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A94D" w14:textId="77777777" w:rsidR="00E670D0" w:rsidRPr="00E670D0" w:rsidRDefault="00E670D0" w:rsidP="00E670D0">
      <w:pPr>
        <w:jc w:val="center"/>
        <w:rPr>
          <w:rFonts w:hint="cs"/>
          <w:b/>
          <w:bCs/>
          <w:sz w:val="28"/>
          <w:szCs w:val="28"/>
          <w:rtl/>
        </w:rPr>
      </w:pPr>
      <w:r w:rsidRPr="00E670D0">
        <w:rPr>
          <w:noProof/>
          <w:sz w:val="28"/>
          <w:szCs w:val="28"/>
        </w:rPr>
        <w:drawing>
          <wp:inline distT="0" distB="0" distL="0" distR="0" wp14:anchorId="05A79DE2" wp14:editId="0A608F57">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670D0">
        <w:rPr>
          <w:rFonts w:hint="cs"/>
          <w:noProof/>
          <w:sz w:val="28"/>
          <w:szCs w:val="28"/>
          <w:rtl/>
        </w:rPr>
        <w:t xml:space="preserve">                                                 </w:t>
      </w:r>
      <w:r w:rsidRPr="00E670D0">
        <w:rPr>
          <w:noProof/>
          <w:sz w:val="28"/>
          <w:szCs w:val="28"/>
        </w:rPr>
        <w:drawing>
          <wp:inline distT="0" distB="0" distL="0" distR="0" wp14:anchorId="3567C4D6" wp14:editId="68F7237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670D0">
        <w:rPr>
          <w:rFonts w:hint="cs"/>
          <w:noProof/>
          <w:sz w:val="28"/>
          <w:szCs w:val="28"/>
          <w:rtl/>
        </w:rPr>
        <w:t xml:space="preserve">   </w:t>
      </w:r>
    </w:p>
    <w:p w14:paraId="23110BEB" w14:textId="77777777" w:rsidR="00E670D0" w:rsidRPr="00E670D0" w:rsidRDefault="00E670D0" w:rsidP="002E097C">
      <w:pPr>
        <w:rPr>
          <w:b/>
          <w:bCs/>
          <w:sz w:val="28"/>
          <w:szCs w:val="28"/>
          <w:rtl/>
        </w:rPr>
      </w:pPr>
    </w:p>
    <w:p w14:paraId="299DE03B" w14:textId="67362407" w:rsidR="00441DB8" w:rsidRPr="00E670D0" w:rsidRDefault="00441DB8" w:rsidP="002E097C">
      <w:pPr>
        <w:rPr>
          <w:b/>
          <w:bCs/>
          <w:sz w:val="28"/>
          <w:szCs w:val="28"/>
          <w:rtl/>
        </w:rPr>
      </w:pPr>
      <w:r w:rsidRPr="00E670D0">
        <w:rPr>
          <w:rFonts w:hint="cs"/>
          <w:b/>
          <w:bCs/>
          <w:sz w:val="28"/>
          <w:szCs w:val="28"/>
          <w:rtl/>
        </w:rPr>
        <w:t xml:space="preserve">בבית הדין הצבאי </w:t>
      </w:r>
      <w:r w:rsidR="001E6971" w:rsidRPr="00E670D0">
        <w:rPr>
          <w:b/>
          <w:bCs/>
          <w:sz w:val="28"/>
          <w:szCs w:val="28"/>
          <w:rtl/>
        </w:rPr>
        <w:t>המחוזי</w:t>
      </w:r>
    </w:p>
    <w:p w14:paraId="28B0000A" w14:textId="77777777" w:rsidR="00441DB8" w:rsidRPr="00E670D0" w:rsidRDefault="00441DB8" w:rsidP="007F51C4">
      <w:pPr>
        <w:rPr>
          <w:b/>
          <w:bCs/>
          <w:sz w:val="28"/>
          <w:szCs w:val="28"/>
          <w:rtl/>
        </w:rPr>
      </w:pPr>
      <w:r w:rsidRPr="00E670D0">
        <w:rPr>
          <w:rFonts w:hint="cs"/>
          <w:b/>
          <w:bCs/>
          <w:sz w:val="28"/>
          <w:szCs w:val="28"/>
          <w:rtl/>
        </w:rPr>
        <w:t>במחוז שיפוט</w:t>
      </w:r>
      <w:r w:rsidR="00C338FB" w:rsidRPr="00E670D0">
        <w:rPr>
          <w:rFonts w:hint="cs"/>
          <w:b/>
          <w:bCs/>
          <w:sz w:val="28"/>
          <w:szCs w:val="28"/>
          <w:rtl/>
        </w:rPr>
        <w:t>י</w:t>
      </w:r>
      <w:r w:rsidRPr="00E670D0">
        <w:rPr>
          <w:rFonts w:hint="cs"/>
          <w:b/>
          <w:bCs/>
          <w:sz w:val="28"/>
          <w:szCs w:val="28"/>
          <w:rtl/>
        </w:rPr>
        <w:t xml:space="preserve"> </w:t>
      </w:r>
      <w:r w:rsidR="007F51C4" w:rsidRPr="00E670D0">
        <w:rPr>
          <w:b/>
          <w:bCs/>
          <w:sz w:val="28"/>
          <w:szCs w:val="28"/>
          <w:rtl/>
        </w:rPr>
        <w:fldChar w:fldCharType="begin"/>
      </w:r>
      <w:r w:rsidR="007F51C4" w:rsidRPr="00E670D0">
        <w:rPr>
          <w:b/>
          <w:bCs/>
          <w:sz w:val="28"/>
          <w:szCs w:val="28"/>
          <w:rtl/>
        </w:rPr>
        <w:instrText xml:space="preserve"> </w:instrText>
      </w:r>
      <w:r w:rsidR="007F51C4" w:rsidRPr="00E670D0">
        <w:rPr>
          <w:b/>
          <w:bCs/>
          <w:sz w:val="28"/>
          <w:szCs w:val="28"/>
        </w:rPr>
        <w:instrText>DOCPROPERTY  machoz  \* MERGEFORMAT</w:instrText>
      </w:r>
      <w:r w:rsidR="007F51C4" w:rsidRPr="00E670D0">
        <w:rPr>
          <w:b/>
          <w:bCs/>
          <w:sz w:val="28"/>
          <w:szCs w:val="28"/>
          <w:rtl/>
        </w:rPr>
        <w:instrText xml:space="preserve"> </w:instrText>
      </w:r>
      <w:r w:rsidR="007F51C4" w:rsidRPr="00E670D0">
        <w:rPr>
          <w:b/>
          <w:bCs/>
          <w:sz w:val="28"/>
          <w:szCs w:val="28"/>
          <w:rtl/>
        </w:rPr>
        <w:fldChar w:fldCharType="separate"/>
      </w:r>
      <w:r w:rsidR="007F51C4" w:rsidRPr="00E670D0">
        <w:rPr>
          <w:b/>
          <w:bCs/>
          <w:sz w:val="28"/>
          <w:szCs w:val="28"/>
          <w:rtl/>
        </w:rPr>
        <w:t>צפון</w:t>
      </w:r>
      <w:r w:rsidR="007F51C4" w:rsidRPr="00E670D0">
        <w:rPr>
          <w:b/>
          <w:bCs/>
          <w:sz w:val="28"/>
          <w:szCs w:val="28"/>
          <w:rtl/>
        </w:rPr>
        <w:fldChar w:fldCharType="end"/>
      </w:r>
    </w:p>
    <w:p w14:paraId="68260BEB" w14:textId="71EDEE5B" w:rsidR="00297F09" w:rsidRPr="00E670D0" w:rsidRDefault="00DF21CE" w:rsidP="00297F09">
      <w:pPr>
        <w:pStyle w:val="BodyText"/>
        <w:rPr>
          <w:rFonts w:cs="David"/>
          <w:sz w:val="28"/>
          <w:u w:val="single"/>
        </w:rPr>
      </w:pPr>
      <w:r w:rsidRPr="00E670D0">
        <w:rPr>
          <w:rFonts w:cs="David" w:hint="cs"/>
          <w:sz w:val="28"/>
          <w:rtl/>
        </w:rPr>
        <w:t xml:space="preserve">בפני </w:t>
      </w:r>
      <w:r w:rsidR="001A5534" w:rsidRPr="00E670D0">
        <w:rPr>
          <w:rFonts w:cs="David" w:hint="cs"/>
          <w:sz w:val="28"/>
          <w:rtl/>
        </w:rPr>
        <w:t>ההרכב</w:t>
      </w:r>
      <w:r w:rsidRPr="00E670D0">
        <w:rPr>
          <w:rFonts w:cs="David" w:hint="cs"/>
          <w:sz w:val="28"/>
          <w:rtl/>
        </w:rPr>
        <w:t>:</w:t>
      </w:r>
      <w:r w:rsidRPr="00E670D0">
        <w:rPr>
          <w:rFonts w:cs="David" w:hint="cs"/>
          <w:sz w:val="28"/>
          <w:rtl/>
        </w:rPr>
        <w:tab/>
      </w:r>
      <w:r w:rsidR="00297F09" w:rsidRPr="00E670D0">
        <w:rPr>
          <w:rFonts w:cs="David" w:hint="cs"/>
          <w:sz w:val="28"/>
          <w:rtl/>
        </w:rPr>
        <w:t xml:space="preserve">                       </w:t>
      </w:r>
      <w:r w:rsidR="00297F09" w:rsidRPr="00E670D0">
        <w:rPr>
          <w:rFonts w:cs="David"/>
          <w:sz w:val="28"/>
          <w:u w:val="single"/>
          <w:rtl/>
        </w:rPr>
        <w:t>סא"ל חיים בלילטי- אב"ד</w:t>
      </w:r>
    </w:p>
    <w:p w14:paraId="16A42E56" w14:textId="77777777" w:rsidR="00297F09" w:rsidRPr="00E670D0" w:rsidRDefault="00297F09" w:rsidP="00297F09">
      <w:pPr>
        <w:pStyle w:val="BodyText"/>
        <w:jc w:val="center"/>
        <w:rPr>
          <w:rFonts w:cs="David"/>
          <w:sz w:val="28"/>
          <w:u w:val="single"/>
          <w:rtl/>
        </w:rPr>
      </w:pPr>
      <w:r w:rsidRPr="00E670D0">
        <w:rPr>
          <w:rFonts w:cs="David"/>
          <w:sz w:val="28"/>
          <w:u w:val="single"/>
          <w:rtl/>
        </w:rPr>
        <w:t>רס"ן דניאל יפרח- שופט</w:t>
      </w:r>
    </w:p>
    <w:p w14:paraId="3392454D" w14:textId="77777777" w:rsidR="00297F09" w:rsidRPr="00E670D0" w:rsidRDefault="00297F09" w:rsidP="00297F09">
      <w:pPr>
        <w:pStyle w:val="BodyText"/>
        <w:jc w:val="center"/>
        <w:rPr>
          <w:rFonts w:cs="David"/>
          <w:sz w:val="28"/>
          <w:u w:val="single"/>
          <w:rtl/>
        </w:rPr>
      </w:pPr>
      <w:r w:rsidRPr="00E670D0">
        <w:rPr>
          <w:rFonts w:cs="David"/>
          <w:sz w:val="28"/>
          <w:u w:val="single"/>
          <w:rtl/>
        </w:rPr>
        <w:t>סרן משה מקמל - שופט</w:t>
      </w:r>
    </w:p>
    <w:p w14:paraId="66715449" w14:textId="77777777" w:rsidR="00D10BDE" w:rsidRPr="00E670D0" w:rsidRDefault="00D10BDE" w:rsidP="005F7A46">
      <w:pPr>
        <w:rPr>
          <w:b/>
          <w:bCs/>
          <w:sz w:val="28"/>
          <w:szCs w:val="28"/>
          <w:rtl/>
        </w:rPr>
      </w:pPr>
    </w:p>
    <w:p w14:paraId="24BB599A" w14:textId="5DB1AC4E" w:rsidR="00697E26" w:rsidRPr="00E670D0" w:rsidRDefault="00697E26" w:rsidP="005F7A46">
      <w:pPr>
        <w:tabs>
          <w:tab w:val="left" w:pos="851"/>
          <w:tab w:val="left" w:pos="4536"/>
        </w:tabs>
        <w:rPr>
          <w:b/>
          <w:bCs/>
          <w:sz w:val="28"/>
          <w:szCs w:val="28"/>
        </w:rPr>
      </w:pPr>
      <w:r w:rsidRPr="00E670D0">
        <w:rPr>
          <w:rFonts w:hint="cs"/>
          <w:b/>
          <w:bCs/>
          <w:sz w:val="28"/>
          <w:szCs w:val="28"/>
          <w:rtl/>
        </w:rPr>
        <w:t>בעניין:</w:t>
      </w:r>
      <w:r w:rsidRPr="00E670D0">
        <w:rPr>
          <w:rFonts w:hint="cs"/>
          <w:b/>
          <w:bCs/>
          <w:sz w:val="28"/>
          <w:szCs w:val="28"/>
          <w:rtl/>
        </w:rPr>
        <w:tab/>
        <w:t>התובע הצבאי</w:t>
      </w:r>
      <w:r w:rsidRPr="00E670D0">
        <w:rPr>
          <w:rFonts w:hint="cs"/>
          <w:b/>
          <w:bCs/>
          <w:sz w:val="28"/>
          <w:szCs w:val="28"/>
          <w:rtl/>
        </w:rPr>
        <w:tab/>
      </w:r>
      <w:r w:rsidR="00E670D0">
        <w:rPr>
          <w:rFonts w:hint="cs"/>
          <w:b/>
          <w:bCs/>
          <w:sz w:val="28"/>
          <w:szCs w:val="28"/>
          <w:rtl/>
        </w:rPr>
        <w:t xml:space="preserve">                    </w:t>
      </w:r>
      <w:r w:rsidRPr="00E670D0">
        <w:rPr>
          <w:rFonts w:hint="cs"/>
          <w:b/>
          <w:bCs/>
          <w:sz w:val="28"/>
          <w:szCs w:val="28"/>
          <w:rtl/>
        </w:rPr>
        <w:t xml:space="preserve">(ע"י ב"כ, </w:t>
      </w:r>
      <w:r w:rsidR="00297F09" w:rsidRPr="00E670D0">
        <w:rPr>
          <w:rFonts w:hint="cs"/>
          <w:b/>
          <w:bCs/>
          <w:sz w:val="28"/>
          <w:szCs w:val="28"/>
          <w:rtl/>
        </w:rPr>
        <w:t>סגן רואי נחום</w:t>
      </w:r>
      <w:r w:rsidRPr="00E670D0">
        <w:rPr>
          <w:rFonts w:hint="cs"/>
          <w:b/>
          <w:bCs/>
          <w:sz w:val="28"/>
          <w:szCs w:val="28"/>
          <w:rtl/>
        </w:rPr>
        <w:t>)</w:t>
      </w:r>
    </w:p>
    <w:p w14:paraId="42691DB2" w14:textId="77777777" w:rsidR="00697E26" w:rsidRPr="00E670D0" w:rsidRDefault="00697E26" w:rsidP="005F7A46">
      <w:pPr>
        <w:rPr>
          <w:b/>
          <w:bCs/>
          <w:sz w:val="28"/>
          <w:szCs w:val="28"/>
        </w:rPr>
      </w:pPr>
    </w:p>
    <w:p w14:paraId="55A50AB5" w14:textId="77777777" w:rsidR="00697E26" w:rsidRPr="00E670D0" w:rsidRDefault="00697E26" w:rsidP="00297F09">
      <w:pPr>
        <w:jc w:val="center"/>
        <w:rPr>
          <w:b/>
          <w:bCs/>
          <w:sz w:val="28"/>
          <w:szCs w:val="28"/>
          <w:u w:val="single"/>
          <w:rtl/>
        </w:rPr>
      </w:pPr>
      <w:r w:rsidRPr="00E670D0">
        <w:rPr>
          <w:rFonts w:hint="cs"/>
          <w:b/>
          <w:bCs/>
          <w:sz w:val="28"/>
          <w:szCs w:val="28"/>
          <w:u w:val="single"/>
          <w:rtl/>
        </w:rPr>
        <w:t>נגד</w:t>
      </w:r>
    </w:p>
    <w:p w14:paraId="3798A1D0" w14:textId="77777777" w:rsidR="009A1A7F" w:rsidRPr="00E670D0" w:rsidRDefault="009A1A7F" w:rsidP="009A1A7F">
      <w:pPr>
        <w:rPr>
          <w:b/>
          <w:bCs/>
          <w:sz w:val="28"/>
          <w:szCs w:val="28"/>
          <w:rtl/>
        </w:rPr>
      </w:pPr>
    </w:p>
    <w:p w14:paraId="75847D27" w14:textId="2CCDC688" w:rsidR="00697E26" w:rsidRPr="00E670D0" w:rsidRDefault="00297F09" w:rsidP="002E097C">
      <w:pPr>
        <w:tabs>
          <w:tab w:val="left" w:pos="4536"/>
        </w:tabs>
        <w:rPr>
          <w:b/>
          <w:bCs/>
          <w:sz w:val="28"/>
          <w:szCs w:val="28"/>
          <w:rtl/>
        </w:rPr>
      </w:pPr>
      <w:r w:rsidRPr="00E670D0">
        <w:rPr>
          <w:rFonts w:hint="cs"/>
          <w:b/>
          <w:bCs/>
          <w:sz w:val="28"/>
          <w:szCs w:val="28"/>
          <w:rtl/>
        </w:rPr>
        <w:t>הנאשם:</w:t>
      </w:r>
      <w:r w:rsidRPr="00E670D0">
        <w:rPr>
          <w:rFonts w:hint="cs"/>
          <w:b/>
          <w:bCs/>
          <w:sz w:val="28"/>
          <w:szCs w:val="28"/>
        </w:rPr>
        <w:t xml:space="preserve"> </w:t>
      </w:r>
      <w:r w:rsidR="007F51C4" w:rsidRPr="00E670D0">
        <w:rPr>
          <w:b/>
          <w:bCs/>
          <w:sz w:val="28"/>
          <w:szCs w:val="28"/>
          <w:rtl/>
        </w:rPr>
        <w:fldChar w:fldCharType="begin"/>
      </w:r>
      <w:r w:rsidR="007F51C4" w:rsidRPr="00E670D0">
        <w:rPr>
          <w:b/>
          <w:bCs/>
          <w:sz w:val="28"/>
          <w:szCs w:val="28"/>
          <w:rtl/>
        </w:rPr>
        <w:instrText xml:space="preserve"> </w:instrText>
      </w:r>
      <w:r w:rsidR="007F51C4" w:rsidRPr="00E670D0">
        <w:rPr>
          <w:b/>
          <w:bCs/>
          <w:sz w:val="28"/>
          <w:szCs w:val="28"/>
        </w:rPr>
        <w:instrText>DOCPROPERTY  sugsherutgorem  \* MERGEFORMAT</w:instrText>
      </w:r>
      <w:r w:rsidR="007F51C4" w:rsidRPr="00E670D0">
        <w:rPr>
          <w:b/>
          <w:bCs/>
          <w:sz w:val="28"/>
          <w:szCs w:val="28"/>
          <w:rtl/>
        </w:rPr>
        <w:instrText xml:space="preserve"> </w:instrText>
      </w:r>
      <w:r w:rsidR="007F51C4" w:rsidRPr="00E670D0">
        <w:rPr>
          <w:b/>
          <w:bCs/>
          <w:sz w:val="28"/>
          <w:szCs w:val="28"/>
          <w:rtl/>
        </w:rPr>
        <w:fldChar w:fldCharType="separate"/>
      </w:r>
      <w:r w:rsidR="007F51C4" w:rsidRPr="00E670D0">
        <w:rPr>
          <w:b/>
          <w:bCs/>
          <w:sz w:val="28"/>
          <w:szCs w:val="28"/>
          <w:rtl/>
        </w:rPr>
        <w:t>ח</w:t>
      </w:r>
      <w:r w:rsidR="007F51C4" w:rsidRPr="00E670D0">
        <w:rPr>
          <w:b/>
          <w:bCs/>
          <w:sz w:val="28"/>
          <w:szCs w:val="28"/>
          <w:rtl/>
        </w:rPr>
        <w:fldChar w:fldCharType="end"/>
      </w:r>
      <w:r w:rsidR="007F51C4" w:rsidRPr="00E670D0">
        <w:rPr>
          <w:b/>
          <w:bCs/>
          <w:sz w:val="28"/>
          <w:szCs w:val="28"/>
          <w:rtl/>
        </w:rPr>
        <w:t>/</w:t>
      </w:r>
      <w:r w:rsidR="00E670D0">
        <w:rPr>
          <w:rFonts w:hint="cs"/>
          <w:b/>
          <w:bCs/>
          <w:sz w:val="28"/>
          <w:szCs w:val="28"/>
        </w:rPr>
        <w:t>XXX</w:t>
      </w:r>
      <w:r w:rsidR="007F51C4" w:rsidRPr="00E670D0">
        <w:rPr>
          <w:b/>
          <w:bCs/>
          <w:sz w:val="28"/>
          <w:szCs w:val="28"/>
          <w:rtl/>
        </w:rPr>
        <w:t xml:space="preserve"> </w:t>
      </w:r>
      <w:r w:rsidR="007F51C4" w:rsidRPr="00E670D0">
        <w:rPr>
          <w:b/>
          <w:bCs/>
          <w:sz w:val="28"/>
          <w:szCs w:val="28"/>
          <w:rtl/>
        </w:rPr>
        <w:fldChar w:fldCharType="begin"/>
      </w:r>
      <w:r w:rsidR="007F51C4" w:rsidRPr="00E670D0">
        <w:rPr>
          <w:b/>
          <w:bCs/>
          <w:sz w:val="28"/>
          <w:szCs w:val="28"/>
          <w:rtl/>
        </w:rPr>
        <w:instrText xml:space="preserve"> </w:instrText>
      </w:r>
      <w:r w:rsidR="007F51C4" w:rsidRPr="00E670D0">
        <w:rPr>
          <w:b/>
          <w:bCs/>
          <w:sz w:val="28"/>
          <w:szCs w:val="28"/>
        </w:rPr>
        <w:instrText>DOCPROPERTY  dargagorem  \* MERGEFORMAT</w:instrText>
      </w:r>
      <w:r w:rsidR="007F51C4" w:rsidRPr="00E670D0">
        <w:rPr>
          <w:b/>
          <w:bCs/>
          <w:sz w:val="28"/>
          <w:szCs w:val="28"/>
          <w:rtl/>
        </w:rPr>
        <w:instrText xml:space="preserve"> </w:instrText>
      </w:r>
      <w:r w:rsidR="007F51C4" w:rsidRPr="00E670D0">
        <w:rPr>
          <w:b/>
          <w:bCs/>
          <w:sz w:val="28"/>
          <w:szCs w:val="28"/>
          <w:rtl/>
        </w:rPr>
        <w:fldChar w:fldCharType="separate"/>
      </w:r>
      <w:r w:rsidR="007F51C4" w:rsidRPr="00E670D0">
        <w:rPr>
          <w:b/>
          <w:bCs/>
          <w:sz w:val="28"/>
          <w:szCs w:val="28"/>
          <w:rtl/>
        </w:rPr>
        <w:t>רב"ט</w:t>
      </w:r>
      <w:r w:rsidR="007F51C4" w:rsidRPr="00E670D0">
        <w:rPr>
          <w:b/>
          <w:bCs/>
          <w:sz w:val="28"/>
          <w:szCs w:val="28"/>
          <w:rtl/>
        </w:rPr>
        <w:fldChar w:fldCharType="end"/>
      </w:r>
      <w:r w:rsidR="00BF712A">
        <w:rPr>
          <w:rFonts w:hint="cs"/>
          <w:b/>
          <w:bCs/>
          <w:sz w:val="28"/>
          <w:szCs w:val="28"/>
          <w:rtl/>
        </w:rPr>
        <w:t xml:space="preserve"> ס' ב' ש'</w:t>
      </w:r>
      <w:r w:rsidR="00697E26" w:rsidRPr="00E670D0">
        <w:rPr>
          <w:rFonts w:hint="cs"/>
          <w:b/>
          <w:bCs/>
          <w:sz w:val="28"/>
          <w:szCs w:val="28"/>
          <w:rtl/>
        </w:rPr>
        <w:tab/>
      </w:r>
      <w:r w:rsidR="00E670D0">
        <w:rPr>
          <w:rFonts w:hint="cs"/>
          <w:b/>
          <w:bCs/>
          <w:sz w:val="28"/>
          <w:szCs w:val="28"/>
          <w:rtl/>
        </w:rPr>
        <w:t xml:space="preserve">            </w:t>
      </w:r>
      <w:r w:rsidR="00697E26" w:rsidRPr="00E670D0">
        <w:rPr>
          <w:rFonts w:hint="cs"/>
          <w:b/>
          <w:bCs/>
          <w:sz w:val="28"/>
          <w:szCs w:val="28"/>
          <w:rtl/>
        </w:rPr>
        <w:t xml:space="preserve">(ע"י ב"כ, </w:t>
      </w:r>
      <w:r w:rsidRPr="00E670D0">
        <w:rPr>
          <w:rFonts w:hint="cs"/>
          <w:b/>
          <w:bCs/>
          <w:sz w:val="28"/>
          <w:szCs w:val="28"/>
          <w:rtl/>
        </w:rPr>
        <w:t xml:space="preserve">עו"ד עמנואל </w:t>
      </w:r>
      <w:proofErr w:type="spellStart"/>
      <w:r w:rsidRPr="00E670D0">
        <w:rPr>
          <w:rFonts w:hint="cs"/>
          <w:b/>
          <w:bCs/>
          <w:sz w:val="28"/>
          <w:szCs w:val="28"/>
          <w:rtl/>
        </w:rPr>
        <w:t>טראץ</w:t>
      </w:r>
      <w:proofErr w:type="spellEnd"/>
      <w:r w:rsidR="00697E26" w:rsidRPr="00E670D0">
        <w:rPr>
          <w:rFonts w:hint="cs"/>
          <w:b/>
          <w:bCs/>
          <w:sz w:val="28"/>
          <w:szCs w:val="28"/>
          <w:rtl/>
        </w:rPr>
        <w:t>)</w:t>
      </w:r>
    </w:p>
    <w:p w14:paraId="76C24424" w14:textId="77777777" w:rsidR="00822979" w:rsidRPr="00E670D0" w:rsidRDefault="00822979" w:rsidP="005F7A46">
      <w:pPr>
        <w:rPr>
          <w:sz w:val="28"/>
          <w:szCs w:val="28"/>
          <w:rtl/>
        </w:rPr>
      </w:pPr>
    </w:p>
    <w:p w14:paraId="101A1B79" w14:textId="77777777" w:rsidR="00E670D0" w:rsidRDefault="00E670D0" w:rsidP="00297F09">
      <w:pPr>
        <w:spacing w:line="360" w:lineRule="auto"/>
        <w:jc w:val="center"/>
        <w:rPr>
          <w:rFonts w:ascii="David Libre" w:hAnsi="David Libre"/>
          <w:b/>
          <w:bCs/>
          <w:sz w:val="28"/>
          <w:szCs w:val="28"/>
          <w:u w:val="single"/>
          <w:rtl/>
        </w:rPr>
      </w:pPr>
    </w:p>
    <w:p w14:paraId="1BC546C9" w14:textId="66F2EA79" w:rsidR="00297F09" w:rsidRPr="00E670D0" w:rsidRDefault="00297F09" w:rsidP="00297F09">
      <w:pPr>
        <w:spacing w:line="360" w:lineRule="auto"/>
        <w:jc w:val="center"/>
        <w:rPr>
          <w:rFonts w:ascii="David Libre" w:hAnsi="David Libre"/>
          <w:b/>
          <w:bCs/>
          <w:sz w:val="28"/>
          <w:szCs w:val="28"/>
          <w:u w:val="single"/>
          <w:rtl/>
        </w:rPr>
      </w:pPr>
      <w:r w:rsidRPr="00E670D0">
        <w:rPr>
          <w:rFonts w:ascii="David Libre" w:hAnsi="David Libre"/>
          <w:b/>
          <w:bCs/>
          <w:sz w:val="28"/>
          <w:szCs w:val="28"/>
          <w:u w:val="single"/>
          <w:rtl/>
        </w:rPr>
        <w:t>הכרעת-דין</w:t>
      </w:r>
    </w:p>
    <w:p w14:paraId="7A394DAE" w14:textId="7B5099E1" w:rsidR="00297F09" w:rsidRPr="00E670D0" w:rsidRDefault="00297F09" w:rsidP="00297F09">
      <w:pPr>
        <w:autoSpaceDE w:val="0"/>
        <w:autoSpaceDN w:val="0"/>
        <w:spacing w:line="360" w:lineRule="auto"/>
        <w:rPr>
          <w:rFonts w:ascii="David Libre" w:hAnsi="David Libre"/>
          <w:sz w:val="28"/>
          <w:szCs w:val="28"/>
          <w:rtl/>
        </w:rPr>
      </w:pPr>
      <w:r w:rsidRPr="00E670D0">
        <w:rPr>
          <w:rFonts w:ascii="David Libre" w:hAnsi="David Libre"/>
          <w:sz w:val="28"/>
          <w:szCs w:val="28"/>
          <w:rtl/>
        </w:rPr>
        <w:t xml:space="preserve">על פי הודאתו, מורשע הנאשם בעבירה של </w:t>
      </w:r>
      <w:r w:rsidRPr="00E670D0">
        <w:rPr>
          <w:rFonts w:ascii="David Libre" w:hAnsi="David Libre" w:hint="cs"/>
          <w:sz w:val="28"/>
          <w:szCs w:val="28"/>
          <w:rtl/>
        </w:rPr>
        <w:t xml:space="preserve">הוצאת נשק מרשות הצבא, לפי סעיף 78 לחוק השיפוט הצבאי התשט"ו-1955 ובעבירות בנשק (סחר) לפי סעיף 144(ב2) לחוק העונשין, התשל"ז-1977 </w:t>
      </w:r>
      <w:r w:rsidRPr="00E670D0">
        <w:rPr>
          <w:rFonts w:ascii="David Libre" w:hAnsi="David Libre"/>
          <w:sz w:val="28"/>
          <w:szCs w:val="28"/>
          <w:rtl/>
        </w:rPr>
        <w:t xml:space="preserve">בהתאם לכתב האישום </w:t>
      </w:r>
      <w:r w:rsidRPr="00E670D0">
        <w:rPr>
          <w:rFonts w:ascii="David Libre" w:hAnsi="David Libre" w:hint="cs"/>
          <w:sz w:val="28"/>
          <w:szCs w:val="28"/>
          <w:rtl/>
        </w:rPr>
        <w:t xml:space="preserve">המתוקן </w:t>
      </w:r>
      <w:r w:rsidRPr="00E670D0">
        <w:rPr>
          <w:rFonts w:ascii="David Libre" w:hAnsi="David Libre"/>
          <w:sz w:val="28"/>
          <w:szCs w:val="28"/>
          <w:rtl/>
        </w:rPr>
        <w:t>ולפרטים הנוספים.</w:t>
      </w:r>
    </w:p>
    <w:p w14:paraId="3C083658" w14:textId="77777777" w:rsidR="00297F09" w:rsidRPr="00E670D0" w:rsidRDefault="00297F09" w:rsidP="00297F09">
      <w:pPr>
        <w:autoSpaceDE w:val="0"/>
        <w:autoSpaceDN w:val="0"/>
        <w:spacing w:line="360" w:lineRule="auto"/>
        <w:rPr>
          <w:rFonts w:ascii="David Libre" w:hAnsi="David Libre"/>
          <w:sz w:val="28"/>
          <w:szCs w:val="28"/>
          <w:rtl/>
        </w:rPr>
      </w:pPr>
    </w:p>
    <w:p w14:paraId="0366030D" w14:textId="2219A9AF" w:rsidR="00297F09" w:rsidRPr="00E670D0" w:rsidRDefault="00297F09" w:rsidP="00297F09">
      <w:pPr>
        <w:spacing w:line="360" w:lineRule="auto"/>
        <w:rPr>
          <w:rFonts w:ascii="David Libre" w:hAnsi="David Libre"/>
          <w:b/>
          <w:bCs/>
          <w:sz w:val="28"/>
          <w:szCs w:val="28"/>
          <w:rtl/>
        </w:rPr>
      </w:pPr>
      <w:r w:rsidRPr="00E670D0">
        <w:rPr>
          <w:rFonts w:ascii="David Libre" w:hAnsi="David Libre"/>
          <w:b/>
          <w:bCs/>
          <w:sz w:val="28"/>
          <w:szCs w:val="28"/>
          <w:rtl/>
        </w:rPr>
        <w:t xml:space="preserve">ניתנה היום, </w:t>
      </w:r>
      <w:r w:rsidRPr="00E670D0">
        <w:rPr>
          <w:rFonts w:ascii="David Libre" w:hAnsi="David Libre" w:hint="cs"/>
          <w:b/>
          <w:bCs/>
          <w:sz w:val="28"/>
          <w:szCs w:val="28"/>
          <w:rtl/>
        </w:rPr>
        <w:t xml:space="preserve">ז' באב </w:t>
      </w:r>
      <w:proofErr w:type="spellStart"/>
      <w:r w:rsidRPr="00E670D0">
        <w:rPr>
          <w:rFonts w:ascii="David Libre" w:hAnsi="David Libre" w:hint="cs"/>
          <w:b/>
          <w:bCs/>
          <w:sz w:val="28"/>
          <w:szCs w:val="28"/>
          <w:rtl/>
        </w:rPr>
        <w:t>התשפ"ג</w:t>
      </w:r>
      <w:proofErr w:type="spellEnd"/>
      <w:r w:rsidRPr="00E670D0">
        <w:rPr>
          <w:rFonts w:ascii="David Libre" w:hAnsi="David Libre" w:hint="cs"/>
          <w:b/>
          <w:bCs/>
          <w:sz w:val="28"/>
          <w:szCs w:val="28"/>
          <w:rtl/>
        </w:rPr>
        <w:t xml:space="preserve">, 25.07.2023, </w:t>
      </w:r>
      <w:r w:rsidRPr="00E670D0">
        <w:rPr>
          <w:rFonts w:ascii="David Libre" w:hAnsi="David Libre"/>
          <w:b/>
          <w:bCs/>
          <w:sz w:val="28"/>
          <w:szCs w:val="28"/>
          <w:rtl/>
        </w:rPr>
        <w:t>והודעה בפומבי ובמעמד הצדדים.</w:t>
      </w:r>
    </w:p>
    <w:p w14:paraId="4D8F5EA3" w14:textId="77777777" w:rsidR="00297F09" w:rsidRPr="00E670D0" w:rsidRDefault="00297F09" w:rsidP="00297F09">
      <w:pPr>
        <w:spacing w:line="360" w:lineRule="auto"/>
        <w:rPr>
          <w:rFonts w:ascii="David Libre" w:hAnsi="David Libre"/>
          <w:sz w:val="28"/>
          <w:szCs w:val="28"/>
          <w:rtl/>
        </w:rPr>
      </w:pPr>
    </w:p>
    <w:p w14:paraId="7B8FC07E" w14:textId="77777777" w:rsidR="00297F09" w:rsidRPr="00E670D0" w:rsidRDefault="00297F09" w:rsidP="00297F09">
      <w:pPr>
        <w:spacing w:line="360" w:lineRule="auto"/>
        <w:jc w:val="center"/>
        <w:rPr>
          <w:rFonts w:ascii="David Libre" w:hAnsi="David Libre"/>
          <w:b/>
          <w:bCs/>
          <w:sz w:val="28"/>
          <w:szCs w:val="28"/>
          <w:rtl/>
        </w:rPr>
      </w:pPr>
      <w:r w:rsidRPr="00E670D0">
        <w:rPr>
          <w:rFonts w:ascii="David Libre" w:hAnsi="David Libre"/>
          <w:b/>
          <w:bCs/>
          <w:sz w:val="28"/>
          <w:szCs w:val="28"/>
          <w:rtl/>
        </w:rPr>
        <w:t>_____________                ____________                ____________</w:t>
      </w:r>
    </w:p>
    <w:p w14:paraId="54D89982" w14:textId="77777777" w:rsidR="00297F09" w:rsidRPr="00E670D0" w:rsidRDefault="00297F09" w:rsidP="00297F09">
      <w:pPr>
        <w:spacing w:line="360" w:lineRule="auto"/>
        <w:jc w:val="center"/>
        <w:rPr>
          <w:rFonts w:ascii="David Libre" w:hAnsi="David Libre"/>
          <w:b/>
          <w:bCs/>
          <w:sz w:val="28"/>
          <w:szCs w:val="28"/>
          <w:rtl/>
        </w:rPr>
      </w:pPr>
      <w:r w:rsidRPr="00E670D0">
        <w:rPr>
          <w:rFonts w:ascii="David Libre" w:hAnsi="David Libre"/>
          <w:b/>
          <w:bCs/>
          <w:sz w:val="28"/>
          <w:szCs w:val="28"/>
          <w:rtl/>
        </w:rPr>
        <w:t>שופט                                     אב"ד                                  שופט</w:t>
      </w:r>
    </w:p>
    <w:p w14:paraId="7EDA39B1" w14:textId="77777777" w:rsidR="00FC44E9" w:rsidRPr="00E670D0" w:rsidRDefault="00FC44E9" w:rsidP="005F7A46">
      <w:pPr>
        <w:rPr>
          <w:sz w:val="28"/>
          <w:szCs w:val="28"/>
          <w:rtl/>
        </w:rPr>
      </w:pPr>
    </w:p>
    <w:p w14:paraId="02266B68" w14:textId="77777777" w:rsidR="00297F09" w:rsidRPr="00E670D0" w:rsidRDefault="00297F09" w:rsidP="00297F09">
      <w:pPr>
        <w:spacing w:line="360" w:lineRule="auto"/>
        <w:jc w:val="center"/>
        <w:rPr>
          <w:rFonts w:ascii="David Libre" w:hAnsi="David Libre"/>
          <w:b/>
          <w:bCs/>
          <w:sz w:val="28"/>
          <w:szCs w:val="28"/>
          <w:u w:val="single"/>
          <w:rtl/>
        </w:rPr>
      </w:pPr>
    </w:p>
    <w:p w14:paraId="0BB502A0" w14:textId="77777777" w:rsidR="00297F09" w:rsidRPr="00E670D0" w:rsidRDefault="00297F09" w:rsidP="00297F09">
      <w:pPr>
        <w:spacing w:line="360" w:lineRule="auto"/>
        <w:jc w:val="center"/>
        <w:rPr>
          <w:rFonts w:ascii="David Libre" w:hAnsi="David Libre"/>
          <w:b/>
          <w:bCs/>
          <w:sz w:val="28"/>
          <w:szCs w:val="28"/>
          <w:u w:val="single"/>
          <w:rtl/>
        </w:rPr>
      </w:pPr>
    </w:p>
    <w:p w14:paraId="3B868791" w14:textId="77777777" w:rsidR="00297F09" w:rsidRPr="00E670D0" w:rsidRDefault="00297F09" w:rsidP="00297F09">
      <w:pPr>
        <w:spacing w:line="360" w:lineRule="auto"/>
        <w:jc w:val="center"/>
        <w:rPr>
          <w:rFonts w:ascii="David Libre" w:hAnsi="David Libre"/>
          <w:b/>
          <w:bCs/>
          <w:sz w:val="28"/>
          <w:szCs w:val="28"/>
          <w:u w:val="single"/>
          <w:rtl/>
        </w:rPr>
      </w:pPr>
    </w:p>
    <w:p w14:paraId="5CE57FCD" w14:textId="77777777" w:rsidR="00297F09" w:rsidRPr="00E670D0" w:rsidRDefault="00297F09" w:rsidP="00297F09">
      <w:pPr>
        <w:spacing w:line="360" w:lineRule="auto"/>
        <w:jc w:val="center"/>
        <w:rPr>
          <w:rFonts w:ascii="David Libre" w:hAnsi="David Libre"/>
          <w:b/>
          <w:bCs/>
          <w:sz w:val="28"/>
          <w:szCs w:val="28"/>
          <w:u w:val="single"/>
          <w:rtl/>
        </w:rPr>
      </w:pPr>
    </w:p>
    <w:p w14:paraId="2B547BA8" w14:textId="77777777" w:rsidR="00297F09" w:rsidRPr="00E670D0" w:rsidRDefault="00297F09" w:rsidP="00297F09">
      <w:pPr>
        <w:spacing w:line="360" w:lineRule="auto"/>
        <w:jc w:val="center"/>
        <w:rPr>
          <w:rFonts w:ascii="David Libre" w:hAnsi="David Libre"/>
          <w:b/>
          <w:bCs/>
          <w:sz w:val="28"/>
          <w:szCs w:val="28"/>
          <w:u w:val="single"/>
          <w:rtl/>
        </w:rPr>
      </w:pPr>
    </w:p>
    <w:p w14:paraId="45764FA7" w14:textId="77777777" w:rsidR="00297F09" w:rsidRPr="00E670D0" w:rsidRDefault="00297F09" w:rsidP="00297F09">
      <w:pPr>
        <w:spacing w:line="360" w:lineRule="auto"/>
        <w:jc w:val="center"/>
        <w:rPr>
          <w:rFonts w:ascii="David Libre" w:hAnsi="David Libre"/>
          <w:b/>
          <w:bCs/>
          <w:sz w:val="28"/>
          <w:szCs w:val="28"/>
          <w:u w:val="single"/>
          <w:rtl/>
        </w:rPr>
      </w:pPr>
    </w:p>
    <w:p w14:paraId="68DB6519" w14:textId="77777777" w:rsidR="00297F09" w:rsidRPr="00E670D0" w:rsidRDefault="00297F09" w:rsidP="00297F09">
      <w:pPr>
        <w:spacing w:line="360" w:lineRule="auto"/>
        <w:jc w:val="center"/>
        <w:rPr>
          <w:rFonts w:ascii="David Libre" w:hAnsi="David Libre"/>
          <w:b/>
          <w:bCs/>
          <w:sz w:val="28"/>
          <w:szCs w:val="28"/>
          <w:u w:val="single"/>
          <w:rtl/>
        </w:rPr>
      </w:pPr>
    </w:p>
    <w:p w14:paraId="1130022D" w14:textId="77777777" w:rsidR="00297F09" w:rsidRPr="00E670D0" w:rsidRDefault="00297F09" w:rsidP="00297F09">
      <w:pPr>
        <w:spacing w:line="360" w:lineRule="auto"/>
        <w:jc w:val="center"/>
        <w:rPr>
          <w:rFonts w:ascii="David Libre" w:hAnsi="David Libre"/>
          <w:b/>
          <w:bCs/>
          <w:sz w:val="28"/>
          <w:szCs w:val="28"/>
          <w:u w:val="single"/>
          <w:rtl/>
        </w:rPr>
      </w:pPr>
    </w:p>
    <w:p w14:paraId="51416E2B" w14:textId="476FE80F" w:rsidR="00297F09" w:rsidRPr="00E670D0" w:rsidRDefault="00297F09" w:rsidP="00297F09">
      <w:pPr>
        <w:spacing w:line="360" w:lineRule="auto"/>
        <w:jc w:val="center"/>
        <w:rPr>
          <w:rFonts w:ascii="David Libre" w:hAnsi="David Libre"/>
          <w:b/>
          <w:bCs/>
          <w:sz w:val="28"/>
          <w:szCs w:val="28"/>
          <w:u w:val="single"/>
          <w:rtl/>
        </w:rPr>
      </w:pPr>
    </w:p>
    <w:p w14:paraId="2B26693B" w14:textId="7B9FD7D8" w:rsidR="00C22D83" w:rsidRPr="00E670D0" w:rsidRDefault="00C22D83" w:rsidP="00297F09">
      <w:pPr>
        <w:spacing w:line="360" w:lineRule="auto"/>
        <w:jc w:val="center"/>
        <w:rPr>
          <w:rFonts w:ascii="David Libre" w:hAnsi="David Libre"/>
          <w:b/>
          <w:bCs/>
          <w:sz w:val="28"/>
          <w:szCs w:val="28"/>
          <w:u w:val="single"/>
          <w:rtl/>
        </w:rPr>
      </w:pPr>
    </w:p>
    <w:p w14:paraId="0C7DB4AE" w14:textId="3DFE4686" w:rsidR="00297F09" w:rsidRPr="00E670D0" w:rsidRDefault="00297F09" w:rsidP="00297F09">
      <w:pPr>
        <w:spacing w:line="360" w:lineRule="auto"/>
        <w:jc w:val="center"/>
        <w:rPr>
          <w:rFonts w:ascii="David Libre" w:hAnsi="David Libre"/>
          <w:b/>
          <w:bCs/>
          <w:sz w:val="28"/>
          <w:szCs w:val="28"/>
          <w:u w:val="single"/>
          <w:rtl/>
        </w:rPr>
      </w:pPr>
      <w:r w:rsidRPr="00E670D0">
        <w:rPr>
          <w:rFonts w:ascii="David Libre" w:hAnsi="David Libre"/>
          <w:b/>
          <w:bCs/>
          <w:sz w:val="28"/>
          <w:szCs w:val="28"/>
          <w:u w:val="single"/>
          <w:rtl/>
        </w:rPr>
        <w:lastRenderedPageBreak/>
        <w:t>גזר-דין</w:t>
      </w:r>
    </w:p>
    <w:p w14:paraId="4D8930FB" w14:textId="77777777" w:rsidR="00297F09" w:rsidRPr="00E670D0" w:rsidRDefault="00297F09" w:rsidP="00297F09">
      <w:pPr>
        <w:spacing w:line="360" w:lineRule="auto"/>
        <w:rPr>
          <w:rFonts w:ascii="David Libre" w:hAnsi="David Libre"/>
          <w:sz w:val="28"/>
          <w:szCs w:val="28"/>
          <w:rtl/>
        </w:rPr>
      </w:pPr>
      <w:r w:rsidRPr="00E670D0">
        <w:rPr>
          <w:rFonts w:ascii="David Libre" w:hAnsi="David Libre"/>
          <w:sz w:val="28"/>
          <w:szCs w:val="28"/>
          <w:rtl/>
        </w:rPr>
        <w:t>הנאשם הורשע על פי הודאתו</w:t>
      </w:r>
      <w:r w:rsidRPr="00E670D0">
        <w:rPr>
          <w:rFonts w:ascii="David Libre" w:hAnsi="David Libre" w:hint="cs"/>
          <w:sz w:val="28"/>
          <w:szCs w:val="28"/>
          <w:rtl/>
        </w:rPr>
        <w:t>, במסגרת הסדר טיעון, בכתב אישום מתוקן,</w:t>
      </w:r>
      <w:r w:rsidRPr="00E670D0">
        <w:rPr>
          <w:rFonts w:ascii="David Libre" w:hAnsi="David Libre"/>
          <w:sz w:val="28"/>
          <w:szCs w:val="28"/>
          <w:rtl/>
        </w:rPr>
        <w:t xml:space="preserve"> בעבירה של </w:t>
      </w:r>
      <w:r w:rsidRPr="00E670D0">
        <w:rPr>
          <w:rFonts w:ascii="David Libre" w:hAnsi="David Libre" w:hint="cs"/>
          <w:sz w:val="28"/>
          <w:szCs w:val="28"/>
          <w:rtl/>
        </w:rPr>
        <w:t xml:space="preserve">הוצאת נשק מרשות הצבא ובעבירות בנשק (סחר). </w:t>
      </w:r>
    </w:p>
    <w:p w14:paraId="2328E8C0" w14:textId="77777777" w:rsidR="00297F09" w:rsidRPr="00E670D0" w:rsidRDefault="00297F09" w:rsidP="00297F09">
      <w:pPr>
        <w:spacing w:line="360" w:lineRule="auto"/>
        <w:rPr>
          <w:rFonts w:ascii="David Libre" w:hAnsi="David Libre"/>
          <w:sz w:val="28"/>
          <w:szCs w:val="28"/>
          <w:rtl/>
        </w:rPr>
      </w:pPr>
    </w:p>
    <w:p w14:paraId="7375BFE0" w14:textId="77777777" w:rsidR="00297F09" w:rsidRPr="00E670D0" w:rsidRDefault="00297F09" w:rsidP="00297F09">
      <w:pPr>
        <w:spacing w:line="360" w:lineRule="auto"/>
        <w:rPr>
          <w:rFonts w:ascii="David Libre" w:hAnsi="David Libre"/>
          <w:sz w:val="28"/>
          <w:szCs w:val="28"/>
          <w:rtl/>
        </w:rPr>
      </w:pPr>
      <w:r w:rsidRPr="00E670D0">
        <w:rPr>
          <w:rFonts w:ascii="David Libre" w:hAnsi="David Libre" w:hint="cs"/>
          <w:sz w:val="28"/>
          <w:szCs w:val="28"/>
          <w:rtl/>
        </w:rPr>
        <w:t>על פי כתב האישום המתוקן, בין חודש אפריל 2022 לחודש אוקטובר 2022 שירת הנאשם בחיל ההנדסה הקרבית במסגרת קורס להכשרת לוחמים ובשל כך ניתנה לו גישה לחומרי נפץ. במסגרת שבוע המטווחים בהכשרה נטל הנאשם לרשותו חומר נפץ מרסק במשקל 509.93 גרם נטו (להלן: לבנת החבלה) וכן חומר נפץ מרסק מסוג "</w:t>
      </w:r>
      <w:proofErr w:type="spellStart"/>
      <w:r w:rsidRPr="00E670D0">
        <w:rPr>
          <w:rFonts w:ascii="David Libre" w:hAnsi="David Libre" w:hint="cs"/>
          <w:sz w:val="28"/>
          <w:szCs w:val="28"/>
          <w:rtl/>
        </w:rPr>
        <w:t>ציקלוניט</w:t>
      </w:r>
      <w:proofErr w:type="spellEnd"/>
      <w:r w:rsidRPr="00E670D0">
        <w:rPr>
          <w:rFonts w:ascii="David Libre" w:hAnsi="David Libre" w:hint="cs"/>
          <w:sz w:val="28"/>
          <w:szCs w:val="28"/>
          <w:rtl/>
        </w:rPr>
        <w:t xml:space="preserve">" במשקל 75.23 גרם נטו (להלן: חומר הנפץ). אחר כך, הוציאם משטח האש והניחם בחדרו ביחידה. בהמשך, הוציא את לבנת החבלה וחומר הנפץ מרשות הצבא ואחסנם במגירה בחדר בביתו. הנאשם החזיר את לבנת החבלה וחומר הנפץ ליחידה זמן מה לאחר מכן, אך כחודשיים לאחר מכן הוציאם בשנית והעבירם לארון נעול בביתו ומשם, בחלוף פרק זמן נוסף, העבירם לביתה של חיילת אחרת, שם אחסן אותם בארון בביתה בתוך שקית שחורה. </w:t>
      </w:r>
    </w:p>
    <w:p w14:paraId="074EE213" w14:textId="77777777" w:rsidR="00297F09" w:rsidRPr="00E670D0" w:rsidRDefault="00297F09" w:rsidP="00297F09">
      <w:pPr>
        <w:spacing w:line="360" w:lineRule="auto"/>
        <w:rPr>
          <w:rFonts w:ascii="David Libre" w:hAnsi="David Libre"/>
          <w:sz w:val="28"/>
          <w:szCs w:val="28"/>
          <w:rtl/>
        </w:rPr>
      </w:pPr>
    </w:p>
    <w:p w14:paraId="7843A361" w14:textId="1A347B49" w:rsidR="00297F09" w:rsidRPr="00E670D0" w:rsidRDefault="00297F09" w:rsidP="00297F09">
      <w:pPr>
        <w:spacing w:line="360" w:lineRule="auto"/>
        <w:rPr>
          <w:rFonts w:ascii="David Libre" w:hAnsi="David Libre"/>
          <w:sz w:val="28"/>
          <w:szCs w:val="28"/>
          <w:rtl/>
        </w:rPr>
      </w:pPr>
      <w:r w:rsidRPr="00E670D0">
        <w:rPr>
          <w:rFonts w:ascii="David Libre" w:hAnsi="David Libre" w:hint="cs"/>
          <w:sz w:val="28"/>
          <w:szCs w:val="28"/>
          <w:rtl/>
        </w:rPr>
        <w:t xml:space="preserve">במהלך התקופה שבה הוציא הנאשם את לבנת החבלה וחומר הנפץ מיחידתו שיתף הנאשם בכך את טור' </w:t>
      </w:r>
      <w:r w:rsidR="00E742FF">
        <w:rPr>
          <w:rFonts w:ascii="David Libre" w:hAnsi="David Libre" w:hint="cs"/>
          <w:sz w:val="28"/>
          <w:szCs w:val="28"/>
        </w:rPr>
        <w:t xml:space="preserve"> </w:t>
      </w:r>
      <w:r w:rsidR="00E742FF">
        <w:rPr>
          <w:rFonts w:ascii="David Libre" w:hAnsi="David Libre" w:hint="cs"/>
          <w:sz w:val="28"/>
          <w:szCs w:val="28"/>
          <w:rtl/>
        </w:rPr>
        <w:t>ע'</w:t>
      </w:r>
      <w:r w:rsidRPr="00E670D0">
        <w:rPr>
          <w:rFonts w:ascii="David Libre" w:hAnsi="David Libre" w:hint="cs"/>
          <w:sz w:val="28"/>
          <w:szCs w:val="28"/>
          <w:rtl/>
        </w:rPr>
        <w:t xml:space="preserve"> שנטל עמו חלק בהכשרה. טור' </w:t>
      </w:r>
      <w:r w:rsidR="00594CA6">
        <w:rPr>
          <w:rFonts w:ascii="David Libre" w:hAnsi="David Libre" w:hint="cs"/>
          <w:sz w:val="28"/>
          <w:szCs w:val="28"/>
          <w:rtl/>
        </w:rPr>
        <w:t>ע'</w:t>
      </w:r>
      <w:r w:rsidRPr="00E670D0">
        <w:rPr>
          <w:rFonts w:ascii="David Libre" w:hAnsi="David Libre" w:hint="cs"/>
          <w:sz w:val="28"/>
          <w:szCs w:val="28"/>
          <w:rtl/>
        </w:rPr>
        <w:t xml:space="preserve"> עדכן את האזרח שאול על הימצאות לבנת החבלה וחומר הנפץ ברשותו של הנאשם. בהמשך, בחודש דצמבר 2022 ביקש האזרח מטור' </w:t>
      </w:r>
      <w:r w:rsidR="00594CA6">
        <w:rPr>
          <w:rFonts w:ascii="David Libre" w:hAnsi="David Libre" w:hint="cs"/>
          <w:sz w:val="28"/>
          <w:szCs w:val="28"/>
          <w:rtl/>
        </w:rPr>
        <w:t>ע'</w:t>
      </w:r>
      <w:r w:rsidRPr="00E670D0">
        <w:rPr>
          <w:rFonts w:ascii="David Libre" w:hAnsi="David Libre" w:hint="cs"/>
          <w:sz w:val="28"/>
          <w:szCs w:val="28"/>
          <w:rtl/>
        </w:rPr>
        <w:t xml:space="preserve"> כי יבדוק עם הנאשם אפשרות לרכישת לבנת החבלה וטור' </w:t>
      </w:r>
      <w:r w:rsidR="00594CA6">
        <w:rPr>
          <w:rFonts w:ascii="David Libre" w:hAnsi="David Libre" w:hint="cs"/>
          <w:sz w:val="28"/>
          <w:szCs w:val="28"/>
          <w:rtl/>
        </w:rPr>
        <w:t>ע'</w:t>
      </w:r>
      <w:r w:rsidRPr="00E670D0">
        <w:rPr>
          <w:rFonts w:ascii="David Libre" w:hAnsi="David Libre" w:hint="cs"/>
          <w:sz w:val="28"/>
          <w:szCs w:val="28"/>
          <w:rtl/>
        </w:rPr>
        <w:t xml:space="preserve"> עשה כן. לאחר מס' פניות, נעתר הנאשם לבקשתו של טור' </w:t>
      </w:r>
      <w:r w:rsidR="00594CA6">
        <w:rPr>
          <w:rFonts w:ascii="David Libre" w:hAnsi="David Libre" w:hint="cs"/>
          <w:sz w:val="28"/>
          <w:szCs w:val="28"/>
          <w:rtl/>
        </w:rPr>
        <w:t>ע'</w:t>
      </w:r>
      <w:r w:rsidRPr="00E670D0">
        <w:rPr>
          <w:rFonts w:ascii="David Libre" w:hAnsi="David Libre" w:hint="cs"/>
          <w:sz w:val="28"/>
          <w:szCs w:val="28"/>
          <w:rtl/>
        </w:rPr>
        <w:t xml:space="preserve">. במסגרת השיח, סוכם כי לבנת החבלה וחומר הנפץ יימכרו תמורת סך של 5,000 שקלים. השניים הוסיפו לשוחח על אופן ביצוע העסקה ומועדים אפשריים לביצועה, ולבסוף סיכמו השניים להיפגש ביום 23 בדצמבר 2022 לצורך ביצוע העסקה וסיכמו כי לבנת החבלה וחומר הנפץ יימכרו תמורת 2,000 שקלים. </w:t>
      </w:r>
    </w:p>
    <w:p w14:paraId="55DFAE15" w14:textId="77777777" w:rsidR="00297F09" w:rsidRPr="00E670D0" w:rsidRDefault="00297F09" w:rsidP="00297F09">
      <w:pPr>
        <w:spacing w:line="360" w:lineRule="auto"/>
        <w:rPr>
          <w:rFonts w:ascii="David Libre" w:hAnsi="David Libre"/>
          <w:sz w:val="28"/>
          <w:szCs w:val="28"/>
          <w:rtl/>
        </w:rPr>
      </w:pPr>
    </w:p>
    <w:p w14:paraId="01264090" w14:textId="25F573C0" w:rsidR="00297F09" w:rsidRPr="00E670D0" w:rsidRDefault="00297F09" w:rsidP="00297F09">
      <w:pPr>
        <w:spacing w:line="360" w:lineRule="auto"/>
        <w:rPr>
          <w:rFonts w:ascii="David Libre" w:hAnsi="David Libre"/>
          <w:sz w:val="28"/>
          <w:szCs w:val="28"/>
          <w:rtl/>
        </w:rPr>
      </w:pPr>
      <w:r w:rsidRPr="00E670D0">
        <w:rPr>
          <w:rFonts w:ascii="David Libre" w:hAnsi="David Libre" w:hint="cs"/>
          <w:sz w:val="28"/>
          <w:szCs w:val="28"/>
          <w:rtl/>
        </w:rPr>
        <w:t xml:space="preserve">במועד שנקבע, ביום 23 בדצמבר 2023 נפגשו טור' </w:t>
      </w:r>
      <w:r w:rsidR="00594CA6">
        <w:rPr>
          <w:rFonts w:ascii="David Libre" w:hAnsi="David Libre" w:hint="cs"/>
          <w:sz w:val="28"/>
          <w:szCs w:val="28"/>
          <w:rtl/>
        </w:rPr>
        <w:t>ע'</w:t>
      </w:r>
      <w:r w:rsidRPr="00E670D0">
        <w:rPr>
          <w:rFonts w:ascii="David Libre" w:hAnsi="David Libre" w:hint="cs"/>
          <w:sz w:val="28"/>
          <w:szCs w:val="28"/>
          <w:rtl/>
        </w:rPr>
        <w:t xml:space="preserve"> והנאשם בעיר תל אביב, הנאשם העביר לטור' </w:t>
      </w:r>
      <w:r w:rsidR="00594CA6">
        <w:rPr>
          <w:rFonts w:ascii="David Libre" w:hAnsi="David Libre" w:hint="cs"/>
          <w:sz w:val="28"/>
          <w:szCs w:val="28"/>
          <w:rtl/>
        </w:rPr>
        <w:t>ע'</w:t>
      </w:r>
      <w:r w:rsidRPr="00E670D0">
        <w:rPr>
          <w:rFonts w:ascii="David Libre" w:hAnsi="David Libre" w:hint="cs"/>
          <w:sz w:val="28"/>
          <w:szCs w:val="28"/>
          <w:rtl/>
        </w:rPr>
        <w:t xml:space="preserve"> את לבנת החבלה וחומר הנפץ בתוך השקית השחורה וקיבל לידיו מטור' ע</w:t>
      </w:r>
      <w:r w:rsidR="00594CA6">
        <w:rPr>
          <w:rFonts w:ascii="David Libre" w:hAnsi="David Libre" w:hint="cs"/>
          <w:sz w:val="28"/>
          <w:szCs w:val="28"/>
          <w:rtl/>
        </w:rPr>
        <w:t xml:space="preserve">' </w:t>
      </w:r>
      <w:r w:rsidRPr="00E670D0">
        <w:rPr>
          <w:rFonts w:ascii="David Libre" w:hAnsi="David Libre" w:hint="cs"/>
          <w:sz w:val="28"/>
          <w:szCs w:val="28"/>
          <w:rtl/>
        </w:rPr>
        <w:t xml:space="preserve">סך של 2,000 שקלים במזומן. </w:t>
      </w:r>
    </w:p>
    <w:p w14:paraId="33877B20" w14:textId="77777777" w:rsidR="00297F09" w:rsidRPr="00E670D0" w:rsidRDefault="00297F09" w:rsidP="00297F09">
      <w:pPr>
        <w:spacing w:line="360" w:lineRule="auto"/>
        <w:rPr>
          <w:rFonts w:ascii="David Libre" w:hAnsi="David Libre"/>
          <w:sz w:val="28"/>
          <w:szCs w:val="28"/>
          <w:rtl/>
        </w:rPr>
      </w:pPr>
    </w:p>
    <w:p w14:paraId="6F8B57E9" w14:textId="77777777" w:rsidR="00297F09" w:rsidRPr="00E670D0" w:rsidRDefault="00297F09" w:rsidP="00297F09">
      <w:pPr>
        <w:spacing w:line="360" w:lineRule="auto"/>
        <w:rPr>
          <w:rFonts w:ascii="David Libre" w:hAnsi="David Libre"/>
          <w:sz w:val="28"/>
          <w:szCs w:val="28"/>
        </w:rPr>
      </w:pPr>
      <w:r w:rsidRPr="00E670D0">
        <w:rPr>
          <w:rFonts w:ascii="David Libre" w:hAnsi="David Libre" w:hint="cs"/>
          <w:sz w:val="28"/>
          <w:szCs w:val="28"/>
          <w:rtl/>
        </w:rPr>
        <w:t xml:space="preserve">מן הפרטים הנוספים עלה כי הנאשם התגייס לצה"ל בחודש אפריל 2022 ושירת עד למעצרו כטכנאי בגדוד הנדסה. חקירתו החלה בעקבות מידע מודיעיני שהחשידו בהוצאת אמל"ח מרשות הצבא. במהלך חקירתו הודה הנאשם בכלל המיוחס לו. כלל </w:t>
      </w:r>
      <w:proofErr w:type="spellStart"/>
      <w:r w:rsidRPr="00E670D0">
        <w:rPr>
          <w:rFonts w:ascii="David Libre" w:hAnsi="David Libre" w:hint="cs"/>
          <w:sz w:val="28"/>
          <w:szCs w:val="28"/>
          <w:rtl/>
        </w:rPr>
        <w:t>האמל"ח</w:t>
      </w:r>
      <w:proofErr w:type="spellEnd"/>
      <w:r w:rsidRPr="00E670D0">
        <w:rPr>
          <w:rFonts w:ascii="David Libre" w:hAnsi="David Libre" w:hint="cs"/>
          <w:sz w:val="28"/>
          <w:szCs w:val="28"/>
          <w:rtl/>
        </w:rPr>
        <w:t xml:space="preserve"> שהוצא על ידי הנאשם נתפס במסגרת חקירתו והושב לרשות הצבא. </w:t>
      </w:r>
    </w:p>
    <w:p w14:paraId="4FB87074" w14:textId="77777777" w:rsidR="00297F09" w:rsidRPr="00E670D0" w:rsidRDefault="00297F09" w:rsidP="00297F09">
      <w:pPr>
        <w:spacing w:line="360" w:lineRule="auto"/>
        <w:rPr>
          <w:rFonts w:ascii="David Libre" w:hAnsi="David Libre"/>
          <w:sz w:val="28"/>
          <w:szCs w:val="28"/>
          <w:rtl/>
        </w:rPr>
      </w:pPr>
    </w:p>
    <w:p w14:paraId="71BEFC76" w14:textId="77777777" w:rsidR="00297F09" w:rsidRPr="00E670D0" w:rsidRDefault="00297F09" w:rsidP="00297F09">
      <w:pPr>
        <w:spacing w:line="360" w:lineRule="auto"/>
        <w:rPr>
          <w:rFonts w:ascii="David Libre" w:hAnsi="David Libre"/>
          <w:sz w:val="28"/>
          <w:szCs w:val="28"/>
          <w:rtl/>
        </w:rPr>
      </w:pPr>
      <w:r w:rsidRPr="00E670D0">
        <w:rPr>
          <w:rFonts w:ascii="David Libre" w:hAnsi="David Libre" w:hint="cs"/>
          <w:sz w:val="28"/>
          <w:szCs w:val="28"/>
          <w:rtl/>
        </w:rPr>
        <w:t xml:space="preserve">הצדדים עתרו במשותף להשית על הנאשם עונש מאסר בפועל בן 45 חודשים לצד עונשי מאסר מותנה, הורדה בדרגה וקנס כספי. במסגרת הסדר הטיעון, שגובש בהליך גישור ממושך, שקלו הצדדים את חומרתן הרבה של העבירות, נסיבות ביצוען והסיכון הכרוך בצידן. כמו כן, נשקלה הפגיעה בכשירות הצבא והמעילה באמון מצד הנאשם בעת שניצל נגישותו לאמל"ח לצורך הוצאת הנשק מרשות הצבא.  מנגד, שקלו הצדדים שיקולים ראייתיים הנוגעים לטיב </w:t>
      </w:r>
      <w:proofErr w:type="spellStart"/>
      <w:r w:rsidRPr="00E670D0">
        <w:rPr>
          <w:rFonts w:ascii="David Libre" w:hAnsi="David Libre" w:hint="cs"/>
          <w:sz w:val="28"/>
          <w:szCs w:val="28"/>
          <w:rtl/>
        </w:rPr>
        <w:t>האמל"ח</w:t>
      </w:r>
      <w:proofErr w:type="spellEnd"/>
      <w:r w:rsidRPr="00E670D0">
        <w:rPr>
          <w:rFonts w:ascii="David Libre" w:hAnsi="David Libre" w:hint="cs"/>
          <w:sz w:val="28"/>
          <w:szCs w:val="28"/>
          <w:rtl/>
        </w:rPr>
        <w:t xml:space="preserve"> שהוצא, נטילת האחריות המיידית והמלאה של הנאשם לכל אורך חקירתו ובפני בית דין, בניגוד למעורבים אחרים בפרשה, באופן שהביא לחיסכון ניכר בזמן שיפוטי. עוד שקלו הצדדים את נסיבותיו המורכבות של הנאשם מבית, כנלמד מראיות ההגנה, הן על רקע מצבו הנפשי (ס/1), הן לאור מצבו הבריאותי (ס/2) והן בשל נסיבותיו האישיות (ס/3). </w:t>
      </w:r>
    </w:p>
    <w:p w14:paraId="46E83167" w14:textId="77777777" w:rsidR="00297F09" w:rsidRPr="00E670D0" w:rsidRDefault="00297F09" w:rsidP="00297F09">
      <w:pPr>
        <w:spacing w:line="360" w:lineRule="auto"/>
        <w:rPr>
          <w:rFonts w:ascii="David Libre" w:hAnsi="David Libre"/>
          <w:sz w:val="28"/>
          <w:szCs w:val="28"/>
          <w:rtl/>
        </w:rPr>
      </w:pPr>
    </w:p>
    <w:p w14:paraId="54BC240B" w14:textId="77777777" w:rsidR="00297F09" w:rsidRPr="00E670D0" w:rsidRDefault="00297F09" w:rsidP="00297F09">
      <w:pPr>
        <w:spacing w:line="360" w:lineRule="auto"/>
        <w:rPr>
          <w:rFonts w:ascii="David Libre" w:hAnsi="David Libre"/>
          <w:sz w:val="28"/>
          <w:szCs w:val="28"/>
          <w:rtl/>
        </w:rPr>
      </w:pPr>
      <w:r w:rsidRPr="00E670D0">
        <w:rPr>
          <w:rFonts w:ascii="David Libre" w:hAnsi="David Libre" w:hint="cs"/>
          <w:sz w:val="28"/>
          <w:szCs w:val="28"/>
          <w:rtl/>
        </w:rPr>
        <w:t xml:space="preserve">הנאשם בדברו האחרון הביע צער וחרטה על מעשיו. הוא ציין כי הוא מבקש לרצות את עונשו ולשוב למסלול חיים נורמטיבי. </w:t>
      </w:r>
    </w:p>
    <w:p w14:paraId="50BF9BDA" w14:textId="77777777" w:rsidR="00297F09" w:rsidRPr="00E670D0" w:rsidRDefault="00297F09" w:rsidP="00297F09">
      <w:pPr>
        <w:spacing w:line="360" w:lineRule="auto"/>
        <w:rPr>
          <w:rFonts w:ascii="David Libre" w:hAnsi="David Libre"/>
          <w:sz w:val="28"/>
          <w:szCs w:val="28"/>
          <w:rtl/>
        </w:rPr>
      </w:pPr>
    </w:p>
    <w:p w14:paraId="61CADC93" w14:textId="77777777" w:rsidR="00297F09" w:rsidRPr="00E670D0" w:rsidRDefault="00297F09" w:rsidP="00297F09">
      <w:pPr>
        <w:spacing w:after="160" w:line="360" w:lineRule="auto"/>
        <w:rPr>
          <w:rFonts w:ascii="David" w:hAnsi="David"/>
          <w:sz w:val="28"/>
          <w:szCs w:val="28"/>
        </w:rPr>
      </w:pPr>
      <w:r w:rsidRPr="00E670D0">
        <w:rPr>
          <w:rFonts w:ascii="David" w:hAnsi="David" w:hint="cs"/>
          <w:sz w:val="28"/>
          <w:szCs w:val="28"/>
          <w:rtl/>
        </w:rPr>
        <w:t xml:space="preserve">העבירות שבהן הורשע הנאשם הן מהחמורות שנקבעו בספר החוקים. עבירות של הוצאת נשק מרשות הצבא וסחר בו טומנות בחובן סיכון עצום לביטחון הציבור ושלומו. הפסיקה עמדה על הסיכון הרב הנשקף מהגעת נשק ואמצעי לחימה לידיים פליליות או עוינות. כך נקבע בפסיקת בית המשפט העליון כי </w:t>
      </w:r>
      <w:r w:rsidRPr="00E670D0">
        <w:rPr>
          <w:rFonts w:ascii="David" w:hAnsi="David"/>
          <w:sz w:val="28"/>
          <w:szCs w:val="28"/>
          <w:rtl/>
        </w:rPr>
        <w:t>–</w:t>
      </w:r>
      <w:r w:rsidRPr="00E670D0">
        <w:rPr>
          <w:rFonts w:ascii="David" w:hAnsi="David" w:hint="cs"/>
          <w:sz w:val="28"/>
          <w:szCs w:val="28"/>
          <w:rtl/>
        </w:rPr>
        <w:t xml:space="preserve"> </w:t>
      </w:r>
    </w:p>
    <w:p w14:paraId="3E7CE033" w14:textId="77777777" w:rsidR="00297F09" w:rsidRPr="00E670D0" w:rsidRDefault="00297F09" w:rsidP="00297F09">
      <w:pPr>
        <w:pStyle w:val="ListParagraph"/>
        <w:ind w:left="1134" w:right="1134"/>
        <w:rPr>
          <w:rFonts w:ascii="David" w:hAnsi="David"/>
          <w:sz w:val="28"/>
          <w:szCs w:val="28"/>
          <w:rtl/>
        </w:rPr>
      </w:pPr>
      <w:r w:rsidRPr="00E670D0">
        <w:rPr>
          <w:rFonts w:ascii="David" w:hAnsi="David"/>
          <w:color w:val="000000"/>
          <w:sz w:val="28"/>
          <w:szCs w:val="28"/>
          <w:rtl/>
        </w:rPr>
        <w:t>"נוכח היקפן המתרחב של עבירות המבוצעות בנשק בכלל וסחר בנשק בפרט, וזמינותו המדאיגה של נשק בלתי חוקי במחוזותינו, התעורר הצורך להחמיר בעונשי המאסר המוטלים בעבירות אלה. אכן, "התגלגלותם" של כלי נשק מיד ליד ללא פיקוח עלול להוביל להגעתם בדרך לא דרך לגורמים פליליים ועוינים. אין לדעת מה יעלה בגורלם של כלי נשק אלה ולאילו תוצאות הרסניות יובילו – בסכסוך ברחוב, בקטטה בין ניצים ואף בתוך המשפחה פנימה. הסכנה הנשקפת לציבור כתוצאה מעבירות אלה, לצד הממדים שאליהם הגיעו, מחייבים לתת ביטוי הולם וכבד משקל להגנה על הערך החברתי שנפגע כתוצאה מפעילות עבריינית זאת, הגנה על שלום הציבור מפני פגיעות בגוף או בנפש, ולהחמיר את עונשי המאסר המוטלים בגין פעילות עבריינית זאת, בהדרגה</w:t>
      </w:r>
      <w:r w:rsidRPr="00E670D0">
        <w:rPr>
          <w:rFonts w:ascii="David" w:hAnsi="David" w:hint="cs"/>
          <w:color w:val="000000"/>
          <w:sz w:val="28"/>
          <w:szCs w:val="28"/>
          <w:rtl/>
        </w:rPr>
        <w:t xml:space="preserve">" (ע"פ 1323/13 </w:t>
      </w:r>
      <w:r w:rsidRPr="00E670D0">
        <w:rPr>
          <w:rFonts w:ascii="David" w:hAnsi="David" w:hint="cs"/>
          <w:b/>
          <w:bCs/>
          <w:color w:val="000000"/>
          <w:sz w:val="28"/>
          <w:szCs w:val="28"/>
          <w:rtl/>
        </w:rPr>
        <w:t>חסן נ' מדינת ישראל</w:t>
      </w:r>
      <w:r w:rsidRPr="00E670D0">
        <w:rPr>
          <w:rFonts w:ascii="David" w:hAnsi="David" w:hint="cs"/>
          <w:color w:val="000000"/>
          <w:sz w:val="28"/>
          <w:szCs w:val="28"/>
          <w:rtl/>
        </w:rPr>
        <w:t xml:space="preserve"> (ניתן ביום 5.6.2013); כן ראו: ע/5,6/22 </w:t>
      </w:r>
      <w:r w:rsidRPr="00E670D0">
        <w:rPr>
          <w:rFonts w:ascii="David" w:hAnsi="David" w:hint="cs"/>
          <w:b/>
          <w:bCs/>
          <w:color w:val="000000"/>
          <w:sz w:val="28"/>
          <w:szCs w:val="28"/>
          <w:rtl/>
        </w:rPr>
        <w:t xml:space="preserve">סמל ישראל נ' התובע הצבאי הראשי </w:t>
      </w:r>
      <w:r w:rsidRPr="00E670D0">
        <w:rPr>
          <w:rFonts w:ascii="David" w:hAnsi="David" w:hint="cs"/>
          <w:color w:val="000000"/>
          <w:sz w:val="28"/>
          <w:szCs w:val="28"/>
          <w:rtl/>
        </w:rPr>
        <w:t>(2022))</w:t>
      </w:r>
      <w:r w:rsidRPr="00E670D0">
        <w:rPr>
          <w:rFonts w:ascii="David" w:hAnsi="David"/>
          <w:color w:val="000000"/>
          <w:sz w:val="28"/>
          <w:szCs w:val="28"/>
          <w:rtl/>
        </w:rPr>
        <w:t xml:space="preserve">. </w:t>
      </w:r>
    </w:p>
    <w:p w14:paraId="57B1D47A" w14:textId="77777777" w:rsidR="00297F09" w:rsidRPr="00E670D0" w:rsidRDefault="00297F09" w:rsidP="00297F09">
      <w:pPr>
        <w:pStyle w:val="ListParagraph"/>
        <w:spacing w:line="360" w:lineRule="auto"/>
        <w:rPr>
          <w:rFonts w:ascii="David" w:hAnsi="David"/>
          <w:sz w:val="28"/>
          <w:szCs w:val="28"/>
          <w:rtl/>
        </w:rPr>
      </w:pPr>
    </w:p>
    <w:p w14:paraId="5C311EE4" w14:textId="77777777" w:rsidR="00297F09" w:rsidRPr="00E670D0" w:rsidRDefault="00297F09" w:rsidP="00297F09">
      <w:pPr>
        <w:spacing w:line="360" w:lineRule="auto"/>
        <w:rPr>
          <w:rFonts w:ascii="David" w:hAnsi="David"/>
          <w:sz w:val="28"/>
          <w:szCs w:val="28"/>
        </w:rPr>
      </w:pPr>
      <w:r w:rsidRPr="00E670D0">
        <w:rPr>
          <w:rFonts w:ascii="David" w:hAnsi="David" w:hint="cs"/>
          <w:sz w:val="28"/>
          <w:szCs w:val="28"/>
          <w:rtl/>
        </w:rPr>
        <w:t xml:space="preserve">חומרתן היתירה של עבירות הקשורות בנשק מתחדדת בשנים האחרונות שבהן, לדאבוננו, הפכו עבירות אלו לחזון נפרץ והעיסוק בנשק ובאמל"ח בידי מי שאינם מורשים לכך הולך וגובר ותוצאותיו קשות. עיסוק מעין זה הוביל לפגיעה ברכוש, בגוף </w:t>
      </w:r>
      <w:r w:rsidRPr="00E670D0">
        <w:rPr>
          <w:rFonts w:ascii="David" w:hAnsi="David" w:hint="cs"/>
          <w:sz w:val="28"/>
          <w:szCs w:val="28"/>
          <w:rtl/>
        </w:rPr>
        <w:lastRenderedPageBreak/>
        <w:t xml:space="preserve">ואף בחיי אדם. בשל כך, ראה המחוקק לקבוע עונש מזערי לעבירות בנשק. ההחמרה בענישה בגין עבירות הקשורות בנשק מתחייבת אפוא לא רק לאור מהותן של העבירות והסיכון הכרוך בהן אלא אף מטעמי הרתעה והצורך לשרש את מכת העבירות בנשק. שומה על בתי הדין לשדר מסר חד ובהיר שמשמעו כי תופעה פסולה ומסוכנת זו יש להוקיע. הוקעה המתאפשרת באמצעות ענישה הולמת, מרתיעה ומכבידה. </w:t>
      </w:r>
    </w:p>
    <w:p w14:paraId="637AF11C" w14:textId="77777777" w:rsidR="00297F09" w:rsidRPr="00E670D0" w:rsidRDefault="00297F09" w:rsidP="00297F09">
      <w:pPr>
        <w:pStyle w:val="ListParagraph"/>
        <w:spacing w:line="360" w:lineRule="auto"/>
        <w:rPr>
          <w:rFonts w:ascii="David" w:hAnsi="David"/>
          <w:sz w:val="28"/>
          <w:szCs w:val="28"/>
          <w:rtl/>
        </w:rPr>
      </w:pPr>
    </w:p>
    <w:p w14:paraId="7E80A8AB" w14:textId="77777777" w:rsidR="00297F09" w:rsidRPr="00E670D0" w:rsidRDefault="00297F09" w:rsidP="00297F09">
      <w:pPr>
        <w:spacing w:after="160" w:line="360" w:lineRule="auto"/>
        <w:rPr>
          <w:rFonts w:ascii="David Libre" w:hAnsi="David Libre"/>
          <w:sz w:val="28"/>
          <w:szCs w:val="28"/>
          <w:rtl/>
        </w:rPr>
      </w:pPr>
      <w:r w:rsidRPr="00E670D0">
        <w:rPr>
          <w:rFonts w:ascii="David" w:hAnsi="David" w:hint="cs"/>
          <w:sz w:val="28"/>
          <w:szCs w:val="28"/>
          <w:rtl/>
        </w:rPr>
        <w:t xml:space="preserve">אין צורך להרחיב על אודות הסיכון הגלום בהוצאת לבנת חבלה וחומר נפץ מרשות הצבא. המדובר באמל"ח מסוכן שאף שלא הובררה מידת נפיצותו במתכונת שבה הוצא, הרי שהעברתו ממקום למקום ולבסוף סחר בו יצרה סיכון בכוח לפגיעה בגוף ובנפש. בענייננו, נלווית למעשים גם פגיעה חריפה במשמעת הצבא ומעילה באמון שניתן בנאשם מצד מפקדיו כמשרת צה"ל ביחידה לוחמת ובמסגרת הכשרת לוחמים. </w:t>
      </w:r>
      <w:r w:rsidRPr="00E670D0">
        <w:rPr>
          <w:rFonts w:ascii="David Libre" w:hAnsi="David Libre" w:hint="cs"/>
          <w:sz w:val="28"/>
          <w:szCs w:val="28"/>
          <w:rtl/>
        </w:rPr>
        <w:t>לאור כלל האמור, ראויים המעשים לענישה משמעותית וממושכת.</w:t>
      </w:r>
    </w:p>
    <w:p w14:paraId="28D39EBC" w14:textId="77777777" w:rsidR="00297F09" w:rsidRPr="00E670D0" w:rsidRDefault="00297F09" w:rsidP="00297F09">
      <w:pPr>
        <w:spacing w:after="160" w:line="360" w:lineRule="auto"/>
        <w:rPr>
          <w:rFonts w:ascii="David Libre" w:hAnsi="David Libre"/>
          <w:sz w:val="28"/>
          <w:szCs w:val="28"/>
          <w:rtl/>
        </w:rPr>
      </w:pPr>
      <w:r w:rsidRPr="00E670D0">
        <w:rPr>
          <w:rFonts w:ascii="David Libre" w:hAnsi="David Libre" w:hint="cs"/>
          <w:sz w:val="28"/>
          <w:szCs w:val="28"/>
          <w:rtl/>
        </w:rPr>
        <w:t xml:space="preserve">מנגד, לא נעלמו מעינינו הנסיבות המקלות. הן אלו הנוגעות לטיב </w:t>
      </w:r>
      <w:proofErr w:type="spellStart"/>
      <w:r w:rsidRPr="00E670D0">
        <w:rPr>
          <w:rFonts w:ascii="David Libre" w:hAnsi="David Libre" w:hint="cs"/>
          <w:sz w:val="28"/>
          <w:szCs w:val="28"/>
          <w:rtl/>
        </w:rPr>
        <w:t>האמל"ח</w:t>
      </w:r>
      <w:proofErr w:type="spellEnd"/>
      <w:r w:rsidRPr="00E670D0">
        <w:rPr>
          <w:rFonts w:ascii="David Libre" w:hAnsi="David Libre" w:hint="cs"/>
          <w:sz w:val="28"/>
          <w:szCs w:val="28"/>
          <w:rtl/>
        </w:rPr>
        <w:t xml:space="preserve"> בתצורה שבה הוצא, והן אלו הנוגעות לצמצום הסיכון הפוטנציאלי שעה </w:t>
      </w:r>
      <w:proofErr w:type="spellStart"/>
      <w:r w:rsidRPr="00E670D0">
        <w:rPr>
          <w:rFonts w:ascii="David Libre" w:hAnsi="David Libre" w:hint="cs"/>
          <w:sz w:val="28"/>
          <w:szCs w:val="28"/>
          <w:rtl/>
        </w:rPr>
        <w:t>שהאמל"ח</w:t>
      </w:r>
      <w:proofErr w:type="spellEnd"/>
      <w:r w:rsidRPr="00E670D0">
        <w:rPr>
          <w:rFonts w:ascii="David Libre" w:hAnsi="David Libre" w:hint="cs"/>
          <w:sz w:val="28"/>
          <w:szCs w:val="28"/>
          <w:rtl/>
        </w:rPr>
        <w:t xml:space="preserve"> הושב לרשות הצבא. עוד שקלנו את חרטתו הכנה של הנאשם המשתקפת מנטילת האחריות המיידית ושיתוף הפעולה בחקירה ואשר הובעה גם בפנינו וניכר כי הייתה כנה. התרשמנו כי המעשים שבהם הורשע הנאשם אינם מאפיינים אותו ולעניין זה שקלנו גם את עברו הפלילי הנקי ואת עברו המשמעתי הדל שהינו כמעט ללא רבב. </w:t>
      </w:r>
    </w:p>
    <w:p w14:paraId="597D5A74" w14:textId="77777777" w:rsidR="00297F09" w:rsidRPr="00E670D0" w:rsidRDefault="00297F09" w:rsidP="00297F09">
      <w:pPr>
        <w:spacing w:after="160" w:line="360" w:lineRule="auto"/>
        <w:rPr>
          <w:rFonts w:ascii="David Libre" w:hAnsi="David Libre"/>
          <w:sz w:val="28"/>
          <w:szCs w:val="28"/>
          <w:rtl/>
        </w:rPr>
      </w:pPr>
      <w:r w:rsidRPr="00E670D0">
        <w:rPr>
          <w:rFonts w:ascii="David Libre" w:hAnsi="David Libre" w:hint="cs"/>
          <w:sz w:val="28"/>
          <w:szCs w:val="28"/>
          <w:rtl/>
        </w:rPr>
        <w:t xml:space="preserve">על יסוד כלל האמור ובראי החיסכון הניכר בזמן השיפוטי ונסיבותיו האישיות המורכבות של הנאשם, הן אלו הנוגעות למצבו הנפשי והן אלו הנוגעות למצבו המשפחתי, ראינו לאמץ את הסכמת הצדדים. </w:t>
      </w:r>
    </w:p>
    <w:p w14:paraId="3903EAE9" w14:textId="77777777" w:rsidR="00297F09" w:rsidRPr="00E670D0" w:rsidRDefault="00297F09" w:rsidP="00297F09">
      <w:pPr>
        <w:spacing w:after="160" w:line="360" w:lineRule="auto"/>
        <w:rPr>
          <w:rFonts w:ascii="David Libre" w:hAnsi="David Libre"/>
          <w:sz w:val="28"/>
          <w:szCs w:val="28"/>
          <w:rtl/>
        </w:rPr>
      </w:pPr>
    </w:p>
    <w:p w14:paraId="6657AD28" w14:textId="77777777" w:rsidR="00297F09" w:rsidRPr="00E670D0" w:rsidRDefault="00297F09" w:rsidP="00297F09">
      <w:pPr>
        <w:spacing w:after="160" w:line="360" w:lineRule="auto"/>
        <w:rPr>
          <w:rFonts w:ascii="David Libre" w:hAnsi="David Libre"/>
          <w:sz w:val="28"/>
          <w:szCs w:val="28"/>
          <w:rtl/>
        </w:rPr>
      </w:pPr>
      <w:r w:rsidRPr="00E670D0">
        <w:rPr>
          <w:rFonts w:ascii="David Libre" w:hAnsi="David Libre" w:hint="cs"/>
          <w:sz w:val="28"/>
          <w:szCs w:val="28"/>
          <w:rtl/>
        </w:rPr>
        <w:t xml:space="preserve">עוד סברנו כי יש בתמהיל הענישה המוצע הכולל פרט לתקופת מאסר בפועל שאינה מבוטלת גם רכיבי ענישה מותנים צופים פני עתיד וקנס כספי ניכר ביחס ליכולותיו של הנאשם, כדי ליצור תמהיל ענישה ההולם את נסיבות המקרה בכללותן. </w:t>
      </w:r>
    </w:p>
    <w:p w14:paraId="4C9AC06E" w14:textId="77777777" w:rsidR="00297F09" w:rsidRPr="00E670D0" w:rsidRDefault="00297F09" w:rsidP="00297F09">
      <w:pPr>
        <w:spacing w:line="360" w:lineRule="auto"/>
        <w:rPr>
          <w:rFonts w:ascii="David Libre" w:hAnsi="David Libre"/>
          <w:sz w:val="28"/>
          <w:szCs w:val="28"/>
          <w:rtl/>
        </w:rPr>
      </w:pPr>
    </w:p>
    <w:p w14:paraId="67D52130" w14:textId="77777777" w:rsidR="00297F09" w:rsidRPr="00E670D0" w:rsidRDefault="00297F09" w:rsidP="00297F09">
      <w:pPr>
        <w:spacing w:line="360" w:lineRule="auto"/>
        <w:rPr>
          <w:rFonts w:ascii="David Libre" w:hAnsi="David Libre"/>
          <w:b/>
          <w:bCs/>
          <w:sz w:val="28"/>
          <w:szCs w:val="28"/>
          <w:rtl/>
        </w:rPr>
      </w:pPr>
      <w:r w:rsidRPr="00E670D0">
        <w:rPr>
          <w:rFonts w:ascii="David Libre" w:hAnsi="David Libre"/>
          <w:b/>
          <w:bCs/>
          <w:sz w:val="28"/>
          <w:szCs w:val="28"/>
          <w:rtl/>
        </w:rPr>
        <w:t>על הנאשם נגזרים, אפוא, העונשים הבאים:</w:t>
      </w:r>
    </w:p>
    <w:p w14:paraId="7667177C" w14:textId="77777777" w:rsidR="00297F09" w:rsidRPr="00E670D0" w:rsidRDefault="00297F09" w:rsidP="00297F09">
      <w:pPr>
        <w:spacing w:line="360" w:lineRule="auto"/>
        <w:ind w:left="360"/>
        <w:rPr>
          <w:rFonts w:ascii="David Libre" w:hAnsi="David Libre"/>
          <w:b/>
          <w:bCs/>
          <w:sz w:val="28"/>
          <w:szCs w:val="28"/>
          <w:rtl/>
        </w:rPr>
      </w:pPr>
    </w:p>
    <w:p w14:paraId="6BFCE336" w14:textId="2419C5ED" w:rsidR="00297F09" w:rsidRPr="00E670D0" w:rsidRDefault="00297F09" w:rsidP="00297F09">
      <w:pPr>
        <w:numPr>
          <w:ilvl w:val="0"/>
          <w:numId w:val="7"/>
        </w:numPr>
        <w:spacing w:line="360" w:lineRule="auto"/>
        <w:contextualSpacing/>
        <w:rPr>
          <w:rFonts w:ascii="David Libre" w:hAnsi="David Libre"/>
          <w:b/>
          <w:bCs/>
          <w:sz w:val="28"/>
          <w:szCs w:val="28"/>
        </w:rPr>
      </w:pPr>
      <w:r w:rsidRPr="00E670D0">
        <w:rPr>
          <w:rFonts w:ascii="David Libre" w:hAnsi="David Libre" w:hint="cs"/>
          <w:b/>
          <w:bCs/>
          <w:sz w:val="28"/>
          <w:szCs w:val="28"/>
          <w:rtl/>
        </w:rPr>
        <w:t>ארבעים וחמישה (45) חודשי</w:t>
      </w:r>
      <w:r w:rsidRPr="00E670D0">
        <w:rPr>
          <w:rFonts w:ascii="David Libre" w:hAnsi="David Libre"/>
          <w:b/>
          <w:bCs/>
          <w:sz w:val="28"/>
          <w:szCs w:val="28"/>
          <w:rtl/>
        </w:rPr>
        <w:t xml:space="preserve"> מאסר לריצוי בפועל, שיימנו החל מיום מעצרו. </w:t>
      </w:r>
    </w:p>
    <w:p w14:paraId="5FA56F7F" w14:textId="3155404F" w:rsidR="00297F09" w:rsidRPr="00E670D0" w:rsidRDefault="00297F09" w:rsidP="00297F09">
      <w:pPr>
        <w:numPr>
          <w:ilvl w:val="0"/>
          <w:numId w:val="7"/>
        </w:numPr>
        <w:spacing w:line="360" w:lineRule="auto"/>
        <w:contextualSpacing/>
        <w:rPr>
          <w:rFonts w:ascii="David Libre" w:hAnsi="David Libre"/>
          <w:b/>
          <w:bCs/>
          <w:sz w:val="28"/>
          <w:szCs w:val="28"/>
        </w:rPr>
      </w:pPr>
      <w:r w:rsidRPr="00E670D0">
        <w:rPr>
          <w:rFonts w:ascii="David Libre" w:hAnsi="David Libre"/>
          <w:b/>
          <w:bCs/>
          <w:sz w:val="28"/>
          <w:szCs w:val="28"/>
          <w:rtl/>
        </w:rPr>
        <w:t>עונש מאסר מותנה בן</w:t>
      </w:r>
      <w:r w:rsidRPr="00E670D0">
        <w:rPr>
          <w:rFonts w:ascii="David Libre" w:hAnsi="David Libre" w:hint="cs"/>
          <w:b/>
          <w:bCs/>
          <w:sz w:val="28"/>
          <w:szCs w:val="28"/>
          <w:rtl/>
        </w:rPr>
        <w:t xml:space="preserve"> שמונה עשר</w:t>
      </w:r>
      <w:r w:rsidRPr="00E670D0">
        <w:rPr>
          <w:rFonts w:ascii="David Libre" w:hAnsi="David Libre"/>
          <w:b/>
          <w:bCs/>
          <w:sz w:val="28"/>
          <w:szCs w:val="28"/>
          <w:rtl/>
        </w:rPr>
        <w:t xml:space="preserve"> </w:t>
      </w:r>
      <w:r w:rsidRPr="00E670D0">
        <w:rPr>
          <w:rFonts w:ascii="David Libre" w:hAnsi="David Libre" w:hint="cs"/>
          <w:b/>
          <w:bCs/>
          <w:sz w:val="28"/>
          <w:szCs w:val="28"/>
          <w:rtl/>
        </w:rPr>
        <w:t>(18)</w:t>
      </w:r>
      <w:r w:rsidRPr="00E670D0">
        <w:rPr>
          <w:rFonts w:ascii="David Libre" w:hAnsi="David Libre"/>
          <w:b/>
          <w:bCs/>
          <w:sz w:val="28"/>
          <w:szCs w:val="28"/>
          <w:rtl/>
        </w:rPr>
        <w:t xml:space="preserve"> </w:t>
      </w:r>
      <w:r w:rsidRPr="00E670D0">
        <w:rPr>
          <w:rFonts w:ascii="David Libre" w:hAnsi="David Libre" w:hint="cs"/>
          <w:b/>
          <w:bCs/>
          <w:sz w:val="28"/>
          <w:szCs w:val="28"/>
          <w:rtl/>
        </w:rPr>
        <w:t>חודשי</w:t>
      </w:r>
      <w:r w:rsidRPr="00E670D0">
        <w:rPr>
          <w:rFonts w:ascii="David Libre" w:hAnsi="David Libre"/>
          <w:b/>
          <w:bCs/>
          <w:sz w:val="28"/>
          <w:szCs w:val="28"/>
          <w:rtl/>
        </w:rPr>
        <w:t>ם למשך</w:t>
      </w:r>
      <w:r w:rsidRPr="00E670D0">
        <w:rPr>
          <w:rFonts w:ascii="David Libre" w:hAnsi="David Libre" w:hint="cs"/>
          <w:b/>
          <w:bCs/>
          <w:sz w:val="28"/>
          <w:szCs w:val="28"/>
          <w:rtl/>
        </w:rPr>
        <w:t xml:space="preserve"> שלוש</w:t>
      </w:r>
      <w:r w:rsidRPr="00E670D0">
        <w:rPr>
          <w:rFonts w:ascii="David Libre" w:hAnsi="David Libre"/>
          <w:b/>
          <w:bCs/>
          <w:sz w:val="28"/>
          <w:szCs w:val="28"/>
          <w:rtl/>
        </w:rPr>
        <w:t xml:space="preserve"> </w:t>
      </w:r>
      <w:r w:rsidRPr="00E670D0">
        <w:rPr>
          <w:rFonts w:ascii="David Libre" w:hAnsi="David Libre" w:hint="cs"/>
          <w:b/>
          <w:bCs/>
          <w:sz w:val="28"/>
          <w:szCs w:val="28"/>
          <w:rtl/>
        </w:rPr>
        <w:t>(3) שנים לבל יעבור עבירות בנשק.</w:t>
      </w:r>
    </w:p>
    <w:p w14:paraId="68B35618" w14:textId="48F01707" w:rsidR="00297F09" w:rsidRPr="00E670D0" w:rsidRDefault="00297F09" w:rsidP="00297F09">
      <w:pPr>
        <w:numPr>
          <w:ilvl w:val="0"/>
          <w:numId w:val="7"/>
        </w:numPr>
        <w:spacing w:line="360" w:lineRule="auto"/>
        <w:contextualSpacing/>
        <w:rPr>
          <w:rFonts w:ascii="David Libre" w:hAnsi="David Libre"/>
          <w:b/>
          <w:bCs/>
          <w:sz w:val="28"/>
          <w:szCs w:val="28"/>
        </w:rPr>
      </w:pPr>
      <w:r w:rsidRPr="00E670D0">
        <w:rPr>
          <w:rFonts w:ascii="David Libre" w:hAnsi="David Libre"/>
          <w:b/>
          <w:bCs/>
          <w:sz w:val="28"/>
          <w:szCs w:val="28"/>
          <w:rtl/>
        </w:rPr>
        <w:lastRenderedPageBreak/>
        <w:t>עונש מאסר מותנה בן</w:t>
      </w:r>
      <w:r w:rsidRPr="00E670D0">
        <w:rPr>
          <w:rFonts w:ascii="David Libre" w:hAnsi="David Libre" w:hint="cs"/>
          <w:b/>
          <w:bCs/>
          <w:sz w:val="28"/>
          <w:szCs w:val="28"/>
          <w:rtl/>
        </w:rPr>
        <w:t xml:space="preserve"> שניים עשר</w:t>
      </w:r>
      <w:r w:rsidRPr="00E670D0">
        <w:rPr>
          <w:rFonts w:ascii="David Libre" w:hAnsi="David Libre"/>
          <w:b/>
          <w:bCs/>
          <w:sz w:val="28"/>
          <w:szCs w:val="28"/>
          <w:rtl/>
        </w:rPr>
        <w:t xml:space="preserve"> </w:t>
      </w:r>
      <w:r w:rsidRPr="00E670D0">
        <w:rPr>
          <w:rFonts w:ascii="David Libre" w:hAnsi="David Libre" w:hint="cs"/>
          <w:b/>
          <w:bCs/>
          <w:sz w:val="28"/>
          <w:szCs w:val="28"/>
          <w:rtl/>
        </w:rPr>
        <w:t>(12) חודשים למשך שנתיים (2) לבל יעבור עבירה שעניינה הוצאת נשק מרשות הצבא.</w:t>
      </w:r>
    </w:p>
    <w:p w14:paraId="42FAB355" w14:textId="31B32AFF" w:rsidR="00297F09" w:rsidRPr="00E670D0" w:rsidRDefault="00297F09" w:rsidP="00297F09">
      <w:pPr>
        <w:numPr>
          <w:ilvl w:val="0"/>
          <w:numId w:val="7"/>
        </w:numPr>
        <w:spacing w:line="360" w:lineRule="auto"/>
        <w:contextualSpacing/>
        <w:rPr>
          <w:rFonts w:ascii="David Libre" w:hAnsi="David Libre"/>
          <w:b/>
          <w:bCs/>
          <w:color w:val="0000FF"/>
          <w:sz w:val="28"/>
          <w:szCs w:val="28"/>
        </w:rPr>
      </w:pPr>
      <w:r w:rsidRPr="00E670D0">
        <w:rPr>
          <w:rFonts w:ascii="David Libre" w:hAnsi="David Libre"/>
          <w:b/>
          <w:bCs/>
          <w:sz w:val="28"/>
          <w:szCs w:val="28"/>
          <w:rtl/>
        </w:rPr>
        <w:t xml:space="preserve">קנס בסך </w:t>
      </w:r>
      <w:r w:rsidRPr="00E670D0">
        <w:rPr>
          <w:rFonts w:ascii="David Libre" w:hAnsi="David Libre" w:hint="cs"/>
          <w:b/>
          <w:bCs/>
          <w:sz w:val="28"/>
          <w:szCs w:val="28"/>
          <w:rtl/>
        </w:rPr>
        <w:t>עשר</w:t>
      </w:r>
      <w:r w:rsidR="00E670D0">
        <w:rPr>
          <w:rFonts w:ascii="David Libre" w:hAnsi="David Libre" w:hint="cs"/>
          <w:b/>
          <w:bCs/>
          <w:sz w:val="28"/>
          <w:szCs w:val="28"/>
          <w:rtl/>
        </w:rPr>
        <w:t>ת</w:t>
      </w:r>
      <w:r w:rsidRPr="00E670D0">
        <w:rPr>
          <w:rFonts w:ascii="David Libre" w:hAnsi="David Libre" w:hint="cs"/>
          <w:b/>
          <w:bCs/>
          <w:sz w:val="28"/>
          <w:szCs w:val="28"/>
          <w:rtl/>
        </w:rPr>
        <w:t xml:space="preserve"> </w:t>
      </w:r>
      <w:r w:rsidR="00E670D0">
        <w:rPr>
          <w:rFonts w:ascii="David Libre" w:hAnsi="David Libre" w:hint="cs"/>
          <w:b/>
          <w:bCs/>
          <w:sz w:val="28"/>
          <w:szCs w:val="28"/>
          <w:rtl/>
        </w:rPr>
        <w:t>אלפים</w:t>
      </w:r>
      <w:r w:rsidRPr="00E670D0">
        <w:rPr>
          <w:rFonts w:ascii="David Libre" w:hAnsi="David Libre" w:hint="cs"/>
          <w:b/>
          <w:bCs/>
          <w:sz w:val="28"/>
          <w:szCs w:val="28"/>
          <w:rtl/>
        </w:rPr>
        <w:t xml:space="preserve"> (10,000)</w:t>
      </w:r>
      <w:r w:rsidRPr="00E670D0">
        <w:rPr>
          <w:rFonts w:ascii="David Libre" w:hAnsi="David Libre"/>
          <w:b/>
          <w:bCs/>
          <w:sz w:val="28"/>
          <w:szCs w:val="28"/>
          <w:rtl/>
        </w:rPr>
        <w:t xml:space="preserve">  ₪ אשר ישולם על ידי הנאשם ב</w:t>
      </w:r>
      <w:r w:rsidRPr="00E670D0">
        <w:rPr>
          <w:rFonts w:ascii="David Libre" w:hAnsi="David Libre" w:hint="cs"/>
          <w:b/>
          <w:bCs/>
          <w:sz w:val="28"/>
          <w:szCs w:val="28"/>
          <w:rtl/>
        </w:rPr>
        <w:t>עשרה</w:t>
      </w:r>
      <w:r w:rsidRPr="00E670D0">
        <w:rPr>
          <w:rFonts w:ascii="David Libre" w:hAnsi="David Libre"/>
          <w:b/>
          <w:bCs/>
          <w:sz w:val="28"/>
          <w:szCs w:val="28"/>
          <w:rtl/>
        </w:rPr>
        <w:t xml:space="preserve"> </w:t>
      </w:r>
      <w:r w:rsidRPr="00E670D0">
        <w:rPr>
          <w:rFonts w:ascii="David Libre" w:hAnsi="David Libre" w:hint="cs"/>
          <w:b/>
          <w:bCs/>
          <w:sz w:val="28"/>
          <w:szCs w:val="28"/>
          <w:rtl/>
        </w:rPr>
        <w:t xml:space="preserve">(10) </w:t>
      </w:r>
      <w:r w:rsidRPr="00E670D0">
        <w:rPr>
          <w:rFonts w:ascii="David Libre" w:hAnsi="David Libre"/>
          <w:b/>
          <w:bCs/>
          <w:sz w:val="28"/>
          <w:szCs w:val="28"/>
          <w:rtl/>
        </w:rPr>
        <w:t xml:space="preserve">תשלומים שווים, חודשיים ועוקבים, החל מיום </w:t>
      </w:r>
      <w:r w:rsidRPr="00E670D0">
        <w:rPr>
          <w:rFonts w:ascii="David Libre" w:hAnsi="David Libre" w:hint="cs"/>
          <w:b/>
          <w:bCs/>
          <w:sz w:val="28"/>
          <w:szCs w:val="28"/>
          <w:rtl/>
        </w:rPr>
        <w:t xml:space="preserve">01.09.2023 </w:t>
      </w:r>
      <w:r w:rsidRPr="00E670D0">
        <w:rPr>
          <w:rFonts w:ascii="David Libre" w:hAnsi="David Libre"/>
          <w:b/>
          <w:bCs/>
          <w:sz w:val="28"/>
          <w:szCs w:val="28"/>
          <w:rtl/>
        </w:rPr>
        <w:t xml:space="preserve">אשר ישולם על פי שוברי תשלום שתמציא מזכירות בית הדין. אם לא ישלם הנאשם את אחד התשלומים במועד יועמד הקנס כולו לפירעון </w:t>
      </w:r>
      <w:proofErr w:type="spellStart"/>
      <w:r w:rsidRPr="00E670D0">
        <w:rPr>
          <w:rFonts w:ascii="David Libre" w:hAnsi="David Libre"/>
          <w:b/>
          <w:bCs/>
          <w:sz w:val="28"/>
          <w:szCs w:val="28"/>
          <w:rtl/>
        </w:rPr>
        <w:t>מיידי</w:t>
      </w:r>
      <w:proofErr w:type="spellEnd"/>
      <w:r w:rsidRPr="00E670D0">
        <w:rPr>
          <w:rFonts w:ascii="David Libre" w:hAnsi="David Libre"/>
          <w:b/>
          <w:bCs/>
          <w:sz w:val="28"/>
          <w:szCs w:val="28"/>
          <w:rtl/>
        </w:rPr>
        <w:t xml:space="preserve">. </w:t>
      </w:r>
    </w:p>
    <w:p w14:paraId="26BE8AD6" w14:textId="77777777" w:rsidR="00297F09" w:rsidRPr="00E670D0" w:rsidRDefault="00297F09" w:rsidP="00297F09">
      <w:pPr>
        <w:numPr>
          <w:ilvl w:val="0"/>
          <w:numId w:val="7"/>
        </w:numPr>
        <w:spacing w:line="360" w:lineRule="auto"/>
        <w:contextualSpacing/>
        <w:rPr>
          <w:rFonts w:ascii="David Libre" w:hAnsi="David Libre"/>
          <w:b/>
          <w:bCs/>
          <w:sz w:val="28"/>
          <w:szCs w:val="28"/>
          <w:rtl/>
        </w:rPr>
      </w:pPr>
      <w:r w:rsidRPr="00E670D0">
        <w:rPr>
          <w:rFonts w:ascii="David Libre" w:hAnsi="David Libre"/>
          <w:b/>
          <w:bCs/>
          <w:sz w:val="28"/>
          <w:szCs w:val="28"/>
          <w:rtl/>
        </w:rPr>
        <w:t xml:space="preserve">הורדה לדרגת טוראי.    </w:t>
      </w:r>
    </w:p>
    <w:p w14:paraId="76E10E1A" w14:textId="77777777" w:rsidR="00297F09" w:rsidRPr="00E670D0" w:rsidRDefault="00297F09" w:rsidP="00297F09">
      <w:pPr>
        <w:spacing w:line="360" w:lineRule="auto"/>
        <w:rPr>
          <w:rFonts w:ascii="David Libre" w:hAnsi="David Libre"/>
          <w:sz w:val="28"/>
          <w:szCs w:val="28"/>
          <w:rtl/>
        </w:rPr>
      </w:pPr>
    </w:p>
    <w:p w14:paraId="32E6FDE6" w14:textId="77777777" w:rsidR="00297F09" w:rsidRPr="00E670D0" w:rsidRDefault="00297F09" w:rsidP="00297F09">
      <w:pPr>
        <w:autoSpaceDE w:val="0"/>
        <w:autoSpaceDN w:val="0"/>
        <w:spacing w:line="360" w:lineRule="auto"/>
        <w:rPr>
          <w:rFonts w:ascii="David Libre" w:hAnsi="David Libre"/>
          <w:b/>
          <w:bCs/>
          <w:sz w:val="28"/>
          <w:szCs w:val="28"/>
          <w:rtl/>
        </w:rPr>
      </w:pPr>
      <w:r w:rsidRPr="00E670D0">
        <w:rPr>
          <w:rFonts w:ascii="David Libre" w:hAnsi="David Libre"/>
          <w:b/>
          <w:bCs/>
          <w:sz w:val="28"/>
          <w:szCs w:val="28"/>
          <w:rtl/>
        </w:rPr>
        <w:t>זכות ערעור כחוק.</w:t>
      </w:r>
    </w:p>
    <w:p w14:paraId="62A71D2B" w14:textId="10794A3E" w:rsidR="00297F09" w:rsidRPr="00E670D0" w:rsidRDefault="00297F09" w:rsidP="00297F09">
      <w:pPr>
        <w:autoSpaceDE w:val="0"/>
        <w:autoSpaceDN w:val="0"/>
        <w:spacing w:line="360" w:lineRule="auto"/>
        <w:rPr>
          <w:rFonts w:ascii="David Libre" w:hAnsi="David Libre"/>
          <w:b/>
          <w:bCs/>
          <w:sz w:val="28"/>
          <w:szCs w:val="28"/>
          <w:rtl/>
        </w:rPr>
      </w:pPr>
      <w:r w:rsidRPr="00E670D0">
        <w:rPr>
          <w:rFonts w:ascii="David Libre" w:hAnsi="David Libre"/>
          <w:b/>
          <w:bCs/>
          <w:sz w:val="28"/>
          <w:szCs w:val="28"/>
          <w:rtl/>
        </w:rPr>
        <w:t>נית</w:t>
      </w:r>
      <w:r w:rsidRPr="00E670D0">
        <w:rPr>
          <w:rFonts w:ascii="David Libre" w:hAnsi="David Libre" w:hint="cs"/>
          <w:b/>
          <w:bCs/>
          <w:sz w:val="28"/>
          <w:szCs w:val="28"/>
          <w:rtl/>
        </w:rPr>
        <w:t>ן</w:t>
      </w:r>
      <w:r w:rsidRPr="00E670D0">
        <w:rPr>
          <w:rFonts w:ascii="David Libre" w:hAnsi="David Libre"/>
          <w:b/>
          <w:bCs/>
          <w:sz w:val="28"/>
          <w:szCs w:val="28"/>
          <w:rtl/>
        </w:rPr>
        <w:t xml:space="preserve"> היום, </w:t>
      </w:r>
      <w:r w:rsidRPr="00E670D0">
        <w:rPr>
          <w:rFonts w:ascii="David Libre" w:hAnsi="David Libre" w:hint="cs"/>
          <w:b/>
          <w:bCs/>
          <w:sz w:val="28"/>
          <w:szCs w:val="28"/>
          <w:rtl/>
        </w:rPr>
        <w:t xml:space="preserve">ז' באב </w:t>
      </w:r>
      <w:proofErr w:type="spellStart"/>
      <w:r w:rsidRPr="00E670D0">
        <w:rPr>
          <w:rFonts w:ascii="David Libre" w:hAnsi="David Libre" w:hint="cs"/>
          <w:b/>
          <w:bCs/>
          <w:sz w:val="28"/>
          <w:szCs w:val="28"/>
          <w:rtl/>
        </w:rPr>
        <w:t>התשפ"ג</w:t>
      </w:r>
      <w:proofErr w:type="spellEnd"/>
      <w:r w:rsidRPr="00E670D0">
        <w:rPr>
          <w:rFonts w:ascii="David Libre" w:hAnsi="David Libre" w:hint="cs"/>
          <w:b/>
          <w:bCs/>
          <w:sz w:val="28"/>
          <w:szCs w:val="28"/>
          <w:rtl/>
        </w:rPr>
        <w:t xml:space="preserve">, 25.07.2023, </w:t>
      </w:r>
      <w:r w:rsidRPr="00E670D0">
        <w:rPr>
          <w:rFonts w:ascii="David Libre" w:hAnsi="David Libre"/>
          <w:b/>
          <w:bCs/>
          <w:sz w:val="28"/>
          <w:szCs w:val="28"/>
          <w:rtl/>
        </w:rPr>
        <w:t>והודע בפומבי ובמעמד הצדדים.</w:t>
      </w:r>
    </w:p>
    <w:p w14:paraId="1821D6F0" w14:textId="77777777" w:rsidR="00297F09" w:rsidRPr="00E670D0" w:rsidRDefault="00297F09" w:rsidP="00297F09">
      <w:pPr>
        <w:autoSpaceDE w:val="0"/>
        <w:autoSpaceDN w:val="0"/>
        <w:spacing w:line="360" w:lineRule="auto"/>
        <w:rPr>
          <w:rFonts w:ascii="David Libre" w:hAnsi="David Libre"/>
          <w:b/>
          <w:bCs/>
          <w:sz w:val="28"/>
          <w:szCs w:val="28"/>
          <w:rtl/>
        </w:rPr>
      </w:pPr>
    </w:p>
    <w:p w14:paraId="4016F8CD" w14:textId="77777777" w:rsidR="00297F09" w:rsidRPr="00E670D0" w:rsidRDefault="00297F09" w:rsidP="00297F09">
      <w:pPr>
        <w:spacing w:line="360" w:lineRule="auto"/>
        <w:jc w:val="center"/>
        <w:rPr>
          <w:rFonts w:ascii="David Libre" w:hAnsi="David Libre"/>
          <w:b/>
          <w:bCs/>
          <w:sz w:val="28"/>
          <w:szCs w:val="28"/>
          <w:rtl/>
        </w:rPr>
      </w:pPr>
      <w:r w:rsidRPr="00E670D0">
        <w:rPr>
          <w:rFonts w:ascii="David Libre" w:hAnsi="David Libre"/>
          <w:b/>
          <w:bCs/>
          <w:sz w:val="28"/>
          <w:szCs w:val="28"/>
          <w:rtl/>
        </w:rPr>
        <w:t>_____________                ____________                ____________</w:t>
      </w:r>
    </w:p>
    <w:p w14:paraId="4C53A5D1" w14:textId="77777777" w:rsidR="00297F09" w:rsidRPr="00E670D0" w:rsidRDefault="00297F09" w:rsidP="00297F09">
      <w:pPr>
        <w:spacing w:line="360" w:lineRule="auto"/>
        <w:jc w:val="center"/>
        <w:rPr>
          <w:rFonts w:ascii="David Libre" w:hAnsi="David Libre"/>
          <w:b/>
          <w:bCs/>
          <w:sz w:val="28"/>
          <w:szCs w:val="28"/>
        </w:rPr>
      </w:pPr>
      <w:r w:rsidRPr="00E670D0">
        <w:rPr>
          <w:rFonts w:ascii="David Libre" w:hAnsi="David Libre"/>
          <w:b/>
          <w:bCs/>
          <w:sz w:val="28"/>
          <w:szCs w:val="28"/>
          <w:rtl/>
        </w:rPr>
        <w:t>שופט                                     אב"ד                                  שופט</w:t>
      </w:r>
    </w:p>
    <w:p w14:paraId="54E307AA" w14:textId="77777777" w:rsidR="00FC44E9" w:rsidRPr="00E670D0" w:rsidRDefault="00FC44E9" w:rsidP="005F7A46">
      <w:pPr>
        <w:rPr>
          <w:sz w:val="28"/>
          <w:szCs w:val="28"/>
          <w:rtl/>
        </w:rPr>
      </w:pPr>
    </w:p>
    <w:p w14:paraId="3197910E" w14:textId="77777777" w:rsidR="00E670D0" w:rsidRDefault="00E670D0" w:rsidP="007F51C4">
      <w:pPr>
        <w:ind w:left="5954"/>
        <w:rPr>
          <w:b/>
          <w:bCs/>
          <w:sz w:val="28"/>
          <w:szCs w:val="28"/>
          <w:rtl/>
        </w:rPr>
      </w:pPr>
    </w:p>
    <w:p w14:paraId="2BA98381" w14:textId="77777777" w:rsidR="00E670D0" w:rsidRDefault="00E670D0" w:rsidP="007F51C4">
      <w:pPr>
        <w:ind w:left="5954"/>
        <w:rPr>
          <w:b/>
          <w:bCs/>
          <w:sz w:val="28"/>
          <w:szCs w:val="28"/>
          <w:rtl/>
        </w:rPr>
      </w:pPr>
    </w:p>
    <w:p w14:paraId="24A9E2CB" w14:textId="1EA499B5" w:rsidR="00697E26" w:rsidRPr="00E670D0" w:rsidRDefault="00697E26" w:rsidP="007F51C4">
      <w:pPr>
        <w:ind w:left="5954"/>
        <w:rPr>
          <w:b/>
          <w:bCs/>
          <w:sz w:val="28"/>
          <w:szCs w:val="28"/>
          <w:rtl/>
        </w:rPr>
      </w:pPr>
      <w:r w:rsidRPr="00E670D0">
        <w:rPr>
          <w:rFonts w:hint="cs"/>
          <w:b/>
          <w:bCs/>
          <w:sz w:val="28"/>
          <w:szCs w:val="28"/>
          <w:rtl/>
        </w:rPr>
        <w:t>העתק נכון מהמקור</w:t>
      </w:r>
      <w:r w:rsidRPr="00E670D0">
        <w:rPr>
          <w:b/>
          <w:bCs/>
          <w:sz w:val="28"/>
          <w:szCs w:val="28"/>
          <w:rtl/>
        </w:rPr>
        <w:br/>
      </w:r>
      <w:r w:rsidR="007F51C4" w:rsidRPr="00E670D0">
        <w:rPr>
          <w:b/>
          <w:bCs/>
          <w:sz w:val="28"/>
          <w:szCs w:val="28"/>
          <w:rtl/>
        </w:rPr>
        <w:fldChar w:fldCharType="begin"/>
      </w:r>
      <w:r w:rsidR="007F51C4" w:rsidRPr="00E670D0">
        <w:rPr>
          <w:b/>
          <w:bCs/>
          <w:sz w:val="28"/>
          <w:szCs w:val="28"/>
          <w:rtl/>
        </w:rPr>
        <w:instrText xml:space="preserve"> </w:instrText>
      </w:r>
      <w:r w:rsidR="007F51C4" w:rsidRPr="00E670D0">
        <w:rPr>
          <w:b/>
          <w:bCs/>
          <w:sz w:val="28"/>
          <w:szCs w:val="28"/>
        </w:rPr>
        <w:instrText>DOCPROPERTY  kabidbeitdin  \* MERGEFORMAT</w:instrText>
      </w:r>
      <w:r w:rsidR="007F51C4" w:rsidRPr="00E670D0">
        <w:rPr>
          <w:b/>
          <w:bCs/>
          <w:sz w:val="28"/>
          <w:szCs w:val="28"/>
          <w:rtl/>
        </w:rPr>
        <w:instrText xml:space="preserve"> </w:instrText>
      </w:r>
      <w:r w:rsidR="00BF712A">
        <w:rPr>
          <w:b/>
          <w:bCs/>
          <w:sz w:val="28"/>
          <w:szCs w:val="28"/>
          <w:rtl/>
        </w:rPr>
        <w:fldChar w:fldCharType="separate"/>
      </w:r>
      <w:r w:rsidR="007F51C4" w:rsidRPr="00E670D0">
        <w:rPr>
          <w:b/>
          <w:bCs/>
          <w:sz w:val="28"/>
          <w:szCs w:val="28"/>
          <w:rtl/>
        </w:rPr>
        <w:fldChar w:fldCharType="end"/>
      </w:r>
      <w:r w:rsidRPr="00E670D0">
        <w:rPr>
          <w:b/>
          <w:bCs/>
          <w:sz w:val="28"/>
          <w:szCs w:val="28"/>
          <w:rtl/>
        </w:rPr>
        <w:br/>
      </w:r>
      <w:r w:rsidRPr="00E670D0">
        <w:rPr>
          <w:rFonts w:hint="cs"/>
          <w:b/>
          <w:bCs/>
          <w:sz w:val="28"/>
          <w:szCs w:val="28"/>
          <w:rtl/>
        </w:rPr>
        <w:t>ק' בית הדין</w:t>
      </w:r>
      <w:r w:rsidRPr="00E670D0">
        <w:rPr>
          <w:b/>
          <w:bCs/>
          <w:sz w:val="28"/>
          <w:szCs w:val="28"/>
          <w:rtl/>
        </w:rPr>
        <w:br/>
      </w:r>
    </w:p>
    <w:p w14:paraId="246E5E03" w14:textId="763DE991" w:rsidR="00B82938" w:rsidRPr="00E670D0" w:rsidRDefault="00B82938" w:rsidP="008D729E">
      <w:pPr>
        <w:rPr>
          <w:b/>
          <w:bCs/>
          <w:sz w:val="28"/>
          <w:szCs w:val="28"/>
          <w:rtl/>
        </w:rPr>
      </w:pPr>
      <w:r w:rsidRPr="00E670D0">
        <w:rPr>
          <w:rFonts w:hint="cs"/>
          <w:b/>
          <w:bCs/>
          <w:sz w:val="28"/>
          <w:szCs w:val="28"/>
          <w:rtl/>
        </w:rPr>
        <w:t>נערך על ידי</w:t>
      </w:r>
      <w:r w:rsidR="00E670D0">
        <w:rPr>
          <w:rFonts w:hint="cs"/>
          <w:b/>
          <w:bCs/>
          <w:sz w:val="28"/>
          <w:szCs w:val="28"/>
          <w:rtl/>
        </w:rPr>
        <w:t>: א.ל</w:t>
      </w:r>
    </w:p>
    <w:p w14:paraId="391971E1" w14:textId="3D4683F6" w:rsidR="00B82938" w:rsidRPr="00E670D0" w:rsidRDefault="00B82938" w:rsidP="008D729E">
      <w:pPr>
        <w:rPr>
          <w:b/>
          <w:bCs/>
          <w:sz w:val="28"/>
          <w:szCs w:val="28"/>
          <w:rtl/>
        </w:rPr>
      </w:pPr>
      <w:r w:rsidRPr="00E670D0">
        <w:rPr>
          <w:rFonts w:hint="cs"/>
          <w:b/>
          <w:bCs/>
          <w:sz w:val="28"/>
          <w:szCs w:val="28"/>
          <w:rtl/>
        </w:rPr>
        <w:t>בתאריך</w:t>
      </w:r>
      <w:r w:rsidR="00297F09" w:rsidRPr="00E670D0">
        <w:rPr>
          <w:rFonts w:hint="cs"/>
          <w:b/>
          <w:bCs/>
          <w:sz w:val="28"/>
          <w:szCs w:val="28"/>
          <w:rtl/>
        </w:rPr>
        <w:t xml:space="preserve"> 31.07.2023</w:t>
      </w:r>
    </w:p>
    <w:p w14:paraId="2032A7F2" w14:textId="45D59062" w:rsidR="002709C4" w:rsidRPr="00E670D0" w:rsidRDefault="00697E26" w:rsidP="002E097C">
      <w:pPr>
        <w:rPr>
          <w:b/>
          <w:bCs/>
          <w:sz w:val="28"/>
          <w:szCs w:val="28"/>
          <w:rtl/>
        </w:rPr>
      </w:pPr>
      <w:r w:rsidRPr="00E670D0">
        <w:rPr>
          <w:rFonts w:hint="cs"/>
          <w:b/>
          <w:bCs/>
          <w:sz w:val="28"/>
          <w:szCs w:val="28"/>
          <w:rtl/>
        </w:rPr>
        <w:t>חתימת המגיה:</w:t>
      </w:r>
      <w:r w:rsidR="00C9796A">
        <w:rPr>
          <w:rFonts w:hint="cs"/>
          <w:b/>
          <w:bCs/>
          <w:sz w:val="28"/>
          <w:szCs w:val="28"/>
          <w:rtl/>
        </w:rPr>
        <w:t xml:space="preserve"> סגן שיר בן-ארמון</w:t>
      </w:r>
    </w:p>
    <w:p w14:paraId="5261B545" w14:textId="77777777" w:rsidR="00B82938" w:rsidRPr="00E670D0" w:rsidRDefault="00B82938">
      <w:pPr>
        <w:rPr>
          <w:b/>
          <w:bCs/>
          <w:sz w:val="28"/>
          <w:szCs w:val="28"/>
          <w:rtl/>
        </w:rPr>
      </w:pPr>
    </w:p>
    <w:sectPr w:rsidR="00B82938" w:rsidRPr="00E670D0"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9361" w14:textId="77777777" w:rsidR="00EF14C0" w:rsidRDefault="00EF14C0">
      <w:r>
        <w:separator/>
      </w:r>
    </w:p>
  </w:endnote>
  <w:endnote w:type="continuationSeparator" w:id="0">
    <w:p w14:paraId="24C30D95"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C6E4"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DD3D0A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89C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E8154E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21C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9801" w14:textId="77777777" w:rsidR="00EF14C0" w:rsidRDefault="00EF14C0">
      <w:r>
        <w:separator/>
      </w:r>
    </w:p>
  </w:footnote>
  <w:footnote w:type="continuationSeparator" w:id="0">
    <w:p w14:paraId="5836D06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053E" w14:textId="476B840F" w:rsidR="00297F09" w:rsidRPr="00E670D0" w:rsidRDefault="00297F09" w:rsidP="00297F09">
    <w:pPr>
      <w:pStyle w:val="Header"/>
      <w:jc w:val="center"/>
      <w:rPr>
        <w:rtl/>
      </w:rPr>
    </w:pPr>
    <w:r w:rsidRPr="00E670D0">
      <w:rPr>
        <w:rFonts w:hint="cs"/>
        <w:rtl/>
      </w:rPr>
      <w:t>-</w:t>
    </w:r>
    <w:r w:rsidR="00E670D0" w:rsidRPr="00E670D0">
      <w:rPr>
        <w:rFonts w:hint="cs"/>
        <w:rtl/>
      </w:rPr>
      <w:t>בלמ"ס</w:t>
    </w:r>
    <w:r w:rsidRPr="00E670D0">
      <w:rPr>
        <w:rFonts w:hint="cs"/>
        <w:rtl/>
      </w:rPr>
      <w:t>-</w:t>
    </w:r>
  </w:p>
  <w:p w14:paraId="3B524439" w14:textId="1FC8C9E4" w:rsidR="00950E87" w:rsidRPr="00E670D0" w:rsidRDefault="00C9796A" w:rsidP="00441DB8">
    <w:pPr>
      <w:pStyle w:val="Header"/>
      <w:jc w:val="right"/>
      <w:rPr>
        <w:rtl/>
      </w:rPr>
    </w:pPr>
    <w:fldSimple w:instr=" DOCPROPERTY  mispartik  \* MERGEFORMAT ">
      <w:r w:rsidR="00950E87" w:rsidRPr="00E670D0">
        <w:rPr>
          <w:rtl/>
        </w:rPr>
        <w:t>צפון (מחוזי) 12/23</w:t>
      </w:r>
    </w:fldSimple>
  </w:p>
  <w:p w14:paraId="27E9E2CC" w14:textId="52D798AF" w:rsidR="0011094D" w:rsidRPr="00E670D0" w:rsidRDefault="00B82938" w:rsidP="00E670D0">
    <w:pPr>
      <w:pStyle w:val="Header"/>
      <w:jc w:val="right"/>
    </w:pPr>
    <w:r w:rsidRPr="00E670D0">
      <w:rPr>
        <w:rFonts w:hint="cs"/>
        <w:rtl/>
      </w:rPr>
      <w:t>התובע הצבאי נ'</w:t>
    </w:r>
    <w:r w:rsidR="0011094D" w:rsidRPr="00E670D0">
      <w:rPr>
        <w:rFonts w:hint="cs"/>
        <w:rtl/>
      </w:rPr>
      <w:t xml:space="preserve"> </w:t>
    </w:r>
    <w:fldSimple w:instr=" DOCPROPERTY  sugsherutgorem  \* MERGEFORMAT ">
      <w:r w:rsidR="00950E87" w:rsidRPr="00E670D0">
        <w:rPr>
          <w:rtl/>
        </w:rPr>
        <w:t>ח</w:t>
      </w:r>
    </w:fldSimple>
    <w:r w:rsidR="001E6971" w:rsidRPr="00E670D0">
      <w:rPr>
        <w:rtl/>
      </w:rPr>
      <w:t>/</w:t>
    </w:r>
    <w:r w:rsidR="00E670D0" w:rsidRPr="00E670D0">
      <w:rPr>
        <w:rFonts w:hint="cs"/>
      </w:rPr>
      <w:t>XXX</w:t>
    </w:r>
    <w:r w:rsidR="001E6971" w:rsidRPr="00E670D0">
      <w:rPr>
        <w:rtl/>
      </w:rPr>
      <w:t xml:space="preserve"> </w:t>
    </w:r>
    <w:fldSimple w:instr=" DOCPROPERTY  dargagorem  \* MERGEFORMAT ">
      <w:r w:rsidR="007F51C4" w:rsidRPr="00E670D0">
        <w:rPr>
          <w:rtl/>
        </w:rPr>
        <w:t>רב"ט</w:t>
      </w:r>
    </w:fldSimple>
    <w:r w:rsidR="001E6971" w:rsidRPr="00E670D0">
      <w:rPr>
        <w:rtl/>
      </w:rPr>
      <w:t xml:space="preserve"> </w:t>
    </w:r>
    <w:r w:rsidR="00BF712A">
      <w:rPr>
        <w:rFonts w:hint="cs"/>
        <w:rtl/>
      </w:rPr>
      <w:t>ס' ב' 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9CB" w14:textId="77777777" w:rsidR="0011094D" w:rsidRDefault="006F6E0E" w:rsidP="00697E26">
    <w:pPr>
      <w:tabs>
        <w:tab w:val="right" w:pos="6328"/>
      </w:tabs>
      <w:ind w:left="1985" w:right="1985"/>
      <w:rPr>
        <w:rtl/>
      </w:rPr>
    </w:pPr>
    <w:r w:rsidRPr="00732250">
      <w:rPr>
        <w:noProof/>
      </w:rPr>
      <w:drawing>
        <wp:inline distT="0" distB="0" distL="0" distR="0" wp14:anchorId="66EB3119" wp14:editId="67C782E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BF64E5B" wp14:editId="6328E2D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ABAE4D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A5534"/>
    <w:rsid w:val="001C7675"/>
    <w:rsid w:val="001D759C"/>
    <w:rsid w:val="001E4FB7"/>
    <w:rsid w:val="001E6971"/>
    <w:rsid w:val="002709C4"/>
    <w:rsid w:val="0027299E"/>
    <w:rsid w:val="00297F09"/>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94CA6"/>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BF712A"/>
    <w:rsid w:val="00C11483"/>
    <w:rsid w:val="00C22D83"/>
    <w:rsid w:val="00C338FB"/>
    <w:rsid w:val="00C46CE3"/>
    <w:rsid w:val="00C72CAD"/>
    <w:rsid w:val="00C9796A"/>
    <w:rsid w:val="00D10BDE"/>
    <w:rsid w:val="00DE4562"/>
    <w:rsid w:val="00DE672D"/>
    <w:rsid w:val="00DF21CE"/>
    <w:rsid w:val="00E07A1B"/>
    <w:rsid w:val="00E251F2"/>
    <w:rsid w:val="00E25705"/>
    <w:rsid w:val="00E41A2F"/>
    <w:rsid w:val="00E43288"/>
    <w:rsid w:val="00E44F6B"/>
    <w:rsid w:val="00E65743"/>
    <w:rsid w:val="00E670D0"/>
    <w:rsid w:val="00E742FF"/>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60C2B"/>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97F0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97F09"/>
    <w:rPr>
      <w:rFonts w:cs="Narkisim"/>
      <w:b/>
      <w:bCs/>
      <w:szCs w:val="28"/>
    </w:rPr>
  </w:style>
  <w:style w:type="paragraph" w:styleId="ListParagraph">
    <w:name w:val="List Paragraph"/>
    <w:basedOn w:val="Normal"/>
    <w:link w:val="ListParagraphChar"/>
    <w:uiPriority w:val="34"/>
    <w:qFormat/>
    <w:rsid w:val="00297F09"/>
    <w:pPr>
      <w:ind w:left="720"/>
      <w:contextualSpacing/>
    </w:pPr>
  </w:style>
  <w:style w:type="character" w:customStyle="1" w:styleId="ListParagraphChar">
    <w:name w:val="List Paragraph Char"/>
    <w:link w:val="ListParagraph"/>
    <w:uiPriority w:val="34"/>
    <w:locked/>
    <w:rsid w:val="00297F09"/>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1174</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6</cp:revision>
  <dcterms:created xsi:type="dcterms:W3CDTF">2023-07-31T10:13:00Z</dcterms:created>
  <dcterms:modified xsi:type="dcterms:W3CDTF">2023-08-03T08:47:00Z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9166683</vt:lpwstr>
  </property>
  <property fmtid="{D5CDD505-2E9C-101B-9397-08002B2CF9AE}" pid="7" name="shempratigorem">
    <vt:lpwstr>סול בני</vt:lpwstr>
  </property>
  <property fmtid="{D5CDD505-2E9C-101B-9397-08002B2CF9AE}" pid="8" name="shemmishpachagorem">
    <vt:lpwstr>שמי</vt:lpwstr>
  </property>
  <property fmtid="{D5CDD505-2E9C-101B-9397-08002B2CF9AE}" pid="9" name="dargagorem">
    <vt:lpwstr>רב"ט</vt:lpwstr>
  </property>
  <property fmtid="{D5CDD505-2E9C-101B-9397-08002B2CF9AE}" pid="10" name="yechidagorm">
    <vt:lpwstr>גד' חה"ן 605</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י"ג באב התשפ"ג</vt:lpwstr>
  </property>
  <property fmtid="{D5CDD505-2E9C-101B-9397-08002B2CF9AE}" pid="15" name="taarichnochechi">
    <vt:lpwstr>31 ביולי 2023</vt:lpwstr>
  </property>
  <property fmtid="{D5CDD505-2E9C-101B-9397-08002B2CF9AE}" pid="16" name="shofetechad">
    <vt:lpwstr>שופט1</vt:lpwstr>
  </property>
  <property fmtid="{D5CDD505-2E9C-101B-9397-08002B2CF9AE}" pid="17" name="shofetshtayem">
    <vt:lpwstr>רס"ן דביר פז פלדמן</vt:lpwstr>
  </property>
  <property fmtid="{D5CDD505-2E9C-101B-9397-08002B2CF9AE}" pid="18" name="shofetshalosh">
    <vt:lpwstr>רס"ן טל צביה פרידנברג</vt:lpwstr>
  </property>
  <property fmtid="{D5CDD505-2E9C-101B-9397-08002B2CF9AE}" pid="19" name="shofetarba">
    <vt:lpwstr/>
  </property>
  <property fmtid="{D5CDD505-2E9C-101B-9397-08002B2CF9AE}" pid="20" name="shofetchamesh">
    <vt:lpwstr/>
  </property>
</Properties>
</file>