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A86C" w14:textId="316332C7" w:rsidR="007F2FC0" w:rsidRDefault="007F2FC0" w:rsidP="007F2FC0">
      <w:pPr>
        <w:tabs>
          <w:tab w:val="right" w:pos="6328"/>
        </w:tabs>
        <w:spacing w:line="480" w:lineRule="auto"/>
        <w:ind w:left="1985" w:right="1985"/>
      </w:pPr>
      <w:bookmarkStart w:id="0" w:name="_Hlk156991982"/>
      <w:bookmarkStart w:id="1" w:name="_Hlk149821736"/>
      <w:r>
        <w:rPr>
          <w:noProof/>
        </w:rPr>
        <w:drawing>
          <wp:inline distT="0" distB="0" distL="0" distR="0" wp14:anchorId="111CAD86" wp14:editId="4F880CE3">
            <wp:extent cx="866775" cy="790575"/>
            <wp:effectExtent l="0" t="0" r="9525" b="9525"/>
            <wp:docPr id="2" name="תמונה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1439A3EE" wp14:editId="037453FC">
            <wp:extent cx="581025" cy="790575"/>
            <wp:effectExtent l="0" t="0" r="9525" b="9525"/>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r>
        <w:rPr>
          <w:rtl/>
        </w:rPr>
        <w:t xml:space="preserve">                              </w:t>
      </w:r>
      <w:bookmarkEnd w:id="0"/>
    </w:p>
    <w:p w14:paraId="696747DF" w14:textId="2337268B" w:rsidR="00F34D80" w:rsidRPr="00FD2DDA" w:rsidRDefault="00F34D80" w:rsidP="007F2FC0">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0434663F" w14:textId="6E8EFB00" w:rsidR="009614F5" w:rsidRDefault="00F34D80" w:rsidP="000F6AD6">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7E4018B8" w14:textId="77777777" w:rsidR="00E74B96" w:rsidRPr="00FD2DDA" w:rsidRDefault="00E74B96" w:rsidP="000F6AD6">
      <w:pPr>
        <w:spacing w:before="120" w:after="0" w:line="480" w:lineRule="auto"/>
        <w:rPr>
          <w:rFonts w:ascii="David" w:hAnsi="David" w:cs="David"/>
          <w:sz w:val="28"/>
          <w:szCs w:val="28"/>
          <w:rtl/>
        </w:rPr>
      </w:pPr>
    </w:p>
    <w:p w14:paraId="57BD8004" w14:textId="41E2F1D4" w:rsidR="00F34D80" w:rsidRPr="00BB5867" w:rsidRDefault="00D75641" w:rsidP="00F34D80">
      <w:pPr>
        <w:spacing w:line="240" w:lineRule="auto"/>
        <w:jc w:val="center"/>
        <w:rPr>
          <w:rFonts w:cs="David"/>
          <w:sz w:val="28"/>
          <w:szCs w:val="28"/>
          <w:rtl/>
        </w:rPr>
      </w:pPr>
      <w:r>
        <w:rPr>
          <w:rFonts w:cs="David" w:hint="cs"/>
          <w:b/>
          <w:bCs/>
          <w:sz w:val="28"/>
          <w:szCs w:val="28"/>
          <w:rtl/>
        </w:rPr>
        <w:t xml:space="preserve">תא"ל נועה זומר  </w:t>
      </w:r>
      <w:r w:rsidR="00F34D80">
        <w:rPr>
          <w:rFonts w:cs="David" w:hint="cs"/>
          <w:sz w:val="28"/>
          <w:szCs w:val="28"/>
          <w:rtl/>
        </w:rPr>
        <w:t xml:space="preserve">  -   </w:t>
      </w:r>
      <w:r>
        <w:rPr>
          <w:rFonts w:cs="David" w:hint="cs"/>
          <w:sz w:val="28"/>
          <w:szCs w:val="28"/>
          <w:rtl/>
        </w:rPr>
        <w:t xml:space="preserve">המשנה לנשיאה </w:t>
      </w:r>
    </w:p>
    <w:p w14:paraId="67D89388" w14:textId="7C01566F" w:rsidR="009614F5" w:rsidRDefault="00F34D80" w:rsidP="000F6AD6">
      <w:pPr>
        <w:rPr>
          <w:rFonts w:ascii="David" w:hAnsi="David" w:cs="David"/>
          <w:sz w:val="28"/>
          <w:szCs w:val="28"/>
          <w:rtl/>
        </w:rPr>
      </w:pPr>
      <w:r w:rsidRPr="00FD2DDA">
        <w:rPr>
          <w:rFonts w:ascii="David" w:hAnsi="David" w:cs="David" w:hint="cs"/>
          <w:sz w:val="28"/>
          <w:szCs w:val="28"/>
          <w:rtl/>
        </w:rPr>
        <w:t>בעניין:</w:t>
      </w:r>
    </w:p>
    <w:p w14:paraId="5A5DC973" w14:textId="77777777" w:rsidR="00E74B96" w:rsidRDefault="00E74B96" w:rsidP="000F6AD6">
      <w:pPr>
        <w:rPr>
          <w:rFonts w:ascii="David" w:hAnsi="David" w:cs="David"/>
          <w:sz w:val="28"/>
          <w:szCs w:val="28"/>
          <w:rtl/>
        </w:rPr>
      </w:pPr>
    </w:p>
    <w:p w14:paraId="3FDB2C33" w14:textId="02B8D3B0" w:rsidR="00F34D80" w:rsidRPr="00F34D80" w:rsidRDefault="00F34D80" w:rsidP="00113D8E">
      <w:pPr>
        <w:pStyle w:val="a5"/>
        <w:spacing w:line="360" w:lineRule="auto"/>
        <w:rPr>
          <w:rFonts w:cs="David"/>
          <w:b/>
          <w:bCs/>
          <w:sz w:val="28"/>
          <w:szCs w:val="28"/>
          <w:rtl/>
        </w:rPr>
      </w:pPr>
      <w:r w:rsidRPr="00F34D80">
        <w:rPr>
          <w:rFonts w:cs="David" w:hint="cs"/>
          <w:b/>
          <w:bCs/>
          <w:sz w:val="28"/>
          <w:szCs w:val="28"/>
          <w:rtl/>
        </w:rPr>
        <w:t xml:space="preserve">                        </w:t>
      </w:r>
      <w:r>
        <w:rPr>
          <w:rFonts w:cs="David" w:hint="cs"/>
          <w:b/>
          <w:bCs/>
          <w:sz w:val="28"/>
          <w:szCs w:val="28"/>
          <w:rtl/>
        </w:rPr>
        <w:t xml:space="preserve">                       </w:t>
      </w:r>
      <w:r w:rsidR="006B2692">
        <w:rPr>
          <w:rFonts w:cs="David" w:hint="cs"/>
          <w:b/>
          <w:bCs/>
          <w:sz w:val="28"/>
          <w:szCs w:val="28"/>
          <w:rtl/>
        </w:rPr>
        <w:t xml:space="preserve"> </w:t>
      </w:r>
      <w:r w:rsidR="0017458D">
        <w:rPr>
          <w:rFonts w:cs="David" w:hint="cs"/>
          <w:b/>
          <w:bCs/>
          <w:sz w:val="28"/>
          <w:szCs w:val="28"/>
          <w:rtl/>
        </w:rPr>
        <w:t xml:space="preserve">         </w:t>
      </w:r>
      <w:r w:rsidRPr="00F34D80">
        <w:rPr>
          <w:rFonts w:cs="David" w:hint="cs"/>
          <w:b/>
          <w:bCs/>
          <w:sz w:val="28"/>
          <w:szCs w:val="28"/>
          <w:rtl/>
        </w:rPr>
        <w:t>ח/</w:t>
      </w:r>
      <w:r w:rsidR="0017458D">
        <w:rPr>
          <w:rFonts w:ascii="David" w:hAnsi="David" w:cs="David" w:hint="cs"/>
          <w:b/>
          <w:bCs/>
          <w:sz w:val="28"/>
          <w:szCs w:val="28"/>
          <w:rtl/>
        </w:rPr>
        <w:t>*******</w:t>
      </w:r>
      <w:r w:rsidRPr="00F34D80">
        <w:rPr>
          <w:rFonts w:ascii="Times New Roman" w:hAnsi="Times New Roman" w:cs="Times New Roman" w:hint="cs"/>
          <w:b/>
          <w:bCs/>
          <w:sz w:val="28"/>
          <w:szCs w:val="28"/>
          <w:rtl/>
        </w:rPr>
        <w:t xml:space="preserve"> </w:t>
      </w:r>
      <w:r w:rsidRPr="00F34D80">
        <w:rPr>
          <w:rFonts w:cs="David" w:hint="cs"/>
          <w:b/>
          <w:bCs/>
          <w:sz w:val="28"/>
          <w:szCs w:val="28"/>
          <w:rtl/>
        </w:rPr>
        <w:t>רב"ט ס</w:t>
      </w:r>
      <w:r w:rsidR="0017458D">
        <w:rPr>
          <w:rFonts w:cs="David" w:hint="cs"/>
          <w:b/>
          <w:bCs/>
          <w:sz w:val="28"/>
          <w:szCs w:val="28"/>
          <w:rtl/>
        </w:rPr>
        <w:t xml:space="preserve">' ג' </w:t>
      </w:r>
    </w:p>
    <w:p w14:paraId="563B7558" w14:textId="11D064D4" w:rsidR="00F34D80" w:rsidRPr="00F34D80" w:rsidRDefault="00F34D80" w:rsidP="00113D8E">
      <w:pPr>
        <w:pStyle w:val="a5"/>
        <w:spacing w:line="360" w:lineRule="auto"/>
        <w:rPr>
          <w:rFonts w:cs="David"/>
          <w:b/>
          <w:bCs/>
          <w:sz w:val="28"/>
          <w:szCs w:val="28"/>
          <w:rtl/>
        </w:rPr>
      </w:pPr>
      <w:r w:rsidRPr="00F34D80">
        <w:rPr>
          <w:rFonts w:cs="David" w:hint="cs"/>
          <w:b/>
          <w:bCs/>
          <w:sz w:val="28"/>
          <w:szCs w:val="28"/>
          <w:rtl/>
        </w:rPr>
        <w:t xml:space="preserve">                        </w:t>
      </w:r>
      <w:r>
        <w:rPr>
          <w:rFonts w:cs="David" w:hint="cs"/>
          <w:b/>
          <w:bCs/>
          <w:sz w:val="28"/>
          <w:szCs w:val="28"/>
          <w:rtl/>
        </w:rPr>
        <w:t xml:space="preserve">                      </w:t>
      </w:r>
      <w:r w:rsidR="0017458D">
        <w:rPr>
          <w:rFonts w:cs="David" w:hint="cs"/>
          <w:b/>
          <w:bCs/>
          <w:sz w:val="28"/>
          <w:szCs w:val="28"/>
          <w:rtl/>
        </w:rPr>
        <w:t xml:space="preserve">        </w:t>
      </w:r>
      <w:r>
        <w:rPr>
          <w:rFonts w:cs="David" w:hint="cs"/>
          <w:b/>
          <w:bCs/>
          <w:sz w:val="28"/>
          <w:szCs w:val="28"/>
          <w:rtl/>
        </w:rPr>
        <w:t xml:space="preserve"> </w:t>
      </w:r>
      <w:r w:rsidR="006B2692">
        <w:rPr>
          <w:rFonts w:cs="David" w:hint="cs"/>
          <w:b/>
          <w:bCs/>
          <w:sz w:val="28"/>
          <w:szCs w:val="28"/>
          <w:rtl/>
        </w:rPr>
        <w:t xml:space="preserve"> </w:t>
      </w:r>
      <w:r w:rsidR="0017458D">
        <w:rPr>
          <w:rFonts w:cs="David" w:hint="cs"/>
          <w:b/>
          <w:bCs/>
          <w:sz w:val="28"/>
          <w:szCs w:val="28"/>
          <w:rtl/>
        </w:rPr>
        <w:t xml:space="preserve"> </w:t>
      </w:r>
      <w:r w:rsidRPr="00F34D80">
        <w:rPr>
          <w:rFonts w:cs="David" w:hint="cs"/>
          <w:b/>
          <w:bCs/>
          <w:sz w:val="28"/>
          <w:szCs w:val="28"/>
          <w:rtl/>
        </w:rPr>
        <w:t>ח/</w:t>
      </w:r>
      <w:r w:rsidR="0017458D">
        <w:rPr>
          <w:rFonts w:cs="David" w:hint="cs"/>
          <w:b/>
          <w:bCs/>
          <w:sz w:val="28"/>
          <w:szCs w:val="28"/>
          <w:rtl/>
        </w:rPr>
        <w:t>*******</w:t>
      </w:r>
      <w:r w:rsidRPr="00F34D80">
        <w:rPr>
          <w:rFonts w:cs="David" w:hint="cs"/>
          <w:b/>
          <w:bCs/>
          <w:sz w:val="28"/>
          <w:szCs w:val="28"/>
          <w:rtl/>
        </w:rPr>
        <w:t xml:space="preserve"> רב"ט א</w:t>
      </w:r>
      <w:r w:rsidR="0017458D">
        <w:rPr>
          <w:rFonts w:cs="David" w:hint="cs"/>
          <w:b/>
          <w:bCs/>
          <w:sz w:val="28"/>
          <w:szCs w:val="28"/>
          <w:rtl/>
        </w:rPr>
        <w:t xml:space="preserve">' צ' </w:t>
      </w:r>
    </w:p>
    <w:p w14:paraId="59F315C8" w14:textId="079DC309" w:rsidR="00F472B0" w:rsidRDefault="006B2692" w:rsidP="00113D8E">
      <w:pPr>
        <w:bidi w:val="0"/>
        <w:spacing w:line="360" w:lineRule="auto"/>
        <w:jc w:val="center"/>
        <w:rPr>
          <w:rFonts w:cs="David" w:hint="cs"/>
          <w:sz w:val="28"/>
          <w:szCs w:val="28"/>
          <w:rtl/>
        </w:rPr>
      </w:pPr>
      <w:r>
        <w:rPr>
          <w:rFonts w:cs="David" w:hint="cs"/>
          <w:b/>
          <w:bCs/>
          <w:sz w:val="28"/>
          <w:szCs w:val="28"/>
          <w:rtl/>
        </w:rPr>
        <w:t xml:space="preserve"> </w:t>
      </w:r>
      <w:r w:rsidR="0017458D">
        <w:rPr>
          <w:rFonts w:cs="David" w:hint="cs"/>
          <w:b/>
          <w:bCs/>
          <w:sz w:val="28"/>
          <w:szCs w:val="28"/>
          <w:rtl/>
        </w:rPr>
        <w:t xml:space="preserve"> </w:t>
      </w:r>
      <w:r w:rsidR="00F34D80" w:rsidRPr="00F34D80">
        <w:rPr>
          <w:rFonts w:cs="David" w:hint="cs"/>
          <w:b/>
          <w:bCs/>
          <w:sz w:val="28"/>
          <w:szCs w:val="28"/>
          <w:rtl/>
        </w:rPr>
        <w:t>ח/</w:t>
      </w:r>
      <w:r w:rsidR="0017458D">
        <w:rPr>
          <w:rFonts w:cs="David" w:hint="cs"/>
          <w:b/>
          <w:bCs/>
          <w:sz w:val="28"/>
          <w:szCs w:val="28"/>
          <w:rtl/>
        </w:rPr>
        <w:t>*******</w:t>
      </w:r>
      <w:r w:rsidR="00F34D80" w:rsidRPr="00F34D80">
        <w:rPr>
          <w:rFonts w:cs="David" w:hint="cs"/>
          <w:b/>
          <w:bCs/>
          <w:sz w:val="28"/>
          <w:szCs w:val="28"/>
          <w:rtl/>
        </w:rPr>
        <w:t xml:space="preserve"> סמל מ</w:t>
      </w:r>
      <w:r w:rsidR="0017458D">
        <w:rPr>
          <w:rFonts w:cs="David" w:hint="cs"/>
          <w:b/>
          <w:bCs/>
          <w:sz w:val="28"/>
          <w:szCs w:val="28"/>
          <w:rtl/>
        </w:rPr>
        <w:t xml:space="preserve">' ב' </w:t>
      </w:r>
    </w:p>
    <w:p w14:paraId="3ABAC5E2" w14:textId="0A6BA326" w:rsidR="00F34D80" w:rsidRDefault="00F34D80" w:rsidP="00F472B0">
      <w:pPr>
        <w:bidi w:val="0"/>
        <w:jc w:val="center"/>
        <w:rPr>
          <w:rFonts w:ascii="David" w:hAnsi="David" w:cs="David"/>
          <w:sz w:val="28"/>
          <w:szCs w:val="28"/>
          <w:rtl/>
        </w:rPr>
      </w:pPr>
      <w:r w:rsidRPr="00FD2DDA">
        <w:rPr>
          <w:rFonts w:ascii="David" w:hAnsi="David" w:cs="David" w:hint="cs"/>
          <w:sz w:val="28"/>
          <w:szCs w:val="28"/>
          <w:rtl/>
        </w:rPr>
        <w:t xml:space="preserve"> המערער</w:t>
      </w:r>
      <w:r>
        <w:rPr>
          <w:rFonts w:ascii="David" w:hAnsi="David" w:cs="David" w:hint="cs"/>
          <w:sz w:val="28"/>
          <w:szCs w:val="28"/>
          <w:rtl/>
        </w:rPr>
        <w:t xml:space="preserve">ים </w:t>
      </w:r>
      <w:r w:rsidR="00F472B0">
        <w:rPr>
          <w:rFonts w:ascii="David" w:hAnsi="David" w:cs="David" w:hint="cs"/>
          <w:sz w:val="28"/>
          <w:szCs w:val="28"/>
          <w:rtl/>
        </w:rPr>
        <w:t>-</w:t>
      </w:r>
      <w:r w:rsidRPr="00FD2DDA">
        <w:rPr>
          <w:rFonts w:ascii="David" w:hAnsi="David" w:cs="David" w:hint="cs"/>
          <w:sz w:val="28"/>
          <w:szCs w:val="28"/>
          <w:rtl/>
        </w:rPr>
        <w:t xml:space="preserve"> (ע"י ב"כ,</w:t>
      </w:r>
      <w:r w:rsidR="00D75641">
        <w:rPr>
          <w:rFonts w:ascii="David" w:hAnsi="David" w:cs="David" w:hint="cs"/>
          <w:sz w:val="28"/>
          <w:szCs w:val="28"/>
          <w:rtl/>
        </w:rPr>
        <w:t xml:space="preserve"> רס"ן (מיל') יהונתן </w:t>
      </w:r>
      <w:proofErr w:type="spellStart"/>
      <w:r w:rsidR="00D75641">
        <w:rPr>
          <w:rFonts w:ascii="David" w:hAnsi="David" w:cs="David" w:hint="cs"/>
          <w:sz w:val="28"/>
          <w:szCs w:val="28"/>
          <w:rtl/>
        </w:rPr>
        <w:t>רבינוביץ</w:t>
      </w:r>
      <w:proofErr w:type="spellEnd"/>
      <w:r w:rsidRPr="00FD2DDA">
        <w:rPr>
          <w:rFonts w:ascii="David" w:hAnsi="David" w:cs="David" w:hint="cs"/>
          <w:sz w:val="28"/>
          <w:szCs w:val="28"/>
          <w:rtl/>
        </w:rPr>
        <w:t>)</w:t>
      </w:r>
    </w:p>
    <w:p w14:paraId="5E5EA725" w14:textId="77777777" w:rsidR="00E74B96" w:rsidRDefault="00E74B96" w:rsidP="00E74B96">
      <w:pPr>
        <w:bidi w:val="0"/>
        <w:jc w:val="center"/>
        <w:rPr>
          <w:rFonts w:ascii="David" w:hAnsi="David" w:cs="David"/>
          <w:sz w:val="28"/>
          <w:szCs w:val="28"/>
          <w:rtl/>
        </w:rPr>
      </w:pPr>
    </w:p>
    <w:p w14:paraId="1351FB6B" w14:textId="4B2701AD" w:rsidR="00E74B96" w:rsidRDefault="00E74B96" w:rsidP="00E74B96">
      <w:pPr>
        <w:bidi w:val="0"/>
        <w:jc w:val="center"/>
        <w:rPr>
          <w:rFonts w:ascii="David" w:hAnsi="David" w:cs="David"/>
          <w:sz w:val="28"/>
          <w:szCs w:val="28"/>
          <w:rtl/>
        </w:rPr>
      </w:pPr>
    </w:p>
    <w:p w14:paraId="2A463C34" w14:textId="77777777" w:rsidR="00F34D80" w:rsidRPr="000F6AD6" w:rsidRDefault="00F34D80" w:rsidP="000F6AD6">
      <w:pPr>
        <w:rPr>
          <w:rFonts w:ascii="David" w:hAnsi="David" w:cs="David"/>
          <w:sz w:val="2"/>
          <w:szCs w:val="2"/>
          <w:rtl/>
        </w:rPr>
      </w:pPr>
    </w:p>
    <w:p w14:paraId="2611A3EC" w14:textId="703F1513" w:rsidR="000F6AD6" w:rsidRDefault="00F34D80" w:rsidP="000F6AD6">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3F18638D" w14:textId="77777777" w:rsidR="00E74B96" w:rsidRDefault="00E74B96" w:rsidP="000F6AD6">
      <w:pPr>
        <w:spacing w:after="360"/>
        <w:jc w:val="center"/>
        <w:rPr>
          <w:rFonts w:ascii="David" w:hAnsi="David" w:cs="David"/>
          <w:b/>
          <w:bCs/>
          <w:sz w:val="28"/>
          <w:szCs w:val="28"/>
          <w:rtl/>
        </w:rPr>
      </w:pPr>
    </w:p>
    <w:p w14:paraId="50EA6DAF" w14:textId="715A1642" w:rsidR="00F34D80" w:rsidRDefault="00F34D80" w:rsidP="00F34D80">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w:t>
      </w:r>
      <w:r w:rsidR="00D75641">
        <w:rPr>
          <w:rFonts w:ascii="David" w:hAnsi="David" w:cs="David" w:hint="cs"/>
          <w:sz w:val="28"/>
          <w:szCs w:val="28"/>
          <w:rtl/>
        </w:rPr>
        <w:t xml:space="preserve">רס"ן עמית </w:t>
      </w:r>
      <w:proofErr w:type="spellStart"/>
      <w:r w:rsidR="00D75641">
        <w:rPr>
          <w:rFonts w:ascii="David" w:hAnsi="David" w:cs="David" w:hint="cs"/>
          <w:sz w:val="28"/>
          <w:szCs w:val="28"/>
          <w:rtl/>
        </w:rPr>
        <w:t>גרינהויז</w:t>
      </w:r>
      <w:proofErr w:type="spellEnd"/>
      <w:r w:rsidR="00D75641">
        <w:rPr>
          <w:rFonts w:ascii="David" w:hAnsi="David" w:cs="David" w:hint="cs"/>
          <w:sz w:val="28"/>
          <w:szCs w:val="28"/>
          <w:rtl/>
        </w:rPr>
        <w:t>; סרן רואי נחום</w:t>
      </w:r>
      <w:r w:rsidRPr="00FD2DDA">
        <w:rPr>
          <w:rFonts w:ascii="David" w:hAnsi="David" w:cs="David" w:hint="cs"/>
          <w:sz w:val="28"/>
          <w:szCs w:val="28"/>
          <w:rtl/>
        </w:rPr>
        <w:t>)</w:t>
      </w:r>
    </w:p>
    <w:p w14:paraId="2814C87B" w14:textId="77777777" w:rsidR="007F2FC0" w:rsidRDefault="007F2FC0" w:rsidP="00F34D80">
      <w:pPr>
        <w:spacing w:after="120"/>
        <w:jc w:val="center"/>
        <w:rPr>
          <w:rFonts w:ascii="David" w:hAnsi="David" w:cs="David"/>
          <w:sz w:val="28"/>
          <w:szCs w:val="28"/>
          <w:rtl/>
        </w:rPr>
      </w:pPr>
    </w:p>
    <w:p w14:paraId="54813DCA" w14:textId="77777777" w:rsidR="00E74B96" w:rsidRDefault="00E74B96" w:rsidP="00F34D80">
      <w:pPr>
        <w:spacing w:after="120"/>
        <w:jc w:val="center"/>
        <w:rPr>
          <w:rFonts w:ascii="David" w:hAnsi="David" w:cs="David"/>
          <w:sz w:val="28"/>
          <w:szCs w:val="28"/>
          <w:rtl/>
        </w:rPr>
      </w:pPr>
    </w:p>
    <w:p w14:paraId="4C7EADD6" w14:textId="77777777" w:rsidR="00F34D80" w:rsidRPr="00E74B96" w:rsidRDefault="00F34D80" w:rsidP="00F34D80">
      <w:pPr>
        <w:spacing w:after="360" w:line="360" w:lineRule="auto"/>
        <w:rPr>
          <w:rFonts w:ascii="David" w:hAnsi="David" w:cs="David"/>
          <w:b/>
          <w:bCs/>
          <w:sz w:val="2"/>
          <w:szCs w:val="2"/>
          <w:u w:val="single"/>
          <w:rtl/>
        </w:rPr>
      </w:pPr>
    </w:p>
    <w:p w14:paraId="7458BFAD" w14:textId="405BDCBE" w:rsidR="000F6AD6" w:rsidRDefault="00F34D80" w:rsidP="000F6AD6">
      <w:pPr>
        <w:spacing w:after="360" w:line="360" w:lineRule="auto"/>
        <w:jc w:val="both"/>
        <w:rPr>
          <w:rFonts w:ascii="David" w:hAnsi="David" w:cs="David"/>
          <w:sz w:val="28"/>
          <w:szCs w:val="28"/>
          <w:rtl/>
        </w:rPr>
      </w:pPr>
      <w:r w:rsidRPr="00FD2DDA">
        <w:rPr>
          <w:rFonts w:ascii="David" w:hAnsi="David" w:cs="David" w:hint="cs"/>
          <w:sz w:val="28"/>
          <w:szCs w:val="28"/>
          <w:rtl/>
        </w:rPr>
        <w:t>ערעור</w:t>
      </w:r>
      <w:r w:rsidR="00F97FFA">
        <w:rPr>
          <w:rFonts w:ascii="David" w:hAnsi="David" w:cs="David" w:hint="cs"/>
          <w:sz w:val="28"/>
          <w:szCs w:val="28"/>
          <w:rtl/>
        </w:rPr>
        <w:t>ים</w:t>
      </w:r>
      <w:r w:rsidRPr="00FD2DDA">
        <w:rPr>
          <w:rFonts w:ascii="David" w:hAnsi="David" w:cs="David" w:hint="cs"/>
          <w:sz w:val="28"/>
          <w:szCs w:val="28"/>
          <w:rtl/>
        </w:rPr>
        <w:t xml:space="preserve"> על </w:t>
      </w:r>
      <w:r>
        <w:rPr>
          <w:rFonts w:ascii="David" w:hAnsi="David" w:cs="David" w:hint="cs"/>
          <w:sz w:val="28"/>
          <w:szCs w:val="28"/>
          <w:rtl/>
        </w:rPr>
        <w:t>החלט</w:t>
      </w:r>
      <w:r w:rsidR="00D75641">
        <w:rPr>
          <w:rFonts w:ascii="David" w:hAnsi="David" w:cs="David" w:hint="cs"/>
          <w:sz w:val="28"/>
          <w:szCs w:val="28"/>
          <w:rtl/>
        </w:rPr>
        <w:t>ות</w:t>
      </w:r>
      <w:r w:rsidRPr="00FD2DDA">
        <w:rPr>
          <w:rFonts w:ascii="David" w:hAnsi="David" w:cs="David" w:hint="cs"/>
          <w:sz w:val="28"/>
          <w:szCs w:val="28"/>
          <w:rtl/>
        </w:rPr>
        <w:t xml:space="preserve"> של </w:t>
      </w:r>
      <w:r w:rsidR="00D75641">
        <w:rPr>
          <w:rFonts w:ascii="David" w:hAnsi="David" w:cs="David" w:hint="cs"/>
          <w:sz w:val="28"/>
          <w:szCs w:val="28"/>
          <w:rtl/>
        </w:rPr>
        <w:t>בתי הדין הצבאיים המחוזיים</w:t>
      </w:r>
      <w:r w:rsidRPr="00FD2DDA">
        <w:rPr>
          <w:rFonts w:ascii="David" w:hAnsi="David" w:cs="David" w:hint="cs"/>
          <w:sz w:val="28"/>
          <w:szCs w:val="28"/>
          <w:rtl/>
        </w:rPr>
        <w:t xml:space="preserve"> במחוז</w:t>
      </w:r>
      <w:r w:rsidR="00D75641">
        <w:rPr>
          <w:rFonts w:ascii="David" w:hAnsi="David" w:cs="David" w:hint="cs"/>
          <w:sz w:val="28"/>
          <w:szCs w:val="28"/>
          <w:rtl/>
        </w:rPr>
        <w:t>ות</w:t>
      </w:r>
      <w:r w:rsidRPr="00FD2DDA">
        <w:rPr>
          <w:rFonts w:ascii="David" w:hAnsi="David" w:cs="David" w:hint="cs"/>
          <w:sz w:val="28"/>
          <w:szCs w:val="28"/>
          <w:rtl/>
        </w:rPr>
        <w:t xml:space="preserve"> שיפוט</w:t>
      </w:r>
      <w:r w:rsidR="007217A8">
        <w:rPr>
          <w:rFonts w:ascii="David" w:hAnsi="David" w:cs="David" w:hint="cs"/>
          <w:sz w:val="28"/>
          <w:szCs w:val="28"/>
          <w:rtl/>
        </w:rPr>
        <w:t xml:space="preserve"> </w:t>
      </w:r>
      <w:r w:rsidR="00113D8E">
        <w:rPr>
          <w:rFonts w:ascii="David" w:hAnsi="David" w:cs="David" w:hint="cs"/>
          <w:sz w:val="28"/>
          <w:szCs w:val="28"/>
          <w:rtl/>
        </w:rPr>
        <w:t xml:space="preserve">מרכז וזרוע היבשה </w:t>
      </w:r>
      <w:r w:rsidRPr="00FD2DDA">
        <w:rPr>
          <w:rFonts w:ascii="David" w:hAnsi="David" w:cs="David" w:hint="cs"/>
          <w:sz w:val="28"/>
          <w:szCs w:val="28"/>
          <w:rtl/>
        </w:rPr>
        <w:t xml:space="preserve"> שנית</w:t>
      </w:r>
      <w:r>
        <w:rPr>
          <w:rFonts w:ascii="David" w:hAnsi="David" w:cs="David" w:hint="cs"/>
          <w:sz w:val="28"/>
          <w:szCs w:val="28"/>
          <w:rtl/>
        </w:rPr>
        <w:t>נ</w:t>
      </w:r>
      <w:r w:rsidR="00113D8E">
        <w:rPr>
          <w:rFonts w:ascii="David" w:hAnsi="David" w:cs="David" w:hint="cs"/>
          <w:sz w:val="28"/>
          <w:szCs w:val="28"/>
          <w:rtl/>
        </w:rPr>
        <w:t>ו</w:t>
      </w:r>
      <w:r w:rsidRPr="00FD2DDA">
        <w:rPr>
          <w:rFonts w:ascii="David" w:hAnsi="David" w:cs="David" w:hint="cs"/>
          <w:sz w:val="28"/>
          <w:szCs w:val="28"/>
          <w:rtl/>
        </w:rPr>
        <w:t xml:space="preserve"> בתיק</w:t>
      </w:r>
      <w:r w:rsidR="005E5805">
        <w:rPr>
          <w:rFonts w:ascii="David" w:hAnsi="David" w:cs="David" w:hint="cs"/>
          <w:sz w:val="28"/>
          <w:szCs w:val="28"/>
          <w:rtl/>
        </w:rPr>
        <w:t>ים:</w:t>
      </w:r>
      <w:r w:rsidRPr="00FD2DDA">
        <w:rPr>
          <w:rFonts w:ascii="David" w:hAnsi="David" w:cs="David" w:hint="cs"/>
          <w:sz w:val="28"/>
          <w:szCs w:val="28"/>
          <w:rtl/>
        </w:rPr>
        <w:t xml:space="preserve"> </w:t>
      </w:r>
      <w:r w:rsidR="00113D8E">
        <w:rPr>
          <w:rFonts w:ascii="David" w:hAnsi="David" w:cs="David" w:hint="cs"/>
          <w:sz w:val="28"/>
          <w:szCs w:val="28"/>
          <w:rtl/>
        </w:rPr>
        <w:t>מרכז</w:t>
      </w:r>
      <w:r w:rsidR="005E5805">
        <w:rPr>
          <w:rFonts w:ascii="David" w:hAnsi="David" w:cs="David" w:hint="cs"/>
          <w:sz w:val="28"/>
          <w:szCs w:val="28"/>
          <w:rtl/>
        </w:rPr>
        <w:t xml:space="preserve"> (מעצרים)</w:t>
      </w:r>
      <w:r w:rsidR="00113D8E">
        <w:rPr>
          <w:rFonts w:ascii="David" w:hAnsi="David" w:cs="David" w:hint="cs"/>
          <w:sz w:val="28"/>
          <w:szCs w:val="28"/>
          <w:rtl/>
        </w:rPr>
        <w:t xml:space="preserve"> </w:t>
      </w:r>
      <w:r w:rsidR="005E5805">
        <w:rPr>
          <w:rFonts w:ascii="David" w:hAnsi="David" w:cs="David" w:hint="cs"/>
          <w:sz w:val="28"/>
          <w:szCs w:val="28"/>
          <w:rtl/>
        </w:rPr>
        <w:t xml:space="preserve"> 42/24 </w:t>
      </w:r>
      <w:r w:rsidR="00F37C24">
        <w:rPr>
          <w:rFonts w:ascii="David" w:hAnsi="David" w:cs="David" w:hint="cs"/>
          <w:sz w:val="28"/>
          <w:szCs w:val="28"/>
          <w:rtl/>
        </w:rPr>
        <w:t xml:space="preserve">; </w:t>
      </w:r>
      <w:r w:rsidR="007217A8">
        <w:rPr>
          <w:rFonts w:ascii="David" w:hAnsi="David" w:cs="David" w:hint="cs"/>
          <w:sz w:val="28"/>
          <w:szCs w:val="28"/>
          <w:rtl/>
        </w:rPr>
        <w:t xml:space="preserve">מרכז (מעצרים) 46/24 </w:t>
      </w:r>
      <w:r w:rsidR="00F37C24">
        <w:rPr>
          <w:rFonts w:ascii="David" w:hAnsi="David" w:cs="David" w:hint="cs"/>
          <w:sz w:val="28"/>
          <w:szCs w:val="28"/>
          <w:rtl/>
        </w:rPr>
        <w:t xml:space="preserve"> </w:t>
      </w:r>
      <w:proofErr w:type="spellStart"/>
      <w:r w:rsidR="00113D8E">
        <w:rPr>
          <w:rFonts w:ascii="David" w:hAnsi="David" w:cs="David" w:hint="cs"/>
          <w:sz w:val="28"/>
          <w:szCs w:val="28"/>
          <w:rtl/>
        </w:rPr>
        <w:t>וז"י</w:t>
      </w:r>
      <w:proofErr w:type="spellEnd"/>
      <w:r w:rsidR="00113D8E">
        <w:rPr>
          <w:rFonts w:ascii="David" w:hAnsi="David" w:cs="David" w:hint="cs"/>
          <w:sz w:val="28"/>
          <w:szCs w:val="28"/>
          <w:rtl/>
        </w:rPr>
        <w:t xml:space="preserve"> </w:t>
      </w:r>
      <w:r w:rsidRPr="00FE7B6F">
        <w:rPr>
          <w:rFonts w:ascii="David" w:hAnsi="David" w:cs="David" w:hint="cs"/>
          <w:sz w:val="28"/>
          <w:szCs w:val="28"/>
          <w:rtl/>
        </w:rPr>
        <w:t>(</w:t>
      </w:r>
      <w:r w:rsidR="00113D8E">
        <w:rPr>
          <w:rFonts w:ascii="David" w:hAnsi="David" w:cs="David" w:hint="cs"/>
          <w:sz w:val="28"/>
          <w:szCs w:val="28"/>
          <w:rtl/>
        </w:rPr>
        <w:t>מעצרים</w:t>
      </w:r>
      <w:r w:rsidRPr="00FE7B6F">
        <w:rPr>
          <w:rFonts w:ascii="David" w:hAnsi="David" w:cs="David" w:hint="cs"/>
          <w:sz w:val="28"/>
          <w:szCs w:val="28"/>
          <w:rtl/>
        </w:rPr>
        <w:t xml:space="preserve">) </w:t>
      </w:r>
      <w:r w:rsidR="005E5805">
        <w:rPr>
          <w:rFonts w:ascii="David" w:hAnsi="David" w:cs="David" w:hint="cs"/>
          <w:sz w:val="28"/>
          <w:szCs w:val="28"/>
          <w:rtl/>
        </w:rPr>
        <w:t>57</w:t>
      </w:r>
      <w:r w:rsidRPr="00FE7B6F">
        <w:rPr>
          <w:rFonts w:ascii="David" w:hAnsi="David" w:cs="David" w:hint="cs"/>
          <w:sz w:val="28"/>
          <w:szCs w:val="28"/>
          <w:rtl/>
        </w:rPr>
        <w:t>/</w:t>
      </w:r>
      <w:r w:rsidR="005E5805">
        <w:rPr>
          <w:rFonts w:ascii="David" w:hAnsi="David" w:cs="David" w:hint="cs"/>
          <w:sz w:val="28"/>
          <w:szCs w:val="28"/>
          <w:rtl/>
        </w:rPr>
        <w:t>24</w:t>
      </w:r>
      <w:r w:rsidRPr="00FE7B6F">
        <w:rPr>
          <w:rFonts w:ascii="David" w:hAnsi="David" w:cs="David" w:hint="cs"/>
          <w:sz w:val="28"/>
          <w:szCs w:val="28"/>
          <w:rtl/>
        </w:rPr>
        <w:t xml:space="preserve"> (</w:t>
      </w:r>
      <w:r w:rsidR="007217A8">
        <w:rPr>
          <w:rFonts w:ascii="David" w:hAnsi="David" w:cs="David" w:hint="cs"/>
          <w:sz w:val="28"/>
          <w:szCs w:val="28"/>
          <w:rtl/>
        </w:rPr>
        <w:t>סא"ל</w:t>
      </w:r>
      <w:r w:rsidR="005E5805">
        <w:rPr>
          <w:rFonts w:ascii="David" w:hAnsi="David" w:cs="David" w:hint="cs"/>
          <w:sz w:val="28"/>
          <w:szCs w:val="28"/>
          <w:rtl/>
        </w:rPr>
        <w:t xml:space="preserve"> טובי הארט </w:t>
      </w:r>
      <w:r w:rsidR="005E5805">
        <w:rPr>
          <w:rFonts w:ascii="David" w:hAnsi="David" w:cs="David"/>
          <w:sz w:val="28"/>
          <w:szCs w:val="28"/>
          <w:rtl/>
        </w:rPr>
        <w:t>–</w:t>
      </w:r>
      <w:r w:rsidR="005E5805">
        <w:rPr>
          <w:rFonts w:ascii="David" w:hAnsi="David" w:cs="David" w:hint="cs"/>
          <w:sz w:val="28"/>
          <w:szCs w:val="28"/>
          <w:rtl/>
        </w:rPr>
        <w:t xml:space="preserve"> סגן הנשיא</w:t>
      </w:r>
      <w:r w:rsidRPr="00FE7B6F">
        <w:rPr>
          <w:rFonts w:ascii="David" w:hAnsi="David" w:cs="David" w:hint="cs"/>
          <w:sz w:val="28"/>
          <w:szCs w:val="28"/>
          <w:rtl/>
        </w:rPr>
        <w:t xml:space="preserve">) ביום </w:t>
      </w:r>
      <w:r w:rsidR="005E5805">
        <w:rPr>
          <w:rFonts w:ascii="David" w:hAnsi="David" w:cs="David" w:hint="cs"/>
          <w:sz w:val="28"/>
          <w:szCs w:val="28"/>
          <w:rtl/>
        </w:rPr>
        <w:t>8</w:t>
      </w:r>
      <w:r w:rsidRPr="00FE7B6F">
        <w:rPr>
          <w:rFonts w:ascii="David" w:hAnsi="David" w:cs="David" w:hint="cs"/>
          <w:sz w:val="28"/>
          <w:szCs w:val="28"/>
          <w:rtl/>
        </w:rPr>
        <w:t>.</w:t>
      </w:r>
      <w:r w:rsidR="005E5805">
        <w:rPr>
          <w:rFonts w:ascii="David" w:hAnsi="David" w:cs="David" w:hint="cs"/>
          <w:sz w:val="28"/>
          <w:szCs w:val="28"/>
          <w:rtl/>
        </w:rPr>
        <w:t>5</w:t>
      </w:r>
      <w:r w:rsidRPr="00FE7B6F">
        <w:rPr>
          <w:rFonts w:ascii="David" w:hAnsi="David" w:cs="David" w:hint="cs"/>
          <w:sz w:val="28"/>
          <w:szCs w:val="28"/>
          <w:rtl/>
        </w:rPr>
        <w:t>.202</w:t>
      </w:r>
      <w:r>
        <w:rPr>
          <w:rFonts w:ascii="David" w:hAnsi="David" w:cs="David" w:hint="cs"/>
          <w:sz w:val="28"/>
          <w:szCs w:val="28"/>
          <w:rtl/>
        </w:rPr>
        <w:t>4</w:t>
      </w:r>
      <w:r w:rsidRPr="00FE7B6F">
        <w:rPr>
          <w:rFonts w:ascii="David" w:hAnsi="David" w:cs="David" w:hint="cs"/>
          <w:sz w:val="28"/>
          <w:szCs w:val="28"/>
          <w:rtl/>
        </w:rPr>
        <w:t xml:space="preserve">. </w:t>
      </w:r>
      <w:bookmarkEnd w:id="1"/>
      <w:r w:rsidR="005E5805">
        <w:rPr>
          <w:rFonts w:ascii="David" w:hAnsi="David" w:cs="David" w:hint="cs"/>
          <w:sz w:val="28"/>
          <w:szCs w:val="28"/>
          <w:rtl/>
        </w:rPr>
        <w:t xml:space="preserve">ערעורי ההגנה </w:t>
      </w:r>
      <w:r w:rsidR="007217A8">
        <w:rPr>
          <w:rFonts w:ascii="David" w:hAnsi="David" w:cs="David" w:hint="cs"/>
          <w:sz w:val="28"/>
          <w:szCs w:val="28"/>
          <w:rtl/>
        </w:rPr>
        <w:t>נדחו</w:t>
      </w:r>
      <w:r>
        <w:rPr>
          <w:rFonts w:ascii="David" w:hAnsi="David" w:cs="David" w:hint="cs"/>
          <w:sz w:val="28"/>
          <w:szCs w:val="28"/>
          <w:rtl/>
        </w:rPr>
        <w:t>.</w:t>
      </w:r>
    </w:p>
    <w:p w14:paraId="1F30387F" w14:textId="77777777" w:rsidR="007F2FC0" w:rsidRDefault="007F2FC0" w:rsidP="000F6AD6">
      <w:pPr>
        <w:spacing w:after="360" w:line="360" w:lineRule="auto"/>
        <w:jc w:val="both"/>
        <w:rPr>
          <w:rFonts w:ascii="David" w:hAnsi="David" w:cs="David"/>
          <w:sz w:val="28"/>
          <w:szCs w:val="28"/>
          <w:rtl/>
        </w:rPr>
      </w:pPr>
    </w:p>
    <w:p w14:paraId="00988294" w14:textId="75D626C7" w:rsidR="00E74B96" w:rsidRDefault="00E74B96" w:rsidP="000F6AD6">
      <w:pPr>
        <w:spacing w:after="360" w:line="360" w:lineRule="auto"/>
        <w:jc w:val="both"/>
        <w:rPr>
          <w:rFonts w:ascii="David" w:hAnsi="David" w:cs="David"/>
          <w:sz w:val="16"/>
          <w:szCs w:val="16"/>
          <w:rtl/>
        </w:rPr>
      </w:pPr>
    </w:p>
    <w:p w14:paraId="339A9748" w14:textId="77777777" w:rsidR="00E74B96" w:rsidRPr="00E74B96" w:rsidRDefault="00E74B96" w:rsidP="000F6AD6">
      <w:pPr>
        <w:spacing w:after="360" w:line="360" w:lineRule="auto"/>
        <w:jc w:val="both"/>
        <w:rPr>
          <w:rFonts w:ascii="David" w:hAnsi="David" w:cs="David"/>
          <w:sz w:val="2"/>
          <w:szCs w:val="2"/>
          <w:rtl/>
        </w:rPr>
      </w:pPr>
    </w:p>
    <w:p w14:paraId="0A5CD29E" w14:textId="58713638" w:rsidR="00320D29" w:rsidRPr="00B1519F" w:rsidRDefault="00320D29" w:rsidP="00CE6062">
      <w:pPr>
        <w:tabs>
          <w:tab w:val="left" w:pos="8170"/>
        </w:tabs>
        <w:spacing w:line="360" w:lineRule="auto"/>
        <w:ind w:left="-52" w:right="142"/>
        <w:jc w:val="center"/>
        <w:rPr>
          <w:rFonts w:ascii="David" w:hAnsi="David" w:cs="David"/>
          <w:b/>
          <w:bCs/>
          <w:sz w:val="28"/>
          <w:szCs w:val="28"/>
          <w:u w:val="single"/>
          <w:rtl/>
        </w:rPr>
      </w:pPr>
      <w:r w:rsidRPr="00B1519F">
        <w:rPr>
          <w:rFonts w:ascii="David" w:hAnsi="David" w:cs="David"/>
          <w:b/>
          <w:bCs/>
          <w:sz w:val="28"/>
          <w:szCs w:val="28"/>
          <w:u w:val="single"/>
          <w:rtl/>
        </w:rPr>
        <w:t>ה ח ל ט ה</w:t>
      </w:r>
    </w:p>
    <w:p w14:paraId="2608BA16" w14:textId="4C995767" w:rsidR="002E626A" w:rsidRPr="00B1519F" w:rsidRDefault="005C55DE" w:rsidP="00F34D80">
      <w:pPr>
        <w:pStyle w:val="a3"/>
        <w:numPr>
          <w:ilvl w:val="0"/>
          <w:numId w:val="2"/>
        </w:numPr>
        <w:spacing w:after="0" w:line="336" w:lineRule="auto"/>
        <w:ind w:left="-2" w:firstLine="0"/>
        <w:jc w:val="both"/>
        <w:rPr>
          <w:rFonts w:ascii="David" w:hAnsi="David" w:cs="David"/>
          <w:sz w:val="28"/>
          <w:szCs w:val="28"/>
        </w:rPr>
      </w:pPr>
      <w:r w:rsidRPr="00B1519F">
        <w:rPr>
          <w:rFonts w:ascii="David" w:hAnsi="David" w:cs="David"/>
          <w:sz w:val="28"/>
          <w:szCs w:val="28"/>
          <w:rtl/>
        </w:rPr>
        <w:t xml:space="preserve">המערערת בע"מ/47/24, רב"ט </w:t>
      </w:r>
      <w:r w:rsidR="0017458D">
        <w:rPr>
          <w:rFonts w:ascii="David" w:hAnsi="David" w:cs="David" w:hint="cs"/>
          <w:sz w:val="28"/>
          <w:szCs w:val="28"/>
          <w:rtl/>
        </w:rPr>
        <w:t xml:space="preserve">ס' </w:t>
      </w:r>
      <w:r w:rsidRPr="00B1519F">
        <w:rPr>
          <w:rFonts w:ascii="David" w:hAnsi="David" w:cs="David"/>
          <w:sz w:val="28"/>
          <w:szCs w:val="28"/>
          <w:rtl/>
        </w:rPr>
        <w:t xml:space="preserve"> </w:t>
      </w:r>
      <w:r w:rsidR="0017458D">
        <w:rPr>
          <w:rFonts w:ascii="David" w:hAnsi="David" w:cs="David" w:hint="cs"/>
          <w:sz w:val="28"/>
          <w:szCs w:val="28"/>
          <w:rtl/>
        </w:rPr>
        <w:t xml:space="preserve">ג' </w:t>
      </w:r>
      <w:r w:rsidRPr="00B1519F">
        <w:rPr>
          <w:rFonts w:ascii="David" w:hAnsi="David" w:cs="David"/>
          <w:sz w:val="28"/>
          <w:szCs w:val="28"/>
          <w:rtl/>
        </w:rPr>
        <w:t xml:space="preserve">, חשודה בביצועם של 11 מעשי שימוש בסם מסוכן מסוג קנאביס בנסיבות </w:t>
      </w:r>
      <w:r w:rsidR="00894EFB">
        <w:rPr>
          <w:rFonts w:ascii="David" w:hAnsi="David" w:cs="David" w:hint="cs"/>
          <w:sz w:val="28"/>
          <w:szCs w:val="28"/>
          <w:rtl/>
        </w:rPr>
        <w:t xml:space="preserve">שאינן צבאיות </w:t>
      </w:r>
      <w:r w:rsidRPr="00B1519F">
        <w:rPr>
          <w:rFonts w:ascii="David" w:hAnsi="David" w:cs="David"/>
          <w:sz w:val="28"/>
          <w:szCs w:val="28"/>
          <w:rtl/>
        </w:rPr>
        <w:t>ובמעשה שימוש נוסף בסם, בנסיבות צבאיות. מעצרה הוארך לצרכי חקירה, בשלב זה</w:t>
      </w:r>
      <w:r w:rsidR="00894EFB">
        <w:rPr>
          <w:rFonts w:ascii="David" w:hAnsi="David" w:cs="David" w:hint="cs"/>
          <w:sz w:val="28"/>
          <w:szCs w:val="28"/>
          <w:rtl/>
        </w:rPr>
        <w:t>,</w:t>
      </w:r>
      <w:r w:rsidRPr="00B1519F">
        <w:rPr>
          <w:rFonts w:ascii="David" w:hAnsi="David" w:cs="David"/>
          <w:sz w:val="28"/>
          <w:szCs w:val="28"/>
          <w:rtl/>
        </w:rPr>
        <w:t xml:space="preserve"> עד יום 12 במאי 2024.</w:t>
      </w:r>
    </w:p>
    <w:p w14:paraId="37D7AACB" w14:textId="3443C1EC" w:rsidR="005C55DE" w:rsidRPr="00B1519F" w:rsidRDefault="005C55DE" w:rsidP="00F34D80">
      <w:pPr>
        <w:pStyle w:val="a3"/>
        <w:spacing w:after="0" w:line="336" w:lineRule="auto"/>
        <w:ind w:left="-2"/>
        <w:jc w:val="both"/>
        <w:rPr>
          <w:rFonts w:ascii="David" w:hAnsi="David" w:cs="David"/>
          <w:sz w:val="28"/>
          <w:szCs w:val="28"/>
          <w:rtl/>
        </w:rPr>
      </w:pPr>
      <w:r w:rsidRPr="00B1519F">
        <w:rPr>
          <w:rFonts w:ascii="David" w:hAnsi="David" w:cs="David"/>
          <w:sz w:val="28"/>
          <w:szCs w:val="28"/>
          <w:rtl/>
        </w:rPr>
        <w:t xml:space="preserve">המערער בע"מ/48/24, רב"ט </w:t>
      </w:r>
      <w:r w:rsidR="0017458D">
        <w:rPr>
          <w:rFonts w:ascii="David" w:hAnsi="David" w:cs="David" w:hint="cs"/>
          <w:sz w:val="28"/>
          <w:szCs w:val="28"/>
          <w:rtl/>
        </w:rPr>
        <w:t xml:space="preserve">א' </w:t>
      </w:r>
      <w:r w:rsidRPr="00B1519F">
        <w:rPr>
          <w:rFonts w:ascii="David" w:hAnsi="David" w:cs="David"/>
          <w:sz w:val="28"/>
          <w:szCs w:val="28"/>
          <w:rtl/>
        </w:rPr>
        <w:t xml:space="preserve"> </w:t>
      </w:r>
      <w:r w:rsidR="0017458D">
        <w:rPr>
          <w:rFonts w:ascii="David" w:hAnsi="David" w:cs="David" w:hint="cs"/>
          <w:sz w:val="28"/>
          <w:szCs w:val="28"/>
          <w:rtl/>
        </w:rPr>
        <w:t xml:space="preserve">צ' </w:t>
      </w:r>
      <w:r w:rsidRPr="00B1519F">
        <w:rPr>
          <w:rFonts w:ascii="David" w:hAnsi="David" w:cs="David"/>
          <w:sz w:val="28"/>
          <w:szCs w:val="28"/>
          <w:rtl/>
        </w:rPr>
        <w:t>, חשוד במעשי שימוש רבים בסם מסוכן מסוג קנאביס, בנסיבות צבאיות ו</w:t>
      </w:r>
      <w:r w:rsidR="00894EFB">
        <w:rPr>
          <w:rFonts w:ascii="David" w:hAnsi="David" w:cs="David" w:hint="cs"/>
          <w:sz w:val="28"/>
          <w:szCs w:val="28"/>
          <w:rtl/>
        </w:rPr>
        <w:t>שאינן צבאיות</w:t>
      </w:r>
      <w:r w:rsidRPr="00B1519F">
        <w:rPr>
          <w:rFonts w:ascii="David" w:hAnsi="David" w:cs="David"/>
          <w:sz w:val="28"/>
          <w:szCs w:val="28"/>
          <w:rtl/>
        </w:rPr>
        <w:t>. מעצרו הוארך עד היום, לצורך קבלתה של תוצאה סורקת לדגימת השתן שניטלה ממנו.</w:t>
      </w:r>
    </w:p>
    <w:p w14:paraId="67C00E8D" w14:textId="07AA9AEC" w:rsidR="005C55DE" w:rsidRPr="00B1519F" w:rsidRDefault="005C55DE" w:rsidP="00F34D80">
      <w:pPr>
        <w:pStyle w:val="a3"/>
        <w:spacing w:after="0" w:line="336" w:lineRule="auto"/>
        <w:ind w:left="-2"/>
        <w:jc w:val="both"/>
        <w:rPr>
          <w:rFonts w:ascii="David" w:hAnsi="David" w:cs="David"/>
          <w:sz w:val="28"/>
          <w:szCs w:val="28"/>
          <w:rtl/>
        </w:rPr>
      </w:pPr>
      <w:r w:rsidRPr="00B1519F">
        <w:rPr>
          <w:rFonts w:ascii="David" w:hAnsi="David" w:cs="David"/>
          <w:sz w:val="28"/>
          <w:szCs w:val="28"/>
          <w:rtl/>
        </w:rPr>
        <w:t xml:space="preserve">המערער בע"מ/49/24, סמל </w:t>
      </w:r>
      <w:r w:rsidR="0017458D">
        <w:rPr>
          <w:rFonts w:ascii="David" w:hAnsi="David" w:cs="David" w:hint="cs"/>
          <w:sz w:val="28"/>
          <w:szCs w:val="28"/>
          <w:rtl/>
        </w:rPr>
        <w:t xml:space="preserve">מ' ב' </w:t>
      </w:r>
      <w:r w:rsidRPr="00B1519F">
        <w:rPr>
          <w:rFonts w:ascii="David" w:hAnsi="David" w:cs="David"/>
          <w:sz w:val="28"/>
          <w:szCs w:val="28"/>
          <w:rtl/>
        </w:rPr>
        <w:t>, חשוד בביצועם של עשרות מעשי שימוש בסם מסוכן מסוג קנאביס, לרבות בנסיבות צבאיות. מעצרו הוארך לצרכי חקירה, בשלב זה</w:t>
      </w:r>
      <w:r w:rsidR="00894EFB">
        <w:rPr>
          <w:rFonts w:ascii="David" w:hAnsi="David" w:cs="David" w:hint="cs"/>
          <w:sz w:val="28"/>
          <w:szCs w:val="28"/>
          <w:rtl/>
        </w:rPr>
        <w:t>,</w:t>
      </w:r>
      <w:r w:rsidRPr="00B1519F">
        <w:rPr>
          <w:rFonts w:ascii="David" w:hAnsi="David" w:cs="David"/>
          <w:sz w:val="28"/>
          <w:szCs w:val="28"/>
          <w:rtl/>
        </w:rPr>
        <w:t xml:space="preserve"> עד יום 12 במאי 2024.</w:t>
      </w:r>
    </w:p>
    <w:p w14:paraId="4DFB2B23" w14:textId="77777777" w:rsidR="00301FF1" w:rsidRPr="00B1519F" w:rsidRDefault="005C55DE" w:rsidP="00F34D80">
      <w:pPr>
        <w:pStyle w:val="a3"/>
        <w:numPr>
          <w:ilvl w:val="0"/>
          <w:numId w:val="2"/>
        </w:numPr>
        <w:spacing w:after="0" w:line="336" w:lineRule="auto"/>
        <w:ind w:left="-2" w:firstLine="0"/>
        <w:jc w:val="both"/>
        <w:rPr>
          <w:rFonts w:ascii="David" w:hAnsi="David" w:cs="David"/>
          <w:sz w:val="28"/>
          <w:szCs w:val="28"/>
        </w:rPr>
      </w:pPr>
      <w:r w:rsidRPr="00B1519F">
        <w:rPr>
          <w:rFonts w:ascii="David" w:hAnsi="David" w:cs="David"/>
          <w:sz w:val="28"/>
          <w:szCs w:val="28"/>
          <w:rtl/>
        </w:rPr>
        <w:t>הסניגור המלומד לא השלים עם החלטות</w:t>
      </w:r>
      <w:r w:rsidR="00894EFB">
        <w:rPr>
          <w:rFonts w:ascii="David" w:hAnsi="David" w:cs="David" w:hint="cs"/>
          <w:sz w:val="28"/>
          <w:szCs w:val="28"/>
          <w:rtl/>
        </w:rPr>
        <w:t xml:space="preserve">יו של </w:t>
      </w:r>
      <w:r w:rsidRPr="00B1519F">
        <w:rPr>
          <w:rFonts w:ascii="David" w:hAnsi="David" w:cs="David"/>
          <w:sz w:val="28"/>
          <w:szCs w:val="28"/>
          <w:rtl/>
        </w:rPr>
        <w:t>בית הדין הנכבד קמא</w:t>
      </w:r>
      <w:r w:rsidR="00007DEB" w:rsidRPr="00B1519F">
        <w:rPr>
          <w:rFonts w:ascii="David" w:hAnsi="David" w:cs="David"/>
          <w:sz w:val="28"/>
          <w:szCs w:val="28"/>
          <w:rtl/>
        </w:rPr>
        <w:t>. אף שאינו חולק על הקביעות, בכל אחד מן התיקים, בדבר חשד סביר לביצוען של עבירות השימוש בסם</w:t>
      </w:r>
      <w:r w:rsidR="00894EFB">
        <w:rPr>
          <w:rFonts w:ascii="David" w:hAnsi="David" w:cs="David" w:hint="cs"/>
          <w:sz w:val="28"/>
          <w:szCs w:val="28"/>
          <w:rtl/>
        </w:rPr>
        <w:t xml:space="preserve">. הסנגור </w:t>
      </w:r>
      <w:r w:rsidR="00301FF1" w:rsidRPr="00B1519F">
        <w:rPr>
          <w:rFonts w:ascii="David" w:hAnsi="David" w:cs="David"/>
          <w:sz w:val="28"/>
          <w:szCs w:val="28"/>
          <w:rtl/>
        </w:rPr>
        <w:t>התמקד בטענה מרכזית, המשותפת לשלושת המערערים</w:t>
      </w:r>
      <w:r w:rsidR="00894EFB">
        <w:rPr>
          <w:rFonts w:ascii="David" w:hAnsi="David" w:cs="David" w:hint="cs"/>
          <w:sz w:val="28"/>
          <w:szCs w:val="28"/>
          <w:rtl/>
        </w:rPr>
        <w:t xml:space="preserve"> ולפיה, כנטען, </w:t>
      </w:r>
      <w:r w:rsidR="00EE4963" w:rsidRPr="00B1519F">
        <w:rPr>
          <w:rFonts w:ascii="David" w:hAnsi="David" w:cs="David"/>
          <w:sz w:val="28"/>
          <w:szCs w:val="28"/>
          <w:rtl/>
        </w:rPr>
        <w:t xml:space="preserve">המערערים </w:t>
      </w:r>
      <w:r w:rsidR="00301FF1" w:rsidRPr="00B1519F">
        <w:rPr>
          <w:rFonts w:ascii="David" w:hAnsi="David" w:cs="David"/>
          <w:sz w:val="28"/>
          <w:szCs w:val="28"/>
          <w:rtl/>
        </w:rPr>
        <w:t>עוכבו לחקירה, מבלי שיכולים היו להבין מדוחות העיכוב שעליהם הוחתמו, כי ביכולתם לעזוב את המקום בתום העיכוב. כפי שנכתב שם, "הובהר לנידון בזאת, כי עיכובו הסתיים בשעה (הרלוונטית), עם הגעתו לבסיס וכניסתו לחדר החקירות. כמו כן, הובהר לנידון כי שהייתו במקום דרושה לצרכי חקירה". לדעת הסניגור, נחקר סביר, בנעליהם של המערערים, לא יוכל להבין כי הוא חופשי לעזוב את המקום בתום העיכוב, אלא דווקא כי הוא מחויב להישאר בו לצורך החקירה. ומשעה שהמערערים נותרו במקום, והודו בחשדות המיוחסים להם - הרי שאי-הבהרת זכותם לעזוב ולא להיחקר קשורה קשר ישיר לזכות השתיקה ופוגעת בזכויותיהם החוקתיות, באופן המצדיק שחרור ממעצר ולכל היותר הסתפקות בחלופת מעצר.</w:t>
      </w:r>
    </w:p>
    <w:p w14:paraId="37B2B77B" w14:textId="3705F187" w:rsidR="00B107AA" w:rsidRDefault="005F7239" w:rsidP="00F34D80">
      <w:pPr>
        <w:pStyle w:val="a3"/>
        <w:numPr>
          <w:ilvl w:val="0"/>
          <w:numId w:val="2"/>
        </w:numPr>
        <w:spacing w:after="0" w:line="336" w:lineRule="auto"/>
        <w:ind w:left="-2" w:firstLine="0"/>
        <w:jc w:val="both"/>
        <w:rPr>
          <w:rFonts w:ascii="David" w:hAnsi="David" w:cs="David"/>
          <w:sz w:val="28"/>
          <w:szCs w:val="28"/>
        </w:rPr>
      </w:pPr>
      <w:r w:rsidRPr="00B1519F">
        <w:rPr>
          <w:rFonts w:ascii="David" w:hAnsi="David" w:cs="David"/>
          <w:sz w:val="28"/>
          <w:szCs w:val="28"/>
          <w:rtl/>
        </w:rPr>
        <w:t xml:space="preserve">לדעת התביעה, הנוסח בדוחות העיכוב ברור - ולפיו, עם תום העיכוב, </w:t>
      </w:r>
      <w:r w:rsidR="00894EFB">
        <w:rPr>
          <w:rFonts w:ascii="David" w:hAnsi="David" w:cs="David" w:hint="cs"/>
          <w:sz w:val="28"/>
          <w:szCs w:val="28"/>
          <w:rtl/>
        </w:rPr>
        <w:t xml:space="preserve">נדרשו </w:t>
      </w:r>
      <w:r w:rsidRPr="00B1519F">
        <w:rPr>
          <w:rFonts w:ascii="David" w:hAnsi="David" w:cs="David"/>
          <w:sz w:val="28"/>
          <w:szCs w:val="28"/>
          <w:rtl/>
        </w:rPr>
        <w:t xml:space="preserve">המערערים </w:t>
      </w:r>
      <w:r w:rsidR="00894EFB">
        <w:rPr>
          <w:rFonts w:ascii="David" w:hAnsi="David" w:cs="David" w:hint="cs"/>
          <w:sz w:val="28"/>
          <w:szCs w:val="28"/>
          <w:rtl/>
        </w:rPr>
        <w:t xml:space="preserve">לשהות </w:t>
      </w:r>
      <w:r w:rsidRPr="00B1519F">
        <w:rPr>
          <w:rFonts w:ascii="David" w:hAnsi="David" w:cs="David"/>
          <w:sz w:val="28"/>
          <w:szCs w:val="28"/>
          <w:rtl/>
        </w:rPr>
        <w:t xml:space="preserve">במקום לצורך חקירה. מטעם זה, לטעמה, אין מקום להבהיר שם, כהצעת הסניגור, כי באפשרותם של המערערים לעזוב את בסיס החקירות בתום העיכוב. כך או כך, </w:t>
      </w:r>
      <w:r w:rsidR="00B107AA" w:rsidRPr="00B1519F">
        <w:rPr>
          <w:rFonts w:ascii="David" w:hAnsi="David" w:cs="David"/>
          <w:sz w:val="28"/>
          <w:szCs w:val="28"/>
          <w:rtl/>
        </w:rPr>
        <w:t xml:space="preserve">התביעה סמכה ידיה על החלטותיו של בית הדין קמא, שבהן קבע כי הבנתם של המערערים את זכויותיהם, בשים לב לדוחות העיכוב שעליהם חתמו, תיבחן, לגופה, בהליכים העיקריים בכל תיק; וכי (לגבי רב"ט צברי) אפילו היה נופל פגם במעצר, הרי שלאור היקפם של מעשי השימוש בסם ועילות המעצר, </w:t>
      </w:r>
      <w:r w:rsidR="00894EFB">
        <w:rPr>
          <w:rFonts w:ascii="David" w:hAnsi="David" w:cs="David" w:hint="cs"/>
          <w:sz w:val="28"/>
          <w:szCs w:val="28"/>
          <w:rtl/>
        </w:rPr>
        <w:t xml:space="preserve">ממילא </w:t>
      </w:r>
      <w:r w:rsidR="00B107AA" w:rsidRPr="00B1519F">
        <w:rPr>
          <w:rFonts w:ascii="David" w:hAnsi="David" w:cs="David"/>
          <w:sz w:val="28"/>
          <w:szCs w:val="28"/>
          <w:rtl/>
        </w:rPr>
        <w:t>ראוי היה לעשות שימוש בסמכותו העצמאית של בית הדין ולהורות על הארכת המעצר.</w:t>
      </w:r>
    </w:p>
    <w:p w14:paraId="7A0F9ECF" w14:textId="4D9C6839" w:rsidR="0017458D" w:rsidRDefault="0017458D" w:rsidP="0017458D">
      <w:pPr>
        <w:spacing w:after="0" w:line="336" w:lineRule="auto"/>
        <w:jc w:val="both"/>
        <w:rPr>
          <w:rFonts w:ascii="David" w:hAnsi="David" w:cs="David"/>
          <w:sz w:val="28"/>
          <w:szCs w:val="28"/>
          <w:rtl/>
        </w:rPr>
      </w:pPr>
    </w:p>
    <w:p w14:paraId="04572DE6" w14:textId="77777777" w:rsidR="0017458D" w:rsidRPr="0017458D" w:rsidRDefault="0017458D" w:rsidP="0017458D">
      <w:pPr>
        <w:spacing w:after="0" w:line="336" w:lineRule="auto"/>
        <w:jc w:val="both"/>
        <w:rPr>
          <w:rFonts w:ascii="David" w:hAnsi="David" w:cs="David"/>
          <w:sz w:val="28"/>
          <w:szCs w:val="28"/>
        </w:rPr>
      </w:pPr>
    </w:p>
    <w:p w14:paraId="2A4B1CCF" w14:textId="77777777" w:rsidR="00E74B96" w:rsidRDefault="00E74B96" w:rsidP="00E74B96">
      <w:pPr>
        <w:pStyle w:val="a3"/>
        <w:spacing w:after="0" w:line="336" w:lineRule="auto"/>
        <w:ind w:left="-2"/>
        <w:jc w:val="both"/>
        <w:rPr>
          <w:rFonts w:ascii="David" w:hAnsi="David" w:cs="David"/>
          <w:sz w:val="28"/>
          <w:szCs w:val="28"/>
        </w:rPr>
      </w:pPr>
    </w:p>
    <w:p w14:paraId="2258E2BF" w14:textId="77777777" w:rsidR="007217A8" w:rsidRPr="00E74B96" w:rsidRDefault="007217A8" w:rsidP="007217A8">
      <w:pPr>
        <w:pStyle w:val="a3"/>
        <w:spacing w:after="0" w:line="336" w:lineRule="auto"/>
        <w:ind w:left="-2"/>
        <w:jc w:val="both"/>
        <w:rPr>
          <w:rFonts w:ascii="David" w:hAnsi="David" w:cs="David"/>
          <w:sz w:val="6"/>
          <w:szCs w:val="6"/>
        </w:rPr>
      </w:pPr>
    </w:p>
    <w:p w14:paraId="5E35B463" w14:textId="77777777" w:rsidR="00FD6756" w:rsidRPr="00B1519F" w:rsidRDefault="00FD6756" w:rsidP="00F34D80">
      <w:pPr>
        <w:pStyle w:val="a3"/>
        <w:spacing w:after="0" w:line="336" w:lineRule="auto"/>
        <w:ind w:left="-2"/>
        <w:jc w:val="both"/>
        <w:rPr>
          <w:rFonts w:ascii="David" w:hAnsi="David" w:cs="David"/>
          <w:b/>
          <w:bCs/>
          <w:sz w:val="28"/>
          <w:szCs w:val="28"/>
          <w:u w:val="single"/>
        </w:rPr>
      </w:pPr>
      <w:r w:rsidRPr="00B1519F">
        <w:rPr>
          <w:rFonts w:ascii="David" w:hAnsi="David" w:cs="David"/>
          <w:b/>
          <w:bCs/>
          <w:sz w:val="28"/>
          <w:szCs w:val="28"/>
          <w:u w:val="single"/>
          <w:rtl/>
        </w:rPr>
        <w:lastRenderedPageBreak/>
        <w:t>דיון והכרעה</w:t>
      </w:r>
    </w:p>
    <w:p w14:paraId="4D56177A" w14:textId="77777777" w:rsidR="005F7239" w:rsidRPr="00B1519F" w:rsidRDefault="005F7239" w:rsidP="00F34D80">
      <w:pPr>
        <w:pStyle w:val="a3"/>
        <w:numPr>
          <w:ilvl w:val="0"/>
          <w:numId w:val="2"/>
        </w:numPr>
        <w:spacing w:after="0" w:line="336" w:lineRule="auto"/>
        <w:ind w:left="-2" w:firstLine="0"/>
        <w:jc w:val="both"/>
        <w:rPr>
          <w:rFonts w:ascii="David" w:hAnsi="David" w:cs="David"/>
          <w:sz w:val="28"/>
          <w:szCs w:val="28"/>
        </w:rPr>
      </w:pPr>
      <w:r w:rsidRPr="00B1519F">
        <w:rPr>
          <w:rFonts w:ascii="David" w:hAnsi="David" w:cs="David"/>
          <w:sz w:val="28"/>
          <w:szCs w:val="28"/>
          <w:rtl/>
        </w:rPr>
        <w:t>כאמור לעיל, העלה הסניגור שאלה כללית, המשותפת לשלושת המערערים, ומשכך נדונו הערעורים במאוחד.</w:t>
      </w:r>
    </w:p>
    <w:p w14:paraId="7ACF712B" w14:textId="50B823AE" w:rsidR="005C43FE" w:rsidRDefault="00B1519F" w:rsidP="00F34D80">
      <w:pPr>
        <w:pStyle w:val="a3"/>
        <w:numPr>
          <w:ilvl w:val="0"/>
          <w:numId w:val="2"/>
        </w:numPr>
        <w:spacing w:after="0" w:line="336" w:lineRule="auto"/>
        <w:ind w:left="-2" w:firstLine="0"/>
        <w:jc w:val="both"/>
        <w:rPr>
          <w:rFonts w:ascii="David" w:hAnsi="David" w:cs="David"/>
          <w:sz w:val="28"/>
          <w:szCs w:val="28"/>
        </w:rPr>
      </w:pPr>
      <w:r w:rsidRPr="008C29B4">
        <w:rPr>
          <w:rFonts w:ascii="David" w:hAnsi="David" w:cs="David"/>
          <w:sz w:val="28"/>
          <w:szCs w:val="28"/>
          <w:rtl/>
        </w:rPr>
        <w:t xml:space="preserve">אכן, כפי שקבע בית דין זה, סמכות העיכוב, בהיותה כזו הפוגעת (גם אם במידה פחותה מסמכות המעצר) בחירות ובחופש התנועה, מחייבת כי </w:t>
      </w:r>
      <w:r w:rsidRPr="008C29B4">
        <w:rPr>
          <w:rFonts w:ascii="David" w:hAnsi="David" w:cs="David" w:hint="cs"/>
          <w:sz w:val="28"/>
          <w:szCs w:val="28"/>
          <w:rtl/>
        </w:rPr>
        <w:t xml:space="preserve">תופעל במגבלות התנאים הקבועים לכך </w:t>
      </w:r>
      <w:r w:rsidR="00894EFB">
        <w:rPr>
          <w:rFonts w:ascii="David" w:hAnsi="David" w:cs="David" w:hint="cs"/>
          <w:sz w:val="28"/>
          <w:szCs w:val="28"/>
          <w:rtl/>
        </w:rPr>
        <w:t xml:space="preserve">(הגם שאלה אינם קבועים בחוק השיפוט הצבאי, </w:t>
      </w:r>
      <w:proofErr w:type="spellStart"/>
      <w:r w:rsidR="007217A8">
        <w:rPr>
          <w:rFonts w:ascii="David" w:hAnsi="David" w:cs="David" w:hint="cs"/>
          <w:sz w:val="28"/>
          <w:szCs w:val="28"/>
          <w:rtl/>
        </w:rPr>
        <w:t>ה</w:t>
      </w:r>
      <w:r w:rsidR="00894EFB">
        <w:rPr>
          <w:rFonts w:ascii="David" w:hAnsi="David" w:cs="David" w:hint="cs"/>
          <w:sz w:val="28"/>
          <w:szCs w:val="28"/>
          <w:rtl/>
        </w:rPr>
        <w:t>תשט"ו</w:t>
      </w:r>
      <w:proofErr w:type="spellEnd"/>
      <w:r w:rsidR="00894EFB">
        <w:rPr>
          <w:rFonts w:ascii="David" w:hAnsi="David" w:cs="David" w:hint="cs"/>
          <w:sz w:val="28"/>
          <w:szCs w:val="28"/>
          <w:rtl/>
        </w:rPr>
        <w:t xml:space="preserve"> </w:t>
      </w:r>
      <w:r w:rsidR="005C43FE">
        <w:rPr>
          <w:rFonts w:ascii="David" w:hAnsi="David" w:cs="David" w:hint="cs"/>
          <w:sz w:val="28"/>
          <w:szCs w:val="28"/>
          <w:rtl/>
        </w:rPr>
        <w:t>-</w:t>
      </w:r>
      <w:r w:rsidR="00894EFB">
        <w:rPr>
          <w:rFonts w:ascii="David" w:hAnsi="David" w:cs="David" w:hint="cs"/>
          <w:sz w:val="28"/>
          <w:szCs w:val="28"/>
          <w:rtl/>
        </w:rPr>
        <w:t xml:space="preserve"> 1955</w:t>
      </w:r>
      <w:r w:rsidR="00CE6062">
        <w:rPr>
          <w:rFonts w:ascii="David" w:hAnsi="David" w:cs="David" w:hint="cs"/>
          <w:sz w:val="28"/>
          <w:szCs w:val="28"/>
          <w:rtl/>
        </w:rPr>
        <w:t xml:space="preserve">. </w:t>
      </w:r>
      <w:r w:rsidR="005C43FE">
        <w:rPr>
          <w:rFonts w:ascii="David" w:hAnsi="David" w:cs="David" w:hint="cs"/>
          <w:sz w:val="28"/>
          <w:szCs w:val="28"/>
          <w:rtl/>
        </w:rPr>
        <w:t>ל</w:t>
      </w:r>
      <w:r w:rsidR="00CE6062" w:rsidRPr="00CE6062">
        <w:rPr>
          <w:rFonts w:ascii="David" w:hAnsi="David" w:cs="David" w:hint="cs"/>
          <w:sz w:val="28"/>
          <w:szCs w:val="28"/>
          <w:rtl/>
        </w:rPr>
        <w:t>תחולת</w:t>
      </w:r>
      <w:r w:rsidR="005C43FE">
        <w:rPr>
          <w:rFonts w:ascii="David" w:hAnsi="David" w:cs="David" w:hint="cs"/>
          <w:sz w:val="28"/>
          <w:szCs w:val="28"/>
          <w:rtl/>
        </w:rPr>
        <w:t>ן של</w:t>
      </w:r>
      <w:r w:rsidR="00CE6062" w:rsidRPr="00CE6062">
        <w:rPr>
          <w:rFonts w:ascii="David" w:hAnsi="David" w:cs="David"/>
          <w:sz w:val="28"/>
          <w:szCs w:val="28"/>
          <w:rtl/>
        </w:rPr>
        <w:t xml:space="preserve"> </w:t>
      </w:r>
      <w:r w:rsidR="00CE6062" w:rsidRPr="00CE6062">
        <w:rPr>
          <w:rFonts w:ascii="David" w:hAnsi="David" w:cs="David" w:hint="cs"/>
          <w:sz w:val="28"/>
          <w:szCs w:val="28"/>
          <w:rtl/>
        </w:rPr>
        <w:t>סמכויות</w:t>
      </w:r>
      <w:r w:rsidR="00CE6062" w:rsidRPr="00CE6062">
        <w:rPr>
          <w:rFonts w:ascii="David" w:hAnsi="David" w:cs="David"/>
          <w:sz w:val="28"/>
          <w:szCs w:val="28"/>
          <w:rtl/>
        </w:rPr>
        <w:t xml:space="preserve"> </w:t>
      </w:r>
      <w:r w:rsidR="00CE6062" w:rsidRPr="00CE6062">
        <w:rPr>
          <w:rFonts w:ascii="David" w:hAnsi="David" w:cs="David" w:hint="cs"/>
          <w:sz w:val="28"/>
          <w:szCs w:val="28"/>
          <w:rtl/>
        </w:rPr>
        <w:t>העיכוב</w:t>
      </w:r>
      <w:r w:rsidR="00CE6062" w:rsidRPr="00CE6062">
        <w:rPr>
          <w:rFonts w:ascii="David" w:hAnsi="David" w:cs="David"/>
          <w:sz w:val="28"/>
          <w:szCs w:val="28"/>
          <w:rtl/>
        </w:rPr>
        <w:t xml:space="preserve"> </w:t>
      </w:r>
      <w:r w:rsidR="00CE6062" w:rsidRPr="00CE6062">
        <w:rPr>
          <w:rFonts w:ascii="David" w:hAnsi="David" w:cs="David" w:hint="cs"/>
          <w:sz w:val="28"/>
          <w:szCs w:val="28"/>
          <w:rtl/>
        </w:rPr>
        <w:t>בהליכים</w:t>
      </w:r>
      <w:r w:rsidR="00CE6062" w:rsidRPr="00CE6062">
        <w:rPr>
          <w:rFonts w:ascii="David" w:hAnsi="David" w:cs="David"/>
          <w:sz w:val="28"/>
          <w:szCs w:val="28"/>
          <w:rtl/>
        </w:rPr>
        <w:t xml:space="preserve"> </w:t>
      </w:r>
      <w:r w:rsidR="00CE6062" w:rsidRPr="00CE6062">
        <w:rPr>
          <w:rFonts w:ascii="David" w:hAnsi="David" w:cs="David" w:hint="cs"/>
          <w:sz w:val="28"/>
          <w:szCs w:val="28"/>
          <w:rtl/>
        </w:rPr>
        <w:t>מכוח</w:t>
      </w:r>
      <w:r w:rsidR="00CE6062" w:rsidRPr="00CE6062">
        <w:rPr>
          <w:rFonts w:ascii="David" w:hAnsi="David" w:cs="David"/>
          <w:sz w:val="28"/>
          <w:szCs w:val="28"/>
          <w:rtl/>
        </w:rPr>
        <w:t xml:space="preserve"> </w:t>
      </w:r>
      <w:r w:rsidR="00CE6062" w:rsidRPr="00CE6062">
        <w:rPr>
          <w:rFonts w:ascii="David" w:hAnsi="David" w:cs="David" w:hint="cs"/>
          <w:sz w:val="28"/>
          <w:szCs w:val="28"/>
          <w:rtl/>
        </w:rPr>
        <w:t>חוק</w:t>
      </w:r>
      <w:r w:rsidR="00CE6062" w:rsidRPr="00CE6062">
        <w:rPr>
          <w:rFonts w:ascii="David" w:hAnsi="David" w:cs="David"/>
          <w:sz w:val="28"/>
          <w:szCs w:val="28"/>
          <w:rtl/>
        </w:rPr>
        <w:t xml:space="preserve"> </w:t>
      </w:r>
      <w:r w:rsidR="00CE6062" w:rsidRPr="00CE6062">
        <w:rPr>
          <w:rFonts w:ascii="David" w:hAnsi="David" w:cs="David" w:hint="cs"/>
          <w:sz w:val="28"/>
          <w:szCs w:val="28"/>
          <w:rtl/>
        </w:rPr>
        <w:t>השיפוט</w:t>
      </w:r>
      <w:r w:rsidR="00CE6062" w:rsidRPr="00CE6062">
        <w:rPr>
          <w:rFonts w:ascii="David" w:hAnsi="David" w:cs="David"/>
          <w:sz w:val="28"/>
          <w:szCs w:val="28"/>
          <w:rtl/>
        </w:rPr>
        <w:t xml:space="preserve"> </w:t>
      </w:r>
      <w:r w:rsidR="00CE6062" w:rsidRPr="00CE6062">
        <w:rPr>
          <w:rFonts w:ascii="David" w:hAnsi="David" w:cs="David" w:hint="cs"/>
          <w:sz w:val="28"/>
          <w:szCs w:val="28"/>
          <w:rtl/>
        </w:rPr>
        <w:t>הצבאי</w:t>
      </w:r>
      <w:r w:rsidR="00CE6062" w:rsidRPr="00CE6062">
        <w:rPr>
          <w:rFonts w:ascii="David" w:hAnsi="David" w:cs="David"/>
          <w:sz w:val="28"/>
          <w:szCs w:val="28"/>
          <w:rtl/>
        </w:rPr>
        <w:t xml:space="preserve"> </w:t>
      </w:r>
      <w:r w:rsidR="00CE6062" w:rsidRPr="00CE6062">
        <w:rPr>
          <w:rFonts w:ascii="David" w:hAnsi="David" w:cs="David" w:hint="cs"/>
          <w:sz w:val="28"/>
          <w:szCs w:val="28"/>
          <w:rtl/>
        </w:rPr>
        <w:t>ראו</w:t>
      </w:r>
      <w:r w:rsidR="00CE6062" w:rsidRPr="00CE6062">
        <w:rPr>
          <w:rFonts w:ascii="David" w:hAnsi="David" w:cs="David"/>
          <w:sz w:val="28"/>
          <w:szCs w:val="28"/>
          <w:rtl/>
        </w:rPr>
        <w:t xml:space="preserve"> </w:t>
      </w:r>
      <w:r w:rsidR="00CE6062" w:rsidRPr="00CE6062">
        <w:rPr>
          <w:rFonts w:ascii="David" w:hAnsi="David" w:cs="David" w:hint="cs"/>
          <w:sz w:val="28"/>
          <w:szCs w:val="28"/>
          <w:rtl/>
        </w:rPr>
        <w:t>ע</w:t>
      </w:r>
      <w:r w:rsidR="00CE6062" w:rsidRPr="00CE6062">
        <w:rPr>
          <w:rFonts w:ascii="David" w:hAnsi="David" w:cs="David"/>
          <w:sz w:val="28"/>
          <w:szCs w:val="28"/>
          <w:rtl/>
        </w:rPr>
        <w:t>"</w:t>
      </w:r>
      <w:r w:rsidR="00CE6062" w:rsidRPr="00CE6062">
        <w:rPr>
          <w:rFonts w:ascii="David" w:hAnsi="David" w:cs="David" w:hint="cs"/>
          <w:sz w:val="28"/>
          <w:szCs w:val="28"/>
          <w:rtl/>
        </w:rPr>
        <w:t>מ</w:t>
      </w:r>
      <w:r w:rsidR="00CE6062" w:rsidRPr="00CE6062">
        <w:rPr>
          <w:rFonts w:ascii="David" w:hAnsi="David" w:cs="David"/>
          <w:sz w:val="28"/>
          <w:szCs w:val="28"/>
          <w:rtl/>
        </w:rPr>
        <w:t xml:space="preserve">/47/04 </w:t>
      </w:r>
      <w:r w:rsidR="00CE6062" w:rsidRPr="00CE6062">
        <w:rPr>
          <w:rFonts w:ascii="David" w:hAnsi="David" w:cs="David" w:hint="cs"/>
          <w:b/>
          <w:bCs/>
          <w:sz w:val="28"/>
          <w:szCs w:val="28"/>
          <w:rtl/>
        </w:rPr>
        <w:t>רב</w:t>
      </w:r>
      <w:r w:rsidR="00CE6062" w:rsidRPr="00CE6062">
        <w:rPr>
          <w:rFonts w:ascii="David" w:hAnsi="David" w:cs="David"/>
          <w:b/>
          <w:bCs/>
          <w:sz w:val="28"/>
          <w:szCs w:val="28"/>
          <w:rtl/>
        </w:rPr>
        <w:t>"</w:t>
      </w:r>
      <w:r w:rsidR="00CE6062" w:rsidRPr="00CE6062">
        <w:rPr>
          <w:rFonts w:ascii="David" w:hAnsi="David" w:cs="David" w:hint="cs"/>
          <w:b/>
          <w:bCs/>
          <w:sz w:val="28"/>
          <w:szCs w:val="28"/>
          <w:rtl/>
        </w:rPr>
        <w:t>ט</w:t>
      </w:r>
      <w:r w:rsidR="00CE6062" w:rsidRPr="00CE6062">
        <w:rPr>
          <w:rFonts w:ascii="David" w:hAnsi="David" w:cs="David"/>
          <w:b/>
          <w:bCs/>
          <w:sz w:val="28"/>
          <w:szCs w:val="28"/>
          <w:rtl/>
        </w:rPr>
        <w:t xml:space="preserve"> </w:t>
      </w:r>
      <w:proofErr w:type="spellStart"/>
      <w:r w:rsidR="00CE6062" w:rsidRPr="00CE6062">
        <w:rPr>
          <w:rFonts w:ascii="David" w:hAnsi="David" w:cs="David" w:hint="cs"/>
          <w:b/>
          <w:bCs/>
          <w:sz w:val="28"/>
          <w:szCs w:val="28"/>
          <w:rtl/>
        </w:rPr>
        <w:t>בניסטי</w:t>
      </w:r>
      <w:proofErr w:type="spellEnd"/>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נ</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התובע</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הצבאי</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הראשי</w:t>
      </w:r>
      <w:r w:rsidR="00CE6062" w:rsidRPr="00CE6062">
        <w:rPr>
          <w:rFonts w:ascii="David" w:hAnsi="David" w:cs="David"/>
          <w:sz w:val="28"/>
          <w:szCs w:val="28"/>
          <w:rtl/>
        </w:rPr>
        <w:t xml:space="preserve"> (2004); </w:t>
      </w:r>
      <w:r w:rsidR="00CE6062" w:rsidRPr="00CE6062">
        <w:rPr>
          <w:rFonts w:ascii="David" w:hAnsi="David" w:cs="David" w:hint="cs"/>
          <w:sz w:val="28"/>
          <w:szCs w:val="28"/>
          <w:rtl/>
        </w:rPr>
        <w:t>ע</w:t>
      </w:r>
      <w:r w:rsidR="00CE6062" w:rsidRPr="00CE6062">
        <w:rPr>
          <w:rFonts w:ascii="David" w:hAnsi="David" w:cs="David"/>
          <w:sz w:val="28"/>
          <w:szCs w:val="28"/>
          <w:rtl/>
        </w:rPr>
        <w:t xml:space="preserve">/130/03 </w:t>
      </w:r>
      <w:r w:rsidR="00CE6062" w:rsidRPr="00CE6062">
        <w:rPr>
          <w:rFonts w:ascii="David" w:hAnsi="David" w:cs="David" w:hint="cs"/>
          <w:b/>
          <w:bCs/>
          <w:sz w:val="28"/>
          <w:szCs w:val="28"/>
          <w:rtl/>
        </w:rPr>
        <w:t>טור</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דוד</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נ</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התובע</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הצבאי</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הראשי</w:t>
      </w:r>
      <w:r w:rsidR="00CE6062" w:rsidRPr="00CE6062">
        <w:rPr>
          <w:rFonts w:ascii="David" w:hAnsi="David" w:cs="David"/>
          <w:sz w:val="28"/>
          <w:szCs w:val="28"/>
          <w:rtl/>
        </w:rPr>
        <w:t xml:space="preserve">, </w:t>
      </w:r>
      <w:r w:rsidR="00CE6062" w:rsidRPr="00CE6062">
        <w:rPr>
          <w:rFonts w:ascii="David" w:hAnsi="David" w:cs="David" w:hint="cs"/>
          <w:sz w:val="28"/>
          <w:szCs w:val="28"/>
          <w:rtl/>
        </w:rPr>
        <w:t>פס</w:t>
      </w:r>
      <w:r w:rsidR="00CE6062" w:rsidRPr="00CE6062">
        <w:rPr>
          <w:rFonts w:ascii="David" w:hAnsi="David" w:cs="David"/>
          <w:sz w:val="28"/>
          <w:szCs w:val="28"/>
          <w:rtl/>
        </w:rPr>
        <w:t xml:space="preserve">' 10 (2003); </w:t>
      </w:r>
      <w:r w:rsidR="00CE6062" w:rsidRPr="00CE6062">
        <w:rPr>
          <w:rFonts w:ascii="David" w:hAnsi="David" w:cs="David" w:hint="cs"/>
          <w:sz w:val="28"/>
          <w:szCs w:val="28"/>
          <w:rtl/>
        </w:rPr>
        <w:t>ע</w:t>
      </w:r>
      <w:r w:rsidR="00CE6062" w:rsidRPr="00CE6062">
        <w:rPr>
          <w:rFonts w:ascii="David" w:hAnsi="David" w:cs="David"/>
          <w:sz w:val="28"/>
          <w:szCs w:val="28"/>
          <w:rtl/>
        </w:rPr>
        <w:t>"</w:t>
      </w:r>
      <w:r w:rsidR="00CE6062" w:rsidRPr="00CE6062">
        <w:rPr>
          <w:rFonts w:ascii="David" w:hAnsi="David" w:cs="David" w:hint="cs"/>
          <w:sz w:val="28"/>
          <w:szCs w:val="28"/>
          <w:rtl/>
        </w:rPr>
        <w:t>מ</w:t>
      </w:r>
      <w:r w:rsidR="00CE6062" w:rsidRPr="00CE6062">
        <w:rPr>
          <w:rFonts w:ascii="David" w:hAnsi="David" w:cs="David"/>
          <w:sz w:val="28"/>
          <w:szCs w:val="28"/>
          <w:rtl/>
        </w:rPr>
        <w:t xml:space="preserve">/41/99 </w:t>
      </w:r>
      <w:r w:rsidR="00CE6062" w:rsidRPr="00CE6062">
        <w:rPr>
          <w:rFonts w:ascii="David" w:hAnsi="David" w:cs="David" w:hint="cs"/>
          <w:b/>
          <w:bCs/>
          <w:sz w:val="28"/>
          <w:szCs w:val="28"/>
          <w:rtl/>
        </w:rPr>
        <w:t>רב</w:t>
      </w:r>
      <w:r w:rsidR="00CE6062" w:rsidRPr="00CE6062">
        <w:rPr>
          <w:rFonts w:ascii="David" w:hAnsi="David" w:cs="David"/>
          <w:b/>
          <w:bCs/>
          <w:sz w:val="28"/>
          <w:szCs w:val="28"/>
          <w:rtl/>
        </w:rPr>
        <w:t>"</w:t>
      </w:r>
      <w:r w:rsidR="00CE6062" w:rsidRPr="00CE6062">
        <w:rPr>
          <w:rFonts w:ascii="David" w:hAnsi="David" w:cs="David" w:hint="cs"/>
          <w:b/>
          <w:bCs/>
          <w:sz w:val="28"/>
          <w:szCs w:val="28"/>
          <w:rtl/>
        </w:rPr>
        <w:t>ט</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עובד</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נ</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התובע</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הצבאי</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הראשי</w:t>
      </w:r>
      <w:r w:rsidR="00CE6062" w:rsidRPr="00CE6062">
        <w:rPr>
          <w:rFonts w:ascii="David" w:hAnsi="David" w:cs="David"/>
          <w:sz w:val="28"/>
          <w:szCs w:val="28"/>
          <w:rtl/>
        </w:rPr>
        <w:t xml:space="preserve"> (1999)</w:t>
      </w:r>
      <w:r w:rsidR="00894EFB">
        <w:rPr>
          <w:rFonts w:ascii="David" w:hAnsi="David" w:cs="David" w:hint="cs"/>
          <w:sz w:val="28"/>
          <w:szCs w:val="28"/>
          <w:rtl/>
        </w:rPr>
        <w:t>)</w:t>
      </w:r>
      <w:r w:rsidRPr="008C29B4">
        <w:rPr>
          <w:rFonts w:ascii="David" w:hAnsi="David" w:cs="David" w:hint="cs"/>
          <w:sz w:val="28"/>
          <w:szCs w:val="28"/>
          <w:rtl/>
        </w:rPr>
        <w:t xml:space="preserve">. </w:t>
      </w:r>
    </w:p>
    <w:p w14:paraId="03357443" w14:textId="46FF71A8" w:rsidR="002743B0" w:rsidRPr="002743B0" w:rsidRDefault="00B1519F" w:rsidP="00F34D80">
      <w:pPr>
        <w:pStyle w:val="a3"/>
        <w:numPr>
          <w:ilvl w:val="0"/>
          <w:numId w:val="2"/>
        </w:numPr>
        <w:spacing w:after="0" w:line="336" w:lineRule="auto"/>
        <w:ind w:left="-2" w:firstLine="0"/>
        <w:jc w:val="both"/>
        <w:rPr>
          <w:rFonts w:ascii="David" w:hAnsi="David" w:cs="David"/>
          <w:sz w:val="28"/>
          <w:szCs w:val="28"/>
        </w:rPr>
      </w:pPr>
      <w:r w:rsidRPr="008C29B4">
        <w:rPr>
          <w:rFonts w:ascii="David" w:hAnsi="David" w:cs="David" w:hint="cs"/>
          <w:sz w:val="28"/>
          <w:szCs w:val="28"/>
          <w:rtl/>
        </w:rPr>
        <w:t>בין היתר, כאמור בסעיף 73(ב) לחוק</w:t>
      </w:r>
      <w:r w:rsidRPr="008C29B4">
        <w:rPr>
          <w:rFonts w:ascii="David" w:hAnsi="David" w:cs="David"/>
          <w:sz w:val="28"/>
          <w:szCs w:val="28"/>
          <w:rtl/>
        </w:rPr>
        <w:t xml:space="preserve"> </w:t>
      </w:r>
      <w:r w:rsidRPr="008C29B4">
        <w:rPr>
          <w:rFonts w:ascii="David" w:hAnsi="David" w:cs="David" w:hint="cs"/>
          <w:sz w:val="28"/>
          <w:szCs w:val="28"/>
          <w:rtl/>
        </w:rPr>
        <w:t>סדר</w:t>
      </w:r>
      <w:r w:rsidRPr="008C29B4">
        <w:rPr>
          <w:rFonts w:ascii="David" w:hAnsi="David" w:cs="David"/>
          <w:sz w:val="28"/>
          <w:szCs w:val="28"/>
          <w:rtl/>
        </w:rPr>
        <w:t xml:space="preserve"> </w:t>
      </w:r>
      <w:r w:rsidRPr="008C29B4">
        <w:rPr>
          <w:rFonts w:ascii="David" w:hAnsi="David" w:cs="David" w:hint="cs"/>
          <w:sz w:val="28"/>
          <w:szCs w:val="28"/>
          <w:rtl/>
        </w:rPr>
        <w:t>הדין</w:t>
      </w:r>
      <w:r w:rsidRPr="008C29B4">
        <w:rPr>
          <w:rFonts w:ascii="David" w:hAnsi="David" w:cs="David"/>
          <w:sz w:val="28"/>
          <w:szCs w:val="28"/>
          <w:rtl/>
        </w:rPr>
        <w:t xml:space="preserve"> </w:t>
      </w:r>
      <w:r w:rsidRPr="008C29B4">
        <w:rPr>
          <w:rFonts w:ascii="David" w:hAnsi="David" w:cs="David" w:hint="cs"/>
          <w:sz w:val="28"/>
          <w:szCs w:val="28"/>
          <w:rtl/>
        </w:rPr>
        <w:t>הפלילי</w:t>
      </w:r>
      <w:r w:rsidRPr="008C29B4">
        <w:rPr>
          <w:rFonts w:ascii="David" w:hAnsi="David" w:cs="David"/>
          <w:sz w:val="28"/>
          <w:szCs w:val="28"/>
          <w:rtl/>
        </w:rPr>
        <w:t xml:space="preserve"> (</w:t>
      </w:r>
      <w:r w:rsidRPr="008C29B4">
        <w:rPr>
          <w:rFonts w:ascii="David" w:hAnsi="David" w:cs="David" w:hint="cs"/>
          <w:sz w:val="28"/>
          <w:szCs w:val="28"/>
          <w:rtl/>
        </w:rPr>
        <w:t>סמכויות</w:t>
      </w:r>
      <w:r w:rsidRPr="008C29B4">
        <w:rPr>
          <w:rFonts w:ascii="David" w:hAnsi="David" w:cs="David"/>
          <w:sz w:val="28"/>
          <w:szCs w:val="28"/>
          <w:rtl/>
        </w:rPr>
        <w:t xml:space="preserve"> </w:t>
      </w:r>
      <w:r w:rsidRPr="008C29B4">
        <w:rPr>
          <w:rFonts w:ascii="David" w:hAnsi="David" w:cs="David" w:hint="cs"/>
          <w:sz w:val="28"/>
          <w:szCs w:val="28"/>
          <w:rtl/>
        </w:rPr>
        <w:t>אכיפה</w:t>
      </w:r>
      <w:r w:rsidRPr="008C29B4">
        <w:rPr>
          <w:rFonts w:ascii="David" w:hAnsi="David" w:cs="David"/>
          <w:sz w:val="28"/>
          <w:szCs w:val="28"/>
          <w:rtl/>
        </w:rPr>
        <w:t xml:space="preserve"> </w:t>
      </w:r>
      <w:r w:rsidR="005C43FE">
        <w:rPr>
          <w:rFonts w:ascii="David" w:hAnsi="David" w:cs="David" w:hint="cs"/>
          <w:sz w:val="28"/>
          <w:szCs w:val="28"/>
          <w:rtl/>
        </w:rPr>
        <w:t>-</w:t>
      </w:r>
      <w:r w:rsidRPr="008C29B4">
        <w:rPr>
          <w:rFonts w:ascii="David" w:hAnsi="David" w:cs="David"/>
          <w:sz w:val="28"/>
          <w:szCs w:val="28"/>
          <w:rtl/>
        </w:rPr>
        <w:t xml:space="preserve"> </w:t>
      </w:r>
      <w:r w:rsidRPr="008C29B4">
        <w:rPr>
          <w:rFonts w:ascii="David" w:hAnsi="David" w:cs="David" w:hint="cs"/>
          <w:sz w:val="28"/>
          <w:szCs w:val="28"/>
          <w:rtl/>
        </w:rPr>
        <w:t>מעצרים</w:t>
      </w:r>
      <w:r w:rsidRPr="008C29B4">
        <w:rPr>
          <w:rFonts w:ascii="David" w:hAnsi="David" w:cs="David"/>
          <w:sz w:val="28"/>
          <w:szCs w:val="28"/>
          <w:rtl/>
        </w:rPr>
        <w:t xml:space="preserve">), </w:t>
      </w:r>
      <w:proofErr w:type="spellStart"/>
      <w:r w:rsidR="007217A8">
        <w:rPr>
          <w:rFonts w:ascii="David" w:hAnsi="David" w:cs="David" w:hint="cs"/>
          <w:sz w:val="28"/>
          <w:szCs w:val="28"/>
          <w:rtl/>
        </w:rPr>
        <w:t>ה</w:t>
      </w:r>
      <w:r w:rsidRPr="008C29B4">
        <w:rPr>
          <w:rFonts w:ascii="David" w:hAnsi="David" w:cs="David" w:hint="cs"/>
          <w:sz w:val="28"/>
          <w:szCs w:val="28"/>
          <w:rtl/>
        </w:rPr>
        <w:t>תשנ</w:t>
      </w:r>
      <w:r w:rsidRPr="008C29B4">
        <w:rPr>
          <w:rFonts w:ascii="David" w:hAnsi="David" w:cs="David"/>
          <w:sz w:val="28"/>
          <w:szCs w:val="28"/>
          <w:rtl/>
        </w:rPr>
        <w:t>"</w:t>
      </w:r>
      <w:r w:rsidRPr="008C29B4">
        <w:rPr>
          <w:rFonts w:ascii="David" w:hAnsi="David" w:cs="David" w:hint="cs"/>
          <w:sz w:val="28"/>
          <w:szCs w:val="28"/>
          <w:rtl/>
        </w:rPr>
        <w:t>ו</w:t>
      </w:r>
      <w:proofErr w:type="spellEnd"/>
      <w:r w:rsidRPr="008C29B4">
        <w:rPr>
          <w:rFonts w:ascii="David" w:hAnsi="David" w:cs="David" w:hint="cs"/>
          <w:sz w:val="28"/>
          <w:szCs w:val="28"/>
          <w:rtl/>
        </w:rPr>
        <w:t xml:space="preserve"> </w:t>
      </w:r>
      <w:r w:rsidRPr="008C29B4">
        <w:rPr>
          <w:rFonts w:ascii="David" w:hAnsi="David" w:cs="David"/>
          <w:sz w:val="28"/>
          <w:szCs w:val="28"/>
          <w:rtl/>
        </w:rPr>
        <w:t>-</w:t>
      </w:r>
      <w:r w:rsidRPr="008C29B4">
        <w:rPr>
          <w:rFonts w:ascii="David" w:hAnsi="David" w:cs="David" w:hint="cs"/>
          <w:sz w:val="28"/>
          <w:szCs w:val="28"/>
          <w:rtl/>
        </w:rPr>
        <w:t xml:space="preserve"> </w:t>
      </w:r>
      <w:r w:rsidRPr="008C29B4">
        <w:rPr>
          <w:rFonts w:ascii="David" w:hAnsi="David" w:cs="David"/>
          <w:sz w:val="28"/>
          <w:szCs w:val="28"/>
          <w:rtl/>
        </w:rPr>
        <w:t>1996</w:t>
      </w:r>
      <w:r w:rsidRPr="008C29B4">
        <w:rPr>
          <w:rFonts w:ascii="David" w:hAnsi="David" w:cs="David" w:hint="cs"/>
          <w:sz w:val="28"/>
          <w:szCs w:val="28"/>
          <w:rtl/>
        </w:rPr>
        <w:t>, נקבע כי משכו של העיכוב לא יעלה על שלוש</w:t>
      </w:r>
      <w:r w:rsidRPr="008C29B4">
        <w:rPr>
          <w:rFonts w:ascii="David" w:hAnsi="David" w:cs="David"/>
          <w:sz w:val="28"/>
          <w:szCs w:val="28"/>
          <w:rtl/>
        </w:rPr>
        <w:t xml:space="preserve"> </w:t>
      </w:r>
      <w:r w:rsidRPr="008C29B4">
        <w:rPr>
          <w:rFonts w:ascii="David" w:hAnsi="David" w:cs="David" w:hint="cs"/>
          <w:sz w:val="28"/>
          <w:szCs w:val="28"/>
          <w:rtl/>
        </w:rPr>
        <w:t>שעות,</w:t>
      </w:r>
      <w:r w:rsidRPr="008C29B4">
        <w:rPr>
          <w:rFonts w:ascii="David" w:hAnsi="David" w:cs="David"/>
          <w:sz w:val="28"/>
          <w:szCs w:val="28"/>
          <w:rtl/>
        </w:rPr>
        <w:t xml:space="preserve"> </w:t>
      </w:r>
      <w:r w:rsidRPr="008C29B4">
        <w:rPr>
          <w:rFonts w:ascii="David" w:hAnsi="David" w:cs="David" w:hint="cs"/>
          <w:sz w:val="28"/>
          <w:szCs w:val="28"/>
          <w:rtl/>
        </w:rPr>
        <w:t>ללא</w:t>
      </w:r>
      <w:r w:rsidRPr="008C29B4">
        <w:rPr>
          <w:rFonts w:ascii="David" w:hAnsi="David" w:cs="David"/>
          <w:sz w:val="28"/>
          <w:szCs w:val="28"/>
          <w:rtl/>
        </w:rPr>
        <w:t xml:space="preserve"> </w:t>
      </w:r>
      <w:r w:rsidRPr="008C29B4">
        <w:rPr>
          <w:rFonts w:ascii="David" w:hAnsi="David" w:cs="David" w:hint="cs"/>
          <w:sz w:val="28"/>
          <w:szCs w:val="28"/>
          <w:rtl/>
        </w:rPr>
        <w:t>אישורו</w:t>
      </w:r>
      <w:r w:rsidRPr="008C29B4">
        <w:rPr>
          <w:rFonts w:ascii="David" w:hAnsi="David" w:cs="David"/>
          <w:sz w:val="28"/>
          <w:szCs w:val="28"/>
          <w:rtl/>
        </w:rPr>
        <w:t xml:space="preserve"> </w:t>
      </w:r>
      <w:r w:rsidRPr="008C29B4">
        <w:rPr>
          <w:rFonts w:ascii="David" w:hAnsi="David" w:cs="David" w:hint="cs"/>
          <w:sz w:val="28"/>
          <w:szCs w:val="28"/>
          <w:rtl/>
        </w:rPr>
        <w:t>של</w:t>
      </w:r>
      <w:r w:rsidRPr="008C29B4">
        <w:rPr>
          <w:rFonts w:ascii="David" w:hAnsi="David" w:cs="David"/>
          <w:sz w:val="28"/>
          <w:szCs w:val="28"/>
          <w:rtl/>
        </w:rPr>
        <w:t xml:space="preserve"> </w:t>
      </w:r>
      <w:r w:rsidRPr="008C29B4">
        <w:rPr>
          <w:rFonts w:ascii="David" w:hAnsi="David" w:cs="David" w:hint="cs"/>
          <w:sz w:val="28"/>
          <w:szCs w:val="28"/>
          <w:rtl/>
        </w:rPr>
        <w:t>המוסמך</w:t>
      </w:r>
      <w:r w:rsidRPr="008C29B4">
        <w:rPr>
          <w:rFonts w:ascii="David" w:hAnsi="David" w:cs="David"/>
          <w:sz w:val="28"/>
          <w:szCs w:val="28"/>
          <w:rtl/>
        </w:rPr>
        <w:t xml:space="preserve"> </w:t>
      </w:r>
      <w:r w:rsidRPr="008C29B4">
        <w:rPr>
          <w:rFonts w:ascii="David" w:hAnsi="David" w:cs="David" w:hint="cs"/>
          <w:sz w:val="28"/>
          <w:szCs w:val="28"/>
          <w:rtl/>
        </w:rPr>
        <w:t>לכך</w:t>
      </w:r>
      <w:r w:rsidRPr="008C29B4">
        <w:rPr>
          <w:rFonts w:ascii="David" w:hAnsi="David" w:cs="David"/>
          <w:sz w:val="28"/>
          <w:szCs w:val="28"/>
          <w:rtl/>
        </w:rPr>
        <w:t xml:space="preserve">. </w:t>
      </w:r>
      <w:r w:rsidRPr="008C29B4">
        <w:rPr>
          <w:rFonts w:ascii="David" w:hAnsi="David" w:cs="David" w:hint="cs"/>
          <w:sz w:val="28"/>
          <w:szCs w:val="28"/>
          <w:rtl/>
        </w:rPr>
        <w:t xml:space="preserve">על רקע זה נמתחה ביקורת על הימנעותם של חוקרים </w:t>
      </w:r>
      <w:r w:rsidR="00894EFB">
        <w:rPr>
          <w:rFonts w:ascii="David" w:hAnsi="David" w:cs="David" w:hint="cs"/>
          <w:sz w:val="28"/>
          <w:szCs w:val="28"/>
          <w:rtl/>
        </w:rPr>
        <w:t>להסביר ל</w:t>
      </w:r>
      <w:r w:rsidRPr="008C29B4">
        <w:rPr>
          <w:rFonts w:ascii="David" w:hAnsi="David" w:cs="David" w:hint="cs"/>
          <w:sz w:val="28"/>
          <w:szCs w:val="28"/>
          <w:rtl/>
        </w:rPr>
        <w:t xml:space="preserve">נחקר על </w:t>
      </w:r>
      <w:r w:rsidR="00CE6062">
        <w:rPr>
          <w:rFonts w:ascii="David" w:hAnsi="David" w:cs="David" w:hint="cs"/>
          <w:sz w:val="28"/>
          <w:szCs w:val="28"/>
          <w:rtl/>
        </w:rPr>
        <w:t>פקיעתו של העיכוב</w:t>
      </w:r>
      <w:r w:rsidR="005C43FE">
        <w:rPr>
          <w:rFonts w:ascii="David" w:hAnsi="David" w:cs="David" w:hint="cs"/>
          <w:sz w:val="28"/>
          <w:szCs w:val="28"/>
          <w:rtl/>
        </w:rPr>
        <w:t xml:space="preserve"> </w:t>
      </w:r>
      <w:r w:rsidRPr="008C29B4">
        <w:rPr>
          <w:rFonts w:ascii="David" w:hAnsi="David" w:cs="David" w:hint="cs"/>
          <w:sz w:val="28"/>
          <w:szCs w:val="28"/>
          <w:rtl/>
        </w:rPr>
        <w:t>(ע</w:t>
      </w:r>
      <w:r w:rsidRPr="008C29B4">
        <w:rPr>
          <w:rFonts w:ascii="David" w:hAnsi="David" w:cs="David"/>
          <w:sz w:val="28"/>
          <w:szCs w:val="28"/>
          <w:rtl/>
        </w:rPr>
        <w:t xml:space="preserve">/161/08 </w:t>
      </w:r>
      <w:r w:rsidRPr="008C29B4">
        <w:rPr>
          <w:rFonts w:ascii="David" w:hAnsi="David" w:cs="David" w:hint="cs"/>
          <w:b/>
          <w:bCs/>
          <w:sz w:val="28"/>
          <w:szCs w:val="28"/>
          <w:rtl/>
        </w:rPr>
        <w:t>טור</w:t>
      </w:r>
      <w:r w:rsidRPr="008C29B4">
        <w:rPr>
          <w:rFonts w:ascii="David" w:hAnsi="David" w:cs="David"/>
          <w:b/>
          <w:bCs/>
          <w:sz w:val="28"/>
          <w:szCs w:val="28"/>
          <w:rtl/>
        </w:rPr>
        <w:t xml:space="preserve">' </w:t>
      </w:r>
      <w:proofErr w:type="spellStart"/>
      <w:r w:rsidRPr="008C29B4">
        <w:rPr>
          <w:rFonts w:ascii="David" w:hAnsi="David" w:cs="David" w:hint="cs"/>
          <w:b/>
          <w:bCs/>
          <w:sz w:val="28"/>
          <w:szCs w:val="28"/>
          <w:rtl/>
        </w:rPr>
        <w:t>פרג</w:t>
      </w:r>
      <w:r w:rsidRPr="008C29B4">
        <w:rPr>
          <w:rFonts w:ascii="David" w:hAnsi="David" w:cs="David"/>
          <w:b/>
          <w:bCs/>
          <w:sz w:val="28"/>
          <w:szCs w:val="28"/>
          <w:rtl/>
        </w:rPr>
        <w:t>'</w:t>
      </w:r>
      <w:r w:rsidRPr="008C29B4">
        <w:rPr>
          <w:rFonts w:ascii="David" w:hAnsi="David" w:cs="David" w:hint="cs"/>
          <w:b/>
          <w:bCs/>
          <w:sz w:val="28"/>
          <w:szCs w:val="28"/>
          <w:rtl/>
        </w:rPr>
        <w:t>ון</w:t>
      </w:r>
      <w:proofErr w:type="spellEnd"/>
      <w:r w:rsidRPr="008C29B4">
        <w:rPr>
          <w:rFonts w:ascii="David" w:hAnsi="David" w:cs="David"/>
          <w:b/>
          <w:bCs/>
          <w:sz w:val="28"/>
          <w:szCs w:val="28"/>
          <w:rtl/>
        </w:rPr>
        <w:t xml:space="preserve"> </w:t>
      </w:r>
      <w:r w:rsidRPr="008C29B4">
        <w:rPr>
          <w:rFonts w:ascii="David" w:hAnsi="David" w:cs="David" w:hint="cs"/>
          <w:b/>
          <w:bCs/>
          <w:sz w:val="28"/>
          <w:szCs w:val="28"/>
          <w:rtl/>
        </w:rPr>
        <w:t>נ</w:t>
      </w:r>
      <w:r w:rsidRPr="008C29B4">
        <w:rPr>
          <w:rFonts w:ascii="David" w:hAnsi="David" w:cs="David"/>
          <w:b/>
          <w:bCs/>
          <w:sz w:val="28"/>
          <w:szCs w:val="28"/>
          <w:rtl/>
        </w:rPr>
        <w:t xml:space="preserve">' </w:t>
      </w:r>
      <w:r w:rsidRPr="008C29B4">
        <w:rPr>
          <w:rFonts w:ascii="David" w:hAnsi="David" w:cs="David" w:hint="cs"/>
          <w:b/>
          <w:bCs/>
          <w:sz w:val="28"/>
          <w:szCs w:val="28"/>
          <w:rtl/>
        </w:rPr>
        <w:t>התובע</w:t>
      </w:r>
      <w:r w:rsidRPr="008C29B4">
        <w:rPr>
          <w:rFonts w:ascii="David" w:hAnsi="David" w:cs="David"/>
          <w:b/>
          <w:bCs/>
          <w:sz w:val="28"/>
          <w:szCs w:val="28"/>
          <w:rtl/>
        </w:rPr>
        <w:t xml:space="preserve"> </w:t>
      </w:r>
      <w:r w:rsidRPr="008C29B4">
        <w:rPr>
          <w:rFonts w:ascii="David" w:hAnsi="David" w:cs="David" w:hint="cs"/>
          <w:b/>
          <w:bCs/>
          <w:sz w:val="28"/>
          <w:szCs w:val="28"/>
          <w:rtl/>
        </w:rPr>
        <w:t>הצבאי</w:t>
      </w:r>
      <w:r w:rsidRPr="008C29B4">
        <w:rPr>
          <w:rFonts w:ascii="David" w:hAnsi="David" w:cs="David"/>
          <w:b/>
          <w:bCs/>
          <w:sz w:val="28"/>
          <w:szCs w:val="28"/>
          <w:rtl/>
        </w:rPr>
        <w:t xml:space="preserve"> </w:t>
      </w:r>
      <w:r w:rsidRPr="008C29B4">
        <w:rPr>
          <w:rFonts w:ascii="David" w:hAnsi="David" w:cs="David" w:hint="cs"/>
          <w:b/>
          <w:bCs/>
          <w:sz w:val="28"/>
          <w:szCs w:val="28"/>
          <w:rtl/>
        </w:rPr>
        <w:t>הראשי</w:t>
      </w:r>
      <w:r w:rsidRPr="008C29B4">
        <w:rPr>
          <w:rFonts w:ascii="David" w:hAnsi="David" w:cs="David" w:hint="cs"/>
          <w:sz w:val="28"/>
          <w:szCs w:val="28"/>
          <w:rtl/>
        </w:rPr>
        <w:t>, עמ' 13</w:t>
      </w:r>
      <w:r w:rsidRPr="008C29B4">
        <w:rPr>
          <w:rFonts w:ascii="David" w:hAnsi="David" w:cs="David"/>
          <w:sz w:val="28"/>
          <w:szCs w:val="28"/>
          <w:rtl/>
        </w:rPr>
        <w:t xml:space="preserve"> (2008)</w:t>
      </w:r>
      <w:r w:rsidRPr="008C29B4">
        <w:rPr>
          <w:rFonts w:ascii="David" w:hAnsi="David" w:cs="David" w:hint="cs"/>
          <w:sz w:val="28"/>
          <w:szCs w:val="28"/>
          <w:rtl/>
        </w:rPr>
        <w:t>), ו"נראה</w:t>
      </w:r>
      <w:r w:rsidRPr="008C29B4">
        <w:rPr>
          <w:rFonts w:ascii="David" w:hAnsi="David" w:cs="David"/>
          <w:sz w:val="28"/>
          <w:szCs w:val="28"/>
          <w:rtl/>
        </w:rPr>
        <w:t xml:space="preserve">, </w:t>
      </w:r>
      <w:r w:rsidRPr="008C29B4">
        <w:rPr>
          <w:rFonts w:ascii="David" w:hAnsi="David" w:cs="David" w:hint="cs"/>
          <w:sz w:val="28"/>
          <w:szCs w:val="28"/>
          <w:rtl/>
        </w:rPr>
        <w:t>כי</w:t>
      </w:r>
      <w:r w:rsidRPr="008C29B4">
        <w:rPr>
          <w:rFonts w:ascii="David" w:hAnsi="David" w:cs="David"/>
          <w:sz w:val="28"/>
          <w:szCs w:val="28"/>
          <w:rtl/>
        </w:rPr>
        <w:t xml:space="preserve"> </w:t>
      </w:r>
      <w:r w:rsidRPr="008C29B4">
        <w:rPr>
          <w:rFonts w:ascii="David" w:hAnsi="David" w:cs="David" w:hint="cs"/>
          <w:sz w:val="28"/>
          <w:szCs w:val="28"/>
          <w:rtl/>
        </w:rPr>
        <w:t>בעקבות</w:t>
      </w:r>
      <w:r w:rsidRPr="008C29B4">
        <w:rPr>
          <w:rFonts w:ascii="David" w:hAnsi="David" w:cs="David"/>
          <w:sz w:val="28"/>
          <w:szCs w:val="28"/>
          <w:rtl/>
        </w:rPr>
        <w:t xml:space="preserve"> </w:t>
      </w:r>
      <w:r w:rsidRPr="008C29B4">
        <w:rPr>
          <w:rFonts w:ascii="David" w:hAnsi="David" w:cs="David" w:hint="cs"/>
          <w:sz w:val="28"/>
          <w:szCs w:val="28"/>
          <w:rtl/>
        </w:rPr>
        <w:t>פסק</w:t>
      </w:r>
      <w:r w:rsidRPr="008C29B4">
        <w:rPr>
          <w:rFonts w:ascii="David" w:hAnsi="David" w:cs="David"/>
          <w:sz w:val="28"/>
          <w:szCs w:val="28"/>
          <w:rtl/>
        </w:rPr>
        <w:t xml:space="preserve"> </w:t>
      </w:r>
      <w:r w:rsidRPr="008C29B4">
        <w:rPr>
          <w:rFonts w:ascii="David" w:hAnsi="David" w:cs="David" w:hint="cs"/>
          <w:sz w:val="28"/>
          <w:szCs w:val="28"/>
          <w:rtl/>
        </w:rPr>
        <w:t>הדין</w:t>
      </w:r>
      <w:r w:rsidRPr="008C29B4">
        <w:rPr>
          <w:rFonts w:ascii="David" w:hAnsi="David" w:cs="David"/>
          <w:sz w:val="28"/>
          <w:szCs w:val="28"/>
          <w:rtl/>
        </w:rPr>
        <w:t xml:space="preserve">, </w:t>
      </w:r>
      <w:r w:rsidRPr="008C29B4">
        <w:rPr>
          <w:rFonts w:ascii="David" w:hAnsi="David" w:cs="David" w:hint="cs"/>
          <w:sz w:val="28"/>
          <w:szCs w:val="28"/>
          <w:rtl/>
        </w:rPr>
        <w:t>הוסדרה</w:t>
      </w:r>
      <w:r w:rsidRPr="008C29B4">
        <w:rPr>
          <w:rFonts w:ascii="David" w:hAnsi="David" w:cs="David"/>
          <w:sz w:val="28"/>
          <w:szCs w:val="28"/>
          <w:rtl/>
        </w:rPr>
        <w:t xml:space="preserve"> </w:t>
      </w:r>
      <w:r w:rsidRPr="008C29B4">
        <w:rPr>
          <w:rFonts w:ascii="David" w:hAnsi="David" w:cs="David" w:hint="cs"/>
          <w:sz w:val="28"/>
          <w:szCs w:val="28"/>
          <w:rtl/>
        </w:rPr>
        <w:t>בהוראות</w:t>
      </w:r>
      <w:r w:rsidRPr="008C29B4">
        <w:rPr>
          <w:rFonts w:ascii="David" w:hAnsi="David" w:cs="David"/>
          <w:sz w:val="28"/>
          <w:szCs w:val="28"/>
          <w:rtl/>
        </w:rPr>
        <w:t xml:space="preserve"> </w:t>
      </w:r>
      <w:r w:rsidRPr="008C29B4">
        <w:rPr>
          <w:rFonts w:ascii="David" w:hAnsi="David" w:cs="David" w:hint="cs"/>
          <w:sz w:val="28"/>
          <w:szCs w:val="28"/>
          <w:rtl/>
        </w:rPr>
        <w:t>קמצ</w:t>
      </w:r>
      <w:r w:rsidRPr="008C29B4">
        <w:rPr>
          <w:rFonts w:ascii="David" w:hAnsi="David" w:cs="David"/>
          <w:sz w:val="28"/>
          <w:szCs w:val="28"/>
          <w:rtl/>
        </w:rPr>
        <w:t>"</w:t>
      </w:r>
      <w:r w:rsidRPr="008C29B4">
        <w:rPr>
          <w:rFonts w:ascii="David" w:hAnsi="David" w:cs="David" w:hint="cs"/>
          <w:sz w:val="28"/>
          <w:szCs w:val="28"/>
          <w:rtl/>
        </w:rPr>
        <w:t>ר</w:t>
      </w:r>
      <w:r w:rsidRPr="008C29B4">
        <w:rPr>
          <w:rFonts w:ascii="David" w:hAnsi="David" w:cs="David"/>
          <w:sz w:val="28"/>
          <w:szCs w:val="28"/>
          <w:rtl/>
        </w:rPr>
        <w:t xml:space="preserve"> </w:t>
      </w:r>
      <w:r w:rsidRPr="008C29B4">
        <w:rPr>
          <w:rFonts w:ascii="David" w:hAnsi="David" w:cs="David" w:hint="cs"/>
          <w:sz w:val="28"/>
          <w:szCs w:val="28"/>
          <w:rtl/>
        </w:rPr>
        <w:t>החובה</w:t>
      </w:r>
      <w:r w:rsidRPr="008C29B4">
        <w:rPr>
          <w:rFonts w:ascii="David" w:hAnsi="David" w:cs="David"/>
          <w:sz w:val="28"/>
          <w:szCs w:val="28"/>
          <w:rtl/>
        </w:rPr>
        <w:t xml:space="preserve"> </w:t>
      </w:r>
      <w:r w:rsidRPr="008C29B4">
        <w:rPr>
          <w:rFonts w:ascii="David" w:hAnsi="David" w:cs="David" w:hint="cs"/>
          <w:sz w:val="28"/>
          <w:szCs w:val="28"/>
          <w:rtl/>
        </w:rPr>
        <w:t>להסביר</w:t>
      </w:r>
      <w:r w:rsidRPr="008C29B4">
        <w:rPr>
          <w:rFonts w:ascii="David" w:hAnsi="David" w:cs="David"/>
          <w:sz w:val="28"/>
          <w:szCs w:val="28"/>
          <w:rtl/>
        </w:rPr>
        <w:t xml:space="preserve"> </w:t>
      </w:r>
      <w:r w:rsidRPr="008C29B4">
        <w:rPr>
          <w:rFonts w:ascii="David" w:hAnsi="David" w:cs="David" w:hint="cs"/>
          <w:sz w:val="28"/>
          <w:szCs w:val="28"/>
          <w:rtl/>
        </w:rPr>
        <w:t>לנחקר</w:t>
      </w:r>
      <w:r w:rsidRPr="008C29B4">
        <w:rPr>
          <w:rFonts w:ascii="David" w:hAnsi="David" w:cs="David"/>
          <w:sz w:val="28"/>
          <w:szCs w:val="28"/>
          <w:rtl/>
        </w:rPr>
        <w:t xml:space="preserve">, </w:t>
      </w:r>
      <w:r w:rsidRPr="008C29B4">
        <w:rPr>
          <w:rFonts w:ascii="David" w:hAnsi="David" w:cs="David" w:hint="cs"/>
          <w:sz w:val="28"/>
          <w:szCs w:val="28"/>
          <w:rtl/>
        </w:rPr>
        <w:t>אימתי</w:t>
      </w:r>
      <w:r w:rsidRPr="008C29B4">
        <w:rPr>
          <w:rFonts w:ascii="David" w:hAnsi="David" w:cs="David"/>
          <w:sz w:val="28"/>
          <w:szCs w:val="28"/>
          <w:rtl/>
        </w:rPr>
        <w:t xml:space="preserve"> </w:t>
      </w:r>
      <w:r w:rsidRPr="008C29B4">
        <w:rPr>
          <w:rFonts w:ascii="David" w:hAnsi="David" w:cs="David" w:hint="cs"/>
          <w:sz w:val="28"/>
          <w:szCs w:val="28"/>
          <w:rtl/>
        </w:rPr>
        <w:t>תם</w:t>
      </w:r>
      <w:r w:rsidRPr="008C29B4">
        <w:rPr>
          <w:rFonts w:ascii="David" w:hAnsi="David" w:cs="David"/>
          <w:sz w:val="28"/>
          <w:szCs w:val="28"/>
          <w:rtl/>
        </w:rPr>
        <w:t xml:space="preserve"> </w:t>
      </w:r>
      <w:r w:rsidRPr="008C29B4">
        <w:rPr>
          <w:rFonts w:ascii="David" w:hAnsi="David" w:cs="David" w:hint="cs"/>
          <w:sz w:val="28"/>
          <w:szCs w:val="28"/>
          <w:rtl/>
        </w:rPr>
        <w:t>העיכוב</w:t>
      </w:r>
      <w:r w:rsidRPr="008C29B4">
        <w:rPr>
          <w:rFonts w:ascii="David" w:hAnsi="David" w:cs="David"/>
          <w:sz w:val="28"/>
          <w:szCs w:val="28"/>
          <w:rtl/>
        </w:rPr>
        <w:t xml:space="preserve"> </w:t>
      </w:r>
      <w:r w:rsidRPr="008C29B4">
        <w:rPr>
          <w:rFonts w:ascii="David" w:hAnsi="David" w:cs="David" w:hint="cs"/>
          <w:sz w:val="28"/>
          <w:szCs w:val="28"/>
          <w:rtl/>
        </w:rPr>
        <w:t>על</w:t>
      </w:r>
      <w:r w:rsidRPr="008C29B4">
        <w:rPr>
          <w:rFonts w:ascii="David" w:hAnsi="David" w:cs="David"/>
          <w:sz w:val="28"/>
          <w:szCs w:val="28"/>
          <w:rtl/>
        </w:rPr>
        <w:t>-</w:t>
      </w:r>
      <w:r w:rsidRPr="008C29B4">
        <w:rPr>
          <w:rFonts w:ascii="David" w:hAnsi="David" w:cs="David" w:hint="cs"/>
          <w:sz w:val="28"/>
          <w:szCs w:val="28"/>
          <w:rtl/>
        </w:rPr>
        <w:t>פי</w:t>
      </w:r>
      <w:r w:rsidRPr="008C29B4">
        <w:rPr>
          <w:rFonts w:ascii="David" w:hAnsi="David" w:cs="David"/>
          <w:sz w:val="28"/>
          <w:szCs w:val="28"/>
          <w:rtl/>
        </w:rPr>
        <w:t xml:space="preserve"> </w:t>
      </w:r>
      <w:r w:rsidRPr="008C29B4">
        <w:rPr>
          <w:rFonts w:ascii="David" w:hAnsi="David" w:cs="David" w:hint="cs"/>
          <w:sz w:val="28"/>
          <w:szCs w:val="28"/>
          <w:rtl/>
        </w:rPr>
        <w:t>חוק"</w:t>
      </w:r>
      <w:r w:rsidR="00AC3599" w:rsidRPr="008C29B4">
        <w:rPr>
          <w:rFonts w:ascii="David" w:hAnsi="David" w:cs="David" w:hint="cs"/>
          <w:sz w:val="28"/>
          <w:szCs w:val="28"/>
          <w:rtl/>
        </w:rPr>
        <w:t>, בנוסח הזהה לדוח העיכוב שעליו חתמו המערערים בענייננו</w:t>
      </w:r>
      <w:r w:rsidRPr="008C29B4">
        <w:rPr>
          <w:rFonts w:ascii="David" w:hAnsi="David" w:cs="David" w:hint="cs"/>
          <w:sz w:val="28"/>
          <w:szCs w:val="28"/>
          <w:rtl/>
        </w:rPr>
        <w:t xml:space="preserve"> (</w:t>
      </w:r>
      <w:r w:rsidR="00623F6C" w:rsidRPr="008C29B4">
        <w:rPr>
          <w:rFonts w:ascii="David" w:hAnsi="David" w:cs="David" w:hint="cs"/>
          <w:sz w:val="28"/>
          <w:szCs w:val="28"/>
          <w:rtl/>
        </w:rPr>
        <w:t xml:space="preserve">ע"מ/63/17 </w:t>
      </w:r>
      <w:r w:rsidR="00623F6C" w:rsidRPr="008C29B4">
        <w:rPr>
          <w:rFonts w:ascii="David" w:hAnsi="David" w:cs="David" w:hint="cs"/>
          <w:b/>
          <w:bCs/>
          <w:sz w:val="28"/>
          <w:szCs w:val="28"/>
          <w:rtl/>
        </w:rPr>
        <w:t>טור' ניסים נ' התובע הצבאי הראשי</w:t>
      </w:r>
      <w:r w:rsidR="00623F6C" w:rsidRPr="008C29B4">
        <w:rPr>
          <w:rFonts w:ascii="David" w:hAnsi="David" w:cs="David" w:hint="cs"/>
          <w:sz w:val="28"/>
          <w:szCs w:val="28"/>
          <w:rtl/>
        </w:rPr>
        <w:t xml:space="preserve">, פסקה </w:t>
      </w:r>
      <w:r w:rsidR="00833C0E" w:rsidRPr="008C29B4">
        <w:rPr>
          <w:rFonts w:ascii="David" w:hAnsi="David" w:cs="David" w:hint="cs"/>
          <w:sz w:val="28"/>
          <w:szCs w:val="28"/>
          <w:rtl/>
        </w:rPr>
        <w:t>13 (2017), המזכיר את הוראת קמצ"ר 5009, פסקה 14).</w:t>
      </w:r>
      <w:r w:rsidR="00EE6B65" w:rsidRPr="008C29B4">
        <w:rPr>
          <w:rFonts w:ascii="David" w:hAnsi="David" w:cs="David" w:hint="cs"/>
          <w:sz w:val="28"/>
          <w:szCs w:val="28"/>
          <w:rtl/>
        </w:rPr>
        <w:t xml:space="preserve"> במקרה אחר, נקבע כי אמירתה של חוקרת לנחקרת, לצד דוח העיכוב </w:t>
      </w:r>
      <w:r w:rsidR="008C29B4" w:rsidRPr="008C29B4">
        <w:rPr>
          <w:rFonts w:ascii="David" w:hAnsi="David" w:cs="David" w:hint="cs"/>
          <w:sz w:val="28"/>
          <w:szCs w:val="28"/>
          <w:rtl/>
        </w:rPr>
        <w:t xml:space="preserve">בנוסחו </w:t>
      </w:r>
      <w:proofErr w:type="spellStart"/>
      <w:r w:rsidR="008C29B4" w:rsidRPr="008C29B4">
        <w:rPr>
          <w:rFonts w:ascii="David" w:hAnsi="David" w:cs="David" w:hint="cs"/>
          <w:sz w:val="28"/>
          <w:szCs w:val="28"/>
          <w:rtl/>
        </w:rPr>
        <w:t>דהיום</w:t>
      </w:r>
      <w:proofErr w:type="spellEnd"/>
      <w:r w:rsidR="008C29B4" w:rsidRPr="008C29B4">
        <w:rPr>
          <w:rFonts w:ascii="David" w:hAnsi="David" w:cs="David" w:hint="cs"/>
          <w:sz w:val="28"/>
          <w:szCs w:val="28"/>
          <w:rtl/>
        </w:rPr>
        <w:t xml:space="preserve">, כי </w:t>
      </w:r>
      <w:r w:rsidR="008C29B4" w:rsidRPr="008C29B4">
        <w:rPr>
          <w:rFonts w:cs="David" w:hint="cs"/>
          <w:sz w:val="28"/>
          <w:szCs w:val="28"/>
          <w:rtl/>
        </w:rPr>
        <w:t>אם בכוונתה ללכת לדרכה, החוקרת עשויה לפעול למעצרה - היא "</w:t>
      </w:r>
      <w:r w:rsidR="00EE6B65" w:rsidRPr="008C29B4">
        <w:rPr>
          <w:rFonts w:cs="David" w:hint="cs"/>
          <w:b/>
          <w:bCs/>
          <w:sz w:val="28"/>
          <w:szCs w:val="28"/>
          <w:rtl/>
        </w:rPr>
        <w:t>אמירה מטעה</w:t>
      </w:r>
      <w:r w:rsidR="00EE6B65" w:rsidRPr="008C29B4">
        <w:rPr>
          <w:rFonts w:cs="David" w:hint="cs"/>
          <w:sz w:val="28"/>
          <w:szCs w:val="28"/>
          <w:rtl/>
        </w:rPr>
        <w:t>, שנועדה לטשטש את</w:t>
      </w:r>
      <w:r w:rsidR="00EE6B65" w:rsidRPr="008C29B4">
        <w:rPr>
          <w:rFonts w:cs="David" w:hint="cs"/>
          <w:b/>
          <w:bCs/>
          <w:sz w:val="28"/>
          <w:szCs w:val="28"/>
          <w:rtl/>
        </w:rPr>
        <w:t xml:space="preserve"> זכות המערערת</w:t>
      </w:r>
      <w:r w:rsidR="00EE6B65" w:rsidRPr="008C29B4">
        <w:rPr>
          <w:rFonts w:cs="David" w:hint="cs"/>
          <w:sz w:val="28"/>
          <w:szCs w:val="28"/>
          <w:rtl/>
        </w:rPr>
        <w:t xml:space="preserve"> ללכת לדרכה עם תום העיכוב</w:t>
      </w:r>
      <w:r w:rsidR="008C29B4">
        <w:rPr>
          <w:rFonts w:cs="David" w:hint="cs"/>
          <w:sz w:val="28"/>
          <w:szCs w:val="28"/>
          <w:rtl/>
        </w:rPr>
        <w:t xml:space="preserve">" (ע/16/14 </w:t>
      </w:r>
      <w:r w:rsidR="008C29B4">
        <w:rPr>
          <w:rFonts w:cs="David" w:hint="cs"/>
          <w:b/>
          <w:bCs/>
          <w:sz w:val="28"/>
          <w:szCs w:val="28"/>
          <w:rtl/>
        </w:rPr>
        <w:t>טור' כהן נ' התובע הצבאי הראשי</w:t>
      </w:r>
      <w:r w:rsidR="008C29B4" w:rsidRPr="008C29B4">
        <w:rPr>
          <w:rFonts w:cs="David" w:hint="cs"/>
          <w:sz w:val="28"/>
          <w:szCs w:val="28"/>
          <w:rtl/>
        </w:rPr>
        <w:t xml:space="preserve">, </w:t>
      </w:r>
      <w:r w:rsidR="008C29B4">
        <w:rPr>
          <w:rFonts w:cs="David" w:hint="cs"/>
          <w:sz w:val="28"/>
          <w:szCs w:val="28"/>
          <w:rtl/>
        </w:rPr>
        <w:t>פסקה 57</w:t>
      </w:r>
      <w:r w:rsidR="005C43FE">
        <w:rPr>
          <w:rFonts w:cs="David" w:hint="cs"/>
          <w:sz w:val="28"/>
          <w:szCs w:val="28"/>
          <w:rtl/>
        </w:rPr>
        <w:t>. ההדגשות במקור</w:t>
      </w:r>
      <w:r w:rsidR="008C29B4">
        <w:rPr>
          <w:rFonts w:cs="David" w:hint="cs"/>
          <w:sz w:val="28"/>
          <w:szCs w:val="28"/>
          <w:rtl/>
        </w:rPr>
        <w:t xml:space="preserve"> (2016)). </w:t>
      </w:r>
      <w:proofErr w:type="spellStart"/>
      <w:r w:rsidR="008C29B4">
        <w:rPr>
          <w:rFonts w:cs="David" w:hint="cs"/>
          <w:sz w:val="28"/>
          <w:szCs w:val="28"/>
          <w:rtl/>
        </w:rPr>
        <w:t>נפקותם</w:t>
      </w:r>
      <w:proofErr w:type="spellEnd"/>
      <w:r w:rsidR="008C29B4">
        <w:rPr>
          <w:rFonts w:cs="David" w:hint="cs"/>
          <w:sz w:val="28"/>
          <w:szCs w:val="28"/>
          <w:rtl/>
        </w:rPr>
        <w:t xml:space="preserve"> של הפגמים, הן בעניין </w:t>
      </w:r>
      <w:proofErr w:type="spellStart"/>
      <w:r w:rsidR="008C29B4">
        <w:rPr>
          <w:rFonts w:cs="David" w:hint="cs"/>
          <w:b/>
          <w:bCs/>
          <w:sz w:val="28"/>
          <w:szCs w:val="28"/>
          <w:rtl/>
        </w:rPr>
        <w:t>פרג'ון</w:t>
      </w:r>
      <w:proofErr w:type="spellEnd"/>
      <w:r w:rsidR="008C29B4">
        <w:rPr>
          <w:rFonts w:cs="David" w:hint="cs"/>
          <w:sz w:val="28"/>
          <w:szCs w:val="28"/>
          <w:rtl/>
        </w:rPr>
        <w:t xml:space="preserve"> והן בעניין </w:t>
      </w:r>
      <w:r w:rsidR="008C29B4">
        <w:rPr>
          <w:rFonts w:cs="David" w:hint="cs"/>
          <w:b/>
          <w:bCs/>
          <w:sz w:val="28"/>
          <w:szCs w:val="28"/>
          <w:rtl/>
        </w:rPr>
        <w:t>כהן</w:t>
      </w:r>
      <w:r w:rsidR="008C29B4">
        <w:rPr>
          <w:rFonts w:cs="David" w:hint="cs"/>
          <w:sz w:val="28"/>
          <w:szCs w:val="28"/>
          <w:rtl/>
        </w:rPr>
        <w:t xml:space="preserve">, נבחנה לאחר </w:t>
      </w:r>
      <w:r w:rsidR="008C29B4">
        <w:rPr>
          <w:rFonts w:cs="David" w:hint="cs"/>
          <w:b/>
          <w:bCs/>
          <w:sz w:val="28"/>
          <w:szCs w:val="28"/>
          <w:rtl/>
        </w:rPr>
        <w:t>קביעת ממצאי עובדה ומהימנות</w:t>
      </w:r>
      <w:r w:rsidR="008C29B4">
        <w:rPr>
          <w:rFonts w:cs="David" w:hint="cs"/>
          <w:sz w:val="28"/>
          <w:szCs w:val="28"/>
          <w:rtl/>
        </w:rPr>
        <w:t>, בהליך העיקרי, ובשים לב לכלל הראיות שנשמעו באותם תיקים.</w:t>
      </w:r>
    </w:p>
    <w:p w14:paraId="34B9E8B6" w14:textId="77777777" w:rsidR="00EE6B65" w:rsidRPr="00AF2F66" w:rsidRDefault="002743B0" w:rsidP="00F34D80">
      <w:pPr>
        <w:pStyle w:val="a3"/>
        <w:numPr>
          <w:ilvl w:val="0"/>
          <w:numId w:val="2"/>
        </w:numPr>
        <w:spacing w:after="0" w:line="336" w:lineRule="auto"/>
        <w:ind w:left="-2" w:firstLine="0"/>
        <w:jc w:val="both"/>
        <w:rPr>
          <w:rFonts w:ascii="David" w:hAnsi="David" w:cs="David"/>
          <w:sz w:val="28"/>
          <w:szCs w:val="28"/>
        </w:rPr>
      </w:pPr>
      <w:r>
        <w:rPr>
          <w:rFonts w:cs="David" w:hint="cs"/>
          <w:sz w:val="28"/>
          <w:szCs w:val="28"/>
          <w:rtl/>
        </w:rPr>
        <w:t xml:space="preserve">מקובלת עליי, אפוא, גישתו </w:t>
      </w:r>
      <w:r w:rsidR="00AF2F66">
        <w:rPr>
          <w:rFonts w:cs="David" w:hint="cs"/>
          <w:sz w:val="28"/>
          <w:szCs w:val="28"/>
          <w:rtl/>
        </w:rPr>
        <w:t xml:space="preserve">של בית הדין קמא הנכבד, ולפיה </w:t>
      </w:r>
      <w:r>
        <w:rPr>
          <w:rFonts w:cs="David" w:hint="cs"/>
          <w:sz w:val="28"/>
          <w:szCs w:val="28"/>
          <w:rtl/>
        </w:rPr>
        <w:t xml:space="preserve">השלב הדיוני שבו יש לבחון טענות בדבר הבנתם של המערערים את זכויותיהם ביחס לתום העיכוב הוא לאחר שמיעת ראיות בעניין זה. בשלב המעצר הראשוני שבו אנו מצויים, לעומת זאת, לא חל כרסום בתוקפו הלכאורי של האמור בדוח העיכוב שעליו </w:t>
      </w:r>
      <w:r w:rsidR="005C43FE">
        <w:rPr>
          <w:rFonts w:cs="David" w:hint="cs"/>
          <w:sz w:val="28"/>
          <w:szCs w:val="28"/>
          <w:rtl/>
        </w:rPr>
        <w:t xml:space="preserve">חתמו </w:t>
      </w:r>
      <w:r>
        <w:rPr>
          <w:rFonts w:cs="David" w:hint="cs"/>
          <w:sz w:val="28"/>
          <w:szCs w:val="28"/>
          <w:rtl/>
        </w:rPr>
        <w:t xml:space="preserve">המערערים - ולפיו, עיכוב זה הסתיים במועד הנקוב שם. </w:t>
      </w:r>
      <w:r w:rsidR="00904B82">
        <w:rPr>
          <w:rFonts w:cs="David" w:hint="cs"/>
          <w:sz w:val="28"/>
          <w:szCs w:val="28"/>
          <w:rtl/>
        </w:rPr>
        <w:t xml:space="preserve">על פניו, אין מתעורר </w:t>
      </w:r>
      <w:r w:rsidR="00AF2F66">
        <w:rPr>
          <w:rFonts w:cs="David" w:hint="cs"/>
          <w:sz w:val="28"/>
          <w:szCs w:val="28"/>
          <w:rtl/>
        </w:rPr>
        <w:t>אף ה</w:t>
      </w:r>
      <w:r w:rsidR="00904B82">
        <w:rPr>
          <w:rFonts w:cs="David" w:hint="cs"/>
          <w:sz w:val="28"/>
          <w:szCs w:val="28"/>
          <w:rtl/>
        </w:rPr>
        <w:t xml:space="preserve">חשש </w:t>
      </w:r>
      <w:r w:rsidR="00AF2F66">
        <w:rPr>
          <w:rFonts w:cs="David" w:hint="cs"/>
          <w:sz w:val="28"/>
          <w:szCs w:val="28"/>
          <w:rtl/>
        </w:rPr>
        <w:t xml:space="preserve">שהביע הסניגור </w:t>
      </w:r>
      <w:r w:rsidR="00904B82">
        <w:rPr>
          <w:rFonts w:cs="David" w:hint="cs"/>
          <w:sz w:val="28"/>
          <w:szCs w:val="28"/>
          <w:rtl/>
        </w:rPr>
        <w:t>לפגיעה בהבנתם של המערערים את זכות השתיקה העומדת להם בחקירותיהם, כפי שהחלו מייד בתום העיכוב</w:t>
      </w:r>
      <w:r w:rsidR="00B0124C">
        <w:rPr>
          <w:rFonts w:cs="David" w:hint="cs"/>
          <w:sz w:val="28"/>
          <w:szCs w:val="28"/>
          <w:rtl/>
        </w:rPr>
        <w:t>. זאת, משום ש</w:t>
      </w:r>
      <w:r w:rsidR="00904B82">
        <w:rPr>
          <w:rFonts w:cs="David" w:hint="cs"/>
          <w:sz w:val="28"/>
          <w:szCs w:val="28"/>
          <w:rtl/>
        </w:rPr>
        <w:t>זכות זו</w:t>
      </w:r>
      <w:r w:rsidR="00B0124C">
        <w:rPr>
          <w:rFonts w:cs="David" w:hint="cs"/>
          <w:sz w:val="28"/>
          <w:szCs w:val="28"/>
          <w:rtl/>
        </w:rPr>
        <w:t>,</w:t>
      </w:r>
      <w:r w:rsidR="00894EFB">
        <w:rPr>
          <w:rFonts w:cs="David" w:hint="cs"/>
          <w:sz w:val="28"/>
          <w:szCs w:val="28"/>
          <w:rtl/>
        </w:rPr>
        <w:t xml:space="preserve"> ולצדה </w:t>
      </w:r>
      <w:r w:rsidR="00904B82">
        <w:rPr>
          <w:rFonts w:cs="David" w:hint="cs"/>
          <w:sz w:val="28"/>
          <w:szCs w:val="28"/>
          <w:rtl/>
        </w:rPr>
        <w:t xml:space="preserve">זכות ההיוועצות, הוסברו להם בפירוט מייד בתחילת החקירה (סמל </w:t>
      </w:r>
      <w:proofErr w:type="spellStart"/>
      <w:r w:rsidR="00904B82">
        <w:rPr>
          <w:rFonts w:cs="David" w:hint="cs"/>
          <w:sz w:val="28"/>
          <w:szCs w:val="28"/>
          <w:rtl/>
        </w:rPr>
        <w:t>ברישב</w:t>
      </w:r>
      <w:proofErr w:type="spellEnd"/>
      <w:r w:rsidR="00904B82">
        <w:rPr>
          <w:rFonts w:cs="David" w:hint="cs"/>
          <w:sz w:val="28"/>
          <w:szCs w:val="28"/>
          <w:rtl/>
        </w:rPr>
        <w:t xml:space="preserve"> </w:t>
      </w:r>
      <w:r w:rsidR="00030641">
        <w:rPr>
          <w:rFonts w:cs="David" w:hint="cs"/>
          <w:sz w:val="28"/>
          <w:szCs w:val="28"/>
          <w:rtl/>
        </w:rPr>
        <w:t>אף בחר לממש את זכות ההיוועצות ושוחח עם סניגור, ממושכות, עם פתיחת החקירה).</w:t>
      </w:r>
      <w:r w:rsidR="00AF2F66">
        <w:rPr>
          <w:rFonts w:ascii="David" w:hAnsi="David" w:cs="David" w:hint="cs"/>
          <w:sz w:val="28"/>
          <w:szCs w:val="28"/>
          <w:rtl/>
        </w:rPr>
        <w:t xml:space="preserve"> ראו, בדומה, ע"מ/40/18 </w:t>
      </w:r>
      <w:r w:rsidR="00AF2F66">
        <w:rPr>
          <w:rFonts w:ascii="David" w:hAnsi="David" w:cs="David" w:hint="cs"/>
          <w:b/>
          <w:bCs/>
          <w:sz w:val="28"/>
          <w:szCs w:val="28"/>
          <w:rtl/>
        </w:rPr>
        <w:t xml:space="preserve">סמ"ר </w:t>
      </w:r>
      <w:proofErr w:type="spellStart"/>
      <w:r w:rsidR="00AF2F66">
        <w:rPr>
          <w:rFonts w:ascii="David" w:hAnsi="David" w:cs="David" w:hint="cs"/>
          <w:b/>
          <w:bCs/>
          <w:sz w:val="28"/>
          <w:szCs w:val="28"/>
          <w:rtl/>
        </w:rPr>
        <w:t>בלומנברג</w:t>
      </w:r>
      <w:proofErr w:type="spellEnd"/>
      <w:r w:rsidR="00AF2F66">
        <w:rPr>
          <w:rFonts w:ascii="David" w:hAnsi="David" w:cs="David" w:hint="cs"/>
          <w:b/>
          <w:bCs/>
          <w:sz w:val="28"/>
          <w:szCs w:val="28"/>
          <w:rtl/>
        </w:rPr>
        <w:t xml:space="preserve"> נ' התובע הצבאי הראשי</w:t>
      </w:r>
      <w:r w:rsidR="00AF2F66">
        <w:rPr>
          <w:rFonts w:ascii="David" w:hAnsi="David" w:cs="David" w:hint="cs"/>
          <w:sz w:val="28"/>
          <w:szCs w:val="28"/>
          <w:rtl/>
        </w:rPr>
        <w:t>, פסקה 11 (2018).</w:t>
      </w:r>
    </w:p>
    <w:p w14:paraId="5B2154B3" w14:textId="45FEF1BD" w:rsidR="00AF2F66" w:rsidRPr="006E1E29" w:rsidRDefault="00AF2F66" w:rsidP="00F34D80">
      <w:pPr>
        <w:pStyle w:val="a3"/>
        <w:numPr>
          <w:ilvl w:val="0"/>
          <w:numId w:val="2"/>
        </w:numPr>
        <w:spacing w:after="0" w:line="336" w:lineRule="auto"/>
        <w:ind w:left="-2" w:firstLine="0"/>
        <w:jc w:val="both"/>
        <w:rPr>
          <w:rFonts w:ascii="David" w:hAnsi="David" w:cs="David"/>
          <w:sz w:val="28"/>
          <w:szCs w:val="28"/>
        </w:rPr>
      </w:pPr>
      <w:r w:rsidRPr="006E1E29">
        <w:rPr>
          <w:rFonts w:ascii="David" w:hAnsi="David" w:cs="David" w:hint="cs"/>
          <w:sz w:val="28"/>
          <w:szCs w:val="28"/>
          <w:rtl/>
        </w:rPr>
        <w:t>ועל כל פנים: "הלכה</w:t>
      </w:r>
      <w:r w:rsidRPr="006E1E29">
        <w:rPr>
          <w:rFonts w:ascii="David" w:hAnsi="David" w:cs="David"/>
          <w:sz w:val="28"/>
          <w:szCs w:val="28"/>
          <w:rtl/>
        </w:rPr>
        <w:t xml:space="preserve"> </w:t>
      </w:r>
      <w:r w:rsidRPr="006E1E29">
        <w:rPr>
          <w:rFonts w:ascii="David" w:hAnsi="David" w:cs="David" w:hint="cs"/>
          <w:sz w:val="28"/>
          <w:szCs w:val="28"/>
          <w:rtl/>
        </w:rPr>
        <w:t>פסוקה</w:t>
      </w:r>
      <w:r w:rsidRPr="006E1E29">
        <w:rPr>
          <w:rFonts w:ascii="David" w:hAnsi="David" w:cs="David"/>
          <w:sz w:val="28"/>
          <w:szCs w:val="28"/>
          <w:rtl/>
        </w:rPr>
        <w:t xml:space="preserve"> </w:t>
      </w:r>
      <w:r w:rsidRPr="006E1E29">
        <w:rPr>
          <w:rFonts w:ascii="David" w:hAnsi="David" w:cs="David" w:hint="cs"/>
          <w:sz w:val="28"/>
          <w:szCs w:val="28"/>
          <w:rtl/>
        </w:rPr>
        <w:t>היא</w:t>
      </w:r>
      <w:r w:rsidRPr="006E1E29">
        <w:rPr>
          <w:rFonts w:ascii="David" w:hAnsi="David" w:cs="David"/>
          <w:sz w:val="28"/>
          <w:szCs w:val="28"/>
          <w:rtl/>
        </w:rPr>
        <w:t xml:space="preserve"> </w:t>
      </w:r>
      <w:r w:rsidRPr="006E1E29">
        <w:rPr>
          <w:rFonts w:ascii="David" w:hAnsi="David" w:cs="David" w:hint="cs"/>
          <w:sz w:val="28"/>
          <w:szCs w:val="28"/>
          <w:rtl/>
        </w:rPr>
        <w:t>כי</w:t>
      </w:r>
      <w:r w:rsidRPr="006E1E29">
        <w:rPr>
          <w:rFonts w:ascii="David" w:hAnsi="David" w:cs="David"/>
          <w:sz w:val="28"/>
          <w:szCs w:val="28"/>
          <w:rtl/>
        </w:rPr>
        <w:t xml:space="preserve"> </w:t>
      </w:r>
      <w:r w:rsidRPr="006E1E29">
        <w:rPr>
          <w:rFonts w:ascii="David" w:hAnsi="David" w:cs="David" w:hint="cs"/>
          <w:sz w:val="28"/>
          <w:szCs w:val="28"/>
          <w:rtl/>
        </w:rPr>
        <w:t>הסמכות</w:t>
      </w:r>
      <w:r w:rsidRPr="006E1E29">
        <w:rPr>
          <w:rFonts w:ascii="David" w:hAnsi="David" w:cs="David"/>
          <w:sz w:val="28"/>
          <w:szCs w:val="28"/>
          <w:rtl/>
        </w:rPr>
        <w:t xml:space="preserve"> </w:t>
      </w:r>
      <w:r w:rsidRPr="006E1E29">
        <w:rPr>
          <w:rFonts w:ascii="David" w:hAnsi="David" w:cs="David" w:hint="cs"/>
          <w:sz w:val="28"/>
          <w:szCs w:val="28"/>
          <w:rtl/>
        </w:rPr>
        <w:t>להורות</w:t>
      </w:r>
      <w:r w:rsidRPr="006E1E29">
        <w:rPr>
          <w:rFonts w:ascii="David" w:hAnsi="David" w:cs="David"/>
          <w:sz w:val="28"/>
          <w:szCs w:val="28"/>
          <w:rtl/>
        </w:rPr>
        <w:t xml:space="preserve"> </w:t>
      </w:r>
      <w:r w:rsidRPr="006E1E29">
        <w:rPr>
          <w:rFonts w:ascii="David" w:hAnsi="David" w:cs="David" w:hint="cs"/>
          <w:sz w:val="28"/>
          <w:szCs w:val="28"/>
          <w:rtl/>
        </w:rPr>
        <w:t>על</w:t>
      </w:r>
      <w:r w:rsidRPr="006E1E29">
        <w:rPr>
          <w:rFonts w:ascii="David" w:hAnsi="David" w:cs="David"/>
          <w:sz w:val="28"/>
          <w:szCs w:val="28"/>
          <w:rtl/>
        </w:rPr>
        <w:t xml:space="preserve"> </w:t>
      </w:r>
      <w:r w:rsidRPr="006E1E29">
        <w:rPr>
          <w:rFonts w:ascii="David" w:hAnsi="David" w:cs="David" w:hint="cs"/>
          <w:sz w:val="28"/>
          <w:szCs w:val="28"/>
          <w:rtl/>
        </w:rPr>
        <w:t>מעצרו</w:t>
      </w:r>
      <w:r w:rsidRPr="006E1E29">
        <w:rPr>
          <w:rFonts w:ascii="David" w:hAnsi="David" w:cs="David"/>
          <w:sz w:val="28"/>
          <w:szCs w:val="28"/>
          <w:rtl/>
        </w:rPr>
        <w:t xml:space="preserve"> </w:t>
      </w:r>
      <w:r w:rsidRPr="006E1E29">
        <w:rPr>
          <w:rFonts w:ascii="David" w:hAnsi="David" w:cs="David" w:hint="cs"/>
          <w:sz w:val="28"/>
          <w:szCs w:val="28"/>
          <w:rtl/>
        </w:rPr>
        <w:t>של</w:t>
      </w:r>
      <w:r w:rsidRPr="006E1E29">
        <w:rPr>
          <w:rFonts w:ascii="David" w:hAnsi="David" w:cs="David"/>
          <w:sz w:val="28"/>
          <w:szCs w:val="28"/>
          <w:rtl/>
        </w:rPr>
        <w:t xml:space="preserve"> </w:t>
      </w:r>
      <w:r w:rsidRPr="006E1E29">
        <w:rPr>
          <w:rFonts w:ascii="David" w:hAnsi="David" w:cs="David" w:hint="cs"/>
          <w:sz w:val="28"/>
          <w:szCs w:val="28"/>
          <w:rtl/>
        </w:rPr>
        <w:t>חשוד</w:t>
      </w:r>
      <w:r w:rsidRPr="006E1E29">
        <w:rPr>
          <w:rFonts w:ascii="David" w:hAnsi="David" w:cs="David"/>
          <w:sz w:val="28"/>
          <w:szCs w:val="28"/>
          <w:rtl/>
        </w:rPr>
        <w:t xml:space="preserve"> </w:t>
      </w:r>
      <w:r w:rsidRPr="006E1E29">
        <w:rPr>
          <w:rFonts w:ascii="David" w:hAnsi="David" w:cs="David" w:hint="cs"/>
          <w:sz w:val="28"/>
          <w:szCs w:val="28"/>
          <w:rtl/>
        </w:rPr>
        <w:t>לפי</w:t>
      </w:r>
      <w:r w:rsidRPr="006E1E29">
        <w:rPr>
          <w:rFonts w:ascii="David" w:hAnsi="David" w:cs="David"/>
          <w:sz w:val="28"/>
          <w:szCs w:val="28"/>
          <w:rtl/>
        </w:rPr>
        <w:t xml:space="preserve"> </w:t>
      </w:r>
      <w:r w:rsidRPr="006E1E29">
        <w:rPr>
          <w:rFonts w:ascii="David" w:hAnsi="David" w:cs="David" w:hint="cs"/>
          <w:sz w:val="28"/>
          <w:szCs w:val="28"/>
          <w:rtl/>
        </w:rPr>
        <w:t>סעיף</w:t>
      </w:r>
      <w:r w:rsidRPr="006E1E29">
        <w:rPr>
          <w:rFonts w:ascii="David" w:hAnsi="David" w:cs="David"/>
          <w:sz w:val="28"/>
          <w:szCs w:val="28"/>
          <w:rtl/>
        </w:rPr>
        <w:t xml:space="preserve"> 13 </w:t>
      </w:r>
      <w:r w:rsidRPr="006E1E29">
        <w:rPr>
          <w:rFonts w:ascii="David" w:hAnsi="David" w:cs="David" w:hint="cs"/>
          <w:sz w:val="28"/>
          <w:szCs w:val="28"/>
          <w:rtl/>
        </w:rPr>
        <w:t>לחוק</w:t>
      </w:r>
      <w:r w:rsidRPr="006E1E29">
        <w:rPr>
          <w:rFonts w:ascii="David" w:hAnsi="David" w:cs="David"/>
          <w:sz w:val="28"/>
          <w:szCs w:val="28"/>
          <w:rtl/>
        </w:rPr>
        <w:t xml:space="preserve"> </w:t>
      </w:r>
      <w:r w:rsidRPr="006E1E29">
        <w:rPr>
          <w:rFonts w:ascii="David" w:hAnsi="David" w:cs="David" w:hint="cs"/>
          <w:sz w:val="28"/>
          <w:szCs w:val="28"/>
          <w:rtl/>
        </w:rPr>
        <w:t>סדר</w:t>
      </w:r>
      <w:r w:rsidRPr="006E1E29">
        <w:rPr>
          <w:rFonts w:ascii="David" w:hAnsi="David" w:cs="David"/>
          <w:sz w:val="28"/>
          <w:szCs w:val="28"/>
          <w:rtl/>
        </w:rPr>
        <w:t xml:space="preserve"> </w:t>
      </w:r>
      <w:r w:rsidRPr="006E1E29">
        <w:rPr>
          <w:rFonts w:ascii="David" w:hAnsi="David" w:cs="David" w:hint="cs"/>
          <w:sz w:val="28"/>
          <w:szCs w:val="28"/>
          <w:rtl/>
        </w:rPr>
        <w:t>הפלילי</w:t>
      </w:r>
      <w:r w:rsidRPr="006E1E29">
        <w:rPr>
          <w:rFonts w:ascii="David" w:hAnsi="David" w:cs="David"/>
          <w:sz w:val="28"/>
          <w:szCs w:val="28"/>
          <w:rtl/>
        </w:rPr>
        <w:t xml:space="preserve"> (</w:t>
      </w:r>
      <w:r w:rsidRPr="006E1E29">
        <w:rPr>
          <w:rFonts w:ascii="David" w:hAnsi="David" w:cs="David" w:hint="cs"/>
          <w:sz w:val="28"/>
          <w:szCs w:val="28"/>
          <w:rtl/>
        </w:rPr>
        <w:t>סמכויות</w:t>
      </w:r>
      <w:r w:rsidRPr="006E1E29">
        <w:rPr>
          <w:rFonts w:ascii="David" w:hAnsi="David" w:cs="David"/>
          <w:sz w:val="28"/>
          <w:szCs w:val="28"/>
          <w:rtl/>
        </w:rPr>
        <w:t xml:space="preserve"> </w:t>
      </w:r>
      <w:r w:rsidRPr="006E1E29">
        <w:rPr>
          <w:rFonts w:ascii="David" w:hAnsi="David" w:cs="David" w:hint="cs"/>
          <w:sz w:val="28"/>
          <w:szCs w:val="28"/>
          <w:rtl/>
        </w:rPr>
        <w:t>אכיפה</w:t>
      </w:r>
      <w:r w:rsidRPr="006E1E29">
        <w:rPr>
          <w:rFonts w:ascii="David" w:hAnsi="David" w:cs="David"/>
          <w:sz w:val="28"/>
          <w:szCs w:val="28"/>
          <w:rtl/>
        </w:rPr>
        <w:t>-</w:t>
      </w:r>
      <w:r w:rsidRPr="006E1E29">
        <w:rPr>
          <w:rFonts w:ascii="David" w:hAnsi="David" w:cs="David" w:hint="cs"/>
          <w:sz w:val="28"/>
          <w:szCs w:val="28"/>
          <w:rtl/>
        </w:rPr>
        <w:t>מעצרים</w:t>
      </w:r>
      <w:r w:rsidRPr="006E1E29">
        <w:rPr>
          <w:rFonts w:ascii="David" w:hAnsi="David" w:cs="David"/>
          <w:sz w:val="28"/>
          <w:szCs w:val="28"/>
          <w:rtl/>
        </w:rPr>
        <w:t>) (</w:t>
      </w:r>
      <w:r w:rsidRPr="006E1E29">
        <w:rPr>
          <w:rFonts w:ascii="David" w:hAnsi="David" w:cs="David" w:hint="cs"/>
          <w:sz w:val="28"/>
          <w:szCs w:val="28"/>
          <w:rtl/>
        </w:rPr>
        <w:t>ובדומה</w:t>
      </w:r>
      <w:r w:rsidRPr="006E1E29">
        <w:rPr>
          <w:rFonts w:ascii="David" w:hAnsi="David" w:cs="David"/>
          <w:sz w:val="28"/>
          <w:szCs w:val="28"/>
          <w:rtl/>
        </w:rPr>
        <w:t xml:space="preserve"> – </w:t>
      </w:r>
      <w:r w:rsidRPr="006E1E29">
        <w:rPr>
          <w:rFonts w:ascii="David" w:hAnsi="David" w:cs="David" w:hint="cs"/>
          <w:sz w:val="28"/>
          <w:szCs w:val="28"/>
          <w:rtl/>
        </w:rPr>
        <w:t>סעיף</w:t>
      </w:r>
      <w:r w:rsidRPr="006E1E29">
        <w:rPr>
          <w:rFonts w:ascii="David" w:hAnsi="David" w:cs="David"/>
          <w:sz w:val="28"/>
          <w:szCs w:val="28"/>
          <w:rtl/>
        </w:rPr>
        <w:t xml:space="preserve"> 240 </w:t>
      </w:r>
      <w:r w:rsidRPr="006E1E29">
        <w:rPr>
          <w:rFonts w:ascii="David" w:hAnsi="David" w:cs="David" w:hint="cs"/>
          <w:sz w:val="28"/>
          <w:szCs w:val="28"/>
          <w:rtl/>
        </w:rPr>
        <w:t>לחוק</w:t>
      </w:r>
      <w:r w:rsidRPr="006E1E29">
        <w:rPr>
          <w:rFonts w:ascii="David" w:hAnsi="David" w:cs="David"/>
          <w:sz w:val="28"/>
          <w:szCs w:val="28"/>
          <w:rtl/>
        </w:rPr>
        <w:t xml:space="preserve"> </w:t>
      </w:r>
      <w:r w:rsidRPr="006E1E29">
        <w:rPr>
          <w:rFonts w:ascii="David" w:hAnsi="David" w:cs="David" w:hint="cs"/>
          <w:sz w:val="28"/>
          <w:szCs w:val="28"/>
          <w:rtl/>
        </w:rPr>
        <w:t>השיפוט</w:t>
      </w:r>
      <w:r w:rsidRPr="006E1E29">
        <w:rPr>
          <w:rFonts w:ascii="David" w:hAnsi="David" w:cs="David"/>
          <w:sz w:val="28"/>
          <w:szCs w:val="28"/>
          <w:rtl/>
        </w:rPr>
        <w:t xml:space="preserve"> </w:t>
      </w:r>
      <w:r w:rsidRPr="006E1E29">
        <w:rPr>
          <w:rFonts w:ascii="David" w:hAnsi="David" w:cs="David" w:hint="cs"/>
          <w:sz w:val="28"/>
          <w:szCs w:val="28"/>
          <w:rtl/>
        </w:rPr>
        <w:t>הצבאי</w:t>
      </w:r>
      <w:r w:rsidRPr="006E1E29">
        <w:rPr>
          <w:rFonts w:ascii="David" w:hAnsi="David" w:cs="David"/>
          <w:sz w:val="28"/>
          <w:szCs w:val="28"/>
          <w:rtl/>
        </w:rPr>
        <w:t xml:space="preserve">), </w:t>
      </w:r>
      <w:r w:rsidRPr="006E1E29">
        <w:rPr>
          <w:rFonts w:ascii="David" w:hAnsi="David" w:cs="David" w:hint="cs"/>
          <w:sz w:val="28"/>
          <w:szCs w:val="28"/>
          <w:rtl/>
        </w:rPr>
        <w:t>היא</w:t>
      </w:r>
      <w:r w:rsidRPr="006E1E29">
        <w:rPr>
          <w:rFonts w:ascii="David" w:hAnsi="David" w:cs="David"/>
          <w:sz w:val="28"/>
          <w:szCs w:val="28"/>
          <w:rtl/>
        </w:rPr>
        <w:t xml:space="preserve"> </w:t>
      </w:r>
      <w:r w:rsidRPr="006E1E29">
        <w:rPr>
          <w:rFonts w:ascii="David" w:hAnsi="David" w:cs="David" w:hint="cs"/>
          <w:sz w:val="28"/>
          <w:szCs w:val="28"/>
          <w:rtl/>
        </w:rPr>
        <w:t>סמכות</w:t>
      </w:r>
      <w:r w:rsidRPr="006E1E29">
        <w:rPr>
          <w:rFonts w:ascii="David" w:hAnsi="David" w:cs="David"/>
          <w:sz w:val="28"/>
          <w:szCs w:val="28"/>
          <w:rtl/>
        </w:rPr>
        <w:t xml:space="preserve"> </w:t>
      </w:r>
      <w:r w:rsidRPr="006E1E29">
        <w:rPr>
          <w:rFonts w:ascii="David" w:hAnsi="David" w:cs="David" w:hint="cs"/>
          <w:sz w:val="28"/>
          <w:szCs w:val="28"/>
          <w:rtl/>
        </w:rPr>
        <w:t>עצמאית</w:t>
      </w:r>
      <w:r w:rsidR="00B0124C">
        <w:rPr>
          <w:rFonts w:ascii="David" w:hAnsi="David" w:cs="David" w:hint="cs"/>
          <w:sz w:val="28"/>
          <w:szCs w:val="28"/>
          <w:rtl/>
        </w:rPr>
        <w:t>,</w:t>
      </w:r>
      <w:r w:rsidRPr="006E1E29">
        <w:rPr>
          <w:rFonts w:ascii="David" w:hAnsi="David" w:cs="David"/>
          <w:sz w:val="28"/>
          <w:szCs w:val="28"/>
          <w:rtl/>
        </w:rPr>
        <w:t xml:space="preserve"> </w:t>
      </w:r>
      <w:r w:rsidRPr="006E1E29">
        <w:rPr>
          <w:rFonts w:ascii="David" w:hAnsi="David" w:cs="David" w:hint="cs"/>
          <w:sz w:val="28"/>
          <w:szCs w:val="28"/>
          <w:rtl/>
        </w:rPr>
        <w:t>ופגם</w:t>
      </w:r>
      <w:r w:rsidRPr="006E1E29">
        <w:rPr>
          <w:rFonts w:ascii="David" w:hAnsi="David" w:cs="David"/>
          <w:sz w:val="28"/>
          <w:szCs w:val="28"/>
          <w:rtl/>
        </w:rPr>
        <w:t xml:space="preserve"> </w:t>
      </w:r>
      <w:r w:rsidRPr="006E1E29">
        <w:rPr>
          <w:rFonts w:ascii="David" w:hAnsi="David" w:cs="David" w:hint="cs"/>
          <w:sz w:val="28"/>
          <w:szCs w:val="28"/>
          <w:rtl/>
        </w:rPr>
        <w:t>שנפל</w:t>
      </w:r>
      <w:r w:rsidRPr="006E1E29">
        <w:rPr>
          <w:rFonts w:ascii="David" w:hAnsi="David" w:cs="David"/>
          <w:sz w:val="28"/>
          <w:szCs w:val="28"/>
          <w:rtl/>
        </w:rPr>
        <w:t xml:space="preserve"> </w:t>
      </w:r>
      <w:r w:rsidRPr="006E1E29">
        <w:rPr>
          <w:rFonts w:ascii="David" w:hAnsi="David" w:cs="David" w:hint="cs"/>
          <w:sz w:val="28"/>
          <w:szCs w:val="28"/>
          <w:rtl/>
        </w:rPr>
        <w:t>בחקירה</w:t>
      </w:r>
      <w:r w:rsidRPr="006E1E29">
        <w:rPr>
          <w:rFonts w:ascii="David" w:hAnsi="David" w:cs="David"/>
          <w:sz w:val="28"/>
          <w:szCs w:val="28"/>
          <w:rtl/>
        </w:rPr>
        <w:t xml:space="preserve"> </w:t>
      </w:r>
      <w:r w:rsidRPr="006E1E29">
        <w:rPr>
          <w:rFonts w:ascii="David" w:hAnsi="David" w:cs="David" w:hint="cs"/>
          <w:sz w:val="28"/>
          <w:szCs w:val="28"/>
          <w:rtl/>
        </w:rPr>
        <w:t>או</w:t>
      </w:r>
      <w:r w:rsidRPr="006E1E29">
        <w:rPr>
          <w:rFonts w:ascii="David" w:hAnsi="David" w:cs="David"/>
          <w:sz w:val="28"/>
          <w:szCs w:val="28"/>
          <w:rtl/>
        </w:rPr>
        <w:t xml:space="preserve"> </w:t>
      </w:r>
      <w:r w:rsidRPr="006E1E29">
        <w:rPr>
          <w:rFonts w:ascii="David" w:hAnsi="David" w:cs="David" w:hint="cs"/>
          <w:sz w:val="28"/>
          <w:szCs w:val="28"/>
          <w:rtl/>
        </w:rPr>
        <w:t>בהליכי</w:t>
      </w:r>
      <w:r w:rsidRPr="006E1E29">
        <w:rPr>
          <w:rFonts w:ascii="David" w:hAnsi="David" w:cs="David"/>
          <w:sz w:val="28"/>
          <w:szCs w:val="28"/>
          <w:rtl/>
        </w:rPr>
        <w:t xml:space="preserve"> </w:t>
      </w:r>
      <w:r w:rsidRPr="006E1E29">
        <w:rPr>
          <w:rFonts w:ascii="David" w:hAnsi="David" w:cs="David" w:hint="cs"/>
          <w:sz w:val="28"/>
          <w:szCs w:val="28"/>
          <w:rtl/>
        </w:rPr>
        <w:t>המעצר</w:t>
      </w:r>
      <w:r w:rsidRPr="006E1E29">
        <w:rPr>
          <w:rFonts w:ascii="David" w:hAnsi="David" w:cs="David"/>
          <w:sz w:val="28"/>
          <w:szCs w:val="28"/>
          <w:rtl/>
        </w:rPr>
        <w:t xml:space="preserve">, </w:t>
      </w:r>
      <w:r w:rsidRPr="006E1E29">
        <w:rPr>
          <w:rFonts w:ascii="David" w:hAnsi="David" w:cs="David" w:hint="cs"/>
          <w:sz w:val="28"/>
          <w:szCs w:val="28"/>
          <w:rtl/>
        </w:rPr>
        <w:t>הוא</w:t>
      </w:r>
      <w:r w:rsidRPr="006E1E29">
        <w:rPr>
          <w:rFonts w:ascii="David" w:hAnsi="David" w:cs="David"/>
          <w:sz w:val="28"/>
          <w:szCs w:val="28"/>
          <w:rtl/>
        </w:rPr>
        <w:t xml:space="preserve"> </w:t>
      </w:r>
      <w:r w:rsidRPr="006E1E29">
        <w:rPr>
          <w:rFonts w:ascii="David" w:hAnsi="David" w:cs="David" w:hint="cs"/>
          <w:sz w:val="28"/>
          <w:szCs w:val="28"/>
          <w:rtl/>
        </w:rPr>
        <w:t>שיקול</w:t>
      </w:r>
      <w:r w:rsidRPr="006E1E29">
        <w:rPr>
          <w:rFonts w:ascii="David" w:hAnsi="David" w:cs="David"/>
          <w:sz w:val="28"/>
          <w:szCs w:val="28"/>
          <w:rtl/>
        </w:rPr>
        <w:t xml:space="preserve"> </w:t>
      </w:r>
      <w:r w:rsidRPr="006E1E29">
        <w:rPr>
          <w:rFonts w:ascii="David" w:hAnsi="David" w:cs="David" w:hint="cs"/>
          <w:sz w:val="28"/>
          <w:szCs w:val="28"/>
          <w:rtl/>
        </w:rPr>
        <w:t>שיש</w:t>
      </w:r>
      <w:r w:rsidRPr="006E1E29">
        <w:rPr>
          <w:rFonts w:ascii="David" w:hAnsi="David" w:cs="David"/>
          <w:sz w:val="28"/>
          <w:szCs w:val="28"/>
          <w:rtl/>
        </w:rPr>
        <w:t xml:space="preserve"> </w:t>
      </w:r>
      <w:r w:rsidRPr="006E1E29">
        <w:rPr>
          <w:rFonts w:ascii="David" w:hAnsi="David" w:cs="David" w:hint="cs"/>
          <w:sz w:val="28"/>
          <w:szCs w:val="28"/>
          <w:rtl/>
        </w:rPr>
        <w:t>לבוחנו</w:t>
      </w:r>
      <w:r w:rsidRPr="006E1E29">
        <w:rPr>
          <w:rFonts w:ascii="David" w:hAnsi="David" w:cs="David"/>
          <w:sz w:val="28"/>
          <w:szCs w:val="28"/>
          <w:rtl/>
        </w:rPr>
        <w:t xml:space="preserve"> </w:t>
      </w:r>
      <w:r w:rsidRPr="006E1E29">
        <w:rPr>
          <w:rFonts w:ascii="David" w:hAnsi="David" w:cs="David" w:hint="cs"/>
          <w:sz w:val="28"/>
          <w:szCs w:val="28"/>
          <w:rtl/>
        </w:rPr>
        <w:t>אל</w:t>
      </w:r>
      <w:r w:rsidRPr="006E1E29">
        <w:rPr>
          <w:rFonts w:ascii="David" w:hAnsi="David" w:cs="David"/>
          <w:sz w:val="28"/>
          <w:szCs w:val="28"/>
          <w:rtl/>
        </w:rPr>
        <w:t xml:space="preserve"> </w:t>
      </w:r>
      <w:r w:rsidRPr="006E1E29">
        <w:rPr>
          <w:rFonts w:ascii="David" w:hAnsi="David" w:cs="David" w:hint="cs"/>
          <w:sz w:val="28"/>
          <w:szCs w:val="28"/>
          <w:rtl/>
        </w:rPr>
        <w:t>מול</w:t>
      </w:r>
      <w:r w:rsidRPr="006E1E29">
        <w:rPr>
          <w:rFonts w:ascii="David" w:hAnsi="David" w:cs="David"/>
          <w:sz w:val="28"/>
          <w:szCs w:val="28"/>
          <w:rtl/>
        </w:rPr>
        <w:t xml:space="preserve"> </w:t>
      </w:r>
      <w:r w:rsidRPr="006E1E29">
        <w:rPr>
          <w:rFonts w:ascii="David" w:hAnsi="David" w:cs="David" w:hint="cs"/>
          <w:sz w:val="28"/>
          <w:szCs w:val="28"/>
          <w:rtl/>
        </w:rPr>
        <w:t>שיקולים</w:t>
      </w:r>
      <w:r w:rsidRPr="006E1E29">
        <w:rPr>
          <w:rFonts w:ascii="David" w:hAnsi="David" w:cs="David"/>
          <w:sz w:val="28"/>
          <w:szCs w:val="28"/>
          <w:rtl/>
        </w:rPr>
        <w:t xml:space="preserve"> </w:t>
      </w:r>
      <w:r w:rsidRPr="006E1E29">
        <w:rPr>
          <w:rFonts w:ascii="David" w:hAnsi="David" w:cs="David" w:hint="cs"/>
          <w:sz w:val="28"/>
          <w:szCs w:val="28"/>
          <w:rtl/>
        </w:rPr>
        <w:t>אחרים</w:t>
      </w:r>
      <w:r w:rsidRPr="006E1E29">
        <w:rPr>
          <w:rFonts w:ascii="David" w:hAnsi="David" w:cs="David"/>
          <w:sz w:val="28"/>
          <w:szCs w:val="28"/>
          <w:rtl/>
        </w:rPr>
        <w:t xml:space="preserve"> </w:t>
      </w:r>
      <w:r w:rsidRPr="006E1E29">
        <w:rPr>
          <w:rFonts w:ascii="David" w:hAnsi="David" w:cs="David" w:hint="cs"/>
          <w:sz w:val="28"/>
          <w:szCs w:val="28"/>
          <w:rtl/>
        </w:rPr>
        <w:t>ולאזן</w:t>
      </w:r>
      <w:r w:rsidRPr="006E1E29">
        <w:rPr>
          <w:rFonts w:ascii="David" w:hAnsi="David" w:cs="David"/>
          <w:sz w:val="28"/>
          <w:szCs w:val="28"/>
          <w:rtl/>
        </w:rPr>
        <w:t xml:space="preserve"> </w:t>
      </w:r>
      <w:r w:rsidRPr="006E1E29">
        <w:rPr>
          <w:rFonts w:ascii="David" w:hAnsi="David" w:cs="David" w:hint="cs"/>
          <w:sz w:val="28"/>
          <w:szCs w:val="28"/>
          <w:rtl/>
        </w:rPr>
        <w:t>ביניהם</w:t>
      </w:r>
      <w:r w:rsidRPr="006E1E29">
        <w:rPr>
          <w:rFonts w:ascii="David" w:hAnsi="David" w:cs="David"/>
          <w:sz w:val="28"/>
          <w:szCs w:val="28"/>
          <w:rtl/>
        </w:rPr>
        <w:t xml:space="preserve">. </w:t>
      </w:r>
      <w:r w:rsidRPr="006E1E29">
        <w:rPr>
          <w:rFonts w:ascii="David" w:hAnsi="David" w:cs="David" w:hint="cs"/>
          <w:sz w:val="28"/>
          <w:szCs w:val="28"/>
          <w:rtl/>
        </w:rPr>
        <w:t>כלל</w:t>
      </w:r>
      <w:r w:rsidRPr="006E1E29">
        <w:rPr>
          <w:rFonts w:ascii="David" w:hAnsi="David" w:cs="David"/>
          <w:sz w:val="28"/>
          <w:szCs w:val="28"/>
          <w:rtl/>
        </w:rPr>
        <w:t xml:space="preserve"> </w:t>
      </w:r>
      <w:r w:rsidRPr="006E1E29">
        <w:rPr>
          <w:rFonts w:ascii="David" w:hAnsi="David" w:cs="David" w:hint="cs"/>
          <w:sz w:val="28"/>
          <w:szCs w:val="28"/>
          <w:rtl/>
        </w:rPr>
        <w:t>הוא</w:t>
      </w:r>
      <w:r w:rsidRPr="006E1E29">
        <w:rPr>
          <w:rFonts w:ascii="David" w:hAnsi="David" w:cs="David"/>
          <w:sz w:val="28"/>
          <w:szCs w:val="28"/>
          <w:rtl/>
        </w:rPr>
        <w:t xml:space="preserve"> </w:t>
      </w:r>
      <w:r w:rsidRPr="006E1E29">
        <w:rPr>
          <w:rFonts w:ascii="David" w:hAnsi="David" w:cs="David" w:hint="cs"/>
          <w:sz w:val="28"/>
          <w:szCs w:val="28"/>
          <w:rtl/>
        </w:rPr>
        <w:t>כי</w:t>
      </w:r>
      <w:r w:rsidRPr="006E1E29">
        <w:rPr>
          <w:rFonts w:ascii="David" w:hAnsi="David" w:cs="David"/>
          <w:sz w:val="28"/>
          <w:szCs w:val="28"/>
          <w:rtl/>
        </w:rPr>
        <w:t xml:space="preserve">, </w:t>
      </w:r>
      <w:r w:rsidRPr="006E1E29">
        <w:rPr>
          <w:rFonts w:ascii="David" w:hAnsi="David" w:cs="David" w:hint="cs"/>
          <w:sz w:val="28"/>
          <w:szCs w:val="28"/>
          <w:rtl/>
        </w:rPr>
        <w:t>יש</w:t>
      </w:r>
      <w:r w:rsidRPr="006E1E29">
        <w:rPr>
          <w:rFonts w:ascii="David" w:hAnsi="David" w:cs="David"/>
          <w:sz w:val="28"/>
          <w:szCs w:val="28"/>
          <w:rtl/>
        </w:rPr>
        <w:t xml:space="preserve"> </w:t>
      </w:r>
      <w:r w:rsidRPr="006E1E29">
        <w:rPr>
          <w:rFonts w:ascii="David" w:hAnsi="David" w:cs="David" w:hint="cs"/>
          <w:sz w:val="28"/>
          <w:szCs w:val="28"/>
          <w:rtl/>
        </w:rPr>
        <w:t>לבחון</w:t>
      </w:r>
      <w:r w:rsidRPr="006E1E29">
        <w:rPr>
          <w:rFonts w:ascii="David" w:hAnsi="David" w:cs="David"/>
          <w:sz w:val="28"/>
          <w:szCs w:val="28"/>
          <w:rtl/>
        </w:rPr>
        <w:t xml:space="preserve"> </w:t>
      </w:r>
      <w:r w:rsidRPr="006E1E29">
        <w:rPr>
          <w:rFonts w:ascii="David" w:hAnsi="David" w:cs="David" w:hint="cs"/>
          <w:sz w:val="28"/>
          <w:szCs w:val="28"/>
          <w:rtl/>
        </w:rPr>
        <w:t>ולהתחשב</w:t>
      </w:r>
      <w:r w:rsidRPr="006E1E29">
        <w:rPr>
          <w:rFonts w:ascii="David" w:hAnsi="David" w:cs="David"/>
          <w:sz w:val="28"/>
          <w:szCs w:val="28"/>
          <w:rtl/>
        </w:rPr>
        <w:t xml:space="preserve"> </w:t>
      </w:r>
      <w:r w:rsidRPr="006E1E29">
        <w:rPr>
          <w:rFonts w:ascii="David" w:hAnsi="David" w:cs="David" w:hint="cs"/>
          <w:sz w:val="28"/>
          <w:szCs w:val="28"/>
          <w:rtl/>
        </w:rPr>
        <w:t>בעילות</w:t>
      </w:r>
      <w:r w:rsidRPr="006E1E29">
        <w:rPr>
          <w:rFonts w:ascii="David" w:hAnsi="David" w:cs="David"/>
          <w:sz w:val="28"/>
          <w:szCs w:val="28"/>
          <w:rtl/>
        </w:rPr>
        <w:t xml:space="preserve"> </w:t>
      </w:r>
      <w:r w:rsidRPr="006E1E29">
        <w:rPr>
          <w:rFonts w:ascii="David" w:hAnsi="David" w:cs="David" w:hint="cs"/>
          <w:sz w:val="28"/>
          <w:szCs w:val="28"/>
          <w:rtl/>
        </w:rPr>
        <w:t>המעצר</w:t>
      </w:r>
      <w:r w:rsidRPr="006E1E29">
        <w:rPr>
          <w:rFonts w:ascii="David" w:hAnsi="David" w:cs="David"/>
          <w:sz w:val="28"/>
          <w:szCs w:val="28"/>
          <w:rtl/>
        </w:rPr>
        <w:t xml:space="preserve"> </w:t>
      </w:r>
      <w:r w:rsidRPr="006E1E29">
        <w:rPr>
          <w:rFonts w:ascii="David" w:hAnsi="David" w:cs="David" w:hint="cs"/>
          <w:sz w:val="28"/>
          <w:szCs w:val="28"/>
          <w:rtl/>
        </w:rPr>
        <w:t>ובצורכי</w:t>
      </w:r>
      <w:r w:rsidRPr="006E1E29">
        <w:rPr>
          <w:rFonts w:ascii="David" w:hAnsi="David" w:cs="David"/>
          <w:sz w:val="28"/>
          <w:szCs w:val="28"/>
          <w:rtl/>
        </w:rPr>
        <w:t xml:space="preserve"> </w:t>
      </w:r>
      <w:r w:rsidRPr="006E1E29">
        <w:rPr>
          <w:rFonts w:ascii="David" w:hAnsi="David" w:cs="David" w:hint="cs"/>
          <w:sz w:val="28"/>
          <w:szCs w:val="28"/>
          <w:rtl/>
        </w:rPr>
        <w:lastRenderedPageBreak/>
        <w:t>החקירה</w:t>
      </w:r>
      <w:r w:rsidRPr="006E1E29">
        <w:rPr>
          <w:rFonts w:ascii="David" w:hAnsi="David" w:cs="David"/>
          <w:sz w:val="28"/>
          <w:szCs w:val="28"/>
          <w:rtl/>
        </w:rPr>
        <w:t xml:space="preserve"> </w:t>
      </w:r>
      <w:r w:rsidRPr="006E1E29">
        <w:rPr>
          <w:rFonts w:ascii="David" w:hAnsi="David" w:cs="David" w:hint="cs"/>
          <w:sz w:val="28"/>
          <w:szCs w:val="28"/>
          <w:rtl/>
        </w:rPr>
        <w:t>במקרה</w:t>
      </w:r>
      <w:r w:rsidRPr="006E1E29">
        <w:rPr>
          <w:rFonts w:ascii="David" w:hAnsi="David" w:cs="David"/>
          <w:sz w:val="28"/>
          <w:szCs w:val="28"/>
          <w:rtl/>
        </w:rPr>
        <w:t xml:space="preserve"> </w:t>
      </w:r>
      <w:r w:rsidRPr="006E1E29">
        <w:rPr>
          <w:rFonts w:ascii="David" w:hAnsi="David" w:cs="David" w:hint="cs"/>
          <w:sz w:val="28"/>
          <w:szCs w:val="28"/>
          <w:rtl/>
        </w:rPr>
        <w:t xml:space="preserve">הקונקרטי" (ע"מ/63/17 </w:t>
      </w:r>
      <w:r w:rsidRPr="006E1E29">
        <w:rPr>
          <w:rFonts w:ascii="David" w:hAnsi="David" w:cs="David" w:hint="cs"/>
          <w:b/>
          <w:bCs/>
          <w:sz w:val="28"/>
          <w:szCs w:val="28"/>
          <w:rtl/>
        </w:rPr>
        <w:t xml:space="preserve">טור' ניסים </w:t>
      </w:r>
      <w:r w:rsidRPr="006E1E29">
        <w:rPr>
          <w:rFonts w:ascii="David" w:hAnsi="David" w:cs="David" w:hint="cs"/>
          <w:sz w:val="28"/>
          <w:szCs w:val="28"/>
          <w:rtl/>
        </w:rPr>
        <w:t>הנ"ל, פסקה 14</w:t>
      </w:r>
      <w:r w:rsidR="006E1E29" w:rsidRPr="006E1E29">
        <w:rPr>
          <w:rFonts w:ascii="David" w:hAnsi="David" w:cs="David" w:hint="cs"/>
          <w:sz w:val="28"/>
          <w:szCs w:val="28"/>
          <w:rtl/>
        </w:rPr>
        <w:t xml:space="preserve">). כך - ככלל </w:t>
      </w:r>
      <w:r w:rsidR="006E1E29" w:rsidRPr="006E1E29">
        <w:rPr>
          <w:rFonts w:cs="David" w:hint="cs"/>
          <w:sz w:val="28"/>
          <w:szCs w:val="28"/>
          <w:rtl/>
        </w:rPr>
        <w:t>(</w:t>
      </w:r>
      <w:proofErr w:type="spellStart"/>
      <w:r w:rsidR="006E1E29" w:rsidRPr="006E1E29">
        <w:rPr>
          <w:rFonts w:cs="David"/>
          <w:sz w:val="28"/>
          <w:szCs w:val="28"/>
          <w:rtl/>
        </w:rPr>
        <w:t>בש"פ</w:t>
      </w:r>
      <w:proofErr w:type="spellEnd"/>
      <w:r w:rsidR="006E1E29" w:rsidRPr="006E1E29">
        <w:rPr>
          <w:rFonts w:cs="David"/>
          <w:sz w:val="28"/>
          <w:szCs w:val="28"/>
          <w:rtl/>
        </w:rPr>
        <w:t xml:space="preserve"> 9220/12 </w:t>
      </w:r>
      <w:r w:rsidR="006E1E29" w:rsidRPr="006E1E29">
        <w:rPr>
          <w:rFonts w:cs="David"/>
          <w:b/>
          <w:bCs/>
          <w:sz w:val="28"/>
          <w:szCs w:val="28"/>
          <w:rtl/>
        </w:rPr>
        <w:t>פרץ נ' מדינת ישראל</w:t>
      </w:r>
      <w:r w:rsidR="006E1E29" w:rsidRPr="006E1E29">
        <w:rPr>
          <w:rFonts w:cs="David" w:hint="cs"/>
          <w:sz w:val="28"/>
          <w:szCs w:val="28"/>
          <w:rtl/>
        </w:rPr>
        <w:t xml:space="preserve">, </w:t>
      </w:r>
      <w:r w:rsidR="006E1E29" w:rsidRPr="006E1E29">
        <w:rPr>
          <w:rFonts w:cs="David"/>
          <w:sz w:val="28"/>
          <w:szCs w:val="28"/>
          <w:rtl/>
        </w:rPr>
        <w:t xml:space="preserve"> </w:t>
      </w:r>
      <w:r w:rsidR="006E1E29" w:rsidRPr="006E1E29">
        <w:rPr>
          <w:rFonts w:cs="David" w:hint="cs"/>
          <w:sz w:val="28"/>
          <w:szCs w:val="28"/>
          <w:rtl/>
        </w:rPr>
        <w:t xml:space="preserve">פסקה 9 (26.12.2012), וכן, למשל, ע"מ/58/23 </w:t>
      </w:r>
      <w:r w:rsidR="006E1E29" w:rsidRPr="006E1E29">
        <w:rPr>
          <w:rFonts w:cs="David" w:hint="cs"/>
          <w:b/>
          <w:bCs/>
          <w:sz w:val="28"/>
          <w:szCs w:val="28"/>
          <w:rtl/>
        </w:rPr>
        <w:t xml:space="preserve">סמל </w:t>
      </w:r>
      <w:proofErr w:type="spellStart"/>
      <w:r w:rsidR="006E1E29" w:rsidRPr="006E1E29">
        <w:rPr>
          <w:rFonts w:cs="David" w:hint="cs"/>
          <w:b/>
          <w:bCs/>
          <w:sz w:val="28"/>
          <w:szCs w:val="28"/>
          <w:rtl/>
        </w:rPr>
        <w:t>הילברון</w:t>
      </w:r>
      <w:proofErr w:type="spellEnd"/>
      <w:r w:rsidR="006E1E29" w:rsidRPr="006E1E29">
        <w:rPr>
          <w:rFonts w:cs="David" w:hint="cs"/>
          <w:b/>
          <w:bCs/>
          <w:sz w:val="28"/>
          <w:szCs w:val="28"/>
          <w:rtl/>
        </w:rPr>
        <w:t xml:space="preserve"> נ' התובע הצבאי הראשי</w:t>
      </w:r>
      <w:r w:rsidR="006E1E29" w:rsidRPr="006E1E29">
        <w:rPr>
          <w:rFonts w:cs="David" w:hint="cs"/>
          <w:sz w:val="28"/>
          <w:szCs w:val="28"/>
          <w:rtl/>
        </w:rPr>
        <w:t xml:space="preserve">, פסקה 11 (2023)); וכך - גם ביחס לפגם נטען בהליך של עיכוב, בפרט </w:t>
      </w:r>
      <w:r w:rsidR="00CE6062" w:rsidRPr="00CE6062">
        <w:rPr>
          <w:rFonts w:ascii="David" w:hAnsi="David" w:cs="David"/>
          <w:sz w:val="28"/>
          <w:szCs w:val="28"/>
          <w:rtl/>
        </w:rPr>
        <w:t>(</w:t>
      </w:r>
      <w:proofErr w:type="spellStart"/>
      <w:r w:rsidR="00CE6062" w:rsidRPr="00CE6062">
        <w:rPr>
          <w:rFonts w:ascii="David" w:hAnsi="David" w:cs="David" w:hint="cs"/>
          <w:sz w:val="28"/>
          <w:szCs w:val="28"/>
          <w:rtl/>
        </w:rPr>
        <w:t>בש</w:t>
      </w:r>
      <w:r w:rsidR="00CE6062" w:rsidRPr="00CE6062">
        <w:rPr>
          <w:rFonts w:ascii="David" w:hAnsi="David" w:cs="David"/>
          <w:sz w:val="28"/>
          <w:szCs w:val="28"/>
          <w:rtl/>
        </w:rPr>
        <w:t>"</w:t>
      </w:r>
      <w:r w:rsidR="00CE6062" w:rsidRPr="00CE6062">
        <w:rPr>
          <w:rFonts w:ascii="David" w:hAnsi="David" w:cs="David" w:hint="cs"/>
          <w:sz w:val="28"/>
          <w:szCs w:val="28"/>
          <w:rtl/>
        </w:rPr>
        <w:t>פ</w:t>
      </w:r>
      <w:proofErr w:type="spellEnd"/>
      <w:r w:rsidR="00CE6062" w:rsidRPr="00CE6062">
        <w:rPr>
          <w:rFonts w:ascii="David" w:hAnsi="David" w:cs="David"/>
          <w:sz w:val="28"/>
          <w:szCs w:val="28"/>
          <w:rtl/>
        </w:rPr>
        <w:t xml:space="preserve"> 4062/06 </w:t>
      </w:r>
      <w:r w:rsidR="00CE6062" w:rsidRPr="00CE6062">
        <w:rPr>
          <w:rFonts w:ascii="David" w:hAnsi="David" w:cs="David" w:hint="cs"/>
          <w:b/>
          <w:bCs/>
          <w:sz w:val="28"/>
          <w:szCs w:val="28"/>
          <w:rtl/>
        </w:rPr>
        <w:t>אבו</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זהרה</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נ</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מדינת</w:t>
      </w:r>
      <w:r w:rsidR="00CE6062" w:rsidRPr="00CE6062">
        <w:rPr>
          <w:rFonts w:ascii="David" w:hAnsi="David" w:cs="David"/>
          <w:b/>
          <w:bCs/>
          <w:sz w:val="28"/>
          <w:szCs w:val="28"/>
          <w:rtl/>
        </w:rPr>
        <w:t xml:space="preserve"> </w:t>
      </w:r>
      <w:r w:rsidR="00CE6062" w:rsidRPr="00CE6062">
        <w:rPr>
          <w:rFonts w:ascii="David" w:hAnsi="David" w:cs="David" w:hint="cs"/>
          <w:b/>
          <w:bCs/>
          <w:sz w:val="28"/>
          <w:szCs w:val="28"/>
          <w:rtl/>
        </w:rPr>
        <w:t>ישראל</w:t>
      </w:r>
      <w:r w:rsidR="00CE6062" w:rsidRPr="00CE6062">
        <w:rPr>
          <w:rFonts w:ascii="David" w:hAnsi="David" w:cs="David"/>
          <w:sz w:val="28"/>
          <w:szCs w:val="28"/>
          <w:rtl/>
        </w:rPr>
        <w:t xml:space="preserve"> </w:t>
      </w:r>
      <w:r w:rsidR="00CE6062">
        <w:rPr>
          <w:rFonts w:ascii="David" w:hAnsi="David" w:cs="David" w:hint="cs"/>
          <w:sz w:val="28"/>
          <w:szCs w:val="28"/>
          <w:rtl/>
        </w:rPr>
        <w:t>(</w:t>
      </w:r>
      <w:r w:rsidR="00CE6062" w:rsidRPr="00CE6062">
        <w:rPr>
          <w:rFonts w:ascii="David" w:hAnsi="David" w:cs="David"/>
          <w:sz w:val="28"/>
          <w:szCs w:val="28"/>
          <w:rtl/>
        </w:rPr>
        <w:t xml:space="preserve">17.5.2006); </w:t>
      </w:r>
      <w:r w:rsidRPr="006E1E29">
        <w:rPr>
          <w:rFonts w:ascii="David" w:hAnsi="David" w:cs="David" w:hint="cs"/>
          <w:sz w:val="28"/>
          <w:szCs w:val="28"/>
          <w:rtl/>
        </w:rPr>
        <w:t xml:space="preserve">ע"מ/11/18 </w:t>
      </w:r>
      <w:r w:rsidRPr="006E1E29">
        <w:rPr>
          <w:rFonts w:ascii="David" w:hAnsi="David" w:cs="David" w:hint="cs"/>
          <w:b/>
          <w:bCs/>
          <w:sz w:val="28"/>
          <w:szCs w:val="28"/>
          <w:rtl/>
        </w:rPr>
        <w:t>סמ"ר פלג נ' התובע הצבאי הראשי</w:t>
      </w:r>
      <w:r w:rsidRPr="006E1E29">
        <w:rPr>
          <w:rFonts w:ascii="David" w:hAnsi="David" w:cs="David" w:hint="cs"/>
          <w:sz w:val="28"/>
          <w:szCs w:val="28"/>
          <w:rtl/>
        </w:rPr>
        <w:t xml:space="preserve">, פסקה 22 (2018), וכן </w:t>
      </w:r>
      <w:r w:rsidR="00A52EB3" w:rsidRPr="006E1E29">
        <w:rPr>
          <w:rFonts w:ascii="David" w:hAnsi="David" w:cs="David" w:hint="cs"/>
          <w:sz w:val="28"/>
          <w:szCs w:val="28"/>
          <w:rtl/>
        </w:rPr>
        <w:t>ע"מ</w:t>
      </w:r>
      <w:r w:rsidR="007217A8">
        <w:rPr>
          <w:rFonts w:ascii="David" w:hAnsi="David" w:cs="David" w:hint="cs"/>
          <w:sz w:val="28"/>
          <w:szCs w:val="28"/>
          <w:rtl/>
        </w:rPr>
        <w:t>/8</w:t>
      </w:r>
      <w:r w:rsidR="00A52EB3" w:rsidRPr="006E1E29">
        <w:rPr>
          <w:rFonts w:ascii="David" w:hAnsi="David" w:cs="David" w:hint="cs"/>
          <w:sz w:val="28"/>
          <w:szCs w:val="28"/>
          <w:rtl/>
        </w:rPr>
        <w:t xml:space="preserve">24/19 </w:t>
      </w:r>
      <w:r w:rsidR="00A52EB3" w:rsidRPr="006E1E29">
        <w:rPr>
          <w:rFonts w:ascii="David" w:hAnsi="David" w:cs="David" w:hint="cs"/>
          <w:b/>
          <w:bCs/>
          <w:sz w:val="28"/>
          <w:szCs w:val="28"/>
          <w:rtl/>
        </w:rPr>
        <w:t>סמ"ר מרטי נ' התובע הצבאי הראשי</w:t>
      </w:r>
      <w:r w:rsidR="00A52EB3" w:rsidRPr="006E1E29">
        <w:rPr>
          <w:rFonts w:ascii="David" w:hAnsi="David" w:cs="David" w:hint="cs"/>
          <w:sz w:val="28"/>
          <w:szCs w:val="28"/>
          <w:rtl/>
        </w:rPr>
        <w:t xml:space="preserve">, פסקה </w:t>
      </w:r>
      <w:r w:rsidR="00927DE5" w:rsidRPr="006E1E29">
        <w:rPr>
          <w:rFonts w:ascii="David" w:hAnsi="David" w:cs="David" w:hint="cs"/>
          <w:sz w:val="28"/>
          <w:szCs w:val="28"/>
          <w:rtl/>
        </w:rPr>
        <w:t>16 (2019)).</w:t>
      </w:r>
      <w:r w:rsidR="00BE11B2">
        <w:rPr>
          <w:rFonts w:ascii="David" w:hAnsi="David" w:cs="David" w:hint="cs"/>
          <w:sz w:val="28"/>
          <w:szCs w:val="28"/>
          <w:rtl/>
        </w:rPr>
        <w:t xml:space="preserve"> בענייננו, לא חלק הסניגור על עוצמתו של החשד הסביר לגבי כל אחד מן המערערים, ואף לא על עוצמתן של עילות המעצר שמקימה תשתית הראיות לכאורה שנאספה עד כה בכל אחד מן התיקים. באיזון שבין הדברים, אין ניתן להסתפק בשלב זה בחלופת מעצר, כעתירת הסניגור המלומד.</w:t>
      </w:r>
    </w:p>
    <w:p w14:paraId="28BB4BEB" w14:textId="1E9CE92C" w:rsidR="005F7239" w:rsidRDefault="00BE11B2" w:rsidP="00F34D80">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סוף דבר, ערעורי ההגנה נדחים. מעצרו של רב"ט צברי מוארך עד החלטה אחרת היום, כדי לאפשר דיון בבקשת התביעה להאריך את מעצרו, כפי שהוגשה לבית הדין קמא.</w:t>
      </w:r>
    </w:p>
    <w:p w14:paraId="04AA0AC4" w14:textId="77777777" w:rsidR="00E74B96" w:rsidRPr="00B1519F" w:rsidRDefault="00E74B96" w:rsidP="00E74B96">
      <w:pPr>
        <w:pStyle w:val="a3"/>
        <w:spacing w:after="0" w:line="336" w:lineRule="auto"/>
        <w:ind w:left="-2"/>
        <w:jc w:val="both"/>
        <w:rPr>
          <w:rFonts w:ascii="David" w:hAnsi="David" w:cs="David"/>
          <w:sz w:val="28"/>
          <w:szCs w:val="28"/>
        </w:rPr>
      </w:pPr>
    </w:p>
    <w:p w14:paraId="345C37A2" w14:textId="77777777" w:rsidR="004B6E95" w:rsidRPr="00E74B96" w:rsidRDefault="004B6E95" w:rsidP="00F34D80">
      <w:pPr>
        <w:tabs>
          <w:tab w:val="left" w:pos="374"/>
        </w:tabs>
        <w:spacing w:line="360" w:lineRule="auto"/>
        <w:ind w:left="-2"/>
        <w:jc w:val="both"/>
        <w:outlineLvl w:val="0"/>
        <w:rPr>
          <w:rFonts w:ascii="David" w:hAnsi="David" w:cs="David"/>
          <w:sz w:val="2"/>
          <w:szCs w:val="2"/>
          <w:rtl/>
        </w:rPr>
      </w:pPr>
    </w:p>
    <w:p w14:paraId="50CF23B5" w14:textId="7516E3C4" w:rsidR="000618BC" w:rsidRDefault="00E74B96" w:rsidP="00B1519F">
      <w:pPr>
        <w:tabs>
          <w:tab w:val="left" w:pos="374"/>
        </w:tabs>
        <w:spacing w:line="360" w:lineRule="auto"/>
        <w:ind w:left="-52"/>
        <w:jc w:val="both"/>
        <w:outlineLvl w:val="0"/>
        <w:rPr>
          <w:rFonts w:ascii="David" w:hAnsi="David" w:cs="David"/>
          <w:sz w:val="28"/>
          <w:szCs w:val="28"/>
          <w:rtl/>
        </w:rPr>
      </w:pPr>
      <w:r>
        <w:rPr>
          <w:rFonts w:ascii="David" w:hAnsi="David" w:cs="David" w:hint="cs"/>
          <w:sz w:val="28"/>
          <w:szCs w:val="28"/>
          <w:rtl/>
        </w:rPr>
        <w:t xml:space="preserve"> </w:t>
      </w:r>
      <w:r w:rsidR="000618BC" w:rsidRPr="00B1519F">
        <w:rPr>
          <w:rFonts w:ascii="David" w:hAnsi="David" w:cs="David"/>
          <w:sz w:val="28"/>
          <w:szCs w:val="28"/>
          <w:rtl/>
        </w:rPr>
        <w:t xml:space="preserve">ניתנה היום, </w:t>
      </w:r>
      <w:r w:rsidR="00CD371A">
        <w:rPr>
          <w:rFonts w:ascii="David" w:hAnsi="David" w:cs="David" w:hint="cs"/>
          <w:sz w:val="28"/>
          <w:szCs w:val="28"/>
          <w:rtl/>
        </w:rPr>
        <w:t xml:space="preserve">א' </w:t>
      </w:r>
      <w:r w:rsidR="00963F63" w:rsidRPr="00B1519F">
        <w:rPr>
          <w:rFonts w:ascii="David" w:hAnsi="David" w:cs="David"/>
          <w:sz w:val="28"/>
          <w:szCs w:val="28"/>
          <w:rtl/>
        </w:rPr>
        <w:t>ב</w:t>
      </w:r>
      <w:r w:rsidR="00CD371A">
        <w:rPr>
          <w:rFonts w:ascii="David" w:hAnsi="David" w:cs="David" w:hint="cs"/>
          <w:sz w:val="28"/>
          <w:szCs w:val="28"/>
          <w:rtl/>
        </w:rPr>
        <w:t xml:space="preserve">אייר </w:t>
      </w:r>
      <w:proofErr w:type="spellStart"/>
      <w:r w:rsidR="004546C2" w:rsidRPr="00B1519F">
        <w:rPr>
          <w:rFonts w:ascii="David" w:hAnsi="David" w:cs="David"/>
          <w:sz w:val="28"/>
          <w:szCs w:val="28"/>
          <w:rtl/>
        </w:rPr>
        <w:t>הת</w:t>
      </w:r>
      <w:r w:rsidR="00CD31BF" w:rsidRPr="00B1519F">
        <w:rPr>
          <w:rFonts w:ascii="David" w:hAnsi="David" w:cs="David"/>
          <w:sz w:val="28"/>
          <w:szCs w:val="28"/>
          <w:rtl/>
        </w:rPr>
        <w:t>ש</w:t>
      </w:r>
      <w:r w:rsidR="00DE6B15" w:rsidRPr="00B1519F">
        <w:rPr>
          <w:rFonts w:ascii="David" w:hAnsi="David" w:cs="David"/>
          <w:sz w:val="28"/>
          <w:szCs w:val="28"/>
          <w:rtl/>
        </w:rPr>
        <w:t>פ"</w:t>
      </w:r>
      <w:r w:rsidR="009F34AD" w:rsidRPr="00B1519F">
        <w:rPr>
          <w:rFonts w:ascii="David" w:hAnsi="David" w:cs="David"/>
          <w:sz w:val="28"/>
          <w:szCs w:val="28"/>
          <w:rtl/>
        </w:rPr>
        <w:t>ד</w:t>
      </w:r>
      <w:proofErr w:type="spellEnd"/>
      <w:r w:rsidR="000618BC" w:rsidRPr="00B1519F">
        <w:rPr>
          <w:rFonts w:ascii="David" w:hAnsi="David" w:cs="David"/>
          <w:sz w:val="28"/>
          <w:szCs w:val="28"/>
          <w:rtl/>
        </w:rPr>
        <w:t xml:space="preserve">, </w:t>
      </w:r>
      <w:r w:rsidR="00CD371A">
        <w:rPr>
          <w:rFonts w:ascii="David" w:hAnsi="David" w:cs="David" w:hint="cs"/>
          <w:sz w:val="28"/>
          <w:szCs w:val="28"/>
          <w:rtl/>
        </w:rPr>
        <w:t xml:space="preserve">9 במאי </w:t>
      </w:r>
      <w:r w:rsidR="00963F63" w:rsidRPr="00B1519F">
        <w:rPr>
          <w:rFonts w:ascii="David" w:hAnsi="David" w:cs="David"/>
          <w:sz w:val="28"/>
          <w:szCs w:val="28"/>
          <w:rtl/>
        </w:rPr>
        <w:t>2024</w:t>
      </w:r>
      <w:r w:rsidR="00113659" w:rsidRPr="00B1519F">
        <w:rPr>
          <w:rFonts w:ascii="David" w:hAnsi="David" w:cs="David"/>
          <w:sz w:val="28"/>
          <w:szCs w:val="28"/>
          <w:rtl/>
        </w:rPr>
        <w:t>, בפומבי ובמעמד הצדדים</w:t>
      </w:r>
      <w:r>
        <w:rPr>
          <w:rFonts w:ascii="David" w:hAnsi="David" w:cs="David" w:hint="cs"/>
          <w:sz w:val="28"/>
          <w:szCs w:val="28"/>
          <w:rtl/>
        </w:rPr>
        <w:t>.</w:t>
      </w:r>
    </w:p>
    <w:p w14:paraId="65603A25" w14:textId="4037DCA5" w:rsidR="00CD371A" w:rsidRPr="000E362C" w:rsidRDefault="00CD371A" w:rsidP="00F472B0">
      <w:pPr>
        <w:ind w:left="5668"/>
        <w:rPr>
          <w:rFonts w:cs="David"/>
          <w:b/>
          <w:bCs/>
          <w:sz w:val="28"/>
          <w:szCs w:val="28"/>
          <w:rtl/>
        </w:rPr>
      </w:pPr>
      <w:r w:rsidRPr="000E362C">
        <w:rPr>
          <w:rFonts w:cs="David" w:hint="cs"/>
          <w:b/>
          <w:bCs/>
          <w:sz w:val="28"/>
          <w:szCs w:val="28"/>
          <w:rtl/>
        </w:rPr>
        <w:t>_______________________</w:t>
      </w:r>
      <w:r w:rsidR="00F472B0">
        <w:rPr>
          <w:rFonts w:cs="David" w:hint="cs"/>
          <w:b/>
          <w:bCs/>
          <w:sz w:val="28"/>
          <w:szCs w:val="28"/>
          <w:rtl/>
        </w:rPr>
        <w:t>_</w:t>
      </w:r>
    </w:p>
    <w:p w14:paraId="02AC7516" w14:textId="37EB9F2D" w:rsidR="00F472B0" w:rsidRDefault="00CD371A" w:rsidP="00E74B96">
      <w:pPr>
        <w:spacing w:line="276" w:lineRule="auto"/>
        <w:ind w:left="5668"/>
        <w:rPr>
          <w:rFonts w:cs="David"/>
          <w:b/>
          <w:bCs/>
          <w:sz w:val="28"/>
          <w:szCs w:val="28"/>
          <w:rtl/>
        </w:rPr>
      </w:pPr>
      <w:r w:rsidRPr="000E362C">
        <w:rPr>
          <w:rFonts w:cs="David" w:hint="cs"/>
          <w:b/>
          <w:bCs/>
          <w:sz w:val="28"/>
          <w:szCs w:val="28"/>
          <w:rtl/>
        </w:rPr>
        <w:t xml:space="preserve">תא"ל         </w:t>
      </w:r>
      <w:r w:rsidR="00F472B0">
        <w:rPr>
          <w:rFonts w:cs="David" w:hint="cs"/>
          <w:b/>
          <w:bCs/>
          <w:sz w:val="28"/>
          <w:szCs w:val="28"/>
          <w:rtl/>
        </w:rPr>
        <w:t xml:space="preserve">    </w:t>
      </w:r>
      <w:r w:rsidRPr="000E362C">
        <w:rPr>
          <w:rFonts w:cs="David" w:hint="cs"/>
          <w:b/>
          <w:bCs/>
          <w:sz w:val="28"/>
          <w:szCs w:val="28"/>
          <w:rtl/>
        </w:rPr>
        <w:t xml:space="preserve"> נועה    </w:t>
      </w:r>
      <w:r w:rsidR="00F472B0">
        <w:rPr>
          <w:rFonts w:cs="David" w:hint="cs"/>
          <w:b/>
          <w:bCs/>
          <w:sz w:val="28"/>
          <w:szCs w:val="28"/>
          <w:rtl/>
        </w:rPr>
        <w:t xml:space="preserve">           </w:t>
      </w:r>
      <w:r w:rsidRPr="000E362C">
        <w:rPr>
          <w:rFonts w:cs="David" w:hint="cs"/>
          <w:b/>
          <w:bCs/>
          <w:sz w:val="28"/>
          <w:szCs w:val="28"/>
          <w:rtl/>
        </w:rPr>
        <w:t xml:space="preserve"> זומר </w:t>
      </w:r>
    </w:p>
    <w:p w14:paraId="37A393C1" w14:textId="2F0699B5" w:rsidR="00CD371A" w:rsidRDefault="00CD371A" w:rsidP="00E74B96">
      <w:pPr>
        <w:spacing w:line="276" w:lineRule="auto"/>
        <w:ind w:left="5668"/>
        <w:rPr>
          <w:rFonts w:cs="David"/>
          <w:b/>
          <w:bCs/>
          <w:sz w:val="28"/>
          <w:szCs w:val="28"/>
          <w:rtl/>
        </w:rPr>
      </w:pPr>
      <w:r w:rsidRPr="000E362C">
        <w:rPr>
          <w:rFonts w:cs="David" w:hint="cs"/>
          <w:b/>
          <w:bCs/>
          <w:sz w:val="28"/>
          <w:szCs w:val="28"/>
          <w:rtl/>
        </w:rPr>
        <w:t>המשנה לנשיאת בית הדין הצבאי</w:t>
      </w:r>
      <w:r w:rsidRPr="000E362C">
        <w:rPr>
          <w:rFonts w:cs="David" w:hint="cs"/>
          <w:b/>
          <w:bCs/>
          <w:sz w:val="28"/>
          <w:szCs w:val="28"/>
          <w:rtl/>
        </w:rPr>
        <w:br/>
        <w:t>ל      ע     ר     ע     ו       ר     י     ם</w:t>
      </w:r>
    </w:p>
    <w:p w14:paraId="2B438022" w14:textId="77777777" w:rsidR="00E74B96" w:rsidRDefault="00E74B96" w:rsidP="00E74B96">
      <w:pPr>
        <w:spacing w:line="276" w:lineRule="auto"/>
        <w:ind w:left="5668"/>
        <w:rPr>
          <w:rFonts w:cs="David"/>
          <w:b/>
          <w:bCs/>
          <w:sz w:val="28"/>
          <w:szCs w:val="28"/>
          <w:rtl/>
        </w:rPr>
      </w:pPr>
    </w:p>
    <w:p w14:paraId="47B17F02" w14:textId="77777777" w:rsidR="00E74B96" w:rsidRPr="000B7E52" w:rsidRDefault="00E74B96" w:rsidP="00E74B96">
      <w:pPr>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_______________________________      העתק         נאמן       למקור             </w:t>
      </w:r>
    </w:p>
    <w:p w14:paraId="7F6250D5" w14:textId="77777777" w:rsidR="00E74B96" w:rsidRPr="000B7E52" w:rsidRDefault="00E74B96" w:rsidP="00E74B96">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79C3E4CD" w14:textId="77777777" w:rsidR="00E74B96" w:rsidRPr="000B7E52" w:rsidRDefault="00E74B96" w:rsidP="00E74B96">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2"/>
    </w:p>
    <w:bookmarkEnd w:id="3"/>
    <w:p w14:paraId="72B394BF" w14:textId="6E5E66E2" w:rsidR="000F6AD6" w:rsidRPr="00E74B96" w:rsidRDefault="000F6AD6" w:rsidP="000F6AD6">
      <w:pPr>
        <w:rPr>
          <w:rFonts w:cs="David"/>
          <w:b/>
          <w:bCs/>
          <w:sz w:val="2"/>
          <w:szCs w:val="2"/>
          <w:rtl/>
        </w:rPr>
      </w:pPr>
    </w:p>
    <w:sectPr w:rsidR="000F6AD6" w:rsidRPr="00E74B96" w:rsidSect="00F34D80">
      <w:headerReference w:type="default" r:id="rId10"/>
      <w:footerReference w:type="default" r:id="rId11"/>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1008" w14:textId="77777777" w:rsidR="00082A72" w:rsidRDefault="00082A72" w:rsidP="00320D29">
      <w:pPr>
        <w:spacing w:after="0" w:line="240" w:lineRule="auto"/>
      </w:pPr>
      <w:r>
        <w:separator/>
      </w:r>
    </w:p>
  </w:endnote>
  <w:endnote w:type="continuationSeparator" w:id="0">
    <w:p w14:paraId="2CC7B95E" w14:textId="77777777" w:rsidR="00082A72" w:rsidRDefault="00082A72"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47E5" w14:textId="77777777" w:rsidR="00046150" w:rsidRPr="00F472B0" w:rsidRDefault="00046150">
    <w:pPr>
      <w:pStyle w:val="a7"/>
      <w:jc w:val="center"/>
      <w:rPr>
        <w:rFonts w:ascii="David" w:hAnsi="David" w:cs="David"/>
        <w:sz w:val="28"/>
        <w:szCs w:val="28"/>
      </w:rPr>
    </w:pPr>
    <w:r w:rsidRPr="00F472B0">
      <w:rPr>
        <w:rFonts w:ascii="David" w:hAnsi="David" w:cs="David"/>
        <w:sz w:val="28"/>
        <w:szCs w:val="28"/>
      </w:rPr>
      <w:fldChar w:fldCharType="begin"/>
    </w:r>
    <w:r w:rsidRPr="00F472B0">
      <w:rPr>
        <w:rFonts w:ascii="David" w:hAnsi="David" w:cs="David"/>
        <w:sz w:val="28"/>
        <w:szCs w:val="28"/>
      </w:rPr>
      <w:instrText xml:space="preserve"> PAGE   \* MERGEFORMAT </w:instrText>
    </w:r>
    <w:r w:rsidRPr="00F472B0">
      <w:rPr>
        <w:rFonts w:ascii="David" w:hAnsi="David" w:cs="David"/>
        <w:sz w:val="28"/>
        <w:szCs w:val="28"/>
      </w:rPr>
      <w:fldChar w:fldCharType="separate"/>
    </w:r>
    <w:r w:rsidR="00BF3FA1" w:rsidRPr="00F472B0">
      <w:rPr>
        <w:rFonts w:ascii="David" w:hAnsi="David" w:cs="David"/>
        <w:noProof/>
        <w:sz w:val="28"/>
        <w:szCs w:val="28"/>
        <w:rtl/>
        <w:lang w:val="he-IL"/>
      </w:rPr>
      <w:t>7</w:t>
    </w:r>
    <w:r w:rsidRPr="00F472B0">
      <w:rPr>
        <w:rFonts w:ascii="David" w:hAnsi="David" w:cs="David"/>
        <w:noProof/>
        <w:sz w:val="28"/>
        <w:szCs w:val="28"/>
        <w:lang w:val="he-IL"/>
      </w:rPr>
      <w:fldChar w:fldCharType="end"/>
    </w:r>
  </w:p>
  <w:p w14:paraId="2BE2053E" w14:textId="77777777" w:rsidR="00046150" w:rsidRDefault="000461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5F8F" w14:textId="77777777" w:rsidR="00082A72" w:rsidRDefault="00082A72" w:rsidP="00320D29">
      <w:pPr>
        <w:spacing w:after="0" w:line="240" w:lineRule="auto"/>
      </w:pPr>
      <w:r>
        <w:separator/>
      </w:r>
    </w:p>
  </w:footnote>
  <w:footnote w:type="continuationSeparator" w:id="0">
    <w:p w14:paraId="4843ED0B" w14:textId="77777777" w:rsidR="00082A72" w:rsidRDefault="00082A72"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2D6D" w14:textId="5AF1E21D" w:rsidR="00046150" w:rsidRDefault="00046150" w:rsidP="00892D4E">
    <w:pPr>
      <w:pStyle w:val="a5"/>
      <w:rPr>
        <w:rFonts w:cs="David"/>
        <w:sz w:val="28"/>
        <w:szCs w:val="28"/>
        <w:rtl/>
      </w:rPr>
    </w:pPr>
    <w:r w:rsidRPr="002062FC">
      <w:rPr>
        <w:rFonts w:cs="David" w:hint="cs"/>
        <w:sz w:val="28"/>
        <w:szCs w:val="28"/>
        <w:rtl/>
      </w:rPr>
      <w:t xml:space="preserve">                                                      </w:t>
    </w:r>
    <w:r w:rsidR="00F34D80">
      <w:rPr>
        <w:rFonts w:cs="David" w:hint="cs"/>
        <w:sz w:val="28"/>
        <w:szCs w:val="28"/>
        <w:rtl/>
      </w:rPr>
      <w:t xml:space="preserve">         </w:t>
    </w:r>
    <w:r w:rsidRPr="002062FC">
      <w:rPr>
        <w:rFonts w:cs="David" w:hint="cs"/>
        <w:sz w:val="28"/>
        <w:szCs w:val="28"/>
        <w:rtl/>
      </w:rPr>
      <w:t xml:space="preserve">  ב ל</w:t>
    </w:r>
    <w:r w:rsidR="0017458D">
      <w:rPr>
        <w:rFonts w:cs="David" w:hint="cs"/>
        <w:sz w:val="28"/>
        <w:szCs w:val="28"/>
        <w:rtl/>
      </w:rPr>
      <w:t xml:space="preserve"> מ " ס</w:t>
    </w:r>
    <w:r w:rsidRPr="002062FC">
      <w:rPr>
        <w:rFonts w:cs="David" w:hint="cs"/>
        <w:sz w:val="28"/>
        <w:szCs w:val="28"/>
        <w:rtl/>
      </w:rPr>
      <w:t xml:space="preserve">                  </w:t>
    </w:r>
    <w:r w:rsidR="0017458D">
      <w:rPr>
        <w:rFonts w:cs="David" w:hint="cs"/>
        <w:sz w:val="28"/>
        <w:szCs w:val="28"/>
        <w:rtl/>
      </w:rPr>
      <w:t xml:space="preserve">               </w:t>
    </w:r>
    <w:r w:rsidRPr="002062FC">
      <w:rPr>
        <w:rFonts w:cs="David" w:hint="cs"/>
        <w:sz w:val="28"/>
        <w:szCs w:val="28"/>
        <w:rtl/>
      </w:rPr>
      <w:t xml:space="preserve">    </w:t>
    </w:r>
    <w:r w:rsidR="0017458D">
      <w:rPr>
        <w:rFonts w:cs="David" w:hint="cs"/>
        <w:sz w:val="28"/>
        <w:szCs w:val="28"/>
        <w:rtl/>
      </w:rPr>
      <w:t>ע"מ</w:t>
    </w:r>
    <w:r w:rsidR="0017458D" w:rsidRPr="002062FC">
      <w:rPr>
        <w:rFonts w:cs="David" w:hint="cs"/>
        <w:sz w:val="28"/>
        <w:szCs w:val="28"/>
        <w:rtl/>
      </w:rPr>
      <w:t>/</w:t>
    </w:r>
    <w:r w:rsidR="0017458D">
      <w:rPr>
        <w:rFonts w:cs="David" w:hint="cs"/>
        <w:sz w:val="28"/>
        <w:szCs w:val="28"/>
        <w:rtl/>
      </w:rPr>
      <w:t>47,48,49/24</w:t>
    </w:r>
    <w:r w:rsidRPr="002062FC">
      <w:rPr>
        <w:rFonts w:cs="David" w:hint="cs"/>
        <w:sz w:val="28"/>
        <w:szCs w:val="28"/>
        <w:rtl/>
      </w:rPr>
      <w:t xml:space="preserve">                 </w:t>
    </w:r>
    <w:r>
      <w:rPr>
        <w:rFonts w:cs="David"/>
        <w:sz w:val="28"/>
        <w:szCs w:val="28"/>
        <w:rtl/>
      </w:rPr>
      <w:tab/>
    </w:r>
  </w:p>
  <w:p w14:paraId="347B9E18" w14:textId="77777777" w:rsidR="00811037" w:rsidRDefault="00811037" w:rsidP="00192443">
    <w:pPr>
      <w:pStyle w:val="a5"/>
      <w:rPr>
        <w:rFonts w:cs="David"/>
        <w:sz w:val="28"/>
        <w:szCs w:val="28"/>
        <w:rtl/>
      </w:rPr>
    </w:pPr>
  </w:p>
  <w:p w14:paraId="6EA6E3C6" w14:textId="77777777" w:rsidR="00046150" w:rsidRPr="000F0300" w:rsidRDefault="00046150" w:rsidP="002659A1">
    <w:pPr>
      <w:pStyle w:val="a5"/>
      <w:rPr>
        <w:rFonts w:cs="Davi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12995"/>
    <w:multiLevelType w:val="hybridMultilevel"/>
    <w:tmpl w:val="2A2644B8"/>
    <w:lvl w:ilvl="0" w:tplc="4E660A1C">
      <w:start w:val="1"/>
      <w:numFmt w:val="hebrew1"/>
      <w:lvlText w:val="%1."/>
      <w:lvlJc w:val="left"/>
      <w:pPr>
        <w:ind w:left="951" w:hanging="360"/>
      </w:pPr>
      <w:rPr>
        <w:rFonts w:hint="default"/>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5"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8"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46041"/>
    <w:multiLevelType w:val="hybridMultilevel"/>
    <w:tmpl w:val="8714B334"/>
    <w:lvl w:ilvl="0" w:tplc="DAF81C9A">
      <w:start w:val="1"/>
      <w:numFmt w:val="decimal"/>
      <w:suff w:val="space"/>
      <w:lvlText w:val="%1."/>
      <w:lvlJc w:val="left"/>
      <w:pPr>
        <w:ind w:left="308" w:hanging="36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2"/>
  </w:num>
  <w:num w:numId="2">
    <w:abstractNumId w:val="10"/>
  </w:num>
  <w:num w:numId="3">
    <w:abstractNumId w:val="6"/>
  </w:num>
  <w:num w:numId="4">
    <w:abstractNumId w:val="5"/>
  </w:num>
  <w:num w:numId="5">
    <w:abstractNumId w:val="3"/>
  </w:num>
  <w:num w:numId="6">
    <w:abstractNumId w:val="8"/>
  </w:num>
  <w:num w:numId="7">
    <w:abstractNumId w:val="9"/>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2061"/>
    <w:rsid w:val="00003549"/>
    <w:rsid w:val="0000371A"/>
    <w:rsid w:val="00004501"/>
    <w:rsid w:val="000048F8"/>
    <w:rsid w:val="00004C10"/>
    <w:rsid w:val="00007435"/>
    <w:rsid w:val="00007AA0"/>
    <w:rsid w:val="00007DEB"/>
    <w:rsid w:val="000108A8"/>
    <w:rsid w:val="00011B2A"/>
    <w:rsid w:val="0001275E"/>
    <w:rsid w:val="00012DB8"/>
    <w:rsid w:val="0001430B"/>
    <w:rsid w:val="00014F48"/>
    <w:rsid w:val="00017763"/>
    <w:rsid w:val="00020E7E"/>
    <w:rsid w:val="00021331"/>
    <w:rsid w:val="00021819"/>
    <w:rsid w:val="00021EFF"/>
    <w:rsid w:val="000220F2"/>
    <w:rsid w:val="0002368F"/>
    <w:rsid w:val="00023A1D"/>
    <w:rsid w:val="00023A7C"/>
    <w:rsid w:val="0002451F"/>
    <w:rsid w:val="000251F4"/>
    <w:rsid w:val="00025BB6"/>
    <w:rsid w:val="00027993"/>
    <w:rsid w:val="00030641"/>
    <w:rsid w:val="00031248"/>
    <w:rsid w:val="00031A99"/>
    <w:rsid w:val="00031BC5"/>
    <w:rsid w:val="00031DA0"/>
    <w:rsid w:val="000328A4"/>
    <w:rsid w:val="000356EC"/>
    <w:rsid w:val="0003675B"/>
    <w:rsid w:val="0004037A"/>
    <w:rsid w:val="000425A7"/>
    <w:rsid w:val="0004540D"/>
    <w:rsid w:val="00045E5D"/>
    <w:rsid w:val="00046150"/>
    <w:rsid w:val="000471FE"/>
    <w:rsid w:val="00047C57"/>
    <w:rsid w:val="000509F0"/>
    <w:rsid w:val="00051852"/>
    <w:rsid w:val="000524C0"/>
    <w:rsid w:val="00052DBB"/>
    <w:rsid w:val="000548C2"/>
    <w:rsid w:val="000556F0"/>
    <w:rsid w:val="00055C99"/>
    <w:rsid w:val="000601CF"/>
    <w:rsid w:val="00060849"/>
    <w:rsid w:val="00061015"/>
    <w:rsid w:val="00061158"/>
    <w:rsid w:val="000618BC"/>
    <w:rsid w:val="00061AF9"/>
    <w:rsid w:val="00061EA0"/>
    <w:rsid w:val="0006264C"/>
    <w:rsid w:val="00063B74"/>
    <w:rsid w:val="0006472C"/>
    <w:rsid w:val="00064940"/>
    <w:rsid w:val="0006703E"/>
    <w:rsid w:val="0006798B"/>
    <w:rsid w:val="00070065"/>
    <w:rsid w:val="000700FC"/>
    <w:rsid w:val="00070951"/>
    <w:rsid w:val="000744D6"/>
    <w:rsid w:val="000748E8"/>
    <w:rsid w:val="000825AE"/>
    <w:rsid w:val="00082A72"/>
    <w:rsid w:val="000836D1"/>
    <w:rsid w:val="000848DA"/>
    <w:rsid w:val="00084999"/>
    <w:rsid w:val="00084EFC"/>
    <w:rsid w:val="00085FDD"/>
    <w:rsid w:val="00087DC9"/>
    <w:rsid w:val="000909E8"/>
    <w:rsid w:val="00091434"/>
    <w:rsid w:val="00091D53"/>
    <w:rsid w:val="0009206B"/>
    <w:rsid w:val="00092DE8"/>
    <w:rsid w:val="000941BA"/>
    <w:rsid w:val="000944A9"/>
    <w:rsid w:val="000964A1"/>
    <w:rsid w:val="00096BD3"/>
    <w:rsid w:val="00096DAF"/>
    <w:rsid w:val="0009714E"/>
    <w:rsid w:val="000A1411"/>
    <w:rsid w:val="000A15B4"/>
    <w:rsid w:val="000A1F39"/>
    <w:rsid w:val="000A2319"/>
    <w:rsid w:val="000A2E30"/>
    <w:rsid w:val="000A5686"/>
    <w:rsid w:val="000A709B"/>
    <w:rsid w:val="000A7DD6"/>
    <w:rsid w:val="000B14C2"/>
    <w:rsid w:val="000B2086"/>
    <w:rsid w:val="000B2F42"/>
    <w:rsid w:val="000B4833"/>
    <w:rsid w:val="000B5263"/>
    <w:rsid w:val="000B5576"/>
    <w:rsid w:val="000B5E79"/>
    <w:rsid w:val="000B7A35"/>
    <w:rsid w:val="000C07B9"/>
    <w:rsid w:val="000C1527"/>
    <w:rsid w:val="000C1893"/>
    <w:rsid w:val="000C23E5"/>
    <w:rsid w:val="000C3B6C"/>
    <w:rsid w:val="000C3C73"/>
    <w:rsid w:val="000C4E13"/>
    <w:rsid w:val="000C4ECB"/>
    <w:rsid w:val="000C6877"/>
    <w:rsid w:val="000D1D34"/>
    <w:rsid w:val="000D1F16"/>
    <w:rsid w:val="000D2382"/>
    <w:rsid w:val="000D41C7"/>
    <w:rsid w:val="000D5BCD"/>
    <w:rsid w:val="000E0381"/>
    <w:rsid w:val="000E362C"/>
    <w:rsid w:val="000E452B"/>
    <w:rsid w:val="000E5085"/>
    <w:rsid w:val="000E7C68"/>
    <w:rsid w:val="000F0300"/>
    <w:rsid w:val="000F0AF8"/>
    <w:rsid w:val="000F0FB4"/>
    <w:rsid w:val="000F160D"/>
    <w:rsid w:val="000F37AC"/>
    <w:rsid w:val="000F5C5D"/>
    <w:rsid w:val="000F5EB3"/>
    <w:rsid w:val="000F6AD6"/>
    <w:rsid w:val="000F7185"/>
    <w:rsid w:val="000F71B0"/>
    <w:rsid w:val="000F7EB5"/>
    <w:rsid w:val="00100A91"/>
    <w:rsid w:val="0010120F"/>
    <w:rsid w:val="001017AE"/>
    <w:rsid w:val="00102253"/>
    <w:rsid w:val="0010259B"/>
    <w:rsid w:val="00102B53"/>
    <w:rsid w:val="00103047"/>
    <w:rsid w:val="00103208"/>
    <w:rsid w:val="0010407A"/>
    <w:rsid w:val="00104374"/>
    <w:rsid w:val="001044FD"/>
    <w:rsid w:val="001054DE"/>
    <w:rsid w:val="00105758"/>
    <w:rsid w:val="00105C67"/>
    <w:rsid w:val="0010635A"/>
    <w:rsid w:val="00110A96"/>
    <w:rsid w:val="00112866"/>
    <w:rsid w:val="00113659"/>
    <w:rsid w:val="00113D8E"/>
    <w:rsid w:val="001147F6"/>
    <w:rsid w:val="001150F9"/>
    <w:rsid w:val="001173DB"/>
    <w:rsid w:val="00117607"/>
    <w:rsid w:val="0011781D"/>
    <w:rsid w:val="0012038C"/>
    <w:rsid w:val="00122483"/>
    <w:rsid w:val="001225AA"/>
    <w:rsid w:val="001225DE"/>
    <w:rsid w:val="001227AD"/>
    <w:rsid w:val="00125172"/>
    <w:rsid w:val="001253A6"/>
    <w:rsid w:val="00130508"/>
    <w:rsid w:val="001331C8"/>
    <w:rsid w:val="001364CD"/>
    <w:rsid w:val="0013719B"/>
    <w:rsid w:val="001412AC"/>
    <w:rsid w:val="001429CD"/>
    <w:rsid w:val="00142C9A"/>
    <w:rsid w:val="00143072"/>
    <w:rsid w:val="001432F5"/>
    <w:rsid w:val="001439EB"/>
    <w:rsid w:val="00143B5E"/>
    <w:rsid w:val="001455AA"/>
    <w:rsid w:val="00145A04"/>
    <w:rsid w:val="00145D0C"/>
    <w:rsid w:val="00146309"/>
    <w:rsid w:val="0015003E"/>
    <w:rsid w:val="00150366"/>
    <w:rsid w:val="0015120C"/>
    <w:rsid w:val="00151A4D"/>
    <w:rsid w:val="00153C7B"/>
    <w:rsid w:val="00154E0C"/>
    <w:rsid w:val="00155E44"/>
    <w:rsid w:val="0016024F"/>
    <w:rsid w:val="001608B5"/>
    <w:rsid w:val="001608C0"/>
    <w:rsid w:val="00161412"/>
    <w:rsid w:val="00161AA9"/>
    <w:rsid w:val="00162ACD"/>
    <w:rsid w:val="00162AE9"/>
    <w:rsid w:val="00162D06"/>
    <w:rsid w:val="0016497C"/>
    <w:rsid w:val="0016503E"/>
    <w:rsid w:val="00165291"/>
    <w:rsid w:val="00166770"/>
    <w:rsid w:val="001668D0"/>
    <w:rsid w:val="001674C5"/>
    <w:rsid w:val="00172469"/>
    <w:rsid w:val="00172937"/>
    <w:rsid w:val="00173511"/>
    <w:rsid w:val="00174152"/>
    <w:rsid w:val="001741CE"/>
    <w:rsid w:val="0017458D"/>
    <w:rsid w:val="001749B8"/>
    <w:rsid w:val="00174E45"/>
    <w:rsid w:val="001751A8"/>
    <w:rsid w:val="00176A4E"/>
    <w:rsid w:val="001813D4"/>
    <w:rsid w:val="00183949"/>
    <w:rsid w:val="00183D30"/>
    <w:rsid w:val="00183EF0"/>
    <w:rsid w:val="00184F24"/>
    <w:rsid w:val="0018683B"/>
    <w:rsid w:val="00190037"/>
    <w:rsid w:val="0019012C"/>
    <w:rsid w:val="00191170"/>
    <w:rsid w:val="00191738"/>
    <w:rsid w:val="00191B3C"/>
    <w:rsid w:val="00192443"/>
    <w:rsid w:val="00192519"/>
    <w:rsid w:val="00193AC7"/>
    <w:rsid w:val="001948E3"/>
    <w:rsid w:val="0019517A"/>
    <w:rsid w:val="001973BD"/>
    <w:rsid w:val="0019773E"/>
    <w:rsid w:val="001A0CC0"/>
    <w:rsid w:val="001A2323"/>
    <w:rsid w:val="001A5684"/>
    <w:rsid w:val="001A5B5B"/>
    <w:rsid w:val="001A603A"/>
    <w:rsid w:val="001A66EE"/>
    <w:rsid w:val="001B09FE"/>
    <w:rsid w:val="001B0C59"/>
    <w:rsid w:val="001B0D7E"/>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411"/>
    <w:rsid w:val="001C7A45"/>
    <w:rsid w:val="001D13EA"/>
    <w:rsid w:val="001D3445"/>
    <w:rsid w:val="001D4741"/>
    <w:rsid w:val="001D78F7"/>
    <w:rsid w:val="001D7C1D"/>
    <w:rsid w:val="001E1209"/>
    <w:rsid w:val="001E1A24"/>
    <w:rsid w:val="001E4F34"/>
    <w:rsid w:val="001E5EAA"/>
    <w:rsid w:val="001E71E8"/>
    <w:rsid w:val="001E79F9"/>
    <w:rsid w:val="001E7CE5"/>
    <w:rsid w:val="001F07F8"/>
    <w:rsid w:val="001F1FC6"/>
    <w:rsid w:val="001F29F2"/>
    <w:rsid w:val="001F47A8"/>
    <w:rsid w:val="001F5B06"/>
    <w:rsid w:val="001F66A1"/>
    <w:rsid w:val="001F6A1D"/>
    <w:rsid w:val="001F6E04"/>
    <w:rsid w:val="00200DC2"/>
    <w:rsid w:val="00201B73"/>
    <w:rsid w:val="00202467"/>
    <w:rsid w:val="002032CE"/>
    <w:rsid w:val="00203CEC"/>
    <w:rsid w:val="00204156"/>
    <w:rsid w:val="00204934"/>
    <w:rsid w:val="00206002"/>
    <w:rsid w:val="00206655"/>
    <w:rsid w:val="00206675"/>
    <w:rsid w:val="00207F2E"/>
    <w:rsid w:val="00210527"/>
    <w:rsid w:val="002129EE"/>
    <w:rsid w:val="00213099"/>
    <w:rsid w:val="00213B67"/>
    <w:rsid w:val="00213CF9"/>
    <w:rsid w:val="00216361"/>
    <w:rsid w:val="00220327"/>
    <w:rsid w:val="00220468"/>
    <w:rsid w:val="00221E5E"/>
    <w:rsid w:val="00222964"/>
    <w:rsid w:val="00222E11"/>
    <w:rsid w:val="00222EC4"/>
    <w:rsid w:val="00223D4D"/>
    <w:rsid w:val="00224AD8"/>
    <w:rsid w:val="00224D3A"/>
    <w:rsid w:val="002250BB"/>
    <w:rsid w:val="002254C7"/>
    <w:rsid w:val="00225812"/>
    <w:rsid w:val="00227C10"/>
    <w:rsid w:val="00230E7C"/>
    <w:rsid w:val="00231747"/>
    <w:rsid w:val="00237149"/>
    <w:rsid w:val="00237402"/>
    <w:rsid w:val="00240038"/>
    <w:rsid w:val="0024087E"/>
    <w:rsid w:val="002408AD"/>
    <w:rsid w:val="00240B4C"/>
    <w:rsid w:val="00240D1C"/>
    <w:rsid w:val="0024319D"/>
    <w:rsid w:val="002436DF"/>
    <w:rsid w:val="0024376F"/>
    <w:rsid w:val="00244531"/>
    <w:rsid w:val="00245E60"/>
    <w:rsid w:val="002460A8"/>
    <w:rsid w:val="00252649"/>
    <w:rsid w:val="00254161"/>
    <w:rsid w:val="00256847"/>
    <w:rsid w:val="00256BCA"/>
    <w:rsid w:val="0025753E"/>
    <w:rsid w:val="00261300"/>
    <w:rsid w:val="002613CF"/>
    <w:rsid w:val="00263E66"/>
    <w:rsid w:val="00263FF1"/>
    <w:rsid w:val="00264B10"/>
    <w:rsid w:val="002652A8"/>
    <w:rsid w:val="002652C4"/>
    <w:rsid w:val="002659A1"/>
    <w:rsid w:val="002659E6"/>
    <w:rsid w:val="00265C6B"/>
    <w:rsid w:val="00270426"/>
    <w:rsid w:val="002707BD"/>
    <w:rsid w:val="00271428"/>
    <w:rsid w:val="00271437"/>
    <w:rsid w:val="00271AB2"/>
    <w:rsid w:val="0027254D"/>
    <w:rsid w:val="002743B0"/>
    <w:rsid w:val="00276475"/>
    <w:rsid w:val="00280695"/>
    <w:rsid w:val="00280B89"/>
    <w:rsid w:val="00281103"/>
    <w:rsid w:val="00283DDF"/>
    <w:rsid w:val="00283F75"/>
    <w:rsid w:val="00284E4E"/>
    <w:rsid w:val="00284FDE"/>
    <w:rsid w:val="002875B3"/>
    <w:rsid w:val="00291409"/>
    <w:rsid w:val="002916DF"/>
    <w:rsid w:val="00291970"/>
    <w:rsid w:val="00294BA5"/>
    <w:rsid w:val="00295181"/>
    <w:rsid w:val="00295D5B"/>
    <w:rsid w:val="00296500"/>
    <w:rsid w:val="002976C6"/>
    <w:rsid w:val="00297CA4"/>
    <w:rsid w:val="002A01C4"/>
    <w:rsid w:val="002A1BE8"/>
    <w:rsid w:val="002A3470"/>
    <w:rsid w:val="002A4274"/>
    <w:rsid w:val="002A4BD4"/>
    <w:rsid w:val="002A552F"/>
    <w:rsid w:val="002A5D9B"/>
    <w:rsid w:val="002A7E62"/>
    <w:rsid w:val="002B4D42"/>
    <w:rsid w:val="002B4F5B"/>
    <w:rsid w:val="002B7344"/>
    <w:rsid w:val="002B7C74"/>
    <w:rsid w:val="002C009D"/>
    <w:rsid w:val="002C0FAF"/>
    <w:rsid w:val="002C150A"/>
    <w:rsid w:val="002C2F3F"/>
    <w:rsid w:val="002C38DD"/>
    <w:rsid w:val="002C45BC"/>
    <w:rsid w:val="002C4896"/>
    <w:rsid w:val="002C498E"/>
    <w:rsid w:val="002C56B7"/>
    <w:rsid w:val="002C5A06"/>
    <w:rsid w:val="002C680D"/>
    <w:rsid w:val="002C7501"/>
    <w:rsid w:val="002C7F14"/>
    <w:rsid w:val="002D223B"/>
    <w:rsid w:val="002D2D95"/>
    <w:rsid w:val="002D45AD"/>
    <w:rsid w:val="002D4F92"/>
    <w:rsid w:val="002D5C63"/>
    <w:rsid w:val="002D6865"/>
    <w:rsid w:val="002D7934"/>
    <w:rsid w:val="002D797B"/>
    <w:rsid w:val="002D7EED"/>
    <w:rsid w:val="002E1193"/>
    <w:rsid w:val="002E395E"/>
    <w:rsid w:val="002E4057"/>
    <w:rsid w:val="002E626A"/>
    <w:rsid w:val="002F03CC"/>
    <w:rsid w:val="002F11AF"/>
    <w:rsid w:val="002F1569"/>
    <w:rsid w:val="002F16EE"/>
    <w:rsid w:val="002F1B55"/>
    <w:rsid w:val="002F404C"/>
    <w:rsid w:val="002F6A9C"/>
    <w:rsid w:val="002F75C0"/>
    <w:rsid w:val="002F7618"/>
    <w:rsid w:val="003001F9"/>
    <w:rsid w:val="0030157E"/>
    <w:rsid w:val="0030166E"/>
    <w:rsid w:val="00301FF1"/>
    <w:rsid w:val="00302320"/>
    <w:rsid w:val="00302343"/>
    <w:rsid w:val="00303520"/>
    <w:rsid w:val="00304D9F"/>
    <w:rsid w:val="003056DC"/>
    <w:rsid w:val="00305B1F"/>
    <w:rsid w:val="00305DCC"/>
    <w:rsid w:val="00306416"/>
    <w:rsid w:val="00306EEB"/>
    <w:rsid w:val="003115E7"/>
    <w:rsid w:val="00312175"/>
    <w:rsid w:val="00313AEB"/>
    <w:rsid w:val="0031406A"/>
    <w:rsid w:val="0031408A"/>
    <w:rsid w:val="003147C7"/>
    <w:rsid w:val="003153C3"/>
    <w:rsid w:val="0031600B"/>
    <w:rsid w:val="00316ADA"/>
    <w:rsid w:val="0032041F"/>
    <w:rsid w:val="00320AE0"/>
    <w:rsid w:val="00320D29"/>
    <w:rsid w:val="003221C4"/>
    <w:rsid w:val="003248FF"/>
    <w:rsid w:val="00324DAC"/>
    <w:rsid w:val="003275B1"/>
    <w:rsid w:val="00330ADA"/>
    <w:rsid w:val="00330F40"/>
    <w:rsid w:val="00333610"/>
    <w:rsid w:val="0033420A"/>
    <w:rsid w:val="003355F7"/>
    <w:rsid w:val="00337807"/>
    <w:rsid w:val="00337B83"/>
    <w:rsid w:val="00337F3F"/>
    <w:rsid w:val="0034099B"/>
    <w:rsid w:val="00340C8F"/>
    <w:rsid w:val="00340F16"/>
    <w:rsid w:val="0034115E"/>
    <w:rsid w:val="00341526"/>
    <w:rsid w:val="00341579"/>
    <w:rsid w:val="0034371D"/>
    <w:rsid w:val="00344E88"/>
    <w:rsid w:val="0034500C"/>
    <w:rsid w:val="003450EA"/>
    <w:rsid w:val="0034599D"/>
    <w:rsid w:val="00347739"/>
    <w:rsid w:val="00347C6B"/>
    <w:rsid w:val="00350182"/>
    <w:rsid w:val="003503FC"/>
    <w:rsid w:val="00350C73"/>
    <w:rsid w:val="00351080"/>
    <w:rsid w:val="00352FA0"/>
    <w:rsid w:val="003539BD"/>
    <w:rsid w:val="003551EF"/>
    <w:rsid w:val="00355F63"/>
    <w:rsid w:val="0036126E"/>
    <w:rsid w:val="00361716"/>
    <w:rsid w:val="00361F27"/>
    <w:rsid w:val="0036261D"/>
    <w:rsid w:val="00362D02"/>
    <w:rsid w:val="00362DC6"/>
    <w:rsid w:val="003632E4"/>
    <w:rsid w:val="0037216C"/>
    <w:rsid w:val="0037230C"/>
    <w:rsid w:val="00372ED6"/>
    <w:rsid w:val="00373743"/>
    <w:rsid w:val="00373E15"/>
    <w:rsid w:val="00377258"/>
    <w:rsid w:val="003803BE"/>
    <w:rsid w:val="00380808"/>
    <w:rsid w:val="0038104B"/>
    <w:rsid w:val="00382538"/>
    <w:rsid w:val="003831DD"/>
    <w:rsid w:val="00383386"/>
    <w:rsid w:val="00383887"/>
    <w:rsid w:val="00383C35"/>
    <w:rsid w:val="00384268"/>
    <w:rsid w:val="003866CB"/>
    <w:rsid w:val="00387242"/>
    <w:rsid w:val="00390A53"/>
    <w:rsid w:val="00390E01"/>
    <w:rsid w:val="003927BF"/>
    <w:rsid w:val="003969EC"/>
    <w:rsid w:val="003979C0"/>
    <w:rsid w:val="00397AC4"/>
    <w:rsid w:val="003A01CB"/>
    <w:rsid w:val="003A01FB"/>
    <w:rsid w:val="003A0BC9"/>
    <w:rsid w:val="003A247B"/>
    <w:rsid w:val="003A3FB2"/>
    <w:rsid w:val="003A5645"/>
    <w:rsid w:val="003A5C3E"/>
    <w:rsid w:val="003A6466"/>
    <w:rsid w:val="003A682D"/>
    <w:rsid w:val="003A7945"/>
    <w:rsid w:val="003B0D45"/>
    <w:rsid w:val="003B1829"/>
    <w:rsid w:val="003B5D4A"/>
    <w:rsid w:val="003B6B19"/>
    <w:rsid w:val="003B70F8"/>
    <w:rsid w:val="003B7807"/>
    <w:rsid w:val="003C1899"/>
    <w:rsid w:val="003C4D3A"/>
    <w:rsid w:val="003C52E7"/>
    <w:rsid w:val="003C545F"/>
    <w:rsid w:val="003C64CF"/>
    <w:rsid w:val="003D1BBC"/>
    <w:rsid w:val="003D2595"/>
    <w:rsid w:val="003D27CF"/>
    <w:rsid w:val="003D2BD7"/>
    <w:rsid w:val="003D3A08"/>
    <w:rsid w:val="003D5549"/>
    <w:rsid w:val="003D55F8"/>
    <w:rsid w:val="003D5A4D"/>
    <w:rsid w:val="003D6694"/>
    <w:rsid w:val="003D7A51"/>
    <w:rsid w:val="003E0B13"/>
    <w:rsid w:val="003E1671"/>
    <w:rsid w:val="003E17C1"/>
    <w:rsid w:val="003E1806"/>
    <w:rsid w:val="003E1B10"/>
    <w:rsid w:val="003E3506"/>
    <w:rsid w:val="003E454F"/>
    <w:rsid w:val="003E4A54"/>
    <w:rsid w:val="003E7030"/>
    <w:rsid w:val="003E7089"/>
    <w:rsid w:val="003E73E1"/>
    <w:rsid w:val="003E7602"/>
    <w:rsid w:val="003F100E"/>
    <w:rsid w:val="003F112F"/>
    <w:rsid w:val="003F1AE6"/>
    <w:rsid w:val="003F1D19"/>
    <w:rsid w:val="003F24CB"/>
    <w:rsid w:val="003F47BA"/>
    <w:rsid w:val="003F48A1"/>
    <w:rsid w:val="003F490D"/>
    <w:rsid w:val="003F4A97"/>
    <w:rsid w:val="003F5F71"/>
    <w:rsid w:val="003F5FC8"/>
    <w:rsid w:val="00400E6B"/>
    <w:rsid w:val="00401A31"/>
    <w:rsid w:val="004030DE"/>
    <w:rsid w:val="00403FE7"/>
    <w:rsid w:val="004114F1"/>
    <w:rsid w:val="00412250"/>
    <w:rsid w:val="00412449"/>
    <w:rsid w:val="00412DA7"/>
    <w:rsid w:val="004130D4"/>
    <w:rsid w:val="00413CF8"/>
    <w:rsid w:val="00413D50"/>
    <w:rsid w:val="00414DD0"/>
    <w:rsid w:val="00415353"/>
    <w:rsid w:val="00416B2C"/>
    <w:rsid w:val="00416F59"/>
    <w:rsid w:val="004204FE"/>
    <w:rsid w:val="00422637"/>
    <w:rsid w:val="00424E0F"/>
    <w:rsid w:val="00426215"/>
    <w:rsid w:val="004271E1"/>
    <w:rsid w:val="00427B31"/>
    <w:rsid w:val="00427DDE"/>
    <w:rsid w:val="004316FC"/>
    <w:rsid w:val="00432570"/>
    <w:rsid w:val="00432648"/>
    <w:rsid w:val="0043607B"/>
    <w:rsid w:val="00436284"/>
    <w:rsid w:val="004362A2"/>
    <w:rsid w:val="004371CA"/>
    <w:rsid w:val="004377A3"/>
    <w:rsid w:val="0043782D"/>
    <w:rsid w:val="00437CDF"/>
    <w:rsid w:val="00440D95"/>
    <w:rsid w:val="004410A8"/>
    <w:rsid w:val="004411EF"/>
    <w:rsid w:val="00441C22"/>
    <w:rsid w:val="00443068"/>
    <w:rsid w:val="00443C48"/>
    <w:rsid w:val="00444983"/>
    <w:rsid w:val="00444D7F"/>
    <w:rsid w:val="00445897"/>
    <w:rsid w:val="00446A35"/>
    <w:rsid w:val="00446E7F"/>
    <w:rsid w:val="00447955"/>
    <w:rsid w:val="00447A51"/>
    <w:rsid w:val="00447C76"/>
    <w:rsid w:val="00450711"/>
    <w:rsid w:val="004507C2"/>
    <w:rsid w:val="00451FF5"/>
    <w:rsid w:val="00453935"/>
    <w:rsid w:val="004546C2"/>
    <w:rsid w:val="0045521C"/>
    <w:rsid w:val="004557DC"/>
    <w:rsid w:val="004566CE"/>
    <w:rsid w:val="00456D75"/>
    <w:rsid w:val="00457EEC"/>
    <w:rsid w:val="004601BE"/>
    <w:rsid w:val="004603A5"/>
    <w:rsid w:val="004618F1"/>
    <w:rsid w:val="00461A2D"/>
    <w:rsid w:val="0046249C"/>
    <w:rsid w:val="00462847"/>
    <w:rsid w:val="004640CF"/>
    <w:rsid w:val="00466332"/>
    <w:rsid w:val="0046634D"/>
    <w:rsid w:val="00466B50"/>
    <w:rsid w:val="00473FCF"/>
    <w:rsid w:val="00474990"/>
    <w:rsid w:val="00474D60"/>
    <w:rsid w:val="00475C41"/>
    <w:rsid w:val="004772C7"/>
    <w:rsid w:val="00477825"/>
    <w:rsid w:val="00480C37"/>
    <w:rsid w:val="0048107E"/>
    <w:rsid w:val="00481903"/>
    <w:rsid w:val="00481B48"/>
    <w:rsid w:val="0048288D"/>
    <w:rsid w:val="004830EB"/>
    <w:rsid w:val="00483E63"/>
    <w:rsid w:val="0048405F"/>
    <w:rsid w:val="004846C1"/>
    <w:rsid w:val="004851D9"/>
    <w:rsid w:val="0048523C"/>
    <w:rsid w:val="004866CF"/>
    <w:rsid w:val="004871EE"/>
    <w:rsid w:val="00490320"/>
    <w:rsid w:val="0049097C"/>
    <w:rsid w:val="00490A9F"/>
    <w:rsid w:val="00492212"/>
    <w:rsid w:val="004928A6"/>
    <w:rsid w:val="00493F70"/>
    <w:rsid w:val="00494DE4"/>
    <w:rsid w:val="00495B96"/>
    <w:rsid w:val="004A1AF1"/>
    <w:rsid w:val="004A2841"/>
    <w:rsid w:val="004A2BD8"/>
    <w:rsid w:val="004A5836"/>
    <w:rsid w:val="004A5C29"/>
    <w:rsid w:val="004A5CC1"/>
    <w:rsid w:val="004B14F1"/>
    <w:rsid w:val="004B16C7"/>
    <w:rsid w:val="004B1901"/>
    <w:rsid w:val="004B19F5"/>
    <w:rsid w:val="004B20AB"/>
    <w:rsid w:val="004B2231"/>
    <w:rsid w:val="004B411A"/>
    <w:rsid w:val="004B430B"/>
    <w:rsid w:val="004B4591"/>
    <w:rsid w:val="004B4A40"/>
    <w:rsid w:val="004B527C"/>
    <w:rsid w:val="004B668B"/>
    <w:rsid w:val="004B6E95"/>
    <w:rsid w:val="004B724F"/>
    <w:rsid w:val="004C0445"/>
    <w:rsid w:val="004C2541"/>
    <w:rsid w:val="004C254E"/>
    <w:rsid w:val="004C2C65"/>
    <w:rsid w:val="004C32C2"/>
    <w:rsid w:val="004C5084"/>
    <w:rsid w:val="004C64DE"/>
    <w:rsid w:val="004C708D"/>
    <w:rsid w:val="004D15CA"/>
    <w:rsid w:val="004D1FA4"/>
    <w:rsid w:val="004D20A5"/>
    <w:rsid w:val="004D4918"/>
    <w:rsid w:val="004D59FD"/>
    <w:rsid w:val="004D679F"/>
    <w:rsid w:val="004D77E9"/>
    <w:rsid w:val="004D7F66"/>
    <w:rsid w:val="004E25F0"/>
    <w:rsid w:val="004E2B05"/>
    <w:rsid w:val="004E3E92"/>
    <w:rsid w:val="004E5CCA"/>
    <w:rsid w:val="004E65E4"/>
    <w:rsid w:val="004E68A3"/>
    <w:rsid w:val="004E72D4"/>
    <w:rsid w:val="004F1D68"/>
    <w:rsid w:val="004F2057"/>
    <w:rsid w:val="004F2985"/>
    <w:rsid w:val="004F49A8"/>
    <w:rsid w:val="004F4DC3"/>
    <w:rsid w:val="004F6053"/>
    <w:rsid w:val="004F703A"/>
    <w:rsid w:val="0050038D"/>
    <w:rsid w:val="0050368A"/>
    <w:rsid w:val="00504A98"/>
    <w:rsid w:val="00505652"/>
    <w:rsid w:val="00505A49"/>
    <w:rsid w:val="00505A4A"/>
    <w:rsid w:val="00506FB2"/>
    <w:rsid w:val="00510C25"/>
    <w:rsid w:val="00511602"/>
    <w:rsid w:val="00512148"/>
    <w:rsid w:val="00512A0B"/>
    <w:rsid w:val="005150A7"/>
    <w:rsid w:val="005150A9"/>
    <w:rsid w:val="005153E6"/>
    <w:rsid w:val="005166F6"/>
    <w:rsid w:val="00516F77"/>
    <w:rsid w:val="0051725A"/>
    <w:rsid w:val="005178AB"/>
    <w:rsid w:val="00520DC2"/>
    <w:rsid w:val="005215F6"/>
    <w:rsid w:val="00523468"/>
    <w:rsid w:val="0052562C"/>
    <w:rsid w:val="005269EC"/>
    <w:rsid w:val="00527A8F"/>
    <w:rsid w:val="005303C2"/>
    <w:rsid w:val="00532174"/>
    <w:rsid w:val="00533032"/>
    <w:rsid w:val="00534B9D"/>
    <w:rsid w:val="00534BD3"/>
    <w:rsid w:val="00542D34"/>
    <w:rsid w:val="00543142"/>
    <w:rsid w:val="00543753"/>
    <w:rsid w:val="0054389C"/>
    <w:rsid w:val="005447C7"/>
    <w:rsid w:val="00544B93"/>
    <w:rsid w:val="00550472"/>
    <w:rsid w:val="00552D9E"/>
    <w:rsid w:val="00553D7D"/>
    <w:rsid w:val="005541B3"/>
    <w:rsid w:val="0055514C"/>
    <w:rsid w:val="00555170"/>
    <w:rsid w:val="00555874"/>
    <w:rsid w:val="005605C4"/>
    <w:rsid w:val="005612F1"/>
    <w:rsid w:val="00561FA6"/>
    <w:rsid w:val="00562F14"/>
    <w:rsid w:val="0056339D"/>
    <w:rsid w:val="0056415A"/>
    <w:rsid w:val="005643EA"/>
    <w:rsid w:val="0056586F"/>
    <w:rsid w:val="00567DBA"/>
    <w:rsid w:val="00567E69"/>
    <w:rsid w:val="00570DD2"/>
    <w:rsid w:val="00572710"/>
    <w:rsid w:val="00572B72"/>
    <w:rsid w:val="00572F01"/>
    <w:rsid w:val="00572F77"/>
    <w:rsid w:val="00573BD0"/>
    <w:rsid w:val="0057421D"/>
    <w:rsid w:val="00574F43"/>
    <w:rsid w:val="00575555"/>
    <w:rsid w:val="0057572D"/>
    <w:rsid w:val="00577B1F"/>
    <w:rsid w:val="005829D2"/>
    <w:rsid w:val="00583D63"/>
    <w:rsid w:val="005845D6"/>
    <w:rsid w:val="00584A26"/>
    <w:rsid w:val="00587A4A"/>
    <w:rsid w:val="00587C36"/>
    <w:rsid w:val="005900A1"/>
    <w:rsid w:val="00590BB8"/>
    <w:rsid w:val="0059105E"/>
    <w:rsid w:val="005921F5"/>
    <w:rsid w:val="00592663"/>
    <w:rsid w:val="0059498E"/>
    <w:rsid w:val="005962DB"/>
    <w:rsid w:val="0059666B"/>
    <w:rsid w:val="00596C87"/>
    <w:rsid w:val="00596E2A"/>
    <w:rsid w:val="005A0D50"/>
    <w:rsid w:val="005A2447"/>
    <w:rsid w:val="005A29A4"/>
    <w:rsid w:val="005A2EA8"/>
    <w:rsid w:val="005A306D"/>
    <w:rsid w:val="005A42D4"/>
    <w:rsid w:val="005A7762"/>
    <w:rsid w:val="005A7C3D"/>
    <w:rsid w:val="005B0A42"/>
    <w:rsid w:val="005B1758"/>
    <w:rsid w:val="005B19C3"/>
    <w:rsid w:val="005B2E02"/>
    <w:rsid w:val="005B2FFA"/>
    <w:rsid w:val="005B6D14"/>
    <w:rsid w:val="005B735E"/>
    <w:rsid w:val="005C00EC"/>
    <w:rsid w:val="005C018A"/>
    <w:rsid w:val="005C078B"/>
    <w:rsid w:val="005C07AA"/>
    <w:rsid w:val="005C20F3"/>
    <w:rsid w:val="005C2532"/>
    <w:rsid w:val="005C2583"/>
    <w:rsid w:val="005C273D"/>
    <w:rsid w:val="005C37D0"/>
    <w:rsid w:val="005C43CA"/>
    <w:rsid w:val="005C43FE"/>
    <w:rsid w:val="005C4C86"/>
    <w:rsid w:val="005C55DE"/>
    <w:rsid w:val="005D2CB6"/>
    <w:rsid w:val="005D3235"/>
    <w:rsid w:val="005D33FD"/>
    <w:rsid w:val="005D3751"/>
    <w:rsid w:val="005D3E7B"/>
    <w:rsid w:val="005D4C2F"/>
    <w:rsid w:val="005D6A87"/>
    <w:rsid w:val="005E0DDF"/>
    <w:rsid w:val="005E142C"/>
    <w:rsid w:val="005E1D7D"/>
    <w:rsid w:val="005E1EA4"/>
    <w:rsid w:val="005E240B"/>
    <w:rsid w:val="005E2578"/>
    <w:rsid w:val="005E2A96"/>
    <w:rsid w:val="005E2A9E"/>
    <w:rsid w:val="005E3166"/>
    <w:rsid w:val="005E3769"/>
    <w:rsid w:val="005E41B6"/>
    <w:rsid w:val="005E5791"/>
    <w:rsid w:val="005E5805"/>
    <w:rsid w:val="005E64BF"/>
    <w:rsid w:val="005E6E4F"/>
    <w:rsid w:val="005F0C85"/>
    <w:rsid w:val="005F1AD9"/>
    <w:rsid w:val="005F2941"/>
    <w:rsid w:val="005F35F6"/>
    <w:rsid w:val="005F50F1"/>
    <w:rsid w:val="005F5459"/>
    <w:rsid w:val="005F6D0F"/>
    <w:rsid w:val="005F7239"/>
    <w:rsid w:val="005F7696"/>
    <w:rsid w:val="00600259"/>
    <w:rsid w:val="00601D4C"/>
    <w:rsid w:val="00602C9C"/>
    <w:rsid w:val="00603A7B"/>
    <w:rsid w:val="00603D1A"/>
    <w:rsid w:val="00603D41"/>
    <w:rsid w:val="0060403D"/>
    <w:rsid w:val="0060516B"/>
    <w:rsid w:val="006052E1"/>
    <w:rsid w:val="00606F3D"/>
    <w:rsid w:val="00611E8A"/>
    <w:rsid w:val="006122BE"/>
    <w:rsid w:val="006125A6"/>
    <w:rsid w:val="006129FC"/>
    <w:rsid w:val="00613249"/>
    <w:rsid w:val="00615438"/>
    <w:rsid w:val="00620461"/>
    <w:rsid w:val="006209A8"/>
    <w:rsid w:val="0062213C"/>
    <w:rsid w:val="00622701"/>
    <w:rsid w:val="006227A6"/>
    <w:rsid w:val="00623517"/>
    <w:rsid w:val="0062381D"/>
    <w:rsid w:val="00623F6C"/>
    <w:rsid w:val="00625A14"/>
    <w:rsid w:val="006272AF"/>
    <w:rsid w:val="00627F83"/>
    <w:rsid w:val="0063088F"/>
    <w:rsid w:val="00631C55"/>
    <w:rsid w:val="00633D23"/>
    <w:rsid w:val="00634B1A"/>
    <w:rsid w:val="006353C8"/>
    <w:rsid w:val="00635808"/>
    <w:rsid w:val="00635C4A"/>
    <w:rsid w:val="00636FD8"/>
    <w:rsid w:val="00637E6F"/>
    <w:rsid w:val="0064017E"/>
    <w:rsid w:val="006401C0"/>
    <w:rsid w:val="00640D5D"/>
    <w:rsid w:val="00641407"/>
    <w:rsid w:val="00641CD5"/>
    <w:rsid w:val="00642AAC"/>
    <w:rsid w:val="00644649"/>
    <w:rsid w:val="00645265"/>
    <w:rsid w:val="00645670"/>
    <w:rsid w:val="00646237"/>
    <w:rsid w:val="006464F0"/>
    <w:rsid w:val="006473C1"/>
    <w:rsid w:val="00647446"/>
    <w:rsid w:val="00650951"/>
    <w:rsid w:val="00650C97"/>
    <w:rsid w:val="00650EC7"/>
    <w:rsid w:val="0065124E"/>
    <w:rsid w:val="00651A8E"/>
    <w:rsid w:val="00651C9F"/>
    <w:rsid w:val="00651D0C"/>
    <w:rsid w:val="006520BB"/>
    <w:rsid w:val="00652EEB"/>
    <w:rsid w:val="00653261"/>
    <w:rsid w:val="0065357F"/>
    <w:rsid w:val="00653614"/>
    <w:rsid w:val="00653B94"/>
    <w:rsid w:val="0065482D"/>
    <w:rsid w:val="006572BF"/>
    <w:rsid w:val="00657782"/>
    <w:rsid w:val="00660C2A"/>
    <w:rsid w:val="00663827"/>
    <w:rsid w:val="00664541"/>
    <w:rsid w:val="00664A61"/>
    <w:rsid w:val="00664E6F"/>
    <w:rsid w:val="0066607B"/>
    <w:rsid w:val="00670373"/>
    <w:rsid w:val="0067049D"/>
    <w:rsid w:val="00670982"/>
    <w:rsid w:val="00671827"/>
    <w:rsid w:val="00672336"/>
    <w:rsid w:val="00672491"/>
    <w:rsid w:val="00672CC8"/>
    <w:rsid w:val="00672E78"/>
    <w:rsid w:val="006740CF"/>
    <w:rsid w:val="006744F5"/>
    <w:rsid w:val="00675EDD"/>
    <w:rsid w:val="006760E3"/>
    <w:rsid w:val="006804EC"/>
    <w:rsid w:val="006806F0"/>
    <w:rsid w:val="00682CA7"/>
    <w:rsid w:val="00682E43"/>
    <w:rsid w:val="00683095"/>
    <w:rsid w:val="0068572B"/>
    <w:rsid w:val="0068750F"/>
    <w:rsid w:val="00687A0D"/>
    <w:rsid w:val="00687EFF"/>
    <w:rsid w:val="00691411"/>
    <w:rsid w:val="00692095"/>
    <w:rsid w:val="0069343C"/>
    <w:rsid w:val="00693E78"/>
    <w:rsid w:val="00694CEB"/>
    <w:rsid w:val="0069711D"/>
    <w:rsid w:val="00697902"/>
    <w:rsid w:val="006A00C3"/>
    <w:rsid w:val="006A016E"/>
    <w:rsid w:val="006A09A8"/>
    <w:rsid w:val="006A442E"/>
    <w:rsid w:val="006A49F5"/>
    <w:rsid w:val="006A4A5D"/>
    <w:rsid w:val="006A7F82"/>
    <w:rsid w:val="006B2692"/>
    <w:rsid w:val="006B29AC"/>
    <w:rsid w:val="006B3C9A"/>
    <w:rsid w:val="006B3F86"/>
    <w:rsid w:val="006B47A4"/>
    <w:rsid w:val="006B5534"/>
    <w:rsid w:val="006B57D6"/>
    <w:rsid w:val="006B5FB2"/>
    <w:rsid w:val="006B60C3"/>
    <w:rsid w:val="006B7660"/>
    <w:rsid w:val="006C13BF"/>
    <w:rsid w:val="006C15B2"/>
    <w:rsid w:val="006C15C3"/>
    <w:rsid w:val="006C5B68"/>
    <w:rsid w:val="006C65B2"/>
    <w:rsid w:val="006C6975"/>
    <w:rsid w:val="006C7873"/>
    <w:rsid w:val="006D013C"/>
    <w:rsid w:val="006D1F45"/>
    <w:rsid w:val="006D6C0E"/>
    <w:rsid w:val="006E1AA5"/>
    <w:rsid w:val="006E1E29"/>
    <w:rsid w:val="006E3D8F"/>
    <w:rsid w:val="006E4106"/>
    <w:rsid w:val="006E4275"/>
    <w:rsid w:val="006E4451"/>
    <w:rsid w:val="006E5118"/>
    <w:rsid w:val="006E6AD8"/>
    <w:rsid w:val="006E6CFD"/>
    <w:rsid w:val="006F02B3"/>
    <w:rsid w:val="006F03E1"/>
    <w:rsid w:val="006F0A5F"/>
    <w:rsid w:val="006F0AE0"/>
    <w:rsid w:val="006F5990"/>
    <w:rsid w:val="006F5A01"/>
    <w:rsid w:val="006F5CCE"/>
    <w:rsid w:val="006F6662"/>
    <w:rsid w:val="006F6AA1"/>
    <w:rsid w:val="0070035A"/>
    <w:rsid w:val="00700B5B"/>
    <w:rsid w:val="007015C2"/>
    <w:rsid w:val="007070A3"/>
    <w:rsid w:val="00707862"/>
    <w:rsid w:val="00707882"/>
    <w:rsid w:val="00707DDF"/>
    <w:rsid w:val="00711A2F"/>
    <w:rsid w:val="007141AE"/>
    <w:rsid w:val="007147DB"/>
    <w:rsid w:val="00715437"/>
    <w:rsid w:val="00715A81"/>
    <w:rsid w:val="00715FDD"/>
    <w:rsid w:val="007169BA"/>
    <w:rsid w:val="00720B9B"/>
    <w:rsid w:val="007217A8"/>
    <w:rsid w:val="00721A7C"/>
    <w:rsid w:val="00722E00"/>
    <w:rsid w:val="00723ABA"/>
    <w:rsid w:val="00723BC6"/>
    <w:rsid w:val="00723FDA"/>
    <w:rsid w:val="0072557D"/>
    <w:rsid w:val="00726BA0"/>
    <w:rsid w:val="00727067"/>
    <w:rsid w:val="00727E72"/>
    <w:rsid w:val="0073000E"/>
    <w:rsid w:val="00730C6F"/>
    <w:rsid w:val="0073102F"/>
    <w:rsid w:val="00731F20"/>
    <w:rsid w:val="00732338"/>
    <w:rsid w:val="007329C8"/>
    <w:rsid w:val="0073370C"/>
    <w:rsid w:val="00735CD5"/>
    <w:rsid w:val="00736849"/>
    <w:rsid w:val="007369E7"/>
    <w:rsid w:val="00740E43"/>
    <w:rsid w:val="0074216B"/>
    <w:rsid w:val="00742229"/>
    <w:rsid w:val="00742E86"/>
    <w:rsid w:val="007470EC"/>
    <w:rsid w:val="0074763F"/>
    <w:rsid w:val="00750272"/>
    <w:rsid w:val="007531AA"/>
    <w:rsid w:val="007536A0"/>
    <w:rsid w:val="0075531F"/>
    <w:rsid w:val="00755D84"/>
    <w:rsid w:val="0075609E"/>
    <w:rsid w:val="00757A9A"/>
    <w:rsid w:val="00764438"/>
    <w:rsid w:val="0076561C"/>
    <w:rsid w:val="00765A38"/>
    <w:rsid w:val="00765C19"/>
    <w:rsid w:val="00766351"/>
    <w:rsid w:val="00767FB3"/>
    <w:rsid w:val="0077070E"/>
    <w:rsid w:val="00771CD6"/>
    <w:rsid w:val="00771E44"/>
    <w:rsid w:val="00772B82"/>
    <w:rsid w:val="007732CB"/>
    <w:rsid w:val="00773544"/>
    <w:rsid w:val="007756D9"/>
    <w:rsid w:val="00775D13"/>
    <w:rsid w:val="007772C8"/>
    <w:rsid w:val="007802EE"/>
    <w:rsid w:val="007809F2"/>
    <w:rsid w:val="00780A96"/>
    <w:rsid w:val="00781954"/>
    <w:rsid w:val="0078210B"/>
    <w:rsid w:val="007828AB"/>
    <w:rsid w:val="00783DD7"/>
    <w:rsid w:val="00786588"/>
    <w:rsid w:val="00790E51"/>
    <w:rsid w:val="00791DFB"/>
    <w:rsid w:val="00793324"/>
    <w:rsid w:val="0079338D"/>
    <w:rsid w:val="007934F1"/>
    <w:rsid w:val="00793B75"/>
    <w:rsid w:val="007952C5"/>
    <w:rsid w:val="00795C08"/>
    <w:rsid w:val="0079611E"/>
    <w:rsid w:val="00797AFE"/>
    <w:rsid w:val="007A051B"/>
    <w:rsid w:val="007A140D"/>
    <w:rsid w:val="007A2270"/>
    <w:rsid w:val="007A2718"/>
    <w:rsid w:val="007A3A49"/>
    <w:rsid w:val="007A47DA"/>
    <w:rsid w:val="007A5431"/>
    <w:rsid w:val="007A6519"/>
    <w:rsid w:val="007A7D51"/>
    <w:rsid w:val="007B0077"/>
    <w:rsid w:val="007B0236"/>
    <w:rsid w:val="007B4A2E"/>
    <w:rsid w:val="007B53AC"/>
    <w:rsid w:val="007C245E"/>
    <w:rsid w:val="007C28DF"/>
    <w:rsid w:val="007C2962"/>
    <w:rsid w:val="007C2AA2"/>
    <w:rsid w:val="007C36D1"/>
    <w:rsid w:val="007C3D7B"/>
    <w:rsid w:val="007C4CD9"/>
    <w:rsid w:val="007C6A7A"/>
    <w:rsid w:val="007C75F5"/>
    <w:rsid w:val="007C77A8"/>
    <w:rsid w:val="007D0C1E"/>
    <w:rsid w:val="007D2DE7"/>
    <w:rsid w:val="007D64EC"/>
    <w:rsid w:val="007D652B"/>
    <w:rsid w:val="007D6D25"/>
    <w:rsid w:val="007D755F"/>
    <w:rsid w:val="007E1419"/>
    <w:rsid w:val="007E1733"/>
    <w:rsid w:val="007E29E9"/>
    <w:rsid w:val="007E5DBC"/>
    <w:rsid w:val="007E6E1E"/>
    <w:rsid w:val="007F04AE"/>
    <w:rsid w:val="007F0D8D"/>
    <w:rsid w:val="007F0DB2"/>
    <w:rsid w:val="007F20FF"/>
    <w:rsid w:val="007F2FC0"/>
    <w:rsid w:val="007F3958"/>
    <w:rsid w:val="007F3B7B"/>
    <w:rsid w:val="007F44EA"/>
    <w:rsid w:val="007F4755"/>
    <w:rsid w:val="007F737D"/>
    <w:rsid w:val="0080018B"/>
    <w:rsid w:val="008005B8"/>
    <w:rsid w:val="00800E99"/>
    <w:rsid w:val="00802D9F"/>
    <w:rsid w:val="008044B5"/>
    <w:rsid w:val="00804F1C"/>
    <w:rsid w:val="00806CE6"/>
    <w:rsid w:val="0080712D"/>
    <w:rsid w:val="008075C3"/>
    <w:rsid w:val="00810768"/>
    <w:rsid w:val="00811037"/>
    <w:rsid w:val="00811119"/>
    <w:rsid w:val="008116B8"/>
    <w:rsid w:val="00812374"/>
    <w:rsid w:val="0081243D"/>
    <w:rsid w:val="00812AED"/>
    <w:rsid w:val="00812CCF"/>
    <w:rsid w:val="008151B2"/>
    <w:rsid w:val="00815585"/>
    <w:rsid w:val="00816976"/>
    <w:rsid w:val="00820252"/>
    <w:rsid w:val="00820410"/>
    <w:rsid w:val="008214C6"/>
    <w:rsid w:val="00821A49"/>
    <w:rsid w:val="008220AF"/>
    <w:rsid w:val="008235E3"/>
    <w:rsid w:val="008237F9"/>
    <w:rsid w:val="008261DE"/>
    <w:rsid w:val="00826320"/>
    <w:rsid w:val="008274C0"/>
    <w:rsid w:val="00827EED"/>
    <w:rsid w:val="00827F7C"/>
    <w:rsid w:val="008302FA"/>
    <w:rsid w:val="0083060F"/>
    <w:rsid w:val="00830861"/>
    <w:rsid w:val="008312B7"/>
    <w:rsid w:val="00831DD4"/>
    <w:rsid w:val="008336CC"/>
    <w:rsid w:val="00833C0E"/>
    <w:rsid w:val="00835178"/>
    <w:rsid w:val="00835DA0"/>
    <w:rsid w:val="00837785"/>
    <w:rsid w:val="00840E1C"/>
    <w:rsid w:val="0084243F"/>
    <w:rsid w:val="008438C0"/>
    <w:rsid w:val="00843DB5"/>
    <w:rsid w:val="00844CB8"/>
    <w:rsid w:val="00845005"/>
    <w:rsid w:val="00853568"/>
    <w:rsid w:val="00854457"/>
    <w:rsid w:val="00854A61"/>
    <w:rsid w:val="00854EA0"/>
    <w:rsid w:val="0085553C"/>
    <w:rsid w:val="00855CB9"/>
    <w:rsid w:val="00856839"/>
    <w:rsid w:val="008574DD"/>
    <w:rsid w:val="00857F2B"/>
    <w:rsid w:val="0086018C"/>
    <w:rsid w:val="0086030F"/>
    <w:rsid w:val="0086095B"/>
    <w:rsid w:val="00860E0A"/>
    <w:rsid w:val="00860F0B"/>
    <w:rsid w:val="008612B8"/>
    <w:rsid w:val="00861649"/>
    <w:rsid w:val="0086194F"/>
    <w:rsid w:val="00862D72"/>
    <w:rsid w:val="0086417C"/>
    <w:rsid w:val="008645B0"/>
    <w:rsid w:val="008649D1"/>
    <w:rsid w:val="0086507A"/>
    <w:rsid w:val="008677B2"/>
    <w:rsid w:val="0087021D"/>
    <w:rsid w:val="00872B46"/>
    <w:rsid w:val="00873CDD"/>
    <w:rsid w:val="00875F20"/>
    <w:rsid w:val="008767CB"/>
    <w:rsid w:val="008772CC"/>
    <w:rsid w:val="00880211"/>
    <w:rsid w:val="0088021D"/>
    <w:rsid w:val="00881506"/>
    <w:rsid w:val="008819D6"/>
    <w:rsid w:val="0088336F"/>
    <w:rsid w:val="00884458"/>
    <w:rsid w:val="00886B3E"/>
    <w:rsid w:val="008871C2"/>
    <w:rsid w:val="008874F4"/>
    <w:rsid w:val="00887D22"/>
    <w:rsid w:val="00890D2D"/>
    <w:rsid w:val="0089173F"/>
    <w:rsid w:val="008919F5"/>
    <w:rsid w:val="00891D0A"/>
    <w:rsid w:val="00892D4E"/>
    <w:rsid w:val="00892E04"/>
    <w:rsid w:val="008931C8"/>
    <w:rsid w:val="00893DE1"/>
    <w:rsid w:val="00894170"/>
    <w:rsid w:val="00894EFB"/>
    <w:rsid w:val="00895084"/>
    <w:rsid w:val="00895810"/>
    <w:rsid w:val="00896A30"/>
    <w:rsid w:val="00896E60"/>
    <w:rsid w:val="00897031"/>
    <w:rsid w:val="00897C00"/>
    <w:rsid w:val="008A1393"/>
    <w:rsid w:val="008A1EF1"/>
    <w:rsid w:val="008A1F0B"/>
    <w:rsid w:val="008A4485"/>
    <w:rsid w:val="008A531C"/>
    <w:rsid w:val="008A5610"/>
    <w:rsid w:val="008A6B86"/>
    <w:rsid w:val="008A6BC0"/>
    <w:rsid w:val="008A70B9"/>
    <w:rsid w:val="008A79F9"/>
    <w:rsid w:val="008A7A5A"/>
    <w:rsid w:val="008B02FC"/>
    <w:rsid w:val="008B1E7A"/>
    <w:rsid w:val="008B22E2"/>
    <w:rsid w:val="008B2EA2"/>
    <w:rsid w:val="008B3469"/>
    <w:rsid w:val="008B52AE"/>
    <w:rsid w:val="008B59D0"/>
    <w:rsid w:val="008B63E2"/>
    <w:rsid w:val="008B7DA1"/>
    <w:rsid w:val="008C09CA"/>
    <w:rsid w:val="008C29B4"/>
    <w:rsid w:val="008C3462"/>
    <w:rsid w:val="008C37E1"/>
    <w:rsid w:val="008C46FA"/>
    <w:rsid w:val="008C4B0B"/>
    <w:rsid w:val="008C4BCF"/>
    <w:rsid w:val="008C50C1"/>
    <w:rsid w:val="008C6E17"/>
    <w:rsid w:val="008C7AF0"/>
    <w:rsid w:val="008D1AE9"/>
    <w:rsid w:val="008D2414"/>
    <w:rsid w:val="008D2A7C"/>
    <w:rsid w:val="008D2BD2"/>
    <w:rsid w:val="008D3B29"/>
    <w:rsid w:val="008D4450"/>
    <w:rsid w:val="008D4752"/>
    <w:rsid w:val="008D4D36"/>
    <w:rsid w:val="008D4FEA"/>
    <w:rsid w:val="008D6FDB"/>
    <w:rsid w:val="008E0463"/>
    <w:rsid w:val="008E0FE9"/>
    <w:rsid w:val="008E201E"/>
    <w:rsid w:val="008E4777"/>
    <w:rsid w:val="008E5DB7"/>
    <w:rsid w:val="008E6E50"/>
    <w:rsid w:val="008E7131"/>
    <w:rsid w:val="008F21F3"/>
    <w:rsid w:val="008F23D4"/>
    <w:rsid w:val="008F2D74"/>
    <w:rsid w:val="008F356D"/>
    <w:rsid w:val="008F39C9"/>
    <w:rsid w:val="008F4257"/>
    <w:rsid w:val="008F4F3D"/>
    <w:rsid w:val="008F5AE4"/>
    <w:rsid w:val="00900DD6"/>
    <w:rsid w:val="009020BF"/>
    <w:rsid w:val="009034AB"/>
    <w:rsid w:val="00903C69"/>
    <w:rsid w:val="00904141"/>
    <w:rsid w:val="009045B2"/>
    <w:rsid w:val="009046E4"/>
    <w:rsid w:val="00904B82"/>
    <w:rsid w:val="00906A94"/>
    <w:rsid w:val="00906E3C"/>
    <w:rsid w:val="00907395"/>
    <w:rsid w:val="0090761F"/>
    <w:rsid w:val="00910811"/>
    <w:rsid w:val="009109AB"/>
    <w:rsid w:val="009119A5"/>
    <w:rsid w:val="00911F06"/>
    <w:rsid w:val="00912F27"/>
    <w:rsid w:val="009132C0"/>
    <w:rsid w:val="009146CC"/>
    <w:rsid w:val="00915227"/>
    <w:rsid w:val="0091566D"/>
    <w:rsid w:val="00915FDA"/>
    <w:rsid w:val="00916D3F"/>
    <w:rsid w:val="00917514"/>
    <w:rsid w:val="00920436"/>
    <w:rsid w:val="00920EFD"/>
    <w:rsid w:val="00922F9A"/>
    <w:rsid w:val="00923B18"/>
    <w:rsid w:val="009249B0"/>
    <w:rsid w:val="009259EB"/>
    <w:rsid w:val="00926B4A"/>
    <w:rsid w:val="00927336"/>
    <w:rsid w:val="00927DC1"/>
    <w:rsid w:val="00927DE5"/>
    <w:rsid w:val="00930AD4"/>
    <w:rsid w:val="0093179E"/>
    <w:rsid w:val="00931B11"/>
    <w:rsid w:val="00932265"/>
    <w:rsid w:val="0093226C"/>
    <w:rsid w:val="00932517"/>
    <w:rsid w:val="0093468E"/>
    <w:rsid w:val="009346BB"/>
    <w:rsid w:val="009359BD"/>
    <w:rsid w:val="00935E12"/>
    <w:rsid w:val="009364E6"/>
    <w:rsid w:val="00937D41"/>
    <w:rsid w:val="009404FE"/>
    <w:rsid w:val="00940AA5"/>
    <w:rsid w:val="009411B6"/>
    <w:rsid w:val="00942071"/>
    <w:rsid w:val="009423C7"/>
    <w:rsid w:val="009433E5"/>
    <w:rsid w:val="00947196"/>
    <w:rsid w:val="00950E66"/>
    <w:rsid w:val="00951CF8"/>
    <w:rsid w:val="00952D9B"/>
    <w:rsid w:val="00953A53"/>
    <w:rsid w:val="0095409A"/>
    <w:rsid w:val="009547B9"/>
    <w:rsid w:val="00954C7A"/>
    <w:rsid w:val="009556EB"/>
    <w:rsid w:val="00957659"/>
    <w:rsid w:val="00957961"/>
    <w:rsid w:val="009608FE"/>
    <w:rsid w:val="009614F5"/>
    <w:rsid w:val="00963F63"/>
    <w:rsid w:val="00967789"/>
    <w:rsid w:val="00967C3E"/>
    <w:rsid w:val="0097079B"/>
    <w:rsid w:val="00970AD4"/>
    <w:rsid w:val="00971E64"/>
    <w:rsid w:val="00972DCE"/>
    <w:rsid w:val="0097382C"/>
    <w:rsid w:val="00973EA0"/>
    <w:rsid w:val="00975F00"/>
    <w:rsid w:val="00976716"/>
    <w:rsid w:val="0097746F"/>
    <w:rsid w:val="0097760B"/>
    <w:rsid w:val="009801F2"/>
    <w:rsid w:val="00982D28"/>
    <w:rsid w:val="00983C13"/>
    <w:rsid w:val="00984352"/>
    <w:rsid w:val="009845DA"/>
    <w:rsid w:val="009845EF"/>
    <w:rsid w:val="00984E5C"/>
    <w:rsid w:val="0098541E"/>
    <w:rsid w:val="00985662"/>
    <w:rsid w:val="00985802"/>
    <w:rsid w:val="00987897"/>
    <w:rsid w:val="00990351"/>
    <w:rsid w:val="00990CCD"/>
    <w:rsid w:val="009915B9"/>
    <w:rsid w:val="00991989"/>
    <w:rsid w:val="00992786"/>
    <w:rsid w:val="00992F2A"/>
    <w:rsid w:val="00993576"/>
    <w:rsid w:val="009947C9"/>
    <w:rsid w:val="00995641"/>
    <w:rsid w:val="00995DEA"/>
    <w:rsid w:val="00996547"/>
    <w:rsid w:val="00996BAB"/>
    <w:rsid w:val="009972EE"/>
    <w:rsid w:val="009A1F71"/>
    <w:rsid w:val="009A708A"/>
    <w:rsid w:val="009B2C09"/>
    <w:rsid w:val="009B3136"/>
    <w:rsid w:val="009B595D"/>
    <w:rsid w:val="009B5B4A"/>
    <w:rsid w:val="009C17D9"/>
    <w:rsid w:val="009C355A"/>
    <w:rsid w:val="009C406F"/>
    <w:rsid w:val="009C44F4"/>
    <w:rsid w:val="009C4C28"/>
    <w:rsid w:val="009C4F34"/>
    <w:rsid w:val="009C5A3A"/>
    <w:rsid w:val="009C6D01"/>
    <w:rsid w:val="009C755F"/>
    <w:rsid w:val="009D13AE"/>
    <w:rsid w:val="009D238A"/>
    <w:rsid w:val="009D2C1D"/>
    <w:rsid w:val="009D37B7"/>
    <w:rsid w:val="009D3A64"/>
    <w:rsid w:val="009D4EA7"/>
    <w:rsid w:val="009E19FF"/>
    <w:rsid w:val="009E1CD9"/>
    <w:rsid w:val="009E1FBC"/>
    <w:rsid w:val="009E3BF0"/>
    <w:rsid w:val="009E4DCA"/>
    <w:rsid w:val="009E5279"/>
    <w:rsid w:val="009E58A1"/>
    <w:rsid w:val="009E6307"/>
    <w:rsid w:val="009F05AA"/>
    <w:rsid w:val="009F090D"/>
    <w:rsid w:val="009F1CC7"/>
    <w:rsid w:val="009F23D4"/>
    <w:rsid w:val="009F2427"/>
    <w:rsid w:val="009F25F1"/>
    <w:rsid w:val="009F31DB"/>
    <w:rsid w:val="009F33E7"/>
    <w:rsid w:val="009F34AD"/>
    <w:rsid w:val="009F4ED1"/>
    <w:rsid w:val="009F517B"/>
    <w:rsid w:val="009F6859"/>
    <w:rsid w:val="009F7B58"/>
    <w:rsid w:val="009F7C5F"/>
    <w:rsid w:val="00A00344"/>
    <w:rsid w:val="00A00746"/>
    <w:rsid w:val="00A0183C"/>
    <w:rsid w:val="00A04635"/>
    <w:rsid w:val="00A064B8"/>
    <w:rsid w:val="00A0689B"/>
    <w:rsid w:val="00A106AE"/>
    <w:rsid w:val="00A1140B"/>
    <w:rsid w:val="00A146B1"/>
    <w:rsid w:val="00A16114"/>
    <w:rsid w:val="00A169DB"/>
    <w:rsid w:val="00A2118D"/>
    <w:rsid w:val="00A2124D"/>
    <w:rsid w:val="00A23E89"/>
    <w:rsid w:val="00A2421C"/>
    <w:rsid w:val="00A243EE"/>
    <w:rsid w:val="00A2649D"/>
    <w:rsid w:val="00A27905"/>
    <w:rsid w:val="00A30350"/>
    <w:rsid w:val="00A3075E"/>
    <w:rsid w:val="00A31AD2"/>
    <w:rsid w:val="00A326AD"/>
    <w:rsid w:val="00A33CEF"/>
    <w:rsid w:val="00A34A50"/>
    <w:rsid w:val="00A34C6E"/>
    <w:rsid w:val="00A350F6"/>
    <w:rsid w:val="00A35642"/>
    <w:rsid w:val="00A3671A"/>
    <w:rsid w:val="00A372FA"/>
    <w:rsid w:val="00A407B8"/>
    <w:rsid w:val="00A4161E"/>
    <w:rsid w:val="00A4180C"/>
    <w:rsid w:val="00A418E0"/>
    <w:rsid w:val="00A42F0C"/>
    <w:rsid w:val="00A437A0"/>
    <w:rsid w:val="00A43858"/>
    <w:rsid w:val="00A44330"/>
    <w:rsid w:val="00A4543C"/>
    <w:rsid w:val="00A46A9E"/>
    <w:rsid w:val="00A479E3"/>
    <w:rsid w:val="00A50D87"/>
    <w:rsid w:val="00A5165F"/>
    <w:rsid w:val="00A51F9D"/>
    <w:rsid w:val="00A52EB3"/>
    <w:rsid w:val="00A52F66"/>
    <w:rsid w:val="00A5387B"/>
    <w:rsid w:val="00A54861"/>
    <w:rsid w:val="00A55510"/>
    <w:rsid w:val="00A57754"/>
    <w:rsid w:val="00A603D7"/>
    <w:rsid w:val="00A614E1"/>
    <w:rsid w:val="00A615F2"/>
    <w:rsid w:val="00A61D99"/>
    <w:rsid w:val="00A62669"/>
    <w:rsid w:val="00A65E62"/>
    <w:rsid w:val="00A6784C"/>
    <w:rsid w:val="00A71A7B"/>
    <w:rsid w:val="00A7252A"/>
    <w:rsid w:val="00A7283B"/>
    <w:rsid w:val="00A72DB2"/>
    <w:rsid w:val="00A757B8"/>
    <w:rsid w:val="00A75D21"/>
    <w:rsid w:val="00A77612"/>
    <w:rsid w:val="00A777A5"/>
    <w:rsid w:val="00A80408"/>
    <w:rsid w:val="00A807A6"/>
    <w:rsid w:val="00A81323"/>
    <w:rsid w:val="00A814AA"/>
    <w:rsid w:val="00A8247C"/>
    <w:rsid w:val="00A82C20"/>
    <w:rsid w:val="00A82D1B"/>
    <w:rsid w:val="00A8391A"/>
    <w:rsid w:val="00A846CD"/>
    <w:rsid w:val="00A86063"/>
    <w:rsid w:val="00A86645"/>
    <w:rsid w:val="00A86FAD"/>
    <w:rsid w:val="00A876F7"/>
    <w:rsid w:val="00A87F43"/>
    <w:rsid w:val="00A91BDA"/>
    <w:rsid w:val="00A92334"/>
    <w:rsid w:val="00A924DF"/>
    <w:rsid w:val="00A92C9C"/>
    <w:rsid w:val="00A92D80"/>
    <w:rsid w:val="00A93398"/>
    <w:rsid w:val="00A9349B"/>
    <w:rsid w:val="00A93597"/>
    <w:rsid w:val="00A94CCE"/>
    <w:rsid w:val="00A961FB"/>
    <w:rsid w:val="00A96538"/>
    <w:rsid w:val="00A96C9A"/>
    <w:rsid w:val="00AA0FB9"/>
    <w:rsid w:val="00AA5132"/>
    <w:rsid w:val="00AA51CC"/>
    <w:rsid w:val="00AA6936"/>
    <w:rsid w:val="00AA6CD4"/>
    <w:rsid w:val="00AA7721"/>
    <w:rsid w:val="00AB0099"/>
    <w:rsid w:val="00AB0969"/>
    <w:rsid w:val="00AB13A5"/>
    <w:rsid w:val="00AB14B8"/>
    <w:rsid w:val="00AB2A20"/>
    <w:rsid w:val="00AB4290"/>
    <w:rsid w:val="00AB5003"/>
    <w:rsid w:val="00AB7856"/>
    <w:rsid w:val="00AB78E7"/>
    <w:rsid w:val="00AC06D5"/>
    <w:rsid w:val="00AC0DF8"/>
    <w:rsid w:val="00AC1115"/>
    <w:rsid w:val="00AC202A"/>
    <w:rsid w:val="00AC258B"/>
    <w:rsid w:val="00AC2B67"/>
    <w:rsid w:val="00AC3599"/>
    <w:rsid w:val="00AC3B26"/>
    <w:rsid w:val="00AC5106"/>
    <w:rsid w:val="00AC6B3F"/>
    <w:rsid w:val="00AC7353"/>
    <w:rsid w:val="00AD0608"/>
    <w:rsid w:val="00AD069C"/>
    <w:rsid w:val="00AD1CC6"/>
    <w:rsid w:val="00AD444F"/>
    <w:rsid w:val="00AD7173"/>
    <w:rsid w:val="00AE00C6"/>
    <w:rsid w:val="00AE2AF2"/>
    <w:rsid w:val="00AE313C"/>
    <w:rsid w:val="00AE4879"/>
    <w:rsid w:val="00AE4FEE"/>
    <w:rsid w:val="00AE547C"/>
    <w:rsid w:val="00AE5BD4"/>
    <w:rsid w:val="00AE76C4"/>
    <w:rsid w:val="00AE7960"/>
    <w:rsid w:val="00AE7EB4"/>
    <w:rsid w:val="00AF1AA3"/>
    <w:rsid w:val="00AF2CAB"/>
    <w:rsid w:val="00AF2F66"/>
    <w:rsid w:val="00AF3CA6"/>
    <w:rsid w:val="00AF5EB9"/>
    <w:rsid w:val="00AF63B7"/>
    <w:rsid w:val="00B00C7F"/>
    <w:rsid w:val="00B01027"/>
    <w:rsid w:val="00B0124C"/>
    <w:rsid w:val="00B012C2"/>
    <w:rsid w:val="00B013C6"/>
    <w:rsid w:val="00B01CB1"/>
    <w:rsid w:val="00B02C83"/>
    <w:rsid w:val="00B06FC3"/>
    <w:rsid w:val="00B070AB"/>
    <w:rsid w:val="00B1039F"/>
    <w:rsid w:val="00B107AA"/>
    <w:rsid w:val="00B11AD9"/>
    <w:rsid w:val="00B1388C"/>
    <w:rsid w:val="00B1404D"/>
    <w:rsid w:val="00B1519F"/>
    <w:rsid w:val="00B151FF"/>
    <w:rsid w:val="00B208D6"/>
    <w:rsid w:val="00B20AE1"/>
    <w:rsid w:val="00B21A19"/>
    <w:rsid w:val="00B21B82"/>
    <w:rsid w:val="00B226C8"/>
    <w:rsid w:val="00B25481"/>
    <w:rsid w:val="00B30ACC"/>
    <w:rsid w:val="00B30E38"/>
    <w:rsid w:val="00B330D0"/>
    <w:rsid w:val="00B35061"/>
    <w:rsid w:val="00B35D6F"/>
    <w:rsid w:val="00B35E94"/>
    <w:rsid w:val="00B36610"/>
    <w:rsid w:val="00B37948"/>
    <w:rsid w:val="00B40854"/>
    <w:rsid w:val="00B40B09"/>
    <w:rsid w:val="00B4133D"/>
    <w:rsid w:val="00B422BD"/>
    <w:rsid w:val="00B4426A"/>
    <w:rsid w:val="00B458AC"/>
    <w:rsid w:val="00B51266"/>
    <w:rsid w:val="00B52102"/>
    <w:rsid w:val="00B525B0"/>
    <w:rsid w:val="00B52C18"/>
    <w:rsid w:val="00B53803"/>
    <w:rsid w:val="00B5392E"/>
    <w:rsid w:val="00B53A18"/>
    <w:rsid w:val="00B53A82"/>
    <w:rsid w:val="00B55315"/>
    <w:rsid w:val="00B556F4"/>
    <w:rsid w:val="00B5677F"/>
    <w:rsid w:val="00B5694F"/>
    <w:rsid w:val="00B575EC"/>
    <w:rsid w:val="00B57649"/>
    <w:rsid w:val="00B5788C"/>
    <w:rsid w:val="00B60E17"/>
    <w:rsid w:val="00B61A0E"/>
    <w:rsid w:val="00B62C55"/>
    <w:rsid w:val="00B63FF4"/>
    <w:rsid w:val="00B66886"/>
    <w:rsid w:val="00B6710B"/>
    <w:rsid w:val="00B67FD3"/>
    <w:rsid w:val="00B70CE5"/>
    <w:rsid w:val="00B71B4E"/>
    <w:rsid w:val="00B7225C"/>
    <w:rsid w:val="00B729F2"/>
    <w:rsid w:val="00B7353D"/>
    <w:rsid w:val="00B73CFE"/>
    <w:rsid w:val="00B74A2D"/>
    <w:rsid w:val="00B767EF"/>
    <w:rsid w:val="00B76822"/>
    <w:rsid w:val="00B77146"/>
    <w:rsid w:val="00B775FA"/>
    <w:rsid w:val="00B811B2"/>
    <w:rsid w:val="00B8277A"/>
    <w:rsid w:val="00B83155"/>
    <w:rsid w:val="00B83338"/>
    <w:rsid w:val="00B837FF"/>
    <w:rsid w:val="00B83837"/>
    <w:rsid w:val="00B8514D"/>
    <w:rsid w:val="00B854E7"/>
    <w:rsid w:val="00B85755"/>
    <w:rsid w:val="00B87962"/>
    <w:rsid w:val="00B87D88"/>
    <w:rsid w:val="00B906D3"/>
    <w:rsid w:val="00B90B9C"/>
    <w:rsid w:val="00B90C89"/>
    <w:rsid w:val="00B91AEC"/>
    <w:rsid w:val="00B92CDB"/>
    <w:rsid w:val="00B92DAE"/>
    <w:rsid w:val="00B933B1"/>
    <w:rsid w:val="00B94932"/>
    <w:rsid w:val="00B95DF8"/>
    <w:rsid w:val="00B960A9"/>
    <w:rsid w:val="00B96C2A"/>
    <w:rsid w:val="00B97516"/>
    <w:rsid w:val="00B97866"/>
    <w:rsid w:val="00BA071B"/>
    <w:rsid w:val="00BA0BBF"/>
    <w:rsid w:val="00BA0CBE"/>
    <w:rsid w:val="00BA137E"/>
    <w:rsid w:val="00BA26AC"/>
    <w:rsid w:val="00BA36FA"/>
    <w:rsid w:val="00BA4134"/>
    <w:rsid w:val="00BA43C0"/>
    <w:rsid w:val="00BA4946"/>
    <w:rsid w:val="00BA604D"/>
    <w:rsid w:val="00BA6694"/>
    <w:rsid w:val="00BA69E8"/>
    <w:rsid w:val="00BA740A"/>
    <w:rsid w:val="00BA75C1"/>
    <w:rsid w:val="00BB16FA"/>
    <w:rsid w:val="00BB1FE6"/>
    <w:rsid w:val="00BB325A"/>
    <w:rsid w:val="00BB4722"/>
    <w:rsid w:val="00BB5D05"/>
    <w:rsid w:val="00BB5D79"/>
    <w:rsid w:val="00BB6B15"/>
    <w:rsid w:val="00BC06C8"/>
    <w:rsid w:val="00BC1030"/>
    <w:rsid w:val="00BC1660"/>
    <w:rsid w:val="00BC2681"/>
    <w:rsid w:val="00BC2B8F"/>
    <w:rsid w:val="00BC3078"/>
    <w:rsid w:val="00BC5106"/>
    <w:rsid w:val="00BC7C9D"/>
    <w:rsid w:val="00BD1336"/>
    <w:rsid w:val="00BD1402"/>
    <w:rsid w:val="00BD1AF2"/>
    <w:rsid w:val="00BD2D70"/>
    <w:rsid w:val="00BD528C"/>
    <w:rsid w:val="00BD7EF2"/>
    <w:rsid w:val="00BE0721"/>
    <w:rsid w:val="00BE0A7F"/>
    <w:rsid w:val="00BE11B2"/>
    <w:rsid w:val="00BE1443"/>
    <w:rsid w:val="00BE1763"/>
    <w:rsid w:val="00BE2E27"/>
    <w:rsid w:val="00BE39E4"/>
    <w:rsid w:val="00BE4865"/>
    <w:rsid w:val="00BE523B"/>
    <w:rsid w:val="00BE617F"/>
    <w:rsid w:val="00BE68AF"/>
    <w:rsid w:val="00BF1C96"/>
    <w:rsid w:val="00BF3012"/>
    <w:rsid w:val="00BF3FA1"/>
    <w:rsid w:val="00BF40D3"/>
    <w:rsid w:val="00BF5B68"/>
    <w:rsid w:val="00BF6CA1"/>
    <w:rsid w:val="00BF712D"/>
    <w:rsid w:val="00C025FD"/>
    <w:rsid w:val="00C02733"/>
    <w:rsid w:val="00C02E1D"/>
    <w:rsid w:val="00C02E35"/>
    <w:rsid w:val="00C05770"/>
    <w:rsid w:val="00C05BFE"/>
    <w:rsid w:val="00C06029"/>
    <w:rsid w:val="00C07E5B"/>
    <w:rsid w:val="00C10DFC"/>
    <w:rsid w:val="00C10FB5"/>
    <w:rsid w:val="00C1114C"/>
    <w:rsid w:val="00C1201D"/>
    <w:rsid w:val="00C1213E"/>
    <w:rsid w:val="00C12889"/>
    <w:rsid w:val="00C12B9B"/>
    <w:rsid w:val="00C12E86"/>
    <w:rsid w:val="00C13968"/>
    <w:rsid w:val="00C1432E"/>
    <w:rsid w:val="00C14F12"/>
    <w:rsid w:val="00C15498"/>
    <w:rsid w:val="00C16C62"/>
    <w:rsid w:val="00C20FD4"/>
    <w:rsid w:val="00C2113D"/>
    <w:rsid w:val="00C21324"/>
    <w:rsid w:val="00C218F9"/>
    <w:rsid w:val="00C2360B"/>
    <w:rsid w:val="00C236A7"/>
    <w:rsid w:val="00C249D6"/>
    <w:rsid w:val="00C2583A"/>
    <w:rsid w:val="00C2618C"/>
    <w:rsid w:val="00C272DC"/>
    <w:rsid w:val="00C27E42"/>
    <w:rsid w:val="00C304A0"/>
    <w:rsid w:val="00C315AE"/>
    <w:rsid w:val="00C32777"/>
    <w:rsid w:val="00C328C8"/>
    <w:rsid w:val="00C332F6"/>
    <w:rsid w:val="00C33735"/>
    <w:rsid w:val="00C33B68"/>
    <w:rsid w:val="00C357BC"/>
    <w:rsid w:val="00C36CEB"/>
    <w:rsid w:val="00C40B60"/>
    <w:rsid w:val="00C41D60"/>
    <w:rsid w:val="00C42576"/>
    <w:rsid w:val="00C42D5D"/>
    <w:rsid w:val="00C43A89"/>
    <w:rsid w:val="00C459E2"/>
    <w:rsid w:val="00C45A43"/>
    <w:rsid w:val="00C461FF"/>
    <w:rsid w:val="00C47873"/>
    <w:rsid w:val="00C52CAE"/>
    <w:rsid w:val="00C535C9"/>
    <w:rsid w:val="00C5449F"/>
    <w:rsid w:val="00C56C5B"/>
    <w:rsid w:val="00C6069E"/>
    <w:rsid w:val="00C614EB"/>
    <w:rsid w:val="00C6436C"/>
    <w:rsid w:val="00C644BF"/>
    <w:rsid w:val="00C65947"/>
    <w:rsid w:val="00C66D01"/>
    <w:rsid w:val="00C674A9"/>
    <w:rsid w:val="00C70323"/>
    <w:rsid w:val="00C7061F"/>
    <w:rsid w:val="00C7141F"/>
    <w:rsid w:val="00C716C6"/>
    <w:rsid w:val="00C71CDF"/>
    <w:rsid w:val="00C7255F"/>
    <w:rsid w:val="00C73EB7"/>
    <w:rsid w:val="00C73EFE"/>
    <w:rsid w:val="00C747B0"/>
    <w:rsid w:val="00C74B7F"/>
    <w:rsid w:val="00C75E91"/>
    <w:rsid w:val="00C76800"/>
    <w:rsid w:val="00C77966"/>
    <w:rsid w:val="00C77A89"/>
    <w:rsid w:val="00C77A8D"/>
    <w:rsid w:val="00C80D88"/>
    <w:rsid w:val="00C81E39"/>
    <w:rsid w:val="00C827BA"/>
    <w:rsid w:val="00C83758"/>
    <w:rsid w:val="00C83F0E"/>
    <w:rsid w:val="00C845D9"/>
    <w:rsid w:val="00C84933"/>
    <w:rsid w:val="00C85557"/>
    <w:rsid w:val="00C86501"/>
    <w:rsid w:val="00C90F3A"/>
    <w:rsid w:val="00C914CD"/>
    <w:rsid w:val="00C91A7A"/>
    <w:rsid w:val="00C93224"/>
    <w:rsid w:val="00C9499D"/>
    <w:rsid w:val="00C95A52"/>
    <w:rsid w:val="00C95C1E"/>
    <w:rsid w:val="00CA058C"/>
    <w:rsid w:val="00CA100F"/>
    <w:rsid w:val="00CA1A8B"/>
    <w:rsid w:val="00CA2656"/>
    <w:rsid w:val="00CA5B06"/>
    <w:rsid w:val="00CA5D33"/>
    <w:rsid w:val="00CB2394"/>
    <w:rsid w:val="00CB30F8"/>
    <w:rsid w:val="00CB3B36"/>
    <w:rsid w:val="00CB6DD1"/>
    <w:rsid w:val="00CC0E0F"/>
    <w:rsid w:val="00CC260C"/>
    <w:rsid w:val="00CC2DCC"/>
    <w:rsid w:val="00CC35D9"/>
    <w:rsid w:val="00CC4B1B"/>
    <w:rsid w:val="00CC6F8E"/>
    <w:rsid w:val="00CC720A"/>
    <w:rsid w:val="00CC7AF9"/>
    <w:rsid w:val="00CC7C9F"/>
    <w:rsid w:val="00CC7E36"/>
    <w:rsid w:val="00CD30EC"/>
    <w:rsid w:val="00CD31BF"/>
    <w:rsid w:val="00CD371A"/>
    <w:rsid w:val="00CD37FF"/>
    <w:rsid w:val="00CD4477"/>
    <w:rsid w:val="00CD44B3"/>
    <w:rsid w:val="00CD45D9"/>
    <w:rsid w:val="00CD61FC"/>
    <w:rsid w:val="00CE35F1"/>
    <w:rsid w:val="00CE3CB6"/>
    <w:rsid w:val="00CE4C3A"/>
    <w:rsid w:val="00CE553A"/>
    <w:rsid w:val="00CE6062"/>
    <w:rsid w:val="00CE60CD"/>
    <w:rsid w:val="00CF1BDA"/>
    <w:rsid w:val="00CF1BE4"/>
    <w:rsid w:val="00CF440B"/>
    <w:rsid w:val="00CF4700"/>
    <w:rsid w:val="00CF5452"/>
    <w:rsid w:val="00CF7314"/>
    <w:rsid w:val="00CF7F00"/>
    <w:rsid w:val="00D00B22"/>
    <w:rsid w:val="00D0159C"/>
    <w:rsid w:val="00D017CA"/>
    <w:rsid w:val="00D01A44"/>
    <w:rsid w:val="00D02361"/>
    <w:rsid w:val="00D0473D"/>
    <w:rsid w:val="00D04B44"/>
    <w:rsid w:val="00D04CC8"/>
    <w:rsid w:val="00D06487"/>
    <w:rsid w:val="00D07468"/>
    <w:rsid w:val="00D078E3"/>
    <w:rsid w:val="00D10775"/>
    <w:rsid w:val="00D10DC0"/>
    <w:rsid w:val="00D1145E"/>
    <w:rsid w:val="00D11BDA"/>
    <w:rsid w:val="00D1266E"/>
    <w:rsid w:val="00D12BE4"/>
    <w:rsid w:val="00D14414"/>
    <w:rsid w:val="00D14522"/>
    <w:rsid w:val="00D14D6A"/>
    <w:rsid w:val="00D159F8"/>
    <w:rsid w:val="00D15DBC"/>
    <w:rsid w:val="00D16E8F"/>
    <w:rsid w:val="00D208BB"/>
    <w:rsid w:val="00D21046"/>
    <w:rsid w:val="00D2112D"/>
    <w:rsid w:val="00D30EC7"/>
    <w:rsid w:val="00D3302E"/>
    <w:rsid w:val="00D353D7"/>
    <w:rsid w:val="00D35B55"/>
    <w:rsid w:val="00D36FFC"/>
    <w:rsid w:val="00D37F7E"/>
    <w:rsid w:val="00D40B06"/>
    <w:rsid w:val="00D41378"/>
    <w:rsid w:val="00D426A5"/>
    <w:rsid w:val="00D43C55"/>
    <w:rsid w:val="00D450DE"/>
    <w:rsid w:val="00D453FE"/>
    <w:rsid w:val="00D46D94"/>
    <w:rsid w:val="00D50863"/>
    <w:rsid w:val="00D52DCB"/>
    <w:rsid w:val="00D54071"/>
    <w:rsid w:val="00D55413"/>
    <w:rsid w:val="00D55E05"/>
    <w:rsid w:val="00D60428"/>
    <w:rsid w:val="00D60831"/>
    <w:rsid w:val="00D62112"/>
    <w:rsid w:val="00D6512E"/>
    <w:rsid w:val="00D6599E"/>
    <w:rsid w:val="00D71389"/>
    <w:rsid w:val="00D728D2"/>
    <w:rsid w:val="00D72DB0"/>
    <w:rsid w:val="00D74F7D"/>
    <w:rsid w:val="00D75641"/>
    <w:rsid w:val="00D7702A"/>
    <w:rsid w:val="00D771AD"/>
    <w:rsid w:val="00D77A34"/>
    <w:rsid w:val="00D80D5B"/>
    <w:rsid w:val="00D81D60"/>
    <w:rsid w:val="00D83B56"/>
    <w:rsid w:val="00D862D2"/>
    <w:rsid w:val="00D87060"/>
    <w:rsid w:val="00D8739D"/>
    <w:rsid w:val="00D87555"/>
    <w:rsid w:val="00D87925"/>
    <w:rsid w:val="00D87D4E"/>
    <w:rsid w:val="00D9022B"/>
    <w:rsid w:val="00D9146B"/>
    <w:rsid w:val="00D915D5"/>
    <w:rsid w:val="00D92B87"/>
    <w:rsid w:val="00D93178"/>
    <w:rsid w:val="00D931AB"/>
    <w:rsid w:val="00D93C4D"/>
    <w:rsid w:val="00D94055"/>
    <w:rsid w:val="00D941E4"/>
    <w:rsid w:val="00D951F2"/>
    <w:rsid w:val="00D95ECC"/>
    <w:rsid w:val="00D96003"/>
    <w:rsid w:val="00D96ACC"/>
    <w:rsid w:val="00DA1252"/>
    <w:rsid w:val="00DA2300"/>
    <w:rsid w:val="00DA268F"/>
    <w:rsid w:val="00DA29A1"/>
    <w:rsid w:val="00DA3574"/>
    <w:rsid w:val="00DA53F9"/>
    <w:rsid w:val="00DA5F69"/>
    <w:rsid w:val="00DA7330"/>
    <w:rsid w:val="00DB0A18"/>
    <w:rsid w:val="00DB1F7D"/>
    <w:rsid w:val="00DB2912"/>
    <w:rsid w:val="00DB4A59"/>
    <w:rsid w:val="00DB4E34"/>
    <w:rsid w:val="00DB6379"/>
    <w:rsid w:val="00DB6966"/>
    <w:rsid w:val="00DB6A09"/>
    <w:rsid w:val="00DB7BB0"/>
    <w:rsid w:val="00DC0196"/>
    <w:rsid w:val="00DC0CC1"/>
    <w:rsid w:val="00DC0ED6"/>
    <w:rsid w:val="00DC1FAA"/>
    <w:rsid w:val="00DC2A92"/>
    <w:rsid w:val="00DC3117"/>
    <w:rsid w:val="00DC4A00"/>
    <w:rsid w:val="00DC5019"/>
    <w:rsid w:val="00DC6E11"/>
    <w:rsid w:val="00DC6F1C"/>
    <w:rsid w:val="00DC738C"/>
    <w:rsid w:val="00DD0DA0"/>
    <w:rsid w:val="00DD17D2"/>
    <w:rsid w:val="00DD1CC2"/>
    <w:rsid w:val="00DD586C"/>
    <w:rsid w:val="00DD77B8"/>
    <w:rsid w:val="00DD7A56"/>
    <w:rsid w:val="00DE0426"/>
    <w:rsid w:val="00DE1DDC"/>
    <w:rsid w:val="00DE204D"/>
    <w:rsid w:val="00DE211A"/>
    <w:rsid w:val="00DE30ED"/>
    <w:rsid w:val="00DE43D3"/>
    <w:rsid w:val="00DE6845"/>
    <w:rsid w:val="00DE6B15"/>
    <w:rsid w:val="00DE6D08"/>
    <w:rsid w:val="00DE7765"/>
    <w:rsid w:val="00DF0870"/>
    <w:rsid w:val="00DF0C40"/>
    <w:rsid w:val="00DF2CB9"/>
    <w:rsid w:val="00DF340D"/>
    <w:rsid w:val="00DF6331"/>
    <w:rsid w:val="00DF6B14"/>
    <w:rsid w:val="00DF7805"/>
    <w:rsid w:val="00E0095C"/>
    <w:rsid w:val="00E01CDC"/>
    <w:rsid w:val="00E01E69"/>
    <w:rsid w:val="00E02D85"/>
    <w:rsid w:val="00E03CFE"/>
    <w:rsid w:val="00E04FD8"/>
    <w:rsid w:val="00E07A32"/>
    <w:rsid w:val="00E1128D"/>
    <w:rsid w:val="00E112A3"/>
    <w:rsid w:val="00E116FD"/>
    <w:rsid w:val="00E123A2"/>
    <w:rsid w:val="00E13B5F"/>
    <w:rsid w:val="00E14C33"/>
    <w:rsid w:val="00E14E51"/>
    <w:rsid w:val="00E1508B"/>
    <w:rsid w:val="00E1524F"/>
    <w:rsid w:val="00E207C0"/>
    <w:rsid w:val="00E20CF3"/>
    <w:rsid w:val="00E21205"/>
    <w:rsid w:val="00E21708"/>
    <w:rsid w:val="00E21FC1"/>
    <w:rsid w:val="00E228F8"/>
    <w:rsid w:val="00E22BF2"/>
    <w:rsid w:val="00E23C2B"/>
    <w:rsid w:val="00E25EDC"/>
    <w:rsid w:val="00E26E52"/>
    <w:rsid w:val="00E27242"/>
    <w:rsid w:val="00E311BA"/>
    <w:rsid w:val="00E31469"/>
    <w:rsid w:val="00E327FA"/>
    <w:rsid w:val="00E3315A"/>
    <w:rsid w:val="00E34D5F"/>
    <w:rsid w:val="00E35E09"/>
    <w:rsid w:val="00E361BA"/>
    <w:rsid w:val="00E371AE"/>
    <w:rsid w:val="00E37424"/>
    <w:rsid w:val="00E40885"/>
    <w:rsid w:val="00E40B3C"/>
    <w:rsid w:val="00E40C69"/>
    <w:rsid w:val="00E41D30"/>
    <w:rsid w:val="00E42417"/>
    <w:rsid w:val="00E450C1"/>
    <w:rsid w:val="00E51341"/>
    <w:rsid w:val="00E53C22"/>
    <w:rsid w:val="00E55756"/>
    <w:rsid w:val="00E565DF"/>
    <w:rsid w:val="00E5756B"/>
    <w:rsid w:val="00E579C7"/>
    <w:rsid w:val="00E6089B"/>
    <w:rsid w:val="00E6146C"/>
    <w:rsid w:val="00E61F28"/>
    <w:rsid w:val="00E6222F"/>
    <w:rsid w:val="00E62636"/>
    <w:rsid w:val="00E62645"/>
    <w:rsid w:val="00E6285E"/>
    <w:rsid w:val="00E633D7"/>
    <w:rsid w:val="00E638A7"/>
    <w:rsid w:val="00E6439B"/>
    <w:rsid w:val="00E64484"/>
    <w:rsid w:val="00E64CAB"/>
    <w:rsid w:val="00E66E4E"/>
    <w:rsid w:val="00E6777E"/>
    <w:rsid w:val="00E71560"/>
    <w:rsid w:val="00E718F4"/>
    <w:rsid w:val="00E749F2"/>
    <w:rsid w:val="00E74AD2"/>
    <w:rsid w:val="00E74B96"/>
    <w:rsid w:val="00E7571E"/>
    <w:rsid w:val="00E81A04"/>
    <w:rsid w:val="00E84F06"/>
    <w:rsid w:val="00E85DB1"/>
    <w:rsid w:val="00E8635A"/>
    <w:rsid w:val="00E86C49"/>
    <w:rsid w:val="00E87A37"/>
    <w:rsid w:val="00E923E8"/>
    <w:rsid w:val="00E9376E"/>
    <w:rsid w:val="00E9452B"/>
    <w:rsid w:val="00E94D8D"/>
    <w:rsid w:val="00E95CF3"/>
    <w:rsid w:val="00EA04D0"/>
    <w:rsid w:val="00EA3C5D"/>
    <w:rsid w:val="00EA42C0"/>
    <w:rsid w:val="00EA4683"/>
    <w:rsid w:val="00EA4F1D"/>
    <w:rsid w:val="00EA56A0"/>
    <w:rsid w:val="00EA5898"/>
    <w:rsid w:val="00EA5B90"/>
    <w:rsid w:val="00EB0565"/>
    <w:rsid w:val="00EB08A4"/>
    <w:rsid w:val="00EB0945"/>
    <w:rsid w:val="00EB0F65"/>
    <w:rsid w:val="00EB1266"/>
    <w:rsid w:val="00EB12BA"/>
    <w:rsid w:val="00EB261C"/>
    <w:rsid w:val="00EB58B6"/>
    <w:rsid w:val="00EB62D5"/>
    <w:rsid w:val="00EB6B05"/>
    <w:rsid w:val="00EB6E84"/>
    <w:rsid w:val="00EC12C4"/>
    <w:rsid w:val="00EC1E1C"/>
    <w:rsid w:val="00EC2401"/>
    <w:rsid w:val="00EC404E"/>
    <w:rsid w:val="00EC4B6D"/>
    <w:rsid w:val="00EC4D96"/>
    <w:rsid w:val="00EC5C64"/>
    <w:rsid w:val="00EC70C4"/>
    <w:rsid w:val="00ED0613"/>
    <w:rsid w:val="00ED08CD"/>
    <w:rsid w:val="00ED13F2"/>
    <w:rsid w:val="00ED151E"/>
    <w:rsid w:val="00ED22A1"/>
    <w:rsid w:val="00ED232A"/>
    <w:rsid w:val="00ED2CD4"/>
    <w:rsid w:val="00ED2E20"/>
    <w:rsid w:val="00ED35C8"/>
    <w:rsid w:val="00ED524D"/>
    <w:rsid w:val="00ED7FDB"/>
    <w:rsid w:val="00EE02B5"/>
    <w:rsid w:val="00EE2B02"/>
    <w:rsid w:val="00EE2C15"/>
    <w:rsid w:val="00EE41AF"/>
    <w:rsid w:val="00EE44C0"/>
    <w:rsid w:val="00EE4963"/>
    <w:rsid w:val="00EE4DA4"/>
    <w:rsid w:val="00EE53A9"/>
    <w:rsid w:val="00EE540F"/>
    <w:rsid w:val="00EE5D14"/>
    <w:rsid w:val="00EE6B65"/>
    <w:rsid w:val="00EE74E4"/>
    <w:rsid w:val="00EF0250"/>
    <w:rsid w:val="00EF0436"/>
    <w:rsid w:val="00EF0CD3"/>
    <w:rsid w:val="00EF1470"/>
    <w:rsid w:val="00EF357C"/>
    <w:rsid w:val="00EF6EFA"/>
    <w:rsid w:val="00F00A9E"/>
    <w:rsid w:val="00F00CF3"/>
    <w:rsid w:val="00F03955"/>
    <w:rsid w:val="00F03D5D"/>
    <w:rsid w:val="00F06616"/>
    <w:rsid w:val="00F06B25"/>
    <w:rsid w:val="00F07AED"/>
    <w:rsid w:val="00F07BEB"/>
    <w:rsid w:val="00F11AD7"/>
    <w:rsid w:val="00F12FF4"/>
    <w:rsid w:val="00F13333"/>
    <w:rsid w:val="00F14112"/>
    <w:rsid w:val="00F142AF"/>
    <w:rsid w:val="00F14986"/>
    <w:rsid w:val="00F14E5D"/>
    <w:rsid w:val="00F15367"/>
    <w:rsid w:val="00F165C6"/>
    <w:rsid w:val="00F168E2"/>
    <w:rsid w:val="00F16A52"/>
    <w:rsid w:val="00F23C49"/>
    <w:rsid w:val="00F23E74"/>
    <w:rsid w:val="00F2461A"/>
    <w:rsid w:val="00F24D79"/>
    <w:rsid w:val="00F251BB"/>
    <w:rsid w:val="00F26F0E"/>
    <w:rsid w:val="00F27BF0"/>
    <w:rsid w:val="00F27D25"/>
    <w:rsid w:val="00F30243"/>
    <w:rsid w:val="00F30457"/>
    <w:rsid w:val="00F30547"/>
    <w:rsid w:val="00F30BDD"/>
    <w:rsid w:val="00F32069"/>
    <w:rsid w:val="00F325D3"/>
    <w:rsid w:val="00F32CC5"/>
    <w:rsid w:val="00F34886"/>
    <w:rsid w:val="00F34D80"/>
    <w:rsid w:val="00F35135"/>
    <w:rsid w:val="00F35837"/>
    <w:rsid w:val="00F36F8B"/>
    <w:rsid w:val="00F3727D"/>
    <w:rsid w:val="00F3785B"/>
    <w:rsid w:val="00F37C24"/>
    <w:rsid w:val="00F40218"/>
    <w:rsid w:val="00F40801"/>
    <w:rsid w:val="00F41127"/>
    <w:rsid w:val="00F42943"/>
    <w:rsid w:val="00F42979"/>
    <w:rsid w:val="00F4420D"/>
    <w:rsid w:val="00F4603D"/>
    <w:rsid w:val="00F4662E"/>
    <w:rsid w:val="00F46851"/>
    <w:rsid w:val="00F46B64"/>
    <w:rsid w:val="00F472B0"/>
    <w:rsid w:val="00F47411"/>
    <w:rsid w:val="00F50FE5"/>
    <w:rsid w:val="00F51811"/>
    <w:rsid w:val="00F525BA"/>
    <w:rsid w:val="00F52BDC"/>
    <w:rsid w:val="00F533A2"/>
    <w:rsid w:val="00F54E8D"/>
    <w:rsid w:val="00F55461"/>
    <w:rsid w:val="00F57115"/>
    <w:rsid w:val="00F6015B"/>
    <w:rsid w:val="00F60475"/>
    <w:rsid w:val="00F60B60"/>
    <w:rsid w:val="00F615DB"/>
    <w:rsid w:val="00F62CD9"/>
    <w:rsid w:val="00F661B6"/>
    <w:rsid w:val="00F662D7"/>
    <w:rsid w:val="00F6651C"/>
    <w:rsid w:val="00F7042B"/>
    <w:rsid w:val="00F71D66"/>
    <w:rsid w:val="00F73CE5"/>
    <w:rsid w:val="00F73D2B"/>
    <w:rsid w:val="00F740FE"/>
    <w:rsid w:val="00F74231"/>
    <w:rsid w:val="00F74768"/>
    <w:rsid w:val="00F74A2E"/>
    <w:rsid w:val="00F76173"/>
    <w:rsid w:val="00F767FD"/>
    <w:rsid w:val="00F76D5E"/>
    <w:rsid w:val="00F82CE8"/>
    <w:rsid w:val="00F84985"/>
    <w:rsid w:val="00F857EF"/>
    <w:rsid w:val="00F85805"/>
    <w:rsid w:val="00F867FB"/>
    <w:rsid w:val="00F90103"/>
    <w:rsid w:val="00F907C0"/>
    <w:rsid w:val="00F92D33"/>
    <w:rsid w:val="00F92F89"/>
    <w:rsid w:val="00F930B9"/>
    <w:rsid w:val="00F93334"/>
    <w:rsid w:val="00F93ECF"/>
    <w:rsid w:val="00F9505E"/>
    <w:rsid w:val="00F966E6"/>
    <w:rsid w:val="00F96F09"/>
    <w:rsid w:val="00F97FFA"/>
    <w:rsid w:val="00FA1917"/>
    <w:rsid w:val="00FA4A6D"/>
    <w:rsid w:val="00FA56B2"/>
    <w:rsid w:val="00FA64A5"/>
    <w:rsid w:val="00FA786D"/>
    <w:rsid w:val="00FA7A4A"/>
    <w:rsid w:val="00FB00A6"/>
    <w:rsid w:val="00FB1F30"/>
    <w:rsid w:val="00FB2213"/>
    <w:rsid w:val="00FB3D38"/>
    <w:rsid w:val="00FB3E4F"/>
    <w:rsid w:val="00FB61A3"/>
    <w:rsid w:val="00FB6A2A"/>
    <w:rsid w:val="00FB7732"/>
    <w:rsid w:val="00FB7869"/>
    <w:rsid w:val="00FC0290"/>
    <w:rsid w:val="00FC1794"/>
    <w:rsid w:val="00FC2E6C"/>
    <w:rsid w:val="00FC678C"/>
    <w:rsid w:val="00FD0047"/>
    <w:rsid w:val="00FD1D16"/>
    <w:rsid w:val="00FD21AA"/>
    <w:rsid w:val="00FD258D"/>
    <w:rsid w:val="00FD371A"/>
    <w:rsid w:val="00FD5488"/>
    <w:rsid w:val="00FD6756"/>
    <w:rsid w:val="00FD76EF"/>
    <w:rsid w:val="00FE0440"/>
    <w:rsid w:val="00FE0720"/>
    <w:rsid w:val="00FE11BA"/>
    <w:rsid w:val="00FE1328"/>
    <w:rsid w:val="00FE1333"/>
    <w:rsid w:val="00FE1B5A"/>
    <w:rsid w:val="00FE25B6"/>
    <w:rsid w:val="00FE2C68"/>
    <w:rsid w:val="00FE38CB"/>
    <w:rsid w:val="00FE44FA"/>
    <w:rsid w:val="00FE4779"/>
    <w:rsid w:val="00FE4DBC"/>
    <w:rsid w:val="00FE7994"/>
    <w:rsid w:val="00FE7DBF"/>
    <w:rsid w:val="00FF2A79"/>
    <w:rsid w:val="00FF2E88"/>
    <w:rsid w:val="00FF328A"/>
    <w:rsid w:val="00FF36FA"/>
    <w:rsid w:val="00FF4624"/>
    <w:rsid w:val="00FF4E4B"/>
    <w:rsid w:val="00FF5409"/>
    <w:rsid w:val="00FF59B2"/>
    <w:rsid w:val="00FF5F70"/>
    <w:rsid w:val="00FF6D5A"/>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62B23"/>
  <w15:docId w15:val="{F43AFA74-D495-4D5B-95F4-A1410AB4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rPr>
  </w:style>
  <w:style w:type="paragraph" w:styleId="1">
    <w:name w:val="heading 1"/>
    <w:basedOn w:val="a"/>
    <w:next w:val="a"/>
    <w:link w:val="10"/>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750F"/>
    <w:pPr>
      <w:ind w:left="720"/>
      <w:contextualSpacing/>
    </w:pPr>
  </w:style>
  <w:style w:type="paragraph" w:styleId="a5">
    <w:name w:val="header"/>
    <w:basedOn w:val="a"/>
    <w:link w:val="a6"/>
    <w:unhideWhenUsed/>
    <w:rsid w:val="00320D29"/>
    <w:pPr>
      <w:tabs>
        <w:tab w:val="center" w:pos="4153"/>
        <w:tab w:val="right" w:pos="8306"/>
      </w:tabs>
      <w:spacing w:after="0" w:line="240" w:lineRule="auto"/>
    </w:pPr>
  </w:style>
  <w:style w:type="character" w:customStyle="1" w:styleId="a6">
    <w:name w:val="כותרת עליונה תו"/>
    <w:basedOn w:val="a0"/>
    <w:link w:val="a5"/>
    <w:rsid w:val="00320D29"/>
  </w:style>
  <w:style w:type="paragraph" w:styleId="a7">
    <w:name w:val="footer"/>
    <w:basedOn w:val="a"/>
    <w:link w:val="a8"/>
    <w:uiPriority w:val="99"/>
    <w:unhideWhenUsed/>
    <w:rsid w:val="00320D29"/>
    <w:pPr>
      <w:tabs>
        <w:tab w:val="center" w:pos="4153"/>
        <w:tab w:val="right" w:pos="8306"/>
      </w:tabs>
      <w:spacing w:after="0" w:line="240" w:lineRule="auto"/>
    </w:pPr>
  </w:style>
  <w:style w:type="character" w:customStyle="1" w:styleId="a8">
    <w:name w:val="כותרת תחתונה תו"/>
    <w:basedOn w:val="a0"/>
    <w:link w:val="a7"/>
    <w:uiPriority w:val="99"/>
    <w:rsid w:val="00320D29"/>
  </w:style>
  <w:style w:type="paragraph" w:styleId="a9">
    <w:name w:val="Block Text"/>
    <w:basedOn w:val="a"/>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a4">
    <w:name w:val="פיסקת רשימה תו"/>
    <w:basedOn w:val="a0"/>
    <w:link w:val="a3"/>
    <w:uiPriority w:val="34"/>
    <w:locked/>
    <w:rsid w:val="009132C0"/>
  </w:style>
  <w:style w:type="character" w:customStyle="1" w:styleId="10">
    <w:name w:val="כותרת 1 תו"/>
    <w:link w:val="1"/>
    <w:rsid w:val="00603D41"/>
    <w:rPr>
      <w:rFonts w:ascii="Times New Roman" w:eastAsia="Times New Roman" w:hAnsi="Times New Roman" w:cs="David"/>
      <w:b/>
      <w:bCs/>
      <w:sz w:val="28"/>
      <w:szCs w:val="28"/>
      <w:u w:val="single"/>
    </w:rPr>
  </w:style>
  <w:style w:type="paragraph" w:styleId="aa">
    <w:name w:val="Balloon Text"/>
    <w:basedOn w:val="a"/>
    <w:link w:val="ab"/>
    <w:uiPriority w:val="99"/>
    <w:semiHidden/>
    <w:unhideWhenUsed/>
    <w:rsid w:val="004D15CA"/>
    <w:pPr>
      <w:spacing w:after="0" w:line="240" w:lineRule="auto"/>
    </w:pPr>
    <w:rPr>
      <w:rFonts w:ascii="Tahoma" w:hAnsi="Tahoma" w:cs="Tahoma"/>
      <w:sz w:val="18"/>
      <w:szCs w:val="18"/>
    </w:rPr>
  </w:style>
  <w:style w:type="character" w:customStyle="1" w:styleId="ab">
    <w:name w:val="טקסט בלונים תו"/>
    <w:link w:val="aa"/>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ac">
    <w:name w:val="annotation reference"/>
    <w:uiPriority w:val="99"/>
    <w:semiHidden/>
    <w:unhideWhenUsed/>
    <w:rsid w:val="001C7A45"/>
    <w:rPr>
      <w:sz w:val="16"/>
      <w:szCs w:val="16"/>
    </w:rPr>
  </w:style>
  <w:style w:type="paragraph" w:styleId="ad">
    <w:name w:val="annotation text"/>
    <w:basedOn w:val="a"/>
    <w:link w:val="ae"/>
    <w:uiPriority w:val="99"/>
    <w:unhideWhenUsed/>
    <w:rsid w:val="001C7A45"/>
    <w:rPr>
      <w:sz w:val="20"/>
      <w:szCs w:val="20"/>
    </w:rPr>
  </w:style>
  <w:style w:type="character" w:customStyle="1" w:styleId="ae">
    <w:name w:val="טקסט הערה תו"/>
    <w:basedOn w:val="a0"/>
    <w:link w:val="ad"/>
    <w:uiPriority w:val="99"/>
    <w:rsid w:val="001C7A45"/>
  </w:style>
  <w:style w:type="paragraph" w:styleId="af">
    <w:name w:val="annotation subject"/>
    <w:basedOn w:val="ad"/>
    <w:next w:val="ad"/>
    <w:link w:val="af0"/>
    <w:uiPriority w:val="99"/>
    <w:semiHidden/>
    <w:unhideWhenUsed/>
    <w:rsid w:val="001C7A45"/>
    <w:rPr>
      <w:b/>
      <w:bCs/>
    </w:rPr>
  </w:style>
  <w:style w:type="character" w:customStyle="1" w:styleId="af0">
    <w:name w:val="נושא הערה תו"/>
    <w:link w:val="af"/>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a"/>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a"/>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a"/>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af1">
    <w:name w:val="Revision"/>
    <w:hidden/>
    <w:uiPriority w:val="71"/>
    <w:semiHidden/>
    <w:rsid w:val="00940AA5"/>
    <w:rPr>
      <w:sz w:val="22"/>
      <w:szCs w:val="22"/>
    </w:rPr>
  </w:style>
  <w:style w:type="character" w:customStyle="1" w:styleId="default">
    <w:name w:val="default"/>
    <w:rsid w:val="006C13B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040">
      <w:bodyDiv w:val="1"/>
      <w:marLeft w:val="0"/>
      <w:marRight w:val="0"/>
      <w:marTop w:val="0"/>
      <w:marBottom w:val="0"/>
      <w:divBdr>
        <w:top w:val="none" w:sz="0" w:space="0" w:color="auto"/>
        <w:left w:val="none" w:sz="0" w:space="0" w:color="auto"/>
        <w:bottom w:val="none" w:sz="0" w:space="0" w:color="auto"/>
        <w:right w:val="none" w:sz="0" w:space="0" w:color="auto"/>
      </w:divBdr>
    </w:div>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279262871">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454206078">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1707292163">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AB37-49C6-4EAF-A856-256EE2DC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4</Pages>
  <Words>1076</Words>
  <Characters>5384</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מאי משש - יבד"ץ 205/בית הדין לערעורים/משקי"ת משפט/</cp:lastModifiedBy>
  <cp:revision>12</cp:revision>
  <cp:lastPrinted>2024-05-15T09:25:00Z</cp:lastPrinted>
  <dcterms:created xsi:type="dcterms:W3CDTF">2024-05-12T09:44:00Z</dcterms:created>
  <dcterms:modified xsi:type="dcterms:W3CDTF">2024-05-21T07:06:00Z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