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95C0" w14:textId="0F733955" w:rsidR="006405C2" w:rsidRPr="006405C2" w:rsidRDefault="006405C2" w:rsidP="006405C2">
      <w:pPr>
        <w:tabs>
          <w:tab w:val="right" w:pos="6328"/>
        </w:tabs>
        <w:spacing w:line="360" w:lineRule="auto"/>
        <w:ind w:left="1985" w:right="1985"/>
        <w:rPr>
          <w:sz w:val="28"/>
          <w:szCs w:val="28"/>
          <w:rtl/>
        </w:rPr>
      </w:pPr>
      <w:bookmarkStart w:id="0" w:name="_Hlk112853714"/>
      <w:bookmarkStart w:id="1" w:name="_Hlk141950454"/>
      <w:r w:rsidRPr="006405C2">
        <w:rPr>
          <w:noProof/>
          <w:sz w:val="28"/>
          <w:szCs w:val="28"/>
        </w:rPr>
        <w:drawing>
          <wp:inline distT="0" distB="0" distL="0" distR="0" wp14:anchorId="4C437789" wp14:editId="1180A629">
            <wp:extent cx="802005" cy="793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C2">
        <w:rPr>
          <w:sz w:val="28"/>
          <w:szCs w:val="28"/>
        </w:rPr>
        <w:tab/>
      </w:r>
      <w:r w:rsidRPr="006405C2">
        <w:rPr>
          <w:noProof/>
          <w:sz w:val="28"/>
          <w:szCs w:val="28"/>
        </w:rPr>
        <w:drawing>
          <wp:inline distT="0" distB="0" distL="0" distR="0" wp14:anchorId="534D8F0C" wp14:editId="3C84DED6">
            <wp:extent cx="603885" cy="81089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D125" w14:textId="77777777" w:rsidR="006405C2" w:rsidRPr="006405C2" w:rsidRDefault="006405C2" w:rsidP="006405C2">
      <w:pPr>
        <w:spacing w:line="252" w:lineRule="auto"/>
        <w:rPr>
          <w:b/>
          <w:bCs/>
          <w:sz w:val="28"/>
          <w:szCs w:val="28"/>
          <w:rtl/>
        </w:rPr>
      </w:pPr>
    </w:p>
    <w:p w14:paraId="28AA75F3" w14:textId="77777777" w:rsidR="006405C2" w:rsidRPr="006405C2" w:rsidRDefault="006405C2" w:rsidP="006405C2">
      <w:pPr>
        <w:spacing w:line="252" w:lineRule="auto"/>
        <w:rPr>
          <w:b/>
          <w:bCs/>
          <w:sz w:val="28"/>
          <w:szCs w:val="28"/>
        </w:rPr>
      </w:pPr>
      <w:r w:rsidRPr="006405C2">
        <w:rPr>
          <w:b/>
          <w:bCs/>
          <w:sz w:val="28"/>
          <w:szCs w:val="28"/>
          <w:rtl/>
        </w:rPr>
        <w:t>בבית הדין הצבאי המחוזי</w:t>
      </w:r>
    </w:p>
    <w:p w14:paraId="2E7BA858" w14:textId="77777777" w:rsidR="006405C2" w:rsidRPr="006405C2" w:rsidRDefault="006405C2" w:rsidP="006405C2">
      <w:pPr>
        <w:spacing w:line="252" w:lineRule="auto"/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>במחוז שיפוטי מטכ"ל</w:t>
      </w:r>
    </w:p>
    <w:p w14:paraId="734CA169" w14:textId="7F5B346B" w:rsidR="006405C2" w:rsidRPr="006405C2" w:rsidRDefault="006405C2" w:rsidP="005B1DCC">
      <w:pPr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 xml:space="preserve">בפני כבוד השופט:            </w:t>
      </w:r>
      <w:r w:rsidR="005B1DCC">
        <w:rPr>
          <w:rFonts w:hint="cs"/>
          <w:b/>
          <w:bCs/>
          <w:sz w:val="28"/>
          <w:szCs w:val="28"/>
          <w:rtl/>
        </w:rPr>
        <w:t xml:space="preserve">        </w:t>
      </w:r>
      <w:r w:rsidRPr="006405C2">
        <w:rPr>
          <w:b/>
          <w:bCs/>
          <w:sz w:val="28"/>
          <w:szCs w:val="28"/>
          <w:rtl/>
        </w:rPr>
        <w:t xml:space="preserve">       </w:t>
      </w:r>
      <w:r w:rsidRPr="006405C2">
        <w:rPr>
          <w:b/>
          <w:bCs/>
          <w:sz w:val="28"/>
          <w:szCs w:val="28"/>
          <w:u w:val="single"/>
          <w:rtl/>
        </w:rPr>
        <w:t>אל"ם מאיר ויגיסר</w:t>
      </w:r>
      <w:r w:rsidR="005B1DCC">
        <w:rPr>
          <w:rFonts w:hint="cs"/>
          <w:b/>
          <w:bCs/>
          <w:sz w:val="28"/>
          <w:szCs w:val="28"/>
          <w:rtl/>
        </w:rPr>
        <w:t xml:space="preserve"> </w:t>
      </w:r>
    </w:p>
    <w:p w14:paraId="712C407E" w14:textId="44B446DA" w:rsidR="006405C2" w:rsidRPr="006405C2" w:rsidRDefault="006405C2" w:rsidP="005B1DCC">
      <w:pPr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>בעניין: התובע הצבאי                                                  (ע"י ב"כ</w:t>
      </w:r>
      <w:r w:rsidRPr="006405C2">
        <w:rPr>
          <w:sz w:val="28"/>
          <w:szCs w:val="28"/>
          <w:rtl/>
        </w:rPr>
        <w:t>,</w:t>
      </w:r>
      <w:r w:rsidRPr="006405C2">
        <w:rPr>
          <w:b/>
          <w:bCs/>
          <w:sz w:val="28"/>
          <w:szCs w:val="28"/>
          <w:rtl/>
        </w:rPr>
        <w:t xml:space="preserve"> קמ"ש תומר </w:t>
      </w:r>
      <w:proofErr w:type="spellStart"/>
      <w:r w:rsidRPr="006405C2">
        <w:rPr>
          <w:b/>
          <w:bCs/>
          <w:sz w:val="28"/>
          <w:szCs w:val="28"/>
          <w:rtl/>
        </w:rPr>
        <w:t>פרלשטיין</w:t>
      </w:r>
      <w:proofErr w:type="spellEnd"/>
      <w:r w:rsidRPr="006405C2">
        <w:rPr>
          <w:b/>
          <w:bCs/>
          <w:sz w:val="28"/>
          <w:szCs w:val="28"/>
          <w:rtl/>
        </w:rPr>
        <w:t>)</w:t>
      </w:r>
    </w:p>
    <w:p w14:paraId="49B31DB4" w14:textId="77777777" w:rsidR="006405C2" w:rsidRPr="006405C2" w:rsidRDefault="006405C2" w:rsidP="006405C2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>נגד</w:t>
      </w:r>
    </w:p>
    <w:p w14:paraId="216DF823" w14:textId="25FFED93" w:rsidR="006405C2" w:rsidRPr="006405C2" w:rsidRDefault="006405C2" w:rsidP="006405C2">
      <w:pPr>
        <w:spacing w:line="252" w:lineRule="auto"/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 xml:space="preserve">הנאשם: ח/ </w:t>
      </w:r>
      <w:r w:rsidRPr="006405C2">
        <w:rPr>
          <w:b/>
          <w:bCs/>
          <w:sz w:val="28"/>
          <w:szCs w:val="28"/>
        </w:rPr>
        <w:t>XXX</w:t>
      </w:r>
      <w:r w:rsidRPr="006405C2">
        <w:rPr>
          <w:b/>
          <w:bCs/>
          <w:sz w:val="28"/>
          <w:szCs w:val="28"/>
          <w:rtl/>
        </w:rPr>
        <w:t xml:space="preserve"> טוראי ע</w:t>
      </w:r>
      <w:r w:rsidR="005B1DCC">
        <w:rPr>
          <w:rFonts w:hint="cs"/>
          <w:b/>
          <w:bCs/>
          <w:sz w:val="28"/>
          <w:szCs w:val="28"/>
          <w:rtl/>
        </w:rPr>
        <w:t>'</w:t>
      </w:r>
      <w:r w:rsidRPr="006405C2">
        <w:rPr>
          <w:b/>
          <w:bCs/>
          <w:sz w:val="28"/>
          <w:szCs w:val="28"/>
          <w:rtl/>
        </w:rPr>
        <w:t xml:space="preserve"> ג</w:t>
      </w:r>
      <w:r w:rsidR="005B1DCC">
        <w:rPr>
          <w:rFonts w:hint="cs"/>
          <w:b/>
          <w:bCs/>
          <w:sz w:val="28"/>
          <w:szCs w:val="28"/>
          <w:rtl/>
        </w:rPr>
        <w:t>'</w:t>
      </w:r>
      <w:r w:rsidRPr="006405C2">
        <w:rPr>
          <w:b/>
          <w:bCs/>
          <w:sz w:val="28"/>
          <w:szCs w:val="28"/>
          <w:rtl/>
        </w:rPr>
        <w:t xml:space="preserve">                                             (ע"י ב"כ, עו"ד </w:t>
      </w:r>
      <w:proofErr w:type="spellStart"/>
      <w:r w:rsidRPr="006405C2">
        <w:rPr>
          <w:b/>
          <w:bCs/>
          <w:sz w:val="28"/>
          <w:szCs w:val="28"/>
          <w:rtl/>
        </w:rPr>
        <w:t>מוע'ירה</w:t>
      </w:r>
      <w:proofErr w:type="spellEnd"/>
      <w:r w:rsidRPr="006405C2">
        <w:rPr>
          <w:b/>
          <w:bCs/>
          <w:sz w:val="28"/>
          <w:szCs w:val="28"/>
          <w:rtl/>
        </w:rPr>
        <w:t xml:space="preserve"> </w:t>
      </w:r>
      <w:proofErr w:type="spellStart"/>
      <w:r w:rsidRPr="006405C2">
        <w:rPr>
          <w:b/>
          <w:bCs/>
          <w:sz w:val="28"/>
          <w:szCs w:val="28"/>
          <w:rtl/>
        </w:rPr>
        <w:t>סרחאן</w:t>
      </w:r>
      <w:proofErr w:type="spellEnd"/>
      <w:r w:rsidRPr="006405C2">
        <w:rPr>
          <w:b/>
          <w:bCs/>
          <w:sz w:val="28"/>
          <w:szCs w:val="28"/>
          <w:rtl/>
        </w:rPr>
        <w:t>)</w:t>
      </w:r>
      <w:bookmarkEnd w:id="0"/>
      <w:bookmarkEnd w:id="1"/>
    </w:p>
    <w:p w14:paraId="06F6FD9A" w14:textId="77777777" w:rsidR="006405C2" w:rsidRPr="006405C2" w:rsidRDefault="006405C2" w:rsidP="00835F42">
      <w:pPr>
        <w:pStyle w:val="Title"/>
        <w:rPr>
          <w:rFonts w:ascii="David" w:hAnsi="David"/>
          <w:sz w:val="28"/>
          <w:szCs w:val="28"/>
          <w:rtl/>
        </w:rPr>
      </w:pPr>
    </w:p>
    <w:p w14:paraId="4E1E7959" w14:textId="3878A24C" w:rsidR="00835F42" w:rsidRPr="006405C2" w:rsidRDefault="00835F42" w:rsidP="00835F42">
      <w:pPr>
        <w:pStyle w:val="Title"/>
        <w:rPr>
          <w:rFonts w:ascii="David" w:hAnsi="David"/>
          <w:sz w:val="28"/>
          <w:szCs w:val="28"/>
          <w:rtl/>
        </w:rPr>
      </w:pPr>
      <w:r w:rsidRPr="006405C2">
        <w:rPr>
          <w:rFonts w:ascii="David" w:hAnsi="David"/>
          <w:sz w:val="28"/>
          <w:szCs w:val="28"/>
          <w:rtl/>
        </w:rPr>
        <w:t>הכרעת - דין</w:t>
      </w:r>
    </w:p>
    <w:p w14:paraId="02223C54" w14:textId="3B9B7A48" w:rsidR="00835F42" w:rsidRPr="006405C2" w:rsidRDefault="00835F42" w:rsidP="00835F42">
      <w:pPr>
        <w:pStyle w:val="BodyText"/>
        <w:jc w:val="both"/>
        <w:rPr>
          <w:rFonts w:ascii="David" w:hAnsi="David" w:cs="David"/>
          <w:sz w:val="28"/>
          <w:rtl/>
        </w:rPr>
      </w:pPr>
      <w:r w:rsidRPr="006405C2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6405C2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6405C2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6405C2" w:rsidRPr="006405C2">
        <w:rPr>
          <w:rFonts w:ascii="David" w:hAnsi="David" w:cs="David"/>
          <w:b w:val="0"/>
          <w:bCs w:val="0"/>
          <w:sz w:val="28"/>
        </w:rPr>
        <w:t>XXX</w:t>
      </w:r>
      <w:r w:rsidR="00FB3C90" w:rsidRPr="006405C2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Pr="006405C2">
        <w:rPr>
          <w:rFonts w:ascii="David" w:hAnsi="David" w:cs="David"/>
          <w:b w:val="0"/>
          <w:bCs w:val="0"/>
          <w:sz w:val="28"/>
          <w:rtl/>
        </w:rPr>
        <w:t>מיום</w:t>
      </w:r>
      <w:r w:rsidR="00FB3C90" w:rsidRPr="006405C2">
        <w:rPr>
          <w:rFonts w:ascii="David" w:hAnsi="David" w:cs="David"/>
          <w:b w:val="0"/>
          <w:bCs w:val="0"/>
          <w:sz w:val="28"/>
          <w:rtl/>
        </w:rPr>
        <w:t xml:space="preserve"> 01.07.2021 </w:t>
      </w:r>
      <w:r w:rsidRPr="006405C2">
        <w:rPr>
          <w:rFonts w:ascii="David" w:hAnsi="David" w:cs="David"/>
          <w:b w:val="0"/>
          <w:bCs w:val="0"/>
          <w:sz w:val="28"/>
          <w:rtl/>
        </w:rPr>
        <w:t xml:space="preserve">ועד יום </w:t>
      </w:r>
      <w:r w:rsidR="00FB3C90" w:rsidRPr="006405C2">
        <w:rPr>
          <w:rFonts w:ascii="David" w:hAnsi="David" w:cs="David"/>
          <w:b w:val="0"/>
          <w:bCs w:val="0"/>
          <w:sz w:val="28"/>
          <w:rtl/>
        </w:rPr>
        <w:t xml:space="preserve">18.09.2023 </w:t>
      </w:r>
      <w:r w:rsidRPr="006405C2">
        <w:rPr>
          <w:rFonts w:ascii="David" w:hAnsi="David" w:cs="David"/>
          <w:b w:val="0"/>
          <w:bCs w:val="0"/>
          <w:sz w:val="28"/>
          <w:rtl/>
        </w:rPr>
        <w:t xml:space="preserve">למשך </w:t>
      </w:r>
      <w:r w:rsidR="00FB3C90" w:rsidRPr="006405C2">
        <w:rPr>
          <w:rFonts w:ascii="David" w:hAnsi="David" w:cs="David"/>
          <w:b w:val="0"/>
          <w:bCs w:val="0"/>
          <w:sz w:val="28"/>
          <w:rtl/>
        </w:rPr>
        <w:t xml:space="preserve">810 </w:t>
      </w:r>
      <w:r w:rsidRPr="006405C2">
        <w:rPr>
          <w:rFonts w:ascii="David" w:hAnsi="David" w:cs="David"/>
          <w:b w:val="0"/>
          <w:bCs w:val="0"/>
          <w:sz w:val="28"/>
          <w:rtl/>
        </w:rPr>
        <w:t>ימים, בהתאם לכתב האישום ולפרטים הנוספים.</w:t>
      </w:r>
      <w:r w:rsidRPr="006405C2">
        <w:rPr>
          <w:rFonts w:ascii="David" w:hAnsi="David" w:cs="David"/>
          <w:sz w:val="28"/>
          <w:rtl/>
        </w:rPr>
        <w:t xml:space="preserve"> </w:t>
      </w:r>
    </w:p>
    <w:p w14:paraId="37F3C256" w14:textId="77777777" w:rsidR="00692CFB" w:rsidRPr="006405C2" w:rsidRDefault="00692CFB" w:rsidP="00692CFB">
      <w:pPr>
        <w:numPr>
          <w:ilvl w:val="0"/>
          <w:numId w:val="1"/>
        </w:numPr>
        <w:autoSpaceDE w:val="0"/>
        <w:autoSpaceDN w:val="0"/>
        <w:spacing w:after="0" w:line="360" w:lineRule="auto"/>
        <w:jc w:val="left"/>
        <w:rPr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 xml:space="preserve">ניתנה היום, א' בחשוון </w:t>
      </w:r>
      <w:proofErr w:type="spellStart"/>
      <w:r w:rsidRPr="006405C2">
        <w:rPr>
          <w:b/>
          <w:bCs/>
          <w:sz w:val="28"/>
          <w:szCs w:val="28"/>
          <w:rtl/>
        </w:rPr>
        <w:t>התשפ"ד</w:t>
      </w:r>
      <w:proofErr w:type="spellEnd"/>
      <w:r w:rsidRPr="006405C2">
        <w:rPr>
          <w:b/>
          <w:bCs/>
          <w:sz w:val="28"/>
          <w:szCs w:val="28"/>
          <w:rtl/>
        </w:rPr>
        <w:t>, 16.10.2023, והודעה בפומבי ובמעמד הצדדים.</w:t>
      </w:r>
    </w:p>
    <w:p w14:paraId="6AE708A3" w14:textId="77777777" w:rsidR="00835F42" w:rsidRPr="006405C2" w:rsidRDefault="00835F42" w:rsidP="00835F42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>___________</w:t>
      </w:r>
    </w:p>
    <w:p w14:paraId="3C433B31" w14:textId="2AAB7FD0" w:rsidR="00835F42" w:rsidRPr="006405C2" w:rsidRDefault="006405C2" w:rsidP="00835F42">
      <w:pPr>
        <w:pStyle w:val="BodyText"/>
        <w:jc w:val="center"/>
        <w:rPr>
          <w:rFonts w:ascii="David" w:hAnsi="David" w:cs="David"/>
          <w:sz w:val="28"/>
          <w:rtl/>
        </w:rPr>
      </w:pPr>
      <w:r w:rsidRPr="006405C2">
        <w:rPr>
          <w:rFonts w:ascii="David" w:hAnsi="David" w:cs="David"/>
          <w:sz w:val="28"/>
          <w:rtl/>
        </w:rPr>
        <w:t>שופט</w:t>
      </w:r>
    </w:p>
    <w:p w14:paraId="319630CD" w14:textId="64DE606C" w:rsidR="00835F42" w:rsidRPr="006405C2" w:rsidRDefault="00835F42" w:rsidP="006405C2">
      <w:pPr>
        <w:pStyle w:val="BodyText"/>
        <w:jc w:val="both"/>
        <w:rPr>
          <w:rFonts w:ascii="David" w:hAnsi="David" w:cs="David"/>
          <w:sz w:val="28"/>
          <w:rtl/>
        </w:rPr>
      </w:pPr>
    </w:p>
    <w:p w14:paraId="69DAF6B2" w14:textId="77777777" w:rsidR="00835F42" w:rsidRPr="006405C2" w:rsidRDefault="00835F42" w:rsidP="00835F42">
      <w:pPr>
        <w:pStyle w:val="Title"/>
        <w:rPr>
          <w:rFonts w:ascii="David" w:hAnsi="David"/>
          <w:sz w:val="28"/>
          <w:szCs w:val="28"/>
          <w:rtl/>
        </w:rPr>
      </w:pPr>
      <w:r w:rsidRPr="006405C2">
        <w:rPr>
          <w:rFonts w:ascii="David" w:hAnsi="David"/>
          <w:b w:val="0"/>
          <w:bCs w:val="0"/>
          <w:sz w:val="28"/>
          <w:szCs w:val="28"/>
          <w:rtl/>
        </w:rPr>
        <w:br w:type="page"/>
      </w:r>
      <w:r w:rsidRPr="006405C2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2AB437CE" w14:textId="1DB02248" w:rsidR="00835F42" w:rsidRPr="006405C2" w:rsidRDefault="00835F42" w:rsidP="00C37B5A">
      <w:pPr>
        <w:spacing w:line="360" w:lineRule="auto"/>
        <w:rPr>
          <w:rFonts w:hint="cs"/>
          <w:sz w:val="28"/>
          <w:szCs w:val="28"/>
          <w:rtl/>
        </w:rPr>
      </w:pPr>
      <w:r w:rsidRPr="006405C2">
        <w:rPr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6405C2">
        <w:rPr>
          <w:rFonts w:hint="cs"/>
          <w:sz w:val="28"/>
          <w:szCs w:val="28"/>
        </w:rPr>
        <w:t>XXX</w:t>
      </w:r>
      <w:r w:rsidR="00BE2A66" w:rsidRPr="006405C2">
        <w:rPr>
          <w:sz w:val="28"/>
          <w:szCs w:val="28"/>
          <w:rtl/>
        </w:rPr>
        <w:t xml:space="preserve"> </w:t>
      </w:r>
      <w:r w:rsidRPr="006405C2">
        <w:rPr>
          <w:sz w:val="28"/>
          <w:szCs w:val="28"/>
          <w:rtl/>
        </w:rPr>
        <w:t xml:space="preserve">לתקופה בת  </w:t>
      </w:r>
      <w:r w:rsidR="00BE2A66" w:rsidRPr="006405C2">
        <w:rPr>
          <w:sz w:val="28"/>
          <w:szCs w:val="28"/>
          <w:rtl/>
        </w:rPr>
        <w:t>810</w:t>
      </w:r>
      <w:r w:rsidRPr="006405C2">
        <w:rPr>
          <w:sz w:val="28"/>
          <w:szCs w:val="28"/>
          <w:rtl/>
        </w:rPr>
        <w:t xml:space="preserve"> ימים, אשר הסתיימה </w:t>
      </w:r>
      <w:r w:rsidR="00BE2A66" w:rsidRPr="006405C2">
        <w:rPr>
          <w:sz w:val="28"/>
          <w:szCs w:val="28"/>
          <w:rtl/>
        </w:rPr>
        <w:t>בהתייצבותו</w:t>
      </w:r>
      <w:r w:rsidRPr="006405C2">
        <w:rPr>
          <w:sz w:val="28"/>
          <w:szCs w:val="28"/>
          <w:rtl/>
        </w:rPr>
        <w:t>.</w:t>
      </w:r>
    </w:p>
    <w:p w14:paraId="11E922C0" w14:textId="50AA386C" w:rsidR="00835F42" w:rsidRPr="006405C2" w:rsidRDefault="00BE2A66" w:rsidP="00C37B5A">
      <w:pPr>
        <w:spacing w:line="360" w:lineRule="auto"/>
        <w:rPr>
          <w:sz w:val="28"/>
          <w:szCs w:val="28"/>
          <w:rtl/>
        </w:rPr>
      </w:pPr>
      <w:r w:rsidRPr="006405C2">
        <w:rPr>
          <w:sz w:val="28"/>
          <w:szCs w:val="28"/>
          <w:rtl/>
        </w:rPr>
        <w:t>הנאשם השתמט מן השירות לתקופה שמשכה שנתיים וחודשיים וכעת, לאחר שנבדק על ידי פסיכיאטר במהלך תקופת כליאתו</w:t>
      </w:r>
      <w:r w:rsidR="00AF50BA" w:rsidRPr="006405C2">
        <w:rPr>
          <w:sz w:val="28"/>
          <w:szCs w:val="28"/>
          <w:rtl/>
        </w:rPr>
        <w:t>,</w:t>
      </w:r>
      <w:r w:rsidRPr="006405C2">
        <w:rPr>
          <w:sz w:val="28"/>
          <w:szCs w:val="28"/>
          <w:rtl/>
        </w:rPr>
        <w:t xml:space="preserve"> נמצא כי אינו מתאים לשירות מטעמים נפשיים. מוסכם כי מצבו הנפשי, אשר לא יפורט כאן מטעמי צנעת הפרט, עמד ברקע ההיעדרות ומציב בסימן שאלה את התאמתו לשירות מלכתחילה.  פורטו במסמך ש</w:t>
      </w:r>
      <w:r w:rsidR="00AF50BA" w:rsidRPr="006405C2">
        <w:rPr>
          <w:sz w:val="28"/>
          <w:szCs w:val="28"/>
          <w:rtl/>
        </w:rPr>
        <w:t>ה</w:t>
      </w:r>
      <w:r w:rsidRPr="006405C2">
        <w:rPr>
          <w:sz w:val="28"/>
          <w:szCs w:val="28"/>
          <w:rtl/>
        </w:rPr>
        <w:t xml:space="preserve">וצג בפני גם נסיבות משפחתיות מורכבות. </w:t>
      </w:r>
    </w:p>
    <w:p w14:paraId="2EC91828" w14:textId="34C55420" w:rsidR="00835F42" w:rsidRPr="006405C2" w:rsidRDefault="00835F42" w:rsidP="00C37B5A">
      <w:pPr>
        <w:spacing w:line="360" w:lineRule="auto"/>
        <w:rPr>
          <w:sz w:val="28"/>
          <w:szCs w:val="28"/>
          <w:rtl/>
        </w:rPr>
      </w:pPr>
      <w:r w:rsidRPr="006405C2">
        <w:rPr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40D474F" w14:textId="0D9BBB8C" w:rsidR="00835F42" w:rsidRPr="006405C2" w:rsidRDefault="00835F42" w:rsidP="00BE2A66">
      <w:pPr>
        <w:spacing w:line="360" w:lineRule="auto"/>
        <w:rPr>
          <w:sz w:val="28"/>
          <w:szCs w:val="28"/>
          <w:rtl/>
        </w:rPr>
      </w:pPr>
      <w:r w:rsidRPr="006405C2">
        <w:rPr>
          <w:sz w:val="28"/>
          <w:szCs w:val="28"/>
          <w:rtl/>
        </w:rPr>
        <w:t>על הנאשם נגזרים, אפוא, העונשים הבאים:</w:t>
      </w:r>
    </w:p>
    <w:p w14:paraId="1C75813C" w14:textId="63C34BC4" w:rsidR="00835F42" w:rsidRPr="006405C2" w:rsidRDefault="005B1DCC" w:rsidP="00835F42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שלושים ואחד (</w:t>
      </w:r>
      <w:r w:rsidR="00BE2A66" w:rsidRPr="006405C2">
        <w:rPr>
          <w:rFonts w:ascii="David" w:hAnsi="David"/>
          <w:b/>
          <w:bCs/>
          <w:sz w:val="28"/>
          <w:szCs w:val="28"/>
          <w:rtl/>
        </w:rPr>
        <w:t>31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835F42" w:rsidRPr="006405C2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3EF2A068" w14:textId="7AC813D9" w:rsidR="00835F42" w:rsidRPr="006405C2" w:rsidRDefault="00835F42" w:rsidP="00835F42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6405C2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BE2A66" w:rsidRPr="006405C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5B1DCC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BE2A66" w:rsidRPr="006405C2">
        <w:rPr>
          <w:rFonts w:ascii="David" w:hAnsi="David"/>
          <w:b/>
          <w:bCs/>
          <w:sz w:val="28"/>
          <w:szCs w:val="28"/>
          <w:rtl/>
        </w:rPr>
        <w:t>30</w:t>
      </w:r>
      <w:r w:rsidR="005B1DCC">
        <w:rPr>
          <w:rFonts w:ascii="David" w:hAnsi="David" w:hint="cs"/>
          <w:b/>
          <w:bCs/>
          <w:sz w:val="28"/>
          <w:szCs w:val="28"/>
          <w:rtl/>
        </w:rPr>
        <w:t>)</w:t>
      </w:r>
      <w:r w:rsidR="00BE2A66" w:rsidRPr="006405C2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6405C2">
        <w:rPr>
          <w:rFonts w:ascii="David" w:hAnsi="David"/>
          <w:b/>
          <w:bCs/>
          <w:sz w:val="28"/>
          <w:szCs w:val="28"/>
          <w:rtl/>
        </w:rPr>
        <w:t>ימים למשך שנ</w:t>
      </w:r>
      <w:r w:rsidR="00BE2A66" w:rsidRPr="006405C2">
        <w:rPr>
          <w:rFonts w:ascii="David" w:hAnsi="David"/>
          <w:b/>
          <w:bCs/>
          <w:sz w:val="28"/>
          <w:szCs w:val="28"/>
          <w:rtl/>
        </w:rPr>
        <w:t>ה</w:t>
      </w:r>
      <w:r w:rsidR="005B1DCC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6405C2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6405C2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6405C2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188A2456" w14:textId="77777777" w:rsidR="00835F42" w:rsidRPr="006405C2" w:rsidRDefault="00835F42" w:rsidP="00835F42">
      <w:pPr>
        <w:numPr>
          <w:ilvl w:val="0"/>
          <w:numId w:val="1"/>
        </w:numPr>
        <w:autoSpaceDE w:val="0"/>
        <w:autoSpaceDN w:val="0"/>
        <w:spacing w:after="0" w:line="360" w:lineRule="auto"/>
        <w:jc w:val="left"/>
        <w:rPr>
          <w:b/>
          <w:bCs/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>זכות ערעור כחוק.</w:t>
      </w:r>
    </w:p>
    <w:p w14:paraId="666C3088" w14:textId="6B5A469D" w:rsidR="00835F42" w:rsidRPr="006405C2" w:rsidRDefault="00835F42" w:rsidP="00835F42">
      <w:pPr>
        <w:numPr>
          <w:ilvl w:val="0"/>
          <w:numId w:val="1"/>
        </w:numPr>
        <w:autoSpaceDE w:val="0"/>
        <w:autoSpaceDN w:val="0"/>
        <w:spacing w:after="0" w:line="360" w:lineRule="auto"/>
        <w:jc w:val="left"/>
        <w:rPr>
          <w:sz w:val="28"/>
          <w:szCs w:val="28"/>
          <w:rtl/>
        </w:rPr>
      </w:pPr>
      <w:r w:rsidRPr="006405C2">
        <w:rPr>
          <w:b/>
          <w:bCs/>
          <w:sz w:val="28"/>
          <w:szCs w:val="28"/>
          <w:rtl/>
        </w:rPr>
        <w:t>נית</w:t>
      </w:r>
      <w:r w:rsidR="005B1DCC">
        <w:rPr>
          <w:rFonts w:hint="cs"/>
          <w:b/>
          <w:bCs/>
          <w:sz w:val="28"/>
          <w:szCs w:val="28"/>
          <w:rtl/>
        </w:rPr>
        <w:t>ן</w:t>
      </w:r>
      <w:r w:rsidRPr="006405C2">
        <w:rPr>
          <w:b/>
          <w:bCs/>
          <w:sz w:val="28"/>
          <w:szCs w:val="28"/>
          <w:rtl/>
        </w:rPr>
        <w:t xml:space="preserve"> היום, א' בחשוון </w:t>
      </w:r>
      <w:proofErr w:type="spellStart"/>
      <w:r w:rsidRPr="006405C2">
        <w:rPr>
          <w:b/>
          <w:bCs/>
          <w:sz w:val="28"/>
          <w:szCs w:val="28"/>
          <w:rtl/>
        </w:rPr>
        <w:t>התשפ"ד</w:t>
      </w:r>
      <w:proofErr w:type="spellEnd"/>
      <w:r w:rsidRPr="006405C2">
        <w:rPr>
          <w:b/>
          <w:bCs/>
          <w:sz w:val="28"/>
          <w:szCs w:val="28"/>
          <w:rtl/>
        </w:rPr>
        <w:t>, 16.10.2023, והודע בפומבי ובמעמד הצדדים.</w:t>
      </w:r>
    </w:p>
    <w:p w14:paraId="7F9C417B" w14:textId="1CA6766B" w:rsidR="00014C21" w:rsidRPr="006405C2" w:rsidRDefault="00014C21" w:rsidP="00014C21">
      <w:pPr>
        <w:autoSpaceDE w:val="0"/>
        <w:autoSpaceDN w:val="0"/>
        <w:spacing w:after="0" w:line="360" w:lineRule="auto"/>
        <w:ind w:left="360"/>
        <w:rPr>
          <w:rFonts w:eastAsia="Times New Roman"/>
          <w:sz w:val="28"/>
          <w:szCs w:val="28"/>
          <w:rtl/>
        </w:rPr>
      </w:pPr>
    </w:p>
    <w:p w14:paraId="2888F9AE" w14:textId="77777777" w:rsidR="00014C21" w:rsidRPr="006405C2" w:rsidRDefault="00014C21" w:rsidP="007C3367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  <w:r w:rsidRPr="006405C2">
        <w:rPr>
          <w:rFonts w:eastAsia="Times New Roman"/>
          <w:b/>
          <w:bCs/>
          <w:sz w:val="28"/>
          <w:szCs w:val="28"/>
          <w:rtl/>
        </w:rPr>
        <w:t>___________</w:t>
      </w:r>
    </w:p>
    <w:p w14:paraId="77BBF5AC" w14:textId="55F77B6F" w:rsidR="00BE2A66" w:rsidRDefault="005B1DCC" w:rsidP="005B1DCC">
      <w:pPr>
        <w:tabs>
          <w:tab w:val="right" w:pos="6328"/>
        </w:tabs>
        <w:spacing w:after="0" w:line="360" w:lineRule="auto"/>
        <w:ind w:right="1985"/>
        <w:jc w:val="center"/>
        <w:rPr>
          <w:sz w:val="28"/>
          <w:szCs w:val="28"/>
          <w:rtl/>
        </w:rPr>
      </w:pPr>
      <w:r>
        <w:rPr>
          <w:rFonts w:eastAsia="Times New Roman" w:hint="cs"/>
          <w:b/>
          <w:bCs/>
          <w:sz w:val="28"/>
          <w:szCs w:val="28"/>
          <w:rtl/>
        </w:rPr>
        <w:t xml:space="preserve">                                שופט</w:t>
      </w:r>
    </w:p>
    <w:p w14:paraId="124730C9" w14:textId="3FBB9876" w:rsidR="005B1DCC" w:rsidRDefault="005B1DCC" w:rsidP="005B1DCC">
      <w:pPr>
        <w:tabs>
          <w:tab w:val="right" w:pos="6328"/>
        </w:tabs>
        <w:spacing w:after="0" w:line="360" w:lineRule="auto"/>
        <w:ind w:right="1985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נערך על-ידי: </w:t>
      </w:r>
      <w:proofErr w:type="spellStart"/>
      <w:r>
        <w:rPr>
          <w:rFonts w:hint="cs"/>
          <w:b/>
          <w:bCs/>
          <w:sz w:val="28"/>
          <w:szCs w:val="28"/>
          <w:rtl/>
        </w:rPr>
        <w:t>ש.ר</w:t>
      </w:r>
      <w:proofErr w:type="spellEnd"/>
    </w:p>
    <w:p w14:paraId="1AD4B65E" w14:textId="5242394E" w:rsidR="005B1DCC" w:rsidRDefault="005B1DCC" w:rsidP="005B1DCC">
      <w:pPr>
        <w:tabs>
          <w:tab w:val="right" w:pos="6328"/>
        </w:tabs>
        <w:spacing w:after="0" w:line="360" w:lineRule="auto"/>
        <w:ind w:right="1985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בתאריך: 30/10/2023</w:t>
      </w:r>
    </w:p>
    <w:p w14:paraId="519D4624" w14:textId="7A90B399" w:rsidR="005B1DCC" w:rsidRPr="005B1DCC" w:rsidRDefault="005B1DCC" w:rsidP="005B1DCC">
      <w:pPr>
        <w:tabs>
          <w:tab w:val="right" w:pos="6328"/>
        </w:tabs>
        <w:spacing w:after="0" w:line="360" w:lineRule="auto"/>
        <w:ind w:right="1985"/>
        <w:jc w:val="lef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חתימת המגיה: סגן שיר בן-ארמון</w:t>
      </w:r>
    </w:p>
    <w:sectPr w:rsidR="005B1DCC" w:rsidRPr="005B1DCC" w:rsidSect="00640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036E" w14:textId="77777777" w:rsidR="00014C21" w:rsidRDefault="00014C21" w:rsidP="00014C21">
      <w:pPr>
        <w:spacing w:after="0" w:line="240" w:lineRule="auto"/>
      </w:pPr>
      <w:r>
        <w:separator/>
      </w:r>
    </w:p>
  </w:endnote>
  <w:endnote w:type="continuationSeparator" w:id="0">
    <w:p w14:paraId="0358FB7F" w14:textId="77777777" w:rsidR="00014C21" w:rsidRDefault="00014C21" w:rsidP="0001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670D" w14:textId="77777777" w:rsidR="005B1DCC" w:rsidRDefault="005B1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57070316"/>
      <w:docPartObj>
        <w:docPartGallery w:val="Page Numbers (Bottom of Page)"/>
        <w:docPartUnique/>
      </w:docPartObj>
    </w:sdtPr>
    <w:sdtEndPr/>
    <w:sdtContent>
      <w:p w14:paraId="4FF75162" w14:textId="58DAA572" w:rsidR="000C4936" w:rsidRDefault="000C4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26583" w14:textId="77777777" w:rsidR="000C4936" w:rsidRDefault="000C4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F495" w14:textId="77777777" w:rsidR="005B1DCC" w:rsidRDefault="005B1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44DD" w14:textId="77777777" w:rsidR="00014C21" w:rsidRDefault="00014C21" w:rsidP="00014C21">
      <w:pPr>
        <w:spacing w:after="0" w:line="240" w:lineRule="auto"/>
      </w:pPr>
      <w:r>
        <w:separator/>
      </w:r>
    </w:p>
  </w:footnote>
  <w:footnote w:type="continuationSeparator" w:id="0">
    <w:p w14:paraId="5DF63349" w14:textId="77777777" w:rsidR="00014C21" w:rsidRDefault="00014C21" w:rsidP="0001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71C3" w14:textId="77777777" w:rsidR="005B1DCC" w:rsidRDefault="005B1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584D" w14:textId="3194D798" w:rsidR="00014C21" w:rsidRPr="006405C2" w:rsidRDefault="006405C2" w:rsidP="006405C2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212684FD" w14:textId="6D55311F" w:rsidR="00014C21" w:rsidRPr="000C4936" w:rsidRDefault="000C4936" w:rsidP="006405C2">
    <w:pPr>
      <w:bidi w:val="0"/>
      <w:spacing w:after="0" w:line="240" w:lineRule="auto"/>
      <w:jc w:val="left"/>
    </w:pPr>
    <w:r w:rsidRPr="000C4936">
      <w:rPr>
        <w:rtl/>
      </w:rPr>
      <w:t xml:space="preserve">מטכ"ל (מחוזי) </w:t>
    </w:r>
    <w:r w:rsidR="00E24B4D">
      <w:rPr>
        <w:rFonts w:hint="cs"/>
        <w:rtl/>
      </w:rPr>
      <w:t>492</w:t>
    </w:r>
    <w:r w:rsidRPr="000C4936">
      <w:rPr>
        <w:rtl/>
      </w:rPr>
      <w:t xml:space="preserve">/23 </w:t>
    </w:r>
  </w:p>
  <w:p w14:paraId="75F0CCEE" w14:textId="57D0524D" w:rsidR="00014C21" w:rsidRDefault="006405C2" w:rsidP="006405C2">
    <w:pPr>
      <w:pStyle w:val="Header"/>
      <w:jc w:val="right"/>
      <w:rPr>
        <w:rtl/>
      </w:rPr>
    </w:pPr>
    <w:r>
      <w:rPr>
        <w:rFonts w:hint="cs"/>
        <w:rtl/>
      </w:rPr>
      <w:t xml:space="preserve">התובע הצבאי נ' </w:t>
    </w:r>
    <w:r w:rsidR="00014C21">
      <w:rPr>
        <w:rFonts w:hint="cs"/>
        <w:rtl/>
      </w:rPr>
      <w:t>ח/</w:t>
    </w:r>
    <w:r>
      <w:t>XXX</w:t>
    </w:r>
    <w:r w:rsidR="000C4936">
      <w:rPr>
        <w:rFonts w:hint="cs"/>
        <w:rtl/>
      </w:rPr>
      <w:t xml:space="preserve"> </w:t>
    </w:r>
    <w:r w:rsidR="000C4936" w:rsidRPr="000C4936">
      <w:rPr>
        <w:rtl/>
      </w:rPr>
      <w:t xml:space="preserve">טוראי </w:t>
    </w:r>
    <w:r w:rsidR="00E24B4D">
      <w:rPr>
        <w:rFonts w:hint="cs"/>
        <w:rtl/>
      </w:rPr>
      <w:t>ע</w:t>
    </w:r>
    <w:r w:rsidR="005B1DCC">
      <w:rPr>
        <w:rFonts w:hint="cs"/>
        <w:rtl/>
      </w:rPr>
      <w:t>'</w:t>
    </w:r>
    <w:r w:rsidR="00E24B4D">
      <w:rPr>
        <w:rFonts w:hint="cs"/>
        <w:rtl/>
      </w:rPr>
      <w:t xml:space="preserve"> ג</w:t>
    </w:r>
    <w:r w:rsidR="005B1DCC"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4921" w14:textId="77777777" w:rsidR="005B1DCC" w:rsidRDefault="005B1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5D44814C"/>
    <w:lvl w:ilvl="0" w:tplc="D8A0F9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11"/>
    <w:rsid w:val="000079F3"/>
    <w:rsid w:val="00014C21"/>
    <w:rsid w:val="00067A1C"/>
    <w:rsid w:val="000855B4"/>
    <w:rsid w:val="000B5940"/>
    <w:rsid w:val="000C4936"/>
    <w:rsid w:val="000D2495"/>
    <w:rsid w:val="000D2A85"/>
    <w:rsid w:val="00124ABE"/>
    <w:rsid w:val="0013341B"/>
    <w:rsid w:val="00154A58"/>
    <w:rsid w:val="00184842"/>
    <w:rsid w:val="00197AF8"/>
    <w:rsid w:val="001A173F"/>
    <w:rsid w:val="001B1243"/>
    <w:rsid w:val="001F43F4"/>
    <w:rsid w:val="001F5157"/>
    <w:rsid w:val="002642D4"/>
    <w:rsid w:val="002748EB"/>
    <w:rsid w:val="00282E99"/>
    <w:rsid w:val="00284164"/>
    <w:rsid w:val="0028515D"/>
    <w:rsid w:val="002B3C97"/>
    <w:rsid w:val="002C02AA"/>
    <w:rsid w:val="00327BC9"/>
    <w:rsid w:val="00346C8B"/>
    <w:rsid w:val="00357021"/>
    <w:rsid w:val="00361D51"/>
    <w:rsid w:val="00371F9E"/>
    <w:rsid w:val="003774F2"/>
    <w:rsid w:val="0038582F"/>
    <w:rsid w:val="003A224B"/>
    <w:rsid w:val="003B2D59"/>
    <w:rsid w:val="003C0696"/>
    <w:rsid w:val="003E5411"/>
    <w:rsid w:val="003F4F03"/>
    <w:rsid w:val="00410E04"/>
    <w:rsid w:val="00466551"/>
    <w:rsid w:val="00466F15"/>
    <w:rsid w:val="00473137"/>
    <w:rsid w:val="004A35D5"/>
    <w:rsid w:val="004F45BF"/>
    <w:rsid w:val="004F5AE9"/>
    <w:rsid w:val="005118D5"/>
    <w:rsid w:val="0052735A"/>
    <w:rsid w:val="00540935"/>
    <w:rsid w:val="00550B25"/>
    <w:rsid w:val="00581B56"/>
    <w:rsid w:val="005B1DCC"/>
    <w:rsid w:val="005B5BA6"/>
    <w:rsid w:val="005B778C"/>
    <w:rsid w:val="005C4147"/>
    <w:rsid w:val="005E53C4"/>
    <w:rsid w:val="006405C2"/>
    <w:rsid w:val="0066570D"/>
    <w:rsid w:val="00667820"/>
    <w:rsid w:val="00692CFB"/>
    <w:rsid w:val="006B4982"/>
    <w:rsid w:val="006D6048"/>
    <w:rsid w:val="006E2EB0"/>
    <w:rsid w:val="00705880"/>
    <w:rsid w:val="00736D84"/>
    <w:rsid w:val="007542A3"/>
    <w:rsid w:val="0078571A"/>
    <w:rsid w:val="0079016F"/>
    <w:rsid w:val="007A6478"/>
    <w:rsid w:val="007C5BA2"/>
    <w:rsid w:val="008005C9"/>
    <w:rsid w:val="0082572C"/>
    <w:rsid w:val="00835F42"/>
    <w:rsid w:val="00837987"/>
    <w:rsid w:val="00842814"/>
    <w:rsid w:val="00853332"/>
    <w:rsid w:val="00872066"/>
    <w:rsid w:val="00894045"/>
    <w:rsid w:val="008941E8"/>
    <w:rsid w:val="00894547"/>
    <w:rsid w:val="008F2643"/>
    <w:rsid w:val="008F53ED"/>
    <w:rsid w:val="00900851"/>
    <w:rsid w:val="00942E9A"/>
    <w:rsid w:val="00965263"/>
    <w:rsid w:val="00965F13"/>
    <w:rsid w:val="00976BAC"/>
    <w:rsid w:val="009B035D"/>
    <w:rsid w:val="009B4C69"/>
    <w:rsid w:val="009B6DF4"/>
    <w:rsid w:val="009C0F46"/>
    <w:rsid w:val="009F04D9"/>
    <w:rsid w:val="00A0185A"/>
    <w:rsid w:val="00A05F47"/>
    <w:rsid w:val="00A244D5"/>
    <w:rsid w:val="00A33065"/>
    <w:rsid w:val="00A46134"/>
    <w:rsid w:val="00A52621"/>
    <w:rsid w:val="00AC389E"/>
    <w:rsid w:val="00AD52D2"/>
    <w:rsid w:val="00AF50BA"/>
    <w:rsid w:val="00B739FB"/>
    <w:rsid w:val="00B8632A"/>
    <w:rsid w:val="00B91BFF"/>
    <w:rsid w:val="00BE2A66"/>
    <w:rsid w:val="00C12648"/>
    <w:rsid w:val="00C210DE"/>
    <w:rsid w:val="00C37B5A"/>
    <w:rsid w:val="00C52C8C"/>
    <w:rsid w:val="00C5642F"/>
    <w:rsid w:val="00CB3895"/>
    <w:rsid w:val="00D31475"/>
    <w:rsid w:val="00D726E1"/>
    <w:rsid w:val="00E2478A"/>
    <w:rsid w:val="00E24B4D"/>
    <w:rsid w:val="00E27096"/>
    <w:rsid w:val="00E34639"/>
    <w:rsid w:val="00E5032E"/>
    <w:rsid w:val="00E61F31"/>
    <w:rsid w:val="00E81227"/>
    <w:rsid w:val="00E8194C"/>
    <w:rsid w:val="00E85695"/>
    <w:rsid w:val="00EA1E1B"/>
    <w:rsid w:val="00F320E4"/>
    <w:rsid w:val="00F959E9"/>
    <w:rsid w:val="00FB3C90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AA28F9"/>
  <w15:chartTrackingRefBased/>
  <w15:docId w15:val="{B386A04E-6431-486C-8907-858B2ACF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14C21"/>
  </w:style>
  <w:style w:type="paragraph" w:styleId="Header">
    <w:name w:val="header"/>
    <w:basedOn w:val="Normal"/>
    <w:link w:val="HeaderChar"/>
    <w:uiPriority w:val="99"/>
    <w:unhideWhenUsed/>
    <w:rsid w:val="00014C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21"/>
  </w:style>
  <w:style w:type="paragraph" w:styleId="Footer">
    <w:name w:val="footer"/>
    <w:basedOn w:val="Normal"/>
    <w:link w:val="FooterChar"/>
    <w:uiPriority w:val="99"/>
    <w:unhideWhenUsed/>
    <w:rsid w:val="00014C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21"/>
  </w:style>
  <w:style w:type="character" w:styleId="Hyperlink">
    <w:name w:val="Hyperlink"/>
    <w:basedOn w:val="DefaultParagraphFont"/>
    <w:uiPriority w:val="99"/>
    <w:semiHidden/>
    <w:unhideWhenUsed/>
    <w:rsid w:val="000C493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35F42"/>
    <w:pPr>
      <w:spacing w:after="0" w:line="360" w:lineRule="auto"/>
      <w:jc w:val="center"/>
    </w:pPr>
    <w:rPr>
      <w:rFonts w:ascii="Times New Roman" w:eastAsia="Times New Roman" w:hAnsi="Times New Roman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35F42"/>
    <w:rPr>
      <w:rFonts w:ascii="Times New Roman" w:eastAsia="Times New Roman" w:hAnsi="Times New Roman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35F42"/>
    <w:pPr>
      <w:autoSpaceDE w:val="0"/>
      <w:autoSpaceDN w:val="0"/>
      <w:spacing w:after="0" w:line="360" w:lineRule="auto"/>
      <w:jc w:val="left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35F42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35F42"/>
    <w:pPr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link w:val="ListParagraph"/>
    <w:uiPriority w:val="34"/>
    <w:locked/>
    <w:rsid w:val="00835F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פרץ - יבד"ץ 205 / בית דין/ רשמת משפטית / רותם פרץ</dc:creator>
  <cp:keywords/>
  <dc:description/>
  <cp:lastModifiedBy>שיר מימון - יבד"ץ 205 / בית דין צפון / עוזרת משפטית</cp:lastModifiedBy>
  <cp:revision>3</cp:revision>
  <dcterms:created xsi:type="dcterms:W3CDTF">2023-10-30T08:03:00Z</dcterms:created>
  <dcterms:modified xsi:type="dcterms:W3CDTF">2023-11-06T12:29:00Z</dcterms:modified>
</cp:coreProperties>
</file>