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C2CB" w14:textId="77777777" w:rsidR="002361EE" w:rsidRPr="002361EE" w:rsidRDefault="002361EE" w:rsidP="002361EE">
      <w:pPr>
        <w:jc w:val="center"/>
        <w:rPr>
          <w:b/>
          <w:bCs/>
          <w:sz w:val="28"/>
          <w:szCs w:val="28"/>
          <w:rtl/>
        </w:rPr>
      </w:pPr>
      <w:r w:rsidRPr="002361EE">
        <w:rPr>
          <w:noProof/>
          <w:sz w:val="28"/>
          <w:szCs w:val="28"/>
        </w:rPr>
        <w:drawing>
          <wp:inline distT="0" distB="0" distL="0" distR="0" wp14:anchorId="358CAF8D" wp14:editId="7D07246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361EE">
        <w:rPr>
          <w:rFonts w:hint="cs"/>
          <w:noProof/>
          <w:sz w:val="28"/>
          <w:szCs w:val="28"/>
          <w:rtl/>
        </w:rPr>
        <w:t xml:space="preserve">                                                 </w:t>
      </w:r>
      <w:r w:rsidRPr="002361EE">
        <w:rPr>
          <w:noProof/>
          <w:sz w:val="28"/>
          <w:szCs w:val="28"/>
        </w:rPr>
        <w:drawing>
          <wp:inline distT="0" distB="0" distL="0" distR="0" wp14:anchorId="7AD6330B" wp14:editId="39C2B0D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361EE">
        <w:rPr>
          <w:rFonts w:hint="cs"/>
          <w:noProof/>
          <w:sz w:val="28"/>
          <w:szCs w:val="28"/>
          <w:rtl/>
        </w:rPr>
        <w:t xml:space="preserve">   </w:t>
      </w:r>
    </w:p>
    <w:p w14:paraId="27783C29" w14:textId="77777777" w:rsidR="002361EE" w:rsidRPr="002361EE" w:rsidRDefault="002361EE" w:rsidP="002E097C">
      <w:pPr>
        <w:rPr>
          <w:b/>
          <w:bCs/>
          <w:sz w:val="28"/>
          <w:szCs w:val="28"/>
          <w:rtl/>
        </w:rPr>
      </w:pPr>
    </w:p>
    <w:p w14:paraId="29AE9FEA" w14:textId="03030F8D" w:rsidR="00441DB8" w:rsidRPr="002361EE" w:rsidRDefault="00441DB8" w:rsidP="002E097C">
      <w:pPr>
        <w:rPr>
          <w:b/>
          <w:bCs/>
          <w:sz w:val="28"/>
          <w:szCs w:val="28"/>
          <w:rtl/>
        </w:rPr>
      </w:pPr>
      <w:r w:rsidRPr="002361EE">
        <w:rPr>
          <w:rFonts w:hint="cs"/>
          <w:b/>
          <w:bCs/>
          <w:sz w:val="28"/>
          <w:szCs w:val="28"/>
          <w:rtl/>
        </w:rPr>
        <w:t xml:space="preserve">בבית הדין הצבאי </w:t>
      </w:r>
      <w:r w:rsidR="001E6971" w:rsidRPr="002361EE">
        <w:rPr>
          <w:b/>
          <w:bCs/>
          <w:sz w:val="28"/>
          <w:szCs w:val="28"/>
          <w:rtl/>
        </w:rPr>
        <w:t>המחוזי</w:t>
      </w:r>
    </w:p>
    <w:p w14:paraId="2B3996D8" w14:textId="77777777" w:rsidR="00441DB8" w:rsidRPr="002361EE" w:rsidRDefault="00441DB8" w:rsidP="007F51C4">
      <w:pPr>
        <w:rPr>
          <w:b/>
          <w:bCs/>
          <w:sz w:val="28"/>
          <w:szCs w:val="28"/>
          <w:rtl/>
        </w:rPr>
      </w:pPr>
      <w:r w:rsidRPr="002361EE">
        <w:rPr>
          <w:rFonts w:hint="cs"/>
          <w:b/>
          <w:bCs/>
          <w:sz w:val="28"/>
          <w:szCs w:val="28"/>
          <w:rtl/>
        </w:rPr>
        <w:t>במחוז שיפוט</w:t>
      </w:r>
      <w:r w:rsidR="00C338FB" w:rsidRPr="002361EE">
        <w:rPr>
          <w:rFonts w:hint="cs"/>
          <w:b/>
          <w:bCs/>
          <w:sz w:val="28"/>
          <w:szCs w:val="28"/>
          <w:rtl/>
        </w:rPr>
        <w:t>י</w:t>
      </w:r>
      <w:r w:rsidRPr="002361EE">
        <w:rPr>
          <w:rFonts w:hint="cs"/>
          <w:b/>
          <w:bCs/>
          <w:sz w:val="28"/>
          <w:szCs w:val="28"/>
          <w:rtl/>
        </w:rPr>
        <w:t xml:space="preserve"> </w:t>
      </w:r>
      <w:r w:rsidR="007F51C4" w:rsidRPr="002361EE">
        <w:rPr>
          <w:b/>
          <w:bCs/>
          <w:sz w:val="28"/>
          <w:szCs w:val="28"/>
          <w:rtl/>
        </w:rPr>
        <w:fldChar w:fldCharType="begin"/>
      </w:r>
      <w:r w:rsidR="007F51C4" w:rsidRPr="002361EE">
        <w:rPr>
          <w:b/>
          <w:bCs/>
          <w:sz w:val="28"/>
          <w:szCs w:val="28"/>
          <w:rtl/>
        </w:rPr>
        <w:instrText xml:space="preserve"> </w:instrText>
      </w:r>
      <w:r w:rsidR="007F51C4" w:rsidRPr="002361EE">
        <w:rPr>
          <w:b/>
          <w:bCs/>
          <w:sz w:val="28"/>
          <w:szCs w:val="28"/>
        </w:rPr>
        <w:instrText>DOCPROPERTY  machoz  \* MERGEFORMAT</w:instrText>
      </w:r>
      <w:r w:rsidR="007F51C4" w:rsidRPr="002361EE">
        <w:rPr>
          <w:b/>
          <w:bCs/>
          <w:sz w:val="28"/>
          <w:szCs w:val="28"/>
          <w:rtl/>
        </w:rPr>
        <w:instrText xml:space="preserve"> </w:instrText>
      </w:r>
      <w:r w:rsidR="007F51C4" w:rsidRPr="002361EE">
        <w:rPr>
          <w:b/>
          <w:bCs/>
          <w:sz w:val="28"/>
          <w:szCs w:val="28"/>
          <w:rtl/>
        </w:rPr>
        <w:fldChar w:fldCharType="separate"/>
      </w:r>
      <w:r w:rsidR="007F51C4" w:rsidRPr="002361EE">
        <w:rPr>
          <w:b/>
          <w:bCs/>
          <w:sz w:val="28"/>
          <w:szCs w:val="28"/>
          <w:rtl/>
        </w:rPr>
        <w:t>צפון</w:t>
      </w:r>
      <w:r w:rsidR="007F51C4" w:rsidRPr="002361EE">
        <w:rPr>
          <w:b/>
          <w:bCs/>
          <w:sz w:val="28"/>
          <w:szCs w:val="28"/>
          <w:rtl/>
        </w:rPr>
        <w:fldChar w:fldCharType="end"/>
      </w:r>
    </w:p>
    <w:p w14:paraId="4466BC74" w14:textId="20EC6487" w:rsidR="0093038F" w:rsidRPr="002361EE" w:rsidRDefault="00DF21CE" w:rsidP="0093038F">
      <w:pPr>
        <w:pStyle w:val="a8"/>
        <w:rPr>
          <w:rFonts w:ascii="David" w:hAnsi="David" w:cs="David"/>
          <w:sz w:val="28"/>
          <w:u w:val="single"/>
          <w:rtl/>
        </w:rPr>
      </w:pPr>
      <w:r w:rsidRPr="002361EE">
        <w:rPr>
          <w:rFonts w:cs="David" w:hint="cs"/>
          <w:sz w:val="28"/>
          <w:rtl/>
        </w:rPr>
        <w:t>בפני השופטים:</w:t>
      </w:r>
      <w:r w:rsidR="0093038F" w:rsidRPr="002361EE">
        <w:rPr>
          <w:rFonts w:hint="cs"/>
          <w:sz w:val="28"/>
          <w:rtl/>
        </w:rPr>
        <w:t xml:space="preserve">            </w:t>
      </w:r>
      <w:r w:rsidR="00FD77F0">
        <w:rPr>
          <w:rFonts w:hint="cs"/>
          <w:sz w:val="28"/>
          <w:rtl/>
        </w:rPr>
        <w:t xml:space="preserve">   </w:t>
      </w:r>
      <w:r w:rsidR="0093038F" w:rsidRPr="002361EE">
        <w:rPr>
          <w:rFonts w:ascii="David" w:hAnsi="David" w:cs="David" w:hint="cs"/>
          <w:sz w:val="28"/>
          <w:u w:val="single"/>
          <w:rtl/>
        </w:rPr>
        <w:t xml:space="preserve">סא"ל חיים </w:t>
      </w:r>
      <w:proofErr w:type="spellStart"/>
      <w:r w:rsidR="0093038F" w:rsidRPr="002361EE">
        <w:rPr>
          <w:rFonts w:ascii="David" w:hAnsi="David" w:cs="David" w:hint="cs"/>
          <w:sz w:val="28"/>
          <w:u w:val="single"/>
          <w:rtl/>
        </w:rPr>
        <w:t>בלילטי</w:t>
      </w:r>
      <w:proofErr w:type="spellEnd"/>
      <w:r w:rsidR="00364A39">
        <w:rPr>
          <w:rFonts w:ascii="David" w:hAnsi="David" w:cs="David" w:hint="cs"/>
          <w:sz w:val="28"/>
          <w:u w:val="single"/>
          <w:rtl/>
        </w:rPr>
        <w:t xml:space="preserve">    </w:t>
      </w:r>
      <w:r w:rsidR="0093038F" w:rsidRPr="002361EE">
        <w:rPr>
          <w:rFonts w:ascii="David" w:hAnsi="David" w:cs="David"/>
          <w:sz w:val="28"/>
          <w:u w:val="single"/>
          <w:rtl/>
        </w:rPr>
        <w:t>–</w:t>
      </w:r>
      <w:r w:rsidR="00364A39">
        <w:rPr>
          <w:rFonts w:ascii="David" w:hAnsi="David" w:cs="David" w:hint="cs"/>
          <w:sz w:val="28"/>
          <w:u w:val="single"/>
          <w:rtl/>
        </w:rPr>
        <w:t xml:space="preserve"> </w:t>
      </w:r>
      <w:r w:rsidR="0093038F" w:rsidRPr="002361EE">
        <w:rPr>
          <w:rFonts w:ascii="David" w:hAnsi="David" w:cs="David" w:hint="cs"/>
          <w:sz w:val="28"/>
          <w:u w:val="single"/>
          <w:rtl/>
        </w:rPr>
        <w:t xml:space="preserve"> </w:t>
      </w:r>
      <w:r w:rsidR="00364A39">
        <w:rPr>
          <w:rFonts w:ascii="David" w:hAnsi="David" w:cs="David" w:hint="cs"/>
          <w:sz w:val="28"/>
          <w:u w:val="single"/>
          <w:rtl/>
        </w:rPr>
        <w:t xml:space="preserve"> </w:t>
      </w:r>
      <w:proofErr w:type="spellStart"/>
      <w:r w:rsidR="0093038F" w:rsidRPr="002361EE">
        <w:rPr>
          <w:rFonts w:ascii="David" w:hAnsi="David" w:cs="David" w:hint="cs"/>
          <w:sz w:val="28"/>
          <w:u w:val="single"/>
          <w:rtl/>
        </w:rPr>
        <w:t>אב''ד</w:t>
      </w:r>
      <w:proofErr w:type="spellEnd"/>
    </w:p>
    <w:p w14:paraId="345893AB" w14:textId="28BFDE47" w:rsidR="0093038F" w:rsidRPr="002361EE" w:rsidRDefault="00364A39" w:rsidP="0093038F">
      <w:pPr>
        <w:pStyle w:val="a8"/>
        <w:jc w:val="center"/>
        <w:rPr>
          <w:rFonts w:ascii="David" w:hAnsi="David" w:cs="David"/>
          <w:sz w:val="28"/>
          <w:u w:val="single"/>
          <w:rtl/>
        </w:rPr>
      </w:pPr>
      <w:r w:rsidRPr="00364A39">
        <w:rPr>
          <w:rFonts w:ascii="David" w:hAnsi="David" w:cs="David" w:hint="cs"/>
          <w:sz w:val="28"/>
          <w:rtl/>
        </w:rPr>
        <w:t xml:space="preserve">      </w:t>
      </w:r>
      <w:r w:rsidR="0093038F" w:rsidRPr="002361EE">
        <w:rPr>
          <w:rFonts w:ascii="David" w:hAnsi="David" w:cs="David" w:hint="cs"/>
          <w:sz w:val="28"/>
          <w:u w:val="single"/>
          <w:rtl/>
        </w:rPr>
        <w:t xml:space="preserve">רס"ן הדר בן אהרון </w:t>
      </w:r>
      <w:r>
        <w:rPr>
          <w:rFonts w:ascii="David" w:hAnsi="David" w:cs="David" w:hint="cs"/>
          <w:sz w:val="28"/>
          <w:u w:val="single"/>
          <w:rtl/>
        </w:rPr>
        <w:t xml:space="preserve">  </w:t>
      </w:r>
      <w:r w:rsidR="0093038F" w:rsidRPr="002361EE">
        <w:rPr>
          <w:rFonts w:ascii="David" w:hAnsi="David" w:cs="David"/>
          <w:sz w:val="28"/>
          <w:u w:val="single"/>
          <w:rtl/>
        </w:rPr>
        <w:t>–</w:t>
      </w:r>
      <w:r w:rsidR="0093038F" w:rsidRPr="002361EE">
        <w:rPr>
          <w:rFonts w:ascii="David" w:hAnsi="David" w:cs="David" w:hint="cs"/>
          <w:sz w:val="28"/>
          <w:u w:val="single"/>
          <w:rtl/>
        </w:rPr>
        <w:t xml:space="preserve"> שופטת</w:t>
      </w:r>
    </w:p>
    <w:p w14:paraId="4525E5AE" w14:textId="2A112C95" w:rsidR="0093038F" w:rsidRPr="002361EE" w:rsidRDefault="00364A39" w:rsidP="00364A39">
      <w:pPr>
        <w:pStyle w:val="a8"/>
        <w:ind w:left="2160"/>
        <w:rPr>
          <w:rFonts w:ascii="David" w:hAnsi="David" w:cs="David"/>
          <w:sz w:val="28"/>
          <w:u w:val="single"/>
          <w:rtl/>
        </w:rPr>
      </w:pPr>
      <w:r w:rsidRPr="00364A39">
        <w:rPr>
          <w:rFonts w:ascii="David" w:hAnsi="David" w:cs="David" w:hint="cs"/>
          <w:sz w:val="28"/>
          <w:rtl/>
        </w:rPr>
        <w:t xml:space="preserve">          </w:t>
      </w:r>
      <w:r w:rsidRPr="00364A39">
        <w:rPr>
          <w:rFonts w:ascii="David" w:hAnsi="David" w:cs="David" w:hint="cs"/>
          <w:sz w:val="28"/>
          <w:u w:val="single"/>
          <w:rtl/>
        </w:rPr>
        <w:t xml:space="preserve"> </w:t>
      </w:r>
      <w:r w:rsidR="0093038F" w:rsidRPr="002361EE">
        <w:rPr>
          <w:rFonts w:ascii="David" w:hAnsi="David" w:cs="David" w:hint="cs"/>
          <w:sz w:val="28"/>
          <w:u w:val="single"/>
          <w:rtl/>
        </w:rPr>
        <w:t xml:space="preserve">סרן ענאן </w:t>
      </w:r>
      <w:proofErr w:type="spellStart"/>
      <w:r w:rsidR="0093038F" w:rsidRPr="002361EE">
        <w:rPr>
          <w:rFonts w:ascii="David" w:hAnsi="David" w:cs="David" w:hint="cs"/>
          <w:sz w:val="28"/>
          <w:u w:val="single"/>
          <w:rtl/>
        </w:rPr>
        <w:t>מדאח</w:t>
      </w:r>
      <w:proofErr w:type="spellEnd"/>
      <w:r w:rsidR="0093038F" w:rsidRPr="002361EE">
        <w:rPr>
          <w:rFonts w:ascii="David" w:hAnsi="David" w:cs="David" w:hint="cs"/>
          <w:sz w:val="28"/>
          <w:u w:val="single"/>
          <w:rtl/>
        </w:rPr>
        <w:t xml:space="preserve"> </w:t>
      </w:r>
      <w:r>
        <w:rPr>
          <w:rFonts w:ascii="David" w:hAnsi="David" w:cs="David" w:hint="cs"/>
          <w:sz w:val="28"/>
          <w:u w:val="single"/>
          <w:rtl/>
        </w:rPr>
        <w:t xml:space="preserve">      </w:t>
      </w:r>
      <w:r w:rsidR="0093038F" w:rsidRPr="002361EE">
        <w:rPr>
          <w:rFonts w:ascii="David" w:hAnsi="David" w:cs="David"/>
          <w:sz w:val="28"/>
          <w:u w:val="single"/>
          <w:rtl/>
        </w:rPr>
        <w:t>–</w:t>
      </w:r>
      <w:r>
        <w:rPr>
          <w:rFonts w:ascii="David" w:hAnsi="David" w:cs="David" w:hint="cs"/>
          <w:sz w:val="28"/>
          <w:u w:val="single"/>
          <w:rtl/>
        </w:rPr>
        <w:t xml:space="preserve">     </w:t>
      </w:r>
      <w:r w:rsidR="0093038F" w:rsidRPr="002361EE">
        <w:rPr>
          <w:rFonts w:ascii="David" w:hAnsi="David" w:cs="David" w:hint="cs"/>
          <w:sz w:val="28"/>
          <w:u w:val="single"/>
          <w:rtl/>
        </w:rPr>
        <w:t xml:space="preserve"> שופט </w:t>
      </w:r>
    </w:p>
    <w:p w14:paraId="658FE304" w14:textId="14DBC7AB" w:rsidR="004A2F8E" w:rsidRPr="002361EE" w:rsidRDefault="0084475E" w:rsidP="0093038F">
      <w:pPr>
        <w:tabs>
          <w:tab w:val="left" w:pos="3402"/>
        </w:tabs>
        <w:rPr>
          <w:b/>
          <w:bCs/>
          <w:sz w:val="28"/>
          <w:szCs w:val="28"/>
          <w:rtl/>
        </w:rPr>
      </w:pPr>
      <w:r w:rsidRPr="002361EE">
        <w:rPr>
          <w:b/>
          <w:bCs/>
          <w:sz w:val="28"/>
          <w:szCs w:val="28"/>
          <w:rtl/>
        </w:rPr>
        <w:fldChar w:fldCharType="begin"/>
      </w:r>
      <w:r w:rsidRPr="002361EE">
        <w:rPr>
          <w:b/>
          <w:bCs/>
          <w:sz w:val="28"/>
          <w:szCs w:val="28"/>
          <w:rtl/>
        </w:rPr>
        <w:instrText xml:space="preserve"> </w:instrText>
      </w:r>
      <w:r w:rsidRPr="002361EE">
        <w:rPr>
          <w:b/>
          <w:bCs/>
          <w:sz w:val="28"/>
          <w:szCs w:val="28"/>
        </w:rPr>
        <w:instrText>DOCPROPERTY  shofetarba  \* MERGEFORMAT</w:instrText>
      </w:r>
      <w:r w:rsidRPr="002361EE">
        <w:rPr>
          <w:b/>
          <w:bCs/>
          <w:sz w:val="28"/>
          <w:szCs w:val="28"/>
          <w:rtl/>
        </w:rPr>
        <w:instrText xml:space="preserve"> </w:instrText>
      </w:r>
      <w:r w:rsidR="00000000">
        <w:rPr>
          <w:b/>
          <w:bCs/>
          <w:sz w:val="28"/>
          <w:szCs w:val="28"/>
          <w:rtl/>
        </w:rPr>
        <w:fldChar w:fldCharType="separate"/>
      </w:r>
      <w:r w:rsidRPr="002361EE">
        <w:rPr>
          <w:b/>
          <w:bCs/>
          <w:sz w:val="28"/>
          <w:szCs w:val="28"/>
          <w:rtl/>
        </w:rPr>
        <w:fldChar w:fldCharType="end"/>
      </w:r>
    </w:p>
    <w:p w14:paraId="5C0507D0" w14:textId="77777777" w:rsidR="00D10BDE" w:rsidRPr="002361EE" w:rsidRDefault="00D10BDE" w:rsidP="005F7A46">
      <w:pPr>
        <w:rPr>
          <w:sz w:val="28"/>
          <w:szCs w:val="28"/>
          <w:rtl/>
        </w:rPr>
      </w:pPr>
    </w:p>
    <w:p w14:paraId="48099DF7" w14:textId="78300B65" w:rsidR="00697E26" w:rsidRPr="002361EE" w:rsidRDefault="00697E26" w:rsidP="005F7A46">
      <w:pPr>
        <w:tabs>
          <w:tab w:val="left" w:pos="851"/>
          <w:tab w:val="left" w:pos="4536"/>
        </w:tabs>
        <w:rPr>
          <w:b/>
          <w:bCs/>
          <w:sz w:val="28"/>
          <w:szCs w:val="28"/>
        </w:rPr>
      </w:pPr>
      <w:r w:rsidRPr="002361EE">
        <w:rPr>
          <w:rFonts w:hint="cs"/>
          <w:b/>
          <w:bCs/>
          <w:sz w:val="28"/>
          <w:szCs w:val="28"/>
          <w:rtl/>
        </w:rPr>
        <w:t>בעניין:</w:t>
      </w:r>
      <w:r w:rsidRPr="002361EE">
        <w:rPr>
          <w:rFonts w:hint="cs"/>
          <w:b/>
          <w:bCs/>
          <w:sz w:val="28"/>
          <w:szCs w:val="28"/>
          <w:rtl/>
        </w:rPr>
        <w:tab/>
        <w:t>התובע הצבאי</w:t>
      </w:r>
      <w:r w:rsidRPr="002361EE">
        <w:rPr>
          <w:rFonts w:hint="cs"/>
          <w:b/>
          <w:bCs/>
          <w:sz w:val="28"/>
          <w:szCs w:val="28"/>
          <w:rtl/>
        </w:rPr>
        <w:tab/>
      </w:r>
      <w:r w:rsidR="00FD77F0">
        <w:rPr>
          <w:rFonts w:hint="cs"/>
          <w:b/>
          <w:bCs/>
          <w:sz w:val="28"/>
          <w:szCs w:val="28"/>
          <w:rtl/>
        </w:rPr>
        <w:t xml:space="preserve">              </w:t>
      </w:r>
      <w:r w:rsidRPr="002361EE">
        <w:rPr>
          <w:rFonts w:hint="cs"/>
          <w:b/>
          <w:bCs/>
          <w:sz w:val="28"/>
          <w:szCs w:val="28"/>
          <w:rtl/>
        </w:rPr>
        <w:t xml:space="preserve">(ע"י ב"כ, </w:t>
      </w:r>
      <w:r w:rsidR="0093038F" w:rsidRPr="002361EE">
        <w:rPr>
          <w:rFonts w:hint="cs"/>
          <w:b/>
          <w:bCs/>
          <w:sz w:val="28"/>
          <w:szCs w:val="28"/>
          <w:rtl/>
        </w:rPr>
        <w:t xml:space="preserve">סרן נדב </w:t>
      </w:r>
      <w:proofErr w:type="spellStart"/>
      <w:r w:rsidR="0093038F" w:rsidRPr="002361EE">
        <w:rPr>
          <w:rFonts w:hint="cs"/>
          <w:b/>
          <w:bCs/>
          <w:sz w:val="28"/>
          <w:szCs w:val="28"/>
          <w:rtl/>
        </w:rPr>
        <w:t>קורנבלום</w:t>
      </w:r>
      <w:proofErr w:type="spellEnd"/>
      <w:r w:rsidRPr="002361EE">
        <w:rPr>
          <w:rFonts w:hint="cs"/>
          <w:b/>
          <w:bCs/>
          <w:sz w:val="28"/>
          <w:szCs w:val="28"/>
          <w:rtl/>
        </w:rPr>
        <w:t>)</w:t>
      </w:r>
    </w:p>
    <w:p w14:paraId="33FDD9AF" w14:textId="77777777" w:rsidR="00697E26" w:rsidRPr="002361EE" w:rsidRDefault="00697E26" w:rsidP="005F7A46">
      <w:pPr>
        <w:rPr>
          <w:b/>
          <w:bCs/>
          <w:sz w:val="28"/>
          <w:szCs w:val="28"/>
        </w:rPr>
      </w:pPr>
    </w:p>
    <w:p w14:paraId="2C94D6F5" w14:textId="77777777" w:rsidR="00697E26" w:rsidRPr="002361EE" w:rsidRDefault="00697E26" w:rsidP="002E097C">
      <w:pPr>
        <w:jc w:val="center"/>
        <w:rPr>
          <w:b/>
          <w:bCs/>
          <w:sz w:val="28"/>
          <w:szCs w:val="28"/>
          <w:u w:val="single"/>
          <w:rtl/>
        </w:rPr>
      </w:pPr>
      <w:r w:rsidRPr="002361EE">
        <w:rPr>
          <w:rFonts w:hint="cs"/>
          <w:b/>
          <w:bCs/>
          <w:sz w:val="28"/>
          <w:szCs w:val="28"/>
          <w:u w:val="single"/>
          <w:rtl/>
        </w:rPr>
        <w:t>נגד</w:t>
      </w:r>
    </w:p>
    <w:p w14:paraId="65073A50" w14:textId="77777777" w:rsidR="009A1A7F" w:rsidRPr="002361EE" w:rsidRDefault="009A1A7F" w:rsidP="009A1A7F">
      <w:pPr>
        <w:rPr>
          <w:b/>
          <w:bCs/>
          <w:sz w:val="28"/>
          <w:szCs w:val="28"/>
          <w:rtl/>
        </w:rPr>
      </w:pPr>
    </w:p>
    <w:p w14:paraId="6154E993" w14:textId="23C4ACE4" w:rsidR="00697E26" w:rsidRPr="002361EE" w:rsidRDefault="0093038F" w:rsidP="0093038F">
      <w:pPr>
        <w:pStyle w:val="a8"/>
        <w:spacing w:line="276" w:lineRule="auto"/>
        <w:rPr>
          <w:rFonts w:cs="David"/>
          <w:sz w:val="28"/>
          <w:rtl/>
        </w:rPr>
      </w:pPr>
      <w:r w:rsidRPr="002361EE">
        <w:rPr>
          <w:rFonts w:cs="David" w:hint="cs"/>
          <w:sz w:val="28"/>
          <w:rtl/>
        </w:rPr>
        <w:t xml:space="preserve">הנאשם: </w:t>
      </w:r>
      <w:r w:rsidR="007F51C4" w:rsidRPr="002361EE">
        <w:rPr>
          <w:rFonts w:cs="David"/>
          <w:sz w:val="28"/>
          <w:rtl/>
        </w:rPr>
        <w:fldChar w:fldCharType="begin"/>
      </w:r>
      <w:r w:rsidR="007F51C4" w:rsidRPr="002361EE">
        <w:rPr>
          <w:rFonts w:cs="David"/>
          <w:sz w:val="28"/>
          <w:rtl/>
        </w:rPr>
        <w:instrText xml:space="preserve"> </w:instrText>
      </w:r>
      <w:r w:rsidR="007F51C4" w:rsidRPr="002361EE">
        <w:rPr>
          <w:rFonts w:cs="David"/>
          <w:sz w:val="28"/>
        </w:rPr>
        <w:instrText>DOCPROPERTY  sugsherutgorem  \* MERGEFORMAT</w:instrText>
      </w:r>
      <w:r w:rsidR="007F51C4" w:rsidRPr="002361EE">
        <w:rPr>
          <w:rFonts w:cs="David"/>
          <w:sz w:val="28"/>
          <w:rtl/>
        </w:rPr>
        <w:instrText xml:space="preserve"> </w:instrText>
      </w:r>
      <w:r w:rsidR="007F51C4" w:rsidRPr="002361EE">
        <w:rPr>
          <w:rFonts w:cs="David"/>
          <w:sz w:val="28"/>
          <w:rtl/>
        </w:rPr>
        <w:fldChar w:fldCharType="separate"/>
      </w:r>
      <w:r w:rsidR="007F51C4" w:rsidRPr="002361EE">
        <w:rPr>
          <w:rFonts w:cs="David"/>
          <w:sz w:val="28"/>
          <w:rtl/>
        </w:rPr>
        <w:t>ח</w:t>
      </w:r>
      <w:r w:rsidR="007F51C4" w:rsidRPr="002361EE">
        <w:rPr>
          <w:rFonts w:cs="David"/>
          <w:sz w:val="28"/>
          <w:rtl/>
        </w:rPr>
        <w:fldChar w:fldCharType="end"/>
      </w:r>
      <w:r w:rsidR="007F51C4" w:rsidRPr="002361EE">
        <w:rPr>
          <w:rFonts w:cs="David"/>
          <w:sz w:val="28"/>
          <w:rtl/>
        </w:rPr>
        <w:t>/</w:t>
      </w:r>
      <w:r w:rsidR="00FD77F0">
        <w:rPr>
          <w:rFonts w:cs="David" w:hint="cs"/>
          <w:sz w:val="28"/>
        </w:rPr>
        <w:t>XXX</w:t>
      </w:r>
      <w:r w:rsidR="007F51C4" w:rsidRPr="002361EE">
        <w:rPr>
          <w:rFonts w:cs="David"/>
          <w:sz w:val="28"/>
          <w:rtl/>
        </w:rPr>
        <w:t xml:space="preserve"> </w:t>
      </w:r>
      <w:r w:rsidR="007F51C4" w:rsidRPr="002361EE">
        <w:rPr>
          <w:rFonts w:cs="David"/>
          <w:sz w:val="28"/>
          <w:rtl/>
        </w:rPr>
        <w:fldChar w:fldCharType="begin"/>
      </w:r>
      <w:r w:rsidR="007F51C4" w:rsidRPr="002361EE">
        <w:rPr>
          <w:rFonts w:cs="David"/>
          <w:sz w:val="28"/>
          <w:rtl/>
        </w:rPr>
        <w:instrText xml:space="preserve"> </w:instrText>
      </w:r>
      <w:r w:rsidR="007F51C4" w:rsidRPr="002361EE">
        <w:rPr>
          <w:rFonts w:cs="David"/>
          <w:sz w:val="28"/>
        </w:rPr>
        <w:instrText>DOCPROPERTY  dargagorem  \* MERGEFORMAT</w:instrText>
      </w:r>
      <w:r w:rsidR="007F51C4" w:rsidRPr="002361EE">
        <w:rPr>
          <w:rFonts w:cs="David"/>
          <w:sz w:val="28"/>
          <w:rtl/>
        </w:rPr>
        <w:instrText xml:space="preserve"> </w:instrText>
      </w:r>
      <w:r w:rsidR="007F51C4" w:rsidRPr="002361EE">
        <w:rPr>
          <w:rFonts w:cs="David"/>
          <w:sz w:val="28"/>
          <w:rtl/>
        </w:rPr>
        <w:fldChar w:fldCharType="separate"/>
      </w:r>
      <w:r w:rsidR="007F51C4" w:rsidRPr="002361EE">
        <w:rPr>
          <w:rFonts w:cs="David"/>
          <w:sz w:val="28"/>
          <w:rtl/>
        </w:rPr>
        <w:t>רב"ט</w:t>
      </w:r>
      <w:r w:rsidR="007F51C4" w:rsidRPr="002361EE">
        <w:rPr>
          <w:rFonts w:cs="David"/>
          <w:sz w:val="28"/>
          <w:rtl/>
        </w:rPr>
        <w:fldChar w:fldCharType="end"/>
      </w:r>
      <w:r w:rsidR="007F51C4" w:rsidRPr="002361EE">
        <w:rPr>
          <w:rFonts w:cs="David"/>
          <w:sz w:val="28"/>
          <w:rtl/>
        </w:rPr>
        <w:t xml:space="preserve"> </w:t>
      </w:r>
      <w:r w:rsidR="00AF0B78">
        <w:rPr>
          <w:rFonts w:cs="David" w:hint="cs"/>
          <w:sz w:val="28"/>
          <w:rtl/>
        </w:rPr>
        <w:t>ע'</w:t>
      </w:r>
      <w:r w:rsidR="001F45C1">
        <w:rPr>
          <w:rFonts w:cs="David" w:hint="cs"/>
          <w:sz w:val="28"/>
          <w:rtl/>
        </w:rPr>
        <w:t xml:space="preserve"> </w:t>
      </w:r>
      <w:r w:rsidR="00AF0B78">
        <w:rPr>
          <w:rFonts w:cs="David" w:hint="cs"/>
          <w:sz w:val="28"/>
          <w:rtl/>
        </w:rPr>
        <w:t>ע'</w:t>
      </w:r>
      <w:r w:rsidRPr="002361EE">
        <w:rPr>
          <w:rFonts w:cs="David" w:hint="cs"/>
          <w:sz w:val="28"/>
          <w:rtl/>
        </w:rPr>
        <w:t xml:space="preserve"> </w:t>
      </w:r>
      <w:r w:rsidR="00697E26" w:rsidRPr="002361EE">
        <w:rPr>
          <w:rFonts w:cs="David" w:hint="cs"/>
          <w:sz w:val="28"/>
          <w:rtl/>
        </w:rPr>
        <w:t xml:space="preserve">(ע"י ב"כ, </w:t>
      </w:r>
      <w:r w:rsidRPr="002361EE">
        <w:rPr>
          <w:rFonts w:cs="David" w:hint="cs"/>
          <w:sz w:val="28"/>
          <w:rtl/>
        </w:rPr>
        <w:t xml:space="preserve">עו"ד </w:t>
      </w:r>
      <w:proofErr w:type="spellStart"/>
      <w:r w:rsidRPr="002361EE">
        <w:rPr>
          <w:rFonts w:cs="David" w:hint="cs"/>
          <w:sz w:val="28"/>
          <w:rtl/>
        </w:rPr>
        <w:t>מג'יד</w:t>
      </w:r>
      <w:proofErr w:type="spellEnd"/>
      <w:r w:rsidRPr="002361EE">
        <w:rPr>
          <w:rFonts w:cs="David" w:hint="cs"/>
          <w:sz w:val="28"/>
          <w:rtl/>
        </w:rPr>
        <w:t xml:space="preserve"> </w:t>
      </w:r>
      <w:proofErr w:type="spellStart"/>
      <w:r w:rsidRPr="002361EE">
        <w:rPr>
          <w:rFonts w:cs="David" w:hint="cs"/>
          <w:sz w:val="28"/>
          <w:rtl/>
        </w:rPr>
        <w:t>עותמאן</w:t>
      </w:r>
      <w:proofErr w:type="spellEnd"/>
      <w:r w:rsidRPr="002361EE">
        <w:rPr>
          <w:rFonts w:cs="David" w:hint="cs"/>
          <w:sz w:val="28"/>
          <w:rtl/>
        </w:rPr>
        <w:t xml:space="preserve"> ממשרדו של </w:t>
      </w:r>
      <w:r w:rsidRPr="002361EE">
        <w:rPr>
          <w:rFonts w:cs="David"/>
          <w:sz w:val="28"/>
          <w:rtl/>
        </w:rPr>
        <w:t xml:space="preserve">עו"ד </w:t>
      </w:r>
      <w:proofErr w:type="spellStart"/>
      <w:r w:rsidRPr="002361EE">
        <w:rPr>
          <w:rFonts w:cs="David"/>
          <w:sz w:val="28"/>
          <w:rtl/>
        </w:rPr>
        <w:t>עלאא</w:t>
      </w:r>
      <w:proofErr w:type="spellEnd"/>
      <w:r w:rsidRPr="002361EE">
        <w:rPr>
          <w:rFonts w:cs="David"/>
          <w:sz w:val="28"/>
          <w:rtl/>
        </w:rPr>
        <w:t xml:space="preserve"> </w:t>
      </w:r>
      <w:proofErr w:type="spellStart"/>
      <w:r w:rsidRPr="002361EE">
        <w:rPr>
          <w:rFonts w:cs="David"/>
          <w:sz w:val="28"/>
          <w:rtl/>
        </w:rPr>
        <w:t>אלאדין</w:t>
      </w:r>
      <w:proofErr w:type="spellEnd"/>
      <w:r w:rsidRPr="002361EE">
        <w:rPr>
          <w:rFonts w:cs="David"/>
          <w:sz w:val="28"/>
          <w:rtl/>
        </w:rPr>
        <w:t xml:space="preserve"> </w:t>
      </w:r>
      <w:proofErr w:type="spellStart"/>
      <w:r w:rsidRPr="002361EE">
        <w:rPr>
          <w:rFonts w:cs="David"/>
          <w:sz w:val="28"/>
          <w:rtl/>
        </w:rPr>
        <w:t>עתמנה</w:t>
      </w:r>
      <w:proofErr w:type="spellEnd"/>
      <w:r w:rsidR="00697E26" w:rsidRPr="002361EE">
        <w:rPr>
          <w:rFonts w:cs="David" w:hint="cs"/>
          <w:sz w:val="28"/>
          <w:rtl/>
        </w:rPr>
        <w:t>)</w:t>
      </w:r>
    </w:p>
    <w:p w14:paraId="1191966E" w14:textId="77777777" w:rsidR="00822979" w:rsidRPr="002361EE" w:rsidRDefault="00822979" w:rsidP="005F7A46">
      <w:pPr>
        <w:rPr>
          <w:sz w:val="28"/>
          <w:szCs w:val="28"/>
          <w:rtl/>
        </w:rPr>
      </w:pPr>
    </w:p>
    <w:p w14:paraId="2220B764" w14:textId="77F8A4EC" w:rsidR="0093038F" w:rsidRPr="002361EE" w:rsidRDefault="0093038F" w:rsidP="0093038F">
      <w:pPr>
        <w:spacing w:line="360" w:lineRule="auto"/>
        <w:jc w:val="center"/>
        <w:rPr>
          <w:rFonts w:ascii="David Libre" w:hAnsi="David Libre"/>
          <w:b/>
          <w:bCs/>
          <w:sz w:val="28"/>
          <w:szCs w:val="28"/>
          <w:u w:val="single"/>
          <w:rtl/>
        </w:rPr>
      </w:pPr>
      <w:r w:rsidRPr="002361EE">
        <w:rPr>
          <w:rFonts w:ascii="David Libre" w:hAnsi="David Libre"/>
          <w:b/>
          <w:bCs/>
          <w:sz w:val="28"/>
          <w:szCs w:val="28"/>
          <w:u w:val="single"/>
          <w:rtl/>
        </w:rPr>
        <w:t>הכרעת-דין</w:t>
      </w:r>
    </w:p>
    <w:p w14:paraId="5C284EFE" w14:textId="196AF908" w:rsidR="0093038F" w:rsidRPr="002361EE" w:rsidRDefault="0093038F" w:rsidP="0093038F">
      <w:pPr>
        <w:autoSpaceDE w:val="0"/>
        <w:autoSpaceDN w:val="0"/>
        <w:spacing w:line="360" w:lineRule="auto"/>
        <w:rPr>
          <w:rFonts w:ascii="David Libre" w:hAnsi="David Libre"/>
          <w:sz w:val="28"/>
          <w:szCs w:val="28"/>
          <w:rtl/>
        </w:rPr>
      </w:pPr>
      <w:r w:rsidRPr="002361EE">
        <w:rPr>
          <w:rFonts w:ascii="David Libre" w:hAnsi="David Libre"/>
          <w:sz w:val="28"/>
          <w:szCs w:val="28"/>
          <w:rtl/>
        </w:rPr>
        <w:t xml:space="preserve">על פי הודאתו, מורשע הנאשם בעבירה של </w:t>
      </w:r>
      <w:r w:rsidRPr="002361EE">
        <w:rPr>
          <w:rFonts w:ascii="David Libre" w:hAnsi="David Libre" w:hint="cs"/>
          <w:sz w:val="28"/>
          <w:szCs w:val="28"/>
          <w:rtl/>
        </w:rPr>
        <w:t>החזקת סם מסוכן שלא לצריכה עצמית</w:t>
      </w:r>
      <w:r w:rsidRPr="002361EE">
        <w:rPr>
          <w:rFonts w:ascii="David Libre" w:hAnsi="David Libre"/>
          <w:sz w:val="28"/>
          <w:szCs w:val="28"/>
          <w:rtl/>
        </w:rPr>
        <w:t>,</w:t>
      </w:r>
      <w:r w:rsidRPr="002361EE">
        <w:rPr>
          <w:rFonts w:ascii="David Libre" w:hAnsi="David Libre" w:hint="cs"/>
          <w:sz w:val="28"/>
          <w:szCs w:val="28"/>
          <w:rtl/>
        </w:rPr>
        <w:t xml:space="preserve"> לפי סעיף 7(א) ו- (ג) רישא לפקודת הסמים המסוכנים [נוסח חדש] התשל"ג-1973 ובעבירה של סירוב להיבדק לשם גילוי שימוש בסמים מסוכנים, לפי סעיף 127א ו- 250א לחוק השיפוט הצבאי התשט"ו-1955</w:t>
      </w:r>
      <w:r w:rsidRPr="002361EE">
        <w:rPr>
          <w:rFonts w:ascii="David Libre" w:hAnsi="David Libre"/>
          <w:sz w:val="28"/>
          <w:szCs w:val="28"/>
          <w:rtl/>
        </w:rPr>
        <w:t xml:space="preserve"> בהתאם לכתב האישום ולפרטים הנוספים.</w:t>
      </w:r>
    </w:p>
    <w:p w14:paraId="116B540C" w14:textId="2DE2220D" w:rsidR="0093038F" w:rsidRPr="002361EE" w:rsidRDefault="0093038F" w:rsidP="0093038F">
      <w:pPr>
        <w:autoSpaceDE w:val="0"/>
        <w:autoSpaceDN w:val="0"/>
        <w:spacing w:line="360" w:lineRule="auto"/>
        <w:jc w:val="left"/>
        <w:rPr>
          <w:rFonts w:ascii="David Libre" w:hAnsi="David Libre"/>
          <w:b/>
          <w:bCs/>
          <w:sz w:val="28"/>
          <w:szCs w:val="28"/>
          <w:rtl/>
        </w:rPr>
      </w:pPr>
      <w:r w:rsidRPr="002361EE">
        <w:rPr>
          <w:rFonts w:ascii="David Libre" w:hAnsi="David Libre"/>
          <w:b/>
          <w:bCs/>
          <w:sz w:val="28"/>
          <w:szCs w:val="28"/>
          <w:rtl/>
        </w:rPr>
        <w:br/>
      </w:r>
      <w:r w:rsidRPr="002361EE">
        <w:rPr>
          <w:rFonts w:ascii="David Libre" w:hAnsi="David Libre" w:hint="cs"/>
          <w:b/>
          <w:bCs/>
          <w:sz w:val="28"/>
          <w:szCs w:val="28"/>
          <w:rtl/>
        </w:rPr>
        <w:t xml:space="preserve">ניתנה היום, כ"ז בניסן תשפ"ג, 18.04.2023, והודעה בפומבי ובמעמד הצדדים. </w:t>
      </w:r>
      <w:r w:rsidRPr="002361EE">
        <w:rPr>
          <w:rFonts w:ascii="David Libre" w:hAnsi="David Libre"/>
          <w:b/>
          <w:bCs/>
          <w:sz w:val="28"/>
          <w:szCs w:val="28"/>
          <w:rtl/>
        </w:rPr>
        <w:br/>
      </w:r>
    </w:p>
    <w:p w14:paraId="5D8407CE" w14:textId="77777777" w:rsidR="0093038F" w:rsidRPr="002361EE" w:rsidRDefault="0093038F" w:rsidP="0093038F">
      <w:pPr>
        <w:spacing w:line="360" w:lineRule="auto"/>
        <w:jc w:val="center"/>
        <w:rPr>
          <w:rFonts w:ascii="David Libre" w:hAnsi="David Libre"/>
          <w:b/>
          <w:bCs/>
          <w:sz w:val="28"/>
          <w:szCs w:val="28"/>
          <w:rtl/>
        </w:rPr>
      </w:pPr>
      <w:r w:rsidRPr="002361EE">
        <w:rPr>
          <w:rFonts w:ascii="David Libre" w:hAnsi="David Libre"/>
          <w:b/>
          <w:bCs/>
          <w:sz w:val="28"/>
          <w:szCs w:val="28"/>
          <w:rtl/>
        </w:rPr>
        <w:t>_____________                ____________                ____________</w:t>
      </w:r>
    </w:p>
    <w:p w14:paraId="2D2C5390" w14:textId="496AE4A2" w:rsidR="0093038F" w:rsidRPr="002361EE" w:rsidRDefault="0093038F" w:rsidP="0093038F">
      <w:pPr>
        <w:spacing w:line="360" w:lineRule="auto"/>
        <w:jc w:val="center"/>
        <w:rPr>
          <w:rFonts w:ascii="David Libre" w:hAnsi="David Libre"/>
          <w:b/>
          <w:bCs/>
          <w:sz w:val="28"/>
          <w:szCs w:val="28"/>
          <w:rtl/>
        </w:rPr>
      </w:pPr>
      <w:r w:rsidRPr="002361EE">
        <w:rPr>
          <w:rFonts w:ascii="David Libre" w:hAnsi="David Libre"/>
          <w:b/>
          <w:bCs/>
          <w:sz w:val="28"/>
          <w:szCs w:val="28"/>
          <w:rtl/>
        </w:rPr>
        <w:t>שופט                                     אב"ד                                  שופט</w:t>
      </w:r>
      <w:r w:rsidRPr="002361EE">
        <w:rPr>
          <w:rFonts w:ascii="David Libre" w:hAnsi="David Libre" w:hint="cs"/>
          <w:b/>
          <w:bCs/>
          <w:sz w:val="28"/>
          <w:szCs w:val="28"/>
          <w:rtl/>
        </w:rPr>
        <w:t>ת</w:t>
      </w:r>
    </w:p>
    <w:p w14:paraId="12173833" w14:textId="77777777" w:rsidR="00FC44E9" w:rsidRPr="002361EE" w:rsidRDefault="00FC44E9" w:rsidP="005F7A46">
      <w:pPr>
        <w:rPr>
          <w:sz w:val="28"/>
          <w:szCs w:val="28"/>
          <w:rtl/>
        </w:rPr>
      </w:pPr>
    </w:p>
    <w:p w14:paraId="5D68F1BC" w14:textId="77777777" w:rsidR="0093038F" w:rsidRPr="002361EE" w:rsidRDefault="0093038F" w:rsidP="0093038F">
      <w:pPr>
        <w:spacing w:line="360" w:lineRule="auto"/>
        <w:jc w:val="center"/>
        <w:rPr>
          <w:rFonts w:ascii="David Libre" w:hAnsi="David Libre"/>
          <w:b/>
          <w:bCs/>
          <w:sz w:val="28"/>
          <w:szCs w:val="28"/>
          <w:u w:val="single"/>
          <w:rtl/>
        </w:rPr>
      </w:pPr>
    </w:p>
    <w:p w14:paraId="3309968A" w14:textId="77777777" w:rsidR="0093038F" w:rsidRPr="002361EE" w:rsidRDefault="0093038F" w:rsidP="0093038F">
      <w:pPr>
        <w:spacing w:line="360" w:lineRule="auto"/>
        <w:jc w:val="center"/>
        <w:rPr>
          <w:rFonts w:ascii="David Libre" w:hAnsi="David Libre"/>
          <w:b/>
          <w:bCs/>
          <w:sz w:val="28"/>
          <w:szCs w:val="28"/>
          <w:u w:val="single"/>
          <w:rtl/>
        </w:rPr>
      </w:pPr>
    </w:p>
    <w:p w14:paraId="7EFA06C8" w14:textId="77777777" w:rsidR="0093038F" w:rsidRPr="002361EE" w:rsidRDefault="0093038F" w:rsidP="0093038F">
      <w:pPr>
        <w:spacing w:line="360" w:lineRule="auto"/>
        <w:jc w:val="center"/>
        <w:rPr>
          <w:rFonts w:ascii="David Libre" w:hAnsi="David Libre"/>
          <w:b/>
          <w:bCs/>
          <w:sz w:val="28"/>
          <w:szCs w:val="28"/>
          <w:u w:val="single"/>
          <w:rtl/>
        </w:rPr>
      </w:pPr>
    </w:p>
    <w:p w14:paraId="1F2842B8" w14:textId="77777777" w:rsidR="0093038F" w:rsidRPr="002361EE" w:rsidRDefault="0093038F" w:rsidP="0093038F">
      <w:pPr>
        <w:spacing w:line="360" w:lineRule="auto"/>
        <w:jc w:val="center"/>
        <w:rPr>
          <w:rFonts w:ascii="David Libre" w:hAnsi="David Libre"/>
          <w:b/>
          <w:bCs/>
          <w:sz w:val="28"/>
          <w:szCs w:val="28"/>
          <w:u w:val="single"/>
          <w:rtl/>
        </w:rPr>
      </w:pPr>
    </w:p>
    <w:p w14:paraId="64DE08A2" w14:textId="77777777" w:rsidR="0093038F" w:rsidRPr="002361EE" w:rsidRDefault="0093038F" w:rsidP="0093038F">
      <w:pPr>
        <w:spacing w:line="360" w:lineRule="auto"/>
        <w:jc w:val="center"/>
        <w:rPr>
          <w:rFonts w:ascii="David Libre" w:hAnsi="David Libre"/>
          <w:b/>
          <w:bCs/>
          <w:sz w:val="28"/>
          <w:szCs w:val="28"/>
          <w:u w:val="single"/>
          <w:rtl/>
        </w:rPr>
      </w:pPr>
    </w:p>
    <w:p w14:paraId="150FACE4" w14:textId="77777777" w:rsidR="0093038F" w:rsidRPr="002361EE" w:rsidRDefault="0093038F" w:rsidP="0093038F">
      <w:pPr>
        <w:spacing w:line="360" w:lineRule="auto"/>
        <w:jc w:val="center"/>
        <w:rPr>
          <w:rFonts w:ascii="David Libre" w:hAnsi="David Libre"/>
          <w:b/>
          <w:bCs/>
          <w:sz w:val="28"/>
          <w:szCs w:val="28"/>
          <w:u w:val="single"/>
          <w:rtl/>
        </w:rPr>
      </w:pPr>
    </w:p>
    <w:p w14:paraId="62906F26" w14:textId="77777777" w:rsidR="0093038F" w:rsidRPr="002361EE" w:rsidRDefault="0093038F" w:rsidP="0093038F">
      <w:pPr>
        <w:spacing w:line="360" w:lineRule="auto"/>
        <w:jc w:val="center"/>
        <w:rPr>
          <w:rFonts w:ascii="David Libre" w:hAnsi="David Libre"/>
          <w:b/>
          <w:bCs/>
          <w:sz w:val="28"/>
          <w:szCs w:val="28"/>
          <w:u w:val="single"/>
          <w:rtl/>
        </w:rPr>
      </w:pPr>
    </w:p>
    <w:p w14:paraId="5DC97CE0" w14:textId="619AE178" w:rsidR="0093038F" w:rsidRPr="002361EE" w:rsidRDefault="0093038F" w:rsidP="0093038F">
      <w:pPr>
        <w:spacing w:line="360" w:lineRule="auto"/>
        <w:jc w:val="center"/>
        <w:rPr>
          <w:rFonts w:ascii="David Libre" w:hAnsi="David Libre"/>
          <w:b/>
          <w:bCs/>
          <w:sz w:val="28"/>
          <w:szCs w:val="28"/>
          <w:u w:val="single"/>
          <w:rtl/>
        </w:rPr>
      </w:pPr>
      <w:r w:rsidRPr="002361EE">
        <w:rPr>
          <w:rFonts w:ascii="David Libre" w:hAnsi="David Libre"/>
          <w:b/>
          <w:bCs/>
          <w:sz w:val="28"/>
          <w:szCs w:val="28"/>
          <w:u w:val="single"/>
          <w:rtl/>
        </w:rPr>
        <w:lastRenderedPageBreak/>
        <w:t>גזר-דין</w:t>
      </w:r>
    </w:p>
    <w:p w14:paraId="15C8921E" w14:textId="77777777" w:rsidR="0093038F" w:rsidRPr="002361EE" w:rsidRDefault="0093038F" w:rsidP="0093038F">
      <w:pPr>
        <w:autoSpaceDE w:val="0"/>
        <w:autoSpaceDN w:val="0"/>
        <w:spacing w:line="360" w:lineRule="auto"/>
        <w:rPr>
          <w:rFonts w:ascii="David Libre" w:hAnsi="David Libre"/>
          <w:sz w:val="28"/>
          <w:szCs w:val="28"/>
          <w:rtl/>
        </w:rPr>
      </w:pPr>
      <w:r w:rsidRPr="002361EE">
        <w:rPr>
          <w:rFonts w:ascii="David Libre" w:hAnsi="David Libre"/>
          <w:sz w:val="28"/>
          <w:szCs w:val="28"/>
          <w:rtl/>
        </w:rPr>
        <w:t xml:space="preserve">הנאשם הורשע על פי הודאתו בעבירה של </w:t>
      </w:r>
      <w:r w:rsidRPr="002361EE">
        <w:rPr>
          <w:rFonts w:ascii="David Libre" w:hAnsi="David Libre" w:hint="cs"/>
          <w:sz w:val="28"/>
          <w:szCs w:val="28"/>
          <w:rtl/>
        </w:rPr>
        <w:t>החזקת סם מסוכן שלא לצריכה עצמית</w:t>
      </w:r>
      <w:r w:rsidRPr="002361EE">
        <w:rPr>
          <w:rFonts w:ascii="David Libre" w:hAnsi="David Libre"/>
          <w:sz w:val="28"/>
          <w:szCs w:val="28"/>
          <w:rtl/>
        </w:rPr>
        <w:t>,</w:t>
      </w:r>
      <w:r w:rsidRPr="002361EE">
        <w:rPr>
          <w:rFonts w:ascii="David Libre" w:hAnsi="David Libre" w:hint="cs"/>
          <w:sz w:val="28"/>
          <w:szCs w:val="28"/>
          <w:rtl/>
        </w:rPr>
        <w:t xml:space="preserve"> לפי סעיף 7(א) ו-(ג) רישא לפקודת הסמים המסוכנים ובעבירה של סירוב להיבדק לשם גילוי שימוש בסמים מסוכנים, לפי סעיף 127א ו-250א לחוק השיפוט הצבאי.</w:t>
      </w:r>
    </w:p>
    <w:p w14:paraId="4A9A3C39" w14:textId="77777777" w:rsidR="0093038F" w:rsidRPr="002361EE" w:rsidRDefault="0093038F" w:rsidP="0093038F">
      <w:pPr>
        <w:autoSpaceDE w:val="0"/>
        <w:autoSpaceDN w:val="0"/>
        <w:spacing w:line="360" w:lineRule="auto"/>
        <w:rPr>
          <w:rFonts w:ascii="David Libre" w:hAnsi="David Libre"/>
          <w:sz w:val="28"/>
          <w:szCs w:val="28"/>
          <w:rtl/>
        </w:rPr>
      </w:pPr>
    </w:p>
    <w:p w14:paraId="1A0540CF" w14:textId="77777777" w:rsidR="0093038F" w:rsidRPr="002361EE" w:rsidRDefault="0093038F" w:rsidP="0093038F">
      <w:pPr>
        <w:autoSpaceDE w:val="0"/>
        <w:autoSpaceDN w:val="0"/>
        <w:spacing w:line="360" w:lineRule="auto"/>
        <w:rPr>
          <w:rFonts w:ascii="David Libre" w:hAnsi="David Libre"/>
          <w:sz w:val="28"/>
          <w:szCs w:val="28"/>
          <w:rtl/>
        </w:rPr>
      </w:pPr>
      <w:r w:rsidRPr="002361EE">
        <w:rPr>
          <w:rFonts w:ascii="David Libre" w:hAnsi="David Libre" w:hint="cs"/>
          <w:sz w:val="28"/>
          <w:szCs w:val="28"/>
          <w:rtl/>
        </w:rPr>
        <w:t xml:space="preserve">על פי כתב האישום החזיק הנאשם עובר למעצרו, בחדרו האישי בביתו, סם מסוכן מסוג קנאביס במשקל של 27.13 גרם נטו. בחקירתו במצ"ח סירב להיבדק בדיקות הדרושות לגילוי שימוש בסמים מסוכנים על אף שנצטווה לעשות כן על ידי </w:t>
      </w:r>
      <w:proofErr w:type="spellStart"/>
      <w:r w:rsidRPr="002361EE">
        <w:rPr>
          <w:rFonts w:ascii="David Libre" w:hAnsi="David Libre" w:hint="cs"/>
          <w:sz w:val="28"/>
          <w:szCs w:val="28"/>
          <w:rtl/>
        </w:rPr>
        <w:t>קש"ב</w:t>
      </w:r>
      <w:proofErr w:type="spellEnd"/>
      <w:r w:rsidRPr="002361EE">
        <w:rPr>
          <w:rFonts w:ascii="David Libre" w:hAnsi="David Libre" w:hint="cs"/>
          <w:sz w:val="28"/>
          <w:szCs w:val="28"/>
          <w:rtl/>
        </w:rPr>
        <w:t xml:space="preserve">. </w:t>
      </w:r>
    </w:p>
    <w:p w14:paraId="56940077" w14:textId="77777777" w:rsidR="0093038F" w:rsidRPr="002361EE" w:rsidRDefault="0093038F" w:rsidP="0093038F">
      <w:pPr>
        <w:autoSpaceDE w:val="0"/>
        <w:autoSpaceDN w:val="0"/>
        <w:spacing w:line="360" w:lineRule="auto"/>
        <w:rPr>
          <w:rFonts w:ascii="David Libre" w:hAnsi="David Libre"/>
          <w:sz w:val="28"/>
          <w:szCs w:val="28"/>
          <w:rtl/>
        </w:rPr>
      </w:pPr>
    </w:p>
    <w:p w14:paraId="06E2C913" w14:textId="77777777" w:rsidR="0093038F" w:rsidRPr="002361EE" w:rsidRDefault="0093038F" w:rsidP="0093038F">
      <w:pPr>
        <w:autoSpaceDE w:val="0"/>
        <w:autoSpaceDN w:val="0"/>
        <w:spacing w:line="360" w:lineRule="auto"/>
        <w:rPr>
          <w:rFonts w:ascii="David Libre" w:hAnsi="David Libre"/>
          <w:sz w:val="28"/>
          <w:szCs w:val="28"/>
          <w:rtl/>
        </w:rPr>
      </w:pPr>
      <w:r w:rsidRPr="002361EE">
        <w:rPr>
          <w:rFonts w:ascii="David Libre" w:hAnsi="David Libre" w:hint="cs"/>
          <w:sz w:val="28"/>
          <w:szCs w:val="28"/>
          <w:rtl/>
        </w:rPr>
        <w:t>הנאשם התנדב לשירות בצה"ל והחל בשירותו בחודש דצמבר 2020. הוא משרת כחייל בתפקיד כללי. חקירתו נפתחה בעקבות קבלת מידע מודיעיני שהחשידו בעבירות בנשק.</w:t>
      </w:r>
    </w:p>
    <w:p w14:paraId="45488A56" w14:textId="77777777" w:rsidR="0093038F" w:rsidRPr="002361EE" w:rsidRDefault="0093038F" w:rsidP="0093038F">
      <w:pPr>
        <w:autoSpaceDE w:val="0"/>
        <w:autoSpaceDN w:val="0"/>
        <w:spacing w:line="360" w:lineRule="auto"/>
        <w:rPr>
          <w:rFonts w:ascii="David Libre" w:hAnsi="David Libre"/>
          <w:sz w:val="28"/>
          <w:szCs w:val="28"/>
          <w:rtl/>
        </w:rPr>
      </w:pPr>
    </w:p>
    <w:p w14:paraId="0AEFD412" w14:textId="77777777" w:rsidR="0093038F" w:rsidRPr="002361EE" w:rsidRDefault="0093038F" w:rsidP="0093038F">
      <w:pPr>
        <w:autoSpaceDE w:val="0"/>
        <w:autoSpaceDN w:val="0"/>
        <w:spacing w:line="360" w:lineRule="auto"/>
        <w:rPr>
          <w:rFonts w:ascii="David Libre" w:hAnsi="David Libre"/>
          <w:sz w:val="28"/>
          <w:szCs w:val="28"/>
          <w:rtl/>
        </w:rPr>
      </w:pPr>
      <w:r w:rsidRPr="002361EE">
        <w:rPr>
          <w:rFonts w:ascii="David Libre" w:hAnsi="David Libre" w:hint="cs"/>
          <w:sz w:val="28"/>
          <w:szCs w:val="28"/>
          <w:rtl/>
        </w:rPr>
        <w:t>הצדדים עמדו על חומרת העבירות שבהן הורשע הנאשם, בפרט זו הנוגעת להחזקת הסם המסוכן שלא לצריכה עצמית. מנגד, נמסר כי נשקלו שיקולים ראייתיים, הודאת הנאשם בהזדמנות הראשונה, עברו הפלילי הנקי והחיסכון בזמן שיפוטי.</w:t>
      </w:r>
    </w:p>
    <w:p w14:paraId="2DA76D50" w14:textId="77777777" w:rsidR="0093038F" w:rsidRPr="002361EE" w:rsidRDefault="0093038F" w:rsidP="0093038F">
      <w:pPr>
        <w:autoSpaceDE w:val="0"/>
        <w:autoSpaceDN w:val="0"/>
        <w:spacing w:line="360" w:lineRule="auto"/>
        <w:rPr>
          <w:rFonts w:ascii="David Libre" w:hAnsi="David Libre"/>
          <w:sz w:val="28"/>
          <w:szCs w:val="28"/>
          <w:rtl/>
        </w:rPr>
      </w:pPr>
    </w:p>
    <w:p w14:paraId="0B196770" w14:textId="77777777" w:rsidR="0093038F" w:rsidRPr="002361EE" w:rsidRDefault="0093038F" w:rsidP="0093038F">
      <w:pPr>
        <w:autoSpaceDE w:val="0"/>
        <w:autoSpaceDN w:val="0"/>
        <w:spacing w:line="360" w:lineRule="auto"/>
        <w:rPr>
          <w:rFonts w:ascii="David Libre" w:hAnsi="David Libre"/>
          <w:sz w:val="28"/>
          <w:szCs w:val="28"/>
          <w:rtl/>
        </w:rPr>
      </w:pPr>
      <w:r w:rsidRPr="002361EE">
        <w:rPr>
          <w:rFonts w:ascii="David Libre" w:hAnsi="David Libre" w:hint="cs"/>
          <w:sz w:val="28"/>
          <w:szCs w:val="28"/>
          <w:rtl/>
        </w:rPr>
        <w:t xml:space="preserve">לא אחת עמדו בתי המשפט על חומרת נגע הסמים אשר פגיעתו במוכנות הצבא, כשירותו וכוננותו רבה. חומרת המעורבות בעולם הסמים גבוהה פי כמה כאשר עניין לנו במי שעירב עצמו בעבירות סמים מסוג פשע, בדמות החזקת סם מסוכן שלא לצריכה עצמית, המהווה חוליה בשרשרת הפצת הסם לשימוש אחרים. במקרים דוגמת זה, ראויים המערבים עצמם במעשים, גם אלו הזוטרים, לענישה מכבידה והולמת מטעמי ההגנה על שלום הציבור. </w:t>
      </w:r>
    </w:p>
    <w:p w14:paraId="68A1F134" w14:textId="77777777" w:rsidR="0093038F" w:rsidRPr="002361EE" w:rsidRDefault="0093038F" w:rsidP="0093038F">
      <w:pPr>
        <w:autoSpaceDE w:val="0"/>
        <w:autoSpaceDN w:val="0"/>
        <w:spacing w:line="360" w:lineRule="auto"/>
        <w:rPr>
          <w:rFonts w:ascii="David Libre" w:hAnsi="David Libre"/>
          <w:sz w:val="28"/>
          <w:szCs w:val="28"/>
          <w:rtl/>
        </w:rPr>
      </w:pPr>
    </w:p>
    <w:p w14:paraId="27AF369A" w14:textId="77777777" w:rsidR="0093038F" w:rsidRPr="002361EE" w:rsidRDefault="0093038F" w:rsidP="0093038F">
      <w:pPr>
        <w:autoSpaceDE w:val="0"/>
        <w:autoSpaceDN w:val="0"/>
        <w:spacing w:line="360" w:lineRule="auto"/>
        <w:rPr>
          <w:rFonts w:ascii="David Libre" w:hAnsi="David Libre"/>
          <w:sz w:val="28"/>
          <w:szCs w:val="28"/>
          <w:rtl/>
        </w:rPr>
      </w:pPr>
      <w:r w:rsidRPr="002361EE">
        <w:rPr>
          <w:rFonts w:ascii="David Libre" w:hAnsi="David Libre" w:hint="cs"/>
          <w:sz w:val="28"/>
          <w:szCs w:val="28"/>
          <w:rtl/>
        </w:rPr>
        <w:t>על כן, לולא הצהרת הצדדים על קשיים ראייתיים ויתר הנסיבות המקלות, ראוי היה הנאשם לענישה מכבידה ומרתיעה יותר. אולם, לאור מכלול הנסיבות שהוצגו, לרבות נטילת האחריות מצד הנאשם בהזדמנות הראשונה ממש המצביעה על הפנמת הפסול שבמעשים ובראי מכלול רכיבי הענישה, ראינו לאמץ את ההסכמות.</w:t>
      </w:r>
    </w:p>
    <w:p w14:paraId="07CE7C34" w14:textId="77777777" w:rsidR="0093038F" w:rsidRPr="002361EE" w:rsidRDefault="0093038F" w:rsidP="0093038F">
      <w:pPr>
        <w:spacing w:line="360" w:lineRule="auto"/>
        <w:rPr>
          <w:rFonts w:ascii="David Libre" w:hAnsi="David Libre"/>
          <w:sz w:val="28"/>
          <w:szCs w:val="28"/>
          <w:rtl/>
        </w:rPr>
      </w:pPr>
      <w:r w:rsidRPr="002361EE">
        <w:rPr>
          <w:rFonts w:ascii="David Libre" w:hAnsi="David Libre"/>
          <w:sz w:val="28"/>
          <w:szCs w:val="28"/>
          <w:rtl/>
        </w:rPr>
        <w:t xml:space="preserve"> </w:t>
      </w:r>
    </w:p>
    <w:p w14:paraId="14C1E590" w14:textId="77777777" w:rsidR="00FD77F0" w:rsidRDefault="00FD77F0" w:rsidP="0093038F">
      <w:pPr>
        <w:spacing w:line="360" w:lineRule="auto"/>
        <w:rPr>
          <w:rFonts w:ascii="David Libre" w:hAnsi="David Libre"/>
          <w:b/>
          <w:bCs/>
          <w:sz w:val="28"/>
          <w:szCs w:val="28"/>
          <w:rtl/>
        </w:rPr>
      </w:pPr>
    </w:p>
    <w:p w14:paraId="5C9316BD" w14:textId="77777777" w:rsidR="00FD77F0" w:rsidRDefault="00FD77F0" w:rsidP="0093038F">
      <w:pPr>
        <w:spacing w:line="360" w:lineRule="auto"/>
        <w:rPr>
          <w:rFonts w:ascii="David Libre" w:hAnsi="David Libre"/>
          <w:b/>
          <w:bCs/>
          <w:sz w:val="28"/>
          <w:szCs w:val="28"/>
          <w:rtl/>
        </w:rPr>
      </w:pPr>
    </w:p>
    <w:p w14:paraId="4AEC0D68" w14:textId="77777777" w:rsidR="00FD77F0" w:rsidRDefault="00FD77F0" w:rsidP="0093038F">
      <w:pPr>
        <w:spacing w:line="360" w:lineRule="auto"/>
        <w:rPr>
          <w:rFonts w:ascii="David Libre" w:hAnsi="David Libre"/>
          <w:b/>
          <w:bCs/>
          <w:sz w:val="28"/>
          <w:szCs w:val="28"/>
          <w:rtl/>
        </w:rPr>
      </w:pPr>
    </w:p>
    <w:p w14:paraId="79CDE2D3" w14:textId="77777777" w:rsidR="00FD77F0" w:rsidRDefault="00FD77F0" w:rsidP="0093038F">
      <w:pPr>
        <w:spacing w:line="360" w:lineRule="auto"/>
        <w:rPr>
          <w:rFonts w:ascii="David Libre" w:hAnsi="David Libre"/>
          <w:b/>
          <w:bCs/>
          <w:sz w:val="28"/>
          <w:szCs w:val="28"/>
          <w:rtl/>
        </w:rPr>
      </w:pPr>
    </w:p>
    <w:p w14:paraId="177F8A98" w14:textId="5CCB2EC3" w:rsidR="0093038F" w:rsidRPr="002361EE" w:rsidRDefault="0093038F" w:rsidP="0093038F">
      <w:pPr>
        <w:spacing w:line="360" w:lineRule="auto"/>
        <w:rPr>
          <w:rFonts w:ascii="David Libre" w:hAnsi="David Libre"/>
          <w:b/>
          <w:bCs/>
          <w:sz w:val="28"/>
          <w:szCs w:val="28"/>
          <w:rtl/>
        </w:rPr>
      </w:pPr>
      <w:r w:rsidRPr="002361EE">
        <w:rPr>
          <w:rFonts w:ascii="David Libre" w:hAnsi="David Libre"/>
          <w:b/>
          <w:bCs/>
          <w:sz w:val="28"/>
          <w:szCs w:val="28"/>
          <w:rtl/>
        </w:rPr>
        <w:lastRenderedPageBreak/>
        <w:t>על הנאשם נגזרים, אפוא, העונשים הבאים:</w:t>
      </w:r>
    </w:p>
    <w:p w14:paraId="12F4A96F" w14:textId="77777777" w:rsidR="0093038F" w:rsidRPr="00AF0B78" w:rsidRDefault="0093038F" w:rsidP="0093038F">
      <w:pPr>
        <w:spacing w:line="360" w:lineRule="auto"/>
        <w:ind w:left="360"/>
        <w:rPr>
          <w:rFonts w:ascii="David Libre" w:hAnsi="David Libre"/>
          <w:b/>
          <w:bCs/>
          <w:sz w:val="14"/>
          <w:szCs w:val="12"/>
          <w:rtl/>
        </w:rPr>
      </w:pPr>
    </w:p>
    <w:p w14:paraId="4F14D45A" w14:textId="41E102C6" w:rsidR="0093038F" w:rsidRPr="002361EE" w:rsidRDefault="0093038F" w:rsidP="0093038F">
      <w:pPr>
        <w:numPr>
          <w:ilvl w:val="0"/>
          <w:numId w:val="6"/>
        </w:numPr>
        <w:spacing w:line="360" w:lineRule="auto"/>
        <w:contextualSpacing/>
        <w:rPr>
          <w:rFonts w:ascii="David Libre" w:hAnsi="David Libre"/>
          <w:b/>
          <w:bCs/>
          <w:sz w:val="28"/>
          <w:szCs w:val="28"/>
        </w:rPr>
      </w:pPr>
      <w:r w:rsidRPr="002361EE">
        <w:rPr>
          <w:rFonts w:ascii="David Libre" w:hAnsi="David Libre" w:hint="cs"/>
          <w:b/>
          <w:bCs/>
          <w:sz w:val="28"/>
          <w:szCs w:val="28"/>
          <w:rtl/>
        </w:rPr>
        <w:t xml:space="preserve">תשעים (90) </w:t>
      </w:r>
      <w:r w:rsidRPr="002361EE">
        <w:rPr>
          <w:rFonts w:ascii="David Libre" w:hAnsi="David Libre"/>
          <w:b/>
          <w:bCs/>
          <w:sz w:val="28"/>
          <w:szCs w:val="28"/>
          <w:rtl/>
        </w:rPr>
        <w:t xml:space="preserve">ימי מאסר לריצוי בפועל, שיימנו החל מיום מעצרו. </w:t>
      </w:r>
    </w:p>
    <w:p w14:paraId="6D23500B" w14:textId="2ECC0BFB" w:rsidR="0093038F" w:rsidRPr="002361EE" w:rsidRDefault="0093038F" w:rsidP="0093038F">
      <w:pPr>
        <w:numPr>
          <w:ilvl w:val="0"/>
          <w:numId w:val="6"/>
        </w:numPr>
        <w:spacing w:line="360" w:lineRule="auto"/>
        <w:contextualSpacing/>
        <w:rPr>
          <w:rFonts w:ascii="David Libre" w:hAnsi="David Libre"/>
          <w:b/>
          <w:bCs/>
          <w:sz w:val="28"/>
          <w:szCs w:val="28"/>
        </w:rPr>
      </w:pPr>
      <w:r w:rsidRPr="002361EE">
        <w:rPr>
          <w:rFonts w:ascii="David Libre" w:hAnsi="David Libre"/>
          <w:b/>
          <w:bCs/>
          <w:sz w:val="28"/>
          <w:szCs w:val="28"/>
          <w:rtl/>
        </w:rPr>
        <w:t>עונש מאסר מותנה בן</w:t>
      </w:r>
      <w:r w:rsidRPr="002361EE">
        <w:rPr>
          <w:rFonts w:ascii="David Libre" w:hAnsi="David Libre" w:hint="cs"/>
          <w:b/>
          <w:bCs/>
          <w:sz w:val="28"/>
          <w:szCs w:val="28"/>
          <w:rtl/>
        </w:rPr>
        <w:t xml:space="preserve"> שישה</w:t>
      </w:r>
      <w:r w:rsidRPr="002361EE">
        <w:rPr>
          <w:rFonts w:ascii="David Libre" w:hAnsi="David Libre"/>
          <w:b/>
          <w:bCs/>
          <w:sz w:val="28"/>
          <w:szCs w:val="28"/>
          <w:rtl/>
        </w:rPr>
        <w:t xml:space="preserve"> </w:t>
      </w:r>
      <w:r w:rsidRPr="002361EE">
        <w:rPr>
          <w:rFonts w:ascii="David Libre" w:hAnsi="David Libre" w:hint="cs"/>
          <w:b/>
          <w:bCs/>
          <w:sz w:val="28"/>
          <w:szCs w:val="28"/>
          <w:rtl/>
        </w:rPr>
        <w:t>(6) חודשים</w:t>
      </w:r>
      <w:r w:rsidRPr="002361EE">
        <w:rPr>
          <w:rFonts w:ascii="David Libre" w:hAnsi="David Libre"/>
          <w:b/>
          <w:bCs/>
          <w:sz w:val="28"/>
          <w:szCs w:val="28"/>
          <w:rtl/>
        </w:rPr>
        <w:t xml:space="preserve"> למשך</w:t>
      </w:r>
      <w:r w:rsidRPr="002361EE">
        <w:rPr>
          <w:rFonts w:ascii="David Libre" w:hAnsi="David Libre" w:hint="cs"/>
          <w:b/>
          <w:bCs/>
          <w:sz w:val="28"/>
          <w:szCs w:val="28"/>
          <w:rtl/>
        </w:rPr>
        <w:t xml:space="preserve"> שלוש</w:t>
      </w:r>
      <w:r w:rsidRPr="002361EE">
        <w:rPr>
          <w:rFonts w:ascii="David Libre" w:hAnsi="David Libre"/>
          <w:b/>
          <w:bCs/>
          <w:sz w:val="28"/>
          <w:szCs w:val="28"/>
          <w:rtl/>
        </w:rPr>
        <w:t xml:space="preserve"> </w:t>
      </w:r>
      <w:r w:rsidRPr="002361EE">
        <w:rPr>
          <w:rFonts w:ascii="David Libre" w:hAnsi="David Libre" w:hint="cs"/>
          <w:b/>
          <w:bCs/>
          <w:sz w:val="28"/>
          <w:szCs w:val="28"/>
          <w:rtl/>
        </w:rPr>
        <w:t>(3) שנים</w:t>
      </w:r>
      <w:r w:rsidRPr="002361EE">
        <w:rPr>
          <w:rFonts w:ascii="David Libre" w:hAnsi="David Libre"/>
          <w:b/>
          <w:bCs/>
          <w:sz w:val="28"/>
          <w:szCs w:val="28"/>
          <w:rtl/>
        </w:rPr>
        <w:t>, לבל יעבור עבירה</w:t>
      </w:r>
      <w:r w:rsidRPr="002361EE">
        <w:rPr>
          <w:rFonts w:ascii="David Libre" w:hAnsi="David Libre" w:hint="cs"/>
          <w:b/>
          <w:bCs/>
          <w:sz w:val="28"/>
          <w:szCs w:val="28"/>
          <w:rtl/>
        </w:rPr>
        <w:t xml:space="preserve"> מסוג פשע לפי פקודת הסמים המסוכנים.</w:t>
      </w:r>
    </w:p>
    <w:p w14:paraId="7EC29D8B" w14:textId="2DE59EE2" w:rsidR="0093038F" w:rsidRPr="002361EE" w:rsidRDefault="0093038F" w:rsidP="0093038F">
      <w:pPr>
        <w:numPr>
          <w:ilvl w:val="0"/>
          <w:numId w:val="6"/>
        </w:numPr>
        <w:spacing w:line="360" w:lineRule="auto"/>
        <w:contextualSpacing/>
        <w:rPr>
          <w:rFonts w:ascii="David Libre" w:hAnsi="David Libre"/>
          <w:b/>
          <w:bCs/>
          <w:sz w:val="28"/>
          <w:szCs w:val="28"/>
        </w:rPr>
      </w:pPr>
      <w:r w:rsidRPr="002361EE">
        <w:rPr>
          <w:rFonts w:ascii="David Libre" w:hAnsi="David Libre"/>
          <w:b/>
          <w:bCs/>
          <w:sz w:val="28"/>
          <w:szCs w:val="28"/>
          <w:rtl/>
        </w:rPr>
        <w:t>עונש מאסר מותנה בן</w:t>
      </w:r>
      <w:r w:rsidRPr="002361EE">
        <w:rPr>
          <w:rFonts w:ascii="David Libre" w:hAnsi="David Libre" w:hint="cs"/>
          <w:b/>
          <w:bCs/>
          <w:sz w:val="28"/>
          <w:szCs w:val="28"/>
          <w:rtl/>
        </w:rPr>
        <w:t xml:space="preserve"> שלושה</w:t>
      </w:r>
      <w:r w:rsidRPr="002361EE">
        <w:rPr>
          <w:rFonts w:ascii="David Libre" w:hAnsi="David Libre"/>
          <w:b/>
          <w:bCs/>
          <w:sz w:val="28"/>
          <w:szCs w:val="28"/>
          <w:rtl/>
        </w:rPr>
        <w:t xml:space="preserve"> </w:t>
      </w:r>
      <w:r w:rsidRPr="002361EE">
        <w:rPr>
          <w:rFonts w:ascii="David Libre" w:hAnsi="David Libre" w:hint="cs"/>
          <w:b/>
          <w:bCs/>
          <w:sz w:val="28"/>
          <w:szCs w:val="28"/>
          <w:rtl/>
        </w:rPr>
        <w:t>(3) חודשים</w:t>
      </w:r>
      <w:r w:rsidRPr="002361EE">
        <w:rPr>
          <w:rFonts w:ascii="David Libre" w:hAnsi="David Libre"/>
          <w:b/>
          <w:bCs/>
          <w:sz w:val="28"/>
          <w:szCs w:val="28"/>
          <w:rtl/>
        </w:rPr>
        <w:t xml:space="preserve"> למשך</w:t>
      </w:r>
      <w:r w:rsidRPr="002361EE">
        <w:rPr>
          <w:rFonts w:ascii="David Libre" w:hAnsi="David Libre" w:hint="cs"/>
          <w:b/>
          <w:bCs/>
          <w:sz w:val="28"/>
          <w:szCs w:val="28"/>
          <w:rtl/>
        </w:rPr>
        <w:t xml:space="preserve"> שלוש</w:t>
      </w:r>
      <w:r w:rsidRPr="002361EE">
        <w:rPr>
          <w:rFonts w:ascii="David Libre" w:hAnsi="David Libre"/>
          <w:b/>
          <w:bCs/>
          <w:sz w:val="28"/>
          <w:szCs w:val="28"/>
          <w:rtl/>
        </w:rPr>
        <w:t xml:space="preserve"> </w:t>
      </w:r>
      <w:r w:rsidRPr="002361EE">
        <w:rPr>
          <w:rFonts w:ascii="David Libre" w:hAnsi="David Libre" w:hint="cs"/>
          <w:b/>
          <w:bCs/>
          <w:sz w:val="28"/>
          <w:szCs w:val="28"/>
          <w:rtl/>
        </w:rPr>
        <w:t>(3) שנים</w:t>
      </w:r>
      <w:r w:rsidRPr="002361EE">
        <w:rPr>
          <w:rFonts w:ascii="David Libre" w:hAnsi="David Libre"/>
          <w:b/>
          <w:bCs/>
          <w:sz w:val="28"/>
          <w:szCs w:val="28"/>
          <w:rtl/>
        </w:rPr>
        <w:t>, לבל יעבור עבירה</w:t>
      </w:r>
      <w:r w:rsidRPr="002361EE">
        <w:rPr>
          <w:rFonts w:ascii="David Libre" w:hAnsi="David Libre" w:hint="cs"/>
          <w:b/>
          <w:bCs/>
          <w:sz w:val="28"/>
          <w:szCs w:val="28"/>
          <w:rtl/>
        </w:rPr>
        <w:t xml:space="preserve"> מסוג עוון לפי פקודת הסמים המסוכנים.</w:t>
      </w:r>
    </w:p>
    <w:p w14:paraId="0B22DEE7" w14:textId="78363941" w:rsidR="0093038F" w:rsidRPr="002361EE" w:rsidRDefault="0093038F" w:rsidP="0093038F">
      <w:pPr>
        <w:pStyle w:val="aa"/>
        <w:numPr>
          <w:ilvl w:val="0"/>
          <w:numId w:val="6"/>
        </w:numPr>
        <w:spacing w:line="360" w:lineRule="auto"/>
        <w:rPr>
          <w:rFonts w:ascii="David Libre" w:hAnsi="David Libre"/>
          <w:b/>
          <w:bCs/>
          <w:sz w:val="28"/>
          <w:szCs w:val="28"/>
        </w:rPr>
      </w:pPr>
      <w:r w:rsidRPr="002361EE">
        <w:rPr>
          <w:rFonts w:ascii="David Libre" w:hAnsi="David Libre"/>
          <w:b/>
          <w:bCs/>
          <w:sz w:val="28"/>
          <w:szCs w:val="28"/>
          <w:rtl/>
        </w:rPr>
        <w:t xml:space="preserve">עונש מאסר מותנה בן </w:t>
      </w:r>
      <w:r w:rsidRPr="002361EE">
        <w:rPr>
          <w:rFonts w:ascii="David Libre" w:hAnsi="David Libre" w:hint="cs"/>
          <w:b/>
          <w:bCs/>
          <w:sz w:val="28"/>
          <w:szCs w:val="28"/>
          <w:rtl/>
        </w:rPr>
        <w:t>חודשיים</w:t>
      </w:r>
      <w:r w:rsidRPr="002361EE">
        <w:rPr>
          <w:rFonts w:ascii="David Libre" w:hAnsi="David Libre"/>
          <w:b/>
          <w:bCs/>
          <w:sz w:val="28"/>
          <w:szCs w:val="28"/>
          <w:rtl/>
        </w:rPr>
        <w:t xml:space="preserve"> </w:t>
      </w:r>
      <w:r w:rsidR="00DA3C79" w:rsidRPr="002361EE">
        <w:rPr>
          <w:rFonts w:ascii="David Libre" w:hAnsi="David Libre" w:hint="cs"/>
          <w:b/>
          <w:bCs/>
          <w:sz w:val="28"/>
          <w:szCs w:val="28"/>
          <w:rtl/>
        </w:rPr>
        <w:t xml:space="preserve">(2) </w:t>
      </w:r>
      <w:r w:rsidRPr="002361EE">
        <w:rPr>
          <w:rFonts w:ascii="David Libre" w:hAnsi="David Libre"/>
          <w:b/>
          <w:bCs/>
          <w:sz w:val="28"/>
          <w:szCs w:val="28"/>
          <w:rtl/>
        </w:rPr>
        <w:t>למשך</w:t>
      </w:r>
      <w:r w:rsidRPr="002361EE">
        <w:rPr>
          <w:rFonts w:ascii="David Libre" w:hAnsi="David Libre" w:hint="cs"/>
          <w:b/>
          <w:bCs/>
          <w:sz w:val="28"/>
          <w:szCs w:val="28"/>
          <w:rtl/>
        </w:rPr>
        <w:t xml:space="preserve"> שנתיים</w:t>
      </w:r>
      <w:r w:rsidR="00DA3C79" w:rsidRPr="002361EE">
        <w:rPr>
          <w:rFonts w:ascii="David Libre" w:hAnsi="David Libre" w:hint="cs"/>
          <w:b/>
          <w:bCs/>
          <w:sz w:val="28"/>
          <w:szCs w:val="28"/>
          <w:rtl/>
        </w:rPr>
        <w:t xml:space="preserve"> (2)</w:t>
      </w:r>
      <w:r w:rsidRPr="002361EE">
        <w:rPr>
          <w:rFonts w:ascii="David Libre" w:hAnsi="David Libre" w:hint="cs"/>
          <w:b/>
          <w:bCs/>
          <w:sz w:val="28"/>
          <w:szCs w:val="28"/>
          <w:rtl/>
        </w:rPr>
        <w:t>,</w:t>
      </w:r>
      <w:r w:rsidRPr="002361EE">
        <w:rPr>
          <w:rFonts w:ascii="David Libre" w:hAnsi="David Libre"/>
          <w:b/>
          <w:bCs/>
          <w:sz w:val="28"/>
          <w:szCs w:val="28"/>
          <w:rtl/>
        </w:rPr>
        <w:t xml:space="preserve"> לבל </w:t>
      </w:r>
      <w:r w:rsidRPr="002361EE">
        <w:rPr>
          <w:rFonts w:ascii="David Libre" w:hAnsi="David Libre" w:hint="cs"/>
          <w:b/>
          <w:bCs/>
          <w:sz w:val="28"/>
          <w:szCs w:val="28"/>
          <w:rtl/>
        </w:rPr>
        <w:t>י</w:t>
      </w:r>
      <w:r w:rsidRPr="002361EE">
        <w:rPr>
          <w:rFonts w:ascii="David Libre" w:hAnsi="David Libre"/>
          <w:b/>
          <w:bCs/>
          <w:sz w:val="28"/>
          <w:szCs w:val="28"/>
          <w:rtl/>
        </w:rPr>
        <w:t xml:space="preserve">עבור עבירה לפי סעיף 127א+250א לחוק השיפוט הצבאי, התשט"ו-1955 או עבירה של אי קיום הוראות לפי סעיף 133 לחוק השיפוט הצבאי, אם </w:t>
      </w:r>
      <w:r w:rsidRPr="002361EE">
        <w:rPr>
          <w:rFonts w:ascii="David Libre" w:hAnsi="David Libre" w:hint="cs"/>
          <w:b/>
          <w:bCs/>
          <w:sz w:val="28"/>
          <w:szCs w:val="28"/>
          <w:rtl/>
        </w:rPr>
        <w:t>י</w:t>
      </w:r>
      <w:r w:rsidRPr="002361EE">
        <w:rPr>
          <w:rFonts w:ascii="David Libre" w:hAnsi="David Libre"/>
          <w:b/>
          <w:bCs/>
          <w:sz w:val="28"/>
          <w:szCs w:val="28"/>
          <w:rtl/>
        </w:rPr>
        <w:t>עבור עבירה לפי פקודת מטכ"ל 33.0220, למעט בגין שתיית משקה משכר.</w:t>
      </w:r>
    </w:p>
    <w:p w14:paraId="53CDEBB4" w14:textId="57F60F4D" w:rsidR="0093038F" w:rsidRPr="002361EE" w:rsidRDefault="00DA3C79" w:rsidP="0093038F">
      <w:pPr>
        <w:pStyle w:val="aa"/>
        <w:numPr>
          <w:ilvl w:val="0"/>
          <w:numId w:val="6"/>
        </w:numPr>
        <w:spacing w:line="360" w:lineRule="auto"/>
        <w:rPr>
          <w:rFonts w:ascii="David Libre" w:hAnsi="David Libre"/>
          <w:b/>
          <w:bCs/>
          <w:sz w:val="28"/>
          <w:szCs w:val="28"/>
        </w:rPr>
      </w:pPr>
      <w:r w:rsidRPr="002361EE">
        <w:rPr>
          <w:rFonts w:ascii="David Libre" w:hAnsi="David Libre" w:hint="cs"/>
          <w:b/>
          <w:bCs/>
          <w:sz w:val="28"/>
          <w:szCs w:val="28"/>
          <w:rtl/>
        </w:rPr>
        <w:t>שמונים ותשעה (</w:t>
      </w:r>
      <w:r w:rsidR="0093038F" w:rsidRPr="002361EE">
        <w:rPr>
          <w:rFonts w:ascii="David Libre" w:hAnsi="David Libre" w:hint="cs"/>
          <w:b/>
          <w:bCs/>
          <w:sz w:val="28"/>
          <w:szCs w:val="28"/>
          <w:rtl/>
        </w:rPr>
        <w:t>89</w:t>
      </w:r>
      <w:r w:rsidRPr="002361EE">
        <w:rPr>
          <w:rFonts w:ascii="David Libre" w:hAnsi="David Libre" w:hint="cs"/>
          <w:b/>
          <w:bCs/>
          <w:sz w:val="28"/>
          <w:szCs w:val="28"/>
          <w:rtl/>
        </w:rPr>
        <w:t>)</w:t>
      </w:r>
      <w:r w:rsidR="0093038F" w:rsidRPr="002361EE">
        <w:rPr>
          <w:rFonts w:ascii="David Libre" w:hAnsi="David Libre"/>
          <w:b/>
          <w:bCs/>
          <w:sz w:val="28"/>
          <w:szCs w:val="28"/>
          <w:rtl/>
        </w:rPr>
        <w:t xml:space="preserve"> ימי פסילה מלקבל ומלהחזיק רישיונות נהיגה צבאיים ואזרחיים החל מיום סיום ריצוי עונש המאסר. במועד זה </w:t>
      </w:r>
      <w:r w:rsidR="0093038F" w:rsidRPr="002361EE">
        <w:rPr>
          <w:rFonts w:ascii="David Libre" w:hAnsi="David Libre" w:hint="cs"/>
          <w:b/>
          <w:bCs/>
          <w:sz w:val="28"/>
          <w:szCs w:val="28"/>
          <w:rtl/>
        </w:rPr>
        <w:t>י</w:t>
      </w:r>
      <w:r w:rsidR="0093038F" w:rsidRPr="002361EE">
        <w:rPr>
          <w:rFonts w:ascii="David Libre" w:hAnsi="David Libre"/>
          <w:b/>
          <w:bCs/>
          <w:sz w:val="28"/>
          <w:szCs w:val="28"/>
          <w:rtl/>
        </w:rPr>
        <w:t>פקיד הנאשמת את כלל רישיונותי</w:t>
      </w:r>
      <w:r w:rsidR="0093038F" w:rsidRPr="002361EE">
        <w:rPr>
          <w:rFonts w:ascii="David Libre" w:hAnsi="David Libre" w:hint="cs"/>
          <w:b/>
          <w:bCs/>
          <w:sz w:val="28"/>
          <w:szCs w:val="28"/>
          <w:rtl/>
        </w:rPr>
        <w:t>ו</w:t>
      </w:r>
      <w:r w:rsidR="0093038F" w:rsidRPr="002361EE">
        <w:rPr>
          <w:rFonts w:ascii="David Libre" w:hAnsi="David Libre"/>
          <w:b/>
          <w:bCs/>
          <w:sz w:val="28"/>
          <w:szCs w:val="28"/>
          <w:rtl/>
        </w:rPr>
        <w:t xml:space="preserve"> בסמכות רישוי צה"ל. הובהר והוסבר לנאש</w:t>
      </w:r>
      <w:r w:rsidR="0093038F" w:rsidRPr="002361EE">
        <w:rPr>
          <w:rFonts w:ascii="David Libre" w:hAnsi="David Libre" w:hint="cs"/>
          <w:b/>
          <w:bCs/>
          <w:sz w:val="28"/>
          <w:szCs w:val="28"/>
          <w:rtl/>
        </w:rPr>
        <w:t>ם</w:t>
      </w:r>
      <w:r w:rsidR="0093038F" w:rsidRPr="002361EE">
        <w:rPr>
          <w:rFonts w:ascii="David Libre" w:hAnsi="David Libre"/>
          <w:b/>
          <w:bCs/>
          <w:sz w:val="28"/>
          <w:szCs w:val="28"/>
          <w:rtl/>
        </w:rPr>
        <w:t xml:space="preserve"> כי </w:t>
      </w:r>
      <w:r w:rsidR="0093038F" w:rsidRPr="002361EE">
        <w:rPr>
          <w:rFonts w:ascii="David Libre" w:hAnsi="David Libre" w:hint="cs"/>
          <w:b/>
          <w:bCs/>
          <w:sz w:val="28"/>
          <w:szCs w:val="28"/>
          <w:rtl/>
        </w:rPr>
        <w:t>י</w:t>
      </w:r>
      <w:r w:rsidR="0093038F" w:rsidRPr="002361EE">
        <w:rPr>
          <w:rFonts w:ascii="David Libre" w:hAnsi="David Libre"/>
          <w:b/>
          <w:bCs/>
          <w:sz w:val="28"/>
          <w:szCs w:val="28"/>
          <w:rtl/>
        </w:rPr>
        <w:t xml:space="preserve">היה פסול מקבלת או החזקת רישיונות מיום סיום ריצוי עונש המאסר, ואולם מניין הפסילה יחל להימנות רק ממועד הפקדת הרישיונות בפועל. </w:t>
      </w:r>
    </w:p>
    <w:p w14:paraId="1DD8438A" w14:textId="5089DB13" w:rsidR="0093038F" w:rsidRPr="002361EE" w:rsidRDefault="0093038F" w:rsidP="0093038F">
      <w:pPr>
        <w:numPr>
          <w:ilvl w:val="0"/>
          <w:numId w:val="6"/>
        </w:numPr>
        <w:spacing w:line="360" w:lineRule="auto"/>
        <w:contextualSpacing/>
        <w:rPr>
          <w:rFonts w:ascii="David Libre" w:hAnsi="David Libre"/>
          <w:b/>
          <w:bCs/>
          <w:color w:val="0000FF"/>
          <w:sz w:val="28"/>
          <w:szCs w:val="28"/>
        </w:rPr>
      </w:pPr>
      <w:r w:rsidRPr="002361EE">
        <w:rPr>
          <w:rFonts w:ascii="David Libre" w:hAnsi="David Libre"/>
          <w:b/>
          <w:bCs/>
          <w:sz w:val="28"/>
          <w:szCs w:val="28"/>
          <w:rtl/>
        </w:rPr>
        <w:t>קנס בסך</w:t>
      </w:r>
      <w:r w:rsidR="00DA3C79" w:rsidRPr="002361EE">
        <w:rPr>
          <w:rFonts w:ascii="David Libre" w:hAnsi="David Libre" w:hint="cs"/>
          <w:b/>
          <w:bCs/>
          <w:sz w:val="28"/>
          <w:szCs w:val="28"/>
          <w:rtl/>
        </w:rPr>
        <w:t xml:space="preserve"> אלפיים</w:t>
      </w:r>
      <w:r w:rsidRPr="002361EE">
        <w:rPr>
          <w:rFonts w:ascii="David Libre" w:hAnsi="David Libre"/>
          <w:b/>
          <w:bCs/>
          <w:sz w:val="28"/>
          <w:szCs w:val="28"/>
          <w:rtl/>
        </w:rPr>
        <w:t xml:space="preserve"> </w:t>
      </w:r>
      <w:r w:rsidR="00DA3C79" w:rsidRPr="002361EE">
        <w:rPr>
          <w:rFonts w:ascii="David Libre" w:hAnsi="David Libre" w:hint="cs"/>
          <w:b/>
          <w:bCs/>
          <w:sz w:val="28"/>
          <w:szCs w:val="28"/>
          <w:rtl/>
        </w:rPr>
        <w:t>(</w:t>
      </w:r>
      <w:r w:rsidRPr="002361EE">
        <w:rPr>
          <w:rFonts w:ascii="David Libre" w:hAnsi="David Libre" w:hint="cs"/>
          <w:b/>
          <w:bCs/>
          <w:sz w:val="28"/>
          <w:szCs w:val="28"/>
          <w:rtl/>
        </w:rPr>
        <w:t>2000</w:t>
      </w:r>
      <w:r w:rsidR="00DA3C79" w:rsidRPr="002361EE">
        <w:rPr>
          <w:rFonts w:ascii="David Libre" w:hAnsi="David Libre" w:hint="cs"/>
          <w:b/>
          <w:bCs/>
          <w:sz w:val="28"/>
          <w:szCs w:val="28"/>
          <w:rtl/>
        </w:rPr>
        <w:t>)</w:t>
      </w:r>
      <w:r w:rsidRPr="002361EE">
        <w:rPr>
          <w:rFonts w:ascii="David Libre" w:hAnsi="David Libre"/>
          <w:b/>
          <w:bCs/>
          <w:sz w:val="28"/>
          <w:szCs w:val="28"/>
          <w:rtl/>
        </w:rPr>
        <w:t xml:space="preserve"> ₪ אשר ישולם על ידי הנאשם ב</w:t>
      </w:r>
      <w:r w:rsidR="00DA3C79" w:rsidRPr="002361EE">
        <w:rPr>
          <w:rFonts w:ascii="David Libre" w:hAnsi="David Libre" w:hint="cs"/>
          <w:b/>
          <w:bCs/>
          <w:sz w:val="28"/>
          <w:szCs w:val="28"/>
          <w:rtl/>
        </w:rPr>
        <w:t>ארבעה (</w:t>
      </w:r>
      <w:r w:rsidRPr="002361EE">
        <w:rPr>
          <w:rFonts w:ascii="David Libre" w:hAnsi="David Libre" w:hint="cs"/>
          <w:b/>
          <w:bCs/>
          <w:sz w:val="28"/>
          <w:szCs w:val="28"/>
          <w:rtl/>
        </w:rPr>
        <w:t>4</w:t>
      </w:r>
      <w:r w:rsidR="00DA3C79" w:rsidRPr="002361EE">
        <w:rPr>
          <w:rFonts w:ascii="David Libre" w:hAnsi="David Libre" w:hint="cs"/>
          <w:b/>
          <w:bCs/>
          <w:sz w:val="28"/>
          <w:szCs w:val="28"/>
          <w:rtl/>
        </w:rPr>
        <w:t>)</w:t>
      </w:r>
      <w:r w:rsidRPr="002361EE">
        <w:rPr>
          <w:rFonts w:ascii="David Libre" w:hAnsi="David Libre"/>
          <w:b/>
          <w:bCs/>
          <w:sz w:val="28"/>
          <w:szCs w:val="28"/>
          <w:rtl/>
        </w:rPr>
        <w:t xml:space="preserve"> תשלומים שווים, חודשיים ועוקבים, החל מיום </w:t>
      </w:r>
      <w:r w:rsidRPr="002361EE">
        <w:rPr>
          <w:rFonts w:ascii="David Libre" w:hAnsi="David Libre" w:hint="cs"/>
          <w:b/>
          <w:bCs/>
          <w:sz w:val="28"/>
          <w:szCs w:val="28"/>
          <w:rtl/>
        </w:rPr>
        <w:t>10.6.2023</w:t>
      </w:r>
      <w:r w:rsidRPr="002361EE">
        <w:rPr>
          <w:rFonts w:ascii="David Libre" w:hAnsi="David Libre"/>
          <w:b/>
          <w:bCs/>
          <w:sz w:val="28"/>
          <w:szCs w:val="28"/>
          <w:rtl/>
        </w:rPr>
        <w:t xml:space="preserve">, באמצעות כרטיס אשראי. אם לא ישלם הנאשם את אחד התשלומים במועד יועמד הקנס כולו לפירעון </w:t>
      </w:r>
      <w:proofErr w:type="spellStart"/>
      <w:r w:rsidRPr="002361EE">
        <w:rPr>
          <w:rFonts w:ascii="David Libre" w:hAnsi="David Libre"/>
          <w:b/>
          <w:bCs/>
          <w:sz w:val="28"/>
          <w:szCs w:val="28"/>
          <w:rtl/>
        </w:rPr>
        <w:t>מיידי</w:t>
      </w:r>
      <w:proofErr w:type="spellEnd"/>
      <w:r w:rsidRPr="002361EE">
        <w:rPr>
          <w:rFonts w:ascii="David Libre" w:hAnsi="David Libre"/>
          <w:b/>
          <w:bCs/>
          <w:sz w:val="28"/>
          <w:szCs w:val="28"/>
          <w:rtl/>
        </w:rPr>
        <w:t xml:space="preserve">. </w:t>
      </w:r>
    </w:p>
    <w:p w14:paraId="0CA3D53C" w14:textId="77777777" w:rsidR="0093038F" w:rsidRPr="002361EE" w:rsidRDefault="0093038F" w:rsidP="0093038F">
      <w:pPr>
        <w:numPr>
          <w:ilvl w:val="0"/>
          <w:numId w:val="6"/>
        </w:numPr>
        <w:spacing w:line="360" w:lineRule="auto"/>
        <w:contextualSpacing/>
        <w:rPr>
          <w:rFonts w:ascii="David Libre" w:hAnsi="David Libre"/>
          <w:b/>
          <w:bCs/>
          <w:sz w:val="28"/>
          <w:szCs w:val="28"/>
          <w:rtl/>
        </w:rPr>
      </w:pPr>
      <w:r w:rsidRPr="002361EE">
        <w:rPr>
          <w:rFonts w:ascii="David Libre" w:hAnsi="David Libre"/>
          <w:b/>
          <w:bCs/>
          <w:sz w:val="28"/>
          <w:szCs w:val="28"/>
          <w:rtl/>
        </w:rPr>
        <w:t xml:space="preserve">הורדה לדרגת טוראי.    </w:t>
      </w:r>
    </w:p>
    <w:p w14:paraId="043818F2" w14:textId="0DC8B488" w:rsidR="0093038F" w:rsidRPr="002361EE" w:rsidRDefault="0093038F" w:rsidP="0093038F">
      <w:pPr>
        <w:autoSpaceDE w:val="0"/>
        <w:autoSpaceDN w:val="0"/>
        <w:spacing w:line="360" w:lineRule="auto"/>
        <w:rPr>
          <w:rFonts w:ascii="David Libre" w:hAnsi="David Libre"/>
          <w:b/>
          <w:bCs/>
          <w:sz w:val="28"/>
          <w:szCs w:val="28"/>
          <w:rtl/>
        </w:rPr>
      </w:pPr>
      <w:r w:rsidRPr="002361EE">
        <w:rPr>
          <w:rFonts w:ascii="David Libre" w:hAnsi="David Libre"/>
          <w:b/>
          <w:bCs/>
          <w:sz w:val="28"/>
          <w:szCs w:val="28"/>
          <w:rtl/>
        </w:rPr>
        <w:br/>
        <w:t>זכות ערעור כחוק.</w:t>
      </w:r>
    </w:p>
    <w:p w14:paraId="7721AD97" w14:textId="2DECB1F8" w:rsidR="0093038F" w:rsidRPr="002361EE" w:rsidRDefault="0093038F" w:rsidP="0093038F">
      <w:pPr>
        <w:autoSpaceDE w:val="0"/>
        <w:autoSpaceDN w:val="0"/>
        <w:spacing w:line="360" w:lineRule="auto"/>
        <w:rPr>
          <w:rFonts w:ascii="David Libre" w:hAnsi="David Libre"/>
          <w:b/>
          <w:bCs/>
          <w:sz w:val="28"/>
          <w:szCs w:val="28"/>
          <w:rtl/>
        </w:rPr>
      </w:pPr>
      <w:r w:rsidRPr="002361EE">
        <w:rPr>
          <w:rFonts w:ascii="David Libre" w:hAnsi="David Libre" w:hint="cs"/>
          <w:b/>
          <w:bCs/>
          <w:sz w:val="28"/>
          <w:szCs w:val="28"/>
          <w:rtl/>
        </w:rPr>
        <w:t>ניתן היום, כ"ז בניסן תשפ"ג,</w:t>
      </w:r>
      <w:r w:rsidR="00FD77F0">
        <w:rPr>
          <w:rFonts w:ascii="David Libre" w:hAnsi="David Libre" w:hint="cs"/>
          <w:b/>
          <w:bCs/>
          <w:sz w:val="28"/>
          <w:szCs w:val="28"/>
          <w:rtl/>
        </w:rPr>
        <w:t xml:space="preserve"> </w:t>
      </w:r>
      <w:r w:rsidRPr="002361EE">
        <w:rPr>
          <w:rFonts w:ascii="David Libre" w:hAnsi="David Libre" w:hint="cs"/>
          <w:b/>
          <w:bCs/>
          <w:sz w:val="28"/>
          <w:szCs w:val="28"/>
          <w:rtl/>
        </w:rPr>
        <w:t xml:space="preserve">18.04.2023, והודע בפומבי ובמעמד הצדדים. </w:t>
      </w:r>
    </w:p>
    <w:p w14:paraId="620D641A" w14:textId="77777777" w:rsidR="0093038F" w:rsidRPr="002361EE" w:rsidRDefault="0093038F" w:rsidP="0093038F">
      <w:pPr>
        <w:autoSpaceDE w:val="0"/>
        <w:autoSpaceDN w:val="0"/>
        <w:spacing w:line="360" w:lineRule="auto"/>
        <w:ind w:left="360"/>
        <w:rPr>
          <w:rFonts w:ascii="David Libre" w:hAnsi="David Libre"/>
          <w:b/>
          <w:bCs/>
          <w:sz w:val="28"/>
          <w:szCs w:val="28"/>
          <w:rtl/>
        </w:rPr>
      </w:pPr>
    </w:p>
    <w:p w14:paraId="36C6292A" w14:textId="77777777" w:rsidR="0093038F" w:rsidRPr="002361EE" w:rsidRDefault="0093038F" w:rsidP="0093038F">
      <w:pPr>
        <w:spacing w:line="360" w:lineRule="auto"/>
        <w:jc w:val="center"/>
        <w:rPr>
          <w:rFonts w:ascii="David Libre" w:hAnsi="David Libre"/>
          <w:b/>
          <w:bCs/>
          <w:sz w:val="28"/>
          <w:szCs w:val="28"/>
          <w:rtl/>
        </w:rPr>
      </w:pPr>
      <w:bookmarkStart w:id="0" w:name="_Hlk132709702"/>
      <w:r w:rsidRPr="002361EE">
        <w:rPr>
          <w:rFonts w:ascii="David Libre" w:hAnsi="David Libre"/>
          <w:b/>
          <w:bCs/>
          <w:sz w:val="28"/>
          <w:szCs w:val="28"/>
          <w:rtl/>
        </w:rPr>
        <w:t>_____________                ____________                ____________</w:t>
      </w:r>
    </w:p>
    <w:p w14:paraId="6B26036D" w14:textId="77777777" w:rsidR="0093038F" w:rsidRPr="002361EE" w:rsidRDefault="0093038F" w:rsidP="0093038F">
      <w:pPr>
        <w:spacing w:line="360" w:lineRule="auto"/>
        <w:jc w:val="center"/>
        <w:rPr>
          <w:rFonts w:ascii="David Libre" w:hAnsi="David Libre"/>
          <w:b/>
          <w:bCs/>
          <w:sz w:val="28"/>
          <w:szCs w:val="28"/>
        </w:rPr>
      </w:pPr>
      <w:r w:rsidRPr="002361EE">
        <w:rPr>
          <w:rFonts w:ascii="David Libre" w:hAnsi="David Libre"/>
          <w:b/>
          <w:bCs/>
          <w:sz w:val="28"/>
          <w:szCs w:val="28"/>
          <w:rtl/>
        </w:rPr>
        <w:t>שופט                                     אב"ד                                  שופט</w:t>
      </w:r>
    </w:p>
    <w:bookmarkEnd w:id="0"/>
    <w:p w14:paraId="242A5096" w14:textId="77777777" w:rsidR="00FC44E9" w:rsidRPr="002361EE" w:rsidRDefault="00FC44E9" w:rsidP="005F7A46">
      <w:pPr>
        <w:rPr>
          <w:sz w:val="28"/>
          <w:szCs w:val="28"/>
          <w:rtl/>
        </w:rPr>
      </w:pPr>
    </w:p>
    <w:p w14:paraId="066246D0" w14:textId="77777777" w:rsidR="00697E26" w:rsidRPr="002361EE" w:rsidRDefault="00697E26" w:rsidP="007F51C4">
      <w:pPr>
        <w:ind w:left="5954"/>
        <w:rPr>
          <w:b/>
          <w:bCs/>
          <w:sz w:val="28"/>
          <w:szCs w:val="28"/>
          <w:rtl/>
        </w:rPr>
      </w:pPr>
      <w:r w:rsidRPr="002361EE">
        <w:rPr>
          <w:rFonts w:hint="cs"/>
          <w:b/>
          <w:bCs/>
          <w:sz w:val="28"/>
          <w:szCs w:val="28"/>
          <w:rtl/>
        </w:rPr>
        <w:t>העתק נכון מהמקור</w:t>
      </w:r>
      <w:r w:rsidRPr="002361EE">
        <w:rPr>
          <w:b/>
          <w:bCs/>
          <w:sz w:val="28"/>
          <w:szCs w:val="28"/>
          <w:rtl/>
        </w:rPr>
        <w:br/>
      </w:r>
      <w:r w:rsidR="007F51C4" w:rsidRPr="002361EE">
        <w:rPr>
          <w:b/>
          <w:bCs/>
          <w:sz w:val="28"/>
          <w:szCs w:val="28"/>
          <w:rtl/>
        </w:rPr>
        <w:fldChar w:fldCharType="begin"/>
      </w:r>
      <w:r w:rsidR="007F51C4" w:rsidRPr="002361EE">
        <w:rPr>
          <w:b/>
          <w:bCs/>
          <w:sz w:val="28"/>
          <w:szCs w:val="28"/>
          <w:rtl/>
        </w:rPr>
        <w:instrText xml:space="preserve"> </w:instrText>
      </w:r>
      <w:r w:rsidR="007F51C4" w:rsidRPr="002361EE">
        <w:rPr>
          <w:b/>
          <w:bCs/>
          <w:sz w:val="28"/>
          <w:szCs w:val="28"/>
        </w:rPr>
        <w:instrText>DOCPROPERTY  kabidbeitdin  \* MERGEFORMAT</w:instrText>
      </w:r>
      <w:r w:rsidR="007F51C4" w:rsidRPr="002361EE">
        <w:rPr>
          <w:b/>
          <w:bCs/>
          <w:sz w:val="28"/>
          <w:szCs w:val="28"/>
          <w:rtl/>
        </w:rPr>
        <w:instrText xml:space="preserve"> </w:instrText>
      </w:r>
      <w:r w:rsidR="00000000">
        <w:rPr>
          <w:b/>
          <w:bCs/>
          <w:sz w:val="28"/>
          <w:szCs w:val="28"/>
          <w:rtl/>
        </w:rPr>
        <w:fldChar w:fldCharType="separate"/>
      </w:r>
      <w:r w:rsidR="007F51C4" w:rsidRPr="002361EE">
        <w:rPr>
          <w:b/>
          <w:bCs/>
          <w:sz w:val="28"/>
          <w:szCs w:val="28"/>
          <w:rtl/>
        </w:rPr>
        <w:fldChar w:fldCharType="end"/>
      </w:r>
      <w:r w:rsidRPr="002361EE">
        <w:rPr>
          <w:b/>
          <w:bCs/>
          <w:sz w:val="28"/>
          <w:szCs w:val="28"/>
          <w:rtl/>
        </w:rPr>
        <w:br/>
      </w:r>
      <w:r w:rsidRPr="002361EE">
        <w:rPr>
          <w:rFonts w:hint="cs"/>
          <w:b/>
          <w:bCs/>
          <w:sz w:val="28"/>
          <w:szCs w:val="28"/>
          <w:rtl/>
        </w:rPr>
        <w:t>ק' בית הדין</w:t>
      </w:r>
      <w:r w:rsidRPr="002361EE">
        <w:rPr>
          <w:b/>
          <w:bCs/>
          <w:sz w:val="28"/>
          <w:szCs w:val="28"/>
          <w:rtl/>
        </w:rPr>
        <w:br/>
      </w:r>
    </w:p>
    <w:p w14:paraId="03435582" w14:textId="15E79A9D" w:rsidR="00B82938" w:rsidRPr="002361EE" w:rsidRDefault="00B82938" w:rsidP="008D729E">
      <w:pPr>
        <w:rPr>
          <w:b/>
          <w:bCs/>
          <w:sz w:val="28"/>
          <w:szCs w:val="28"/>
          <w:rtl/>
        </w:rPr>
      </w:pPr>
      <w:r w:rsidRPr="002361EE">
        <w:rPr>
          <w:rFonts w:hint="cs"/>
          <w:b/>
          <w:bCs/>
          <w:sz w:val="28"/>
          <w:szCs w:val="28"/>
          <w:rtl/>
        </w:rPr>
        <w:t>נערך על ידי</w:t>
      </w:r>
      <w:r w:rsidR="00FD77F0">
        <w:rPr>
          <w:rFonts w:hint="cs"/>
          <w:b/>
          <w:bCs/>
          <w:sz w:val="28"/>
          <w:szCs w:val="28"/>
          <w:rtl/>
        </w:rPr>
        <w:t>:</w:t>
      </w:r>
      <w:r w:rsidR="00FD77F0">
        <w:rPr>
          <w:rFonts w:hint="cs"/>
          <w:b/>
          <w:bCs/>
          <w:sz w:val="28"/>
          <w:szCs w:val="28"/>
        </w:rPr>
        <w:t xml:space="preserve"> </w:t>
      </w:r>
      <w:r w:rsidR="00FD77F0">
        <w:rPr>
          <w:rFonts w:hint="cs"/>
          <w:b/>
          <w:bCs/>
          <w:sz w:val="28"/>
          <w:szCs w:val="28"/>
          <w:rtl/>
        </w:rPr>
        <w:t>א.ל</w:t>
      </w:r>
    </w:p>
    <w:p w14:paraId="49341BB1" w14:textId="1B7CC120" w:rsidR="00B82938" w:rsidRPr="002361EE" w:rsidRDefault="00B82938" w:rsidP="008D729E">
      <w:pPr>
        <w:rPr>
          <w:b/>
          <w:bCs/>
          <w:sz w:val="28"/>
          <w:szCs w:val="28"/>
          <w:rtl/>
        </w:rPr>
      </w:pPr>
      <w:r w:rsidRPr="002361EE">
        <w:rPr>
          <w:rFonts w:hint="cs"/>
          <w:b/>
          <w:bCs/>
          <w:sz w:val="28"/>
          <w:szCs w:val="28"/>
          <w:rtl/>
        </w:rPr>
        <w:t>בתאריך</w:t>
      </w:r>
      <w:r w:rsidR="0093038F" w:rsidRPr="002361EE">
        <w:rPr>
          <w:rFonts w:hint="cs"/>
          <w:b/>
          <w:bCs/>
          <w:sz w:val="28"/>
          <w:szCs w:val="28"/>
          <w:rtl/>
        </w:rPr>
        <w:t xml:space="preserve"> 30.04.2023</w:t>
      </w:r>
    </w:p>
    <w:p w14:paraId="669B0AB6" w14:textId="6FE81104" w:rsidR="00B82938" w:rsidRPr="002361EE" w:rsidRDefault="00697E26" w:rsidP="00FD77F0">
      <w:pPr>
        <w:rPr>
          <w:b/>
          <w:bCs/>
          <w:sz w:val="28"/>
          <w:szCs w:val="28"/>
          <w:rtl/>
        </w:rPr>
      </w:pPr>
      <w:r w:rsidRPr="002361EE">
        <w:rPr>
          <w:rFonts w:hint="cs"/>
          <w:b/>
          <w:bCs/>
          <w:sz w:val="28"/>
          <w:szCs w:val="28"/>
          <w:rtl/>
        </w:rPr>
        <w:t>חתימת המגיה:</w:t>
      </w:r>
      <w:r w:rsidR="00FD77F0">
        <w:rPr>
          <w:rFonts w:hint="cs"/>
          <w:b/>
          <w:bCs/>
          <w:sz w:val="28"/>
          <w:szCs w:val="28"/>
          <w:rtl/>
        </w:rPr>
        <w:t xml:space="preserve"> סגן שיר בן-ארמון</w:t>
      </w:r>
    </w:p>
    <w:sectPr w:rsidR="00B82938" w:rsidRPr="002361EE" w:rsidSect="004278E7">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7E0D" w14:textId="77777777" w:rsidR="004278E7" w:rsidRDefault="004278E7">
      <w:r>
        <w:separator/>
      </w:r>
    </w:p>
  </w:endnote>
  <w:endnote w:type="continuationSeparator" w:id="0">
    <w:p w14:paraId="5C66F8B8" w14:textId="77777777" w:rsidR="004278E7" w:rsidRDefault="0042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Narkisim">
    <w:altName w:val="Arial"/>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altName w:val="Arial"/>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7675" w14:textId="77777777"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30CA2A51" w14:textId="77777777" w:rsidR="0011094D" w:rsidRDefault="001109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3A54" w14:textId="77777777"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AF3274">
      <w:rPr>
        <w:rStyle w:val="a5"/>
        <w:noProof/>
        <w:sz w:val="22"/>
        <w:szCs w:val="22"/>
        <w:rtl/>
      </w:rPr>
      <w:t>1</w:t>
    </w:r>
    <w:r w:rsidRPr="00BE6343">
      <w:rPr>
        <w:rStyle w:val="a5"/>
        <w:sz w:val="22"/>
        <w:szCs w:val="22"/>
        <w:rtl/>
      </w:rPr>
      <w:fldChar w:fldCharType="end"/>
    </w:r>
  </w:p>
  <w:p w14:paraId="135E6AFB" w14:textId="77777777" w:rsidR="0011094D" w:rsidRPr="00BE6343" w:rsidRDefault="0011094D">
    <w:pPr>
      <w:pStyle w:val="a4"/>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EC71" w14:textId="77777777"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C1AC" w14:textId="77777777" w:rsidR="004278E7" w:rsidRDefault="004278E7">
      <w:r>
        <w:separator/>
      </w:r>
    </w:p>
  </w:footnote>
  <w:footnote w:type="continuationSeparator" w:id="0">
    <w:p w14:paraId="1BA11060" w14:textId="77777777" w:rsidR="004278E7" w:rsidRDefault="0042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E21" w14:textId="5DE99DA5" w:rsidR="0093038F" w:rsidRPr="00FD77F0" w:rsidRDefault="0093038F" w:rsidP="0093038F">
    <w:pPr>
      <w:pStyle w:val="a3"/>
      <w:jc w:val="center"/>
      <w:rPr>
        <w:rtl/>
      </w:rPr>
    </w:pPr>
    <w:r w:rsidRPr="00FD77F0">
      <w:rPr>
        <w:rFonts w:hint="cs"/>
        <w:rtl/>
      </w:rPr>
      <w:t>-בלמ"ס-</w:t>
    </w:r>
  </w:p>
  <w:p w14:paraId="6067C958" w14:textId="0FE4C118" w:rsidR="00950E87" w:rsidRPr="00FD77F0" w:rsidRDefault="00000000" w:rsidP="00441DB8">
    <w:pPr>
      <w:pStyle w:val="a3"/>
      <w:jc w:val="right"/>
      <w:rPr>
        <w:rtl/>
      </w:rPr>
    </w:pPr>
    <w:fldSimple w:instr=" DOCPROPERTY  mispartik  \* MERGEFORMAT ">
      <w:r w:rsidR="00DA3C79" w:rsidRPr="00FD77F0">
        <w:rPr>
          <w:rtl/>
        </w:rPr>
        <w:t>צפון (מחוזי) 92/23</w:t>
      </w:r>
    </w:fldSimple>
  </w:p>
  <w:p w14:paraId="08A42FA1" w14:textId="049F5142" w:rsidR="0011094D" w:rsidRPr="00FD77F0" w:rsidRDefault="00B82938" w:rsidP="007F51C4">
    <w:pPr>
      <w:pStyle w:val="a3"/>
      <w:jc w:val="right"/>
      <w:rPr>
        <w:rtl/>
      </w:rPr>
    </w:pPr>
    <w:r w:rsidRPr="00FD77F0">
      <w:rPr>
        <w:rFonts w:hint="cs"/>
        <w:rtl/>
      </w:rPr>
      <w:t>התובע הצבאי נ'</w:t>
    </w:r>
    <w:r w:rsidR="0011094D" w:rsidRPr="00FD77F0">
      <w:rPr>
        <w:rFonts w:hint="cs"/>
        <w:rtl/>
      </w:rPr>
      <w:t xml:space="preserve"> </w:t>
    </w:r>
    <w:fldSimple w:instr=" DOCPROPERTY  sugsherutgorem  \* MERGEFORMAT ">
      <w:r w:rsidR="00DA3C79" w:rsidRPr="00FD77F0">
        <w:rPr>
          <w:rtl/>
        </w:rPr>
        <w:t>ח</w:t>
      </w:r>
    </w:fldSimple>
    <w:r w:rsidR="001E6971" w:rsidRPr="00FD77F0">
      <w:rPr>
        <w:rtl/>
      </w:rPr>
      <w:t>/</w:t>
    </w:r>
    <w:r w:rsidR="002361EE" w:rsidRPr="00FD77F0">
      <w:rPr>
        <w:rFonts w:hint="cs"/>
      </w:rPr>
      <w:t>XXX</w:t>
    </w:r>
    <w:r w:rsidR="001E6971" w:rsidRPr="00FD77F0">
      <w:rPr>
        <w:rtl/>
      </w:rPr>
      <w:t xml:space="preserve"> </w:t>
    </w:r>
    <w:fldSimple w:instr=" DOCPROPERTY  dargagorem  \* MERGEFORMAT ">
      <w:r w:rsidR="00DA3C79" w:rsidRPr="00FD77F0">
        <w:rPr>
          <w:rtl/>
        </w:rPr>
        <w:t>רב"ט</w:t>
      </w:r>
    </w:fldSimple>
    <w:r w:rsidR="001E6971" w:rsidRPr="00FD77F0">
      <w:rPr>
        <w:rtl/>
      </w:rPr>
      <w:t xml:space="preserve"> </w:t>
    </w:r>
    <w:r w:rsidR="00AF0B78">
      <w:rPr>
        <w:rFonts w:hint="cs"/>
        <w:rtl/>
      </w:rPr>
      <w:t>ע'</w:t>
    </w:r>
    <w:r w:rsidR="001F45C1">
      <w:rPr>
        <w:rFonts w:hint="cs"/>
        <w:rtl/>
      </w:rPr>
      <w:t xml:space="preserve"> </w:t>
    </w:r>
    <w:r w:rsidR="00AF0B78">
      <w:rPr>
        <w:rFonts w:hint="cs"/>
        <w:rtl/>
      </w:rPr>
      <w:t>ע'</w:t>
    </w:r>
  </w:p>
  <w:p w14:paraId="1DC3F43B" w14:textId="77777777" w:rsidR="0011094D" w:rsidRPr="00FD77F0" w:rsidRDefault="001109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076F" w14:textId="77777777" w:rsidR="0011094D" w:rsidRDefault="006F6E0E" w:rsidP="00697E26">
    <w:pPr>
      <w:tabs>
        <w:tab w:val="right" w:pos="6328"/>
      </w:tabs>
      <w:ind w:left="1985" w:right="1985"/>
      <w:rPr>
        <w:rtl/>
      </w:rPr>
    </w:pPr>
    <w:r w:rsidRPr="00732250">
      <w:rPr>
        <w:noProof/>
      </w:rPr>
      <w:drawing>
        <wp:inline distT="0" distB="0" distL="0" distR="0" wp14:anchorId="7FE276BB" wp14:editId="2DF1CEC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096A965" wp14:editId="1EED604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CDC201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57759382">
    <w:abstractNumId w:val="2"/>
  </w:num>
  <w:num w:numId="2" w16cid:durableId="599605778">
    <w:abstractNumId w:val="5"/>
  </w:num>
  <w:num w:numId="3" w16cid:durableId="629096248">
    <w:abstractNumId w:val="0"/>
  </w:num>
  <w:num w:numId="4" w16cid:durableId="1742559116">
    <w:abstractNumId w:val="3"/>
  </w:num>
  <w:num w:numId="5" w16cid:durableId="478377473">
    <w:abstractNumId w:val="4"/>
  </w:num>
  <w:num w:numId="6" w16cid:durableId="153927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1F45C1"/>
    <w:rsid w:val="002361EE"/>
    <w:rsid w:val="002709C4"/>
    <w:rsid w:val="0027299E"/>
    <w:rsid w:val="002A2C9C"/>
    <w:rsid w:val="002C04D8"/>
    <w:rsid w:val="002E097C"/>
    <w:rsid w:val="00302582"/>
    <w:rsid w:val="0032529A"/>
    <w:rsid w:val="00331BE8"/>
    <w:rsid w:val="00347F48"/>
    <w:rsid w:val="00364A39"/>
    <w:rsid w:val="003808D7"/>
    <w:rsid w:val="003A68DD"/>
    <w:rsid w:val="003E4AFA"/>
    <w:rsid w:val="003F6A0F"/>
    <w:rsid w:val="004278E7"/>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038F"/>
    <w:rsid w:val="00937A52"/>
    <w:rsid w:val="00950E87"/>
    <w:rsid w:val="00984428"/>
    <w:rsid w:val="0098452A"/>
    <w:rsid w:val="00987F7E"/>
    <w:rsid w:val="00996975"/>
    <w:rsid w:val="009A1A7F"/>
    <w:rsid w:val="00A14F8F"/>
    <w:rsid w:val="00A76BA5"/>
    <w:rsid w:val="00AD60A9"/>
    <w:rsid w:val="00AF0B78"/>
    <w:rsid w:val="00AF3274"/>
    <w:rsid w:val="00B13897"/>
    <w:rsid w:val="00B14EE9"/>
    <w:rsid w:val="00B82938"/>
    <w:rsid w:val="00B93F66"/>
    <w:rsid w:val="00BA4583"/>
    <w:rsid w:val="00BD1A0E"/>
    <w:rsid w:val="00BE0F06"/>
    <w:rsid w:val="00BE6343"/>
    <w:rsid w:val="00C11483"/>
    <w:rsid w:val="00C338FB"/>
    <w:rsid w:val="00C46CE3"/>
    <w:rsid w:val="00C72CAD"/>
    <w:rsid w:val="00C90157"/>
    <w:rsid w:val="00D10BDE"/>
    <w:rsid w:val="00DA3C79"/>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D7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28083"/>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 w:type="paragraph" w:styleId="a8">
    <w:name w:val="Body Text"/>
    <w:basedOn w:val="a"/>
    <w:link w:val="a9"/>
    <w:unhideWhenUsed/>
    <w:rsid w:val="0093038F"/>
    <w:pPr>
      <w:autoSpaceDE w:val="0"/>
      <w:autoSpaceDN w:val="0"/>
      <w:spacing w:line="360" w:lineRule="auto"/>
      <w:jc w:val="left"/>
    </w:pPr>
    <w:rPr>
      <w:rFonts w:cs="Narkisim"/>
      <w:b/>
      <w:bCs/>
      <w:sz w:val="20"/>
      <w:szCs w:val="28"/>
    </w:rPr>
  </w:style>
  <w:style w:type="character" w:customStyle="1" w:styleId="a9">
    <w:name w:val="גוף טקסט תו"/>
    <w:basedOn w:val="a0"/>
    <w:link w:val="a8"/>
    <w:rsid w:val="0093038F"/>
    <w:rPr>
      <w:rFonts w:cs="Narkisim"/>
      <w:b/>
      <w:bCs/>
      <w:szCs w:val="28"/>
    </w:rPr>
  </w:style>
  <w:style w:type="paragraph" w:styleId="aa">
    <w:name w:val="List Paragraph"/>
    <w:basedOn w:val="a"/>
    <w:link w:val="ab"/>
    <w:uiPriority w:val="34"/>
    <w:qFormat/>
    <w:rsid w:val="0093038F"/>
    <w:pPr>
      <w:ind w:left="720"/>
      <w:contextualSpacing/>
    </w:pPr>
  </w:style>
  <w:style w:type="character" w:customStyle="1" w:styleId="ab">
    <w:name w:val="פיסקת רשימה תו"/>
    <w:link w:val="aa"/>
    <w:uiPriority w:val="34"/>
    <w:locked/>
    <w:rsid w:val="0093038F"/>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597</Words>
  <Characters>3406</Characters>
  <Application>Microsoft Office Word</Application>
  <DocSecurity>0</DocSecurity>
  <Lines>28</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אורטל</cp:lastModifiedBy>
  <cp:revision>4</cp:revision>
  <cp:lastPrinted>2023-04-30T09:55:00Z</cp:lastPrinted>
  <dcterms:created xsi:type="dcterms:W3CDTF">2023-05-02T12:20:00Z</dcterms:created>
  <dcterms:modified xsi:type="dcterms:W3CDTF">2024-01-30T10:58:00Z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92/23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9177624</vt:lpwstr>
  </property>
  <property fmtid="{D5CDD505-2E9C-101B-9397-08002B2CF9AE}" pid="7" name="shempratigorem">
    <vt:lpwstr>עומרי</vt:lpwstr>
  </property>
  <property fmtid="{D5CDD505-2E9C-101B-9397-08002B2CF9AE}" pid="8" name="shemmishpachagorem">
    <vt:lpwstr>עמאש</vt:lpwstr>
  </property>
  <property fmtid="{D5CDD505-2E9C-101B-9397-08002B2CF9AE}" pid="9" name="dargagorem">
    <vt:lpwstr>רב"ט</vt:lpwstr>
  </property>
  <property fmtid="{D5CDD505-2E9C-101B-9397-08002B2CF9AE}" pid="10" name="yechidagorm">
    <vt:lpwstr>מפק' א"א 209</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ט' באייר התשפ"ג</vt:lpwstr>
  </property>
  <property fmtid="{D5CDD505-2E9C-101B-9397-08002B2CF9AE}" pid="15" name="taarichnochechi">
    <vt:lpwstr>30 באפריל 2023</vt:lpwstr>
  </property>
  <property fmtid="{D5CDD505-2E9C-101B-9397-08002B2CF9AE}" pid="16" name="shofetechad">
    <vt:lpwstr>שופט1</vt:lpwstr>
  </property>
  <property fmtid="{D5CDD505-2E9C-101B-9397-08002B2CF9AE}" pid="17" name="shofetshtayem">
    <vt:lpwstr>סא"ל ענת שחר וויינברג</vt:lpwstr>
  </property>
  <property fmtid="{D5CDD505-2E9C-101B-9397-08002B2CF9AE}" pid="18" name="shofetshalosh">
    <vt:lpwstr>סא"ל חיים בלילטי</vt:lpwstr>
  </property>
  <property fmtid="{D5CDD505-2E9C-101B-9397-08002B2CF9AE}" pid="19" name="shofetarba">
    <vt:lpwstr/>
  </property>
  <property fmtid="{D5CDD505-2E9C-101B-9397-08002B2CF9AE}" pid="20" name="shofetchamesh">
    <vt:lpwstr/>
  </property>
</Properties>
</file>