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D12C" w14:textId="77777777" w:rsidR="006F2F7A" w:rsidRDefault="006F2F7A" w:rsidP="006F2F7A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  <w:r w:rsidRPr="00561F8B">
        <w:rPr>
          <w:rFonts w:hint="cs"/>
          <w:b/>
          <w:bCs/>
          <w:sz w:val="32"/>
          <w:szCs w:val="32"/>
          <w:rtl/>
        </w:rPr>
        <w:t>צבא הגנה לישראל</w:t>
      </w:r>
    </w:p>
    <w:p w14:paraId="7A9CED0A" w14:textId="38751C4E" w:rsidR="00F6471C" w:rsidRDefault="00F6471C" w:rsidP="006F2F7A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חוק תכנון ערים, כפרים ובנינים, מס' 79 לשנת 1966</w:t>
      </w:r>
    </w:p>
    <w:p w14:paraId="1C8E8B59" w14:textId="77777777" w:rsidR="00F6471C" w:rsidRDefault="00F6471C" w:rsidP="006F2F7A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</w:p>
    <w:p w14:paraId="32F66B88" w14:textId="0FD78406" w:rsidR="00F6471C" w:rsidRPr="00561F8B" w:rsidRDefault="00F6471C" w:rsidP="006F2F7A">
      <w:pPr>
        <w:spacing w:line="276" w:lineRule="auto"/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חוק תכנון ערים, כפרים ובניינים (יהודה והשומרון) (מס' 418), התשל"א-1971</w:t>
      </w:r>
    </w:p>
    <w:p w14:paraId="25853B76" w14:textId="77777777" w:rsidR="006F2F7A" w:rsidRPr="00561F8B" w:rsidRDefault="006F2F7A" w:rsidP="006F2F7A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14:paraId="0346D35F" w14:textId="21EEF70C" w:rsidR="006F2F7A" w:rsidRDefault="006F2F7A" w:rsidP="006F2F7A">
      <w:pPr>
        <w:pStyle w:val="af2"/>
        <w:spacing w:line="276" w:lineRule="auto"/>
        <w:ind w:left="-180" w:right="-360"/>
        <w:jc w:val="center"/>
        <w:rPr>
          <w:b/>
          <w:bCs/>
          <w:sz w:val="32"/>
          <w:szCs w:val="32"/>
          <w:rtl/>
        </w:rPr>
      </w:pPr>
      <w:r w:rsidRPr="00FA6051">
        <w:rPr>
          <w:b/>
          <w:bCs/>
          <w:sz w:val="32"/>
          <w:szCs w:val="32"/>
          <w:rtl/>
        </w:rPr>
        <w:t xml:space="preserve">צו בדבר </w:t>
      </w:r>
      <w:r w:rsidR="00F6471C">
        <w:rPr>
          <w:rFonts w:hint="cs"/>
          <w:b/>
          <w:bCs/>
          <w:sz w:val="32"/>
          <w:szCs w:val="32"/>
          <w:rtl/>
        </w:rPr>
        <w:t>מתן היתרים לעבודות בשטחים תפוסים לצרכים צבאיים (יהודה והשומרון) (מס' 997), התשמ"ב-1982</w:t>
      </w:r>
    </w:p>
    <w:p w14:paraId="4F278B26" w14:textId="77777777" w:rsidR="006F2F7A" w:rsidRDefault="006F2F7A" w:rsidP="006F2F7A">
      <w:pPr>
        <w:pStyle w:val="af2"/>
        <w:spacing w:line="276" w:lineRule="auto"/>
        <w:ind w:left="-180" w:right="-360"/>
        <w:jc w:val="center"/>
        <w:rPr>
          <w:b/>
          <w:bCs/>
          <w:sz w:val="32"/>
          <w:szCs w:val="32"/>
          <w:rtl/>
        </w:rPr>
      </w:pPr>
    </w:p>
    <w:p w14:paraId="3B120E05" w14:textId="77386553" w:rsidR="006F2F7A" w:rsidRPr="00561F8B" w:rsidRDefault="006F2F7A" w:rsidP="006F2F7A">
      <w:pPr>
        <w:pStyle w:val="af2"/>
        <w:spacing w:line="276" w:lineRule="auto"/>
        <w:ind w:left="-180" w:right="-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תקנו</w:t>
      </w:r>
      <w:r w:rsidR="00F6471C">
        <w:rPr>
          <w:rFonts w:hint="cs"/>
          <w:b/>
          <w:bCs/>
          <w:sz w:val="32"/>
          <w:szCs w:val="32"/>
          <w:rtl/>
        </w:rPr>
        <w:t>ת תכנון ערים כפרים ובניינים (עבודות ומבנים הפטורים מהיתר) (תיקון מס' 5) (הוראת שעה)</w:t>
      </w:r>
      <w:r>
        <w:rPr>
          <w:rFonts w:hint="cs"/>
          <w:b/>
          <w:bCs/>
          <w:sz w:val="32"/>
          <w:szCs w:val="32"/>
          <w:rtl/>
        </w:rPr>
        <w:t>, התשפ"</w:t>
      </w:r>
      <w:r w:rsidR="00F6471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-2024</w:t>
      </w:r>
    </w:p>
    <w:p w14:paraId="3EB09ECC" w14:textId="77777777" w:rsidR="006F2F7A" w:rsidRDefault="006F2F7A" w:rsidP="006F2F7A">
      <w:pPr>
        <w:spacing w:line="276" w:lineRule="auto"/>
        <w:rPr>
          <w:sz w:val="22"/>
          <w:szCs w:val="32"/>
          <w:rtl/>
        </w:rPr>
      </w:pPr>
    </w:p>
    <w:p w14:paraId="18C8CECE" w14:textId="77777777" w:rsidR="006F2F7A" w:rsidRPr="00F25B85" w:rsidRDefault="006F2F7A" w:rsidP="006F2F7A">
      <w:pPr>
        <w:spacing w:line="276" w:lineRule="auto"/>
        <w:rPr>
          <w:rtl/>
        </w:rPr>
      </w:pPr>
    </w:p>
    <w:p w14:paraId="6AB26E61" w14:textId="0DC678E2" w:rsidR="006F2F7A" w:rsidRDefault="006F2F7A" w:rsidP="006F2F7A">
      <w:pPr>
        <w:spacing w:line="276" w:lineRule="auto"/>
        <w:jc w:val="both"/>
        <w:rPr>
          <w:rtl/>
        </w:rPr>
      </w:pPr>
      <w:r w:rsidRPr="00551FA6">
        <w:rPr>
          <w:rFonts w:hint="cs"/>
          <w:sz w:val="26"/>
          <w:rtl/>
        </w:rPr>
        <w:t>בתוקף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>סמכותי</w:t>
      </w:r>
      <w:r w:rsidRPr="00551FA6">
        <w:rPr>
          <w:sz w:val="26"/>
          <w:rtl/>
        </w:rPr>
        <w:t xml:space="preserve"> </w:t>
      </w:r>
      <w:r w:rsidR="00F6471C">
        <w:rPr>
          <w:rFonts w:hint="cs"/>
          <w:sz w:val="26"/>
          <w:rtl/>
        </w:rPr>
        <w:t xml:space="preserve">כסגן ראש המנהל האזרחי לאזור יהודה ושומרון לעניינים אזרחיים, לפי סעיף 34ב לחוק תכנון ערים, כפרים ובנינים, מס' 79 לשנת 1966 (להלן </w:t>
      </w:r>
      <w:r w:rsidR="00F6471C">
        <w:rPr>
          <w:sz w:val="26"/>
          <w:rtl/>
        </w:rPr>
        <w:t>–</w:t>
      </w:r>
      <w:r w:rsidR="00F6471C">
        <w:rPr>
          <w:rFonts w:hint="cs"/>
          <w:sz w:val="26"/>
          <w:rtl/>
        </w:rPr>
        <w:t xml:space="preserve"> "החוק"), לפי סעיף 7 לצו בדבר מתן היתרים לעבודות בשטחים תפוסים לצרכים צבאיים (יהודה ושומרון) (מס' 997), התשמ"ב-1982 (להלן </w:t>
      </w:r>
      <w:r w:rsidR="00F6471C">
        <w:rPr>
          <w:sz w:val="26"/>
          <w:rtl/>
        </w:rPr>
        <w:t>–</w:t>
      </w:r>
      <w:r w:rsidR="00F6471C">
        <w:rPr>
          <w:rFonts w:hint="cs"/>
          <w:sz w:val="26"/>
          <w:rtl/>
        </w:rPr>
        <w:t xml:space="preserve"> "צו השטחים התפוסים"), ויתר סמכויותיי לפי כל דין ותחיקת ביטחון, ולאחר שנועצתי במועצת התכנון העליונה, אני מתקן</w:t>
      </w:r>
      <w:r>
        <w:rPr>
          <w:rFonts w:hint="cs"/>
          <w:sz w:val="26"/>
          <w:rtl/>
        </w:rPr>
        <w:t xml:space="preserve"> בזה לאמור</w:t>
      </w:r>
      <w:r>
        <w:rPr>
          <w:rFonts w:hint="cs"/>
          <w:rtl/>
        </w:rPr>
        <w:t>:</w:t>
      </w:r>
    </w:p>
    <w:p w14:paraId="1DFA6049" w14:textId="77777777" w:rsidR="00725BB0" w:rsidRDefault="00725BB0" w:rsidP="006F2F7A">
      <w:pPr>
        <w:spacing w:line="276" w:lineRule="auto"/>
        <w:jc w:val="both"/>
        <w:rPr>
          <w:rtl/>
        </w:rPr>
      </w:pPr>
    </w:p>
    <w:p w14:paraId="5A416C42" w14:textId="45DD0EF8" w:rsidR="006F2F7A" w:rsidRPr="00F25B85" w:rsidRDefault="006F2F7A" w:rsidP="006F2F7A">
      <w:pPr>
        <w:spacing w:line="276" w:lineRule="auto"/>
        <w:rPr>
          <w:rtl/>
        </w:rPr>
      </w:pPr>
    </w:p>
    <w:tbl>
      <w:tblPr>
        <w:tblStyle w:val="af4"/>
        <w:bidiVisual/>
        <w:tblW w:w="45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571"/>
        <w:gridCol w:w="6232"/>
      </w:tblGrid>
      <w:tr w:rsidR="006F2F7A" w:rsidRPr="00F25B85" w14:paraId="47DC727D" w14:textId="77777777" w:rsidTr="00725BB0">
        <w:trPr>
          <w:trHeight w:val="227"/>
          <w:jc w:val="center"/>
        </w:trPr>
        <w:tc>
          <w:tcPr>
            <w:tcW w:w="726" w:type="pct"/>
          </w:tcPr>
          <w:p w14:paraId="1AE304D5" w14:textId="45826AA8" w:rsidR="006F2F7A" w:rsidRDefault="00F6471C" w:rsidP="009519E7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תיקון סעיף 2</w:t>
            </w:r>
            <w:r w:rsidR="006F2F7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59" w:type="pct"/>
          </w:tcPr>
          <w:p w14:paraId="123D2597" w14:textId="77777777" w:rsidR="006F2F7A" w:rsidRPr="004347A8" w:rsidRDefault="006F2F7A" w:rsidP="00725BB0">
            <w:pPr>
              <w:spacing w:line="276" w:lineRule="auto"/>
              <w:jc w:val="right"/>
              <w:rPr>
                <w:rtl/>
              </w:rPr>
            </w:pPr>
            <w:r w:rsidRPr="004347A8">
              <w:rPr>
                <w:rFonts w:hint="cs"/>
                <w:rtl/>
              </w:rPr>
              <w:t>1.</w:t>
            </w:r>
          </w:p>
        </w:tc>
        <w:tc>
          <w:tcPr>
            <w:tcW w:w="3915" w:type="pct"/>
          </w:tcPr>
          <w:p w14:paraId="4ED7CCE6" w14:textId="5CC7766C" w:rsidR="006F2F7A" w:rsidRPr="00150DAA" w:rsidRDefault="006F2F7A" w:rsidP="009519E7">
            <w:pPr>
              <w:spacing w:line="276" w:lineRule="auto"/>
              <w:ind w:left="29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בסעיף </w:t>
            </w:r>
            <w:r w:rsidR="00725BB0">
              <w:rPr>
                <w:rFonts w:hint="cs"/>
                <w:sz w:val="26"/>
                <w:rtl/>
              </w:rPr>
              <w:t xml:space="preserve">2(א) לתקנות תכנון ערים כפרים ובניינים (עבודות ומבנים הפטורים מהיתר) (תיקון מס' 4) (הוראת שעה), התשפ"ד-2023 במקום "כ"ט בתשרי </w:t>
            </w:r>
            <w:proofErr w:type="spellStart"/>
            <w:r w:rsidR="00725BB0">
              <w:rPr>
                <w:rFonts w:hint="cs"/>
                <w:sz w:val="26"/>
                <w:rtl/>
              </w:rPr>
              <w:t>התשפ"ה</w:t>
            </w:r>
            <w:proofErr w:type="spellEnd"/>
            <w:r w:rsidR="00725BB0">
              <w:rPr>
                <w:rFonts w:hint="cs"/>
                <w:sz w:val="26"/>
                <w:rtl/>
              </w:rPr>
              <w:t xml:space="preserve"> (31.10.2024)" יבוא "י' בכסלו </w:t>
            </w:r>
            <w:proofErr w:type="spellStart"/>
            <w:r w:rsidR="00725BB0">
              <w:rPr>
                <w:rFonts w:hint="cs"/>
                <w:sz w:val="26"/>
                <w:rtl/>
              </w:rPr>
              <w:t>התשפ"ו</w:t>
            </w:r>
            <w:proofErr w:type="spellEnd"/>
            <w:r w:rsidR="00725BB0">
              <w:rPr>
                <w:rFonts w:hint="cs"/>
                <w:sz w:val="26"/>
                <w:rtl/>
              </w:rPr>
              <w:t xml:space="preserve"> (30.10.2025</w:t>
            </w:r>
            <w:r>
              <w:rPr>
                <w:rFonts w:hint="cs"/>
                <w:sz w:val="26"/>
                <w:rtl/>
              </w:rPr>
              <w:t>)".</w:t>
            </w:r>
          </w:p>
        </w:tc>
      </w:tr>
      <w:tr w:rsidR="00F6471C" w:rsidRPr="00F25B85" w14:paraId="0852056F" w14:textId="77777777" w:rsidTr="00725BB0">
        <w:trPr>
          <w:trHeight w:val="227"/>
          <w:jc w:val="center"/>
        </w:trPr>
        <w:tc>
          <w:tcPr>
            <w:tcW w:w="726" w:type="pct"/>
          </w:tcPr>
          <w:p w14:paraId="23EF6340" w14:textId="77777777" w:rsidR="00F6471C" w:rsidRDefault="00F6471C" w:rsidP="009519E7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</w:p>
        </w:tc>
        <w:tc>
          <w:tcPr>
            <w:tcW w:w="359" w:type="pct"/>
          </w:tcPr>
          <w:p w14:paraId="31BF65B1" w14:textId="77777777" w:rsidR="00F6471C" w:rsidRPr="004347A8" w:rsidRDefault="00F6471C" w:rsidP="00725BB0">
            <w:pPr>
              <w:spacing w:line="276" w:lineRule="auto"/>
              <w:jc w:val="right"/>
              <w:rPr>
                <w:rFonts w:hint="cs"/>
                <w:rtl/>
              </w:rPr>
            </w:pPr>
          </w:p>
        </w:tc>
        <w:tc>
          <w:tcPr>
            <w:tcW w:w="3915" w:type="pct"/>
          </w:tcPr>
          <w:p w14:paraId="16AD102B" w14:textId="77777777" w:rsidR="00F6471C" w:rsidRDefault="00F6471C" w:rsidP="009519E7">
            <w:pPr>
              <w:spacing w:line="276" w:lineRule="auto"/>
              <w:ind w:left="29"/>
              <w:jc w:val="both"/>
              <w:rPr>
                <w:rFonts w:hint="cs"/>
                <w:sz w:val="26"/>
                <w:rtl/>
              </w:rPr>
            </w:pPr>
          </w:p>
        </w:tc>
      </w:tr>
      <w:tr w:rsidR="00F6471C" w:rsidRPr="00F25B85" w14:paraId="4C2540B1" w14:textId="77777777" w:rsidTr="00725BB0">
        <w:trPr>
          <w:trHeight w:val="227"/>
          <w:jc w:val="center"/>
        </w:trPr>
        <w:tc>
          <w:tcPr>
            <w:tcW w:w="726" w:type="pct"/>
          </w:tcPr>
          <w:p w14:paraId="1171DD8D" w14:textId="28A044B1" w:rsidR="00F6471C" w:rsidRDefault="00725BB0" w:rsidP="009519E7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תוקף</w:t>
            </w:r>
          </w:p>
        </w:tc>
        <w:tc>
          <w:tcPr>
            <w:tcW w:w="359" w:type="pct"/>
          </w:tcPr>
          <w:p w14:paraId="584D32C1" w14:textId="22BE3202" w:rsidR="00F6471C" w:rsidRPr="004347A8" w:rsidRDefault="00725BB0" w:rsidP="00725BB0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3915" w:type="pct"/>
          </w:tcPr>
          <w:p w14:paraId="24A0E95C" w14:textId="79F9298F" w:rsidR="00F6471C" w:rsidRDefault="00725BB0" w:rsidP="009519E7">
            <w:pPr>
              <w:spacing w:line="276" w:lineRule="auto"/>
              <w:ind w:left="29"/>
              <w:jc w:val="both"/>
              <w:rPr>
                <w:rFonts w:hint="cs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תחילתן של תקנות אלו ביום חתימתן.</w:t>
            </w:r>
          </w:p>
        </w:tc>
      </w:tr>
      <w:tr w:rsidR="00F6471C" w:rsidRPr="00F25B85" w14:paraId="599C8EAB" w14:textId="77777777" w:rsidTr="00725BB0">
        <w:trPr>
          <w:trHeight w:val="227"/>
          <w:jc w:val="center"/>
        </w:trPr>
        <w:tc>
          <w:tcPr>
            <w:tcW w:w="726" w:type="pct"/>
          </w:tcPr>
          <w:p w14:paraId="1F424A21" w14:textId="77777777" w:rsidR="00F6471C" w:rsidRDefault="00F6471C" w:rsidP="009519E7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</w:p>
        </w:tc>
        <w:tc>
          <w:tcPr>
            <w:tcW w:w="359" w:type="pct"/>
          </w:tcPr>
          <w:p w14:paraId="4D22A97B" w14:textId="77777777" w:rsidR="00F6471C" w:rsidRPr="004347A8" w:rsidRDefault="00F6471C" w:rsidP="00725BB0">
            <w:pPr>
              <w:spacing w:line="276" w:lineRule="auto"/>
              <w:jc w:val="right"/>
              <w:rPr>
                <w:rFonts w:hint="cs"/>
                <w:rtl/>
              </w:rPr>
            </w:pPr>
          </w:p>
        </w:tc>
        <w:tc>
          <w:tcPr>
            <w:tcW w:w="3915" w:type="pct"/>
          </w:tcPr>
          <w:p w14:paraId="45CCB730" w14:textId="77777777" w:rsidR="00F6471C" w:rsidRDefault="00F6471C" w:rsidP="009519E7">
            <w:pPr>
              <w:spacing w:line="276" w:lineRule="auto"/>
              <w:ind w:left="29"/>
              <w:jc w:val="both"/>
              <w:rPr>
                <w:rFonts w:hint="cs"/>
                <w:sz w:val="26"/>
                <w:rtl/>
              </w:rPr>
            </w:pPr>
          </w:p>
        </w:tc>
      </w:tr>
      <w:tr w:rsidR="00725BB0" w:rsidRPr="00F25B85" w14:paraId="64718A51" w14:textId="77777777" w:rsidTr="00725BB0">
        <w:trPr>
          <w:trHeight w:val="227"/>
          <w:jc w:val="center"/>
        </w:trPr>
        <w:tc>
          <w:tcPr>
            <w:tcW w:w="726" w:type="pct"/>
          </w:tcPr>
          <w:p w14:paraId="6DCA8452" w14:textId="6E66282A" w:rsidR="00725BB0" w:rsidRDefault="00725BB0" w:rsidP="009519E7">
            <w:pPr>
              <w:spacing w:line="276" w:lineRule="auto"/>
              <w:jc w:val="both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השם</w:t>
            </w:r>
          </w:p>
        </w:tc>
        <w:tc>
          <w:tcPr>
            <w:tcW w:w="359" w:type="pct"/>
          </w:tcPr>
          <w:p w14:paraId="0D43232C" w14:textId="624E2209" w:rsidR="00725BB0" w:rsidRPr="004347A8" w:rsidRDefault="00725BB0" w:rsidP="00725BB0">
            <w:pPr>
              <w:spacing w:line="276" w:lineRule="auto"/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3915" w:type="pct"/>
          </w:tcPr>
          <w:p w14:paraId="63A8F951" w14:textId="0E0FC3DE" w:rsidR="00725BB0" w:rsidRDefault="00725BB0" w:rsidP="009519E7">
            <w:pPr>
              <w:spacing w:line="276" w:lineRule="auto"/>
              <w:ind w:left="29"/>
              <w:jc w:val="both"/>
              <w:rPr>
                <w:rFonts w:hint="cs"/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תקנות אלו תיקראנה: "תקנות תכנון ערים כפרים ובניינים (עבודות ומבנים הפטורים מהיתר) (תיקון מס' 5) (הוראת שעה), התשפ"ה-2024.</w:t>
            </w:r>
          </w:p>
        </w:tc>
      </w:tr>
    </w:tbl>
    <w:p w14:paraId="069C68C5" w14:textId="77777777" w:rsidR="006F2F7A" w:rsidRPr="00F25B85" w:rsidRDefault="006F2F7A" w:rsidP="006F2F7A">
      <w:pPr>
        <w:rPr>
          <w:rFonts w:ascii="David" w:hAnsi="David"/>
          <w:sz w:val="26"/>
          <w:rtl/>
        </w:rPr>
      </w:pPr>
    </w:p>
    <w:p w14:paraId="396C108E" w14:textId="77777777" w:rsidR="006F2F7A" w:rsidRDefault="006F2F7A" w:rsidP="006F2F7A">
      <w:pPr>
        <w:ind w:left="29"/>
        <w:rPr>
          <w:rFonts w:ascii="David" w:hAnsi="David"/>
          <w:sz w:val="26"/>
          <w:rtl/>
        </w:rPr>
      </w:pPr>
    </w:p>
    <w:p w14:paraId="01C3D9E7" w14:textId="77777777" w:rsidR="006F2F7A" w:rsidRDefault="006F2F7A" w:rsidP="006F2F7A">
      <w:pPr>
        <w:tabs>
          <w:tab w:val="left" w:pos="5064"/>
          <w:tab w:val="left" w:pos="5376"/>
          <w:tab w:val="left" w:pos="5482"/>
        </w:tabs>
        <w:ind w:left="29"/>
        <w:rPr>
          <w:rFonts w:ascii="David" w:hAnsi="David"/>
          <w:sz w:val="26"/>
          <w:rtl/>
        </w:rPr>
      </w:pPr>
      <w:r>
        <w:rPr>
          <w:rFonts w:ascii="David" w:hAnsi="David"/>
          <w:sz w:val="26"/>
          <w:rtl/>
        </w:rPr>
        <w:tab/>
      </w:r>
    </w:p>
    <w:tbl>
      <w:tblPr>
        <w:bidiVisual/>
        <w:tblW w:w="8670" w:type="dxa"/>
        <w:tblInd w:w="504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6F2F7A" w14:paraId="00DAD211" w14:textId="77777777" w:rsidTr="006F2F7A">
        <w:tc>
          <w:tcPr>
            <w:tcW w:w="5307" w:type="dxa"/>
          </w:tcPr>
          <w:p w14:paraId="518B1CE1" w14:textId="6807AFD4" w:rsidR="006F2F7A" w:rsidRPr="00486C9A" w:rsidRDefault="00725BB0" w:rsidP="009519E7">
            <w:pPr>
              <w:spacing w:line="480" w:lineRule="auto"/>
              <w:ind w:right="2344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י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>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ג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חשוון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proofErr w:type="spellStart"/>
            <w:r w:rsidR="006F2F7A"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 w:rsidR="006F2F7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14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נובמבר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r w:rsidR="006F2F7A">
              <w:rPr>
                <w:rFonts w:ascii="Calibri" w:eastAsia="Calibri" w:hAnsi="Calibri"/>
                <w:b/>
                <w:bCs/>
                <w:rtl/>
              </w:rPr>
              <w:t>202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>4</w:t>
            </w:r>
            <w:r w:rsidR="006F2F7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60DFB2CA" w14:textId="3A527730" w:rsidR="006F2F7A" w:rsidRDefault="00725BB0" w:rsidP="00725BB0">
            <w:pPr>
              <w:spacing w:line="48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הלל ר</w:t>
            </w:r>
            <w:r w:rsidR="006F2F7A">
              <w:rPr>
                <w:rFonts w:ascii="Calibri" w:eastAsia="Calibri" w:hAnsi="Calibri" w:hint="cs"/>
                <w:b/>
                <w:bCs/>
                <w:rtl/>
              </w:rPr>
              <w:t>וט</w:t>
            </w:r>
            <w:r w:rsidR="006F2F7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סגן ראש המנהל האזרחי</w:t>
            </w:r>
            <w:r w:rsidR="006F2F7A">
              <w:rPr>
                <w:rFonts w:ascii="Calibri" w:eastAsia="Calibri" w:hAnsi="Calibri"/>
                <w:b/>
                <w:bCs/>
                <w:rtl/>
              </w:rPr>
              <w:t xml:space="preserve">  </w:t>
            </w:r>
            <w:r w:rsidR="006F2F7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65B9921E" w14:textId="77777777" w:rsidR="006F2F7A" w:rsidRPr="006F17E6" w:rsidRDefault="006F2F7A" w:rsidP="006F2F7A"/>
    <w:p w14:paraId="1B276EBB" w14:textId="77777777" w:rsidR="006F2F7A" w:rsidRPr="00FA6051" w:rsidRDefault="006F2F7A" w:rsidP="006F2F7A"/>
    <w:p w14:paraId="52CFB51A" w14:textId="77777777" w:rsidR="006F2F7A" w:rsidRPr="00BD2C1D" w:rsidRDefault="006F2F7A" w:rsidP="006F2F7A"/>
    <w:p w14:paraId="260FD4C6" w14:textId="77777777" w:rsidR="00AB2FE2" w:rsidRDefault="00AB2FE2"/>
    <w:sectPr w:rsidR="00AB2FE2" w:rsidSect="006F2F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A1EF" w14:textId="77777777" w:rsidR="00034B81" w:rsidRDefault="00034B81" w:rsidP="006F2F7A">
      <w:r>
        <w:separator/>
      </w:r>
    </w:p>
  </w:endnote>
  <w:endnote w:type="continuationSeparator" w:id="0">
    <w:p w14:paraId="2F1AF3D8" w14:textId="77777777" w:rsidR="00034B81" w:rsidRDefault="00034B81" w:rsidP="006F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782C" w14:textId="77777777" w:rsidR="00B416A5" w:rsidRDefault="00B416A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5E1ED" w14:textId="77777777" w:rsidR="00B416A5" w:rsidRDefault="00B416A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C07F" w14:textId="77777777" w:rsidR="00F771D0" w:rsidRPr="00B91E82" w:rsidRDefault="00000000" w:rsidP="00896373">
    <w:pPr>
      <w:pStyle w:val="af0"/>
      <w:jc w:val="center"/>
      <w:rPr>
        <w:sz w:val="22"/>
        <w:szCs w:val="22"/>
        <w:rtl/>
      </w:rPr>
    </w:pPr>
    <w:sdt>
      <w:sdtPr>
        <w:rPr>
          <w:sz w:val="22"/>
          <w:szCs w:val="22"/>
          <w:rtl/>
        </w:rPr>
        <w:alias w:val="סיווג"/>
        <w:tag w:val="KM_Classification"/>
        <w:id w:val="-940830281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>
          <w:rPr>
            <w:rFonts w:hint="cs"/>
            <w:sz w:val="22"/>
            <w:szCs w:val="22"/>
            <w:rtl/>
          </w:rPr>
          <w:t>בלמ"ס</w:t>
        </w:r>
      </w:sdtContent>
    </w:sdt>
  </w:p>
  <w:sdt>
    <w:sdtPr>
      <w:rPr>
        <w:sz w:val="22"/>
        <w:szCs w:val="22"/>
        <w:rtl/>
      </w:rPr>
      <w:alias w:val="סימוכין"/>
      <w:tag w:val="KM_DocumentID"/>
      <w:id w:val="-286435928"/>
      <w:showingPlcHdr/>
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DocumentID[1]" w:storeItemID="{DDC0EFA4-4FDA-40C9-9084-5C46BA9C1496}"/>
      <w:text/>
    </w:sdtPr>
    <w:sdtContent>
      <w:p w14:paraId="79D1A92A" w14:textId="77777777" w:rsidR="00F771D0" w:rsidRPr="00B91E82" w:rsidRDefault="00000000" w:rsidP="00896373">
        <w:pPr>
          <w:pStyle w:val="af0"/>
          <w:jc w:val="right"/>
          <w:rPr>
            <w:sz w:val="22"/>
            <w:szCs w:val="22"/>
            <w:rtl/>
          </w:rPr>
        </w:pPr>
        <w:r>
          <w:rPr>
            <w:sz w:val="22"/>
            <w:szCs w:val="22"/>
            <w:rtl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BE7D" w14:textId="77777777" w:rsidR="00034B81" w:rsidRDefault="00034B81" w:rsidP="006F2F7A">
      <w:r>
        <w:separator/>
      </w:r>
    </w:p>
  </w:footnote>
  <w:footnote w:type="continuationSeparator" w:id="0">
    <w:p w14:paraId="6A697BEA" w14:textId="77777777" w:rsidR="00034B81" w:rsidRDefault="00034B81" w:rsidP="006F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70F7" w14:textId="494C1689" w:rsidR="00F771D0" w:rsidRDefault="006F2F7A">
    <w:pPr>
      <w:pStyle w:val="a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09575F" wp14:editId="59599E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401524969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94A63" w14:textId="7ED78357" w:rsidR="006F2F7A" w:rsidRPr="006F2F7A" w:rsidRDefault="006F2F7A" w:rsidP="006F2F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2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9575F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textbox style="mso-fit-shape-to-text:t" inset="0,15pt,0,0">
                <w:txbxContent>
                  <w:p w14:paraId="46E94A63" w14:textId="7ED78357" w:rsidR="006F2F7A" w:rsidRPr="006F2F7A" w:rsidRDefault="006F2F7A" w:rsidP="006F2F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2F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117C" w14:textId="1B440506" w:rsidR="00F771D0" w:rsidRDefault="00F771D0" w:rsidP="002A3504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A2CA" w14:textId="61240877" w:rsidR="00F771D0" w:rsidRPr="00B91E82" w:rsidRDefault="006F2F7A" w:rsidP="00896373">
    <w:pPr>
      <w:pStyle w:val="ae"/>
      <w:jc w:val="center"/>
      <w:rPr>
        <w:sz w:val="22"/>
        <w:szCs w:val="22"/>
        <w:rtl/>
      </w:rPr>
    </w:pPr>
    <w:r>
      <w:rPr>
        <w:noProof/>
        <w:sz w:val="22"/>
        <w:szCs w:val="22"/>
        <w:rtl/>
        <w:lang w:val="he-IL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65B1E5" wp14:editId="6A11BA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517088938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688DE" w14:textId="64BD678A" w:rsidR="006F2F7A" w:rsidRPr="006F2F7A" w:rsidRDefault="006F2F7A" w:rsidP="006F2F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2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5B1E5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textbox style="mso-fit-shape-to-text:t" inset="0,15pt,0,0">
                <w:txbxContent>
                  <w:p w14:paraId="1B0688DE" w14:textId="64BD678A" w:rsidR="006F2F7A" w:rsidRPr="006F2F7A" w:rsidRDefault="006F2F7A" w:rsidP="006F2F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2F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  <w:rtl/>
        </w:rPr>
        <w:alias w:val="סיווג"/>
        <w:tag w:val="KM_Classification"/>
        <w:id w:val="-1237469474"/>
        <w:dataBinding w:prefixMappings="xmlns:ns0='http://schemas.microsoft.com/office/2006/metadata/properties' xmlns:ns1='http://www.w3.org/2001/XMLSchema-instance' xmlns:ns2='http://schemas.microsoft.com/office/infopath/2007/PartnerControls' xmlns:ns3='8949c517-f620-4517-ae9a-7bd7ac6c4822' xmlns:ns4='http://schemas.microsoft.com/sharepoint/v3'" w:xpath="/ns0:properties[1]/documentManagement[1]/ns4:KM_Classification[1]" w:storeItemID="{DDC0EFA4-4FDA-40C9-9084-5C46BA9C1496}"/>
        <w:text/>
      </w:sdtPr>
      <w:sdtContent>
        <w:r>
          <w:rPr>
            <w:rFonts w:hint="cs"/>
            <w:sz w:val="22"/>
            <w:szCs w:val="22"/>
            <w:rtl/>
          </w:rPr>
          <w:t>בלמ"ס</w:t>
        </w:r>
      </w:sdtContent>
    </w:sdt>
  </w:p>
  <w:p w14:paraId="7CC1F8C5" w14:textId="77777777" w:rsidR="00F771D0" w:rsidRDefault="00000000" w:rsidP="00896373">
    <w:pPr>
      <w:framePr w:w="433" w:wrap="around" w:vAnchor="text" w:hAnchor="page" w:x="5761" w:y="1"/>
      <w:ind w:left="9"/>
      <w:jc w:val="center"/>
      <w:rPr>
        <w:rtl/>
      </w:rPr>
    </w:pPr>
    <w:r>
      <w:rPr>
        <w:rtl/>
      </w:rPr>
      <w:t>-</w:t>
    </w:r>
    <w:r w:rsidRPr="00896373">
      <w:rPr>
        <w:sz w:val="22"/>
        <w:szCs w:val="22"/>
        <w:rtl/>
      </w:rPr>
      <w:fldChar w:fldCharType="begin"/>
    </w:r>
    <w:r w:rsidRPr="00896373">
      <w:rPr>
        <w:sz w:val="22"/>
        <w:szCs w:val="22"/>
      </w:rPr>
      <w:instrText>PAGE</w:instrText>
    </w:r>
    <w:r w:rsidRPr="00896373">
      <w:rPr>
        <w:sz w:val="22"/>
        <w:szCs w:val="22"/>
        <w:rtl/>
      </w:rPr>
      <w:fldChar w:fldCharType="separate"/>
    </w:r>
    <w:r>
      <w:rPr>
        <w:noProof/>
        <w:sz w:val="22"/>
        <w:szCs w:val="22"/>
        <w:rtl/>
      </w:rPr>
      <w:t>1</w:t>
    </w:r>
    <w:r w:rsidRPr="00896373">
      <w:rPr>
        <w:sz w:val="22"/>
        <w:szCs w:val="22"/>
        <w:rtl/>
      </w:rPr>
      <w:fldChar w:fldCharType="end"/>
    </w:r>
    <w:r>
      <w:rPr>
        <w:rtl/>
      </w:rPr>
      <w:t>-</w:t>
    </w:r>
  </w:p>
  <w:p w14:paraId="38719228" w14:textId="77777777" w:rsidR="00F771D0" w:rsidRDefault="00F771D0" w:rsidP="00896373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7A"/>
    <w:rsid w:val="00034B81"/>
    <w:rsid w:val="0015313A"/>
    <w:rsid w:val="00251358"/>
    <w:rsid w:val="004B7F79"/>
    <w:rsid w:val="004F3BB5"/>
    <w:rsid w:val="006A0810"/>
    <w:rsid w:val="006A5432"/>
    <w:rsid w:val="006F2F7A"/>
    <w:rsid w:val="00725BB0"/>
    <w:rsid w:val="00AB2FE2"/>
    <w:rsid w:val="00B416A5"/>
    <w:rsid w:val="00E847F2"/>
    <w:rsid w:val="00ED0AB5"/>
    <w:rsid w:val="00F6471C"/>
    <w:rsid w:val="00F771D0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48A2E"/>
  <w15:chartTrackingRefBased/>
  <w15:docId w15:val="{FE50E6EC-FEE4-4462-8901-D39C11E4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7A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2F7A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7A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7A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7A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7A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7A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7A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7A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7A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F2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F2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F2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F2F7A"/>
    <w:rPr>
      <w:rFonts w:eastAsiaTheme="majorEastAsia" w:cstheme="majorBidi"/>
      <w:i/>
      <w:iCs/>
      <w:color w:val="0F4761" w:themeColor="accent1" w:themeShade="BF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6F2F7A"/>
    <w:rPr>
      <w:rFonts w:eastAsiaTheme="majorEastAsia" w:cstheme="majorBidi"/>
      <w:color w:val="0F4761" w:themeColor="accent1" w:themeShade="BF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6F2F7A"/>
    <w:rPr>
      <w:rFonts w:eastAsiaTheme="majorEastAsia" w:cstheme="majorBidi"/>
      <w:i/>
      <w:iCs/>
      <w:color w:val="595959" w:themeColor="text1" w:themeTint="A6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6F2F7A"/>
    <w:rPr>
      <w:rFonts w:eastAsiaTheme="majorEastAsia" w:cstheme="majorBidi"/>
      <w:color w:val="595959" w:themeColor="text1" w:themeTint="A6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6F2F7A"/>
    <w:rPr>
      <w:rFonts w:eastAsiaTheme="majorEastAsia" w:cstheme="majorBidi"/>
      <w:i/>
      <w:iCs/>
      <w:color w:val="272727" w:themeColor="text1" w:themeTint="D8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6F2F7A"/>
    <w:rPr>
      <w:rFonts w:eastAsiaTheme="majorEastAsia" w:cstheme="majorBidi"/>
      <w:color w:val="272727" w:themeColor="text1" w:themeTint="D8"/>
      <w:szCs w:val="24"/>
    </w:rPr>
  </w:style>
  <w:style w:type="paragraph" w:styleId="a3">
    <w:name w:val="Title"/>
    <w:basedOn w:val="a"/>
    <w:next w:val="a"/>
    <w:link w:val="a4"/>
    <w:uiPriority w:val="10"/>
    <w:qFormat/>
    <w:rsid w:val="006F2F7A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6F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7A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6F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7A"/>
    <w:pPr>
      <w:spacing w:before="160" w:after="160" w:line="360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4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6F2F7A"/>
    <w:rPr>
      <w:rFonts w:cs="David"/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6F2F7A"/>
    <w:pPr>
      <w:spacing w:after="160" w:line="360" w:lineRule="auto"/>
      <w:ind w:left="720"/>
      <w:contextualSpacing/>
      <w:jc w:val="both"/>
    </w:pPr>
    <w:rPr>
      <w:rFonts w:asciiTheme="minorHAnsi" w:eastAsiaTheme="minorHAnsi" w:hAnsiTheme="minorHAnsi"/>
      <w:kern w:val="2"/>
      <w:sz w:val="22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F2F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szCs w:val="24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6F2F7A"/>
    <w:rPr>
      <w:rFonts w:cs="David"/>
      <w:i/>
      <w:iCs/>
      <w:color w:val="0F4761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6F2F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2F7A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6F2F7A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0">
    <w:name w:val="footer"/>
    <w:basedOn w:val="a"/>
    <w:link w:val="af1"/>
    <w:uiPriority w:val="99"/>
    <w:unhideWhenUsed/>
    <w:rsid w:val="006F2F7A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6F2F7A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2">
    <w:name w:val="Body Text"/>
    <w:basedOn w:val="a"/>
    <w:link w:val="af3"/>
    <w:rsid w:val="006F2F7A"/>
    <w:rPr>
      <w:sz w:val="20"/>
      <w:szCs w:val="28"/>
    </w:rPr>
  </w:style>
  <w:style w:type="character" w:customStyle="1" w:styleId="af3">
    <w:name w:val="גוף טקסט תו"/>
    <w:basedOn w:val="a0"/>
    <w:link w:val="af2"/>
    <w:rsid w:val="006F2F7A"/>
    <w:rPr>
      <w:rFonts w:ascii="Times New Roman" w:eastAsia="Times New Roman" w:hAnsi="Times New Roman" w:cs="David"/>
      <w:kern w:val="0"/>
      <w:sz w:val="20"/>
      <w:szCs w:val="28"/>
      <w:lang w:eastAsia="he-IL"/>
      <w14:ligatures w14:val="none"/>
    </w:rPr>
  </w:style>
  <w:style w:type="table" w:styleId="af4">
    <w:name w:val="Table Grid"/>
    <w:basedOn w:val="a1"/>
    <w:uiPriority w:val="39"/>
    <w:rsid w:val="00F6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9__x05d5__x05e0__x05d9_ xmlns="2b14b52c-9172-4749-a385-5d23bc96e1a1" xsi:nil="true"/>
    <_x05d4__x05e2__x05e8__x05d5__x05ea_ xmlns="2b14b52c-9172-4749-a385-5d23bc96e1a1" xsi:nil="true"/>
    <_x05d4__x05e2__x05e8__x05d4_ xmlns="2b14b52c-9172-4749-a385-5d23bc96e1a1" xsi:nil="true"/>
    <_x05d8__x05e7__x05e1__x05d8_ xmlns="2b14b52c-9172-4749-a385-5d23bc96e1a1" xsi:nil="true"/>
    <IconOverlay xmlns="http://schemas.microsoft.com/sharepoint/v4" xsi:nil="true"/>
    <_ip_UnifiedCompliancePolicyProperties xmlns="http://schemas.microsoft.com/sharepoint/v3" xsi:nil="true"/>
    <_x05e0__x05d5__x05e9__x05d0_ xmlns="2b14b52c-9172-4749-a385-5d23bc96e1a1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dlc_DocId xmlns="58dd6d54-1ec8-4207-9e1a-cd461fb17958">AYOSHC-956532929-472991</_dlc_DocId>
    <_dlc_DocIdUrl xmlns="58dd6d54-1ec8-4207-9e1a-cd461fb17958">
      <Url>https://tikshuv.sharepoint.com/sites/msteams_e0b4e8/_layouts/15/DocIdRedir.aspx?ID=AYOSHC-956532929-472991</Url>
      <Description>AYOSHC-956532929-472991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35" ma:contentTypeDescription="צור מסמך חדש." ma:contentTypeScope="" ma:versionID="b67a2811a384de45da12af02cfe63b5f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bad968ee9331659485311ff35ec4ba86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  <xsd:element ref="ns2:_x05e0__x05d5__x05e9__x05d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36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25E1B-08DD-4E0C-B395-8DE160B2EFDC}">
  <ds:schemaRefs>
    <ds:schemaRef ds:uri="http://schemas.microsoft.com/office/2006/metadata/properties"/>
    <ds:schemaRef ds:uri="http://schemas.microsoft.com/office/infopath/2007/PartnerControls"/>
    <ds:schemaRef ds:uri="2b14b52c-9172-4749-a385-5d23bc96e1a1"/>
    <ds:schemaRef ds:uri="http://schemas.microsoft.com/sharepoint/v3"/>
    <ds:schemaRef ds:uri="http://schemas.microsoft.com/sharepoint/v4"/>
    <ds:schemaRef ds:uri="58dd6d54-1ec8-4207-9e1a-cd461fb17958"/>
  </ds:schemaRefs>
</ds:datastoreItem>
</file>

<file path=customXml/itemProps2.xml><?xml version="1.0" encoding="utf-8"?>
<ds:datastoreItem xmlns:ds="http://schemas.openxmlformats.org/officeDocument/2006/customXml" ds:itemID="{3917C079-C88F-4796-B9F8-57CF95D4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1E0A6-77BE-4B46-88D3-432A55126B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21FD1B-D022-432D-9B17-A6283296B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פאר</dc:creator>
  <cp:keywords/>
  <dc:description/>
  <cp:lastModifiedBy>נדב פסטר בכר</cp:lastModifiedBy>
  <cp:revision>2</cp:revision>
  <dcterms:created xsi:type="dcterms:W3CDTF">2024-11-18T14:52:00Z</dcterms:created>
  <dcterms:modified xsi:type="dcterms:W3CDTF">2024-11-18T14:52:00Z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1ed226aa,538992e9,61889939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2024-08-25T19:58:37Z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ef4cc7c2-9f36-49d7-b47d-e8d2b07a0b4f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ContentTypeId">
    <vt:lpwstr>0x010100CB9406F85F87134D827E613BB0F4338C</vt:lpwstr>
  </property>
  <property fmtid="{D5CDD505-2E9C-101B-9397-08002B2CF9AE}" pid="13" name="_dlc_DocIdItemGuid">
    <vt:lpwstr>82359092-5b2f-42dc-b413-888de39e6554</vt:lpwstr>
  </property>
  <property fmtid="{D5CDD505-2E9C-101B-9397-08002B2CF9AE}" pid="14" name="MediaServiceImageTags">
    <vt:lpwstr/>
  </property>
</Properties>
</file>