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D77B7E" w:rsidRDefault="006F6E0E" w:rsidP="000838F6">
      <w:pPr>
        <w:tabs>
          <w:tab w:val="right" w:pos="6328"/>
        </w:tabs>
        <w:spacing w:line="480" w:lineRule="auto"/>
        <w:ind w:left="1985" w:right="1985"/>
        <w:rPr>
          <w:sz w:val="28"/>
          <w:szCs w:val="28"/>
          <w:rtl/>
        </w:rPr>
      </w:pPr>
      <w:r w:rsidRPr="00D77B7E">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D77B7E">
        <w:rPr>
          <w:sz w:val="28"/>
          <w:szCs w:val="28"/>
        </w:rPr>
        <w:tab/>
      </w:r>
      <w:r w:rsidRPr="00D77B7E">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D77B7E" w:rsidRDefault="00441DB8" w:rsidP="002E097C">
      <w:pPr>
        <w:rPr>
          <w:b/>
          <w:bCs/>
          <w:sz w:val="28"/>
          <w:szCs w:val="28"/>
          <w:rtl/>
        </w:rPr>
      </w:pPr>
      <w:r w:rsidRPr="00D77B7E">
        <w:rPr>
          <w:rFonts w:hint="cs"/>
          <w:b/>
          <w:bCs/>
          <w:sz w:val="28"/>
          <w:szCs w:val="28"/>
          <w:rtl/>
        </w:rPr>
        <w:t xml:space="preserve">בבית הדין הצבאי </w:t>
      </w:r>
      <w:r w:rsidR="001E6971" w:rsidRPr="00D77B7E">
        <w:rPr>
          <w:b/>
          <w:bCs/>
          <w:sz w:val="28"/>
          <w:szCs w:val="28"/>
          <w:rtl/>
        </w:rPr>
        <w:t>המחוזי</w:t>
      </w:r>
    </w:p>
    <w:p w:rsidR="00441DB8" w:rsidRPr="00D77B7E" w:rsidRDefault="00441DB8" w:rsidP="007F51C4">
      <w:pPr>
        <w:rPr>
          <w:b/>
          <w:bCs/>
          <w:sz w:val="28"/>
          <w:szCs w:val="28"/>
          <w:rtl/>
        </w:rPr>
      </w:pPr>
      <w:r w:rsidRPr="00D77B7E">
        <w:rPr>
          <w:rFonts w:hint="cs"/>
          <w:b/>
          <w:bCs/>
          <w:sz w:val="28"/>
          <w:szCs w:val="28"/>
          <w:rtl/>
        </w:rPr>
        <w:t>במחוז שיפוט</w:t>
      </w:r>
      <w:r w:rsidR="00C338FB" w:rsidRPr="00D77B7E">
        <w:rPr>
          <w:rFonts w:hint="cs"/>
          <w:b/>
          <w:bCs/>
          <w:sz w:val="28"/>
          <w:szCs w:val="28"/>
          <w:rtl/>
        </w:rPr>
        <w:t>י</w:t>
      </w:r>
      <w:r w:rsidRPr="00D77B7E">
        <w:rPr>
          <w:rFonts w:hint="cs"/>
          <w:b/>
          <w:bCs/>
          <w:sz w:val="28"/>
          <w:szCs w:val="28"/>
          <w:rtl/>
        </w:rPr>
        <w:t xml:space="preserve"> </w:t>
      </w:r>
      <w:r w:rsidR="007F51C4" w:rsidRPr="00D77B7E">
        <w:rPr>
          <w:b/>
          <w:bCs/>
          <w:sz w:val="28"/>
          <w:szCs w:val="28"/>
          <w:rtl/>
        </w:rPr>
        <w:fldChar w:fldCharType="begin" w:fldLock="1"/>
      </w:r>
      <w:r w:rsidR="007F51C4" w:rsidRPr="00D77B7E">
        <w:rPr>
          <w:b/>
          <w:bCs/>
          <w:sz w:val="28"/>
          <w:szCs w:val="28"/>
          <w:rtl/>
        </w:rPr>
        <w:instrText xml:space="preserve"> </w:instrText>
      </w:r>
      <w:r w:rsidR="007F51C4" w:rsidRPr="00D77B7E">
        <w:rPr>
          <w:b/>
          <w:bCs/>
          <w:sz w:val="28"/>
          <w:szCs w:val="28"/>
        </w:rPr>
        <w:instrText>DOCPROPERTY  machoz  \* MERGEFORMAT</w:instrText>
      </w:r>
      <w:r w:rsidR="007F51C4" w:rsidRPr="00D77B7E">
        <w:rPr>
          <w:b/>
          <w:bCs/>
          <w:sz w:val="28"/>
          <w:szCs w:val="28"/>
          <w:rtl/>
        </w:rPr>
        <w:instrText xml:space="preserve"> </w:instrText>
      </w:r>
      <w:r w:rsidR="007F51C4" w:rsidRPr="00D77B7E">
        <w:rPr>
          <w:b/>
          <w:bCs/>
          <w:sz w:val="28"/>
          <w:szCs w:val="28"/>
          <w:rtl/>
        </w:rPr>
        <w:fldChar w:fldCharType="separate"/>
      </w:r>
      <w:r w:rsidR="007F51C4" w:rsidRPr="00D77B7E">
        <w:rPr>
          <w:b/>
          <w:bCs/>
          <w:sz w:val="28"/>
          <w:szCs w:val="28"/>
          <w:rtl/>
        </w:rPr>
        <w:t>מטכ"ל</w:t>
      </w:r>
      <w:r w:rsidR="007F51C4" w:rsidRPr="00D77B7E">
        <w:rPr>
          <w:b/>
          <w:bCs/>
          <w:sz w:val="28"/>
          <w:szCs w:val="28"/>
          <w:rtl/>
        </w:rPr>
        <w:fldChar w:fldCharType="end"/>
      </w:r>
    </w:p>
    <w:p w:rsidR="00491526" w:rsidRPr="00D77B7E" w:rsidRDefault="00DF21CE" w:rsidP="00D77B7E">
      <w:pPr>
        <w:tabs>
          <w:tab w:val="left" w:pos="3402"/>
        </w:tabs>
        <w:rPr>
          <w:b/>
          <w:bCs/>
          <w:sz w:val="28"/>
          <w:szCs w:val="28"/>
          <w:rtl/>
        </w:rPr>
      </w:pPr>
      <w:r w:rsidRPr="00D77B7E">
        <w:rPr>
          <w:rFonts w:hint="cs"/>
          <w:b/>
          <w:bCs/>
          <w:sz w:val="28"/>
          <w:szCs w:val="28"/>
          <w:rtl/>
        </w:rPr>
        <w:t>בפני</w:t>
      </w:r>
      <w:r w:rsidR="00D77B7E">
        <w:rPr>
          <w:rFonts w:hint="cs"/>
          <w:b/>
          <w:bCs/>
          <w:sz w:val="28"/>
          <w:szCs w:val="28"/>
          <w:rtl/>
        </w:rPr>
        <w:t xml:space="preserve">:                             </w:t>
      </w:r>
      <w:r w:rsidR="00491526" w:rsidRPr="00D77B7E">
        <w:rPr>
          <w:b/>
          <w:bCs/>
          <w:sz w:val="28"/>
          <w:szCs w:val="28"/>
          <w:rtl/>
        </w:rPr>
        <w:t xml:space="preserve">סא"ל מיכל אמברם שחר </w:t>
      </w:r>
      <w:r w:rsidR="00D77B7E">
        <w:rPr>
          <w:rFonts w:hint="cs"/>
          <w:b/>
          <w:bCs/>
          <w:sz w:val="28"/>
          <w:szCs w:val="28"/>
          <w:rtl/>
        </w:rPr>
        <w:t>-</w:t>
      </w:r>
      <w:r w:rsidR="00491526" w:rsidRPr="00D77B7E">
        <w:rPr>
          <w:b/>
          <w:bCs/>
          <w:sz w:val="28"/>
          <w:szCs w:val="28"/>
          <w:rtl/>
        </w:rPr>
        <w:t xml:space="preserve"> אב"ד</w:t>
      </w:r>
    </w:p>
    <w:p w:rsidR="00491526" w:rsidRPr="00D77B7E" w:rsidRDefault="00491526" w:rsidP="00D77B7E">
      <w:pPr>
        <w:tabs>
          <w:tab w:val="left" w:pos="3402"/>
        </w:tabs>
        <w:jc w:val="center"/>
        <w:rPr>
          <w:b/>
          <w:bCs/>
          <w:sz w:val="28"/>
          <w:szCs w:val="28"/>
          <w:rtl/>
        </w:rPr>
      </w:pPr>
      <w:r w:rsidRPr="00D77B7E">
        <w:rPr>
          <w:b/>
          <w:bCs/>
          <w:sz w:val="28"/>
          <w:szCs w:val="28"/>
          <w:rtl/>
        </w:rPr>
        <w:t xml:space="preserve">רס"ן חיים בלילטי </w:t>
      </w:r>
      <w:r w:rsidR="00D77B7E">
        <w:rPr>
          <w:rFonts w:hint="cs"/>
          <w:b/>
          <w:bCs/>
          <w:sz w:val="28"/>
          <w:szCs w:val="28"/>
          <w:rtl/>
        </w:rPr>
        <w:t>-</w:t>
      </w:r>
      <w:r w:rsidRPr="00D77B7E">
        <w:rPr>
          <w:b/>
          <w:bCs/>
          <w:sz w:val="28"/>
          <w:szCs w:val="28"/>
          <w:rtl/>
        </w:rPr>
        <w:t xml:space="preserve"> שופט</w:t>
      </w:r>
    </w:p>
    <w:p w:rsidR="00D10BDE" w:rsidRPr="00D77B7E" w:rsidRDefault="00491526" w:rsidP="00D77B7E">
      <w:pPr>
        <w:tabs>
          <w:tab w:val="left" w:pos="3402"/>
        </w:tabs>
        <w:jc w:val="center"/>
        <w:rPr>
          <w:b/>
          <w:bCs/>
          <w:sz w:val="28"/>
          <w:szCs w:val="28"/>
          <w:rtl/>
        </w:rPr>
      </w:pPr>
      <w:r w:rsidRPr="00D77B7E">
        <w:rPr>
          <w:b/>
          <w:bCs/>
          <w:sz w:val="28"/>
          <w:szCs w:val="28"/>
          <w:rtl/>
        </w:rPr>
        <w:t xml:space="preserve">סרן רן נבון </w:t>
      </w:r>
      <w:r w:rsidR="00D77B7E">
        <w:rPr>
          <w:rFonts w:hint="cs"/>
          <w:b/>
          <w:bCs/>
          <w:sz w:val="28"/>
          <w:szCs w:val="28"/>
          <w:rtl/>
        </w:rPr>
        <w:t>-</w:t>
      </w:r>
      <w:r w:rsidRPr="00D77B7E">
        <w:rPr>
          <w:b/>
          <w:bCs/>
          <w:sz w:val="28"/>
          <w:szCs w:val="28"/>
          <w:rtl/>
        </w:rPr>
        <w:t xml:space="preserve"> שופט</w:t>
      </w:r>
    </w:p>
    <w:p w:rsidR="004A2F8E" w:rsidRPr="00D77B7E" w:rsidRDefault="0084475E" w:rsidP="00D77B7E">
      <w:pPr>
        <w:ind w:left="3402"/>
        <w:jc w:val="center"/>
        <w:rPr>
          <w:b/>
          <w:bCs/>
          <w:sz w:val="28"/>
          <w:szCs w:val="28"/>
          <w:rtl/>
        </w:rPr>
      </w:pPr>
      <w:r w:rsidRPr="00D77B7E">
        <w:rPr>
          <w:b/>
          <w:bCs/>
          <w:sz w:val="28"/>
          <w:szCs w:val="28"/>
          <w:rtl/>
        </w:rPr>
        <w:fldChar w:fldCharType="begin"/>
      </w:r>
      <w:r w:rsidRPr="00D77B7E">
        <w:rPr>
          <w:b/>
          <w:bCs/>
          <w:sz w:val="28"/>
          <w:szCs w:val="28"/>
          <w:rtl/>
        </w:rPr>
        <w:instrText xml:space="preserve"> </w:instrText>
      </w:r>
      <w:r w:rsidRPr="00D77B7E">
        <w:rPr>
          <w:rFonts w:hint="cs"/>
          <w:b/>
          <w:bCs/>
          <w:sz w:val="28"/>
          <w:szCs w:val="28"/>
        </w:rPr>
        <w:instrText>DOCPROPERTY  shofetshtayem  \* MERGEFORMAT</w:instrText>
      </w:r>
      <w:r w:rsidRPr="00D77B7E">
        <w:rPr>
          <w:b/>
          <w:bCs/>
          <w:sz w:val="28"/>
          <w:szCs w:val="28"/>
          <w:rtl/>
        </w:rPr>
        <w:instrText xml:space="preserve"> </w:instrText>
      </w:r>
      <w:r w:rsidRPr="00D77B7E">
        <w:rPr>
          <w:b/>
          <w:bCs/>
          <w:sz w:val="28"/>
          <w:szCs w:val="28"/>
          <w:rtl/>
        </w:rPr>
        <w:fldChar w:fldCharType="end"/>
      </w:r>
      <w:r w:rsidR="00697E26" w:rsidRPr="00D77B7E">
        <w:rPr>
          <w:rFonts w:hint="cs"/>
          <w:b/>
          <w:bCs/>
          <w:sz w:val="28"/>
          <w:szCs w:val="28"/>
          <w:rtl/>
        </w:rPr>
        <w:t xml:space="preserve"> </w:t>
      </w:r>
    </w:p>
    <w:p w:rsidR="00D10BDE" w:rsidRPr="00D77B7E" w:rsidRDefault="00D10BDE" w:rsidP="005F7A46">
      <w:pPr>
        <w:rPr>
          <w:sz w:val="28"/>
          <w:szCs w:val="28"/>
          <w:rtl/>
        </w:rPr>
      </w:pPr>
    </w:p>
    <w:p w:rsidR="00697E26" w:rsidRPr="00D77B7E" w:rsidRDefault="00697E26" w:rsidP="00D77B7E">
      <w:pPr>
        <w:tabs>
          <w:tab w:val="left" w:pos="851"/>
          <w:tab w:val="left" w:pos="4536"/>
        </w:tabs>
        <w:rPr>
          <w:b/>
          <w:bCs/>
          <w:sz w:val="28"/>
          <w:szCs w:val="28"/>
        </w:rPr>
      </w:pPr>
      <w:r w:rsidRPr="00D77B7E">
        <w:rPr>
          <w:rFonts w:hint="cs"/>
          <w:b/>
          <w:bCs/>
          <w:sz w:val="28"/>
          <w:szCs w:val="28"/>
          <w:rtl/>
        </w:rPr>
        <w:t>בעניין:</w:t>
      </w:r>
      <w:r w:rsidRPr="00D77B7E">
        <w:rPr>
          <w:rFonts w:hint="cs"/>
          <w:b/>
          <w:bCs/>
          <w:sz w:val="28"/>
          <w:szCs w:val="28"/>
          <w:rtl/>
        </w:rPr>
        <w:tab/>
        <w:t>התובע הצבאי</w:t>
      </w:r>
      <w:r w:rsidRPr="00D77B7E">
        <w:rPr>
          <w:rFonts w:hint="cs"/>
          <w:b/>
          <w:bCs/>
          <w:sz w:val="28"/>
          <w:szCs w:val="28"/>
          <w:rtl/>
        </w:rPr>
        <w:tab/>
      </w:r>
      <w:r w:rsidR="00D77B7E">
        <w:rPr>
          <w:b/>
          <w:bCs/>
          <w:sz w:val="28"/>
          <w:szCs w:val="28"/>
          <w:rtl/>
        </w:rPr>
        <w:tab/>
      </w:r>
      <w:r w:rsidR="00D77B7E">
        <w:rPr>
          <w:rFonts w:hint="cs"/>
          <w:b/>
          <w:bCs/>
          <w:sz w:val="28"/>
          <w:szCs w:val="28"/>
          <w:rtl/>
        </w:rPr>
        <w:t xml:space="preserve">     </w:t>
      </w:r>
      <w:r w:rsidRPr="00D77B7E">
        <w:rPr>
          <w:rFonts w:hint="cs"/>
          <w:b/>
          <w:bCs/>
          <w:sz w:val="28"/>
          <w:szCs w:val="28"/>
          <w:rtl/>
        </w:rPr>
        <w:t>(ע"י ב"כ,</w:t>
      </w:r>
      <w:r w:rsidR="00491526" w:rsidRPr="00D77B7E">
        <w:rPr>
          <w:sz w:val="28"/>
          <w:szCs w:val="28"/>
          <w:rtl/>
        </w:rPr>
        <w:t xml:space="preserve"> </w:t>
      </w:r>
      <w:r w:rsidR="00491526" w:rsidRPr="00D77B7E">
        <w:rPr>
          <w:b/>
          <w:bCs/>
          <w:sz w:val="28"/>
          <w:szCs w:val="28"/>
          <w:rtl/>
        </w:rPr>
        <w:t>קמ"ש נעם שמחון</w:t>
      </w:r>
      <w:r w:rsidRPr="00D77B7E">
        <w:rPr>
          <w:rFonts w:hint="cs"/>
          <w:b/>
          <w:bCs/>
          <w:sz w:val="28"/>
          <w:szCs w:val="28"/>
          <w:rtl/>
        </w:rPr>
        <w:t>)</w:t>
      </w:r>
    </w:p>
    <w:p w:rsidR="009A1A7F" w:rsidRPr="00D77B7E" w:rsidRDefault="00697E26" w:rsidP="00D77B7E">
      <w:pPr>
        <w:jc w:val="center"/>
        <w:rPr>
          <w:b/>
          <w:bCs/>
          <w:sz w:val="28"/>
          <w:szCs w:val="28"/>
          <w:rtl/>
        </w:rPr>
      </w:pPr>
      <w:r w:rsidRPr="00D77B7E">
        <w:rPr>
          <w:rFonts w:hint="cs"/>
          <w:b/>
          <w:bCs/>
          <w:sz w:val="28"/>
          <w:szCs w:val="28"/>
          <w:rtl/>
        </w:rPr>
        <w:t>נגד</w:t>
      </w:r>
    </w:p>
    <w:p w:rsidR="00697E26" w:rsidRPr="00D77B7E" w:rsidRDefault="007F51C4" w:rsidP="00A233C0">
      <w:pPr>
        <w:tabs>
          <w:tab w:val="left" w:pos="4536"/>
        </w:tabs>
        <w:rPr>
          <w:b/>
          <w:bCs/>
          <w:sz w:val="28"/>
          <w:szCs w:val="28"/>
          <w:rtl/>
        </w:rPr>
      </w:pPr>
      <w:r w:rsidRPr="00D77B7E">
        <w:rPr>
          <w:b/>
          <w:bCs/>
          <w:sz w:val="28"/>
          <w:szCs w:val="28"/>
          <w:rtl/>
        </w:rPr>
        <w:fldChar w:fldCharType="begin"/>
      </w:r>
      <w:r w:rsidRPr="00D77B7E">
        <w:rPr>
          <w:b/>
          <w:bCs/>
          <w:sz w:val="28"/>
          <w:szCs w:val="28"/>
          <w:rtl/>
        </w:rPr>
        <w:instrText xml:space="preserve"> </w:instrText>
      </w:r>
      <w:r w:rsidRPr="00D77B7E">
        <w:rPr>
          <w:b/>
          <w:bCs/>
          <w:sz w:val="28"/>
          <w:szCs w:val="28"/>
        </w:rPr>
        <w:instrText>DOCPROPERTY  sugsherutgorem  \* MERGEFORMAT</w:instrText>
      </w:r>
      <w:r w:rsidRPr="00D77B7E">
        <w:rPr>
          <w:b/>
          <w:bCs/>
          <w:sz w:val="28"/>
          <w:szCs w:val="28"/>
          <w:rtl/>
        </w:rPr>
        <w:instrText xml:space="preserve"> </w:instrText>
      </w:r>
      <w:r w:rsidRPr="00D77B7E">
        <w:rPr>
          <w:b/>
          <w:bCs/>
          <w:sz w:val="28"/>
          <w:szCs w:val="28"/>
          <w:rtl/>
        </w:rPr>
        <w:fldChar w:fldCharType="separate"/>
      </w:r>
      <w:r w:rsidRPr="00D77B7E">
        <w:rPr>
          <w:b/>
          <w:bCs/>
          <w:sz w:val="28"/>
          <w:szCs w:val="28"/>
          <w:rtl/>
        </w:rPr>
        <w:t>ב</w:t>
      </w:r>
      <w:r w:rsidRPr="00D77B7E">
        <w:rPr>
          <w:b/>
          <w:bCs/>
          <w:sz w:val="28"/>
          <w:szCs w:val="28"/>
          <w:rtl/>
        </w:rPr>
        <w:fldChar w:fldCharType="end"/>
      </w:r>
      <w:r w:rsidRPr="00D77B7E">
        <w:rPr>
          <w:b/>
          <w:bCs/>
          <w:sz w:val="28"/>
          <w:szCs w:val="28"/>
          <w:rtl/>
        </w:rPr>
        <w:t>/</w:t>
      </w:r>
      <w:r w:rsidR="00D77B7E">
        <w:rPr>
          <w:rFonts w:hint="cs"/>
          <w:b/>
          <w:bCs/>
          <w:sz w:val="28"/>
          <w:szCs w:val="28"/>
        </w:rPr>
        <w:t>XXX</w:t>
      </w:r>
      <w:r w:rsidRPr="00D77B7E">
        <w:rPr>
          <w:b/>
          <w:bCs/>
          <w:sz w:val="28"/>
          <w:szCs w:val="28"/>
          <w:rtl/>
        </w:rPr>
        <w:t xml:space="preserve"> </w:t>
      </w:r>
      <w:r w:rsidRPr="00D77B7E">
        <w:rPr>
          <w:b/>
          <w:bCs/>
          <w:sz w:val="28"/>
          <w:szCs w:val="28"/>
          <w:rtl/>
        </w:rPr>
        <w:fldChar w:fldCharType="begin"/>
      </w:r>
      <w:r w:rsidRPr="00D77B7E">
        <w:rPr>
          <w:b/>
          <w:bCs/>
          <w:sz w:val="28"/>
          <w:szCs w:val="28"/>
          <w:rtl/>
        </w:rPr>
        <w:instrText xml:space="preserve"> </w:instrText>
      </w:r>
      <w:r w:rsidRPr="00D77B7E">
        <w:rPr>
          <w:b/>
          <w:bCs/>
          <w:sz w:val="28"/>
          <w:szCs w:val="28"/>
        </w:rPr>
        <w:instrText>DOCPROPERTY  dargagorem  \* MERGEFORMAT</w:instrText>
      </w:r>
      <w:r w:rsidRPr="00D77B7E">
        <w:rPr>
          <w:b/>
          <w:bCs/>
          <w:sz w:val="28"/>
          <w:szCs w:val="28"/>
          <w:rtl/>
        </w:rPr>
        <w:instrText xml:space="preserve"> </w:instrText>
      </w:r>
      <w:r w:rsidRPr="00D77B7E">
        <w:rPr>
          <w:b/>
          <w:bCs/>
          <w:sz w:val="28"/>
          <w:szCs w:val="28"/>
          <w:rtl/>
        </w:rPr>
        <w:fldChar w:fldCharType="separate"/>
      </w:r>
      <w:r w:rsidRPr="00D77B7E">
        <w:rPr>
          <w:b/>
          <w:bCs/>
          <w:sz w:val="28"/>
          <w:szCs w:val="28"/>
          <w:rtl/>
        </w:rPr>
        <w:t>רב"ט</w:t>
      </w:r>
      <w:r w:rsidRPr="00D77B7E">
        <w:rPr>
          <w:b/>
          <w:bCs/>
          <w:sz w:val="28"/>
          <w:szCs w:val="28"/>
          <w:rtl/>
        </w:rPr>
        <w:fldChar w:fldCharType="end"/>
      </w:r>
      <w:r w:rsidRPr="00D77B7E">
        <w:rPr>
          <w:b/>
          <w:bCs/>
          <w:sz w:val="28"/>
          <w:szCs w:val="28"/>
          <w:rtl/>
        </w:rPr>
        <w:t xml:space="preserve"> </w:t>
      </w:r>
      <w:r w:rsidR="00A233C0">
        <w:rPr>
          <w:rFonts w:hint="cs"/>
          <w:b/>
          <w:bCs/>
          <w:sz w:val="28"/>
          <w:szCs w:val="28"/>
          <w:rtl/>
        </w:rPr>
        <w:t>מ' א' ס'</w:t>
      </w:r>
      <w:bookmarkStart w:id="0" w:name="_GoBack"/>
      <w:bookmarkEnd w:id="0"/>
      <w:r w:rsidR="00697E26" w:rsidRPr="00D77B7E">
        <w:rPr>
          <w:rFonts w:hint="cs"/>
          <w:b/>
          <w:bCs/>
          <w:sz w:val="28"/>
          <w:szCs w:val="28"/>
          <w:rtl/>
        </w:rPr>
        <w:tab/>
      </w:r>
      <w:r w:rsidR="00D77B7E">
        <w:rPr>
          <w:b/>
          <w:bCs/>
          <w:sz w:val="28"/>
          <w:szCs w:val="28"/>
          <w:rtl/>
        </w:rPr>
        <w:tab/>
      </w:r>
      <w:r w:rsidR="00D77B7E">
        <w:rPr>
          <w:rFonts w:hint="cs"/>
          <w:b/>
          <w:bCs/>
          <w:sz w:val="28"/>
          <w:szCs w:val="28"/>
          <w:rtl/>
        </w:rPr>
        <w:t xml:space="preserve">       </w:t>
      </w:r>
      <w:r w:rsidR="00697E26" w:rsidRPr="00D77B7E">
        <w:rPr>
          <w:rFonts w:hint="cs"/>
          <w:b/>
          <w:bCs/>
          <w:sz w:val="28"/>
          <w:szCs w:val="28"/>
          <w:rtl/>
        </w:rPr>
        <w:t>(ע"י ב"כ,</w:t>
      </w:r>
      <w:r w:rsidR="00491526" w:rsidRPr="00D77B7E">
        <w:rPr>
          <w:sz w:val="28"/>
          <w:szCs w:val="28"/>
          <w:rtl/>
        </w:rPr>
        <w:t xml:space="preserve"> </w:t>
      </w:r>
      <w:r w:rsidR="00491526" w:rsidRPr="00D77B7E">
        <w:rPr>
          <w:b/>
          <w:bCs/>
          <w:sz w:val="28"/>
          <w:szCs w:val="28"/>
          <w:rtl/>
        </w:rPr>
        <w:t>סרן יעלה צפלאוי</w:t>
      </w:r>
      <w:r w:rsidR="00697E26" w:rsidRPr="00D77B7E">
        <w:rPr>
          <w:rFonts w:hint="cs"/>
          <w:b/>
          <w:bCs/>
          <w:sz w:val="28"/>
          <w:szCs w:val="28"/>
          <w:rtl/>
        </w:rPr>
        <w:t>)</w:t>
      </w:r>
    </w:p>
    <w:p w:rsidR="00822979" w:rsidRPr="00D77B7E" w:rsidRDefault="00822979" w:rsidP="005F7A46">
      <w:pPr>
        <w:rPr>
          <w:sz w:val="28"/>
          <w:szCs w:val="28"/>
          <w:rtl/>
        </w:rPr>
      </w:pPr>
    </w:p>
    <w:p w:rsidR="00491526" w:rsidRPr="00D77B7E" w:rsidRDefault="00491526" w:rsidP="00D77B7E">
      <w:pPr>
        <w:pStyle w:val="Title"/>
        <w:rPr>
          <w:sz w:val="28"/>
          <w:szCs w:val="28"/>
          <w:rtl/>
        </w:rPr>
      </w:pPr>
      <w:r w:rsidRPr="00D77B7E">
        <w:rPr>
          <w:rFonts w:hint="cs"/>
          <w:sz w:val="28"/>
          <w:szCs w:val="28"/>
          <w:rtl/>
        </w:rPr>
        <w:t>הכרעת - דין</w:t>
      </w:r>
    </w:p>
    <w:p w:rsidR="00491526" w:rsidRPr="00D77B7E" w:rsidRDefault="00491526" w:rsidP="00491526">
      <w:pPr>
        <w:pStyle w:val="BodyText"/>
        <w:jc w:val="both"/>
        <w:rPr>
          <w:rFonts w:cs="David"/>
          <w:b w:val="0"/>
          <w:bCs w:val="0"/>
          <w:sz w:val="28"/>
          <w:rtl/>
        </w:rPr>
      </w:pPr>
      <w:r w:rsidRPr="00D77B7E">
        <w:rPr>
          <w:rFonts w:cs="David" w:hint="cs"/>
          <w:b w:val="0"/>
          <w:bCs w:val="0"/>
          <w:sz w:val="28"/>
          <w:rtl/>
        </w:rPr>
        <w:t>על פי הודאתו, מורשע הנאשם בשבע עבירות של הונאה בכרטיס חיוב, לפי סעיף 17</w:t>
      </w:r>
      <w:r w:rsidR="00D77B7E">
        <w:rPr>
          <w:rFonts w:cs="David" w:hint="cs"/>
          <w:b w:val="0"/>
          <w:bCs w:val="0"/>
          <w:sz w:val="28"/>
          <w:rtl/>
        </w:rPr>
        <w:t xml:space="preserve"> רישא לחוק כרטיסי חיוב, התשמ"ו-</w:t>
      </w:r>
      <w:r w:rsidRPr="00D77B7E">
        <w:rPr>
          <w:rFonts w:cs="David" w:hint="cs"/>
          <w:b w:val="0"/>
          <w:bCs w:val="0"/>
          <w:sz w:val="28"/>
          <w:rtl/>
        </w:rPr>
        <w:t>1986; בחמש עבירות של גניבה מחייל, לפי סעי</w:t>
      </w:r>
      <w:r w:rsidR="00D77B7E">
        <w:rPr>
          <w:rFonts w:cs="David" w:hint="cs"/>
          <w:b w:val="0"/>
          <w:bCs w:val="0"/>
          <w:sz w:val="28"/>
          <w:rtl/>
        </w:rPr>
        <w:t>ף 84 לחוק השיפוט הצבאי, התשט"ו-</w:t>
      </w:r>
      <w:r w:rsidRPr="00D77B7E">
        <w:rPr>
          <w:rFonts w:cs="David" w:hint="cs"/>
          <w:b w:val="0"/>
          <w:bCs w:val="0"/>
          <w:sz w:val="28"/>
          <w:rtl/>
        </w:rPr>
        <w:t xml:space="preserve">1955 ובשתי עבירות של ניסיון לגניבה מחייל </w:t>
      </w:r>
      <w:r w:rsidRPr="00D77B7E">
        <w:rPr>
          <w:rFonts w:cs="David" w:hint="eastAsia"/>
          <w:b w:val="0"/>
          <w:bCs w:val="0"/>
          <w:sz w:val="28"/>
          <w:rtl/>
        </w:rPr>
        <w:t>לפי</w:t>
      </w:r>
      <w:r w:rsidRPr="00D77B7E">
        <w:rPr>
          <w:rFonts w:cs="David"/>
          <w:b w:val="0"/>
          <w:bCs w:val="0"/>
          <w:sz w:val="28"/>
          <w:rtl/>
        </w:rPr>
        <w:t xml:space="preserve"> </w:t>
      </w:r>
      <w:r w:rsidRPr="00D77B7E">
        <w:rPr>
          <w:rFonts w:cs="David" w:hint="eastAsia"/>
          <w:b w:val="0"/>
          <w:bCs w:val="0"/>
          <w:sz w:val="28"/>
          <w:rtl/>
        </w:rPr>
        <w:t>סעיף</w:t>
      </w:r>
      <w:r w:rsidRPr="00D77B7E">
        <w:rPr>
          <w:rFonts w:cs="David"/>
          <w:b w:val="0"/>
          <w:bCs w:val="0"/>
          <w:sz w:val="28"/>
          <w:rtl/>
        </w:rPr>
        <w:t xml:space="preserve"> 84 </w:t>
      </w:r>
      <w:r w:rsidRPr="00D77B7E">
        <w:rPr>
          <w:rFonts w:cs="David" w:hint="eastAsia"/>
          <w:b w:val="0"/>
          <w:bCs w:val="0"/>
          <w:sz w:val="28"/>
          <w:rtl/>
        </w:rPr>
        <w:t>לחוק</w:t>
      </w:r>
      <w:r w:rsidRPr="00D77B7E">
        <w:rPr>
          <w:rFonts w:cs="David"/>
          <w:b w:val="0"/>
          <w:bCs w:val="0"/>
          <w:sz w:val="28"/>
          <w:rtl/>
        </w:rPr>
        <w:t xml:space="preserve"> </w:t>
      </w:r>
      <w:r w:rsidRPr="00D77B7E">
        <w:rPr>
          <w:rFonts w:cs="David" w:hint="eastAsia"/>
          <w:b w:val="0"/>
          <w:bCs w:val="0"/>
          <w:sz w:val="28"/>
          <w:rtl/>
        </w:rPr>
        <w:t>השיפוט</w:t>
      </w:r>
      <w:r w:rsidRPr="00D77B7E">
        <w:rPr>
          <w:rFonts w:cs="David"/>
          <w:b w:val="0"/>
          <w:bCs w:val="0"/>
          <w:sz w:val="28"/>
          <w:rtl/>
        </w:rPr>
        <w:t xml:space="preserve"> </w:t>
      </w:r>
      <w:r w:rsidRPr="00D77B7E">
        <w:rPr>
          <w:rFonts w:cs="David" w:hint="eastAsia"/>
          <w:b w:val="0"/>
          <w:bCs w:val="0"/>
          <w:sz w:val="28"/>
          <w:rtl/>
        </w:rPr>
        <w:t>הצבאי</w:t>
      </w:r>
      <w:r w:rsidRPr="00D77B7E">
        <w:rPr>
          <w:rFonts w:cs="David" w:hint="cs"/>
          <w:b w:val="0"/>
          <w:bCs w:val="0"/>
          <w:sz w:val="28"/>
          <w:rtl/>
        </w:rPr>
        <w:t>, בצירו</w:t>
      </w:r>
      <w:r w:rsidR="00D77B7E">
        <w:rPr>
          <w:rFonts w:cs="David" w:hint="cs"/>
          <w:b w:val="0"/>
          <w:bCs w:val="0"/>
          <w:sz w:val="28"/>
          <w:rtl/>
        </w:rPr>
        <w:t>ף סעיף 25 לחוק העונשין, התשל"ז-</w:t>
      </w:r>
      <w:r w:rsidRPr="00D77B7E">
        <w:rPr>
          <w:rFonts w:cs="David" w:hint="cs"/>
          <w:b w:val="0"/>
          <w:bCs w:val="0"/>
          <w:sz w:val="28"/>
          <w:rtl/>
        </w:rPr>
        <w:t>1977. כל זאת, בהתאם לכתב האישום המתוקן ולפרטים הנוספים.</w:t>
      </w:r>
    </w:p>
    <w:p w:rsidR="00491526" w:rsidRPr="00D77B7E" w:rsidRDefault="00491526" w:rsidP="00D77B7E">
      <w:pPr>
        <w:numPr>
          <w:ilvl w:val="0"/>
          <w:numId w:val="5"/>
        </w:numPr>
        <w:autoSpaceDE w:val="0"/>
        <w:autoSpaceDN w:val="0"/>
        <w:spacing w:line="360" w:lineRule="auto"/>
        <w:jc w:val="left"/>
        <w:rPr>
          <w:b/>
          <w:bCs/>
          <w:sz w:val="28"/>
          <w:szCs w:val="28"/>
          <w:rtl/>
        </w:rPr>
      </w:pPr>
      <w:r w:rsidRPr="00D77B7E">
        <w:rPr>
          <w:b/>
          <w:bCs/>
          <w:sz w:val="28"/>
          <w:szCs w:val="28"/>
          <w:rtl/>
        </w:rPr>
        <w:t>ניתנה היום,</w:t>
      </w:r>
      <w:r w:rsidR="00D77B7E">
        <w:rPr>
          <w:rFonts w:hint="cs"/>
          <w:b/>
          <w:bCs/>
          <w:sz w:val="28"/>
          <w:szCs w:val="28"/>
          <w:rtl/>
        </w:rPr>
        <w:t xml:space="preserve"> </w:t>
      </w:r>
      <w:r w:rsidRPr="00D77B7E">
        <w:rPr>
          <w:b/>
          <w:bCs/>
          <w:sz w:val="28"/>
          <w:szCs w:val="28"/>
          <w:rtl/>
        </w:rPr>
        <w:fldChar w:fldCharType="begin" w:fldLock="1"/>
      </w:r>
      <w:r w:rsidRPr="00D77B7E">
        <w:rPr>
          <w:b/>
          <w:bCs/>
          <w:sz w:val="28"/>
          <w:szCs w:val="28"/>
          <w:rtl/>
        </w:rPr>
        <w:instrText xml:space="preserve"> </w:instrText>
      </w:r>
      <w:r w:rsidRPr="00D77B7E">
        <w:rPr>
          <w:rFonts w:hint="cs"/>
          <w:b/>
          <w:bCs/>
          <w:sz w:val="28"/>
          <w:szCs w:val="28"/>
        </w:rPr>
        <w:instrText>DATE</w:instrText>
      </w:r>
      <w:r w:rsidRPr="00D77B7E">
        <w:rPr>
          <w:rFonts w:hint="cs"/>
          <w:b/>
          <w:bCs/>
          <w:sz w:val="28"/>
          <w:szCs w:val="28"/>
          <w:rtl/>
        </w:rPr>
        <w:instrText xml:space="preserve"> \@ "</w:instrText>
      </w:r>
      <w:r w:rsidRPr="00D77B7E">
        <w:rPr>
          <w:rFonts w:hint="cs"/>
          <w:b/>
          <w:bCs/>
          <w:sz w:val="28"/>
          <w:szCs w:val="28"/>
        </w:rPr>
        <w:instrText>dd/MM/yyyy</w:instrText>
      </w:r>
      <w:r w:rsidRPr="00D77B7E">
        <w:rPr>
          <w:rFonts w:hint="cs"/>
          <w:b/>
          <w:bCs/>
          <w:sz w:val="28"/>
          <w:szCs w:val="28"/>
          <w:rtl/>
        </w:rPr>
        <w:instrText>"</w:instrText>
      </w:r>
      <w:r w:rsidRPr="00D77B7E">
        <w:rPr>
          <w:b/>
          <w:bCs/>
          <w:sz w:val="28"/>
          <w:szCs w:val="28"/>
          <w:rtl/>
        </w:rPr>
        <w:instrText xml:space="preserve"> </w:instrText>
      </w:r>
      <w:r w:rsidRPr="00D77B7E">
        <w:rPr>
          <w:b/>
          <w:bCs/>
          <w:sz w:val="28"/>
          <w:szCs w:val="28"/>
          <w:rtl/>
        </w:rPr>
        <w:fldChar w:fldCharType="separate"/>
      </w:r>
      <w:r w:rsidRPr="00D77B7E">
        <w:rPr>
          <w:rFonts w:hint="eastAsia"/>
          <w:b/>
          <w:bCs/>
          <w:noProof/>
          <w:sz w:val="28"/>
          <w:szCs w:val="28"/>
          <w:rtl/>
        </w:rPr>
        <w:t>‏</w:t>
      </w:r>
      <w:r w:rsidRPr="00D77B7E">
        <w:rPr>
          <w:b/>
          <w:bCs/>
          <w:noProof/>
          <w:sz w:val="28"/>
          <w:szCs w:val="28"/>
          <w:rtl/>
        </w:rPr>
        <w:t>02/10/2019</w:t>
      </w:r>
      <w:r w:rsidRPr="00D77B7E">
        <w:rPr>
          <w:b/>
          <w:bCs/>
          <w:sz w:val="28"/>
          <w:szCs w:val="28"/>
          <w:rtl/>
        </w:rPr>
        <w:fldChar w:fldCharType="end"/>
      </w:r>
      <w:r w:rsidRPr="00D77B7E">
        <w:rPr>
          <w:b/>
          <w:bCs/>
          <w:sz w:val="28"/>
          <w:szCs w:val="28"/>
          <w:rtl/>
        </w:rPr>
        <w:t xml:space="preserve">, </w:t>
      </w:r>
      <w:r w:rsidRPr="00D77B7E">
        <w:rPr>
          <w:b/>
          <w:bCs/>
          <w:sz w:val="28"/>
          <w:szCs w:val="28"/>
          <w:rtl/>
        </w:rPr>
        <w:fldChar w:fldCharType="begin" w:fldLock="1"/>
      </w:r>
      <w:r w:rsidRPr="00D77B7E">
        <w:rPr>
          <w:b/>
          <w:bCs/>
          <w:sz w:val="28"/>
          <w:szCs w:val="28"/>
          <w:rtl/>
        </w:rPr>
        <w:instrText xml:space="preserve"> </w:instrText>
      </w:r>
      <w:r w:rsidRPr="00D77B7E">
        <w:rPr>
          <w:rFonts w:hint="cs"/>
          <w:b/>
          <w:bCs/>
          <w:sz w:val="28"/>
          <w:szCs w:val="28"/>
        </w:rPr>
        <w:instrText>DATE</w:instrText>
      </w:r>
      <w:r w:rsidRPr="00D77B7E">
        <w:rPr>
          <w:rFonts w:hint="cs"/>
          <w:b/>
          <w:bCs/>
          <w:sz w:val="28"/>
          <w:szCs w:val="28"/>
          <w:rtl/>
        </w:rPr>
        <w:instrText xml:space="preserve"> \@ "</w:instrText>
      </w:r>
      <w:r w:rsidRPr="00D77B7E">
        <w:rPr>
          <w:rFonts w:hint="cs"/>
          <w:b/>
          <w:bCs/>
          <w:sz w:val="28"/>
          <w:szCs w:val="28"/>
        </w:rPr>
        <w:instrText>dd MMMM yyyy" \h</w:instrText>
      </w:r>
      <w:r w:rsidRPr="00D77B7E">
        <w:rPr>
          <w:b/>
          <w:bCs/>
          <w:sz w:val="28"/>
          <w:szCs w:val="28"/>
          <w:rtl/>
        </w:rPr>
        <w:instrText xml:space="preserve"> </w:instrText>
      </w:r>
      <w:r w:rsidRPr="00D77B7E">
        <w:rPr>
          <w:b/>
          <w:bCs/>
          <w:sz w:val="28"/>
          <w:szCs w:val="28"/>
          <w:rtl/>
        </w:rPr>
        <w:fldChar w:fldCharType="separate"/>
      </w:r>
      <w:r w:rsidRPr="00D77B7E">
        <w:rPr>
          <w:rFonts w:hint="eastAsia"/>
          <w:b/>
          <w:bCs/>
          <w:noProof/>
          <w:sz w:val="28"/>
          <w:szCs w:val="28"/>
          <w:rtl/>
        </w:rPr>
        <w:t>‏ג</w:t>
      </w:r>
      <w:r w:rsidRPr="00D77B7E">
        <w:rPr>
          <w:b/>
          <w:bCs/>
          <w:noProof/>
          <w:sz w:val="28"/>
          <w:szCs w:val="28"/>
          <w:rtl/>
        </w:rPr>
        <w:t xml:space="preserve">' </w:t>
      </w:r>
      <w:r w:rsidR="00D77B7E">
        <w:rPr>
          <w:rFonts w:hint="cs"/>
          <w:b/>
          <w:bCs/>
          <w:noProof/>
          <w:sz w:val="28"/>
          <w:szCs w:val="28"/>
          <w:rtl/>
        </w:rPr>
        <w:t>ב</w:t>
      </w:r>
      <w:r w:rsidRPr="00D77B7E">
        <w:rPr>
          <w:rFonts w:hint="eastAsia"/>
          <w:b/>
          <w:bCs/>
          <w:noProof/>
          <w:sz w:val="28"/>
          <w:szCs w:val="28"/>
          <w:rtl/>
        </w:rPr>
        <w:t>תשרי</w:t>
      </w:r>
      <w:r w:rsidRPr="00D77B7E">
        <w:rPr>
          <w:b/>
          <w:bCs/>
          <w:noProof/>
          <w:sz w:val="28"/>
          <w:szCs w:val="28"/>
          <w:rtl/>
        </w:rPr>
        <w:t xml:space="preserve"> </w:t>
      </w:r>
      <w:r w:rsidR="00D77B7E">
        <w:rPr>
          <w:rFonts w:hint="cs"/>
          <w:b/>
          <w:bCs/>
          <w:noProof/>
          <w:sz w:val="28"/>
          <w:szCs w:val="28"/>
          <w:rtl/>
        </w:rPr>
        <w:t>ה</w:t>
      </w:r>
      <w:r w:rsidRPr="00D77B7E">
        <w:rPr>
          <w:rFonts w:hint="eastAsia"/>
          <w:b/>
          <w:bCs/>
          <w:noProof/>
          <w:sz w:val="28"/>
          <w:szCs w:val="28"/>
          <w:rtl/>
        </w:rPr>
        <w:t>תש</w:t>
      </w:r>
      <w:r w:rsidRPr="00D77B7E">
        <w:rPr>
          <w:b/>
          <w:bCs/>
          <w:noProof/>
          <w:sz w:val="28"/>
          <w:szCs w:val="28"/>
          <w:rtl/>
        </w:rPr>
        <w:t>"</w:t>
      </w:r>
      <w:r w:rsidRPr="00D77B7E">
        <w:rPr>
          <w:rFonts w:hint="eastAsia"/>
          <w:b/>
          <w:bCs/>
          <w:noProof/>
          <w:sz w:val="28"/>
          <w:szCs w:val="28"/>
          <w:rtl/>
        </w:rPr>
        <w:t>פ</w:t>
      </w:r>
      <w:r w:rsidRPr="00D77B7E">
        <w:rPr>
          <w:b/>
          <w:bCs/>
          <w:sz w:val="28"/>
          <w:szCs w:val="28"/>
          <w:rtl/>
        </w:rPr>
        <w:fldChar w:fldCharType="end"/>
      </w:r>
      <w:r w:rsidRPr="00D77B7E">
        <w:rPr>
          <w:b/>
          <w:bCs/>
          <w:sz w:val="28"/>
          <w:szCs w:val="28"/>
          <w:rtl/>
        </w:rPr>
        <w:t>, והודעה בפומבי ובמעמד הצדדים.</w:t>
      </w:r>
    </w:p>
    <w:p w:rsidR="00D77B7E" w:rsidRDefault="00D77B7E" w:rsidP="00D77B7E">
      <w:pPr>
        <w:rPr>
          <w:b/>
          <w:bCs/>
          <w:sz w:val="28"/>
          <w:szCs w:val="28"/>
          <w:rtl/>
        </w:rPr>
      </w:pPr>
    </w:p>
    <w:p w:rsidR="00491526" w:rsidRPr="00D77B7E" w:rsidRDefault="00491526" w:rsidP="00D77B7E">
      <w:pPr>
        <w:rPr>
          <w:b/>
          <w:bCs/>
          <w:sz w:val="28"/>
          <w:szCs w:val="28"/>
          <w:rtl/>
        </w:rPr>
      </w:pPr>
      <w:r w:rsidRPr="00D77B7E">
        <w:rPr>
          <w:rFonts w:hint="cs"/>
          <w:b/>
          <w:bCs/>
          <w:sz w:val="28"/>
          <w:szCs w:val="28"/>
          <w:rtl/>
        </w:rPr>
        <w:t>___________                                    ___________                                   ___________</w:t>
      </w:r>
    </w:p>
    <w:p w:rsidR="00491526" w:rsidRPr="00D77B7E" w:rsidRDefault="00491526" w:rsidP="00D77B7E">
      <w:pPr>
        <w:rPr>
          <w:sz w:val="28"/>
          <w:szCs w:val="28"/>
          <w:rtl/>
        </w:rPr>
      </w:pPr>
      <w:r w:rsidRPr="00D77B7E">
        <w:rPr>
          <w:rFonts w:hint="cs"/>
          <w:b/>
          <w:bCs/>
          <w:sz w:val="28"/>
          <w:szCs w:val="28"/>
          <w:rtl/>
        </w:rPr>
        <w:t>שופט                                                         אב"ד                                                     שופט</w:t>
      </w:r>
    </w:p>
    <w:p w:rsidR="00FC44E9" w:rsidRPr="00D77B7E" w:rsidRDefault="00FC44E9" w:rsidP="005F7A46">
      <w:pPr>
        <w:rPr>
          <w:sz w:val="28"/>
          <w:szCs w:val="28"/>
          <w:rtl/>
        </w:rPr>
      </w:pPr>
    </w:p>
    <w:p w:rsidR="00491526" w:rsidRPr="00D77B7E" w:rsidRDefault="00491526" w:rsidP="00491526">
      <w:pPr>
        <w:pStyle w:val="Title"/>
        <w:rPr>
          <w:sz w:val="28"/>
          <w:szCs w:val="28"/>
          <w:rtl/>
        </w:rPr>
      </w:pPr>
    </w:p>
    <w:p w:rsidR="00491526" w:rsidRPr="00D77B7E" w:rsidRDefault="00491526" w:rsidP="00491526">
      <w:pPr>
        <w:pStyle w:val="Title"/>
        <w:rPr>
          <w:sz w:val="28"/>
          <w:szCs w:val="28"/>
          <w:rtl/>
        </w:rPr>
      </w:pPr>
    </w:p>
    <w:p w:rsidR="00491526" w:rsidRDefault="00491526" w:rsidP="00491526">
      <w:pPr>
        <w:pStyle w:val="Title"/>
        <w:rPr>
          <w:sz w:val="28"/>
          <w:szCs w:val="28"/>
          <w:rtl/>
        </w:rPr>
      </w:pPr>
    </w:p>
    <w:p w:rsidR="00D77B7E" w:rsidRDefault="00D77B7E" w:rsidP="00491526">
      <w:pPr>
        <w:pStyle w:val="Title"/>
        <w:rPr>
          <w:sz w:val="28"/>
          <w:szCs w:val="28"/>
          <w:rtl/>
        </w:rPr>
      </w:pPr>
    </w:p>
    <w:p w:rsidR="00D77B7E" w:rsidRDefault="00D77B7E" w:rsidP="00491526">
      <w:pPr>
        <w:pStyle w:val="Title"/>
        <w:rPr>
          <w:sz w:val="28"/>
          <w:szCs w:val="28"/>
          <w:rtl/>
        </w:rPr>
      </w:pPr>
    </w:p>
    <w:p w:rsidR="00D77B7E" w:rsidRDefault="00D77B7E" w:rsidP="00491526">
      <w:pPr>
        <w:pStyle w:val="Title"/>
        <w:rPr>
          <w:sz w:val="28"/>
          <w:szCs w:val="28"/>
          <w:rtl/>
        </w:rPr>
      </w:pPr>
    </w:p>
    <w:p w:rsidR="00D77B7E" w:rsidRDefault="00D77B7E" w:rsidP="00491526">
      <w:pPr>
        <w:pStyle w:val="Title"/>
        <w:rPr>
          <w:sz w:val="28"/>
          <w:szCs w:val="28"/>
          <w:rtl/>
        </w:rPr>
      </w:pPr>
    </w:p>
    <w:p w:rsidR="00D77B7E" w:rsidRDefault="00D77B7E" w:rsidP="00491526">
      <w:pPr>
        <w:pStyle w:val="Title"/>
        <w:rPr>
          <w:sz w:val="28"/>
          <w:szCs w:val="28"/>
          <w:rtl/>
        </w:rPr>
      </w:pPr>
    </w:p>
    <w:p w:rsidR="00D77B7E" w:rsidRDefault="00D77B7E" w:rsidP="00491526">
      <w:pPr>
        <w:pStyle w:val="Title"/>
        <w:rPr>
          <w:sz w:val="28"/>
          <w:szCs w:val="28"/>
          <w:rtl/>
        </w:rPr>
      </w:pPr>
    </w:p>
    <w:p w:rsidR="00D77B7E" w:rsidRDefault="00D77B7E" w:rsidP="00491526">
      <w:pPr>
        <w:pStyle w:val="Title"/>
        <w:rPr>
          <w:sz w:val="28"/>
          <w:szCs w:val="28"/>
          <w:rtl/>
        </w:rPr>
      </w:pPr>
    </w:p>
    <w:p w:rsidR="00D77B7E" w:rsidRPr="00D77B7E" w:rsidRDefault="00D77B7E" w:rsidP="00491526">
      <w:pPr>
        <w:pStyle w:val="Title"/>
        <w:rPr>
          <w:sz w:val="28"/>
          <w:szCs w:val="28"/>
          <w:rtl/>
        </w:rPr>
      </w:pPr>
    </w:p>
    <w:p w:rsidR="00491526" w:rsidRPr="00D77B7E" w:rsidRDefault="00491526" w:rsidP="00D77B7E">
      <w:pPr>
        <w:pStyle w:val="Title"/>
        <w:rPr>
          <w:sz w:val="28"/>
          <w:szCs w:val="28"/>
          <w:rtl/>
        </w:rPr>
      </w:pPr>
      <w:r w:rsidRPr="00D77B7E">
        <w:rPr>
          <w:rFonts w:hint="cs"/>
          <w:sz w:val="28"/>
          <w:szCs w:val="28"/>
          <w:rtl/>
        </w:rPr>
        <w:lastRenderedPageBreak/>
        <w:t xml:space="preserve">גזר </w:t>
      </w:r>
      <w:r w:rsidR="00D77B7E">
        <w:rPr>
          <w:rFonts w:hint="cs"/>
          <w:sz w:val="28"/>
          <w:szCs w:val="28"/>
          <w:rtl/>
        </w:rPr>
        <w:t>-</w:t>
      </w:r>
      <w:r w:rsidRPr="00D77B7E">
        <w:rPr>
          <w:rFonts w:hint="cs"/>
          <w:sz w:val="28"/>
          <w:szCs w:val="28"/>
          <w:rtl/>
        </w:rPr>
        <w:t xml:space="preserve"> דין</w:t>
      </w:r>
    </w:p>
    <w:p w:rsidR="00491526" w:rsidRPr="00D77B7E" w:rsidRDefault="00491526" w:rsidP="00491526">
      <w:pPr>
        <w:spacing w:line="360" w:lineRule="auto"/>
        <w:rPr>
          <w:sz w:val="28"/>
          <w:szCs w:val="28"/>
          <w:rtl/>
        </w:rPr>
      </w:pPr>
      <w:r w:rsidRPr="00D77B7E">
        <w:rPr>
          <w:rFonts w:hint="cs"/>
          <w:sz w:val="28"/>
          <w:szCs w:val="28"/>
          <w:rtl/>
        </w:rPr>
        <w:t>הנאשם, רב"ט מרדכי סרביניאקוב, אשר שירת כחייל כללי, ה</w:t>
      </w:r>
      <w:r w:rsidRPr="00D77B7E">
        <w:rPr>
          <w:rFonts w:hint="eastAsia"/>
          <w:sz w:val="28"/>
          <w:szCs w:val="28"/>
          <w:rtl/>
        </w:rPr>
        <w:t>ורשע</w:t>
      </w:r>
      <w:r w:rsidRPr="00D77B7E">
        <w:rPr>
          <w:rFonts w:hint="cs"/>
          <w:sz w:val="28"/>
          <w:szCs w:val="28"/>
          <w:rtl/>
        </w:rPr>
        <w:t xml:space="preserve"> על פי הודאתו בכתב אישום מתוקן, </w:t>
      </w:r>
      <w:r w:rsidRPr="00D77B7E">
        <w:rPr>
          <w:rFonts w:hint="eastAsia"/>
          <w:sz w:val="28"/>
          <w:szCs w:val="28"/>
          <w:rtl/>
        </w:rPr>
        <w:t>בשבע</w:t>
      </w:r>
      <w:r w:rsidRPr="00D77B7E">
        <w:rPr>
          <w:sz w:val="28"/>
          <w:szCs w:val="28"/>
          <w:rtl/>
        </w:rPr>
        <w:t xml:space="preserve"> </w:t>
      </w:r>
      <w:r w:rsidRPr="00D77B7E">
        <w:rPr>
          <w:rFonts w:hint="eastAsia"/>
          <w:sz w:val="28"/>
          <w:szCs w:val="28"/>
          <w:rtl/>
        </w:rPr>
        <w:t>עבירות</w:t>
      </w:r>
      <w:r w:rsidRPr="00D77B7E">
        <w:rPr>
          <w:sz w:val="28"/>
          <w:szCs w:val="28"/>
          <w:rtl/>
        </w:rPr>
        <w:t xml:space="preserve"> </w:t>
      </w:r>
      <w:r w:rsidRPr="00D77B7E">
        <w:rPr>
          <w:rFonts w:hint="eastAsia"/>
          <w:sz w:val="28"/>
          <w:szCs w:val="28"/>
          <w:rtl/>
        </w:rPr>
        <w:t>של</w:t>
      </w:r>
      <w:r w:rsidRPr="00D77B7E">
        <w:rPr>
          <w:sz w:val="28"/>
          <w:szCs w:val="28"/>
          <w:rtl/>
        </w:rPr>
        <w:t xml:space="preserve"> </w:t>
      </w:r>
      <w:r w:rsidRPr="00D77B7E">
        <w:rPr>
          <w:rFonts w:hint="eastAsia"/>
          <w:sz w:val="28"/>
          <w:szCs w:val="28"/>
          <w:rtl/>
        </w:rPr>
        <w:t>הונאה</w:t>
      </w:r>
      <w:r w:rsidRPr="00D77B7E">
        <w:rPr>
          <w:sz w:val="28"/>
          <w:szCs w:val="28"/>
          <w:rtl/>
        </w:rPr>
        <w:t xml:space="preserve"> </w:t>
      </w:r>
      <w:r w:rsidRPr="00D77B7E">
        <w:rPr>
          <w:rFonts w:hint="eastAsia"/>
          <w:sz w:val="28"/>
          <w:szCs w:val="28"/>
          <w:rtl/>
        </w:rPr>
        <w:t>בכרטיס</w:t>
      </w:r>
      <w:r w:rsidRPr="00D77B7E">
        <w:rPr>
          <w:sz w:val="28"/>
          <w:szCs w:val="28"/>
          <w:rtl/>
        </w:rPr>
        <w:t xml:space="preserve"> </w:t>
      </w:r>
      <w:r w:rsidRPr="00D77B7E">
        <w:rPr>
          <w:rFonts w:hint="eastAsia"/>
          <w:sz w:val="28"/>
          <w:szCs w:val="28"/>
          <w:rtl/>
        </w:rPr>
        <w:t>חיוב</w:t>
      </w:r>
      <w:r w:rsidRPr="00D77B7E">
        <w:rPr>
          <w:sz w:val="28"/>
          <w:szCs w:val="28"/>
          <w:rtl/>
        </w:rPr>
        <w:t>,</w:t>
      </w:r>
      <w:r w:rsidRPr="00D77B7E">
        <w:rPr>
          <w:rFonts w:hint="cs"/>
          <w:sz w:val="28"/>
          <w:szCs w:val="28"/>
          <w:rtl/>
        </w:rPr>
        <w:t xml:space="preserve"> </w:t>
      </w:r>
      <w:r w:rsidRPr="00D77B7E">
        <w:rPr>
          <w:rFonts w:hint="eastAsia"/>
          <w:sz w:val="28"/>
          <w:szCs w:val="28"/>
          <w:rtl/>
        </w:rPr>
        <w:t>בחמש</w:t>
      </w:r>
      <w:r w:rsidRPr="00D77B7E">
        <w:rPr>
          <w:sz w:val="28"/>
          <w:szCs w:val="28"/>
          <w:rtl/>
        </w:rPr>
        <w:t xml:space="preserve"> </w:t>
      </w:r>
      <w:r w:rsidRPr="00D77B7E">
        <w:rPr>
          <w:rFonts w:hint="eastAsia"/>
          <w:sz w:val="28"/>
          <w:szCs w:val="28"/>
          <w:rtl/>
        </w:rPr>
        <w:t>עבירות</w:t>
      </w:r>
      <w:r w:rsidRPr="00D77B7E">
        <w:rPr>
          <w:sz w:val="28"/>
          <w:szCs w:val="28"/>
          <w:rtl/>
        </w:rPr>
        <w:t xml:space="preserve"> </w:t>
      </w:r>
      <w:r w:rsidRPr="00D77B7E">
        <w:rPr>
          <w:rFonts w:hint="eastAsia"/>
          <w:sz w:val="28"/>
          <w:szCs w:val="28"/>
          <w:rtl/>
        </w:rPr>
        <w:t>של</w:t>
      </w:r>
      <w:r w:rsidRPr="00D77B7E">
        <w:rPr>
          <w:sz w:val="28"/>
          <w:szCs w:val="28"/>
          <w:rtl/>
        </w:rPr>
        <w:t xml:space="preserve"> </w:t>
      </w:r>
      <w:r w:rsidRPr="00D77B7E">
        <w:rPr>
          <w:rFonts w:hint="eastAsia"/>
          <w:sz w:val="28"/>
          <w:szCs w:val="28"/>
          <w:rtl/>
        </w:rPr>
        <w:t>גניבה</w:t>
      </w:r>
      <w:r w:rsidRPr="00D77B7E">
        <w:rPr>
          <w:sz w:val="28"/>
          <w:szCs w:val="28"/>
          <w:rtl/>
        </w:rPr>
        <w:t xml:space="preserve"> </w:t>
      </w:r>
      <w:r w:rsidRPr="00D77B7E">
        <w:rPr>
          <w:rFonts w:hint="eastAsia"/>
          <w:sz w:val="28"/>
          <w:szCs w:val="28"/>
          <w:rtl/>
        </w:rPr>
        <w:t>מחייל</w:t>
      </w:r>
      <w:r w:rsidRPr="00D77B7E">
        <w:rPr>
          <w:sz w:val="28"/>
          <w:szCs w:val="28"/>
          <w:rtl/>
        </w:rPr>
        <w:t xml:space="preserve">, </w:t>
      </w:r>
      <w:r w:rsidRPr="00D77B7E">
        <w:rPr>
          <w:rFonts w:hint="eastAsia"/>
          <w:sz w:val="28"/>
          <w:szCs w:val="28"/>
          <w:rtl/>
        </w:rPr>
        <w:t>ובשתי</w:t>
      </w:r>
      <w:r w:rsidRPr="00D77B7E">
        <w:rPr>
          <w:sz w:val="28"/>
          <w:szCs w:val="28"/>
          <w:rtl/>
        </w:rPr>
        <w:t xml:space="preserve"> </w:t>
      </w:r>
      <w:r w:rsidRPr="00D77B7E">
        <w:rPr>
          <w:rFonts w:hint="eastAsia"/>
          <w:sz w:val="28"/>
          <w:szCs w:val="28"/>
          <w:rtl/>
        </w:rPr>
        <w:t>עבירות</w:t>
      </w:r>
      <w:r w:rsidRPr="00D77B7E">
        <w:rPr>
          <w:sz w:val="28"/>
          <w:szCs w:val="28"/>
          <w:rtl/>
        </w:rPr>
        <w:t xml:space="preserve"> </w:t>
      </w:r>
      <w:r w:rsidRPr="00D77B7E">
        <w:rPr>
          <w:rFonts w:hint="eastAsia"/>
          <w:sz w:val="28"/>
          <w:szCs w:val="28"/>
          <w:rtl/>
        </w:rPr>
        <w:t>של</w:t>
      </w:r>
      <w:r w:rsidRPr="00D77B7E">
        <w:rPr>
          <w:sz w:val="28"/>
          <w:szCs w:val="28"/>
          <w:rtl/>
        </w:rPr>
        <w:t xml:space="preserve"> </w:t>
      </w:r>
      <w:r w:rsidRPr="00D77B7E">
        <w:rPr>
          <w:rFonts w:hint="eastAsia"/>
          <w:sz w:val="28"/>
          <w:szCs w:val="28"/>
          <w:rtl/>
        </w:rPr>
        <w:t>ניסיון</w:t>
      </w:r>
      <w:r w:rsidRPr="00D77B7E">
        <w:rPr>
          <w:sz w:val="28"/>
          <w:szCs w:val="28"/>
          <w:rtl/>
        </w:rPr>
        <w:t xml:space="preserve"> </w:t>
      </w:r>
      <w:r w:rsidRPr="00D77B7E">
        <w:rPr>
          <w:rFonts w:hint="eastAsia"/>
          <w:sz w:val="28"/>
          <w:szCs w:val="28"/>
          <w:rtl/>
        </w:rPr>
        <w:t>לגניבה</w:t>
      </w:r>
      <w:r w:rsidRPr="00D77B7E">
        <w:rPr>
          <w:sz w:val="28"/>
          <w:szCs w:val="28"/>
          <w:rtl/>
        </w:rPr>
        <w:t xml:space="preserve"> </w:t>
      </w:r>
      <w:r w:rsidRPr="00D77B7E">
        <w:rPr>
          <w:rFonts w:hint="eastAsia"/>
          <w:sz w:val="28"/>
          <w:szCs w:val="28"/>
          <w:rtl/>
        </w:rPr>
        <w:t>מחייל</w:t>
      </w:r>
      <w:r w:rsidRPr="00D77B7E">
        <w:rPr>
          <w:rFonts w:hint="cs"/>
          <w:sz w:val="28"/>
          <w:szCs w:val="28"/>
          <w:rtl/>
        </w:rPr>
        <w:t>. כעולה מכתב האישום המתוקן בשורת הז</w:t>
      </w:r>
      <w:r w:rsidR="00D77B7E">
        <w:rPr>
          <w:rFonts w:hint="cs"/>
          <w:sz w:val="28"/>
          <w:szCs w:val="28"/>
          <w:rtl/>
        </w:rPr>
        <w:t>דמנויות החל בחודש יולי 2017 ועד</w:t>
      </w:r>
      <w:r w:rsidRPr="00D77B7E">
        <w:rPr>
          <w:rFonts w:hint="cs"/>
          <w:sz w:val="28"/>
          <w:szCs w:val="28"/>
          <w:rtl/>
        </w:rPr>
        <w:t xml:space="preserve"> לחודש פברואר 2018 נטל הנאשם את פרטי כרטיסי החיוב של חבריו ליחידה לצורך ביצוע שורת עסקאות. כעולה מכתב האישום מדובר בעסקאות בהיקף של כ 13,000 </w:t>
      </w:r>
      <w:r w:rsidRPr="00D77B7E">
        <w:rPr>
          <w:rFonts w:hint="eastAsia"/>
          <w:sz w:val="28"/>
          <w:szCs w:val="28"/>
          <w:rtl/>
        </w:rPr>
        <w:t>₪</w:t>
      </w:r>
      <w:r w:rsidRPr="00D77B7E">
        <w:rPr>
          <w:rFonts w:hint="cs"/>
          <w:sz w:val="28"/>
          <w:szCs w:val="28"/>
          <w:rtl/>
        </w:rPr>
        <w:t>.</w:t>
      </w:r>
    </w:p>
    <w:p w:rsidR="00491526" w:rsidRPr="00D77B7E" w:rsidRDefault="00491526" w:rsidP="00491526">
      <w:pPr>
        <w:spacing w:line="360" w:lineRule="auto"/>
        <w:rPr>
          <w:sz w:val="28"/>
          <w:szCs w:val="28"/>
          <w:rtl/>
        </w:rPr>
      </w:pPr>
    </w:p>
    <w:p w:rsidR="00491526" w:rsidRPr="00D77B7E" w:rsidRDefault="00491526" w:rsidP="00491526">
      <w:pPr>
        <w:spacing w:line="360" w:lineRule="auto"/>
        <w:rPr>
          <w:sz w:val="28"/>
          <w:szCs w:val="28"/>
          <w:rtl/>
        </w:rPr>
      </w:pPr>
      <w:r w:rsidRPr="00D77B7E">
        <w:rPr>
          <w:rFonts w:hint="cs"/>
          <w:sz w:val="28"/>
          <w:szCs w:val="28"/>
          <w:rtl/>
        </w:rPr>
        <w:t xml:space="preserve">מן הפרטים הנוספים עולה, כי חקירת </w:t>
      </w:r>
      <w:r w:rsidRPr="00D77B7E">
        <w:rPr>
          <w:rFonts w:hint="eastAsia"/>
          <w:sz w:val="28"/>
          <w:szCs w:val="28"/>
          <w:rtl/>
        </w:rPr>
        <w:t>מצ"ח</w:t>
      </w:r>
      <w:r w:rsidRPr="00D77B7E">
        <w:rPr>
          <w:rFonts w:hint="cs"/>
          <w:sz w:val="28"/>
          <w:szCs w:val="28"/>
          <w:rtl/>
        </w:rPr>
        <w:t xml:space="preserve"> נפתחה בעקבות תלונה שהתקבלה בבסיס </w:t>
      </w:r>
      <w:r w:rsidRPr="00D77B7E">
        <w:rPr>
          <w:rFonts w:hint="eastAsia"/>
          <w:sz w:val="28"/>
          <w:szCs w:val="28"/>
          <w:rtl/>
        </w:rPr>
        <w:t>מצ"ח</w:t>
      </w:r>
      <w:r w:rsidRPr="00D77B7E">
        <w:rPr>
          <w:rFonts w:hint="cs"/>
          <w:sz w:val="28"/>
          <w:szCs w:val="28"/>
          <w:rtl/>
        </w:rPr>
        <w:t xml:space="preserve"> חוף, בעקבות חשד כי הנאשם גנב את פרטי כרטיסי האשראי של חיילים המשרתים עמו. בחקירה הודה הנאשם במיוחס לו, ולא הוחזק במעצר בגין תיק זה.</w:t>
      </w:r>
    </w:p>
    <w:p w:rsidR="00491526" w:rsidRPr="00D77B7E" w:rsidRDefault="00491526" w:rsidP="00491526">
      <w:pPr>
        <w:spacing w:line="360" w:lineRule="auto"/>
        <w:rPr>
          <w:sz w:val="28"/>
          <w:szCs w:val="28"/>
          <w:rtl/>
        </w:rPr>
      </w:pPr>
    </w:p>
    <w:p w:rsidR="00491526" w:rsidRPr="00D77B7E" w:rsidRDefault="00491526" w:rsidP="00491526">
      <w:pPr>
        <w:spacing w:line="360" w:lineRule="auto"/>
        <w:rPr>
          <w:sz w:val="28"/>
          <w:szCs w:val="28"/>
          <w:rtl/>
        </w:rPr>
      </w:pPr>
      <w:r w:rsidRPr="00D77B7E">
        <w:rPr>
          <w:rFonts w:hint="cs"/>
          <w:sz w:val="28"/>
          <w:szCs w:val="28"/>
          <w:rtl/>
        </w:rPr>
        <w:t>ברקע הסדר הטיעון שהציגו הצדדים, ניתן משקל, מן העבר האחד לטיב העבירה וחומרתה, הכוללת פגיעה ברכוש הזולת. כאשר העבירה מתבצעת בשירות הצבאי, יש בה גם פגיעה באמון השורר בין החיילים המשרתים בצוותא באותה יחידה. מן העבר האחר, נתנו הצדדים דעתם לשורת היבטי קולה. ראשית, לוויתור ההגנה על טענות ראייתיות שונות, להודאת הנאשם ולחיסכון בזמן שיפוטי. שנית, שקלו הצדדים היבטי שיקום. מדובר במי שמשוחרר מהשירות הצבאי מאז חודש מרץ 2018, הוא נטוע בחייו האזרחיים, יש לו עבודה קבועה ומסודרת ונטל אף חלק בתוכנית טיפולית. נשקלו גם נסיבותיו המשפחתיות והכלכליות של הנאשם מבית, הניצ</w:t>
      </w:r>
      <w:r w:rsidR="00D77B7E">
        <w:rPr>
          <w:rFonts w:hint="cs"/>
          <w:sz w:val="28"/>
          <w:szCs w:val="28"/>
          <w:rtl/>
        </w:rPr>
        <w:t>בים בזיקה לנסיבות ביצוע העבירה.</w:t>
      </w:r>
      <w:r w:rsidRPr="00D77B7E">
        <w:rPr>
          <w:rFonts w:hint="cs"/>
          <w:sz w:val="28"/>
          <w:szCs w:val="28"/>
          <w:rtl/>
        </w:rPr>
        <w:t xml:space="preserve"> מדובר במי שהשלים שירות צבאי מלא. הנאשם שילם זה מקרוב את הפיצויים לנפגעי העבירה.</w:t>
      </w:r>
    </w:p>
    <w:p w:rsidR="00491526" w:rsidRPr="00D77B7E" w:rsidRDefault="00491526" w:rsidP="00491526">
      <w:pPr>
        <w:spacing w:line="360" w:lineRule="auto"/>
        <w:rPr>
          <w:sz w:val="28"/>
          <w:szCs w:val="28"/>
          <w:rtl/>
        </w:rPr>
      </w:pPr>
    </w:p>
    <w:p w:rsidR="00491526" w:rsidRPr="00D77B7E" w:rsidRDefault="00491526" w:rsidP="00491526">
      <w:pPr>
        <w:spacing w:line="360" w:lineRule="auto"/>
        <w:rPr>
          <w:sz w:val="28"/>
          <w:szCs w:val="28"/>
          <w:rtl/>
        </w:rPr>
      </w:pPr>
      <w:r w:rsidRPr="00D77B7E">
        <w:rPr>
          <w:rFonts w:hint="cs"/>
          <w:sz w:val="28"/>
          <w:szCs w:val="28"/>
          <w:rtl/>
        </w:rPr>
        <w:t xml:space="preserve">בנסיבות הכוללות האמורות, מצאנו לכבד את עתירתם המשותפת של הצדדים לעניין העונש. </w:t>
      </w:r>
    </w:p>
    <w:p w:rsidR="00491526" w:rsidRPr="00D77B7E" w:rsidRDefault="00491526" w:rsidP="00491526">
      <w:pPr>
        <w:spacing w:line="360" w:lineRule="auto"/>
        <w:rPr>
          <w:sz w:val="28"/>
          <w:szCs w:val="28"/>
          <w:rtl/>
        </w:rPr>
      </w:pPr>
    </w:p>
    <w:p w:rsidR="00491526" w:rsidRPr="00D77B7E" w:rsidRDefault="00491526" w:rsidP="00491526">
      <w:pPr>
        <w:spacing w:line="360" w:lineRule="auto"/>
        <w:rPr>
          <w:b/>
          <w:bCs/>
          <w:sz w:val="28"/>
          <w:szCs w:val="28"/>
          <w:rtl/>
        </w:rPr>
      </w:pPr>
      <w:r w:rsidRPr="00D77B7E">
        <w:rPr>
          <w:rFonts w:hint="cs"/>
          <w:b/>
          <w:bCs/>
          <w:sz w:val="28"/>
          <w:szCs w:val="28"/>
          <w:rtl/>
        </w:rPr>
        <w:t>על הנאשם נגזרים, אפוא, העונשים הבאים:</w:t>
      </w:r>
    </w:p>
    <w:p w:rsidR="00491526" w:rsidRPr="00D77B7E" w:rsidRDefault="00D77B7E" w:rsidP="00D77B7E">
      <w:pPr>
        <w:numPr>
          <w:ilvl w:val="0"/>
          <w:numId w:val="6"/>
        </w:numPr>
        <w:spacing w:line="360" w:lineRule="auto"/>
        <w:rPr>
          <w:b/>
          <w:bCs/>
          <w:sz w:val="28"/>
          <w:szCs w:val="28"/>
          <w:rtl/>
        </w:rPr>
      </w:pPr>
      <w:r>
        <w:rPr>
          <w:rFonts w:hint="cs"/>
          <w:b/>
          <w:bCs/>
          <w:sz w:val="28"/>
          <w:szCs w:val="28"/>
          <w:rtl/>
        </w:rPr>
        <w:t>ארבעים (40)</w:t>
      </w:r>
      <w:r w:rsidR="00491526" w:rsidRPr="00D77B7E">
        <w:rPr>
          <w:rFonts w:hint="cs"/>
          <w:b/>
          <w:bCs/>
          <w:sz w:val="28"/>
          <w:szCs w:val="28"/>
          <w:rtl/>
        </w:rPr>
        <w:t xml:space="preserve"> ימי מאסר לריצוי בפועל. הנאשם יחל בריצוי עונשו ביום 29.11.2019. במועד זה נדרש הנאשם להתייצב </w:t>
      </w:r>
      <w:r w:rsidR="00491526" w:rsidRPr="00D77B7E">
        <w:rPr>
          <w:rFonts w:hint="eastAsia"/>
          <w:b/>
          <w:bCs/>
          <w:sz w:val="28"/>
          <w:szCs w:val="28"/>
          <w:rtl/>
        </w:rPr>
        <w:t>ע</w:t>
      </w:r>
      <w:r w:rsidR="00491526" w:rsidRPr="00D77B7E">
        <w:rPr>
          <w:rFonts w:hint="cs"/>
          <w:b/>
          <w:bCs/>
          <w:sz w:val="28"/>
          <w:szCs w:val="28"/>
          <w:rtl/>
        </w:rPr>
        <w:t xml:space="preserve">ד השעה 09:00 </w:t>
      </w:r>
      <w:r w:rsidR="00491526" w:rsidRPr="00D77B7E">
        <w:rPr>
          <w:rFonts w:hint="eastAsia"/>
          <w:b/>
          <w:bCs/>
          <w:sz w:val="28"/>
          <w:szCs w:val="28"/>
          <w:rtl/>
        </w:rPr>
        <w:t xml:space="preserve">בבס"כ </w:t>
      </w:r>
      <w:r>
        <w:rPr>
          <w:rFonts w:hint="cs"/>
          <w:b/>
          <w:bCs/>
          <w:sz w:val="28"/>
          <w:szCs w:val="28"/>
        </w:rPr>
        <w:t>XXX</w:t>
      </w:r>
      <w:r w:rsidR="00491526" w:rsidRPr="00D77B7E">
        <w:rPr>
          <w:rFonts w:hint="cs"/>
          <w:b/>
          <w:bCs/>
          <w:sz w:val="28"/>
          <w:szCs w:val="28"/>
          <w:rtl/>
        </w:rPr>
        <w:t xml:space="preserve">. </w:t>
      </w:r>
    </w:p>
    <w:p w:rsidR="00491526" w:rsidRPr="00D77B7E" w:rsidRDefault="00491526" w:rsidP="00D77B7E">
      <w:pPr>
        <w:numPr>
          <w:ilvl w:val="0"/>
          <w:numId w:val="6"/>
        </w:numPr>
        <w:spacing w:line="360" w:lineRule="auto"/>
        <w:rPr>
          <w:b/>
          <w:bCs/>
          <w:sz w:val="28"/>
          <w:szCs w:val="28"/>
        </w:rPr>
      </w:pPr>
      <w:r w:rsidRPr="00D77B7E">
        <w:rPr>
          <w:rFonts w:hint="cs"/>
          <w:b/>
          <w:bCs/>
          <w:sz w:val="28"/>
          <w:szCs w:val="28"/>
          <w:rtl/>
        </w:rPr>
        <w:t xml:space="preserve">עונש מאסר מותנה בן </w:t>
      </w:r>
      <w:r w:rsidR="00D77B7E">
        <w:rPr>
          <w:rFonts w:hint="cs"/>
          <w:b/>
          <w:bCs/>
          <w:sz w:val="28"/>
          <w:szCs w:val="28"/>
          <w:rtl/>
        </w:rPr>
        <w:t>שישים (60)</w:t>
      </w:r>
      <w:r w:rsidRPr="00D77B7E">
        <w:rPr>
          <w:rFonts w:hint="cs"/>
          <w:b/>
          <w:bCs/>
          <w:sz w:val="28"/>
          <w:szCs w:val="28"/>
          <w:rtl/>
        </w:rPr>
        <w:t xml:space="preserve"> ימים למשך שלוש</w:t>
      </w:r>
      <w:r w:rsidR="00D77B7E">
        <w:rPr>
          <w:rFonts w:hint="cs"/>
          <w:b/>
          <w:bCs/>
          <w:sz w:val="28"/>
          <w:szCs w:val="28"/>
          <w:rtl/>
        </w:rPr>
        <w:t xml:space="preserve"> (3)</w:t>
      </w:r>
      <w:r w:rsidRPr="00D77B7E">
        <w:rPr>
          <w:rFonts w:hint="cs"/>
          <w:b/>
          <w:bCs/>
          <w:sz w:val="28"/>
          <w:szCs w:val="28"/>
          <w:rtl/>
        </w:rPr>
        <w:t xml:space="preserve"> שנים, שלא יעבור עבירה שיש בה יסוד של שליחת יד ברכוש הזולת או עבירה של הונאה בכרטיס חיוב.</w:t>
      </w:r>
    </w:p>
    <w:p w:rsidR="00491526" w:rsidRPr="00D77B7E" w:rsidRDefault="00491526" w:rsidP="00491526">
      <w:pPr>
        <w:numPr>
          <w:ilvl w:val="0"/>
          <w:numId w:val="6"/>
        </w:numPr>
        <w:spacing w:line="360" w:lineRule="auto"/>
        <w:rPr>
          <w:b/>
          <w:bCs/>
          <w:sz w:val="28"/>
          <w:szCs w:val="28"/>
        </w:rPr>
      </w:pPr>
      <w:r w:rsidRPr="00D77B7E">
        <w:rPr>
          <w:rFonts w:hint="cs"/>
          <w:b/>
          <w:bCs/>
          <w:sz w:val="28"/>
          <w:szCs w:val="28"/>
          <w:rtl/>
        </w:rPr>
        <w:lastRenderedPageBreak/>
        <w:t>קנס בסך</w:t>
      </w:r>
      <w:r w:rsidR="00D77B7E">
        <w:rPr>
          <w:rFonts w:hint="cs"/>
          <w:b/>
          <w:bCs/>
          <w:sz w:val="28"/>
          <w:szCs w:val="28"/>
          <w:rtl/>
        </w:rPr>
        <w:t xml:space="preserve"> שלושת אלפים שקלים</w:t>
      </w:r>
      <w:r w:rsidRPr="00D77B7E">
        <w:rPr>
          <w:rFonts w:hint="cs"/>
          <w:b/>
          <w:bCs/>
          <w:sz w:val="28"/>
          <w:szCs w:val="28"/>
          <w:rtl/>
        </w:rPr>
        <w:t xml:space="preserve"> </w:t>
      </w:r>
      <w:r w:rsidR="00D77B7E">
        <w:rPr>
          <w:rFonts w:hint="cs"/>
          <w:b/>
          <w:bCs/>
          <w:sz w:val="28"/>
          <w:szCs w:val="28"/>
          <w:rtl/>
        </w:rPr>
        <w:t>(</w:t>
      </w:r>
      <w:r w:rsidRPr="00D77B7E">
        <w:rPr>
          <w:rFonts w:hint="cs"/>
          <w:b/>
          <w:bCs/>
          <w:sz w:val="28"/>
          <w:szCs w:val="28"/>
          <w:rtl/>
        </w:rPr>
        <w:t xml:space="preserve">3,000 </w:t>
      </w:r>
      <w:r w:rsidRPr="00D77B7E">
        <w:rPr>
          <w:rFonts w:hint="eastAsia"/>
          <w:b/>
          <w:bCs/>
          <w:sz w:val="28"/>
          <w:szCs w:val="28"/>
          <w:rtl/>
        </w:rPr>
        <w:t>₪</w:t>
      </w:r>
      <w:r w:rsidR="00D77B7E">
        <w:rPr>
          <w:rFonts w:hint="cs"/>
          <w:b/>
          <w:bCs/>
          <w:sz w:val="28"/>
          <w:szCs w:val="28"/>
          <w:rtl/>
        </w:rPr>
        <w:t>)</w:t>
      </w:r>
      <w:r w:rsidRPr="00D77B7E">
        <w:rPr>
          <w:rFonts w:hint="cs"/>
          <w:b/>
          <w:bCs/>
          <w:sz w:val="28"/>
          <w:szCs w:val="28"/>
          <w:rtl/>
        </w:rPr>
        <w:t xml:space="preserve">, שישולם בעשרה </w:t>
      </w:r>
      <w:r w:rsidR="00D77B7E">
        <w:rPr>
          <w:rFonts w:hint="cs"/>
          <w:b/>
          <w:bCs/>
          <w:sz w:val="28"/>
          <w:szCs w:val="28"/>
          <w:rtl/>
        </w:rPr>
        <w:t xml:space="preserve">(10) </w:t>
      </w:r>
      <w:r w:rsidRPr="00D77B7E">
        <w:rPr>
          <w:rFonts w:hint="cs"/>
          <w:b/>
          <w:bCs/>
          <w:sz w:val="28"/>
          <w:szCs w:val="28"/>
          <w:rtl/>
        </w:rPr>
        <w:t>תשלומים שווים ועוקבים, החל ביום 01.02.2020, על פי שוברים שיופקו במזכירות בית הדין. מובהר כי אי עמידה באחד התשלומים, יביא לפירעון מיידי של סכום הקנס כולו.</w:t>
      </w:r>
    </w:p>
    <w:p w:rsidR="00491526" w:rsidRPr="00D77B7E" w:rsidRDefault="00491526" w:rsidP="00491526">
      <w:pPr>
        <w:numPr>
          <w:ilvl w:val="0"/>
          <w:numId w:val="6"/>
        </w:numPr>
        <w:spacing w:line="360" w:lineRule="auto"/>
        <w:rPr>
          <w:b/>
          <w:bCs/>
          <w:sz w:val="28"/>
          <w:szCs w:val="28"/>
        </w:rPr>
      </w:pPr>
      <w:r w:rsidRPr="00D77B7E">
        <w:rPr>
          <w:rFonts w:hint="cs"/>
          <w:b/>
          <w:bCs/>
          <w:sz w:val="28"/>
          <w:szCs w:val="28"/>
          <w:rtl/>
        </w:rPr>
        <w:t>פיצויים בסך</w:t>
      </w:r>
      <w:r w:rsidR="00D77B7E">
        <w:rPr>
          <w:rFonts w:hint="cs"/>
          <w:b/>
          <w:bCs/>
          <w:sz w:val="28"/>
          <w:szCs w:val="28"/>
          <w:rtl/>
        </w:rPr>
        <w:t xml:space="preserve"> ארבעת אלפים שקלים</w:t>
      </w:r>
      <w:r w:rsidRPr="00D77B7E">
        <w:rPr>
          <w:rFonts w:hint="cs"/>
          <w:b/>
          <w:bCs/>
          <w:sz w:val="28"/>
          <w:szCs w:val="28"/>
          <w:rtl/>
        </w:rPr>
        <w:t xml:space="preserve"> </w:t>
      </w:r>
      <w:r w:rsidR="00D77B7E">
        <w:rPr>
          <w:rFonts w:hint="cs"/>
          <w:b/>
          <w:bCs/>
          <w:sz w:val="28"/>
          <w:szCs w:val="28"/>
          <w:rtl/>
        </w:rPr>
        <w:t>(</w:t>
      </w:r>
      <w:r w:rsidRPr="00D77B7E">
        <w:rPr>
          <w:rFonts w:hint="cs"/>
          <w:b/>
          <w:bCs/>
          <w:sz w:val="28"/>
          <w:szCs w:val="28"/>
          <w:rtl/>
        </w:rPr>
        <w:t xml:space="preserve">4,000 </w:t>
      </w:r>
      <w:r w:rsidRPr="00D77B7E">
        <w:rPr>
          <w:rFonts w:hint="eastAsia"/>
          <w:b/>
          <w:bCs/>
          <w:sz w:val="28"/>
          <w:szCs w:val="28"/>
          <w:rtl/>
        </w:rPr>
        <w:t>₪</w:t>
      </w:r>
      <w:r w:rsidR="00D77B7E">
        <w:rPr>
          <w:rFonts w:hint="cs"/>
          <w:b/>
          <w:bCs/>
          <w:sz w:val="28"/>
          <w:szCs w:val="28"/>
          <w:rtl/>
        </w:rPr>
        <w:t>)</w:t>
      </w:r>
      <w:r w:rsidRPr="00D77B7E">
        <w:rPr>
          <w:rFonts w:hint="cs"/>
          <w:b/>
          <w:bCs/>
          <w:sz w:val="28"/>
          <w:szCs w:val="28"/>
          <w:rtl/>
        </w:rPr>
        <w:t>, ששולמו לנפגעי העבירה טרם מתן גזר הדין.</w:t>
      </w:r>
    </w:p>
    <w:p w:rsidR="00491526" w:rsidRPr="00D77B7E" w:rsidRDefault="00491526" w:rsidP="00491526">
      <w:pPr>
        <w:numPr>
          <w:ilvl w:val="0"/>
          <w:numId w:val="6"/>
        </w:numPr>
        <w:spacing w:line="360" w:lineRule="auto"/>
        <w:rPr>
          <w:b/>
          <w:bCs/>
          <w:sz w:val="28"/>
          <w:szCs w:val="28"/>
        </w:rPr>
      </w:pPr>
      <w:r w:rsidRPr="00D77B7E">
        <w:rPr>
          <w:rFonts w:hint="cs"/>
          <w:b/>
          <w:bCs/>
          <w:sz w:val="28"/>
          <w:szCs w:val="28"/>
          <w:rtl/>
        </w:rPr>
        <w:t>הורדה לדרגת טוראי.</w:t>
      </w:r>
    </w:p>
    <w:p w:rsidR="00491526" w:rsidRPr="00D77B7E" w:rsidRDefault="00491526" w:rsidP="00491526">
      <w:pPr>
        <w:numPr>
          <w:ilvl w:val="0"/>
          <w:numId w:val="5"/>
        </w:numPr>
        <w:autoSpaceDE w:val="0"/>
        <w:autoSpaceDN w:val="0"/>
        <w:spacing w:line="360" w:lineRule="auto"/>
        <w:jc w:val="left"/>
        <w:rPr>
          <w:b/>
          <w:bCs/>
          <w:sz w:val="28"/>
          <w:szCs w:val="28"/>
        </w:rPr>
      </w:pPr>
      <w:r w:rsidRPr="00D77B7E">
        <w:rPr>
          <w:rFonts w:hint="cs"/>
          <w:b/>
          <w:bCs/>
          <w:sz w:val="28"/>
          <w:szCs w:val="28"/>
          <w:rtl/>
        </w:rPr>
        <w:t>זכות ערעור כחוק.</w:t>
      </w:r>
    </w:p>
    <w:p w:rsidR="00491526" w:rsidRPr="00D77B7E" w:rsidRDefault="00491526" w:rsidP="00D77B7E">
      <w:pPr>
        <w:numPr>
          <w:ilvl w:val="0"/>
          <w:numId w:val="5"/>
        </w:numPr>
        <w:autoSpaceDE w:val="0"/>
        <w:autoSpaceDN w:val="0"/>
        <w:spacing w:line="360" w:lineRule="auto"/>
        <w:jc w:val="left"/>
        <w:rPr>
          <w:b/>
          <w:bCs/>
          <w:sz w:val="28"/>
          <w:szCs w:val="28"/>
          <w:rtl/>
        </w:rPr>
      </w:pPr>
      <w:r w:rsidRPr="00D77B7E">
        <w:rPr>
          <w:b/>
          <w:bCs/>
          <w:sz w:val="28"/>
          <w:szCs w:val="28"/>
          <w:rtl/>
        </w:rPr>
        <w:t>ניתנה היום,</w:t>
      </w:r>
      <w:r w:rsidR="00D77B7E">
        <w:rPr>
          <w:rFonts w:hint="cs"/>
          <w:b/>
          <w:bCs/>
          <w:sz w:val="28"/>
          <w:szCs w:val="28"/>
          <w:rtl/>
        </w:rPr>
        <w:t xml:space="preserve"> </w:t>
      </w:r>
      <w:r w:rsidRPr="00D77B7E">
        <w:rPr>
          <w:b/>
          <w:bCs/>
          <w:sz w:val="28"/>
          <w:szCs w:val="28"/>
          <w:rtl/>
        </w:rPr>
        <w:fldChar w:fldCharType="begin" w:fldLock="1"/>
      </w:r>
      <w:r w:rsidRPr="00D77B7E">
        <w:rPr>
          <w:b/>
          <w:bCs/>
          <w:sz w:val="28"/>
          <w:szCs w:val="28"/>
          <w:rtl/>
        </w:rPr>
        <w:instrText xml:space="preserve"> </w:instrText>
      </w:r>
      <w:r w:rsidRPr="00D77B7E">
        <w:rPr>
          <w:rFonts w:hint="cs"/>
          <w:b/>
          <w:bCs/>
          <w:sz w:val="28"/>
          <w:szCs w:val="28"/>
        </w:rPr>
        <w:instrText>DATE</w:instrText>
      </w:r>
      <w:r w:rsidRPr="00D77B7E">
        <w:rPr>
          <w:rFonts w:hint="cs"/>
          <w:b/>
          <w:bCs/>
          <w:sz w:val="28"/>
          <w:szCs w:val="28"/>
          <w:rtl/>
        </w:rPr>
        <w:instrText xml:space="preserve"> \@ "</w:instrText>
      </w:r>
      <w:r w:rsidRPr="00D77B7E">
        <w:rPr>
          <w:rFonts w:hint="cs"/>
          <w:b/>
          <w:bCs/>
          <w:sz w:val="28"/>
          <w:szCs w:val="28"/>
        </w:rPr>
        <w:instrText>dd/MM/yyyy</w:instrText>
      </w:r>
      <w:r w:rsidRPr="00D77B7E">
        <w:rPr>
          <w:rFonts w:hint="cs"/>
          <w:b/>
          <w:bCs/>
          <w:sz w:val="28"/>
          <w:szCs w:val="28"/>
          <w:rtl/>
        </w:rPr>
        <w:instrText>"</w:instrText>
      </w:r>
      <w:r w:rsidRPr="00D77B7E">
        <w:rPr>
          <w:b/>
          <w:bCs/>
          <w:sz w:val="28"/>
          <w:szCs w:val="28"/>
          <w:rtl/>
        </w:rPr>
        <w:instrText xml:space="preserve"> </w:instrText>
      </w:r>
      <w:r w:rsidRPr="00D77B7E">
        <w:rPr>
          <w:b/>
          <w:bCs/>
          <w:sz w:val="28"/>
          <w:szCs w:val="28"/>
          <w:rtl/>
        </w:rPr>
        <w:fldChar w:fldCharType="separate"/>
      </w:r>
      <w:r w:rsidRPr="00D77B7E">
        <w:rPr>
          <w:rFonts w:hint="eastAsia"/>
          <w:b/>
          <w:bCs/>
          <w:noProof/>
          <w:sz w:val="28"/>
          <w:szCs w:val="28"/>
          <w:rtl/>
        </w:rPr>
        <w:t>‏</w:t>
      </w:r>
      <w:r w:rsidRPr="00D77B7E">
        <w:rPr>
          <w:b/>
          <w:bCs/>
          <w:noProof/>
          <w:sz w:val="28"/>
          <w:szCs w:val="28"/>
          <w:rtl/>
        </w:rPr>
        <w:t>02/10/2019</w:t>
      </w:r>
      <w:r w:rsidRPr="00D77B7E">
        <w:rPr>
          <w:b/>
          <w:bCs/>
          <w:sz w:val="28"/>
          <w:szCs w:val="28"/>
          <w:rtl/>
        </w:rPr>
        <w:fldChar w:fldCharType="end"/>
      </w:r>
      <w:r w:rsidRPr="00D77B7E">
        <w:rPr>
          <w:b/>
          <w:bCs/>
          <w:sz w:val="28"/>
          <w:szCs w:val="28"/>
          <w:rtl/>
        </w:rPr>
        <w:t xml:space="preserve">, </w:t>
      </w:r>
      <w:r w:rsidRPr="00D77B7E">
        <w:rPr>
          <w:b/>
          <w:bCs/>
          <w:sz w:val="28"/>
          <w:szCs w:val="28"/>
          <w:rtl/>
        </w:rPr>
        <w:fldChar w:fldCharType="begin" w:fldLock="1"/>
      </w:r>
      <w:r w:rsidRPr="00D77B7E">
        <w:rPr>
          <w:b/>
          <w:bCs/>
          <w:sz w:val="28"/>
          <w:szCs w:val="28"/>
          <w:rtl/>
        </w:rPr>
        <w:instrText xml:space="preserve"> </w:instrText>
      </w:r>
      <w:r w:rsidRPr="00D77B7E">
        <w:rPr>
          <w:rFonts w:hint="cs"/>
          <w:b/>
          <w:bCs/>
          <w:sz w:val="28"/>
          <w:szCs w:val="28"/>
        </w:rPr>
        <w:instrText>DATE</w:instrText>
      </w:r>
      <w:r w:rsidRPr="00D77B7E">
        <w:rPr>
          <w:rFonts w:hint="cs"/>
          <w:b/>
          <w:bCs/>
          <w:sz w:val="28"/>
          <w:szCs w:val="28"/>
          <w:rtl/>
        </w:rPr>
        <w:instrText xml:space="preserve"> \@ "</w:instrText>
      </w:r>
      <w:r w:rsidRPr="00D77B7E">
        <w:rPr>
          <w:rFonts w:hint="cs"/>
          <w:b/>
          <w:bCs/>
          <w:sz w:val="28"/>
          <w:szCs w:val="28"/>
        </w:rPr>
        <w:instrText>dd MMMM yyyy" \h</w:instrText>
      </w:r>
      <w:r w:rsidRPr="00D77B7E">
        <w:rPr>
          <w:b/>
          <w:bCs/>
          <w:sz w:val="28"/>
          <w:szCs w:val="28"/>
          <w:rtl/>
        </w:rPr>
        <w:instrText xml:space="preserve"> </w:instrText>
      </w:r>
      <w:r w:rsidRPr="00D77B7E">
        <w:rPr>
          <w:b/>
          <w:bCs/>
          <w:sz w:val="28"/>
          <w:szCs w:val="28"/>
          <w:rtl/>
        </w:rPr>
        <w:fldChar w:fldCharType="separate"/>
      </w:r>
      <w:r w:rsidRPr="00D77B7E">
        <w:rPr>
          <w:rFonts w:hint="eastAsia"/>
          <w:b/>
          <w:bCs/>
          <w:noProof/>
          <w:sz w:val="28"/>
          <w:szCs w:val="28"/>
          <w:rtl/>
        </w:rPr>
        <w:t>‏ג</w:t>
      </w:r>
      <w:r w:rsidRPr="00D77B7E">
        <w:rPr>
          <w:b/>
          <w:bCs/>
          <w:noProof/>
          <w:sz w:val="28"/>
          <w:szCs w:val="28"/>
          <w:rtl/>
        </w:rPr>
        <w:t xml:space="preserve">' </w:t>
      </w:r>
      <w:r w:rsidR="00D77B7E">
        <w:rPr>
          <w:rFonts w:hint="cs"/>
          <w:b/>
          <w:bCs/>
          <w:noProof/>
          <w:sz w:val="28"/>
          <w:szCs w:val="28"/>
          <w:rtl/>
        </w:rPr>
        <w:t>ב</w:t>
      </w:r>
      <w:r w:rsidRPr="00D77B7E">
        <w:rPr>
          <w:rFonts w:hint="eastAsia"/>
          <w:b/>
          <w:bCs/>
          <w:noProof/>
          <w:sz w:val="28"/>
          <w:szCs w:val="28"/>
          <w:rtl/>
        </w:rPr>
        <w:t>תשרי</w:t>
      </w:r>
      <w:r w:rsidRPr="00D77B7E">
        <w:rPr>
          <w:b/>
          <w:bCs/>
          <w:noProof/>
          <w:sz w:val="28"/>
          <w:szCs w:val="28"/>
          <w:rtl/>
        </w:rPr>
        <w:t xml:space="preserve"> </w:t>
      </w:r>
      <w:r w:rsidR="00D77B7E">
        <w:rPr>
          <w:rFonts w:hint="cs"/>
          <w:b/>
          <w:bCs/>
          <w:noProof/>
          <w:sz w:val="28"/>
          <w:szCs w:val="28"/>
          <w:rtl/>
        </w:rPr>
        <w:t>ה</w:t>
      </w:r>
      <w:r w:rsidRPr="00D77B7E">
        <w:rPr>
          <w:rFonts w:hint="eastAsia"/>
          <w:b/>
          <w:bCs/>
          <w:noProof/>
          <w:sz w:val="28"/>
          <w:szCs w:val="28"/>
          <w:rtl/>
        </w:rPr>
        <w:t>תש</w:t>
      </w:r>
      <w:r w:rsidRPr="00D77B7E">
        <w:rPr>
          <w:b/>
          <w:bCs/>
          <w:noProof/>
          <w:sz w:val="28"/>
          <w:szCs w:val="28"/>
          <w:rtl/>
        </w:rPr>
        <w:t>"</w:t>
      </w:r>
      <w:r w:rsidRPr="00D77B7E">
        <w:rPr>
          <w:rFonts w:hint="eastAsia"/>
          <w:b/>
          <w:bCs/>
          <w:noProof/>
          <w:sz w:val="28"/>
          <w:szCs w:val="28"/>
          <w:rtl/>
        </w:rPr>
        <w:t>פ</w:t>
      </w:r>
      <w:r w:rsidRPr="00D77B7E">
        <w:rPr>
          <w:b/>
          <w:bCs/>
          <w:sz w:val="28"/>
          <w:szCs w:val="28"/>
          <w:rtl/>
        </w:rPr>
        <w:fldChar w:fldCharType="end"/>
      </w:r>
      <w:r w:rsidRPr="00D77B7E">
        <w:rPr>
          <w:b/>
          <w:bCs/>
          <w:sz w:val="28"/>
          <w:szCs w:val="28"/>
          <w:rtl/>
        </w:rPr>
        <w:t>, והודעה בפומבי ובמעמד הצדדים.</w:t>
      </w:r>
    </w:p>
    <w:p w:rsidR="00D77B7E" w:rsidRDefault="00D77B7E" w:rsidP="00D77B7E">
      <w:pPr>
        <w:rPr>
          <w:b/>
          <w:bCs/>
          <w:sz w:val="28"/>
          <w:szCs w:val="28"/>
          <w:rtl/>
        </w:rPr>
      </w:pPr>
    </w:p>
    <w:p w:rsidR="00491526" w:rsidRPr="00D77B7E" w:rsidRDefault="00491526" w:rsidP="00D77B7E">
      <w:pPr>
        <w:rPr>
          <w:b/>
          <w:bCs/>
          <w:sz w:val="28"/>
          <w:szCs w:val="28"/>
          <w:rtl/>
        </w:rPr>
      </w:pPr>
      <w:r w:rsidRPr="00D77B7E">
        <w:rPr>
          <w:rFonts w:hint="cs"/>
          <w:b/>
          <w:bCs/>
          <w:sz w:val="28"/>
          <w:szCs w:val="28"/>
          <w:rtl/>
        </w:rPr>
        <w:t>___________                                    ___________                                   ___________</w:t>
      </w:r>
    </w:p>
    <w:p w:rsidR="00491526" w:rsidRPr="00D77B7E" w:rsidRDefault="00491526" w:rsidP="00D77B7E">
      <w:pPr>
        <w:rPr>
          <w:sz w:val="28"/>
          <w:szCs w:val="28"/>
          <w:rtl/>
        </w:rPr>
      </w:pPr>
      <w:r w:rsidRPr="00D77B7E">
        <w:rPr>
          <w:rFonts w:hint="cs"/>
          <w:b/>
          <w:bCs/>
          <w:sz w:val="28"/>
          <w:szCs w:val="28"/>
          <w:rtl/>
        </w:rPr>
        <w:t>שופט                                                         אב"ד                                                     שופט</w:t>
      </w:r>
    </w:p>
    <w:p w:rsidR="00FC44E9" w:rsidRPr="00D77B7E" w:rsidRDefault="00FC44E9" w:rsidP="005F7A46">
      <w:pPr>
        <w:rPr>
          <w:sz w:val="28"/>
          <w:szCs w:val="28"/>
          <w:rtl/>
        </w:rPr>
      </w:pPr>
    </w:p>
    <w:p w:rsidR="00D77B7E" w:rsidRDefault="00D77B7E" w:rsidP="007F51C4">
      <w:pPr>
        <w:ind w:left="5954"/>
        <w:rPr>
          <w:b/>
          <w:bCs/>
          <w:sz w:val="28"/>
          <w:szCs w:val="28"/>
          <w:rtl/>
        </w:rPr>
      </w:pPr>
    </w:p>
    <w:p w:rsidR="00D77B7E" w:rsidRDefault="00D77B7E" w:rsidP="007F51C4">
      <w:pPr>
        <w:ind w:left="5954"/>
        <w:rPr>
          <w:b/>
          <w:bCs/>
          <w:sz w:val="28"/>
          <w:szCs w:val="28"/>
          <w:rtl/>
        </w:rPr>
      </w:pPr>
    </w:p>
    <w:p w:rsidR="00D77B7E" w:rsidRDefault="00D77B7E" w:rsidP="007F51C4">
      <w:pPr>
        <w:ind w:left="5954"/>
        <w:rPr>
          <w:b/>
          <w:bCs/>
          <w:sz w:val="28"/>
          <w:szCs w:val="28"/>
          <w:rtl/>
        </w:rPr>
      </w:pPr>
    </w:p>
    <w:p w:rsidR="00697E26" w:rsidRPr="00D77B7E" w:rsidRDefault="00697E26" w:rsidP="007F51C4">
      <w:pPr>
        <w:ind w:left="5954"/>
        <w:rPr>
          <w:b/>
          <w:bCs/>
          <w:sz w:val="28"/>
          <w:szCs w:val="28"/>
          <w:rtl/>
        </w:rPr>
      </w:pPr>
      <w:r w:rsidRPr="00D77B7E">
        <w:rPr>
          <w:rFonts w:hint="cs"/>
          <w:b/>
          <w:bCs/>
          <w:sz w:val="28"/>
          <w:szCs w:val="28"/>
          <w:rtl/>
        </w:rPr>
        <w:t>העתק נכון מהמקור</w:t>
      </w:r>
      <w:r w:rsidRPr="00D77B7E">
        <w:rPr>
          <w:b/>
          <w:bCs/>
          <w:sz w:val="28"/>
          <w:szCs w:val="28"/>
          <w:rtl/>
        </w:rPr>
        <w:br/>
      </w:r>
      <w:r w:rsidR="00D77B7E">
        <w:rPr>
          <w:rFonts w:hint="cs"/>
          <w:b/>
          <w:bCs/>
          <w:sz w:val="28"/>
          <w:szCs w:val="28"/>
          <w:rtl/>
        </w:rPr>
        <w:t>רס"ן מאיה גנות</w:t>
      </w:r>
      <w:r w:rsidR="007F51C4" w:rsidRPr="00D77B7E">
        <w:rPr>
          <w:b/>
          <w:bCs/>
          <w:sz w:val="28"/>
          <w:szCs w:val="28"/>
          <w:rtl/>
        </w:rPr>
        <w:fldChar w:fldCharType="begin"/>
      </w:r>
      <w:r w:rsidR="007F51C4" w:rsidRPr="00D77B7E">
        <w:rPr>
          <w:b/>
          <w:bCs/>
          <w:sz w:val="28"/>
          <w:szCs w:val="28"/>
          <w:rtl/>
        </w:rPr>
        <w:instrText xml:space="preserve"> </w:instrText>
      </w:r>
      <w:r w:rsidR="007F51C4" w:rsidRPr="00D77B7E">
        <w:rPr>
          <w:b/>
          <w:bCs/>
          <w:sz w:val="28"/>
          <w:szCs w:val="28"/>
        </w:rPr>
        <w:instrText>DOCPROPERTY  kabidbeitdin  \* MERGEFORMAT</w:instrText>
      </w:r>
      <w:r w:rsidR="007F51C4" w:rsidRPr="00D77B7E">
        <w:rPr>
          <w:b/>
          <w:bCs/>
          <w:sz w:val="28"/>
          <w:szCs w:val="28"/>
          <w:rtl/>
        </w:rPr>
        <w:instrText xml:space="preserve"> </w:instrText>
      </w:r>
      <w:r w:rsidR="007F51C4" w:rsidRPr="00D77B7E">
        <w:rPr>
          <w:b/>
          <w:bCs/>
          <w:sz w:val="28"/>
          <w:szCs w:val="28"/>
          <w:rtl/>
        </w:rPr>
        <w:fldChar w:fldCharType="end"/>
      </w:r>
      <w:r w:rsidRPr="00D77B7E">
        <w:rPr>
          <w:b/>
          <w:bCs/>
          <w:sz w:val="28"/>
          <w:szCs w:val="28"/>
          <w:rtl/>
        </w:rPr>
        <w:br/>
      </w:r>
      <w:r w:rsidRPr="00D77B7E">
        <w:rPr>
          <w:rFonts w:hint="cs"/>
          <w:b/>
          <w:bCs/>
          <w:sz w:val="28"/>
          <w:szCs w:val="28"/>
          <w:rtl/>
        </w:rPr>
        <w:t>ק' בית הדין</w:t>
      </w:r>
      <w:r w:rsidRPr="00D77B7E">
        <w:rPr>
          <w:b/>
          <w:bCs/>
          <w:sz w:val="28"/>
          <w:szCs w:val="28"/>
          <w:rtl/>
        </w:rPr>
        <w:br/>
      </w:r>
    </w:p>
    <w:p w:rsidR="00B82938" w:rsidRPr="00D77B7E" w:rsidRDefault="00B82938" w:rsidP="008D729E">
      <w:pPr>
        <w:rPr>
          <w:b/>
          <w:bCs/>
          <w:sz w:val="28"/>
          <w:szCs w:val="28"/>
          <w:rtl/>
        </w:rPr>
      </w:pPr>
      <w:r w:rsidRPr="00D77B7E">
        <w:rPr>
          <w:rFonts w:hint="cs"/>
          <w:b/>
          <w:bCs/>
          <w:sz w:val="28"/>
          <w:szCs w:val="28"/>
          <w:rtl/>
        </w:rPr>
        <w:t>נערך על ידי</w:t>
      </w:r>
      <w:r w:rsidR="00491526" w:rsidRPr="00D77B7E">
        <w:rPr>
          <w:rFonts w:hint="cs"/>
          <w:b/>
          <w:bCs/>
          <w:sz w:val="28"/>
          <w:szCs w:val="28"/>
          <w:rtl/>
        </w:rPr>
        <w:t>: א.ע</w:t>
      </w:r>
    </w:p>
    <w:p w:rsidR="00B82938" w:rsidRPr="00D77B7E" w:rsidRDefault="00B82938" w:rsidP="008D729E">
      <w:pPr>
        <w:rPr>
          <w:b/>
          <w:bCs/>
          <w:sz w:val="28"/>
          <w:szCs w:val="28"/>
          <w:rtl/>
        </w:rPr>
      </w:pPr>
      <w:r w:rsidRPr="00D77B7E">
        <w:rPr>
          <w:rFonts w:hint="cs"/>
          <w:b/>
          <w:bCs/>
          <w:sz w:val="28"/>
          <w:szCs w:val="28"/>
          <w:rtl/>
        </w:rPr>
        <w:t>בתאריך</w:t>
      </w:r>
      <w:r w:rsidR="00491526" w:rsidRPr="00D77B7E">
        <w:rPr>
          <w:rFonts w:hint="cs"/>
          <w:b/>
          <w:bCs/>
          <w:sz w:val="28"/>
          <w:szCs w:val="28"/>
          <w:rtl/>
        </w:rPr>
        <w:t>: 11.10.2019</w:t>
      </w:r>
    </w:p>
    <w:p w:rsidR="002709C4" w:rsidRPr="00D77B7E" w:rsidRDefault="00697E26" w:rsidP="002E097C">
      <w:pPr>
        <w:rPr>
          <w:b/>
          <w:bCs/>
          <w:sz w:val="28"/>
          <w:szCs w:val="28"/>
          <w:rtl/>
        </w:rPr>
      </w:pPr>
      <w:r w:rsidRPr="00D77B7E">
        <w:rPr>
          <w:rFonts w:hint="cs"/>
          <w:b/>
          <w:bCs/>
          <w:sz w:val="28"/>
          <w:szCs w:val="28"/>
          <w:rtl/>
        </w:rPr>
        <w:t>חתימת המגיה:</w:t>
      </w:r>
      <w:r w:rsidR="00D77B7E">
        <w:rPr>
          <w:rFonts w:hint="cs"/>
          <w:b/>
          <w:bCs/>
          <w:sz w:val="28"/>
          <w:szCs w:val="28"/>
          <w:rtl/>
        </w:rPr>
        <w:t xml:space="preserve"> ג' ב' ש'</w:t>
      </w:r>
    </w:p>
    <w:p w:rsidR="00B82938" w:rsidRPr="00D77B7E" w:rsidRDefault="00B82938">
      <w:pPr>
        <w:rPr>
          <w:b/>
          <w:bCs/>
          <w:sz w:val="28"/>
          <w:szCs w:val="28"/>
          <w:rtl/>
        </w:rPr>
      </w:pPr>
    </w:p>
    <w:sectPr w:rsidR="00B82938" w:rsidRPr="00D77B7E"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E5D" w:rsidRDefault="00ED3E5D">
      <w:r>
        <w:separator/>
      </w:r>
    </w:p>
  </w:endnote>
  <w:endnote w:type="continuationSeparator" w:id="0">
    <w:p w:rsidR="00ED3E5D" w:rsidRDefault="00ED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233C0">
      <w:rPr>
        <w:rStyle w:val="PageNumber"/>
        <w:noProof/>
        <w:sz w:val="22"/>
        <w:szCs w:val="22"/>
        <w:rtl/>
      </w:rPr>
      <w:t>3</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E5D" w:rsidRDefault="00ED3E5D">
      <w:r>
        <w:separator/>
      </w:r>
    </w:p>
  </w:footnote>
  <w:footnote w:type="continuationSeparator" w:id="0">
    <w:p w:rsidR="00ED3E5D" w:rsidRDefault="00ED3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7E" w:rsidRDefault="00D77B7E" w:rsidP="00D77B7E">
    <w:pPr>
      <w:pStyle w:val="Header"/>
      <w:jc w:val="center"/>
      <w:rPr>
        <w:sz w:val="22"/>
        <w:szCs w:val="22"/>
        <w:rtl/>
      </w:rPr>
    </w:pPr>
    <w:r>
      <w:rPr>
        <w:rFonts w:hint="cs"/>
        <w:sz w:val="22"/>
        <w:szCs w:val="22"/>
        <w:rtl/>
      </w:rPr>
      <w:t>בלמ"ס</w:t>
    </w:r>
  </w:p>
  <w:p w:rsidR="0011094D" w:rsidRPr="007902A1" w:rsidRDefault="00950E87" w:rsidP="00D77B7E">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509/18</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42079"/>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C0B49"/>
    <w:rsid w:val="003E4AFA"/>
    <w:rsid w:val="003F6A0F"/>
    <w:rsid w:val="00441DB8"/>
    <w:rsid w:val="00491526"/>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B6423"/>
    <w:rsid w:val="009C6F5F"/>
    <w:rsid w:val="00A14F8F"/>
    <w:rsid w:val="00A233C0"/>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77B7E"/>
    <w:rsid w:val="00DE4562"/>
    <w:rsid w:val="00DE672D"/>
    <w:rsid w:val="00DF21CE"/>
    <w:rsid w:val="00E07A1B"/>
    <w:rsid w:val="00E251F2"/>
    <w:rsid w:val="00E25705"/>
    <w:rsid w:val="00E41A2F"/>
    <w:rsid w:val="00E43288"/>
    <w:rsid w:val="00E44F6B"/>
    <w:rsid w:val="00E65743"/>
    <w:rsid w:val="00EA05AF"/>
    <w:rsid w:val="00EA297A"/>
    <w:rsid w:val="00EC105E"/>
    <w:rsid w:val="00ED3E5D"/>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491526"/>
    <w:pPr>
      <w:spacing w:line="360" w:lineRule="auto"/>
      <w:jc w:val="center"/>
    </w:pPr>
    <w:rPr>
      <w:b/>
      <w:bCs/>
      <w:sz w:val="20"/>
      <w:szCs w:val="30"/>
      <w:u w:val="single"/>
    </w:rPr>
  </w:style>
  <w:style w:type="character" w:customStyle="1" w:styleId="TitleChar">
    <w:name w:val="Title Char"/>
    <w:basedOn w:val="DefaultParagraphFont"/>
    <w:link w:val="Title"/>
    <w:rsid w:val="00491526"/>
    <w:rPr>
      <w:rFonts w:cs="David"/>
      <w:b/>
      <w:bCs/>
      <w:szCs w:val="30"/>
      <w:u w:val="single"/>
    </w:rPr>
  </w:style>
  <w:style w:type="paragraph" w:styleId="BodyText">
    <w:name w:val="Body Text"/>
    <w:basedOn w:val="Normal"/>
    <w:link w:val="BodyTextChar"/>
    <w:unhideWhenUsed/>
    <w:rsid w:val="0049152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491526"/>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3049</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Administrator</cp:lastModifiedBy>
  <cp:revision>3</cp:revision>
  <dcterms:created xsi:type="dcterms:W3CDTF">2019-12-02T13:51:00Z</dcterms:created>
  <dcterms:modified xsi:type="dcterms:W3CDTF">2020-02-27T08:42:00Z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509/18</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8044315</vt:lpwstr>
  </property>
  <property fmtid="{D5CDD505-2E9C-101B-9397-08002B2CF9AE}" pid="7" name="shempratigorem">
    <vt:lpwstr>מרדכי א</vt:lpwstr>
  </property>
  <property fmtid="{D5CDD505-2E9C-101B-9397-08002B2CF9AE}" pid="8" name="shemmishpachagorem">
    <vt:lpwstr>סרבריניאקוב</vt:lpwstr>
  </property>
  <property fmtid="{D5CDD505-2E9C-101B-9397-08002B2CF9AE}" pid="9" name="dargagorem">
    <vt:lpwstr>רב"ט</vt:lpwstr>
  </property>
  <property fmtid="{D5CDD505-2E9C-101B-9397-08002B2CF9AE}" pid="10" name="yechidagorm">
    <vt:lpwstr>יח' פטורים 5666</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רס"ן ענת שחר וויינברג</vt:lpwstr>
  </property>
  <property fmtid="{D5CDD505-2E9C-101B-9397-08002B2CF9AE}" pid="14" name="taarichnochechievri">
    <vt:lpwstr>יב' בתשרי התשף"</vt:lpwstr>
  </property>
  <property fmtid="{D5CDD505-2E9C-101B-9397-08002B2CF9AE}" pid="15" name="taarichnochechi">
    <vt:lpwstr>11 באוקטובר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