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2ADD" w14:textId="5B52F37B" w:rsidR="00401AA1" w:rsidRPr="00401AA1" w:rsidRDefault="00B51A4F" w:rsidP="00401AA1">
      <w:pPr>
        <w:jc w:val="center"/>
        <w:rPr>
          <w:rFonts w:ascii="David" w:hAnsi="David" w:hint="cs"/>
          <w:b/>
          <w:bCs/>
          <w:sz w:val="28"/>
          <w:szCs w:val="28"/>
        </w:rPr>
      </w:pPr>
      <w:r w:rsidRPr="00401AA1">
        <w:rPr>
          <w:rFonts w:ascii="David" w:hAnsi="David"/>
          <w:noProof/>
          <w:sz w:val="28"/>
          <w:szCs w:val="28"/>
        </w:rPr>
        <w:drawing>
          <wp:inline distT="0" distB="0" distL="0" distR="0" wp14:anchorId="6CCCB4CC" wp14:editId="774CE0A4">
            <wp:extent cx="781050" cy="714375"/>
            <wp:effectExtent l="0" t="0" r="0" b="0"/>
            <wp:docPr id="1"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401AA1" w:rsidRPr="00401AA1">
        <w:rPr>
          <w:rFonts w:ascii="David" w:hAnsi="David" w:hint="cs"/>
          <w:noProof/>
          <w:sz w:val="28"/>
          <w:szCs w:val="28"/>
          <w:rtl/>
        </w:rPr>
        <w:t xml:space="preserve">                                                 </w:t>
      </w:r>
      <w:r w:rsidRPr="00401AA1">
        <w:rPr>
          <w:rFonts w:ascii="David" w:hAnsi="David"/>
          <w:noProof/>
          <w:sz w:val="28"/>
          <w:szCs w:val="28"/>
        </w:rPr>
        <w:drawing>
          <wp:inline distT="0" distB="0" distL="0" distR="0" wp14:anchorId="0440F322" wp14:editId="5D128488">
            <wp:extent cx="542925" cy="742950"/>
            <wp:effectExtent l="0" t="0" r="0" b="0"/>
            <wp:docPr id="2"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401AA1" w:rsidRPr="00401AA1">
        <w:rPr>
          <w:rFonts w:ascii="David" w:hAnsi="David" w:hint="cs"/>
          <w:noProof/>
          <w:sz w:val="28"/>
          <w:szCs w:val="28"/>
          <w:rtl/>
        </w:rPr>
        <w:t xml:space="preserve">   </w:t>
      </w:r>
    </w:p>
    <w:p w14:paraId="274349B6" w14:textId="77777777" w:rsidR="00401AA1" w:rsidRPr="00401AA1" w:rsidRDefault="00401AA1" w:rsidP="00401AA1">
      <w:pPr>
        <w:rPr>
          <w:rFonts w:ascii="David" w:hAnsi="David" w:hint="cs"/>
          <w:b/>
          <w:bCs/>
          <w:sz w:val="28"/>
          <w:szCs w:val="28"/>
          <w:rtl/>
        </w:rPr>
      </w:pPr>
    </w:p>
    <w:p w14:paraId="5B6F9478" w14:textId="77777777" w:rsidR="00401AA1" w:rsidRPr="00401AA1" w:rsidRDefault="00401AA1" w:rsidP="00401AA1">
      <w:pPr>
        <w:rPr>
          <w:rFonts w:ascii="David" w:hAnsi="David" w:hint="cs"/>
          <w:b/>
          <w:bCs/>
          <w:sz w:val="28"/>
          <w:szCs w:val="28"/>
        </w:rPr>
      </w:pPr>
    </w:p>
    <w:p w14:paraId="629FB920" w14:textId="77777777" w:rsidR="00401AA1" w:rsidRPr="00401AA1" w:rsidRDefault="00401AA1" w:rsidP="00401AA1">
      <w:pPr>
        <w:tabs>
          <w:tab w:val="left" w:pos="4536"/>
        </w:tabs>
        <w:rPr>
          <w:rFonts w:ascii="David" w:hAnsi="David" w:hint="cs"/>
          <w:b/>
          <w:bCs/>
          <w:sz w:val="28"/>
          <w:szCs w:val="28"/>
        </w:rPr>
      </w:pPr>
      <w:r w:rsidRPr="00401AA1">
        <w:rPr>
          <w:rFonts w:ascii="David" w:hAnsi="David" w:hint="cs"/>
          <w:b/>
          <w:bCs/>
          <w:sz w:val="28"/>
          <w:szCs w:val="28"/>
          <w:rtl/>
        </w:rPr>
        <w:t>בבית הדין הצבאי המחוזי</w:t>
      </w:r>
    </w:p>
    <w:p w14:paraId="248DF24B" w14:textId="77777777" w:rsidR="00401AA1" w:rsidRPr="00401AA1" w:rsidRDefault="00401AA1" w:rsidP="00401AA1">
      <w:pPr>
        <w:tabs>
          <w:tab w:val="left" w:pos="4536"/>
        </w:tabs>
        <w:rPr>
          <w:rFonts w:ascii="David" w:hAnsi="David" w:hint="cs"/>
          <w:b/>
          <w:bCs/>
          <w:sz w:val="28"/>
          <w:szCs w:val="28"/>
        </w:rPr>
      </w:pPr>
      <w:r w:rsidRPr="00401AA1">
        <w:rPr>
          <w:rFonts w:ascii="David" w:hAnsi="David" w:hint="cs"/>
          <w:b/>
          <w:bCs/>
          <w:sz w:val="28"/>
          <w:szCs w:val="28"/>
          <w:rtl/>
        </w:rPr>
        <w:t>במחוז שיפוטי מרכז</w:t>
      </w:r>
    </w:p>
    <w:p w14:paraId="7494EFC6" w14:textId="77777777" w:rsidR="00401AA1" w:rsidRPr="00401AA1" w:rsidRDefault="00401AA1" w:rsidP="00401AA1">
      <w:pPr>
        <w:pStyle w:val="BodyText"/>
        <w:rPr>
          <w:rFonts w:ascii="David" w:hAnsi="David" w:cs="David" w:hint="cs"/>
          <w:sz w:val="28"/>
          <w:rtl/>
        </w:rPr>
      </w:pPr>
      <w:r w:rsidRPr="00401AA1">
        <w:rPr>
          <w:rFonts w:ascii="David" w:hAnsi="David" w:cs="David" w:hint="cs"/>
          <w:sz w:val="28"/>
          <w:rtl/>
        </w:rPr>
        <w:t>בפני כבוד ההרכב:                סא"ל שאול ארבל- אב"ד</w:t>
      </w:r>
    </w:p>
    <w:p w14:paraId="10BF788B" w14:textId="77777777" w:rsidR="00401AA1" w:rsidRPr="00401AA1" w:rsidRDefault="00401AA1" w:rsidP="00401AA1">
      <w:pPr>
        <w:pStyle w:val="BodyText"/>
        <w:jc w:val="center"/>
        <w:rPr>
          <w:rFonts w:ascii="David" w:hAnsi="David" w:cs="David" w:hint="cs"/>
          <w:sz w:val="28"/>
          <w:rtl/>
        </w:rPr>
      </w:pPr>
      <w:r w:rsidRPr="00401AA1">
        <w:rPr>
          <w:rFonts w:ascii="David" w:hAnsi="David" w:cs="David" w:hint="cs"/>
          <w:sz w:val="28"/>
          <w:rtl/>
        </w:rPr>
        <w:t>רס"ן וכיטוב ברוך- שופט</w:t>
      </w:r>
    </w:p>
    <w:p w14:paraId="1C80187B" w14:textId="77777777" w:rsidR="00401AA1" w:rsidRPr="00401AA1" w:rsidRDefault="00401AA1" w:rsidP="00401AA1">
      <w:pPr>
        <w:pStyle w:val="BodyText"/>
        <w:jc w:val="center"/>
        <w:rPr>
          <w:rFonts w:ascii="David" w:hAnsi="David" w:cs="David" w:hint="cs"/>
          <w:sz w:val="28"/>
          <w:rtl/>
        </w:rPr>
      </w:pPr>
      <w:r w:rsidRPr="00401AA1">
        <w:rPr>
          <w:rFonts w:ascii="David" w:hAnsi="David" w:cs="David" w:hint="cs"/>
          <w:sz w:val="28"/>
          <w:rtl/>
        </w:rPr>
        <w:t>רס"ן ראובן מוטי- שופט</w:t>
      </w:r>
    </w:p>
    <w:p w14:paraId="7937F20F" w14:textId="77777777" w:rsidR="00401AA1" w:rsidRPr="00401AA1" w:rsidRDefault="00401AA1" w:rsidP="00401AA1">
      <w:pPr>
        <w:pStyle w:val="BodyText"/>
        <w:rPr>
          <w:rFonts w:ascii="David" w:hAnsi="David" w:cs="David" w:hint="cs"/>
          <w:sz w:val="28"/>
          <w:rtl/>
        </w:rPr>
      </w:pPr>
    </w:p>
    <w:p w14:paraId="724E1F4F" w14:textId="77777777" w:rsidR="00401AA1" w:rsidRPr="00401AA1" w:rsidRDefault="00401AA1" w:rsidP="00401AA1">
      <w:pPr>
        <w:tabs>
          <w:tab w:val="left" w:pos="4536"/>
        </w:tabs>
        <w:rPr>
          <w:rFonts w:ascii="David" w:hAnsi="David" w:hint="cs"/>
          <w:b/>
          <w:bCs/>
          <w:sz w:val="28"/>
          <w:szCs w:val="28"/>
          <w:rtl/>
        </w:rPr>
      </w:pPr>
      <w:r w:rsidRPr="00401AA1">
        <w:rPr>
          <w:rFonts w:ascii="David" w:hAnsi="David" w:hint="cs"/>
          <w:b/>
          <w:bCs/>
          <w:sz w:val="28"/>
          <w:szCs w:val="28"/>
          <w:rtl/>
        </w:rPr>
        <w:t>בעניין: התובע הצבאי</w:t>
      </w:r>
      <w:r w:rsidRPr="00401AA1">
        <w:rPr>
          <w:rFonts w:ascii="David" w:hAnsi="David" w:hint="cs"/>
          <w:b/>
          <w:bCs/>
          <w:sz w:val="28"/>
          <w:szCs w:val="28"/>
          <w:rtl/>
        </w:rPr>
        <w:tab/>
        <w:t xml:space="preserve"> </w:t>
      </w:r>
      <w:r w:rsidR="00867252">
        <w:rPr>
          <w:rFonts w:ascii="David" w:hAnsi="David" w:hint="cs"/>
          <w:b/>
          <w:bCs/>
          <w:sz w:val="28"/>
          <w:szCs w:val="28"/>
          <w:rtl/>
        </w:rPr>
        <w:t xml:space="preserve"> </w:t>
      </w:r>
      <w:r w:rsidRPr="00401AA1">
        <w:rPr>
          <w:rFonts w:ascii="David" w:hAnsi="David" w:hint="cs"/>
          <w:b/>
          <w:bCs/>
          <w:sz w:val="28"/>
          <w:szCs w:val="28"/>
          <w:rtl/>
        </w:rPr>
        <w:t xml:space="preserve">             (ע"י ב"כ, סרן פטר קליבנר)</w:t>
      </w:r>
    </w:p>
    <w:p w14:paraId="3A140F43" w14:textId="77777777" w:rsidR="00401AA1" w:rsidRPr="00401AA1" w:rsidRDefault="00401AA1" w:rsidP="00401AA1">
      <w:pPr>
        <w:tabs>
          <w:tab w:val="left" w:pos="4536"/>
        </w:tabs>
        <w:rPr>
          <w:rFonts w:ascii="David" w:hAnsi="David" w:hint="cs"/>
          <w:b/>
          <w:bCs/>
          <w:sz w:val="28"/>
          <w:szCs w:val="28"/>
          <w:rtl/>
        </w:rPr>
      </w:pPr>
    </w:p>
    <w:p w14:paraId="2E9A5708" w14:textId="77777777" w:rsidR="00401AA1" w:rsidRPr="00401AA1" w:rsidRDefault="00401AA1" w:rsidP="00401AA1">
      <w:pPr>
        <w:tabs>
          <w:tab w:val="left" w:pos="4536"/>
        </w:tabs>
        <w:jc w:val="center"/>
        <w:rPr>
          <w:rFonts w:ascii="David" w:hAnsi="David" w:hint="cs"/>
          <w:b/>
          <w:bCs/>
          <w:sz w:val="28"/>
          <w:szCs w:val="28"/>
          <w:rtl/>
        </w:rPr>
      </w:pPr>
      <w:r w:rsidRPr="00401AA1">
        <w:rPr>
          <w:rFonts w:ascii="David" w:hAnsi="David" w:hint="cs"/>
          <w:b/>
          <w:bCs/>
          <w:sz w:val="28"/>
          <w:szCs w:val="28"/>
          <w:rtl/>
        </w:rPr>
        <w:t>נגד</w:t>
      </w:r>
    </w:p>
    <w:p w14:paraId="720991A4" w14:textId="77777777" w:rsidR="00401AA1" w:rsidRPr="00401AA1" w:rsidRDefault="00401AA1" w:rsidP="00401AA1">
      <w:pPr>
        <w:tabs>
          <w:tab w:val="left" w:pos="4536"/>
        </w:tabs>
        <w:jc w:val="center"/>
        <w:rPr>
          <w:rFonts w:ascii="David" w:hAnsi="David" w:hint="cs"/>
          <w:b/>
          <w:bCs/>
          <w:sz w:val="28"/>
          <w:szCs w:val="28"/>
          <w:rtl/>
        </w:rPr>
      </w:pPr>
    </w:p>
    <w:p w14:paraId="74252235" w14:textId="139B6740" w:rsidR="00401AA1" w:rsidRPr="00401AA1" w:rsidRDefault="00B51A4F" w:rsidP="00401AA1">
      <w:pPr>
        <w:pStyle w:val="Title"/>
        <w:jc w:val="left"/>
        <w:rPr>
          <w:rFonts w:ascii="David" w:hAnsi="David" w:hint="cs"/>
          <w:sz w:val="28"/>
          <w:szCs w:val="28"/>
          <w:u w:val="none"/>
          <w:rtl/>
        </w:rPr>
      </w:pPr>
      <w:r>
        <w:rPr>
          <w:rFonts w:ascii="David" w:hAnsi="David"/>
          <w:sz w:val="28"/>
          <w:szCs w:val="28"/>
          <w:u w:val="none"/>
        </w:rPr>
        <w:t>X</w:t>
      </w:r>
      <w:r w:rsidR="00401AA1" w:rsidRPr="00401AA1">
        <w:rPr>
          <w:rFonts w:ascii="David" w:hAnsi="David" w:hint="cs"/>
          <w:sz w:val="28"/>
          <w:szCs w:val="28"/>
          <w:u w:val="none"/>
          <w:rtl/>
        </w:rPr>
        <w:t>/</w:t>
      </w:r>
      <w:r w:rsidR="00401AA1" w:rsidRPr="00401AA1">
        <w:rPr>
          <w:rFonts w:ascii="David" w:hAnsi="David" w:hint="cs"/>
          <w:sz w:val="28"/>
          <w:szCs w:val="28"/>
          <w:u w:val="none"/>
        </w:rPr>
        <w:t>XXX</w:t>
      </w:r>
      <w:r w:rsidR="00401AA1" w:rsidRPr="00401AA1">
        <w:rPr>
          <w:rFonts w:ascii="David" w:hAnsi="David" w:hint="cs"/>
          <w:sz w:val="28"/>
          <w:szCs w:val="28"/>
          <w:u w:val="none"/>
          <w:rtl/>
        </w:rPr>
        <w:t xml:space="preserve"> רס"ב </w:t>
      </w:r>
      <w:r>
        <w:rPr>
          <w:rFonts w:ascii="David" w:hAnsi="David" w:hint="cs"/>
          <w:sz w:val="28"/>
          <w:szCs w:val="28"/>
          <w:u w:val="none"/>
          <w:rtl/>
        </w:rPr>
        <w:t>פ'</w:t>
      </w:r>
      <w:r w:rsidR="00401AA1" w:rsidRPr="00401AA1">
        <w:rPr>
          <w:rFonts w:ascii="David" w:hAnsi="David" w:hint="cs"/>
          <w:sz w:val="28"/>
          <w:szCs w:val="28"/>
          <w:u w:val="none"/>
          <w:rtl/>
        </w:rPr>
        <w:t xml:space="preserve"> ש</w:t>
      </w:r>
      <w:r>
        <w:rPr>
          <w:rFonts w:ascii="David" w:hAnsi="David" w:hint="cs"/>
          <w:sz w:val="28"/>
          <w:szCs w:val="28"/>
          <w:u w:val="none"/>
          <w:rtl/>
        </w:rPr>
        <w:t>'</w:t>
      </w:r>
      <w:r w:rsidR="00401AA1" w:rsidRPr="00401AA1">
        <w:rPr>
          <w:rFonts w:ascii="David" w:hAnsi="David" w:hint="cs"/>
          <w:sz w:val="28"/>
          <w:szCs w:val="28"/>
          <w:u w:val="none"/>
          <w:rtl/>
        </w:rPr>
        <w:t xml:space="preserve">                                            </w:t>
      </w:r>
      <w:r>
        <w:rPr>
          <w:rFonts w:ascii="David" w:hAnsi="David" w:hint="cs"/>
          <w:sz w:val="28"/>
          <w:szCs w:val="28"/>
          <w:u w:val="none"/>
          <w:rtl/>
        </w:rPr>
        <w:t xml:space="preserve">         </w:t>
      </w:r>
      <w:r w:rsidR="00401AA1" w:rsidRPr="00401AA1">
        <w:rPr>
          <w:rFonts w:ascii="David" w:hAnsi="David" w:hint="cs"/>
          <w:sz w:val="28"/>
          <w:szCs w:val="28"/>
          <w:u w:val="none"/>
          <w:rtl/>
        </w:rPr>
        <w:t xml:space="preserve"> (ע"י ב"כ, עו"ד שאדי חסן)</w:t>
      </w:r>
    </w:p>
    <w:p w14:paraId="4F9E3F2B" w14:textId="77777777" w:rsidR="00401AA1" w:rsidRDefault="00401AA1" w:rsidP="00420F9E">
      <w:pPr>
        <w:spacing w:line="360" w:lineRule="auto"/>
        <w:jc w:val="center"/>
        <w:rPr>
          <w:rFonts w:ascii="David" w:hAnsi="David"/>
          <w:b/>
          <w:bCs/>
          <w:sz w:val="28"/>
          <w:szCs w:val="28"/>
          <w:u w:val="single"/>
          <w:rtl/>
        </w:rPr>
      </w:pPr>
      <w:bookmarkStart w:id="0" w:name="_Hlk100050298"/>
    </w:p>
    <w:p w14:paraId="04EA2E77" w14:textId="77777777" w:rsidR="00BD624A" w:rsidRPr="00401AA1" w:rsidRDefault="00BD624A" w:rsidP="00420F9E">
      <w:pPr>
        <w:spacing w:line="360" w:lineRule="auto"/>
        <w:jc w:val="center"/>
        <w:rPr>
          <w:rFonts w:ascii="David" w:hAnsi="David" w:hint="cs"/>
          <w:b/>
          <w:bCs/>
          <w:sz w:val="28"/>
          <w:szCs w:val="28"/>
          <w:u w:val="single"/>
          <w:rtl/>
        </w:rPr>
      </w:pPr>
      <w:r w:rsidRPr="00401AA1">
        <w:rPr>
          <w:rFonts w:ascii="David" w:hAnsi="David" w:hint="cs"/>
          <w:b/>
          <w:bCs/>
          <w:sz w:val="28"/>
          <w:szCs w:val="28"/>
          <w:u w:val="single"/>
          <w:rtl/>
        </w:rPr>
        <w:t>הכרעת - דין</w:t>
      </w:r>
    </w:p>
    <w:p w14:paraId="2705368A" w14:textId="77777777" w:rsidR="00BD624A" w:rsidRPr="00401AA1" w:rsidRDefault="00BD624A" w:rsidP="00420F9E">
      <w:pPr>
        <w:autoSpaceDE w:val="0"/>
        <w:autoSpaceDN w:val="0"/>
        <w:spacing w:line="360" w:lineRule="auto"/>
        <w:rPr>
          <w:rFonts w:ascii="David" w:hAnsi="David" w:hint="cs"/>
          <w:sz w:val="28"/>
          <w:szCs w:val="28"/>
          <w:rtl/>
        </w:rPr>
      </w:pPr>
      <w:r w:rsidRPr="00401AA1">
        <w:rPr>
          <w:rFonts w:ascii="David" w:hAnsi="David" w:hint="cs"/>
          <w:sz w:val="28"/>
          <w:szCs w:val="28"/>
          <w:rtl/>
        </w:rPr>
        <w:t xml:space="preserve">על פי הודאתו, מורשע הנאשם בעבירה של </w:t>
      </w:r>
      <w:r w:rsidR="00471963" w:rsidRPr="00401AA1">
        <w:rPr>
          <w:rFonts w:ascii="David" w:hAnsi="David" w:hint="cs"/>
          <w:sz w:val="28"/>
          <w:szCs w:val="28"/>
          <w:rtl/>
        </w:rPr>
        <w:t>הטרדה מינית לפי סעיפים 3(א)(3) ו-3(א)(5) בצירוף סעיף 5(א), לחוק למניעת הטרדה מינית התשנ"ח-1998</w:t>
      </w:r>
      <w:r w:rsidRPr="00401AA1">
        <w:rPr>
          <w:rFonts w:ascii="David" w:hAnsi="David" w:hint="cs"/>
          <w:sz w:val="28"/>
          <w:szCs w:val="28"/>
          <w:rtl/>
        </w:rPr>
        <w:t>,</w:t>
      </w:r>
      <w:r w:rsidR="00471963" w:rsidRPr="00401AA1">
        <w:rPr>
          <w:rFonts w:ascii="David" w:hAnsi="David" w:hint="cs"/>
          <w:sz w:val="28"/>
          <w:szCs w:val="28"/>
          <w:rtl/>
        </w:rPr>
        <w:t xml:space="preserve"> וכן עבירה של התנהגות שאינה הולמת, לפי סעיף 130 לחוק השיפוט הצבאי, התשט"ו-1955,</w:t>
      </w:r>
      <w:r w:rsidRPr="00401AA1">
        <w:rPr>
          <w:rFonts w:ascii="David" w:hAnsi="David" w:hint="cs"/>
          <w:sz w:val="28"/>
          <w:szCs w:val="28"/>
          <w:rtl/>
        </w:rPr>
        <w:t xml:space="preserve"> בהתאם לכתב האישום ולפרטים הנוספים.</w:t>
      </w:r>
    </w:p>
    <w:p w14:paraId="0E0A2587" w14:textId="77777777" w:rsidR="00BD624A" w:rsidRPr="00401AA1" w:rsidRDefault="00471963" w:rsidP="00471963">
      <w:pPr>
        <w:numPr>
          <w:ilvl w:val="0"/>
          <w:numId w:val="1"/>
        </w:numPr>
        <w:autoSpaceDE w:val="0"/>
        <w:autoSpaceDN w:val="0"/>
        <w:spacing w:line="360" w:lineRule="auto"/>
        <w:jc w:val="left"/>
        <w:rPr>
          <w:rFonts w:ascii="David" w:hAnsi="David" w:hint="cs"/>
          <w:sz w:val="28"/>
          <w:szCs w:val="28"/>
          <w:rtl/>
        </w:rPr>
      </w:pPr>
      <w:r w:rsidRPr="00401AA1">
        <w:rPr>
          <w:rFonts w:ascii="David" w:hAnsi="David" w:hint="cs"/>
          <w:b/>
          <w:bCs/>
          <w:sz w:val="28"/>
          <w:szCs w:val="28"/>
          <w:rtl/>
        </w:rPr>
        <w:t xml:space="preserve">ניתנה היום, כ"א בחשוון התשפ"ג, 15.11.2022 , והודעה בפומבי ובמעמד הצדדים. </w:t>
      </w:r>
    </w:p>
    <w:p w14:paraId="364E53E8" w14:textId="77777777" w:rsidR="00BD624A" w:rsidRPr="00401AA1" w:rsidRDefault="00BD624A" w:rsidP="00420F9E">
      <w:pPr>
        <w:spacing w:line="360" w:lineRule="auto"/>
        <w:jc w:val="center"/>
        <w:rPr>
          <w:rFonts w:ascii="David" w:hAnsi="David" w:hint="cs"/>
          <w:b/>
          <w:bCs/>
          <w:sz w:val="28"/>
          <w:szCs w:val="28"/>
          <w:rtl/>
        </w:rPr>
      </w:pPr>
      <w:bookmarkStart w:id="1" w:name="_Hlk72742980"/>
      <w:r w:rsidRPr="00401AA1">
        <w:rPr>
          <w:rFonts w:ascii="David" w:hAnsi="David" w:hint="cs"/>
          <w:b/>
          <w:bCs/>
          <w:sz w:val="28"/>
          <w:szCs w:val="28"/>
          <w:rtl/>
        </w:rPr>
        <w:t>_____________                ____________                ____________</w:t>
      </w:r>
    </w:p>
    <w:p w14:paraId="75F5B708" w14:textId="77777777" w:rsidR="00BD624A" w:rsidRPr="00401AA1" w:rsidRDefault="00BD624A" w:rsidP="00420F9E">
      <w:pPr>
        <w:spacing w:line="360" w:lineRule="auto"/>
        <w:jc w:val="center"/>
        <w:rPr>
          <w:rFonts w:ascii="David" w:hAnsi="David" w:hint="cs"/>
          <w:b/>
          <w:bCs/>
          <w:sz w:val="28"/>
          <w:szCs w:val="28"/>
          <w:rtl/>
        </w:rPr>
      </w:pPr>
      <w:r w:rsidRPr="00401AA1">
        <w:rPr>
          <w:rFonts w:ascii="David" w:hAnsi="David" w:hint="cs"/>
          <w:b/>
          <w:bCs/>
          <w:sz w:val="28"/>
          <w:szCs w:val="28"/>
          <w:rtl/>
        </w:rPr>
        <w:t>שופט                                     אב"ד                                  שופט</w:t>
      </w:r>
    </w:p>
    <w:p w14:paraId="6E7BA03F" w14:textId="77777777" w:rsidR="00BD624A" w:rsidRPr="00401AA1" w:rsidRDefault="00BD624A" w:rsidP="00420F9E">
      <w:pPr>
        <w:spacing w:line="360" w:lineRule="auto"/>
        <w:rPr>
          <w:rFonts w:ascii="David" w:hAnsi="David" w:hint="cs"/>
          <w:b/>
          <w:bCs/>
          <w:sz w:val="28"/>
          <w:szCs w:val="28"/>
          <w:u w:val="single"/>
          <w:rtl/>
        </w:rPr>
      </w:pPr>
    </w:p>
    <w:p w14:paraId="17BF71EC" w14:textId="77777777" w:rsidR="00401AA1" w:rsidRPr="00401AA1" w:rsidRDefault="00401AA1" w:rsidP="00420F9E">
      <w:pPr>
        <w:spacing w:line="360" w:lineRule="auto"/>
        <w:jc w:val="center"/>
        <w:rPr>
          <w:rFonts w:ascii="David" w:hAnsi="David" w:hint="cs"/>
          <w:b/>
          <w:bCs/>
          <w:sz w:val="28"/>
          <w:szCs w:val="28"/>
          <w:u w:val="single"/>
          <w:rtl/>
        </w:rPr>
      </w:pPr>
    </w:p>
    <w:p w14:paraId="268226E7" w14:textId="77777777" w:rsidR="00401AA1" w:rsidRPr="00401AA1" w:rsidRDefault="00401AA1" w:rsidP="00420F9E">
      <w:pPr>
        <w:spacing w:line="360" w:lineRule="auto"/>
        <w:jc w:val="center"/>
        <w:rPr>
          <w:rFonts w:ascii="David" w:hAnsi="David" w:hint="cs"/>
          <w:b/>
          <w:bCs/>
          <w:sz w:val="28"/>
          <w:szCs w:val="28"/>
          <w:u w:val="single"/>
          <w:rtl/>
        </w:rPr>
      </w:pPr>
    </w:p>
    <w:p w14:paraId="6A1B4049" w14:textId="77777777" w:rsidR="00401AA1" w:rsidRPr="00401AA1" w:rsidRDefault="00401AA1" w:rsidP="00420F9E">
      <w:pPr>
        <w:spacing w:line="360" w:lineRule="auto"/>
        <w:jc w:val="center"/>
        <w:rPr>
          <w:rFonts w:ascii="David" w:hAnsi="David" w:hint="cs"/>
          <w:b/>
          <w:bCs/>
          <w:sz w:val="28"/>
          <w:szCs w:val="28"/>
          <w:u w:val="single"/>
          <w:rtl/>
        </w:rPr>
      </w:pPr>
    </w:p>
    <w:p w14:paraId="327E1E97" w14:textId="77777777" w:rsidR="00401AA1" w:rsidRPr="00401AA1" w:rsidRDefault="00401AA1" w:rsidP="00420F9E">
      <w:pPr>
        <w:spacing w:line="360" w:lineRule="auto"/>
        <w:jc w:val="center"/>
        <w:rPr>
          <w:rFonts w:ascii="David" w:hAnsi="David" w:hint="cs"/>
          <w:b/>
          <w:bCs/>
          <w:sz w:val="28"/>
          <w:szCs w:val="28"/>
          <w:u w:val="single"/>
          <w:rtl/>
        </w:rPr>
      </w:pPr>
    </w:p>
    <w:p w14:paraId="2B685A2D" w14:textId="77777777" w:rsidR="00401AA1" w:rsidRPr="00401AA1" w:rsidRDefault="00401AA1" w:rsidP="00420F9E">
      <w:pPr>
        <w:spacing w:line="360" w:lineRule="auto"/>
        <w:jc w:val="center"/>
        <w:rPr>
          <w:rFonts w:ascii="David" w:hAnsi="David" w:hint="cs"/>
          <w:b/>
          <w:bCs/>
          <w:sz w:val="28"/>
          <w:szCs w:val="28"/>
          <w:u w:val="single"/>
          <w:rtl/>
        </w:rPr>
      </w:pPr>
    </w:p>
    <w:p w14:paraId="5D584996" w14:textId="77777777" w:rsidR="00401AA1" w:rsidRPr="00401AA1" w:rsidRDefault="00401AA1" w:rsidP="00420F9E">
      <w:pPr>
        <w:spacing w:line="360" w:lineRule="auto"/>
        <w:jc w:val="center"/>
        <w:rPr>
          <w:rFonts w:ascii="David" w:hAnsi="David" w:hint="cs"/>
          <w:b/>
          <w:bCs/>
          <w:sz w:val="28"/>
          <w:szCs w:val="28"/>
          <w:u w:val="single"/>
          <w:rtl/>
        </w:rPr>
      </w:pPr>
    </w:p>
    <w:p w14:paraId="1F0BE625" w14:textId="77777777" w:rsidR="00401AA1" w:rsidRPr="00401AA1" w:rsidRDefault="00401AA1" w:rsidP="00420F9E">
      <w:pPr>
        <w:spacing w:line="360" w:lineRule="auto"/>
        <w:jc w:val="center"/>
        <w:rPr>
          <w:rFonts w:ascii="David" w:hAnsi="David" w:hint="cs"/>
          <w:b/>
          <w:bCs/>
          <w:sz w:val="28"/>
          <w:szCs w:val="28"/>
          <w:u w:val="single"/>
          <w:rtl/>
        </w:rPr>
      </w:pPr>
    </w:p>
    <w:p w14:paraId="2688ED70" w14:textId="77777777" w:rsidR="00401AA1" w:rsidRPr="00401AA1" w:rsidRDefault="00401AA1" w:rsidP="00420F9E">
      <w:pPr>
        <w:spacing w:line="360" w:lineRule="auto"/>
        <w:jc w:val="center"/>
        <w:rPr>
          <w:rFonts w:ascii="David" w:hAnsi="David" w:hint="cs"/>
          <w:b/>
          <w:bCs/>
          <w:sz w:val="28"/>
          <w:szCs w:val="28"/>
          <w:u w:val="single"/>
          <w:rtl/>
        </w:rPr>
      </w:pPr>
    </w:p>
    <w:p w14:paraId="6E09ACEA" w14:textId="77777777" w:rsidR="00401AA1" w:rsidRPr="00401AA1" w:rsidRDefault="00401AA1" w:rsidP="00420F9E">
      <w:pPr>
        <w:spacing w:line="360" w:lineRule="auto"/>
        <w:jc w:val="center"/>
        <w:rPr>
          <w:rFonts w:ascii="David" w:hAnsi="David" w:hint="cs"/>
          <w:b/>
          <w:bCs/>
          <w:sz w:val="28"/>
          <w:szCs w:val="28"/>
          <w:u w:val="single"/>
          <w:rtl/>
        </w:rPr>
      </w:pPr>
    </w:p>
    <w:p w14:paraId="043B74F0" w14:textId="77777777" w:rsidR="00BD624A" w:rsidRPr="00401AA1" w:rsidRDefault="00BD624A" w:rsidP="00401AA1">
      <w:pPr>
        <w:spacing w:line="360" w:lineRule="auto"/>
        <w:jc w:val="center"/>
        <w:rPr>
          <w:rFonts w:ascii="David" w:hAnsi="David" w:hint="cs"/>
          <w:b/>
          <w:bCs/>
          <w:sz w:val="28"/>
          <w:szCs w:val="28"/>
          <w:u w:val="single"/>
          <w:rtl/>
        </w:rPr>
      </w:pPr>
      <w:r w:rsidRPr="00401AA1">
        <w:rPr>
          <w:rFonts w:ascii="David" w:hAnsi="David" w:hint="cs"/>
          <w:b/>
          <w:bCs/>
          <w:sz w:val="28"/>
          <w:szCs w:val="28"/>
          <w:u w:val="single"/>
          <w:rtl/>
        </w:rPr>
        <w:lastRenderedPageBreak/>
        <w:t>גזר - דין</w:t>
      </w:r>
    </w:p>
    <w:p w14:paraId="7801CC43" w14:textId="77777777" w:rsidR="00BD624A" w:rsidRPr="00401AA1" w:rsidRDefault="00BD624A" w:rsidP="00420F9E">
      <w:pPr>
        <w:spacing w:line="360" w:lineRule="auto"/>
        <w:rPr>
          <w:rFonts w:ascii="David" w:hAnsi="David" w:hint="cs"/>
          <w:sz w:val="28"/>
          <w:szCs w:val="28"/>
          <w:rtl/>
        </w:rPr>
      </w:pPr>
      <w:r w:rsidRPr="00401AA1">
        <w:rPr>
          <w:rFonts w:ascii="David" w:hAnsi="David" w:hint="cs"/>
          <w:sz w:val="28"/>
          <w:szCs w:val="28"/>
          <w:rtl/>
        </w:rPr>
        <w:t xml:space="preserve">הנאשם הורשע על פי הודאתו </w:t>
      </w:r>
      <w:r w:rsidR="00E614B3" w:rsidRPr="00401AA1">
        <w:rPr>
          <w:rFonts w:ascii="David" w:hAnsi="David" w:hint="cs"/>
          <w:sz w:val="28"/>
          <w:szCs w:val="28"/>
          <w:rtl/>
        </w:rPr>
        <w:t>בעבירה של הטרדה מינית לפי סעיפים 3(א)(3) ו-3(א)(5) בצירוף סעיף 5(א), לחוק למניעת הטרדה מינית התשנ"ח-1998, וכן עבירה של התנהגות שאינה הולמות, לפי סעיף 130 לחוק השיפוט הצבאי, התשט"ו-1955, בהתאם לכתב האישום ולפרטים הנוספים.</w:t>
      </w:r>
    </w:p>
    <w:p w14:paraId="78062591" w14:textId="77777777" w:rsidR="00BD624A" w:rsidRPr="00401AA1" w:rsidRDefault="00BD624A" w:rsidP="00420F9E">
      <w:pPr>
        <w:spacing w:line="360" w:lineRule="auto"/>
        <w:rPr>
          <w:rFonts w:ascii="David" w:hAnsi="David" w:hint="cs"/>
          <w:sz w:val="28"/>
          <w:szCs w:val="28"/>
          <w:rtl/>
        </w:rPr>
      </w:pPr>
    </w:p>
    <w:p w14:paraId="1EDC1600" w14:textId="77777777" w:rsidR="00E614B3" w:rsidRPr="00401AA1" w:rsidRDefault="00E614B3" w:rsidP="00420F9E">
      <w:pPr>
        <w:spacing w:line="360" w:lineRule="auto"/>
        <w:rPr>
          <w:rFonts w:ascii="David" w:hAnsi="David" w:hint="cs"/>
          <w:sz w:val="28"/>
          <w:szCs w:val="28"/>
          <w:rtl/>
        </w:rPr>
      </w:pPr>
      <w:r w:rsidRPr="00401AA1">
        <w:rPr>
          <w:rFonts w:ascii="David" w:hAnsi="David" w:hint="cs"/>
          <w:sz w:val="28"/>
          <w:szCs w:val="28"/>
          <w:rtl/>
        </w:rPr>
        <w:t xml:space="preserve">על פי עובדות כתב האישום, בתקופה שבין חודש יולי 2021 ועד חודש מרץ 2022, בסיירת 5135 (יחידתו של הנאשם), </w:t>
      </w:r>
      <w:r w:rsidR="00D75B06" w:rsidRPr="00401AA1">
        <w:rPr>
          <w:rFonts w:ascii="David" w:hAnsi="David" w:hint="cs"/>
          <w:sz w:val="28"/>
          <w:szCs w:val="28"/>
          <w:rtl/>
        </w:rPr>
        <w:t xml:space="preserve">בהיותו נגד בצה"ל בדרגת רס"ב, בתפקיד נגד מטבח </w:t>
      </w:r>
      <w:r w:rsidR="00401AA1">
        <w:rPr>
          <w:rFonts w:ascii="David" w:hAnsi="David" w:hint="cs"/>
          <w:sz w:val="28"/>
          <w:szCs w:val="28"/>
          <w:rtl/>
        </w:rPr>
        <w:t>ב</w:t>
      </w:r>
      <w:r w:rsidR="00401AA1">
        <w:rPr>
          <w:rFonts w:ascii="David" w:hAnsi="David" w:hint="cs"/>
          <w:sz w:val="28"/>
          <w:szCs w:val="28"/>
        </w:rPr>
        <w:t>XXX</w:t>
      </w:r>
      <w:r w:rsidR="00D75B06" w:rsidRPr="00401AA1">
        <w:rPr>
          <w:rFonts w:ascii="David" w:hAnsi="David" w:hint="cs"/>
          <w:sz w:val="28"/>
          <w:szCs w:val="28"/>
          <w:rtl/>
        </w:rPr>
        <w:t xml:space="preserve">, </w:t>
      </w:r>
      <w:r w:rsidRPr="00401AA1">
        <w:rPr>
          <w:rFonts w:ascii="David" w:hAnsi="David" w:hint="cs"/>
          <w:sz w:val="28"/>
          <w:szCs w:val="28"/>
          <w:rtl/>
        </w:rPr>
        <w:t xml:space="preserve">התייחס באופן משפיל ומבזה למיניותה של חיילת מיחידתו. </w:t>
      </w:r>
    </w:p>
    <w:p w14:paraId="7C44CE3F" w14:textId="77777777" w:rsidR="00E614B3" w:rsidRPr="00401AA1" w:rsidRDefault="00E614B3" w:rsidP="00420F9E">
      <w:pPr>
        <w:spacing w:line="360" w:lineRule="auto"/>
        <w:rPr>
          <w:rFonts w:ascii="David" w:hAnsi="David" w:hint="cs"/>
          <w:sz w:val="28"/>
          <w:szCs w:val="28"/>
          <w:rtl/>
        </w:rPr>
      </w:pPr>
    </w:p>
    <w:p w14:paraId="76A93554" w14:textId="77777777" w:rsidR="00E614B3" w:rsidRPr="00401AA1" w:rsidRDefault="00E614B3" w:rsidP="00420F9E">
      <w:pPr>
        <w:spacing w:line="360" w:lineRule="auto"/>
        <w:rPr>
          <w:rFonts w:ascii="David" w:hAnsi="David" w:hint="cs"/>
          <w:sz w:val="28"/>
          <w:szCs w:val="28"/>
          <w:rtl/>
        </w:rPr>
      </w:pPr>
      <w:r w:rsidRPr="00401AA1">
        <w:rPr>
          <w:rFonts w:ascii="David" w:hAnsi="David" w:hint="cs"/>
          <w:sz w:val="28"/>
          <w:szCs w:val="28"/>
          <w:rtl/>
        </w:rPr>
        <w:t xml:space="preserve">הנאשם אשר שירת בתפקיד טבח ביחידתו, ורב"ט י' ש' (להלן: "נפגעת העבירה") שירתה אף היא כטבחית, כאשר הנאשם הוא הגורם בעל הסמכות המקצועית בעבודתה והיה אמון על שעות פעילותה בשירות. </w:t>
      </w:r>
    </w:p>
    <w:p w14:paraId="546FCDD4" w14:textId="77777777" w:rsidR="00E614B3" w:rsidRPr="00401AA1" w:rsidRDefault="00E614B3" w:rsidP="00420F9E">
      <w:pPr>
        <w:spacing w:line="360" w:lineRule="auto"/>
        <w:rPr>
          <w:rFonts w:ascii="David" w:hAnsi="David" w:hint="cs"/>
          <w:sz w:val="28"/>
          <w:szCs w:val="28"/>
          <w:rtl/>
        </w:rPr>
      </w:pPr>
    </w:p>
    <w:p w14:paraId="603810A9" w14:textId="77777777" w:rsidR="00E614B3" w:rsidRPr="00401AA1" w:rsidRDefault="00E614B3" w:rsidP="00420F9E">
      <w:pPr>
        <w:spacing w:line="360" w:lineRule="auto"/>
        <w:rPr>
          <w:rFonts w:ascii="David" w:hAnsi="David" w:hint="cs"/>
          <w:sz w:val="28"/>
          <w:szCs w:val="28"/>
          <w:rtl/>
        </w:rPr>
      </w:pPr>
      <w:r w:rsidRPr="00401AA1">
        <w:rPr>
          <w:rFonts w:ascii="David" w:hAnsi="David" w:hint="cs"/>
          <w:sz w:val="28"/>
          <w:szCs w:val="28"/>
          <w:rtl/>
        </w:rPr>
        <w:t xml:space="preserve">במהלך חודש יולי 2021, במטבח ביחידה, הנאשם נכנס למטבח בעת שנפגעת העבירה ביצעה את עבודתה במקום, כשהיא לבדה, הנאשם </w:t>
      </w:r>
      <w:r w:rsidRPr="00401AA1">
        <w:rPr>
          <w:rFonts w:ascii="David" w:hAnsi="David" w:hint="cs"/>
          <w:b/>
          <w:bCs/>
          <w:sz w:val="28"/>
          <w:szCs w:val="28"/>
          <w:rtl/>
        </w:rPr>
        <w:t>נצמד אליה מאחורי גופה</w:t>
      </w:r>
      <w:r w:rsidRPr="00401AA1">
        <w:rPr>
          <w:rFonts w:ascii="David" w:hAnsi="David" w:hint="cs"/>
          <w:sz w:val="28"/>
          <w:szCs w:val="28"/>
          <w:rtl/>
        </w:rPr>
        <w:t xml:space="preserve"> ואמר לה "את עובדת יפה" </w:t>
      </w:r>
      <w:r w:rsidRPr="00401AA1">
        <w:rPr>
          <w:rFonts w:ascii="David" w:hAnsi="David" w:hint="cs"/>
          <w:b/>
          <w:bCs/>
          <w:sz w:val="28"/>
          <w:szCs w:val="28"/>
          <w:rtl/>
        </w:rPr>
        <w:t>ונשק על לחיה.</w:t>
      </w:r>
      <w:r w:rsidRPr="00401AA1">
        <w:rPr>
          <w:rFonts w:ascii="David" w:hAnsi="David" w:hint="cs"/>
          <w:sz w:val="28"/>
          <w:szCs w:val="28"/>
          <w:rtl/>
        </w:rPr>
        <w:t xml:space="preserve"> לאחר מכן עזב את החדר.</w:t>
      </w:r>
    </w:p>
    <w:p w14:paraId="61E40AA5" w14:textId="77777777" w:rsidR="00E614B3" w:rsidRPr="00401AA1" w:rsidRDefault="00E614B3" w:rsidP="00420F9E">
      <w:pPr>
        <w:spacing w:line="360" w:lineRule="auto"/>
        <w:rPr>
          <w:rFonts w:ascii="David" w:hAnsi="David" w:hint="cs"/>
          <w:sz w:val="28"/>
          <w:szCs w:val="28"/>
          <w:rtl/>
        </w:rPr>
      </w:pPr>
    </w:p>
    <w:p w14:paraId="04794153" w14:textId="77777777" w:rsidR="00E614B3" w:rsidRPr="00401AA1" w:rsidRDefault="00E614B3" w:rsidP="00420F9E">
      <w:pPr>
        <w:spacing w:line="360" w:lineRule="auto"/>
        <w:rPr>
          <w:rFonts w:ascii="David" w:hAnsi="David" w:hint="cs"/>
          <w:sz w:val="28"/>
          <w:szCs w:val="28"/>
          <w:rtl/>
        </w:rPr>
      </w:pPr>
      <w:r w:rsidRPr="00401AA1">
        <w:rPr>
          <w:rFonts w:ascii="David" w:hAnsi="David" w:hint="cs"/>
          <w:sz w:val="28"/>
          <w:szCs w:val="28"/>
          <w:rtl/>
        </w:rPr>
        <w:t xml:space="preserve">בהזדמנות אחרת, בין החודשים אוגוסט לספטמבר 2021, במטבח ביחידה, המתלוננת ביצעה את עבודתה במטבח, הנאשם החמיא לה על עבודתה, </w:t>
      </w:r>
      <w:r w:rsidRPr="00401AA1">
        <w:rPr>
          <w:rFonts w:ascii="David" w:hAnsi="David" w:hint="cs"/>
          <w:b/>
          <w:bCs/>
          <w:sz w:val="28"/>
          <w:szCs w:val="28"/>
          <w:rtl/>
        </w:rPr>
        <w:t>חיבק אותה ונשק ללחיה</w:t>
      </w:r>
      <w:r w:rsidRPr="00401AA1">
        <w:rPr>
          <w:rFonts w:ascii="David" w:hAnsi="David" w:hint="cs"/>
          <w:sz w:val="28"/>
          <w:szCs w:val="28"/>
          <w:rtl/>
        </w:rPr>
        <w:t xml:space="preserve">. נפגעת העבירה, ביקשה מהנאשם להתרחק ממנה ויצאה מהמטבח. </w:t>
      </w:r>
    </w:p>
    <w:p w14:paraId="3ACBB76A" w14:textId="77777777" w:rsidR="00E614B3" w:rsidRPr="00401AA1" w:rsidRDefault="00E614B3" w:rsidP="00420F9E">
      <w:pPr>
        <w:spacing w:line="360" w:lineRule="auto"/>
        <w:rPr>
          <w:rFonts w:ascii="David" w:hAnsi="David" w:hint="cs"/>
          <w:sz w:val="28"/>
          <w:szCs w:val="28"/>
          <w:rtl/>
        </w:rPr>
      </w:pPr>
    </w:p>
    <w:p w14:paraId="34482211" w14:textId="77777777" w:rsidR="00E614B3" w:rsidRPr="00401AA1" w:rsidRDefault="00D75B06" w:rsidP="00420F9E">
      <w:pPr>
        <w:spacing w:line="360" w:lineRule="auto"/>
        <w:rPr>
          <w:rFonts w:ascii="David" w:hAnsi="David" w:hint="cs"/>
          <w:sz w:val="28"/>
          <w:szCs w:val="28"/>
          <w:rtl/>
        </w:rPr>
      </w:pPr>
      <w:r w:rsidRPr="00401AA1">
        <w:rPr>
          <w:rFonts w:ascii="David" w:hAnsi="David" w:hint="cs"/>
          <w:sz w:val="28"/>
          <w:szCs w:val="28"/>
          <w:rtl/>
        </w:rPr>
        <w:t xml:space="preserve">בהזדמנות נוספת, ביום 13.03.2022, במטבח ביחידה, כאשר צעדו זה מול זה, ולאחר דין ודברים בניהם, </w:t>
      </w:r>
      <w:r w:rsidRPr="00401AA1">
        <w:rPr>
          <w:rFonts w:ascii="David" w:hAnsi="David" w:hint="cs"/>
          <w:b/>
          <w:bCs/>
          <w:sz w:val="28"/>
          <w:szCs w:val="28"/>
          <w:rtl/>
        </w:rPr>
        <w:t>טפח הנאשם על ישבנה</w:t>
      </w:r>
      <w:r w:rsidRPr="00401AA1">
        <w:rPr>
          <w:rFonts w:ascii="David" w:hAnsi="David" w:hint="cs"/>
          <w:sz w:val="28"/>
          <w:szCs w:val="28"/>
          <w:rtl/>
        </w:rPr>
        <w:t xml:space="preserve"> של נפגעת העבירה באמצעות מכסה פלסטיק אשר החזיק בידו והמשיך לדרכו.</w:t>
      </w:r>
    </w:p>
    <w:p w14:paraId="4E4FC7BB" w14:textId="77777777" w:rsidR="00D75B06" w:rsidRPr="00401AA1" w:rsidRDefault="00D75B06" w:rsidP="00420F9E">
      <w:pPr>
        <w:spacing w:line="360" w:lineRule="auto"/>
        <w:rPr>
          <w:rFonts w:ascii="David" w:hAnsi="David" w:hint="cs"/>
          <w:sz w:val="28"/>
          <w:szCs w:val="28"/>
          <w:rtl/>
        </w:rPr>
      </w:pPr>
    </w:p>
    <w:p w14:paraId="65AE3DCD" w14:textId="77777777" w:rsidR="00D75B06" w:rsidRPr="00401AA1" w:rsidRDefault="00D75B06" w:rsidP="00420F9E">
      <w:pPr>
        <w:spacing w:line="360" w:lineRule="auto"/>
        <w:rPr>
          <w:rFonts w:ascii="David" w:hAnsi="David" w:hint="cs"/>
          <w:sz w:val="28"/>
          <w:szCs w:val="28"/>
          <w:rtl/>
        </w:rPr>
      </w:pPr>
      <w:r w:rsidRPr="00401AA1">
        <w:rPr>
          <w:rFonts w:ascii="David" w:hAnsi="David" w:hint="cs"/>
          <w:sz w:val="28"/>
          <w:szCs w:val="28"/>
          <w:rtl/>
        </w:rPr>
        <w:t>על פי מסמך הפרטים הנוספים שהוגש, הנאשם שירת בצה"ל משנת 1977. בעקבות תיק זה הנאשם פרש מצה"ל לפני כחודש ימים. כמו כן, עולה כי בחקירתו הכחיש את המיוחס לו.</w:t>
      </w:r>
    </w:p>
    <w:p w14:paraId="6885DEC0" w14:textId="77777777" w:rsidR="00D75B06" w:rsidRPr="00401AA1" w:rsidRDefault="00D75B06" w:rsidP="00420F9E">
      <w:pPr>
        <w:spacing w:line="360" w:lineRule="auto"/>
        <w:rPr>
          <w:rFonts w:ascii="David" w:hAnsi="David" w:hint="cs"/>
          <w:sz w:val="28"/>
          <w:szCs w:val="28"/>
          <w:rtl/>
        </w:rPr>
      </w:pPr>
    </w:p>
    <w:p w14:paraId="72BF608F" w14:textId="77777777" w:rsidR="007F2265" w:rsidRPr="00401AA1" w:rsidRDefault="007F2265" w:rsidP="00420F9E">
      <w:pPr>
        <w:spacing w:line="360" w:lineRule="auto"/>
        <w:rPr>
          <w:rFonts w:ascii="David" w:hAnsi="David" w:hint="cs"/>
          <w:sz w:val="28"/>
          <w:szCs w:val="28"/>
          <w:rtl/>
        </w:rPr>
      </w:pPr>
      <w:r w:rsidRPr="00401AA1">
        <w:rPr>
          <w:rFonts w:ascii="David" w:hAnsi="David" w:hint="cs"/>
          <w:sz w:val="28"/>
          <w:szCs w:val="28"/>
          <w:rtl/>
        </w:rPr>
        <w:t xml:space="preserve">לפי הצהרת נפגעת העבירה עולה, כי </w:t>
      </w:r>
      <w:r w:rsidRPr="00401AA1">
        <w:rPr>
          <w:rFonts w:ascii="David" w:hAnsi="David" w:hint="cs"/>
          <w:i/>
          <w:iCs/>
          <w:sz w:val="28"/>
          <w:szCs w:val="28"/>
          <w:rtl/>
        </w:rPr>
        <w:t xml:space="preserve">"בעקבות ההטרדות שביצע חוויתי דיכאון, התקפי עצבים ולחץ. כרגע חווה חוסר תאבון בעקבות זה ירדתי 7 קילו. [...] עברתי לילות ללא שינה לילות ארוכים של בכי וכאב גדול. בעקבות ההטרדה גם השתחררתי מהצבא עם המון צער. היתה לי כוונה להישאר במסגרת ולהתגבר על זה </w:t>
      </w:r>
      <w:r w:rsidRPr="00401AA1">
        <w:rPr>
          <w:rFonts w:ascii="David" w:hAnsi="David" w:hint="cs"/>
          <w:i/>
          <w:iCs/>
          <w:sz w:val="28"/>
          <w:szCs w:val="28"/>
          <w:rtl/>
        </w:rPr>
        <w:lastRenderedPageBreak/>
        <w:t>אבל הטראומה לא אפשרה לי להשאר במסגרת. [...] פאדי היה סוג של מפקד שלי, מפקד שאמור להגן ובמקום זה הוא רמס לי את הנפש".</w:t>
      </w:r>
    </w:p>
    <w:p w14:paraId="32E854F9" w14:textId="77777777" w:rsidR="007F2265" w:rsidRPr="00401AA1" w:rsidRDefault="007F2265" w:rsidP="00420F9E">
      <w:pPr>
        <w:spacing w:line="360" w:lineRule="auto"/>
        <w:rPr>
          <w:rFonts w:ascii="David" w:hAnsi="David" w:hint="cs"/>
          <w:sz w:val="28"/>
          <w:szCs w:val="28"/>
          <w:rtl/>
        </w:rPr>
      </w:pPr>
    </w:p>
    <w:p w14:paraId="16109439" w14:textId="77777777" w:rsidR="00E614B3" w:rsidRPr="00401AA1" w:rsidRDefault="007F2265" w:rsidP="007F2265">
      <w:pPr>
        <w:spacing w:line="360" w:lineRule="auto"/>
        <w:rPr>
          <w:rFonts w:ascii="David" w:hAnsi="David" w:hint="cs"/>
          <w:sz w:val="28"/>
          <w:szCs w:val="28"/>
          <w:rtl/>
        </w:rPr>
      </w:pPr>
      <w:r w:rsidRPr="00401AA1">
        <w:rPr>
          <w:rFonts w:ascii="David" w:hAnsi="David" w:hint="cs"/>
          <w:sz w:val="28"/>
          <w:szCs w:val="28"/>
          <w:rtl/>
        </w:rPr>
        <w:t xml:space="preserve">ניכר, כי במעשיו הנאשם פגע באופן ממשי במתלוננת וביכלותה להתקדם במהלך שירותה הצבאי ובפועל לממש את רצונה לשרת באופן שווה בצה"ל ואף להמשיך ולתרום. </w:t>
      </w:r>
      <w:r w:rsidR="00D75B06" w:rsidRPr="00401AA1">
        <w:rPr>
          <w:rFonts w:ascii="David" w:hAnsi="David" w:hint="cs"/>
          <w:sz w:val="28"/>
          <w:szCs w:val="28"/>
          <w:rtl/>
        </w:rPr>
        <w:t>את התנהגות הנאשם יש לעקור מן השורש, אין מדובר במקרה חד פעמי אלא במעשים חוזרים ונשנים למשך תקופה ארוכה. הנאשם בכיר בדרגותיו מנפגעת העבירה, מבוגר ממנה בשנים ובמעמד. במעשיו פגע הנאשם בנפגעת העבירה, ביחידתו, בצה"ל ובמרקם בין המשרתים בצה"ל וביכולם לשרת שירות משותף.</w:t>
      </w:r>
    </w:p>
    <w:p w14:paraId="1513184A" w14:textId="77777777" w:rsidR="007F2265" w:rsidRPr="00401AA1" w:rsidRDefault="007F2265" w:rsidP="007F2265">
      <w:pPr>
        <w:spacing w:line="360" w:lineRule="auto"/>
        <w:rPr>
          <w:rFonts w:ascii="David" w:hAnsi="David" w:hint="cs"/>
          <w:sz w:val="28"/>
          <w:szCs w:val="28"/>
          <w:rtl/>
        </w:rPr>
      </w:pPr>
    </w:p>
    <w:p w14:paraId="18979099" w14:textId="77777777" w:rsidR="007F2265" w:rsidRPr="00401AA1" w:rsidRDefault="007F2265" w:rsidP="007F2265">
      <w:pPr>
        <w:spacing w:line="360" w:lineRule="auto"/>
        <w:rPr>
          <w:rFonts w:ascii="David" w:hAnsi="David" w:hint="cs"/>
          <w:sz w:val="28"/>
          <w:szCs w:val="28"/>
          <w:rtl/>
        </w:rPr>
      </w:pPr>
      <w:r w:rsidRPr="00401AA1">
        <w:rPr>
          <w:rFonts w:ascii="David" w:hAnsi="David" w:hint="cs"/>
          <w:sz w:val="28"/>
          <w:szCs w:val="28"/>
          <w:rtl/>
        </w:rPr>
        <w:t xml:space="preserve">הצדדים הציגו בפנינו הסדר טיעון, אשר מתחשב מחד את חומרת העבירה, את היות הנאשם איש קבע, את העובדה כי המעשה בוצע כנגד חיילת אשר הייתה כפופה לסמכותו המקצועית. מאידך שקלו את העובדה כי הנאשם סיים את שירותו הצבאי </w:t>
      </w:r>
      <w:r w:rsidR="00A10AFA" w:rsidRPr="00401AA1">
        <w:rPr>
          <w:rFonts w:ascii="David" w:hAnsi="David" w:hint="cs"/>
          <w:sz w:val="28"/>
          <w:szCs w:val="28"/>
          <w:rtl/>
        </w:rPr>
        <w:t>לאחר</w:t>
      </w:r>
      <w:r w:rsidRPr="00401AA1">
        <w:rPr>
          <w:rFonts w:ascii="David" w:hAnsi="David" w:hint="cs"/>
          <w:sz w:val="28"/>
          <w:szCs w:val="28"/>
          <w:rtl/>
        </w:rPr>
        <w:t xml:space="preserve"> 25 שנים,</w:t>
      </w:r>
      <w:r w:rsidR="00273892" w:rsidRPr="00401AA1">
        <w:rPr>
          <w:rFonts w:ascii="David" w:hAnsi="David" w:hint="cs"/>
          <w:sz w:val="28"/>
          <w:szCs w:val="28"/>
          <w:rtl/>
        </w:rPr>
        <w:t xml:space="preserve"> הפגיעה הכלכלית בעקבות שחרורו מן השירות כתוצאה מהרשעתו בתיק זה,</w:t>
      </w:r>
      <w:r w:rsidRPr="00401AA1">
        <w:rPr>
          <w:rFonts w:ascii="David" w:hAnsi="David" w:hint="cs"/>
          <w:sz w:val="28"/>
          <w:szCs w:val="28"/>
          <w:rtl/>
        </w:rPr>
        <w:t xml:space="preserve"> את שירותו הצבאי המשמעותי לאורך השנים, את הבחירה ליטול אחריות בפני בית הדין, את וויתור ההגנה על טענות ראייתיות, את עמדתה החיובית של נפגעת העבירה באשר להסדר הטיעון והחיסכון בצורך להעידה. </w:t>
      </w:r>
    </w:p>
    <w:p w14:paraId="0992FC87" w14:textId="77777777" w:rsidR="007F2265" w:rsidRPr="00401AA1" w:rsidRDefault="007F2265" w:rsidP="00420F9E">
      <w:pPr>
        <w:spacing w:line="360" w:lineRule="auto"/>
        <w:rPr>
          <w:rFonts w:ascii="David" w:hAnsi="David" w:hint="cs"/>
          <w:sz w:val="28"/>
          <w:szCs w:val="28"/>
          <w:rtl/>
        </w:rPr>
      </w:pPr>
    </w:p>
    <w:p w14:paraId="66EE6A55" w14:textId="77777777" w:rsidR="00BD624A" w:rsidRPr="00401AA1" w:rsidRDefault="00BD624A" w:rsidP="00420F9E">
      <w:pPr>
        <w:spacing w:line="360" w:lineRule="auto"/>
        <w:rPr>
          <w:rFonts w:ascii="David" w:hAnsi="David" w:hint="cs"/>
          <w:sz w:val="28"/>
          <w:szCs w:val="28"/>
          <w:rtl/>
        </w:rPr>
      </w:pPr>
      <w:r w:rsidRPr="00401AA1">
        <w:rPr>
          <w:rFonts w:ascii="David" w:hAnsi="David" w:hint="cs"/>
          <w:sz w:val="28"/>
          <w:szCs w:val="28"/>
          <w:rtl/>
        </w:rPr>
        <w:t>בנסיבות אלה</w:t>
      </w:r>
      <w:r w:rsidR="00273892" w:rsidRPr="00401AA1">
        <w:rPr>
          <w:rFonts w:ascii="David" w:hAnsi="David" w:hint="cs"/>
          <w:sz w:val="28"/>
          <w:szCs w:val="28"/>
          <w:rtl/>
        </w:rPr>
        <w:t>,</w:t>
      </w:r>
      <w:r w:rsidRPr="00401AA1">
        <w:rPr>
          <w:rFonts w:ascii="David" w:hAnsi="David" w:hint="cs"/>
          <w:sz w:val="28"/>
          <w:szCs w:val="28"/>
          <w:rtl/>
        </w:rPr>
        <w:t xml:space="preserve"> מצאנו לכבד את עתירתם המשותפת של הצדדים ולאמץ את הסדר הטיעון שהוצג. </w:t>
      </w:r>
    </w:p>
    <w:p w14:paraId="63722DEC" w14:textId="77777777" w:rsidR="00BD624A" w:rsidRPr="00401AA1" w:rsidRDefault="00BD624A" w:rsidP="00420F9E">
      <w:pPr>
        <w:spacing w:line="360" w:lineRule="auto"/>
        <w:rPr>
          <w:rFonts w:ascii="David" w:hAnsi="David" w:hint="cs"/>
          <w:sz w:val="28"/>
          <w:szCs w:val="28"/>
          <w:rtl/>
        </w:rPr>
      </w:pPr>
    </w:p>
    <w:p w14:paraId="2E5897EB" w14:textId="77777777" w:rsidR="00BD624A" w:rsidRPr="00401AA1" w:rsidRDefault="00BD624A" w:rsidP="00420F9E">
      <w:pPr>
        <w:spacing w:line="360" w:lineRule="auto"/>
        <w:rPr>
          <w:rFonts w:ascii="David" w:hAnsi="David" w:hint="cs"/>
          <w:sz w:val="28"/>
          <w:szCs w:val="28"/>
          <w:rtl/>
        </w:rPr>
      </w:pPr>
      <w:r w:rsidRPr="00401AA1">
        <w:rPr>
          <w:rFonts w:ascii="David" w:hAnsi="David" w:hint="cs"/>
          <w:sz w:val="28"/>
          <w:szCs w:val="28"/>
          <w:rtl/>
        </w:rPr>
        <w:t>על הנאשם נגזרים, אפוא, העונשים הבאים:</w:t>
      </w:r>
    </w:p>
    <w:p w14:paraId="17C8DC67" w14:textId="77777777" w:rsidR="00BD624A" w:rsidRPr="00401AA1" w:rsidRDefault="00BD624A" w:rsidP="00420F9E">
      <w:pPr>
        <w:spacing w:line="360" w:lineRule="auto"/>
        <w:ind w:left="360"/>
        <w:rPr>
          <w:rFonts w:ascii="David" w:hAnsi="David" w:hint="cs"/>
          <w:b/>
          <w:bCs/>
          <w:sz w:val="28"/>
          <w:szCs w:val="28"/>
          <w:rtl/>
        </w:rPr>
      </w:pPr>
    </w:p>
    <w:p w14:paraId="0FBC2094" w14:textId="77777777" w:rsidR="00273892" w:rsidRPr="00401AA1" w:rsidRDefault="00401AA1" w:rsidP="00BD624A">
      <w:pPr>
        <w:numPr>
          <w:ilvl w:val="0"/>
          <w:numId w:val="4"/>
        </w:numPr>
        <w:spacing w:line="360" w:lineRule="auto"/>
        <w:contextualSpacing/>
        <w:rPr>
          <w:rFonts w:ascii="David" w:hAnsi="David" w:hint="cs"/>
          <w:b/>
          <w:bCs/>
          <w:sz w:val="28"/>
          <w:szCs w:val="28"/>
        </w:rPr>
      </w:pPr>
      <w:r>
        <w:rPr>
          <w:rFonts w:ascii="David" w:hAnsi="David" w:hint="cs"/>
          <w:b/>
          <w:bCs/>
          <w:sz w:val="28"/>
          <w:szCs w:val="28"/>
          <w:rtl/>
        </w:rPr>
        <w:t>שישים (60)</w:t>
      </w:r>
      <w:r w:rsidR="00273892" w:rsidRPr="00401AA1">
        <w:rPr>
          <w:rFonts w:ascii="David" w:hAnsi="David" w:hint="cs"/>
          <w:b/>
          <w:bCs/>
          <w:sz w:val="28"/>
          <w:szCs w:val="28"/>
          <w:rtl/>
        </w:rPr>
        <w:t xml:space="preserve"> </w:t>
      </w:r>
      <w:r w:rsidR="00BD624A" w:rsidRPr="00401AA1">
        <w:rPr>
          <w:rFonts w:ascii="David" w:hAnsi="David" w:hint="cs"/>
          <w:b/>
          <w:bCs/>
          <w:sz w:val="28"/>
          <w:szCs w:val="28"/>
          <w:rtl/>
        </w:rPr>
        <w:t>ימי מאסר לריצוי בפועל</w:t>
      </w:r>
      <w:r w:rsidR="00273892" w:rsidRPr="00401AA1">
        <w:rPr>
          <w:rFonts w:ascii="David" w:hAnsi="David" w:hint="cs"/>
          <w:b/>
          <w:bCs/>
          <w:sz w:val="28"/>
          <w:szCs w:val="28"/>
          <w:rtl/>
        </w:rPr>
        <w:t>. הנאשם יחל בריצוי עונשו ביום 15.01.2023, בשעה 11:00 בבס"כ נווה צדק</w:t>
      </w:r>
      <w:r w:rsidR="00A10AFA" w:rsidRPr="00401AA1">
        <w:rPr>
          <w:rFonts w:ascii="David" w:hAnsi="David" w:hint="cs"/>
          <w:b/>
          <w:bCs/>
          <w:sz w:val="28"/>
          <w:szCs w:val="28"/>
          <w:rtl/>
        </w:rPr>
        <w:t>.</w:t>
      </w:r>
    </w:p>
    <w:p w14:paraId="3F3A9A58" w14:textId="77777777" w:rsidR="00273892" w:rsidRPr="00401AA1" w:rsidRDefault="00273892" w:rsidP="00273892">
      <w:pPr>
        <w:pStyle w:val="ListParagraph"/>
        <w:numPr>
          <w:ilvl w:val="0"/>
          <w:numId w:val="4"/>
        </w:numPr>
        <w:spacing w:after="200" w:line="360" w:lineRule="auto"/>
        <w:rPr>
          <w:rFonts w:ascii="David" w:hAnsi="David" w:hint="cs"/>
          <w:b/>
          <w:bCs/>
          <w:sz w:val="28"/>
          <w:szCs w:val="28"/>
        </w:rPr>
      </w:pPr>
      <w:r w:rsidRPr="00401AA1">
        <w:rPr>
          <w:rFonts w:ascii="David" w:hAnsi="David" w:hint="cs"/>
          <w:b/>
          <w:bCs/>
          <w:sz w:val="28"/>
          <w:szCs w:val="28"/>
          <w:rtl/>
        </w:rPr>
        <w:t xml:space="preserve">שישה (6) חודשי מאסר על תנאי למשך </w:t>
      </w:r>
      <w:r w:rsidR="00401AA1">
        <w:rPr>
          <w:rFonts w:ascii="David" w:hAnsi="David" w:hint="cs"/>
          <w:b/>
          <w:bCs/>
          <w:sz w:val="28"/>
          <w:szCs w:val="28"/>
          <w:rtl/>
        </w:rPr>
        <w:t>שלוש (3)</w:t>
      </w:r>
      <w:r w:rsidRPr="00401AA1">
        <w:rPr>
          <w:rFonts w:ascii="David" w:hAnsi="David" w:hint="cs"/>
          <w:b/>
          <w:bCs/>
          <w:sz w:val="28"/>
          <w:szCs w:val="28"/>
          <w:rtl/>
        </w:rPr>
        <w:t xml:space="preserve"> שנים, והתנאי הוא שהנאשם לא יעבור כל עבירה לפי סימן ה' לפרק י' לחוק העונשין, התשל"ז-1977.</w:t>
      </w:r>
    </w:p>
    <w:p w14:paraId="463FEDDF" w14:textId="77777777" w:rsidR="00273892" w:rsidRPr="00401AA1" w:rsidRDefault="00273892" w:rsidP="00273892">
      <w:pPr>
        <w:pStyle w:val="ListParagraph"/>
        <w:numPr>
          <w:ilvl w:val="0"/>
          <w:numId w:val="4"/>
        </w:numPr>
        <w:spacing w:after="200" w:line="360" w:lineRule="auto"/>
        <w:rPr>
          <w:rFonts w:ascii="David" w:hAnsi="David" w:hint="cs"/>
          <w:b/>
          <w:bCs/>
          <w:sz w:val="28"/>
          <w:szCs w:val="28"/>
        </w:rPr>
      </w:pPr>
      <w:r w:rsidRPr="00401AA1">
        <w:rPr>
          <w:rFonts w:ascii="David" w:hAnsi="David" w:hint="cs"/>
          <w:b/>
          <w:bCs/>
          <w:sz w:val="28"/>
          <w:szCs w:val="28"/>
          <w:rtl/>
        </w:rPr>
        <w:t xml:space="preserve">ארבעה (4) חודשי מאסר על תנאי למשך </w:t>
      </w:r>
      <w:r w:rsidR="00401AA1">
        <w:rPr>
          <w:rFonts w:ascii="David" w:hAnsi="David" w:hint="cs"/>
          <w:b/>
          <w:bCs/>
          <w:sz w:val="28"/>
          <w:szCs w:val="28"/>
          <w:rtl/>
        </w:rPr>
        <w:t>שלוש (3)</w:t>
      </w:r>
      <w:r w:rsidRPr="00401AA1">
        <w:rPr>
          <w:rFonts w:ascii="David" w:hAnsi="David" w:hint="cs"/>
          <w:b/>
          <w:bCs/>
          <w:sz w:val="28"/>
          <w:szCs w:val="28"/>
          <w:rtl/>
        </w:rPr>
        <w:t xml:space="preserve"> שנים, והתנאי הוא שהנאשם לא יעבור כל עבירה לפי החוק למניעת הטרדה מינית, התשנ"ח-1998</w:t>
      </w:r>
      <w:r w:rsidR="00A41608" w:rsidRPr="00401AA1">
        <w:rPr>
          <w:rFonts w:ascii="David" w:hAnsi="David" w:hint="cs"/>
          <w:b/>
          <w:bCs/>
          <w:sz w:val="28"/>
          <w:szCs w:val="28"/>
          <w:rtl/>
        </w:rPr>
        <w:t>.</w:t>
      </w:r>
    </w:p>
    <w:p w14:paraId="1D955DEE" w14:textId="77777777" w:rsidR="00273892" w:rsidRPr="00401AA1" w:rsidRDefault="00273892" w:rsidP="00273892">
      <w:pPr>
        <w:pStyle w:val="ListParagraph"/>
        <w:numPr>
          <w:ilvl w:val="0"/>
          <w:numId w:val="4"/>
        </w:numPr>
        <w:spacing w:after="200" w:line="360" w:lineRule="auto"/>
        <w:rPr>
          <w:rFonts w:ascii="David" w:hAnsi="David" w:hint="cs"/>
          <w:b/>
          <w:bCs/>
          <w:sz w:val="28"/>
          <w:szCs w:val="28"/>
          <w:u w:val="single"/>
        </w:rPr>
      </w:pPr>
      <w:r w:rsidRPr="00401AA1">
        <w:rPr>
          <w:rFonts w:ascii="David" w:hAnsi="David" w:hint="cs"/>
          <w:b/>
          <w:bCs/>
          <w:sz w:val="28"/>
          <w:szCs w:val="28"/>
          <w:rtl/>
        </w:rPr>
        <w:t xml:space="preserve">פיצויים על סך 3,000 ₪ שישולמו למתלוננת. על פי הצהרת הצדדים בפנינו, </w:t>
      </w:r>
      <w:r w:rsidRPr="00401AA1">
        <w:rPr>
          <w:rFonts w:ascii="David" w:hAnsi="David" w:hint="cs"/>
          <w:b/>
          <w:bCs/>
          <w:sz w:val="28"/>
          <w:szCs w:val="28"/>
          <w:u w:val="single"/>
          <w:rtl/>
        </w:rPr>
        <w:t xml:space="preserve">הנאשם העביר סכום זה למתלוננת, עובר למועד גזר הדין. </w:t>
      </w:r>
    </w:p>
    <w:p w14:paraId="064125BE" w14:textId="77777777" w:rsidR="00BB73D1" w:rsidRPr="00401AA1" w:rsidRDefault="00BD624A" w:rsidP="00273892">
      <w:pPr>
        <w:pStyle w:val="ListParagraph"/>
        <w:numPr>
          <w:ilvl w:val="0"/>
          <w:numId w:val="4"/>
        </w:numPr>
        <w:spacing w:after="200" w:line="360" w:lineRule="auto"/>
        <w:rPr>
          <w:rFonts w:ascii="David" w:hAnsi="David" w:hint="cs"/>
          <w:b/>
          <w:bCs/>
          <w:sz w:val="28"/>
          <w:szCs w:val="28"/>
          <w:rtl/>
        </w:rPr>
      </w:pPr>
      <w:r w:rsidRPr="00401AA1">
        <w:rPr>
          <w:rFonts w:ascii="David" w:hAnsi="David" w:hint="cs"/>
          <w:b/>
          <w:bCs/>
          <w:sz w:val="28"/>
          <w:szCs w:val="28"/>
          <w:rtl/>
        </w:rPr>
        <w:t xml:space="preserve"> </w:t>
      </w:r>
      <w:r w:rsidR="00273892" w:rsidRPr="00401AA1">
        <w:rPr>
          <w:rFonts w:ascii="David" w:hAnsi="David" w:hint="cs"/>
          <w:b/>
          <w:bCs/>
          <w:sz w:val="28"/>
          <w:szCs w:val="28"/>
          <w:rtl/>
        </w:rPr>
        <w:t>הורדה לדרגת טוראי.</w:t>
      </w:r>
      <w:bookmarkEnd w:id="0"/>
      <w:bookmarkEnd w:id="1"/>
    </w:p>
    <w:p w14:paraId="0C5198EF" w14:textId="77777777" w:rsidR="00BB73D1" w:rsidRPr="00401AA1" w:rsidRDefault="00BB73D1" w:rsidP="00BB73D1">
      <w:pPr>
        <w:spacing w:line="360" w:lineRule="auto"/>
        <w:rPr>
          <w:rFonts w:ascii="David" w:hAnsi="David" w:hint="cs"/>
          <w:sz w:val="28"/>
          <w:szCs w:val="28"/>
          <w:rtl/>
        </w:rPr>
      </w:pPr>
    </w:p>
    <w:p w14:paraId="3164B110" w14:textId="77777777" w:rsidR="00273892" w:rsidRPr="00401AA1" w:rsidRDefault="00273892" w:rsidP="00BB73D1">
      <w:pPr>
        <w:numPr>
          <w:ilvl w:val="0"/>
          <w:numId w:val="1"/>
        </w:numPr>
        <w:autoSpaceDE w:val="0"/>
        <w:autoSpaceDN w:val="0"/>
        <w:spacing w:line="360" w:lineRule="auto"/>
        <w:jc w:val="left"/>
        <w:rPr>
          <w:rFonts w:ascii="David" w:hAnsi="David" w:hint="cs"/>
          <w:b/>
          <w:bCs/>
          <w:sz w:val="28"/>
          <w:szCs w:val="28"/>
        </w:rPr>
      </w:pPr>
      <w:r w:rsidRPr="00401AA1">
        <w:rPr>
          <w:rFonts w:ascii="David" w:hAnsi="David" w:hint="cs"/>
          <w:b/>
          <w:bCs/>
          <w:sz w:val="28"/>
          <w:szCs w:val="28"/>
          <w:rtl/>
        </w:rPr>
        <w:t>זכות ערעור כחוק.</w:t>
      </w:r>
    </w:p>
    <w:p w14:paraId="7EE97B0A" w14:textId="77777777" w:rsidR="00BB73D1" w:rsidRPr="00401AA1" w:rsidRDefault="00BB73D1" w:rsidP="00BB73D1">
      <w:pPr>
        <w:numPr>
          <w:ilvl w:val="0"/>
          <w:numId w:val="1"/>
        </w:numPr>
        <w:autoSpaceDE w:val="0"/>
        <w:autoSpaceDN w:val="0"/>
        <w:spacing w:line="360" w:lineRule="auto"/>
        <w:jc w:val="left"/>
        <w:rPr>
          <w:rFonts w:ascii="David" w:hAnsi="David" w:hint="cs"/>
          <w:sz w:val="28"/>
          <w:szCs w:val="28"/>
        </w:rPr>
      </w:pPr>
      <w:r w:rsidRPr="00401AA1">
        <w:rPr>
          <w:rFonts w:ascii="David" w:hAnsi="David" w:hint="cs"/>
          <w:b/>
          <w:bCs/>
          <w:sz w:val="28"/>
          <w:szCs w:val="28"/>
          <w:rtl/>
        </w:rPr>
        <w:t>נית</w:t>
      </w:r>
      <w:r w:rsidR="00401AA1">
        <w:rPr>
          <w:rFonts w:ascii="David" w:hAnsi="David" w:hint="cs"/>
          <w:b/>
          <w:bCs/>
          <w:sz w:val="28"/>
          <w:szCs w:val="28"/>
          <w:rtl/>
        </w:rPr>
        <w:t>ן</w:t>
      </w:r>
      <w:r w:rsidRPr="00401AA1">
        <w:rPr>
          <w:rFonts w:ascii="David" w:hAnsi="David" w:hint="cs"/>
          <w:b/>
          <w:bCs/>
          <w:sz w:val="28"/>
          <w:szCs w:val="28"/>
          <w:rtl/>
        </w:rPr>
        <w:t xml:space="preserve"> היום, כ</w:t>
      </w:r>
      <w:r w:rsidR="00D60FE2" w:rsidRPr="00401AA1">
        <w:rPr>
          <w:rFonts w:ascii="David" w:hAnsi="David" w:hint="cs"/>
          <w:b/>
          <w:bCs/>
          <w:sz w:val="28"/>
          <w:szCs w:val="28"/>
          <w:rtl/>
        </w:rPr>
        <w:t>"א</w:t>
      </w:r>
      <w:r w:rsidRPr="00401AA1">
        <w:rPr>
          <w:rFonts w:ascii="David" w:hAnsi="David" w:hint="cs"/>
          <w:b/>
          <w:bCs/>
          <w:sz w:val="28"/>
          <w:szCs w:val="28"/>
          <w:rtl/>
        </w:rPr>
        <w:t xml:space="preserve"> בחשוון התשפ"ג, </w:t>
      </w:r>
      <w:r w:rsidR="00D60FE2" w:rsidRPr="00401AA1">
        <w:rPr>
          <w:rFonts w:ascii="David" w:hAnsi="David" w:hint="cs"/>
          <w:b/>
          <w:bCs/>
          <w:sz w:val="28"/>
          <w:szCs w:val="28"/>
          <w:rtl/>
        </w:rPr>
        <w:t>15</w:t>
      </w:r>
      <w:r w:rsidRPr="00401AA1">
        <w:rPr>
          <w:rFonts w:ascii="David" w:hAnsi="David" w:hint="cs"/>
          <w:b/>
          <w:bCs/>
          <w:sz w:val="28"/>
          <w:szCs w:val="28"/>
          <w:rtl/>
        </w:rPr>
        <w:t xml:space="preserve">.11.2022 , והודע בפומבי ובמעמד הצדדים. </w:t>
      </w:r>
    </w:p>
    <w:p w14:paraId="5E2232BB" w14:textId="77777777" w:rsidR="00BB73D1" w:rsidRPr="00401AA1" w:rsidRDefault="00BB73D1" w:rsidP="00BB73D1">
      <w:pPr>
        <w:spacing w:line="360" w:lineRule="auto"/>
        <w:rPr>
          <w:rFonts w:ascii="David" w:hAnsi="David" w:hint="cs"/>
          <w:sz w:val="28"/>
          <w:szCs w:val="28"/>
          <w:rtl/>
        </w:rPr>
      </w:pPr>
    </w:p>
    <w:p w14:paraId="610112C3" w14:textId="77777777" w:rsidR="00BB73D1" w:rsidRPr="00401AA1" w:rsidRDefault="00BB73D1" w:rsidP="00BB73D1">
      <w:pPr>
        <w:pStyle w:val="Title"/>
        <w:rPr>
          <w:rFonts w:ascii="David" w:hAnsi="David" w:hint="cs"/>
          <w:sz w:val="28"/>
          <w:szCs w:val="28"/>
          <w:u w:val="none"/>
          <w:rtl/>
        </w:rPr>
      </w:pPr>
      <w:r w:rsidRPr="00401AA1">
        <w:rPr>
          <w:rFonts w:ascii="David" w:hAnsi="David" w:hint="cs"/>
          <w:sz w:val="28"/>
          <w:szCs w:val="28"/>
          <w:u w:val="none"/>
          <w:rtl/>
        </w:rPr>
        <w:t>___________</w:t>
      </w:r>
      <w:r w:rsidRPr="00401AA1">
        <w:rPr>
          <w:rFonts w:ascii="David" w:hAnsi="David" w:hint="cs"/>
          <w:sz w:val="28"/>
          <w:szCs w:val="28"/>
          <w:u w:val="none"/>
          <w:rtl/>
        </w:rPr>
        <w:softHyphen/>
        <w:t>__                ____________                ____________</w:t>
      </w:r>
    </w:p>
    <w:p w14:paraId="0139B316" w14:textId="77777777" w:rsidR="00BB73D1" w:rsidRPr="00401AA1" w:rsidRDefault="00BB73D1" w:rsidP="00BB73D1">
      <w:pPr>
        <w:pStyle w:val="Title"/>
        <w:rPr>
          <w:rFonts w:ascii="David" w:hAnsi="David" w:hint="cs"/>
          <w:sz w:val="28"/>
          <w:szCs w:val="28"/>
          <w:u w:val="none"/>
        </w:rPr>
      </w:pPr>
      <w:r w:rsidRPr="00401AA1">
        <w:rPr>
          <w:rFonts w:ascii="David" w:hAnsi="David" w:hint="cs"/>
          <w:sz w:val="28"/>
          <w:szCs w:val="28"/>
          <w:u w:val="none"/>
          <w:rtl/>
        </w:rPr>
        <w:t>שופט                                     אב"ד                                  שופט</w:t>
      </w:r>
    </w:p>
    <w:p w14:paraId="1D980A37" w14:textId="77777777" w:rsidR="00752C03" w:rsidRPr="00401AA1" w:rsidRDefault="00752C03" w:rsidP="00BB73D1">
      <w:pPr>
        <w:rPr>
          <w:rFonts w:ascii="David" w:hAnsi="David" w:hint="cs"/>
          <w:sz w:val="28"/>
          <w:szCs w:val="28"/>
        </w:rPr>
      </w:pPr>
    </w:p>
    <w:sectPr w:rsidR="00752C03" w:rsidRPr="00401AA1" w:rsidSect="00401AA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4DDF" w14:textId="77777777" w:rsidR="00F92BCE" w:rsidRDefault="00F92BCE" w:rsidP="00814F3B">
      <w:r>
        <w:separator/>
      </w:r>
    </w:p>
  </w:endnote>
  <w:endnote w:type="continuationSeparator" w:id="0">
    <w:p w14:paraId="596B30BB" w14:textId="77777777" w:rsidR="00F92BCE" w:rsidRDefault="00F92BCE" w:rsidP="0081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EA0F" w14:textId="77777777" w:rsidR="00B51A4F" w:rsidRDefault="00B5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2631" w14:textId="77777777" w:rsidR="00814F3B" w:rsidRDefault="00814F3B">
    <w:pPr>
      <w:pStyle w:val="Footer"/>
      <w:jc w:val="center"/>
    </w:pPr>
    <w:r>
      <w:fldChar w:fldCharType="begin"/>
    </w:r>
    <w:r>
      <w:instrText xml:space="preserve"> PAGE   \* MERGEFORMAT </w:instrText>
    </w:r>
    <w:r>
      <w:fldChar w:fldCharType="separate"/>
    </w:r>
    <w:r>
      <w:rPr>
        <w:noProof/>
      </w:rPr>
      <w:t>2</w:t>
    </w:r>
    <w:r>
      <w:rPr>
        <w:noProof/>
      </w:rPr>
      <w:fldChar w:fldCharType="end"/>
    </w:r>
  </w:p>
  <w:p w14:paraId="75830807" w14:textId="77777777" w:rsidR="00814F3B" w:rsidRDefault="00814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8C68" w14:textId="77777777" w:rsidR="00B51A4F" w:rsidRDefault="00B5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EAF0" w14:textId="77777777" w:rsidR="00F92BCE" w:rsidRDefault="00F92BCE" w:rsidP="00814F3B">
      <w:r>
        <w:separator/>
      </w:r>
    </w:p>
  </w:footnote>
  <w:footnote w:type="continuationSeparator" w:id="0">
    <w:p w14:paraId="4CDE8851" w14:textId="77777777" w:rsidR="00F92BCE" w:rsidRDefault="00F92BCE" w:rsidP="00814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5114" w14:textId="77777777" w:rsidR="00B51A4F" w:rsidRDefault="00B51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003A" w14:textId="77777777" w:rsidR="00814F3B" w:rsidRDefault="00303A2F" w:rsidP="00401AA1">
    <w:pPr>
      <w:pStyle w:val="Header"/>
      <w:jc w:val="right"/>
      <w:rPr>
        <w:rtl/>
      </w:rPr>
    </w:pPr>
    <w:r w:rsidRPr="00303A2F">
      <w:rPr>
        <w:rtl/>
      </w:rPr>
      <w:t xml:space="preserve">מרכז (מחוזי) 213/22 </w:t>
    </w:r>
  </w:p>
  <w:p w14:paraId="2859AD9A" w14:textId="77777777" w:rsidR="00814F3B" w:rsidRDefault="00401AA1" w:rsidP="00401AA1">
    <w:pPr>
      <w:pStyle w:val="Header"/>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3B5D" w14:textId="77777777" w:rsidR="00B51A4F" w:rsidRDefault="00B51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6C875421"/>
    <w:multiLevelType w:val="hybridMultilevel"/>
    <w:tmpl w:val="69F2F3A8"/>
    <w:lvl w:ilvl="0" w:tplc="92FEA7CA">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1"/>
    <w:rsid w:val="00025283"/>
    <w:rsid w:val="00063166"/>
    <w:rsid w:val="00273892"/>
    <w:rsid w:val="00303A2F"/>
    <w:rsid w:val="00371DD1"/>
    <w:rsid w:val="00401AA1"/>
    <w:rsid w:val="00420F9E"/>
    <w:rsid w:val="00441720"/>
    <w:rsid w:val="00471963"/>
    <w:rsid w:val="00482773"/>
    <w:rsid w:val="00545EA3"/>
    <w:rsid w:val="00596E31"/>
    <w:rsid w:val="00694689"/>
    <w:rsid w:val="00752C03"/>
    <w:rsid w:val="007F2265"/>
    <w:rsid w:val="00814F3B"/>
    <w:rsid w:val="00857905"/>
    <w:rsid w:val="00867252"/>
    <w:rsid w:val="009D5998"/>
    <w:rsid w:val="00A10AFA"/>
    <w:rsid w:val="00A41608"/>
    <w:rsid w:val="00B51A4F"/>
    <w:rsid w:val="00BB73D1"/>
    <w:rsid w:val="00BD624A"/>
    <w:rsid w:val="00D55659"/>
    <w:rsid w:val="00D60FE2"/>
    <w:rsid w:val="00D62971"/>
    <w:rsid w:val="00D75B06"/>
    <w:rsid w:val="00E614B3"/>
    <w:rsid w:val="00F92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0CD9"/>
  <w15:chartTrackingRefBased/>
  <w15:docId w15:val="{6BD18038-2CBD-48F9-BAD1-5F6972A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3B"/>
    <w:pPr>
      <w:bidi/>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14F3B"/>
    <w:pPr>
      <w:keepNext/>
      <w:keepLines/>
      <w:spacing w:before="24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4F3B"/>
    <w:rPr>
      <w:rFonts w:ascii="Calibri Light" w:eastAsia="Times New Roman" w:hAnsi="Calibri Light" w:cs="Times New Roman"/>
      <w:color w:val="2F5496"/>
      <w:sz w:val="32"/>
      <w:szCs w:val="32"/>
    </w:rPr>
  </w:style>
  <w:style w:type="paragraph" w:styleId="Title">
    <w:name w:val="Title"/>
    <w:basedOn w:val="Normal"/>
    <w:link w:val="TitleChar"/>
    <w:qFormat/>
    <w:rsid w:val="00814F3B"/>
    <w:pPr>
      <w:spacing w:line="360" w:lineRule="auto"/>
      <w:jc w:val="center"/>
    </w:pPr>
    <w:rPr>
      <w:b/>
      <w:bCs/>
      <w:sz w:val="20"/>
      <w:szCs w:val="30"/>
      <w:u w:val="single"/>
    </w:rPr>
  </w:style>
  <w:style w:type="character" w:customStyle="1" w:styleId="TitleChar">
    <w:name w:val="Title Char"/>
    <w:link w:val="Title"/>
    <w:rsid w:val="00814F3B"/>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14F3B"/>
    <w:pPr>
      <w:autoSpaceDE w:val="0"/>
      <w:autoSpaceDN w:val="0"/>
      <w:spacing w:line="360" w:lineRule="auto"/>
      <w:jc w:val="left"/>
    </w:pPr>
    <w:rPr>
      <w:rFonts w:cs="Narkisim"/>
      <w:b/>
      <w:bCs/>
      <w:sz w:val="20"/>
      <w:szCs w:val="28"/>
    </w:rPr>
  </w:style>
  <w:style w:type="character" w:customStyle="1" w:styleId="BodyTextChar">
    <w:name w:val="Body Text Char"/>
    <w:link w:val="BodyText"/>
    <w:rsid w:val="00814F3B"/>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814F3B"/>
    <w:pPr>
      <w:ind w:left="720"/>
      <w:contextualSpacing/>
    </w:pPr>
  </w:style>
  <w:style w:type="character" w:customStyle="1" w:styleId="ListParagraphChar">
    <w:name w:val="List Paragraph Char"/>
    <w:link w:val="ListParagraph"/>
    <w:uiPriority w:val="34"/>
    <w:locked/>
    <w:rsid w:val="00814F3B"/>
    <w:rPr>
      <w:rFonts w:ascii="Times New Roman" w:eastAsia="Times New Roman" w:hAnsi="Times New Roman" w:cs="David"/>
      <w:sz w:val="24"/>
      <w:szCs w:val="24"/>
    </w:rPr>
  </w:style>
  <w:style w:type="paragraph" w:styleId="Header">
    <w:name w:val="header"/>
    <w:basedOn w:val="Normal"/>
    <w:link w:val="HeaderChar"/>
    <w:uiPriority w:val="99"/>
    <w:unhideWhenUsed/>
    <w:rsid w:val="00814F3B"/>
    <w:pPr>
      <w:tabs>
        <w:tab w:val="center" w:pos="4153"/>
        <w:tab w:val="right" w:pos="8306"/>
      </w:tabs>
    </w:pPr>
  </w:style>
  <w:style w:type="character" w:customStyle="1" w:styleId="HeaderChar">
    <w:name w:val="Header Char"/>
    <w:link w:val="Header"/>
    <w:uiPriority w:val="99"/>
    <w:rsid w:val="00814F3B"/>
    <w:rPr>
      <w:rFonts w:ascii="Times New Roman" w:eastAsia="Times New Roman" w:hAnsi="Times New Roman" w:cs="David"/>
      <w:sz w:val="24"/>
      <w:szCs w:val="24"/>
    </w:rPr>
  </w:style>
  <w:style w:type="paragraph" w:styleId="Footer">
    <w:name w:val="footer"/>
    <w:basedOn w:val="Normal"/>
    <w:link w:val="FooterChar"/>
    <w:uiPriority w:val="99"/>
    <w:unhideWhenUsed/>
    <w:rsid w:val="00814F3B"/>
    <w:pPr>
      <w:tabs>
        <w:tab w:val="center" w:pos="4153"/>
        <w:tab w:val="right" w:pos="8306"/>
      </w:tabs>
    </w:pPr>
  </w:style>
  <w:style w:type="character" w:customStyle="1" w:styleId="FooterChar">
    <w:name w:val="Footer Char"/>
    <w:link w:val="Footer"/>
    <w:uiPriority w:val="99"/>
    <w:rsid w:val="00814F3B"/>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1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032">
      <w:bodyDiv w:val="1"/>
      <w:marLeft w:val="0"/>
      <w:marRight w:val="0"/>
      <w:marTop w:val="0"/>
      <w:marBottom w:val="0"/>
      <w:divBdr>
        <w:top w:val="none" w:sz="0" w:space="0" w:color="auto"/>
        <w:left w:val="none" w:sz="0" w:space="0" w:color="auto"/>
        <w:bottom w:val="none" w:sz="0" w:space="0" w:color="auto"/>
        <w:right w:val="none" w:sz="0" w:space="0" w:color="auto"/>
      </w:divBdr>
    </w:div>
    <w:div w:id="14252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725</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יבד"ץ 205/בית דין יפו/פרליגל/אושר גימלפרב</cp:lastModifiedBy>
  <cp:revision>2</cp:revision>
  <cp:lastPrinted>2022-11-15T11:44:00Z</cp:lastPrinted>
  <dcterms:created xsi:type="dcterms:W3CDTF">2023-01-17T11:37:00Z</dcterms:created>
  <dcterms:modified xsi:type="dcterms:W3CDTF">2023-01-17T11:37:00Z</dcterms:modified>
</cp:coreProperties>
</file>