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492B" w14:textId="77777777" w:rsidR="005B203B" w:rsidRPr="001D446E" w:rsidRDefault="001D446E" w:rsidP="001D446E">
      <w:pPr>
        <w:jc w:val="center"/>
        <w:rPr>
          <w:b/>
          <w:bCs/>
          <w:sz w:val="36"/>
          <w:szCs w:val="36"/>
          <w:rtl/>
        </w:rPr>
      </w:pPr>
      <w:r w:rsidRPr="001D446E">
        <w:rPr>
          <w:rFonts w:hint="cs"/>
          <w:b/>
          <w:bCs/>
          <w:sz w:val="36"/>
          <w:szCs w:val="36"/>
          <w:rtl/>
        </w:rPr>
        <w:t>צבא הגנה לישראל</w:t>
      </w:r>
    </w:p>
    <w:p w14:paraId="1D50ACCC" w14:textId="77777777" w:rsidR="001D446E" w:rsidRPr="004758FC" w:rsidRDefault="001D446E">
      <w:pPr>
        <w:rPr>
          <w:sz w:val="32"/>
          <w:szCs w:val="32"/>
          <w:rtl/>
        </w:rPr>
      </w:pPr>
    </w:p>
    <w:p w14:paraId="42FA5D63" w14:textId="06CC4226" w:rsidR="001D446E" w:rsidRPr="004758FC" w:rsidRDefault="001D446E">
      <w:pPr>
        <w:rPr>
          <w:sz w:val="32"/>
          <w:szCs w:val="32"/>
          <w:rtl/>
        </w:rPr>
      </w:pPr>
    </w:p>
    <w:p w14:paraId="19DD8565" w14:textId="77777777" w:rsidR="001D446E" w:rsidRPr="004758FC" w:rsidRDefault="001D446E" w:rsidP="001D446E">
      <w:pPr>
        <w:jc w:val="center"/>
        <w:rPr>
          <w:b/>
          <w:bCs/>
          <w:sz w:val="32"/>
          <w:szCs w:val="32"/>
          <w:rtl/>
        </w:rPr>
      </w:pPr>
      <w:r w:rsidRPr="004758FC">
        <w:rPr>
          <w:rFonts w:hint="cs"/>
          <w:b/>
          <w:bCs/>
          <w:sz w:val="32"/>
          <w:szCs w:val="32"/>
          <w:rtl/>
        </w:rPr>
        <w:t>הרשות המוסמכת</w:t>
      </w:r>
    </w:p>
    <w:p w14:paraId="625332C7" w14:textId="77777777" w:rsidR="001D446E" w:rsidRDefault="001D446E" w:rsidP="001D446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לפי נספח מס' 12: דיני דתות לתקנון המועצות המקומיות (יהודה והשומרון) התשמ"א-1981</w:t>
      </w:r>
    </w:p>
    <w:p w14:paraId="2CCFFA40" w14:textId="77777777" w:rsidR="001D446E" w:rsidRDefault="001D446E" w:rsidP="001D446E">
      <w:pPr>
        <w:jc w:val="center"/>
        <w:rPr>
          <w:b/>
          <w:bCs/>
          <w:rtl/>
        </w:rPr>
      </w:pPr>
    </w:p>
    <w:p w14:paraId="613BFBFF" w14:textId="77777777" w:rsidR="001D446E" w:rsidRDefault="001D446E" w:rsidP="001D446E">
      <w:pPr>
        <w:jc w:val="center"/>
        <w:rPr>
          <w:b/>
          <w:bCs/>
          <w:rtl/>
        </w:rPr>
      </w:pPr>
    </w:p>
    <w:p w14:paraId="553F4E50" w14:textId="77777777" w:rsidR="001D446E" w:rsidRPr="005E2A95" w:rsidRDefault="001D446E" w:rsidP="001D446E">
      <w:pPr>
        <w:jc w:val="center"/>
        <w:rPr>
          <w:b/>
          <w:bCs/>
          <w:sz w:val="32"/>
          <w:szCs w:val="32"/>
          <w:rtl/>
        </w:rPr>
      </w:pPr>
      <w:r w:rsidRPr="005E2A95">
        <w:rPr>
          <w:rFonts w:hint="cs"/>
          <w:b/>
          <w:bCs/>
          <w:sz w:val="32"/>
          <w:szCs w:val="32"/>
          <w:rtl/>
        </w:rPr>
        <w:t xml:space="preserve">הודעה בדבר הרכב המועצה הדתית </w:t>
      </w:r>
      <w:r>
        <w:rPr>
          <w:rFonts w:hint="cs"/>
          <w:b/>
          <w:bCs/>
          <w:sz w:val="32"/>
          <w:szCs w:val="32"/>
          <w:rtl/>
        </w:rPr>
        <w:t xml:space="preserve">אזורית </w:t>
      </w:r>
      <w:r w:rsidR="007F592F">
        <w:rPr>
          <w:rFonts w:hint="cs"/>
          <w:b/>
          <w:bCs/>
          <w:sz w:val="32"/>
          <w:szCs w:val="32"/>
          <w:rtl/>
        </w:rPr>
        <w:t>בקעת הירדן</w:t>
      </w:r>
    </w:p>
    <w:p w14:paraId="78AC2362" w14:textId="77777777" w:rsidR="001D446E" w:rsidRDefault="001D446E" w:rsidP="001D446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14:paraId="7ED65C03" w14:textId="77777777" w:rsidR="001D446E" w:rsidRDefault="001D446E" w:rsidP="001D446E">
      <w:pPr>
        <w:jc w:val="center"/>
        <w:rPr>
          <w:b/>
          <w:bCs/>
          <w:rtl/>
        </w:rPr>
      </w:pPr>
    </w:p>
    <w:p w14:paraId="0094D136" w14:textId="77777777" w:rsidR="001D446E" w:rsidRDefault="001D446E" w:rsidP="001D446E">
      <w:pPr>
        <w:jc w:val="both"/>
        <w:rPr>
          <w:rtl/>
        </w:rPr>
      </w:pPr>
      <w:r>
        <w:rPr>
          <w:rFonts w:hint="cs"/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 w:rsidR="001376AA">
        <w:rPr>
          <w:rFonts w:hint="cs"/>
          <w:b/>
          <w:bCs/>
          <w:rtl/>
        </w:rPr>
        <w:t xml:space="preserve">בקעת הירדן </w:t>
      </w:r>
      <w:r>
        <w:rPr>
          <w:rFonts w:hint="cs"/>
          <w:rtl/>
        </w:rPr>
        <w:t xml:space="preserve"> תהיה בת שבעה חברים והרכבתי אותה כדלהלן:</w:t>
      </w:r>
    </w:p>
    <w:p w14:paraId="682AAA4E" w14:textId="77777777" w:rsidR="001D446E" w:rsidRDefault="001D446E" w:rsidP="001D446E">
      <w:pPr>
        <w:jc w:val="both"/>
        <w:rPr>
          <w:rtl/>
        </w:rPr>
      </w:pPr>
    </w:p>
    <w:p w14:paraId="47D45A30" w14:textId="77777777" w:rsidR="001D446E" w:rsidRDefault="001D446E" w:rsidP="001D446E">
      <w:pPr>
        <w:jc w:val="both"/>
        <w:rPr>
          <w:rtl/>
        </w:rPr>
      </w:pPr>
    </w:p>
    <w:p w14:paraId="3894BF4D" w14:textId="77777777" w:rsidR="001D446E" w:rsidRDefault="001D446E" w:rsidP="001D446E">
      <w:pPr>
        <w:ind w:firstLine="1080"/>
        <w:jc w:val="both"/>
        <w:rPr>
          <w:rtl/>
        </w:rPr>
      </w:pPr>
      <w:r w:rsidRPr="00616D0B">
        <w:rPr>
          <w:rFonts w:hint="cs"/>
          <w:b/>
          <w:bCs/>
          <w:u w:val="single"/>
          <w:rtl/>
        </w:rPr>
        <w:t>שם</w:t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14:paraId="3D7BBAF9" w14:textId="77777777" w:rsidR="001D446E" w:rsidRDefault="001D446E" w:rsidP="001D446E">
      <w:pPr>
        <w:tabs>
          <w:tab w:val="left" w:pos="1106"/>
        </w:tabs>
        <w:jc w:val="both"/>
        <w:rPr>
          <w:rtl/>
        </w:rPr>
      </w:pPr>
    </w:p>
    <w:p w14:paraId="4EC0BFAB" w14:textId="77777777" w:rsidR="001376AA" w:rsidRDefault="001D446E" w:rsidP="001376AA">
      <w:pPr>
        <w:tabs>
          <w:tab w:val="left" w:pos="11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ab/>
      </w:r>
      <w:r w:rsidR="001376AA">
        <w:rPr>
          <w:rFonts w:hint="cs"/>
          <w:rtl/>
        </w:rPr>
        <w:t>יואב נוי</w:t>
      </w:r>
    </w:p>
    <w:p w14:paraId="5385DB76" w14:textId="77777777" w:rsidR="001376AA" w:rsidRDefault="001376AA" w:rsidP="001376AA">
      <w:pPr>
        <w:tabs>
          <w:tab w:val="left" w:pos="11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                  מוריה בן נון</w:t>
      </w:r>
    </w:p>
    <w:p w14:paraId="51411DA0" w14:textId="77777777" w:rsidR="001376AA" w:rsidRDefault="001376AA" w:rsidP="001376AA">
      <w:pPr>
        <w:tabs>
          <w:tab w:val="left" w:pos="11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                  יצחק גוטליב</w:t>
      </w:r>
    </w:p>
    <w:p w14:paraId="4A1A6235" w14:textId="77777777" w:rsidR="001376AA" w:rsidRDefault="001376AA" w:rsidP="001376AA">
      <w:pPr>
        <w:tabs>
          <w:tab w:val="left" w:pos="11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                 שלמה בו חמו</w:t>
      </w:r>
    </w:p>
    <w:p w14:paraId="71367859" w14:textId="77777777" w:rsidR="001376AA" w:rsidRDefault="001376AA" w:rsidP="001376AA">
      <w:pPr>
        <w:tabs>
          <w:tab w:val="left" w:pos="11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                 </w:t>
      </w:r>
      <w:proofErr w:type="spellStart"/>
      <w:r>
        <w:rPr>
          <w:rFonts w:hint="cs"/>
          <w:rtl/>
        </w:rPr>
        <w:t>מישאל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חייקין</w:t>
      </w:r>
      <w:proofErr w:type="spellEnd"/>
    </w:p>
    <w:p w14:paraId="51B3DA27" w14:textId="77777777" w:rsidR="001376AA" w:rsidRDefault="001376AA" w:rsidP="001376AA">
      <w:pPr>
        <w:tabs>
          <w:tab w:val="left" w:pos="11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                 עמיחי רובין</w:t>
      </w:r>
    </w:p>
    <w:p w14:paraId="7BC4F2B1" w14:textId="77777777" w:rsidR="001376AA" w:rsidRPr="00565A40" w:rsidRDefault="001376AA" w:rsidP="001376AA">
      <w:pPr>
        <w:tabs>
          <w:tab w:val="left" w:pos="1106"/>
        </w:tabs>
        <w:spacing w:line="480" w:lineRule="auto"/>
        <w:jc w:val="both"/>
        <w:rPr>
          <w:rtl/>
        </w:rPr>
      </w:pPr>
      <w:r>
        <w:rPr>
          <w:rFonts w:hint="cs"/>
          <w:rtl/>
        </w:rPr>
        <w:t xml:space="preserve">                 אורית </w:t>
      </w:r>
      <w:proofErr w:type="spellStart"/>
      <w:r>
        <w:rPr>
          <w:rFonts w:hint="cs"/>
          <w:rtl/>
        </w:rPr>
        <w:t>גבירצמן</w:t>
      </w:r>
      <w:proofErr w:type="spellEnd"/>
    </w:p>
    <w:p w14:paraId="4D9F590D" w14:textId="77777777" w:rsidR="001D446E" w:rsidRDefault="001D446E" w:rsidP="001376AA">
      <w:pPr>
        <w:tabs>
          <w:tab w:val="left" w:pos="1106"/>
        </w:tabs>
        <w:jc w:val="both"/>
        <w:rPr>
          <w:rtl/>
        </w:rPr>
      </w:pPr>
    </w:p>
    <w:p w14:paraId="75281F29" w14:textId="77777777" w:rsidR="001D446E" w:rsidRDefault="001D446E" w:rsidP="001D446E">
      <w:pPr>
        <w:tabs>
          <w:tab w:val="left" w:pos="1106"/>
        </w:tabs>
        <w:jc w:val="both"/>
        <w:rPr>
          <w:rtl/>
        </w:rPr>
      </w:pPr>
    </w:p>
    <w:p w14:paraId="427A64BB" w14:textId="77777777" w:rsidR="0084581D" w:rsidRDefault="0084581D" w:rsidP="0084581D">
      <w:pPr>
        <w:tabs>
          <w:tab w:val="left" w:pos="1106"/>
        </w:tabs>
        <w:spacing w:line="480" w:lineRule="auto"/>
        <w:jc w:val="both"/>
      </w:pPr>
    </w:p>
    <w:p w14:paraId="6C773498" w14:textId="6CA9BFB5" w:rsidR="0084581D" w:rsidRDefault="0084581D" w:rsidP="0084581D">
      <w:pPr>
        <w:tabs>
          <w:tab w:val="left" w:pos="1106"/>
        </w:tabs>
        <w:jc w:val="both"/>
        <w:rPr>
          <w:rtl/>
        </w:rPr>
      </w:pPr>
      <w:r>
        <w:rPr>
          <w:rtl/>
        </w:rPr>
        <w:t xml:space="preserve">תוקף המינוי מיום </w:t>
      </w:r>
      <w:r>
        <w:rPr>
          <w:rFonts w:hint="cs"/>
          <w:rtl/>
        </w:rPr>
        <w:t>י</w:t>
      </w:r>
      <w:r>
        <w:rPr>
          <w:rtl/>
        </w:rPr>
        <w:t>' ב</w:t>
      </w:r>
      <w:r>
        <w:rPr>
          <w:rFonts w:hint="cs"/>
          <w:rtl/>
        </w:rPr>
        <w:t>תמוז</w:t>
      </w:r>
      <w:r>
        <w:rPr>
          <w:rtl/>
        </w:rPr>
        <w:t xml:space="preserve">  </w:t>
      </w:r>
      <w:proofErr w:type="spellStart"/>
      <w:r>
        <w:rPr>
          <w:rtl/>
        </w:rPr>
        <w:t>התשפ"ד</w:t>
      </w:r>
      <w:proofErr w:type="spellEnd"/>
      <w:r>
        <w:rPr>
          <w:rtl/>
        </w:rPr>
        <w:t xml:space="preserve"> (</w:t>
      </w:r>
      <w:r>
        <w:rPr>
          <w:rFonts w:hint="cs"/>
          <w:rtl/>
        </w:rPr>
        <w:t>16.07.2024</w:t>
      </w:r>
      <w:bookmarkStart w:id="0" w:name="_GoBack"/>
      <w:bookmarkEnd w:id="0"/>
      <w:r>
        <w:rPr>
          <w:rtl/>
        </w:rPr>
        <w:t>)</w:t>
      </w:r>
    </w:p>
    <w:p w14:paraId="3429A32E" w14:textId="77777777" w:rsidR="0084581D" w:rsidRDefault="0084581D" w:rsidP="0084581D">
      <w:pPr>
        <w:tabs>
          <w:tab w:val="left" w:pos="1106"/>
        </w:tabs>
        <w:jc w:val="both"/>
        <w:rPr>
          <w:rtl/>
        </w:rPr>
      </w:pPr>
    </w:p>
    <w:p w14:paraId="1F406720" w14:textId="77777777" w:rsidR="001D446E" w:rsidRDefault="001D446E" w:rsidP="001D446E">
      <w:pPr>
        <w:tabs>
          <w:tab w:val="left" w:pos="1106"/>
        </w:tabs>
        <w:jc w:val="both"/>
        <w:rPr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A5686E" w14:paraId="6E0A8D3B" w14:textId="77777777" w:rsidTr="00A5686E">
        <w:tc>
          <w:tcPr>
            <w:tcW w:w="5307" w:type="dxa"/>
            <w:hideMark/>
          </w:tcPr>
          <w:p w14:paraId="04C0FA97" w14:textId="77777777" w:rsidR="00A5686E" w:rsidRDefault="00A5686E" w:rsidP="00A5686E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י'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תמוז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rtl/>
              </w:rPr>
              <w:t>התשפ"ד</w:t>
            </w:r>
            <w:proofErr w:type="spellEnd"/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16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ביו</w:t>
            </w:r>
            <w:r>
              <w:rPr>
                <w:rFonts w:ascii="Calibri" w:eastAsia="Calibri" w:hAnsi="Calibri" w:hint="cs"/>
                <w:b/>
                <w:bCs/>
                <w:rtl/>
              </w:rPr>
              <w:t>ל</w:t>
            </w:r>
            <w:r>
              <w:rPr>
                <w:rFonts w:ascii="Calibri" w:eastAsia="Calibri" w:hAnsi="Calibri"/>
                <w:b/>
                <w:bCs/>
                <w:rtl/>
              </w:rPr>
              <w:t>י 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7A5A1CAA" w14:textId="77777777" w:rsidR="00A5686E" w:rsidRDefault="00A5686E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25D90ACB" w14:textId="77777777" w:rsidR="001D446E" w:rsidRPr="001D446E" w:rsidRDefault="001D446E" w:rsidP="00A5686E">
      <w:pPr>
        <w:tabs>
          <w:tab w:val="left" w:pos="1106"/>
        </w:tabs>
        <w:jc w:val="both"/>
        <w:rPr>
          <w:b/>
          <w:bCs/>
        </w:rPr>
      </w:pPr>
    </w:p>
    <w:sectPr w:rsidR="001D446E" w:rsidRPr="001D446E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E"/>
    <w:rsid w:val="001376AA"/>
    <w:rsid w:val="001D446E"/>
    <w:rsid w:val="0047134E"/>
    <w:rsid w:val="004758FC"/>
    <w:rsid w:val="005B203B"/>
    <w:rsid w:val="006B6893"/>
    <w:rsid w:val="007F592F"/>
    <w:rsid w:val="0084581D"/>
    <w:rsid w:val="00A34C9C"/>
    <w:rsid w:val="00A5686E"/>
    <w:rsid w:val="00B3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6A2D"/>
  <w15:chartTrackingRefBased/>
  <w15:docId w15:val="{25BCBDCB-0715-480A-B77B-BE1AF72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סימן טוב</dc:creator>
  <cp:keywords/>
  <dc:description/>
  <cp:lastModifiedBy>hpb</cp:lastModifiedBy>
  <cp:revision>3</cp:revision>
  <cp:lastPrinted>2024-12-12T12:49:00Z</cp:lastPrinted>
  <dcterms:created xsi:type="dcterms:W3CDTF">2024-12-12T12:48:00Z</dcterms:created>
  <dcterms:modified xsi:type="dcterms:W3CDTF">2024-12-12T13:35:00Z</dcterms:modified>
</cp:coreProperties>
</file>