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27E7" w14:textId="77777777" w:rsidR="00FE4600" w:rsidRPr="007D2440" w:rsidRDefault="00030986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צבא הגנה לישראל</w:t>
      </w:r>
    </w:p>
    <w:p w14:paraId="5CA485E0" w14:textId="77777777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12FCDF62" w14:textId="2CF805EC" w:rsidR="00FE460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תקנות ההגנה (שעת חירום), 1945</w:t>
      </w:r>
    </w:p>
    <w:p w14:paraId="0FFFAC71" w14:textId="77777777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</w:p>
    <w:p w14:paraId="16033747" w14:textId="3D9F2F59" w:rsidR="007D2440" w:rsidRPr="007D2440" w:rsidRDefault="007D2440" w:rsidP="00F202FD">
      <w:pPr>
        <w:bidi/>
        <w:spacing w:after="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צו בדבר הוראות בטחון [נוסח משולב] (יהודה והשומרון) (מס' 1651),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התש"ע-2009</w:t>
      </w:r>
    </w:p>
    <w:p w14:paraId="0AED338D" w14:textId="336405F7" w:rsidR="007D2440" w:rsidRPr="00FE4600" w:rsidRDefault="009B3EBF" w:rsidP="00684D6F">
      <w:pPr>
        <w:bidi/>
        <w:spacing w:before="240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צו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בדבר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סגירת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מקום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(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יהודה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ושומרון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) (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משרדי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 "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אלג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'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זירה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")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(</w:t>
      </w:r>
      <w:r w:rsidR="00FE4600"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הארכת תוקף</w:t>
      </w:r>
      <w:r w:rsidR="00CF3805">
        <w:rPr>
          <w:rFonts w:ascii="David" w:hAnsi="David" w:cs="David" w:hint="cs"/>
          <w:b/>
          <w:bCs/>
          <w:sz w:val="32"/>
          <w:szCs w:val="32"/>
          <w:rtl/>
          <w:lang w:bidi="he-IL"/>
        </w:rPr>
        <w:t xml:space="preserve"> מס' </w:t>
      </w:r>
      <w:r w:rsidR="00684D6F">
        <w:rPr>
          <w:rFonts w:ascii="David" w:hAnsi="David" w:cs="David" w:hint="cs"/>
          <w:b/>
          <w:bCs/>
          <w:sz w:val="32"/>
          <w:szCs w:val="32"/>
          <w:rtl/>
          <w:lang w:bidi="he-IL"/>
        </w:rPr>
        <w:t>6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)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 xml:space="preserve">, 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התשפ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"</w:t>
      </w:r>
      <w:r w:rsidRPr="007D2440">
        <w:rPr>
          <w:rFonts w:ascii="David" w:hAnsi="David" w:cs="David" w:hint="cs"/>
          <w:b/>
          <w:bCs/>
          <w:sz w:val="32"/>
          <w:szCs w:val="32"/>
          <w:rtl/>
          <w:lang w:bidi="he-IL"/>
        </w:rPr>
        <w:t>ה</w:t>
      </w:r>
      <w:r w:rsidRPr="007D2440">
        <w:rPr>
          <w:rFonts w:ascii="David" w:hAnsi="David" w:cs="David"/>
          <w:b/>
          <w:bCs/>
          <w:sz w:val="32"/>
          <w:szCs w:val="32"/>
          <w:rtl/>
          <w:lang w:bidi="he-IL"/>
        </w:rPr>
        <w:t>-202</w:t>
      </w:r>
      <w:r w:rsidR="00310E0D">
        <w:rPr>
          <w:rFonts w:ascii="David" w:hAnsi="David" w:cs="David" w:hint="cs"/>
          <w:b/>
          <w:bCs/>
          <w:sz w:val="32"/>
          <w:szCs w:val="32"/>
          <w:rtl/>
          <w:lang w:bidi="he-IL"/>
        </w:rPr>
        <w:t>5</w:t>
      </w:r>
    </w:p>
    <w:p w14:paraId="7C218E2C" w14:textId="13F248DB" w:rsidR="00FE4600" w:rsidRDefault="00030986" w:rsidP="00FE4600">
      <w:pPr>
        <w:bidi/>
        <w:spacing w:after="240" w:line="276" w:lineRule="auto"/>
        <w:jc w:val="both"/>
        <w:rPr>
          <w:rFonts w:ascii="David" w:hAnsi="David" w:cs="David"/>
          <w:sz w:val="26"/>
          <w:szCs w:val="26"/>
          <w:rtl/>
          <w:lang w:bidi="he-IL"/>
        </w:rPr>
      </w:pPr>
      <w:r>
        <w:rPr>
          <w:rFonts w:ascii="David" w:hAnsi="David" w:cs="David"/>
          <w:sz w:val="26"/>
          <w:szCs w:val="26"/>
          <w:rtl/>
          <w:lang w:bidi="he-IL"/>
        </w:rPr>
        <w:t>בתוקף סמכותי כמפקד כוחות צה"ל באזור, ובהתאם לסמכויותיי על פי סעיף 319 לצו בדבר הוראות בטחון [נוסח מש</w:t>
      </w:r>
      <w:bookmarkStart w:id="0" w:name="_GoBack"/>
      <w:bookmarkEnd w:id="0"/>
      <w:r>
        <w:rPr>
          <w:rFonts w:ascii="David" w:hAnsi="David" w:cs="David"/>
          <w:sz w:val="26"/>
          <w:szCs w:val="26"/>
          <w:rtl/>
          <w:lang w:bidi="he-IL"/>
        </w:rPr>
        <w:t xml:space="preserve">ולב] (יהודה והשומרון) (מס' 1651), התש"ע-2009, ולתקנה 129 לתקנות ההגנה (שעת חירום), 1945, ויתר סמכויותיי על פי כל דין ותחיקת ביטחון, והואיל </w:t>
      </w:r>
      <w:r w:rsidR="00BB68EB">
        <w:rPr>
          <w:rFonts w:ascii="David" w:hAnsi="David" w:cs="David" w:hint="cs"/>
          <w:sz w:val="26"/>
          <w:szCs w:val="26"/>
          <w:rtl/>
          <w:lang w:bidi="he-IL"/>
        </w:rPr>
        <w:t>והמקום משמש לפעילות הסתה ותמיכה בפעילות טרור</w:t>
      </w:r>
      <w:r>
        <w:rPr>
          <w:rFonts w:ascii="David" w:hAnsi="David" w:cs="David" w:hint="cs"/>
          <w:sz w:val="26"/>
          <w:szCs w:val="26"/>
          <w:rtl/>
          <w:lang w:bidi="he-IL"/>
        </w:rPr>
        <w:t xml:space="preserve">, </w:t>
      </w:r>
      <w:r>
        <w:rPr>
          <w:rFonts w:ascii="David" w:hAnsi="David" w:cs="David"/>
          <w:sz w:val="26"/>
          <w:szCs w:val="26"/>
          <w:rtl/>
          <w:lang w:bidi="he-IL"/>
        </w:rPr>
        <w:t>והנני סבור כי הדבר דרוש לשם קיום הממשל התקין והסדר הציבורי, ולשם ביטחון כוחות צה"ל</w:t>
      </w:r>
      <w:r w:rsidR="00BB68EB">
        <w:rPr>
          <w:rFonts w:ascii="David" w:hAnsi="David" w:cs="David" w:hint="cs"/>
          <w:sz w:val="26"/>
          <w:szCs w:val="26"/>
          <w:rtl/>
          <w:lang w:bidi="he-IL"/>
        </w:rPr>
        <w:t xml:space="preserve"> ומדינת ישראל</w:t>
      </w:r>
      <w:r>
        <w:rPr>
          <w:rFonts w:ascii="David" w:hAnsi="David" w:cs="David"/>
          <w:sz w:val="26"/>
          <w:szCs w:val="26"/>
          <w:rtl/>
          <w:lang w:bidi="he-IL"/>
        </w:rPr>
        <w:t>, הנני מצווה בזאת לאמור:</w:t>
      </w:r>
    </w:p>
    <w:tbl>
      <w:tblPr>
        <w:tblStyle w:val="ae"/>
        <w:bidiVisual/>
        <w:tblW w:w="90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96"/>
        <w:gridCol w:w="594"/>
        <w:gridCol w:w="18"/>
        <w:gridCol w:w="7192"/>
      </w:tblGrid>
      <w:tr w:rsidR="00030986" w14:paraId="6A0BA084" w14:textId="77777777" w:rsidTr="00F202FD">
        <w:trPr>
          <w:trHeight w:val="227"/>
        </w:trPr>
        <w:tc>
          <w:tcPr>
            <w:tcW w:w="828" w:type="dxa"/>
            <w:hideMark/>
          </w:tcPr>
          <w:p w14:paraId="1619953D" w14:textId="77777777" w:rsidR="00030986" w:rsidRDefault="00030986" w:rsidP="007D2440">
            <w:pPr>
              <w:bidi/>
              <w:spacing w:line="240" w:lineRule="auto"/>
              <w:ind w:left="-113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הגדרות</w:t>
            </w:r>
          </w:p>
        </w:tc>
        <w:tc>
          <w:tcPr>
            <w:tcW w:w="396" w:type="dxa"/>
            <w:hideMark/>
          </w:tcPr>
          <w:p w14:paraId="6E7F0525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1.</w:t>
            </w:r>
          </w:p>
        </w:tc>
        <w:tc>
          <w:tcPr>
            <w:tcW w:w="7804" w:type="dxa"/>
            <w:gridSpan w:val="3"/>
            <w:hideMark/>
          </w:tcPr>
          <w:p w14:paraId="19F5614B" w14:textId="77777777" w:rsidR="00030986" w:rsidRDefault="00030986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בצו זה:</w:t>
            </w:r>
          </w:p>
          <w:p w14:paraId="6455DAB0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  <w:p w14:paraId="75A22FAB" w14:textId="0AB18089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"המקום" –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משרדי "אלג'זירה"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, הממוק</w:t>
            </w:r>
            <w:r w:rsidR="00BB68EB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מים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ברמאללה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נ.צ.</w:t>
            </w:r>
            <w:r w:rsidR="009D4A33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</w:t>
            </w:r>
            <w:r w:rsidR="009D4A33" w:rsidRPr="009D4A33">
              <w:rPr>
                <w:rFonts w:ascii="David" w:hAnsi="David" w:cs="David"/>
                <w:sz w:val="26"/>
                <w:szCs w:val="26"/>
                <w:rtl/>
                <w:lang w:bidi="he-IL"/>
              </w:rPr>
              <w:t>35.203473/31.905481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.</w:t>
            </w:r>
          </w:p>
        </w:tc>
      </w:tr>
      <w:tr w:rsidR="009B3EBF" w14:paraId="1C8B5A1F" w14:textId="77777777" w:rsidTr="00F202FD">
        <w:trPr>
          <w:trHeight w:val="227"/>
        </w:trPr>
        <w:tc>
          <w:tcPr>
            <w:tcW w:w="828" w:type="dxa"/>
          </w:tcPr>
          <w:p w14:paraId="573307B7" w14:textId="77777777" w:rsidR="009B3EBF" w:rsidRDefault="009B3EBF" w:rsidP="007D2440">
            <w:pPr>
              <w:bidi/>
              <w:spacing w:line="240" w:lineRule="auto"/>
              <w:ind w:left="-113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5BBBD9A3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50991A1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0F49462D" w14:textId="77777777" w:rsidTr="00F202FD">
        <w:trPr>
          <w:trHeight w:val="227"/>
        </w:trPr>
        <w:tc>
          <w:tcPr>
            <w:tcW w:w="828" w:type="dxa"/>
            <w:vMerge w:val="restart"/>
          </w:tcPr>
          <w:p w14:paraId="0AC820C9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 xml:space="preserve">סגירת </w:t>
            </w:r>
          </w:p>
          <w:p w14:paraId="71883D5A" w14:textId="3A9E6CE0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המקום</w:t>
            </w:r>
          </w:p>
        </w:tc>
        <w:tc>
          <w:tcPr>
            <w:tcW w:w="396" w:type="dxa"/>
          </w:tcPr>
          <w:p w14:paraId="12A68D40" w14:textId="461F1E7C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2.</w:t>
            </w:r>
          </w:p>
        </w:tc>
        <w:tc>
          <w:tcPr>
            <w:tcW w:w="594" w:type="dxa"/>
          </w:tcPr>
          <w:p w14:paraId="44DA6041" w14:textId="540656A8" w:rsidR="007D2440" w:rsidRPr="00FE460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(א)</w:t>
            </w:r>
          </w:p>
        </w:tc>
        <w:tc>
          <w:tcPr>
            <w:tcW w:w="7210" w:type="dxa"/>
            <w:gridSpan w:val="2"/>
          </w:tcPr>
          <w:p w14:paraId="1A8584ED" w14:textId="0C320E21" w:rsidR="007D2440" w:rsidRPr="00FE460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הריני מורה בזאת כי המקום ייסגר לאלתר, ויוחזק סגור.</w:t>
            </w:r>
          </w:p>
        </w:tc>
      </w:tr>
      <w:tr w:rsidR="007D2440" w14:paraId="1B9027B7" w14:textId="77777777" w:rsidTr="00F202FD">
        <w:trPr>
          <w:trHeight w:val="227"/>
        </w:trPr>
        <w:tc>
          <w:tcPr>
            <w:tcW w:w="828" w:type="dxa"/>
            <w:vMerge/>
          </w:tcPr>
          <w:p w14:paraId="16C8AFA0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C063E0E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06876A05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210" w:type="dxa"/>
            <w:gridSpan w:val="2"/>
          </w:tcPr>
          <w:p w14:paraId="13FAE782" w14:textId="77777777" w:rsidR="007D2440" w:rsidRPr="009B3EBF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9B3EBF" w14:paraId="4131EA99" w14:textId="77777777" w:rsidTr="00F202FD">
        <w:trPr>
          <w:trHeight w:val="227"/>
        </w:trPr>
        <w:tc>
          <w:tcPr>
            <w:tcW w:w="828" w:type="dxa"/>
          </w:tcPr>
          <w:p w14:paraId="2CBE78D3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22E094D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5B278FDC" w14:textId="145ED2F4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(ב)</w:t>
            </w:r>
          </w:p>
        </w:tc>
        <w:tc>
          <w:tcPr>
            <w:tcW w:w="7210" w:type="dxa"/>
            <w:gridSpan w:val="2"/>
          </w:tcPr>
          <w:p w14:paraId="17C6D04D" w14:textId="3F911912" w:rsidR="009B3EBF" w:rsidRP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כל אדם המחזיק במקום יסגור את המקום לאלתר, יחדל מלנהלו ויחזיק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נ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ו סגור.</w:t>
            </w:r>
          </w:p>
        </w:tc>
      </w:tr>
      <w:tr w:rsidR="009B3EBF" w14:paraId="7EB59390" w14:textId="77777777" w:rsidTr="00F202FD">
        <w:trPr>
          <w:trHeight w:val="227"/>
        </w:trPr>
        <w:tc>
          <w:tcPr>
            <w:tcW w:w="828" w:type="dxa"/>
          </w:tcPr>
          <w:p w14:paraId="66B6BAF1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0B2EAA49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594" w:type="dxa"/>
          </w:tcPr>
          <w:p w14:paraId="18477A3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210" w:type="dxa"/>
            <w:gridSpan w:val="2"/>
          </w:tcPr>
          <w:p w14:paraId="0928D665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4879A29F" w14:textId="77777777" w:rsidTr="00F202FD">
        <w:trPr>
          <w:trHeight w:val="227"/>
        </w:trPr>
        <w:tc>
          <w:tcPr>
            <w:tcW w:w="828" w:type="dxa"/>
            <w:hideMark/>
          </w:tcPr>
          <w:p w14:paraId="08D06CD1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מסירה</w:t>
            </w:r>
          </w:p>
        </w:tc>
        <w:tc>
          <w:tcPr>
            <w:tcW w:w="396" w:type="dxa"/>
            <w:hideMark/>
          </w:tcPr>
          <w:p w14:paraId="3EEB40CD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3.</w:t>
            </w:r>
          </w:p>
        </w:tc>
        <w:tc>
          <w:tcPr>
            <w:tcW w:w="7804" w:type="dxa"/>
            <w:gridSpan w:val="3"/>
            <w:hideMark/>
          </w:tcPr>
          <w:p w14:paraId="6221DF1F" w14:textId="56EB3A5D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העתקים מצו זה ימסרו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למחזיקים במקום. לא אותרו המחזיקים במקום, ייתלה הצו במקום בולט בחזית המקום. </w:t>
            </w:r>
          </w:p>
        </w:tc>
      </w:tr>
      <w:tr w:rsidR="009B3EBF" w14:paraId="670F2923" w14:textId="77777777" w:rsidTr="00F202FD">
        <w:trPr>
          <w:trHeight w:val="227"/>
        </w:trPr>
        <w:tc>
          <w:tcPr>
            <w:tcW w:w="828" w:type="dxa"/>
          </w:tcPr>
          <w:p w14:paraId="5E1DB1C5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3439C608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276EF73A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63A859E9" w14:textId="77777777" w:rsidTr="00F202FD">
        <w:trPr>
          <w:trHeight w:val="227"/>
        </w:trPr>
        <w:tc>
          <w:tcPr>
            <w:tcW w:w="828" w:type="dxa"/>
            <w:hideMark/>
          </w:tcPr>
          <w:p w14:paraId="7D6078FC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פרסום</w:t>
            </w:r>
          </w:p>
        </w:tc>
        <w:tc>
          <w:tcPr>
            <w:tcW w:w="396" w:type="dxa"/>
            <w:hideMark/>
          </w:tcPr>
          <w:p w14:paraId="790E69D5" w14:textId="77777777" w:rsidR="00030986" w:rsidRDefault="00030986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4.</w:t>
            </w:r>
          </w:p>
        </w:tc>
        <w:tc>
          <w:tcPr>
            <w:tcW w:w="7804" w:type="dxa"/>
            <w:gridSpan w:val="3"/>
            <w:hideMark/>
          </w:tcPr>
          <w:p w14:paraId="64B7363B" w14:textId="1BD80B7B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העתקים מצו זה יופקדו לעיונו של כל אדם בשעות העבודה הרגילות של המשרדים הבאים:</w:t>
            </w:r>
          </w:p>
        </w:tc>
      </w:tr>
      <w:tr w:rsidR="009A03AA" w14:paraId="718014E7" w14:textId="77777777" w:rsidTr="00F202FD">
        <w:trPr>
          <w:trHeight w:val="227"/>
        </w:trPr>
        <w:tc>
          <w:tcPr>
            <w:tcW w:w="828" w:type="dxa"/>
          </w:tcPr>
          <w:p w14:paraId="64F07525" w14:textId="77777777" w:rsidR="009A03AA" w:rsidRDefault="009A03AA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77CAEEE5" w14:textId="77777777" w:rsidR="009A03AA" w:rsidRDefault="009A03AA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3F3BBAF5" w14:textId="77777777" w:rsidR="009A03AA" w:rsidRDefault="009A03AA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306EAB" w14:paraId="40C838FE" w14:textId="77777777" w:rsidTr="00F202FD">
        <w:trPr>
          <w:trHeight w:val="227"/>
        </w:trPr>
        <w:tc>
          <w:tcPr>
            <w:tcW w:w="828" w:type="dxa"/>
          </w:tcPr>
          <w:p w14:paraId="214C55B4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0880AB77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0BDB5F96" w14:textId="520E6564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</w:t>
            </w:r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1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)</w:t>
            </w:r>
          </w:p>
        </w:tc>
        <w:tc>
          <w:tcPr>
            <w:tcW w:w="7192" w:type="dxa"/>
          </w:tcPr>
          <w:p w14:paraId="4B3EBC3C" w14:textId="7F25AA8A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משרדי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מנהלת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התיאום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והקישור</w:t>
            </w:r>
            <w:r w:rsidRPr="00FE4600"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 </w:t>
            </w:r>
            <w:r w:rsidRPr="00FE460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הגזרתית</w:t>
            </w:r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;</w:t>
            </w:r>
          </w:p>
        </w:tc>
      </w:tr>
      <w:tr w:rsidR="00306EAB" w14:paraId="4E891724" w14:textId="77777777" w:rsidTr="00F202FD">
        <w:trPr>
          <w:trHeight w:val="227"/>
        </w:trPr>
        <w:tc>
          <w:tcPr>
            <w:tcW w:w="828" w:type="dxa"/>
          </w:tcPr>
          <w:p w14:paraId="6DE2D6DE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3259F25E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3FB3D365" w14:textId="77777777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192" w:type="dxa"/>
          </w:tcPr>
          <w:p w14:paraId="70C19BF6" w14:textId="77777777" w:rsidR="00306EAB" w:rsidRP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306EAB" w14:paraId="3D0FA4CB" w14:textId="77777777" w:rsidTr="00F202FD">
        <w:trPr>
          <w:trHeight w:val="227"/>
        </w:trPr>
        <w:tc>
          <w:tcPr>
            <w:tcW w:w="828" w:type="dxa"/>
          </w:tcPr>
          <w:p w14:paraId="3674753D" w14:textId="77777777" w:rsidR="00306EAB" w:rsidRDefault="00306EAB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2CC2843F" w14:textId="77777777" w:rsidR="00306EAB" w:rsidRDefault="00306EAB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12" w:type="dxa"/>
            <w:gridSpan w:val="2"/>
          </w:tcPr>
          <w:p w14:paraId="3D582B9F" w14:textId="630C6B77" w:rsid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</w:t>
            </w:r>
            <w:r w:rsidR="007D2440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)</w:t>
            </w:r>
          </w:p>
        </w:tc>
        <w:tc>
          <w:tcPr>
            <w:tcW w:w="7192" w:type="dxa"/>
          </w:tcPr>
          <w:p w14:paraId="7A8E3838" w14:textId="78959BF1" w:rsidR="00306EAB" w:rsidRPr="00306EAB" w:rsidRDefault="00306EAB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לשכת היועץ המשפטי לאזור יהודה ושומרון.</w:t>
            </w:r>
          </w:p>
        </w:tc>
      </w:tr>
      <w:tr w:rsidR="009B3EBF" w14:paraId="566A5511" w14:textId="77777777" w:rsidTr="00F202FD">
        <w:trPr>
          <w:trHeight w:val="227"/>
        </w:trPr>
        <w:tc>
          <w:tcPr>
            <w:tcW w:w="828" w:type="dxa"/>
          </w:tcPr>
          <w:p w14:paraId="20AE9F16" w14:textId="77777777" w:rsidR="009B3EBF" w:rsidRDefault="009B3EBF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6619CAB5" w14:textId="77777777" w:rsidR="009B3EBF" w:rsidRDefault="009B3EBF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0682790B" w14:textId="77777777" w:rsidR="009B3EBF" w:rsidRDefault="009B3EBF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030986" w14:paraId="1CCC0571" w14:textId="77777777" w:rsidTr="00F202FD">
        <w:trPr>
          <w:trHeight w:val="227"/>
        </w:trPr>
        <w:tc>
          <w:tcPr>
            <w:tcW w:w="828" w:type="dxa"/>
            <w:hideMark/>
          </w:tcPr>
          <w:p w14:paraId="0AB1DD87" w14:textId="77777777" w:rsidR="00030986" w:rsidRDefault="00030986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השגה</w:t>
            </w:r>
          </w:p>
        </w:tc>
        <w:tc>
          <w:tcPr>
            <w:tcW w:w="396" w:type="dxa"/>
            <w:hideMark/>
          </w:tcPr>
          <w:p w14:paraId="648C3C03" w14:textId="6E838D78" w:rsidR="00030986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5</w:t>
            </w:r>
            <w:r w:rsidR="00030986"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  <w:tc>
          <w:tcPr>
            <w:tcW w:w="7804" w:type="dxa"/>
            <w:gridSpan w:val="3"/>
          </w:tcPr>
          <w:p w14:paraId="2AA526BE" w14:textId="19EB4F55" w:rsidR="00030986" w:rsidRDefault="00030986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המעוניין להשיג נגד צו זה, יכול להגיש אליי, בכתב, את השגותיו בתוך 7 ימים, באמצעות לשכת היועץ המשפטי לאזור יהודה ושומרון בדוא"ל: </w:t>
            </w:r>
            <w:hyperlink r:id="rId12" w:history="1">
              <w:r>
                <w:rPr>
                  <w:rStyle w:val="Hyperlink"/>
                  <w:rFonts w:ascii="David" w:hAnsi="David" w:cs="David"/>
                  <w:color w:val="auto"/>
                  <w:sz w:val="26"/>
                  <w:szCs w:val="26"/>
                  <w:lang w:bidi="he-IL"/>
                </w:rPr>
                <w:t>yoayosh@idf.il</w:t>
              </w:r>
            </w:hyperlink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 ניתן לוודא את קבלת הדוא"ל בטלפון: 02-9977071.</w:t>
            </w:r>
          </w:p>
        </w:tc>
      </w:tr>
      <w:tr w:rsidR="007D2440" w14:paraId="188321C0" w14:textId="77777777" w:rsidTr="007D2440">
        <w:trPr>
          <w:trHeight w:val="227"/>
        </w:trPr>
        <w:tc>
          <w:tcPr>
            <w:tcW w:w="828" w:type="dxa"/>
          </w:tcPr>
          <w:p w14:paraId="12651636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4B11C5A5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03D83558" w14:textId="77777777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300B532C" w14:textId="77777777" w:rsidTr="007D2440">
        <w:trPr>
          <w:trHeight w:val="227"/>
        </w:trPr>
        <w:tc>
          <w:tcPr>
            <w:tcW w:w="828" w:type="dxa"/>
          </w:tcPr>
          <w:p w14:paraId="2BDD1488" w14:textId="7C051D6F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תוקף</w:t>
            </w:r>
          </w:p>
        </w:tc>
        <w:tc>
          <w:tcPr>
            <w:tcW w:w="396" w:type="dxa"/>
          </w:tcPr>
          <w:p w14:paraId="5B696A1D" w14:textId="49E3A96D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6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  <w:tc>
          <w:tcPr>
            <w:tcW w:w="7804" w:type="dxa"/>
            <w:gridSpan w:val="3"/>
          </w:tcPr>
          <w:p w14:paraId="7618CA07" w14:textId="63DE16E5" w:rsidR="007D2440" w:rsidRDefault="007D2440" w:rsidP="001F451C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תוקפו של צו זה מיום </w:t>
            </w:r>
            <w:r w:rsidR="001F451C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י'</w:t>
            </w:r>
            <w:r w:rsidR="00310E0D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</w:t>
            </w:r>
            <w:r w:rsidR="001F451C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באב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התשפ"ה (</w:t>
            </w:r>
            <w:r w:rsidR="001F451C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4</w:t>
            </w:r>
            <w:r w:rsidR="00310E0D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</w:t>
            </w:r>
            <w:r w:rsidR="001F451C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באוגוסט</w:t>
            </w:r>
            <w:r w:rsidR="00310E0D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2025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) לתקופה של </w:t>
            </w:r>
            <w:r w:rsidR="00310E0D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60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ימים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.</w:t>
            </w:r>
          </w:p>
        </w:tc>
      </w:tr>
      <w:tr w:rsidR="007D2440" w14:paraId="4144D98D" w14:textId="77777777" w:rsidTr="00F202FD">
        <w:trPr>
          <w:trHeight w:val="227"/>
        </w:trPr>
        <w:tc>
          <w:tcPr>
            <w:tcW w:w="828" w:type="dxa"/>
          </w:tcPr>
          <w:p w14:paraId="715BBE37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</w:p>
        </w:tc>
        <w:tc>
          <w:tcPr>
            <w:tcW w:w="396" w:type="dxa"/>
          </w:tcPr>
          <w:p w14:paraId="679D3B57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7804" w:type="dxa"/>
            <w:gridSpan w:val="3"/>
          </w:tcPr>
          <w:p w14:paraId="15FA6016" w14:textId="77777777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  <w:tr w:rsidR="007D2440" w14:paraId="0C602513" w14:textId="77777777" w:rsidTr="00F202FD">
        <w:trPr>
          <w:trHeight w:val="227"/>
        </w:trPr>
        <w:tc>
          <w:tcPr>
            <w:tcW w:w="828" w:type="dxa"/>
            <w:hideMark/>
          </w:tcPr>
          <w:p w14:paraId="59F97F4A" w14:textId="77777777" w:rsidR="007D2440" w:rsidRDefault="007D2440" w:rsidP="007D2440">
            <w:pPr>
              <w:bidi/>
              <w:spacing w:line="240" w:lineRule="auto"/>
              <w:ind w:left="-113"/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b/>
                <w:bCs/>
                <w:sz w:val="26"/>
                <w:szCs w:val="26"/>
                <w:rtl/>
                <w:lang w:bidi="he-IL"/>
              </w:rPr>
              <w:t>שם</w:t>
            </w:r>
          </w:p>
        </w:tc>
        <w:tc>
          <w:tcPr>
            <w:tcW w:w="396" w:type="dxa"/>
            <w:hideMark/>
          </w:tcPr>
          <w:p w14:paraId="53951F69" w14:textId="77777777" w:rsidR="007D2440" w:rsidRDefault="007D2440" w:rsidP="007D2440">
            <w:pPr>
              <w:bidi/>
              <w:spacing w:line="240" w:lineRule="auto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7.</w:t>
            </w:r>
          </w:p>
        </w:tc>
        <w:tc>
          <w:tcPr>
            <w:tcW w:w="7804" w:type="dxa"/>
            <w:gridSpan w:val="3"/>
            <w:hideMark/>
          </w:tcPr>
          <w:p w14:paraId="104F97F0" w14:textId="7C8045F1" w:rsidR="007D2440" w:rsidRDefault="007D2440" w:rsidP="00684D6F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 xml:space="preserve">צו זה ייקרא: "צו בדבר סגירת מקום (יהודה ושומרון) 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(משרדי "אלג'זירה"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)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(הארכת תוקף</w:t>
            </w:r>
            <w:r w:rsidR="00614BBE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 xml:space="preserve"> מס' </w:t>
            </w:r>
            <w:r w:rsidR="00684D6F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6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)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, התשפ"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ה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-</w:t>
            </w:r>
            <w:r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202</w:t>
            </w:r>
            <w:r w:rsidR="00310E0D">
              <w:rPr>
                <w:rFonts w:ascii="David" w:hAnsi="David" w:cs="David" w:hint="cs"/>
                <w:sz w:val="26"/>
                <w:szCs w:val="26"/>
                <w:rtl/>
                <w:lang w:bidi="he-IL"/>
              </w:rPr>
              <w:t>5</w:t>
            </w:r>
            <w:r>
              <w:rPr>
                <w:rFonts w:ascii="David" w:hAnsi="David" w:cs="David"/>
                <w:sz w:val="26"/>
                <w:szCs w:val="26"/>
                <w:rtl/>
                <w:lang w:bidi="he-IL"/>
              </w:rPr>
              <w:t>".</w:t>
            </w:r>
          </w:p>
          <w:p w14:paraId="146219A3" w14:textId="77777777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  <w:p w14:paraId="2CADDD42" w14:textId="77777777" w:rsidR="007D2440" w:rsidRDefault="007D2440" w:rsidP="007D2440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  <w:p w14:paraId="1AE2DDB5" w14:textId="5ABFEA00" w:rsidR="007D2440" w:rsidRDefault="007D2440" w:rsidP="00F202FD">
            <w:pPr>
              <w:bidi/>
              <w:spacing w:line="240" w:lineRule="auto"/>
              <w:ind w:right="-113"/>
              <w:jc w:val="both"/>
              <w:rPr>
                <w:rFonts w:ascii="David" w:hAnsi="David" w:cs="David"/>
                <w:sz w:val="26"/>
                <w:szCs w:val="26"/>
                <w:rtl/>
                <w:lang w:bidi="he-IL"/>
              </w:rPr>
            </w:pPr>
          </w:p>
        </w:tc>
      </w:tr>
    </w:tbl>
    <w:tbl>
      <w:tblPr>
        <w:bidiVisual/>
        <w:tblW w:w="8942" w:type="dxa"/>
        <w:tblInd w:w="81" w:type="dxa"/>
        <w:tblLayout w:type="fixed"/>
        <w:tblLook w:val="01E0" w:firstRow="1" w:lastRow="1" w:firstColumn="1" w:lastColumn="1" w:noHBand="0" w:noVBand="0"/>
      </w:tblPr>
      <w:tblGrid>
        <w:gridCol w:w="3525"/>
        <w:gridCol w:w="1455"/>
        <w:gridCol w:w="3962"/>
      </w:tblGrid>
      <w:tr w:rsidR="00030986" w14:paraId="6A8A2B0A" w14:textId="77777777" w:rsidTr="0059315C">
        <w:trPr>
          <w:trHeight w:val="1250"/>
        </w:trPr>
        <w:tc>
          <w:tcPr>
            <w:tcW w:w="3525" w:type="dxa"/>
          </w:tcPr>
          <w:p w14:paraId="29086543" w14:textId="7B60F59E" w:rsidR="00030986" w:rsidRPr="00030986" w:rsidRDefault="0059315C" w:rsidP="007D5171">
            <w:pPr>
              <w:bidi/>
              <w:spacing w:after="0" w:line="720" w:lineRule="auto"/>
              <w:jc w:val="both"/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ד' באב </w:t>
            </w:r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התשפ</w:t>
            </w:r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"</w:t>
            </w:r>
            <w:r w:rsidR="009B3EBF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ה</w:t>
            </w:r>
            <w:r w:rsidR="00030986"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r>
              <w:rPr>
                <w:rFonts w:ascii="David" w:eastAsia="Times New Roman" w:hAnsi="David" w:cs="Times New Roman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29</w:t>
            </w:r>
            <w:r w:rsidRPr="0059315C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     </w:t>
            </w:r>
            <w:r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       </w:t>
            </w:r>
            <w:r w:rsidRPr="0059315C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ביולי</w:t>
            </w:r>
            <w:r w:rsidR="007D2440" w:rsidRPr="0059315C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</w:t>
            </w:r>
            <w:r w:rsidRPr="0059315C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  </w:t>
            </w:r>
            <w:r w:rsidR="007D2440" w:rsidRPr="0059315C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</w:t>
            </w:r>
            <w:r w:rsidR="007D2440" w:rsidRPr="0059315C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     </w:t>
            </w:r>
            <w:r w:rsidR="007D2440" w:rsidRPr="00646382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</w:t>
            </w:r>
            <w:r w:rsidR="00646382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2025</w:t>
            </w:r>
            <w:r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   </w:t>
            </w:r>
          </w:p>
        </w:tc>
        <w:tc>
          <w:tcPr>
            <w:tcW w:w="1455" w:type="dxa"/>
          </w:tcPr>
          <w:p w14:paraId="42217FE6" w14:textId="77777777" w:rsidR="00030986" w:rsidRPr="00030986" w:rsidRDefault="00030986" w:rsidP="00804946">
            <w:pPr>
              <w:spacing w:line="720" w:lineRule="auto"/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</w:pPr>
          </w:p>
        </w:tc>
        <w:tc>
          <w:tcPr>
            <w:tcW w:w="3962" w:type="dxa"/>
            <w:hideMark/>
          </w:tcPr>
          <w:p w14:paraId="1A347C1D" w14:textId="77777777" w:rsidR="00030986" w:rsidRPr="00030986" w:rsidRDefault="00030986" w:rsidP="00804946">
            <w:pPr>
              <w:spacing w:line="360" w:lineRule="auto"/>
              <w:ind w:left="29"/>
              <w:jc w:val="both"/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lang w:eastAsia="he-IL"/>
                <w14:ligatures w14:val="none"/>
              </w:rPr>
            </w:pP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אלוף </w:t>
            </w:r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אבי בלוט</w:t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מפקד</w:t>
            </w:r>
            <w:r w:rsidRPr="00030986">
              <w:rPr>
                <w:rFonts w:ascii="Times New Roman" w:eastAsia="Times New Roman" w:hAnsi="Times New Roman" w:cs="David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כוחות צה</w:t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"</w:t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 xml:space="preserve">ל </w:t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r w:rsidRPr="00030986">
              <w:rPr>
                <w:rFonts w:ascii="Times New Roman" w:eastAsia="Times New Roman" w:hAnsi="Times New Roman" w:cs="David"/>
                <w:b/>
                <w:bCs/>
                <w:kern w:val="0"/>
                <w:sz w:val="18"/>
                <w:szCs w:val="26"/>
                <w:rtl/>
                <w:lang w:eastAsia="he-IL" w:bidi="he-IL"/>
                <w14:ligatures w14:val="none"/>
              </w:rPr>
              <w:t>באזור               יהודה                ושומרון</w:t>
            </w:r>
          </w:p>
        </w:tc>
      </w:tr>
    </w:tbl>
    <w:p w14:paraId="6DEAF91F" w14:textId="5ED54C47" w:rsidR="00030986" w:rsidRPr="00030986" w:rsidRDefault="00030986" w:rsidP="00185D8E">
      <w:pPr>
        <w:rPr>
          <w:lang w:bidi="he-IL"/>
        </w:rPr>
      </w:pPr>
    </w:p>
    <w:sectPr w:rsidR="00030986" w:rsidRPr="00030986" w:rsidSect="00185D8E">
      <w:headerReference w:type="even" r:id="rId13"/>
      <w:headerReference w:type="first" r:id="rId14"/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BAF1" w14:textId="77777777" w:rsidR="000F580A" w:rsidRDefault="000F580A" w:rsidP="00E871A2">
      <w:pPr>
        <w:spacing w:after="0" w:line="240" w:lineRule="auto"/>
      </w:pPr>
      <w:r>
        <w:separator/>
      </w:r>
    </w:p>
  </w:endnote>
  <w:endnote w:type="continuationSeparator" w:id="0">
    <w:p w14:paraId="3B469927" w14:textId="77777777" w:rsidR="000F580A" w:rsidRDefault="000F580A" w:rsidP="00E8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BF114" w14:textId="77777777" w:rsidR="000F580A" w:rsidRDefault="000F580A" w:rsidP="00E871A2">
      <w:pPr>
        <w:spacing w:after="0" w:line="240" w:lineRule="auto"/>
      </w:pPr>
      <w:r>
        <w:separator/>
      </w:r>
    </w:p>
  </w:footnote>
  <w:footnote w:type="continuationSeparator" w:id="0">
    <w:p w14:paraId="7C2B2470" w14:textId="77777777" w:rsidR="000F580A" w:rsidRDefault="000F580A" w:rsidP="00E8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5AE" w14:textId="4B947474" w:rsidR="00777718" w:rsidRDefault="00E871A2">
    <w:pPr>
      <w:pStyle w:val="af"/>
    </w:pPr>
    <w:r>
      <w:rPr>
        <w:noProof/>
        <w:lang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6680" wp14:editId="4C39B7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4500" cy="353060"/>
              <wp:effectExtent l="0" t="0" r="12700" b="8890"/>
              <wp:wrapNone/>
              <wp:docPr id="215970185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33470" w14:textId="3E4F7525" w:rsidR="00E871A2" w:rsidRPr="00E871A2" w:rsidRDefault="00E871A2" w:rsidP="00E871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he-IL"/>
                            </w:rPr>
                            <w:t>בלמ"ס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44668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margin-left:0;margin-top:0;width:35pt;height:27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" filled="f" stroked="f">
              <v:textbox style="mso-fit-shape-to-text:t" inset="0,15pt,0,0">
                <w:txbxContent>
                  <w:p w14:paraId="24933470" w14:textId="3E4F7525" w:rsidR="00E871A2" w:rsidRPr="00E871A2" w:rsidRDefault="00E871A2" w:rsidP="00E871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  <w:lang w:bidi="he-IL"/>
                      </w:rPr>
                      <w:t>בלמ"ס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2AA9" w14:textId="47EE4B60" w:rsidR="00777718" w:rsidRDefault="00E871A2">
    <w:pPr>
      <w:pStyle w:val="af"/>
    </w:pPr>
    <w:r>
      <w:rPr>
        <w:noProof/>
        <w:lang w:bidi="he-I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CE7D84" wp14:editId="30549E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4500" cy="353060"/>
              <wp:effectExtent l="0" t="0" r="12700" b="8890"/>
              <wp:wrapNone/>
              <wp:docPr id="113391165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CB7EF" w14:textId="0CD9230B" w:rsidR="00E871A2" w:rsidRPr="00E871A2" w:rsidRDefault="00E871A2" w:rsidP="00E871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he-IL"/>
                            </w:rPr>
                            <w:t>בלמ"ס</w:t>
                          </w:r>
                          <w:r w:rsidRPr="00E871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CE7D84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margin-left:0;margin-top:0;width:35pt;height:27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" filled="f" stroked="f">
              <v:textbox style="mso-fit-shape-to-text:t" inset="0,15pt,0,0">
                <w:txbxContent>
                  <w:p w14:paraId="536CB7EF" w14:textId="0CD9230B" w:rsidR="00E871A2" w:rsidRPr="00E871A2" w:rsidRDefault="00E871A2" w:rsidP="00E871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  <w:lang w:bidi="he-IL"/>
                      </w:rPr>
                      <w:t>בלמ"ס</w:t>
                    </w:r>
                    <w:r w:rsidRPr="00E871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375"/>
    <w:multiLevelType w:val="hybridMultilevel"/>
    <w:tmpl w:val="2DC2E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C13CD"/>
    <w:multiLevelType w:val="hybridMultilevel"/>
    <w:tmpl w:val="93FA5E38"/>
    <w:lvl w:ilvl="0" w:tplc="93B070A2">
      <w:start w:val="1"/>
      <w:numFmt w:val="hebrew1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18051A"/>
    <w:multiLevelType w:val="hybridMultilevel"/>
    <w:tmpl w:val="2DC2EA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86"/>
    <w:rsid w:val="00026B58"/>
    <w:rsid w:val="00030986"/>
    <w:rsid w:val="000B2653"/>
    <w:rsid w:val="000F580A"/>
    <w:rsid w:val="001238C0"/>
    <w:rsid w:val="001422AC"/>
    <w:rsid w:val="00165F36"/>
    <w:rsid w:val="00185D8E"/>
    <w:rsid w:val="001D4453"/>
    <w:rsid w:val="001E750A"/>
    <w:rsid w:val="001F451C"/>
    <w:rsid w:val="002247BC"/>
    <w:rsid w:val="00287715"/>
    <w:rsid w:val="002E225A"/>
    <w:rsid w:val="002E3877"/>
    <w:rsid w:val="002E73CC"/>
    <w:rsid w:val="00306EAB"/>
    <w:rsid w:val="00310E0D"/>
    <w:rsid w:val="003A6571"/>
    <w:rsid w:val="003A6F57"/>
    <w:rsid w:val="003C1897"/>
    <w:rsid w:val="004323E3"/>
    <w:rsid w:val="00432E8A"/>
    <w:rsid w:val="00465866"/>
    <w:rsid w:val="00492E5B"/>
    <w:rsid w:val="00526F0F"/>
    <w:rsid w:val="005435A1"/>
    <w:rsid w:val="005541DF"/>
    <w:rsid w:val="00586C34"/>
    <w:rsid w:val="0059315C"/>
    <w:rsid w:val="005A3F9D"/>
    <w:rsid w:val="005C149B"/>
    <w:rsid w:val="005E690C"/>
    <w:rsid w:val="00614BBE"/>
    <w:rsid w:val="00646382"/>
    <w:rsid w:val="00646F9E"/>
    <w:rsid w:val="00684D6F"/>
    <w:rsid w:val="006E00C3"/>
    <w:rsid w:val="007373E5"/>
    <w:rsid w:val="00777718"/>
    <w:rsid w:val="00790A9B"/>
    <w:rsid w:val="00791102"/>
    <w:rsid w:val="007D2440"/>
    <w:rsid w:val="007D5171"/>
    <w:rsid w:val="008F0BD1"/>
    <w:rsid w:val="0099785F"/>
    <w:rsid w:val="009A03AA"/>
    <w:rsid w:val="009A466A"/>
    <w:rsid w:val="009B3EBF"/>
    <w:rsid w:val="009D4A33"/>
    <w:rsid w:val="009F6752"/>
    <w:rsid w:val="00AB7ABC"/>
    <w:rsid w:val="00B16A0A"/>
    <w:rsid w:val="00B411B3"/>
    <w:rsid w:val="00B43B0C"/>
    <w:rsid w:val="00B91B26"/>
    <w:rsid w:val="00BB68EB"/>
    <w:rsid w:val="00C12A2A"/>
    <w:rsid w:val="00C235C3"/>
    <w:rsid w:val="00CF3093"/>
    <w:rsid w:val="00CF3805"/>
    <w:rsid w:val="00D051D5"/>
    <w:rsid w:val="00D61000"/>
    <w:rsid w:val="00D61435"/>
    <w:rsid w:val="00DD7A38"/>
    <w:rsid w:val="00DE568D"/>
    <w:rsid w:val="00E41F83"/>
    <w:rsid w:val="00E871A2"/>
    <w:rsid w:val="00EE537D"/>
    <w:rsid w:val="00F202FD"/>
    <w:rsid w:val="00F95A63"/>
    <w:rsid w:val="00FC6B1D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5B964"/>
  <w15:chartTrackingRefBased/>
  <w15:docId w15:val="{B480904D-ADBC-47F6-B5F3-2CCCF82C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86"/>
    <w:pPr>
      <w:spacing w:line="252" w:lineRule="auto"/>
    </w:pPr>
    <w:rPr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030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0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30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30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309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3098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309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3098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309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309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3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3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30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9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309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09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semiHidden/>
    <w:unhideWhenUsed/>
    <w:rsid w:val="00030986"/>
    <w:rPr>
      <w:color w:val="467886" w:themeColor="hyperlink"/>
      <w:u w:val="single"/>
    </w:rPr>
  </w:style>
  <w:style w:type="table" w:styleId="ae">
    <w:name w:val="Table Grid"/>
    <w:basedOn w:val="a1"/>
    <w:uiPriority w:val="39"/>
    <w:rsid w:val="00030986"/>
    <w:pPr>
      <w:spacing w:after="0" w:line="240" w:lineRule="auto"/>
    </w:pPr>
    <w:rPr>
      <w:sz w:val="22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30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030986"/>
    <w:rPr>
      <w:sz w:val="22"/>
      <w:szCs w:val="22"/>
      <w:lang w:bidi="ar-SA"/>
    </w:rPr>
  </w:style>
  <w:style w:type="paragraph" w:styleId="af1">
    <w:name w:val="Revision"/>
    <w:hidden/>
    <w:uiPriority w:val="99"/>
    <w:semiHidden/>
    <w:rsid w:val="00BB68EB"/>
    <w:pPr>
      <w:spacing w:after="0" w:line="240" w:lineRule="auto"/>
    </w:pPr>
    <w:rPr>
      <w:sz w:val="22"/>
      <w:szCs w:val="22"/>
      <w:lang w:bidi="ar-SA"/>
    </w:rPr>
  </w:style>
  <w:style w:type="paragraph" w:styleId="af2">
    <w:name w:val="footer"/>
    <w:basedOn w:val="a"/>
    <w:link w:val="af3"/>
    <w:uiPriority w:val="99"/>
    <w:unhideWhenUsed/>
    <w:rsid w:val="009B3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9B3EBF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oayosh@idf.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meLastClassified xmlns="58dd6d54-1ec8-4207-9e1a-cd461fb17958" xsi:nil="true"/>
    <UpdatePath xmlns="58dd6d54-1ec8-4207-9e1a-cd461fb17958">false</UpdatePath>
    <Fundamental xmlns="58dd6d54-1ec8-4207-9e1a-cd461fb17958">false</Fundamental>
    <Summarize xmlns="58dd6d54-1ec8-4207-9e1a-cd461fb17958">המסמך הוא צו המאריך את תוקף סגירת משרדי 'אלג'זירה' ביהודה ושומרון לשנת התשפ"ה-2025. הצו ניתן על ידי מפקד כוחות צה"ל באזור, בהתאם לסמכויותיו על פי סעיף 319 לצו בדבר הוראות בטחון [נוסח משולב] (יהודה והשומרון) (מס' 1651), התש"ע-2009, ותקנה 129 לתקנות ההגנה (שעת חירום), 1945. הסיבה לסגירה היא פעילות הסתה ותמיכה בטרור, והצו נועד לשמור על הממשל התקין, הסדר הציבורי וביטחון כוחות צה"ל ומדינת ישראל.</Summarize>
    <Rerun xmlns="58dd6d54-1ec8-4207-9e1a-cd461fb17958">false</Rerun>
    <LastUpdated xmlns="58dd6d54-1ec8-4207-9e1a-cd461fb17958" xsi:nil="true"/>
    <_dlc_DocIdPersistId xmlns="58dd6d54-1ec8-4207-9e1a-cd461fb17958" xsi:nil="true"/>
    <Tags xmlns="58dd6d54-1ec8-4207-9e1a-cd461fb17958">
      <Value>148</Value>
      <Value>49</Value>
      <Value>53</Value>
      <Value>27</Value>
      <Value>42</Value>
    </Tags>
    <DocType xmlns="58dd6d54-1ec8-4207-9e1a-cd461fb17958">חקיקה</DocType>
    <PrimeClassificationStatusDetails xmlns="58dd6d54-1ec8-4207-9e1a-cd461fb17958" xsi:nil="true"/>
    <_dlc_DocId xmlns="58dd6d54-1ec8-4207-9e1a-cd461fb17958">AYOSHC-956532929-496202</_dlc_DocId>
    <PrimeCorrectedByUser xmlns="58dd6d54-1ec8-4207-9e1a-cd461fb17958" xsi:nil="true"/>
    <Reliable xmlns="58dd6d54-1ec8-4207-9e1a-cd461fb17958">false</Reliable>
    <_dlc_DocIdUrl xmlns="58dd6d54-1ec8-4207-9e1a-cd461fb17958">
      <Url>https://tikshuv.sharepoint.com/sites/msteams_e0b4e8/_layouts/15/DocIdRedir.aspx?ID=AYOSHC-956532929-496202</Url>
      <Description>AYOSHC-956532929-496202</Description>
    </_dlc_DocIdUrl>
    <FileStatus xmlns="58dd6d54-1ec8-4207-9e1a-cd461fb179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IMetadata" ma:contentTypeID="0x0101008BE7302953953D47887EF54AB108BDC6006A2CF32F58ACC5479D8A403F196F9627" ma:contentTypeVersion="15" ma:contentTypeDescription="" ma:contentTypeScope="" ma:versionID="8f74a20982f078c6e1142f8d0912e0ce">
  <xsd:schema xmlns:xsd="http://www.w3.org/2001/XMLSchema" xmlns:xs="http://www.w3.org/2001/XMLSchema" xmlns:p="http://schemas.microsoft.com/office/2006/metadata/properties" xmlns:ns2="58dd6d54-1ec8-4207-9e1a-cd461fb17958" xmlns:ns3="2b14b52c-9172-4749-a385-5d23bc96e1a1" targetNamespace="http://schemas.microsoft.com/office/2006/metadata/properties" ma:root="true" ma:fieldsID="5af27b18fc0bd720b47f0468898c606b" ns2:_="" ns3:_="">
    <xsd:import namespace="58dd6d54-1ec8-4207-9e1a-cd461fb17958"/>
    <xsd:import namespace="2b14b52c-9172-4749-a385-5d23bc96e1a1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DocType" minOccurs="0"/>
                <xsd:element ref="ns2:Summarize" minOccurs="0"/>
                <xsd:element ref="ns2:Fundamental" minOccurs="0"/>
                <xsd:element ref="ns2:Reliable" minOccurs="0"/>
                <xsd:element ref="ns2:Rerun" minOccurs="0"/>
                <xsd:element ref="ns2:_dlc_DocIdUrl" minOccurs="0"/>
                <xsd:element ref="ns2:LastUpdated" minOccurs="0"/>
                <xsd:element ref="ns2:_dlc_DocIdPersistId" minOccurs="0"/>
                <xsd:element ref="ns2:_dlc_DocId" minOccurs="0"/>
                <xsd:element ref="ns3:MediaServiceBillingMetadata" minOccurs="0"/>
                <xsd:element ref="ns2:UpdatePath" minOccurs="0"/>
                <xsd:element ref="ns2:PrimeClassificationStatusDetails" minOccurs="0"/>
                <xsd:element ref="ns2:PrimeLastClassified" minOccurs="0"/>
                <xsd:element ref="ns2:PrimeCorrectedByUser" minOccurs="0"/>
                <xsd:element ref="ns2:Fil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תגיות" ma:description="עמודה לתיוגים" ma:format="Dropdown" ma:list="1f62fd0b-7b63-486b-b591-65d983537d24" ma:internalName="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3" nillable="true" ma:displayName="סוג מסמך" ma:format="Dropdown" ma:internalName="DocType" ma:readOnly="false">
      <xsd:simpleType>
        <xsd:restriction base="dms:Text">
          <xsd:maxLength value="255"/>
        </xsd:restriction>
      </xsd:simpleType>
    </xsd:element>
    <xsd:element name="Summarize" ma:index="4" nillable="true" ma:displayName="סיכום" ma:format="Dropdown" ma:internalName="Summarize" ma:readOnly="false">
      <xsd:simpleType>
        <xsd:restriction base="dms:Note"/>
      </xsd:simpleType>
    </xsd:element>
    <xsd:element name="Fundamental" ma:index="5" nillable="true" ma:displayName="עקרוני" ma:default="0" ma:format="Dropdown" ma:indexed="true" ma:internalName="Fundamental">
      <xsd:simpleType>
        <xsd:restriction base="dms:Boolean"/>
      </xsd:simpleType>
    </xsd:element>
    <xsd:element name="Reliable" ma:index="6" nillable="true" ma:displayName="מהימן" ma:default="0" ma:format="Dropdown" ma:indexed="true" ma:internalName="Reliable">
      <xsd:simpleType>
        <xsd:restriction base="dms:Boolean"/>
      </xsd:simpleType>
    </xsd:element>
    <xsd:element name="Rerun" ma:index="7" nillable="true" ma:displayName="סכם מחדש" ma:default="0" ma:format="Dropdown" ma:internalName="Rerun" ma:readOnly="false">
      <xsd:simpleType>
        <xsd:restriction base="dms:Boolean"/>
      </xsd:simpleType>
    </xsd:element>
    <xsd:element name="_dlc_DocIdUrl" ma:index="8" nillable="true" ma:displayName="מזהה מסמך" ma:description="קישור קבוע למסמך זה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Updated" ma:index="9" nillable="true" ma:displayName="חשוב! לא לגעת!" ma:format="Dropdown" ma:internalName="LastUpdated" ma:readOnly="false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17" nillable="true" ma:displayName="ערך של מזהה מסמך" ma:description="הערך של מזהה המסמך שהוקצה לפריט זה." ma:hidden="true" ma:indexed="true" ma:internalName="_dlc_DocId" ma:readOnly="false">
      <xsd:simpleType>
        <xsd:restriction base="dms:Text"/>
      </xsd:simpleType>
    </xsd:element>
    <xsd:element name="UpdatePath" ma:index="19" nillable="true" ma:displayName="UpdatePath" ma:default="0" ma:description="updating the file path in the index in case it was changed" ma:internalName="UpdatePath">
      <xsd:simpleType>
        <xsd:restriction base="dms:Boolean"/>
      </xsd:simpleType>
    </xsd:element>
    <xsd:element name="PrimeClassificationStatusDetails" ma:index="20" nillable="true" ma:displayName="מעבד פרטים" ma:internalName="PrimeClassificationStatusDetails">
      <xsd:simpleType>
        <xsd:restriction base="dms:Note">
          <xsd:maxLength value="255"/>
        </xsd:restriction>
      </xsd:simpleType>
    </xsd:element>
    <xsd:element name="PrimeLastClassified" ma:index="21" nillable="true" ma:displayName="מעובד" ma:internalName="PrimeLastClassified">
      <xsd:simpleType>
        <xsd:restriction base="dms:DateTime"/>
      </xsd:simpleType>
    </xsd:element>
    <xsd:element name="PrimeCorrectedByUser" ma:index="22" nillable="true" ma:displayName="תוקן" ma:internalName="PrimeCorrectedByUser">
      <xsd:simpleType>
        <xsd:restriction base="dms:Boolean"/>
      </xsd:simpleType>
    </xsd:element>
    <xsd:element name="FileStatus" ma:index="23" nillable="true" ma:displayName="FileStatus" ma:format="Dropdown" ma:internalName="FileStatus">
      <xsd:simpleType>
        <xsd:restriction base="dms:Choice">
          <xsd:enumeration value="קובץ לא נתמך"/>
          <xsd:enumeration value="קובץ גדול מדי"/>
          <xsd:enumeration value="עבר לקוד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4AB6-F7F2-4DE4-9A8F-C641325D2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60607-1E9A-4C97-852F-BA4A1548EE93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8dd6d54-1ec8-4207-9e1a-cd461fb17958"/>
    <ds:schemaRef ds:uri="2b14b52c-9172-4749-a385-5d23bc96e1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B64D06-C3FA-455B-8BA5-40A827D4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6d54-1ec8-4207-9e1a-cd461fb17958"/>
    <ds:schemaRef ds:uri="2b14b52c-9172-4749-a385-5d23bc96e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1F71A-CD01-4ADB-BD4F-11A36654E1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F2FB1D-692C-445D-8C2D-63BB3C68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hpb</cp:lastModifiedBy>
  <cp:revision>2</cp:revision>
  <cp:lastPrinted>2025-03-24T13:16:00Z</cp:lastPrinted>
  <dcterms:created xsi:type="dcterms:W3CDTF">2025-07-30T12:21:00Z</dcterms:created>
  <dcterms:modified xsi:type="dcterms:W3CDTF">2025-07-30T12:21:00Z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6c2363d,cdf7189,2dd68ed7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2024-09-19T22:07:45Z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7eb60429-a028-4bca-8681-0f4c173ae46c</vt:lpwstr>
  </property>
  <property fmtid="{D5CDD505-2E9C-101B-9397-08002B2CF9AE}" pid="11" name="MSIP_Label_701b9bfc-c426-492e-a46c-1a922d5fe54b_ContentBits">
    <vt:lpwstr>1</vt:lpwstr>
  </property>
  <property fmtid="{D5CDD505-2E9C-101B-9397-08002B2CF9AE}" pid="12" name="ContentTypeId">
    <vt:lpwstr>0x0101008BE7302953953D47887EF54AB108BDC6006A2CF32F58ACC5479D8A403F196F9627</vt:lpwstr>
  </property>
  <property fmtid="{D5CDD505-2E9C-101B-9397-08002B2CF9AE}" pid="13" name="_dlc_DocIdItemGuid">
    <vt:lpwstr>9860ed0a-4f1a-4371-9bcf-f0c3abaa7fa1</vt:lpwstr>
  </property>
</Properties>
</file>