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370D7" w14:textId="0E50E731" w:rsidR="00935384" w:rsidRPr="00CD1ABD" w:rsidRDefault="00935384" w:rsidP="00CD1ABD">
      <w:pPr>
        <w:jc w:val="center"/>
        <w:rPr>
          <w:rFonts w:ascii="David" w:hAnsi="David"/>
          <w:sz w:val="32"/>
          <w:szCs w:val="32"/>
        </w:rPr>
      </w:pPr>
      <w:bookmarkStart w:id="0" w:name="_Hlk154504239"/>
      <w:r w:rsidRPr="00CD1ABD">
        <w:rPr>
          <w:rFonts w:ascii="David" w:hAnsi="David"/>
          <w:b/>
          <w:bCs/>
          <w:sz w:val="32"/>
          <w:szCs w:val="32"/>
          <w:rtl/>
        </w:rPr>
        <w:t>צבא הגנה לישראל</w:t>
      </w:r>
    </w:p>
    <w:p w14:paraId="613CC0AB" w14:textId="77777777" w:rsidR="00935384" w:rsidRPr="00CD1ABD" w:rsidRDefault="00935384" w:rsidP="00CD1ABD">
      <w:pPr>
        <w:jc w:val="center"/>
        <w:rPr>
          <w:rFonts w:ascii="David" w:hAnsi="David"/>
          <w:sz w:val="32"/>
          <w:szCs w:val="32"/>
          <w:rtl/>
        </w:rPr>
      </w:pPr>
    </w:p>
    <w:p w14:paraId="72B854C8" w14:textId="3E8E8833" w:rsidR="00935384" w:rsidRPr="00CD1ABD" w:rsidRDefault="00935384" w:rsidP="00DB4275">
      <w:pPr>
        <w:jc w:val="center"/>
        <w:rPr>
          <w:rFonts w:ascii="David" w:hAnsi="David"/>
          <w:sz w:val="32"/>
          <w:szCs w:val="32"/>
        </w:rPr>
      </w:pPr>
      <w:r w:rsidRPr="00CD1ABD">
        <w:rPr>
          <w:rFonts w:ascii="David" w:hAnsi="David"/>
          <w:b/>
          <w:bCs/>
          <w:sz w:val="32"/>
          <w:szCs w:val="32"/>
          <w:rtl/>
        </w:rPr>
        <w:t xml:space="preserve">צו מס' </w:t>
      </w:r>
      <w:r w:rsidR="00DB4275">
        <w:rPr>
          <w:rFonts w:ascii="David" w:hAnsi="David" w:hint="cs"/>
          <w:b/>
          <w:bCs/>
          <w:sz w:val="32"/>
          <w:szCs w:val="32"/>
          <w:rtl/>
        </w:rPr>
        <w:t>2202</w:t>
      </w:r>
    </w:p>
    <w:p w14:paraId="249975BE" w14:textId="77777777" w:rsidR="00935384" w:rsidRPr="00CD1ABD" w:rsidRDefault="00935384" w:rsidP="00CD1ABD">
      <w:pPr>
        <w:jc w:val="center"/>
        <w:rPr>
          <w:rFonts w:ascii="David" w:hAnsi="David"/>
          <w:sz w:val="32"/>
          <w:szCs w:val="32"/>
          <w:rtl/>
        </w:rPr>
      </w:pPr>
    </w:p>
    <w:p w14:paraId="2E46C1E2" w14:textId="2DAE5BC8" w:rsidR="00935384" w:rsidRPr="00CD1ABD" w:rsidRDefault="00935384" w:rsidP="00DB4275">
      <w:pPr>
        <w:jc w:val="center"/>
        <w:rPr>
          <w:sz w:val="32"/>
          <w:szCs w:val="32"/>
        </w:rPr>
      </w:pPr>
      <w:bookmarkStart w:id="1" w:name="_GoBack"/>
      <w:r w:rsidRPr="00CD1ABD">
        <w:rPr>
          <w:rFonts w:ascii="David" w:hAnsi="David"/>
          <w:b/>
          <w:bCs/>
          <w:sz w:val="32"/>
          <w:szCs w:val="32"/>
          <w:rtl/>
        </w:rPr>
        <w:t xml:space="preserve">צו בדבר קיום דיונים בהיוועדות חזותית בהשתתפות עצורים, אסירים וכלואים בחירום ("חרבות ברזל") </w:t>
      </w:r>
      <w:r w:rsidR="00C83521" w:rsidRPr="00CD1ABD">
        <w:rPr>
          <w:rFonts w:ascii="David" w:hAnsi="David"/>
          <w:b/>
          <w:bCs/>
          <w:sz w:val="32"/>
          <w:szCs w:val="32"/>
          <w:rtl/>
        </w:rPr>
        <w:t>(תיקון</w:t>
      </w:r>
      <w:r w:rsidR="00C414CB">
        <w:rPr>
          <w:rFonts w:ascii="David" w:hAnsi="David" w:hint="cs"/>
          <w:b/>
          <w:bCs/>
          <w:sz w:val="32"/>
          <w:szCs w:val="32"/>
          <w:rtl/>
        </w:rPr>
        <w:t xml:space="preserve"> מס' </w:t>
      </w:r>
      <w:r w:rsidR="001022D6">
        <w:rPr>
          <w:rFonts w:ascii="David" w:hAnsi="David" w:hint="cs"/>
          <w:b/>
          <w:bCs/>
          <w:sz w:val="32"/>
          <w:szCs w:val="32"/>
          <w:rtl/>
        </w:rPr>
        <w:t>6</w:t>
      </w:r>
      <w:r w:rsidR="00C83521" w:rsidRPr="00CD1ABD">
        <w:rPr>
          <w:rFonts w:ascii="David" w:hAnsi="David"/>
          <w:b/>
          <w:bCs/>
          <w:sz w:val="32"/>
          <w:szCs w:val="32"/>
          <w:rtl/>
        </w:rPr>
        <w:t xml:space="preserve">) </w:t>
      </w:r>
      <w:r w:rsidRPr="00CD1ABD">
        <w:rPr>
          <w:rFonts w:ascii="David" w:hAnsi="David"/>
          <w:b/>
          <w:bCs/>
          <w:sz w:val="32"/>
          <w:szCs w:val="32"/>
          <w:rtl/>
        </w:rPr>
        <w:t>(יהודה ושומרון) (מס'</w:t>
      </w:r>
      <w:r w:rsidR="00365C88">
        <w:rPr>
          <w:rFonts w:ascii="David" w:hAnsi="David" w:hint="cs"/>
          <w:b/>
          <w:bCs/>
          <w:sz w:val="32"/>
          <w:szCs w:val="32"/>
          <w:rtl/>
        </w:rPr>
        <w:t xml:space="preserve"> </w:t>
      </w:r>
      <w:r w:rsidR="00DB4275">
        <w:rPr>
          <w:rFonts w:ascii="David" w:hAnsi="David"/>
          <w:b/>
          <w:bCs/>
          <w:sz w:val="32"/>
          <w:szCs w:val="32"/>
        </w:rPr>
        <w:t>2202</w:t>
      </w:r>
      <w:r w:rsidRPr="00CD1ABD">
        <w:rPr>
          <w:rFonts w:ascii="David" w:hAnsi="David"/>
          <w:b/>
          <w:bCs/>
          <w:sz w:val="32"/>
          <w:szCs w:val="32"/>
          <w:rtl/>
        </w:rPr>
        <w:t>)</w:t>
      </w:r>
      <w:r w:rsidR="007A2573">
        <w:rPr>
          <w:rFonts w:ascii="David" w:hAnsi="David" w:hint="cs"/>
          <w:b/>
          <w:bCs/>
          <w:sz w:val="32"/>
          <w:szCs w:val="32"/>
          <w:rtl/>
        </w:rPr>
        <w:t xml:space="preserve"> </w:t>
      </w:r>
      <w:r w:rsidR="007A2573" w:rsidRPr="00B83C5B">
        <w:rPr>
          <w:rFonts w:ascii="David" w:hAnsi="David"/>
          <w:b/>
          <w:bCs/>
          <w:sz w:val="32"/>
          <w:szCs w:val="32"/>
          <w:rtl/>
        </w:rPr>
        <w:t>(הוראת שעה)</w:t>
      </w:r>
      <w:r w:rsidR="00C83521" w:rsidRPr="00CD1ABD">
        <w:rPr>
          <w:rFonts w:ascii="David" w:hAnsi="David"/>
          <w:b/>
          <w:bCs/>
          <w:sz w:val="32"/>
          <w:szCs w:val="32"/>
          <w:rtl/>
        </w:rPr>
        <w:t>,</w:t>
      </w:r>
      <w:r w:rsidRPr="00CD1ABD">
        <w:rPr>
          <w:rFonts w:ascii="David" w:hAnsi="David"/>
          <w:b/>
          <w:bCs/>
          <w:sz w:val="32"/>
          <w:szCs w:val="32"/>
          <w:rtl/>
        </w:rPr>
        <w:t xml:space="preserve"> התשפ"ד-2024</w:t>
      </w:r>
    </w:p>
    <w:bookmarkEnd w:id="1"/>
    <w:p w14:paraId="6B88B5FE" w14:textId="77777777" w:rsidR="00935384" w:rsidRPr="00E672A3" w:rsidRDefault="00935384" w:rsidP="00935384">
      <w:pPr>
        <w:rPr>
          <w:sz w:val="22"/>
          <w:szCs w:val="32"/>
          <w:rtl/>
        </w:rPr>
      </w:pPr>
    </w:p>
    <w:p w14:paraId="76BAC8A2" w14:textId="77777777" w:rsidR="00935384" w:rsidRPr="00E672A3" w:rsidRDefault="00935384" w:rsidP="00935384">
      <w:pPr>
        <w:rPr>
          <w:sz w:val="22"/>
          <w:szCs w:val="32"/>
          <w:rtl/>
        </w:rPr>
      </w:pPr>
    </w:p>
    <w:p w14:paraId="76AFD653" w14:textId="3A2C0952" w:rsidR="00935384" w:rsidRDefault="00935384" w:rsidP="00CD1ABD">
      <w:pPr>
        <w:jc w:val="both"/>
        <w:rPr>
          <w:rtl/>
        </w:rPr>
      </w:pPr>
      <w:r>
        <w:rPr>
          <w:rFonts w:ascii="David" w:hAnsi="David"/>
          <w:sz w:val="26"/>
          <w:rtl/>
        </w:rPr>
        <w:t>בתוקף סמכותי כמפקד כוחות צה"ל באזור, לאור הנסיבות הביטחוניות יוצאות הדופן השוררות כיום באזור, והואיל וטעמי ביטחון האזור והשמירה על הסדר הציבורי מחייבים זאת, הנני מצווה בזאת</w:t>
      </w:r>
      <w:r w:rsidR="007A2573">
        <w:rPr>
          <w:rFonts w:ascii="David" w:hAnsi="David" w:hint="cs"/>
          <w:sz w:val="26"/>
          <w:rtl/>
        </w:rPr>
        <w:t xml:space="preserve"> </w:t>
      </w:r>
      <w:r>
        <w:rPr>
          <w:rFonts w:ascii="David" w:hAnsi="David"/>
          <w:sz w:val="26"/>
          <w:rtl/>
        </w:rPr>
        <w:t>לאמור:</w:t>
      </w:r>
    </w:p>
    <w:p w14:paraId="5531A92D" w14:textId="77777777" w:rsidR="007A2573" w:rsidRDefault="007A2573" w:rsidP="00CD1ABD">
      <w:pPr>
        <w:jc w:val="both"/>
        <w:rPr>
          <w:rtl/>
        </w:rPr>
      </w:pPr>
    </w:p>
    <w:tbl>
      <w:tblPr>
        <w:bidiVisual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391"/>
        <w:gridCol w:w="545"/>
        <w:gridCol w:w="589"/>
        <w:gridCol w:w="6655"/>
      </w:tblGrid>
      <w:tr w:rsidR="00935384" w14:paraId="6E223573" w14:textId="77777777" w:rsidTr="00217142">
        <w:trPr>
          <w:trHeight w:val="227"/>
          <w:jc w:val="center"/>
        </w:trPr>
        <w:tc>
          <w:tcPr>
            <w:tcW w:w="1391" w:type="dxa"/>
            <w:hideMark/>
          </w:tcPr>
          <w:p w14:paraId="52BE2882" w14:textId="1BF5ED8B" w:rsidR="00935384" w:rsidRDefault="00935384" w:rsidP="00E672A3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</w:rPr>
            </w:pPr>
            <w:r>
              <w:rPr>
                <w:rFonts w:ascii="David" w:hAnsi="David" w:hint="cs"/>
                <w:b/>
                <w:bCs/>
                <w:sz w:val="26"/>
                <w:rtl/>
              </w:rPr>
              <w:t xml:space="preserve">תיקון סעיף </w:t>
            </w:r>
            <w:r w:rsidR="0022598F">
              <w:rPr>
                <w:rFonts w:ascii="David" w:hAnsi="David" w:hint="cs"/>
                <w:b/>
                <w:bCs/>
                <w:sz w:val="26"/>
                <w:rtl/>
              </w:rPr>
              <w:t>1</w:t>
            </w:r>
            <w:r w:rsidR="00582BD7">
              <w:rPr>
                <w:rFonts w:ascii="David" w:hAnsi="David" w:hint="cs"/>
                <w:b/>
                <w:bCs/>
                <w:sz w:val="26"/>
                <w:rtl/>
              </w:rPr>
              <w:t>0</w:t>
            </w:r>
            <w:r w:rsidR="0022598F">
              <w:rPr>
                <w:rFonts w:ascii="David" w:hAnsi="David"/>
                <w:b/>
                <w:bCs/>
                <w:sz w:val="26"/>
                <w:rtl/>
              </w:rPr>
              <w:t xml:space="preserve"> </w:t>
            </w:r>
          </w:p>
        </w:tc>
        <w:tc>
          <w:tcPr>
            <w:tcW w:w="545" w:type="dxa"/>
            <w:hideMark/>
          </w:tcPr>
          <w:p w14:paraId="6424F4E4" w14:textId="77777777" w:rsidR="00935384" w:rsidRDefault="00935384" w:rsidP="00E672A3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/>
                <w:sz w:val="26"/>
                <w:rtl/>
              </w:rPr>
              <w:t>1.</w:t>
            </w:r>
          </w:p>
        </w:tc>
        <w:tc>
          <w:tcPr>
            <w:tcW w:w="7244" w:type="dxa"/>
            <w:gridSpan w:val="2"/>
            <w:hideMark/>
          </w:tcPr>
          <w:p w14:paraId="72AC7D38" w14:textId="0C202764" w:rsidR="00935384" w:rsidRDefault="007A2573" w:rsidP="00E672A3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 w:hint="cs"/>
                <w:sz w:val="26"/>
                <w:rtl/>
              </w:rPr>
              <w:t>ב</w:t>
            </w:r>
            <w:r w:rsidR="00935384" w:rsidRPr="00935384">
              <w:rPr>
                <w:rFonts w:ascii="David" w:hAnsi="David"/>
                <w:sz w:val="26"/>
                <w:rtl/>
              </w:rPr>
              <w:t>צו בדבר קיום דיונים בהיוועדות חזותית בהשתתפות עצורים, אסירים וכלואים בחירום ("חרבות ברזל") (יהודה ושומרון) (מס' 2168) (הוראת שעה), התשפ"ד-2023</w:t>
            </w:r>
            <w:r w:rsidR="00935384">
              <w:rPr>
                <w:rFonts w:ascii="David" w:hAnsi="David" w:hint="cs"/>
                <w:sz w:val="26"/>
                <w:rtl/>
              </w:rPr>
              <w:t>, בסעיף 10(א), במקום "</w:t>
            </w:r>
            <w:r w:rsidR="001022D6">
              <w:rPr>
                <w:rFonts w:ascii="David" w:hAnsi="David" w:hint="cs"/>
                <w:sz w:val="26"/>
                <w:rtl/>
              </w:rPr>
              <w:t>י"א באב התשפ"ד (15 באוגוסט 2024)</w:t>
            </w:r>
            <w:r w:rsidR="00935384">
              <w:rPr>
                <w:rFonts w:ascii="David" w:hAnsi="David" w:hint="cs"/>
                <w:sz w:val="26"/>
                <w:rtl/>
              </w:rPr>
              <w:t>" יבוא "</w:t>
            </w:r>
            <w:r w:rsidR="001E0EFF">
              <w:rPr>
                <w:rFonts w:ascii="David" w:hAnsi="David" w:hint="cs"/>
                <w:sz w:val="26"/>
                <w:rtl/>
              </w:rPr>
              <w:t>כ"ג</w:t>
            </w:r>
            <w:r w:rsidR="001022D6">
              <w:rPr>
                <w:rFonts w:ascii="David" w:hAnsi="David" w:hint="cs"/>
                <w:sz w:val="26"/>
                <w:rtl/>
              </w:rPr>
              <w:t xml:space="preserve"> באלול התשפ"ד (</w:t>
            </w:r>
            <w:r w:rsidR="001E0EFF">
              <w:rPr>
                <w:rFonts w:ascii="David" w:hAnsi="David" w:hint="cs"/>
                <w:sz w:val="26"/>
                <w:rtl/>
              </w:rPr>
              <w:t>26</w:t>
            </w:r>
            <w:r w:rsidR="001022D6">
              <w:rPr>
                <w:rFonts w:ascii="David" w:hAnsi="David" w:hint="cs"/>
                <w:sz w:val="26"/>
                <w:rtl/>
              </w:rPr>
              <w:t xml:space="preserve"> בספטמבר 2024)</w:t>
            </w:r>
            <w:r w:rsidR="00DC07C6">
              <w:rPr>
                <w:rFonts w:ascii="David" w:hAnsi="David" w:hint="cs"/>
                <w:sz w:val="26"/>
                <w:rtl/>
              </w:rPr>
              <w:t>"</w:t>
            </w:r>
            <w:r w:rsidR="00935384">
              <w:rPr>
                <w:rFonts w:ascii="David" w:hAnsi="David" w:hint="cs"/>
                <w:sz w:val="26"/>
                <w:rtl/>
              </w:rPr>
              <w:t>.</w:t>
            </w:r>
          </w:p>
          <w:p w14:paraId="78D3BDB8" w14:textId="6E7D6D1A" w:rsidR="00935384" w:rsidRDefault="00935384" w:rsidP="00E672A3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</w:tr>
      <w:tr w:rsidR="00180F4C" w14:paraId="3F209F4E" w14:textId="77777777" w:rsidTr="00217142">
        <w:trPr>
          <w:trHeight w:val="227"/>
          <w:jc w:val="center"/>
        </w:trPr>
        <w:tc>
          <w:tcPr>
            <w:tcW w:w="1391" w:type="dxa"/>
          </w:tcPr>
          <w:p w14:paraId="42D2B54A" w14:textId="77777777" w:rsidR="00180F4C" w:rsidRDefault="00180F4C" w:rsidP="00E672A3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</w:p>
        </w:tc>
        <w:tc>
          <w:tcPr>
            <w:tcW w:w="545" w:type="dxa"/>
          </w:tcPr>
          <w:p w14:paraId="2881B924" w14:textId="77777777" w:rsidR="00180F4C" w:rsidRDefault="00180F4C" w:rsidP="00E672A3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  <w:tc>
          <w:tcPr>
            <w:tcW w:w="7244" w:type="dxa"/>
            <w:gridSpan w:val="2"/>
          </w:tcPr>
          <w:p w14:paraId="13A86B14" w14:textId="77777777" w:rsidR="00180F4C" w:rsidRPr="00935384" w:rsidRDefault="00180F4C" w:rsidP="00E672A3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</w:tr>
      <w:tr w:rsidR="00B03EF9" w14:paraId="6EA7953F" w14:textId="77777777" w:rsidTr="00217142">
        <w:trPr>
          <w:trHeight w:val="227"/>
          <w:jc w:val="center"/>
        </w:trPr>
        <w:tc>
          <w:tcPr>
            <w:tcW w:w="1391" w:type="dxa"/>
            <w:hideMark/>
          </w:tcPr>
          <w:p w14:paraId="60EE07A2" w14:textId="466E6E19" w:rsidR="00B03EF9" w:rsidRDefault="00B03EF9" w:rsidP="00E672A3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  <w:r>
              <w:rPr>
                <w:rFonts w:ascii="David" w:hAnsi="David"/>
                <w:b/>
                <w:bCs/>
                <w:sz w:val="26"/>
                <w:rtl/>
              </w:rPr>
              <w:t>תחילה</w:t>
            </w:r>
          </w:p>
        </w:tc>
        <w:tc>
          <w:tcPr>
            <w:tcW w:w="545" w:type="dxa"/>
            <w:hideMark/>
          </w:tcPr>
          <w:p w14:paraId="26A7CBE9" w14:textId="5D714951" w:rsidR="00B03EF9" w:rsidRDefault="00B03EF9" w:rsidP="00E672A3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 w:hint="cs"/>
                <w:sz w:val="26"/>
                <w:rtl/>
              </w:rPr>
              <w:t>2</w:t>
            </w:r>
            <w:r>
              <w:rPr>
                <w:rFonts w:ascii="David" w:hAnsi="David"/>
                <w:sz w:val="26"/>
                <w:rtl/>
              </w:rPr>
              <w:t xml:space="preserve">. </w:t>
            </w:r>
          </w:p>
        </w:tc>
        <w:tc>
          <w:tcPr>
            <w:tcW w:w="7244" w:type="dxa"/>
            <w:gridSpan w:val="2"/>
            <w:hideMark/>
          </w:tcPr>
          <w:p w14:paraId="4190E4D5" w14:textId="72541B8A" w:rsidR="00B03EF9" w:rsidRDefault="00B03EF9" w:rsidP="00E672A3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/>
                <w:sz w:val="26"/>
                <w:rtl/>
              </w:rPr>
              <w:t xml:space="preserve">תחילת תוקפו של צו זה </w:t>
            </w:r>
            <w:r>
              <w:rPr>
                <w:rFonts w:ascii="David" w:hAnsi="David" w:hint="cs"/>
                <w:sz w:val="26"/>
                <w:rtl/>
              </w:rPr>
              <w:t>מ</w:t>
            </w:r>
            <w:r>
              <w:rPr>
                <w:rFonts w:ascii="David" w:hAnsi="David"/>
                <w:sz w:val="26"/>
                <w:rtl/>
              </w:rPr>
              <w:t>יום חתימתו.</w:t>
            </w:r>
          </w:p>
        </w:tc>
      </w:tr>
      <w:tr w:rsidR="00935384" w14:paraId="0248116E" w14:textId="77777777" w:rsidTr="00217142">
        <w:trPr>
          <w:trHeight w:val="227"/>
          <w:jc w:val="center"/>
        </w:trPr>
        <w:tc>
          <w:tcPr>
            <w:tcW w:w="1391" w:type="dxa"/>
          </w:tcPr>
          <w:p w14:paraId="590DF781" w14:textId="77777777" w:rsidR="00935384" w:rsidRDefault="00935384" w:rsidP="00E672A3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</w:p>
        </w:tc>
        <w:tc>
          <w:tcPr>
            <w:tcW w:w="545" w:type="dxa"/>
          </w:tcPr>
          <w:p w14:paraId="07DCF77E" w14:textId="77777777" w:rsidR="00935384" w:rsidRDefault="00935384" w:rsidP="00E672A3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  <w:tc>
          <w:tcPr>
            <w:tcW w:w="589" w:type="dxa"/>
          </w:tcPr>
          <w:p w14:paraId="430F5844" w14:textId="77777777" w:rsidR="00935384" w:rsidRDefault="00935384" w:rsidP="00E672A3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  <w:tc>
          <w:tcPr>
            <w:tcW w:w="6655" w:type="dxa"/>
          </w:tcPr>
          <w:p w14:paraId="3EBA0B16" w14:textId="77777777" w:rsidR="00935384" w:rsidRDefault="00935384" w:rsidP="00E672A3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</w:tr>
      <w:tr w:rsidR="00935384" w14:paraId="4FE4A752" w14:textId="77777777" w:rsidTr="00217142">
        <w:trPr>
          <w:trHeight w:val="227"/>
          <w:jc w:val="center"/>
        </w:trPr>
        <w:tc>
          <w:tcPr>
            <w:tcW w:w="1391" w:type="dxa"/>
            <w:hideMark/>
          </w:tcPr>
          <w:p w14:paraId="21D1528C" w14:textId="77777777" w:rsidR="00935384" w:rsidRDefault="00935384" w:rsidP="00E672A3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  <w:r>
              <w:rPr>
                <w:rFonts w:ascii="David" w:hAnsi="David"/>
                <w:b/>
                <w:bCs/>
                <w:sz w:val="26"/>
                <w:rtl/>
              </w:rPr>
              <w:t>השם</w:t>
            </w:r>
          </w:p>
        </w:tc>
        <w:tc>
          <w:tcPr>
            <w:tcW w:w="545" w:type="dxa"/>
            <w:hideMark/>
          </w:tcPr>
          <w:p w14:paraId="7658976E" w14:textId="66091189" w:rsidR="00935384" w:rsidRDefault="00C83521" w:rsidP="00E672A3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 w:hint="cs"/>
                <w:sz w:val="26"/>
                <w:rtl/>
              </w:rPr>
              <w:t>3</w:t>
            </w:r>
            <w:r w:rsidR="00935384">
              <w:rPr>
                <w:rFonts w:ascii="David" w:hAnsi="David"/>
                <w:sz w:val="26"/>
                <w:rtl/>
              </w:rPr>
              <w:t>.</w:t>
            </w:r>
          </w:p>
        </w:tc>
        <w:tc>
          <w:tcPr>
            <w:tcW w:w="7244" w:type="dxa"/>
            <w:gridSpan w:val="2"/>
            <w:hideMark/>
          </w:tcPr>
          <w:p w14:paraId="3FB64E3F" w14:textId="02AEE05F" w:rsidR="00935384" w:rsidRDefault="00935384" w:rsidP="00DB4275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/>
                <w:sz w:val="26"/>
                <w:rtl/>
              </w:rPr>
              <w:t>צו זה ייקרא: "צו בדבר קיום דיונים בהיוועדות חזותית בהשתתפות עצורים, אסירים וכלואים בחירום ("חרבות ברזל")</w:t>
            </w:r>
            <w:r w:rsidR="00C83521">
              <w:rPr>
                <w:rFonts w:ascii="David" w:hAnsi="David" w:hint="cs"/>
                <w:sz w:val="26"/>
                <w:rtl/>
              </w:rPr>
              <w:t xml:space="preserve"> (תיקון</w:t>
            </w:r>
            <w:r w:rsidR="00DF4824">
              <w:rPr>
                <w:rFonts w:ascii="David" w:hAnsi="David" w:hint="cs"/>
                <w:sz w:val="26"/>
                <w:rtl/>
              </w:rPr>
              <w:t xml:space="preserve"> מס' </w:t>
            </w:r>
            <w:r w:rsidR="001022D6">
              <w:rPr>
                <w:rFonts w:ascii="David" w:hAnsi="David" w:hint="cs"/>
                <w:sz w:val="26"/>
                <w:rtl/>
              </w:rPr>
              <w:t>6</w:t>
            </w:r>
            <w:r w:rsidR="00C83521">
              <w:rPr>
                <w:rFonts w:ascii="David" w:hAnsi="David" w:hint="cs"/>
                <w:sz w:val="26"/>
                <w:rtl/>
              </w:rPr>
              <w:t>)</w:t>
            </w:r>
            <w:r>
              <w:rPr>
                <w:rFonts w:ascii="David" w:hAnsi="David"/>
                <w:sz w:val="26"/>
                <w:rtl/>
              </w:rPr>
              <w:t xml:space="preserve"> (יהודה ושומרון) </w:t>
            </w:r>
            <w:r w:rsidR="00C83521">
              <w:rPr>
                <w:rFonts w:ascii="David" w:hAnsi="David"/>
                <w:sz w:val="26"/>
                <w:rtl/>
              </w:rPr>
              <w:t>(מס'</w:t>
            </w:r>
            <w:r w:rsidR="0032187A">
              <w:rPr>
                <w:rFonts w:ascii="David" w:hAnsi="David" w:hint="cs"/>
                <w:sz w:val="26"/>
                <w:rtl/>
              </w:rPr>
              <w:t xml:space="preserve"> </w:t>
            </w:r>
            <w:r w:rsidR="00DB4275">
              <w:rPr>
                <w:rFonts w:ascii="David" w:hAnsi="David" w:hint="cs"/>
                <w:sz w:val="26"/>
                <w:rtl/>
              </w:rPr>
              <w:t>2202</w:t>
            </w:r>
            <w:r w:rsidR="00C83521">
              <w:rPr>
                <w:rFonts w:ascii="David" w:hAnsi="David"/>
                <w:sz w:val="26"/>
                <w:rtl/>
              </w:rPr>
              <w:t>)</w:t>
            </w:r>
            <w:r w:rsidR="007A2573">
              <w:rPr>
                <w:rFonts w:ascii="David" w:hAnsi="David"/>
                <w:sz w:val="26"/>
                <w:rtl/>
              </w:rPr>
              <w:t xml:space="preserve"> (הוראת שעה)</w:t>
            </w:r>
            <w:r>
              <w:rPr>
                <w:rFonts w:ascii="David" w:hAnsi="David"/>
                <w:sz w:val="26"/>
                <w:rtl/>
              </w:rPr>
              <w:t>, התשפ"ד-202</w:t>
            </w:r>
            <w:r w:rsidR="00C83521">
              <w:rPr>
                <w:rFonts w:ascii="David" w:hAnsi="David" w:hint="cs"/>
                <w:sz w:val="26"/>
                <w:rtl/>
              </w:rPr>
              <w:t>4</w:t>
            </w:r>
            <w:r>
              <w:rPr>
                <w:rFonts w:ascii="David" w:hAnsi="David"/>
                <w:sz w:val="26"/>
                <w:rtl/>
              </w:rPr>
              <w:t>".</w:t>
            </w:r>
          </w:p>
        </w:tc>
      </w:tr>
    </w:tbl>
    <w:p w14:paraId="11F3C5DD" w14:textId="77777777" w:rsidR="00935384" w:rsidRDefault="00935384" w:rsidP="00935384">
      <w:pPr>
        <w:rPr>
          <w:sz w:val="26"/>
          <w:rtl/>
        </w:rPr>
      </w:pPr>
    </w:p>
    <w:p w14:paraId="56BF4113" w14:textId="77777777" w:rsidR="00935384" w:rsidRDefault="00935384" w:rsidP="00217142">
      <w:pPr>
        <w:rPr>
          <w:rtl/>
        </w:rPr>
      </w:pPr>
    </w:p>
    <w:p w14:paraId="15A058F8" w14:textId="5639CF02" w:rsidR="00935384" w:rsidRDefault="00935384" w:rsidP="00776D1F">
      <w:pPr>
        <w:tabs>
          <w:tab w:val="left" w:pos="6026"/>
        </w:tabs>
        <w:rPr>
          <w:rtl/>
        </w:rPr>
      </w:pPr>
    </w:p>
    <w:p w14:paraId="16B17884" w14:textId="77777777" w:rsidR="00DB3E39" w:rsidRDefault="00DB3E39" w:rsidP="00776D1F">
      <w:pPr>
        <w:tabs>
          <w:tab w:val="left" w:pos="6026"/>
        </w:tabs>
        <w:rPr>
          <w:rtl/>
        </w:rPr>
      </w:pPr>
    </w:p>
    <w:tbl>
      <w:tblPr>
        <w:bidiVisual/>
        <w:tblW w:w="9348" w:type="dxa"/>
        <w:tblInd w:w="652" w:type="dxa"/>
        <w:tblLayout w:type="fixed"/>
        <w:tblLook w:val="01E0" w:firstRow="1" w:lastRow="1" w:firstColumn="1" w:lastColumn="1" w:noHBand="0" w:noVBand="0"/>
      </w:tblPr>
      <w:tblGrid>
        <w:gridCol w:w="2954"/>
        <w:gridCol w:w="2850"/>
        <w:gridCol w:w="3544"/>
      </w:tblGrid>
      <w:tr w:rsidR="00935384" w14:paraId="78948BEA" w14:textId="77777777" w:rsidTr="00DB4275">
        <w:trPr>
          <w:trHeight w:val="362"/>
        </w:trPr>
        <w:tc>
          <w:tcPr>
            <w:tcW w:w="2954" w:type="dxa"/>
          </w:tcPr>
          <w:p w14:paraId="69AE4AE6" w14:textId="2EF20835" w:rsidR="00935384" w:rsidRDefault="00DB4275" w:rsidP="00DB4275">
            <w:pPr>
              <w:spacing w:line="48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ז' באב</w:t>
            </w:r>
            <w:r w:rsidR="00366DAA">
              <w:rPr>
                <w:rFonts w:hint="cs"/>
                <w:b/>
                <w:bCs/>
                <w:rtl/>
              </w:rPr>
              <w:t xml:space="preserve"> </w:t>
            </w:r>
            <w:r w:rsidR="00935384">
              <w:rPr>
                <w:b/>
                <w:bCs/>
                <w:rtl/>
              </w:rPr>
              <w:t>התשפ"ד</w:t>
            </w:r>
            <w:r w:rsidR="00097CEE"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11 באוגוסט</w:t>
            </w:r>
            <w:r w:rsidR="00366DAA">
              <w:rPr>
                <w:rFonts w:hint="cs"/>
                <w:b/>
                <w:bCs/>
                <w:rtl/>
              </w:rPr>
              <w:t xml:space="preserve"> </w:t>
            </w:r>
            <w:r w:rsidR="007A2573">
              <w:rPr>
                <w:b/>
                <w:bCs/>
                <w:rtl/>
              </w:rPr>
              <w:t>202</w:t>
            </w:r>
            <w:r w:rsidR="007A2573">
              <w:rPr>
                <w:rFonts w:hint="cs"/>
                <w:b/>
                <w:bCs/>
                <w:rtl/>
              </w:rPr>
              <w:t>4</w:t>
            </w:r>
            <w:r w:rsidR="00097CEE">
              <w:rPr>
                <w:rFonts w:hint="cs"/>
                <w:b/>
                <w:bCs/>
                <w:rtl/>
              </w:rPr>
              <w:t xml:space="preserve"> </w:t>
            </w:r>
            <w:r w:rsidR="00097CEE">
              <w:rPr>
                <w:b/>
                <w:bCs/>
                <w:rtl/>
              </w:rPr>
              <w:br/>
            </w:r>
            <w:r w:rsidR="007A2573">
              <w:rPr>
                <w:b/>
                <w:bCs/>
                <w:rtl/>
              </w:rPr>
              <w:br/>
            </w:r>
          </w:p>
        </w:tc>
        <w:tc>
          <w:tcPr>
            <w:tcW w:w="2850" w:type="dxa"/>
          </w:tcPr>
          <w:p w14:paraId="5E7C3FE8" w14:textId="77777777" w:rsidR="00935384" w:rsidRDefault="00935384" w:rsidP="00776D1F">
            <w:pPr>
              <w:spacing w:line="720" w:lineRule="auto"/>
              <w:rPr>
                <w:rtl/>
              </w:rPr>
            </w:pPr>
          </w:p>
        </w:tc>
        <w:tc>
          <w:tcPr>
            <w:tcW w:w="3544" w:type="dxa"/>
            <w:hideMark/>
          </w:tcPr>
          <w:p w14:paraId="5FAC85C4" w14:textId="4C057933" w:rsidR="00935384" w:rsidRDefault="00935384" w:rsidP="00E672A3">
            <w:pPr>
              <w:spacing w:line="360" w:lineRule="auto"/>
              <w:ind w:left="29"/>
              <w:jc w:val="both"/>
              <w:rPr>
                <w:b/>
                <w:bCs/>
                <w:rtl/>
              </w:rPr>
            </w:pPr>
            <w:r>
              <w:rPr>
                <w:rFonts w:ascii="David" w:hAnsi="David"/>
                <w:b/>
                <w:bCs/>
                <w:sz w:val="26"/>
                <w:rtl/>
              </w:rPr>
              <w:t xml:space="preserve">אלוף </w:t>
            </w:r>
            <w:r w:rsidR="009D19BC">
              <w:rPr>
                <w:rFonts w:ascii="David" w:hAnsi="David" w:hint="cs"/>
                <w:b/>
                <w:bCs/>
                <w:sz w:val="26"/>
                <w:rtl/>
              </w:rPr>
              <w:t>אבי בלוט</w:t>
            </w:r>
            <w:r>
              <w:rPr>
                <w:rFonts w:ascii="David" w:hAnsi="David"/>
                <w:b/>
                <w:bCs/>
                <w:sz w:val="26"/>
                <w:rtl/>
              </w:rPr>
              <w:t xml:space="preserve"> </w:t>
            </w:r>
            <w:r>
              <w:rPr>
                <w:rFonts w:ascii="David" w:hAnsi="David"/>
                <w:b/>
                <w:bCs/>
                <w:sz w:val="26"/>
                <w:rtl/>
              </w:rPr>
              <w:br/>
              <w:t>מפקד</w:t>
            </w:r>
            <w:r w:rsidR="00C83521">
              <w:rPr>
                <w:rFonts w:ascii="David" w:hAnsi="David" w:hint="cs"/>
                <w:b/>
                <w:bCs/>
                <w:sz w:val="26"/>
                <w:rtl/>
              </w:rPr>
              <w:t xml:space="preserve"> </w:t>
            </w:r>
            <w:r>
              <w:rPr>
                <w:rFonts w:ascii="David" w:hAnsi="David"/>
                <w:b/>
                <w:bCs/>
                <w:sz w:val="26"/>
                <w:rtl/>
              </w:rPr>
              <w:t xml:space="preserve">כוחות צה"ל </w:t>
            </w:r>
            <w:r>
              <w:rPr>
                <w:rFonts w:ascii="David" w:hAnsi="David"/>
                <w:b/>
                <w:bCs/>
                <w:sz w:val="26"/>
                <w:rtl/>
              </w:rPr>
              <w:br/>
              <w:t>באזור               יהודה                ושומרון</w:t>
            </w:r>
          </w:p>
        </w:tc>
      </w:tr>
      <w:bookmarkEnd w:id="0"/>
    </w:tbl>
    <w:p w14:paraId="2D285EC1" w14:textId="77777777" w:rsidR="00935384" w:rsidRDefault="00935384" w:rsidP="00935384">
      <w:pPr>
        <w:spacing w:after="120"/>
        <w:rPr>
          <w:b/>
          <w:bCs/>
          <w:rtl/>
        </w:rPr>
      </w:pPr>
    </w:p>
    <w:p w14:paraId="0D0D1BCA" w14:textId="77777777" w:rsidR="00D45A62" w:rsidRDefault="00D45A62"/>
    <w:sectPr w:rsidR="00D45A62" w:rsidSect="00D061CF">
      <w:headerReference w:type="even" r:id="rId7"/>
      <w:headerReference w:type="firs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32A2B" w14:textId="77777777" w:rsidR="00EF6918" w:rsidRDefault="00EF6918" w:rsidP="00C83521">
      <w:r>
        <w:separator/>
      </w:r>
    </w:p>
  </w:endnote>
  <w:endnote w:type="continuationSeparator" w:id="0">
    <w:p w14:paraId="41383B09" w14:textId="77777777" w:rsidR="00EF6918" w:rsidRDefault="00EF6918" w:rsidP="00C8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79D5D" w14:textId="77777777" w:rsidR="00EF6918" w:rsidRDefault="00EF6918" w:rsidP="00C83521">
      <w:r>
        <w:separator/>
      </w:r>
    </w:p>
  </w:footnote>
  <w:footnote w:type="continuationSeparator" w:id="0">
    <w:p w14:paraId="5096046A" w14:textId="77777777" w:rsidR="00EF6918" w:rsidRDefault="00EF6918" w:rsidP="00C83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D8481" w14:textId="742A3830" w:rsidR="00C83521" w:rsidRDefault="00C83521">
    <w:pPr>
      <w:pStyle w:val="a3"/>
    </w:pPr>
    <w:r>
      <w:rPr>
        <w:noProof/>
        <w:lang w:eastAsia="en-US"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BA8765" wp14:editId="1D03C9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16510"/>
              <wp:wrapNone/>
              <wp:docPr id="543644327" name="תיבת טקסט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DB0F9D" w14:textId="1AF2BCB9" w:rsidR="00C83521" w:rsidRPr="00C83521" w:rsidRDefault="00C83521" w:rsidP="00C835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35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2BA8765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9N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8moP&#10;7SvpeBULUUhYSeVKjpN5j4Nk6R1ItVqlJNKPE7ixWycjdOQpkvjSvwrvRqaRVvQIk4xE8Y7wITf+&#10;GdzqgER72kbkdCBypJq0l/Y5vpMo7l/vKev8mpc/AQ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GBuf00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CDB0F9D" w14:textId="1AF2BCB9" w:rsidR="00C83521" w:rsidRPr="00C83521" w:rsidRDefault="00C83521" w:rsidP="00C835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35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B60C6" w14:textId="3C6C4082" w:rsidR="00C83521" w:rsidRDefault="00C83521">
    <w:pPr>
      <w:pStyle w:val="a3"/>
    </w:pPr>
    <w:r>
      <w:rPr>
        <w:noProof/>
        <w:lang w:eastAsia="en-US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F38B67" wp14:editId="1642B80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16510"/>
              <wp:wrapNone/>
              <wp:docPr id="1003391242" name="תיבת טקסט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F302C7" w14:textId="22BE51FA" w:rsidR="00C83521" w:rsidRPr="00C83521" w:rsidRDefault="00C83521" w:rsidP="00C835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35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FF38B67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7" type="#_x0000_t202" alt="- בלמ&quot;ס -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th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Xu2hfSE5r2IhCgkrqVzJcTLvcFAuPQepVquURDJyAjd262SEjnRFLp/7F+HdSDjSph5gUpMo3vE+&#10;5MY/g1sdkNhPS4nUDkSOjJME01rH5xI1/vaess6PevkL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GU5rYQ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1F302C7" w14:textId="22BE51FA" w:rsidR="00C83521" w:rsidRPr="00C83521" w:rsidRDefault="00C83521" w:rsidP="00C835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35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84"/>
    <w:rsid w:val="0002781C"/>
    <w:rsid w:val="00066579"/>
    <w:rsid w:val="00097CEE"/>
    <w:rsid w:val="000A5149"/>
    <w:rsid w:val="000B0708"/>
    <w:rsid w:val="000F1B05"/>
    <w:rsid w:val="001022D6"/>
    <w:rsid w:val="00164FD3"/>
    <w:rsid w:val="00180F4C"/>
    <w:rsid w:val="001C0299"/>
    <w:rsid w:val="001E0EFF"/>
    <w:rsid w:val="001E1A18"/>
    <w:rsid w:val="001E57F3"/>
    <w:rsid w:val="00204D64"/>
    <w:rsid w:val="00215766"/>
    <w:rsid w:val="00217142"/>
    <w:rsid w:val="0022598F"/>
    <w:rsid w:val="0027355F"/>
    <w:rsid w:val="00292747"/>
    <w:rsid w:val="002A4401"/>
    <w:rsid w:val="0032187A"/>
    <w:rsid w:val="00324FD3"/>
    <w:rsid w:val="00365C88"/>
    <w:rsid w:val="00366DAA"/>
    <w:rsid w:val="003C3E04"/>
    <w:rsid w:val="00447B2E"/>
    <w:rsid w:val="004A532A"/>
    <w:rsid w:val="004D3E3F"/>
    <w:rsid w:val="00535E0D"/>
    <w:rsid w:val="005717D5"/>
    <w:rsid w:val="00582BD7"/>
    <w:rsid w:val="005A1CA9"/>
    <w:rsid w:val="00690E7F"/>
    <w:rsid w:val="00717627"/>
    <w:rsid w:val="00776D1F"/>
    <w:rsid w:val="00777DAE"/>
    <w:rsid w:val="00796268"/>
    <w:rsid w:val="007A2573"/>
    <w:rsid w:val="007E10A1"/>
    <w:rsid w:val="0082137C"/>
    <w:rsid w:val="00866B43"/>
    <w:rsid w:val="00935384"/>
    <w:rsid w:val="00942A79"/>
    <w:rsid w:val="009D19BC"/>
    <w:rsid w:val="009D6155"/>
    <w:rsid w:val="009D6B78"/>
    <w:rsid w:val="00A23D3D"/>
    <w:rsid w:val="00AB70D9"/>
    <w:rsid w:val="00AF6B1B"/>
    <w:rsid w:val="00B03EF9"/>
    <w:rsid w:val="00B53669"/>
    <w:rsid w:val="00B5769B"/>
    <w:rsid w:val="00B61487"/>
    <w:rsid w:val="00B75EC2"/>
    <w:rsid w:val="00B875BB"/>
    <w:rsid w:val="00BF4B69"/>
    <w:rsid w:val="00C414CB"/>
    <w:rsid w:val="00C631DC"/>
    <w:rsid w:val="00C63F20"/>
    <w:rsid w:val="00C83521"/>
    <w:rsid w:val="00CD1ABD"/>
    <w:rsid w:val="00D061CF"/>
    <w:rsid w:val="00D27656"/>
    <w:rsid w:val="00D45A62"/>
    <w:rsid w:val="00D64C5A"/>
    <w:rsid w:val="00D87BAD"/>
    <w:rsid w:val="00DB3E39"/>
    <w:rsid w:val="00DB4275"/>
    <w:rsid w:val="00DC07C6"/>
    <w:rsid w:val="00DC1742"/>
    <w:rsid w:val="00DF4824"/>
    <w:rsid w:val="00DF71AF"/>
    <w:rsid w:val="00E00AAB"/>
    <w:rsid w:val="00E672A3"/>
    <w:rsid w:val="00EA777A"/>
    <w:rsid w:val="00EF6918"/>
    <w:rsid w:val="00F35BFF"/>
    <w:rsid w:val="00F63E19"/>
    <w:rsid w:val="00F772FF"/>
    <w:rsid w:val="00FA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297D3"/>
  <w15:chartTrackingRefBased/>
  <w15:docId w15:val="{16C846F6-0434-48F2-B86E-1743F14A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384"/>
    <w:pPr>
      <w:bidi/>
      <w:spacing w:after="0" w:line="240" w:lineRule="auto"/>
    </w:pPr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521"/>
    <w:pPr>
      <w:tabs>
        <w:tab w:val="center" w:pos="4513"/>
        <w:tab w:val="right" w:pos="9026"/>
      </w:tabs>
    </w:pPr>
  </w:style>
  <w:style w:type="character" w:customStyle="1" w:styleId="a4">
    <w:name w:val="כותרת עליונה תו"/>
    <w:basedOn w:val="a0"/>
    <w:link w:val="a3"/>
    <w:uiPriority w:val="99"/>
    <w:rsid w:val="00C83521"/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  <w:style w:type="paragraph" w:styleId="a5">
    <w:name w:val="footer"/>
    <w:basedOn w:val="a"/>
    <w:link w:val="a6"/>
    <w:uiPriority w:val="99"/>
    <w:unhideWhenUsed/>
    <w:rsid w:val="000A5149"/>
    <w:pPr>
      <w:tabs>
        <w:tab w:val="center" w:pos="4513"/>
        <w:tab w:val="right" w:pos="9026"/>
      </w:tabs>
    </w:pPr>
  </w:style>
  <w:style w:type="character" w:customStyle="1" w:styleId="a6">
    <w:name w:val="כותרת תחתונה תו"/>
    <w:basedOn w:val="a0"/>
    <w:link w:val="a5"/>
    <w:uiPriority w:val="99"/>
    <w:rsid w:val="000A5149"/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  <w:style w:type="paragraph" w:styleId="a7">
    <w:name w:val="Revision"/>
    <w:hidden/>
    <w:uiPriority w:val="99"/>
    <w:semiHidden/>
    <w:rsid w:val="007A2573"/>
    <w:pPr>
      <w:spacing w:after="0" w:line="240" w:lineRule="auto"/>
    </w:pPr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C414CB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414CB"/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rsid w:val="00C414CB"/>
    <w:rPr>
      <w:rFonts w:ascii="Times New Roman" w:eastAsia="Times New Roman" w:hAnsi="Times New Roman" w:cs="David"/>
      <w:kern w:val="0"/>
      <w:sz w:val="20"/>
      <w:szCs w:val="20"/>
      <w:lang w:eastAsia="he-IL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414CB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C414CB"/>
    <w:rPr>
      <w:rFonts w:ascii="Times New Roman" w:eastAsia="Times New Roman" w:hAnsi="Times New Roman" w:cs="David"/>
      <w:b/>
      <w:bCs/>
      <w:kern w:val="0"/>
      <w:sz w:val="20"/>
      <w:szCs w:val="20"/>
      <w:lang w:eastAsia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01BED-321A-43FB-8448-2650D203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קוראל רוהקר</dc:creator>
  <cp:keywords/>
  <dc:description/>
  <cp:lastModifiedBy>hpb</cp:lastModifiedBy>
  <cp:revision>2</cp:revision>
  <cp:lastPrinted>2024-06-30T11:35:00Z</cp:lastPrinted>
  <dcterms:created xsi:type="dcterms:W3CDTF">2024-08-12T14:23:00Z</dcterms:created>
  <dcterms:modified xsi:type="dcterms:W3CDTF">2024-08-12T14:23:00Z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3bce890a,20675aa7,4dd8e7ed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2024-02-20T10:20:26Z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32b078d0-5acc-4459-be85-5878d679ec0c</vt:lpwstr>
  </property>
  <property fmtid="{D5CDD505-2E9C-101B-9397-08002B2CF9AE}" pid="11" name="MSIP_Label_701b9bfc-c426-492e-a46c-1a922d5fe54b_ContentBits">
    <vt:lpwstr>1</vt:lpwstr>
  </property>
</Properties>
</file>