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0B0B" w14:textId="77777777" w:rsidR="0043198B" w:rsidRPr="003E28C9" w:rsidRDefault="0043198B" w:rsidP="0043198B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3E28C9">
        <w:rPr>
          <w:rFonts w:ascii="David" w:hAnsi="David"/>
          <w:noProof/>
          <w:sz w:val="28"/>
          <w:szCs w:val="28"/>
        </w:rPr>
        <w:drawing>
          <wp:inline distT="0" distB="0" distL="0" distR="0" wp14:anchorId="0ABFC205" wp14:editId="7982FE4C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8C9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3E28C9">
        <w:rPr>
          <w:rFonts w:ascii="David" w:hAnsi="David"/>
          <w:noProof/>
          <w:sz w:val="28"/>
          <w:szCs w:val="28"/>
        </w:rPr>
        <w:drawing>
          <wp:inline distT="0" distB="0" distL="0" distR="0" wp14:anchorId="3162AA90" wp14:editId="31362104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8C9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2E80735F" w14:textId="77777777" w:rsidR="0043198B" w:rsidRPr="003E28C9" w:rsidRDefault="0043198B" w:rsidP="0043198B">
      <w:pPr>
        <w:jc w:val="center"/>
        <w:rPr>
          <w:rFonts w:ascii="David" w:hAnsi="David"/>
          <w:b/>
          <w:bCs/>
          <w:sz w:val="28"/>
          <w:szCs w:val="28"/>
        </w:rPr>
      </w:pPr>
    </w:p>
    <w:p w14:paraId="10D6DD34" w14:textId="77777777" w:rsidR="0043198B" w:rsidRPr="003E28C9" w:rsidRDefault="0043198B" w:rsidP="0043198B">
      <w:pPr>
        <w:rPr>
          <w:rFonts w:ascii="David" w:hAnsi="David"/>
          <w:b/>
          <w:bCs/>
          <w:sz w:val="28"/>
          <w:szCs w:val="28"/>
          <w:rtl/>
        </w:rPr>
      </w:pPr>
      <w:r w:rsidRPr="003E28C9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1DF0D7A1" w14:textId="77777777" w:rsidR="0043198B" w:rsidRPr="003E28C9" w:rsidRDefault="0043198B" w:rsidP="0043198B">
      <w:pPr>
        <w:rPr>
          <w:rFonts w:ascii="David" w:hAnsi="David"/>
          <w:b/>
          <w:bCs/>
          <w:sz w:val="28"/>
          <w:szCs w:val="28"/>
          <w:rtl/>
        </w:rPr>
      </w:pPr>
      <w:r w:rsidRPr="003E28C9">
        <w:rPr>
          <w:rFonts w:ascii="David" w:hAnsi="David"/>
          <w:b/>
          <w:bCs/>
          <w:sz w:val="28"/>
          <w:szCs w:val="28"/>
          <w:rtl/>
        </w:rPr>
        <w:t>במחוז שיפוטי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מרכז</w:t>
      </w:r>
    </w:p>
    <w:p w14:paraId="29E33DF4" w14:textId="23BD2DAA" w:rsidR="0043198B" w:rsidRPr="003E28C9" w:rsidRDefault="0043198B" w:rsidP="0043198B">
      <w:pPr>
        <w:rPr>
          <w:rFonts w:ascii="David" w:hAnsi="David"/>
          <w:sz w:val="28"/>
          <w:u w:val="single"/>
          <w:rtl/>
        </w:rPr>
      </w:pPr>
      <w:r w:rsidRPr="003E28C9">
        <w:rPr>
          <w:rFonts w:ascii="David" w:hAnsi="David"/>
          <w:b/>
          <w:bCs/>
          <w:sz w:val="28"/>
          <w:szCs w:val="28"/>
          <w:rtl/>
        </w:rPr>
        <w:t xml:space="preserve">בפני השופט: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3E28C9">
        <w:rPr>
          <w:rFonts w:ascii="David" w:hAnsi="David"/>
          <w:b/>
          <w:bCs/>
          <w:sz w:val="28"/>
          <w:szCs w:val="28"/>
          <w:rtl/>
        </w:rPr>
        <w:t xml:space="preserve">  </w:t>
      </w:r>
      <w:r>
        <w:rPr>
          <w:rFonts w:ascii="David" w:hAnsi="David" w:hint="cs"/>
          <w:b/>
          <w:bCs/>
          <w:sz w:val="28"/>
          <w:szCs w:val="28"/>
          <w:rtl/>
        </w:rPr>
        <w:t>רס"ן (במיל') יניב הלר</w:t>
      </w:r>
    </w:p>
    <w:p w14:paraId="0DCC8C71" w14:textId="78744C16" w:rsidR="0043198B" w:rsidRPr="003E28C9" w:rsidRDefault="0043198B" w:rsidP="0043198B">
      <w:pPr>
        <w:pStyle w:val="BodyText"/>
        <w:jc w:val="both"/>
        <w:rPr>
          <w:rFonts w:ascii="David" w:hAnsi="David" w:cs="David"/>
          <w:sz w:val="28"/>
          <w:rtl/>
        </w:rPr>
      </w:pPr>
      <w:r w:rsidRPr="003E28C9">
        <w:rPr>
          <w:rFonts w:ascii="David" w:hAnsi="David" w:cs="David"/>
          <w:sz w:val="28"/>
          <w:rtl/>
        </w:rPr>
        <w:t xml:space="preserve">בעניין: התובע הצבאי                                          </w:t>
      </w:r>
      <w:r>
        <w:rPr>
          <w:rFonts w:ascii="David" w:hAnsi="David" w:cs="David" w:hint="cs"/>
          <w:sz w:val="28"/>
          <w:rtl/>
        </w:rPr>
        <w:t xml:space="preserve">        </w:t>
      </w:r>
      <w:r w:rsidRPr="003E28C9">
        <w:rPr>
          <w:rFonts w:ascii="David" w:hAnsi="David" w:cs="David"/>
          <w:sz w:val="28"/>
          <w:rtl/>
        </w:rPr>
        <w:t xml:space="preserve">    </w:t>
      </w:r>
      <w:r>
        <w:rPr>
          <w:rFonts w:ascii="David" w:hAnsi="David" w:cs="David" w:hint="cs"/>
          <w:sz w:val="28"/>
          <w:rtl/>
        </w:rPr>
        <w:t xml:space="preserve"> </w:t>
      </w:r>
      <w:r w:rsidRPr="003E28C9">
        <w:rPr>
          <w:rFonts w:ascii="David" w:hAnsi="David" w:cs="David"/>
          <w:sz w:val="28"/>
          <w:rtl/>
        </w:rPr>
        <w:t xml:space="preserve"> (ע"י ב"כ, </w:t>
      </w:r>
      <w:r>
        <w:rPr>
          <w:rFonts w:ascii="David" w:hAnsi="David" w:cs="David" w:hint="cs"/>
          <w:sz w:val="28"/>
          <w:rtl/>
        </w:rPr>
        <w:t xml:space="preserve">סרן משה </w:t>
      </w:r>
      <w:proofErr w:type="spellStart"/>
      <w:r>
        <w:rPr>
          <w:rFonts w:ascii="David" w:hAnsi="David" w:cs="David" w:hint="cs"/>
          <w:sz w:val="28"/>
          <w:rtl/>
        </w:rPr>
        <w:t>ויזל</w:t>
      </w:r>
      <w:proofErr w:type="spellEnd"/>
      <w:r w:rsidRPr="003E28C9">
        <w:rPr>
          <w:rFonts w:ascii="David" w:hAnsi="David" w:cs="David"/>
          <w:sz w:val="28"/>
          <w:rtl/>
        </w:rPr>
        <w:t>)</w:t>
      </w:r>
    </w:p>
    <w:p w14:paraId="7B347382" w14:textId="77777777" w:rsidR="0043198B" w:rsidRPr="003E28C9" w:rsidRDefault="0043198B" w:rsidP="0043198B">
      <w:pPr>
        <w:pStyle w:val="BodyText"/>
        <w:jc w:val="center"/>
        <w:rPr>
          <w:rFonts w:ascii="David" w:hAnsi="David" w:cs="David"/>
          <w:sz w:val="28"/>
          <w:rtl/>
        </w:rPr>
      </w:pPr>
      <w:r w:rsidRPr="003E28C9">
        <w:rPr>
          <w:rFonts w:ascii="David" w:hAnsi="David" w:cs="David"/>
          <w:sz w:val="28"/>
          <w:rtl/>
        </w:rPr>
        <w:t>נגד</w:t>
      </w:r>
    </w:p>
    <w:p w14:paraId="264045BA" w14:textId="253B1164" w:rsidR="0043198B" w:rsidRPr="009B37BA" w:rsidRDefault="0043198B" w:rsidP="0043198B">
      <w:pPr>
        <w:pStyle w:val="BodyText"/>
        <w:jc w:val="both"/>
        <w:rPr>
          <w:rFonts w:ascii="David" w:hAnsi="David" w:cs="David"/>
          <w:sz w:val="28"/>
          <w:rtl/>
        </w:rPr>
      </w:pPr>
      <w:r w:rsidRPr="003E28C9">
        <w:rPr>
          <w:rFonts w:ascii="David" w:hAnsi="David" w:cs="David"/>
          <w:sz w:val="28"/>
          <w:rtl/>
        </w:rPr>
        <w:t>הנאשם:</w:t>
      </w:r>
      <w:r w:rsidRPr="003E28C9">
        <w:rPr>
          <w:rFonts w:ascii="David" w:hAnsi="David" w:cs="David"/>
          <w:sz w:val="28"/>
        </w:rPr>
        <w:t>X</w:t>
      </w:r>
      <w:r w:rsidRPr="003E28C9">
        <w:rPr>
          <w:rFonts w:ascii="David" w:hAnsi="David" w:cs="David"/>
          <w:sz w:val="28"/>
          <w:rtl/>
        </w:rPr>
        <w:t>/</w:t>
      </w:r>
      <w:r w:rsidRPr="003E28C9">
        <w:rPr>
          <w:rFonts w:ascii="David" w:hAnsi="David" w:cs="David"/>
          <w:sz w:val="28"/>
        </w:rPr>
        <w:t>XXX</w:t>
      </w:r>
      <w:r w:rsidRPr="003E28C9">
        <w:rPr>
          <w:rFonts w:ascii="David" w:hAnsi="David" w:cs="David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>סמל ש' ב'</w:t>
      </w:r>
      <w:r w:rsidRPr="003E28C9">
        <w:rPr>
          <w:rFonts w:ascii="David" w:hAnsi="David" w:cs="David"/>
          <w:sz w:val="28"/>
          <w:rtl/>
        </w:rPr>
        <w:t xml:space="preserve">                     </w:t>
      </w:r>
      <w:r>
        <w:rPr>
          <w:rFonts w:ascii="David" w:hAnsi="David" w:cs="David" w:hint="cs"/>
          <w:sz w:val="28"/>
          <w:rtl/>
        </w:rPr>
        <w:t xml:space="preserve">        </w:t>
      </w:r>
      <w:r w:rsidRPr="003E28C9">
        <w:rPr>
          <w:rFonts w:ascii="David" w:hAnsi="David" w:cs="David"/>
          <w:sz w:val="28"/>
          <w:rtl/>
        </w:rPr>
        <w:t xml:space="preserve">(ע"י ב"כ, </w:t>
      </w:r>
      <w:r>
        <w:rPr>
          <w:rFonts w:ascii="David" w:hAnsi="David" w:cs="David" w:hint="cs"/>
          <w:sz w:val="28"/>
          <w:rtl/>
        </w:rPr>
        <w:t xml:space="preserve">סגן מישל </w:t>
      </w:r>
      <w:proofErr w:type="spellStart"/>
      <w:r w:rsidRPr="0043198B">
        <w:rPr>
          <w:rFonts w:ascii="David" w:hAnsi="David" w:cs="David" w:hint="cs"/>
          <w:sz w:val="28"/>
          <w:rtl/>
        </w:rPr>
        <w:t>צ'רניחובסקי</w:t>
      </w:r>
      <w:proofErr w:type="spellEnd"/>
      <w:r w:rsidRPr="003E28C9">
        <w:rPr>
          <w:rFonts w:ascii="David" w:hAnsi="David" w:cs="David"/>
          <w:sz w:val="28"/>
          <w:rtl/>
        </w:rPr>
        <w:t>)</w:t>
      </w:r>
    </w:p>
    <w:p w14:paraId="5C0D9E75" w14:textId="5BBE9E9D" w:rsidR="00466839" w:rsidRPr="0043198B" w:rsidRDefault="00466839" w:rsidP="00466839">
      <w:pPr>
        <w:spacing w:line="360" w:lineRule="auto"/>
        <w:rPr>
          <w:rFonts w:ascii="David" w:hAnsi="David"/>
          <w:sz w:val="28"/>
          <w:szCs w:val="28"/>
          <w:rtl/>
        </w:rPr>
      </w:pPr>
      <w:bookmarkStart w:id="0" w:name="_Hlk109898756"/>
    </w:p>
    <w:p w14:paraId="1184C546" w14:textId="77777777" w:rsidR="00466839" w:rsidRPr="0043198B" w:rsidRDefault="00466839" w:rsidP="00466839">
      <w:pPr>
        <w:pStyle w:val="Title"/>
        <w:rPr>
          <w:rFonts w:ascii="David" w:hAnsi="David"/>
          <w:sz w:val="28"/>
          <w:szCs w:val="28"/>
          <w:rtl/>
        </w:rPr>
      </w:pPr>
      <w:r w:rsidRPr="0043198B">
        <w:rPr>
          <w:rFonts w:ascii="David" w:hAnsi="David"/>
          <w:sz w:val="28"/>
          <w:szCs w:val="28"/>
          <w:rtl/>
        </w:rPr>
        <w:t>הכרעת - דין</w:t>
      </w:r>
    </w:p>
    <w:p w14:paraId="2D90CEF2" w14:textId="086156D6" w:rsidR="00466839" w:rsidRPr="0043198B" w:rsidRDefault="00466839" w:rsidP="00466839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  <w:r w:rsidRPr="0043198B">
        <w:rPr>
          <w:rFonts w:ascii="David" w:hAnsi="David" w:cs="David"/>
          <w:b w:val="0"/>
          <w:bCs w:val="0"/>
          <w:sz w:val="28"/>
          <w:rtl/>
        </w:rPr>
        <w:t xml:space="preserve">על פי הודאתו מורשע הנאשם בעבירה של שימוש בסם מסוכן, לפי סעיף 7 (א) + (ג) סיפא לפקודת הסמים המסוכנים [נוסח חדש], </w:t>
      </w:r>
      <w:proofErr w:type="spellStart"/>
      <w:r w:rsidRPr="0043198B">
        <w:rPr>
          <w:rFonts w:ascii="David" w:hAnsi="David" w:cs="David"/>
          <w:b w:val="0"/>
          <w:bCs w:val="0"/>
          <w:sz w:val="28"/>
          <w:rtl/>
        </w:rPr>
        <w:t>התשל"ג</w:t>
      </w:r>
      <w:proofErr w:type="spellEnd"/>
      <w:r w:rsidRPr="0043198B">
        <w:rPr>
          <w:rFonts w:ascii="David" w:hAnsi="David" w:cs="David"/>
          <w:b w:val="0"/>
          <w:bCs w:val="0"/>
          <w:sz w:val="28"/>
          <w:rtl/>
        </w:rPr>
        <w:t xml:space="preserve"> - 1973,</w:t>
      </w:r>
      <w:r w:rsidR="00195A8E" w:rsidRPr="0043198B">
        <w:rPr>
          <w:rFonts w:ascii="David" w:hAnsi="David" w:cs="David"/>
          <w:b w:val="0"/>
          <w:bCs w:val="0"/>
          <w:sz w:val="28"/>
          <w:rtl/>
        </w:rPr>
        <w:t xml:space="preserve"> סירוב להיבדק לפי סעיף 127א ו 250א </w:t>
      </w:r>
      <w:proofErr w:type="spellStart"/>
      <w:r w:rsidR="00195A8E" w:rsidRPr="0043198B">
        <w:rPr>
          <w:rFonts w:ascii="David" w:hAnsi="David" w:cs="David"/>
          <w:b w:val="0"/>
          <w:bCs w:val="0"/>
          <w:sz w:val="28"/>
          <w:rtl/>
        </w:rPr>
        <w:t>לחש"ץ</w:t>
      </w:r>
      <w:proofErr w:type="spellEnd"/>
      <w:r w:rsidR="00195A8E" w:rsidRPr="0043198B">
        <w:rPr>
          <w:rFonts w:ascii="David" w:hAnsi="David" w:cs="David"/>
          <w:b w:val="0"/>
          <w:bCs w:val="0"/>
          <w:sz w:val="28"/>
          <w:rtl/>
        </w:rPr>
        <w:t xml:space="preserve"> והתנהגות שאינה הולמת לפי סעיף 130 </w:t>
      </w:r>
      <w:proofErr w:type="spellStart"/>
      <w:r w:rsidR="00195A8E" w:rsidRPr="0043198B">
        <w:rPr>
          <w:rFonts w:ascii="David" w:hAnsi="David" w:cs="David"/>
          <w:b w:val="0"/>
          <w:bCs w:val="0"/>
          <w:sz w:val="28"/>
          <w:rtl/>
        </w:rPr>
        <w:t>לחש"ץ</w:t>
      </w:r>
      <w:proofErr w:type="spellEnd"/>
      <w:r w:rsidRPr="0043198B">
        <w:rPr>
          <w:rFonts w:ascii="David" w:hAnsi="David" w:cs="David"/>
          <w:b w:val="0"/>
          <w:bCs w:val="0"/>
          <w:sz w:val="28"/>
          <w:rtl/>
        </w:rPr>
        <w:t xml:space="preserve"> בהתאם לכתב האישום ולפרטים הנוספים. </w:t>
      </w:r>
    </w:p>
    <w:p w14:paraId="2084B460" w14:textId="77777777" w:rsidR="00195A8E" w:rsidRPr="0043198B" w:rsidRDefault="00195A8E" w:rsidP="00195A8E">
      <w:pPr>
        <w:pStyle w:val="ListParagraph"/>
        <w:numPr>
          <w:ilvl w:val="0"/>
          <w:numId w:val="1"/>
        </w:numPr>
        <w:spacing w:line="360" w:lineRule="auto"/>
        <w:rPr>
          <w:rFonts w:ascii="David" w:hAnsi="David"/>
          <w:sz w:val="28"/>
          <w:szCs w:val="28"/>
          <w:rtl/>
        </w:rPr>
      </w:pPr>
      <w:r w:rsidRPr="0043198B">
        <w:rPr>
          <w:rFonts w:ascii="David" w:hAnsi="David"/>
          <w:b/>
          <w:bCs/>
          <w:sz w:val="28"/>
          <w:szCs w:val="28"/>
          <w:rtl/>
        </w:rPr>
        <w:t xml:space="preserve">ניתנה היום, יא' באייר </w:t>
      </w:r>
      <w:proofErr w:type="spellStart"/>
      <w:r w:rsidRPr="0043198B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43198B">
        <w:rPr>
          <w:rFonts w:ascii="David" w:hAnsi="David"/>
          <w:b/>
          <w:bCs/>
          <w:sz w:val="28"/>
          <w:szCs w:val="28"/>
          <w:rtl/>
        </w:rPr>
        <w:t>, 02.05.2023, והודעה בפומבי ובמעמד הצדדים.</w:t>
      </w:r>
    </w:p>
    <w:p w14:paraId="23990D02" w14:textId="77777777" w:rsidR="00466839" w:rsidRPr="0043198B" w:rsidRDefault="00466839" w:rsidP="00466839">
      <w:pPr>
        <w:pStyle w:val="ListParagraph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43198B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194C86A" w14:textId="603B3DCC" w:rsidR="00466839" w:rsidRPr="0043198B" w:rsidRDefault="0043198B" w:rsidP="00466839">
      <w:pPr>
        <w:pStyle w:val="BodyText"/>
        <w:ind w:left="360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67F2654A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6F5CB0DB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74C7B061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752878A9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096D7033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3771934E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26247D69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54AB28DF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07777EF3" w14:textId="2097E08E" w:rsidR="0043198B" w:rsidRDefault="0043198B" w:rsidP="0043198B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D8E6519" w14:textId="093B7E16" w:rsidR="0043198B" w:rsidRDefault="0043198B" w:rsidP="0043198B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A60D25B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5D5DD254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7A5E6A38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7C8161D8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5CD8FB05" w14:textId="77777777" w:rsid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</w:p>
    <w:p w14:paraId="03D95750" w14:textId="0A93A2CB" w:rsidR="0043198B" w:rsidRPr="0043198B" w:rsidRDefault="0043198B" w:rsidP="0043198B">
      <w:pPr>
        <w:spacing w:line="360" w:lineRule="auto"/>
        <w:rPr>
          <w:rFonts w:ascii="David" w:hAnsi="David"/>
          <w:sz w:val="28"/>
          <w:szCs w:val="28"/>
        </w:rPr>
      </w:pPr>
      <w:r w:rsidRPr="0043198B">
        <w:rPr>
          <w:rFonts w:ascii="David" w:hAnsi="David"/>
          <w:sz w:val="28"/>
          <w:szCs w:val="28"/>
        </w:rPr>
        <w:t xml:space="preserve"> </w:t>
      </w:r>
    </w:p>
    <w:p w14:paraId="58633A7A" w14:textId="3AD7CF44" w:rsidR="00466839" w:rsidRPr="0043198B" w:rsidRDefault="00466839" w:rsidP="00466839">
      <w:pPr>
        <w:pStyle w:val="Title"/>
        <w:rPr>
          <w:rFonts w:ascii="David" w:hAnsi="David"/>
          <w:sz w:val="28"/>
          <w:szCs w:val="28"/>
          <w:rtl/>
        </w:rPr>
      </w:pPr>
      <w:r w:rsidRPr="0043198B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71C741B8" w14:textId="068CDA79" w:rsidR="00466839" w:rsidRPr="0043198B" w:rsidRDefault="00466839" w:rsidP="00466839">
      <w:pPr>
        <w:spacing w:line="360" w:lineRule="auto"/>
        <w:rPr>
          <w:rFonts w:ascii="David" w:hAnsi="David"/>
          <w:sz w:val="28"/>
          <w:szCs w:val="28"/>
          <w:rtl/>
        </w:rPr>
      </w:pPr>
      <w:r w:rsidRPr="0043198B">
        <w:rPr>
          <w:rFonts w:ascii="David" w:hAnsi="David"/>
          <w:sz w:val="28"/>
          <w:szCs w:val="28"/>
          <w:rtl/>
        </w:rPr>
        <w:t>הנאשם הורשע על פי הודאתו בעבי</w:t>
      </w:r>
      <w:r w:rsidR="00195A8E" w:rsidRPr="0043198B">
        <w:rPr>
          <w:rFonts w:ascii="David" w:hAnsi="David"/>
          <w:sz w:val="28"/>
          <w:szCs w:val="28"/>
          <w:rtl/>
        </w:rPr>
        <w:t>רות</w:t>
      </w:r>
      <w:r w:rsidRPr="0043198B">
        <w:rPr>
          <w:rFonts w:ascii="David" w:hAnsi="David"/>
          <w:sz w:val="28"/>
          <w:szCs w:val="28"/>
          <w:rtl/>
        </w:rPr>
        <w:t xml:space="preserve"> של </w:t>
      </w:r>
      <w:r w:rsidR="00195A8E" w:rsidRPr="0043198B">
        <w:rPr>
          <w:rFonts w:ascii="David" w:hAnsi="David"/>
          <w:sz w:val="28"/>
          <w:szCs w:val="28"/>
          <w:rtl/>
        </w:rPr>
        <w:t xml:space="preserve">שימוש בסם מסוכן, לפי סעיף 7 (א) + (ג) סיפא לפקודת הסמים המסוכנים [נוסח חדש], </w:t>
      </w:r>
      <w:proofErr w:type="spellStart"/>
      <w:r w:rsidR="00195A8E" w:rsidRPr="0043198B">
        <w:rPr>
          <w:rFonts w:ascii="David" w:hAnsi="David"/>
          <w:sz w:val="28"/>
          <w:szCs w:val="28"/>
          <w:rtl/>
        </w:rPr>
        <w:t>התשל"ג</w:t>
      </w:r>
      <w:proofErr w:type="spellEnd"/>
      <w:r w:rsidR="00195A8E" w:rsidRPr="0043198B">
        <w:rPr>
          <w:rFonts w:ascii="David" w:hAnsi="David"/>
          <w:sz w:val="28"/>
          <w:szCs w:val="28"/>
          <w:rtl/>
        </w:rPr>
        <w:t xml:space="preserve"> - 1973,</w:t>
      </w:r>
      <w:r w:rsidR="00195A8E" w:rsidRPr="0043198B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195A8E" w:rsidRPr="009061C8">
        <w:rPr>
          <w:rFonts w:ascii="David" w:hAnsi="David"/>
          <w:sz w:val="28"/>
          <w:szCs w:val="28"/>
          <w:rtl/>
        </w:rPr>
        <w:t xml:space="preserve">סירוב להיבדק לפי סעיף 127א ו 250א </w:t>
      </w:r>
      <w:proofErr w:type="spellStart"/>
      <w:r w:rsidR="00195A8E" w:rsidRPr="009061C8">
        <w:rPr>
          <w:rFonts w:ascii="David" w:hAnsi="David"/>
          <w:sz w:val="28"/>
          <w:szCs w:val="28"/>
          <w:rtl/>
        </w:rPr>
        <w:t>לחש"ץ</w:t>
      </w:r>
      <w:proofErr w:type="spellEnd"/>
      <w:r w:rsidR="00195A8E" w:rsidRPr="009061C8">
        <w:rPr>
          <w:rFonts w:ascii="David" w:hAnsi="David"/>
          <w:sz w:val="28"/>
          <w:szCs w:val="28"/>
          <w:rtl/>
        </w:rPr>
        <w:t xml:space="preserve"> והתנהגות שאינה הולמת לפי סעיף 130 </w:t>
      </w:r>
      <w:proofErr w:type="spellStart"/>
      <w:r w:rsidR="00195A8E" w:rsidRPr="009061C8">
        <w:rPr>
          <w:rFonts w:ascii="David" w:hAnsi="David"/>
          <w:sz w:val="28"/>
          <w:szCs w:val="28"/>
          <w:rtl/>
        </w:rPr>
        <w:t>לחש"ץ</w:t>
      </w:r>
      <w:proofErr w:type="spellEnd"/>
      <w:r w:rsidR="00195A8E" w:rsidRPr="0043198B">
        <w:rPr>
          <w:rFonts w:ascii="David" w:hAnsi="David"/>
          <w:sz w:val="28"/>
          <w:szCs w:val="28"/>
          <w:rtl/>
        </w:rPr>
        <w:t xml:space="preserve"> בהתאם לכתב האישום ולפרטים הנוספים. נמסר כי ההסדר הושג בהליך גישור בפני </w:t>
      </w:r>
      <w:r w:rsidR="00A03091" w:rsidRPr="0043198B">
        <w:rPr>
          <w:rFonts w:ascii="David" w:hAnsi="David"/>
          <w:sz w:val="28"/>
          <w:szCs w:val="28"/>
          <w:rtl/>
        </w:rPr>
        <w:t xml:space="preserve">סא"ל סבסטיאן </w:t>
      </w:r>
      <w:proofErr w:type="spellStart"/>
      <w:r w:rsidR="00A03091" w:rsidRPr="0043198B">
        <w:rPr>
          <w:rFonts w:ascii="David" w:hAnsi="David"/>
          <w:sz w:val="28"/>
          <w:szCs w:val="28"/>
          <w:rtl/>
        </w:rPr>
        <w:t>אוסובסקי</w:t>
      </w:r>
      <w:proofErr w:type="spellEnd"/>
      <w:r w:rsidR="00A03091" w:rsidRPr="0043198B">
        <w:rPr>
          <w:rFonts w:ascii="David" w:hAnsi="David"/>
          <w:sz w:val="28"/>
          <w:szCs w:val="28"/>
          <w:rtl/>
        </w:rPr>
        <w:t xml:space="preserve"> דומה שההסדר מדבר בעד עצמו ויש לאזן את חומרת העבירה ומצבו של הנאשם .</w:t>
      </w:r>
    </w:p>
    <w:p w14:paraId="0431232A" w14:textId="77777777" w:rsidR="00466839" w:rsidRPr="0043198B" w:rsidRDefault="00466839" w:rsidP="00466839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C1EA459" w14:textId="77777777" w:rsidR="00466839" w:rsidRPr="0043198B" w:rsidRDefault="00466839" w:rsidP="00466839">
      <w:pPr>
        <w:spacing w:line="360" w:lineRule="auto"/>
        <w:rPr>
          <w:rFonts w:ascii="David" w:hAnsi="David"/>
          <w:sz w:val="28"/>
          <w:szCs w:val="28"/>
          <w:rtl/>
        </w:rPr>
      </w:pPr>
      <w:r w:rsidRPr="0043198B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6E93DCF8" w14:textId="77777777" w:rsidR="00466839" w:rsidRPr="0043198B" w:rsidRDefault="00466839" w:rsidP="00466839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0D92B90D" w14:textId="0B22CE47" w:rsidR="00466839" w:rsidRPr="0043198B" w:rsidRDefault="00466839" w:rsidP="0043198B">
      <w:pPr>
        <w:spacing w:line="360" w:lineRule="auto"/>
        <w:rPr>
          <w:rFonts w:ascii="David" w:hAnsi="David"/>
          <w:sz w:val="28"/>
          <w:szCs w:val="28"/>
          <w:rtl/>
        </w:rPr>
      </w:pPr>
      <w:r w:rsidRPr="0043198B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1D3AAC0E" w14:textId="0499D4D4" w:rsidR="00466839" w:rsidRPr="0043198B" w:rsidRDefault="00466839" w:rsidP="0046683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David" w:hAnsi="David"/>
          <w:b/>
          <w:bCs/>
          <w:sz w:val="28"/>
          <w:szCs w:val="28"/>
        </w:rPr>
      </w:pPr>
      <w:r w:rsidRPr="0043198B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43198B">
        <w:rPr>
          <w:rFonts w:ascii="David" w:hAnsi="David" w:hint="cs"/>
          <w:b/>
          <w:bCs/>
          <w:sz w:val="28"/>
          <w:szCs w:val="28"/>
          <w:rtl/>
        </w:rPr>
        <w:t>ארבעים וחמישה (</w:t>
      </w:r>
      <w:r w:rsidR="00A03091" w:rsidRPr="0043198B">
        <w:rPr>
          <w:rFonts w:ascii="David" w:hAnsi="David"/>
          <w:b/>
          <w:bCs/>
          <w:sz w:val="28"/>
          <w:szCs w:val="28"/>
          <w:rtl/>
        </w:rPr>
        <w:t>45</w:t>
      </w:r>
      <w:r w:rsidR="0043198B">
        <w:rPr>
          <w:rFonts w:ascii="David" w:hAnsi="David" w:hint="cs"/>
          <w:b/>
          <w:bCs/>
          <w:sz w:val="28"/>
          <w:szCs w:val="28"/>
          <w:rtl/>
        </w:rPr>
        <w:t>)</w:t>
      </w:r>
      <w:r w:rsidRPr="0043198B">
        <w:rPr>
          <w:rFonts w:ascii="David" w:hAnsi="David"/>
          <w:b/>
          <w:bCs/>
          <w:sz w:val="28"/>
          <w:szCs w:val="28"/>
          <w:rtl/>
        </w:rPr>
        <w:t xml:space="preserve"> ימים למשך </w:t>
      </w:r>
      <w:r w:rsidR="00A03091" w:rsidRPr="0043198B">
        <w:rPr>
          <w:rFonts w:ascii="David" w:hAnsi="David"/>
          <w:b/>
          <w:bCs/>
          <w:sz w:val="28"/>
          <w:szCs w:val="28"/>
          <w:rtl/>
        </w:rPr>
        <w:t>שנתיים</w:t>
      </w:r>
      <w:r w:rsidR="0043198B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43198B">
        <w:rPr>
          <w:rFonts w:ascii="David" w:hAnsi="David"/>
          <w:b/>
          <w:bCs/>
          <w:sz w:val="28"/>
          <w:szCs w:val="28"/>
          <w:rtl/>
        </w:rPr>
        <w:t xml:space="preserve"> שלא יעבור עבירה לפי פקודת הסמים המסוכנים [נוסח חדש], התשל"ג-1973. </w:t>
      </w:r>
    </w:p>
    <w:p w14:paraId="3DC2C0DA" w14:textId="703FE9F9" w:rsidR="00466839" w:rsidRPr="0043198B" w:rsidRDefault="00466839" w:rsidP="0046683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David" w:hAnsi="David"/>
          <w:b/>
          <w:bCs/>
          <w:sz w:val="28"/>
          <w:szCs w:val="28"/>
        </w:rPr>
      </w:pPr>
      <w:r w:rsidRPr="0043198B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A03091" w:rsidRPr="0043198B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43198B">
        <w:rPr>
          <w:rFonts w:ascii="David" w:hAnsi="David" w:hint="cs"/>
          <w:b/>
          <w:bCs/>
          <w:sz w:val="28"/>
          <w:szCs w:val="28"/>
          <w:rtl/>
        </w:rPr>
        <w:t>ארבעים וחמישה (</w:t>
      </w:r>
      <w:r w:rsidR="00A03091" w:rsidRPr="0043198B">
        <w:rPr>
          <w:rFonts w:ascii="David" w:hAnsi="David"/>
          <w:b/>
          <w:bCs/>
          <w:sz w:val="28"/>
          <w:szCs w:val="28"/>
          <w:rtl/>
        </w:rPr>
        <w:t>45</w:t>
      </w:r>
      <w:r w:rsidR="0043198B">
        <w:rPr>
          <w:rFonts w:ascii="David" w:hAnsi="David" w:hint="cs"/>
          <w:b/>
          <w:bCs/>
          <w:sz w:val="28"/>
          <w:szCs w:val="28"/>
          <w:rtl/>
        </w:rPr>
        <w:t>)</w:t>
      </w:r>
      <w:r w:rsidR="00A03091" w:rsidRPr="0043198B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43198B">
        <w:rPr>
          <w:rFonts w:ascii="David" w:hAnsi="David"/>
          <w:b/>
          <w:bCs/>
          <w:sz w:val="28"/>
          <w:szCs w:val="28"/>
          <w:rtl/>
        </w:rPr>
        <w:t xml:space="preserve">ימים למשך </w:t>
      </w:r>
      <w:r w:rsidR="00A03091" w:rsidRPr="0043198B">
        <w:rPr>
          <w:rFonts w:ascii="David" w:hAnsi="David"/>
          <w:b/>
          <w:bCs/>
          <w:sz w:val="28"/>
          <w:szCs w:val="28"/>
          <w:rtl/>
        </w:rPr>
        <w:t>שנה</w:t>
      </w:r>
      <w:r w:rsidR="0043198B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="00A03091" w:rsidRPr="0043198B">
        <w:rPr>
          <w:rFonts w:ascii="David" w:hAnsi="David"/>
          <w:b/>
          <w:bCs/>
          <w:sz w:val="28"/>
          <w:szCs w:val="28"/>
          <w:rtl/>
        </w:rPr>
        <w:t>,</w:t>
      </w:r>
      <w:r w:rsidRPr="0043198B">
        <w:rPr>
          <w:rFonts w:ascii="David" w:hAnsi="David"/>
          <w:b/>
          <w:bCs/>
          <w:sz w:val="28"/>
          <w:szCs w:val="28"/>
          <w:rtl/>
        </w:rPr>
        <w:t xml:space="preserve"> לבל יעבור עבירה לפי סעיף 127א+250א לחוק השיפוט הצבאי, התשט"ו-1955 או עבירה של אי קיום הוראות לפי סעיף 133 לחוק השיפוט הצבאי, אם יעבור עבירה לפי פקודת מטכ"ל 33.0220, למעט בגין שתיית משקה משכר.</w:t>
      </w:r>
    </w:p>
    <w:p w14:paraId="736D31DA" w14:textId="64610EE7" w:rsidR="00466839" w:rsidRPr="0043198B" w:rsidRDefault="00466839" w:rsidP="0046683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David" w:hAnsi="David"/>
          <w:b/>
          <w:bCs/>
          <w:sz w:val="28"/>
          <w:szCs w:val="28"/>
        </w:rPr>
      </w:pPr>
      <w:r w:rsidRPr="0043198B">
        <w:rPr>
          <w:rFonts w:ascii="David" w:hAnsi="David"/>
          <w:b/>
          <w:bCs/>
          <w:sz w:val="28"/>
          <w:szCs w:val="28"/>
          <w:rtl/>
        </w:rPr>
        <w:t>קנס בסך</w:t>
      </w:r>
      <w:r w:rsidR="00A03091" w:rsidRPr="0043198B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43198B">
        <w:rPr>
          <w:rFonts w:ascii="David" w:hAnsi="David" w:hint="cs"/>
          <w:b/>
          <w:bCs/>
          <w:sz w:val="28"/>
          <w:szCs w:val="28"/>
          <w:rtl/>
        </w:rPr>
        <w:t>אלף (</w:t>
      </w:r>
      <w:r w:rsidR="00A03091" w:rsidRPr="0043198B">
        <w:rPr>
          <w:rFonts w:ascii="David" w:hAnsi="David"/>
          <w:b/>
          <w:bCs/>
          <w:sz w:val="28"/>
          <w:szCs w:val="28"/>
          <w:rtl/>
        </w:rPr>
        <w:t>1</w:t>
      </w:r>
      <w:r w:rsidR="0043198B">
        <w:rPr>
          <w:rFonts w:ascii="David" w:hAnsi="David" w:hint="cs"/>
          <w:b/>
          <w:bCs/>
          <w:sz w:val="28"/>
          <w:szCs w:val="28"/>
          <w:rtl/>
        </w:rPr>
        <w:t>,</w:t>
      </w:r>
      <w:r w:rsidR="00A03091" w:rsidRPr="0043198B">
        <w:rPr>
          <w:rFonts w:ascii="David" w:hAnsi="David"/>
          <w:b/>
          <w:bCs/>
          <w:sz w:val="28"/>
          <w:szCs w:val="28"/>
          <w:rtl/>
        </w:rPr>
        <w:t>000</w:t>
      </w:r>
      <w:r w:rsidR="0043198B">
        <w:rPr>
          <w:rFonts w:ascii="David" w:hAnsi="David" w:hint="cs"/>
          <w:b/>
          <w:bCs/>
          <w:sz w:val="28"/>
          <w:szCs w:val="28"/>
          <w:rtl/>
        </w:rPr>
        <w:t>)</w:t>
      </w:r>
      <w:r w:rsidRPr="0043198B">
        <w:rPr>
          <w:rFonts w:ascii="David" w:hAnsi="David"/>
          <w:b/>
          <w:bCs/>
          <w:sz w:val="28"/>
          <w:szCs w:val="28"/>
          <w:rtl/>
        </w:rPr>
        <w:t xml:space="preserve"> ₪ לטובת קרן החילוט. הקנס ישולם על ידי הנאשם ב</w:t>
      </w:r>
      <w:r w:rsidR="00A03091" w:rsidRPr="0043198B">
        <w:rPr>
          <w:rFonts w:ascii="David" w:hAnsi="David"/>
          <w:b/>
          <w:bCs/>
          <w:sz w:val="28"/>
          <w:szCs w:val="28"/>
          <w:rtl/>
        </w:rPr>
        <w:t>תוך תשעים יום.</w:t>
      </w:r>
    </w:p>
    <w:p w14:paraId="0AE48215" w14:textId="77777777" w:rsidR="00466839" w:rsidRPr="0043198B" w:rsidRDefault="00466839" w:rsidP="00466839">
      <w:pPr>
        <w:pStyle w:val="ListParagraph"/>
        <w:numPr>
          <w:ilvl w:val="0"/>
          <w:numId w:val="2"/>
        </w:numPr>
        <w:spacing w:line="360" w:lineRule="auto"/>
        <w:ind w:left="720"/>
        <w:rPr>
          <w:rFonts w:ascii="David" w:hAnsi="David"/>
          <w:b/>
          <w:bCs/>
          <w:sz w:val="28"/>
          <w:szCs w:val="28"/>
        </w:rPr>
      </w:pPr>
      <w:r w:rsidRPr="0043198B">
        <w:rPr>
          <w:rFonts w:ascii="David" w:hAnsi="David"/>
          <w:b/>
          <w:bCs/>
          <w:sz w:val="28"/>
          <w:szCs w:val="28"/>
          <w:rtl/>
        </w:rPr>
        <w:t>הורדה לדרגת טוראי.</w:t>
      </w:r>
    </w:p>
    <w:p w14:paraId="7B5F289B" w14:textId="77777777" w:rsidR="00466839" w:rsidRPr="0043198B" w:rsidRDefault="00466839" w:rsidP="00466839">
      <w:pPr>
        <w:rPr>
          <w:rFonts w:ascii="David" w:hAnsi="David"/>
          <w:sz w:val="28"/>
          <w:szCs w:val="28"/>
          <w:rtl/>
        </w:rPr>
      </w:pPr>
    </w:p>
    <w:p w14:paraId="0CA5BF5E" w14:textId="77777777" w:rsidR="00466839" w:rsidRPr="0043198B" w:rsidRDefault="00466839" w:rsidP="00466839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</w:rPr>
      </w:pPr>
      <w:r w:rsidRPr="0043198B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4BB7C716" w14:textId="28471BEA" w:rsidR="00A03091" w:rsidRPr="0043198B" w:rsidRDefault="00A03091" w:rsidP="00A03091">
      <w:pPr>
        <w:pStyle w:val="ListParagraph"/>
        <w:numPr>
          <w:ilvl w:val="0"/>
          <w:numId w:val="1"/>
        </w:numPr>
        <w:spacing w:line="360" w:lineRule="auto"/>
        <w:rPr>
          <w:rFonts w:ascii="David" w:hAnsi="David"/>
          <w:sz w:val="28"/>
          <w:szCs w:val="28"/>
          <w:rtl/>
        </w:rPr>
      </w:pPr>
      <w:r w:rsidRPr="0043198B">
        <w:rPr>
          <w:rFonts w:ascii="David" w:hAnsi="David"/>
          <w:b/>
          <w:bCs/>
          <w:sz w:val="28"/>
          <w:szCs w:val="28"/>
          <w:rtl/>
        </w:rPr>
        <w:t xml:space="preserve">ניתן היום, יא' באייר </w:t>
      </w:r>
      <w:proofErr w:type="spellStart"/>
      <w:r w:rsidRPr="0043198B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43198B">
        <w:rPr>
          <w:rFonts w:ascii="David" w:hAnsi="David"/>
          <w:b/>
          <w:bCs/>
          <w:sz w:val="28"/>
          <w:szCs w:val="28"/>
          <w:rtl/>
        </w:rPr>
        <w:t>, 02.05.2023, והודע בפומבי ובמעמד הצדדים.</w:t>
      </w:r>
    </w:p>
    <w:p w14:paraId="3BC77D31" w14:textId="77777777" w:rsidR="00466839" w:rsidRPr="0043198B" w:rsidRDefault="00466839" w:rsidP="00466839">
      <w:pPr>
        <w:pStyle w:val="ListParagraph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43198B">
        <w:rPr>
          <w:rFonts w:ascii="David" w:hAnsi="David"/>
          <w:b/>
          <w:bCs/>
          <w:sz w:val="28"/>
          <w:szCs w:val="28"/>
          <w:rtl/>
        </w:rPr>
        <w:t>___________</w:t>
      </w:r>
    </w:p>
    <w:bookmarkEnd w:id="0"/>
    <w:p w14:paraId="6EAEEC4D" w14:textId="57E2D484" w:rsidR="00F456C6" w:rsidRDefault="0043198B" w:rsidP="00A03091">
      <w:pPr>
        <w:pStyle w:val="BodyText"/>
        <w:ind w:left="360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33FFA711" w14:textId="71B90C37" w:rsidR="0043198B" w:rsidRDefault="0043198B" w:rsidP="0043198B">
      <w:pPr>
        <w:rPr>
          <w:rFonts w:ascii="David" w:hAnsi="David"/>
          <w:b/>
          <w:bCs/>
          <w:sz w:val="28"/>
          <w:szCs w:val="28"/>
          <w:rtl/>
        </w:rPr>
      </w:pPr>
    </w:p>
    <w:p w14:paraId="76146429" w14:textId="77777777" w:rsidR="0043198B" w:rsidRPr="00223EAA" w:rsidRDefault="0043198B" w:rsidP="0043198B">
      <w:pPr>
        <w:rPr>
          <w:rFonts w:ascii="David" w:hAnsi="David"/>
          <w:b/>
          <w:bCs/>
        </w:rPr>
      </w:pPr>
      <w:r w:rsidRPr="00223EAA">
        <w:rPr>
          <w:rFonts w:ascii="David" w:hAnsi="David"/>
          <w:b/>
          <w:bCs/>
          <w:rtl/>
        </w:rPr>
        <w:t>נערך על ידי: א.</w:t>
      </w:r>
      <w:r>
        <w:rPr>
          <w:rFonts w:ascii="David" w:hAnsi="David" w:hint="cs"/>
          <w:b/>
          <w:bCs/>
          <w:rtl/>
        </w:rPr>
        <w:t>ג</w:t>
      </w:r>
    </w:p>
    <w:p w14:paraId="07536372" w14:textId="77777777" w:rsidR="0043198B" w:rsidRPr="00223EAA" w:rsidRDefault="0043198B" w:rsidP="0043198B">
      <w:pPr>
        <w:rPr>
          <w:rFonts w:ascii="David" w:hAnsi="David"/>
          <w:b/>
          <w:bCs/>
          <w:rtl/>
        </w:rPr>
      </w:pPr>
      <w:r w:rsidRPr="00223EAA">
        <w:rPr>
          <w:rFonts w:ascii="David" w:hAnsi="David"/>
          <w:b/>
          <w:bCs/>
          <w:rtl/>
        </w:rPr>
        <w:t xml:space="preserve">בתאריך: </w:t>
      </w:r>
      <w:r w:rsidRPr="00223EAA">
        <w:rPr>
          <w:rFonts w:ascii="David" w:hAnsi="David" w:hint="cs"/>
          <w:b/>
          <w:bCs/>
          <w:rtl/>
        </w:rPr>
        <w:t>31.05.2023</w:t>
      </w:r>
    </w:p>
    <w:p w14:paraId="251ACB48" w14:textId="77777777" w:rsidR="0043198B" w:rsidRPr="00223EAA" w:rsidRDefault="0043198B" w:rsidP="0043198B">
      <w:pPr>
        <w:rPr>
          <w:rFonts w:ascii="David" w:hAnsi="David"/>
          <w:b/>
          <w:bCs/>
          <w:rtl/>
        </w:rPr>
      </w:pPr>
      <w:r w:rsidRPr="00223EAA">
        <w:rPr>
          <w:rFonts w:ascii="David" w:hAnsi="David"/>
          <w:b/>
          <w:bCs/>
          <w:rtl/>
        </w:rPr>
        <w:t>חתימת המגיה:</w:t>
      </w:r>
      <w:r w:rsidRPr="00223EAA">
        <w:rPr>
          <w:rFonts w:ascii="David" w:hAnsi="David" w:hint="cs"/>
          <w:b/>
          <w:bCs/>
          <w:rtl/>
        </w:rPr>
        <w:t xml:space="preserve"> שיר בן ארמון </w:t>
      </w:r>
    </w:p>
    <w:p w14:paraId="6316A066" w14:textId="77777777" w:rsidR="0043198B" w:rsidRPr="0043198B" w:rsidRDefault="0043198B" w:rsidP="0043198B"/>
    <w:sectPr w:rsidR="0043198B" w:rsidRPr="0043198B" w:rsidSect="00431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7A77" w14:textId="77777777" w:rsidR="007A2C92" w:rsidRDefault="007A2C92" w:rsidP="000574CF">
      <w:r>
        <w:separator/>
      </w:r>
    </w:p>
  </w:endnote>
  <w:endnote w:type="continuationSeparator" w:id="0">
    <w:p w14:paraId="383BDB01" w14:textId="77777777" w:rsidR="007A2C92" w:rsidRDefault="007A2C92" w:rsidP="000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1D23" w14:textId="77777777" w:rsidR="0043198B" w:rsidRDefault="00431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40430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28A42" w14:textId="3BA61114" w:rsidR="000574CF" w:rsidRDefault="000574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7CE34" w14:textId="77777777" w:rsidR="000574CF" w:rsidRDefault="00057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C6F5" w14:textId="77777777" w:rsidR="0043198B" w:rsidRDefault="00431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66F7" w14:textId="77777777" w:rsidR="007A2C92" w:rsidRDefault="007A2C92" w:rsidP="000574CF">
      <w:r>
        <w:separator/>
      </w:r>
    </w:p>
  </w:footnote>
  <w:footnote w:type="continuationSeparator" w:id="0">
    <w:p w14:paraId="3F52AD21" w14:textId="77777777" w:rsidR="007A2C92" w:rsidRDefault="007A2C92" w:rsidP="0005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93EC" w14:textId="77777777" w:rsidR="0043198B" w:rsidRDefault="0043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D131" w14:textId="3FEF7B39" w:rsidR="000574CF" w:rsidRPr="00145409" w:rsidRDefault="00145409" w:rsidP="00145409">
    <w:pPr>
      <w:pStyle w:val="Header"/>
      <w:jc w:val="center"/>
      <w:rPr>
        <w:b/>
        <w:bCs/>
        <w:rtl/>
      </w:rPr>
    </w:pPr>
    <w:r w:rsidRPr="00145409">
      <w:rPr>
        <w:rFonts w:hint="cs"/>
        <w:b/>
        <w:bCs/>
        <w:rtl/>
      </w:rPr>
      <w:t>-בלמ"ס-</w:t>
    </w:r>
  </w:p>
  <w:p w14:paraId="7F0A9F84" w14:textId="7CBBFD3F" w:rsidR="000574CF" w:rsidRDefault="006A4B42" w:rsidP="00145409">
    <w:pPr>
      <w:pStyle w:val="Header"/>
      <w:jc w:val="right"/>
      <w:rPr>
        <w:rtl/>
      </w:rPr>
    </w:pPr>
    <w:r w:rsidRPr="006A4B42">
      <w:rPr>
        <w:rtl/>
      </w:rPr>
      <w:t>מרכז (מחוזי) 229/22</w:t>
    </w:r>
  </w:p>
  <w:p w14:paraId="52EF4D80" w14:textId="0935151B" w:rsidR="006A4B42" w:rsidRPr="00145409" w:rsidRDefault="00145409" w:rsidP="00145409">
    <w:pPr>
      <w:pStyle w:val="Header"/>
      <w:jc w:val="right"/>
      <w:rPr>
        <w:rFonts w:ascii="David" w:hAnsi="David"/>
      </w:rPr>
    </w:pPr>
    <w:r>
      <w:rPr>
        <w:rFonts w:ascii="David" w:hAnsi="David" w:hint="cs"/>
        <w:rtl/>
      </w:rPr>
      <w:t xml:space="preserve">התובע הצבאי נ' </w:t>
    </w:r>
    <w:r>
      <w:rPr>
        <w:rFonts w:ascii="David" w:hAnsi="David" w:hint="cs"/>
      </w:rPr>
      <w:t>X</w:t>
    </w:r>
    <w:r w:rsidRPr="001017BD">
      <w:rPr>
        <w:rFonts w:ascii="David" w:hAnsi="David"/>
        <w:rtl/>
      </w:rPr>
      <w:t>/</w:t>
    </w:r>
    <w:r>
      <w:rPr>
        <w:rFonts w:ascii="David" w:hAnsi="David" w:hint="cs"/>
      </w:rPr>
      <w:t>XXX</w:t>
    </w:r>
    <w:r w:rsidRPr="001017BD">
      <w:rPr>
        <w:rFonts w:ascii="David" w:hAnsi="David"/>
        <w:rtl/>
      </w:rPr>
      <w:t xml:space="preserve"> </w:t>
    </w:r>
    <w:r w:rsidR="0043198B">
      <w:rPr>
        <w:rFonts w:ascii="David" w:hAnsi="David" w:hint="cs"/>
        <w:rtl/>
      </w:rPr>
      <w:t>סמל ש' ב'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1803" w14:textId="77777777" w:rsidR="0043198B" w:rsidRDefault="0043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CF"/>
    <w:rsid w:val="000574CF"/>
    <w:rsid w:val="00145409"/>
    <w:rsid w:val="00195A8E"/>
    <w:rsid w:val="001F7B82"/>
    <w:rsid w:val="003B5C34"/>
    <w:rsid w:val="0043198B"/>
    <w:rsid w:val="00466839"/>
    <w:rsid w:val="004D1D17"/>
    <w:rsid w:val="006A4B42"/>
    <w:rsid w:val="00722978"/>
    <w:rsid w:val="007A2C92"/>
    <w:rsid w:val="0089228E"/>
    <w:rsid w:val="009061C8"/>
    <w:rsid w:val="00A03091"/>
    <w:rsid w:val="00E77E82"/>
    <w:rsid w:val="00F456C6"/>
    <w:rsid w:val="00F7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7784D2"/>
  <w15:chartTrackingRefBased/>
  <w15:docId w15:val="{FE924681-19A0-4667-9B53-D2F160AE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CF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74CF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0574CF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0574CF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0574CF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0574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4CF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74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4CF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574CF"/>
  </w:style>
  <w:style w:type="paragraph" w:styleId="ListParagraph">
    <w:name w:val="List Paragraph"/>
    <w:basedOn w:val="Normal"/>
    <w:link w:val="ListParagraphChar"/>
    <w:uiPriority w:val="34"/>
    <w:qFormat/>
    <w:rsid w:val="0046683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66839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דרום-ז"י/פקידה/לדה לפינה</dc:creator>
  <cp:keywords/>
  <dc:description/>
  <cp:lastModifiedBy>שיר מימון - יבד"ץ 205 / בית דין צפון / עוזרת משפטית</cp:lastModifiedBy>
  <cp:revision>3</cp:revision>
  <cp:lastPrinted>2023-05-02T12:21:00Z</cp:lastPrinted>
  <dcterms:created xsi:type="dcterms:W3CDTF">2023-05-31T09:07:00Z</dcterms:created>
  <dcterms:modified xsi:type="dcterms:W3CDTF">2023-06-04T07:30:00Z</dcterms:modified>
</cp:coreProperties>
</file>