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B22" w:rsidRPr="00E45B22" w:rsidRDefault="00E45B22" w:rsidP="00E45B22">
      <w:pPr>
        <w:bidi w:val="0"/>
        <w:spacing w:after="0" w:line="240" w:lineRule="auto"/>
        <w:rPr>
          <w:rFonts w:ascii="Times New Roman" w:eastAsia="Times New Roman" w:hAnsi="Times New Roman" w:cs="Times New Roman"/>
          <w:sz w:val="24"/>
          <w:szCs w:val="24"/>
        </w:rPr>
      </w:pPr>
      <w:r w:rsidRPr="00E45B22">
        <w:rPr>
          <w:rFonts w:ascii="Times New Roman" w:eastAsia="Times New Roman" w:hAnsi="Times New Roman" w:cs="Times New Roman"/>
          <w:noProof/>
          <w:sz w:val="24"/>
          <w:szCs w:val="24"/>
          <w:bdr w:val="none" w:sz="0" w:space="0" w:color="auto" w:frame="1"/>
        </w:rPr>
        <w:drawing>
          <wp:anchor distT="0" distB="0" distL="114300" distR="114300" simplePos="0" relativeHeight="251658240" behindDoc="0" locked="0" layoutInCell="1" allowOverlap="1" wp14:anchorId="589D00D6" wp14:editId="1A35FBFE">
            <wp:simplePos x="0" y="0"/>
            <wp:positionH relativeFrom="margin">
              <wp:posOffset>2275205</wp:posOffset>
            </wp:positionH>
            <wp:positionV relativeFrom="margin">
              <wp:posOffset>-279854</wp:posOffset>
            </wp:positionV>
            <wp:extent cx="914400" cy="914400"/>
            <wp:effectExtent l="0" t="0" r="0" b="0"/>
            <wp:wrapSquare wrapText="bothSides"/>
            <wp:docPr id="1" name="תמונה 1" descr="https://lh7-us.googleusercontent.com/y29q-6ZIea60UvCqO1DnbLHR7S-GkWKAxHo_W4Uo09ZlTm0MrBohxWKdqRoOiSDPsCgicAO1YIOrHKrxEe1rL6rXF_cpklhIcajCblek0SV2k7J9sOGKzOEhzH6AGxoM2TPqByOpunSVOBHo0V91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y29q-6ZIea60UvCqO1DnbLHR7S-GkWKAxHo_W4Uo09ZlTm0MrBohxWKdqRoOiSDPsCgicAO1YIOrHKrxEe1rL6rXF_cpklhIcajCblek0SV2k7J9sOGKzOEhzH6AGxoM2TPqByOpunSVOBHo0V911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72A566A2" wp14:editId="4E5F5641">
            <wp:simplePos x="0" y="0"/>
            <wp:positionH relativeFrom="margin">
              <wp:posOffset>-1371146</wp:posOffset>
            </wp:positionH>
            <wp:positionV relativeFrom="paragraph">
              <wp:posOffset>-1033780</wp:posOffset>
            </wp:positionV>
            <wp:extent cx="8114756" cy="11000381"/>
            <wp:effectExtent l="0" t="0" r="63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0460" r="30050"/>
                    <a:stretch/>
                  </pic:blipFill>
                  <pic:spPr bwMode="auto">
                    <a:xfrm>
                      <a:off x="0" y="0"/>
                      <a:ext cx="8114756" cy="110003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45B22">
        <w:rPr>
          <w:rFonts w:ascii="Times New Roman" w:eastAsia="Times New Roman" w:hAnsi="Times New Roman" w:cs="Times New Roman"/>
          <w:sz w:val="24"/>
          <w:szCs w:val="24"/>
        </w:rPr>
        <w:br/>
      </w:r>
    </w:p>
    <w:p w:rsidR="00E45B22" w:rsidRDefault="00E45B22" w:rsidP="00E45B22">
      <w:pPr>
        <w:spacing w:line="240" w:lineRule="auto"/>
        <w:jc w:val="center"/>
        <w:rPr>
          <w:rFonts w:ascii="David" w:eastAsia="Times New Roman" w:hAnsi="David" w:cs="David"/>
          <w:color w:val="000000"/>
          <w:sz w:val="24"/>
          <w:szCs w:val="24"/>
          <w:u w:val="single"/>
          <w:rtl/>
        </w:rPr>
      </w:pPr>
    </w:p>
    <w:p w:rsidR="00E45B22" w:rsidRDefault="00E45B22" w:rsidP="00E45B22">
      <w:pPr>
        <w:spacing w:line="240" w:lineRule="auto"/>
        <w:jc w:val="center"/>
        <w:rPr>
          <w:rFonts w:ascii="David" w:eastAsia="Times New Roman" w:hAnsi="David" w:cs="David"/>
          <w:color w:val="000000"/>
          <w:sz w:val="24"/>
          <w:szCs w:val="24"/>
          <w:u w:val="single"/>
          <w:rtl/>
        </w:rPr>
      </w:pPr>
    </w:p>
    <w:p w:rsidR="00E45B22" w:rsidRDefault="00E45B22" w:rsidP="00E45B22">
      <w:pPr>
        <w:spacing w:line="240" w:lineRule="auto"/>
        <w:jc w:val="center"/>
        <w:rPr>
          <w:rFonts w:ascii="David" w:eastAsia="Times New Roman" w:hAnsi="David" w:cs="David"/>
          <w:color w:val="000000"/>
          <w:sz w:val="24"/>
          <w:szCs w:val="24"/>
          <w:u w:val="single"/>
          <w:rtl/>
        </w:rPr>
      </w:pPr>
    </w:p>
    <w:p w:rsidR="00E45B22" w:rsidRDefault="00E45B22" w:rsidP="00E45B22">
      <w:pPr>
        <w:spacing w:line="240" w:lineRule="auto"/>
        <w:jc w:val="center"/>
        <w:rPr>
          <w:rFonts w:ascii="David" w:eastAsia="Times New Roman" w:hAnsi="David" w:cs="David"/>
          <w:color w:val="000000"/>
          <w:sz w:val="24"/>
          <w:szCs w:val="24"/>
          <w:u w:val="single"/>
          <w:rtl/>
        </w:rPr>
      </w:pPr>
    </w:p>
    <w:p w:rsidR="00E45B22" w:rsidRPr="00E45B22" w:rsidRDefault="00E45B22" w:rsidP="00E45B22">
      <w:pPr>
        <w:spacing w:line="240" w:lineRule="auto"/>
        <w:jc w:val="center"/>
        <w:rPr>
          <w:rFonts w:ascii="Times New Roman" w:eastAsia="Times New Roman" w:hAnsi="Times New Roman" w:cs="Times New Roman"/>
          <w:sz w:val="24"/>
          <w:szCs w:val="24"/>
        </w:rPr>
      </w:pPr>
      <w:r w:rsidRPr="00E45B22">
        <w:rPr>
          <w:rFonts w:ascii="David" w:eastAsia="Times New Roman" w:hAnsi="David" w:cs="David"/>
          <w:color w:val="000000"/>
          <w:sz w:val="24"/>
          <w:szCs w:val="24"/>
          <w:u w:val="single"/>
          <w:rtl/>
        </w:rPr>
        <w:t>תפילת אל מלא רחמים ליום השואה</w:t>
      </w:r>
    </w:p>
    <w:p w:rsidR="00E45B22" w:rsidRPr="00E45B22" w:rsidRDefault="00E45B22" w:rsidP="00E45B22">
      <w:pPr>
        <w:spacing w:line="240" w:lineRule="auto"/>
        <w:jc w:val="both"/>
        <w:rPr>
          <w:rFonts w:ascii="Times New Roman" w:eastAsia="Times New Roman" w:hAnsi="Times New Roman" w:cs="Times New Roman" w:hint="cs"/>
          <w:sz w:val="24"/>
          <w:szCs w:val="24"/>
          <w:rtl/>
        </w:rPr>
      </w:pPr>
      <w:r w:rsidRPr="00E45B22">
        <w:rPr>
          <w:rFonts w:ascii="David" w:eastAsia="Times New Roman" w:hAnsi="David" w:cs="David"/>
          <w:b/>
          <w:bCs/>
          <w:color w:val="000000"/>
          <w:sz w:val="24"/>
          <w:szCs w:val="24"/>
          <w:rtl/>
        </w:rPr>
        <w:t xml:space="preserve">אֵל מָלֵא רַחֲמִים שׁוֹכֵן בַּמְּרוֹמִים. דַּיַּן אַלְמָנוֹת וַאֲבִי יְתוֹמִים. הַמְצֵא מְנוּחָה נְכוֹנָה עַל כַּנְפֵי הַשְּׁכִינָה. בְּמַעֲלוֹת קְדוֹשִׁים וּטְהוֹרִים כְּזֹהַר הָרָקִיעַ מְאִירִים וּמַזְהִירִים. לְנִשְׁמוֹת שֵׁשֶׁת </w:t>
      </w:r>
      <w:proofErr w:type="spellStart"/>
      <w:r w:rsidRPr="00E45B22">
        <w:rPr>
          <w:rFonts w:ascii="David" w:eastAsia="Times New Roman" w:hAnsi="David" w:cs="David"/>
          <w:b/>
          <w:bCs/>
          <w:color w:val="000000"/>
          <w:sz w:val="24"/>
          <w:szCs w:val="24"/>
          <w:rtl/>
        </w:rPr>
        <w:t>הַמִּלְיוֹנִים</w:t>
      </w:r>
      <w:proofErr w:type="spellEnd"/>
      <w:r w:rsidRPr="00E45B22">
        <w:rPr>
          <w:rFonts w:ascii="David" w:eastAsia="Times New Roman" w:hAnsi="David" w:cs="David"/>
          <w:b/>
          <w:bCs/>
          <w:color w:val="000000"/>
          <w:sz w:val="24"/>
          <w:szCs w:val="24"/>
          <w:rtl/>
        </w:rPr>
        <w:t xml:space="preserve"> אַחֵינוּ וְאַחְיוֹתֵינוּ רִבְבוֹת אַלְפֵי יִשְׂרָאֵל, אֲנָשִׁים, נָשִׁים, וָטָף. שֶׁנֶּהֶרְגוּ, שֶׁנִּשְׁחֲטוּ, שֶׁנִּשְׂרְפוּ, שֶׁנֶּחְנְקוּ, שֶׁנִּקְבְּרוּ חַיִּים וְשֶׁהוּמְתוּ בְּכָל מִינֵי מִיתוֹת מְשֻׁנּוֹת וְאַכְזָרִיוֹת בִּידֵי הַגֶּרְמָנִים הַנָּאצִים וְעוֹזְרֵיהֶם, וְשֶׁהָלְכוּ לְעוֹלָמָם עַל קִדּוּשׁ הַשֵּׁם. בַּעֲבוּר שֶׁאָנוּ מִתְפַּלְּלִים </w:t>
      </w:r>
      <w:proofErr w:type="spellStart"/>
      <w:r w:rsidRPr="00E45B22">
        <w:rPr>
          <w:rFonts w:ascii="David" w:eastAsia="Times New Roman" w:hAnsi="David" w:cs="David"/>
          <w:b/>
          <w:bCs/>
          <w:color w:val="000000"/>
          <w:sz w:val="24"/>
          <w:szCs w:val="24"/>
          <w:rtl/>
        </w:rPr>
        <w:t>לְעִלּוּי</w:t>
      </w:r>
      <w:proofErr w:type="spellEnd"/>
      <w:r w:rsidRPr="00E45B22">
        <w:rPr>
          <w:rFonts w:ascii="David" w:eastAsia="Times New Roman" w:hAnsi="David" w:cs="David"/>
          <w:b/>
          <w:bCs/>
          <w:color w:val="000000"/>
          <w:sz w:val="24"/>
          <w:szCs w:val="24"/>
          <w:rtl/>
        </w:rPr>
        <w:t xml:space="preserve"> נִשְׁמוֹתֵיהֶם. לָכֵן בַּעַל הָרַחֲמִים יַסְתִּירֵם בְּסֵתֶר כְּנָפָיו לְעוֹלָמִים וְיִצְרוֹר בִּצְרוֹר הַחַיִּים אֶת נִשְׁמוֹתֵיהֶם. בְּגַן עֵדֶן תְּהֵא מְנוּחָתָם. אֲ-דֹנָי הוּא נַחֲלָתָם. וְיָנוּחוּ בְּשָׁלוֹם עַל </w:t>
      </w:r>
      <w:proofErr w:type="spellStart"/>
      <w:r w:rsidRPr="00E45B22">
        <w:rPr>
          <w:rFonts w:ascii="David" w:eastAsia="Times New Roman" w:hAnsi="David" w:cs="David"/>
          <w:b/>
          <w:bCs/>
          <w:color w:val="000000"/>
          <w:sz w:val="24"/>
          <w:szCs w:val="24"/>
          <w:rtl/>
        </w:rPr>
        <w:t>מִשְׁכְּבוֹתָם</w:t>
      </w:r>
      <w:proofErr w:type="spellEnd"/>
      <w:r w:rsidRPr="00E45B22">
        <w:rPr>
          <w:rFonts w:ascii="David" w:eastAsia="Times New Roman" w:hAnsi="David" w:cs="David"/>
          <w:b/>
          <w:bCs/>
          <w:color w:val="000000"/>
          <w:sz w:val="24"/>
          <w:szCs w:val="24"/>
          <w:rtl/>
        </w:rPr>
        <w:t>, וְנֹאמַר אָמֵן.</w:t>
      </w:r>
    </w:p>
    <w:p w:rsidR="00AE5E84" w:rsidRDefault="00AE5E84">
      <w:pPr>
        <w:rPr>
          <w:rtl/>
        </w:rPr>
      </w:pPr>
    </w:p>
    <w:p w:rsidR="00AE5E84" w:rsidRDefault="00AE5E84">
      <w:pPr>
        <w:bidi w:val="0"/>
        <w:rPr>
          <w:rtl/>
        </w:rPr>
      </w:pPr>
      <w:r>
        <w:rPr>
          <w:rtl/>
        </w:rPr>
        <w:br w:type="page"/>
      </w:r>
    </w:p>
    <w:p w:rsidR="00AE5E84" w:rsidRDefault="00AE5E84">
      <w:pPr>
        <w:rPr>
          <w:rtl/>
        </w:rPr>
      </w:pPr>
    </w:p>
    <w:p w:rsidR="00AE5E84" w:rsidRDefault="00AE5E84">
      <w:pPr>
        <w:bidi w:val="0"/>
        <w:rPr>
          <w:rtl/>
        </w:rPr>
      </w:pPr>
      <w:r>
        <w:rPr>
          <w:rtl/>
        </w:rPr>
        <w:br w:type="page"/>
      </w:r>
    </w:p>
    <w:p w:rsidR="00AE5E84" w:rsidRDefault="00AE5E84">
      <w:pPr>
        <w:rPr>
          <w:rtl/>
        </w:rPr>
      </w:pPr>
    </w:p>
    <w:p w:rsidR="00AE5E84" w:rsidRDefault="00AE5E84">
      <w:pPr>
        <w:bidi w:val="0"/>
        <w:rPr>
          <w:rtl/>
        </w:rPr>
      </w:pPr>
      <w:bookmarkStart w:id="0" w:name="_GoBack"/>
      <w:r>
        <w:rPr>
          <w:noProof/>
          <w:rtl/>
        </w:rPr>
        <mc:AlternateContent>
          <mc:Choice Requires="wps">
            <w:drawing>
              <wp:anchor distT="45720" distB="45720" distL="114300" distR="114300" simplePos="0" relativeHeight="251664384" behindDoc="0" locked="0" layoutInCell="1" allowOverlap="1" wp14:anchorId="41A16693" wp14:editId="67E8DA69">
                <wp:simplePos x="0" y="0"/>
                <wp:positionH relativeFrom="margin">
                  <wp:align>center</wp:align>
                </wp:positionH>
                <wp:positionV relativeFrom="margin">
                  <wp:align>center</wp:align>
                </wp:positionV>
                <wp:extent cx="6243955" cy="375285"/>
                <wp:effectExtent l="0" t="0" r="4445" b="0"/>
                <wp:wrapSquare wrapText="bothSides"/>
                <wp:docPr id="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43955" cy="375285"/>
                        </a:xfrm>
                        <a:prstGeom prst="rect">
                          <a:avLst/>
                        </a:prstGeom>
                        <a:solidFill>
                          <a:srgbClr val="FFFFFF"/>
                        </a:solidFill>
                        <a:ln w="9525">
                          <a:noFill/>
                          <a:miter lim="800000"/>
                          <a:headEnd/>
                          <a:tailEnd/>
                        </a:ln>
                      </wps:spPr>
                      <wps:txbx>
                        <w:txbxContent>
                          <w:p w:rsidR="00AE5E84" w:rsidRPr="00AE5E84" w:rsidRDefault="00AE5E84" w:rsidP="00AE5E84">
                            <w:pPr>
                              <w:jc w:val="center"/>
                              <w:rPr>
                                <w:rFonts w:asciiTheme="majorHAnsi" w:hAnsiTheme="majorHAnsi" w:cstheme="majorHAnsi"/>
                                <w:b/>
                                <w:bCs/>
                                <w:sz w:val="160"/>
                                <w:szCs w:val="160"/>
                                <w:cs/>
                              </w:rPr>
                            </w:pPr>
                            <w:r w:rsidRPr="00AE5E84">
                              <w:rPr>
                                <w:rFonts w:asciiTheme="majorHAnsi" w:hAnsiTheme="majorHAnsi" w:cstheme="majorHAnsi"/>
                                <w:b/>
                                <w:bCs/>
                                <w:sz w:val="160"/>
                                <w:szCs w:val="160"/>
                                <w:rtl/>
                              </w:rPr>
                              <w:t xml:space="preserve">כלים </w:t>
                            </w:r>
                            <w:r>
                              <w:rPr>
                                <w:rFonts w:asciiTheme="majorHAnsi" w:hAnsiTheme="majorHAnsi" w:cstheme="majorHAnsi" w:hint="cs"/>
                                <w:b/>
                                <w:bCs/>
                                <w:sz w:val="160"/>
                                <w:szCs w:val="160"/>
                                <w:rtl/>
                              </w:rPr>
                              <w:t>חינוכיים פסח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A16693" id="_x0000_t202" coordsize="21600,21600" o:spt="202" path="m,l,21600r21600,l21600,xe">
                <v:stroke joinstyle="miter"/>
                <v:path gradientshapeok="t" o:connecttype="rect"/>
              </v:shapetype>
              <v:shape id="תיבת טקסט 2" o:spid="_x0000_s1026" type="#_x0000_t202" style="position:absolute;margin-left:0;margin-top:0;width:491.65pt;height:29.55pt;flip:x;z-index:251664384;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" stroked="f">
                <v:textbox style="mso-fit-shape-to-text:t">
                  <w:txbxContent>
                    <w:p w:rsidR="00AE5E84" w:rsidRPr="00AE5E84" w:rsidRDefault="00AE5E84" w:rsidP="00AE5E84">
                      <w:pPr>
                        <w:jc w:val="center"/>
                        <w:rPr>
                          <w:rFonts w:asciiTheme="majorHAnsi" w:hAnsiTheme="majorHAnsi" w:cstheme="majorHAnsi"/>
                          <w:b/>
                          <w:bCs/>
                          <w:sz w:val="160"/>
                          <w:szCs w:val="160"/>
                          <w:cs/>
                        </w:rPr>
                      </w:pPr>
                      <w:r w:rsidRPr="00AE5E84">
                        <w:rPr>
                          <w:rFonts w:asciiTheme="majorHAnsi" w:hAnsiTheme="majorHAnsi" w:cstheme="majorHAnsi"/>
                          <w:b/>
                          <w:bCs/>
                          <w:sz w:val="160"/>
                          <w:szCs w:val="160"/>
                          <w:rtl/>
                        </w:rPr>
                        <w:t xml:space="preserve">כלים </w:t>
                      </w:r>
                      <w:r>
                        <w:rPr>
                          <w:rFonts w:asciiTheme="majorHAnsi" w:hAnsiTheme="majorHAnsi" w:cstheme="majorHAnsi" w:hint="cs"/>
                          <w:b/>
                          <w:bCs/>
                          <w:sz w:val="160"/>
                          <w:szCs w:val="160"/>
                          <w:rtl/>
                        </w:rPr>
                        <w:t>חינוכיים פסח</w:t>
                      </w:r>
                    </w:p>
                  </w:txbxContent>
                </v:textbox>
                <w10:wrap type="square" anchorx="margin" anchory="margin"/>
              </v:shape>
            </w:pict>
          </mc:Fallback>
        </mc:AlternateContent>
      </w:r>
      <w:r>
        <w:rPr>
          <w:rtl/>
        </w:rPr>
        <w:br w:type="page"/>
      </w:r>
    </w:p>
    <w:bookmarkEnd w:id="0"/>
    <w:p w:rsidR="00E45B22" w:rsidRDefault="00AE5E84">
      <w:r>
        <w:rPr>
          <w:noProof/>
          <w:rtl/>
        </w:rPr>
        <w:lastRenderedPageBreak/>
        <mc:AlternateContent>
          <mc:Choice Requires="wps">
            <w:drawing>
              <wp:anchor distT="45720" distB="45720" distL="114300" distR="114300" simplePos="0" relativeHeight="251662336" behindDoc="0" locked="0" layoutInCell="1" allowOverlap="1">
                <wp:simplePos x="0" y="0"/>
                <wp:positionH relativeFrom="margin">
                  <wp:align>center</wp:align>
                </wp:positionH>
                <wp:positionV relativeFrom="margin">
                  <wp:align>center</wp:align>
                </wp:positionV>
                <wp:extent cx="6243955" cy="375285"/>
                <wp:effectExtent l="0" t="0" r="4445"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243955" cy="375285"/>
                        </a:xfrm>
                        <a:prstGeom prst="rect">
                          <a:avLst/>
                        </a:prstGeom>
                        <a:solidFill>
                          <a:srgbClr val="FFFFFF"/>
                        </a:solidFill>
                        <a:ln w="9525">
                          <a:noFill/>
                          <a:miter lim="800000"/>
                          <a:headEnd/>
                          <a:tailEnd/>
                        </a:ln>
                      </wps:spPr>
                      <wps:txbx>
                        <w:txbxContent>
                          <w:p w:rsidR="00AE5E84" w:rsidRDefault="00AE5E84" w:rsidP="00AE5E84">
                            <w:pPr>
                              <w:jc w:val="center"/>
                              <w:rPr>
                                <w:rFonts w:asciiTheme="majorHAnsi" w:hAnsiTheme="majorHAnsi" w:cstheme="majorHAnsi"/>
                                <w:b/>
                                <w:bCs/>
                                <w:sz w:val="160"/>
                                <w:szCs w:val="160"/>
                                <w:rtl/>
                              </w:rPr>
                            </w:pPr>
                            <w:r w:rsidRPr="00AE5E84">
                              <w:rPr>
                                <w:rFonts w:asciiTheme="majorHAnsi" w:hAnsiTheme="majorHAnsi" w:cstheme="majorHAnsi"/>
                                <w:b/>
                                <w:bCs/>
                                <w:sz w:val="160"/>
                                <w:szCs w:val="160"/>
                                <w:rtl/>
                              </w:rPr>
                              <w:t xml:space="preserve">כלים </w:t>
                            </w:r>
                            <w:r>
                              <w:rPr>
                                <w:rFonts w:asciiTheme="majorHAnsi" w:hAnsiTheme="majorHAnsi" w:cstheme="majorHAnsi" w:hint="cs"/>
                                <w:b/>
                                <w:bCs/>
                                <w:sz w:val="160"/>
                                <w:szCs w:val="160"/>
                                <w:rtl/>
                              </w:rPr>
                              <w:t>חינוכיים</w:t>
                            </w:r>
                          </w:p>
                          <w:p w:rsidR="00AE5E84" w:rsidRPr="00AE5E84" w:rsidRDefault="00AE5E84" w:rsidP="00AE5E84">
                            <w:pPr>
                              <w:jc w:val="center"/>
                              <w:rPr>
                                <w:rFonts w:asciiTheme="majorHAnsi" w:hAnsiTheme="majorHAnsi" w:cstheme="majorHAnsi"/>
                                <w:b/>
                                <w:bCs/>
                                <w:sz w:val="160"/>
                                <w:szCs w:val="160"/>
                                <w:cs/>
                              </w:rPr>
                            </w:pPr>
                            <w:r w:rsidRPr="00AE5E84">
                              <w:rPr>
                                <w:rFonts w:asciiTheme="majorHAnsi" w:hAnsiTheme="majorHAnsi" w:cstheme="majorHAnsi"/>
                                <w:b/>
                                <w:bCs/>
                                <w:sz w:val="160"/>
                                <w:szCs w:val="160"/>
                                <w:rtl/>
                              </w:rPr>
                              <w:t>יום הזיכרון לשואה ולגבורה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0;width:491.65pt;height:29.55pt;flip:x;z-index:251662336;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" stroked="f">
                <v:textbox style="mso-fit-shape-to-text:t">
                  <w:txbxContent>
                    <w:p w:rsidR="00AE5E84" w:rsidRDefault="00AE5E84" w:rsidP="00AE5E84">
                      <w:pPr>
                        <w:jc w:val="center"/>
                        <w:rPr>
                          <w:rFonts w:asciiTheme="majorHAnsi" w:hAnsiTheme="majorHAnsi" w:cstheme="majorHAnsi"/>
                          <w:b/>
                          <w:bCs/>
                          <w:sz w:val="160"/>
                          <w:szCs w:val="160"/>
                          <w:rtl/>
                        </w:rPr>
                      </w:pPr>
                      <w:r w:rsidRPr="00AE5E84">
                        <w:rPr>
                          <w:rFonts w:asciiTheme="majorHAnsi" w:hAnsiTheme="majorHAnsi" w:cstheme="majorHAnsi"/>
                          <w:b/>
                          <w:bCs/>
                          <w:sz w:val="160"/>
                          <w:szCs w:val="160"/>
                          <w:rtl/>
                        </w:rPr>
                        <w:t xml:space="preserve">כלים </w:t>
                      </w:r>
                      <w:r>
                        <w:rPr>
                          <w:rFonts w:asciiTheme="majorHAnsi" w:hAnsiTheme="majorHAnsi" w:cstheme="majorHAnsi" w:hint="cs"/>
                          <w:b/>
                          <w:bCs/>
                          <w:sz w:val="160"/>
                          <w:szCs w:val="160"/>
                          <w:rtl/>
                        </w:rPr>
                        <w:t>חינוכיים</w:t>
                      </w:r>
                    </w:p>
                    <w:p w:rsidR="00AE5E84" w:rsidRPr="00AE5E84" w:rsidRDefault="00AE5E84" w:rsidP="00AE5E84">
                      <w:pPr>
                        <w:jc w:val="center"/>
                        <w:rPr>
                          <w:rFonts w:asciiTheme="majorHAnsi" w:hAnsiTheme="majorHAnsi" w:cstheme="majorHAnsi"/>
                          <w:b/>
                          <w:bCs/>
                          <w:sz w:val="160"/>
                          <w:szCs w:val="160"/>
                          <w:cs/>
                        </w:rPr>
                      </w:pPr>
                      <w:r w:rsidRPr="00AE5E84">
                        <w:rPr>
                          <w:rFonts w:asciiTheme="majorHAnsi" w:hAnsiTheme="majorHAnsi" w:cstheme="majorHAnsi"/>
                          <w:b/>
                          <w:bCs/>
                          <w:sz w:val="160"/>
                          <w:szCs w:val="160"/>
                          <w:rtl/>
                        </w:rPr>
                        <w:t>יום הזיכרון לשואה ולגבורה</w:t>
                      </w:r>
                    </w:p>
                  </w:txbxContent>
                </v:textbox>
                <w10:wrap type="square" anchorx="margin" anchory="margin"/>
              </v:shape>
            </w:pict>
          </mc:Fallback>
        </mc:AlternateContent>
      </w:r>
    </w:p>
    <w:sectPr w:rsidR="00E45B22" w:rsidSect="00B85FA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7A4" w:rsidRDefault="002157A4" w:rsidP="00E45B22">
      <w:pPr>
        <w:spacing w:after="0" w:line="240" w:lineRule="auto"/>
      </w:pPr>
      <w:r>
        <w:separator/>
      </w:r>
    </w:p>
  </w:endnote>
  <w:endnote w:type="continuationSeparator" w:id="0">
    <w:p w:rsidR="002157A4" w:rsidRDefault="002157A4" w:rsidP="00E45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7A4" w:rsidRDefault="002157A4" w:rsidP="00E45B22">
      <w:pPr>
        <w:spacing w:after="0" w:line="240" w:lineRule="auto"/>
      </w:pPr>
      <w:r>
        <w:separator/>
      </w:r>
    </w:p>
  </w:footnote>
  <w:footnote w:type="continuationSeparator" w:id="0">
    <w:p w:rsidR="002157A4" w:rsidRDefault="002157A4" w:rsidP="00E45B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22"/>
    <w:rsid w:val="002157A4"/>
    <w:rsid w:val="00AE5E84"/>
    <w:rsid w:val="00B85FA4"/>
    <w:rsid w:val="00E45B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EB51A"/>
  <w15:chartTrackingRefBased/>
  <w15:docId w15:val="{345A15CF-7B3D-44C7-83E0-0D179471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E45B2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E45B22"/>
    <w:pPr>
      <w:tabs>
        <w:tab w:val="center" w:pos="4153"/>
        <w:tab w:val="right" w:pos="8306"/>
      </w:tabs>
      <w:spacing w:after="0" w:line="240" w:lineRule="auto"/>
    </w:pPr>
  </w:style>
  <w:style w:type="character" w:customStyle="1" w:styleId="a4">
    <w:name w:val="כותרת עליונה תו"/>
    <w:basedOn w:val="a0"/>
    <w:link w:val="a3"/>
    <w:uiPriority w:val="99"/>
    <w:rsid w:val="00E45B22"/>
  </w:style>
  <w:style w:type="paragraph" w:styleId="a5">
    <w:name w:val="footer"/>
    <w:basedOn w:val="a"/>
    <w:link w:val="a6"/>
    <w:uiPriority w:val="99"/>
    <w:unhideWhenUsed/>
    <w:rsid w:val="00E45B22"/>
    <w:pPr>
      <w:tabs>
        <w:tab w:val="center" w:pos="4153"/>
        <w:tab w:val="right" w:pos="8306"/>
      </w:tabs>
      <w:spacing w:after="0" w:line="240" w:lineRule="auto"/>
    </w:pPr>
  </w:style>
  <w:style w:type="character" w:customStyle="1" w:styleId="a6">
    <w:name w:val="כותרת תחתונה תו"/>
    <w:basedOn w:val="a0"/>
    <w:link w:val="a5"/>
    <w:uiPriority w:val="99"/>
    <w:rsid w:val="00E45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2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152</Words>
  <Characters>760</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hengo</dc:creator>
  <cp:keywords/>
  <dc:description/>
  <cp:lastModifiedBy>hengo</cp:lastModifiedBy>
  <cp:revision>2</cp:revision>
  <dcterms:created xsi:type="dcterms:W3CDTF">2024-03-20T16:16:00Z</dcterms:created>
  <dcterms:modified xsi:type="dcterms:W3CDTF">2024-03-20T16:23:00Z</dcterms:modified>
</cp:coreProperties>
</file>