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D719B" w14:textId="77777777" w:rsidR="005A6734" w:rsidRPr="00855B13" w:rsidRDefault="005A6734" w:rsidP="005A6734">
      <w:pPr>
        <w:spacing w:line="360" w:lineRule="auto"/>
        <w:rPr>
          <w:rFonts w:ascii="David" w:hAnsi="David"/>
          <w:b/>
          <w:bCs/>
        </w:rPr>
      </w:pPr>
    </w:p>
    <w:p w14:paraId="2B789D2A" w14:textId="77777777" w:rsidR="00855B13" w:rsidRPr="008367CA" w:rsidRDefault="00855B13" w:rsidP="00855B13">
      <w:pPr>
        <w:jc w:val="center"/>
        <w:rPr>
          <w:rFonts w:ascii="David" w:hAnsi="David"/>
          <w:b/>
          <w:bCs/>
          <w:rtl/>
        </w:rPr>
      </w:pPr>
      <w:r w:rsidRPr="008367CA">
        <w:rPr>
          <w:rFonts w:ascii="David" w:hAnsi="David"/>
          <w:noProof/>
        </w:rPr>
        <w:drawing>
          <wp:inline distT="0" distB="0" distL="0" distR="0" wp14:anchorId="61336AE2" wp14:editId="0C9852AC">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8367CA">
        <w:rPr>
          <w:rFonts w:ascii="David" w:hAnsi="David"/>
          <w:noProof/>
          <w:rtl/>
        </w:rPr>
        <w:t xml:space="preserve">                                                 </w:t>
      </w:r>
      <w:r w:rsidRPr="008367CA">
        <w:rPr>
          <w:rFonts w:ascii="David" w:hAnsi="David"/>
          <w:noProof/>
        </w:rPr>
        <w:drawing>
          <wp:inline distT="0" distB="0" distL="0" distR="0" wp14:anchorId="4AA8398B" wp14:editId="32B47804">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8367CA">
        <w:rPr>
          <w:rFonts w:ascii="David" w:hAnsi="David"/>
          <w:noProof/>
          <w:rtl/>
        </w:rPr>
        <w:t xml:space="preserve">   </w:t>
      </w:r>
    </w:p>
    <w:p w14:paraId="6925FD85" w14:textId="77777777" w:rsidR="00811F4C" w:rsidRDefault="00811F4C" w:rsidP="00855B13">
      <w:pPr>
        <w:rPr>
          <w:rFonts w:ascii="David" w:hAnsi="David"/>
          <w:b/>
          <w:bCs/>
          <w:rtl/>
        </w:rPr>
      </w:pPr>
    </w:p>
    <w:p w14:paraId="4D320B54" w14:textId="35CBDE90" w:rsidR="00855B13" w:rsidRPr="008367CA" w:rsidRDefault="00855B13" w:rsidP="00855B13">
      <w:pPr>
        <w:rPr>
          <w:rFonts w:ascii="David" w:hAnsi="David"/>
          <w:b/>
          <w:bCs/>
          <w:rtl/>
        </w:rPr>
      </w:pPr>
      <w:r w:rsidRPr="008367CA">
        <w:rPr>
          <w:rFonts w:ascii="David" w:hAnsi="David"/>
          <w:b/>
          <w:bCs/>
          <w:rtl/>
        </w:rPr>
        <w:t>בבית הדין הצבאי המחוזי</w:t>
      </w:r>
    </w:p>
    <w:p w14:paraId="13E982C4" w14:textId="77777777" w:rsidR="00855B13" w:rsidRPr="008367CA" w:rsidRDefault="00855B13" w:rsidP="00855B13">
      <w:pPr>
        <w:rPr>
          <w:rFonts w:ascii="David" w:hAnsi="David"/>
          <w:b/>
          <w:bCs/>
          <w:rtl/>
        </w:rPr>
      </w:pPr>
      <w:r w:rsidRPr="008367CA">
        <w:rPr>
          <w:rFonts w:ascii="David" w:hAnsi="David"/>
          <w:b/>
          <w:bCs/>
          <w:rtl/>
        </w:rPr>
        <w:t xml:space="preserve">במחוז שיפוטי </w:t>
      </w:r>
      <w:r>
        <w:rPr>
          <w:rFonts w:ascii="David" w:hAnsi="David" w:hint="cs"/>
          <w:b/>
          <w:bCs/>
          <w:rtl/>
        </w:rPr>
        <w:t>ח"א</w:t>
      </w:r>
    </w:p>
    <w:p w14:paraId="004A463D" w14:textId="41BB9DA2" w:rsidR="00855B13" w:rsidRPr="008367CA" w:rsidRDefault="00855B13" w:rsidP="00855B13">
      <w:pPr>
        <w:rPr>
          <w:rFonts w:ascii="David" w:hAnsi="David"/>
          <w:b/>
          <w:bCs/>
          <w:rtl/>
        </w:rPr>
      </w:pPr>
      <w:r w:rsidRPr="008367CA">
        <w:rPr>
          <w:rFonts w:ascii="David" w:hAnsi="David"/>
          <w:b/>
          <w:bCs/>
          <w:rtl/>
        </w:rPr>
        <w:t xml:space="preserve">בפני </w:t>
      </w:r>
      <w:r>
        <w:rPr>
          <w:rFonts w:ascii="David" w:hAnsi="David" w:hint="cs"/>
          <w:b/>
          <w:bCs/>
          <w:rtl/>
        </w:rPr>
        <w:t>הנשיא</w:t>
      </w:r>
      <w:r w:rsidRPr="008367CA">
        <w:rPr>
          <w:rFonts w:ascii="David" w:hAnsi="David"/>
          <w:b/>
          <w:bCs/>
          <w:rtl/>
        </w:rPr>
        <w:t xml:space="preserve">:                                  </w:t>
      </w:r>
      <w:r>
        <w:rPr>
          <w:rFonts w:ascii="David" w:hAnsi="David" w:hint="cs"/>
          <w:b/>
          <w:bCs/>
          <w:rtl/>
        </w:rPr>
        <w:t xml:space="preserve">          </w:t>
      </w:r>
      <w:r w:rsidRPr="008367CA">
        <w:rPr>
          <w:rFonts w:ascii="David" w:hAnsi="David"/>
          <w:b/>
          <w:bCs/>
          <w:rtl/>
        </w:rPr>
        <w:t xml:space="preserve"> </w:t>
      </w:r>
      <w:r>
        <w:rPr>
          <w:rFonts w:ascii="David" w:hAnsi="David" w:hint="cs"/>
          <w:b/>
          <w:bCs/>
          <w:rtl/>
        </w:rPr>
        <w:t>אל"ם רונן שור</w:t>
      </w:r>
    </w:p>
    <w:p w14:paraId="3C754C01" w14:textId="77777777" w:rsidR="00855B13" w:rsidRPr="008367CA" w:rsidRDefault="00855B13" w:rsidP="00855B13">
      <w:pPr>
        <w:pStyle w:val="BodyText"/>
        <w:jc w:val="both"/>
        <w:rPr>
          <w:rFonts w:ascii="David" w:hAnsi="David" w:cs="David"/>
          <w:sz w:val="24"/>
          <w:szCs w:val="24"/>
          <w:u w:val="single"/>
          <w:rtl/>
        </w:rPr>
      </w:pPr>
    </w:p>
    <w:p w14:paraId="7AF1A4E4" w14:textId="10A2EE96" w:rsidR="00855B13" w:rsidRPr="008367CA" w:rsidRDefault="00855B13" w:rsidP="00855B13">
      <w:pPr>
        <w:pStyle w:val="BodyText"/>
        <w:jc w:val="both"/>
        <w:rPr>
          <w:rFonts w:ascii="David" w:hAnsi="David" w:cs="David"/>
          <w:sz w:val="24"/>
          <w:szCs w:val="24"/>
          <w:rtl/>
        </w:rPr>
      </w:pPr>
      <w:r w:rsidRPr="008367CA">
        <w:rPr>
          <w:rFonts w:ascii="David" w:hAnsi="David" w:cs="David"/>
          <w:sz w:val="24"/>
          <w:szCs w:val="24"/>
          <w:rtl/>
        </w:rPr>
        <w:t xml:space="preserve">בעניין: התובע הצבאי                                   </w:t>
      </w:r>
      <w:r>
        <w:rPr>
          <w:rFonts w:ascii="David" w:hAnsi="David" w:cs="David" w:hint="cs"/>
          <w:sz w:val="24"/>
          <w:szCs w:val="24"/>
          <w:rtl/>
        </w:rPr>
        <w:t xml:space="preserve">                                   </w:t>
      </w:r>
      <w:r w:rsidR="00811F4C">
        <w:rPr>
          <w:rFonts w:ascii="David" w:hAnsi="David" w:cs="David" w:hint="cs"/>
          <w:sz w:val="24"/>
          <w:szCs w:val="24"/>
          <w:rtl/>
        </w:rPr>
        <w:t xml:space="preserve"> </w:t>
      </w:r>
      <w:r>
        <w:rPr>
          <w:rFonts w:ascii="David" w:hAnsi="David" w:cs="David" w:hint="cs"/>
          <w:sz w:val="24"/>
          <w:szCs w:val="24"/>
          <w:rtl/>
        </w:rPr>
        <w:t xml:space="preserve"> </w:t>
      </w:r>
      <w:r w:rsidRPr="008367CA">
        <w:rPr>
          <w:rFonts w:ascii="David" w:hAnsi="David" w:cs="David"/>
          <w:sz w:val="24"/>
          <w:szCs w:val="24"/>
          <w:rtl/>
        </w:rPr>
        <w:t xml:space="preserve"> (ע"י ב"כ, </w:t>
      </w:r>
      <w:r w:rsidRPr="001D3231">
        <w:rPr>
          <w:rFonts w:ascii="David" w:hAnsi="David" w:cs="David"/>
          <w:sz w:val="24"/>
          <w:szCs w:val="24"/>
          <w:rtl/>
        </w:rPr>
        <w:t xml:space="preserve">סגן </w:t>
      </w:r>
      <w:r>
        <w:rPr>
          <w:rFonts w:ascii="David" w:hAnsi="David" w:cs="David" w:hint="cs"/>
          <w:sz w:val="24"/>
          <w:szCs w:val="24"/>
          <w:rtl/>
        </w:rPr>
        <w:t>עמית בן שלום</w:t>
      </w:r>
      <w:r w:rsidRPr="008367CA">
        <w:rPr>
          <w:rFonts w:ascii="David" w:hAnsi="David" w:cs="David"/>
          <w:sz w:val="24"/>
          <w:szCs w:val="24"/>
          <w:rtl/>
        </w:rPr>
        <w:t>)</w:t>
      </w:r>
    </w:p>
    <w:p w14:paraId="234FC7F3" w14:textId="77777777" w:rsidR="00855B13" w:rsidRPr="008367CA" w:rsidRDefault="00855B13" w:rsidP="00855B13">
      <w:pPr>
        <w:pStyle w:val="BodyText"/>
        <w:jc w:val="center"/>
        <w:rPr>
          <w:rFonts w:ascii="David" w:hAnsi="David" w:cs="David"/>
          <w:sz w:val="24"/>
          <w:szCs w:val="24"/>
          <w:rtl/>
        </w:rPr>
      </w:pPr>
      <w:r w:rsidRPr="008367CA">
        <w:rPr>
          <w:rFonts w:ascii="David" w:hAnsi="David" w:cs="David"/>
          <w:sz w:val="24"/>
          <w:szCs w:val="24"/>
          <w:rtl/>
        </w:rPr>
        <w:t>נגד</w:t>
      </w:r>
    </w:p>
    <w:p w14:paraId="46B67857" w14:textId="109A75B9" w:rsidR="00855B13" w:rsidRPr="008367CA" w:rsidRDefault="00855B13" w:rsidP="00855B13">
      <w:pPr>
        <w:pStyle w:val="BodyText"/>
        <w:jc w:val="both"/>
        <w:rPr>
          <w:rFonts w:ascii="David" w:hAnsi="David" w:cs="David"/>
          <w:sz w:val="24"/>
          <w:szCs w:val="24"/>
          <w:rtl/>
        </w:rPr>
      </w:pPr>
      <w:r w:rsidRPr="008367CA">
        <w:rPr>
          <w:rFonts w:ascii="David" w:hAnsi="David" w:cs="David"/>
          <w:sz w:val="24"/>
          <w:szCs w:val="24"/>
          <w:rtl/>
        </w:rPr>
        <w:t>הנאש</w:t>
      </w:r>
      <w:r>
        <w:rPr>
          <w:rFonts w:ascii="David" w:hAnsi="David" w:cs="David" w:hint="cs"/>
          <w:sz w:val="24"/>
          <w:szCs w:val="24"/>
          <w:rtl/>
        </w:rPr>
        <w:t>מת</w:t>
      </w:r>
      <w:r w:rsidRPr="008367CA">
        <w:rPr>
          <w:rFonts w:ascii="David" w:hAnsi="David" w:cs="David"/>
          <w:sz w:val="24"/>
          <w:szCs w:val="24"/>
          <w:rtl/>
        </w:rPr>
        <w:t>:</w:t>
      </w:r>
      <w:r w:rsidRPr="008367CA">
        <w:rPr>
          <w:rFonts w:ascii="David" w:hAnsi="David" w:cs="David"/>
          <w:sz w:val="24"/>
          <w:szCs w:val="24"/>
        </w:rPr>
        <w:t>X</w:t>
      </w:r>
      <w:r w:rsidRPr="008367CA">
        <w:rPr>
          <w:rFonts w:ascii="David" w:hAnsi="David" w:cs="David"/>
          <w:sz w:val="24"/>
          <w:szCs w:val="24"/>
          <w:rtl/>
        </w:rPr>
        <w:t>/</w:t>
      </w:r>
      <w:r w:rsidRPr="008367CA">
        <w:rPr>
          <w:rFonts w:ascii="David" w:hAnsi="David" w:cs="David"/>
          <w:sz w:val="24"/>
          <w:szCs w:val="24"/>
        </w:rPr>
        <w:t>XXX</w:t>
      </w:r>
      <w:r w:rsidRPr="008367CA">
        <w:rPr>
          <w:rFonts w:ascii="David" w:hAnsi="David" w:cs="David"/>
          <w:sz w:val="24"/>
          <w:szCs w:val="24"/>
          <w:rtl/>
        </w:rPr>
        <w:t xml:space="preserve"> </w:t>
      </w:r>
      <w:r>
        <w:rPr>
          <w:rFonts w:ascii="David" w:hAnsi="David" w:cs="David" w:hint="cs"/>
          <w:sz w:val="24"/>
          <w:szCs w:val="24"/>
          <w:rtl/>
        </w:rPr>
        <w:t>טוראי</w:t>
      </w:r>
      <w:r w:rsidRPr="008367CA">
        <w:rPr>
          <w:rFonts w:ascii="David" w:hAnsi="David" w:cs="David"/>
          <w:sz w:val="24"/>
          <w:szCs w:val="24"/>
          <w:rtl/>
        </w:rPr>
        <w:t xml:space="preserve"> </w:t>
      </w:r>
      <w:r>
        <w:rPr>
          <w:rFonts w:ascii="David" w:hAnsi="David" w:cs="David" w:hint="cs"/>
          <w:sz w:val="24"/>
          <w:szCs w:val="24"/>
          <w:rtl/>
        </w:rPr>
        <w:t>ל' ח'</w:t>
      </w:r>
      <w:r w:rsidRPr="008367CA">
        <w:rPr>
          <w:rFonts w:ascii="David" w:hAnsi="David" w:cs="David"/>
          <w:sz w:val="24"/>
          <w:szCs w:val="24"/>
          <w:rtl/>
        </w:rPr>
        <w:t xml:space="preserve">  </w:t>
      </w:r>
      <w:r>
        <w:rPr>
          <w:rFonts w:ascii="David" w:hAnsi="David" w:cs="David" w:hint="cs"/>
          <w:sz w:val="24"/>
          <w:szCs w:val="24"/>
          <w:rtl/>
        </w:rPr>
        <w:t xml:space="preserve">  </w:t>
      </w:r>
      <w:r w:rsidRPr="008367CA">
        <w:rPr>
          <w:rFonts w:ascii="David" w:hAnsi="David" w:cs="David"/>
          <w:sz w:val="24"/>
          <w:szCs w:val="24"/>
          <w:rtl/>
        </w:rPr>
        <w:t xml:space="preserve"> </w:t>
      </w:r>
      <w:r>
        <w:rPr>
          <w:rFonts w:ascii="David" w:hAnsi="David" w:cs="David" w:hint="cs"/>
          <w:sz w:val="24"/>
          <w:szCs w:val="24"/>
          <w:rtl/>
        </w:rPr>
        <w:t xml:space="preserve">                                           </w:t>
      </w:r>
      <w:r w:rsidR="00811F4C">
        <w:rPr>
          <w:rFonts w:ascii="David" w:hAnsi="David" w:cs="David" w:hint="cs"/>
          <w:sz w:val="24"/>
          <w:szCs w:val="24"/>
          <w:rtl/>
        </w:rPr>
        <w:t xml:space="preserve"> </w:t>
      </w:r>
      <w:r>
        <w:rPr>
          <w:rFonts w:ascii="David" w:hAnsi="David" w:cs="David" w:hint="cs"/>
          <w:sz w:val="24"/>
          <w:szCs w:val="24"/>
          <w:rtl/>
        </w:rPr>
        <w:t xml:space="preserve">    </w:t>
      </w:r>
      <w:r w:rsidRPr="008367CA">
        <w:rPr>
          <w:rFonts w:ascii="David" w:hAnsi="David" w:cs="David"/>
          <w:sz w:val="24"/>
          <w:szCs w:val="24"/>
          <w:rtl/>
        </w:rPr>
        <w:t>(ע"י ב"כ,</w:t>
      </w:r>
      <w:r>
        <w:rPr>
          <w:rFonts w:ascii="David" w:hAnsi="David" w:cs="David" w:hint="cs"/>
          <w:sz w:val="24"/>
          <w:szCs w:val="24"/>
          <w:rtl/>
        </w:rPr>
        <w:t xml:space="preserve"> סרן ליאורה ליקאונט</w:t>
      </w:r>
      <w:r w:rsidRPr="008367CA">
        <w:rPr>
          <w:rFonts w:ascii="David" w:hAnsi="David" w:cs="David"/>
          <w:sz w:val="24"/>
          <w:szCs w:val="24"/>
          <w:rtl/>
        </w:rPr>
        <w:t>)</w:t>
      </w:r>
    </w:p>
    <w:p w14:paraId="39FD7B1B" w14:textId="77777777" w:rsidR="00855B13" w:rsidRDefault="00855B13" w:rsidP="006E61E5">
      <w:pPr>
        <w:pStyle w:val="BodyText"/>
        <w:rPr>
          <w:rFonts w:ascii="David" w:hAnsi="David" w:cs="David"/>
          <w:sz w:val="24"/>
          <w:szCs w:val="24"/>
          <w:rtl/>
        </w:rPr>
      </w:pPr>
    </w:p>
    <w:p w14:paraId="23C9DEC4" w14:textId="77777777" w:rsidR="006E61E5" w:rsidRPr="00855B13" w:rsidRDefault="006E61E5" w:rsidP="006E61E5">
      <w:pPr>
        <w:pStyle w:val="BodyText"/>
        <w:rPr>
          <w:rFonts w:ascii="David" w:hAnsi="David" w:cs="David"/>
          <w:sz w:val="24"/>
          <w:szCs w:val="24"/>
          <w:rtl/>
        </w:rPr>
      </w:pPr>
    </w:p>
    <w:p w14:paraId="550F9B53" w14:textId="77777777" w:rsidR="006E61E5" w:rsidRPr="00855B13" w:rsidRDefault="006E61E5" w:rsidP="00717710">
      <w:pPr>
        <w:spacing w:line="360" w:lineRule="auto"/>
        <w:jc w:val="center"/>
        <w:rPr>
          <w:rFonts w:ascii="David" w:hAnsi="David"/>
          <w:b/>
          <w:bCs/>
          <w:u w:val="single"/>
          <w:rtl/>
        </w:rPr>
      </w:pPr>
      <w:r w:rsidRPr="00855B13">
        <w:rPr>
          <w:rFonts w:ascii="David" w:hAnsi="David" w:hint="cs"/>
          <w:b/>
          <w:bCs/>
          <w:u w:val="single"/>
          <w:rtl/>
        </w:rPr>
        <w:t>הכרעת דין</w:t>
      </w:r>
    </w:p>
    <w:p w14:paraId="52C69E03" w14:textId="5C366514" w:rsidR="006E61E5" w:rsidRPr="00855B13" w:rsidRDefault="006E61E5" w:rsidP="00717710">
      <w:pPr>
        <w:spacing w:line="360" w:lineRule="auto"/>
        <w:rPr>
          <w:rFonts w:ascii="David" w:hAnsi="David"/>
          <w:rtl/>
        </w:rPr>
      </w:pPr>
      <w:r w:rsidRPr="00855B13">
        <w:rPr>
          <w:rFonts w:ascii="David" w:hAnsi="David" w:hint="cs"/>
          <w:rtl/>
        </w:rPr>
        <w:t xml:space="preserve">החיילת מורשעת, על פי הודאתה, בעבירה של התנהגות מבישה, לפי  סעיף 129 לחוק השיפוט הצבאי, התשט"ו-1955, בכך שנעדרה מיחידתה מפקדת </w:t>
      </w:r>
      <w:r w:rsidR="00855B13">
        <w:rPr>
          <w:rFonts w:ascii="David" w:hAnsi="David" w:hint="cs"/>
        </w:rPr>
        <w:t>XXX</w:t>
      </w:r>
      <w:r w:rsidRPr="00855B13">
        <w:rPr>
          <w:rFonts w:ascii="David" w:hAnsi="David" w:hint="cs"/>
          <w:rtl/>
        </w:rPr>
        <w:t xml:space="preserve"> מיום 03.10.2021 ועד יום 09.03.2023 למשך 158 ימים, בהתאם לכתב האישום המתוקן ולפרטים הנוספים. </w:t>
      </w:r>
    </w:p>
    <w:p w14:paraId="79AF6B9B" w14:textId="77777777" w:rsidR="00811F4C" w:rsidRDefault="00811F4C" w:rsidP="00811F4C">
      <w:pPr>
        <w:autoSpaceDE w:val="0"/>
        <w:autoSpaceDN w:val="0"/>
        <w:spacing w:line="360" w:lineRule="auto"/>
        <w:jc w:val="left"/>
        <w:rPr>
          <w:rFonts w:ascii="David" w:hAnsi="David"/>
          <w:b/>
          <w:bCs/>
          <w:rtl/>
        </w:rPr>
      </w:pPr>
    </w:p>
    <w:p w14:paraId="6B767A26" w14:textId="59C02340" w:rsidR="006E61E5" w:rsidRDefault="006E61E5" w:rsidP="00811F4C">
      <w:pPr>
        <w:autoSpaceDE w:val="0"/>
        <w:autoSpaceDN w:val="0"/>
        <w:spacing w:line="360" w:lineRule="auto"/>
        <w:jc w:val="left"/>
        <w:rPr>
          <w:rFonts w:ascii="David" w:hAnsi="David"/>
          <w:rtl/>
        </w:rPr>
      </w:pPr>
      <w:r w:rsidRPr="00855B13">
        <w:rPr>
          <w:rFonts w:ascii="David" w:hAnsi="David" w:hint="cs"/>
          <w:b/>
          <w:bCs/>
          <w:rtl/>
        </w:rPr>
        <w:t>ניתנה היום, כ"א באדר התשפ"ג,</w:t>
      </w:r>
      <w:r w:rsidRPr="00855B13">
        <w:rPr>
          <w:rFonts w:ascii="David" w:hAnsi="David" w:hint="cs"/>
          <w:rtl/>
        </w:rPr>
        <w:t xml:space="preserve"> </w:t>
      </w:r>
      <w:r w:rsidRPr="00855B13">
        <w:rPr>
          <w:rFonts w:ascii="David" w:hAnsi="David" w:hint="cs"/>
          <w:b/>
          <w:bCs/>
          <w:rtl/>
        </w:rPr>
        <w:t xml:space="preserve">14.03.2023, והודעה בפומבי ובמעמד הצדדים. </w:t>
      </w:r>
    </w:p>
    <w:p w14:paraId="3B153786" w14:textId="77777777" w:rsidR="00811F4C" w:rsidRPr="00855B13" w:rsidRDefault="00811F4C" w:rsidP="00811F4C">
      <w:pPr>
        <w:autoSpaceDE w:val="0"/>
        <w:autoSpaceDN w:val="0"/>
        <w:spacing w:line="360" w:lineRule="auto"/>
        <w:jc w:val="left"/>
        <w:rPr>
          <w:rFonts w:ascii="David" w:hAnsi="David"/>
        </w:rPr>
      </w:pPr>
    </w:p>
    <w:p w14:paraId="00A087C2" w14:textId="69868F70" w:rsidR="006E61E5" w:rsidRPr="00855B13" w:rsidRDefault="006E61E5" w:rsidP="006E61E5">
      <w:pPr>
        <w:autoSpaceDE w:val="0"/>
        <w:autoSpaceDN w:val="0"/>
        <w:spacing w:line="360" w:lineRule="auto"/>
        <w:ind w:left="360"/>
        <w:jc w:val="center"/>
        <w:rPr>
          <w:rFonts w:ascii="David" w:hAnsi="David"/>
          <w:rtl/>
        </w:rPr>
      </w:pPr>
      <w:r w:rsidRPr="00855B13">
        <w:rPr>
          <w:rFonts w:ascii="David" w:hAnsi="David" w:hint="cs"/>
          <w:rtl/>
        </w:rPr>
        <w:t>________</w:t>
      </w:r>
    </w:p>
    <w:p w14:paraId="79E7A625" w14:textId="27184BD5" w:rsidR="006E61E5" w:rsidRPr="00855B13" w:rsidRDefault="006E61E5" w:rsidP="00717710">
      <w:pPr>
        <w:spacing w:line="360" w:lineRule="auto"/>
        <w:jc w:val="center"/>
        <w:rPr>
          <w:rFonts w:ascii="David" w:hAnsi="David"/>
          <w:u w:val="single"/>
          <w:rtl/>
        </w:rPr>
      </w:pPr>
      <w:r w:rsidRPr="00855B13">
        <w:rPr>
          <w:rFonts w:ascii="David" w:hAnsi="David" w:hint="cs"/>
          <w:b/>
          <w:bCs/>
          <w:rtl/>
        </w:rPr>
        <w:t>נשיא</w:t>
      </w:r>
      <w:r w:rsidRPr="00855B13">
        <w:rPr>
          <w:rFonts w:ascii="David" w:hAnsi="David" w:hint="cs"/>
          <w:u w:val="single"/>
          <w:rtl/>
        </w:rPr>
        <w:br w:type="page"/>
      </w:r>
    </w:p>
    <w:p w14:paraId="42AE5A90" w14:textId="32D9B6CD" w:rsidR="006E61E5" w:rsidRPr="00855B13" w:rsidRDefault="006E61E5" w:rsidP="00D52901">
      <w:pPr>
        <w:spacing w:line="360" w:lineRule="auto"/>
        <w:jc w:val="center"/>
        <w:rPr>
          <w:rFonts w:ascii="David" w:hAnsi="David"/>
          <w:b/>
          <w:bCs/>
          <w:u w:val="single"/>
          <w:rtl/>
        </w:rPr>
      </w:pPr>
      <w:r w:rsidRPr="00855B13">
        <w:rPr>
          <w:rFonts w:ascii="David" w:hAnsi="David" w:hint="cs"/>
          <w:b/>
          <w:bCs/>
          <w:u w:val="single"/>
          <w:rtl/>
        </w:rPr>
        <w:lastRenderedPageBreak/>
        <w:t>גזר הדין</w:t>
      </w:r>
    </w:p>
    <w:p w14:paraId="35D50FAB" w14:textId="77777777" w:rsidR="006E61E5" w:rsidRPr="00855B13" w:rsidRDefault="006E61E5" w:rsidP="00717710">
      <w:pPr>
        <w:spacing w:line="360" w:lineRule="auto"/>
        <w:rPr>
          <w:rFonts w:ascii="David" w:hAnsi="David"/>
          <w:rtl/>
        </w:rPr>
      </w:pPr>
      <w:r w:rsidRPr="00855B13">
        <w:rPr>
          <w:rFonts w:ascii="David" w:hAnsi="David" w:hint="cs"/>
          <w:rtl/>
        </w:rPr>
        <w:t xml:space="preserve">החיילת הורשעה על פי הודאתה בעבירה של התנהגות מבישה, בגין כך שנעדרה מיחידתה במשך </w:t>
      </w:r>
    </w:p>
    <w:p w14:paraId="49C6E64B" w14:textId="0915C641" w:rsidR="006E61E5" w:rsidRPr="00855B13" w:rsidRDefault="00D52901" w:rsidP="00717710">
      <w:pPr>
        <w:spacing w:line="360" w:lineRule="auto"/>
        <w:rPr>
          <w:rFonts w:ascii="David" w:hAnsi="David"/>
          <w:rtl/>
        </w:rPr>
      </w:pPr>
      <w:r w:rsidRPr="00855B13">
        <w:rPr>
          <w:rFonts w:ascii="David" w:hAnsi="David" w:hint="cs"/>
          <w:rtl/>
        </w:rPr>
        <w:t xml:space="preserve">158 </w:t>
      </w:r>
      <w:r w:rsidR="006E61E5" w:rsidRPr="00855B13">
        <w:rPr>
          <w:rFonts w:ascii="David" w:hAnsi="David" w:hint="cs"/>
          <w:rtl/>
        </w:rPr>
        <w:t>ימים עד להתייצבותה.</w:t>
      </w:r>
      <w:r w:rsidRPr="00855B13">
        <w:rPr>
          <w:rFonts w:ascii="David" w:hAnsi="David" w:hint="cs"/>
          <w:rtl/>
        </w:rPr>
        <w:t xml:space="preserve"> </w:t>
      </w:r>
    </w:p>
    <w:p w14:paraId="2363738C" w14:textId="5DF21364" w:rsidR="00D52901" w:rsidRPr="00855B13" w:rsidRDefault="00D52901" w:rsidP="00717710">
      <w:pPr>
        <w:spacing w:line="360" w:lineRule="auto"/>
        <w:rPr>
          <w:rFonts w:ascii="David" w:hAnsi="David"/>
          <w:rtl/>
        </w:rPr>
      </w:pPr>
      <w:r w:rsidRPr="00855B13">
        <w:rPr>
          <w:rFonts w:ascii="David" w:hAnsi="David" w:hint="cs"/>
          <w:rtl/>
        </w:rPr>
        <w:t xml:space="preserve">החיילת התמודדה ועדיין מתמודדת עם קשיים מבית ועם אתגרים כלכליים. לאורך כל הדרך ניתן לאפיין את היותה של החיילת עצמאית בדרכה ובהתנהגותה. אף שליוו את החיילת עליות ומורדות לאורך ההליך, היא ידעה בסופו של דבר להיענות ליד המושטת לעברה מצד מפקדיה ולקבל את הסיוע והמעטפת הניתנים על ידי מדור שילוב וכלל הגורמים בהליך. מפקדה אפיין את החיילת כחיילת רצינית שחל שיפור בהיבטי המשמעת בעניינה וכי כאשר היא מצויה בבסיס היא מתנהלת בצורה מצוינת. לא ניתן אלא לשבח את מפקדיה של החיילת, ובמיוחד את מפקדה רס"ר </w:t>
      </w:r>
      <w:r w:rsidR="00811F4C">
        <w:rPr>
          <w:rFonts w:ascii="David" w:hAnsi="David" w:hint="cs"/>
          <w:rtl/>
        </w:rPr>
        <w:t>ט' ג'</w:t>
      </w:r>
      <w:r w:rsidRPr="00855B13">
        <w:rPr>
          <w:rFonts w:ascii="David" w:hAnsi="David" w:hint="cs"/>
          <w:rtl/>
        </w:rPr>
        <w:t xml:space="preserve"> שהשכיל להבין את קשייה של החיילת ולתת מענה לא רק בהיבט הפיקודי אלא בעיקר בהבנת והכלת החיילת. </w:t>
      </w:r>
    </w:p>
    <w:p w14:paraId="5497727F" w14:textId="3CF5A6CC" w:rsidR="00D52901" w:rsidRPr="00855B13" w:rsidRDefault="00D52901" w:rsidP="00717710">
      <w:pPr>
        <w:spacing w:line="360" w:lineRule="auto"/>
        <w:rPr>
          <w:rFonts w:ascii="David" w:hAnsi="David"/>
          <w:rtl/>
        </w:rPr>
      </w:pPr>
      <w:r w:rsidRPr="00855B13">
        <w:rPr>
          <w:rFonts w:ascii="David" w:hAnsi="David" w:hint="cs"/>
          <w:rtl/>
        </w:rPr>
        <w:t xml:space="preserve">לבסוף, אבקש לשבח את החיילת עצמה שחרף הקשיים הצליחה לסיים את ההליך בצורה טובה ואני בטוח כי גם המשך שירותה יתאפיין באותן תכונות שהובילו אותה להצלחה. </w:t>
      </w:r>
    </w:p>
    <w:p w14:paraId="6E7D968C" w14:textId="6BB0E5BD" w:rsidR="006E61E5" w:rsidRPr="00855B13" w:rsidRDefault="006E61E5" w:rsidP="00717710">
      <w:pPr>
        <w:spacing w:line="360" w:lineRule="auto"/>
        <w:rPr>
          <w:rFonts w:ascii="David" w:hAnsi="David"/>
          <w:b/>
          <w:bCs/>
        </w:rPr>
      </w:pPr>
      <w:r w:rsidRPr="00855B13">
        <w:rPr>
          <w:rFonts w:ascii="David" w:hAnsi="David" w:hint="cs"/>
          <w:b/>
          <w:bCs/>
          <w:rtl/>
        </w:rPr>
        <w:t xml:space="preserve">על החיילת נגזר עונש מאסר מותנה בן </w:t>
      </w:r>
      <w:r w:rsidR="00855B13">
        <w:rPr>
          <w:rFonts w:ascii="David" w:hAnsi="David" w:hint="cs"/>
          <w:b/>
          <w:bCs/>
          <w:rtl/>
        </w:rPr>
        <w:t>שלושים (</w:t>
      </w:r>
      <w:r w:rsidR="00D52901" w:rsidRPr="00855B13">
        <w:rPr>
          <w:rFonts w:ascii="David" w:hAnsi="David" w:hint="cs"/>
          <w:b/>
          <w:bCs/>
          <w:rtl/>
        </w:rPr>
        <w:t>30</w:t>
      </w:r>
      <w:r w:rsidR="00855B13">
        <w:rPr>
          <w:rFonts w:ascii="David" w:hAnsi="David" w:hint="cs"/>
          <w:b/>
          <w:bCs/>
          <w:rtl/>
        </w:rPr>
        <w:t>)</w:t>
      </w:r>
      <w:r w:rsidR="00D52901" w:rsidRPr="00855B13">
        <w:rPr>
          <w:rFonts w:ascii="David" w:hAnsi="David" w:hint="cs"/>
          <w:b/>
          <w:bCs/>
          <w:rtl/>
        </w:rPr>
        <w:t xml:space="preserve"> </w:t>
      </w:r>
      <w:r w:rsidRPr="00855B13">
        <w:rPr>
          <w:rFonts w:ascii="David" w:hAnsi="David" w:hint="cs"/>
          <w:b/>
          <w:bCs/>
          <w:rtl/>
        </w:rPr>
        <w:t>ימים למשך שנתיים</w:t>
      </w:r>
      <w:r w:rsidR="00855B13">
        <w:rPr>
          <w:rFonts w:ascii="David" w:hAnsi="David" w:hint="cs"/>
          <w:b/>
          <w:bCs/>
          <w:rtl/>
        </w:rPr>
        <w:t xml:space="preserve"> (2)</w:t>
      </w:r>
      <w:r w:rsidRPr="00855B13">
        <w:rPr>
          <w:rFonts w:ascii="David" w:hAnsi="David" w:hint="cs"/>
          <w:b/>
          <w:bCs/>
          <w:rtl/>
        </w:rPr>
        <w:t xml:space="preserve">, לבל תעבור עבירה לפי סעיף 92 או 94 לחוק השיפוט הצבאי, התשט"ו - 1955. </w:t>
      </w:r>
    </w:p>
    <w:p w14:paraId="630567C0" w14:textId="3A97397C" w:rsidR="006E61E5" w:rsidRPr="00855B13" w:rsidRDefault="00D52901" w:rsidP="00717710">
      <w:pPr>
        <w:spacing w:line="360" w:lineRule="auto"/>
        <w:rPr>
          <w:rFonts w:ascii="David" w:hAnsi="David"/>
          <w:b/>
          <w:bCs/>
          <w:u w:val="single"/>
          <w:rtl/>
        </w:rPr>
      </w:pPr>
      <w:r w:rsidRPr="00855B13">
        <w:rPr>
          <w:rFonts w:ascii="David" w:hAnsi="David" w:hint="cs"/>
          <w:b/>
          <w:bCs/>
          <w:u w:val="single"/>
          <w:rtl/>
        </w:rPr>
        <w:t>בית הדין מצטרף להמלצה חיובית ככל שתוגש לקיצור שירותה של החיילת מטעמי פרט.</w:t>
      </w:r>
    </w:p>
    <w:p w14:paraId="616A2A5B" w14:textId="77777777" w:rsidR="006E61E5" w:rsidRPr="00855B13" w:rsidRDefault="006E61E5" w:rsidP="00717710">
      <w:pPr>
        <w:spacing w:line="360" w:lineRule="auto"/>
        <w:rPr>
          <w:rFonts w:ascii="David" w:hAnsi="David"/>
          <w:b/>
          <w:bCs/>
          <w:rtl/>
        </w:rPr>
      </w:pPr>
      <w:r w:rsidRPr="00855B13">
        <w:rPr>
          <w:rFonts w:ascii="David" w:hAnsi="David" w:hint="cs"/>
          <w:b/>
          <w:bCs/>
          <w:rtl/>
        </w:rPr>
        <w:t>מזכירות בית הדין תעביר את ההחלטה לאנשי הקשר במרכז אבחון וחוסן (גחל"ת), לאנשי הקשר במדור שילוב, לרמ"ד עריקים במקמש"ר ולמפקד החיילת.</w:t>
      </w:r>
    </w:p>
    <w:p w14:paraId="40E7DDB2" w14:textId="6C673DC5" w:rsidR="006E61E5" w:rsidRPr="00855B13" w:rsidRDefault="006E61E5" w:rsidP="00717710">
      <w:pPr>
        <w:spacing w:line="360" w:lineRule="auto"/>
        <w:rPr>
          <w:rFonts w:ascii="David" w:hAnsi="David"/>
          <w:b/>
          <w:bCs/>
          <w:rtl/>
        </w:rPr>
      </w:pPr>
      <w:r w:rsidRPr="00855B13">
        <w:rPr>
          <w:rFonts w:ascii="David" w:hAnsi="David" w:hint="cs"/>
          <w:b/>
          <w:bCs/>
          <w:rtl/>
        </w:rPr>
        <w:t>העתק יועבר גם לעו"ס בית הדין המשלב (</w:t>
      </w:r>
      <w:hyperlink r:id="rId9" w:history="1">
        <w:r w:rsidRPr="00855B13">
          <w:rPr>
            <w:rFonts w:ascii="David" w:hAnsi="David" w:hint="cs"/>
            <w:color w:val="0563C1" w:themeColor="hyperlink"/>
            <w:u w:val="single"/>
          </w:rPr>
          <w:t>meshalev.tali@gmail.com</w:t>
        </w:r>
      </w:hyperlink>
      <w:r w:rsidRPr="00855B13">
        <w:rPr>
          <w:rFonts w:ascii="David" w:hAnsi="David" w:hint="cs"/>
          <w:b/>
          <w:bCs/>
          <w:rtl/>
        </w:rPr>
        <w:t xml:space="preserve">). </w:t>
      </w:r>
    </w:p>
    <w:p w14:paraId="1A30BA14" w14:textId="77777777" w:rsidR="006E61E5" w:rsidRPr="00855B13" w:rsidRDefault="006E61E5" w:rsidP="00717710">
      <w:pPr>
        <w:spacing w:line="360" w:lineRule="auto"/>
        <w:rPr>
          <w:rFonts w:ascii="David" w:hAnsi="David"/>
          <w:b/>
          <w:bCs/>
          <w:u w:val="single"/>
          <w:rtl/>
        </w:rPr>
      </w:pPr>
      <w:r w:rsidRPr="00855B13">
        <w:rPr>
          <w:rFonts w:ascii="David" w:hAnsi="David" w:hint="cs"/>
          <w:b/>
          <w:bCs/>
          <w:rtl/>
        </w:rPr>
        <w:t>העתק יופנה למש"קי בית הדין המשלב של מחוז השיפוט, אשר מתבקשים לעדכן כי החיילת השלימה בהצלחה את הליך השילוב.</w:t>
      </w:r>
      <w:r w:rsidRPr="00855B13">
        <w:rPr>
          <w:rFonts w:ascii="David" w:hAnsi="David" w:hint="cs"/>
          <w:b/>
          <w:bCs/>
          <w:u w:val="single"/>
          <w:rtl/>
        </w:rPr>
        <w:t xml:space="preserve">  </w:t>
      </w:r>
    </w:p>
    <w:p w14:paraId="5A5F3E85" w14:textId="2ADED8BE" w:rsidR="006E61E5" w:rsidRDefault="006E61E5" w:rsidP="00717710">
      <w:pPr>
        <w:spacing w:line="360" w:lineRule="auto"/>
        <w:rPr>
          <w:rFonts w:ascii="David" w:hAnsi="David"/>
          <w:b/>
          <w:bCs/>
          <w:u w:val="single"/>
          <w:rtl/>
        </w:rPr>
      </w:pPr>
      <w:r w:rsidRPr="00855B13">
        <w:rPr>
          <w:rFonts w:ascii="David" w:hAnsi="David" w:hint="cs"/>
          <w:b/>
          <w:bCs/>
          <w:rtl/>
        </w:rPr>
        <w:t>המזכירות תסמן את התיק במערכת חוק וצדק בסימון "הושלם הליך שילוב".</w:t>
      </w:r>
    </w:p>
    <w:p w14:paraId="422DBCB4" w14:textId="77777777" w:rsidR="00811F4C" w:rsidRPr="00855B13" w:rsidRDefault="00811F4C" w:rsidP="00717710">
      <w:pPr>
        <w:spacing w:line="360" w:lineRule="auto"/>
        <w:rPr>
          <w:rFonts w:ascii="David" w:hAnsi="David"/>
          <w:b/>
          <w:bCs/>
          <w:u w:val="single"/>
          <w:rtl/>
        </w:rPr>
      </w:pPr>
    </w:p>
    <w:p w14:paraId="12EE696F" w14:textId="77777777" w:rsidR="006E61E5" w:rsidRPr="00855B13" w:rsidRDefault="006E61E5" w:rsidP="006E61E5">
      <w:pPr>
        <w:numPr>
          <w:ilvl w:val="0"/>
          <w:numId w:val="6"/>
        </w:numPr>
        <w:spacing w:line="360" w:lineRule="auto"/>
        <w:contextualSpacing/>
        <w:rPr>
          <w:rFonts w:ascii="David" w:hAnsi="David"/>
          <w:b/>
          <w:bCs/>
          <w:rtl/>
        </w:rPr>
      </w:pPr>
      <w:r w:rsidRPr="00855B13">
        <w:rPr>
          <w:rFonts w:ascii="David" w:hAnsi="David" w:hint="cs"/>
          <w:b/>
          <w:bCs/>
          <w:rtl/>
        </w:rPr>
        <w:t xml:space="preserve">זכות ערעור כחוק.             </w:t>
      </w:r>
    </w:p>
    <w:p w14:paraId="5F4F7720" w14:textId="3FD0C85B" w:rsidR="006E61E5" w:rsidRPr="00855B13" w:rsidRDefault="006E61E5" w:rsidP="006E61E5">
      <w:pPr>
        <w:numPr>
          <w:ilvl w:val="0"/>
          <w:numId w:val="6"/>
        </w:numPr>
        <w:spacing w:line="360" w:lineRule="auto"/>
        <w:contextualSpacing/>
        <w:rPr>
          <w:rFonts w:ascii="David" w:hAnsi="David"/>
          <w:b/>
          <w:bCs/>
          <w:rtl/>
        </w:rPr>
      </w:pPr>
      <w:r w:rsidRPr="00855B13">
        <w:rPr>
          <w:rFonts w:ascii="David" w:hAnsi="David" w:hint="cs"/>
          <w:b/>
          <w:bCs/>
          <w:rtl/>
        </w:rPr>
        <w:t>ניתן היום,</w:t>
      </w:r>
      <w:r w:rsidR="00855B13" w:rsidRPr="00855B13">
        <w:rPr>
          <w:rFonts w:ascii="David" w:hAnsi="David" w:hint="cs"/>
          <w:b/>
          <w:bCs/>
          <w:rtl/>
        </w:rPr>
        <w:t xml:space="preserve"> כ"א באדר התשפ"ג,</w:t>
      </w:r>
      <w:r w:rsidR="00855B13" w:rsidRPr="00855B13">
        <w:rPr>
          <w:rFonts w:ascii="David" w:hAnsi="David" w:hint="cs"/>
          <w:rtl/>
        </w:rPr>
        <w:t xml:space="preserve"> </w:t>
      </w:r>
      <w:r w:rsidRPr="00855B13">
        <w:rPr>
          <w:rFonts w:ascii="David" w:hAnsi="David" w:hint="cs"/>
          <w:b/>
          <w:bCs/>
          <w:rtl/>
        </w:rPr>
        <w:t xml:space="preserve"> </w:t>
      </w:r>
      <w:r w:rsidR="00D52901" w:rsidRPr="00855B13">
        <w:rPr>
          <w:rFonts w:ascii="David" w:hAnsi="David" w:hint="cs"/>
          <w:b/>
          <w:bCs/>
          <w:rtl/>
        </w:rPr>
        <w:t>14.03.2023</w:t>
      </w:r>
      <w:r w:rsidR="00855B13">
        <w:rPr>
          <w:rFonts w:ascii="David" w:hAnsi="David" w:hint="cs"/>
          <w:b/>
          <w:bCs/>
          <w:rtl/>
        </w:rPr>
        <w:t>,</w:t>
      </w:r>
      <w:r w:rsidR="00D52901" w:rsidRPr="00855B13">
        <w:rPr>
          <w:rFonts w:ascii="David" w:hAnsi="David" w:hint="cs"/>
          <w:b/>
          <w:bCs/>
          <w:rtl/>
        </w:rPr>
        <w:t xml:space="preserve"> </w:t>
      </w:r>
      <w:r w:rsidRPr="00855B13">
        <w:rPr>
          <w:rFonts w:ascii="David" w:hAnsi="David" w:hint="cs"/>
          <w:b/>
          <w:bCs/>
          <w:rtl/>
        </w:rPr>
        <w:t>והודע בפומבי במעמד החיילת והצדדים.</w:t>
      </w:r>
    </w:p>
    <w:p w14:paraId="069A027C" w14:textId="77777777" w:rsidR="006E61E5" w:rsidRPr="00855B13" w:rsidRDefault="006E61E5" w:rsidP="00717710">
      <w:pPr>
        <w:spacing w:line="360" w:lineRule="auto"/>
        <w:jc w:val="center"/>
        <w:rPr>
          <w:rFonts w:ascii="David" w:hAnsi="David"/>
          <w:rtl/>
        </w:rPr>
      </w:pPr>
      <w:r w:rsidRPr="00855B13">
        <w:rPr>
          <w:rFonts w:ascii="David" w:hAnsi="David" w:hint="cs"/>
          <w:rtl/>
        </w:rPr>
        <w:t>_______________</w:t>
      </w:r>
    </w:p>
    <w:p w14:paraId="40A4FC3B" w14:textId="299C528D" w:rsidR="00D52901" w:rsidRPr="00855B13" w:rsidRDefault="00D52901" w:rsidP="00D52901">
      <w:pPr>
        <w:spacing w:line="360" w:lineRule="auto"/>
        <w:jc w:val="center"/>
        <w:rPr>
          <w:rFonts w:ascii="David" w:hAnsi="David"/>
          <w:b/>
          <w:bCs/>
          <w:rtl/>
        </w:rPr>
      </w:pPr>
      <w:r w:rsidRPr="00855B13">
        <w:rPr>
          <w:rFonts w:ascii="David" w:hAnsi="David" w:hint="cs"/>
          <w:b/>
          <w:bCs/>
          <w:rtl/>
        </w:rPr>
        <w:t>נשיא</w:t>
      </w:r>
    </w:p>
    <w:p w14:paraId="43F82F31" w14:textId="77777777" w:rsidR="00E506A5" w:rsidRPr="001D3231" w:rsidRDefault="00E506A5" w:rsidP="00E506A5">
      <w:pPr>
        <w:pStyle w:val="BodyText"/>
        <w:rPr>
          <w:rFonts w:ascii="David" w:hAnsi="David" w:cs="David"/>
          <w:b w:val="0"/>
          <w:bCs w:val="0"/>
          <w:sz w:val="24"/>
          <w:szCs w:val="24"/>
          <w:rtl/>
        </w:rPr>
      </w:pPr>
    </w:p>
    <w:p w14:paraId="23374C36" w14:textId="77777777" w:rsidR="00E506A5" w:rsidRPr="001D3537" w:rsidRDefault="00E506A5" w:rsidP="00E506A5">
      <w:pPr>
        <w:rPr>
          <w:b/>
          <w:bCs/>
        </w:rPr>
      </w:pPr>
      <w:r w:rsidRPr="001D3537">
        <w:rPr>
          <w:rFonts w:hint="cs"/>
          <w:b/>
          <w:bCs/>
          <w:rtl/>
        </w:rPr>
        <w:t>נערך על ידי</w:t>
      </w:r>
      <w:r>
        <w:rPr>
          <w:rFonts w:hint="cs"/>
          <w:b/>
          <w:bCs/>
          <w:rtl/>
        </w:rPr>
        <w:t>: א.ג</w:t>
      </w:r>
    </w:p>
    <w:p w14:paraId="1B736C31" w14:textId="77777777" w:rsidR="00E506A5" w:rsidRPr="001D3537" w:rsidRDefault="00E506A5" w:rsidP="00E506A5">
      <w:pPr>
        <w:rPr>
          <w:b/>
          <w:bCs/>
          <w:rtl/>
        </w:rPr>
      </w:pPr>
      <w:r w:rsidRPr="001D3537">
        <w:rPr>
          <w:rFonts w:hint="cs"/>
          <w:b/>
          <w:bCs/>
          <w:rtl/>
        </w:rPr>
        <w:t>בתאריך</w:t>
      </w:r>
      <w:r>
        <w:rPr>
          <w:rFonts w:hint="cs"/>
          <w:b/>
          <w:bCs/>
          <w:rtl/>
        </w:rPr>
        <w:t>: 29.03.2023</w:t>
      </w:r>
    </w:p>
    <w:p w14:paraId="360A4C99" w14:textId="111B086B" w:rsidR="00E506A5" w:rsidRDefault="00E506A5" w:rsidP="00E506A5">
      <w:pPr>
        <w:rPr>
          <w:b/>
          <w:bCs/>
          <w:rtl/>
        </w:rPr>
      </w:pPr>
      <w:r w:rsidRPr="001D3537">
        <w:rPr>
          <w:rFonts w:hint="cs"/>
          <w:b/>
          <w:bCs/>
          <w:rtl/>
        </w:rPr>
        <w:t>חתימת המגיה:</w:t>
      </w:r>
      <w:r w:rsidR="00811F4C">
        <w:rPr>
          <w:rFonts w:hint="cs"/>
          <w:b/>
          <w:bCs/>
          <w:rtl/>
        </w:rPr>
        <w:t xml:space="preserve"> סגן שיר בן-ארמון</w:t>
      </w:r>
    </w:p>
    <w:p w14:paraId="4B36CEF9" w14:textId="32FF4532" w:rsidR="00CA473E" w:rsidRPr="00855B13" w:rsidRDefault="00CA473E" w:rsidP="00E506A5">
      <w:pPr>
        <w:pStyle w:val="BodyText"/>
        <w:jc w:val="center"/>
        <w:rPr>
          <w:rFonts w:ascii="David" w:hAnsi="David" w:cs="David"/>
          <w:sz w:val="24"/>
          <w:szCs w:val="24"/>
        </w:rPr>
      </w:pPr>
    </w:p>
    <w:sectPr w:rsidR="00CA473E" w:rsidRPr="00855B13" w:rsidSect="00855B13">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EB541" w14:textId="77777777" w:rsidR="00D26143" w:rsidRDefault="00D26143" w:rsidP="00521ACC">
      <w:r>
        <w:separator/>
      </w:r>
    </w:p>
  </w:endnote>
  <w:endnote w:type="continuationSeparator" w:id="0">
    <w:p w14:paraId="685C48D6" w14:textId="77777777" w:rsidR="00D26143" w:rsidRDefault="00D26143" w:rsidP="00521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altName w:val="Arial"/>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B5C78" w14:textId="77777777" w:rsidR="00855B13" w:rsidRDefault="00855B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602375897"/>
      <w:docPartObj>
        <w:docPartGallery w:val="Page Numbers (Bottom of Page)"/>
        <w:docPartUnique/>
      </w:docPartObj>
    </w:sdtPr>
    <w:sdtEndPr>
      <w:rPr>
        <w:noProof/>
      </w:rPr>
    </w:sdtEndPr>
    <w:sdtContent>
      <w:p w14:paraId="3F2EB665" w14:textId="7E00C21A" w:rsidR="009422FE" w:rsidRDefault="009422F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F12DC3" w14:textId="77777777" w:rsidR="009422FE" w:rsidRDefault="009422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D8E62" w14:textId="77777777" w:rsidR="00855B13" w:rsidRDefault="00855B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3E82B" w14:textId="77777777" w:rsidR="00D26143" w:rsidRDefault="00D26143" w:rsidP="00521ACC">
      <w:r>
        <w:separator/>
      </w:r>
    </w:p>
  </w:footnote>
  <w:footnote w:type="continuationSeparator" w:id="0">
    <w:p w14:paraId="1AF8DE10" w14:textId="77777777" w:rsidR="00D26143" w:rsidRDefault="00D26143" w:rsidP="00521A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E7849" w14:textId="77777777" w:rsidR="00855B13" w:rsidRDefault="00855B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4ACBC" w14:textId="6CFE9E91" w:rsidR="00855B13" w:rsidRPr="00855B13" w:rsidRDefault="00855B13" w:rsidP="00855B13">
    <w:pPr>
      <w:pStyle w:val="Header"/>
      <w:jc w:val="center"/>
      <w:rPr>
        <w:rFonts w:ascii="David" w:hAnsi="David"/>
        <w:b/>
        <w:bCs/>
        <w:sz w:val="22"/>
        <w:szCs w:val="22"/>
        <w:rtl/>
      </w:rPr>
    </w:pPr>
    <w:r w:rsidRPr="00855B13">
      <w:rPr>
        <w:rFonts w:ascii="David" w:hAnsi="David" w:hint="cs"/>
        <w:b/>
        <w:bCs/>
        <w:sz w:val="22"/>
        <w:szCs w:val="22"/>
        <w:rtl/>
      </w:rPr>
      <w:t>-בלמ"ס-</w:t>
    </w:r>
  </w:p>
  <w:p w14:paraId="772C3A21" w14:textId="192CA362" w:rsidR="00521ACC" w:rsidRPr="00855B13" w:rsidRDefault="00691029" w:rsidP="00855B13">
    <w:pPr>
      <w:pStyle w:val="Header"/>
      <w:jc w:val="right"/>
      <w:rPr>
        <w:rFonts w:ascii="David" w:hAnsi="David"/>
        <w:sz w:val="22"/>
        <w:szCs w:val="22"/>
        <w:rtl/>
      </w:rPr>
    </w:pPr>
    <w:r w:rsidRPr="00855B13">
      <w:rPr>
        <w:rFonts w:ascii="David" w:hAnsi="David" w:hint="cs"/>
        <w:sz w:val="22"/>
        <w:szCs w:val="22"/>
        <w:rtl/>
      </w:rPr>
      <w:t xml:space="preserve">ח"א (מחוזי) 70/22 </w:t>
    </w:r>
  </w:p>
  <w:p w14:paraId="46C6792E" w14:textId="206F494E" w:rsidR="00521ACC" w:rsidRPr="00855B13" w:rsidRDefault="00855B13" w:rsidP="00855B13">
    <w:pPr>
      <w:pStyle w:val="Header"/>
      <w:jc w:val="right"/>
      <w:rPr>
        <w:rFonts w:ascii="David" w:hAnsi="David"/>
        <w:sz w:val="22"/>
        <w:szCs w:val="22"/>
      </w:rPr>
    </w:pPr>
    <w:r w:rsidRPr="00855B13">
      <w:rPr>
        <w:rFonts w:ascii="David" w:hAnsi="David" w:hint="cs"/>
        <w:sz w:val="22"/>
        <w:szCs w:val="22"/>
        <w:rtl/>
      </w:rPr>
      <w:t xml:space="preserve">תובע הצבאי נ' </w:t>
    </w:r>
    <w:r>
      <w:rPr>
        <w:rFonts w:ascii="David" w:hAnsi="David" w:hint="cs"/>
        <w:sz w:val="22"/>
        <w:szCs w:val="22"/>
      </w:rPr>
      <w:t>XXX</w:t>
    </w:r>
    <w:r w:rsidR="00691029" w:rsidRPr="00855B13">
      <w:rPr>
        <w:rFonts w:ascii="David" w:hAnsi="David" w:hint="cs"/>
        <w:sz w:val="22"/>
        <w:szCs w:val="22"/>
        <w:rtl/>
      </w:rPr>
      <w:t xml:space="preserve"> טוראי ל</w:t>
    </w:r>
    <w:r>
      <w:rPr>
        <w:rFonts w:ascii="David" w:hAnsi="David" w:hint="cs"/>
        <w:sz w:val="22"/>
        <w:szCs w:val="22"/>
        <w:rtl/>
      </w:rPr>
      <w:t>'</w:t>
    </w:r>
    <w:r w:rsidR="00691029" w:rsidRPr="00855B13">
      <w:rPr>
        <w:rFonts w:ascii="David" w:hAnsi="David" w:hint="cs"/>
        <w:sz w:val="22"/>
        <w:szCs w:val="22"/>
        <w:rtl/>
      </w:rPr>
      <w:t xml:space="preserve"> ח</w:t>
    </w:r>
    <w:r>
      <w:rPr>
        <w:rFonts w:ascii="David" w:hAnsi="David" w:hint="cs"/>
        <w:sz w:val="22"/>
        <w:szCs w:val="22"/>
        <w:rtl/>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A2BD8" w14:textId="77777777" w:rsidR="00855B13" w:rsidRDefault="00855B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60A7D"/>
    <w:multiLevelType w:val="hybridMultilevel"/>
    <w:tmpl w:val="C71E7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F937637"/>
    <w:multiLevelType w:val="hybridMultilevel"/>
    <w:tmpl w:val="4622D8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3" w15:restartNumberingAfterBreak="0">
    <w:nsid w:val="587D02B4"/>
    <w:multiLevelType w:val="hybridMultilevel"/>
    <w:tmpl w:val="6B004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27218A"/>
    <w:multiLevelType w:val="hybridMultilevel"/>
    <w:tmpl w:val="BB1CC478"/>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CC1642"/>
    <w:multiLevelType w:val="hybridMultilevel"/>
    <w:tmpl w:val="490A7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349"/>
    <w:rsid w:val="001926E0"/>
    <w:rsid w:val="001E495B"/>
    <w:rsid w:val="001E5A73"/>
    <w:rsid w:val="003328C5"/>
    <w:rsid w:val="00350C3F"/>
    <w:rsid w:val="00521ACC"/>
    <w:rsid w:val="005452E0"/>
    <w:rsid w:val="00567E81"/>
    <w:rsid w:val="0057541C"/>
    <w:rsid w:val="005A6734"/>
    <w:rsid w:val="00607539"/>
    <w:rsid w:val="00667A69"/>
    <w:rsid w:val="00681E03"/>
    <w:rsid w:val="00691029"/>
    <w:rsid w:val="006E61E5"/>
    <w:rsid w:val="00747F95"/>
    <w:rsid w:val="00811F4C"/>
    <w:rsid w:val="00844919"/>
    <w:rsid w:val="00855B13"/>
    <w:rsid w:val="008B1D06"/>
    <w:rsid w:val="008C1C1B"/>
    <w:rsid w:val="009422FE"/>
    <w:rsid w:val="00975845"/>
    <w:rsid w:val="00982AF5"/>
    <w:rsid w:val="009E51FF"/>
    <w:rsid w:val="00A04707"/>
    <w:rsid w:val="00A27426"/>
    <w:rsid w:val="00A71130"/>
    <w:rsid w:val="00AC1871"/>
    <w:rsid w:val="00AD5AE0"/>
    <w:rsid w:val="00AE2349"/>
    <w:rsid w:val="00B74297"/>
    <w:rsid w:val="00BB2BE6"/>
    <w:rsid w:val="00C714D8"/>
    <w:rsid w:val="00C80C66"/>
    <w:rsid w:val="00C87F9A"/>
    <w:rsid w:val="00CA473E"/>
    <w:rsid w:val="00CD6D7F"/>
    <w:rsid w:val="00CF19C5"/>
    <w:rsid w:val="00D23FD8"/>
    <w:rsid w:val="00D26143"/>
    <w:rsid w:val="00D30221"/>
    <w:rsid w:val="00D40091"/>
    <w:rsid w:val="00D52901"/>
    <w:rsid w:val="00DD0CFC"/>
    <w:rsid w:val="00DD16F4"/>
    <w:rsid w:val="00E17367"/>
    <w:rsid w:val="00E506A5"/>
    <w:rsid w:val="00E61116"/>
    <w:rsid w:val="00E666E4"/>
    <w:rsid w:val="00E8199E"/>
    <w:rsid w:val="00F3621E"/>
    <w:rsid w:val="00F716BB"/>
    <w:rsid w:val="00FA0305"/>
    <w:rsid w:val="00FA6A6D"/>
    <w:rsid w:val="00FE6D6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FDC3A4"/>
  <w15:chartTrackingRefBased/>
  <w15:docId w15:val="{65C62484-35A9-40E2-9935-7AD3622AB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ACC"/>
    <w:pPr>
      <w:bidi/>
      <w:spacing w:after="0" w:line="240" w:lineRule="auto"/>
      <w:jc w:val="both"/>
    </w:pPr>
    <w:rPr>
      <w:rFonts w:ascii="Times New Roman" w:eastAsia="Times New Roman" w:hAnsi="Times New Roman" w:cs="David"/>
      <w:sz w:val="24"/>
      <w:szCs w:val="24"/>
    </w:rPr>
  </w:style>
  <w:style w:type="paragraph" w:styleId="Heading1">
    <w:name w:val="heading 1"/>
    <w:basedOn w:val="Normal"/>
    <w:next w:val="Normal"/>
    <w:link w:val="Heading1Char"/>
    <w:uiPriority w:val="9"/>
    <w:qFormat/>
    <w:rsid w:val="00521AC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1ACC"/>
    <w:rPr>
      <w:rFonts w:asciiTheme="majorHAnsi" w:eastAsiaTheme="majorEastAsia" w:hAnsiTheme="majorHAnsi" w:cstheme="majorBidi"/>
      <w:color w:val="2F5496" w:themeColor="accent1" w:themeShade="BF"/>
      <w:sz w:val="32"/>
      <w:szCs w:val="32"/>
    </w:rPr>
  </w:style>
  <w:style w:type="paragraph" w:styleId="Title">
    <w:name w:val="Title"/>
    <w:basedOn w:val="Normal"/>
    <w:link w:val="TitleChar"/>
    <w:qFormat/>
    <w:rsid w:val="00521ACC"/>
    <w:pPr>
      <w:spacing w:line="360" w:lineRule="auto"/>
      <w:jc w:val="center"/>
    </w:pPr>
    <w:rPr>
      <w:b/>
      <w:bCs/>
      <w:sz w:val="20"/>
      <w:szCs w:val="30"/>
      <w:u w:val="single"/>
    </w:rPr>
  </w:style>
  <w:style w:type="character" w:customStyle="1" w:styleId="TitleChar">
    <w:name w:val="Title Char"/>
    <w:basedOn w:val="DefaultParagraphFont"/>
    <w:link w:val="Title"/>
    <w:rsid w:val="00521ACC"/>
    <w:rPr>
      <w:rFonts w:ascii="Times New Roman" w:eastAsia="Times New Roman" w:hAnsi="Times New Roman" w:cs="David"/>
      <w:b/>
      <w:bCs/>
      <w:sz w:val="20"/>
      <w:szCs w:val="30"/>
      <w:u w:val="single"/>
    </w:rPr>
  </w:style>
  <w:style w:type="paragraph" w:styleId="BodyText">
    <w:name w:val="Body Text"/>
    <w:basedOn w:val="Normal"/>
    <w:link w:val="BodyTextChar"/>
    <w:unhideWhenUsed/>
    <w:rsid w:val="00521ACC"/>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521ACC"/>
    <w:rPr>
      <w:rFonts w:ascii="Times New Roman" w:eastAsia="Times New Roman" w:hAnsi="Times New Roman" w:cs="Narkisim"/>
      <w:b/>
      <w:bCs/>
      <w:sz w:val="20"/>
      <w:szCs w:val="28"/>
    </w:rPr>
  </w:style>
  <w:style w:type="paragraph" w:styleId="Header">
    <w:name w:val="header"/>
    <w:basedOn w:val="Normal"/>
    <w:link w:val="HeaderChar"/>
    <w:uiPriority w:val="99"/>
    <w:unhideWhenUsed/>
    <w:rsid w:val="00521ACC"/>
    <w:pPr>
      <w:tabs>
        <w:tab w:val="center" w:pos="4153"/>
        <w:tab w:val="right" w:pos="8306"/>
      </w:tabs>
    </w:pPr>
  </w:style>
  <w:style w:type="character" w:customStyle="1" w:styleId="HeaderChar">
    <w:name w:val="Header Char"/>
    <w:basedOn w:val="DefaultParagraphFont"/>
    <w:link w:val="Header"/>
    <w:uiPriority w:val="99"/>
    <w:rsid w:val="00521ACC"/>
    <w:rPr>
      <w:rFonts w:ascii="Times New Roman" w:eastAsia="Times New Roman" w:hAnsi="Times New Roman" w:cs="David"/>
      <w:sz w:val="24"/>
      <w:szCs w:val="24"/>
    </w:rPr>
  </w:style>
  <w:style w:type="paragraph" w:styleId="Footer">
    <w:name w:val="footer"/>
    <w:basedOn w:val="Normal"/>
    <w:link w:val="FooterChar"/>
    <w:uiPriority w:val="99"/>
    <w:unhideWhenUsed/>
    <w:rsid w:val="00521ACC"/>
    <w:pPr>
      <w:tabs>
        <w:tab w:val="center" w:pos="4153"/>
        <w:tab w:val="right" w:pos="8306"/>
      </w:tabs>
    </w:pPr>
  </w:style>
  <w:style w:type="character" w:customStyle="1" w:styleId="FooterChar">
    <w:name w:val="Footer Char"/>
    <w:basedOn w:val="DefaultParagraphFont"/>
    <w:link w:val="Footer"/>
    <w:uiPriority w:val="99"/>
    <w:rsid w:val="00521ACC"/>
    <w:rPr>
      <w:rFonts w:ascii="Times New Roman" w:eastAsia="Times New Roman" w:hAnsi="Times New Roman" w:cs="David"/>
      <w:sz w:val="24"/>
      <w:szCs w:val="24"/>
    </w:rPr>
  </w:style>
  <w:style w:type="character" w:styleId="LineNumber">
    <w:name w:val="line number"/>
    <w:basedOn w:val="DefaultParagraphFont"/>
    <w:uiPriority w:val="99"/>
    <w:semiHidden/>
    <w:unhideWhenUsed/>
    <w:rsid w:val="009422FE"/>
  </w:style>
  <w:style w:type="paragraph" w:styleId="ListParagraph">
    <w:name w:val="List Paragraph"/>
    <w:basedOn w:val="Normal"/>
    <w:uiPriority w:val="34"/>
    <w:qFormat/>
    <w:rsid w:val="00747F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102124">
      <w:bodyDiv w:val="1"/>
      <w:marLeft w:val="0"/>
      <w:marRight w:val="0"/>
      <w:marTop w:val="0"/>
      <w:marBottom w:val="0"/>
      <w:divBdr>
        <w:top w:val="none" w:sz="0" w:space="0" w:color="auto"/>
        <w:left w:val="none" w:sz="0" w:space="0" w:color="auto"/>
        <w:bottom w:val="none" w:sz="0" w:space="0" w:color="auto"/>
        <w:right w:val="none" w:sz="0" w:space="0" w:color="auto"/>
      </w:divBdr>
    </w:div>
    <w:div w:id="486433673">
      <w:bodyDiv w:val="1"/>
      <w:marLeft w:val="0"/>
      <w:marRight w:val="0"/>
      <w:marTop w:val="0"/>
      <w:marBottom w:val="0"/>
      <w:divBdr>
        <w:top w:val="none" w:sz="0" w:space="0" w:color="auto"/>
        <w:left w:val="none" w:sz="0" w:space="0" w:color="auto"/>
        <w:bottom w:val="none" w:sz="0" w:space="0" w:color="auto"/>
        <w:right w:val="none" w:sz="0" w:space="0" w:color="auto"/>
      </w:divBdr>
    </w:div>
    <w:div w:id="658314234">
      <w:bodyDiv w:val="1"/>
      <w:marLeft w:val="0"/>
      <w:marRight w:val="0"/>
      <w:marTop w:val="0"/>
      <w:marBottom w:val="0"/>
      <w:divBdr>
        <w:top w:val="none" w:sz="0" w:space="0" w:color="auto"/>
        <w:left w:val="none" w:sz="0" w:space="0" w:color="auto"/>
        <w:bottom w:val="none" w:sz="0" w:space="0" w:color="auto"/>
        <w:right w:val="none" w:sz="0" w:space="0" w:color="auto"/>
      </w:divBdr>
    </w:div>
    <w:div w:id="1718620743">
      <w:bodyDiv w:val="1"/>
      <w:marLeft w:val="0"/>
      <w:marRight w:val="0"/>
      <w:marTop w:val="0"/>
      <w:marBottom w:val="0"/>
      <w:divBdr>
        <w:top w:val="none" w:sz="0" w:space="0" w:color="auto"/>
        <w:left w:val="none" w:sz="0" w:space="0" w:color="auto"/>
        <w:bottom w:val="none" w:sz="0" w:space="0" w:color="auto"/>
        <w:right w:val="none" w:sz="0" w:space="0" w:color="auto"/>
      </w:divBdr>
    </w:div>
    <w:div w:id="206020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eshalev.tali@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398</Words>
  <Characters>1992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MOD</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יבד"ץ 205/בית דין מרכז וחיל האוויר/רשמת משפטית/עדן שם טוב</dc:creator>
  <cp:keywords/>
  <dc:description/>
  <cp:lastModifiedBy>שיר מימון - יבד"ץ 205 / בית דין צפון / עוזרת משפטית</cp:lastModifiedBy>
  <cp:revision>4</cp:revision>
  <dcterms:created xsi:type="dcterms:W3CDTF">2023-03-29T08:33:00Z</dcterms:created>
  <dcterms:modified xsi:type="dcterms:W3CDTF">2023-04-04T07:36:00Z</dcterms:modified>
</cp:coreProperties>
</file>