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DA27B0" w14:textId="69B1FAE6" w:rsidR="00BC581D" w:rsidRPr="00BC581D" w:rsidRDefault="00BC581D" w:rsidP="00BC581D">
      <w:pPr>
        <w:tabs>
          <w:tab w:val="right" w:pos="6710"/>
        </w:tabs>
        <w:spacing w:line="480" w:lineRule="auto"/>
        <w:ind w:left="2316" w:right="1985"/>
        <w:rPr>
          <w:rtl/>
        </w:rPr>
      </w:pPr>
      <w:bookmarkStart w:id="0" w:name="_Hlk149821736"/>
      <w:bookmarkStart w:id="1" w:name="_Hlk149824479"/>
      <w:r w:rsidRPr="00164FD0">
        <w:rPr>
          <w:noProof/>
        </w:rPr>
        <w:drawing>
          <wp:inline distT="0" distB="0" distL="0" distR="0" wp14:anchorId="49602E11" wp14:editId="09D41174">
            <wp:extent cx="866775" cy="790575"/>
            <wp:effectExtent l="0" t="0" r="9525" b="9525"/>
            <wp:docPr id="4" name="Picture 4" descr="za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zaal"/>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66775" cy="790575"/>
                    </a:xfrm>
                    <a:prstGeom prst="rect">
                      <a:avLst/>
                    </a:prstGeom>
                    <a:solidFill>
                      <a:srgbClr val="FFCC00"/>
                    </a:solidFill>
                    <a:ln>
                      <a:noFill/>
                    </a:ln>
                  </pic:spPr>
                </pic:pic>
              </a:graphicData>
            </a:graphic>
          </wp:inline>
        </w:drawing>
      </w:r>
      <w:r>
        <w:tab/>
      </w:r>
      <w:r w:rsidRPr="00164FD0">
        <w:rPr>
          <w:noProof/>
        </w:rPr>
        <w:drawing>
          <wp:inline distT="0" distB="0" distL="0" distR="0" wp14:anchorId="27AE495D" wp14:editId="64412D6E">
            <wp:extent cx="581025" cy="790575"/>
            <wp:effectExtent l="0" t="0" r="9525" b="9525"/>
            <wp:docPr id="3" name="Picture 3" descr="סמל"/>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סמל"/>
                    <pic:cNvPicPr>
                      <a:picLocks noChangeAspect="1" noChangeArrowheads="1"/>
                    </pic:cNvPicPr>
                  </pic:nvPicPr>
                  <pic:blipFill>
                    <a:blip r:embed="rId9">
                      <a:lum bright="42000" contrast="6000"/>
                      <a:grayscl/>
                      <a:extLst>
                        <a:ext uri="{28A0092B-C50C-407E-A947-70E740481C1C}">
                          <a14:useLocalDpi xmlns:a14="http://schemas.microsoft.com/office/drawing/2010/main" val="0"/>
                        </a:ext>
                      </a:extLst>
                    </a:blip>
                    <a:srcRect/>
                    <a:stretch>
                      <a:fillRect/>
                    </a:stretch>
                  </pic:blipFill>
                  <pic:spPr bwMode="auto">
                    <a:xfrm>
                      <a:off x="0" y="0"/>
                      <a:ext cx="581025" cy="790575"/>
                    </a:xfrm>
                    <a:prstGeom prst="rect">
                      <a:avLst/>
                    </a:prstGeom>
                    <a:noFill/>
                    <a:ln>
                      <a:noFill/>
                    </a:ln>
                  </pic:spPr>
                </pic:pic>
              </a:graphicData>
            </a:graphic>
          </wp:inline>
        </w:drawing>
      </w:r>
    </w:p>
    <w:p w14:paraId="295C599D" w14:textId="1BFAC166" w:rsidR="001B5A82" w:rsidRPr="00FD2DDA" w:rsidRDefault="001B5A82" w:rsidP="00BC581D">
      <w:pPr>
        <w:bidi w:val="0"/>
        <w:spacing w:line="480" w:lineRule="auto"/>
        <w:jc w:val="center"/>
        <w:rPr>
          <w:rFonts w:ascii="David" w:hAnsi="David"/>
          <w:b/>
          <w:bCs/>
          <w:u w:val="single"/>
        </w:rPr>
      </w:pPr>
      <w:r w:rsidRPr="00FD2DDA">
        <w:rPr>
          <w:rFonts w:ascii="David" w:hAnsi="David" w:hint="cs"/>
          <w:b/>
          <w:bCs/>
          <w:u w:val="single"/>
          <w:rtl/>
        </w:rPr>
        <w:t>בבית הדין הצבאי לערעורים</w:t>
      </w:r>
    </w:p>
    <w:p w14:paraId="56E6B174" w14:textId="77777777" w:rsidR="001B5A82" w:rsidRPr="00FD2DDA" w:rsidRDefault="001B5A82" w:rsidP="001B5A82">
      <w:pPr>
        <w:spacing w:before="120" w:after="0" w:line="480" w:lineRule="auto"/>
        <w:rPr>
          <w:rFonts w:ascii="David" w:hAnsi="David"/>
          <w:rtl/>
        </w:rPr>
      </w:pPr>
      <w:r w:rsidRPr="00FD2DDA">
        <w:rPr>
          <w:rFonts w:ascii="David" w:hAnsi="David" w:hint="cs"/>
          <w:rtl/>
        </w:rPr>
        <w:t>בפני:</w:t>
      </w:r>
    </w:p>
    <w:p w14:paraId="6B328BAD" w14:textId="77777777" w:rsidR="001B5A82" w:rsidRPr="00BB5867" w:rsidRDefault="001B5A82" w:rsidP="001B5A82">
      <w:pPr>
        <w:spacing w:line="240" w:lineRule="auto"/>
        <w:jc w:val="center"/>
        <w:rPr>
          <w:rtl/>
        </w:rPr>
      </w:pPr>
      <w:r w:rsidRPr="00ED4EF3">
        <w:rPr>
          <w:rFonts w:hint="cs"/>
          <w:b/>
          <w:bCs/>
          <w:rtl/>
        </w:rPr>
        <w:t>אל"ם מאיה גולדשמידט</w:t>
      </w:r>
      <w:r>
        <w:rPr>
          <w:rFonts w:hint="cs"/>
          <w:rtl/>
        </w:rPr>
        <w:t xml:space="preserve">    -   שופטת</w:t>
      </w:r>
    </w:p>
    <w:p w14:paraId="0D255234" w14:textId="74993C45" w:rsidR="001B5A82" w:rsidRDefault="001B5A82" w:rsidP="001B5A82">
      <w:pPr>
        <w:rPr>
          <w:rFonts w:ascii="David" w:hAnsi="David"/>
          <w:rtl/>
        </w:rPr>
      </w:pPr>
      <w:r w:rsidRPr="00FD2DDA">
        <w:rPr>
          <w:rFonts w:ascii="David" w:hAnsi="David" w:hint="cs"/>
          <w:rtl/>
        </w:rPr>
        <w:t>בעניין:</w:t>
      </w:r>
    </w:p>
    <w:p w14:paraId="35AA2152" w14:textId="77777777" w:rsidR="001B5A82" w:rsidRPr="00FD2DDA" w:rsidRDefault="001B5A82" w:rsidP="001B5A82">
      <w:pPr>
        <w:rPr>
          <w:rFonts w:ascii="David" w:hAnsi="David"/>
          <w:rtl/>
        </w:rPr>
      </w:pPr>
    </w:p>
    <w:p w14:paraId="6BCF4D29" w14:textId="74A16014" w:rsidR="001B5A82" w:rsidRPr="00FD2DDA" w:rsidRDefault="001B5A82" w:rsidP="00635010">
      <w:pPr>
        <w:jc w:val="center"/>
        <w:rPr>
          <w:rFonts w:ascii="David" w:hAnsi="David"/>
          <w:rtl/>
        </w:rPr>
      </w:pPr>
      <w:r>
        <w:rPr>
          <w:rFonts w:ascii="David" w:hAnsi="David" w:hint="cs"/>
          <w:b/>
          <w:bCs/>
          <w:rtl/>
        </w:rPr>
        <w:t>ח/</w:t>
      </w:r>
      <w:r w:rsidR="00635010">
        <w:rPr>
          <w:rFonts w:ascii="David" w:hAnsi="David" w:hint="cs"/>
          <w:b/>
          <w:bCs/>
        </w:rPr>
        <w:t>XXXXXXX</w:t>
      </w:r>
      <w:r>
        <w:rPr>
          <w:rFonts w:ascii="David" w:hAnsi="David" w:hint="cs"/>
          <w:b/>
          <w:bCs/>
          <w:rtl/>
        </w:rPr>
        <w:t xml:space="preserve"> סמל </w:t>
      </w:r>
      <w:r w:rsidR="00635010">
        <w:rPr>
          <w:rFonts w:ascii="David" w:hAnsi="David" w:hint="cs"/>
          <w:b/>
          <w:bCs/>
          <w:rtl/>
        </w:rPr>
        <w:t>ל' ב'</w:t>
      </w:r>
      <w:r w:rsidRPr="00FD2DDA">
        <w:rPr>
          <w:rFonts w:ascii="David" w:hAnsi="David" w:hint="cs"/>
          <w:b/>
          <w:bCs/>
          <w:rtl/>
        </w:rPr>
        <w:t xml:space="preserve"> –</w:t>
      </w:r>
      <w:r w:rsidRPr="00FD2DDA">
        <w:rPr>
          <w:rFonts w:ascii="David" w:hAnsi="David" w:hint="cs"/>
          <w:rtl/>
        </w:rPr>
        <w:t xml:space="preserve"> המערער (ע"י ב"כ,</w:t>
      </w:r>
      <w:r>
        <w:rPr>
          <w:rFonts w:ascii="David" w:hAnsi="David" w:hint="cs"/>
          <w:rtl/>
        </w:rPr>
        <w:t xml:space="preserve"> עו"ד עדי </w:t>
      </w:r>
      <w:proofErr w:type="spellStart"/>
      <w:r>
        <w:rPr>
          <w:rFonts w:ascii="David" w:hAnsi="David" w:hint="cs"/>
          <w:rtl/>
        </w:rPr>
        <w:t>אייזנר</w:t>
      </w:r>
      <w:proofErr w:type="spellEnd"/>
      <w:r w:rsidRPr="00FD2DDA">
        <w:rPr>
          <w:rFonts w:ascii="David" w:hAnsi="David" w:hint="cs"/>
          <w:rtl/>
        </w:rPr>
        <w:t>)</w:t>
      </w:r>
    </w:p>
    <w:p w14:paraId="0AD0078C" w14:textId="77777777" w:rsidR="001B5A82" w:rsidRPr="00FD2DDA" w:rsidRDefault="001B5A82" w:rsidP="001B5A82">
      <w:pPr>
        <w:jc w:val="center"/>
        <w:rPr>
          <w:rFonts w:ascii="David" w:hAnsi="David"/>
          <w:rtl/>
        </w:rPr>
      </w:pPr>
    </w:p>
    <w:p w14:paraId="69BE3DD4" w14:textId="77777777" w:rsidR="001B5A82" w:rsidRPr="00FD2DDA" w:rsidRDefault="001B5A82" w:rsidP="001B5A82">
      <w:pPr>
        <w:spacing w:after="360"/>
        <w:jc w:val="center"/>
        <w:rPr>
          <w:rFonts w:ascii="David" w:hAnsi="David"/>
          <w:b/>
          <w:bCs/>
          <w:rtl/>
        </w:rPr>
      </w:pPr>
      <w:r w:rsidRPr="00FD2DDA">
        <w:rPr>
          <w:rFonts w:ascii="David" w:hAnsi="David" w:hint="cs"/>
          <w:b/>
          <w:bCs/>
          <w:rtl/>
        </w:rPr>
        <w:t xml:space="preserve">נ ג ד </w:t>
      </w:r>
    </w:p>
    <w:p w14:paraId="4256E228" w14:textId="532BD448" w:rsidR="001B5A82" w:rsidRPr="00FD2DDA" w:rsidRDefault="001B5A82" w:rsidP="001B5A82">
      <w:pPr>
        <w:spacing w:after="120"/>
        <w:jc w:val="center"/>
        <w:rPr>
          <w:rFonts w:ascii="David" w:hAnsi="David"/>
          <w:rtl/>
        </w:rPr>
      </w:pPr>
      <w:r>
        <w:rPr>
          <w:rFonts w:ascii="Times New Roman" w:eastAsia="Times New Roman" w:hAnsi="Times New Roman" w:hint="cs"/>
          <w:b/>
          <w:bCs/>
          <w:sz w:val="32"/>
          <w:rtl/>
        </w:rPr>
        <w:t>התובע הצבאי הראשי</w:t>
      </w:r>
      <w:r w:rsidRPr="00FD2DDA">
        <w:rPr>
          <w:rFonts w:ascii="David" w:hAnsi="David" w:hint="cs"/>
          <w:b/>
          <w:bCs/>
          <w:rtl/>
        </w:rPr>
        <w:t xml:space="preserve"> –</w:t>
      </w:r>
      <w:r w:rsidRPr="00FD2DDA">
        <w:rPr>
          <w:rFonts w:ascii="David" w:hAnsi="David" w:hint="cs"/>
          <w:rtl/>
        </w:rPr>
        <w:t xml:space="preserve"> המשיב (ע"י ב"כ,</w:t>
      </w:r>
      <w:r>
        <w:rPr>
          <w:rFonts w:ascii="David" w:hAnsi="David" w:hint="cs"/>
          <w:rtl/>
        </w:rPr>
        <w:t xml:space="preserve"> סגן עידו </w:t>
      </w:r>
      <w:proofErr w:type="spellStart"/>
      <w:r>
        <w:rPr>
          <w:rFonts w:ascii="David" w:hAnsi="David" w:hint="cs"/>
          <w:rtl/>
        </w:rPr>
        <w:t>זגורי</w:t>
      </w:r>
      <w:proofErr w:type="spellEnd"/>
      <w:r w:rsidRPr="00FD2DDA">
        <w:rPr>
          <w:rFonts w:ascii="David" w:hAnsi="David" w:hint="cs"/>
          <w:rtl/>
        </w:rPr>
        <w:t>)</w:t>
      </w:r>
    </w:p>
    <w:p w14:paraId="1A2EE0D7" w14:textId="77777777" w:rsidR="001B5A82" w:rsidRPr="00FD2DDA" w:rsidRDefault="001B5A82" w:rsidP="001B5A82">
      <w:pPr>
        <w:spacing w:after="360" w:line="360" w:lineRule="auto"/>
        <w:rPr>
          <w:rFonts w:ascii="David" w:hAnsi="David"/>
          <w:b/>
          <w:bCs/>
          <w:u w:val="single"/>
          <w:rtl/>
        </w:rPr>
      </w:pPr>
    </w:p>
    <w:p w14:paraId="13745673" w14:textId="730F4DE6" w:rsidR="001B5A82" w:rsidRDefault="001B5A82" w:rsidP="001B5A82">
      <w:pPr>
        <w:spacing w:after="360" w:line="360" w:lineRule="auto"/>
        <w:jc w:val="both"/>
        <w:rPr>
          <w:rFonts w:ascii="David" w:hAnsi="David"/>
          <w:rtl/>
        </w:rPr>
      </w:pPr>
      <w:r w:rsidRPr="00FD2DDA">
        <w:rPr>
          <w:rFonts w:ascii="David" w:hAnsi="David" w:hint="cs"/>
          <w:rtl/>
        </w:rPr>
        <w:t xml:space="preserve">ערעור על </w:t>
      </w:r>
      <w:r>
        <w:rPr>
          <w:rFonts w:ascii="David" w:hAnsi="David" w:hint="cs"/>
          <w:rtl/>
        </w:rPr>
        <w:t>החלטה</w:t>
      </w:r>
      <w:r w:rsidRPr="00FD2DDA">
        <w:rPr>
          <w:rFonts w:ascii="David" w:hAnsi="David" w:hint="cs"/>
          <w:rtl/>
        </w:rPr>
        <w:t xml:space="preserve"> של בית הדין הצבאי המחוזי במחוז שיפוטי </w:t>
      </w:r>
      <w:r>
        <w:rPr>
          <w:rFonts w:ascii="David" w:hAnsi="David" w:hint="cs"/>
          <w:rtl/>
        </w:rPr>
        <w:t>הצפון</w:t>
      </w:r>
      <w:r w:rsidRPr="00FD2DDA">
        <w:rPr>
          <w:rFonts w:ascii="David" w:hAnsi="David" w:hint="cs"/>
          <w:rtl/>
        </w:rPr>
        <w:t xml:space="preserve"> שניתן בתיק </w:t>
      </w:r>
      <w:r>
        <w:rPr>
          <w:rFonts w:ascii="David" w:hAnsi="David" w:hint="cs"/>
          <w:rtl/>
        </w:rPr>
        <w:t>צפון</w:t>
      </w:r>
      <w:r w:rsidRPr="00FD2DDA">
        <w:rPr>
          <w:rFonts w:ascii="David" w:hAnsi="David" w:hint="cs"/>
          <w:rtl/>
        </w:rPr>
        <w:t xml:space="preserve"> </w:t>
      </w:r>
      <w:r w:rsidRPr="00FE7B6F">
        <w:rPr>
          <w:rFonts w:ascii="David" w:hAnsi="David" w:hint="cs"/>
          <w:rtl/>
        </w:rPr>
        <w:t xml:space="preserve">(מחוזי) </w:t>
      </w:r>
      <w:r>
        <w:rPr>
          <w:rFonts w:ascii="David" w:hAnsi="David" w:hint="cs"/>
          <w:rtl/>
        </w:rPr>
        <w:t xml:space="preserve">323/24 </w:t>
      </w:r>
      <w:r w:rsidRPr="00FE7B6F">
        <w:rPr>
          <w:rFonts w:ascii="David" w:hAnsi="David" w:hint="cs"/>
          <w:rtl/>
        </w:rPr>
        <w:t xml:space="preserve">(סא"ל </w:t>
      </w:r>
      <w:r>
        <w:rPr>
          <w:rFonts w:ascii="David" w:hAnsi="David" w:hint="cs"/>
          <w:rtl/>
        </w:rPr>
        <w:t xml:space="preserve">טובי הארט </w:t>
      </w:r>
      <w:r>
        <w:rPr>
          <w:rFonts w:ascii="David" w:hAnsi="David"/>
          <w:rtl/>
        </w:rPr>
        <w:t>–</w:t>
      </w:r>
      <w:r>
        <w:rPr>
          <w:rFonts w:ascii="David" w:hAnsi="David" w:hint="cs"/>
          <w:rtl/>
        </w:rPr>
        <w:t xml:space="preserve"> סגן הנשיא</w:t>
      </w:r>
      <w:r w:rsidRPr="00FE7B6F">
        <w:rPr>
          <w:rFonts w:ascii="David" w:hAnsi="David" w:hint="cs"/>
          <w:rtl/>
        </w:rPr>
        <w:t xml:space="preserve">) ביום </w:t>
      </w:r>
      <w:r>
        <w:rPr>
          <w:rFonts w:ascii="David" w:hAnsi="David" w:hint="cs"/>
          <w:rtl/>
        </w:rPr>
        <w:t>26.12.2024</w:t>
      </w:r>
      <w:r w:rsidRPr="00FE7B6F">
        <w:rPr>
          <w:rFonts w:ascii="David" w:hAnsi="David" w:hint="cs"/>
          <w:rtl/>
        </w:rPr>
        <w:t xml:space="preserve">. </w:t>
      </w:r>
      <w:r>
        <w:rPr>
          <w:rFonts w:ascii="David" w:hAnsi="David" w:hint="cs"/>
          <w:rtl/>
        </w:rPr>
        <w:t>ה</w:t>
      </w:r>
      <w:r w:rsidRPr="00FE7B6F">
        <w:rPr>
          <w:rFonts w:ascii="David" w:hAnsi="David" w:hint="cs"/>
          <w:rtl/>
        </w:rPr>
        <w:t xml:space="preserve">ערעור </w:t>
      </w:r>
      <w:bookmarkEnd w:id="0"/>
      <w:r>
        <w:rPr>
          <w:rFonts w:ascii="David" w:hAnsi="David" w:hint="cs"/>
          <w:rtl/>
        </w:rPr>
        <w:t>נדחה</w:t>
      </w:r>
      <w:r w:rsidR="00987831">
        <w:rPr>
          <w:rFonts w:ascii="David" w:hAnsi="David" w:hint="cs"/>
          <w:rtl/>
        </w:rPr>
        <w:t xml:space="preserve"> בעיקרו</w:t>
      </w:r>
      <w:r>
        <w:rPr>
          <w:rFonts w:ascii="David" w:hAnsi="David" w:hint="cs"/>
          <w:rtl/>
        </w:rPr>
        <w:t>.</w:t>
      </w:r>
    </w:p>
    <w:p w14:paraId="626AA5A9" w14:textId="77777777" w:rsidR="001B5A82" w:rsidRDefault="001B5A82" w:rsidP="001B5A82">
      <w:pPr>
        <w:spacing w:after="360" w:line="360" w:lineRule="auto"/>
        <w:jc w:val="both"/>
        <w:rPr>
          <w:rFonts w:ascii="David" w:hAnsi="David"/>
          <w:rtl/>
        </w:rPr>
      </w:pPr>
    </w:p>
    <w:bookmarkEnd w:id="1"/>
    <w:p w14:paraId="309A452B" w14:textId="77777777" w:rsidR="001B5A82" w:rsidRDefault="001B5A82" w:rsidP="00023B95">
      <w:pPr>
        <w:spacing w:after="0" w:line="348" w:lineRule="auto"/>
        <w:contextualSpacing/>
        <w:jc w:val="center"/>
        <w:outlineLvl w:val="0"/>
        <w:rPr>
          <w:b/>
          <w:bCs/>
          <w:u w:val="single"/>
          <w:rtl/>
        </w:rPr>
      </w:pPr>
    </w:p>
    <w:p w14:paraId="07D71CB3" w14:textId="4D59F099" w:rsidR="00BE0BE7" w:rsidRPr="00F80CBF" w:rsidRDefault="00A63A4F" w:rsidP="00023B95">
      <w:pPr>
        <w:spacing w:after="0" w:line="348" w:lineRule="auto"/>
        <w:contextualSpacing/>
        <w:jc w:val="center"/>
        <w:outlineLvl w:val="0"/>
        <w:rPr>
          <w:b/>
          <w:bCs/>
          <w:u w:val="single"/>
          <w:rtl/>
        </w:rPr>
      </w:pPr>
      <w:r>
        <w:rPr>
          <w:rFonts w:hint="cs"/>
          <w:b/>
          <w:bCs/>
          <w:u w:val="single"/>
          <w:rtl/>
        </w:rPr>
        <w:t>ה</w:t>
      </w:r>
      <w:r w:rsidR="001B5A82">
        <w:rPr>
          <w:rFonts w:hint="cs"/>
          <w:b/>
          <w:bCs/>
          <w:u w:val="single"/>
          <w:rtl/>
        </w:rPr>
        <w:t xml:space="preserve"> </w:t>
      </w:r>
      <w:r w:rsidR="000958FA">
        <w:rPr>
          <w:rFonts w:hint="cs"/>
          <w:b/>
          <w:bCs/>
          <w:u w:val="single"/>
          <w:rtl/>
        </w:rPr>
        <w:t>ח</w:t>
      </w:r>
      <w:r w:rsidR="001B5A82">
        <w:rPr>
          <w:rFonts w:hint="cs"/>
          <w:b/>
          <w:bCs/>
          <w:u w:val="single"/>
          <w:rtl/>
        </w:rPr>
        <w:t xml:space="preserve"> </w:t>
      </w:r>
      <w:r w:rsidR="000958FA">
        <w:rPr>
          <w:rFonts w:hint="cs"/>
          <w:b/>
          <w:bCs/>
          <w:u w:val="single"/>
          <w:rtl/>
        </w:rPr>
        <w:t>ל</w:t>
      </w:r>
      <w:r w:rsidR="001B5A82">
        <w:rPr>
          <w:rFonts w:hint="cs"/>
          <w:b/>
          <w:bCs/>
          <w:u w:val="single"/>
          <w:rtl/>
        </w:rPr>
        <w:t xml:space="preserve"> </w:t>
      </w:r>
      <w:r w:rsidR="000958FA">
        <w:rPr>
          <w:rFonts w:hint="cs"/>
          <w:b/>
          <w:bCs/>
          <w:u w:val="single"/>
          <w:rtl/>
        </w:rPr>
        <w:t>ט</w:t>
      </w:r>
      <w:r w:rsidR="001B5A82">
        <w:rPr>
          <w:rFonts w:hint="cs"/>
          <w:b/>
          <w:bCs/>
          <w:u w:val="single"/>
          <w:rtl/>
        </w:rPr>
        <w:t xml:space="preserve"> </w:t>
      </w:r>
      <w:r w:rsidR="000958FA">
        <w:rPr>
          <w:rFonts w:hint="cs"/>
          <w:b/>
          <w:bCs/>
          <w:u w:val="single"/>
          <w:rtl/>
        </w:rPr>
        <w:t>ה</w:t>
      </w:r>
    </w:p>
    <w:p w14:paraId="6274AEFB" w14:textId="77777777" w:rsidR="005F51A9" w:rsidRDefault="005F51A9" w:rsidP="00023B95">
      <w:pPr>
        <w:pStyle w:val="1"/>
        <w:tabs>
          <w:tab w:val="left" w:pos="283"/>
        </w:tabs>
        <w:spacing w:line="348" w:lineRule="auto"/>
        <w:ind w:left="0"/>
        <w:jc w:val="both"/>
        <w:outlineLvl w:val="0"/>
        <w:rPr>
          <w:rFonts w:cs="David"/>
          <w:b/>
          <w:bCs/>
          <w:sz w:val="28"/>
          <w:szCs w:val="28"/>
          <w:u w:val="single"/>
          <w:rtl/>
        </w:rPr>
      </w:pPr>
    </w:p>
    <w:p w14:paraId="3169C21E" w14:textId="5A3BD032" w:rsidR="00EE0F49" w:rsidRDefault="001B3614" w:rsidP="001B5A82">
      <w:pPr>
        <w:pStyle w:val="1"/>
        <w:numPr>
          <w:ilvl w:val="0"/>
          <w:numId w:val="32"/>
        </w:numPr>
        <w:tabs>
          <w:tab w:val="left" w:pos="190"/>
        </w:tabs>
        <w:spacing w:line="348" w:lineRule="auto"/>
        <w:jc w:val="both"/>
        <w:outlineLvl w:val="0"/>
        <w:rPr>
          <w:rFonts w:cs="David"/>
          <w:sz w:val="28"/>
          <w:szCs w:val="28"/>
        </w:rPr>
      </w:pPr>
      <w:r>
        <w:rPr>
          <w:rFonts w:cs="David" w:hint="cs"/>
          <w:sz w:val="28"/>
          <w:szCs w:val="28"/>
          <w:rtl/>
        </w:rPr>
        <w:t xml:space="preserve"> </w:t>
      </w:r>
      <w:r w:rsidR="005F35B5">
        <w:rPr>
          <w:rFonts w:cs="David" w:hint="cs"/>
          <w:sz w:val="28"/>
          <w:szCs w:val="28"/>
          <w:rtl/>
        </w:rPr>
        <w:t xml:space="preserve">כנגד המערער, סמל </w:t>
      </w:r>
      <w:r w:rsidR="00635010">
        <w:rPr>
          <w:rFonts w:cs="David" w:hint="cs"/>
          <w:sz w:val="28"/>
          <w:szCs w:val="28"/>
          <w:rtl/>
        </w:rPr>
        <w:t>ל' ב'</w:t>
      </w:r>
      <w:r w:rsidR="005F35B5">
        <w:rPr>
          <w:rFonts w:cs="David" w:hint="cs"/>
          <w:sz w:val="28"/>
          <w:szCs w:val="28"/>
          <w:rtl/>
        </w:rPr>
        <w:t xml:space="preserve">, הוגש </w:t>
      </w:r>
      <w:r w:rsidR="00EE0F49">
        <w:rPr>
          <w:rFonts w:cs="David" w:hint="cs"/>
          <w:sz w:val="28"/>
          <w:szCs w:val="28"/>
          <w:rtl/>
        </w:rPr>
        <w:t>ביום 17 בדצמבר 2024 כתב אישום המ</w:t>
      </w:r>
      <w:r w:rsidR="00D667DA">
        <w:rPr>
          <w:rFonts w:cs="David" w:hint="cs"/>
          <w:sz w:val="28"/>
          <w:szCs w:val="28"/>
          <w:rtl/>
        </w:rPr>
        <w:t>י</w:t>
      </w:r>
      <w:r w:rsidR="00EE0F49">
        <w:rPr>
          <w:rFonts w:cs="David" w:hint="cs"/>
          <w:sz w:val="28"/>
          <w:szCs w:val="28"/>
          <w:rtl/>
        </w:rPr>
        <w:t>יחס לו עביר</w:t>
      </w:r>
      <w:r w:rsidR="005F35B5">
        <w:rPr>
          <w:rFonts w:cs="David" w:hint="cs"/>
          <w:sz w:val="28"/>
          <w:szCs w:val="28"/>
          <w:rtl/>
        </w:rPr>
        <w:t xml:space="preserve">ה של </w:t>
      </w:r>
      <w:r w:rsidR="00EE0F49">
        <w:rPr>
          <w:rFonts w:cs="David" w:hint="cs"/>
          <w:sz w:val="28"/>
          <w:szCs w:val="28"/>
          <w:rtl/>
        </w:rPr>
        <w:t>הוצאת נשק מרשות הצבא, לפי סעיף 78 לחוק השיפוט הצבאי, התשט"ו-1955 בצירוף עבירה של ה</w:t>
      </w:r>
      <w:r w:rsidR="002301F8" w:rsidRPr="00EE0F49">
        <w:rPr>
          <w:rFonts w:cs="David" w:hint="cs"/>
          <w:sz w:val="28"/>
          <w:szCs w:val="28"/>
          <w:rtl/>
        </w:rPr>
        <w:t>תנהגות שאינה הולמת לפי סעיף 130 לחוק השיפוט הצבאי</w:t>
      </w:r>
      <w:r w:rsidR="00C37857" w:rsidRPr="00EE0F49">
        <w:rPr>
          <w:rFonts w:cs="David" w:hint="cs"/>
          <w:sz w:val="28"/>
          <w:szCs w:val="28"/>
          <w:rtl/>
        </w:rPr>
        <w:t xml:space="preserve">. </w:t>
      </w:r>
      <w:r w:rsidR="00EE0F49">
        <w:rPr>
          <w:rFonts w:cs="David" w:hint="cs"/>
          <w:sz w:val="28"/>
          <w:szCs w:val="28"/>
          <w:rtl/>
        </w:rPr>
        <w:t xml:space="preserve">לפי </w:t>
      </w:r>
      <w:r w:rsidR="005F35B5">
        <w:rPr>
          <w:rFonts w:cs="David" w:hint="cs"/>
          <w:sz w:val="28"/>
          <w:szCs w:val="28"/>
          <w:rtl/>
        </w:rPr>
        <w:t>הנטען בכתב האישום</w:t>
      </w:r>
      <w:r w:rsidR="00EE0F49">
        <w:rPr>
          <w:rFonts w:cs="David" w:hint="cs"/>
          <w:sz w:val="28"/>
          <w:szCs w:val="28"/>
          <w:rtl/>
        </w:rPr>
        <w:t xml:space="preserve">, במהלך חודש אוקטובר 2024, </w:t>
      </w:r>
      <w:r w:rsidR="005F35B5">
        <w:rPr>
          <w:rFonts w:cs="David" w:hint="cs"/>
          <w:sz w:val="28"/>
          <w:szCs w:val="28"/>
          <w:rtl/>
        </w:rPr>
        <w:t>בשעה שהשתתף בלחימה בלבנון</w:t>
      </w:r>
      <w:r w:rsidR="009B47B6">
        <w:rPr>
          <w:rFonts w:cs="David" w:hint="cs"/>
          <w:sz w:val="28"/>
          <w:szCs w:val="28"/>
          <w:rtl/>
        </w:rPr>
        <w:t>,</w:t>
      </w:r>
      <w:r w:rsidR="005F35B5">
        <w:rPr>
          <w:rFonts w:cs="David" w:hint="cs"/>
          <w:sz w:val="28"/>
          <w:szCs w:val="28"/>
          <w:rtl/>
        </w:rPr>
        <w:t xml:space="preserve"> כלוחם סיירת</w:t>
      </w:r>
      <w:r w:rsidR="009B47B6">
        <w:rPr>
          <w:rFonts w:cs="David" w:hint="cs"/>
          <w:sz w:val="28"/>
          <w:szCs w:val="28"/>
          <w:rtl/>
        </w:rPr>
        <w:t>,</w:t>
      </w:r>
      <w:r w:rsidR="005F35B5">
        <w:rPr>
          <w:rFonts w:cs="David" w:hint="cs"/>
          <w:sz w:val="28"/>
          <w:szCs w:val="28"/>
          <w:rtl/>
        </w:rPr>
        <w:t xml:space="preserve"> נטל </w:t>
      </w:r>
      <w:r w:rsidR="009B47B6">
        <w:rPr>
          <w:rFonts w:cs="David" w:hint="cs"/>
          <w:sz w:val="28"/>
          <w:szCs w:val="28"/>
          <w:rtl/>
        </w:rPr>
        <w:t xml:space="preserve">המערער </w:t>
      </w:r>
      <w:r w:rsidR="00EE0F49">
        <w:rPr>
          <w:rFonts w:cs="David" w:hint="cs"/>
          <w:sz w:val="28"/>
          <w:szCs w:val="28"/>
          <w:rtl/>
        </w:rPr>
        <w:t xml:space="preserve">לחזקתו נשק מסוג רובה ציד דו קני וחגורה התואמת לנשק ובה 24 קליעים ללא רשות מפקדיו. </w:t>
      </w:r>
      <w:r w:rsidR="0069726B">
        <w:rPr>
          <w:rFonts w:cs="David" w:hint="cs"/>
          <w:sz w:val="28"/>
          <w:szCs w:val="28"/>
          <w:rtl/>
        </w:rPr>
        <w:t xml:space="preserve">לאחר </w:t>
      </w:r>
      <w:r w:rsidR="0069726B">
        <w:rPr>
          <w:rFonts w:cs="David" w:hint="cs"/>
          <w:sz w:val="28"/>
          <w:szCs w:val="28"/>
          <w:rtl/>
        </w:rPr>
        <w:lastRenderedPageBreak/>
        <w:t xml:space="preserve">שהכניסם לתיקו האישי העבירם לבסיסו, ומספר ימים </w:t>
      </w:r>
      <w:r w:rsidR="001A6AF9">
        <w:rPr>
          <w:rFonts w:cs="David" w:hint="cs"/>
          <w:sz w:val="28"/>
          <w:szCs w:val="28"/>
          <w:rtl/>
        </w:rPr>
        <w:t xml:space="preserve">אחר כך </w:t>
      </w:r>
      <w:r w:rsidR="0069726B">
        <w:rPr>
          <w:rFonts w:cs="David" w:hint="cs"/>
          <w:sz w:val="28"/>
          <w:szCs w:val="28"/>
          <w:rtl/>
        </w:rPr>
        <w:t xml:space="preserve">נטל אותם לביתו, שם החזיק </w:t>
      </w:r>
      <w:r w:rsidR="009B47B6">
        <w:rPr>
          <w:rFonts w:cs="David" w:hint="cs"/>
          <w:sz w:val="28"/>
          <w:szCs w:val="28"/>
          <w:rtl/>
        </w:rPr>
        <w:t xml:space="preserve">בהם </w:t>
      </w:r>
      <w:r w:rsidR="0069726B">
        <w:rPr>
          <w:rFonts w:cs="David" w:hint="cs"/>
          <w:sz w:val="28"/>
          <w:szCs w:val="28"/>
          <w:rtl/>
        </w:rPr>
        <w:t xml:space="preserve">עד ליום 25 בנובמבר 2024, אז נתפסו על ידי גורמי החקירה. </w:t>
      </w:r>
    </w:p>
    <w:p w14:paraId="4148BC7C" w14:textId="77777777" w:rsidR="0069726B" w:rsidRDefault="001A6AF9" w:rsidP="001B5A82">
      <w:pPr>
        <w:pStyle w:val="1"/>
        <w:numPr>
          <w:ilvl w:val="0"/>
          <w:numId w:val="32"/>
        </w:numPr>
        <w:tabs>
          <w:tab w:val="left" w:pos="190"/>
        </w:tabs>
        <w:spacing w:line="348" w:lineRule="auto"/>
        <w:jc w:val="both"/>
        <w:outlineLvl w:val="0"/>
        <w:rPr>
          <w:rFonts w:cs="David"/>
          <w:sz w:val="28"/>
          <w:szCs w:val="28"/>
        </w:rPr>
      </w:pPr>
      <w:r>
        <w:rPr>
          <w:rFonts w:cs="David" w:hint="cs"/>
          <w:sz w:val="28"/>
          <w:szCs w:val="28"/>
          <w:rtl/>
        </w:rPr>
        <w:t>בעקבות</w:t>
      </w:r>
      <w:r w:rsidR="0069726B">
        <w:rPr>
          <w:rFonts w:cs="David" w:hint="cs"/>
          <w:sz w:val="28"/>
          <w:szCs w:val="28"/>
          <w:rtl/>
        </w:rPr>
        <w:t xml:space="preserve"> </w:t>
      </w:r>
      <w:r>
        <w:rPr>
          <w:rFonts w:cs="David" w:hint="cs"/>
          <w:sz w:val="28"/>
          <w:szCs w:val="28"/>
          <w:rtl/>
        </w:rPr>
        <w:t xml:space="preserve">תפיסת הנשק בביתו נעצר המערער, ומעצרו הוארך </w:t>
      </w:r>
      <w:r w:rsidR="0069726B">
        <w:rPr>
          <w:rFonts w:cs="David" w:hint="cs"/>
          <w:sz w:val="28"/>
          <w:szCs w:val="28"/>
          <w:rtl/>
        </w:rPr>
        <w:t>מעת לעת לצרכי חקירה</w:t>
      </w:r>
      <w:r>
        <w:rPr>
          <w:rFonts w:cs="David" w:hint="cs"/>
          <w:sz w:val="28"/>
          <w:szCs w:val="28"/>
          <w:rtl/>
        </w:rPr>
        <w:t>.</w:t>
      </w:r>
      <w:r w:rsidR="0069726B">
        <w:rPr>
          <w:rFonts w:cs="David" w:hint="cs"/>
          <w:sz w:val="28"/>
          <w:szCs w:val="28"/>
          <w:rtl/>
        </w:rPr>
        <w:t xml:space="preserve"> לאחר הגשת כתב האישום ניתנה החלטת בית הדין קמא (כב' סגן הנשיא, סא"ל טובי הארט</w:t>
      </w:r>
      <w:r w:rsidR="002F7B45">
        <w:rPr>
          <w:rFonts w:cs="David" w:hint="cs"/>
          <w:sz w:val="28"/>
          <w:szCs w:val="28"/>
          <w:rtl/>
        </w:rPr>
        <w:t>), ש</w:t>
      </w:r>
      <w:r w:rsidR="0069726B">
        <w:rPr>
          <w:rFonts w:cs="David" w:hint="cs"/>
          <w:sz w:val="28"/>
          <w:szCs w:val="28"/>
          <w:rtl/>
        </w:rPr>
        <w:t xml:space="preserve">בה הורה על מעצרו של המערער עד לתום ההליכים המשפטיים בעניינו. ההגנה לא השלימה עם החלטה זו ומכאן הערעור שבפניי. במהלך הדיון בערעור המלצתי לצדדים </w:t>
      </w:r>
      <w:r w:rsidR="009B47B6">
        <w:rPr>
          <w:rFonts w:cs="David" w:hint="cs"/>
          <w:sz w:val="28"/>
          <w:szCs w:val="28"/>
          <w:rtl/>
        </w:rPr>
        <w:t xml:space="preserve">להידבר </w:t>
      </w:r>
      <w:r w:rsidR="0069726B">
        <w:rPr>
          <w:rFonts w:cs="David" w:hint="cs"/>
          <w:sz w:val="28"/>
          <w:szCs w:val="28"/>
          <w:rtl/>
        </w:rPr>
        <w:t>ביניהם באשר לגורלו של התיק העיקרי, אולם משנמסר כעת כי לא הגיעו להסכמות ביניהם,</w:t>
      </w:r>
      <w:r w:rsidR="001610DD">
        <w:rPr>
          <w:rFonts w:cs="David" w:hint="cs"/>
          <w:sz w:val="28"/>
          <w:szCs w:val="28"/>
          <w:rtl/>
        </w:rPr>
        <w:t xml:space="preserve"> וביקשו </w:t>
      </w:r>
      <w:r w:rsidR="009B47B6">
        <w:rPr>
          <w:rFonts w:cs="David" w:hint="cs"/>
          <w:sz w:val="28"/>
          <w:szCs w:val="28"/>
          <w:rtl/>
        </w:rPr>
        <w:t xml:space="preserve">במשותף </w:t>
      </w:r>
      <w:r w:rsidR="001610DD">
        <w:rPr>
          <w:rFonts w:cs="David" w:hint="cs"/>
          <w:sz w:val="28"/>
          <w:szCs w:val="28"/>
          <w:rtl/>
        </w:rPr>
        <w:t xml:space="preserve">כי ההחלטה תינתן שלא בנוכחותם </w:t>
      </w:r>
      <w:r w:rsidR="009B47B6">
        <w:rPr>
          <w:rFonts w:cs="David" w:hint="cs"/>
          <w:sz w:val="28"/>
          <w:szCs w:val="28"/>
          <w:rtl/>
        </w:rPr>
        <w:t xml:space="preserve">ולא </w:t>
      </w:r>
      <w:r w:rsidR="001610DD">
        <w:rPr>
          <w:rFonts w:cs="David" w:hint="cs"/>
          <w:sz w:val="28"/>
          <w:szCs w:val="28"/>
          <w:rtl/>
        </w:rPr>
        <w:t>בנוכחות המערער</w:t>
      </w:r>
      <w:r w:rsidR="009B47B6">
        <w:rPr>
          <w:rFonts w:cs="David" w:hint="cs"/>
          <w:sz w:val="28"/>
          <w:szCs w:val="28"/>
          <w:rtl/>
        </w:rPr>
        <w:t>-</w:t>
      </w:r>
      <w:r w:rsidR="0069726B">
        <w:rPr>
          <w:rFonts w:cs="David" w:hint="cs"/>
          <w:sz w:val="28"/>
          <w:szCs w:val="28"/>
          <w:rtl/>
        </w:rPr>
        <w:t xml:space="preserve"> תינתן החלטתי לגופו של עניין. </w:t>
      </w:r>
    </w:p>
    <w:p w14:paraId="1E73B4BF" w14:textId="77777777" w:rsidR="005E651B" w:rsidRDefault="005E651B" w:rsidP="001B5A82">
      <w:pPr>
        <w:pStyle w:val="1"/>
        <w:tabs>
          <w:tab w:val="left" w:pos="190"/>
        </w:tabs>
        <w:spacing w:line="348" w:lineRule="auto"/>
        <w:ind w:left="0"/>
        <w:jc w:val="both"/>
        <w:outlineLvl w:val="0"/>
        <w:rPr>
          <w:rFonts w:cs="David"/>
          <w:sz w:val="28"/>
          <w:szCs w:val="28"/>
          <w:rtl/>
        </w:rPr>
      </w:pPr>
    </w:p>
    <w:p w14:paraId="57E9B2BE" w14:textId="77777777" w:rsidR="005E651B" w:rsidRDefault="005E651B" w:rsidP="001B5A82">
      <w:pPr>
        <w:pStyle w:val="1"/>
        <w:tabs>
          <w:tab w:val="left" w:pos="190"/>
        </w:tabs>
        <w:spacing w:line="348" w:lineRule="auto"/>
        <w:ind w:left="0"/>
        <w:jc w:val="both"/>
        <w:outlineLvl w:val="0"/>
        <w:rPr>
          <w:rFonts w:cs="David"/>
          <w:b/>
          <w:bCs/>
          <w:sz w:val="28"/>
          <w:szCs w:val="28"/>
          <w:u w:val="single"/>
          <w:rtl/>
        </w:rPr>
      </w:pPr>
      <w:r>
        <w:rPr>
          <w:rFonts w:cs="David" w:hint="cs"/>
          <w:b/>
          <w:bCs/>
          <w:sz w:val="28"/>
          <w:szCs w:val="28"/>
          <w:u w:val="single"/>
          <w:rtl/>
        </w:rPr>
        <w:t>התשתית הראייתית</w:t>
      </w:r>
    </w:p>
    <w:p w14:paraId="3B7AF512" w14:textId="77777777" w:rsidR="005E651B" w:rsidRPr="001B5A82" w:rsidRDefault="005E651B" w:rsidP="001B5A82">
      <w:pPr>
        <w:pStyle w:val="1"/>
        <w:tabs>
          <w:tab w:val="left" w:pos="190"/>
        </w:tabs>
        <w:spacing w:line="348" w:lineRule="auto"/>
        <w:ind w:left="0"/>
        <w:jc w:val="both"/>
        <w:outlineLvl w:val="0"/>
        <w:rPr>
          <w:rFonts w:cs="David"/>
          <w:b/>
          <w:bCs/>
          <w:sz w:val="10"/>
          <w:szCs w:val="10"/>
          <w:u w:val="single"/>
          <w:rtl/>
        </w:rPr>
      </w:pPr>
    </w:p>
    <w:p w14:paraId="77188967" w14:textId="77777777" w:rsidR="001A6AF9" w:rsidRPr="001A6AF9" w:rsidRDefault="001A6AF9" w:rsidP="001B5A82">
      <w:pPr>
        <w:pStyle w:val="1"/>
        <w:numPr>
          <w:ilvl w:val="0"/>
          <w:numId w:val="32"/>
        </w:numPr>
        <w:tabs>
          <w:tab w:val="left" w:pos="190"/>
        </w:tabs>
        <w:spacing w:line="348" w:lineRule="auto"/>
        <w:jc w:val="both"/>
        <w:outlineLvl w:val="0"/>
        <w:rPr>
          <w:rFonts w:cs="David"/>
          <w:b/>
          <w:bCs/>
          <w:sz w:val="28"/>
          <w:szCs w:val="28"/>
          <w:u w:val="single"/>
        </w:rPr>
      </w:pPr>
      <w:r>
        <w:rPr>
          <w:rFonts w:cs="David" w:hint="cs"/>
          <w:sz w:val="28"/>
          <w:szCs w:val="28"/>
          <w:rtl/>
        </w:rPr>
        <w:t>התשתית הראייתית הלכאורית בבסיסו של כתב האישום</w:t>
      </w:r>
      <w:r w:rsidR="009B47B6">
        <w:rPr>
          <w:rFonts w:cs="David" w:hint="cs"/>
          <w:sz w:val="28"/>
          <w:szCs w:val="28"/>
          <w:rtl/>
        </w:rPr>
        <w:t>, בעיקרה,</w:t>
      </w:r>
      <w:r>
        <w:rPr>
          <w:rFonts w:cs="David" w:hint="cs"/>
          <w:sz w:val="28"/>
          <w:szCs w:val="28"/>
          <w:rtl/>
        </w:rPr>
        <w:t xml:space="preserve"> אינה </w:t>
      </w:r>
      <w:r w:rsidR="009B47B6">
        <w:rPr>
          <w:rFonts w:cs="David" w:hint="cs"/>
          <w:sz w:val="28"/>
          <w:szCs w:val="28"/>
          <w:rtl/>
        </w:rPr>
        <w:t>שנויה ב</w:t>
      </w:r>
      <w:r>
        <w:rPr>
          <w:rFonts w:cs="David" w:hint="cs"/>
          <w:sz w:val="28"/>
          <w:szCs w:val="28"/>
          <w:rtl/>
        </w:rPr>
        <w:t xml:space="preserve">מחלוקת בין הצדדים; </w:t>
      </w:r>
      <w:r w:rsidR="009B47B6">
        <w:rPr>
          <w:rFonts w:cs="David" w:hint="cs"/>
          <w:sz w:val="28"/>
          <w:szCs w:val="28"/>
          <w:rtl/>
        </w:rPr>
        <w:t xml:space="preserve">אך אלה </w:t>
      </w:r>
      <w:r w:rsidR="0069726B">
        <w:rPr>
          <w:rFonts w:cs="David" w:hint="cs"/>
          <w:sz w:val="28"/>
          <w:szCs w:val="28"/>
          <w:rtl/>
        </w:rPr>
        <w:t>חלוקים באשר לפרשנותן של הראיות</w:t>
      </w:r>
      <w:r w:rsidR="009B47B6">
        <w:rPr>
          <w:rFonts w:cs="David" w:hint="cs"/>
          <w:sz w:val="28"/>
          <w:szCs w:val="28"/>
          <w:rtl/>
        </w:rPr>
        <w:t xml:space="preserve"> לכאורה</w:t>
      </w:r>
      <w:r w:rsidR="0069726B">
        <w:rPr>
          <w:rFonts w:cs="David" w:hint="cs"/>
          <w:sz w:val="28"/>
          <w:szCs w:val="28"/>
          <w:rtl/>
        </w:rPr>
        <w:t xml:space="preserve">, </w:t>
      </w:r>
      <w:r>
        <w:rPr>
          <w:rFonts w:cs="David" w:hint="cs"/>
          <w:sz w:val="28"/>
          <w:szCs w:val="28"/>
          <w:rtl/>
        </w:rPr>
        <w:t>ו</w:t>
      </w:r>
      <w:r w:rsidR="0069726B">
        <w:rPr>
          <w:rFonts w:cs="David" w:hint="cs"/>
          <w:sz w:val="28"/>
          <w:szCs w:val="28"/>
          <w:rtl/>
        </w:rPr>
        <w:t xml:space="preserve">בעיקר </w:t>
      </w:r>
      <w:r>
        <w:rPr>
          <w:rFonts w:cs="David" w:hint="cs"/>
          <w:sz w:val="28"/>
          <w:szCs w:val="28"/>
          <w:rtl/>
        </w:rPr>
        <w:t>באשר</w:t>
      </w:r>
      <w:r w:rsidR="0069726B">
        <w:rPr>
          <w:rFonts w:cs="David" w:hint="cs"/>
          <w:sz w:val="28"/>
          <w:szCs w:val="28"/>
          <w:rtl/>
        </w:rPr>
        <w:t xml:space="preserve"> ל</w:t>
      </w:r>
      <w:r w:rsidR="009B47B6">
        <w:rPr>
          <w:rFonts w:cs="David" w:hint="cs"/>
          <w:sz w:val="28"/>
          <w:szCs w:val="28"/>
          <w:rtl/>
        </w:rPr>
        <w:t xml:space="preserve">מסקנה בשאלת </w:t>
      </w:r>
      <w:r w:rsidR="0069726B">
        <w:rPr>
          <w:rFonts w:cs="David" w:hint="cs"/>
          <w:sz w:val="28"/>
          <w:szCs w:val="28"/>
          <w:rtl/>
        </w:rPr>
        <w:t xml:space="preserve">המניע </w:t>
      </w:r>
      <w:r w:rsidR="002F7B45">
        <w:rPr>
          <w:rFonts w:cs="David" w:hint="cs"/>
          <w:sz w:val="28"/>
          <w:szCs w:val="28"/>
          <w:rtl/>
        </w:rPr>
        <w:t>ל</w:t>
      </w:r>
      <w:r w:rsidR="0069726B">
        <w:rPr>
          <w:rFonts w:cs="David" w:hint="cs"/>
          <w:sz w:val="28"/>
          <w:szCs w:val="28"/>
          <w:rtl/>
        </w:rPr>
        <w:t xml:space="preserve">הוצאת הנשק </w:t>
      </w:r>
      <w:r>
        <w:rPr>
          <w:rFonts w:cs="David" w:hint="cs"/>
          <w:sz w:val="28"/>
          <w:szCs w:val="28"/>
          <w:rtl/>
        </w:rPr>
        <w:t>-</w:t>
      </w:r>
      <w:r w:rsidR="0069726B">
        <w:rPr>
          <w:rFonts w:cs="David" w:hint="cs"/>
          <w:sz w:val="28"/>
          <w:szCs w:val="28"/>
          <w:rtl/>
        </w:rPr>
        <w:t xml:space="preserve"> עניין שיש בו כידוע להשליך על בחינת עילות המעצר. </w:t>
      </w:r>
    </w:p>
    <w:p w14:paraId="035C3AC5" w14:textId="77777777" w:rsidR="008146FA" w:rsidRPr="001A6AF9" w:rsidRDefault="0069726B" w:rsidP="001B5A82">
      <w:pPr>
        <w:pStyle w:val="1"/>
        <w:numPr>
          <w:ilvl w:val="0"/>
          <w:numId w:val="32"/>
        </w:numPr>
        <w:tabs>
          <w:tab w:val="left" w:pos="190"/>
        </w:tabs>
        <w:spacing w:line="348" w:lineRule="auto"/>
        <w:jc w:val="both"/>
        <w:outlineLvl w:val="0"/>
        <w:rPr>
          <w:rFonts w:cs="David"/>
          <w:sz w:val="28"/>
          <w:szCs w:val="28"/>
        </w:rPr>
      </w:pPr>
      <w:r w:rsidRPr="001A6AF9">
        <w:rPr>
          <w:rFonts w:cs="David" w:hint="cs"/>
          <w:sz w:val="28"/>
          <w:szCs w:val="28"/>
          <w:rtl/>
        </w:rPr>
        <w:t xml:space="preserve">התשתית </w:t>
      </w:r>
      <w:r w:rsidR="001A6AF9" w:rsidRPr="001A6AF9">
        <w:rPr>
          <w:rFonts w:cs="David" w:hint="cs"/>
          <w:sz w:val="28"/>
          <w:szCs w:val="28"/>
          <w:rtl/>
        </w:rPr>
        <w:t xml:space="preserve">הראייתית </w:t>
      </w:r>
      <w:r w:rsidRPr="001A6AF9">
        <w:rPr>
          <w:rFonts w:cs="David" w:hint="cs"/>
          <w:sz w:val="28"/>
          <w:szCs w:val="28"/>
          <w:rtl/>
        </w:rPr>
        <w:t xml:space="preserve">הלכאורית </w:t>
      </w:r>
      <w:r w:rsidR="001A6AF9" w:rsidRPr="001A6AF9">
        <w:rPr>
          <w:rFonts w:cs="David" w:hint="cs"/>
          <w:sz w:val="28"/>
          <w:szCs w:val="28"/>
          <w:rtl/>
        </w:rPr>
        <w:t xml:space="preserve">תפורט אפוא בקצרה. עולה מתיק החקירה, כי </w:t>
      </w:r>
      <w:r w:rsidRPr="001A6AF9">
        <w:rPr>
          <w:rFonts w:cs="David" w:hint="cs"/>
          <w:sz w:val="28"/>
          <w:szCs w:val="28"/>
          <w:rtl/>
        </w:rPr>
        <w:t>בי</w:t>
      </w:r>
      <w:r w:rsidR="00BC07A8" w:rsidRPr="001A6AF9">
        <w:rPr>
          <w:rFonts w:cs="David" w:hint="cs"/>
          <w:sz w:val="28"/>
          <w:szCs w:val="28"/>
          <w:rtl/>
        </w:rPr>
        <w:t>ום 25 בנובמבר 202</w:t>
      </w:r>
      <w:r w:rsidRPr="001A6AF9">
        <w:rPr>
          <w:rFonts w:cs="David" w:hint="cs"/>
          <w:sz w:val="28"/>
          <w:szCs w:val="28"/>
          <w:rtl/>
        </w:rPr>
        <w:t>4</w:t>
      </w:r>
      <w:r w:rsidR="00BC07A8" w:rsidRPr="001A6AF9">
        <w:rPr>
          <w:rFonts w:cs="David" w:hint="cs"/>
          <w:sz w:val="28"/>
          <w:szCs w:val="28"/>
          <w:rtl/>
        </w:rPr>
        <w:t xml:space="preserve">, בוצע חיפוש </w:t>
      </w:r>
      <w:r w:rsidRPr="001A6AF9">
        <w:rPr>
          <w:rFonts w:cs="David" w:hint="cs"/>
          <w:sz w:val="28"/>
          <w:szCs w:val="28"/>
          <w:rtl/>
        </w:rPr>
        <w:t xml:space="preserve">של משטרת ישראל </w:t>
      </w:r>
      <w:r w:rsidR="00BC07A8" w:rsidRPr="001A6AF9">
        <w:rPr>
          <w:rFonts w:cs="David" w:hint="cs"/>
          <w:sz w:val="28"/>
          <w:szCs w:val="28"/>
          <w:rtl/>
        </w:rPr>
        <w:t>בבית</w:t>
      </w:r>
      <w:r w:rsidRPr="001A6AF9">
        <w:rPr>
          <w:rFonts w:cs="David" w:hint="cs"/>
          <w:sz w:val="28"/>
          <w:szCs w:val="28"/>
          <w:rtl/>
        </w:rPr>
        <w:t xml:space="preserve"> הוריו של המערער, </w:t>
      </w:r>
      <w:r w:rsidR="002F7B45">
        <w:rPr>
          <w:rFonts w:cs="David" w:hint="cs"/>
          <w:sz w:val="28"/>
          <w:szCs w:val="28"/>
          <w:rtl/>
        </w:rPr>
        <w:t xml:space="preserve">שם </w:t>
      </w:r>
      <w:r w:rsidRPr="001A6AF9">
        <w:rPr>
          <w:rFonts w:cs="David" w:hint="cs"/>
          <w:sz w:val="28"/>
          <w:szCs w:val="28"/>
          <w:rtl/>
        </w:rPr>
        <w:t xml:space="preserve">הוא מתגורר, עקב </w:t>
      </w:r>
      <w:r w:rsidR="001A6AF9">
        <w:rPr>
          <w:rFonts w:cs="David" w:hint="cs"/>
          <w:sz w:val="28"/>
          <w:szCs w:val="28"/>
          <w:rtl/>
        </w:rPr>
        <w:t xml:space="preserve">מידע שהתקבל </w:t>
      </w:r>
      <w:r w:rsidR="002F7B45">
        <w:rPr>
          <w:rFonts w:cs="David" w:hint="cs"/>
          <w:sz w:val="28"/>
          <w:szCs w:val="28"/>
          <w:rtl/>
        </w:rPr>
        <w:t xml:space="preserve">בעניינו של </w:t>
      </w:r>
      <w:r w:rsidR="001A6AF9">
        <w:rPr>
          <w:rFonts w:cs="David" w:hint="cs"/>
          <w:sz w:val="28"/>
          <w:szCs w:val="28"/>
          <w:rtl/>
        </w:rPr>
        <w:t xml:space="preserve">אחד מבני הבית בחשד לעבירה אחרת. </w:t>
      </w:r>
      <w:r w:rsidR="0021328A" w:rsidRPr="001A6AF9">
        <w:rPr>
          <w:rFonts w:cs="David" w:hint="cs"/>
          <w:sz w:val="28"/>
          <w:szCs w:val="28"/>
          <w:rtl/>
        </w:rPr>
        <w:t xml:space="preserve">במהלך החיפוש </w:t>
      </w:r>
      <w:r w:rsidR="001A6AF9">
        <w:rPr>
          <w:rFonts w:cs="David" w:hint="cs"/>
          <w:sz w:val="28"/>
          <w:szCs w:val="28"/>
          <w:rtl/>
        </w:rPr>
        <w:t xml:space="preserve">נמצאו באקראי, מונחים בגלוי על שולחן בחדר </w:t>
      </w:r>
      <w:r w:rsidRPr="001A6AF9">
        <w:rPr>
          <w:rFonts w:cs="David" w:hint="cs"/>
          <w:sz w:val="28"/>
          <w:szCs w:val="28"/>
          <w:rtl/>
        </w:rPr>
        <w:t>שבו מתגורר המערער</w:t>
      </w:r>
      <w:r w:rsidR="001A6AF9">
        <w:rPr>
          <w:rFonts w:cs="David" w:hint="cs"/>
          <w:sz w:val="28"/>
          <w:szCs w:val="28"/>
          <w:rtl/>
        </w:rPr>
        <w:t>,</w:t>
      </w:r>
      <w:r w:rsidRPr="001A6AF9">
        <w:rPr>
          <w:rFonts w:cs="David" w:hint="cs"/>
          <w:sz w:val="28"/>
          <w:szCs w:val="28"/>
          <w:rtl/>
        </w:rPr>
        <w:t xml:space="preserve"> רובה צ</w:t>
      </w:r>
      <w:r w:rsidR="0021328A" w:rsidRPr="001A6AF9">
        <w:rPr>
          <w:rFonts w:cs="David" w:hint="cs"/>
          <w:sz w:val="28"/>
          <w:szCs w:val="28"/>
          <w:rtl/>
        </w:rPr>
        <w:t>יידים מיושן בעל שני קנים וחגורת עור ובה 24 כדורי תחמושת.</w:t>
      </w:r>
      <w:r w:rsidRPr="001A6AF9">
        <w:rPr>
          <w:rFonts w:cs="David" w:hint="cs"/>
          <w:sz w:val="28"/>
          <w:szCs w:val="28"/>
          <w:rtl/>
        </w:rPr>
        <w:t xml:space="preserve"> </w:t>
      </w:r>
      <w:r w:rsidR="008E25CA" w:rsidRPr="001A6AF9">
        <w:rPr>
          <w:rFonts w:cs="David" w:hint="cs"/>
          <w:sz w:val="28"/>
          <w:szCs w:val="28"/>
          <w:rtl/>
        </w:rPr>
        <w:t>בבדיקת מעבדת כלי הנשק במטה הארצי של משטרת ישראל, נמצא אחד הקנים תקין לירי באמצעות התחמושת שנ</w:t>
      </w:r>
      <w:r w:rsidR="009B47B6">
        <w:rPr>
          <w:rFonts w:cs="David" w:hint="cs"/>
          <w:sz w:val="28"/>
          <w:szCs w:val="28"/>
          <w:rtl/>
        </w:rPr>
        <w:t>תפסה</w:t>
      </w:r>
      <w:r w:rsidR="008E25CA" w:rsidRPr="001A6AF9">
        <w:rPr>
          <w:rFonts w:cs="David" w:hint="cs"/>
          <w:sz w:val="28"/>
          <w:szCs w:val="28"/>
          <w:rtl/>
        </w:rPr>
        <w:t>, ו</w:t>
      </w:r>
      <w:r w:rsidR="009B47B6">
        <w:rPr>
          <w:rFonts w:cs="David" w:hint="cs"/>
          <w:sz w:val="28"/>
          <w:szCs w:val="28"/>
          <w:rtl/>
        </w:rPr>
        <w:t xml:space="preserve">כי </w:t>
      </w:r>
      <w:r w:rsidR="008E25CA" w:rsidRPr="001A6AF9">
        <w:rPr>
          <w:rFonts w:cs="David" w:hint="cs"/>
          <w:sz w:val="28"/>
          <w:szCs w:val="28"/>
          <w:rtl/>
        </w:rPr>
        <w:t xml:space="preserve">בכוחו </w:t>
      </w:r>
      <w:r w:rsidR="002F7B45">
        <w:rPr>
          <w:rFonts w:cs="David" w:hint="cs"/>
          <w:sz w:val="28"/>
          <w:szCs w:val="28"/>
          <w:rtl/>
        </w:rPr>
        <w:t xml:space="preserve">של הנשק </w:t>
      </w:r>
      <w:r w:rsidR="008E25CA" w:rsidRPr="001A6AF9">
        <w:rPr>
          <w:rFonts w:cs="David" w:hint="cs"/>
          <w:sz w:val="28"/>
          <w:szCs w:val="28"/>
          <w:rtl/>
        </w:rPr>
        <w:t xml:space="preserve">להמית אדם. </w:t>
      </w:r>
    </w:p>
    <w:p w14:paraId="04473EE8" w14:textId="77777777" w:rsidR="00A63A4F" w:rsidRDefault="00A63A4F" w:rsidP="001B5A82">
      <w:pPr>
        <w:pStyle w:val="1"/>
        <w:numPr>
          <w:ilvl w:val="0"/>
          <w:numId w:val="32"/>
        </w:numPr>
        <w:tabs>
          <w:tab w:val="left" w:pos="190"/>
        </w:tabs>
        <w:spacing w:line="348" w:lineRule="auto"/>
        <w:jc w:val="both"/>
        <w:outlineLvl w:val="0"/>
        <w:rPr>
          <w:rFonts w:cs="David"/>
          <w:sz w:val="28"/>
          <w:szCs w:val="28"/>
        </w:rPr>
      </w:pPr>
      <w:r>
        <w:rPr>
          <w:rFonts w:cs="David" w:hint="cs"/>
          <w:sz w:val="28"/>
          <w:szCs w:val="28"/>
          <w:rtl/>
        </w:rPr>
        <w:t>מ</w:t>
      </w:r>
      <w:r w:rsidR="001A6AF9">
        <w:rPr>
          <w:rFonts w:cs="David" w:hint="cs"/>
          <w:sz w:val="28"/>
          <w:szCs w:val="28"/>
          <w:rtl/>
        </w:rPr>
        <w:t xml:space="preserve">עדות מפקדיו של המערער עלה, כי </w:t>
      </w:r>
      <w:r>
        <w:rPr>
          <w:rFonts w:cs="David" w:hint="cs"/>
          <w:sz w:val="28"/>
          <w:szCs w:val="28"/>
          <w:rtl/>
        </w:rPr>
        <w:t xml:space="preserve">כחלק מהלחימה </w:t>
      </w:r>
      <w:r w:rsidR="002F7B45">
        <w:rPr>
          <w:rFonts w:cs="David" w:hint="cs"/>
          <w:sz w:val="28"/>
          <w:szCs w:val="28"/>
          <w:rtl/>
        </w:rPr>
        <w:t xml:space="preserve">בלבנון </w:t>
      </w:r>
      <w:r>
        <w:rPr>
          <w:rFonts w:cs="David" w:hint="cs"/>
          <w:sz w:val="28"/>
          <w:szCs w:val="28"/>
          <w:rtl/>
        </w:rPr>
        <w:t>נדרשו ה</w:t>
      </w:r>
      <w:r w:rsidR="001A6AF9">
        <w:rPr>
          <w:rFonts w:cs="David" w:hint="cs"/>
          <w:sz w:val="28"/>
          <w:szCs w:val="28"/>
          <w:rtl/>
        </w:rPr>
        <w:t>לוחמי</w:t>
      </w:r>
      <w:r>
        <w:rPr>
          <w:rFonts w:cs="David" w:hint="cs"/>
          <w:sz w:val="28"/>
          <w:szCs w:val="28"/>
          <w:rtl/>
        </w:rPr>
        <w:t>ם להיכנס לבתים שבהם נשמרו מצבורים רבים של אמצעי לחימה</w:t>
      </w:r>
      <w:r w:rsidR="009B47B6">
        <w:rPr>
          <w:rFonts w:cs="David" w:hint="cs"/>
          <w:sz w:val="28"/>
          <w:szCs w:val="28"/>
          <w:rtl/>
        </w:rPr>
        <w:t xml:space="preserve"> שונים</w:t>
      </w:r>
      <w:r w:rsidR="001A6AF9">
        <w:rPr>
          <w:rFonts w:cs="David" w:hint="cs"/>
          <w:sz w:val="28"/>
          <w:szCs w:val="28"/>
          <w:rtl/>
        </w:rPr>
        <w:t>.</w:t>
      </w:r>
      <w:r>
        <w:rPr>
          <w:rFonts w:cs="David" w:hint="cs"/>
          <w:sz w:val="28"/>
          <w:szCs w:val="28"/>
          <w:rtl/>
        </w:rPr>
        <w:t xml:space="preserve"> בין השאר נתקלו ברובי ציד</w:t>
      </w:r>
      <w:r w:rsidR="008146FA">
        <w:rPr>
          <w:rFonts w:cs="David" w:hint="cs"/>
          <w:sz w:val="28"/>
          <w:szCs w:val="28"/>
          <w:rtl/>
        </w:rPr>
        <w:t xml:space="preserve"> דוגמת זה שנתפס בביתו של המערער</w:t>
      </w:r>
      <w:r>
        <w:rPr>
          <w:rFonts w:cs="David" w:hint="cs"/>
          <w:sz w:val="28"/>
          <w:szCs w:val="28"/>
          <w:rtl/>
        </w:rPr>
        <w:t xml:space="preserve">, שאליהם נטו להתייחס כעניין חסר ערך. </w:t>
      </w:r>
      <w:r w:rsidR="001A6AF9">
        <w:rPr>
          <w:rFonts w:cs="David" w:hint="cs"/>
          <w:sz w:val="28"/>
          <w:szCs w:val="28"/>
          <w:rtl/>
        </w:rPr>
        <w:t xml:space="preserve">הלוחמים הונחו, כי </w:t>
      </w:r>
      <w:r>
        <w:rPr>
          <w:rFonts w:cs="David" w:hint="cs"/>
          <w:sz w:val="28"/>
          <w:szCs w:val="28"/>
          <w:rtl/>
        </w:rPr>
        <w:t>בעת מציאת אמצעי לחימה</w:t>
      </w:r>
      <w:r w:rsidR="001A6AF9">
        <w:rPr>
          <w:rFonts w:cs="David" w:hint="cs"/>
          <w:sz w:val="28"/>
          <w:szCs w:val="28"/>
          <w:rtl/>
        </w:rPr>
        <w:t xml:space="preserve"> בבית יש </w:t>
      </w:r>
      <w:r>
        <w:rPr>
          <w:rFonts w:cs="David" w:hint="cs"/>
          <w:sz w:val="28"/>
          <w:szCs w:val="28"/>
          <w:rtl/>
        </w:rPr>
        <w:t>להשאיר</w:t>
      </w:r>
      <w:r w:rsidR="001A6AF9">
        <w:rPr>
          <w:rFonts w:cs="David" w:hint="cs"/>
          <w:sz w:val="28"/>
          <w:szCs w:val="28"/>
          <w:rtl/>
        </w:rPr>
        <w:t xml:space="preserve"> אותם שם, </w:t>
      </w:r>
      <w:r>
        <w:rPr>
          <w:rFonts w:cs="David" w:hint="cs"/>
          <w:sz w:val="28"/>
          <w:szCs w:val="28"/>
          <w:rtl/>
        </w:rPr>
        <w:t>ככל שהבית היה מיועד לפיצוץ</w:t>
      </w:r>
      <w:r w:rsidR="002E6DBA">
        <w:rPr>
          <w:rFonts w:cs="David" w:hint="cs"/>
          <w:sz w:val="28"/>
          <w:szCs w:val="28"/>
          <w:rtl/>
        </w:rPr>
        <w:t>,</w:t>
      </w:r>
      <w:r>
        <w:rPr>
          <w:rFonts w:cs="David" w:hint="cs"/>
          <w:sz w:val="28"/>
          <w:szCs w:val="28"/>
          <w:rtl/>
        </w:rPr>
        <w:t xml:space="preserve"> או </w:t>
      </w:r>
      <w:r w:rsidR="00115BAC">
        <w:rPr>
          <w:rFonts w:cs="David" w:hint="cs"/>
          <w:sz w:val="28"/>
          <w:szCs w:val="28"/>
          <w:rtl/>
        </w:rPr>
        <w:t xml:space="preserve">להעבירם </w:t>
      </w:r>
      <w:r>
        <w:rPr>
          <w:rFonts w:cs="David" w:hint="cs"/>
          <w:sz w:val="28"/>
          <w:szCs w:val="28"/>
          <w:rtl/>
        </w:rPr>
        <w:t>ל"מגנן"</w:t>
      </w:r>
      <w:r w:rsidR="00115BAC">
        <w:rPr>
          <w:rFonts w:cs="David" w:hint="cs"/>
          <w:sz w:val="28"/>
          <w:szCs w:val="28"/>
          <w:rtl/>
        </w:rPr>
        <w:t>,</w:t>
      </w:r>
      <w:r>
        <w:rPr>
          <w:rFonts w:cs="David" w:hint="cs"/>
          <w:sz w:val="28"/>
          <w:szCs w:val="28"/>
          <w:rtl/>
        </w:rPr>
        <w:t xml:space="preserve"> משם נלקח</w:t>
      </w:r>
      <w:r w:rsidR="00115BAC">
        <w:rPr>
          <w:rFonts w:cs="David" w:hint="cs"/>
          <w:sz w:val="28"/>
          <w:szCs w:val="28"/>
          <w:rtl/>
        </w:rPr>
        <w:t>ו</w:t>
      </w:r>
      <w:r>
        <w:rPr>
          <w:rFonts w:cs="David" w:hint="cs"/>
          <w:sz w:val="28"/>
          <w:szCs w:val="28"/>
          <w:rtl/>
        </w:rPr>
        <w:t xml:space="preserve"> על ידי הגורמים המוסמכים למרחבי</w:t>
      </w:r>
      <w:r w:rsidR="00115BAC">
        <w:rPr>
          <w:rFonts w:cs="David" w:hint="cs"/>
          <w:sz w:val="28"/>
          <w:szCs w:val="28"/>
          <w:rtl/>
        </w:rPr>
        <w:t>ם</w:t>
      </w:r>
      <w:r>
        <w:rPr>
          <w:rFonts w:cs="David" w:hint="cs"/>
          <w:sz w:val="28"/>
          <w:szCs w:val="28"/>
          <w:rtl/>
        </w:rPr>
        <w:t xml:space="preserve"> לוגיסטיים. ביחס לרובי ציד ההנחיה בדרך כלל הי</w:t>
      </w:r>
      <w:r w:rsidR="002E6DBA">
        <w:rPr>
          <w:rFonts w:cs="David" w:hint="cs"/>
          <w:sz w:val="28"/>
          <w:szCs w:val="28"/>
          <w:rtl/>
        </w:rPr>
        <w:t>י</w:t>
      </w:r>
      <w:r>
        <w:rPr>
          <w:rFonts w:cs="David" w:hint="cs"/>
          <w:sz w:val="28"/>
          <w:szCs w:val="28"/>
          <w:rtl/>
        </w:rPr>
        <w:t xml:space="preserve">תה להשאיר אותם במקום </w:t>
      </w:r>
      <w:r w:rsidR="00115BAC">
        <w:rPr>
          <w:rFonts w:cs="David" w:hint="cs"/>
          <w:sz w:val="28"/>
          <w:szCs w:val="28"/>
          <w:rtl/>
        </w:rPr>
        <w:t>ש</w:t>
      </w:r>
      <w:r>
        <w:rPr>
          <w:rFonts w:cs="David" w:hint="cs"/>
          <w:sz w:val="28"/>
          <w:szCs w:val="28"/>
          <w:rtl/>
        </w:rPr>
        <w:t>בו הם נמצאו</w:t>
      </w:r>
      <w:r w:rsidR="008146FA">
        <w:rPr>
          <w:rFonts w:cs="David" w:hint="cs"/>
          <w:sz w:val="28"/>
          <w:szCs w:val="28"/>
          <w:rtl/>
        </w:rPr>
        <w:t xml:space="preserve"> </w:t>
      </w:r>
      <w:r w:rsidR="002E6DBA">
        <w:rPr>
          <w:rFonts w:cs="David" w:hint="cs"/>
          <w:sz w:val="28"/>
          <w:szCs w:val="28"/>
          <w:rtl/>
        </w:rPr>
        <w:t>(אף אם לא הי</w:t>
      </w:r>
      <w:r w:rsidR="00115BAC">
        <w:rPr>
          <w:rFonts w:cs="David" w:hint="cs"/>
          <w:sz w:val="28"/>
          <w:szCs w:val="28"/>
          <w:rtl/>
        </w:rPr>
        <w:t>י</w:t>
      </w:r>
      <w:r w:rsidR="002E6DBA">
        <w:rPr>
          <w:rFonts w:cs="David" w:hint="cs"/>
          <w:sz w:val="28"/>
          <w:szCs w:val="28"/>
          <w:rtl/>
        </w:rPr>
        <w:t>תה כוונה לפוצץ את הבית</w:t>
      </w:r>
      <w:r w:rsidR="00115BAC">
        <w:rPr>
          <w:rFonts w:cs="David" w:hint="cs"/>
          <w:sz w:val="28"/>
          <w:szCs w:val="28"/>
          <w:rtl/>
        </w:rPr>
        <w:t xml:space="preserve">), </w:t>
      </w:r>
      <w:r w:rsidR="008146FA">
        <w:rPr>
          <w:rFonts w:cs="David" w:hint="cs"/>
          <w:sz w:val="28"/>
          <w:szCs w:val="28"/>
          <w:rtl/>
        </w:rPr>
        <w:t xml:space="preserve">או להעבירם למגנן. כן עלה מהעדויות כי המערער לא דיווח למפקדיו על נטילת </w:t>
      </w:r>
      <w:r w:rsidR="002E6DBA">
        <w:rPr>
          <w:rFonts w:cs="David" w:hint="cs"/>
          <w:sz w:val="28"/>
          <w:szCs w:val="28"/>
          <w:rtl/>
        </w:rPr>
        <w:t>הנשק</w:t>
      </w:r>
      <w:r w:rsidR="008146FA">
        <w:rPr>
          <w:rFonts w:cs="David" w:hint="cs"/>
          <w:sz w:val="28"/>
          <w:szCs w:val="28"/>
          <w:rtl/>
        </w:rPr>
        <w:t xml:space="preserve">. </w:t>
      </w:r>
    </w:p>
    <w:p w14:paraId="3C450B9F" w14:textId="77777777" w:rsidR="008A17D8" w:rsidRDefault="008A17D8" w:rsidP="001B5A82">
      <w:pPr>
        <w:pStyle w:val="1"/>
        <w:numPr>
          <w:ilvl w:val="0"/>
          <w:numId w:val="32"/>
        </w:numPr>
        <w:tabs>
          <w:tab w:val="left" w:pos="190"/>
        </w:tabs>
        <w:spacing w:line="348" w:lineRule="auto"/>
        <w:jc w:val="both"/>
        <w:outlineLvl w:val="0"/>
        <w:rPr>
          <w:rFonts w:cs="David"/>
          <w:sz w:val="28"/>
          <w:szCs w:val="28"/>
        </w:rPr>
      </w:pPr>
      <w:r>
        <w:rPr>
          <w:rFonts w:cs="David" w:hint="cs"/>
          <w:sz w:val="28"/>
          <w:szCs w:val="28"/>
          <w:rtl/>
        </w:rPr>
        <w:t xml:space="preserve"> באמרותיו </w:t>
      </w:r>
      <w:r w:rsidR="002E6DBA">
        <w:rPr>
          <w:rFonts w:cs="David" w:hint="cs"/>
          <w:sz w:val="28"/>
          <w:szCs w:val="28"/>
          <w:rtl/>
        </w:rPr>
        <w:t xml:space="preserve">טען המערער, בתמצית, כי </w:t>
      </w:r>
      <w:r w:rsidR="008146FA" w:rsidRPr="00D53B34">
        <w:rPr>
          <w:rFonts w:cs="David" w:hint="cs"/>
          <w:sz w:val="28"/>
          <w:szCs w:val="28"/>
          <w:rtl/>
        </w:rPr>
        <w:t xml:space="preserve">סבר </w:t>
      </w:r>
      <w:r w:rsidR="002E6DBA">
        <w:rPr>
          <w:rFonts w:cs="David" w:hint="cs"/>
          <w:sz w:val="28"/>
          <w:szCs w:val="28"/>
          <w:rtl/>
        </w:rPr>
        <w:t>ש</w:t>
      </w:r>
      <w:r w:rsidR="008146FA" w:rsidRPr="00D53B34">
        <w:rPr>
          <w:rFonts w:cs="David" w:hint="cs"/>
          <w:sz w:val="28"/>
          <w:szCs w:val="28"/>
          <w:rtl/>
        </w:rPr>
        <w:t>מדובר בנשק שאינו תקין</w:t>
      </w:r>
      <w:r w:rsidR="00115BAC">
        <w:rPr>
          <w:rFonts w:cs="David" w:hint="cs"/>
          <w:sz w:val="28"/>
          <w:szCs w:val="28"/>
          <w:rtl/>
        </w:rPr>
        <w:t>,</w:t>
      </w:r>
      <w:r w:rsidR="008146FA" w:rsidRPr="00D53B34">
        <w:rPr>
          <w:rFonts w:cs="David" w:hint="cs"/>
          <w:sz w:val="28"/>
          <w:szCs w:val="28"/>
          <w:rtl/>
        </w:rPr>
        <w:t xml:space="preserve"> שאותו רצה לשמור בביתו כמזכרת מהלחימה. המערער היה מודע ל</w:t>
      </w:r>
      <w:r w:rsidR="002E6DBA">
        <w:rPr>
          <w:rFonts w:cs="David" w:hint="cs"/>
          <w:sz w:val="28"/>
          <w:szCs w:val="28"/>
          <w:rtl/>
        </w:rPr>
        <w:t xml:space="preserve">הנחיות המחייבות ביחס לטיפול באמצעי לחימה כפי שפורטו לעיל, </w:t>
      </w:r>
      <w:r w:rsidR="008146FA" w:rsidRPr="00D53B34">
        <w:rPr>
          <w:rFonts w:cs="David" w:hint="cs"/>
          <w:sz w:val="28"/>
          <w:szCs w:val="28"/>
          <w:rtl/>
        </w:rPr>
        <w:t xml:space="preserve">אולם </w:t>
      </w:r>
      <w:r w:rsidR="002E6DBA">
        <w:rPr>
          <w:rFonts w:cs="David" w:hint="cs"/>
          <w:sz w:val="28"/>
          <w:szCs w:val="28"/>
          <w:rtl/>
        </w:rPr>
        <w:t xml:space="preserve">הטעים כי רובי הציד נתפסו </w:t>
      </w:r>
      <w:r w:rsidR="00115BAC">
        <w:rPr>
          <w:rFonts w:cs="David" w:hint="cs"/>
          <w:sz w:val="28"/>
          <w:szCs w:val="28"/>
          <w:rtl/>
        </w:rPr>
        <w:t xml:space="preserve">על ידי </w:t>
      </w:r>
      <w:r w:rsidR="001610DD">
        <w:rPr>
          <w:rFonts w:cs="David" w:hint="cs"/>
          <w:sz w:val="28"/>
          <w:szCs w:val="28"/>
          <w:rtl/>
        </w:rPr>
        <w:t>הלוחמים</w:t>
      </w:r>
      <w:r w:rsidR="00115BAC">
        <w:rPr>
          <w:rFonts w:cs="David" w:hint="cs"/>
          <w:sz w:val="28"/>
          <w:szCs w:val="28"/>
          <w:rtl/>
        </w:rPr>
        <w:t xml:space="preserve"> </w:t>
      </w:r>
      <w:r w:rsidR="002E6DBA">
        <w:rPr>
          <w:rFonts w:cs="David" w:hint="cs"/>
          <w:sz w:val="28"/>
          <w:szCs w:val="28"/>
          <w:rtl/>
        </w:rPr>
        <w:t xml:space="preserve">כחסרי ערך, לעומת </w:t>
      </w:r>
      <w:r w:rsidR="008146FA" w:rsidRPr="00D53B34">
        <w:rPr>
          <w:rFonts w:cs="David" w:hint="cs"/>
          <w:sz w:val="28"/>
          <w:szCs w:val="28"/>
          <w:rtl/>
        </w:rPr>
        <w:t xml:space="preserve">אמצעי הלחימה </w:t>
      </w:r>
      <w:r w:rsidR="009B47B6">
        <w:rPr>
          <w:rFonts w:cs="David" w:hint="cs"/>
          <w:sz w:val="28"/>
          <w:szCs w:val="28"/>
          <w:rtl/>
        </w:rPr>
        <w:t xml:space="preserve">אחרים </w:t>
      </w:r>
      <w:r w:rsidR="008146FA" w:rsidRPr="00D53B34">
        <w:rPr>
          <w:rFonts w:cs="David" w:hint="cs"/>
          <w:sz w:val="28"/>
          <w:szCs w:val="28"/>
          <w:rtl/>
        </w:rPr>
        <w:t xml:space="preserve">שבהם נתקלו </w:t>
      </w:r>
      <w:r w:rsidR="00115BAC">
        <w:rPr>
          <w:rFonts w:cs="David" w:hint="cs"/>
          <w:sz w:val="28"/>
          <w:szCs w:val="28"/>
          <w:rtl/>
        </w:rPr>
        <w:t xml:space="preserve">הכוחות, </w:t>
      </w:r>
      <w:r w:rsidR="008146FA" w:rsidRPr="00D53B34">
        <w:rPr>
          <w:rFonts w:cs="David" w:hint="cs"/>
          <w:sz w:val="28"/>
          <w:szCs w:val="28"/>
          <w:rtl/>
        </w:rPr>
        <w:t>כגון טילי נ"ט, לבנות חבלה, מקלעים ורימונים</w:t>
      </w:r>
      <w:r w:rsidR="00115BAC">
        <w:rPr>
          <w:rFonts w:cs="David" w:hint="cs"/>
          <w:sz w:val="28"/>
          <w:szCs w:val="28"/>
          <w:rtl/>
        </w:rPr>
        <w:t>.</w:t>
      </w:r>
      <w:r w:rsidR="002E6DBA">
        <w:rPr>
          <w:rFonts w:cs="David" w:hint="cs"/>
          <w:sz w:val="28"/>
          <w:szCs w:val="28"/>
          <w:rtl/>
        </w:rPr>
        <w:t xml:space="preserve"> לכן </w:t>
      </w:r>
      <w:r w:rsidR="00115BAC">
        <w:rPr>
          <w:rFonts w:cs="David" w:hint="cs"/>
          <w:sz w:val="28"/>
          <w:szCs w:val="28"/>
          <w:rtl/>
        </w:rPr>
        <w:t xml:space="preserve">החיילים </w:t>
      </w:r>
      <w:r w:rsidR="002E6DBA">
        <w:rPr>
          <w:rFonts w:cs="David" w:hint="cs"/>
          <w:sz w:val="28"/>
          <w:szCs w:val="28"/>
          <w:rtl/>
        </w:rPr>
        <w:t xml:space="preserve">גם הונחו </w:t>
      </w:r>
      <w:r w:rsidR="00115BAC">
        <w:rPr>
          <w:rFonts w:cs="David" w:hint="cs"/>
          <w:sz w:val="28"/>
          <w:szCs w:val="28"/>
          <w:rtl/>
        </w:rPr>
        <w:t>כאמור</w:t>
      </w:r>
      <w:r w:rsidR="009B47B6">
        <w:rPr>
          <w:rFonts w:cs="David" w:hint="cs"/>
          <w:sz w:val="28"/>
          <w:szCs w:val="28"/>
          <w:rtl/>
        </w:rPr>
        <w:t>,</w:t>
      </w:r>
      <w:r w:rsidR="00115BAC">
        <w:rPr>
          <w:rFonts w:cs="David" w:hint="cs"/>
          <w:sz w:val="28"/>
          <w:szCs w:val="28"/>
          <w:rtl/>
        </w:rPr>
        <w:t xml:space="preserve"> </w:t>
      </w:r>
      <w:r w:rsidR="002E6DBA">
        <w:rPr>
          <w:rFonts w:cs="David" w:hint="cs"/>
          <w:sz w:val="28"/>
          <w:szCs w:val="28"/>
          <w:rtl/>
        </w:rPr>
        <w:t>לעיתים</w:t>
      </w:r>
      <w:r w:rsidR="009B47B6">
        <w:rPr>
          <w:rFonts w:cs="David" w:hint="cs"/>
          <w:sz w:val="28"/>
          <w:szCs w:val="28"/>
          <w:rtl/>
        </w:rPr>
        <w:t>,</w:t>
      </w:r>
      <w:r w:rsidR="002E6DBA">
        <w:rPr>
          <w:rFonts w:cs="David" w:hint="cs"/>
          <w:sz w:val="28"/>
          <w:szCs w:val="28"/>
          <w:rtl/>
        </w:rPr>
        <w:t xml:space="preserve"> להשאירם בבתים שבהם נמצאו</w:t>
      </w:r>
      <w:r w:rsidR="008146FA" w:rsidRPr="00D53B34">
        <w:rPr>
          <w:rFonts w:cs="David" w:hint="cs"/>
          <w:sz w:val="28"/>
          <w:szCs w:val="28"/>
          <w:rtl/>
        </w:rPr>
        <w:t>. את הנשק שנ</w:t>
      </w:r>
      <w:r w:rsidR="002E6DBA">
        <w:rPr>
          <w:rFonts w:cs="David" w:hint="cs"/>
          <w:sz w:val="28"/>
          <w:szCs w:val="28"/>
          <w:rtl/>
        </w:rPr>
        <w:t xml:space="preserve">תפס </w:t>
      </w:r>
      <w:r w:rsidR="008146FA" w:rsidRPr="00D53B34">
        <w:rPr>
          <w:rFonts w:cs="David" w:hint="cs"/>
          <w:sz w:val="28"/>
          <w:szCs w:val="28"/>
          <w:rtl/>
        </w:rPr>
        <w:t>ברשותו</w:t>
      </w:r>
      <w:r w:rsidR="00D53B34" w:rsidRPr="00D53B34">
        <w:rPr>
          <w:rFonts w:cs="David" w:hint="cs"/>
          <w:sz w:val="28"/>
          <w:szCs w:val="28"/>
          <w:rtl/>
        </w:rPr>
        <w:t xml:space="preserve">, </w:t>
      </w:r>
      <w:r w:rsidR="00D53B34" w:rsidRPr="00D53B34">
        <w:rPr>
          <w:rFonts w:cs="David" w:hint="cs"/>
          <w:sz w:val="28"/>
          <w:szCs w:val="28"/>
          <w:rtl/>
        </w:rPr>
        <w:lastRenderedPageBreak/>
        <w:t>שאותו זיהה כרובה ציד דו קני ארוך,</w:t>
      </w:r>
      <w:r w:rsidR="008146FA" w:rsidRPr="00D53B34">
        <w:rPr>
          <w:rFonts w:cs="David" w:hint="cs"/>
          <w:sz w:val="28"/>
          <w:szCs w:val="28"/>
          <w:rtl/>
        </w:rPr>
        <w:t xml:space="preserve"> מצא באחד הבתים </w:t>
      </w:r>
      <w:r w:rsidR="00115BAC">
        <w:rPr>
          <w:rFonts w:cs="David" w:hint="cs"/>
          <w:sz w:val="28"/>
          <w:szCs w:val="28"/>
          <w:rtl/>
        </w:rPr>
        <w:t>ש</w:t>
      </w:r>
      <w:r w:rsidR="008146FA" w:rsidRPr="00D53B34">
        <w:rPr>
          <w:rFonts w:cs="David" w:hint="cs"/>
          <w:sz w:val="28"/>
          <w:szCs w:val="28"/>
          <w:rtl/>
        </w:rPr>
        <w:t>אלי</w:t>
      </w:r>
      <w:r w:rsidR="009B47B6">
        <w:rPr>
          <w:rFonts w:cs="David" w:hint="cs"/>
          <w:sz w:val="28"/>
          <w:szCs w:val="28"/>
          <w:rtl/>
        </w:rPr>
        <w:t>ו</w:t>
      </w:r>
      <w:r w:rsidR="008146FA" w:rsidRPr="00D53B34">
        <w:rPr>
          <w:rFonts w:cs="David" w:hint="cs"/>
          <w:sz w:val="28"/>
          <w:szCs w:val="28"/>
          <w:rtl/>
        </w:rPr>
        <w:t xml:space="preserve"> נכנס עם יחידתו במסגרת תפקידו</w:t>
      </w:r>
      <w:r w:rsidR="00D53B34" w:rsidRPr="00D53B34">
        <w:rPr>
          <w:rFonts w:cs="David" w:hint="cs"/>
          <w:sz w:val="28"/>
          <w:szCs w:val="28"/>
          <w:rtl/>
        </w:rPr>
        <w:t xml:space="preserve">, </w:t>
      </w:r>
      <w:r w:rsidR="00115BAC">
        <w:rPr>
          <w:rFonts w:cs="David" w:hint="cs"/>
          <w:sz w:val="28"/>
          <w:szCs w:val="28"/>
          <w:rtl/>
        </w:rPr>
        <w:t>ו</w:t>
      </w:r>
      <w:r w:rsidR="00D53B34" w:rsidRPr="00D53B34">
        <w:rPr>
          <w:rFonts w:cs="David" w:hint="cs"/>
          <w:sz w:val="28"/>
          <w:szCs w:val="28"/>
          <w:rtl/>
        </w:rPr>
        <w:t xml:space="preserve">כחפץ </w:t>
      </w:r>
      <w:r w:rsidR="009B47B6">
        <w:rPr>
          <w:rFonts w:cs="David" w:hint="cs"/>
          <w:sz w:val="28"/>
          <w:szCs w:val="28"/>
          <w:rtl/>
        </w:rPr>
        <w:t>"</w:t>
      </w:r>
      <w:r w:rsidR="00D53B34" w:rsidRPr="00D53B34">
        <w:rPr>
          <w:rFonts w:cs="David" w:hint="cs"/>
          <w:sz w:val="28"/>
          <w:szCs w:val="28"/>
          <w:rtl/>
        </w:rPr>
        <w:t>יפה</w:t>
      </w:r>
      <w:r w:rsidR="009B47B6">
        <w:rPr>
          <w:rFonts w:cs="David" w:hint="cs"/>
          <w:sz w:val="28"/>
          <w:szCs w:val="28"/>
          <w:rtl/>
        </w:rPr>
        <w:t>"</w:t>
      </w:r>
      <w:r w:rsidR="00115BAC">
        <w:rPr>
          <w:rFonts w:cs="David" w:hint="cs"/>
          <w:sz w:val="28"/>
          <w:szCs w:val="28"/>
          <w:rtl/>
        </w:rPr>
        <w:t>,</w:t>
      </w:r>
      <w:r w:rsidR="00D53B34" w:rsidRPr="00D53B34">
        <w:rPr>
          <w:rFonts w:cs="David" w:hint="cs"/>
          <w:sz w:val="28"/>
          <w:szCs w:val="28"/>
          <w:rtl/>
        </w:rPr>
        <w:t xml:space="preserve"> </w:t>
      </w:r>
      <w:r w:rsidR="00115BAC">
        <w:rPr>
          <w:rFonts w:cs="David" w:hint="cs"/>
          <w:sz w:val="28"/>
          <w:szCs w:val="28"/>
          <w:rtl/>
        </w:rPr>
        <w:t xml:space="preserve">ביקש </w:t>
      </w:r>
      <w:r w:rsidR="00D53B34" w:rsidRPr="00D53B34">
        <w:rPr>
          <w:rFonts w:cs="David" w:hint="cs"/>
          <w:sz w:val="28"/>
          <w:szCs w:val="28"/>
          <w:rtl/>
        </w:rPr>
        <w:t xml:space="preserve">לשמור </w:t>
      </w:r>
      <w:r w:rsidR="00115BAC">
        <w:rPr>
          <w:rFonts w:cs="David" w:hint="cs"/>
          <w:sz w:val="28"/>
          <w:szCs w:val="28"/>
          <w:rtl/>
        </w:rPr>
        <w:t xml:space="preserve">אותו </w:t>
      </w:r>
      <w:r w:rsidR="00D53B34" w:rsidRPr="00D53B34">
        <w:rPr>
          <w:rFonts w:cs="David" w:hint="cs"/>
          <w:sz w:val="28"/>
          <w:szCs w:val="28"/>
          <w:rtl/>
        </w:rPr>
        <w:t>כמזכרת. את הנשק והחגורה ובה כ-20 כדורים הניח בתיקו, וחזר עמו לבסיסו, שם שהה כיומיים או שלושה</w:t>
      </w:r>
      <w:r w:rsidR="009B47B6">
        <w:rPr>
          <w:rFonts w:cs="David" w:hint="cs"/>
          <w:sz w:val="28"/>
          <w:szCs w:val="28"/>
          <w:rtl/>
        </w:rPr>
        <w:t xml:space="preserve">. </w:t>
      </w:r>
      <w:r w:rsidR="00D53B34" w:rsidRPr="00D53B34">
        <w:rPr>
          <w:rFonts w:cs="David" w:hint="cs"/>
          <w:sz w:val="28"/>
          <w:szCs w:val="28"/>
          <w:rtl/>
        </w:rPr>
        <w:t xml:space="preserve">אחר כך </w:t>
      </w:r>
      <w:r w:rsidR="009B47B6">
        <w:rPr>
          <w:rFonts w:cs="David" w:hint="cs"/>
          <w:sz w:val="28"/>
          <w:szCs w:val="28"/>
          <w:rtl/>
        </w:rPr>
        <w:t xml:space="preserve">נטלם </w:t>
      </w:r>
      <w:r w:rsidR="00D53B34" w:rsidRPr="00D53B34">
        <w:rPr>
          <w:rFonts w:cs="David" w:hint="cs"/>
          <w:sz w:val="28"/>
          <w:szCs w:val="28"/>
          <w:rtl/>
        </w:rPr>
        <w:t>לביתו</w:t>
      </w:r>
      <w:r w:rsidR="00D53B34">
        <w:rPr>
          <w:rFonts w:cs="David" w:hint="cs"/>
          <w:sz w:val="28"/>
          <w:szCs w:val="28"/>
          <w:rtl/>
        </w:rPr>
        <w:t xml:space="preserve">, </w:t>
      </w:r>
      <w:r w:rsidR="009B47B6">
        <w:rPr>
          <w:rFonts w:cs="David" w:hint="cs"/>
          <w:sz w:val="28"/>
          <w:szCs w:val="28"/>
          <w:rtl/>
        </w:rPr>
        <w:t>ו</w:t>
      </w:r>
      <w:r w:rsidR="00D53B34">
        <w:rPr>
          <w:rFonts w:cs="David" w:hint="cs"/>
          <w:sz w:val="28"/>
          <w:szCs w:val="28"/>
          <w:rtl/>
        </w:rPr>
        <w:t>שם הניחם על השולחן</w:t>
      </w:r>
      <w:r w:rsidR="002E6DBA">
        <w:rPr>
          <w:rFonts w:cs="David" w:hint="cs"/>
          <w:sz w:val="28"/>
          <w:szCs w:val="28"/>
          <w:rtl/>
        </w:rPr>
        <w:t xml:space="preserve"> בחדרו</w:t>
      </w:r>
      <w:r w:rsidR="00D53B34">
        <w:rPr>
          <w:rFonts w:cs="David" w:hint="cs"/>
          <w:sz w:val="28"/>
          <w:szCs w:val="28"/>
          <w:rtl/>
        </w:rPr>
        <w:t>. הוא התכוון לתלות את הנשק על הקיר, אך לא הספיק לעשות זאת שכן תוך זמן קצר "הוקפץ" שוב ליחידתו.</w:t>
      </w:r>
      <w:r>
        <w:rPr>
          <w:rFonts w:cs="David" w:hint="cs"/>
          <w:sz w:val="28"/>
          <w:szCs w:val="28"/>
          <w:rtl/>
        </w:rPr>
        <w:t xml:space="preserve"> </w:t>
      </w:r>
      <w:r w:rsidR="00D53B34">
        <w:rPr>
          <w:rFonts w:cs="David" w:hint="cs"/>
          <w:sz w:val="28"/>
          <w:szCs w:val="28"/>
          <w:rtl/>
        </w:rPr>
        <w:t xml:space="preserve"> </w:t>
      </w:r>
    </w:p>
    <w:p w14:paraId="3FDB9539" w14:textId="77777777" w:rsidR="00D53B34" w:rsidRDefault="008A17D8" w:rsidP="001B5A82">
      <w:pPr>
        <w:pStyle w:val="1"/>
        <w:numPr>
          <w:ilvl w:val="0"/>
          <w:numId w:val="32"/>
        </w:numPr>
        <w:tabs>
          <w:tab w:val="left" w:pos="190"/>
        </w:tabs>
        <w:spacing w:line="348" w:lineRule="auto"/>
        <w:jc w:val="both"/>
        <w:outlineLvl w:val="0"/>
        <w:rPr>
          <w:rFonts w:cs="David"/>
          <w:sz w:val="28"/>
          <w:szCs w:val="28"/>
        </w:rPr>
      </w:pPr>
      <w:r>
        <w:rPr>
          <w:rFonts w:cs="David" w:hint="cs"/>
          <w:sz w:val="28"/>
          <w:szCs w:val="28"/>
          <w:rtl/>
        </w:rPr>
        <w:t xml:space="preserve">המערער </w:t>
      </w:r>
      <w:r w:rsidR="00D53B34">
        <w:rPr>
          <w:rFonts w:cs="David" w:hint="cs"/>
          <w:sz w:val="28"/>
          <w:szCs w:val="28"/>
          <w:rtl/>
        </w:rPr>
        <w:t>הדגיש, כי לא ה</w:t>
      </w:r>
      <w:r w:rsidR="00115BAC">
        <w:rPr>
          <w:rFonts w:cs="David" w:hint="cs"/>
          <w:sz w:val="28"/>
          <w:szCs w:val="28"/>
          <w:rtl/>
        </w:rPr>
        <w:t>י</w:t>
      </w:r>
      <w:r w:rsidR="00D53B34">
        <w:rPr>
          <w:rFonts w:cs="David" w:hint="cs"/>
          <w:sz w:val="28"/>
          <w:szCs w:val="28"/>
          <w:rtl/>
        </w:rPr>
        <w:t>יתה לו כל כוונה לירות בנשק או לעשות בו כל שימוש אחר, ו</w:t>
      </w:r>
      <w:r w:rsidR="002E6DBA">
        <w:rPr>
          <w:rFonts w:cs="David" w:hint="cs"/>
          <w:sz w:val="28"/>
          <w:szCs w:val="28"/>
          <w:rtl/>
        </w:rPr>
        <w:t xml:space="preserve">הוא </w:t>
      </w:r>
      <w:r w:rsidR="00D53B34">
        <w:rPr>
          <w:rFonts w:cs="David" w:hint="cs"/>
          <w:sz w:val="28"/>
          <w:szCs w:val="28"/>
          <w:rtl/>
        </w:rPr>
        <w:t>כלל אינו יודע כיצד להשתמש בו</w:t>
      </w:r>
      <w:r w:rsidR="002E6DBA">
        <w:rPr>
          <w:rFonts w:cs="David" w:hint="cs"/>
          <w:sz w:val="28"/>
          <w:szCs w:val="28"/>
          <w:rtl/>
        </w:rPr>
        <w:t xml:space="preserve">. יתר על כן, בשל </w:t>
      </w:r>
      <w:r w:rsidR="00115BAC">
        <w:rPr>
          <w:rFonts w:cs="David" w:hint="cs"/>
          <w:sz w:val="28"/>
          <w:szCs w:val="28"/>
          <w:rtl/>
        </w:rPr>
        <w:t xml:space="preserve">סברתו </w:t>
      </w:r>
      <w:r w:rsidR="002E6DBA">
        <w:rPr>
          <w:rFonts w:cs="David" w:hint="cs"/>
          <w:sz w:val="28"/>
          <w:szCs w:val="28"/>
          <w:rtl/>
        </w:rPr>
        <w:t>כי הנשק אינו תקין (</w:t>
      </w:r>
      <w:r w:rsidR="00115BAC">
        <w:rPr>
          <w:rFonts w:cs="David" w:hint="cs"/>
          <w:sz w:val="28"/>
          <w:szCs w:val="28"/>
          <w:rtl/>
        </w:rPr>
        <w:t xml:space="preserve">שהתבססה </w:t>
      </w:r>
      <w:r w:rsidR="002E6DBA">
        <w:rPr>
          <w:rFonts w:cs="David" w:hint="cs"/>
          <w:sz w:val="28"/>
          <w:szCs w:val="28"/>
          <w:rtl/>
        </w:rPr>
        <w:t xml:space="preserve">על כך שאזיקון </w:t>
      </w:r>
      <w:r w:rsidR="009B47B6">
        <w:rPr>
          <w:rFonts w:cs="David" w:hint="cs"/>
          <w:sz w:val="28"/>
          <w:szCs w:val="28"/>
          <w:rtl/>
        </w:rPr>
        <w:t>חובר ל</w:t>
      </w:r>
      <w:r w:rsidR="002E6DBA">
        <w:rPr>
          <w:rFonts w:cs="David" w:hint="cs"/>
          <w:sz w:val="28"/>
          <w:szCs w:val="28"/>
          <w:rtl/>
        </w:rPr>
        <w:t>חלקו התחתון), הירי בנשק עשוי להוביל לכך שיתפוצץ ואף בכך יש לתמוך, לשיטתו, בטענתו כי לא ה</w:t>
      </w:r>
      <w:r w:rsidR="00115BAC">
        <w:rPr>
          <w:rFonts w:cs="David" w:hint="cs"/>
          <w:sz w:val="28"/>
          <w:szCs w:val="28"/>
          <w:rtl/>
        </w:rPr>
        <w:t>י</w:t>
      </w:r>
      <w:r w:rsidR="002E6DBA">
        <w:rPr>
          <w:rFonts w:cs="David" w:hint="cs"/>
          <w:sz w:val="28"/>
          <w:szCs w:val="28"/>
          <w:rtl/>
        </w:rPr>
        <w:t>יתה לו כל כוונה לירות ב</w:t>
      </w:r>
      <w:r w:rsidR="00257314">
        <w:rPr>
          <w:rFonts w:cs="David" w:hint="cs"/>
          <w:sz w:val="28"/>
          <w:szCs w:val="28"/>
          <w:rtl/>
        </w:rPr>
        <w:t>אמצעות</w:t>
      </w:r>
      <w:r w:rsidR="002E6DBA">
        <w:rPr>
          <w:rFonts w:cs="David" w:hint="cs"/>
          <w:sz w:val="28"/>
          <w:szCs w:val="28"/>
          <w:rtl/>
        </w:rPr>
        <w:t>ו</w:t>
      </w:r>
      <w:r w:rsidR="00D53B34">
        <w:rPr>
          <w:rFonts w:cs="David" w:hint="cs"/>
          <w:sz w:val="28"/>
          <w:szCs w:val="28"/>
          <w:rtl/>
        </w:rPr>
        <w:t xml:space="preserve">. </w:t>
      </w:r>
      <w:r>
        <w:rPr>
          <w:rFonts w:cs="David" w:hint="cs"/>
          <w:sz w:val="28"/>
          <w:szCs w:val="28"/>
          <w:rtl/>
        </w:rPr>
        <w:t xml:space="preserve">את הכדורים נטל לטענתו </w:t>
      </w:r>
      <w:r w:rsidR="00DB6C82">
        <w:rPr>
          <w:rFonts w:cs="David" w:hint="cs"/>
          <w:sz w:val="28"/>
          <w:szCs w:val="28"/>
          <w:rtl/>
        </w:rPr>
        <w:t>להשלמת ה</w:t>
      </w:r>
      <w:r w:rsidRPr="00D53B34">
        <w:rPr>
          <w:rFonts w:cs="David" w:hint="cs"/>
          <w:sz w:val="28"/>
          <w:szCs w:val="28"/>
          <w:rtl/>
        </w:rPr>
        <w:t xml:space="preserve">"סט" </w:t>
      </w:r>
      <w:r>
        <w:rPr>
          <w:rFonts w:cs="David" w:hint="cs"/>
          <w:sz w:val="28"/>
          <w:szCs w:val="28"/>
          <w:rtl/>
        </w:rPr>
        <w:t xml:space="preserve">שכן </w:t>
      </w:r>
      <w:r w:rsidRPr="00D53B34">
        <w:rPr>
          <w:rFonts w:cs="David" w:hint="cs"/>
          <w:sz w:val="28"/>
          <w:szCs w:val="28"/>
          <w:rtl/>
        </w:rPr>
        <w:t>הם היו בחגורה מותאמת</w:t>
      </w:r>
      <w:r>
        <w:rPr>
          <w:rFonts w:cs="David" w:hint="cs"/>
          <w:sz w:val="28"/>
          <w:szCs w:val="28"/>
          <w:rtl/>
        </w:rPr>
        <w:t xml:space="preserve">, </w:t>
      </w:r>
      <w:r w:rsidR="002E6DBA">
        <w:rPr>
          <w:rFonts w:cs="David" w:hint="cs"/>
          <w:sz w:val="28"/>
          <w:szCs w:val="28"/>
          <w:rtl/>
        </w:rPr>
        <w:t xml:space="preserve">והוא </w:t>
      </w:r>
      <w:r>
        <w:rPr>
          <w:rFonts w:cs="David" w:hint="cs"/>
          <w:sz w:val="28"/>
          <w:szCs w:val="28"/>
          <w:rtl/>
        </w:rPr>
        <w:t>נמנע מלקחת ארבע קופסאות נוספות של כדורים ש</w:t>
      </w:r>
      <w:r w:rsidR="00257314">
        <w:rPr>
          <w:rFonts w:cs="David" w:hint="cs"/>
          <w:sz w:val="28"/>
          <w:szCs w:val="28"/>
          <w:rtl/>
        </w:rPr>
        <w:t xml:space="preserve">נמצאו </w:t>
      </w:r>
      <w:r>
        <w:rPr>
          <w:rFonts w:cs="David" w:hint="cs"/>
          <w:sz w:val="28"/>
          <w:szCs w:val="28"/>
          <w:rtl/>
        </w:rPr>
        <w:t>באותו בית</w:t>
      </w:r>
      <w:r w:rsidRPr="00D53B34">
        <w:rPr>
          <w:rFonts w:cs="David" w:hint="cs"/>
          <w:sz w:val="28"/>
          <w:szCs w:val="28"/>
          <w:rtl/>
        </w:rPr>
        <w:t xml:space="preserve">. </w:t>
      </w:r>
      <w:r>
        <w:rPr>
          <w:rFonts w:cs="David" w:hint="cs"/>
          <w:sz w:val="28"/>
          <w:szCs w:val="28"/>
          <w:rtl/>
        </w:rPr>
        <w:t>לצד זאת אישר כי אין לו הכשרה מתאימה לבדוק את תקינות הנשק, ו</w:t>
      </w:r>
      <w:r w:rsidR="00115BAC">
        <w:rPr>
          <w:rFonts w:cs="David" w:hint="cs"/>
          <w:sz w:val="28"/>
          <w:szCs w:val="28"/>
          <w:rtl/>
        </w:rPr>
        <w:t xml:space="preserve">הוא </w:t>
      </w:r>
      <w:r>
        <w:rPr>
          <w:rFonts w:cs="David" w:hint="cs"/>
          <w:sz w:val="28"/>
          <w:szCs w:val="28"/>
          <w:rtl/>
        </w:rPr>
        <w:t xml:space="preserve">אינו יודע מה מידת הסיכון </w:t>
      </w:r>
      <w:r w:rsidR="00115BAC">
        <w:rPr>
          <w:rFonts w:cs="David" w:hint="cs"/>
          <w:sz w:val="28"/>
          <w:szCs w:val="28"/>
          <w:rtl/>
        </w:rPr>
        <w:t>הגלום בו</w:t>
      </w:r>
      <w:r w:rsidR="00D53B34">
        <w:rPr>
          <w:rFonts w:cs="David" w:hint="cs"/>
          <w:sz w:val="28"/>
          <w:szCs w:val="28"/>
          <w:rtl/>
        </w:rPr>
        <w:t xml:space="preserve">. </w:t>
      </w:r>
    </w:p>
    <w:p w14:paraId="65F889F7" w14:textId="77777777" w:rsidR="00A307BD" w:rsidRDefault="00D53B34" w:rsidP="001B5A82">
      <w:pPr>
        <w:pStyle w:val="1"/>
        <w:numPr>
          <w:ilvl w:val="0"/>
          <w:numId w:val="32"/>
        </w:numPr>
        <w:tabs>
          <w:tab w:val="left" w:pos="190"/>
        </w:tabs>
        <w:spacing w:line="348" w:lineRule="auto"/>
        <w:jc w:val="both"/>
        <w:outlineLvl w:val="0"/>
        <w:rPr>
          <w:rFonts w:cs="David"/>
          <w:sz w:val="28"/>
          <w:szCs w:val="28"/>
        </w:rPr>
      </w:pPr>
      <w:r w:rsidRPr="00D53B34">
        <w:rPr>
          <w:rFonts w:cs="David" w:hint="cs"/>
          <w:sz w:val="28"/>
          <w:szCs w:val="28"/>
          <w:rtl/>
        </w:rPr>
        <w:t xml:space="preserve">המערער </w:t>
      </w:r>
      <w:r w:rsidR="002E6DBA">
        <w:rPr>
          <w:rFonts w:cs="David" w:hint="cs"/>
          <w:sz w:val="28"/>
          <w:szCs w:val="28"/>
          <w:rtl/>
        </w:rPr>
        <w:t xml:space="preserve">לא הכחיש כי </w:t>
      </w:r>
      <w:r w:rsidRPr="00D53B34">
        <w:rPr>
          <w:rFonts w:cs="David" w:hint="cs"/>
          <w:sz w:val="28"/>
          <w:szCs w:val="28"/>
          <w:rtl/>
        </w:rPr>
        <w:t>היה מודע לכך ש</w:t>
      </w:r>
      <w:r w:rsidR="00257314">
        <w:rPr>
          <w:rFonts w:cs="David" w:hint="cs"/>
          <w:sz w:val="28"/>
          <w:szCs w:val="28"/>
          <w:rtl/>
        </w:rPr>
        <w:t xml:space="preserve">נאסר עליו </w:t>
      </w:r>
      <w:r w:rsidRPr="00D53B34">
        <w:rPr>
          <w:rFonts w:cs="David" w:hint="cs"/>
          <w:sz w:val="28"/>
          <w:szCs w:val="28"/>
          <w:rtl/>
        </w:rPr>
        <w:t>להוציא את הנשק אך טען ש"נראה לי כאילו פשוט לא הבנתי את האירוע כאילו". כעת הוא מבין ש"זה כנראה יותר חמור משחשבתי. לא הייתי לוקח את זה אם הייתי יודע שזה ככה רציני"</w:t>
      </w:r>
      <w:r w:rsidR="008A17D8">
        <w:rPr>
          <w:rFonts w:cs="David" w:hint="cs"/>
          <w:sz w:val="28"/>
          <w:szCs w:val="28"/>
          <w:rtl/>
        </w:rPr>
        <w:t xml:space="preserve"> ו</w:t>
      </w:r>
      <w:r w:rsidR="002E6DBA">
        <w:rPr>
          <w:rFonts w:cs="David" w:hint="cs"/>
          <w:sz w:val="28"/>
          <w:szCs w:val="28"/>
          <w:rtl/>
        </w:rPr>
        <w:t xml:space="preserve">הוא </w:t>
      </w:r>
      <w:r w:rsidR="008A17D8">
        <w:rPr>
          <w:rFonts w:cs="David" w:hint="cs"/>
          <w:sz w:val="28"/>
          <w:szCs w:val="28"/>
          <w:rtl/>
        </w:rPr>
        <w:t>ניחם על החלט</w:t>
      </w:r>
      <w:r w:rsidR="00257314">
        <w:rPr>
          <w:rFonts w:cs="David" w:hint="cs"/>
          <w:sz w:val="28"/>
          <w:szCs w:val="28"/>
          <w:rtl/>
        </w:rPr>
        <w:t xml:space="preserve">תו </w:t>
      </w:r>
      <w:r w:rsidR="008A17D8">
        <w:rPr>
          <w:rFonts w:cs="David" w:hint="cs"/>
          <w:sz w:val="28"/>
          <w:szCs w:val="28"/>
          <w:rtl/>
        </w:rPr>
        <w:t>המוטעית</w:t>
      </w:r>
      <w:r w:rsidRPr="00D53B34">
        <w:rPr>
          <w:rFonts w:cs="David" w:hint="cs"/>
          <w:sz w:val="28"/>
          <w:szCs w:val="28"/>
          <w:rtl/>
        </w:rPr>
        <w:t>.</w:t>
      </w:r>
      <w:r>
        <w:rPr>
          <w:rFonts w:cs="David" w:hint="cs"/>
          <w:sz w:val="28"/>
          <w:szCs w:val="28"/>
          <w:rtl/>
        </w:rPr>
        <w:t xml:space="preserve"> ברקע ה</w:t>
      </w:r>
      <w:r w:rsidR="008A17D8">
        <w:rPr>
          <w:rFonts w:cs="David" w:hint="cs"/>
          <w:sz w:val="28"/>
          <w:szCs w:val="28"/>
          <w:rtl/>
        </w:rPr>
        <w:t>דברים תיאר המערער</w:t>
      </w:r>
      <w:r>
        <w:rPr>
          <w:rFonts w:cs="David" w:hint="cs"/>
          <w:sz w:val="28"/>
          <w:szCs w:val="28"/>
          <w:rtl/>
        </w:rPr>
        <w:t xml:space="preserve"> אווירה קשה של לחץ וחוסר ודאות, </w:t>
      </w:r>
      <w:r w:rsidR="008A17D8">
        <w:rPr>
          <w:rFonts w:cs="David" w:hint="cs"/>
          <w:sz w:val="28"/>
          <w:szCs w:val="28"/>
          <w:rtl/>
        </w:rPr>
        <w:t xml:space="preserve">נוכח אינטנסיביות הלחימה, העדר שעות שינה ואירועים מטלטלים של נפילת חיילים מהיחידה ופציעתם של </w:t>
      </w:r>
      <w:r w:rsidR="00115BAC">
        <w:rPr>
          <w:rFonts w:cs="David" w:hint="cs"/>
          <w:sz w:val="28"/>
          <w:szCs w:val="28"/>
          <w:rtl/>
        </w:rPr>
        <w:t>אחרים</w:t>
      </w:r>
      <w:r w:rsidR="008A17D8">
        <w:rPr>
          <w:rFonts w:cs="David" w:hint="cs"/>
          <w:sz w:val="28"/>
          <w:szCs w:val="28"/>
          <w:rtl/>
        </w:rPr>
        <w:t xml:space="preserve">. כן טען, כי גם חיילים נוספים נטלו חפצים כמזכרת כדרך </w:t>
      </w:r>
      <w:r w:rsidR="00115BAC">
        <w:rPr>
          <w:rFonts w:cs="David" w:hint="cs"/>
          <w:sz w:val="28"/>
          <w:szCs w:val="28"/>
          <w:rtl/>
        </w:rPr>
        <w:t>ל</w:t>
      </w:r>
      <w:r w:rsidR="008A17D8">
        <w:rPr>
          <w:rFonts w:cs="David" w:hint="cs"/>
          <w:sz w:val="28"/>
          <w:szCs w:val="28"/>
          <w:rtl/>
        </w:rPr>
        <w:t xml:space="preserve">התמודדות עם הקושי. </w:t>
      </w:r>
      <w:r w:rsidR="00E4195A">
        <w:rPr>
          <w:rFonts w:cs="David" w:hint="cs"/>
          <w:sz w:val="28"/>
          <w:szCs w:val="28"/>
          <w:rtl/>
        </w:rPr>
        <w:t xml:space="preserve">לצד הבעת הצער על ביצוע העבירה הביע המערער </w:t>
      </w:r>
      <w:r w:rsidR="008A17D8">
        <w:rPr>
          <w:rFonts w:cs="David" w:hint="cs"/>
          <w:sz w:val="28"/>
          <w:szCs w:val="28"/>
          <w:rtl/>
        </w:rPr>
        <w:t>רצון עז לשוב ליחידתו, לאחר שעבר מסלול מפרך בהכשרתו כלוחם סיירת</w:t>
      </w:r>
      <w:r w:rsidR="00115BAC">
        <w:rPr>
          <w:rFonts w:cs="David" w:hint="cs"/>
          <w:sz w:val="28"/>
          <w:szCs w:val="28"/>
          <w:rtl/>
        </w:rPr>
        <w:t>,</w:t>
      </w:r>
      <w:r w:rsidR="008A17D8">
        <w:rPr>
          <w:rFonts w:cs="David" w:hint="cs"/>
          <w:sz w:val="28"/>
          <w:szCs w:val="28"/>
          <w:rtl/>
        </w:rPr>
        <w:t xml:space="preserve"> ולהתקדם במסלול הפיקוד על מנת להמשיך להילחם ולהנציח את זכר חבריו שנפלו בקרב. </w:t>
      </w:r>
    </w:p>
    <w:p w14:paraId="0AD1B5E8" w14:textId="77777777" w:rsidR="002F3127" w:rsidRDefault="002F3127" w:rsidP="001B5A82">
      <w:pPr>
        <w:pStyle w:val="1"/>
        <w:numPr>
          <w:ilvl w:val="0"/>
          <w:numId w:val="32"/>
        </w:numPr>
        <w:tabs>
          <w:tab w:val="left" w:pos="190"/>
        </w:tabs>
        <w:spacing w:line="348" w:lineRule="auto"/>
        <w:jc w:val="both"/>
        <w:outlineLvl w:val="0"/>
        <w:rPr>
          <w:rFonts w:cs="David"/>
          <w:sz w:val="28"/>
          <w:szCs w:val="28"/>
        </w:rPr>
      </w:pPr>
      <w:r>
        <w:rPr>
          <w:rFonts w:cs="David" w:hint="cs"/>
          <w:sz w:val="28"/>
          <w:szCs w:val="28"/>
          <w:rtl/>
        </w:rPr>
        <w:t xml:space="preserve">בחיפוש במכשיר הטלפון הסלולארי </w:t>
      </w:r>
      <w:r w:rsidR="008A17D8">
        <w:rPr>
          <w:rFonts w:cs="David" w:hint="cs"/>
          <w:sz w:val="28"/>
          <w:szCs w:val="28"/>
          <w:rtl/>
        </w:rPr>
        <w:t xml:space="preserve">של המערער </w:t>
      </w:r>
      <w:r>
        <w:rPr>
          <w:rFonts w:cs="David" w:hint="cs"/>
          <w:sz w:val="28"/>
          <w:szCs w:val="28"/>
          <w:rtl/>
        </w:rPr>
        <w:t>לא נמצא כל מידע רלוונטי מלבד תמונה של המערער בתוך בית</w:t>
      </w:r>
      <w:r w:rsidR="00E4195A">
        <w:rPr>
          <w:rFonts w:cs="David" w:hint="cs"/>
          <w:sz w:val="28"/>
          <w:szCs w:val="28"/>
          <w:rtl/>
        </w:rPr>
        <w:t xml:space="preserve"> בלבנון</w:t>
      </w:r>
      <w:r>
        <w:rPr>
          <w:rFonts w:cs="David" w:hint="cs"/>
          <w:sz w:val="28"/>
          <w:szCs w:val="28"/>
          <w:rtl/>
        </w:rPr>
        <w:t>, מחזיק ברובה ציידים ומכוון אותו</w:t>
      </w:r>
      <w:r w:rsidR="00E4195A">
        <w:rPr>
          <w:rFonts w:cs="David" w:hint="cs"/>
          <w:sz w:val="28"/>
          <w:szCs w:val="28"/>
          <w:rtl/>
        </w:rPr>
        <w:t xml:space="preserve"> "בין כוונות"</w:t>
      </w:r>
      <w:r>
        <w:rPr>
          <w:rFonts w:cs="David" w:hint="cs"/>
          <w:sz w:val="28"/>
          <w:szCs w:val="28"/>
          <w:rtl/>
        </w:rPr>
        <w:t xml:space="preserve"> מעבר לחלון. </w:t>
      </w:r>
      <w:r w:rsidR="00193439">
        <w:rPr>
          <w:rFonts w:cs="David" w:hint="cs"/>
          <w:sz w:val="28"/>
          <w:szCs w:val="28"/>
          <w:rtl/>
        </w:rPr>
        <w:t xml:space="preserve">ביחס לתמונה זו מסר המערער, כי הנשק שצולם </w:t>
      </w:r>
      <w:r w:rsidR="00115BAC">
        <w:rPr>
          <w:rFonts w:cs="David" w:hint="cs"/>
          <w:sz w:val="28"/>
          <w:szCs w:val="28"/>
          <w:rtl/>
        </w:rPr>
        <w:t xml:space="preserve">אינו </w:t>
      </w:r>
      <w:r w:rsidR="00E4195A">
        <w:rPr>
          <w:rFonts w:cs="David" w:hint="cs"/>
          <w:sz w:val="28"/>
          <w:szCs w:val="28"/>
          <w:rtl/>
        </w:rPr>
        <w:t xml:space="preserve">זה </w:t>
      </w:r>
      <w:r w:rsidR="00115BAC">
        <w:rPr>
          <w:rFonts w:cs="David" w:hint="cs"/>
          <w:sz w:val="28"/>
          <w:szCs w:val="28"/>
          <w:rtl/>
        </w:rPr>
        <w:t xml:space="preserve">שנתפס </w:t>
      </w:r>
      <w:r w:rsidR="00E4195A">
        <w:rPr>
          <w:rFonts w:cs="David" w:hint="cs"/>
          <w:sz w:val="28"/>
          <w:szCs w:val="28"/>
          <w:rtl/>
        </w:rPr>
        <w:t>בביתו</w:t>
      </w:r>
      <w:r w:rsidR="00193439">
        <w:rPr>
          <w:rFonts w:cs="David" w:hint="cs"/>
          <w:sz w:val="28"/>
          <w:szCs w:val="28"/>
          <w:rtl/>
        </w:rPr>
        <w:t xml:space="preserve">, אלא נשק </w:t>
      </w:r>
      <w:r w:rsidR="00115BAC">
        <w:rPr>
          <w:rFonts w:cs="David" w:hint="cs"/>
          <w:sz w:val="28"/>
          <w:szCs w:val="28"/>
          <w:rtl/>
        </w:rPr>
        <w:t xml:space="preserve">שאותר </w:t>
      </w:r>
      <w:r w:rsidR="00193439">
        <w:rPr>
          <w:rFonts w:cs="David" w:hint="cs"/>
          <w:sz w:val="28"/>
          <w:szCs w:val="28"/>
          <w:rtl/>
        </w:rPr>
        <w:t>בכניסה אחרת ללבנון</w:t>
      </w:r>
      <w:r w:rsidR="00E4195A">
        <w:rPr>
          <w:rFonts w:cs="David" w:hint="cs"/>
          <w:sz w:val="28"/>
          <w:szCs w:val="28"/>
          <w:rtl/>
        </w:rPr>
        <w:t xml:space="preserve">. הוא וחבריו הצטלמו עם הנשק שמצאו כמזכרת, ולטענתו לא יצר סיכון לאיש, שכן הנשק לא כוון לאדם, הנשק היה נצור והוא לא הניח את אצבעו בשמורת ההדק. כמו כן באותו בית לא </w:t>
      </w:r>
      <w:r w:rsidR="00257314">
        <w:rPr>
          <w:rFonts w:cs="David" w:hint="cs"/>
          <w:sz w:val="28"/>
          <w:szCs w:val="28"/>
          <w:rtl/>
        </w:rPr>
        <w:t xml:space="preserve">אותרה </w:t>
      </w:r>
      <w:r w:rsidR="00E4195A">
        <w:rPr>
          <w:rFonts w:cs="David" w:hint="cs"/>
          <w:sz w:val="28"/>
          <w:szCs w:val="28"/>
          <w:rtl/>
        </w:rPr>
        <w:t>תחמושת והם לא ירו בנשק, אשר הושאר בבית שאותו פוצצו</w:t>
      </w:r>
      <w:r w:rsidR="00115BAC">
        <w:rPr>
          <w:rFonts w:cs="David" w:hint="cs"/>
          <w:sz w:val="28"/>
          <w:szCs w:val="28"/>
          <w:rtl/>
        </w:rPr>
        <w:t xml:space="preserve"> לבסוף</w:t>
      </w:r>
      <w:r w:rsidR="00E4195A">
        <w:rPr>
          <w:rFonts w:cs="David" w:hint="cs"/>
          <w:sz w:val="28"/>
          <w:szCs w:val="28"/>
          <w:rtl/>
        </w:rPr>
        <w:t>.</w:t>
      </w:r>
      <w:r w:rsidR="006B0EBB">
        <w:rPr>
          <w:rFonts w:cs="David" w:hint="cs"/>
          <w:sz w:val="28"/>
          <w:szCs w:val="28"/>
          <w:rtl/>
        </w:rPr>
        <w:t xml:space="preserve"> </w:t>
      </w:r>
    </w:p>
    <w:p w14:paraId="2A3C2B59" w14:textId="77777777" w:rsidR="008A17D8" w:rsidRPr="00115BAC" w:rsidRDefault="008A17D8" w:rsidP="001B5A82">
      <w:pPr>
        <w:pStyle w:val="1"/>
        <w:tabs>
          <w:tab w:val="left" w:pos="190"/>
        </w:tabs>
        <w:spacing w:line="348" w:lineRule="auto"/>
        <w:ind w:left="0"/>
        <w:jc w:val="both"/>
        <w:outlineLvl w:val="0"/>
        <w:rPr>
          <w:rFonts w:cs="David"/>
          <w:b/>
          <w:bCs/>
          <w:sz w:val="28"/>
          <w:szCs w:val="28"/>
          <w:u w:val="single"/>
          <w:rtl/>
        </w:rPr>
      </w:pPr>
    </w:p>
    <w:p w14:paraId="6157B34C" w14:textId="77777777" w:rsidR="0001516F" w:rsidRPr="0001516F" w:rsidRDefault="00D31F5E" w:rsidP="001B5A82">
      <w:pPr>
        <w:pStyle w:val="1"/>
        <w:tabs>
          <w:tab w:val="left" w:pos="190"/>
        </w:tabs>
        <w:spacing w:line="348" w:lineRule="auto"/>
        <w:ind w:left="0"/>
        <w:jc w:val="both"/>
        <w:outlineLvl w:val="0"/>
        <w:rPr>
          <w:rFonts w:cs="David"/>
          <w:b/>
          <w:bCs/>
          <w:sz w:val="28"/>
          <w:szCs w:val="28"/>
          <w:u w:val="single"/>
          <w:rtl/>
        </w:rPr>
      </w:pPr>
      <w:r w:rsidRPr="00AD0ADC">
        <w:rPr>
          <w:rFonts w:cs="David" w:hint="cs"/>
          <w:b/>
          <w:bCs/>
          <w:sz w:val="28"/>
          <w:szCs w:val="28"/>
          <w:u w:val="single"/>
          <w:rtl/>
        </w:rPr>
        <w:t>החלטת בית הדין קמא ו</w:t>
      </w:r>
      <w:r w:rsidR="00544297" w:rsidRPr="00AD0ADC">
        <w:rPr>
          <w:rFonts w:cs="David" w:hint="cs"/>
          <w:b/>
          <w:bCs/>
          <w:sz w:val="28"/>
          <w:szCs w:val="28"/>
          <w:u w:val="single"/>
          <w:rtl/>
        </w:rPr>
        <w:t>טיעוני הצדדים בערעור</w:t>
      </w:r>
    </w:p>
    <w:p w14:paraId="7C864CC3" w14:textId="77777777" w:rsidR="0001516F" w:rsidRPr="001B5A82" w:rsidRDefault="0001516F" w:rsidP="001B5A82">
      <w:pPr>
        <w:pStyle w:val="1"/>
        <w:tabs>
          <w:tab w:val="left" w:pos="190"/>
        </w:tabs>
        <w:spacing w:line="348" w:lineRule="auto"/>
        <w:ind w:left="0"/>
        <w:jc w:val="both"/>
        <w:outlineLvl w:val="0"/>
        <w:rPr>
          <w:rFonts w:cs="David"/>
          <w:sz w:val="6"/>
          <w:szCs w:val="6"/>
        </w:rPr>
      </w:pPr>
    </w:p>
    <w:p w14:paraId="473BD318" w14:textId="77777777" w:rsidR="00335A87" w:rsidRDefault="00335A87" w:rsidP="001B5A82">
      <w:pPr>
        <w:pStyle w:val="1"/>
        <w:numPr>
          <w:ilvl w:val="0"/>
          <w:numId w:val="32"/>
        </w:numPr>
        <w:tabs>
          <w:tab w:val="left" w:pos="190"/>
        </w:tabs>
        <w:spacing w:line="348" w:lineRule="auto"/>
        <w:jc w:val="both"/>
        <w:outlineLvl w:val="0"/>
        <w:rPr>
          <w:rFonts w:cs="David"/>
          <w:sz w:val="28"/>
          <w:szCs w:val="28"/>
        </w:rPr>
      </w:pPr>
      <w:r>
        <w:rPr>
          <w:rFonts w:cs="David" w:hint="cs"/>
          <w:sz w:val="28"/>
          <w:szCs w:val="28"/>
          <w:rtl/>
        </w:rPr>
        <w:t xml:space="preserve">בית הדין קמא, </w:t>
      </w:r>
      <w:r w:rsidR="00FE03A2">
        <w:rPr>
          <w:rFonts w:cs="David" w:hint="cs"/>
          <w:sz w:val="28"/>
          <w:szCs w:val="28"/>
          <w:rtl/>
        </w:rPr>
        <w:t xml:space="preserve">קבע בהחלטתו, כי עניינו של המערער מקים את עילת המסוכנות הסטטוטורית וכן את עילת המעצר הצבאית הייחודית ועל כן "לא ראיתי מנוס מהותרתו של ה[מערער] במעצר סגור". </w:t>
      </w:r>
    </w:p>
    <w:p w14:paraId="5D1E1C1B" w14:textId="77777777" w:rsidR="00511CC4" w:rsidRDefault="00F915AE" w:rsidP="001B5A82">
      <w:pPr>
        <w:pStyle w:val="1"/>
        <w:numPr>
          <w:ilvl w:val="0"/>
          <w:numId w:val="32"/>
        </w:numPr>
        <w:tabs>
          <w:tab w:val="left" w:pos="190"/>
        </w:tabs>
        <w:spacing w:line="348" w:lineRule="auto"/>
        <w:jc w:val="both"/>
        <w:outlineLvl w:val="0"/>
        <w:rPr>
          <w:rFonts w:cs="David"/>
          <w:sz w:val="28"/>
          <w:szCs w:val="28"/>
        </w:rPr>
      </w:pPr>
      <w:r w:rsidRPr="004167F6">
        <w:rPr>
          <w:rFonts w:cs="David" w:hint="cs"/>
          <w:sz w:val="28"/>
          <w:szCs w:val="28"/>
          <w:rtl/>
        </w:rPr>
        <w:lastRenderedPageBreak/>
        <w:t xml:space="preserve">בואר, כי בעת בחינת עילת המסוכנות, אמנם יש חשיבות לבחינת אופי הנשק והמניע להחזקתו, וכי </w:t>
      </w:r>
      <w:r w:rsidR="00115BAC">
        <w:rPr>
          <w:rFonts w:cs="David" w:hint="cs"/>
          <w:sz w:val="28"/>
          <w:szCs w:val="28"/>
          <w:rtl/>
        </w:rPr>
        <w:t xml:space="preserve">בענייננו, </w:t>
      </w:r>
      <w:r w:rsidRPr="004167F6">
        <w:rPr>
          <w:rFonts w:cs="David" w:hint="cs"/>
          <w:sz w:val="28"/>
          <w:szCs w:val="28"/>
          <w:rtl/>
        </w:rPr>
        <w:t>נראה שהנשק הוצא למטרת "אספנות" שמצויה במדר</w:t>
      </w:r>
      <w:r w:rsidR="0079048C">
        <w:rPr>
          <w:rFonts w:cs="David" w:hint="cs"/>
          <w:sz w:val="28"/>
          <w:szCs w:val="28"/>
          <w:rtl/>
        </w:rPr>
        <w:t>ג</w:t>
      </w:r>
      <w:r w:rsidRPr="004167F6">
        <w:rPr>
          <w:rFonts w:cs="David" w:hint="cs"/>
          <w:sz w:val="28"/>
          <w:szCs w:val="28"/>
          <w:rtl/>
        </w:rPr>
        <w:t xml:space="preserve"> נמוך יחסית של חומרה</w:t>
      </w:r>
      <w:r w:rsidR="0079048C">
        <w:rPr>
          <w:rFonts w:cs="David" w:hint="cs"/>
          <w:sz w:val="28"/>
          <w:szCs w:val="28"/>
          <w:rtl/>
        </w:rPr>
        <w:t xml:space="preserve"> (</w:t>
      </w:r>
      <w:r w:rsidR="00115BAC">
        <w:rPr>
          <w:rFonts w:cs="David" w:hint="cs"/>
          <w:sz w:val="28"/>
          <w:szCs w:val="28"/>
          <w:rtl/>
        </w:rPr>
        <w:t xml:space="preserve">כפי שנפסק </w:t>
      </w:r>
      <w:r w:rsidRPr="004167F6">
        <w:rPr>
          <w:rFonts w:cs="David" w:hint="cs"/>
          <w:sz w:val="28"/>
          <w:szCs w:val="28"/>
          <w:rtl/>
        </w:rPr>
        <w:t xml:space="preserve">בב"ש 625/82 </w:t>
      </w:r>
      <w:r w:rsidRPr="004167F6">
        <w:rPr>
          <w:rFonts w:cs="David" w:hint="cs"/>
          <w:b/>
          <w:bCs/>
          <w:sz w:val="28"/>
          <w:szCs w:val="28"/>
          <w:rtl/>
        </w:rPr>
        <w:t>מחמוד נ' מדינת ישראל</w:t>
      </w:r>
      <w:r w:rsidR="00511CC4" w:rsidRPr="004167F6">
        <w:rPr>
          <w:rFonts w:cs="David" w:hint="cs"/>
          <w:sz w:val="28"/>
          <w:szCs w:val="28"/>
          <w:rtl/>
        </w:rPr>
        <w:t xml:space="preserve">, פ"ד </w:t>
      </w:r>
      <w:proofErr w:type="spellStart"/>
      <w:r w:rsidR="00511CC4" w:rsidRPr="004167F6">
        <w:rPr>
          <w:rFonts w:cs="David" w:hint="cs"/>
          <w:sz w:val="28"/>
          <w:szCs w:val="28"/>
          <w:rtl/>
        </w:rPr>
        <w:t>לז</w:t>
      </w:r>
      <w:proofErr w:type="spellEnd"/>
      <w:r w:rsidR="00511CC4" w:rsidRPr="004167F6">
        <w:rPr>
          <w:rFonts w:cs="David" w:hint="cs"/>
          <w:sz w:val="28"/>
          <w:szCs w:val="28"/>
          <w:rtl/>
        </w:rPr>
        <w:t xml:space="preserve"> (3) 668 (1982))</w:t>
      </w:r>
      <w:r w:rsidR="0079048C">
        <w:rPr>
          <w:rFonts w:cs="David" w:hint="cs"/>
          <w:sz w:val="28"/>
          <w:szCs w:val="28"/>
          <w:rtl/>
        </w:rPr>
        <w:t>,</w:t>
      </w:r>
      <w:r w:rsidR="00511CC4" w:rsidRPr="004167F6">
        <w:rPr>
          <w:rFonts w:cs="David" w:hint="cs"/>
          <w:sz w:val="28"/>
          <w:szCs w:val="28"/>
          <w:rtl/>
        </w:rPr>
        <w:t xml:space="preserve"> </w:t>
      </w:r>
      <w:r w:rsidR="0079048C">
        <w:rPr>
          <w:rFonts w:cs="David" w:hint="cs"/>
          <w:sz w:val="28"/>
          <w:szCs w:val="28"/>
          <w:rtl/>
        </w:rPr>
        <w:t>ו</w:t>
      </w:r>
      <w:r w:rsidR="00511CC4" w:rsidRPr="004167F6">
        <w:rPr>
          <w:rFonts w:cs="David" w:hint="cs"/>
          <w:sz w:val="28"/>
          <w:szCs w:val="28"/>
          <w:rtl/>
        </w:rPr>
        <w:t xml:space="preserve">לפיכך החשש שהמערער יעשה שימוש פלילי בנשק הוא נמוך. לצד זאת </w:t>
      </w:r>
      <w:r w:rsidR="0079048C">
        <w:rPr>
          <w:rFonts w:cs="David" w:hint="cs"/>
          <w:sz w:val="28"/>
          <w:szCs w:val="28"/>
          <w:rtl/>
        </w:rPr>
        <w:t xml:space="preserve">סבר </w:t>
      </w:r>
      <w:r w:rsidR="00511CC4" w:rsidRPr="004167F6">
        <w:rPr>
          <w:rFonts w:cs="David" w:hint="cs"/>
          <w:sz w:val="28"/>
          <w:szCs w:val="28"/>
          <w:rtl/>
        </w:rPr>
        <w:t xml:space="preserve">בית הדין </w:t>
      </w:r>
      <w:r w:rsidR="0079048C">
        <w:rPr>
          <w:rFonts w:cs="David" w:hint="cs"/>
          <w:sz w:val="28"/>
          <w:szCs w:val="28"/>
          <w:rtl/>
        </w:rPr>
        <w:t xml:space="preserve">כי </w:t>
      </w:r>
      <w:r w:rsidR="00063BD3" w:rsidRPr="004167F6">
        <w:rPr>
          <w:rFonts w:cs="David" w:hint="cs"/>
          <w:sz w:val="28"/>
          <w:szCs w:val="28"/>
          <w:rtl/>
        </w:rPr>
        <w:t>קיים חשש</w:t>
      </w:r>
      <w:r w:rsidR="0079048C">
        <w:rPr>
          <w:rFonts w:cs="David" w:hint="cs"/>
          <w:sz w:val="28"/>
          <w:szCs w:val="28"/>
          <w:rtl/>
        </w:rPr>
        <w:t>,</w:t>
      </w:r>
      <w:r w:rsidR="00063BD3" w:rsidRPr="004167F6">
        <w:rPr>
          <w:rFonts w:cs="David" w:hint="cs"/>
          <w:sz w:val="28"/>
          <w:szCs w:val="28"/>
          <w:rtl/>
        </w:rPr>
        <w:t xml:space="preserve"> שלא ניתן להתעלם ממנו</w:t>
      </w:r>
      <w:r w:rsidR="0079048C">
        <w:rPr>
          <w:rFonts w:cs="David" w:hint="cs"/>
          <w:sz w:val="28"/>
          <w:szCs w:val="28"/>
          <w:rtl/>
        </w:rPr>
        <w:t>,</w:t>
      </w:r>
      <w:r w:rsidR="00063BD3" w:rsidRPr="004167F6">
        <w:rPr>
          <w:rFonts w:cs="David" w:hint="cs"/>
          <w:sz w:val="28"/>
          <w:szCs w:val="28"/>
          <w:rtl/>
        </w:rPr>
        <w:t xml:space="preserve"> שהמערער ישוב וייכשל בעבירה מסוג זה לאור הזמינות הרבה של אמצעי לחימה בתקופת המלחמה ולאור </w:t>
      </w:r>
      <w:r w:rsidR="00115BAC">
        <w:rPr>
          <w:rFonts w:cs="David" w:hint="cs"/>
          <w:sz w:val="28"/>
          <w:szCs w:val="28"/>
          <w:rtl/>
        </w:rPr>
        <w:t xml:space="preserve">היעדר </w:t>
      </w:r>
      <w:r w:rsidR="00063BD3" w:rsidRPr="004167F6">
        <w:rPr>
          <w:rFonts w:cs="David" w:hint="cs"/>
          <w:sz w:val="28"/>
          <w:szCs w:val="28"/>
          <w:rtl/>
        </w:rPr>
        <w:t>הפנמה של המערער</w:t>
      </w:r>
      <w:r w:rsidR="00FB7678">
        <w:rPr>
          <w:rFonts w:cs="David" w:hint="cs"/>
          <w:sz w:val="28"/>
          <w:szCs w:val="28"/>
          <w:rtl/>
        </w:rPr>
        <w:t xml:space="preserve"> </w:t>
      </w:r>
      <w:r w:rsidR="00115BAC">
        <w:rPr>
          <w:rFonts w:cs="David" w:hint="cs"/>
          <w:sz w:val="28"/>
          <w:szCs w:val="28"/>
          <w:rtl/>
        </w:rPr>
        <w:t xml:space="preserve">את </w:t>
      </w:r>
      <w:r w:rsidR="00063BD3" w:rsidRPr="004167F6">
        <w:rPr>
          <w:rFonts w:cs="David" w:hint="cs"/>
          <w:sz w:val="28"/>
          <w:szCs w:val="28"/>
          <w:rtl/>
        </w:rPr>
        <w:t>חומרת המעשה</w:t>
      </w:r>
      <w:r w:rsidR="00511CC4" w:rsidRPr="004167F6">
        <w:rPr>
          <w:rFonts w:cs="David" w:hint="cs"/>
          <w:sz w:val="28"/>
          <w:szCs w:val="28"/>
          <w:rtl/>
        </w:rPr>
        <w:t>; וזאת נוכח "תמונה מדאיגה" שעולה מגרסת</w:t>
      </w:r>
      <w:r w:rsidR="00FB7678">
        <w:rPr>
          <w:rFonts w:cs="David" w:hint="cs"/>
          <w:sz w:val="28"/>
          <w:szCs w:val="28"/>
          <w:rtl/>
        </w:rPr>
        <w:t>ו</w:t>
      </w:r>
      <w:r w:rsidR="00115BAC">
        <w:rPr>
          <w:rFonts w:cs="David" w:hint="cs"/>
          <w:sz w:val="28"/>
          <w:szCs w:val="28"/>
          <w:rtl/>
        </w:rPr>
        <w:t>,</w:t>
      </w:r>
      <w:r w:rsidR="00511CC4" w:rsidRPr="004167F6">
        <w:rPr>
          <w:rFonts w:cs="David" w:hint="cs"/>
          <w:sz w:val="28"/>
          <w:szCs w:val="28"/>
          <w:rtl/>
        </w:rPr>
        <w:t xml:space="preserve"> </w:t>
      </w:r>
      <w:r w:rsidR="00115BAC">
        <w:rPr>
          <w:rFonts w:cs="David" w:hint="cs"/>
          <w:sz w:val="28"/>
          <w:szCs w:val="28"/>
          <w:rtl/>
        </w:rPr>
        <w:t>בדבר "</w:t>
      </w:r>
      <w:r w:rsidR="00511CC4" w:rsidRPr="004167F6">
        <w:rPr>
          <w:rFonts w:cs="David" w:hint="cs"/>
          <w:sz w:val="28"/>
          <w:szCs w:val="28"/>
          <w:rtl/>
        </w:rPr>
        <w:t>טיפול באמל"ח והוצאתו למזכרת על ידי חיילים נוספים ביחידתו תוך ניצול יכולת פיקוח מוגבלת על ידי המפקדים"</w:t>
      </w:r>
      <w:r w:rsidR="0079048C">
        <w:rPr>
          <w:rFonts w:cs="David" w:hint="cs"/>
          <w:sz w:val="28"/>
          <w:szCs w:val="28"/>
          <w:rtl/>
        </w:rPr>
        <w:t xml:space="preserve">. </w:t>
      </w:r>
      <w:r w:rsidR="00115BAC">
        <w:rPr>
          <w:rFonts w:cs="David" w:hint="cs"/>
          <w:sz w:val="28"/>
          <w:szCs w:val="28"/>
          <w:rtl/>
        </w:rPr>
        <w:t xml:space="preserve">נקבע, לכן, כי </w:t>
      </w:r>
      <w:r w:rsidR="00511CC4" w:rsidRPr="004167F6">
        <w:rPr>
          <w:rFonts w:cs="David" w:hint="cs"/>
          <w:sz w:val="28"/>
          <w:szCs w:val="28"/>
          <w:rtl/>
        </w:rPr>
        <w:t xml:space="preserve">ספק אם השבתו </w:t>
      </w:r>
      <w:r w:rsidR="0079048C">
        <w:rPr>
          <w:rFonts w:cs="David" w:hint="cs"/>
          <w:sz w:val="28"/>
          <w:szCs w:val="28"/>
          <w:rtl/>
        </w:rPr>
        <w:t xml:space="preserve">של המערער </w:t>
      </w:r>
      <w:r w:rsidR="00511CC4" w:rsidRPr="004167F6">
        <w:rPr>
          <w:rFonts w:cs="David" w:hint="cs"/>
          <w:sz w:val="28"/>
          <w:szCs w:val="28"/>
          <w:rtl/>
        </w:rPr>
        <w:t>ליחידתו עשויה להוות חלופת מעצר הולמת</w:t>
      </w:r>
      <w:r w:rsidR="00257314">
        <w:rPr>
          <w:rFonts w:cs="David" w:hint="cs"/>
          <w:sz w:val="28"/>
          <w:szCs w:val="28"/>
          <w:rtl/>
        </w:rPr>
        <w:t xml:space="preserve">. כמו כן, נקבע כי </w:t>
      </w:r>
      <w:r w:rsidR="00511CC4" w:rsidRPr="004167F6">
        <w:rPr>
          <w:rFonts w:cs="David" w:hint="cs"/>
          <w:sz w:val="28"/>
          <w:szCs w:val="28"/>
          <w:rtl/>
        </w:rPr>
        <w:t>השמתו ביחידה אחרת אינה מספקת "מענה סביר" לעילת המעצר הצבאית הייחודית</w:t>
      </w:r>
      <w:r w:rsidR="00257314">
        <w:rPr>
          <w:rFonts w:cs="David" w:hint="cs"/>
          <w:sz w:val="28"/>
          <w:szCs w:val="28"/>
          <w:rtl/>
        </w:rPr>
        <w:t xml:space="preserve"> המתקיימת בנסיבות העניין- </w:t>
      </w:r>
      <w:r w:rsidR="004167F6">
        <w:rPr>
          <w:rFonts w:cs="David" w:hint="cs"/>
          <w:sz w:val="28"/>
          <w:szCs w:val="28"/>
          <w:rtl/>
        </w:rPr>
        <w:t>הוצאת רובה קטלני (גם אם מיושן)</w:t>
      </w:r>
      <w:r w:rsidR="004167F6">
        <w:rPr>
          <w:rFonts w:cs="David"/>
          <w:sz w:val="28"/>
          <w:szCs w:val="28"/>
        </w:rPr>
        <w:t xml:space="preserve"> </w:t>
      </w:r>
      <w:r w:rsidR="004167F6">
        <w:rPr>
          <w:rFonts w:cs="David" w:hint="cs"/>
          <w:sz w:val="28"/>
          <w:szCs w:val="28"/>
          <w:rtl/>
        </w:rPr>
        <w:t xml:space="preserve">מתחומי היחידה לביתו של המערער, שם נותר "באופן פזיז וללא השגחה" במשך פרק זמן משמעותי, בתקופת מלחמה שבה קיימת </w:t>
      </w:r>
      <w:r w:rsidR="00115BAC">
        <w:rPr>
          <w:rFonts w:cs="David" w:hint="cs"/>
          <w:sz w:val="28"/>
          <w:szCs w:val="28"/>
          <w:rtl/>
        </w:rPr>
        <w:t>ל</w:t>
      </w:r>
      <w:r w:rsidR="004167F6">
        <w:rPr>
          <w:rFonts w:cs="David" w:hint="cs"/>
          <w:sz w:val="28"/>
          <w:szCs w:val="28"/>
          <w:rtl/>
        </w:rPr>
        <w:t>חיילים נגישות רבה במיוחד לאמ</w:t>
      </w:r>
      <w:r w:rsidR="00FB7678">
        <w:rPr>
          <w:rFonts w:cs="David" w:hint="cs"/>
          <w:sz w:val="28"/>
          <w:szCs w:val="28"/>
          <w:rtl/>
        </w:rPr>
        <w:t>צעי לחימה</w:t>
      </w:r>
      <w:r w:rsidR="00115BAC">
        <w:rPr>
          <w:rFonts w:cs="David" w:hint="cs"/>
          <w:sz w:val="28"/>
          <w:szCs w:val="28"/>
          <w:rtl/>
        </w:rPr>
        <w:t>,</w:t>
      </w:r>
      <w:r w:rsidR="004167F6">
        <w:rPr>
          <w:rFonts w:cs="David" w:hint="cs"/>
          <w:sz w:val="28"/>
          <w:szCs w:val="28"/>
          <w:rtl/>
        </w:rPr>
        <w:t xml:space="preserve"> </w:t>
      </w:r>
      <w:r w:rsidR="009951F3">
        <w:rPr>
          <w:rFonts w:cs="David" w:hint="cs"/>
          <w:sz w:val="28"/>
          <w:szCs w:val="28"/>
          <w:rtl/>
        </w:rPr>
        <w:t>ו</w:t>
      </w:r>
      <w:r w:rsidR="004167F6">
        <w:rPr>
          <w:rFonts w:cs="David" w:hint="cs"/>
          <w:sz w:val="28"/>
          <w:szCs w:val="28"/>
          <w:rtl/>
        </w:rPr>
        <w:t xml:space="preserve">נוכח ריבוי המקרים של </w:t>
      </w:r>
      <w:r w:rsidR="00FB7678">
        <w:rPr>
          <w:rFonts w:cs="David" w:hint="cs"/>
          <w:sz w:val="28"/>
          <w:szCs w:val="28"/>
          <w:rtl/>
        </w:rPr>
        <w:t>גניבת אמצעים אלה בתקופת המלחמה</w:t>
      </w:r>
      <w:r w:rsidR="00257314">
        <w:rPr>
          <w:rFonts w:cs="David" w:hint="cs"/>
          <w:sz w:val="28"/>
          <w:szCs w:val="28"/>
          <w:rtl/>
        </w:rPr>
        <w:t xml:space="preserve"> עד כדי כך ש</w:t>
      </w:r>
      <w:r w:rsidR="004167F6">
        <w:rPr>
          <w:rFonts w:cs="David" w:hint="cs"/>
          <w:sz w:val="28"/>
          <w:szCs w:val="28"/>
          <w:rtl/>
        </w:rPr>
        <w:t>"מדובר בתופעה מסוכנת לציבור ולמשמעת בצה"ל"</w:t>
      </w:r>
      <w:r w:rsidR="00257314">
        <w:rPr>
          <w:rFonts w:cs="David" w:hint="cs"/>
          <w:sz w:val="28"/>
          <w:szCs w:val="28"/>
          <w:rtl/>
        </w:rPr>
        <w:t xml:space="preserve">. בנסיבות אלה, </w:t>
      </w:r>
      <w:r w:rsidR="008C32F0">
        <w:rPr>
          <w:rFonts w:cs="David" w:hint="cs"/>
          <w:sz w:val="28"/>
          <w:szCs w:val="28"/>
          <w:rtl/>
        </w:rPr>
        <w:t>בהתחשב בכך שה</w:t>
      </w:r>
      <w:r w:rsidR="004167F6">
        <w:rPr>
          <w:rFonts w:cs="David" w:hint="cs"/>
          <w:sz w:val="28"/>
          <w:szCs w:val="28"/>
          <w:rtl/>
        </w:rPr>
        <w:t xml:space="preserve">מערער הוא חייל בשירות סדיר, שחלופת המעצר היחידה </w:t>
      </w:r>
      <w:r w:rsidR="008C32F0">
        <w:rPr>
          <w:rFonts w:cs="David" w:hint="cs"/>
          <w:sz w:val="28"/>
          <w:szCs w:val="28"/>
          <w:rtl/>
        </w:rPr>
        <w:t xml:space="preserve">האפשרית </w:t>
      </w:r>
      <w:r w:rsidR="004167F6">
        <w:rPr>
          <w:rFonts w:cs="David" w:hint="cs"/>
          <w:sz w:val="28"/>
          <w:szCs w:val="28"/>
          <w:rtl/>
        </w:rPr>
        <w:t xml:space="preserve">בעניינו היא </w:t>
      </w:r>
      <w:r w:rsidR="008C32F0">
        <w:rPr>
          <w:rFonts w:cs="David" w:hint="cs"/>
          <w:sz w:val="28"/>
          <w:szCs w:val="28"/>
          <w:rtl/>
        </w:rPr>
        <w:t xml:space="preserve">שחרורו בתנאי </w:t>
      </w:r>
      <w:r w:rsidR="004167F6">
        <w:rPr>
          <w:rFonts w:cs="David" w:hint="cs"/>
          <w:sz w:val="28"/>
          <w:szCs w:val="28"/>
          <w:rtl/>
        </w:rPr>
        <w:t xml:space="preserve">מעצר פתוח </w:t>
      </w:r>
      <w:r w:rsidR="008C32F0">
        <w:rPr>
          <w:rFonts w:cs="David" w:hint="cs"/>
          <w:sz w:val="28"/>
          <w:szCs w:val="28"/>
          <w:rtl/>
        </w:rPr>
        <w:t>ל</w:t>
      </w:r>
      <w:r w:rsidR="004167F6">
        <w:rPr>
          <w:rFonts w:cs="David" w:hint="cs"/>
          <w:sz w:val="28"/>
          <w:szCs w:val="28"/>
          <w:rtl/>
        </w:rPr>
        <w:t>יחידה</w:t>
      </w:r>
      <w:r w:rsidR="00257314">
        <w:rPr>
          <w:rFonts w:cs="David" w:hint="cs"/>
          <w:sz w:val="28"/>
          <w:szCs w:val="28"/>
          <w:rtl/>
        </w:rPr>
        <w:t xml:space="preserve">, </w:t>
      </w:r>
      <w:r w:rsidR="008C32F0">
        <w:rPr>
          <w:rFonts w:cs="David" w:hint="cs"/>
          <w:sz w:val="28"/>
          <w:szCs w:val="28"/>
          <w:rtl/>
        </w:rPr>
        <w:t xml:space="preserve">עשוי השחרור </w:t>
      </w:r>
      <w:r w:rsidR="00257314">
        <w:rPr>
          <w:rFonts w:cs="David" w:hint="cs"/>
          <w:sz w:val="28"/>
          <w:szCs w:val="28"/>
          <w:rtl/>
        </w:rPr>
        <w:t xml:space="preserve">ממעצר </w:t>
      </w:r>
      <w:r w:rsidR="008C32F0">
        <w:rPr>
          <w:rFonts w:cs="David" w:hint="cs"/>
          <w:sz w:val="28"/>
          <w:szCs w:val="28"/>
          <w:rtl/>
        </w:rPr>
        <w:t>"ל</w:t>
      </w:r>
      <w:r w:rsidR="004167F6">
        <w:rPr>
          <w:rFonts w:cs="David" w:hint="cs"/>
          <w:sz w:val="28"/>
          <w:szCs w:val="28"/>
          <w:rtl/>
        </w:rPr>
        <w:t xml:space="preserve">העביר מסר שגוי ומקל ראש ביחס לחומרת המעשים". </w:t>
      </w:r>
    </w:p>
    <w:p w14:paraId="67291039" w14:textId="77777777" w:rsidR="004167F6" w:rsidRDefault="004167F6" w:rsidP="001B5A82">
      <w:pPr>
        <w:pStyle w:val="1"/>
        <w:numPr>
          <w:ilvl w:val="0"/>
          <w:numId w:val="32"/>
        </w:numPr>
        <w:tabs>
          <w:tab w:val="left" w:pos="190"/>
        </w:tabs>
        <w:spacing w:line="348" w:lineRule="auto"/>
        <w:jc w:val="both"/>
        <w:outlineLvl w:val="0"/>
        <w:rPr>
          <w:rFonts w:cs="David"/>
          <w:sz w:val="28"/>
          <w:szCs w:val="28"/>
        </w:rPr>
      </w:pPr>
      <w:r>
        <w:rPr>
          <w:rFonts w:cs="David" w:hint="cs"/>
          <w:sz w:val="28"/>
          <w:szCs w:val="28"/>
          <w:rtl/>
        </w:rPr>
        <w:t xml:space="preserve">לצד זאת </w:t>
      </w:r>
      <w:r w:rsidR="008C32F0">
        <w:rPr>
          <w:rFonts w:cs="David" w:hint="cs"/>
          <w:sz w:val="28"/>
          <w:szCs w:val="28"/>
          <w:rtl/>
        </w:rPr>
        <w:t>צוין, כי "</w:t>
      </w:r>
      <w:r>
        <w:rPr>
          <w:rFonts w:cs="David" w:hint="cs"/>
          <w:sz w:val="28"/>
          <w:szCs w:val="28"/>
          <w:rtl/>
        </w:rPr>
        <w:t>היבטים מקלים</w:t>
      </w:r>
      <w:r w:rsidR="008C32F0">
        <w:rPr>
          <w:rFonts w:cs="David" w:hint="cs"/>
          <w:sz w:val="28"/>
          <w:szCs w:val="28"/>
          <w:rtl/>
        </w:rPr>
        <w:t>"</w:t>
      </w:r>
      <w:r>
        <w:rPr>
          <w:rFonts w:cs="David" w:hint="cs"/>
          <w:sz w:val="28"/>
          <w:szCs w:val="28"/>
          <w:rtl/>
        </w:rPr>
        <w:t>, שעניינם השתתפותו של המערער עד לאחרונה בלחימה פעילה בלבנון, תוך סיכון חייו</w:t>
      </w:r>
      <w:r w:rsidR="00115BAC">
        <w:rPr>
          <w:rFonts w:cs="David" w:hint="cs"/>
          <w:sz w:val="28"/>
          <w:szCs w:val="28"/>
          <w:rtl/>
        </w:rPr>
        <w:t>,</w:t>
      </w:r>
      <w:r>
        <w:rPr>
          <w:rFonts w:cs="David" w:hint="cs"/>
          <w:sz w:val="28"/>
          <w:szCs w:val="28"/>
          <w:rtl/>
        </w:rPr>
        <w:t xml:space="preserve"> ו</w:t>
      </w:r>
      <w:r w:rsidR="008C32F0">
        <w:rPr>
          <w:rFonts w:cs="David" w:hint="cs"/>
          <w:sz w:val="28"/>
          <w:szCs w:val="28"/>
          <w:rtl/>
        </w:rPr>
        <w:t>העדר מניע פלילי בבסיס העבירה</w:t>
      </w:r>
      <w:r w:rsidR="00115BAC">
        <w:rPr>
          <w:rFonts w:cs="David" w:hint="cs"/>
          <w:sz w:val="28"/>
          <w:szCs w:val="28"/>
          <w:rtl/>
        </w:rPr>
        <w:t>,</w:t>
      </w:r>
      <w:r w:rsidR="008C32F0">
        <w:rPr>
          <w:rFonts w:cs="David" w:hint="cs"/>
          <w:sz w:val="28"/>
          <w:szCs w:val="28"/>
          <w:rtl/>
        </w:rPr>
        <w:t xml:space="preserve"> </w:t>
      </w:r>
      <w:r>
        <w:rPr>
          <w:rFonts w:cs="David" w:hint="cs"/>
          <w:sz w:val="28"/>
          <w:szCs w:val="28"/>
          <w:rtl/>
        </w:rPr>
        <w:t>משליכים על השאלה אם ראוי להרשיעו ב</w:t>
      </w:r>
      <w:r w:rsidR="008C32F0">
        <w:rPr>
          <w:rFonts w:cs="David" w:hint="cs"/>
          <w:sz w:val="28"/>
          <w:szCs w:val="28"/>
          <w:rtl/>
        </w:rPr>
        <w:t xml:space="preserve">עבירה </w:t>
      </w:r>
      <w:r w:rsidR="00115BAC">
        <w:rPr>
          <w:rFonts w:cs="David" w:hint="cs"/>
          <w:sz w:val="28"/>
          <w:szCs w:val="28"/>
          <w:rtl/>
        </w:rPr>
        <w:t xml:space="preserve">של </w:t>
      </w:r>
      <w:r w:rsidR="008C32F0">
        <w:rPr>
          <w:rFonts w:cs="David" w:hint="cs"/>
          <w:sz w:val="28"/>
          <w:szCs w:val="28"/>
          <w:rtl/>
        </w:rPr>
        <w:t>פשע חמור. בית הדין המליץ</w:t>
      </w:r>
      <w:r w:rsidR="001B5580">
        <w:rPr>
          <w:rFonts w:cs="David" w:hint="cs"/>
          <w:sz w:val="28"/>
          <w:szCs w:val="28"/>
          <w:rtl/>
        </w:rPr>
        <w:t xml:space="preserve"> אפוא </w:t>
      </w:r>
      <w:r w:rsidR="008C32F0">
        <w:rPr>
          <w:rFonts w:cs="David" w:hint="cs"/>
          <w:sz w:val="28"/>
          <w:szCs w:val="28"/>
          <w:rtl/>
        </w:rPr>
        <w:t xml:space="preserve"> לצדדים כי </w:t>
      </w:r>
      <w:r>
        <w:rPr>
          <w:rFonts w:cs="David" w:hint="cs"/>
          <w:sz w:val="28"/>
          <w:szCs w:val="28"/>
          <w:rtl/>
        </w:rPr>
        <w:t xml:space="preserve">יידברו ביניהם בניסיון להגיע להסכמות ביחס לסעיף האישום ולתוצאה </w:t>
      </w:r>
      <w:proofErr w:type="spellStart"/>
      <w:r>
        <w:rPr>
          <w:rFonts w:cs="David" w:hint="cs"/>
          <w:sz w:val="28"/>
          <w:szCs w:val="28"/>
          <w:rtl/>
        </w:rPr>
        <w:t>העונשית</w:t>
      </w:r>
      <w:proofErr w:type="spellEnd"/>
      <w:r w:rsidR="001B5580">
        <w:rPr>
          <w:rFonts w:cs="David" w:hint="cs"/>
          <w:sz w:val="28"/>
          <w:szCs w:val="28"/>
          <w:rtl/>
        </w:rPr>
        <w:t>;</w:t>
      </w:r>
      <w:r w:rsidR="008C32F0">
        <w:rPr>
          <w:rFonts w:cs="David" w:hint="cs"/>
          <w:sz w:val="28"/>
          <w:szCs w:val="28"/>
          <w:rtl/>
        </w:rPr>
        <w:t xml:space="preserve"> אך לאור עילות המעצר שנמנו לעיל, הורה על </w:t>
      </w:r>
      <w:r>
        <w:rPr>
          <w:rFonts w:cs="David" w:hint="cs"/>
          <w:sz w:val="28"/>
          <w:szCs w:val="28"/>
          <w:rtl/>
        </w:rPr>
        <w:t xml:space="preserve">מעצרו </w:t>
      </w:r>
      <w:r w:rsidR="008C32F0">
        <w:rPr>
          <w:rFonts w:cs="David" w:hint="cs"/>
          <w:sz w:val="28"/>
          <w:szCs w:val="28"/>
          <w:rtl/>
        </w:rPr>
        <w:t xml:space="preserve">של המערער </w:t>
      </w:r>
      <w:r>
        <w:rPr>
          <w:rFonts w:cs="David" w:hint="cs"/>
          <w:sz w:val="28"/>
          <w:szCs w:val="28"/>
          <w:rtl/>
        </w:rPr>
        <w:t>עד לתום ההליכים המשפטיים בעניינו</w:t>
      </w:r>
      <w:r w:rsidR="008C32F0">
        <w:rPr>
          <w:rFonts w:cs="David" w:hint="cs"/>
          <w:sz w:val="28"/>
          <w:szCs w:val="28"/>
          <w:rtl/>
        </w:rPr>
        <w:t>.</w:t>
      </w:r>
    </w:p>
    <w:p w14:paraId="2D60416F" w14:textId="77777777" w:rsidR="001B2DB3" w:rsidRPr="001B5580" w:rsidRDefault="003A6787" w:rsidP="001B5A82">
      <w:pPr>
        <w:pStyle w:val="1"/>
        <w:numPr>
          <w:ilvl w:val="0"/>
          <w:numId w:val="32"/>
        </w:numPr>
        <w:tabs>
          <w:tab w:val="left" w:pos="190"/>
        </w:tabs>
        <w:spacing w:line="348" w:lineRule="auto"/>
        <w:jc w:val="both"/>
        <w:outlineLvl w:val="0"/>
        <w:rPr>
          <w:rFonts w:cs="David"/>
          <w:sz w:val="28"/>
          <w:szCs w:val="28"/>
        </w:rPr>
      </w:pPr>
      <w:r w:rsidRPr="001B5580">
        <w:rPr>
          <w:rFonts w:cs="David" w:hint="cs"/>
          <w:b/>
          <w:bCs/>
          <w:sz w:val="28"/>
          <w:szCs w:val="28"/>
          <w:rtl/>
        </w:rPr>
        <w:t xml:space="preserve">ההגנה </w:t>
      </w:r>
      <w:r w:rsidRPr="001B5580">
        <w:rPr>
          <w:rFonts w:cs="David" w:hint="cs"/>
          <w:sz w:val="28"/>
          <w:szCs w:val="28"/>
          <w:rtl/>
        </w:rPr>
        <w:t xml:space="preserve">טוענת בערעורה, כי נוכח </w:t>
      </w:r>
      <w:r w:rsidR="001B5580" w:rsidRPr="001B5580">
        <w:rPr>
          <w:rFonts w:cs="David" w:hint="cs"/>
          <w:sz w:val="28"/>
          <w:szCs w:val="28"/>
          <w:rtl/>
        </w:rPr>
        <w:t>ה</w:t>
      </w:r>
      <w:r w:rsidRPr="001B5580">
        <w:rPr>
          <w:rFonts w:cs="David" w:hint="cs"/>
          <w:sz w:val="28"/>
          <w:szCs w:val="28"/>
          <w:rtl/>
        </w:rPr>
        <w:t xml:space="preserve">נסיבות </w:t>
      </w:r>
      <w:r w:rsidR="001B5580" w:rsidRPr="001B5580">
        <w:rPr>
          <w:rFonts w:cs="David" w:hint="cs"/>
          <w:sz w:val="28"/>
          <w:szCs w:val="28"/>
          <w:rtl/>
        </w:rPr>
        <w:t xml:space="preserve">הייחודיות של </w:t>
      </w:r>
      <w:r w:rsidR="003F0AD9" w:rsidRPr="001B5580">
        <w:rPr>
          <w:rFonts w:cs="David" w:hint="cs"/>
          <w:sz w:val="28"/>
          <w:szCs w:val="28"/>
          <w:rtl/>
        </w:rPr>
        <w:t xml:space="preserve">נטילת הנשק, </w:t>
      </w:r>
      <w:r w:rsidRPr="001B5580">
        <w:rPr>
          <w:rFonts w:cs="David" w:hint="cs"/>
          <w:sz w:val="28"/>
          <w:szCs w:val="28"/>
          <w:rtl/>
        </w:rPr>
        <w:t>ניתן ל</w:t>
      </w:r>
      <w:r w:rsidR="001B5580" w:rsidRPr="001B5580">
        <w:rPr>
          <w:rFonts w:cs="David" w:hint="cs"/>
          <w:sz w:val="28"/>
          <w:szCs w:val="28"/>
          <w:rtl/>
        </w:rPr>
        <w:t>הלום</w:t>
      </w:r>
      <w:r w:rsidRPr="001B5580">
        <w:rPr>
          <w:rFonts w:cs="David" w:hint="cs"/>
          <w:sz w:val="28"/>
          <w:szCs w:val="28"/>
          <w:rtl/>
        </w:rPr>
        <w:t xml:space="preserve"> את עילות המעצר</w:t>
      </w:r>
      <w:r w:rsidR="001B5580" w:rsidRPr="001B5580">
        <w:rPr>
          <w:rFonts w:cs="David" w:hint="cs"/>
          <w:sz w:val="28"/>
          <w:szCs w:val="28"/>
          <w:rtl/>
        </w:rPr>
        <w:t>,</w:t>
      </w:r>
      <w:r w:rsidRPr="001B5580">
        <w:rPr>
          <w:rFonts w:cs="David" w:hint="cs"/>
          <w:sz w:val="28"/>
          <w:szCs w:val="28"/>
          <w:rtl/>
        </w:rPr>
        <w:t xml:space="preserve"> אשר עוצמתן לשיטתה, אינה גבוהה, באמצעות שחרורו </w:t>
      </w:r>
      <w:r w:rsidR="001B5580" w:rsidRPr="001B5580">
        <w:rPr>
          <w:rFonts w:cs="David" w:hint="cs"/>
          <w:sz w:val="28"/>
          <w:szCs w:val="28"/>
          <w:rtl/>
        </w:rPr>
        <w:t xml:space="preserve">של המערער </w:t>
      </w:r>
      <w:r w:rsidRPr="001B5580">
        <w:rPr>
          <w:rFonts w:cs="David" w:hint="cs"/>
          <w:sz w:val="28"/>
          <w:szCs w:val="28"/>
          <w:rtl/>
        </w:rPr>
        <w:t xml:space="preserve">לחלופת מעצר ביחידתו ובמידת הצורך גם להורות כי לא תהא לו גישה לנשק. נטען, כי הוצאת הנשק נעשתה "בנסיבות ספציפיות שבנקל ניתן לאיינן"; </w:t>
      </w:r>
      <w:r w:rsidR="001B5580" w:rsidRPr="001B5580">
        <w:rPr>
          <w:rFonts w:cs="David" w:hint="cs"/>
          <w:sz w:val="28"/>
          <w:szCs w:val="28"/>
          <w:rtl/>
        </w:rPr>
        <w:t xml:space="preserve">הנשק הוא רובה ציידים מיושן, </w:t>
      </w:r>
      <w:r w:rsidR="00115BAC">
        <w:rPr>
          <w:rFonts w:cs="David" w:hint="cs"/>
          <w:sz w:val="28"/>
          <w:szCs w:val="28"/>
          <w:rtl/>
        </w:rPr>
        <w:t xml:space="preserve">שהיה לדעת </w:t>
      </w:r>
      <w:r w:rsidR="001B2DB3" w:rsidRPr="001B5580">
        <w:rPr>
          <w:rFonts w:cs="David" w:hint="cs"/>
          <w:sz w:val="28"/>
          <w:szCs w:val="28"/>
          <w:rtl/>
        </w:rPr>
        <w:t xml:space="preserve">המערער </w:t>
      </w:r>
      <w:r w:rsidR="00115BAC">
        <w:rPr>
          <w:rFonts w:cs="David" w:hint="cs"/>
          <w:sz w:val="28"/>
          <w:szCs w:val="28"/>
          <w:rtl/>
        </w:rPr>
        <w:t xml:space="preserve">בלתי </w:t>
      </w:r>
      <w:r w:rsidR="001B2DB3" w:rsidRPr="001B5580">
        <w:rPr>
          <w:rFonts w:cs="David" w:hint="cs"/>
          <w:sz w:val="28"/>
          <w:szCs w:val="28"/>
          <w:rtl/>
        </w:rPr>
        <w:t>תקין,</w:t>
      </w:r>
      <w:r w:rsidR="005E0E7A" w:rsidRPr="001B5580">
        <w:rPr>
          <w:rFonts w:cs="David" w:hint="cs"/>
          <w:sz w:val="28"/>
          <w:szCs w:val="28"/>
          <w:rtl/>
        </w:rPr>
        <w:t xml:space="preserve"> מפקדיו סברו כי הוא חסר ערך</w:t>
      </w:r>
      <w:r w:rsidR="001B2DB3" w:rsidRPr="001B5580">
        <w:rPr>
          <w:rFonts w:cs="David" w:hint="cs"/>
          <w:sz w:val="28"/>
          <w:szCs w:val="28"/>
          <w:rtl/>
        </w:rPr>
        <w:t xml:space="preserve"> </w:t>
      </w:r>
      <w:r w:rsidRPr="001B5580">
        <w:rPr>
          <w:rFonts w:cs="David" w:hint="cs"/>
          <w:sz w:val="28"/>
          <w:szCs w:val="28"/>
          <w:rtl/>
        </w:rPr>
        <w:t>ו</w:t>
      </w:r>
      <w:r w:rsidR="001B5580" w:rsidRPr="001B5580">
        <w:rPr>
          <w:rFonts w:cs="David" w:hint="cs"/>
          <w:sz w:val="28"/>
          <w:szCs w:val="28"/>
          <w:rtl/>
        </w:rPr>
        <w:t>נטילת</w:t>
      </w:r>
      <w:r w:rsidRPr="001B5580">
        <w:rPr>
          <w:rFonts w:cs="David" w:hint="cs"/>
          <w:sz w:val="28"/>
          <w:szCs w:val="28"/>
          <w:rtl/>
        </w:rPr>
        <w:t xml:space="preserve">ו לא פגעה בכוננות הצבאית; </w:t>
      </w:r>
      <w:r w:rsidR="001B5580" w:rsidRPr="001B5580">
        <w:rPr>
          <w:rFonts w:cs="David" w:hint="cs"/>
          <w:sz w:val="28"/>
          <w:szCs w:val="28"/>
          <w:rtl/>
        </w:rPr>
        <w:t>ו</w:t>
      </w:r>
      <w:r w:rsidRPr="001B5580">
        <w:rPr>
          <w:rFonts w:cs="David" w:hint="cs"/>
          <w:sz w:val="28"/>
          <w:szCs w:val="28"/>
          <w:rtl/>
        </w:rPr>
        <w:t xml:space="preserve">המניע להוצאתו </w:t>
      </w:r>
      <w:r w:rsidR="00FA3E92">
        <w:rPr>
          <w:rFonts w:cs="David" w:hint="cs"/>
          <w:sz w:val="28"/>
          <w:szCs w:val="28"/>
          <w:rtl/>
        </w:rPr>
        <w:t>"</w:t>
      </w:r>
      <w:r w:rsidRPr="001B5580">
        <w:rPr>
          <w:rFonts w:cs="David" w:hint="cs"/>
          <w:sz w:val="28"/>
          <w:szCs w:val="28"/>
          <w:rtl/>
        </w:rPr>
        <w:t>אינו פלילי או עברייני</w:t>
      </w:r>
      <w:r w:rsidR="00FA3E92">
        <w:rPr>
          <w:rFonts w:cs="David" w:hint="cs"/>
          <w:sz w:val="28"/>
          <w:szCs w:val="28"/>
          <w:rtl/>
        </w:rPr>
        <w:t>"</w:t>
      </w:r>
      <w:r w:rsidR="001B5580" w:rsidRPr="001B5580">
        <w:rPr>
          <w:rFonts w:cs="David" w:hint="cs"/>
          <w:sz w:val="28"/>
          <w:szCs w:val="28"/>
          <w:rtl/>
        </w:rPr>
        <w:t>.</w:t>
      </w:r>
      <w:r w:rsidRPr="001B5580">
        <w:rPr>
          <w:rFonts w:cs="David" w:hint="cs"/>
          <w:sz w:val="28"/>
          <w:szCs w:val="28"/>
          <w:rtl/>
        </w:rPr>
        <w:t xml:space="preserve"> </w:t>
      </w:r>
      <w:r w:rsidR="001B5580" w:rsidRPr="001B5580">
        <w:rPr>
          <w:rFonts w:cs="David" w:hint="cs"/>
          <w:sz w:val="28"/>
          <w:szCs w:val="28"/>
          <w:rtl/>
        </w:rPr>
        <w:t xml:space="preserve">לדעת ההגנה דווקא הותרתו של הנשק בביתו של המערער באופן גלוי מלמדת על הלך רוחו </w:t>
      </w:r>
      <w:r w:rsidR="00FA3E92">
        <w:rPr>
          <w:rFonts w:cs="David" w:hint="cs"/>
          <w:sz w:val="28"/>
          <w:szCs w:val="28"/>
          <w:rtl/>
        </w:rPr>
        <w:t xml:space="preserve">וסברתו </w:t>
      </w:r>
      <w:r w:rsidRPr="001B5580">
        <w:rPr>
          <w:rFonts w:cs="David" w:hint="cs"/>
          <w:sz w:val="28"/>
          <w:szCs w:val="28"/>
          <w:rtl/>
        </w:rPr>
        <w:t>כי אין ביכולתו של הנשק להזיק</w:t>
      </w:r>
      <w:r w:rsidR="001B5580" w:rsidRPr="001B5580">
        <w:rPr>
          <w:rFonts w:cs="David" w:hint="cs"/>
          <w:sz w:val="28"/>
          <w:szCs w:val="28"/>
          <w:rtl/>
        </w:rPr>
        <w:t xml:space="preserve">; ונטען </w:t>
      </w:r>
      <w:r w:rsidR="001B5580">
        <w:rPr>
          <w:rFonts w:cs="David" w:hint="cs"/>
          <w:sz w:val="28"/>
          <w:szCs w:val="28"/>
          <w:rtl/>
        </w:rPr>
        <w:t xml:space="preserve">כי החגורה ובה הכדורים הוחזקה כמזכרת, ועל כך ניתן ללמוד מהימנעותו מנטילת הקופסאות </w:t>
      </w:r>
      <w:r w:rsidR="0086562A">
        <w:rPr>
          <w:rFonts w:cs="David" w:hint="cs"/>
          <w:sz w:val="28"/>
          <w:szCs w:val="28"/>
          <w:rtl/>
        </w:rPr>
        <w:t xml:space="preserve">הנוספות, </w:t>
      </w:r>
      <w:r w:rsidR="001B5580">
        <w:rPr>
          <w:rFonts w:cs="David" w:hint="cs"/>
          <w:sz w:val="28"/>
          <w:szCs w:val="28"/>
          <w:rtl/>
        </w:rPr>
        <w:t xml:space="preserve">ובהן כמות גדולה יותר של כדורים. </w:t>
      </w:r>
    </w:p>
    <w:p w14:paraId="60BB1A49" w14:textId="77777777" w:rsidR="004167F6" w:rsidRDefault="001B5580" w:rsidP="001B5A82">
      <w:pPr>
        <w:pStyle w:val="1"/>
        <w:numPr>
          <w:ilvl w:val="0"/>
          <w:numId w:val="32"/>
        </w:numPr>
        <w:tabs>
          <w:tab w:val="left" w:pos="190"/>
        </w:tabs>
        <w:spacing w:line="348" w:lineRule="auto"/>
        <w:jc w:val="both"/>
        <w:outlineLvl w:val="0"/>
        <w:rPr>
          <w:rFonts w:cs="David"/>
          <w:sz w:val="28"/>
          <w:szCs w:val="28"/>
        </w:rPr>
      </w:pPr>
      <w:r>
        <w:rPr>
          <w:rFonts w:cs="David" w:hint="cs"/>
          <w:sz w:val="28"/>
          <w:szCs w:val="28"/>
          <w:rtl/>
        </w:rPr>
        <w:lastRenderedPageBreak/>
        <w:t>לשיטת ההגנה</w:t>
      </w:r>
      <w:r w:rsidR="0086562A">
        <w:rPr>
          <w:rFonts w:cs="David" w:hint="cs"/>
          <w:sz w:val="28"/>
          <w:szCs w:val="28"/>
          <w:rtl/>
        </w:rPr>
        <w:t>,</w:t>
      </w:r>
      <w:r>
        <w:rPr>
          <w:rFonts w:cs="David" w:hint="cs"/>
          <w:sz w:val="28"/>
          <w:szCs w:val="28"/>
          <w:rtl/>
        </w:rPr>
        <w:t xml:space="preserve"> יש לבחון את </w:t>
      </w:r>
      <w:r w:rsidR="003F0AD9">
        <w:rPr>
          <w:rFonts w:cs="David" w:hint="cs"/>
          <w:sz w:val="28"/>
          <w:szCs w:val="28"/>
          <w:rtl/>
        </w:rPr>
        <w:t xml:space="preserve">עילת המעצר הסטטוטורית בראי התרשמותו של בית הדין </w:t>
      </w:r>
      <w:r>
        <w:rPr>
          <w:rFonts w:cs="David" w:hint="cs"/>
          <w:sz w:val="28"/>
          <w:szCs w:val="28"/>
          <w:rtl/>
        </w:rPr>
        <w:t xml:space="preserve">קמא בדבר </w:t>
      </w:r>
      <w:r w:rsidR="0086562A">
        <w:rPr>
          <w:rFonts w:cs="David" w:hint="cs"/>
          <w:sz w:val="28"/>
          <w:szCs w:val="28"/>
          <w:rtl/>
        </w:rPr>
        <w:t>אי-</w:t>
      </w:r>
      <w:r>
        <w:rPr>
          <w:rFonts w:cs="David" w:hint="cs"/>
          <w:sz w:val="28"/>
          <w:szCs w:val="28"/>
          <w:rtl/>
        </w:rPr>
        <w:t>ההצדקה להרשעת המערער בעבירה של פשע חמור; ובראי המדרג שנקבע בב</w:t>
      </w:r>
      <w:r w:rsidR="0021319D">
        <w:rPr>
          <w:rFonts w:cs="David" w:hint="cs"/>
          <w:sz w:val="28"/>
          <w:szCs w:val="28"/>
          <w:rtl/>
        </w:rPr>
        <w:t xml:space="preserve">"ש 625/82 </w:t>
      </w:r>
      <w:r w:rsidR="0021319D">
        <w:rPr>
          <w:rFonts w:cs="David" w:hint="cs"/>
          <w:b/>
          <w:bCs/>
          <w:sz w:val="28"/>
          <w:szCs w:val="28"/>
          <w:rtl/>
        </w:rPr>
        <w:t xml:space="preserve">מחמוד </w:t>
      </w:r>
      <w:r w:rsidR="0021319D">
        <w:rPr>
          <w:rFonts w:cs="David" w:hint="cs"/>
          <w:sz w:val="28"/>
          <w:szCs w:val="28"/>
          <w:rtl/>
        </w:rPr>
        <w:t>הנ"ל</w:t>
      </w:r>
      <w:r w:rsidR="0086562A">
        <w:rPr>
          <w:rFonts w:cs="David" w:hint="cs"/>
          <w:sz w:val="28"/>
          <w:szCs w:val="28"/>
          <w:rtl/>
        </w:rPr>
        <w:t>,</w:t>
      </w:r>
      <w:r w:rsidR="0021319D">
        <w:rPr>
          <w:rFonts w:cs="David" w:hint="cs"/>
          <w:sz w:val="28"/>
          <w:szCs w:val="28"/>
          <w:rtl/>
        </w:rPr>
        <w:t xml:space="preserve"> </w:t>
      </w:r>
      <w:r>
        <w:rPr>
          <w:rFonts w:cs="David" w:hint="cs"/>
          <w:sz w:val="28"/>
          <w:szCs w:val="28"/>
          <w:rtl/>
        </w:rPr>
        <w:t>ניתן להלום את מסוכנותו של המערער באמצעות שחרורו לחלופת מעצר</w:t>
      </w:r>
      <w:r w:rsidR="00D53325">
        <w:rPr>
          <w:rFonts w:cs="David" w:hint="cs"/>
          <w:sz w:val="28"/>
          <w:szCs w:val="28"/>
          <w:rtl/>
        </w:rPr>
        <w:t xml:space="preserve">, דוגמת המקרים שבהם שוחררו </w:t>
      </w:r>
      <w:r w:rsidR="004B1524">
        <w:rPr>
          <w:rFonts w:cs="David" w:hint="cs"/>
          <w:sz w:val="28"/>
          <w:szCs w:val="28"/>
          <w:rtl/>
        </w:rPr>
        <w:t>ממעצר מי שהוציאו אמצעי לחימה למטרות שאינן פליליות</w:t>
      </w:r>
      <w:r w:rsidR="00D53325">
        <w:rPr>
          <w:rFonts w:cs="David" w:hint="cs"/>
          <w:sz w:val="28"/>
          <w:szCs w:val="28"/>
          <w:rtl/>
        </w:rPr>
        <w:t xml:space="preserve"> (</w:t>
      </w:r>
      <w:r w:rsidR="004B1524">
        <w:rPr>
          <w:rFonts w:cs="David" w:hint="cs"/>
          <w:sz w:val="28"/>
          <w:szCs w:val="28"/>
          <w:rtl/>
        </w:rPr>
        <w:t xml:space="preserve">ע"מ 55/24 </w:t>
      </w:r>
      <w:r w:rsidR="004B1524">
        <w:rPr>
          <w:rFonts w:cs="David" w:hint="cs"/>
          <w:b/>
          <w:bCs/>
          <w:sz w:val="28"/>
          <w:szCs w:val="28"/>
          <w:rtl/>
        </w:rPr>
        <w:t xml:space="preserve">התובע הצבאי הראשי נ' רב"ט </w:t>
      </w:r>
      <w:proofErr w:type="spellStart"/>
      <w:r w:rsidR="004B1524">
        <w:rPr>
          <w:rFonts w:cs="David" w:hint="cs"/>
          <w:b/>
          <w:bCs/>
          <w:sz w:val="28"/>
          <w:szCs w:val="28"/>
          <w:rtl/>
        </w:rPr>
        <w:t>גדו</w:t>
      </w:r>
      <w:proofErr w:type="spellEnd"/>
      <w:r w:rsidR="004B1524">
        <w:rPr>
          <w:rFonts w:cs="David" w:hint="cs"/>
          <w:b/>
          <w:bCs/>
          <w:sz w:val="28"/>
          <w:szCs w:val="28"/>
          <w:rtl/>
        </w:rPr>
        <w:t xml:space="preserve"> </w:t>
      </w:r>
      <w:r w:rsidR="004B1524">
        <w:rPr>
          <w:rFonts w:cs="David" w:hint="cs"/>
          <w:sz w:val="28"/>
          <w:szCs w:val="28"/>
          <w:rtl/>
        </w:rPr>
        <w:t xml:space="preserve">(2024); ע"מ 82/24 </w:t>
      </w:r>
      <w:r w:rsidR="004B1524">
        <w:rPr>
          <w:rFonts w:cs="David" w:hint="cs"/>
          <w:b/>
          <w:bCs/>
          <w:sz w:val="28"/>
          <w:szCs w:val="28"/>
          <w:rtl/>
        </w:rPr>
        <w:t xml:space="preserve">התובע הצבאי הראשי נ' סמ"ר פלדמן </w:t>
      </w:r>
      <w:r w:rsidR="004B1524">
        <w:rPr>
          <w:rFonts w:cs="David" w:hint="cs"/>
          <w:sz w:val="28"/>
          <w:szCs w:val="28"/>
          <w:rtl/>
        </w:rPr>
        <w:t>(2024))</w:t>
      </w:r>
      <w:r w:rsidR="0086562A">
        <w:rPr>
          <w:rFonts w:cs="David" w:hint="cs"/>
          <w:sz w:val="28"/>
          <w:szCs w:val="28"/>
          <w:rtl/>
        </w:rPr>
        <w:t>,</w:t>
      </w:r>
      <w:r w:rsidR="004B1524">
        <w:rPr>
          <w:rFonts w:cs="David" w:hint="cs"/>
          <w:sz w:val="28"/>
          <w:szCs w:val="28"/>
          <w:rtl/>
        </w:rPr>
        <w:t xml:space="preserve"> או </w:t>
      </w:r>
      <w:r w:rsidR="0086562A">
        <w:rPr>
          <w:rFonts w:cs="David" w:hint="cs"/>
          <w:sz w:val="28"/>
          <w:szCs w:val="28"/>
          <w:rtl/>
        </w:rPr>
        <w:t>הופנ</w:t>
      </w:r>
      <w:r w:rsidR="00FA3E92">
        <w:rPr>
          <w:rFonts w:cs="David" w:hint="cs"/>
          <w:sz w:val="28"/>
          <w:szCs w:val="28"/>
          <w:rtl/>
        </w:rPr>
        <w:t xml:space="preserve">ו </w:t>
      </w:r>
      <w:r w:rsidR="0086562A">
        <w:rPr>
          <w:rFonts w:cs="David" w:hint="cs"/>
          <w:sz w:val="28"/>
          <w:szCs w:val="28"/>
          <w:rtl/>
        </w:rPr>
        <w:t xml:space="preserve">להכנת </w:t>
      </w:r>
      <w:r w:rsidR="004B1524">
        <w:rPr>
          <w:rFonts w:cs="David" w:hint="cs"/>
          <w:sz w:val="28"/>
          <w:szCs w:val="28"/>
          <w:rtl/>
        </w:rPr>
        <w:t xml:space="preserve">תסקיר מעצר (ע"מ 28/24 </w:t>
      </w:r>
      <w:r w:rsidR="004B1524">
        <w:rPr>
          <w:rFonts w:cs="David" w:hint="cs"/>
          <w:b/>
          <w:bCs/>
          <w:sz w:val="28"/>
          <w:szCs w:val="28"/>
          <w:rtl/>
        </w:rPr>
        <w:t xml:space="preserve">סמ"ר גולן נ' התובע הצבאי הראשי </w:t>
      </w:r>
      <w:r w:rsidR="004B1524">
        <w:rPr>
          <w:rFonts w:cs="David" w:hint="cs"/>
          <w:sz w:val="28"/>
          <w:szCs w:val="28"/>
          <w:rtl/>
        </w:rPr>
        <w:t xml:space="preserve">(2024)). </w:t>
      </w:r>
      <w:r w:rsidR="00FC36EE">
        <w:rPr>
          <w:rFonts w:cs="David" w:hint="cs"/>
          <w:sz w:val="28"/>
          <w:szCs w:val="28"/>
          <w:rtl/>
        </w:rPr>
        <w:t xml:space="preserve">  </w:t>
      </w:r>
    </w:p>
    <w:p w14:paraId="04EC4FFE" w14:textId="77777777" w:rsidR="003F0AD9" w:rsidRDefault="00231E63" w:rsidP="001B5A82">
      <w:pPr>
        <w:pStyle w:val="1"/>
        <w:numPr>
          <w:ilvl w:val="0"/>
          <w:numId w:val="32"/>
        </w:numPr>
        <w:tabs>
          <w:tab w:val="left" w:pos="190"/>
        </w:tabs>
        <w:spacing w:line="348" w:lineRule="auto"/>
        <w:jc w:val="both"/>
        <w:outlineLvl w:val="0"/>
        <w:rPr>
          <w:rFonts w:cs="David"/>
          <w:sz w:val="28"/>
          <w:szCs w:val="28"/>
        </w:rPr>
      </w:pPr>
      <w:r>
        <w:rPr>
          <w:rFonts w:cs="David" w:hint="cs"/>
          <w:sz w:val="28"/>
          <w:szCs w:val="28"/>
          <w:rtl/>
        </w:rPr>
        <w:t xml:space="preserve">כן נטען, כי בעצם נקיטת הליך פלילי ובמשך מעצרו של המערער עד כה יש כדי לשדר את המסר המתאים, באופן שיש בו להלום גם את עילת המעצר הצבאית </w:t>
      </w:r>
      <w:r w:rsidR="0086562A">
        <w:rPr>
          <w:rFonts w:cs="David" w:hint="cs"/>
          <w:sz w:val="28"/>
          <w:szCs w:val="28"/>
          <w:rtl/>
        </w:rPr>
        <w:t xml:space="preserve">אף אם בשלב זה תינקט </w:t>
      </w:r>
      <w:r>
        <w:rPr>
          <w:rFonts w:cs="David" w:hint="cs"/>
          <w:sz w:val="28"/>
          <w:szCs w:val="28"/>
          <w:rtl/>
        </w:rPr>
        <w:t xml:space="preserve">חלופת מעצר. הוטעם עוד, כי המערער מבין את </w:t>
      </w:r>
      <w:r w:rsidR="003F0AD9">
        <w:rPr>
          <w:rFonts w:cs="David" w:hint="cs"/>
          <w:sz w:val="28"/>
          <w:szCs w:val="28"/>
          <w:rtl/>
        </w:rPr>
        <w:t xml:space="preserve">חומרת מעשיו </w:t>
      </w:r>
      <w:r>
        <w:rPr>
          <w:rFonts w:cs="David" w:hint="cs"/>
          <w:sz w:val="28"/>
          <w:szCs w:val="28"/>
          <w:rtl/>
        </w:rPr>
        <w:t xml:space="preserve">וכי נוכחותו ביחידה, שבה הוא </w:t>
      </w:r>
      <w:r w:rsidR="003F0AD9">
        <w:rPr>
          <w:rFonts w:cs="David" w:hint="cs"/>
          <w:sz w:val="28"/>
          <w:szCs w:val="28"/>
          <w:rtl/>
        </w:rPr>
        <w:t xml:space="preserve">משמש כעת </w:t>
      </w:r>
      <w:r w:rsidR="005E0E7A">
        <w:rPr>
          <w:rFonts w:cs="David" w:hint="cs"/>
          <w:sz w:val="28"/>
          <w:szCs w:val="28"/>
          <w:rtl/>
        </w:rPr>
        <w:t xml:space="preserve">כסמל מסלול </w:t>
      </w:r>
      <w:r w:rsidR="003F0AD9">
        <w:rPr>
          <w:rFonts w:cs="David" w:hint="cs"/>
          <w:sz w:val="28"/>
          <w:szCs w:val="28"/>
          <w:rtl/>
        </w:rPr>
        <w:t xml:space="preserve">בהכשרת </w:t>
      </w:r>
      <w:r>
        <w:rPr>
          <w:rFonts w:cs="David" w:hint="cs"/>
          <w:sz w:val="28"/>
          <w:szCs w:val="28"/>
          <w:rtl/>
        </w:rPr>
        <w:t xml:space="preserve">לוחמי </w:t>
      </w:r>
      <w:r w:rsidR="003F0AD9">
        <w:rPr>
          <w:rFonts w:cs="David" w:hint="cs"/>
          <w:sz w:val="28"/>
          <w:szCs w:val="28"/>
          <w:rtl/>
        </w:rPr>
        <w:t>הסיירת</w:t>
      </w:r>
      <w:r w:rsidR="0086562A">
        <w:rPr>
          <w:rFonts w:cs="David" w:hint="cs"/>
          <w:sz w:val="28"/>
          <w:szCs w:val="28"/>
          <w:rtl/>
        </w:rPr>
        <w:t>,</w:t>
      </w:r>
      <w:r>
        <w:rPr>
          <w:rFonts w:cs="David" w:hint="cs"/>
          <w:sz w:val="28"/>
          <w:szCs w:val="28"/>
          <w:rtl/>
        </w:rPr>
        <w:t xml:space="preserve"> נחוצה מאוד בתקופת הלחימה. לעניין זה </w:t>
      </w:r>
      <w:r w:rsidR="005E0E7A">
        <w:rPr>
          <w:rFonts w:cs="David" w:hint="cs"/>
          <w:sz w:val="28"/>
          <w:szCs w:val="28"/>
          <w:rtl/>
        </w:rPr>
        <w:t>הוצגו בפניי מכתבים מטעם מפקדיו של המערער, ובאופן חריג אף אפשרתי לא</w:t>
      </w:r>
      <w:r w:rsidR="00FA3E92">
        <w:rPr>
          <w:rFonts w:cs="David" w:hint="cs"/>
          <w:sz w:val="28"/>
          <w:szCs w:val="28"/>
          <w:rtl/>
        </w:rPr>
        <w:t>י</w:t>
      </w:r>
      <w:r w:rsidR="005E0E7A">
        <w:rPr>
          <w:rFonts w:cs="David" w:hint="cs"/>
          <w:sz w:val="28"/>
          <w:szCs w:val="28"/>
          <w:rtl/>
        </w:rPr>
        <w:t xml:space="preserve">מו לומר מספר דברים. </w:t>
      </w:r>
    </w:p>
    <w:p w14:paraId="78C58535" w14:textId="77777777" w:rsidR="005E0E7A" w:rsidRPr="004167F6" w:rsidRDefault="005E0E7A" w:rsidP="001B5A82">
      <w:pPr>
        <w:pStyle w:val="1"/>
        <w:numPr>
          <w:ilvl w:val="0"/>
          <w:numId w:val="32"/>
        </w:numPr>
        <w:tabs>
          <w:tab w:val="left" w:pos="190"/>
        </w:tabs>
        <w:spacing w:line="348" w:lineRule="auto"/>
        <w:jc w:val="both"/>
        <w:outlineLvl w:val="0"/>
        <w:rPr>
          <w:rFonts w:cs="David"/>
          <w:sz w:val="28"/>
          <w:szCs w:val="28"/>
        </w:rPr>
      </w:pPr>
      <w:r>
        <w:rPr>
          <w:rFonts w:cs="David" w:hint="cs"/>
          <w:sz w:val="28"/>
          <w:szCs w:val="28"/>
          <w:rtl/>
        </w:rPr>
        <w:t xml:space="preserve">התביעה ביקשה לסמוך ידיה על החלטתו של בית הדין קמא. </w:t>
      </w:r>
      <w:r w:rsidR="00231E63">
        <w:rPr>
          <w:rFonts w:cs="David" w:hint="cs"/>
          <w:sz w:val="28"/>
          <w:szCs w:val="28"/>
          <w:rtl/>
        </w:rPr>
        <w:t>ל</w:t>
      </w:r>
      <w:r>
        <w:rPr>
          <w:rFonts w:cs="David" w:hint="cs"/>
          <w:sz w:val="28"/>
          <w:szCs w:val="28"/>
          <w:rtl/>
        </w:rPr>
        <w:t xml:space="preserve">שיטתה, </w:t>
      </w:r>
      <w:r w:rsidR="00231E63">
        <w:rPr>
          <w:rFonts w:cs="David" w:hint="cs"/>
          <w:sz w:val="28"/>
          <w:szCs w:val="28"/>
          <w:rtl/>
        </w:rPr>
        <w:t>ל</w:t>
      </w:r>
      <w:r w:rsidR="0086562A">
        <w:rPr>
          <w:rFonts w:cs="David" w:hint="cs"/>
          <w:sz w:val="28"/>
          <w:szCs w:val="28"/>
          <w:rtl/>
        </w:rPr>
        <w:t xml:space="preserve">אור </w:t>
      </w:r>
      <w:r w:rsidR="00231E63">
        <w:rPr>
          <w:rFonts w:cs="David" w:hint="cs"/>
          <w:sz w:val="28"/>
          <w:szCs w:val="28"/>
          <w:rtl/>
        </w:rPr>
        <w:t xml:space="preserve">הוצאת הנשק </w:t>
      </w:r>
      <w:r w:rsidR="0086562A">
        <w:rPr>
          <w:rFonts w:cs="David" w:hint="cs"/>
          <w:sz w:val="28"/>
          <w:szCs w:val="28"/>
          <w:rtl/>
        </w:rPr>
        <w:t xml:space="preserve">בצוותא עם </w:t>
      </w:r>
      <w:r w:rsidR="00231E63">
        <w:rPr>
          <w:rFonts w:cs="David" w:hint="cs"/>
          <w:sz w:val="28"/>
          <w:szCs w:val="28"/>
          <w:rtl/>
        </w:rPr>
        <w:t xml:space="preserve">נטילת כדורים תואמים, הרי </w:t>
      </w:r>
      <w:r w:rsidR="0086562A">
        <w:rPr>
          <w:rFonts w:cs="David" w:hint="cs"/>
          <w:sz w:val="28"/>
          <w:szCs w:val="28"/>
          <w:rtl/>
        </w:rPr>
        <w:t>ש</w:t>
      </w:r>
      <w:r w:rsidR="00231E63">
        <w:rPr>
          <w:rFonts w:cs="David" w:hint="cs"/>
          <w:sz w:val="28"/>
          <w:szCs w:val="28"/>
          <w:rtl/>
        </w:rPr>
        <w:t xml:space="preserve">יש לקבוע כי מדובר במניע שנותר </w:t>
      </w:r>
      <w:r w:rsidR="0086562A">
        <w:rPr>
          <w:rFonts w:cs="David" w:hint="cs"/>
          <w:sz w:val="28"/>
          <w:szCs w:val="28"/>
          <w:rtl/>
        </w:rPr>
        <w:t xml:space="preserve">לפחות </w:t>
      </w:r>
      <w:r w:rsidR="00231E63">
        <w:rPr>
          <w:rFonts w:cs="David" w:hint="cs"/>
          <w:sz w:val="28"/>
          <w:szCs w:val="28"/>
          <w:rtl/>
        </w:rPr>
        <w:t xml:space="preserve">עלום. </w:t>
      </w:r>
      <w:r>
        <w:rPr>
          <w:rFonts w:cs="David" w:hint="cs"/>
          <w:sz w:val="28"/>
          <w:szCs w:val="28"/>
          <w:rtl/>
        </w:rPr>
        <w:t xml:space="preserve">עוד סבורה התביעה כי </w:t>
      </w:r>
      <w:r w:rsidR="00231E63">
        <w:rPr>
          <w:rFonts w:cs="David" w:hint="cs"/>
          <w:sz w:val="28"/>
          <w:szCs w:val="28"/>
          <w:rtl/>
        </w:rPr>
        <w:t>במעשיו של המערער גלום סיכון משמעותי, נוכח נטילת הנשק, החזקתו ב</w:t>
      </w:r>
      <w:r>
        <w:rPr>
          <w:rFonts w:cs="David" w:hint="cs"/>
          <w:sz w:val="28"/>
          <w:szCs w:val="28"/>
          <w:rtl/>
        </w:rPr>
        <w:t>ביתו באופן גלוי</w:t>
      </w:r>
      <w:r w:rsidR="00231E63">
        <w:rPr>
          <w:rFonts w:cs="David" w:hint="cs"/>
          <w:sz w:val="28"/>
          <w:szCs w:val="28"/>
          <w:rtl/>
        </w:rPr>
        <w:t>,</w:t>
      </w:r>
      <w:r>
        <w:rPr>
          <w:rFonts w:cs="David" w:hint="cs"/>
          <w:sz w:val="28"/>
          <w:szCs w:val="28"/>
          <w:rtl/>
        </w:rPr>
        <w:t xml:space="preserve"> ללא כל נקיטת אמצעי זהירות, ומשעולה מדבריו כי לא התכוון להשיב את הנשק ואף לא הפנים את מידת הסיכון הכרוכה בכך. נטען כי בנסיבות אלה לא הצליח המערער ל</w:t>
      </w:r>
      <w:r w:rsidR="00231E63">
        <w:rPr>
          <w:rFonts w:cs="David" w:hint="cs"/>
          <w:sz w:val="28"/>
          <w:szCs w:val="28"/>
          <w:rtl/>
        </w:rPr>
        <w:t xml:space="preserve">עמוד בנטל </w:t>
      </w:r>
      <w:r w:rsidR="0086562A">
        <w:rPr>
          <w:rFonts w:cs="David" w:hint="cs"/>
          <w:sz w:val="28"/>
          <w:szCs w:val="28"/>
          <w:rtl/>
        </w:rPr>
        <w:t xml:space="preserve">לסתירתה של </w:t>
      </w:r>
      <w:r>
        <w:rPr>
          <w:rFonts w:cs="David" w:hint="cs"/>
          <w:sz w:val="28"/>
          <w:szCs w:val="28"/>
          <w:rtl/>
        </w:rPr>
        <w:t>חזקת המסוכנות הסטטוטורית, וכי עילות המעצר הצבאיות הן משמעותיות בין היתר</w:t>
      </w:r>
      <w:r w:rsidR="00FA3E92">
        <w:rPr>
          <w:rFonts w:cs="David" w:hint="cs"/>
          <w:sz w:val="28"/>
          <w:szCs w:val="28"/>
          <w:rtl/>
        </w:rPr>
        <w:t>,</w:t>
      </w:r>
      <w:r>
        <w:rPr>
          <w:rFonts w:cs="David" w:hint="cs"/>
          <w:sz w:val="28"/>
          <w:szCs w:val="28"/>
          <w:rtl/>
        </w:rPr>
        <w:t xml:space="preserve"> בראי תפקידו</w:t>
      </w:r>
      <w:r w:rsidR="00231E63">
        <w:rPr>
          <w:rFonts w:cs="David" w:hint="cs"/>
          <w:sz w:val="28"/>
          <w:szCs w:val="28"/>
          <w:rtl/>
        </w:rPr>
        <w:t xml:space="preserve"> </w:t>
      </w:r>
      <w:r>
        <w:rPr>
          <w:rFonts w:cs="David" w:hint="cs"/>
          <w:sz w:val="28"/>
          <w:szCs w:val="28"/>
          <w:rtl/>
        </w:rPr>
        <w:t xml:space="preserve">כדמות פיקודית בהכשרת לוחמים. </w:t>
      </w:r>
    </w:p>
    <w:p w14:paraId="4C943C76" w14:textId="77777777" w:rsidR="003B687A" w:rsidRPr="00FA3E92" w:rsidRDefault="003B687A" w:rsidP="001B5A82">
      <w:pPr>
        <w:pStyle w:val="1"/>
        <w:tabs>
          <w:tab w:val="left" w:pos="190"/>
        </w:tabs>
        <w:spacing w:line="348" w:lineRule="auto"/>
        <w:ind w:left="0"/>
        <w:jc w:val="both"/>
        <w:outlineLvl w:val="0"/>
        <w:rPr>
          <w:rFonts w:cs="David"/>
          <w:b/>
          <w:bCs/>
          <w:sz w:val="28"/>
          <w:szCs w:val="28"/>
          <w:u w:val="single"/>
          <w:rtl/>
        </w:rPr>
      </w:pPr>
    </w:p>
    <w:p w14:paraId="6DE05E98" w14:textId="77777777" w:rsidR="00814C64" w:rsidRDefault="00814C64" w:rsidP="001B5A82">
      <w:pPr>
        <w:pStyle w:val="1"/>
        <w:tabs>
          <w:tab w:val="left" w:pos="190"/>
        </w:tabs>
        <w:spacing w:line="348" w:lineRule="auto"/>
        <w:ind w:left="0"/>
        <w:jc w:val="both"/>
        <w:outlineLvl w:val="0"/>
        <w:rPr>
          <w:rFonts w:cs="David"/>
          <w:b/>
          <w:bCs/>
          <w:sz w:val="28"/>
          <w:szCs w:val="28"/>
          <w:u w:val="single"/>
          <w:rtl/>
        </w:rPr>
      </w:pPr>
      <w:r>
        <w:rPr>
          <w:rFonts w:cs="David" w:hint="cs"/>
          <w:b/>
          <w:bCs/>
          <w:sz w:val="28"/>
          <w:szCs w:val="28"/>
          <w:u w:val="single"/>
          <w:rtl/>
        </w:rPr>
        <w:t>דיון והכרעה</w:t>
      </w:r>
    </w:p>
    <w:p w14:paraId="5399E45B" w14:textId="77777777" w:rsidR="00814C64" w:rsidRPr="001B5A82" w:rsidRDefault="00814C64" w:rsidP="001B5A82">
      <w:pPr>
        <w:pStyle w:val="1"/>
        <w:tabs>
          <w:tab w:val="left" w:pos="190"/>
        </w:tabs>
        <w:spacing w:line="348" w:lineRule="auto"/>
        <w:ind w:left="0"/>
        <w:jc w:val="both"/>
        <w:outlineLvl w:val="0"/>
        <w:rPr>
          <w:rFonts w:cs="David"/>
          <w:b/>
          <w:bCs/>
          <w:sz w:val="8"/>
          <w:szCs w:val="8"/>
          <w:u w:val="single"/>
          <w:rtl/>
        </w:rPr>
      </w:pPr>
    </w:p>
    <w:p w14:paraId="51DA49B4" w14:textId="77777777" w:rsidR="00B12DA4" w:rsidRPr="00B12DA4" w:rsidRDefault="00B12DA4" w:rsidP="001B5A82">
      <w:pPr>
        <w:pStyle w:val="1"/>
        <w:numPr>
          <w:ilvl w:val="0"/>
          <w:numId w:val="32"/>
        </w:numPr>
        <w:tabs>
          <w:tab w:val="left" w:pos="190"/>
        </w:tabs>
        <w:spacing w:line="348" w:lineRule="auto"/>
        <w:jc w:val="both"/>
        <w:outlineLvl w:val="0"/>
        <w:rPr>
          <w:rFonts w:cs="David"/>
          <w:sz w:val="28"/>
          <w:szCs w:val="28"/>
          <w:rtl/>
        </w:rPr>
      </w:pPr>
      <w:r w:rsidRPr="00B12DA4">
        <w:rPr>
          <w:rFonts w:cs="David" w:hint="cs"/>
          <w:sz w:val="28"/>
          <w:szCs w:val="28"/>
          <w:rtl/>
        </w:rPr>
        <w:t xml:space="preserve">לאחר </w:t>
      </w:r>
      <w:r w:rsidR="00231E63">
        <w:rPr>
          <w:rFonts w:cs="David" w:hint="cs"/>
          <w:sz w:val="28"/>
          <w:szCs w:val="28"/>
          <w:rtl/>
        </w:rPr>
        <w:t xml:space="preserve">שמיעת </w:t>
      </w:r>
      <w:r w:rsidRPr="00B12DA4">
        <w:rPr>
          <w:rFonts w:cs="David" w:hint="cs"/>
          <w:sz w:val="28"/>
          <w:szCs w:val="28"/>
          <w:rtl/>
        </w:rPr>
        <w:t>טיעוני הצדדים</w:t>
      </w:r>
      <w:r w:rsidR="00231E63">
        <w:rPr>
          <w:rFonts w:cs="David" w:hint="cs"/>
          <w:sz w:val="28"/>
          <w:szCs w:val="28"/>
          <w:rtl/>
        </w:rPr>
        <w:t xml:space="preserve"> ועיון בחומר החקירה</w:t>
      </w:r>
      <w:r w:rsidRPr="00B12DA4">
        <w:rPr>
          <w:rFonts w:cs="David" w:hint="cs"/>
          <w:sz w:val="28"/>
          <w:szCs w:val="28"/>
          <w:rtl/>
        </w:rPr>
        <w:t>, מצאתי כי לעת הזו לא ניתן להיעתר לבקשת ההגנה ו</w:t>
      </w:r>
      <w:r w:rsidR="00FA3E92">
        <w:rPr>
          <w:rFonts w:cs="David" w:hint="cs"/>
          <w:sz w:val="28"/>
          <w:szCs w:val="28"/>
          <w:rtl/>
        </w:rPr>
        <w:t xml:space="preserve">אין </w:t>
      </w:r>
      <w:r w:rsidRPr="00B12DA4">
        <w:rPr>
          <w:rFonts w:cs="David" w:hint="cs"/>
          <w:sz w:val="28"/>
          <w:szCs w:val="28"/>
          <w:rtl/>
        </w:rPr>
        <w:t xml:space="preserve">להורות על שחרורו של המערער לחלופת מעצר. לצד זאת סברתי, כי בנסיבות העניין הייחודיות ראוי לקצוב את משך </w:t>
      </w:r>
      <w:r w:rsidR="00FA3E92">
        <w:rPr>
          <w:rFonts w:cs="David" w:hint="cs"/>
          <w:sz w:val="28"/>
          <w:szCs w:val="28"/>
          <w:rtl/>
        </w:rPr>
        <w:t>ה</w:t>
      </w:r>
      <w:r w:rsidRPr="00B12DA4">
        <w:rPr>
          <w:rFonts w:cs="David" w:hint="cs"/>
          <w:sz w:val="28"/>
          <w:szCs w:val="28"/>
          <w:rtl/>
        </w:rPr>
        <w:t xml:space="preserve">מעצר לשם פיקוח שיפוטי על </w:t>
      </w:r>
      <w:r w:rsidR="00FA3E92">
        <w:rPr>
          <w:rFonts w:cs="David" w:hint="cs"/>
          <w:sz w:val="28"/>
          <w:szCs w:val="28"/>
          <w:rtl/>
        </w:rPr>
        <w:t xml:space="preserve">קצב </w:t>
      </w:r>
      <w:r w:rsidRPr="00B12DA4">
        <w:rPr>
          <w:rFonts w:cs="David" w:hint="cs"/>
          <w:sz w:val="28"/>
          <w:szCs w:val="28"/>
          <w:rtl/>
        </w:rPr>
        <w:t>התנהלות ההליך, ו</w:t>
      </w:r>
      <w:r w:rsidR="0086562A">
        <w:rPr>
          <w:rFonts w:cs="David" w:hint="cs"/>
          <w:sz w:val="28"/>
          <w:szCs w:val="28"/>
          <w:rtl/>
        </w:rPr>
        <w:t xml:space="preserve">לצורך </w:t>
      </w:r>
      <w:r w:rsidR="00231E63">
        <w:rPr>
          <w:rFonts w:cs="David" w:hint="cs"/>
          <w:sz w:val="28"/>
          <w:szCs w:val="28"/>
          <w:rtl/>
        </w:rPr>
        <w:t xml:space="preserve">בחינה עיתית של </w:t>
      </w:r>
      <w:r w:rsidRPr="00B12DA4">
        <w:rPr>
          <w:rFonts w:cs="David" w:hint="cs"/>
          <w:sz w:val="28"/>
          <w:szCs w:val="28"/>
          <w:rtl/>
        </w:rPr>
        <w:t>ההצדקה למעצר</w:t>
      </w:r>
      <w:r w:rsidR="00FA3E92">
        <w:rPr>
          <w:rFonts w:cs="David" w:hint="cs"/>
          <w:sz w:val="28"/>
          <w:szCs w:val="28"/>
          <w:rtl/>
        </w:rPr>
        <w:t>,</w:t>
      </w:r>
      <w:r w:rsidR="005F51A9">
        <w:rPr>
          <w:rFonts w:cs="David" w:hint="cs"/>
          <w:sz w:val="28"/>
          <w:szCs w:val="28"/>
          <w:rtl/>
        </w:rPr>
        <w:t xml:space="preserve"> ככל שיתעורר החשש להתמשכות ההליכים</w:t>
      </w:r>
      <w:r w:rsidR="00DF79F7">
        <w:rPr>
          <w:rFonts w:cs="David" w:hint="cs"/>
          <w:sz w:val="28"/>
          <w:szCs w:val="28"/>
          <w:rtl/>
        </w:rPr>
        <w:t>;</w:t>
      </w:r>
      <w:r w:rsidR="0086562A">
        <w:rPr>
          <w:rFonts w:cs="David" w:hint="cs"/>
          <w:sz w:val="28"/>
          <w:szCs w:val="28"/>
          <w:rtl/>
        </w:rPr>
        <w:t xml:space="preserve"> זאת,</w:t>
      </w:r>
      <w:r w:rsidR="0086562A" w:rsidRPr="00B12DA4">
        <w:rPr>
          <w:rFonts w:cs="David" w:hint="cs"/>
          <w:sz w:val="28"/>
          <w:szCs w:val="28"/>
          <w:rtl/>
        </w:rPr>
        <w:t xml:space="preserve"> </w:t>
      </w:r>
      <w:r w:rsidRPr="00B12DA4">
        <w:rPr>
          <w:rFonts w:cs="David" w:hint="cs"/>
          <w:sz w:val="28"/>
          <w:szCs w:val="28"/>
          <w:rtl/>
        </w:rPr>
        <w:t xml:space="preserve">שכן כידוע </w:t>
      </w:r>
      <w:r w:rsidR="005F51A9">
        <w:rPr>
          <w:rFonts w:cs="David" w:hint="cs"/>
          <w:sz w:val="28"/>
          <w:szCs w:val="28"/>
          <w:rtl/>
        </w:rPr>
        <w:t>-</w:t>
      </w:r>
      <w:r w:rsidRPr="00B12DA4">
        <w:rPr>
          <w:rFonts w:cs="David" w:hint="cs"/>
          <w:sz w:val="28"/>
          <w:szCs w:val="28"/>
          <w:rtl/>
        </w:rPr>
        <w:t xml:space="preserve"> "</w:t>
      </w:r>
      <w:r w:rsidRPr="00B12DA4">
        <w:rPr>
          <w:rFonts w:cs="David"/>
          <w:sz w:val="28"/>
          <w:szCs w:val="28"/>
          <w:rtl/>
        </w:rPr>
        <w:t>החלטה נתונה בעניין מעצר עד תום ההליכים משקפת איזון הנכון לשעת עריכתו בין השיקולים המצדיקים את החזקת הנאשם במעצר מאחורי סורג ובריח לבין זכויותיו בהינתן חזקת החפות. מטבע הדברים, איזון זה דורש בחינה חוזרת מעת לעת, כאשר ככל שהמשפט מתמשך והמעצר מתארך, משקולות הזמן</w:t>
      </w:r>
      <w:r w:rsidRPr="00B12DA4">
        <w:rPr>
          <w:rFonts w:cs="David" w:hint="cs"/>
          <w:sz w:val="28"/>
          <w:szCs w:val="28"/>
          <w:rtl/>
        </w:rPr>
        <w:t xml:space="preserve"> מתווספות לשיקולים הפועלים להטיית כפות המאזניים לטובת הנאשם" (בג"ץ 6476/22 </w:t>
      </w:r>
      <w:r w:rsidRPr="00B12DA4">
        <w:rPr>
          <w:rFonts w:cs="David" w:hint="cs"/>
          <w:b/>
          <w:bCs/>
          <w:sz w:val="28"/>
          <w:szCs w:val="28"/>
          <w:rtl/>
        </w:rPr>
        <w:t>שרוני נ' בית הדין הצבאי לערעורים</w:t>
      </w:r>
      <w:r w:rsidRPr="00B12DA4">
        <w:rPr>
          <w:rFonts w:cs="David" w:hint="cs"/>
          <w:sz w:val="28"/>
          <w:szCs w:val="28"/>
          <w:rtl/>
        </w:rPr>
        <w:t>, פסקה 13 (18.10.2022)</w:t>
      </w:r>
      <w:r>
        <w:rPr>
          <w:rFonts w:cs="David" w:hint="cs"/>
          <w:sz w:val="28"/>
          <w:szCs w:val="28"/>
          <w:rtl/>
        </w:rPr>
        <w:t>; ע"מ 76/</w:t>
      </w:r>
      <w:r w:rsidR="001610DD">
        <w:rPr>
          <w:rFonts w:cs="David" w:hint="cs"/>
          <w:sz w:val="28"/>
          <w:szCs w:val="28"/>
          <w:rtl/>
        </w:rPr>
        <w:t xml:space="preserve">24 </w:t>
      </w:r>
      <w:r>
        <w:rPr>
          <w:rFonts w:cs="David" w:hint="cs"/>
          <w:b/>
          <w:bCs/>
          <w:sz w:val="28"/>
          <w:szCs w:val="28"/>
          <w:rtl/>
        </w:rPr>
        <w:t>רס"ם (מיל'</w:t>
      </w:r>
      <w:r w:rsidRPr="00B12DA4">
        <w:rPr>
          <w:rFonts w:cs="David" w:hint="cs"/>
          <w:sz w:val="28"/>
          <w:szCs w:val="28"/>
          <w:rtl/>
        </w:rPr>
        <w:t>)</w:t>
      </w:r>
      <w:r>
        <w:rPr>
          <w:rFonts w:cs="David" w:hint="cs"/>
          <w:sz w:val="28"/>
          <w:szCs w:val="28"/>
          <w:rtl/>
        </w:rPr>
        <w:t xml:space="preserve"> </w:t>
      </w:r>
      <w:r>
        <w:rPr>
          <w:rFonts w:cs="David" w:hint="cs"/>
          <w:b/>
          <w:bCs/>
          <w:sz w:val="28"/>
          <w:szCs w:val="28"/>
          <w:rtl/>
        </w:rPr>
        <w:t>יחזקאלי נ' התובע הצבאי הראשי</w:t>
      </w:r>
      <w:r>
        <w:rPr>
          <w:rFonts w:cs="David" w:hint="cs"/>
          <w:sz w:val="28"/>
          <w:szCs w:val="28"/>
          <w:rtl/>
        </w:rPr>
        <w:t>, פסקה 41</w:t>
      </w:r>
      <w:r>
        <w:rPr>
          <w:rFonts w:cs="David" w:hint="cs"/>
          <w:b/>
          <w:bCs/>
          <w:sz w:val="28"/>
          <w:szCs w:val="28"/>
          <w:rtl/>
        </w:rPr>
        <w:t xml:space="preserve"> </w:t>
      </w:r>
      <w:r>
        <w:rPr>
          <w:rFonts w:cs="David" w:hint="cs"/>
          <w:sz w:val="28"/>
          <w:szCs w:val="28"/>
          <w:rtl/>
        </w:rPr>
        <w:t>(2024))</w:t>
      </w:r>
      <w:r w:rsidRPr="00B12DA4">
        <w:rPr>
          <w:rFonts w:cs="David" w:hint="cs"/>
          <w:sz w:val="28"/>
          <w:szCs w:val="28"/>
          <w:rtl/>
        </w:rPr>
        <w:t>.</w:t>
      </w:r>
      <w:r>
        <w:rPr>
          <w:rFonts w:cs="David" w:hint="cs"/>
          <w:sz w:val="28"/>
          <w:szCs w:val="28"/>
          <w:rtl/>
        </w:rPr>
        <w:t xml:space="preserve"> </w:t>
      </w:r>
    </w:p>
    <w:p w14:paraId="3E4A65A4" w14:textId="77777777" w:rsidR="005F51A9" w:rsidRPr="004E3D77" w:rsidRDefault="00B12DA4" w:rsidP="001B5A82">
      <w:pPr>
        <w:pStyle w:val="1"/>
        <w:numPr>
          <w:ilvl w:val="0"/>
          <w:numId w:val="32"/>
        </w:numPr>
        <w:tabs>
          <w:tab w:val="left" w:pos="190"/>
        </w:tabs>
        <w:spacing w:line="348" w:lineRule="auto"/>
        <w:jc w:val="both"/>
        <w:outlineLvl w:val="0"/>
        <w:rPr>
          <w:rFonts w:cs="David"/>
          <w:sz w:val="28"/>
          <w:szCs w:val="28"/>
        </w:rPr>
      </w:pPr>
      <w:r w:rsidRPr="004E3D77">
        <w:rPr>
          <w:rFonts w:cs="David" w:hint="cs"/>
          <w:sz w:val="28"/>
          <w:szCs w:val="28"/>
          <w:rtl/>
        </w:rPr>
        <w:lastRenderedPageBreak/>
        <w:t xml:space="preserve">נקודת המוצא </w:t>
      </w:r>
      <w:r w:rsidR="00231E63" w:rsidRPr="004E3D77">
        <w:rPr>
          <w:rFonts w:cs="David" w:hint="cs"/>
          <w:sz w:val="28"/>
          <w:szCs w:val="28"/>
          <w:rtl/>
        </w:rPr>
        <w:t xml:space="preserve">להחלטתי היא כי </w:t>
      </w:r>
      <w:r w:rsidR="001B3614" w:rsidRPr="004E3D77">
        <w:rPr>
          <w:rFonts w:cs="David" w:hint="cs"/>
          <w:sz w:val="28"/>
          <w:szCs w:val="28"/>
          <w:rtl/>
        </w:rPr>
        <w:t>עבירות בנשק</w:t>
      </w:r>
      <w:r w:rsidR="00231E63" w:rsidRPr="004E3D77">
        <w:rPr>
          <w:rFonts w:cs="David" w:hint="cs"/>
          <w:sz w:val="28"/>
          <w:szCs w:val="28"/>
          <w:rtl/>
        </w:rPr>
        <w:t xml:space="preserve"> </w:t>
      </w:r>
      <w:r w:rsidR="001B3614" w:rsidRPr="004E3D77">
        <w:rPr>
          <w:rFonts w:cs="David" w:hint="cs"/>
          <w:sz w:val="28"/>
          <w:szCs w:val="28"/>
          <w:rtl/>
        </w:rPr>
        <w:t xml:space="preserve">מקימות חזקת מסוכנות סטטוטורית לפי סעיף 21(א)(1)(ג)(2) לחוק סדר הדין הפלילי (סמכויות אכיפה - מעצרים), </w:t>
      </w:r>
      <w:proofErr w:type="spellStart"/>
      <w:r w:rsidR="001B3614" w:rsidRPr="004E3D77">
        <w:rPr>
          <w:rFonts w:cs="David" w:hint="cs"/>
          <w:sz w:val="28"/>
          <w:szCs w:val="28"/>
          <w:rtl/>
        </w:rPr>
        <w:t>התשנ"ו</w:t>
      </w:r>
      <w:proofErr w:type="spellEnd"/>
      <w:r w:rsidR="001B3614" w:rsidRPr="004E3D77">
        <w:rPr>
          <w:rFonts w:cs="David" w:hint="cs"/>
          <w:sz w:val="28"/>
          <w:szCs w:val="28"/>
          <w:rtl/>
        </w:rPr>
        <w:t xml:space="preserve"> </w:t>
      </w:r>
      <w:r w:rsidR="00DB6C82">
        <w:rPr>
          <w:rFonts w:cs="David" w:hint="cs"/>
          <w:sz w:val="28"/>
          <w:szCs w:val="28"/>
          <w:rtl/>
        </w:rPr>
        <w:t>-</w:t>
      </w:r>
      <w:r w:rsidR="001B3614" w:rsidRPr="004E3D77">
        <w:rPr>
          <w:rFonts w:cs="David" w:hint="cs"/>
          <w:sz w:val="28"/>
          <w:szCs w:val="28"/>
          <w:rtl/>
        </w:rPr>
        <w:t xml:space="preserve"> 1996</w:t>
      </w:r>
      <w:r w:rsidR="00231E63" w:rsidRPr="004E3D77">
        <w:rPr>
          <w:rFonts w:cs="David" w:hint="cs"/>
          <w:sz w:val="28"/>
          <w:szCs w:val="28"/>
          <w:rtl/>
        </w:rPr>
        <w:t>.</w:t>
      </w:r>
      <w:r w:rsidR="005C50F5" w:rsidRPr="004E3D77">
        <w:rPr>
          <w:rFonts w:cs="David" w:hint="cs"/>
          <w:sz w:val="28"/>
          <w:szCs w:val="28"/>
          <w:rtl/>
        </w:rPr>
        <w:t xml:space="preserve"> נפסק לא אחת כי </w:t>
      </w:r>
      <w:r w:rsidR="00C80A7C" w:rsidRPr="004E3D77">
        <w:rPr>
          <w:rFonts w:cs="David" w:hint="cs"/>
          <w:sz w:val="28"/>
          <w:szCs w:val="28"/>
          <w:rtl/>
        </w:rPr>
        <w:t>ברירת המחדל בעבירות אלה היא מעצר מאחורי סורג ובריח (</w:t>
      </w:r>
      <w:proofErr w:type="spellStart"/>
      <w:r w:rsidR="00C80A7C" w:rsidRPr="004E3D77">
        <w:rPr>
          <w:rFonts w:cs="David" w:hint="cs"/>
          <w:sz w:val="28"/>
          <w:szCs w:val="28"/>
          <w:rtl/>
        </w:rPr>
        <w:t>עמ"ת</w:t>
      </w:r>
      <w:proofErr w:type="spellEnd"/>
      <w:r w:rsidR="00C80A7C" w:rsidRPr="004E3D77">
        <w:rPr>
          <w:rFonts w:cs="David" w:hint="cs"/>
          <w:sz w:val="28"/>
          <w:szCs w:val="28"/>
          <w:rtl/>
        </w:rPr>
        <w:t xml:space="preserve"> 68646-12-24 </w:t>
      </w:r>
      <w:r w:rsidR="00C80A7C" w:rsidRPr="004E3D77">
        <w:rPr>
          <w:rFonts w:cs="David" w:hint="cs"/>
          <w:b/>
          <w:bCs/>
          <w:sz w:val="28"/>
          <w:szCs w:val="28"/>
          <w:rtl/>
        </w:rPr>
        <w:t>עגלוני נ' מדינת ישראל</w:t>
      </w:r>
      <w:r w:rsidR="00C80A7C" w:rsidRPr="004E3D77">
        <w:rPr>
          <w:rFonts w:cs="David" w:hint="cs"/>
          <w:sz w:val="28"/>
          <w:szCs w:val="28"/>
          <w:rtl/>
        </w:rPr>
        <w:t>, פסקה 6 (5.1.2025)</w:t>
      </w:r>
      <w:r w:rsidR="00231E63" w:rsidRPr="004E3D77">
        <w:rPr>
          <w:rFonts w:cs="David" w:hint="cs"/>
          <w:sz w:val="28"/>
          <w:szCs w:val="28"/>
          <w:rtl/>
        </w:rPr>
        <w:t>).</w:t>
      </w:r>
      <w:r w:rsidR="005F51A9" w:rsidRPr="004E3D77">
        <w:rPr>
          <w:rFonts w:cs="David" w:hint="cs"/>
          <w:sz w:val="28"/>
          <w:szCs w:val="28"/>
          <w:rtl/>
        </w:rPr>
        <w:t xml:space="preserve"> </w:t>
      </w:r>
      <w:r w:rsidR="00231E63" w:rsidRPr="004E3D77">
        <w:rPr>
          <w:rFonts w:cs="David" w:hint="cs"/>
          <w:sz w:val="28"/>
          <w:szCs w:val="28"/>
          <w:rtl/>
        </w:rPr>
        <w:t>נקיטת חלופת מעצר בעבירות אלה היא בבחינת החריג</w:t>
      </w:r>
      <w:r w:rsidR="0086562A">
        <w:rPr>
          <w:rFonts w:cs="David" w:hint="cs"/>
          <w:sz w:val="28"/>
          <w:szCs w:val="28"/>
          <w:rtl/>
        </w:rPr>
        <w:t>,</w:t>
      </w:r>
      <w:r w:rsidR="00231E63" w:rsidRPr="004E3D77">
        <w:rPr>
          <w:rFonts w:cs="David" w:hint="cs"/>
          <w:sz w:val="28"/>
          <w:szCs w:val="28"/>
          <w:rtl/>
        </w:rPr>
        <w:t xml:space="preserve"> ו</w:t>
      </w:r>
      <w:r w:rsidR="005F51A9" w:rsidRPr="004E3D77">
        <w:rPr>
          <w:rFonts w:cs="David" w:hint="cs"/>
          <w:sz w:val="28"/>
          <w:szCs w:val="28"/>
          <w:rtl/>
        </w:rPr>
        <w:t xml:space="preserve">הנטל </w:t>
      </w:r>
      <w:r w:rsidR="005C50F5" w:rsidRPr="004E3D77">
        <w:rPr>
          <w:rFonts w:cs="David" w:hint="cs"/>
          <w:sz w:val="28"/>
          <w:szCs w:val="28"/>
          <w:rtl/>
        </w:rPr>
        <w:t>המוטל על המבקש לאיין את</w:t>
      </w:r>
      <w:r w:rsidR="00231E63" w:rsidRPr="004E3D77">
        <w:rPr>
          <w:rFonts w:cs="David" w:hint="cs"/>
          <w:sz w:val="28"/>
          <w:szCs w:val="28"/>
          <w:rtl/>
        </w:rPr>
        <w:t xml:space="preserve"> המסוכנות באמצעות חלופת מעצר</w:t>
      </w:r>
      <w:r w:rsidR="005C50F5" w:rsidRPr="004E3D77">
        <w:rPr>
          <w:rFonts w:cs="David" w:hint="cs"/>
          <w:sz w:val="28"/>
          <w:szCs w:val="28"/>
          <w:rtl/>
        </w:rPr>
        <w:t xml:space="preserve"> הוא כבד </w:t>
      </w:r>
      <w:r w:rsidR="00C80A7C" w:rsidRPr="004E3D77">
        <w:rPr>
          <w:rFonts w:cs="David" w:hint="cs"/>
          <w:sz w:val="28"/>
          <w:szCs w:val="28"/>
          <w:rtl/>
        </w:rPr>
        <w:t>(</w:t>
      </w:r>
      <w:proofErr w:type="spellStart"/>
      <w:r w:rsidR="00C80A7C" w:rsidRPr="004E3D77">
        <w:rPr>
          <w:rFonts w:cs="David" w:hint="cs"/>
          <w:sz w:val="28"/>
          <w:szCs w:val="28"/>
          <w:rtl/>
        </w:rPr>
        <w:t>עמ"ת</w:t>
      </w:r>
      <w:proofErr w:type="spellEnd"/>
      <w:r w:rsidR="00C80A7C" w:rsidRPr="004E3D77">
        <w:rPr>
          <w:rFonts w:cs="David" w:hint="cs"/>
          <w:sz w:val="28"/>
          <w:szCs w:val="28"/>
          <w:rtl/>
        </w:rPr>
        <w:t xml:space="preserve"> 36907-11-24 </w:t>
      </w:r>
      <w:r w:rsidR="00C80A7C" w:rsidRPr="004E3D77">
        <w:rPr>
          <w:rFonts w:cs="David" w:hint="cs"/>
          <w:b/>
          <w:bCs/>
          <w:sz w:val="28"/>
          <w:szCs w:val="28"/>
          <w:rtl/>
        </w:rPr>
        <w:t xml:space="preserve">מדינת ישראל נ' </w:t>
      </w:r>
      <w:proofErr w:type="spellStart"/>
      <w:r w:rsidR="00C80A7C" w:rsidRPr="004E3D77">
        <w:rPr>
          <w:rFonts w:cs="David" w:hint="cs"/>
          <w:b/>
          <w:bCs/>
          <w:sz w:val="28"/>
          <w:szCs w:val="28"/>
          <w:rtl/>
        </w:rPr>
        <w:t>עורקבי</w:t>
      </w:r>
      <w:proofErr w:type="spellEnd"/>
      <w:r w:rsidR="00C80A7C" w:rsidRPr="004E3D77">
        <w:rPr>
          <w:rFonts w:cs="David" w:hint="cs"/>
          <w:sz w:val="28"/>
          <w:szCs w:val="28"/>
          <w:rtl/>
        </w:rPr>
        <w:t xml:space="preserve">, פסקה 6 (15.11.2024)). </w:t>
      </w:r>
      <w:r w:rsidR="004E3D77" w:rsidRPr="004E3D77">
        <w:rPr>
          <w:rFonts w:cs="David" w:hint="cs"/>
          <w:sz w:val="28"/>
          <w:szCs w:val="28"/>
          <w:rtl/>
        </w:rPr>
        <w:t>לצד זאת</w:t>
      </w:r>
      <w:r w:rsidR="0086562A">
        <w:rPr>
          <w:rFonts w:cs="David" w:hint="cs"/>
          <w:sz w:val="28"/>
          <w:szCs w:val="28"/>
          <w:rtl/>
        </w:rPr>
        <w:t>,</w:t>
      </w:r>
      <w:r w:rsidR="004E3D77" w:rsidRPr="004E3D77">
        <w:rPr>
          <w:rFonts w:cs="David" w:hint="cs"/>
          <w:sz w:val="28"/>
          <w:szCs w:val="28"/>
          <w:rtl/>
        </w:rPr>
        <w:t xml:space="preserve"> </w:t>
      </w:r>
      <w:r w:rsidR="00BD25F7" w:rsidRPr="004E3D77">
        <w:rPr>
          <w:rFonts w:cs="David" w:hint="cs"/>
          <w:sz w:val="28"/>
          <w:szCs w:val="28"/>
          <w:rtl/>
        </w:rPr>
        <w:t>בעת בחינת עוצמת המסוכנות</w:t>
      </w:r>
      <w:r w:rsidR="00FA3E92">
        <w:rPr>
          <w:rFonts w:cs="David" w:hint="cs"/>
          <w:sz w:val="28"/>
          <w:szCs w:val="28"/>
          <w:rtl/>
        </w:rPr>
        <w:t>,</w:t>
      </w:r>
      <w:r w:rsidR="00BD25F7" w:rsidRPr="004E3D77">
        <w:rPr>
          <w:rFonts w:cs="David" w:hint="cs"/>
          <w:sz w:val="28"/>
          <w:szCs w:val="28"/>
          <w:rtl/>
        </w:rPr>
        <w:t xml:space="preserve"> יש לבחון את שאלת המניע להחזקת הנשק שלא כדין</w:t>
      </w:r>
      <w:r w:rsidR="004E3D77" w:rsidRPr="004E3D77">
        <w:rPr>
          <w:rFonts w:cs="David" w:hint="cs"/>
          <w:sz w:val="28"/>
          <w:szCs w:val="28"/>
          <w:rtl/>
        </w:rPr>
        <w:t>, שאותו ניתן ללמוד מ</w:t>
      </w:r>
      <w:r w:rsidR="00BD25F7" w:rsidRPr="004E3D77">
        <w:rPr>
          <w:rFonts w:cs="David" w:hint="cs"/>
          <w:sz w:val="28"/>
          <w:szCs w:val="28"/>
          <w:rtl/>
        </w:rPr>
        <w:t>הגיון בריא, ודי במסקנה ה</w:t>
      </w:r>
      <w:r w:rsidR="004E3D77" w:rsidRPr="004E3D77">
        <w:rPr>
          <w:rFonts w:cs="David" w:hint="cs"/>
          <w:sz w:val="28"/>
          <w:szCs w:val="28"/>
          <w:rtl/>
        </w:rPr>
        <w:t>מסתברת</w:t>
      </w:r>
      <w:r w:rsidR="00BD25F7" w:rsidRPr="004E3D77">
        <w:rPr>
          <w:rFonts w:cs="David" w:hint="cs"/>
          <w:sz w:val="28"/>
          <w:szCs w:val="28"/>
          <w:rtl/>
        </w:rPr>
        <w:t xml:space="preserve"> שניתן ללמוד מנסיבות המקרה (ע"מ 92/24 </w:t>
      </w:r>
      <w:r w:rsidR="00BD25F7" w:rsidRPr="004E3D77">
        <w:rPr>
          <w:rFonts w:cs="David" w:hint="cs"/>
          <w:b/>
          <w:bCs/>
          <w:sz w:val="28"/>
          <w:szCs w:val="28"/>
          <w:rtl/>
        </w:rPr>
        <w:t xml:space="preserve">טור' </w:t>
      </w:r>
      <w:proofErr w:type="spellStart"/>
      <w:r w:rsidR="00BD25F7" w:rsidRPr="004E3D77">
        <w:rPr>
          <w:rFonts w:cs="David" w:hint="cs"/>
          <w:b/>
          <w:bCs/>
          <w:sz w:val="28"/>
          <w:szCs w:val="28"/>
          <w:rtl/>
        </w:rPr>
        <w:t>סאעידה</w:t>
      </w:r>
      <w:proofErr w:type="spellEnd"/>
      <w:r w:rsidR="00BD25F7" w:rsidRPr="004E3D77">
        <w:rPr>
          <w:rFonts w:cs="David" w:hint="cs"/>
          <w:b/>
          <w:bCs/>
          <w:sz w:val="28"/>
          <w:szCs w:val="28"/>
          <w:rtl/>
        </w:rPr>
        <w:t xml:space="preserve"> נ' התובע הצבאי הראשי, </w:t>
      </w:r>
      <w:r w:rsidR="00BD25F7" w:rsidRPr="004E3D77">
        <w:rPr>
          <w:rFonts w:cs="David" w:hint="cs"/>
          <w:sz w:val="28"/>
          <w:szCs w:val="28"/>
          <w:rtl/>
        </w:rPr>
        <w:t xml:space="preserve">פסקה 22 והאסמכתאות שם (2024)). </w:t>
      </w:r>
    </w:p>
    <w:p w14:paraId="472A29F5" w14:textId="77777777" w:rsidR="0048623B" w:rsidRDefault="00BD25F7" w:rsidP="001B5A82">
      <w:pPr>
        <w:pStyle w:val="1"/>
        <w:numPr>
          <w:ilvl w:val="0"/>
          <w:numId w:val="32"/>
        </w:numPr>
        <w:tabs>
          <w:tab w:val="left" w:pos="190"/>
        </w:tabs>
        <w:spacing w:line="348" w:lineRule="auto"/>
        <w:jc w:val="both"/>
        <w:outlineLvl w:val="0"/>
        <w:rPr>
          <w:rFonts w:cs="David"/>
          <w:sz w:val="28"/>
          <w:szCs w:val="28"/>
        </w:rPr>
      </w:pPr>
      <w:r>
        <w:rPr>
          <w:rFonts w:cs="David" w:hint="cs"/>
          <w:sz w:val="28"/>
          <w:szCs w:val="28"/>
          <w:rtl/>
        </w:rPr>
        <w:t xml:space="preserve">ככלל, קובעת ההלכה הפסוקה </w:t>
      </w:r>
      <w:r w:rsidR="00FA3E92">
        <w:rPr>
          <w:rFonts w:cs="David" w:hint="cs"/>
          <w:sz w:val="28"/>
          <w:szCs w:val="28"/>
          <w:rtl/>
        </w:rPr>
        <w:t xml:space="preserve">כי </w:t>
      </w:r>
      <w:r>
        <w:rPr>
          <w:rFonts w:cs="David" w:hint="cs"/>
          <w:sz w:val="28"/>
          <w:szCs w:val="28"/>
          <w:rtl/>
        </w:rPr>
        <w:t xml:space="preserve">מקום </w:t>
      </w:r>
      <w:r w:rsidR="00FA3E92">
        <w:rPr>
          <w:rFonts w:cs="David" w:hint="cs"/>
          <w:sz w:val="28"/>
          <w:szCs w:val="28"/>
          <w:rtl/>
        </w:rPr>
        <w:t>ש</w:t>
      </w:r>
      <w:r>
        <w:rPr>
          <w:rFonts w:cs="David" w:hint="cs"/>
          <w:sz w:val="28"/>
          <w:szCs w:val="28"/>
          <w:rtl/>
        </w:rPr>
        <w:t xml:space="preserve">בו מוחזק נשק באופן בלתי חוקי, חזקה שישמש למטרה בלתי חוקית </w:t>
      </w:r>
      <w:r w:rsidRPr="0068063F">
        <w:rPr>
          <w:rFonts w:cs="David" w:hint="cs"/>
          <w:sz w:val="28"/>
          <w:szCs w:val="28"/>
          <w:rtl/>
        </w:rPr>
        <w:t xml:space="preserve">(ע"מ 5/22 </w:t>
      </w:r>
      <w:r w:rsidRPr="0068063F">
        <w:rPr>
          <w:rFonts w:cs="David" w:hint="cs"/>
          <w:b/>
          <w:bCs/>
          <w:sz w:val="28"/>
          <w:szCs w:val="28"/>
          <w:rtl/>
        </w:rPr>
        <w:t xml:space="preserve">התובע הצבאי הראשי נ' טור' </w:t>
      </w:r>
      <w:proofErr w:type="spellStart"/>
      <w:r w:rsidRPr="0068063F">
        <w:rPr>
          <w:rFonts w:cs="David" w:hint="cs"/>
          <w:b/>
          <w:bCs/>
          <w:sz w:val="28"/>
          <w:szCs w:val="28"/>
          <w:rtl/>
        </w:rPr>
        <w:t>זיגל</w:t>
      </w:r>
      <w:proofErr w:type="spellEnd"/>
      <w:r w:rsidRPr="0068063F">
        <w:rPr>
          <w:rFonts w:cs="David" w:hint="cs"/>
          <w:sz w:val="28"/>
          <w:szCs w:val="28"/>
          <w:rtl/>
        </w:rPr>
        <w:t xml:space="preserve">, פסקה 8 </w:t>
      </w:r>
      <w:r>
        <w:rPr>
          <w:rFonts w:cs="David" w:hint="cs"/>
          <w:sz w:val="28"/>
          <w:szCs w:val="28"/>
          <w:rtl/>
        </w:rPr>
        <w:t xml:space="preserve">והאסמכתאות שם </w:t>
      </w:r>
      <w:r w:rsidRPr="0068063F">
        <w:rPr>
          <w:rFonts w:cs="David" w:hint="cs"/>
          <w:sz w:val="28"/>
          <w:szCs w:val="28"/>
          <w:rtl/>
        </w:rPr>
        <w:t>(2022))</w:t>
      </w:r>
      <w:r>
        <w:rPr>
          <w:rFonts w:cs="David" w:hint="cs"/>
          <w:sz w:val="28"/>
          <w:szCs w:val="28"/>
          <w:rtl/>
        </w:rPr>
        <w:t xml:space="preserve">; והחזקת הנשק תקין לירי במשך כשלושה שבועות על ידי המערער אכן עשויה לעורר תהיות ביחס למניעיו. עם זאת, </w:t>
      </w:r>
      <w:r w:rsidR="004E3D77">
        <w:rPr>
          <w:rFonts w:cs="David" w:hint="cs"/>
          <w:sz w:val="28"/>
          <w:szCs w:val="28"/>
          <w:rtl/>
        </w:rPr>
        <w:t xml:space="preserve">בהתאם למסד </w:t>
      </w:r>
      <w:r w:rsidR="0086562A">
        <w:rPr>
          <w:rFonts w:cs="David" w:hint="cs"/>
          <w:sz w:val="28"/>
          <w:szCs w:val="28"/>
          <w:rtl/>
        </w:rPr>
        <w:t xml:space="preserve">הראיות לכאורה </w:t>
      </w:r>
      <w:r w:rsidR="004E3D77">
        <w:rPr>
          <w:rFonts w:cs="David" w:hint="cs"/>
          <w:sz w:val="28"/>
          <w:szCs w:val="28"/>
          <w:rtl/>
        </w:rPr>
        <w:t xml:space="preserve">שהונח בפניי כמפורט לעיל, מקובלת עליי מסקנת בית הדין קמא שלפיה ניתן </w:t>
      </w:r>
      <w:r>
        <w:rPr>
          <w:rFonts w:cs="David" w:hint="cs"/>
          <w:sz w:val="28"/>
          <w:szCs w:val="28"/>
          <w:rtl/>
        </w:rPr>
        <w:t xml:space="preserve">להניח לטובת המערער, </w:t>
      </w:r>
      <w:r w:rsidR="0048623B">
        <w:rPr>
          <w:rFonts w:cs="David" w:hint="cs"/>
          <w:sz w:val="28"/>
          <w:szCs w:val="28"/>
          <w:rtl/>
        </w:rPr>
        <w:t xml:space="preserve">חייל לוחם בסיירת, אשר השתתף בפעילות מבצעית אינטנסיבית וממושכת, </w:t>
      </w:r>
      <w:r w:rsidR="004E3D77">
        <w:rPr>
          <w:rFonts w:cs="David" w:hint="cs"/>
          <w:sz w:val="28"/>
          <w:szCs w:val="28"/>
          <w:rtl/>
        </w:rPr>
        <w:t>כי פעל ב</w:t>
      </w:r>
      <w:r w:rsidR="0048623B">
        <w:rPr>
          <w:rFonts w:cs="David" w:hint="cs"/>
          <w:sz w:val="28"/>
          <w:szCs w:val="28"/>
          <w:rtl/>
        </w:rPr>
        <w:t>קלות ראש ו</w:t>
      </w:r>
      <w:r w:rsidR="00FA3E92">
        <w:rPr>
          <w:rFonts w:cs="David" w:hint="cs"/>
          <w:sz w:val="28"/>
          <w:szCs w:val="28"/>
          <w:rtl/>
        </w:rPr>
        <w:t>"</w:t>
      </w:r>
      <w:r w:rsidR="004E3D77">
        <w:rPr>
          <w:rFonts w:cs="David" w:hint="cs"/>
          <w:sz w:val="28"/>
          <w:szCs w:val="28"/>
          <w:rtl/>
        </w:rPr>
        <w:t>ב</w:t>
      </w:r>
      <w:r w:rsidR="0048623B">
        <w:rPr>
          <w:rFonts w:cs="David" w:hint="cs"/>
          <w:sz w:val="28"/>
          <w:szCs w:val="28"/>
          <w:rtl/>
        </w:rPr>
        <w:t>חוסר מחשבה</w:t>
      </w:r>
      <w:r w:rsidR="00FA3E92">
        <w:rPr>
          <w:rFonts w:cs="David" w:hint="cs"/>
          <w:sz w:val="28"/>
          <w:szCs w:val="28"/>
          <w:rtl/>
        </w:rPr>
        <w:t>"</w:t>
      </w:r>
      <w:r w:rsidR="0048623B">
        <w:rPr>
          <w:rFonts w:cs="David" w:hint="cs"/>
          <w:sz w:val="28"/>
          <w:szCs w:val="28"/>
          <w:rtl/>
        </w:rPr>
        <w:t>, כאשר ביקש ליטול את הנשק כמזכרת מהלחימה בלבנון ולשמור אותו בביתו</w:t>
      </w:r>
      <w:r w:rsidR="00FA3E92">
        <w:rPr>
          <w:rFonts w:cs="David" w:hint="cs"/>
          <w:sz w:val="28"/>
          <w:szCs w:val="28"/>
          <w:rtl/>
        </w:rPr>
        <w:t xml:space="preserve">. לפיכך, </w:t>
      </w:r>
      <w:r w:rsidR="004E3D77">
        <w:rPr>
          <w:rFonts w:cs="David" w:hint="cs"/>
          <w:sz w:val="28"/>
          <w:szCs w:val="28"/>
          <w:rtl/>
        </w:rPr>
        <w:t>ועל אף שבהחזקת כדורים יש כדי להעצים את החשד ביחס למניע, נוכח אופן נטילתם (בחגורה תואמת ולא בקופסאות המכילות כמות גדולה)</w:t>
      </w:r>
      <w:r w:rsidR="00FA3E92">
        <w:rPr>
          <w:rFonts w:cs="David" w:hint="cs"/>
          <w:sz w:val="28"/>
          <w:szCs w:val="28"/>
          <w:rtl/>
        </w:rPr>
        <w:t>,</w:t>
      </w:r>
      <w:r w:rsidR="004E3D77">
        <w:rPr>
          <w:rFonts w:cs="David" w:hint="cs"/>
          <w:sz w:val="28"/>
          <w:szCs w:val="28"/>
          <w:rtl/>
        </w:rPr>
        <w:t xml:space="preserve"> לא סברתי כי יש בכך כדי לשנות את ה</w:t>
      </w:r>
      <w:r w:rsidR="00677B59">
        <w:rPr>
          <w:rFonts w:cs="David" w:hint="cs"/>
          <w:sz w:val="28"/>
          <w:szCs w:val="28"/>
          <w:rtl/>
        </w:rPr>
        <w:t xml:space="preserve">הנחה האמורה ביחס לקיומו של מניע שאינו פלילי. </w:t>
      </w:r>
    </w:p>
    <w:p w14:paraId="37986CA1" w14:textId="77777777" w:rsidR="001B5580" w:rsidRPr="00677B59" w:rsidRDefault="00FA3E92" w:rsidP="001B5A82">
      <w:pPr>
        <w:pStyle w:val="1"/>
        <w:numPr>
          <w:ilvl w:val="0"/>
          <w:numId w:val="32"/>
        </w:numPr>
        <w:tabs>
          <w:tab w:val="left" w:pos="190"/>
        </w:tabs>
        <w:spacing w:line="348" w:lineRule="auto"/>
        <w:jc w:val="both"/>
        <w:outlineLvl w:val="0"/>
        <w:rPr>
          <w:rFonts w:cs="David"/>
          <w:sz w:val="28"/>
          <w:szCs w:val="28"/>
        </w:rPr>
      </w:pPr>
      <w:r>
        <w:rPr>
          <w:rFonts w:cs="David" w:hint="cs"/>
          <w:sz w:val="28"/>
          <w:szCs w:val="28"/>
          <w:rtl/>
        </w:rPr>
        <w:t xml:space="preserve">חרף </w:t>
      </w:r>
      <w:r w:rsidR="00677B59" w:rsidRPr="00677B59">
        <w:rPr>
          <w:rFonts w:cs="David" w:hint="cs"/>
          <w:sz w:val="28"/>
          <w:szCs w:val="28"/>
          <w:rtl/>
        </w:rPr>
        <w:t xml:space="preserve">האמור, לא מצאתי כי ניתן לשחרר את המערער בתנאי מעצר פתוח ביחידתו. </w:t>
      </w:r>
      <w:r w:rsidR="00AF04F7" w:rsidRPr="00677B59">
        <w:rPr>
          <w:rFonts w:cs="David" w:hint="cs"/>
          <w:sz w:val="28"/>
          <w:szCs w:val="28"/>
          <w:rtl/>
        </w:rPr>
        <w:t xml:space="preserve">אמנם </w:t>
      </w:r>
      <w:r w:rsidR="0048623B" w:rsidRPr="00677B59">
        <w:rPr>
          <w:rFonts w:cs="David" w:hint="cs"/>
          <w:sz w:val="28"/>
          <w:szCs w:val="28"/>
          <w:rtl/>
        </w:rPr>
        <w:t xml:space="preserve">כפי שבואר לעיל, </w:t>
      </w:r>
      <w:r>
        <w:rPr>
          <w:rFonts w:cs="David" w:hint="cs"/>
          <w:sz w:val="28"/>
          <w:szCs w:val="28"/>
          <w:rtl/>
        </w:rPr>
        <w:t>נ</w:t>
      </w:r>
      <w:r w:rsidR="00677B59" w:rsidRPr="00677B59">
        <w:rPr>
          <w:rFonts w:cs="David" w:hint="cs"/>
          <w:sz w:val="28"/>
          <w:szCs w:val="28"/>
          <w:rtl/>
        </w:rPr>
        <w:t xml:space="preserve">קבע </w:t>
      </w:r>
      <w:r>
        <w:rPr>
          <w:rFonts w:cs="David" w:hint="cs"/>
          <w:sz w:val="28"/>
          <w:szCs w:val="28"/>
          <w:rtl/>
        </w:rPr>
        <w:t>ב</w:t>
      </w:r>
      <w:r w:rsidR="004E3D77" w:rsidRPr="00677B59">
        <w:rPr>
          <w:rFonts w:cs="David" w:hint="cs"/>
          <w:sz w:val="28"/>
          <w:szCs w:val="28"/>
          <w:rtl/>
        </w:rPr>
        <w:t xml:space="preserve">הלכה הפסוקה כי </w:t>
      </w:r>
      <w:r w:rsidR="0048623B" w:rsidRPr="00677B59">
        <w:rPr>
          <w:rFonts w:cs="David" w:hint="cs"/>
          <w:sz w:val="28"/>
          <w:szCs w:val="28"/>
          <w:rtl/>
        </w:rPr>
        <w:t xml:space="preserve">הוצאת נשק למטרת "אספנות" </w:t>
      </w:r>
      <w:r w:rsidR="004E3D77" w:rsidRPr="00677B59">
        <w:rPr>
          <w:rFonts w:cs="David" w:hint="cs"/>
          <w:sz w:val="28"/>
          <w:szCs w:val="28"/>
          <w:rtl/>
        </w:rPr>
        <w:t xml:space="preserve">מצויה </w:t>
      </w:r>
      <w:r w:rsidR="0048623B" w:rsidRPr="00677B59">
        <w:rPr>
          <w:rFonts w:cs="David" w:hint="cs"/>
          <w:sz w:val="28"/>
          <w:szCs w:val="28"/>
          <w:rtl/>
        </w:rPr>
        <w:t xml:space="preserve">במדרג נמוך יותר של חומרה </w:t>
      </w:r>
      <w:r>
        <w:rPr>
          <w:rFonts w:cs="David" w:hint="cs"/>
          <w:sz w:val="28"/>
          <w:szCs w:val="28"/>
          <w:rtl/>
        </w:rPr>
        <w:t xml:space="preserve">לעומת </w:t>
      </w:r>
      <w:r w:rsidR="00677B59" w:rsidRPr="00677B59">
        <w:rPr>
          <w:rFonts w:cs="David" w:hint="cs"/>
          <w:sz w:val="28"/>
          <w:szCs w:val="28"/>
          <w:rtl/>
        </w:rPr>
        <w:t>עביר</w:t>
      </w:r>
      <w:r w:rsidR="0048623B" w:rsidRPr="00677B59">
        <w:rPr>
          <w:rFonts w:cs="David" w:hint="cs"/>
          <w:sz w:val="28"/>
          <w:szCs w:val="28"/>
          <w:rtl/>
        </w:rPr>
        <w:t xml:space="preserve">ות של הוצאת נשק למטרות של פגיעה בביטחון המדינה או למטרות פליליות (ראו </w:t>
      </w:r>
      <w:proofErr w:type="spellStart"/>
      <w:r w:rsidR="0048623B" w:rsidRPr="00677B59">
        <w:rPr>
          <w:rFonts w:cs="David" w:hint="cs"/>
          <w:sz w:val="28"/>
          <w:szCs w:val="28"/>
          <w:rtl/>
        </w:rPr>
        <w:t>בש"פ</w:t>
      </w:r>
      <w:proofErr w:type="spellEnd"/>
      <w:r w:rsidR="0048623B" w:rsidRPr="00677B59">
        <w:rPr>
          <w:rFonts w:cs="David" w:hint="cs"/>
          <w:sz w:val="28"/>
          <w:szCs w:val="28"/>
          <w:rtl/>
        </w:rPr>
        <w:t xml:space="preserve"> 9126/04 </w:t>
      </w:r>
      <w:r w:rsidR="0048623B" w:rsidRPr="00677B59">
        <w:rPr>
          <w:rFonts w:cs="David" w:hint="cs"/>
          <w:b/>
          <w:bCs/>
          <w:sz w:val="28"/>
          <w:szCs w:val="28"/>
          <w:rtl/>
        </w:rPr>
        <w:t>חוסייני נ' מדינת ישראל</w:t>
      </w:r>
      <w:r w:rsidR="0048623B" w:rsidRPr="00677B59">
        <w:rPr>
          <w:rFonts w:cs="David" w:hint="cs"/>
          <w:sz w:val="28"/>
          <w:szCs w:val="28"/>
          <w:rtl/>
        </w:rPr>
        <w:t xml:space="preserve">, פסקה 8 (2024); ב"ש 625/82 </w:t>
      </w:r>
      <w:r w:rsidR="0048623B" w:rsidRPr="00677B59">
        <w:rPr>
          <w:rFonts w:cs="David" w:hint="cs"/>
          <w:b/>
          <w:bCs/>
          <w:sz w:val="28"/>
          <w:szCs w:val="28"/>
          <w:rtl/>
        </w:rPr>
        <w:t xml:space="preserve">מחמוד </w:t>
      </w:r>
      <w:r w:rsidR="0048623B" w:rsidRPr="00677B59">
        <w:rPr>
          <w:rFonts w:cs="David" w:hint="cs"/>
          <w:sz w:val="28"/>
          <w:szCs w:val="28"/>
          <w:rtl/>
        </w:rPr>
        <w:t xml:space="preserve"> הנ"ל)</w:t>
      </w:r>
      <w:r w:rsidR="00DF79F7">
        <w:rPr>
          <w:rFonts w:cs="David" w:hint="cs"/>
          <w:sz w:val="28"/>
          <w:szCs w:val="28"/>
          <w:rtl/>
        </w:rPr>
        <w:t>;</w:t>
      </w:r>
      <w:r w:rsidR="00677B59" w:rsidRPr="00677B59">
        <w:rPr>
          <w:rFonts w:cs="David" w:hint="cs"/>
          <w:sz w:val="28"/>
          <w:szCs w:val="28"/>
          <w:rtl/>
        </w:rPr>
        <w:t xml:space="preserve"> אך את מידת המסוכנות יש לבחון גם בהתאם לנסיבות נוספות העומדות בבסיס ביצוע העבירה. כך יש להטעים, כי המערער אשר ידע היטב כי עליו לפעול בהתאם להנחיות מפקדיו בנוגע לטיפול בכלי נשק ואמצעי לחימה הנקרים בפניו במהלך המלחמה, </w:t>
      </w:r>
      <w:r w:rsidR="000F2CED">
        <w:rPr>
          <w:rFonts w:cs="David" w:hint="cs"/>
          <w:sz w:val="28"/>
          <w:szCs w:val="28"/>
          <w:rtl/>
        </w:rPr>
        <w:t>פעל בניגוד להוראות מפקדיו ו</w:t>
      </w:r>
      <w:r w:rsidR="00DF6D91" w:rsidRPr="00677B59">
        <w:rPr>
          <w:rFonts w:cs="David" w:hint="cs"/>
          <w:sz w:val="28"/>
          <w:szCs w:val="28"/>
          <w:rtl/>
        </w:rPr>
        <w:t xml:space="preserve">נמנע </w:t>
      </w:r>
      <w:r w:rsidR="00677B59" w:rsidRPr="00677B59">
        <w:rPr>
          <w:rFonts w:cs="David" w:hint="cs"/>
          <w:sz w:val="28"/>
          <w:szCs w:val="28"/>
          <w:rtl/>
        </w:rPr>
        <w:t xml:space="preserve">ביודעין </w:t>
      </w:r>
      <w:r w:rsidR="00DF6D91" w:rsidRPr="00677B59">
        <w:rPr>
          <w:rFonts w:cs="David" w:hint="cs"/>
          <w:sz w:val="28"/>
          <w:szCs w:val="28"/>
          <w:rtl/>
        </w:rPr>
        <w:t>מלעדכן א</w:t>
      </w:r>
      <w:r w:rsidR="000F2CED">
        <w:rPr>
          <w:rFonts w:cs="David" w:hint="cs"/>
          <w:sz w:val="28"/>
          <w:szCs w:val="28"/>
          <w:rtl/>
        </w:rPr>
        <w:t xml:space="preserve">ותם </w:t>
      </w:r>
      <w:r w:rsidR="00DF6D91" w:rsidRPr="00677B59">
        <w:rPr>
          <w:rFonts w:cs="David" w:hint="cs"/>
          <w:sz w:val="28"/>
          <w:szCs w:val="28"/>
          <w:rtl/>
        </w:rPr>
        <w:t>שהוא נוטל את רובה הציידים ואת הכדורים הנלווים</w:t>
      </w:r>
      <w:r w:rsidR="000F2CED">
        <w:rPr>
          <w:rFonts w:cs="David" w:hint="cs"/>
          <w:sz w:val="28"/>
          <w:szCs w:val="28"/>
          <w:rtl/>
        </w:rPr>
        <w:t xml:space="preserve"> לרשותו. כמו כן, </w:t>
      </w:r>
      <w:r w:rsidR="00677B59" w:rsidRPr="00677B59">
        <w:rPr>
          <w:rFonts w:cs="David" w:hint="cs"/>
          <w:sz w:val="28"/>
          <w:szCs w:val="28"/>
          <w:rtl/>
        </w:rPr>
        <w:t xml:space="preserve">אף אם רובה הצייד נתפס </w:t>
      </w:r>
      <w:r w:rsidR="000F2CED">
        <w:rPr>
          <w:rFonts w:cs="David" w:hint="cs"/>
          <w:sz w:val="28"/>
          <w:szCs w:val="28"/>
          <w:rtl/>
        </w:rPr>
        <w:t xml:space="preserve">בעיניו </w:t>
      </w:r>
      <w:r w:rsidR="00677B59" w:rsidRPr="00677B59">
        <w:rPr>
          <w:rFonts w:cs="David" w:hint="cs"/>
          <w:sz w:val="28"/>
          <w:szCs w:val="28"/>
          <w:rtl/>
        </w:rPr>
        <w:t>כחסר ערך ביחס לאמצעי לחימה אחרים שאותרו במהלך הלחימה, עסקינן בכלי נשק תקין לירי, שלמערער לא היה כל ידע בתפעולו. מכאן שגם לא ה</w:t>
      </w:r>
      <w:r w:rsidR="000F2CED">
        <w:rPr>
          <w:rFonts w:cs="David" w:hint="cs"/>
          <w:sz w:val="28"/>
          <w:szCs w:val="28"/>
          <w:rtl/>
        </w:rPr>
        <w:t>י</w:t>
      </w:r>
      <w:r w:rsidR="00677B59" w:rsidRPr="00677B59">
        <w:rPr>
          <w:rFonts w:cs="David" w:hint="cs"/>
          <w:sz w:val="28"/>
          <w:szCs w:val="28"/>
          <w:rtl/>
        </w:rPr>
        <w:t xml:space="preserve">יתה לו </w:t>
      </w:r>
      <w:r w:rsidR="000F2CED">
        <w:rPr>
          <w:rFonts w:cs="David" w:hint="cs"/>
          <w:sz w:val="28"/>
          <w:szCs w:val="28"/>
          <w:rtl/>
        </w:rPr>
        <w:t>ה</w:t>
      </w:r>
      <w:r w:rsidR="00276D48" w:rsidRPr="00677B59">
        <w:rPr>
          <w:rFonts w:cs="David" w:hint="cs"/>
          <w:sz w:val="28"/>
          <w:szCs w:val="28"/>
          <w:rtl/>
        </w:rPr>
        <w:t>יכולת ל</w:t>
      </w:r>
      <w:r w:rsidR="000F2CED">
        <w:rPr>
          <w:rFonts w:cs="David" w:hint="cs"/>
          <w:sz w:val="28"/>
          <w:szCs w:val="28"/>
          <w:rtl/>
        </w:rPr>
        <w:t>העריך את תקינותו</w:t>
      </w:r>
      <w:r w:rsidR="0086562A">
        <w:rPr>
          <w:rFonts w:cs="David" w:hint="cs"/>
          <w:sz w:val="28"/>
          <w:szCs w:val="28"/>
          <w:rtl/>
        </w:rPr>
        <w:t>. אדרבה, מגרסת המערער אף עולה כי חשש מפיצוץ הנשק אם יופעל</w:t>
      </w:r>
      <w:r w:rsidR="00EB5D28">
        <w:rPr>
          <w:rFonts w:cs="David" w:hint="cs"/>
          <w:sz w:val="28"/>
          <w:szCs w:val="28"/>
          <w:rtl/>
        </w:rPr>
        <w:t>.</w:t>
      </w:r>
      <w:r w:rsidR="00276D48" w:rsidRPr="00677B59">
        <w:rPr>
          <w:rFonts w:cs="David" w:hint="cs"/>
          <w:sz w:val="28"/>
          <w:szCs w:val="28"/>
          <w:rtl/>
        </w:rPr>
        <w:t xml:space="preserve"> </w:t>
      </w:r>
      <w:r w:rsidR="000F2CED">
        <w:rPr>
          <w:rFonts w:cs="David" w:hint="cs"/>
          <w:sz w:val="28"/>
          <w:szCs w:val="28"/>
          <w:rtl/>
        </w:rPr>
        <w:t xml:space="preserve">במצב דברים זה, לכאורה, </w:t>
      </w:r>
      <w:r w:rsidR="00276D48" w:rsidRPr="00677B59">
        <w:rPr>
          <w:rFonts w:cs="David" w:hint="cs"/>
          <w:sz w:val="28"/>
          <w:szCs w:val="28"/>
          <w:rtl/>
        </w:rPr>
        <w:t xml:space="preserve">בנטילתו ובנשיאתו בתיקו </w:t>
      </w:r>
      <w:r w:rsidR="00EB5D28">
        <w:rPr>
          <w:rFonts w:cs="David" w:hint="cs"/>
          <w:sz w:val="28"/>
          <w:szCs w:val="28"/>
          <w:rtl/>
        </w:rPr>
        <w:t>אל הבסיס</w:t>
      </w:r>
      <w:r w:rsidR="00DF79F7">
        <w:rPr>
          <w:rFonts w:cs="David" w:hint="cs"/>
          <w:sz w:val="28"/>
          <w:szCs w:val="28"/>
          <w:rtl/>
        </w:rPr>
        <w:t xml:space="preserve"> </w:t>
      </w:r>
      <w:r w:rsidR="00276D48" w:rsidRPr="00677B59">
        <w:rPr>
          <w:rFonts w:cs="David" w:hint="cs"/>
          <w:sz w:val="28"/>
          <w:szCs w:val="28"/>
          <w:rtl/>
        </w:rPr>
        <w:t xml:space="preserve">יצר המערער </w:t>
      </w:r>
      <w:r w:rsidR="000F2CED">
        <w:rPr>
          <w:rFonts w:cs="David" w:hint="cs"/>
          <w:sz w:val="28"/>
          <w:szCs w:val="28"/>
          <w:rtl/>
        </w:rPr>
        <w:t xml:space="preserve">במודע </w:t>
      </w:r>
      <w:r w:rsidR="00276D48" w:rsidRPr="00677B59">
        <w:rPr>
          <w:rFonts w:cs="David" w:hint="cs"/>
          <w:sz w:val="28"/>
          <w:szCs w:val="28"/>
          <w:rtl/>
        </w:rPr>
        <w:t>סיכון לו ולסובביו</w:t>
      </w:r>
      <w:r w:rsidR="000F2CED">
        <w:rPr>
          <w:rFonts w:cs="David" w:hint="cs"/>
          <w:sz w:val="28"/>
          <w:szCs w:val="28"/>
          <w:rtl/>
        </w:rPr>
        <w:t xml:space="preserve">. </w:t>
      </w:r>
      <w:r w:rsidR="0086562A">
        <w:rPr>
          <w:rFonts w:cs="David" w:hint="cs"/>
          <w:sz w:val="28"/>
          <w:szCs w:val="28"/>
          <w:rtl/>
        </w:rPr>
        <w:t xml:space="preserve">הסיכון </w:t>
      </w:r>
      <w:r w:rsidR="00EB5D28">
        <w:rPr>
          <w:rFonts w:cs="David" w:hint="cs"/>
          <w:sz w:val="28"/>
          <w:szCs w:val="28"/>
          <w:rtl/>
        </w:rPr>
        <w:t xml:space="preserve">האמור התעצם עם שובו של המערער לביתו, כאשר </w:t>
      </w:r>
      <w:r w:rsidR="00276D48" w:rsidRPr="00677B59">
        <w:rPr>
          <w:rFonts w:cs="David" w:hint="cs"/>
          <w:sz w:val="28"/>
          <w:szCs w:val="28"/>
          <w:rtl/>
        </w:rPr>
        <w:lastRenderedPageBreak/>
        <w:t xml:space="preserve">הותיר את הנשק ואת הכדורים </w:t>
      </w:r>
      <w:r w:rsidR="00EB5D28">
        <w:rPr>
          <w:rFonts w:cs="David" w:hint="cs"/>
          <w:sz w:val="28"/>
          <w:szCs w:val="28"/>
          <w:rtl/>
        </w:rPr>
        <w:t xml:space="preserve">לצידו </w:t>
      </w:r>
      <w:r w:rsidR="0086562A">
        <w:rPr>
          <w:rFonts w:cs="David" w:hint="cs"/>
          <w:sz w:val="28"/>
          <w:szCs w:val="28"/>
          <w:rtl/>
        </w:rPr>
        <w:t xml:space="preserve">באופן </w:t>
      </w:r>
      <w:r w:rsidR="00EB5D28">
        <w:rPr>
          <w:rFonts w:cs="David" w:hint="cs"/>
          <w:sz w:val="28"/>
          <w:szCs w:val="28"/>
          <w:rtl/>
        </w:rPr>
        <w:t xml:space="preserve">גלוי על שולחן </w:t>
      </w:r>
      <w:r w:rsidR="000F2CED">
        <w:rPr>
          <w:rFonts w:cs="David" w:hint="cs"/>
          <w:sz w:val="28"/>
          <w:szCs w:val="28"/>
          <w:rtl/>
        </w:rPr>
        <w:t>ב</w:t>
      </w:r>
      <w:r w:rsidR="00EB5D28">
        <w:rPr>
          <w:rFonts w:cs="David" w:hint="cs"/>
          <w:sz w:val="28"/>
          <w:szCs w:val="28"/>
          <w:rtl/>
        </w:rPr>
        <w:t xml:space="preserve">חדרו </w:t>
      </w:r>
      <w:r w:rsidR="000F2CED">
        <w:rPr>
          <w:rFonts w:cs="David" w:hint="cs"/>
          <w:sz w:val="28"/>
          <w:szCs w:val="28"/>
          <w:rtl/>
        </w:rPr>
        <w:t xml:space="preserve">אשר בבית המשפחה, </w:t>
      </w:r>
      <w:r w:rsidR="00EB5D28">
        <w:rPr>
          <w:rFonts w:cs="David" w:hint="cs"/>
          <w:sz w:val="28"/>
          <w:szCs w:val="28"/>
          <w:rtl/>
        </w:rPr>
        <w:t>ו</w:t>
      </w:r>
      <w:r w:rsidR="00276D48" w:rsidRPr="00677B59">
        <w:rPr>
          <w:rFonts w:cs="David" w:hint="cs"/>
          <w:sz w:val="28"/>
          <w:szCs w:val="28"/>
          <w:rtl/>
        </w:rPr>
        <w:t>ללא כל השגחה</w:t>
      </w:r>
      <w:r w:rsidR="00EB5D28">
        <w:rPr>
          <w:rFonts w:cs="David" w:hint="cs"/>
          <w:sz w:val="28"/>
          <w:szCs w:val="28"/>
          <w:rtl/>
        </w:rPr>
        <w:t>. קלות הראש</w:t>
      </w:r>
      <w:r w:rsidR="00276D48" w:rsidRPr="00677B59">
        <w:rPr>
          <w:rFonts w:cs="David" w:hint="cs"/>
          <w:sz w:val="28"/>
          <w:szCs w:val="28"/>
          <w:rtl/>
        </w:rPr>
        <w:t xml:space="preserve"> שהפגין המערער, לוחם מנוסה בסיירת, ב</w:t>
      </w:r>
      <w:r w:rsidR="0086562A">
        <w:rPr>
          <w:rFonts w:cs="David" w:hint="cs"/>
          <w:sz w:val="28"/>
          <w:szCs w:val="28"/>
          <w:rtl/>
        </w:rPr>
        <w:t>יחס ל</w:t>
      </w:r>
      <w:r w:rsidR="00276D48" w:rsidRPr="00677B59">
        <w:rPr>
          <w:rFonts w:cs="David" w:hint="cs"/>
          <w:sz w:val="28"/>
          <w:szCs w:val="28"/>
          <w:rtl/>
        </w:rPr>
        <w:t>כללים המחייבים</w:t>
      </w:r>
      <w:r w:rsidR="000F2CED">
        <w:rPr>
          <w:rFonts w:cs="David" w:hint="cs"/>
          <w:sz w:val="28"/>
          <w:szCs w:val="28"/>
          <w:rtl/>
        </w:rPr>
        <w:t>,</w:t>
      </w:r>
      <w:r w:rsidR="00276D48" w:rsidRPr="00677B59">
        <w:rPr>
          <w:rFonts w:cs="David" w:hint="cs"/>
          <w:sz w:val="28"/>
          <w:szCs w:val="28"/>
          <w:rtl/>
        </w:rPr>
        <w:t xml:space="preserve"> ביחס ל</w:t>
      </w:r>
      <w:r w:rsidR="000F2CED">
        <w:rPr>
          <w:rFonts w:cs="David" w:hint="cs"/>
          <w:sz w:val="28"/>
          <w:szCs w:val="28"/>
          <w:rtl/>
        </w:rPr>
        <w:t>סיכון הנלווה ל</w:t>
      </w:r>
      <w:r w:rsidR="00276D48" w:rsidRPr="00677B59">
        <w:rPr>
          <w:rFonts w:cs="David" w:hint="cs"/>
          <w:sz w:val="28"/>
          <w:szCs w:val="28"/>
          <w:rtl/>
        </w:rPr>
        <w:t>נטילת הנשק, לנשיאתו, להובלתו ולשמירתו</w:t>
      </w:r>
      <w:r w:rsidR="008146FA" w:rsidRPr="00677B59">
        <w:rPr>
          <w:rFonts w:cs="David" w:hint="cs"/>
          <w:sz w:val="28"/>
          <w:szCs w:val="28"/>
          <w:rtl/>
        </w:rPr>
        <w:t xml:space="preserve">, </w:t>
      </w:r>
      <w:r w:rsidR="00EB5D28">
        <w:rPr>
          <w:rFonts w:cs="David" w:hint="cs"/>
          <w:sz w:val="28"/>
          <w:szCs w:val="28"/>
          <w:rtl/>
        </w:rPr>
        <w:t>מעצימה את מידת המסוכנות, ומכאן ש</w:t>
      </w:r>
      <w:r w:rsidR="000F2CED">
        <w:rPr>
          <w:rFonts w:cs="David" w:hint="cs"/>
          <w:sz w:val="28"/>
          <w:szCs w:val="28"/>
          <w:rtl/>
        </w:rPr>
        <w:t xml:space="preserve">המערער </w:t>
      </w:r>
      <w:r w:rsidR="00EB5D28">
        <w:rPr>
          <w:rFonts w:cs="David" w:hint="cs"/>
          <w:sz w:val="28"/>
          <w:szCs w:val="28"/>
          <w:rtl/>
        </w:rPr>
        <w:t xml:space="preserve">לא </w:t>
      </w:r>
      <w:r w:rsidR="000F2CED">
        <w:rPr>
          <w:rFonts w:cs="David" w:hint="cs"/>
          <w:sz w:val="28"/>
          <w:szCs w:val="28"/>
          <w:rtl/>
        </w:rPr>
        <w:t xml:space="preserve">עמד </w:t>
      </w:r>
      <w:r w:rsidR="00EB5D28">
        <w:rPr>
          <w:rFonts w:cs="David" w:hint="cs"/>
          <w:sz w:val="28"/>
          <w:szCs w:val="28"/>
          <w:rtl/>
        </w:rPr>
        <w:t xml:space="preserve">בנטל הכבד </w:t>
      </w:r>
      <w:r w:rsidR="0086562A">
        <w:rPr>
          <w:rFonts w:cs="David" w:hint="cs"/>
          <w:sz w:val="28"/>
          <w:szCs w:val="28"/>
          <w:rtl/>
        </w:rPr>
        <w:t xml:space="preserve">לסתירתה של </w:t>
      </w:r>
      <w:r w:rsidR="00EB5D28">
        <w:rPr>
          <w:rFonts w:cs="David" w:hint="cs"/>
          <w:sz w:val="28"/>
          <w:szCs w:val="28"/>
          <w:rtl/>
        </w:rPr>
        <w:t xml:space="preserve">חזקת המסוכנות הסטטוטורית. </w:t>
      </w:r>
      <w:r w:rsidR="00D53325" w:rsidRPr="00677B59">
        <w:rPr>
          <w:rFonts w:cs="David" w:hint="cs"/>
          <w:sz w:val="28"/>
          <w:szCs w:val="28"/>
          <w:rtl/>
        </w:rPr>
        <w:t xml:space="preserve">עניינו של המערער </w:t>
      </w:r>
      <w:r w:rsidR="000F2CED">
        <w:rPr>
          <w:rFonts w:cs="David" w:hint="cs"/>
          <w:sz w:val="28"/>
          <w:szCs w:val="28"/>
          <w:rtl/>
        </w:rPr>
        <w:t xml:space="preserve">אף </w:t>
      </w:r>
      <w:r w:rsidR="00D53325" w:rsidRPr="00677B59">
        <w:rPr>
          <w:rFonts w:cs="David" w:hint="cs"/>
          <w:sz w:val="28"/>
          <w:szCs w:val="28"/>
          <w:rtl/>
        </w:rPr>
        <w:t xml:space="preserve">נבדל מהמקרים </w:t>
      </w:r>
      <w:r w:rsidR="00EB5D28">
        <w:rPr>
          <w:rFonts w:cs="David" w:hint="cs"/>
          <w:sz w:val="28"/>
          <w:szCs w:val="28"/>
          <w:rtl/>
        </w:rPr>
        <w:t xml:space="preserve">שנדונו בהחלטות </w:t>
      </w:r>
      <w:r w:rsidR="00D53325" w:rsidRPr="00677B59">
        <w:rPr>
          <w:rFonts w:cs="David" w:hint="cs"/>
          <w:sz w:val="28"/>
          <w:szCs w:val="28"/>
          <w:rtl/>
        </w:rPr>
        <w:t>שאליה</w:t>
      </w:r>
      <w:r w:rsidR="00EB5D28">
        <w:rPr>
          <w:rFonts w:cs="David" w:hint="cs"/>
          <w:sz w:val="28"/>
          <w:szCs w:val="28"/>
          <w:rtl/>
        </w:rPr>
        <w:t>ן</w:t>
      </w:r>
      <w:r w:rsidR="00D53325" w:rsidRPr="00677B59">
        <w:rPr>
          <w:rFonts w:cs="David" w:hint="cs"/>
          <w:sz w:val="28"/>
          <w:szCs w:val="28"/>
          <w:rtl/>
        </w:rPr>
        <w:t xml:space="preserve"> הפנתה ההגנה</w:t>
      </w:r>
      <w:r w:rsidR="0086562A">
        <w:rPr>
          <w:rFonts w:cs="David" w:hint="cs"/>
          <w:sz w:val="28"/>
          <w:szCs w:val="28"/>
          <w:rtl/>
        </w:rPr>
        <w:t>,</w:t>
      </w:r>
      <w:r w:rsidR="00D53325" w:rsidRPr="00677B59">
        <w:rPr>
          <w:rFonts w:cs="David" w:hint="cs"/>
          <w:sz w:val="28"/>
          <w:szCs w:val="28"/>
          <w:rtl/>
        </w:rPr>
        <w:t xml:space="preserve"> אשר עסקו בשחרור לאחר תקופת מעצר ממושכת וקבלת תסקיר מעצר (כגון ע"מ 55/24 </w:t>
      </w:r>
      <w:r w:rsidR="001B5580" w:rsidRPr="00677B59">
        <w:rPr>
          <w:rFonts w:cs="David" w:hint="cs"/>
          <w:b/>
          <w:bCs/>
          <w:sz w:val="28"/>
          <w:szCs w:val="28"/>
          <w:rtl/>
        </w:rPr>
        <w:t xml:space="preserve">רב"ט </w:t>
      </w:r>
      <w:proofErr w:type="spellStart"/>
      <w:r w:rsidR="001B5580" w:rsidRPr="00677B59">
        <w:rPr>
          <w:rFonts w:cs="David" w:hint="cs"/>
          <w:b/>
          <w:bCs/>
          <w:sz w:val="28"/>
          <w:szCs w:val="28"/>
          <w:rtl/>
        </w:rPr>
        <w:t>גדו</w:t>
      </w:r>
      <w:proofErr w:type="spellEnd"/>
      <w:r w:rsidR="001B5580" w:rsidRPr="00677B59">
        <w:rPr>
          <w:rFonts w:cs="David" w:hint="cs"/>
          <w:b/>
          <w:bCs/>
          <w:sz w:val="28"/>
          <w:szCs w:val="28"/>
          <w:rtl/>
        </w:rPr>
        <w:t xml:space="preserve"> </w:t>
      </w:r>
      <w:r w:rsidR="001B5580" w:rsidRPr="00677B59">
        <w:rPr>
          <w:rFonts w:cs="David" w:hint="cs"/>
          <w:sz w:val="28"/>
          <w:szCs w:val="28"/>
          <w:rtl/>
        </w:rPr>
        <w:t>לעיל</w:t>
      </w:r>
      <w:r w:rsidR="00D53325" w:rsidRPr="00677B59">
        <w:rPr>
          <w:rFonts w:cs="David" w:hint="cs"/>
          <w:sz w:val="28"/>
          <w:szCs w:val="28"/>
          <w:rtl/>
        </w:rPr>
        <w:t>)</w:t>
      </w:r>
      <w:r w:rsidR="001B5580" w:rsidRPr="00677B59">
        <w:rPr>
          <w:rFonts w:cs="David" w:hint="cs"/>
          <w:sz w:val="28"/>
          <w:szCs w:val="28"/>
          <w:rtl/>
        </w:rPr>
        <w:t xml:space="preserve">, </w:t>
      </w:r>
      <w:r w:rsidR="00D53325" w:rsidRPr="00677B59">
        <w:rPr>
          <w:rFonts w:cs="David" w:hint="cs"/>
          <w:sz w:val="28"/>
          <w:szCs w:val="28"/>
          <w:rtl/>
        </w:rPr>
        <w:t>או במי שנטל רימוני עשן</w:t>
      </w:r>
      <w:r w:rsidR="0086562A">
        <w:rPr>
          <w:rFonts w:cs="David" w:hint="cs"/>
          <w:sz w:val="28"/>
          <w:szCs w:val="28"/>
          <w:rtl/>
        </w:rPr>
        <w:t>, ולא נשק שבכוחו להמית אדם</w:t>
      </w:r>
      <w:r w:rsidR="00D53325" w:rsidRPr="00677B59">
        <w:rPr>
          <w:rFonts w:cs="David" w:hint="cs"/>
          <w:sz w:val="28"/>
          <w:szCs w:val="28"/>
          <w:rtl/>
        </w:rPr>
        <w:t xml:space="preserve"> (כגון ע"מ 82/24 </w:t>
      </w:r>
      <w:r w:rsidR="00D53325" w:rsidRPr="00677B59">
        <w:rPr>
          <w:rFonts w:cs="David" w:hint="cs"/>
          <w:b/>
          <w:bCs/>
          <w:sz w:val="28"/>
          <w:szCs w:val="28"/>
          <w:rtl/>
        </w:rPr>
        <w:t xml:space="preserve">סמל פלדמן </w:t>
      </w:r>
      <w:r w:rsidR="00D53325" w:rsidRPr="00677B59">
        <w:rPr>
          <w:rFonts w:cs="David" w:hint="cs"/>
          <w:sz w:val="28"/>
          <w:szCs w:val="28"/>
          <w:rtl/>
        </w:rPr>
        <w:t xml:space="preserve">לעיל).  </w:t>
      </w:r>
    </w:p>
    <w:p w14:paraId="6D8C210C" w14:textId="77777777" w:rsidR="00DA2B7E" w:rsidRPr="00DA2B7E" w:rsidRDefault="00EB5D28" w:rsidP="001B5A82">
      <w:pPr>
        <w:pStyle w:val="1"/>
        <w:numPr>
          <w:ilvl w:val="0"/>
          <w:numId w:val="32"/>
        </w:numPr>
        <w:tabs>
          <w:tab w:val="left" w:pos="190"/>
        </w:tabs>
        <w:spacing w:line="348" w:lineRule="auto"/>
        <w:jc w:val="both"/>
        <w:outlineLvl w:val="0"/>
        <w:rPr>
          <w:rFonts w:ascii="David" w:hAnsi="David" w:cs="David"/>
          <w:sz w:val="28"/>
          <w:szCs w:val="28"/>
        </w:rPr>
      </w:pPr>
      <w:r w:rsidRPr="00F55B07">
        <w:rPr>
          <w:rFonts w:cs="David" w:hint="cs"/>
          <w:sz w:val="28"/>
          <w:szCs w:val="28"/>
          <w:rtl/>
        </w:rPr>
        <w:t xml:space="preserve">עוד יש באמור כדי להשליך על </w:t>
      </w:r>
      <w:r w:rsidR="00276D48" w:rsidRPr="00F55B07">
        <w:rPr>
          <w:rFonts w:cs="David" w:hint="cs"/>
          <w:sz w:val="28"/>
          <w:szCs w:val="28"/>
          <w:rtl/>
        </w:rPr>
        <w:t>עוצמת</w:t>
      </w:r>
      <w:r w:rsidR="003C4721" w:rsidRPr="00F55B07">
        <w:rPr>
          <w:rFonts w:cs="David" w:hint="cs"/>
          <w:sz w:val="28"/>
          <w:szCs w:val="28"/>
          <w:rtl/>
        </w:rPr>
        <w:t xml:space="preserve">ן </w:t>
      </w:r>
      <w:r w:rsidR="00276D48" w:rsidRPr="00F55B07">
        <w:rPr>
          <w:rFonts w:cs="David" w:hint="cs"/>
          <w:sz w:val="28"/>
          <w:szCs w:val="28"/>
          <w:rtl/>
        </w:rPr>
        <w:t>של עיל</w:t>
      </w:r>
      <w:r w:rsidR="003C4721" w:rsidRPr="00F55B07">
        <w:rPr>
          <w:rFonts w:cs="David" w:hint="cs"/>
          <w:sz w:val="28"/>
          <w:szCs w:val="28"/>
          <w:rtl/>
        </w:rPr>
        <w:t>ו</w:t>
      </w:r>
      <w:r w:rsidR="00276D48" w:rsidRPr="00F55B07">
        <w:rPr>
          <w:rFonts w:cs="David" w:hint="cs"/>
          <w:sz w:val="28"/>
          <w:szCs w:val="28"/>
          <w:rtl/>
        </w:rPr>
        <w:t xml:space="preserve">ת </w:t>
      </w:r>
      <w:r w:rsidR="001B3614" w:rsidRPr="00F55B07">
        <w:rPr>
          <w:rFonts w:cs="David" w:hint="cs"/>
          <w:sz w:val="28"/>
          <w:szCs w:val="28"/>
          <w:rtl/>
        </w:rPr>
        <w:t>המעצר הצבאי</w:t>
      </w:r>
      <w:r w:rsidR="003C4721" w:rsidRPr="00F55B07">
        <w:rPr>
          <w:rFonts w:cs="David" w:hint="cs"/>
          <w:sz w:val="28"/>
          <w:szCs w:val="28"/>
          <w:rtl/>
        </w:rPr>
        <w:t>ו</w:t>
      </w:r>
      <w:r w:rsidR="001B3614" w:rsidRPr="00F55B07">
        <w:rPr>
          <w:rFonts w:cs="David" w:hint="cs"/>
          <w:sz w:val="28"/>
          <w:szCs w:val="28"/>
          <w:rtl/>
        </w:rPr>
        <w:t>ת הייחודי</w:t>
      </w:r>
      <w:r w:rsidR="003C4721" w:rsidRPr="00F55B07">
        <w:rPr>
          <w:rFonts w:cs="David" w:hint="cs"/>
          <w:sz w:val="28"/>
          <w:szCs w:val="28"/>
          <w:rtl/>
        </w:rPr>
        <w:t>ו</w:t>
      </w:r>
      <w:r w:rsidR="001B3614" w:rsidRPr="00F55B07">
        <w:rPr>
          <w:rFonts w:cs="David" w:hint="cs"/>
          <w:sz w:val="28"/>
          <w:szCs w:val="28"/>
          <w:rtl/>
        </w:rPr>
        <w:t>ת</w:t>
      </w:r>
      <w:r w:rsidR="003C4721" w:rsidRPr="00F55B07">
        <w:rPr>
          <w:rFonts w:cs="David" w:hint="cs"/>
          <w:sz w:val="28"/>
          <w:szCs w:val="28"/>
          <w:rtl/>
        </w:rPr>
        <w:t xml:space="preserve">, עילת המסוכנות הצבאית והעילה </w:t>
      </w:r>
      <w:r w:rsidR="001B3614" w:rsidRPr="00F55B07">
        <w:rPr>
          <w:rFonts w:cs="David" w:hint="cs"/>
          <w:sz w:val="28"/>
          <w:szCs w:val="28"/>
          <w:rtl/>
        </w:rPr>
        <w:t>שעניינה פגיעה חריפה במשמעת הצבא</w:t>
      </w:r>
      <w:r w:rsidR="003C4721" w:rsidRPr="00F55B07">
        <w:rPr>
          <w:rFonts w:cs="David" w:hint="cs"/>
          <w:sz w:val="28"/>
          <w:szCs w:val="28"/>
          <w:rtl/>
        </w:rPr>
        <w:t xml:space="preserve">. כפי שנפסק לא אחת, במסגרת הצבאית מתקיימים שיקולי מעצר ייחודיים, נוכח קיומם של שיקולי ביטחון מובהקים, "שמבססים את האינטרס הציבורי לחזק ולבצר את כללי המשמעת הקפדניים בצבא המהווים תנאי לכשירותו, לכוננותו, ולעמידתו האיתנה במשימות הביטחון שלעליהן הוא מופקד" (ע"מ 24,25,26/21 </w:t>
      </w:r>
      <w:r w:rsidR="003C4721" w:rsidRPr="00DA2B7E">
        <w:rPr>
          <w:rFonts w:cs="David" w:hint="cs"/>
          <w:b/>
          <w:bCs/>
          <w:sz w:val="28"/>
          <w:szCs w:val="28"/>
          <w:rtl/>
        </w:rPr>
        <w:t xml:space="preserve">טור' </w:t>
      </w:r>
      <w:proofErr w:type="spellStart"/>
      <w:r w:rsidR="003C4721" w:rsidRPr="00DA2B7E">
        <w:rPr>
          <w:rFonts w:cs="David" w:hint="cs"/>
          <w:b/>
          <w:bCs/>
          <w:sz w:val="28"/>
          <w:szCs w:val="28"/>
          <w:rtl/>
        </w:rPr>
        <w:t>התרסי</w:t>
      </w:r>
      <w:proofErr w:type="spellEnd"/>
      <w:r w:rsidR="003C4721" w:rsidRPr="00DA2B7E">
        <w:rPr>
          <w:rFonts w:cs="David" w:hint="cs"/>
          <w:b/>
          <w:bCs/>
          <w:sz w:val="28"/>
          <w:szCs w:val="28"/>
          <w:rtl/>
        </w:rPr>
        <w:t xml:space="preserve"> </w:t>
      </w:r>
      <w:r w:rsidR="001610DD" w:rsidRPr="00DA2B7E">
        <w:rPr>
          <w:rFonts w:cs="David" w:hint="cs"/>
          <w:b/>
          <w:bCs/>
          <w:sz w:val="28"/>
          <w:szCs w:val="28"/>
          <w:rtl/>
        </w:rPr>
        <w:t xml:space="preserve">ואח' </w:t>
      </w:r>
      <w:r w:rsidR="003C4721" w:rsidRPr="00DA2B7E">
        <w:rPr>
          <w:rFonts w:cs="David" w:hint="cs"/>
          <w:b/>
          <w:bCs/>
          <w:sz w:val="28"/>
          <w:szCs w:val="28"/>
          <w:rtl/>
        </w:rPr>
        <w:t>נ' התובע הצבאי הראשי</w:t>
      </w:r>
      <w:r w:rsidR="003C4721" w:rsidRPr="00F55B07">
        <w:rPr>
          <w:rFonts w:cs="David" w:hint="cs"/>
          <w:sz w:val="28"/>
          <w:szCs w:val="28"/>
          <w:rtl/>
        </w:rPr>
        <w:t>, פסקה 41 (2021)).</w:t>
      </w:r>
    </w:p>
    <w:p w14:paraId="33DCAAEB" w14:textId="77777777" w:rsidR="00DA2B7E" w:rsidRPr="00DA2B7E" w:rsidRDefault="003C4721" w:rsidP="001B5A82">
      <w:pPr>
        <w:pStyle w:val="1"/>
        <w:numPr>
          <w:ilvl w:val="0"/>
          <w:numId w:val="32"/>
        </w:numPr>
        <w:tabs>
          <w:tab w:val="left" w:pos="190"/>
        </w:tabs>
        <w:spacing w:line="348" w:lineRule="auto"/>
        <w:jc w:val="both"/>
        <w:outlineLvl w:val="0"/>
        <w:rPr>
          <w:rFonts w:ascii="David" w:hAnsi="David" w:cs="David"/>
          <w:sz w:val="28"/>
          <w:szCs w:val="28"/>
        </w:rPr>
      </w:pPr>
      <w:r w:rsidRPr="00F55B07">
        <w:rPr>
          <w:rFonts w:cs="David" w:hint="cs"/>
          <w:sz w:val="28"/>
          <w:szCs w:val="28"/>
          <w:rtl/>
        </w:rPr>
        <w:t xml:space="preserve"> </w:t>
      </w:r>
      <w:r w:rsidR="001610DD">
        <w:rPr>
          <w:rFonts w:cs="David" w:hint="cs"/>
          <w:sz w:val="28"/>
          <w:szCs w:val="28"/>
          <w:rtl/>
        </w:rPr>
        <w:t xml:space="preserve">עילת המסוכנות הצבאית שעוצבה בע"מ 22/00 </w:t>
      </w:r>
      <w:r w:rsidR="001610DD" w:rsidRPr="00DA2B7E">
        <w:rPr>
          <w:rFonts w:cs="David" w:hint="cs"/>
          <w:b/>
          <w:bCs/>
          <w:sz w:val="28"/>
          <w:szCs w:val="28"/>
          <w:rtl/>
        </w:rPr>
        <w:t xml:space="preserve">טור' אולמן נ' התובע הצבאי הראשי </w:t>
      </w:r>
      <w:r w:rsidR="001610DD">
        <w:rPr>
          <w:rFonts w:cs="David" w:hint="cs"/>
          <w:sz w:val="28"/>
          <w:szCs w:val="28"/>
          <w:rtl/>
        </w:rPr>
        <w:t>(2000) ו</w:t>
      </w:r>
      <w:r w:rsidR="000F2CED">
        <w:rPr>
          <w:rFonts w:cs="David" w:hint="cs"/>
          <w:sz w:val="28"/>
          <w:szCs w:val="28"/>
          <w:rtl/>
        </w:rPr>
        <w:t xml:space="preserve">פותחה </w:t>
      </w:r>
      <w:r w:rsidR="001610DD">
        <w:rPr>
          <w:rFonts w:cs="David" w:hint="cs"/>
          <w:sz w:val="28"/>
          <w:szCs w:val="28"/>
          <w:rtl/>
        </w:rPr>
        <w:t xml:space="preserve">בפסיקת בית דין זה </w:t>
      </w:r>
      <w:r w:rsidR="000F2CED">
        <w:rPr>
          <w:rFonts w:cs="David" w:hint="cs"/>
          <w:sz w:val="28"/>
          <w:szCs w:val="28"/>
          <w:rtl/>
        </w:rPr>
        <w:t>במהלך ה</w:t>
      </w:r>
      <w:r w:rsidR="001610DD">
        <w:rPr>
          <w:rFonts w:cs="David" w:hint="cs"/>
          <w:sz w:val="28"/>
          <w:szCs w:val="28"/>
          <w:rtl/>
        </w:rPr>
        <w:t xml:space="preserve">שנים שחלפו (ראו ע"מ 52/08 </w:t>
      </w:r>
      <w:r w:rsidR="001610DD" w:rsidRPr="00DA2B7E">
        <w:rPr>
          <w:rFonts w:cs="David" w:hint="cs"/>
          <w:b/>
          <w:bCs/>
          <w:sz w:val="28"/>
          <w:szCs w:val="28"/>
          <w:rtl/>
        </w:rPr>
        <w:t xml:space="preserve">טור' </w:t>
      </w:r>
      <w:proofErr w:type="spellStart"/>
      <w:r w:rsidR="001610DD" w:rsidRPr="00DA2B7E">
        <w:rPr>
          <w:rFonts w:cs="David" w:hint="cs"/>
          <w:b/>
          <w:bCs/>
          <w:sz w:val="28"/>
          <w:szCs w:val="28"/>
          <w:rtl/>
        </w:rPr>
        <w:t>פרג'ון</w:t>
      </w:r>
      <w:proofErr w:type="spellEnd"/>
      <w:r w:rsidR="001610DD" w:rsidRPr="00DA2B7E">
        <w:rPr>
          <w:rFonts w:cs="David" w:hint="cs"/>
          <w:b/>
          <w:bCs/>
          <w:sz w:val="28"/>
          <w:szCs w:val="28"/>
          <w:rtl/>
        </w:rPr>
        <w:t xml:space="preserve"> נ' התובע הצבאי הראשי </w:t>
      </w:r>
      <w:r w:rsidR="001610DD">
        <w:rPr>
          <w:rFonts w:cs="David" w:hint="cs"/>
          <w:sz w:val="28"/>
          <w:szCs w:val="28"/>
          <w:rtl/>
        </w:rPr>
        <w:t xml:space="preserve">(2008); ע"מ 57/17 </w:t>
      </w:r>
      <w:r w:rsidR="001610DD" w:rsidRPr="00DA2B7E">
        <w:rPr>
          <w:rFonts w:cs="David" w:hint="cs"/>
          <w:b/>
          <w:bCs/>
          <w:sz w:val="28"/>
          <w:szCs w:val="28"/>
          <w:rtl/>
        </w:rPr>
        <w:t xml:space="preserve">רב"ט </w:t>
      </w:r>
      <w:proofErr w:type="spellStart"/>
      <w:r w:rsidR="001610DD" w:rsidRPr="00DA2B7E">
        <w:rPr>
          <w:rFonts w:cs="David" w:hint="cs"/>
          <w:b/>
          <w:bCs/>
          <w:sz w:val="28"/>
          <w:szCs w:val="28"/>
          <w:rtl/>
        </w:rPr>
        <w:t>יפימנקו</w:t>
      </w:r>
      <w:proofErr w:type="spellEnd"/>
      <w:r w:rsidR="001610DD" w:rsidRPr="00DA2B7E">
        <w:rPr>
          <w:rFonts w:cs="David" w:hint="cs"/>
          <w:b/>
          <w:bCs/>
          <w:sz w:val="28"/>
          <w:szCs w:val="28"/>
          <w:rtl/>
        </w:rPr>
        <w:t xml:space="preserve"> נ' התובע הצבאי הראשי </w:t>
      </w:r>
      <w:r w:rsidR="001610DD">
        <w:rPr>
          <w:rFonts w:cs="David" w:hint="cs"/>
          <w:sz w:val="28"/>
          <w:szCs w:val="28"/>
          <w:rtl/>
        </w:rPr>
        <w:t>(2017)</w:t>
      </w:r>
      <w:r w:rsidR="00481A6D">
        <w:rPr>
          <w:rFonts w:cs="David" w:hint="cs"/>
          <w:sz w:val="28"/>
          <w:szCs w:val="28"/>
          <w:rtl/>
        </w:rPr>
        <w:t xml:space="preserve">; ע/24/21 </w:t>
      </w:r>
      <w:r w:rsidR="00481A6D" w:rsidRPr="00DA2B7E">
        <w:rPr>
          <w:rFonts w:cs="David" w:hint="cs"/>
          <w:b/>
          <w:bCs/>
          <w:sz w:val="28"/>
          <w:szCs w:val="28"/>
          <w:rtl/>
        </w:rPr>
        <w:t xml:space="preserve">טור' </w:t>
      </w:r>
      <w:proofErr w:type="spellStart"/>
      <w:r w:rsidR="00481A6D" w:rsidRPr="00DA2B7E">
        <w:rPr>
          <w:rFonts w:cs="David" w:hint="cs"/>
          <w:b/>
          <w:bCs/>
          <w:sz w:val="28"/>
          <w:szCs w:val="28"/>
          <w:rtl/>
        </w:rPr>
        <w:t>התרסי</w:t>
      </w:r>
      <w:proofErr w:type="spellEnd"/>
      <w:r w:rsidR="00481A6D" w:rsidRPr="00DA2B7E">
        <w:rPr>
          <w:rFonts w:cs="David" w:hint="cs"/>
          <w:b/>
          <w:bCs/>
          <w:sz w:val="28"/>
          <w:szCs w:val="28"/>
          <w:rtl/>
        </w:rPr>
        <w:t xml:space="preserve"> </w:t>
      </w:r>
      <w:r w:rsidR="00481A6D">
        <w:rPr>
          <w:rFonts w:cs="David" w:hint="cs"/>
          <w:sz w:val="28"/>
          <w:szCs w:val="28"/>
          <w:rtl/>
        </w:rPr>
        <w:t xml:space="preserve">הנ"ל בפסקה 46) היא עילה </w:t>
      </w:r>
      <w:r w:rsidR="00481A6D" w:rsidRPr="00DA2B7E">
        <w:rPr>
          <w:rFonts w:ascii="David" w:hAnsi="David" w:cs="David"/>
          <w:sz w:val="28"/>
          <w:szCs w:val="28"/>
          <w:rtl/>
        </w:rPr>
        <w:t xml:space="preserve">מניעתית </w:t>
      </w:r>
      <w:r w:rsidR="00481A6D" w:rsidRPr="00DA2B7E">
        <w:rPr>
          <w:rFonts w:ascii="David" w:hAnsi="David" w:cs="David"/>
          <w:color w:val="000000"/>
          <w:sz w:val="28"/>
          <w:szCs w:val="28"/>
          <w:rtl/>
        </w:rPr>
        <w:t>שנועדה "לבחון, כלפי העתיד, האם, ככל שהנאשם ישוחרר ממעצר, קיים חשש להישנות העבירה המיוחסת לו, והאם, נוכח טיבה של העבירה וחומרתה הייחודית, קיים סיכון לשלום הציבור, במובן הייחודי למסגרת הצבאית</w:t>
      </w:r>
      <w:r w:rsidR="00481A6D" w:rsidRPr="00DA2B7E">
        <w:rPr>
          <w:rFonts w:ascii="David" w:hAnsi="David" w:cs="David"/>
          <w:color w:val="000000"/>
          <w:sz w:val="28"/>
          <w:szCs w:val="28"/>
        </w:rPr>
        <w:t xml:space="preserve"> </w:t>
      </w:r>
      <w:r w:rsidR="00481A6D" w:rsidRPr="00DA2B7E">
        <w:rPr>
          <w:rFonts w:ascii="David" w:hAnsi="David" w:cs="David"/>
          <w:color w:val="000000"/>
          <w:sz w:val="28"/>
          <w:szCs w:val="28"/>
          <w:rtl/>
        </w:rPr>
        <w:t>-</w:t>
      </w:r>
      <w:r w:rsidR="00481A6D" w:rsidRPr="00DA2B7E">
        <w:rPr>
          <w:rFonts w:ascii="David" w:hAnsi="David" w:cs="David"/>
          <w:color w:val="000000"/>
          <w:sz w:val="28"/>
          <w:szCs w:val="28"/>
        </w:rPr>
        <w:t> </w:t>
      </w:r>
      <w:r w:rsidR="00481A6D" w:rsidRPr="00DA2B7E">
        <w:rPr>
          <w:rFonts w:ascii="David" w:hAnsi="David" w:cs="David"/>
          <w:b/>
          <w:bCs/>
          <w:color w:val="000000"/>
          <w:sz w:val="28"/>
          <w:szCs w:val="28"/>
          <w:rtl/>
        </w:rPr>
        <w:t>היינו חשש לפגיעה במוכנותו, בכשירותו ובכוננותו של הצבא,</w:t>
      </w:r>
      <w:r w:rsidR="00481A6D" w:rsidRPr="00DA2B7E">
        <w:rPr>
          <w:rFonts w:ascii="David" w:hAnsi="David" w:cs="David"/>
          <w:color w:val="000000"/>
          <w:sz w:val="28"/>
          <w:szCs w:val="28"/>
        </w:rPr>
        <w:t xml:space="preserve"> </w:t>
      </w:r>
      <w:r w:rsidR="00481A6D" w:rsidRPr="00DA2B7E">
        <w:rPr>
          <w:rFonts w:ascii="David" w:hAnsi="David" w:cs="David"/>
          <w:color w:val="000000"/>
          <w:sz w:val="28"/>
          <w:szCs w:val="28"/>
          <w:rtl/>
        </w:rPr>
        <w:t xml:space="preserve">המופקד על בטחון המדינה ושלום תושביה (ע/24/21 </w:t>
      </w:r>
      <w:r w:rsidR="00DB6C82">
        <w:rPr>
          <w:rFonts w:ascii="David" w:hAnsi="David" w:cs="David" w:hint="cs"/>
          <w:b/>
          <w:bCs/>
          <w:color w:val="000000"/>
          <w:sz w:val="28"/>
          <w:szCs w:val="28"/>
          <w:rtl/>
        </w:rPr>
        <w:t xml:space="preserve">טור' </w:t>
      </w:r>
      <w:proofErr w:type="spellStart"/>
      <w:r w:rsidR="00481A6D" w:rsidRPr="00DA2B7E">
        <w:rPr>
          <w:rFonts w:ascii="David" w:hAnsi="David" w:cs="David"/>
          <w:b/>
          <w:bCs/>
          <w:color w:val="000000"/>
          <w:sz w:val="28"/>
          <w:szCs w:val="28"/>
          <w:rtl/>
        </w:rPr>
        <w:t>התרסי</w:t>
      </w:r>
      <w:proofErr w:type="spellEnd"/>
      <w:r w:rsidR="00481A6D" w:rsidRPr="00DA2B7E">
        <w:rPr>
          <w:rFonts w:ascii="David" w:hAnsi="David" w:cs="David"/>
          <w:b/>
          <w:bCs/>
          <w:color w:val="000000"/>
          <w:sz w:val="28"/>
          <w:szCs w:val="28"/>
          <w:rtl/>
        </w:rPr>
        <w:t xml:space="preserve"> </w:t>
      </w:r>
      <w:r w:rsidR="00481A6D" w:rsidRPr="00DA2B7E">
        <w:rPr>
          <w:rFonts w:ascii="David" w:hAnsi="David" w:cs="David"/>
          <w:color w:val="000000"/>
          <w:sz w:val="28"/>
          <w:szCs w:val="28"/>
          <w:rtl/>
        </w:rPr>
        <w:t xml:space="preserve">לעיל, פסקה 47); תוך שבואר כי "את שאלת הנזק שעשוי להיגרם - הסיכון לפגיעה בכוננות ובכשירות הצבא </w:t>
      </w:r>
      <w:proofErr w:type="spellStart"/>
      <w:r w:rsidR="00481A6D" w:rsidRPr="00DA2B7E">
        <w:rPr>
          <w:rFonts w:ascii="David" w:hAnsi="David" w:cs="David"/>
          <w:color w:val="000000"/>
          <w:sz w:val="28"/>
          <w:szCs w:val="28"/>
          <w:rtl/>
        </w:rPr>
        <w:t>ומימדיה</w:t>
      </w:r>
      <w:proofErr w:type="spellEnd"/>
      <w:r w:rsidR="00481A6D" w:rsidRPr="00DA2B7E">
        <w:rPr>
          <w:rFonts w:ascii="David" w:hAnsi="David" w:cs="David"/>
          <w:color w:val="000000"/>
          <w:sz w:val="28"/>
          <w:szCs w:val="28"/>
          <w:rtl/>
        </w:rPr>
        <w:t xml:space="preserve"> - יש לבחון </w:t>
      </w:r>
      <w:r w:rsidR="00481A6D" w:rsidRPr="00DA2B7E">
        <w:rPr>
          <w:rFonts w:ascii="David" w:hAnsi="David" w:cs="David"/>
          <w:b/>
          <w:bCs/>
          <w:color w:val="000000"/>
          <w:sz w:val="28"/>
          <w:szCs w:val="28"/>
          <w:rtl/>
        </w:rPr>
        <w:t>גם</w:t>
      </w:r>
      <w:r w:rsidR="00481A6D" w:rsidRPr="00DA2B7E">
        <w:rPr>
          <w:rFonts w:ascii="David" w:hAnsi="David" w:cs="David"/>
          <w:color w:val="000000"/>
          <w:sz w:val="28"/>
          <w:szCs w:val="28"/>
          <w:rtl/>
        </w:rPr>
        <w:t> מנקודת מבט רחבה, הבוחנת את השלכות </w:t>
      </w:r>
      <w:r w:rsidR="00481A6D" w:rsidRPr="00DA2B7E">
        <w:rPr>
          <w:rFonts w:ascii="David" w:hAnsi="David" w:cs="David"/>
          <w:b/>
          <w:bCs/>
          <w:color w:val="000000"/>
          <w:sz w:val="28"/>
          <w:szCs w:val="28"/>
          <w:rtl/>
        </w:rPr>
        <w:t>העבירה הפוטנציאלית הנוספת</w:t>
      </w:r>
      <w:r w:rsidR="00481A6D" w:rsidRPr="00DA2B7E">
        <w:rPr>
          <w:rFonts w:ascii="David" w:hAnsi="David" w:cs="David"/>
          <w:color w:val="000000"/>
          <w:sz w:val="28"/>
          <w:szCs w:val="28"/>
          <w:rtl/>
        </w:rPr>
        <w:t> על היחידה, שבה שירת הנאשם, ואף על המסגרת הצבאית כולה"</w:t>
      </w:r>
      <w:r w:rsidR="00DB6C82">
        <w:rPr>
          <w:rFonts w:ascii="David" w:hAnsi="David" w:cs="David" w:hint="cs"/>
          <w:color w:val="000000"/>
          <w:sz w:val="28"/>
          <w:szCs w:val="28"/>
          <w:rtl/>
        </w:rPr>
        <w:t xml:space="preserve"> (ע"מ 24/21 </w:t>
      </w:r>
      <w:r w:rsidR="00DB6C82">
        <w:rPr>
          <w:rFonts w:ascii="David" w:hAnsi="David" w:cs="David" w:hint="cs"/>
          <w:b/>
          <w:bCs/>
          <w:color w:val="000000"/>
          <w:sz w:val="28"/>
          <w:szCs w:val="28"/>
          <w:rtl/>
        </w:rPr>
        <w:t>טור'</w:t>
      </w:r>
      <w:r w:rsidR="00DB6C82">
        <w:rPr>
          <w:rFonts w:ascii="David" w:hAnsi="David" w:cs="David" w:hint="cs"/>
          <w:color w:val="000000"/>
          <w:sz w:val="28"/>
          <w:szCs w:val="28"/>
          <w:rtl/>
        </w:rPr>
        <w:t xml:space="preserve"> </w:t>
      </w:r>
      <w:proofErr w:type="spellStart"/>
      <w:r w:rsidR="00DB6C82">
        <w:rPr>
          <w:rFonts w:ascii="David" w:hAnsi="David" w:cs="David" w:hint="cs"/>
          <w:b/>
          <w:bCs/>
          <w:color w:val="000000"/>
          <w:sz w:val="28"/>
          <w:szCs w:val="28"/>
          <w:rtl/>
        </w:rPr>
        <w:t>התרסי</w:t>
      </w:r>
      <w:proofErr w:type="spellEnd"/>
      <w:r w:rsidR="00DB6C82">
        <w:rPr>
          <w:rFonts w:ascii="David" w:hAnsi="David" w:cs="David" w:hint="cs"/>
          <w:color w:val="000000"/>
          <w:sz w:val="28"/>
          <w:szCs w:val="28"/>
          <w:rtl/>
        </w:rPr>
        <w:t xml:space="preserve"> לעיל, פסקה 48)</w:t>
      </w:r>
      <w:r w:rsidR="00481A6D" w:rsidRPr="00DA2B7E">
        <w:rPr>
          <w:rFonts w:ascii="David" w:hAnsi="David" w:cs="David"/>
          <w:color w:val="000000"/>
          <w:sz w:val="28"/>
          <w:szCs w:val="28"/>
          <w:rtl/>
        </w:rPr>
        <w:t xml:space="preserve">. </w:t>
      </w:r>
    </w:p>
    <w:p w14:paraId="3395C008" w14:textId="77777777" w:rsidR="00481A6D" w:rsidRPr="00DA2B7E" w:rsidRDefault="00481A6D" w:rsidP="001B5A82">
      <w:pPr>
        <w:pStyle w:val="1"/>
        <w:numPr>
          <w:ilvl w:val="0"/>
          <w:numId w:val="32"/>
        </w:numPr>
        <w:tabs>
          <w:tab w:val="left" w:pos="190"/>
        </w:tabs>
        <w:spacing w:line="348" w:lineRule="auto"/>
        <w:jc w:val="both"/>
        <w:outlineLvl w:val="0"/>
        <w:rPr>
          <w:rFonts w:ascii="David" w:hAnsi="David" w:cs="David"/>
          <w:sz w:val="28"/>
          <w:szCs w:val="28"/>
        </w:rPr>
      </w:pPr>
      <w:r w:rsidRPr="00DA2B7E">
        <w:rPr>
          <w:rFonts w:ascii="David" w:hAnsi="David" w:cs="David"/>
          <w:color w:val="000000"/>
          <w:sz w:val="28"/>
          <w:szCs w:val="28"/>
          <w:rtl/>
        </w:rPr>
        <w:t xml:space="preserve">לעילת המעצר המניעתית מצטרפת עילת המעצר שעניינה </w:t>
      </w:r>
      <w:r w:rsidR="000F2CED">
        <w:rPr>
          <w:rFonts w:ascii="David" w:hAnsi="David" w:cs="David" w:hint="cs"/>
          <w:color w:val="000000"/>
          <w:sz w:val="28"/>
          <w:szCs w:val="28"/>
          <w:rtl/>
        </w:rPr>
        <w:t>החשש ל</w:t>
      </w:r>
      <w:r w:rsidRPr="00DA2B7E">
        <w:rPr>
          <w:rFonts w:ascii="David" w:hAnsi="David" w:cs="David"/>
          <w:color w:val="000000"/>
          <w:sz w:val="28"/>
          <w:szCs w:val="28"/>
          <w:rtl/>
        </w:rPr>
        <w:t xml:space="preserve">פגיעה </w:t>
      </w:r>
      <w:r w:rsidR="000F2CED">
        <w:rPr>
          <w:rFonts w:ascii="David" w:hAnsi="David" w:cs="David" w:hint="cs"/>
          <w:color w:val="000000"/>
          <w:sz w:val="28"/>
          <w:szCs w:val="28"/>
          <w:rtl/>
        </w:rPr>
        <w:t xml:space="preserve">חריפה </w:t>
      </w:r>
      <w:r w:rsidRPr="00DA2B7E">
        <w:rPr>
          <w:rFonts w:ascii="David" w:hAnsi="David" w:cs="David"/>
          <w:color w:val="000000"/>
          <w:sz w:val="28"/>
          <w:szCs w:val="28"/>
          <w:rtl/>
        </w:rPr>
        <w:t>במשמעת הצבא</w:t>
      </w:r>
      <w:r w:rsidR="000F2CED">
        <w:rPr>
          <w:rFonts w:ascii="David" w:hAnsi="David" w:cs="David" w:hint="cs"/>
          <w:color w:val="000000"/>
          <w:sz w:val="28"/>
          <w:szCs w:val="28"/>
          <w:rtl/>
        </w:rPr>
        <w:t>ית,</w:t>
      </w:r>
      <w:r w:rsidRPr="00DA2B7E">
        <w:rPr>
          <w:rFonts w:ascii="David" w:hAnsi="David" w:cs="David"/>
          <w:color w:val="000000"/>
          <w:sz w:val="28"/>
          <w:szCs w:val="28"/>
          <w:rtl/>
        </w:rPr>
        <w:t xml:space="preserve"> </w:t>
      </w:r>
      <w:r w:rsidR="000F2CED">
        <w:rPr>
          <w:rFonts w:ascii="David" w:hAnsi="David" w:cs="David" w:hint="cs"/>
          <w:color w:val="000000"/>
          <w:sz w:val="28"/>
          <w:szCs w:val="28"/>
          <w:rtl/>
        </w:rPr>
        <w:t>ש</w:t>
      </w:r>
      <w:r w:rsidRPr="00DA2B7E">
        <w:rPr>
          <w:rFonts w:ascii="David" w:hAnsi="David" w:cs="David"/>
          <w:color w:val="000000"/>
          <w:sz w:val="28"/>
          <w:szCs w:val="28"/>
          <w:rtl/>
        </w:rPr>
        <w:t xml:space="preserve">אותה יש להחיל במשורה ובצמצום, מקום שבו קיימים שיקולים </w:t>
      </w:r>
      <w:r w:rsidR="000F2CED">
        <w:rPr>
          <w:rFonts w:ascii="David" w:hAnsi="David" w:cs="David" w:hint="cs"/>
          <w:color w:val="000000"/>
          <w:sz w:val="28"/>
          <w:szCs w:val="28"/>
          <w:rtl/>
        </w:rPr>
        <w:t xml:space="preserve">ערכיים </w:t>
      </w:r>
      <w:r w:rsidRPr="00DA2B7E">
        <w:rPr>
          <w:rFonts w:ascii="David" w:hAnsi="David" w:cs="David"/>
          <w:color w:val="000000"/>
          <w:sz w:val="28"/>
          <w:szCs w:val="28"/>
          <w:rtl/>
        </w:rPr>
        <w:t xml:space="preserve">בולטים של שמירת המשמעת בצבא, ובמסגרתה נדרש לבחון "האם נוכח טיבה וחומרתה של העבירה המיוחסת לנאשם קיים יסוד סביר לחשש כי שחרורו ממעצר יביא לפגיעה חריפה במשמעת הצבאית, ובתוך כך ייפגעו חוסנו ומוכנותו של הצבא" </w:t>
      </w:r>
      <w:r>
        <w:rPr>
          <w:rFonts w:ascii="David" w:hAnsi="David" w:cs="David" w:hint="cs"/>
          <w:color w:val="000000"/>
          <w:sz w:val="28"/>
          <w:szCs w:val="28"/>
          <w:rtl/>
        </w:rPr>
        <w:t xml:space="preserve">(ע/36/24 </w:t>
      </w:r>
      <w:r>
        <w:rPr>
          <w:rFonts w:ascii="David" w:hAnsi="David" w:cs="David" w:hint="cs"/>
          <w:b/>
          <w:bCs/>
          <w:color w:val="000000"/>
          <w:sz w:val="28"/>
          <w:szCs w:val="28"/>
          <w:rtl/>
        </w:rPr>
        <w:t xml:space="preserve"> התובע הצבאי הראשי נ' טור' </w:t>
      </w:r>
      <w:proofErr w:type="spellStart"/>
      <w:r>
        <w:rPr>
          <w:rFonts w:ascii="David" w:hAnsi="David" w:cs="David" w:hint="cs"/>
          <w:b/>
          <w:bCs/>
          <w:color w:val="000000"/>
          <w:sz w:val="28"/>
          <w:szCs w:val="28"/>
          <w:rtl/>
        </w:rPr>
        <w:t>עורקבי</w:t>
      </w:r>
      <w:proofErr w:type="spellEnd"/>
      <w:r>
        <w:rPr>
          <w:rFonts w:ascii="David" w:hAnsi="David" w:cs="David" w:hint="cs"/>
          <w:color w:val="000000"/>
          <w:sz w:val="28"/>
          <w:szCs w:val="28"/>
          <w:rtl/>
        </w:rPr>
        <w:t xml:space="preserve">, פסקה 20 (2024); </w:t>
      </w:r>
      <w:r w:rsidRPr="00DA2B7E">
        <w:rPr>
          <w:rFonts w:ascii="David" w:hAnsi="David" w:cs="David"/>
          <w:color w:val="000000"/>
          <w:sz w:val="28"/>
          <w:szCs w:val="28"/>
          <w:rtl/>
        </w:rPr>
        <w:t xml:space="preserve">ע/24/21 </w:t>
      </w:r>
      <w:r w:rsidR="00DB6C82">
        <w:rPr>
          <w:rFonts w:ascii="David" w:hAnsi="David" w:cs="David" w:hint="cs"/>
          <w:b/>
          <w:bCs/>
          <w:color w:val="000000"/>
          <w:sz w:val="28"/>
          <w:szCs w:val="28"/>
          <w:rtl/>
        </w:rPr>
        <w:t xml:space="preserve">טור' </w:t>
      </w:r>
      <w:proofErr w:type="spellStart"/>
      <w:r w:rsidRPr="00DA2B7E">
        <w:rPr>
          <w:rFonts w:ascii="David" w:hAnsi="David" w:cs="David"/>
          <w:b/>
          <w:bCs/>
          <w:color w:val="000000"/>
          <w:sz w:val="28"/>
          <w:szCs w:val="28"/>
          <w:rtl/>
        </w:rPr>
        <w:t>התרסי</w:t>
      </w:r>
      <w:proofErr w:type="spellEnd"/>
      <w:r w:rsidRPr="00DA2B7E">
        <w:rPr>
          <w:rFonts w:ascii="David" w:hAnsi="David" w:cs="David"/>
          <w:b/>
          <w:bCs/>
          <w:color w:val="000000"/>
          <w:sz w:val="28"/>
          <w:szCs w:val="28"/>
          <w:rtl/>
        </w:rPr>
        <w:t xml:space="preserve"> לעיל, </w:t>
      </w:r>
      <w:r w:rsidRPr="00DA2B7E">
        <w:rPr>
          <w:rFonts w:ascii="David" w:hAnsi="David" w:cs="David"/>
          <w:color w:val="000000"/>
          <w:sz w:val="28"/>
          <w:szCs w:val="28"/>
          <w:rtl/>
        </w:rPr>
        <w:t xml:space="preserve">פסקאות 53 - 52). </w:t>
      </w:r>
    </w:p>
    <w:p w14:paraId="12F4B166" w14:textId="77777777" w:rsidR="001B3614" w:rsidRDefault="00F55B07" w:rsidP="001B5A82">
      <w:pPr>
        <w:pStyle w:val="1"/>
        <w:numPr>
          <w:ilvl w:val="0"/>
          <w:numId w:val="32"/>
        </w:numPr>
        <w:tabs>
          <w:tab w:val="left" w:pos="190"/>
        </w:tabs>
        <w:spacing w:line="348" w:lineRule="auto"/>
        <w:jc w:val="both"/>
        <w:outlineLvl w:val="0"/>
      </w:pPr>
      <w:r w:rsidRPr="00F55B07">
        <w:rPr>
          <w:rFonts w:cs="David" w:hint="cs"/>
          <w:sz w:val="28"/>
          <w:szCs w:val="28"/>
          <w:rtl/>
        </w:rPr>
        <w:t xml:space="preserve">מטבע הדברים מתגברת עוצמתן של עילות אלה בעת מלחמה </w:t>
      </w:r>
      <w:r w:rsidR="001B3614" w:rsidRPr="00F55B07">
        <w:rPr>
          <w:rFonts w:cs="David" w:hint="cs"/>
          <w:sz w:val="28"/>
          <w:szCs w:val="28"/>
          <w:rtl/>
        </w:rPr>
        <w:t xml:space="preserve">(ראו </w:t>
      </w:r>
      <w:r w:rsidR="00DA2B7E">
        <w:rPr>
          <w:rFonts w:cs="David" w:hint="cs"/>
          <w:sz w:val="28"/>
          <w:szCs w:val="28"/>
          <w:rtl/>
        </w:rPr>
        <w:t xml:space="preserve">ע"מ 91/24 </w:t>
      </w:r>
      <w:r w:rsidR="00DA2B7E">
        <w:rPr>
          <w:rFonts w:cs="David" w:hint="cs"/>
          <w:b/>
          <w:bCs/>
          <w:sz w:val="28"/>
          <w:szCs w:val="28"/>
          <w:rtl/>
        </w:rPr>
        <w:t xml:space="preserve">טור' </w:t>
      </w:r>
      <w:proofErr w:type="spellStart"/>
      <w:r w:rsidR="00DA2B7E">
        <w:rPr>
          <w:rFonts w:cs="David" w:hint="cs"/>
          <w:b/>
          <w:bCs/>
          <w:sz w:val="28"/>
          <w:szCs w:val="28"/>
          <w:rtl/>
        </w:rPr>
        <w:t>אגבאריה</w:t>
      </w:r>
      <w:proofErr w:type="spellEnd"/>
      <w:r w:rsidR="00DA2B7E">
        <w:rPr>
          <w:rFonts w:cs="David" w:hint="cs"/>
          <w:b/>
          <w:bCs/>
          <w:sz w:val="28"/>
          <w:szCs w:val="28"/>
          <w:rtl/>
        </w:rPr>
        <w:t xml:space="preserve"> נ' התובע הצבאי </w:t>
      </w:r>
      <w:r w:rsidR="00DA2B7E" w:rsidRPr="00DA2B7E">
        <w:rPr>
          <w:rFonts w:cs="David" w:hint="cs"/>
          <w:b/>
          <w:bCs/>
          <w:sz w:val="28"/>
          <w:szCs w:val="28"/>
          <w:rtl/>
        </w:rPr>
        <w:t>הראשי</w:t>
      </w:r>
      <w:r w:rsidR="00DA2B7E">
        <w:rPr>
          <w:rFonts w:cs="David" w:hint="cs"/>
          <w:sz w:val="28"/>
          <w:szCs w:val="28"/>
          <w:rtl/>
        </w:rPr>
        <w:t xml:space="preserve">, פסקה 16 (2024); </w:t>
      </w:r>
      <w:r w:rsidR="001B3614" w:rsidRPr="00DA2B7E">
        <w:rPr>
          <w:rFonts w:cs="David" w:hint="cs"/>
          <w:sz w:val="28"/>
          <w:szCs w:val="28"/>
          <w:rtl/>
        </w:rPr>
        <w:t>ע</w:t>
      </w:r>
      <w:r w:rsidR="001B3614" w:rsidRPr="00F55B07">
        <w:rPr>
          <w:rFonts w:cs="David" w:hint="cs"/>
          <w:sz w:val="28"/>
          <w:szCs w:val="28"/>
          <w:rtl/>
        </w:rPr>
        <w:t xml:space="preserve">"מ 28/24 </w:t>
      </w:r>
      <w:r w:rsidR="001B3614" w:rsidRPr="00F55B07">
        <w:rPr>
          <w:rFonts w:cs="David" w:hint="cs"/>
          <w:b/>
          <w:bCs/>
          <w:sz w:val="28"/>
          <w:szCs w:val="28"/>
          <w:rtl/>
        </w:rPr>
        <w:t xml:space="preserve">סמ"ר (מיל') גולן </w:t>
      </w:r>
      <w:r w:rsidR="001B3614" w:rsidRPr="00F55B07">
        <w:rPr>
          <w:rFonts w:cs="David" w:hint="cs"/>
          <w:sz w:val="28"/>
          <w:szCs w:val="28"/>
          <w:rtl/>
        </w:rPr>
        <w:t>לעיל בפסקה 14)</w:t>
      </w:r>
      <w:r w:rsidR="0025619E" w:rsidRPr="00F55B07">
        <w:rPr>
          <w:rFonts w:cs="David" w:hint="cs"/>
          <w:sz w:val="28"/>
          <w:szCs w:val="28"/>
          <w:rtl/>
        </w:rPr>
        <w:t xml:space="preserve">. </w:t>
      </w:r>
      <w:r w:rsidR="0025619E" w:rsidRPr="00F55B07">
        <w:rPr>
          <w:rFonts w:cs="David" w:hint="cs"/>
          <w:sz w:val="28"/>
          <w:szCs w:val="28"/>
          <w:rtl/>
        </w:rPr>
        <w:lastRenderedPageBreak/>
        <w:t>כידוע</w:t>
      </w:r>
      <w:r>
        <w:rPr>
          <w:rFonts w:cs="David" w:hint="cs"/>
          <w:sz w:val="28"/>
          <w:szCs w:val="28"/>
          <w:rtl/>
        </w:rPr>
        <w:t>, נתונה</w:t>
      </w:r>
      <w:r w:rsidR="0025619E" w:rsidRPr="00F55B07">
        <w:rPr>
          <w:rFonts w:cs="David" w:hint="cs"/>
          <w:sz w:val="28"/>
          <w:szCs w:val="28"/>
          <w:rtl/>
        </w:rPr>
        <w:t xml:space="preserve"> </w:t>
      </w:r>
      <w:r w:rsidR="006A52AA" w:rsidRPr="00F55B07">
        <w:rPr>
          <w:rFonts w:cs="David" w:hint="cs"/>
          <w:sz w:val="28"/>
          <w:szCs w:val="28"/>
          <w:rtl/>
        </w:rPr>
        <w:t>מדינת ישראל מזה למעלה מ-15 חודשים במלחמה ארוכה, סבוכה ועקובה מדם, המתנהלת במספר חזיתות וגובה קורבנות רבים בגוף ובנפש</w:t>
      </w:r>
      <w:r w:rsidR="00DA2B7E">
        <w:rPr>
          <w:rFonts w:cs="David" w:hint="cs"/>
          <w:sz w:val="28"/>
          <w:szCs w:val="28"/>
          <w:rtl/>
        </w:rPr>
        <w:t xml:space="preserve">, וקיים אינטרס </w:t>
      </w:r>
      <w:r w:rsidR="000F2CED">
        <w:rPr>
          <w:rFonts w:cs="David" w:hint="cs"/>
          <w:sz w:val="28"/>
          <w:szCs w:val="28"/>
          <w:rtl/>
        </w:rPr>
        <w:t xml:space="preserve">מובהק </w:t>
      </w:r>
      <w:r w:rsidR="00DA2B7E">
        <w:rPr>
          <w:rFonts w:cs="David" w:hint="cs"/>
          <w:sz w:val="28"/>
          <w:szCs w:val="28"/>
          <w:rtl/>
        </w:rPr>
        <w:t>כי ההשתתפות הרציפה והשוחקת במלחמה לא תביא לתחושה של "קלות ראש" וזלזול בסיכון הנשקף מנטילת אמצעי לחימה למטרות שלל ו"מזכרת"</w:t>
      </w:r>
      <w:r w:rsidR="006A52AA" w:rsidRPr="00F55B07">
        <w:rPr>
          <w:rFonts w:cs="David" w:hint="cs"/>
          <w:sz w:val="28"/>
          <w:szCs w:val="28"/>
          <w:rtl/>
        </w:rPr>
        <w:t xml:space="preserve">. </w:t>
      </w:r>
      <w:r>
        <w:rPr>
          <w:rFonts w:cs="David" w:hint="cs"/>
          <w:sz w:val="28"/>
          <w:szCs w:val="28"/>
          <w:rtl/>
        </w:rPr>
        <w:t>המערער הוא לוחם, בעל דרגה, המשמש בתפקיד פיקודי בהכשרת לוחמים, ובשחרורו</w:t>
      </w:r>
      <w:r w:rsidR="00C30E98">
        <w:rPr>
          <w:rFonts w:cs="David" w:hint="cs"/>
          <w:sz w:val="28"/>
          <w:szCs w:val="28"/>
          <w:rtl/>
        </w:rPr>
        <w:t xml:space="preserve"> למעצר פתוח ביחידתו</w:t>
      </w:r>
      <w:r>
        <w:rPr>
          <w:rFonts w:cs="David" w:hint="cs"/>
          <w:sz w:val="28"/>
          <w:szCs w:val="28"/>
          <w:rtl/>
        </w:rPr>
        <w:t xml:space="preserve"> בנסיבות אלה</w:t>
      </w:r>
      <w:r w:rsidR="0086562A">
        <w:rPr>
          <w:rFonts w:cs="David" w:hint="cs"/>
          <w:sz w:val="28"/>
          <w:szCs w:val="28"/>
          <w:rtl/>
        </w:rPr>
        <w:t>, של נטילת כלי נשק קטלני ושל התחמושת הנדרשת להפעלתו</w:t>
      </w:r>
      <w:r w:rsidR="00C30E98">
        <w:rPr>
          <w:rFonts w:cs="David" w:hint="cs"/>
          <w:sz w:val="28"/>
          <w:szCs w:val="28"/>
          <w:rtl/>
        </w:rPr>
        <w:t>, גם אם ל"מזכרת"</w:t>
      </w:r>
      <w:r>
        <w:rPr>
          <w:rFonts w:cs="David" w:hint="cs"/>
          <w:sz w:val="28"/>
          <w:szCs w:val="28"/>
          <w:rtl/>
        </w:rPr>
        <w:t xml:space="preserve"> </w:t>
      </w:r>
      <w:r w:rsidR="00C30E98">
        <w:rPr>
          <w:rFonts w:cs="David" w:hint="cs"/>
          <w:sz w:val="28"/>
          <w:szCs w:val="28"/>
          <w:rtl/>
        </w:rPr>
        <w:t xml:space="preserve">- </w:t>
      </w:r>
      <w:r>
        <w:rPr>
          <w:rFonts w:cs="David" w:hint="cs"/>
          <w:sz w:val="28"/>
          <w:szCs w:val="28"/>
          <w:rtl/>
        </w:rPr>
        <w:t xml:space="preserve">יש משום מסר מוטעה </w:t>
      </w:r>
      <w:r w:rsidR="000F2CED">
        <w:rPr>
          <w:rFonts w:cs="David" w:hint="cs"/>
          <w:sz w:val="28"/>
          <w:szCs w:val="28"/>
          <w:rtl/>
        </w:rPr>
        <w:t xml:space="preserve">בנוגע </w:t>
      </w:r>
      <w:r>
        <w:rPr>
          <w:rFonts w:cs="David" w:hint="cs"/>
          <w:sz w:val="28"/>
          <w:szCs w:val="28"/>
          <w:rtl/>
        </w:rPr>
        <w:t>לעבירות מעין אלה.</w:t>
      </w:r>
      <w:r w:rsidR="0046275E" w:rsidRPr="00F55B07">
        <w:rPr>
          <w:rFonts w:cs="David" w:hint="cs"/>
          <w:sz w:val="28"/>
          <w:szCs w:val="28"/>
          <w:rtl/>
        </w:rPr>
        <w:t xml:space="preserve"> </w:t>
      </w:r>
    </w:p>
    <w:p w14:paraId="50465C43" w14:textId="77777777" w:rsidR="000F2CED" w:rsidRPr="00023B95" w:rsidRDefault="0046275E" w:rsidP="001B5A82">
      <w:pPr>
        <w:pStyle w:val="1"/>
        <w:numPr>
          <w:ilvl w:val="0"/>
          <w:numId w:val="32"/>
        </w:numPr>
        <w:tabs>
          <w:tab w:val="left" w:pos="190"/>
        </w:tabs>
        <w:spacing w:line="348" w:lineRule="auto"/>
        <w:jc w:val="both"/>
        <w:outlineLvl w:val="0"/>
      </w:pPr>
      <w:r w:rsidRPr="0010266F">
        <w:rPr>
          <w:rFonts w:cs="David" w:hint="cs"/>
          <w:sz w:val="28"/>
          <w:szCs w:val="28"/>
          <w:rtl/>
        </w:rPr>
        <w:t xml:space="preserve">לצד </w:t>
      </w:r>
      <w:r w:rsidR="00F55B07">
        <w:rPr>
          <w:rFonts w:cs="David" w:hint="cs"/>
          <w:sz w:val="28"/>
          <w:szCs w:val="28"/>
          <w:rtl/>
        </w:rPr>
        <w:t>זאת</w:t>
      </w:r>
      <w:r w:rsidRPr="0010266F">
        <w:rPr>
          <w:rFonts w:cs="David" w:hint="cs"/>
          <w:sz w:val="28"/>
          <w:szCs w:val="28"/>
          <w:rtl/>
        </w:rPr>
        <w:t xml:space="preserve">, </w:t>
      </w:r>
      <w:r w:rsidR="00F55B07">
        <w:rPr>
          <w:rFonts w:cs="David" w:hint="cs"/>
          <w:sz w:val="28"/>
          <w:szCs w:val="28"/>
          <w:rtl/>
        </w:rPr>
        <w:t xml:space="preserve">בשים לב לכך שהמערער הוא </w:t>
      </w:r>
      <w:r w:rsidR="000F2CED">
        <w:rPr>
          <w:rFonts w:cs="David" w:hint="cs"/>
          <w:sz w:val="28"/>
          <w:szCs w:val="28"/>
          <w:rtl/>
        </w:rPr>
        <w:t xml:space="preserve">ללא </w:t>
      </w:r>
      <w:r w:rsidR="00F55B07">
        <w:rPr>
          <w:rFonts w:cs="David" w:hint="cs"/>
          <w:sz w:val="28"/>
          <w:szCs w:val="28"/>
          <w:rtl/>
        </w:rPr>
        <w:t>עבר פלילי</w:t>
      </w:r>
      <w:r w:rsidR="000F2CED">
        <w:rPr>
          <w:rFonts w:cs="David" w:hint="cs"/>
          <w:sz w:val="28"/>
          <w:szCs w:val="28"/>
          <w:rtl/>
        </w:rPr>
        <w:t>,</w:t>
      </w:r>
      <w:r w:rsidR="00F55B07">
        <w:rPr>
          <w:rFonts w:cs="David" w:hint="cs"/>
          <w:sz w:val="28"/>
          <w:szCs w:val="28"/>
          <w:rtl/>
        </w:rPr>
        <w:t xml:space="preserve"> </w:t>
      </w:r>
      <w:r w:rsidR="000F2CED">
        <w:rPr>
          <w:rFonts w:cs="David" w:hint="cs"/>
          <w:sz w:val="28"/>
          <w:szCs w:val="28"/>
          <w:rtl/>
        </w:rPr>
        <w:t xml:space="preserve">לוחם </w:t>
      </w:r>
      <w:r w:rsidRPr="0010266F">
        <w:rPr>
          <w:rFonts w:cs="David" w:hint="cs"/>
          <w:sz w:val="28"/>
          <w:szCs w:val="28"/>
          <w:rtl/>
        </w:rPr>
        <w:t xml:space="preserve">אשר השתתף בלחימה וסיכן את חייו; </w:t>
      </w:r>
      <w:r w:rsidR="000F2CED">
        <w:rPr>
          <w:rFonts w:cs="David" w:hint="cs"/>
          <w:sz w:val="28"/>
          <w:szCs w:val="28"/>
          <w:rtl/>
        </w:rPr>
        <w:t xml:space="preserve">לנוכח </w:t>
      </w:r>
      <w:r w:rsidRPr="0010266F">
        <w:rPr>
          <w:rFonts w:cs="David" w:hint="cs"/>
          <w:sz w:val="28"/>
          <w:szCs w:val="28"/>
          <w:rtl/>
        </w:rPr>
        <w:t xml:space="preserve">חוות </w:t>
      </w:r>
      <w:r w:rsidR="000F2CED">
        <w:rPr>
          <w:rFonts w:cs="David" w:hint="cs"/>
          <w:sz w:val="28"/>
          <w:szCs w:val="28"/>
          <w:rtl/>
        </w:rPr>
        <w:t>ה</w:t>
      </w:r>
      <w:r w:rsidRPr="0010266F">
        <w:rPr>
          <w:rFonts w:cs="David" w:hint="cs"/>
          <w:sz w:val="28"/>
          <w:szCs w:val="28"/>
          <w:rtl/>
        </w:rPr>
        <w:t xml:space="preserve">דעת </w:t>
      </w:r>
      <w:r w:rsidR="000F2CED">
        <w:rPr>
          <w:rFonts w:cs="David" w:hint="cs"/>
          <w:sz w:val="28"/>
          <w:szCs w:val="28"/>
          <w:rtl/>
        </w:rPr>
        <w:t xml:space="preserve">של </w:t>
      </w:r>
      <w:r w:rsidRPr="0010266F">
        <w:rPr>
          <w:rFonts w:cs="David" w:hint="cs"/>
          <w:sz w:val="28"/>
          <w:szCs w:val="28"/>
          <w:rtl/>
        </w:rPr>
        <w:t>מפקדיו</w:t>
      </w:r>
      <w:r w:rsidR="000F2CED">
        <w:rPr>
          <w:rFonts w:cs="David" w:hint="cs"/>
          <w:sz w:val="28"/>
          <w:szCs w:val="28"/>
          <w:rtl/>
        </w:rPr>
        <w:t>,</w:t>
      </w:r>
      <w:r w:rsidRPr="0010266F">
        <w:rPr>
          <w:rFonts w:cs="David" w:hint="cs"/>
          <w:sz w:val="28"/>
          <w:szCs w:val="28"/>
          <w:rtl/>
        </w:rPr>
        <w:t xml:space="preserve"> המשבחות את תפקודו ויכולותיו</w:t>
      </w:r>
      <w:r w:rsidR="00F55B07">
        <w:rPr>
          <w:rFonts w:cs="David" w:hint="cs"/>
          <w:sz w:val="28"/>
          <w:szCs w:val="28"/>
          <w:rtl/>
        </w:rPr>
        <w:t>; ולכך שלא הוכח</w:t>
      </w:r>
      <w:r w:rsidR="000F2CED">
        <w:rPr>
          <w:rFonts w:cs="David" w:hint="cs"/>
          <w:sz w:val="28"/>
          <w:szCs w:val="28"/>
          <w:rtl/>
        </w:rPr>
        <w:t>,</w:t>
      </w:r>
      <w:r w:rsidR="00F55B07">
        <w:rPr>
          <w:rFonts w:cs="David" w:hint="cs"/>
          <w:sz w:val="28"/>
          <w:szCs w:val="28"/>
          <w:rtl/>
        </w:rPr>
        <w:t xml:space="preserve"> </w:t>
      </w:r>
      <w:r w:rsidR="000F2CED">
        <w:rPr>
          <w:rFonts w:cs="David" w:hint="cs"/>
          <w:sz w:val="28"/>
          <w:szCs w:val="28"/>
          <w:rtl/>
        </w:rPr>
        <w:t xml:space="preserve">לכאורה, </w:t>
      </w:r>
      <w:r w:rsidRPr="0010266F">
        <w:rPr>
          <w:rFonts w:cs="David" w:hint="cs"/>
          <w:sz w:val="28"/>
          <w:szCs w:val="28"/>
          <w:rtl/>
        </w:rPr>
        <w:t>מניע פלילי בבסיס מעשיו</w:t>
      </w:r>
      <w:r w:rsidR="000F2CED">
        <w:rPr>
          <w:rFonts w:cs="David" w:hint="cs"/>
          <w:sz w:val="28"/>
          <w:szCs w:val="28"/>
          <w:rtl/>
        </w:rPr>
        <w:t xml:space="preserve">- </w:t>
      </w:r>
      <w:r w:rsidRPr="0010266F">
        <w:rPr>
          <w:rFonts w:cs="David" w:hint="cs"/>
          <w:sz w:val="28"/>
          <w:szCs w:val="28"/>
          <w:rtl/>
        </w:rPr>
        <w:t>סברתי</w:t>
      </w:r>
      <w:r w:rsidR="00F55B07">
        <w:rPr>
          <w:rFonts w:cs="David" w:hint="cs"/>
          <w:sz w:val="28"/>
          <w:szCs w:val="28"/>
          <w:rtl/>
        </w:rPr>
        <w:t>, כאמור,</w:t>
      </w:r>
      <w:r w:rsidRPr="0010266F">
        <w:rPr>
          <w:rFonts w:cs="David" w:hint="cs"/>
          <w:sz w:val="28"/>
          <w:szCs w:val="28"/>
          <w:rtl/>
        </w:rPr>
        <w:t xml:space="preserve"> כי ראוי ל</w:t>
      </w:r>
      <w:r w:rsidR="00F55B07">
        <w:rPr>
          <w:rFonts w:cs="David" w:hint="cs"/>
          <w:sz w:val="28"/>
          <w:szCs w:val="28"/>
          <w:rtl/>
        </w:rPr>
        <w:t>קיים</w:t>
      </w:r>
      <w:r w:rsidRPr="0010266F">
        <w:rPr>
          <w:rFonts w:cs="David" w:hint="cs"/>
          <w:sz w:val="28"/>
          <w:szCs w:val="28"/>
          <w:rtl/>
        </w:rPr>
        <w:t xml:space="preserve"> פיקוח שיפוטי ולקצוב את מעצרו </w:t>
      </w:r>
      <w:r w:rsidR="00F55B07">
        <w:rPr>
          <w:rFonts w:cs="David" w:hint="cs"/>
          <w:sz w:val="28"/>
          <w:szCs w:val="28"/>
          <w:rtl/>
        </w:rPr>
        <w:t xml:space="preserve">של המערער, </w:t>
      </w:r>
      <w:r w:rsidRPr="0010266F">
        <w:rPr>
          <w:rFonts w:cs="David" w:hint="cs"/>
          <w:sz w:val="28"/>
          <w:szCs w:val="28"/>
          <w:rtl/>
        </w:rPr>
        <w:t>באופן שיאפשר לבחון עם חלוף הזמן את ה</w:t>
      </w:r>
      <w:r w:rsidR="0010266F" w:rsidRPr="0010266F">
        <w:rPr>
          <w:rFonts w:cs="David" w:hint="cs"/>
          <w:sz w:val="28"/>
          <w:szCs w:val="28"/>
          <w:rtl/>
        </w:rPr>
        <w:t xml:space="preserve">הצדקה להמשך המעצר הממשי, </w:t>
      </w:r>
      <w:r w:rsidR="000F2CED">
        <w:rPr>
          <w:rFonts w:cs="David" w:hint="cs"/>
          <w:sz w:val="28"/>
          <w:szCs w:val="28"/>
          <w:rtl/>
        </w:rPr>
        <w:t xml:space="preserve">כך </w:t>
      </w:r>
      <w:r w:rsidR="00C30E98">
        <w:rPr>
          <w:rFonts w:cs="David" w:hint="cs"/>
          <w:sz w:val="28"/>
          <w:szCs w:val="28"/>
          <w:rtl/>
        </w:rPr>
        <w:t>שהמעצר לא יבוא על חשבון העונש, אם יורשע במיוחס לו</w:t>
      </w:r>
      <w:r w:rsidR="0010266F" w:rsidRPr="0010266F">
        <w:rPr>
          <w:rFonts w:cs="David" w:hint="cs"/>
          <w:sz w:val="28"/>
          <w:szCs w:val="28"/>
          <w:rtl/>
        </w:rPr>
        <w:t xml:space="preserve">. </w:t>
      </w:r>
    </w:p>
    <w:p w14:paraId="364E57BF" w14:textId="77777777" w:rsidR="0046275E" w:rsidRDefault="00F55B07" w:rsidP="001B5A82">
      <w:pPr>
        <w:pStyle w:val="1"/>
        <w:numPr>
          <w:ilvl w:val="0"/>
          <w:numId w:val="32"/>
        </w:numPr>
        <w:tabs>
          <w:tab w:val="left" w:pos="190"/>
        </w:tabs>
        <w:spacing w:line="348" w:lineRule="auto"/>
        <w:jc w:val="both"/>
        <w:outlineLvl w:val="0"/>
      </w:pPr>
      <w:r>
        <w:rPr>
          <w:rFonts w:cs="David" w:hint="cs"/>
          <w:sz w:val="28"/>
          <w:szCs w:val="28"/>
          <w:rtl/>
        </w:rPr>
        <w:t xml:space="preserve">כאן </w:t>
      </w:r>
      <w:r w:rsidR="0010266F" w:rsidRPr="0010266F">
        <w:rPr>
          <w:rFonts w:cs="David" w:hint="cs"/>
          <w:sz w:val="28"/>
          <w:szCs w:val="28"/>
          <w:rtl/>
        </w:rPr>
        <w:t>המקום ל</w:t>
      </w:r>
      <w:r w:rsidR="000F2CED">
        <w:rPr>
          <w:rFonts w:cs="David" w:hint="cs"/>
          <w:sz w:val="28"/>
          <w:szCs w:val="28"/>
          <w:rtl/>
        </w:rPr>
        <w:t>שוב ול</w:t>
      </w:r>
      <w:r>
        <w:rPr>
          <w:rFonts w:cs="David" w:hint="cs"/>
          <w:sz w:val="28"/>
          <w:szCs w:val="28"/>
          <w:rtl/>
        </w:rPr>
        <w:t>העיר,</w:t>
      </w:r>
      <w:r w:rsidR="0010266F" w:rsidRPr="0010266F">
        <w:rPr>
          <w:rFonts w:cs="David" w:hint="cs"/>
          <w:sz w:val="28"/>
          <w:szCs w:val="28"/>
          <w:rtl/>
        </w:rPr>
        <w:t xml:space="preserve"> כי ה</w:t>
      </w:r>
      <w:r>
        <w:rPr>
          <w:rFonts w:cs="David" w:hint="cs"/>
          <w:sz w:val="28"/>
          <w:szCs w:val="28"/>
          <w:rtl/>
        </w:rPr>
        <w:t>מלצת בית הדין קמא לצדדים, ל</w:t>
      </w:r>
      <w:r w:rsidR="0010266F" w:rsidRPr="0010266F">
        <w:rPr>
          <w:rFonts w:cs="David" w:hint="cs"/>
          <w:sz w:val="28"/>
          <w:szCs w:val="28"/>
          <w:rtl/>
        </w:rPr>
        <w:t>היד</w:t>
      </w:r>
      <w:r>
        <w:rPr>
          <w:rFonts w:cs="David" w:hint="cs"/>
          <w:sz w:val="28"/>
          <w:szCs w:val="28"/>
          <w:rtl/>
        </w:rPr>
        <w:t>בר, בעיקר ביחס לסעיף האישום, נוכח נסיבות המקרה הייחודיות</w:t>
      </w:r>
      <w:r w:rsidR="00E75106">
        <w:rPr>
          <w:rFonts w:cs="David" w:hint="cs"/>
          <w:sz w:val="28"/>
          <w:szCs w:val="28"/>
          <w:rtl/>
        </w:rPr>
        <w:t>, מ</w:t>
      </w:r>
      <w:r w:rsidR="0010266F" w:rsidRPr="0010266F">
        <w:rPr>
          <w:rFonts w:cs="David" w:hint="cs"/>
          <w:sz w:val="28"/>
          <w:szCs w:val="28"/>
          <w:rtl/>
        </w:rPr>
        <w:t xml:space="preserve">קובלות </w:t>
      </w:r>
      <w:r w:rsidR="000F2CED">
        <w:rPr>
          <w:rFonts w:cs="David" w:hint="cs"/>
          <w:sz w:val="28"/>
          <w:szCs w:val="28"/>
          <w:rtl/>
        </w:rPr>
        <w:t xml:space="preserve">גם </w:t>
      </w:r>
      <w:r w:rsidR="0010266F" w:rsidRPr="0010266F">
        <w:rPr>
          <w:rFonts w:cs="David" w:hint="cs"/>
          <w:sz w:val="28"/>
          <w:szCs w:val="28"/>
          <w:rtl/>
        </w:rPr>
        <w:t xml:space="preserve">עליי </w:t>
      </w:r>
      <w:r w:rsidR="00E75106">
        <w:rPr>
          <w:rFonts w:cs="David" w:hint="cs"/>
          <w:sz w:val="28"/>
          <w:szCs w:val="28"/>
          <w:rtl/>
        </w:rPr>
        <w:t xml:space="preserve">ויש לקוות כי הצדדים לא יזנחו את הניסיון להגיע לסיום מוסכם </w:t>
      </w:r>
      <w:r w:rsidR="000F2CED">
        <w:rPr>
          <w:rFonts w:cs="David" w:hint="cs"/>
          <w:sz w:val="28"/>
          <w:szCs w:val="28"/>
          <w:rtl/>
        </w:rPr>
        <w:t xml:space="preserve">בהליך </w:t>
      </w:r>
      <w:r w:rsidR="00E75106">
        <w:rPr>
          <w:rFonts w:cs="David" w:hint="cs"/>
          <w:sz w:val="28"/>
          <w:szCs w:val="28"/>
          <w:rtl/>
        </w:rPr>
        <w:t xml:space="preserve">העיקרי.  </w:t>
      </w:r>
    </w:p>
    <w:p w14:paraId="76891951" w14:textId="77777777" w:rsidR="0010266F" w:rsidRPr="0010266F" w:rsidRDefault="0010266F" w:rsidP="001B5A82">
      <w:pPr>
        <w:pStyle w:val="1"/>
        <w:numPr>
          <w:ilvl w:val="0"/>
          <w:numId w:val="32"/>
        </w:numPr>
        <w:tabs>
          <w:tab w:val="left" w:pos="190"/>
        </w:tabs>
        <w:spacing w:line="348" w:lineRule="auto"/>
        <w:jc w:val="both"/>
        <w:outlineLvl w:val="0"/>
        <w:rPr>
          <w:rFonts w:ascii="David" w:hAnsi="David" w:cs="David"/>
          <w:sz w:val="28"/>
          <w:szCs w:val="28"/>
        </w:rPr>
      </w:pPr>
      <w:r w:rsidRPr="0010266F">
        <w:rPr>
          <w:rFonts w:ascii="David" w:hAnsi="David" w:cs="David"/>
          <w:sz w:val="28"/>
          <w:szCs w:val="28"/>
          <w:rtl/>
        </w:rPr>
        <w:t>סוף דבר, ערעור ההגנה נדחה בעיקרו. מעצרו הממשי של המערער יוארך עד ליום 25 בפברואר 2025 בשעה 14:00.</w:t>
      </w:r>
    </w:p>
    <w:p w14:paraId="049D3DF4" w14:textId="77777777" w:rsidR="00DB6C82" w:rsidRPr="0010266F" w:rsidRDefault="00DB6C82" w:rsidP="00023B95">
      <w:pPr>
        <w:pStyle w:val="1"/>
        <w:tabs>
          <w:tab w:val="left" w:pos="283"/>
        </w:tabs>
        <w:spacing w:line="348" w:lineRule="auto"/>
        <w:ind w:left="0"/>
        <w:jc w:val="both"/>
        <w:outlineLvl w:val="0"/>
        <w:rPr>
          <w:rFonts w:ascii="David" w:hAnsi="David" w:cs="David"/>
          <w:sz w:val="28"/>
          <w:szCs w:val="28"/>
          <w:rtl/>
        </w:rPr>
      </w:pPr>
    </w:p>
    <w:p w14:paraId="02C0FE44" w14:textId="5ACD232D" w:rsidR="00EC0D24" w:rsidRDefault="00B80A2F" w:rsidP="001B5A82">
      <w:pPr>
        <w:spacing w:after="0" w:line="348" w:lineRule="auto"/>
        <w:contextualSpacing/>
        <w:jc w:val="both"/>
        <w:outlineLvl w:val="0"/>
        <w:rPr>
          <w:rtl/>
        </w:rPr>
      </w:pPr>
      <w:r>
        <w:rPr>
          <w:rFonts w:hint="cs"/>
          <w:rtl/>
        </w:rPr>
        <w:t xml:space="preserve">ההחלטה </w:t>
      </w:r>
      <w:r w:rsidR="003261B1" w:rsidRPr="00F80CBF">
        <w:rPr>
          <w:rFonts w:hint="cs"/>
          <w:rtl/>
        </w:rPr>
        <w:t>נית</w:t>
      </w:r>
      <w:r>
        <w:rPr>
          <w:rFonts w:hint="cs"/>
          <w:rtl/>
        </w:rPr>
        <w:t>נ</w:t>
      </w:r>
      <w:r w:rsidR="006A52AA">
        <w:rPr>
          <w:rFonts w:hint="cs"/>
          <w:rtl/>
        </w:rPr>
        <w:t>ה</w:t>
      </w:r>
      <w:r w:rsidR="003261B1" w:rsidRPr="00F80CBF">
        <w:rPr>
          <w:rFonts w:hint="cs"/>
          <w:rtl/>
        </w:rPr>
        <w:t xml:space="preserve"> </w:t>
      </w:r>
      <w:r w:rsidR="000A5BC5">
        <w:rPr>
          <w:rFonts w:hint="cs"/>
          <w:rtl/>
        </w:rPr>
        <w:t>בלשכה</w:t>
      </w:r>
      <w:r w:rsidR="00EE587A" w:rsidRPr="00F80CBF">
        <w:rPr>
          <w:rFonts w:hint="cs"/>
          <w:rtl/>
        </w:rPr>
        <w:t xml:space="preserve"> </w:t>
      </w:r>
      <w:r w:rsidR="00E5172B" w:rsidRPr="00F80CBF">
        <w:rPr>
          <w:rFonts w:hint="cs"/>
          <w:rtl/>
        </w:rPr>
        <w:t>ה</w:t>
      </w:r>
      <w:r w:rsidR="003261B1" w:rsidRPr="00F80CBF">
        <w:rPr>
          <w:rFonts w:hint="cs"/>
          <w:rtl/>
        </w:rPr>
        <w:t xml:space="preserve">יום, </w:t>
      </w:r>
      <w:r w:rsidR="006A52AA">
        <w:rPr>
          <w:rFonts w:hint="cs"/>
          <w:rtl/>
        </w:rPr>
        <w:t>י"ב</w:t>
      </w:r>
      <w:r w:rsidR="004167F6">
        <w:rPr>
          <w:rFonts w:hint="cs"/>
          <w:rtl/>
        </w:rPr>
        <w:t xml:space="preserve"> בטבת</w:t>
      </w:r>
      <w:r w:rsidR="004D1C5E">
        <w:rPr>
          <w:rFonts w:hint="cs"/>
          <w:rtl/>
        </w:rPr>
        <w:t xml:space="preserve"> </w:t>
      </w:r>
      <w:proofErr w:type="spellStart"/>
      <w:r w:rsidR="00FD47FB" w:rsidRPr="00F80CBF">
        <w:rPr>
          <w:rFonts w:hint="cs"/>
          <w:rtl/>
        </w:rPr>
        <w:t>התשפ"</w:t>
      </w:r>
      <w:r w:rsidR="004167F6">
        <w:rPr>
          <w:rFonts w:hint="cs"/>
          <w:rtl/>
        </w:rPr>
        <w:t>ה</w:t>
      </w:r>
      <w:proofErr w:type="spellEnd"/>
      <w:r w:rsidR="003261B1" w:rsidRPr="00F80CBF">
        <w:rPr>
          <w:rFonts w:hint="cs"/>
          <w:rtl/>
        </w:rPr>
        <w:t>,</w:t>
      </w:r>
      <w:r w:rsidR="003220C5">
        <w:rPr>
          <w:rFonts w:hint="cs"/>
          <w:rtl/>
        </w:rPr>
        <w:t xml:space="preserve"> </w:t>
      </w:r>
      <w:r w:rsidR="006A52AA">
        <w:rPr>
          <w:rFonts w:hint="cs"/>
          <w:rtl/>
        </w:rPr>
        <w:t>12</w:t>
      </w:r>
      <w:r w:rsidR="004167F6">
        <w:rPr>
          <w:rFonts w:hint="cs"/>
          <w:rtl/>
        </w:rPr>
        <w:t xml:space="preserve"> בינואר</w:t>
      </w:r>
      <w:r w:rsidR="003220C5">
        <w:rPr>
          <w:rFonts w:hint="cs"/>
          <w:rtl/>
        </w:rPr>
        <w:t xml:space="preserve"> </w:t>
      </w:r>
      <w:r w:rsidR="00FD47FB" w:rsidRPr="00F80CBF">
        <w:rPr>
          <w:rFonts w:hint="cs"/>
          <w:rtl/>
        </w:rPr>
        <w:t>202</w:t>
      </w:r>
      <w:r w:rsidR="006025B0">
        <w:rPr>
          <w:rFonts w:hint="cs"/>
          <w:rtl/>
        </w:rPr>
        <w:t>4</w:t>
      </w:r>
      <w:r w:rsidR="003261B1" w:rsidRPr="00F80CBF">
        <w:rPr>
          <w:rFonts w:hint="cs"/>
          <w:rtl/>
        </w:rPr>
        <w:t xml:space="preserve">, </w:t>
      </w:r>
      <w:r>
        <w:rPr>
          <w:rFonts w:hint="cs"/>
          <w:rtl/>
        </w:rPr>
        <w:t>ו</w:t>
      </w:r>
      <w:r w:rsidR="00E75106">
        <w:rPr>
          <w:rFonts w:hint="cs"/>
          <w:rtl/>
        </w:rPr>
        <w:t>ת</w:t>
      </w:r>
      <w:r>
        <w:rPr>
          <w:rFonts w:hint="cs"/>
          <w:rtl/>
        </w:rPr>
        <w:t xml:space="preserve">ועבר לידיעת הצדדים על ידי מזכירות בית הדין. </w:t>
      </w:r>
    </w:p>
    <w:p w14:paraId="40E730EC" w14:textId="77777777" w:rsidR="00D25A41" w:rsidRPr="00F80CBF" w:rsidRDefault="000958FA" w:rsidP="00023B95">
      <w:pPr>
        <w:tabs>
          <w:tab w:val="center" w:pos="1599"/>
          <w:tab w:val="center" w:pos="4150"/>
          <w:tab w:val="center" w:pos="6702"/>
        </w:tabs>
        <w:spacing w:after="0" w:line="348" w:lineRule="auto"/>
        <w:contextualSpacing/>
        <w:jc w:val="right"/>
        <w:rPr>
          <w:b/>
          <w:bCs/>
          <w:rtl/>
        </w:rPr>
      </w:pPr>
      <w:r>
        <w:rPr>
          <w:rFonts w:hint="cs"/>
          <w:b/>
          <w:bCs/>
          <w:rtl/>
        </w:rPr>
        <w:t>____</w:t>
      </w:r>
      <w:r w:rsidR="00D25A41" w:rsidRPr="00F80CBF">
        <w:rPr>
          <w:b/>
          <w:bCs/>
          <w:rtl/>
        </w:rPr>
        <w:t>______________</w:t>
      </w:r>
    </w:p>
    <w:p w14:paraId="004CACC0" w14:textId="77777777" w:rsidR="00D25A41" w:rsidRDefault="000958FA" w:rsidP="00023B95">
      <w:pPr>
        <w:tabs>
          <w:tab w:val="center" w:pos="1599"/>
          <w:tab w:val="center" w:pos="4150"/>
          <w:tab w:val="center" w:pos="6702"/>
        </w:tabs>
        <w:spacing w:after="0" w:line="348" w:lineRule="auto"/>
        <w:contextualSpacing/>
        <w:jc w:val="right"/>
        <w:rPr>
          <w:b/>
          <w:bCs/>
          <w:rtl/>
        </w:rPr>
      </w:pPr>
      <w:r>
        <w:rPr>
          <w:rFonts w:hint="cs"/>
          <w:b/>
          <w:bCs/>
          <w:rtl/>
        </w:rPr>
        <w:t>אל"ם מאיה גולדשמידט</w:t>
      </w:r>
    </w:p>
    <w:p w14:paraId="188BF228" w14:textId="77777777" w:rsidR="000958FA" w:rsidRDefault="000958FA" w:rsidP="00023B95">
      <w:pPr>
        <w:tabs>
          <w:tab w:val="center" w:pos="1599"/>
          <w:tab w:val="center" w:pos="4150"/>
          <w:tab w:val="center" w:pos="6702"/>
        </w:tabs>
        <w:spacing w:after="0" w:line="348" w:lineRule="auto"/>
        <w:contextualSpacing/>
        <w:jc w:val="right"/>
        <w:rPr>
          <w:b/>
          <w:bCs/>
          <w:rtl/>
        </w:rPr>
      </w:pPr>
      <w:r>
        <w:rPr>
          <w:rFonts w:hint="cs"/>
          <w:b/>
          <w:bCs/>
          <w:rtl/>
        </w:rPr>
        <w:t xml:space="preserve">שופטת </w:t>
      </w:r>
      <w:r w:rsidR="00265E86">
        <w:rPr>
          <w:rFonts w:hint="cs"/>
          <w:b/>
          <w:bCs/>
          <w:rtl/>
        </w:rPr>
        <w:t xml:space="preserve"> </w:t>
      </w:r>
      <w:r>
        <w:rPr>
          <w:rFonts w:hint="cs"/>
          <w:b/>
          <w:bCs/>
          <w:rtl/>
        </w:rPr>
        <w:t xml:space="preserve"> בית  דין הצבאי</w:t>
      </w:r>
    </w:p>
    <w:p w14:paraId="4BD5A90C" w14:textId="42635B4E" w:rsidR="000958FA" w:rsidRDefault="000958FA" w:rsidP="00023B95">
      <w:pPr>
        <w:tabs>
          <w:tab w:val="center" w:pos="1599"/>
          <w:tab w:val="center" w:pos="4150"/>
          <w:tab w:val="center" w:pos="6702"/>
        </w:tabs>
        <w:spacing w:after="0" w:line="348" w:lineRule="auto"/>
        <w:contextualSpacing/>
        <w:jc w:val="right"/>
        <w:rPr>
          <w:b/>
          <w:bCs/>
          <w:rtl/>
        </w:rPr>
      </w:pPr>
      <w:r>
        <w:rPr>
          <w:rFonts w:hint="cs"/>
          <w:b/>
          <w:bCs/>
          <w:rtl/>
        </w:rPr>
        <w:t xml:space="preserve">ל    ע   ר   ע   ו  </w:t>
      </w:r>
      <w:r w:rsidR="00265E86">
        <w:rPr>
          <w:rFonts w:hint="cs"/>
          <w:b/>
          <w:bCs/>
          <w:rtl/>
        </w:rPr>
        <w:t xml:space="preserve"> </w:t>
      </w:r>
      <w:r>
        <w:rPr>
          <w:rFonts w:hint="cs"/>
          <w:b/>
          <w:bCs/>
          <w:rtl/>
        </w:rPr>
        <w:t xml:space="preserve"> ר  </w:t>
      </w:r>
      <w:r w:rsidR="00265E86">
        <w:rPr>
          <w:rFonts w:hint="cs"/>
          <w:b/>
          <w:bCs/>
          <w:rtl/>
        </w:rPr>
        <w:t xml:space="preserve"> </w:t>
      </w:r>
      <w:r>
        <w:rPr>
          <w:rFonts w:hint="cs"/>
          <w:b/>
          <w:bCs/>
          <w:rtl/>
        </w:rPr>
        <w:t xml:space="preserve"> י   ם</w:t>
      </w:r>
    </w:p>
    <w:p w14:paraId="78B288B0" w14:textId="3FDD34B0" w:rsidR="001B5A82" w:rsidRDefault="001B5A82" w:rsidP="00023B95">
      <w:pPr>
        <w:tabs>
          <w:tab w:val="center" w:pos="1599"/>
          <w:tab w:val="center" w:pos="4150"/>
          <w:tab w:val="center" w:pos="6702"/>
        </w:tabs>
        <w:spacing w:after="0" w:line="348" w:lineRule="auto"/>
        <w:contextualSpacing/>
        <w:jc w:val="right"/>
        <w:rPr>
          <w:b/>
          <w:bCs/>
          <w:rtl/>
        </w:rPr>
      </w:pPr>
    </w:p>
    <w:p w14:paraId="09C45A8C" w14:textId="2F5028ED" w:rsidR="001B5A82" w:rsidRPr="00405BC8" w:rsidRDefault="001B5A82" w:rsidP="001B5A82">
      <w:pPr>
        <w:ind w:left="-58" w:right="-567"/>
        <w:rPr>
          <w:rFonts w:ascii="David" w:hAnsi="David"/>
          <w:b/>
          <w:bCs/>
          <w:rtl/>
        </w:rPr>
      </w:pPr>
      <w:bookmarkStart w:id="2" w:name="_Hlk122599666"/>
      <w:bookmarkStart w:id="3" w:name="_Hlk141797760"/>
      <w:r w:rsidRPr="00405BC8">
        <w:rPr>
          <w:rFonts w:ascii="David" w:hAnsi="David"/>
          <w:b/>
          <w:bCs/>
          <w:rtl/>
        </w:rPr>
        <w:t xml:space="preserve">חתימת המגיה: _______________________________      העתק       </w:t>
      </w:r>
      <w:r>
        <w:rPr>
          <w:rFonts w:ascii="David" w:hAnsi="David" w:hint="cs"/>
          <w:b/>
          <w:bCs/>
          <w:rtl/>
        </w:rPr>
        <w:t xml:space="preserve">  </w:t>
      </w:r>
      <w:r w:rsidRPr="00405BC8">
        <w:rPr>
          <w:rFonts w:ascii="David" w:hAnsi="David"/>
          <w:b/>
          <w:bCs/>
          <w:rtl/>
        </w:rPr>
        <w:t xml:space="preserve">   נאמן         למקור             </w:t>
      </w:r>
    </w:p>
    <w:p w14:paraId="4CD26A9A" w14:textId="54DCDBCC" w:rsidR="001B5A82" w:rsidRPr="00405BC8" w:rsidRDefault="001B5A82" w:rsidP="001B5A82">
      <w:pPr>
        <w:ind w:left="-58" w:right="-567"/>
        <w:rPr>
          <w:rFonts w:ascii="David" w:hAnsi="David"/>
          <w:b/>
          <w:bCs/>
          <w:rtl/>
        </w:rPr>
      </w:pPr>
      <w:r w:rsidRPr="00405BC8">
        <w:rPr>
          <w:rFonts w:ascii="David" w:hAnsi="David"/>
          <w:b/>
          <w:bCs/>
          <w:rtl/>
        </w:rPr>
        <w:t xml:space="preserve">                                                                                                       סרן </w:t>
      </w:r>
      <w:r>
        <w:rPr>
          <w:rFonts w:ascii="David" w:hAnsi="David" w:hint="cs"/>
          <w:b/>
          <w:bCs/>
          <w:rtl/>
        </w:rPr>
        <w:t xml:space="preserve">               נועם </w:t>
      </w:r>
      <w:r w:rsidRPr="00405BC8">
        <w:rPr>
          <w:rFonts w:ascii="David" w:hAnsi="David"/>
          <w:b/>
          <w:bCs/>
          <w:rtl/>
        </w:rPr>
        <w:t xml:space="preserve"> </w:t>
      </w:r>
      <w:r>
        <w:rPr>
          <w:rFonts w:ascii="David" w:hAnsi="David" w:hint="cs"/>
          <w:b/>
          <w:bCs/>
          <w:rtl/>
        </w:rPr>
        <w:t xml:space="preserve">       </w:t>
      </w:r>
      <w:r w:rsidRPr="00405BC8">
        <w:rPr>
          <w:rFonts w:ascii="David" w:hAnsi="David"/>
          <w:b/>
          <w:bCs/>
          <w:rtl/>
        </w:rPr>
        <w:t xml:space="preserve"> </w:t>
      </w:r>
      <w:r>
        <w:rPr>
          <w:rFonts w:ascii="David" w:hAnsi="David" w:hint="cs"/>
          <w:b/>
          <w:bCs/>
          <w:rtl/>
        </w:rPr>
        <w:t>בזיזה</w:t>
      </w:r>
    </w:p>
    <w:p w14:paraId="3F506332" w14:textId="3C8930D9" w:rsidR="001B5A82" w:rsidRPr="00405BC8" w:rsidRDefault="001B5A82" w:rsidP="001B5A82">
      <w:pPr>
        <w:ind w:left="-58" w:right="-567"/>
        <w:rPr>
          <w:rFonts w:ascii="David" w:hAnsi="David"/>
          <w:b/>
          <w:bCs/>
          <w:rtl/>
        </w:rPr>
      </w:pPr>
      <w:r w:rsidRPr="00405BC8">
        <w:rPr>
          <w:rFonts w:ascii="David" w:hAnsi="David"/>
          <w:b/>
          <w:bCs/>
          <w:rtl/>
        </w:rPr>
        <w:t>תאריך: ____________________________________        קצי</w:t>
      </w:r>
      <w:r>
        <w:rPr>
          <w:rFonts w:ascii="David" w:hAnsi="David" w:hint="cs"/>
          <w:b/>
          <w:bCs/>
          <w:rtl/>
        </w:rPr>
        <w:t>נת</w:t>
      </w:r>
      <w:r w:rsidRPr="00405BC8">
        <w:rPr>
          <w:rFonts w:ascii="David" w:hAnsi="David"/>
          <w:b/>
          <w:bCs/>
          <w:rtl/>
        </w:rPr>
        <w:t xml:space="preserve">        </w:t>
      </w:r>
      <w:r>
        <w:rPr>
          <w:rFonts w:ascii="David" w:hAnsi="David" w:hint="cs"/>
          <w:b/>
          <w:bCs/>
          <w:rtl/>
        </w:rPr>
        <w:t xml:space="preserve"> </w:t>
      </w:r>
      <w:r w:rsidRPr="00405BC8">
        <w:rPr>
          <w:rFonts w:ascii="David" w:hAnsi="David"/>
          <w:b/>
          <w:bCs/>
          <w:rtl/>
        </w:rPr>
        <w:t xml:space="preserve">   בית            הדי</w:t>
      </w:r>
      <w:bookmarkEnd w:id="2"/>
      <w:r w:rsidR="009B51C5">
        <w:rPr>
          <w:rFonts w:ascii="David" w:hAnsi="David" w:hint="cs"/>
          <w:b/>
          <w:bCs/>
          <w:rtl/>
        </w:rPr>
        <w:t>ן</w:t>
      </w:r>
      <w:bookmarkEnd w:id="3"/>
    </w:p>
    <w:sectPr w:rsidR="001B5A82" w:rsidRPr="00405BC8" w:rsidSect="001B5A82">
      <w:headerReference w:type="even" r:id="rId10"/>
      <w:headerReference w:type="default" r:id="rId11"/>
      <w:footerReference w:type="default" r:id="rId12"/>
      <w:headerReference w:type="first" r:id="rId13"/>
      <w:pgSz w:w="12240" w:h="15840"/>
      <w:pgMar w:top="1418" w:right="1418" w:bottom="1418" w:left="1418" w:header="567" w:footer="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822E01" w14:textId="77777777" w:rsidR="0034455B" w:rsidRDefault="0034455B" w:rsidP="00FB4276">
      <w:pPr>
        <w:spacing w:after="0" w:line="240" w:lineRule="auto"/>
      </w:pPr>
      <w:r>
        <w:separator/>
      </w:r>
    </w:p>
  </w:endnote>
  <w:endnote w:type="continuationSeparator" w:id="0">
    <w:p w14:paraId="14E10C4D" w14:textId="77777777" w:rsidR="0034455B" w:rsidRDefault="0034455B" w:rsidP="00FB42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David">
    <w:altName w:val="Arial"/>
    <w:panose1 w:val="020E0502060401010101"/>
    <w:charset w:val="00"/>
    <w:family w:val="swiss"/>
    <w:pitch w:val="variable"/>
    <w:sig w:usb0="00000803" w:usb1="00000000" w:usb2="00000000" w:usb3="00000000" w:csb0="0000002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onotype Hadassah">
    <w:altName w:val="Arial"/>
    <w:charset w:val="B1"/>
    <w:family w:val="auto"/>
    <w:pitch w:val="variable"/>
    <w:sig w:usb0="00000801" w:usb1="00000000" w:usb2="00000000" w:usb3="00000000" w:csb0="00000020"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Arial TUR">
    <w:charset w:val="00"/>
    <w:family w:val="swiss"/>
    <w:pitch w:val="variable"/>
    <w:sig w:usb0="E0002EFF" w:usb1="C000785B" w:usb2="00000009" w:usb3="00000000" w:csb0="000001FF" w:csb1="00000000"/>
  </w:font>
  <w:font w:name="FrankRuehl">
    <w:panose1 w:val="020E0503060101010101"/>
    <w:charset w:val="00"/>
    <w:family w:val="swiss"/>
    <w:pitch w:val="variable"/>
    <w:sig w:usb0="00000803" w:usb1="00000000" w:usb2="00000000" w:usb3="00000000" w:csb0="00000021" w:csb1="00000000"/>
  </w:font>
  <w:font w:name="Trebuchet MS">
    <w:panose1 w:val="020B0603020202020204"/>
    <w:charset w:val="00"/>
    <w:family w:val="swiss"/>
    <w:pitch w:val="variable"/>
    <w:sig w:usb0="00000687" w:usb1="00000000" w:usb2="00000000" w:usb3="00000000" w:csb0="0000009F" w:csb1="00000000"/>
  </w:font>
  <w:font w:name="Levenim MT">
    <w:panose1 w:val="02010502060101010101"/>
    <w:charset w:val="00"/>
    <w:family w:val="auto"/>
    <w:pitch w:val="variable"/>
    <w:sig w:usb0="00000803" w:usb1="00000000" w:usb2="00000000" w:usb3="00000000" w:csb0="00000021" w:csb1="00000000"/>
  </w:font>
  <w:font w:name="Georgia">
    <w:panose1 w:val="02040502050405020303"/>
    <w:charset w:val="00"/>
    <w:family w:val="roman"/>
    <w:pitch w:val="variable"/>
    <w:sig w:usb0="00000287" w:usb1="00000000" w:usb2="00000000" w:usb3="00000000" w:csb0="0000009F" w:csb1="00000000"/>
  </w:font>
  <w:font w:name="Guttman Keren">
    <w:altName w:val="Arial"/>
    <w:charset w:val="B1"/>
    <w:family w:val="auto"/>
    <w:pitch w:val="variable"/>
    <w:sig w:usb0="00000800" w:usb1="40000000" w:usb2="00000000" w:usb3="00000000" w:csb0="00000020"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F47CFB" w14:textId="77777777" w:rsidR="007E09F9" w:rsidRPr="001B5A82" w:rsidRDefault="007E09F9">
    <w:pPr>
      <w:pStyle w:val="Footer"/>
      <w:jc w:val="center"/>
      <w:rPr>
        <w:rFonts w:ascii="David" w:hAnsi="David"/>
        <w:rtl/>
      </w:rPr>
    </w:pPr>
    <w:r w:rsidRPr="001B5A82">
      <w:rPr>
        <w:rFonts w:ascii="David" w:hAnsi="David"/>
      </w:rPr>
      <w:fldChar w:fldCharType="begin"/>
    </w:r>
    <w:r w:rsidRPr="001B5A82">
      <w:rPr>
        <w:rFonts w:ascii="David" w:hAnsi="David"/>
      </w:rPr>
      <w:instrText xml:space="preserve"> PAGE   \* MERGEFORMAT </w:instrText>
    </w:r>
    <w:r w:rsidRPr="001B5A82">
      <w:rPr>
        <w:rFonts w:ascii="David" w:hAnsi="David"/>
      </w:rPr>
      <w:fldChar w:fldCharType="separate"/>
    </w:r>
    <w:r w:rsidR="0068269D" w:rsidRPr="001B5A82">
      <w:rPr>
        <w:rFonts w:ascii="David" w:hAnsi="David"/>
        <w:noProof/>
        <w:rtl/>
        <w:lang w:val="he-IL"/>
      </w:rPr>
      <w:t>12</w:t>
    </w:r>
    <w:r w:rsidRPr="001B5A82">
      <w:rPr>
        <w:rFonts w:ascii="David" w:hAnsi="David"/>
        <w:noProof/>
        <w:lang w:val="he-IL"/>
      </w:rPr>
      <w:fldChar w:fldCharType="end"/>
    </w:r>
  </w:p>
  <w:p w14:paraId="3D6B5910" w14:textId="77777777" w:rsidR="007E09F9" w:rsidRDefault="007E09F9" w:rsidP="00B14576">
    <w:pPr>
      <w:pStyle w:val="Footer"/>
      <w:tabs>
        <w:tab w:val="clear" w:pos="4153"/>
        <w:tab w:val="clear" w:pos="8306"/>
        <w:tab w:val="left" w:pos="7742"/>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F7068C" w14:textId="77777777" w:rsidR="0034455B" w:rsidRDefault="0034455B" w:rsidP="00FB4276">
      <w:pPr>
        <w:spacing w:after="0" w:line="240" w:lineRule="auto"/>
      </w:pPr>
      <w:r>
        <w:separator/>
      </w:r>
    </w:p>
  </w:footnote>
  <w:footnote w:type="continuationSeparator" w:id="0">
    <w:p w14:paraId="4A76FF4A" w14:textId="77777777" w:rsidR="0034455B" w:rsidRDefault="0034455B" w:rsidP="00FB42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7B0E7E" w14:textId="59E63BD6" w:rsidR="007E09F9" w:rsidRDefault="000877DD">
    <w:pPr>
      <w:pStyle w:val="Header"/>
    </w:pPr>
    <w:r>
      <w:rPr>
        <w:noProof/>
      </w:rPr>
      <mc:AlternateContent>
        <mc:Choice Requires="wps">
          <w:drawing>
            <wp:anchor distT="0" distB="0" distL="0" distR="0" simplePos="0" relativeHeight="251657728" behindDoc="0" locked="0" layoutInCell="1" allowOverlap="1" wp14:anchorId="627E4DF3" wp14:editId="4E92341E">
              <wp:simplePos x="0" y="0"/>
              <wp:positionH relativeFrom="column">
                <wp:align>center</wp:align>
              </wp:positionH>
              <wp:positionV relativeFrom="paragraph">
                <wp:posOffset>635</wp:posOffset>
              </wp:positionV>
              <wp:extent cx="443865" cy="443865"/>
              <wp:effectExtent l="0" t="0" r="0" b="0"/>
              <wp:wrapSquare wrapText="bothSides"/>
              <wp:docPr id="2" name="Text Box 2" descr="- בלמ&quot;ס -"/>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3865" cy="443865"/>
                      </a:xfrm>
                      <a:prstGeom prst="rect">
                        <a:avLst/>
                      </a:prstGeom>
                      <a:noFill/>
                      <a:ln>
                        <a:noFill/>
                      </a:ln>
                    </wps:spPr>
                    <wps:txbx>
                      <w:txbxContent>
                        <w:p w14:paraId="1DA16033" w14:textId="77777777" w:rsidR="007E09F9" w:rsidRPr="00CF376D" w:rsidRDefault="007E09F9">
                          <w:pPr>
                            <w:rPr>
                              <w:rFonts w:cs="Calibri"/>
                              <w:noProof/>
                              <w:color w:val="000000"/>
                              <w:sz w:val="20"/>
                              <w:szCs w:val="20"/>
                            </w:rPr>
                          </w:pPr>
                          <w:r w:rsidRPr="00CF376D">
                            <w:rPr>
                              <w:rFonts w:cs="Calibri"/>
                              <w:noProof/>
                              <w:color w:val="000000"/>
                              <w:sz w:val="20"/>
                              <w:szCs w:val="20"/>
                              <w:rtl/>
                            </w:rPr>
                            <w:t xml:space="preserve">- </w:t>
                          </w:r>
                          <w:r w:rsidRPr="00CF376D">
                            <w:rPr>
                              <w:rFonts w:cs="Times New Roman"/>
                              <w:noProof/>
                              <w:color w:val="000000"/>
                              <w:sz w:val="20"/>
                              <w:szCs w:val="20"/>
                              <w:rtl/>
                            </w:rPr>
                            <w:t>בלמ</w:t>
                          </w:r>
                          <w:r w:rsidRPr="00CF376D">
                            <w:rPr>
                              <w:rFonts w:cs="Calibri"/>
                              <w:noProof/>
                              <w:color w:val="000000"/>
                              <w:sz w:val="20"/>
                              <w:szCs w:val="20"/>
                              <w:rtl/>
                            </w:rPr>
                            <w:t>"</w:t>
                          </w:r>
                          <w:r w:rsidRPr="00CF376D">
                            <w:rPr>
                              <w:rFonts w:cs="Times New Roman"/>
                              <w:noProof/>
                              <w:color w:val="000000"/>
                              <w:sz w:val="20"/>
                              <w:szCs w:val="20"/>
                              <w:rtl/>
                            </w:rPr>
                            <w:t xml:space="preserve">ס </w:t>
                          </w:r>
                          <w:r w:rsidRPr="00CF376D">
                            <w:rPr>
                              <w:rFonts w:cs="Calibri"/>
                              <w:noProof/>
                              <w:color w:val="000000"/>
                              <w:sz w:val="20"/>
                              <w:szCs w:val="20"/>
                              <w:rtl/>
                            </w:rPr>
                            <w:t>-</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type w14:anchorId="627E4DF3" id="_x0000_t202" coordsize="21600,21600" o:spt="202" path="m,l,21600r21600,l21600,xe">
              <v:stroke joinstyle="miter"/>
              <v:path gradientshapeok="t" o:connecttype="rect"/>
            </v:shapetype>
            <v:shape id="Text Box 2" o:spid="_x0000_s1026" type="#_x0000_t202" alt="- בלמ&quot;ס -" style="position:absolute;left:0;text-align:left;margin-left:0;margin-top:.05pt;width:34.95pt;height:34.95pt;z-index:251657728;visibility:visible;mso-wrap-style:none;mso-width-percent:0;mso-height-percent:0;mso-wrap-distance-left:0;mso-wrap-distance-top:0;mso-wrap-distance-right:0;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" filled="f" stroked="f">
              <v:textbox style="mso-fit-shape-to-text:t" inset="0,0,0,0">
                <w:txbxContent>
                  <w:p w14:paraId="1DA16033" w14:textId="77777777" w:rsidR="007E09F9" w:rsidRPr="00CF376D" w:rsidRDefault="007E09F9">
                    <w:pPr>
                      <w:rPr>
                        <w:rFonts w:cs="Calibri"/>
                        <w:noProof/>
                        <w:color w:val="000000"/>
                        <w:sz w:val="20"/>
                        <w:szCs w:val="20"/>
                      </w:rPr>
                    </w:pPr>
                    <w:r w:rsidRPr="00CF376D">
                      <w:rPr>
                        <w:rFonts w:cs="Calibri"/>
                        <w:noProof/>
                        <w:color w:val="000000"/>
                        <w:sz w:val="20"/>
                        <w:szCs w:val="20"/>
                        <w:rtl/>
                      </w:rPr>
                      <w:t xml:space="preserve">- </w:t>
                    </w:r>
                    <w:r w:rsidRPr="00CF376D">
                      <w:rPr>
                        <w:rFonts w:cs="Times New Roman"/>
                        <w:noProof/>
                        <w:color w:val="000000"/>
                        <w:sz w:val="20"/>
                        <w:szCs w:val="20"/>
                        <w:rtl/>
                      </w:rPr>
                      <w:t>בלמ</w:t>
                    </w:r>
                    <w:r w:rsidRPr="00CF376D">
                      <w:rPr>
                        <w:rFonts w:cs="Calibri"/>
                        <w:noProof/>
                        <w:color w:val="000000"/>
                        <w:sz w:val="20"/>
                        <w:szCs w:val="20"/>
                        <w:rtl/>
                      </w:rPr>
                      <w:t>"</w:t>
                    </w:r>
                    <w:r w:rsidRPr="00CF376D">
                      <w:rPr>
                        <w:rFonts w:cs="Times New Roman"/>
                        <w:noProof/>
                        <w:color w:val="000000"/>
                        <w:sz w:val="20"/>
                        <w:szCs w:val="20"/>
                        <w:rtl/>
                      </w:rPr>
                      <w:t xml:space="preserve">ס </w:t>
                    </w:r>
                    <w:r w:rsidRPr="00CF376D">
                      <w:rPr>
                        <w:rFonts w:cs="Calibri"/>
                        <w:noProof/>
                        <w:color w:val="000000"/>
                        <w:sz w:val="20"/>
                        <w:szCs w:val="20"/>
                        <w:rtl/>
                      </w:rPr>
                      <w:t>-</w:t>
                    </w:r>
                  </w:p>
                </w:txbxContent>
              </v:textbox>
              <w10:wrap type="squar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36D5B1" w14:textId="71B541C9" w:rsidR="007E09F9" w:rsidRDefault="007E09F9" w:rsidP="00076D19">
    <w:pPr>
      <w:pStyle w:val="Header"/>
      <w:tabs>
        <w:tab w:val="clear" w:pos="4153"/>
        <w:tab w:val="clear" w:pos="8306"/>
        <w:tab w:val="center" w:pos="4748"/>
        <w:tab w:val="right" w:pos="8080"/>
        <w:tab w:val="right" w:pos="8222"/>
      </w:tabs>
      <w:bidi w:val="0"/>
      <w:spacing w:after="0"/>
      <w:contextualSpacing/>
      <w:jc w:val="both"/>
      <w:rPr>
        <w:rtl/>
      </w:rPr>
    </w:pPr>
    <w:r>
      <w:rPr>
        <w:rFonts w:hint="cs"/>
        <w:rtl/>
      </w:rPr>
      <w:t>ע"מ/</w:t>
    </w:r>
    <w:r w:rsidR="00524BF9">
      <w:rPr>
        <w:rFonts w:hint="cs"/>
        <w:rtl/>
      </w:rPr>
      <w:t>104</w:t>
    </w:r>
    <w:r w:rsidR="006025B0">
      <w:rPr>
        <w:rFonts w:hint="cs"/>
        <w:rtl/>
      </w:rPr>
      <w:t>/24</w:t>
    </w:r>
    <w:r w:rsidR="001B5A82">
      <w:t xml:space="preserve"> </w:t>
    </w:r>
    <w:r w:rsidR="00371577">
      <w:rPr>
        <w:rFonts w:hint="cs"/>
        <w:rtl/>
      </w:rPr>
      <w:t>ב ל מ " ס</w:t>
    </w:r>
    <w:r w:rsidR="001B5A82">
      <w:rPr>
        <w:rFonts w:hint="cs"/>
        <w:rtl/>
      </w:rPr>
      <w:t xml:space="preserve">                                                 </w:t>
    </w:r>
  </w:p>
  <w:p w14:paraId="50B094B5" w14:textId="4F25D81E" w:rsidR="007E09F9" w:rsidRDefault="007E09F9" w:rsidP="00373343">
    <w:pPr>
      <w:pStyle w:val="Header"/>
      <w:tabs>
        <w:tab w:val="clear" w:pos="4153"/>
        <w:tab w:val="clear" w:pos="8306"/>
        <w:tab w:val="center" w:pos="4748"/>
        <w:tab w:val="right" w:pos="8080"/>
        <w:tab w:val="right" w:pos="8222"/>
      </w:tabs>
      <w:bidi w:val="0"/>
      <w:spacing w:after="0"/>
      <w:contextualSpacing/>
      <w:jc w:val="both"/>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6C37D1" w14:textId="5D886369" w:rsidR="007E09F9" w:rsidRDefault="000877DD">
    <w:pPr>
      <w:pStyle w:val="Header"/>
    </w:pPr>
    <w:r>
      <w:rPr>
        <w:noProof/>
      </w:rPr>
      <mc:AlternateContent>
        <mc:Choice Requires="wps">
          <w:drawing>
            <wp:anchor distT="0" distB="0" distL="0" distR="0" simplePos="0" relativeHeight="251656704" behindDoc="0" locked="0" layoutInCell="1" allowOverlap="1" wp14:anchorId="57EC41B3" wp14:editId="54F1DBC1">
              <wp:simplePos x="0" y="0"/>
              <wp:positionH relativeFrom="column">
                <wp:align>center</wp:align>
              </wp:positionH>
              <wp:positionV relativeFrom="paragraph">
                <wp:posOffset>635</wp:posOffset>
              </wp:positionV>
              <wp:extent cx="443865" cy="443865"/>
              <wp:effectExtent l="0" t="0" r="0" b="0"/>
              <wp:wrapSquare wrapText="bothSides"/>
              <wp:docPr id="1" name="Text Box 1" descr="- בלמ&quot;ס -"/>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3865" cy="443865"/>
                      </a:xfrm>
                      <a:prstGeom prst="rect">
                        <a:avLst/>
                      </a:prstGeom>
                      <a:noFill/>
                      <a:ln>
                        <a:noFill/>
                      </a:ln>
                    </wps:spPr>
                    <wps:txbx>
                      <w:txbxContent>
                        <w:p w14:paraId="67B4A30C" w14:textId="77777777" w:rsidR="007E09F9" w:rsidRPr="00CF376D" w:rsidRDefault="007E09F9">
                          <w:pPr>
                            <w:rPr>
                              <w:rFonts w:cs="Calibri"/>
                              <w:noProof/>
                              <w:color w:val="000000"/>
                              <w:sz w:val="20"/>
                              <w:szCs w:val="20"/>
                            </w:rPr>
                          </w:pPr>
                          <w:r w:rsidRPr="00CF376D">
                            <w:rPr>
                              <w:rFonts w:cs="Calibri"/>
                              <w:noProof/>
                              <w:color w:val="000000"/>
                              <w:sz w:val="20"/>
                              <w:szCs w:val="20"/>
                              <w:rtl/>
                            </w:rPr>
                            <w:t xml:space="preserve">- </w:t>
                          </w:r>
                          <w:r w:rsidRPr="00CF376D">
                            <w:rPr>
                              <w:rFonts w:cs="Times New Roman"/>
                              <w:noProof/>
                              <w:color w:val="000000"/>
                              <w:sz w:val="20"/>
                              <w:szCs w:val="20"/>
                              <w:rtl/>
                            </w:rPr>
                            <w:t>בלמ</w:t>
                          </w:r>
                          <w:r w:rsidRPr="00CF376D">
                            <w:rPr>
                              <w:rFonts w:cs="Calibri"/>
                              <w:noProof/>
                              <w:color w:val="000000"/>
                              <w:sz w:val="20"/>
                              <w:szCs w:val="20"/>
                              <w:rtl/>
                            </w:rPr>
                            <w:t>"</w:t>
                          </w:r>
                          <w:r w:rsidRPr="00CF376D">
                            <w:rPr>
                              <w:rFonts w:cs="Times New Roman"/>
                              <w:noProof/>
                              <w:color w:val="000000"/>
                              <w:sz w:val="20"/>
                              <w:szCs w:val="20"/>
                              <w:rtl/>
                            </w:rPr>
                            <w:t xml:space="preserve">ס </w:t>
                          </w:r>
                          <w:r w:rsidRPr="00CF376D">
                            <w:rPr>
                              <w:rFonts w:cs="Calibri"/>
                              <w:noProof/>
                              <w:color w:val="000000"/>
                              <w:sz w:val="20"/>
                              <w:szCs w:val="20"/>
                              <w:rtl/>
                            </w:rPr>
                            <w:t>-</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type w14:anchorId="57EC41B3" id="_x0000_t202" coordsize="21600,21600" o:spt="202" path="m,l,21600r21600,l21600,xe">
              <v:stroke joinstyle="miter"/>
              <v:path gradientshapeok="t" o:connecttype="rect"/>
            </v:shapetype>
            <v:shape id="Text Box 1" o:spid="_x0000_s1027" type="#_x0000_t202" alt="- בלמ&quot;ס -" style="position:absolute;left:0;text-align:left;margin-left:0;margin-top:.05pt;width:34.95pt;height:34.95pt;z-index:251656704;visibility:visible;mso-wrap-style:none;mso-width-percent:0;mso-height-percent:0;mso-wrap-distance-left:0;mso-wrap-distance-top:0;mso-wrap-distance-right:0;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" filled="f" stroked="f">
              <v:textbox style="mso-fit-shape-to-text:t" inset="0,0,0,0">
                <w:txbxContent>
                  <w:p w14:paraId="67B4A30C" w14:textId="77777777" w:rsidR="007E09F9" w:rsidRPr="00CF376D" w:rsidRDefault="007E09F9">
                    <w:pPr>
                      <w:rPr>
                        <w:rFonts w:cs="Calibri"/>
                        <w:noProof/>
                        <w:color w:val="000000"/>
                        <w:sz w:val="20"/>
                        <w:szCs w:val="20"/>
                      </w:rPr>
                    </w:pPr>
                    <w:r w:rsidRPr="00CF376D">
                      <w:rPr>
                        <w:rFonts w:cs="Calibri"/>
                        <w:noProof/>
                        <w:color w:val="000000"/>
                        <w:sz w:val="20"/>
                        <w:szCs w:val="20"/>
                        <w:rtl/>
                      </w:rPr>
                      <w:t xml:space="preserve">- </w:t>
                    </w:r>
                    <w:r w:rsidRPr="00CF376D">
                      <w:rPr>
                        <w:rFonts w:cs="Times New Roman"/>
                        <w:noProof/>
                        <w:color w:val="000000"/>
                        <w:sz w:val="20"/>
                        <w:szCs w:val="20"/>
                        <w:rtl/>
                      </w:rPr>
                      <w:t>בלמ</w:t>
                    </w:r>
                    <w:r w:rsidRPr="00CF376D">
                      <w:rPr>
                        <w:rFonts w:cs="Calibri"/>
                        <w:noProof/>
                        <w:color w:val="000000"/>
                        <w:sz w:val="20"/>
                        <w:szCs w:val="20"/>
                        <w:rtl/>
                      </w:rPr>
                      <w:t>"</w:t>
                    </w:r>
                    <w:r w:rsidRPr="00CF376D">
                      <w:rPr>
                        <w:rFonts w:cs="Times New Roman"/>
                        <w:noProof/>
                        <w:color w:val="000000"/>
                        <w:sz w:val="20"/>
                        <w:szCs w:val="20"/>
                        <w:rtl/>
                      </w:rPr>
                      <w:t xml:space="preserve">ס </w:t>
                    </w:r>
                    <w:r w:rsidRPr="00CF376D">
                      <w:rPr>
                        <w:rFonts w:cs="Calibri"/>
                        <w:noProof/>
                        <w:color w:val="000000"/>
                        <w:sz w:val="20"/>
                        <w:szCs w:val="20"/>
                        <w:rtl/>
                      </w:rPr>
                      <w:t>-</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6001B"/>
    <w:multiLevelType w:val="hybridMultilevel"/>
    <w:tmpl w:val="2C8A2F38"/>
    <w:lvl w:ilvl="0" w:tplc="C366D722">
      <w:start w:val="1"/>
      <w:numFmt w:val="decimal"/>
      <w:pStyle w:val="Ruller4"/>
      <w:lvlText w:val="%1."/>
      <w:lvlJc w:val="left"/>
      <w:pPr>
        <w:tabs>
          <w:tab w:val="num" w:pos="907"/>
        </w:tabs>
        <w:ind w:left="0" w:firstLine="0"/>
      </w:pPr>
      <w:rPr>
        <w:rFonts w:hint="default"/>
        <w:sz w:val="22"/>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9BF0A54"/>
    <w:multiLevelType w:val="hybridMultilevel"/>
    <w:tmpl w:val="ED3A8D06"/>
    <w:lvl w:ilvl="0" w:tplc="9384DDDC">
      <w:start w:val="1"/>
      <w:numFmt w:val="bullet"/>
      <w:lvlText w:val=""/>
      <w:lvlJc w:val="left"/>
      <w:pPr>
        <w:tabs>
          <w:tab w:val="num" w:pos="720"/>
        </w:tabs>
        <w:ind w:left="720"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CF53515"/>
    <w:multiLevelType w:val="hybridMultilevel"/>
    <w:tmpl w:val="55389DF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E145131"/>
    <w:multiLevelType w:val="hybridMultilevel"/>
    <w:tmpl w:val="DAF47AD6"/>
    <w:lvl w:ilvl="0" w:tplc="1A021946">
      <w:start w:val="1"/>
      <w:numFmt w:val="hebrew1"/>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15:restartNumberingAfterBreak="0">
    <w:nsid w:val="12D23139"/>
    <w:multiLevelType w:val="hybridMultilevel"/>
    <w:tmpl w:val="3FF64D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E91BE4"/>
    <w:multiLevelType w:val="hybridMultilevel"/>
    <w:tmpl w:val="D7A0A22C"/>
    <w:lvl w:ilvl="0" w:tplc="0409000F">
      <w:start w:val="1"/>
      <w:numFmt w:val="decimal"/>
      <w:lvlText w:val="%1."/>
      <w:lvlJc w:val="left"/>
      <w:pPr>
        <w:ind w:left="360" w:hanging="360"/>
      </w:pPr>
      <w:rPr>
        <w:rFonts w:hint="default"/>
      </w:rPr>
    </w:lvl>
    <w:lvl w:ilvl="1" w:tplc="1A5A5038">
      <w:start w:val="1"/>
      <w:numFmt w:val="decimal"/>
      <w:lvlText w:val="(%2)"/>
      <w:lvlJc w:val="left"/>
      <w:pPr>
        <w:ind w:left="1440" w:hanging="72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73F6EFA"/>
    <w:multiLevelType w:val="hybridMultilevel"/>
    <w:tmpl w:val="04827120"/>
    <w:lvl w:ilvl="0" w:tplc="C934436C">
      <w:start w:val="1"/>
      <w:numFmt w:val="hebrew1"/>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 w15:restartNumberingAfterBreak="0">
    <w:nsid w:val="176836AC"/>
    <w:multiLevelType w:val="hybridMultilevel"/>
    <w:tmpl w:val="0D84D8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A707497"/>
    <w:multiLevelType w:val="hybridMultilevel"/>
    <w:tmpl w:val="B8B44256"/>
    <w:lvl w:ilvl="0" w:tplc="3004545A">
      <w:start w:val="1"/>
      <w:numFmt w:val="decimal"/>
      <w:lvlText w:val="%1."/>
      <w:lvlJc w:val="left"/>
      <w:pPr>
        <w:tabs>
          <w:tab w:val="num" w:pos="720"/>
        </w:tabs>
        <w:ind w:left="720" w:hanging="360"/>
      </w:pPr>
      <w:rPr>
        <w:rFonts w:cs="David" w:hint="default"/>
        <w:sz w:val="24"/>
        <w:szCs w:val="24"/>
      </w:rPr>
    </w:lvl>
    <w:lvl w:ilvl="1" w:tplc="4A700A1A">
      <w:start w:val="1"/>
      <w:numFmt w:val="hebrew1"/>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AF96FA8"/>
    <w:multiLevelType w:val="hybridMultilevel"/>
    <w:tmpl w:val="CBDA10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E055268"/>
    <w:multiLevelType w:val="hybridMultilevel"/>
    <w:tmpl w:val="4AE223D6"/>
    <w:lvl w:ilvl="0" w:tplc="9B20851E">
      <w:start w:val="1"/>
      <w:numFmt w:val="decimal"/>
      <w:pStyle w:val="2"/>
      <w:lvlText w:val="%1."/>
      <w:lvlJc w:val="left"/>
      <w:pPr>
        <w:ind w:left="720" w:hanging="360"/>
      </w:pPr>
      <w:rPr>
        <w:b/>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22CA5BC4"/>
    <w:multiLevelType w:val="hybridMultilevel"/>
    <w:tmpl w:val="26BEA8F6"/>
    <w:lvl w:ilvl="0" w:tplc="6CCE886E">
      <w:start w:val="1"/>
      <w:numFmt w:val="decimal"/>
      <w:lvlText w:val="%1."/>
      <w:lvlJc w:val="left"/>
      <w:pPr>
        <w:ind w:left="720" w:hanging="360"/>
      </w:pPr>
      <w:rPr>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246E5988"/>
    <w:multiLevelType w:val="hybridMultilevel"/>
    <w:tmpl w:val="33522C10"/>
    <w:lvl w:ilvl="0" w:tplc="CB8AF312">
      <w:start w:val="1"/>
      <w:numFmt w:val="decimal"/>
      <w:lvlText w:val="%1."/>
      <w:lvlJc w:val="left"/>
      <w:pPr>
        <w:ind w:left="720" w:hanging="360"/>
      </w:pPr>
      <w:rPr>
        <w:rFonts w:ascii="David" w:hAnsi="David" w:cs="David" w:hint="cs"/>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FF75B99"/>
    <w:multiLevelType w:val="hybridMultilevel"/>
    <w:tmpl w:val="B7745C80"/>
    <w:lvl w:ilvl="0" w:tplc="822C330C">
      <w:start w:val="1"/>
      <w:numFmt w:val="decimal"/>
      <w:suff w:val="space"/>
      <w:lvlText w:val="%1."/>
      <w:lvlJc w:val="left"/>
      <w:pPr>
        <w:ind w:left="0" w:firstLine="0"/>
      </w:pPr>
      <w:rPr>
        <w:rFonts w:hint="default"/>
        <w:b w:val="0"/>
        <w:bCs w:val="0"/>
      </w:rPr>
    </w:lvl>
    <w:lvl w:ilvl="1" w:tplc="04090019" w:tentative="1">
      <w:start w:val="1"/>
      <w:numFmt w:val="lowerLetter"/>
      <w:lvlText w:val="%2."/>
      <w:lvlJc w:val="left"/>
      <w:pPr>
        <w:ind w:left="1073" w:hanging="360"/>
      </w:pPr>
    </w:lvl>
    <w:lvl w:ilvl="2" w:tplc="0409001B" w:tentative="1">
      <w:start w:val="1"/>
      <w:numFmt w:val="lowerRoman"/>
      <w:lvlText w:val="%3."/>
      <w:lvlJc w:val="right"/>
      <w:pPr>
        <w:ind w:left="1793" w:hanging="180"/>
      </w:pPr>
    </w:lvl>
    <w:lvl w:ilvl="3" w:tplc="0409000F" w:tentative="1">
      <w:start w:val="1"/>
      <w:numFmt w:val="decimal"/>
      <w:lvlText w:val="%4."/>
      <w:lvlJc w:val="left"/>
      <w:pPr>
        <w:ind w:left="2513" w:hanging="360"/>
      </w:pPr>
    </w:lvl>
    <w:lvl w:ilvl="4" w:tplc="04090019" w:tentative="1">
      <w:start w:val="1"/>
      <w:numFmt w:val="lowerLetter"/>
      <w:lvlText w:val="%5."/>
      <w:lvlJc w:val="left"/>
      <w:pPr>
        <w:ind w:left="3233" w:hanging="360"/>
      </w:pPr>
    </w:lvl>
    <w:lvl w:ilvl="5" w:tplc="0409001B" w:tentative="1">
      <w:start w:val="1"/>
      <w:numFmt w:val="lowerRoman"/>
      <w:lvlText w:val="%6."/>
      <w:lvlJc w:val="right"/>
      <w:pPr>
        <w:ind w:left="3953" w:hanging="180"/>
      </w:pPr>
    </w:lvl>
    <w:lvl w:ilvl="6" w:tplc="0409000F" w:tentative="1">
      <w:start w:val="1"/>
      <w:numFmt w:val="decimal"/>
      <w:lvlText w:val="%7."/>
      <w:lvlJc w:val="left"/>
      <w:pPr>
        <w:ind w:left="4673" w:hanging="360"/>
      </w:pPr>
    </w:lvl>
    <w:lvl w:ilvl="7" w:tplc="04090019" w:tentative="1">
      <w:start w:val="1"/>
      <w:numFmt w:val="lowerLetter"/>
      <w:lvlText w:val="%8."/>
      <w:lvlJc w:val="left"/>
      <w:pPr>
        <w:ind w:left="5393" w:hanging="360"/>
      </w:pPr>
    </w:lvl>
    <w:lvl w:ilvl="8" w:tplc="0409001B" w:tentative="1">
      <w:start w:val="1"/>
      <w:numFmt w:val="lowerRoman"/>
      <w:lvlText w:val="%9."/>
      <w:lvlJc w:val="right"/>
      <w:pPr>
        <w:ind w:left="6113" w:hanging="180"/>
      </w:pPr>
    </w:lvl>
  </w:abstractNum>
  <w:abstractNum w:abstractNumId="14" w15:restartNumberingAfterBreak="0">
    <w:nsid w:val="322D1D63"/>
    <w:multiLevelType w:val="hybridMultilevel"/>
    <w:tmpl w:val="67FCA030"/>
    <w:lvl w:ilvl="0" w:tplc="9A9AA786">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295105E"/>
    <w:multiLevelType w:val="hybridMultilevel"/>
    <w:tmpl w:val="1F1CE716"/>
    <w:lvl w:ilvl="0" w:tplc="C9A41678">
      <w:start w:val="1"/>
      <w:numFmt w:val="decimal"/>
      <w:suff w:val="space"/>
      <w:lvlText w:val="%1."/>
      <w:lvlJc w:val="left"/>
      <w:pPr>
        <w:ind w:left="720" w:hanging="360"/>
      </w:pPr>
      <w:rPr>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457D19BF"/>
    <w:multiLevelType w:val="hybridMultilevel"/>
    <w:tmpl w:val="CA083124"/>
    <w:lvl w:ilvl="0" w:tplc="9022D07C">
      <w:start w:val="1"/>
      <w:numFmt w:val="decimal"/>
      <w:lvlText w:val="%1."/>
      <w:lvlJc w:val="left"/>
      <w:pPr>
        <w:ind w:left="360" w:hanging="360"/>
      </w:pPr>
      <w:rPr>
        <w:rFonts w:hint="default"/>
        <w:b w:val="0"/>
        <w:bCs w:val="0"/>
        <w:lang w:bidi="he-IL"/>
      </w:rPr>
    </w:lvl>
    <w:lvl w:ilvl="1" w:tplc="BF5EF47C">
      <w:start w:val="1"/>
      <w:numFmt w:val="hebrew1"/>
      <w:lvlText w:val="%2."/>
      <w:lvlJc w:val="left"/>
      <w:pPr>
        <w:ind w:left="1080" w:hanging="360"/>
      </w:pPr>
      <w:rPr>
        <w:rFonts w:ascii="Times New Roman" w:eastAsia="Times New Roman" w:hAnsi="Times New Roman" w:cs="David"/>
        <w:b w:val="0"/>
        <w:bCs w:val="0"/>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46376CB9"/>
    <w:multiLevelType w:val="hybridMultilevel"/>
    <w:tmpl w:val="5FDA9E2E"/>
    <w:lvl w:ilvl="0" w:tplc="C12E8FF6">
      <w:start w:val="1"/>
      <w:numFmt w:val="decimal"/>
      <w:lvlText w:val="%1."/>
      <w:lvlJc w:val="left"/>
      <w:pPr>
        <w:tabs>
          <w:tab w:val="num" w:pos="720"/>
        </w:tabs>
        <w:ind w:left="720" w:right="720" w:hanging="360"/>
      </w:pPr>
      <w:rPr>
        <w:rFonts w:hint="default"/>
      </w:rPr>
    </w:lvl>
    <w:lvl w:ilvl="1" w:tplc="D75C96F6">
      <w:start w:val="1"/>
      <w:numFmt w:val="hebrew1"/>
      <w:lvlText w:val="%2."/>
      <w:lvlJc w:val="left"/>
      <w:pPr>
        <w:tabs>
          <w:tab w:val="num" w:pos="1440"/>
        </w:tabs>
        <w:ind w:left="1440" w:right="1440" w:hanging="360"/>
      </w:pPr>
      <w:rPr>
        <w:rFonts w:hint="default"/>
      </w:rPr>
    </w:lvl>
    <w:lvl w:ilvl="2" w:tplc="0409001B" w:tentative="1">
      <w:start w:val="1"/>
      <w:numFmt w:val="lowerRoman"/>
      <w:lvlText w:val="%3."/>
      <w:lvlJc w:val="right"/>
      <w:pPr>
        <w:tabs>
          <w:tab w:val="num" w:pos="2160"/>
        </w:tabs>
        <w:ind w:left="2160" w:right="2160" w:hanging="180"/>
      </w:pPr>
    </w:lvl>
    <w:lvl w:ilvl="3" w:tplc="0409000F" w:tentative="1">
      <w:start w:val="1"/>
      <w:numFmt w:val="decimal"/>
      <w:lvlText w:val="%4."/>
      <w:lvlJc w:val="left"/>
      <w:pPr>
        <w:tabs>
          <w:tab w:val="num" w:pos="2880"/>
        </w:tabs>
        <w:ind w:left="2880" w:right="2880" w:hanging="360"/>
      </w:pPr>
    </w:lvl>
    <w:lvl w:ilvl="4" w:tplc="04090019" w:tentative="1">
      <w:start w:val="1"/>
      <w:numFmt w:val="lowerLetter"/>
      <w:lvlText w:val="%5."/>
      <w:lvlJc w:val="left"/>
      <w:pPr>
        <w:tabs>
          <w:tab w:val="num" w:pos="3600"/>
        </w:tabs>
        <w:ind w:left="3600" w:right="3600" w:hanging="360"/>
      </w:pPr>
    </w:lvl>
    <w:lvl w:ilvl="5" w:tplc="0409001B" w:tentative="1">
      <w:start w:val="1"/>
      <w:numFmt w:val="lowerRoman"/>
      <w:lvlText w:val="%6."/>
      <w:lvlJc w:val="right"/>
      <w:pPr>
        <w:tabs>
          <w:tab w:val="num" w:pos="4320"/>
        </w:tabs>
        <w:ind w:left="4320" w:right="4320" w:hanging="180"/>
      </w:pPr>
    </w:lvl>
    <w:lvl w:ilvl="6" w:tplc="0409000F" w:tentative="1">
      <w:start w:val="1"/>
      <w:numFmt w:val="decimal"/>
      <w:lvlText w:val="%7."/>
      <w:lvlJc w:val="left"/>
      <w:pPr>
        <w:tabs>
          <w:tab w:val="num" w:pos="5040"/>
        </w:tabs>
        <w:ind w:left="5040" w:right="5040" w:hanging="360"/>
      </w:pPr>
    </w:lvl>
    <w:lvl w:ilvl="7" w:tplc="04090019" w:tentative="1">
      <w:start w:val="1"/>
      <w:numFmt w:val="lowerLetter"/>
      <w:lvlText w:val="%8."/>
      <w:lvlJc w:val="left"/>
      <w:pPr>
        <w:tabs>
          <w:tab w:val="num" w:pos="5760"/>
        </w:tabs>
        <w:ind w:left="5760" w:right="5760" w:hanging="360"/>
      </w:pPr>
    </w:lvl>
    <w:lvl w:ilvl="8" w:tplc="0409001B" w:tentative="1">
      <w:start w:val="1"/>
      <w:numFmt w:val="lowerRoman"/>
      <w:lvlText w:val="%9."/>
      <w:lvlJc w:val="right"/>
      <w:pPr>
        <w:tabs>
          <w:tab w:val="num" w:pos="6480"/>
        </w:tabs>
        <w:ind w:left="6480" w:right="6480" w:hanging="180"/>
      </w:pPr>
    </w:lvl>
  </w:abstractNum>
  <w:abstractNum w:abstractNumId="18" w15:restartNumberingAfterBreak="0">
    <w:nsid w:val="4EF26C19"/>
    <w:multiLevelType w:val="multilevel"/>
    <w:tmpl w:val="DB668CEE"/>
    <w:lvl w:ilvl="0">
      <w:start w:val="1"/>
      <w:numFmt w:val="decimal"/>
      <w:suff w:val="nothing"/>
      <w:lvlText w:val="%1."/>
      <w:lvlJc w:val="left"/>
      <w:pPr>
        <w:ind w:left="113" w:firstLine="0"/>
      </w:pPr>
      <w:rPr>
        <w:rFonts w:ascii="David" w:hAnsi="David" w:cs="David" w:hint="default"/>
        <w:b/>
        <w:bCs w:val="0"/>
        <w:sz w:val="28"/>
        <w:szCs w:val="28"/>
        <w:lang w:val="en-US"/>
      </w:rPr>
    </w:lvl>
    <w:lvl w:ilvl="1">
      <w:start w:val="1"/>
      <w:numFmt w:val="decimal"/>
      <w:isLgl/>
      <w:lvlText w:val="%1.%2"/>
      <w:lvlJc w:val="left"/>
      <w:pPr>
        <w:ind w:left="0" w:firstLine="0"/>
      </w:pPr>
      <w:rPr>
        <w:rFonts w:hint="default"/>
      </w:rPr>
    </w:lvl>
    <w:lvl w:ilvl="2">
      <w:start w:val="1"/>
      <w:numFmt w:val="decimal"/>
      <w:isLgl/>
      <w:lvlText w:val="%1.%2.%3"/>
      <w:lvlJc w:val="left"/>
      <w:pPr>
        <w:ind w:left="-113" w:firstLine="0"/>
      </w:pPr>
      <w:rPr>
        <w:rFonts w:hint="default"/>
      </w:rPr>
    </w:lvl>
    <w:lvl w:ilvl="3">
      <w:start w:val="1"/>
      <w:numFmt w:val="decimal"/>
      <w:isLgl/>
      <w:lvlText w:val="%1.%2.%3.%4"/>
      <w:lvlJc w:val="left"/>
      <w:pPr>
        <w:ind w:left="-226" w:firstLine="0"/>
      </w:pPr>
      <w:rPr>
        <w:rFonts w:hint="default"/>
      </w:rPr>
    </w:lvl>
    <w:lvl w:ilvl="4">
      <w:start w:val="1"/>
      <w:numFmt w:val="decimal"/>
      <w:isLgl/>
      <w:lvlText w:val="%1.%2.%3.%4.%5"/>
      <w:lvlJc w:val="left"/>
      <w:pPr>
        <w:ind w:left="-339" w:firstLine="0"/>
      </w:pPr>
      <w:rPr>
        <w:rFonts w:hint="default"/>
      </w:rPr>
    </w:lvl>
    <w:lvl w:ilvl="5">
      <w:start w:val="1"/>
      <w:numFmt w:val="decimal"/>
      <w:isLgl/>
      <w:lvlText w:val="%1.%2.%3.%4.%5.%6"/>
      <w:lvlJc w:val="left"/>
      <w:pPr>
        <w:ind w:left="-452" w:firstLine="0"/>
      </w:pPr>
      <w:rPr>
        <w:rFonts w:hint="default"/>
      </w:rPr>
    </w:lvl>
    <w:lvl w:ilvl="6">
      <w:start w:val="1"/>
      <w:numFmt w:val="decimal"/>
      <w:isLgl/>
      <w:lvlText w:val="%1.%2.%3.%4.%5.%6.%7"/>
      <w:lvlJc w:val="left"/>
      <w:pPr>
        <w:ind w:left="-565" w:firstLine="0"/>
      </w:pPr>
      <w:rPr>
        <w:rFonts w:hint="default"/>
      </w:rPr>
    </w:lvl>
    <w:lvl w:ilvl="7">
      <w:start w:val="1"/>
      <w:numFmt w:val="decimal"/>
      <w:isLgl/>
      <w:lvlText w:val="%1.%2.%3.%4.%5.%6.%7.%8"/>
      <w:lvlJc w:val="left"/>
      <w:pPr>
        <w:ind w:left="-678" w:firstLine="0"/>
      </w:pPr>
      <w:rPr>
        <w:rFonts w:hint="default"/>
      </w:rPr>
    </w:lvl>
    <w:lvl w:ilvl="8">
      <w:start w:val="1"/>
      <w:numFmt w:val="decimal"/>
      <w:isLgl/>
      <w:lvlText w:val="%1.%2.%3.%4.%5.%6.%7.%8.%9"/>
      <w:lvlJc w:val="left"/>
      <w:pPr>
        <w:ind w:left="-791" w:firstLine="0"/>
      </w:pPr>
      <w:rPr>
        <w:rFonts w:hint="default"/>
      </w:rPr>
    </w:lvl>
  </w:abstractNum>
  <w:abstractNum w:abstractNumId="19" w15:restartNumberingAfterBreak="0">
    <w:nsid w:val="5FD11D73"/>
    <w:multiLevelType w:val="hybridMultilevel"/>
    <w:tmpl w:val="0CAC7A72"/>
    <w:lvl w:ilvl="0" w:tplc="A3740E26">
      <w:numFmt w:val="bullet"/>
      <w:lvlText w:val="-"/>
      <w:lvlJc w:val="left"/>
      <w:pPr>
        <w:ind w:left="720" w:hanging="360"/>
      </w:pPr>
      <w:rPr>
        <w:rFonts w:ascii="Calibri" w:eastAsia="Calibri" w:hAnsi="Calibri"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9FF1D7C"/>
    <w:multiLevelType w:val="hybridMultilevel"/>
    <w:tmpl w:val="1EB69F20"/>
    <w:lvl w:ilvl="0" w:tplc="16E2446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7DB13AA2"/>
    <w:multiLevelType w:val="hybridMultilevel"/>
    <w:tmpl w:val="2AB02F20"/>
    <w:lvl w:ilvl="0" w:tplc="D626F630">
      <w:start w:val="1"/>
      <w:numFmt w:val="decimal"/>
      <w:lvlText w:val="%1."/>
      <w:lvlJc w:val="left"/>
      <w:pPr>
        <w:ind w:left="644"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7E251C8A"/>
    <w:multiLevelType w:val="hybridMultilevel"/>
    <w:tmpl w:val="A602138A"/>
    <w:lvl w:ilvl="0" w:tplc="174C44CC">
      <w:start w:val="1"/>
      <w:numFmt w:val="hebrew1"/>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abstractNumId w:val="10"/>
  </w:num>
  <w:num w:numId="2">
    <w:abstractNumId w:val="10"/>
  </w:num>
  <w:num w:numId="3">
    <w:abstractNumId w:val="10"/>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num>
  <w:num w:numId="6">
    <w:abstractNumId w:val="3"/>
  </w:num>
  <w:num w:numId="7">
    <w:abstractNumId w:val="6"/>
  </w:num>
  <w:num w:numId="8">
    <w:abstractNumId w:val="8"/>
  </w:num>
  <w:num w:numId="9">
    <w:abstractNumId w:val="5"/>
  </w:num>
  <w:num w:numId="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8"/>
  </w:num>
  <w:num w:numId="13">
    <w:abstractNumId w:val="2"/>
  </w:num>
  <w:num w:numId="14">
    <w:abstractNumId w:val="10"/>
    <w:lvlOverride w:ilvl="0">
      <w:startOverride w:val="1"/>
    </w:lvlOverride>
  </w:num>
  <w:num w:numId="15">
    <w:abstractNumId w:val="10"/>
    <w:lvlOverride w:ilvl="0">
      <w:startOverride w:val="1"/>
    </w:lvlOverride>
  </w:num>
  <w:num w:numId="16">
    <w:abstractNumId w:val="1"/>
  </w:num>
  <w:num w:numId="17">
    <w:abstractNumId w:val="10"/>
    <w:lvlOverride w:ilvl="0">
      <w:startOverride w:val="1"/>
    </w:lvlOverride>
  </w:num>
  <w:num w:numId="18">
    <w:abstractNumId w:val="10"/>
    <w:lvlOverride w:ilvl="0">
      <w:startOverride w:val="1"/>
    </w:lvlOverride>
  </w:num>
  <w:num w:numId="19">
    <w:abstractNumId w:val="10"/>
    <w:lvlOverride w:ilvl="0">
      <w:startOverride w:val="1"/>
    </w:lvlOverride>
  </w:num>
  <w:num w:numId="20">
    <w:abstractNumId w:val="19"/>
  </w:num>
  <w:num w:numId="21">
    <w:abstractNumId w:val="10"/>
    <w:lvlOverride w:ilvl="0">
      <w:startOverride w:val="1"/>
    </w:lvlOverride>
  </w:num>
  <w:num w:numId="22">
    <w:abstractNumId w:val="0"/>
  </w:num>
  <w:num w:numId="23">
    <w:abstractNumId w:val="10"/>
    <w:lvlOverride w:ilvl="0">
      <w:startOverride w:val="1"/>
    </w:lvlOverride>
  </w:num>
  <w:num w:numId="24">
    <w:abstractNumId w:val="16"/>
  </w:num>
  <w:num w:numId="25">
    <w:abstractNumId w:val="10"/>
  </w:num>
  <w:num w:numId="26">
    <w:abstractNumId w:val="17"/>
  </w:num>
  <w:num w:numId="2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
  </w:num>
  <w:num w:numId="29">
    <w:abstractNumId w:val="9"/>
  </w:num>
  <w:num w:numId="30">
    <w:abstractNumId w:val="20"/>
  </w:num>
  <w:num w:numId="31">
    <w:abstractNumId w:val="7"/>
  </w:num>
  <w:num w:numId="32">
    <w:abstractNumId w:val="13"/>
  </w:num>
  <w:num w:numId="3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56A3"/>
    <w:rsid w:val="00001679"/>
    <w:rsid w:val="0000249C"/>
    <w:rsid w:val="00003594"/>
    <w:rsid w:val="00004247"/>
    <w:rsid w:val="000042C4"/>
    <w:rsid w:val="00004C8F"/>
    <w:rsid w:val="00006F90"/>
    <w:rsid w:val="000075AA"/>
    <w:rsid w:val="00007FB5"/>
    <w:rsid w:val="00010078"/>
    <w:rsid w:val="0001014A"/>
    <w:rsid w:val="000104A7"/>
    <w:rsid w:val="00011CA4"/>
    <w:rsid w:val="0001214A"/>
    <w:rsid w:val="000121B9"/>
    <w:rsid w:val="00012A57"/>
    <w:rsid w:val="00012DE3"/>
    <w:rsid w:val="00012E4F"/>
    <w:rsid w:val="00013993"/>
    <w:rsid w:val="00014061"/>
    <w:rsid w:val="0001476B"/>
    <w:rsid w:val="0001516F"/>
    <w:rsid w:val="000162D4"/>
    <w:rsid w:val="000169BA"/>
    <w:rsid w:val="00016EB8"/>
    <w:rsid w:val="00017691"/>
    <w:rsid w:val="000177CA"/>
    <w:rsid w:val="00017B2B"/>
    <w:rsid w:val="00017BC1"/>
    <w:rsid w:val="000211A1"/>
    <w:rsid w:val="00021840"/>
    <w:rsid w:val="00022BC6"/>
    <w:rsid w:val="000235A6"/>
    <w:rsid w:val="00023B95"/>
    <w:rsid w:val="000243B0"/>
    <w:rsid w:val="00025EE8"/>
    <w:rsid w:val="000265EA"/>
    <w:rsid w:val="000274A4"/>
    <w:rsid w:val="0002754B"/>
    <w:rsid w:val="00027819"/>
    <w:rsid w:val="00027BB0"/>
    <w:rsid w:val="00030B3D"/>
    <w:rsid w:val="00031228"/>
    <w:rsid w:val="000325BB"/>
    <w:rsid w:val="00032FD5"/>
    <w:rsid w:val="000336FE"/>
    <w:rsid w:val="00033C1A"/>
    <w:rsid w:val="00034F95"/>
    <w:rsid w:val="00035C44"/>
    <w:rsid w:val="000413EA"/>
    <w:rsid w:val="00041440"/>
    <w:rsid w:val="000416BA"/>
    <w:rsid w:val="0004177E"/>
    <w:rsid w:val="00042BE6"/>
    <w:rsid w:val="00043B3D"/>
    <w:rsid w:val="00043C87"/>
    <w:rsid w:val="00044E63"/>
    <w:rsid w:val="0004515D"/>
    <w:rsid w:val="000453AD"/>
    <w:rsid w:val="00045457"/>
    <w:rsid w:val="00045CD6"/>
    <w:rsid w:val="00046047"/>
    <w:rsid w:val="000468F0"/>
    <w:rsid w:val="00047045"/>
    <w:rsid w:val="00047622"/>
    <w:rsid w:val="00047807"/>
    <w:rsid w:val="00050FB5"/>
    <w:rsid w:val="000515C6"/>
    <w:rsid w:val="00051AAF"/>
    <w:rsid w:val="00052CB1"/>
    <w:rsid w:val="00053638"/>
    <w:rsid w:val="00053981"/>
    <w:rsid w:val="00054D64"/>
    <w:rsid w:val="0005501E"/>
    <w:rsid w:val="00055948"/>
    <w:rsid w:val="00055EFF"/>
    <w:rsid w:val="0005602E"/>
    <w:rsid w:val="00056057"/>
    <w:rsid w:val="000560D7"/>
    <w:rsid w:val="0005789A"/>
    <w:rsid w:val="0006176F"/>
    <w:rsid w:val="00061ABA"/>
    <w:rsid w:val="0006240C"/>
    <w:rsid w:val="000625C6"/>
    <w:rsid w:val="00062DB8"/>
    <w:rsid w:val="00062E55"/>
    <w:rsid w:val="00063B06"/>
    <w:rsid w:val="00063BD3"/>
    <w:rsid w:val="000649E1"/>
    <w:rsid w:val="00066466"/>
    <w:rsid w:val="00070277"/>
    <w:rsid w:val="00070B41"/>
    <w:rsid w:val="00071751"/>
    <w:rsid w:val="00075231"/>
    <w:rsid w:val="000752B0"/>
    <w:rsid w:val="000754CC"/>
    <w:rsid w:val="00076D19"/>
    <w:rsid w:val="0007775D"/>
    <w:rsid w:val="00080011"/>
    <w:rsid w:val="0008048F"/>
    <w:rsid w:val="0008089D"/>
    <w:rsid w:val="00080EED"/>
    <w:rsid w:val="00081696"/>
    <w:rsid w:val="00082401"/>
    <w:rsid w:val="00082831"/>
    <w:rsid w:val="00083523"/>
    <w:rsid w:val="000847E7"/>
    <w:rsid w:val="000853C4"/>
    <w:rsid w:val="00085D90"/>
    <w:rsid w:val="00086CA8"/>
    <w:rsid w:val="000877DD"/>
    <w:rsid w:val="00090C84"/>
    <w:rsid w:val="00091C2A"/>
    <w:rsid w:val="00092197"/>
    <w:rsid w:val="000958A5"/>
    <w:rsid w:val="000958FA"/>
    <w:rsid w:val="00096336"/>
    <w:rsid w:val="00097155"/>
    <w:rsid w:val="000A0718"/>
    <w:rsid w:val="000A08A2"/>
    <w:rsid w:val="000A0AC7"/>
    <w:rsid w:val="000A0B65"/>
    <w:rsid w:val="000A1699"/>
    <w:rsid w:val="000A16F3"/>
    <w:rsid w:val="000A1BFB"/>
    <w:rsid w:val="000A1CC3"/>
    <w:rsid w:val="000A1EF8"/>
    <w:rsid w:val="000A2191"/>
    <w:rsid w:val="000A21E1"/>
    <w:rsid w:val="000A2C1C"/>
    <w:rsid w:val="000A405C"/>
    <w:rsid w:val="000A42A4"/>
    <w:rsid w:val="000A5B93"/>
    <w:rsid w:val="000A5BC5"/>
    <w:rsid w:val="000A7B98"/>
    <w:rsid w:val="000B0655"/>
    <w:rsid w:val="000B13F8"/>
    <w:rsid w:val="000B13FA"/>
    <w:rsid w:val="000B2304"/>
    <w:rsid w:val="000B2548"/>
    <w:rsid w:val="000B2ED4"/>
    <w:rsid w:val="000B3592"/>
    <w:rsid w:val="000B3B9A"/>
    <w:rsid w:val="000B3C3F"/>
    <w:rsid w:val="000B3EAC"/>
    <w:rsid w:val="000B404A"/>
    <w:rsid w:val="000B447D"/>
    <w:rsid w:val="000B479D"/>
    <w:rsid w:val="000B50BF"/>
    <w:rsid w:val="000B757C"/>
    <w:rsid w:val="000C150E"/>
    <w:rsid w:val="000C19CE"/>
    <w:rsid w:val="000C2B08"/>
    <w:rsid w:val="000C2C79"/>
    <w:rsid w:val="000C34F9"/>
    <w:rsid w:val="000C3FD7"/>
    <w:rsid w:val="000C45A4"/>
    <w:rsid w:val="000C4863"/>
    <w:rsid w:val="000C4FF9"/>
    <w:rsid w:val="000C649D"/>
    <w:rsid w:val="000D05BF"/>
    <w:rsid w:val="000D0C63"/>
    <w:rsid w:val="000D2254"/>
    <w:rsid w:val="000D3075"/>
    <w:rsid w:val="000D3B61"/>
    <w:rsid w:val="000D3CB0"/>
    <w:rsid w:val="000D456A"/>
    <w:rsid w:val="000D4F1D"/>
    <w:rsid w:val="000D64E2"/>
    <w:rsid w:val="000D64F4"/>
    <w:rsid w:val="000D695F"/>
    <w:rsid w:val="000D793C"/>
    <w:rsid w:val="000E02CD"/>
    <w:rsid w:val="000E335E"/>
    <w:rsid w:val="000E4775"/>
    <w:rsid w:val="000E68F9"/>
    <w:rsid w:val="000E7CA1"/>
    <w:rsid w:val="000F20D9"/>
    <w:rsid w:val="000F2CED"/>
    <w:rsid w:val="000F3B60"/>
    <w:rsid w:val="000F7804"/>
    <w:rsid w:val="001001D3"/>
    <w:rsid w:val="001021F2"/>
    <w:rsid w:val="0010266F"/>
    <w:rsid w:val="00103121"/>
    <w:rsid w:val="0010579D"/>
    <w:rsid w:val="001071F4"/>
    <w:rsid w:val="001101EA"/>
    <w:rsid w:val="001114EE"/>
    <w:rsid w:val="00111FA8"/>
    <w:rsid w:val="00112A46"/>
    <w:rsid w:val="0011320F"/>
    <w:rsid w:val="00114264"/>
    <w:rsid w:val="00114D37"/>
    <w:rsid w:val="00115497"/>
    <w:rsid w:val="00115BAC"/>
    <w:rsid w:val="00116229"/>
    <w:rsid w:val="00116C6E"/>
    <w:rsid w:val="001176C5"/>
    <w:rsid w:val="00117AF2"/>
    <w:rsid w:val="001200E6"/>
    <w:rsid w:val="0012097A"/>
    <w:rsid w:val="00120D4A"/>
    <w:rsid w:val="00121431"/>
    <w:rsid w:val="001225D4"/>
    <w:rsid w:val="00123179"/>
    <w:rsid w:val="0012562C"/>
    <w:rsid w:val="001258ED"/>
    <w:rsid w:val="001259B2"/>
    <w:rsid w:val="00127BF6"/>
    <w:rsid w:val="00127C03"/>
    <w:rsid w:val="00127FD6"/>
    <w:rsid w:val="0013033F"/>
    <w:rsid w:val="00131A1E"/>
    <w:rsid w:val="00131B65"/>
    <w:rsid w:val="00131EE0"/>
    <w:rsid w:val="00133741"/>
    <w:rsid w:val="00133CE7"/>
    <w:rsid w:val="00135538"/>
    <w:rsid w:val="001357E9"/>
    <w:rsid w:val="00137066"/>
    <w:rsid w:val="001378DE"/>
    <w:rsid w:val="00140068"/>
    <w:rsid w:val="00142552"/>
    <w:rsid w:val="001425C3"/>
    <w:rsid w:val="0014279F"/>
    <w:rsid w:val="001434CA"/>
    <w:rsid w:val="0014356C"/>
    <w:rsid w:val="00143968"/>
    <w:rsid w:val="001449B2"/>
    <w:rsid w:val="00147932"/>
    <w:rsid w:val="00150685"/>
    <w:rsid w:val="001512BE"/>
    <w:rsid w:val="00151713"/>
    <w:rsid w:val="001519EF"/>
    <w:rsid w:val="00151FBC"/>
    <w:rsid w:val="001548EB"/>
    <w:rsid w:val="00155176"/>
    <w:rsid w:val="0015535F"/>
    <w:rsid w:val="00155CA9"/>
    <w:rsid w:val="001569C1"/>
    <w:rsid w:val="001578B6"/>
    <w:rsid w:val="00160345"/>
    <w:rsid w:val="00160A2E"/>
    <w:rsid w:val="001610DD"/>
    <w:rsid w:val="001636F6"/>
    <w:rsid w:val="00163713"/>
    <w:rsid w:val="0016376D"/>
    <w:rsid w:val="00163F8F"/>
    <w:rsid w:val="00165406"/>
    <w:rsid w:val="00165922"/>
    <w:rsid w:val="00165974"/>
    <w:rsid w:val="00165D2C"/>
    <w:rsid w:val="0016761E"/>
    <w:rsid w:val="0016765A"/>
    <w:rsid w:val="001677F9"/>
    <w:rsid w:val="00167944"/>
    <w:rsid w:val="00170089"/>
    <w:rsid w:val="00170EF6"/>
    <w:rsid w:val="00170F4F"/>
    <w:rsid w:val="00172B96"/>
    <w:rsid w:val="00174482"/>
    <w:rsid w:val="00176AA8"/>
    <w:rsid w:val="001816D5"/>
    <w:rsid w:val="00182F4D"/>
    <w:rsid w:val="0018319B"/>
    <w:rsid w:val="00184B7E"/>
    <w:rsid w:val="001857BC"/>
    <w:rsid w:val="00185F5B"/>
    <w:rsid w:val="0018691F"/>
    <w:rsid w:val="001878D7"/>
    <w:rsid w:val="00187EE0"/>
    <w:rsid w:val="001903C4"/>
    <w:rsid w:val="00190A22"/>
    <w:rsid w:val="00190E03"/>
    <w:rsid w:val="001912CB"/>
    <w:rsid w:val="001920C5"/>
    <w:rsid w:val="00192526"/>
    <w:rsid w:val="00192D88"/>
    <w:rsid w:val="00192FA3"/>
    <w:rsid w:val="00193439"/>
    <w:rsid w:val="0019361A"/>
    <w:rsid w:val="00193A29"/>
    <w:rsid w:val="00194B60"/>
    <w:rsid w:val="0019612A"/>
    <w:rsid w:val="00196DD0"/>
    <w:rsid w:val="00197F64"/>
    <w:rsid w:val="001A11C5"/>
    <w:rsid w:val="001A1BC2"/>
    <w:rsid w:val="001A266A"/>
    <w:rsid w:val="001A3AA9"/>
    <w:rsid w:val="001A58CF"/>
    <w:rsid w:val="001A653F"/>
    <w:rsid w:val="001A6708"/>
    <w:rsid w:val="001A6AF9"/>
    <w:rsid w:val="001A7493"/>
    <w:rsid w:val="001A7840"/>
    <w:rsid w:val="001A7FB2"/>
    <w:rsid w:val="001B005B"/>
    <w:rsid w:val="001B24DB"/>
    <w:rsid w:val="001B2DB3"/>
    <w:rsid w:val="001B3614"/>
    <w:rsid w:val="001B3CB0"/>
    <w:rsid w:val="001B40FD"/>
    <w:rsid w:val="001B417C"/>
    <w:rsid w:val="001B5580"/>
    <w:rsid w:val="001B5A82"/>
    <w:rsid w:val="001C0609"/>
    <w:rsid w:val="001C071D"/>
    <w:rsid w:val="001C0E41"/>
    <w:rsid w:val="001C201A"/>
    <w:rsid w:val="001C2244"/>
    <w:rsid w:val="001C2291"/>
    <w:rsid w:val="001C2DC9"/>
    <w:rsid w:val="001C36D8"/>
    <w:rsid w:val="001C3E77"/>
    <w:rsid w:val="001C3EB1"/>
    <w:rsid w:val="001C3FA5"/>
    <w:rsid w:val="001C5C9B"/>
    <w:rsid w:val="001C7A6C"/>
    <w:rsid w:val="001C7C3C"/>
    <w:rsid w:val="001C7F2A"/>
    <w:rsid w:val="001D0402"/>
    <w:rsid w:val="001D08E2"/>
    <w:rsid w:val="001D1425"/>
    <w:rsid w:val="001D38AC"/>
    <w:rsid w:val="001D3AC8"/>
    <w:rsid w:val="001D43FD"/>
    <w:rsid w:val="001D44ED"/>
    <w:rsid w:val="001D655E"/>
    <w:rsid w:val="001D70AF"/>
    <w:rsid w:val="001D712B"/>
    <w:rsid w:val="001D7326"/>
    <w:rsid w:val="001E0DAD"/>
    <w:rsid w:val="001E2519"/>
    <w:rsid w:val="001E4DB1"/>
    <w:rsid w:val="001F05F9"/>
    <w:rsid w:val="001F0DF3"/>
    <w:rsid w:val="001F280C"/>
    <w:rsid w:val="001F2B3C"/>
    <w:rsid w:val="001F2B52"/>
    <w:rsid w:val="001F318B"/>
    <w:rsid w:val="001F486F"/>
    <w:rsid w:val="001F4DEA"/>
    <w:rsid w:val="001F68E5"/>
    <w:rsid w:val="001F6AB1"/>
    <w:rsid w:val="001F7AD9"/>
    <w:rsid w:val="002002A2"/>
    <w:rsid w:val="00201D80"/>
    <w:rsid w:val="00202C6E"/>
    <w:rsid w:val="002033CC"/>
    <w:rsid w:val="0020394F"/>
    <w:rsid w:val="00206160"/>
    <w:rsid w:val="0020640C"/>
    <w:rsid w:val="00206A46"/>
    <w:rsid w:val="002107B9"/>
    <w:rsid w:val="00211A37"/>
    <w:rsid w:val="0021319D"/>
    <w:rsid w:val="00213232"/>
    <w:rsid w:val="0021328A"/>
    <w:rsid w:val="00213752"/>
    <w:rsid w:val="0021502E"/>
    <w:rsid w:val="00215188"/>
    <w:rsid w:val="00217A31"/>
    <w:rsid w:val="00217FE8"/>
    <w:rsid w:val="00221ED6"/>
    <w:rsid w:val="002241B6"/>
    <w:rsid w:val="00224675"/>
    <w:rsid w:val="002246B1"/>
    <w:rsid w:val="00225353"/>
    <w:rsid w:val="0022689A"/>
    <w:rsid w:val="002301F8"/>
    <w:rsid w:val="0023044D"/>
    <w:rsid w:val="00230715"/>
    <w:rsid w:val="00231459"/>
    <w:rsid w:val="00231E63"/>
    <w:rsid w:val="00231FA5"/>
    <w:rsid w:val="0023219C"/>
    <w:rsid w:val="0023422D"/>
    <w:rsid w:val="002344D4"/>
    <w:rsid w:val="00235AF8"/>
    <w:rsid w:val="00235D18"/>
    <w:rsid w:val="00236E05"/>
    <w:rsid w:val="00237691"/>
    <w:rsid w:val="00237A70"/>
    <w:rsid w:val="002400A4"/>
    <w:rsid w:val="00241990"/>
    <w:rsid w:val="00241A29"/>
    <w:rsid w:val="00242F3B"/>
    <w:rsid w:val="002448AC"/>
    <w:rsid w:val="002451B7"/>
    <w:rsid w:val="00245525"/>
    <w:rsid w:val="002467C7"/>
    <w:rsid w:val="00246A0C"/>
    <w:rsid w:val="00247061"/>
    <w:rsid w:val="0024769E"/>
    <w:rsid w:val="00247DB2"/>
    <w:rsid w:val="0025060A"/>
    <w:rsid w:val="00251C69"/>
    <w:rsid w:val="00252976"/>
    <w:rsid w:val="002537B8"/>
    <w:rsid w:val="002538F1"/>
    <w:rsid w:val="00253A1F"/>
    <w:rsid w:val="00254EF2"/>
    <w:rsid w:val="0025619E"/>
    <w:rsid w:val="00256232"/>
    <w:rsid w:val="002566B0"/>
    <w:rsid w:val="00257314"/>
    <w:rsid w:val="00257BBD"/>
    <w:rsid w:val="00257D72"/>
    <w:rsid w:val="00257E29"/>
    <w:rsid w:val="00260D56"/>
    <w:rsid w:val="0026183E"/>
    <w:rsid w:val="00262A70"/>
    <w:rsid w:val="00262C73"/>
    <w:rsid w:val="00262D88"/>
    <w:rsid w:val="002643E0"/>
    <w:rsid w:val="00265DEE"/>
    <w:rsid w:val="00265E86"/>
    <w:rsid w:val="0026628A"/>
    <w:rsid w:val="00266554"/>
    <w:rsid w:val="002669A8"/>
    <w:rsid w:val="00266B25"/>
    <w:rsid w:val="00267238"/>
    <w:rsid w:val="0026754E"/>
    <w:rsid w:val="0026755B"/>
    <w:rsid w:val="00270277"/>
    <w:rsid w:val="00271C8F"/>
    <w:rsid w:val="00272F1C"/>
    <w:rsid w:val="00273D70"/>
    <w:rsid w:val="0027539D"/>
    <w:rsid w:val="00275C8A"/>
    <w:rsid w:val="0027647B"/>
    <w:rsid w:val="00276D48"/>
    <w:rsid w:val="002770A0"/>
    <w:rsid w:val="00280744"/>
    <w:rsid w:val="00280F21"/>
    <w:rsid w:val="00281AA5"/>
    <w:rsid w:val="00281AFE"/>
    <w:rsid w:val="00282924"/>
    <w:rsid w:val="00282CB9"/>
    <w:rsid w:val="00282CBD"/>
    <w:rsid w:val="0028368C"/>
    <w:rsid w:val="0028413B"/>
    <w:rsid w:val="00284BE1"/>
    <w:rsid w:val="00286D8D"/>
    <w:rsid w:val="00286F4F"/>
    <w:rsid w:val="00287559"/>
    <w:rsid w:val="00287B39"/>
    <w:rsid w:val="0029036F"/>
    <w:rsid w:val="00290446"/>
    <w:rsid w:val="00291068"/>
    <w:rsid w:val="002911E8"/>
    <w:rsid w:val="002928C6"/>
    <w:rsid w:val="00292E2E"/>
    <w:rsid w:val="00293284"/>
    <w:rsid w:val="002932A2"/>
    <w:rsid w:val="0029332F"/>
    <w:rsid w:val="00293DFA"/>
    <w:rsid w:val="002950A7"/>
    <w:rsid w:val="002952DB"/>
    <w:rsid w:val="00296710"/>
    <w:rsid w:val="0029680D"/>
    <w:rsid w:val="00297B03"/>
    <w:rsid w:val="002A059A"/>
    <w:rsid w:val="002A0849"/>
    <w:rsid w:val="002A1012"/>
    <w:rsid w:val="002A32D5"/>
    <w:rsid w:val="002A3FD4"/>
    <w:rsid w:val="002A433F"/>
    <w:rsid w:val="002A4DE4"/>
    <w:rsid w:val="002A4E51"/>
    <w:rsid w:val="002A5C2D"/>
    <w:rsid w:val="002A63E5"/>
    <w:rsid w:val="002A6B00"/>
    <w:rsid w:val="002B26AB"/>
    <w:rsid w:val="002B2C28"/>
    <w:rsid w:val="002B3B08"/>
    <w:rsid w:val="002B4525"/>
    <w:rsid w:val="002B486E"/>
    <w:rsid w:val="002B4D3E"/>
    <w:rsid w:val="002B58A8"/>
    <w:rsid w:val="002B6795"/>
    <w:rsid w:val="002B756E"/>
    <w:rsid w:val="002B7B35"/>
    <w:rsid w:val="002C1F77"/>
    <w:rsid w:val="002C410E"/>
    <w:rsid w:val="002C46E0"/>
    <w:rsid w:val="002C47D3"/>
    <w:rsid w:val="002C4C3C"/>
    <w:rsid w:val="002C4C78"/>
    <w:rsid w:val="002C5533"/>
    <w:rsid w:val="002C6EF7"/>
    <w:rsid w:val="002C72B8"/>
    <w:rsid w:val="002C751E"/>
    <w:rsid w:val="002C753C"/>
    <w:rsid w:val="002C7E50"/>
    <w:rsid w:val="002C7FC2"/>
    <w:rsid w:val="002D07D1"/>
    <w:rsid w:val="002D0E9E"/>
    <w:rsid w:val="002D1344"/>
    <w:rsid w:val="002D14E2"/>
    <w:rsid w:val="002D1C97"/>
    <w:rsid w:val="002D371D"/>
    <w:rsid w:val="002D3B2D"/>
    <w:rsid w:val="002D3CBB"/>
    <w:rsid w:val="002D3CF6"/>
    <w:rsid w:val="002D3D86"/>
    <w:rsid w:val="002D48B9"/>
    <w:rsid w:val="002D4C85"/>
    <w:rsid w:val="002D5E19"/>
    <w:rsid w:val="002D65B3"/>
    <w:rsid w:val="002D6735"/>
    <w:rsid w:val="002D6C0B"/>
    <w:rsid w:val="002E0A76"/>
    <w:rsid w:val="002E12F3"/>
    <w:rsid w:val="002E1994"/>
    <w:rsid w:val="002E2139"/>
    <w:rsid w:val="002E288E"/>
    <w:rsid w:val="002E2AD8"/>
    <w:rsid w:val="002E389C"/>
    <w:rsid w:val="002E6DBA"/>
    <w:rsid w:val="002E6EE1"/>
    <w:rsid w:val="002F11EC"/>
    <w:rsid w:val="002F155A"/>
    <w:rsid w:val="002F165A"/>
    <w:rsid w:val="002F1AA5"/>
    <w:rsid w:val="002F3127"/>
    <w:rsid w:val="002F39A4"/>
    <w:rsid w:val="002F3C4A"/>
    <w:rsid w:val="002F464F"/>
    <w:rsid w:val="002F53C1"/>
    <w:rsid w:val="002F71F2"/>
    <w:rsid w:val="002F78E6"/>
    <w:rsid w:val="002F7AFC"/>
    <w:rsid w:val="002F7B45"/>
    <w:rsid w:val="0030094E"/>
    <w:rsid w:val="00301059"/>
    <w:rsid w:val="00301142"/>
    <w:rsid w:val="003015D5"/>
    <w:rsid w:val="00302FFC"/>
    <w:rsid w:val="00303378"/>
    <w:rsid w:val="00303747"/>
    <w:rsid w:val="003052ED"/>
    <w:rsid w:val="0030562D"/>
    <w:rsid w:val="003057D6"/>
    <w:rsid w:val="003066C4"/>
    <w:rsid w:val="00306BE0"/>
    <w:rsid w:val="003126F9"/>
    <w:rsid w:val="00312B01"/>
    <w:rsid w:val="00312BB3"/>
    <w:rsid w:val="003130C9"/>
    <w:rsid w:val="00313808"/>
    <w:rsid w:val="00314025"/>
    <w:rsid w:val="00315892"/>
    <w:rsid w:val="003163F6"/>
    <w:rsid w:val="00316896"/>
    <w:rsid w:val="00316D72"/>
    <w:rsid w:val="003177D8"/>
    <w:rsid w:val="00317B51"/>
    <w:rsid w:val="003207F3"/>
    <w:rsid w:val="003220C5"/>
    <w:rsid w:val="00324459"/>
    <w:rsid w:val="003248B9"/>
    <w:rsid w:val="00324A0B"/>
    <w:rsid w:val="00324A1A"/>
    <w:rsid w:val="003251FF"/>
    <w:rsid w:val="003261B1"/>
    <w:rsid w:val="003270AA"/>
    <w:rsid w:val="003300FE"/>
    <w:rsid w:val="00331CC2"/>
    <w:rsid w:val="00332516"/>
    <w:rsid w:val="00332608"/>
    <w:rsid w:val="0033264C"/>
    <w:rsid w:val="00332D9D"/>
    <w:rsid w:val="003334A6"/>
    <w:rsid w:val="0033368F"/>
    <w:rsid w:val="00335A87"/>
    <w:rsid w:val="00336B3F"/>
    <w:rsid w:val="00337D04"/>
    <w:rsid w:val="0034029F"/>
    <w:rsid w:val="00340481"/>
    <w:rsid w:val="00340C22"/>
    <w:rsid w:val="00340E6B"/>
    <w:rsid w:val="00342CDA"/>
    <w:rsid w:val="003437DE"/>
    <w:rsid w:val="003438A2"/>
    <w:rsid w:val="00344509"/>
    <w:rsid w:val="0034455B"/>
    <w:rsid w:val="003447D0"/>
    <w:rsid w:val="00346566"/>
    <w:rsid w:val="003465B9"/>
    <w:rsid w:val="00346783"/>
    <w:rsid w:val="003475F2"/>
    <w:rsid w:val="00347935"/>
    <w:rsid w:val="003500B7"/>
    <w:rsid w:val="00350B98"/>
    <w:rsid w:val="00352584"/>
    <w:rsid w:val="00353D70"/>
    <w:rsid w:val="00354AE9"/>
    <w:rsid w:val="00354F46"/>
    <w:rsid w:val="00355432"/>
    <w:rsid w:val="00356534"/>
    <w:rsid w:val="00357FE0"/>
    <w:rsid w:val="0036129F"/>
    <w:rsid w:val="00361EE4"/>
    <w:rsid w:val="003623B6"/>
    <w:rsid w:val="00362ACC"/>
    <w:rsid w:val="00364251"/>
    <w:rsid w:val="00365675"/>
    <w:rsid w:val="00365871"/>
    <w:rsid w:val="003675E3"/>
    <w:rsid w:val="00367B2D"/>
    <w:rsid w:val="00370856"/>
    <w:rsid w:val="003708CE"/>
    <w:rsid w:val="0037110A"/>
    <w:rsid w:val="00371577"/>
    <w:rsid w:val="003719F0"/>
    <w:rsid w:val="00371BFF"/>
    <w:rsid w:val="003727D8"/>
    <w:rsid w:val="00372B02"/>
    <w:rsid w:val="00373343"/>
    <w:rsid w:val="00376411"/>
    <w:rsid w:val="00376939"/>
    <w:rsid w:val="00376F21"/>
    <w:rsid w:val="00377830"/>
    <w:rsid w:val="00380D29"/>
    <w:rsid w:val="00381C9F"/>
    <w:rsid w:val="0038328E"/>
    <w:rsid w:val="00383D27"/>
    <w:rsid w:val="00384225"/>
    <w:rsid w:val="0038451D"/>
    <w:rsid w:val="00384637"/>
    <w:rsid w:val="00384B2D"/>
    <w:rsid w:val="003852E9"/>
    <w:rsid w:val="003864D8"/>
    <w:rsid w:val="00390128"/>
    <w:rsid w:val="003916B2"/>
    <w:rsid w:val="00392963"/>
    <w:rsid w:val="00393214"/>
    <w:rsid w:val="0039322B"/>
    <w:rsid w:val="00393347"/>
    <w:rsid w:val="0039364E"/>
    <w:rsid w:val="00393AA2"/>
    <w:rsid w:val="00393C9C"/>
    <w:rsid w:val="00393F15"/>
    <w:rsid w:val="00394DA3"/>
    <w:rsid w:val="003962DB"/>
    <w:rsid w:val="003969BA"/>
    <w:rsid w:val="00397BC5"/>
    <w:rsid w:val="003A12CE"/>
    <w:rsid w:val="003A1598"/>
    <w:rsid w:val="003A370C"/>
    <w:rsid w:val="003A3A82"/>
    <w:rsid w:val="003A4038"/>
    <w:rsid w:val="003A564E"/>
    <w:rsid w:val="003A5914"/>
    <w:rsid w:val="003A6778"/>
    <w:rsid w:val="003A6787"/>
    <w:rsid w:val="003A68E5"/>
    <w:rsid w:val="003A7538"/>
    <w:rsid w:val="003A78D0"/>
    <w:rsid w:val="003A7B56"/>
    <w:rsid w:val="003B0371"/>
    <w:rsid w:val="003B3883"/>
    <w:rsid w:val="003B3B14"/>
    <w:rsid w:val="003B4002"/>
    <w:rsid w:val="003B4041"/>
    <w:rsid w:val="003B5FFE"/>
    <w:rsid w:val="003B687A"/>
    <w:rsid w:val="003B6922"/>
    <w:rsid w:val="003B7041"/>
    <w:rsid w:val="003C0749"/>
    <w:rsid w:val="003C0BE9"/>
    <w:rsid w:val="003C1213"/>
    <w:rsid w:val="003C2545"/>
    <w:rsid w:val="003C3FDB"/>
    <w:rsid w:val="003C43CC"/>
    <w:rsid w:val="003C4721"/>
    <w:rsid w:val="003C6A76"/>
    <w:rsid w:val="003C7522"/>
    <w:rsid w:val="003D0715"/>
    <w:rsid w:val="003D0BF7"/>
    <w:rsid w:val="003D28E5"/>
    <w:rsid w:val="003D342A"/>
    <w:rsid w:val="003D4257"/>
    <w:rsid w:val="003D5D01"/>
    <w:rsid w:val="003D6060"/>
    <w:rsid w:val="003D6A7C"/>
    <w:rsid w:val="003E0AA8"/>
    <w:rsid w:val="003E1056"/>
    <w:rsid w:val="003E192D"/>
    <w:rsid w:val="003E1B52"/>
    <w:rsid w:val="003E215E"/>
    <w:rsid w:val="003E23D0"/>
    <w:rsid w:val="003E3524"/>
    <w:rsid w:val="003E45B5"/>
    <w:rsid w:val="003E4BF1"/>
    <w:rsid w:val="003E50B3"/>
    <w:rsid w:val="003E59C2"/>
    <w:rsid w:val="003E5FB9"/>
    <w:rsid w:val="003E6E69"/>
    <w:rsid w:val="003E7467"/>
    <w:rsid w:val="003E760B"/>
    <w:rsid w:val="003E7866"/>
    <w:rsid w:val="003E7E90"/>
    <w:rsid w:val="003F034C"/>
    <w:rsid w:val="003F0582"/>
    <w:rsid w:val="003F0AD9"/>
    <w:rsid w:val="003F1042"/>
    <w:rsid w:val="003F209D"/>
    <w:rsid w:val="003F2612"/>
    <w:rsid w:val="003F3177"/>
    <w:rsid w:val="003F548B"/>
    <w:rsid w:val="003F5D54"/>
    <w:rsid w:val="003F5F34"/>
    <w:rsid w:val="003F6238"/>
    <w:rsid w:val="003F6495"/>
    <w:rsid w:val="003F67EE"/>
    <w:rsid w:val="003F7346"/>
    <w:rsid w:val="003F7A01"/>
    <w:rsid w:val="0040015F"/>
    <w:rsid w:val="004011AF"/>
    <w:rsid w:val="0040137E"/>
    <w:rsid w:val="0040148F"/>
    <w:rsid w:val="004017E3"/>
    <w:rsid w:val="004021E3"/>
    <w:rsid w:val="00405199"/>
    <w:rsid w:val="00405FFE"/>
    <w:rsid w:val="00406B68"/>
    <w:rsid w:val="00407DE8"/>
    <w:rsid w:val="00410FD4"/>
    <w:rsid w:val="004116BE"/>
    <w:rsid w:val="00412916"/>
    <w:rsid w:val="00413704"/>
    <w:rsid w:val="00413950"/>
    <w:rsid w:val="00414DA5"/>
    <w:rsid w:val="004167F6"/>
    <w:rsid w:val="004169CF"/>
    <w:rsid w:val="004204C1"/>
    <w:rsid w:val="00420C33"/>
    <w:rsid w:val="004214FD"/>
    <w:rsid w:val="00422B1E"/>
    <w:rsid w:val="00422F65"/>
    <w:rsid w:val="00423903"/>
    <w:rsid w:val="004252AC"/>
    <w:rsid w:val="004260A4"/>
    <w:rsid w:val="004273C5"/>
    <w:rsid w:val="00430936"/>
    <w:rsid w:val="00430CF1"/>
    <w:rsid w:val="004314FE"/>
    <w:rsid w:val="004329CE"/>
    <w:rsid w:val="00433105"/>
    <w:rsid w:val="004336DD"/>
    <w:rsid w:val="00433EBE"/>
    <w:rsid w:val="004353CE"/>
    <w:rsid w:val="00435C54"/>
    <w:rsid w:val="00440110"/>
    <w:rsid w:val="00440180"/>
    <w:rsid w:val="0044020F"/>
    <w:rsid w:val="00440C49"/>
    <w:rsid w:val="0044134A"/>
    <w:rsid w:val="00441440"/>
    <w:rsid w:val="0044292A"/>
    <w:rsid w:val="00443133"/>
    <w:rsid w:val="004431F4"/>
    <w:rsid w:val="00443AF6"/>
    <w:rsid w:val="004444FA"/>
    <w:rsid w:val="00445F71"/>
    <w:rsid w:val="004460F8"/>
    <w:rsid w:val="0044696C"/>
    <w:rsid w:val="00446CDD"/>
    <w:rsid w:val="00450552"/>
    <w:rsid w:val="00451540"/>
    <w:rsid w:val="00451E1D"/>
    <w:rsid w:val="0045220C"/>
    <w:rsid w:val="00452576"/>
    <w:rsid w:val="00454008"/>
    <w:rsid w:val="00454ABC"/>
    <w:rsid w:val="004556A3"/>
    <w:rsid w:val="004564AC"/>
    <w:rsid w:val="0045742A"/>
    <w:rsid w:val="004601EC"/>
    <w:rsid w:val="0046072B"/>
    <w:rsid w:val="00460885"/>
    <w:rsid w:val="00460D98"/>
    <w:rsid w:val="004611A3"/>
    <w:rsid w:val="00461334"/>
    <w:rsid w:val="00461CFD"/>
    <w:rsid w:val="0046275E"/>
    <w:rsid w:val="00463CBE"/>
    <w:rsid w:val="0046474E"/>
    <w:rsid w:val="0046489D"/>
    <w:rsid w:val="00464A31"/>
    <w:rsid w:val="00466843"/>
    <w:rsid w:val="00467A17"/>
    <w:rsid w:val="00467EA1"/>
    <w:rsid w:val="00470A1E"/>
    <w:rsid w:val="004718C7"/>
    <w:rsid w:val="00473103"/>
    <w:rsid w:val="0047414C"/>
    <w:rsid w:val="0047430E"/>
    <w:rsid w:val="00476EA8"/>
    <w:rsid w:val="00477E22"/>
    <w:rsid w:val="00481528"/>
    <w:rsid w:val="00481A6D"/>
    <w:rsid w:val="00482AE8"/>
    <w:rsid w:val="00482F3C"/>
    <w:rsid w:val="0048359B"/>
    <w:rsid w:val="00483AF2"/>
    <w:rsid w:val="00483BB9"/>
    <w:rsid w:val="00483C49"/>
    <w:rsid w:val="00483CDF"/>
    <w:rsid w:val="00484CE1"/>
    <w:rsid w:val="00484D1D"/>
    <w:rsid w:val="0048623B"/>
    <w:rsid w:val="004863A9"/>
    <w:rsid w:val="00486770"/>
    <w:rsid w:val="00486F48"/>
    <w:rsid w:val="00487C65"/>
    <w:rsid w:val="00487EEB"/>
    <w:rsid w:val="00490467"/>
    <w:rsid w:val="004913A4"/>
    <w:rsid w:val="00491ED7"/>
    <w:rsid w:val="00493248"/>
    <w:rsid w:val="00493C12"/>
    <w:rsid w:val="00494203"/>
    <w:rsid w:val="00494229"/>
    <w:rsid w:val="004943C9"/>
    <w:rsid w:val="0049469D"/>
    <w:rsid w:val="00494954"/>
    <w:rsid w:val="00496674"/>
    <w:rsid w:val="004966BC"/>
    <w:rsid w:val="0049719B"/>
    <w:rsid w:val="00497D1C"/>
    <w:rsid w:val="00497D22"/>
    <w:rsid w:val="004A05BD"/>
    <w:rsid w:val="004A1168"/>
    <w:rsid w:val="004A27FA"/>
    <w:rsid w:val="004A2931"/>
    <w:rsid w:val="004A3B12"/>
    <w:rsid w:val="004A4B86"/>
    <w:rsid w:val="004A5F90"/>
    <w:rsid w:val="004A662E"/>
    <w:rsid w:val="004A6753"/>
    <w:rsid w:val="004A76CD"/>
    <w:rsid w:val="004A7CA8"/>
    <w:rsid w:val="004A7CB7"/>
    <w:rsid w:val="004B059C"/>
    <w:rsid w:val="004B0921"/>
    <w:rsid w:val="004B0AAC"/>
    <w:rsid w:val="004B1524"/>
    <w:rsid w:val="004B1B4E"/>
    <w:rsid w:val="004B1C51"/>
    <w:rsid w:val="004B2095"/>
    <w:rsid w:val="004B24CF"/>
    <w:rsid w:val="004B2827"/>
    <w:rsid w:val="004B2AF5"/>
    <w:rsid w:val="004B2B56"/>
    <w:rsid w:val="004B734E"/>
    <w:rsid w:val="004B7AF2"/>
    <w:rsid w:val="004B7EB5"/>
    <w:rsid w:val="004C0313"/>
    <w:rsid w:val="004C0581"/>
    <w:rsid w:val="004C1178"/>
    <w:rsid w:val="004C1251"/>
    <w:rsid w:val="004C1304"/>
    <w:rsid w:val="004C158A"/>
    <w:rsid w:val="004C17D4"/>
    <w:rsid w:val="004C181D"/>
    <w:rsid w:val="004C19ED"/>
    <w:rsid w:val="004C1CA8"/>
    <w:rsid w:val="004C25E0"/>
    <w:rsid w:val="004C27A8"/>
    <w:rsid w:val="004C2E52"/>
    <w:rsid w:val="004C46EA"/>
    <w:rsid w:val="004C4CC7"/>
    <w:rsid w:val="004C6E94"/>
    <w:rsid w:val="004C71D4"/>
    <w:rsid w:val="004C7765"/>
    <w:rsid w:val="004D1C5E"/>
    <w:rsid w:val="004D236C"/>
    <w:rsid w:val="004D27AB"/>
    <w:rsid w:val="004D2A49"/>
    <w:rsid w:val="004D433F"/>
    <w:rsid w:val="004D47C9"/>
    <w:rsid w:val="004D5FE7"/>
    <w:rsid w:val="004D62A0"/>
    <w:rsid w:val="004E02B3"/>
    <w:rsid w:val="004E0FED"/>
    <w:rsid w:val="004E1131"/>
    <w:rsid w:val="004E1165"/>
    <w:rsid w:val="004E1CF4"/>
    <w:rsid w:val="004E24E1"/>
    <w:rsid w:val="004E3B8A"/>
    <w:rsid w:val="004E3BCC"/>
    <w:rsid w:val="004E3D77"/>
    <w:rsid w:val="004E476B"/>
    <w:rsid w:val="004E4B78"/>
    <w:rsid w:val="004E5A16"/>
    <w:rsid w:val="004E721C"/>
    <w:rsid w:val="004E7831"/>
    <w:rsid w:val="004E7C06"/>
    <w:rsid w:val="004F07FF"/>
    <w:rsid w:val="004F0817"/>
    <w:rsid w:val="004F0A15"/>
    <w:rsid w:val="004F14EC"/>
    <w:rsid w:val="004F1F75"/>
    <w:rsid w:val="004F2C57"/>
    <w:rsid w:val="004F2DBA"/>
    <w:rsid w:val="004F3C4D"/>
    <w:rsid w:val="004F4B03"/>
    <w:rsid w:val="004F56B6"/>
    <w:rsid w:val="004F630C"/>
    <w:rsid w:val="004F63D1"/>
    <w:rsid w:val="004F6C74"/>
    <w:rsid w:val="004F6E23"/>
    <w:rsid w:val="004F73A2"/>
    <w:rsid w:val="00500150"/>
    <w:rsid w:val="005004AA"/>
    <w:rsid w:val="005004F9"/>
    <w:rsid w:val="0050225A"/>
    <w:rsid w:val="00502B89"/>
    <w:rsid w:val="00503A4E"/>
    <w:rsid w:val="00505228"/>
    <w:rsid w:val="005074DB"/>
    <w:rsid w:val="00510FC9"/>
    <w:rsid w:val="00511228"/>
    <w:rsid w:val="00511CC4"/>
    <w:rsid w:val="00511E13"/>
    <w:rsid w:val="0051340F"/>
    <w:rsid w:val="00513506"/>
    <w:rsid w:val="00514142"/>
    <w:rsid w:val="00514731"/>
    <w:rsid w:val="005148EF"/>
    <w:rsid w:val="00514DEE"/>
    <w:rsid w:val="00515B46"/>
    <w:rsid w:val="00515FA1"/>
    <w:rsid w:val="00516616"/>
    <w:rsid w:val="00516E9C"/>
    <w:rsid w:val="0051727E"/>
    <w:rsid w:val="005216C9"/>
    <w:rsid w:val="00521F18"/>
    <w:rsid w:val="00521F7B"/>
    <w:rsid w:val="005226B3"/>
    <w:rsid w:val="0052324E"/>
    <w:rsid w:val="0052372F"/>
    <w:rsid w:val="0052401D"/>
    <w:rsid w:val="00524BF9"/>
    <w:rsid w:val="005258B9"/>
    <w:rsid w:val="00526BDE"/>
    <w:rsid w:val="005271EE"/>
    <w:rsid w:val="0053294A"/>
    <w:rsid w:val="00532D2E"/>
    <w:rsid w:val="005337BA"/>
    <w:rsid w:val="0053478C"/>
    <w:rsid w:val="00534CF4"/>
    <w:rsid w:val="0053552F"/>
    <w:rsid w:val="005402B8"/>
    <w:rsid w:val="005408F6"/>
    <w:rsid w:val="005414C5"/>
    <w:rsid w:val="00541952"/>
    <w:rsid w:val="0054267F"/>
    <w:rsid w:val="00542F7B"/>
    <w:rsid w:val="00544052"/>
    <w:rsid w:val="00544297"/>
    <w:rsid w:val="00544C7F"/>
    <w:rsid w:val="00544CC9"/>
    <w:rsid w:val="00544E46"/>
    <w:rsid w:val="0054569E"/>
    <w:rsid w:val="00546E4A"/>
    <w:rsid w:val="0055012F"/>
    <w:rsid w:val="00550786"/>
    <w:rsid w:val="00550D79"/>
    <w:rsid w:val="00552BA4"/>
    <w:rsid w:val="00553B40"/>
    <w:rsid w:val="00553DE3"/>
    <w:rsid w:val="005543C7"/>
    <w:rsid w:val="00554413"/>
    <w:rsid w:val="00554972"/>
    <w:rsid w:val="005556D9"/>
    <w:rsid w:val="00555EF4"/>
    <w:rsid w:val="005565E5"/>
    <w:rsid w:val="0055761C"/>
    <w:rsid w:val="00560203"/>
    <w:rsid w:val="00561405"/>
    <w:rsid w:val="00561792"/>
    <w:rsid w:val="005621FA"/>
    <w:rsid w:val="00562FF0"/>
    <w:rsid w:val="00563972"/>
    <w:rsid w:val="00564265"/>
    <w:rsid w:val="00564B3F"/>
    <w:rsid w:val="00565749"/>
    <w:rsid w:val="005658CD"/>
    <w:rsid w:val="00565CEE"/>
    <w:rsid w:val="005663B9"/>
    <w:rsid w:val="00566525"/>
    <w:rsid w:val="00566693"/>
    <w:rsid w:val="005667D2"/>
    <w:rsid w:val="00566AE6"/>
    <w:rsid w:val="00567429"/>
    <w:rsid w:val="005676F6"/>
    <w:rsid w:val="00570297"/>
    <w:rsid w:val="00570914"/>
    <w:rsid w:val="005719F9"/>
    <w:rsid w:val="0057228D"/>
    <w:rsid w:val="00572733"/>
    <w:rsid w:val="0057322D"/>
    <w:rsid w:val="00573FE1"/>
    <w:rsid w:val="00574FB1"/>
    <w:rsid w:val="005755FA"/>
    <w:rsid w:val="00576118"/>
    <w:rsid w:val="0057661F"/>
    <w:rsid w:val="00576D96"/>
    <w:rsid w:val="0057769F"/>
    <w:rsid w:val="00580878"/>
    <w:rsid w:val="00580DDF"/>
    <w:rsid w:val="0058116C"/>
    <w:rsid w:val="00581CE5"/>
    <w:rsid w:val="00582DCA"/>
    <w:rsid w:val="00583D81"/>
    <w:rsid w:val="0058408E"/>
    <w:rsid w:val="00584126"/>
    <w:rsid w:val="005842E8"/>
    <w:rsid w:val="0058451C"/>
    <w:rsid w:val="00584ABF"/>
    <w:rsid w:val="005850A8"/>
    <w:rsid w:val="0058524A"/>
    <w:rsid w:val="0058597F"/>
    <w:rsid w:val="00585E1C"/>
    <w:rsid w:val="0058660E"/>
    <w:rsid w:val="00587587"/>
    <w:rsid w:val="005879F0"/>
    <w:rsid w:val="00587DA0"/>
    <w:rsid w:val="005904EC"/>
    <w:rsid w:val="00591469"/>
    <w:rsid w:val="00591C5D"/>
    <w:rsid w:val="00591FFF"/>
    <w:rsid w:val="00592247"/>
    <w:rsid w:val="00592981"/>
    <w:rsid w:val="00592D62"/>
    <w:rsid w:val="005930E0"/>
    <w:rsid w:val="00593302"/>
    <w:rsid w:val="00593C8D"/>
    <w:rsid w:val="00593F3A"/>
    <w:rsid w:val="0059452F"/>
    <w:rsid w:val="00594C7B"/>
    <w:rsid w:val="005965F7"/>
    <w:rsid w:val="00596650"/>
    <w:rsid w:val="00596A17"/>
    <w:rsid w:val="00596A32"/>
    <w:rsid w:val="00597932"/>
    <w:rsid w:val="00597FA1"/>
    <w:rsid w:val="005A0B67"/>
    <w:rsid w:val="005A1E64"/>
    <w:rsid w:val="005A30EA"/>
    <w:rsid w:val="005A393D"/>
    <w:rsid w:val="005A3BA2"/>
    <w:rsid w:val="005A51C6"/>
    <w:rsid w:val="005A5C6E"/>
    <w:rsid w:val="005A6274"/>
    <w:rsid w:val="005A657E"/>
    <w:rsid w:val="005A6801"/>
    <w:rsid w:val="005B052B"/>
    <w:rsid w:val="005B0C79"/>
    <w:rsid w:val="005B21C6"/>
    <w:rsid w:val="005B24E5"/>
    <w:rsid w:val="005B2E1C"/>
    <w:rsid w:val="005B304F"/>
    <w:rsid w:val="005B499A"/>
    <w:rsid w:val="005B4BB0"/>
    <w:rsid w:val="005B589B"/>
    <w:rsid w:val="005B7017"/>
    <w:rsid w:val="005B7897"/>
    <w:rsid w:val="005B7900"/>
    <w:rsid w:val="005B7E6D"/>
    <w:rsid w:val="005C0120"/>
    <w:rsid w:val="005C0F4D"/>
    <w:rsid w:val="005C1C49"/>
    <w:rsid w:val="005C2CF5"/>
    <w:rsid w:val="005C2DB6"/>
    <w:rsid w:val="005C389D"/>
    <w:rsid w:val="005C4A81"/>
    <w:rsid w:val="005C4C91"/>
    <w:rsid w:val="005C50F5"/>
    <w:rsid w:val="005C5CFB"/>
    <w:rsid w:val="005C64F2"/>
    <w:rsid w:val="005C6C07"/>
    <w:rsid w:val="005D05AA"/>
    <w:rsid w:val="005D1284"/>
    <w:rsid w:val="005D1481"/>
    <w:rsid w:val="005D1B19"/>
    <w:rsid w:val="005D3F00"/>
    <w:rsid w:val="005D5909"/>
    <w:rsid w:val="005D5912"/>
    <w:rsid w:val="005D679B"/>
    <w:rsid w:val="005D6AE1"/>
    <w:rsid w:val="005D6E41"/>
    <w:rsid w:val="005E0E7A"/>
    <w:rsid w:val="005E1D03"/>
    <w:rsid w:val="005E369B"/>
    <w:rsid w:val="005E36AF"/>
    <w:rsid w:val="005E41E3"/>
    <w:rsid w:val="005E54F6"/>
    <w:rsid w:val="005E651B"/>
    <w:rsid w:val="005E6DCA"/>
    <w:rsid w:val="005E7ECF"/>
    <w:rsid w:val="005F180A"/>
    <w:rsid w:val="005F18C4"/>
    <w:rsid w:val="005F1A53"/>
    <w:rsid w:val="005F1EA2"/>
    <w:rsid w:val="005F20CE"/>
    <w:rsid w:val="005F35B5"/>
    <w:rsid w:val="005F3641"/>
    <w:rsid w:val="005F3E62"/>
    <w:rsid w:val="005F41DB"/>
    <w:rsid w:val="005F5128"/>
    <w:rsid w:val="005F51A9"/>
    <w:rsid w:val="005F51BD"/>
    <w:rsid w:val="005F51C6"/>
    <w:rsid w:val="005F6A1E"/>
    <w:rsid w:val="005F7053"/>
    <w:rsid w:val="005F7B96"/>
    <w:rsid w:val="006003ED"/>
    <w:rsid w:val="006010FB"/>
    <w:rsid w:val="006025B0"/>
    <w:rsid w:val="00602816"/>
    <w:rsid w:val="00604206"/>
    <w:rsid w:val="00604384"/>
    <w:rsid w:val="00604C17"/>
    <w:rsid w:val="00604DC5"/>
    <w:rsid w:val="00604DD9"/>
    <w:rsid w:val="00605CA3"/>
    <w:rsid w:val="00606072"/>
    <w:rsid w:val="00606084"/>
    <w:rsid w:val="0060626E"/>
    <w:rsid w:val="006068E7"/>
    <w:rsid w:val="00606C41"/>
    <w:rsid w:val="00610854"/>
    <w:rsid w:val="006109A8"/>
    <w:rsid w:val="00610E51"/>
    <w:rsid w:val="00612E52"/>
    <w:rsid w:val="00613439"/>
    <w:rsid w:val="006134C5"/>
    <w:rsid w:val="006144E0"/>
    <w:rsid w:val="0061454E"/>
    <w:rsid w:val="00616ACD"/>
    <w:rsid w:val="00617721"/>
    <w:rsid w:val="00617BEA"/>
    <w:rsid w:val="006203EA"/>
    <w:rsid w:val="0062065D"/>
    <w:rsid w:val="00620E4C"/>
    <w:rsid w:val="00621E37"/>
    <w:rsid w:val="00623529"/>
    <w:rsid w:val="00625C8D"/>
    <w:rsid w:val="00626057"/>
    <w:rsid w:val="0062735D"/>
    <w:rsid w:val="00627965"/>
    <w:rsid w:val="00630F3D"/>
    <w:rsid w:val="00631CD3"/>
    <w:rsid w:val="00633091"/>
    <w:rsid w:val="00633D90"/>
    <w:rsid w:val="00633E82"/>
    <w:rsid w:val="00635010"/>
    <w:rsid w:val="00635185"/>
    <w:rsid w:val="0063783F"/>
    <w:rsid w:val="00637C49"/>
    <w:rsid w:val="00640B38"/>
    <w:rsid w:val="006413BB"/>
    <w:rsid w:val="00641810"/>
    <w:rsid w:val="00643850"/>
    <w:rsid w:val="00643C6F"/>
    <w:rsid w:val="00644856"/>
    <w:rsid w:val="00645E13"/>
    <w:rsid w:val="00646CC3"/>
    <w:rsid w:val="00647036"/>
    <w:rsid w:val="00650576"/>
    <w:rsid w:val="006507BE"/>
    <w:rsid w:val="006518BD"/>
    <w:rsid w:val="00651AAE"/>
    <w:rsid w:val="00652481"/>
    <w:rsid w:val="0065574D"/>
    <w:rsid w:val="0065759B"/>
    <w:rsid w:val="006600E8"/>
    <w:rsid w:val="00661107"/>
    <w:rsid w:val="00661185"/>
    <w:rsid w:val="00662AA7"/>
    <w:rsid w:val="006632B9"/>
    <w:rsid w:val="00663F96"/>
    <w:rsid w:val="00665351"/>
    <w:rsid w:val="006654D7"/>
    <w:rsid w:val="00665A51"/>
    <w:rsid w:val="00665A53"/>
    <w:rsid w:val="00665F01"/>
    <w:rsid w:val="0066629D"/>
    <w:rsid w:val="006665F0"/>
    <w:rsid w:val="00667A4A"/>
    <w:rsid w:val="00670B7A"/>
    <w:rsid w:val="00672B2A"/>
    <w:rsid w:val="00672ECF"/>
    <w:rsid w:val="0067368C"/>
    <w:rsid w:val="00673F3E"/>
    <w:rsid w:val="0067485C"/>
    <w:rsid w:val="00674A8C"/>
    <w:rsid w:val="00674EFD"/>
    <w:rsid w:val="0067779B"/>
    <w:rsid w:val="00677B59"/>
    <w:rsid w:val="0068033A"/>
    <w:rsid w:val="0068063F"/>
    <w:rsid w:val="00680A6D"/>
    <w:rsid w:val="00680EC1"/>
    <w:rsid w:val="00682525"/>
    <w:rsid w:val="0068269D"/>
    <w:rsid w:val="00682772"/>
    <w:rsid w:val="00683057"/>
    <w:rsid w:val="0068309F"/>
    <w:rsid w:val="0068312D"/>
    <w:rsid w:val="006831D1"/>
    <w:rsid w:val="00683C14"/>
    <w:rsid w:val="00683C77"/>
    <w:rsid w:val="00684FEC"/>
    <w:rsid w:val="00685268"/>
    <w:rsid w:val="00685478"/>
    <w:rsid w:val="006854FA"/>
    <w:rsid w:val="0068570C"/>
    <w:rsid w:val="0068601D"/>
    <w:rsid w:val="0068768B"/>
    <w:rsid w:val="00687826"/>
    <w:rsid w:val="00692A08"/>
    <w:rsid w:val="00695AD7"/>
    <w:rsid w:val="00696340"/>
    <w:rsid w:val="006966DC"/>
    <w:rsid w:val="006966F4"/>
    <w:rsid w:val="00696964"/>
    <w:rsid w:val="0069726B"/>
    <w:rsid w:val="006A24C4"/>
    <w:rsid w:val="006A267A"/>
    <w:rsid w:val="006A2AE1"/>
    <w:rsid w:val="006A2DE4"/>
    <w:rsid w:val="006A3197"/>
    <w:rsid w:val="006A353A"/>
    <w:rsid w:val="006A3DA9"/>
    <w:rsid w:val="006A4B9F"/>
    <w:rsid w:val="006A4DAA"/>
    <w:rsid w:val="006A4F08"/>
    <w:rsid w:val="006A52AA"/>
    <w:rsid w:val="006A6E5E"/>
    <w:rsid w:val="006A713D"/>
    <w:rsid w:val="006A746C"/>
    <w:rsid w:val="006B0AB0"/>
    <w:rsid w:val="006B0EBB"/>
    <w:rsid w:val="006B1859"/>
    <w:rsid w:val="006B1F1F"/>
    <w:rsid w:val="006B217E"/>
    <w:rsid w:val="006B2644"/>
    <w:rsid w:val="006B280D"/>
    <w:rsid w:val="006B30CB"/>
    <w:rsid w:val="006B367A"/>
    <w:rsid w:val="006B4741"/>
    <w:rsid w:val="006B5111"/>
    <w:rsid w:val="006B5CD4"/>
    <w:rsid w:val="006B7625"/>
    <w:rsid w:val="006C0E41"/>
    <w:rsid w:val="006C12D9"/>
    <w:rsid w:val="006C138F"/>
    <w:rsid w:val="006C13BA"/>
    <w:rsid w:val="006C1C87"/>
    <w:rsid w:val="006C1DC6"/>
    <w:rsid w:val="006C2D34"/>
    <w:rsid w:val="006C553C"/>
    <w:rsid w:val="006C5AD1"/>
    <w:rsid w:val="006C70FA"/>
    <w:rsid w:val="006C712C"/>
    <w:rsid w:val="006C7203"/>
    <w:rsid w:val="006C765C"/>
    <w:rsid w:val="006C7B85"/>
    <w:rsid w:val="006C7D00"/>
    <w:rsid w:val="006D0B29"/>
    <w:rsid w:val="006D0EBC"/>
    <w:rsid w:val="006D2AE2"/>
    <w:rsid w:val="006D2B80"/>
    <w:rsid w:val="006D3BF6"/>
    <w:rsid w:val="006D3D72"/>
    <w:rsid w:val="006D40AE"/>
    <w:rsid w:val="006D45FF"/>
    <w:rsid w:val="006D4D30"/>
    <w:rsid w:val="006D5D7C"/>
    <w:rsid w:val="006D5EFD"/>
    <w:rsid w:val="006D5F04"/>
    <w:rsid w:val="006D62DF"/>
    <w:rsid w:val="006D6F68"/>
    <w:rsid w:val="006D774C"/>
    <w:rsid w:val="006E0469"/>
    <w:rsid w:val="006E0938"/>
    <w:rsid w:val="006E170E"/>
    <w:rsid w:val="006E199B"/>
    <w:rsid w:val="006E19B9"/>
    <w:rsid w:val="006E1A41"/>
    <w:rsid w:val="006E1B96"/>
    <w:rsid w:val="006E2DBB"/>
    <w:rsid w:val="006E2EB7"/>
    <w:rsid w:val="006E3D01"/>
    <w:rsid w:val="006E410A"/>
    <w:rsid w:val="006E535C"/>
    <w:rsid w:val="006E6079"/>
    <w:rsid w:val="006E61C0"/>
    <w:rsid w:val="006E75A5"/>
    <w:rsid w:val="006E76D5"/>
    <w:rsid w:val="006F1100"/>
    <w:rsid w:val="006F1A6E"/>
    <w:rsid w:val="006F2EE5"/>
    <w:rsid w:val="006F3B33"/>
    <w:rsid w:val="006F3FB1"/>
    <w:rsid w:val="006F5BBE"/>
    <w:rsid w:val="006F5BD5"/>
    <w:rsid w:val="006F5D87"/>
    <w:rsid w:val="006F7A1F"/>
    <w:rsid w:val="007006A3"/>
    <w:rsid w:val="007006CD"/>
    <w:rsid w:val="00701313"/>
    <w:rsid w:val="00701617"/>
    <w:rsid w:val="00701C83"/>
    <w:rsid w:val="00702DC9"/>
    <w:rsid w:val="007030B8"/>
    <w:rsid w:val="00704660"/>
    <w:rsid w:val="00704938"/>
    <w:rsid w:val="007060CE"/>
    <w:rsid w:val="00706B3E"/>
    <w:rsid w:val="0071019F"/>
    <w:rsid w:val="00710973"/>
    <w:rsid w:val="00710DA3"/>
    <w:rsid w:val="00711283"/>
    <w:rsid w:val="00711517"/>
    <w:rsid w:val="007116AA"/>
    <w:rsid w:val="007117F9"/>
    <w:rsid w:val="0071251B"/>
    <w:rsid w:val="0071398C"/>
    <w:rsid w:val="0071458C"/>
    <w:rsid w:val="0071541D"/>
    <w:rsid w:val="00715FB3"/>
    <w:rsid w:val="0071693B"/>
    <w:rsid w:val="00717C60"/>
    <w:rsid w:val="00720160"/>
    <w:rsid w:val="00720CC1"/>
    <w:rsid w:val="007212CC"/>
    <w:rsid w:val="007212D7"/>
    <w:rsid w:val="0072149E"/>
    <w:rsid w:val="0072168B"/>
    <w:rsid w:val="00721B13"/>
    <w:rsid w:val="0072265D"/>
    <w:rsid w:val="00724CBA"/>
    <w:rsid w:val="00725EEB"/>
    <w:rsid w:val="00726E77"/>
    <w:rsid w:val="0072778F"/>
    <w:rsid w:val="007301C7"/>
    <w:rsid w:val="0073021E"/>
    <w:rsid w:val="007322AC"/>
    <w:rsid w:val="007328B9"/>
    <w:rsid w:val="00733A93"/>
    <w:rsid w:val="00733E34"/>
    <w:rsid w:val="0073447A"/>
    <w:rsid w:val="0073483D"/>
    <w:rsid w:val="00734EB0"/>
    <w:rsid w:val="007352AE"/>
    <w:rsid w:val="00737058"/>
    <w:rsid w:val="00737614"/>
    <w:rsid w:val="007377AD"/>
    <w:rsid w:val="00740C32"/>
    <w:rsid w:val="0074168E"/>
    <w:rsid w:val="007421A6"/>
    <w:rsid w:val="007423FC"/>
    <w:rsid w:val="007424EC"/>
    <w:rsid w:val="00743617"/>
    <w:rsid w:val="007439A3"/>
    <w:rsid w:val="007449C7"/>
    <w:rsid w:val="007454A2"/>
    <w:rsid w:val="007461DB"/>
    <w:rsid w:val="0074722F"/>
    <w:rsid w:val="007476E6"/>
    <w:rsid w:val="00747A7C"/>
    <w:rsid w:val="00750275"/>
    <w:rsid w:val="00750E29"/>
    <w:rsid w:val="00750E4A"/>
    <w:rsid w:val="007513FA"/>
    <w:rsid w:val="00756853"/>
    <w:rsid w:val="00757167"/>
    <w:rsid w:val="00757689"/>
    <w:rsid w:val="00757D2B"/>
    <w:rsid w:val="00757E75"/>
    <w:rsid w:val="00760A4F"/>
    <w:rsid w:val="00761816"/>
    <w:rsid w:val="0076246D"/>
    <w:rsid w:val="00763211"/>
    <w:rsid w:val="0076367D"/>
    <w:rsid w:val="0076371E"/>
    <w:rsid w:val="00763E1C"/>
    <w:rsid w:val="00764019"/>
    <w:rsid w:val="007642EC"/>
    <w:rsid w:val="00765027"/>
    <w:rsid w:val="007653D0"/>
    <w:rsid w:val="00765D5B"/>
    <w:rsid w:val="00765E12"/>
    <w:rsid w:val="0076624A"/>
    <w:rsid w:val="00766386"/>
    <w:rsid w:val="00767275"/>
    <w:rsid w:val="00767A4D"/>
    <w:rsid w:val="00767DD2"/>
    <w:rsid w:val="00767F14"/>
    <w:rsid w:val="00770608"/>
    <w:rsid w:val="007707A6"/>
    <w:rsid w:val="00770860"/>
    <w:rsid w:val="00771533"/>
    <w:rsid w:val="00771980"/>
    <w:rsid w:val="0077231B"/>
    <w:rsid w:val="00774199"/>
    <w:rsid w:val="0077478B"/>
    <w:rsid w:val="00777C6E"/>
    <w:rsid w:val="00777E10"/>
    <w:rsid w:val="0078028F"/>
    <w:rsid w:val="007814F6"/>
    <w:rsid w:val="007816E2"/>
    <w:rsid w:val="00782966"/>
    <w:rsid w:val="007836B6"/>
    <w:rsid w:val="00783C0C"/>
    <w:rsid w:val="00783F24"/>
    <w:rsid w:val="007849B3"/>
    <w:rsid w:val="00784E9B"/>
    <w:rsid w:val="007866F7"/>
    <w:rsid w:val="0078674E"/>
    <w:rsid w:val="007868E5"/>
    <w:rsid w:val="00786EC3"/>
    <w:rsid w:val="00787218"/>
    <w:rsid w:val="007872C0"/>
    <w:rsid w:val="007879E5"/>
    <w:rsid w:val="00787B42"/>
    <w:rsid w:val="0079048C"/>
    <w:rsid w:val="007917C3"/>
    <w:rsid w:val="0079313C"/>
    <w:rsid w:val="00793E25"/>
    <w:rsid w:val="00794482"/>
    <w:rsid w:val="0079452B"/>
    <w:rsid w:val="007946DF"/>
    <w:rsid w:val="00795434"/>
    <w:rsid w:val="00795967"/>
    <w:rsid w:val="00795BA4"/>
    <w:rsid w:val="00795EA5"/>
    <w:rsid w:val="00796853"/>
    <w:rsid w:val="00796EC2"/>
    <w:rsid w:val="0079708B"/>
    <w:rsid w:val="00797352"/>
    <w:rsid w:val="007976E6"/>
    <w:rsid w:val="007A00BB"/>
    <w:rsid w:val="007A1AA9"/>
    <w:rsid w:val="007A35A7"/>
    <w:rsid w:val="007A43F5"/>
    <w:rsid w:val="007A5056"/>
    <w:rsid w:val="007A6D8B"/>
    <w:rsid w:val="007A791F"/>
    <w:rsid w:val="007A79B2"/>
    <w:rsid w:val="007B0413"/>
    <w:rsid w:val="007B0519"/>
    <w:rsid w:val="007B0A0A"/>
    <w:rsid w:val="007B2CC0"/>
    <w:rsid w:val="007B3168"/>
    <w:rsid w:val="007B3281"/>
    <w:rsid w:val="007B562C"/>
    <w:rsid w:val="007B5C02"/>
    <w:rsid w:val="007B63DD"/>
    <w:rsid w:val="007B7F16"/>
    <w:rsid w:val="007C0246"/>
    <w:rsid w:val="007C092D"/>
    <w:rsid w:val="007C1B92"/>
    <w:rsid w:val="007C1C1E"/>
    <w:rsid w:val="007C25CE"/>
    <w:rsid w:val="007C2BA4"/>
    <w:rsid w:val="007C40C4"/>
    <w:rsid w:val="007C58DC"/>
    <w:rsid w:val="007C5991"/>
    <w:rsid w:val="007C71D8"/>
    <w:rsid w:val="007D02DB"/>
    <w:rsid w:val="007D1E4E"/>
    <w:rsid w:val="007D45DC"/>
    <w:rsid w:val="007D56C3"/>
    <w:rsid w:val="007D5DB2"/>
    <w:rsid w:val="007D6D6A"/>
    <w:rsid w:val="007D6EFE"/>
    <w:rsid w:val="007D7558"/>
    <w:rsid w:val="007E018A"/>
    <w:rsid w:val="007E03C1"/>
    <w:rsid w:val="007E092A"/>
    <w:rsid w:val="007E09F9"/>
    <w:rsid w:val="007E0E5C"/>
    <w:rsid w:val="007E123A"/>
    <w:rsid w:val="007E230C"/>
    <w:rsid w:val="007E285A"/>
    <w:rsid w:val="007E2C53"/>
    <w:rsid w:val="007E33F0"/>
    <w:rsid w:val="007E5339"/>
    <w:rsid w:val="007E73E1"/>
    <w:rsid w:val="007F0AAD"/>
    <w:rsid w:val="007F121E"/>
    <w:rsid w:val="007F172C"/>
    <w:rsid w:val="007F1872"/>
    <w:rsid w:val="007F1D66"/>
    <w:rsid w:val="007F2A4F"/>
    <w:rsid w:val="007F3A82"/>
    <w:rsid w:val="007F3BE2"/>
    <w:rsid w:val="007F3F05"/>
    <w:rsid w:val="007F41AF"/>
    <w:rsid w:val="007F7018"/>
    <w:rsid w:val="007F7C32"/>
    <w:rsid w:val="008016DF"/>
    <w:rsid w:val="0080241F"/>
    <w:rsid w:val="00803154"/>
    <w:rsid w:val="00803AC5"/>
    <w:rsid w:val="00804944"/>
    <w:rsid w:val="00804FBE"/>
    <w:rsid w:val="0080619C"/>
    <w:rsid w:val="0080631D"/>
    <w:rsid w:val="008067F4"/>
    <w:rsid w:val="00806D46"/>
    <w:rsid w:val="008073A9"/>
    <w:rsid w:val="0080789A"/>
    <w:rsid w:val="00810A0B"/>
    <w:rsid w:val="00811154"/>
    <w:rsid w:val="00811389"/>
    <w:rsid w:val="008119F4"/>
    <w:rsid w:val="00812072"/>
    <w:rsid w:val="00813279"/>
    <w:rsid w:val="008132B7"/>
    <w:rsid w:val="008139B3"/>
    <w:rsid w:val="00813B81"/>
    <w:rsid w:val="008146FA"/>
    <w:rsid w:val="00814C64"/>
    <w:rsid w:val="00816B4A"/>
    <w:rsid w:val="00817FB4"/>
    <w:rsid w:val="00820D83"/>
    <w:rsid w:val="00822B17"/>
    <w:rsid w:val="00822E14"/>
    <w:rsid w:val="00823377"/>
    <w:rsid w:val="008235CB"/>
    <w:rsid w:val="00826E8D"/>
    <w:rsid w:val="00827CDD"/>
    <w:rsid w:val="00827D3E"/>
    <w:rsid w:val="008317DD"/>
    <w:rsid w:val="008317FF"/>
    <w:rsid w:val="00831956"/>
    <w:rsid w:val="00831C78"/>
    <w:rsid w:val="00833771"/>
    <w:rsid w:val="008339DC"/>
    <w:rsid w:val="00833C19"/>
    <w:rsid w:val="00833E8D"/>
    <w:rsid w:val="0083413B"/>
    <w:rsid w:val="00834889"/>
    <w:rsid w:val="00837715"/>
    <w:rsid w:val="0083782F"/>
    <w:rsid w:val="008378F7"/>
    <w:rsid w:val="00837ED9"/>
    <w:rsid w:val="008404A0"/>
    <w:rsid w:val="00840741"/>
    <w:rsid w:val="0084093E"/>
    <w:rsid w:val="008425BF"/>
    <w:rsid w:val="00842F24"/>
    <w:rsid w:val="00843339"/>
    <w:rsid w:val="00843472"/>
    <w:rsid w:val="008434BF"/>
    <w:rsid w:val="00845140"/>
    <w:rsid w:val="00845253"/>
    <w:rsid w:val="00845B82"/>
    <w:rsid w:val="00845C52"/>
    <w:rsid w:val="00846012"/>
    <w:rsid w:val="008460DB"/>
    <w:rsid w:val="00846572"/>
    <w:rsid w:val="00846796"/>
    <w:rsid w:val="00846CE6"/>
    <w:rsid w:val="008478C7"/>
    <w:rsid w:val="00850306"/>
    <w:rsid w:val="00850EBA"/>
    <w:rsid w:val="008517CF"/>
    <w:rsid w:val="00851D56"/>
    <w:rsid w:val="0085214B"/>
    <w:rsid w:val="00854C4B"/>
    <w:rsid w:val="00856788"/>
    <w:rsid w:val="008568FF"/>
    <w:rsid w:val="00856DBD"/>
    <w:rsid w:val="00856E7A"/>
    <w:rsid w:val="00860DDF"/>
    <w:rsid w:val="00862BBF"/>
    <w:rsid w:val="00864AB5"/>
    <w:rsid w:val="00864C6B"/>
    <w:rsid w:val="0086562A"/>
    <w:rsid w:val="00867DA2"/>
    <w:rsid w:val="00867FE0"/>
    <w:rsid w:val="00870372"/>
    <w:rsid w:val="008703B8"/>
    <w:rsid w:val="00870446"/>
    <w:rsid w:val="00870B0C"/>
    <w:rsid w:val="00872EBC"/>
    <w:rsid w:val="0087434A"/>
    <w:rsid w:val="00874906"/>
    <w:rsid w:val="0087727C"/>
    <w:rsid w:val="0087759F"/>
    <w:rsid w:val="00877A32"/>
    <w:rsid w:val="0088058B"/>
    <w:rsid w:val="008807F9"/>
    <w:rsid w:val="00881229"/>
    <w:rsid w:val="00881AC9"/>
    <w:rsid w:val="00881F89"/>
    <w:rsid w:val="00882652"/>
    <w:rsid w:val="0088294E"/>
    <w:rsid w:val="00882D23"/>
    <w:rsid w:val="00883BD4"/>
    <w:rsid w:val="00883C85"/>
    <w:rsid w:val="008855CA"/>
    <w:rsid w:val="0088717E"/>
    <w:rsid w:val="00887536"/>
    <w:rsid w:val="00887DB3"/>
    <w:rsid w:val="0089031E"/>
    <w:rsid w:val="00891A3B"/>
    <w:rsid w:val="00891E7B"/>
    <w:rsid w:val="00893E84"/>
    <w:rsid w:val="00895BEA"/>
    <w:rsid w:val="00895BF5"/>
    <w:rsid w:val="008960A2"/>
    <w:rsid w:val="00896592"/>
    <w:rsid w:val="00897776"/>
    <w:rsid w:val="00897974"/>
    <w:rsid w:val="008A17D8"/>
    <w:rsid w:val="008A1FFB"/>
    <w:rsid w:val="008A20C9"/>
    <w:rsid w:val="008A29FF"/>
    <w:rsid w:val="008A3A04"/>
    <w:rsid w:val="008A53DB"/>
    <w:rsid w:val="008A7D74"/>
    <w:rsid w:val="008B4ACD"/>
    <w:rsid w:val="008B5737"/>
    <w:rsid w:val="008B5ACF"/>
    <w:rsid w:val="008B5D3F"/>
    <w:rsid w:val="008B5F40"/>
    <w:rsid w:val="008C12C0"/>
    <w:rsid w:val="008C32F0"/>
    <w:rsid w:val="008C3331"/>
    <w:rsid w:val="008C40E9"/>
    <w:rsid w:val="008C49BD"/>
    <w:rsid w:val="008C4A6F"/>
    <w:rsid w:val="008C5F0D"/>
    <w:rsid w:val="008C686D"/>
    <w:rsid w:val="008C6C36"/>
    <w:rsid w:val="008C76E4"/>
    <w:rsid w:val="008D1658"/>
    <w:rsid w:val="008D2665"/>
    <w:rsid w:val="008D29A9"/>
    <w:rsid w:val="008D2B66"/>
    <w:rsid w:val="008D3008"/>
    <w:rsid w:val="008D34A8"/>
    <w:rsid w:val="008D394D"/>
    <w:rsid w:val="008D3F06"/>
    <w:rsid w:val="008D45C7"/>
    <w:rsid w:val="008D52DA"/>
    <w:rsid w:val="008D56CC"/>
    <w:rsid w:val="008D6318"/>
    <w:rsid w:val="008D68F1"/>
    <w:rsid w:val="008D6C30"/>
    <w:rsid w:val="008D6DE1"/>
    <w:rsid w:val="008E0887"/>
    <w:rsid w:val="008E10EF"/>
    <w:rsid w:val="008E25CA"/>
    <w:rsid w:val="008E2B47"/>
    <w:rsid w:val="008E3558"/>
    <w:rsid w:val="008E35F1"/>
    <w:rsid w:val="008E364C"/>
    <w:rsid w:val="008E4CF6"/>
    <w:rsid w:val="008E504F"/>
    <w:rsid w:val="008E52A7"/>
    <w:rsid w:val="008E5C3F"/>
    <w:rsid w:val="008E72DB"/>
    <w:rsid w:val="008F00A1"/>
    <w:rsid w:val="008F08E5"/>
    <w:rsid w:val="008F1E70"/>
    <w:rsid w:val="008F1EB7"/>
    <w:rsid w:val="008F2318"/>
    <w:rsid w:val="008F460A"/>
    <w:rsid w:val="008F54E4"/>
    <w:rsid w:val="008F5B69"/>
    <w:rsid w:val="008F70F1"/>
    <w:rsid w:val="008F7D8C"/>
    <w:rsid w:val="00900CA3"/>
    <w:rsid w:val="00901569"/>
    <w:rsid w:val="0090182C"/>
    <w:rsid w:val="009044FD"/>
    <w:rsid w:val="0090475C"/>
    <w:rsid w:val="00904D1E"/>
    <w:rsid w:val="00904E90"/>
    <w:rsid w:val="00905067"/>
    <w:rsid w:val="00905170"/>
    <w:rsid w:val="00907979"/>
    <w:rsid w:val="00910565"/>
    <w:rsid w:val="0091140A"/>
    <w:rsid w:val="00913F82"/>
    <w:rsid w:val="00914382"/>
    <w:rsid w:val="00914D9F"/>
    <w:rsid w:val="009151C0"/>
    <w:rsid w:val="0091564A"/>
    <w:rsid w:val="009168D7"/>
    <w:rsid w:val="00916F7A"/>
    <w:rsid w:val="009174CA"/>
    <w:rsid w:val="009175A7"/>
    <w:rsid w:val="00917ACB"/>
    <w:rsid w:val="00917B9C"/>
    <w:rsid w:val="00917BB0"/>
    <w:rsid w:val="009222C8"/>
    <w:rsid w:val="009223C9"/>
    <w:rsid w:val="00922556"/>
    <w:rsid w:val="00922730"/>
    <w:rsid w:val="00922827"/>
    <w:rsid w:val="009239DB"/>
    <w:rsid w:val="00925023"/>
    <w:rsid w:val="00925133"/>
    <w:rsid w:val="00925978"/>
    <w:rsid w:val="00925BC8"/>
    <w:rsid w:val="00925D50"/>
    <w:rsid w:val="00926014"/>
    <w:rsid w:val="009267D2"/>
    <w:rsid w:val="00927121"/>
    <w:rsid w:val="00927236"/>
    <w:rsid w:val="0093027C"/>
    <w:rsid w:val="009319E2"/>
    <w:rsid w:val="00931E5F"/>
    <w:rsid w:val="00932112"/>
    <w:rsid w:val="009328CC"/>
    <w:rsid w:val="00932BE7"/>
    <w:rsid w:val="00933FCF"/>
    <w:rsid w:val="009341D5"/>
    <w:rsid w:val="00934DDE"/>
    <w:rsid w:val="009352F3"/>
    <w:rsid w:val="00935507"/>
    <w:rsid w:val="00935DEE"/>
    <w:rsid w:val="009376E5"/>
    <w:rsid w:val="0093784C"/>
    <w:rsid w:val="00941503"/>
    <w:rsid w:val="00941A91"/>
    <w:rsid w:val="00942867"/>
    <w:rsid w:val="0094352F"/>
    <w:rsid w:val="00944ED2"/>
    <w:rsid w:val="009453AB"/>
    <w:rsid w:val="00945700"/>
    <w:rsid w:val="00947BCF"/>
    <w:rsid w:val="00950071"/>
    <w:rsid w:val="00950531"/>
    <w:rsid w:val="00951BEB"/>
    <w:rsid w:val="00952370"/>
    <w:rsid w:val="00952A7A"/>
    <w:rsid w:val="00953162"/>
    <w:rsid w:val="009535AA"/>
    <w:rsid w:val="0095368F"/>
    <w:rsid w:val="00953D5B"/>
    <w:rsid w:val="009540CF"/>
    <w:rsid w:val="0095472F"/>
    <w:rsid w:val="009556A0"/>
    <w:rsid w:val="00955782"/>
    <w:rsid w:val="00960947"/>
    <w:rsid w:val="0096187C"/>
    <w:rsid w:val="0096259C"/>
    <w:rsid w:val="009640A5"/>
    <w:rsid w:val="00964C25"/>
    <w:rsid w:val="00964F78"/>
    <w:rsid w:val="00965988"/>
    <w:rsid w:val="00965FE0"/>
    <w:rsid w:val="00967827"/>
    <w:rsid w:val="009708D8"/>
    <w:rsid w:val="00971385"/>
    <w:rsid w:val="00972681"/>
    <w:rsid w:val="009730F7"/>
    <w:rsid w:val="0097349F"/>
    <w:rsid w:val="00973505"/>
    <w:rsid w:val="009744EC"/>
    <w:rsid w:val="00974866"/>
    <w:rsid w:val="009756C7"/>
    <w:rsid w:val="00975D11"/>
    <w:rsid w:val="00976AC3"/>
    <w:rsid w:val="00977007"/>
    <w:rsid w:val="00977B1A"/>
    <w:rsid w:val="009800A8"/>
    <w:rsid w:val="00980A3D"/>
    <w:rsid w:val="009810D9"/>
    <w:rsid w:val="009817B6"/>
    <w:rsid w:val="00982A9D"/>
    <w:rsid w:val="00983488"/>
    <w:rsid w:val="009835D0"/>
    <w:rsid w:val="00983F40"/>
    <w:rsid w:val="009862D3"/>
    <w:rsid w:val="00986780"/>
    <w:rsid w:val="00986D2C"/>
    <w:rsid w:val="009873D5"/>
    <w:rsid w:val="00987831"/>
    <w:rsid w:val="00987CF6"/>
    <w:rsid w:val="00987EEE"/>
    <w:rsid w:val="009908FD"/>
    <w:rsid w:val="00990C79"/>
    <w:rsid w:val="00991D17"/>
    <w:rsid w:val="00991D21"/>
    <w:rsid w:val="009921AB"/>
    <w:rsid w:val="00992B66"/>
    <w:rsid w:val="00992EFA"/>
    <w:rsid w:val="009931BA"/>
    <w:rsid w:val="00993912"/>
    <w:rsid w:val="009943BE"/>
    <w:rsid w:val="009951F3"/>
    <w:rsid w:val="00995961"/>
    <w:rsid w:val="00995B7F"/>
    <w:rsid w:val="009A075E"/>
    <w:rsid w:val="009A170D"/>
    <w:rsid w:val="009A1C86"/>
    <w:rsid w:val="009A1DD3"/>
    <w:rsid w:val="009A221A"/>
    <w:rsid w:val="009A2D26"/>
    <w:rsid w:val="009A35F8"/>
    <w:rsid w:val="009A47DB"/>
    <w:rsid w:val="009A4AD6"/>
    <w:rsid w:val="009A521A"/>
    <w:rsid w:val="009A70FD"/>
    <w:rsid w:val="009A76FE"/>
    <w:rsid w:val="009A7C97"/>
    <w:rsid w:val="009B0CDD"/>
    <w:rsid w:val="009B13EE"/>
    <w:rsid w:val="009B257C"/>
    <w:rsid w:val="009B279B"/>
    <w:rsid w:val="009B2881"/>
    <w:rsid w:val="009B30CB"/>
    <w:rsid w:val="009B390B"/>
    <w:rsid w:val="009B392D"/>
    <w:rsid w:val="009B421D"/>
    <w:rsid w:val="009B47B6"/>
    <w:rsid w:val="009B48FE"/>
    <w:rsid w:val="009B51C5"/>
    <w:rsid w:val="009B533F"/>
    <w:rsid w:val="009B543E"/>
    <w:rsid w:val="009B663C"/>
    <w:rsid w:val="009B69D5"/>
    <w:rsid w:val="009B6ABC"/>
    <w:rsid w:val="009B790C"/>
    <w:rsid w:val="009B7927"/>
    <w:rsid w:val="009C00CA"/>
    <w:rsid w:val="009C0106"/>
    <w:rsid w:val="009C02E8"/>
    <w:rsid w:val="009C0599"/>
    <w:rsid w:val="009C0C14"/>
    <w:rsid w:val="009C151B"/>
    <w:rsid w:val="009C1C2E"/>
    <w:rsid w:val="009C2C3D"/>
    <w:rsid w:val="009C450E"/>
    <w:rsid w:val="009C4606"/>
    <w:rsid w:val="009C4A38"/>
    <w:rsid w:val="009C4AE7"/>
    <w:rsid w:val="009C506A"/>
    <w:rsid w:val="009C551A"/>
    <w:rsid w:val="009C55E5"/>
    <w:rsid w:val="009C5B71"/>
    <w:rsid w:val="009C5FD1"/>
    <w:rsid w:val="009C6614"/>
    <w:rsid w:val="009C7C9B"/>
    <w:rsid w:val="009C7D74"/>
    <w:rsid w:val="009D04C5"/>
    <w:rsid w:val="009D186F"/>
    <w:rsid w:val="009D1D1D"/>
    <w:rsid w:val="009D1DB2"/>
    <w:rsid w:val="009D2307"/>
    <w:rsid w:val="009D2985"/>
    <w:rsid w:val="009D2B23"/>
    <w:rsid w:val="009D3792"/>
    <w:rsid w:val="009D3F38"/>
    <w:rsid w:val="009D4B61"/>
    <w:rsid w:val="009E105B"/>
    <w:rsid w:val="009E1E48"/>
    <w:rsid w:val="009E35C1"/>
    <w:rsid w:val="009E3E8E"/>
    <w:rsid w:val="009E4946"/>
    <w:rsid w:val="009E5BEF"/>
    <w:rsid w:val="009E6127"/>
    <w:rsid w:val="009E67BA"/>
    <w:rsid w:val="009E6D0D"/>
    <w:rsid w:val="009E70CF"/>
    <w:rsid w:val="009E74CB"/>
    <w:rsid w:val="009E7E65"/>
    <w:rsid w:val="009E7EAD"/>
    <w:rsid w:val="009F0EE5"/>
    <w:rsid w:val="009F1203"/>
    <w:rsid w:val="009F1B93"/>
    <w:rsid w:val="009F25B9"/>
    <w:rsid w:val="009F25C5"/>
    <w:rsid w:val="009F34E6"/>
    <w:rsid w:val="009F59B1"/>
    <w:rsid w:val="009F6442"/>
    <w:rsid w:val="009F72EE"/>
    <w:rsid w:val="009F750E"/>
    <w:rsid w:val="009F751C"/>
    <w:rsid w:val="009F785E"/>
    <w:rsid w:val="00A01252"/>
    <w:rsid w:val="00A0243E"/>
    <w:rsid w:val="00A02A85"/>
    <w:rsid w:val="00A02C84"/>
    <w:rsid w:val="00A02D5B"/>
    <w:rsid w:val="00A03B39"/>
    <w:rsid w:val="00A042B9"/>
    <w:rsid w:val="00A049D2"/>
    <w:rsid w:val="00A04AC0"/>
    <w:rsid w:val="00A05A78"/>
    <w:rsid w:val="00A06DC2"/>
    <w:rsid w:val="00A07069"/>
    <w:rsid w:val="00A1044A"/>
    <w:rsid w:val="00A132B7"/>
    <w:rsid w:val="00A13E6F"/>
    <w:rsid w:val="00A141C9"/>
    <w:rsid w:val="00A14B7B"/>
    <w:rsid w:val="00A15184"/>
    <w:rsid w:val="00A1605A"/>
    <w:rsid w:val="00A16A4E"/>
    <w:rsid w:val="00A17906"/>
    <w:rsid w:val="00A17AB1"/>
    <w:rsid w:val="00A219A7"/>
    <w:rsid w:val="00A21C08"/>
    <w:rsid w:val="00A21F7D"/>
    <w:rsid w:val="00A23406"/>
    <w:rsid w:val="00A23621"/>
    <w:rsid w:val="00A23EB8"/>
    <w:rsid w:val="00A24D37"/>
    <w:rsid w:val="00A255C5"/>
    <w:rsid w:val="00A257B0"/>
    <w:rsid w:val="00A3075E"/>
    <w:rsid w:val="00A30777"/>
    <w:rsid w:val="00A307BD"/>
    <w:rsid w:val="00A3370C"/>
    <w:rsid w:val="00A366CF"/>
    <w:rsid w:val="00A37CE8"/>
    <w:rsid w:val="00A4035B"/>
    <w:rsid w:val="00A41029"/>
    <w:rsid w:val="00A41177"/>
    <w:rsid w:val="00A418EA"/>
    <w:rsid w:val="00A42347"/>
    <w:rsid w:val="00A42E14"/>
    <w:rsid w:val="00A431CF"/>
    <w:rsid w:val="00A439E5"/>
    <w:rsid w:val="00A4450A"/>
    <w:rsid w:val="00A44962"/>
    <w:rsid w:val="00A4496C"/>
    <w:rsid w:val="00A44A27"/>
    <w:rsid w:val="00A45396"/>
    <w:rsid w:val="00A4558B"/>
    <w:rsid w:val="00A4572C"/>
    <w:rsid w:val="00A4667C"/>
    <w:rsid w:val="00A467CD"/>
    <w:rsid w:val="00A476E9"/>
    <w:rsid w:val="00A50E45"/>
    <w:rsid w:val="00A512AF"/>
    <w:rsid w:val="00A5135E"/>
    <w:rsid w:val="00A51401"/>
    <w:rsid w:val="00A51C9B"/>
    <w:rsid w:val="00A53576"/>
    <w:rsid w:val="00A5384B"/>
    <w:rsid w:val="00A56030"/>
    <w:rsid w:val="00A56273"/>
    <w:rsid w:val="00A57108"/>
    <w:rsid w:val="00A57868"/>
    <w:rsid w:val="00A60816"/>
    <w:rsid w:val="00A61197"/>
    <w:rsid w:val="00A611E4"/>
    <w:rsid w:val="00A6153A"/>
    <w:rsid w:val="00A617FF"/>
    <w:rsid w:val="00A61A65"/>
    <w:rsid w:val="00A62F45"/>
    <w:rsid w:val="00A63A4F"/>
    <w:rsid w:val="00A63CA3"/>
    <w:rsid w:val="00A63E38"/>
    <w:rsid w:val="00A645AE"/>
    <w:rsid w:val="00A650D5"/>
    <w:rsid w:val="00A655A6"/>
    <w:rsid w:val="00A65A4F"/>
    <w:rsid w:val="00A65EA2"/>
    <w:rsid w:val="00A6648C"/>
    <w:rsid w:val="00A6652D"/>
    <w:rsid w:val="00A70B33"/>
    <w:rsid w:val="00A71002"/>
    <w:rsid w:val="00A71A43"/>
    <w:rsid w:val="00A72170"/>
    <w:rsid w:val="00A727DE"/>
    <w:rsid w:val="00A72ABA"/>
    <w:rsid w:val="00A73BCF"/>
    <w:rsid w:val="00A73DBE"/>
    <w:rsid w:val="00A7521C"/>
    <w:rsid w:val="00A75520"/>
    <w:rsid w:val="00A761C6"/>
    <w:rsid w:val="00A77263"/>
    <w:rsid w:val="00A776FD"/>
    <w:rsid w:val="00A77834"/>
    <w:rsid w:val="00A832A3"/>
    <w:rsid w:val="00A85C72"/>
    <w:rsid w:val="00A87A34"/>
    <w:rsid w:val="00A87E69"/>
    <w:rsid w:val="00A87EC7"/>
    <w:rsid w:val="00A9008D"/>
    <w:rsid w:val="00A90475"/>
    <w:rsid w:val="00A91BAF"/>
    <w:rsid w:val="00A92E12"/>
    <w:rsid w:val="00A932A7"/>
    <w:rsid w:val="00A938F0"/>
    <w:rsid w:val="00A9416E"/>
    <w:rsid w:val="00A94C0C"/>
    <w:rsid w:val="00A95DEE"/>
    <w:rsid w:val="00A9616C"/>
    <w:rsid w:val="00A97797"/>
    <w:rsid w:val="00AA0DCF"/>
    <w:rsid w:val="00AA14D2"/>
    <w:rsid w:val="00AA1B26"/>
    <w:rsid w:val="00AA1C1D"/>
    <w:rsid w:val="00AA3DD9"/>
    <w:rsid w:val="00AA4447"/>
    <w:rsid w:val="00AA4D39"/>
    <w:rsid w:val="00AA4DDA"/>
    <w:rsid w:val="00AA551A"/>
    <w:rsid w:val="00AA642C"/>
    <w:rsid w:val="00AA649C"/>
    <w:rsid w:val="00AA6A97"/>
    <w:rsid w:val="00AA6AD9"/>
    <w:rsid w:val="00AB0417"/>
    <w:rsid w:val="00AB12BA"/>
    <w:rsid w:val="00AB1BF3"/>
    <w:rsid w:val="00AB1E17"/>
    <w:rsid w:val="00AB211E"/>
    <w:rsid w:val="00AB2265"/>
    <w:rsid w:val="00AB23C4"/>
    <w:rsid w:val="00AB40EB"/>
    <w:rsid w:val="00AB4600"/>
    <w:rsid w:val="00AB4D5C"/>
    <w:rsid w:val="00AB4D5E"/>
    <w:rsid w:val="00AB686A"/>
    <w:rsid w:val="00AB7EB2"/>
    <w:rsid w:val="00AC21EF"/>
    <w:rsid w:val="00AC430F"/>
    <w:rsid w:val="00AC6822"/>
    <w:rsid w:val="00AC6A15"/>
    <w:rsid w:val="00AC6CFA"/>
    <w:rsid w:val="00AC749A"/>
    <w:rsid w:val="00AC79B2"/>
    <w:rsid w:val="00AD09D1"/>
    <w:rsid w:val="00AD0ADC"/>
    <w:rsid w:val="00AD11A1"/>
    <w:rsid w:val="00AD130A"/>
    <w:rsid w:val="00AD2474"/>
    <w:rsid w:val="00AD2993"/>
    <w:rsid w:val="00AD2BC7"/>
    <w:rsid w:val="00AD2EA0"/>
    <w:rsid w:val="00AD34A6"/>
    <w:rsid w:val="00AD4867"/>
    <w:rsid w:val="00AD5E8B"/>
    <w:rsid w:val="00AD630C"/>
    <w:rsid w:val="00AD741B"/>
    <w:rsid w:val="00AE1DA6"/>
    <w:rsid w:val="00AE2278"/>
    <w:rsid w:val="00AE2423"/>
    <w:rsid w:val="00AE2A15"/>
    <w:rsid w:val="00AE2B93"/>
    <w:rsid w:val="00AE3F64"/>
    <w:rsid w:val="00AE4F3D"/>
    <w:rsid w:val="00AE6D63"/>
    <w:rsid w:val="00AE7182"/>
    <w:rsid w:val="00AE73FD"/>
    <w:rsid w:val="00AE7766"/>
    <w:rsid w:val="00AE7C4E"/>
    <w:rsid w:val="00AF04F7"/>
    <w:rsid w:val="00AF07F4"/>
    <w:rsid w:val="00AF1318"/>
    <w:rsid w:val="00AF18B8"/>
    <w:rsid w:val="00AF2041"/>
    <w:rsid w:val="00AF235B"/>
    <w:rsid w:val="00AF2D62"/>
    <w:rsid w:val="00AF3D69"/>
    <w:rsid w:val="00AF55FF"/>
    <w:rsid w:val="00AF5B2D"/>
    <w:rsid w:val="00AF6272"/>
    <w:rsid w:val="00AF7275"/>
    <w:rsid w:val="00AF7B11"/>
    <w:rsid w:val="00B01395"/>
    <w:rsid w:val="00B01D0F"/>
    <w:rsid w:val="00B0214B"/>
    <w:rsid w:val="00B02F18"/>
    <w:rsid w:val="00B03531"/>
    <w:rsid w:val="00B037D2"/>
    <w:rsid w:val="00B04176"/>
    <w:rsid w:val="00B04366"/>
    <w:rsid w:val="00B04E8F"/>
    <w:rsid w:val="00B05733"/>
    <w:rsid w:val="00B06D67"/>
    <w:rsid w:val="00B07186"/>
    <w:rsid w:val="00B074EB"/>
    <w:rsid w:val="00B10176"/>
    <w:rsid w:val="00B12A72"/>
    <w:rsid w:val="00B12DA4"/>
    <w:rsid w:val="00B12FF1"/>
    <w:rsid w:val="00B1324A"/>
    <w:rsid w:val="00B143FD"/>
    <w:rsid w:val="00B14576"/>
    <w:rsid w:val="00B15104"/>
    <w:rsid w:val="00B15376"/>
    <w:rsid w:val="00B15624"/>
    <w:rsid w:val="00B16881"/>
    <w:rsid w:val="00B17431"/>
    <w:rsid w:val="00B174C7"/>
    <w:rsid w:val="00B1789E"/>
    <w:rsid w:val="00B201FE"/>
    <w:rsid w:val="00B20DB5"/>
    <w:rsid w:val="00B2198A"/>
    <w:rsid w:val="00B21C68"/>
    <w:rsid w:val="00B21D85"/>
    <w:rsid w:val="00B223F3"/>
    <w:rsid w:val="00B234B2"/>
    <w:rsid w:val="00B2389E"/>
    <w:rsid w:val="00B255ED"/>
    <w:rsid w:val="00B25F47"/>
    <w:rsid w:val="00B26529"/>
    <w:rsid w:val="00B27358"/>
    <w:rsid w:val="00B27823"/>
    <w:rsid w:val="00B27A76"/>
    <w:rsid w:val="00B27D68"/>
    <w:rsid w:val="00B32028"/>
    <w:rsid w:val="00B3231D"/>
    <w:rsid w:val="00B32389"/>
    <w:rsid w:val="00B32509"/>
    <w:rsid w:val="00B33F31"/>
    <w:rsid w:val="00B3407F"/>
    <w:rsid w:val="00B34569"/>
    <w:rsid w:val="00B34614"/>
    <w:rsid w:val="00B34670"/>
    <w:rsid w:val="00B35117"/>
    <w:rsid w:val="00B36751"/>
    <w:rsid w:val="00B36BE9"/>
    <w:rsid w:val="00B3728F"/>
    <w:rsid w:val="00B37C20"/>
    <w:rsid w:val="00B40B4E"/>
    <w:rsid w:val="00B40E15"/>
    <w:rsid w:val="00B411D2"/>
    <w:rsid w:val="00B42283"/>
    <w:rsid w:val="00B42D37"/>
    <w:rsid w:val="00B432B0"/>
    <w:rsid w:val="00B46F78"/>
    <w:rsid w:val="00B47F45"/>
    <w:rsid w:val="00B50157"/>
    <w:rsid w:val="00B50ACA"/>
    <w:rsid w:val="00B512E2"/>
    <w:rsid w:val="00B5286C"/>
    <w:rsid w:val="00B53125"/>
    <w:rsid w:val="00B53286"/>
    <w:rsid w:val="00B53AAD"/>
    <w:rsid w:val="00B53BBB"/>
    <w:rsid w:val="00B54A7F"/>
    <w:rsid w:val="00B551A7"/>
    <w:rsid w:val="00B56C7B"/>
    <w:rsid w:val="00B57564"/>
    <w:rsid w:val="00B57DDD"/>
    <w:rsid w:val="00B6019D"/>
    <w:rsid w:val="00B60582"/>
    <w:rsid w:val="00B61294"/>
    <w:rsid w:val="00B622AF"/>
    <w:rsid w:val="00B62F43"/>
    <w:rsid w:val="00B6393D"/>
    <w:rsid w:val="00B67763"/>
    <w:rsid w:val="00B71B38"/>
    <w:rsid w:val="00B71C2F"/>
    <w:rsid w:val="00B71FE8"/>
    <w:rsid w:val="00B73F64"/>
    <w:rsid w:val="00B74236"/>
    <w:rsid w:val="00B7679D"/>
    <w:rsid w:val="00B770FF"/>
    <w:rsid w:val="00B80A2F"/>
    <w:rsid w:val="00B81176"/>
    <w:rsid w:val="00B81562"/>
    <w:rsid w:val="00B824C3"/>
    <w:rsid w:val="00B82BC3"/>
    <w:rsid w:val="00B83BFD"/>
    <w:rsid w:val="00B84475"/>
    <w:rsid w:val="00B84760"/>
    <w:rsid w:val="00B84D60"/>
    <w:rsid w:val="00B84F43"/>
    <w:rsid w:val="00B85090"/>
    <w:rsid w:val="00B876A3"/>
    <w:rsid w:val="00B90701"/>
    <w:rsid w:val="00B90FBF"/>
    <w:rsid w:val="00B91FE6"/>
    <w:rsid w:val="00B9224A"/>
    <w:rsid w:val="00B92638"/>
    <w:rsid w:val="00B937FF"/>
    <w:rsid w:val="00B939A8"/>
    <w:rsid w:val="00B9407B"/>
    <w:rsid w:val="00B94520"/>
    <w:rsid w:val="00B94F0C"/>
    <w:rsid w:val="00B9517F"/>
    <w:rsid w:val="00B95957"/>
    <w:rsid w:val="00B9611A"/>
    <w:rsid w:val="00B964D2"/>
    <w:rsid w:val="00BA1462"/>
    <w:rsid w:val="00BA1939"/>
    <w:rsid w:val="00BA2E9B"/>
    <w:rsid w:val="00BA2EC0"/>
    <w:rsid w:val="00BA36AA"/>
    <w:rsid w:val="00BA39C6"/>
    <w:rsid w:val="00BA5636"/>
    <w:rsid w:val="00BA6BCB"/>
    <w:rsid w:val="00BA77F5"/>
    <w:rsid w:val="00BB2755"/>
    <w:rsid w:val="00BB31D4"/>
    <w:rsid w:val="00BB3C01"/>
    <w:rsid w:val="00BB742C"/>
    <w:rsid w:val="00BC059E"/>
    <w:rsid w:val="00BC066D"/>
    <w:rsid w:val="00BC07A8"/>
    <w:rsid w:val="00BC1321"/>
    <w:rsid w:val="00BC13F9"/>
    <w:rsid w:val="00BC1DED"/>
    <w:rsid w:val="00BC1E83"/>
    <w:rsid w:val="00BC1F4E"/>
    <w:rsid w:val="00BC2E1E"/>
    <w:rsid w:val="00BC3116"/>
    <w:rsid w:val="00BC3D45"/>
    <w:rsid w:val="00BC42AF"/>
    <w:rsid w:val="00BC44E5"/>
    <w:rsid w:val="00BC581D"/>
    <w:rsid w:val="00BC5DA6"/>
    <w:rsid w:val="00BC64AD"/>
    <w:rsid w:val="00BC6B21"/>
    <w:rsid w:val="00BC7A8D"/>
    <w:rsid w:val="00BD1A9A"/>
    <w:rsid w:val="00BD25F7"/>
    <w:rsid w:val="00BD3117"/>
    <w:rsid w:val="00BD3359"/>
    <w:rsid w:val="00BD3496"/>
    <w:rsid w:val="00BD3FCF"/>
    <w:rsid w:val="00BD4123"/>
    <w:rsid w:val="00BD5690"/>
    <w:rsid w:val="00BD5F6D"/>
    <w:rsid w:val="00BD6029"/>
    <w:rsid w:val="00BD6D37"/>
    <w:rsid w:val="00BD6E6F"/>
    <w:rsid w:val="00BD789A"/>
    <w:rsid w:val="00BE0AE1"/>
    <w:rsid w:val="00BE0BE7"/>
    <w:rsid w:val="00BE0C85"/>
    <w:rsid w:val="00BE0E35"/>
    <w:rsid w:val="00BE1116"/>
    <w:rsid w:val="00BE1233"/>
    <w:rsid w:val="00BE1B8E"/>
    <w:rsid w:val="00BE1F54"/>
    <w:rsid w:val="00BE255C"/>
    <w:rsid w:val="00BE3693"/>
    <w:rsid w:val="00BE375F"/>
    <w:rsid w:val="00BE3899"/>
    <w:rsid w:val="00BE3E7F"/>
    <w:rsid w:val="00BE482F"/>
    <w:rsid w:val="00BE61AD"/>
    <w:rsid w:val="00BE690D"/>
    <w:rsid w:val="00BE7098"/>
    <w:rsid w:val="00BE75C3"/>
    <w:rsid w:val="00BF0545"/>
    <w:rsid w:val="00BF0711"/>
    <w:rsid w:val="00BF1BBC"/>
    <w:rsid w:val="00BF1C44"/>
    <w:rsid w:val="00BF1EFB"/>
    <w:rsid w:val="00BF23D8"/>
    <w:rsid w:val="00BF2DC7"/>
    <w:rsid w:val="00BF32D9"/>
    <w:rsid w:val="00BF33D5"/>
    <w:rsid w:val="00BF3DF0"/>
    <w:rsid w:val="00BF40FA"/>
    <w:rsid w:val="00BF4DAD"/>
    <w:rsid w:val="00BF6024"/>
    <w:rsid w:val="00BF6B71"/>
    <w:rsid w:val="00BF7647"/>
    <w:rsid w:val="00C00919"/>
    <w:rsid w:val="00C0146F"/>
    <w:rsid w:val="00C01899"/>
    <w:rsid w:val="00C02818"/>
    <w:rsid w:val="00C03316"/>
    <w:rsid w:val="00C0339F"/>
    <w:rsid w:val="00C039CF"/>
    <w:rsid w:val="00C068E8"/>
    <w:rsid w:val="00C06999"/>
    <w:rsid w:val="00C06A35"/>
    <w:rsid w:val="00C06AEC"/>
    <w:rsid w:val="00C104A2"/>
    <w:rsid w:val="00C1132A"/>
    <w:rsid w:val="00C11E71"/>
    <w:rsid w:val="00C128BB"/>
    <w:rsid w:val="00C12BC4"/>
    <w:rsid w:val="00C134B8"/>
    <w:rsid w:val="00C141B7"/>
    <w:rsid w:val="00C1441B"/>
    <w:rsid w:val="00C14A0D"/>
    <w:rsid w:val="00C14B18"/>
    <w:rsid w:val="00C16485"/>
    <w:rsid w:val="00C1775A"/>
    <w:rsid w:val="00C1787F"/>
    <w:rsid w:val="00C206AC"/>
    <w:rsid w:val="00C20DB7"/>
    <w:rsid w:val="00C23583"/>
    <w:rsid w:val="00C25AEE"/>
    <w:rsid w:val="00C270A4"/>
    <w:rsid w:val="00C270AA"/>
    <w:rsid w:val="00C27DBE"/>
    <w:rsid w:val="00C30E98"/>
    <w:rsid w:val="00C31A59"/>
    <w:rsid w:val="00C332CF"/>
    <w:rsid w:val="00C354B7"/>
    <w:rsid w:val="00C370FD"/>
    <w:rsid w:val="00C37857"/>
    <w:rsid w:val="00C40259"/>
    <w:rsid w:val="00C4171E"/>
    <w:rsid w:val="00C423C8"/>
    <w:rsid w:val="00C43932"/>
    <w:rsid w:val="00C4414B"/>
    <w:rsid w:val="00C45CA9"/>
    <w:rsid w:val="00C5139D"/>
    <w:rsid w:val="00C5220B"/>
    <w:rsid w:val="00C53298"/>
    <w:rsid w:val="00C54107"/>
    <w:rsid w:val="00C54240"/>
    <w:rsid w:val="00C54418"/>
    <w:rsid w:val="00C54806"/>
    <w:rsid w:val="00C54B7E"/>
    <w:rsid w:val="00C566D3"/>
    <w:rsid w:val="00C6018C"/>
    <w:rsid w:val="00C60DC2"/>
    <w:rsid w:val="00C626B0"/>
    <w:rsid w:val="00C62895"/>
    <w:rsid w:val="00C62F05"/>
    <w:rsid w:val="00C64036"/>
    <w:rsid w:val="00C647EB"/>
    <w:rsid w:val="00C64876"/>
    <w:rsid w:val="00C65979"/>
    <w:rsid w:val="00C66024"/>
    <w:rsid w:val="00C6693D"/>
    <w:rsid w:val="00C673B2"/>
    <w:rsid w:val="00C674BB"/>
    <w:rsid w:val="00C67E8B"/>
    <w:rsid w:val="00C67F96"/>
    <w:rsid w:val="00C710E4"/>
    <w:rsid w:val="00C714AF"/>
    <w:rsid w:val="00C71A55"/>
    <w:rsid w:val="00C721F5"/>
    <w:rsid w:val="00C72B57"/>
    <w:rsid w:val="00C7300F"/>
    <w:rsid w:val="00C73818"/>
    <w:rsid w:val="00C73F42"/>
    <w:rsid w:val="00C74CE4"/>
    <w:rsid w:val="00C75260"/>
    <w:rsid w:val="00C75726"/>
    <w:rsid w:val="00C75D8A"/>
    <w:rsid w:val="00C76C8F"/>
    <w:rsid w:val="00C77832"/>
    <w:rsid w:val="00C80A7C"/>
    <w:rsid w:val="00C81244"/>
    <w:rsid w:val="00C81A22"/>
    <w:rsid w:val="00C824CA"/>
    <w:rsid w:val="00C8320D"/>
    <w:rsid w:val="00C83221"/>
    <w:rsid w:val="00C83470"/>
    <w:rsid w:val="00C84559"/>
    <w:rsid w:val="00C846C0"/>
    <w:rsid w:val="00C85DA9"/>
    <w:rsid w:val="00C85DF8"/>
    <w:rsid w:val="00C86006"/>
    <w:rsid w:val="00C8648F"/>
    <w:rsid w:val="00C865E7"/>
    <w:rsid w:val="00C869CC"/>
    <w:rsid w:val="00C903EB"/>
    <w:rsid w:val="00C90D50"/>
    <w:rsid w:val="00C91131"/>
    <w:rsid w:val="00C919AA"/>
    <w:rsid w:val="00C91FB0"/>
    <w:rsid w:val="00C9263D"/>
    <w:rsid w:val="00C93234"/>
    <w:rsid w:val="00C948FD"/>
    <w:rsid w:val="00C95AF8"/>
    <w:rsid w:val="00C9603A"/>
    <w:rsid w:val="00C967E2"/>
    <w:rsid w:val="00C97929"/>
    <w:rsid w:val="00CA03FD"/>
    <w:rsid w:val="00CA0A59"/>
    <w:rsid w:val="00CA1182"/>
    <w:rsid w:val="00CA173F"/>
    <w:rsid w:val="00CA1EF5"/>
    <w:rsid w:val="00CA4EE9"/>
    <w:rsid w:val="00CA5E08"/>
    <w:rsid w:val="00CA6196"/>
    <w:rsid w:val="00CA641B"/>
    <w:rsid w:val="00CA74A3"/>
    <w:rsid w:val="00CA7794"/>
    <w:rsid w:val="00CB10A2"/>
    <w:rsid w:val="00CB3A6A"/>
    <w:rsid w:val="00CB3CB2"/>
    <w:rsid w:val="00CB3DEA"/>
    <w:rsid w:val="00CB4054"/>
    <w:rsid w:val="00CB455D"/>
    <w:rsid w:val="00CB45C2"/>
    <w:rsid w:val="00CB5368"/>
    <w:rsid w:val="00CB66E9"/>
    <w:rsid w:val="00CB6F8F"/>
    <w:rsid w:val="00CB74BF"/>
    <w:rsid w:val="00CB7748"/>
    <w:rsid w:val="00CB77F9"/>
    <w:rsid w:val="00CC0019"/>
    <w:rsid w:val="00CC23D5"/>
    <w:rsid w:val="00CC2629"/>
    <w:rsid w:val="00CC3A25"/>
    <w:rsid w:val="00CC4652"/>
    <w:rsid w:val="00CC4C72"/>
    <w:rsid w:val="00CC4CDA"/>
    <w:rsid w:val="00CC4D88"/>
    <w:rsid w:val="00CC5349"/>
    <w:rsid w:val="00CC5F73"/>
    <w:rsid w:val="00CC6464"/>
    <w:rsid w:val="00CC6811"/>
    <w:rsid w:val="00CC7FF1"/>
    <w:rsid w:val="00CD09A6"/>
    <w:rsid w:val="00CD14CD"/>
    <w:rsid w:val="00CD19B6"/>
    <w:rsid w:val="00CD1E74"/>
    <w:rsid w:val="00CD238E"/>
    <w:rsid w:val="00CD293E"/>
    <w:rsid w:val="00CD4710"/>
    <w:rsid w:val="00CD704D"/>
    <w:rsid w:val="00CE0A31"/>
    <w:rsid w:val="00CE21DB"/>
    <w:rsid w:val="00CE2353"/>
    <w:rsid w:val="00CE24C8"/>
    <w:rsid w:val="00CE2AAE"/>
    <w:rsid w:val="00CE2FF6"/>
    <w:rsid w:val="00CE31A5"/>
    <w:rsid w:val="00CE3DD2"/>
    <w:rsid w:val="00CE414E"/>
    <w:rsid w:val="00CE49DE"/>
    <w:rsid w:val="00CE589A"/>
    <w:rsid w:val="00CE59C3"/>
    <w:rsid w:val="00CE5DA4"/>
    <w:rsid w:val="00CE779F"/>
    <w:rsid w:val="00CE77E0"/>
    <w:rsid w:val="00CF0961"/>
    <w:rsid w:val="00CF0C46"/>
    <w:rsid w:val="00CF0F70"/>
    <w:rsid w:val="00CF16CB"/>
    <w:rsid w:val="00CF2279"/>
    <w:rsid w:val="00CF2871"/>
    <w:rsid w:val="00CF3557"/>
    <w:rsid w:val="00CF376D"/>
    <w:rsid w:val="00CF37CE"/>
    <w:rsid w:val="00CF3C2C"/>
    <w:rsid w:val="00CF40CB"/>
    <w:rsid w:val="00CF41C9"/>
    <w:rsid w:val="00CF481F"/>
    <w:rsid w:val="00CF495F"/>
    <w:rsid w:val="00CF4CB5"/>
    <w:rsid w:val="00CF5296"/>
    <w:rsid w:val="00CF5741"/>
    <w:rsid w:val="00CF66C6"/>
    <w:rsid w:val="00CF7CB1"/>
    <w:rsid w:val="00D00248"/>
    <w:rsid w:val="00D0037D"/>
    <w:rsid w:val="00D008D4"/>
    <w:rsid w:val="00D03475"/>
    <w:rsid w:val="00D044BB"/>
    <w:rsid w:val="00D045A6"/>
    <w:rsid w:val="00D04C41"/>
    <w:rsid w:val="00D05D09"/>
    <w:rsid w:val="00D064FA"/>
    <w:rsid w:val="00D06FFE"/>
    <w:rsid w:val="00D079B2"/>
    <w:rsid w:val="00D110BE"/>
    <w:rsid w:val="00D11518"/>
    <w:rsid w:val="00D11A03"/>
    <w:rsid w:val="00D122F2"/>
    <w:rsid w:val="00D12DD5"/>
    <w:rsid w:val="00D15B26"/>
    <w:rsid w:val="00D15DF4"/>
    <w:rsid w:val="00D20D05"/>
    <w:rsid w:val="00D211AA"/>
    <w:rsid w:val="00D22BE6"/>
    <w:rsid w:val="00D22F60"/>
    <w:rsid w:val="00D23294"/>
    <w:rsid w:val="00D2384D"/>
    <w:rsid w:val="00D23962"/>
    <w:rsid w:val="00D24635"/>
    <w:rsid w:val="00D2560E"/>
    <w:rsid w:val="00D25A41"/>
    <w:rsid w:val="00D26DF5"/>
    <w:rsid w:val="00D2750D"/>
    <w:rsid w:val="00D27702"/>
    <w:rsid w:val="00D27D87"/>
    <w:rsid w:val="00D30331"/>
    <w:rsid w:val="00D30890"/>
    <w:rsid w:val="00D31ED8"/>
    <w:rsid w:val="00D31F5E"/>
    <w:rsid w:val="00D3310B"/>
    <w:rsid w:val="00D3391E"/>
    <w:rsid w:val="00D33BAD"/>
    <w:rsid w:val="00D348F3"/>
    <w:rsid w:val="00D3570F"/>
    <w:rsid w:val="00D3685B"/>
    <w:rsid w:val="00D36FAA"/>
    <w:rsid w:val="00D37A27"/>
    <w:rsid w:val="00D414DE"/>
    <w:rsid w:val="00D41FF7"/>
    <w:rsid w:val="00D426E4"/>
    <w:rsid w:val="00D43B43"/>
    <w:rsid w:val="00D44454"/>
    <w:rsid w:val="00D44873"/>
    <w:rsid w:val="00D457C4"/>
    <w:rsid w:val="00D45F98"/>
    <w:rsid w:val="00D463A4"/>
    <w:rsid w:val="00D46CB4"/>
    <w:rsid w:val="00D47D02"/>
    <w:rsid w:val="00D47EC7"/>
    <w:rsid w:val="00D502FB"/>
    <w:rsid w:val="00D5078A"/>
    <w:rsid w:val="00D50A32"/>
    <w:rsid w:val="00D51274"/>
    <w:rsid w:val="00D51425"/>
    <w:rsid w:val="00D51B5F"/>
    <w:rsid w:val="00D524BD"/>
    <w:rsid w:val="00D52715"/>
    <w:rsid w:val="00D52ED1"/>
    <w:rsid w:val="00D53325"/>
    <w:rsid w:val="00D53B34"/>
    <w:rsid w:val="00D54982"/>
    <w:rsid w:val="00D553E8"/>
    <w:rsid w:val="00D57531"/>
    <w:rsid w:val="00D617DC"/>
    <w:rsid w:val="00D62129"/>
    <w:rsid w:val="00D62422"/>
    <w:rsid w:val="00D628CE"/>
    <w:rsid w:val="00D63219"/>
    <w:rsid w:val="00D63846"/>
    <w:rsid w:val="00D65AFE"/>
    <w:rsid w:val="00D65DB0"/>
    <w:rsid w:val="00D66691"/>
    <w:rsid w:val="00D666DB"/>
    <w:rsid w:val="00D667DA"/>
    <w:rsid w:val="00D67223"/>
    <w:rsid w:val="00D67D77"/>
    <w:rsid w:val="00D7065C"/>
    <w:rsid w:val="00D70A39"/>
    <w:rsid w:val="00D70E90"/>
    <w:rsid w:val="00D718BD"/>
    <w:rsid w:val="00D72F6F"/>
    <w:rsid w:val="00D73E9F"/>
    <w:rsid w:val="00D75005"/>
    <w:rsid w:val="00D7537C"/>
    <w:rsid w:val="00D769D9"/>
    <w:rsid w:val="00D76E9A"/>
    <w:rsid w:val="00D800F7"/>
    <w:rsid w:val="00D803E5"/>
    <w:rsid w:val="00D80753"/>
    <w:rsid w:val="00D80FC4"/>
    <w:rsid w:val="00D817E0"/>
    <w:rsid w:val="00D81F70"/>
    <w:rsid w:val="00D82ADA"/>
    <w:rsid w:val="00D83B25"/>
    <w:rsid w:val="00D83C1A"/>
    <w:rsid w:val="00D83C2A"/>
    <w:rsid w:val="00D843D3"/>
    <w:rsid w:val="00D85C71"/>
    <w:rsid w:val="00D85E0F"/>
    <w:rsid w:val="00D86A0E"/>
    <w:rsid w:val="00D86B8C"/>
    <w:rsid w:val="00D870CA"/>
    <w:rsid w:val="00D876B4"/>
    <w:rsid w:val="00D90710"/>
    <w:rsid w:val="00D90CCA"/>
    <w:rsid w:val="00D914FA"/>
    <w:rsid w:val="00D91FDD"/>
    <w:rsid w:val="00D92E49"/>
    <w:rsid w:val="00D93123"/>
    <w:rsid w:val="00D939ED"/>
    <w:rsid w:val="00D957B4"/>
    <w:rsid w:val="00D95D79"/>
    <w:rsid w:val="00D95EBB"/>
    <w:rsid w:val="00D97FF5"/>
    <w:rsid w:val="00DA042E"/>
    <w:rsid w:val="00DA0CF0"/>
    <w:rsid w:val="00DA16DB"/>
    <w:rsid w:val="00DA2B7E"/>
    <w:rsid w:val="00DA2D46"/>
    <w:rsid w:val="00DA339A"/>
    <w:rsid w:val="00DA7A3D"/>
    <w:rsid w:val="00DB0538"/>
    <w:rsid w:val="00DB1C11"/>
    <w:rsid w:val="00DB1E30"/>
    <w:rsid w:val="00DB3AA4"/>
    <w:rsid w:val="00DB45D9"/>
    <w:rsid w:val="00DB48A6"/>
    <w:rsid w:val="00DB5272"/>
    <w:rsid w:val="00DB6C82"/>
    <w:rsid w:val="00DB7FBC"/>
    <w:rsid w:val="00DC2100"/>
    <w:rsid w:val="00DC2776"/>
    <w:rsid w:val="00DC3E93"/>
    <w:rsid w:val="00DC3EA5"/>
    <w:rsid w:val="00DC444B"/>
    <w:rsid w:val="00DC497C"/>
    <w:rsid w:val="00DC72DC"/>
    <w:rsid w:val="00DD1E30"/>
    <w:rsid w:val="00DD38BC"/>
    <w:rsid w:val="00DD4D8E"/>
    <w:rsid w:val="00DD6427"/>
    <w:rsid w:val="00DD6B5F"/>
    <w:rsid w:val="00DD6D4E"/>
    <w:rsid w:val="00DD7F75"/>
    <w:rsid w:val="00DE0DFD"/>
    <w:rsid w:val="00DE2171"/>
    <w:rsid w:val="00DE21DD"/>
    <w:rsid w:val="00DE2E88"/>
    <w:rsid w:val="00DE3095"/>
    <w:rsid w:val="00DE30D7"/>
    <w:rsid w:val="00DE4368"/>
    <w:rsid w:val="00DE48FE"/>
    <w:rsid w:val="00DE4901"/>
    <w:rsid w:val="00DE5573"/>
    <w:rsid w:val="00DE5996"/>
    <w:rsid w:val="00DF0367"/>
    <w:rsid w:val="00DF0F14"/>
    <w:rsid w:val="00DF1028"/>
    <w:rsid w:val="00DF2F83"/>
    <w:rsid w:val="00DF3CC3"/>
    <w:rsid w:val="00DF476B"/>
    <w:rsid w:val="00DF4D00"/>
    <w:rsid w:val="00DF5079"/>
    <w:rsid w:val="00DF50FF"/>
    <w:rsid w:val="00DF547D"/>
    <w:rsid w:val="00DF6D91"/>
    <w:rsid w:val="00DF7591"/>
    <w:rsid w:val="00DF79F7"/>
    <w:rsid w:val="00E006AE"/>
    <w:rsid w:val="00E02C1A"/>
    <w:rsid w:val="00E03603"/>
    <w:rsid w:val="00E0397C"/>
    <w:rsid w:val="00E04B05"/>
    <w:rsid w:val="00E05D2C"/>
    <w:rsid w:val="00E0617D"/>
    <w:rsid w:val="00E067F2"/>
    <w:rsid w:val="00E07514"/>
    <w:rsid w:val="00E07E91"/>
    <w:rsid w:val="00E10767"/>
    <w:rsid w:val="00E10925"/>
    <w:rsid w:val="00E11AE0"/>
    <w:rsid w:val="00E121BD"/>
    <w:rsid w:val="00E128F5"/>
    <w:rsid w:val="00E12BC2"/>
    <w:rsid w:val="00E13832"/>
    <w:rsid w:val="00E13DAE"/>
    <w:rsid w:val="00E14097"/>
    <w:rsid w:val="00E14380"/>
    <w:rsid w:val="00E15281"/>
    <w:rsid w:val="00E15491"/>
    <w:rsid w:val="00E15E02"/>
    <w:rsid w:val="00E163A3"/>
    <w:rsid w:val="00E1670E"/>
    <w:rsid w:val="00E17E4F"/>
    <w:rsid w:val="00E2013E"/>
    <w:rsid w:val="00E2021A"/>
    <w:rsid w:val="00E20323"/>
    <w:rsid w:val="00E21C85"/>
    <w:rsid w:val="00E21DB6"/>
    <w:rsid w:val="00E21E0D"/>
    <w:rsid w:val="00E2211E"/>
    <w:rsid w:val="00E23904"/>
    <w:rsid w:val="00E243DF"/>
    <w:rsid w:val="00E24CB4"/>
    <w:rsid w:val="00E25146"/>
    <w:rsid w:val="00E26536"/>
    <w:rsid w:val="00E315BE"/>
    <w:rsid w:val="00E32CE9"/>
    <w:rsid w:val="00E3392B"/>
    <w:rsid w:val="00E33E6C"/>
    <w:rsid w:val="00E35A32"/>
    <w:rsid w:val="00E35E6E"/>
    <w:rsid w:val="00E36F8F"/>
    <w:rsid w:val="00E3722C"/>
    <w:rsid w:val="00E3737B"/>
    <w:rsid w:val="00E375C9"/>
    <w:rsid w:val="00E3785C"/>
    <w:rsid w:val="00E4195A"/>
    <w:rsid w:val="00E42083"/>
    <w:rsid w:val="00E44063"/>
    <w:rsid w:val="00E44289"/>
    <w:rsid w:val="00E444F3"/>
    <w:rsid w:val="00E44C18"/>
    <w:rsid w:val="00E44D2C"/>
    <w:rsid w:val="00E4565A"/>
    <w:rsid w:val="00E46270"/>
    <w:rsid w:val="00E4628F"/>
    <w:rsid w:val="00E462E9"/>
    <w:rsid w:val="00E46D2C"/>
    <w:rsid w:val="00E4793A"/>
    <w:rsid w:val="00E501A8"/>
    <w:rsid w:val="00E514FD"/>
    <w:rsid w:val="00E5172B"/>
    <w:rsid w:val="00E52172"/>
    <w:rsid w:val="00E530B5"/>
    <w:rsid w:val="00E538AD"/>
    <w:rsid w:val="00E53EA8"/>
    <w:rsid w:val="00E54E61"/>
    <w:rsid w:val="00E567A1"/>
    <w:rsid w:val="00E61411"/>
    <w:rsid w:val="00E61AA0"/>
    <w:rsid w:val="00E61C90"/>
    <w:rsid w:val="00E61CC9"/>
    <w:rsid w:val="00E61DCE"/>
    <w:rsid w:val="00E61F4C"/>
    <w:rsid w:val="00E636C8"/>
    <w:rsid w:val="00E65AC6"/>
    <w:rsid w:val="00E662AF"/>
    <w:rsid w:val="00E670B2"/>
    <w:rsid w:val="00E67C75"/>
    <w:rsid w:val="00E67C9E"/>
    <w:rsid w:val="00E7038E"/>
    <w:rsid w:val="00E706FA"/>
    <w:rsid w:val="00E72430"/>
    <w:rsid w:val="00E72821"/>
    <w:rsid w:val="00E72D2A"/>
    <w:rsid w:val="00E73AA7"/>
    <w:rsid w:val="00E7468E"/>
    <w:rsid w:val="00E75027"/>
    <w:rsid w:val="00E750E3"/>
    <w:rsid w:val="00E75106"/>
    <w:rsid w:val="00E75B6B"/>
    <w:rsid w:val="00E75DFF"/>
    <w:rsid w:val="00E76C19"/>
    <w:rsid w:val="00E77E95"/>
    <w:rsid w:val="00E801A9"/>
    <w:rsid w:val="00E802FF"/>
    <w:rsid w:val="00E80D0D"/>
    <w:rsid w:val="00E81024"/>
    <w:rsid w:val="00E82D64"/>
    <w:rsid w:val="00E83243"/>
    <w:rsid w:val="00E874B3"/>
    <w:rsid w:val="00E907FF"/>
    <w:rsid w:val="00E90FAB"/>
    <w:rsid w:val="00E92927"/>
    <w:rsid w:val="00E929B1"/>
    <w:rsid w:val="00E93531"/>
    <w:rsid w:val="00E93542"/>
    <w:rsid w:val="00E93627"/>
    <w:rsid w:val="00E93B3F"/>
    <w:rsid w:val="00E94B38"/>
    <w:rsid w:val="00E95F92"/>
    <w:rsid w:val="00E96ABF"/>
    <w:rsid w:val="00E96B62"/>
    <w:rsid w:val="00E978DD"/>
    <w:rsid w:val="00E9794D"/>
    <w:rsid w:val="00E97978"/>
    <w:rsid w:val="00E97AE9"/>
    <w:rsid w:val="00EA02DB"/>
    <w:rsid w:val="00EA07B3"/>
    <w:rsid w:val="00EA0987"/>
    <w:rsid w:val="00EA1039"/>
    <w:rsid w:val="00EA1ED2"/>
    <w:rsid w:val="00EA2EFE"/>
    <w:rsid w:val="00EA31DE"/>
    <w:rsid w:val="00EA3210"/>
    <w:rsid w:val="00EA4244"/>
    <w:rsid w:val="00EA484B"/>
    <w:rsid w:val="00EA49AA"/>
    <w:rsid w:val="00EA4DE1"/>
    <w:rsid w:val="00EA5553"/>
    <w:rsid w:val="00EA5BCF"/>
    <w:rsid w:val="00EA5CC3"/>
    <w:rsid w:val="00EA5FF2"/>
    <w:rsid w:val="00EA69EA"/>
    <w:rsid w:val="00EA7008"/>
    <w:rsid w:val="00EA7B61"/>
    <w:rsid w:val="00EB0133"/>
    <w:rsid w:val="00EB0E75"/>
    <w:rsid w:val="00EB188C"/>
    <w:rsid w:val="00EB2066"/>
    <w:rsid w:val="00EB429C"/>
    <w:rsid w:val="00EB44DB"/>
    <w:rsid w:val="00EB5D28"/>
    <w:rsid w:val="00EB618F"/>
    <w:rsid w:val="00EB622C"/>
    <w:rsid w:val="00EB657E"/>
    <w:rsid w:val="00EB6C55"/>
    <w:rsid w:val="00EB753E"/>
    <w:rsid w:val="00EB75C7"/>
    <w:rsid w:val="00EB791B"/>
    <w:rsid w:val="00EC0D24"/>
    <w:rsid w:val="00EC1C11"/>
    <w:rsid w:val="00EC25D0"/>
    <w:rsid w:val="00EC331D"/>
    <w:rsid w:val="00EC38EF"/>
    <w:rsid w:val="00EC4840"/>
    <w:rsid w:val="00EC6086"/>
    <w:rsid w:val="00EC620D"/>
    <w:rsid w:val="00EC667F"/>
    <w:rsid w:val="00EC7809"/>
    <w:rsid w:val="00EC7880"/>
    <w:rsid w:val="00ED0B24"/>
    <w:rsid w:val="00ED0DED"/>
    <w:rsid w:val="00ED1F2C"/>
    <w:rsid w:val="00ED2FBA"/>
    <w:rsid w:val="00ED3446"/>
    <w:rsid w:val="00ED387E"/>
    <w:rsid w:val="00ED3D04"/>
    <w:rsid w:val="00ED5C64"/>
    <w:rsid w:val="00ED60A9"/>
    <w:rsid w:val="00ED7E08"/>
    <w:rsid w:val="00EE0251"/>
    <w:rsid w:val="00EE06BF"/>
    <w:rsid w:val="00EE0F49"/>
    <w:rsid w:val="00EE1589"/>
    <w:rsid w:val="00EE17A5"/>
    <w:rsid w:val="00EE1BCB"/>
    <w:rsid w:val="00EE2568"/>
    <w:rsid w:val="00EE272E"/>
    <w:rsid w:val="00EE298D"/>
    <w:rsid w:val="00EE36FB"/>
    <w:rsid w:val="00EE3C46"/>
    <w:rsid w:val="00EE3C4D"/>
    <w:rsid w:val="00EE3E2C"/>
    <w:rsid w:val="00EE444C"/>
    <w:rsid w:val="00EE560F"/>
    <w:rsid w:val="00EE587A"/>
    <w:rsid w:val="00EE5F70"/>
    <w:rsid w:val="00EE6311"/>
    <w:rsid w:val="00EE6580"/>
    <w:rsid w:val="00EE6B30"/>
    <w:rsid w:val="00EE70D8"/>
    <w:rsid w:val="00EE7364"/>
    <w:rsid w:val="00EE7C16"/>
    <w:rsid w:val="00EE7C1E"/>
    <w:rsid w:val="00EE7F29"/>
    <w:rsid w:val="00EF1C3C"/>
    <w:rsid w:val="00EF1DB0"/>
    <w:rsid w:val="00EF2B36"/>
    <w:rsid w:val="00EF31DE"/>
    <w:rsid w:val="00EF43DE"/>
    <w:rsid w:val="00EF492F"/>
    <w:rsid w:val="00EF5365"/>
    <w:rsid w:val="00EF546B"/>
    <w:rsid w:val="00EF5B6A"/>
    <w:rsid w:val="00EF632B"/>
    <w:rsid w:val="00EF6A97"/>
    <w:rsid w:val="00EF714D"/>
    <w:rsid w:val="00EF728F"/>
    <w:rsid w:val="00F00C44"/>
    <w:rsid w:val="00F00DE1"/>
    <w:rsid w:val="00F00FDB"/>
    <w:rsid w:val="00F0122D"/>
    <w:rsid w:val="00F01B43"/>
    <w:rsid w:val="00F02445"/>
    <w:rsid w:val="00F02846"/>
    <w:rsid w:val="00F0287F"/>
    <w:rsid w:val="00F02A3D"/>
    <w:rsid w:val="00F02D47"/>
    <w:rsid w:val="00F03023"/>
    <w:rsid w:val="00F03FBA"/>
    <w:rsid w:val="00F058BD"/>
    <w:rsid w:val="00F06B5E"/>
    <w:rsid w:val="00F06D53"/>
    <w:rsid w:val="00F10B26"/>
    <w:rsid w:val="00F10FBD"/>
    <w:rsid w:val="00F126D6"/>
    <w:rsid w:val="00F13DD4"/>
    <w:rsid w:val="00F1430B"/>
    <w:rsid w:val="00F143C0"/>
    <w:rsid w:val="00F1464A"/>
    <w:rsid w:val="00F14AC8"/>
    <w:rsid w:val="00F14B19"/>
    <w:rsid w:val="00F15BC0"/>
    <w:rsid w:val="00F1600B"/>
    <w:rsid w:val="00F16376"/>
    <w:rsid w:val="00F16919"/>
    <w:rsid w:val="00F16CAC"/>
    <w:rsid w:val="00F2065E"/>
    <w:rsid w:val="00F206D1"/>
    <w:rsid w:val="00F212EE"/>
    <w:rsid w:val="00F217CE"/>
    <w:rsid w:val="00F2260D"/>
    <w:rsid w:val="00F228F1"/>
    <w:rsid w:val="00F23B8D"/>
    <w:rsid w:val="00F2561D"/>
    <w:rsid w:val="00F256CF"/>
    <w:rsid w:val="00F25A62"/>
    <w:rsid w:val="00F27884"/>
    <w:rsid w:val="00F31558"/>
    <w:rsid w:val="00F315C5"/>
    <w:rsid w:val="00F318D1"/>
    <w:rsid w:val="00F3390B"/>
    <w:rsid w:val="00F344BF"/>
    <w:rsid w:val="00F345F2"/>
    <w:rsid w:val="00F3474B"/>
    <w:rsid w:val="00F34AA7"/>
    <w:rsid w:val="00F354DD"/>
    <w:rsid w:val="00F358B2"/>
    <w:rsid w:val="00F35B70"/>
    <w:rsid w:val="00F36C17"/>
    <w:rsid w:val="00F37408"/>
    <w:rsid w:val="00F40AA5"/>
    <w:rsid w:val="00F43B4A"/>
    <w:rsid w:val="00F4410F"/>
    <w:rsid w:val="00F443A6"/>
    <w:rsid w:val="00F4495D"/>
    <w:rsid w:val="00F459FB"/>
    <w:rsid w:val="00F467CB"/>
    <w:rsid w:val="00F46E3B"/>
    <w:rsid w:val="00F47294"/>
    <w:rsid w:val="00F475B9"/>
    <w:rsid w:val="00F479F2"/>
    <w:rsid w:val="00F51358"/>
    <w:rsid w:val="00F515F1"/>
    <w:rsid w:val="00F52FB5"/>
    <w:rsid w:val="00F544A8"/>
    <w:rsid w:val="00F548C9"/>
    <w:rsid w:val="00F54A72"/>
    <w:rsid w:val="00F55B07"/>
    <w:rsid w:val="00F55C91"/>
    <w:rsid w:val="00F56202"/>
    <w:rsid w:val="00F56B2C"/>
    <w:rsid w:val="00F5701E"/>
    <w:rsid w:val="00F5787B"/>
    <w:rsid w:val="00F57A78"/>
    <w:rsid w:val="00F60530"/>
    <w:rsid w:val="00F60A77"/>
    <w:rsid w:val="00F623B1"/>
    <w:rsid w:val="00F6268B"/>
    <w:rsid w:val="00F635B7"/>
    <w:rsid w:val="00F64C53"/>
    <w:rsid w:val="00F64EA2"/>
    <w:rsid w:val="00F65417"/>
    <w:rsid w:val="00F6599B"/>
    <w:rsid w:val="00F668CA"/>
    <w:rsid w:val="00F708DD"/>
    <w:rsid w:val="00F70AB7"/>
    <w:rsid w:val="00F720F2"/>
    <w:rsid w:val="00F72EAD"/>
    <w:rsid w:val="00F75B7D"/>
    <w:rsid w:val="00F7617C"/>
    <w:rsid w:val="00F77400"/>
    <w:rsid w:val="00F77EF1"/>
    <w:rsid w:val="00F804B8"/>
    <w:rsid w:val="00F80AB6"/>
    <w:rsid w:val="00F80CBF"/>
    <w:rsid w:val="00F81C59"/>
    <w:rsid w:val="00F81E15"/>
    <w:rsid w:val="00F81E7A"/>
    <w:rsid w:val="00F82F6C"/>
    <w:rsid w:val="00F83C26"/>
    <w:rsid w:val="00F8463F"/>
    <w:rsid w:val="00F849DA"/>
    <w:rsid w:val="00F8671C"/>
    <w:rsid w:val="00F86975"/>
    <w:rsid w:val="00F86A5B"/>
    <w:rsid w:val="00F874F2"/>
    <w:rsid w:val="00F8752A"/>
    <w:rsid w:val="00F9131F"/>
    <w:rsid w:val="00F915AE"/>
    <w:rsid w:val="00F92981"/>
    <w:rsid w:val="00F92FF3"/>
    <w:rsid w:val="00F93F41"/>
    <w:rsid w:val="00F94E14"/>
    <w:rsid w:val="00F9586B"/>
    <w:rsid w:val="00F963E3"/>
    <w:rsid w:val="00F96FB0"/>
    <w:rsid w:val="00F979AA"/>
    <w:rsid w:val="00F97C09"/>
    <w:rsid w:val="00FA040D"/>
    <w:rsid w:val="00FA07AF"/>
    <w:rsid w:val="00FA0BD3"/>
    <w:rsid w:val="00FA129D"/>
    <w:rsid w:val="00FA1B34"/>
    <w:rsid w:val="00FA3E92"/>
    <w:rsid w:val="00FA4BBC"/>
    <w:rsid w:val="00FA57E8"/>
    <w:rsid w:val="00FA6C2E"/>
    <w:rsid w:val="00FA6F60"/>
    <w:rsid w:val="00FA72CE"/>
    <w:rsid w:val="00FA7386"/>
    <w:rsid w:val="00FA7AAF"/>
    <w:rsid w:val="00FB0AA4"/>
    <w:rsid w:val="00FB10C3"/>
    <w:rsid w:val="00FB25BC"/>
    <w:rsid w:val="00FB2757"/>
    <w:rsid w:val="00FB3D88"/>
    <w:rsid w:val="00FB4276"/>
    <w:rsid w:val="00FB5522"/>
    <w:rsid w:val="00FB71D2"/>
    <w:rsid w:val="00FB7678"/>
    <w:rsid w:val="00FC14E5"/>
    <w:rsid w:val="00FC1CAE"/>
    <w:rsid w:val="00FC2E8C"/>
    <w:rsid w:val="00FC33DB"/>
    <w:rsid w:val="00FC36EE"/>
    <w:rsid w:val="00FC3BC1"/>
    <w:rsid w:val="00FC5450"/>
    <w:rsid w:val="00FC5481"/>
    <w:rsid w:val="00FC672E"/>
    <w:rsid w:val="00FC7EE8"/>
    <w:rsid w:val="00FD0022"/>
    <w:rsid w:val="00FD11D7"/>
    <w:rsid w:val="00FD15BB"/>
    <w:rsid w:val="00FD1ADE"/>
    <w:rsid w:val="00FD2B4D"/>
    <w:rsid w:val="00FD2D8E"/>
    <w:rsid w:val="00FD3A36"/>
    <w:rsid w:val="00FD4177"/>
    <w:rsid w:val="00FD47FB"/>
    <w:rsid w:val="00FD4B7C"/>
    <w:rsid w:val="00FD5347"/>
    <w:rsid w:val="00FD6A1F"/>
    <w:rsid w:val="00FD7468"/>
    <w:rsid w:val="00FD7B1D"/>
    <w:rsid w:val="00FE03A2"/>
    <w:rsid w:val="00FE1382"/>
    <w:rsid w:val="00FE2583"/>
    <w:rsid w:val="00FE2A1D"/>
    <w:rsid w:val="00FE2E42"/>
    <w:rsid w:val="00FE4079"/>
    <w:rsid w:val="00FE4DAC"/>
    <w:rsid w:val="00FE668B"/>
    <w:rsid w:val="00FE6B12"/>
    <w:rsid w:val="00FE754E"/>
    <w:rsid w:val="00FE7AA8"/>
    <w:rsid w:val="00FF2082"/>
    <w:rsid w:val="00FF21A2"/>
    <w:rsid w:val="00FF27B3"/>
    <w:rsid w:val="00FF2826"/>
    <w:rsid w:val="00FF3A1C"/>
    <w:rsid w:val="00FF4934"/>
    <w:rsid w:val="00FF56D0"/>
    <w:rsid w:val="00FF67E1"/>
    <w:rsid w:val="00FF6A81"/>
    <w:rsid w:val="00FF76D8"/>
    <w:rsid w:val="00FF7C4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60B789"/>
  <w15:chartTrackingRefBased/>
  <w15:docId w15:val="{359D480A-7B38-401B-A1ED-F0B7F8762E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56A3"/>
    <w:pPr>
      <w:bidi/>
      <w:spacing w:after="200" w:line="276" w:lineRule="auto"/>
    </w:pPr>
    <w:rPr>
      <w:rFonts w:cs="David"/>
      <w:sz w:val="28"/>
      <w:szCs w:val="28"/>
    </w:rPr>
  </w:style>
  <w:style w:type="paragraph" w:styleId="Heading3">
    <w:name w:val="heading 3"/>
    <w:basedOn w:val="BodyText"/>
    <w:next w:val="Heading5"/>
    <w:link w:val="Heading3Char"/>
    <w:qFormat/>
    <w:rsid w:val="004C181D"/>
    <w:pPr>
      <w:keepNext/>
      <w:tabs>
        <w:tab w:val="left" w:pos="357"/>
      </w:tabs>
      <w:spacing w:before="360"/>
      <w:outlineLvl w:val="2"/>
    </w:pPr>
    <w:rPr>
      <w:b/>
      <w:bCs/>
      <w:sz w:val="24"/>
      <w:u w:val="single"/>
    </w:rPr>
  </w:style>
  <w:style w:type="paragraph" w:styleId="Heading5">
    <w:name w:val="heading 5"/>
    <w:aliases w:val="Verdict"/>
    <w:basedOn w:val="BodyText"/>
    <w:next w:val="Normal"/>
    <w:link w:val="Heading5Char"/>
    <w:qFormat/>
    <w:rsid w:val="004C181D"/>
    <w:pPr>
      <w:keepNext/>
      <w:pBdr>
        <w:between w:val="single" w:sz="4" w:space="1" w:color="auto"/>
      </w:pBdr>
      <w:spacing w:before="200"/>
      <w:outlineLvl w:val="4"/>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4556A3"/>
    <w:rPr>
      <w:color w:val="0000FF"/>
      <w:u w:val="single"/>
    </w:rPr>
  </w:style>
  <w:style w:type="character" w:customStyle="1" w:styleId="a">
    <w:name w:val="פיסקת רשימה תו"/>
    <w:link w:val="1"/>
    <w:uiPriority w:val="34"/>
    <w:locked/>
    <w:rsid w:val="004556A3"/>
    <w:rPr>
      <w:rFonts w:ascii="Times New Roman" w:eastAsia="Times New Roman" w:hAnsi="Times New Roman" w:cs="Times New Roman"/>
      <w:sz w:val="24"/>
      <w:szCs w:val="24"/>
    </w:rPr>
  </w:style>
  <w:style w:type="paragraph" w:customStyle="1" w:styleId="1">
    <w:name w:val="פיסקת רשימה1"/>
    <w:basedOn w:val="Normal"/>
    <w:link w:val="a"/>
    <w:uiPriority w:val="34"/>
    <w:qFormat/>
    <w:rsid w:val="004556A3"/>
    <w:pPr>
      <w:spacing w:after="0" w:line="240" w:lineRule="auto"/>
      <w:ind w:left="720"/>
      <w:contextualSpacing/>
    </w:pPr>
    <w:rPr>
      <w:rFonts w:ascii="Times New Roman" w:eastAsia="Times New Roman" w:hAnsi="Times New Roman" w:cs="Times New Roman"/>
      <w:sz w:val="24"/>
      <w:szCs w:val="24"/>
    </w:rPr>
  </w:style>
  <w:style w:type="paragraph" w:customStyle="1" w:styleId="2">
    <w:name w:val="סגנון2"/>
    <w:basedOn w:val="1"/>
    <w:link w:val="20"/>
    <w:qFormat/>
    <w:rsid w:val="004556A3"/>
    <w:pPr>
      <w:numPr>
        <w:numId w:val="1"/>
      </w:numPr>
      <w:spacing w:line="360" w:lineRule="auto"/>
      <w:jc w:val="both"/>
    </w:pPr>
    <w:rPr>
      <w:rFonts w:cs="David"/>
      <w:sz w:val="28"/>
      <w:szCs w:val="28"/>
    </w:rPr>
  </w:style>
  <w:style w:type="paragraph" w:styleId="DocumentMap">
    <w:name w:val="Document Map"/>
    <w:basedOn w:val="Normal"/>
    <w:link w:val="DocumentMapChar"/>
    <w:uiPriority w:val="99"/>
    <w:semiHidden/>
    <w:unhideWhenUsed/>
    <w:rsid w:val="003437DE"/>
    <w:rPr>
      <w:rFonts w:ascii="Tahoma" w:hAnsi="Tahoma" w:cs="Tahoma"/>
      <w:sz w:val="16"/>
      <w:szCs w:val="16"/>
    </w:rPr>
  </w:style>
  <w:style w:type="character" w:customStyle="1" w:styleId="DocumentMapChar">
    <w:name w:val="Document Map Char"/>
    <w:link w:val="DocumentMap"/>
    <w:uiPriority w:val="99"/>
    <w:semiHidden/>
    <w:rsid w:val="003437DE"/>
    <w:rPr>
      <w:rFonts w:ascii="Tahoma" w:hAnsi="Tahoma" w:cs="Tahoma"/>
      <w:sz w:val="16"/>
      <w:szCs w:val="16"/>
    </w:rPr>
  </w:style>
  <w:style w:type="paragraph" w:styleId="Header">
    <w:name w:val="header"/>
    <w:basedOn w:val="Normal"/>
    <w:link w:val="HeaderChar"/>
    <w:unhideWhenUsed/>
    <w:rsid w:val="00FB4276"/>
    <w:pPr>
      <w:tabs>
        <w:tab w:val="center" w:pos="4153"/>
        <w:tab w:val="right" w:pos="8306"/>
      </w:tabs>
    </w:pPr>
  </w:style>
  <w:style w:type="character" w:customStyle="1" w:styleId="HeaderChar">
    <w:name w:val="Header Char"/>
    <w:link w:val="Header"/>
    <w:rsid w:val="00FB4276"/>
    <w:rPr>
      <w:rFonts w:cs="David"/>
      <w:sz w:val="28"/>
      <w:szCs w:val="28"/>
    </w:rPr>
  </w:style>
  <w:style w:type="paragraph" w:styleId="Footer">
    <w:name w:val="footer"/>
    <w:basedOn w:val="Normal"/>
    <w:link w:val="FooterChar"/>
    <w:uiPriority w:val="99"/>
    <w:unhideWhenUsed/>
    <w:rsid w:val="00FB4276"/>
    <w:pPr>
      <w:tabs>
        <w:tab w:val="center" w:pos="4153"/>
        <w:tab w:val="right" w:pos="8306"/>
      </w:tabs>
    </w:pPr>
  </w:style>
  <w:style w:type="character" w:customStyle="1" w:styleId="FooterChar">
    <w:name w:val="Footer Char"/>
    <w:link w:val="Footer"/>
    <w:uiPriority w:val="99"/>
    <w:rsid w:val="00FB4276"/>
    <w:rPr>
      <w:rFonts w:cs="David"/>
      <w:sz w:val="28"/>
      <w:szCs w:val="28"/>
    </w:rPr>
  </w:style>
  <w:style w:type="paragraph" w:styleId="ListParagraph">
    <w:name w:val="List Paragraph"/>
    <w:basedOn w:val="Normal"/>
    <w:uiPriority w:val="34"/>
    <w:qFormat/>
    <w:rsid w:val="00A23EB8"/>
    <w:pPr>
      <w:ind w:left="720"/>
    </w:pPr>
  </w:style>
  <w:style w:type="paragraph" w:customStyle="1" w:styleId="10">
    <w:name w:val="סגנון1"/>
    <w:basedOn w:val="BlockText"/>
    <w:link w:val="11"/>
    <w:qFormat/>
    <w:rsid w:val="003F67EE"/>
    <w:pPr>
      <w:spacing w:before="240" w:after="360" w:line="240" w:lineRule="auto"/>
      <w:ind w:left="1360" w:right="1276"/>
      <w:contextualSpacing/>
      <w:jc w:val="both"/>
    </w:pPr>
    <w:rPr>
      <w:rFonts w:ascii="Arial Black" w:eastAsia="Times New Roman" w:hAnsi="Arial Black"/>
    </w:rPr>
  </w:style>
  <w:style w:type="character" w:customStyle="1" w:styleId="11">
    <w:name w:val="סגנון1 תו"/>
    <w:link w:val="10"/>
    <w:rsid w:val="003F67EE"/>
    <w:rPr>
      <w:rFonts w:ascii="Arial Black" w:eastAsia="Times New Roman" w:hAnsi="Arial Black" w:cs="David"/>
      <w:sz w:val="28"/>
      <w:szCs w:val="28"/>
    </w:rPr>
  </w:style>
  <w:style w:type="paragraph" w:styleId="BlockText">
    <w:name w:val="Block Text"/>
    <w:basedOn w:val="Normal"/>
    <w:link w:val="BlockTextChar"/>
    <w:unhideWhenUsed/>
    <w:rsid w:val="003F67EE"/>
    <w:pPr>
      <w:spacing w:after="120"/>
      <w:ind w:left="1440" w:right="1440"/>
    </w:pPr>
  </w:style>
  <w:style w:type="paragraph" w:styleId="Title">
    <w:name w:val="Title"/>
    <w:basedOn w:val="Normal"/>
    <w:link w:val="TitleChar"/>
    <w:qFormat/>
    <w:rsid w:val="00C423C8"/>
    <w:pPr>
      <w:spacing w:after="0" w:line="240" w:lineRule="auto"/>
      <w:jc w:val="center"/>
    </w:pPr>
    <w:rPr>
      <w:rFonts w:ascii="Times New Roman" w:eastAsia="Times New Roman" w:hAnsi="Times New Roman"/>
      <w:b/>
      <w:bCs/>
      <w:sz w:val="24"/>
      <w:u w:val="single"/>
    </w:rPr>
  </w:style>
  <w:style w:type="character" w:customStyle="1" w:styleId="TitleChar">
    <w:name w:val="Title Char"/>
    <w:link w:val="Title"/>
    <w:rsid w:val="00C423C8"/>
    <w:rPr>
      <w:rFonts w:ascii="Times New Roman" w:eastAsia="Times New Roman" w:hAnsi="Times New Roman" w:cs="David"/>
      <w:b/>
      <w:bCs/>
      <w:sz w:val="24"/>
      <w:szCs w:val="28"/>
      <w:u w:val="single"/>
    </w:rPr>
  </w:style>
  <w:style w:type="character" w:customStyle="1" w:styleId="BlockTextChar">
    <w:name w:val="Block Text Char"/>
    <w:link w:val="BlockText"/>
    <w:rsid w:val="009943BE"/>
    <w:rPr>
      <w:rFonts w:cs="David"/>
      <w:sz w:val="28"/>
      <w:szCs w:val="28"/>
    </w:rPr>
  </w:style>
  <w:style w:type="character" w:customStyle="1" w:styleId="20">
    <w:name w:val="סגנון2 תו"/>
    <w:link w:val="2"/>
    <w:rsid w:val="009943BE"/>
    <w:rPr>
      <w:rFonts w:ascii="Times New Roman" w:eastAsia="Times New Roman" w:hAnsi="Times New Roman" w:cs="David"/>
      <w:sz w:val="28"/>
      <w:szCs w:val="28"/>
    </w:rPr>
  </w:style>
  <w:style w:type="paragraph" w:styleId="BalloonText">
    <w:name w:val="Balloon Text"/>
    <w:basedOn w:val="Normal"/>
    <w:link w:val="BalloonTextChar"/>
    <w:uiPriority w:val="99"/>
    <w:semiHidden/>
    <w:unhideWhenUsed/>
    <w:rsid w:val="00740C32"/>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740C32"/>
    <w:rPr>
      <w:rFonts w:ascii="Tahoma" w:hAnsi="Tahoma" w:cs="Tahoma"/>
      <w:sz w:val="16"/>
      <w:szCs w:val="16"/>
    </w:rPr>
  </w:style>
  <w:style w:type="character" w:customStyle="1" w:styleId="Ruller40">
    <w:name w:val="Ruller4 תו"/>
    <w:link w:val="Ruller41"/>
    <w:locked/>
    <w:rsid w:val="0040137E"/>
    <w:rPr>
      <w:rFonts w:ascii="Arial TUR" w:hAnsi="Arial TUR" w:cs="FrankRuehl"/>
      <w:spacing w:val="10"/>
      <w:sz w:val="22"/>
      <w:szCs w:val="28"/>
    </w:rPr>
  </w:style>
  <w:style w:type="paragraph" w:customStyle="1" w:styleId="Ruller41">
    <w:name w:val="Ruller4"/>
    <w:basedOn w:val="Normal"/>
    <w:link w:val="Ruller40"/>
    <w:rsid w:val="0040137E"/>
    <w:pPr>
      <w:tabs>
        <w:tab w:val="left" w:pos="800"/>
      </w:tabs>
      <w:overflowPunct w:val="0"/>
      <w:autoSpaceDE w:val="0"/>
      <w:autoSpaceDN w:val="0"/>
      <w:adjustRightInd w:val="0"/>
      <w:spacing w:after="0" w:line="360" w:lineRule="auto"/>
      <w:jc w:val="both"/>
    </w:pPr>
    <w:rPr>
      <w:rFonts w:ascii="Arial TUR" w:hAnsi="Arial TUR" w:cs="FrankRuehl"/>
      <w:spacing w:val="10"/>
      <w:sz w:val="22"/>
    </w:rPr>
  </w:style>
  <w:style w:type="paragraph" w:customStyle="1" w:styleId="Ruller5">
    <w:name w:val="Ruller5"/>
    <w:basedOn w:val="Normal"/>
    <w:link w:val="Ruller50"/>
    <w:rsid w:val="0040137E"/>
    <w:pPr>
      <w:overflowPunct w:val="0"/>
      <w:autoSpaceDE w:val="0"/>
      <w:autoSpaceDN w:val="0"/>
      <w:adjustRightInd w:val="0"/>
      <w:spacing w:after="0" w:line="240" w:lineRule="auto"/>
      <w:ind w:left="1642" w:right="1282"/>
      <w:jc w:val="both"/>
    </w:pPr>
    <w:rPr>
      <w:rFonts w:ascii="Arial TUR" w:eastAsia="Times New Roman" w:hAnsi="Arial TUR" w:cs="FrankRuehl"/>
      <w:spacing w:val="10"/>
      <w:sz w:val="22"/>
    </w:rPr>
  </w:style>
  <w:style w:type="character" w:styleId="CommentReference">
    <w:name w:val="annotation reference"/>
    <w:uiPriority w:val="99"/>
    <w:semiHidden/>
    <w:unhideWhenUsed/>
    <w:rsid w:val="002451B7"/>
    <w:rPr>
      <w:sz w:val="16"/>
      <w:szCs w:val="16"/>
    </w:rPr>
  </w:style>
  <w:style w:type="paragraph" w:styleId="CommentText">
    <w:name w:val="annotation text"/>
    <w:basedOn w:val="Normal"/>
    <w:link w:val="CommentTextChar"/>
    <w:uiPriority w:val="99"/>
    <w:unhideWhenUsed/>
    <w:rsid w:val="002451B7"/>
    <w:rPr>
      <w:sz w:val="20"/>
      <w:szCs w:val="20"/>
    </w:rPr>
  </w:style>
  <w:style w:type="character" w:customStyle="1" w:styleId="CommentTextChar">
    <w:name w:val="Comment Text Char"/>
    <w:link w:val="CommentText"/>
    <w:uiPriority w:val="99"/>
    <w:rsid w:val="002451B7"/>
    <w:rPr>
      <w:rFonts w:cs="David"/>
    </w:rPr>
  </w:style>
  <w:style w:type="paragraph" w:styleId="CommentSubject">
    <w:name w:val="annotation subject"/>
    <w:basedOn w:val="CommentText"/>
    <w:next w:val="CommentText"/>
    <w:link w:val="CommentSubjectChar"/>
    <w:uiPriority w:val="99"/>
    <w:semiHidden/>
    <w:unhideWhenUsed/>
    <w:rsid w:val="002451B7"/>
    <w:rPr>
      <w:b/>
      <w:bCs/>
    </w:rPr>
  </w:style>
  <w:style w:type="character" w:customStyle="1" w:styleId="CommentSubjectChar">
    <w:name w:val="Comment Subject Char"/>
    <w:link w:val="CommentSubject"/>
    <w:uiPriority w:val="99"/>
    <w:semiHidden/>
    <w:rsid w:val="002451B7"/>
    <w:rPr>
      <w:rFonts w:cs="David"/>
      <w:b/>
      <w:bCs/>
    </w:rPr>
  </w:style>
  <w:style w:type="character" w:customStyle="1" w:styleId="a0">
    <w:name w:val="כותרת טקסט תו"/>
    <w:rsid w:val="009817B6"/>
    <w:rPr>
      <w:rFonts w:ascii="Times New Roman" w:eastAsia="Times New Roman" w:hAnsi="Times New Roman" w:cs="David"/>
      <w:b/>
      <w:bCs/>
      <w:szCs w:val="30"/>
      <w:u w:val="single"/>
    </w:rPr>
  </w:style>
  <w:style w:type="character" w:customStyle="1" w:styleId="Heading3Char">
    <w:name w:val="Heading 3 Char"/>
    <w:link w:val="Heading3"/>
    <w:rsid w:val="004C181D"/>
    <w:rPr>
      <w:rFonts w:ascii="Times New Roman" w:eastAsia="Times New Roman" w:hAnsi="Times New Roman" w:cs="Monotype Hadassah"/>
      <w:b/>
      <w:bCs/>
      <w:snapToGrid w:val="0"/>
      <w:sz w:val="24"/>
      <w:szCs w:val="16"/>
      <w:u w:val="single"/>
    </w:rPr>
  </w:style>
  <w:style w:type="character" w:customStyle="1" w:styleId="Heading5Char">
    <w:name w:val="Heading 5 Char"/>
    <w:aliases w:val="Verdict Char"/>
    <w:link w:val="Heading5"/>
    <w:rsid w:val="004C181D"/>
    <w:rPr>
      <w:rFonts w:ascii="Times New Roman" w:eastAsia="Times New Roman" w:hAnsi="Times New Roman" w:cs="Monotype Hadassah"/>
      <w:snapToGrid w:val="0"/>
      <w:sz w:val="16"/>
      <w:szCs w:val="16"/>
      <w:u w:val="single"/>
    </w:rPr>
  </w:style>
  <w:style w:type="paragraph" w:styleId="BodyText">
    <w:name w:val="Body Text"/>
    <w:basedOn w:val="Normal"/>
    <w:link w:val="BodyTextChar"/>
    <w:rsid w:val="004C181D"/>
    <w:pPr>
      <w:keepLines/>
      <w:widowControl w:val="0"/>
      <w:spacing w:after="0" w:line="260" w:lineRule="exact"/>
      <w:jc w:val="both"/>
    </w:pPr>
    <w:rPr>
      <w:rFonts w:ascii="Times New Roman" w:eastAsia="Times New Roman" w:hAnsi="Times New Roman" w:cs="Monotype Hadassah"/>
      <w:snapToGrid w:val="0"/>
      <w:sz w:val="16"/>
      <w:szCs w:val="16"/>
    </w:rPr>
  </w:style>
  <w:style w:type="character" w:customStyle="1" w:styleId="BodyTextChar">
    <w:name w:val="Body Text Char"/>
    <w:link w:val="BodyText"/>
    <w:rsid w:val="004C181D"/>
    <w:rPr>
      <w:rFonts w:ascii="Times New Roman" w:eastAsia="Times New Roman" w:hAnsi="Times New Roman" w:cs="Monotype Hadassah"/>
      <w:snapToGrid w:val="0"/>
      <w:sz w:val="16"/>
      <w:szCs w:val="16"/>
    </w:rPr>
  </w:style>
  <w:style w:type="paragraph" w:customStyle="1" w:styleId="a1">
    <w:name w:val="תמצית"/>
    <w:basedOn w:val="Normal"/>
    <w:next w:val="a2"/>
    <w:link w:val="a3"/>
    <w:rsid w:val="007E123A"/>
    <w:pPr>
      <w:keepNext/>
      <w:spacing w:after="0" w:line="240" w:lineRule="auto"/>
      <w:jc w:val="both"/>
    </w:pPr>
    <w:rPr>
      <w:rFonts w:ascii="Trebuchet MS" w:eastAsia="Times New Roman" w:hAnsi="Trebuchet MS" w:cs="Levenim MT"/>
      <w:sz w:val="20"/>
      <w:szCs w:val="18"/>
    </w:rPr>
  </w:style>
  <w:style w:type="paragraph" w:customStyle="1" w:styleId="a4">
    <w:name w:val="נושא"/>
    <w:basedOn w:val="Normal"/>
    <w:next w:val="a1"/>
    <w:link w:val="a5"/>
    <w:rsid w:val="007E123A"/>
    <w:pPr>
      <w:keepNext/>
      <w:spacing w:before="360" w:after="0" w:line="240" w:lineRule="auto"/>
      <w:ind w:left="284" w:hanging="284"/>
      <w:outlineLvl w:val="0"/>
    </w:pPr>
    <w:rPr>
      <w:rFonts w:ascii="Georgia" w:eastAsia="Times New Roman" w:hAnsi="Georgia" w:cs="Guttman Keren"/>
      <w:sz w:val="20"/>
      <w:szCs w:val="20"/>
    </w:rPr>
  </w:style>
  <w:style w:type="paragraph" w:customStyle="1" w:styleId="a2">
    <w:name w:val="הפניה"/>
    <w:basedOn w:val="a1"/>
    <w:link w:val="a6"/>
    <w:rsid w:val="007E123A"/>
    <w:pPr>
      <w:keepNext w:val="0"/>
      <w:spacing w:after="120"/>
      <w:ind w:left="284"/>
      <w:jc w:val="left"/>
    </w:pPr>
  </w:style>
  <w:style w:type="character" w:customStyle="1" w:styleId="a5">
    <w:name w:val="נושא תו"/>
    <w:link w:val="a4"/>
    <w:rsid w:val="007E123A"/>
    <w:rPr>
      <w:rFonts w:ascii="Georgia" w:eastAsia="Times New Roman" w:hAnsi="Georgia" w:cs="Guttman Keren"/>
    </w:rPr>
  </w:style>
  <w:style w:type="character" w:customStyle="1" w:styleId="a3">
    <w:name w:val="תמצית תו"/>
    <w:link w:val="a1"/>
    <w:rsid w:val="007E123A"/>
    <w:rPr>
      <w:rFonts w:ascii="Trebuchet MS" w:eastAsia="Times New Roman" w:hAnsi="Trebuchet MS" w:cs="Levenim MT"/>
      <w:szCs w:val="18"/>
    </w:rPr>
  </w:style>
  <w:style w:type="character" w:customStyle="1" w:styleId="a6">
    <w:name w:val="הפניה תו"/>
    <w:link w:val="a2"/>
    <w:rsid w:val="007E123A"/>
    <w:rPr>
      <w:rFonts w:ascii="Trebuchet MS" w:eastAsia="Times New Roman" w:hAnsi="Trebuchet MS" w:cs="Levenim MT"/>
      <w:szCs w:val="18"/>
    </w:rPr>
  </w:style>
  <w:style w:type="paragraph" w:customStyle="1" w:styleId="Ruller4">
    <w:name w:val="Ruller 4 ממוספר"/>
    <w:basedOn w:val="Ruller41"/>
    <w:next w:val="Ruller41"/>
    <w:link w:val="Ruller42"/>
    <w:rsid w:val="000F7804"/>
    <w:pPr>
      <w:numPr>
        <w:numId w:val="22"/>
      </w:numPr>
      <w:textAlignment w:val="baseline"/>
    </w:pPr>
    <w:rPr>
      <w:rFonts w:ascii="Garamond" w:eastAsia="Times New Roman" w:hAnsi="Garamond"/>
      <w:sz w:val="24"/>
    </w:rPr>
  </w:style>
  <w:style w:type="character" w:customStyle="1" w:styleId="Ruller50">
    <w:name w:val="Ruller5 תו"/>
    <w:link w:val="Ruller5"/>
    <w:locked/>
    <w:rsid w:val="000F7804"/>
    <w:rPr>
      <w:rFonts w:ascii="Arial TUR" w:eastAsia="Times New Roman" w:hAnsi="Arial TUR" w:cs="FrankRuehl"/>
      <w:spacing w:val="10"/>
      <w:sz w:val="22"/>
      <w:szCs w:val="28"/>
    </w:rPr>
  </w:style>
  <w:style w:type="character" w:customStyle="1" w:styleId="Ruller42">
    <w:name w:val="Ruller 4 ממוספר תו"/>
    <w:link w:val="Ruller4"/>
    <w:locked/>
    <w:rsid w:val="000F7804"/>
    <w:rPr>
      <w:rFonts w:ascii="Garamond" w:eastAsia="Times New Roman" w:hAnsi="Garamond" w:cs="FrankRuehl"/>
      <w:spacing w:val="10"/>
      <w:sz w:val="24"/>
      <w:szCs w:val="28"/>
    </w:rPr>
  </w:style>
  <w:style w:type="paragraph" w:customStyle="1" w:styleId="msonormalcxspmiddle">
    <w:name w:val="msonormalcxspmiddle"/>
    <w:basedOn w:val="Normal"/>
    <w:rsid w:val="005621FA"/>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efault">
    <w:name w:val="default"/>
    <w:rsid w:val="00F00FDB"/>
    <w:rPr>
      <w:rFonts w:ascii="Times New Roman" w:hAnsi="Times New Roman" w:cs="Times New Roman"/>
      <w:sz w:val="26"/>
      <w:szCs w:val="26"/>
    </w:rPr>
  </w:style>
  <w:style w:type="paragraph" w:customStyle="1" w:styleId="P00">
    <w:name w:val="P00"/>
    <w:link w:val="P000"/>
    <w:rsid w:val="00F00FDB"/>
    <w:pPr>
      <w:widowControl w:val="0"/>
      <w:tabs>
        <w:tab w:val="left" w:pos="624"/>
        <w:tab w:val="left" w:pos="1021"/>
        <w:tab w:val="left" w:pos="1474"/>
        <w:tab w:val="left" w:pos="1928"/>
        <w:tab w:val="left" w:pos="2381"/>
        <w:tab w:val="left" w:pos="2835"/>
        <w:tab w:val="right" w:leader="dot" w:pos="6259"/>
      </w:tabs>
      <w:suppressAutoHyphens/>
      <w:autoSpaceDE w:val="0"/>
      <w:autoSpaceDN w:val="0"/>
      <w:bidi/>
      <w:spacing w:before="60"/>
      <w:ind w:left="2835"/>
      <w:jc w:val="both"/>
    </w:pPr>
    <w:rPr>
      <w:rFonts w:ascii="Times New Roman" w:eastAsia="Times New Roman" w:hAnsi="Times New Roman" w:cs="Times New Roman"/>
      <w:noProof/>
      <w:szCs w:val="26"/>
      <w:lang w:eastAsia="he-IL"/>
    </w:rPr>
  </w:style>
  <w:style w:type="character" w:customStyle="1" w:styleId="P000">
    <w:name w:val="P00 תו"/>
    <w:link w:val="P00"/>
    <w:rsid w:val="00F00FDB"/>
    <w:rPr>
      <w:rFonts w:ascii="Times New Roman" w:eastAsia="Times New Roman" w:hAnsi="Times New Roman" w:cs="Times New Roman"/>
      <w:noProof/>
      <w:szCs w:val="26"/>
      <w:lang w:eastAsia="he-IL"/>
    </w:rPr>
  </w:style>
  <w:style w:type="paragraph" w:styleId="Revision">
    <w:name w:val="Revision"/>
    <w:hidden/>
    <w:uiPriority w:val="99"/>
    <w:semiHidden/>
    <w:rsid w:val="00316D72"/>
    <w:rPr>
      <w:rFonts w:cs="David"/>
      <w:sz w:val="28"/>
      <w:szCs w:val="28"/>
    </w:rPr>
  </w:style>
  <w:style w:type="paragraph" w:customStyle="1" w:styleId="ruller400">
    <w:name w:val="ruller40"/>
    <w:basedOn w:val="Normal"/>
    <w:rsid w:val="00B174C7"/>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uller43">
    <w:name w:val="ruller4"/>
    <w:basedOn w:val="Normal"/>
    <w:rsid w:val="00B174C7"/>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uller51">
    <w:name w:val="ruller5"/>
    <w:basedOn w:val="Normal"/>
    <w:rsid w:val="00B174C7"/>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uiPriority w:val="99"/>
    <w:semiHidden/>
    <w:unhideWhenUsed/>
    <w:rsid w:val="00D079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554198">
      <w:bodyDiv w:val="1"/>
      <w:marLeft w:val="0"/>
      <w:marRight w:val="0"/>
      <w:marTop w:val="0"/>
      <w:marBottom w:val="0"/>
      <w:divBdr>
        <w:top w:val="none" w:sz="0" w:space="0" w:color="auto"/>
        <w:left w:val="none" w:sz="0" w:space="0" w:color="auto"/>
        <w:bottom w:val="none" w:sz="0" w:space="0" w:color="auto"/>
        <w:right w:val="none" w:sz="0" w:space="0" w:color="auto"/>
      </w:divBdr>
    </w:div>
    <w:div w:id="55473520">
      <w:bodyDiv w:val="1"/>
      <w:marLeft w:val="0"/>
      <w:marRight w:val="0"/>
      <w:marTop w:val="0"/>
      <w:marBottom w:val="0"/>
      <w:divBdr>
        <w:top w:val="none" w:sz="0" w:space="0" w:color="auto"/>
        <w:left w:val="none" w:sz="0" w:space="0" w:color="auto"/>
        <w:bottom w:val="none" w:sz="0" w:space="0" w:color="auto"/>
        <w:right w:val="none" w:sz="0" w:space="0" w:color="auto"/>
      </w:divBdr>
    </w:div>
    <w:div w:id="416023018">
      <w:bodyDiv w:val="1"/>
      <w:marLeft w:val="0"/>
      <w:marRight w:val="0"/>
      <w:marTop w:val="0"/>
      <w:marBottom w:val="0"/>
      <w:divBdr>
        <w:top w:val="none" w:sz="0" w:space="0" w:color="auto"/>
        <w:left w:val="none" w:sz="0" w:space="0" w:color="auto"/>
        <w:bottom w:val="none" w:sz="0" w:space="0" w:color="auto"/>
        <w:right w:val="none" w:sz="0" w:space="0" w:color="auto"/>
      </w:divBdr>
    </w:div>
    <w:div w:id="510534953">
      <w:bodyDiv w:val="1"/>
      <w:marLeft w:val="0"/>
      <w:marRight w:val="0"/>
      <w:marTop w:val="0"/>
      <w:marBottom w:val="0"/>
      <w:divBdr>
        <w:top w:val="none" w:sz="0" w:space="0" w:color="auto"/>
        <w:left w:val="none" w:sz="0" w:space="0" w:color="auto"/>
        <w:bottom w:val="none" w:sz="0" w:space="0" w:color="auto"/>
        <w:right w:val="none" w:sz="0" w:space="0" w:color="auto"/>
      </w:divBdr>
    </w:div>
    <w:div w:id="528226805">
      <w:bodyDiv w:val="1"/>
      <w:marLeft w:val="0"/>
      <w:marRight w:val="0"/>
      <w:marTop w:val="0"/>
      <w:marBottom w:val="0"/>
      <w:divBdr>
        <w:top w:val="none" w:sz="0" w:space="0" w:color="auto"/>
        <w:left w:val="none" w:sz="0" w:space="0" w:color="auto"/>
        <w:bottom w:val="none" w:sz="0" w:space="0" w:color="auto"/>
        <w:right w:val="none" w:sz="0" w:space="0" w:color="auto"/>
      </w:divBdr>
    </w:div>
    <w:div w:id="528300853">
      <w:bodyDiv w:val="1"/>
      <w:marLeft w:val="0"/>
      <w:marRight w:val="0"/>
      <w:marTop w:val="0"/>
      <w:marBottom w:val="0"/>
      <w:divBdr>
        <w:top w:val="none" w:sz="0" w:space="0" w:color="auto"/>
        <w:left w:val="none" w:sz="0" w:space="0" w:color="auto"/>
        <w:bottom w:val="none" w:sz="0" w:space="0" w:color="auto"/>
        <w:right w:val="none" w:sz="0" w:space="0" w:color="auto"/>
      </w:divBdr>
    </w:div>
    <w:div w:id="530846908">
      <w:bodyDiv w:val="1"/>
      <w:marLeft w:val="0"/>
      <w:marRight w:val="0"/>
      <w:marTop w:val="0"/>
      <w:marBottom w:val="0"/>
      <w:divBdr>
        <w:top w:val="none" w:sz="0" w:space="0" w:color="auto"/>
        <w:left w:val="none" w:sz="0" w:space="0" w:color="auto"/>
        <w:bottom w:val="none" w:sz="0" w:space="0" w:color="auto"/>
        <w:right w:val="none" w:sz="0" w:space="0" w:color="auto"/>
      </w:divBdr>
    </w:div>
    <w:div w:id="668020142">
      <w:bodyDiv w:val="1"/>
      <w:marLeft w:val="0"/>
      <w:marRight w:val="0"/>
      <w:marTop w:val="0"/>
      <w:marBottom w:val="0"/>
      <w:divBdr>
        <w:top w:val="none" w:sz="0" w:space="0" w:color="auto"/>
        <w:left w:val="none" w:sz="0" w:space="0" w:color="auto"/>
        <w:bottom w:val="none" w:sz="0" w:space="0" w:color="auto"/>
        <w:right w:val="none" w:sz="0" w:space="0" w:color="auto"/>
      </w:divBdr>
    </w:div>
    <w:div w:id="680742811">
      <w:bodyDiv w:val="1"/>
      <w:marLeft w:val="0"/>
      <w:marRight w:val="0"/>
      <w:marTop w:val="0"/>
      <w:marBottom w:val="0"/>
      <w:divBdr>
        <w:top w:val="none" w:sz="0" w:space="0" w:color="auto"/>
        <w:left w:val="none" w:sz="0" w:space="0" w:color="auto"/>
        <w:bottom w:val="none" w:sz="0" w:space="0" w:color="auto"/>
        <w:right w:val="none" w:sz="0" w:space="0" w:color="auto"/>
      </w:divBdr>
    </w:div>
    <w:div w:id="759252088">
      <w:bodyDiv w:val="1"/>
      <w:marLeft w:val="0"/>
      <w:marRight w:val="0"/>
      <w:marTop w:val="0"/>
      <w:marBottom w:val="0"/>
      <w:divBdr>
        <w:top w:val="none" w:sz="0" w:space="0" w:color="auto"/>
        <w:left w:val="none" w:sz="0" w:space="0" w:color="auto"/>
        <w:bottom w:val="none" w:sz="0" w:space="0" w:color="auto"/>
        <w:right w:val="none" w:sz="0" w:space="0" w:color="auto"/>
      </w:divBdr>
    </w:div>
    <w:div w:id="840970042">
      <w:bodyDiv w:val="1"/>
      <w:marLeft w:val="0"/>
      <w:marRight w:val="0"/>
      <w:marTop w:val="0"/>
      <w:marBottom w:val="0"/>
      <w:divBdr>
        <w:top w:val="none" w:sz="0" w:space="0" w:color="auto"/>
        <w:left w:val="none" w:sz="0" w:space="0" w:color="auto"/>
        <w:bottom w:val="none" w:sz="0" w:space="0" w:color="auto"/>
        <w:right w:val="none" w:sz="0" w:space="0" w:color="auto"/>
      </w:divBdr>
    </w:div>
    <w:div w:id="1056778679">
      <w:bodyDiv w:val="1"/>
      <w:marLeft w:val="0"/>
      <w:marRight w:val="0"/>
      <w:marTop w:val="0"/>
      <w:marBottom w:val="0"/>
      <w:divBdr>
        <w:top w:val="none" w:sz="0" w:space="0" w:color="auto"/>
        <w:left w:val="none" w:sz="0" w:space="0" w:color="auto"/>
        <w:bottom w:val="none" w:sz="0" w:space="0" w:color="auto"/>
        <w:right w:val="none" w:sz="0" w:space="0" w:color="auto"/>
      </w:divBdr>
    </w:div>
    <w:div w:id="1065298635">
      <w:bodyDiv w:val="1"/>
      <w:marLeft w:val="0"/>
      <w:marRight w:val="0"/>
      <w:marTop w:val="0"/>
      <w:marBottom w:val="0"/>
      <w:divBdr>
        <w:top w:val="none" w:sz="0" w:space="0" w:color="auto"/>
        <w:left w:val="none" w:sz="0" w:space="0" w:color="auto"/>
        <w:bottom w:val="none" w:sz="0" w:space="0" w:color="auto"/>
        <w:right w:val="none" w:sz="0" w:space="0" w:color="auto"/>
      </w:divBdr>
    </w:div>
    <w:div w:id="1271544022">
      <w:bodyDiv w:val="1"/>
      <w:marLeft w:val="0"/>
      <w:marRight w:val="0"/>
      <w:marTop w:val="0"/>
      <w:marBottom w:val="0"/>
      <w:divBdr>
        <w:top w:val="none" w:sz="0" w:space="0" w:color="auto"/>
        <w:left w:val="none" w:sz="0" w:space="0" w:color="auto"/>
        <w:bottom w:val="none" w:sz="0" w:space="0" w:color="auto"/>
        <w:right w:val="none" w:sz="0" w:space="0" w:color="auto"/>
      </w:divBdr>
    </w:div>
    <w:div w:id="1480340090">
      <w:bodyDiv w:val="1"/>
      <w:marLeft w:val="0"/>
      <w:marRight w:val="0"/>
      <w:marTop w:val="0"/>
      <w:marBottom w:val="0"/>
      <w:divBdr>
        <w:top w:val="none" w:sz="0" w:space="0" w:color="auto"/>
        <w:left w:val="none" w:sz="0" w:space="0" w:color="auto"/>
        <w:bottom w:val="none" w:sz="0" w:space="0" w:color="auto"/>
        <w:right w:val="none" w:sz="0" w:space="0" w:color="auto"/>
      </w:divBdr>
    </w:div>
    <w:div w:id="1794863656">
      <w:bodyDiv w:val="1"/>
      <w:marLeft w:val="0"/>
      <w:marRight w:val="0"/>
      <w:marTop w:val="0"/>
      <w:marBottom w:val="0"/>
      <w:divBdr>
        <w:top w:val="none" w:sz="0" w:space="0" w:color="auto"/>
        <w:left w:val="none" w:sz="0" w:space="0" w:color="auto"/>
        <w:bottom w:val="none" w:sz="0" w:space="0" w:color="auto"/>
        <w:right w:val="none" w:sz="0" w:space="0" w:color="auto"/>
      </w:divBdr>
    </w:div>
    <w:div w:id="1821650336">
      <w:bodyDiv w:val="1"/>
      <w:marLeft w:val="0"/>
      <w:marRight w:val="0"/>
      <w:marTop w:val="0"/>
      <w:marBottom w:val="0"/>
      <w:divBdr>
        <w:top w:val="none" w:sz="0" w:space="0" w:color="auto"/>
        <w:left w:val="none" w:sz="0" w:space="0" w:color="auto"/>
        <w:bottom w:val="none" w:sz="0" w:space="0" w:color="auto"/>
        <w:right w:val="none" w:sz="0" w:space="0" w:color="auto"/>
      </w:divBdr>
    </w:div>
    <w:div w:id="1923175408">
      <w:bodyDiv w:val="1"/>
      <w:marLeft w:val="0"/>
      <w:marRight w:val="0"/>
      <w:marTop w:val="0"/>
      <w:marBottom w:val="0"/>
      <w:divBdr>
        <w:top w:val="none" w:sz="0" w:space="0" w:color="auto"/>
        <w:left w:val="none" w:sz="0" w:space="0" w:color="auto"/>
        <w:bottom w:val="none" w:sz="0" w:space="0" w:color="auto"/>
        <w:right w:val="none" w:sz="0" w:space="0" w:color="auto"/>
      </w:divBdr>
    </w:div>
    <w:div w:id="1990136881">
      <w:bodyDiv w:val="1"/>
      <w:marLeft w:val="0"/>
      <w:marRight w:val="0"/>
      <w:marTop w:val="0"/>
      <w:marBottom w:val="0"/>
      <w:divBdr>
        <w:top w:val="none" w:sz="0" w:space="0" w:color="auto"/>
        <w:left w:val="none" w:sz="0" w:space="0" w:color="auto"/>
        <w:bottom w:val="none" w:sz="0" w:space="0" w:color="auto"/>
        <w:right w:val="none" w:sz="0" w:space="0" w:color="auto"/>
      </w:divBdr>
    </w:div>
    <w:div w:id="2001960130">
      <w:bodyDiv w:val="1"/>
      <w:marLeft w:val="0"/>
      <w:marRight w:val="0"/>
      <w:marTop w:val="0"/>
      <w:marBottom w:val="0"/>
      <w:divBdr>
        <w:top w:val="none" w:sz="0" w:space="0" w:color="auto"/>
        <w:left w:val="none" w:sz="0" w:space="0" w:color="auto"/>
        <w:bottom w:val="none" w:sz="0" w:space="0" w:color="auto"/>
        <w:right w:val="none" w:sz="0" w:space="0" w:color="auto"/>
      </w:divBdr>
    </w:div>
    <w:div w:id="2038581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5F3692-5341-4A08-9245-A6F055DB85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2739</Words>
  <Characters>13697</Characters>
  <Application>Microsoft Office Word</Application>
  <DocSecurity>0</DocSecurity>
  <Lines>114</Lines>
  <Paragraphs>32</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
      <vt:lpstr/>
    </vt:vector>
  </TitlesOfParts>
  <Company>GOI</Company>
  <LinksUpToDate>false</LinksUpToDate>
  <CharactersWithSpaces>16404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Ishai Drachman</dc:creator>
  <cp:keywords/>
  <cp:lastModifiedBy>ארבל דו גלאון - בית הדין לערעורים/מש"ק משפט</cp:lastModifiedBy>
  <cp:revision>8</cp:revision>
  <cp:lastPrinted>2025-01-12T09:32:00Z</cp:lastPrinted>
  <dcterms:created xsi:type="dcterms:W3CDTF">2025-01-13T07:16:00Z</dcterms:created>
  <dcterms:modified xsi:type="dcterms:W3CDTF">2025-01-13T11:27:00Z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1,2,3</vt:lpwstr>
  </property>
  <property fmtid="{D5CDD505-2E9C-101B-9397-08002B2CF9AE}" pid="3" name="ClassificationContentMarkingHeaderFontProps">
    <vt:lpwstr>#000000,10,Calibri</vt:lpwstr>
  </property>
  <property fmtid="{D5CDD505-2E9C-101B-9397-08002B2CF9AE}" pid="4" name="ClassificationContentMarkingHeaderText">
    <vt:lpwstr>- בלמ"ס -</vt:lpwstr>
  </property>
  <property fmtid="{D5CDD505-2E9C-101B-9397-08002B2CF9AE}" pid="5" name="MSIP_Label_701b9bfc-c426-492e-a46c-1a922d5fe54b_Enabled">
    <vt:lpwstr>true</vt:lpwstr>
  </property>
  <property fmtid="{D5CDD505-2E9C-101B-9397-08002B2CF9AE}" pid="6" name="MSIP_Label_701b9bfc-c426-492e-a46c-1a922d5fe54b_SetDate">
    <vt:lpwstr>2022-05-08T20:42:46Z</vt:lpwstr>
  </property>
  <property fmtid="{D5CDD505-2E9C-101B-9397-08002B2CF9AE}" pid="7" name="MSIP_Label_701b9bfc-c426-492e-a46c-1a922d5fe54b_Method">
    <vt:lpwstr>Privileged</vt:lpwstr>
  </property>
  <property fmtid="{D5CDD505-2E9C-101B-9397-08002B2CF9AE}" pid="8" name="MSIP_Label_701b9bfc-c426-492e-a46c-1a922d5fe54b_Name">
    <vt:lpwstr>בלמ"ס</vt:lpwstr>
  </property>
  <property fmtid="{D5CDD505-2E9C-101B-9397-08002B2CF9AE}" pid="9" name="MSIP_Label_701b9bfc-c426-492e-a46c-1a922d5fe54b_SiteId">
    <vt:lpwstr>78820852-55fa-450b-908d-45c0d911e76b</vt:lpwstr>
  </property>
  <property fmtid="{D5CDD505-2E9C-101B-9397-08002B2CF9AE}" pid="10" name="MSIP_Label_701b9bfc-c426-492e-a46c-1a922d5fe54b_ActionId">
    <vt:lpwstr>bf5f4285-3129-4632-b520-db5997eeaf47</vt:lpwstr>
  </property>
  <property fmtid="{D5CDD505-2E9C-101B-9397-08002B2CF9AE}" pid="11" name="MSIP_Label_701b9bfc-c426-492e-a46c-1a922d5fe54b_ContentBits">
    <vt:lpwstr>1</vt:lpwstr>
  </property>
</Properties>
</file>