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E17DD" w14:textId="77777777" w:rsidR="002C41B4" w:rsidRPr="00CF3D52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CF3D52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צבא הגנה לישראל</w:t>
      </w:r>
    </w:p>
    <w:p w14:paraId="118618E8" w14:textId="77777777" w:rsidR="002C41B4" w:rsidRPr="002C41B4" w:rsidRDefault="002C41B4" w:rsidP="002C41B4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14:paraId="607648C8" w14:textId="77777777" w:rsidR="002C41B4" w:rsidRPr="00CF3D52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CF3D52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הרשות המוסמכת</w:t>
      </w:r>
    </w:p>
    <w:p w14:paraId="34D30BF4" w14:textId="77777777" w:rsidR="00CF3D52" w:rsidRDefault="00CF3D52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1F7E6DAE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CF3D52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50425E1D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1D215754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הודעה בדבר הרכב המועצה הדתית אזורית </w:t>
      </w:r>
      <w:r w:rsidR="003B1848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מטה בנימין</w:t>
      </w:r>
    </w:p>
    <w:p w14:paraId="231FEE5C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14:paraId="1B0805C8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14:paraId="1DD292A4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32504DE8" w14:textId="77777777" w:rsidR="002C41B4" w:rsidRPr="002C41B4" w:rsidRDefault="002C41B4" w:rsidP="002C41B4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 w:rsidR="003B1848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מטה בנימין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תהיה בת </w:t>
      </w:r>
      <w:r w:rsidR="003B1848">
        <w:rPr>
          <w:rFonts w:ascii="Times New Roman" w:eastAsia="Times New Roman" w:hAnsi="Times New Roman" w:cs="David" w:hint="cs"/>
          <w:sz w:val="24"/>
          <w:szCs w:val="24"/>
          <w:rtl/>
        </w:rPr>
        <w:t>תשעה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חברים והרכבתי אותה כדלהלן:</w:t>
      </w:r>
    </w:p>
    <w:p w14:paraId="4DC99D30" w14:textId="77777777" w:rsidR="002C41B4" w:rsidRPr="002C41B4" w:rsidRDefault="002C41B4" w:rsidP="002C41B4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4AA02775" w14:textId="77777777" w:rsidR="002C41B4" w:rsidRPr="002C41B4" w:rsidRDefault="002C41B4" w:rsidP="002C41B4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7D16985B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565A40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שם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:</w:t>
      </w:r>
    </w:p>
    <w:p w14:paraId="66DFC7A1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31FA4CF9" w14:textId="77777777" w:rsidR="003B1848" w:rsidRDefault="003B1848" w:rsidP="003B1848">
      <w:pPr>
        <w:tabs>
          <w:tab w:val="left" w:pos="805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גלית גולן</w:t>
      </w:r>
    </w:p>
    <w:p w14:paraId="6A67ABFE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263E30AD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דוד משה אזולאי</w:t>
      </w:r>
    </w:p>
    <w:p w14:paraId="3ADE2AEC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782183E9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חגי תם</w:t>
      </w:r>
    </w:p>
    <w:p w14:paraId="38CE7C3A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64809D34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ישי איתן</w:t>
      </w:r>
    </w:p>
    <w:p w14:paraId="351BAF74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</w:t>
      </w:r>
    </w:p>
    <w:p w14:paraId="0226CDA3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ללי דרעי</w:t>
      </w:r>
    </w:p>
    <w:p w14:paraId="25AB872F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406DECEB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משה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</w:rPr>
        <w:t>תמם</w:t>
      </w:r>
      <w:proofErr w:type="spellEnd"/>
    </w:p>
    <w:p w14:paraId="5426D1DB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704D9A45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נטע כץ</w:t>
      </w:r>
    </w:p>
    <w:p w14:paraId="6C242F7E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433EDA4D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רביד יעקובי</w:t>
      </w:r>
    </w:p>
    <w:p w14:paraId="5D499A9B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6BBD15F5" w14:textId="77777777" w:rsidR="003B1848" w:rsidRDefault="003B1848" w:rsidP="003B1848">
      <w:pPr>
        <w:tabs>
          <w:tab w:val="left" w:pos="663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שמאי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</w:rPr>
        <w:t>נוביק</w:t>
      </w:r>
      <w:proofErr w:type="spellEnd"/>
    </w:p>
    <w:p w14:paraId="50003630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332BB5B7" w14:textId="77777777" w:rsidR="003B1848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2EE70500" w14:textId="77777777" w:rsidR="003B1848" w:rsidRPr="00565A40" w:rsidRDefault="003B1848" w:rsidP="003B1848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</w:t>
      </w:r>
    </w:p>
    <w:p w14:paraId="6FB78A78" w14:textId="77777777" w:rsidR="003B1848" w:rsidRPr="00565A40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ab/>
      </w:r>
    </w:p>
    <w:p w14:paraId="6F4803A5" w14:textId="77777777" w:rsidR="003B1848" w:rsidRPr="00565A40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ab/>
      </w:r>
    </w:p>
    <w:p w14:paraId="38C0BA11" w14:textId="77777777" w:rsidR="003B1848" w:rsidRPr="00565A40" w:rsidRDefault="003B1848" w:rsidP="00CF3D52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 xml:space="preserve">תוקף המינוי מיום </w:t>
      </w:r>
      <w:r w:rsidR="00CF3D52">
        <w:rPr>
          <w:rFonts w:ascii="Times New Roman" w:eastAsia="Times New Roman" w:hAnsi="Times New Roman" w:cs="David" w:hint="cs"/>
          <w:sz w:val="24"/>
          <w:szCs w:val="24"/>
          <w:rtl/>
        </w:rPr>
        <w:t>י'</w:t>
      </w: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</w:t>
      </w:r>
      <w:r w:rsidR="00927DD2">
        <w:rPr>
          <w:rFonts w:ascii="Times New Roman" w:eastAsia="Times New Roman" w:hAnsi="Times New Roman" w:cs="David" w:hint="cs"/>
          <w:sz w:val="24"/>
          <w:szCs w:val="24"/>
          <w:rtl/>
        </w:rPr>
        <w:t>אדר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>התשפ"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ה</w:t>
      </w:r>
      <w:proofErr w:type="spellEnd"/>
      <w:r w:rsidR="00927DD2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>(</w:t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Pr="00565A40">
        <w:rPr>
          <w:rFonts w:ascii="Times New Roman" w:eastAsia="Times New Roman" w:hAnsi="Times New Roman" w:cs="David"/>
          <w:sz w:val="24"/>
          <w:szCs w:val="24"/>
          <w:rtl/>
        </w:rPr>
        <w:softHyphen/>
      </w:r>
      <w:r w:rsidR="00CF3D52">
        <w:rPr>
          <w:rFonts w:ascii="Times New Roman" w:eastAsia="Times New Roman" w:hAnsi="Times New Roman" w:cs="David" w:hint="cs"/>
          <w:sz w:val="24"/>
          <w:szCs w:val="24"/>
          <w:rtl/>
        </w:rPr>
        <w:t xml:space="preserve">10 במרץ </w:t>
      </w: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>202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5</w:t>
      </w:r>
      <w:r w:rsidRPr="00565A40">
        <w:rPr>
          <w:rFonts w:ascii="Times New Roman" w:eastAsia="Times New Roman" w:hAnsi="Times New Roman" w:cs="David" w:hint="cs"/>
          <w:sz w:val="24"/>
          <w:szCs w:val="24"/>
          <w:rtl/>
        </w:rPr>
        <w:t>)</w:t>
      </w:r>
    </w:p>
    <w:p w14:paraId="54AEF205" w14:textId="77777777" w:rsidR="003B1848" w:rsidRPr="00565A40" w:rsidRDefault="003B1848" w:rsidP="003B184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56878D78" w14:textId="77777777" w:rsidR="002541BC" w:rsidRDefault="002541BC" w:rsidP="002C41B4">
      <w:pPr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tbl>
      <w:tblPr>
        <w:bidiVisual/>
        <w:tblW w:w="8904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2971"/>
        <w:gridCol w:w="2389"/>
        <w:gridCol w:w="3544"/>
      </w:tblGrid>
      <w:tr w:rsidR="00CF3D52" w:rsidRPr="00CF3D52" w14:paraId="383D9831" w14:textId="77777777" w:rsidTr="00497CC6">
        <w:trPr>
          <w:trHeight w:val="362"/>
        </w:trPr>
        <w:tc>
          <w:tcPr>
            <w:tcW w:w="2971" w:type="dxa"/>
          </w:tcPr>
          <w:p w14:paraId="294B24C3" w14:textId="77777777" w:rsidR="00CF3D52" w:rsidRPr="00CF3D52" w:rsidRDefault="00CF3D52" w:rsidP="00CF3D52">
            <w:pPr>
              <w:spacing w:after="0"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6"/>
                <w:rtl/>
                <w14:ligatures w14:val="standardContextual"/>
              </w:rPr>
              <w:t>י</w:t>
            </w:r>
            <w:r w:rsidRPr="00CF3D52">
              <w:rPr>
                <w:rFonts w:ascii="Times New Roman" w:eastAsia="Times New Roman" w:hAnsi="Times New Roman" w:cs="David" w:hint="cs"/>
                <w:b/>
                <w:bCs/>
                <w:sz w:val="24"/>
                <w:szCs w:val="26"/>
                <w:rtl/>
                <w14:ligatures w14:val="standardContextual"/>
              </w:rPr>
              <w:t xml:space="preserve">' באדר </w:t>
            </w:r>
            <w:proofErr w:type="spellStart"/>
            <w:r w:rsidRPr="00CF3D52"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  <w:t>התש</w:t>
            </w:r>
            <w:bookmarkStart w:id="0" w:name="_GoBack"/>
            <w:bookmarkEnd w:id="0"/>
            <w:r w:rsidRPr="00CF3D52"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  <w:t>פ"</w:t>
            </w:r>
            <w:r w:rsidRPr="00CF3D52">
              <w:rPr>
                <w:rFonts w:ascii="Times New Roman" w:eastAsia="Times New Roman" w:hAnsi="Times New Roman" w:cs="David" w:hint="cs"/>
                <w:b/>
                <w:bCs/>
                <w:sz w:val="24"/>
                <w:szCs w:val="26"/>
                <w:rtl/>
                <w14:ligatures w14:val="standardContextual"/>
              </w:rPr>
              <w:t>ה</w:t>
            </w:r>
            <w:proofErr w:type="spellEnd"/>
            <w:r w:rsidRPr="00CF3D52"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  <w:br/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6"/>
                <w:rtl/>
                <w14:ligatures w14:val="standardContextual"/>
              </w:rPr>
              <w:t>10</w:t>
            </w:r>
            <w:r w:rsidRPr="00CF3D52">
              <w:rPr>
                <w:rFonts w:ascii="Times New Roman" w:eastAsia="Times New Roman" w:hAnsi="Times New Roman" w:cs="David" w:hint="cs"/>
                <w:b/>
                <w:bCs/>
                <w:sz w:val="24"/>
                <w:szCs w:val="26"/>
                <w:rtl/>
                <w14:ligatures w14:val="standardContextual"/>
              </w:rPr>
              <w:t xml:space="preserve"> במרץ </w:t>
            </w:r>
            <w:r w:rsidRPr="00CF3D52"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  <w:t>20</w:t>
            </w:r>
            <w:r w:rsidRPr="00CF3D52">
              <w:rPr>
                <w:rFonts w:ascii="Times New Roman" w:eastAsia="Times New Roman" w:hAnsi="Times New Roman" w:cs="David" w:hint="cs"/>
                <w:b/>
                <w:bCs/>
                <w:sz w:val="24"/>
                <w:szCs w:val="26"/>
                <w:rtl/>
                <w14:ligatures w14:val="standardContextual"/>
              </w:rPr>
              <w:t xml:space="preserve">25    </w:t>
            </w:r>
            <w:r w:rsidRPr="00CF3D52"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  <w:br/>
            </w:r>
          </w:p>
        </w:tc>
        <w:tc>
          <w:tcPr>
            <w:tcW w:w="2389" w:type="dxa"/>
          </w:tcPr>
          <w:p w14:paraId="42CE2375" w14:textId="77777777" w:rsidR="00CF3D52" w:rsidRPr="00CF3D52" w:rsidRDefault="00CF3D52" w:rsidP="00CF3D52">
            <w:pPr>
              <w:spacing w:after="0" w:line="720" w:lineRule="auto"/>
              <w:rPr>
                <w:rFonts w:ascii="Times New Roman" w:eastAsia="Times New Roman" w:hAnsi="Times New Roman" w:cs="David"/>
                <w:sz w:val="24"/>
                <w:szCs w:val="26"/>
                <w:rtl/>
                <w14:ligatures w14:val="standardContextual"/>
              </w:rPr>
            </w:pPr>
          </w:p>
        </w:tc>
        <w:tc>
          <w:tcPr>
            <w:tcW w:w="3544" w:type="dxa"/>
            <w:hideMark/>
          </w:tcPr>
          <w:p w14:paraId="79331871" w14:textId="77777777" w:rsidR="00CF3D52" w:rsidRPr="00CF3D52" w:rsidRDefault="00CF3D52" w:rsidP="00CF3D52">
            <w:pPr>
              <w:spacing w:after="0" w:line="480" w:lineRule="auto"/>
              <w:ind w:left="29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26"/>
                <w:rtl/>
                <w14:ligatures w14:val="standardContextual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6"/>
                <w:szCs w:val="26"/>
                <w:rtl/>
                <w14:ligatures w14:val="standardContextual"/>
              </w:rPr>
              <w:t>יהודה אבידן</w:t>
            </w:r>
            <w:r>
              <w:rPr>
                <w:rFonts w:ascii="David" w:eastAsia="Times New Roman" w:hAnsi="David" w:cs="David"/>
                <w:b/>
                <w:bCs/>
                <w:sz w:val="26"/>
                <w:szCs w:val="26"/>
                <w:rtl/>
                <w14:ligatures w14:val="standardContextual"/>
              </w:rPr>
              <w:br/>
            </w:r>
            <w:r>
              <w:rPr>
                <w:rFonts w:ascii="David" w:eastAsia="Times New Roman" w:hAnsi="David" w:cs="David" w:hint="cs"/>
                <w:b/>
                <w:bCs/>
                <w:sz w:val="26"/>
                <w:szCs w:val="26"/>
                <w:rtl/>
                <w14:ligatures w14:val="standardContextual"/>
              </w:rPr>
              <w:t>הרשות המוסמכת</w:t>
            </w:r>
            <w:r>
              <w:rPr>
                <w:rFonts w:ascii="David" w:eastAsia="Times New Roman" w:hAnsi="David" w:cs="David"/>
                <w:b/>
                <w:bCs/>
                <w:sz w:val="26"/>
                <w:szCs w:val="26"/>
                <w:rtl/>
                <w14:ligatures w14:val="standardContextual"/>
              </w:rPr>
              <w:br/>
            </w:r>
          </w:p>
        </w:tc>
      </w:tr>
    </w:tbl>
    <w:p w14:paraId="2E04746E" w14:textId="77777777" w:rsidR="00CF3D52" w:rsidRPr="00CF3D52" w:rsidRDefault="00CF3D52" w:rsidP="002C41B4"/>
    <w:sectPr w:rsidR="00CF3D52" w:rsidRPr="00CF3D52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4"/>
    <w:rsid w:val="002541BC"/>
    <w:rsid w:val="002C41B4"/>
    <w:rsid w:val="003B1848"/>
    <w:rsid w:val="00927DD2"/>
    <w:rsid w:val="00CB6452"/>
    <w:rsid w:val="00CF3D52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84CD"/>
  <w15:chartTrackingRefBased/>
  <w15:docId w15:val="{80ABB176-45CB-4903-9C0E-20453BB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חנה אילוז</dc:creator>
  <cp:keywords/>
  <dc:description/>
  <cp:lastModifiedBy>hpb</cp:lastModifiedBy>
  <cp:revision>2</cp:revision>
  <dcterms:created xsi:type="dcterms:W3CDTF">2025-04-02T09:17:00Z</dcterms:created>
  <dcterms:modified xsi:type="dcterms:W3CDTF">2025-04-02T09:17:00Z</dcterms:modified>
</cp:coreProperties>
</file>