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B2688" w14:textId="6E6A646D" w:rsidR="004B57FC" w:rsidRDefault="00333392" w:rsidP="007376BB">
      <w:pPr>
        <w:pStyle w:val="Header"/>
        <w:rPr>
          <w:rFonts w:cs="David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485E6C" wp14:editId="455DD0C1">
            <wp:simplePos x="0" y="0"/>
            <wp:positionH relativeFrom="column">
              <wp:posOffset>2052541</wp:posOffset>
            </wp:positionH>
            <wp:positionV relativeFrom="paragraph">
              <wp:posOffset>277192</wp:posOffset>
            </wp:positionV>
            <wp:extent cx="580390" cy="787400"/>
            <wp:effectExtent l="0" t="0" r="0" b="0"/>
            <wp:wrapTopAndBottom/>
            <wp:docPr id="1748119981" name="Picture 4" descr="סמ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סמ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2000"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08DCEEE" wp14:editId="46CCF88A">
            <wp:simplePos x="0" y="0"/>
            <wp:positionH relativeFrom="column">
              <wp:posOffset>3077514</wp:posOffset>
            </wp:positionH>
            <wp:positionV relativeFrom="paragraph">
              <wp:posOffset>253393</wp:posOffset>
            </wp:positionV>
            <wp:extent cx="858520" cy="787400"/>
            <wp:effectExtent l="0" t="0" r="0" b="0"/>
            <wp:wrapTopAndBottom/>
            <wp:docPr id="1414722662" name="Picture 5" descr="z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87400"/>
                    </a:xfrm>
                    <a:prstGeom prst="rect">
                      <a:avLst/>
                    </a:prstGeom>
                    <a:solidFill>
                      <a:srgbClr val="FFCC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017D" w:rsidRPr="00647E58">
        <w:rPr>
          <w:rFonts w:cs="David"/>
          <w:sz w:val="28"/>
          <w:szCs w:val="28"/>
          <w:rtl/>
        </w:rPr>
        <w:t xml:space="preserve">                                                                                                    </w:t>
      </w:r>
      <w:bookmarkStart w:id="0" w:name="_Hlk149821736"/>
      <w:bookmarkStart w:id="1" w:name="_Hlk149824479"/>
    </w:p>
    <w:p w14:paraId="0CD30740" w14:textId="77777777" w:rsidR="004B57FC" w:rsidRDefault="004B57FC" w:rsidP="004B57FC">
      <w:pPr>
        <w:pStyle w:val="Header"/>
        <w:jc w:val="center"/>
        <w:rPr>
          <w:rFonts w:cs="David"/>
          <w:sz w:val="28"/>
          <w:szCs w:val="28"/>
          <w:rtl/>
        </w:rPr>
      </w:pPr>
    </w:p>
    <w:p w14:paraId="596C42FB" w14:textId="77777777" w:rsidR="004B57FC" w:rsidRPr="004B57FC" w:rsidRDefault="004B57FC" w:rsidP="004B57FC">
      <w:pPr>
        <w:pStyle w:val="Header"/>
        <w:jc w:val="center"/>
        <w:rPr>
          <w:rFonts w:cs="David"/>
          <w:sz w:val="28"/>
          <w:szCs w:val="28"/>
        </w:rPr>
      </w:pPr>
    </w:p>
    <w:p w14:paraId="3DE20C51" w14:textId="77777777" w:rsidR="004B57FC" w:rsidRPr="00B12F8D" w:rsidRDefault="004B57FC" w:rsidP="00333392">
      <w:pPr>
        <w:bidi w:val="0"/>
        <w:spacing w:line="48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B12F8D">
        <w:rPr>
          <w:rFonts w:ascii="David" w:hAnsi="David" w:cs="David"/>
          <w:b/>
          <w:bCs/>
          <w:sz w:val="28"/>
          <w:szCs w:val="28"/>
          <w:u w:val="single"/>
          <w:rtl/>
        </w:rPr>
        <w:t>בבית הדין הצבאי לערעורים</w:t>
      </w:r>
    </w:p>
    <w:p w14:paraId="23FF6242" w14:textId="77777777" w:rsidR="004B57FC" w:rsidRPr="00B12F8D" w:rsidRDefault="004B57FC" w:rsidP="004B57FC">
      <w:pPr>
        <w:spacing w:before="120" w:after="0" w:line="480" w:lineRule="auto"/>
        <w:rPr>
          <w:rFonts w:ascii="David" w:hAnsi="David" w:cs="David"/>
          <w:sz w:val="28"/>
          <w:szCs w:val="28"/>
        </w:rPr>
      </w:pPr>
      <w:r w:rsidRPr="00B12F8D">
        <w:rPr>
          <w:rFonts w:ascii="David" w:hAnsi="David" w:cs="David"/>
          <w:sz w:val="28"/>
          <w:szCs w:val="28"/>
          <w:rtl/>
        </w:rPr>
        <w:t>בפני:</w:t>
      </w:r>
    </w:p>
    <w:p w14:paraId="176947DC" w14:textId="77777777" w:rsidR="004B57FC" w:rsidRPr="00B12F8D" w:rsidRDefault="004B57FC" w:rsidP="004B57FC">
      <w:pPr>
        <w:spacing w:line="240" w:lineRule="auto"/>
        <w:jc w:val="center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אל"ם מאיר </w:t>
      </w: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ויגיסר</w:t>
      </w:r>
      <w:proofErr w:type="spellEnd"/>
      <w:r w:rsidRPr="00B12F8D">
        <w:rPr>
          <w:rFonts w:ascii="David" w:hAnsi="David" w:cs="David"/>
          <w:sz w:val="28"/>
          <w:szCs w:val="28"/>
          <w:rtl/>
        </w:rPr>
        <w:t xml:space="preserve">    </w:t>
      </w:r>
      <w:r w:rsidRPr="00B12F8D">
        <w:rPr>
          <w:rFonts w:ascii="David" w:hAnsi="David" w:cs="David"/>
          <w:b/>
          <w:bCs/>
          <w:sz w:val="28"/>
          <w:szCs w:val="28"/>
          <w:rtl/>
        </w:rPr>
        <w:t>–</w:t>
      </w:r>
      <w:r w:rsidRPr="00B12F8D">
        <w:rPr>
          <w:rFonts w:ascii="David" w:hAnsi="David" w:cs="David"/>
          <w:sz w:val="28"/>
          <w:szCs w:val="28"/>
          <w:rtl/>
        </w:rPr>
        <w:t xml:space="preserve">   </w:t>
      </w:r>
      <w:r>
        <w:rPr>
          <w:rFonts w:ascii="David" w:hAnsi="David" w:cs="David" w:hint="cs"/>
          <w:sz w:val="28"/>
          <w:szCs w:val="28"/>
          <w:rtl/>
        </w:rPr>
        <w:t>שופט</w:t>
      </w:r>
    </w:p>
    <w:p w14:paraId="3CF67A25" w14:textId="77777777" w:rsidR="004B57FC" w:rsidRPr="00B12F8D" w:rsidRDefault="004B57FC" w:rsidP="004B57FC">
      <w:pPr>
        <w:spacing w:line="256" w:lineRule="auto"/>
        <w:rPr>
          <w:rFonts w:ascii="David" w:hAnsi="David" w:cs="David"/>
          <w:sz w:val="24"/>
          <w:szCs w:val="24"/>
          <w:rtl/>
        </w:rPr>
      </w:pPr>
    </w:p>
    <w:p w14:paraId="56B8B242" w14:textId="77777777" w:rsidR="004B57FC" w:rsidRPr="00B12F8D" w:rsidRDefault="004B57FC" w:rsidP="004B57FC">
      <w:pPr>
        <w:spacing w:line="256" w:lineRule="auto"/>
        <w:rPr>
          <w:rFonts w:ascii="David" w:hAnsi="David" w:cs="David"/>
          <w:sz w:val="28"/>
          <w:szCs w:val="28"/>
          <w:rtl/>
        </w:rPr>
      </w:pPr>
      <w:r w:rsidRPr="00B12F8D">
        <w:rPr>
          <w:rFonts w:ascii="David" w:hAnsi="David" w:cs="David"/>
          <w:sz w:val="28"/>
          <w:szCs w:val="28"/>
          <w:rtl/>
        </w:rPr>
        <w:t>בעניין:</w:t>
      </w:r>
    </w:p>
    <w:p w14:paraId="069B7F7F" w14:textId="77777777" w:rsidR="004B57FC" w:rsidRPr="00B12F8D" w:rsidRDefault="004B57FC" w:rsidP="004B57FC">
      <w:pPr>
        <w:spacing w:line="256" w:lineRule="auto"/>
        <w:rPr>
          <w:rFonts w:ascii="David" w:hAnsi="David" w:cs="David"/>
          <w:sz w:val="6"/>
          <w:szCs w:val="6"/>
          <w:rtl/>
        </w:rPr>
      </w:pPr>
    </w:p>
    <w:p w14:paraId="1676E5BC" w14:textId="6C8FEAC1" w:rsidR="004B57FC" w:rsidRPr="00B12F8D" w:rsidRDefault="005F774E" w:rsidP="004B57FC">
      <w:pPr>
        <w:tabs>
          <w:tab w:val="center" w:pos="4153"/>
          <w:tab w:val="right" w:pos="8306"/>
        </w:tabs>
        <w:spacing w:after="0" w:line="240" w:lineRule="auto"/>
        <w:jc w:val="center"/>
        <w:rPr>
          <w:rFonts w:cs="David"/>
          <w:sz w:val="16"/>
          <w:szCs w:val="16"/>
        </w:rPr>
      </w:pPr>
      <w:r>
        <w:rPr>
          <w:rFonts w:ascii="David" w:hAnsi="David" w:cs="David"/>
          <w:b/>
          <w:bCs/>
          <w:sz w:val="28"/>
          <w:szCs w:val="28"/>
        </w:rPr>
        <w:t>X</w:t>
      </w:r>
      <w:r w:rsidR="004B57FC">
        <w:rPr>
          <w:rFonts w:ascii="David" w:hAnsi="David" w:cs="David" w:hint="cs"/>
          <w:b/>
          <w:bCs/>
          <w:sz w:val="28"/>
          <w:szCs w:val="28"/>
          <w:rtl/>
        </w:rPr>
        <w:t>/</w:t>
      </w:r>
      <w:r>
        <w:rPr>
          <w:rFonts w:ascii="David" w:hAnsi="David" w:cs="David"/>
          <w:b/>
          <w:bCs/>
          <w:sz w:val="28"/>
          <w:szCs w:val="28"/>
        </w:rPr>
        <w:t>XXXXXXX</w:t>
      </w:r>
      <w:r w:rsidR="004B57FC" w:rsidRPr="00B12F8D">
        <w:rPr>
          <w:rFonts w:cs="David"/>
          <w:b/>
          <w:bCs/>
          <w:sz w:val="28"/>
          <w:szCs w:val="28"/>
          <w:rtl/>
        </w:rPr>
        <w:t xml:space="preserve"> </w:t>
      </w:r>
      <w:r w:rsidR="004B57FC">
        <w:rPr>
          <w:rFonts w:cs="David" w:hint="cs"/>
          <w:b/>
          <w:bCs/>
          <w:sz w:val="28"/>
          <w:szCs w:val="28"/>
          <w:rtl/>
        </w:rPr>
        <w:t xml:space="preserve">טור' </w:t>
      </w:r>
      <w:r w:rsidR="00327E40">
        <w:rPr>
          <w:rFonts w:cs="David" w:hint="cs"/>
          <w:b/>
          <w:bCs/>
          <w:sz w:val="28"/>
          <w:szCs w:val="28"/>
          <w:rtl/>
        </w:rPr>
        <w:t>י</w:t>
      </w:r>
      <w:r>
        <w:rPr>
          <w:rFonts w:cs="David" w:hint="cs"/>
          <w:b/>
          <w:bCs/>
          <w:sz w:val="28"/>
          <w:szCs w:val="28"/>
          <w:rtl/>
        </w:rPr>
        <w:t>'</w:t>
      </w:r>
      <w:r w:rsidR="00327E40">
        <w:rPr>
          <w:rFonts w:cs="David" w:hint="cs"/>
          <w:b/>
          <w:bCs/>
          <w:sz w:val="28"/>
          <w:szCs w:val="28"/>
          <w:rtl/>
        </w:rPr>
        <w:t xml:space="preserve"> ש</w:t>
      </w:r>
      <w:r>
        <w:rPr>
          <w:rFonts w:cs="David" w:hint="cs"/>
          <w:b/>
          <w:bCs/>
          <w:sz w:val="28"/>
          <w:szCs w:val="28"/>
          <w:rtl/>
        </w:rPr>
        <w:t>'</w:t>
      </w:r>
      <w:r w:rsidR="004B57FC" w:rsidRPr="00B12F8D">
        <w:rPr>
          <w:rFonts w:cs="David"/>
          <w:sz w:val="28"/>
          <w:szCs w:val="28"/>
          <w:rtl/>
        </w:rPr>
        <w:t xml:space="preserve"> </w:t>
      </w:r>
      <w:r w:rsidR="004B57FC" w:rsidRPr="00B12F8D">
        <w:rPr>
          <w:rFonts w:ascii="David" w:hAnsi="David" w:cs="David"/>
          <w:b/>
          <w:bCs/>
          <w:sz w:val="28"/>
          <w:szCs w:val="28"/>
          <w:rtl/>
        </w:rPr>
        <w:t>–</w:t>
      </w:r>
      <w:r w:rsidR="004B57FC" w:rsidRPr="00B12F8D">
        <w:rPr>
          <w:rFonts w:ascii="David" w:hAnsi="David" w:cs="David"/>
          <w:sz w:val="28"/>
          <w:szCs w:val="28"/>
          <w:rtl/>
        </w:rPr>
        <w:t xml:space="preserve"> המ</w:t>
      </w:r>
      <w:r w:rsidR="004B57FC">
        <w:rPr>
          <w:rFonts w:ascii="David" w:hAnsi="David" w:cs="David" w:hint="cs"/>
          <w:sz w:val="28"/>
          <w:szCs w:val="28"/>
          <w:rtl/>
        </w:rPr>
        <w:t>ערער</w:t>
      </w:r>
      <w:r w:rsidR="004B57FC" w:rsidRPr="00B12F8D">
        <w:rPr>
          <w:rFonts w:ascii="David" w:hAnsi="David" w:cs="David"/>
          <w:sz w:val="28"/>
          <w:szCs w:val="28"/>
          <w:rtl/>
        </w:rPr>
        <w:t xml:space="preserve"> (ע"י ב"כ, </w:t>
      </w:r>
      <w:r w:rsidR="00FE67CE">
        <w:rPr>
          <w:rFonts w:ascii="David" w:hAnsi="David" w:cs="David" w:hint="cs"/>
          <w:sz w:val="28"/>
          <w:szCs w:val="28"/>
          <w:rtl/>
        </w:rPr>
        <w:t xml:space="preserve">סגן דורי </w:t>
      </w:r>
      <w:proofErr w:type="spellStart"/>
      <w:r w:rsidR="00FE67CE">
        <w:rPr>
          <w:rFonts w:ascii="David" w:hAnsi="David" w:cs="David" w:hint="cs"/>
          <w:sz w:val="28"/>
          <w:szCs w:val="28"/>
          <w:rtl/>
        </w:rPr>
        <w:t>סאקוב</w:t>
      </w:r>
      <w:proofErr w:type="spellEnd"/>
      <w:r w:rsidR="004B57FC" w:rsidRPr="00B12F8D">
        <w:rPr>
          <w:rFonts w:ascii="David" w:hAnsi="David" w:cs="David"/>
          <w:sz w:val="28"/>
          <w:szCs w:val="28"/>
          <w:rtl/>
        </w:rPr>
        <w:t>)</w:t>
      </w:r>
    </w:p>
    <w:p w14:paraId="6A58126B" w14:textId="77777777" w:rsidR="004B57FC" w:rsidRPr="0076434E" w:rsidRDefault="004B57FC" w:rsidP="004B57FC">
      <w:pPr>
        <w:spacing w:line="256" w:lineRule="auto"/>
        <w:jc w:val="center"/>
        <w:rPr>
          <w:rFonts w:ascii="David" w:hAnsi="David" w:cs="David"/>
          <w:sz w:val="40"/>
          <w:szCs w:val="40"/>
          <w:rtl/>
        </w:rPr>
      </w:pPr>
    </w:p>
    <w:p w14:paraId="4FC78AC1" w14:textId="77777777" w:rsidR="004B57FC" w:rsidRPr="00B12F8D" w:rsidRDefault="004B57FC" w:rsidP="004B57FC">
      <w:pPr>
        <w:spacing w:after="360" w:line="256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B12F8D">
        <w:rPr>
          <w:rFonts w:ascii="David" w:hAnsi="David" w:cs="David"/>
          <w:b/>
          <w:bCs/>
          <w:sz w:val="28"/>
          <w:szCs w:val="28"/>
          <w:rtl/>
        </w:rPr>
        <w:t xml:space="preserve">נ ג ד </w:t>
      </w:r>
    </w:p>
    <w:p w14:paraId="3522FFEE" w14:textId="77777777" w:rsidR="004B57FC" w:rsidRPr="0076434E" w:rsidRDefault="004B57FC" w:rsidP="004B57FC">
      <w:pPr>
        <w:tabs>
          <w:tab w:val="center" w:pos="4748"/>
          <w:tab w:val="right" w:pos="8080"/>
          <w:tab w:val="right" w:pos="8222"/>
          <w:tab w:val="right" w:pos="8306"/>
        </w:tabs>
        <w:bidi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14:paraId="1AC123EE" w14:textId="57032258" w:rsidR="004B57FC" w:rsidRPr="00B12F8D" w:rsidRDefault="004B57FC" w:rsidP="004B57FC">
      <w:pPr>
        <w:tabs>
          <w:tab w:val="center" w:pos="4748"/>
          <w:tab w:val="right" w:pos="8080"/>
          <w:tab w:val="right" w:pos="8222"/>
          <w:tab w:val="right" w:pos="8306"/>
        </w:tabs>
        <w:bidi w:val="0"/>
        <w:spacing w:after="0" w:line="240" w:lineRule="auto"/>
        <w:jc w:val="center"/>
        <w:rPr>
          <w:rFonts w:ascii="David" w:hAnsi="David" w:cs="David"/>
          <w:sz w:val="28"/>
          <w:szCs w:val="28"/>
          <w:rtl/>
        </w:rPr>
      </w:pPr>
      <w:r w:rsidRPr="00B12F8D">
        <w:rPr>
          <w:rFonts w:ascii="David" w:hAnsi="David" w:cs="David"/>
          <w:b/>
          <w:bCs/>
          <w:sz w:val="28"/>
          <w:szCs w:val="28"/>
          <w:rtl/>
        </w:rPr>
        <w:t>התובע הצבאי הראשי</w:t>
      </w:r>
      <w:r w:rsidRPr="00B12F8D">
        <w:rPr>
          <w:rFonts w:ascii="David" w:hAnsi="David" w:cs="David"/>
          <w:sz w:val="28"/>
          <w:szCs w:val="28"/>
          <w:rtl/>
        </w:rPr>
        <w:t xml:space="preserve"> </w:t>
      </w:r>
      <w:r w:rsidRPr="00B12F8D">
        <w:rPr>
          <w:rFonts w:ascii="David" w:hAnsi="David" w:cs="David"/>
          <w:b/>
          <w:bCs/>
          <w:sz w:val="28"/>
          <w:szCs w:val="28"/>
          <w:rtl/>
        </w:rPr>
        <w:t>–</w:t>
      </w:r>
      <w:r w:rsidRPr="00B12F8D">
        <w:rPr>
          <w:rFonts w:ascii="David" w:hAnsi="David" w:cs="David"/>
          <w:sz w:val="28"/>
          <w:szCs w:val="28"/>
          <w:rtl/>
        </w:rPr>
        <w:t xml:space="preserve"> המ</w:t>
      </w:r>
      <w:r>
        <w:rPr>
          <w:rFonts w:ascii="David" w:hAnsi="David" w:cs="David" w:hint="cs"/>
          <w:sz w:val="28"/>
          <w:szCs w:val="28"/>
          <w:rtl/>
        </w:rPr>
        <w:t>שיב</w:t>
      </w:r>
      <w:r w:rsidRPr="00B12F8D">
        <w:rPr>
          <w:rFonts w:ascii="David" w:hAnsi="David" w:cs="David"/>
          <w:sz w:val="28"/>
          <w:szCs w:val="28"/>
          <w:rtl/>
        </w:rPr>
        <w:t xml:space="preserve"> (ע"י ב"כ, </w:t>
      </w:r>
      <w:r w:rsidR="00FE67CE">
        <w:rPr>
          <w:rFonts w:ascii="David" w:hAnsi="David" w:cs="David" w:hint="cs"/>
          <w:sz w:val="28"/>
          <w:szCs w:val="28"/>
          <w:rtl/>
        </w:rPr>
        <w:t xml:space="preserve">קמ"ש לוטם בוהדנה, קמ"ש </w:t>
      </w:r>
      <w:r w:rsidR="002175FF">
        <w:rPr>
          <w:rFonts w:ascii="David" w:hAnsi="David" w:cs="David" w:hint="cs"/>
          <w:sz w:val="28"/>
          <w:szCs w:val="28"/>
          <w:rtl/>
        </w:rPr>
        <w:t xml:space="preserve">סופיה </w:t>
      </w:r>
      <w:proofErr w:type="spellStart"/>
      <w:r w:rsidR="002175FF">
        <w:rPr>
          <w:rFonts w:ascii="David" w:hAnsi="David" w:cs="David" w:hint="cs"/>
          <w:sz w:val="28"/>
          <w:szCs w:val="28"/>
          <w:rtl/>
        </w:rPr>
        <w:t>שמידט</w:t>
      </w:r>
      <w:proofErr w:type="spellEnd"/>
      <w:r w:rsidRPr="00B12F8D">
        <w:rPr>
          <w:rFonts w:ascii="David" w:hAnsi="David" w:cs="David"/>
          <w:sz w:val="28"/>
          <w:szCs w:val="28"/>
          <w:rtl/>
        </w:rPr>
        <w:t>)</w:t>
      </w:r>
    </w:p>
    <w:p w14:paraId="699E2242" w14:textId="77777777" w:rsidR="00333392" w:rsidRDefault="00333392" w:rsidP="00F47613">
      <w:pPr>
        <w:spacing w:after="360" w:line="360" w:lineRule="auto"/>
        <w:rPr>
          <w:rFonts w:cs="David"/>
          <w:sz w:val="16"/>
          <w:szCs w:val="16"/>
        </w:rPr>
      </w:pPr>
    </w:p>
    <w:p w14:paraId="615449D5" w14:textId="77777777" w:rsidR="00333392" w:rsidRPr="00414933" w:rsidRDefault="00333392" w:rsidP="00F47613">
      <w:pPr>
        <w:spacing w:after="360" w:line="360" w:lineRule="auto"/>
        <w:rPr>
          <w:rFonts w:ascii="David" w:hAnsi="David" w:cs="David"/>
          <w:b/>
          <w:bCs/>
          <w:sz w:val="10"/>
          <w:szCs w:val="10"/>
          <w:u w:val="single"/>
          <w:rtl/>
        </w:rPr>
      </w:pPr>
    </w:p>
    <w:p w14:paraId="4CAF83F5" w14:textId="6E4B0B98" w:rsidR="004B57FC" w:rsidRDefault="004B57FC" w:rsidP="004B57FC">
      <w:pPr>
        <w:spacing w:after="360"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B12F8D">
        <w:rPr>
          <w:rFonts w:ascii="David" w:hAnsi="David" w:cs="David"/>
          <w:sz w:val="28"/>
          <w:szCs w:val="28"/>
          <w:rtl/>
        </w:rPr>
        <w:t>ערעור על החלטה של בית הדין הצבאי המחוזי במחוז שיפוטי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 w:rsidR="00E72105">
        <w:rPr>
          <w:rFonts w:ascii="David" w:hAnsi="David" w:cs="David" w:hint="cs"/>
          <w:sz w:val="28"/>
          <w:szCs w:val="28"/>
          <w:rtl/>
        </w:rPr>
        <w:t>ה</w:t>
      </w:r>
      <w:r w:rsidR="00041051">
        <w:rPr>
          <w:rFonts w:ascii="David" w:hAnsi="David" w:cs="David" w:hint="cs"/>
          <w:sz w:val="28"/>
          <w:szCs w:val="28"/>
          <w:rtl/>
        </w:rPr>
        <w:t>מטכ"ל</w:t>
      </w:r>
      <w:r w:rsidRPr="00B12F8D">
        <w:rPr>
          <w:rFonts w:ascii="David" w:hAnsi="David" w:cs="David"/>
          <w:sz w:val="28"/>
          <w:szCs w:val="28"/>
          <w:rtl/>
        </w:rPr>
        <w:t xml:space="preserve"> שניתן בתיק </w:t>
      </w:r>
      <w:r w:rsidR="00293E68">
        <w:rPr>
          <w:rFonts w:ascii="David" w:hAnsi="David" w:cs="David" w:hint="cs"/>
          <w:sz w:val="28"/>
          <w:szCs w:val="28"/>
          <w:rtl/>
        </w:rPr>
        <w:t>מטכ"ל מ"י</w:t>
      </w:r>
      <w:r>
        <w:rPr>
          <w:rFonts w:ascii="David" w:hAnsi="David" w:cs="David"/>
          <w:sz w:val="28"/>
          <w:szCs w:val="28"/>
        </w:rPr>
        <w:t xml:space="preserve"> </w:t>
      </w:r>
      <w:r w:rsidR="00293E68">
        <w:rPr>
          <w:rFonts w:ascii="David" w:hAnsi="David" w:cs="David" w:hint="cs"/>
          <w:sz w:val="28"/>
          <w:szCs w:val="28"/>
          <w:rtl/>
        </w:rPr>
        <w:t>88078-06-26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 w:rsidRPr="00B12F8D">
        <w:rPr>
          <w:rFonts w:ascii="David" w:hAnsi="David" w:cs="David"/>
          <w:sz w:val="28"/>
          <w:szCs w:val="28"/>
          <w:rtl/>
        </w:rPr>
        <w:t>(</w:t>
      </w:r>
      <w:r w:rsidR="00293E68">
        <w:rPr>
          <w:rFonts w:ascii="David" w:hAnsi="David" w:cs="David" w:hint="cs"/>
          <w:sz w:val="28"/>
          <w:szCs w:val="28"/>
          <w:rtl/>
        </w:rPr>
        <w:t xml:space="preserve">סא"ל סבסטיאן </w:t>
      </w:r>
      <w:proofErr w:type="spellStart"/>
      <w:r w:rsidR="00293E68">
        <w:rPr>
          <w:rFonts w:ascii="David" w:hAnsi="David" w:cs="David" w:hint="cs"/>
          <w:sz w:val="28"/>
          <w:szCs w:val="28"/>
          <w:rtl/>
        </w:rPr>
        <w:t>אוסו</w:t>
      </w:r>
      <w:r w:rsidR="00AA29AE">
        <w:rPr>
          <w:rFonts w:ascii="David" w:hAnsi="David" w:cs="David" w:hint="cs"/>
          <w:sz w:val="28"/>
          <w:szCs w:val="28"/>
          <w:rtl/>
        </w:rPr>
        <w:t>בסקי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</w:t>
      </w:r>
      <w:r w:rsidRPr="00B12F8D">
        <w:rPr>
          <w:rFonts w:ascii="David" w:hAnsi="David" w:cs="David"/>
          <w:b/>
          <w:bCs/>
          <w:sz w:val="28"/>
          <w:szCs w:val="28"/>
          <w:rtl/>
        </w:rPr>
        <w:t>–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E72105">
        <w:rPr>
          <w:rFonts w:ascii="David" w:hAnsi="David" w:cs="David" w:hint="cs"/>
          <w:sz w:val="28"/>
          <w:szCs w:val="28"/>
          <w:rtl/>
        </w:rPr>
        <w:t>סגן הנשיא</w:t>
      </w:r>
      <w:r w:rsidRPr="00B12F8D">
        <w:rPr>
          <w:rFonts w:ascii="David" w:hAnsi="David" w:cs="David"/>
          <w:sz w:val="28"/>
          <w:szCs w:val="28"/>
          <w:rtl/>
        </w:rPr>
        <w:t xml:space="preserve">) ביום </w:t>
      </w:r>
      <w:r w:rsidR="00AA29AE">
        <w:rPr>
          <w:rFonts w:ascii="David" w:hAnsi="David" w:cs="David" w:hint="cs"/>
          <w:sz w:val="28"/>
          <w:szCs w:val="28"/>
          <w:rtl/>
        </w:rPr>
        <w:t>2.7.2026</w:t>
      </w:r>
      <w:r w:rsidR="00E72105">
        <w:rPr>
          <w:rFonts w:ascii="David" w:hAnsi="David" w:cs="David" w:hint="cs"/>
          <w:sz w:val="28"/>
          <w:szCs w:val="28"/>
          <w:rtl/>
        </w:rPr>
        <w:t>.</w:t>
      </w:r>
      <w:r w:rsidR="00AA29AE">
        <w:rPr>
          <w:rFonts w:ascii="David" w:hAnsi="David" w:cs="David" w:hint="cs"/>
          <w:sz w:val="28"/>
          <w:szCs w:val="28"/>
          <w:rtl/>
        </w:rPr>
        <w:t xml:space="preserve"> </w:t>
      </w:r>
      <w:r w:rsidRPr="00B12F8D">
        <w:rPr>
          <w:rFonts w:ascii="David" w:hAnsi="David" w:cs="David"/>
          <w:sz w:val="28"/>
          <w:szCs w:val="28"/>
          <w:rtl/>
        </w:rPr>
        <w:t xml:space="preserve">הערעור </w:t>
      </w:r>
      <w:r>
        <w:rPr>
          <w:rFonts w:ascii="David" w:hAnsi="David" w:cs="David" w:hint="cs"/>
          <w:sz w:val="28"/>
          <w:szCs w:val="28"/>
          <w:rtl/>
        </w:rPr>
        <w:t>נדחה</w:t>
      </w:r>
      <w:r w:rsidRPr="00B12F8D">
        <w:rPr>
          <w:rFonts w:ascii="David" w:hAnsi="David" w:cs="David"/>
          <w:sz w:val="28"/>
          <w:szCs w:val="28"/>
          <w:rtl/>
        </w:rPr>
        <w:t>.</w:t>
      </w:r>
    </w:p>
    <w:p w14:paraId="6A0FAC88" w14:textId="77777777" w:rsidR="00AB017D" w:rsidRDefault="00AB017D" w:rsidP="00AB017D">
      <w:pPr>
        <w:pStyle w:val="Header"/>
      </w:pPr>
    </w:p>
    <w:p w14:paraId="4CABAFC0" w14:textId="77777777" w:rsidR="00333392" w:rsidRDefault="00333392" w:rsidP="00AB017D">
      <w:pPr>
        <w:pStyle w:val="Header"/>
      </w:pPr>
    </w:p>
    <w:p w14:paraId="1CED19CF" w14:textId="77777777" w:rsidR="00333392" w:rsidRDefault="00333392" w:rsidP="00AB017D">
      <w:pPr>
        <w:pStyle w:val="Header"/>
      </w:pPr>
    </w:p>
    <w:p w14:paraId="1DE0476E" w14:textId="77777777" w:rsidR="00333392" w:rsidRPr="00647E58" w:rsidRDefault="00333392" w:rsidP="00AB017D">
      <w:pPr>
        <w:pStyle w:val="Header"/>
      </w:pPr>
    </w:p>
    <w:p w14:paraId="765ADA3C" w14:textId="7CFBF8EA" w:rsidR="00AB017D" w:rsidRDefault="00AB017D" w:rsidP="00AB017D">
      <w:pPr>
        <w:pStyle w:val="ListParagraph1"/>
        <w:spacing w:after="0" w:line="360" w:lineRule="auto"/>
        <w:ind w:left="-2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2" w:name="ABSTRACT_START"/>
      <w:bookmarkStart w:id="3" w:name="ABSTRACT_END"/>
      <w:bookmarkStart w:id="4" w:name="PsakDin"/>
      <w:bookmarkEnd w:id="0"/>
      <w:bookmarkEnd w:id="1"/>
      <w:bookmarkEnd w:id="2"/>
      <w:bookmarkEnd w:id="3"/>
      <w:r w:rsidRPr="00647E58">
        <w:rPr>
          <w:rFonts w:cs="David" w:hint="eastAsia"/>
          <w:b/>
          <w:bCs/>
          <w:sz w:val="28"/>
          <w:szCs w:val="28"/>
          <w:u w:val="single"/>
          <w:rtl/>
        </w:rPr>
        <w:t>ה</w:t>
      </w:r>
      <w:r w:rsidR="00A87761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647E58">
        <w:rPr>
          <w:rFonts w:cs="David" w:hint="eastAsia"/>
          <w:b/>
          <w:bCs/>
          <w:sz w:val="28"/>
          <w:szCs w:val="28"/>
          <w:u w:val="single"/>
          <w:rtl/>
        </w:rPr>
        <w:t>ח</w:t>
      </w:r>
      <w:r w:rsidR="00A87761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647E58">
        <w:rPr>
          <w:rFonts w:cs="David" w:hint="eastAsia"/>
          <w:b/>
          <w:bCs/>
          <w:sz w:val="28"/>
          <w:szCs w:val="28"/>
          <w:u w:val="single"/>
          <w:rtl/>
        </w:rPr>
        <w:t>ל</w:t>
      </w:r>
      <w:r w:rsidR="00A87761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647E58">
        <w:rPr>
          <w:rFonts w:cs="David" w:hint="eastAsia"/>
          <w:b/>
          <w:bCs/>
          <w:sz w:val="28"/>
          <w:szCs w:val="28"/>
          <w:u w:val="single"/>
          <w:rtl/>
        </w:rPr>
        <w:t>ט</w:t>
      </w:r>
      <w:r w:rsidR="00A87761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647E58">
        <w:rPr>
          <w:rFonts w:cs="David" w:hint="eastAsia"/>
          <w:b/>
          <w:bCs/>
          <w:sz w:val="28"/>
          <w:szCs w:val="28"/>
          <w:u w:val="single"/>
          <w:rtl/>
        </w:rPr>
        <w:t>ה</w:t>
      </w:r>
    </w:p>
    <w:p w14:paraId="1673212B" w14:textId="77777777" w:rsidR="00AB017D" w:rsidRPr="00647E58" w:rsidRDefault="00AB017D" w:rsidP="00AB017D">
      <w:pPr>
        <w:pStyle w:val="ListParagraph1"/>
        <w:spacing w:after="0" w:line="360" w:lineRule="auto"/>
        <w:ind w:left="-2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bookmarkEnd w:id="4"/>
    <w:p w14:paraId="780374A0" w14:textId="762DCF00" w:rsidR="008C3162" w:rsidRPr="00333392" w:rsidRDefault="00D52EB7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0E362C">
        <w:rPr>
          <w:rFonts w:cs="David"/>
          <w:sz w:val="28"/>
          <w:szCs w:val="28"/>
          <w:rtl/>
        </w:rPr>
        <w:t xml:space="preserve">לפניי </w:t>
      </w:r>
      <w:r>
        <w:rPr>
          <w:rFonts w:cs="David"/>
          <w:sz w:val="28"/>
          <w:szCs w:val="28"/>
          <w:rtl/>
        </w:rPr>
        <w:t xml:space="preserve">ערעור </w:t>
      </w:r>
      <w:r>
        <w:rPr>
          <w:rFonts w:cs="David" w:hint="cs"/>
          <w:sz w:val="28"/>
          <w:szCs w:val="28"/>
          <w:rtl/>
        </w:rPr>
        <w:t>ההגנה</w:t>
      </w:r>
      <w:r>
        <w:rPr>
          <w:rFonts w:cs="David"/>
          <w:sz w:val="28"/>
          <w:szCs w:val="28"/>
          <w:rtl/>
        </w:rPr>
        <w:t xml:space="preserve"> על החלטתו של בית הדין קמא הנכבד להורות על </w:t>
      </w:r>
      <w:r>
        <w:rPr>
          <w:rFonts w:cs="David" w:hint="cs"/>
          <w:sz w:val="28"/>
          <w:szCs w:val="28"/>
          <w:rtl/>
        </w:rPr>
        <w:t>מעצרו</w:t>
      </w:r>
      <w:r>
        <w:rPr>
          <w:rFonts w:cs="David"/>
          <w:sz w:val="28"/>
          <w:szCs w:val="28"/>
          <w:rtl/>
        </w:rPr>
        <w:t xml:space="preserve"> של </w:t>
      </w:r>
      <w:r>
        <w:rPr>
          <w:rFonts w:cs="David" w:hint="cs"/>
          <w:sz w:val="28"/>
          <w:szCs w:val="28"/>
          <w:rtl/>
        </w:rPr>
        <w:t xml:space="preserve">המערער, טור' </w:t>
      </w:r>
      <w:r w:rsidR="004C1E57">
        <w:rPr>
          <w:rFonts w:cs="David" w:hint="cs"/>
          <w:sz w:val="28"/>
          <w:szCs w:val="28"/>
          <w:rtl/>
        </w:rPr>
        <w:t>י</w:t>
      </w:r>
      <w:r w:rsidR="005F774E">
        <w:rPr>
          <w:rFonts w:cs="David" w:hint="cs"/>
          <w:sz w:val="28"/>
          <w:szCs w:val="28"/>
          <w:rtl/>
        </w:rPr>
        <w:t>'</w:t>
      </w:r>
      <w:r w:rsidR="00327E40">
        <w:rPr>
          <w:rFonts w:cs="David" w:hint="cs"/>
          <w:sz w:val="28"/>
          <w:szCs w:val="28"/>
          <w:rtl/>
        </w:rPr>
        <w:t xml:space="preserve"> </w:t>
      </w:r>
      <w:r w:rsidR="004C1E57">
        <w:rPr>
          <w:rFonts w:cs="David" w:hint="cs"/>
          <w:sz w:val="28"/>
          <w:szCs w:val="28"/>
          <w:rtl/>
        </w:rPr>
        <w:t>ש</w:t>
      </w:r>
      <w:r w:rsidR="005F774E">
        <w:rPr>
          <w:rFonts w:cs="David" w:hint="cs"/>
          <w:sz w:val="28"/>
          <w:szCs w:val="28"/>
          <w:rtl/>
        </w:rPr>
        <w:t>'</w:t>
      </w:r>
      <w:r>
        <w:rPr>
          <w:rFonts w:cs="David" w:hint="cs"/>
          <w:sz w:val="28"/>
          <w:szCs w:val="28"/>
          <w:rtl/>
        </w:rPr>
        <w:t>,</w:t>
      </w:r>
      <w:r>
        <w:rPr>
          <w:rFonts w:cs="David"/>
          <w:sz w:val="28"/>
          <w:szCs w:val="28"/>
          <w:rtl/>
        </w:rPr>
        <w:t xml:space="preserve"> עד </w:t>
      </w:r>
      <w:r>
        <w:rPr>
          <w:rFonts w:cs="David" w:hint="cs"/>
          <w:sz w:val="28"/>
          <w:szCs w:val="28"/>
          <w:rtl/>
        </w:rPr>
        <w:t>ל</w:t>
      </w:r>
      <w:r>
        <w:rPr>
          <w:rFonts w:cs="David"/>
          <w:sz w:val="28"/>
          <w:szCs w:val="28"/>
          <w:rtl/>
        </w:rPr>
        <w:t xml:space="preserve">יום </w:t>
      </w:r>
      <w:r w:rsidR="00AF4F2B">
        <w:rPr>
          <w:rFonts w:cs="David" w:hint="cs"/>
          <w:sz w:val="28"/>
          <w:szCs w:val="28"/>
          <w:rtl/>
        </w:rPr>
        <w:t>16</w:t>
      </w:r>
      <w:r>
        <w:rPr>
          <w:rFonts w:cs="David" w:hint="cs"/>
          <w:sz w:val="28"/>
          <w:szCs w:val="28"/>
          <w:rtl/>
        </w:rPr>
        <w:t xml:space="preserve"> ביו</w:t>
      </w:r>
      <w:r w:rsidR="00AF4F2B">
        <w:rPr>
          <w:rFonts w:cs="David" w:hint="cs"/>
          <w:sz w:val="28"/>
          <w:szCs w:val="28"/>
          <w:rtl/>
        </w:rPr>
        <w:t>ל</w:t>
      </w:r>
      <w:r>
        <w:rPr>
          <w:rFonts w:cs="David" w:hint="cs"/>
          <w:sz w:val="28"/>
          <w:szCs w:val="28"/>
          <w:rtl/>
        </w:rPr>
        <w:t>י 2026</w:t>
      </w:r>
      <w:r>
        <w:rPr>
          <w:rFonts w:cs="David"/>
          <w:sz w:val="28"/>
          <w:szCs w:val="28"/>
          <w:rtl/>
        </w:rPr>
        <w:t xml:space="preserve">. </w:t>
      </w:r>
    </w:p>
    <w:p w14:paraId="3E7404A8" w14:textId="2BBB78F0" w:rsidR="008C3162" w:rsidRPr="00333392" w:rsidRDefault="00D52EB7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CA6FB0">
        <w:rPr>
          <w:rFonts w:cs="David" w:hint="cs"/>
          <w:sz w:val="28"/>
          <w:szCs w:val="28"/>
          <w:rtl/>
        </w:rPr>
        <w:t>למערער</w:t>
      </w:r>
      <w:r w:rsidRPr="00CA6FB0">
        <w:rPr>
          <w:rFonts w:cs="David"/>
          <w:sz w:val="28"/>
          <w:szCs w:val="28"/>
          <w:rtl/>
        </w:rPr>
        <w:t xml:space="preserve"> מיוחסת </w:t>
      </w:r>
      <w:r w:rsidRPr="00CA6FB0">
        <w:rPr>
          <w:rFonts w:cs="David" w:hint="cs"/>
          <w:sz w:val="28"/>
          <w:szCs w:val="28"/>
          <w:rtl/>
        </w:rPr>
        <w:t xml:space="preserve">עבירה של היעדר מן השירות שלא ברשות, לפי סעיף 94 לחוק השיפוט הצבאי, תשט"ו-1955, בגין </w:t>
      </w:r>
      <w:r w:rsidRPr="00CA6FB0">
        <w:rPr>
          <w:rFonts w:cs="David"/>
          <w:sz w:val="28"/>
          <w:szCs w:val="28"/>
          <w:rtl/>
        </w:rPr>
        <w:t xml:space="preserve">היעדרות משירות </w:t>
      </w:r>
      <w:r w:rsidRPr="00CA6FB0">
        <w:rPr>
          <w:rFonts w:cs="David" w:hint="cs"/>
          <w:sz w:val="28"/>
          <w:szCs w:val="28"/>
          <w:rtl/>
        </w:rPr>
        <w:t xml:space="preserve">צבאי </w:t>
      </w:r>
      <w:r w:rsidR="00473037" w:rsidRPr="00CA6FB0">
        <w:rPr>
          <w:rFonts w:cs="David" w:hint="cs"/>
          <w:sz w:val="28"/>
          <w:szCs w:val="28"/>
          <w:rtl/>
        </w:rPr>
        <w:t xml:space="preserve">למשך 2,279 ימים, </w:t>
      </w:r>
      <w:r w:rsidR="007B655B">
        <w:rPr>
          <w:rFonts w:cs="David" w:hint="cs"/>
          <w:sz w:val="28"/>
          <w:szCs w:val="28"/>
          <w:rtl/>
        </w:rPr>
        <w:t xml:space="preserve">החל מיום 31 </w:t>
      </w:r>
      <w:r w:rsidR="00C10825">
        <w:rPr>
          <w:rFonts w:cs="David" w:hint="cs"/>
          <w:sz w:val="28"/>
          <w:szCs w:val="28"/>
          <w:rtl/>
        </w:rPr>
        <w:t>במארס</w:t>
      </w:r>
      <w:r w:rsidR="007B655B">
        <w:rPr>
          <w:rFonts w:cs="David" w:hint="cs"/>
          <w:sz w:val="28"/>
          <w:szCs w:val="28"/>
          <w:rtl/>
        </w:rPr>
        <w:t xml:space="preserve"> 2020 ועד </w:t>
      </w:r>
      <w:r w:rsidR="00473037" w:rsidRPr="00CA6FB0">
        <w:rPr>
          <w:rFonts w:cs="David" w:hint="cs"/>
          <w:sz w:val="28"/>
          <w:szCs w:val="28"/>
          <w:rtl/>
        </w:rPr>
        <w:t>שהתייצב במתקן הכליאה</w:t>
      </w:r>
      <w:r w:rsidR="00DC0802">
        <w:rPr>
          <w:rFonts w:cs="David" w:hint="cs"/>
          <w:sz w:val="28"/>
          <w:szCs w:val="28"/>
          <w:rtl/>
        </w:rPr>
        <w:t xml:space="preserve">, ביום </w:t>
      </w:r>
      <w:r w:rsidR="00FD3C15">
        <w:rPr>
          <w:rFonts w:cs="David" w:hint="cs"/>
          <w:sz w:val="28"/>
          <w:szCs w:val="28"/>
          <w:rtl/>
        </w:rPr>
        <w:t>27 ביוני 2026</w:t>
      </w:r>
      <w:r w:rsidR="00473037" w:rsidRPr="00CA6FB0">
        <w:rPr>
          <w:rFonts w:cs="David" w:hint="cs"/>
          <w:sz w:val="28"/>
          <w:szCs w:val="28"/>
          <w:rtl/>
        </w:rPr>
        <w:t xml:space="preserve">. מתוך תקופה זו, 994 ימים </w:t>
      </w:r>
      <w:r w:rsidR="00473037" w:rsidRPr="00FD3C15">
        <w:rPr>
          <w:rFonts w:cs="David" w:hint="cs"/>
          <w:sz w:val="28"/>
          <w:szCs w:val="28"/>
          <w:rtl/>
        </w:rPr>
        <w:t>בזמן המלחמה</w:t>
      </w:r>
      <w:r w:rsidR="00473037" w:rsidRPr="00CA6FB0">
        <w:rPr>
          <w:rFonts w:cs="David" w:hint="cs"/>
          <w:sz w:val="28"/>
          <w:szCs w:val="28"/>
          <w:rtl/>
        </w:rPr>
        <w:t xml:space="preserve">. </w:t>
      </w:r>
    </w:p>
    <w:p w14:paraId="545BD786" w14:textId="01A895C8" w:rsidR="008C3162" w:rsidRPr="00333392" w:rsidRDefault="001745CC" w:rsidP="0082227D">
      <w:pPr>
        <w:pStyle w:val="ListParagraph1"/>
        <w:numPr>
          <w:ilvl w:val="0"/>
          <w:numId w:val="1"/>
        </w:numPr>
        <w:spacing w:after="0" w:line="360" w:lineRule="auto"/>
        <w:ind w:firstLine="52"/>
        <w:jc w:val="both"/>
        <w:rPr>
          <w:rFonts w:cs="David"/>
          <w:sz w:val="28"/>
          <w:szCs w:val="28"/>
        </w:rPr>
      </w:pPr>
      <w:r w:rsidRPr="000B137C">
        <w:rPr>
          <w:rFonts w:cs="David" w:hint="cs"/>
          <w:sz w:val="28"/>
          <w:szCs w:val="28"/>
          <w:rtl/>
        </w:rPr>
        <w:lastRenderedPageBreak/>
        <w:t xml:space="preserve">בדיון המעצר שהתקיים ביום </w:t>
      </w:r>
      <w:r w:rsidR="00E246E5" w:rsidRPr="000B137C">
        <w:rPr>
          <w:rFonts w:cs="David" w:hint="cs"/>
          <w:sz w:val="28"/>
          <w:szCs w:val="28"/>
          <w:rtl/>
        </w:rPr>
        <w:t>2</w:t>
      </w:r>
      <w:r w:rsidRPr="000B137C">
        <w:rPr>
          <w:rFonts w:cs="David" w:hint="cs"/>
          <w:sz w:val="28"/>
          <w:szCs w:val="28"/>
          <w:rtl/>
        </w:rPr>
        <w:t xml:space="preserve"> ביולי</w:t>
      </w:r>
      <w:r w:rsidR="00E246E5" w:rsidRPr="000B137C">
        <w:rPr>
          <w:rFonts w:cs="David" w:hint="cs"/>
          <w:sz w:val="28"/>
          <w:szCs w:val="28"/>
          <w:rtl/>
        </w:rPr>
        <w:t xml:space="preserve"> 2026</w:t>
      </w:r>
      <w:r w:rsidRPr="000B137C">
        <w:rPr>
          <w:rFonts w:cs="David" w:hint="cs"/>
          <w:sz w:val="28"/>
          <w:szCs w:val="28"/>
          <w:rtl/>
        </w:rPr>
        <w:t xml:space="preserve">, עתרה ההגנה לשחרורו של המערער </w:t>
      </w:r>
      <w:r w:rsidR="006A4A9F">
        <w:rPr>
          <w:rFonts w:cs="David" w:hint="cs"/>
          <w:sz w:val="28"/>
          <w:szCs w:val="28"/>
          <w:rtl/>
        </w:rPr>
        <w:t>ממעצר,</w:t>
      </w:r>
      <w:r w:rsidR="006A4A9F" w:rsidRPr="000B137C">
        <w:rPr>
          <w:rFonts w:cs="David" w:hint="cs"/>
          <w:sz w:val="28"/>
          <w:szCs w:val="28"/>
          <w:rtl/>
        </w:rPr>
        <w:t xml:space="preserve"> </w:t>
      </w:r>
      <w:r w:rsidRPr="000B137C">
        <w:rPr>
          <w:rFonts w:cs="David" w:hint="cs"/>
          <w:sz w:val="28"/>
          <w:szCs w:val="28"/>
          <w:rtl/>
        </w:rPr>
        <w:t>או ל</w:t>
      </w:r>
      <w:r w:rsidR="006A4A9F">
        <w:rPr>
          <w:rFonts w:cs="David" w:hint="cs"/>
          <w:sz w:val="28"/>
          <w:szCs w:val="28"/>
          <w:rtl/>
        </w:rPr>
        <w:t xml:space="preserve">נקיטתה של </w:t>
      </w:r>
      <w:r w:rsidRPr="000B137C">
        <w:rPr>
          <w:rFonts w:cs="David" w:hint="cs"/>
          <w:sz w:val="28"/>
          <w:szCs w:val="28"/>
          <w:rtl/>
        </w:rPr>
        <w:t>חלופת מעצר</w:t>
      </w:r>
      <w:r w:rsidR="006A4A9F">
        <w:rPr>
          <w:rFonts w:cs="David" w:hint="cs"/>
          <w:sz w:val="28"/>
          <w:szCs w:val="28"/>
          <w:rtl/>
        </w:rPr>
        <w:t xml:space="preserve"> פתוח</w:t>
      </w:r>
      <w:r w:rsidR="00193771">
        <w:rPr>
          <w:rFonts w:cs="David" w:hint="cs"/>
          <w:sz w:val="28"/>
          <w:szCs w:val="28"/>
          <w:rtl/>
        </w:rPr>
        <w:t xml:space="preserve">, בטענה לפגמים בהליך גיוסו של המערער, לפי סעיף 13 לחוק שירות ביטחון [נוסח משולב], </w:t>
      </w:r>
      <w:proofErr w:type="spellStart"/>
      <w:r w:rsidR="00193771">
        <w:rPr>
          <w:rFonts w:cs="David" w:hint="cs"/>
          <w:sz w:val="28"/>
          <w:szCs w:val="28"/>
          <w:rtl/>
        </w:rPr>
        <w:t>התשמ"ו</w:t>
      </w:r>
      <w:proofErr w:type="spellEnd"/>
      <w:r w:rsidR="00193771">
        <w:rPr>
          <w:rFonts w:cs="David" w:hint="cs"/>
          <w:sz w:val="28"/>
          <w:szCs w:val="28"/>
          <w:rtl/>
        </w:rPr>
        <w:t xml:space="preserve"> - 1986</w:t>
      </w:r>
      <w:r w:rsidR="00877C0D" w:rsidRPr="000B137C">
        <w:rPr>
          <w:rFonts w:cs="David" w:hint="cs"/>
          <w:sz w:val="28"/>
          <w:szCs w:val="28"/>
          <w:rtl/>
        </w:rPr>
        <w:t xml:space="preserve">. </w:t>
      </w:r>
      <w:r w:rsidR="00D52EB7" w:rsidRPr="000B137C">
        <w:rPr>
          <w:rFonts w:cs="David"/>
          <w:b/>
          <w:bCs/>
          <w:sz w:val="28"/>
          <w:szCs w:val="28"/>
          <w:rtl/>
        </w:rPr>
        <w:t>בית הדין קמא</w:t>
      </w:r>
      <w:r w:rsidR="00D52EB7" w:rsidRPr="000B137C">
        <w:rPr>
          <w:rFonts w:cs="David"/>
          <w:sz w:val="28"/>
          <w:szCs w:val="28"/>
          <w:rtl/>
        </w:rPr>
        <w:t xml:space="preserve"> </w:t>
      </w:r>
      <w:r w:rsidR="00193771">
        <w:rPr>
          <w:rFonts w:cs="David" w:hint="cs"/>
          <w:sz w:val="28"/>
          <w:szCs w:val="28"/>
          <w:rtl/>
        </w:rPr>
        <w:t>דחה את הטענה ו</w:t>
      </w:r>
      <w:r w:rsidR="000D1FD6" w:rsidRPr="000B137C">
        <w:rPr>
          <w:rFonts w:cs="David" w:hint="cs"/>
          <w:sz w:val="28"/>
          <w:szCs w:val="28"/>
          <w:rtl/>
        </w:rPr>
        <w:t xml:space="preserve">ציין כי </w:t>
      </w:r>
      <w:r w:rsidR="00367422" w:rsidRPr="000B137C">
        <w:rPr>
          <w:rFonts w:cs="David" w:hint="cs"/>
          <w:sz w:val="28"/>
          <w:szCs w:val="28"/>
          <w:rtl/>
        </w:rPr>
        <w:t>קיימות ראיות</w:t>
      </w:r>
      <w:r w:rsidR="00022164" w:rsidRPr="000B137C">
        <w:rPr>
          <w:rFonts w:cs="David" w:hint="cs"/>
          <w:sz w:val="28"/>
          <w:szCs w:val="28"/>
          <w:rtl/>
        </w:rPr>
        <w:t xml:space="preserve"> </w:t>
      </w:r>
      <w:r w:rsidR="00367422" w:rsidRPr="000B137C">
        <w:rPr>
          <w:rFonts w:cs="David" w:hint="cs"/>
          <w:sz w:val="28"/>
          <w:szCs w:val="28"/>
          <w:rtl/>
        </w:rPr>
        <w:t>לכאורה</w:t>
      </w:r>
      <w:r w:rsidR="003F3321" w:rsidRPr="000B137C">
        <w:rPr>
          <w:rFonts w:cs="David" w:hint="cs"/>
          <w:sz w:val="28"/>
          <w:szCs w:val="28"/>
          <w:rtl/>
        </w:rPr>
        <w:t xml:space="preserve"> בעוצמה מספקת</w:t>
      </w:r>
      <w:r w:rsidR="00367422" w:rsidRPr="000B137C">
        <w:rPr>
          <w:rFonts w:cs="David" w:hint="cs"/>
          <w:sz w:val="28"/>
          <w:szCs w:val="28"/>
          <w:rtl/>
        </w:rPr>
        <w:t xml:space="preserve"> ל</w:t>
      </w:r>
      <w:r w:rsidR="00E70D48">
        <w:rPr>
          <w:rFonts w:cs="David" w:hint="cs"/>
          <w:sz w:val="28"/>
          <w:szCs w:val="28"/>
          <w:rtl/>
        </w:rPr>
        <w:t>מיוחס למערער</w:t>
      </w:r>
      <w:r w:rsidR="00F33957">
        <w:rPr>
          <w:rFonts w:cs="David" w:hint="cs"/>
          <w:sz w:val="28"/>
          <w:szCs w:val="28"/>
          <w:rtl/>
        </w:rPr>
        <w:t>, מש</w:t>
      </w:r>
      <w:r w:rsidR="0018258E" w:rsidRPr="000B137C">
        <w:rPr>
          <w:rFonts w:cs="David" w:hint="cs"/>
          <w:sz w:val="28"/>
          <w:szCs w:val="28"/>
          <w:rtl/>
        </w:rPr>
        <w:t xml:space="preserve">נקבע </w:t>
      </w:r>
      <w:r w:rsidR="00F33957">
        <w:rPr>
          <w:rFonts w:cs="David" w:hint="cs"/>
          <w:sz w:val="28"/>
          <w:szCs w:val="28"/>
          <w:rtl/>
        </w:rPr>
        <w:t xml:space="preserve">לו </w:t>
      </w:r>
      <w:r w:rsidR="0018258E" w:rsidRPr="000B137C">
        <w:rPr>
          <w:rFonts w:cs="David" w:hint="cs"/>
          <w:sz w:val="28"/>
          <w:szCs w:val="28"/>
          <w:rtl/>
        </w:rPr>
        <w:t xml:space="preserve">פרופיל רפואי </w:t>
      </w:r>
      <w:r w:rsidR="00F33957">
        <w:rPr>
          <w:rFonts w:cs="David" w:hint="cs"/>
          <w:sz w:val="28"/>
          <w:szCs w:val="28"/>
          <w:rtl/>
        </w:rPr>
        <w:t>ש</w:t>
      </w:r>
      <w:r w:rsidR="0018258E" w:rsidRPr="000B137C">
        <w:rPr>
          <w:rFonts w:cs="David" w:hint="cs"/>
          <w:sz w:val="28"/>
          <w:szCs w:val="28"/>
          <w:rtl/>
        </w:rPr>
        <w:t>לפיו הוא כשיר לשירות</w:t>
      </w:r>
      <w:r w:rsidR="00193771">
        <w:rPr>
          <w:rFonts w:cs="David" w:hint="cs"/>
          <w:sz w:val="28"/>
          <w:szCs w:val="28"/>
          <w:rtl/>
        </w:rPr>
        <w:t>. צוין</w:t>
      </w:r>
      <w:r w:rsidR="0018258E" w:rsidRPr="000B137C">
        <w:rPr>
          <w:rFonts w:cs="David" w:hint="cs"/>
          <w:sz w:val="28"/>
          <w:szCs w:val="28"/>
          <w:rtl/>
        </w:rPr>
        <w:t xml:space="preserve">, כי הפנייתו </w:t>
      </w:r>
      <w:r w:rsidR="00193771">
        <w:rPr>
          <w:rFonts w:cs="David" w:hint="cs"/>
          <w:sz w:val="28"/>
          <w:szCs w:val="28"/>
          <w:rtl/>
        </w:rPr>
        <w:t xml:space="preserve">של המערער בלשכת הגיוס </w:t>
      </w:r>
      <w:r w:rsidR="0018258E" w:rsidRPr="000B137C">
        <w:rPr>
          <w:rFonts w:cs="David" w:hint="cs"/>
          <w:sz w:val="28"/>
          <w:szCs w:val="28"/>
          <w:rtl/>
        </w:rPr>
        <w:t>להמשך בירור נפשי</w:t>
      </w:r>
      <w:r w:rsidR="00B4692E" w:rsidRPr="000B137C">
        <w:rPr>
          <w:rFonts w:cs="David" w:hint="cs"/>
          <w:sz w:val="28"/>
          <w:szCs w:val="28"/>
          <w:rtl/>
        </w:rPr>
        <w:t xml:space="preserve"> אינה מבטלת קביעה זו. עוד צוין, כי המערער לא הגיע לבדיקות </w:t>
      </w:r>
      <w:r w:rsidR="00193771">
        <w:rPr>
          <w:rFonts w:cs="David" w:hint="cs"/>
          <w:sz w:val="28"/>
          <w:szCs w:val="28"/>
          <w:rtl/>
        </w:rPr>
        <w:t>הנוספות ש</w:t>
      </w:r>
      <w:r w:rsidR="00B4692E" w:rsidRPr="000B137C">
        <w:rPr>
          <w:rFonts w:cs="David" w:hint="cs"/>
          <w:sz w:val="28"/>
          <w:szCs w:val="28"/>
          <w:rtl/>
        </w:rPr>
        <w:t xml:space="preserve">אליהן זומן ואף ניתק את הקשר עם לשכת הגיוס. </w:t>
      </w:r>
      <w:r w:rsidR="00647318">
        <w:rPr>
          <w:rFonts w:cs="David" w:hint="cs"/>
          <w:sz w:val="28"/>
          <w:szCs w:val="28"/>
          <w:rtl/>
        </w:rPr>
        <w:t xml:space="preserve">בהינתן האמור, לצד </w:t>
      </w:r>
      <w:r w:rsidR="002D3209" w:rsidRPr="000B137C">
        <w:rPr>
          <w:rFonts w:cs="David" w:hint="cs"/>
          <w:sz w:val="28"/>
          <w:szCs w:val="28"/>
          <w:rtl/>
        </w:rPr>
        <w:t xml:space="preserve">עילות מעצר של </w:t>
      </w:r>
      <w:r w:rsidR="00E846A2" w:rsidRPr="000B137C">
        <w:rPr>
          <w:rFonts w:cs="David" w:hint="cs"/>
          <w:sz w:val="28"/>
          <w:szCs w:val="28"/>
          <w:rtl/>
        </w:rPr>
        <w:t>מסוכנות צבאית, חשש לפגיעה חריפה במשמעת הצבאית וחשש להימלטות מאימת הדין</w:t>
      </w:r>
      <w:r w:rsidR="00F854B7" w:rsidRPr="000B137C">
        <w:rPr>
          <w:rFonts w:cs="David" w:hint="cs"/>
          <w:sz w:val="28"/>
          <w:szCs w:val="28"/>
          <w:rtl/>
        </w:rPr>
        <w:t xml:space="preserve">, </w:t>
      </w:r>
      <w:r w:rsidR="00647318">
        <w:rPr>
          <w:rFonts w:cs="David" w:hint="cs"/>
          <w:sz w:val="28"/>
          <w:szCs w:val="28"/>
          <w:rtl/>
        </w:rPr>
        <w:t>ה</w:t>
      </w:r>
      <w:r w:rsidR="00F854B7" w:rsidRPr="000B137C">
        <w:rPr>
          <w:rFonts w:cs="David" w:hint="cs"/>
          <w:sz w:val="28"/>
          <w:szCs w:val="28"/>
          <w:rtl/>
        </w:rPr>
        <w:t xml:space="preserve">מתחזקות </w:t>
      </w:r>
      <w:r w:rsidR="00647318">
        <w:rPr>
          <w:rFonts w:cs="David" w:hint="cs"/>
          <w:sz w:val="28"/>
          <w:szCs w:val="28"/>
          <w:rtl/>
        </w:rPr>
        <w:t>עקב היעדרותו של המערער ב</w:t>
      </w:r>
      <w:r w:rsidR="00F854B7" w:rsidRPr="000B137C">
        <w:rPr>
          <w:rFonts w:cs="David" w:hint="cs"/>
          <w:sz w:val="28"/>
          <w:szCs w:val="28"/>
          <w:rtl/>
        </w:rPr>
        <w:t>תקופת המלחמה שנכפתה על מדינת ישראל</w:t>
      </w:r>
      <w:r w:rsidR="00647318">
        <w:rPr>
          <w:rFonts w:cs="David" w:hint="cs"/>
          <w:sz w:val="28"/>
          <w:szCs w:val="28"/>
          <w:rtl/>
        </w:rPr>
        <w:t xml:space="preserve"> - הורה בית הדין קמא על הארכת מעצרו</w:t>
      </w:r>
      <w:r w:rsidR="00F854B7" w:rsidRPr="000B137C">
        <w:rPr>
          <w:rFonts w:cs="David" w:hint="cs"/>
          <w:sz w:val="28"/>
          <w:szCs w:val="28"/>
          <w:rtl/>
        </w:rPr>
        <w:t xml:space="preserve">. </w:t>
      </w:r>
      <w:r w:rsidR="006543B2" w:rsidRPr="000B137C">
        <w:rPr>
          <w:rFonts w:cs="David" w:hint="cs"/>
          <w:sz w:val="28"/>
          <w:szCs w:val="28"/>
          <w:rtl/>
        </w:rPr>
        <w:t xml:space="preserve">עם זאת, </w:t>
      </w:r>
      <w:r w:rsidR="002B05AF" w:rsidRPr="000B137C">
        <w:rPr>
          <w:rFonts w:cs="David" w:hint="cs"/>
          <w:sz w:val="28"/>
          <w:szCs w:val="28"/>
          <w:rtl/>
        </w:rPr>
        <w:t xml:space="preserve">נקבע כי </w:t>
      </w:r>
      <w:r w:rsidR="00F327EA" w:rsidRPr="000B137C">
        <w:rPr>
          <w:rFonts w:cs="David" w:hint="cs"/>
          <w:sz w:val="28"/>
          <w:szCs w:val="28"/>
          <w:rtl/>
        </w:rPr>
        <w:t xml:space="preserve">יש </w:t>
      </w:r>
      <w:r w:rsidR="00647318">
        <w:rPr>
          <w:rFonts w:cs="David" w:hint="cs"/>
          <w:sz w:val="28"/>
          <w:szCs w:val="28"/>
          <w:rtl/>
        </w:rPr>
        <w:t xml:space="preserve">לקצוב </w:t>
      </w:r>
      <w:r w:rsidR="00F327EA" w:rsidRPr="000B137C">
        <w:rPr>
          <w:rFonts w:cs="David" w:hint="cs"/>
          <w:sz w:val="28"/>
          <w:szCs w:val="28"/>
          <w:rtl/>
        </w:rPr>
        <w:t>את המעצר עד ליום 16 ביולי 2026 בשעה 15:00</w:t>
      </w:r>
      <w:r w:rsidR="006543B2" w:rsidRPr="000B137C">
        <w:rPr>
          <w:rFonts w:cs="David" w:hint="cs"/>
          <w:sz w:val="28"/>
          <w:szCs w:val="28"/>
          <w:rtl/>
        </w:rPr>
        <w:t>,</w:t>
      </w:r>
      <w:r w:rsidR="00F327EA" w:rsidRPr="000B137C">
        <w:rPr>
          <w:rFonts w:cs="David" w:hint="cs"/>
          <w:sz w:val="28"/>
          <w:szCs w:val="28"/>
          <w:rtl/>
        </w:rPr>
        <w:t xml:space="preserve"> לשם מעקב אח</w:t>
      </w:r>
      <w:r w:rsidR="00EB1B95" w:rsidRPr="000B137C">
        <w:rPr>
          <w:rFonts w:cs="David" w:hint="cs"/>
          <w:sz w:val="28"/>
          <w:szCs w:val="28"/>
          <w:rtl/>
        </w:rPr>
        <w:t xml:space="preserve">ר </w:t>
      </w:r>
      <w:r w:rsidR="0053142A" w:rsidRPr="000B137C">
        <w:rPr>
          <w:rFonts w:cs="David" w:hint="cs"/>
          <w:sz w:val="28"/>
          <w:szCs w:val="28"/>
          <w:rtl/>
        </w:rPr>
        <w:t xml:space="preserve">הליכי בדיקתו הנפשית </w:t>
      </w:r>
      <w:r w:rsidR="00534F50" w:rsidRPr="000B137C">
        <w:rPr>
          <w:rFonts w:cs="David" w:hint="cs"/>
          <w:sz w:val="28"/>
          <w:szCs w:val="28"/>
          <w:rtl/>
        </w:rPr>
        <w:t xml:space="preserve">של המערער </w:t>
      </w:r>
      <w:r w:rsidR="0053142A" w:rsidRPr="000B137C">
        <w:rPr>
          <w:rFonts w:cs="David" w:hint="cs"/>
          <w:sz w:val="28"/>
          <w:szCs w:val="28"/>
          <w:rtl/>
        </w:rPr>
        <w:t xml:space="preserve">במתקן הכליאה. </w:t>
      </w:r>
    </w:p>
    <w:p w14:paraId="202F936F" w14:textId="5569618F" w:rsidR="00D76261" w:rsidRDefault="00E83C97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ED467A">
        <w:rPr>
          <w:rFonts w:cs="David" w:hint="cs"/>
          <w:b/>
          <w:bCs/>
          <w:sz w:val="28"/>
          <w:szCs w:val="28"/>
          <w:rtl/>
        </w:rPr>
        <w:t>עיקר טענ</w:t>
      </w:r>
      <w:r w:rsidR="00BB5C11" w:rsidRPr="00ED467A">
        <w:rPr>
          <w:rFonts w:cs="David" w:hint="cs"/>
          <w:b/>
          <w:bCs/>
          <w:sz w:val="28"/>
          <w:szCs w:val="28"/>
          <w:rtl/>
        </w:rPr>
        <w:t>ו</w:t>
      </w:r>
      <w:r w:rsidRPr="00ED467A">
        <w:rPr>
          <w:rFonts w:cs="David" w:hint="cs"/>
          <w:b/>
          <w:bCs/>
          <w:sz w:val="28"/>
          <w:szCs w:val="28"/>
          <w:rtl/>
        </w:rPr>
        <w:t xml:space="preserve">ת </w:t>
      </w:r>
      <w:r w:rsidR="00D52EB7" w:rsidRPr="00ED467A">
        <w:rPr>
          <w:rFonts w:cs="David" w:hint="cs"/>
          <w:b/>
          <w:bCs/>
          <w:sz w:val="28"/>
          <w:szCs w:val="28"/>
          <w:rtl/>
        </w:rPr>
        <w:t>ההגנה</w:t>
      </w:r>
      <w:r w:rsidR="00D52EB7" w:rsidRPr="00ED467A">
        <w:rPr>
          <w:rFonts w:cs="David" w:hint="cs"/>
          <w:sz w:val="28"/>
          <w:szCs w:val="28"/>
          <w:rtl/>
        </w:rPr>
        <w:t xml:space="preserve"> </w:t>
      </w:r>
      <w:r w:rsidR="00BB5C11" w:rsidRPr="00ED467A">
        <w:rPr>
          <w:rFonts w:cs="David" w:hint="cs"/>
          <w:sz w:val="28"/>
          <w:szCs w:val="28"/>
          <w:rtl/>
        </w:rPr>
        <w:t>הוא ש</w:t>
      </w:r>
      <w:r w:rsidRPr="00ED467A">
        <w:rPr>
          <w:rFonts w:cs="David" w:hint="cs"/>
          <w:sz w:val="28"/>
          <w:szCs w:val="28"/>
          <w:rtl/>
        </w:rPr>
        <w:t xml:space="preserve">צו הגיוס </w:t>
      </w:r>
      <w:r w:rsidR="00F23B8E" w:rsidRPr="00ED467A">
        <w:rPr>
          <w:rFonts w:cs="David" w:hint="cs"/>
          <w:sz w:val="28"/>
          <w:szCs w:val="28"/>
          <w:rtl/>
        </w:rPr>
        <w:t xml:space="preserve">הקורא למערער לשירות </w:t>
      </w:r>
      <w:r w:rsidR="003B74F8" w:rsidRPr="00ED467A">
        <w:rPr>
          <w:rFonts w:cs="David" w:hint="cs"/>
          <w:sz w:val="28"/>
          <w:szCs w:val="28"/>
          <w:rtl/>
        </w:rPr>
        <w:t>על פי הסמכות שבסעיף 13 לחוק שירות ביטחון, אינו חוקי ובטל,</w:t>
      </w:r>
      <w:r w:rsidR="009E23C0" w:rsidRPr="00ED467A">
        <w:rPr>
          <w:rFonts w:cs="David" w:hint="cs"/>
          <w:sz w:val="28"/>
          <w:szCs w:val="28"/>
          <w:rtl/>
        </w:rPr>
        <w:t xml:space="preserve"> משום שלא הושלמו ההליכים לקביעת </w:t>
      </w:r>
      <w:r w:rsidR="002A54EC">
        <w:rPr>
          <w:rFonts w:cs="David" w:hint="cs"/>
          <w:sz w:val="28"/>
          <w:szCs w:val="28"/>
          <w:rtl/>
        </w:rPr>
        <w:t>"</w:t>
      </w:r>
      <w:r w:rsidR="009E23C0" w:rsidRPr="00ED467A">
        <w:rPr>
          <w:rFonts w:cs="David" w:hint="cs"/>
          <w:sz w:val="28"/>
          <w:szCs w:val="28"/>
          <w:rtl/>
        </w:rPr>
        <w:t>כשרו לשירות</w:t>
      </w:r>
      <w:r w:rsidR="002A54EC">
        <w:rPr>
          <w:rFonts w:cs="David" w:hint="cs"/>
          <w:sz w:val="28"/>
          <w:szCs w:val="28"/>
          <w:rtl/>
        </w:rPr>
        <w:t>"</w:t>
      </w:r>
      <w:r w:rsidR="00647318">
        <w:rPr>
          <w:rFonts w:cs="David" w:hint="cs"/>
          <w:sz w:val="28"/>
          <w:szCs w:val="28"/>
          <w:rtl/>
        </w:rPr>
        <w:t>, במישור הנפשי, גם לשיטתה של לשכת הגיוס</w:t>
      </w:r>
      <w:r w:rsidR="009E23C0" w:rsidRPr="00ED467A">
        <w:rPr>
          <w:rFonts w:cs="David" w:hint="cs"/>
          <w:sz w:val="28"/>
          <w:szCs w:val="28"/>
          <w:rtl/>
        </w:rPr>
        <w:t>.</w:t>
      </w:r>
      <w:r w:rsidR="003B74F8" w:rsidRPr="00ED467A">
        <w:rPr>
          <w:rFonts w:cs="David" w:hint="cs"/>
          <w:sz w:val="28"/>
          <w:szCs w:val="28"/>
          <w:rtl/>
        </w:rPr>
        <w:t xml:space="preserve"> </w:t>
      </w:r>
    </w:p>
    <w:p w14:paraId="525D47F2" w14:textId="14D120FC" w:rsidR="00D7518C" w:rsidRDefault="009776D3" w:rsidP="00333392">
      <w:pPr>
        <w:pStyle w:val="ListParagraph1"/>
        <w:spacing w:after="0" w:line="360" w:lineRule="auto"/>
        <w:ind w:left="0" w:hanging="38"/>
        <w:jc w:val="both"/>
        <w:rPr>
          <w:rFonts w:cs="David"/>
          <w:sz w:val="28"/>
          <w:szCs w:val="28"/>
        </w:rPr>
      </w:pPr>
      <w:r w:rsidRPr="00ED467A">
        <w:rPr>
          <w:rFonts w:cs="David" w:hint="cs"/>
          <w:sz w:val="28"/>
          <w:szCs w:val="28"/>
          <w:rtl/>
        </w:rPr>
        <w:t xml:space="preserve">לתמיכה בטענותיה, </w:t>
      </w:r>
      <w:r w:rsidR="00F55ABE" w:rsidRPr="00ED467A">
        <w:rPr>
          <w:rFonts w:cs="David" w:hint="cs"/>
          <w:sz w:val="28"/>
          <w:szCs w:val="28"/>
          <w:rtl/>
        </w:rPr>
        <w:t xml:space="preserve">הפנתה </w:t>
      </w:r>
      <w:r w:rsidR="00647318">
        <w:rPr>
          <w:rFonts w:cs="David" w:hint="cs"/>
          <w:sz w:val="28"/>
          <w:szCs w:val="28"/>
          <w:rtl/>
        </w:rPr>
        <w:t xml:space="preserve">ההגנה </w:t>
      </w:r>
      <w:r w:rsidR="00F55ABE" w:rsidRPr="00ED467A">
        <w:rPr>
          <w:rFonts w:cs="David" w:hint="cs"/>
          <w:sz w:val="28"/>
          <w:szCs w:val="28"/>
          <w:rtl/>
        </w:rPr>
        <w:t>לרישו</w:t>
      </w:r>
      <w:r w:rsidR="00596D35" w:rsidRPr="00ED467A">
        <w:rPr>
          <w:rFonts w:cs="David" w:hint="cs"/>
          <w:sz w:val="28"/>
          <w:szCs w:val="28"/>
          <w:rtl/>
        </w:rPr>
        <w:t xml:space="preserve">ם </w:t>
      </w:r>
      <w:r w:rsidR="009F3B0B">
        <w:rPr>
          <w:rFonts w:cs="David" w:hint="cs"/>
          <w:sz w:val="28"/>
          <w:szCs w:val="28"/>
          <w:rtl/>
        </w:rPr>
        <w:t>בדוח הזימונים לגבי המערער, שם נכתב כי</w:t>
      </w:r>
      <w:r w:rsidR="00F55ABE" w:rsidRPr="00ED467A">
        <w:rPr>
          <w:rFonts w:cs="David" w:hint="cs"/>
          <w:sz w:val="28"/>
          <w:szCs w:val="28"/>
          <w:rtl/>
        </w:rPr>
        <w:t xml:space="preserve"> </w:t>
      </w:r>
      <w:r w:rsidR="009F3B0B">
        <w:rPr>
          <w:rFonts w:cs="David" w:hint="cs"/>
          <w:sz w:val="28"/>
          <w:szCs w:val="28"/>
          <w:rtl/>
        </w:rPr>
        <w:t>הגיע ל</w:t>
      </w:r>
      <w:r w:rsidR="00F55ABE" w:rsidRPr="00ED467A">
        <w:rPr>
          <w:rFonts w:cs="David" w:hint="cs"/>
          <w:sz w:val="28"/>
          <w:szCs w:val="28"/>
          <w:rtl/>
        </w:rPr>
        <w:t xml:space="preserve">צו </w:t>
      </w:r>
      <w:r w:rsidR="009F3B0B">
        <w:rPr>
          <w:rFonts w:cs="David" w:hint="cs"/>
          <w:sz w:val="28"/>
          <w:szCs w:val="28"/>
          <w:rtl/>
        </w:rPr>
        <w:t xml:space="preserve">המיון </w:t>
      </w:r>
      <w:r w:rsidR="00F55ABE" w:rsidRPr="00ED467A">
        <w:rPr>
          <w:rFonts w:cs="David" w:hint="cs"/>
          <w:sz w:val="28"/>
          <w:szCs w:val="28"/>
          <w:rtl/>
        </w:rPr>
        <w:t>הראשו</w:t>
      </w:r>
      <w:r w:rsidR="009F3B0B">
        <w:rPr>
          <w:rFonts w:cs="David" w:hint="cs"/>
          <w:sz w:val="28"/>
          <w:szCs w:val="28"/>
          <w:rtl/>
        </w:rPr>
        <w:t>ני</w:t>
      </w:r>
      <w:r w:rsidR="00F55ABE" w:rsidRPr="00ED467A">
        <w:rPr>
          <w:rFonts w:cs="David" w:hint="cs"/>
          <w:sz w:val="28"/>
          <w:szCs w:val="28"/>
          <w:rtl/>
        </w:rPr>
        <w:t xml:space="preserve">, </w:t>
      </w:r>
      <w:r w:rsidR="00D30335" w:rsidRPr="00ED467A">
        <w:rPr>
          <w:rFonts w:cs="David" w:hint="cs"/>
          <w:sz w:val="28"/>
          <w:szCs w:val="28"/>
          <w:rtl/>
        </w:rPr>
        <w:t xml:space="preserve">ביום 14 </w:t>
      </w:r>
      <w:r w:rsidR="00647318">
        <w:rPr>
          <w:rFonts w:cs="David" w:hint="cs"/>
          <w:sz w:val="28"/>
          <w:szCs w:val="28"/>
          <w:rtl/>
        </w:rPr>
        <w:t>במארס</w:t>
      </w:r>
      <w:r w:rsidR="00647318" w:rsidRPr="00ED467A">
        <w:rPr>
          <w:rFonts w:cs="David" w:hint="cs"/>
          <w:sz w:val="28"/>
          <w:szCs w:val="28"/>
          <w:rtl/>
        </w:rPr>
        <w:t xml:space="preserve"> </w:t>
      </w:r>
      <w:r w:rsidR="00D30335" w:rsidRPr="00ED467A">
        <w:rPr>
          <w:rFonts w:cs="David" w:hint="cs"/>
          <w:sz w:val="28"/>
          <w:szCs w:val="28"/>
          <w:rtl/>
        </w:rPr>
        <w:t xml:space="preserve">2018, </w:t>
      </w:r>
      <w:r w:rsidR="00D7518C">
        <w:rPr>
          <w:rFonts w:cs="David" w:hint="cs"/>
          <w:sz w:val="28"/>
          <w:szCs w:val="28"/>
          <w:rtl/>
        </w:rPr>
        <w:t xml:space="preserve">אך </w:t>
      </w:r>
      <w:r w:rsidR="00F55ABE" w:rsidRPr="00ED467A">
        <w:rPr>
          <w:rFonts w:cs="David" w:hint="cs"/>
          <w:sz w:val="28"/>
          <w:szCs w:val="28"/>
          <w:rtl/>
        </w:rPr>
        <w:t>"לא סיים תהליכים"</w:t>
      </w:r>
      <w:r w:rsidR="00D30335" w:rsidRPr="00ED467A">
        <w:rPr>
          <w:rFonts w:cs="David" w:hint="cs"/>
          <w:sz w:val="28"/>
          <w:szCs w:val="28"/>
          <w:rtl/>
        </w:rPr>
        <w:t xml:space="preserve">. </w:t>
      </w:r>
      <w:r w:rsidR="009F3B0B">
        <w:rPr>
          <w:rFonts w:cs="David" w:hint="cs"/>
          <w:sz w:val="28"/>
          <w:szCs w:val="28"/>
          <w:rtl/>
        </w:rPr>
        <w:t>לא פורט שם במה מדובר, אך לדעת ההגנה, המדובר באבחונו הנפשי של המערער ב</w:t>
      </w:r>
      <w:r w:rsidR="00F55ABE" w:rsidRPr="00ED467A">
        <w:rPr>
          <w:rFonts w:cs="David" w:hint="cs"/>
          <w:sz w:val="28"/>
          <w:szCs w:val="28"/>
          <w:rtl/>
        </w:rPr>
        <w:t>מדור בריאות הנפש</w:t>
      </w:r>
      <w:r w:rsidR="009F3B0B">
        <w:rPr>
          <w:rFonts w:cs="David" w:hint="cs"/>
          <w:sz w:val="28"/>
          <w:szCs w:val="28"/>
          <w:rtl/>
        </w:rPr>
        <w:t xml:space="preserve">, שם לא השלימו את הטיפול </w:t>
      </w:r>
      <w:r w:rsidR="001B234D" w:rsidRPr="00ED467A">
        <w:rPr>
          <w:rFonts w:cs="David" w:hint="cs"/>
          <w:sz w:val="28"/>
          <w:szCs w:val="28"/>
          <w:rtl/>
        </w:rPr>
        <w:t>משום ש</w:t>
      </w:r>
      <w:r w:rsidR="00F1717B" w:rsidRPr="00ED467A">
        <w:rPr>
          <w:rFonts w:cs="David" w:hint="cs"/>
          <w:sz w:val="28"/>
          <w:szCs w:val="28"/>
          <w:rtl/>
        </w:rPr>
        <w:t xml:space="preserve">המערער </w:t>
      </w:r>
      <w:r w:rsidR="001B234D" w:rsidRPr="00ED467A">
        <w:rPr>
          <w:rFonts w:cs="David" w:hint="cs"/>
          <w:sz w:val="28"/>
          <w:szCs w:val="28"/>
          <w:rtl/>
        </w:rPr>
        <w:t>לא פגש ב</w:t>
      </w:r>
      <w:r w:rsidR="00932F35" w:rsidRPr="00ED467A">
        <w:rPr>
          <w:rFonts w:cs="David" w:hint="cs"/>
          <w:sz w:val="28"/>
          <w:szCs w:val="28"/>
          <w:rtl/>
        </w:rPr>
        <w:t>פסיכיאטר</w:t>
      </w:r>
      <w:r w:rsidR="00C5385F" w:rsidRPr="00ED467A">
        <w:rPr>
          <w:rFonts w:cs="David" w:hint="cs"/>
          <w:sz w:val="28"/>
          <w:szCs w:val="28"/>
          <w:rtl/>
        </w:rPr>
        <w:t>.</w:t>
      </w:r>
      <w:r w:rsidR="00745631" w:rsidRPr="00ED467A">
        <w:rPr>
          <w:rFonts w:cs="David" w:hint="cs"/>
          <w:sz w:val="28"/>
          <w:szCs w:val="28"/>
          <w:rtl/>
        </w:rPr>
        <w:t xml:space="preserve"> </w:t>
      </w:r>
      <w:r w:rsidR="00530C37" w:rsidRPr="00ED467A">
        <w:rPr>
          <w:rFonts w:cs="David" w:hint="cs"/>
          <w:sz w:val="28"/>
          <w:szCs w:val="28"/>
          <w:rtl/>
        </w:rPr>
        <w:t xml:space="preserve">ההגנה הטעימה, כי בבדיקת הקב"ן </w:t>
      </w:r>
      <w:r w:rsidR="009F3B0B">
        <w:rPr>
          <w:rFonts w:cs="David" w:hint="cs"/>
          <w:sz w:val="28"/>
          <w:szCs w:val="28"/>
          <w:rtl/>
        </w:rPr>
        <w:t xml:space="preserve">בלשכת הגיוס </w:t>
      </w:r>
      <w:r w:rsidR="00530C37" w:rsidRPr="00ED467A">
        <w:rPr>
          <w:rFonts w:cs="David" w:hint="cs"/>
          <w:sz w:val="28"/>
          <w:szCs w:val="28"/>
          <w:rtl/>
        </w:rPr>
        <w:t xml:space="preserve">עלה חשד </w:t>
      </w:r>
      <w:r w:rsidR="00530C37">
        <w:rPr>
          <w:rFonts w:cs="David" w:hint="cs"/>
          <w:sz w:val="28"/>
          <w:szCs w:val="28"/>
          <w:rtl/>
        </w:rPr>
        <w:t>ש</w:t>
      </w:r>
      <w:r w:rsidR="00530C37" w:rsidRPr="00ED467A">
        <w:rPr>
          <w:rFonts w:cs="David" w:hint="cs"/>
          <w:sz w:val="28"/>
          <w:szCs w:val="28"/>
          <w:rtl/>
        </w:rPr>
        <w:t>המערער סובל מהפרעות נפשיות שונות, שמובילות בנסיבות מסוימות לפטור משירות</w:t>
      </w:r>
      <w:r w:rsidR="009F3B0B">
        <w:rPr>
          <w:rFonts w:cs="David" w:hint="cs"/>
          <w:sz w:val="28"/>
          <w:szCs w:val="28"/>
          <w:rtl/>
        </w:rPr>
        <w:t xml:space="preserve"> או להקלות על רקע קשיי הסתגלות</w:t>
      </w:r>
      <w:r w:rsidR="00530C37" w:rsidRPr="00ED467A">
        <w:rPr>
          <w:rFonts w:cs="David" w:hint="cs"/>
          <w:sz w:val="28"/>
          <w:szCs w:val="28"/>
          <w:rtl/>
        </w:rPr>
        <w:t xml:space="preserve">. </w:t>
      </w:r>
      <w:r w:rsidR="00D76261">
        <w:rPr>
          <w:rFonts w:cs="David" w:hint="cs"/>
          <w:sz w:val="28"/>
          <w:szCs w:val="28"/>
          <w:rtl/>
        </w:rPr>
        <w:t>לפי הלך הטיעון</w:t>
      </w:r>
      <w:r w:rsidR="007E0A5B">
        <w:rPr>
          <w:rFonts w:cs="David" w:hint="cs"/>
          <w:sz w:val="28"/>
          <w:szCs w:val="28"/>
          <w:rtl/>
        </w:rPr>
        <w:t xml:space="preserve">, </w:t>
      </w:r>
      <w:r w:rsidR="00D20AB6" w:rsidRPr="00ED467A">
        <w:rPr>
          <w:rFonts w:cs="David" w:hint="cs"/>
          <w:sz w:val="28"/>
          <w:szCs w:val="28"/>
          <w:rtl/>
        </w:rPr>
        <w:t>קביעת ציון קשיי הסתגלות (</w:t>
      </w:r>
      <w:proofErr w:type="spellStart"/>
      <w:r w:rsidR="00D20AB6" w:rsidRPr="00ED467A">
        <w:rPr>
          <w:rFonts w:cs="David" w:hint="cs"/>
          <w:sz w:val="28"/>
          <w:szCs w:val="28"/>
          <w:rtl/>
        </w:rPr>
        <w:t>קה"ס</w:t>
      </w:r>
      <w:proofErr w:type="spellEnd"/>
      <w:r w:rsidR="00D20AB6" w:rsidRPr="00ED467A">
        <w:rPr>
          <w:rFonts w:cs="David" w:hint="cs"/>
          <w:sz w:val="28"/>
          <w:szCs w:val="28"/>
          <w:rtl/>
        </w:rPr>
        <w:t>) הוא חלק מחובתה של הרשות המנהלית, במסגרת איסוף הנתונים המחויבים לקביעת כושרו של אדם לגיוס</w:t>
      </w:r>
      <w:r w:rsidR="00AB3246">
        <w:rPr>
          <w:rFonts w:cs="David" w:hint="cs"/>
          <w:sz w:val="28"/>
          <w:szCs w:val="28"/>
          <w:rtl/>
        </w:rPr>
        <w:t>,</w:t>
      </w:r>
      <w:r w:rsidR="00D20AB6" w:rsidRPr="00ED467A">
        <w:rPr>
          <w:rFonts w:cs="David" w:hint="cs"/>
          <w:sz w:val="28"/>
          <w:szCs w:val="28"/>
          <w:rtl/>
        </w:rPr>
        <w:t xml:space="preserve"> </w:t>
      </w:r>
      <w:proofErr w:type="spellStart"/>
      <w:r w:rsidR="00AB3246">
        <w:rPr>
          <w:rFonts w:cs="David" w:hint="cs"/>
          <w:sz w:val="28"/>
          <w:szCs w:val="28"/>
          <w:rtl/>
        </w:rPr>
        <w:t>ו</w:t>
      </w:r>
      <w:r w:rsidR="00C5385F" w:rsidRPr="00ED467A">
        <w:rPr>
          <w:rFonts w:cs="David" w:hint="cs"/>
          <w:sz w:val="28"/>
          <w:szCs w:val="28"/>
          <w:rtl/>
        </w:rPr>
        <w:t>מ</w:t>
      </w:r>
      <w:r w:rsidR="00745631" w:rsidRPr="00ED467A">
        <w:rPr>
          <w:rFonts w:cs="David" w:hint="cs"/>
          <w:sz w:val="28"/>
          <w:szCs w:val="28"/>
          <w:rtl/>
        </w:rPr>
        <w:t>שלא</w:t>
      </w:r>
      <w:proofErr w:type="spellEnd"/>
      <w:r w:rsidR="00745631" w:rsidRPr="00ED467A">
        <w:rPr>
          <w:rFonts w:cs="David" w:hint="cs"/>
          <w:sz w:val="28"/>
          <w:szCs w:val="28"/>
          <w:rtl/>
        </w:rPr>
        <w:t xml:space="preserve"> ניתנה ל</w:t>
      </w:r>
      <w:r w:rsidR="00C5385F" w:rsidRPr="00ED467A">
        <w:rPr>
          <w:rFonts w:cs="David" w:hint="cs"/>
          <w:sz w:val="28"/>
          <w:szCs w:val="28"/>
          <w:rtl/>
        </w:rPr>
        <w:t>מערער</w:t>
      </w:r>
      <w:r w:rsidR="00745631" w:rsidRPr="00ED467A">
        <w:rPr>
          <w:rFonts w:cs="David" w:hint="cs"/>
          <w:sz w:val="28"/>
          <w:szCs w:val="28"/>
          <w:rtl/>
        </w:rPr>
        <w:t xml:space="preserve"> </w:t>
      </w:r>
      <w:r w:rsidR="00C5385F" w:rsidRPr="00ED467A">
        <w:rPr>
          <w:rFonts w:cs="David" w:hint="cs"/>
          <w:sz w:val="28"/>
          <w:szCs w:val="28"/>
          <w:rtl/>
        </w:rPr>
        <w:t>ה</w:t>
      </w:r>
      <w:r w:rsidR="00745631" w:rsidRPr="00ED467A">
        <w:rPr>
          <w:rFonts w:cs="David" w:hint="cs"/>
          <w:sz w:val="28"/>
          <w:szCs w:val="28"/>
          <w:rtl/>
        </w:rPr>
        <w:t xml:space="preserve">הזדמנות להשלים את </w:t>
      </w:r>
      <w:r w:rsidR="00726EEE" w:rsidRPr="00ED467A">
        <w:rPr>
          <w:rFonts w:cs="David" w:hint="cs"/>
          <w:sz w:val="28"/>
          <w:szCs w:val="28"/>
          <w:rtl/>
        </w:rPr>
        <w:t>האבחון הנפשי לפני גיוסו</w:t>
      </w:r>
      <w:r w:rsidR="00617513" w:rsidRPr="00ED467A">
        <w:rPr>
          <w:rFonts w:cs="David" w:hint="cs"/>
          <w:sz w:val="28"/>
          <w:szCs w:val="28"/>
          <w:rtl/>
        </w:rPr>
        <w:t xml:space="preserve"> והחשש לא נשלל, לא ניתן </w:t>
      </w:r>
      <w:r w:rsidR="009F3B0B">
        <w:rPr>
          <w:rFonts w:cs="David" w:hint="cs"/>
          <w:sz w:val="28"/>
          <w:szCs w:val="28"/>
          <w:rtl/>
        </w:rPr>
        <w:t xml:space="preserve">היה </w:t>
      </w:r>
      <w:r w:rsidR="00617513" w:rsidRPr="00ED467A">
        <w:rPr>
          <w:rFonts w:cs="David" w:hint="cs"/>
          <w:sz w:val="28"/>
          <w:szCs w:val="28"/>
          <w:rtl/>
        </w:rPr>
        <w:t xml:space="preserve">לקבוע כי הוא כשר לשירות. </w:t>
      </w:r>
    </w:p>
    <w:p w14:paraId="235F4423" w14:textId="6B27DBD3" w:rsidR="006F5C7A" w:rsidRDefault="006F5C7A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טענה </w:t>
      </w:r>
      <w:r w:rsidR="003F249B">
        <w:rPr>
          <w:rFonts w:cs="David" w:hint="cs"/>
          <w:sz w:val="28"/>
          <w:szCs w:val="28"/>
          <w:rtl/>
        </w:rPr>
        <w:t xml:space="preserve">במישור </w:t>
      </w:r>
      <w:r>
        <w:rPr>
          <w:rFonts w:cs="David" w:hint="cs"/>
          <w:sz w:val="28"/>
          <w:szCs w:val="28"/>
          <w:rtl/>
        </w:rPr>
        <w:t xml:space="preserve">אחר שהעלתה ההגנה, </w:t>
      </w:r>
      <w:r w:rsidR="00895B53">
        <w:rPr>
          <w:rFonts w:cs="David" w:hint="cs"/>
          <w:sz w:val="28"/>
          <w:szCs w:val="28"/>
          <w:rtl/>
        </w:rPr>
        <w:t>עסקה</w:t>
      </w:r>
      <w:r w:rsidR="009E51DC">
        <w:rPr>
          <w:rFonts w:cs="David" w:hint="cs"/>
          <w:sz w:val="28"/>
          <w:szCs w:val="28"/>
          <w:rtl/>
        </w:rPr>
        <w:t xml:space="preserve"> </w:t>
      </w:r>
      <w:r w:rsidR="00895B53">
        <w:rPr>
          <w:rFonts w:cs="David" w:hint="cs"/>
          <w:sz w:val="28"/>
          <w:szCs w:val="28"/>
          <w:rtl/>
        </w:rPr>
        <w:t>ב</w:t>
      </w:r>
      <w:r w:rsidR="009E51DC">
        <w:rPr>
          <w:rFonts w:cs="David" w:hint="cs"/>
          <w:sz w:val="28"/>
          <w:szCs w:val="28"/>
          <w:rtl/>
        </w:rPr>
        <w:t>מודעות המערער ל</w:t>
      </w:r>
      <w:r w:rsidR="00F0516F">
        <w:rPr>
          <w:rFonts w:cs="David" w:hint="cs"/>
          <w:sz w:val="28"/>
          <w:szCs w:val="28"/>
          <w:rtl/>
        </w:rPr>
        <w:t xml:space="preserve">חובת </w:t>
      </w:r>
      <w:r w:rsidR="009E51DC">
        <w:rPr>
          <w:rFonts w:cs="David" w:hint="cs"/>
          <w:sz w:val="28"/>
          <w:szCs w:val="28"/>
          <w:rtl/>
        </w:rPr>
        <w:t>גיוסו</w:t>
      </w:r>
      <w:r w:rsidR="00EF7E41">
        <w:rPr>
          <w:rFonts w:cs="David" w:hint="cs"/>
          <w:sz w:val="28"/>
          <w:szCs w:val="28"/>
          <w:rtl/>
        </w:rPr>
        <w:t xml:space="preserve">. </w:t>
      </w:r>
      <w:r w:rsidR="009F3B0B">
        <w:rPr>
          <w:rFonts w:cs="David" w:hint="cs"/>
          <w:sz w:val="28"/>
          <w:szCs w:val="28"/>
          <w:rtl/>
        </w:rPr>
        <w:t xml:space="preserve">ההגנה </w:t>
      </w:r>
      <w:r w:rsidR="00EF7E41">
        <w:rPr>
          <w:rFonts w:cs="David" w:hint="cs"/>
          <w:sz w:val="28"/>
          <w:szCs w:val="28"/>
          <w:rtl/>
        </w:rPr>
        <w:t>ביקשה להסתמך על אמרתו</w:t>
      </w:r>
      <w:r w:rsidR="007F0268">
        <w:rPr>
          <w:rFonts w:cs="David" w:hint="cs"/>
          <w:sz w:val="28"/>
          <w:szCs w:val="28"/>
          <w:rtl/>
        </w:rPr>
        <w:t xml:space="preserve"> </w:t>
      </w:r>
      <w:r w:rsidR="001714C7">
        <w:rPr>
          <w:rFonts w:cs="David" w:hint="cs"/>
          <w:sz w:val="28"/>
          <w:szCs w:val="28"/>
          <w:rtl/>
        </w:rPr>
        <w:t xml:space="preserve">וכן על </w:t>
      </w:r>
      <w:r w:rsidR="009F3B0B">
        <w:rPr>
          <w:rFonts w:cs="David" w:hint="cs"/>
          <w:sz w:val="28"/>
          <w:szCs w:val="28"/>
          <w:rtl/>
        </w:rPr>
        <w:t xml:space="preserve">דברים </w:t>
      </w:r>
      <w:r w:rsidR="001714C7">
        <w:rPr>
          <w:rFonts w:cs="David" w:hint="cs"/>
          <w:sz w:val="28"/>
          <w:szCs w:val="28"/>
          <w:rtl/>
        </w:rPr>
        <w:t xml:space="preserve">שאמר למטפלים </w:t>
      </w:r>
      <w:r w:rsidR="00167D83">
        <w:rPr>
          <w:rFonts w:cs="David" w:hint="cs"/>
          <w:sz w:val="28"/>
          <w:szCs w:val="28"/>
          <w:rtl/>
        </w:rPr>
        <w:t>נפשיים מטעמו</w:t>
      </w:r>
      <w:r w:rsidR="00AD6488">
        <w:rPr>
          <w:rFonts w:cs="David" w:hint="cs"/>
          <w:sz w:val="28"/>
          <w:szCs w:val="28"/>
          <w:rtl/>
        </w:rPr>
        <w:t xml:space="preserve">, </w:t>
      </w:r>
      <w:r w:rsidR="009F3B0B">
        <w:rPr>
          <w:rFonts w:cs="David" w:hint="cs"/>
          <w:sz w:val="28"/>
          <w:szCs w:val="28"/>
          <w:rtl/>
        </w:rPr>
        <w:t xml:space="preserve">שלפיהם הוא ממתין לוועדה פסיכיאטרית. נטען, כי </w:t>
      </w:r>
      <w:proofErr w:type="spellStart"/>
      <w:r w:rsidR="009F3B0B">
        <w:rPr>
          <w:rFonts w:cs="David" w:hint="cs"/>
          <w:sz w:val="28"/>
          <w:szCs w:val="28"/>
          <w:rtl/>
        </w:rPr>
        <w:t>מ</w:t>
      </w:r>
      <w:r w:rsidR="00167D83">
        <w:rPr>
          <w:rFonts w:cs="David" w:hint="cs"/>
          <w:sz w:val="28"/>
          <w:szCs w:val="28"/>
          <w:rtl/>
        </w:rPr>
        <w:t>ש</w:t>
      </w:r>
      <w:r w:rsidR="009F3B0B">
        <w:rPr>
          <w:rFonts w:cs="David" w:hint="cs"/>
          <w:sz w:val="28"/>
          <w:szCs w:val="28"/>
          <w:rtl/>
        </w:rPr>
        <w:t>לא</w:t>
      </w:r>
      <w:proofErr w:type="spellEnd"/>
      <w:r w:rsidR="009F3B0B">
        <w:rPr>
          <w:rFonts w:cs="David" w:hint="cs"/>
          <w:sz w:val="28"/>
          <w:szCs w:val="28"/>
          <w:rtl/>
        </w:rPr>
        <w:t xml:space="preserve"> ניתנה ל</w:t>
      </w:r>
      <w:r w:rsidR="00167D83">
        <w:rPr>
          <w:rFonts w:cs="David" w:hint="cs"/>
          <w:sz w:val="28"/>
          <w:szCs w:val="28"/>
          <w:rtl/>
        </w:rPr>
        <w:t xml:space="preserve">מערער </w:t>
      </w:r>
      <w:r w:rsidR="00AD6488">
        <w:rPr>
          <w:rFonts w:cs="David" w:hint="cs"/>
          <w:sz w:val="28"/>
          <w:szCs w:val="28"/>
          <w:rtl/>
        </w:rPr>
        <w:t>תשובה</w:t>
      </w:r>
      <w:r w:rsidR="00AA03BB">
        <w:rPr>
          <w:rFonts w:cs="David" w:hint="cs"/>
          <w:sz w:val="28"/>
          <w:szCs w:val="28"/>
          <w:rtl/>
        </w:rPr>
        <w:t xml:space="preserve"> מ</w:t>
      </w:r>
      <w:r w:rsidR="003B23EC">
        <w:rPr>
          <w:rFonts w:cs="David" w:hint="cs"/>
          <w:sz w:val="28"/>
          <w:szCs w:val="28"/>
          <w:rtl/>
        </w:rPr>
        <w:t xml:space="preserve">גורמי </w:t>
      </w:r>
      <w:r w:rsidR="00AA03BB">
        <w:rPr>
          <w:rFonts w:cs="David" w:hint="cs"/>
          <w:sz w:val="28"/>
          <w:szCs w:val="28"/>
          <w:rtl/>
        </w:rPr>
        <w:t xml:space="preserve">הצבא על </w:t>
      </w:r>
      <w:r w:rsidR="00127C5F">
        <w:rPr>
          <w:rFonts w:cs="David" w:hint="cs"/>
          <w:sz w:val="28"/>
          <w:szCs w:val="28"/>
          <w:rtl/>
        </w:rPr>
        <w:t>המסמכים הנפשיים שהעביר</w:t>
      </w:r>
      <w:r w:rsidR="003B23EC">
        <w:rPr>
          <w:rFonts w:cs="David" w:hint="cs"/>
          <w:sz w:val="28"/>
          <w:szCs w:val="28"/>
          <w:rtl/>
        </w:rPr>
        <w:t xml:space="preserve"> - </w:t>
      </w:r>
      <w:r w:rsidR="00127C5F">
        <w:rPr>
          <w:rFonts w:cs="David" w:hint="cs"/>
          <w:sz w:val="28"/>
          <w:szCs w:val="28"/>
          <w:rtl/>
        </w:rPr>
        <w:t xml:space="preserve"> ו</w:t>
      </w:r>
      <w:r w:rsidR="00315586">
        <w:rPr>
          <w:rFonts w:cs="David" w:hint="cs"/>
          <w:sz w:val="28"/>
          <w:szCs w:val="28"/>
          <w:rtl/>
        </w:rPr>
        <w:t xml:space="preserve">מדור </w:t>
      </w:r>
      <w:r w:rsidR="00127C5F">
        <w:rPr>
          <w:rFonts w:cs="David" w:hint="cs"/>
          <w:sz w:val="28"/>
          <w:szCs w:val="28"/>
          <w:rtl/>
        </w:rPr>
        <w:t>ה</w:t>
      </w:r>
      <w:r w:rsidR="00315586">
        <w:rPr>
          <w:rFonts w:cs="David" w:hint="cs"/>
          <w:sz w:val="28"/>
          <w:szCs w:val="28"/>
          <w:rtl/>
        </w:rPr>
        <w:t xml:space="preserve">גיוס </w:t>
      </w:r>
      <w:r w:rsidR="003B23EC">
        <w:rPr>
          <w:rFonts w:cs="David" w:hint="cs"/>
          <w:sz w:val="28"/>
          <w:szCs w:val="28"/>
          <w:rtl/>
        </w:rPr>
        <w:t xml:space="preserve">אף </w:t>
      </w:r>
      <w:r w:rsidR="00B428B4">
        <w:rPr>
          <w:rFonts w:cs="David" w:hint="cs"/>
          <w:sz w:val="28"/>
          <w:szCs w:val="28"/>
          <w:rtl/>
        </w:rPr>
        <w:t xml:space="preserve">כתב כי </w:t>
      </w:r>
      <w:r w:rsidR="00315586">
        <w:rPr>
          <w:rFonts w:cs="David" w:hint="cs"/>
          <w:sz w:val="28"/>
          <w:szCs w:val="28"/>
          <w:rtl/>
        </w:rPr>
        <w:t>לא הצליח לאתר א</w:t>
      </w:r>
      <w:r w:rsidR="00127C5F">
        <w:rPr>
          <w:rFonts w:cs="David" w:hint="cs"/>
          <w:sz w:val="28"/>
          <w:szCs w:val="28"/>
          <w:rtl/>
        </w:rPr>
        <w:t>ו</w:t>
      </w:r>
      <w:r w:rsidR="00315586">
        <w:rPr>
          <w:rFonts w:cs="David" w:hint="cs"/>
          <w:sz w:val="28"/>
          <w:szCs w:val="28"/>
          <w:rtl/>
        </w:rPr>
        <w:t>ת</w:t>
      </w:r>
      <w:r w:rsidR="00127C5F">
        <w:rPr>
          <w:rFonts w:cs="David" w:hint="cs"/>
          <w:sz w:val="28"/>
          <w:szCs w:val="28"/>
          <w:rtl/>
        </w:rPr>
        <w:t>ו</w:t>
      </w:r>
      <w:r w:rsidR="003B23EC">
        <w:rPr>
          <w:rFonts w:cs="David" w:hint="cs"/>
          <w:sz w:val="28"/>
          <w:szCs w:val="28"/>
          <w:rtl/>
        </w:rPr>
        <w:t xml:space="preserve"> - מתחדדת הטענה כי לא היה מודע לחובתו להתייצב</w:t>
      </w:r>
      <w:r w:rsidR="00315586">
        <w:rPr>
          <w:rFonts w:cs="David" w:hint="cs"/>
          <w:sz w:val="28"/>
          <w:szCs w:val="28"/>
          <w:rtl/>
        </w:rPr>
        <w:t xml:space="preserve">. </w:t>
      </w:r>
    </w:p>
    <w:p w14:paraId="7EABDA71" w14:textId="7B78B192" w:rsidR="00824E3C" w:rsidRPr="006E6193" w:rsidRDefault="00EC3E02" w:rsidP="00333392">
      <w:pPr>
        <w:pStyle w:val="ListParagraph1"/>
        <w:spacing w:after="0" w:line="360" w:lineRule="auto"/>
        <w:ind w:left="0" w:hanging="38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כן הפנתה ההגנה </w:t>
      </w:r>
      <w:r w:rsidR="001C6156">
        <w:rPr>
          <w:rFonts w:cs="David" w:hint="cs"/>
          <w:sz w:val="28"/>
          <w:szCs w:val="28"/>
          <w:rtl/>
        </w:rPr>
        <w:t>למצבו הנפשי</w:t>
      </w:r>
      <w:r>
        <w:rPr>
          <w:rFonts w:cs="David" w:hint="cs"/>
          <w:sz w:val="28"/>
          <w:szCs w:val="28"/>
          <w:rtl/>
        </w:rPr>
        <w:t xml:space="preserve"> של המערער, אשר פונה לבית חולים במהלך </w:t>
      </w:r>
      <w:r w:rsidR="003B23EC">
        <w:rPr>
          <w:rFonts w:cs="David" w:hint="cs"/>
          <w:sz w:val="28"/>
          <w:szCs w:val="28"/>
          <w:rtl/>
        </w:rPr>
        <w:t>מעצרו</w:t>
      </w:r>
      <w:r w:rsidR="003F249B">
        <w:rPr>
          <w:rFonts w:cs="David" w:hint="cs"/>
          <w:sz w:val="28"/>
          <w:szCs w:val="28"/>
          <w:rtl/>
        </w:rPr>
        <w:t>,</w:t>
      </w:r>
      <w:r w:rsidR="001C6156">
        <w:rPr>
          <w:rFonts w:cs="David" w:hint="cs"/>
          <w:sz w:val="28"/>
          <w:szCs w:val="28"/>
          <w:rtl/>
        </w:rPr>
        <w:t xml:space="preserve"> ולנסיבותיו המשפחתיות</w:t>
      </w:r>
      <w:r w:rsidR="00CD0D85">
        <w:rPr>
          <w:rFonts w:cs="David" w:hint="cs"/>
          <w:sz w:val="28"/>
          <w:szCs w:val="28"/>
          <w:rtl/>
        </w:rPr>
        <w:t xml:space="preserve"> החריגות</w:t>
      </w:r>
      <w:r w:rsidR="001C6156">
        <w:rPr>
          <w:rFonts w:cs="David" w:hint="cs"/>
          <w:sz w:val="28"/>
          <w:szCs w:val="28"/>
          <w:rtl/>
        </w:rPr>
        <w:t>.</w:t>
      </w:r>
      <w:r w:rsidR="00C3476E">
        <w:rPr>
          <w:rFonts w:cs="David" w:hint="cs"/>
          <w:sz w:val="28"/>
          <w:szCs w:val="28"/>
          <w:rtl/>
        </w:rPr>
        <w:t xml:space="preserve"> לאור האמור, עתרה ההגנה להורות על שחרורו של המערער ממעצר ולחלופין להורות על שחרורו לחלופה של מעצר פתוח ביחידתו. </w:t>
      </w:r>
    </w:p>
    <w:p w14:paraId="766C5EBC" w14:textId="60C42990" w:rsidR="006369FB" w:rsidRDefault="00D52EB7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0C492F">
        <w:rPr>
          <w:rFonts w:cs="David"/>
          <w:b/>
          <w:bCs/>
          <w:sz w:val="28"/>
          <w:szCs w:val="28"/>
          <w:rtl/>
        </w:rPr>
        <w:t xml:space="preserve">התביעה </w:t>
      </w:r>
      <w:r w:rsidR="00A4719D">
        <w:rPr>
          <w:rFonts w:cs="David" w:hint="cs"/>
          <w:sz w:val="28"/>
          <w:szCs w:val="28"/>
          <w:rtl/>
        </w:rPr>
        <w:t>ביקשה ל</w:t>
      </w:r>
      <w:r>
        <w:rPr>
          <w:rFonts w:cs="David" w:hint="cs"/>
          <w:sz w:val="28"/>
          <w:szCs w:val="28"/>
          <w:rtl/>
        </w:rPr>
        <w:t>סמ</w:t>
      </w:r>
      <w:r w:rsidR="00A4719D">
        <w:rPr>
          <w:rFonts w:cs="David" w:hint="cs"/>
          <w:sz w:val="28"/>
          <w:szCs w:val="28"/>
          <w:rtl/>
        </w:rPr>
        <w:t>וך</w:t>
      </w:r>
      <w:r>
        <w:rPr>
          <w:rFonts w:cs="David" w:hint="cs"/>
          <w:sz w:val="28"/>
          <w:szCs w:val="28"/>
          <w:rtl/>
        </w:rPr>
        <w:t xml:space="preserve"> ידיה </w:t>
      </w:r>
      <w:r w:rsidRPr="000C492F">
        <w:rPr>
          <w:rFonts w:cs="David" w:hint="cs"/>
          <w:sz w:val="28"/>
          <w:szCs w:val="28"/>
          <w:rtl/>
        </w:rPr>
        <w:t>על החלטת בית הדין קמא</w:t>
      </w:r>
      <w:r w:rsidR="00701600">
        <w:rPr>
          <w:rFonts w:cs="David" w:hint="cs"/>
          <w:sz w:val="28"/>
          <w:szCs w:val="28"/>
          <w:rtl/>
        </w:rPr>
        <w:t>, מטעמיה</w:t>
      </w:r>
      <w:r w:rsidRPr="000C492F">
        <w:rPr>
          <w:rFonts w:cs="David"/>
          <w:sz w:val="28"/>
          <w:szCs w:val="28"/>
          <w:rtl/>
        </w:rPr>
        <w:t xml:space="preserve">. </w:t>
      </w:r>
      <w:r w:rsidR="001F341F">
        <w:rPr>
          <w:rFonts w:cs="David" w:hint="cs"/>
          <w:sz w:val="28"/>
          <w:szCs w:val="28"/>
          <w:rtl/>
        </w:rPr>
        <w:t xml:space="preserve">היא </w:t>
      </w:r>
      <w:r w:rsidR="00891479">
        <w:rPr>
          <w:rFonts w:cs="David" w:hint="cs"/>
          <w:sz w:val="28"/>
          <w:szCs w:val="28"/>
          <w:rtl/>
        </w:rPr>
        <w:t>הדגישה</w:t>
      </w:r>
      <w:r w:rsidR="001F341F">
        <w:rPr>
          <w:rFonts w:cs="David" w:hint="cs"/>
          <w:sz w:val="28"/>
          <w:szCs w:val="28"/>
          <w:rtl/>
        </w:rPr>
        <w:t xml:space="preserve"> </w:t>
      </w:r>
      <w:r w:rsidR="00004820">
        <w:rPr>
          <w:rFonts w:cs="David" w:hint="cs"/>
          <w:sz w:val="28"/>
          <w:szCs w:val="28"/>
          <w:rtl/>
        </w:rPr>
        <w:t>כי</w:t>
      </w:r>
      <w:r w:rsidR="0019242C">
        <w:rPr>
          <w:rFonts w:cs="David" w:hint="cs"/>
          <w:sz w:val="28"/>
          <w:szCs w:val="28"/>
          <w:rtl/>
        </w:rPr>
        <w:t xml:space="preserve"> לא היה כל צורך להוציא את צו הגיוס מכוח הסמכות שבסעיף 12 לחוק שירות ביטחון משום שהמערער התייצב לצו </w:t>
      </w:r>
      <w:r w:rsidR="00CB37F3">
        <w:rPr>
          <w:rFonts w:cs="David" w:hint="cs"/>
          <w:sz w:val="28"/>
          <w:szCs w:val="28"/>
          <w:rtl/>
        </w:rPr>
        <w:t xml:space="preserve">המיון </w:t>
      </w:r>
      <w:r w:rsidR="0019242C">
        <w:rPr>
          <w:rFonts w:cs="David" w:hint="cs"/>
          <w:sz w:val="28"/>
          <w:szCs w:val="28"/>
          <w:rtl/>
        </w:rPr>
        <w:t>הראשון ו</w:t>
      </w:r>
      <w:r w:rsidR="00416EA7">
        <w:rPr>
          <w:rFonts w:cs="David" w:hint="cs"/>
          <w:sz w:val="28"/>
          <w:szCs w:val="28"/>
          <w:rtl/>
        </w:rPr>
        <w:t>נ</w:t>
      </w:r>
      <w:r w:rsidR="0019242C">
        <w:rPr>
          <w:rFonts w:cs="David" w:hint="cs"/>
          <w:sz w:val="28"/>
          <w:szCs w:val="28"/>
          <w:rtl/>
        </w:rPr>
        <w:t>ק</w:t>
      </w:r>
      <w:r w:rsidR="00416EA7">
        <w:rPr>
          <w:rFonts w:cs="David" w:hint="cs"/>
          <w:sz w:val="28"/>
          <w:szCs w:val="28"/>
          <w:rtl/>
        </w:rPr>
        <w:t>ב</w:t>
      </w:r>
      <w:r w:rsidR="0019242C">
        <w:rPr>
          <w:rFonts w:cs="David" w:hint="cs"/>
          <w:sz w:val="28"/>
          <w:szCs w:val="28"/>
          <w:rtl/>
        </w:rPr>
        <w:t>ע כשרו לשירות</w:t>
      </w:r>
      <w:r w:rsidR="00CB37F3">
        <w:rPr>
          <w:rFonts w:cs="David" w:hint="cs"/>
          <w:sz w:val="28"/>
          <w:szCs w:val="28"/>
          <w:rtl/>
        </w:rPr>
        <w:t>.</w:t>
      </w:r>
      <w:r w:rsidR="00004820">
        <w:rPr>
          <w:rFonts w:cs="David" w:hint="cs"/>
          <w:sz w:val="28"/>
          <w:szCs w:val="28"/>
          <w:rtl/>
        </w:rPr>
        <w:t xml:space="preserve"> </w:t>
      </w:r>
      <w:r w:rsidR="00416EA7">
        <w:rPr>
          <w:rFonts w:cs="David" w:hint="cs"/>
          <w:sz w:val="28"/>
          <w:szCs w:val="28"/>
          <w:rtl/>
        </w:rPr>
        <w:t xml:space="preserve">ההחלטה להוציא את הצו מכוח </w:t>
      </w:r>
      <w:r w:rsidR="00416EA7">
        <w:rPr>
          <w:rFonts w:cs="David" w:hint="cs"/>
          <w:sz w:val="28"/>
          <w:szCs w:val="28"/>
          <w:rtl/>
        </w:rPr>
        <w:lastRenderedPageBreak/>
        <w:t>הסמכות שבסעיף 13 לחוק שירות ביטחון היא החלטה מנהלית שנהנית מ</w:t>
      </w:r>
      <w:r w:rsidR="00004820">
        <w:rPr>
          <w:rFonts w:cs="David" w:hint="cs"/>
          <w:sz w:val="28"/>
          <w:szCs w:val="28"/>
          <w:rtl/>
        </w:rPr>
        <w:t>חזקת תקינות המנה</w:t>
      </w:r>
      <w:r w:rsidR="00416EA7">
        <w:rPr>
          <w:rFonts w:cs="David" w:hint="cs"/>
          <w:sz w:val="28"/>
          <w:szCs w:val="28"/>
          <w:rtl/>
        </w:rPr>
        <w:t>ל</w:t>
      </w:r>
      <w:r w:rsidR="00323042">
        <w:rPr>
          <w:rFonts w:cs="David" w:hint="cs"/>
          <w:sz w:val="28"/>
          <w:szCs w:val="28"/>
          <w:rtl/>
        </w:rPr>
        <w:t xml:space="preserve"> ונתמכת בראיות המנהליות שבתיק</w:t>
      </w:r>
      <w:r w:rsidR="00416EA7">
        <w:rPr>
          <w:rFonts w:cs="David" w:hint="cs"/>
          <w:sz w:val="28"/>
          <w:szCs w:val="28"/>
          <w:rtl/>
        </w:rPr>
        <w:t>.</w:t>
      </w:r>
      <w:r w:rsidR="00433488">
        <w:rPr>
          <w:rFonts w:cs="David" w:hint="cs"/>
          <w:color w:val="EE0000"/>
          <w:sz w:val="28"/>
          <w:szCs w:val="28"/>
          <w:rtl/>
        </w:rPr>
        <w:t xml:space="preserve"> </w:t>
      </w:r>
      <w:r w:rsidR="00874623">
        <w:rPr>
          <w:rFonts w:cs="David" w:hint="cs"/>
          <w:sz w:val="28"/>
          <w:szCs w:val="28"/>
          <w:rtl/>
        </w:rPr>
        <w:t xml:space="preserve">התביעה טענה כי הצורך באבחון </w:t>
      </w:r>
      <w:r w:rsidR="00F167CF">
        <w:rPr>
          <w:rFonts w:cs="David" w:hint="cs"/>
          <w:sz w:val="28"/>
          <w:szCs w:val="28"/>
          <w:rtl/>
        </w:rPr>
        <w:t xml:space="preserve">נפשי </w:t>
      </w:r>
      <w:r w:rsidR="00874623">
        <w:rPr>
          <w:rFonts w:cs="David" w:hint="cs"/>
          <w:sz w:val="28"/>
          <w:szCs w:val="28"/>
          <w:rtl/>
        </w:rPr>
        <w:t xml:space="preserve">נוסף </w:t>
      </w:r>
      <w:r w:rsidR="00F167CF">
        <w:rPr>
          <w:rFonts w:cs="David" w:hint="cs"/>
          <w:sz w:val="28"/>
          <w:szCs w:val="28"/>
          <w:rtl/>
        </w:rPr>
        <w:t xml:space="preserve">עלה רק לאחר הוצאת צו הגיוס ואינו מפקיע את תוקפו. </w:t>
      </w:r>
      <w:r w:rsidR="00A14086">
        <w:rPr>
          <w:rFonts w:cs="David" w:hint="cs"/>
          <w:sz w:val="28"/>
          <w:szCs w:val="28"/>
          <w:rtl/>
        </w:rPr>
        <w:t>אשר לטענות ההגנה בנוגע למודעותו של המערער, השיבה התביעה שנוכח משלוח הדואר, קיימת חזקה שבעובדה לכך שהיה מודע לצו, ולצידה קיימות ראיות המלמדות על מודעותו.</w:t>
      </w:r>
    </w:p>
    <w:p w14:paraId="09646F43" w14:textId="77777777" w:rsidR="0082227D" w:rsidRPr="00333392" w:rsidRDefault="0082227D" w:rsidP="0082227D">
      <w:pPr>
        <w:pStyle w:val="ListParagraph1"/>
        <w:spacing w:after="0" w:line="360" w:lineRule="auto"/>
        <w:ind w:left="0"/>
        <w:jc w:val="both"/>
        <w:rPr>
          <w:rFonts w:cs="David"/>
          <w:sz w:val="28"/>
          <w:szCs w:val="28"/>
        </w:rPr>
      </w:pPr>
    </w:p>
    <w:p w14:paraId="7E5E8199" w14:textId="293DE67D" w:rsidR="00F11067" w:rsidRPr="00F11067" w:rsidRDefault="00F11067" w:rsidP="007376BB">
      <w:pPr>
        <w:pStyle w:val="ListParagraph1"/>
        <w:spacing w:after="0" w:line="360" w:lineRule="auto"/>
        <w:ind w:left="0" w:hanging="38"/>
        <w:jc w:val="both"/>
        <w:rPr>
          <w:rFonts w:cs="David"/>
          <w:b/>
          <w:bCs/>
          <w:sz w:val="28"/>
          <w:szCs w:val="28"/>
          <w:u w:val="single"/>
        </w:rPr>
      </w:pPr>
      <w:r w:rsidRPr="00F11067">
        <w:rPr>
          <w:rFonts w:cs="David" w:hint="cs"/>
          <w:b/>
          <w:bCs/>
          <w:sz w:val="28"/>
          <w:szCs w:val="28"/>
          <w:u w:val="single"/>
          <w:rtl/>
        </w:rPr>
        <w:t>דיון והכרעה</w:t>
      </w:r>
    </w:p>
    <w:p w14:paraId="7F9427B0" w14:textId="2A2DE08D" w:rsidR="00FD775C" w:rsidRPr="00333392" w:rsidRDefault="00500164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תחילה</w:t>
      </w:r>
      <w:r w:rsidR="00701600">
        <w:rPr>
          <w:rFonts w:cs="David" w:hint="cs"/>
          <w:sz w:val="28"/>
          <w:szCs w:val="28"/>
          <w:rtl/>
        </w:rPr>
        <w:t>,</w:t>
      </w:r>
      <w:r>
        <w:rPr>
          <w:rFonts w:cs="David" w:hint="cs"/>
          <w:sz w:val="28"/>
          <w:szCs w:val="28"/>
          <w:rtl/>
        </w:rPr>
        <w:t xml:space="preserve"> אפרט את תשתית הראיות לכאורה המצויה בתיק</w:t>
      </w:r>
      <w:r w:rsidR="003A7E55">
        <w:rPr>
          <w:rFonts w:cs="David" w:hint="cs"/>
          <w:sz w:val="28"/>
          <w:szCs w:val="28"/>
          <w:rtl/>
        </w:rPr>
        <w:t xml:space="preserve">. </w:t>
      </w:r>
      <w:r w:rsidR="00F478C7" w:rsidRPr="00026039">
        <w:rPr>
          <w:rFonts w:cs="David" w:hint="cs"/>
          <w:sz w:val="28"/>
          <w:szCs w:val="28"/>
          <w:rtl/>
        </w:rPr>
        <w:t xml:space="preserve">המערער, יליד שנת </w:t>
      </w:r>
      <w:r w:rsidR="00A76DE8" w:rsidRPr="00026039">
        <w:rPr>
          <w:rFonts w:cs="David" w:hint="cs"/>
          <w:sz w:val="28"/>
          <w:szCs w:val="28"/>
          <w:rtl/>
        </w:rPr>
        <w:t>2001</w:t>
      </w:r>
      <w:r w:rsidR="00F478C7" w:rsidRPr="00026039">
        <w:rPr>
          <w:rFonts w:cs="David" w:hint="cs"/>
          <w:sz w:val="28"/>
          <w:szCs w:val="28"/>
          <w:rtl/>
        </w:rPr>
        <w:t>,</w:t>
      </w:r>
      <w:r w:rsidR="00326632">
        <w:rPr>
          <w:rFonts w:cs="David" w:hint="cs"/>
          <w:sz w:val="28"/>
          <w:szCs w:val="28"/>
          <w:rtl/>
        </w:rPr>
        <w:t xml:space="preserve"> התייצב </w:t>
      </w:r>
      <w:r w:rsidR="00701600">
        <w:rPr>
          <w:rFonts w:cs="David" w:hint="cs"/>
          <w:sz w:val="28"/>
          <w:szCs w:val="28"/>
          <w:rtl/>
        </w:rPr>
        <w:t xml:space="preserve">כאמור </w:t>
      </w:r>
      <w:r w:rsidR="00326632">
        <w:rPr>
          <w:rFonts w:cs="David" w:hint="cs"/>
          <w:sz w:val="28"/>
          <w:szCs w:val="28"/>
          <w:rtl/>
        </w:rPr>
        <w:t>לצו ראשון</w:t>
      </w:r>
      <w:r w:rsidR="008A5AF7" w:rsidRPr="00026039">
        <w:rPr>
          <w:rFonts w:cs="David" w:hint="cs"/>
          <w:sz w:val="28"/>
          <w:szCs w:val="28"/>
          <w:rtl/>
        </w:rPr>
        <w:t xml:space="preserve"> בתאריך 14 </w:t>
      </w:r>
      <w:r w:rsidR="00701600">
        <w:rPr>
          <w:rFonts w:cs="David" w:hint="cs"/>
          <w:sz w:val="28"/>
          <w:szCs w:val="28"/>
          <w:rtl/>
        </w:rPr>
        <w:t xml:space="preserve">במארס </w:t>
      </w:r>
      <w:r w:rsidR="008A5AF7" w:rsidRPr="00026039">
        <w:rPr>
          <w:rFonts w:cs="David" w:hint="cs"/>
          <w:sz w:val="28"/>
          <w:szCs w:val="28"/>
          <w:rtl/>
        </w:rPr>
        <w:t>2018</w:t>
      </w:r>
      <w:r w:rsidR="00326632">
        <w:rPr>
          <w:rFonts w:cs="David" w:hint="cs"/>
          <w:sz w:val="28"/>
          <w:szCs w:val="28"/>
          <w:rtl/>
        </w:rPr>
        <w:t>. ביום זה,</w:t>
      </w:r>
      <w:r w:rsidR="00E97549" w:rsidRPr="00026039">
        <w:rPr>
          <w:rFonts w:cs="David" w:hint="cs"/>
          <w:sz w:val="28"/>
          <w:szCs w:val="28"/>
          <w:rtl/>
        </w:rPr>
        <w:t xml:space="preserve"> נקבע כושרו</w:t>
      </w:r>
      <w:r w:rsidR="00E56F17" w:rsidRPr="00026039">
        <w:rPr>
          <w:rFonts w:cs="David" w:hint="cs"/>
          <w:sz w:val="28"/>
          <w:szCs w:val="28"/>
          <w:rtl/>
        </w:rPr>
        <w:t xml:space="preserve"> הרפואי לשירות</w:t>
      </w:r>
      <w:r w:rsidR="00DB4C5E">
        <w:rPr>
          <w:rFonts w:cs="David" w:hint="cs"/>
          <w:sz w:val="28"/>
          <w:szCs w:val="28"/>
          <w:rtl/>
        </w:rPr>
        <w:t xml:space="preserve"> -</w:t>
      </w:r>
      <w:r w:rsidR="00E56F17" w:rsidRPr="00026039">
        <w:rPr>
          <w:rFonts w:cs="David" w:hint="cs"/>
          <w:sz w:val="28"/>
          <w:szCs w:val="28"/>
          <w:rtl/>
        </w:rPr>
        <w:t xml:space="preserve"> פרופיל 97 </w:t>
      </w:r>
      <w:r w:rsidR="008A5AF7" w:rsidRPr="00026039">
        <w:rPr>
          <w:rFonts w:cs="David" w:hint="cs"/>
          <w:sz w:val="28"/>
          <w:szCs w:val="28"/>
          <w:rtl/>
        </w:rPr>
        <w:t>ו</w:t>
      </w:r>
      <w:r w:rsidR="00E56F17" w:rsidRPr="00026039">
        <w:rPr>
          <w:rFonts w:cs="David" w:hint="cs"/>
          <w:sz w:val="28"/>
          <w:szCs w:val="28"/>
          <w:rtl/>
        </w:rPr>
        <w:t>לצ</w:t>
      </w:r>
      <w:r w:rsidR="008A5AF7" w:rsidRPr="00026039">
        <w:rPr>
          <w:rFonts w:cs="David" w:hint="cs"/>
          <w:sz w:val="28"/>
          <w:szCs w:val="28"/>
          <w:rtl/>
        </w:rPr>
        <w:t>י</w:t>
      </w:r>
      <w:r w:rsidR="00E56F17" w:rsidRPr="00026039">
        <w:rPr>
          <w:rFonts w:cs="David" w:hint="cs"/>
          <w:sz w:val="28"/>
          <w:szCs w:val="28"/>
          <w:rtl/>
        </w:rPr>
        <w:t>ד</w:t>
      </w:r>
      <w:r w:rsidR="008A5AF7" w:rsidRPr="00026039">
        <w:rPr>
          <w:rFonts w:cs="David" w:hint="cs"/>
          <w:sz w:val="28"/>
          <w:szCs w:val="28"/>
          <w:rtl/>
        </w:rPr>
        <w:t>ו</w:t>
      </w:r>
      <w:r w:rsidR="00E56F17" w:rsidRPr="00026039">
        <w:rPr>
          <w:rFonts w:cs="David" w:hint="cs"/>
          <w:sz w:val="28"/>
          <w:szCs w:val="28"/>
          <w:rtl/>
        </w:rPr>
        <w:t>, נקבעו גם הנתונים האחרים הנדרשים לגיוס</w:t>
      </w:r>
      <w:r w:rsidR="00F5573E">
        <w:rPr>
          <w:rFonts w:cs="David" w:hint="cs"/>
          <w:sz w:val="28"/>
          <w:szCs w:val="28"/>
          <w:rtl/>
        </w:rPr>
        <w:t xml:space="preserve"> </w:t>
      </w:r>
      <w:r w:rsidR="0080448E">
        <w:rPr>
          <w:rFonts w:cs="David" w:hint="cs"/>
          <w:sz w:val="28"/>
          <w:szCs w:val="28"/>
          <w:rtl/>
        </w:rPr>
        <w:t>(</w:t>
      </w:r>
      <w:proofErr w:type="spellStart"/>
      <w:r w:rsidR="0080448E">
        <w:rPr>
          <w:rFonts w:cs="David" w:hint="cs"/>
          <w:sz w:val="28"/>
          <w:szCs w:val="28"/>
          <w:rtl/>
        </w:rPr>
        <w:t>קב"א</w:t>
      </w:r>
      <w:proofErr w:type="spellEnd"/>
      <w:r w:rsidR="0080448E">
        <w:rPr>
          <w:rFonts w:cs="David" w:hint="cs"/>
          <w:sz w:val="28"/>
          <w:szCs w:val="28"/>
          <w:rtl/>
        </w:rPr>
        <w:t xml:space="preserve">, דפ"ר, </w:t>
      </w:r>
      <w:proofErr w:type="spellStart"/>
      <w:r w:rsidR="0080448E">
        <w:rPr>
          <w:rFonts w:cs="David" w:hint="cs"/>
          <w:sz w:val="28"/>
          <w:szCs w:val="28"/>
          <w:rtl/>
        </w:rPr>
        <w:t>צד"כ</w:t>
      </w:r>
      <w:proofErr w:type="spellEnd"/>
      <w:r w:rsidR="0080448E">
        <w:rPr>
          <w:rFonts w:cs="David" w:hint="cs"/>
          <w:sz w:val="28"/>
          <w:szCs w:val="28"/>
          <w:rtl/>
        </w:rPr>
        <w:t xml:space="preserve"> ועוד)</w:t>
      </w:r>
      <w:r w:rsidR="00E23F08" w:rsidRPr="00026039">
        <w:rPr>
          <w:rFonts w:cs="David" w:hint="cs"/>
          <w:sz w:val="28"/>
          <w:szCs w:val="28"/>
          <w:rtl/>
        </w:rPr>
        <w:t>.</w:t>
      </w:r>
      <w:r w:rsidR="00C10D30">
        <w:rPr>
          <w:rFonts w:cs="David" w:hint="cs"/>
          <w:sz w:val="28"/>
          <w:szCs w:val="28"/>
          <w:rtl/>
        </w:rPr>
        <w:t xml:space="preserve"> </w:t>
      </w:r>
      <w:r w:rsidR="0080448E">
        <w:rPr>
          <w:rFonts w:cs="David" w:hint="cs"/>
          <w:sz w:val="28"/>
          <w:szCs w:val="28"/>
          <w:rtl/>
        </w:rPr>
        <w:t xml:space="preserve">אומנם, </w:t>
      </w:r>
      <w:r w:rsidR="00C10D30">
        <w:rPr>
          <w:rFonts w:cs="David" w:hint="cs"/>
          <w:sz w:val="28"/>
          <w:szCs w:val="28"/>
          <w:rtl/>
        </w:rPr>
        <w:t xml:space="preserve">באחת הרשומות </w:t>
      </w:r>
      <w:r w:rsidR="00701600">
        <w:rPr>
          <w:rFonts w:cs="David" w:hint="cs"/>
          <w:sz w:val="28"/>
          <w:szCs w:val="28"/>
          <w:rtl/>
        </w:rPr>
        <w:t xml:space="preserve">נכתב </w:t>
      </w:r>
      <w:r w:rsidR="00C10D30">
        <w:rPr>
          <w:rFonts w:cs="David" w:hint="cs"/>
          <w:sz w:val="28"/>
          <w:szCs w:val="28"/>
          <w:rtl/>
        </w:rPr>
        <w:t>כי "</w:t>
      </w:r>
      <w:r w:rsidR="00260D6F" w:rsidRPr="00ED467A">
        <w:rPr>
          <w:rFonts w:cs="David" w:hint="cs"/>
          <w:sz w:val="28"/>
          <w:szCs w:val="28"/>
          <w:rtl/>
        </w:rPr>
        <w:t>הגיע ולא סיים תהליכים</w:t>
      </w:r>
      <w:r w:rsidR="00C10D30">
        <w:rPr>
          <w:rFonts w:cs="David" w:hint="cs"/>
          <w:sz w:val="28"/>
          <w:szCs w:val="28"/>
          <w:rtl/>
        </w:rPr>
        <w:t>", אך</w:t>
      </w:r>
      <w:r w:rsidR="00E23F08" w:rsidRPr="00026039">
        <w:rPr>
          <w:rFonts w:cs="David" w:hint="cs"/>
          <w:sz w:val="28"/>
          <w:szCs w:val="28"/>
          <w:rtl/>
        </w:rPr>
        <w:t xml:space="preserve"> </w:t>
      </w:r>
      <w:r w:rsidR="00801308">
        <w:rPr>
          <w:rFonts w:cs="David" w:hint="cs"/>
          <w:sz w:val="28"/>
          <w:szCs w:val="28"/>
          <w:rtl/>
        </w:rPr>
        <w:t>לאחר חמישה ימים,</w:t>
      </w:r>
      <w:r w:rsidR="00701600">
        <w:rPr>
          <w:rFonts w:cs="David" w:hint="cs"/>
          <w:sz w:val="28"/>
          <w:szCs w:val="28"/>
          <w:rtl/>
        </w:rPr>
        <w:t xml:space="preserve"> כעולה מדוח הזימונים,</w:t>
      </w:r>
      <w:r w:rsidR="00801308">
        <w:rPr>
          <w:rFonts w:cs="David" w:hint="cs"/>
          <w:sz w:val="28"/>
          <w:szCs w:val="28"/>
          <w:rtl/>
        </w:rPr>
        <w:t xml:space="preserve"> </w:t>
      </w:r>
      <w:r w:rsidR="00294CE3" w:rsidRPr="00307CBE">
        <w:rPr>
          <w:rFonts w:cs="David" w:hint="cs"/>
          <w:b/>
          <w:bCs/>
          <w:sz w:val="28"/>
          <w:szCs w:val="28"/>
          <w:rtl/>
        </w:rPr>
        <w:t>הוחלט שיגויס בגיוס רגיל</w:t>
      </w:r>
      <w:r w:rsidR="00E7273A">
        <w:rPr>
          <w:rFonts w:cs="David" w:hint="cs"/>
          <w:sz w:val="28"/>
          <w:szCs w:val="28"/>
          <w:rtl/>
        </w:rPr>
        <w:t>.</w:t>
      </w:r>
      <w:r w:rsidR="00E936D5" w:rsidRPr="00026039">
        <w:rPr>
          <w:rFonts w:cs="David" w:hint="cs"/>
          <w:sz w:val="28"/>
          <w:szCs w:val="28"/>
          <w:rtl/>
        </w:rPr>
        <w:t xml:space="preserve"> </w:t>
      </w:r>
      <w:r w:rsidR="00322BF0">
        <w:rPr>
          <w:rFonts w:cs="David" w:hint="cs"/>
          <w:sz w:val="28"/>
          <w:szCs w:val="28"/>
          <w:rtl/>
        </w:rPr>
        <w:t xml:space="preserve">יובהר כבר עתה, כי </w:t>
      </w:r>
      <w:r w:rsidR="00E936D5" w:rsidRPr="00307CBE">
        <w:rPr>
          <w:rFonts w:cs="David" w:hint="cs"/>
          <w:b/>
          <w:bCs/>
          <w:sz w:val="28"/>
          <w:szCs w:val="28"/>
          <w:rtl/>
        </w:rPr>
        <w:t xml:space="preserve">החלטה </w:t>
      </w:r>
      <w:r w:rsidR="00E7273A" w:rsidRPr="00307CBE">
        <w:rPr>
          <w:rFonts w:cs="David" w:hint="cs"/>
          <w:b/>
          <w:bCs/>
          <w:sz w:val="28"/>
          <w:szCs w:val="28"/>
          <w:rtl/>
        </w:rPr>
        <w:t xml:space="preserve">זו </w:t>
      </w:r>
      <w:r w:rsidR="00E936D5" w:rsidRPr="00307CBE">
        <w:rPr>
          <w:rFonts w:cs="David" w:hint="cs"/>
          <w:b/>
          <w:bCs/>
          <w:sz w:val="28"/>
          <w:szCs w:val="28"/>
          <w:rtl/>
        </w:rPr>
        <w:t xml:space="preserve">לא שונתה </w:t>
      </w:r>
      <w:r w:rsidR="00701600">
        <w:rPr>
          <w:rFonts w:cs="David" w:hint="cs"/>
          <w:b/>
          <w:bCs/>
          <w:sz w:val="28"/>
          <w:szCs w:val="28"/>
          <w:rtl/>
        </w:rPr>
        <w:t>מאז</w:t>
      </w:r>
      <w:r w:rsidR="00E936D5" w:rsidRPr="00026039">
        <w:rPr>
          <w:rFonts w:cs="David" w:hint="cs"/>
          <w:sz w:val="28"/>
          <w:szCs w:val="28"/>
          <w:rtl/>
        </w:rPr>
        <w:t>, גם לנוכח ההליכים לבירור מצבו הנפשי</w:t>
      </w:r>
      <w:r w:rsidR="00701600">
        <w:rPr>
          <w:rFonts w:cs="David" w:hint="cs"/>
          <w:sz w:val="28"/>
          <w:szCs w:val="28"/>
          <w:rtl/>
        </w:rPr>
        <w:t>, שהתקיימו</w:t>
      </w:r>
      <w:r w:rsidR="00E936D5" w:rsidRPr="00026039">
        <w:rPr>
          <w:rFonts w:cs="David" w:hint="cs"/>
          <w:sz w:val="28"/>
          <w:szCs w:val="28"/>
          <w:rtl/>
        </w:rPr>
        <w:t>.</w:t>
      </w:r>
    </w:p>
    <w:p w14:paraId="5D353053" w14:textId="75CA557E" w:rsidR="006006C1" w:rsidRDefault="00701600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עוד עולה לכאורה מ</w:t>
      </w:r>
      <w:r w:rsidR="00260D6F">
        <w:rPr>
          <w:rFonts w:cs="David" w:hint="cs"/>
          <w:sz w:val="28"/>
          <w:szCs w:val="28"/>
          <w:rtl/>
        </w:rPr>
        <w:t>חומר החקירה</w:t>
      </w:r>
      <w:r w:rsidR="004D704F">
        <w:rPr>
          <w:rFonts w:cs="David" w:hint="cs"/>
          <w:sz w:val="28"/>
          <w:szCs w:val="28"/>
          <w:rtl/>
        </w:rPr>
        <w:t>, כי המערער ידע ליצור קשר עם לשכת הגיוס</w:t>
      </w:r>
      <w:r w:rsidR="00DC6513">
        <w:rPr>
          <w:rFonts w:cs="David" w:hint="cs"/>
          <w:sz w:val="28"/>
          <w:szCs w:val="28"/>
          <w:rtl/>
        </w:rPr>
        <w:t>, כשרצה בכך</w:t>
      </w:r>
      <w:r>
        <w:rPr>
          <w:rFonts w:cs="David" w:hint="cs"/>
          <w:sz w:val="28"/>
          <w:szCs w:val="28"/>
          <w:rtl/>
        </w:rPr>
        <w:t>. תיעודי השיחות מלמדים כי</w:t>
      </w:r>
      <w:r w:rsidR="004D704F">
        <w:rPr>
          <w:rFonts w:cs="David" w:hint="cs"/>
          <w:sz w:val="28"/>
          <w:szCs w:val="28"/>
          <w:rtl/>
        </w:rPr>
        <w:t xml:space="preserve"> </w:t>
      </w:r>
      <w:r w:rsidR="0009754A" w:rsidRPr="004D704F">
        <w:rPr>
          <w:rFonts w:cs="David" w:hint="cs"/>
          <w:sz w:val="28"/>
          <w:szCs w:val="28"/>
          <w:rtl/>
        </w:rPr>
        <w:t>ביום 19 בדצמבר 2018 שוחחו ע</w:t>
      </w:r>
      <w:r w:rsidR="00DC6513">
        <w:rPr>
          <w:rFonts w:cs="David" w:hint="cs"/>
          <w:sz w:val="28"/>
          <w:szCs w:val="28"/>
          <w:rtl/>
        </w:rPr>
        <w:t>מו</w:t>
      </w:r>
      <w:r w:rsidR="00337ADA">
        <w:rPr>
          <w:rFonts w:cs="David" w:hint="cs"/>
          <w:sz w:val="28"/>
          <w:szCs w:val="28"/>
          <w:rtl/>
        </w:rPr>
        <w:t>,</w:t>
      </w:r>
      <w:r w:rsidR="0009754A" w:rsidRPr="004D704F">
        <w:rPr>
          <w:rFonts w:cs="David" w:hint="cs"/>
          <w:sz w:val="28"/>
          <w:szCs w:val="28"/>
          <w:rtl/>
        </w:rPr>
        <w:t xml:space="preserve"> ב</w:t>
      </w:r>
      <w:r w:rsidR="00337ADA">
        <w:rPr>
          <w:rFonts w:cs="David" w:hint="cs"/>
          <w:sz w:val="28"/>
          <w:szCs w:val="28"/>
          <w:rtl/>
        </w:rPr>
        <w:t xml:space="preserve">אמצעות </w:t>
      </w:r>
      <w:r w:rsidR="00DC6513">
        <w:rPr>
          <w:rFonts w:cs="David" w:hint="cs"/>
          <w:sz w:val="28"/>
          <w:szCs w:val="28"/>
          <w:rtl/>
        </w:rPr>
        <w:t>מספר ה</w:t>
      </w:r>
      <w:r w:rsidR="0009754A" w:rsidRPr="004D704F">
        <w:rPr>
          <w:rFonts w:cs="David" w:hint="cs"/>
          <w:sz w:val="28"/>
          <w:szCs w:val="28"/>
          <w:rtl/>
        </w:rPr>
        <w:t>טלפון</w:t>
      </w:r>
      <w:r w:rsidR="00337ADA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המשמש אותו גם </w:t>
      </w:r>
      <w:r w:rsidR="00DC6513">
        <w:rPr>
          <w:rFonts w:cs="David" w:hint="cs"/>
          <w:sz w:val="28"/>
          <w:szCs w:val="28"/>
          <w:rtl/>
        </w:rPr>
        <w:t>היום,</w:t>
      </w:r>
      <w:r w:rsidR="0009754A" w:rsidRPr="004D704F">
        <w:rPr>
          <w:rFonts w:cs="David" w:hint="cs"/>
          <w:sz w:val="28"/>
          <w:szCs w:val="28"/>
          <w:rtl/>
        </w:rPr>
        <w:t xml:space="preserve"> והוסבר לו שהזימון ליום 23 בדצמבר </w:t>
      </w:r>
      <w:r w:rsidR="00A12150">
        <w:rPr>
          <w:rFonts w:cs="David" w:hint="cs"/>
          <w:sz w:val="28"/>
          <w:szCs w:val="28"/>
          <w:rtl/>
        </w:rPr>
        <w:t xml:space="preserve">2018 </w:t>
      </w:r>
      <w:r w:rsidR="0009754A" w:rsidRPr="004D704F">
        <w:rPr>
          <w:rFonts w:cs="David" w:hint="cs"/>
          <w:sz w:val="28"/>
          <w:szCs w:val="28"/>
          <w:rtl/>
        </w:rPr>
        <w:t>בוטל</w:t>
      </w:r>
      <w:r>
        <w:rPr>
          <w:rFonts w:cs="David" w:hint="cs"/>
          <w:sz w:val="28"/>
          <w:szCs w:val="28"/>
          <w:rtl/>
        </w:rPr>
        <w:t>,</w:t>
      </w:r>
      <w:r w:rsidR="0009754A" w:rsidRPr="004D704F">
        <w:rPr>
          <w:rFonts w:cs="David" w:hint="cs"/>
          <w:sz w:val="28"/>
          <w:szCs w:val="28"/>
          <w:rtl/>
        </w:rPr>
        <w:t xml:space="preserve"> </w:t>
      </w:r>
      <w:r w:rsidRPr="004D704F">
        <w:rPr>
          <w:rFonts w:cs="David" w:hint="cs"/>
          <w:sz w:val="28"/>
          <w:szCs w:val="28"/>
          <w:rtl/>
        </w:rPr>
        <w:t>ו</w:t>
      </w:r>
      <w:r>
        <w:rPr>
          <w:rFonts w:cs="David" w:hint="cs"/>
          <w:sz w:val="28"/>
          <w:szCs w:val="28"/>
          <w:rtl/>
        </w:rPr>
        <w:t xml:space="preserve">כי </w:t>
      </w:r>
      <w:r w:rsidRPr="004D704F">
        <w:rPr>
          <w:rFonts w:cs="David" w:hint="cs"/>
          <w:sz w:val="28"/>
          <w:szCs w:val="28"/>
          <w:rtl/>
        </w:rPr>
        <w:t xml:space="preserve">הוא </w:t>
      </w:r>
      <w:r w:rsidR="0009754A" w:rsidRPr="004D704F">
        <w:rPr>
          <w:rFonts w:cs="David" w:hint="cs"/>
          <w:sz w:val="28"/>
          <w:szCs w:val="28"/>
          <w:rtl/>
        </w:rPr>
        <w:t>יקבל זימון חדש בדואר.</w:t>
      </w:r>
      <w:r w:rsidR="008B07CC" w:rsidRPr="004D704F">
        <w:rPr>
          <w:rFonts w:cs="David" w:hint="cs"/>
          <w:sz w:val="28"/>
          <w:szCs w:val="28"/>
          <w:rtl/>
        </w:rPr>
        <w:t xml:space="preserve"> </w:t>
      </w:r>
      <w:r w:rsidR="00801308" w:rsidRPr="004D704F">
        <w:rPr>
          <w:rFonts w:cs="David" w:hint="cs"/>
          <w:sz w:val="28"/>
          <w:szCs w:val="28"/>
          <w:rtl/>
        </w:rPr>
        <w:t>ביום 4 בינואר 2019 פנה המערער בבקשה לדחיית גיוס לחודש ינואר 2020</w:t>
      </w:r>
      <w:r w:rsidR="00A12150">
        <w:rPr>
          <w:rFonts w:cs="David" w:hint="cs"/>
          <w:sz w:val="28"/>
          <w:szCs w:val="28"/>
          <w:rtl/>
        </w:rPr>
        <w:t>,</w:t>
      </w:r>
      <w:r w:rsidR="00801308" w:rsidRPr="004D704F">
        <w:rPr>
          <w:rFonts w:cs="David" w:hint="cs"/>
          <w:sz w:val="28"/>
          <w:szCs w:val="28"/>
          <w:rtl/>
        </w:rPr>
        <w:t xml:space="preserve"> משום שנכשל בבגרויות</w:t>
      </w:r>
      <w:r w:rsidR="00873753">
        <w:rPr>
          <w:rFonts w:cs="David" w:hint="cs"/>
          <w:sz w:val="28"/>
          <w:szCs w:val="28"/>
          <w:rtl/>
        </w:rPr>
        <w:t>.</w:t>
      </w:r>
      <w:r w:rsidR="005956C7">
        <w:rPr>
          <w:rFonts w:cs="David" w:hint="cs"/>
          <w:sz w:val="28"/>
          <w:szCs w:val="28"/>
          <w:rtl/>
        </w:rPr>
        <w:t xml:space="preserve"> </w:t>
      </w:r>
      <w:r w:rsidR="00DC172F">
        <w:rPr>
          <w:rFonts w:cs="David" w:hint="cs"/>
          <w:sz w:val="28"/>
          <w:szCs w:val="28"/>
          <w:rtl/>
        </w:rPr>
        <w:t xml:space="preserve">לפנייתו </w:t>
      </w:r>
      <w:r w:rsidR="005956C7">
        <w:rPr>
          <w:rFonts w:cs="David" w:hint="cs"/>
          <w:sz w:val="28"/>
          <w:szCs w:val="28"/>
          <w:rtl/>
        </w:rPr>
        <w:t>צירף אישור מבית הספר</w:t>
      </w:r>
      <w:r w:rsidR="00801308" w:rsidRPr="004D704F">
        <w:rPr>
          <w:rFonts w:cs="David" w:hint="cs"/>
          <w:sz w:val="28"/>
          <w:szCs w:val="28"/>
          <w:rtl/>
        </w:rPr>
        <w:t xml:space="preserve">. נמסר לו שבקשתו אושרה וצו גיוס חדש </w:t>
      </w:r>
      <w:r>
        <w:rPr>
          <w:rFonts w:cs="David" w:hint="cs"/>
          <w:sz w:val="28"/>
          <w:szCs w:val="28"/>
          <w:rtl/>
        </w:rPr>
        <w:t>י</w:t>
      </w:r>
      <w:r w:rsidR="00801308" w:rsidRPr="004D704F">
        <w:rPr>
          <w:rFonts w:cs="David" w:hint="cs"/>
          <w:sz w:val="28"/>
          <w:szCs w:val="28"/>
          <w:rtl/>
        </w:rPr>
        <w:t xml:space="preserve">ישלח לביתו. </w:t>
      </w:r>
      <w:r w:rsidR="00967711" w:rsidRPr="004D704F">
        <w:rPr>
          <w:rFonts w:cs="David" w:hint="cs"/>
          <w:sz w:val="28"/>
          <w:szCs w:val="28"/>
          <w:rtl/>
        </w:rPr>
        <w:t xml:space="preserve">ביום 31 </w:t>
      </w:r>
      <w:r>
        <w:rPr>
          <w:rFonts w:cs="David" w:hint="cs"/>
          <w:sz w:val="28"/>
          <w:szCs w:val="28"/>
          <w:rtl/>
        </w:rPr>
        <w:t xml:space="preserve">במארס </w:t>
      </w:r>
      <w:r w:rsidR="00967711" w:rsidRPr="004D704F">
        <w:rPr>
          <w:rFonts w:cs="David" w:hint="cs"/>
          <w:sz w:val="28"/>
          <w:szCs w:val="28"/>
          <w:rtl/>
        </w:rPr>
        <w:t>2019</w:t>
      </w:r>
      <w:r w:rsidR="00A12150">
        <w:rPr>
          <w:rFonts w:cs="David" w:hint="cs"/>
          <w:sz w:val="28"/>
          <w:szCs w:val="28"/>
          <w:rtl/>
        </w:rPr>
        <w:t>,</w:t>
      </w:r>
      <w:r w:rsidR="00967711" w:rsidRPr="004D704F">
        <w:rPr>
          <w:rFonts w:cs="David" w:hint="cs"/>
          <w:sz w:val="28"/>
          <w:szCs w:val="28"/>
          <w:rtl/>
        </w:rPr>
        <w:t xml:space="preserve"> הגיע </w:t>
      </w:r>
      <w:r w:rsidR="000E18C1" w:rsidRPr="004D704F">
        <w:rPr>
          <w:rFonts w:cs="David" w:hint="cs"/>
          <w:sz w:val="28"/>
          <w:szCs w:val="28"/>
          <w:rtl/>
        </w:rPr>
        <w:t xml:space="preserve">המערער </w:t>
      </w:r>
      <w:r w:rsidR="00967711" w:rsidRPr="004D704F">
        <w:rPr>
          <w:rFonts w:cs="David" w:hint="cs"/>
          <w:sz w:val="28"/>
          <w:szCs w:val="28"/>
          <w:rtl/>
        </w:rPr>
        <w:t>לבדיקת קב"ן. לאחר מכן, בוטלה בדיקה פסיכיאטרית שנקבעה לו ביום 22 ביולי 2019</w:t>
      </w:r>
      <w:r w:rsidR="00686CBA" w:rsidRPr="004D704F">
        <w:rPr>
          <w:rFonts w:cs="David" w:hint="cs"/>
          <w:sz w:val="28"/>
          <w:szCs w:val="28"/>
          <w:rtl/>
        </w:rPr>
        <w:t xml:space="preserve">. </w:t>
      </w:r>
      <w:r w:rsidR="00C333D3">
        <w:rPr>
          <w:rFonts w:cs="David" w:hint="cs"/>
          <w:sz w:val="28"/>
          <w:szCs w:val="28"/>
          <w:rtl/>
        </w:rPr>
        <w:t xml:space="preserve">ביום 8 בספטמבר 2019, התקשר המערער ללשכת הגיוס </w:t>
      </w:r>
      <w:r w:rsidR="00DB4214">
        <w:rPr>
          <w:rFonts w:cs="David" w:hint="cs"/>
          <w:sz w:val="28"/>
          <w:szCs w:val="28"/>
          <w:rtl/>
        </w:rPr>
        <w:t xml:space="preserve">בבקשה לבירור כללי לגבי הגיוס, </w:t>
      </w:r>
      <w:r w:rsidR="00C333D3">
        <w:rPr>
          <w:rFonts w:cs="David" w:hint="cs"/>
          <w:sz w:val="28"/>
          <w:szCs w:val="28"/>
          <w:rtl/>
        </w:rPr>
        <w:t xml:space="preserve">ונמסר לו </w:t>
      </w:r>
      <w:r>
        <w:rPr>
          <w:rFonts w:cs="David" w:hint="cs"/>
          <w:sz w:val="28"/>
          <w:szCs w:val="28"/>
          <w:rtl/>
        </w:rPr>
        <w:t xml:space="preserve">כי הדרך </w:t>
      </w:r>
      <w:r w:rsidR="00C333D3">
        <w:rPr>
          <w:rFonts w:cs="David" w:hint="cs"/>
          <w:sz w:val="28"/>
          <w:szCs w:val="28"/>
          <w:rtl/>
        </w:rPr>
        <w:t xml:space="preserve">להעביר </w:t>
      </w:r>
      <w:r w:rsidR="000B6087">
        <w:rPr>
          <w:rFonts w:cs="David" w:hint="cs"/>
          <w:sz w:val="28"/>
          <w:szCs w:val="28"/>
          <w:rtl/>
        </w:rPr>
        <w:t>מ</w:t>
      </w:r>
      <w:r w:rsidR="00C333D3">
        <w:rPr>
          <w:rFonts w:cs="David" w:hint="cs"/>
          <w:sz w:val="28"/>
          <w:szCs w:val="28"/>
          <w:rtl/>
        </w:rPr>
        <w:t>סמכים</w:t>
      </w:r>
      <w:r w:rsidR="000B6087">
        <w:rPr>
          <w:rFonts w:cs="David" w:hint="cs"/>
          <w:sz w:val="28"/>
          <w:szCs w:val="28"/>
          <w:rtl/>
        </w:rPr>
        <w:t xml:space="preserve"> היא באמצעות דואר אלקטרוני. </w:t>
      </w:r>
    </w:p>
    <w:p w14:paraId="4F54FDB3" w14:textId="09E74B95" w:rsidR="00331496" w:rsidRDefault="009422DF" w:rsidP="00333392">
      <w:pPr>
        <w:pStyle w:val="ListParagraph1"/>
        <w:spacing w:after="0" w:line="360" w:lineRule="auto"/>
        <w:ind w:left="0" w:hanging="38"/>
        <w:jc w:val="both"/>
        <w:rPr>
          <w:rFonts w:cs="David"/>
          <w:sz w:val="28"/>
          <w:szCs w:val="28"/>
          <w:rtl/>
        </w:rPr>
      </w:pPr>
      <w:r w:rsidRPr="004D704F">
        <w:rPr>
          <w:rFonts w:cs="David" w:hint="cs"/>
          <w:sz w:val="28"/>
          <w:szCs w:val="28"/>
          <w:rtl/>
        </w:rPr>
        <w:t xml:space="preserve">בהמשך לכך, נקבעו </w:t>
      </w:r>
      <w:r w:rsidR="00701600">
        <w:rPr>
          <w:rFonts w:cs="David" w:hint="cs"/>
          <w:sz w:val="28"/>
          <w:szCs w:val="28"/>
          <w:rtl/>
        </w:rPr>
        <w:t xml:space="preserve">למערער </w:t>
      </w:r>
      <w:r w:rsidRPr="004D704F">
        <w:rPr>
          <w:rFonts w:cs="David" w:hint="cs"/>
          <w:sz w:val="28"/>
          <w:szCs w:val="28"/>
          <w:rtl/>
        </w:rPr>
        <w:t xml:space="preserve">שלושה מועדים לראיונות פרט, </w:t>
      </w:r>
      <w:r w:rsidR="00701600">
        <w:rPr>
          <w:rFonts w:cs="David" w:hint="cs"/>
          <w:sz w:val="28"/>
          <w:szCs w:val="28"/>
          <w:rtl/>
        </w:rPr>
        <w:t>ש</w:t>
      </w:r>
      <w:r w:rsidRPr="004D704F">
        <w:rPr>
          <w:rFonts w:cs="David" w:hint="cs"/>
          <w:sz w:val="28"/>
          <w:szCs w:val="28"/>
          <w:rtl/>
        </w:rPr>
        <w:t>אליהם לא התייצב, בתאריכים</w:t>
      </w:r>
      <w:r w:rsidR="00B2045D" w:rsidRPr="004D704F">
        <w:rPr>
          <w:rFonts w:cs="David" w:hint="cs"/>
          <w:sz w:val="28"/>
          <w:szCs w:val="28"/>
          <w:rtl/>
        </w:rPr>
        <w:t xml:space="preserve"> 1 בדצמבר ו-</w:t>
      </w:r>
      <w:r w:rsidRPr="004D704F">
        <w:rPr>
          <w:rFonts w:cs="David" w:hint="cs"/>
          <w:sz w:val="28"/>
          <w:szCs w:val="28"/>
          <w:rtl/>
        </w:rPr>
        <w:t>23 בדצמבר</w:t>
      </w:r>
      <w:r w:rsidR="00B2045D" w:rsidRPr="004D704F">
        <w:rPr>
          <w:rFonts w:cs="David" w:hint="cs"/>
          <w:sz w:val="28"/>
          <w:szCs w:val="28"/>
          <w:rtl/>
        </w:rPr>
        <w:t xml:space="preserve"> 2019 וכן ביום 12 בינואר 2020. </w:t>
      </w:r>
      <w:r w:rsidR="00196685">
        <w:rPr>
          <w:rFonts w:cs="David" w:hint="cs"/>
          <w:sz w:val="28"/>
          <w:szCs w:val="28"/>
          <w:rtl/>
        </w:rPr>
        <w:t xml:space="preserve">ביום 20 בפברואר פנה המערער באופן טלפוני למדור בריאות הנפש וביקש לפגוש בקב"ן. </w:t>
      </w:r>
      <w:r w:rsidR="0006399D" w:rsidRPr="004D704F">
        <w:rPr>
          <w:rFonts w:cs="David" w:hint="cs"/>
          <w:sz w:val="28"/>
          <w:szCs w:val="28"/>
          <w:rtl/>
        </w:rPr>
        <w:t xml:space="preserve">ביום 18 </w:t>
      </w:r>
      <w:r w:rsidR="00701600">
        <w:rPr>
          <w:rFonts w:cs="David" w:hint="cs"/>
          <w:sz w:val="28"/>
          <w:szCs w:val="28"/>
          <w:rtl/>
        </w:rPr>
        <w:t xml:space="preserve">במארס </w:t>
      </w:r>
      <w:r w:rsidR="0006399D" w:rsidRPr="004D704F">
        <w:rPr>
          <w:rFonts w:cs="David" w:hint="cs"/>
          <w:sz w:val="28"/>
          <w:szCs w:val="28"/>
          <w:rtl/>
        </w:rPr>
        <w:t xml:space="preserve">2020 </w:t>
      </w:r>
      <w:r w:rsidR="00235581" w:rsidRPr="004D704F">
        <w:rPr>
          <w:rFonts w:cs="David" w:hint="cs"/>
          <w:sz w:val="28"/>
          <w:szCs w:val="28"/>
          <w:rtl/>
        </w:rPr>
        <w:t xml:space="preserve">בשעה 8:30 היה אמור להיבדק על ידי פסיכיאטר צבאי, אך </w:t>
      </w:r>
      <w:r w:rsidR="0006399D" w:rsidRPr="004D704F">
        <w:rPr>
          <w:rFonts w:cs="David" w:hint="cs"/>
          <w:sz w:val="28"/>
          <w:szCs w:val="28"/>
          <w:rtl/>
        </w:rPr>
        <w:t>ב</w:t>
      </w:r>
      <w:r w:rsidR="001B06BF" w:rsidRPr="004D704F">
        <w:rPr>
          <w:rFonts w:cs="David" w:hint="cs"/>
          <w:sz w:val="28"/>
          <w:szCs w:val="28"/>
          <w:rtl/>
        </w:rPr>
        <w:t>שעה 8:52,</w:t>
      </w:r>
      <w:r w:rsidR="0006399D" w:rsidRPr="004D704F">
        <w:rPr>
          <w:rFonts w:cs="David" w:hint="cs"/>
          <w:sz w:val="28"/>
          <w:szCs w:val="28"/>
          <w:rtl/>
        </w:rPr>
        <w:t xml:space="preserve"> התקשרה א</w:t>
      </w:r>
      <w:r w:rsidR="006C47F1">
        <w:rPr>
          <w:rFonts w:cs="David" w:hint="cs"/>
          <w:sz w:val="28"/>
          <w:szCs w:val="28"/>
          <w:rtl/>
        </w:rPr>
        <w:t>י</w:t>
      </w:r>
      <w:r w:rsidR="0006399D" w:rsidRPr="004D704F">
        <w:rPr>
          <w:rFonts w:cs="David" w:hint="cs"/>
          <w:sz w:val="28"/>
          <w:szCs w:val="28"/>
          <w:rtl/>
        </w:rPr>
        <w:t>מו</w:t>
      </w:r>
      <w:r w:rsidR="00D05649">
        <w:rPr>
          <w:rFonts w:cs="David" w:hint="cs"/>
          <w:sz w:val="28"/>
          <w:szCs w:val="28"/>
          <w:rtl/>
        </w:rPr>
        <w:t xml:space="preserve">, ממספר הטלפון שלו, </w:t>
      </w:r>
      <w:r w:rsidR="0006399D" w:rsidRPr="004D704F">
        <w:rPr>
          <w:rFonts w:cs="David" w:hint="cs"/>
          <w:sz w:val="28"/>
          <w:szCs w:val="28"/>
          <w:rtl/>
        </w:rPr>
        <w:t xml:space="preserve">אל לשכת הגיוס </w:t>
      </w:r>
      <w:r w:rsidR="00235581" w:rsidRPr="004D704F">
        <w:rPr>
          <w:rFonts w:cs="David" w:hint="cs"/>
          <w:sz w:val="28"/>
          <w:szCs w:val="28"/>
          <w:rtl/>
        </w:rPr>
        <w:t>ו</w:t>
      </w:r>
      <w:r w:rsidR="0006399D" w:rsidRPr="004D704F">
        <w:rPr>
          <w:rFonts w:cs="David" w:hint="cs"/>
          <w:sz w:val="28"/>
          <w:szCs w:val="28"/>
          <w:rtl/>
        </w:rPr>
        <w:t xml:space="preserve">מסרה </w:t>
      </w:r>
      <w:r w:rsidR="00701600">
        <w:rPr>
          <w:rFonts w:cs="David" w:hint="cs"/>
          <w:sz w:val="28"/>
          <w:szCs w:val="28"/>
          <w:rtl/>
        </w:rPr>
        <w:t xml:space="preserve">כי </w:t>
      </w:r>
      <w:r w:rsidR="001B06BF" w:rsidRPr="004D704F">
        <w:rPr>
          <w:rFonts w:cs="David" w:hint="cs"/>
          <w:sz w:val="28"/>
          <w:szCs w:val="28"/>
          <w:rtl/>
        </w:rPr>
        <w:t>יאחר בשעה ל</w:t>
      </w:r>
      <w:r w:rsidR="0006399D" w:rsidRPr="004D704F">
        <w:rPr>
          <w:rFonts w:cs="David" w:hint="cs"/>
          <w:sz w:val="28"/>
          <w:szCs w:val="28"/>
          <w:rtl/>
        </w:rPr>
        <w:t>בדיקה</w:t>
      </w:r>
      <w:r w:rsidR="00235581" w:rsidRPr="004D704F">
        <w:rPr>
          <w:rFonts w:cs="David" w:hint="cs"/>
          <w:sz w:val="28"/>
          <w:szCs w:val="28"/>
          <w:rtl/>
        </w:rPr>
        <w:t>.</w:t>
      </w:r>
      <w:r w:rsidR="000B43F3" w:rsidRPr="004D704F">
        <w:rPr>
          <w:rFonts w:cs="David" w:hint="cs"/>
          <w:sz w:val="28"/>
          <w:szCs w:val="28"/>
          <w:rtl/>
        </w:rPr>
        <w:t xml:space="preserve"> ברישומי לשכת הגיוס נכתב </w:t>
      </w:r>
      <w:r w:rsidR="00530C37">
        <w:rPr>
          <w:rFonts w:cs="David" w:hint="cs"/>
          <w:sz w:val="28"/>
          <w:szCs w:val="28"/>
          <w:rtl/>
        </w:rPr>
        <w:t>ש</w:t>
      </w:r>
      <w:r w:rsidR="00530C37" w:rsidRPr="004D704F">
        <w:rPr>
          <w:rFonts w:cs="David" w:hint="cs"/>
          <w:sz w:val="28"/>
          <w:szCs w:val="28"/>
          <w:rtl/>
        </w:rPr>
        <w:t xml:space="preserve">הבדיקה </w:t>
      </w:r>
      <w:r w:rsidR="00D46C59">
        <w:rPr>
          <w:rFonts w:cs="David" w:hint="cs"/>
          <w:sz w:val="28"/>
          <w:szCs w:val="28"/>
          <w:rtl/>
        </w:rPr>
        <w:t xml:space="preserve">תואמה </w:t>
      </w:r>
      <w:r w:rsidR="00530C37" w:rsidRPr="004D704F">
        <w:rPr>
          <w:rFonts w:cs="David" w:hint="cs"/>
          <w:sz w:val="28"/>
          <w:szCs w:val="28"/>
          <w:rtl/>
        </w:rPr>
        <w:t xml:space="preserve">לאותו היום </w:t>
      </w:r>
      <w:r w:rsidR="004D61C2" w:rsidRPr="004D704F">
        <w:rPr>
          <w:rFonts w:cs="David" w:hint="cs"/>
          <w:sz w:val="28"/>
          <w:szCs w:val="28"/>
          <w:rtl/>
        </w:rPr>
        <w:t>בשל מגפת הקורונה</w:t>
      </w:r>
      <w:r w:rsidR="00D46C59">
        <w:rPr>
          <w:rFonts w:cs="David" w:hint="cs"/>
          <w:sz w:val="28"/>
          <w:szCs w:val="28"/>
          <w:rtl/>
        </w:rPr>
        <w:t>,</w:t>
      </w:r>
      <w:r w:rsidR="004D61C2">
        <w:rPr>
          <w:rFonts w:cs="David" w:hint="cs"/>
          <w:sz w:val="28"/>
          <w:szCs w:val="28"/>
          <w:rtl/>
        </w:rPr>
        <w:t xml:space="preserve"> </w:t>
      </w:r>
      <w:r w:rsidR="00D46C59">
        <w:rPr>
          <w:rFonts w:cs="David" w:hint="cs"/>
          <w:sz w:val="28"/>
          <w:szCs w:val="28"/>
          <w:rtl/>
        </w:rPr>
        <w:t xml:space="preserve">וכי </w:t>
      </w:r>
      <w:r w:rsidR="00D46C59" w:rsidRPr="004D704F">
        <w:rPr>
          <w:rFonts w:cs="David" w:hint="cs"/>
          <w:sz w:val="28"/>
          <w:szCs w:val="28"/>
          <w:rtl/>
        </w:rPr>
        <w:t xml:space="preserve">אין </w:t>
      </w:r>
      <w:r w:rsidR="000B43F3" w:rsidRPr="004D704F">
        <w:rPr>
          <w:rFonts w:cs="David" w:hint="cs"/>
          <w:sz w:val="28"/>
          <w:szCs w:val="28"/>
          <w:rtl/>
        </w:rPr>
        <w:t>מועד אחר</w:t>
      </w:r>
      <w:r w:rsidR="008C6835" w:rsidRPr="004D704F">
        <w:rPr>
          <w:rFonts w:cs="David" w:hint="cs"/>
          <w:sz w:val="28"/>
          <w:szCs w:val="28"/>
          <w:rtl/>
        </w:rPr>
        <w:t xml:space="preserve">. </w:t>
      </w:r>
    </w:p>
    <w:p w14:paraId="334E5E8E" w14:textId="46CAD941" w:rsidR="00331496" w:rsidRPr="00333392" w:rsidRDefault="000F27AB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  <w:rtl/>
        </w:rPr>
      </w:pPr>
      <w:r w:rsidRPr="00B330FB">
        <w:rPr>
          <w:rFonts w:cs="David" w:hint="cs"/>
          <w:sz w:val="28"/>
          <w:szCs w:val="28"/>
          <w:rtl/>
        </w:rPr>
        <w:t xml:space="preserve">על פי תעודת עובד הציבור שבתיק, </w:t>
      </w:r>
      <w:r w:rsidR="00E3541F" w:rsidRPr="00B330FB">
        <w:rPr>
          <w:rFonts w:cs="David" w:hint="cs"/>
          <w:sz w:val="28"/>
          <w:szCs w:val="28"/>
          <w:rtl/>
        </w:rPr>
        <w:t xml:space="preserve">ביום </w:t>
      </w:r>
      <w:r w:rsidR="006C10F3" w:rsidRPr="00B330FB">
        <w:rPr>
          <w:rFonts w:cs="David" w:hint="cs"/>
          <w:sz w:val="28"/>
          <w:szCs w:val="28"/>
          <w:rtl/>
        </w:rPr>
        <w:t>18 בפברואר 2020</w:t>
      </w:r>
      <w:r w:rsidR="009734E2" w:rsidRPr="00B330FB">
        <w:rPr>
          <w:rFonts w:cs="David" w:hint="cs"/>
          <w:sz w:val="28"/>
          <w:szCs w:val="28"/>
          <w:rtl/>
        </w:rPr>
        <w:t>,</w:t>
      </w:r>
      <w:r w:rsidR="006C10F3" w:rsidRPr="00B330FB">
        <w:rPr>
          <w:rFonts w:cs="David" w:hint="cs"/>
          <w:sz w:val="28"/>
          <w:szCs w:val="28"/>
          <w:rtl/>
        </w:rPr>
        <w:t xml:space="preserve"> </w:t>
      </w:r>
      <w:r w:rsidR="006C10F3" w:rsidRPr="00AC72A4">
        <w:rPr>
          <w:rFonts w:cs="David" w:hint="cs"/>
          <w:sz w:val="28"/>
          <w:szCs w:val="28"/>
          <w:rtl/>
        </w:rPr>
        <w:t>נשלח</w:t>
      </w:r>
      <w:r w:rsidR="00D46C59">
        <w:rPr>
          <w:rFonts w:cs="David" w:hint="cs"/>
          <w:sz w:val="28"/>
          <w:szCs w:val="28"/>
          <w:rtl/>
        </w:rPr>
        <w:t>, באמצעות דואר רגיל,</w:t>
      </w:r>
      <w:r w:rsidR="002363DA" w:rsidRPr="00AC72A4">
        <w:rPr>
          <w:rFonts w:cs="David" w:hint="cs"/>
          <w:sz w:val="28"/>
          <w:szCs w:val="28"/>
          <w:rtl/>
        </w:rPr>
        <w:t xml:space="preserve"> </w:t>
      </w:r>
      <w:r w:rsidR="004428CC" w:rsidRPr="00AC72A4">
        <w:rPr>
          <w:rFonts w:cs="David" w:hint="cs"/>
          <w:sz w:val="28"/>
          <w:szCs w:val="28"/>
          <w:rtl/>
        </w:rPr>
        <w:t>צו גיוס</w:t>
      </w:r>
      <w:r w:rsidR="00D46C59">
        <w:rPr>
          <w:rFonts w:cs="David" w:hint="cs"/>
          <w:sz w:val="28"/>
          <w:szCs w:val="28"/>
          <w:rtl/>
        </w:rPr>
        <w:t xml:space="preserve"> </w:t>
      </w:r>
      <w:r w:rsidR="006C10F3" w:rsidRPr="00B330FB">
        <w:rPr>
          <w:rFonts w:cs="David" w:hint="cs"/>
          <w:sz w:val="28"/>
          <w:szCs w:val="28"/>
          <w:rtl/>
        </w:rPr>
        <w:t xml:space="preserve">אל </w:t>
      </w:r>
      <w:r w:rsidR="00615170" w:rsidRPr="00B330FB">
        <w:rPr>
          <w:rFonts w:cs="David" w:hint="cs"/>
          <w:sz w:val="28"/>
          <w:szCs w:val="28"/>
          <w:rtl/>
        </w:rPr>
        <w:t xml:space="preserve">כתובתו של </w:t>
      </w:r>
      <w:r w:rsidR="006C10F3" w:rsidRPr="00B330FB">
        <w:rPr>
          <w:rFonts w:cs="David" w:hint="cs"/>
          <w:sz w:val="28"/>
          <w:szCs w:val="28"/>
          <w:rtl/>
        </w:rPr>
        <w:t>המערער</w:t>
      </w:r>
      <w:r w:rsidR="004428CC">
        <w:rPr>
          <w:rFonts w:cs="David" w:hint="cs"/>
          <w:sz w:val="28"/>
          <w:szCs w:val="28"/>
          <w:rtl/>
        </w:rPr>
        <w:t>. הצו</w:t>
      </w:r>
      <w:r w:rsidR="006C10F3" w:rsidRPr="00B330FB">
        <w:rPr>
          <w:rFonts w:cs="David" w:hint="cs"/>
          <w:sz w:val="28"/>
          <w:szCs w:val="28"/>
          <w:rtl/>
        </w:rPr>
        <w:t xml:space="preserve"> קרא לו </w:t>
      </w:r>
      <w:r w:rsidR="00ED6B76" w:rsidRPr="00B330FB">
        <w:rPr>
          <w:rFonts w:cs="David" w:hint="cs"/>
          <w:sz w:val="28"/>
          <w:szCs w:val="28"/>
          <w:rtl/>
        </w:rPr>
        <w:t xml:space="preserve">להתייצב ביום 31 </w:t>
      </w:r>
      <w:r w:rsidR="00D46C59">
        <w:rPr>
          <w:rFonts w:cs="David" w:hint="cs"/>
          <w:sz w:val="28"/>
          <w:szCs w:val="28"/>
          <w:rtl/>
        </w:rPr>
        <w:t xml:space="preserve">במארס </w:t>
      </w:r>
      <w:r w:rsidR="00ED6B76" w:rsidRPr="00B330FB">
        <w:rPr>
          <w:rFonts w:cs="David" w:hint="cs"/>
          <w:sz w:val="28"/>
          <w:szCs w:val="28"/>
          <w:rtl/>
        </w:rPr>
        <w:t xml:space="preserve">2020 </w:t>
      </w:r>
      <w:r w:rsidR="006C10F3" w:rsidRPr="00B330FB">
        <w:rPr>
          <w:rFonts w:cs="David" w:hint="cs"/>
          <w:sz w:val="28"/>
          <w:szCs w:val="28"/>
          <w:rtl/>
        </w:rPr>
        <w:t>לשירות סדיר, לפי סעיף 13 לחוק</w:t>
      </w:r>
      <w:r w:rsidR="00ED6B76" w:rsidRPr="00B330FB">
        <w:rPr>
          <w:rFonts w:cs="David" w:hint="cs"/>
          <w:sz w:val="28"/>
          <w:szCs w:val="28"/>
          <w:rtl/>
        </w:rPr>
        <w:t>.</w:t>
      </w:r>
      <w:r w:rsidR="008B07CC">
        <w:rPr>
          <w:rFonts w:cs="David" w:hint="cs"/>
          <w:sz w:val="28"/>
          <w:szCs w:val="28"/>
          <w:rtl/>
        </w:rPr>
        <w:t xml:space="preserve"> ביום 15 </w:t>
      </w:r>
      <w:r w:rsidR="00D46C59">
        <w:rPr>
          <w:rFonts w:cs="David" w:hint="cs"/>
          <w:sz w:val="28"/>
          <w:szCs w:val="28"/>
          <w:rtl/>
        </w:rPr>
        <w:t xml:space="preserve">במארס </w:t>
      </w:r>
      <w:r w:rsidR="008B07CC">
        <w:rPr>
          <w:rFonts w:cs="David" w:hint="cs"/>
          <w:sz w:val="28"/>
          <w:szCs w:val="28"/>
          <w:rtl/>
        </w:rPr>
        <w:t>2020</w:t>
      </w:r>
      <w:r w:rsidR="00D46C59">
        <w:rPr>
          <w:rFonts w:cs="David" w:hint="cs"/>
          <w:sz w:val="28"/>
          <w:szCs w:val="28"/>
          <w:rtl/>
        </w:rPr>
        <w:t xml:space="preserve">, </w:t>
      </w:r>
      <w:r w:rsidR="008B07CC" w:rsidRPr="00AC72A4">
        <w:rPr>
          <w:rFonts w:cs="David" w:hint="cs"/>
          <w:sz w:val="28"/>
          <w:szCs w:val="28"/>
          <w:rtl/>
        </w:rPr>
        <w:t xml:space="preserve">נשלחה אל המערער הודעת </w:t>
      </w:r>
      <w:r w:rsidR="008B07CC" w:rsidRPr="00866635">
        <w:rPr>
          <w:rFonts w:ascii="David" w:hAnsi="David" w:cs="David" w:hint="cs"/>
          <w:sz w:val="24"/>
          <w:szCs w:val="24"/>
        </w:rPr>
        <w:t>SMS</w:t>
      </w:r>
      <w:r w:rsidR="008B07CC" w:rsidRPr="008B07CC">
        <w:rPr>
          <w:rFonts w:cs="David" w:hint="cs"/>
          <w:sz w:val="24"/>
          <w:szCs w:val="24"/>
          <w:rtl/>
        </w:rPr>
        <w:t xml:space="preserve"> </w:t>
      </w:r>
      <w:r w:rsidR="008B07CC">
        <w:rPr>
          <w:rFonts w:cs="David" w:hint="cs"/>
          <w:sz w:val="28"/>
          <w:szCs w:val="28"/>
          <w:rtl/>
        </w:rPr>
        <w:t>המודיעה לו על מועד גיוסו.</w:t>
      </w:r>
      <w:r w:rsidR="00ED6B76" w:rsidRPr="00B330FB">
        <w:rPr>
          <w:rFonts w:cs="David" w:hint="cs"/>
          <w:sz w:val="28"/>
          <w:szCs w:val="28"/>
          <w:rtl/>
        </w:rPr>
        <w:t xml:space="preserve"> </w:t>
      </w:r>
      <w:r w:rsidR="00C40A4C" w:rsidRPr="00B330FB">
        <w:rPr>
          <w:rFonts w:cs="David" w:hint="cs"/>
          <w:sz w:val="28"/>
          <w:szCs w:val="28"/>
          <w:rtl/>
        </w:rPr>
        <w:t xml:space="preserve">ביום 29 </w:t>
      </w:r>
      <w:r w:rsidR="00D46C59" w:rsidRPr="00B330FB">
        <w:rPr>
          <w:rFonts w:cs="David" w:hint="cs"/>
          <w:sz w:val="28"/>
          <w:szCs w:val="28"/>
          <w:rtl/>
        </w:rPr>
        <w:t>במ</w:t>
      </w:r>
      <w:r w:rsidR="00D46C59">
        <w:rPr>
          <w:rFonts w:cs="David" w:hint="cs"/>
          <w:sz w:val="28"/>
          <w:szCs w:val="28"/>
          <w:rtl/>
        </w:rPr>
        <w:t>ארס</w:t>
      </w:r>
      <w:r w:rsidR="00D46C59" w:rsidRPr="00B330FB">
        <w:rPr>
          <w:rFonts w:cs="David" w:hint="cs"/>
          <w:sz w:val="28"/>
          <w:szCs w:val="28"/>
          <w:rtl/>
        </w:rPr>
        <w:t xml:space="preserve"> </w:t>
      </w:r>
      <w:r w:rsidR="000D0C82" w:rsidRPr="00B330FB">
        <w:rPr>
          <w:rFonts w:cs="David" w:hint="cs"/>
          <w:sz w:val="28"/>
          <w:szCs w:val="28"/>
          <w:rtl/>
        </w:rPr>
        <w:t xml:space="preserve">2020, יומיים לפני מועד גיוסו הצפוי, נכתב </w:t>
      </w:r>
      <w:r w:rsidR="00D46C59">
        <w:rPr>
          <w:rFonts w:cs="David" w:hint="cs"/>
          <w:sz w:val="28"/>
          <w:szCs w:val="28"/>
          <w:rtl/>
        </w:rPr>
        <w:t xml:space="preserve">לגביו </w:t>
      </w:r>
      <w:r w:rsidR="000D0C82" w:rsidRPr="00B330FB">
        <w:rPr>
          <w:rFonts w:cs="David" w:hint="cs"/>
          <w:sz w:val="28"/>
          <w:szCs w:val="28"/>
          <w:rtl/>
        </w:rPr>
        <w:t xml:space="preserve">כי הוא בתהליך </w:t>
      </w:r>
      <w:r w:rsidR="009D56B9" w:rsidRPr="00B330FB">
        <w:rPr>
          <w:rFonts w:cs="David" w:hint="cs"/>
          <w:sz w:val="28"/>
          <w:szCs w:val="28"/>
          <w:rtl/>
        </w:rPr>
        <w:t xml:space="preserve">של בדיקת כשירות </w:t>
      </w:r>
      <w:proofErr w:type="spellStart"/>
      <w:r w:rsidR="009D56B9" w:rsidRPr="00B330FB">
        <w:rPr>
          <w:rFonts w:cs="David" w:hint="cs"/>
          <w:sz w:val="28"/>
          <w:szCs w:val="28"/>
          <w:rtl/>
        </w:rPr>
        <w:t>ברה"נית</w:t>
      </w:r>
      <w:proofErr w:type="spellEnd"/>
      <w:r w:rsidR="00D46C59">
        <w:rPr>
          <w:rFonts w:cs="David" w:hint="cs"/>
          <w:sz w:val="28"/>
          <w:szCs w:val="28"/>
          <w:rtl/>
        </w:rPr>
        <w:t xml:space="preserve"> - שוב, מבלי לשנות את עצם הגיוס או מועדו</w:t>
      </w:r>
      <w:r w:rsidR="009D56B9" w:rsidRPr="00B330FB">
        <w:rPr>
          <w:rFonts w:cs="David" w:hint="cs"/>
          <w:sz w:val="28"/>
          <w:szCs w:val="28"/>
          <w:rtl/>
        </w:rPr>
        <w:t xml:space="preserve">. </w:t>
      </w:r>
    </w:p>
    <w:p w14:paraId="4B1D395A" w14:textId="6EFD63FC" w:rsidR="00C31CA0" w:rsidRDefault="00BE384F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B330FB">
        <w:rPr>
          <w:rFonts w:cs="David" w:hint="cs"/>
          <w:sz w:val="28"/>
          <w:szCs w:val="28"/>
          <w:rtl/>
        </w:rPr>
        <w:lastRenderedPageBreak/>
        <w:t xml:space="preserve">ביום 1 באפריל 2020, </w:t>
      </w:r>
      <w:r w:rsidR="00B330FB" w:rsidRPr="00B330FB">
        <w:rPr>
          <w:rFonts w:cs="David" w:hint="cs"/>
          <w:sz w:val="28"/>
          <w:szCs w:val="28"/>
          <w:rtl/>
        </w:rPr>
        <w:t xml:space="preserve">לאחר שלא התייצב במועד שנקבע לגיוסו, </w:t>
      </w:r>
      <w:r w:rsidR="00ED30E3" w:rsidRPr="00B330FB">
        <w:rPr>
          <w:rFonts w:cs="David" w:hint="cs"/>
          <w:sz w:val="28"/>
          <w:szCs w:val="28"/>
          <w:rtl/>
        </w:rPr>
        <w:t xml:space="preserve">התקבלה החלטה </w:t>
      </w:r>
      <w:r w:rsidR="00D46C59">
        <w:rPr>
          <w:rFonts w:cs="David" w:hint="cs"/>
          <w:sz w:val="28"/>
          <w:szCs w:val="28"/>
          <w:rtl/>
        </w:rPr>
        <w:t xml:space="preserve">כי המערער </w:t>
      </w:r>
      <w:r w:rsidR="0003777D" w:rsidRPr="00B330FB">
        <w:rPr>
          <w:rFonts w:cs="David" w:hint="cs"/>
          <w:sz w:val="28"/>
          <w:szCs w:val="28"/>
          <w:rtl/>
        </w:rPr>
        <w:t>יפגוש בפסיכיאטר</w:t>
      </w:r>
      <w:r w:rsidR="00ED30E3" w:rsidRPr="00B330FB">
        <w:rPr>
          <w:rFonts w:cs="David" w:hint="cs"/>
          <w:sz w:val="28"/>
          <w:szCs w:val="28"/>
          <w:rtl/>
        </w:rPr>
        <w:t xml:space="preserve"> </w:t>
      </w:r>
      <w:r w:rsidR="0003777D" w:rsidRPr="00B330FB">
        <w:rPr>
          <w:rFonts w:cs="David" w:hint="cs"/>
          <w:sz w:val="28"/>
          <w:szCs w:val="28"/>
          <w:rtl/>
        </w:rPr>
        <w:t xml:space="preserve">לאחר שיגיע להסדיר את מעמדו בלשכת הגיוס. </w:t>
      </w:r>
      <w:r>
        <w:rPr>
          <w:rFonts w:cs="David" w:hint="cs"/>
          <w:sz w:val="28"/>
          <w:szCs w:val="28"/>
          <w:rtl/>
        </w:rPr>
        <w:t>ב</w:t>
      </w:r>
      <w:r w:rsidR="00205802" w:rsidRPr="00B330FB">
        <w:rPr>
          <w:rFonts w:cs="David" w:hint="cs"/>
          <w:sz w:val="28"/>
          <w:szCs w:val="28"/>
          <w:rtl/>
        </w:rPr>
        <w:t>"</w:t>
      </w:r>
      <w:r w:rsidR="009D56B9" w:rsidRPr="00BE384F">
        <w:rPr>
          <w:rFonts w:cs="David" w:hint="cs"/>
          <w:sz w:val="28"/>
          <w:szCs w:val="28"/>
          <w:rtl/>
        </w:rPr>
        <w:t>הכרזת השתמטות ידנית</w:t>
      </w:r>
      <w:r w:rsidR="00205802" w:rsidRPr="00B330FB">
        <w:rPr>
          <w:rFonts w:cs="David" w:hint="cs"/>
          <w:sz w:val="28"/>
          <w:szCs w:val="28"/>
          <w:rtl/>
        </w:rPr>
        <w:t>"</w:t>
      </w:r>
      <w:r w:rsidR="009D56B9" w:rsidRPr="00B330FB">
        <w:rPr>
          <w:rFonts w:cs="David" w:hint="cs"/>
          <w:sz w:val="28"/>
          <w:szCs w:val="28"/>
          <w:rtl/>
        </w:rPr>
        <w:t xml:space="preserve">, </w:t>
      </w:r>
      <w:r>
        <w:rPr>
          <w:rFonts w:cs="David" w:hint="cs"/>
          <w:sz w:val="28"/>
          <w:szCs w:val="28"/>
          <w:rtl/>
        </w:rPr>
        <w:t>מ</w:t>
      </w:r>
      <w:r w:rsidRPr="00B330FB">
        <w:rPr>
          <w:rFonts w:cs="David" w:hint="cs"/>
          <w:sz w:val="28"/>
          <w:szCs w:val="28"/>
          <w:rtl/>
        </w:rPr>
        <w:t>יום 2 באפריל 2020</w:t>
      </w:r>
      <w:r>
        <w:rPr>
          <w:rFonts w:cs="David" w:hint="cs"/>
          <w:sz w:val="28"/>
          <w:szCs w:val="28"/>
          <w:rtl/>
        </w:rPr>
        <w:t>, ה</w:t>
      </w:r>
      <w:r w:rsidR="009D56B9" w:rsidRPr="00B330FB">
        <w:rPr>
          <w:rFonts w:cs="David" w:hint="cs"/>
          <w:sz w:val="28"/>
          <w:szCs w:val="28"/>
          <w:rtl/>
        </w:rPr>
        <w:t>חת</w:t>
      </w:r>
      <w:r>
        <w:rPr>
          <w:rFonts w:cs="David" w:hint="cs"/>
          <w:sz w:val="28"/>
          <w:szCs w:val="28"/>
          <w:rtl/>
        </w:rPr>
        <w:t>ו</w:t>
      </w:r>
      <w:r w:rsidR="009D56B9" w:rsidRPr="00B330FB">
        <w:rPr>
          <w:rFonts w:cs="David" w:hint="cs"/>
          <w:sz w:val="28"/>
          <w:szCs w:val="28"/>
          <w:rtl/>
        </w:rPr>
        <w:t xml:space="preserve">מה על ידי מפקדת לשכת </w:t>
      </w:r>
      <w:r w:rsidR="0060746F" w:rsidRPr="00B330FB">
        <w:rPr>
          <w:rFonts w:cs="David" w:hint="cs"/>
          <w:sz w:val="28"/>
          <w:szCs w:val="28"/>
          <w:rtl/>
        </w:rPr>
        <w:t>ה</w:t>
      </w:r>
      <w:r w:rsidR="009D56B9" w:rsidRPr="00B330FB">
        <w:rPr>
          <w:rFonts w:cs="David" w:hint="cs"/>
          <w:sz w:val="28"/>
          <w:szCs w:val="28"/>
          <w:rtl/>
        </w:rPr>
        <w:t xml:space="preserve">גיוס </w:t>
      </w:r>
      <w:r w:rsidR="0060746F" w:rsidRPr="00B330FB">
        <w:rPr>
          <w:rFonts w:cs="David" w:hint="cs"/>
          <w:sz w:val="28"/>
          <w:szCs w:val="28"/>
          <w:rtl/>
        </w:rPr>
        <w:t>בתל השומר</w:t>
      </w:r>
      <w:r>
        <w:rPr>
          <w:rFonts w:cs="David" w:hint="cs"/>
          <w:sz w:val="28"/>
          <w:szCs w:val="28"/>
          <w:rtl/>
        </w:rPr>
        <w:t>,</w:t>
      </w:r>
      <w:r w:rsidR="00C30B05" w:rsidRPr="00B330FB">
        <w:rPr>
          <w:rFonts w:cs="David" w:hint="cs"/>
          <w:sz w:val="28"/>
          <w:szCs w:val="28"/>
          <w:rtl/>
        </w:rPr>
        <w:t xml:space="preserve"> </w:t>
      </w:r>
      <w:r w:rsidR="00581D91" w:rsidRPr="00B330FB">
        <w:rPr>
          <w:rFonts w:cs="David" w:hint="cs"/>
          <w:sz w:val="28"/>
          <w:szCs w:val="28"/>
          <w:rtl/>
        </w:rPr>
        <w:t>פורט</w:t>
      </w:r>
      <w:r w:rsidR="00C30B05" w:rsidRPr="00B330FB">
        <w:rPr>
          <w:rFonts w:cs="David" w:hint="cs"/>
          <w:sz w:val="28"/>
          <w:szCs w:val="28"/>
          <w:rtl/>
        </w:rPr>
        <w:t xml:space="preserve"> כי </w:t>
      </w:r>
      <w:r w:rsidR="00581D91" w:rsidRPr="00B330FB">
        <w:rPr>
          <w:rFonts w:cs="David" w:hint="cs"/>
          <w:sz w:val="28"/>
          <w:szCs w:val="28"/>
          <w:rtl/>
        </w:rPr>
        <w:t>ניסו ליצור קשר טלפוני עם המערער אך מספרי הטלפון שלו מנותקים.</w:t>
      </w:r>
      <w:r w:rsidR="0060746F" w:rsidRPr="00B330FB">
        <w:rPr>
          <w:rFonts w:cs="David" w:hint="cs"/>
          <w:sz w:val="28"/>
          <w:szCs w:val="28"/>
          <w:rtl/>
        </w:rPr>
        <w:t xml:space="preserve"> מפקדת הלשכה ציינה, כי על פי </w:t>
      </w:r>
      <w:r w:rsidR="00E9250D" w:rsidRPr="00B330FB">
        <w:rPr>
          <w:rFonts w:cs="David" w:hint="cs"/>
          <w:sz w:val="28"/>
          <w:szCs w:val="28"/>
          <w:rtl/>
        </w:rPr>
        <w:t xml:space="preserve">גורמי </w:t>
      </w:r>
      <w:proofErr w:type="spellStart"/>
      <w:r w:rsidR="00E9250D" w:rsidRPr="00B330FB">
        <w:rPr>
          <w:rFonts w:cs="David" w:hint="cs"/>
          <w:sz w:val="28"/>
          <w:szCs w:val="28"/>
          <w:rtl/>
        </w:rPr>
        <w:t>ברה"ן</w:t>
      </w:r>
      <w:proofErr w:type="spellEnd"/>
      <w:r w:rsidR="0060746F" w:rsidRPr="00B330FB">
        <w:rPr>
          <w:rFonts w:cs="David" w:hint="cs"/>
          <w:sz w:val="28"/>
          <w:szCs w:val="28"/>
          <w:rtl/>
        </w:rPr>
        <w:t xml:space="preserve"> המערער "</w:t>
      </w:r>
      <w:r w:rsidR="0060746F" w:rsidRPr="00866635">
        <w:rPr>
          <w:rFonts w:cs="David" w:hint="cs"/>
          <w:b/>
          <w:bCs/>
          <w:sz w:val="28"/>
          <w:szCs w:val="28"/>
          <w:rtl/>
        </w:rPr>
        <w:t>כשיר להמשך הליכים</w:t>
      </w:r>
      <w:r w:rsidR="0060746F" w:rsidRPr="007D6EC8">
        <w:rPr>
          <w:rFonts w:cs="David" w:hint="cs"/>
          <w:sz w:val="28"/>
          <w:szCs w:val="28"/>
          <w:rtl/>
        </w:rPr>
        <w:t>"</w:t>
      </w:r>
      <w:r w:rsidR="00205802" w:rsidRPr="007D6EC8">
        <w:rPr>
          <w:rFonts w:cs="David" w:hint="cs"/>
          <w:sz w:val="28"/>
          <w:szCs w:val="28"/>
          <w:rtl/>
        </w:rPr>
        <w:t xml:space="preserve">. </w:t>
      </w:r>
      <w:r w:rsidR="00D46C59">
        <w:rPr>
          <w:rFonts w:cs="David" w:hint="cs"/>
          <w:sz w:val="28"/>
          <w:szCs w:val="28"/>
          <w:rtl/>
        </w:rPr>
        <w:t xml:space="preserve">צוין עוד, כי המערער </w:t>
      </w:r>
      <w:r w:rsidR="0053557D" w:rsidRPr="00B330FB">
        <w:rPr>
          <w:rFonts w:cs="David" w:hint="cs"/>
          <w:sz w:val="28"/>
          <w:szCs w:val="28"/>
          <w:rtl/>
        </w:rPr>
        <w:t xml:space="preserve">מודע לחובת גיוסו, </w:t>
      </w:r>
      <w:r w:rsidR="00D46C59">
        <w:rPr>
          <w:rFonts w:cs="David" w:hint="cs"/>
          <w:sz w:val="28"/>
          <w:szCs w:val="28"/>
          <w:rtl/>
        </w:rPr>
        <w:t>ו</w:t>
      </w:r>
      <w:r w:rsidR="0053557D" w:rsidRPr="00B330FB">
        <w:rPr>
          <w:rFonts w:cs="David" w:hint="cs"/>
          <w:sz w:val="28"/>
          <w:szCs w:val="28"/>
          <w:rtl/>
        </w:rPr>
        <w:t xml:space="preserve">כי </w:t>
      </w:r>
      <w:r w:rsidR="00D46C59">
        <w:rPr>
          <w:rFonts w:cs="David" w:hint="cs"/>
          <w:sz w:val="28"/>
          <w:szCs w:val="28"/>
          <w:rtl/>
        </w:rPr>
        <w:t>אף ש</w:t>
      </w:r>
      <w:r w:rsidR="0053557D" w:rsidRPr="00B330FB">
        <w:rPr>
          <w:rFonts w:cs="David" w:hint="cs"/>
          <w:sz w:val="28"/>
          <w:szCs w:val="28"/>
          <w:rtl/>
        </w:rPr>
        <w:t>ניסיונות ליצור עמו קשר טלפוני עלו בתוהו</w:t>
      </w:r>
      <w:r w:rsidR="006009DA" w:rsidRPr="00B330FB">
        <w:rPr>
          <w:rFonts w:cs="David" w:hint="cs"/>
          <w:sz w:val="28"/>
          <w:szCs w:val="28"/>
          <w:rtl/>
        </w:rPr>
        <w:t xml:space="preserve">, </w:t>
      </w:r>
      <w:r w:rsidR="00C31CA0" w:rsidRPr="00AC72A4">
        <w:rPr>
          <w:rFonts w:cs="David" w:hint="cs"/>
          <w:sz w:val="28"/>
          <w:szCs w:val="28"/>
          <w:rtl/>
        </w:rPr>
        <w:t>נוצר</w:t>
      </w:r>
      <w:r w:rsidR="002003CA" w:rsidRPr="00AC72A4">
        <w:rPr>
          <w:rFonts w:cs="David" w:hint="cs"/>
          <w:sz w:val="28"/>
          <w:szCs w:val="28"/>
          <w:rtl/>
        </w:rPr>
        <w:t xml:space="preserve"> קשר טלפוני עם א</w:t>
      </w:r>
      <w:r w:rsidR="00866635">
        <w:rPr>
          <w:rFonts w:cs="David" w:hint="cs"/>
          <w:sz w:val="28"/>
          <w:szCs w:val="28"/>
          <w:rtl/>
        </w:rPr>
        <w:t>י</w:t>
      </w:r>
      <w:r w:rsidR="002003CA" w:rsidRPr="00AC72A4">
        <w:rPr>
          <w:rFonts w:cs="David" w:hint="cs"/>
          <w:sz w:val="28"/>
          <w:szCs w:val="28"/>
          <w:rtl/>
        </w:rPr>
        <w:t>מו</w:t>
      </w:r>
      <w:r w:rsidR="002003CA" w:rsidRPr="00B330FB">
        <w:rPr>
          <w:rFonts w:cs="David" w:hint="cs"/>
          <w:sz w:val="28"/>
          <w:szCs w:val="28"/>
          <w:rtl/>
        </w:rPr>
        <w:t>, שמסרה כי מצבו קשה והוא בד</w:t>
      </w:r>
      <w:r w:rsidR="00866635">
        <w:rPr>
          <w:rFonts w:cs="David" w:hint="cs"/>
          <w:sz w:val="28"/>
          <w:szCs w:val="28"/>
          <w:rtl/>
        </w:rPr>
        <w:t>י</w:t>
      </w:r>
      <w:r w:rsidR="002003CA" w:rsidRPr="00B330FB">
        <w:rPr>
          <w:rFonts w:cs="David" w:hint="cs"/>
          <w:sz w:val="28"/>
          <w:szCs w:val="28"/>
          <w:rtl/>
        </w:rPr>
        <w:t>כאון. בתגובה, הוסבר לה שבנה ייבדק על יד</w:t>
      </w:r>
      <w:r w:rsidR="008C4FE9">
        <w:rPr>
          <w:rFonts w:cs="David" w:hint="cs"/>
          <w:sz w:val="28"/>
          <w:szCs w:val="28"/>
          <w:rtl/>
        </w:rPr>
        <w:t>י</w:t>
      </w:r>
      <w:r w:rsidR="002003CA" w:rsidRPr="00B330FB">
        <w:rPr>
          <w:rFonts w:cs="David" w:hint="cs"/>
          <w:sz w:val="28"/>
          <w:szCs w:val="28"/>
          <w:rtl/>
        </w:rPr>
        <w:t xml:space="preserve"> קב"ן בלשכת הגיוס</w:t>
      </w:r>
      <w:r w:rsidR="00B20062" w:rsidRPr="00B330FB">
        <w:rPr>
          <w:rFonts w:cs="David" w:hint="cs"/>
          <w:sz w:val="28"/>
          <w:szCs w:val="28"/>
          <w:rtl/>
        </w:rPr>
        <w:t>, והיא השיבה שהגיעה אתו לבדיקה</w:t>
      </w:r>
      <w:r w:rsidR="00293A79">
        <w:rPr>
          <w:rFonts w:cs="David" w:hint="cs"/>
          <w:sz w:val="28"/>
          <w:szCs w:val="28"/>
          <w:rtl/>
        </w:rPr>
        <w:t>,</w:t>
      </w:r>
      <w:r w:rsidR="00B20062" w:rsidRPr="00B330FB">
        <w:rPr>
          <w:rFonts w:cs="David" w:hint="cs"/>
          <w:sz w:val="28"/>
          <w:szCs w:val="28"/>
          <w:rtl/>
        </w:rPr>
        <w:t xml:space="preserve"> אך הפסיכיאטר לא הגיע</w:t>
      </w:r>
      <w:r w:rsidR="00B20062" w:rsidRPr="00B41BC2">
        <w:rPr>
          <w:rFonts w:cs="David" w:hint="cs"/>
          <w:sz w:val="28"/>
          <w:szCs w:val="28"/>
          <w:rtl/>
        </w:rPr>
        <w:t>.</w:t>
      </w:r>
      <w:r w:rsidR="00481750" w:rsidRPr="00B330FB">
        <w:rPr>
          <w:rFonts w:cs="David" w:hint="cs"/>
          <w:sz w:val="28"/>
          <w:szCs w:val="28"/>
          <w:rtl/>
        </w:rPr>
        <w:t xml:space="preserve"> </w:t>
      </w:r>
      <w:r w:rsidR="00D46C59">
        <w:rPr>
          <w:rFonts w:cs="David" w:hint="cs"/>
          <w:sz w:val="28"/>
          <w:szCs w:val="28"/>
          <w:rtl/>
        </w:rPr>
        <w:t xml:space="preserve">כפי שנכתב שם, האם </w:t>
      </w:r>
      <w:r w:rsidR="00481750" w:rsidRPr="00B330FB">
        <w:rPr>
          <w:rFonts w:cs="David" w:hint="cs"/>
          <w:sz w:val="28"/>
          <w:szCs w:val="28"/>
          <w:rtl/>
        </w:rPr>
        <w:t xml:space="preserve">הבהירה כי </w:t>
      </w:r>
      <w:r w:rsidR="00481750" w:rsidRPr="00B41BC2">
        <w:rPr>
          <w:rFonts w:cs="David" w:hint="cs"/>
          <w:b/>
          <w:bCs/>
          <w:sz w:val="28"/>
          <w:szCs w:val="28"/>
          <w:rtl/>
        </w:rPr>
        <w:t>ה</w:t>
      </w:r>
      <w:r w:rsidR="006A7B7E">
        <w:rPr>
          <w:rFonts w:cs="David" w:hint="cs"/>
          <w:b/>
          <w:bCs/>
          <w:sz w:val="28"/>
          <w:szCs w:val="28"/>
          <w:rtl/>
        </w:rPr>
        <w:t>ו</w:t>
      </w:r>
      <w:r w:rsidR="00346E86">
        <w:rPr>
          <w:rFonts w:cs="David" w:hint="cs"/>
          <w:b/>
          <w:bCs/>
          <w:sz w:val="28"/>
          <w:szCs w:val="28"/>
          <w:rtl/>
        </w:rPr>
        <w:t>א</w:t>
      </w:r>
      <w:r w:rsidR="00481750" w:rsidRPr="00B41BC2">
        <w:rPr>
          <w:rFonts w:cs="David" w:hint="cs"/>
          <w:b/>
          <w:bCs/>
          <w:sz w:val="28"/>
          <w:szCs w:val="28"/>
          <w:rtl/>
        </w:rPr>
        <w:t xml:space="preserve"> לא יגיע שוב</w:t>
      </w:r>
      <w:r w:rsidR="00293A79">
        <w:rPr>
          <w:rFonts w:cs="David" w:hint="cs"/>
          <w:sz w:val="28"/>
          <w:szCs w:val="28"/>
          <w:rtl/>
        </w:rPr>
        <w:t>,</w:t>
      </w:r>
      <w:r w:rsidR="00481750" w:rsidRPr="00B330FB">
        <w:rPr>
          <w:rFonts w:cs="David" w:hint="cs"/>
          <w:sz w:val="28"/>
          <w:szCs w:val="28"/>
          <w:rtl/>
        </w:rPr>
        <w:t xml:space="preserve"> </w:t>
      </w:r>
      <w:r w:rsidR="00293A79">
        <w:rPr>
          <w:rFonts w:cs="David" w:hint="cs"/>
          <w:sz w:val="28"/>
          <w:szCs w:val="28"/>
          <w:rtl/>
        </w:rPr>
        <w:t>משום</w:t>
      </w:r>
      <w:r w:rsidR="00481750" w:rsidRPr="00B330FB">
        <w:rPr>
          <w:rFonts w:cs="David" w:hint="cs"/>
          <w:sz w:val="28"/>
          <w:szCs w:val="28"/>
          <w:rtl/>
        </w:rPr>
        <w:t xml:space="preserve"> </w:t>
      </w:r>
      <w:r w:rsidR="00293A79">
        <w:rPr>
          <w:rFonts w:cs="David" w:hint="cs"/>
          <w:sz w:val="28"/>
          <w:szCs w:val="28"/>
          <w:rtl/>
        </w:rPr>
        <w:t>ש</w:t>
      </w:r>
      <w:r w:rsidR="00481750" w:rsidRPr="00B330FB">
        <w:rPr>
          <w:rFonts w:cs="David" w:hint="cs"/>
          <w:sz w:val="28"/>
          <w:szCs w:val="28"/>
          <w:rtl/>
        </w:rPr>
        <w:t xml:space="preserve">בנה והיא סובלים מחרדות </w:t>
      </w:r>
      <w:r w:rsidR="00552145" w:rsidRPr="00B330FB">
        <w:rPr>
          <w:rFonts w:cs="David" w:hint="cs"/>
          <w:sz w:val="28"/>
          <w:szCs w:val="28"/>
          <w:rtl/>
        </w:rPr>
        <w:t xml:space="preserve">וחוששים מקורונה. </w:t>
      </w:r>
    </w:p>
    <w:p w14:paraId="7DC9F6C7" w14:textId="5CCA72D3" w:rsidR="00331496" w:rsidRDefault="0066256C" w:rsidP="00333392">
      <w:pPr>
        <w:pStyle w:val="ListParagraph1"/>
        <w:spacing w:after="0" w:line="360" w:lineRule="auto"/>
        <w:ind w:left="0" w:hanging="38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ביום 7 באפריל 2020 כתבה</w:t>
      </w:r>
      <w:r w:rsidRPr="00ED6B76">
        <w:rPr>
          <w:rFonts w:cs="David" w:hint="cs"/>
          <w:sz w:val="28"/>
          <w:szCs w:val="28"/>
          <w:rtl/>
        </w:rPr>
        <w:t xml:space="preserve"> ראש מדור בריאות הנפש בלשכת הגיוס בתל השומר, </w:t>
      </w:r>
      <w:r>
        <w:rPr>
          <w:rFonts w:cs="David" w:hint="cs"/>
          <w:sz w:val="28"/>
          <w:szCs w:val="28"/>
          <w:rtl/>
        </w:rPr>
        <w:t xml:space="preserve">כי </w:t>
      </w:r>
      <w:r w:rsidRPr="00ED6B76">
        <w:rPr>
          <w:rFonts w:cs="David" w:hint="cs"/>
          <w:sz w:val="28"/>
          <w:szCs w:val="28"/>
          <w:rtl/>
        </w:rPr>
        <w:t xml:space="preserve">היא </w:t>
      </w:r>
      <w:r w:rsidRPr="001B1EDB">
        <w:rPr>
          <w:rFonts w:cs="David" w:hint="eastAsia"/>
          <w:b/>
          <w:bCs/>
          <w:sz w:val="28"/>
          <w:szCs w:val="28"/>
          <w:rtl/>
        </w:rPr>
        <w:t>מאשרת</w:t>
      </w:r>
      <w:r w:rsidRPr="001B1EDB">
        <w:rPr>
          <w:rFonts w:cs="David"/>
          <w:b/>
          <w:bCs/>
          <w:sz w:val="28"/>
          <w:szCs w:val="28"/>
          <w:rtl/>
        </w:rPr>
        <w:t xml:space="preserve"> את גיוסו של המערער</w:t>
      </w:r>
      <w:r>
        <w:rPr>
          <w:rFonts w:cs="David" w:hint="cs"/>
          <w:sz w:val="28"/>
          <w:szCs w:val="28"/>
          <w:rtl/>
        </w:rPr>
        <w:t xml:space="preserve"> </w:t>
      </w:r>
      <w:r w:rsidRPr="00ED6B76">
        <w:rPr>
          <w:rFonts w:cs="David" w:hint="cs"/>
          <w:sz w:val="28"/>
          <w:szCs w:val="28"/>
          <w:rtl/>
        </w:rPr>
        <w:t>וציינ</w:t>
      </w:r>
      <w:r>
        <w:rPr>
          <w:rFonts w:cs="David" w:hint="cs"/>
          <w:sz w:val="28"/>
          <w:szCs w:val="28"/>
          <w:rtl/>
        </w:rPr>
        <w:t>ה,</w:t>
      </w:r>
      <w:r w:rsidRPr="00ED6B76">
        <w:rPr>
          <w:rFonts w:cs="David" w:hint="cs"/>
          <w:sz w:val="28"/>
          <w:szCs w:val="28"/>
          <w:rtl/>
        </w:rPr>
        <w:t xml:space="preserve"> שעל אף ש"הופנה לבדיקת פסיכיאטר על ידי קב"ן, לא התייצב מספר פעמים". עוד צוין בהודעתה, כי "</w:t>
      </w:r>
      <w:r w:rsidRPr="007D6EC8">
        <w:rPr>
          <w:rFonts w:cs="David" w:hint="cs"/>
          <w:sz w:val="28"/>
          <w:szCs w:val="28"/>
          <w:rtl/>
        </w:rPr>
        <w:t>אין במידע הקיים בכדי להצדיק את חוסר שיתוף הפעולה שלא עם הלשכה כמו גם לשנות את מעמדו</w:t>
      </w:r>
      <w:r w:rsidRPr="00ED6B76">
        <w:rPr>
          <w:rFonts w:cs="David" w:hint="cs"/>
          <w:sz w:val="28"/>
          <w:szCs w:val="28"/>
          <w:rtl/>
        </w:rPr>
        <w:t xml:space="preserve"> או להצדיק בדיקה לפנים משורת הדין".</w:t>
      </w:r>
    </w:p>
    <w:p w14:paraId="722F5139" w14:textId="3BB8B310" w:rsidR="000C41BC" w:rsidRPr="00333392" w:rsidRDefault="00C31414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ברישום מיום 4 באפריל 2021</w:t>
      </w:r>
      <w:r w:rsidR="00A57E08">
        <w:rPr>
          <w:rFonts w:cs="David" w:hint="cs"/>
          <w:sz w:val="28"/>
          <w:szCs w:val="28"/>
          <w:rtl/>
        </w:rPr>
        <w:t>,</w:t>
      </w:r>
      <w:r>
        <w:rPr>
          <w:rFonts w:cs="David" w:hint="cs"/>
          <w:sz w:val="28"/>
          <w:szCs w:val="28"/>
          <w:rtl/>
        </w:rPr>
        <w:t xml:space="preserve"> </w:t>
      </w:r>
      <w:r w:rsidR="00A57E08">
        <w:rPr>
          <w:rFonts w:cs="David" w:hint="cs"/>
          <w:sz w:val="28"/>
          <w:szCs w:val="28"/>
          <w:rtl/>
        </w:rPr>
        <w:t>תועד</w:t>
      </w:r>
      <w:r>
        <w:rPr>
          <w:rFonts w:cs="David" w:hint="cs"/>
          <w:sz w:val="28"/>
          <w:szCs w:val="28"/>
          <w:rtl/>
        </w:rPr>
        <w:t xml:space="preserve"> כי </w:t>
      </w:r>
      <w:r w:rsidR="00B537DF">
        <w:rPr>
          <w:rFonts w:cs="David" w:hint="cs"/>
          <w:sz w:val="28"/>
          <w:szCs w:val="28"/>
          <w:rtl/>
        </w:rPr>
        <w:t>המערער</w:t>
      </w:r>
      <w:r>
        <w:rPr>
          <w:rFonts w:cs="David" w:hint="cs"/>
          <w:sz w:val="28"/>
          <w:szCs w:val="28"/>
          <w:rtl/>
        </w:rPr>
        <w:t xml:space="preserve"> פנה </w:t>
      </w:r>
      <w:r w:rsidR="007604F7">
        <w:rPr>
          <w:rFonts w:cs="David" w:hint="cs"/>
          <w:sz w:val="28"/>
          <w:szCs w:val="28"/>
          <w:rtl/>
        </w:rPr>
        <w:t>טלפוני</w:t>
      </w:r>
      <w:r w:rsidR="00D46C59">
        <w:rPr>
          <w:rFonts w:cs="David" w:hint="cs"/>
          <w:sz w:val="28"/>
          <w:szCs w:val="28"/>
          <w:rtl/>
        </w:rPr>
        <w:t>ת</w:t>
      </w:r>
      <w:r w:rsidR="007604F7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בבקשה להיבדק על ידי קב"ן ונמסר לו בתגובה שעליו </w:t>
      </w:r>
      <w:r w:rsidR="00D46C59">
        <w:rPr>
          <w:rFonts w:cs="David" w:hint="cs"/>
          <w:sz w:val="28"/>
          <w:szCs w:val="28"/>
          <w:rtl/>
        </w:rPr>
        <w:t xml:space="preserve">להעביר </w:t>
      </w:r>
      <w:r>
        <w:rPr>
          <w:rFonts w:cs="David" w:hint="cs"/>
          <w:sz w:val="28"/>
          <w:szCs w:val="28"/>
          <w:rtl/>
        </w:rPr>
        <w:t>מסמכים מגורם מטפל וחוות דעת תפקודית מבית הספר</w:t>
      </w:r>
      <w:r w:rsidR="00D46C59">
        <w:rPr>
          <w:rFonts w:cs="David" w:hint="cs"/>
          <w:sz w:val="28"/>
          <w:szCs w:val="28"/>
          <w:rtl/>
        </w:rPr>
        <w:t>, וזאת באמצעות</w:t>
      </w:r>
      <w:r>
        <w:rPr>
          <w:rFonts w:cs="David" w:hint="cs"/>
          <w:sz w:val="28"/>
          <w:szCs w:val="28"/>
          <w:rtl/>
        </w:rPr>
        <w:t xml:space="preserve"> </w:t>
      </w:r>
      <w:r w:rsidR="00D46C59">
        <w:rPr>
          <w:rFonts w:cs="David" w:hint="cs"/>
          <w:sz w:val="28"/>
          <w:szCs w:val="28"/>
          <w:rtl/>
        </w:rPr>
        <w:t xml:space="preserve">משלוח מייל </w:t>
      </w:r>
      <w:r>
        <w:rPr>
          <w:rFonts w:cs="David" w:hint="cs"/>
          <w:sz w:val="28"/>
          <w:szCs w:val="28"/>
          <w:rtl/>
        </w:rPr>
        <w:t xml:space="preserve">לתיבת הדואר האלקטרונית של מיטב או </w:t>
      </w:r>
      <w:r w:rsidR="00D46C59">
        <w:rPr>
          <w:rFonts w:cs="David" w:hint="cs"/>
          <w:sz w:val="28"/>
          <w:szCs w:val="28"/>
          <w:rtl/>
        </w:rPr>
        <w:t xml:space="preserve">באמצעות העלאת </w:t>
      </w:r>
      <w:r>
        <w:rPr>
          <w:rFonts w:cs="David" w:hint="cs"/>
          <w:sz w:val="28"/>
          <w:szCs w:val="28"/>
          <w:rtl/>
        </w:rPr>
        <w:t xml:space="preserve">המסמכים לאזור האישי באתר </w:t>
      </w:r>
      <w:r w:rsidR="00D46C59">
        <w:rPr>
          <w:rFonts w:cs="David" w:hint="cs"/>
          <w:sz w:val="28"/>
          <w:szCs w:val="28"/>
          <w:rtl/>
        </w:rPr>
        <w:t>"</w:t>
      </w:r>
      <w:r>
        <w:rPr>
          <w:rFonts w:cs="David" w:hint="cs"/>
          <w:sz w:val="28"/>
          <w:szCs w:val="28"/>
          <w:rtl/>
        </w:rPr>
        <w:t>מתגייסים</w:t>
      </w:r>
      <w:r w:rsidR="00D46C59">
        <w:rPr>
          <w:rFonts w:cs="David" w:hint="cs"/>
          <w:sz w:val="28"/>
          <w:szCs w:val="28"/>
          <w:rtl/>
        </w:rPr>
        <w:t>"</w:t>
      </w:r>
      <w:r>
        <w:rPr>
          <w:rFonts w:cs="David" w:hint="cs"/>
          <w:sz w:val="28"/>
          <w:szCs w:val="28"/>
          <w:rtl/>
        </w:rPr>
        <w:t>.</w:t>
      </w:r>
      <w:r w:rsidR="00DD6970">
        <w:rPr>
          <w:rFonts w:cs="David" w:hint="cs"/>
          <w:sz w:val="28"/>
          <w:szCs w:val="28"/>
          <w:rtl/>
        </w:rPr>
        <w:t xml:space="preserve"> ביום 28 באפריל 2021,</w:t>
      </w:r>
      <w:r w:rsidR="00190A3D">
        <w:rPr>
          <w:rFonts w:cs="David" w:hint="cs"/>
          <w:sz w:val="28"/>
          <w:szCs w:val="28"/>
          <w:rtl/>
        </w:rPr>
        <w:t xml:space="preserve"> פנה שוב טלפוני</w:t>
      </w:r>
      <w:r w:rsidR="00D46C59">
        <w:rPr>
          <w:rFonts w:cs="David" w:hint="cs"/>
          <w:sz w:val="28"/>
          <w:szCs w:val="28"/>
          <w:rtl/>
        </w:rPr>
        <w:t>ת</w:t>
      </w:r>
      <w:r w:rsidR="00190A3D">
        <w:rPr>
          <w:rFonts w:cs="David" w:hint="cs"/>
          <w:sz w:val="28"/>
          <w:szCs w:val="28"/>
          <w:rtl/>
        </w:rPr>
        <w:t>,</w:t>
      </w:r>
      <w:r w:rsidR="00DD6970">
        <w:rPr>
          <w:rFonts w:cs="David" w:hint="cs"/>
          <w:sz w:val="28"/>
          <w:szCs w:val="28"/>
          <w:rtl/>
        </w:rPr>
        <w:t xml:space="preserve"> </w:t>
      </w:r>
      <w:r w:rsidR="00190A3D">
        <w:rPr>
          <w:rFonts w:cs="David" w:hint="cs"/>
          <w:sz w:val="28"/>
          <w:szCs w:val="28"/>
          <w:rtl/>
        </w:rPr>
        <w:t>ונמסר</w:t>
      </w:r>
      <w:r w:rsidR="00A57E08">
        <w:rPr>
          <w:rFonts w:cs="David" w:hint="cs"/>
          <w:sz w:val="28"/>
          <w:szCs w:val="28"/>
          <w:rtl/>
        </w:rPr>
        <w:t>ו</w:t>
      </w:r>
      <w:r w:rsidR="00190A3D">
        <w:rPr>
          <w:rFonts w:cs="David" w:hint="cs"/>
          <w:sz w:val="28"/>
          <w:szCs w:val="28"/>
          <w:rtl/>
        </w:rPr>
        <w:t xml:space="preserve"> לו הדרכים ליצור קשר עם </w:t>
      </w:r>
      <w:r w:rsidR="00D46C59">
        <w:rPr>
          <w:rFonts w:cs="David" w:hint="cs"/>
          <w:sz w:val="28"/>
          <w:szCs w:val="28"/>
          <w:rtl/>
        </w:rPr>
        <w:t xml:space="preserve">יחידת </w:t>
      </w:r>
      <w:r w:rsidR="00190A3D">
        <w:rPr>
          <w:rFonts w:cs="David" w:hint="cs"/>
          <w:sz w:val="28"/>
          <w:szCs w:val="28"/>
          <w:rtl/>
        </w:rPr>
        <w:t>מיטב.</w:t>
      </w:r>
      <w:r>
        <w:rPr>
          <w:rFonts w:cs="David" w:hint="cs"/>
          <w:sz w:val="28"/>
          <w:szCs w:val="28"/>
          <w:rtl/>
        </w:rPr>
        <w:t xml:space="preserve"> </w:t>
      </w:r>
      <w:r w:rsidR="007604F7">
        <w:rPr>
          <w:rFonts w:cs="David" w:hint="cs"/>
          <w:sz w:val="28"/>
          <w:szCs w:val="28"/>
          <w:rtl/>
        </w:rPr>
        <w:t>ב</w:t>
      </w:r>
      <w:r>
        <w:rPr>
          <w:rFonts w:cs="David" w:hint="cs"/>
          <w:sz w:val="28"/>
          <w:szCs w:val="28"/>
          <w:rtl/>
        </w:rPr>
        <w:t>יום 4 במאי 2021</w:t>
      </w:r>
      <w:r w:rsidR="007604F7">
        <w:rPr>
          <w:rFonts w:cs="David" w:hint="cs"/>
          <w:sz w:val="28"/>
          <w:szCs w:val="28"/>
          <w:rtl/>
        </w:rPr>
        <w:t xml:space="preserve">, נקלטה </w:t>
      </w:r>
      <w:r w:rsidR="00632BB7">
        <w:rPr>
          <w:rFonts w:cs="David" w:hint="cs"/>
          <w:sz w:val="28"/>
          <w:szCs w:val="28"/>
          <w:rtl/>
        </w:rPr>
        <w:t>פנייה דיגיטלית של המערער. בתשובת לשכת הגיוס,</w:t>
      </w:r>
      <w:r>
        <w:rPr>
          <w:rFonts w:cs="David" w:hint="cs"/>
          <w:sz w:val="28"/>
          <w:szCs w:val="28"/>
          <w:rtl/>
        </w:rPr>
        <w:t xml:space="preserve"> נכתב שבה</w:t>
      </w:r>
      <w:r w:rsidR="00632BB7">
        <w:rPr>
          <w:rFonts w:cs="David" w:hint="cs"/>
          <w:sz w:val="28"/>
          <w:szCs w:val="28"/>
          <w:rtl/>
        </w:rPr>
        <w:t>מ</w:t>
      </w:r>
      <w:r>
        <w:rPr>
          <w:rFonts w:cs="David" w:hint="cs"/>
          <w:sz w:val="28"/>
          <w:szCs w:val="28"/>
          <w:rtl/>
        </w:rPr>
        <w:t>שך לפנייתו נמסר לו שיופנה לבדיק</w:t>
      </w:r>
      <w:r w:rsidR="007F5906">
        <w:rPr>
          <w:rFonts w:cs="David" w:hint="cs"/>
          <w:sz w:val="28"/>
          <w:szCs w:val="28"/>
          <w:rtl/>
        </w:rPr>
        <w:t xml:space="preserve">ת </w:t>
      </w:r>
      <w:r w:rsidR="006039D8">
        <w:rPr>
          <w:rFonts w:cs="David" w:hint="cs"/>
          <w:sz w:val="28"/>
          <w:szCs w:val="28"/>
          <w:rtl/>
        </w:rPr>
        <w:t>מדור בריאות הנפש בלשכת הגיוס</w:t>
      </w:r>
      <w:r w:rsidR="00D46C59">
        <w:rPr>
          <w:rFonts w:cs="David" w:hint="cs"/>
          <w:sz w:val="28"/>
          <w:szCs w:val="28"/>
          <w:rtl/>
        </w:rPr>
        <w:t xml:space="preserve"> - </w:t>
      </w:r>
      <w:r w:rsidR="006039D8">
        <w:rPr>
          <w:rFonts w:cs="David" w:hint="cs"/>
          <w:sz w:val="28"/>
          <w:szCs w:val="28"/>
          <w:rtl/>
        </w:rPr>
        <w:t>אך</w:t>
      </w:r>
      <w:r>
        <w:rPr>
          <w:rFonts w:cs="David" w:hint="cs"/>
          <w:sz w:val="28"/>
          <w:szCs w:val="28"/>
          <w:rtl/>
        </w:rPr>
        <w:t xml:space="preserve"> רק לאחר הסדרת מעמדו.</w:t>
      </w:r>
      <w:r w:rsidR="00206137">
        <w:rPr>
          <w:rFonts w:cs="David" w:hint="cs"/>
          <w:sz w:val="28"/>
          <w:szCs w:val="28"/>
          <w:rtl/>
        </w:rPr>
        <w:t xml:space="preserve"> ביום 10 במאי 2021, שב </w:t>
      </w:r>
      <w:r w:rsidR="00D46C59">
        <w:rPr>
          <w:rFonts w:cs="David" w:hint="cs"/>
          <w:sz w:val="28"/>
          <w:szCs w:val="28"/>
          <w:rtl/>
        </w:rPr>
        <w:t>ו</w:t>
      </w:r>
      <w:r w:rsidR="00206137">
        <w:rPr>
          <w:rFonts w:cs="David" w:hint="cs"/>
          <w:sz w:val="28"/>
          <w:szCs w:val="28"/>
          <w:rtl/>
        </w:rPr>
        <w:t xml:space="preserve">פנה המערער </w:t>
      </w:r>
      <w:r w:rsidR="00850F99">
        <w:rPr>
          <w:rFonts w:cs="David" w:hint="cs"/>
          <w:sz w:val="28"/>
          <w:szCs w:val="28"/>
          <w:rtl/>
        </w:rPr>
        <w:t>אל לשכת הגיוס</w:t>
      </w:r>
      <w:r>
        <w:rPr>
          <w:rFonts w:cs="David" w:hint="cs"/>
          <w:sz w:val="28"/>
          <w:szCs w:val="28"/>
          <w:rtl/>
        </w:rPr>
        <w:t xml:space="preserve"> </w:t>
      </w:r>
      <w:r w:rsidR="00850F99">
        <w:rPr>
          <w:rFonts w:cs="David" w:hint="cs"/>
          <w:sz w:val="28"/>
          <w:szCs w:val="28"/>
          <w:rtl/>
        </w:rPr>
        <w:t xml:space="preserve">בטלפון ונמסר לו שהמסמכים שהעביר התקבלו ויועברו לטיפול הגורם המוסמך. </w:t>
      </w:r>
      <w:r w:rsidR="00EA1642">
        <w:rPr>
          <w:rFonts w:cs="David" w:hint="cs"/>
          <w:sz w:val="28"/>
          <w:szCs w:val="28"/>
          <w:rtl/>
        </w:rPr>
        <w:t>ביום 3 באוקטובר 2022, פנה המערער בטלפון ללשכת הגיוס ונמסר לו בתשובה</w:t>
      </w:r>
      <w:r w:rsidR="00637A7B">
        <w:rPr>
          <w:rFonts w:cs="David" w:hint="cs"/>
          <w:sz w:val="28"/>
          <w:szCs w:val="28"/>
          <w:rtl/>
        </w:rPr>
        <w:t>,</w:t>
      </w:r>
      <w:r w:rsidR="00EA1642">
        <w:rPr>
          <w:rFonts w:cs="David" w:hint="cs"/>
          <w:sz w:val="28"/>
          <w:szCs w:val="28"/>
          <w:rtl/>
        </w:rPr>
        <w:t xml:space="preserve"> </w:t>
      </w:r>
      <w:r w:rsidR="00061D04">
        <w:rPr>
          <w:rFonts w:cs="David" w:hint="cs"/>
          <w:sz w:val="28"/>
          <w:szCs w:val="28"/>
          <w:rtl/>
        </w:rPr>
        <w:t xml:space="preserve">כי הוא </w:t>
      </w:r>
      <w:r w:rsidR="003E165B">
        <w:rPr>
          <w:rFonts w:cs="David" w:hint="cs"/>
          <w:sz w:val="28"/>
          <w:szCs w:val="28"/>
          <w:rtl/>
        </w:rPr>
        <w:t xml:space="preserve">לא התייצב במועד גיוסו, ולכן הוא </w:t>
      </w:r>
      <w:r w:rsidR="00061D04">
        <w:rPr>
          <w:rFonts w:cs="David" w:hint="cs"/>
          <w:sz w:val="28"/>
          <w:szCs w:val="28"/>
          <w:rtl/>
        </w:rPr>
        <w:t xml:space="preserve">נמצא במעמד משתמט </w:t>
      </w:r>
      <w:r w:rsidR="003E165B">
        <w:rPr>
          <w:rFonts w:cs="David" w:hint="cs"/>
          <w:sz w:val="28"/>
          <w:szCs w:val="28"/>
          <w:rtl/>
        </w:rPr>
        <w:t>ו</w:t>
      </w:r>
      <w:r w:rsidR="00061D04">
        <w:rPr>
          <w:rFonts w:cs="David" w:hint="cs"/>
          <w:sz w:val="28"/>
          <w:szCs w:val="28"/>
          <w:rtl/>
        </w:rPr>
        <w:t xml:space="preserve">עובר על </w:t>
      </w:r>
      <w:r w:rsidR="0072079C">
        <w:rPr>
          <w:rFonts w:cs="David" w:hint="cs"/>
          <w:sz w:val="28"/>
          <w:szCs w:val="28"/>
          <w:rtl/>
        </w:rPr>
        <w:t>ה</w:t>
      </w:r>
      <w:r w:rsidR="00061D04">
        <w:rPr>
          <w:rFonts w:cs="David" w:hint="cs"/>
          <w:sz w:val="28"/>
          <w:szCs w:val="28"/>
          <w:rtl/>
        </w:rPr>
        <w:t>חוק</w:t>
      </w:r>
      <w:r w:rsidR="003E165B">
        <w:rPr>
          <w:rFonts w:cs="David" w:hint="cs"/>
          <w:sz w:val="28"/>
          <w:szCs w:val="28"/>
          <w:rtl/>
        </w:rPr>
        <w:t>. הובהר, כי</w:t>
      </w:r>
      <w:r w:rsidR="00061D04">
        <w:rPr>
          <w:rFonts w:cs="David" w:hint="cs"/>
          <w:sz w:val="28"/>
          <w:szCs w:val="28"/>
          <w:rtl/>
        </w:rPr>
        <w:t xml:space="preserve"> עליו להתייצב בלשכת הגיוס בהקדם. </w:t>
      </w:r>
      <w:r w:rsidR="003F0685">
        <w:rPr>
          <w:rFonts w:cs="David" w:hint="cs"/>
          <w:sz w:val="28"/>
          <w:szCs w:val="28"/>
          <w:rtl/>
        </w:rPr>
        <w:t>ביום 18 באוגוסט 2025, פנה המערער ללשכת הגיוס בעקבות מבצע גיוס עריקים</w:t>
      </w:r>
      <w:r w:rsidR="00F30434">
        <w:rPr>
          <w:rFonts w:cs="David" w:hint="cs"/>
          <w:sz w:val="28"/>
          <w:szCs w:val="28"/>
          <w:rtl/>
        </w:rPr>
        <w:t>, בתנאי שישרתו</w:t>
      </w:r>
      <w:r w:rsidR="003F0685">
        <w:rPr>
          <w:rFonts w:cs="David" w:hint="cs"/>
          <w:sz w:val="28"/>
          <w:szCs w:val="28"/>
          <w:rtl/>
        </w:rPr>
        <w:t xml:space="preserve"> שירות מלא. </w:t>
      </w:r>
      <w:r w:rsidR="00F30434">
        <w:rPr>
          <w:rFonts w:cs="David" w:hint="cs"/>
          <w:sz w:val="28"/>
          <w:szCs w:val="28"/>
          <w:rtl/>
        </w:rPr>
        <w:t>נמסרה לו תשובה</w:t>
      </w:r>
      <w:r w:rsidR="004C59AB">
        <w:rPr>
          <w:rFonts w:cs="David" w:hint="cs"/>
          <w:sz w:val="28"/>
          <w:szCs w:val="28"/>
          <w:rtl/>
        </w:rPr>
        <w:t xml:space="preserve"> על ידי נציגת השירות הטלפוני</w:t>
      </w:r>
      <w:r w:rsidR="00F30434">
        <w:rPr>
          <w:rFonts w:cs="David" w:hint="cs"/>
          <w:sz w:val="28"/>
          <w:szCs w:val="28"/>
          <w:rtl/>
        </w:rPr>
        <w:t xml:space="preserve">. </w:t>
      </w:r>
    </w:p>
    <w:p w14:paraId="3B0255E2" w14:textId="37BA417B" w:rsidR="00C31414" w:rsidRPr="000C41BC" w:rsidRDefault="003A6FE9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0C41BC">
        <w:rPr>
          <w:rFonts w:cs="David" w:hint="cs"/>
          <w:sz w:val="28"/>
          <w:szCs w:val="28"/>
          <w:rtl/>
        </w:rPr>
        <w:t xml:space="preserve">כמפורט בכתב האישום, </w:t>
      </w:r>
      <w:r w:rsidR="0076561F" w:rsidRPr="000C41BC">
        <w:rPr>
          <w:rFonts w:cs="David" w:hint="cs"/>
          <w:sz w:val="28"/>
          <w:szCs w:val="28"/>
          <w:rtl/>
        </w:rPr>
        <w:t xml:space="preserve">היעדרותו של המערער נמשכה </w:t>
      </w:r>
      <w:r w:rsidR="00203F9E" w:rsidRPr="000C41BC">
        <w:rPr>
          <w:rFonts w:cs="David" w:hint="cs"/>
          <w:sz w:val="28"/>
          <w:szCs w:val="28"/>
          <w:rtl/>
        </w:rPr>
        <w:t xml:space="preserve">2,279 ימים, שהם </w:t>
      </w:r>
      <w:r w:rsidR="00621899" w:rsidRPr="000C41BC">
        <w:rPr>
          <w:rFonts w:cs="David" w:hint="cs"/>
          <w:sz w:val="28"/>
          <w:szCs w:val="28"/>
          <w:rtl/>
        </w:rPr>
        <w:t>כ</w:t>
      </w:r>
      <w:r w:rsidR="00203F9E" w:rsidRPr="000C41BC">
        <w:rPr>
          <w:rFonts w:cs="David" w:hint="cs"/>
          <w:sz w:val="28"/>
          <w:szCs w:val="28"/>
          <w:rtl/>
        </w:rPr>
        <w:t>שש שנים ושלושה חודשים</w:t>
      </w:r>
      <w:r w:rsidR="00923335" w:rsidRPr="000C41BC">
        <w:rPr>
          <w:rFonts w:cs="David" w:hint="cs"/>
          <w:sz w:val="28"/>
          <w:szCs w:val="28"/>
          <w:rtl/>
        </w:rPr>
        <w:t>,</w:t>
      </w:r>
      <w:r w:rsidR="00203F9E" w:rsidRPr="000C41BC">
        <w:rPr>
          <w:rFonts w:cs="David" w:hint="cs"/>
          <w:sz w:val="28"/>
          <w:szCs w:val="28"/>
          <w:rtl/>
        </w:rPr>
        <w:t xml:space="preserve"> </w:t>
      </w:r>
      <w:r w:rsidR="00621899" w:rsidRPr="000C41BC">
        <w:rPr>
          <w:rFonts w:cs="David" w:hint="cs"/>
          <w:sz w:val="28"/>
          <w:szCs w:val="28"/>
          <w:rtl/>
        </w:rPr>
        <w:t xml:space="preserve">עד </w:t>
      </w:r>
      <w:r w:rsidR="006060C7" w:rsidRPr="000C41BC">
        <w:rPr>
          <w:rFonts w:cs="David" w:hint="cs"/>
          <w:sz w:val="28"/>
          <w:szCs w:val="28"/>
          <w:rtl/>
        </w:rPr>
        <w:t>שהתייצב</w:t>
      </w:r>
      <w:r w:rsidR="00923335" w:rsidRPr="000C41BC">
        <w:rPr>
          <w:rFonts w:cs="David" w:hint="cs"/>
          <w:sz w:val="28"/>
          <w:szCs w:val="28"/>
          <w:rtl/>
        </w:rPr>
        <w:t xml:space="preserve"> במתקן הכליאה</w:t>
      </w:r>
      <w:r w:rsidR="00621899" w:rsidRPr="000C41BC">
        <w:rPr>
          <w:rFonts w:cs="David" w:hint="cs"/>
          <w:sz w:val="28"/>
          <w:szCs w:val="28"/>
          <w:rtl/>
        </w:rPr>
        <w:t>.</w:t>
      </w:r>
      <w:r w:rsidR="00752C67" w:rsidRPr="000C41BC">
        <w:rPr>
          <w:rFonts w:cs="David" w:hint="cs"/>
          <w:sz w:val="28"/>
          <w:szCs w:val="28"/>
          <w:rtl/>
        </w:rPr>
        <w:t xml:space="preserve"> </w:t>
      </w:r>
      <w:r w:rsidR="00C31414" w:rsidRPr="000C41BC">
        <w:rPr>
          <w:rFonts w:cs="David" w:hint="cs"/>
          <w:sz w:val="28"/>
          <w:szCs w:val="28"/>
          <w:rtl/>
        </w:rPr>
        <w:t>באמרתו, הכחיש שנעדר מן השירות, טען שהציג את המסמכים</w:t>
      </w:r>
      <w:r w:rsidR="00435257" w:rsidRPr="000C41BC">
        <w:rPr>
          <w:rFonts w:cs="David" w:hint="cs"/>
          <w:sz w:val="28"/>
          <w:szCs w:val="28"/>
          <w:rtl/>
        </w:rPr>
        <w:t>,</w:t>
      </w:r>
      <w:r w:rsidR="00C31414" w:rsidRPr="000C41BC">
        <w:rPr>
          <w:rFonts w:cs="David" w:hint="cs"/>
          <w:sz w:val="28"/>
          <w:szCs w:val="28"/>
          <w:rtl/>
        </w:rPr>
        <w:t xml:space="preserve"> פגש בקב"ן שהפנה אותו לוועדה פסיכיאטרית </w:t>
      </w:r>
      <w:proofErr w:type="spellStart"/>
      <w:r w:rsidR="00C31414" w:rsidRPr="000C41BC">
        <w:rPr>
          <w:rFonts w:cs="David" w:hint="cs"/>
          <w:sz w:val="28"/>
          <w:szCs w:val="28"/>
          <w:rtl/>
        </w:rPr>
        <w:t>וש"כל</w:t>
      </w:r>
      <w:proofErr w:type="spellEnd"/>
      <w:r w:rsidR="00C31414" w:rsidRPr="000C41BC">
        <w:rPr>
          <w:rFonts w:cs="David" w:hint="cs"/>
          <w:sz w:val="28"/>
          <w:szCs w:val="28"/>
          <w:rtl/>
        </w:rPr>
        <w:t xml:space="preserve"> הזמן דחו אותה". הוא הוסיף וטען כי הוא מתמודד נפש שסובל מבעיות נפשיות רבות ואישר שהתגורר בכתובת שאליה נשלחו צווי הגיוס</w:t>
      </w:r>
      <w:r w:rsidR="00806078">
        <w:rPr>
          <w:rFonts w:cs="David" w:hint="cs"/>
          <w:sz w:val="28"/>
          <w:szCs w:val="28"/>
          <w:rtl/>
        </w:rPr>
        <w:t xml:space="preserve">. </w:t>
      </w:r>
      <w:r w:rsidR="00C31414" w:rsidRPr="000C41BC">
        <w:rPr>
          <w:rFonts w:cs="David" w:hint="cs"/>
          <w:sz w:val="28"/>
          <w:szCs w:val="28"/>
          <w:rtl/>
        </w:rPr>
        <w:t xml:space="preserve">מספר הטלפון </w:t>
      </w:r>
      <w:r w:rsidR="00806078">
        <w:rPr>
          <w:rFonts w:cs="David" w:hint="cs"/>
          <w:sz w:val="28"/>
          <w:szCs w:val="28"/>
          <w:rtl/>
        </w:rPr>
        <w:t xml:space="preserve">שמסר זהה כאמור למספר </w:t>
      </w:r>
      <w:r w:rsidR="00C31414" w:rsidRPr="000C41BC">
        <w:rPr>
          <w:rFonts w:cs="David" w:hint="cs"/>
          <w:sz w:val="28"/>
          <w:szCs w:val="28"/>
          <w:rtl/>
        </w:rPr>
        <w:t xml:space="preserve">שאליו התקשרו גורמי הלשכה, פעמים אחדות בהצלחה ופעמים אחרות ללא הצלחה. </w:t>
      </w:r>
    </w:p>
    <w:p w14:paraId="55E79BAD" w14:textId="77777777" w:rsidR="00C95DDC" w:rsidRDefault="00C95DDC" w:rsidP="00333392">
      <w:pPr>
        <w:pStyle w:val="ListParagraph1"/>
        <w:spacing w:after="0" w:line="360" w:lineRule="auto"/>
        <w:ind w:left="0"/>
        <w:jc w:val="both"/>
        <w:rPr>
          <w:rFonts w:cs="David"/>
          <w:sz w:val="28"/>
          <w:szCs w:val="28"/>
          <w:rtl/>
        </w:rPr>
      </w:pPr>
    </w:p>
    <w:p w14:paraId="1983071F" w14:textId="29CE5EBC" w:rsidR="00CD6540" w:rsidRPr="00CD6540" w:rsidRDefault="00A344D7" w:rsidP="007376BB">
      <w:pPr>
        <w:pStyle w:val="Ruller40"/>
        <w:ind w:hanging="38"/>
        <w:rPr>
          <w:rFonts w:ascii="Calibri" w:hAnsi="Calibri" w:cs="David"/>
          <w:spacing w:val="0"/>
          <w:sz w:val="28"/>
          <w:u w:val="single"/>
          <w:rtl/>
        </w:rPr>
      </w:pPr>
      <w:r>
        <w:rPr>
          <w:rFonts w:ascii="Calibri" w:hAnsi="Calibri" w:cs="David" w:hint="cs"/>
          <w:spacing w:val="0"/>
          <w:sz w:val="28"/>
          <w:u w:val="single"/>
          <w:rtl/>
        </w:rPr>
        <w:lastRenderedPageBreak/>
        <w:t>צו הגיוס</w:t>
      </w:r>
    </w:p>
    <w:p w14:paraId="0CEBBD04" w14:textId="3A6DD056" w:rsidR="0025460B" w:rsidRPr="00333392" w:rsidRDefault="00CD6540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  <w:rtl/>
        </w:rPr>
      </w:pPr>
      <w:r w:rsidRPr="002118AD">
        <w:rPr>
          <w:rFonts w:cs="David" w:hint="cs"/>
          <w:sz w:val="28"/>
          <w:szCs w:val="28"/>
          <w:rtl/>
        </w:rPr>
        <w:t>ההוראה הכללית המסדירה גיוס לשירות סדיר, קבועה בסעיף 13 לחוק</w:t>
      </w:r>
      <w:r w:rsidR="00806078">
        <w:rPr>
          <w:rFonts w:cs="David" w:hint="cs"/>
          <w:sz w:val="28"/>
          <w:szCs w:val="28"/>
          <w:rtl/>
        </w:rPr>
        <w:t xml:space="preserve"> שירות ביטחון</w:t>
      </w:r>
      <w:r w:rsidR="00E477E8" w:rsidRPr="002118AD">
        <w:rPr>
          <w:rFonts w:cs="David" w:hint="cs"/>
          <w:sz w:val="28"/>
          <w:szCs w:val="28"/>
          <w:rtl/>
        </w:rPr>
        <w:t>. הסעיף מקנה לפוקד סמכות לקרוא ליוצא צבא ש</w:t>
      </w:r>
      <w:r w:rsidR="00E477E8" w:rsidRPr="002118AD">
        <w:rPr>
          <w:rFonts w:cs="David" w:hint="cs"/>
          <w:b/>
          <w:bCs/>
          <w:sz w:val="28"/>
          <w:szCs w:val="28"/>
          <w:rtl/>
        </w:rPr>
        <w:t>נמצא כש</w:t>
      </w:r>
      <w:r w:rsidR="00806078">
        <w:rPr>
          <w:rFonts w:cs="David" w:hint="cs"/>
          <w:b/>
          <w:bCs/>
          <w:sz w:val="28"/>
          <w:szCs w:val="28"/>
          <w:rtl/>
        </w:rPr>
        <w:t>י</w:t>
      </w:r>
      <w:r w:rsidR="00E477E8" w:rsidRPr="002118AD">
        <w:rPr>
          <w:rFonts w:cs="David" w:hint="cs"/>
          <w:b/>
          <w:bCs/>
          <w:sz w:val="28"/>
          <w:szCs w:val="28"/>
          <w:rtl/>
        </w:rPr>
        <w:t>ר לשירות</w:t>
      </w:r>
      <w:r w:rsidR="00E477E8" w:rsidRPr="002118AD">
        <w:rPr>
          <w:rFonts w:cs="David" w:hint="cs"/>
          <w:sz w:val="28"/>
          <w:szCs w:val="28"/>
          <w:rtl/>
        </w:rPr>
        <w:t xml:space="preserve"> להתייצב לשירות סדיר. נקבע בפסיקה, כי </w:t>
      </w:r>
      <w:r w:rsidR="00AE2700">
        <w:rPr>
          <w:rFonts w:cs="David" w:hint="cs"/>
          <w:sz w:val="28"/>
          <w:szCs w:val="28"/>
          <w:rtl/>
        </w:rPr>
        <w:t>"</w:t>
      </w:r>
      <w:r w:rsidR="00E477E8" w:rsidRPr="002118AD">
        <w:rPr>
          <w:rFonts w:cs="David" w:hint="cs"/>
          <w:sz w:val="28"/>
          <w:szCs w:val="28"/>
          <w:rtl/>
        </w:rPr>
        <w:t>דרך המלך</w:t>
      </w:r>
      <w:r w:rsidR="00AE2700">
        <w:rPr>
          <w:rFonts w:cs="David" w:hint="cs"/>
          <w:sz w:val="28"/>
          <w:szCs w:val="28"/>
          <w:rtl/>
        </w:rPr>
        <w:t>"</w:t>
      </w:r>
      <w:r w:rsidR="00E477E8" w:rsidRPr="002118AD">
        <w:rPr>
          <w:rFonts w:cs="David" w:hint="cs"/>
          <w:sz w:val="28"/>
          <w:szCs w:val="28"/>
          <w:rtl/>
        </w:rPr>
        <w:t xml:space="preserve"> היא </w:t>
      </w:r>
      <w:r w:rsidR="009D23B3" w:rsidRPr="002118AD">
        <w:rPr>
          <w:rFonts w:cs="David" w:hint="cs"/>
          <w:sz w:val="28"/>
          <w:szCs w:val="28"/>
          <w:rtl/>
        </w:rPr>
        <w:t>שהמועמד לשירות ביטחון</w:t>
      </w:r>
      <w:r w:rsidR="00254084" w:rsidRPr="002118AD">
        <w:rPr>
          <w:rFonts w:cs="David" w:hint="cs"/>
          <w:sz w:val="28"/>
          <w:szCs w:val="28"/>
          <w:rtl/>
        </w:rPr>
        <w:t xml:space="preserve"> (</w:t>
      </w:r>
      <w:proofErr w:type="spellStart"/>
      <w:r w:rsidR="00254084" w:rsidRPr="002118AD">
        <w:rPr>
          <w:rFonts w:cs="David" w:hint="cs"/>
          <w:sz w:val="28"/>
          <w:szCs w:val="28"/>
          <w:rtl/>
        </w:rPr>
        <w:t>מלש"ב</w:t>
      </w:r>
      <w:proofErr w:type="spellEnd"/>
      <w:r w:rsidR="00254084" w:rsidRPr="002118AD">
        <w:rPr>
          <w:rFonts w:cs="David" w:hint="cs"/>
          <w:sz w:val="28"/>
          <w:szCs w:val="28"/>
          <w:rtl/>
        </w:rPr>
        <w:t>)</w:t>
      </w:r>
      <w:r w:rsidR="009D23B3" w:rsidRPr="002118AD">
        <w:rPr>
          <w:rFonts w:cs="David" w:hint="cs"/>
          <w:sz w:val="28"/>
          <w:szCs w:val="28"/>
          <w:rtl/>
        </w:rPr>
        <w:t xml:space="preserve"> יתייצב לרישום לפי סעיף 3 לחוק</w:t>
      </w:r>
      <w:r w:rsidR="00170C76" w:rsidRPr="002118AD">
        <w:rPr>
          <w:rFonts w:cs="David" w:hint="cs"/>
          <w:sz w:val="28"/>
          <w:szCs w:val="28"/>
          <w:rtl/>
        </w:rPr>
        <w:t>, וכן לבדיקת כושר לפי סעיף 5 לחוק, ויגויס רק לאחר שמלאו לו 18 שנים</w:t>
      </w:r>
      <w:r w:rsidR="003578B8" w:rsidRPr="002118AD">
        <w:rPr>
          <w:rFonts w:cs="David" w:hint="cs"/>
          <w:sz w:val="28"/>
          <w:szCs w:val="28"/>
          <w:rtl/>
        </w:rPr>
        <w:t xml:space="preserve">. </w:t>
      </w:r>
      <w:r w:rsidR="00170C76" w:rsidRPr="002118AD">
        <w:rPr>
          <w:rFonts w:cs="David" w:hint="cs"/>
          <w:sz w:val="28"/>
          <w:szCs w:val="28"/>
          <w:rtl/>
        </w:rPr>
        <w:t>הסדר</w:t>
      </w:r>
      <w:r w:rsidR="00055D1A" w:rsidRPr="002118AD">
        <w:rPr>
          <w:rFonts w:cs="David" w:hint="cs"/>
          <w:sz w:val="28"/>
          <w:szCs w:val="28"/>
          <w:rtl/>
        </w:rPr>
        <w:t xml:space="preserve"> נוסף</w:t>
      </w:r>
      <w:r w:rsidR="00F60BAB" w:rsidRPr="002118AD">
        <w:rPr>
          <w:rFonts w:cs="David" w:hint="cs"/>
          <w:sz w:val="28"/>
          <w:szCs w:val="28"/>
          <w:rtl/>
        </w:rPr>
        <w:t xml:space="preserve">, </w:t>
      </w:r>
      <w:r w:rsidR="00F60BAB" w:rsidRPr="002118AD">
        <w:rPr>
          <w:rFonts w:cs="David" w:hint="cs"/>
          <w:b/>
          <w:bCs/>
          <w:sz w:val="28"/>
          <w:szCs w:val="28"/>
          <w:rtl/>
        </w:rPr>
        <w:t>חלופי</w:t>
      </w:r>
      <w:r w:rsidR="00F60BAB" w:rsidRPr="002118AD">
        <w:rPr>
          <w:rFonts w:cs="David" w:hint="cs"/>
          <w:sz w:val="28"/>
          <w:szCs w:val="28"/>
          <w:rtl/>
        </w:rPr>
        <w:t>,</w:t>
      </w:r>
      <w:r w:rsidR="00055D1A" w:rsidRPr="002118AD">
        <w:rPr>
          <w:rFonts w:cs="David" w:hint="cs"/>
          <w:sz w:val="28"/>
          <w:szCs w:val="28"/>
          <w:rtl/>
        </w:rPr>
        <w:t xml:space="preserve"> קבוע בסעיף 12 לחוק שירות ביטחון, שכותרתו "אי התייצבות לבדיקה אינה פוטרת מהתייצבות לשירות ביטחון"</w:t>
      </w:r>
      <w:r w:rsidR="00F60BAB" w:rsidRPr="002118AD">
        <w:rPr>
          <w:rFonts w:cs="David" w:hint="cs"/>
          <w:sz w:val="28"/>
          <w:szCs w:val="28"/>
          <w:rtl/>
        </w:rPr>
        <w:t>. הסדר זה</w:t>
      </w:r>
      <w:r w:rsidR="00055D1A" w:rsidRPr="002118AD">
        <w:rPr>
          <w:rFonts w:cs="David" w:hint="cs"/>
          <w:sz w:val="28"/>
          <w:szCs w:val="28"/>
          <w:rtl/>
        </w:rPr>
        <w:t xml:space="preserve"> קובע סמכות לגיוס </w:t>
      </w:r>
      <w:proofErr w:type="spellStart"/>
      <w:r w:rsidR="00055D1A" w:rsidRPr="002118AD">
        <w:rPr>
          <w:rFonts w:cs="David" w:hint="cs"/>
          <w:sz w:val="28"/>
          <w:szCs w:val="28"/>
          <w:rtl/>
        </w:rPr>
        <w:t>מלש"ב</w:t>
      </w:r>
      <w:proofErr w:type="spellEnd"/>
      <w:r w:rsidR="00055D1A" w:rsidRPr="002118AD">
        <w:rPr>
          <w:rFonts w:cs="David" w:hint="cs"/>
          <w:sz w:val="28"/>
          <w:szCs w:val="28"/>
          <w:rtl/>
        </w:rPr>
        <w:t xml:space="preserve"> שנקרא להתייצב לבדיקת כשרו לשירות ביטחון ולא התייצב</w:t>
      </w:r>
      <w:r w:rsidR="00027B0E" w:rsidRPr="002118AD">
        <w:rPr>
          <w:rFonts w:cs="David" w:hint="cs"/>
          <w:sz w:val="28"/>
          <w:szCs w:val="28"/>
          <w:rtl/>
        </w:rPr>
        <w:t xml:space="preserve">, או שהתייצב וסירב להיבדק או להשלים את הבדיקות. במקרים אלו, </w:t>
      </w:r>
      <w:r w:rsidR="00027B0E" w:rsidRPr="002118AD">
        <w:rPr>
          <w:rFonts w:cs="David" w:hint="cs"/>
          <w:b/>
          <w:bCs/>
          <w:sz w:val="28"/>
          <w:szCs w:val="28"/>
          <w:rtl/>
        </w:rPr>
        <w:t>רשאי</w:t>
      </w:r>
      <w:r w:rsidR="00027B0E" w:rsidRPr="002118AD">
        <w:rPr>
          <w:rFonts w:cs="David" w:hint="cs"/>
          <w:sz w:val="28"/>
          <w:szCs w:val="28"/>
          <w:rtl/>
        </w:rPr>
        <w:t xml:space="preserve"> הפוקד לקרוא לו להתייצב </w:t>
      </w:r>
      <w:r w:rsidR="00BC7D7D" w:rsidRPr="002118AD">
        <w:rPr>
          <w:rFonts w:cs="David" w:hint="cs"/>
          <w:sz w:val="28"/>
          <w:szCs w:val="28"/>
          <w:rtl/>
        </w:rPr>
        <w:t>"אף על פי שכשרו לשירות ביטחון עדיין לא נקבע".</w:t>
      </w:r>
      <w:r w:rsidR="00254084" w:rsidRPr="002118AD">
        <w:rPr>
          <w:rFonts w:cs="David" w:hint="cs"/>
          <w:sz w:val="28"/>
          <w:szCs w:val="28"/>
          <w:rtl/>
        </w:rPr>
        <w:t xml:space="preserve"> </w:t>
      </w:r>
      <w:proofErr w:type="spellStart"/>
      <w:r w:rsidR="00AE2700">
        <w:rPr>
          <w:rFonts w:cs="David" w:hint="cs"/>
          <w:sz w:val="28"/>
          <w:szCs w:val="28"/>
          <w:rtl/>
        </w:rPr>
        <w:t>ברע"פ</w:t>
      </w:r>
      <w:proofErr w:type="spellEnd"/>
      <w:r w:rsidR="002F76F4" w:rsidRPr="002118AD">
        <w:rPr>
          <w:rFonts w:cs="David" w:hint="cs"/>
          <w:sz w:val="28"/>
          <w:szCs w:val="28"/>
          <w:rtl/>
        </w:rPr>
        <w:t xml:space="preserve"> </w:t>
      </w:r>
      <w:proofErr w:type="spellStart"/>
      <w:r w:rsidR="002F76F4" w:rsidRPr="002118AD">
        <w:rPr>
          <w:rFonts w:cs="David" w:hint="cs"/>
          <w:b/>
          <w:bCs/>
          <w:sz w:val="28"/>
          <w:szCs w:val="28"/>
          <w:rtl/>
        </w:rPr>
        <w:t>יוחייב</w:t>
      </w:r>
      <w:proofErr w:type="spellEnd"/>
      <w:r w:rsidR="002F76F4" w:rsidRPr="002118AD">
        <w:rPr>
          <w:rFonts w:cs="David" w:hint="cs"/>
          <w:sz w:val="28"/>
          <w:szCs w:val="28"/>
          <w:rtl/>
        </w:rPr>
        <w:t xml:space="preserve"> </w:t>
      </w:r>
      <w:r w:rsidR="00254084" w:rsidRPr="002118AD">
        <w:rPr>
          <w:rFonts w:cs="David" w:hint="cs"/>
          <w:sz w:val="28"/>
          <w:szCs w:val="28"/>
          <w:rtl/>
        </w:rPr>
        <w:t xml:space="preserve">הובהר כי סעיף </w:t>
      </w:r>
      <w:r w:rsidR="008C3655">
        <w:rPr>
          <w:rFonts w:cs="David" w:hint="cs"/>
          <w:sz w:val="28"/>
          <w:szCs w:val="28"/>
          <w:rtl/>
        </w:rPr>
        <w:t>12 לחוק</w:t>
      </w:r>
      <w:r w:rsidR="00BC7D7D" w:rsidRPr="002118AD">
        <w:rPr>
          <w:rFonts w:cs="David" w:hint="cs"/>
          <w:sz w:val="28"/>
          <w:szCs w:val="28"/>
          <w:rtl/>
        </w:rPr>
        <w:t xml:space="preserve"> </w:t>
      </w:r>
      <w:r w:rsidR="00840EE3" w:rsidRPr="002118AD">
        <w:rPr>
          <w:rFonts w:cs="David" w:hint="cs"/>
          <w:sz w:val="28"/>
          <w:szCs w:val="28"/>
          <w:rtl/>
        </w:rPr>
        <w:t xml:space="preserve">נועד לתת מענה לאותם מקרים שבהם התנהלותו של </w:t>
      </w:r>
      <w:proofErr w:type="spellStart"/>
      <w:r w:rsidR="00840EE3" w:rsidRPr="002118AD">
        <w:rPr>
          <w:rFonts w:cs="David" w:hint="cs"/>
          <w:sz w:val="28"/>
          <w:szCs w:val="28"/>
          <w:rtl/>
        </w:rPr>
        <w:t>המלש"ב</w:t>
      </w:r>
      <w:proofErr w:type="spellEnd"/>
      <w:r w:rsidR="00840EE3" w:rsidRPr="002118AD">
        <w:rPr>
          <w:rFonts w:cs="David" w:hint="cs"/>
          <w:sz w:val="28"/>
          <w:szCs w:val="28"/>
          <w:rtl/>
        </w:rPr>
        <w:t xml:space="preserve"> </w:t>
      </w:r>
      <w:r w:rsidR="00840EE3" w:rsidRPr="002118AD">
        <w:rPr>
          <w:rFonts w:cs="David" w:hint="cs"/>
          <w:b/>
          <w:bCs/>
          <w:sz w:val="28"/>
          <w:szCs w:val="28"/>
          <w:rtl/>
        </w:rPr>
        <w:t>מנעה</w:t>
      </w:r>
      <w:r w:rsidR="00840EE3" w:rsidRPr="002118AD">
        <w:rPr>
          <w:rFonts w:cs="David" w:hint="cs"/>
          <w:sz w:val="28"/>
          <w:szCs w:val="28"/>
          <w:rtl/>
        </w:rPr>
        <w:t xml:space="preserve"> את האפשרות לקבוע את כושרו עובר לקריאתו לשירות</w:t>
      </w:r>
      <w:r w:rsidR="00037D05" w:rsidRPr="002118AD">
        <w:rPr>
          <w:rFonts w:cs="David" w:hint="cs"/>
          <w:sz w:val="28"/>
          <w:szCs w:val="28"/>
          <w:rtl/>
        </w:rPr>
        <w:t>,</w:t>
      </w:r>
      <w:r w:rsidR="00A7452E" w:rsidRPr="002118AD">
        <w:rPr>
          <w:rFonts w:cs="David" w:hint="cs"/>
          <w:sz w:val="28"/>
          <w:szCs w:val="28"/>
          <w:rtl/>
        </w:rPr>
        <w:t xml:space="preserve"> ו</w:t>
      </w:r>
      <w:r w:rsidR="00037D05" w:rsidRPr="002118AD">
        <w:rPr>
          <w:rFonts w:cs="David" w:hint="cs"/>
          <w:sz w:val="28"/>
          <w:szCs w:val="28"/>
          <w:rtl/>
        </w:rPr>
        <w:t xml:space="preserve">כי </w:t>
      </w:r>
      <w:r w:rsidR="00A7452E" w:rsidRPr="002118AD">
        <w:rPr>
          <w:rFonts w:cs="David" w:hint="cs"/>
          <w:sz w:val="28"/>
          <w:szCs w:val="28"/>
          <w:rtl/>
        </w:rPr>
        <w:t>תכליתו של ההסדר הינה לייעל את המאבק בהשתמטות (</w:t>
      </w:r>
      <w:proofErr w:type="spellStart"/>
      <w:r w:rsidR="00A7452E" w:rsidRPr="002118AD">
        <w:rPr>
          <w:rFonts w:cs="David" w:hint="eastAsia"/>
          <w:sz w:val="28"/>
          <w:szCs w:val="28"/>
          <w:rtl/>
        </w:rPr>
        <w:t>רע</w:t>
      </w:r>
      <w:r w:rsidR="00A7452E" w:rsidRPr="002118AD">
        <w:rPr>
          <w:rFonts w:cs="David"/>
          <w:sz w:val="28"/>
          <w:szCs w:val="28"/>
          <w:rtl/>
        </w:rPr>
        <w:t>"</w:t>
      </w:r>
      <w:r w:rsidR="00A7452E" w:rsidRPr="002118AD">
        <w:rPr>
          <w:rFonts w:cs="David" w:hint="eastAsia"/>
          <w:sz w:val="28"/>
          <w:szCs w:val="28"/>
          <w:rtl/>
        </w:rPr>
        <w:t>פ</w:t>
      </w:r>
      <w:proofErr w:type="spellEnd"/>
      <w:r w:rsidR="00A7452E" w:rsidRPr="002118AD">
        <w:rPr>
          <w:rFonts w:cs="David"/>
          <w:sz w:val="28"/>
          <w:szCs w:val="28"/>
          <w:rtl/>
        </w:rPr>
        <w:t xml:space="preserve"> 1057/99 </w:t>
      </w:r>
      <w:proofErr w:type="spellStart"/>
      <w:r w:rsidR="00A7452E" w:rsidRPr="002118AD">
        <w:rPr>
          <w:rFonts w:cs="David" w:hint="eastAsia"/>
          <w:b/>
          <w:bCs/>
          <w:sz w:val="28"/>
          <w:szCs w:val="28"/>
          <w:rtl/>
        </w:rPr>
        <w:t>יוחייב</w:t>
      </w:r>
      <w:proofErr w:type="spellEnd"/>
      <w:r w:rsidR="00A7452E" w:rsidRPr="002118AD">
        <w:rPr>
          <w:rFonts w:cs="David"/>
          <w:b/>
          <w:bCs/>
          <w:sz w:val="28"/>
          <w:szCs w:val="28"/>
          <w:rtl/>
        </w:rPr>
        <w:t xml:space="preserve"> </w:t>
      </w:r>
      <w:r w:rsidR="00A7452E" w:rsidRPr="002118AD">
        <w:rPr>
          <w:rFonts w:cs="David" w:hint="eastAsia"/>
          <w:b/>
          <w:bCs/>
          <w:sz w:val="28"/>
          <w:szCs w:val="28"/>
          <w:rtl/>
        </w:rPr>
        <w:t>נ</w:t>
      </w:r>
      <w:r w:rsidR="00A7452E" w:rsidRPr="002118AD">
        <w:rPr>
          <w:rFonts w:cs="David"/>
          <w:b/>
          <w:bCs/>
          <w:sz w:val="28"/>
          <w:szCs w:val="28"/>
          <w:rtl/>
        </w:rPr>
        <w:t xml:space="preserve">' </w:t>
      </w:r>
      <w:r w:rsidR="00A7452E" w:rsidRPr="002118AD">
        <w:rPr>
          <w:rFonts w:cs="David" w:hint="eastAsia"/>
          <w:b/>
          <w:bCs/>
          <w:sz w:val="28"/>
          <w:szCs w:val="28"/>
          <w:rtl/>
        </w:rPr>
        <w:t>התובע</w:t>
      </w:r>
      <w:r w:rsidR="00A7452E" w:rsidRPr="002118AD">
        <w:rPr>
          <w:rFonts w:cs="David"/>
          <w:b/>
          <w:bCs/>
          <w:sz w:val="28"/>
          <w:szCs w:val="28"/>
          <w:rtl/>
        </w:rPr>
        <w:t xml:space="preserve"> </w:t>
      </w:r>
      <w:r w:rsidR="00A7452E" w:rsidRPr="002118AD">
        <w:rPr>
          <w:rFonts w:cs="David" w:hint="eastAsia"/>
          <w:b/>
          <w:bCs/>
          <w:sz w:val="28"/>
          <w:szCs w:val="28"/>
          <w:rtl/>
        </w:rPr>
        <w:t>הצבאי</w:t>
      </w:r>
      <w:r w:rsidR="00A7452E" w:rsidRPr="002118AD">
        <w:rPr>
          <w:rFonts w:cs="David"/>
          <w:b/>
          <w:bCs/>
          <w:sz w:val="28"/>
          <w:szCs w:val="28"/>
          <w:rtl/>
        </w:rPr>
        <w:t xml:space="preserve"> </w:t>
      </w:r>
      <w:r w:rsidR="00A7452E" w:rsidRPr="002118AD">
        <w:rPr>
          <w:rFonts w:cs="David" w:hint="eastAsia"/>
          <w:b/>
          <w:bCs/>
          <w:sz w:val="28"/>
          <w:szCs w:val="28"/>
          <w:rtl/>
        </w:rPr>
        <w:t>הראשי</w:t>
      </w:r>
      <w:r w:rsidR="00A7452E" w:rsidRPr="002118AD">
        <w:rPr>
          <w:rFonts w:cs="David"/>
          <w:sz w:val="28"/>
          <w:szCs w:val="28"/>
          <w:rtl/>
        </w:rPr>
        <w:t xml:space="preserve">, </w:t>
      </w:r>
      <w:r w:rsidR="00A7452E" w:rsidRPr="002118AD">
        <w:rPr>
          <w:rFonts w:cs="David" w:hint="eastAsia"/>
          <w:sz w:val="28"/>
          <w:szCs w:val="28"/>
          <w:rtl/>
        </w:rPr>
        <w:t>פ</w:t>
      </w:r>
      <w:r w:rsidR="00A7452E" w:rsidRPr="002118AD">
        <w:rPr>
          <w:rFonts w:cs="David"/>
          <w:sz w:val="28"/>
          <w:szCs w:val="28"/>
          <w:rtl/>
        </w:rPr>
        <w:t>"</w:t>
      </w:r>
      <w:r w:rsidR="00A7452E" w:rsidRPr="002118AD">
        <w:rPr>
          <w:rFonts w:cs="David" w:hint="eastAsia"/>
          <w:sz w:val="28"/>
          <w:szCs w:val="28"/>
          <w:rtl/>
        </w:rPr>
        <w:t>ד</w:t>
      </w:r>
      <w:r w:rsidR="00A7452E" w:rsidRPr="002118AD">
        <w:rPr>
          <w:rFonts w:cs="David"/>
          <w:sz w:val="28"/>
          <w:szCs w:val="28"/>
          <w:rtl/>
        </w:rPr>
        <w:t xml:space="preserve"> </w:t>
      </w:r>
      <w:proofErr w:type="spellStart"/>
      <w:r w:rsidR="00A7452E" w:rsidRPr="002118AD">
        <w:rPr>
          <w:rFonts w:cs="David" w:hint="eastAsia"/>
          <w:sz w:val="28"/>
          <w:szCs w:val="28"/>
          <w:rtl/>
        </w:rPr>
        <w:t>נג</w:t>
      </w:r>
      <w:proofErr w:type="spellEnd"/>
      <w:r w:rsidR="00A7452E" w:rsidRPr="002118AD">
        <w:rPr>
          <w:rFonts w:cs="David" w:hint="cs"/>
          <w:sz w:val="28"/>
          <w:szCs w:val="28"/>
          <w:rtl/>
        </w:rPr>
        <w:t>(3) 365, בעמ'</w:t>
      </w:r>
      <w:r w:rsidR="008A4BC7" w:rsidRPr="002118AD">
        <w:rPr>
          <w:rFonts w:cs="David" w:hint="cs"/>
          <w:sz w:val="28"/>
          <w:szCs w:val="28"/>
          <w:rtl/>
        </w:rPr>
        <w:t xml:space="preserve"> </w:t>
      </w:r>
      <w:r w:rsidR="00A7452E" w:rsidRPr="002118AD">
        <w:rPr>
          <w:rFonts w:cs="David" w:hint="cs"/>
          <w:sz w:val="28"/>
          <w:szCs w:val="28"/>
          <w:rtl/>
        </w:rPr>
        <w:t xml:space="preserve"> </w:t>
      </w:r>
      <w:r w:rsidR="00FC0C88" w:rsidRPr="002118AD">
        <w:rPr>
          <w:rFonts w:cs="David" w:hint="cs"/>
          <w:sz w:val="28"/>
          <w:szCs w:val="28"/>
          <w:rtl/>
        </w:rPr>
        <w:t>376</w:t>
      </w:r>
      <w:r w:rsidR="00A7452E" w:rsidRPr="002118AD">
        <w:rPr>
          <w:rFonts w:cs="David" w:hint="cs"/>
          <w:sz w:val="28"/>
          <w:szCs w:val="28"/>
          <w:rtl/>
        </w:rPr>
        <w:t xml:space="preserve"> (1999)</w:t>
      </w:r>
      <w:r w:rsidR="00FC0C88" w:rsidRPr="002118AD">
        <w:rPr>
          <w:rFonts w:cs="David" w:hint="cs"/>
          <w:sz w:val="28"/>
          <w:szCs w:val="28"/>
          <w:rtl/>
        </w:rPr>
        <w:t>).</w:t>
      </w:r>
      <w:r w:rsidR="00D1253B" w:rsidRPr="002118AD">
        <w:rPr>
          <w:rFonts w:cs="David" w:hint="cs"/>
          <w:sz w:val="28"/>
          <w:szCs w:val="28"/>
          <w:rtl/>
        </w:rPr>
        <w:t xml:space="preserve"> </w:t>
      </w:r>
      <w:r w:rsidR="00037D05" w:rsidRPr="002118AD">
        <w:rPr>
          <w:rFonts w:cs="David" w:hint="cs"/>
          <w:sz w:val="28"/>
          <w:szCs w:val="28"/>
          <w:rtl/>
        </w:rPr>
        <w:t>כן הובהר שם</w:t>
      </w:r>
      <w:r w:rsidR="008A5E77" w:rsidRPr="002118AD">
        <w:rPr>
          <w:rFonts w:cs="David" w:hint="cs"/>
          <w:sz w:val="28"/>
          <w:szCs w:val="28"/>
          <w:rtl/>
        </w:rPr>
        <w:t>,</w:t>
      </w:r>
      <w:r w:rsidR="00037D05" w:rsidRPr="002118AD">
        <w:rPr>
          <w:rFonts w:cs="David" w:hint="cs"/>
          <w:sz w:val="28"/>
          <w:szCs w:val="28"/>
          <w:rtl/>
        </w:rPr>
        <w:t xml:space="preserve"> כי </w:t>
      </w:r>
      <w:r w:rsidR="00D1253B" w:rsidRPr="002118AD">
        <w:rPr>
          <w:rFonts w:cs="David" w:hint="cs"/>
          <w:sz w:val="28"/>
          <w:szCs w:val="28"/>
          <w:rtl/>
        </w:rPr>
        <w:t xml:space="preserve">בדיקת הכשירות חשובה לשם תכנון השימוש הראוי במשאבי האנוש והגנה על זכויותיו של החייל, שלא ישובץ בתפקיד שאינו מתאים למצבו הבריאותי וכושרו הכללי ועלול לחשוף אותו לסיכונים מיותרים. </w:t>
      </w:r>
      <w:r w:rsidR="006676D5">
        <w:rPr>
          <w:rFonts w:cs="David" w:hint="cs"/>
          <w:sz w:val="28"/>
          <w:szCs w:val="28"/>
          <w:rtl/>
        </w:rPr>
        <w:t>כפי ש</w:t>
      </w:r>
      <w:r w:rsidR="00BF506A" w:rsidRPr="002118AD">
        <w:rPr>
          <w:rFonts w:cs="David" w:hint="cs"/>
          <w:sz w:val="28"/>
          <w:szCs w:val="28"/>
          <w:rtl/>
        </w:rPr>
        <w:t xml:space="preserve">הודגש </w:t>
      </w:r>
      <w:r w:rsidR="00FC0C88" w:rsidRPr="002118AD">
        <w:rPr>
          <w:rFonts w:cs="David" w:hint="cs"/>
          <w:sz w:val="28"/>
          <w:szCs w:val="28"/>
          <w:rtl/>
        </w:rPr>
        <w:t>שם</w:t>
      </w:r>
      <w:r w:rsidR="006676D5">
        <w:rPr>
          <w:rFonts w:cs="David" w:hint="cs"/>
          <w:sz w:val="28"/>
          <w:szCs w:val="28"/>
          <w:rtl/>
        </w:rPr>
        <w:t xml:space="preserve">, </w:t>
      </w:r>
      <w:r w:rsidR="00FC0C88" w:rsidRPr="002118AD">
        <w:rPr>
          <w:rFonts w:cs="David" w:hint="cs"/>
          <w:sz w:val="28"/>
          <w:szCs w:val="28"/>
          <w:rtl/>
        </w:rPr>
        <w:t xml:space="preserve">סמכות הפוקד לפי </w:t>
      </w:r>
      <w:r w:rsidR="00FC0C88" w:rsidRPr="002118AD">
        <w:rPr>
          <w:rFonts w:cs="David" w:hint="eastAsia"/>
          <w:sz w:val="28"/>
          <w:szCs w:val="28"/>
          <w:rtl/>
        </w:rPr>
        <w:t>סעיף</w:t>
      </w:r>
      <w:r w:rsidR="00FC0C88" w:rsidRPr="002118AD">
        <w:rPr>
          <w:rFonts w:cs="David"/>
          <w:sz w:val="28"/>
          <w:szCs w:val="28"/>
          <w:rtl/>
        </w:rPr>
        <w:t xml:space="preserve"> 12</w:t>
      </w:r>
      <w:r w:rsidR="00FC0C88" w:rsidRPr="002118AD">
        <w:rPr>
          <w:rFonts w:cs="David" w:hint="cs"/>
          <w:sz w:val="28"/>
          <w:szCs w:val="28"/>
          <w:rtl/>
        </w:rPr>
        <w:t xml:space="preserve"> לחוק היא סמכות </w:t>
      </w:r>
      <w:r w:rsidR="003E646F" w:rsidRPr="002118AD">
        <w:rPr>
          <w:rFonts w:cs="David" w:hint="cs"/>
          <w:sz w:val="28"/>
          <w:szCs w:val="28"/>
          <w:rtl/>
        </w:rPr>
        <w:t xml:space="preserve">מיוחדת ש"אמורה להיות מופעלת במקרים מיוחדים ולאו דווקא באופן שגרתי. </w:t>
      </w:r>
      <w:r w:rsidR="003E646F" w:rsidRPr="002118AD">
        <w:rPr>
          <w:rFonts w:cs="David"/>
          <w:sz w:val="28"/>
          <w:szCs w:val="28"/>
          <w:rtl/>
        </w:rPr>
        <w:t xml:space="preserve">לכן, היא נקבעה </w:t>
      </w:r>
      <w:r w:rsidR="003E646F" w:rsidRPr="001C118A">
        <w:rPr>
          <w:rFonts w:cs="David"/>
          <w:sz w:val="28"/>
          <w:szCs w:val="28"/>
          <w:rtl/>
        </w:rPr>
        <w:t>כסמכות רשות</w:t>
      </w:r>
      <w:r w:rsidR="003E646F" w:rsidRPr="002118AD">
        <w:rPr>
          <w:rFonts w:cs="David"/>
          <w:sz w:val="28"/>
          <w:szCs w:val="28"/>
          <w:rtl/>
        </w:rPr>
        <w:t>, והפעלתה כרוכה בשיקול-דעת</w:t>
      </w:r>
      <w:r w:rsidR="003E646F" w:rsidRPr="002118AD">
        <w:rPr>
          <w:rFonts w:cs="David" w:hint="cs"/>
          <w:sz w:val="28"/>
          <w:szCs w:val="28"/>
          <w:rtl/>
        </w:rPr>
        <w:t xml:space="preserve">" </w:t>
      </w:r>
      <w:r w:rsidR="00FC0C88" w:rsidRPr="002118AD">
        <w:rPr>
          <w:rFonts w:cs="David" w:hint="cs"/>
          <w:sz w:val="28"/>
          <w:szCs w:val="28"/>
          <w:rtl/>
        </w:rPr>
        <w:t xml:space="preserve">(שם, </w:t>
      </w:r>
      <w:r w:rsidR="007606BA" w:rsidRPr="002118AD">
        <w:rPr>
          <w:rFonts w:cs="David" w:hint="cs"/>
          <w:sz w:val="28"/>
          <w:szCs w:val="28"/>
          <w:rtl/>
        </w:rPr>
        <w:t>ב</w:t>
      </w:r>
      <w:r w:rsidR="00396EBD">
        <w:rPr>
          <w:rFonts w:cs="David" w:hint="cs"/>
          <w:sz w:val="28"/>
          <w:szCs w:val="28"/>
          <w:rtl/>
        </w:rPr>
        <w:t>עמוד 378</w:t>
      </w:r>
      <w:r w:rsidR="00FC0C88" w:rsidRPr="002118AD">
        <w:rPr>
          <w:rFonts w:cs="David" w:hint="cs"/>
          <w:sz w:val="28"/>
          <w:szCs w:val="28"/>
          <w:rtl/>
        </w:rPr>
        <w:t>).</w:t>
      </w:r>
      <w:r w:rsidR="002118AD">
        <w:rPr>
          <w:rFonts w:cs="David" w:hint="cs"/>
          <w:sz w:val="28"/>
          <w:szCs w:val="28"/>
          <w:rtl/>
        </w:rPr>
        <w:t xml:space="preserve"> </w:t>
      </w:r>
    </w:p>
    <w:p w14:paraId="7F354B78" w14:textId="588369C4" w:rsidR="00812ECA" w:rsidRPr="00333392" w:rsidRDefault="00812ECA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812ECA">
        <w:rPr>
          <w:rFonts w:cs="David" w:hint="cs"/>
          <w:sz w:val="28"/>
          <w:szCs w:val="28"/>
          <w:rtl/>
        </w:rPr>
        <w:t xml:space="preserve">ההגנה ביקשה להסתמך על קביעת בית הדין הצבאי לערעורים בפרשת </w:t>
      </w:r>
      <w:proofErr w:type="spellStart"/>
      <w:r w:rsidRPr="00812ECA">
        <w:rPr>
          <w:rFonts w:cs="David" w:hint="cs"/>
          <w:b/>
          <w:bCs/>
          <w:sz w:val="28"/>
          <w:szCs w:val="28"/>
          <w:rtl/>
        </w:rPr>
        <w:t>סמורגונסקי</w:t>
      </w:r>
      <w:proofErr w:type="spellEnd"/>
      <w:r w:rsidRPr="00812ECA">
        <w:rPr>
          <w:rFonts w:cs="David" w:hint="cs"/>
          <w:sz w:val="28"/>
          <w:szCs w:val="28"/>
          <w:rtl/>
        </w:rPr>
        <w:t xml:space="preserve">, </w:t>
      </w:r>
      <w:r w:rsidR="006676D5">
        <w:rPr>
          <w:rFonts w:cs="David" w:hint="cs"/>
          <w:sz w:val="28"/>
          <w:szCs w:val="28"/>
          <w:rtl/>
        </w:rPr>
        <w:t>ו</w:t>
      </w:r>
      <w:r w:rsidRPr="00812ECA">
        <w:rPr>
          <w:rFonts w:cs="David" w:hint="cs"/>
          <w:sz w:val="28"/>
          <w:szCs w:val="28"/>
          <w:rtl/>
        </w:rPr>
        <w:t xml:space="preserve">לפיה "המונח 'קביעת כושר לשירות ביטחון' שבסעיף 12 לחוק, טומן בחובו לא רק קביעת כושר רפואי, אלא קביעת כושר כללית לשם התאמה לתפקידים שונים בשירות הצבאי, כגון: מבחני דפ"ר, סימול עברית, רישום פלילי וכיו"ב" (ע/111/07 </w:t>
      </w:r>
      <w:r w:rsidRPr="00812ECA">
        <w:rPr>
          <w:rFonts w:cs="David" w:hint="cs"/>
          <w:b/>
          <w:bCs/>
          <w:sz w:val="28"/>
          <w:szCs w:val="28"/>
          <w:rtl/>
        </w:rPr>
        <w:t xml:space="preserve">טור' </w:t>
      </w:r>
      <w:proofErr w:type="spellStart"/>
      <w:r w:rsidRPr="00812ECA">
        <w:rPr>
          <w:rFonts w:cs="David" w:hint="cs"/>
          <w:b/>
          <w:bCs/>
          <w:sz w:val="28"/>
          <w:szCs w:val="28"/>
          <w:rtl/>
        </w:rPr>
        <w:t>סמורגונסקי</w:t>
      </w:r>
      <w:proofErr w:type="spellEnd"/>
      <w:r w:rsidRPr="00812ECA">
        <w:rPr>
          <w:rFonts w:cs="David" w:hint="cs"/>
          <w:b/>
          <w:bCs/>
          <w:sz w:val="28"/>
          <w:szCs w:val="28"/>
          <w:rtl/>
        </w:rPr>
        <w:t xml:space="preserve"> נ' התובע הצבאי הראשי</w:t>
      </w:r>
      <w:r w:rsidRPr="00812ECA">
        <w:rPr>
          <w:rFonts w:cs="David" w:hint="cs"/>
          <w:sz w:val="28"/>
          <w:szCs w:val="28"/>
          <w:rtl/>
        </w:rPr>
        <w:t xml:space="preserve">, בפסקה 36 (2010)). ואולם, בשונה מאותו מקרה, </w:t>
      </w:r>
      <w:r w:rsidR="006676D5">
        <w:rPr>
          <w:rFonts w:cs="David" w:hint="cs"/>
          <w:sz w:val="28"/>
          <w:szCs w:val="28"/>
          <w:rtl/>
        </w:rPr>
        <w:t>ש</w:t>
      </w:r>
      <w:r w:rsidRPr="00812ECA">
        <w:rPr>
          <w:rFonts w:cs="David" w:hint="cs"/>
          <w:sz w:val="28"/>
          <w:szCs w:val="28"/>
          <w:rtl/>
        </w:rPr>
        <w:t xml:space="preserve">בו גויס המערער על פי סעיף 12 לחוק </w:t>
      </w:r>
      <w:r w:rsidRPr="00812ECA">
        <w:rPr>
          <w:rFonts w:cs="David" w:hint="cs"/>
          <w:b/>
          <w:bCs/>
          <w:sz w:val="28"/>
          <w:szCs w:val="28"/>
          <w:rtl/>
        </w:rPr>
        <w:t>מבלי שנקבעו לו נתוני הגיוס</w:t>
      </w:r>
      <w:r w:rsidRPr="00812ECA">
        <w:rPr>
          <w:rFonts w:cs="David" w:hint="cs"/>
          <w:sz w:val="28"/>
          <w:szCs w:val="28"/>
          <w:rtl/>
        </w:rPr>
        <w:t xml:space="preserve">, בענייננו כבר ביום 14 </w:t>
      </w:r>
      <w:r w:rsidR="00680B3C">
        <w:rPr>
          <w:rFonts w:cs="David" w:hint="cs"/>
          <w:sz w:val="28"/>
          <w:szCs w:val="28"/>
          <w:rtl/>
        </w:rPr>
        <w:t>במארס</w:t>
      </w:r>
      <w:r w:rsidRPr="00812ECA">
        <w:rPr>
          <w:rFonts w:cs="David" w:hint="cs"/>
          <w:sz w:val="28"/>
          <w:szCs w:val="28"/>
          <w:rtl/>
        </w:rPr>
        <w:t xml:space="preserve"> 2018, נקבעו כלל הנתונים הנדרשים, לרבות הפרופיל הרפואי, הדפ"ר וסימול העברית. כל אותם קשיים, שנמנו בפרשת </w:t>
      </w:r>
      <w:proofErr w:type="spellStart"/>
      <w:r w:rsidRPr="00812ECA">
        <w:rPr>
          <w:rFonts w:cs="David" w:hint="cs"/>
          <w:b/>
          <w:bCs/>
          <w:sz w:val="28"/>
          <w:szCs w:val="28"/>
          <w:rtl/>
        </w:rPr>
        <w:t>סמורגונסקי</w:t>
      </w:r>
      <w:proofErr w:type="spellEnd"/>
      <w:r w:rsidRPr="00812ECA">
        <w:rPr>
          <w:rFonts w:cs="David" w:hint="cs"/>
          <w:sz w:val="28"/>
          <w:szCs w:val="28"/>
          <w:rtl/>
        </w:rPr>
        <w:t xml:space="preserve">, לגבי מידת כשירותו של </w:t>
      </w:r>
      <w:r w:rsidR="006676D5">
        <w:rPr>
          <w:rFonts w:cs="David" w:hint="cs"/>
          <w:sz w:val="28"/>
          <w:szCs w:val="28"/>
          <w:rtl/>
        </w:rPr>
        <w:t>חייל</w:t>
      </w:r>
      <w:r w:rsidR="006676D5" w:rsidRPr="00812ECA">
        <w:rPr>
          <w:rFonts w:cs="David" w:hint="cs"/>
          <w:sz w:val="28"/>
          <w:szCs w:val="28"/>
          <w:rtl/>
        </w:rPr>
        <w:t xml:space="preserve"> </w:t>
      </w:r>
      <w:r w:rsidRPr="00812ECA">
        <w:rPr>
          <w:rFonts w:cs="David" w:hint="cs"/>
          <w:sz w:val="28"/>
          <w:szCs w:val="28"/>
          <w:rtl/>
        </w:rPr>
        <w:t xml:space="preserve">לשירות, אינם חלים, שעה שנקבע </w:t>
      </w:r>
      <w:r w:rsidR="006676D5" w:rsidRPr="00812ECA">
        <w:rPr>
          <w:rFonts w:cs="David" w:hint="cs"/>
          <w:sz w:val="28"/>
          <w:szCs w:val="28"/>
          <w:rtl/>
        </w:rPr>
        <w:t>ש</w:t>
      </w:r>
      <w:r w:rsidR="006676D5">
        <w:rPr>
          <w:rFonts w:cs="David" w:hint="cs"/>
          <w:sz w:val="28"/>
          <w:szCs w:val="28"/>
          <w:rtl/>
        </w:rPr>
        <w:t>המערער אכן</w:t>
      </w:r>
      <w:r w:rsidR="006676D5" w:rsidRPr="00812ECA">
        <w:rPr>
          <w:rFonts w:cs="David" w:hint="cs"/>
          <w:sz w:val="28"/>
          <w:szCs w:val="28"/>
          <w:rtl/>
        </w:rPr>
        <w:t xml:space="preserve"> </w:t>
      </w:r>
      <w:r w:rsidRPr="00812ECA">
        <w:rPr>
          <w:rFonts w:cs="David" w:hint="cs"/>
          <w:sz w:val="28"/>
          <w:szCs w:val="28"/>
          <w:rtl/>
        </w:rPr>
        <w:t xml:space="preserve">כשיר לשירות. </w:t>
      </w:r>
      <w:r w:rsidR="006676D5">
        <w:rPr>
          <w:rFonts w:cs="David" w:hint="cs"/>
          <w:sz w:val="28"/>
          <w:szCs w:val="28"/>
          <w:rtl/>
        </w:rPr>
        <w:t xml:space="preserve">משכך, ודאי ראוי היה לפעול לגיוסו בדרך המלך, של סעיף 13 לחוק שירות ביטחון, ולא במסלול לפי סעיף 12, שאותו יש להפעיל כאמור </w:t>
      </w:r>
      <w:r w:rsidR="006676D5" w:rsidRPr="007B6DA0">
        <w:rPr>
          <w:rFonts w:ascii="David" w:hAnsi="David" w:cs="David"/>
          <w:b/>
          <w:bCs/>
          <w:color w:val="000000"/>
          <w:sz w:val="28"/>
          <w:szCs w:val="28"/>
          <w:rtl/>
        </w:rPr>
        <w:t>במשורה ובזהירות</w:t>
      </w:r>
      <w:r w:rsidR="006676D5">
        <w:rPr>
          <w:rFonts w:cs="David" w:hint="cs"/>
          <w:sz w:val="28"/>
          <w:szCs w:val="28"/>
          <w:rtl/>
        </w:rPr>
        <w:t xml:space="preserve"> </w:t>
      </w:r>
      <w:r w:rsidR="006676D5" w:rsidRPr="0025460B">
        <w:rPr>
          <w:rFonts w:cs="David" w:hint="cs"/>
          <w:sz w:val="28"/>
          <w:szCs w:val="28"/>
          <w:rtl/>
        </w:rPr>
        <w:t>(</w:t>
      </w:r>
      <w:r w:rsidR="006676D5">
        <w:rPr>
          <w:rFonts w:cs="David" w:hint="cs"/>
          <w:sz w:val="28"/>
          <w:szCs w:val="28"/>
          <w:rtl/>
        </w:rPr>
        <w:t xml:space="preserve">ראו למשל את </w:t>
      </w:r>
      <w:r w:rsidR="006676D5" w:rsidRPr="0025460B">
        <w:rPr>
          <w:rFonts w:cs="David" w:hint="cs"/>
          <w:sz w:val="28"/>
          <w:szCs w:val="28"/>
          <w:rtl/>
        </w:rPr>
        <w:t xml:space="preserve">ע"מ 64092-08-25 </w:t>
      </w:r>
      <w:r w:rsidR="006676D5" w:rsidRPr="0025460B">
        <w:rPr>
          <w:rFonts w:cs="David" w:hint="cs"/>
          <w:b/>
          <w:bCs/>
          <w:sz w:val="28"/>
          <w:szCs w:val="28"/>
          <w:rtl/>
        </w:rPr>
        <w:t xml:space="preserve">טור' </w:t>
      </w:r>
      <w:proofErr w:type="spellStart"/>
      <w:r w:rsidR="006676D5" w:rsidRPr="0025460B">
        <w:rPr>
          <w:rFonts w:cs="David" w:hint="cs"/>
          <w:b/>
          <w:bCs/>
          <w:sz w:val="28"/>
          <w:szCs w:val="28"/>
          <w:rtl/>
        </w:rPr>
        <w:t>קויפמן</w:t>
      </w:r>
      <w:proofErr w:type="spellEnd"/>
      <w:r w:rsidR="006676D5" w:rsidRPr="0025460B">
        <w:rPr>
          <w:rFonts w:cs="David" w:hint="cs"/>
          <w:b/>
          <w:bCs/>
          <w:sz w:val="28"/>
          <w:szCs w:val="28"/>
          <w:rtl/>
        </w:rPr>
        <w:t xml:space="preserve"> נ' התובע הצבאי הראשי</w:t>
      </w:r>
      <w:r w:rsidR="006676D5" w:rsidRPr="0025460B">
        <w:rPr>
          <w:rFonts w:cs="David" w:hint="cs"/>
          <w:sz w:val="28"/>
          <w:szCs w:val="28"/>
          <w:rtl/>
        </w:rPr>
        <w:t>, בפסקה 24 (2025)).</w:t>
      </w:r>
      <w:r w:rsidR="00231A1E">
        <w:rPr>
          <w:rFonts w:cs="David" w:hint="cs"/>
          <w:sz w:val="28"/>
          <w:szCs w:val="28"/>
          <w:rtl/>
        </w:rPr>
        <w:t xml:space="preserve"> </w:t>
      </w:r>
    </w:p>
    <w:p w14:paraId="1E8DB9CD" w14:textId="5FA0F242" w:rsidR="00BB2457" w:rsidRPr="00333392" w:rsidRDefault="006676D5" w:rsidP="00333392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לא זו אף זו: </w:t>
      </w:r>
      <w:r w:rsidR="00FF6BD4">
        <w:rPr>
          <w:rFonts w:cs="David" w:hint="cs"/>
          <w:sz w:val="28"/>
          <w:szCs w:val="28"/>
          <w:rtl/>
        </w:rPr>
        <w:t xml:space="preserve">בענייננו, </w:t>
      </w:r>
      <w:r w:rsidR="00812ECA" w:rsidRPr="00812ECA">
        <w:rPr>
          <w:rFonts w:cs="David" w:hint="cs"/>
          <w:sz w:val="28"/>
          <w:szCs w:val="28"/>
          <w:rtl/>
        </w:rPr>
        <w:t xml:space="preserve">גורמי </w:t>
      </w:r>
      <w:proofErr w:type="spellStart"/>
      <w:r w:rsidR="00812ECA" w:rsidRPr="00812ECA">
        <w:rPr>
          <w:rFonts w:cs="David" w:hint="cs"/>
          <w:sz w:val="28"/>
          <w:szCs w:val="28"/>
          <w:rtl/>
        </w:rPr>
        <w:t>ברה"ן</w:t>
      </w:r>
      <w:proofErr w:type="spellEnd"/>
      <w:r w:rsidR="00812ECA" w:rsidRPr="00812ECA">
        <w:rPr>
          <w:rFonts w:cs="David" w:hint="cs"/>
          <w:sz w:val="28"/>
          <w:szCs w:val="28"/>
          <w:rtl/>
        </w:rPr>
        <w:t xml:space="preserve"> שבו ונדרשו לקביעה </w:t>
      </w:r>
      <w:r>
        <w:rPr>
          <w:rFonts w:cs="David" w:hint="cs"/>
          <w:sz w:val="28"/>
          <w:szCs w:val="28"/>
          <w:rtl/>
        </w:rPr>
        <w:t>בדבר כשירותו של המערער</w:t>
      </w:r>
      <w:r w:rsidR="00812ECA" w:rsidRPr="00812ECA">
        <w:rPr>
          <w:rFonts w:cs="David" w:hint="cs"/>
          <w:sz w:val="28"/>
          <w:szCs w:val="28"/>
          <w:rtl/>
        </w:rPr>
        <w:t>, והבהירו במפורש, כי המערער "</w:t>
      </w:r>
      <w:r w:rsidR="00812ECA" w:rsidRPr="00812ECA">
        <w:rPr>
          <w:rFonts w:cs="David" w:hint="cs"/>
          <w:b/>
          <w:bCs/>
          <w:sz w:val="28"/>
          <w:szCs w:val="28"/>
          <w:rtl/>
        </w:rPr>
        <w:t>כשיר להמשך הליכים</w:t>
      </w:r>
      <w:r w:rsidR="00812ECA" w:rsidRPr="00812ECA">
        <w:rPr>
          <w:rFonts w:cs="David" w:hint="cs"/>
          <w:sz w:val="28"/>
          <w:szCs w:val="28"/>
          <w:rtl/>
        </w:rPr>
        <w:t>" (הכרזת ההשתמטות מיום 2 באפריל 2020)</w:t>
      </w:r>
      <w:r>
        <w:rPr>
          <w:rFonts w:cs="David" w:hint="cs"/>
          <w:sz w:val="28"/>
          <w:szCs w:val="28"/>
          <w:rtl/>
        </w:rPr>
        <w:t>,</w:t>
      </w:r>
      <w:r w:rsidR="00812ECA" w:rsidRPr="00812ECA">
        <w:rPr>
          <w:rFonts w:cs="David" w:hint="cs"/>
          <w:sz w:val="28"/>
          <w:szCs w:val="28"/>
          <w:rtl/>
        </w:rPr>
        <w:t xml:space="preserve"> וכי המידע הקיים ברשותם </w:t>
      </w:r>
      <w:r w:rsidR="00812ECA" w:rsidRPr="00812ECA">
        <w:rPr>
          <w:rFonts w:cs="David" w:hint="cs"/>
          <w:b/>
          <w:bCs/>
          <w:sz w:val="28"/>
          <w:szCs w:val="28"/>
          <w:rtl/>
        </w:rPr>
        <w:t>אינו משנה את מעמדו</w:t>
      </w:r>
      <w:r w:rsidR="00812ECA" w:rsidRPr="00812ECA">
        <w:rPr>
          <w:rFonts w:cs="David" w:hint="cs"/>
          <w:sz w:val="28"/>
          <w:szCs w:val="28"/>
          <w:rtl/>
        </w:rPr>
        <w:t xml:space="preserve"> (מכתב של ראש מדור בריאות הנפש בלשכת הגיוס בתל השומר מיום 7 באפריל 2020). </w:t>
      </w:r>
      <w:r w:rsidR="00FF6BD4">
        <w:rPr>
          <w:rFonts w:cs="David" w:hint="cs"/>
          <w:sz w:val="28"/>
          <w:szCs w:val="28"/>
          <w:rtl/>
        </w:rPr>
        <w:t xml:space="preserve">משזו קביעת המומחים - </w:t>
      </w:r>
      <w:r w:rsidR="00831091" w:rsidRPr="002E6D10">
        <w:rPr>
          <w:rFonts w:cs="David" w:hint="cs"/>
          <w:b/>
          <w:bCs/>
          <w:sz w:val="28"/>
          <w:szCs w:val="28"/>
          <w:rtl/>
        </w:rPr>
        <w:t>חזקת החוקיות</w:t>
      </w:r>
      <w:r w:rsidR="00831091">
        <w:rPr>
          <w:rFonts w:cs="David" w:hint="cs"/>
          <w:sz w:val="28"/>
          <w:szCs w:val="28"/>
          <w:rtl/>
        </w:rPr>
        <w:t xml:space="preserve"> </w:t>
      </w:r>
      <w:r w:rsidR="00831091">
        <w:rPr>
          <w:rFonts w:cs="David" w:hint="cs"/>
          <w:sz w:val="28"/>
          <w:szCs w:val="28"/>
          <w:rtl/>
        </w:rPr>
        <w:lastRenderedPageBreak/>
        <w:t xml:space="preserve">של ההחלטה המנהלית חלה </w:t>
      </w:r>
      <w:r w:rsidR="00FF6BD4">
        <w:rPr>
          <w:rFonts w:cs="David" w:hint="cs"/>
          <w:sz w:val="28"/>
          <w:szCs w:val="28"/>
          <w:rtl/>
        </w:rPr>
        <w:t>אף ביתר שאת, למרות התקיפה העקיפה בהליך הפלילי</w:t>
      </w:r>
      <w:r w:rsidR="00831091">
        <w:rPr>
          <w:rFonts w:cs="David" w:hint="cs"/>
          <w:sz w:val="28"/>
          <w:szCs w:val="28"/>
          <w:rtl/>
        </w:rPr>
        <w:t xml:space="preserve"> </w:t>
      </w:r>
      <w:r w:rsidR="00831091" w:rsidRPr="00FD08BA">
        <w:rPr>
          <w:rFonts w:ascii="David" w:hAnsi="David" w:cs="David"/>
          <w:color w:val="000000"/>
          <w:sz w:val="28"/>
          <w:szCs w:val="28"/>
          <w:rtl/>
        </w:rPr>
        <w:t>(</w:t>
      </w:r>
      <w:r w:rsidR="00831091">
        <w:rPr>
          <w:rFonts w:ascii="David" w:hAnsi="David" w:cs="David" w:hint="cs"/>
          <w:color w:val="000000"/>
          <w:sz w:val="28"/>
          <w:szCs w:val="28"/>
          <w:rtl/>
        </w:rPr>
        <w:t xml:space="preserve">פרשת </w:t>
      </w:r>
      <w:r w:rsidR="00831091" w:rsidRPr="001D6F06">
        <w:rPr>
          <w:rFonts w:ascii="David" w:hAnsi="David" w:cs="David" w:hint="cs"/>
          <w:b/>
          <w:bCs/>
          <w:color w:val="000000"/>
          <w:sz w:val="28"/>
          <w:szCs w:val="28"/>
          <w:rtl/>
        </w:rPr>
        <w:t>נחמני</w:t>
      </w:r>
      <w:r w:rsidR="00831091">
        <w:rPr>
          <w:rFonts w:ascii="David" w:hAnsi="David" w:cs="David" w:hint="cs"/>
          <w:color w:val="000000"/>
          <w:sz w:val="28"/>
          <w:szCs w:val="28"/>
          <w:rtl/>
        </w:rPr>
        <w:t xml:space="preserve"> האמורה</w:t>
      </w:r>
      <w:r w:rsidR="00831091" w:rsidRPr="00FD08BA">
        <w:rPr>
          <w:rFonts w:ascii="David" w:hAnsi="David" w:cs="David"/>
          <w:color w:val="000000"/>
          <w:sz w:val="28"/>
          <w:szCs w:val="28"/>
          <w:rtl/>
        </w:rPr>
        <w:t xml:space="preserve">, </w:t>
      </w:r>
      <w:r w:rsidR="00831091">
        <w:rPr>
          <w:rFonts w:ascii="David" w:hAnsi="David" w:cs="David" w:hint="cs"/>
          <w:color w:val="000000"/>
          <w:sz w:val="28"/>
          <w:szCs w:val="28"/>
          <w:rtl/>
        </w:rPr>
        <w:t>ב</w:t>
      </w:r>
      <w:r w:rsidR="00831091" w:rsidRPr="00FD08BA">
        <w:rPr>
          <w:rFonts w:ascii="David" w:hAnsi="David" w:cs="David"/>
          <w:color w:val="000000"/>
          <w:sz w:val="28"/>
          <w:szCs w:val="28"/>
          <w:rtl/>
        </w:rPr>
        <w:t>פסקה 18)</w:t>
      </w:r>
      <w:r w:rsidR="00831091">
        <w:rPr>
          <w:rFonts w:cs="David" w:hint="cs"/>
          <w:sz w:val="28"/>
          <w:szCs w:val="28"/>
          <w:rtl/>
        </w:rPr>
        <w:t>.</w:t>
      </w:r>
      <w:r w:rsidR="00231A1E">
        <w:rPr>
          <w:rFonts w:cs="David" w:hint="cs"/>
          <w:sz w:val="28"/>
          <w:szCs w:val="28"/>
          <w:rtl/>
        </w:rPr>
        <w:t xml:space="preserve"> </w:t>
      </w:r>
    </w:p>
    <w:p w14:paraId="2F38A434" w14:textId="66B493E1" w:rsidR="002858A7" w:rsidRPr="0082227D" w:rsidRDefault="0025076E" w:rsidP="0082227D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לא למותר לציין</w:t>
      </w:r>
      <w:r w:rsidR="00523FA9" w:rsidRPr="0025460B">
        <w:rPr>
          <w:rFonts w:cs="David" w:hint="cs"/>
          <w:sz w:val="28"/>
          <w:szCs w:val="28"/>
          <w:rtl/>
        </w:rPr>
        <w:t>,</w:t>
      </w:r>
      <w:r>
        <w:rPr>
          <w:rFonts w:cs="David" w:hint="cs"/>
          <w:sz w:val="28"/>
          <w:szCs w:val="28"/>
          <w:rtl/>
        </w:rPr>
        <w:t xml:space="preserve"> כי</w:t>
      </w:r>
      <w:r w:rsidR="00523FA9" w:rsidRPr="0025460B">
        <w:rPr>
          <w:rFonts w:cs="David" w:hint="cs"/>
          <w:sz w:val="28"/>
          <w:szCs w:val="28"/>
          <w:rtl/>
        </w:rPr>
        <w:t xml:space="preserve"> אף אם נפל פגם </w:t>
      </w:r>
      <w:r w:rsidR="00FF6BD4">
        <w:rPr>
          <w:rFonts w:cs="David" w:hint="cs"/>
          <w:sz w:val="28"/>
          <w:szCs w:val="28"/>
          <w:rtl/>
        </w:rPr>
        <w:t xml:space="preserve">כלשהו </w:t>
      </w:r>
      <w:r w:rsidR="00523FA9" w:rsidRPr="0025460B">
        <w:rPr>
          <w:rFonts w:cs="David" w:hint="cs"/>
          <w:sz w:val="28"/>
          <w:szCs w:val="28"/>
          <w:rtl/>
        </w:rPr>
        <w:t>בדרך הילוכה של הרשות המנהלית (ובמקרה זה אני רחוק מלקבוע זאת)</w:t>
      </w:r>
      <w:r w:rsidR="00551674" w:rsidRPr="0025460B">
        <w:rPr>
          <w:rFonts w:cs="David" w:hint="cs"/>
          <w:sz w:val="28"/>
          <w:szCs w:val="28"/>
          <w:rtl/>
        </w:rPr>
        <w:t xml:space="preserve">, הרי </w:t>
      </w:r>
      <w:r w:rsidR="00CB4ECB" w:rsidRPr="0025460B">
        <w:rPr>
          <w:rFonts w:cs="David" w:hint="cs"/>
          <w:sz w:val="28"/>
          <w:szCs w:val="28"/>
          <w:rtl/>
        </w:rPr>
        <w:t xml:space="preserve">שדומה כי </w:t>
      </w:r>
      <w:r w:rsidR="00551674" w:rsidRPr="0025460B">
        <w:rPr>
          <w:rFonts w:cs="David" w:hint="cs"/>
          <w:sz w:val="28"/>
          <w:szCs w:val="28"/>
          <w:rtl/>
        </w:rPr>
        <w:t>החלת תורת ה"</w:t>
      </w:r>
      <w:r w:rsidR="009A2996">
        <w:rPr>
          <w:rFonts w:cs="David" w:hint="cs"/>
          <w:b/>
          <w:bCs/>
          <w:sz w:val="28"/>
          <w:szCs w:val="28"/>
          <w:rtl/>
        </w:rPr>
        <w:t>בטלות</w:t>
      </w:r>
      <w:r w:rsidR="00551674" w:rsidRPr="0025460B">
        <w:rPr>
          <w:rFonts w:cs="David" w:hint="cs"/>
          <w:b/>
          <w:bCs/>
          <w:sz w:val="28"/>
          <w:szCs w:val="28"/>
          <w:rtl/>
        </w:rPr>
        <w:t xml:space="preserve"> היחסית</w:t>
      </w:r>
      <w:r w:rsidR="00551674" w:rsidRPr="0025460B">
        <w:rPr>
          <w:rFonts w:cs="David" w:hint="cs"/>
          <w:sz w:val="28"/>
          <w:szCs w:val="28"/>
          <w:rtl/>
        </w:rPr>
        <w:t xml:space="preserve">" </w:t>
      </w:r>
      <w:r w:rsidR="009A2996">
        <w:rPr>
          <w:rFonts w:cs="David" w:hint="cs"/>
          <w:sz w:val="28"/>
          <w:szCs w:val="28"/>
          <w:rtl/>
        </w:rPr>
        <w:t xml:space="preserve">(או התוצאה היחסית) </w:t>
      </w:r>
      <w:r w:rsidR="00551674" w:rsidRPr="0025460B">
        <w:rPr>
          <w:rFonts w:cs="David" w:hint="cs"/>
          <w:sz w:val="28"/>
          <w:szCs w:val="28"/>
          <w:rtl/>
        </w:rPr>
        <w:t xml:space="preserve">על חוקיות גיוסו של המערער </w:t>
      </w:r>
      <w:r w:rsidR="007250EB" w:rsidRPr="0025460B">
        <w:rPr>
          <w:rFonts w:cs="David" w:hint="cs"/>
          <w:sz w:val="28"/>
          <w:szCs w:val="28"/>
          <w:rtl/>
        </w:rPr>
        <w:t>לא הי</w:t>
      </w:r>
      <w:r w:rsidR="006C2EF4" w:rsidRPr="0025460B">
        <w:rPr>
          <w:rFonts w:cs="David" w:hint="cs"/>
          <w:sz w:val="28"/>
          <w:szCs w:val="28"/>
          <w:rtl/>
        </w:rPr>
        <w:t>י</w:t>
      </w:r>
      <w:r w:rsidR="00B900EF" w:rsidRPr="0025460B">
        <w:rPr>
          <w:rFonts w:cs="David" w:hint="cs"/>
          <w:sz w:val="28"/>
          <w:szCs w:val="28"/>
          <w:rtl/>
        </w:rPr>
        <w:t>ת</w:t>
      </w:r>
      <w:r w:rsidR="007250EB" w:rsidRPr="0025460B">
        <w:rPr>
          <w:rFonts w:cs="David" w:hint="cs"/>
          <w:sz w:val="28"/>
          <w:szCs w:val="28"/>
          <w:rtl/>
        </w:rPr>
        <w:t>ה מצדיק</w:t>
      </w:r>
      <w:r w:rsidR="00B900EF" w:rsidRPr="0025460B">
        <w:rPr>
          <w:rFonts w:cs="David" w:hint="cs"/>
          <w:sz w:val="28"/>
          <w:szCs w:val="28"/>
          <w:rtl/>
        </w:rPr>
        <w:t>ה</w:t>
      </w:r>
      <w:r w:rsidR="007250EB" w:rsidRPr="0025460B">
        <w:rPr>
          <w:rFonts w:cs="David" w:hint="cs"/>
          <w:sz w:val="28"/>
          <w:szCs w:val="28"/>
          <w:rtl/>
        </w:rPr>
        <w:t xml:space="preserve"> את הסעד המבוקש על ידו</w:t>
      </w:r>
      <w:r w:rsidR="00990AFB">
        <w:rPr>
          <w:rFonts w:cs="David" w:hint="cs"/>
          <w:sz w:val="28"/>
          <w:szCs w:val="28"/>
          <w:rtl/>
        </w:rPr>
        <w:t xml:space="preserve"> (ראו והשוו </w:t>
      </w:r>
      <w:r w:rsidR="00A919B2">
        <w:rPr>
          <w:rFonts w:cs="David" w:hint="cs"/>
          <w:sz w:val="28"/>
          <w:szCs w:val="28"/>
          <w:rtl/>
        </w:rPr>
        <w:t xml:space="preserve">לע"מ 23443-03-25 </w:t>
      </w:r>
      <w:r w:rsidR="00A919B2" w:rsidRPr="00A919B2">
        <w:rPr>
          <w:rFonts w:cs="David" w:hint="cs"/>
          <w:b/>
          <w:bCs/>
          <w:sz w:val="28"/>
          <w:szCs w:val="28"/>
          <w:rtl/>
        </w:rPr>
        <w:t>טור' גוב נ' התובע הצבאי הראשי</w:t>
      </w:r>
      <w:r w:rsidR="00A919B2">
        <w:rPr>
          <w:rFonts w:cs="David" w:hint="cs"/>
          <w:sz w:val="28"/>
          <w:szCs w:val="28"/>
          <w:rtl/>
        </w:rPr>
        <w:t>, בפסקה 17 (2025))</w:t>
      </w:r>
      <w:r w:rsidR="007250EB" w:rsidRPr="0025460B">
        <w:rPr>
          <w:rFonts w:cs="David" w:hint="cs"/>
          <w:sz w:val="28"/>
          <w:szCs w:val="28"/>
          <w:rtl/>
        </w:rPr>
        <w:t>.</w:t>
      </w:r>
      <w:r w:rsidR="00A22E66">
        <w:rPr>
          <w:rFonts w:cs="David" w:hint="cs"/>
          <w:sz w:val="28"/>
          <w:szCs w:val="28"/>
          <w:rtl/>
        </w:rPr>
        <w:t xml:space="preserve"> </w:t>
      </w:r>
      <w:proofErr w:type="spellStart"/>
      <w:r w:rsidR="00A22E66" w:rsidRPr="0025460B">
        <w:rPr>
          <w:rFonts w:cs="David" w:hint="cs"/>
          <w:sz w:val="28"/>
          <w:szCs w:val="28"/>
          <w:rtl/>
        </w:rPr>
        <w:t>ברע"פ</w:t>
      </w:r>
      <w:proofErr w:type="spellEnd"/>
      <w:r w:rsidR="00A22E66" w:rsidRPr="0025460B">
        <w:rPr>
          <w:rFonts w:cs="David" w:hint="cs"/>
          <w:sz w:val="28"/>
          <w:szCs w:val="28"/>
          <w:rtl/>
        </w:rPr>
        <w:t xml:space="preserve"> </w:t>
      </w:r>
      <w:proofErr w:type="spellStart"/>
      <w:r w:rsidR="00A22E66" w:rsidRPr="0025460B">
        <w:rPr>
          <w:rFonts w:cs="David" w:hint="cs"/>
          <w:b/>
          <w:bCs/>
          <w:sz w:val="28"/>
          <w:szCs w:val="28"/>
          <w:rtl/>
        </w:rPr>
        <w:t>סמורגונסקי</w:t>
      </w:r>
      <w:proofErr w:type="spellEnd"/>
      <w:r w:rsidR="00A22E66" w:rsidRPr="0025460B">
        <w:rPr>
          <w:rFonts w:cs="David" w:hint="cs"/>
          <w:sz w:val="28"/>
          <w:szCs w:val="28"/>
          <w:rtl/>
        </w:rPr>
        <w:t xml:space="preserve"> </w:t>
      </w:r>
      <w:r w:rsidR="00A22E66">
        <w:rPr>
          <w:rFonts w:cs="David" w:hint="cs"/>
          <w:sz w:val="28"/>
          <w:szCs w:val="28"/>
          <w:rtl/>
        </w:rPr>
        <w:t>נקבע</w:t>
      </w:r>
      <w:r w:rsidR="00A22E66" w:rsidRPr="0025460B">
        <w:rPr>
          <w:rFonts w:cs="David" w:hint="cs"/>
          <w:sz w:val="28"/>
          <w:szCs w:val="28"/>
          <w:rtl/>
        </w:rPr>
        <w:t xml:space="preserve"> כי "</w:t>
      </w:r>
      <w:r w:rsidR="009A2996" w:rsidRPr="009A2996">
        <w:rPr>
          <w:rFonts w:cs="David" w:hint="cs"/>
          <w:sz w:val="28"/>
          <w:szCs w:val="28"/>
          <w:rtl/>
        </w:rPr>
        <w:t>תורת הבטלות היחסית מלמדת אותנו שפגם משפטי מאותו סוג עשוי להוביל במקרים שונים לתוצאות שונות, לפי הנסיבות של כל מקרה ומקרה</w:t>
      </w:r>
      <w:r w:rsidR="00A22E66" w:rsidRPr="0025460B">
        <w:rPr>
          <w:rFonts w:cs="David" w:hint="cs"/>
          <w:sz w:val="28"/>
          <w:szCs w:val="28"/>
          <w:rtl/>
        </w:rPr>
        <w:t>" (</w:t>
      </w:r>
      <w:proofErr w:type="spellStart"/>
      <w:r w:rsidR="00A22E66" w:rsidRPr="0025460B">
        <w:rPr>
          <w:rFonts w:cs="David" w:hint="cs"/>
          <w:sz w:val="28"/>
          <w:szCs w:val="28"/>
          <w:rtl/>
        </w:rPr>
        <w:t>רע"פ</w:t>
      </w:r>
      <w:proofErr w:type="spellEnd"/>
      <w:r w:rsidR="00A22E66" w:rsidRPr="0025460B">
        <w:rPr>
          <w:rFonts w:cs="David" w:hint="cs"/>
          <w:sz w:val="28"/>
          <w:szCs w:val="28"/>
          <w:rtl/>
        </w:rPr>
        <w:t xml:space="preserve"> 3080/10 </w:t>
      </w:r>
      <w:r w:rsidR="00A22E66" w:rsidRPr="0025460B">
        <w:rPr>
          <w:rFonts w:cs="David" w:hint="cs"/>
          <w:b/>
          <w:bCs/>
          <w:sz w:val="28"/>
          <w:szCs w:val="28"/>
          <w:rtl/>
        </w:rPr>
        <w:t xml:space="preserve">טור' </w:t>
      </w:r>
      <w:proofErr w:type="spellStart"/>
      <w:r w:rsidR="00A22E66" w:rsidRPr="0025460B">
        <w:rPr>
          <w:rFonts w:cs="David" w:hint="cs"/>
          <w:b/>
          <w:bCs/>
          <w:sz w:val="28"/>
          <w:szCs w:val="28"/>
          <w:rtl/>
        </w:rPr>
        <w:t>סמורגונסקי</w:t>
      </w:r>
      <w:proofErr w:type="spellEnd"/>
      <w:r w:rsidR="00A22E66" w:rsidRPr="0025460B">
        <w:rPr>
          <w:rFonts w:cs="David" w:hint="cs"/>
          <w:b/>
          <w:bCs/>
          <w:sz w:val="28"/>
          <w:szCs w:val="28"/>
          <w:rtl/>
        </w:rPr>
        <w:t xml:space="preserve"> נ' התובע הצבאי הראשי</w:t>
      </w:r>
      <w:r w:rsidR="00A22E66" w:rsidRPr="0025460B">
        <w:rPr>
          <w:rFonts w:cs="David" w:hint="cs"/>
          <w:sz w:val="28"/>
          <w:szCs w:val="28"/>
          <w:rtl/>
        </w:rPr>
        <w:t xml:space="preserve">, בפסקה </w:t>
      </w:r>
      <w:r w:rsidR="009A2996">
        <w:rPr>
          <w:rFonts w:cs="David" w:hint="cs"/>
          <w:sz w:val="28"/>
          <w:szCs w:val="28"/>
          <w:rtl/>
        </w:rPr>
        <w:t>13</w:t>
      </w:r>
      <w:r w:rsidR="00A22E66" w:rsidRPr="0025460B">
        <w:rPr>
          <w:rFonts w:cs="David" w:hint="cs"/>
          <w:sz w:val="28"/>
          <w:szCs w:val="28"/>
          <w:rtl/>
        </w:rPr>
        <w:t xml:space="preserve"> (2012)). </w:t>
      </w:r>
      <w:r w:rsidR="005C087B">
        <w:rPr>
          <w:rFonts w:cs="David" w:hint="cs"/>
          <w:sz w:val="28"/>
          <w:szCs w:val="28"/>
          <w:rtl/>
        </w:rPr>
        <w:t xml:space="preserve">כך למשל, </w:t>
      </w:r>
      <w:r w:rsidR="00C228FD" w:rsidRPr="0025460B">
        <w:rPr>
          <w:rFonts w:cs="David" w:hint="cs"/>
          <w:sz w:val="28"/>
          <w:szCs w:val="28"/>
          <w:rtl/>
        </w:rPr>
        <w:t>הובהר כי "מי שחל פגם בתהליכי גיוסו לשירות, והפגם הוא בעל אופי טכני בעיקרו, ומנגד, 'התנהגותו הרעה' עמדה ברקע ההליך כולו</w:t>
      </w:r>
      <w:r w:rsidR="002C031C">
        <w:rPr>
          <w:rFonts w:cs="David" w:hint="cs"/>
          <w:sz w:val="28"/>
          <w:szCs w:val="28"/>
          <w:rtl/>
        </w:rPr>
        <w:t xml:space="preserve"> והוא לא פנה בשום שלב על מנת להעמיד את הרשות על טעותה, עשוי בהחלט</w:t>
      </w:r>
      <w:r w:rsidR="00457EBB">
        <w:rPr>
          <w:rFonts w:cs="David" w:hint="cs"/>
          <w:sz w:val="28"/>
          <w:szCs w:val="28"/>
          <w:rtl/>
        </w:rPr>
        <w:t xml:space="preserve"> להיות</w:t>
      </w:r>
      <w:r w:rsidR="00C228FD" w:rsidRPr="0025460B">
        <w:rPr>
          <w:rFonts w:cs="David" w:hint="cs"/>
          <w:sz w:val="28"/>
          <w:szCs w:val="28"/>
          <w:rtl/>
        </w:rPr>
        <w:t xml:space="preserve"> מושתק מלטעון נגד חוקיות גיוסו</w:t>
      </w:r>
      <w:r w:rsidR="00FF4941">
        <w:rPr>
          <w:rFonts w:cs="David" w:hint="cs"/>
          <w:sz w:val="28"/>
          <w:szCs w:val="28"/>
          <w:rtl/>
        </w:rPr>
        <w:t>"</w:t>
      </w:r>
      <w:r w:rsidR="00C228FD" w:rsidRPr="0025460B">
        <w:rPr>
          <w:rFonts w:cs="David" w:hint="cs"/>
          <w:sz w:val="28"/>
          <w:szCs w:val="28"/>
          <w:rtl/>
        </w:rPr>
        <w:t xml:space="preserve"> (</w:t>
      </w:r>
      <w:r w:rsidR="001C2FA8" w:rsidRPr="00173E75">
        <w:rPr>
          <w:rFonts w:cs="David" w:hint="cs"/>
          <w:sz w:val="28"/>
          <w:szCs w:val="28"/>
          <w:rtl/>
        </w:rPr>
        <w:t xml:space="preserve">ע/48/11 </w:t>
      </w:r>
      <w:r w:rsidR="001C2FA8" w:rsidRPr="00711CB6">
        <w:rPr>
          <w:rFonts w:cs="David" w:hint="cs"/>
          <w:b/>
          <w:bCs/>
          <w:sz w:val="28"/>
          <w:szCs w:val="28"/>
          <w:rtl/>
        </w:rPr>
        <w:t xml:space="preserve">טור' </w:t>
      </w:r>
      <w:proofErr w:type="spellStart"/>
      <w:r w:rsidR="001C2FA8" w:rsidRPr="00711CB6">
        <w:rPr>
          <w:rFonts w:cs="David" w:hint="cs"/>
          <w:b/>
          <w:bCs/>
          <w:sz w:val="28"/>
          <w:szCs w:val="28"/>
          <w:rtl/>
        </w:rPr>
        <w:t>ציפרפל</w:t>
      </w:r>
      <w:proofErr w:type="spellEnd"/>
      <w:r w:rsidR="001C2FA8" w:rsidRPr="00711CB6">
        <w:rPr>
          <w:rFonts w:cs="David" w:hint="cs"/>
          <w:b/>
          <w:bCs/>
          <w:sz w:val="28"/>
          <w:szCs w:val="28"/>
          <w:rtl/>
        </w:rPr>
        <w:t xml:space="preserve"> נ' התובע הצבאי הראשי</w:t>
      </w:r>
      <w:r w:rsidR="001C2FA8">
        <w:rPr>
          <w:rFonts w:cs="David" w:hint="cs"/>
          <w:sz w:val="28"/>
          <w:szCs w:val="28"/>
          <w:rtl/>
        </w:rPr>
        <w:t>,</w:t>
      </w:r>
      <w:r w:rsidR="001C2FA8" w:rsidRPr="00173E75">
        <w:rPr>
          <w:rFonts w:cs="David" w:hint="cs"/>
          <w:sz w:val="28"/>
          <w:szCs w:val="28"/>
          <w:rtl/>
        </w:rPr>
        <w:t xml:space="preserve"> </w:t>
      </w:r>
      <w:r w:rsidR="001C2FA8">
        <w:rPr>
          <w:rFonts w:cs="David" w:hint="cs"/>
          <w:sz w:val="28"/>
          <w:szCs w:val="28"/>
          <w:rtl/>
        </w:rPr>
        <w:t>פסקה ד(6) ב</w:t>
      </w:r>
      <w:r w:rsidR="001C2FA8" w:rsidRPr="0025460B">
        <w:rPr>
          <w:rFonts w:cs="David" w:hint="cs"/>
          <w:sz w:val="28"/>
          <w:szCs w:val="28"/>
          <w:rtl/>
        </w:rPr>
        <w:t xml:space="preserve">עמ' </w:t>
      </w:r>
      <w:r w:rsidR="001C2FA8">
        <w:rPr>
          <w:rFonts w:cs="David" w:hint="cs"/>
          <w:sz w:val="28"/>
          <w:szCs w:val="28"/>
          <w:rtl/>
        </w:rPr>
        <w:t>58</w:t>
      </w:r>
      <w:r w:rsidR="001C2FA8" w:rsidRPr="00173E75">
        <w:rPr>
          <w:rFonts w:cs="David" w:hint="cs"/>
          <w:sz w:val="28"/>
          <w:szCs w:val="28"/>
          <w:rtl/>
        </w:rPr>
        <w:t xml:space="preserve"> (2012)</w:t>
      </w:r>
      <w:r w:rsidR="007F1585" w:rsidRPr="0025460B">
        <w:rPr>
          <w:rFonts w:cs="David" w:hint="cs"/>
          <w:sz w:val="28"/>
          <w:szCs w:val="28"/>
          <w:rtl/>
        </w:rPr>
        <w:t>)</w:t>
      </w:r>
      <w:r w:rsidR="008D2AE2" w:rsidRPr="0025460B">
        <w:rPr>
          <w:rFonts w:cs="David" w:hint="cs"/>
          <w:sz w:val="28"/>
          <w:szCs w:val="28"/>
          <w:rtl/>
        </w:rPr>
        <w:t xml:space="preserve">. </w:t>
      </w:r>
    </w:p>
    <w:p w14:paraId="43A6BE00" w14:textId="46515E3E" w:rsidR="008D2AE2" w:rsidRPr="00F65FF3" w:rsidRDefault="00471211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F65FF3">
        <w:rPr>
          <w:rFonts w:cs="David" w:hint="cs"/>
          <w:sz w:val="28"/>
          <w:szCs w:val="28"/>
          <w:rtl/>
        </w:rPr>
        <w:t xml:space="preserve">לסיכום, </w:t>
      </w:r>
      <w:r w:rsidR="00281B86" w:rsidRPr="00F65FF3">
        <w:rPr>
          <w:rFonts w:cs="David" w:hint="cs"/>
          <w:sz w:val="28"/>
          <w:szCs w:val="28"/>
          <w:rtl/>
        </w:rPr>
        <w:t>לנוכח הקביעה הראשונית כי המערער כשיר לשירות ו</w:t>
      </w:r>
      <w:r w:rsidR="0092778C" w:rsidRPr="00F65FF3">
        <w:rPr>
          <w:rFonts w:cs="David" w:hint="cs"/>
          <w:sz w:val="28"/>
          <w:szCs w:val="28"/>
          <w:rtl/>
        </w:rPr>
        <w:t xml:space="preserve">הבהרתם של </w:t>
      </w:r>
      <w:r w:rsidR="00281B86" w:rsidRPr="00F65FF3">
        <w:rPr>
          <w:rFonts w:cs="David" w:hint="cs"/>
          <w:sz w:val="28"/>
          <w:szCs w:val="28"/>
          <w:rtl/>
        </w:rPr>
        <w:t xml:space="preserve">גורמי בריאות הנפש בצה"ל </w:t>
      </w:r>
      <w:r w:rsidR="0092778C" w:rsidRPr="00F65FF3">
        <w:rPr>
          <w:rFonts w:cs="David" w:hint="cs"/>
          <w:sz w:val="28"/>
          <w:szCs w:val="28"/>
          <w:rtl/>
        </w:rPr>
        <w:t xml:space="preserve">כי אין מניעה </w:t>
      </w:r>
      <w:r w:rsidR="00281B86" w:rsidRPr="00F65FF3">
        <w:rPr>
          <w:rFonts w:cs="David" w:hint="cs"/>
          <w:sz w:val="28"/>
          <w:szCs w:val="28"/>
          <w:rtl/>
        </w:rPr>
        <w:t>לגייסו, הרי ש</w:t>
      </w:r>
      <w:r w:rsidR="00BC1C20" w:rsidRPr="00F65FF3">
        <w:rPr>
          <w:rFonts w:cs="David" w:hint="cs"/>
          <w:sz w:val="28"/>
          <w:szCs w:val="28"/>
          <w:rtl/>
        </w:rPr>
        <w:t>בשלב זה</w:t>
      </w:r>
      <w:r w:rsidR="00281B86" w:rsidRPr="00F65FF3">
        <w:rPr>
          <w:rFonts w:cs="David" w:hint="cs"/>
          <w:sz w:val="28"/>
          <w:szCs w:val="28"/>
          <w:rtl/>
        </w:rPr>
        <w:t>, של בחינת הראיות לכאורה,</w:t>
      </w:r>
      <w:r w:rsidR="00BC1C20" w:rsidRPr="00F65FF3">
        <w:rPr>
          <w:rFonts w:cs="David" w:hint="cs"/>
          <w:sz w:val="28"/>
          <w:szCs w:val="28"/>
          <w:rtl/>
        </w:rPr>
        <w:t xml:space="preserve"> קשה לראות את הפגם </w:t>
      </w:r>
      <w:r w:rsidR="00281B86" w:rsidRPr="00F65FF3">
        <w:rPr>
          <w:rFonts w:cs="David" w:hint="cs"/>
          <w:sz w:val="28"/>
          <w:szCs w:val="28"/>
          <w:rtl/>
        </w:rPr>
        <w:t>בהחלט</w:t>
      </w:r>
      <w:r w:rsidR="00FC3870" w:rsidRPr="00F65FF3">
        <w:rPr>
          <w:rFonts w:cs="David" w:hint="cs"/>
          <w:sz w:val="28"/>
          <w:szCs w:val="28"/>
          <w:rtl/>
        </w:rPr>
        <w:t>ה</w:t>
      </w:r>
      <w:r w:rsidR="00281B86" w:rsidRPr="00F65FF3">
        <w:rPr>
          <w:rFonts w:cs="David" w:hint="cs"/>
          <w:sz w:val="28"/>
          <w:szCs w:val="28"/>
          <w:rtl/>
        </w:rPr>
        <w:t>,</w:t>
      </w:r>
      <w:r w:rsidR="00BC1C20" w:rsidRPr="00F65FF3">
        <w:rPr>
          <w:rFonts w:cs="David" w:hint="cs"/>
          <w:sz w:val="28"/>
          <w:szCs w:val="28"/>
          <w:rtl/>
        </w:rPr>
        <w:t xml:space="preserve"> שצה"ל ימשיך בהליכי הבירור הנפשי גם לאחר </w:t>
      </w:r>
      <w:r w:rsidR="00281B86" w:rsidRPr="00F65FF3">
        <w:rPr>
          <w:rFonts w:cs="David" w:hint="cs"/>
          <w:sz w:val="28"/>
          <w:szCs w:val="28"/>
          <w:rtl/>
        </w:rPr>
        <w:t xml:space="preserve">הסדרת מעמדו. </w:t>
      </w:r>
      <w:r w:rsidR="00FC3870" w:rsidRPr="00F65FF3">
        <w:rPr>
          <w:rFonts w:cs="David" w:hint="cs"/>
          <w:sz w:val="28"/>
          <w:szCs w:val="28"/>
          <w:rtl/>
        </w:rPr>
        <w:t xml:space="preserve">באופן דומה, </w:t>
      </w:r>
      <w:r w:rsidR="008D2AE2" w:rsidRPr="00F65FF3">
        <w:rPr>
          <w:rFonts w:cs="David" w:hint="cs"/>
          <w:sz w:val="28"/>
          <w:szCs w:val="28"/>
          <w:rtl/>
        </w:rPr>
        <w:t xml:space="preserve">נפסק בבג"ץ </w:t>
      </w:r>
      <w:r w:rsidR="00D97C58" w:rsidRPr="00F65FF3">
        <w:rPr>
          <w:rFonts w:cs="David" w:hint="cs"/>
          <w:sz w:val="28"/>
          <w:szCs w:val="28"/>
          <w:rtl/>
        </w:rPr>
        <w:t xml:space="preserve">75772-04-26 </w:t>
      </w:r>
      <w:r w:rsidR="00D97C58" w:rsidRPr="00F65FF3">
        <w:rPr>
          <w:rFonts w:cs="David" w:hint="cs"/>
          <w:b/>
          <w:bCs/>
          <w:sz w:val="28"/>
          <w:szCs w:val="28"/>
          <w:rtl/>
        </w:rPr>
        <w:t xml:space="preserve">פלוני נ' מפקד מיטב </w:t>
      </w:r>
      <w:r w:rsidR="00D97C58" w:rsidRPr="00F65FF3">
        <w:rPr>
          <w:rFonts w:cs="David" w:hint="cs"/>
          <w:sz w:val="28"/>
          <w:szCs w:val="28"/>
          <w:rtl/>
        </w:rPr>
        <w:t>(5.5.2026)</w:t>
      </w:r>
      <w:r w:rsidR="00D97C58" w:rsidRPr="00F65FF3">
        <w:rPr>
          <w:rFonts w:cs="David" w:hint="cs"/>
          <w:b/>
          <w:bCs/>
          <w:sz w:val="28"/>
          <w:szCs w:val="28"/>
          <w:rtl/>
        </w:rPr>
        <w:t xml:space="preserve"> </w:t>
      </w:r>
      <w:r w:rsidR="00D97C58" w:rsidRPr="00F65FF3">
        <w:rPr>
          <w:rFonts w:cs="David" w:hint="cs"/>
          <w:sz w:val="28"/>
          <w:szCs w:val="28"/>
          <w:rtl/>
        </w:rPr>
        <w:t xml:space="preserve">כי </w:t>
      </w:r>
      <w:r w:rsidR="002858A7" w:rsidRPr="00F65FF3">
        <w:rPr>
          <w:rFonts w:cs="David" w:hint="cs"/>
          <w:sz w:val="28"/>
          <w:szCs w:val="28"/>
          <w:rtl/>
        </w:rPr>
        <w:t>"</w:t>
      </w:r>
      <w:r w:rsidR="008D2AE2" w:rsidRPr="00F65FF3">
        <w:rPr>
          <w:rFonts w:cs="David"/>
          <w:sz w:val="28"/>
          <w:szCs w:val="28"/>
          <w:rtl/>
        </w:rPr>
        <w:t xml:space="preserve">כידוע, </w:t>
      </w:r>
      <w:r w:rsidR="002858A7" w:rsidRPr="00F65FF3">
        <w:rPr>
          <w:rFonts w:cs="David" w:hint="cs"/>
          <w:sz w:val="28"/>
          <w:szCs w:val="28"/>
          <w:rtl/>
        </w:rPr>
        <w:t>'</w:t>
      </w:r>
      <w:r w:rsidR="008D2AE2" w:rsidRPr="00F65FF3">
        <w:rPr>
          <w:rFonts w:cs="David"/>
          <w:sz w:val="28"/>
          <w:szCs w:val="28"/>
          <w:rtl/>
        </w:rPr>
        <w:t>הטיפול הרפואי של צה"ל בחייליו אינו מסתיים עם גיוסם, ואין אפוא כל מניעה כי העותר יעלה השגותיו [ביחס למצבו הרפואי] לאחר מועד גיוסו</w:t>
      </w:r>
      <w:r w:rsidR="002858A7" w:rsidRPr="00F65FF3">
        <w:rPr>
          <w:rFonts w:cs="David" w:hint="cs"/>
          <w:sz w:val="28"/>
          <w:szCs w:val="28"/>
          <w:rtl/>
        </w:rPr>
        <w:t>'</w:t>
      </w:r>
      <w:r w:rsidR="00231A1E">
        <w:rPr>
          <w:rFonts w:cs="David" w:hint="cs"/>
          <w:sz w:val="28"/>
          <w:szCs w:val="28"/>
          <w:rtl/>
        </w:rPr>
        <w:t>"</w:t>
      </w:r>
      <w:r w:rsidR="008D2AE2" w:rsidRPr="00F65FF3">
        <w:rPr>
          <w:rFonts w:cs="David"/>
          <w:sz w:val="28"/>
          <w:szCs w:val="28"/>
          <w:rtl/>
        </w:rPr>
        <w:t xml:space="preserve"> (</w:t>
      </w:r>
      <w:hyperlink r:id="rId10" w:history="1">
        <w:r w:rsidR="008D2AE2" w:rsidRPr="00F65FF3">
          <w:rPr>
            <w:rFonts w:cs="David" w:hint="eastAsia"/>
            <w:sz w:val="28"/>
            <w:szCs w:val="28"/>
            <w:rtl/>
          </w:rPr>
          <w:t>בג</w:t>
        </w:r>
        <w:r w:rsidR="008D2AE2" w:rsidRPr="00F65FF3">
          <w:rPr>
            <w:rFonts w:cs="David"/>
            <w:sz w:val="28"/>
            <w:szCs w:val="28"/>
            <w:rtl/>
          </w:rPr>
          <w:t>"</w:t>
        </w:r>
        <w:r w:rsidR="008D2AE2" w:rsidRPr="00F65FF3">
          <w:rPr>
            <w:rFonts w:cs="David" w:hint="eastAsia"/>
            <w:sz w:val="28"/>
            <w:szCs w:val="28"/>
            <w:rtl/>
          </w:rPr>
          <w:t>ץ</w:t>
        </w:r>
        <w:r w:rsidR="008D2AE2" w:rsidRPr="00F65FF3">
          <w:rPr>
            <w:rFonts w:cs="David"/>
            <w:sz w:val="28"/>
            <w:szCs w:val="28"/>
            <w:rtl/>
          </w:rPr>
          <w:t xml:space="preserve"> 2027/18</w:t>
        </w:r>
      </w:hyperlink>
      <w:r w:rsidR="008D2AE2" w:rsidRPr="00F65FF3">
        <w:rPr>
          <w:rFonts w:cs="David"/>
          <w:sz w:val="28"/>
          <w:szCs w:val="28"/>
          <w:rtl/>
        </w:rPr>
        <w:t xml:space="preserve"> </w:t>
      </w:r>
      <w:r w:rsidR="008D2AE2" w:rsidRPr="00F65FF3">
        <w:rPr>
          <w:rFonts w:cs="David"/>
          <w:b/>
          <w:bCs/>
          <w:sz w:val="28"/>
          <w:szCs w:val="28"/>
          <w:rtl/>
        </w:rPr>
        <w:t>פלוני נ' מדינת ישראל</w:t>
      </w:r>
      <w:r w:rsidR="008D2AE2" w:rsidRPr="00F65FF3">
        <w:rPr>
          <w:rFonts w:cs="David"/>
          <w:sz w:val="28"/>
          <w:szCs w:val="28"/>
          <w:rtl/>
        </w:rPr>
        <w:t xml:space="preserve">, פסקה 3 ‏(‏11.3.2018‏)). </w:t>
      </w:r>
      <w:r w:rsidR="00A22E66">
        <w:rPr>
          <w:rFonts w:cs="David" w:hint="cs"/>
          <w:sz w:val="28"/>
          <w:szCs w:val="28"/>
          <w:rtl/>
        </w:rPr>
        <w:t xml:space="preserve">ועוד פסק בית המשפט העליון כי </w:t>
      </w:r>
      <w:r w:rsidR="00A22E66" w:rsidRPr="00111720">
        <w:rPr>
          <w:rFonts w:cs="David" w:hint="cs"/>
          <w:sz w:val="28"/>
          <w:szCs w:val="28"/>
          <w:rtl/>
        </w:rPr>
        <w:t>"הקביעה בעניין כשירותו הרפואית של מיועד לשירות בטחון הינה הכרעה רפואית מקצועית מובהקת, המונחית על-ידי כללים וקריטריונים שגובשו על-ידי גורמי הצבא ועוגנו בדין. בהתאם להלכה הנוהגת, היקף התערבותו של בית המשפט בהכרעות כגון דא הינו מוגבל ומצומצם ביותר, ותוחם עצמו בעיקרם של דברים לנסיבות חריגות וקיצוניות</w:t>
      </w:r>
      <w:r w:rsidR="00A22E66">
        <w:rPr>
          <w:rFonts w:cs="David" w:hint="cs"/>
          <w:sz w:val="28"/>
          <w:szCs w:val="28"/>
          <w:rtl/>
        </w:rPr>
        <w:t xml:space="preserve">" (בג"ץ 7350/08 </w:t>
      </w:r>
      <w:r w:rsidR="00A22E66">
        <w:rPr>
          <w:rFonts w:cs="David" w:hint="cs"/>
          <w:b/>
          <w:bCs/>
          <w:sz w:val="28"/>
          <w:szCs w:val="28"/>
          <w:rtl/>
        </w:rPr>
        <w:t>דיין נ' שר הביטחון</w:t>
      </w:r>
      <w:r w:rsidR="00A22E66">
        <w:rPr>
          <w:rFonts w:cs="David" w:hint="cs"/>
          <w:sz w:val="28"/>
          <w:szCs w:val="28"/>
          <w:rtl/>
        </w:rPr>
        <w:t>, בפסקה 7 (2010)). ואם כך נקבע ל</w:t>
      </w:r>
      <w:r w:rsidR="0057504D">
        <w:rPr>
          <w:rFonts w:cs="David" w:hint="cs"/>
          <w:sz w:val="28"/>
          <w:szCs w:val="28"/>
          <w:rtl/>
        </w:rPr>
        <w:t>ג</w:t>
      </w:r>
      <w:r w:rsidR="00A22E66">
        <w:rPr>
          <w:rFonts w:cs="David" w:hint="cs"/>
          <w:sz w:val="28"/>
          <w:szCs w:val="28"/>
          <w:rtl/>
        </w:rPr>
        <w:t>בי תקיפה ישירה של ההחלטה בבג"ץ, מקל וחומר לגבי תקיפה עקיפה בדיון מעצר.</w:t>
      </w:r>
    </w:p>
    <w:p w14:paraId="799C40AF" w14:textId="77777777" w:rsidR="00396EBD" w:rsidRDefault="00396EBD" w:rsidP="007376BB">
      <w:pPr>
        <w:pStyle w:val="ListParagraph1"/>
        <w:spacing w:after="0" w:line="360" w:lineRule="auto"/>
        <w:ind w:left="0" w:hanging="38"/>
        <w:jc w:val="both"/>
        <w:rPr>
          <w:rFonts w:cs="David"/>
          <w:sz w:val="28"/>
          <w:szCs w:val="28"/>
          <w:rtl/>
        </w:rPr>
      </w:pPr>
    </w:p>
    <w:p w14:paraId="42EF964F" w14:textId="77777777" w:rsidR="00396EBD" w:rsidRPr="00CD6540" w:rsidRDefault="00396EBD" w:rsidP="007376BB">
      <w:pPr>
        <w:pStyle w:val="Ruller40"/>
        <w:ind w:hanging="38"/>
        <w:rPr>
          <w:rFonts w:ascii="Calibri" w:hAnsi="Calibri" w:cs="David"/>
          <w:spacing w:val="0"/>
          <w:sz w:val="28"/>
          <w:u w:val="single"/>
          <w:rtl/>
        </w:rPr>
      </w:pPr>
      <w:r>
        <w:rPr>
          <w:rFonts w:ascii="Calibri" w:hAnsi="Calibri" w:cs="David" w:hint="cs"/>
          <w:spacing w:val="0"/>
          <w:sz w:val="28"/>
          <w:u w:val="single"/>
          <w:rtl/>
        </w:rPr>
        <w:t>מודעות המערער</w:t>
      </w:r>
    </w:p>
    <w:p w14:paraId="7C6636DA" w14:textId="3A994EDC" w:rsidR="00396EBD" w:rsidRPr="00173E75" w:rsidRDefault="00396EBD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 w:rsidRPr="00173E75">
        <w:rPr>
          <w:rFonts w:cs="David" w:hint="cs"/>
          <w:sz w:val="28"/>
          <w:szCs w:val="28"/>
          <w:rtl/>
        </w:rPr>
        <w:t xml:space="preserve">סעיף 55(ה)(5) לחוק </w:t>
      </w:r>
      <w:r>
        <w:rPr>
          <w:rFonts w:cs="David" w:hint="cs"/>
          <w:sz w:val="28"/>
          <w:szCs w:val="28"/>
          <w:rtl/>
        </w:rPr>
        <w:t xml:space="preserve">שירות ביטחון </w:t>
      </w:r>
      <w:r w:rsidRPr="00173E75">
        <w:rPr>
          <w:rFonts w:cs="David" w:hint="cs"/>
          <w:sz w:val="28"/>
          <w:szCs w:val="28"/>
          <w:rtl/>
        </w:rPr>
        <w:t>קובע כי קיימת חזקת ידיעה על צו שלא פורסם ברשומות, מקום שבו הוא נשלח אל אדם בדואר לפי מען מגוריו; מדובר בחזקה שבעובדה הניתנת לסתירה</w:t>
      </w:r>
      <w:r>
        <w:rPr>
          <w:rFonts w:cs="David" w:hint="cs"/>
          <w:sz w:val="28"/>
          <w:szCs w:val="28"/>
          <w:rtl/>
        </w:rPr>
        <w:t>.</w:t>
      </w:r>
      <w:r w:rsidRPr="00173E75">
        <w:rPr>
          <w:rFonts w:cs="David" w:hint="cs"/>
          <w:sz w:val="28"/>
          <w:szCs w:val="28"/>
          <w:rtl/>
        </w:rPr>
        <w:t xml:space="preserve"> הנטל להביא ראיות לסתירת החזקה, מוטל על הטוען להפרכתה, ודי לעורר ספק </w:t>
      </w:r>
      <w:r>
        <w:rPr>
          <w:rFonts w:cs="David" w:hint="cs"/>
          <w:sz w:val="28"/>
          <w:szCs w:val="28"/>
          <w:rtl/>
        </w:rPr>
        <w:t xml:space="preserve">בעניין זה </w:t>
      </w:r>
      <w:r w:rsidRPr="00173E75">
        <w:rPr>
          <w:rFonts w:cs="David" w:hint="cs"/>
          <w:sz w:val="28"/>
          <w:szCs w:val="28"/>
          <w:rtl/>
        </w:rPr>
        <w:t xml:space="preserve">(ראו ע"מ 77261-11-25 </w:t>
      </w:r>
      <w:r w:rsidRPr="001D48A8">
        <w:rPr>
          <w:rFonts w:cs="David" w:hint="cs"/>
          <w:b/>
          <w:bCs/>
          <w:sz w:val="28"/>
          <w:szCs w:val="28"/>
          <w:rtl/>
        </w:rPr>
        <w:t xml:space="preserve">טור' </w:t>
      </w:r>
      <w:r>
        <w:rPr>
          <w:rFonts w:cs="David" w:hint="cs"/>
          <w:b/>
          <w:bCs/>
          <w:sz w:val="28"/>
          <w:szCs w:val="28"/>
          <w:rtl/>
        </w:rPr>
        <w:t xml:space="preserve">אבו יוסף </w:t>
      </w:r>
      <w:r w:rsidRPr="001D48A8">
        <w:rPr>
          <w:rFonts w:cs="David" w:hint="cs"/>
          <w:b/>
          <w:bCs/>
          <w:sz w:val="28"/>
          <w:szCs w:val="28"/>
          <w:rtl/>
        </w:rPr>
        <w:t>נ' התובע הצבאי הראשי</w:t>
      </w:r>
      <w:r>
        <w:rPr>
          <w:rFonts w:cs="David" w:hint="cs"/>
          <w:sz w:val="28"/>
          <w:szCs w:val="28"/>
          <w:rtl/>
        </w:rPr>
        <w:t>, פסקה 15</w:t>
      </w:r>
      <w:r w:rsidRPr="00173E75">
        <w:rPr>
          <w:rFonts w:cs="David" w:hint="cs"/>
          <w:sz w:val="28"/>
          <w:szCs w:val="28"/>
          <w:rtl/>
        </w:rPr>
        <w:t xml:space="preserve"> (2025); </w:t>
      </w:r>
      <w:r>
        <w:rPr>
          <w:rFonts w:cs="David" w:hint="cs"/>
          <w:sz w:val="28"/>
          <w:szCs w:val="28"/>
          <w:rtl/>
        </w:rPr>
        <w:t xml:space="preserve">וכן ע"מ 37/22 </w:t>
      </w:r>
      <w:r w:rsidRPr="00F809D0">
        <w:rPr>
          <w:rFonts w:cs="David" w:hint="cs"/>
          <w:b/>
          <w:bCs/>
          <w:sz w:val="28"/>
          <w:szCs w:val="28"/>
          <w:rtl/>
        </w:rPr>
        <w:t>טור' בנבנישתי נ' התובע הצבאי הראשי</w:t>
      </w:r>
      <w:r>
        <w:rPr>
          <w:rFonts w:cs="David" w:hint="cs"/>
          <w:sz w:val="28"/>
          <w:szCs w:val="28"/>
          <w:rtl/>
        </w:rPr>
        <w:t>, בפסקה 18 (2022);</w:t>
      </w:r>
      <w:r w:rsidRPr="003C5B41">
        <w:rPr>
          <w:rFonts w:cs="David" w:hint="cs"/>
          <w:sz w:val="28"/>
          <w:szCs w:val="28"/>
          <w:rtl/>
        </w:rPr>
        <w:t xml:space="preserve"> </w:t>
      </w:r>
      <w:proofErr w:type="spellStart"/>
      <w:r>
        <w:rPr>
          <w:rFonts w:cs="David" w:hint="cs"/>
          <w:sz w:val="28"/>
          <w:szCs w:val="28"/>
          <w:rtl/>
        </w:rPr>
        <w:t>ו</w:t>
      </w:r>
      <w:r w:rsidRPr="00173E75">
        <w:rPr>
          <w:rFonts w:cs="David"/>
          <w:sz w:val="28"/>
          <w:szCs w:val="28"/>
          <w:rtl/>
        </w:rPr>
        <w:t>ע</w:t>
      </w:r>
      <w:proofErr w:type="spellEnd"/>
      <w:r w:rsidRPr="00173E75">
        <w:rPr>
          <w:rFonts w:cs="David"/>
          <w:sz w:val="28"/>
          <w:szCs w:val="28"/>
          <w:rtl/>
        </w:rPr>
        <w:t xml:space="preserve">/111/07 </w:t>
      </w:r>
      <w:r w:rsidRPr="00173E75">
        <w:rPr>
          <w:rFonts w:cs="David"/>
          <w:b/>
          <w:bCs/>
          <w:sz w:val="28"/>
          <w:szCs w:val="28"/>
          <w:rtl/>
        </w:rPr>
        <w:t xml:space="preserve">טור' </w:t>
      </w:r>
      <w:proofErr w:type="spellStart"/>
      <w:r w:rsidRPr="00173E75">
        <w:rPr>
          <w:rFonts w:cs="David"/>
          <w:b/>
          <w:bCs/>
          <w:sz w:val="28"/>
          <w:szCs w:val="28"/>
          <w:rtl/>
        </w:rPr>
        <w:t>סמורגונסקי</w:t>
      </w:r>
      <w:proofErr w:type="spellEnd"/>
      <w:r w:rsidRPr="00173E75">
        <w:rPr>
          <w:rFonts w:cs="David"/>
          <w:b/>
          <w:bCs/>
          <w:sz w:val="28"/>
          <w:szCs w:val="28"/>
          <w:rtl/>
        </w:rPr>
        <w:t xml:space="preserve"> נ' התובע הצבאי הראשי</w:t>
      </w:r>
      <w:r w:rsidRPr="00173E75">
        <w:rPr>
          <w:rFonts w:cs="David"/>
          <w:sz w:val="28"/>
          <w:szCs w:val="28"/>
          <w:rtl/>
        </w:rPr>
        <w:t xml:space="preserve">, </w:t>
      </w:r>
      <w:r w:rsidRPr="00173E75">
        <w:rPr>
          <w:rFonts w:cs="David" w:hint="cs"/>
          <w:sz w:val="28"/>
          <w:szCs w:val="28"/>
          <w:rtl/>
        </w:rPr>
        <w:t>ב</w:t>
      </w:r>
      <w:r w:rsidRPr="00173E75">
        <w:rPr>
          <w:rFonts w:cs="David"/>
          <w:sz w:val="28"/>
          <w:szCs w:val="28"/>
          <w:rtl/>
        </w:rPr>
        <w:t>פסקה 13 והאסמכתאות שם</w:t>
      </w:r>
      <w:r w:rsidRPr="00173E75">
        <w:rPr>
          <w:rFonts w:cs="David" w:hint="cs"/>
          <w:sz w:val="28"/>
          <w:szCs w:val="28"/>
          <w:rtl/>
        </w:rPr>
        <w:t xml:space="preserve"> (2010)</w:t>
      </w:r>
      <w:r w:rsidR="00FC609F">
        <w:rPr>
          <w:rFonts w:cs="David" w:hint="cs"/>
          <w:sz w:val="28"/>
          <w:szCs w:val="28"/>
          <w:rtl/>
        </w:rPr>
        <w:t xml:space="preserve">; פרשת </w:t>
      </w:r>
      <w:proofErr w:type="spellStart"/>
      <w:r w:rsidR="00FC609F">
        <w:rPr>
          <w:rFonts w:cs="David" w:hint="cs"/>
          <w:b/>
          <w:bCs/>
          <w:sz w:val="28"/>
          <w:szCs w:val="28"/>
          <w:rtl/>
        </w:rPr>
        <w:t>ציפרפל</w:t>
      </w:r>
      <w:proofErr w:type="spellEnd"/>
      <w:r w:rsidR="00FC609F">
        <w:rPr>
          <w:rFonts w:cs="David" w:hint="cs"/>
          <w:sz w:val="28"/>
          <w:szCs w:val="28"/>
          <w:rtl/>
        </w:rPr>
        <w:t xml:space="preserve"> שאוזכרה למעלה, פסקה ב(4) </w:t>
      </w:r>
      <w:r w:rsidR="00FC609F" w:rsidRPr="00173E75">
        <w:rPr>
          <w:rFonts w:cs="David" w:hint="cs"/>
          <w:sz w:val="28"/>
          <w:szCs w:val="28"/>
          <w:rtl/>
        </w:rPr>
        <w:t xml:space="preserve">בעמוד </w:t>
      </w:r>
      <w:r w:rsidR="00FC609F">
        <w:rPr>
          <w:rFonts w:cs="David" w:hint="cs"/>
          <w:sz w:val="28"/>
          <w:szCs w:val="28"/>
          <w:rtl/>
        </w:rPr>
        <w:t>38</w:t>
      </w:r>
      <w:r w:rsidR="00FC609F" w:rsidRPr="00173E75">
        <w:rPr>
          <w:rFonts w:cs="David" w:hint="cs"/>
          <w:sz w:val="28"/>
          <w:szCs w:val="28"/>
          <w:rtl/>
        </w:rPr>
        <w:t xml:space="preserve"> </w:t>
      </w:r>
      <w:r w:rsidR="00FC609F" w:rsidRPr="00173E75">
        <w:rPr>
          <w:rFonts w:cs="David"/>
          <w:sz w:val="28"/>
          <w:szCs w:val="28"/>
          <w:rtl/>
        </w:rPr>
        <w:t>והאסמכתאות שם</w:t>
      </w:r>
      <w:r w:rsidRPr="00173E75">
        <w:rPr>
          <w:rFonts w:cs="David" w:hint="cs"/>
          <w:sz w:val="28"/>
          <w:szCs w:val="28"/>
          <w:rtl/>
        </w:rPr>
        <w:t xml:space="preserve">). לאור הפירוט </w:t>
      </w:r>
      <w:r w:rsidRPr="00173E75">
        <w:rPr>
          <w:rFonts w:cs="David" w:hint="cs"/>
          <w:sz w:val="28"/>
          <w:szCs w:val="28"/>
          <w:rtl/>
        </w:rPr>
        <w:lastRenderedPageBreak/>
        <w:t xml:space="preserve">בנוגע </w:t>
      </w:r>
      <w:r w:rsidRPr="00570FAA">
        <w:rPr>
          <w:rFonts w:cs="David" w:hint="cs"/>
          <w:sz w:val="28"/>
          <w:szCs w:val="28"/>
          <w:rtl/>
        </w:rPr>
        <w:t>לצו שנשלח אל כתובתו של המערער בדואר, לשיחות הרבות שנערכו עמו, לפני ואחרי המועד שנקבע לגיוסו, להודעת ה</w:t>
      </w:r>
      <w:r>
        <w:rPr>
          <w:rFonts w:ascii="David" w:hAnsi="David" w:cs="David" w:hint="cs"/>
          <w:sz w:val="24"/>
          <w:szCs w:val="24"/>
          <w:rtl/>
        </w:rPr>
        <w:t>-</w:t>
      </w:r>
      <w:r w:rsidRPr="00570FAA">
        <w:rPr>
          <w:rFonts w:ascii="David" w:hAnsi="David" w:cs="David" w:hint="cs"/>
          <w:sz w:val="24"/>
          <w:szCs w:val="24"/>
        </w:rPr>
        <w:t>SMS</w:t>
      </w:r>
      <w:r w:rsidRPr="00570FAA">
        <w:rPr>
          <w:rFonts w:cs="David" w:hint="cs"/>
          <w:sz w:val="24"/>
          <w:szCs w:val="24"/>
          <w:rtl/>
        </w:rPr>
        <w:t xml:space="preserve"> </w:t>
      </w:r>
      <w:r w:rsidRPr="00570FAA">
        <w:rPr>
          <w:rFonts w:cs="David" w:hint="cs"/>
          <w:sz w:val="28"/>
          <w:szCs w:val="28"/>
          <w:rtl/>
        </w:rPr>
        <w:t>שנשלחה אליו ולשיחה שהתקיימה עם אימו</w:t>
      </w:r>
      <w:r w:rsidRPr="00173E75">
        <w:rPr>
          <w:rFonts w:cs="David" w:hint="cs"/>
          <w:sz w:val="28"/>
          <w:szCs w:val="28"/>
          <w:rtl/>
        </w:rPr>
        <w:t xml:space="preserve"> הגרה עמו</w:t>
      </w:r>
      <w:r>
        <w:rPr>
          <w:rFonts w:cs="David" w:hint="cs"/>
          <w:sz w:val="28"/>
          <w:szCs w:val="28"/>
          <w:rtl/>
        </w:rPr>
        <w:t>,</w:t>
      </w:r>
      <w:r w:rsidRPr="00173E75">
        <w:rPr>
          <w:rFonts w:cs="David" w:hint="cs"/>
          <w:sz w:val="28"/>
          <w:szCs w:val="28"/>
          <w:rtl/>
        </w:rPr>
        <w:t xml:space="preserve"> ניתן </w:t>
      </w:r>
      <w:r>
        <w:rPr>
          <w:rFonts w:cs="David" w:hint="cs"/>
          <w:sz w:val="28"/>
          <w:szCs w:val="28"/>
          <w:rtl/>
        </w:rPr>
        <w:t xml:space="preserve">לקבוע כי המערער לא עמד בשלב הדיוני הנוכחי בנטל לסתירת החזקה שבעובדה </w:t>
      </w:r>
      <w:r w:rsidRPr="00173E75">
        <w:rPr>
          <w:rFonts w:cs="David" w:hint="cs"/>
          <w:sz w:val="28"/>
          <w:szCs w:val="28"/>
          <w:rtl/>
        </w:rPr>
        <w:t>(</w:t>
      </w:r>
      <w:r>
        <w:rPr>
          <w:rFonts w:cs="David" w:hint="cs"/>
          <w:sz w:val="28"/>
          <w:szCs w:val="28"/>
          <w:rtl/>
        </w:rPr>
        <w:t xml:space="preserve">ראו גם </w:t>
      </w:r>
      <w:r w:rsidRPr="00A20C3B">
        <w:rPr>
          <w:rFonts w:ascii="David" w:hAnsi="David" w:cs="David"/>
          <w:color w:val="000000"/>
          <w:sz w:val="28"/>
          <w:szCs w:val="28"/>
          <w:rtl/>
        </w:rPr>
        <w:t>ע"מ/75/17</w:t>
      </w:r>
      <w:r w:rsidRPr="00FD08BA">
        <w:rPr>
          <w:rFonts w:ascii="David" w:hAnsi="David" w:cs="David"/>
          <w:color w:val="000000"/>
          <w:sz w:val="28"/>
          <w:szCs w:val="28"/>
          <w:rtl/>
        </w:rPr>
        <w:t> </w:t>
      </w:r>
      <w:r w:rsidRPr="00FD08BA">
        <w:rPr>
          <w:rFonts w:ascii="David" w:hAnsi="David" w:cs="David"/>
          <w:b/>
          <w:bCs/>
          <w:color w:val="000000"/>
          <w:sz w:val="28"/>
          <w:szCs w:val="28"/>
          <w:rtl/>
        </w:rPr>
        <w:t xml:space="preserve">טור' </w:t>
      </w:r>
      <w:r>
        <w:rPr>
          <w:rFonts w:ascii="David" w:hAnsi="David" w:cs="David" w:hint="cs"/>
          <w:b/>
          <w:bCs/>
          <w:color w:val="000000"/>
          <w:sz w:val="28"/>
          <w:szCs w:val="28"/>
          <w:rtl/>
        </w:rPr>
        <w:t>נחמני</w:t>
      </w:r>
      <w:r w:rsidRPr="00FD08BA">
        <w:rPr>
          <w:rFonts w:ascii="David" w:hAnsi="David" w:cs="David"/>
          <w:b/>
          <w:bCs/>
          <w:color w:val="000000"/>
          <w:sz w:val="28"/>
          <w:szCs w:val="28"/>
          <w:rtl/>
        </w:rPr>
        <w:t xml:space="preserve"> נ' התובע הצבאי הראשי</w:t>
      </w:r>
      <w:r w:rsidRPr="00FD08BA">
        <w:rPr>
          <w:rFonts w:ascii="David" w:hAnsi="David" w:cs="David"/>
          <w:color w:val="000000"/>
          <w:sz w:val="28"/>
          <w:szCs w:val="28"/>
          <w:rtl/>
        </w:rPr>
        <w:t xml:space="preserve"> (2017)</w:t>
      </w:r>
      <w:r w:rsidRPr="00862E41">
        <w:rPr>
          <w:rFonts w:cs="David" w:hint="cs"/>
          <w:sz w:val="28"/>
          <w:szCs w:val="28"/>
          <w:rtl/>
        </w:rPr>
        <w:t>, שם</w:t>
      </w:r>
      <w:r>
        <w:rPr>
          <w:rFonts w:cs="David" w:hint="cs"/>
          <w:sz w:val="28"/>
          <w:szCs w:val="28"/>
          <w:rtl/>
        </w:rPr>
        <w:t>, בדומה,</w:t>
      </w:r>
      <w:r w:rsidRPr="00862E41">
        <w:rPr>
          <w:rFonts w:cs="David" w:hint="cs"/>
          <w:sz w:val="28"/>
          <w:szCs w:val="28"/>
          <w:rtl/>
        </w:rPr>
        <w:t xml:space="preserve"> ניתנה הודעה טלפונית לאביו של המערער</w:t>
      </w:r>
      <w:r>
        <w:rPr>
          <w:rFonts w:cs="David" w:hint="cs"/>
          <w:sz w:val="28"/>
          <w:szCs w:val="28"/>
          <w:rtl/>
        </w:rPr>
        <w:t>;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r w:rsidRPr="00173E75">
        <w:rPr>
          <w:rFonts w:cs="David" w:hint="cs"/>
          <w:sz w:val="28"/>
          <w:szCs w:val="28"/>
          <w:rtl/>
        </w:rPr>
        <w:t xml:space="preserve">והשוו לסעיף 55(ה)(1) לחוק הקובע כי צו </w:t>
      </w:r>
      <w:r w:rsidRPr="00173E75">
        <w:rPr>
          <w:rFonts w:cs="David"/>
          <w:sz w:val="28"/>
          <w:szCs w:val="28"/>
          <w:rtl/>
        </w:rPr>
        <w:t>נחשב כאילו הגיע לידיעת האדם שעליו הוא חל אם נמסר לו או לאחד מבני משפחתו הגרים עמו</w:t>
      </w:r>
      <w:r w:rsidRPr="00173E75">
        <w:rPr>
          <w:rFonts w:cs="David" w:hint="cs"/>
          <w:sz w:val="28"/>
          <w:szCs w:val="28"/>
          <w:rtl/>
        </w:rPr>
        <w:t>)</w:t>
      </w:r>
      <w:r>
        <w:rPr>
          <w:rFonts w:cs="David" w:hint="cs"/>
          <w:sz w:val="28"/>
          <w:szCs w:val="28"/>
          <w:rtl/>
        </w:rPr>
        <w:t>.</w:t>
      </w:r>
      <w:r w:rsidRPr="00173E75">
        <w:rPr>
          <w:rFonts w:cs="David" w:hint="cs"/>
          <w:sz w:val="28"/>
          <w:szCs w:val="28"/>
          <w:rtl/>
        </w:rPr>
        <w:t xml:space="preserve"> </w:t>
      </w:r>
    </w:p>
    <w:p w14:paraId="793C7EE2" w14:textId="77777777" w:rsidR="00333392" w:rsidRDefault="00333392" w:rsidP="0082227D">
      <w:pPr>
        <w:pStyle w:val="ListParagraph1"/>
        <w:spacing w:after="0" w:line="360" w:lineRule="auto"/>
        <w:ind w:left="0"/>
        <w:jc w:val="both"/>
        <w:rPr>
          <w:rFonts w:cs="David"/>
          <w:sz w:val="28"/>
          <w:szCs w:val="28"/>
          <w:u w:val="single"/>
          <w:rtl/>
        </w:rPr>
      </w:pPr>
    </w:p>
    <w:p w14:paraId="746D291A" w14:textId="185B14DF" w:rsidR="00FF6BD4" w:rsidRPr="00396EBD" w:rsidRDefault="00FF6BD4" w:rsidP="007376BB">
      <w:pPr>
        <w:pStyle w:val="ListParagraph1"/>
        <w:spacing w:after="0" w:line="360" w:lineRule="auto"/>
        <w:ind w:left="0" w:hanging="38"/>
        <w:jc w:val="both"/>
        <w:rPr>
          <w:rFonts w:cs="David"/>
          <w:sz w:val="28"/>
          <w:szCs w:val="28"/>
          <w:u w:val="single"/>
        </w:rPr>
      </w:pPr>
      <w:r w:rsidRPr="00396EBD">
        <w:rPr>
          <w:rFonts w:cs="David" w:hint="cs"/>
          <w:sz w:val="28"/>
          <w:szCs w:val="28"/>
          <w:u w:val="single"/>
          <w:rtl/>
        </w:rPr>
        <w:t>עילות המעצר</w:t>
      </w:r>
    </w:p>
    <w:p w14:paraId="3C05D35E" w14:textId="1B3F8BB0" w:rsidR="007376BB" w:rsidRPr="007376BB" w:rsidRDefault="005F6D17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המערער נעדר מן השירות למעלה משש שנים</w:t>
      </w:r>
      <w:r w:rsidR="00FF6BD4">
        <w:rPr>
          <w:rFonts w:cs="David" w:hint="cs"/>
          <w:sz w:val="28"/>
          <w:szCs w:val="28"/>
          <w:rtl/>
        </w:rPr>
        <w:t xml:space="preserve">, מחצית התקופה כמעט </w:t>
      </w:r>
      <w:r>
        <w:rPr>
          <w:rFonts w:cs="David" w:hint="cs"/>
          <w:sz w:val="28"/>
          <w:szCs w:val="28"/>
          <w:rtl/>
        </w:rPr>
        <w:t xml:space="preserve">במהלך מלחמה. בנסיבות אלה, מתקיימות </w:t>
      </w:r>
      <w:r w:rsidR="00FF6BD4">
        <w:rPr>
          <w:rFonts w:cs="David" w:hint="cs"/>
          <w:sz w:val="28"/>
          <w:szCs w:val="28"/>
          <w:rtl/>
        </w:rPr>
        <w:t xml:space="preserve">בעניינו </w:t>
      </w:r>
      <w:r w:rsidR="002C6EF3">
        <w:rPr>
          <w:rFonts w:cs="David" w:hint="cs"/>
          <w:sz w:val="28"/>
          <w:szCs w:val="28"/>
          <w:rtl/>
        </w:rPr>
        <w:t>עילות מעצר מובהקות</w:t>
      </w:r>
      <w:r w:rsidR="00C8452C">
        <w:rPr>
          <w:rFonts w:cs="David" w:hint="cs"/>
          <w:sz w:val="28"/>
          <w:szCs w:val="28"/>
          <w:rtl/>
        </w:rPr>
        <w:t xml:space="preserve">, שעניינן חשש להימלטות מאימת הדין, בצירוף עילות המעצר של </w:t>
      </w:r>
      <w:r w:rsidR="00CA2618">
        <w:rPr>
          <w:rFonts w:cs="David" w:hint="cs"/>
          <w:sz w:val="28"/>
          <w:szCs w:val="28"/>
          <w:rtl/>
        </w:rPr>
        <w:t>המסוכנות הצבאית והפגיעה במשמעת הצבא</w:t>
      </w:r>
      <w:r w:rsidR="00FF6BD4">
        <w:rPr>
          <w:rFonts w:cs="David" w:hint="cs"/>
          <w:sz w:val="28"/>
          <w:szCs w:val="28"/>
          <w:rtl/>
        </w:rPr>
        <w:t xml:space="preserve">. עוצמתן של העילות והצטברותן </w:t>
      </w:r>
      <w:r w:rsidR="00CA2618">
        <w:rPr>
          <w:rFonts w:cs="David" w:hint="cs"/>
          <w:sz w:val="28"/>
          <w:szCs w:val="28"/>
          <w:rtl/>
        </w:rPr>
        <w:t xml:space="preserve">מצדיקות את </w:t>
      </w:r>
      <w:r w:rsidR="00FF6BD4">
        <w:rPr>
          <w:rFonts w:cs="David" w:hint="cs"/>
          <w:sz w:val="28"/>
          <w:szCs w:val="28"/>
          <w:rtl/>
        </w:rPr>
        <w:t xml:space="preserve">הארכת </w:t>
      </w:r>
      <w:r w:rsidR="00CA2618">
        <w:rPr>
          <w:rFonts w:cs="David" w:hint="cs"/>
          <w:sz w:val="28"/>
          <w:szCs w:val="28"/>
          <w:rtl/>
        </w:rPr>
        <w:t>מעצרו</w:t>
      </w:r>
      <w:r w:rsidR="00FF6BD4">
        <w:rPr>
          <w:rFonts w:cs="David" w:hint="cs"/>
          <w:sz w:val="28"/>
          <w:szCs w:val="28"/>
          <w:rtl/>
        </w:rPr>
        <w:t xml:space="preserve"> </w:t>
      </w:r>
      <w:r w:rsidR="00CA2618">
        <w:rPr>
          <w:rFonts w:cs="David" w:hint="cs"/>
          <w:sz w:val="28"/>
          <w:szCs w:val="28"/>
          <w:rtl/>
        </w:rPr>
        <w:t xml:space="preserve">(ע"מ/26,25,24/21 </w:t>
      </w:r>
      <w:r w:rsidR="00B1257B" w:rsidRPr="00B1257B">
        <w:rPr>
          <w:rFonts w:cs="David" w:hint="cs"/>
          <w:b/>
          <w:bCs/>
          <w:sz w:val="28"/>
          <w:szCs w:val="28"/>
          <w:rtl/>
        </w:rPr>
        <w:t xml:space="preserve">טור' </w:t>
      </w:r>
      <w:proofErr w:type="spellStart"/>
      <w:r w:rsidR="00B1257B" w:rsidRPr="00B1257B">
        <w:rPr>
          <w:rFonts w:cs="David" w:hint="cs"/>
          <w:b/>
          <w:bCs/>
          <w:sz w:val="28"/>
          <w:szCs w:val="28"/>
          <w:rtl/>
        </w:rPr>
        <w:t>התרסי</w:t>
      </w:r>
      <w:proofErr w:type="spellEnd"/>
      <w:r w:rsidR="00B1257B" w:rsidRPr="00B1257B">
        <w:rPr>
          <w:rFonts w:cs="David" w:hint="cs"/>
          <w:b/>
          <w:bCs/>
          <w:sz w:val="28"/>
          <w:szCs w:val="28"/>
          <w:rtl/>
        </w:rPr>
        <w:t xml:space="preserve"> ואח' נ' התובע הצבאי הראשי</w:t>
      </w:r>
      <w:r w:rsidR="00B1257B">
        <w:rPr>
          <w:rFonts w:cs="David" w:hint="cs"/>
          <w:sz w:val="28"/>
          <w:szCs w:val="28"/>
          <w:rtl/>
        </w:rPr>
        <w:t xml:space="preserve"> (2021)).</w:t>
      </w:r>
      <w:r w:rsidR="0080293E">
        <w:rPr>
          <w:rFonts w:cs="David" w:hint="cs"/>
          <w:sz w:val="28"/>
          <w:szCs w:val="28"/>
          <w:rtl/>
        </w:rPr>
        <w:t xml:space="preserve"> החלטתו של בית הדין קמא לקצוב את המעצר עד יום 16 ביולי 2026, כדי לעקוב אחר אבחונו הנפשי של המערער, היא בבחינת פתרון מאוזן ומידתי. </w:t>
      </w:r>
    </w:p>
    <w:p w14:paraId="34B22CB4" w14:textId="353FE5B4" w:rsidR="00D03365" w:rsidRPr="00D97C58" w:rsidRDefault="00D03365" w:rsidP="007376BB">
      <w:pPr>
        <w:pStyle w:val="ListParagraph1"/>
        <w:numPr>
          <w:ilvl w:val="0"/>
          <w:numId w:val="1"/>
        </w:numPr>
        <w:spacing w:after="0" w:line="360" w:lineRule="auto"/>
        <w:ind w:hanging="38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הערעור נדחה.</w:t>
      </w:r>
    </w:p>
    <w:p w14:paraId="5599734E" w14:textId="77777777" w:rsidR="00BA754E" w:rsidRDefault="00BA754E" w:rsidP="007376BB">
      <w:pPr>
        <w:tabs>
          <w:tab w:val="left" w:pos="374"/>
        </w:tabs>
        <w:spacing w:line="360" w:lineRule="auto"/>
        <w:ind w:hanging="38"/>
        <w:jc w:val="both"/>
        <w:outlineLvl w:val="0"/>
        <w:rPr>
          <w:rFonts w:cs="David"/>
          <w:sz w:val="28"/>
          <w:szCs w:val="28"/>
          <w:rtl/>
        </w:rPr>
      </w:pPr>
    </w:p>
    <w:p w14:paraId="30C9C8E7" w14:textId="6D630966" w:rsidR="001F1490" w:rsidRDefault="00C74098" w:rsidP="007376BB">
      <w:pPr>
        <w:tabs>
          <w:tab w:val="left" w:pos="374"/>
        </w:tabs>
        <w:spacing w:line="360" w:lineRule="auto"/>
        <w:ind w:hanging="38"/>
        <w:jc w:val="both"/>
        <w:outlineLvl w:val="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נית</w:t>
      </w:r>
      <w:r w:rsidR="00970F4A">
        <w:rPr>
          <w:rFonts w:cs="David" w:hint="cs"/>
          <w:sz w:val="28"/>
          <w:szCs w:val="28"/>
          <w:rtl/>
        </w:rPr>
        <w:t>נה</w:t>
      </w:r>
      <w:r>
        <w:rPr>
          <w:rFonts w:cs="David" w:hint="cs"/>
          <w:sz w:val="28"/>
          <w:szCs w:val="28"/>
          <w:rtl/>
        </w:rPr>
        <w:t xml:space="preserve"> היום</w:t>
      </w:r>
      <w:r w:rsidR="001F1490">
        <w:rPr>
          <w:rFonts w:cs="David"/>
          <w:sz w:val="28"/>
          <w:szCs w:val="28"/>
          <w:rtl/>
        </w:rPr>
        <w:t xml:space="preserve">, </w:t>
      </w:r>
      <w:r w:rsidR="0043165C">
        <w:rPr>
          <w:rFonts w:cs="David" w:hint="cs"/>
          <w:sz w:val="28"/>
          <w:szCs w:val="28"/>
          <w:rtl/>
        </w:rPr>
        <w:t>כ</w:t>
      </w:r>
      <w:r>
        <w:rPr>
          <w:rFonts w:cs="David" w:hint="cs"/>
          <w:sz w:val="28"/>
          <w:szCs w:val="28"/>
          <w:rtl/>
        </w:rPr>
        <w:t>"</w:t>
      </w:r>
      <w:r w:rsidR="0043165C">
        <w:rPr>
          <w:rFonts w:cs="David" w:hint="cs"/>
          <w:sz w:val="28"/>
          <w:szCs w:val="28"/>
          <w:rtl/>
        </w:rPr>
        <w:t>א</w:t>
      </w:r>
      <w:r w:rsidR="001F1490">
        <w:rPr>
          <w:rFonts w:cs="David"/>
          <w:sz w:val="28"/>
          <w:szCs w:val="28"/>
          <w:rtl/>
        </w:rPr>
        <w:t xml:space="preserve"> </w:t>
      </w:r>
      <w:r w:rsidR="001F1490">
        <w:rPr>
          <w:rFonts w:cs="David" w:hint="cs"/>
          <w:sz w:val="28"/>
          <w:szCs w:val="28"/>
          <w:rtl/>
        </w:rPr>
        <w:t>בתמוז</w:t>
      </w:r>
      <w:r w:rsidR="001F1490">
        <w:rPr>
          <w:rFonts w:cs="David"/>
          <w:sz w:val="28"/>
          <w:szCs w:val="28"/>
          <w:rtl/>
        </w:rPr>
        <w:t xml:space="preserve"> </w:t>
      </w:r>
      <w:proofErr w:type="spellStart"/>
      <w:r w:rsidR="001F1490">
        <w:rPr>
          <w:rFonts w:cs="David" w:hint="eastAsia"/>
          <w:sz w:val="28"/>
          <w:szCs w:val="28"/>
          <w:rtl/>
        </w:rPr>
        <w:t>התשפ</w:t>
      </w:r>
      <w:r w:rsidR="001F1490">
        <w:rPr>
          <w:rFonts w:cs="David"/>
          <w:sz w:val="28"/>
          <w:szCs w:val="28"/>
          <w:rtl/>
        </w:rPr>
        <w:t>"</w:t>
      </w:r>
      <w:r w:rsidR="001F1490">
        <w:rPr>
          <w:rFonts w:cs="David" w:hint="cs"/>
          <w:sz w:val="28"/>
          <w:szCs w:val="28"/>
          <w:rtl/>
        </w:rPr>
        <w:t>ו</w:t>
      </w:r>
      <w:proofErr w:type="spellEnd"/>
      <w:r w:rsidR="001F1490">
        <w:rPr>
          <w:rFonts w:cs="David"/>
          <w:sz w:val="28"/>
          <w:szCs w:val="28"/>
          <w:rtl/>
        </w:rPr>
        <w:t xml:space="preserve">, </w:t>
      </w:r>
      <w:r>
        <w:rPr>
          <w:rFonts w:cs="David" w:hint="cs"/>
          <w:sz w:val="28"/>
          <w:szCs w:val="28"/>
          <w:rtl/>
        </w:rPr>
        <w:t>6</w:t>
      </w:r>
      <w:r w:rsidR="001F1490">
        <w:rPr>
          <w:rFonts w:cs="David"/>
          <w:sz w:val="28"/>
          <w:szCs w:val="28"/>
          <w:rtl/>
        </w:rPr>
        <w:t xml:space="preserve"> </w:t>
      </w:r>
      <w:r w:rsidR="001F1490">
        <w:rPr>
          <w:rFonts w:cs="David" w:hint="cs"/>
          <w:sz w:val="28"/>
          <w:szCs w:val="28"/>
          <w:rtl/>
        </w:rPr>
        <w:t>ביו</w:t>
      </w:r>
      <w:r>
        <w:rPr>
          <w:rFonts w:cs="David" w:hint="cs"/>
          <w:sz w:val="28"/>
          <w:szCs w:val="28"/>
          <w:rtl/>
        </w:rPr>
        <w:t>ל</w:t>
      </w:r>
      <w:r w:rsidR="001F1490">
        <w:rPr>
          <w:rFonts w:cs="David" w:hint="cs"/>
          <w:sz w:val="28"/>
          <w:szCs w:val="28"/>
          <w:rtl/>
        </w:rPr>
        <w:t>י</w:t>
      </w:r>
      <w:r w:rsidR="001F1490">
        <w:rPr>
          <w:rFonts w:cs="David"/>
          <w:sz w:val="28"/>
          <w:szCs w:val="28"/>
          <w:rtl/>
        </w:rPr>
        <w:t xml:space="preserve"> 202</w:t>
      </w:r>
      <w:r w:rsidR="001F1490">
        <w:rPr>
          <w:rFonts w:cs="David" w:hint="cs"/>
          <w:sz w:val="28"/>
          <w:szCs w:val="28"/>
          <w:rtl/>
        </w:rPr>
        <w:t>6</w:t>
      </w:r>
      <w:r w:rsidR="001F1490">
        <w:rPr>
          <w:rFonts w:cs="David"/>
          <w:sz w:val="28"/>
          <w:szCs w:val="28"/>
          <w:rtl/>
        </w:rPr>
        <w:t xml:space="preserve">, </w:t>
      </w:r>
      <w:r w:rsidR="001F1490">
        <w:rPr>
          <w:rFonts w:cs="David" w:hint="cs"/>
          <w:sz w:val="28"/>
          <w:szCs w:val="28"/>
          <w:rtl/>
        </w:rPr>
        <w:t>ו</w:t>
      </w:r>
      <w:r w:rsidR="00970F4A">
        <w:rPr>
          <w:rFonts w:cs="David" w:hint="cs"/>
          <w:sz w:val="28"/>
          <w:szCs w:val="28"/>
          <w:rtl/>
        </w:rPr>
        <w:t>ת</w:t>
      </w:r>
      <w:r w:rsidR="001F1490">
        <w:rPr>
          <w:rFonts w:cs="David" w:hint="cs"/>
          <w:sz w:val="28"/>
          <w:szCs w:val="28"/>
          <w:rtl/>
        </w:rPr>
        <w:t xml:space="preserve">ועבר לצדדים על ידי </w:t>
      </w:r>
      <w:r w:rsidR="005D4691">
        <w:rPr>
          <w:rFonts w:cs="David" w:hint="cs"/>
          <w:sz w:val="28"/>
          <w:szCs w:val="28"/>
          <w:rtl/>
        </w:rPr>
        <w:t>ה</w:t>
      </w:r>
      <w:r w:rsidR="001F1490">
        <w:rPr>
          <w:rFonts w:cs="David" w:hint="cs"/>
          <w:sz w:val="28"/>
          <w:szCs w:val="28"/>
          <w:rtl/>
        </w:rPr>
        <w:t>מזכירות</w:t>
      </w:r>
      <w:r w:rsidR="005D4691">
        <w:rPr>
          <w:rFonts w:cs="David" w:hint="cs"/>
          <w:sz w:val="28"/>
          <w:szCs w:val="28"/>
          <w:rtl/>
        </w:rPr>
        <w:t>.</w:t>
      </w:r>
      <w:r w:rsidR="001F1490">
        <w:rPr>
          <w:rFonts w:cs="David" w:hint="cs"/>
          <w:sz w:val="28"/>
          <w:szCs w:val="28"/>
          <w:rtl/>
        </w:rPr>
        <w:t xml:space="preserve"> </w:t>
      </w:r>
    </w:p>
    <w:p w14:paraId="6D468539" w14:textId="77777777" w:rsidR="00652AD8" w:rsidRDefault="00652AD8" w:rsidP="001F1490">
      <w:pPr>
        <w:tabs>
          <w:tab w:val="left" w:pos="374"/>
        </w:tabs>
        <w:spacing w:line="360" w:lineRule="auto"/>
        <w:jc w:val="both"/>
        <w:outlineLvl w:val="0"/>
        <w:rPr>
          <w:rFonts w:cs="David"/>
          <w:sz w:val="28"/>
          <w:szCs w:val="28"/>
          <w:rtl/>
        </w:rPr>
      </w:pPr>
    </w:p>
    <w:p w14:paraId="48B5E5B6" w14:textId="042D9FF9" w:rsidR="00352EFF" w:rsidRDefault="00352EFF" w:rsidP="00E72105">
      <w:pPr>
        <w:ind w:left="6660" w:firstLine="720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 </w:t>
      </w:r>
      <w:r w:rsidR="00E72105">
        <w:rPr>
          <w:rFonts w:cs="David" w:hint="cs"/>
          <w:b/>
          <w:bCs/>
          <w:sz w:val="28"/>
          <w:szCs w:val="28"/>
          <w:rtl/>
        </w:rPr>
        <w:t xml:space="preserve">                                                 </w:t>
      </w:r>
      <w:r w:rsidRPr="000C4801">
        <w:rPr>
          <w:rFonts w:cs="David"/>
          <w:b/>
          <w:bCs/>
          <w:sz w:val="28"/>
          <w:szCs w:val="28"/>
          <w:rtl/>
        </w:rPr>
        <w:t>________________</w:t>
      </w:r>
      <w:r w:rsidRPr="000C4801">
        <w:rPr>
          <w:rFonts w:cs="David" w:hint="cs"/>
          <w:b/>
          <w:bCs/>
          <w:sz w:val="28"/>
          <w:szCs w:val="28"/>
          <w:rtl/>
        </w:rPr>
        <w:t>_</w:t>
      </w:r>
    </w:p>
    <w:p w14:paraId="053A5F6C" w14:textId="703AF2C6" w:rsidR="00352EFF" w:rsidRPr="000C4801" w:rsidRDefault="00E72105" w:rsidP="00E72105">
      <w:pPr>
        <w:ind w:left="6480" w:firstLine="52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</w:t>
      </w:r>
      <w:r w:rsidR="00352EFF">
        <w:rPr>
          <w:rFonts w:cs="David" w:hint="cs"/>
          <w:b/>
          <w:bCs/>
          <w:sz w:val="28"/>
          <w:szCs w:val="28"/>
          <w:rtl/>
        </w:rPr>
        <w:t xml:space="preserve">אל"ם    מאיר    </w:t>
      </w:r>
      <w:proofErr w:type="spellStart"/>
      <w:r w:rsidR="00352EFF">
        <w:rPr>
          <w:rFonts w:cs="David" w:hint="cs"/>
          <w:b/>
          <w:bCs/>
          <w:sz w:val="28"/>
          <w:szCs w:val="28"/>
          <w:rtl/>
        </w:rPr>
        <w:t>ויגיסר</w:t>
      </w:r>
      <w:proofErr w:type="spellEnd"/>
    </w:p>
    <w:p w14:paraId="2B6B5FB8" w14:textId="1CCDB540" w:rsidR="00352EFF" w:rsidRPr="000C4801" w:rsidRDefault="00352EFF" w:rsidP="00352EFF">
      <w:pPr>
        <w:spacing w:after="0" w:line="360" w:lineRule="auto"/>
        <w:ind w:left="6480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</w:t>
      </w:r>
      <w:r w:rsidRPr="000C4801">
        <w:rPr>
          <w:rFonts w:cs="David" w:hint="cs"/>
          <w:b/>
          <w:bCs/>
          <w:sz w:val="28"/>
          <w:szCs w:val="28"/>
          <w:rtl/>
        </w:rPr>
        <w:t>שופט בית הדין הצבאי</w:t>
      </w:r>
    </w:p>
    <w:p w14:paraId="5143D322" w14:textId="39D0C817" w:rsidR="00352EFF" w:rsidRDefault="00352EFF" w:rsidP="00352EFF">
      <w:pPr>
        <w:spacing w:after="0" w:line="360" w:lineRule="auto"/>
        <w:ind w:left="6246" w:firstLine="234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</w:t>
      </w:r>
      <w:r>
        <w:rPr>
          <w:rFonts w:cs="David"/>
          <w:b/>
          <w:bCs/>
          <w:sz w:val="28"/>
          <w:szCs w:val="28"/>
        </w:rPr>
        <w:t xml:space="preserve">  </w:t>
      </w:r>
      <w:r w:rsidRPr="000C4801">
        <w:rPr>
          <w:rFonts w:cs="David"/>
          <w:b/>
          <w:bCs/>
          <w:sz w:val="28"/>
          <w:szCs w:val="28"/>
          <w:rtl/>
        </w:rPr>
        <w:t xml:space="preserve">ל </w:t>
      </w:r>
      <w:r>
        <w:rPr>
          <w:rFonts w:cs="David"/>
          <w:b/>
          <w:bCs/>
          <w:sz w:val="28"/>
          <w:szCs w:val="28"/>
        </w:rPr>
        <w:t xml:space="preserve"> </w:t>
      </w:r>
      <w:r w:rsidRPr="000C4801">
        <w:rPr>
          <w:rFonts w:cs="David"/>
          <w:b/>
          <w:bCs/>
          <w:sz w:val="28"/>
          <w:szCs w:val="28"/>
          <w:rtl/>
        </w:rPr>
        <w:t xml:space="preserve">ע  </w:t>
      </w:r>
      <w:r w:rsidRPr="000C4801">
        <w:rPr>
          <w:rFonts w:cs="David" w:hint="cs"/>
          <w:b/>
          <w:bCs/>
          <w:sz w:val="28"/>
          <w:szCs w:val="28"/>
          <w:rtl/>
        </w:rPr>
        <w:t xml:space="preserve"> </w:t>
      </w:r>
      <w:r w:rsidRPr="000C4801">
        <w:rPr>
          <w:rFonts w:cs="David"/>
          <w:b/>
          <w:bCs/>
          <w:sz w:val="28"/>
          <w:szCs w:val="28"/>
          <w:rtl/>
        </w:rPr>
        <w:t xml:space="preserve">ר  </w:t>
      </w:r>
      <w:r w:rsidRPr="000C4801">
        <w:rPr>
          <w:rFonts w:cs="David" w:hint="cs"/>
          <w:b/>
          <w:bCs/>
          <w:sz w:val="28"/>
          <w:szCs w:val="28"/>
          <w:rtl/>
        </w:rPr>
        <w:t xml:space="preserve"> </w:t>
      </w:r>
      <w:r w:rsidRPr="000C4801">
        <w:rPr>
          <w:rFonts w:cs="David"/>
          <w:b/>
          <w:bCs/>
          <w:sz w:val="28"/>
          <w:szCs w:val="28"/>
          <w:rtl/>
        </w:rPr>
        <w:t xml:space="preserve">ע  </w:t>
      </w:r>
      <w:r w:rsidRPr="000C4801">
        <w:rPr>
          <w:rFonts w:cs="David" w:hint="cs"/>
          <w:b/>
          <w:bCs/>
          <w:sz w:val="28"/>
          <w:szCs w:val="28"/>
          <w:rtl/>
        </w:rPr>
        <w:t xml:space="preserve"> </w:t>
      </w:r>
      <w:r w:rsidRPr="000C4801">
        <w:rPr>
          <w:rFonts w:cs="David"/>
          <w:b/>
          <w:bCs/>
          <w:sz w:val="28"/>
          <w:szCs w:val="28"/>
          <w:rtl/>
        </w:rPr>
        <w:t xml:space="preserve">ו  </w:t>
      </w:r>
      <w:r w:rsidRPr="000C4801">
        <w:rPr>
          <w:rFonts w:cs="David" w:hint="cs"/>
          <w:b/>
          <w:bCs/>
          <w:sz w:val="28"/>
          <w:szCs w:val="28"/>
          <w:rtl/>
        </w:rPr>
        <w:t xml:space="preserve"> </w:t>
      </w:r>
      <w:r w:rsidRPr="000C4801">
        <w:rPr>
          <w:rFonts w:cs="David"/>
          <w:b/>
          <w:bCs/>
          <w:sz w:val="28"/>
          <w:szCs w:val="28"/>
          <w:rtl/>
        </w:rPr>
        <w:t xml:space="preserve">ר  </w:t>
      </w:r>
      <w:r w:rsidRPr="000C4801">
        <w:rPr>
          <w:rFonts w:cs="David" w:hint="cs"/>
          <w:b/>
          <w:bCs/>
          <w:sz w:val="28"/>
          <w:szCs w:val="28"/>
          <w:rtl/>
        </w:rPr>
        <w:t xml:space="preserve"> </w:t>
      </w:r>
      <w:r w:rsidRPr="000C4801">
        <w:rPr>
          <w:rFonts w:cs="David"/>
          <w:b/>
          <w:bCs/>
          <w:sz w:val="28"/>
          <w:szCs w:val="28"/>
          <w:rtl/>
        </w:rPr>
        <w:t>י</w:t>
      </w:r>
      <w:r w:rsidRPr="000E362C">
        <w:rPr>
          <w:rFonts w:cs="David"/>
          <w:b/>
          <w:bCs/>
          <w:sz w:val="28"/>
          <w:szCs w:val="28"/>
          <w:rtl/>
        </w:rPr>
        <w:t xml:space="preserve">  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r w:rsidRPr="000E362C">
        <w:rPr>
          <w:rFonts w:cs="David"/>
          <w:b/>
          <w:bCs/>
          <w:sz w:val="28"/>
          <w:szCs w:val="28"/>
          <w:rtl/>
        </w:rPr>
        <w:t>ם</w:t>
      </w:r>
    </w:p>
    <w:p w14:paraId="6BE557EE" w14:textId="1C1C30FE" w:rsidR="00352EFF" w:rsidRDefault="00352EFF" w:rsidP="00352EFF">
      <w:pPr>
        <w:spacing w:after="0" w:line="360" w:lineRule="auto"/>
        <w:contextualSpacing/>
        <w:jc w:val="both"/>
        <w:rPr>
          <w:rFonts w:cs="David"/>
          <w:b/>
          <w:bCs/>
          <w:sz w:val="28"/>
          <w:szCs w:val="28"/>
          <w:rtl/>
        </w:rPr>
      </w:pPr>
    </w:p>
    <w:p w14:paraId="3AB5F50A" w14:textId="77777777" w:rsidR="00E72105" w:rsidRPr="00BA1DA1" w:rsidRDefault="00E72105" w:rsidP="00352EFF">
      <w:pPr>
        <w:spacing w:after="0" w:line="360" w:lineRule="auto"/>
        <w:contextualSpacing/>
        <w:jc w:val="both"/>
        <w:rPr>
          <w:rFonts w:cs="David"/>
          <w:b/>
          <w:bCs/>
          <w:sz w:val="28"/>
          <w:szCs w:val="28"/>
          <w:rtl/>
        </w:rPr>
      </w:pPr>
    </w:p>
    <w:p w14:paraId="586B44C3" w14:textId="21D4C7BD" w:rsidR="00352EFF" w:rsidRPr="005425B8" w:rsidRDefault="00352EFF" w:rsidP="00352EFF">
      <w:pPr>
        <w:ind w:left="-58" w:right="-567"/>
        <w:rPr>
          <w:rFonts w:ascii="David" w:hAnsi="David" w:cs="David"/>
          <w:b/>
          <w:bCs/>
          <w:sz w:val="28"/>
          <w:szCs w:val="28"/>
          <w:rtl/>
        </w:rPr>
      </w:pPr>
      <w:bookmarkStart w:id="5" w:name="_Hlk122599666"/>
      <w:bookmarkStart w:id="6" w:name="_Hlk141797760"/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חתימת המגיה: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 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_______________________________ 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העתק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   נאמן   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למקור             </w:t>
      </w:r>
    </w:p>
    <w:p w14:paraId="2639DE0F" w14:textId="7F956872" w:rsidR="00352EFF" w:rsidRPr="005425B8" w:rsidRDefault="00352EFF" w:rsidP="00352EFF">
      <w:pPr>
        <w:ind w:left="-58" w:right="-567"/>
        <w:rPr>
          <w:rFonts w:ascii="David" w:hAnsi="David" w:cs="David"/>
          <w:b/>
          <w:bCs/>
          <w:sz w:val="28"/>
          <w:szCs w:val="28"/>
          <w:rtl/>
        </w:rPr>
      </w:pP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                                                                                                   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 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רס"ל   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מיקה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  </w:t>
      </w:r>
      <w:proofErr w:type="spellStart"/>
      <w:r w:rsidRPr="005425B8">
        <w:rPr>
          <w:rFonts w:ascii="David" w:hAnsi="David" w:cs="David"/>
          <w:b/>
          <w:bCs/>
          <w:sz w:val="28"/>
          <w:szCs w:val="28"/>
          <w:rtl/>
        </w:rPr>
        <w:t>אשרוב</w:t>
      </w:r>
      <w:proofErr w:type="spellEnd"/>
    </w:p>
    <w:p w14:paraId="1508AA89" w14:textId="0FBB8A91" w:rsidR="00352EFF" w:rsidRPr="005425B8" w:rsidRDefault="00352EFF" w:rsidP="00352EFF">
      <w:pPr>
        <w:ind w:left="-58" w:right="-567"/>
        <w:rPr>
          <w:rFonts w:ascii="David" w:hAnsi="David" w:cs="David"/>
          <w:b/>
          <w:bCs/>
          <w:sz w:val="28"/>
          <w:szCs w:val="28"/>
          <w:rtl/>
        </w:rPr>
      </w:pP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תאריך: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____________________________________ 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 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קצינת   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 xml:space="preserve"> בית      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5425B8">
        <w:rPr>
          <w:rFonts w:ascii="David" w:hAnsi="David" w:cs="David"/>
          <w:b/>
          <w:bCs/>
          <w:sz w:val="28"/>
          <w:szCs w:val="28"/>
          <w:rtl/>
        </w:rPr>
        <w:t>הדין</w:t>
      </w:r>
      <w:bookmarkEnd w:id="5"/>
      <w:bookmarkEnd w:id="6"/>
    </w:p>
    <w:p w14:paraId="5AE2289E" w14:textId="59811956" w:rsidR="00761D13" w:rsidRDefault="00761D13" w:rsidP="00333392">
      <w:pPr>
        <w:spacing w:after="0" w:line="360" w:lineRule="auto"/>
        <w:ind w:left="4334"/>
        <w:jc w:val="right"/>
        <w:rPr>
          <w:rFonts w:cs="David"/>
          <w:sz w:val="28"/>
          <w:szCs w:val="28"/>
          <w:rtl/>
        </w:rPr>
      </w:pPr>
    </w:p>
    <w:sectPr w:rsidR="00761D13" w:rsidSect="00E72105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418" w:bottom="1418" w:left="1418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17FB" w14:textId="77777777" w:rsidR="00705C46" w:rsidRDefault="00705C46" w:rsidP="00FE764B">
      <w:pPr>
        <w:spacing w:after="0" w:line="240" w:lineRule="auto"/>
      </w:pPr>
      <w:r>
        <w:separator/>
      </w:r>
    </w:p>
  </w:endnote>
  <w:endnote w:type="continuationSeparator" w:id="0">
    <w:p w14:paraId="3655EF1E" w14:textId="77777777" w:rsidR="00705C46" w:rsidRDefault="00705C46" w:rsidP="00FE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 TUR">
    <w:altName w:val="Arial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David" w:hAnsi="David" w:cs="David" w:hint="cs"/>
        <w:sz w:val="24"/>
        <w:szCs w:val="24"/>
        <w:rtl/>
      </w:rPr>
      <w:id w:val="71362491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582C7534" w14:textId="54CE9C07" w:rsidR="00A626CD" w:rsidRPr="00333392" w:rsidRDefault="00A626CD">
        <w:pPr>
          <w:pStyle w:val="Footer"/>
          <w:jc w:val="center"/>
          <w:rPr>
            <w:rFonts w:ascii="David" w:hAnsi="David" w:cs="David"/>
            <w:sz w:val="28"/>
            <w:szCs w:val="28"/>
          </w:rPr>
        </w:pPr>
        <w:r w:rsidRPr="00333392">
          <w:rPr>
            <w:rFonts w:ascii="David" w:hAnsi="David" w:cs="David" w:hint="cs"/>
            <w:sz w:val="28"/>
            <w:szCs w:val="28"/>
          </w:rPr>
          <w:fldChar w:fldCharType="begin"/>
        </w:r>
        <w:r w:rsidRPr="00333392">
          <w:rPr>
            <w:rFonts w:ascii="David" w:hAnsi="David" w:cs="David" w:hint="cs"/>
            <w:sz w:val="28"/>
            <w:szCs w:val="28"/>
          </w:rPr>
          <w:instrText>PAGE   \* MERGEFORMAT</w:instrText>
        </w:r>
        <w:r w:rsidRPr="00333392">
          <w:rPr>
            <w:rFonts w:ascii="David" w:hAnsi="David" w:cs="David" w:hint="cs"/>
            <w:sz w:val="28"/>
            <w:szCs w:val="28"/>
          </w:rPr>
          <w:fldChar w:fldCharType="separate"/>
        </w:r>
        <w:r w:rsidRPr="00333392">
          <w:rPr>
            <w:rFonts w:ascii="David" w:hAnsi="David" w:cs="David" w:hint="cs"/>
            <w:sz w:val="28"/>
            <w:szCs w:val="28"/>
            <w:rtl/>
            <w:lang w:val="he-IL"/>
          </w:rPr>
          <w:t>2</w:t>
        </w:r>
        <w:r w:rsidRPr="00333392">
          <w:rPr>
            <w:rFonts w:ascii="David" w:hAnsi="David" w:cs="David" w:hint="cs"/>
            <w:sz w:val="28"/>
            <w:szCs w:val="28"/>
          </w:rPr>
          <w:fldChar w:fldCharType="end"/>
        </w:r>
      </w:p>
    </w:sdtContent>
  </w:sdt>
  <w:p w14:paraId="37051B74" w14:textId="77777777" w:rsidR="00A626CD" w:rsidRDefault="00A62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C2FA7" w14:textId="77777777" w:rsidR="00705C46" w:rsidRDefault="00705C46" w:rsidP="00FE764B">
      <w:pPr>
        <w:spacing w:after="0" w:line="240" w:lineRule="auto"/>
      </w:pPr>
      <w:r>
        <w:separator/>
      </w:r>
    </w:p>
  </w:footnote>
  <w:footnote w:type="continuationSeparator" w:id="0">
    <w:p w14:paraId="14C4E2B3" w14:textId="77777777" w:rsidR="00705C46" w:rsidRDefault="00705C46" w:rsidP="00FE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76F14" w14:textId="499F4BE2" w:rsidR="00FE764B" w:rsidRDefault="00FE76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F2EFAC2" wp14:editId="316351B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2280" cy="370205"/>
              <wp:effectExtent l="0" t="0" r="13970" b="10795"/>
              <wp:wrapNone/>
              <wp:docPr id="1516047902" name="תיבת טקסט 2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2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E3084" w14:textId="09F8322A" w:rsidR="00FE764B" w:rsidRPr="00FE764B" w:rsidRDefault="00FE764B" w:rsidP="00FE76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764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EFAC2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- בלמ&quot;ס -" style="position:absolute;left:0;text-align:left;margin-left:0;margin-top:0;width:36.4pt;height:29.1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" filled="f" stroked="f">
              <v:textbox style="mso-fit-shape-to-text:t" inset="0,15pt,0,0">
                <w:txbxContent>
                  <w:p w14:paraId="7FDE3084" w14:textId="09F8322A" w:rsidR="00FE764B" w:rsidRPr="00FE764B" w:rsidRDefault="00FE764B" w:rsidP="00FE76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764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D652" w14:textId="0E95E84F" w:rsidR="00FE764B" w:rsidRPr="00973A19" w:rsidRDefault="008E5892" w:rsidP="00333392">
    <w:pPr>
      <w:pStyle w:val="Header"/>
      <w:bidi w:val="0"/>
      <w:rPr>
        <w:rFonts w:ascii="David" w:hAnsi="David" w:cs="David"/>
        <w:sz w:val="28"/>
        <w:szCs w:val="28"/>
      </w:rPr>
    </w:pPr>
    <w:r>
      <w:rPr>
        <w:rFonts w:ascii="David" w:hAnsi="David" w:cs="David" w:hint="cs"/>
        <w:sz w:val="28"/>
        <w:szCs w:val="28"/>
        <w:rtl/>
      </w:rPr>
      <w:t xml:space="preserve">ב ל מ " ס                                        </w:t>
    </w:r>
    <w:r w:rsidR="00973A19" w:rsidRPr="00973A19">
      <w:rPr>
        <w:rFonts w:ascii="David" w:hAnsi="David" w:cs="David"/>
        <w:sz w:val="28"/>
        <w:szCs w:val="28"/>
        <w:rtl/>
      </w:rPr>
      <w:t>ע</w:t>
    </w:r>
    <w:r w:rsidR="00E72105">
      <w:rPr>
        <w:rFonts w:ascii="David" w:hAnsi="David" w:cs="David" w:hint="cs"/>
        <w:sz w:val="28"/>
        <w:szCs w:val="28"/>
        <w:rtl/>
      </w:rPr>
      <w:t>"מ</w:t>
    </w:r>
    <w:r w:rsidR="004B57FC">
      <w:rPr>
        <w:rFonts w:ascii="David" w:hAnsi="David" w:cs="David" w:hint="cs"/>
        <w:sz w:val="28"/>
        <w:szCs w:val="28"/>
        <w:rtl/>
      </w:rPr>
      <w:t xml:space="preserve"> </w:t>
    </w:r>
    <w:r w:rsidR="00973A19" w:rsidRPr="00973A19">
      <w:rPr>
        <w:rFonts w:ascii="David" w:hAnsi="David" w:cs="David"/>
        <w:sz w:val="28"/>
        <w:szCs w:val="28"/>
        <w:rtl/>
      </w:rPr>
      <w:t>7316-07-26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B472B" w14:textId="49C89274" w:rsidR="00FE764B" w:rsidRDefault="00FE76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A755DE" wp14:editId="3739F5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2280" cy="370205"/>
              <wp:effectExtent l="0" t="0" r="13970" b="10795"/>
              <wp:wrapNone/>
              <wp:docPr id="645939140" name="תיבת טקסט 1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2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11C7E" w14:textId="461EC7D8" w:rsidR="00FE764B" w:rsidRPr="00FE764B" w:rsidRDefault="00FE764B" w:rsidP="00FE76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764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755DE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7" type="#_x0000_t202" alt="- בלמ&quot;ס -" style="position:absolute;left:0;text-align:left;margin-left:0;margin-top:0;width:36.4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" filled="f" stroked="f">
              <v:textbox style="mso-fit-shape-to-text:t" inset="0,15pt,0,0">
                <w:txbxContent>
                  <w:p w14:paraId="1B311C7E" w14:textId="461EC7D8" w:rsidR="00FE764B" w:rsidRPr="00FE764B" w:rsidRDefault="00FE764B" w:rsidP="00FE76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764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001B"/>
    <w:multiLevelType w:val="hybridMultilevel"/>
    <w:tmpl w:val="B2C4B5E4"/>
    <w:lvl w:ilvl="0" w:tplc="5F9C772A">
      <w:start w:val="1"/>
      <w:numFmt w:val="decimal"/>
      <w:pStyle w:val="Ruller4"/>
      <w:lvlText w:val="%1.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6E5988"/>
    <w:multiLevelType w:val="hybridMultilevel"/>
    <w:tmpl w:val="65FCE4D0"/>
    <w:lvl w:ilvl="0" w:tplc="E6422172">
      <w:start w:val="1"/>
      <w:numFmt w:val="decimal"/>
      <w:suff w:val="space"/>
      <w:lvlText w:val="%1."/>
      <w:lvlJc w:val="left"/>
      <w:rPr>
        <w:rFonts w:ascii="David" w:hAnsi="David" w:cs="David" w:hint="cs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80E4154"/>
    <w:multiLevelType w:val="hybridMultilevel"/>
    <w:tmpl w:val="610ED79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David" w:hAnsi="David" w:cs="David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2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74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46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18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0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2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34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068" w:hanging="180"/>
      </w:pPr>
      <w:rPr>
        <w:rFonts w:cs="Times New Roman"/>
      </w:rPr>
    </w:lvl>
  </w:abstractNum>
  <w:abstractNum w:abstractNumId="3" w15:restartNumberingAfterBreak="0">
    <w:nsid w:val="6E7B21B2"/>
    <w:multiLevelType w:val="hybridMultilevel"/>
    <w:tmpl w:val="610ED79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David" w:hAnsi="David" w:cs="David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2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74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46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18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0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2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34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068" w:hanging="180"/>
      </w:pPr>
      <w:rPr>
        <w:rFonts w:cs="Times New Roman"/>
      </w:rPr>
    </w:lvl>
  </w:abstractNum>
  <w:abstractNum w:abstractNumId="4" w15:restartNumberingAfterBreak="0">
    <w:nsid w:val="73846041"/>
    <w:multiLevelType w:val="hybridMultilevel"/>
    <w:tmpl w:val="98CC3662"/>
    <w:lvl w:ilvl="0" w:tplc="0888A48A">
      <w:start w:val="1"/>
      <w:numFmt w:val="decimal"/>
      <w:suff w:val="space"/>
      <w:lvlText w:val="%1."/>
      <w:lvlJc w:val="left"/>
      <w:pPr>
        <w:ind w:left="0" w:firstLine="0"/>
      </w:pPr>
      <w:rPr>
        <w:rFonts w:ascii="David" w:hAnsi="David" w:cs="David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68" w:hanging="180"/>
      </w:pPr>
      <w:rPr>
        <w:rFonts w:cs="Times New Roman"/>
      </w:rPr>
    </w:lvl>
  </w:abstractNum>
  <w:abstractNum w:abstractNumId="5" w15:restartNumberingAfterBreak="0">
    <w:nsid w:val="7A142A29"/>
    <w:multiLevelType w:val="hybridMultilevel"/>
    <w:tmpl w:val="CB60B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268762">
    <w:abstractNumId w:val="4"/>
  </w:num>
  <w:num w:numId="2" w16cid:durableId="372537004">
    <w:abstractNumId w:val="0"/>
  </w:num>
  <w:num w:numId="3" w16cid:durableId="184439114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298758">
    <w:abstractNumId w:val="2"/>
  </w:num>
  <w:num w:numId="5" w16cid:durableId="1622808079">
    <w:abstractNumId w:val="3"/>
  </w:num>
  <w:num w:numId="6" w16cid:durableId="669256940">
    <w:abstractNumId w:val="5"/>
  </w:num>
  <w:num w:numId="7" w16cid:durableId="422069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4B"/>
    <w:rsid w:val="00003619"/>
    <w:rsid w:val="00003760"/>
    <w:rsid w:val="00004820"/>
    <w:rsid w:val="00010F8E"/>
    <w:rsid w:val="00013FE4"/>
    <w:rsid w:val="00020583"/>
    <w:rsid w:val="00022164"/>
    <w:rsid w:val="0002420D"/>
    <w:rsid w:val="00026039"/>
    <w:rsid w:val="00027B0E"/>
    <w:rsid w:val="00030137"/>
    <w:rsid w:val="0003417B"/>
    <w:rsid w:val="0003777D"/>
    <w:rsid w:val="00037D05"/>
    <w:rsid w:val="00041051"/>
    <w:rsid w:val="00041C64"/>
    <w:rsid w:val="00044595"/>
    <w:rsid w:val="000474C9"/>
    <w:rsid w:val="00055B3A"/>
    <w:rsid w:val="00055D1A"/>
    <w:rsid w:val="00061D04"/>
    <w:rsid w:val="0006399D"/>
    <w:rsid w:val="00067330"/>
    <w:rsid w:val="00070112"/>
    <w:rsid w:val="000703DD"/>
    <w:rsid w:val="00071F4E"/>
    <w:rsid w:val="0007450C"/>
    <w:rsid w:val="000840F5"/>
    <w:rsid w:val="000859FF"/>
    <w:rsid w:val="00091393"/>
    <w:rsid w:val="00096D52"/>
    <w:rsid w:val="0009754A"/>
    <w:rsid w:val="000A36E0"/>
    <w:rsid w:val="000A5078"/>
    <w:rsid w:val="000B0427"/>
    <w:rsid w:val="000B1240"/>
    <w:rsid w:val="000B137C"/>
    <w:rsid w:val="000B43F3"/>
    <w:rsid w:val="000B6087"/>
    <w:rsid w:val="000B7C73"/>
    <w:rsid w:val="000C2BEF"/>
    <w:rsid w:val="000C41BC"/>
    <w:rsid w:val="000C4E83"/>
    <w:rsid w:val="000C649C"/>
    <w:rsid w:val="000D0C82"/>
    <w:rsid w:val="000D1FD6"/>
    <w:rsid w:val="000E18C1"/>
    <w:rsid w:val="000E4403"/>
    <w:rsid w:val="000E4882"/>
    <w:rsid w:val="000E6426"/>
    <w:rsid w:val="000E661B"/>
    <w:rsid w:val="000F27AB"/>
    <w:rsid w:val="000F3AE0"/>
    <w:rsid w:val="000F77D7"/>
    <w:rsid w:val="0010629A"/>
    <w:rsid w:val="00111383"/>
    <w:rsid w:val="00113EBC"/>
    <w:rsid w:val="00114649"/>
    <w:rsid w:val="00117B6C"/>
    <w:rsid w:val="00120703"/>
    <w:rsid w:val="00120FC9"/>
    <w:rsid w:val="00121955"/>
    <w:rsid w:val="00127C5F"/>
    <w:rsid w:val="00131FBB"/>
    <w:rsid w:val="00133BBF"/>
    <w:rsid w:val="00136CAB"/>
    <w:rsid w:val="001375CA"/>
    <w:rsid w:val="001508C4"/>
    <w:rsid w:val="0015791B"/>
    <w:rsid w:val="00163FEF"/>
    <w:rsid w:val="00165D35"/>
    <w:rsid w:val="00167020"/>
    <w:rsid w:val="0016745B"/>
    <w:rsid w:val="00167D83"/>
    <w:rsid w:val="00170C76"/>
    <w:rsid w:val="00170DD6"/>
    <w:rsid w:val="001714C7"/>
    <w:rsid w:val="00172D06"/>
    <w:rsid w:val="00173E75"/>
    <w:rsid w:val="001745CC"/>
    <w:rsid w:val="0018258E"/>
    <w:rsid w:val="001850C9"/>
    <w:rsid w:val="00190A3D"/>
    <w:rsid w:val="0019242C"/>
    <w:rsid w:val="00193771"/>
    <w:rsid w:val="00196685"/>
    <w:rsid w:val="001A2AD9"/>
    <w:rsid w:val="001B06BF"/>
    <w:rsid w:val="001B1EDB"/>
    <w:rsid w:val="001B234D"/>
    <w:rsid w:val="001B5319"/>
    <w:rsid w:val="001C118A"/>
    <w:rsid w:val="001C2FA8"/>
    <w:rsid w:val="001C3B3F"/>
    <w:rsid w:val="001C4C57"/>
    <w:rsid w:val="001C6156"/>
    <w:rsid w:val="001C78F4"/>
    <w:rsid w:val="001D2F69"/>
    <w:rsid w:val="001D48A8"/>
    <w:rsid w:val="001D6F06"/>
    <w:rsid w:val="001E202F"/>
    <w:rsid w:val="001F1490"/>
    <w:rsid w:val="001F1542"/>
    <w:rsid w:val="001F341F"/>
    <w:rsid w:val="001F737A"/>
    <w:rsid w:val="002003CA"/>
    <w:rsid w:val="0020054C"/>
    <w:rsid w:val="00203F9E"/>
    <w:rsid w:val="002047DA"/>
    <w:rsid w:val="00205802"/>
    <w:rsid w:val="00206137"/>
    <w:rsid w:val="002118AD"/>
    <w:rsid w:val="002175FF"/>
    <w:rsid w:val="002234CE"/>
    <w:rsid w:val="00230E11"/>
    <w:rsid w:val="00231A1E"/>
    <w:rsid w:val="00235581"/>
    <w:rsid w:val="00235F86"/>
    <w:rsid w:val="002363DA"/>
    <w:rsid w:val="002428F5"/>
    <w:rsid w:val="00245D46"/>
    <w:rsid w:val="0025076E"/>
    <w:rsid w:val="00250C2E"/>
    <w:rsid w:val="00254084"/>
    <w:rsid w:val="0025460B"/>
    <w:rsid w:val="00254ACB"/>
    <w:rsid w:val="002570F4"/>
    <w:rsid w:val="00260D6F"/>
    <w:rsid w:val="00264250"/>
    <w:rsid w:val="002800D0"/>
    <w:rsid w:val="00281B86"/>
    <w:rsid w:val="002858A7"/>
    <w:rsid w:val="00285B77"/>
    <w:rsid w:val="002907AE"/>
    <w:rsid w:val="00293A79"/>
    <w:rsid w:val="00293E68"/>
    <w:rsid w:val="00294CE3"/>
    <w:rsid w:val="00295D08"/>
    <w:rsid w:val="002A2F2F"/>
    <w:rsid w:val="002A54EC"/>
    <w:rsid w:val="002A550A"/>
    <w:rsid w:val="002A5F35"/>
    <w:rsid w:val="002B05AF"/>
    <w:rsid w:val="002B4508"/>
    <w:rsid w:val="002C026E"/>
    <w:rsid w:val="002C031C"/>
    <w:rsid w:val="002C6EF3"/>
    <w:rsid w:val="002D3209"/>
    <w:rsid w:val="002D73D4"/>
    <w:rsid w:val="002D7F5D"/>
    <w:rsid w:val="002E6D10"/>
    <w:rsid w:val="002E7C78"/>
    <w:rsid w:val="002F5330"/>
    <w:rsid w:val="002F76F4"/>
    <w:rsid w:val="00301CCF"/>
    <w:rsid w:val="003036B6"/>
    <w:rsid w:val="00303D18"/>
    <w:rsid w:val="00304F1C"/>
    <w:rsid w:val="00307CBE"/>
    <w:rsid w:val="00310B03"/>
    <w:rsid w:val="00311050"/>
    <w:rsid w:val="00315586"/>
    <w:rsid w:val="00322BF0"/>
    <w:rsid w:val="00323042"/>
    <w:rsid w:val="00326632"/>
    <w:rsid w:val="00327E40"/>
    <w:rsid w:val="00331496"/>
    <w:rsid w:val="0033285B"/>
    <w:rsid w:val="00333392"/>
    <w:rsid w:val="00335618"/>
    <w:rsid w:val="00335A83"/>
    <w:rsid w:val="003374FA"/>
    <w:rsid w:val="003375BD"/>
    <w:rsid w:val="00337ADA"/>
    <w:rsid w:val="00340E6F"/>
    <w:rsid w:val="00344369"/>
    <w:rsid w:val="00346E86"/>
    <w:rsid w:val="00352124"/>
    <w:rsid w:val="00352EFF"/>
    <w:rsid w:val="003578B8"/>
    <w:rsid w:val="00367422"/>
    <w:rsid w:val="00367A5D"/>
    <w:rsid w:val="00371268"/>
    <w:rsid w:val="003748A5"/>
    <w:rsid w:val="00374B11"/>
    <w:rsid w:val="0037765D"/>
    <w:rsid w:val="003915E9"/>
    <w:rsid w:val="00393385"/>
    <w:rsid w:val="00396EBD"/>
    <w:rsid w:val="003A1A0E"/>
    <w:rsid w:val="003A5867"/>
    <w:rsid w:val="003A5CB1"/>
    <w:rsid w:val="003A6FE9"/>
    <w:rsid w:val="003A7E55"/>
    <w:rsid w:val="003B0E7B"/>
    <w:rsid w:val="003B1EB7"/>
    <w:rsid w:val="003B23EC"/>
    <w:rsid w:val="003B48A8"/>
    <w:rsid w:val="003B74F8"/>
    <w:rsid w:val="003B782E"/>
    <w:rsid w:val="003C0AC7"/>
    <w:rsid w:val="003C3B98"/>
    <w:rsid w:val="003C427A"/>
    <w:rsid w:val="003C5853"/>
    <w:rsid w:val="003C5B41"/>
    <w:rsid w:val="003D23BC"/>
    <w:rsid w:val="003E165B"/>
    <w:rsid w:val="003E1D0C"/>
    <w:rsid w:val="003E5936"/>
    <w:rsid w:val="003E646F"/>
    <w:rsid w:val="003F01E4"/>
    <w:rsid w:val="003F0685"/>
    <w:rsid w:val="003F167E"/>
    <w:rsid w:val="003F1FC9"/>
    <w:rsid w:val="003F249B"/>
    <w:rsid w:val="003F3002"/>
    <w:rsid w:val="003F3270"/>
    <w:rsid w:val="003F3321"/>
    <w:rsid w:val="003F4836"/>
    <w:rsid w:val="00413B62"/>
    <w:rsid w:val="00416EA7"/>
    <w:rsid w:val="00416EE8"/>
    <w:rsid w:val="00416FF2"/>
    <w:rsid w:val="0041752A"/>
    <w:rsid w:val="00421DCD"/>
    <w:rsid w:val="00430280"/>
    <w:rsid w:val="0043165C"/>
    <w:rsid w:val="00431AC4"/>
    <w:rsid w:val="00433488"/>
    <w:rsid w:val="00434479"/>
    <w:rsid w:val="00435257"/>
    <w:rsid w:val="004404FE"/>
    <w:rsid w:val="004428CC"/>
    <w:rsid w:val="00442A37"/>
    <w:rsid w:val="00451FC5"/>
    <w:rsid w:val="00457EBB"/>
    <w:rsid w:val="00471211"/>
    <w:rsid w:val="00473037"/>
    <w:rsid w:val="004740C4"/>
    <w:rsid w:val="00481750"/>
    <w:rsid w:val="004853B7"/>
    <w:rsid w:val="00487D7A"/>
    <w:rsid w:val="004917BA"/>
    <w:rsid w:val="004A1DC8"/>
    <w:rsid w:val="004B0226"/>
    <w:rsid w:val="004B216E"/>
    <w:rsid w:val="004B2409"/>
    <w:rsid w:val="004B26B2"/>
    <w:rsid w:val="004B5111"/>
    <w:rsid w:val="004B57FC"/>
    <w:rsid w:val="004B7057"/>
    <w:rsid w:val="004C0552"/>
    <w:rsid w:val="004C1E57"/>
    <w:rsid w:val="004C59AB"/>
    <w:rsid w:val="004D61C2"/>
    <w:rsid w:val="004D704F"/>
    <w:rsid w:val="004F1AFC"/>
    <w:rsid w:val="00500164"/>
    <w:rsid w:val="00504ED5"/>
    <w:rsid w:val="005113D6"/>
    <w:rsid w:val="00511EAB"/>
    <w:rsid w:val="00512A4E"/>
    <w:rsid w:val="00516873"/>
    <w:rsid w:val="00523FA9"/>
    <w:rsid w:val="00525A76"/>
    <w:rsid w:val="00525BD7"/>
    <w:rsid w:val="00527223"/>
    <w:rsid w:val="00530A71"/>
    <w:rsid w:val="00530C37"/>
    <w:rsid w:val="0053142A"/>
    <w:rsid w:val="00533E4F"/>
    <w:rsid w:val="00534F50"/>
    <w:rsid w:val="0053557D"/>
    <w:rsid w:val="005368BD"/>
    <w:rsid w:val="0054695D"/>
    <w:rsid w:val="0055094D"/>
    <w:rsid w:val="00551674"/>
    <w:rsid w:val="00552145"/>
    <w:rsid w:val="005579A8"/>
    <w:rsid w:val="005605A1"/>
    <w:rsid w:val="00565F09"/>
    <w:rsid w:val="00570FAA"/>
    <w:rsid w:val="0057504D"/>
    <w:rsid w:val="00575FFC"/>
    <w:rsid w:val="00581D91"/>
    <w:rsid w:val="00593A7B"/>
    <w:rsid w:val="005956C7"/>
    <w:rsid w:val="00596D35"/>
    <w:rsid w:val="005A22AA"/>
    <w:rsid w:val="005A3D86"/>
    <w:rsid w:val="005B227E"/>
    <w:rsid w:val="005B30F1"/>
    <w:rsid w:val="005C087B"/>
    <w:rsid w:val="005D4690"/>
    <w:rsid w:val="005D4691"/>
    <w:rsid w:val="005D624B"/>
    <w:rsid w:val="005E3CF6"/>
    <w:rsid w:val="005E6B4D"/>
    <w:rsid w:val="005F6D17"/>
    <w:rsid w:val="005F774E"/>
    <w:rsid w:val="006006C1"/>
    <w:rsid w:val="006009DA"/>
    <w:rsid w:val="00602C3E"/>
    <w:rsid w:val="006039D8"/>
    <w:rsid w:val="00604DE0"/>
    <w:rsid w:val="006060C7"/>
    <w:rsid w:val="0060746F"/>
    <w:rsid w:val="0061293F"/>
    <w:rsid w:val="00613BC1"/>
    <w:rsid w:val="00615170"/>
    <w:rsid w:val="00617513"/>
    <w:rsid w:val="00621899"/>
    <w:rsid w:val="00622DF8"/>
    <w:rsid w:val="00632BB7"/>
    <w:rsid w:val="00634E27"/>
    <w:rsid w:val="006369FB"/>
    <w:rsid w:val="00637A7B"/>
    <w:rsid w:val="00641187"/>
    <w:rsid w:val="00647318"/>
    <w:rsid w:val="00647C3F"/>
    <w:rsid w:val="0065192A"/>
    <w:rsid w:val="00652A0D"/>
    <w:rsid w:val="00652AD8"/>
    <w:rsid w:val="00653E56"/>
    <w:rsid w:val="006543B2"/>
    <w:rsid w:val="0066256C"/>
    <w:rsid w:val="00665299"/>
    <w:rsid w:val="00666544"/>
    <w:rsid w:val="006676D5"/>
    <w:rsid w:val="006701F6"/>
    <w:rsid w:val="00680B3C"/>
    <w:rsid w:val="006825BB"/>
    <w:rsid w:val="00686CBA"/>
    <w:rsid w:val="006918FE"/>
    <w:rsid w:val="0069191E"/>
    <w:rsid w:val="0069673C"/>
    <w:rsid w:val="006A0231"/>
    <w:rsid w:val="006A4A9F"/>
    <w:rsid w:val="006A7089"/>
    <w:rsid w:val="006A7B7E"/>
    <w:rsid w:val="006B522C"/>
    <w:rsid w:val="006C10F3"/>
    <w:rsid w:val="006C1323"/>
    <w:rsid w:val="006C2EF4"/>
    <w:rsid w:val="006C47F1"/>
    <w:rsid w:val="006D5DB8"/>
    <w:rsid w:val="006E3E26"/>
    <w:rsid w:val="006E6193"/>
    <w:rsid w:val="006E68BE"/>
    <w:rsid w:val="006F1845"/>
    <w:rsid w:val="006F324B"/>
    <w:rsid w:val="006F5C7A"/>
    <w:rsid w:val="006F5E1E"/>
    <w:rsid w:val="00701600"/>
    <w:rsid w:val="00704DE7"/>
    <w:rsid w:val="00705C46"/>
    <w:rsid w:val="00705E5E"/>
    <w:rsid w:val="00711CB6"/>
    <w:rsid w:val="0072079C"/>
    <w:rsid w:val="0072171D"/>
    <w:rsid w:val="0072394F"/>
    <w:rsid w:val="007250EB"/>
    <w:rsid w:val="00726EEE"/>
    <w:rsid w:val="007376BB"/>
    <w:rsid w:val="00744003"/>
    <w:rsid w:val="00745631"/>
    <w:rsid w:val="00746B52"/>
    <w:rsid w:val="00752C67"/>
    <w:rsid w:val="007604F7"/>
    <w:rsid w:val="007606BA"/>
    <w:rsid w:val="00761D13"/>
    <w:rsid w:val="0076561F"/>
    <w:rsid w:val="00770025"/>
    <w:rsid w:val="0077195A"/>
    <w:rsid w:val="00781627"/>
    <w:rsid w:val="00781BE0"/>
    <w:rsid w:val="00782E8B"/>
    <w:rsid w:val="00784F18"/>
    <w:rsid w:val="00785C62"/>
    <w:rsid w:val="007A474C"/>
    <w:rsid w:val="007A75DD"/>
    <w:rsid w:val="007B52B9"/>
    <w:rsid w:val="007B655B"/>
    <w:rsid w:val="007B6DA0"/>
    <w:rsid w:val="007D18F3"/>
    <w:rsid w:val="007D4C0C"/>
    <w:rsid w:val="007D6CE9"/>
    <w:rsid w:val="007D6EC8"/>
    <w:rsid w:val="007D79C0"/>
    <w:rsid w:val="007E0A5B"/>
    <w:rsid w:val="007E770C"/>
    <w:rsid w:val="007F0268"/>
    <w:rsid w:val="007F1585"/>
    <w:rsid w:val="007F2359"/>
    <w:rsid w:val="007F5906"/>
    <w:rsid w:val="00801299"/>
    <w:rsid w:val="00801308"/>
    <w:rsid w:val="0080293E"/>
    <w:rsid w:val="0080448E"/>
    <w:rsid w:val="00806078"/>
    <w:rsid w:val="0081036F"/>
    <w:rsid w:val="00812ECA"/>
    <w:rsid w:val="008164C1"/>
    <w:rsid w:val="008204C5"/>
    <w:rsid w:val="0082227D"/>
    <w:rsid w:val="00824E3C"/>
    <w:rsid w:val="008265BB"/>
    <w:rsid w:val="00831091"/>
    <w:rsid w:val="00840EE3"/>
    <w:rsid w:val="00847A2C"/>
    <w:rsid w:val="00850F99"/>
    <w:rsid w:val="008535A7"/>
    <w:rsid w:val="00854F9E"/>
    <w:rsid w:val="00862A12"/>
    <w:rsid w:val="00862D87"/>
    <w:rsid w:val="00862D9F"/>
    <w:rsid w:val="00862E41"/>
    <w:rsid w:val="00865E7A"/>
    <w:rsid w:val="00866635"/>
    <w:rsid w:val="00873753"/>
    <w:rsid w:val="00874623"/>
    <w:rsid w:val="008749C0"/>
    <w:rsid w:val="00877C0D"/>
    <w:rsid w:val="00880841"/>
    <w:rsid w:val="0088122F"/>
    <w:rsid w:val="00891479"/>
    <w:rsid w:val="00895B53"/>
    <w:rsid w:val="0089731F"/>
    <w:rsid w:val="008A021B"/>
    <w:rsid w:val="008A4BC7"/>
    <w:rsid w:val="008A5AF7"/>
    <w:rsid w:val="008A5E77"/>
    <w:rsid w:val="008B07CC"/>
    <w:rsid w:val="008C3162"/>
    <w:rsid w:val="008C3655"/>
    <w:rsid w:val="008C4FE9"/>
    <w:rsid w:val="008C6835"/>
    <w:rsid w:val="008D2AE2"/>
    <w:rsid w:val="008E0591"/>
    <w:rsid w:val="008E3B54"/>
    <w:rsid w:val="008E5892"/>
    <w:rsid w:val="008E5D92"/>
    <w:rsid w:val="008F0BCE"/>
    <w:rsid w:val="008F3A8B"/>
    <w:rsid w:val="0090055F"/>
    <w:rsid w:val="00901AD4"/>
    <w:rsid w:val="00903A83"/>
    <w:rsid w:val="00912FBF"/>
    <w:rsid w:val="0092091D"/>
    <w:rsid w:val="009211E0"/>
    <w:rsid w:val="00923335"/>
    <w:rsid w:val="0092778C"/>
    <w:rsid w:val="00930706"/>
    <w:rsid w:val="00932F35"/>
    <w:rsid w:val="00937812"/>
    <w:rsid w:val="009422DF"/>
    <w:rsid w:val="00955584"/>
    <w:rsid w:val="009624B0"/>
    <w:rsid w:val="009649D6"/>
    <w:rsid w:val="00965EEF"/>
    <w:rsid w:val="00967711"/>
    <w:rsid w:val="00970F4A"/>
    <w:rsid w:val="009734E2"/>
    <w:rsid w:val="00973A19"/>
    <w:rsid w:val="00973F28"/>
    <w:rsid w:val="00975DE0"/>
    <w:rsid w:val="00976EF3"/>
    <w:rsid w:val="009776D3"/>
    <w:rsid w:val="00990AFB"/>
    <w:rsid w:val="009916EE"/>
    <w:rsid w:val="00995BC0"/>
    <w:rsid w:val="00997EE9"/>
    <w:rsid w:val="009A2996"/>
    <w:rsid w:val="009A5C20"/>
    <w:rsid w:val="009B5694"/>
    <w:rsid w:val="009B713E"/>
    <w:rsid w:val="009C074C"/>
    <w:rsid w:val="009C3874"/>
    <w:rsid w:val="009C7541"/>
    <w:rsid w:val="009C7BE4"/>
    <w:rsid w:val="009D23B3"/>
    <w:rsid w:val="009D56B9"/>
    <w:rsid w:val="009D6542"/>
    <w:rsid w:val="009E1FBF"/>
    <w:rsid w:val="009E23C0"/>
    <w:rsid w:val="009E507F"/>
    <w:rsid w:val="009E51DC"/>
    <w:rsid w:val="009F3B0B"/>
    <w:rsid w:val="009F52E3"/>
    <w:rsid w:val="00A0535F"/>
    <w:rsid w:val="00A059C2"/>
    <w:rsid w:val="00A071EE"/>
    <w:rsid w:val="00A1062A"/>
    <w:rsid w:val="00A12150"/>
    <w:rsid w:val="00A14086"/>
    <w:rsid w:val="00A141FA"/>
    <w:rsid w:val="00A15269"/>
    <w:rsid w:val="00A20C3B"/>
    <w:rsid w:val="00A22E66"/>
    <w:rsid w:val="00A237BA"/>
    <w:rsid w:val="00A263B4"/>
    <w:rsid w:val="00A274BD"/>
    <w:rsid w:val="00A344D7"/>
    <w:rsid w:val="00A34F86"/>
    <w:rsid w:val="00A35D48"/>
    <w:rsid w:val="00A37ADD"/>
    <w:rsid w:val="00A46C58"/>
    <w:rsid w:val="00A4719D"/>
    <w:rsid w:val="00A47CF4"/>
    <w:rsid w:val="00A57E08"/>
    <w:rsid w:val="00A626CD"/>
    <w:rsid w:val="00A64813"/>
    <w:rsid w:val="00A65204"/>
    <w:rsid w:val="00A73180"/>
    <w:rsid w:val="00A7452E"/>
    <w:rsid w:val="00A76DE8"/>
    <w:rsid w:val="00A87761"/>
    <w:rsid w:val="00A919B2"/>
    <w:rsid w:val="00AA03BB"/>
    <w:rsid w:val="00AA1FD8"/>
    <w:rsid w:val="00AA29AE"/>
    <w:rsid w:val="00AA37D2"/>
    <w:rsid w:val="00AB017D"/>
    <w:rsid w:val="00AB3246"/>
    <w:rsid w:val="00AC4A9F"/>
    <w:rsid w:val="00AC72A4"/>
    <w:rsid w:val="00AC7521"/>
    <w:rsid w:val="00AD3E58"/>
    <w:rsid w:val="00AD5F10"/>
    <w:rsid w:val="00AD6488"/>
    <w:rsid w:val="00AD70F2"/>
    <w:rsid w:val="00AE2700"/>
    <w:rsid w:val="00AF4F2B"/>
    <w:rsid w:val="00B01555"/>
    <w:rsid w:val="00B04B17"/>
    <w:rsid w:val="00B11D9A"/>
    <w:rsid w:val="00B11DB4"/>
    <w:rsid w:val="00B1232A"/>
    <w:rsid w:val="00B1257B"/>
    <w:rsid w:val="00B13BCB"/>
    <w:rsid w:val="00B14C9C"/>
    <w:rsid w:val="00B17985"/>
    <w:rsid w:val="00B17A0E"/>
    <w:rsid w:val="00B20062"/>
    <w:rsid w:val="00B2045D"/>
    <w:rsid w:val="00B23BC3"/>
    <w:rsid w:val="00B330FB"/>
    <w:rsid w:val="00B35FDA"/>
    <w:rsid w:val="00B37334"/>
    <w:rsid w:val="00B3797C"/>
    <w:rsid w:val="00B41BC2"/>
    <w:rsid w:val="00B42692"/>
    <w:rsid w:val="00B428B4"/>
    <w:rsid w:val="00B4692E"/>
    <w:rsid w:val="00B50E60"/>
    <w:rsid w:val="00B537DF"/>
    <w:rsid w:val="00B53BA8"/>
    <w:rsid w:val="00B56A9E"/>
    <w:rsid w:val="00B628D5"/>
    <w:rsid w:val="00B70150"/>
    <w:rsid w:val="00B75003"/>
    <w:rsid w:val="00B80B7A"/>
    <w:rsid w:val="00B900EF"/>
    <w:rsid w:val="00B92B9B"/>
    <w:rsid w:val="00B97DE5"/>
    <w:rsid w:val="00BA2D9C"/>
    <w:rsid w:val="00BA71B2"/>
    <w:rsid w:val="00BA754E"/>
    <w:rsid w:val="00BB19E0"/>
    <w:rsid w:val="00BB2457"/>
    <w:rsid w:val="00BB5C11"/>
    <w:rsid w:val="00BB7CFA"/>
    <w:rsid w:val="00BC1C20"/>
    <w:rsid w:val="00BC5118"/>
    <w:rsid w:val="00BC6209"/>
    <w:rsid w:val="00BC7D7D"/>
    <w:rsid w:val="00BE384F"/>
    <w:rsid w:val="00BE4EF9"/>
    <w:rsid w:val="00BE66AB"/>
    <w:rsid w:val="00BE79C9"/>
    <w:rsid w:val="00BF506A"/>
    <w:rsid w:val="00BF770F"/>
    <w:rsid w:val="00C0146B"/>
    <w:rsid w:val="00C10825"/>
    <w:rsid w:val="00C10D30"/>
    <w:rsid w:val="00C13041"/>
    <w:rsid w:val="00C13575"/>
    <w:rsid w:val="00C136E0"/>
    <w:rsid w:val="00C136E8"/>
    <w:rsid w:val="00C178D7"/>
    <w:rsid w:val="00C17AF7"/>
    <w:rsid w:val="00C22673"/>
    <w:rsid w:val="00C228FD"/>
    <w:rsid w:val="00C26D17"/>
    <w:rsid w:val="00C30B05"/>
    <w:rsid w:val="00C31414"/>
    <w:rsid w:val="00C31CA0"/>
    <w:rsid w:val="00C333D3"/>
    <w:rsid w:val="00C3476E"/>
    <w:rsid w:val="00C363F7"/>
    <w:rsid w:val="00C407BD"/>
    <w:rsid w:val="00C40A4C"/>
    <w:rsid w:val="00C4448B"/>
    <w:rsid w:val="00C47E5E"/>
    <w:rsid w:val="00C51378"/>
    <w:rsid w:val="00C51805"/>
    <w:rsid w:val="00C524F3"/>
    <w:rsid w:val="00C5385F"/>
    <w:rsid w:val="00C55A8B"/>
    <w:rsid w:val="00C56F51"/>
    <w:rsid w:val="00C6067E"/>
    <w:rsid w:val="00C619BC"/>
    <w:rsid w:val="00C67AE5"/>
    <w:rsid w:val="00C70AAA"/>
    <w:rsid w:val="00C74098"/>
    <w:rsid w:val="00C82AD2"/>
    <w:rsid w:val="00C8452C"/>
    <w:rsid w:val="00C87FD7"/>
    <w:rsid w:val="00C95DDC"/>
    <w:rsid w:val="00CA2618"/>
    <w:rsid w:val="00CA4E8F"/>
    <w:rsid w:val="00CA6FB0"/>
    <w:rsid w:val="00CA7D9E"/>
    <w:rsid w:val="00CB37F3"/>
    <w:rsid w:val="00CB4ECB"/>
    <w:rsid w:val="00CB7582"/>
    <w:rsid w:val="00CC0B90"/>
    <w:rsid w:val="00CC4669"/>
    <w:rsid w:val="00CD01A4"/>
    <w:rsid w:val="00CD0D01"/>
    <w:rsid w:val="00CD0D85"/>
    <w:rsid w:val="00CD6540"/>
    <w:rsid w:val="00CD6E6F"/>
    <w:rsid w:val="00CF3F29"/>
    <w:rsid w:val="00D03365"/>
    <w:rsid w:val="00D05649"/>
    <w:rsid w:val="00D0648D"/>
    <w:rsid w:val="00D10390"/>
    <w:rsid w:val="00D11EB8"/>
    <w:rsid w:val="00D1253B"/>
    <w:rsid w:val="00D17BBF"/>
    <w:rsid w:val="00D20AB6"/>
    <w:rsid w:val="00D25981"/>
    <w:rsid w:val="00D25C1F"/>
    <w:rsid w:val="00D2702D"/>
    <w:rsid w:val="00D30335"/>
    <w:rsid w:val="00D3346D"/>
    <w:rsid w:val="00D46799"/>
    <w:rsid w:val="00D46C59"/>
    <w:rsid w:val="00D52DAB"/>
    <w:rsid w:val="00D52EB7"/>
    <w:rsid w:val="00D53E57"/>
    <w:rsid w:val="00D602AB"/>
    <w:rsid w:val="00D72E5E"/>
    <w:rsid w:val="00D7518C"/>
    <w:rsid w:val="00D76261"/>
    <w:rsid w:val="00D846C5"/>
    <w:rsid w:val="00D84834"/>
    <w:rsid w:val="00D952AC"/>
    <w:rsid w:val="00D97C58"/>
    <w:rsid w:val="00DB4214"/>
    <w:rsid w:val="00DB4B69"/>
    <w:rsid w:val="00DB4C5E"/>
    <w:rsid w:val="00DC0802"/>
    <w:rsid w:val="00DC172F"/>
    <w:rsid w:val="00DC6513"/>
    <w:rsid w:val="00DD3546"/>
    <w:rsid w:val="00DD6970"/>
    <w:rsid w:val="00DF1394"/>
    <w:rsid w:val="00DF396B"/>
    <w:rsid w:val="00E10774"/>
    <w:rsid w:val="00E23F08"/>
    <w:rsid w:val="00E246E5"/>
    <w:rsid w:val="00E276BF"/>
    <w:rsid w:val="00E3541F"/>
    <w:rsid w:val="00E4387F"/>
    <w:rsid w:val="00E477E8"/>
    <w:rsid w:val="00E540D5"/>
    <w:rsid w:val="00E56F17"/>
    <w:rsid w:val="00E5766A"/>
    <w:rsid w:val="00E617C0"/>
    <w:rsid w:val="00E70D48"/>
    <w:rsid w:val="00E72105"/>
    <w:rsid w:val="00E7273A"/>
    <w:rsid w:val="00E76523"/>
    <w:rsid w:val="00E83C97"/>
    <w:rsid w:val="00E845F1"/>
    <w:rsid w:val="00E846A2"/>
    <w:rsid w:val="00E9250D"/>
    <w:rsid w:val="00E936D5"/>
    <w:rsid w:val="00E93A4A"/>
    <w:rsid w:val="00E97549"/>
    <w:rsid w:val="00EA1642"/>
    <w:rsid w:val="00EA6D32"/>
    <w:rsid w:val="00EB1B95"/>
    <w:rsid w:val="00EB1D73"/>
    <w:rsid w:val="00EB435F"/>
    <w:rsid w:val="00EC1A5A"/>
    <w:rsid w:val="00EC3E02"/>
    <w:rsid w:val="00EC797F"/>
    <w:rsid w:val="00ED17FC"/>
    <w:rsid w:val="00ED2347"/>
    <w:rsid w:val="00ED2EE1"/>
    <w:rsid w:val="00ED30E3"/>
    <w:rsid w:val="00ED41F4"/>
    <w:rsid w:val="00ED45F7"/>
    <w:rsid w:val="00ED467A"/>
    <w:rsid w:val="00ED6B76"/>
    <w:rsid w:val="00EE01E5"/>
    <w:rsid w:val="00EF09B3"/>
    <w:rsid w:val="00EF6B49"/>
    <w:rsid w:val="00EF7E41"/>
    <w:rsid w:val="00F0129B"/>
    <w:rsid w:val="00F0516F"/>
    <w:rsid w:val="00F11067"/>
    <w:rsid w:val="00F124EC"/>
    <w:rsid w:val="00F14800"/>
    <w:rsid w:val="00F14E5F"/>
    <w:rsid w:val="00F167CF"/>
    <w:rsid w:val="00F1717B"/>
    <w:rsid w:val="00F21B94"/>
    <w:rsid w:val="00F21DAF"/>
    <w:rsid w:val="00F23B8E"/>
    <w:rsid w:val="00F26037"/>
    <w:rsid w:val="00F275F6"/>
    <w:rsid w:val="00F30434"/>
    <w:rsid w:val="00F30AB2"/>
    <w:rsid w:val="00F327EA"/>
    <w:rsid w:val="00F33957"/>
    <w:rsid w:val="00F33E13"/>
    <w:rsid w:val="00F376AF"/>
    <w:rsid w:val="00F37B36"/>
    <w:rsid w:val="00F4146A"/>
    <w:rsid w:val="00F4758B"/>
    <w:rsid w:val="00F47613"/>
    <w:rsid w:val="00F478C7"/>
    <w:rsid w:val="00F5573E"/>
    <w:rsid w:val="00F55ABE"/>
    <w:rsid w:val="00F60BAB"/>
    <w:rsid w:val="00F65FF3"/>
    <w:rsid w:val="00F754DF"/>
    <w:rsid w:val="00F809D0"/>
    <w:rsid w:val="00F81CC0"/>
    <w:rsid w:val="00F84B60"/>
    <w:rsid w:val="00F854B7"/>
    <w:rsid w:val="00F87D1C"/>
    <w:rsid w:val="00FA1D83"/>
    <w:rsid w:val="00FA5C73"/>
    <w:rsid w:val="00FB3845"/>
    <w:rsid w:val="00FC0C88"/>
    <w:rsid w:val="00FC1D5E"/>
    <w:rsid w:val="00FC37B7"/>
    <w:rsid w:val="00FC3870"/>
    <w:rsid w:val="00FC426F"/>
    <w:rsid w:val="00FC609F"/>
    <w:rsid w:val="00FD08BA"/>
    <w:rsid w:val="00FD3C15"/>
    <w:rsid w:val="00FD775C"/>
    <w:rsid w:val="00FE3519"/>
    <w:rsid w:val="00FE67CE"/>
    <w:rsid w:val="00FE764B"/>
    <w:rsid w:val="00FE7C52"/>
    <w:rsid w:val="00FF06A8"/>
    <w:rsid w:val="00FF4941"/>
    <w:rsid w:val="00FF5EA0"/>
    <w:rsid w:val="00FF6BD4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EB1F0"/>
  <w15:chartTrackingRefBased/>
  <w15:docId w15:val="{27223CE7-478F-446F-8A42-8FBA9D57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17D"/>
    <w:pPr>
      <w:bidi/>
      <w:spacing w:line="259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7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7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6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FE7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764B"/>
  </w:style>
  <w:style w:type="paragraph" w:customStyle="1" w:styleId="ListParagraph1">
    <w:name w:val="List Paragraph1"/>
    <w:basedOn w:val="Normal"/>
    <w:link w:val="ListParagraphChar"/>
    <w:qFormat/>
    <w:rsid w:val="00AB017D"/>
    <w:pPr>
      <w:ind w:left="720"/>
      <w:contextualSpacing/>
    </w:pPr>
  </w:style>
  <w:style w:type="character" w:customStyle="1" w:styleId="ListParagraphChar">
    <w:name w:val="List Paragraph Char"/>
    <w:link w:val="ListParagraph1"/>
    <w:locked/>
    <w:rsid w:val="00AB017D"/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136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6E0"/>
    <w:rPr>
      <w:color w:val="605E5C"/>
      <w:shd w:val="clear" w:color="auto" w:fill="E1DFDD"/>
    </w:rPr>
  </w:style>
  <w:style w:type="paragraph" w:customStyle="1" w:styleId="Ruller4">
    <w:name w:val="Ruller 4 ממוספר"/>
    <w:basedOn w:val="Normal"/>
    <w:next w:val="Normal"/>
    <w:rsid w:val="00666544"/>
    <w:pPr>
      <w:numPr>
        <w:numId w:val="2"/>
      </w:numPr>
      <w:tabs>
        <w:tab w:val="left" w:pos="80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Garamond" w:hAnsi="Garamond" w:cs="FrankRuehl"/>
      <w:spacing w:val="10"/>
      <w:sz w:val="24"/>
      <w:szCs w:val="28"/>
    </w:rPr>
  </w:style>
  <w:style w:type="paragraph" w:customStyle="1" w:styleId="Ruller40">
    <w:name w:val="Ruller4"/>
    <w:basedOn w:val="Normal"/>
    <w:rsid w:val="001E202F"/>
    <w:pPr>
      <w:tabs>
        <w:tab w:val="left" w:pos="800"/>
      </w:tabs>
      <w:overflowPunct w:val="0"/>
      <w:autoSpaceDE w:val="0"/>
      <w:autoSpaceDN w:val="0"/>
      <w:adjustRightInd w:val="0"/>
      <w:spacing w:after="0" w:line="360" w:lineRule="auto"/>
      <w:jc w:val="both"/>
    </w:pPr>
    <w:rPr>
      <w:rFonts w:ascii="Arial TUR" w:hAnsi="Arial TUR" w:cs="FrankRuehl"/>
      <w:spacing w:val="10"/>
      <w:szCs w:val="28"/>
    </w:rPr>
  </w:style>
  <w:style w:type="paragraph" w:customStyle="1" w:styleId="Ruller5">
    <w:name w:val="Ruller5"/>
    <w:basedOn w:val="Normal"/>
    <w:rsid w:val="00F37B36"/>
    <w:pPr>
      <w:overflowPunct w:val="0"/>
      <w:autoSpaceDE w:val="0"/>
      <w:autoSpaceDN w:val="0"/>
      <w:adjustRightInd w:val="0"/>
      <w:spacing w:after="0" w:line="240" w:lineRule="auto"/>
      <w:ind w:left="1642" w:right="1282"/>
      <w:jc w:val="both"/>
    </w:pPr>
    <w:rPr>
      <w:rFonts w:ascii="Arial TUR" w:hAnsi="Arial TUR" w:cs="FrankRuehl"/>
      <w:spacing w:val="10"/>
      <w:szCs w:val="28"/>
    </w:rPr>
  </w:style>
  <w:style w:type="character" w:customStyle="1" w:styleId="default">
    <w:name w:val="default"/>
    <w:rsid w:val="00F37B36"/>
    <w:rPr>
      <w:rFonts w:ascii="Times New Roman" w:hAnsi="Times New Roman" w:cs="Times New Roman" w:hint="default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A626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6CD"/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6A4A9F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47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3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318"/>
    <w:rPr>
      <w:rFonts w:ascii="Calibri" w:eastAsia="Times New Roman" w:hAnsi="Calibri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318"/>
    <w:rPr>
      <w:rFonts w:ascii="Calibri" w:eastAsia="Times New Roman" w:hAnsi="Calibri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evo.co.il/case/2377388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927A-473E-4239-B021-FBDE5369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</CharactersWithSpaces>
  <SharedDoc>false</SharedDoc>
  <HLinks>
    <vt:vector size="6" baseType="variant">
      <vt:variant>
        <vt:i4>4063352</vt:i4>
      </vt:variant>
      <vt:variant>
        <vt:i4>0</vt:i4>
      </vt:variant>
      <vt:variant>
        <vt:i4>0</vt:i4>
      </vt:variant>
      <vt:variant>
        <vt:i4>5</vt:i4>
      </vt:variant>
      <vt:variant>
        <vt:lpwstr>http://www.nevo.co.il/case/23773889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מאיר ויגיסר</dc:creator>
  <cp:keywords/>
  <dc:description/>
  <cp:lastModifiedBy>אמילי נאימן</cp:lastModifiedBy>
  <cp:revision>4</cp:revision>
  <cp:lastPrinted>2026-07-06T08:12:00Z</cp:lastPrinted>
  <dcterms:created xsi:type="dcterms:W3CDTF">2026-07-06T08:52:00Z</dcterms:created>
  <dcterms:modified xsi:type="dcterms:W3CDTF">2026-07-06T09:05:00Z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26803fc4,5a5d0e1e,98efa86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- בלמ"ס -</vt:lpwstr>
  </property>
  <property fmtid="{D5CDD505-2E9C-101B-9397-08002B2CF9AE}" pid="5" name="MSIP_Label_701b9bfc-c426-492e-a46c-1a922d5fe54b_Enabled">
    <vt:lpwstr>true</vt:lpwstr>
  </property>
  <property fmtid="{D5CDD505-2E9C-101B-9397-08002B2CF9AE}" pid="6" name="MSIP_Label_701b9bfc-c426-492e-a46c-1a922d5fe54b_SetDate">
    <vt:lpwstr>2026-07-03T10:05:15Z</vt:lpwstr>
  </property>
  <property fmtid="{D5CDD505-2E9C-101B-9397-08002B2CF9AE}" pid="7" name="MSIP_Label_701b9bfc-c426-492e-a46c-1a922d5fe54b_Method">
    <vt:lpwstr>Privileged</vt:lpwstr>
  </property>
  <property fmtid="{D5CDD505-2E9C-101B-9397-08002B2CF9AE}" pid="8" name="MSIP_Label_701b9bfc-c426-492e-a46c-1a922d5fe54b_Name">
    <vt:lpwstr>בלמ"ס</vt:lpwstr>
  </property>
  <property fmtid="{D5CDD505-2E9C-101B-9397-08002B2CF9AE}" pid="9" name="MSIP_Label_701b9bfc-c426-492e-a46c-1a922d5fe54b_SiteId">
    <vt:lpwstr>78820852-55fa-450b-908d-45c0d911e76b</vt:lpwstr>
  </property>
  <property fmtid="{D5CDD505-2E9C-101B-9397-08002B2CF9AE}" pid="10" name="MSIP_Label_701b9bfc-c426-492e-a46c-1a922d5fe54b_ActionId">
    <vt:lpwstr>0356649f-36e7-450a-b3e0-7a6a3c699432</vt:lpwstr>
  </property>
  <property fmtid="{D5CDD505-2E9C-101B-9397-08002B2CF9AE}" pid="11" name="MSIP_Label_701b9bfc-c426-492e-a46c-1a922d5fe54b_ContentBits">
    <vt:lpwstr>1</vt:lpwstr>
  </property>
  <property fmtid="{D5CDD505-2E9C-101B-9397-08002B2CF9AE}" pid="12" name="MSIP_Label_701b9bfc-c426-492e-a46c-1a922d5fe54b_Tag">
    <vt:lpwstr>10, 0, 1, 1</vt:lpwstr>
  </property>
</Properties>
</file>