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E59FC" w14:textId="77777777" w:rsidR="002376E3" w:rsidRPr="002376E3" w:rsidRDefault="002376E3" w:rsidP="002376E3">
      <w:pPr>
        <w:jc w:val="center"/>
        <w:rPr>
          <w:rFonts w:ascii="David" w:hAnsi="David"/>
          <w:b/>
          <w:bCs/>
          <w:sz w:val="28"/>
          <w:szCs w:val="28"/>
        </w:rPr>
      </w:pPr>
      <w:r w:rsidRPr="002376E3">
        <w:rPr>
          <w:rFonts w:ascii="David" w:hAnsi="David"/>
          <w:noProof/>
          <w:sz w:val="28"/>
          <w:szCs w:val="28"/>
        </w:rPr>
        <w:drawing>
          <wp:inline distT="0" distB="0" distL="0" distR="0" wp14:anchorId="05F6533E" wp14:editId="55E41902">
            <wp:extent cx="800100" cy="7905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790575"/>
                    </a:xfrm>
                    <a:prstGeom prst="rect">
                      <a:avLst/>
                    </a:prstGeom>
                    <a:noFill/>
                    <a:ln>
                      <a:noFill/>
                    </a:ln>
                  </pic:spPr>
                </pic:pic>
              </a:graphicData>
            </a:graphic>
          </wp:inline>
        </w:drawing>
      </w:r>
      <w:r w:rsidRPr="002376E3">
        <w:rPr>
          <w:rFonts w:ascii="David" w:hAnsi="David"/>
          <w:sz w:val="28"/>
          <w:szCs w:val="28"/>
        </w:rPr>
        <w:tab/>
      </w:r>
      <w:r w:rsidRPr="002376E3">
        <w:rPr>
          <w:rFonts w:ascii="David" w:hAnsi="David"/>
          <w:sz w:val="28"/>
          <w:szCs w:val="28"/>
        </w:rPr>
        <w:tab/>
      </w:r>
      <w:r w:rsidRPr="002376E3">
        <w:rPr>
          <w:rFonts w:ascii="David" w:hAnsi="David"/>
          <w:noProof/>
          <w:sz w:val="28"/>
          <w:szCs w:val="28"/>
          <w:rtl/>
        </w:rPr>
        <w:t xml:space="preserve">                                                 </w:t>
      </w:r>
      <w:r w:rsidRPr="002376E3">
        <w:rPr>
          <w:rFonts w:ascii="David" w:hAnsi="David"/>
          <w:noProof/>
          <w:sz w:val="28"/>
          <w:szCs w:val="28"/>
        </w:rPr>
        <w:drawing>
          <wp:inline distT="0" distB="0" distL="0" distR="0" wp14:anchorId="2AA0575E" wp14:editId="64446B5E">
            <wp:extent cx="542925" cy="742950"/>
            <wp:effectExtent l="0" t="0" r="9525" b="0"/>
            <wp:docPr id="5" name="Picture 5"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2376E3">
        <w:rPr>
          <w:rFonts w:ascii="David" w:hAnsi="David"/>
          <w:noProof/>
          <w:sz w:val="28"/>
          <w:szCs w:val="28"/>
          <w:rtl/>
        </w:rPr>
        <w:t xml:space="preserve">   </w:t>
      </w:r>
    </w:p>
    <w:p w14:paraId="514F1C32" w14:textId="77777777" w:rsidR="002376E3" w:rsidRPr="002376E3" w:rsidRDefault="002376E3" w:rsidP="002376E3">
      <w:pPr>
        <w:rPr>
          <w:rFonts w:ascii="David" w:hAnsi="David"/>
          <w:b/>
          <w:bCs/>
          <w:sz w:val="28"/>
          <w:szCs w:val="28"/>
        </w:rPr>
      </w:pPr>
      <w:r w:rsidRPr="002376E3">
        <w:rPr>
          <w:rFonts w:ascii="David" w:hAnsi="David"/>
          <w:b/>
          <w:bCs/>
          <w:sz w:val="28"/>
          <w:szCs w:val="28"/>
          <w:rtl/>
        </w:rPr>
        <w:t>בבית הדין הצבאי המחוזי</w:t>
      </w:r>
    </w:p>
    <w:p w14:paraId="62F9898C" w14:textId="75EC374A" w:rsidR="002376E3" w:rsidRPr="002376E3" w:rsidRDefault="002376E3" w:rsidP="002376E3">
      <w:pPr>
        <w:rPr>
          <w:rFonts w:ascii="David" w:hAnsi="David"/>
          <w:b/>
          <w:bCs/>
          <w:sz w:val="28"/>
          <w:szCs w:val="28"/>
          <w:rtl/>
        </w:rPr>
      </w:pPr>
      <w:r w:rsidRPr="002376E3">
        <w:rPr>
          <w:rFonts w:ascii="David" w:hAnsi="David"/>
          <w:b/>
          <w:bCs/>
          <w:sz w:val="28"/>
          <w:szCs w:val="28"/>
          <w:rtl/>
        </w:rPr>
        <w:t>במחוז שיפוטי  דרום:</w:t>
      </w:r>
      <w:r w:rsidRPr="002376E3">
        <w:rPr>
          <w:rFonts w:ascii="David" w:hAnsi="David"/>
          <w:b/>
          <w:bCs/>
          <w:sz w:val="28"/>
          <w:szCs w:val="28"/>
        </w:rPr>
        <w:t xml:space="preserve"> </w:t>
      </w:r>
    </w:p>
    <w:p w14:paraId="0CB7E917" w14:textId="354D3A59" w:rsidR="002376E3" w:rsidRPr="002376E3" w:rsidRDefault="002376E3" w:rsidP="002376E3">
      <w:pPr>
        <w:tabs>
          <w:tab w:val="left" w:pos="3402"/>
        </w:tabs>
        <w:rPr>
          <w:rFonts w:ascii="David" w:hAnsi="David"/>
          <w:b/>
          <w:bCs/>
          <w:sz w:val="28"/>
          <w:szCs w:val="28"/>
          <w:rtl/>
        </w:rPr>
      </w:pPr>
      <w:r w:rsidRPr="002376E3">
        <w:rPr>
          <w:rFonts w:ascii="David" w:hAnsi="David"/>
          <w:b/>
          <w:bCs/>
          <w:sz w:val="28"/>
          <w:szCs w:val="28"/>
          <w:rtl/>
        </w:rPr>
        <w:t>בפני כבוד ההרכב:</w:t>
      </w:r>
      <w:r w:rsidRPr="002376E3">
        <w:rPr>
          <w:rFonts w:ascii="David" w:hAnsi="David"/>
          <w:sz w:val="28"/>
          <w:szCs w:val="28"/>
          <w:rtl/>
        </w:rPr>
        <w:t xml:space="preserve">               </w:t>
      </w:r>
      <w:r w:rsidR="00351E02">
        <w:rPr>
          <w:rFonts w:ascii="David" w:hAnsi="David" w:hint="cs"/>
          <w:b/>
          <w:bCs/>
          <w:sz w:val="28"/>
          <w:szCs w:val="28"/>
          <w:rtl/>
        </w:rPr>
        <w:t xml:space="preserve"> </w:t>
      </w:r>
      <w:r w:rsidRPr="002376E3">
        <w:rPr>
          <w:rFonts w:ascii="David" w:hAnsi="David"/>
          <w:b/>
          <w:bCs/>
          <w:sz w:val="28"/>
          <w:szCs w:val="28"/>
          <w:rtl/>
        </w:rPr>
        <w:t>סא"ל סבסטיאן אוסובסקי - אב"ד</w:t>
      </w:r>
    </w:p>
    <w:p w14:paraId="0675DBC5" w14:textId="77777777" w:rsidR="002376E3" w:rsidRPr="002376E3" w:rsidRDefault="002376E3" w:rsidP="002376E3">
      <w:pPr>
        <w:tabs>
          <w:tab w:val="left" w:pos="3402"/>
        </w:tabs>
        <w:jc w:val="center"/>
        <w:rPr>
          <w:rFonts w:ascii="David" w:hAnsi="David"/>
          <w:b/>
          <w:bCs/>
          <w:sz w:val="28"/>
          <w:szCs w:val="28"/>
          <w:rtl/>
        </w:rPr>
      </w:pPr>
      <w:r w:rsidRPr="002376E3">
        <w:rPr>
          <w:rFonts w:ascii="David" w:hAnsi="David"/>
          <w:b/>
          <w:bCs/>
          <w:sz w:val="28"/>
          <w:szCs w:val="28"/>
          <w:rtl/>
        </w:rPr>
        <w:t>רס"ן אוראל כהן - שופטת</w:t>
      </w:r>
    </w:p>
    <w:p w14:paraId="727CC1D2" w14:textId="3D9FC4C9" w:rsidR="002376E3" w:rsidRPr="002376E3" w:rsidRDefault="00351E02" w:rsidP="00351E02">
      <w:pPr>
        <w:tabs>
          <w:tab w:val="left" w:pos="3402"/>
        </w:tabs>
        <w:rPr>
          <w:rFonts w:ascii="David" w:hAnsi="David"/>
          <w:b/>
          <w:bCs/>
          <w:sz w:val="28"/>
          <w:szCs w:val="28"/>
          <w:rtl/>
        </w:rPr>
      </w:pPr>
      <w:r>
        <w:rPr>
          <w:rFonts w:ascii="David" w:hAnsi="David" w:hint="cs"/>
          <w:b/>
          <w:bCs/>
          <w:sz w:val="28"/>
          <w:szCs w:val="28"/>
          <w:rtl/>
        </w:rPr>
        <w:t xml:space="preserve">                                              </w:t>
      </w:r>
      <w:r w:rsidR="002376E3" w:rsidRPr="002376E3">
        <w:rPr>
          <w:rFonts w:ascii="David" w:hAnsi="David"/>
          <w:b/>
          <w:bCs/>
          <w:sz w:val="28"/>
          <w:szCs w:val="28"/>
          <w:rtl/>
        </w:rPr>
        <w:t>סרן ניב יצחק- שופט</w:t>
      </w:r>
    </w:p>
    <w:p w14:paraId="37248A67" w14:textId="77777777" w:rsidR="002376E3" w:rsidRPr="002376E3" w:rsidRDefault="002376E3" w:rsidP="002376E3">
      <w:pPr>
        <w:tabs>
          <w:tab w:val="left" w:pos="3402"/>
        </w:tabs>
        <w:jc w:val="center"/>
        <w:rPr>
          <w:rFonts w:ascii="David" w:hAnsi="David"/>
          <w:b/>
          <w:bCs/>
          <w:sz w:val="28"/>
          <w:szCs w:val="28"/>
          <w:rtl/>
        </w:rPr>
      </w:pPr>
    </w:p>
    <w:p w14:paraId="0FDE67AA" w14:textId="77777777" w:rsidR="002376E3" w:rsidRPr="002376E3" w:rsidRDefault="002376E3" w:rsidP="002376E3">
      <w:pPr>
        <w:tabs>
          <w:tab w:val="left" w:pos="3402"/>
        </w:tabs>
        <w:jc w:val="center"/>
        <w:rPr>
          <w:rFonts w:ascii="David" w:hAnsi="David"/>
          <w:b/>
          <w:bCs/>
          <w:sz w:val="28"/>
          <w:szCs w:val="28"/>
          <w:rtl/>
        </w:rPr>
      </w:pPr>
    </w:p>
    <w:p w14:paraId="1A1EA278" w14:textId="623B9ADB" w:rsidR="002376E3" w:rsidRPr="002376E3" w:rsidRDefault="002376E3" w:rsidP="002376E3">
      <w:pPr>
        <w:autoSpaceDE w:val="0"/>
        <w:autoSpaceDN w:val="0"/>
        <w:spacing w:line="360" w:lineRule="auto"/>
        <w:rPr>
          <w:rFonts w:ascii="David" w:hAnsi="David"/>
          <w:b/>
          <w:bCs/>
          <w:sz w:val="28"/>
          <w:szCs w:val="28"/>
          <w:rtl/>
        </w:rPr>
      </w:pPr>
    </w:p>
    <w:p w14:paraId="244B8A92" w14:textId="454636FC" w:rsidR="002376E3" w:rsidRPr="002376E3" w:rsidRDefault="002376E3" w:rsidP="002376E3">
      <w:pPr>
        <w:autoSpaceDE w:val="0"/>
        <w:autoSpaceDN w:val="0"/>
        <w:spacing w:line="360" w:lineRule="auto"/>
        <w:rPr>
          <w:rFonts w:ascii="David" w:hAnsi="David"/>
          <w:b/>
          <w:bCs/>
          <w:sz w:val="28"/>
          <w:szCs w:val="28"/>
          <w:u w:val="single"/>
        </w:rPr>
      </w:pPr>
      <w:r w:rsidRPr="002376E3">
        <w:rPr>
          <w:rFonts w:ascii="David" w:hAnsi="David"/>
          <w:b/>
          <w:bCs/>
          <w:sz w:val="28"/>
          <w:szCs w:val="28"/>
          <w:rtl/>
        </w:rPr>
        <w:t>בעניין: התובע הצבאי:                                         (ע"י ב"כ, סרן בר פרץ וסגן גל דבש</w:t>
      </w:r>
      <w:r w:rsidRPr="002376E3">
        <w:rPr>
          <w:rFonts w:ascii="David" w:hAnsi="David"/>
          <w:b/>
          <w:bCs/>
          <w:sz w:val="28"/>
          <w:szCs w:val="28"/>
          <w:u w:val="single"/>
          <w:rtl/>
        </w:rPr>
        <w:t>)</w:t>
      </w:r>
    </w:p>
    <w:p w14:paraId="010FC6A1" w14:textId="77777777" w:rsidR="002376E3" w:rsidRPr="002376E3" w:rsidRDefault="002376E3" w:rsidP="002376E3">
      <w:pPr>
        <w:autoSpaceDE w:val="0"/>
        <w:autoSpaceDN w:val="0"/>
        <w:spacing w:line="360" w:lineRule="auto"/>
        <w:jc w:val="center"/>
        <w:rPr>
          <w:rFonts w:ascii="David" w:hAnsi="David"/>
          <w:b/>
          <w:bCs/>
          <w:sz w:val="28"/>
          <w:szCs w:val="28"/>
        </w:rPr>
      </w:pPr>
      <w:r w:rsidRPr="002376E3">
        <w:rPr>
          <w:rFonts w:ascii="David" w:hAnsi="David"/>
          <w:b/>
          <w:bCs/>
          <w:sz w:val="28"/>
          <w:szCs w:val="28"/>
          <w:rtl/>
        </w:rPr>
        <w:t>נגד</w:t>
      </w:r>
    </w:p>
    <w:p w14:paraId="5543BBD2" w14:textId="48D99DBC" w:rsidR="002376E3" w:rsidRPr="002376E3" w:rsidRDefault="002376E3" w:rsidP="002376E3">
      <w:pPr>
        <w:pStyle w:val="BodyText"/>
        <w:jc w:val="both"/>
        <w:rPr>
          <w:rFonts w:ascii="David" w:hAnsi="David" w:cs="David"/>
          <w:sz w:val="28"/>
          <w:rtl/>
        </w:rPr>
      </w:pPr>
      <w:r w:rsidRPr="002376E3">
        <w:rPr>
          <w:rFonts w:ascii="David" w:hAnsi="David" w:cs="David"/>
          <w:sz w:val="28"/>
          <w:rtl/>
        </w:rPr>
        <w:t xml:space="preserve">נאשם: </w:t>
      </w:r>
      <w:r w:rsidRPr="002376E3">
        <w:rPr>
          <w:rFonts w:ascii="David" w:hAnsi="David" w:cs="David"/>
          <w:sz w:val="28"/>
        </w:rPr>
        <w:t>X</w:t>
      </w:r>
      <w:r w:rsidRPr="002376E3">
        <w:rPr>
          <w:rFonts w:ascii="David" w:hAnsi="David" w:cs="David"/>
          <w:sz w:val="28"/>
          <w:rtl/>
        </w:rPr>
        <w:t xml:space="preserve">/ </w:t>
      </w:r>
      <w:r w:rsidRPr="002376E3">
        <w:rPr>
          <w:rFonts w:ascii="David" w:hAnsi="David" w:cs="David"/>
          <w:sz w:val="28"/>
        </w:rPr>
        <w:t>XXX</w:t>
      </w:r>
      <w:r w:rsidRPr="002376E3">
        <w:rPr>
          <w:rFonts w:ascii="David" w:hAnsi="David" w:cs="David"/>
          <w:sz w:val="28"/>
          <w:rtl/>
        </w:rPr>
        <w:t xml:space="preserve"> א' א'                                               (ע"י ב"כ, סרן נתנאל אזולאי) </w:t>
      </w:r>
    </w:p>
    <w:p w14:paraId="22893D03" w14:textId="77777777" w:rsidR="002376E3" w:rsidRPr="002376E3" w:rsidRDefault="002376E3" w:rsidP="002376E3">
      <w:pPr>
        <w:pStyle w:val="BodyText"/>
        <w:jc w:val="both"/>
        <w:rPr>
          <w:rFonts w:ascii="David" w:hAnsi="David" w:cs="David"/>
          <w:sz w:val="28"/>
          <w:rtl/>
        </w:rPr>
      </w:pPr>
    </w:p>
    <w:p w14:paraId="6C6DB948" w14:textId="77777777" w:rsidR="00705713" w:rsidRPr="002376E3" w:rsidRDefault="00705713" w:rsidP="005F7A46">
      <w:pPr>
        <w:rPr>
          <w:rFonts w:ascii="David" w:hAnsi="David"/>
          <w:sz w:val="28"/>
          <w:szCs w:val="28"/>
          <w:rtl/>
        </w:rPr>
      </w:pPr>
    </w:p>
    <w:p w14:paraId="6A94A3A9" w14:textId="77777777" w:rsidR="00705713" w:rsidRPr="002376E3" w:rsidRDefault="00705713" w:rsidP="00705713">
      <w:pPr>
        <w:pStyle w:val="Title"/>
        <w:rPr>
          <w:rFonts w:ascii="David" w:hAnsi="David"/>
          <w:sz w:val="28"/>
          <w:szCs w:val="28"/>
          <w:rtl/>
        </w:rPr>
      </w:pPr>
      <w:r w:rsidRPr="002376E3">
        <w:rPr>
          <w:rFonts w:ascii="David" w:hAnsi="David"/>
          <w:sz w:val="28"/>
          <w:szCs w:val="28"/>
          <w:rtl/>
        </w:rPr>
        <w:t>הכרעת - דין</w:t>
      </w:r>
    </w:p>
    <w:p w14:paraId="63576DBF" w14:textId="77777777" w:rsidR="00705713" w:rsidRPr="002376E3" w:rsidRDefault="00705713" w:rsidP="00705713">
      <w:pPr>
        <w:pStyle w:val="BodyText"/>
        <w:jc w:val="both"/>
        <w:rPr>
          <w:rFonts w:ascii="David" w:hAnsi="David" w:cs="David"/>
          <w:b w:val="0"/>
          <w:bCs w:val="0"/>
          <w:sz w:val="28"/>
          <w:rtl/>
        </w:rPr>
      </w:pPr>
      <w:r w:rsidRPr="002376E3">
        <w:rPr>
          <w:rFonts w:ascii="David" w:hAnsi="David" w:cs="David"/>
          <w:b w:val="0"/>
          <w:bCs w:val="0"/>
          <w:sz w:val="28"/>
          <w:rtl/>
        </w:rPr>
        <w:t xml:space="preserve">על פי הודאתו מורשע הנאשם בעבירה באמצעי תשלום, לפי סעיף 40(ב)(2) לחוק שירות תשלום, התשע"ט – 2019, בהתאם לכתב האישום המתוקן ולפרטים הנוספים. </w:t>
      </w:r>
    </w:p>
    <w:p w14:paraId="2C1A330C" w14:textId="17044E38" w:rsidR="00705713" w:rsidRPr="002376E3" w:rsidRDefault="00705713" w:rsidP="00705713">
      <w:pPr>
        <w:pStyle w:val="ListParagraph"/>
        <w:numPr>
          <w:ilvl w:val="0"/>
          <w:numId w:val="5"/>
        </w:numPr>
        <w:spacing w:line="360" w:lineRule="auto"/>
        <w:rPr>
          <w:rFonts w:ascii="David" w:hAnsi="David"/>
          <w:sz w:val="28"/>
          <w:szCs w:val="28"/>
          <w:rtl/>
        </w:rPr>
      </w:pPr>
      <w:r w:rsidRPr="002376E3">
        <w:rPr>
          <w:rFonts w:ascii="David" w:hAnsi="David"/>
          <w:b/>
          <w:bCs/>
          <w:sz w:val="28"/>
          <w:szCs w:val="28"/>
          <w:rtl/>
        </w:rPr>
        <w:t>ניתנה היום, כ"ו בשבט התשפ"ד, 05.02.2024, והודעה בפומבי ובמעמד הצדדים.</w:t>
      </w:r>
    </w:p>
    <w:p w14:paraId="0425141A" w14:textId="77777777" w:rsidR="00705713" w:rsidRPr="002376E3" w:rsidRDefault="00705713" w:rsidP="00705713">
      <w:pPr>
        <w:pStyle w:val="Title"/>
        <w:rPr>
          <w:rFonts w:ascii="David" w:hAnsi="David"/>
          <w:sz w:val="28"/>
          <w:szCs w:val="28"/>
          <w:u w:val="none"/>
          <w:rtl/>
        </w:rPr>
      </w:pPr>
      <w:r w:rsidRPr="002376E3">
        <w:rPr>
          <w:rFonts w:ascii="David" w:hAnsi="David"/>
          <w:sz w:val="28"/>
          <w:szCs w:val="28"/>
          <w:u w:val="none"/>
          <w:rtl/>
        </w:rPr>
        <w:t>___________</w:t>
      </w:r>
      <w:r w:rsidRPr="002376E3">
        <w:rPr>
          <w:rFonts w:ascii="David" w:hAnsi="David"/>
          <w:sz w:val="28"/>
          <w:szCs w:val="28"/>
          <w:u w:val="none"/>
          <w:rtl/>
        </w:rPr>
        <w:softHyphen/>
        <w:t>__                ____________                ____________</w:t>
      </w:r>
    </w:p>
    <w:p w14:paraId="1D80DA87" w14:textId="77777777" w:rsidR="00705713" w:rsidRPr="002376E3" w:rsidRDefault="00705713" w:rsidP="00705713">
      <w:pPr>
        <w:jc w:val="center"/>
        <w:rPr>
          <w:rFonts w:ascii="David" w:hAnsi="David"/>
          <w:b/>
          <w:bCs/>
          <w:sz w:val="28"/>
          <w:szCs w:val="28"/>
        </w:rPr>
      </w:pPr>
      <w:r w:rsidRPr="002376E3">
        <w:rPr>
          <w:rFonts w:ascii="David" w:hAnsi="David"/>
          <w:b/>
          <w:bCs/>
          <w:sz w:val="28"/>
          <w:szCs w:val="28"/>
          <w:rtl/>
        </w:rPr>
        <w:t>שופטת                                     אב"ד                                  שופט</w:t>
      </w:r>
    </w:p>
    <w:p w14:paraId="2A2F9420" w14:textId="147B15E5" w:rsidR="00705713" w:rsidRPr="002376E3" w:rsidRDefault="00705713" w:rsidP="00705713">
      <w:pPr>
        <w:rPr>
          <w:rFonts w:ascii="David" w:hAnsi="David"/>
          <w:sz w:val="28"/>
          <w:szCs w:val="28"/>
          <w:rtl/>
        </w:rPr>
      </w:pPr>
    </w:p>
    <w:p w14:paraId="6DFFEA41" w14:textId="0DCABAF3" w:rsidR="00705713" w:rsidRPr="002376E3" w:rsidRDefault="00705713" w:rsidP="00705713">
      <w:pPr>
        <w:rPr>
          <w:rFonts w:ascii="David" w:hAnsi="David"/>
          <w:sz w:val="28"/>
          <w:szCs w:val="28"/>
          <w:rtl/>
        </w:rPr>
      </w:pPr>
    </w:p>
    <w:p w14:paraId="3572AF28" w14:textId="77777777" w:rsidR="00705713" w:rsidRPr="002376E3" w:rsidRDefault="00705713" w:rsidP="00705713">
      <w:pPr>
        <w:rPr>
          <w:rFonts w:ascii="David" w:hAnsi="David"/>
          <w:sz w:val="28"/>
          <w:szCs w:val="28"/>
          <w:rtl/>
        </w:rPr>
      </w:pPr>
    </w:p>
    <w:p w14:paraId="066BD6F2" w14:textId="26029900" w:rsidR="00705713" w:rsidRPr="002376E3" w:rsidRDefault="00705713" w:rsidP="00705713">
      <w:pPr>
        <w:rPr>
          <w:rFonts w:ascii="David" w:hAnsi="David"/>
          <w:sz w:val="28"/>
          <w:szCs w:val="28"/>
          <w:rtl/>
        </w:rPr>
      </w:pPr>
    </w:p>
    <w:p w14:paraId="4CB46ED7" w14:textId="410CFFC7" w:rsidR="002376E3" w:rsidRPr="002376E3" w:rsidRDefault="002376E3" w:rsidP="00705713">
      <w:pPr>
        <w:rPr>
          <w:rFonts w:ascii="David" w:hAnsi="David"/>
          <w:sz w:val="28"/>
          <w:szCs w:val="28"/>
          <w:rtl/>
        </w:rPr>
      </w:pPr>
    </w:p>
    <w:p w14:paraId="2ABD4EAF" w14:textId="3B805DCD" w:rsidR="002376E3" w:rsidRPr="002376E3" w:rsidRDefault="002376E3" w:rsidP="00705713">
      <w:pPr>
        <w:rPr>
          <w:rFonts w:ascii="David" w:hAnsi="David"/>
          <w:sz w:val="28"/>
          <w:szCs w:val="28"/>
          <w:rtl/>
        </w:rPr>
      </w:pPr>
    </w:p>
    <w:p w14:paraId="469B4D3A" w14:textId="4EEE760C" w:rsidR="002376E3" w:rsidRPr="002376E3" w:rsidRDefault="002376E3" w:rsidP="00705713">
      <w:pPr>
        <w:rPr>
          <w:rFonts w:ascii="David" w:hAnsi="David"/>
          <w:sz w:val="28"/>
          <w:szCs w:val="28"/>
          <w:rtl/>
        </w:rPr>
      </w:pPr>
    </w:p>
    <w:p w14:paraId="2D338B3E" w14:textId="2D719E0B" w:rsidR="002376E3" w:rsidRPr="002376E3" w:rsidRDefault="002376E3" w:rsidP="00705713">
      <w:pPr>
        <w:rPr>
          <w:rFonts w:ascii="David" w:hAnsi="David"/>
          <w:sz w:val="28"/>
          <w:szCs w:val="28"/>
          <w:rtl/>
        </w:rPr>
      </w:pPr>
    </w:p>
    <w:p w14:paraId="7AC8E1A3" w14:textId="07851BA9" w:rsidR="002376E3" w:rsidRPr="002376E3" w:rsidRDefault="002376E3" w:rsidP="00705713">
      <w:pPr>
        <w:rPr>
          <w:rFonts w:ascii="David" w:hAnsi="David"/>
          <w:sz w:val="28"/>
          <w:szCs w:val="28"/>
          <w:rtl/>
        </w:rPr>
      </w:pPr>
    </w:p>
    <w:p w14:paraId="1882D62C" w14:textId="6E5F1D2A" w:rsidR="002376E3" w:rsidRPr="002376E3" w:rsidRDefault="002376E3" w:rsidP="00705713">
      <w:pPr>
        <w:rPr>
          <w:rFonts w:ascii="David" w:hAnsi="David"/>
          <w:sz w:val="28"/>
          <w:szCs w:val="28"/>
          <w:rtl/>
        </w:rPr>
      </w:pPr>
    </w:p>
    <w:p w14:paraId="51EEC387" w14:textId="4FCFE1D7" w:rsidR="002376E3" w:rsidRPr="002376E3" w:rsidRDefault="002376E3" w:rsidP="00705713">
      <w:pPr>
        <w:rPr>
          <w:rFonts w:ascii="David" w:hAnsi="David"/>
          <w:sz w:val="28"/>
          <w:szCs w:val="28"/>
          <w:rtl/>
        </w:rPr>
      </w:pPr>
    </w:p>
    <w:p w14:paraId="7517E01A" w14:textId="2FFD2DF9" w:rsidR="002376E3" w:rsidRPr="002376E3" w:rsidRDefault="002376E3" w:rsidP="00705713">
      <w:pPr>
        <w:rPr>
          <w:rFonts w:ascii="David" w:hAnsi="David"/>
          <w:sz w:val="28"/>
          <w:szCs w:val="28"/>
          <w:rtl/>
        </w:rPr>
      </w:pPr>
    </w:p>
    <w:p w14:paraId="1ED96BEC" w14:textId="160DF4A2" w:rsidR="002376E3" w:rsidRPr="002376E3" w:rsidRDefault="002376E3" w:rsidP="00705713">
      <w:pPr>
        <w:rPr>
          <w:rFonts w:ascii="David" w:hAnsi="David"/>
          <w:sz w:val="28"/>
          <w:szCs w:val="28"/>
          <w:rtl/>
        </w:rPr>
      </w:pPr>
    </w:p>
    <w:p w14:paraId="306EB1A9" w14:textId="21A26CD3" w:rsidR="002376E3" w:rsidRPr="002376E3" w:rsidRDefault="002376E3" w:rsidP="00705713">
      <w:pPr>
        <w:rPr>
          <w:rFonts w:ascii="David" w:hAnsi="David"/>
          <w:sz w:val="28"/>
          <w:szCs w:val="28"/>
          <w:rtl/>
        </w:rPr>
      </w:pPr>
    </w:p>
    <w:p w14:paraId="6F35989E" w14:textId="762CC78D" w:rsidR="002376E3" w:rsidRPr="002376E3" w:rsidRDefault="002376E3" w:rsidP="00705713">
      <w:pPr>
        <w:rPr>
          <w:rFonts w:ascii="David" w:hAnsi="David"/>
          <w:sz w:val="28"/>
          <w:szCs w:val="28"/>
          <w:rtl/>
        </w:rPr>
      </w:pPr>
    </w:p>
    <w:p w14:paraId="2EF06AA1" w14:textId="58376672" w:rsidR="002376E3" w:rsidRPr="002376E3" w:rsidRDefault="002376E3" w:rsidP="00705713">
      <w:pPr>
        <w:rPr>
          <w:rFonts w:ascii="David" w:hAnsi="David"/>
          <w:sz w:val="28"/>
          <w:szCs w:val="28"/>
          <w:rtl/>
        </w:rPr>
      </w:pPr>
    </w:p>
    <w:p w14:paraId="606219F3" w14:textId="2E8A66C1" w:rsidR="002376E3" w:rsidRPr="002376E3" w:rsidRDefault="002376E3" w:rsidP="00705713">
      <w:pPr>
        <w:rPr>
          <w:rFonts w:ascii="David" w:hAnsi="David"/>
          <w:sz w:val="28"/>
          <w:szCs w:val="28"/>
          <w:rtl/>
        </w:rPr>
      </w:pPr>
    </w:p>
    <w:p w14:paraId="673B61FE" w14:textId="6C2B46E1" w:rsidR="002376E3" w:rsidRPr="002376E3" w:rsidRDefault="002376E3" w:rsidP="00705713">
      <w:pPr>
        <w:rPr>
          <w:rFonts w:ascii="David" w:hAnsi="David"/>
          <w:sz w:val="28"/>
          <w:szCs w:val="28"/>
          <w:rtl/>
        </w:rPr>
      </w:pPr>
    </w:p>
    <w:p w14:paraId="534B1E5F" w14:textId="03D90D70" w:rsidR="002376E3" w:rsidRPr="002376E3" w:rsidRDefault="002376E3" w:rsidP="00705713">
      <w:pPr>
        <w:rPr>
          <w:rFonts w:ascii="David" w:hAnsi="David"/>
          <w:sz w:val="28"/>
          <w:szCs w:val="28"/>
          <w:rtl/>
        </w:rPr>
      </w:pPr>
    </w:p>
    <w:p w14:paraId="7221A919" w14:textId="77777777" w:rsidR="00705713" w:rsidRPr="002376E3" w:rsidRDefault="00705713" w:rsidP="00705713">
      <w:pPr>
        <w:pStyle w:val="Title"/>
        <w:rPr>
          <w:rFonts w:ascii="David" w:hAnsi="David"/>
          <w:sz w:val="28"/>
          <w:szCs w:val="28"/>
          <w:rtl/>
        </w:rPr>
      </w:pPr>
      <w:r w:rsidRPr="002376E3">
        <w:rPr>
          <w:rFonts w:ascii="David" w:hAnsi="David"/>
          <w:sz w:val="28"/>
          <w:szCs w:val="28"/>
          <w:rtl/>
        </w:rPr>
        <w:lastRenderedPageBreak/>
        <w:t>גזר - דין</w:t>
      </w:r>
    </w:p>
    <w:p w14:paraId="10612436" w14:textId="4C069885" w:rsidR="00705713" w:rsidRPr="002376E3" w:rsidRDefault="00705713" w:rsidP="00705713">
      <w:pPr>
        <w:spacing w:line="360" w:lineRule="auto"/>
        <w:rPr>
          <w:rFonts w:ascii="David" w:hAnsi="David"/>
          <w:sz w:val="28"/>
          <w:szCs w:val="28"/>
          <w:rtl/>
        </w:rPr>
      </w:pPr>
      <w:r w:rsidRPr="002376E3">
        <w:rPr>
          <w:rFonts w:ascii="David" w:hAnsi="David"/>
          <w:sz w:val="28"/>
          <w:szCs w:val="28"/>
          <w:rtl/>
        </w:rPr>
        <w:t>הנאשם הורשע על פי הודאתו בעבירה באמצעי תשלום, לפי סעיף 40(ב)(2) לחוק שירותי תשלום, התשע"ט – 2019. על פי עובדות כתב האישום בהן הודה הנאשם בתקופה שבין ה</w:t>
      </w:r>
      <w:r w:rsidR="00114B8F">
        <w:rPr>
          <w:rFonts w:ascii="David" w:hAnsi="David" w:hint="cs"/>
          <w:sz w:val="28"/>
          <w:szCs w:val="28"/>
          <w:rtl/>
        </w:rPr>
        <w:t>-</w:t>
      </w:r>
      <w:r w:rsidRPr="002376E3">
        <w:rPr>
          <w:rFonts w:ascii="David" w:hAnsi="David"/>
          <w:sz w:val="28"/>
          <w:szCs w:val="28"/>
          <w:rtl/>
        </w:rPr>
        <w:t xml:space="preserve">16.01.2023 ועד ל23.01.2023, השתמש הנאשם בפרטי כרטיס החיוב של מפקדו, רס"ן </w:t>
      </w:r>
      <w:r w:rsidR="00114B8F">
        <w:rPr>
          <w:rFonts w:ascii="David" w:hAnsi="David" w:hint="cs"/>
          <w:sz w:val="28"/>
          <w:szCs w:val="28"/>
        </w:rPr>
        <w:t>XXX</w:t>
      </w:r>
      <w:r w:rsidRPr="002376E3">
        <w:rPr>
          <w:rFonts w:ascii="David" w:hAnsi="David"/>
          <w:sz w:val="28"/>
          <w:szCs w:val="28"/>
          <w:rtl/>
        </w:rPr>
        <w:t xml:space="preserve">, לצורך רכישת מטבעות קריפטוגרפיים מחברה פרטית. את האמור עשה ללא ידיעת מפקדו, בחמש הזדמנויות שונות, ובסך הכל ביצע רכישות בסך כולל של 1,596.88 יורו. </w:t>
      </w:r>
    </w:p>
    <w:p w14:paraId="79B6F678" w14:textId="77777777" w:rsidR="00705713" w:rsidRPr="002376E3" w:rsidRDefault="00705713" w:rsidP="00705713">
      <w:pPr>
        <w:spacing w:line="360" w:lineRule="auto"/>
        <w:rPr>
          <w:rFonts w:ascii="David" w:hAnsi="David"/>
          <w:sz w:val="28"/>
          <w:szCs w:val="28"/>
          <w:rtl/>
        </w:rPr>
      </w:pPr>
    </w:p>
    <w:p w14:paraId="7B1A450A" w14:textId="77777777" w:rsidR="00705713" w:rsidRPr="002376E3" w:rsidRDefault="00705713" w:rsidP="00705713">
      <w:pPr>
        <w:spacing w:line="360" w:lineRule="auto"/>
        <w:rPr>
          <w:rFonts w:ascii="David" w:hAnsi="David"/>
          <w:sz w:val="28"/>
          <w:szCs w:val="28"/>
          <w:rtl/>
        </w:rPr>
      </w:pPr>
      <w:r w:rsidRPr="002376E3">
        <w:rPr>
          <w:rFonts w:ascii="David" w:hAnsi="David"/>
          <w:sz w:val="28"/>
          <w:szCs w:val="28"/>
          <w:rtl/>
        </w:rPr>
        <w:t>בבואם להציג את הסדר הטיעון, נטען על ידי הצדדים כי הם שקלו את חומרת המעשה, הפגיעה באמון בין מפקד לפקוד, היקף ומספר העסקאות ואת אופן ביצוען. מצד שני, שקלו הצדדים את הודאתו של הנאשם בהזדמנות הראשונה, עוד במהלך החקירה, את נכונותו להשיב את הכספים ובפרט הליך שיקומי ארוך ומשמעותי שעבר הנאשם במהלך השנה האחרונה. כמו כן, שקלו הצדדים את התנהגותו של הנאשם לאחר לאירוע ואת תרומתו ללחימה בעזה.</w:t>
      </w:r>
    </w:p>
    <w:p w14:paraId="39D77CC1" w14:textId="77777777" w:rsidR="00705713" w:rsidRPr="002376E3" w:rsidRDefault="00705713" w:rsidP="00705713">
      <w:pPr>
        <w:spacing w:line="360" w:lineRule="auto"/>
        <w:rPr>
          <w:rFonts w:ascii="David" w:hAnsi="David"/>
          <w:sz w:val="28"/>
          <w:szCs w:val="28"/>
          <w:rtl/>
        </w:rPr>
      </w:pPr>
    </w:p>
    <w:p w14:paraId="1AD9D627" w14:textId="77777777" w:rsidR="00705713" w:rsidRPr="002376E3" w:rsidRDefault="00705713" w:rsidP="00705713">
      <w:pPr>
        <w:spacing w:line="360" w:lineRule="auto"/>
        <w:rPr>
          <w:rFonts w:ascii="David" w:hAnsi="David"/>
          <w:sz w:val="28"/>
          <w:szCs w:val="28"/>
          <w:rtl/>
        </w:rPr>
      </w:pPr>
      <w:r w:rsidRPr="002376E3">
        <w:rPr>
          <w:rFonts w:ascii="David" w:hAnsi="David"/>
          <w:sz w:val="28"/>
          <w:szCs w:val="28"/>
          <w:rtl/>
        </w:rPr>
        <w:t xml:space="preserve">בדברו האחרון הביע הנאשם חרטה על מעשיו, סיפר שמדובר בדברים שאינם אופייניים לאישיותו, וכי באותה תקופה התמכר להימורים ועבר שיקום מוצלח. </w:t>
      </w:r>
    </w:p>
    <w:p w14:paraId="31F94812" w14:textId="77777777" w:rsidR="00705713" w:rsidRPr="002376E3" w:rsidRDefault="00705713" w:rsidP="00705713">
      <w:pPr>
        <w:spacing w:line="360" w:lineRule="auto"/>
        <w:rPr>
          <w:rFonts w:ascii="David" w:hAnsi="David"/>
          <w:sz w:val="28"/>
          <w:szCs w:val="28"/>
          <w:rtl/>
        </w:rPr>
      </w:pPr>
    </w:p>
    <w:p w14:paraId="434EB354" w14:textId="77777777" w:rsidR="00705713" w:rsidRPr="002376E3" w:rsidRDefault="00705713" w:rsidP="00705713">
      <w:pPr>
        <w:spacing w:line="360" w:lineRule="auto"/>
        <w:rPr>
          <w:rFonts w:ascii="David" w:hAnsi="David"/>
          <w:sz w:val="28"/>
          <w:szCs w:val="28"/>
          <w:rtl/>
        </w:rPr>
      </w:pPr>
      <w:r w:rsidRPr="002376E3">
        <w:rPr>
          <w:rFonts w:ascii="David" w:hAnsi="David"/>
          <w:sz w:val="28"/>
          <w:szCs w:val="28"/>
          <w:rtl/>
        </w:rPr>
        <w:t xml:space="preserve">בנסיבות אלה מצאנו לכבד את עתירתם המשותפת של הצדדים ולאמץ את הסדר הטיעון שהוצג. </w:t>
      </w:r>
    </w:p>
    <w:p w14:paraId="3D4280B9" w14:textId="77777777" w:rsidR="00705713" w:rsidRPr="002376E3" w:rsidRDefault="00705713" w:rsidP="00705713">
      <w:pPr>
        <w:spacing w:line="360" w:lineRule="auto"/>
        <w:rPr>
          <w:rFonts w:ascii="David" w:hAnsi="David"/>
          <w:b/>
          <w:bCs/>
          <w:sz w:val="28"/>
          <w:szCs w:val="28"/>
          <w:rtl/>
        </w:rPr>
      </w:pPr>
    </w:p>
    <w:p w14:paraId="3B50FF91" w14:textId="77777777" w:rsidR="00705713" w:rsidRPr="002376E3" w:rsidRDefault="00705713" w:rsidP="00705713">
      <w:pPr>
        <w:spacing w:line="360" w:lineRule="auto"/>
        <w:rPr>
          <w:rFonts w:ascii="David" w:hAnsi="David"/>
          <w:b/>
          <w:bCs/>
          <w:sz w:val="28"/>
          <w:szCs w:val="28"/>
          <w:rtl/>
        </w:rPr>
      </w:pPr>
      <w:r w:rsidRPr="002376E3">
        <w:rPr>
          <w:rFonts w:ascii="David" w:hAnsi="David"/>
          <w:b/>
          <w:bCs/>
          <w:sz w:val="28"/>
          <w:szCs w:val="28"/>
          <w:rtl/>
        </w:rPr>
        <w:t>על הנאשם נגזרים, אפוא, העונשים הבאים:</w:t>
      </w:r>
    </w:p>
    <w:p w14:paraId="2D6926A8" w14:textId="77777777" w:rsidR="00705713" w:rsidRPr="002376E3" w:rsidRDefault="00705713" w:rsidP="00705713">
      <w:pPr>
        <w:spacing w:line="360" w:lineRule="auto"/>
        <w:rPr>
          <w:rFonts w:ascii="David" w:hAnsi="David"/>
          <w:b/>
          <w:bCs/>
          <w:sz w:val="28"/>
          <w:szCs w:val="28"/>
          <w:rtl/>
        </w:rPr>
      </w:pPr>
    </w:p>
    <w:p w14:paraId="35FCD1B9" w14:textId="03FCC0AD" w:rsidR="00705713" w:rsidRPr="002376E3" w:rsidRDefault="00705713" w:rsidP="00705713">
      <w:pPr>
        <w:pStyle w:val="ListParagraph"/>
        <w:numPr>
          <w:ilvl w:val="0"/>
          <w:numId w:val="6"/>
        </w:numPr>
        <w:spacing w:line="360" w:lineRule="auto"/>
        <w:ind w:left="720"/>
        <w:rPr>
          <w:rFonts w:ascii="David" w:hAnsi="David"/>
          <w:b/>
          <w:bCs/>
          <w:sz w:val="28"/>
          <w:szCs w:val="28"/>
          <w:rtl/>
        </w:rPr>
      </w:pPr>
      <w:r w:rsidRPr="002376E3">
        <w:rPr>
          <w:rFonts w:ascii="David" w:hAnsi="David"/>
          <w:b/>
          <w:bCs/>
          <w:sz w:val="28"/>
          <w:szCs w:val="28"/>
          <w:rtl/>
        </w:rPr>
        <w:t xml:space="preserve">שלושים (30) ימי מאסר לריצוי בפועל. הנאשם יתייצב לתחילת ריצוי עונשו ביום 03.04.2024 בשערי בס"כ </w:t>
      </w:r>
      <w:r w:rsidR="00351E02">
        <w:rPr>
          <w:rFonts w:ascii="David" w:hAnsi="David" w:hint="cs"/>
          <w:b/>
          <w:bCs/>
          <w:sz w:val="28"/>
          <w:szCs w:val="28"/>
        </w:rPr>
        <w:t>XXX</w:t>
      </w:r>
      <w:r w:rsidRPr="002376E3">
        <w:rPr>
          <w:rFonts w:ascii="David" w:hAnsi="David"/>
          <w:b/>
          <w:bCs/>
          <w:sz w:val="28"/>
          <w:szCs w:val="28"/>
          <w:rtl/>
        </w:rPr>
        <w:t xml:space="preserve"> עד לשעה 11:30.</w:t>
      </w:r>
    </w:p>
    <w:p w14:paraId="3F06861E" w14:textId="2CBD8143" w:rsidR="00705713" w:rsidRPr="002376E3" w:rsidRDefault="00705713" w:rsidP="00705713">
      <w:pPr>
        <w:pStyle w:val="ListParagraph"/>
        <w:numPr>
          <w:ilvl w:val="0"/>
          <w:numId w:val="6"/>
        </w:numPr>
        <w:spacing w:line="360" w:lineRule="auto"/>
        <w:ind w:left="720"/>
        <w:rPr>
          <w:rFonts w:ascii="David" w:hAnsi="David"/>
          <w:b/>
          <w:bCs/>
          <w:sz w:val="28"/>
          <w:szCs w:val="28"/>
        </w:rPr>
      </w:pPr>
      <w:r w:rsidRPr="002376E3">
        <w:rPr>
          <w:rFonts w:ascii="David" w:hAnsi="David"/>
          <w:b/>
          <w:bCs/>
          <w:sz w:val="28"/>
          <w:szCs w:val="28"/>
          <w:rtl/>
        </w:rPr>
        <w:t>עונש מאסר מותנה בן שישים (60) ימים למשך שלוש (3) שנים, שלא יעבור עבירת רכוש על פי כל דין.</w:t>
      </w:r>
    </w:p>
    <w:p w14:paraId="7853F38D" w14:textId="77A51E20" w:rsidR="00705713" w:rsidRPr="002376E3" w:rsidRDefault="00705713" w:rsidP="00705713">
      <w:pPr>
        <w:pStyle w:val="ListParagraph"/>
        <w:numPr>
          <w:ilvl w:val="0"/>
          <w:numId w:val="6"/>
        </w:numPr>
        <w:spacing w:line="360" w:lineRule="auto"/>
        <w:ind w:left="720"/>
        <w:rPr>
          <w:rFonts w:ascii="David" w:hAnsi="David"/>
          <w:b/>
          <w:bCs/>
          <w:sz w:val="28"/>
          <w:szCs w:val="28"/>
        </w:rPr>
      </w:pPr>
      <w:r w:rsidRPr="002376E3">
        <w:rPr>
          <w:rFonts w:ascii="David" w:hAnsi="David"/>
          <w:b/>
          <w:bCs/>
          <w:sz w:val="28"/>
          <w:szCs w:val="28"/>
          <w:rtl/>
        </w:rPr>
        <w:t>פיצוי לחברת האשראי שפרטיה יועברו לסנגור באמצעות התביעה, בסך</w:t>
      </w:r>
      <w:r w:rsidR="00823DF1" w:rsidRPr="002376E3">
        <w:rPr>
          <w:rFonts w:ascii="David" w:hAnsi="David"/>
          <w:b/>
          <w:bCs/>
          <w:sz w:val="28"/>
          <w:szCs w:val="28"/>
          <w:rtl/>
        </w:rPr>
        <w:t xml:space="preserve"> ארבעת אלפים שבע מאות תשעים ושלושה ש"ח</w:t>
      </w:r>
      <w:r w:rsidRPr="002376E3">
        <w:rPr>
          <w:rFonts w:ascii="David" w:hAnsi="David"/>
          <w:b/>
          <w:bCs/>
          <w:sz w:val="28"/>
          <w:szCs w:val="28"/>
          <w:rtl/>
        </w:rPr>
        <w:t xml:space="preserve"> </w:t>
      </w:r>
      <w:r w:rsidR="00823DF1" w:rsidRPr="002376E3">
        <w:rPr>
          <w:rFonts w:ascii="David" w:hAnsi="David"/>
          <w:b/>
          <w:bCs/>
          <w:sz w:val="28"/>
          <w:szCs w:val="28"/>
          <w:rtl/>
        </w:rPr>
        <w:t>(₪</w:t>
      </w:r>
      <w:r w:rsidRPr="002376E3">
        <w:rPr>
          <w:rFonts w:ascii="David" w:hAnsi="David"/>
          <w:b/>
          <w:bCs/>
          <w:sz w:val="28"/>
          <w:szCs w:val="28"/>
          <w:rtl/>
        </w:rPr>
        <w:t>4,793</w:t>
      </w:r>
      <w:r w:rsidR="00823DF1" w:rsidRPr="002376E3">
        <w:rPr>
          <w:rFonts w:ascii="David" w:hAnsi="David"/>
          <w:b/>
          <w:bCs/>
          <w:sz w:val="28"/>
          <w:szCs w:val="28"/>
          <w:rtl/>
        </w:rPr>
        <w:t>)</w:t>
      </w:r>
      <w:r w:rsidRPr="002376E3">
        <w:rPr>
          <w:rFonts w:ascii="David" w:hAnsi="David"/>
          <w:b/>
          <w:bCs/>
          <w:sz w:val="28"/>
          <w:szCs w:val="28"/>
          <w:rtl/>
        </w:rPr>
        <w:t xml:space="preserve"> שישולמו בתשלום אחד באמצעות העברה בנקאית, עד ליום תחילת ריצוי עונש המאסר בפועל. היה והנאשם לא ישלם את הפיצוי עד למועד האמור, החוב יעמוד לפירעון מיידי. תשלום הפיצוי לא יהווה תנאי לתחילת ריצוי המאסר במועד שנקבע.</w:t>
      </w:r>
    </w:p>
    <w:p w14:paraId="47B37370" w14:textId="77777777" w:rsidR="00705713" w:rsidRPr="002376E3" w:rsidRDefault="00705713" w:rsidP="00705713">
      <w:pPr>
        <w:pStyle w:val="ListParagraph"/>
        <w:spacing w:line="360" w:lineRule="auto"/>
        <w:rPr>
          <w:rFonts w:ascii="David" w:hAnsi="David"/>
          <w:sz w:val="28"/>
          <w:szCs w:val="28"/>
          <w:rtl/>
        </w:rPr>
      </w:pPr>
    </w:p>
    <w:p w14:paraId="4A607C68" w14:textId="77777777" w:rsidR="00705713" w:rsidRPr="002376E3" w:rsidRDefault="00705713" w:rsidP="00705713">
      <w:pPr>
        <w:autoSpaceDE w:val="0"/>
        <w:autoSpaceDN w:val="0"/>
        <w:spacing w:line="360" w:lineRule="auto"/>
        <w:ind w:left="360"/>
        <w:rPr>
          <w:rFonts w:ascii="David" w:hAnsi="David"/>
          <w:b/>
          <w:bCs/>
          <w:sz w:val="28"/>
          <w:szCs w:val="28"/>
          <w:rtl/>
        </w:rPr>
      </w:pPr>
    </w:p>
    <w:p w14:paraId="7291911F" w14:textId="77777777" w:rsidR="00705713" w:rsidRPr="002376E3" w:rsidRDefault="00705713" w:rsidP="00705713">
      <w:pPr>
        <w:pStyle w:val="ListParagraph"/>
        <w:numPr>
          <w:ilvl w:val="0"/>
          <w:numId w:val="5"/>
        </w:numPr>
        <w:autoSpaceDE w:val="0"/>
        <w:autoSpaceDN w:val="0"/>
        <w:spacing w:line="360" w:lineRule="auto"/>
        <w:rPr>
          <w:rFonts w:ascii="David" w:hAnsi="David"/>
          <w:b/>
          <w:bCs/>
          <w:sz w:val="28"/>
          <w:szCs w:val="28"/>
          <w:rtl/>
        </w:rPr>
      </w:pPr>
      <w:r w:rsidRPr="002376E3">
        <w:rPr>
          <w:rFonts w:ascii="David" w:hAnsi="David"/>
          <w:b/>
          <w:bCs/>
          <w:sz w:val="28"/>
          <w:szCs w:val="28"/>
          <w:rtl/>
        </w:rPr>
        <w:t>זכות ערעור כחוק.</w:t>
      </w:r>
    </w:p>
    <w:p w14:paraId="55794F51" w14:textId="77777777" w:rsidR="00705713" w:rsidRPr="002376E3" w:rsidRDefault="00705713" w:rsidP="00705713">
      <w:pPr>
        <w:pStyle w:val="ListParagraph"/>
        <w:numPr>
          <w:ilvl w:val="0"/>
          <w:numId w:val="5"/>
        </w:numPr>
        <w:spacing w:line="360" w:lineRule="auto"/>
        <w:rPr>
          <w:rFonts w:ascii="David" w:hAnsi="David"/>
          <w:sz w:val="28"/>
          <w:szCs w:val="28"/>
        </w:rPr>
      </w:pPr>
      <w:r w:rsidRPr="002376E3">
        <w:rPr>
          <w:rFonts w:ascii="David" w:hAnsi="David"/>
          <w:b/>
          <w:bCs/>
          <w:sz w:val="28"/>
          <w:szCs w:val="28"/>
          <w:rtl/>
        </w:rPr>
        <w:t>ניתן היום, כ"ו בשבט התשפ"ד, 05.02.2024, והודע בפומבי ובמעמד הצדדים.</w:t>
      </w:r>
    </w:p>
    <w:p w14:paraId="29E4B669" w14:textId="77777777" w:rsidR="00705713" w:rsidRPr="002376E3" w:rsidRDefault="00705713" w:rsidP="00705713">
      <w:pPr>
        <w:pStyle w:val="ListParagraph"/>
        <w:spacing w:line="360" w:lineRule="auto"/>
        <w:ind w:left="360"/>
        <w:rPr>
          <w:rFonts w:ascii="David" w:hAnsi="David"/>
          <w:sz w:val="28"/>
          <w:szCs w:val="28"/>
          <w:rtl/>
        </w:rPr>
      </w:pPr>
    </w:p>
    <w:p w14:paraId="4636A7C5" w14:textId="77777777" w:rsidR="00705713" w:rsidRPr="002376E3" w:rsidRDefault="00705713" w:rsidP="00705713">
      <w:pPr>
        <w:pStyle w:val="Title"/>
        <w:rPr>
          <w:rFonts w:ascii="David" w:hAnsi="David"/>
          <w:sz w:val="28"/>
          <w:szCs w:val="28"/>
          <w:u w:val="none"/>
          <w:rtl/>
        </w:rPr>
      </w:pPr>
      <w:r w:rsidRPr="002376E3">
        <w:rPr>
          <w:rFonts w:ascii="David" w:hAnsi="David"/>
          <w:sz w:val="28"/>
          <w:szCs w:val="28"/>
          <w:u w:val="none"/>
          <w:rtl/>
        </w:rPr>
        <w:t>___________</w:t>
      </w:r>
      <w:r w:rsidRPr="002376E3">
        <w:rPr>
          <w:rFonts w:ascii="David" w:hAnsi="David"/>
          <w:sz w:val="28"/>
          <w:szCs w:val="28"/>
          <w:u w:val="none"/>
          <w:rtl/>
        </w:rPr>
        <w:softHyphen/>
        <w:t>__                ____________                ____________</w:t>
      </w:r>
    </w:p>
    <w:p w14:paraId="39CF114D" w14:textId="77777777" w:rsidR="00705713" w:rsidRPr="002376E3" w:rsidRDefault="00705713" w:rsidP="00705713">
      <w:pPr>
        <w:jc w:val="center"/>
        <w:rPr>
          <w:rFonts w:ascii="David" w:hAnsi="David"/>
          <w:b/>
          <w:bCs/>
          <w:sz w:val="28"/>
          <w:szCs w:val="28"/>
        </w:rPr>
      </w:pPr>
      <w:r w:rsidRPr="002376E3">
        <w:rPr>
          <w:rFonts w:ascii="David" w:hAnsi="David"/>
          <w:b/>
          <w:bCs/>
          <w:sz w:val="28"/>
          <w:szCs w:val="28"/>
          <w:rtl/>
        </w:rPr>
        <w:t>שופטת                                     אב"ד                                  שופט</w:t>
      </w:r>
    </w:p>
    <w:p w14:paraId="15707545" w14:textId="34736AC2" w:rsidR="00FC44E9" w:rsidRPr="002376E3" w:rsidRDefault="00FC44E9" w:rsidP="005F7A46">
      <w:pPr>
        <w:rPr>
          <w:rFonts w:ascii="David" w:hAnsi="David"/>
          <w:sz w:val="28"/>
          <w:szCs w:val="28"/>
          <w:rtl/>
        </w:rPr>
      </w:pPr>
    </w:p>
    <w:p w14:paraId="4AD35A9C" w14:textId="2947ED1D" w:rsidR="00705713" w:rsidRPr="002376E3" w:rsidRDefault="00705713" w:rsidP="005F7A46">
      <w:pPr>
        <w:rPr>
          <w:rFonts w:ascii="David" w:hAnsi="David"/>
          <w:sz w:val="28"/>
          <w:szCs w:val="28"/>
          <w:rtl/>
        </w:rPr>
      </w:pPr>
    </w:p>
    <w:p w14:paraId="47602E3A" w14:textId="4FDA45DB" w:rsidR="00705713" w:rsidRPr="002376E3" w:rsidRDefault="00705713" w:rsidP="005F7A46">
      <w:pPr>
        <w:rPr>
          <w:rFonts w:ascii="David" w:hAnsi="David"/>
          <w:sz w:val="28"/>
          <w:szCs w:val="28"/>
          <w:rtl/>
        </w:rPr>
      </w:pPr>
    </w:p>
    <w:p w14:paraId="03B6B3C9" w14:textId="77777777" w:rsidR="00705713" w:rsidRPr="002376E3" w:rsidRDefault="00705713" w:rsidP="005F7A46">
      <w:pPr>
        <w:rPr>
          <w:rFonts w:ascii="David" w:hAnsi="David"/>
          <w:sz w:val="28"/>
          <w:szCs w:val="28"/>
          <w:rtl/>
        </w:rPr>
      </w:pPr>
    </w:p>
    <w:p w14:paraId="164F8FBE" w14:textId="4293A024" w:rsidR="00697E26" w:rsidRPr="002376E3" w:rsidRDefault="00697E26" w:rsidP="007F51C4">
      <w:pPr>
        <w:ind w:left="5954"/>
        <w:rPr>
          <w:rFonts w:ascii="David" w:hAnsi="David"/>
          <w:b/>
          <w:bCs/>
          <w:sz w:val="28"/>
          <w:szCs w:val="28"/>
          <w:rtl/>
        </w:rPr>
      </w:pPr>
      <w:r w:rsidRPr="002376E3">
        <w:rPr>
          <w:rFonts w:ascii="David" w:hAnsi="David"/>
          <w:b/>
          <w:bCs/>
          <w:sz w:val="28"/>
          <w:szCs w:val="28"/>
          <w:rtl/>
        </w:rPr>
        <w:t>העתק נכון מהמקור</w:t>
      </w:r>
      <w:r w:rsidRPr="002376E3">
        <w:rPr>
          <w:rFonts w:ascii="David" w:hAnsi="David"/>
          <w:b/>
          <w:bCs/>
          <w:sz w:val="28"/>
          <w:szCs w:val="28"/>
          <w:rtl/>
        </w:rPr>
        <w:br/>
      </w:r>
      <w:r w:rsidR="00705713" w:rsidRPr="002376E3">
        <w:rPr>
          <w:rFonts w:ascii="David" w:hAnsi="David"/>
          <w:b/>
          <w:bCs/>
          <w:sz w:val="28"/>
          <w:szCs w:val="28"/>
          <w:rtl/>
        </w:rPr>
        <w:t>רס"ן לייה קריצר אללוף</w:t>
      </w:r>
      <w:r w:rsidR="007F51C4" w:rsidRPr="002376E3">
        <w:rPr>
          <w:rFonts w:ascii="David" w:hAnsi="David"/>
          <w:b/>
          <w:bCs/>
          <w:sz w:val="28"/>
          <w:szCs w:val="28"/>
          <w:rtl/>
        </w:rPr>
        <w:fldChar w:fldCharType="begin"/>
      </w:r>
      <w:r w:rsidR="007F51C4" w:rsidRPr="002376E3">
        <w:rPr>
          <w:rFonts w:ascii="David" w:hAnsi="David"/>
          <w:b/>
          <w:bCs/>
          <w:sz w:val="28"/>
          <w:szCs w:val="28"/>
          <w:rtl/>
        </w:rPr>
        <w:instrText xml:space="preserve"> </w:instrText>
      </w:r>
      <w:r w:rsidR="007F51C4" w:rsidRPr="002376E3">
        <w:rPr>
          <w:rFonts w:ascii="David" w:hAnsi="David"/>
          <w:b/>
          <w:bCs/>
          <w:sz w:val="28"/>
          <w:szCs w:val="28"/>
        </w:rPr>
        <w:instrText>DOCPROPERTY  kabidbeitdin  \* MERGEFORMAT</w:instrText>
      </w:r>
      <w:r w:rsidR="007F51C4" w:rsidRPr="002376E3">
        <w:rPr>
          <w:rFonts w:ascii="David" w:hAnsi="David"/>
          <w:b/>
          <w:bCs/>
          <w:sz w:val="28"/>
          <w:szCs w:val="28"/>
          <w:rtl/>
        </w:rPr>
        <w:instrText xml:space="preserve"> </w:instrText>
      </w:r>
      <w:r w:rsidR="007F51C4" w:rsidRPr="002376E3">
        <w:rPr>
          <w:rFonts w:ascii="David" w:hAnsi="David"/>
          <w:b/>
          <w:bCs/>
          <w:sz w:val="28"/>
          <w:szCs w:val="28"/>
          <w:rtl/>
        </w:rPr>
        <w:fldChar w:fldCharType="end"/>
      </w:r>
      <w:r w:rsidRPr="002376E3">
        <w:rPr>
          <w:rFonts w:ascii="David" w:hAnsi="David"/>
          <w:b/>
          <w:bCs/>
          <w:sz w:val="28"/>
          <w:szCs w:val="28"/>
          <w:rtl/>
        </w:rPr>
        <w:br/>
        <w:t>ק' בית הדין</w:t>
      </w:r>
      <w:r w:rsidRPr="002376E3">
        <w:rPr>
          <w:rFonts w:ascii="David" w:hAnsi="David"/>
          <w:b/>
          <w:bCs/>
          <w:sz w:val="28"/>
          <w:szCs w:val="28"/>
          <w:rtl/>
        </w:rPr>
        <w:br/>
      </w:r>
    </w:p>
    <w:p w14:paraId="054A1DEE" w14:textId="35ADD590" w:rsidR="00B82938" w:rsidRPr="002376E3" w:rsidRDefault="00B82938" w:rsidP="008D729E">
      <w:pPr>
        <w:rPr>
          <w:rFonts w:ascii="David" w:hAnsi="David"/>
          <w:b/>
          <w:bCs/>
          <w:sz w:val="28"/>
          <w:szCs w:val="28"/>
          <w:rtl/>
        </w:rPr>
      </w:pPr>
      <w:r w:rsidRPr="002376E3">
        <w:rPr>
          <w:rFonts w:ascii="David" w:hAnsi="David"/>
          <w:b/>
          <w:bCs/>
          <w:sz w:val="28"/>
          <w:szCs w:val="28"/>
          <w:rtl/>
        </w:rPr>
        <w:t>נערך על ידי</w:t>
      </w:r>
      <w:r w:rsidR="002376E3">
        <w:rPr>
          <w:rFonts w:ascii="David" w:hAnsi="David" w:hint="cs"/>
          <w:b/>
          <w:bCs/>
          <w:sz w:val="28"/>
          <w:szCs w:val="28"/>
          <w:rtl/>
        </w:rPr>
        <w:t>:ג.ח</w:t>
      </w:r>
    </w:p>
    <w:p w14:paraId="076AE5E4" w14:textId="02010E9C" w:rsidR="00B82938" w:rsidRPr="002376E3" w:rsidRDefault="00B82938" w:rsidP="008D729E">
      <w:pPr>
        <w:rPr>
          <w:rFonts w:ascii="David" w:hAnsi="David"/>
          <w:b/>
          <w:bCs/>
          <w:sz w:val="28"/>
          <w:szCs w:val="28"/>
          <w:rtl/>
        </w:rPr>
      </w:pPr>
      <w:r w:rsidRPr="002376E3">
        <w:rPr>
          <w:rFonts w:ascii="David" w:hAnsi="David"/>
          <w:b/>
          <w:bCs/>
          <w:sz w:val="28"/>
          <w:szCs w:val="28"/>
          <w:rtl/>
        </w:rPr>
        <w:t>בתאריך</w:t>
      </w:r>
      <w:r w:rsidR="002376E3">
        <w:rPr>
          <w:rFonts w:ascii="David" w:hAnsi="David" w:hint="cs"/>
          <w:b/>
          <w:bCs/>
          <w:sz w:val="28"/>
          <w:szCs w:val="28"/>
          <w:rtl/>
        </w:rPr>
        <w:t>: 26.2.2024</w:t>
      </w:r>
    </w:p>
    <w:p w14:paraId="2B0218AC" w14:textId="3387E780" w:rsidR="002709C4" w:rsidRPr="002376E3" w:rsidRDefault="00697E26" w:rsidP="002E097C">
      <w:pPr>
        <w:rPr>
          <w:rFonts w:ascii="David" w:hAnsi="David"/>
          <w:b/>
          <w:bCs/>
          <w:sz w:val="28"/>
          <w:szCs w:val="28"/>
          <w:rtl/>
        </w:rPr>
      </w:pPr>
      <w:r w:rsidRPr="002376E3">
        <w:rPr>
          <w:rFonts w:ascii="David" w:hAnsi="David"/>
          <w:b/>
          <w:bCs/>
          <w:sz w:val="28"/>
          <w:szCs w:val="28"/>
          <w:rtl/>
        </w:rPr>
        <w:t>חתימת המגיה:</w:t>
      </w:r>
      <w:r w:rsidR="00114B8F">
        <w:rPr>
          <w:rFonts w:ascii="David" w:hAnsi="David" w:hint="cs"/>
          <w:b/>
          <w:bCs/>
          <w:sz w:val="28"/>
          <w:szCs w:val="28"/>
          <w:rtl/>
        </w:rPr>
        <w:t xml:space="preserve"> </w:t>
      </w:r>
      <w:r w:rsidR="00351E02">
        <w:rPr>
          <w:rFonts w:ascii="David" w:hAnsi="David" w:hint="cs"/>
          <w:b/>
          <w:bCs/>
          <w:sz w:val="28"/>
          <w:szCs w:val="28"/>
          <w:rtl/>
        </w:rPr>
        <w:t>סגן שיר בן-ארמון</w:t>
      </w:r>
    </w:p>
    <w:p w14:paraId="0A7944D8" w14:textId="77777777" w:rsidR="00B82938" w:rsidRPr="002376E3" w:rsidRDefault="00B82938">
      <w:pPr>
        <w:rPr>
          <w:rFonts w:ascii="David" w:hAnsi="David"/>
          <w:b/>
          <w:bCs/>
          <w:sz w:val="28"/>
          <w:szCs w:val="28"/>
          <w:rtl/>
        </w:rPr>
      </w:pPr>
    </w:p>
    <w:sectPr w:rsidR="00B82938" w:rsidRPr="002376E3" w:rsidSect="00441DB8">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43B7A" w14:textId="77777777" w:rsidR="0054017B" w:rsidRDefault="0054017B">
      <w:r>
        <w:separator/>
      </w:r>
    </w:p>
  </w:endnote>
  <w:endnote w:type="continuationSeparator" w:id="0">
    <w:p w14:paraId="481491CF" w14:textId="77777777" w:rsidR="0054017B" w:rsidRDefault="00540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Narkisim">
    <w:altName w:val="Arial"/>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7B4CE"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5AB03E3E"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5F898"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246EB7B6"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59793"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2AFCA" w14:textId="77777777" w:rsidR="0054017B" w:rsidRDefault="0054017B">
      <w:r>
        <w:separator/>
      </w:r>
    </w:p>
  </w:footnote>
  <w:footnote w:type="continuationSeparator" w:id="0">
    <w:p w14:paraId="15B4D4F4" w14:textId="77777777" w:rsidR="0054017B" w:rsidRDefault="00540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53A36" w14:textId="77777777" w:rsidR="002376E3" w:rsidRDefault="002376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B973C" w14:textId="0179A056" w:rsidR="00705713" w:rsidRDefault="002376E3" w:rsidP="00705713">
    <w:pPr>
      <w:pStyle w:val="Header"/>
      <w:jc w:val="center"/>
      <w:rPr>
        <w:sz w:val="22"/>
        <w:szCs w:val="22"/>
        <w:rtl/>
      </w:rPr>
    </w:pPr>
    <w:r>
      <w:rPr>
        <w:rFonts w:hint="cs"/>
        <w:sz w:val="22"/>
        <w:szCs w:val="22"/>
        <w:rtl/>
      </w:rPr>
      <w:t>בלמ"ס</w:t>
    </w:r>
  </w:p>
  <w:p w14:paraId="75060AC0" w14:textId="6C57ED68" w:rsidR="00950E87" w:rsidRDefault="00950E87" w:rsidP="00441DB8">
    <w:pPr>
      <w:pStyle w:val="Header"/>
      <w:jc w:val="right"/>
      <w:rPr>
        <w:sz w:val="22"/>
        <w:szCs w:val="22"/>
        <w:rtl/>
      </w:rPr>
    </w:pPr>
    <w:r>
      <w:rPr>
        <w:sz w:val="22"/>
        <w:szCs w:val="22"/>
        <w:rtl/>
      </w:rPr>
      <w:fldChar w:fldCharType="begin"/>
    </w:r>
    <w:r>
      <w:rPr>
        <w:sz w:val="22"/>
        <w:szCs w:val="22"/>
        <w:rtl/>
      </w:rPr>
      <w:instrText xml:space="preserve"> </w:instrText>
    </w:r>
    <w:r>
      <w:rPr>
        <w:sz w:val="22"/>
        <w:szCs w:val="22"/>
      </w:rPr>
      <w:instrText>DOCPROPERTY  mispartik  \* MERGEFORMAT</w:instrText>
    </w:r>
    <w:r>
      <w:rPr>
        <w:sz w:val="22"/>
        <w:szCs w:val="22"/>
        <w:rtl/>
      </w:rPr>
      <w:instrText xml:space="preserve"> </w:instrText>
    </w:r>
    <w:r>
      <w:rPr>
        <w:sz w:val="22"/>
        <w:szCs w:val="22"/>
        <w:rtl/>
      </w:rPr>
      <w:fldChar w:fldCharType="separate"/>
    </w:r>
    <w:r>
      <w:rPr>
        <w:sz w:val="22"/>
        <w:szCs w:val="22"/>
        <w:rtl/>
      </w:rPr>
      <w:t>דרום (מחוזי) 151/23</w:t>
    </w:r>
    <w:r>
      <w:rPr>
        <w:sz w:val="22"/>
        <w:szCs w:val="22"/>
        <w:rtl/>
      </w:rPr>
      <w:fldChar w:fldCharType="end"/>
    </w:r>
  </w:p>
  <w:p w14:paraId="03D7554D" w14:textId="1EB78007" w:rsidR="0011094D" w:rsidRPr="007902A1" w:rsidRDefault="00B82938" w:rsidP="007F51C4">
    <w:pPr>
      <w:pStyle w:val="Header"/>
      <w:jc w:val="right"/>
      <w:rPr>
        <w:sz w:val="22"/>
        <w:szCs w:val="22"/>
        <w:rtl/>
      </w:rPr>
    </w:pPr>
    <w:r>
      <w:rPr>
        <w:rFonts w:hint="cs"/>
        <w:sz w:val="22"/>
        <w:szCs w:val="22"/>
        <w:rtl/>
      </w:rPr>
      <w:t>התובע הצבאי נ'</w:t>
    </w:r>
    <w:r w:rsidR="0011094D" w:rsidRPr="007902A1">
      <w:rPr>
        <w:rFonts w:hint="cs"/>
        <w:sz w:val="22"/>
        <w:szCs w:val="22"/>
        <w:rtl/>
      </w:rPr>
      <w:t xml:space="preserve"> </w:t>
    </w:r>
    <w:r w:rsidR="002376E3">
      <w:rPr>
        <w:rFonts w:hint="cs"/>
        <w:sz w:val="22"/>
        <w:szCs w:val="22"/>
      </w:rPr>
      <w:t>XXX</w:t>
    </w:r>
    <w:r w:rsidR="002376E3">
      <w:rPr>
        <w:sz w:val="22"/>
        <w:szCs w:val="22"/>
      </w:rPr>
      <w:t>/</w:t>
    </w:r>
    <w:r w:rsidR="002376E3">
      <w:rPr>
        <w:rFonts w:hint="cs"/>
        <w:sz w:val="22"/>
        <w:szCs w:val="22"/>
      </w:rPr>
      <w:t>X</w:t>
    </w:r>
    <w:r w:rsidR="001E6971">
      <w:rPr>
        <w:sz w:val="22"/>
        <w:szCs w:val="22"/>
        <w:rtl/>
      </w:rPr>
      <w:t xml:space="preserve"> </w:t>
    </w:r>
    <w:r w:rsidR="007F51C4">
      <w:rPr>
        <w:sz w:val="22"/>
        <w:szCs w:val="22"/>
        <w:rtl/>
      </w:rPr>
      <w:fldChar w:fldCharType="begin"/>
    </w:r>
    <w:r w:rsidR="007F51C4">
      <w:rPr>
        <w:sz w:val="22"/>
        <w:szCs w:val="22"/>
        <w:rtl/>
      </w:rPr>
      <w:instrText xml:space="preserve"> </w:instrText>
    </w:r>
    <w:r w:rsidR="007F51C4">
      <w:rPr>
        <w:sz w:val="22"/>
        <w:szCs w:val="22"/>
      </w:rPr>
      <w:instrText>DOCPROPERTY  dargagorem  \* MERGEFORMAT</w:instrText>
    </w:r>
    <w:r w:rsidR="007F51C4">
      <w:rPr>
        <w:sz w:val="22"/>
        <w:szCs w:val="22"/>
        <w:rtl/>
      </w:rPr>
      <w:instrText xml:space="preserve"> </w:instrText>
    </w:r>
    <w:r w:rsidR="007F51C4">
      <w:rPr>
        <w:sz w:val="22"/>
        <w:szCs w:val="22"/>
        <w:rtl/>
      </w:rPr>
      <w:fldChar w:fldCharType="separate"/>
    </w:r>
    <w:r w:rsidR="007F51C4">
      <w:rPr>
        <w:sz w:val="22"/>
        <w:szCs w:val="22"/>
        <w:rtl/>
      </w:rPr>
      <w:t>טוראי</w:t>
    </w:r>
    <w:r w:rsidR="007F51C4">
      <w:rPr>
        <w:sz w:val="22"/>
        <w:szCs w:val="22"/>
        <w:rtl/>
      </w:rPr>
      <w:fldChar w:fldCharType="end"/>
    </w:r>
    <w:r w:rsidR="001E6971">
      <w:rPr>
        <w:sz w:val="22"/>
        <w:szCs w:val="22"/>
        <w:rtl/>
      </w:rPr>
      <w:t xml:space="preserve"> </w:t>
    </w:r>
    <w:r w:rsidR="002376E3">
      <w:rPr>
        <w:sz w:val="22"/>
        <w:szCs w:val="22"/>
      </w:rPr>
      <w:t xml:space="preserve"> </w:t>
    </w:r>
    <w:r w:rsidR="002376E3">
      <w:rPr>
        <w:rFonts w:hint="cs"/>
        <w:sz w:val="22"/>
        <w:szCs w:val="22"/>
        <w:rtl/>
      </w:rPr>
      <w:t>א' א'</w:t>
    </w:r>
  </w:p>
  <w:p w14:paraId="76F00DA9" w14:textId="77777777" w:rsidR="0011094D" w:rsidRPr="007902A1" w:rsidRDefault="0011094D">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17A9E" w14:textId="77777777" w:rsidR="0011094D" w:rsidRDefault="006F6E0E" w:rsidP="00697E26">
    <w:pPr>
      <w:tabs>
        <w:tab w:val="right" w:pos="6328"/>
      </w:tabs>
      <w:ind w:left="1985" w:right="1985"/>
      <w:rPr>
        <w:rtl/>
      </w:rPr>
    </w:pPr>
    <w:r w:rsidRPr="00732250">
      <w:rPr>
        <w:noProof/>
      </w:rPr>
      <w:drawing>
        <wp:inline distT="0" distB="0" distL="0" distR="0" wp14:anchorId="3480A67F" wp14:editId="46803871">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40022CE1" wp14:editId="2E8087CF">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0CE9ED3F"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2621EEA"/>
    <w:multiLevelType w:val="hybridMultilevel"/>
    <w:tmpl w:val="08A4F04E"/>
    <w:lvl w:ilvl="0" w:tplc="0E30AD24">
      <w:start w:val="1"/>
      <w:numFmt w:val="decimal"/>
      <w:lvlText w:val="%1."/>
      <w:lvlJc w:val="left"/>
      <w:pPr>
        <w:ind w:left="644" w:hanging="360"/>
      </w:pPr>
      <w:rPr>
        <w:b w:val="0"/>
        <w:bCs w:val="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3"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D1E590E"/>
    <w:multiLevelType w:val="hybridMultilevel"/>
    <w:tmpl w:val="8AC057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11094D"/>
    <w:rsid w:val="00112126"/>
    <w:rsid w:val="00114B8F"/>
    <w:rsid w:val="001C7675"/>
    <w:rsid w:val="001D759C"/>
    <w:rsid w:val="001E4FB7"/>
    <w:rsid w:val="001E6971"/>
    <w:rsid w:val="002376E3"/>
    <w:rsid w:val="002709C4"/>
    <w:rsid w:val="0027299E"/>
    <w:rsid w:val="002A2C9C"/>
    <w:rsid w:val="002C04D8"/>
    <w:rsid w:val="002E097C"/>
    <w:rsid w:val="00302582"/>
    <w:rsid w:val="0032529A"/>
    <w:rsid w:val="00331BE8"/>
    <w:rsid w:val="00347F48"/>
    <w:rsid w:val="00351E02"/>
    <w:rsid w:val="003808D7"/>
    <w:rsid w:val="003A68DD"/>
    <w:rsid w:val="003E4AFA"/>
    <w:rsid w:val="003F6A0F"/>
    <w:rsid w:val="00441DB8"/>
    <w:rsid w:val="004A2F8E"/>
    <w:rsid w:val="004D70C7"/>
    <w:rsid w:val="00517A2E"/>
    <w:rsid w:val="00527FE7"/>
    <w:rsid w:val="0054017B"/>
    <w:rsid w:val="00582023"/>
    <w:rsid w:val="005F7A46"/>
    <w:rsid w:val="006406AB"/>
    <w:rsid w:val="00644A9C"/>
    <w:rsid w:val="00652075"/>
    <w:rsid w:val="006634A9"/>
    <w:rsid w:val="00692B28"/>
    <w:rsid w:val="00697E26"/>
    <w:rsid w:val="006C5095"/>
    <w:rsid w:val="006E42DC"/>
    <w:rsid w:val="006F6E0E"/>
    <w:rsid w:val="00705713"/>
    <w:rsid w:val="007740FF"/>
    <w:rsid w:val="007902A1"/>
    <w:rsid w:val="007A0A9D"/>
    <w:rsid w:val="007A1455"/>
    <w:rsid w:val="007F51C4"/>
    <w:rsid w:val="00803F79"/>
    <w:rsid w:val="00822979"/>
    <w:rsid w:val="00823DF1"/>
    <w:rsid w:val="00834A6E"/>
    <w:rsid w:val="0084475E"/>
    <w:rsid w:val="00862C0C"/>
    <w:rsid w:val="00865F44"/>
    <w:rsid w:val="008B4844"/>
    <w:rsid w:val="008C4836"/>
    <w:rsid w:val="008D729E"/>
    <w:rsid w:val="00937A52"/>
    <w:rsid w:val="00950E87"/>
    <w:rsid w:val="00984428"/>
    <w:rsid w:val="0098452A"/>
    <w:rsid w:val="00987F7E"/>
    <w:rsid w:val="00996975"/>
    <w:rsid w:val="009A1A7F"/>
    <w:rsid w:val="00A14F8F"/>
    <w:rsid w:val="00A76BA5"/>
    <w:rsid w:val="00AD60A9"/>
    <w:rsid w:val="00AF3274"/>
    <w:rsid w:val="00B13897"/>
    <w:rsid w:val="00B14EE9"/>
    <w:rsid w:val="00B82938"/>
    <w:rsid w:val="00B93F66"/>
    <w:rsid w:val="00BA4583"/>
    <w:rsid w:val="00BD1A0E"/>
    <w:rsid w:val="00BE0F06"/>
    <w:rsid w:val="00BE6343"/>
    <w:rsid w:val="00C11483"/>
    <w:rsid w:val="00C338FB"/>
    <w:rsid w:val="00C46CE3"/>
    <w:rsid w:val="00C72CAD"/>
    <w:rsid w:val="00D10BDE"/>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882080"/>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BodyText">
    <w:name w:val="Body Text"/>
    <w:basedOn w:val="Normal"/>
    <w:link w:val="BodyTextChar"/>
    <w:uiPriority w:val="99"/>
    <w:unhideWhenUsed/>
    <w:rsid w:val="00705713"/>
    <w:pPr>
      <w:autoSpaceDE w:val="0"/>
      <w:autoSpaceDN w:val="0"/>
      <w:spacing w:line="360" w:lineRule="auto"/>
      <w:jc w:val="left"/>
    </w:pPr>
    <w:rPr>
      <w:rFonts w:eastAsiaTheme="minorEastAsia" w:cs="Narkisim"/>
      <w:b/>
      <w:bCs/>
      <w:sz w:val="20"/>
      <w:szCs w:val="28"/>
    </w:rPr>
  </w:style>
  <w:style w:type="character" w:customStyle="1" w:styleId="BodyTextChar">
    <w:name w:val="Body Text Char"/>
    <w:basedOn w:val="DefaultParagraphFont"/>
    <w:link w:val="BodyText"/>
    <w:uiPriority w:val="99"/>
    <w:rsid w:val="00705713"/>
    <w:rPr>
      <w:rFonts w:eastAsiaTheme="minorEastAsia" w:cs="Narkisim"/>
      <w:b/>
      <w:bCs/>
      <w:szCs w:val="28"/>
    </w:rPr>
  </w:style>
  <w:style w:type="paragraph" w:styleId="ListParagraph">
    <w:name w:val="List Paragraph"/>
    <w:basedOn w:val="Normal"/>
    <w:link w:val="ListParagraphChar"/>
    <w:uiPriority w:val="34"/>
    <w:qFormat/>
    <w:rsid w:val="00705713"/>
    <w:pPr>
      <w:ind w:left="720"/>
      <w:contextualSpacing/>
    </w:pPr>
    <w:rPr>
      <w:rFonts w:eastAsiaTheme="minorEastAsia"/>
    </w:rPr>
  </w:style>
  <w:style w:type="character" w:customStyle="1" w:styleId="ListParagraphChar">
    <w:name w:val="List Paragraph Char"/>
    <w:link w:val="ListParagraph"/>
    <w:uiPriority w:val="34"/>
    <w:locked/>
    <w:rsid w:val="00705713"/>
    <w:rPr>
      <w:rFonts w:eastAsiaTheme="minorEastAsia" w:cs="David"/>
      <w:sz w:val="24"/>
      <w:szCs w:val="24"/>
    </w:rPr>
  </w:style>
  <w:style w:type="paragraph" w:styleId="Title">
    <w:name w:val="Title"/>
    <w:basedOn w:val="Normal"/>
    <w:link w:val="TitleChar"/>
    <w:qFormat/>
    <w:rsid w:val="00705713"/>
    <w:pPr>
      <w:spacing w:line="360" w:lineRule="auto"/>
      <w:jc w:val="center"/>
    </w:pPr>
    <w:rPr>
      <w:rFonts w:eastAsiaTheme="minorEastAsia"/>
      <w:b/>
      <w:bCs/>
      <w:sz w:val="20"/>
      <w:szCs w:val="30"/>
      <w:u w:val="single"/>
    </w:rPr>
  </w:style>
  <w:style w:type="character" w:customStyle="1" w:styleId="TitleChar">
    <w:name w:val="Title Char"/>
    <w:basedOn w:val="DefaultParagraphFont"/>
    <w:link w:val="Title"/>
    <w:rsid w:val="00705713"/>
    <w:rPr>
      <w:rFonts w:eastAsiaTheme="minorEastAsia" w:cs="David"/>
      <w:b/>
      <w:bCs/>
      <w:szCs w:val="3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394</Words>
  <Characters>2404</Characters>
  <Application>Microsoft Office Word</Application>
  <DocSecurity>0</DocSecurity>
  <Lines>20</Lines>
  <Paragraphs>5</Paragraphs>
  <ScaleCrop>false</ScaleCrop>
  <HeadingPairs>
    <vt:vector size="2" baseType="variant">
      <vt:variant>
        <vt:lpstr>שם</vt:lpstr>
      </vt:variant>
      <vt:variant>
        <vt:i4>1</vt:i4>
      </vt:variant>
    </vt:vector>
  </HeadingPairs>
  <TitlesOfParts>
    <vt:vector size="1" baseType="lpstr">
      <vt:lpstr>פס"ד גולמי</vt:lpstr>
    </vt:vector>
  </TitlesOfParts>
  <Company>Taldor</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4</cp:revision>
  <dcterms:created xsi:type="dcterms:W3CDTF">2024-02-26T11:52:00Z</dcterms:created>
  <dcterms:modified xsi:type="dcterms:W3CDTF">2024-03-10T12:37:00Z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דרום (מחוזי) 151/23</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9139653</vt:lpwstr>
  </property>
  <property fmtid="{D5CDD505-2E9C-101B-9397-08002B2CF9AE}" pid="7" name="shempratigorem">
    <vt:lpwstr>אורי</vt:lpwstr>
  </property>
  <property fmtid="{D5CDD505-2E9C-101B-9397-08002B2CF9AE}" pid="8" name="shemmishpachagorem">
    <vt:lpwstr>אוקטן</vt:lpwstr>
  </property>
  <property fmtid="{D5CDD505-2E9C-101B-9397-08002B2CF9AE}" pid="9" name="dargagorem">
    <vt:lpwstr>טוראי</vt:lpwstr>
  </property>
  <property fmtid="{D5CDD505-2E9C-101B-9397-08002B2CF9AE}" pid="10" name="yechidagorm">
    <vt:lpwstr>מפאו"ג 162</vt:lpwstr>
  </property>
  <property fmtid="{D5CDD505-2E9C-101B-9397-08002B2CF9AE}" pid="11" name="machoz">
    <vt:lpwstr>דרום</vt:lpwstr>
  </property>
  <property fmtid="{D5CDD505-2E9C-101B-9397-08002B2CF9AE}" pid="12" name="kabidbeitdin">
    <vt:lpwstr/>
  </property>
  <property fmtid="{D5CDD505-2E9C-101B-9397-08002B2CF9AE}" pid="13" name="avbeitdin">
    <vt:lpwstr>סא"ל טובי פנ הארט</vt:lpwstr>
  </property>
  <property fmtid="{D5CDD505-2E9C-101B-9397-08002B2CF9AE}" pid="14" name="taarichnochechievri">
    <vt:lpwstr>כ"ו בשבט התשפ"ד</vt:lpwstr>
  </property>
  <property fmtid="{D5CDD505-2E9C-101B-9397-08002B2CF9AE}" pid="15" name="taarichnochechi">
    <vt:lpwstr>05 בפברואר 2024</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