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9F5CF3" w:rsidRDefault="006F6E0E" w:rsidP="000838F6">
      <w:pPr>
        <w:tabs>
          <w:tab w:val="right" w:pos="6328"/>
        </w:tabs>
        <w:spacing w:line="480" w:lineRule="auto"/>
        <w:ind w:left="1985" w:right="1985"/>
        <w:rPr>
          <w:sz w:val="28"/>
          <w:szCs w:val="28"/>
          <w:rtl/>
        </w:rPr>
      </w:pPr>
      <w:r w:rsidRPr="009F5CF3">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9F5CF3">
        <w:rPr>
          <w:sz w:val="28"/>
          <w:szCs w:val="28"/>
        </w:rPr>
        <w:tab/>
      </w:r>
      <w:r w:rsidRPr="009F5CF3">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9F5CF3" w:rsidRDefault="00441DB8" w:rsidP="002E097C">
      <w:pPr>
        <w:rPr>
          <w:b/>
          <w:bCs/>
          <w:sz w:val="28"/>
          <w:szCs w:val="28"/>
          <w:rtl/>
        </w:rPr>
      </w:pPr>
      <w:r w:rsidRPr="009F5CF3">
        <w:rPr>
          <w:rFonts w:hint="cs"/>
          <w:b/>
          <w:bCs/>
          <w:sz w:val="28"/>
          <w:szCs w:val="28"/>
          <w:rtl/>
        </w:rPr>
        <w:t xml:space="preserve">בבית הדין הצבאי </w:t>
      </w:r>
      <w:r w:rsidR="001E6971" w:rsidRPr="009F5CF3">
        <w:rPr>
          <w:b/>
          <w:bCs/>
          <w:sz w:val="28"/>
          <w:szCs w:val="28"/>
          <w:rtl/>
        </w:rPr>
        <w:t>המחוזי</w:t>
      </w:r>
    </w:p>
    <w:p w:rsidR="00441DB8" w:rsidRPr="009F5CF3" w:rsidRDefault="00441DB8" w:rsidP="007F51C4">
      <w:pPr>
        <w:rPr>
          <w:b/>
          <w:bCs/>
          <w:sz w:val="28"/>
          <w:szCs w:val="28"/>
          <w:rtl/>
        </w:rPr>
      </w:pPr>
      <w:r w:rsidRPr="009F5CF3">
        <w:rPr>
          <w:rFonts w:hint="cs"/>
          <w:b/>
          <w:bCs/>
          <w:sz w:val="28"/>
          <w:szCs w:val="28"/>
          <w:rtl/>
        </w:rPr>
        <w:t>במחוז שיפוט</w:t>
      </w:r>
      <w:r w:rsidR="00C338FB" w:rsidRPr="009F5CF3">
        <w:rPr>
          <w:rFonts w:hint="cs"/>
          <w:b/>
          <w:bCs/>
          <w:sz w:val="28"/>
          <w:szCs w:val="28"/>
          <w:rtl/>
        </w:rPr>
        <w:t>י</w:t>
      </w:r>
      <w:r w:rsidRPr="009F5CF3">
        <w:rPr>
          <w:rFonts w:hint="cs"/>
          <w:b/>
          <w:bCs/>
          <w:sz w:val="28"/>
          <w:szCs w:val="28"/>
          <w:rtl/>
        </w:rPr>
        <w:t xml:space="preserve"> </w:t>
      </w:r>
      <w:r w:rsidR="007F51C4" w:rsidRPr="009F5CF3">
        <w:rPr>
          <w:b/>
          <w:bCs/>
          <w:sz w:val="28"/>
          <w:szCs w:val="28"/>
          <w:rtl/>
        </w:rPr>
        <w:fldChar w:fldCharType="begin" w:fldLock="1"/>
      </w:r>
      <w:r w:rsidR="007F51C4" w:rsidRPr="009F5CF3">
        <w:rPr>
          <w:b/>
          <w:bCs/>
          <w:sz w:val="28"/>
          <w:szCs w:val="28"/>
          <w:rtl/>
        </w:rPr>
        <w:instrText xml:space="preserve"> </w:instrText>
      </w:r>
      <w:r w:rsidR="007F51C4" w:rsidRPr="009F5CF3">
        <w:rPr>
          <w:b/>
          <w:bCs/>
          <w:sz w:val="28"/>
          <w:szCs w:val="28"/>
        </w:rPr>
        <w:instrText>DOCPROPERTY  machoz  \* MERGEFORMAT</w:instrText>
      </w:r>
      <w:r w:rsidR="007F51C4" w:rsidRPr="009F5CF3">
        <w:rPr>
          <w:b/>
          <w:bCs/>
          <w:sz w:val="28"/>
          <w:szCs w:val="28"/>
          <w:rtl/>
        </w:rPr>
        <w:instrText xml:space="preserve"> </w:instrText>
      </w:r>
      <w:r w:rsidR="007F51C4" w:rsidRPr="009F5CF3">
        <w:rPr>
          <w:b/>
          <w:bCs/>
          <w:sz w:val="28"/>
          <w:szCs w:val="28"/>
          <w:rtl/>
        </w:rPr>
        <w:fldChar w:fldCharType="separate"/>
      </w:r>
      <w:r w:rsidR="007F51C4" w:rsidRPr="009F5CF3">
        <w:rPr>
          <w:b/>
          <w:bCs/>
          <w:sz w:val="28"/>
          <w:szCs w:val="28"/>
          <w:rtl/>
        </w:rPr>
        <w:t>מרכז</w:t>
      </w:r>
      <w:r w:rsidR="007F51C4" w:rsidRPr="009F5CF3">
        <w:rPr>
          <w:b/>
          <w:bCs/>
          <w:sz w:val="28"/>
          <w:szCs w:val="28"/>
          <w:rtl/>
        </w:rPr>
        <w:fldChar w:fldCharType="end"/>
      </w:r>
    </w:p>
    <w:p w:rsidR="002253A1" w:rsidRPr="009F5CF3" w:rsidRDefault="00DF21CE" w:rsidP="009F5CF3">
      <w:pPr>
        <w:autoSpaceDE w:val="0"/>
        <w:autoSpaceDN w:val="0"/>
        <w:spacing w:line="360" w:lineRule="auto"/>
        <w:rPr>
          <w:b/>
          <w:bCs/>
          <w:sz w:val="28"/>
          <w:szCs w:val="28"/>
          <w:rtl/>
        </w:rPr>
      </w:pPr>
      <w:r w:rsidRPr="009F5CF3">
        <w:rPr>
          <w:rFonts w:hint="cs"/>
          <w:b/>
          <w:bCs/>
          <w:sz w:val="28"/>
          <w:szCs w:val="28"/>
          <w:rtl/>
        </w:rPr>
        <w:t>בפני:</w:t>
      </w:r>
      <w:r w:rsidRPr="009F5CF3">
        <w:rPr>
          <w:rFonts w:hint="cs"/>
          <w:b/>
          <w:bCs/>
          <w:sz w:val="28"/>
          <w:szCs w:val="28"/>
          <w:rtl/>
        </w:rPr>
        <w:tab/>
      </w:r>
      <w:r w:rsidR="002253A1" w:rsidRPr="009F5CF3">
        <w:rPr>
          <w:rFonts w:hint="cs"/>
          <w:b/>
          <w:bCs/>
          <w:sz w:val="28"/>
          <w:szCs w:val="28"/>
          <w:rtl/>
        </w:rPr>
        <w:t xml:space="preserve">                              </w:t>
      </w:r>
      <w:r w:rsidR="009F5CF3">
        <w:rPr>
          <w:rFonts w:hint="cs"/>
          <w:b/>
          <w:bCs/>
          <w:sz w:val="28"/>
          <w:szCs w:val="28"/>
          <w:rtl/>
        </w:rPr>
        <w:t xml:space="preserve">    </w:t>
      </w:r>
      <w:r w:rsidR="002253A1" w:rsidRPr="009F5CF3">
        <w:rPr>
          <w:rFonts w:hint="cs"/>
          <w:b/>
          <w:bCs/>
          <w:sz w:val="28"/>
          <w:szCs w:val="28"/>
          <w:rtl/>
        </w:rPr>
        <w:t xml:space="preserve"> </w:t>
      </w:r>
      <w:r w:rsidR="002253A1" w:rsidRPr="009F5CF3">
        <w:rPr>
          <w:b/>
          <w:bCs/>
          <w:sz w:val="28"/>
          <w:szCs w:val="28"/>
          <w:rtl/>
        </w:rPr>
        <w:t xml:space="preserve">אל"ם נועה זומר </w:t>
      </w:r>
      <w:r w:rsidR="002253A1" w:rsidRPr="009F5CF3">
        <w:rPr>
          <w:rFonts w:hint="cs"/>
          <w:b/>
          <w:bCs/>
          <w:sz w:val="28"/>
          <w:szCs w:val="28"/>
          <w:rtl/>
        </w:rPr>
        <w:t>- אב"ד</w:t>
      </w:r>
    </w:p>
    <w:p w:rsidR="002253A1" w:rsidRPr="009F5CF3" w:rsidRDefault="002253A1" w:rsidP="009F5CF3">
      <w:pPr>
        <w:autoSpaceDE w:val="0"/>
        <w:autoSpaceDN w:val="0"/>
        <w:spacing w:line="360" w:lineRule="auto"/>
        <w:jc w:val="center"/>
        <w:rPr>
          <w:b/>
          <w:bCs/>
          <w:sz w:val="28"/>
          <w:szCs w:val="28"/>
          <w:rtl/>
        </w:rPr>
      </w:pPr>
      <w:r w:rsidRPr="009F5CF3">
        <w:rPr>
          <w:rFonts w:hint="cs"/>
          <w:b/>
          <w:bCs/>
          <w:sz w:val="28"/>
          <w:szCs w:val="28"/>
          <w:rtl/>
        </w:rPr>
        <w:t xml:space="preserve">רס"ן ראמי בשיר </w:t>
      </w:r>
      <w:r w:rsidR="009F5CF3">
        <w:rPr>
          <w:rFonts w:hint="cs"/>
          <w:b/>
          <w:bCs/>
          <w:sz w:val="28"/>
          <w:szCs w:val="28"/>
          <w:rtl/>
        </w:rPr>
        <w:t>-</w:t>
      </w:r>
      <w:r w:rsidRPr="009F5CF3">
        <w:rPr>
          <w:rFonts w:hint="cs"/>
          <w:b/>
          <w:bCs/>
          <w:sz w:val="28"/>
          <w:szCs w:val="28"/>
          <w:rtl/>
        </w:rPr>
        <w:t xml:space="preserve"> שופט</w:t>
      </w:r>
    </w:p>
    <w:p w:rsidR="002253A1" w:rsidRPr="009F5CF3" w:rsidRDefault="002253A1" w:rsidP="002253A1">
      <w:pPr>
        <w:autoSpaceDE w:val="0"/>
        <w:autoSpaceDN w:val="0"/>
        <w:spacing w:line="360" w:lineRule="auto"/>
        <w:jc w:val="center"/>
        <w:rPr>
          <w:sz w:val="28"/>
          <w:szCs w:val="28"/>
          <w:rtl/>
        </w:rPr>
      </w:pPr>
      <w:r w:rsidRPr="009F5CF3">
        <w:rPr>
          <w:rFonts w:hint="cs"/>
          <w:b/>
          <w:bCs/>
          <w:sz w:val="28"/>
          <w:szCs w:val="28"/>
          <w:rtl/>
        </w:rPr>
        <w:t>רס"ן עדואן סואעד - שופט</w:t>
      </w:r>
    </w:p>
    <w:p w:rsidR="00D10BDE" w:rsidRPr="009F5CF3" w:rsidRDefault="00D10BDE" w:rsidP="002253A1">
      <w:pPr>
        <w:tabs>
          <w:tab w:val="left" w:pos="3402"/>
        </w:tabs>
        <w:rPr>
          <w:b/>
          <w:bCs/>
          <w:sz w:val="28"/>
          <w:szCs w:val="28"/>
          <w:rtl/>
        </w:rPr>
      </w:pPr>
    </w:p>
    <w:p w:rsidR="0084475E" w:rsidRPr="009F5CF3" w:rsidRDefault="0084475E" w:rsidP="0084475E">
      <w:pPr>
        <w:ind w:left="3402"/>
        <w:rPr>
          <w:b/>
          <w:bCs/>
          <w:sz w:val="28"/>
          <w:szCs w:val="28"/>
          <w:rtl/>
        </w:rPr>
      </w:pPr>
      <w:r w:rsidRPr="009F5CF3">
        <w:rPr>
          <w:b/>
          <w:bCs/>
          <w:sz w:val="28"/>
          <w:szCs w:val="28"/>
          <w:rtl/>
        </w:rPr>
        <w:fldChar w:fldCharType="begin" w:fldLock="1"/>
      </w:r>
      <w:r w:rsidRPr="009F5CF3">
        <w:rPr>
          <w:b/>
          <w:bCs/>
          <w:sz w:val="28"/>
          <w:szCs w:val="28"/>
          <w:rtl/>
        </w:rPr>
        <w:instrText xml:space="preserve"> </w:instrText>
      </w:r>
      <w:r w:rsidRPr="009F5CF3">
        <w:rPr>
          <w:rFonts w:hint="cs"/>
          <w:b/>
          <w:bCs/>
          <w:sz w:val="28"/>
          <w:szCs w:val="28"/>
        </w:rPr>
        <w:instrText>DOCPROPERTY  shofetshtayem  \* MERGEFORMAT</w:instrText>
      </w:r>
      <w:r w:rsidRPr="009F5CF3">
        <w:rPr>
          <w:b/>
          <w:bCs/>
          <w:sz w:val="28"/>
          <w:szCs w:val="28"/>
          <w:rtl/>
        </w:rPr>
        <w:instrText xml:space="preserve"> </w:instrText>
      </w:r>
      <w:r w:rsidRPr="009F5CF3">
        <w:rPr>
          <w:b/>
          <w:bCs/>
          <w:sz w:val="28"/>
          <w:szCs w:val="28"/>
          <w:rtl/>
        </w:rPr>
        <w:fldChar w:fldCharType="end"/>
      </w:r>
    </w:p>
    <w:p w:rsidR="0084475E" w:rsidRPr="009F5CF3" w:rsidRDefault="0084475E" w:rsidP="0084475E">
      <w:pPr>
        <w:ind w:left="3402"/>
        <w:rPr>
          <w:b/>
          <w:bCs/>
          <w:sz w:val="28"/>
          <w:szCs w:val="28"/>
          <w:rtl/>
        </w:rPr>
      </w:pPr>
      <w:r w:rsidRPr="009F5CF3">
        <w:rPr>
          <w:b/>
          <w:bCs/>
          <w:sz w:val="28"/>
          <w:szCs w:val="28"/>
          <w:rtl/>
        </w:rPr>
        <w:fldChar w:fldCharType="begin" w:fldLock="1"/>
      </w:r>
      <w:r w:rsidRPr="009F5CF3">
        <w:rPr>
          <w:b/>
          <w:bCs/>
          <w:sz w:val="28"/>
          <w:szCs w:val="28"/>
          <w:rtl/>
        </w:rPr>
        <w:instrText xml:space="preserve"> </w:instrText>
      </w:r>
      <w:r w:rsidRPr="009F5CF3">
        <w:rPr>
          <w:b/>
          <w:bCs/>
          <w:sz w:val="28"/>
          <w:szCs w:val="28"/>
        </w:rPr>
        <w:instrText>DOCPROPERTY  shofetshalosh  \* MERGEFORMAT</w:instrText>
      </w:r>
      <w:r w:rsidRPr="009F5CF3">
        <w:rPr>
          <w:b/>
          <w:bCs/>
          <w:sz w:val="28"/>
          <w:szCs w:val="28"/>
          <w:rtl/>
        </w:rPr>
        <w:instrText xml:space="preserve"> </w:instrText>
      </w:r>
      <w:r w:rsidRPr="009F5CF3">
        <w:rPr>
          <w:b/>
          <w:bCs/>
          <w:sz w:val="28"/>
          <w:szCs w:val="28"/>
          <w:rtl/>
        </w:rPr>
        <w:fldChar w:fldCharType="end"/>
      </w:r>
    </w:p>
    <w:p w:rsidR="00D10BDE" w:rsidRPr="009F5CF3" w:rsidRDefault="00D10BDE" w:rsidP="005F7A46">
      <w:pPr>
        <w:rPr>
          <w:sz w:val="28"/>
          <w:szCs w:val="28"/>
          <w:rtl/>
        </w:rPr>
      </w:pPr>
    </w:p>
    <w:p w:rsidR="00697E26" w:rsidRPr="009F5CF3" w:rsidRDefault="00697E26" w:rsidP="009F5CF3">
      <w:pPr>
        <w:tabs>
          <w:tab w:val="left" w:pos="851"/>
          <w:tab w:val="left" w:pos="4536"/>
        </w:tabs>
        <w:rPr>
          <w:b/>
          <w:bCs/>
          <w:sz w:val="28"/>
          <w:szCs w:val="28"/>
        </w:rPr>
      </w:pPr>
      <w:r w:rsidRPr="009F5CF3">
        <w:rPr>
          <w:rFonts w:hint="cs"/>
          <w:b/>
          <w:bCs/>
          <w:sz w:val="28"/>
          <w:szCs w:val="28"/>
          <w:rtl/>
        </w:rPr>
        <w:t>בעניין:</w:t>
      </w:r>
      <w:r w:rsidRPr="009F5CF3">
        <w:rPr>
          <w:rFonts w:hint="cs"/>
          <w:b/>
          <w:bCs/>
          <w:sz w:val="28"/>
          <w:szCs w:val="28"/>
          <w:rtl/>
        </w:rPr>
        <w:tab/>
        <w:t>התובע הצבאי</w:t>
      </w:r>
      <w:r w:rsidRPr="009F5CF3">
        <w:rPr>
          <w:rFonts w:hint="cs"/>
          <w:b/>
          <w:bCs/>
          <w:sz w:val="28"/>
          <w:szCs w:val="28"/>
          <w:rtl/>
        </w:rPr>
        <w:tab/>
      </w:r>
      <w:r w:rsidR="009F5CF3">
        <w:rPr>
          <w:rFonts w:hint="cs"/>
          <w:b/>
          <w:bCs/>
          <w:sz w:val="28"/>
          <w:szCs w:val="28"/>
          <w:rtl/>
        </w:rPr>
        <w:t xml:space="preserve">             </w:t>
      </w:r>
      <w:r w:rsidRPr="009F5CF3">
        <w:rPr>
          <w:rFonts w:hint="cs"/>
          <w:b/>
          <w:bCs/>
          <w:sz w:val="28"/>
          <w:szCs w:val="28"/>
          <w:rtl/>
        </w:rPr>
        <w:t>(ע"י ב"כ,</w:t>
      </w:r>
      <w:r w:rsidR="002253A1" w:rsidRPr="009F5CF3">
        <w:rPr>
          <w:sz w:val="28"/>
          <w:szCs w:val="28"/>
          <w:rtl/>
        </w:rPr>
        <w:t xml:space="preserve"> </w:t>
      </w:r>
      <w:r w:rsidR="002253A1" w:rsidRPr="009F5CF3">
        <w:rPr>
          <w:b/>
          <w:bCs/>
          <w:sz w:val="28"/>
          <w:szCs w:val="28"/>
          <w:rtl/>
        </w:rPr>
        <w:t>קמ"ש נעם שמחון</w:t>
      </w:r>
      <w:r w:rsidRPr="009F5CF3">
        <w:rPr>
          <w:rFonts w:hint="cs"/>
          <w:b/>
          <w:bCs/>
          <w:sz w:val="28"/>
          <w:szCs w:val="28"/>
          <w:rtl/>
        </w:rPr>
        <w:t>)</w:t>
      </w:r>
    </w:p>
    <w:p w:rsidR="009A1A7F" w:rsidRPr="009F5CF3" w:rsidRDefault="00697E26" w:rsidP="009F5CF3">
      <w:pPr>
        <w:jc w:val="center"/>
        <w:rPr>
          <w:b/>
          <w:bCs/>
          <w:sz w:val="28"/>
          <w:szCs w:val="28"/>
          <w:rtl/>
        </w:rPr>
      </w:pPr>
      <w:r w:rsidRPr="009F5CF3">
        <w:rPr>
          <w:rFonts w:hint="cs"/>
          <w:b/>
          <w:bCs/>
          <w:sz w:val="28"/>
          <w:szCs w:val="28"/>
          <w:rtl/>
        </w:rPr>
        <w:t>נגד</w:t>
      </w:r>
    </w:p>
    <w:p w:rsidR="00697E26" w:rsidRPr="009F5CF3" w:rsidRDefault="007F51C4" w:rsidP="001A770F">
      <w:pPr>
        <w:tabs>
          <w:tab w:val="left" w:pos="4536"/>
        </w:tabs>
        <w:rPr>
          <w:b/>
          <w:bCs/>
          <w:sz w:val="28"/>
          <w:szCs w:val="28"/>
          <w:rtl/>
        </w:rPr>
      </w:pPr>
      <w:r w:rsidRPr="009F5CF3">
        <w:rPr>
          <w:b/>
          <w:bCs/>
          <w:sz w:val="28"/>
          <w:szCs w:val="28"/>
          <w:rtl/>
        </w:rPr>
        <w:fldChar w:fldCharType="begin" w:fldLock="1"/>
      </w:r>
      <w:r w:rsidRPr="009F5CF3">
        <w:rPr>
          <w:b/>
          <w:bCs/>
          <w:sz w:val="28"/>
          <w:szCs w:val="28"/>
          <w:rtl/>
        </w:rPr>
        <w:instrText xml:space="preserve"> </w:instrText>
      </w:r>
      <w:r w:rsidRPr="009F5CF3">
        <w:rPr>
          <w:b/>
          <w:bCs/>
          <w:sz w:val="28"/>
          <w:szCs w:val="28"/>
        </w:rPr>
        <w:instrText>DOCPROPERTY  sugsherutgorem  \* MERGEFORMAT</w:instrText>
      </w:r>
      <w:r w:rsidRPr="009F5CF3">
        <w:rPr>
          <w:b/>
          <w:bCs/>
          <w:sz w:val="28"/>
          <w:szCs w:val="28"/>
          <w:rtl/>
        </w:rPr>
        <w:instrText xml:space="preserve"> </w:instrText>
      </w:r>
      <w:r w:rsidRPr="009F5CF3">
        <w:rPr>
          <w:b/>
          <w:bCs/>
          <w:sz w:val="28"/>
          <w:szCs w:val="28"/>
          <w:rtl/>
        </w:rPr>
        <w:fldChar w:fldCharType="separate"/>
      </w:r>
      <w:r w:rsidRPr="009F5CF3">
        <w:rPr>
          <w:b/>
          <w:bCs/>
          <w:sz w:val="28"/>
          <w:szCs w:val="28"/>
          <w:rtl/>
        </w:rPr>
        <w:t>ח</w:t>
      </w:r>
      <w:r w:rsidRPr="009F5CF3">
        <w:rPr>
          <w:b/>
          <w:bCs/>
          <w:sz w:val="28"/>
          <w:szCs w:val="28"/>
          <w:rtl/>
        </w:rPr>
        <w:fldChar w:fldCharType="end"/>
      </w:r>
      <w:r w:rsidRPr="009F5CF3">
        <w:rPr>
          <w:b/>
          <w:bCs/>
          <w:sz w:val="28"/>
          <w:szCs w:val="28"/>
          <w:rtl/>
        </w:rPr>
        <w:t>/</w:t>
      </w:r>
      <w:r w:rsidR="009F5CF3">
        <w:rPr>
          <w:rFonts w:hint="cs"/>
          <w:b/>
          <w:bCs/>
          <w:sz w:val="28"/>
          <w:szCs w:val="28"/>
        </w:rPr>
        <w:t>XXX</w:t>
      </w:r>
      <w:r w:rsidRPr="009F5CF3">
        <w:rPr>
          <w:b/>
          <w:bCs/>
          <w:sz w:val="28"/>
          <w:szCs w:val="28"/>
          <w:rtl/>
        </w:rPr>
        <w:t xml:space="preserve"> </w:t>
      </w:r>
      <w:r w:rsidRPr="009F5CF3">
        <w:rPr>
          <w:b/>
          <w:bCs/>
          <w:sz w:val="28"/>
          <w:szCs w:val="28"/>
          <w:rtl/>
        </w:rPr>
        <w:fldChar w:fldCharType="begin" w:fldLock="1"/>
      </w:r>
      <w:r w:rsidRPr="009F5CF3">
        <w:rPr>
          <w:b/>
          <w:bCs/>
          <w:sz w:val="28"/>
          <w:szCs w:val="28"/>
          <w:rtl/>
        </w:rPr>
        <w:instrText xml:space="preserve"> </w:instrText>
      </w:r>
      <w:r w:rsidRPr="009F5CF3">
        <w:rPr>
          <w:b/>
          <w:bCs/>
          <w:sz w:val="28"/>
          <w:szCs w:val="28"/>
        </w:rPr>
        <w:instrText>DOCPROPERTY  dargagorem  \* MERGEFORMAT</w:instrText>
      </w:r>
      <w:r w:rsidRPr="009F5CF3">
        <w:rPr>
          <w:b/>
          <w:bCs/>
          <w:sz w:val="28"/>
          <w:szCs w:val="28"/>
          <w:rtl/>
        </w:rPr>
        <w:instrText xml:space="preserve"> </w:instrText>
      </w:r>
      <w:r w:rsidRPr="009F5CF3">
        <w:rPr>
          <w:b/>
          <w:bCs/>
          <w:sz w:val="28"/>
          <w:szCs w:val="28"/>
          <w:rtl/>
        </w:rPr>
        <w:fldChar w:fldCharType="separate"/>
      </w:r>
      <w:r w:rsidRPr="009F5CF3">
        <w:rPr>
          <w:b/>
          <w:bCs/>
          <w:sz w:val="28"/>
          <w:szCs w:val="28"/>
          <w:rtl/>
        </w:rPr>
        <w:t>רב"ט</w:t>
      </w:r>
      <w:r w:rsidRPr="009F5CF3">
        <w:rPr>
          <w:b/>
          <w:bCs/>
          <w:sz w:val="28"/>
          <w:szCs w:val="28"/>
          <w:rtl/>
        </w:rPr>
        <w:fldChar w:fldCharType="end"/>
      </w:r>
      <w:r w:rsidRPr="009F5CF3">
        <w:rPr>
          <w:b/>
          <w:bCs/>
          <w:sz w:val="28"/>
          <w:szCs w:val="28"/>
          <w:rtl/>
        </w:rPr>
        <w:t xml:space="preserve"> </w:t>
      </w:r>
      <w:r w:rsidR="001A770F">
        <w:rPr>
          <w:rFonts w:hint="cs"/>
          <w:b/>
          <w:bCs/>
          <w:sz w:val="28"/>
          <w:szCs w:val="28"/>
          <w:rtl/>
        </w:rPr>
        <w:t>ג' ה'</w:t>
      </w:r>
      <w:r w:rsidR="001446DA">
        <w:rPr>
          <w:rFonts w:hint="cs"/>
          <w:b/>
          <w:bCs/>
          <w:sz w:val="28"/>
          <w:szCs w:val="28"/>
          <w:rtl/>
        </w:rPr>
        <w:t xml:space="preserve">   </w:t>
      </w:r>
      <w:bookmarkStart w:id="0" w:name="_GoBack"/>
      <w:bookmarkEnd w:id="0"/>
      <w:r w:rsidR="009F5CF3">
        <w:rPr>
          <w:rFonts w:hint="cs"/>
          <w:b/>
          <w:bCs/>
          <w:sz w:val="28"/>
          <w:szCs w:val="28"/>
          <w:rtl/>
        </w:rPr>
        <w:t xml:space="preserve">                </w:t>
      </w:r>
      <w:r w:rsidR="00697E26" w:rsidRPr="009F5CF3">
        <w:rPr>
          <w:rFonts w:hint="cs"/>
          <w:b/>
          <w:bCs/>
          <w:sz w:val="28"/>
          <w:szCs w:val="28"/>
          <w:rtl/>
        </w:rPr>
        <w:t xml:space="preserve">(ע"י ב"כ, </w:t>
      </w:r>
      <w:r w:rsidR="009F5CF3">
        <w:rPr>
          <w:b/>
          <w:bCs/>
          <w:sz w:val="28"/>
          <w:szCs w:val="28"/>
          <w:rtl/>
        </w:rPr>
        <w:t>רס"ן (במיל') אלון הראל</w:t>
      </w:r>
      <w:r w:rsidR="009F5CF3">
        <w:rPr>
          <w:rFonts w:hint="cs"/>
          <w:b/>
          <w:bCs/>
          <w:sz w:val="28"/>
          <w:szCs w:val="28"/>
          <w:rtl/>
        </w:rPr>
        <w:t xml:space="preserve">; </w:t>
      </w:r>
      <w:r w:rsidR="002253A1" w:rsidRPr="009F5CF3">
        <w:rPr>
          <w:b/>
          <w:bCs/>
          <w:sz w:val="28"/>
          <w:szCs w:val="28"/>
          <w:rtl/>
        </w:rPr>
        <w:t>נינה שמעונוב</w:t>
      </w:r>
      <w:r w:rsidR="00697E26" w:rsidRPr="009F5CF3">
        <w:rPr>
          <w:rFonts w:hint="cs"/>
          <w:b/>
          <w:bCs/>
          <w:sz w:val="28"/>
          <w:szCs w:val="28"/>
          <w:rtl/>
        </w:rPr>
        <w:t>)</w:t>
      </w:r>
    </w:p>
    <w:p w:rsidR="002253A1" w:rsidRPr="009F5CF3" w:rsidRDefault="002253A1" w:rsidP="002253A1">
      <w:pPr>
        <w:tabs>
          <w:tab w:val="left" w:pos="4536"/>
        </w:tabs>
        <w:rPr>
          <w:b/>
          <w:bCs/>
          <w:sz w:val="28"/>
          <w:szCs w:val="28"/>
          <w:rtl/>
        </w:rPr>
      </w:pPr>
    </w:p>
    <w:p w:rsidR="002253A1" w:rsidRPr="009F5CF3" w:rsidRDefault="002253A1" w:rsidP="002253A1">
      <w:pPr>
        <w:tabs>
          <w:tab w:val="left" w:pos="4536"/>
        </w:tabs>
        <w:rPr>
          <w:b/>
          <w:bCs/>
          <w:sz w:val="28"/>
          <w:szCs w:val="28"/>
          <w:rtl/>
        </w:rPr>
      </w:pPr>
    </w:p>
    <w:p w:rsidR="00822979" w:rsidRPr="009F5CF3" w:rsidRDefault="00822979" w:rsidP="005F7A46">
      <w:pPr>
        <w:rPr>
          <w:sz w:val="28"/>
          <w:szCs w:val="28"/>
          <w:rtl/>
        </w:rPr>
      </w:pPr>
    </w:p>
    <w:p w:rsidR="005F7A46" w:rsidRPr="009F5CF3" w:rsidRDefault="00937A52" w:rsidP="009F5CF3">
      <w:pPr>
        <w:keepNext/>
        <w:spacing w:after="240"/>
        <w:jc w:val="center"/>
        <w:outlineLvl w:val="0"/>
        <w:rPr>
          <w:b/>
          <w:bCs/>
          <w:sz w:val="28"/>
          <w:szCs w:val="28"/>
          <w:u w:val="single"/>
          <w:rtl/>
        </w:rPr>
      </w:pPr>
      <w:r w:rsidRPr="009F5CF3">
        <w:rPr>
          <w:rFonts w:hint="cs"/>
          <w:b/>
          <w:bCs/>
          <w:sz w:val="28"/>
          <w:szCs w:val="28"/>
          <w:u w:val="single"/>
          <w:rtl/>
        </w:rPr>
        <w:t xml:space="preserve">הכרעת </w:t>
      </w:r>
      <w:r w:rsidR="009F5CF3">
        <w:rPr>
          <w:rFonts w:hint="cs"/>
          <w:b/>
          <w:bCs/>
          <w:sz w:val="28"/>
          <w:szCs w:val="28"/>
          <w:u w:val="single"/>
          <w:rtl/>
        </w:rPr>
        <w:t xml:space="preserve">- </w:t>
      </w:r>
      <w:r w:rsidRPr="009F5CF3">
        <w:rPr>
          <w:rFonts w:hint="cs"/>
          <w:b/>
          <w:bCs/>
          <w:sz w:val="28"/>
          <w:szCs w:val="28"/>
          <w:u w:val="single"/>
          <w:rtl/>
        </w:rPr>
        <w:t>דין</w:t>
      </w:r>
    </w:p>
    <w:p w:rsidR="002253A1" w:rsidRPr="009F5CF3" w:rsidRDefault="002253A1" w:rsidP="002253A1">
      <w:pPr>
        <w:spacing w:line="360" w:lineRule="auto"/>
        <w:rPr>
          <w:sz w:val="28"/>
          <w:szCs w:val="28"/>
          <w:rtl/>
        </w:rPr>
      </w:pPr>
      <w:r w:rsidRPr="009F5CF3">
        <w:rPr>
          <w:sz w:val="28"/>
          <w:szCs w:val="28"/>
          <w:rtl/>
        </w:rPr>
        <w:t xml:space="preserve">על פי הודאתו, מורשע הנאשם בעבירות הבאות, בהתאם לכתב האישום המתוקן ולפרטים הנוספים: </w:t>
      </w:r>
    </w:p>
    <w:p w:rsidR="002253A1" w:rsidRPr="009F5CF3" w:rsidRDefault="002253A1" w:rsidP="009F5CF3">
      <w:pPr>
        <w:tabs>
          <w:tab w:val="left" w:pos="232"/>
        </w:tabs>
        <w:spacing w:line="360" w:lineRule="auto"/>
        <w:rPr>
          <w:sz w:val="28"/>
          <w:szCs w:val="28"/>
          <w:rtl/>
        </w:rPr>
      </w:pPr>
      <w:r w:rsidRPr="009F5CF3">
        <w:rPr>
          <w:sz w:val="28"/>
          <w:szCs w:val="28"/>
          <w:rtl/>
        </w:rPr>
        <w:t>1.</w:t>
      </w:r>
      <w:r w:rsidRPr="009F5CF3">
        <w:rPr>
          <w:sz w:val="28"/>
          <w:szCs w:val="28"/>
          <w:rtl/>
        </w:rPr>
        <w:tab/>
        <w:t>עבירות בנשק (נשיאה והובלה), לפי סעיף 144 (ב) רישא לחוק העונשין, התשל"ז-1977.</w:t>
      </w:r>
    </w:p>
    <w:p w:rsidR="002253A1" w:rsidRPr="009F5CF3" w:rsidRDefault="002253A1" w:rsidP="009F5CF3">
      <w:pPr>
        <w:tabs>
          <w:tab w:val="left" w:pos="232"/>
        </w:tabs>
        <w:spacing w:line="360" w:lineRule="auto"/>
        <w:rPr>
          <w:sz w:val="28"/>
          <w:szCs w:val="28"/>
          <w:rtl/>
        </w:rPr>
      </w:pPr>
      <w:r w:rsidRPr="009F5CF3">
        <w:rPr>
          <w:sz w:val="28"/>
          <w:szCs w:val="28"/>
          <w:rtl/>
        </w:rPr>
        <w:t>2.</w:t>
      </w:r>
      <w:r w:rsidRPr="009F5CF3">
        <w:rPr>
          <w:sz w:val="28"/>
          <w:szCs w:val="28"/>
          <w:rtl/>
        </w:rPr>
        <w:tab/>
        <w:t>עבירות בנשק (סחר), לפי סעיף 144 (ב2) לחוק העונשין, התשל"ז-1977.</w:t>
      </w:r>
    </w:p>
    <w:p w:rsidR="002253A1" w:rsidRPr="009F5CF3" w:rsidRDefault="002253A1" w:rsidP="009F5CF3">
      <w:pPr>
        <w:tabs>
          <w:tab w:val="left" w:pos="232"/>
        </w:tabs>
        <w:spacing w:line="360" w:lineRule="auto"/>
        <w:rPr>
          <w:sz w:val="28"/>
          <w:szCs w:val="28"/>
          <w:rtl/>
        </w:rPr>
      </w:pPr>
      <w:r w:rsidRPr="009F5CF3">
        <w:rPr>
          <w:sz w:val="28"/>
          <w:szCs w:val="28"/>
          <w:rtl/>
        </w:rPr>
        <w:t>3.</w:t>
      </w:r>
      <w:r w:rsidRPr="009F5CF3">
        <w:rPr>
          <w:sz w:val="28"/>
          <w:szCs w:val="28"/>
          <w:rtl/>
        </w:rPr>
        <w:tab/>
        <w:t>שיבוש מהלכי משפט, לפי סעיף 244 לחוק העונשין, התשל"ז-1977.</w:t>
      </w:r>
    </w:p>
    <w:p w:rsidR="002253A1" w:rsidRPr="009F5CF3" w:rsidRDefault="002253A1" w:rsidP="009F5CF3">
      <w:pPr>
        <w:tabs>
          <w:tab w:val="left" w:pos="232"/>
        </w:tabs>
        <w:spacing w:line="360" w:lineRule="auto"/>
        <w:rPr>
          <w:sz w:val="28"/>
          <w:szCs w:val="28"/>
          <w:rtl/>
        </w:rPr>
      </w:pPr>
      <w:r w:rsidRPr="009F5CF3">
        <w:rPr>
          <w:sz w:val="28"/>
          <w:szCs w:val="28"/>
          <w:rtl/>
        </w:rPr>
        <w:t>4.</w:t>
      </w:r>
      <w:r w:rsidRPr="009F5CF3">
        <w:rPr>
          <w:sz w:val="28"/>
          <w:szCs w:val="28"/>
          <w:rtl/>
        </w:rPr>
        <w:tab/>
        <w:t>ניסיון לקשירת קשר לביצוע פשע לפי סעיפים 499(א)(1) ו-25 לחוק העונשין, התשל"ז-1977.</w:t>
      </w:r>
    </w:p>
    <w:p w:rsidR="002253A1" w:rsidRPr="009F5CF3" w:rsidRDefault="002253A1" w:rsidP="002253A1">
      <w:pPr>
        <w:rPr>
          <w:b/>
          <w:bCs/>
          <w:sz w:val="28"/>
          <w:szCs w:val="28"/>
          <w:rtl/>
        </w:rPr>
      </w:pPr>
    </w:p>
    <w:p w:rsidR="002253A1" w:rsidRPr="009F5CF3" w:rsidRDefault="002253A1" w:rsidP="009F5CF3">
      <w:pPr>
        <w:tabs>
          <w:tab w:val="left" w:pos="232"/>
        </w:tabs>
        <w:rPr>
          <w:b/>
          <w:bCs/>
          <w:sz w:val="28"/>
          <w:szCs w:val="28"/>
          <w:rtl/>
        </w:rPr>
      </w:pPr>
      <w:r w:rsidRPr="009F5CF3">
        <w:rPr>
          <w:b/>
          <w:bCs/>
          <w:sz w:val="28"/>
          <w:szCs w:val="28"/>
          <w:rtl/>
        </w:rPr>
        <w:t>•</w:t>
      </w:r>
      <w:r w:rsidRPr="009F5CF3">
        <w:rPr>
          <w:b/>
          <w:bCs/>
          <w:sz w:val="28"/>
          <w:szCs w:val="28"/>
          <w:rtl/>
        </w:rPr>
        <w:tab/>
        <w:t>ניתנה היום,</w:t>
      </w:r>
      <w:r w:rsidR="009F5CF3">
        <w:rPr>
          <w:rFonts w:hint="cs"/>
          <w:b/>
          <w:bCs/>
          <w:sz w:val="28"/>
          <w:szCs w:val="28"/>
          <w:rtl/>
        </w:rPr>
        <w:t xml:space="preserve"> </w:t>
      </w:r>
      <w:r w:rsidRPr="009F5CF3">
        <w:rPr>
          <w:b/>
          <w:bCs/>
          <w:sz w:val="28"/>
          <w:szCs w:val="28"/>
          <w:rtl/>
        </w:rPr>
        <w:t xml:space="preserve">24/09/2019, כ"ד </w:t>
      </w:r>
      <w:r w:rsidR="009F5CF3">
        <w:rPr>
          <w:rFonts w:hint="cs"/>
          <w:b/>
          <w:bCs/>
          <w:sz w:val="28"/>
          <w:szCs w:val="28"/>
          <w:rtl/>
        </w:rPr>
        <w:t>ב</w:t>
      </w:r>
      <w:r w:rsidRPr="009F5CF3">
        <w:rPr>
          <w:b/>
          <w:bCs/>
          <w:sz w:val="28"/>
          <w:szCs w:val="28"/>
          <w:rtl/>
        </w:rPr>
        <w:t xml:space="preserve">אלול </w:t>
      </w:r>
      <w:r w:rsidR="009F5CF3">
        <w:rPr>
          <w:rFonts w:hint="cs"/>
          <w:b/>
          <w:bCs/>
          <w:sz w:val="28"/>
          <w:szCs w:val="28"/>
          <w:rtl/>
        </w:rPr>
        <w:t>ה</w:t>
      </w:r>
      <w:r w:rsidRPr="009F5CF3">
        <w:rPr>
          <w:b/>
          <w:bCs/>
          <w:sz w:val="28"/>
          <w:szCs w:val="28"/>
          <w:rtl/>
        </w:rPr>
        <w:t>תשע"ט, והודעה בפומבי ובמעמד הצדדים.</w:t>
      </w:r>
    </w:p>
    <w:p w:rsidR="002253A1" w:rsidRPr="009F5CF3" w:rsidRDefault="002253A1" w:rsidP="002253A1">
      <w:pPr>
        <w:rPr>
          <w:b/>
          <w:bCs/>
          <w:sz w:val="28"/>
          <w:szCs w:val="28"/>
          <w:rtl/>
        </w:rPr>
      </w:pPr>
    </w:p>
    <w:p w:rsidR="009F5CF3" w:rsidRDefault="009F5CF3" w:rsidP="002253A1">
      <w:pPr>
        <w:rPr>
          <w:b/>
          <w:bCs/>
          <w:sz w:val="28"/>
          <w:szCs w:val="28"/>
          <w:rtl/>
        </w:rPr>
      </w:pPr>
    </w:p>
    <w:p w:rsidR="002253A1" w:rsidRPr="009F5CF3" w:rsidRDefault="002253A1" w:rsidP="002253A1">
      <w:pPr>
        <w:rPr>
          <w:b/>
          <w:bCs/>
          <w:sz w:val="28"/>
          <w:szCs w:val="28"/>
          <w:rtl/>
        </w:rPr>
      </w:pPr>
      <w:r w:rsidRPr="009F5CF3">
        <w:rPr>
          <w:b/>
          <w:bCs/>
          <w:sz w:val="28"/>
          <w:szCs w:val="28"/>
          <w:rtl/>
        </w:rPr>
        <w:t>___________                                    ___________                                   ___________</w:t>
      </w:r>
    </w:p>
    <w:p w:rsidR="00FC44E9" w:rsidRPr="009F5CF3" w:rsidRDefault="002253A1" w:rsidP="002253A1">
      <w:pPr>
        <w:rPr>
          <w:sz w:val="28"/>
          <w:szCs w:val="28"/>
          <w:rtl/>
        </w:rPr>
      </w:pPr>
      <w:r w:rsidRPr="009F5CF3">
        <w:rPr>
          <w:b/>
          <w:bCs/>
          <w:sz w:val="28"/>
          <w:szCs w:val="28"/>
          <w:rtl/>
        </w:rPr>
        <w:t>שופט                                                         אב"ד                                                     שופט</w:t>
      </w:r>
    </w:p>
    <w:p w:rsidR="002253A1" w:rsidRPr="009F5CF3" w:rsidRDefault="002253A1" w:rsidP="002253A1">
      <w:pPr>
        <w:rPr>
          <w:sz w:val="28"/>
          <w:szCs w:val="28"/>
          <w:rtl/>
        </w:rPr>
      </w:pPr>
    </w:p>
    <w:p w:rsidR="002253A1" w:rsidRPr="009F5CF3" w:rsidRDefault="002253A1" w:rsidP="002253A1">
      <w:pPr>
        <w:rPr>
          <w:sz w:val="28"/>
          <w:szCs w:val="28"/>
          <w:rtl/>
        </w:rPr>
      </w:pPr>
    </w:p>
    <w:p w:rsidR="002253A1" w:rsidRPr="009F5CF3" w:rsidRDefault="002253A1" w:rsidP="002253A1">
      <w:pPr>
        <w:rPr>
          <w:sz w:val="28"/>
          <w:szCs w:val="28"/>
          <w:rtl/>
        </w:rPr>
      </w:pPr>
    </w:p>
    <w:p w:rsidR="002253A1" w:rsidRPr="009F5CF3" w:rsidRDefault="002253A1" w:rsidP="002253A1">
      <w:pPr>
        <w:rPr>
          <w:sz w:val="28"/>
          <w:szCs w:val="28"/>
          <w:rtl/>
        </w:rPr>
      </w:pPr>
    </w:p>
    <w:p w:rsidR="002253A1" w:rsidRPr="009F5CF3" w:rsidRDefault="002253A1" w:rsidP="002253A1">
      <w:pPr>
        <w:rPr>
          <w:sz w:val="28"/>
          <w:szCs w:val="28"/>
          <w:rtl/>
        </w:rPr>
      </w:pPr>
    </w:p>
    <w:p w:rsidR="002253A1" w:rsidRPr="009F5CF3" w:rsidRDefault="002253A1" w:rsidP="002253A1">
      <w:pPr>
        <w:rPr>
          <w:sz w:val="28"/>
          <w:szCs w:val="28"/>
          <w:rtl/>
        </w:rPr>
      </w:pPr>
    </w:p>
    <w:p w:rsidR="00937A52" w:rsidRPr="009F5CF3" w:rsidRDefault="00937A52" w:rsidP="002E097C">
      <w:pPr>
        <w:keepNext/>
        <w:spacing w:after="240"/>
        <w:jc w:val="center"/>
        <w:outlineLvl w:val="0"/>
        <w:rPr>
          <w:b/>
          <w:bCs/>
          <w:sz w:val="28"/>
          <w:szCs w:val="28"/>
          <w:u w:val="single"/>
          <w:rtl/>
        </w:rPr>
      </w:pPr>
      <w:r w:rsidRPr="009F5CF3">
        <w:rPr>
          <w:rFonts w:hint="cs"/>
          <w:b/>
          <w:bCs/>
          <w:sz w:val="28"/>
          <w:szCs w:val="28"/>
          <w:u w:val="single"/>
          <w:rtl/>
        </w:rPr>
        <w:lastRenderedPageBreak/>
        <w:t xml:space="preserve">גזר </w:t>
      </w:r>
      <w:r w:rsidR="009F5CF3">
        <w:rPr>
          <w:rFonts w:hint="cs"/>
          <w:b/>
          <w:bCs/>
          <w:sz w:val="28"/>
          <w:szCs w:val="28"/>
          <w:u w:val="single"/>
          <w:rtl/>
        </w:rPr>
        <w:t xml:space="preserve">- </w:t>
      </w:r>
      <w:r w:rsidRPr="009F5CF3">
        <w:rPr>
          <w:rFonts w:hint="cs"/>
          <w:b/>
          <w:bCs/>
          <w:sz w:val="28"/>
          <w:szCs w:val="28"/>
          <w:u w:val="single"/>
          <w:rtl/>
        </w:rPr>
        <w:t>דין</w:t>
      </w:r>
    </w:p>
    <w:p w:rsidR="002253A1" w:rsidRPr="009F5CF3" w:rsidRDefault="002253A1" w:rsidP="002253A1">
      <w:pPr>
        <w:spacing w:line="360" w:lineRule="auto"/>
        <w:rPr>
          <w:sz w:val="28"/>
          <w:szCs w:val="28"/>
        </w:rPr>
      </w:pPr>
      <w:r w:rsidRPr="009F5CF3">
        <w:rPr>
          <w:rFonts w:hint="cs"/>
          <w:sz w:val="28"/>
          <w:szCs w:val="28"/>
          <w:rtl/>
        </w:rPr>
        <w:t xml:space="preserve">הנאשם, רב"ט ג'וד הייב, הורשע על פי הודאתו בעבירות בנשק מסוג נשיאה והובלה ומסוג סחר, וכן בעבירה של שיבוש מהלכי משפט וניסיון לקשירת קשר לביצוע פשע.  </w:t>
      </w:r>
    </w:p>
    <w:p w:rsidR="002253A1" w:rsidRPr="009F5CF3" w:rsidRDefault="002253A1" w:rsidP="002253A1">
      <w:pPr>
        <w:spacing w:line="360" w:lineRule="auto"/>
        <w:jc w:val="left"/>
        <w:rPr>
          <w:sz w:val="28"/>
          <w:szCs w:val="28"/>
          <w:rtl/>
        </w:rPr>
      </w:pPr>
    </w:p>
    <w:p w:rsidR="002253A1" w:rsidRPr="009F5CF3" w:rsidRDefault="002253A1" w:rsidP="002253A1">
      <w:pPr>
        <w:spacing w:line="360" w:lineRule="auto"/>
        <w:rPr>
          <w:sz w:val="28"/>
          <w:szCs w:val="28"/>
          <w:rtl/>
        </w:rPr>
      </w:pPr>
      <w:r w:rsidRPr="009F5CF3">
        <w:rPr>
          <w:rFonts w:hint="cs"/>
          <w:sz w:val="28"/>
          <w:szCs w:val="28"/>
          <w:rtl/>
        </w:rPr>
        <w:t xml:space="preserve">מדובר, ראשית, בנשיאתו של נשק צבאי במועדים שאינם ידועים, וכן ביום 15.01.2019, בעיר טבריה ובמקומות נוספים, כאשר הנשק טעון במחסנית המלאה בכדורים. מוסכם על התביעה, כי נשיאת הנשק הייתה לצורך התרברבות. </w:t>
      </w:r>
    </w:p>
    <w:p w:rsidR="002253A1" w:rsidRPr="009F5CF3" w:rsidRDefault="002253A1" w:rsidP="002253A1">
      <w:pPr>
        <w:spacing w:line="360" w:lineRule="auto"/>
        <w:rPr>
          <w:sz w:val="28"/>
          <w:szCs w:val="28"/>
          <w:rtl/>
        </w:rPr>
      </w:pPr>
      <w:r w:rsidRPr="009F5CF3">
        <w:rPr>
          <w:rFonts w:hint="cs"/>
          <w:sz w:val="28"/>
          <w:szCs w:val="28"/>
          <w:rtl/>
        </w:rPr>
        <w:t>פרטי האישום הנוספים עניינם בהתנהלות אל מול סוכן מצ"ח, אשר פעל אל מול הנאשם לאחר קבלת מידע מודיעיני שהחשיד אותו בביצוע עבירות בנשק. לאחר דין ודברים, מכר הנאשם לסוכן שני רימוני הלם צה"ליים, בתמורה ל</w:t>
      </w:r>
      <w:r w:rsidR="009F5CF3">
        <w:rPr>
          <w:rFonts w:hint="cs"/>
          <w:sz w:val="28"/>
          <w:szCs w:val="28"/>
          <w:rtl/>
        </w:rPr>
        <w:t>-</w:t>
      </w:r>
      <w:r w:rsidRPr="009F5CF3">
        <w:rPr>
          <w:rFonts w:hint="cs"/>
          <w:sz w:val="28"/>
          <w:szCs w:val="28"/>
          <w:rtl/>
        </w:rPr>
        <w:t>1,100 ש</w:t>
      </w:r>
      <w:r w:rsidR="009F5CF3">
        <w:rPr>
          <w:rFonts w:hint="cs"/>
          <w:sz w:val="28"/>
          <w:szCs w:val="28"/>
          <w:rtl/>
        </w:rPr>
        <w:t>"</w:t>
      </w:r>
      <w:r w:rsidRPr="009F5CF3">
        <w:rPr>
          <w:rFonts w:hint="cs"/>
          <w:sz w:val="28"/>
          <w:szCs w:val="28"/>
          <w:rtl/>
        </w:rPr>
        <w:t>ח. הנאשם שוחח עם הסוכן, בשתי הזדמנויות שונות, גם על מכירת אקדחים. באותן הזדמנויות, העביר לסוכן תמונה של האקדחים המוצעים, מחק מרחוק, באמצעות יישומון ה"וואטס אפ" את התמונה ממכשירו הסלולרי של הסוכן, וביקש ממנו למחוק את התמונות הנוספות, והכל מחשש כי התמונות יימצאו בחיפוש במכשירים הסלולריים. זמן לא רב לאחר מכן, התכתבו השניים על מכירתם של 10 רימוני הלם נוספים, אך בסופו של דבר, עסקה כאמור לא יצאה אל הפועל.</w:t>
      </w:r>
    </w:p>
    <w:p w:rsidR="002253A1" w:rsidRPr="009F5CF3" w:rsidRDefault="002253A1" w:rsidP="002253A1">
      <w:pPr>
        <w:spacing w:line="360" w:lineRule="auto"/>
        <w:rPr>
          <w:sz w:val="28"/>
          <w:szCs w:val="28"/>
          <w:rtl/>
        </w:rPr>
      </w:pPr>
    </w:p>
    <w:p w:rsidR="002253A1" w:rsidRPr="009F5CF3" w:rsidRDefault="002253A1" w:rsidP="002253A1">
      <w:pPr>
        <w:spacing w:line="360" w:lineRule="auto"/>
        <w:rPr>
          <w:sz w:val="28"/>
          <w:szCs w:val="28"/>
          <w:rtl/>
        </w:rPr>
      </w:pPr>
      <w:r w:rsidRPr="009F5CF3">
        <w:rPr>
          <w:rFonts w:hint="cs"/>
          <w:sz w:val="28"/>
          <w:szCs w:val="28"/>
          <w:rtl/>
        </w:rPr>
        <w:t xml:space="preserve">הנאשם התנדב לשירות בצה"ל בחודש דצמבר 2017, ושירת תחילה כלוחם. בהמשך, עבר לשרת כנגד לוגיסטיקה. לחובתו עבירות משמעת ספורות, נושנות ברובן. כנמסר, במהלך מעצרו בתיק, סייע בחילוצם של כלואים ואנשי סגל בשתי שריפות שפרצו בבסיס הכליאה, ואף אושפז לאחר שסבל מקשיי נשימה. </w:t>
      </w:r>
    </w:p>
    <w:p w:rsidR="002253A1" w:rsidRPr="009F5CF3" w:rsidRDefault="002253A1" w:rsidP="002253A1">
      <w:pPr>
        <w:spacing w:line="360" w:lineRule="auto"/>
        <w:rPr>
          <w:sz w:val="28"/>
          <w:szCs w:val="28"/>
          <w:rtl/>
        </w:rPr>
      </w:pPr>
    </w:p>
    <w:p w:rsidR="002253A1" w:rsidRPr="009F5CF3" w:rsidRDefault="002253A1" w:rsidP="002253A1">
      <w:pPr>
        <w:spacing w:line="360" w:lineRule="auto"/>
        <w:rPr>
          <w:sz w:val="28"/>
          <w:szCs w:val="28"/>
          <w:rtl/>
        </w:rPr>
      </w:pPr>
      <w:r w:rsidRPr="009F5CF3">
        <w:rPr>
          <w:rFonts w:hint="cs"/>
          <w:sz w:val="28"/>
          <w:szCs w:val="28"/>
          <w:rtl/>
        </w:rPr>
        <w:t>הצדדים הגיעו להסדר טיעון, הנסמך בראש ובראשונה על הודאתו של הנאשם באשמה, תוך ויתור על טענות ראייתיות משמעותיות. עוד נשקלו נסיבותיו האישיות.</w:t>
      </w:r>
    </w:p>
    <w:p w:rsidR="002253A1" w:rsidRPr="009F5CF3" w:rsidRDefault="002253A1" w:rsidP="002253A1">
      <w:pPr>
        <w:spacing w:line="360" w:lineRule="auto"/>
        <w:rPr>
          <w:sz w:val="28"/>
          <w:szCs w:val="28"/>
          <w:rtl/>
        </w:rPr>
      </w:pPr>
    </w:p>
    <w:p w:rsidR="002253A1" w:rsidRPr="009F5CF3" w:rsidRDefault="002253A1" w:rsidP="002253A1">
      <w:pPr>
        <w:spacing w:line="360" w:lineRule="auto"/>
        <w:rPr>
          <w:sz w:val="28"/>
          <w:szCs w:val="28"/>
          <w:rtl/>
        </w:rPr>
      </w:pPr>
      <w:r w:rsidRPr="009F5CF3">
        <w:rPr>
          <w:rFonts w:hint="cs"/>
          <w:sz w:val="28"/>
          <w:szCs w:val="28"/>
          <w:rtl/>
        </w:rPr>
        <w:t>אין חולק בדבר חומרתן של עבירות בנשק. רימוני הלם הינם אמצעי לחימה, לכל דבר ועניין. ההתכתבות הענפה עם הסוכן, תוך שהנאשם נוקב במחירים קונקרטיים, למכירתם של אקדחים, ולאחר מכן מבצע ניסיונות להצטייד ברימוני הלם נוספים, לעסקה נוספת, מצביעה על נגישות לעולם הסחר בנשק, ומצדיקה עונש מרתיע. לעניין זה שקלנו גם את הסתבכותו בעבירות של איומים, תקיפה והיזק לרכוש, עוד קודם לגיוסו, הגם שזו הסתיימה בגמר דין ללא הרשעה. מן הצד השני, סיום התיק, ללא צורך בשמיעת סוכנים ועדים רבים אחרים, אכן ראוי להתחשבות והקלה. בדברו האחרון, הביע הנאשם חרטה אותנטית על המעשים.</w:t>
      </w:r>
    </w:p>
    <w:p w:rsidR="002253A1" w:rsidRPr="009F5CF3" w:rsidRDefault="002253A1" w:rsidP="002253A1">
      <w:pPr>
        <w:spacing w:line="360" w:lineRule="auto"/>
        <w:rPr>
          <w:sz w:val="28"/>
          <w:szCs w:val="28"/>
          <w:rtl/>
        </w:rPr>
      </w:pPr>
      <w:r w:rsidRPr="009F5CF3">
        <w:rPr>
          <w:rFonts w:hint="cs"/>
          <w:sz w:val="28"/>
          <w:szCs w:val="28"/>
          <w:rtl/>
        </w:rPr>
        <w:lastRenderedPageBreak/>
        <w:t>לנוכח כלל האמור, מצאנו כי הסדר הטיעון אליו הגיעו הצדדים מצוי במתחם העונש ההולם, והחלטנו לכבדו.</w:t>
      </w:r>
    </w:p>
    <w:p w:rsidR="002253A1" w:rsidRPr="009F5CF3" w:rsidRDefault="002253A1" w:rsidP="002253A1">
      <w:pPr>
        <w:spacing w:line="360" w:lineRule="auto"/>
        <w:jc w:val="left"/>
        <w:rPr>
          <w:sz w:val="28"/>
          <w:szCs w:val="28"/>
          <w:rtl/>
        </w:rPr>
      </w:pPr>
    </w:p>
    <w:p w:rsidR="002253A1" w:rsidRPr="009F5CF3" w:rsidRDefault="002253A1" w:rsidP="009F5CF3">
      <w:pPr>
        <w:spacing w:line="360" w:lineRule="auto"/>
        <w:jc w:val="left"/>
        <w:rPr>
          <w:b/>
          <w:bCs/>
          <w:sz w:val="28"/>
          <w:szCs w:val="28"/>
          <w:rtl/>
        </w:rPr>
      </w:pPr>
      <w:r w:rsidRPr="009F5CF3">
        <w:rPr>
          <w:rFonts w:hint="cs"/>
          <w:b/>
          <w:bCs/>
          <w:sz w:val="28"/>
          <w:szCs w:val="28"/>
          <w:rtl/>
        </w:rPr>
        <w:t>על הנאשם נגזרים, אפוא, העונשים הבאים:</w:t>
      </w:r>
    </w:p>
    <w:p w:rsidR="002253A1" w:rsidRPr="009F5CF3" w:rsidRDefault="002253A1" w:rsidP="009F5CF3">
      <w:pPr>
        <w:numPr>
          <w:ilvl w:val="0"/>
          <w:numId w:val="6"/>
        </w:numPr>
        <w:spacing w:line="360" w:lineRule="auto"/>
        <w:rPr>
          <w:b/>
          <w:bCs/>
          <w:sz w:val="28"/>
          <w:szCs w:val="28"/>
          <w:rtl/>
        </w:rPr>
      </w:pPr>
      <w:r w:rsidRPr="009F5CF3">
        <w:rPr>
          <w:rFonts w:hint="cs"/>
          <w:b/>
          <w:bCs/>
          <w:sz w:val="28"/>
          <w:szCs w:val="28"/>
          <w:rtl/>
        </w:rPr>
        <w:t xml:space="preserve"> </w:t>
      </w:r>
      <w:r w:rsidR="009F5CF3">
        <w:rPr>
          <w:rFonts w:hint="cs"/>
          <w:b/>
          <w:bCs/>
          <w:sz w:val="28"/>
          <w:szCs w:val="28"/>
          <w:rtl/>
        </w:rPr>
        <w:t>עשרים ושמונה (28)</w:t>
      </w:r>
      <w:r w:rsidRPr="009F5CF3">
        <w:rPr>
          <w:rFonts w:hint="cs"/>
          <w:b/>
          <w:bCs/>
          <w:sz w:val="28"/>
          <w:szCs w:val="28"/>
          <w:rtl/>
        </w:rPr>
        <w:t xml:space="preserve"> חודשי מאסר לריצוי בפועל, שיימנו החל מיום מעצרו. </w:t>
      </w:r>
    </w:p>
    <w:p w:rsidR="002253A1" w:rsidRPr="009F5CF3" w:rsidRDefault="009F5CF3" w:rsidP="009F5CF3">
      <w:pPr>
        <w:numPr>
          <w:ilvl w:val="0"/>
          <w:numId w:val="6"/>
        </w:numPr>
        <w:spacing w:line="360" w:lineRule="auto"/>
        <w:rPr>
          <w:b/>
          <w:bCs/>
          <w:sz w:val="28"/>
          <w:szCs w:val="28"/>
        </w:rPr>
      </w:pPr>
      <w:r>
        <w:rPr>
          <w:rFonts w:hint="cs"/>
          <w:b/>
          <w:bCs/>
          <w:sz w:val="28"/>
          <w:szCs w:val="28"/>
          <w:rtl/>
        </w:rPr>
        <w:t>שנים עשר (12)</w:t>
      </w:r>
      <w:r w:rsidR="002253A1" w:rsidRPr="009F5CF3">
        <w:rPr>
          <w:rFonts w:hint="cs"/>
          <w:b/>
          <w:bCs/>
          <w:sz w:val="28"/>
          <w:szCs w:val="28"/>
          <w:rtl/>
        </w:rPr>
        <w:t xml:space="preserve"> חודשי מאסר על תנאי למשך </w:t>
      </w:r>
      <w:r>
        <w:rPr>
          <w:rFonts w:hint="cs"/>
          <w:b/>
          <w:bCs/>
          <w:sz w:val="28"/>
          <w:szCs w:val="28"/>
          <w:rtl/>
        </w:rPr>
        <w:t>שלוש (3)</w:t>
      </w:r>
      <w:r w:rsidR="002253A1" w:rsidRPr="009F5CF3">
        <w:rPr>
          <w:rFonts w:hint="cs"/>
          <w:b/>
          <w:bCs/>
          <w:sz w:val="28"/>
          <w:szCs w:val="28"/>
          <w:rtl/>
        </w:rPr>
        <w:t xml:space="preserve"> שנים, לבל יעבור כל עבירה של הוצאת נשק מרשות הצבא או עבירות בנשק מסוג פשע. </w:t>
      </w:r>
    </w:p>
    <w:p w:rsidR="002253A1" w:rsidRPr="009F5CF3" w:rsidRDefault="009F5CF3" w:rsidP="009F5CF3">
      <w:pPr>
        <w:numPr>
          <w:ilvl w:val="0"/>
          <w:numId w:val="6"/>
        </w:numPr>
        <w:spacing w:line="360" w:lineRule="auto"/>
        <w:rPr>
          <w:b/>
          <w:bCs/>
          <w:sz w:val="28"/>
          <w:szCs w:val="28"/>
        </w:rPr>
      </w:pPr>
      <w:r>
        <w:rPr>
          <w:rFonts w:hint="cs"/>
          <w:b/>
          <w:bCs/>
          <w:sz w:val="28"/>
          <w:szCs w:val="28"/>
          <w:rtl/>
        </w:rPr>
        <w:t>שישה (6)</w:t>
      </w:r>
      <w:r w:rsidR="002253A1" w:rsidRPr="009F5CF3">
        <w:rPr>
          <w:rFonts w:hint="cs"/>
          <w:b/>
          <w:bCs/>
          <w:sz w:val="28"/>
          <w:szCs w:val="28"/>
          <w:rtl/>
        </w:rPr>
        <w:t xml:space="preserve"> חודשי מאסר על תנאי למשך </w:t>
      </w:r>
      <w:r>
        <w:rPr>
          <w:rFonts w:hint="cs"/>
          <w:b/>
          <w:bCs/>
          <w:sz w:val="28"/>
          <w:szCs w:val="28"/>
          <w:rtl/>
        </w:rPr>
        <w:t>שלוש (3)</w:t>
      </w:r>
      <w:r w:rsidR="002253A1" w:rsidRPr="009F5CF3">
        <w:rPr>
          <w:rFonts w:hint="cs"/>
          <w:b/>
          <w:bCs/>
          <w:sz w:val="28"/>
          <w:szCs w:val="28"/>
          <w:rtl/>
        </w:rPr>
        <w:t xml:space="preserve"> שנים, לבל יעבור עבירות בנשק מסוג עוון, או כל עבירה של שליחת יד ברכוש הזולת.</w:t>
      </w:r>
    </w:p>
    <w:p w:rsidR="002253A1" w:rsidRPr="009F5CF3" w:rsidRDefault="009F5CF3" w:rsidP="009F5CF3">
      <w:pPr>
        <w:numPr>
          <w:ilvl w:val="0"/>
          <w:numId w:val="6"/>
        </w:numPr>
        <w:spacing w:line="360" w:lineRule="auto"/>
        <w:rPr>
          <w:b/>
          <w:bCs/>
          <w:sz w:val="28"/>
          <w:szCs w:val="28"/>
        </w:rPr>
      </w:pPr>
      <w:r>
        <w:rPr>
          <w:rFonts w:hint="cs"/>
          <w:b/>
          <w:bCs/>
          <w:sz w:val="28"/>
          <w:szCs w:val="28"/>
          <w:rtl/>
        </w:rPr>
        <w:t>שלושה (3)</w:t>
      </w:r>
      <w:r w:rsidR="002253A1" w:rsidRPr="009F5CF3">
        <w:rPr>
          <w:rFonts w:hint="cs"/>
          <w:b/>
          <w:bCs/>
          <w:sz w:val="28"/>
          <w:szCs w:val="28"/>
          <w:rtl/>
        </w:rPr>
        <w:t xml:space="preserve"> חודשי מאסר על תנאי למשך </w:t>
      </w:r>
      <w:r>
        <w:rPr>
          <w:rFonts w:hint="cs"/>
          <w:b/>
          <w:bCs/>
          <w:sz w:val="28"/>
          <w:szCs w:val="28"/>
          <w:rtl/>
        </w:rPr>
        <w:t xml:space="preserve">שלוש (3) </w:t>
      </w:r>
      <w:r w:rsidR="002253A1" w:rsidRPr="009F5CF3">
        <w:rPr>
          <w:rFonts w:hint="cs"/>
          <w:b/>
          <w:bCs/>
          <w:sz w:val="28"/>
          <w:szCs w:val="28"/>
          <w:rtl/>
        </w:rPr>
        <w:t xml:space="preserve">שנים, לבל יעבור כל עבירה שעניינה שיבוש מהלכי משפט. </w:t>
      </w:r>
    </w:p>
    <w:p w:rsidR="002253A1" w:rsidRPr="009F5CF3" w:rsidRDefault="002253A1" w:rsidP="009F5CF3">
      <w:pPr>
        <w:numPr>
          <w:ilvl w:val="0"/>
          <w:numId w:val="6"/>
        </w:numPr>
        <w:spacing w:line="360" w:lineRule="auto"/>
        <w:rPr>
          <w:b/>
          <w:bCs/>
          <w:sz w:val="28"/>
          <w:szCs w:val="28"/>
        </w:rPr>
      </w:pPr>
      <w:r w:rsidRPr="009F5CF3">
        <w:rPr>
          <w:rFonts w:hint="cs"/>
          <w:b/>
          <w:bCs/>
          <w:sz w:val="28"/>
          <w:szCs w:val="28"/>
          <w:rtl/>
        </w:rPr>
        <w:t>קנס בסך</w:t>
      </w:r>
      <w:r w:rsidR="009F5CF3">
        <w:rPr>
          <w:rFonts w:hint="cs"/>
          <w:b/>
          <w:bCs/>
          <w:sz w:val="28"/>
          <w:szCs w:val="28"/>
          <w:rtl/>
        </w:rPr>
        <w:t xml:space="preserve"> שמונה עשר אלף שקלים</w:t>
      </w:r>
      <w:r w:rsidRPr="009F5CF3">
        <w:rPr>
          <w:rFonts w:hint="cs"/>
          <w:b/>
          <w:bCs/>
          <w:sz w:val="28"/>
          <w:szCs w:val="28"/>
          <w:rtl/>
        </w:rPr>
        <w:t xml:space="preserve"> </w:t>
      </w:r>
      <w:r w:rsidR="009F5CF3">
        <w:rPr>
          <w:rFonts w:hint="cs"/>
          <w:b/>
          <w:bCs/>
          <w:sz w:val="28"/>
          <w:szCs w:val="28"/>
          <w:rtl/>
        </w:rPr>
        <w:t>(</w:t>
      </w:r>
      <w:r w:rsidRPr="009F5CF3">
        <w:rPr>
          <w:rFonts w:hint="cs"/>
          <w:b/>
          <w:bCs/>
          <w:sz w:val="28"/>
          <w:szCs w:val="28"/>
          <w:rtl/>
        </w:rPr>
        <w:t xml:space="preserve">18,000 </w:t>
      </w:r>
      <w:r w:rsidR="009F5CF3">
        <w:rPr>
          <w:rFonts w:hint="cs"/>
          <w:b/>
          <w:bCs/>
          <w:sz w:val="28"/>
          <w:szCs w:val="28"/>
          <w:rtl/>
        </w:rPr>
        <w:t>₪)</w:t>
      </w:r>
      <w:r w:rsidRPr="009F5CF3">
        <w:rPr>
          <w:rFonts w:hint="cs"/>
          <w:b/>
          <w:bCs/>
          <w:sz w:val="28"/>
          <w:szCs w:val="28"/>
          <w:rtl/>
        </w:rPr>
        <w:t xml:space="preserve"> שישולם בעשרה </w:t>
      </w:r>
      <w:r w:rsidR="009F5CF3">
        <w:rPr>
          <w:rFonts w:hint="cs"/>
          <w:b/>
          <w:bCs/>
          <w:sz w:val="28"/>
          <w:szCs w:val="28"/>
          <w:rtl/>
        </w:rPr>
        <w:t xml:space="preserve">(10) </w:t>
      </w:r>
      <w:r w:rsidRPr="009F5CF3">
        <w:rPr>
          <w:rFonts w:hint="cs"/>
          <w:b/>
          <w:bCs/>
          <w:sz w:val="28"/>
          <w:szCs w:val="28"/>
          <w:rtl/>
        </w:rPr>
        <w:t xml:space="preserve">תשלומים חודשיים שווים, החל מיום 16.08.2020. אי תשלום אחד התשלומים יעמיד את יתרת הסכום לפירעון מיידי. אי תשלום הקנס יביא למאסרו של הנאשם למשך </w:t>
      </w:r>
      <w:r w:rsidR="009F5CF3">
        <w:rPr>
          <w:rFonts w:hint="cs"/>
          <w:b/>
          <w:bCs/>
          <w:sz w:val="28"/>
          <w:szCs w:val="28"/>
          <w:rtl/>
        </w:rPr>
        <w:t>שישה (6)</w:t>
      </w:r>
      <w:r w:rsidRPr="009F5CF3">
        <w:rPr>
          <w:rFonts w:hint="cs"/>
          <w:b/>
          <w:bCs/>
          <w:sz w:val="28"/>
          <w:szCs w:val="28"/>
          <w:rtl/>
        </w:rPr>
        <w:t xml:space="preserve"> חודשים. </w:t>
      </w:r>
    </w:p>
    <w:p w:rsidR="002253A1" w:rsidRPr="009F5CF3" w:rsidRDefault="002253A1" w:rsidP="009F5CF3">
      <w:pPr>
        <w:numPr>
          <w:ilvl w:val="0"/>
          <w:numId w:val="6"/>
        </w:numPr>
        <w:spacing w:line="360" w:lineRule="auto"/>
        <w:rPr>
          <w:b/>
          <w:bCs/>
          <w:sz w:val="28"/>
          <w:szCs w:val="28"/>
          <w:rtl/>
        </w:rPr>
      </w:pPr>
      <w:r w:rsidRPr="009F5CF3">
        <w:rPr>
          <w:rFonts w:hint="cs"/>
          <w:b/>
          <w:bCs/>
          <w:sz w:val="28"/>
          <w:szCs w:val="28"/>
          <w:rtl/>
        </w:rPr>
        <w:t>הורדה לדרגת טוראי.</w:t>
      </w:r>
    </w:p>
    <w:p w:rsidR="002253A1" w:rsidRPr="009F5CF3" w:rsidRDefault="002253A1" w:rsidP="009F5CF3">
      <w:pPr>
        <w:spacing w:line="360" w:lineRule="auto"/>
        <w:rPr>
          <w:b/>
          <w:bCs/>
          <w:sz w:val="28"/>
          <w:szCs w:val="28"/>
          <w:u w:val="single"/>
          <w:rtl/>
        </w:rPr>
      </w:pPr>
      <w:r w:rsidRPr="009F5CF3">
        <w:rPr>
          <w:rFonts w:hint="cs"/>
          <w:b/>
          <w:bCs/>
          <w:sz w:val="28"/>
          <w:szCs w:val="28"/>
          <w:u w:val="single"/>
          <w:rtl/>
        </w:rPr>
        <w:t xml:space="preserve">נוכח סיום התיק, מועברת בקשתו של הנאשם לקבלת חופשה לרגל חתונה משפחתית ביום 28.09.2019 להחלטתו של מפקד בס"כ </w:t>
      </w:r>
      <w:r w:rsidR="009F5CF3">
        <w:rPr>
          <w:rFonts w:hint="cs"/>
          <w:b/>
          <w:bCs/>
          <w:sz w:val="28"/>
          <w:szCs w:val="28"/>
          <w:u w:val="single"/>
        </w:rPr>
        <w:t>XXX</w:t>
      </w:r>
      <w:r w:rsidRPr="009F5CF3">
        <w:rPr>
          <w:rFonts w:hint="cs"/>
          <w:b/>
          <w:bCs/>
          <w:sz w:val="28"/>
          <w:szCs w:val="28"/>
          <w:u w:val="single"/>
          <w:rtl/>
        </w:rPr>
        <w:t xml:space="preserve">. </w:t>
      </w:r>
    </w:p>
    <w:p w:rsidR="002253A1" w:rsidRPr="009F5CF3" w:rsidRDefault="002253A1" w:rsidP="002253A1">
      <w:pPr>
        <w:spacing w:line="360" w:lineRule="auto"/>
        <w:rPr>
          <w:b/>
          <w:bCs/>
          <w:sz w:val="28"/>
          <w:szCs w:val="28"/>
          <w:u w:val="single"/>
        </w:rPr>
      </w:pPr>
      <w:r w:rsidRPr="009F5CF3">
        <w:rPr>
          <w:rFonts w:hint="cs"/>
          <w:b/>
          <w:bCs/>
          <w:sz w:val="28"/>
          <w:szCs w:val="28"/>
          <w:u w:val="single"/>
          <w:rtl/>
        </w:rPr>
        <w:t>התביעה תפעל מול רשויות החקירה להשבת מכשיריו הסלולריים של הנאשם לידיו.</w:t>
      </w:r>
    </w:p>
    <w:p w:rsidR="002253A1" w:rsidRPr="009F5CF3" w:rsidRDefault="002253A1" w:rsidP="002253A1">
      <w:pPr>
        <w:spacing w:line="360" w:lineRule="auto"/>
        <w:rPr>
          <w:sz w:val="28"/>
          <w:szCs w:val="28"/>
          <w:rtl/>
        </w:rPr>
      </w:pPr>
    </w:p>
    <w:p w:rsidR="002253A1" w:rsidRPr="009F5CF3" w:rsidRDefault="002253A1" w:rsidP="002253A1">
      <w:pPr>
        <w:numPr>
          <w:ilvl w:val="0"/>
          <w:numId w:val="5"/>
        </w:numPr>
        <w:autoSpaceDE w:val="0"/>
        <w:autoSpaceDN w:val="0"/>
        <w:spacing w:line="360" w:lineRule="auto"/>
        <w:jc w:val="left"/>
        <w:rPr>
          <w:b/>
          <w:bCs/>
          <w:sz w:val="28"/>
          <w:szCs w:val="28"/>
          <w:rtl/>
        </w:rPr>
      </w:pPr>
      <w:r w:rsidRPr="009F5CF3">
        <w:rPr>
          <w:rFonts w:hint="cs"/>
          <w:b/>
          <w:bCs/>
          <w:sz w:val="28"/>
          <w:szCs w:val="28"/>
          <w:rtl/>
        </w:rPr>
        <w:t>זכות ערעור תוך 15 יום.</w:t>
      </w:r>
    </w:p>
    <w:p w:rsidR="002253A1" w:rsidRPr="009F5CF3" w:rsidRDefault="002253A1" w:rsidP="009F5CF3">
      <w:pPr>
        <w:numPr>
          <w:ilvl w:val="0"/>
          <w:numId w:val="5"/>
        </w:numPr>
        <w:autoSpaceDE w:val="0"/>
        <w:autoSpaceDN w:val="0"/>
        <w:spacing w:line="360" w:lineRule="auto"/>
        <w:jc w:val="left"/>
        <w:rPr>
          <w:b/>
          <w:bCs/>
          <w:sz w:val="28"/>
          <w:szCs w:val="28"/>
          <w:rtl/>
        </w:rPr>
      </w:pPr>
      <w:r w:rsidRPr="009F5CF3">
        <w:rPr>
          <w:rFonts w:hint="cs"/>
          <w:b/>
          <w:bCs/>
          <w:sz w:val="28"/>
          <w:szCs w:val="28"/>
          <w:rtl/>
        </w:rPr>
        <w:t xml:space="preserve">ניתן היום, 24/09/2019, כ"ד באלול </w:t>
      </w:r>
      <w:r w:rsidR="009F5CF3">
        <w:rPr>
          <w:rFonts w:hint="cs"/>
          <w:b/>
          <w:bCs/>
          <w:sz w:val="28"/>
          <w:szCs w:val="28"/>
          <w:rtl/>
        </w:rPr>
        <w:t>ה</w:t>
      </w:r>
      <w:r w:rsidRPr="009F5CF3">
        <w:rPr>
          <w:rFonts w:hint="cs"/>
          <w:b/>
          <w:bCs/>
          <w:sz w:val="28"/>
          <w:szCs w:val="28"/>
          <w:rtl/>
        </w:rPr>
        <w:t>תשע"ט, והודע בפומבי ובמעמד הצדדים.</w:t>
      </w:r>
    </w:p>
    <w:p w:rsidR="002253A1" w:rsidRPr="009F5CF3" w:rsidRDefault="002253A1" w:rsidP="002253A1">
      <w:pPr>
        <w:spacing w:line="360" w:lineRule="auto"/>
        <w:jc w:val="left"/>
        <w:rPr>
          <w:sz w:val="28"/>
          <w:szCs w:val="28"/>
          <w:rtl/>
        </w:rPr>
      </w:pPr>
    </w:p>
    <w:p w:rsidR="002253A1" w:rsidRPr="009F5CF3" w:rsidRDefault="002253A1" w:rsidP="009F5CF3">
      <w:pPr>
        <w:rPr>
          <w:b/>
          <w:bCs/>
          <w:sz w:val="28"/>
          <w:szCs w:val="28"/>
          <w:rtl/>
        </w:rPr>
      </w:pPr>
      <w:r w:rsidRPr="009F5CF3">
        <w:rPr>
          <w:rFonts w:hint="cs"/>
          <w:b/>
          <w:bCs/>
          <w:sz w:val="28"/>
          <w:szCs w:val="28"/>
          <w:rtl/>
        </w:rPr>
        <w:t>___________                                    ___________                                   ___________</w:t>
      </w:r>
    </w:p>
    <w:p w:rsidR="002253A1" w:rsidRPr="009F5CF3" w:rsidRDefault="002253A1" w:rsidP="009F5CF3">
      <w:pPr>
        <w:rPr>
          <w:sz w:val="28"/>
          <w:szCs w:val="28"/>
          <w:rtl/>
        </w:rPr>
      </w:pPr>
      <w:r w:rsidRPr="009F5CF3">
        <w:rPr>
          <w:rFonts w:hint="cs"/>
          <w:b/>
          <w:bCs/>
          <w:sz w:val="28"/>
          <w:szCs w:val="28"/>
          <w:rtl/>
        </w:rPr>
        <w:t>שופט                                                         אב"ד                                                     שופט</w:t>
      </w:r>
    </w:p>
    <w:p w:rsidR="002253A1" w:rsidRPr="009F5CF3" w:rsidRDefault="002253A1" w:rsidP="002253A1">
      <w:pPr>
        <w:rPr>
          <w:sz w:val="28"/>
          <w:szCs w:val="28"/>
        </w:rPr>
      </w:pPr>
    </w:p>
    <w:p w:rsidR="00FC44E9" w:rsidRPr="009F5CF3" w:rsidRDefault="00FC44E9" w:rsidP="005F7A46">
      <w:pPr>
        <w:rPr>
          <w:sz w:val="28"/>
          <w:szCs w:val="28"/>
          <w:rtl/>
        </w:rPr>
      </w:pPr>
    </w:p>
    <w:p w:rsidR="00697E26" w:rsidRPr="009F5CF3" w:rsidRDefault="00697E26" w:rsidP="007F51C4">
      <w:pPr>
        <w:ind w:left="5954"/>
        <w:rPr>
          <w:b/>
          <w:bCs/>
          <w:sz w:val="28"/>
          <w:szCs w:val="28"/>
          <w:rtl/>
        </w:rPr>
      </w:pPr>
      <w:r w:rsidRPr="009F5CF3">
        <w:rPr>
          <w:rFonts w:hint="cs"/>
          <w:b/>
          <w:bCs/>
          <w:sz w:val="28"/>
          <w:szCs w:val="28"/>
          <w:rtl/>
        </w:rPr>
        <w:t>העתק נכון מהמקור</w:t>
      </w:r>
      <w:r w:rsidRPr="009F5CF3">
        <w:rPr>
          <w:b/>
          <w:bCs/>
          <w:sz w:val="28"/>
          <w:szCs w:val="28"/>
          <w:rtl/>
        </w:rPr>
        <w:br/>
      </w:r>
      <w:r w:rsidR="009F5CF3">
        <w:rPr>
          <w:rFonts w:hint="cs"/>
          <w:b/>
          <w:bCs/>
          <w:sz w:val="28"/>
          <w:szCs w:val="28"/>
          <w:rtl/>
        </w:rPr>
        <w:t>רס"ן מאיה גנות</w:t>
      </w:r>
      <w:r w:rsidR="007F51C4" w:rsidRPr="009F5CF3">
        <w:rPr>
          <w:b/>
          <w:bCs/>
          <w:sz w:val="28"/>
          <w:szCs w:val="28"/>
          <w:rtl/>
        </w:rPr>
        <w:fldChar w:fldCharType="begin" w:fldLock="1"/>
      </w:r>
      <w:r w:rsidR="007F51C4" w:rsidRPr="009F5CF3">
        <w:rPr>
          <w:b/>
          <w:bCs/>
          <w:sz w:val="28"/>
          <w:szCs w:val="28"/>
          <w:rtl/>
        </w:rPr>
        <w:instrText xml:space="preserve"> </w:instrText>
      </w:r>
      <w:r w:rsidR="007F51C4" w:rsidRPr="009F5CF3">
        <w:rPr>
          <w:b/>
          <w:bCs/>
          <w:sz w:val="28"/>
          <w:szCs w:val="28"/>
        </w:rPr>
        <w:instrText>DOCPROPERTY  kabidbeitdin  \* MERGEFORMAT</w:instrText>
      </w:r>
      <w:r w:rsidR="007F51C4" w:rsidRPr="009F5CF3">
        <w:rPr>
          <w:b/>
          <w:bCs/>
          <w:sz w:val="28"/>
          <w:szCs w:val="28"/>
          <w:rtl/>
        </w:rPr>
        <w:instrText xml:space="preserve"> </w:instrText>
      </w:r>
      <w:r w:rsidR="007F51C4" w:rsidRPr="009F5CF3">
        <w:rPr>
          <w:b/>
          <w:bCs/>
          <w:sz w:val="28"/>
          <w:szCs w:val="28"/>
          <w:rtl/>
        </w:rPr>
        <w:fldChar w:fldCharType="end"/>
      </w:r>
      <w:r w:rsidRPr="009F5CF3">
        <w:rPr>
          <w:b/>
          <w:bCs/>
          <w:sz w:val="28"/>
          <w:szCs w:val="28"/>
          <w:rtl/>
        </w:rPr>
        <w:br/>
      </w:r>
      <w:r w:rsidRPr="009F5CF3">
        <w:rPr>
          <w:rFonts w:hint="cs"/>
          <w:b/>
          <w:bCs/>
          <w:sz w:val="28"/>
          <w:szCs w:val="28"/>
          <w:rtl/>
        </w:rPr>
        <w:t>ק' בית הדין</w:t>
      </w:r>
      <w:r w:rsidRPr="009F5CF3">
        <w:rPr>
          <w:b/>
          <w:bCs/>
          <w:sz w:val="28"/>
          <w:szCs w:val="28"/>
          <w:rtl/>
        </w:rPr>
        <w:br/>
      </w:r>
    </w:p>
    <w:p w:rsidR="00B82938" w:rsidRPr="009F5CF3" w:rsidRDefault="00B82938" w:rsidP="008D729E">
      <w:pPr>
        <w:rPr>
          <w:b/>
          <w:bCs/>
          <w:sz w:val="28"/>
          <w:szCs w:val="28"/>
          <w:rtl/>
        </w:rPr>
      </w:pPr>
      <w:r w:rsidRPr="009F5CF3">
        <w:rPr>
          <w:rFonts w:hint="cs"/>
          <w:b/>
          <w:bCs/>
          <w:sz w:val="28"/>
          <w:szCs w:val="28"/>
          <w:rtl/>
        </w:rPr>
        <w:t>נערך על ידי</w:t>
      </w:r>
      <w:r w:rsidR="009F5CF3">
        <w:rPr>
          <w:rFonts w:hint="cs"/>
          <w:b/>
          <w:bCs/>
          <w:sz w:val="28"/>
          <w:szCs w:val="28"/>
          <w:rtl/>
        </w:rPr>
        <w:t>:</w:t>
      </w:r>
      <w:r w:rsidR="002253A1" w:rsidRPr="009F5CF3">
        <w:rPr>
          <w:rFonts w:hint="cs"/>
          <w:b/>
          <w:bCs/>
          <w:sz w:val="28"/>
          <w:szCs w:val="28"/>
          <w:rtl/>
        </w:rPr>
        <w:t xml:space="preserve"> ט.א</w:t>
      </w:r>
    </w:p>
    <w:p w:rsidR="00B82938" w:rsidRPr="009F5CF3" w:rsidRDefault="00B82938" w:rsidP="008D729E">
      <w:pPr>
        <w:rPr>
          <w:b/>
          <w:bCs/>
          <w:sz w:val="28"/>
          <w:szCs w:val="28"/>
          <w:rtl/>
        </w:rPr>
      </w:pPr>
      <w:r w:rsidRPr="009F5CF3">
        <w:rPr>
          <w:rFonts w:hint="cs"/>
          <w:b/>
          <w:bCs/>
          <w:sz w:val="28"/>
          <w:szCs w:val="28"/>
          <w:rtl/>
        </w:rPr>
        <w:t>בתאריך</w:t>
      </w:r>
      <w:r w:rsidR="009F5CF3">
        <w:rPr>
          <w:rFonts w:hint="cs"/>
          <w:b/>
          <w:bCs/>
          <w:sz w:val="28"/>
          <w:szCs w:val="28"/>
          <w:rtl/>
        </w:rPr>
        <w:t>:</w:t>
      </w:r>
      <w:r w:rsidR="002253A1" w:rsidRPr="009F5CF3">
        <w:rPr>
          <w:rFonts w:hint="cs"/>
          <w:b/>
          <w:bCs/>
          <w:sz w:val="28"/>
          <w:szCs w:val="28"/>
          <w:rtl/>
        </w:rPr>
        <w:t xml:space="preserve"> 24.9.2019</w:t>
      </w:r>
    </w:p>
    <w:p w:rsidR="00B82938" w:rsidRPr="009F5CF3" w:rsidRDefault="00697E26" w:rsidP="009F5CF3">
      <w:pPr>
        <w:rPr>
          <w:b/>
          <w:bCs/>
          <w:sz w:val="28"/>
          <w:szCs w:val="28"/>
          <w:rtl/>
        </w:rPr>
      </w:pPr>
      <w:r w:rsidRPr="009F5CF3">
        <w:rPr>
          <w:rFonts w:hint="cs"/>
          <w:b/>
          <w:bCs/>
          <w:sz w:val="28"/>
          <w:szCs w:val="28"/>
          <w:rtl/>
        </w:rPr>
        <w:t>חתימת המגיה:</w:t>
      </w:r>
      <w:r w:rsidR="009F5CF3">
        <w:rPr>
          <w:rFonts w:hint="cs"/>
          <w:b/>
          <w:bCs/>
          <w:sz w:val="28"/>
          <w:szCs w:val="28"/>
          <w:rtl/>
        </w:rPr>
        <w:t xml:space="preserve"> ג' ב' ש'</w:t>
      </w:r>
    </w:p>
    <w:sectPr w:rsidR="00B82938" w:rsidRPr="009F5CF3"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2C" w:rsidRDefault="00565B2C">
      <w:r>
        <w:separator/>
      </w:r>
    </w:p>
  </w:endnote>
  <w:endnote w:type="continuationSeparator" w:id="0">
    <w:p w:rsidR="00565B2C" w:rsidRDefault="0056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1446DA">
      <w:rPr>
        <w:rStyle w:val="PageNumber"/>
        <w:noProof/>
        <w:sz w:val="22"/>
        <w:szCs w:val="22"/>
        <w:rtl/>
      </w:rPr>
      <w:t>3</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2C" w:rsidRDefault="00565B2C">
      <w:r>
        <w:separator/>
      </w:r>
    </w:p>
  </w:footnote>
  <w:footnote w:type="continuationSeparator" w:id="0">
    <w:p w:rsidR="00565B2C" w:rsidRDefault="00565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F3" w:rsidRDefault="009F5CF3" w:rsidP="009F5CF3">
    <w:pPr>
      <w:pStyle w:val="Header"/>
      <w:jc w:val="center"/>
      <w:rPr>
        <w:sz w:val="22"/>
        <w:szCs w:val="22"/>
        <w:rtl/>
      </w:rPr>
    </w:pPr>
    <w:r>
      <w:rPr>
        <w:rFonts w:hint="cs"/>
        <w:sz w:val="22"/>
        <w:szCs w:val="22"/>
        <w:rtl/>
      </w:rPr>
      <w:t>בלמ"ס</w:t>
    </w:r>
  </w:p>
  <w:p w:rsidR="0011094D" w:rsidRPr="007902A1" w:rsidRDefault="00950E87" w:rsidP="009F5CF3">
    <w:pPr>
      <w:pStyle w:val="Header"/>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מרכז (מחוזי) 88/19</w:t>
    </w:r>
    <w:r>
      <w:rPr>
        <w:sz w:val="22"/>
        <w:szCs w:val="22"/>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nsid w:val="3D151B0A"/>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352"/>
        </w:tabs>
        <w:ind w:left="135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446DA"/>
    <w:rsid w:val="001A770F"/>
    <w:rsid w:val="001B337D"/>
    <w:rsid w:val="001C7675"/>
    <w:rsid w:val="001D759C"/>
    <w:rsid w:val="001E4FB7"/>
    <w:rsid w:val="001E6971"/>
    <w:rsid w:val="002253A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65B2C"/>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17A7A"/>
    <w:rsid w:val="009323BE"/>
    <w:rsid w:val="00937A52"/>
    <w:rsid w:val="00950E87"/>
    <w:rsid w:val="00984428"/>
    <w:rsid w:val="0098452A"/>
    <w:rsid w:val="00987F7E"/>
    <w:rsid w:val="00996975"/>
    <w:rsid w:val="009A1A7F"/>
    <w:rsid w:val="009F5CF3"/>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54335"/>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3802</Characters>
  <Application>Microsoft Office Word</Application>
  <DocSecurity>0</DocSecurity>
  <Lines>31</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Administrator</cp:lastModifiedBy>
  <cp:revision>4</cp:revision>
  <dcterms:created xsi:type="dcterms:W3CDTF">2019-12-03T08:41:00Z</dcterms:created>
  <dcterms:modified xsi:type="dcterms:W3CDTF">2020-02-27T08:41:00Z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מרכז (מחוזי) 88/19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8325956</vt:lpwstr>
  </property>
  <property fmtid="{D5CDD505-2E9C-101B-9397-08002B2CF9AE}" pid="7" name="shempratigorem">
    <vt:lpwstr>ג'וד</vt:lpwstr>
  </property>
  <property fmtid="{D5CDD505-2E9C-101B-9397-08002B2CF9AE}" pid="8" name="shemmishpachagorem">
    <vt:lpwstr>הייב</vt:lpwstr>
  </property>
  <property fmtid="{D5CDD505-2E9C-101B-9397-08002B2CF9AE}" pid="9" name="dargagorem">
    <vt:lpwstr>רב"ט</vt:lpwstr>
  </property>
  <property fmtid="{D5CDD505-2E9C-101B-9397-08002B2CF9AE}" pid="10" name="yechidagorm">
    <vt:lpwstr>גד' חי"ר 94</vt:lpwstr>
  </property>
  <property fmtid="{D5CDD505-2E9C-101B-9397-08002B2CF9AE}" pid="11" name="machoz">
    <vt:lpwstr>מרכז</vt:lpwstr>
  </property>
  <property fmtid="{D5CDD505-2E9C-101B-9397-08002B2CF9AE}" pid="12" name="kabidbeitdin">
    <vt:lpwstr/>
  </property>
  <property fmtid="{D5CDD505-2E9C-101B-9397-08002B2CF9AE}" pid="13" name="avbeitdin">
    <vt:lpwstr>רס"ן ענת שחר וויינברג</vt:lpwstr>
  </property>
  <property fmtid="{D5CDD505-2E9C-101B-9397-08002B2CF9AE}" pid="14" name="taarichnochechievri">
    <vt:lpwstr>כד' באלול התשע"ט</vt:lpwstr>
  </property>
  <property fmtid="{D5CDD505-2E9C-101B-9397-08002B2CF9AE}" pid="15" name="taarichnochechi">
    <vt:lpwstr>24 בספטמבר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