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0144" w14:textId="0794E1A2" w:rsidR="00CB664D" w:rsidRPr="00CB664D" w:rsidRDefault="00CB664D" w:rsidP="00CB664D">
      <w:pPr>
        <w:tabs>
          <w:tab w:val="right" w:pos="6660"/>
        </w:tabs>
        <w:spacing w:line="480" w:lineRule="auto"/>
        <w:ind w:left="2124" w:right="1985"/>
        <w:rPr>
          <w:rtl/>
        </w:rPr>
      </w:pPr>
      <w:bookmarkStart w:id="0" w:name="_Hlk149821736"/>
      <w:bookmarkStart w:id="1" w:name="_Hlk149824479"/>
      <w:r w:rsidRPr="00164FD0">
        <w:rPr>
          <w:noProof/>
        </w:rPr>
        <w:drawing>
          <wp:inline distT="0" distB="0" distL="0" distR="0" wp14:anchorId="2EFB03AA" wp14:editId="6EC851A5">
            <wp:extent cx="866775" cy="790575"/>
            <wp:effectExtent l="0" t="0" r="9525" b="9525"/>
            <wp:docPr id="5" name="Picture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15F10C53" wp14:editId="5B72767C">
            <wp:extent cx="581025" cy="790575"/>
            <wp:effectExtent l="0" t="0" r="9525" b="9525"/>
            <wp:docPr id="6" name="Picture 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494E8DD" w14:textId="6224D493" w:rsidR="00CB664D" w:rsidRPr="00FD2DDA" w:rsidRDefault="0084389E" w:rsidP="00CB664D">
      <w:pPr>
        <w:bidi w:val="0"/>
        <w:spacing w:line="480" w:lineRule="auto"/>
        <w:jc w:val="center"/>
        <w:rPr>
          <w:rFonts w:ascii="David" w:hAnsi="David" w:cs="David"/>
          <w:b/>
          <w:bCs/>
          <w:sz w:val="28"/>
          <w:szCs w:val="28"/>
          <w:u w:val="single"/>
          <w:rtl/>
        </w:rPr>
      </w:pPr>
      <w:r w:rsidRPr="00FD2DDA">
        <w:rPr>
          <w:rFonts w:ascii="David" w:hAnsi="David" w:cs="David" w:hint="cs"/>
          <w:b/>
          <w:bCs/>
          <w:sz w:val="28"/>
          <w:szCs w:val="28"/>
          <w:u w:val="single"/>
          <w:rtl/>
        </w:rPr>
        <w:t>בבית הדין הצבאי לערעורים</w:t>
      </w:r>
    </w:p>
    <w:p w14:paraId="5F00717B" w14:textId="77777777" w:rsidR="0084389E" w:rsidRPr="00FD2DDA" w:rsidRDefault="0084389E" w:rsidP="0084389E">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452D71" w:rsidRPr="00B73264" w14:paraId="0825C43A" w14:textId="77777777" w:rsidTr="008F4152">
        <w:trPr>
          <w:trHeight w:val="608"/>
        </w:trPr>
        <w:tc>
          <w:tcPr>
            <w:tcW w:w="2925" w:type="dxa"/>
          </w:tcPr>
          <w:p w14:paraId="4AD142E8" w14:textId="77777777" w:rsidR="00452D71" w:rsidRPr="00B73264" w:rsidRDefault="00452D71" w:rsidP="008F4152">
            <w:pPr>
              <w:tabs>
                <w:tab w:val="right" w:pos="1897"/>
              </w:tabs>
              <w:spacing w:line="360" w:lineRule="auto"/>
              <w:jc w:val="both"/>
              <w:rPr>
                <w:rFonts w:cs="David"/>
                <w:b/>
                <w:bCs/>
                <w:sz w:val="28"/>
                <w:szCs w:val="28"/>
                <w:rtl/>
              </w:rPr>
            </w:pPr>
            <w:r>
              <w:rPr>
                <w:rFonts w:cs="David" w:hint="cs"/>
                <w:b/>
                <w:bCs/>
                <w:sz w:val="28"/>
                <w:szCs w:val="28"/>
                <w:rtl/>
              </w:rPr>
              <w:t>תא"ל      נועה          זומר</w:t>
            </w:r>
          </w:p>
        </w:tc>
        <w:tc>
          <w:tcPr>
            <w:tcW w:w="675" w:type="dxa"/>
          </w:tcPr>
          <w:p w14:paraId="5900AB4D" w14:textId="77777777" w:rsidR="00452D71" w:rsidRPr="00B73264" w:rsidRDefault="00452D71" w:rsidP="008F4152">
            <w:pPr>
              <w:spacing w:line="360" w:lineRule="auto"/>
              <w:jc w:val="center"/>
              <w:rPr>
                <w:rFonts w:cs="David"/>
                <w:b/>
                <w:bCs/>
                <w:sz w:val="28"/>
                <w:szCs w:val="28"/>
                <w:rtl/>
              </w:rPr>
            </w:pPr>
            <w:r w:rsidRPr="00B73264">
              <w:rPr>
                <w:rFonts w:cs="David" w:hint="cs"/>
                <w:b/>
                <w:bCs/>
                <w:sz w:val="28"/>
                <w:szCs w:val="28"/>
                <w:rtl/>
              </w:rPr>
              <w:t>-</w:t>
            </w:r>
          </w:p>
        </w:tc>
        <w:tc>
          <w:tcPr>
            <w:tcW w:w="2200" w:type="dxa"/>
          </w:tcPr>
          <w:p w14:paraId="09B88DD4" w14:textId="77777777" w:rsidR="00452D71" w:rsidRPr="00B73264" w:rsidRDefault="00452D71" w:rsidP="008F4152">
            <w:pPr>
              <w:tabs>
                <w:tab w:val="right" w:pos="1789"/>
              </w:tabs>
              <w:spacing w:line="360" w:lineRule="auto"/>
              <w:jc w:val="both"/>
              <w:rPr>
                <w:rFonts w:cs="David"/>
                <w:sz w:val="28"/>
                <w:szCs w:val="28"/>
                <w:rtl/>
              </w:rPr>
            </w:pPr>
            <w:r>
              <w:rPr>
                <w:rFonts w:cs="David" w:hint="cs"/>
                <w:sz w:val="28"/>
                <w:szCs w:val="28"/>
                <w:rtl/>
              </w:rPr>
              <w:t>המשנה לנשיאה</w:t>
            </w:r>
            <w:r w:rsidRPr="00B73264">
              <w:rPr>
                <w:rFonts w:cs="David"/>
                <w:sz w:val="28"/>
                <w:szCs w:val="28"/>
                <w:rtl/>
              </w:rPr>
              <w:tab/>
            </w:r>
          </w:p>
        </w:tc>
      </w:tr>
      <w:tr w:rsidR="00452D71" w:rsidRPr="00B73264" w14:paraId="611C7D97" w14:textId="77777777" w:rsidTr="008F4152">
        <w:trPr>
          <w:trHeight w:val="1263"/>
        </w:trPr>
        <w:tc>
          <w:tcPr>
            <w:tcW w:w="2925" w:type="dxa"/>
          </w:tcPr>
          <w:p w14:paraId="6C883AC6" w14:textId="77777777" w:rsidR="00452D71" w:rsidRDefault="00452D71" w:rsidP="008F4152">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גולדשמידט</w:t>
            </w:r>
            <w:r w:rsidRPr="00B73264">
              <w:rPr>
                <w:rFonts w:cs="David"/>
                <w:b/>
                <w:bCs/>
                <w:sz w:val="28"/>
                <w:szCs w:val="28"/>
                <w:rtl/>
              </w:rPr>
              <w:t xml:space="preserve"> </w:t>
            </w:r>
          </w:p>
          <w:p w14:paraId="233C5779" w14:textId="282D5180" w:rsidR="00452D71" w:rsidRPr="00B73264" w:rsidRDefault="00452D71" w:rsidP="008F4152">
            <w:pPr>
              <w:spacing w:line="480" w:lineRule="auto"/>
              <w:jc w:val="both"/>
              <w:rPr>
                <w:rFonts w:cs="David"/>
                <w:b/>
                <w:bCs/>
                <w:sz w:val="28"/>
                <w:szCs w:val="28"/>
                <w:rtl/>
              </w:rPr>
            </w:pPr>
            <w:r>
              <w:rPr>
                <w:rFonts w:cs="David" w:hint="cs"/>
                <w:b/>
                <w:bCs/>
                <w:sz w:val="28"/>
                <w:szCs w:val="28"/>
                <w:rtl/>
              </w:rPr>
              <w:t>אל"ם      איתמר      דשל</w:t>
            </w:r>
          </w:p>
        </w:tc>
        <w:tc>
          <w:tcPr>
            <w:tcW w:w="675" w:type="dxa"/>
          </w:tcPr>
          <w:p w14:paraId="5CF475C0" w14:textId="77777777" w:rsidR="00452D71" w:rsidRPr="00B73264" w:rsidRDefault="00452D71" w:rsidP="008F4152">
            <w:pPr>
              <w:spacing w:line="480" w:lineRule="auto"/>
              <w:jc w:val="center"/>
              <w:rPr>
                <w:rFonts w:cs="David"/>
                <w:b/>
                <w:bCs/>
                <w:sz w:val="28"/>
                <w:szCs w:val="28"/>
                <w:rtl/>
              </w:rPr>
            </w:pPr>
            <w:r w:rsidRPr="00B73264">
              <w:rPr>
                <w:rFonts w:cs="David" w:hint="cs"/>
                <w:b/>
                <w:bCs/>
                <w:sz w:val="28"/>
                <w:szCs w:val="28"/>
                <w:rtl/>
              </w:rPr>
              <w:t>-</w:t>
            </w:r>
          </w:p>
          <w:p w14:paraId="29563AD1" w14:textId="77777777" w:rsidR="00452D71" w:rsidRPr="00B73264" w:rsidRDefault="00452D71" w:rsidP="008F4152">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6C1B2543" w14:textId="0A715204" w:rsidR="00452D71" w:rsidRPr="00B73264" w:rsidRDefault="00452D71" w:rsidP="008F4152">
            <w:pPr>
              <w:spacing w:line="480" w:lineRule="auto"/>
              <w:jc w:val="both"/>
              <w:rPr>
                <w:rFonts w:cs="David"/>
                <w:sz w:val="28"/>
                <w:szCs w:val="28"/>
                <w:rtl/>
              </w:rPr>
            </w:pPr>
            <w:r>
              <w:rPr>
                <w:rFonts w:cs="David" w:hint="cs"/>
                <w:sz w:val="28"/>
                <w:szCs w:val="28"/>
                <w:rtl/>
              </w:rPr>
              <w:t xml:space="preserve">              שופטת</w:t>
            </w:r>
          </w:p>
          <w:p w14:paraId="6871642A" w14:textId="21BB52E9" w:rsidR="00452D71" w:rsidRPr="00B73264" w:rsidRDefault="00452D71" w:rsidP="008F4152">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217D00F4" w14:textId="79509791" w:rsidR="0084389E" w:rsidRDefault="0084389E" w:rsidP="0084389E">
      <w:pPr>
        <w:jc w:val="center"/>
        <w:rPr>
          <w:rFonts w:cs="David"/>
          <w:sz w:val="28"/>
          <w:szCs w:val="28"/>
          <w:rtl/>
        </w:rPr>
      </w:pPr>
    </w:p>
    <w:p w14:paraId="23D39A87" w14:textId="07DBE278" w:rsidR="00452D71" w:rsidRDefault="00452D71" w:rsidP="0084389E">
      <w:pPr>
        <w:jc w:val="center"/>
        <w:rPr>
          <w:rFonts w:cs="David"/>
          <w:sz w:val="28"/>
          <w:szCs w:val="28"/>
          <w:rtl/>
        </w:rPr>
      </w:pPr>
    </w:p>
    <w:p w14:paraId="198BDCA1" w14:textId="259BC775" w:rsidR="00452D71" w:rsidRDefault="00452D71" w:rsidP="0084389E">
      <w:pPr>
        <w:jc w:val="center"/>
        <w:rPr>
          <w:rFonts w:cs="David"/>
          <w:sz w:val="28"/>
          <w:szCs w:val="28"/>
          <w:rtl/>
        </w:rPr>
      </w:pPr>
    </w:p>
    <w:p w14:paraId="643FAB78" w14:textId="79A1FDDF" w:rsidR="00452D71" w:rsidRDefault="00452D71" w:rsidP="0084389E">
      <w:pPr>
        <w:jc w:val="center"/>
        <w:rPr>
          <w:rFonts w:cs="David"/>
          <w:sz w:val="28"/>
          <w:szCs w:val="28"/>
          <w:rtl/>
        </w:rPr>
      </w:pPr>
    </w:p>
    <w:p w14:paraId="569547B3" w14:textId="37EC8940" w:rsidR="00452D71" w:rsidRDefault="00452D71" w:rsidP="0084389E">
      <w:pPr>
        <w:jc w:val="center"/>
        <w:rPr>
          <w:rFonts w:cs="David"/>
          <w:sz w:val="28"/>
          <w:szCs w:val="28"/>
          <w:rtl/>
        </w:rPr>
      </w:pPr>
    </w:p>
    <w:p w14:paraId="085A3352" w14:textId="77777777" w:rsidR="00452D71" w:rsidRPr="00BB5867" w:rsidRDefault="00452D71" w:rsidP="0084389E">
      <w:pPr>
        <w:jc w:val="center"/>
        <w:rPr>
          <w:rFonts w:cs="David"/>
          <w:sz w:val="28"/>
          <w:szCs w:val="28"/>
          <w:rtl/>
        </w:rPr>
      </w:pPr>
    </w:p>
    <w:p w14:paraId="58F5D923" w14:textId="13CD9A13" w:rsidR="0084389E" w:rsidRDefault="0084389E" w:rsidP="0084389E">
      <w:pPr>
        <w:rPr>
          <w:rFonts w:ascii="David" w:hAnsi="David" w:cs="David"/>
          <w:sz w:val="28"/>
          <w:szCs w:val="28"/>
          <w:rtl/>
        </w:rPr>
      </w:pPr>
      <w:r w:rsidRPr="00FD2DDA">
        <w:rPr>
          <w:rFonts w:ascii="David" w:hAnsi="David" w:cs="David" w:hint="cs"/>
          <w:sz w:val="28"/>
          <w:szCs w:val="28"/>
          <w:rtl/>
        </w:rPr>
        <w:t>בעניין:</w:t>
      </w:r>
    </w:p>
    <w:p w14:paraId="519C88DE" w14:textId="77777777" w:rsidR="0088451C" w:rsidRDefault="0088451C" w:rsidP="0084389E">
      <w:pPr>
        <w:rPr>
          <w:rFonts w:ascii="David" w:hAnsi="David" w:cs="David"/>
          <w:sz w:val="28"/>
          <w:szCs w:val="28"/>
          <w:rtl/>
        </w:rPr>
      </w:pPr>
    </w:p>
    <w:p w14:paraId="607061DA" w14:textId="77777777" w:rsidR="0084389E" w:rsidRPr="00FD2DDA" w:rsidRDefault="0084389E" w:rsidP="0084389E">
      <w:pPr>
        <w:rPr>
          <w:rFonts w:ascii="David" w:hAnsi="David" w:cs="David"/>
          <w:sz w:val="28"/>
          <w:szCs w:val="28"/>
          <w:rtl/>
        </w:rPr>
      </w:pPr>
    </w:p>
    <w:p w14:paraId="6A97E888" w14:textId="59D46081" w:rsidR="0084389E" w:rsidRDefault="0084389E" w:rsidP="0005313A">
      <w:pPr>
        <w:jc w:val="center"/>
        <w:rPr>
          <w:rFonts w:ascii="David" w:hAnsi="David" w:cs="David"/>
          <w:sz w:val="28"/>
          <w:szCs w:val="28"/>
          <w:rtl/>
        </w:rPr>
      </w:pPr>
      <w:r>
        <w:rPr>
          <w:rFonts w:ascii="David" w:hAnsi="David" w:cs="David" w:hint="cs"/>
          <w:b/>
          <w:bCs/>
          <w:sz w:val="28"/>
          <w:szCs w:val="28"/>
          <w:rtl/>
        </w:rPr>
        <w:t>מ/</w:t>
      </w:r>
      <w:r w:rsidR="0005313A">
        <w:rPr>
          <w:rFonts w:ascii="David" w:hAnsi="David" w:cs="David" w:hint="cs"/>
          <w:b/>
          <w:bCs/>
          <w:sz w:val="28"/>
          <w:szCs w:val="28"/>
        </w:rPr>
        <w:t>XXXXXXX</w:t>
      </w:r>
      <w:r>
        <w:rPr>
          <w:rFonts w:ascii="David" w:hAnsi="David" w:cs="David" w:hint="cs"/>
          <w:b/>
          <w:bCs/>
          <w:sz w:val="28"/>
          <w:szCs w:val="28"/>
          <w:rtl/>
        </w:rPr>
        <w:t xml:space="preserve"> סמל </w:t>
      </w:r>
      <w:r w:rsidR="00885DC5">
        <w:rPr>
          <w:rFonts w:ascii="David" w:hAnsi="David" w:cs="David" w:hint="cs"/>
          <w:b/>
          <w:bCs/>
          <w:sz w:val="28"/>
          <w:szCs w:val="28"/>
          <w:rtl/>
        </w:rPr>
        <w:t>גיא בן סדון</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sidR="00452D71" w:rsidRPr="00452D71">
        <w:rPr>
          <w:rFonts w:ascii="David" w:hAnsi="David" w:cs="David" w:hint="cs"/>
          <w:sz w:val="28"/>
          <w:szCs w:val="28"/>
          <w:rtl/>
        </w:rPr>
        <w:t xml:space="preserve"> </w:t>
      </w:r>
      <w:r w:rsidR="00452D71">
        <w:rPr>
          <w:rFonts w:ascii="David" w:hAnsi="David" w:cs="David" w:hint="cs"/>
          <w:sz w:val="28"/>
          <w:szCs w:val="28"/>
          <w:rtl/>
        </w:rPr>
        <w:t>סא"ל (מיל') בני קוזניץ;</w:t>
      </w:r>
      <w:r>
        <w:rPr>
          <w:rFonts w:ascii="David" w:hAnsi="David" w:cs="David" w:hint="cs"/>
          <w:sz w:val="28"/>
          <w:szCs w:val="28"/>
          <w:rtl/>
        </w:rPr>
        <w:t xml:space="preserve"> סרן אהרן פופקו</w:t>
      </w:r>
      <w:r w:rsidRPr="00FD2DDA">
        <w:rPr>
          <w:rFonts w:ascii="David" w:hAnsi="David" w:cs="David" w:hint="cs"/>
          <w:sz w:val="28"/>
          <w:szCs w:val="28"/>
          <w:rtl/>
        </w:rPr>
        <w:t>)</w:t>
      </w:r>
    </w:p>
    <w:p w14:paraId="4F649472" w14:textId="77777777" w:rsidR="0084389E" w:rsidRPr="00FD2DDA" w:rsidRDefault="0084389E" w:rsidP="0084389E">
      <w:pPr>
        <w:bidi w:val="0"/>
        <w:jc w:val="center"/>
        <w:rPr>
          <w:rFonts w:ascii="David" w:hAnsi="David" w:cs="David"/>
          <w:sz w:val="28"/>
          <w:szCs w:val="28"/>
          <w:rtl/>
        </w:rPr>
      </w:pPr>
    </w:p>
    <w:p w14:paraId="60C09AEC" w14:textId="77777777" w:rsidR="0084389E" w:rsidRPr="00FD2DDA" w:rsidRDefault="0084389E" w:rsidP="0084389E">
      <w:pPr>
        <w:jc w:val="center"/>
        <w:rPr>
          <w:rFonts w:ascii="David" w:hAnsi="David" w:cs="David"/>
          <w:sz w:val="28"/>
          <w:szCs w:val="28"/>
          <w:rtl/>
        </w:rPr>
      </w:pPr>
    </w:p>
    <w:p w14:paraId="580430B1" w14:textId="609FA7F0" w:rsidR="0084389E" w:rsidRDefault="0084389E" w:rsidP="0084389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7FA89D0" w14:textId="77777777" w:rsidR="0084389E" w:rsidRPr="00FD2DDA" w:rsidRDefault="0084389E" w:rsidP="0084389E">
      <w:pPr>
        <w:spacing w:after="360"/>
        <w:jc w:val="center"/>
        <w:rPr>
          <w:rFonts w:ascii="David" w:hAnsi="David" w:cs="David"/>
          <w:b/>
          <w:bCs/>
          <w:sz w:val="28"/>
          <w:szCs w:val="28"/>
          <w:rtl/>
        </w:rPr>
      </w:pPr>
    </w:p>
    <w:p w14:paraId="33CCD1CA" w14:textId="28A6C2E5" w:rsidR="0084389E" w:rsidRDefault="0084389E" w:rsidP="0084389E">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אוהד מנור</w:t>
      </w:r>
      <w:r w:rsidR="00452D71">
        <w:rPr>
          <w:rFonts w:ascii="David" w:hAnsi="David" w:cs="David" w:hint="cs"/>
          <w:sz w:val="28"/>
          <w:szCs w:val="28"/>
          <w:rtl/>
        </w:rPr>
        <w:t>; סרן תכלת מרדכי פייגנסון</w:t>
      </w:r>
      <w:r w:rsidRPr="00FD2DDA">
        <w:rPr>
          <w:rFonts w:ascii="David" w:hAnsi="David" w:cs="David" w:hint="cs"/>
          <w:sz w:val="28"/>
          <w:szCs w:val="28"/>
          <w:rtl/>
        </w:rPr>
        <w:t>)</w:t>
      </w:r>
    </w:p>
    <w:p w14:paraId="13B8DFC1" w14:textId="77777777" w:rsidR="0088451C" w:rsidRPr="00FD2DDA" w:rsidRDefault="0088451C" w:rsidP="0084389E">
      <w:pPr>
        <w:spacing w:after="120"/>
        <w:jc w:val="center"/>
        <w:rPr>
          <w:rFonts w:ascii="David" w:hAnsi="David" w:cs="David"/>
          <w:sz w:val="28"/>
          <w:szCs w:val="28"/>
          <w:rtl/>
        </w:rPr>
      </w:pPr>
    </w:p>
    <w:p w14:paraId="539903E7" w14:textId="77777777" w:rsidR="0084389E" w:rsidRPr="00FD2DDA" w:rsidRDefault="0084389E" w:rsidP="0084389E">
      <w:pPr>
        <w:spacing w:after="360" w:line="360" w:lineRule="auto"/>
        <w:rPr>
          <w:rFonts w:ascii="David" w:hAnsi="David" w:cs="David"/>
          <w:b/>
          <w:bCs/>
          <w:sz w:val="28"/>
          <w:szCs w:val="28"/>
          <w:u w:val="single"/>
          <w:rtl/>
        </w:rPr>
      </w:pPr>
    </w:p>
    <w:p w14:paraId="3037A6BC" w14:textId="00162667" w:rsidR="0084389E" w:rsidRDefault="0084389E" w:rsidP="0084389E">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452D71">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הדרום</w:t>
      </w:r>
      <w:r w:rsidRPr="00FD2DDA">
        <w:rPr>
          <w:rFonts w:ascii="David" w:hAnsi="David" w:cs="David" w:hint="cs"/>
          <w:sz w:val="28"/>
          <w:szCs w:val="28"/>
          <w:rtl/>
        </w:rPr>
        <w:t xml:space="preserve"> שניתן בתיק </w:t>
      </w:r>
      <w:r>
        <w:rPr>
          <w:rFonts w:ascii="David" w:hAnsi="David" w:cs="David" w:hint="cs"/>
          <w:sz w:val="28"/>
          <w:szCs w:val="28"/>
          <w:rtl/>
        </w:rPr>
        <w:t>דרום</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 xml:space="preserve">207/23 </w:t>
      </w:r>
      <w:r w:rsidRPr="00FE7B6F">
        <w:rPr>
          <w:rFonts w:ascii="David" w:hAnsi="David" w:cs="David" w:hint="cs"/>
          <w:sz w:val="28"/>
          <w:szCs w:val="28"/>
          <w:rtl/>
        </w:rPr>
        <w:t>(</w:t>
      </w:r>
      <w:r w:rsidR="00452D71">
        <w:rPr>
          <w:rFonts w:ascii="David" w:hAnsi="David" w:cs="David" w:hint="cs"/>
          <w:sz w:val="28"/>
          <w:szCs w:val="28"/>
          <w:rtl/>
        </w:rPr>
        <w:t xml:space="preserve">אל"ם מאיר ויגיסר </w:t>
      </w:r>
      <w:r w:rsidR="00452D71">
        <w:rPr>
          <w:rFonts w:ascii="David" w:hAnsi="David" w:cs="David"/>
          <w:sz w:val="28"/>
          <w:szCs w:val="28"/>
          <w:rtl/>
        </w:rPr>
        <w:t>–</w:t>
      </w:r>
      <w:r w:rsidR="00452D71">
        <w:rPr>
          <w:rFonts w:ascii="David" w:hAnsi="David" w:cs="David" w:hint="cs"/>
          <w:sz w:val="28"/>
          <w:szCs w:val="28"/>
          <w:rtl/>
        </w:rPr>
        <w:t xml:space="preserve"> אב"ד; </w:t>
      </w:r>
      <w:r w:rsidRPr="00FE7B6F">
        <w:rPr>
          <w:rFonts w:ascii="David" w:hAnsi="David" w:cs="David" w:hint="cs"/>
          <w:sz w:val="28"/>
          <w:szCs w:val="28"/>
          <w:rtl/>
        </w:rPr>
        <w:t xml:space="preserve">סא"ל </w:t>
      </w:r>
      <w:r>
        <w:rPr>
          <w:rFonts w:ascii="David" w:hAnsi="David" w:cs="David" w:hint="cs"/>
          <w:sz w:val="28"/>
          <w:szCs w:val="28"/>
          <w:rtl/>
        </w:rPr>
        <w:t xml:space="preserve">אנסטסיה סורז'נקו </w:t>
      </w:r>
      <w:r w:rsidR="00452D71">
        <w:rPr>
          <w:rFonts w:ascii="David" w:hAnsi="David" w:cs="David"/>
          <w:sz w:val="28"/>
          <w:szCs w:val="28"/>
          <w:rtl/>
        </w:rPr>
        <w:t>–</w:t>
      </w:r>
      <w:r>
        <w:rPr>
          <w:rFonts w:ascii="David" w:hAnsi="David" w:cs="David" w:hint="cs"/>
          <w:sz w:val="28"/>
          <w:szCs w:val="28"/>
          <w:rtl/>
        </w:rPr>
        <w:t xml:space="preserve"> שופטת</w:t>
      </w:r>
      <w:r w:rsidR="00452D71">
        <w:rPr>
          <w:rFonts w:ascii="David" w:hAnsi="David" w:cs="David" w:hint="cs"/>
          <w:sz w:val="28"/>
          <w:szCs w:val="28"/>
          <w:rtl/>
        </w:rPr>
        <w:t xml:space="preserve">; רס"ן ספיר מוטיאי </w:t>
      </w:r>
      <w:r w:rsidR="00452D71">
        <w:rPr>
          <w:rFonts w:ascii="David" w:hAnsi="David" w:cs="David"/>
          <w:sz w:val="28"/>
          <w:szCs w:val="28"/>
          <w:rtl/>
        </w:rPr>
        <w:t>–</w:t>
      </w:r>
      <w:r w:rsidR="00452D71">
        <w:rPr>
          <w:rFonts w:ascii="David" w:hAnsi="David" w:cs="David" w:hint="cs"/>
          <w:sz w:val="28"/>
          <w:szCs w:val="28"/>
          <w:rtl/>
        </w:rPr>
        <w:t xml:space="preserve"> שופטת</w:t>
      </w:r>
      <w:r w:rsidRPr="00FE7B6F">
        <w:rPr>
          <w:rFonts w:ascii="David" w:hAnsi="David" w:cs="David" w:hint="cs"/>
          <w:sz w:val="28"/>
          <w:szCs w:val="28"/>
          <w:rtl/>
        </w:rPr>
        <w:t xml:space="preserve">) ביום </w:t>
      </w:r>
      <w:r>
        <w:rPr>
          <w:rFonts w:ascii="David" w:hAnsi="David" w:cs="David" w:hint="cs"/>
          <w:sz w:val="28"/>
          <w:szCs w:val="28"/>
          <w:rtl/>
        </w:rPr>
        <w:t>28.10.2024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Pr>
          <w:rFonts w:ascii="David" w:hAnsi="David" w:cs="David" w:hint="cs"/>
          <w:sz w:val="28"/>
          <w:szCs w:val="28"/>
          <w:rtl/>
        </w:rPr>
        <w:t>.</w:t>
      </w:r>
    </w:p>
    <w:bookmarkEnd w:id="1"/>
    <w:p w14:paraId="0299B4AA" w14:textId="3A0B07D7" w:rsidR="0084389E" w:rsidRDefault="0084389E" w:rsidP="00B331CB">
      <w:pPr>
        <w:spacing w:line="360" w:lineRule="auto"/>
        <w:ind w:left="-341"/>
        <w:jc w:val="center"/>
        <w:rPr>
          <w:rFonts w:ascii="David" w:hAnsi="David" w:cs="David"/>
          <w:b/>
          <w:bCs/>
          <w:sz w:val="28"/>
          <w:szCs w:val="28"/>
          <w:u w:val="single"/>
          <w:rtl/>
        </w:rPr>
      </w:pPr>
    </w:p>
    <w:p w14:paraId="53E41167" w14:textId="77777777" w:rsidR="005468D3" w:rsidRPr="006F6E53" w:rsidRDefault="005468D3" w:rsidP="00F5052A">
      <w:pPr>
        <w:spacing w:line="360" w:lineRule="auto"/>
        <w:rPr>
          <w:rFonts w:ascii="David" w:hAnsi="David" w:cs="David"/>
          <w:b/>
          <w:bCs/>
          <w:sz w:val="28"/>
          <w:szCs w:val="28"/>
          <w:u w:val="single"/>
          <w:rtl/>
        </w:rPr>
      </w:pPr>
    </w:p>
    <w:p w14:paraId="2E38EFCE" w14:textId="77777777" w:rsidR="00FB2D20" w:rsidRPr="006F6E53" w:rsidRDefault="007777F8" w:rsidP="00B331CB">
      <w:pPr>
        <w:spacing w:line="360" w:lineRule="auto"/>
        <w:ind w:left="-341"/>
        <w:jc w:val="center"/>
        <w:rPr>
          <w:rFonts w:ascii="David" w:hAnsi="David" w:cs="David"/>
          <w:b/>
          <w:bCs/>
          <w:sz w:val="28"/>
          <w:szCs w:val="28"/>
          <w:u w:val="single"/>
          <w:rtl/>
        </w:rPr>
      </w:pPr>
      <w:r w:rsidRPr="006F6E53">
        <w:rPr>
          <w:rFonts w:ascii="David" w:hAnsi="David" w:cs="David" w:hint="cs"/>
          <w:b/>
          <w:bCs/>
          <w:sz w:val="28"/>
          <w:szCs w:val="28"/>
          <w:u w:val="single"/>
          <w:rtl/>
        </w:rPr>
        <w:t>פ ס ק - ד י ן</w:t>
      </w:r>
    </w:p>
    <w:p w14:paraId="59547366" w14:textId="77777777" w:rsidR="00FB2D20" w:rsidRPr="006F6E53" w:rsidRDefault="00FB2D20" w:rsidP="00B331CB">
      <w:pPr>
        <w:spacing w:line="360" w:lineRule="auto"/>
        <w:ind w:left="-341"/>
        <w:jc w:val="both"/>
        <w:rPr>
          <w:rFonts w:ascii="David" w:hAnsi="David" w:cs="David"/>
          <w:b/>
          <w:bCs/>
          <w:sz w:val="28"/>
          <w:szCs w:val="28"/>
          <w:u w:val="single"/>
          <w:rtl/>
        </w:rPr>
      </w:pPr>
    </w:p>
    <w:p w14:paraId="17DBE76D" w14:textId="4F8EEB2F" w:rsidR="00FB2D20" w:rsidRPr="006F6E53" w:rsidRDefault="000D041F" w:rsidP="00F5052A">
      <w:pPr>
        <w:numPr>
          <w:ilvl w:val="0"/>
          <w:numId w:val="40"/>
        </w:numPr>
        <w:spacing w:line="372" w:lineRule="auto"/>
        <w:ind w:left="-2"/>
        <w:jc w:val="both"/>
        <w:rPr>
          <w:rFonts w:ascii="David" w:hAnsi="David" w:cs="David"/>
          <w:sz w:val="28"/>
          <w:szCs w:val="28"/>
        </w:rPr>
      </w:pPr>
      <w:r w:rsidRPr="006F6E53">
        <w:rPr>
          <w:rFonts w:ascii="David" w:hAnsi="David" w:cs="David" w:hint="cs"/>
          <w:sz w:val="28"/>
          <w:szCs w:val="28"/>
          <w:rtl/>
        </w:rPr>
        <w:t xml:space="preserve"> </w:t>
      </w:r>
      <w:r w:rsidR="007777F8" w:rsidRPr="006F6E53">
        <w:rPr>
          <w:rFonts w:ascii="David" w:hAnsi="David" w:cs="David" w:hint="cs"/>
          <w:sz w:val="28"/>
          <w:szCs w:val="28"/>
          <w:rtl/>
        </w:rPr>
        <w:t xml:space="preserve">המערער, </w:t>
      </w:r>
      <w:r w:rsidR="00EA2D90">
        <w:rPr>
          <w:rFonts w:ascii="David" w:hAnsi="David" w:cs="David" w:hint="cs"/>
          <w:sz w:val="28"/>
          <w:szCs w:val="28"/>
          <w:rtl/>
        </w:rPr>
        <w:t xml:space="preserve">סמל </w:t>
      </w:r>
      <w:r w:rsidR="00885DC5">
        <w:rPr>
          <w:rFonts w:ascii="David" w:hAnsi="David" w:cs="David" w:hint="cs"/>
          <w:sz w:val="28"/>
          <w:szCs w:val="28"/>
          <w:rtl/>
        </w:rPr>
        <w:t>גיא בן סדון</w:t>
      </w:r>
      <w:r w:rsidR="007777F8" w:rsidRPr="006F6E53">
        <w:rPr>
          <w:rFonts w:ascii="David" w:hAnsi="David" w:cs="David" w:hint="cs"/>
          <w:sz w:val="28"/>
          <w:szCs w:val="28"/>
          <w:rtl/>
        </w:rPr>
        <w:t xml:space="preserve">, הורשע </w:t>
      </w:r>
      <w:r w:rsidR="00A14FCF" w:rsidRPr="006F6E53">
        <w:rPr>
          <w:rFonts w:ascii="David" w:hAnsi="David" w:cs="David" w:hint="cs"/>
          <w:sz w:val="28"/>
          <w:szCs w:val="28"/>
          <w:rtl/>
        </w:rPr>
        <w:t>על פי הודאתו ב</w:t>
      </w:r>
      <w:r w:rsidR="00BC0DC7">
        <w:rPr>
          <w:rFonts w:ascii="David" w:hAnsi="David" w:cs="David" w:hint="cs"/>
          <w:sz w:val="28"/>
          <w:szCs w:val="28"/>
          <w:rtl/>
        </w:rPr>
        <w:t xml:space="preserve">כתב אישום מתוקן המייחס לו </w:t>
      </w:r>
      <w:r w:rsidR="00A14FCF" w:rsidRPr="006F6E53">
        <w:rPr>
          <w:rFonts w:ascii="David" w:hAnsi="David" w:cs="David" w:hint="cs"/>
          <w:sz w:val="28"/>
          <w:szCs w:val="28"/>
          <w:rtl/>
        </w:rPr>
        <w:t>עביר</w:t>
      </w:r>
      <w:r w:rsidR="00860DDB" w:rsidRPr="006F6E53">
        <w:rPr>
          <w:rFonts w:ascii="David" w:hAnsi="David" w:cs="David" w:hint="cs"/>
          <w:sz w:val="28"/>
          <w:szCs w:val="28"/>
          <w:rtl/>
        </w:rPr>
        <w:t xml:space="preserve">ה </w:t>
      </w:r>
      <w:r w:rsidR="00A14FCF" w:rsidRPr="006F6E53">
        <w:rPr>
          <w:rFonts w:ascii="David" w:hAnsi="David" w:cs="David" w:hint="cs"/>
          <w:sz w:val="28"/>
          <w:szCs w:val="28"/>
          <w:rtl/>
        </w:rPr>
        <w:t>של מעשה מגונה</w:t>
      </w:r>
      <w:r w:rsidR="00183B69">
        <w:rPr>
          <w:rFonts w:ascii="David" w:hAnsi="David" w:cs="David" w:hint="cs"/>
          <w:sz w:val="28"/>
          <w:szCs w:val="28"/>
          <w:rtl/>
        </w:rPr>
        <w:t>,</w:t>
      </w:r>
      <w:r w:rsidR="00A14FCF" w:rsidRPr="006F6E53">
        <w:rPr>
          <w:rFonts w:ascii="David" w:hAnsi="David" w:cs="David" w:hint="cs"/>
          <w:sz w:val="28"/>
          <w:szCs w:val="28"/>
          <w:rtl/>
        </w:rPr>
        <w:t xml:space="preserve"> לפי סעיף 348</w:t>
      </w:r>
      <w:r w:rsidR="009E578B" w:rsidRPr="006F6E53">
        <w:rPr>
          <w:rFonts w:ascii="David" w:hAnsi="David" w:cs="David" w:hint="cs"/>
          <w:sz w:val="28"/>
          <w:szCs w:val="28"/>
          <w:rtl/>
        </w:rPr>
        <w:t>(</w:t>
      </w:r>
      <w:r w:rsidR="00A14FCF" w:rsidRPr="006F6E53">
        <w:rPr>
          <w:rFonts w:ascii="David" w:hAnsi="David" w:cs="David" w:hint="cs"/>
          <w:sz w:val="28"/>
          <w:szCs w:val="28"/>
          <w:rtl/>
        </w:rPr>
        <w:t>ג)</w:t>
      </w:r>
      <w:r w:rsidR="007777F8" w:rsidRPr="006F6E53">
        <w:rPr>
          <w:rFonts w:ascii="David" w:hAnsi="David" w:cs="David" w:hint="cs"/>
          <w:sz w:val="28"/>
          <w:szCs w:val="28"/>
          <w:rtl/>
        </w:rPr>
        <w:t xml:space="preserve"> לחוק העונשין, תשל"ז </w:t>
      </w:r>
      <w:r w:rsidR="006904A2">
        <w:rPr>
          <w:rFonts w:ascii="David" w:hAnsi="David" w:cs="David" w:hint="cs"/>
          <w:sz w:val="28"/>
          <w:szCs w:val="28"/>
          <w:rtl/>
        </w:rPr>
        <w:t>-</w:t>
      </w:r>
      <w:r w:rsidR="007777F8" w:rsidRPr="006F6E53">
        <w:rPr>
          <w:rFonts w:ascii="David" w:hAnsi="David" w:cs="David" w:hint="cs"/>
          <w:sz w:val="28"/>
          <w:szCs w:val="28"/>
          <w:rtl/>
        </w:rPr>
        <w:t xml:space="preserve"> 1977</w:t>
      </w:r>
      <w:r w:rsidR="00CC18F6" w:rsidRPr="006F6E53">
        <w:rPr>
          <w:rFonts w:ascii="David" w:hAnsi="David" w:cs="David" w:hint="cs"/>
          <w:sz w:val="28"/>
          <w:szCs w:val="28"/>
          <w:rtl/>
        </w:rPr>
        <w:t>.</w:t>
      </w:r>
      <w:r w:rsidR="007777F8" w:rsidRPr="006F6E53">
        <w:rPr>
          <w:rFonts w:ascii="David" w:hAnsi="David" w:cs="David" w:hint="cs"/>
          <w:sz w:val="28"/>
          <w:szCs w:val="28"/>
          <w:rtl/>
        </w:rPr>
        <w:t xml:space="preserve"> בעקבות הרשעתו </w:t>
      </w:r>
      <w:r w:rsidR="00183B69">
        <w:rPr>
          <w:rFonts w:ascii="David" w:hAnsi="David" w:cs="David" w:hint="cs"/>
          <w:sz w:val="28"/>
          <w:szCs w:val="28"/>
          <w:rtl/>
        </w:rPr>
        <w:t xml:space="preserve">הושת </w:t>
      </w:r>
      <w:r w:rsidR="007777F8" w:rsidRPr="006F6E53">
        <w:rPr>
          <w:rFonts w:ascii="David" w:hAnsi="David" w:cs="David" w:hint="cs"/>
          <w:sz w:val="28"/>
          <w:szCs w:val="28"/>
          <w:rtl/>
        </w:rPr>
        <w:t xml:space="preserve">עליו עונש </w:t>
      </w:r>
      <w:r w:rsidR="00183B69">
        <w:rPr>
          <w:rFonts w:ascii="David" w:hAnsi="David" w:cs="David" w:hint="cs"/>
          <w:sz w:val="28"/>
          <w:szCs w:val="28"/>
          <w:rtl/>
        </w:rPr>
        <w:t xml:space="preserve">מאסר בפועל בן </w:t>
      </w:r>
      <w:r w:rsidR="00EA2D90">
        <w:rPr>
          <w:rFonts w:ascii="David" w:hAnsi="David" w:cs="David" w:hint="cs"/>
          <w:sz w:val="28"/>
          <w:szCs w:val="28"/>
          <w:rtl/>
        </w:rPr>
        <w:t>שבעה</w:t>
      </w:r>
      <w:r w:rsidR="007A7D99">
        <w:rPr>
          <w:rFonts w:ascii="David" w:hAnsi="David" w:cs="David" w:hint="cs"/>
          <w:sz w:val="28"/>
          <w:szCs w:val="28"/>
          <w:rtl/>
        </w:rPr>
        <w:t xml:space="preserve"> </w:t>
      </w:r>
      <w:r w:rsidR="00183B69">
        <w:rPr>
          <w:rFonts w:ascii="David" w:hAnsi="David" w:cs="David" w:hint="cs"/>
          <w:sz w:val="28"/>
          <w:szCs w:val="28"/>
          <w:rtl/>
        </w:rPr>
        <w:t>חודשים ומחצה</w:t>
      </w:r>
      <w:r w:rsidR="007777F8" w:rsidRPr="006F6E53">
        <w:rPr>
          <w:rFonts w:ascii="David" w:hAnsi="David" w:cs="David" w:hint="cs"/>
          <w:sz w:val="28"/>
          <w:szCs w:val="28"/>
          <w:rtl/>
        </w:rPr>
        <w:t xml:space="preserve">, </w:t>
      </w:r>
      <w:r w:rsidR="00CC18F6" w:rsidRPr="006F6E53">
        <w:rPr>
          <w:rFonts w:ascii="David" w:hAnsi="David" w:cs="David" w:hint="cs"/>
          <w:sz w:val="28"/>
          <w:szCs w:val="28"/>
          <w:rtl/>
        </w:rPr>
        <w:t xml:space="preserve">וכן </w:t>
      </w:r>
      <w:r w:rsidR="007777F8" w:rsidRPr="006F6E53">
        <w:rPr>
          <w:rFonts w:ascii="David" w:hAnsi="David" w:cs="David" w:hint="cs"/>
          <w:sz w:val="28"/>
          <w:szCs w:val="28"/>
          <w:rtl/>
        </w:rPr>
        <w:t>עונשי מאסר מותנים</w:t>
      </w:r>
      <w:r w:rsidR="007A7D99">
        <w:rPr>
          <w:rFonts w:ascii="David" w:hAnsi="David" w:cs="David" w:hint="cs"/>
          <w:sz w:val="28"/>
          <w:szCs w:val="28"/>
          <w:rtl/>
        </w:rPr>
        <w:t>.</w:t>
      </w:r>
      <w:r w:rsidR="007777F8" w:rsidRPr="006F6E53">
        <w:rPr>
          <w:rFonts w:ascii="David" w:hAnsi="David" w:cs="David" w:hint="cs"/>
          <w:sz w:val="28"/>
          <w:szCs w:val="28"/>
          <w:rtl/>
        </w:rPr>
        <w:t xml:space="preserve"> </w:t>
      </w:r>
      <w:r w:rsidR="00A14FCF" w:rsidRPr="006F6E53">
        <w:rPr>
          <w:rFonts w:ascii="David" w:hAnsi="David" w:cs="David" w:hint="cs"/>
          <w:sz w:val="28"/>
          <w:szCs w:val="28"/>
          <w:rtl/>
        </w:rPr>
        <w:t>עוד נ</w:t>
      </w:r>
      <w:r w:rsidR="007777F8" w:rsidRPr="006F6E53">
        <w:rPr>
          <w:rFonts w:ascii="David" w:hAnsi="David" w:cs="David" w:hint="cs"/>
          <w:sz w:val="28"/>
          <w:szCs w:val="28"/>
          <w:rtl/>
        </w:rPr>
        <w:t>פסק</w:t>
      </w:r>
      <w:r w:rsidR="00860DDB" w:rsidRPr="006F6E53">
        <w:rPr>
          <w:rFonts w:ascii="David" w:hAnsi="David" w:cs="David" w:hint="cs"/>
          <w:sz w:val="28"/>
          <w:szCs w:val="28"/>
          <w:rtl/>
        </w:rPr>
        <w:t>ו לנפגעת העבירה</w:t>
      </w:r>
      <w:r w:rsidR="007777F8" w:rsidRPr="006F6E53">
        <w:rPr>
          <w:rFonts w:ascii="David" w:hAnsi="David" w:cs="David" w:hint="cs"/>
          <w:sz w:val="28"/>
          <w:szCs w:val="28"/>
          <w:rtl/>
        </w:rPr>
        <w:t xml:space="preserve"> </w:t>
      </w:r>
      <w:r w:rsidR="00860DDB" w:rsidRPr="006F6E53">
        <w:rPr>
          <w:rFonts w:ascii="David" w:hAnsi="David" w:cs="David" w:hint="cs"/>
          <w:sz w:val="28"/>
          <w:szCs w:val="28"/>
          <w:rtl/>
        </w:rPr>
        <w:t>פ</w:t>
      </w:r>
      <w:r w:rsidR="007777F8" w:rsidRPr="006F6E53">
        <w:rPr>
          <w:rFonts w:ascii="David" w:hAnsi="David" w:cs="David" w:hint="cs"/>
          <w:sz w:val="28"/>
          <w:szCs w:val="28"/>
          <w:rtl/>
        </w:rPr>
        <w:t>יצויים בס</w:t>
      </w:r>
      <w:r w:rsidR="00D7436A" w:rsidRPr="006F6E53">
        <w:rPr>
          <w:rFonts w:ascii="David" w:hAnsi="David" w:cs="David" w:hint="cs"/>
          <w:sz w:val="28"/>
          <w:szCs w:val="28"/>
          <w:rtl/>
        </w:rPr>
        <w:t xml:space="preserve">כום של </w:t>
      </w:r>
      <w:r w:rsidR="00431681">
        <w:rPr>
          <w:rFonts w:ascii="David" w:hAnsi="David" w:cs="David" w:hint="cs"/>
          <w:sz w:val="28"/>
          <w:szCs w:val="28"/>
          <w:rtl/>
        </w:rPr>
        <w:t>8</w:t>
      </w:r>
      <w:r w:rsidR="007A7D99">
        <w:rPr>
          <w:rFonts w:ascii="David" w:hAnsi="David" w:cs="David" w:hint="cs"/>
          <w:sz w:val="28"/>
          <w:szCs w:val="28"/>
          <w:rtl/>
        </w:rPr>
        <w:t xml:space="preserve">,000 </w:t>
      </w:r>
      <w:r w:rsidR="008F0464" w:rsidRPr="006F6E53">
        <w:rPr>
          <w:rFonts w:ascii="David" w:hAnsi="David" w:cs="David" w:hint="cs"/>
          <w:sz w:val="28"/>
          <w:szCs w:val="28"/>
          <w:rtl/>
        </w:rPr>
        <w:t>ש"ח</w:t>
      </w:r>
      <w:r w:rsidR="000E77D9" w:rsidRPr="006F6E53">
        <w:rPr>
          <w:rFonts w:ascii="David" w:hAnsi="David" w:cs="David" w:hint="cs"/>
          <w:sz w:val="28"/>
          <w:szCs w:val="28"/>
          <w:rtl/>
        </w:rPr>
        <w:t>.</w:t>
      </w:r>
      <w:r w:rsidR="00D7436A" w:rsidRPr="006F6E53">
        <w:rPr>
          <w:rFonts w:ascii="David" w:hAnsi="David" w:cs="David" w:hint="cs"/>
          <w:sz w:val="28"/>
          <w:szCs w:val="28"/>
          <w:rtl/>
        </w:rPr>
        <w:t xml:space="preserve"> </w:t>
      </w:r>
    </w:p>
    <w:p w14:paraId="6D670E23" w14:textId="7768ACD2" w:rsidR="0088451C" w:rsidRDefault="007777F8" w:rsidP="00F5052A">
      <w:pPr>
        <w:numPr>
          <w:ilvl w:val="0"/>
          <w:numId w:val="40"/>
        </w:numPr>
        <w:spacing w:line="372" w:lineRule="auto"/>
        <w:ind w:left="-2"/>
        <w:jc w:val="both"/>
        <w:rPr>
          <w:rFonts w:ascii="David" w:hAnsi="David" w:cs="David"/>
          <w:sz w:val="28"/>
          <w:szCs w:val="28"/>
        </w:rPr>
      </w:pPr>
      <w:r w:rsidRPr="00287DEC">
        <w:rPr>
          <w:rFonts w:ascii="David" w:hAnsi="David" w:cs="David" w:hint="cs"/>
          <w:sz w:val="28"/>
          <w:szCs w:val="28"/>
          <w:rtl/>
        </w:rPr>
        <w:lastRenderedPageBreak/>
        <w:t xml:space="preserve"> </w:t>
      </w:r>
      <w:r w:rsidR="00BF6F3B" w:rsidRPr="00287DEC">
        <w:rPr>
          <w:rFonts w:ascii="David" w:hAnsi="David" w:cs="David" w:hint="cs"/>
          <w:sz w:val="28"/>
          <w:szCs w:val="28"/>
          <w:rtl/>
        </w:rPr>
        <w:t xml:space="preserve"> </w:t>
      </w:r>
      <w:r w:rsidR="00431681">
        <w:rPr>
          <w:rFonts w:ascii="David" w:hAnsi="David" w:cs="David" w:hint="cs"/>
          <w:sz w:val="28"/>
          <w:szCs w:val="28"/>
          <w:rtl/>
        </w:rPr>
        <w:t>ההגנה לא</w:t>
      </w:r>
      <w:r w:rsidR="007A7D99" w:rsidRPr="00287DEC">
        <w:rPr>
          <w:rFonts w:ascii="David" w:hAnsi="David" w:cs="David" w:hint="cs"/>
          <w:sz w:val="28"/>
          <w:szCs w:val="28"/>
          <w:rtl/>
        </w:rPr>
        <w:t xml:space="preserve"> </w:t>
      </w:r>
      <w:r w:rsidRPr="00287DEC">
        <w:rPr>
          <w:rFonts w:ascii="David" w:hAnsi="David" w:cs="David" w:hint="cs"/>
          <w:sz w:val="28"/>
          <w:szCs w:val="28"/>
          <w:rtl/>
        </w:rPr>
        <w:t>השלימ</w:t>
      </w:r>
      <w:r w:rsidR="00431681">
        <w:rPr>
          <w:rFonts w:ascii="David" w:hAnsi="David" w:cs="David" w:hint="cs"/>
          <w:sz w:val="28"/>
          <w:szCs w:val="28"/>
          <w:rtl/>
        </w:rPr>
        <w:t>ה</w:t>
      </w:r>
      <w:r w:rsidRPr="00287DEC">
        <w:rPr>
          <w:rFonts w:ascii="David" w:hAnsi="David" w:cs="David" w:hint="cs"/>
          <w:sz w:val="28"/>
          <w:szCs w:val="28"/>
          <w:rtl/>
        </w:rPr>
        <w:t xml:space="preserve"> עם פסק דינו של בית הדין קמא הנכבד</w:t>
      </w:r>
      <w:r w:rsidR="00431681">
        <w:rPr>
          <w:rFonts w:ascii="David" w:hAnsi="David" w:cs="David" w:hint="cs"/>
          <w:sz w:val="28"/>
          <w:szCs w:val="28"/>
          <w:rtl/>
        </w:rPr>
        <w:t xml:space="preserve">, והיא מבקשת </w:t>
      </w:r>
      <w:r w:rsidR="005F5222">
        <w:rPr>
          <w:rFonts w:ascii="David" w:hAnsi="David" w:cs="David" w:hint="cs"/>
          <w:sz w:val="28"/>
          <w:szCs w:val="28"/>
          <w:rtl/>
        </w:rPr>
        <w:t xml:space="preserve">להקל במשכו של עונש המאסר </w:t>
      </w:r>
      <w:r w:rsidR="002431E7">
        <w:rPr>
          <w:rFonts w:ascii="David" w:hAnsi="David" w:cs="David" w:hint="cs"/>
          <w:sz w:val="28"/>
          <w:szCs w:val="28"/>
          <w:rtl/>
        </w:rPr>
        <w:t xml:space="preserve">בפועל </w:t>
      </w:r>
      <w:r w:rsidR="005F5222">
        <w:rPr>
          <w:rFonts w:ascii="David" w:hAnsi="David" w:cs="David" w:hint="cs"/>
          <w:sz w:val="28"/>
          <w:szCs w:val="28"/>
          <w:rtl/>
        </w:rPr>
        <w:t xml:space="preserve">ולקבוע כי ירוצה בדרך של עבודה צבאית. </w:t>
      </w:r>
    </w:p>
    <w:p w14:paraId="625DA27A" w14:textId="506DFA69" w:rsidR="008900CD" w:rsidRDefault="007777F8" w:rsidP="00F5052A">
      <w:pPr>
        <w:spacing w:line="372" w:lineRule="auto"/>
        <w:ind w:left="-2"/>
        <w:jc w:val="both"/>
        <w:rPr>
          <w:rFonts w:ascii="David" w:hAnsi="David" w:cs="David"/>
          <w:sz w:val="28"/>
          <w:szCs w:val="28"/>
          <w:rtl/>
        </w:rPr>
      </w:pPr>
      <w:r w:rsidRPr="0088451C">
        <w:rPr>
          <w:rFonts w:ascii="David" w:hAnsi="David" w:cs="David" w:hint="cs"/>
          <w:b/>
          <w:bCs/>
          <w:sz w:val="28"/>
          <w:szCs w:val="28"/>
          <w:u w:val="single"/>
          <w:rtl/>
        </w:rPr>
        <w:t>פסק די</w:t>
      </w:r>
      <w:r w:rsidR="000B5731" w:rsidRPr="0088451C">
        <w:rPr>
          <w:rFonts w:ascii="David" w:hAnsi="David" w:cs="David" w:hint="cs"/>
          <w:b/>
          <w:bCs/>
          <w:sz w:val="28"/>
          <w:szCs w:val="28"/>
          <w:u w:val="single"/>
          <w:rtl/>
        </w:rPr>
        <w:t>נו של בית</w:t>
      </w:r>
      <w:r w:rsidR="00B217F0" w:rsidRPr="0088451C">
        <w:rPr>
          <w:rFonts w:ascii="David" w:hAnsi="David" w:cs="David" w:hint="cs"/>
          <w:b/>
          <w:bCs/>
          <w:sz w:val="28"/>
          <w:szCs w:val="28"/>
          <w:u w:val="single"/>
          <w:rtl/>
        </w:rPr>
        <w:t xml:space="preserve"> </w:t>
      </w:r>
      <w:r w:rsidR="000B5731" w:rsidRPr="0088451C">
        <w:rPr>
          <w:rFonts w:ascii="David" w:hAnsi="David" w:cs="David" w:hint="cs"/>
          <w:b/>
          <w:bCs/>
          <w:sz w:val="28"/>
          <w:szCs w:val="28"/>
          <w:u w:val="single"/>
          <w:rtl/>
        </w:rPr>
        <w:t>הדין המחוזי</w:t>
      </w:r>
      <w:r w:rsidRPr="0088451C">
        <w:rPr>
          <w:rFonts w:ascii="David" w:hAnsi="David" w:cs="David" w:hint="cs"/>
          <w:b/>
          <w:bCs/>
          <w:sz w:val="28"/>
          <w:szCs w:val="28"/>
          <w:u w:val="single"/>
          <w:rtl/>
        </w:rPr>
        <w:t xml:space="preserve"> </w:t>
      </w:r>
    </w:p>
    <w:p w14:paraId="4B82E1C8" w14:textId="77777777" w:rsidR="00F5052A" w:rsidRPr="00F5052A" w:rsidRDefault="00F5052A" w:rsidP="00F5052A">
      <w:pPr>
        <w:spacing w:line="372" w:lineRule="auto"/>
        <w:ind w:left="-2"/>
        <w:jc w:val="both"/>
        <w:rPr>
          <w:rFonts w:ascii="David" w:hAnsi="David" w:cs="David"/>
          <w:sz w:val="28"/>
          <w:szCs w:val="28"/>
          <w:rtl/>
        </w:rPr>
      </w:pPr>
    </w:p>
    <w:p w14:paraId="3D2F0A19" w14:textId="77777777" w:rsidR="0010006E" w:rsidRDefault="00860DDB" w:rsidP="00F5052A">
      <w:pPr>
        <w:numPr>
          <w:ilvl w:val="0"/>
          <w:numId w:val="40"/>
        </w:numPr>
        <w:spacing w:line="372" w:lineRule="auto"/>
        <w:ind w:left="-2"/>
        <w:jc w:val="both"/>
        <w:rPr>
          <w:rFonts w:ascii="David" w:hAnsi="David" w:cs="David"/>
          <w:sz w:val="28"/>
          <w:szCs w:val="28"/>
        </w:rPr>
      </w:pPr>
      <w:r w:rsidRPr="006F6E53">
        <w:rPr>
          <w:rFonts w:ascii="David" w:hAnsi="David" w:cs="David" w:hint="cs"/>
          <w:sz w:val="28"/>
          <w:szCs w:val="28"/>
          <w:rtl/>
        </w:rPr>
        <w:t xml:space="preserve"> </w:t>
      </w:r>
      <w:r w:rsidR="00EE73D9">
        <w:rPr>
          <w:rFonts w:ascii="David" w:hAnsi="David" w:cs="David" w:hint="cs"/>
          <w:sz w:val="28"/>
          <w:szCs w:val="28"/>
          <w:rtl/>
        </w:rPr>
        <w:t xml:space="preserve">מכתב האישום המתוקן ומן הראיות </w:t>
      </w:r>
      <w:r w:rsidR="00595B48">
        <w:rPr>
          <w:rFonts w:ascii="David" w:hAnsi="David" w:cs="David" w:hint="cs"/>
          <w:sz w:val="28"/>
          <w:szCs w:val="28"/>
          <w:rtl/>
        </w:rPr>
        <w:t xml:space="preserve">שהובאו בפני בית הדין המחוזי עלה, כי </w:t>
      </w:r>
      <w:r w:rsidR="005B739F">
        <w:rPr>
          <w:rFonts w:ascii="David" w:hAnsi="David" w:cs="David" w:hint="cs"/>
          <w:sz w:val="28"/>
          <w:szCs w:val="28"/>
          <w:rtl/>
        </w:rPr>
        <w:t>המערער</w:t>
      </w:r>
      <w:r w:rsidR="006875B0">
        <w:rPr>
          <w:rFonts w:ascii="David" w:hAnsi="David" w:cs="David" w:hint="cs"/>
          <w:sz w:val="28"/>
          <w:szCs w:val="28"/>
          <w:rtl/>
        </w:rPr>
        <w:t xml:space="preserve">, שהתגייס לצה"ל </w:t>
      </w:r>
      <w:r w:rsidR="00B95828">
        <w:rPr>
          <w:rFonts w:ascii="David" w:hAnsi="David" w:cs="David" w:hint="cs"/>
          <w:sz w:val="28"/>
          <w:szCs w:val="28"/>
          <w:rtl/>
        </w:rPr>
        <w:t>באוגוסט 2021 ושירת כלוחם</w:t>
      </w:r>
      <w:r w:rsidR="00EE73D9">
        <w:rPr>
          <w:rFonts w:ascii="David" w:hAnsi="David" w:cs="David" w:hint="cs"/>
          <w:sz w:val="28"/>
          <w:szCs w:val="28"/>
          <w:rtl/>
        </w:rPr>
        <w:t>,</w:t>
      </w:r>
      <w:r w:rsidR="005B739F">
        <w:rPr>
          <w:rFonts w:ascii="David" w:hAnsi="David" w:cs="David" w:hint="cs"/>
          <w:sz w:val="28"/>
          <w:szCs w:val="28"/>
          <w:rtl/>
        </w:rPr>
        <w:t xml:space="preserve"> </w:t>
      </w:r>
      <w:r w:rsidR="00354C2F">
        <w:rPr>
          <w:rFonts w:ascii="David" w:hAnsi="David" w:cs="David" w:hint="cs"/>
          <w:sz w:val="28"/>
          <w:szCs w:val="28"/>
          <w:rtl/>
        </w:rPr>
        <w:t xml:space="preserve">הכיר </w:t>
      </w:r>
      <w:r w:rsidR="0009468C">
        <w:rPr>
          <w:rFonts w:ascii="David" w:hAnsi="David" w:cs="David" w:hint="cs"/>
          <w:sz w:val="28"/>
          <w:szCs w:val="28"/>
          <w:rtl/>
        </w:rPr>
        <w:t xml:space="preserve">בחודש מאי 2022 </w:t>
      </w:r>
      <w:r w:rsidR="00354C2F">
        <w:rPr>
          <w:rFonts w:ascii="David" w:hAnsi="David" w:cs="David" w:hint="cs"/>
          <w:sz w:val="28"/>
          <w:szCs w:val="28"/>
          <w:rtl/>
        </w:rPr>
        <w:t>את נפגעת העבירה</w:t>
      </w:r>
      <w:r w:rsidR="00EE73D9">
        <w:rPr>
          <w:rFonts w:ascii="David" w:hAnsi="David" w:cs="David" w:hint="cs"/>
          <w:sz w:val="28"/>
          <w:szCs w:val="28"/>
          <w:rtl/>
        </w:rPr>
        <w:t xml:space="preserve">, ששירתה כרכזת </w:t>
      </w:r>
      <w:r w:rsidR="00354C2F">
        <w:rPr>
          <w:rFonts w:ascii="David" w:hAnsi="David" w:cs="David" w:hint="cs"/>
          <w:sz w:val="28"/>
          <w:szCs w:val="28"/>
          <w:rtl/>
        </w:rPr>
        <w:t>ב</w:t>
      </w:r>
      <w:r w:rsidR="002A7215">
        <w:rPr>
          <w:rFonts w:ascii="David" w:hAnsi="David" w:cs="David" w:hint="cs"/>
          <w:sz w:val="28"/>
          <w:szCs w:val="28"/>
          <w:rtl/>
        </w:rPr>
        <w:t>חנות ה"</w:t>
      </w:r>
      <w:r w:rsidR="00354C2F">
        <w:rPr>
          <w:rFonts w:ascii="David" w:hAnsi="David" w:cs="David" w:hint="cs"/>
          <w:sz w:val="28"/>
          <w:szCs w:val="28"/>
          <w:rtl/>
        </w:rPr>
        <w:t>כוורת</w:t>
      </w:r>
      <w:r w:rsidR="002A7215">
        <w:rPr>
          <w:rFonts w:ascii="David" w:hAnsi="David" w:cs="David" w:hint="cs"/>
          <w:sz w:val="28"/>
          <w:szCs w:val="28"/>
          <w:rtl/>
        </w:rPr>
        <w:t>"</w:t>
      </w:r>
      <w:r w:rsidR="00354C2F">
        <w:rPr>
          <w:rFonts w:ascii="David" w:hAnsi="David" w:cs="David" w:hint="cs"/>
          <w:sz w:val="28"/>
          <w:szCs w:val="28"/>
          <w:rtl/>
        </w:rPr>
        <w:t xml:space="preserve"> </w:t>
      </w:r>
      <w:r w:rsidR="002A7215">
        <w:rPr>
          <w:rFonts w:ascii="David" w:hAnsi="David" w:cs="David" w:hint="cs"/>
          <w:sz w:val="28"/>
          <w:szCs w:val="28"/>
          <w:rtl/>
        </w:rPr>
        <w:t>ב</w:t>
      </w:r>
      <w:r w:rsidR="00354C2F">
        <w:rPr>
          <w:rFonts w:ascii="David" w:hAnsi="David" w:cs="David" w:hint="cs"/>
          <w:sz w:val="28"/>
          <w:szCs w:val="28"/>
          <w:rtl/>
        </w:rPr>
        <w:t>בסיס</w:t>
      </w:r>
      <w:r w:rsidR="00EE73D9">
        <w:rPr>
          <w:rFonts w:ascii="David" w:hAnsi="David" w:cs="David" w:hint="cs"/>
          <w:sz w:val="28"/>
          <w:szCs w:val="28"/>
          <w:rtl/>
        </w:rPr>
        <w:t xml:space="preserve"> יחידתם</w:t>
      </w:r>
      <w:r w:rsidR="00C81764">
        <w:rPr>
          <w:rFonts w:ascii="David" w:hAnsi="David" w:cs="David" w:hint="cs"/>
          <w:sz w:val="28"/>
          <w:szCs w:val="28"/>
          <w:rtl/>
        </w:rPr>
        <w:t xml:space="preserve">. </w:t>
      </w:r>
      <w:r w:rsidR="00DF6B14">
        <w:rPr>
          <w:rFonts w:ascii="David" w:hAnsi="David" w:cs="David" w:hint="cs"/>
          <w:sz w:val="28"/>
          <w:szCs w:val="28"/>
          <w:rtl/>
        </w:rPr>
        <w:t xml:space="preserve">במסגרת קשר </w:t>
      </w:r>
      <w:r w:rsidR="00860DA2">
        <w:rPr>
          <w:rFonts w:ascii="David" w:hAnsi="David" w:cs="David" w:hint="cs"/>
          <w:sz w:val="28"/>
          <w:szCs w:val="28"/>
          <w:rtl/>
        </w:rPr>
        <w:t>ידידותי שהתפתח ביניהם</w:t>
      </w:r>
      <w:r w:rsidR="00DF6B14">
        <w:rPr>
          <w:rFonts w:ascii="David" w:hAnsi="David" w:cs="David" w:hint="cs"/>
          <w:sz w:val="28"/>
          <w:szCs w:val="28"/>
          <w:rtl/>
        </w:rPr>
        <w:t xml:space="preserve"> </w:t>
      </w:r>
      <w:r w:rsidR="00860DA2">
        <w:rPr>
          <w:rFonts w:ascii="David" w:hAnsi="David" w:cs="David" w:hint="cs"/>
          <w:sz w:val="28"/>
          <w:szCs w:val="28"/>
          <w:rtl/>
        </w:rPr>
        <w:t>ה</w:t>
      </w:r>
      <w:r w:rsidR="00DF6B14">
        <w:rPr>
          <w:rFonts w:ascii="David" w:hAnsi="David" w:cs="David" w:hint="cs"/>
          <w:sz w:val="28"/>
          <w:szCs w:val="28"/>
          <w:rtl/>
        </w:rPr>
        <w:t>ם התראו ב</w:t>
      </w:r>
      <w:r w:rsidR="00EE73D9">
        <w:rPr>
          <w:rFonts w:ascii="David" w:hAnsi="David" w:cs="David" w:hint="cs"/>
          <w:sz w:val="28"/>
          <w:szCs w:val="28"/>
          <w:rtl/>
        </w:rPr>
        <w:t>"</w:t>
      </w:r>
      <w:r w:rsidR="00DF6B14">
        <w:rPr>
          <w:rFonts w:ascii="David" w:hAnsi="David" w:cs="David" w:hint="cs"/>
          <w:sz w:val="28"/>
          <w:szCs w:val="28"/>
          <w:rtl/>
        </w:rPr>
        <w:t>כוורת</w:t>
      </w:r>
      <w:r w:rsidR="00EE73D9">
        <w:rPr>
          <w:rFonts w:ascii="David" w:hAnsi="David" w:cs="David" w:hint="cs"/>
          <w:sz w:val="28"/>
          <w:szCs w:val="28"/>
          <w:rtl/>
        </w:rPr>
        <w:t>"</w:t>
      </w:r>
      <w:r w:rsidR="00DF6B14">
        <w:rPr>
          <w:rFonts w:ascii="David" w:hAnsi="David" w:cs="David" w:hint="cs"/>
          <w:sz w:val="28"/>
          <w:szCs w:val="28"/>
          <w:rtl/>
        </w:rPr>
        <w:t xml:space="preserve"> ודיברו על חייהם האישיים, בין היתר על העדפותיהם המיניות. </w:t>
      </w:r>
      <w:r w:rsidR="007D0B80">
        <w:rPr>
          <w:rFonts w:ascii="David" w:hAnsi="David" w:cs="David" w:hint="cs"/>
          <w:sz w:val="28"/>
          <w:szCs w:val="28"/>
          <w:rtl/>
        </w:rPr>
        <w:t>ביום 16 בנובמבר 2022 בשעות הערב פנה המערער אל נפגעת העבירה באמצעות יישומון ה"אינסטגרם" והם התכתבו ביניהם. לאחר שבירר אם היא נמצאת ב</w:t>
      </w:r>
      <w:r w:rsidR="00EE73D9">
        <w:rPr>
          <w:rFonts w:ascii="David" w:hAnsi="David" w:cs="David" w:hint="cs"/>
          <w:sz w:val="28"/>
          <w:szCs w:val="28"/>
          <w:rtl/>
        </w:rPr>
        <w:t>"</w:t>
      </w:r>
      <w:r w:rsidR="007D0B80">
        <w:rPr>
          <w:rFonts w:ascii="David" w:hAnsi="David" w:cs="David" w:hint="cs"/>
          <w:sz w:val="28"/>
          <w:szCs w:val="28"/>
          <w:rtl/>
        </w:rPr>
        <w:t>כוורת</w:t>
      </w:r>
      <w:r w:rsidR="00EE73D9">
        <w:rPr>
          <w:rFonts w:ascii="David" w:hAnsi="David" w:cs="David" w:hint="cs"/>
          <w:sz w:val="28"/>
          <w:szCs w:val="28"/>
          <w:rtl/>
        </w:rPr>
        <w:t>"</w:t>
      </w:r>
      <w:r w:rsidR="007D0B80">
        <w:rPr>
          <w:rFonts w:ascii="David" w:hAnsi="David" w:cs="David" w:hint="cs"/>
          <w:sz w:val="28"/>
          <w:szCs w:val="28"/>
          <w:rtl/>
        </w:rPr>
        <w:t xml:space="preserve">, הגיע </w:t>
      </w:r>
      <w:r w:rsidR="00EE73D9">
        <w:rPr>
          <w:rFonts w:ascii="David" w:hAnsi="David" w:cs="David" w:hint="cs"/>
          <w:sz w:val="28"/>
          <w:szCs w:val="28"/>
          <w:rtl/>
        </w:rPr>
        <w:t xml:space="preserve">המערער </w:t>
      </w:r>
      <w:r w:rsidR="007D0B80">
        <w:rPr>
          <w:rFonts w:ascii="David" w:hAnsi="David" w:cs="David" w:hint="cs"/>
          <w:sz w:val="28"/>
          <w:szCs w:val="28"/>
          <w:rtl/>
        </w:rPr>
        <w:t>לשם, רכש עבור</w:t>
      </w:r>
      <w:r w:rsidR="00EE73D9">
        <w:rPr>
          <w:rFonts w:ascii="David" w:hAnsi="David" w:cs="David" w:hint="cs"/>
          <w:sz w:val="28"/>
          <w:szCs w:val="28"/>
          <w:rtl/>
        </w:rPr>
        <w:t xml:space="preserve"> הנפגעת</w:t>
      </w:r>
      <w:r w:rsidR="007D0B80">
        <w:rPr>
          <w:rFonts w:ascii="David" w:hAnsi="David" w:cs="David" w:hint="cs"/>
          <w:sz w:val="28"/>
          <w:szCs w:val="28"/>
          <w:rtl/>
        </w:rPr>
        <w:t xml:space="preserve"> שוקולד </w:t>
      </w:r>
      <w:r w:rsidR="00EE73D9">
        <w:rPr>
          <w:rFonts w:ascii="David" w:hAnsi="David" w:cs="David" w:hint="cs"/>
          <w:sz w:val="28"/>
          <w:szCs w:val="28"/>
          <w:rtl/>
        </w:rPr>
        <w:t xml:space="preserve">והשניים </w:t>
      </w:r>
      <w:r w:rsidR="007D0B80">
        <w:rPr>
          <w:rFonts w:ascii="David" w:hAnsi="David" w:cs="David" w:hint="cs"/>
          <w:sz w:val="28"/>
          <w:szCs w:val="28"/>
          <w:rtl/>
        </w:rPr>
        <w:t xml:space="preserve">שוחחו </w:t>
      </w:r>
      <w:r w:rsidR="00CF4F79">
        <w:rPr>
          <w:rFonts w:ascii="David" w:hAnsi="David" w:cs="David" w:hint="cs"/>
          <w:sz w:val="28"/>
          <w:szCs w:val="28"/>
          <w:rtl/>
        </w:rPr>
        <w:t xml:space="preserve">על מערכות היחסים הזוגיות שלהם ועל הרגליהם המיניים. </w:t>
      </w:r>
    </w:p>
    <w:p w14:paraId="50A32A83" w14:textId="77777777" w:rsidR="00CF4F79" w:rsidRDefault="00CF4F79" w:rsidP="00F5052A">
      <w:pPr>
        <w:spacing w:line="372" w:lineRule="auto"/>
        <w:ind w:left="-2"/>
        <w:jc w:val="both"/>
        <w:rPr>
          <w:rFonts w:ascii="David" w:hAnsi="David" w:cs="David"/>
          <w:sz w:val="28"/>
          <w:szCs w:val="28"/>
          <w:rtl/>
        </w:rPr>
      </w:pPr>
      <w:r>
        <w:rPr>
          <w:rFonts w:ascii="David" w:hAnsi="David" w:cs="David" w:hint="cs"/>
          <w:sz w:val="28"/>
          <w:szCs w:val="28"/>
          <w:rtl/>
        </w:rPr>
        <w:t>לאחר כעשרים דקות של שיחה, יצאו השניים מ</w:t>
      </w:r>
      <w:r w:rsidR="00EE73D9">
        <w:rPr>
          <w:rFonts w:ascii="David" w:hAnsi="David" w:cs="David" w:hint="cs"/>
          <w:sz w:val="28"/>
          <w:szCs w:val="28"/>
          <w:rtl/>
        </w:rPr>
        <w:t xml:space="preserve">חנות </w:t>
      </w:r>
      <w:r>
        <w:rPr>
          <w:rFonts w:ascii="David" w:hAnsi="David" w:cs="David" w:hint="cs"/>
          <w:sz w:val="28"/>
          <w:szCs w:val="28"/>
          <w:rtl/>
        </w:rPr>
        <w:t>ה</w:t>
      </w:r>
      <w:r w:rsidR="00EE73D9">
        <w:rPr>
          <w:rFonts w:ascii="David" w:hAnsi="David" w:cs="David" w:hint="cs"/>
          <w:sz w:val="28"/>
          <w:szCs w:val="28"/>
          <w:rtl/>
        </w:rPr>
        <w:t>"</w:t>
      </w:r>
      <w:r>
        <w:rPr>
          <w:rFonts w:ascii="David" w:hAnsi="David" w:cs="David" w:hint="cs"/>
          <w:sz w:val="28"/>
          <w:szCs w:val="28"/>
          <w:rtl/>
        </w:rPr>
        <w:t>כוורת</w:t>
      </w:r>
      <w:r w:rsidR="00EE73D9">
        <w:rPr>
          <w:rFonts w:ascii="David" w:hAnsi="David" w:cs="David" w:hint="cs"/>
          <w:sz w:val="28"/>
          <w:szCs w:val="28"/>
          <w:rtl/>
        </w:rPr>
        <w:t>"</w:t>
      </w:r>
      <w:r>
        <w:rPr>
          <w:rFonts w:ascii="David" w:hAnsi="David" w:cs="David" w:hint="cs"/>
          <w:sz w:val="28"/>
          <w:szCs w:val="28"/>
          <w:rtl/>
        </w:rPr>
        <w:t xml:space="preserve">, ונפגעת העבירה מסרה למערער כי בכוונתה לעזוב את המקום. הוא </w:t>
      </w:r>
      <w:r w:rsidR="00EE73D9">
        <w:rPr>
          <w:rFonts w:ascii="David" w:hAnsi="David" w:cs="David" w:hint="cs"/>
          <w:sz w:val="28"/>
          <w:szCs w:val="28"/>
          <w:rtl/>
        </w:rPr>
        <w:t xml:space="preserve">אמר לה </w:t>
      </w:r>
      <w:r w:rsidR="006D7627">
        <w:rPr>
          <w:rFonts w:ascii="David" w:hAnsi="David" w:cs="David" w:hint="cs"/>
          <w:sz w:val="28"/>
          <w:szCs w:val="28"/>
          <w:rtl/>
        </w:rPr>
        <w:t xml:space="preserve">כי הוא שומע </w:t>
      </w:r>
      <w:r w:rsidR="00EE73D9">
        <w:rPr>
          <w:rFonts w:ascii="David" w:hAnsi="David" w:cs="David" w:hint="cs"/>
          <w:sz w:val="28"/>
          <w:szCs w:val="28"/>
          <w:rtl/>
        </w:rPr>
        <w:t>"</w:t>
      </w:r>
      <w:r w:rsidR="006D7627">
        <w:rPr>
          <w:rFonts w:ascii="David" w:hAnsi="David" w:cs="David" w:hint="cs"/>
          <w:sz w:val="28"/>
          <w:szCs w:val="28"/>
          <w:rtl/>
        </w:rPr>
        <w:t>רעש מוזר מאחורי ה</w:t>
      </w:r>
      <w:r w:rsidR="00EE73D9">
        <w:rPr>
          <w:rFonts w:ascii="David" w:hAnsi="David" w:cs="David" w:hint="cs"/>
          <w:sz w:val="28"/>
          <w:szCs w:val="28"/>
          <w:rtl/>
        </w:rPr>
        <w:t>'</w:t>
      </w:r>
      <w:r w:rsidR="006D7627">
        <w:rPr>
          <w:rFonts w:ascii="David" w:hAnsi="David" w:cs="David" w:hint="cs"/>
          <w:sz w:val="28"/>
          <w:szCs w:val="28"/>
          <w:rtl/>
        </w:rPr>
        <w:t>כוורת</w:t>
      </w:r>
      <w:r w:rsidR="00EE73D9">
        <w:rPr>
          <w:rFonts w:ascii="David" w:hAnsi="David" w:cs="David" w:hint="cs"/>
          <w:sz w:val="28"/>
          <w:szCs w:val="28"/>
          <w:rtl/>
        </w:rPr>
        <w:t>'"</w:t>
      </w:r>
      <w:r w:rsidR="006D7627">
        <w:rPr>
          <w:rFonts w:ascii="David" w:hAnsi="David" w:cs="David" w:hint="cs"/>
          <w:sz w:val="28"/>
          <w:szCs w:val="28"/>
          <w:rtl/>
        </w:rPr>
        <w:t xml:space="preserve"> וביקש ממנה לבוא עמ</w:t>
      </w:r>
      <w:r w:rsidR="0050206B">
        <w:rPr>
          <w:rFonts w:ascii="David" w:hAnsi="David" w:cs="David" w:hint="cs"/>
          <w:sz w:val="28"/>
          <w:szCs w:val="28"/>
          <w:rtl/>
        </w:rPr>
        <w:t>ו</w:t>
      </w:r>
      <w:r w:rsidR="006D7627">
        <w:rPr>
          <w:rFonts w:ascii="David" w:hAnsi="David" w:cs="David" w:hint="cs"/>
          <w:sz w:val="28"/>
          <w:szCs w:val="28"/>
          <w:rtl/>
        </w:rPr>
        <w:t xml:space="preserve"> לבדוק את מקור הרעש. בתחילה התנגדה, אולם לבסוף נענתה להפצרות המערער ובאה עמו. </w:t>
      </w:r>
      <w:r w:rsidR="002908B1">
        <w:rPr>
          <w:rFonts w:ascii="David" w:hAnsi="David" w:cs="David" w:hint="cs"/>
          <w:sz w:val="28"/>
          <w:szCs w:val="28"/>
          <w:rtl/>
        </w:rPr>
        <w:t>הם החלו בהליכה, כשהמערער הולך מאחורי נפגעת העבירה, וכשהגיעו לצד המבנה, תפס את כתפה הימנית, סובב אותה כשפניה מול פניו, דחף אותה, הצמיד את גבה</w:t>
      </w:r>
      <w:r w:rsidR="003D049B">
        <w:rPr>
          <w:rFonts w:ascii="David" w:hAnsi="David" w:cs="David" w:hint="cs"/>
          <w:sz w:val="28"/>
          <w:szCs w:val="28"/>
          <w:rtl/>
        </w:rPr>
        <w:t>ּ</w:t>
      </w:r>
      <w:r w:rsidR="002908B1">
        <w:rPr>
          <w:rFonts w:ascii="David" w:hAnsi="David" w:cs="David" w:hint="cs"/>
          <w:sz w:val="28"/>
          <w:szCs w:val="28"/>
          <w:rtl/>
        </w:rPr>
        <w:t xml:space="preserve"> לקיר ותפס בידיו את שתי כתפיה, מבלי שהיא הגיבה למעשיו. </w:t>
      </w:r>
    </w:p>
    <w:p w14:paraId="1EA2BDBB" w14:textId="77777777" w:rsidR="00515BB5" w:rsidRDefault="002908B1" w:rsidP="00F5052A">
      <w:pPr>
        <w:spacing w:line="372" w:lineRule="auto"/>
        <w:ind w:left="-2"/>
        <w:jc w:val="both"/>
        <w:rPr>
          <w:rFonts w:ascii="David" w:hAnsi="David" w:cs="David"/>
          <w:sz w:val="28"/>
          <w:szCs w:val="28"/>
          <w:rtl/>
        </w:rPr>
      </w:pPr>
      <w:r>
        <w:rPr>
          <w:rFonts w:ascii="David" w:hAnsi="David" w:cs="David" w:hint="cs"/>
          <w:sz w:val="28"/>
          <w:szCs w:val="28"/>
          <w:rtl/>
        </w:rPr>
        <w:t xml:space="preserve">לאחר מכן המשיך המערער והניח את ידו השמאלית על צווארה של נפגעת העבירה, כשאגודלו על לחיה, והחל לנשקה בפיה, העביר את לשונו על שפתיה ושיניה, ניסה לדחוף את לשונו לתוך פיה ואמר לה ששפתיה בשרניות ויפות. </w:t>
      </w:r>
      <w:r w:rsidR="00721038">
        <w:rPr>
          <w:rFonts w:ascii="David" w:hAnsi="David" w:cs="David" w:hint="cs"/>
          <w:sz w:val="28"/>
          <w:szCs w:val="28"/>
          <w:rtl/>
        </w:rPr>
        <w:t>היא לא הגיבה ולא שיתפה פעולה עמו. בד בבד העיר הערות מיניות על שפתיה וישבנה</w:t>
      </w:r>
      <w:r w:rsidR="00F56C50">
        <w:rPr>
          <w:rFonts w:ascii="David" w:hAnsi="David" w:cs="David" w:hint="cs"/>
          <w:sz w:val="28"/>
          <w:szCs w:val="28"/>
          <w:rtl/>
        </w:rPr>
        <w:t xml:space="preserve">, </w:t>
      </w:r>
      <w:r w:rsidR="00EE73D9">
        <w:rPr>
          <w:rFonts w:ascii="David" w:hAnsi="David" w:cs="David" w:hint="cs"/>
          <w:sz w:val="28"/>
          <w:szCs w:val="28"/>
          <w:rtl/>
        </w:rPr>
        <w:t xml:space="preserve">אחז </w:t>
      </w:r>
      <w:r w:rsidR="00F56C50">
        <w:rPr>
          <w:rFonts w:ascii="David" w:hAnsi="David" w:cs="David" w:hint="cs"/>
          <w:sz w:val="28"/>
          <w:szCs w:val="28"/>
          <w:rtl/>
        </w:rPr>
        <w:t>את ישבנה בידו הימנית וסטר עליו</w:t>
      </w:r>
      <w:r w:rsidR="00EE73D9">
        <w:rPr>
          <w:rFonts w:ascii="David" w:hAnsi="David" w:cs="David" w:hint="cs"/>
          <w:sz w:val="28"/>
          <w:szCs w:val="28"/>
          <w:rtl/>
        </w:rPr>
        <w:t xml:space="preserve">. הנפגעת לא </w:t>
      </w:r>
      <w:r w:rsidR="00F56C50">
        <w:rPr>
          <w:rFonts w:ascii="David" w:hAnsi="David" w:cs="David" w:hint="cs"/>
          <w:sz w:val="28"/>
          <w:szCs w:val="28"/>
          <w:rtl/>
        </w:rPr>
        <w:t>הגיבה</w:t>
      </w:r>
      <w:r w:rsidR="00EE73D9">
        <w:rPr>
          <w:rFonts w:ascii="David" w:hAnsi="David" w:cs="David" w:hint="cs"/>
          <w:sz w:val="28"/>
          <w:szCs w:val="28"/>
          <w:rtl/>
        </w:rPr>
        <w:t xml:space="preserve">, אך המערער המשיך במעשיו, </w:t>
      </w:r>
      <w:r w:rsidR="00F56C50">
        <w:rPr>
          <w:rFonts w:ascii="David" w:hAnsi="David" w:cs="David" w:hint="cs"/>
          <w:sz w:val="28"/>
          <w:szCs w:val="28"/>
          <w:rtl/>
        </w:rPr>
        <w:t xml:space="preserve">נשק </w:t>
      </w:r>
      <w:r w:rsidR="00EE73D9">
        <w:rPr>
          <w:rFonts w:ascii="David" w:hAnsi="David" w:cs="David" w:hint="cs"/>
          <w:sz w:val="28"/>
          <w:szCs w:val="28"/>
          <w:rtl/>
        </w:rPr>
        <w:t>ל</w:t>
      </w:r>
      <w:r w:rsidR="00F56C50">
        <w:rPr>
          <w:rFonts w:ascii="David" w:hAnsi="David" w:cs="David" w:hint="cs"/>
          <w:sz w:val="28"/>
          <w:szCs w:val="28"/>
          <w:rtl/>
        </w:rPr>
        <w:t>צווארה</w:t>
      </w:r>
      <w:r w:rsidR="00EE73D9">
        <w:rPr>
          <w:rFonts w:ascii="David" w:hAnsi="David" w:cs="David" w:hint="cs"/>
          <w:sz w:val="28"/>
          <w:szCs w:val="28"/>
          <w:rtl/>
        </w:rPr>
        <w:t xml:space="preserve"> </w:t>
      </w:r>
      <w:r w:rsidR="00F56C50">
        <w:rPr>
          <w:rFonts w:ascii="David" w:hAnsi="David" w:cs="David" w:hint="cs"/>
          <w:sz w:val="28"/>
          <w:szCs w:val="28"/>
          <w:rtl/>
        </w:rPr>
        <w:t xml:space="preserve">ונשך אותו, הוריד את ידו השמאלית לכיוון בטנה, פתח את חגורת </w:t>
      </w:r>
      <w:r w:rsidR="00F32461">
        <w:rPr>
          <w:rFonts w:ascii="David" w:hAnsi="David" w:cs="David" w:hint="cs"/>
          <w:sz w:val="28"/>
          <w:szCs w:val="28"/>
          <w:rtl/>
        </w:rPr>
        <w:t>מכנסיה, אחז בחלק הקדמי העליון של מכנסיה, משך אותו בחוזקה כלפי מטה, כך שפתח את שני הכפת</w:t>
      </w:r>
      <w:r w:rsidR="00515BB5">
        <w:rPr>
          <w:rFonts w:ascii="David" w:hAnsi="David" w:cs="David" w:hint="cs"/>
          <w:sz w:val="28"/>
          <w:szCs w:val="28"/>
          <w:rtl/>
        </w:rPr>
        <w:t>ורים העליונים</w:t>
      </w:r>
      <w:r w:rsidR="00300319">
        <w:rPr>
          <w:rFonts w:ascii="David" w:hAnsi="David" w:cs="David" w:hint="cs"/>
          <w:sz w:val="28"/>
          <w:szCs w:val="28"/>
          <w:rtl/>
        </w:rPr>
        <w:t>,</w:t>
      </w:r>
      <w:r w:rsidR="00515BB5">
        <w:rPr>
          <w:rFonts w:ascii="David" w:hAnsi="David" w:cs="David" w:hint="cs"/>
          <w:sz w:val="28"/>
          <w:szCs w:val="28"/>
          <w:rtl/>
        </w:rPr>
        <w:t xml:space="preserve"> והניח את ידו על איבר מינה מעל מכנסיה. </w:t>
      </w:r>
      <w:r w:rsidR="00300319">
        <w:rPr>
          <w:rFonts w:ascii="David" w:hAnsi="David" w:cs="David" w:hint="cs"/>
          <w:sz w:val="28"/>
          <w:szCs w:val="28"/>
          <w:rtl/>
        </w:rPr>
        <w:t>את כל האמור, ביצע המערער ללא תגובה מצידה של הנפגעת, עד ש</w:t>
      </w:r>
      <w:r w:rsidR="00515BB5">
        <w:rPr>
          <w:rFonts w:ascii="David" w:hAnsi="David" w:cs="David" w:hint="cs"/>
          <w:sz w:val="28"/>
          <w:szCs w:val="28"/>
          <w:rtl/>
        </w:rPr>
        <w:t xml:space="preserve">בשלב מסוים תפסה את ידו השמאלית </w:t>
      </w:r>
      <w:r w:rsidR="007A6A9B">
        <w:rPr>
          <w:rFonts w:ascii="David" w:hAnsi="David" w:cs="David" w:hint="cs"/>
          <w:sz w:val="28"/>
          <w:szCs w:val="28"/>
          <w:rtl/>
        </w:rPr>
        <w:t xml:space="preserve">של המערער </w:t>
      </w:r>
      <w:r w:rsidR="00515BB5">
        <w:rPr>
          <w:rFonts w:ascii="David" w:hAnsi="David" w:cs="David" w:hint="cs"/>
          <w:sz w:val="28"/>
          <w:szCs w:val="28"/>
          <w:rtl/>
        </w:rPr>
        <w:t>והזיזה אות</w:t>
      </w:r>
      <w:r w:rsidR="008B25D9">
        <w:rPr>
          <w:rFonts w:ascii="David" w:hAnsi="David" w:cs="David" w:hint="cs"/>
          <w:sz w:val="28"/>
          <w:szCs w:val="28"/>
          <w:rtl/>
        </w:rPr>
        <w:t>ה</w:t>
      </w:r>
      <w:r w:rsidR="00515BB5">
        <w:rPr>
          <w:rFonts w:ascii="David" w:hAnsi="David" w:cs="David" w:hint="cs"/>
          <w:sz w:val="28"/>
          <w:szCs w:val="28"/>
          <w:rtl/>
        </w:rPr>
        <w:t xml:space="preserve"> ממכנסיה, דחפה את המערער לאחור </w:t>
      </w:r>
      <w:r w:rsidR="00300319">
        <w:rPr>
          <w:rFonts w:ascii="David" w:hAnsi="David" w:cs="David" w:hint="cs"/>
          <w:sz w:val="28"/>
          <w:szCs w:val="28"/>
          <w:rtl/>
        </w:rPr>
        <w:t xml:space="preserve">בשתי ידיה </w:t>
      </w:r>
      <w:r w:rsidR="00515BB5">
        <w:rPr>
          <w:rFonts w:ascii="David" w:hAnsi="David" w:cs="David" w:hint="cs"/>
          <w:sz w:val="28"/>
          <w:szCs w:val="28"/>
          <w:rtl/>
        </w:rPr>
        <w:t xml:space="preserve">ועזבה את המקום. </w:t>
      </w:r>
    </w:p>
    <w:p w14:paraId="6455761D" w14:textId="77777777" w:rsidR="007A6A9B" w:rsidRDefault="007A6A9B" w:rsidP="00F5052A">
      <w:pPr>
        <w:spacing w:line="372" w:lineRule="auto"/>
        <w:ind w:left="-2"/>
        <w:jc w:val="both"/>
        <w:rPr>
          <w:rFonts w:ascii="David" w:hAnsi="David" w:cs="David"/>
          <w:sz w:val="28"/>
          <w:szCs w:val="28"/>
          <w:rtl/>
        </w:rPr>
      </w:pPr>
      <w:r>
        <w:rPr>
          <w:rFonts w:ascii="David" w:hAnsi="David" w:cs="David" w:hint="cs"/>
          <w:sz w:val="28"/>
          <w:szCs w:val="28"/>
          <w:rtl/>
        </w:rPr>
        <w:t xml:space="preserve">מספר ימים לאחר מכן, כאשר </w:t>
      </w:r>
      <w:r w:rsidR="00DD4A05">
        <w:rPr>
          <w:rFonts w:ascii="David" w:hAnsi="David" w:cs="David" w:hint="cs"/>
          <w:sz w:val="28"/>
          <w:szCs w:val="28"/>
          <w:rtl/>
        </w:rPr>
        <w:t xml:space="preserve">הנפגעת </w:t>
      </w:r>
      <w:r>
        <w:rPr>
          <w:rFonts w:ascii="David" w:hAnsi="David" w:cs="David" w:hint="cs"/>
          <w:sz w:val="28"/>
          <w:szCs w:val="28"/>
          <w:rtl/>
        </w:rPr>
        <w:t>נעלה את דלתות ה</w:t>
      </w:r>
      <w:r w:rsidR="00DD4A05">
        <w:rPr>
          <w:rFonts w:ascii="David" w:hAnsi="David" w:cs="David" w:hint="cs"/>
          <w:sz w:val="28"/>
          <w:szCs w:val="28"/>
          <w:rtl/>
        </w:rPr>
        <w:t>"</w:t>
      </w:r>
      <w:r>
        <w:rPr>
          <w:rFonts w:ascii="David" w:hAnsi="David" w:cs="David" w:hint="cs"/>
          <w:sz w:val="28"/>
          <w:szCs w:val="28"/>
          <w:rtl/>
        </w:rPr>
        <w:t>כוורת</w:t>
      </w:r>
      <w:r w:rsidR="00DD4A05">
        <w:rPr>
          <w:rFonts w:ascii="David" w:hAnsi="David" w:cs="David" w:hint="cs"/>
          <w:sz w:val="28"/>
          <w:szCs w:val="28"/>
          <w:rtl/>
        </w:rPr>
        <w:t>"</w:t>
      </w:r>
      <w:r>
        <w:rPr>
          <w:rFonts w:ascii="David" w:hAnsi="David" w:cs="David" w:hint="cs"/>
          <w:sz w:val="28"/>
          <w:szCs w:val="28"/>
          <w:rtl/>
        </w:rPr>
        <w:t xml:space="preserve">, ניגש אליה המערער מאחור, הניח את </w:t>
      </w:r>
      <w:r w:rsidR="008373F5">
        <w:rPr>
          <w:rFonts w:ascii="David" w:hAnsi="David" w:cs="David" w:hint="cs"/>
          <w:sz w:val="28"/>
          <w:szCs w:val="28"/>
          <w:rtl/>
        </w:rPr>
        <w:t>ידיו על מותניה וקירב אליה את פלג גופו התחתון. היא הסירה את ידיו, הדפה אותו באמצעות כתפה הימנית ועזבה את המקום בריצה, כשהמערער שואל "לאן את רצה</w:t>
      </w:r>
      <w:r w:rsidR="00DD4A05">
        <w:rPr>
          <w:rFonts w:ascii="David" w:hAnsi="David" w:cs="David" w:hint="cs"/>
          <w:sz w:val="28"/>
          <w:szCs w:val="28"/>
          <w:rtl/>
        </w:rPr>
        <w:t xml:space="preserve">?". </w:t>
      </w:r>
      <w:r w:rsidR="006875B0">
        <w:rPr>
          <w:rFonts w:ascii="David" w:hAnsi="David" w:cs="David" w:hint="cs"/>
          <w:sz w:val="28"/>
          <w:szCs w:val="28"/>
          <w:rtl/>
        </w:rPr>
        <w:t xml:space="preserve">בחלוף מספר דקות פנה אליה באמצעות יישומון ה"אינסטגרם" ושאל היכן היא. נפגעת העבירה השיבה שאינה מעוניינת לדבר </w:t>
      </w:r>
      <w:r w:rsidR="00DD4A05">
        <w:rPr>
          <w:rFonts w:ascii="David" w:hAnsi="David" w:cs="David" w:hint="cs"/>
          <w:sz w:val="28"/>
          <w:szCs w:val="28"/>
          <w:rtl/>
        </w:rPr>
        <w:t xml:space="preserve">עימו וביקשה </w:t>
      </w:r>
      <w:r w:rsidR="006875B0">
        <w:rPr>
          <w:rFonts w:ascii="David" w:hAnsi="David" w:cs="David" w:hint="cs"/>
          <w:sz w:val="28"/>
          <w:szCs w:val="28"/>
          <w:rtl/>
        </w:rPr>
        <w:t xml:space="preserve">שישמור ממנה מרחק. </w:t>
      </w:r>
    </w:p>
    <w:p w14:paraId="3DA125CE" w14:textId="77777777" w:rsidR="004B4EAA" w:rsidRDefault="000901E1"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lastRenderedPageBreak/>
        <w:t>נפגעת העבירה</w:t>
      </w:r>
      <w:r w:rsidR="007D2766">
        <w:rPr>
          <w:rFonts w:ascii="David" w:hAnsi="David" w:cs="David" w:hint="cs"/>
          <w:sz w:val="28"/>
          <w:szCs w:val="28"/>
          <w:rtl/>
        </w:rPr>
        <w:t xml:space="preserve">, אשר </w:t>
      </w:r>
      <w:r w:rsidR="00BE7733">
        <w:rPr>
          <w:rFonts w:ascii="David" w:hAnsi="David" w:cs="David" w:hint="cs"/>
          <w:sz w:val="28"/>
          <w:szCs w:val="28"/>
          <w:rtl/>
        </w:rPr>
        <w:t>השתחררה בינתיים מ</w:t>
      </w:r>
      <w:r w:rsidR="007D2766">
        <w:rPr>
          <w:rFonts w:ascii="David" w:hAnsi="David" w:cs="David" w:hint="cs"/>
          <w:sz w:val="28"/>
          <w:szCs w:val="28"/>
          <w:rtl/>
        </w:rPr>
        <w:t>שירותה הצבאי</w:t>
      </w:r>
      <w:r w:rsidR="00B47B59">
        <w:rPr>
          <w:rFonts w:ascii="David" w:hAnsi="David" w:cs="David" w:hint="cs"/>
          <w:sz w:val="28"/>
          <w:szCs w:val="28"/>
          <w:rtl/>
        </w:rPr>
        <w:t>,</w:t>
      </w:r>
      <w:r>
        <w:rPr>
          <w:rFonts w:ascii="David" w:hAnsi="David" w:cs="David" w:hint="cs"/>
          <w:sz w:val="28"/>
          <w:szCs w:val="28"/>
          <w:rtl/>
        </w:rPr>
        <w:t xml:space="preserve"> העידה בפני בית הדין קמא </w:t>
      </w:r>
      <w:r w:rsidR="007D2766">
        <w:rPr>
          <w:rFonts w:ascii="David" w:hAnsi="David" w:cs="David" w:hint="cs"/>
          <w:sz w:val="28"/>
          <w:szCs w:val="28"/>
          <w:rtl/>
        </w:rPr>
        <w:t xml:space="preserve">במסגרת ראיות התביעה לעונש. בעדותה </w:t>
      </w:r>
      <w:r w:rsidR="00140C20">
        <w:rPr>
          <w:rFonts w:ascii="David" w:hAnsi="David" w:cs="David" w:hint="cs"/>
          <w:sz w:val="28"/>
          <w:szCs w:val="28"/>
          <w:rtl/>
        </w:rPr>
        <w:t xml:space="preserve">פירטה את השפעותיו ארוכות הטווח של האירוע על חייה, </w:t>
      </w:r>
      <w:r w:rsidR="001E339F">
        <w:rPr>
          <w:rFonts w:ascii="David" w:hAnsi="David" w:cs="David" w:hint="cs"/>
          <w:sz w:val="28"/>
          <w:szCs w:val="28"/>
          <w:rtl/>
        </w:rPr>
        <w:t xml:space="preserve">לרבות היותו אחד הגורמים </w:t>
      </w:r>
      <w:r w:rsidR="0071629C">
        <w:rPr>
          <w:rFonts w:ascii="David" w:hAnsi="David" w:cs="David" w:hint="cs"/>
          <w:sz w:val="28"/>
          <w:szCs w:val="28"/>
          <w:rtl/>
        </w:rPr>
        <w:t xml:space="preserve">שהובילו לסיום קשר זוגי ממושך. </w:t>
      </w:r>
      <w:r w:rsidR="00DD4A05">
        <w:rPr>
          <w:rFonts w:ascii="David" w:hAnsi="David" w:cs="David" w:hint="cs"/>
          <w:sz w:val="28"/>
          <w:szCs w:val="28"/>
          <w:rtl/>
        </w:rPr>
        <w:t xml:space="preserve">לשאלת ההגנה, </w:t>
      </w:r>
      <w:r w:rsidR="004F2DE5">
        <w:rPr>
          <w:rFonts w:ascii="David" w:hAnsi="David" w:cs="David" w:hint="cs"/>
          <w:sz w:val="28"/>
          <w:szCs w:val="28"/>
          <w:rtl/>
        </w:rPr>
        <w:t xml:space="preserve">אישרה כי במפגש שהיה לה עם המערער במהלך החקירה אמרה לו כי בכוונתה לבקש שיקלו </w:t>
      </w:r>
      <w:r w:rsidR="00CB4147">
        <w:rPr>
          <w:rFonts w:ascii="David" w:hAnsi="David" w:cs="David" w:hint="cs"/>
          <w:sz w:val="28"/>
          <w:szCs w:val="28"/>
          <w:rtl/>
        </w:rPr>
        <w:t>עימו</w:t>
      </w:r>
      <w:r w:rsidR="004F2DE5">
        <w:rPr>
          <w:rFonts w:ascii="David" w:hAnsi="David" w:cs="David" w:hint="cs"/>
          <w:sz w:val="28"/>
          <w:szCs w:val="28"/>
          <w:rtl/>
        </w:rPr>
        <w:t xml:space="preserve">. לדבריה, </w:t>
      </w:r>
      <w:r w:rsidR="00DD4A05">
        <w:rPr>
          <w:rFonts w:ascii="David" w:hAnsi="David" w:cs="David" w:hint="cs"/>
          <w:sz w:val="28"/>
          <w:szCs w:val="28"/>
          <w:rtl/>
        </w:rPr>
        <w:t xml:space="preserve">עשתה כן כדי </w:t>
      </w:r>
      <w:r w:rsidR="004F2DE5">
        <w:rPr>
          <w:rFonts w:ascii="David" w:hAnsi="David" w:cs="David" w:hint="cs"/>
          <w:sz w:val="28"/>
          <w:szCs w:val="28"/>
          <w:rtl/>
        </w:rPr>
        <w:t>להביא את המערער לספר את האמת</w:t>
      </w:r>
      <w:r w:rsidR="00DD4A05">
        <w:rPr>
          <w:rFonts w:ascii="David" w:hAnsi="David" w:cs="David" w:hint="cs"/>
          <w:sz w:val="28"/>
          <w:szCs w:val="28"/>
          <w:rtl/>
        </w:rPr>
        <w:t>, ובכך</w:t>
      </w:r>
      <w:r w:rsidR="004F2DE5">
        <w:rPr>
          <w:rFonts w:ascii="David" w:hAnsi="David" w:cs="David" w:hint="cs"/>
          <w:sz w:val="28"/>
          <w:szCs w:val="28"/>
          <w:rtl/>
        </w:rPr>
        <w:t xml:space="preserve"> לסיים את החקירה </w:t>
      </w:r>
      <w:r w:rsidR="00D54DD8">
        <w:rPr>
          <w:rFonts w:ascii="David" w:hAnsi="David" w:cs="David" w:hint="cs"/>
          <w:sz w:val="28"/>
          <w:szCs w:val="28"/>
          <w:rtl/>
        </w:rPr>
        <w:t>ולהתמודד עם התחושות הקשות שליוו אותה במהלכה</w:t>
      </w:r>
      <w:r w:rsidR="00954A03">
        <w:rPr>
          <w:rFonts w:ascii="David" w:hAnsi="David" w:cs="David" w:hint="cs"/>
          <w:sz w:val="28"/>
          <w:szCs w:val="28"/>
          <w:rtl/>
        </w:rPr>
        <w:t>.</w:t>
      </w:r>
      <w:r w:rsidR="00D54DD8">
        <w:rPr>
          <w:rFonts w:ascii="David" w:hAnsi="David" w:cs="David" w:hint="cs"/>
          <w:sz w:val="28"/>
          <w:szCs w:val="28"/>
          <w:rtl/>
        </w:rPr>
        <w:t xml:space="preserve"> </w:t>
      </w:r>
      <w:r w:rsidR="00DD4A05">
        <w:rPr>
          <w:rFonts w:ascii="David" w:hAnsi="David" w:cs="David" w:hint="cs"/>
          <w:sz w:val="28"/>
          <w:szCs w:val="28"/>
          <w:rtl/>
        </w:rPr>
        <w:t>כפי ש</w:t>
      </w:r>
      <w:r w:rsidR="009148AC">
        <w:rPr>
          <w:rFonts w:ascii="David" w:hAnsi="David" w:cs="David" w:hint="cs"/>
          <w:sz w:val="28"/>
          <w:szCs w:val="28"/>
          <w:rtl/>
        </w:rPr>
        <w:t xml:space="preserve">הטעימה, </w:t>
      </w:r>
      <w:r w:rsidR="00003073">
        <w:rPr>
          <w:rFonts w:ascii="David" w:hAnsi="David" w:cs="David" w:hint="cs"/>
          <w:sz w:val="28"/>
          <w:szCs w:val="28"/>
          <w:rtl/>
        </w:rPr>
        <w:t>היא א</w:t>
      </w:r>
      <w:r w:rsidR="00D54DD8">
        <w:rPr>
          <w:rFonts w:ascii="David" w:hAnsi="David" w:cs="David" w:hint="cs"/>
          <w:sz w:val="28"/>
          <w:szCs w:val="28"/>
          <w:rtl/>
        </w:rPr>
        <w:t xml:space="preserve">ינה מבקשת לנקום במערער, </w:t>
      </w:r>
      <w:r w:rsidR="00DD4A05">
        <w:rPr>
          <w:rFonts w:ascii="David" w:hAnsi="David" w:cs="David" w:hint="cs"/>
          <w:sz w:val="28"/>
          <w:szCs w:val="28"/>
          <w:rtl/>
        </w:rPr>
        <w:t xml:space="preserve">אלא </w:t>
      </w:r>
      <w:r w:rsidR="00D54DD8">
        <w:rPr>
          <w:rFonts w:ascii="David" w:hAnsi="David" w:cs="David" w:hint="cs"/>
          <w:sz w:val="28"/>
          <w:szCs w:val="28"/>
          <w:rtl/>
        </w:rPr>
        <w:t xml:space="preserve"> למנוע הישנות של מקרים </w:t>
      </w:r>
      <w:r w:rsidR="00DD4A05">
        <w:rPr>
          <w:rFonts w:ascii="David" w:hAnsi="David" w:cs="David" w:hint="cs"/>
          <w:sz w:val="28"/>
          <w:szCs w:val="28"/>
          <w:rtl/>
        </w:rPr>
        <w:t>דומים</w:t>
      </w:r>
      <w:r w:rsidR="00D54DD8">
        <w:rPr>
          <w:rFonts w:ascii="David" w:hAnsi="David" w:cs="David" w:hint="cs"/>
          <w:sz w:val="28"/>
          <w:szCs w:val="28"/>
          <w:rtl/>
        </w:rPr>
        <w:t xml:space="preserve">. </w:t>
      </w:r>
    </w:p>
    <w:p w14:paraId="6A341F8F" w14:textId="77777777" w:rsidR="009708FB" w:rsidRPr="00242E4F" w:rsidRDefault="004B4EAA" w:rsidP="00F5052A">
      <w:pPr>
        <w:numPr>
          <w:ilvl w:val="0"/>
          <w:numId w:val="40"/>
        </w:numPr>
        <w:spacing w:line="372" w:lineRule="auto"/>
        <w:ind w:left="-2"/>
        <w:jc w:val="both"/>
        <w:rPr>
          <w:rFonts w:ascii="David" w:hAnsi="David" w:cs="David"/>
          <w:sz w:val="28"/>
          <w:szCs w:val="28"/>
        </w:rPr>
      </w:pPr>
      <w:r w:rsidRPr="00242E4F">
        <w:rPr>
          <w:rFonts w:ascii="David" w:hAnsi="David" w:cs="David" w:hint="cs"/>
          <w:sz w:val="28"/>
          <w:szCs w:val="28"/>
          <w:rtl/>
        </w:rPr>
        <w:t xml:space="preserve"> </w:t>
      </w:r>
      <w:r w:rsidR="00C214E5" w:rsidRPr="00242E4F">
        <w:rPr>
          <w:rFonts w:ascii="David" w:hAnsi="David" w:cs="David" w:hint="cs"/>
          <w:sz w:val="28"/>
          <w:szCs w:val="28"/>
          <w:rtl/>
        </w:rPr>
        <w:t>אשר למערער, עלה מ</w:t>
      </w:r>
      <w:r w:rsidR="00DD4A05">
        <w:rPr>
          <w:rFonts w:ascii="David" w:hAnsi="David" w:cs="David" w:hint="cs"/>
          <w:sz w:val="28"/>
          <w:szCs w:val="28"/>
          <w:rtl/>
        </w:rPr>
        <w:t xml:space="preserve">ן </w:t>
      </w:r>
      <w:r w:rsidR="00C214E5" w:rsidRPr="00242E4F">
        <w:rPr>
          <w:rFonts w:ascii="David" w:hAnsi="David" w:cs="David" w:hint="cs"/>
          <w:sz w:val="28"/>
          <w:szCs w:val="28"/>
          <w:rtl/>
        </w:rPr>
        <w:t>הראיות שהובאו בפני בית הדין קמא, כי</w:t>
      </w:r>
      <w:r w:rsidR="00737BFE" w:rsidRPr="00242E4F">
        <w:rPr>
          <w:rFonts w:ascii="David" w:hAnsi="David" w:cs="David" w:hint="cs"/>
          <w:sz w:val="28"/>
          <w:szCs w:val="28"/>
          <w:rtl/>
        </w:rPr>
        <w:t xml:space="preserve"> הוריו גרושים</w:t>
      </w:r>
      <w:r w:rsidR="00DD4A05">
        <w:rPr>
          <w:rFonts w:ascii="David" w:hAnsi="David" w:cs="David" w:hint="cs"/>
          <w:sz w:val="28"/>
          <w:szCs w:val="28"/>
          <w:rtl/>
        </w:rPr>
        <w:t>, וכי הוא מתגורר עם אמו.</w:t>
      </w:r>
      <w:r w:rsidR="00737BFE" w:rsidRPr="00242E4F">
        <w:rPr>
          <w:rFonts w:ascii="David" w:hAnsi="David" w:cs="David" w:hint="cs"/>
          <w:sz w:val="28"/>
          <w:szCs w:val="28"/>
          <w:rtl/>
        </w:rPr>
        <w:t xml:space="preserve"> הקשר עם אביו התנתק לפני מספר שנים</w:t>
      </w:r>
      <w:r w:rsidR="009148AC">
        <w:rPr>
          <w:rFonts w:ascii="David" w:hAnsi="David" w:cs="David" w:hint="cs"/>
          <w:sz w:val="28"/>
          <w:szCs w:val="28"/>
          <w:rtl/>
        </w:rPr>
        <w:t xml:space="preserve">. </w:t>
      </w:r>
      <w:r w:rsidR="004D40CA" w:rsidRPr="00242E4F">
        <w:rPr>
          <w:rFonts w:ascii="David" w:hAnsi="David" w:cs="David" w:hint="cs"/>
          <w:sz w:val="28"/>
          <w:szCs w:val="28"/>
          <w:rtl/>
        </w:rPr>
        <w:t>ב</w:t>
      </w:r>
      <w:r w:rsidR="00DD4A05">
        <w:rPr>
          <w:rFonts w:ascii="David" w:hAnsi="David" w:cs="David" w:hint="cs"/>
          <w:sz w:val="28"/>
          <w:szCs w:val="28"/>
          <w:rtl/>
        </w:rPr>
        <w:t xml:space="preserve">חודש </w:t>
      </w:r>
      <w:r w:rsidR="004D40CA" w:rsidRPr="00242E4F">
        <w:rPr>
          <w:rFonts w:ascii="David" w:hAnsi="David" w:cs="David" w:hint="cs"/>
          <w:sz w:val="28"/>
          <w:szCs w:val="28"/>
          <w:rtl/>
        </w:rPr>
        <w:t xml:space="preserve">אפריל 2024, מיד לאחר שסיים את שירותו הסדיר כלוחם, </w:t>
      </w:r>
      <w:r w:rsidR="00242E4F" w:rsidRPr="00242E4F">
        <w:rPr>
          <w:rFonts w:ascii="David" w:hAnsi="David" w:cs="David" w:hint="cs"/>
          <w:sz w:val="28"/>
          <w:szCs w:val="28"/>
          <w:rtl/>
        </w:rPr>
        <w:t>נקרא</w:t>
      </w:r>
      <w:r w:rsidR="004D40CA" w:rsidRPr="00242E4F">
        <w:rPr>
          <w:rFonts w:ascii="David" w:hAnsi="David" w:cs="David" w:hint="cs"/>
          <w:sz w:val="28"/>
          <w:szCs w:val="28"/>
          <w:rtl/>
        </w:rPr>
        <w:t xml:space="preserve"> </w:t>
      </w:r>
      <w:r w:rsidR="00D26B12">
        <w:rPr>
          <w:rFonts w:ascii="David" w:hAnsi="David" w:cs="David" w:hint="cs"/>
          <w:sz w:val="28"/>
          <w:szCs w:val="28"/>
          <w:rtl/>
        </w:rPr>
        <w:t xml:space="preserve">המערער </w:t>
      </w:r>
      <w:r w:rsidR="004D40CA" w:rsidRPr="00242E4F">
        <w:rPr>
          <w:rFonts w:ascii="David" w:hAnsi="David" w:cs="David" w:hint="cs"/>
          <w:sz w:val="28"/>
          <w:szCs w:val="28"/>
          <w:rtl/>
        </w:rPr>
        <w:t>לשירות מילואים</w:t>
      </w:r>
      <w:r w:rsidR="00242E4F" w:rsidRPr="00242E4F">
        <w:rPr>
          <w:rFonts w:ascii="David" w:hAnsi="David" w:cs="David" w:hint="cs"/>
          <w:sz w:val="28"/>
          <w:szCs w:val="28"/>
          <w:rtl/>
        </w:rPr>
        <w:t xml:space="preserve">, </w:t>
      </w:r>
      <w:r w:rsidR="00D26B12">
        <w:rPr>
          <w:rFonts w:ascii="David" w:hAnsi="David" w:cs="David" w:hint="cs"/>
          <w:sz w:val="28"/>
          <w:szCs w:val="28"/>
          <w:rtl/>
        </w:rPr>
        <w:t>ש</w:t>
      </w:r>
      <w:r w:rsidR="00242E4F" w:rsidRPr="00242E4F">
        <w:rPr>
          <w:rFonts w:ascii="David" w:hAnsi="David" w:cs="David" w:hint="cs"/>
          <w:sz w:val="28"/>
          <w:szCs w:val="28"/>
          <w:rtl/>
        </w:rPr>
        <w:t>אותו השלים</w:t>
      </w:r>
      <w:r w:rsidR="004D40CA" w:rsidRPr="00242E4F">
        <w:rPr>
          <w:rFonts w:ascii="David" w:hAnsi="David" w:cs="David" w:hint="cs"/>
          <w:sz w:val="28"/>
          <w:szCs w:val="28"/>
          <w:rtl/>
        </w:rPr>
        <w:t xml:space="preserve"> </w:t>
      </w:r>
      <w:r w:rsidR="00242E4F">
        <w:rPr>
          <w:rFonts w:ascii="David" w:hAnsi="David" w:cs="David" w:hint="cs"/>
          <w:sz w:val="28"/>
          <w:szCs w:val="28"/>
          <w:rtl/>
        </w:rPr>
        <w:t>ב</w:t>
      </w:r>
      <w:r w:rsidR="004D40CA" w:rsidRPr="00242E4F">
        <w:rPr>
          <w:rFonts w:ascii="David" w:hAnsi="David" w:cs="David" w:hint="cs"/>
          <w:sz w:val="28"/>
          <w:szCs w:val="28"/>
          <w:rtl/>
        </w:rPr>
        <w:t xml:space="preserve">חודש ספטמבר 2024. </w:t>
      </w:r>
      <w:r w:rsidR="00E86BC5" w:rsidRPr="00242E4F">
        <w:rPr>
          <w:rFonts w:ascii="David" w:hAnsi="David" w:cs="David" w:hint="cs"/>
          <w:sz w:val="28"/>
          <w:szCs w:val="28"/>
          <w:rtl/>
        </w:rPr>
        <w:t xml:space="preserve">מפקדיו </w:t>
      </w:r>
      <w:r w:rsidR="00D26B12">
        <w:rPr>
          <w:rFonts w:ascii="David" w:hAnsi="David" w:cs="David" w:hint="cs"/>
          <w:sz w:val="28"/>
          <w:szCs w:val="28"/>
          <w:rtl/>
        </w:rPr>
        <w:t xml:space="preserve">תיארו אותו בהמלצותיהם </w:t>
      </w:r>
      <w:r w:rsidR="00E86BC5" w:rsidRPr="00242E4F">
        <w:rPr>
          <w:rFonts w:ascii="David" w:hAnsi="David" w:cs="David" w:hint="cs"/>
          <w:sz w:val="28"/>
          <w:szCs w:val="28"/>
          <w:rtl/>
        </w:rPr>
        <w:t xml:space="preserve">כחייל מסור, מחויב ומלא מוטיבציה, אשר תרם באופן משמעותי </w:t>
      </w:r>
      <w:r w:rsidR="002D4D17" w:rsidRPr="00242E4F">
        <w:rPr>
          <w:rFonts w:ascii="David" w:hAnsi="David" w:cs="David" w:hint="cs"/>
          <w:sz w:val="28"/>
          <w:szCs w:val="28"/>
          <w:rtl/>
        </w:rPr>
        <w:t xml:space="preserve">ללחימה </w:t>
      </w:r>
      <w:r w:rsidR="00EC498D" w:rsidRPr="00242E4F">
        <w:rPr>
          <w:rFonts w:ascii="David" w:hAnsi="David" w:cs="David" w:hint="cs"/>
          <w:sz w:val="28"/>
          <w:szCs w:val="28"/>
          <w:rtl/>
        </w:rPr>
        <w:t xml:space="preserve">והצטיין גם ביחסי אנוש </w:t>
      </w:r>
      <w:r w:rsidR="004021F4" w:rsidRPr="00242E4F">
        <w:rPr>
          <w:rFonts w:ascii="David" w:hAnsi="David" w:cs="David" w:hint="cs"/>
          <w:sz w:val="28"/>
          <w:szCs w:val="28"/>
          <w:rtl/>
        </w:rPr>
        <w:t xml:space="preserve">ובבניית סביבת עבודה "חיובית ושיתופית". </w:t>
      </w:r>
      <w:r w:rsidR="00E85D88">
        <w:rPr>
          <w:rFonts w:ascii="David" w:hAnsi="David" w:cs="David" w:hint="cs"/>
          <w:sz w:val="28"/>
          <w:szCs w:val="28"/>
          <w:rtl/>
        </w:rPr>
        <w:t xml:space="preserve">בתסקיר עונש שהוגש, </w:t>
      </w:r>
      <w:r w:rsidR="00D26B12">
        <w:rPr>
          <w:rFonts w:ascii="David" w:hAnsi="David" w:cs="David" w:hint="cs"/>
          <w:sz w:val="28"/>
          <w:szCs w:val="28"/>
          <w:rtl/>
        </w:rPr>
        <w:t xml:space="preserve">ציינה </w:t>
      </w:r>
      <w:r w:rsidR="00242E4F">
        <w:rPr>
          <w:rFonts w:ascii="David" w:hAnsi="David" w:cs="David" w:hint="cs"/>
          <w:sz w:val="28"/>
          <w:szCs w:val="28"/>
          <w:rtl/>
        </w:rPr>
        <w:t xml:space="preserve">עורכת </w:t>
      </w:r>
      <w:r w:rsidR="00D26B12">
        <w:rPr>
          <w:rFonts w:ascii="David" w:hAnsi="David" w:cs="David" w:hint="cs"/>
          <w:sz w:val="28"/>
          <w:szCs w:val="28"/>
          <w:rtl/>
        </w:rPr>
        <w:t>ה</w:t>
      </w:r>
      <w:r w:rsidR="00242E4F">
        <w:rPr>
          <w:rFonts w:ascii="David" w:hAnsi="David" w:cs="David" w:hint="cs"/>
          <w:sz w:val="28"/>
          <w:szCs w:val="28"/>
          <w:rtl/>
        </w:rPr>
        <w:t xml:space="preserve">תסקיר כי </w:t>
      </w:r>
      <w:r w:rsidR="008C7ADA" w:rsidRPr="00242E4F">
        <w:rPr>
          <w:rFonts w:ascii="David" w:hAnsi="David" w:cs="David" w:hint="cs"/>
          <w:sz w:val="28"/>
          <w:szCs w:val="28"/>
          <w:rtl/>
        </w:rPr>
        <w:t>המערער נוטל אחריות</w:t>
      </w:r>
      <w:r w:rsidR="00242E4F">
        <w:rPr>
          <w:rFonts w:ascii="David" w:hAnsi="David" w:cs="David" w:hint="cs"/>
          <w:sz w:val="28"/>
          <w:szCs w:val="28"/>
          <w:rtl/>
        </w:rPr>
        <w:t xml:space="preserve"> על מעשיו</w:t>
      </w:r>
      <w:r w:rsidR="008C7ADA" w:rsidRPr="00242E4F">
        <w:rPr>
          <w:rFonts w:ascii="David" w:hAnsi="David" w:cs="David" w:hint="cs"/>
          <w:sz w:val="28"/>
          <w:szCs w:val="28"/>
          <w:rtl/>
        </w:rPr>
        <w:t xml:space="preserve"> </w:t>
      </w:r>
      <w:r w:rsidR="00981272">
        <w:rPr>
          <w:rFonts w:ascii="David" w:hAnsi="David" w:cs="David" w:hint="cs"/>
          <w:sz w:val="28"/>
          <w:szCs w:val="28"/>
          <w:rtl/>
        </w:rPr>
        <w:t>ו</w:t>
      </w:r>
      <w:r w:rsidR="008C7ADA" w:rsidRPr="00242E4F">
        <w:rPr>
          <w:rFonts w:ascii="David" w:hAnsi="David" w:cs="David" w:hint="cs"/>
          <w:sz w:val="28"/>
          <w:szCs w:val="28"/>
          <w:rtl/>
        </w:rPr>
        <w:t xml:space="preserve">מבטא </w:t>
      </w:r>
      <w:r w:rsidR="00D26B12">
        <w:rPr>
          <w:rFonts w:ascii="David" w:hAnsi="David" w:cs="David" w:hint="cs"/>
          <w:sz w:val="28"/>
          <w:szCs w:val="28"/>
          <w:rtl/>
        </w:rPr>
        <w:t xml:space="preserve">רגשות של </w:t>
      </w:r>
      <w:r w:rsidR="008C7ADA" w:rsidRPr="00242E4F">
        <w:rPr>
          <w:rFonts w:ascii="David" w:hAnsi="David" w:cs="David" w:hint="cs"/>
          <w:sz w:val="28"/>
          <w:szCs w:val="28"/>
          <w:rtl/>
        </w:rPr>
        <w:t>בושה</w:t>
      </w:r>
      <w:r w:rsidR="00D26B12">
        <w:rPr>
          <w:rFonts w:ascii="David" w:hAnsi="David" w:cs="David" w:hint="cs"/>
          <w:sz w:val="28"/>
          <w:szCs w:val="28"/>
          <w:rtl/>
        </w:rPr>
        <w:t>,</w:t>
      </w:r>
      <w:r w:rsidR="008C7ADA" w:rsidRPr="00242E4F">
        <w:rPr>
          <w:rFonts w:ascii="David" w:hAnsi="David" w:cs="David" w:hint="cs"/>
          <w:sz w:val="28"/>
          <w:szCs w:val="28"/>
          <w:rtl/>
        </w:rPr>
        <w:t xml:space="preserve"> אשמה וחרטה</w:t>
      </w:r>
      <w:r w:rsidR="00D26B12">
        <w:rPr>
          <w:rFonts w:ascii="David" w:hAnsi="David" w:cs="David" w:hint="cs"/>
          <w:sz w:val="28"/>
          <w:szCs w:val="28"/>
          <w:rtl/>
        </w:rPr>
        <w:t>,</w:t>
      </w:r>
      <w:r w:rsidR="008C7ADA" w:rsidRPr="00242E4F">
        <w:rPr>
          <w:rFonts w:ascii="David" w:hAnsi="David" w:cs="David" w:hint="cs"/>
          <w:sz w:val="28"/>
          <w:szCs w:val="28"/>
          <w:rtl/>
        </w:rPr>
        <w:t xml:space="preserve"> "אשר נחוו כאותנטיים"</w:t>
      </w:r>
      <w:r w:rsidR="00981272">
        <w:rPr>
          <w:rFonts w:ascii="David" w:hAnsi="David" w:cs="David" w:hint="cs"/>
          <w:sz w:val="28"/>
          <w:szCs w:val="28"/>
          <w:rtl/>
        </w:rPr>
        <w:t>. ל</w:t>
      </w:r>
      <w:r w:rsidR="00CA307D">
        <w:rPr>
          <w:rFonts w:ascii="David" w:hAnsi="David" w:cs="David" w:hint="cs"/>
          <w:sz w:val="28"/>
          <w:szCs w:val="28"/>
          <w:rtl/>
        </w:rPr>
        <w:t>התרשמותה</w:t>
      </w:r>
      <w:r w:rsidR="00D26B12">
        <w:rPr>
          <w:rFonts w:ascii="David" w:hAnsi="David" w:cs="David" w:hint="cs"/>
          <w:sz w:val="28"/>
          <w:szCs w:val="28"/>
          <w:rtl/>
        </w:rPr>
        <w:t>,</w:t>
      </w:r>
      <w:r w:rsidR="009D6377" w:rsidRPr="00242E4F">
        <w:rPr>
          <w:rFonts w:ascii="David" w:hAnsi="David" w:cs="David" w:hint="cs"/>
          <w:sz w:val="28"/>
          <w:szCs w:val="28"/>
          <w:rtl/>
        </w:rPr>
        <w:t xml:space="preserve"> ההליך המשפטי </w:t>
      </w:r>
      <w:r w:rsidR="00507B24">
        <w:rPr>
          <w:rFonts w:ascii="David" w:hAnsi="David" w:cs="David" w:hint="cs"/>
          <w:sz w:val="28"/>
          <w:szCs w:val="28"/>
          <w:rtl/>
        </w:rPr>
        <w:t xml:space="preserve">משמש </w:t>
      </w:r>
      <w:r w:rsidR="009D6377" w:rsidRPr="00242E4F">
        <w:rPr>
          <w:rFonts w:ascii="David" w:hAnsi="David" w:cs="David" w:hint="cs"/>
          <w:sz w:val="28"/>
          <w:szCs w:val="28"/>
          <w:rtl/>
        </w:rPr>
        <w:t>עבור</w:t>
      </w:r>
      <w:r w:rsidR="00CA307D">
        <w:rPr>
          <w:rFonts w:ascii="David" w:hAnsi="David" w:cs="David" w:hint="cs"/>
          <w:sz w:val="28"/>
          <w:szCs w:val="28"/>
          <w:rtl/>
        </w:rPr>
        <w:t xml:space="preserve"> המערער</w:t>
      </w:r>
      <w:r w:rsidR="009D6377" w:rsidRPr="00242E4F">
        <w:rPr>
          <w:rFonts w:ascii="David" w:hAnsi="David" w:cs="David" w:hint="cs"/>
          <w:sz w:val="28"/>
          <w:szCs w:val="28"/>
          <w:rtl/>
        </w:rPr>
        <w:t xml:space="preserve"> </w:t>
      </w:r>
      <w:r w:rsidR="00D26B12">
        <w:rPr>
          <w:rFonts w:ascii="David" w:hAnsi="David" w:cs="David" w:hint="cs"/>
          <w:sz w:val="28"/>
          <w:szCs w:val="28"/>
          <w:rtl/>
        </w:rPr>
        <w:t xml:space="preserve"> </w:t>
      </w:r>
      <w:r w:rsidR="009D6377" w:rsidRPr="00242E4F">
        <w:rPr>
          <w:rFonts w:ascii="David" w:hAnsi="David" w:cs="David" w:hint="cs"/>
          <w:sz w:val="28"/>
          <w:szCs w:val="28"/>
          <w:rtl/>
        </w:rPr>
        <w:t xml:space="preserve">גורם </w:t>
      </w:r>
      <w:r w:rsidR="00D26B12">
        <w:rPr>
          <w:rFonts w:ascii="David" w:hAnsi="David" w:cs="David" w:hint="cs"/>
          <w:sz w:val="28"/>
          <w:szCs w:val="28"/>
          <w:rtl/>
        </w:rPr>
        <w:t>מרתיע</w:t>
      </w:r>
      <w:r w:rsidR="00024533" w:rsidRPr="00242E4F">
        <w:rPr>
          <w:rFonts w:ascii="David" w:hAnsi="David" w:cs="David" w:hint="cs"/>
          <w:sz w:val="28"/>
          <w:szCs w:val="28"/>
          <w:rtl/>
        </w:rPr>
        <w:t xml:space="preserve">, ואמו ובת זוגו </w:t>
      </w:r>
      <w:r w:rsidR="00507B24">
        <w:rPr>
          <w:rFonts w:ascii="David" w:hAnsi="David" w:cs="David" w:hint="cs"/>
          <w:sz w:val="28"/>
          <w:szCs w:val="28"/>
          <w:rtl/>
        </w:rPr>
        <w:t xml:space="preserve">הן בגדר מערכת </w:t>
      </w:r>
      <w:r w:rsidR="00024533" w:rsidRPr="00242E4F">
        <w:rPr>
          <w:rFonts w:ascii="David" w:hAnsi="David" w:cs="David" w:hint="cs"/>
          <w:sz w:val="28"/>
          <w:szCs w:val="28"/>
          <w:rtl/>
        </w:rPr>
        <w:t>תמיכה משמעותית</w:t>
      </w:r>
      <w:r w:rsidR="009D6377" w:rsidRPr="00242E4F">
        <w:rPr>
          <w:rFonts w:ascii="David" w:hAnsi="David" w:cs="David" w:hint="cs"/>
          <w:sz w:val="28"/>
          <w:szCs w:val="28"/>
          <w:rtl/>
        </w:rPr>
        <w:t xml:space="preserve">. </w:t>
      </w:r>
      <w:r w:rsidR="00B2392B">
        <w:rPr>
          <w:rFonts w:ascii="David" w:hAnsi="David" w:cs="David" w:hint="cs"/>
          <w:sz w:val="28"/>
          <w:szCs w:val="28"/>
          <w:rtl/>
        </w:rPr>
        <w:t xml:space="preserve">תואר עוד כי </w:t>
      </w:r>
      <w:r w:rsidR="00172C23" w:rsidRPr="00242E4F">
        <w:rPr>
          <w:rFonts w:ascii="David" w:hAnsi="David" w:cs="David" w:hint="cs"/>
          <w:sz w:val="28"/>
          <w:szCs w:val="28"/>
          <w:rtl/>
        </w:rPr>
        <w:t>מצבו הנפשי הושפע מאז מעצרו בגין האירוע, והוא חש תחושות של דכאון</w:t>
      </w:r>
      <w:r w:rsidR="00660B89">
        <w:rPr>
          <w:rFonts w:ascii="David" w:hAnsi="David" w:cs="David" w:hint="cs"/>
          <w:sz w:val="28"/>
          <w:szCs w:val="28"/>
          <w:rtl/>
        </w:rPr>
        <w:t>,</w:t>
      </w:r>
      <w:r w:rsidR="00172C23" w:rsidRPr="00242E4F">
        <w:rPr>
          <w:rFonts w:ascii="David" w:hAnsi="David" w:cs="David" w:hint="cs"/>
          <w:sz w:val="28"/>
          <w:szCs w:val="28"/>
          <w:rtl/>
        </w:rPr>
        <w:t xml:space="preserve"> חרדה</w:t>
      </w:r>
      <w:r w:rsidR="00660B89">
        <w:rPr>
          <w:rFonts w:ascii="David" w:hAnsi="David" w:cs="David" w:hint="cs"/>
          <w:sz w:val="28"/>
          <w:szCs w:val="28"/>
          <w:rtl/>
        </w:rPr>
        <w:t xml:space="preserve"> </w:t>
      </w:r>
      <w:r w:rsidR="00172C23" w:rsidRPr="00242E4F">
        <w:rPr>
          <w:rFonts w:ascii="David" w:hAnsi="David" w:cs="David" w:hint="cs"/>
          <w:sz w:val="28"/>
          <w:szCs w:val="28"/>
          <w:rtl/>
        </w:rPr>
        <w:t xml:space="preserve">ואכזבה עצמית </w:t>
      </w:r>
      <w:r w:rsidR="00082124">
        <w:rPr>
          <w:rFonts w:ascii="David" w:hAnsi="David" w:cs="David" w:hint="cs"/>
          <w:sz w:val="28"/>
          <w:szCs w:val="28"/>
          <w:rtl/>
        </w:rPr>
        <w:t xml:space="preserve">מכך </w:t>
      </w:r>
      <w:r w:rsidR="00172C23" w:rsidRPr="00242E4F">
        <w:rPr>
          <w:rFonts w:ascii="David" w:hAnsi="David" w:cs="David" w:hint="cs"/>
          <w:sz w:val="28"/>
          <w:szCs w:val="28"/>
          <w:rtl/>
        </w:rPr>
        <w:t xml:space="preserve">שפגע בנפגעת. </w:t>
      </w:r>
      <w:r w:rsidR="00962024">
        <w:rPr>
          <w:rFonts w:ascii="David" w:hAnsi="David" w:cs="David" w:hint="cs"/>
          <w:sz w:val="28"/>
          <w:szCs w:val="28"/>
          <w:rtl/>
        </w:rPr>
        <w:t xml:space="preserve">לפיכך המליצה עורכת התסקיר על </w:t>
      </w:r>
      <w:r w:rsidR="003B445D" w:rsidRPr="00242E4F">
        <w:rPr>
          <w:rFonts w:ascii="David" w:hAnsi="David" w:cs="David" w:hint="cs"/>
          <w:sz w:val="28"/>
          <w:szCs w:val="28"/>
          <w:rtl/>
        </w:rPr>
        <w:t>הפחתה בעונשו, ו</w:t>
      </w:r>
      <w:r w:rsidR="00660B89">
        <w:rPr>
          <w:rFonts w:ascii="David" w:hAnsi="David" w:cs="David" w:hint="cs"/>
          <w:sz w:val="28"/>
          <w:szCs w:val="28"/>
          <w:rtl/>
        </w:rPr>
        <w:t xml:space="preserve">על הפנייתו, בתום ריצוי העונש, </w:t>
      </w:r>
      <w:r w:rsidR="003B445D" w:rsidRPr="00242E4F">
        <w:rPr>
          <w:rFonts w:ascii="David" w:hAnsi="David" w:cs="David" w:hint="cs"/>
          <w:sz w:val="28"/>
          <w:szCs w:val="28"/>
          <w:rtl/>
        </w:rPr>
        <w:t>לטיפול רגשי</w:t>
      </w:r>
      <w:r w:rsidR="00660B89">
        <w:rPr>
          <w:rFonts w:ascii="David" w:hAnsi="David" w:cs="David" w:hint="cs"/>
          <w:sz w:val="28"/>
          <w:szCs w:val="28"/>
          <w:rtl/>
        </w:rPr>
        <w:t xml:space="preserve"> ו</w:t>
      </w:r>
      <w:r w:rsidR="00660B89" w:rsidRPr="00242E4F">
        <w:rPr>
          <w:rFonts w:ascii="David" w:hAnsi="David" w:cs="David" w:hint="cs"/>
          <w:sz w:val="28"/>
          <w:szCs w:val="28"/>
          <w:rtl/>
        </w:rPr>
        <w:t>פסיכו</w:t>
      </w:r>
      <w:r w:rsidR="00660B89">
        <w:rPr>
          <w:rFonts w:ascii="David" w:hAnsi="David" w:cs="David" w:hint="cs"/>
          <w:sz w:val="28"/>
          <w:szCs w:val="28"/>
          <w:rtl/>
        </w:rPr>
        <w:t>-</w:t>
      </w:r>
      <w:r w:rsidR="003B445D" w:rsidRPr="00242E4F">
        <w:rPr>
          <w:rFonts w:ascii="David" w:hAnsi="David" w:cs="David" w:hint="cs"/>
          <w:sz w:val="28"/>
          <w:szCs w:val="28"/>
          <w:rtl/>
        </w:rPr>
        <w:t xml:space="preserve">חינוכי להבנת התנהלותו </w:t>
      </w:r>
      <w:r w:rsidR="009708FB" w:rsidRPr="00242E4F">
        <w:rPr>
          <w:rFonts w:ascii="David" w:hAnsi="David" w:cs="David" w:hint="cs"/>
          <w:sz w:val="28"/>
          <w:szCs w:val="28"/>
          <w:rtl/>
        </w:rPr>
        <w:t>ו</w:t>
      </w:r>
      <w:r w:rsidR="00660B89">
        <w:rPr>
          <w:rFonts w:ascii="David" w:hAnsi="David" w:cs="David" w:hint="cs"/>
          <w:sz w:val="28"/>
          <w:szCs w:val="28"/>
          <w:rtl/>
        </w:rPr>
        <w:t>ל</w:t>
      </w:r>
      <w:r w:rsidR="009708FB" w:rsidRPr="00242E4F">
        <w:rPr>
          <w:rFonts w:ascii="David" w:hAnsi="David" w:cs="David" w:hint="cs"/>
          <w:sz w:val="28"/>
          <w:szCs w:val="28"/>
          <w:rtl/>
        </w:rPr>
        <w:t xml:space="preserve">אימוץ כלים להתנהלות אדפטיבית. </w:t>
      </w:r>
    </w:p>
    <w:p w14:paraId="6CAB94FA" w14:textId="77777777" w:rsidR="00D23D69" w:rsidRPr="0053647A" w:rsidRDefault="00E25E3F" w:rsidP="00F5052A">
      <w:pPr>
        <w:numPr>
          <w:ilvl w:val="0"/>
          <w:numId w:val="40"/>
        </w:numPr>
        <w:spacing w:line="372" w:lineRule="auto"/>
        <w:ind w:left="-2"/>
        <w:jc w:val="both"/>
        <w:rPr>
          <w:rFonts w:ascii="David" w:hAnsi="David" w:cs="David"/>
          <w:sz w:val="28"/>
          <w:szCs w:val="28"/>
        </w:rPr>
      </w:pPr>
      <w:r w:rsidRPr="0053647A">
        <w:rPr>
          <w:rFonts w:ascii="David" w:hAnsi="David" w:cs="David" w:hint="cs"/>
          <w:sz w:val="28"/>
          <w:szCs w:val="28"/>
          <w:rtl/>
        </w:rPr>
        <w:t xml:space="preserve"> בהערכת המסוכנות שנערכה למערער</w:t>
      </w:r>
      <w:r w:rsidR="00660B89">
        <w:rPr>
          <w:rFonts w:ascii="David" w:hAnsi="David" w:cs="David" w:hint="cs"/>
          <w:sz w:val="28"/>
          <w:szCs w:val="28"/>
          <w:rtl/>
        </w:rPr>
        <w:t xml:space="preserve"> </w:t>
      </w:r>
      <w:r w:rsidR="00AE3AC8" w:rsidRPr="0053647A">
        <w:rPr>
          <w:rFonts w:ascii="David" w:hAnsi="David" w:cs="David" w:hint="cs"/>
          <w:sz w:val="28"/>
          <w:szCs w:val="28"/>
          <w:rtl/>
        </w:rPr>
        <w:t xml:space="preserve">צוין, </w:t>
      </w:r>
      <w:r w:rsidR="00C54EF2" w:rsidRPr="0053647A">
        <w:rPr>
          <w:rFonts w:ascii="David" w:hAnsi="David" w:cs="David" w:hint="cs"/>
          <w:sz w:val="28"/>
          <w:szCs w:val="28"/>
          <w:rtl/>
        </w:rPr>
        <w:t xml:space="preserve">כי </w:t>
      </w:r>
      <w:r w:rsidR="00DD1C27" w:rsidRPr="0053647A">
        <w:rPr>
          <w:rFonts w:ascii="David" w:hAnsi="David" w:cs="David" w:hint="cs"/>
          <w:sz w:val="28"/>
          <w:szCs w:val="28"/>
          <w:rtl/>
        </w:rPr>
        <w:t>הוא</w:t>
      </w:r>
      <w:r w:rsidR="00C54EF2" w:rsidRPr="0053647A">
        <w:rPr>
          <w:rFonts w:ascii="David" w:hAnsi="David" w:cs="David" w:hint="cs"/>
          <w:sz w:val="28"/>
          <w:szCs w:val="28"/>
          <w:rtl/>
        </w:rPr>
        <w:t xml:space="preserve"> </w:t>
      </w:r>
      <w:r w:rsidR="00EB594D" w:rsidRPr="0053647A">
        <w:rPr>
          <w:rFonts w:ascii="David" w:hAnsi="David" w:cs="David" w:hint="cs"/>
          <w:sz w:val="28"/>
          <w:szCs w:val="28"/>
          <w:rtl/>
        </w:rPr>
        <w:t xml:space="preserve">נוטל אחריות על ביצוע העבירה, </w:t>
      </w:r>
      <w:r w:rsidR="00C54EF2" w:rsidRPr="0053647A">
        <w:rPr>
          <w:rFonts w:ascii="David" w:hAnsi="David" w:cs="David" w:hint="cs"/>
          <w:sz w:val="28"/>
          <w:szCs w:val="28"/>
          <w:rtl/>
        </w:rPr>
        <w:t>חש בושה</w:t>
      </w:r>
      <w:r w:rsidR="00EB594D" w:rsidRPr="0053647A">
        <w:rPr>
          <w:rFonts w:ascii="David" w:hAnsi="David" w:cs="David" w:hint="cs"/>
          <w:sz w:val="28"/>
          <w:szCs w:val="28"/>
          <w:rtl/>
        </w:rPr>
        <w:t>, כעס ואשמה שנחוו אותנטיים,</w:t>
      </w:r>
      <w:r w:rsidR="006D021E" w:rsidRPr="0053647A">
        <w:rPr>
          <w:rFonts w:ascii="David" w:hAnsi="David" w:cs="David" w:hint="cs"/>
          <w:sz w:val="28"/>
          <w:szCs w:val="28"/>
          <w:rtl/>
        </w:rPr>
        <w:t xml:space="preserve"> והדגיש כי מעולם לא רצה לפגוש באיש </w:t>
      </w:r>
      <w:r w:rsidR="003F5693" w:rsidRPr="0053647A">
        <w:rPr>
          <w:rFonts w:ascii="David" w:hAnsi="David" w:cs="David" w:hint="cs"/>
          <w:sz w:val="28"/>
          <w:szCs w:val="28"/>
          <w:rtl/>
        </w:rPr>
        <w:t xml:space="preserve">וכי ביקש "להיות מישהו שאני לא, מישהו שיותר כאילו גברי". לצד זאת הביע המערער </w:t>
      </w:r>
      <w:r w:rsidR="00C54EF2" w:rsidRPr="0053647A">
        <w:rPr>
          <w:rFonts w:ascii="David" w:hAnsi="David" w:cs="David" w:hint="cs"/>
          <w:sz w:val="28"/>
          <w:szCs w:val="28"/>
          <w:rtl/>
        </w:rPr>
        <w:t>"עיוותי חשיבה האופייניים לאנשים פוגעים מינית, סוג של הדדיות והסכמה"</w:t>
      </w:r>
      <w:r w:rsidR="00025374" w:rsidRPr="0053647A">
        <w:rPr>
          <w:rFonts w:ascii="David" w:hAnsi="David" w:cs="David" w:hint="cs"/>
          <w:sz w:val="28"/>
          <w:szCs w:val="28"/>
          <w:rtl/>
        </w:rPr>
        <w:t xml:space="preserve">, שכן </w:t>
      </w:r>
      <w:r w:rsidR="00D9037C" w:rsidRPr="0053647A">
        <w:rPr>
          <w:rFonts w:ascii="David" w:hAnsi="David" w:cs="David" w:hint="cs"/>
          <w:sz w:val="28"/>
          <w:szCs w:val="28"/>
          <w:rtl/>
        </w:rPr>
        <w:t>ל</w:t>
      </w:r>
      <w:r w:rsidR="00025374" w:rsidRPr="0053647A">
        <w:rPr>
          <w:rFonts w:ascii="David" w:hAnsi="David" w:cs="David" w:hint="cs"/>
          <w:sz w:val="28"/>
          <w:szCs w:val="28"/>
          <w:rtl/>
        </w:rPr>
        <w:t>טענת</w:t>
      </w:r>
      <w:r w:rsidR="00D9037C" w:rsidRPr="0053647A">
        <w:rPr>
          <w:rFonts w:ascii="David" w:hAnsi="David" w:cs="David" w:hint="cs"/>
          <w:sz w:val="28"/>
          <w:szCs w:val="28"/>
          <w:rtl/>
        </w:rPr>
        <w:t>ו</w:t>
      </w:r>
      <w:r w:rsidR="00025374" w:rsidRPr="0053647A">
        <w:rPr>
          <w:rFonts w:ascii="David" w:hAnsi="David" w:cs="David" w:hint="cs"/>
          <w:sz w:val="28"/>
          <w:szCs w:val="28"/>
          <w:rtl/>
        </w:rPr>
        <w:t xml:space="preserve"> </w:t>
      </w:r>
      <w:r w:rsidR="005E6CB7" w:rsidRPr="0053647A">
        <w:rPr>
          <w:rFonts w:ascii="David" w:hAnsi="David" w:cs="David" w:hint="cs"/>
          <w:sz w:val="28"/>
          <w:szCs w:val="28"/>
          <w:rtl/>
        </w:rPr>
        <w:t xml:space="preserve">סבר </w:t>
      </w:r>
      <w:r w:rsidR="00660B89">
        <w:rPr>
          <w:rFonts w:ascii="David" w:hAnsi="David" w:cs="David" w:hint="cs"/>
          <w:sz w:val="28"/>
          <w:szCs w:val="28"/>
          <w:rtl/>
        </w:rPr>
        <w:t>כי בינו לבין הנפגעת היה מתח מיני, וכי הסכימה למעשים שבגינם הורשע</w:t>
      </w:r>
      <w:r w:rsidR="001E067B" w:rsidRPr="0053647A">
        <w:rPr>
          <w:rFonts w:ascii="David" w:hAnsi="David" w:cs="David" w:hint="cs"/>
          <w:sz w:val="28"/>
          <w:szCs w:val="28"/>
          <w:rtl/>
        </w:rPr>
        <w:t xml:space="preserve">. </w:t>
      </w:r>
      <w:r w:rsidR="000F7701" w:rsidRPr="0053647A">
        <w:rPr>
          <w:rFonts w:ascii="David" w:hAnsi="David" w:cs="David" w:hint="cs"/>
          <w:sz w:val="28"/>
          <w:szCs w:val="28"/>
          <w:rtl/>
        </w:rPr>
        <w:t>מעריכת המסוכנות</w:t>
      </w:r>
      <w:r w:rsidR="00B47657" w:rsidRPr="0053647A">
        <w:rPr>
          <w:rFonts w:ascii="David" w:hAnsi="David" w:cs="David" w:hint="cs"/>
          <w:sz w:val="28"/>
          <w:szCs w:val="28"/>
          <w:rtl/>
        </w:rPr>
        <w:t xml:space="preserve"> </w:t>
      </w:r>
      <w:r w:rsidR="004606F2" w:rsidRPr="0053647A">
        <w:rPr>
          <w:rFonts w:ascii="David" w:hAnsi="David" w:cs="David" w:hint="cs"/>
          <w:sz w:val="28"/>
          <w:szCs w:val="28"/>
          <w:rtl/>
        </w:rPr>
        <w:t xml:space="preserve">תיארה חוויות מחייו של המערער, שהובילו אותו לקושי בדימוי העצמי (אלה לא יפורטו מטעמי צנעת הפרט), והעריכה כי </w:t>
      </w:r>
      <w:r w:rsidR="00660B89">
        <w:rPr>
          <w:rFonts w:ascii="David" w:hAnsi="David" w:cs="David" w:hint="cs"/>
          <w:sz w:val="28"/>
          <w:szCs w:val="28"/>
          <w:rtl/>
        </w:rPr>
        <w:t>המעשים בוצעו גם על רקע זה</w:t>
      </w:r>
      <w:r w:rsidR="009653B9" w:rsidRPr="0053647A">
        <w:rPr>
          <w:rFonts w:ascii="David" w:hAnsi="David" w:cs="David" w:hint="cs"/>
          <w:sz w:val="28"/>
          <w:szCs w:val="28"/>
          <w:rtl/>
        </w:rPr>
        <w:t xml:space="preserve">. </w:t>
      </w:r>
      <w:r w:rsidR="00927088">
        <w:rPr>
          <w:rFonts w:ascii="David" w:hAnsi="David" w:cs="David" w:hint="cs"/>
          <w:sz w:val="28"/>
          <w:szCs w:val="28"/>
          <w:rtl/>
        </w:rPr>
        <w:t>גם מעריכת המסוכנות התרשמה מחרטה אותנטית, מאמפ</w:t>
      </w:r>
      <w:r w:rsidR="002C06AA">
        <w:rPr>
          <w:rFonts w:ascii="David" w:hAnsi="David" w:cs="David" w:hint="cs"/>
          <w:sz w:val="28"/>
          <w:szCs w:val="28"/>
          <w:rtl/>
        </w:rPr>
        <w:t>ת</w:t>
      </w:r>
      <w:r w:rsidR="00927088">
        <w:rPr>
          <w:rFonts w:ascii="David" w:hAnsi="David" w:cs="David" w:hint="cs"/>
          <w:sz w:val="28"/>
          <w:szCs w:val="28"/>
          <w:rtl/>
        </w:rPr>
        <w:t>יה כלפי הנפגעת</w:t>
      </w:r>
      <w:r w:rsidR="00F1571A">
        <w:rPr>
          <w:rFonts w:ascii="David" w:hAnsi="David" w:cs="David" w:hint="cs"/>
          <w:sz w:val="28"/>
          <w:szCs w:val="28"/>
          <w:rtl/>
        </w:rPr>
        <w:t>, מן ההרתעה הנעוצה בהליך המשפטי</w:t>
      </w:r>
      <w:r w:rsidR="00927088">
        <w:rPr>
          <w:rFonts w:ascii="David" w:hAnsi="David" w:cs="David" w:hint="cs"/>
          <w:sz w:val="28"/>
          <w:szCs w:val="28"/>
          <w:rtl/>
        </w:rPr>
        <w:t xml:space="preserve"> וממערכת תמיכה משמעותית שלה זוכה המערער, במישור המשפחתי והזוגי. במכלול השיקולים, ועל אף שלא השתלב </w:t>
      </w:r>
      <w:r w:rsidR="00332ADF" w:rsidRPr="0053647A">
        <w:rPr>
          <w:rFonts w:ascii="David" w:hAnsi="David" w:cs="David" w:hint="cs"/>
          <w:sz w:val="28"/>
          <w:szCs w:val="28"/>
          <w:rtl/>
        </w:rPr>
        <w:t>בטיפול ייעודי</w:t>
      </w:r>
      <w:r w:rsidR="00927088">
        <w:rPr>
          <w:rFonts w:ascii="David" w:hAnsi="David" w:cs="David" w:hint="cs"/>
          <w:sz w:val="28"/>
          <w:szCs w:val="28"/>
          <w:rtl/>
        </w:rPr>
        <w:t xml:space="preserve">, והוא נעדר בשלב זה </w:t>
      </w:r>
      <w:r w:rsidR="00332ADF" w:rsidRPr="0053647A">
        <w:rPr>
          <w:rFonts w:ascii="David" w:hAnsi="David" w:cs="David" w:hint="cs"/>
          <w:sz w:val="28"/>
          <w:szCs w:val="28"/>
          <w:rtl/>
        </w:rPr>
        <w:t xml:space="preserve">תובנה באשר לטריגרים שעמדו בבסיס העבירות, </w:t>
      </w:r>
      <w:r w:rsidR="00927088">
        <w:rPr>
          <w:rFonts w:ascii="David" w:hAnsi="David" w:cs="David" w:hint="cs"/>
          <w:sz w:val="28"/>
          <w:szCs w:val="28"/>
          <w:rtl/>
        </w:rPr>
        <w:t xml:space="preserve">הוערכה </w:t>
      </w:r>
      <w:r w:rsidR="00C3444F" w:rsidRPr="0053647A">
        <w:rPr>
          <w:rFonts w:ascii="David" w:hAnsi="David" w:cs="David" w:hint="cs"/>
          <w:sz w:val="28"/>
          <w:szCs w:val="28"/>
          <w:rtl/>
        </w:rPr>
        <w:t xml:space="preserve">מסוכנותו </w:t>
      </w:r>
      <w:r w:rsidR="00927088">
        <w:rPr>
          <w:rFonts w:ascii="David" w:hAnsi="David" w:cs="David" w:hint="cs"/>
          <w:sz w:val="28"/>
          <w:szCs w:val="28"/>
          <w:rtl/>
        </w:rPr>
        <w:t>המינית כ</w:t>
      </w:r>
      <w:r w:rsidR="00C3444F" w:rsidRPr="0053647A">
        <w:rPr>
          <w:rFonts w:ascii="David" w:hAnsi="David" w:cs="David" w:hint="cs"/>
          <w:b/>
          <w:bCs/>
          <w:sz w:val="28"/>
          <w:szCs w:val="28"/>
          <w:rtl/>
        </w:rPr>
        <w:t xml:space="preserve">נמוכה. </w:t>
      </w:r>
      <w:r w:rsidR="00081BAE" w:rsidRPr="0053647A">
        <w:rPr>
          <w:rFonts w:ascii="David" w:hAnsi="David" w:cs="David" w:hint="cs"/>
          <w:sz w:val="28"/>
          <w:szCs w:val="28"/>
          <w:rtl/>
        </w:rPr>
        <w:t>הומלץ</w:t>
      </w:r>
      <w:r w:rsidR="00F1571A">
        <w:rPr>
          <w:rFonts w:ascii="David" w:hAnsi="David" w:cs="David" w:hint="cs"/>
          <w:sz w:val="28"/>
          <w:szCs w:val="28"/>
          <w:rtl/>
        </w:rPr>
        <w:t>,</w:t>
      </w:r>
      <w:r w:rsidR="00081BAE" w:rsidRPr="0053647A">
        <w:rPr>
          <w:rFonts w:ascii="David" w:hAnsi="David" w:cs="David" w:hint="cs"/>
          <w:sz w:val="28"/>
          <w:szCs w:val="28"/>
          <w:rtl/>
        </w:rPr>
        <w:t xml:space="preserve"> </w:t>
      </w:r>
      <w:r w:rsidR="00F1571A">
        <w:rPr>
          <w:rFonts w:ascii="David" w:hAnsi="David" w:cs="David" w:hint="cs"/>
          <w:sz w:val="28"/>
          <w:szCs w:val="28"/>
          <w:rtl/>
        </w:rPr>
        <w:t xml:space="preserve">כי ישולב </w:t>
      </w:r>
      <w:r w:rsidR="00081BAE" w:rsidRPr="0053647A">
        <w:rPr>
          <w:rFonts w:ascii="David" w:hAnsi="David" w:cs="David" w:hint="cs"/>
          <w:sz w:val="28"/>
          <w:szCs w:val="28"/>
          <w:rtl/>
        </w:rPr>
        <w:t>בטיפול רג</w:t>
      </w:r>
      <w:r w:rsidR="00C3444F" w:rsidRPr="0053647A">
        <w:rPr>
          <w:rFonts w:ascii="David" w:hAnsi="David" w:cs="David" w:hint="cs"/>
          <w:sz w:val="28"/>
          <w:szCs w:val="28"/>
          <w:rtl/>
        </w:rPr>
        <w:t>ש</w:t>
      </w:r>
      <w:r w:rsidR="00081BAE" w:rsidRPr="0053647A">
        <w:rPr>
          <w:rFonts w:ascii="David" w:hAnsi="David" w:cs="David" w:hint="cs"/>
          <w:sz w:val="28"/>
          <w:szCs w:val="28"/>
          <w:rtl/>
        </w:rPr>
        <w:t xml:space="preserve">י שיסייע לו "לבחון את התנהלותו בסיטואציה הפוגענית" ולעבד את המשבר בעקבות העבירה. </w:t>
      </w:r>
    </w:p>
    <w:p w14:paraId="0D7F2778" w14:textId="77777777" w:rsidR="000A06C9" w:rsidRPr="00821C47" w:rsidRDefault="00C3444F"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 xml:space="preserve">בדבריו </w:t>
      </w:r>
      <w:r w:rsidR="00F1571A">
        <w:rPr>
          <w:rFonts w:ascii="David" w:hAnsi="David" w:cs="David" w:hint="cs"/>
          <w:sz w:val="28"/>
          <w:szCs w:val="28"/>
          <w:rtl/>
        </w:rPr>
        <w:t xml:space="preserve">לפני </w:t>
      </w:r>
      <w:r>
        <w:rPr>
          <w:rFonts w:ascii="David" w:hAnsi="David" w:cs="David" w:hint="cs"/>
          <w:sz w:val="28"/>
          <w:szCs w:val="28"/>
          <w:rtl/>
        </w:rPr>
        <w:t xml:space="preserve">בית הדין בטרם גזירת דינו, הביע המערער </w:t>
      </w:r>
      <w:r w:rsidR="000A06C9">
        <w:rPr>
          <w:rFonts w:ascii="David" w:hAnsi="David" w:cs="David" w:hint="cs"/>
          <w:sz w:val="28"/>
          <w:szCs w:val="28"/>
          <w:rtl/>
        </w:rPr>
        <w:t xml:space="preserve">חרטה, </w:t>
      </w:r>
      <w:r w:rsidR="0092066C">
        <w:rPr>
          <w:rFonts w:ascii="David" w:hAnsi="David" w:cs="David" w:hint="cs"/>
          <w:sz w:val="28"/>
          <w:szCs w:val="28"/>
          <w:rtl/>
        </w:rPr>
        <w:t xml:space="preserve">טען כי מעשיו אינם תואמים למערכת הערכים שלו והצר עליהם. כן תיאר </w:t>
      </w:r>
      <w:r w:rsidR="00BE5A70">
        <w:rPr>
          <w:rFonts w:ascii="David" w:hAnsi="David" w:cs="David" w:hint="cs"/>
          <w:sz w:val="28"/>
          <w:szCs w:val="28"/>
          <w:rtl/>
        </w:rPr>
        <w:t xml:space="preserve">את </w:t>
      </w:r>
      <w:r w:rsidR="0092066C">
        <w:rPr>
          <w:rFonts w:ascii="David" w:hAnsi="David" w:cs="David" w:hint="cs"/>
          <w:sz w:val="28"/>
          <w:szCs w:val="28"/>
          <w:rtl/>
        </w:rPr>
        <w:t>השפע</w:t>
      </w:r>
      <w:r w:rsidR="00BE5A70">
        <w:rPr>
          <w:rFonts w:ascii="David" w:hAnsi="David" w:cs="David" w:hint="cs"/>
          <w:sz w:val="28"/>
          <w:szCs w:val="28"/>
          <w:rtl/>
        </w:rPr>
        <w:t>ת</w:t>
      </w:r>
      <w:r w:rsidR="0092066C">
        <w:rPr>
          <w:rFonts w:ascii="David" w:hAnsi="David" w:cs="David" w:hint="cs"/>
          <w:sz w:val="28"/>
          <w:szCs w:val="28"/>
          <w:rtl/>
        </w:rPr>
        <w:t xml:space="preserve"> האירועים על מצבו הנפשי ו</w:t>
      </w:r>
      <w:r w:rsidR="00BE5A70">
        <w:rPr>
          <w:rFonts w:ascii="David" w:hAnsi="David" w:cs="David" w:hint="cs"/>
          <w:sz w:val="28"/>
          <w:szCs w:val="28"/>
          <w:rtl/>
        </w:rPr>
        <w:t xml:space="preserve">את </w:t>
      </w:r>
      <w:r w:rsidR="00BE5A70">
        <w:rPr>
          <w:rFonts w:ascii="David" w:hAnsi="David" w:cs="David" w:hint="cs"/>
          <w:sz w:val="28"/>
          <w:szCs w:val="28"/>
          <w:rtl/>
        </w:rPr>
        <w:lastRenderedPageBreak/>
        <w:t>ה</w:t>
      </w:r>
      <w:r w:rsidR="00C5736D">
        <w:rPr>
          <w:rFonts w:ascii="David" w:hAnsi="David" w:cs="David" w:hint="cs"/>
          <w:sz w:val="28"/>
          <w:szCs w:val="28"/>
          <w:rtl/>
        </w:rPr>
        <w:t>פגיעה של</w:t>
      </w:r>
      <w:r w:rsidR="00BE5A70">
        <w:rPr>
          <w:rFonts w:ascii="David" w:hAnsi="David" w:cs="David" w:hint="cs"/>
          <w:sz w:val="28"/>
          <w:szCs w:val="28"/>
          <w:rtl/>
        </w:rPr>
        <w:t xml:space="preserve"> </w:t>
      </w:r>
      <w:r w:rsidR="00C5736D">
        <w:rPr>
          <w:rFonts w:ascii="David" w:hAnsi="David" w:cs="David" w:hint="cs"/>
          <w:sz w:val="28"/>
          <w:szCs w:val="28"/>
          <w:rtl/>
        </w:rPr>
        <w:t xml:space="preserve">עונש מאסר </w:t>
      </w:r>
      <w:r w:rsidR="00BE5A70">
        <w:rPr>
          <w:rFonts w:ascii="David" w:hAnsi="David" w:cs="David" w:hint="cs"/>
          <w:sz w:val="28"/>
          <w:szCs w:val="28"/>
          <w:rtl/>
        </w:rPr>
        <w:t xml:space="preserve">שייגזר עליו </w:t>
      </w:r>
      <w:r w:rsidR="00C5736D">
        <w:rPr>
          <w:rFonts w:ascii="David" w:hAnsi="David" w:cs="David" w:hint="cs"/>
          <w:sz w:val="28"/>
          <w:szCs w:val="28"/>
          <w:rtl/>
        </w:rPr>
        <w:t xml:space="preserve">בו ובאמו. לבסוף </w:t>
      </w:r>
      <w:r w:rsidR="00B331CB">
        <w:rPr>
          <w:rFonts w:ascii="David" w:hAnsi="David" w:cs="David" w:hint="cs"/>
          <w:sz w:val="28"/>
          <w:szCs w:val="28"/>
          <w:rtl/>
        </w:rPr>
        <w:t xml:space="preserve">גם </w:t>
      </w:r>
      <w:r w:rsidR="00C5736D">
        <w:rPr>
          <w:rFonts w:ascii="David" w:hAnsi="David" w:cs="David" w:hint="cs"/>
          <w:sz w:val="28"/>
          <w:szCs w:val="28"/>
          <w:rtl/>
        </w:rPr>
        <w:t xml:space="preserve">ציין, כי בכוונתו להשתלב בעתיד בטיפול וכי </w:t>
      </w:r>
      <w:r w:rsidR="005E3B6C">
        <w:rPr>
          <w:rFonts w:ascii="David" w:hAnsi="David" w:cs="David" w:hint="cs"/>
          <w:sz w:val="28"/>
          <w:szCs w:val="28"/>
          <w:rtl/>
        </w:rPr>
        <w:t xml:space="preserve">פנה לגורמי הרווחה לבחינת התאמתו לתכנית טיפולית.  </w:t>
      </w:r>
    </w:p>
    <w:p w14:paraId="6219E8C1" w14:textId="77777777" w:rsidR="00270722" w:rsidRDefault="5BDC6EBE" w:rsidP="00F5052A">
      <w:pPr>
        <w:numPr>
          <w:ilvl w:val="0"/>
          <w:numId w:val="40"/>
        </w:numPr>
        <w:spacing w:line="372" w:lineRule="auto"/>
        <w:ind w:left="-2"/>
        <w:jc w:val="both"/>
        <w:rPr>
          <w:rFonts w:ascii="David" w:hAnsi="David" w:cs="David"/>
          <w:sz w:val="28"/>
          <w:szCs w:val="28"/>
        </w:rPr>
      </w:pPr>
      <w:r w:rsidRPr="00981C4A">
        <w:rPr>
          <w:rFonts w:ascii="David" w:hAnsi="David" w:cs="David" w:hint="cs"/>
          <w:sz w:val="28"/>
          <w:szCs w:val="28"/>
        </w:rPr>
        <w:t xml:space="preserve"> </w:t>
      </w:r>
      <w:r w:rsidRPr="00981C4A">
        <w:rPr>
          <w:rFonts w:ascii="David" w:hAnsi="David" w:cs="David" w:hint="cs"/>
          <w:sz w:val="28"/>
          <w:szCs w:val="28"/>
          <w:rtl/>
        </w:rPr>
        <w:t>ב</w:t>
      </w:r>
      <w:r w:rsidR="00CB737E">
        <w:rPr>
          <w:rFonts w:ascii="David" w:hAnsi="David" w:cs="David" w:hint="cs"/>
          <w:sz w:val="28"/>
          <w:szCs w:val="28"/>
          <w:rtl/>
        </w:rPr>
        <w:t>בואו לקבוע את מ</w:t>
      </w:r>
      <w:r w:rsidRPr="00981C4A">
        <w:rPr>
          <w:rFonts w:ascii="David" w:hAnsi="David" w:cs="David" w:hint="cs"/>
          <w:sz w:val="28"/>
          <w:szCs w:val="28"/>
          <w:rtl/>
        </w:rPr>
        <w:t>תחם העונש ההולם</w:t>
      </w:r>
      <w:r w:rsidR="669BEF69" w:rsidRPr="00981C4A">
        <w:rPr>
          <w:rFonts w:ascii="David" w:hAnsi="David" w:cs="David" w:hint="cs"/>
          <w:sz w:val="28"/>
          <w:szCs w:val="28"/>
          <w:rtl/>
        </w:rPr>
        <w:t>,</w:t>
      </w:r>
      <w:r w:rsidRPr="00981C4A">
        <w:rPr>
          <w:rFonts w:ascii="David" w:hAnsi="David" w:cs="David" w:hint="cs"/>
          <w:sz w:val="28"/>
          <w:szCs w:val="28"/>
          <w:rtl/>
        </w:rPr>
        <w:t xml:space="preserve"> </w:t>
      </w:r>
      <w:r w:rsidR="001A6802" w:rsidRPr="00981C4A">
        <w:rPr>
          <w:rFonts w:ascii="David" w:hAnsi="David" w:cs="David" w:hint="cs"/>
          <w:sz w:val="28"/>
          <w:szCs w:val="28"/>
          <w:rtl/>
        </w:rPr>
        <w:t>עמד בית הדין קמא על</w:t>
      </w:r>
      <w:r w:rsidR="007B6C7B" w:rsidRPr="00981C4A">
        <w:rPr>
          <w:rFonts w:ascii="David" w:hAnsi="David" w:cs="David" w:hint="cs"/>
          <w:sz w:val="28"/>
          <w:szCs w:val="28"/>
          <w:rtl/>
        </w:rPr>
        <w:t xml:space="preserve"> </w:t>
      </w:r>
      <w:r w:rsidR="00270722" w:rsidRPr="00981C4A">
        <w:rPr>
          <w:rFonts w:ascii="David" w:hAnsi="David" w:cs="David" w:hint="cs"/>
          <w:sz w:val="28"/>
          <w:szCs w:val="28"/>
          <w:rtl/>
        </w:rPr>
        <w:t>היבטי החומרה</w:t>
      </w:r>
      <w:r w:rsidR="00270722">
        <w:rPr>
          <w:rFonts w:ascii="David" w:hAnsi="David" w:cs="David" w:hint="cs"/>
          <w:sz w:val="28"/>
          <w:szCs w:val="28"/>
          <w:rtl/>
        </w:rPr>
        <w:t xml:space="preserve"> </w:t>
      </w:r>
      <w:r w:rsidR="00F1571A">
        <w:rPr>
          <w:rFonts w:ascii="David" w:hAnsi="David" w:cs="David" w:hint="cs"/>
          <w:sz w:val="28"/>
          <w:szCs w:val="28"/>
          <w:rtl/>
        </w:rPr>
        <w:t xml:space="preserve">בנסיבות ביצוע העבירה - </w:t>
      </w:r>
      <w:r w:rsidR="00270722">
        <w:rPr>
          <w:rFonts w:ascii="David" w:hAnsi="David" w:cs="David" w:hint="cs"/>
          <w:sz w:val="28"/>
          <w:szCs w:val="28"/>
          <w:rtl/>
        </w:rPr>
        <w:t xml:space="preserve">הכוללים </w:t>
      </w:r>
      <w:r w:rsidR="00EC691F">
        <w:rPr>
          <w:rFonts w:ascii="David" w:hAnsi="David" w:cs="David" w:hint="cs"/>
          <w:sz w:val="28"/>
          <w:szCs w:val="28"/>
          <w:rtl/>
        </w:rPr>
        <w:t xml:space="preserve">את </w:t>
      </w:r>
      <w:r w:rsidR="00270722">
        <w:rPr>
          <w:rFonts w:ascii="David" w:hAnsi="David" w:cs="David" w:hint="cs"/>
          <w:sz w:val="28"/>
          <w:szCs w:val="28"/>
          <w:rtl/>
        </w:rPr>
        <w:t>תכנון</w:t>
      </w:r>
      <w:r w:rsidR="00EC691F">
        <w:rPr>
          <w:rFonts w:ascii="David" w:hAnsi="David" w:cs="David" w:hint="cs"/>
          <w:sz w:val="28"/>
          <w:szCs w:val="28"/>
          <w:rtl/>
        </w:rPr>
        <w:t xml:space="preserve"> האירוע, "לכידת</w:t>
      </w:r>
      <w:r w:rsidR="00F1571A">
        <w:rPr>
          <w:rFonts w:ascii="David" w:hAnsi="David" w:cs="David" w:hint="cs"/>
          <w:sz w:val="28"/>
          <w:szCs w:val="28"/>
          <w:rtl/>
        </w:rPr>
        <w:t>ה</w:t>
      </w:r>
      <w:r w:rsidR="00EC691F">
        <w:rPr>
          <w:rFonts w:ascii="David" w:hAnsi="David" w:cs="David" w:hint="cs"/>
          <w:sz w:val="28"/>
          <w:szCs w:val="28"/>
          <w:rtl/>
        </w:rPr>
        <w:t xml:space="preserve">" </w:t>
      </w:r>
      <w:r w:rsidR="00F1571A">
        <w:rPr>
          <w:rFonts w:ascii="David" w:hAnsi="David" w:cs="David" w:hint="cs"/>
          <w:sz w:val="28"/>
          <w:szCs w:val="28"/>
          <w:rtl/>
        </w:rPr>
        <w:t xml:space="preserve">של </w:t>
      </w:r>
      <w:r w:rsidR="00EC691F">
        <w:rPr>
          <w:rFonts w:ascii="David" w:hAnsi="David" w:cs="David" w:hint="cs"/>
          <w:sz w:val="28"/>
          <w:szCs w:val="28"/>
          <w:rtl/>
        </w:rPr>
        <w:t>נפגעת העבירה באופן המ</w:t>
      </w:r>
      <w:r w:rsidR="00270722">
        <w:rPr>
          <w:rFonts w:ascii="David" w:hAnsi="David" w:cs="David" w:hint="cs"/>
          <w:sz w:val="28"/>
          <w:szCs w:val="28"/>
          <w:rtl/>
        </w:rPr>
        <w:t xml:space="preserve">צמצם את יכולת התגובה שלה, ההסלמה במעשיו וסיומם </w:t>
      </w:r>
      <w:r w:rsidR="00F1571A">
        <w:rPr>
          <w:rFonts w:ascii="David" w:hAnsi="David" w:cs="David" w:hint="cs"/>
          <w:sz w:val="28"/>
          <w:szCs w:val="28"/>
          <w:rtl/>
        </w:rPr>
        <w:t xml:space="preserve">ביוזמתה של </w:t>
      </w:r>
      <w:r w:rsidR="00270722">
        <w:rPr>
          <w:rFonts w:ascii="David" w:hAnsi="David" w:cs="David" w:hint="cs"/>
          <w:sz w:val="28"/>
          <w:szCs w:val="28"/>
          <w:rtl/>
        </w:rPr>
        <w:t>נפגעת העבירה</w:t>
      </w:r>
      <w:r w:rsidR="008F30C2">
        <w:rPr>
          <w:rFonts w:ascii="David" w:hAnsi="David" w:cs="David" w:hint="cs"/>
          <w:sz w:val="28"/>
          <w:szCs w:val="28"/>
          <w:rtl/>
        </w:rPr>
        <w:t>.</w:t>
      </w:r>
      <w:r w:rsidR="00270722">
        <w:rPr>
          <w:rFonts w:ascii="David" w:hAnsi="David" w:cs="David" w:hint="cs"/>
          <w:sz w:val="28"/>
          <w:szCs w:val="28"/>
          <w:rtl/>
        </w:rPr>
        <w:t xml:space="preserve"> </w:t>
      </w:r>
      <w:r w:rsidR="00115360">
        <w:rPr>
          <w:rFonts w:ascii="David" w:hAnsi="David" w:cs="David" w:hint="cs"/>
          <w:sz w:val="28"/>
          <w:szCs w:val="28"/>
          <w:rtl/>
        </w:rPr>
        <w:t xml:space="preserve">עוד נקבע כי האירוע המאוחר יותר, ימים ספורים לאחר מכן, </w:t>
      </w:r>
      <w:r w:rsidR="00270722">
        <w:rPr>
          <w:rFonts w:ascii="David" w:hAnsi="David" w:cs="David" w:hint="cs"/>
          <w:sz w:val="28"/>
          <w:szCs w:val="28"/>
          <w:rtl/>
        </w:rPr>
        <w:t xml:space="preserve">אמנם לא מהווה עבירה נוספת אך "מוסיף נופך חומרה לאירוע כולו ומשפיע גם על קביעת המתחם". </w:t>
      </w:r>
      <w:r w:rsidR="00DE3FF2">
        <w:rPr>
          <w:rFonts w:ascii="David" w:hAnsi="David" w:cs="David" w:hint="cs"/>
          <w:sz w:val="28"/>
          <w:szCs w:val="28"/>
          <w:rtl/>
        </w:rPr>
        <w:t>טענת ההגנה</w:t>
      </w:r>
      <w:r w:rsidR="00F1571A">
        <w:rPr>
          <w:rFonts w:ascii="David" w:hAnsi="David" w:cs="David" w:hint="cs"/>
          <w:sz w:val="28"/>
          <w:szCs w:val="28"/>
          <w:rtl/>
        </w:rPr>
        <w:t>,</w:t>
      </w:r>
      <w:r w:rsidR="00DE3FF2">
        <w:rPr>
          <w:rFonts w:ascii="David" w:hAnsi="David" w:cs="David" w:hint="cs"/>
          <w:sz w:val="28"/>
          <w:szCs w:val="28"/>
          <w:rtl/>
        </w:rPr>
        <w:t xml:space="preserve"> </w:t>
      </w:r>
      <w:r w:rsidR="00F1571A">
        <w:rPr>
          <w:rFonts w:ascii="David" w:hAnsi="David" w:cs="David" w:hint="cs"/>
          <w:sz w:val="28"/>
          <w:szCs w:val="28"/>
          <w:rtl/>
        </w:rPr>
        <w:t>ש</w:t>
      </w:r>
      <w:r w:rsidR="00DE3FF2">
        <w:rPr>
          <w:rFonts w:ascii="David" w:hAnsi="David" w:cs="David" w:hint="cs"/>
          <w:sz w:val="28"/>
          <w:szCs w:val="28"/>
          <w:rtl/>
        </w:rPr>
        <w:t xml:space="preserve">לפיה </w:t>
      </w:r>
      <w:r w:rsidR="00270722">
        <w:rPr>
          <w:rFonts w:ascii="David" w:hAnsi="David" w:cs="David" w:hint="cs"/>
          <w:sz w:val="28"/>
          <w:szCs w:val="28"/>
          <w:rtl/>
        </w:rPr>
        <w:t>יש להקל עם המערער בשל הפגיעה ביכולתו להבין את הפסול במעשהו (סעיף 40ט(א)(6) לחוק העונשין), כיוון שלא הבין כנדרש את חוסר הסכמתה של נפגעת העבירה</w:t>
      </w:r>
      <w:r w:rsidR="00DE3FF2">
        <w:rPr>
          <w:rFonts w:ascii="David" w:hAnsi="David" w:cs="David" w:hint="cs"/>
          <w:sz w:val="28"/>
          <w:szCs w:val="28"/>
          <w:rtl/>
        </w:rPr>
        <w:t xml:space="preserve"> </w:t>
      </w:r>
      <w:r w:rsidR="008F30C2">
        <w:rPr>
          <w:rFonts w:ascii="David" w:hAnsi="David" w:cs="David" w:hint="cs"/>
          <w:sz w:val="28"/>
          <w:szCs w:val="28"/>
          <w:rtl/>
        </w:rPr>
        <w:t>-</w:t>
      </w:r>
      <w:r w:rsidR="00DE3FF2">
        <w:rPr>
          <w:rFonts w:ascii="David" w:hAnsi="David" w:cs="David" w:hint="cs"/>
          <w:sz w:val="28"/>
          <w:szCs w:val="28"/>
          <w:rtl/>
        </w:rPr>
        <w:t xml:space="preserve"> נדחתה</w:t>
      </w:r>
      <w:r w:rsidR="00DF265B">
        <w:rPr>
          <w:rFonts w:ascii="David" w:hAnsi="David" w:cs="David" w:hint="cs"/>
          <w:sz w:val="28"/>
          <w:szCs w:val="28"/>
          <w:rtl/>
        </w:rPr>
        <w:t xml:space="preserve">, תוך שנקבע כי המערער </w:t>
      </w:r>
      <w:r w:rsidR="00270722">
        <w:rPr>
          <w:rFonts w:ascii="David" w:hAnsi="David" w:cs="David" w:hint="cs"/>
          <w:sz w:val="28"/>
          <w:szCs w:val="28"/>
          <w:rtl/>
        </w:rPr>
        <w:t xml:space="preserve">"הודה בכתב האישום המתוקן ולא הוכח כי הוא סובל </w:t>
      </w:r>
      <w:r w:rsidR="00F1571A">
        <w:rPr>
          <w:rFonts w:ascii="David" w:hAnsi="David" w:cs="David" w:hint="cs"/>
          <w:sz w:val="28"/>
          <w:szCs w:val="28"/>
          <w:rtl/>
        </w:rPr>
        <w:t xml:space="preserve">מקושי </w:t>
      </w:r>
      <w:r w:rsidR="00270722">
        <w:rPr>
          <w:rFonts w:ascii="David" w:hAnsi="David" w:cs="David" w:hint="cs"/>
          <w:sz w:val="28"/>
          <w:szCs w:val="28"/>
          <w:rtl/>
        </w:rPr>
        <w:t>בהבנת סיטואציות חברתיות". לצד זאת</w:t>
      </w:r>
      <w:r w:rsidR="00F1571A">
        <w:rPr>
          <w:rFonts w:ascii="David" w:hAnsi="David" w:cs="David" w:hint="cs"/>
          <w:sz w:val="28"/>
          <w:szCs w:val="28"/>
          <w:rtl/>
        </w:rPr>
        <w:t>,</w:t>
      </w:r>
      <w:r w:rsidR="00270722">
        <w:rPr>
          <w:rFonts w:ascii="David" w:hAnsi="David" w:cs="David" w:hint="cs"/>
          <w:sz w:val="28"/>
          <w:szCs w:val="28"/>
          <w:rtl/>
        </w:rPr>
        <w:t xml:space="preserve"> </w:t>
      </w:r>
      <w:r w:rsidR="00E47F1E">
        <w:rPr>
          <w:rFonts w:ascii="David" w:hAnsi="David" w:cs="David" w:hint="cs"/>
          <w:sz w:val="28"/>
          <w:szCs w:val="28"/>
          <w:rtl/>
        </w:rPr>
        <w:t xml:space="preserve">לאור משכו הקצר של האירוע, בהעדר שימוש בכוח רב, משהמגע </w:t>
      </w:r>
      <w:r w:rsidR="00270722">
        <w:rPr>
          <w:rFonts w:ascii="David" w:hAnsi="David" w:cs="David" w:hint="cs"/>
          <w:sz w:val="28"/>
          <w:szCs w:val="28"/>
          <w:rtl/>
        </w:rPr>
        <w:t>היה מעל לבגדיה של נפגעת העבירה ו</w:t>
      </w:r>
      <w:r w:rsidR="00A23AFE">
        <w:rPr>
          <w:rFonts w:ascii="David" w:hAnsi="David" w:cs="David" w:hint="cs"/>
          <w:sz w:val="28"/>
          <w:szCs w:val="28"/>
          <w:rtl/>
        </w:rPr>
        <w:t xml:space="preserve">משהאירוע הסתיים עם גילוי ההתנגדות מצד נפגעת העבירה, בואר כי </w:t>
      </w:r>
      <w:r w:rsidR="00270722">
        <w:rPr>
          <w:rFonts w:ascii="David" w:hAnsi="David" w:cs="David" w:hint="cs"/>
          <w:sz w:val="28"/>
          <w:szCs w:val="28"/>
          <w:rtl/>
        </w:rPr>
        <w:t xml:space="preserve">"מדובר במעשים שאינם ברף החומרה הגבוה ביותר של עבירת המעשה המגונה". </w:t>
      </w:r>
    </w:p>
    <w:p w14:paraId="17031CDE" w14:textId="77777777" w:rsidR="00F1248C" w:rsidRPr="00C76016" w:rsidRDefault="008F30C2"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 xml:space="preserve"> בהמשך לכך</w:t>
      </w:r>
      <w:r w:rsidR="00F1571A">
        <w:rPr>
          <w:rFonts w:ascii="David" w:hAnsi="David" w:cs="David" w:hint="cs"/>
          <w:sz w:val="28"/>
          <w:szCs w:val="28"/>
          <w:rtl/>
        </w:rPr>
        <w:t>,</w:t>
      </w:r>
      <w:r>
        <w:rPr>
          <w:rFonts w:ascii="David" w:hAnsi="David" w:cs="David" w:hint="cs"/>
          <w:sz w:val="28"/>
          <w:szCs w:val="28"/>
          <w:rtl/>
        </w:rPr>
        <w:t xml:space="preserve"> </w:t>
      </w:r>
      <w:r w:rsidR="009E05BC">
        <w:rPr>
          <w:rFonts w:ascii="David" w:hAnsi="David" w:cs="David" w:hint="cs"/>
          <w:sz w:val="28"/>
          <w:szCs w:val="28"/>
          <w:rtl/>
        </w:rPr>
        <w:t xml:space="preserve">עמד בית הדין קמא על </w:t>
      </w:r>
      <w:r w:rsidR="008B29DD" w:rsidRPr="00C76016">
        <w:rPr>
          <w:rFonts w:ascii="David" w:hAnsi="David" w:cs="David" w:hint="cs"/>
          <w:sz w:val="28"/>
          <w:szCs w:val="28"/>
          <w:rtl/>
        </w:rPr>
        <w:t xml:space="preserve">מידת הפגיעה של מעשי המערער בערכים המוגנים </w:t>
      </w:r>
      <w:r w:rsidR="007B6C7B" w:rsidRPr="00C76016">
        <w:rPr>
          <w:rFonts w:ascii="David" w:hAnsi="David" w:cs="David" w:hint="cs"/>
          <w:sz w:val="28"/>
          <w:szCs w:val="28"/>
          <w:rtl/>
        </w:rPr>
        <w:t xml:space="preserve">שעניינם כבוד האדם, שלמות גופו, פרטיותו והאוטונומיה שלו וכן </w:t>
      </w:r>
      <w:r w:rsidR="00301DBA" w:rsidRPr="00C76016">
        <w:rPr>
          <w:rFonts w:ascii="David" w:hAnsi="David" w:cs="David" w:hint="cs"/>
          <w:sz w:val="28"/>
          <w:szCs w:val="28"/>
          <w:rtl/>
        </w:rPr>
        <w:t>ה</w:t>
      </w:r>
      <w:r w:rsidR="007B6C7B" w:rsidRPr="00C76016">
        <w:rPr>
          <w:rFonts w:ascii="David" w:hAnsi="David" w:cs="David" w:hint="cs"/>
          <w:sz w:val="28"/>
          <w:szCs w:val="28"/>
          <w:rtl/>
        </w:rPr>
        <w:t xml:space="preserve">ערכים המוגנים הייחודיים למסגרת הצבאית </w:t>
      </w:r>
      <w:r w:rsidR="00B331CB">
        <w:rPr>
          <w:rFonts w:ascii="David" w:hAnsi="David" w:cs="David" w:hint="cs"/>
          <w:sz w:val="28"/>
          <w:szCs w:val="28"/>
          <w:rtl/>
        </w:rPr>
        <w:t>-</w:t>
      </w:r>
      <w:r w:rsidR="007B6C7B" w:rsidRPr="00C76016">
        <w:rPr>
          <w:rFonts w:ascii="David" w:hAnsi="David" w:cs="David" w:hint="cs"/>
          <w:sz w:val="28"/>
          <w:szCs w:val="28"/>
          <w:rtl/>
        </w:rPr>
        <w:t xml:space="preserve"> </w:t>
      </w:r>
      <w:r w:rsidR="00F1571A">
        <w:rPr>
          <w:rFonts w:ascii="David" w:hAnsi="David" w:cs="David" w:hint="cs"/>
          <w:sz w:val="28"/>
          <w:szCs w:val="28"/>
          <w:rtl/>
        </w:rPr>
        <w:t>הרעות</w:t>
      </w:r>
      <w:r w:rsidR="002C06AA">
        <w:rPr>
          <w:rFonts w:ascii="David" w:hAnsi="David" w:cs="David" w:hint="cs"/>
          <w:sz w:val="28"/>
          <w:szCs w:val="28"/>
          <w:rtl/>
        </w:rPr>
        <w:t>,</w:t>
      </w:r>
      <w:r w:rsidR="00F1571A">
        <w:rPr>
          <w:rFonts w:ascii="David" w:hAnsi="David" w:cs="David" w:hint="cs"/>
          <w:sz w:val="28"/>
          <w:szCs w:val="28"/>
          <w:rtl/>
        </w:rPr>
        <w:t xml:space="preserve"> </w:t>
      </w:r>
      <w:r w:rsidR="007B6C7B" w:rsidRPr="00C76016">
        <w:rPr>
          <w:rFonts w:ascii="David" w:hAnsi="David" w:cs="David" w:hint="cs"/>
          <w:sz w:val="28"/>
          <w:szCs w:val="28"/>
          <w:rtl/>
        </w:rPr>
        <w:t>האמון בין חיילים</w:t>
      </w:r>
      <w:r w:rsidR="002C06AA">
        <w:rPr>
          <w:rFonts w:ascii="David" w:hAnsi="David" w:cs="David" w:hint="cs"/>
          <w:sz w:val="28"/>
          <w:szCs w:val="28"/>
          <w:rtl/>
        </w:rPr>
        <w:t xml:space="preserve"> </w:t>
      </w:r>
      <w:r w:rsidR="007B6C7B" w:rsidRPr="00C76016">
        <w:rPr>
          <w:rFonts w:ascii="David" w:hAnsi="David" w:cs="David" w:hint="cs"/>
          <w:sz w:val="28"/>
          <w:szCs w:val="28"/>
          <w:rtl/>
        </w:rPr>
        <w:t>ואמון הציבור בצה</w:t>
      </w:r>
      <w:r w:rsidR="0078037C" w:rsidRPr="00C76016">
        <w:rPr>
          <w:rFonts w:ascii="David" w:hAnsi="David" w:cs="David" w:hint="cs"/>
          <w:sz w:val="28"/>
          <w:szCs w:val="28"/>
          <w:rtl/>
        </w:rPr>
        <w:t xml:space="preserve">"ל. </w:t>
      </w:r>
      <w:r w:rsidR="00301DBA" w:rsidRPr="00C76016">
        <w:rPr>
          <w:rFonts w:ascii="David" w:hAnsi="David" w:cs="David" w:hint="cs"/>
          <w:sz w:val="28"/>
          <w:szCs w:val="28"/>
          <w:rtl/>
        </w:rPr>
        <w:t xml:space="preserve">בשים לב לאמור, </w:t>
      </w:r>
      <w:r w:rsidR="001C165C" w:rsidRPr="00C76016">
        <w:rPr>
          <w:rFonts w:ascii="David" w:hAnsi="David" w:cs="David" w:hint="cs"/>
          <w:sz w:val="28"/>
          <w:szCs w:val="28"/>
          <w:rtl/>
        </w:rPr>
        <w:t>ולמגמת ההחמרה בענישה בעבירות מין</w:t>
      </w:r>
      <w:r w:rsidR="002C06AA">
        <w:rPr>
          <w:rFonts w:ascii="David" w:hAnsi="David" w:cs="David" w:hint="cs"/>
          <w:sz w:val="28"/>
          <w:szCs w:val="28"/>
          <w:rtl/>
        </w:rPr>
        <w:t xml:space="preserve"> </w:t>
      </w:r>
      <w:r w:rsidR="00C76016" w:rsidRPr="00C76016">
        <w:rPr>
          <w:rFonts w:ascii="David" w:hAnsi="David" w:cs="David" w:hint="cs"/>
          <w:sz w:val="28"/>
          <w:szCs w:val="28"/>
          <w:rtl/>
        </w:rPr>
        <w:t>(</w:t>
      </w:r>
      <w:r w:rsidR="001C165C" w:rsidRPr="00C76016">
        <w:rPr>
          <w:rFonts w:ascii="David" w:hAnsi="David" w:cs="David" w:hint="cs"/>
          <w:sz w:val="28"/>
          <w:szCs w:val="28"/>
          <w:rtl/>
        </w:rPr>
        <w:t xml:space="preserve">ע/53/24 </w:t>
      </w:r>
      <w:r w:rsidR="001C165C" w:rsidRPr="00C76016">
        <w:rPr>
          <w:rFonts w:ascii="David" w:hAnsi="David" w:cs="David" w:hint="cs"/>
          <w:b/>
          <w:bCs/>
          <w:sz w:val="28"/>
          <w:szCs w:val="28"/>
          <w:rtl/>
        </w:rPr>
        <w:t xml:space="preserve">רס"ל </w:t>
      </w:r>
      <w:r w:rsidR="00C56309">
        <w:rPr>
          <w:rFonts w:ascii="David" w:hAnsi="David" w:cs="David" w:hint="cs"/>
          <w:b/>
          <w:bCs/>
          <w:sz w:val="28"/>
          <w:szCs w:val="28"/>
          <w:rtl/>
        </w:rPr>
        <w:t>(מיל')</w:t>
      </w:r>
      <w:r w:rsidR="00C56309">
        <w:rPr>
          <w:rFonts w:ascii="David" w:hAnsi="David" w:cs="David"/>
          <w:b/>
          <w:bCs/>
          <w:sz w:val="28"/>
          <w:szCs w:val="28"/>
        </w:rPr>
        <w:t xml:space="preserve"> </w:t>
      </w:r>
      <w:r w:rsidR="001C165C" w:rsidRPr="00C76016">
        <w:rPr>
          <w:rFonts w:ascii="David" w:hAnsi="David" w:cs="David" w:hint="cs"/>
          <w:b/>
          <w:bCs/>
          <w:sz w:val="28"/>
          <w:szCs w:val="28"/>
          <w:rtl/>
        </w:rPr>
        <w:t xml:space="preserve">פרץ נ' התובע הצבאי הראשי </w:t>
      </w:r>
      <w:r w:rsidR="001C165C" w:rsidRPr="00C76016">
        <w:rPr>
          <w:rFonts w:ascii="David" w:hAnsi="David" w:cs="David" w:hint="cs"/>
          <w:sz w:val="28"/>
          <w:szCs w:val="28"/>
          <w:rtl/>
        </w:rPr>
        <w:t xml:space="preserve">(2024); ע/51,52/24 </w:t>
      </w:r>
      <w:r w:rsidR="001C165C" w:rsidRPr="00C76016">
        <w:rPr>
          <w:rFonts w:ascii="David" w:hAnsi="David" w:cs="David" w:hint="cs"/>
          <w:b/>
          <w:bCs/>
          <w:sz w:val="28"/>
          <w:szCs w:val="28"/>
          <w:rtl/>
        </w:rPr>
        <w:t xml:space="preserve">טור' אבו סריה נ' התובע הצבאי הראשי </w:t>
      </w:r>
      <w:r w:rsidR="001C165C" w:rsidRPr="00C76016">
        <w:rPr>
          <w:rFonts w:ascii="David" w:hAnsi="David" w:cs="David" w:hint="cs"/>
          <w:sz w:val="28"/>
          <w:szCs w:val="28"/>
          <w:rtl/>
        </w:rPr>
        <w:t xml:space="preserve">(2024); ע/25/24 </w:t>
      </w:r>
      <w:r w:rsidR="001C165C" w:rsidRPr="00C76016">
        <w:rPr>
          <w:rFonts w:ascii="David" w:hAnsi="David" w:cs="David" w:hint="cs"/>
          <w:b/>
          <w:bCs/>
          <w:sz w:val="28"/>
          <w:szCs w:val="28"/>
          <w:rtl/>
        </w:rPr>
        <w:t xml:space="preserve">התובע הצבאי הראשי נ' טור' ש' </w:t>
      </w:r>
      <w:r w:rsidR="001C165C" w:rsidRPr="00C76016">
        <w:rPr>
          <w:rFonts w:ascii="David" w:hAnsi="David" w:cs="David" w:hint="cs"/>
          <w:sz w:val="28"/>
          <w:szCs w:val="28"/>
          <w:rtl/>
        </w:rPr>
        <w:t xml:space="preserve">(2024); ע/21,22/24 </w:t>
      </w:r>
      <w:r w:rsidR="001C165C" w:rsidRPr="00C76016">
        <w:rPr>
          <w:rFonts w:ascii="David" w:hAnsi="David" w:cs="David" w:hint="cs"/>
          <w:b/>
          <w:bCs/>
          <w:sz w:val="28"/>
          <w:szCs w:val="28"/>
          <w:rtl/>
        </w:rPr>
        <w:t xml:space="preserve">סא"ל חלואני נ' התובע הצבאי הראשי </w:t>
      </w:r>
      <w:r w:rsidR="001C165C" w:rsidRPr="00C76016">
        <w:rPr>
          <w:rFonts w:ascii="David" w:hAnsi="David" w:cs="David" w:hint="cs"/>
          <w:sz w:val="28"/>
          <w:szCs w:val="28"/>
          <w:rtl/>
        </w:rPr>
        <w:t xml:space="preserve">(2024); ע/14,15/24 </w:t>
      </w:r>
      <w:r w:rsidR="001C165C" w:rsidRPr="00C76016">
        <w:rPr>
          <w:rFonts w:ascii="David" w:hAnsi="David" w:cs="David" w:hint="cs"/>
          <w:b/>
          <w:bCs/>
          <w:sz w:val="28"/>
          <w:szCs w:val="28"/>
          <w:rtl/>
        </w:rPr>
        <w:t xml:space="preserve">סגן דור נ' התובע הצבאי הראשי </w:t>
      </w:r>
      <w:r w:rsidR="001C165C" w:rsidRPr="00C76016">
        <w:rPr>
          <w:rFonts w:ascii="David" w:hAnsi="David" w:cs="David" w:hint="cs"/>
          <w:sz w:val="28"/>
          <w:szCs w:val="28"/>
          <w:rtl/>
        </w:rPr>
        <w:t xml:space="preserve">(2024); ע/32/23 </w:t>
      </w:r>
      <w:r w:rsidR="001C165C" w:rsidRPr="00C76016">
        <w:rPr>
          <w:rFonts w:ascii="David" w:hAnsi="David" w:cs="David" w:hint="cs"/>
          <w:b/>
          <w:bCs/>
          <w:sz w:val="28"/>
          <w:szCs w:val="28"/>
          <w:rtl/>
        </w:rPr>
        <w:t xml:space="preserve">רב"ט כהן נ' התובע הצבאי הראשי </w:t>
      </w:r>
      <w:r w:rsidR="001C165C" w:rsidRPr="00C76016">
        <w:rPr>
          <w:rFonts w:ascii="David" w:hAnsi="David" w:cs="David" w:hint="cs"/>
          <w:sz w:val="28"/>
          <w:szCs w:val="28"/>
          <w:rtl/>
        </w:rPr>
        <w:t xml:space="preserve">(2023); ע/15/23 </w:t>
      </w:r>
      <w:r w:rsidR="001C165C" w:rsidRPr="00C76016">
        <w:rPr>
          <w:rFonts w:ascii="David" w:hAnsi="David" w:cs="David" w:hint="cs"/>
          <w:b/>
          <w:bCs/>
          <w:sz w:val="28"/>
          <w:szCs w:val="28"/>
          <w:rtl/>
        </w:rPr>
        <w:t xml:space="preserve">סמל קבסה נ' התובע הצבאי הראשי </w:t>
      </w:r>
      <w:r w:rsidR="001C165C" w:rsidRPr="00C76016">
        <w:rPr>
          <w:rFonts w:ascii="David" w:hAnsi="David" w:cs="David" w:hint="cs"/>
          <w:sz w:val="28"/>
          <w:szCs w:val="28"/>
          <w:rtl/>
        </w:rPr>
        <w:t xml:space="preserve">(2023); ע/12,13/22 </w:t>
      </w:r>
      <w:r w:rsidR="001C165C" w:rsidRPr="00C76016">
        <w:rPr>
          <w:rFonts w:ascii="David" w:hAnsi="David" w:cs="David" w:hint="cs"/>
          <w:b/>
          <w:bCs/>
          <w:sz w:val="28"/>
          <w:szCs w:val="28"/>
          <w:rtl/>
        </w:rPr>
        <w:t xml:space="preserve">סמ"ר אמסלם נ' התובע הצבאי הראשי </w:t>
      </w:r>
      <w:r w:rsidR="001C165C" w:rsidRPr="00C76016">
        <w:rPr>
          <w:rFonts w:ascii="David" w:hAnsi="David" w:cs="David" w:hint="cs"/>
          <w:sz w:val="28"/>
          <w:szCs w:val="28"/>
          <w:rtl/>
        </w:rPr>
        <w:t>(2022)</w:t>
      </w:r>
      <w:r w:rsidR="00C56309">
        <w:rPr>
          <w:rFonts w:ascii="David" w:hAnsi="David" w:cs="David" w:hint="cs"/>
          <w:sz w:val="28"/>
          <w:szCs w:val="28"/>
          <w:rtl/>
        </w:rPr>
        <w:t>)</w:t>
      </w:r>
      <w:r w:rsidR="001C165C" w:rsidRPr="00C76016">
        <w:rPr>
          <w:rFonts w:ascii="David" w:hAnsi="David" w:cs="David" w:hint="cs"/>
          <w:sz w:val="28"/>
          <w:szCs w:val="28"/>
          <w:rtl/>
        </w:rPr>
        <w:t xml:space="preserve"> </w:t>
      </w:r>
      <w:r w:rsidR="002C06AA">
        <w:rPr>
          <w:rFonts w:ascii="David" w:hAnsi="David" w:cs="David" w:hint="cs"/>
          <w:sz w:val="28"/>
          <w:szCs w:val="28"/>
          <w:rtl/>
        </w:rPr>
        <w:t xml:space="preserve">- </w:t>
      </w:r>
      <w:r w:rsidR="00C76016" w:rsidRPr="00C76016">
        <w:rPr>
          <w:rFonts w:ascii="David" w:hAnsi="David" w:cs="David" w:hint="cs"/>
          <w:sz w:val="28"/>
          <w:szCs w:val="28"/>
          <w:rtl/>
        </w:rPr>
        <w:t xml:space="preserve">נקבע מתחם העונש ההולם בטווח שבין </w:t>
      </w:r>
      <w:r w:rsidR="000C6087" w:rsidRPr="00C76016">
        <w:rPr>
          <w:rFonts w:ascii="David" w:hAnsi="David" w:cs="David" w:hint="cs"/>
          <w:sz w:val="28"/>
          <w:szCs w:val="28"/>
          <w:rtl/>
        </w:rPr>
        <w:t xml:space="preserve">שישה ל-12 חודשי מאסר בפועל. </w:t>
      </w:r>
    </w:p>
    <w:p w14:paraId="6D772193" w14:textId="77777777" w:rsidR="00007B55" w:rsidRDefault="669BEF69" w:rsidP="00F5052A">
      <w:pPr>
        <w:numPr>
          <w:ilvl w:val="0"/>
          <w:numId w:val="40"/>
        </w:numPr>
        <w:spacing w:line="372" w:lineRule="auto"/>
        <w:ind w:left="-2"/>
        <w:jc w:val="both"/>
        <w:rPr>
          <w:rFonts w:ascii="David" w:hAnsi="David" w:cs="David"/>
          <w:sz w:val="28"/>
          <w:szCs w:val="28"/>
        </w:rPr>
      </w:pPr>
      <w:r w:rsidRPr="006F6E53">
        <w:rPr>
          <w:rFonts w:ascii="David" w:hAnsi="David" w:cs="David" w:hint="cs"/>
          <w:sz w:val="28"/>
          <w:szCs w:val="28"/>
          <w:rtl/>
        </w:rPr>
        <w:t xml:space="preserve"> </w:t>
      </w:r>
      <w:r w:rsidR="00995DE3">
        <w:rPr>
          <w:rFonts w:ascii="David" w:hAnsi="David" w:cs="David" w:hint="cs"/>
          <w:sz w:val="28"/>
          <w:szCs w:val="28"/>
          <w:rtl/>
        </w:rPr>
        <w:t xml:space="preserve">בעת קביעת מידת העונש </w:t>
      </w:r>
      <w:r w:rsidR="008F4344">
        <w:rPr>
          <w:rFonts w:ascii="David" w:hAnsi="David" w:cs="David" w:hint="cs"/>
          <w:sz w:val="28"/>
          <w:szCs w:val="28"/>
          <w:rtl/>
        </w:rPr>
        <w:t xml:space="preserve">נדחתה </w:t>
      </w:r>
      <w:r w:rsidR="00007B55">
        <w:rPr>
          <w:rFonts w:ascii="David" w:hAnsi="David" w:cs="David" w:hint="cs"/>
          <w:sz w:val="28"/>
          <w:szCs w:val="28"/>
          <w:rtl/>
        </w:rPr>
        <w:t>עתירת ההגנה לחרוג לקול</w:t>
      </w:r>
      <w:r w:rsidR="008F4344">
        <w:rPr>
          <w:rFonts w:ascii="David" w:hAnsi="David" w:cs="David" w:hint="cs"/>
          <w:sz w:val="28"/>
          <w:szCs w:val="28"/>
          <w:rtl/>
        </w:rPr>
        <w:t>ה</w:t>
      </w:r>
      <w:r w:rsidR="00007B55">
        <w:rPr>
          <w:rFonts w:ascii="David" w:hAnsi="David" w:cs="David" w:hint="cs"/>
          <w:sz w:val="28"/>
          <w:szCs w:val="28"/>
          <w:rtl/>
        </w:rPr>
        <w:t xml:space="preserve"> ממתחם העונש ההולם בשל שיקולי שיקום</w:t>
      </w:r>
      <w:r w:rsidR="009042AB">
        <w:rPr>
          <w:rFonts w:ascii="David" w:hAnsi="David" w:cs="David" w:hint="cs"/>
          <w:sz w:val="28"/>
          <w:szCs w:val="28"/>
          <w:rtl/>
        </w:rPr>
        <w:t xml:space="preserve">, ולא התקבלה טענתה </w:t>
      </w:r>
      <w:r w:rsidR="002C06AA">
        <w:rPr>
          <w:rFonts w:ascii="David" w:hAnsi="David" w:cs="David" w:hint="cs"/>
          <w:sz w:val="28"/>
          <w:szCs w:val="28"/>
          <w:rtl/>
        </w:rPr>
        <w:t xml:space="preserve">כאילו יש לראות את </w:t>
      </w:r>
      <w:r w:rsidR="009042AB">
        <w:rPr>
          <w:rFonts w:ascii="David" w:hAnsi="David" w:cs="David" w:hint="cs"/>
          <w:sz w:val="28"/>
          <w:szCs w:val="28"/>
          <w:rtl/>
        </w:rPr>
        <w:t xml:space="preserve">שירותו הצבאי הממושך של המערער כלוחם </w:t>
      </w:r>
      <w:r w:rsidR="002C06AA">
        <w:rPr>
          <w:rFonts w:ascii="David" w:hAnsi="David" w:cs="David" w:hint="cs"/>
          <w:sz w:val="28"/>
          <w:szCs w:val="28"/>
          <w:rtl/>
        </w:rPr>
        <w:t>כ</w:t>
      </w:r>
      <w:r w:rsidR="006B198E">
        <w:rPr>
          <w:rFonts w:ascii="David" w:hAnsi="David" w:cs="David" w:hint="cs"/>
          <w:sz w:val="28"/>
          <w:szCs w:val="28"/>
          <w:rtl/>
        </w:rPr>
        <w:t>הליך שיקום ש</w:t>
      </w:r>
      <w:r w:rsidR="004A7286">
        <w:rPr>
          <w:rFonts w:ascii="David" w:hAnsi="David" w:cs="David" w:hint="cs"/>
          <w:sz w:val="28"/>
          <w:szCs w:val="28"/>
          <w:rtl/>
        </w:rPr>
        <w:t>ה</w:t>
      </w:r>
      <w:r w:rsidR="006B198E">
        <w:rPr>
          <w:rFonts w:ascii="David" w:hAnsi="David" w:cs="David" w:hint="cs"/>
          <w:sz w:val="28"/>
          <w:szCs w:val="28"/>
          <w:rtl/>
        </w:rPr>
        <w:t>סתיים</w:t>
      </w:r>
      <w:r w:rsidR="002C06AA">
        <w:rPr>
          <w:rFonts w:ascii="David" w:hAnsi="David" w:cs="David" w:hint="cs"/>
          <w:sz w:val="28"/>
          <w:szCs w:val="28"/>
          <w:rtl/>
        </w:rPr>
        <w:t xml:space="preserve">. </w:t>
      </w:r>
      <w:r w:rsidR="000D6C23">
        <w:rPr>
          <w:rFonts w:ascii="David" w:hAnsi="David" w:cs="David" w:hint="cs"/>
          <w:sz w:val="28"/>
          <w:szCs w:val="28"/>
          <w:rtl/>
        </w:rPr>
        <w:t>כך או כך</w:t>
      </w:r>
      <w:r w:rsidR="002C06AA">
        <w:rPr>
          <w:rFonts w:ascii="David" w:hAnsi="David" w:cs="David" w:hint="cs"/>
          <w:sz w:val="28"/>
          <w:szCs w:val="28"/>
          <w:rtl/>
        </w:rPr>
        <w:t xml:space="preserve">, צוין </w:t>
      </w:r>
      <w:r w:rsidR="0081710F">
        <w:rPr>
          <w:rFonts w:ascii="David" w:hAnsi="David" w:cs="David" w:hint="cs"/>
          <w:sz w:val="28"/>
          <w:szCs w:val="28"/>
          <w:rtl/>
        </w:rPr>
        <w:t>כי המערער אינו עומד באמות המידה שנקבעו ל</w:t>
      </w:r>
      <w:r w:rsidR="002C06AA">
        <w:rPr>
          <w:rFonts w:ascii="David" w:hAnsi="David" w:cs="David" w:hint="cs"/>
          <w:sz w:val="28"/>
          <w:szCs w:val="28"/>
          <w:rtl/>
        </w:rPr>
        <w:t xml:space="preserve">חריגה ממתחם העונש ההולם מטעמי </w:t>
      </w:r>
      <w:r w:rsidR="0081710F">
        <w:rPr>
          <w:rFonts w:ascii="David" w:hAnsi="David" w:cs="David" w:hint="cs"/>
          <w:sz w:val="28"/>
          <w:szCs w:val="28"/>
          <w:rtl/>
        </w:rPr>
        <w:t>שיק</w:t>
      </w:r>
      <w:r w:rsidR="007063C1">
        <w:rPr>
          <w:rFonts w:ascii="David" w:hAnsi="David" w:cs="David" w:hint="cs"/>
          <w:sz w:val="28"/>
          <w:szCs w:val="28"/>
          <w:rtl/>
        </w:rPr>
        <w:t>ום</w:t>
      </w:r>
      <w:r w:rsidR="002C06AA">
        <w:rPr>
          <w:rFonts w:ascii="David" w:hAnsi="David" w:cs="David" w:hint="cs"/>
          <w:sz w:val="28"/>
          <w:szCs w:val="28"/>
          <w:rtl/>
        </w:rPr>
        <w:t xml:space="preserve"> </w:t>
      </w:r>
      <w:r w:rsidR="0023551D">
        <w:rPr>
          <w:rFonts w:ascii="David" w:hAnsi="David" w:cs="David" w:hint="cs"/>
          <w:sz w:val="28"/>
          <w:szCs w:val="28"/>
          <w:rtl/>
        </w:rPr>
        <w:t xml:space="preserve">(ע"פ 6637/17 </w:t>
      </w:r>
      <w:r w:rsidR="0023551D">
        <w:rPr>
          <w:rFonts w:ascii="David" w:hAnsi="David" w:cs="David" w:hint="cs"/>
          <w:b/>
          <w:bCs/>
          <w:sz w:val="28"/>
          <w:szCs w:val="28"/>
          <w:rtl/>
        </w:rPr>
        <w:t xml:space="preserve">קרנדל נ' מדינת ישראל </w:t>
      </w:r>
      <w:r w:rsidR="0023551D">
        <w:rPr>
          <w:rFonts w:ascii="David" w:hAnsi="David" w:cs="David" w:hint="cs"/>
          <w:sz w:val="28"/>
          <w:szCs w:val="28"/>
          <w:rtl/>
        </w:rPr>
        <w:t>(18.4.2018)</w:t>
      </w:r>
      <w:r w:rsidR="007063C1">
        <w:rPr>
          <w:rFonts w:ascii="David" w:hAnsi="David" w:cs="David" w:hint="cs"/>
          <w:sz w:val="28"/>
          <w:szCs w:val="28"/>
          <w:rtl/>
        </w:rPr>
        <w:t>)</w:t>
      </w:r>
      <w:r w:rsidR="002C06AA">
        <w:rPr>
          <w:rFonts w:ascii="David" w:hAnsi="David" w:cs="David" w:hint="cs"/>
          <w:sz w:val="28"/>
          <w:szCs w:val="28"/>
          <w:rtl/>
        </w:rPr>
        <w:t>, שכן אף ש</w:t>
      </w:r>
      <w:r w:rsidR="00777C86">
        <w:rPr>
          <w:rFonts w:ascii="David" w:hAnsi="David" w:cs="David" w:hint="cs"/>
          <w:sz w:val="28"/>
          <w:szCs w:val="28"/>
          <w:rtl/>
        </w:rPr>
        <w:t xml:space="preserve">הביע חרטה ו"מוטיבציה מסוימת" לשיקום, </w:t>
      </w:r>
      <w:r w:rsidR="002C06AA">
        <w:rPr>
          <w:rFonts w:ascii="David" w:hAnsi="David" w:cs="David" w:hint="cs"/>
          <w:sz w:val="28"/>
          <w:szCs w:val="28"/>
          <w:rtl/>
        </w:rPr>
        <w:t xml:space="preserve">וחרף ההמלצה </w:t>
      </w:r>
      <w:r w:rsidR="00FD2A79">
        <w:rPr>
          <w:rFonts w:ascii="David" w:hAnsi="David" w:cs="David" w:hint="cs"/>
          <w:sz w:val="28"/>
          <w:szCs w:val="28"/>
          <w:rtl/>
        </w:rPr>
        <w:t>כי</w:t>
      </w:r>
      <w:r w:rsidR="002C06AA">
        <w:rPr>
          <w:rFonts w:ascii="David" w:hAnsi="David" w:cs="David" w:hint="cs"/>
          <w:sz w:val="28"/>
          <w:szCs w:val="28"/>
          <w:rtl/>
        </w:rPr>
        <w:t xml:space="preserve"> </w:t>
      </w:r>
      <w:r w:rsidR="00076C94">
        <w:rPr>
          <w:rFonts w:ascii="David" w:hAnsi="David" w:cs="David" w:hint="cs"/>
          <w:sz w:val="28"/>
          <w:szCs w:val="28"/>
          <w:rtl/>
        </w:rPr>
        <w:t xml:space="preserve">ישתלב בטיפול רגשי כחלק מהליך השיקום, </w:t>
      </w:r>
      <w:r w:rsidR="002C06AA">
        <w:rPr>
          <w:rFonts w:ascii="David" w:hAnsi="David" w:cs="David" w:hint="cs"/>
          <w:sz w:val="28"/>
          <w:szCs w:val="28"/>
          <w:rtl/>
        </w:rPr>
        <w:t>לא עשה כן</w:t>
      </w:r>
      <w:r w:rsidR="00FD2A79">
        <w:rPr>
          <w:rFonts w:ascii="David" w:hAnsi="David" w:cs="David" w:hint="cs"/>
          <w:sz w:val="28"/>
          <w:szCs w:val="28"/>
          <w:rtl/>
        </w:rPr>
        <w:t xml:space="preserve">, </w:t>
      </w:r>
      <w:r w:rsidR="00C04301">
        <w:rPr>
          <w:rFonts w:ascii="David" w:hAnsi="David" w:cs="David" w:hint="cs"/>
          <w:sz w:val="28"/>
          <w:szCs w:val="28"/>
          <w:rtl/>
        </w:rPr>
        <w:t xml:space="preserve">וזאת </w:t>
      </w:r>
      <w:r w:rsidR="00FD2A79">
        <w:rPr>
          <w:rFonts w:ascii="David" w:hAnsi="David" w:cs="David" w:hint="cs"/>
          <w:sz w:val="28"/>
          <w:szCs w:val="28"/>
          <w:rtl/>
        </w:rPr>
        <w:t xml:space="preserve">על אף הזמן </w:t>
      </w:r>
      <w:r w:rsidR="00B33040">
        <w:rPr>
          <w:rFonts w:ascii="David" w:hAnsi="David" w:cs="David" w:hint="cs"/>
          <w:sz w:val="28"/>
          <w:szCs w:val="28"/>
          <w:rtl/>
        </w:rPr>
        <w:t>הרב שחלף מאז האירוע</w:t>
      </w:r>
      <w:r w:rsidR="00FD2A79">
        <w:rPr>
          <w:rFonts w:ascii="David" w:hAnsi="David" w:cs="David" w:hint="cs"/>
          <w:sz w:val="28"/>
          <w:szCs w:val="28"/>
          <w:rtl/>
        </w:rPr>
        <w:t xml:space="preserve">. צוין עוד, כי גם </w:t>
      </w:r>
      <w:r w:rsidR="00B33040">
        <w:rPr>
          <w:rFonts w:ascii="David" w:hAnsi="David" w:cs="David" w:hint="cs"/>
          <w:sz w:val="28"/>
          <w:szCs w:val="28"/>
          <w:rtl/>
        </w:rPr>
        <w:t>בדבריו בפני בית הדין</w:t>
      </w:r>
      <w:r w:rsidR="002C06AA">
        <w:rPr>
          <w:rFonts w:ascii="David" w:hAnsi="David" w:cs="David" w:hint="cs"/>
          <w:sz w:val="28"/>
          <w:szCs w:val="28"/>
          <w:rtl/>
        </w:rPr>
        <w:t>,</w:t>
      </w:r>
      <w:r w:rsidR="00B33040">
        <w:rPr>
          <w:rFonts w:ascii="David" w:hAnsi="David" w:cs="David" w:hint="cs"/>
          <w:sz w:val="28"/>
          <w:szCs w:val="28"/>
          <w:rtl/>
        </w:rPr>
        <w:t xml:space="preserve"> התמקד </w:t>
      </w:r>
      <w:r w:rsidR="007E23A0">
        <w:rPr>
          <w:rFonts w:ascii="David" w:hAnsi="David" w:cs="David" w:hint="cs"/>
          <w:sz w:val="28"/>
          <w:szCs w:val="28"/>
          <w:rtl/>
        </w:rPr>
        <w:t xml:space="preserve">המערער </w:t>
      </w:r>
      <w:r w:rsidR="00B33040">
        <w:rPr>
          <w:rFonts w:ascii="David" w:hAnsi="David" w:cs="David" w:hint="cs"/>
          <w:sz w:val="28"/>
          <w:szCs w:val="28"/>
          <w:rtl/>
        </w:rPr>
        <w:t xml:space="preserve">בנזקים שנגרמו לו בעקבות האירוע, </w:t>
      </w:r>
      <w:r w:rsidR="002C06AA">
        <w:rPr>
          <w:rFonts w:ascii="David" w:hAnsi="David" w:cs="David" w:hint="cs"/>
          <w:sz w:val="28"/>
          <w:szCs w:val="28"/>
          <w:rtl/>
        </w:rPr>
        <w:t>ו</w:t>
      </w:r>
      <w:r w:rsidR="00B33040">
        <w:rPr>
          <w:rFonts w:ascii="David" w:hAnsi="David" w:cs="David" w:hint="cs"/>
          <w:sz w:val="28"/>
          <w:szCs w:val="28"/>
          <w:rtl/>
        </w:rPr>
        <w:t xml:space="preserve">לא </w:t>
      </w:r>
      <w:r w:rsidR="002431E7">
        <w:rPr>
          <w:rFonts w:ascii="David" w:hAnsi="David" w:cs="David" w:hint="cs"/>
          <w:sz w:val="28"/>
          <w:szCs w:val="28"/>
          <w:rtl/>
        </w:rPr>
        <w:t xml:space="preserve">הביע </w:t>
      </w:r>
      <w:r w:rsidR="00B33040">
        <w:rPr>
          <w:rFonts w:ascii="David" w:hAnsi="David" w:cs="David" w:hint="cs"/>
          <w:sz w:val="28"/>
          <w:szCs w:val="28"/>
          <w:rtl/>
        </w:rPr>
        <w:t>התנצל</w:t>
      </w:r>
      <w:r w:rsidR="002431E7">
        <w:rPr>
          <w:rFonts w:ascii="David" w:hAnsi="David" w:cs="David" w:hint="cs"/>
          <w:sz w:val="28"/>
          <w:szCs w:val="28"/>
          <w:rtl/>
        </w:rPr>
        <w:t>ות</w:t>
      </w:r>
      <w:r w:rsidR="00B33040">
        <w:rPr>
          <w:rFonts w:ascii="David" w:hAnsi="David" w:cs="David" w:hint="cs"/>
          <w:sz w:val="28"/>
          <w:szCs w:val="28"/>
          <w:rtl/>
        </w:rPr>
        <w:t xml:space="preserve"> </w:t>
      </w:r>
      <w:r w:rsidR="002431E7">
        <w:rPr>
          <w:rFonts w:ascii="David" w:hAnsi="David" w:cs="David" w:hint="cs"/>
          <w:sz w:val="28"/>
          <w:szCs w:val="28"/>
          <w:rtl/>
        </w:rPr>
        <w:t xml:space="preserve">לפני </w:t>
      </w:r>
      <w:r w:rsidR="00B33040">
        <w:rPr>
          <w:rFonts w:ascii="David" w:hAnsi="David" w:cs="David" w:hint="cs"/>
          <w:sz w:val="28"/>
          <w:szCs w:val="28"/>
          <w:rtl/>
        </w:rPr>
        <w:t xml:space="preserve">נפגעת העבירה שנכחה באולם </w:t>
      </w:r>
      <w:r w:rsidR="002C06AA">
        <w:rPr>
          <w:rFonts w:ascii="David" w:hAnsi="David" w:cs="David" w:hint="cs"/>
          <w:sz w:val="28"/>
          <w:szCs w:val="28"/>
          <w:rtl/>
        </w:rPr>
        <w:t xml:space="preserve">או </w:t>
      </w:r>
      <w:r w:rsidR="00B33040">
        <w:rPr>
          <w:rFonts w:ascii="David" w:hAnsi="David" w:cs="David" w:hint="cs"/>
          <w:sz w:val="28"/>
          <w:szCs w:val="28"/>
          <w:rtl/>
        </w:rPr>
        <w:t xml:space="preserve">אמפתיה כלפיה. </w:t>
      </w:r>
    </w:p>
    <w:p w14:paraId="0E4FF5B3" w14:textId="77777777" w:rsidR="00BF6F3B" w:rsidRPr="00D724EF" w:rsidRDefault="00B33040" w:rsidP="00F5052A">
      <w:pPr>
        <w:numPr>
          <w:ilvl w:val="0"/>
          <w:numId w:val="40"/>
        </w:numPr>
        <w:spacing w:line="372" w:lineRule="auto"/>
        <w:ind w:left="-2"/>
        <w:jc w:val="both"/>
        <w:rPr>
          <w:rFonts w:ascii="David" w:hAnsi="David" w:cs="David"/>
          <w:b/>
          <w:bCs/>
          <w:sz w:val="28"/>
          <w:szCs w:val="28"/>
          <w:u w:val="single"/>
        </w:rPr>
      </w:pPr>
      <w:r w:rsidRPr="00D724EF">
        <w:rPr>
          <w:rFonts w:ascii="David" w:hAnsi="David" w:cs="David" w:hint="cs"/>
          <w:sz w:val="28"/>
          <w:szCs w:val="28"/>
          <w:rtl/>
        </w:rPr>
        <w:t xml:space="preserve"> </w:t>
      </w:r>
      <w:r w:rsidR="002F224C" w:rsidRPr="00D724EF">
        <w:rPr>
          <w:rFonts w:ascii="David" w:hAnsi="David" w:cs="David" w:hint="cs"/>
          <w:sz w:val="28"/>
          <w:szCs w:val="28"/>
          <w:rtl/>
        </w:rPr>
        <w:t>בתוך המתחם</w:t>
      </w:r>
      <w:r w:rsidR="002C06AA">
        <w:rPr>
          <w:rFonts w:ascii="David" w:hAnsi="David" w:cs="David" w:hint="cs"/>
          <w:sz w:val="28"/>
          <w:szCs w:val="28"/>
          <w:rtl/>
        </w:rPr>
        <w:t>,</w:t>
      </w:r>
      <w:r w:rsidR="002F224C" w:rsidRPr="00D724EF">
        <w:rPr>
          <w:rFonts w:ascii="David" w:hAnsi="David" w:cs="David" w:hint="cs"/>
          <w:sz w:val="28"/>
          <w:szCs w:val="28"/>
          <w:rtl/>
        </w:rPr>
        <w:t xml:space="preserve"> </w:t>
      </w:r>
      <w:r w:rsidR="00815B4E" w:rsidRPr="00D724EF">
        <w:rPr>
          <w:rFonts w:ascii="David" w:hAnsi="David" w:cs="David" w:hint="cs"/>
          <w:sz w:val="28"/>
          <w:szCs w:val="28"/>
          <w:rtl/>
        </w:rPr>
        <w:t xml:space="preserve">התחשב </w:t>
      </w:r>
      <w:r w:rsidRPr="00D724EF">
        <w:rPr>
          <w:rFonts w:ascii="David" w:hAnsi="David" w:cs="David" w:hint="cs"/>
          <w:sz w:val="28"/>
          <w:szCs w:val="28"/>
          <w:rtl/>
        </w:rPr>
        <w:t>בית הדי</w:t>
      </w:r>
      <w:r w:rsidR="00815B4E" w:rsidRPr="00D724EF">
        <w:rPr>
          <w:rFonts w:ascii="David" w:hAnsi="David" w:cs="David" w:hint="cs"/>
          <w:sz w:val="28"/>
          <w:szCs w:val="28"/>
          <w:rtl/>
        </w:rPr>
        <w:t>ן</w:t>
      </w:r>
      <w:r w:rsidRPr="00D724EF">
        <w:rPr>
          <w:rFonts w:ascii="David" w:hAnsi="David" w:cs="David" w:hint="cs"/>
          <w:sz w:val="28"/>
          <w:szCs w:val="28"/>
          <w:rtl/>
        </w:rPr>
        <w:t xml:space="preserve"> קמא </w:t>
      </w:r>
      <w:r w:rsidR="002C06AA">
        <w:rPr>
          <w:rFonts w:ascii="David" w:hAnsi="David" w:cs="David" w:hint="cs"/>
          <w:sz w:val="28"/>
          <w:szCs w:val="28"/>
          <w:rtl/>
        </w:rPr>
        <w:t>בהתרשמותה של מעריכת המסוכנות מחרטתו של המערער, ו</w:t>
      </w:r>
      <w:r w:rsidRPr="00D724EF">
        <w:rPr>
          <w:rFonts w:ascii="David" w:hAnsi="David" w:cs="David" w:hint="cs"/>
          <w:sz w:val="28"/>
          <w:szCs w:val="28"/>
          <w:rtl/>
        </w:rPr>
        <w:t>ב</w:t>
      </w:r>
      <w:r w:rsidR="00995DE3" w:rsidRPr="00D724EF">
        <w:rPr>
          <w:rFonts w:ascii="David" w:hAnsi="David" w:cs="David" w:hint="cs"/>
          <w:sz w:val="28"/>
          <w:szCs w:val="28"/>
          <w:rtl/>
        </w:rPr>
        <w:t>הודאתו של המערער באשמה</w:t>
      </w:r>
      <w:r w:rsidR="00815B4E" w:rsidRPr="00D724EF">
        <w:rPr>
          <w:rFonts w:ascii="David" w:hAnsi="David" w:cs="David" w:hint="cs"/>
          <w:sz w:val="28"/>
          <w:szCs w:val="28"/>
          <w:rtl/>
        </w:rPr>
        <w:t>, תוך נטילת אחריות וחיסכון בזמן שיפוטי</w:t>
      </w:r>
      <w:r w:rsidR="002C06AA">
        <w:rPr>
          <w:rFonts w:ascii="David" w:hAnsi="David" w:cs="David" w:hint="cs"/>
          <w:sz w:val="28"/>
          <w:szCs w:val="28"/>
          <w:rtl/>
        </w:rPr>
        <w:t>.</w:t>
      </w:r>
      <w:r w:rsidR="00815B4E" w:rsidRPr="00D724EF">
        <w:rPr>
          <w:rFonts w:ascii="David" w:hAnsi="David" w:cs="David" w:hint="cs"/>
          <w:sz w:val="28"/>
          <w:szCs w:val="28"/>
          <w:rtl/>
        </w:rPr>
        <w:t xml:space="preserve"> </w:t>
      </w:r>
      <w:r w:rsidR="00B024FD" w:rsidRPr="00D724EF">
        <w:rPr>
          <w:rFonts w:ascii="David" w:hAnsi="David" w:cs="David" w:hint="cs"/>
          <w:sz w:val="28"/>
          <w:szCs w:val="28"/>
          <w:rtl/>
        </w:rPr>
        <w:t xml:space="preserve">כן </w:t>
      </w:r>
      <w:r w:rsidR="00B024FD" w:rsidRPr="00D724EF">
        <w:rPr>
          <w:rFonts w:ascii="David" w:hAnsi="David" w:cs="David" w:hint="cs"/>
          <w:sz w:val="28"/>
          <w:szCs w:val="28"/>
          <w:rtl/>
        </w:rPr>
        <w:lastRenderedPageBreak/>
        <w:t xml:space="preserve">נשקלו </w:t>
      </w:r>
      <w:r w:rsidR="00453053" w:rsidRPr="00D724EF">
        <w:rPr>
          <w:rFonts w:ascii="David" w:hAnsi="David" w:cs="David" w:hint="cs"/>
          <w:sz w:val="28"/>
          <w:szCs w:val="28"/>
          <w:rtl/>
        </w:rPr>
        <w:t xml:space="preserve">עברו הנקי </w:t>
      </w:r>
      <w:r w:rsidR="00995DE3" w:rsidRPr="00D724EF">
        <w:rPr>
          <w:rFonts w:ascii="David" w:hAnsi="David" w:cs="David" w:hint="cs"/>
          <w:sz w:val="28"/>
          <w:szCs w:val="28"/>
          <w:rtl/>
        </w:rPr>
        <w:t>וגילו הצעיר</w:t>
      </w:r>
      <w:r w:rsidR="00B024FD" w:rsidRPr="00D724EF">
        <w:rPr>
          <w:rFonts w:ascii="David" w:hAnsi="David" w:cs="David" w:hint="cs"/>
          <w:sz w:val="28"/>
          <w:szCs w:val="28"/>
          <w:rtl/>
        </w:rPr>
        <w:t xml:space="preserve"> של המערער</w:t>
      </w:r>
      <w:r w:rsidR="00C43B29" w:rsidRPr="00D724EF">
        <w:rPr>
          <w:rFonts w:ascii="David" w:hAnsi="David" w:cs="David" w:hint="cs"/>
          <w:sz w:val="28"/>
          <w:szCs w:val="28"/>
          <w:rtl/>
        </w:rPr>
        <w:t>,</w:t>
      </w:r>
      <w:r w:rsidR="00453053" w:rsidRPr="00D724EF">
        <w:rPr>
          <w:rFonts w:ascii="David" w:hAnsi="David" w:cs="David" w:hint="cs"/>
          <w:sz w:val="28"/>
          <w:szCs w:val="28"/>
          <w:rtl/>
        </w:rPr>
        <w:t xml:space="preserve"> </w:t>
      </w:r>
      <w:r w:rsidR="00815B4E" w:rsidRPr="00D724EF">
        <w:rPr>
          <w:rFonts w:ascii="David" w:hAnsi="David" w:cs="David" w:hint="cs"/>
          <w:sz w:val="28"/>
          <w:szCs w:val="28"/>
          <w:rtl/>
        </w:rPr>
        <w:t>חלוף הזמן מאז האירוע</w:t>
      </w:r>
      <w:r w:rsidR="00D724EF" w:rsidRPr="00D724EF">
        <w:rPr>
          <w:rFonts w:ascii="David" w:hAnsi="David" w:cs="David" w:hint="cs"/>
          <w:sz w:val="28"/>
          <w:szCs w:val="28"/>
          <w:rtl/>
        </w:rPr>
        <w:t xml:space="preserve"> (כשנתיים)</w:t>
      </w:r>
      <w:r w:rsidR="00DE2115" w:rsidRPr="00D724EF">
        <w:rPr>
          <w:rFonts w:ascii="David" w:hAnsi="David" w:cs="David" w:hint="cs"/>
          <w:sz w:val="28"/>
          <w:szCs w:val="28"/>
          <w:rtl/>
        </w:rPr>
        <w:t xml:space="preserve">, </w:t>
      </w:r>
      <w:r w:rsidR="00995DE3" w:rsidRPr="00D724EF">
        <w:rPr>
          <w:rFonts w:ascii="David" w:hAnsi="David" w:cs="David" w:hint="cs"/>
          <w:sz w:val="28"/>
          <w:szCs w:val="28"/>
          <w:rtl/>
        </w:rPr>
        <w:t xml:space="preserve">נסיבותיו האישיות </w:t>
      </w:r>
      <w:r w:rsidR="003A61BC" w:rsidRPr="00D724EF">
        <w:rPr>
          <w:rFonts w:ascii="David" w:hAnsi="David" w:cs="David" w:hint="cs"/>
          <w:sz w:val="28"/>
          <w:szCs w:val="28"/>
          <w:rtl/>
        </w:rPr>
        <w:t xml:space="preserve">המורכבות </w:t>
      </w:r>
      <w:r w:rsidR="00DE2115" w:rsidRPr="00D724EF">
        <w:rPr>
          <w:rFonts w:ascii="David" w:hAnsi="David" w:cs="David" w:hint="cs"/>
          <w:sz w:val="28"/>
          <w:szCs w:val="28"/>
          <w:rtl/>
        </w:rPr>
        <w:t xml:space="preserve">של המערער </w:t>
      </w:r>
      <w:r w:rsidR="00F8491E" w:rsidRPr="00D724EF">
        <w:rPr>
          <w:rFonts w:ascii="David" w:hAnsi="David" w:cs="David" w:hint="cs"/>
          <w:sz w:val="28"/>
          <w:szCs w:val="28"/>
          <w:rtl/>
        </w:rPr>
        <w:t>ו</w:t>
      </w:r>
      <w:r w:rsidR="00995DE3" w:rsidRPr="00D724EF">
        <w:rPr>
          <w:rFonts w:ascii="David" w:hAnsi="David" w:cs="David" w:hint="cs"/>
          <w:sz w:val="28"/>
          <w:szCs w:val="28"/>
          <w:rtl/>
        </w:rPr>
        <w:t xml:space="preserve">שירותו </w:t>
      </w:r>
      <w:r w:rsidR="00F8491E" w:rsidRPr="00D724EF">
        <w:rPr>
          <w:rFonts w:ascii="David" w:hAnsi="David" w:cs="David" w:hint="cs"/>
          <w:sz w:val="28"/>
          <w:szCs w:val="28"/>
          <w:rtl/>
        </w:rPr>
        <w:t xml:space="preserve">התורם והמשמעותי, במסגרת מלחמת </w:t>
      </w:r>
      <w:r w:rsidR="00CF0461">
        <w:rPr>
          <w:rFonts w:ascii="David" w:hAnsi="David" w:cs="David" w:hint="cs"/>
          <w:sz w:val="28"/>
          <w:szCs w:val="28"/>
          <w:rtl/>
        </w:rPr>
        <w:t>"</w:t>
      </w:r>
      <w:r w:rsidR="00F8491E" w:rsidRPr="00D724EF">
        <w:rPr>
          <w:rFonts w:ascii="David" w:hAnsi="David" w:cs="David" w:hint="cs"/>
          <w:sz w:val="28"/>
          <w:szCs w:val="28"/>
          <w:rtl/>
        </w:rPr>
        <w:t xml:space="preserve">חרבות </w:t>
      </w:r>
      <w:r w:rsidR="00CF0461" w:rsidRPr="00D724EF">
        <w:rPr>
          <w:rFonts w:ascii="David" w:hAnsi="David" w:cs="David" w:hint="cs"/>
          <w:sz w:val="28"/>
          <w:szCs w:val="28"/>
          <w:rtl/>
        </w:rPr>
        <w:t>ברזל</w:t>
      </w:r>
      <w:r w:rsidR="00CF0461">
        <w:rPr>
          <w:rFonts w:ascii="David" w:hAnsi="David" w:cs="David" w:hint="cs"/>
          <w:sz w:val="28"/>
          <w:szCs w:val="28"/>
          <w:rtl/>
        </w:rPr>
        <w:t>"</w:t>
      </w:r>
      <w:r w:rsidR="00F8491E" w:rsidRPr="00D724EF">
        <w:rPr>
          <w:rFonts w:ascii="David" w:hAnsi="David" w:cs="David" w:hint="cs"/>
          <w:sz w:val="28"/>
          <w:szCs w:val="28"/>
          <w:rtl/>
        </w:rPr>
        <w:t xml:space="preserve">. </w:t>
      </w:r>
      <w:r w:rsidR="00DE2115" w:rsidRPr="00D724EF">
        <w:rPr>
          <w:rFonts w:ascii="David" w:hAnsi="David" w:cs="David" w:hint="cs"/>
          <w:sz w:val="28"/>
          <w:szCs w:val="28"/>
          <w:rtl/>
        </w:rPr>
        <w:t xml:space="preserve">כל אלה הביאו את בית הדין קמא לקבוע כי </w:t>
      </w:r>
      <w:r w:rsidR="00995DE3" w:rsidRPr="00D724EF">
        <w:rPr>
          <w:rFonts w:ascii="David" w:hAnsi="David" w:cs="David" w:hint="cs"/>
          <w:sz w:val="28"/>
          <w:szCs w:val="28"/>
          <w:rtl/>
        </w:rPr>
        <w:t>"ניתן למקם את עונשו של ה[מערער] בחלקו התחתון של מתחם העונש ההולם, אם כי לא בתחתיתו ממש"</w:t>
      </w:r>
      <w:r w:rsidR="00CF0461">
        <w:rPr>
          <w:rFonts w:ascii="David" w:hAnsi="David" w:cs="David" w:hint="cs"/>
          <w:sz w:val="28"/>
          <w:szCs w:val="28"/>
          <w:rtl/>
        </w:rPr>
        <w:t>,</w:t>
      </w:r>
      <w:r w:rsidR="00D45907" w:rsidRPr="00D724EF">
        <w:rPr>
          <w:rFonts w:ascii="David" w:hAnsi="David" w:cs="David" w:hint="cs"/>
          <w:sz w:val="28"/>
          <w:szCs w:val="28"/>
          <w:rtl/>
        </w:rPr>
        <w:t xml:space="preserve"> ולגזור למערער עונש של </w:t>
      </w:r>
      <w:r w:rsidR="00CF0461">
        <w:rPr>
          <w:rFonts w:ascii="David" w:hAnsi="David" w:cs="David" w:hint="cs"/>
          <w:sz w:val="28"/>
          <w:szCs w:val="28"/>
          <w:rtl/>
        </w:rPr>
        <w:t xml:space="preserve">מאסר בפועל בן </w:t>
      </w:r>
      <w:r w:rsidR="00D45907" w:rsidRPr="00D724EF">
        <w:rPr>
          <w:rFonts w:ascii="David" w:hAnsi="David" w:cs="David" w:hint="cs"/>
          <w:sz w:val="28"/>
          <w:szCs w:val="28"/>
          <w:rtl/>
        </w:rPr>
        <w:t>שבעה חודשי</w:t>
      </w:r>
      <w:r w:rsidR="00CF0461">
        <w:rPr>
          <w:rFonts w:ascii="David" w:hAnsi="David" w:cs="David" w:hint="cs"/>
          <w:sz w:val="28"/>
          <w:szCs w:val="28"/>
          <w:rtl/>
        </w:rPr>
        <w:t xml:space="preserve">ם </w:t>
      </w:r>
      <w:r w:rsidR="00D45907" w:rsidRPr="00D724EF">
        <w:rPr>
          <w:rFonts w:ascii="David" w:hAnsi="David" w:cs="David" w:hint="cs"/>
          <w:sz w:val="28"/>
          <w:szCs w:val="28"/>
          <w:rtl/>
        </w:rPr>
        <w:t>ומחצה כאמור</w:t>
      </w:r>
      <w:r w:rsidR="00DB2B3B" w:rsidRPr="00D724EF">
        <w:rPr>
          <w:rFonts w:ascii="David" w:hAnsi="David" w:cs="David" w:hint="cs"/>
          <w:sz w:val="28"/>
          <w:szCs w:val="28"/>
          <w:rtl/>
        </w:rPr>
        <w:t xml:space="preserve">; וזאת לצד תשלום הפיצוי שנקבע כי ראוי שיהיה משמעותי, לאור עוגמת הנפש </w:t>
      </w:r>
      <w:r w:rsidR="00D724EF" w:rsidRPr="00D724EF">
        <w:rPr>
          <w:rFonts w:ascii="David" w:hAnsi="David" w:cs="David" w:hint="cs"/>
          <w:sz w:val="28"/>
          <w:szCs w:val="28"/>
          <w:rtl/>
        </w:rPr>
        <w:t xml:space="preserve">הרבה </w:t>
      </w:r>
      <w:r w:rsidR="00DB2B3B" w:rsidRPr="00D724EF">
        <w:rPr>
          <w:rFonts w:ascii="David" w:hAnsi="David" w:cs="David" w:hint="cs"/>
          <w:sz w:val="28"/>
          <w:szCs w:val="28"/>
          <w:rtl/>
        </w:rPr>
        <w:t>שנגרמה לנפגעת העבירה</w:t>
      </w:r>
      <w:r w:rsidR="00D724EF" w:rsidRPr="00D724EF">
        <w:rPr>
          <w:rFonts w:ascii="David" w:hAnsi="David" w:cs="David" w:hint="cs"/>
          <w:sz w:val="28"/>
          <w:szCs w:val="28"/>
          <w:rtl/>
        </w:rPr>
        <w:t xml:space="preserve"> והנזק שמלווה אותה גם </w:t>
      </w:r>
      <w:r w:rsidR="00CF0461">
        <w:rPr>
          <w:rFonts w:ascii="David" w:hAnsi="David" w:cs="David" w:hint="cs"/>
          <w:sz w:val="28"/>
          <w:szCs w:val="28"/>
          <w:rtl/>
        </w:rPr>
        <w:t>ה</w:t>
      </w:r>
      <w:r w:rsidR="00CF0461" w:rsidRPr="00D724EF">
        <w:rPr>
          <w:rFonts w:ascii="David" w:hAnsi="David" w:cs="David" w:hint="cs"/>
          <w:sz w:val="28"/>
          <w:szCs w:val="28"/>
          <w:rtl/>
        </w:rPr>
        <w:t>יום</w:t>
      </w:r>
      <w:r w:rsidR="00D724EF" w:rsidRPr="00D724EF">
        <w:rPr>
          <w:rFonts w:ascii="David" w:hAnsi="David" w:cs="David" w:hint="cs"/>
          <w:sz w:val="28"/>
          <w:szCs w:val="28"/>
          <w:rtl/>
        </w:rPr>
        <w:t xml:space="preserve">. </w:t>
      </w:r>
    </w:p>
    <w:p w14:paraId="6AEF6379" w14:textId="77777777" w:rsidR="00F5052A" w:rsidRPr="00CF0461" w:rsidRDefault="00F5052A" w:rsidP="00F5052A">
      <w:pPr>
        <w:spacing w:line="372" w:lineRule="auto"/>
        <w:ind w:left="-2"/>
        <w:jc w:val="both"/>
        <w:rPr>
          <w:rFonts w:ascii="David" w:hAnsi="David" w:cs="David"/>
          <w:b/>
          <w:bCs/>
          <w:sz w:val="28"/>
          <w:szCs w:val="28"/>
          <w:u w:val="single"/>
          <w:rtl/>
        </w:rPr>
      </w:pPr>
    </w:p>
    <w:p w14:paraId="72580A5A" w14:textId="77777777" w:rsidR="00F5052A" w:rsidRDefault="00C22BA2" w:rsidP="00F5052A">
      <w:pPr>
        <w:spacing w:line="372" w:lineRule="auto"/>
        <w:ind w:left="-2"/>
        <w:outlineLvl w:val="0"/>
        <w:rPr>
          <w:rFonts w:ascii="David" w:hAnsi="David" w:cs="David"/>
          <w:b/>
          <w:bCs/>
          <w:sz w:val="28"/>
          <w:szCs w:val="28"/>
          <w:u w:val="single"/>
          <w:rtl/>
        </w:rPr>
      </w:pPr>
      <w:r w:rsidRPr="006F6E53">
        <w:rPr>
          <w:rFonts w:ascii="David" w:hAnsi="David" w:cs="David" w:hint="cs"/>
          <w:b/>
          <w:bCs/>
          <w:sz w:val="28"/>
          <w:szCs w:val="28"/>
          <w:u w:val="single"/>
          <w:rtl/>
        </w:rPr>
        <w:t>טיעוני הצדדים בערעור</w:t>
      </w:r>
    </w:p>
    <w:p w14:paraId="20C51247" w14:textId="45058552" w:rsidR="00B44DB6" w:rsidRPr="00F5052A" w:rsidRDefault="007777F8" w:rsidP="00F5052A">
      <w:pPr>
        <w:spacing w:line="372" w:lineRule="auto"/>
        <w:ind w:left="-2"/>
        <w:outlineLvl w:val="0"/>
        <w:rPr>
          <w:rFonts w:ascii="David" w:hAnsi="David" w:cs="David"/>
          <w:b/>
          <w:bCs/>
          <w:sz w:val="28"/>
          <w:szCs w:val="28"/>
          <w:u w:val="single"/>
          <w:rtl/>
        </w:rPr>
      </w:pPr>
      <w:r w:rsidRPr="006F6E53">
        <w:rPr>
          <w:rFonts w:ascii="David" w:hAnsi="David" w:cs="David" w:hint="cs"/>
          <w:b/>
          <w:bCs/>
          <w:sz w:val="28"/>
          <w:szCs w:val="28"/>
          <w:u w:val="single"/>
          <w:rtl/>
        </w:rPr>
        <w:t xml:space="preserve">  </w:t>
      </w:r>
    </w:p>
    <w:p w14:paraId="435B03D0" w14:textId="77777777" w:rsidR="00F95C4A" w:rsidRDefault="00C22BA2" w:rsidP="00F5052A">
      <w:pPr>
        <w:numPr>
          <w:ilvl w:val="0"/>
          <w:numId w:val="40"/>
        </w:numPr>
        <w:spacing w:line="372" w:lineRule="auto"/>
        <w:ind w:left="-2"/>
        <w:jc w:val="both"/>
        <w:rPr>
          <w:rFonts w:ascii="David" w:hAnsi="David" w:cs="David"/>
          <w:sz w:val="28"/>
          <w:szCs w:val="28"/>
        </w:rPr>
      </w:pPr>
      <w:r w:rsidRPr="00472262">
        <w:rPr>
          <w:rFonts w:ascii="David" w:hAnsi="David" w:cs="David" w:hint="cs"/>
          <w:sz w:val="28"/>
          <w:szCs w:val="28"/>
          <w:rtl/>
        </w:rPr>
        <w:t xml:space="preserve"> </w:t>
      </w:r>
      <w:r w:rsidR="0092541E" w:rsidRPr="00604B9D">
        <w:rPr>
          <w:rFonts w:ascii="David" w:hAnsi="David" w:cs="David" w:hint="cs"/>
          <w:b/>
          <w:bCs/>
          <w:sz w:val="28"/>
          <w:szCs w:val="28"/>
          <w:rtl/>
        </w:rPr>
        <w:t>ההגנה</w:t>
      </w:r>
      <w:r w:rsidR="0092541E">
        <w:rPr>
          <w:rFonts w:ascii="David" w:hAnsi="David" w:cs="David" w:hint="cs"/>
          <w:sz w:val="28"/>
          <w:szCs w:val="28"/>
          <w:rtl/>
        </w:rPr>
        <w:t xml:space="preserve"> עותרת </w:t>
      </w:r>
      <w:r w:rsidR="00CC04E1">
        <w:rPr>
          <w:rFonts w:ascii="David" w:hAnsi="David" w:cs="David" w:hint="cs"/>
          <w:sz w:val="28"/>
          <w:szCs w:val="28"/>
          <w:rtl/>
        </w:rPr>
        <w:t>ל</w:t>
      </w:r>
      <w:r w:rsidR="0092541E">
        <w:rPr>
          <w:rFonts w:ascii="David" w:hAnsi="David" w:cs="David" w:hint="cs"/>
          <w:sz w:val="28"/>
          <w:szCs w:val="28"/>
          <w:rtl/>
        </w:rPr>
        <w:t>קביעת</w:t>
      </w:r>
      <w:r w:rsidR="00CF0461">
        <w:rPr>
          <w:rFonts w:ascii="David" w:hAnsi="David" w:cs="David" w:hint="cs"/>
          <w:sz w:val="28"/>
          <w:szCs w:val="28"/>
          <w:rtl/>
        </w:rPr>
        <w:t>ו של</w:t>
      </w:r>
      <w:r w:rsidR="0092541E">
        <w:rPr>
          <w:rFonts w:ascii="David" w:hAnsi="David" w:cs="David" w:hint="cs"/>
          <w:sz w:val="28"/>
          <w:szCs w:val="28"/>
          <w:rtl/>
        </w:rPr>
        <w:t xml:space="preserve"> מתחם עונש הולם שהרף התחתון שלו </w:t>
      </w:r>
      <w:r w:rsidR="00CF0461">
        <w:rPr>
          <w:rFonts w:ascii="David" w:hAnsi="David" w:cs="David" w:hint="cs"/>
          <w:sz w:val="28"/>
          <w:szCs w:val="28"/>
          <w:rtl/>
        </w:rPr>
        <w:t xml:space="preserve">יאפשר תוצאה רישומית של </w:t>
      </w:r>
      <w:r w:rsidR="008403FF">
        <w:rPr>
          <w:rFonts w:ascii="David" w:hAnsi="David" w:cs="David" w:hint="cs"/>
          <w:sz w:val="28"/>
          <w:szCs w:val="28"/>
          <w:rtl/>
        </w:rPr>
        <w:t>רישום מופחת</w:t>
      </w:r>
      <w:r w:rsidR="00CF0461">
        <w:rPr>
          <w:rFonts w:ascii="David" w:hAnsi="David" w:cs="David" w:hint="cs"/>
          <w:sz w:val="28"/>
          <w:szCs w:val="28"/>
          <w:rtl/>
        </w:rPr>
        <w:t xml:space="preserve">. </w:t>
      </w:r>
      <w:r w:rsidR="00701470">
        <w:rPr>
          <w:rFonts w:ascii="David" w:hAnsi="David" w:cs="David" w:hint="cs"/>
          <w:sz w:val="28"/>
          <w:szCs w:val="28"/>
          <w:rtl/>
        </w:rPr>
        <w:t>לחלופין</w:t>
      </w:r>
      <w:r w:rsidR="00CF0461">
        <w:rPr>
          <w:rFonts w:ascii="David" w:hAnsi="David" w:cs="David" w:hint="cs"/>
          <w:sz w:val="28"/>
          <w:szCs w:val="28"/>
          <w:rtl/>
        </w:rPr>
        <w:t xml:space="preserve">, עתרה כי עונשו של המערער יחרוג </w:t>
      </w:r>
      <w:r w:rsidR="00701470">
        <w:rPr>
          <w:rFonts w:ascii="David" w:hAnsi="David" w:cs="David" w:hint="cs"/>
          <w:sz w:val="28"/>
          <w:szCs w:val="28"/>
          <w:rtl/>
        </w:rPr>
        <w:t xml:space="preserve">לקולה ממתחם העונש </w:t>
      </w:r>
      <w:r w:rsidR="002701D9">
        <w:rPr>
          <w:rFonts w:ascii="David" w:hAnsi="David" w:cs="David" w:hint="cs"/>
          <w:sz w:val="28"/>
          <w:szCs w:val="28"/>
          <w:rtl/>
        </w:rPr>
        <w:t>שנקבע</w:t>
      </w:r>
      <w:r w:rsidR="00397346">
        <w:rPr>
          <w:rFonts w:ascii="David" w:hAnsi="David" w:cs="David" w:hint="cs"/>
          <w:sz w:val="28"/>
          <w:szCs w:val="28"/>
          <w:rtl/>
        </w:rPr>
        <w:t>.</w:t>
      </w:r>
      <w:r w:rsidR="008403FF">
        <w:rPr>
          <w:rFonts w:ascii="David" w:hAnsi="David" w:cs="David" w:hint="cs"/>
          <w:sz w:val="28"/>
          <w:szCs w:val="28"/>
          <w:rtl/>
        </w:rPr>
        <w:t xml:space="preserve"> </w:t>
      </w:r>
      <w:r w:rsidR="002701D9">
        <w:rPr>
          <w:rFonts w:ascii="David" w:hAnsi="David" w:cs="David" w:hint="cs"/>
          <w:sz w:val="28"/>
          <w:szCs w:val="28"/>
          <w:rtl/>
        </w:rPr>
        <w:t>לשיטתה</w:t>
      </w:r>
      <w:r w:rsidR="00CF0461">
        <w:rPr>
          <w:rFonts w:ascii="David" w:hAnsi="David" w:cs="David" w:hint="cs"/>
          <w:sz w:val="28"/>
          <w:szCs w:val="28"/>
          <w:rtl/>
        </w:rPr>
        <w:t>,</w:t>
      </w:r>
      <w:r w:rsidR="002701D9">
        <w:rPr>
          <w:rFonts w:ascii="David" w:hAnsi="David" w:cs="David" w:hint="cs"/>
          <w:sz w:val="28"/>
          <w:szCs w:val="28"/>
          <w:rtl/>
        </w:rPr>
        <w:t xml:space="preserve"> </w:t>
      </w:r>
      <w:r w:rsidR="000016E5">
        <w:rPr>
          <w:rFonts w:ascii="David" w:hAnsi="David" w:cs="David" w:hint="cs"/>
          <w:sz w:val="28"/>
          <w:szCs w:val="28"/>
          <w:rtl/>
        </w:rPr>
        <w:t xml:space="preserve">נפלו </w:t>
      </w:r>
      <w:r w:rsidR="000D7686" w:rsidRPr="00472262">
        <w:rPr>
          <w:rFonts w:ascii="David" w:hAnsi="David" w:cs="David" w:hint="cs"/>
          <w:sz w:val="28"/>
          <w:szCs w:val="28"/>
          <w:rtl/>
        </w:rPr>
        <w:t>בגזר הדין פגמים משמעותיים שהובילו לתוצאה עונשית "בלתי סבירה ובלתי צודקת"</w:t>
      </w:r>
      <w:r w:rsidR="00911597">
        <w:rPr>
          <w:rFonts w:ascii="David" w:hAnsi="David" w:cs="David" w:hint="cs"/>
          <w:sz w:val="28"/>
          <w:szCs w:val="28"/>
          <w:rtl/>
        </w:rPr>
        <w:t xml:space="preserve">, וההחמרה עם המערער נעשתה בניגוד לעיקרון ההלימה. </w:t>
      </w:r>
      <w:r w:rsidR="00023C0C" w:rsidRPr="00472262">
        <w:rPr>
          <w:rFonts w:ascii="David" w:hAnsi="David" w:cs="David" w:hint="cs"/>
          <w:sz w:val="28"/>
          <w:szCs w:val="28"/>
          <w:rtl/>
        </w:rPr>
        <w:t>כך</w:t>
      </w:r>
      <w:r w:rsidR="00CF0461">
        <w:rPr>
          <w:rFonts w:ascii="David" w:hAnsi="David" w:cs="David" w:hint="cs"/>
          <w:sz w:val="28"/>
          <w:szCs w:val="28"/>
          <w:rtl/>
        </w:rPr>
        <w:t>,</w:t>
      </w:r>
      <w:r w:rsidR="00023C0C" w:rsidRPr="00472262">
        <w:rPr>
          <w:rFonts w:ascii="David" w:hAnsi="David" w:cs="David" w:hint="cs"/>
          <w:sz w:val="28"/>
          <w:szCs w:val="28"/>
          <w:rtl/>
        </w:rPr>
        <w:t xml:space="preserve"> נטען כי </w:t>
      </w:r>
      <w:r w:rsidR="00EE1D63" w:rsidRPr="00472262">
        <w:rPr>
          <w:rFonts w:ascii="David" w:hAnsi="David" w:cs="David" w:hint="cs"/>
          <w:sz w:val="28"/>
          <w:szCs w:val="28"/>
          <w:rtl/>
        </w:rPr>
        <w:t xml:space="preserve">לא ניתן לייחס למערער תכנון מוקדם לביצוע המעשים, וכי </w:t>
      </w:r>
      <w:r w:rsidR="00957B8F" w:rsidRPr="00472262">
        <w:rPr>
          <w:rFonts w:ascii="David" w:hAnsi="David" w:cs="David" w:hint="cs"/>
          <w:sz w:val="28"/>
          <w:szCs w:val="28"/>
          <w:rtl/>
        </w:rPr>
        <w:t>הטענה שהשקיע מאמץ בהבאת</w:t>
      </w:r>
      <w:r w:rsidR="00CF0461">
        <w:rPr>
          <w:rFonts w:ascii="David" w:hAnsi="David" w:cs="David" w:hint="cs"/>
          <w:sz w:val="28"/>
          <w:szCs w:val="28"/>
          <w:rtl/>
        </w:rPr>
        <w:t>ה של</w:t>
      </w:r>
      <w:r w:rsidR="00957B8F" w:rsidRPr="00472262">
        <w:rPr>
          <w:rFonts w:ascii="David" w:hAnsi="David" w:cs="David" w:hint="cs"/>
          <w:sz w:val="28"/>
          <w:szCs w:val="28"/>
          <w:rtl/>
        </w:rPr>
        <w:t xml:space="preserve"> נפגעת העבירה </w:t>
      </w:r>
      <w:r w:rsidR="00CF0461">
        <w:rPr>
          <w:rFonts w:ascii="David" w:hAnsi="David" w:cs="David" w:hint="cs"/>
          <w:sz w:val="28"/>
          <w:szCs w:val="28"/>
          <w:rtl/>
        </w:rPr>
        <w:t xml:space="preserve">אל </w:t>
      </w:r>
      <w:r w:rsidR="00957B8F" w:rsidRPr="00472262">
        <w:rPr>
          <w:rFonts w:ascii="David" w:hAnsi="David" w:cs="David" w:hint="cs"/>
          <w:sz w:val="28"/>
          <w:szCs w:val="28"/>
          <w:rtl/>
        </w:rPr>
        <w:t>מא</w:t>
      </w:r>
      <w:r w:rsidR="00924FE5" w:rsidRPr="00472262">
        <w:rPr>
          <w:rFonts w:ascii="David" w:hAnsi="David" w:cs="David" w:hint="cs"/>
          <w:sz w:val="28"/>
          <w:szCs w:val="28"/>
          <w:rtl/>
        </w:rPr>
        <w:t>ח</w:t>
      </w:r>
      <w:r w:rsidR="00957B8F" w:rsidRPr="00472262">
        <w:rPr>
          <w:rFonts w:ascii="David" w:hAnsi="David" w:cs="David" w:hint="cs"/>
          <w:sz w:val="28"/>
          <w:szCs w:val="28"/>
          <w:rtl/>
        </w:rPr>
        <w:t xml:space="preserve">ורי </w:t>
      </w:r>
      <w:r w:rsidR="00924FE5" w:rsidRPr="00472262">
        <w:rPr>
          <w:rFonts w:ascii="David" w:hAnsi="David" w:cs="David" w:hint="cs"/>
          <w:sz w:val="28"/>
          <w:szCs w:val="28"/>
          <w:rtl/>
        </w:rPr>
        <w:t>מ</w:t>
      </w:r>
      <w:r w:rsidR="00957B8F" w:rsidRPr="00472262">
        <w:rPr>
          <w:rFonts w:ascii="David" w:hAnsi="David" w:cs="David" w:hint="cs"/>
          <w:sz w:val="28"/>
          <w:szCs w:val="28"/>
          <w:rtl/>
        </w:rPr>
        <w:t>בנה ה</w:t>
      </w:r>
      <w:r w:rsidR="00CF0461">
        <w:rPr>
          <w:rFonts w:ascii="David" w:hAnsi="David" w:cs="David" w:hint="cs"/>
          <w:sz w:val="28"/>
          <w:szCs w:val="28"/>
          <w:rtl/>
        </w:rPr>
        <w:t>"</w:t>
      </w:r>
      <w:r w:rsidR="00957B8F" w:rsidRPr="00472262">
        <w:rPr>
          <w:rFonts w:ascii="David" w:hAnsi="David" w:cs="David" w:hint="cs"/>
          <w:sz w:val="28"/>
          <w:szCs w:val="28"/>
          <w:rtl/>
        </w:rPr>
        <w:t>כוורת</w:t>
      </w:r>
      <w:r w:rsidR="00CF0461">
        <w:rPr>
          <w:rFonts w:ascii="David" w:hAnsi="David" w:cs="David" w:hint="cs"/>
          <w:sz w:val="28"/>
          <w:szCs w:val="28"/>
          <w:rtl/>
        </w:rPr>
        <w:t>"</w:t>
      </w:r>
      <w:r w:rsidR="00957B8F" w:rsidRPr="00472262">
        <w:rPr>
          <w:rFonts w:ascii="David" w:hAnsi="David" w:cs="David" w:hint="cs"/>
          <w:sz w:val="28"/>
          <w:szCs w:val="28"/>
          <w:rtl/>
        </w:rPr>
        <w:t xml:space="preserve"> </w:t>
      </w:r>
      <w:r w:rsidR="00CF0461">
        <w:rPr>
          <w:rFonts w:ascii="David" w:hAnsi="David" w:cs="David" w:hint="cs"/>
          <w:sz w:val="28"/>
          <w:szCs w:val="28"/>
          <w:rtl/>
        </w:rPr>
        <w:t xml:space="preserve">היא </w:t>
      </w:r>
      <w:r w:rsidR="00957B8F" w:rsidRPr="00472262">
        <w:rPr>
          <w:rFonts w:ascii="David" w:hAnsi="David" w:cs="David" w:hint="cs"/>
          <w:sz w:val="28"/>
          <w:szCs w:val="28"/>
          <w:rtl/>
        </w:rPr>
        <w:t>"ת</w:t>
      </w:r>
      <w:r w:rsidR="00924FE5" w:rsidRPr="00472262">
        <w:rPr>
          <w:rFonts w:ascii="David" w:hAnsi="David" w:cs="David" w:hint="cs"/>
          <w:sz w:val="28"/>
          <w:szCs w:val="28"/>
          <w:rtl/>
        </w:rPr>
        <w:t xml:space="preserve">יאור קיצוני לדברי שכנוע קצרים". </w:t>
      </w:r>
      <w:r w:rsidR="00D30C65" w:rsidRPr="00472262">
        <w:rPr>
          <w:rFonts w:ascii="David" w:hAnsi="David" w:cs="David" w:hint="cs"/>
          <w:sz w:val="28"/>
          <w:szCs w:val="28"/>
          <w:rtl/>
        </w:rPr>
        <w:t xml:space="preserve">עוד </w:t>
      </w:r>
      <w:r w:rsidR="00F4617F">
        <w:rPr>
          <w:rFonts w:ascii="David" w:hAnsi="David" w:cs="David" w:hint="cs"/>
          <w:sz w:val="28"/>
          <w:szCs w:val="28"/>
          <w:rtl/>
        </w:rPr>
        <w:t>סבורה</w:t>
      </w:r>
      <w:r w:rsidR="00D30C65" w:rsidRPr="00472262">
        <w:rPr>
          <w:rFonts w:ascii="David" w:hAnsi="David" w:cs="David" w:hint="cs"/>
          <w:sz w:val="28"/>
          <w:szCs w:val="28"/>
          <w:rtl/>
        </w:rPr>
        <w:t xml:space="preserve"> ההגנה כי שגה בית הדין קמא כאשר דחה </w:t>
      </w:r>
      <w:r w:rsidR="00B8061D" w:rsidRPr="00472262">
        <w:rPr>
          <w:rFonts w:ascii="David" w:hAnsi="David" w:cs="David" w:hint="cs"/>
          <w:sz w:val="28"/>
          <w:szCs w:val="28"/>
          <w:rtl/>
        </w:rPr>
        <w:t xml:space="preserve">את הטענה </w:t>
      </w:r>
      <w:r w:rsidR="009970DF">
        <w:rPr>
          <w:rFonts w:ascii="David" w:hAnsi="David" w:cs="David" w:hint="cs"/>
          <w:sz w:val="28"/>
          <w:szCs w:val="28"/>
          <w:rtl/>
        </w:rPr>
        <w:t>ש</w:t>
      </w:r>
      <w:r w:rsidR="00B8061D" w:rsidRPr="00472262">
        <w:rPr>
          <w:rFonts w:ascii="David" w:hAnsi="David" w:cs="David" w:hint="cs"/>
          <w:sz w:val="28"/>
          <w:szCs w:val="28"/>
          <w:rtl/>
        </w:rPr>
        <w:t>לפיה המערער לא הבין את הפסול במעשיו</w:t>
      </w:r>
      <w:r w:rsidR="008E2998">
        <w:rPr>
          <w:rFonts w:ascii="David" w:hAnsi="David" w:cs="David" w:hint="cs"/>
          <w:sz w:val="28"/>
          <w:szCs w:val="28"/>
          <w:rtl/>
        </w:rPr>
        <w:t xml:space="preserve"> - וזאת </w:t>
      </w:r>
      <w:r w:rsidR="0004520F">
        <w:rPr>
          <w:rFonts w:ascii="David" w:hAnsi="David" w:cs="David" w:hint="cs"/>
          <w:sz w:val="28"/>
          <w:szCs w:val="28"/>
          <w:rtl/>
        </w:rPr>
        <w:t xml:space="preserve">לאור </w:t>
      </w:r>
      <w:r w:rsidR="009970DF">
        <w:rPr>
          <w:rFonts w:ascii="David" w:hAnsi="David" w:cs="David" w:hint="cs"/>
          <w:sz w:val="28"/>
          <w:szCs w:val="28"/>
          <w:rtl/>
        </w:rPr>
        <w:t xml:space="preserve">גילו הצעיר בזמן ביצוע העבירה ולאור </w:t>
      </w:r>
      <w:r w:rsidR="0004520F">
        <w:rPr>
          <w:rFonts w:ascii="David" w:hAnsi="David" w:cs="David" w:hint="cs"/>
          <w:sz w:val="28"/>
          <w:szCs w:val="28"/>
          <w:rtl/>
        </w:rPr>
        <w:t>דבריו למעריכת המסוכנות</w:t>
      </w:r>
      <w:r w:rsidR="009970DF">
        <w:rPr>
          <w:rFonts w:ascii="David" w:hAnsi="David" w:cs="David" w:hint="cs"/>
          <w:sz w:val="28"/>
          <w:szCs w:val="28"/>
          <w:rtl/>
        </w:rPr>
        <w:t>,</w:t>
      </w:r>
      <w:r w:rsidR="0004520F">
        <w:rPr>
          <w:rFonts w:ascii="David" w:hAnsi="David" w:cs="David" w:hint="cs"/>
          <w:sz w:val="28"/>
          <w:szCs w:val="28"/>
          <w:rtl/>
        </w:rPr>
        <w:t xml:space="preserve"> </w:t>
      </w:r>
      <w:r w:rsidR="009970DF">
        <w:rPr>
          <w:rFonts w:ascii="David" w:hAnsi="David" w:cs="David" w:hint="cs"/>
          <w:sz w:val="28"/>
          <w:szCs w:val="28"/>
          <w:rtl/>
        </w:rPr>
        <w:t xml:space="preserve">המלמדים על ראיית </w:t>
      </w:r>
      <w:r w:rsidR="0004520F">
        <w:rPr>
          <w:rFonts w:ascii="David" w:hAnsi="David" w:cs="David" w:hint="cs"/>
          <w:sz w:val="28"/>
          <w:szCs w:val="28"/>
          <w:rtl/>
        </w:rPr>
        <w:t xml:space="preserve">האירוע </w:t>
      </w:r>
      <w:r w:rsidR="00661266">
        <w:rPr>
          <w:rFonts w:ascii="David" w:hAnsi="David" w:cs="David" w:hint="cs"/>
          <w:sz w:val="28"/>
          <w:szCs w:val="28"/>
          <w:rtl/>
        </w:rPr>
        <w:t>כאי הבנה</w:t>
      </w:r>
      <w:r w:rsidR="00667E98">
        <w:rPr>
          <w:rFonts w:ascii="David" w:hAnsi="David" w:cs="David" w:hint="cs"/>
          <w:sz w:val="28"/>
          <w:szCs w:val="28"/>
          <w:rtl/>
        </w:rPr>
        <w:t xml:space="preserve">. </w:t>
      </w:r>
      <w:r w:rsidR="003F7ED9">
        <w:rPr>
          <w:rFonts w:ascii="David" w:hAnsi="David" w:cs="David" w:hint="cs"/>
          <w:sz w:val="28"/>
          <w:szCs w:val="28"/>
          <w:rtl/>
        </w:rPr>
        <w:t xml:space="preserve">נטען אפוא כי </w:t>
      </w:r>
      <w:r w:rsidR="00F95C4A">
        <w:rPr>
          <w:rFonts w:ascii="David" w:hAnsi="David" w:cs="David" w:hint="cs"/>
          <w:sz w:val="28"/>
          <w:szCs w:val="28"/>
          <w:rtl/>
        </w:rPr>
        <w:t xml:space="preserve">ראוי </w:t>
      </w:r>
      <w:r w:rsidR="009970DF">
        <w:rPr>
          <w:rFonts w:ascii="David" w:hAnsi="David" w:cs="David" w:hint="cs"/>
          <w:sz w:val="28"/>
          <w:szCs w:val="28"/>
          <w:rtl/>
        </w:rPr>
        <w:t xml:space="preserve">להשית עליו </w:t>
      </w:r>
      <w:r w:rsidR="00F95C4A">
        <w:rPr>
          <w:rFonts w:ascii="David" w:hAnsi="David" w:cs="David" w:hint="cs"/>
          <w:sz w:val="28"/>
          <w:szCs w:val="28"/>
          <w:rtl/>
        </w:rPr>
        <w:t>עונש מאסר בדרך של עבודה צבאית</w:t>
      </w:r>
      <w:r w:rsidR="009970DF">
        <w:rPr>
          <w:rFonts w:ascii="David" w:hAnsi="David" w:cs="David" w:hint="cs"/>
          <w:sz w:val="28"/>
          <w:szCs w:val="28"/>
          <w:rtl/>
        </w:rPr>
        <w:t>, ב</w:t>
      </w:r>
      <w:r w:rsidR="002D793C">
        <w:rPr>
          <w:rFonts w:ascii="David" w:hAnsi="David" w:cs="David" w:hint="cs"/>
          <w:sz w:val="28"/>
          <w:szCs w:val="28"/>
          <w:rtl/>
        </w:rPr>
        <w:t>דומה למקרים אחרים (</w:t>
      </w:r>
      <w:r w:rsidR="00F95C4A">
        <w:rPr>
          <w:rFonts w:ascii="David" w:hAnsi="David" w:cs="David" w:hint="cs"/>
          <w:sz w:val="28"/>
          <w:szCs w:val="28"/>
          <w:rtl/>
        </w:rPr>
        <w:t xml:space="preserve">ע/53,55/23 </w:t>
      </w:r>
      <w:r w:rsidR="00F95C4A">
        <w:rPr>
          <w:rFonts w:ascii="David" w:hAnsi="David" w:cs="David" w:hint="cs"/>
          <w:b/>
          <w:bCs/>
          <w:sz w:val="28"/>
          <w:szCs w:val="28"/>
          <w:rtl/>
        </w:rPr>
        <w:t xml:space="preserve">רס"ל ענטנברג נ' התובע הצבאי הראשי </w:t>
      </w:r>
      <w:r w:rsidR="00F95C4A">
        <w:rPr>
          <w:rFonts w:ascii="David" w:hAnsi="David" w:cs="David" w:hint="cs"/>
          <w:sz w:val="28"/>
          <w:szCs w:val="28"/>
          <w:rtl/>
        </w:rPr>
        <w:t xml:space="preserve">(2023); ע/7/22 </w:t>
      </w:r>
      <w:r w:rsidR="00F95C4A">
        <w:rPr>
          <w:rFonts w:ascii="David" w:hAnsi="David" w:cs="David" w:hint="cs"/>
          <w:b/>
          <w:bCs/>
          <w:sz w:val="28"/>
          <w:szCs w:val="28"/>
          <w:rtl/>
        </w:rPr>
        <w:t xml:space="preserve">התובע הצבאי הראשי נ' סמל יפרח </w:t>
      </w:r>
      <w:r w:rsidR="00F95C4A">
        <w:rPr>
          <w:rFonts w:ascii="David" w:hAnsi="David" w:cs="David" w:hint="cs"/>
          <w:sz w:val="28"/>
          <w:szCs w:val="28"/>
          <w:rtl/>
        </w:rPr>
        <w:t>(2023</w:t>
      </w:r>
      <w:r w:rsidR="002D793C">
        <w:rPr>
          <w:rFonts w:ascii="David" w:hAnsi="David" w:cs="David" w:hint="cs"/>
          <w:sz w:val="28"/>
          <w:szCs w:val="28"/>
          <w:rtl/>
        </w:rPr>
        <w:t xml:space="preserve">); </w:t>
      </w:r>
      <w:r w:rsidR="00F95C4A">
        <w:rPr>
          <w:rFonts w:ascii="David" w:hAnsi="David" w:cs="David" w:hint="cs"/>
          <w:sz w:val="28"/>
          <w:szCs w:val="28"/>
          <w:rtl/>
        </w:rPr>
        <w:t xml:space="preserve">ע/16,17/23 </w:t>
      </w:r>
      <w:r w:rsidR="00F95C4A">
        <w:rPr>
          <w:rFonts w:ascii="David" w:hAnsi="David" w:cs="David" w:hint="cs"/>
          <w:b/>
          <w:bCs/>
          <w:sz w:val="28"/>
          <w:szCs w:val="28"/>
          <w:rtl/>
        </w:rPr>
        <w:t xml:space="preserve">סרן יסיה נ' התובע הצבאי הראשי </w:t>
      </w:r>
      <w:r w:rsidR="00F95C4A">
        <w:rPr>
          <w:rFonts w:ascii="David" w:hAnsi="David" w:cs="David" w:hint="cs"/>
          <w:sz w:val="28"/>
          <w:szCs w:val="28"/>
          <w:rtl/>
        </w:rPr>
        <w:t xml:space="preserve">(2023); ע/30,31/17 </w:t>
      </w:r>
      <w:r w:rsidR="00F95C4A">
        <w:rPr>
          <w:rFonts w:ascii="David" w:hAnsi="David" w:cs="David" w:hint="cs"/>
          <w:b/>
          <w:bCs/>
          <w:sz w:val="28"/>
          <w:szCs w:val="28"/>
          <w:rtl/>
        </w:rPr>
        <w:t>משריקי נ' התובע הצבאי הראשי</w:t>
      </w:r>
      <w:r w:rsidR="00F95C4A">
        <w:rPr>
          <w:rFonts w:ascii="David" w:hAnsi="David" w:cs="David" w:hint="cs"/>
          <w:sz w:val="28"/>
          <w:szCs w:val="28"/>
          <w:rtl/>
        </w:rPr>
        <w:t xml:space="preserve"> (2017)</w:t>
      </w:r>
      <w:r w:rsidR="002D793C">
        <w:rPr>
          <w:rFonts w:ascii="David" w:hAnsi="David" w:cs="David" w:hint="cs"/>
          <w:sz w:val="28"/>
          <w:szCs w:val="28"/>
          <w:rtl/>
        </w:rPr>
        <w:t>)</w:t>
      </w:r>
      <w:r w:rsidR="00F95C4A">
        <w:rPr>
          <w:rFonts w:ascii="David" w:hAnsi="David" w:cs="David" w:hint="cs"/>
          <w:sz w:val="28"/>
          <w:szCs w:val="28"/>
          <w:rtl/>
        </w:rPr>
        <w:t xml:space="preserve">. </w:t>
      </w:r>
    </w:p>
    <w:p w14:paraId="15AE0A1F" w14:textId="77777777" w:rsidR="00F726DC" w:rsidRDefault="009306B9"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 xml:space="preserve">עוד טענה ההגנה כי </w:t>
      </w:r>
      <w:r w:rsidR="00F4617F">
        <w:rPr>
          <w:rFonts w:ascii="David" w:hAnsi="David" w:cs="David" w:hint="cs"/>
          <w:sz w:val="28"/>
          <w:szCs w:val="28"/>
          <w:rtl/>
        </w:rPr>
        <w:t>החלטת בית הדין קמא ל</w:t>
      </w:r>
      <w:r w:rsidR="00C276F8">
        <w:rPr>
          <w:rFonts w:ascii="David" w:hAnsi="David" w:cs="David" w:hint="cs"/>
          <w:sz w:val="28"/>
          <w:szCs w:val="28"/>
          <w:rtl/>
        </w:rPr>
        <w:t xml:space="preserve">אפשר לנפגעת להעיד </w:t>
      </w:r>
      <w:r w:rsidR="002D793C">
        <w:rPr>
          <w:rFonts w:ascii="David" w:hAnsi="David" w:cs="David" w:hint="cs"/>
          <w:sz w:val="28"/>
          <w:szCs w:val="28"/>
          <w:rtl/>
        </w:rPr>
        <w:t xml:space="preserve">לעונש, </w:t>
      </w:r>
      <w:r w:rsidR="00C276F8">
        <w:rPr>
          <w:rFonts w:ascii="David" w:hAnsi="David" w:cs="David" w:hint="cs"/>
          <w:sz w:val="28"/>
          <w:szCs w:val="28"/>
          <w:rtl/>
        </w:rPr>
        <w:t xml:space="preserve">מבלי </w:t>
      </w:r>
      <w:r w:rsidR="002D793C">
        <w:rPr>
          <w:rFonts w:ascii="David" w:hAnsi="David" w:cs="David" w:hint="cs"/>
          <w:sz w:val="28"/>
          <w:szCs w:val="28"/>
          <w:rtl/>
        </w:rPr>
        <w:t xml:space="preserve">שהועברו להגנה מבעוד מועד </w:t>
      </w:r>
      <w:r w:rsidR="00C276F8">
        <w:rPr>
          <w:rFonts w:ascii="David" w:hAnsi="David" w:cs="David" w:hint="cs"/>
          <w:sz w:val="28"/>
          <w:szCs w:val="28"/>
          <w:rtl/>
        </w:rPr>
        <w:t>עיקרי עדות</w:t>
      </w:r>
      <w:r>
        <w:rPr>
          <w:rFonts w:ascii="David" w:hAnsi="David" w:cs="David" w:hint="cs"/>
          <w:sz w:val="28"/>
          <w:szCs w:val="28"/>
          <w:rtl/>
        </w:rPr>
        <w:t xml:space="preserve"> </w:t>
      </w:r>
      <w:r w:rsidR="002D793C">
        <w:rPr>
          <w:rFonts w:ascii="David" w:hAnsi="David" w:cs="David" w:hint="cs"/>
          <w:sz w:val="28"/>
          <w:szCs w:val="28"/>
          <w:rtl/>
        </w:rPr>
        <w:t>או</w:t>
      </w:r>
      <w:r w:rsidR="000F5D7E">
        <w:rPr>
          <w:rFonts w:ascii="David" w:hAnsi="David" w:cs="David" w:hint="cs"/>
          <w:sz w:val="28"/>
          <w:szCs w:val="28"/>
          <w:rtl/>
        </w:rPr>
        <w:t xml:space="preserve"> </w:t>
      </w:r>
      <w:r w:rsidR="00B661A6">
        <w:rPr>
          <w:rFonts w:ascii="David" w:hAnsi="David" w:cs="David" w:hint="cs"/>
          <w:sz w:val="28"/>
          <w:szCs w:val="28"/>
          <w:rtl/>
        </w:rPr>
        <w:t>הצהרת</w:t>
      </w:r>
      <w:r w:rsidR="002D793C">
        <w:rPr>
          <w:rFonts w:ascii="David" w:hAnsi="David" w:cs="David" w:hint="cs"/>
          <w:sz w:val="28"/>
          <w:szCs w:val="28"/>
          <w:rtl/>
        </w:rPr>
        <w:t xml:space="preserve"> נפגע עבירה, </w:t>
      </w:r>
      <w:r>
        <w:rPr>
          <w:rFonts w:ascii="David" w:hAnsi="David" w:cs="David" w:hint="cs"/>
          <w:sz w:val="28"/>
          <w:szCs w:val="28"/>
          <w:rtl/>
        </w:rPr>
        <w:t xml:space="preserve">פגעה </w:t>
      </w:r>
      <w:r w:rsidR="00C276F8">
        <w:rPr>
          <w:rFonts w:ascii="David" w:hAnsi="David" w:cs="David" w:hint="cs"/>
          <w:sz w:val="28"/>
          <w:szCs w:val="28"/>
          <w:rtl/>
        </w:rPr>
        <w:t>בזכויותיו הדיוניות של המערער</w:t>
      </w:r>
      <w:r w:rsidR="00251077">
        <w:rPr>
          <w:rFonts w:ascii="David" w:hAnsi="David" w:cs="David" w:hint="cs"/>
          <w:sz w:val="28"/>
          <w:szCs w:val="28"/>
          <w:rtl/>
        </w:rPr>
        <w:t>, שכן לא ניתן היה להיערך לחקיר</w:t>
      </w:r>
      <w:r w:rsidR="002D793C">
        <w:rPr>
          <w:rFonts w:ascii="David" w:hAnsi="David" w:cs="David" w:hint="cs"/>
          <w:sz w:val="28"/>
          <w:szCs w:val="28"/>
          <w:rtl/>
        </w:rPr>
        <w:t>ת</w:t>
      </w:r>
      <w:r w:rsidR="00251077">
        <w:rPr>
          <w:rFonts w:ascii="David" w:hAnsi="David" w:cs="David" w:hint="cs"/>
          <w:sz w:val="28"/>
          <w:szCs w:val="28"/>
          <w:rtl/>
        </w:rPr>
        <w:t xml:space="preserve">ה </w:t>
      </w:r>
      <w:r w:rsidR="002D793C">
        <w:rPr>
          <w:rFonts w:ascii="David" w:hAnsi="David" w:cs="David" w:hint="cs"/>
          <w:sz w:val="28"/>
          <w:szCs w:val="28"/>
          <w:rtl/>
        </w:rPr>
        <w:t xml:space="preserve">הנגדית, </w:t>
      </w:r>
      <w:r w:rsidR="00251077">
        <w:rPr>
          <w:rFonts w:ascii="David" w:hAnsi="David" w:cs="David" w:hint="cs"/>
          <w:sz w:val="28"/>
          <w:szCs w:val="28"/>
          <w:rtl/>
        </w:rPr>
        <w:t xml:space="preserve">בדבר </w:t>
      </w:r>
      <w:r w:rsidR="00244FA7">
        <w:rPr>
          <w:rFonts w:ascii="David" w:hAnsi="David" w:cs="David" w:hint="cs"/>
          <w:sz w:val="28"/>
          <w:szCs w:val="28"/>
          <w:rtl/>
        </w:rPr>
        <w:t>הנזק שנגרם לה</w:t>
      </w:r>
      <w:r w:rsidR="002D793C">
        <w:rPr>
          <w:rFonts w:ascii="David" w:hAnsi="David" w:cs="David" w:hint="cs"/>
          <w:sz w:val="28"/>
          <w:szCs w:val="28"/>
          <w:rtl/>
        </w:rPr>
        <w:t xml:space="preserve"> עקב האירוע</w:t>
      </w:r>
      <w:r w:rsidR="00C276F8">
        <w:rPr>
          <w:rFonts w:ascii="David" w:hAnsi="David" w:cs="David" w:hint="cs"/>
          <w:sz w:val="28"/>
          <w:szCs w:val="28"/>
          <w:rtl/>
        </w:rPr>
        <w:t xml:space="preserve">. נטען, כי ניתן משקל יתר </w:t>
      </w:r>
      <w:r w:rsidR="00976DB7">
        <w:rPr>
          <w:rFonts w:ascii="David" w:hAnsi="David" w:cs="David" w:hint="cs"/>
          <w:sz w:val="28"/>
          <w:szCs w:val="28"/>
          <w:rtl/>
        </w:rPr>
        <w:t xml:space="preserve">לעדותה של נפגעת העבירה </w:t>
      </w:r>
      <w:r w:rsidR="002D793C">
        <w:rPr>
          <w:rFonts w:ascii="David" w:hAnsi="David" w:cs="David" w:hint="cs"/>
          <w:sz w:val="28"/>
          <w:szCs w:val="28"/>
          <w:rtl/>
        </w:rPr>
        <w:t>בעניין זה</w:t>
      </w:r>
      <w:r w:rsidR="00F4617F">
        <w:rPr>
          <w:rFonts w:ascii="David" w:hAnsi="David" w:cs="David" w:hint="cs"/>
          <w:sz w:val="28"/>
          <w:szCs w:val="28"/>
          <w:rtl/>
        </w:rPr>
        <w:t xml:space="preserve">, </w:t>
      </w:r>
      <w:r w:rsidR="00AB5689">
        <w:rPr>
          <w:rFonts w:ascii="David" w:hAnsi="David" w:cs="David" w:hint="cs"/>
          <w:sz w:val="28"/>
          <w:szCs w:val="28"/>
          <w:rtl/>
        </w:rPr>
        <w:t>משלא הוצגו ראיות אובייקטיביות התומכות בטענותיה או מ</w:t>
      </w:r>
      <w:r w:rsidR="00124E68">
        <w:rPr>
          <w:rFonts w:ascii="David" w:hAnsi="David" w:cs="David" w:hint="cs"/>
          <w:sz w:val="28"/>
          <w:szCs w:val="28"/>
          <w:rtl/>
        </w:rPr>
        <w:t>בסס</w:t>
      </w:r>
      <w:r w:rsidR="00AB5689">
        <w:rPr>
          <w:rFonts w:ascii="David" w:hAnsi="David" w:cs="David" w:hint="cs"/>
          <w:sz w:val="28"/>
          <w:szCs w:val="28"/>
          <w:rtl/>
        </w:rPr>
        <w:t>ות</w:t>
      </w:r>
      <w:r w:rsidR="00124E68">
        <w:rPr>
          <w:rFonts w:ascii="David" w:hAnsi="David" w:cs="David" w:hint="cs"/>
          <w:sz w:val="28"/>
          <w:szCs w:val="28"/>
          <w:rtl/>
        </w:rPr>
        <w:t xml:space="preserve"> קשר סיבתי בין האירוע לבין מצבה הנפשי כעת</w:t>
      </w:r>
      <w:r w:rsidR="002D793C">
        <w:rPr>
          <w:rFonts w:ascii="David" w:hAnsi="David" w:cs="David" w:hint="cs"/>
          <w:sz w:val="28"/>
          <w:szCs w:val="28"/>
          <w:rtl/>
        </w:rPr>
        <w:t xml:space="preserve">. </w:t>
      </w:r>
      <w:r w:rsidR="00557678">
        <w:rPr>
          <w:rFonts w:ascii="David" w:hAnsi="David" w:cs="David" w:hint="cs"/>
          <w:sz w:val="28"/>
          <w:szCs w:val="28"/>
          <w:rtl/>
        </w:rPr>
        <w:t>מנגד</w:t>
      </w:r>
      <w:r w:rsidR="002D793C">
        <w:rPr>
          <w:rFonts w:ascii="David" w:hAnsi="David" w:cs="David" w:hint="cs"/>
          <w:sz w:val="28"/>
          <w:szCs w:val="28"/>
          <w:rtl/>
        </w:rPr>
        <w:t>, הודגשה ה</w:t>
      </w:r>
      <w:r w:rsidR="00124E68">
        <w:rPr>
          <w:rFonts w:ascii="David" w:hAnsi="David" w:cs="David" w:hint="cs"/>
          <w:sz w:val="28"/>
          <w:szCs w:val="28"/>
          <w:rtl/>
        </w:rPr>
        <w:t xml:space="preserve">עמדה הסלחנית שהביעה </w:t>
      </w:r>
      <w:r w:rsidR="002D793C">
        <w:rPr>
          <w:rFonts w:ascii="David" w:hAnsi="David" w:cs="David" w:hint="cs"/>
          <w:sz w:val="28"/>
          <w:szCs w:val="28"/>
          <w:rtl/>
        </w:rPr>
        <w:t xml:space="preserve">הנפגעת </w:t>
      </w:r>
      <w:r w:rsidR="00124E68">
        <w:rPr>
          <w:rFonts w:ascii="David" w:hAnsi="David" w:cs="David" w:hint="cs"/>
          <w:sz w:val="28"/>
          <w:szCs w:val="28"/>
          <w:rtl/>
        </w:rPr>
        <w:t>כלפי המערער</w:t>
      </w:r>
      <w:r w:rsidR="002D793C">
        <w:rPr>
          <w:rFonts w:ascii="David" w:hAnsi="David" w:cs="David" w:hint="cs"/>
          <w:sz w:val="28"/>
          <w:szCs w:val="28"/>
          <w:rtl/>
        </w:rPr>
        <w:t xml:space="preserve"> במהלך החקירה</w:t>
      </w:r>
      <w:r w:rsidR="00124E68">
        <w:rPr>
          <w:rFonts w:ascii="David" w:hAnsi="David" w:cs="David" w:hint="cs"/>
          <w:sz w:val="28"/>
          <w:szCs w:val="28"/>
          <w:rtl/>
        </w:rPr>
        <w:t xml:space="preserve">, אשר יש בה לפי הנטען להעיד על </w:t>
      </w:r>
      <w:r w:rsidR="00155816">
        <w:rPr>
          <w:rFonts w:ascii="David" w:hAnsi="David" w:cs="David" w:hint="cs"/>
          <w:sz w:val="28"/>
          <w:szCs w:val="28"/>
          <w:rtl/>
        </w:rPr>
        <w:t>תפיסתה את האירוע</w:t>
      </w:r>
      <w:r w:rsidR="002D793C">
        <w:rPr>
          <w:rFonts w:ascii="David" w:hAnsi="David" w:cs="David" w:hint="cs"/>
          <w:sz w:val="28"/>
          <w:szCs w:val="28"/>
          <w:rtl/>
        </w:rPr>
        <w:t xml:space="preserve"> </w:t>
      </w:r>
      <w:r w:rsidR="00155816">
        <w:rPr>
          <w:rFonts w:ascii="David" w:hAnsi="David" w:cs="David" w:hint="cs"/>
          <w:sz w:val="28"/>
          <w:szCs w:val="28"/>
          <w:rtl/>
        </w:rPr>
        <w:t xml:space="preserve">ואת מידת ההשפעה </w:t>
      </w:r>
      <w:r w:rsidR="002D793C">
        <w:rPr>
          <w:rFonts w:ascii="David" w:hAnsi="David" w:cs="David" w:hint="cs"/>
          <w:sz w:val="28"/>
          <w:szCs w:val="28"/>
          <w:rtl/>
        </w:rPr>
        <w:t xml:space="preserve">האמיתית שהייתה לאירוע </w:t>
      </w:r>
      <w:r w:rsidR="00155816">
        <w:rPr>
          <w:rFonts w:ascii="David" w:hAnsi="David" w:cs="David" w:hint="cs"/>
          <w:sz w:val="28"/>
          <w:szCs w:val="28"/>
          <w:rtl/>
        </w:rPr>
        <w:t>על</w:t>
      </w:r>
      <w:r w:rsidR="002D793C">
        <w:rPr>
          <w:rFonts w:ascii="David" w:hAnsi="David" w:cs="David" w:hint="cs"/>
          <w:sz w:val="28"/>
          <w:szCs w:val="28"/>
          <w:rtl/>
        </w:rPr>
        <w:t>יה</w:t>
      </w:r>
      <w:r w:rsidR="00557678">
        <w:rPr>
          <w:rFonts w:ascii="David" w:hAnsi="David" w:cs="David" w:hint="cs"/>
          <w:sz w:val="28"/>
          <w:szCs w:val="28"/>
          <w:rtl/>
        </w:rPr>
        <w:t>.</w:t>
      </w:r>
      <w:r w:rsidR="00155816">
        <w:rPr>
          <w:rFonts w:ascii="David" w:hAnsi="David" w:cs="David" w:hint="cs"/>
          <w:sz w:val="28"/>
          <w:szCs w:val="28"/>
          <w:rtl/>
        </w:rPr>
        <w:t xml:space="preserve"> </w:t>
      </w:r>
    </w:p>
    <w:p w14:paraId="50C70CA5" w14:textId="77777777" w:rsidR="00276E3E" w:rsidRDefault="002603B7"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 xml:space="preserve">לבסוף טענה ההגנה, כי </w:t>
      </w:r>
      <w:r w:rsidR="00D04169">
        <w:rPr>
          <w:rFonts w:ascii="David" w:hAnsi="David" w:cs="David" w:hint="cs"/>
          <w:sz w:val="28"/>
          <w:szCs w:val="28"/>
          <w:rtl/>
        </w:rPr>
        <w:t>למערער פוטנציאל שיקום משמעותי, נוכח חלוף הזמן, נטילת האחריות והבעת החרטה הכנה</w:t>
      </w:r>
      <w:r w:rsidR="00684083">
        <w:rPr>
          <w:rFonts w:ascii="David" w:hAnsi="David" w:cs="David" w:hint="cs"/>
          <w:sz w:val="28"/>
          <w:szCs w:val="28"/>
          <w:rtl/>
        </w:rPr>
        <w:t xml:space="preserve">. הוטעם, כי </w:t>
      </w:r>
      <w:r w:rsidR="004E75D1">
        <w:rPr>
          <w:rFonts w:ascii="David" w:hAnsi="David" w:cs="David" w:hint="cs"/>
          <w:sz w:val="28"/>
          <w:szCs w:val="28"/>
          <w:rtl/>
        </w:rPr>
        <w:t xml:space="preserve">הטיפול שהומלץ לו אינו כזה המיועד לפוגעים מינית, אלא טיפול רגשי, </w:t>
      </w:r>
      <w:r w:rsidR="00684083">
        <w:rPr>
          <w:rFonts w:ascii="David" w:hAnsi="David" w:cs="David" w:hint="cs"/>
          <w:sz w:val="28"/>
          <w:szCs w:val="28"/>
          <w:rtl/>
        </w:rPr>
        <w:t xml:space="preserve">וכי </w:t>
      </w:r>
      <w:r w:rsidR="002D793C">
        <w:rPr>
          <w:rFonts w:ascii="David" w:hAnsi="David" w:cs="David" w:hint="cs"/>
          <w:sz w:val="28"/>
          <w:szCs w:val="28"/>
          <w:rtl/>
        </w:rPr>
        <w:t xml:space="preserve">פנייתו של המערער </w:t>
      </w:r>
      <w:r w:rsidR="00684083">
        <w:rPr>
          <w:rFonts w:ascii="David" w:hAnsi="David" w:cs="David" w:hint="cs"/>
          <w:sz w:val="28"/>
          <w:szCs w:val="28"/>
          <w:rtl/>
        </w:rPr>
        <w:t xml:space="preserve">לטיפול התעכבה </w:t>
      </w:r>
      <w:r w:rsidR="00F27992">
        <w:rPr>
          <w:rFonts w:ascii="David" w:hAnsi="David" w:cs="David" w:hint="cs"/>
          <w:sz w:val="28"/>
          <w:szCs w:val="28"/>
          <w:rtl/>
        </w:rPr>
        <w:t xml:space="preserve">בשל שירות המילואים </w:t>
      </w:r>
      <w:r w:rsidR="00F27992">
        <w:rPr>
          <w:rFonts w:ascii="David" w:hAnsi="David" w:cs="David" w:hint="cs"/>
          <w:sz w:val="28"/>
          <w:szCs w:val="28"/>
          <w:rtl/>
        </w:rPr>
        <w:lastRenderedPageBreak/>
        <w:t>הממושך. בהסכמת התביעה</w:t>
      </w:r>
      <w:r w:rsidR="002D793C">
        <w:rPr>
          <w:rFonts w:ascii="David" w:hAnsi="David" w:cs="David" w:hint="cs"/>
          <w:sz w:val="28"/>
          <w:szCs w:val="28"/>
          <w:rtl/>
        </w:rPr>
        <w:t>,</w:t>
      </w:r>
      <w:r w:rsidR="00F27992">
        <w:rPr>
          <w:rFonts w:ascii="David" w:hAnsi="David" w:cs="David" w:hint="cs"/>
          <w:sz w:val="28"/>
          <w:szCs w:val="28"/>
          <w:rtl/>
        </w:rPr>
        <w:t xml:space="preserve"> הגישה ההגנה </w:t>
      </w:r>
      <w:r w:rsidR="002D793C">
        <w:rPr>
          <w:rFonts w:ascii="David" w:hAnsi="David" w:cs="David" w:hint="cs"/>
          <w:sz w:val="28"/>
          <w:szCs w:val="28"/>
          <w:rtl/>
        </w:rPr>
        <w:t xml:space="preserve">ראיה חדשה, </w:t>
      </w:r>
      <w:r w:rsidR="002E052E">
        <w:rPr>
          <w:rFonts w:ascii="David" w:hAnsi="David" w:cs="David" w:hint="cs"/>
          <w:sz w:val="28"/>
          <w:szCs w:val="28"/>
          <w:rtl/>
        </w:rPr>
        <w:t>מיום 1 בדצמבר 2024</w:t>
      </w:r>
      <w:r w:rsidR="002D793C">
        <w:rPr>
          <w:rFonts w:ascii="David" w:hAnsi="David" w:cs="David" w:hint="cs"/>
          <w:sz w:val="28"/>
          <w:szCs w:val="28"/>
          <w:rtl/>
        </w:rPr>
        <w:t>, שעניינה התייחסות</w:t>
      </w:r>
      <w:r w:rsidR="002E052E">
        <w:rPr>
          <w:rFonts w:ascii="David" w:hAnsi="David" w:cs="David" w:hint="cs"/>
          <w:sz w:val="28"/>
          <w:szCs w:val="28"/>
          <w:rtl/>
        </w:rPr>
        <w:t xml:space="preserve"> </w:t>
      </w:r>
      <w:r w:rsidR="002D793C">
        <w:rPr>
          <w:rFonts w:ascii="David" w:hAnsi="David" w:cs="David" w:hint="cs"/>
          <w:sz w:val="28"/>
          <w:szCs w:val="28"/>
          <w:rtl/>
        </w:rPr>
        <w:t xml:space="preserve">של </w:t>
      </w:r>
      <w:r w:rsidR="00211C53">
        <w:rPr>
          <w:rFonts w:ascii="David" w:hAnsi="David" w:cs="David" w:hint="cs"/>
          <w:sz w:val="28"/>
          <w:szCs w:val="28"/>
          <w:rtl/>
        </w:rPr>
        <w:t>ה</w:t>
      </w:r>
      <w:r w:rsidR="002E052E">
        <w:rPr>
          <w:rFonts w:ascii="David" w:hAnsi="David" w:cs="David" w:hint="cs"/>
          <w:sz w:val="28"/>
          <w:szCs w:val="28"/>
          <w:rtl/>
        </w:rPr>
        <w:t xml:space="preserve">פסיכולוג </w:t>
      </w:r>
      <w:r w:rsidR="00211C53">
        <w:rPr>
          <w:rFonts w:ascii="David" w:hAnsi="David" w:cs="David" w:hint="cs"/>
          <w:sz w:val="28"/>
          <w:szCs w:val="28"/>
          <w:rtl/>
        </w:rPr>
        <w:t>ש</w:t>
      </w:r>
      <w:r w:rsidR="002E052E">
        <w:rPr>
          <w:rFonts w:ascii="David" w:hAnsi="David" w:cs="David" w:hint="cs"/>
          <w:sz w:val="28"/>
          <w:szCs w:val="28"/>
          <w:rtl/>
        </w:rPr>
        <w:t>אליו פנה המערער לטיפול</w:t>
      </w:r>
      <w:r w:rsidR="005E4141">
        <w:rPr>
          <w:rFonts w:ascii="David" w:hAnsi="David" w:cs="David" w:hint="cs"/>
          <w:sz w:val="28"/>
          <w:szCs w:val="28"/>
          <w:rtl/>
        </w:rPr>
        <w:t>.</w:t>
      </w:r>
      <w:r w:rsidR="002E052E">
        <w:rPr>
          <w:rFonts w:ascii="David" w:hAnsi="David" w:cs="David" w:hint="cs"/>
          <w:sz w:val="28"/>
          <w:szCs w:val="28"/>
          <w:rtl/>
        </w:rPr>
        <w:t xml:space="preserve"> </w:t>
      </w:r>
      <w:r w:rsidR="00211C53">
        <w:rPr>
          <w:rFonts w:ascii="David" w:hAnsi="David" w:cs="David" w:hint="cs"/>
          <w:sz w:val="28"/>
          <w:szCs w:val="28"/>
          <w:rtl/>
        </w:rPr>
        <w:t xml:space="preserve">כפי שנכתב שם, </w:t>
      </w:r>
      <w:r w:rsidR="004D0383">
        <w:rPr>
          <w:rFonts w:ascii="David" w:hAnsi="David" w:cs="David" w:hint="cs"/>
          <w:sz w:val="28"/>
          <w:szCs w:val="28"/>
          <w:rtl/>
        </w:rPr>
        <w:t xml:space="preserve">הפסיכולוג </w:t>
      </w:r>
      <w:r w:rsidR="00B85CAA">
        <w:rPr>
          <w:rFonts w:ascii="David" w:hAnsi="David" w:cs="David" w:hint="cs"/>
          <w:sz w:val="28"/>
          <w:szCs w:val="28"/>
          <w:rtl/>
        </w:rPr>
        <w:t>פגש במערער שלוש פעמים בחודש נובמבר 2024</w:t>
      </w:r>
      <w:r w:rsidR="00471DFF">
        <w:rPr>
          <w:rFonts w:ascii="David" w:hAnsi="David" w:cs="David" w:hint="cs"/>
          <w:sz w:val="28"/>
          <w:szCs w:val="28"/>
          <w:rtl/>
        </w:rPr>
        <w:t>,</w:t>
      </w:r>
      <w:r w:rsidR="00B85CAA">
        <w:rPr>
          <w:rFonts w:ascii="David" w:hAnsi="David" w:cs="David" w:hint="cs"/>
          <w:sz w:val="28"/>
          <w:szCs w:val="28"/>
          <w:rtl/>
        </w:rPr>
        <w:t xml:space="preserve"> </w:t>
      </w:r>
      <w:r w:rsidR="00211C53">
        <w:rPr>
          <w:rFonts w:ascii="David" w:hAnsi="David" w:cs="David" w:hint="cs"/>
          <w:sz w:val="28"/>
          <w:szCs w:val="28"/>
          <w:rtl/>
        </w:rPr>
        <w:t>ו</w:t>
      </w:r>
      <w:r w:rsidR="00B85CAA">
        <w:rPr>
          <w:rFonts w:ascii="David" w:hAnsi="David" w:cs="David" w:hint="cs"/>
          <w:sz w:val="28"/>
          <w:szCs w:val="28"/>
          <w:rtl/>
        </w:rPr>
        <w:t xml:space="preserve">התרשם </w:t>
      </w:r>
      <w:r w:rsidR="003A49F7">
        <w:rPr>
          <w:rFonts w:ascii="David" w:hAnsi="David" w:cs="David" w:hint="cs"/>
          <w:sz w:val="28"/>
          <w:szCs w:val="28"/>
          <w:rtl/>
        </w:rPr>
        <w:t>ממוטיבציה לשיקום ו</w:t>
      </w:r>
      <w:r w:rsidR="00211C53">
        <w:rPr>
          <w:rFonts w:ascii="David" w:hAnsi="David" w:cs="David" w:hint="cs"/>
          <w:sz w:val="28"/>
          <w:szCs w:val="28"/>
          <w:rtl/>
        </w:rPr>
        <w:t>ל</w:t>
      </w:r>
      <w:r w:rsidR="003A49F7">
        <w:rPr>
          <w:rFonts w:ascii="David" w:hAnsi="David" w:cs="David" w:hint="cs"/>
          <w:sz w:val="28"/>
          <w:szCs w:val="28"/>
          <w:rtl/>
        </w:rPr>
        <w:t>שינוי דרכיו</w:t>
      </w:r>
      <w:r w:rsidR="00211C53">
        <w:rPr>
          <w:rFonts w:ascii="David" w:hAnsi="David" w:cs="David" w:hint="cs"/>
          <w:sz w:val="28"/>
          <w:szCs w:val="28"/>
          <w:rtl/>
        </w:rPr>
        <w:t>. עוד</w:t>
      </w:r>
      <w:r w:rsidR="003A49F7">
        <w:rPr>
          <w:rFonts w:ascii="David" w:hAnsi="David" w:cs="David" w:hint="cs"/>
          <w:sz w:val="28"/>
          <w:szCs w:val="28"/>
          <w:rtl/>
        </w:rPr>
        <w:t xml:space="preserve"> ה</w:t>
      </w:r>
      <w:r w:rsidR="00FD3AA1">
        <w:rPr>
          <w:rFonts w:ascii="David" w:hAnsi="David" w:cs="David" w:hint="cs"/>
          <w:sz w:val="28"/>
          <w:szCs w:val="28"/>
          <w:rtl/>
        </w:rPr>
        <w:t>מ</w:t>
      </w:r>
      <w:r w:rsidR="003A49F7">
        <w:rPr>
          <w:rFonts w:ascii="David" w:hAnsi="David" w:cs="David" w:hint="cs"/>
          <w:sz w:val="28"/>
          <w:szCs w:val="28"/>
          <w:rtl/>
        </w:rPr>
        <w:t>ל</w:t>
      </w:r>
      <w:r w:rsidR="00FD3AA1">
        <w:rPr>
          <w:rFonts w:ascii="David" w:hAnsi="David" w:cs="David" w:hint="cs"/>
          <w:sz w:val="28"/>
          <w:szCs w:val="28"/>
          <w:rtl/>
        </w:rPr>
        <w:t>י</w:t>
      </w:r>
      <w:r w:rsidR="003A49F7">
        <w:rPr>
          <w:rFonts w:ascii="David" w:hAnsi="David" w:cs="David" w:hint="cs"/>
          <w:sz w:val="28"/>
          <w:szCs w:val="28"/>
          <w:rtl/>
        </w:rPr>
        <w:t xml:space="preserve">ץ </w:t>
      </w:r>
      <w:r w:rsidR="00211C53">
        <w:rPr>
          <w:rFonts w:ascii="David" w:hAnsi="David" w:cs="David" w:hint="cs"/>
          <w:sz w:val="28"/>
          <w:szCs w:val="28"/>
          <w:rtl/>
        </w:rPr>
        <w:t xml:space="preserve">הפסיכולוג </w:t>
      </w:r>
      <w:r w:rsidR="003A49F7">
        <w:rPr>
          <w:rFonts w:ascii="David" w:hAnsi="David" w:cs="David" w:hint="cs"/>
          <w:sz w:val="28"/>
          <w:szCs w:val="28"/>
          <w:rtl/>
        </w:rPr>
        <w:t>כי המערער יפגוש בקב</w:t>
      </w:r>
      <w:r w:rsidR="00FD3AA1">
        <w:rPr>
          <w:rFonts w:ascii="David" w:hAnsi="David" w:cs="David" w:hint="cs"/>
          <w:sz w:val="28"/>
          <w:szCs w:val="28"/>
          <w:rtl/>
        </w:rPr>
        <w:t>"ן בכלא</w:t>
      </w:r>
      <w:r w:rsidR="00211C53">
        <w:rPr>
          <w:rFonts w:ascii="David" w:hAnsi="David" w:cs="David" w:hint="cs"/>
          <w:sz w:val="28"/>
          <w:szCs w:val="28"/>
          <w:rtl/>
        </w:rPr>
        <w:t>,</w:t>
      </w:r>
      <w:r w:rsidR="00FD3AA1">
        <w:rPr>
          <w:rFonts w:ascii="David" w:hAnsi="David" w:cs="David" w:hint="cs"/>
          <w:sz w:val="28"/>
          <w:szCs w:val="28"/>
          <w:rtl/>
        </w:rPr>
        <w:t xml:space="preserve"> כדי לדון בהמשך קיום המפגשים הטיפוליים</w:t>
      </w:r>
      <w:r w:rsidR="00B661A6">
        <w:rPr>
          <w:rFonts w:ascii="David" w:hAnsi="David" w:cs="David" w:hint="cs"/>
          <w:sz w:val="28"/>
          <w:szCs w:val="28"/>
          <w:rtl/>
        </w:rPr>
        <w:t xml:space="preserve">, באופן פרונטלי או מקוון </w:t>
      </w:r>
      <w:r w:rsidR="00FD3AA1">
        <w:rPr>
          <w:rFonts w:ascii="David" w:hAnsi="David" w:cs="David" w:hint="cs"/>
          <w:sz w:val="28"/>
          <w:szCs w:val="28"/>
          <w:rtl/>
        </w:rPr>
        <w:t xml:space="preserve"> </w:t>
      </w:r>
      <w:r w:rsidR="00B661A6">
        <w:rPr>
          <w:rFonts w:ascii="David" w:hAnsi="David" w:cs="David" w:hint="cs"/>
          <w:sz w:val="28"/>
          <w:szCs w:val="28"/>
          <w:rtl/>
        </w:rPr>
        <w:t>ברציפות</w:t>
      </w:r>
      <w:r w:rsidR="00FD3AA1">
        <w:rPr>
          <w:rFonts w:ascii="David" w:hAnsi="David" w:cs="David" w:hint="cs"/>
          <w:sz w:val="28"/>
          <w:szCs w:val="28"/>
          <w:rtl/>
        </w:rPr>
        <w:t>. עוד הפנתה ההגנה ל</w:t>
      </w:r>
      <w:r w:rsidR="00B431F3">
        <w:rPr>
          <w:rFonts w:ascii="David" w:hAnsi="David" w:cs="David" w:hint="cs"/>
          <w:sz w:val="28"/>
          <w:szCs w:val="28"/>
          <w:rtl/>
        </w:rPr>
        <w:t xml:space="preserve">נסיבותיו האישיות </w:t>
      </w:r>
      <w:r w:rsidR="009C42C4">
        <w:rPr>
          <w:rFonts w:ascii="David" w:hAnsi="David" w:cs="David" w:hint="cs"/>
          <w:sz w:val="28"/>
          <w:szCs w:val="28"/>
          <w:rtl/>
        </w:rPr>
        <w:t>המורכבות של המערער ו</w:t>
      </w:r>
      <w:r w:rsidR="00211C53">
        <w:rPr>
          <w:rFonts w:ascii="David" w:hAnsi="David" w:cs="David" w:hint="cs"/>
          <w:sz w:val="28"/>
          <w:szCs w:val="28"/>
          <w:rtl/>
        </w:rPr>
        <w:t>ל</w:t>
      </w:r>
      <w:r w:rsidR="009C42C4">
        <w:rPr>
          <w:rFonts w:ascii="David" w:hAnsi="David" w:cs="David" w:hint="cs"/>
          <w:sz w:val="28"/>
          <w:szCs w:val="28"/>
          <w:rtl/>
        </w:rPr>
        <w:t>השפעת המאסר עליו ועל משפחתו</w:t>
      </w:r>
      <w:r w:rsidR="00927C9D">
        <w:rPr>
          <w:rFonts w:ascii="David" w:hAnsi="David" w:cs="David" w:hint="cs"/>
          <w:sz w:val="28"/>
          <w:szCs w:val="28"/>
          <w:rtl/>
        </w:rPr>
        <w:t>,</w:t>
      </w:r>
      <w:r w:rsidR="009C42C4">
        <w:rPr>
          <w:rFonts w:ascii="David" w:hAnsi="David" w:cs="David" w:hint="cs"/>
          <w:sz w:val="28"/>
          <w:szCs w:val="28"/>
          <w:rtl/>
        </w:rPr>
        <w:t xml:space="preserve"> להקרבה הרבה של המערער במסגרת שירותו הצבאי</w:t>
      </w:r>
      <w:r w:rsidR="00211C53">
        <w:rPr>
          <w:rFonts w:ascii="David" w:hAnsi="David" w:cs="David" w:hint="cs"/>
          <w:sz w:val="28"/>
          <w:szCs w:val="28"/>
          <w:rtl/>
        </w:rPr>
        <w:t>, בסדיר ובמילואים,</w:t>
      </w:r>
      <w:r w:rsidR="00927C9D">
        <w:rPr>
          <w:rFonts w:ascii="David" w:hAnsi="David" w:cs="David" w:hint="cs"/>
          <w:sz w:val="28"/>
          <w:szCs w:val="28"/>
          <w:rtl/>
        </w:rPr>
        <w:t xml:space="preserve"> </w:t>
      </w:r>
      <w:r w:rsidR="00FD3AA1">
        <w:rPr>
          <w:rFonts w:ascii="David" w:hAnsi="David" w:cs="David" w:hint="cs"/>
          <w:sz w:val="28"/>
          <w:szCs w:val="28"/>
          <w:rtl/>
        </w:rPr>
        <w:t>ו</w:t>
      </w:r>
      <w:r w:rsidR="00927C9D">
        <w:rPr>
          <w:rFonts w:ascii="David" w:hAnsi="David" w:cs="David" w:hint="cs"/>
          <w:sz w:val="28"/>
          <w:szCs w:val="28"/>
          <w:rtl/>
        </w:rPr>
        <w:t>לשיתוף הפעולה המלא של</w:t>
      </w:r>
      <w:r w:rsidR="00CC774E">
        <w:rPr>
          <w:rFonts w:ascii="David" w:hAnsi="David" w:cs="David" w:hint="cs"/>
          <w:sz w:val="28"/>
          <w:szCs w:val="28"/>
          <w:rtl/>
        </w:rPr>
        <w:t>ו</w:t>
      </w:r>
      <w:r w:rsidR="0036242F">
        <w:rPr>
          <w:rFonts w:ascii="David" w:hAnsi="David" w:cs="David" w:hint="cs"/>
          <w:sz w:val="28"/>
          <w:szCs w:val="28"/>
          <w:rtl/>
        </w:rPr>
        <w:t xml:space="preserve"> </w:t>
      </w:r>
      <w:r w:rsidR="00927C9D">
        <w:rPr>
          <w:rFonts w:ascii="David" w:hAnsi="David" w:cs="David" w:hint="cs"/>
          <w:sz w:val="28"/>
          <w:szCs w:val="28"/>
          <w:rtl/>
        </w:rPr>
        <w:t>עם רשויות אכיפת החוק</w:t>
      </w:r>
      <w:r w:rsidR="00FD3AA1">
        <w:rPr>
          <w:rFonts w:ascii="David" w:hAnsi="David" w:cs="David" w:hint="cs"/>
          <w:sz w:val="28"/>
          <w:szCs w:val="28"/>
          <w:rtl/>
        </w:rPr>
        <w:t>.</w:t>
      </w:r>
      <w:r w:rsidR="00927C9D">
        <w:rPr>
          <w:rFonts w:ascii="David" w:hAnsi="David" w:cs="David" w:hint="cs"/>
          <w:sz w:val="28"/>
          <w:szCs w:val="28"/>
          <w:rtl/>
        </w:rPr>
        <w:t xml:space="preserve"> </w:t>
      </w:r>
      <w:r w:rsidR="007C5412">
        <w:rPr>
          <w:rFonts w:ascii="David" w:hAnsi="David" w:cs="David" w:hint="cs"/>
          <w:sz w:val="28"/>
          <w:szCs w:val="28"/>
          <w:rtl/>
        </w:rPr>
        <w:t xml:space="preserve">     </w:t>
      </w:r>
    </w:p>
    <w:p w14:paraId="7F3CF76B" w14:textId="77777777" w:rsidR="000C6087" w:rsidRDefault="00F726DC" w:rsidP="00F5052A">
      <w:pPr>
        <w:numPr>
          <w:ilvl w:val="0"/>
          <w:numId w:val="40"/>
        </w:numPr>
        <w:spacing w:line="372" w:lineRule="auto"/>
        <w:ind w:left="-2"/>
        <w:jc w:val="both"/>
        <w:rPr>
          <w:rFonts w:ascii="David" w:hAnsi="David" w:cs="David"/>
          <w:sz w:val="28"/>
          <w:szCs w:val="28"/>
        </w:rPr>
      </w:pPr>
      <w:r w:rsidRPr="00604B9D">
        <w:rPr>
          <w:rFonts w:ascii="David" w:hAnsi="David" w:cs="David" w:hint="cs"/>
          <w:b/>
          <w:bCs/>
          <w:sz w:val="28"/>
          <w:szCs w:val="28"/>
          <w:rtl/>
        </w:rPr>
        <w:t>התביע</w:t>
      </w:r>
      <w:r w:rsidR="00FD3AA1" w:rsidRPr="00604B9D">
        <w:rPr>
          <w:rFonts w:ascii="David" w:hAnsi="David" w:cs="David" w:hint="cs"/>
          <w:b/>
          <w:bCs/>
          <w:sz w:val="28"/>
          <w:szCs w:val="28"/>
          <w:rtl/>
        </w:rPr>
        <w:t>ה</w:t>
      </w:r>
      <w:r w:rsidR="00A668AF">
        <w:rPr>
          <w:rFonts w:ascii="David" w:hAnsi="David" w:cs="David" w:hint="cs"/>
          <w:sz w:val="28"/>
          <w:szCs w:val="28"/>
          <w:rtl/>
        </w:rPr>
        <w:t>, מצידה,</w:t>
      </w:r>
      <w:r w:rsidR="00FD3AA1">
        <w:rPr>
          <w:rFonts w:ascii="David" w:hAnsi="David" w:cs="David" w:hint="cs"/>
          <w:sz w:val="28"/>
          <w:szCs w:val="28"/>
          <w:rtl/>
        </w:rPr>
        <w:t xml:space="preserve"> </w:t>
      </w:r>
      <w:r w:rsidR="00AF37DF">
        <w:rPr>
          <w:rFonts w:ascii="David" w:hAnsi="David" w:cs="David" w:hint="cs"/>
          <w:sz w:val="28"/>
          <w:szCs w:val="28"/>
          <w:rtl/>
        </w:rPr>
        <w:t xml:space="preserve">סבורה כי אין מקום להתערבות בגזר דינו של המערער. </w:t>
      </w:r>
      <w:r w:rsidR="00A36E5B">
        <w:rPr>
          <w:rFonts w:ascii="David" w:hAnsi="David" w:cs="David" w:hint="cs"/>
          <w:sz w:val="28"/>
          <w:szCs w:val="28"/>
          <w:rtl/>
        </w:rPr>
        <w:t xml:space="preserve">אשר לנסיבות ביצוע העבירה </w:t>
      </w:r>
      <w:r w:rsidR="0074149E">
        <w:rPr>
          <w:rFonts w:ascii="David" w:hAnsi="David" w:cs="David" w:hint="cs"/>
          <w:sz w:val="28"/>
          <w:szCs w:val="28"/>
          <w:rtl/>
        </w:rPr>
        <w:t xml:space="preserve">נטען, כי </w:t>
      </w:r>
      <w:r w:rsidR="00A36E5B">
        <w:rPr>
          <w:rFonts w:ascii="David" w:hAnsi="David" w:cs="David" w:hint="cs"/>
          <w:sz w:val="28"/>
          <w:szCs w:val="28"/>
          <w:rtl/>
        </w:rPr>
        <w:t xml:space="preserve">אף אם לא ניתן להצביע על </w:t>
      </w:r>
      <w:r w:rsidR="0074149E">
        <w:rPr>
          <w:rFonts w:ascii="David" w:hAnsi="David" w:cs="David" w:hint="cs"/>
          <w:sz w:val="28"/>
          <w:szCs w:val="28"/>
          <w:rtl/>
        </w:rPr>
        <w:t xml:space="preserve"> </w:t>
      </w:r>
      <w:r w:rsidR="00A36E5B">
        <w:rPr>
          <w:rFonts w:ascii="David" w:hAnsi="David" w:cs="David" w:hint="cs"/>
          <w:sz w:val="28"/>
          <w:szCs w:val="28"/>
          <w:rtl/>
        </w:rPr>
        <w:t>תכנון ארוך טווח, הרי ש</w:t>
      </w:r>
      <w:r w:rsidR="00327416">
        <w:rPr>
          <w:rFonts w:ascii="David" w:hAnsi="David" w:cs="David" w:hint="cs"/>
          <w:sz w:val="28"/>
          <w:szCs w:val="28"/>
          <w:rtl/>
        </w:rPr>
        <w:t xml:space="preserve">התקיים </w:t>
      </w:r>
      <w:r w:rsidR="0074149E">
        <w:rPr>
          <w:rFonts w:ascii="David" w:hAnsi="David" w:cs="David" w:hint="cs"/>
          <w:sz w:val="28"/>
          <w:szCs w:val="28"/>
          <w:rtl/>
        </w:rPr>
        <w:t>"תכנון נקודתי"</w:t>
      </w:r>
      <w:r w:rsidR="00A668AF">
        <w:rPr>
          <w:rFonts w:ascii="David" w:hAnsi="David" w:cs="David" w:hint="cs"/>
          <w:sz w:val="28"/>
          <w:szCs w:val="28"/>
          <w:rtl/>
        </w:rPr>
        <w:t>,</w:t>
      </w:r>
      <w:r w:rsidR="0074149E">
        <w:rPr>
          <w:rFonts w:ascii="David" w:hAnsi="David" w:cs="David" w:hint="cs"/>
          <w:sz w:val="28"/>
          <w:szCs w:val="28"/>
          <w:rtl/>
        </w:rPr>
        <w:t xml:space="preserve"> </w:t>
      </w:r>
      <w:r w:rsidR="00A668AF">
        <w:rPr>
          <w:rFonts w:ascii="David" w:hAnsi="David" w:cs="David" w:hint="cs"/>
          <w:sz w:val="28"/>
          <w:szCs w:val="28"/>
          <w:rtl/>
        </w:rPr>
        <w:t>ש</w:t>
      </w:r>
      <w:r w:rsidR="00327416">
        <w:rPr>
          <w:rFonts w:ascii="David" w:hAnsi="David" w:cs="David" w:hint="cs"/>
          <w:sz w:val="28"/>
          <w:szCs w:val="28"/>
          <w:rtl/>
        </w:rPr>
        <w:t xml:space="preserve">במסגרתו ניסה המערער לשכנע את נפגעת העבירה להתלוות אליו, </w:t>
      </w:r>
      <w:r w:rsidR="00A668AF">
        <w:rPr>
          <w:rFonts w:ascii="David" w:hAnsi="David" w:cs="David" w:hint="cs"/>
          <w:sz w:val="28"/>
          <w:szCs w:val="28"/>
          <w:rtl/>
        </w:rPr>
        <w:t xml:space="preserve">במטרה </w:t>
      </w:r>
      <w:r w:rsidR="00327416">
        <w:rPr>
          <w:rFonts w:ascii="David" w:hAnsi="David" w:cs="David" w:hint="cs"/>
          <w:sz w:val="28"/>
          <w:szCs w:val="28"/>
          <w:rtl/>
        </w:rPr>
        <w:t>לממש את מעשיו</w:t>
      </w:r>
      <w:r w:rsidR="00A668AF">
        <w:rPr>
          <w:rFonts w:ascii="David" w:hAnsi="David" w:cs="David" w:hint="cs"/>
          <w:sz w:val="28"/>
          <w:szCs w:val="28"/>
          <w:rtl/>
        </w:rPr>
        <w:t>. צוין,</w:t>
      </w:r>
      <w:r w:rsidR="00A668AF" w:rsidDel="00A668AF">
        <w:rPr>
          <w:rFonts w:ascii="David" w:hAnsi="David" w:cs="David" w:hint="cs"/>
          <w:sz w:val="28"/>
          <w:szCs w:val="28"/>
          <w:rtl/>
        </w:rPr>
        <w:t xml:space="preserve"> </w:t>
      </w:r>
      <w:r w:rsidR="00A3531E">
        <w:rPr>
          <w:rFonts w:ascii="David" w:hAnsi="David" w:cs="David" w:hint="cs"/>
          <w:sz w:val="28"/>
          <w:szCs w:val="28"/>
          <w:rtl/>
        </w:rPr>
        <w:t xml:space="preserve">כי על כוונותיו </w:t>
      </w:r>
      <w:r w:rsidR="00A668AF">
        <w:rPr>
          <w:rFonts w:ascii="David" w:hAnsi="David" w:cs="David" w:hint="cs"/>
          <w:sz w:val="28"/>
          <w:szCs w:val="28"/>
          <w:rtl/>
        </w:rPr>
        <w:t xml:space="preserve">של המערער </w:t>
      </w:r>
      <w:r w:rsidR="00A3531E">
        <w:rPr>
          <w:rFonts w:ascii="David" w:hAnsi="David" w:cs="David" w:hint="cs"/>
          <w:sz w:val="28"/>
          <w:szCs w:val="28"/>
          <w:rtl/>
        </w:rPr>
        <w:t xml:space="preserve">ניתן ללמוד גם </w:t>
      </w:r>
      <w:r w:rsidR="00CF572F">
        <w:rPr>
          <w:rFonts w:ascii="David" w:hAnsi="David" w:cs="David" w:hint="cs"/>
          <w:sz w:val="28"/>
          <w:szCs w:val="28"/>
          <w:rtl/>
        </w:rPr>
        <w:t>מההזדמנות הנוספת שבה נגע בנפגעת, ללא קבלת הסכמתה</w:t>
      </w:r>
      <w:r w:rsidR="00A3531E">
        <w:rPr>
          <w:rFonts w:ascii="David" w:hAnsi="David" w:cs="David" w:hint="cs"/>
          <w:sz w:val="28"/>
          <w:szCs w:val="28"/>
          <w:rtl/>
        </w:rPr>
        <w:t xml:space="preserve">. </w:t>
      </w:r>
      <w:r w:rsidR="00CF572F">
        <w:rPr>
          <w:rFonts w:ascii="David" w:hAnsi="David" w:cs="David" w:hint="cs"/>
          <w:sz w:val="28"/>
          <w:szCs w:val="28"/>
          <w:rtl/>
        </w:rPr>
        <w:t xml:space="preserve">הוטעם, כי משעה </w:t>
      </w:r>
      <w:r w:rsidR="00F44CDA">
        <w:rPr>
          <w:rFonts w:ascii="David" w:hAnsi="David" w:cs="David" w:hint="cs"/>
          <w:sz w:val="28"/>
          <w:szCs w:val="28"/>
          <w:rtl/>
        </w:rPr>
        <w:t xml:space="preserve">שהודה המערער בכתב האישום המתוקן, על העובדות המופיעות בו, </w:t>
      </w:r>
      <w:r w:rsidR="00CF572F">
        <w:rPr>
          <w:rFonts w:ascii="David" w:hAnsi="David" w:cs="David" w:hint="cs"/>
          <w:sz w:val="28"/>
          <w:szCs w:val="28"/>
          <w:rtl/>
        </w:rPr>
        <w:t xml:space="preserve">ההגנה אינה יכולה לסטות מן המסד </w:t>
      </w:r>
      <w:r w:rsidR="00B331CB">
        <w:rPr>
          <w:rFonts w:ascii="David" w:hAnsi="David" w:cs="David" w:hint="cs"/>
          <w:sz w:val="28"/>
          <w:szCs w:val="28"/>
          <w:rtl/>
        </w:rPr>
        <w:t xml:space="preserve">העובדתי </w:t>
      </w:r>
      <w:r w:rsidR="00CF572F">
        <w:rPr>
          <w:rFonts w:ascii="David" w:hAnsi="David" w:cs="David" w:hint="cs"/>
          <w:sz w:val="28"/>
          <w:szCs w:val="28"/>
          <w:rtl/>
        </w:rPr>
        <w:t xml:space="preserve">המוסכם (סעיף 40י(ד) לחוק העונשין), ואינה יכולה לטעון כי לא הבין את הפסול במעשיו. אדרבה, נטען כי </w:t>
      </w:r>
      <w:r w:rsidR="009A2DFE">
        <w:rPr>
          <w:rFonts w:ascii="David" w:hAnsi="David" w:cs="David" w:hint="cs"/>
          <w:sz w:val="28"/>
          <w:szCs w:val="28"/>
          <w:rtl/>
        </w:rPr>
        <w:t>ב</w:t>
      </w:r>
      <w:r w:rsidR="005B53AD">
        <w:rPr>
          <w:rFonts w:ascii="David" w:hAnsi="David" w:cs="David" w:hint="cs"/>
          <w:sz w:val="28"/>
          <w:szCs w:val="28"/>
          <w:rtl/>
        </w:rPr>
        <w:t>דבריו של המערער למעריכת המסוכנות</w:t>
      </w:r>
      <w:r w:rsidR="00CF572F">
        <w:rPr>
          <w:rFonts w:ascii="David" w:hAnsi="David" w:cs="David" w:hint="cs"/>
          <w:sz w:val="28"/>
          <w:szCs w:val="28"/>
          <w:rtl/>
        </w:rPr>
        <w:t>,</w:t>
      </w:r>
      <w:r w:rsidR="005B53AD">
        <w:rPr>
          <w:rFonts w:ascii="David" w:hAnsi="David" w:cs="David" w:hint="cs"/>
          <w:sz w:val="28"/>
          <w:szCs w:val="28"/>
          <w:rtl/>
        </w:rPr>
        <w:t xml:space="preserve"> בדבר</w:t>
      </w:r>
      <w:r w:rsidR="007E5E3C">
        <w:rPr>
          <w:rFonts w:ascii="David" w:hAnsi="David" w:cs="David" w:hint="cs"/>
          <w:sz w:val="28"/>
          <w:szCs w:val="28"/>
          <w:rtl/>
        </w:rPr>
        <w:t xml:space="preserve"> </w:t>
      </w:r>
      <w:r w:rsidR="005B53AD">
        <w:rPr>
          <w:rFonts w:ascii="David" w:hAnsi="David" w:cs="David" w:hint="cs"/>
          <w:sz w:val="28"/>
          <w:szCs w:val="28"/>
          <w:rtl/>
        </w:rPr>
        <w:t xml:space="preserve">אי הבנת האירוע, </w:t>
      </w:r>
      <w:r w:rsidR="009A2DFE">
        <w:rPr>
          <w:rFonts w:ascii="David" w:hAnsi="David" w:cs="David" w:hint="cs"/>
          <w:sz w:val="28"/>
          <w:szCs w:val="28"/>
          <w:rtl/>
        </w:rPr>
        <w:t xml:space="preserve">יש </w:t>
      </w:r>
      <w:r w:rsidR="00CF572F">
        <w:rPr>
          <w:rFonts w:ascii="David" w:hAnsi="David" w:cs="David" w:hint="cs"/>
          <w:sz w:val="28"/>
          <w:szCs w:val="28"/>
          <w:rtl/>
        </w:rPr>
        <w:t xml:space="preserve">דווקא </w:t>
      </w:r>
      <w:r w:rsidR="009A2DFE">
        <w:rPr>
          <w:rFonts w:ascii="David" w:hAnsi="David" w:cs="David" w:hint="cs"/>
          <w:sz w:val="28"/>
          <w:szCs w:val="28"/>
          <w:rtl/>
        </w:rPr>
        <w:t>כדי להצביע על עיוותי חשיבה</w:t>
      </w:r>
      <w:r w:rsidR="00CF572F">
        <w:rPr>
          <w:rFonts w:ascii="David" w:hAnsi="David" w:cs="David" w:hint="cs"/>
          <w:sz w:val="28"/>
          <w:szCs w:val="28"/>
          <w:rtl/>
        </w:rPr>
        <w:t>,</w:t>
      </w:r>
      <w:r w:rsidR="009A2DFE">
        <w:rPr>
          <w:rFonts w:ascii="David" w:hAnsi="David" w:cs="David" w:hint="cs"/>
          <w:sz w:val="28"/>
          <w:szCs w:val="28"/>
          <w:rtl/>
        </w:rPr>
        <w:t xml:space="preserve"> ולא על קושי קוגניטיבי אובייקטיבי להבין את המתרחש. </w:t>
      </w:r>
    </w:p>
    <w:p w14:paraId="60ECD023" w14:textId="77777777" w:rsidR="00535F98" w:rsidRPr="00E03B02" w:rsidRDefault="00625BA6" w:rsidP="00F5052A">
      <w:pPr>
        <w:numPr>
          <w:ilvl w:val="0"/>
          <w:numId w:val="40"/>
        </w:numPr>
        <w:spacing w:line="372" w:lineRule="auto"/>
        <w:ind w:left="-2"/>
        <w:jc w:val="both"/>
        <w:rPr>
          <w:rFonts w:ascii="David" w:hAnsi="David" w:cs="David"/>
          <w:b/>
          <w:bCs/>
          <w:sz w:val="28"/>
          <w:szCs w:val="28"/>
          <w:u w:val="single"/>
        </w:rPr>
      </w:pPr>
      <w:r w:rsidRPr="00510050">
        <w:rPr>
          <w:rFonts w:ascii="David" w:hAnsi="David" w:cs="David" w:hint="cs"/>
          <w:sz w:val="28"/>
          <w:szCs w:val="28"/>
          <w:rtl/>
        </w:rPr>
        <w:t xml:space="preserve"> </w:t>
      </w:r>
      <w:r w:rsidR="00CF572F">
        <w:rPr>
          <w:rFonts w:ascii="David" w:hAnsi="David" w:cs="David" w:hint="cs"/>
          <w:sz w:val="28"/>
          <w:szCs w:val="28"/>
          <w:rtl/>
        </w:rPr>
        <w:t xml:space="preserve">לשיטת התביעה, </w:t>
      </w:r>
      <w:r w:rsidR="00F42DC4" w:rsidRPr="00510050">
        <w:rPr>
          <w:rFonts w:ascii="David" w:hAnsi="David" w:cs="David" w:hint="cs"/>
          <w:sz w:val="28"/>
          <w:szCs w:val="28"/>
          <w:rtl/>
        </w:rPr>
        <w:t xml:space="preserve">זכותו של </w:t>
      </w:r>
      <w:r w:rsidR="00D37106" w:rsidRPr="00510050">
        <w:rPr>
          <w:rFonts w:ascii="David" w:hAnsi="David" w:cs="David" w:hint="cs"/>
          <w:sz w:val="28"/>
          <w:szCs w:val="28"/>
          <w:rtl/>
        </w:rPr>
        <w:t xml:space="preserve">המערער </w:t>
      </w:r>
      <w:r w:rsidR="00510050">
        <w:rPr>
          <w:rFonts w:ascii="David" w:hAnsi="David" w:cs="David" w:hint="cs"/>
          <w:sz w:val="28"/>
          <w:szCs w:val="28"/>
          <w:rtl/>
        </w:rPr>
        <w:t xml:space="preserve">להליך הוגן </w:t>
      </w:r>
      <w:r w:rsidR="00CF572F">
        <w:rPr>
          <w:rFonts w:ascii="David" w:hAnsi="David" w:cs="David" w:hint="cs"/>
          <w:sz w:val="28"/>
          <w:szCs w:val="28"/>
          <w:rtl/>
        </w:rPr>
        <w:t xml:space="preserve">לא נפגעה </w:t>
      </w:r>
      <w:r w:rsidR="00D37106" w:rsidRPr="00510050">
        <w:rPr>
          <w:rFonts w:ascii="David" w:hAnsi="David" w:cs="David" w:hint="cs"/>
          <w:sz w:val="28"/>
          <w:szCs w:val="28"/>
          <w:rtl/>
        </w:rPr>
        <w:t>בעת העדת</w:t>
      </w:r>
      <w:r w:rsidR="00CF572F">
        <w:rPr>
          <w:rFonts w:ascii="David" w:hAnsi="David" w:cs="David" w:hint="cs"/>
          <w:sz w:val="28"/>
          <w:szCs w:val="28"/>
          <w:rtl/>
        </w:rPr>
        <w:t>ה של</w:t>
      </w:r>
      <w:r w:rsidR="00D37106" w:rsidRPr="00510050">
        <w:rPr>
          <w:rFonts w:ascii="David" w:hAnsi="David" w:cs="David" w:hint="cs"/>
          <w:sz w:val="28"/>
          <w:szCs w:val="28"/>
          <w:rtl/>
        </w:rPr>
        <w:t xml:space="preserve"> נפגעת העבירה.</w:t>
      </w:r>
      <w:r w:rsidR="00E506ED" w:rsidRPr="00510050">
        <w:rPr>
          <w:rFonts w:ascii="David" w:hAnsi="David" w:cs="David" w:hint="cs"/>
          <w:sz w:val="28"/>
          <w:szCs w:val="28"/>
          <w:rtl/>
        </w:rPr>
        <w:t xml:space="preserve"> צוין, כי </w:t>
      </w:r>
      <w:r w:rsidR="00CF572F">
        <w:rPr>
          <w:rFonts w:ascii="David" w:hAnsi="David" w:cs="David" w:hint="cs"/>
          <w:sz w:val="28"/>
          <w:szCs w:val="28"/>
          <w:rtl/>
        </w:rPr>
        <w:t xml:space="preserve">להגנה </w:t>
      </w:r>
      <w:r w:rsidR="00E506ED" w:rsidRPr="00510050">
        <w:rPr>
          <w:rFonts w:ascii="David" w:hAnsi="David" w:cs="David" w:hint="cs"/>
          <w:sz w:val="28"/>
          <w:szCs w:val="28"/>
          <w:rtl/>
        </w:rPr>
        <w:t xml:space="preserve">הועברה מבעוד מועד פרפראזה של עדותה, </w:t>
      </w:r>
      <w:r w:rsidR="00510050" w:rsidRPr="00510050">
        <w:rPr>
          <w:rFonts w:ascii="David" w:hAnsi="David" w:cs="David" w:hint="cs"/>
          <w:sz w:val="28"/>
          <w:szCs w:val="28"/>
          <w:rtl/>
        </w:rPr>
        <w:t xml:space="preserve">וכי </w:t>
      </w:r>
      <w:r w:rsidR="00122C4D" w:rsidRPr="00510050">
        <w:rPr>
          <w:rFonts w:ascii="David" w:hAnsi="David" w:cs="David" w:hint="cs"/>
          <w:sz w:val="28"/>
          <w:szCs w:val="28"/>
          <w:rtl/>
        </w:rPr>
        <w:t>על פי הדין</w:t>
      </w:r>
      <w:r w:rsidR="00CF572F">
        <w:rPr>
          <w:rFonts w:ascii="David" w:hAnsi="David" w:cs="David" w:hint="cs"/>
          <w:sz w:val="28"/>
          <w:szCs w:val="28"/>
          <w:rtl/>
        </w:rPr>
        <w:t>,</w:t>
      </w:r>
      <w:r w:rsidR="00122C4D" w:rsidRPr="00510050">
        <w:rPr>
          <w:rFonts w:ascii="David" w:hAnsi="David" w:cs="David" w:hint="cs"/>
          <w:sz w:val="28"/>
          <w:szCs w:val="28"/>
          <w:rtl/>
        </w:rPr>
        <w:t xml:space="preserve"> ניתן </w:t>
      </w:r>
      <w:r w:rsidR="00CF572F">
        <w:rPr>
          <w:rFonts w:ascii="David" w:hAnsi="David" w:cs="David" w:hint="cs"/>
          <w:sz w:val="28"/>
          <w:szCs w:val="28"/>
          <w:rtl/>
        </w:rPr>
        <w:t xml:space="preserve">אף </w:t>
      </w:r>
      <w:r w:rsidR="00122C4D" w:rsidRPr="00510050">
        <w:rPr>
          <w:rFonts w:ascii="David" w:hAnsi="David" w:cs="David" w:hint="cs"/>
          <w:sz w:val="28"/>
          <w:szCs w:val="28"/>
          <w:rtl/>
        </w:rPr>
        <w:t xml:space="preserve">להגיש תסקיר </w:t>
      </w:r>
      <w:r w:rsidR="003279D3">
        <w:rPr>
          <w:rFonts w:ascii="David" w:hAnsi="David" w:cs="David" w:hint="cs"/>
          <w:sz w:val="28"/>
          <w:szCs w:val="28"/>
          <w:rtl/>
        </w:rPr>
        <w:t>הצהרת</w:t>
      </w:r>
      <w:r w:rsidR="00CF572F">
        <w:rPr>
          <w:rFonts w:ascii="David" w:hAnsi="David" w:cs="David" w:hint="cs"/>
          <w:sz w:val="28"/>
          <w:szCs w:val="28"/>
          <w:rtl/>
        </w:rPr>
        <w:t xml:space="preserve"> נפגע </w:t>
      </w:r>
      <w:r w:rsidR="000D6C23">
        <w:rPr>
          <w:rFonts w:ascii="David" w:hAnsi="David" w:cs="David" w:hint="cs"/>
          <w:sz w:val="28"/>
          <w:szCs w:val="28"/>
          <w:rtl/>
        </w:rPr>
        <w:t xml:space="preserve">עבירה </w:t>
      </w:r>
      <w:r w:rsidR="003279D3" w:rsidRPr="00510050">
        <w:rPr>
          <w:rFonts w:ascii="David" w:hAnsi="David" w:cs="David" w:hint="cs"/>
          <w:sz w:val="28"/>
          <w:szCs w:val="28"/>
          <w:rtl/>
        </w:rPr>
        <w:t>וב</w:t>
      </w:r>
      <w:r w:rsidR="003279D3">
        <w:rPr>
          <w:rFonts w:ascii="David" w:hAnsi="David" w:cs="David" w:hint="cs"/>
          <w:sz w:val="28"/>
          <w:szCs w:val="28"/>
          <w:rtl/>
        </w:rPr>
        <w:t>הם</w:t>
      </w:r>
      <w:r w:rsidR="003279D3" w:rsidRPr="00510050">
        <w:rPr>
          <w:rFonts w:ascii="David" w:hAnsi="David" w:cs="David" w:hint="cs"/>
          <w:sz w:val="28"/>
          <w:szCs w:val="28"/>
          <w:rtl/>
        </w:rPr>
        <w:t xml:space="preserve"> </w:t>
      </w:r>
      <w:r w:rsidR="00122C4D" w:rsidRPr="00510050">
        <w:rPr>
          <w:rFonts w:ascii="David" w:hAnsi="David" w:cs="David" w:hint="cs"/>
          <w:sz w:val="28"/>
          <w:szCs w:val="28"/>
          <w:rtl/>
        </w:rPr>
        <w:t>פירוט הנזק</w:t>
      </w:r>
      <w:r w:rsidR="00083296" w:rsidRPr="00510050">
        <w:rPr>
          <w:rFonts w:ascii="David" w:hAnsi="David" w:cs="David" w:hint="cs"/>
          <w:sz w:val="28"/>
          <w:szCs w:val="28"/>
          <w:rtl/>
        </w:rPr>
        <w:t xml:space="preserve"> </w:t>
      </w:r>
      <w:r w:rsidR="00CF572F">
        <w:rPr>
          <w:rFonts w:ascii="David" w:hAnsi="David" w:cs="David" w:hint="cs"/>
          <w:sz w:val="28"/>
          <w:szCs w:val="28"/>
          <w:rtl/>
        </w:rPr>
        <w:t xml:space="preserve">שנגרם לו, מבלי לחייב את הנפגע בעדות ובחקירה נגדית. </w:t>
      </w:r>
      <w:r w:rsidR="000D6C23">
        <w:rPr>
          <w:rFonts w:ascii="David" w:hAnsi="David" w:cs="David" w:hint="cs"/>
          <w:sz w:val="28"/>
          <w:szCs w:val="28"/>
          <w:rtl/>
        </w:rPr>
        <w:t xml:space="preserve">על כל פנים הוטעם, </w:t>
      </w:r>
      <w:r w:rsidR="00083296" w:rsidRPr="00510050">
        <w:rPr>
          <w:rFonts w:ascii="David" w:hAnsi="David" w:cs="David" w:hint="cs"/>
          <w:sz w:val="28"/>
          <w:szCs w:val="28"/>
          <w:rtl/>
        </w:rPr>
        <w:t xml:space="preserve">כי ההגנה לא הפנתה לנפגעת העבירה כל שאלה בנוגע לנזק שנגרם לה, ואף לא ביקשה שהות </w:t>
      </w:r>
      <w:r w:rsidR="000D6C23">
        <w:rPr>
          <w:rFonts w:ascii="David" w:hAnsi="David" w:cs="David" w:hint="cs"/>
          <w:sz w:val="28"/>
          <w:szCs w:val="28"/>
          <w:rtl/>
        </w:rPr>
        <w:t xml:space="preserve">במהלך </w:t>
      </w:r>
      <w:r w:rsidR="00083296" w:rsidRPr="00510050">
        <w:rPr>
          <w:rFonts w:ascii="David" w:hAnsi="David" w:cs="David" w:hint="cs"/>
          <w:sz w:val="28"/>
          <w:szCs w:val="28"/>
          <w:rtl/>
        </w:rPr>
        <w:t xml:space="preserve">עדותה על מנת להיערך לחקירה נגדית במישור זה. </w:t>
      </w:r>
    </w:p>
    <w:p w14:paraId="77F9A9C0" w14:textId="54839706" w:rsidR="00510050" w:rsidRDefault="000A04E7" w:rsidP="00F5052A">
      <w:pPr>
        <w:spacing w:line="372" w:lineRule="auto"/>
        <w:ind w:left="-2"/>
        <w:jc w:val="both"/>
        <w:rPr>
          <w:rFonts w:ascii="David" w:hAnsi="David" w:cs="David"/>
          <w:sz w:val="28"/>
          <w:szCs w:val="28"/>
          <w:rtl/>
        </w:rPr>
      </w:pPr>
      <w:r w:rsidRPr="00686DB4">
        <w:rPr>
          <w:rFonts w:ascii="David" w:hAnsi="David" w:cs="David" w:hint="cs"/>
          <w:sz w:val="28"/>
          <w:szCs w:val="28"/>
          <w:rtl/>
        </w:rPr>
        <w:t xml:space="preserve">עוד סבורה התביעה, כי לא ניתן לראות בשירותו הצבאי של המערער (שהוסכם </w:t>
      </w:r>
      <w:r w:rsidR="001260F0" w:rsidRPr="00686DB4">
        <w:rPr>
          <w:rFonts w:ascii="David" w:hAnsi="David" w:cs="David" w:hint="cs"/>
          <w:sz w:val="28"/>
          <w:szCs w:val="28"/>
          <w:rtl/>
        </w:rPr>
        <w:t xml:space="preserve">אמנם </w:t>
      </w:r>
      <w:r w:rsidRPr="00686DB4">
        <w:rPr>
          <w:rFonts w:ascii="David" w:hAnsi="David" w:cs="David" w:hint="cs"/>
          <w:sz w:val="28"/>
          <w:szCs w:val="28"/>
          <w:rtl/>
        </w:rPr>
        <w:t>כי היה מועיל ותורם)</w:t>
      </w:r>
      <w:r w:rsidRPr="00686DB4">
        <w:rPr>
          <w:rFonts w:ascii="David" w:hAnsi="David" w:cs="David"/>
          <w:sz w:val="28"/>
          <w:szCs w:val="28"/>
        </w:rPr>
        <w:t xml:space="preserve"> </w:t>
      </w:r>
      <w:r w:rsidRPr="00686DB4">
        <w:rPr>
          <w:rFonts w:ascii="David" w:hAnsi="David" w:cs="David" w:hint="cs"/>
          <w:sz w:val="28"/>
          <w:szCs w:val="28"/>
          <w:rtl/>
        </w:rPr>
        <w:t xml:space="preserve">כהליך שיקום, שעה </w:t>
      </w:r>
      <w:r w:rsidR="004D4852" w:rsidRPr="00686DB4">
        <w:rPr>
          <w:rFonts w:ascii="David" w:hAnsi="David" w:cs="David" w:hint="cs"/>
          <w:sz w:val="28"/>
          <w:szCs w:val="28"/>
          <w:rtl/>
        </w:rPr>
        <w:t xml:space="preserve">שבפועל </w:t>
      </w:r>
      <w:r w:rsidR="00116668" w:rsidRPr="00686DB4">
        <w:rPr>
          <w:rFonts w:ascii="David" w:hAnsi="David" w:cs="David" w:hint="cs"/>
          <w:sz w:val="28"/>
          <w:szCs w:val="28"/>
          <w:rtl/>
        </w:rPr>
        <w:t xml:space="preserve">אינו נוקט בצעד כלשהו כדי לשנות את </w:t>
      </w:r>
      <w:r w:rsidR="004D4852" w:rsidRPr="00686DB4">
        <w:rPr>
          <w:rFonts w:ascii="David" w:hAnsi="David" w:cs="David" w:hint="cs"/>
          <w:sz w:val="28"/>
          <w:szCs w:val="28"/>
          <w:rtl/>
        </w:rPr>
        <w:t>דפוס</w:t>
      </w:r>
      <w:r w:rsidR="000D6C23" w:rsidRPr="00686DB4">
        <w:rPr>
          <w:rFonts w:ascii="David" w:hAnsi="David" w:cs="David" w:hint="cs"/>
          <w:sz w:val="28"/>
          <w:szCs w:val="28"/>
          <w:rtl/>
        </w:rPr>
        <w:t>י</w:t>
      </w:r>
      <w:r w:rsidR="004D4852" w:rsidRPr="00686DB4">
        <w:rPr>
          <w:rFonts w:ascii="David" w:hAnsi="David" w:cs="David" w:hint="cs"/>
          <w:sz w:val="28"/>
          <w:szCs w:val="28"/>
          <w:rtl/>
        </w:rPr>
        <w:t xml:space="preserve"> החשיבה שלו</w:t>
      </w:r>
      <w:r w:rsidR="000D6C23" w:rsidRPr="00686DB4">
        <w:rPr>
          <w:rFonts w:ascii="David" w:hAnsi="David" w:cs="David" w:hint="cs"/>
          <w:sz w:val="28"/>
          <w:szCs w:val="28"/>
          <w:rtl/>
        </w:rPr>
        <w:t xml:space="preserve">. נטען, </w:t>
      </w:r>
      <w:r w:rsidR="004D4852" w:rsidRPr="00686DB4">
        <w:rPr>
          <w:rFonts w:ascii="David" w:hAnsi="David" w:cs="David" w:hint="cs"/>
          <w:sz w:val="28"/>
          <w:szCs w:val="28"/>
          <w:rtl/>
        </w:rPr>
        <w:t xml:space="preserve">כי בית הדין נתן משקל הולם לשיקולי הקולה, </w:t>
      </w:r>
      <w:r w:rsidR="000D6C23" w:rsidRPr="00686DB4">
        <w:rPr>
          <w:rFonts w:ascii="David" w:hAnsi="David" w:cs="David" w:hint="cs"/>
          <w:sz w:val="28"/>
          <w:szCs w:val="28"/>
          <w:rtl/>
        </w:rPr>
        <w:t xml:space="preserve">ובהם </w:t>
      </w:r>
      <w:r w:rsidR="004D4852" w:rsidRPr="00686DB4">
        <w:rPr>
          <w:rFonts w:ascii="David" w:hAnsi="David" w:cs="David" w:hint="cs"/>
          <w:sz w:val="28"/>
          <w:szCs w:val="28"/>
          <w:rtl/>
        </w:rPr>
        <w:t xml:space="preserve">הבעת החרטה של המערער, </w:t>
      </w:r>
      <w:r w:rsidR="000D6C23" w:rsidRPr="00686DB4">
        <w:rPr>
          <w:rFonts w:ascii="David" w:hAnsi="David" w:cs="David" w:hint="cs"/>
          <w:sz w:val="28"/>
          <w:szCs w:val="28"/>
          <w:rtl/>
        </w:rPr>
        <w:t xml:space="preserve">בעת מיקום </w:t>
      </w:r>
      <w:r w:rsidR="004D4852" w:rsidRPr="00686DB4">
        <w:rPr>
          <w:rFonts w:ascii="David" w:hAnsi="David" w:cs="David" w:hint="cs"/>
          <w:sz w:val="28"/>
          <w:szCs w:val="28"/>
          <w:rtl/>
        </w:rPr>
        <w:t xml:space="preserve">עונשו בשליש התחתון של מתחם העונש ההולם. </w:t>
      </w:r>
      <w:r w:rsidR="000D6C23" w:rsidRPr="00686DB4">
        <w:rPr>
          <w:rFonts w:ascii="David" w:hAnsi="David" w:cs="David" w:hint="cs"/>
          <w:sz w:val="28"/>
          <w:szCs w:val="28"/>
          <w:rtl/>
        </w:rPr>
        <w:t xml:space="preserve">אשר לראיה החדשה שהגישה ההגנה, </w:t>
      </w:r>
      <w:r w:rsidR="000B0A74" w:rsidRPr="00686DB4">
        <w:rPr>
          <w:rFonts w:ascii="David" w:hAnsi="David" w:cs="David" w:hint="cs"/>
          <w:sz w:val="28"/>
          <w:szCs w:val="28"/>
          <w:rtl/>
        </w:rPr>
        <w:t xml:space="preserve">כמפורט לעיל, </w:t>
      </w:r>
      <w:r w:rsidR="001977A5" w:rsidRPr="00686DB4">
        <w:rPr>
          <w:rFonts w:ascii="David" w:hAnsi="David" w:cs="David" w:hint="cs"/>
          <w:sz w:val="28"/>
          <w:szCs w:val="28"/>
          <w:rtl/>
        </w:rPr>
        <w:t xml:space="preserve">מסרה התביעה </w:t>
      </w:r>
      <w:r w:rsidR="00D10A99" w:rsidRPr="00686DB4">
        <w:rPr>
          <w:rFonts w:ascii="David" w:hAnsi="David" w:cs="David" w:hint="cs"/>
          <w:sz w:val="28"/>
          <w:szCs w:val="28"/>
          <w:rtl/>
        </w:rPr>
        <w:t xml:space="preserve">כי אף שיש לברך על נכונותו של המערער להתחיל בפגישות עם גורם טיפולי, הרי </w:t>
      </w:r>
      <w:r w:rsidR="005C65FB" w:rsidRPr="00686DB4">
        <w:rPr>
          <w:rFonts w:ascii="David" w:hAnsi="David" w:cs="David" w:hint="cs"/>
          <w:sz w:val="28"/>
          <w:szCs w:val="28"/>
          <w:rtl/>
        </w:rPr>
        <w:t>שמדובר ב</w:t>
      </w:r>
      <w:r w:rsidR="00D70BB6" w:rsidRPr="00686DB4">
        <w:rPr>
          <w:rFonts w:ascii="David" w:hAnsi="David" w:cs="David" w:hint="cs"/>
          <w:sz w:val="28"/>
          <w:szCs w:val="28"/>
          <w:rtl/>
        </w:rPr>
        <w:t xml:space="preserve">שלוש פגישות </w:t>
      </w:r>
      <w:r w:rsidR="00686DB4" w:rsidRPr="00686DB4">
        <w:rPr>
          <w:rFonts w:ascii="David" w:hAnsi="David" w:cs="David" w:hint="cs"/>
          <w:sz w:val="28"/>
          <w:szCs w:val="28"/>
          <w:rtl/>
        </w:rPr>
        <w:t xml:space="preserve">טיפוליות </w:t>
      </w:r>
      <w:r w:rsidR="00D70BB6" w:rsidRPr="00686DB4">
        <w:rPr>
          <w:rFonts w:ascii="David" w:hAnsi="David" w:cs="David" w:hint="cs"/>
          <w:sz w:val="28"/>
          <w:szCs w:val="28"/>
          <w:rtl/>
        </w:rPr>
        <w:t xml:space="preserve">בלבד, </w:t>
      </w:r>
      <w:r w:rsidR="00686DB4">
        <w:rPr>
          <w:rFonts w:ascii="David" w:hAnsi="David" w:cs="David" w:hint="cs"/>
          <w:sz w:val="28"/>
          <w:szCs w:val="28"/>
          <w:rtl/>
        </w:rPr>
        <w:t>וה</w:t>
      </w:r>
      <w:r w:rsidR="00686DB4" w:rsidRPr="00686DB4">
        <w:rPr>
          <w:rFonts w:ascii="David" w:hAnsi="David" w:cs="David" w:hint="cs"/>
          <w:sz w:val="28"/>
          <w:szCs w:val="28"/>
          <w:rtl/>
        </w:rPr>
        <w:t xml:space="preserve">מסמך שהוגש </w:t>
      </w:r>
      <w:r w:rsidR="00686DB4">
        <w:rPr>
          <w:rFonts w:ascii="David" w:hAnsi="David" w:cs="David" w:hint="cs"/>
          <w:sz w:val="28"/>
          <w:szCs w:val="28"/>
          <w:rtl/>
        </w:rPr>
        <w:t xml:space="preserve">נעדר נתונים מהותיים </w:t>
      </w:r>
      <w:r w:rsidR="00B331CB">
        <w:rPr>
          <w:rFonts w:ascii="David" w:hAnsi="David" w:cs="David" w:hint="cs"/>
          <w:sz w:val="28"/>
          <w:szCs w:val="28"/>
          <w:rtl/>
        </w:rPr>
        <w:t>-</w:t>
      </w:r>
      <w:r w:rsidR="00686DB4">
        <w:rPr>
          <w:rFonts w:ascii="David" w:hAnsi="David" w:cs="David" w:hint="cs"/>
          <w:sz w:val="28"/>
          <w:szCs w:val="28"/>
          <w:rtl/>
        </w:rPr>
        <w:t xml:space="preserve"> לגבי </w:t>
      </w:r>
      <w:r w:rsidR="00D70BB6" w:rsidRPr="00686DB4">
        <w:rPr>
          <w:rFonts w:ascii="David" w:hAnsi="David" w:cs="David" w:hint="cs"/>
          <w:sz w:val="28"/>
          <w:szCs w:val="28"/>
          <w:rtl/>
        </w:rPr>
        <w:t xml:space="preserve">מהותה של התוכנית הטיפולית, </w:t>
      </w:r>
      <w:r w:rsidR="00686DB4" w:rsidRPr="00686DB4">
        <w:rPr>
          <w:rFonts w:ascii="David" w:hAnsi="David" w:cs="David" w:hint="cs"/>
          <w:sz w:val="28"/>
          <w:szCs w:val="28"/>
          <w:rtl/>
        </w:rPr>
        <w:t xml:space="preserve">הקשר בינה לבין עבירת המין הנדונה ועיוותי החשיבה שאובחנו לגבי המערער, </w:t>
      </w:r>
      <w:r w:rsidR="00D70BB6" w:rsidRPr="00686DB4">
        <w:rPr>
          <w:rFonts w:ascii="David" w:hAnsi="David" w:cs="David" w:hint="cs"/>
          <w:sz w:val="28"/>
          <w:szCs w:val="28"/>
          <w:rtl/>
        </w:rPr>
        <w:t xml:space="preserve">משכה </w:t>
      </w:r>
      <w:r w:rsidR="00686DB4" w:rsidRPr="00686DB4">
        <w:rPr>
          <w:rFonts w:ascii="David" w:hAnsi="David" w:cs="David" w:hint="cs"/>
          <w:sz w:val="28"/>
          <w:szCs w:val="28"/>
          <w:rtl/>
        </w:rPr>
        <w:t xml:space="preserve">של התכנית </w:t>
      </w:r>
      <w:r w:rsidR="00D70BB6" w:rsidRPr="00686DB4">
        <w:rPr>
          <w:rFonts w:ascii="David" w:hAnsi="David" w:cs="David" w:hint="cs"/>
          <w:sz w:val="28"/>
          <w:szCs w:val="28"/>
          <w:rtl/>
        </w:rPr>
        <w:t>וסיכויי</w:t>
      </w:r>
      <w:r w:rsidR="00686DB4" w:rsidRPr="00686DB4">
        <w:rPr>
          <w:rFonts w:ascii="David" w:hAnsi="David" w:cs="David" w:hint="cs"/>
          <w:sz w:val="28"/>
          <w:szCs w:val="28"/>
          <w:rtl/>
        </w:rPr>
        <w:t xml:space="preserve">ו של המערער לסיימה בהצלחה. </w:t>
      </w:r>
    </w:p>
    <w:p w14:paraId="3FF21F30" w14:textId="2440753A" w:rsidR="00B331CB" w:rsidRDefault="00B331CB" w:rsidP="00F5052A">
      <w:pPr>
        <w:spacing w:line="372" w:lineRule="auto"/>
        <w:jc w:val="both"/>
        <w:rPr>
          <w:rFonts w:ascii="David" w:hAnsi="David" w:cs="David"/>
          <w:b/>
          <w:bCs/>
          <w:sz w:val="28"/>
          <w:szCs w:val="28"/>
          <w:u w:val="single"/>
          <w:rtl/>
        </w:rPr>
      </w:pPr>
    </w:p>
    <w:p w14:paraId="7FA6A54F" w14:textId="77777777" w:rsidR="00BB0EB7" w:rsidRDefault="00BB0EB7" w:rsidP="00F5052A">
      <w:pPr>
        <w:spacing w:line="372" w:lineRule="auto"/>
        <w:outlineLvl w:val="0"/>
        <w:rPr>
          <w:rFonts w:ascii="David" w:hAnsi="David" w:cs="David"/>
          <w:b/>
          <w:bCs/>
          <w:sz w:val="28"/>
          <w:szCs w:val="28"/>
          <w:u w:val="single"/>
          <w:rtl/>
        </w:rPr>
      </w:pPr>
    </w:p>
    <w:p w14:paraId="7C9F5D52" w14:textId="77777777" w:rsidR="00BB0EB7" w:rsidRDefault="00BB0EB7" w:rsidP="00F5052A">
      <w:pPr>
        <w:spacing w:line="372" w:lineRule="auto"/>
        <w:outlineLvl w:val="0"/>
        <w:rPr>
          <w:rFonts w:ascii="David" w:hAnsi="David" w:cs="David"/>
          <w:b/>
          <w:bCs/>
          <w:sz w:val="28"/>
          <w:szCs w:val="28"/>
          <w:u w:val="single"/>
          <w:rtl/>
        </w:rPr>
      </w:pPr>
    </w:p>
    <w:p w14:paraId="445DB005" w14:textId="3720B3D2" w:rsidR="00F5052A" w:rsidRDefault="007777F8" w:rsidP="00F5052A">
      <w:pPr>
        <w:spacing w:line="372" w:lineRule="auto"/>
        <w:outlineLvl w:val="0"/>
        <w:rPr>
          <w:rFonts w:ascii="David" w:hAnsi="David" w:cs="David"/>
          <w:b/>
          <w:bCs/>
          <w:sz w:val="28"/>
          <w:szCs w:val="28"/>
          <w:u w:val="single"/>
          <w:rtl/>
        </w:rPr>
      </w:pPr>
      <w:r w:rsidRPr="006F6E53">
        <w:rPr>
          <w:rFonts w:ascii="David" w:hAnsi="David" w:cs="David" w:hint="cs"/>
          <w:b/>
          <w:bCs/>
          <w:sz w:val="28"/>
          <w:szCs w:val="28"/>
          <w:u w:val="single"/>
          <w:rtl/>
        </w:rPr>
        <w:t xml:space="preserve">דיון והכרעה   </w:t>
      </w:r>
    </w:p>
    <w:p w14:paraId="4F3BEA2A" w14:textId="77777777" w:rsidR="00F5052A" w:rsidRPr="00F5052A" w:rsidRDefault="00F5052A" w:rsidP="00F5052A">
      <w:pPr>
        <w:spacing w:line="372" w:lineRule="auto"/>
        <w:ind w:left="-2"/>
        <w:outlineLvl w:val="0"/>
        <w:rPr>
          <w:rFonts w:ascii="David" w:hAnsi="David" w:cs="David"/>
          <w:b/>
          <w:bCs/>
          <w:sz w:val="28"/>
          <w:szCs w:val="28"/>
          <w:u w:val="single"/>
          <w:rtl/>
        </w:rPr>
      </w:pPr>
    </w:p>
    <w:p w14:paraId="7552564F" w14:textId="1A2B1468" w:rsidR="000C6087" w:rsidRPr="00B908E1" w:rsidRDefault="0058115F" w:rsidP="00F5052A">
      <w:pPr>
        <w:numPr>
          <w:ilvl w:val="0"/>
          <w:numId w:val="40"/>
        </w:numPr>
        <w:spacing w:line="372" w:lineRule="auto"/>
        <w:ind w:left="-2"/>
        <w:jc w:val="both"/>
        <w:outlineLvl w:val="0"/>
        <w:rPr>
          <w:rFonts w:ascii="David" w:hAnsi="David" w:cs="David"/>
          <w:sz w:val="28"/>
          <w:szCs w:val="28"/>
        </w:rPr>
      </w:pPr>
      <w:r w:rsidRPr="00B908E1">
        <w:rPr>
          <w:rFonts w:ascii="David" w:hAnsi="David" w:cs="David" w:hint="cs"/>
          <w:sz w:val="28"/>
          <w:szCs w:val="28"/>
          <w:rtl/>
        </w:rPr>
        <w:t>לאחר בחינת טיעוני הצדדים, מצאנו כי אין להתערב במתחם העונש ההולם שנקבע על ידי בית הדין קמא</w:t>
      </w:r>
      <w:r w:rsidR="0085369B" w:rsidRPr="00B908E1">
        <w:rPr>
          <w:rFonts w:ascii="David" w:hAnsi="David" w:cs="David" w:hint="cs"/>
          <w:sz w:val="28"/>
          <w:szCs w:val="28"/>
          <w:rtl/>
        </w:rPr>
        <w:t xml:space="preserve">. </w:t>
      </w:r>
      <w:r w:rsidR="00686DB4">
        <w:rPr>
          <w:rFonts w:ascii="David" w:hAnsi="David" w:cs="David" w:hint="cs"/>
          <w:sz w:val="28"/>
          <w:szCs w:val="28"/>
          <w:rtl/>
        </w:rPr>
        <w:t>ב</w:t>
      </w:r>
      <w:r w:rsidR="002431E7">
        <w:rPr>
          <w:rFonts w:ascii="David" w:hAnsi="David" w:cs="David" w:hint="cs"/>
          <w:sz w:val="28"/>
          <w:szCs w:val="28"/>
          <w:rtl/>
        </w:rPr>
        <w:t xml:space="preserve">בית הדין בחן את כלל נסיבות ביצוע העבירה ובהן, </w:t>
      </w:r>
      <w:r w:rsidR="000A475C" w:rsidRPr="00B908E1">
        <w:rPr>
          <w:rFonts w:ascii="David" w:hAnsi="David" w:cs="David" w:hint="cs"/>
          <w:sz w:val="28"/>
          <w:szCs w:val="28"/>
          <w:rtl/>
        </w:rPr>
        <w:t>משכו הקצר של האירוע,</w:t>
      </w:r>
      <w:r w:rsidR="0061443B" w:rsidRPr="00B908E1">
        <w:rPr>
          <w:rFonts w:ascii="David" w:hAnsi="David" w:cs="David" w:hint="cs"/>
          <w:sz w:val="28"/>
          <w:szCs w:val="28"/>
          <w:rtl/>
        </w:rPr>
        <w:t xml:space="preserve"> </w:t>
      </w:r>
      <w:r w:rsidR="00686DB4">
        <w:rPr>
          <w:rFonts w:ascii="David" w:hAnsi="David" w:cs="David" w:hint="cs"/>
          <w:sz w:val="28"/>
          <w:szCs w:val="28"/>
          <w:rtl/>
        </w:rPr>
        <w:t xml:space="preserve">שבו לא ננקט </w:t>
      </w:r>
      <w:r w:rsidR="00527EED" w:rsidRPr="00B908E1">
        <w:rPr>
          <w:rFonts w:ascii="David" w:hAnsi="David" w:cs="David" w:hint="cs"/>
          <w:sz w:val="28"/>
          <w:szCs w:val="28"/>
          <w:rtl/>
        </w:rPr>
        <w:t xml:space="preserve">כוח רב, </w:t>
      </w:r>
      <w:r w:rsidR="00686DB4">
        <w:rPr>
          <w:rFonts w:ascii="David" w:hAnsi="David" w:cs="David" w:hint="cs"/>
          <w:sz w:val="28"/>
          <w:szCs w:val="28"/>
          <w:rtl/>
        </w:rPr>
        <w:t xml:space="preserve">ואשר כלל </w:t>
      </w:r>
      <w:r w:rsidR="00527EED" w:rsidRPr="00B908E1">
        <w:rPr>
          <w:rFonts w:ascii="David" w:hAnsi="David" w:cs="David" w:hint="cs"/>
          <w:sz w:val="28"/>
          <w:szCs w:val="28"/>
          <w:rtl/>
        </w:rPr>
        <w:t xml:space="preserve">מגע </w:t>
      </w:r>
      <w:r w:rsidR="0061443B" w:rsidRPr="00B908E1">
        <w:rPr>
          <w:rFonts w:ascii="David" w:hAnsi="David" w:cs="David" w:hint="cs"/>
          <w:sz w:val="28"/>
          <w:szCs w:val="28"/>
          <w:rtl/>
        </w:rPr>
        <w:t xml:space="preserve">מעל הבגדים </w:t>
      </w:r>
      <w:r w:rsidR="00686DB4">
        <w:rPr>
          <w:rFonts w:ascii="David" w:hAnsi="David" w:cs="David" w:hint="cs"/>
          <w:sz w:val="28"/>
          <w:szCs w:val="28"/>
          <w:rtl/>
        </w:rPr>
        <w:t>בלבד, ש</w:t>
      </w:r>
      <w:r w:rsidR="0061443B" w:rsidRPr="00B908E1">
        <w:rPr>
          <w:rFonts w:ascii="David" w:hAnsi="David" w:cs="David" w:hint="cs"/>
          <w:sz w:val="28"/>
          <w:szCs w:val="28"/>
          <w:rtl/>
        </w:rPr>
        <w:t>נפסק מיד עם הבעת ההתנגדות מצד נפגעת העבירה</w:t>
      </w:r>
      <w:r w:rsidR="00686DB4">
        <w:rPr>
          <w:rFonts w:ascii="David" w:hAnsi="David" w:cs="David" w:hint="cs"/>
          <w:sz w:val="28"/>
          <w:szCs w:val="28"/>
          <w:rtl/>
        </w:rPr>
        <w:t xml:space="preserve">. </w:t>
      </w:r>
      <w:r w:rsidR="002431E7">
        <w:rPr>
          <w:rFonts w:ascii="David" w:hAnsi="David" w:cs="David" w:hint="cs"/>
          <w:sz w:val="28"/>
          <w:szCs w:val="28"/>
          <w:rtl/>
        </w:rPr>
        <w:t xml:space="preserve">לצד זאת, </w:t>
      </w:r>
      <w:r w:rsidR="00B052D6" w:rsidRPr="00B908E1">
        <w:rPr>
          <w:rFonts w:ascii="David" w:hAnsi="David" w:cs="David" w:hint="cs"/>
          <w:sz w:val="28"/>
          <w:szCs w:val="28"/>
          <w:rtl/>
        </w:rPr>
        <w:t>בדין</w:t>
      </w:r>
      <w:r w:rsidR="00686DB4">
        <w:rPr>
          <w:rFonts w:ascii="David" w:hAnsi="David" w:cs="David" w:hint="cs"/>
          <w:sz w:val="28"/>
          <w:szCs w:val="28"/>
          <w:rtl/>
        </w:rPr>
        <w:t>,</w:t>
      </w:r>
      <w:r w:rsidR="00B052D6" w:rsidRPr="00B908E1">
        <w:rPr>
          <w:rFonts w:ascii="David" w:hAnsi="David" w:cs="David" w:hint="cs"/>
          <w:sz w:val="28"/>
          <w:szCs w:val="28"/>
          <w:rtl/>
        </w:rPr>
        <w:t xml:space="preserve"> </w:t>
      </w:r>
      <w:r w:rsidR="00686DB4">
        <w:rPr>
          <w:rFonts w:ascii="David" w:hAnsi="David" w:cs="David" w:hint="cs"/>
          <w:sz w:val="28"/>
          <w:szCs w:val="28"/>
          <w:rtl/>
        </w:rPr>
        <w:t>הודגשו גם ה</w:t>
      </w:r>
      <w:r w:rsidR="0061443B" w:rsidRPr="00B908E1">
        <w:rPr>
          <w:rFonts w:ascii="David" w:hAnsi="David" w:cs="David" w:hint="cs"/>
          <w:sz w:val="28"/>
          <w:szCs w:val="28"/>
          <w:rtl/>
        </w:rPr>
        <w:t>נסיבות</w:t>
      </w:r>
      <w:r w:rsidR="00E14829" w:rsidRPr="00B908E1">
        <w:rPr>
          <w:rFonts w:ascii="David" w:hAnsi="David" w:cs="David" w:hint="cs"/>
          <w:sz w:val="28"/>
          <w:szCs w:val="28"/>
          <w:rtl/>
        </w:rPr>
        <w:t xml:space="preserve"> </w:t>
      </w:r>
      <w:r w:rsidR="00686DB4">
        <w:rPr>
          <w:rFonts w:ascii="David" w:hAnsi="David" w:cs="David" w:hint="cs"/>
          <w:sz w:val="28"/>
          <w:szCs w:val="28"/>
          <w:rtl/>
        </w:rPr>
        <w:t>ל</w:t>
      </w:r>
      <w:r w:rsidR="00E14829" w:rsidRPr="00B908E1">
        <w:rPr>
          <w:rFonts w:ascii="David" w:hAnsi="David" w:cs="David" w:hint="cs"/>
          <w:sz w:val="28"/>
          <w:szCs w:val="28"/>
          <w:rtl/>
        </w:rPr>
        <w:t>חומרה</w:t>
      </w:r>
      <w:r w:rsidR="004B7443" w:rsidRPr="00B908E1">
        <w:rPr>
          <w:rFonts w:ascii="David" w:hAnsi="David" w:cs="David" w:hint="cs"/>
          <w:sz w:val="28"/>
          <w:szCs w:val="28"/>
          <w:rtl/>
        </w:rPr>
        <w:t xml:space="preserve">. כך, </w:t>
      </w:r>
      <w:r w:rsidR="00D87BA9" w:rsidRPr="00B908E1">
        <w:rPr>
          <w:rFonts w:ascii="David" w:hAnsi="David" w:cs="David" w:hint="cs"/>
          <w:sz w:val="28"/>
          <w:szCs w:val="28"/>
          <w:rtl/>
        </w:rPr>
        <w:t xml:space="preserve">אין לקבל את טענות ההגנה, כי המערער לא תכנן את האירוע, אף אם מדובר בתכנון קצר מועד ונקודתי (ראו למשל ע"פ 4592/15 </w:t>
      </w:r>
      <w:r w:rsidR="00D87BA9" w:rsidRPr="00B908E1">
        <w:rPr>
          <w:rFonts w:ascii="David" w:hAnsi="David" w:cs="David" w:hint="cs"/>
          <w:b/>
          <w:bCs/>
          <w:sz w:val="28"/>
          <w:szCs w:val="28"/>
          <w:rtl/>
        </w:rPr>
        <w:t>פדידה נ' מדינת ישראל</w:t>
      </w:r>
      <w:r w:rsidR="00D87BA9" w:rsidRPr="00B908E1">
        <w:rPr>
          <w:rFonts w:ascii="David" w:hAnsi="David" w:cs="David" w:hint="cs"/>
          <w:sz w:val="28"/>
          <w:szCs w:val="28"/>
          <w:rtl/>
        </w:rPr>
        <w:t>, פסקה כ</w:t>
      </w:r>
      <w:r w:rsidR="00686DB4">
        <w:rPr>
          <w:rFonts w:ascii="David" w:hAnsi="David" w:cs="David" w:hint="cs"/>
          <w:sz w:val="28"/>
          <w:szCs w:val="28"/>
          <w:rtl/>
        </w:rPr>
        <w:t>"</w:t>
      </w:r>
      <w:r w:rsidR="00D87BA9" w:rsidRPr="00B908E1">
        <w:rPr>
          <w:rFonts w:ascii="David" w:hAnsi="David" w:cs="David" w:hint="cs"/>
          <w:sz w:val="28"/>
          <w:szCs w:val="28"/>
          <w:rtl/>
        </w:rPr>
        <w:t>ו (8.2.2016))</w:t>
      </w:r>
      <w:r w:rsidR="00B61C80">
        <w:rPr>
          <w:rFonts w:ascii="David" w:hAnsi="David" w:cs="David" w:hint="cs"/>
          <w:sz w:val="28"/>
          <w:szCs w:val="28"/>
          <w:rtl/>
        </w:rPr>
        <w:t xml:space="preserve">. יוזכר, כי בענייננו, לאחר </w:t>
      </w:r>
      <w:r w:rsidR="00D87BA9" w:rsidRPr="00B908E1">
        <w:rPr>
          <w:rFonts w:ascii="David" w:hAnsi="David" w:cs="David" w:hint="cs"/>
          <w:sz w:val="28"/>
          <w:szCs w:val="28"/>
          <w:rtl/>
        </w:rPr>
        <w:t>שנפגעת העבירה ביקשה לעזוב את המקום, שכנע אותה המערער לבוא עמו אל מאחורי ה</w:t>
      </w:r>
      <w:r w:rsidR="00B61C80">
        <w:rPr>
          <w:rFonts w:ascii="David" w:hAnsi="David" w:cs="David" w:hint="cs"/>
          <w:sz w:val="28"/>
          <w:szCs w:val="28"/>
          <w:rtl/>
        </w:rPr>
        <w:t>"</w:t>
      </w:r>
      <w:r w:rsidR="00D87BA9" w:rsidRPr="00B908E1">
        <w:rPr>
          <w:rFonts w:ascii="David" w:hAnsi="David" w:cs="David" w:hint="cs"/>
          <w:sz w:val="28"/>
          <w:szCs w:val="28"/>
          <w:rtl/>
        </w:rPr>
        <w:t>כוורת</w:t>
      </w:r>
      <w:r w:rsidR="00B61C80">
        <w:rPr>
          <w:rFonts w:ascii="David" w:hAnsi="David" w:cs="David" w:hint="cs"/>
          <w:sz w:val="28"/>
          <w:szCs w:val="28"/>
          <w:rtl/>
        </w:rPr>
        <w:t>"</w:t>
      </w:r>
      <w:r w:rsidR="00D87BA9" w:rsidRPr="00B908E1">
        <w:rPr>
          <w:rFonts w:ascii="David" w:hAnsi="David" w:cs="David" w:hint="cs"/>
          <w:sz w:val="28"/>
          <w:szCs w:val="28"/>
          <w:rtl/>
        </w:rPr>
        <w:t xml:space="preserve">, בתואנת שווא </w:t>
      </w:r>
      <w:r w:rsidR="004B7443" w:rsidRPr="00B908E1">
        <w:rPr>
          <w:rFonts w:ascii="David" w:hAnsi="David" w:cs="David" w:hint="cs"/>
          <w:sz w:val="28"/>
          <w:szCs w:val="28"/>
          <w:rtl/>
        </w:rPr>
        <w:t>כי הוא שומע רעש במקום</w:t>
      </w:r>
      <w:r w:rsidR="00B052D6" w:rsidRPr="00B908E1">
        <w:rPr>
          <w:rFonts w:ascii="David" w:hAnsi="David" w:cs="David" w:hint="cs"/>
          <w:sz w:val="28"/>
          <w:szCs w:val="28"/>
          <w:rtl/>
        </w:rPr>
        <w:t xml:space="preserve">, </w:t>
      </w:r>
      <w:r w:rsidR="00D33A67" w:rsidRPr="00B908E1">
        <w:rPr>
          <w:rFonts w:ascii="David" w:hAnsi="David" w:cs="David" w:hint="cs"/>
          <w:sz w:val="28"/>
          <w:szCs w:val="28"/>
          <w:rtl/>
        </w:rPr>
        <w:t xml:space="preserve">וכך השיג את מטרתו </w:t>
      </w:r>
      <w:r w:rsidR="00102183" w:rsidRPr="00B908E1">
        <w:rPr>
          <w:rFonts w:ascii="David" w:hAnsi="David" w:cs="David" w:hint="cs"/>
          <w:sz w:val="28"/>
          <w:szCs w:val="28"/>
          <w:rtl/>
        </w:rPr>
        <w:t>-</w:t>
      </w:r>
      <w:r w:rsidR="00D33A67" w:rsidRPr="00B908E1">
        <w:rPr>
          <w:rFonts w:ascii="David" w:hAnsi="David" w:cs="David" w:hint="cs"/>
          <w:sz w:val="28"/>
          <w:szCs w:val="28"/>
          <w:rtl/>
        </w:rPr>
        <w:t xml:space="preserve"> לשהות </w:t>
      </w:r>
      <w:r w:rsidR="00B61C80">
        <w:rPr>
          <w:rFonts w:ascii="David" w:hAnsi="David" w:cs="David" w:hint="cs"/>
          <w:sz w:val="28"/>
          <w:szCs w:val="28"/>
          <w:rtl/>
        </w:rPr>
        <w:t xml:space="preserve">עמה </w:t>
      </w:r>
      <w:r w:rsidR="00102183" w:rsidRPr="00B908E1">
        <w:rPr>
          <w:rFonts w:ascii="David" w:hAnsi="David" w:cs="David" w:hint="cs"/>
          <w:sz w:val="28"/>
          <w:szCs w:val="28"/>
          <w:rtl/>
        </w:rPr>
        <w:t>ביחידות</w:t>
      </w:r>
      <w:r w:rsidR="00B61C80">
        <w:rPr>
          <w:rFonts w:ascii="David" w:hAnsi="David" w:cs="David" w:hint="cs"/>
          <w:sz w:val="28"/>
          <w:szCs w:val="28"/>
          <w:rtl/>
        </w:rPr>
        <w:t xml:space="preserve">, </w:t>
      </w:r>
      <w:r w:rsidR="00D33A67" w:rsidRPr="00B908E1">
        <w:rPr>
          <w:rFonts w:ascii="David" w:hAnsi="David" w:cs="David" w:hint="cs"/>
          <w:sz w:val="28"/>
          <w:szCs w:val="28"/>
          <w:rtl/>
        </w:rPr>
        <w:t>במקום מבודד</w:t>
      </w:r>
      <w:r w:rsidR="00102183" w:rsidRPr="00B908E1">
        <w:rPr>
          <w:rFonts w:ascii="David" w:hAnsi="David" w:cs="David" w:hint="cs"/>
          <w:sz w:val="28"/>
          <w:szCs w:val="28"/>
          <w:rtl/>
        </w:rPr>
        <w:t xml:space="preserve">. </w:t>
      </w:r>
      <w:r w:rsidR="00E06EA4" w:rsidRPr="00B908E1">
        <w:rPr>
          <w:rFonts w:ascii="David" w:hAnsi="David" w:cs="David" w:hint="cs"/>
          <w:sz w:val="28"/>
          <w:szCs w:val="28"/>
          <w:rtl/>
        </w:rPr>
        <w:t>לאחר מכן הלך</w:t>
      </w:r>
      <w:r w:rsidR="0013074F" w:rsidRPr="00B908E1">
        <w:rPr>
          <w:rFonts w:ascii="David" w:hAnsi="David" w:cs="David" w:hint="cs"/>
          <w:sz w:val="28"/>
          <w:szCs w:val="28"/>
          <w:rtl/>
        </w:rPr>
        <w:t xml:space="preserve"> האירוע והסלים, כאשר </w:t>
      </w:r>
      <w:r w:rsidR="000D7E80" w:rsidRPr="00B908E1">
        <w:rPr>
          <w:rFonts w:ascii="David" w:hAnsi="David" w:cs="David" w:hint="cs"/>
          <w:sz w:val="28"/>
          <w:szCs w:val="28"/>
          <w:rtl/>
        </w:rPr>
        <w:t>הצמיד המערער את נפגעת העבירה אל הקיר</w:t>
      </w:r>
      <w:r w:rsidR="009A5FEC" w:rsidRPr="00B908E1">
        <w:rPr>
          <w:rFonts w:ascii="David" w:hAnsi="David" w:cs="David" w:hint="cs"/>
          <w:sz w:val="28"/>
          <w:szCs w:val="28"/>
          <w:rtl/>
        </w:rPr>
        <w:t xml:space="preserve">, </w:t>
      </w:r>
      <w:r w:rsidR="000D7E80" w:rsidRPr="00B908E1">
        <w:rPr>
          <w:rFonts w:ascii="David" w:hAnsi="David" w:cs="David" w:hint="cs"/>
          <w:sz w:val="28"/>
          <w:szCs w:val="28"/>
          <w:rtl/>
        </w:rPr>
        <w:t xml:space="preserve">נישק אותה </w:t>
      </w:r>
      <w:r w:rsidR="00B61C80">
        <w:rPr>
          <w:rFonts w:ascii="David" w:hAnsi="David" w:cs="David" w:hint="cs"/>
          <w:sz w:val="28"/>
          <w:szCs w:val="28"/>
          <w:rtl/>
        </w:rPr>
        <w:t>ב</w:t>
      </w:r>
      <w:r w:rsidR="000D7E80" w:rsidRPr="00B908E1">
        <w:rPr>
          <w:rFonts w:ascii="David" w:hAnsi="David" w:cs="David" w:hint="cs"/>
          <w:sz w:val="28"/>
          <w:szCs w:val="28"/>
          <w:rtl/>
        </w:rPr>
        <w:t>פיה ו</w:t>
      </w:r>
      <w:r w:rsidR="00B61C80">
        <w:rPr>
          <w:rFonts w:ascii="David" w:hAnsi="David" w:cs="David" w:hint="cs"/>
          <w:sz w:val="28"/>
          <w:szCs w:val="28"/>
          <w:rtl/>
        </w:rPr>
        <w:t>ב</w:t>
      </w:r>
      <w:r w:rsidR="000D7E80" w:rsidRPr="00B908E1">
        <w:rPr>
          <w:rFonts w:ascii="David" w:hAnsi="David" w:cs="David" w:hint="cs"/>
          <w:sz w:val="28"/>
          <w:szCs w:val="28"/>
          <w:rtl/>
        </w:rPr>
        <w:t xml:space="preserve">צווארה, סטר </w:t>
      </w:r>
      <w:r w:rsidR="002431E7">
        <w:rPr>
          <w:rFonts w:ascii="David" w:hAnsi="David" w:cs="David" w:hint="cs"/>
          <w:sz w:val="28"/>
          <w:szCs w:val="28"/>
          <w:rtl/>
        </w:rPr>
        <w:t xml:space="preserve">על </w:t>
      </w:r>
      <w:r w:rsidR="000D7E80" w:rsidRPr="00B908E1">
        <w:rPr>
          <w:rFonts w:ascii="David" w:hAnsi="David" w:cs="David" w:hint="cs"/>
          <w:sz w:val="28"/>
          <w:szCs w:val="28"/>
          <w:rtl/>
        </w:rPr>
        <w:t xml:space="preserve">ישבנה, פתח </w:t>
      </w:r>
      <w:r w:rsidR="00306D88" w:rsidRPr="00B908E1">
        <w:rPr>
          <w:rFonts w:ascii="David" w:hAnsi="David" w:cs="David" w:hint="cs"/>
          <w:sz w:val="28"/>
          <w:szCs w:val="28"/>
          <w:rtl/>
        </w:rPr>
        <w:t>שני כפתורים במכנסיה ונגע באיבר מינה על המכנסיים</w:t>
      </w:r>
      <w:r w:rsidR="00102183" w:rsidRPr="00B908E1">
        <w:rPr>
          <w:rFonts w:ascii="David" w:hAnsi="David" w:cs="David" w:hint="cs"/>
          <w:sz w:val="28"/>
          <w:szCs w:val="28"/>
          <w:rtl/>
        </w:rPr>
        <w:t>;</w:t>
      </w:r>
      <w:r w:rsidR="00306D88" w:rsidRPr="00B908E1">
        <w:rPr>
          <w:rFonts w:ascii="David" w:hAnsi="David" w:cs="David" w:hint="cs"/>
          <w:sz w:val="28"/>
          <w:szCs w:val="28"/>
          <w:rtl/>
        </w:rPr>
        <w:t xml:space="preserve"> </w:t>
      </w:r>
      <w:r w:rsidR="00102183" w:rsidRPr="00B908E1">
        <w:rPr>
          <w:rFonts w:ascii="David" w:hAnsi="David" w:cs="David" w:hint="cs"/>
          <w:sz w:val="28"/>
          <w:szCs w:val="28"/>
          <w:rtl/>
        </w:rPr>
        <w:t>ו</w:t>
      </w:r>
      <w:r w:rsidR="00306D88" w:rsidRPr="00B908E1">
        <w:rPr>
          <w:rFonts w:ascii="David" w:hAnsi="David" w:cs="David" w:hint="cs"/>
          <w:sz w:val="28"/>
          <w:szCs w:val="28"/>
          <w:rtl/>
        </w:rPr>
        <w:t xml:space="preserve">כל </w:t>
      </w:r>
      <w:r w:rsidR="00724B97" w:rsidRPr="00B908E1">
        <w:rPr>
          <w:rFonts w:ascii="David" w:hAnsi="David" w:cs="David" w:hint="cs"/>
          <w:sz w:val="28"/>
          <w:szCs w:val="28"/>
          <w:rtl/>
        </w:rPr>
        <w:t>זאת תוך התעלמות מחוסר שיתוף הפעולה שלה</w:t>
      </w:r>
      <w:r w:rsidR="00102183" w:rsidRPr="00B908E1">
        <w:rPr>
          <w:rFonts w:ascii="David" w:hAnsi="David" w:cs="David" w:hint="cs"/>
          <w:sz w:val="28"/>
          <w:szCs w:val="28"/>
          <w:rtl/>
        </w:rPr>
        <w:t xml:space="preserve">, </w:t>
      </w:r>
      <w:r w:rsidR="00B61C80">
        <w:rPr>
          <w:rFonts w:ascii="David" w:hAnsi="David" w:cs="David" w:hint="cs"/>
          <w:sz w:val="28"/>
          <w:szCs w:val="28"/>
          <w:rtl/>
        </w:rPr>
        <w:t>עד שהתעשתה ו</w:t>
      </w:r>
      <w:r w:rsidR="00724B97" w:rsidRPr="00B908E1">
        <w:rPr>
          <w:rFonts w:ascii="David" w:hAnsi="David" w:cs="David" w:hint="cs"/>
          <w:sz w:val="28"/>
          <w:szCs w:val="28"/>
          <w:rtl/>
        </w:rPr>
        <w:t xml:space="preserve">הדפה אותו </w:t>
      </w:r>
      <w:r w:rsidR="00B61C80" w:rsidRPr="00B908E1">
        <w:rPr>
          <w:rFonts w:ascii="David" w:hAnsi="David" w:cs="David" w:hint="cs"/>
          <w:sz w:val="28"/>
          <w:szCs w:val="28"/>
          <w:rtl/>
        </w:rPr>
        <w:t>ממנ</w:t>
      </w:r>
      <w:r w:rsidR="00B61C80">
        <w:rPr>
          <w:rFonts w:ascii="David" w:hAnsi="David" w:cs="David" w:hint="cs"/>
          <w:sz w:val="28"/>
          <w:szCs w:val="28"/>
          <w:rtl/>
        </w:rPr>
        <w:t>ה</w:t>
      </w:r>
      <w:r w:rsidR="00724B97" w:rsidRPr="00B908E1">
        <w:rPr>
          <w:rFonts w:ascii="David" w:hAnsi="David" w:cs="David" w:hint="cs"/>
          <w:sz w:val="28"/>
          <w:szCs w:val="28"/>
          <w:rtl/>
        </w:rPr>
        <w:t xml:space="preserve">. </w:t>
      </w:r>
      <w:r w:rsidR="00853799" w:rsidRPr="00B908E1">
        <w:rPr>
          <w:rFonts w:ascii="David" w:hAnsi="David" w:cs="David" w:hint="cs"/>
          <w:sz w:val="28"/>
          <w:szCs w:val="28"/>
          <w:rtl/>
        </w:rPr>
        <w:t xml:space="preserve">המערער </w:t>
      </w:r>
      <w:r w:rsidR="00B61C80">
        <w:rPr>
          <w:rFonts w:ascii="David" w:hAnsi="David" w:cs="David" w:hint="cs"/>
          <w:sz w:val="28"/>
          <w:szCs w:val="28"/>
          <w:rtl/>
        </w:rPr>
        <w:t>שב ופגע באוטונומיה של הנפגעת על גופה, בחלוף מספר ימים, בעת שהתקרב א</w:t>
      </w:r>
      <w:r w:rsidR="00853799" w:rsidRPr="00B908E1">
        <w:rPr>
          <w:rFonts w:ascii="David" w:hAnsi="David" w:cs="David" w:hint="cs"/>
          <w:sz w:val="28"/>
          <w:szCs w:val="28"/>
          <w:rtl/>
        </w:rPr>
        <w:t>ל</w:t>
      </w:r>
      <w:r w:rsidR="002431E7">
        <w:rPr>
          <w:rFonts w:ascii="David" w:hAnsi="David" w:cs="David" w:hint="cs"/>
          <w:sz w:val="28"/>
          <w:szCs w:val="28"/>
          <w:rtl/>
        </w:rPr>
        <w:t xml:space="preserve">יה </w:t>
      </w:r>
      <w:r w:rsidR="00853799" w:rsidRPr="00B908E1">
        <w:rPr>
          <w:rFonts w:ascii="David" w:hAnsi="David" w:cs="David" w:hint="cs"/>
          <w:sz w:val="28"/>
          <w:szCs w:val="28"/>
          <w:rtl/>
        </w:rPr>
        <w:t>מאחור, נגע במותניה וק</w:t>
      </w:r>
      <w:r w:rsidR="00D13BC3" w:rsidRPr="00B908E1">
        <w:rPr>
          <w:rFonts w:ascii="David" w:hAnsi="David" w:cs="David" w:hint="cs"/>
          <w:sz w:val="28"/>
          <w:szCs w:val="28"/>
          <w:rtl/>
        </w:rPr>
        <w:t>י</w:t>
      </w:r>
      <w:r w:rsidR="00853799" w:rsidRPr="00B908E1">
        <w:rPr>
          <w:rFonts w:ascii="David" w:hAnsi="David" w:cs="David" w:hint="cs"/>
          <w:sz w:val="28"/>
          <w:szCs w:val="28"/>
          <w:rtl/>
        </w:rPr>
        <w:t>רב אליה את פלג גופו התחתון</w:t>
      </w:r>
      <w:r w:rsidR="002431E7">
        <w:rPr>
          <w:rFonts w:ascii="David" w:hAnsi="David" w:cs="David" w:hint="cs"/>
          <w:sz w:val="28"/>
          <w:szCs w:val="28"/>
          <w:rtl/>
        </w:rPr>
        <w:t>.</w:t>
      </w:r>
      <w:r w:rsidR="008E67E1" w:rsidRPr="00B908E1">
        <w:rPr>
          <w:rFonts w:ascii="David" w:hAnsi="David" w:cs="David" w:hint="cs"/>
          <w:sz w:val="28"/>
          <w:szCs w:val="28"/>
          <w:rtl/>
        </w:rPr>
        <w:t xml:space="preserve"> אף אירוע זה</w:t>
      </w:r>
      <w:r w:rsidR="00B61C80">
        <w:rPr>
          <w:rFonts w:ascii="David" w:hAnsi="David" w:cs="David" w:hint="cs"/>
          <w:sz w:val="28"/>
          <w:szCs w:val="28"/>
          <w:rtl/>
        </w:rPr>
        <w:t xml:space="preserve"> </w:t>
      </w:r>
      <w:r w:rsidR="008E67E1" w:rsidRPr="00B908E1">
        <w:rPr>
          <w:rFonts w:ascii="David" w:hAnsi="David" w:cs="David" w:hint="cs"/>
          <w:sz w:val="28"/>
          <w:szCs w:val="28"/>
          <w:rtl/>
        </w:rPr>
        <w:t xml:space="preserve">הסתיים כאשר נפגעת העבירה </w:t>
      </w:r>
      <w:r w:rsidR="00853799" w:rsidRPr="00B908E1">
        <w:rPr>
          <w:rFonts w:ascii="David" w:hAnsi="David" w:cs="David" w:hint="cs"/>
          <w:sz w:val="28"/>
          <w:szCs w:val="28"/>
          <w:rtl/>
        </w:rPr>
        <w:t>הזיזה את ידיו ועזבה את המקום</w:t>
      </w:r>
      <w:r w:rsidR="00B908E1" w:rsidRPr="00B908E1">
        <w:rPr>
          <w:rFonts w:ascii="David" w:hAnsi="David" w:cs="David" w:hint="cs"/>
          <w:sz w:val="28"/>
          <w:szCs w:val="28"/>
          <w:rtl/>
        </w:rPr>
        <w:t xml:space="preserve">. </w:t>
      </w:r>
    </w:p>
    <w:p w14:paraId="72C6175F" w14:textId="77777777" w:rsidR="001B25C8" w:rsidRDefault="00055088" w:rsidP="00F5052A">
      <w:pPr>
        <w:numPr>
          <w:ilvl w:val="0"/>
          <w:numId w:val="40"/>
        </w:numPr>
        <w:spacing w:line="372" w:lineRule="auto"/>
        <w:ind w:left="-2"/>
        <w:jc w:val="both"/>
        <w:outlineLvl w:val="0"/>
        <w:rPr>
          <w:rFonts w:ascii="David" w:hAnsi="David" w:cs="David"/>
          <w:sz w:val="28"/>
          <w:szCs w:val="28"/>
        </w:rPr>
      </w:pPr>
      <w:r w:rsidRPr="00532B06">
        <w:rPr>
          <w:rFonts w:ascii="David" w:hAnsi="David" w:cs="David" w:hint="cs"/>
          <w:sz w:val="28"/>
          <w:szCs w:val="28"/>
          <w:rtl/>
        </w:rPr>
        <w:t xml:space="preserve">לא מצאנו לקבל את טענת ההגנה כי </w:t>
      </w:r>
      <w:r w:rsidR="00532B06" w:rsidRPr="00532B06">
        <w:rPr>
          <w:rFonts w:ascii="David" w:hAnsi="David" w:cs="David" w:hint="cs"/>
          <w:sz w:val="28"/>
          <w:szCs w:val="28"/>
          <w:rtl/>
        </w:rPr>
        <w:t>ניתן לקבוע ש</w:t>
      </w:r>
      <w:r w:rsidR="00441F8B" w:rsidRPr="00532B06">
        <w:rPr>
          <w:rFonts w:ascii="David" w:hAnsi="David" w:cs="David" w:hint="cs"/>
          <w:sz w:val="28"/>
          <w:szCs w:val="28"/>
          <w:rtl/>
        </w:rPr>
        <w:t>המ</w:t>
      </w:r>
      <w:r w:rsidR="002B5B14" w:rsidRPr="00532B06">
        <w:rPr>
          <w:rFonts w:ascii="David" w:hAnsi="David" w:cs="David" w:hint="cs"/>
          <w:sz w:val="28"/>
          <w:szCs w:val="28"/>
          <w:rtl/>
        </w:rPr>
        <w:t>ערער</w:t>
      </w:r>
      <w:r w:rsidR="00441F8B" w:rsidRPr="00532B06">
        <w:rPr>
          <w:rFonts w:ascii="David" w:hAnsi="David" w:cs="David" w:hint="cs"/>
          <w:sz w:val="28"/>
          <w:szCs w:val="28"/>
          <w:rtl/>
        </w:rPr>
        <w:t xml:space="preserve"> לא </w:t>
      </w:r>
      <w:r w:rsidR="00177905" w:rsidRPr="00532B06">
        <w:rPr>
          <w:rFonts w:ascii="David" w:hAnsi="David" w:cs="David" w:hint="cs"/>
          <w:sz w:val="28"/>
          <w:szCs w:val="28"/>
          <w:rtl/>
        </w:rPr>
        <w:t>ה</w:t>
      </w:r>
      <w:r w:rsidR="001D2EC1" w:rsidRPr="00532B06">
        <w:rPr>
          <w:rFonts w:ascii="David" w:hAnsi="David" w:cs="David" w:hint="cs"/>
          <w:sz w:val="28"/>
          <w:szCs w:val="28"/>
          <w:rtl/>
        </w:rPr>
        <w:t xml:space="preserve">בין </w:t>
      </w:r>
      <w:r w:rsidR="004A4EF9" w:rsidRPr="00532B06">
        <w:rPr>
          <w:rFonts w:ascii="David" w:hAnsi="David" w:cs="David" w:hint="cs"/>
          <w:sz w:val="28"/>
          <w:szCs w:val="28"/>
          <w:rtl/>
        </w:rPr>
        <w:t xml:space="preserve">את </w:t>
      </w:r>
      <w:r w:rsidR="0073090C" w:rsidRPr="00532B06">
        <w:rPr>
          <w:rFonts w:ascii="David" w:hAnsi="David" w:cs="David" w:hint="cs"/>
          <w:sz w:val="28"/>
          <w:szCs w:val="28"/>
          <w:rtl/>
        </w:rPr>
        <w:t>הפסול שבמעשהו (סעיף 40ט</w:t>
      </w:r>
      <w:r w:rsidR="0079454D" w:rsidRPr="00532B06">
        <w:rPr>
          <w:rFonts w:ascii="David" w:hAnsi="David" w:cs="David" w:hint="cs"/>
          <w:sz w:val="28"/>
          <w:szCs w:val="28"/>
          <w:rtl/>
        </w:rPr>
        <w:t>(א)</w:t>
      </w:r>
      <w:r w:rsidR="0073090C" w:rsidRPr="00532B06">
        <w:rPr>
          <w:rFonts w:ascii="David" w:hAnsi="David" w:cs="David" w:hint="cs"/>
          <w:sz w:val="28"/>
          <w:szCs w:val="28"/>
          <w:rtl/>
        </w:rPr>
        <w:t>(6) לחוק העונשין</w:t>
      </w:r>
      <w:r w:rsidR="0079454D" w:rsidRPr="00532B06">
        <w:rPr>
          <w:rFonts w:ascii="David" w:hAnsi="David" w:cs="David" w:hint="cs"/>
          <w:sz w:val="28"/>
          <w:szCs w:val="28"/>
          <w:rtl/>
        </w:rPr>
        <w:t>)</w:t>
      </w:r>
      <w:r w:rsidR="0073090C" w:rsidRPr="00532B06">
        <w:rPr>
          <w:rFonts w:ascii="David" w:hAnsi="David" w:cs="David" w:hint="cs"/>
          <w:sz w:val="28"/>
          <w:szCs w:val="28"/>
          <w:rtl/>
        </w:rPr>
        <w:t xml:space="preserve">. </w:t>
      </w:r>
      <w:r w:rsidR="006226C6" w:rsidRPr="00532B06">
        <w:rPr>
          <w:rFonts w:ascii="David" w:hAnsi="David" w:cs="David" w:hint="cs"/>
          <w:sz w:val="28"/>
          <w:szCs w:val="28"/>
          <w:rtl/>
        </w:rPr>
        <w:t xml:space="preserve">כידוע, </w:t>
      </w:r>
      <w:r w:rsidR="003B3E12" w:rsidRPr="00532B06">
        <w:rPr>
          <w:rFonts w:ascii="David" w:hAnsi="David" w:cs="David" w:hint="cs"/>
          <w:sz w:val="28"/>
          <w:szCs w:val="28"/>
          <w:rtl/>
        </w:rPr>
        <w:t xml:space="preserve">קביעת נסיבות הקשורות לביצוע העבירה נעשית על בסיס ראיות שהובאו </w:t>
      </w:r>
      <w:r w:rsidR="00CA537D" w:rsidRPr="00532B06">
        <w:rPr>
          <w:rFonts w:ascii="David" w:hAnsi="David" w:cs="David" w:hint="cs"/>
          <w:sz w:val="28"/>
          <w:szCs w:val="28"/>
          <w:rtl/>
        </w:rPr>
        <w:t xml:space="preserve">בשלב בירור האשמה (ראו סעיף 40י לחוק העונשין), והבאת ראיות מטעם הנאשם בשלב הטיעונים לעונש תיעשה בתנאי שאינן סותרות את </w:t>
      </w:r>
      <w:r w:rsidR="00992CAE" w:rsidRPr="00532B06">
        <w:rPr>
          <w:rFonts w:ascii="David" w:hAnsi="David" w:cs="David" w:hint="cs"/>
          <w:sz w:val="28"/>
          <w:szCs w:val="28"/>
          <w:rtl/>
        </w:rPr>
        <w:t>הנטען על ידו בשלב בירור האשמה (סעיף 40י</w:t>
      </w:r>
      <w:r w:rsidR="008D6B9B" w:rsidRPr="00532B06">
        <w:rPr>
          <w:rFonts w:ascii="David" w:hAnsi="David" w:cs="David" w:hint="cs"/>
          <w:sz w:val="28"/>
          <w:szCs w:val="28"/>
          <w:rtl/>
        </w:rPr>
        <w:t>(ב)</w:t>
      </w:r>
      <w:r w:rsidR="00992CAE" w:rsidRPr="00532B06">
        <w:rPr>
          <w:rFonts w:ascii="David" w:hAnsi="David" w:cs="David" w:hint="cs"/>
          <w:sz w:val="28"/>
          <w:szCs w:val="28"/>
          <w:rtl/>
        </w:rPr>
        <w:t>(1)</w:t>
      </w:r>
      <w:r w:rsidR="00761BE3" w:rsidRPr="00532B06">
        <w:rPr>
          <w:rFonts w:ascii="David" w:hAnsi="David" w:cs="David" w:hint="cs"/>
          <w:sz w:val="28"/>
          <w:szCs w:val="28"/>
          <w:rtl/>
        </w:rPr>
        <w:t xml:space="preserve"> לחוק העונשין</w:t>
      </w:r>
      <w:r w:rsidR="00626BE7" w:rsidRPr="00532B06">
        <w:rPr>
          <w:rFonts w:ascii="David" w:hAnsi="David" w:cs="David" w:hint="cs"/>
          <w:sz w:val="28"/>
          <w:szCs w:val="28"/>
          <w:rtl/>
        </w:rPr>
        <w:t>)</w:t>
      </w:r>
      <w:r w:rsidR="00761BE3" w:rsidRPr="00532B06">
        <w:rPr>
          <w:rFonts w:ascii="David" w:hAnsi="David" w:cs="David" w:hint="cs"/>
          <w:sz w:val="28"/>
          <w:szCs w:val="28"/>
          <w:rtl/>
        </w:rPr>
        <w:t>.</w:t>
      </w:r>
      <w:r w:rsidR="001B25C8">
        <w:rPr>
          <w:rFonts w:ascii="David" w:hAnsi="David" w:cs="David" w:hint="cs"/>
          <w:sz w:val="28"/>
          <w:szCs w:val="28"/>
          <w:rtl/>
        </w:rPr>
        <w:t xml:space="preserve"> </w:t>
      </w:r>
      <w:r w:rsidR="00C353C2" w:rsidRPr="00532B06">
        <w:rPr>
          <w:rFonts w:ascii="David" w:hAnsi="David" w:cs="David" w:hint="cs"/>
          <w:sz w:val="28"/>
          <w:szCs w:val="28"/>
          <w:rtl/>
        </w:rPr>
        <w:t>על הערכאה השיפוטית לקבוע את התשתית העובדתית והנסיבתית המלאה המהווה בסיס לגזר הדין בהתאם לפירוט העובדתי בכתב האישום, ולא ניתן להידרש לעובדות שאינן מופיעות בו</w:t>
      </w:r>
      <w:r w:rsidR="00A41A31" w:rsidRPr="00532B06">
        <w:rPr>
          <w:rFonts w:ascii="David" w:hAnsi="David" w:cs="David" w:hint="cs"/>
          <w:sz w:val="28"/>
          <w:szCs w:val="28"/>
          <w:rtl/>
        </w:rPr>
        <w:t xml:space="preserve"> - </w:t>
      </w:r>
      <w:r w:rsidR="00FE3171" w:rsidRPr="00532B06">
        <w:rPr>
          <w:rFonts w:ascii="David" w:hAnsi="David" w:cs="David" w:hint="cs"/>
          <w:sz w:val="28"/>
          <w:szCs w:val="28"/>
          <w:rtl/>
        </w:rPr>
        <w:t>ודאי מקום שבו כתב האישום תוקן במסגרת הסדר טיעון, ו"</w:t>
      </w:r>
      <w:r w:rsidR="00474138" w:rsidRPr="00532B06">
        <w:rPr>
          <w:rFonts w:ascii="David" w:hAnsi="David" w:cs="David"/>
          <w:sz w:val="28"/>
          <w:szCs w:val="28"/>
          <w:rtl/>
        </w:rPr>
        <w:t>מתוך הבנה כי הסכמת הצדדים היא שעומדת בבסיס כתב האישום המתוקן וכל שינוי או תוספת הנוגעת לנסיבות ביצוע העבירה, כפופים לתנאים המחמירים הנקובים </w:t>
      </w:r>
      <w:hyperlink r:id="rId10" w:history="1">
        <w:r w:rsidR="00474138" w:rsidRPr="00532B06">
          <w:rPr>
            <w:rFonts w:ascii="David" w:hAnsi="David" w:cs="David"/>
            <w:sz w:val="28"/>
            <w:szCs w:val="28"/>
            <w:rtl/>
          </w:rPr>
          <w:t>בסעיף 40י(ב)</w:t>
        </w:r>
        <w:r w:rsidR="00474138" w:rsidRPr="00532B06">
          <w:rPr>
            <w:rFonts w:ascii="David" w:hAnsi="David" w:cs="David"/>
            <w:sz w:val="28"/>
            <w:szCs w:val="28"/>
          </w:rPr>
          <w:t>(2)</w:t>
        </w:r>
      </w:hyperlink>
      <w:r w:rsidR="00474138" w:rsidRPr="00532B06">
        <w:rPr>
          <w:rFonts w:ascii="David" w:hAnsi="David" w:cs="David"/>
          <w:sz w:val="28"/>
          <w:szCs w:val="28"/>
        </w:rPr>
        <w:t> </w:t>
      </w:r>
      <w:r w:rsidR="00474138" w:rsidRPr="00532B06">
        <w:rPr>
          <w:rFonts w:ascii="David" w:hAnsi="David" w:cs="David"/>
          <w:sz w:val="28"/>
          <w:szCs w:val="28"/>
          <w:rtl/>
        </w:rPr>
        <w:t>לחוק</w:t>
      </w:r>
      <w:r w:rsidR="00FE3171" w:rsidRPr="00532B06">
        <w:rPr>
          <w:rFonts w:ascii="David" w:hAnsi="David" w:cs="David" w:hint="cs"/>
          <w:sz w:val="28"/>
          <w:szCs w:val="28"/>
          <w:rtl/>
        </w:rPr>
        <w:t xml:space="preserve">" (ע"פ </w:t>
      </w:r>
      <w:r w:rsidR="00E65AD1" w:rsidRPr="00532B06">
        <w:rPr>
          <w:rFonts w:ascii="David" w:hAnsi="David" w:cs="David" w:hint="cs"/>
          <w:sz w:val="28"/>
          <w:szCs w:val="28"/>
          <w:rtl/>
        </w:rPr>
        <w:t xml:space="preserve">858/20 </w:t>
      </w:r>
      <w:r w:rsidR="00E65AD1" w:rsidRPr="00532B06">
        <w:rPr>
          <w:rFonts w:ascii="David" w:hAnsi="David" w:cs="David" w:hint="cs"/>
          <w:b/>
          <w:bCs/>
          <w:sz w:val="28"/>
          <w:szCs w:val="28"/>
          <w:rtl/>
        </w:rPr>
        <w:t xml:space="preserve">ג'ארבאן נ' מדינת ישראל, </w:t>
      </w:r>
      <w:r w:rsidR="00E65AD1" w:rsidRPr="00532B06">
        <w:rPr>
          <w:rFonts w:ascii="David" w:hAnsi="David" w:cs="David" w:hint="cs"/>
          <w:sz w:val="28"/>
          <w:szCs w:val="28"/>
          <w:rtl/>
        </w:rPr>
        <w:t xml:space="preserve">פסקה 18 </w:t>
      </w:r>
      <w:r w:rsidR="007009EC" w:rsidRPr="00532B06">
        <w:rPr>
          <w:rFonts w:ascii="David" w:hAnsi="David" w:cs="David" w:hint="cs"/>
          <w:sz w:val="28"/>
          <w:szCs w:val="28"/>
          <w:rtl/>
        </w:rPr>
        <w:t xml:space="preserve">והאסמכתאות שם </w:t>
      </w:r>
      <w:r w:rsidR="00E65AD1" w:rsidRPr="00532B06">
        <w:rPr>
          <w:rFonts w:ascii="David" w:hAnsi="David" w:cs="David" w:hint="cs"/>
          <w:sz w:val="28"/>
          <w:szCs w:val="28"/>
          <w:rtl/>
        </w:rPr>
        <w:t>(</w:t>
      </w:r>
      <w:r w:rsidR="007009EC" w:rsidRPr="00532B06">
        <w:rPr>
          <w:rFonts w:ascii="David" w:hAnsi="David" w:cs="David" w:hint="cs"/>
          <w:sz w:val="28"/>
          <w:szCs w:val="28"/>
          <w:rtl/>
        </w:rPr>
        <w:t>2.7.2020))</w:t>
      </w:r>
      <w:r w:rsidR="00B61C80">
        <w:rPr>
          <w:rFonts w:ascii="David" w:hAnsi="David" w:cs="David" w:hint="cs"/>
          <w:sz w:val="28"/>
          <w:szCs w:val="28"/>
          <w:rtl/>
        </w:rPr>
        <w:t xml:space="preserve">. אכן, </w:t>
      </w:r>
      <w:r w:rsidR="00296444" w:rsidRPr="00532B06">
        <w:rPr>
          <w:rFonts w:ascii="David" w:hAnsi="David" w:cs="David"/>
          <w:sz w:val="28"/>
          <w:szCs w:val="28"/>
          <w:rtl/>
        </w:rPr>
        <w:t xml:space="preserve">האמור </w:t>
      </w:r>
      <w:r w:rsidR="00B61C80">
        <w:rPr>
          <w:rFonts w:ascii="David" w:hAnsi="David" w:cs="David" w:hint="cs"/>
          <w:sz w:val="28"/>
          <w:szCs w:val="28"/>
          <w:rtl/>
        </w:rPr>
        <w:t>בכתב האישום "</w:t>
      </w:r>
      <w:r w:rsidR="00296444" w:rsidRPr="00532B06">
        <w:rPr>
          <w:rFonts w:ascii="David" w:hAnsi="David" w:cs="David"/>
          <w:sz w:val="28"/>
          <w:szCs w:val="28"/>
          <w:rtl/>
        </w:rPr>
        <w:t xml:space="preserve">מחייב הן את בית המשפט, שלא יידרש לעובדות שאינן מופיעות בו, הן את הנאשם </w:t>
      </w:r>
      <w:r w:rsidR="00532B06" w:rsidRPr="00532B06">
        <w:rPr>
          <w:rFonts w:ascii="David" w:hAnsi="David" w:cs="David" w:hint="cs"/>
          <w:sz w:val="28"/>
          <w:szCs w:val="28"/>
          <w:rtl/>
        </w:rPr>
        <w:t>-</w:t>
      </w:r>
      <w:r w:rsidR="00296444" w:rsidRPr="00532B06">
        <w:rPr>
          <w:rFonts w:ascii="David" w:hAnsi="David" w:cs="David"/>
          <w:sz w:val="28"/>
          <w:szCs w:val="28"/>
          <w:rtl/>
        </w:rPr>
        <w:t xml:space="preserve"> שהודאתו בו מבטאת הסכמה לתכניו ואף הצהרה כי אין בו יותר מאשר עשה וכן שלא נשמטה עובדה או נסיבה שביכולתן לסייע לו</w:t>
      </w:r>
      <w:r w:rsidR="005E5920" w:rsidRPr="00532B06">
        <w:rPr>
          <w:rFonts w:ascii="David" w:hAnsi="David" w:cs="David" w:hint="cs"/>
          <w:sz w:val="28"/>
          <w:szCs w:val="28"/>
          <w:rtl/>
        </w:rPr>
        <w:t>"</w:t>
      </w:r>
      <w:r w:rsidR="006C3FD3" w:rsidRPr="00532B06">
        <w:rPr>
          <w:rFonts w:ascii="David" w:hAnsi="David" w:cs="David" w:hint="cs"/>
          <w:sz w:val="28"/>
          <w:szCs w:val="28"/>
          <w:rtl/>
        </w:rPr>
        <w:t xml:space="preserve"> (</w:t>
      </w:r>
      <w:r w:rsidR="00E205E9" w:rsidRPr="00532B06">
        <w:rPr>
          <w:rFonts w:ascii="David" w:hAnsi="David" w:cs="David" w:hint="cs"/>
          <w:sz w:val="28"/>
          <w:szCs w:val="28"/>
          <w:rtl/>
        </w:rPr>
        <w:t xml:space="preserve">ע"פ 5057/22 </w:t>
      </w:r>
      <w:r w:rsidR="00220575" w:rsidRPr="00532B06">
        <w:rPr>
          <w:rFonts w:ascii="David" w:hAnsi="David" w:cs="David" w:hint="cs"/>
          <w:b/>
          <w:bCs/>
          <w:sz w:val="28"/>
          <w:szCs w:val="28"/>
          <w:rtl/>
        </w:rPr>
        <w:t>פלוני נ' מדינת ישראל</w:t>
      </w:r>
      <w:r w:rsidR="00220575" w:rsidRPr="00532B06">
        <w:rPr>
          <w:rFonts w:ascii="David" w:hAnsi="David" w:cs="David" w:hint="cs"/>
          <w:sz w:val="28"/>
          <w:szCs w:val="28"/>
          <w:rtl/>
        </w:rPr>
        <w:t xml:space="preserve">, פסקה </w:t>
      </w:r>
      <w:r w:rsidR="006C3FD3" w:rsidRPr="00532B06">
        <w:rPr>
          <w:rFonts w:ascii="David" w:hAnsi="David" w:cs="David" w:hint="cs"/>
          <w:sz w:val="28"/>
          <w:szCs w:val="28"/>
          <w:rtl/>
        </w:rPr>
        <w:t xml:space="preserve">25 (28.12. 2022)). </w:t>
      </w:r>
    </w:p>
    <w:p w14:paraId="347B8F53" w14:textId="77777777" w:rsidR="00017F93" w:rsidRPr="00017F93" w:rsidRDefault="001F614F" w:rsidP="00F5052A">
      <w:pPr>
        <w:numPr>
          <w:ilvl w:val="0"/>
          <w:numId w:val="40"/>
        </w:numPr>
        <w:spacing w:line="372" w:lineRule="auto"/>
        <w:ind w:left="-2"/>
        <w:jc w:val="both"/>
        <w:outlineLvl w:val="0"/>
        <w:rPr>
          <w:rFonts w:cs="David"/>
          <w:b/>
          <w:bCs/>
          <w:sz w:val="28"/>
          <w:szCs w:val="28"/>
        </w:rPr>
      </w:pPr>
      <w:r w:rsidRPr="00413FAE">
        <w:rPr>
          <w:rFonts w:ascii="David" w:hAnsi="David" w:cs="David" w:hint="cs"/>
          <w:sz w:val="28"/>
          <w:szCs w:val="28"/>
          <w:rtl/>
        </w:rPr>
        <w:lastRenderedPageBreak/>
        <w:t>יתר על כן, בהתאם לסעיף 40י</w:t>
      </w:r>
      <w:r w:rsidR="00B268E7" w:rsidRPr="00413FAE">
        <w:rPr>
          <w:rFonts w:ascii="David" w:hAnsi="David" w:cs="David" w:hint="cs"/>
          <w:sz w:val="28"/>
          <w:szCs w:val="28"/>
          <w:rtl/>
        </w:rPr>
        <w:t>(ג)</w:t>
      </w:r>
      <w:r w:rsidR="00B268E7" w:rsidRPr="00413FAE">
        <w:rPr>
          <w:rFonts w:ascii="David" w:hAnsi="David" w:cs="David"/>
          <w:sz w:val="28"/>
          <w:szCs w:val="28"/>
        </w:rPr>
        <w:t xml:space="preserve"> </w:t>
      </w:r>
      <w:r w:rsidR="00D83B26" w:rsidRPr="00413FAE">
        <w:rPr>
          <w:rFonts w:ascii="David" w:hAnsi="David" w:cs="David" w:hint="cs"/>
          <w:sz w:val="28"/>
          <w:szCs w:val="28"/>
          <w:rtl/>
        </w:rPr>
        <w:t xml:space="preserve">לחוק העונשין, </w:t>
      </w:r>
      <w:r w:rsidR="00EA79BE" w:rsidRPr="00413FAE">
        <w:rPr>
          <w:rFonts w:ascii="David" w:hAnsi="David" w:cs="David" w:hint="cs"/>
          <w:sz w:val="28"/>
          <w:szCs w:val="28"/>
          <w:rtl/>
        </w:rPr>
        <w:t xml:space="preserve">קביעה </w:t>
      </w:r>
      <w:r w:rsidR="006F4E05">
        <w:rPr>
          <w:rFonts w:ascii="David" w:hAnsi="David" w:cs="David" w:hint="cs"/>
          <w:sz w:val="28"/>
          <w:szCs w:val="28"/>
          <w:rtl/>
        </w:rPr>
        <w:t>ש</w:t>
      </w:r>
      <w:r w:rsidR="00EA79BE" w:rsidRPr="00413FAE">
        <w:rPr>
          <w:rFonts w:ascii="David" w:hAnsi="David" w:cs="David" w:hint="cs"/>
          <w:sz w:val="28"/>
          <w:szCs w:val="28"/>
          <w:rtl/>
        </w:rPr>
        <w:t xml:space="preserve">לפיה התקיימה נסיבה מקלה </w:t>
      </w:r>
      <w:r w:rsidR="006F4E05">
        <w:rPr>
          <w:rFonts w:ascii="David" w:hAnsi="David" w:cs="David" w:hint="cs"/>
          <w:sz w:val="28"/>
          <w:szCs w:val="28"/>
          <w:rtl/>
        </w:rPr>
        <w:t xml:space="preserve">דורשת </w:t>
      </w:r>
      <w:r w:rsidR="00EA79BE" w:rsidRPr="00413FAE">
        <w:rPr>
          <w:rFonts w:ascii="David" w:hAnsi="David" w:cs="David" w:hint="cs"/>
          <w:sz w:val="28"/>
          <w:szCs w:val="28"/>
          <w:rtl/>
        </w:rPr>
        <w:t>הוכחה ברמ</w:t>
      </w:r>
      <w:r w:rsidR="002431E7">
        <w:rPr>
          <w:rFonts w:ascii="David" w:hAnsi="David" w:cs="David" w:hint="cs"/>
          <w:sz w:val="28"/>
          <w:szCs w:val="28"/>
          <w:rtl/>
        </w:rPr>
        <w:t>ה</w:t>
      </w:r>
      <w:r w:rsidR="00EA79BE" w:rsidRPr="00413FAE">
        <w:rPr>
          <w:rFonts w:ascii="David" w:hAnsi="David" w:cs="David" w:hint="cs"/>
          <w:sz w:val="28"/>
          <w:szCs w:val="28"/>
          <w:rtl/>
        </w:rPr>
        <w:t xml:space="preserve"> הנדרשת במשפט האזרחי. </w:t>
      </w:r>
      <w:r w:rsidR="008D75DA" w:rsidRPr="00413FAE">
        <w:rPr>
          <w:rFonts w:ascii="David" w:hAnsi="David" w:cs="David" w:hint="cs"/>
          <w:sz w:val="28"/>
          <w:szCs w:val="28"/>
          <w:rtl/>
        </w:rPr>
        <w:t xml:space="preserve">מכאן שאת טענת </w:t>
      </w:r>
      <w:r w:rsidR="006F4E05">
        <w:rPr>
          <w:rFonts w:ascii="David" w:hAnsi="David" w:cs="David" w:hint="cs"/>
          <w:sz w:val="28"/>
          <w:szCs w:val="28"/>
          <w:rtl/>
        </w:rPr>
        <w:t xml:space="preserve">ההגנה </w:t>
      </w:r>
      <w:r w:rsidR="008D75DA" w:rsidRPr="00413FAE">
        <w:rPr>
          <w:rFonts w:ascii="David" w:hAnsi="David" w:cs="David" w:hint="cs"/>
          <w:sz w:val="28"/>
          <w:szCs w:val="28"/>
          <w:rtl/>
        </w:rPr>
        <w:t xml:space="preserve">בעניין זה יש להוכיח </w:t>
      </w:r>
      <w:r w:rsidR="00E9358D" w:rsidRPr="00413FAE">
        <w:rPr>
          <w:rFonts w:cs="David" w:hint="cs"/>
          <w:sz w:val="28"/>
          <w:szCs w:val="28"/>
          <w:rtl/>
        </w:rPr>
        <w:t>ברמת הוכחה של מאזן הסתברויות</w:t>
      </w:r>
      <w:r w:rsidR="006F4E05">
        <w:rPr>
          <w:rFonts w:cs="David" w:hint="cs"/>
          <w:sz w:val="28"/>
          <w:szCs w:val="28"/>
          <w:rtl/>
        </w:rPr>
        <w:t>,</w:t>
      </w:r>
      <w:r w:rsidR="00E9358D" w:rsidRPr="00413FAE">
        <w:rPr>
          <w:rFonts w:cs="David" w:hint="cs"/>
          <w:sz w:val="28"/>
          <w:szCs w:val="28"/>
          <w:rtl/>
        </w:rPr>
        <w:t xml:space="preserve"> ואין די בהעלאת ספק סביר (ראו</w:t>
      </w:r>
      <w:r w:rsidR="008D75DA" w:rsidRPr="00413FAE">
        <w:rPr>
          <w:rFonts w:cs="David" w:hint="cs"/>
          <w:sz w:val="28"/>
          <w:szCs w:val="28"/>
          <w:rtl/>
        </w:rPr>
        <w:t xml:space="preserve"> ע/41,42/24 </w:t>
      </w:r>
      <w:r w:rsidR="008D75DA" w:rsidRPr="00413FAE">
        <w:rPr>
          <w:rFonts w:cs="David" w:hint="cs"/>
          <w:b/>
          <w:bCs/>
          <w:sz w:val="28"/>
          <w:szCs w:val="28"/>
          <w:rtl/>
        </w:rPr>
        <w:t>טור' לוי נ' התובע הצבאי הראשי</w:t>
      </w:r>
      <w:r w:rsidR="008D75DA" w:rsidRPr="00413FAE">
        <w:rPr>
          <w:rFonts w:cs="David" w:hint="cs"/>
          <w:sz w:val="28"/>
          <w:szCs w:val="28"/>
          <w:rtl/>
        </w:rPr>
        <w:t xml:space="preserve">, פסקה </w:t>
      </w:r>
      <w:r w:rsidR="00F75281" w:rsidRPr="00413FAE">
        <w:rPr>
          <w:rFonts w:cs="David" w:hint="cs"/>
          <w:sz w:val="28"/>
          <w:szCs w:val="28"/>
          <w:rtl/>
        </w:rPr>
        <w:t>19 (2024)</w:t>
      </w:r>
      <w:r w:rsidR="00FF5C34" w:rsidRPr="00413FAE">
        <w:rPr>
          <w:rFonts w:cs="David" w:hint="cs"/>
          <w:sz w:val="28"/>
          <w:szCs w:val="28"/>
          <w:rtl/>
        </w:rPr>
        <w:t>;</w:t>
      </w:r>
      <w:r w:rsidR="00E9358D" w:rsidRPr="00413FAE">
        <w:rPr>
          <w:rFonts w:cs="David" w:hint="cs"/>
          <w:sz w:val="28"/>
          <w:szCs w:val="28"/>
          <w:rtl/>
        </w:rPr>
        <w:t xml:space="preserve"> ע/38/21 </w:t>
      </w:r>
      <w:r w:rsidR="00E9358D" w:rsidRPr="00413FAE">
        <w:rPr>
          <w:rFonts w:cs="David" w:hint="cs"/>
          <w:b/>
          <w:bCs/>
          <w:sz w:val="28"/>
          <w:szCs w:val="28"/>
          <w:rtl/>
        </w:rPr>
        <w:t>טור' אסרס נ' התובע הצבאי הראשי</w:t>
      </w:r>
      <w:r w:rsidR="00E9358D" w:rsidRPr="00413FAE">
        <w:rPr>
          <w:rFonts w:cs="David" w:hint="cs"/>
          <w:sz w:val="28"/>
          <w:szCs w:val="28"/>
          <w:rtl/>
        </w:rPr>
        <w:t>, פסקה 22 (2021)).</w:t>
      </w:r>
      <w:r w:rsidR="00F57B70" w:rsidRPr="00413FAE">
        <w:rPr>
          <w:rFonts w:cs="David" w:hint="cs"/>
          <w:sz w:val="28"/>
          <w:szCs w:val="28"/>
          <w:rtl/>
        </w:rPr>
        <w:t xml:space="preserve"> </w:t>
      </w:r>
      <w:r w:rsidR="006F4E05">
        <w:rPr>
          <w:rFonts w:cs="David" w:hint="cs"/>
          <w:sz w:val="28"/>
          <w:szCs w:val="28"/>
          <w:rtl/>
        </w:rPr>
        <w:t xml:space="preserve">בענייננו, הודה המערער בכתב האישום המתוקן </w:t>
      </w:r>
      <w:r w:rsidR="006F4E05" w:rsidRPr="00532B06">
        <w:rPr>
          <w:rFonts w:ascii="David" w:hAnsi="David" w:cs="David" w:hint="cs"/>
          <w:sz w:val="28"/>
          <w:szCs w:val="28"/>
          <w:rtl/>
        </w:rPr>
        <w:t xml:space="preserve">כלשונו, מבלי להעלות כל טענה </w:t>
      </w:r>
      <w:r w:rsidR="006F4E05">
        <w:rPr>
          <w:rFonts w:ascii="David" w:hAnsi="David" w:cs="David" w:hint="cs"/>
          <w:sz w:val="28"/>
          <w:szCs w:val="28"/>
          <w:rtl/>
        </w:rPr>
        <w:t xml:space="preserve">בדבר אי-הבנת הפסול שבמעשהו - ואף בשלב הטיעונים לעונש, לא נשמעה טענה כאמור מפיו, שכן בחר שלא להעיד. ההגנה ביקשה להסתמך על דבריו למעריכת המסוכנות, בשלב </w:t>
      </w:r>
      <w:r w:rsidR="006F4E05">
        <w:rPr>
          <w:rFonts w:ascii="David" w:hAnsi="David" w:cs="David" w:hint="cs"/>
          <w:b/>
          <w:bCs/>
          <w:sz w:val="28"/>
          <w:szCs w:val="28"/>
          <w:rtl/>
        </w:rPr>
        <w:t>שלאחר</w:t>
      </w:r>
      <w:r w:rsidR="006F4E05">
        <w:rPr>
          <w:rFonts w:ascii="David" w:hAnsi="David" w:cs="David" w:hint="cs"/>
          <w:sz w:val="28"/>
          <w:szCs w:val="28"/>
          <w:rtl/>
        </w:rPr>
        <w:t xml:space="preserve"> הרשעתו</w:t>
      </w:r>
      <w:r w:rsidR="006F4E05">
        <w:rPr>
          <w:rFonts w:cs="David" w:hint="cs"/>
          <w:sz w:val="28"/>
          <w:szCs w:val="28"/>
          <w:rtl/>
        </w:rPr>
        <w:t xml:space="preserve">, ולפיהם בהעדר התנגדות אקטיבית מצד נפגעת העבירה למעשיו סבר שהם מוסכמים. ברם, כפי שקבעה מעריכת המסוכנות, הדברים מבטאים "עיוותי חשיבה האופייניים לאנשים פוגעים מינית כגון ייחוס הסכמה, הדדיות ויוזמה...". גם עורכת התסקיר לעונש התרשמה </w:t>
      </w:r>
      <w:r w:rsidR="002E7D00">
        <w:rPr>
          <w:rFonts w:cs="David" w:hint="cs"/>
          <w:sz w:val="28"/>
          <w:szCs w:val="28"/>
          <w:rtl/>
        </w:rPr>
        <w:t xml:space="preserve">באופן דומה. </w:t>
      </w:r>
      <w:r w:rsidR="006F4E05">
        <w:rPr>
          <w:rFonts w:cs="David" w:hint="cs"/>
          <w:sz w:val="28"/>
          <w:szCs w:val="28"/>
          <w:rtl/>
        </w:rPr>
        <w:t xml:space="preserve">אין המדובר, לכן, בהוכחה, ברמת הוכחה של מאזן הסתברויות, </w:t>
      </w:r>
      <w:r w:rsidR="00A10A0A" w:rsidRPr="00413FAE">
        <w:rPr>
          <w:rFonts w:cs="David" w:hint="cs"/>
          <w:sz w:val="28"/>
          <w:szCs w:val="28"/>
          <w:rtl/>
        </w:rPr>
        <w:t xml:space="preserve">כי </w:t>
      </w:r>
      <w:r w:rsidR="006F4E05">
        <w:rPr>
          <w:rFonts w:cs="David" w:hint="cs"/>
          <w:sz w:val="28"/>
          <w:szCs w:val="28"/>
          <w:rtl/>
        </w:rPr>
        <w:t xml:space="preserve">המערער </w:t>
      </w:r>
      <w:r w:rsidR="00A10A0A" w:rsidRPr="00413FAE">
        <w:rPr>
          <w:rFonts w:cs="David" w:hint="cs"/>
          <w:sz w:val="28"/>
          <w:szCs w:val="28"/>
          <w:rtl/>
        </w:rPr>
        <w:t>לא יכול היה להבין את הפסול שבמעשיו</w:t>
      </w:r>
      <w:r w:rsidR="006F4E05">
        <w:rPr>
          <w:rFonts w:cs="David" w:hint="cs"/>
          <w:sz w:val="28"/>
          <w:szCs w:val="28"/>
          <w:rtl/>
        </w:rPr>
        <w:t xml:space="preserve"> (להבדיל מלגלות לגביהם עיוותי חשיבה),</w:t>
      </w:r>
      <w:r w:rsidR="00A10A0A" w:rsidRPr="00413FAE">
        <w:rPr>
          <w:rFonts w:cs="David" w:hint="cs"/>
          <w:sz w:val="28"/>
          <w:szCs w:val="28"/>
          <w:rtl/>
        </w:rPr>
        <w:t xml:space="preserve"> בין אם בשל גילו או בשל נסיבה אחרת (רע"פ 1135/21 </w:t>
      </w:r>
      <w:r w:rsidR="00A10A0A" w:rsidRPr="00413FAE">
        <w:rPr>
          <w:rFonts w:cs="David" w:hint="cs"/>
          <w:b/>
          <w:bCs/>
          <w:sz w:val="28"/>
          <w:szCs w:val="28"/>
          <w:rtl/>
        </w:rPr>
        <w:t>ניגוסה נ' מדינת ישראל</w:t>
      </w:r>
      <w:r w:rsidR="00A10A0A" w:rsidRPr="00413FAE">
        <w:rPr>
          <w:rFonts w:cs="David" w:hint="cs"/>
          <w:sz w:val="28"/>
          <w:szCs w:val="28"/>
          <w:rtl/>
        </w:rPr>
        <w:t>, פסקה 7 (17.3.2021))</w:t>
      </w:r>
      <w:r w:rsidR="00CF4CDA" w:rsidRPr="00413FAE">
        <w:rPr>
          <w:rFonts w:cs="David" w:hint="cs"/>
          <w:sz w:val="28"/>
          <w:szCs w:val="28"/>
          <w:rtl/>
        </w:rPr>
        <w:t>.</w:t>
      </w:r>
    </w:p>
    <w:p w14:paraId="033627B7" w14:textId="77777777" w:rsidR="0040511B" w:rsidRDefault="00FB626E" w:rsidP="00F5052A">
      <w:pPr>
        <w:numPr>
          <w:ilvl w:val="0"/>
          <w:numId w:val="40"/>
        </w:numPr>
        <w:spacing w:line="372" w:lineRule="auto"/>
        <w:ind w:left="-2"/>
        <w:jc w:val="both"/>
        <w:outlineLvl w:val="0"/>
        <w:rPr>
          <w:rFonts w:ascii="David" w:hAnsi="David" w:cs="David"/>
          <w:sz w:val="28"/>
          <w:szCs w:val="28"/>
        </w:rPr>
      </w:pPr>
      <w:r w:rsidRPr="00622895">
        <w:rPr>
          <w:rFonts w:cs="David" w:hint="cs"/>
          <w:sz w:val="28"/>
          <w:szCs w:val="28"/>
          <w:rtl/>
        </w:rPr>
        <w:t xml:space="preserve">כידוע נסיבה נוספת שנבחנת בעת קביעת </w:t>
      </w:r>
      <w:r w:rsidR="00622895" w:rsidRPr="00622895">
        <w:rPr>
          <w:rFonts w:cs="David" w:hint="cs"/>
          <w:sz w:val="28"/>
          <w:szCs w:val="28"/>
          <w:rtl/>
        </w:rPr>
        <w:t>המתחם, עניינה ה</w:t>
      </w:r>
      <w:r w:rsidR="0040511B" w:rsidRPr="00622895">
        <w:rPr>
          <w:rFonts w:ascii="David" w:hAnsi="David" w:cs="David" w:hint="cs"/>
          <w:sz w:val="28"/>
          <w:szCs w:val="28"/>
          <w:rtl/>
        </w:rPr>
        <w:t>נזק שנגרם מביצוע העבירה</w:t>
      </w:r>
      <w:r w:rsidR="0023501D">
        <w:rPr>
          <w:rFonts w:ascii="David" w:hAnsi="David" w:cs="David" w:hint="cs"/>
          <w:sz w:val="28"/>
          <w:szCs w:val="28"/>
          <w:rtl/>
        </w:rPr>
        <w:t xml:space="preserve"> ובענייננו </w:t>
      </w:r>
      <w:r w:rsidR="00631D8D">
        <w:rPr>
          <w:rFonts w:ascii="David" w:hAnsi="David" w:cs="David" w:hint="cs"/>
          <w:sz w:val="28"/>
          <w:szCs w:val="28"/>
          <w:rtl/>
        </w:rPr>
        <w:t>-</w:t>
      </w:r>
      <w:r w:rsidR="0023501D">
        <w:rPr>
          <w:rFonts w:ascii="David" w:hAnsi="David" w:cs="David" w:hint="cs"/>
          <w:sz w:val="28"/>
          <w:szCs w:val="28"/>
          <w:rtl/>
        </w:rPr>
        <w:t xml:space="preserve"> הנזק שנגרם לנפגעת כפי שפורט בעדותה </w:t>
      </w:r>
      <w:r w:rsidR="0040511B" w:rsidRPr="00622895">
        <w:rPr>
          <w:rFonts w:ascii="David" w:hAnsi="David" w:cs="David" w:hint="cs"/>
          <w:sz w:val="28"/>
          <w:szCs w:val="28"/>
          <w:rtl/>
        </w:rPr>
        <w:t>(סעיף 40ט(א)(4) לחוק העונשין</w:t>
      </w:r>
      <w:r w:rsidR="001103F6">
        <w:rPr>
          <w:rFonts w:ascii="David" w:hAnsi="David" w:cs="David" w:hint="cs"/>
          <w:sz w:val="28"/>
          <w:szCs w:val="28"/>
          <w:rtl/>
        </w:rPr>
        <w:t xml:space="preserve">; ע/67,69/24 </w:t>
      </w:r>
      <w:r w:rsidR="001103F6">
        <w:rPr>
          <w:rFonts w:ascii="David" w:hAnsi="David" w:cs="David" w:hint="cs"/>
          <w:b/>
          <w:bCs/>
          <w:sz w:val="28"/>
          <w:szCs w:val="28"/>
          <w:rtl/>
        </w:rPr>
        <w:t xml:space="preserve">סמל איצקוביץ נ' התובע הצבאי </w:t>
      </w:r>
      <w:r w:rsidR="001103F6" w:rsidRPr="001103F6">
        <w:rPr>
          <w:rFonts w:ascii="David" w:hAnsi="David" w:cs="David" w:hint="cs"/>
          <w:b/>
          <w:bCs/>
          <w:sz w:val="28"/>
          <w:szCs w:val="28"/>
          <w:rtl/>
        </w:rPr>
        <w:t>הראשי</w:t>
      </w:r>
      <w:r w:rsidR="001103F6">
        <w:rPr>
          <w:rFonts w:ascii="David" w:hAnsi="David" w:cs="David" w:hint="cs"/>
          <w:sz w:val="28"/>
          <w:szCs w:val="28"/>
          <w:rtl/>
        </w:rPr>
        <w:t xml:space="preserve">, פסקה 13 (2024); </w:t>
      </w:r>
      <w:r w:rsidR="0040511B" w:rsidRPr="001103F6">
        <w:rPr>
          <w:rFonts w:ascii="David" w:hAnsi="David" w:cs="David" w:hint="cs"/>
          <w:sz w:val="28"/>
          <w:szCs w:val="28"/>
          <w:rtl/>
        </w:rPr>
        <w:t>ע</w:t>
      </w:r>
      <w:r w:rsidR="0040511B" w:rsidRPr="00622895">
        <w:rPr>
          <w:rFonts w:ascii="David" w:hAnsi="David" w:cs="David" w:hint="cs"/>
          <w:sz w:val="28"/>
          <w:szCs w:val="28"/>
          <w:rtl/>
        </w:rPr>
        <w:t xml:space="preserve">/36,37/24 </w:t>
      </w:r>
      <w:r w:rsidR="0040511B" w:rsidRPr="00622895">
        <w:rPr>
          <w:rFonts w:ascii="David" w:hAnsi="David" w:cs="David" w:hint="cs"/>
          <w:b/>
          <w:bCs/>
          <w:sz w:val="28"/>
          <w:szCs w:val="28"/>
          <w:rtl/>
        </w:rPr>
        <w:t>סרן  אבו סויד נ' התובע הצבאי הראשי</w:t>
      </w:r>
      <w:r w:rsidR="0040511B" w:rsidRPr="00622895">
        <w:rPr>
          <w:rFonts w:ascii="David" w:hAnsi="David" w:cs="David" w:hint="cs"/>
          <w:sz w:val="28"/>
          <w:szCs w:val="28"/>
          <w:rtl/>
        </w:rPr>
        <w:t>, פסקה 62</w:t>
      </w:r>
      <w:r w:rsidR="0040511B" w:rsidRPr="00622895">
        <w:rPr>
          <w:rFonts w:ascii="David" w:hAnsi="David" w:cs="David" w:hint="cs"/>
          <w:b/>
          <w:bCs/>
          <w:sz w:val="28"/>
          <w:szCs w:val="28"/>
          <w:rtl/>
        </w:rPr>
        <w:t xml:space="preserve"> </w:t>
      </w:r>
      <w:r w:rsidR="0040511B" w:rsidRPr="00622895">
        <w:rPr>
          <w:rFonts w:ascii="David" w:hAnsi="David" w:cs="David" w:hint="cs"/>
          <w:sz w:val="28"/>
          <w:szCs w:val="28"/>
          <w:rtl/>
        </w:rPr>
        <w:t>(2024)</w:t>
      </w:r>
      <w:r w:rsidR="006F4E05">
        <w:rPr>
          <w:rFonts w:ascii="David" w:hAnsi="David" w:cs="David" w:hint="cs"/>
          <w:sz w:val="28"/>
          <w:szCs w:val="28"/>
          <w:rtl/>
        </w:rPr>
        <w:t xml:space="preserve">; ע/58/19 </w:t>
      </w:r>
      <w:r w:rsidR="006F4E05">
        <w:rPr>
          <w:rFonts w:ascii="David" w:hAnsi="David" w:cs="David" w:hint="cs"/>
          <w:b/>
          <w:bCs/>
          <w:sz w:val="28"/>
          <w:szCs w:val="28"/>
          <w:rtl/>
        </w:rPr>
        <w:t>טור' תורג'מן נ' התובע הצבאי הראשי</w:t>
      </w:r>
      <w:r w:rsidR="006F4E05">
        <w:rPr>
          <w:rFonts w:ascii="David" w:hAnsi="David" w:cs="David" w:hint="cs"/>
          <w:sz w:val="28"/>
          <w:szCs w:val="28"/>
          <w:rtl/>
        </w:rPr>
        <w:t>, פסקה 19 (2024)</w:t>
      </w:r>
      <w:r w:rsidR="0040511B" w:rsidRPr="00622895">
        <w:rPr>
          <w:rFonts w:ascii="David" w:hAnsi="David" w:cs="David" w:hint="cs"/>
          <w:sz w:val="28"/>
          <w:szCs w:val="28"/>
          <w:rtl/>
        </w:rPr>
        <w:t>)</w:t>
      </w:r>
      <w:r w:rsidR="0023501D">
        <w:rPr>
          <w:rFonts w:ascii="David" w:hAnsi="David" w:cs="David" w:hint="cs"/>
          <w:sz w:val="28"/>
          <w:szCs w:val="28"/>
          <w:rtl/>
        </w:rPr>
        <w:t xml:space="preserve">.  </w:t>
      </w:r>
    </w:p>
    <w:p w14:paraId="4F9E52AC" w14:textId="77777777" w:rsidR="000E1D76" w:rsidRPr="00F229D2" w:rsidRDefault="006F4E05" w:rsidP="00F5052A">
      <w:pPr>
        <w:numPr>
          <w:ilvl w:val="0"/>
          <w:numId w:val="40"/>
        </w:numPr>
        <w:spacing w:line="372" w:lineRule="auto"/>
        <w:ind w:left="-2"/>
        <w:jc w:val="both"/>
        <w:outlineLvl w:val="0"/>
        <w:rPr>
          <w:rFonts w:ascii="David" w:hAnsi="David" w:cs="David"/>
          <w:sz w:val="28"/>
          <w:szCs w:val="28"/>
        </w:rPr>
      </w:pPr>
      <w:r w:rsidRPr="00F229D2">
        <w:rPr>
          <w:rFonts w:ascii="David" w:hAnsi="David" w:cs="David" w:hint="cs"/>
          <w:sz w:val="28"/>
          <w:szCs w:val="28"/>
          <w:rtl/>
        </w:rPr>
        <w:t>אשר ל</w:t>
      </w:r>
      <w:r w:rsidR="007C00CC" w:rsidRPr="00F229D2">
        <w:rPr>
          <w:rFonts w:ascii="David" w:hAnsi="David" w:cs="David" w:hint="cs"/>
          <w:sz w:val="28"/>
          <w:szCs w:val="28"/>
          <w:rtl/>
        </w:rPr>
        <w:t>טענות</w:t>
      </w:r>
      <w:r w:rsidRPr="00F229D2">
        <w:rPr>
          <w:rFonts w:ascii="David" w:hAnsi="David" w:cs="David" w:hint="cs"/>
          <w:sz w:val="28"/>
          <w:szCs w:val="28"/>
          <w:rtl/>
        </w:rPr>
        <w:t>יה של</w:t>
      </w:r>
      <w:r w:rsidR="007C00CC" w:rsidRPr="00F229D2">
        <w:rPr>
          <w:rFonts w:ascii="David" w:hAnsi="David" w:cs="David" w:hint="cs"/>
          <w:sz w:val="28"/>
          <w:szCs w:val="28"/>
          <w:rtl/>
        </w:rPr>
        <w:t xml:space="preserve"> ההגנה בעניין </w:t>
      </w:r>
      <w:r w:rsidRPr="00F229D2">
        <w:rPr>
          <w:rFonts w:ascii="David" w:hAnsi="David" w:cs="David" w:hint="cs"/>
          <w:sz w:val="28"/>
          <w:szCs w:val="28"/>
          <w:rtl/>
        </w:rPr>
        <w:t xml:space="preserve">הוכחת הנזק לנפגעת, </w:t>
      </w:r>
      <w:r w:rsidR="00F97151" w:rsidRPr="00F229D2">
        <w:rPr>
          <w:rFonts w:ascii="David" w:hAnsi="David" w:cs="David" w:hint="cs"/>
          <w:sz w:val="28"/>
          <w:szCs w:val="28"/>
          <w:rtl/>
        </w:rPr>
        <w:t xml:space="preserve">לא </w:t>
      </w:r>
      <w:r w:rsidRPr="00F229D2">
        <w:rPr>
          <w:rFonts w:ascii="David" w:hAnsi="David" w:cs="David" w:hint="cs"/>
          <w:sz w:val="28"/>
          <w:szCs w:val="28"/>
          <w:rtl/>
        </w:rPr>
        <w:t xml:space="preserve">מצאנו </w:t>
      </w:r>
      <w:r w:rsidR="00F97151" w:rsidRPr="00F229D2">
        <w:rPr>
          <w:rFonts w:ascii="David" w:hAnsi="David" w:cs="David" w:hint="cs"/>
          <w:sz w:val="28"/>
          <w:szCs w:val="28"/>
          <w:rtl/>
        </w:rPr>
        <w:t xml:space="preserve">כי </w:t>
      </w:r>
      <w:r w:rsidRPr="00F229D2">
        <w:rPr>
          <w:rFonts w:ascii="David" w:hAnsi="David" w:cs="David" w:hint="cs"/>
          <w:sz w:val="28"/>
          <w:szCs w:val="28"/>
          <w:rtl/>
        </w:rPr>
        <w:t xml:space="preserve">בנסיבות העניין, </w:t>
      </w:r>
      <w:r w:rsidR="00F97151" w:rsidRPr="00F229D2">
        <w:rPr>
          <w:rFonts w:ascii="David" w:hAnsi="David" w:cs="David" w:hint="cs"/>
          <w:sz w:val="28"/>
          <w:szCs w:val="28"/>
          <w:rtl/>
        </w:rPr>
        <w:t xml:space="preserve">נפגעו זכויותיו הדיוניות של המערער </w:t>
      </w:r>
      <w:r w:rsidR="00A8445C" w:rsidRPr="00F229D2">
        <w:rPr>
          <w:rFonts w:ascii="David" w:hAnsi="David" w:cs="David" w:hint="cs"/>
          <w:sz w:val="28"/>
          <w:szCs w:val="28"/>
          <w:rtl/>
        </w:rPr>
        <w:t xml:space="preserve">באופן המחייב את התערבותנו בקביעת המתחם. יוזכר, </w:t>
      </w:r>
      <w:r w:rsidR="00423575" w:rsidRPr="00F229D2">
        <w:rPr>
          <w:rFonts w:ascii="David" w:hAnsi="David" w:cs="David" w:hint="cs"/>
          <w:sz w:val="28"/>
          <w:szCs w:val="28"/>
          <w:rtl/>
        </w:rPr>
        <w:t xml:space="preserve">כי </w:t>
      </w:r>
      <w:r w:rsidR="002E7D00">
        <w:rPr>
          <w:rFonts w:ascii="David" w:hAnsi="David" w:cs="David" w:hint="cs"/>
          <w:sz w:val="28"/>
          <w:szCs w:val="28"/>
          <w:rtl/>
        </w:rPr>
        <w:t xml:space="preserve">קיימות לפי </w:t>
      </w:r>
      <w:r w:rsidR="00423575" w:rsidRPr="00F229D2">
        <w:rPr>
          <w:rFonts w:ascii="David" w:hAnsi="David" w:cs="David" w:hint="cs"/>
          <w:sz w:val="28"/>
          <w:szCs w:val="28"/>
          <w:rtl/>
        </w:rPr>
        <w:t>דין שלוש חלופות שונות לה</w:t>
      </w:r>
      <w:r w:rsidR="002E7D00">
        <w:rPr>
          <w:rFonts w:ascii="David" w:hAnsi="David" w:cs="David" w:hint="cs"/>
          <w:sz w:val="28"/>
          <w:szCs w:val="28"/>
          <w:rtl/>
        </w:rPr>
        <w:t xml:space="preserve">צגת דבריו </w:t>
      </w:r>
      <w:r w:rsidR="00423575" w:rsidRPr="00F229D2">
        <w:rPr>
          <w:rFonts w:ascii="David" w:hAnsi="David" w:cs="David" w:hint="cs"/>
          <w:sz w:val="28"/>
          <w:szCs w:val="28"/>
          <w:rtl/>
        </w:rPr>
        <w:t>של נפגע עבירה בפני הערכאה השיפוטית: עריכת תסקיר נפגע עבירה בהתאם לסעיף 187(ב) לחוק סדר הדין הפלילי [נוסח משולב], התשמ"ב - 1982 (במקרה זה קובע סעיף 191א(ג)</w:t>
      </w:r>
      <w:r w:rsidR="00423575" w:rsidRPr="00F229D2">
        <w:rPr>
          <w:rFonts w:ascii="David" w:hAnsi="David" w:cs="David"/>
          <w:sz w:val="28"/>
          <w:szCs w:val="28"/>
        </w:rPr>
        <w:t xml:space="preserve"> </w:t>
      </w:r>
      <w:r w:rsidR="00423575" w:rsidRPr="00F229D2">
        <w:rPr>
          <w:rFonts w:ascii="David" w:hAnsi="David" w:cs="David" w:hint="cs"/>
          <w:sz w:val="28"/>
          <w:szCs w:val="28"/>
          <w:rtl/>
        </w:rPr>
        <w:t xml:space="preserve">לחוק כי </w:t>
      </w:r>
      <w:r w:rsidR="000F5D7E" w:rsidRPr="00F229D2">
        <w:rPr>
          <w:rFonts w:ascii="David" w:hAnsi="David" w:cs="David" w:hint="cs"/>
          <w:sz w:val="28"/>
          <w:szCs w:val="28"/>
          <w:rtl/>
        </w:rPr>
        <w:t>ה</w:t>
      </w:r>
      <w:r w:rsidR="00423575" w:rsidRPr="00F229D2">
        <w:rPr>
          <w:rFonts w:ascii="David" w:hAnsi="David" w:cs="David" w:hint="cs"/>
          <w:sz w:val="28"/>
          <w:szCs w:val="28"/>
          <w:rtl/>
        </w:rPr>
        <w:t xml:space="preserve">נפגע </w:t>
      </w:r>
      <w:r w:rsidR="000F5D7E" w:rsidRPr="00F229D2">
        <w:rPr>
          <w:rFonts w:ascii="David" w:hAnsi="David" w:cs="David" w:hint="cs"/>
          <w:sz w:val="28"/>
          <w:szCs w:val="28"/>
          <w:rtl/>
        </w:rPr>
        <w:t xml:space="preserve">לא ייקרא </w:t>
      </w:r>
      <w:r w:rsidR="00423575" w:rsidRPr="00F229D2">
        <w:rPr>
          <w:rFonts w:ascii="David" w:hAnsi="David" w:cs="David" w:hint="cs"/>
          <w:sz w:val="28"/>
          <w:szCs w:val="28"/>
          <w:rtl/>
        </w:rPr>
        <w:t>להעיד על הדברים האמורים בתסקיר); הגשת הצהרת נפגע עבירה</w:t>
      </w:r>
      <w:r w:rsidR="00104C4A" w:rsidRPr="00F229D2">
        <w:rPr>
          <w:rFonts w:ascii="David" w:hAnsi="David" w:cs="David" w:hint="cs"/>
          <w:sz w:val="28"/>
          <w:szCs w:val="28"/>
          <w:rtl/>
        </w:rPr>
        <w:t xml:space="preserve"> בדבר הנזקים שנגרמו לו</w:t>
      </w:r>
      <w:r w:rsidR="00423575" w:rsidRPr="00F229D2">
        <w:rPr>
          <w:rFonts w:ascii="David" w:hAnsi="David" w:cs="David" w:hint="cs"/>
          <w:sz w:val="28"/>
          <w:szCs w:val="28"/>
          <w:rtl/>
        </w:rPr>
        <w:t xml:space="preserve"> בהתאם לסעיף 18 לחוק זכויות נפגעי עבירה, התשס"א </w:t>
      </w:r>
      <w:r w:rsidR="00631D8D">
        <w:rPr>
          <w:rFonts w:ascii="David" w:hAnsi="David" w:cs="David" w:hint="cs"/>
          <w:sz w:val="28"/>
          <w:szCs w:val="28"/>
          <w:rtl/>
        </w:rPr>
        <w:t>-</w:t>
      </w:r>
      <w:r w:rsidR="00423575" w:rsidRPr="00F229D2">
        <w:rPr>
          <w:rFonts w:ascii="David" w:hAnsi="David" w:cs="David" w:hint="cs"/>
          <w:sz w:val="28"/>
          <w:szCs w:val="28"/>
          <w:rtl/>
        </w:rPr>
        <w:t xml:space="preserve"> 2001</w:t>
      </w:r>
      <w:r w:rsidR="000F5D7E" w:rsidRPr="00F229D2">
        <w:rPr>
          <w:rFonts w:ascii="David" w:hAnsi="David" w:cs="David" w:hint="cs"/>
          <w:sz w:val="28"/>
          <w:szCs w:val="28"/>
          <w:rtl/>
        </w:rPr>
        <w:t xml:space="preserve"> (שאז, </w:t>
      </w:r>
      <w:r w:rsidR="000F5D7E" w:rsidRPr="00F229D2">
        <w:rPr>
          <w:rFonts w:ascii="David" w:hAnsi="David" w:cs="David"/>
          <w:sz w:val="28"/>
          <w:szCs w:val="28"/>
          <w:rtl/>
        </w:rPr>
        <w:t>במצבים מסוימים</w:t>
      </w:r>
      <w:r w:rsidR="000F5D7E" w:rsidRPr="00F229D2">
        <w:rPr>
          <w:rFonts w:ascii="David" w:hAnsi="David" w:cs="David" w:hint="cs"/>
          <w:sz w:val="28"/>
          <w:szCs w:val="28"/>
          <w:rtl/>
        </w:rPr>
        <w:t xml:space="preserve">, תותר </w:t>
      </w:r>
      <w:r w:rsidR="000F5D7E" w:rsidRPr="00F229D2">
        <w:rPr>
          <w:rFonts w:ascii="David" w:hAnsi="David" w:cs="David"/>
          <w:sz w:val="28"/>
          <w:szCs w:val="28"/>
          <w:rtl/>
        </w:rPr>
        <w:t>חקירתו של הנפגע על הצהרתו</w:t>
      </w:r>
      <w:r w:rsidR="000F5D7E" w:rsidRPr="00604B9D">
        <w:rPr>
          <w:rFonts w:ascii="David" w:hAnsi="David" w:cs="David"/>
          <w:sz w:val="28"/>
          <w:szCs w:val="28"/>
          <w:rtl/>
        </w:rPr>
        <w:t xml:space="preserve">: ע"פ 2906/19 </w:t>
      </w:r>
      <w:r w:rsidR="000F5D7E" w:rsidRPr="00604B9D">
        <w:rPr>
          <w:rFonts w:ascii="David" w:hAnsi="David" w:cs="David"/>
          <w:b/>
          <w:bCs/>
          <w:sz w:val="28"/>
          <w:szCs w:val="28"/>
          <w:rtl/>
        </w:rPr>
        <w:t>פלוני נ' מדינת ישראל</w:t>
      </w:r>
      <w:r w:rsidR="000F5D7E" w:rsidRPr="00604B9D">
        <w:rPr>
          <w:rFonts w:ascii="David" w:hAnsi="David" w:cs="David"/>
          <w:sz w:val="28"/>
          <w:szCs w:val="28"/>
          <w:rtl/>
        </w:rPr>
        <w:t xml:space="preserve">, פסקה 17 (14.7.2019); ע/51/16 </w:t>
      </w:r>
      <w:r w:rsidR="000F5D7E" w:rsidRPr="00604B9D">
        <w:rPr>
          <w:rFonts w:ascii="David" w:hAnsi="David" w:cs="David"/>
          <w:b/>
          <w:bCs/>
          <w:sz w:val="28"/>
          <w:szCs w:val="28"/>
          <w:rtl/>
        </w:rPr>
        <w:t>סמל אלמליח נ' התובע הצבאי הראשי</w:t>
      </w:r>
      <w:r w:rsidR="000F5D7E" w:rsidRPr="00604B9D">
        <w:rPr>
          <w:rFonts w:ascii="David" w:hAnsi="David" w:cs="David"/>
          <w:sz w:val="28"/>
          <w:szCs w:val="28"/>
          <w:rtl/>
        </w:rPr>
        <w:t xml:space="preserve"> (2016))</w:t>
      </w:r>
      <w:r w:rsidR="00B05E67" w:rsidRPr="00F229D2">
        <w:rPr>
          <w:rFonts w:ascii="David" w:hAnsi="David" w:cs="David" w:hint="cs"/>
          <w:sz w:val="28"/>
          <w:szCs w:val="28"/>
          <w:rtl/>
        </w:rPr>
        <w:t>;</w:t>
      </w:r>
      <w:r w:rsidR="00423575" w:rsidRPr="00F229D2">
        <w:rPr>
          <w:rFonts w:ascii="David" w:hAnsi="David" w:cs="David" w:hint="cs"/>
          <w:sz w:val="28"/>
          <w:szCs w:val="28"/>
          <w:rtl/>
        </w:rPr>
        <w:t xml:space="preserve"> והאפשרות הניתנת לתביעה, בהתאם לסעיף 190 לחוק העונשין, להעיד </w:t>
      </w:r>
      <w:r w:rsidR="002E7D00">
        <w:rPr>
          <w:rFonts w:ascii="David" w:hAnsi="David" w:cs="David" w:hint="cs"/>
          <w:sz w:val="28"/>
          <w:szCs w:val="28"/>
          <w:rtl/>
        </w:rPr>
        <w:t xml:space="preserve">את </w:t>
      </w:r>
      <w:r w:rsidR="00423575" w:rsidRPr="00F229D2">
        <w:rPr>
          <w:rFonts w:ascii="David" w:hAnsi="David" w:cs="David" w:hint="cs"/>
          <w:sz w:val="28"/>
          <w:szCs w:val="28"/>
          <w:rtl/>
        </w:rPr>
        <w:t xml:space="preserve">נפגע עבירה בשלב הטיעונים לעונש (ראו בג"ץ 6968/23 </w:t>
      </w:r>
      <w:r w:rsidR="00423575" w:rsidRPr="00F229D2">
        <w:rPr>
          <w:rFonts w:ascii="David" w:hAnsi="David" w:cs="David" w:hint="cs"/>
          <w:b/>
          <w:bCs/>
          <w:sz w:val="28"/>
          <w:szCs w:val="28"/>
          <w:rtl/>
        </w:rPr>
        <w:t xml:space="preserve">פלוני נ' הרכב בית משפט מחוזי בירושלים, </w:t>
      </w:r>
      <w:r w:rsidR="00423575" w:rsidRPr="00F229D2">
        <w:rPr>
          <w:rFonts w:ascii="David" w:hAnsi="David" w:cs="David" w:hint="cs"/>
          <w:sz w:val="28"/>
          <w:szCs w:val="28"/>
          <w:rtl/>
        </w:rPr>
        <w:t xml:space="preserve">פסקה 28 (17.10.2023)). </w:t>
      </w:r>
    </w:p>
    <w:p w14:paraId="07D67D5C" w14:textId="77777777" w:rsidR="004D1894" w:rsidRPr="00D225B8" w:rsidRDefault="0027113A" w:rsidP="00F5052A">
      <w:pPr>
        <w:numPr>
          <w:ilvl w:val="0"/>
          <w:numId w:val="40"/>
        </w:numPr>
        <w:spacing w:line="372" w:lineRule="auto"/>
        <w:ind w:left="-2"/>
        <w:jc w:val="both"/>
        <w:outlineLvl w:val="0"/>
        <w:rPr>
          <w:rFonts w:ascii="David" w:hAnsi="David" w:cs="David"/>
          <w:sz w:val="28"/>
          <w:szCs w:val="28"/>
        </w:rPr>
      </w:pPr>
      <w:r w:rsidRPr="00C57D12">
        <w:rPr>
          <w:rFonts w:ascii="David" w:hAnsi="David" w:cs="David" w:hint="cs"/>
          <w:sz w:val="28"/>
          <w:szCs w:val="28"/>
          <w:rtl/>
        </w:rPr>
        <w:t>בענייננו</w:t>
      </w:r>
      <w:r w:rsidR="00F229D2">
        <w:rPr>
          <w:rFonts w:ascii="David" w:hAnsi="David" w:cs="David" w:hint="cs"/>
          <w:sz w:val="28"/>
          <w:szCs w:val="28"/>
          <w:rtl/>
        </w:rPr>
        <w:t>,</w:t>
      </w:r>
      <w:r w:rsidRPr="00C57D12">
        <w:rPr>
          <w:rFonts w:ascii="David" w:hAnsi="David" w:cs="David" w:hint="cs"/>
          <w:sz w:val="28"/>
          <w:szCs w:val="28"/>
          <w:rtl/>
        </w:rPr>
        <w:t xml:space="preserve"> בחרה נפגעת העבירה ל</w:t>
      </w:r>
      <w:r w:rsidR="00A01AA3" w:rsidRPr="00C57D12">
        <w:rPr>
          <w:rFonts w:ascii="David" w:hAnsi="David" w:cs="David" w:hint="cs"/>
          <w:sz w:val="28"/>
          <w:szCs w:val="28"/>
          <w:rtl/>
        </w:rPr>
        <w:t>העיד</w:t>
      </w:r>
      <w:r w:rsidR="00F229D2">
        <w:rPr>
          <w:rFonts w:ascii="David" w:hAnsi="David" w:cs="David" w:hint="cs"/>
          <w:sz w:val="28"/>
          <w:szCs w:val="28"/>
          <w:rtl/>
        </w:rPr>
        <w:t>, בחקירה ראשית ו</w:t>
      </w:r>
      <w:r w:rsidR="00D35E1F" w:rsidRPr="00C57D12">
        <w:rPr>
          <w:rFonts w:ascii="David" w:hAnsi="David" w:cs="David" w:hint="cs"/>
          <w:sz w:val="28"/>
          <w:szCs w:val="28"/>
          <w:rtl/>
        </w:rPr>
        <w:t xml:space="preserve">נגדית, </w:t>
      </w:r>
      <w:r w:rsidRPr="00C57D12">
        <w:rPr>
          <w:rFonts w:ascii="David" w:hAnsi="David" w:cs="David" w:hint="cs"/>
          <w:sz w:val="28"/>
          <w:szCs w:val="28"/>
          <w:rtl/>
        </w:rPr>
        <w:t xml:space="preserve">חלף </w:t>
      </w:r>
      <w:r w:rsidR="00633E5D" w:rsidRPr="00C57D12">
        <w:rPr>
          <w:rFonts w:ascii="David" w:hAnsi="David" w:cs="David" w:hint="cs"/>
          <w:sz w:val="28"/>
          <w:szCs w:val="28"/>
          <w:rtl/>
        </w:rPr>
        <w:t xml:space="preserve">הגשת הצהרה. טרם עדותה נמסרה לבאי כוח ההגנה </w:t>
      </w:r>
      <w:r w:rsidR="002E7D00">
        <w:rPr>
          <w:rFonts w:ascii="David" w:hAnsi="David" w:cs="David" w:hint="cs"/>
          <w:sz w:val="28"/>
          <w:szCs w:val="28"/>
          <w:rtl/>
        </w:rPr>
        <w:t>תמצית בנוגע ל</w:t>
      </w:r>
      <w:r w:rsidR="00633E5D" w:rsidRPr="00C57D12">
        <w:rPr>
          <w:rFonts w:ascii="David" w:hAnsi="David" w:cs="David" w:hint="cs"/>
          <w:sz w:val="28"/>
          <w:szCs w:val="28"/>
          <w:rtl/>
        </w:rPr>
        <w:t>עדותה</w:t>
      </w:r>
      <w:r w:rsidR="003279D3">
        <w:rPr>
          <w:rFonts w:ascii="David" w:hAnsi="David" w:cs="David" w:hint="cs"/>
          <w:sz w:val="28"/>
          <w:szCs w:val="28"/>
          <w:rtl/>
        </w:rPr>
        <w:t xml:space="preserve"> הצפויה</w:t>
      </w:r>
      <w:r w:rsidR="00AA2F75" w:rsidRPr="00C57D12">
        <w:rPr>
          <w:rFonts w:ascii="David" w:hAnsi="David" w:cs="David" w:hint="cs"/>
          <w:sz w:val="28"/>
          <w:szCs w:val="28"/>
          <w:rtl/>
        </w:rPr>
        <w:t xml:space="preserve">, </w:t>
      </w:r>
      <w:r w:rsidR="003279D3">
        <w:rPr>
          <w:rFonts w:ascii="David" w:hAnsi="David" w:cs="David" w:hint="cs"/>
          <w:sz w:val="28"/>
          <w:szCs w:val="28"/>
          <w:rtl/>
        </w:rPr>
        <w:t>ש</w:t>
      </w:r>
      <w:r w:rsidR="00D35E1F" w:rsidRPr="00C57D12">
        <w:rPr>
          <w:rFonts w:ascii="David" w:hAnsi="David" w:cs="David" w:hint="cs"/>
          <w:sz w:val="28"/>
          <w:szCs w:val="28"/>
          <w:rtl/>
        </w:rPr>
        <w:t xml:space="preserve">בה הובהר כי תעסוק </w:t>
      </w:r>
      <w:r w:rsidR="00BE4F98" w:rsidRPr="00C57D12">
        <w:rPr>
          <w:rFonts w:ascii="David" w:hAnsi="David" w:cs="David" w:hint="cs"/>
          <w:sz w:val="28"/>
          <w:szCs w:val="28"/>
          <w:rtl/>
        </w:rPr>
        <w:t>אך</w:t>
      </w:r>
      <w:r w:rsidR="00E36B39" w:rsidRPr="00C57D12">
        <w:rPr>
          <w:rFonts w:ascii="David" w:hAnsi="David" w:cs="David" w:hint="cs"/>
          <w:sz w:val="28"/>
          <w:szCs w:val="28"/>
          <w:rtl/>
        </w:rPr>
        <w:t xml:space="preserve"> בנזק הנפשי שנגרם לה בעקבות האירוע</w:t>
      </w:r>
      <w:r w:rsidR="003279D3">
        <w:rPr>
          <w:rFonts w:ascii="David" w:hAnsi="David" w:cs="David" w:hint="cs"/>
          <w:sz w:val="28"/>
          <w:szCs w:val="28"/>
          <w:rtl/>
        </w:rPr>
        <w:t xml:space="preserve">. </w:t>
      </w:r>
      <w:r w:rsidR="00D35E1F" w:rsidRPr="00C57D12">
        <w:rPr>
          <w:rFonts w:ascii="David" w:hAnsi="David" w:cs="David" w:hint="cs"/>
          <w:sz w:val="28"/>
          <w:szCs w:val="28"/>
          <w:rtl/>
        </w:rPr>
        <w:t>כידוע</w:t>
      </w:r>
      <w:r w:rsidR="003279D3">
        <w:rPr>
          <w:rFonts w:ascii="David" w:hAnsi="David" w:cs="David" w:hint="cs"/>
          <w:sz w:val="28"/>
          <w:szCs w:val="28"/>
          <w:rtl/>
        </w:rPr>
        <w:t>,</w:t>
      </w:r>
      <w:r w:rsidR="00D35E1F" w:rsidRPr="00C57D12">
        <w:rPr>
          <w:rFonts w:ascii="David" w:hAnsi="David" w:cs="David" w:hint="cs"/>
          <w:sz w:val="28"/>
          <w:szCs w:val="28"/>
          <w:rtl/>
        </w:rPr>
        <w:t xml:space="preserve"> הנזק שנגרם לנפגעי עבירות מין טבוע </w:t>
      </w:r>
      <w:r w:rsidR="003279D3">
        <w:rPr>
          <w:rFonts w:ascii="David" w:hAnsi="David" w:cs="David" w:hint="cs"/>
          <w:sz w:val="28"/>
          <w:szCs w:val="28"/>
          <w:rtl/>
        </w:rPr>
        <w:t>ב</w:t>
      </w:r>
      <w:r w:rsidR="003279D3" w:rsidRPr="00C57D12">
        <w:rPr>
          <w:rFonts w:ascii="David" w:hAnsi="David" w:cs="David" w:hint="cs"/>
          <w:sz w:val="28"/>
          <w:szCs w:val="28"/>
          <w:rtl/>
        </w:rPr>
        <w:t xml:space="preserve">עצם </w:t>
      </w:r>
      <w:r w:rsidR="00D35E1F" w:rsidRPr="00C57D12">
        <w:rPr>
          <w:rFonts w:ascii="David" w:hAnsi="David" w:cs="David" w:hint="cs"/>
          <w:sz w:val="28"/>
          <w:szCs w:val="28"/>
          <w:rtl/>
        </w:rPr>
        <w:lastRenderedPageBreak/>
        <w:t xml:space="preserve">ביצוע העבירה (ע/37/23 </w:t>
      </w:r>
      <w:r w:rsidR="00D35E1F" w:rsidRPr="00C57D12">
        <w:rPr>
          <w:rFonts w:ascii="David" w:hAnsi="David" w:cs="David" w:hint="cs"/>
          <w:b/>
          <w:bCs/>
          <w:sz w:val="28"/>
          <w:szCs w:val="28"/>
          <w:rtl/>
        </w:rPr>
        <w:t>סמ"ר פלג נ' התובע הצבאי הראשי</w:t>
      </w:r>
      <w:r w:rsidR="00D35E1F" w:rsidRPr="00C57D12">
        <w:rPr>
          <w:rFonts w:ascii="David" w:hAnsi="David" w:cs="David" w:hint="cs"/>
          <w:sz w:val="28"/>
          <w:szCs w:val="28"/>
          <w:rtl/>
        </w:rPr>
        <w:t>, פסקה 30 (2023))</w:t>
      </w:r>
      <w:r w:rsidR="003279D3" w:rsidRPr="00604B9D">
        <w:rPr>
          <w:rFonts w:ascii="David" w:hAnsi="David" w:cs="David" w:hint="cs"/>
          <w:sz w:val="28"/>
          <w:szCs w:val="28"/>
          <w:rtl/>
        </w:rPr>
        <w:t>;</w:t>
      </w:r>
      <w:r w:rsidR="003279D3">
        <w:rPr>
          <w:rFonts w:ascii="David" w:hAnsi="David" w:cs="David" w:hint="cs"/>
          <w:sz w:val="28"/>
          <w:szCs w:val="28"/>
          <w:rtl/>
        </w:rPr>
        <w:t xml:space="preserve"> </w:t>
      </w:r>
      <w:r w:rsidR="00D35E1F" w:rsidRPr="00C57D12">
        <w:rPr>
          <w:rFonts w:ascii="David" w:hAnsi="David" w:cs="David" w:hint="cs"/>
          <w:sz w:val="28"/>
          <w:szCs w:val="28"/>
          <w:rtl/>
        </w:rPr>
        <w:t>גם ללא הצגת תסקיר נפגע העבירה</w:t>
      </w:r>
      <w:r w:rsidR="003279D3">
        <w:rPr>
          <w:rFonts w:ascii="David" w:hAnsi="David" w:cs="David" w:hint="cs"/>
          <w:sz w:val="28"/>
          <w:szCs w:val="28"/>
          <w:rtl/>
        </w:rPr>
        <w:t>,</w:t>
      </w:r>
      <w:r w:rsidR="00D35E1F" w:rsidRPr="00C57D12">
        <w:rPr>
          <w:rFonts w:ascii="David" w:hAnsi="David" w:cs="David" w:hint="cs"/>
          <w:sz w:val="28"/>
          <w:szCs w:val="28"/>
          <w:rtl/>
        </w:rPr>
        <w:t xml:space="preserve"> "המסקנה שלפיה עבירות מין מותירות בקורבנותיהן... נזקים נפשיים קשים מתחייבת על פי השכל הישר וניסיון החיים" (ע"פ 5839/22 </w:t>
      </w:r>
      <w:r w:rsidR="00D35E1F" w:rsidRPr="00C57D12">
        <w:rPr>
          <w:rFonts w:ascii="David" w:hAnsi="David" w:cs="David" w:hint="cs"/>
          <w:b/>
          <w:bCs/>
          <w:sz w:val="28"/>
          <w:szCs w:val="28"/>
          <w:rtl/>
        </w:rPr>
        <w:t>פלוני נ' מדינת ישראל</w:t>
      </w:r>
      <w:r w:rsidR="00D35E1F" w:rsidRPr="00C57D12">
        <w:rPr>
          <w:rFonts w:ascii="David" w:hAnsi="David" w:cs="David" w:hint="cs"/>
          <w:sz w:val="28"/>
          <w:szCs w:val="28"/>
          <w:rtl/>
        </w:rPr>
        <w:t>, פסקה 13 (27.10.2022)).</w:t>
      </w:r>
      <w:r w:rsidR="00C57D12" w:rsidRPr="00C57D12">
        <w:rPr>
          <w:rFonts w:ascii="David" w:hAnsi="David" w:cs="David" w:hint="cs"/>
          <w:sz w:val="28"/>
          <w:szCs w:val="28"/>
          <w:rtl/>
        </w:rPr>
        <w:t xml:space="preserve"> </w:t>
      </w:r>
      <w:r w:rsidR="003279D3">
        <w:rPr>
          <w:rFonts w:ascii="David" w:hAnsi="David" w:cs="David" w:hint="cs"/>
          <w:sz w:val="28"/>
          <w:szCs w:val="28"/>
          <w:rtl/>
        </w:rPr>
        <w:t xml:space="preserve">בענייננו, הקפידה </w:t>
      </w:r>
      <w:r w:rsidR="00C57D12" w:rsidRPr="00C57D12">
        <w:rPr>
          <w:rFonts w:ascii="David" w:hAnsi="David" w:cs="David" w:hint="cs"/>
          <w:sz w:val="28"/>
          <w:szCs w:val="28"/>
          <w:rtl/>
        </w:rPr>
        <w:t xml:space="preserve">נפגעת העבירה בבית הדין </w:t>
      </w:r>
      <w:r w:rsidR="003279D3">
        <w:rPr>
          <w:rFonts w:ascii="David" w:hAnsi="David" w:cs="David" w:hint="cs"/>
          <w:sz w:val="28"/>
          <w:szCs w:val="28"/>
          <w:rtl/>
        </w:rPr>
        <w:t>ל</w:t>
      </w:r>
      <w:r w:rsidR="002E7D00">
        <w:rPr>
          <w:rFonts w:ascii="David" w:hAnsi="David" w:cs="David" w:hint="cs"/>
          <w:sz w:val="28"/>
          <w:szCs w:val="28"/>
          <w:rtl/>
        </w:rPr>
        <w:t xml:space="preserve">תאר </w:t>
      </w:r>
      <w:r w:rsidR="003279D3">
        <w:rPr>
          <w:rFonts w:ascii="David" w:hAnsi="David" w:cs="David" w:hint="cs"/>
          <w:sz w:val="28"/>
          <w:szCs w:val="28"/>
          <w:rtl/>
        </w:rPr>
        <w:t xml:space="preserve">את הנזק שנגרם לה עקב האירוע, </w:t>
      </w:r>
      <w:r w:rsidR="002E7D00">
        <w:rPr>
          <w:rFonts w:ascii="David" w:hAnsi="David" w:cs="David" w:hint="cs"/>
          <w:sz w:val="28"/>
          <w:szCs w:val="28"/>
          <w:rtl/>
        </w:rPr>
        <w:t xml:space="preserve">ונמנעה </w:t>
      </w:r>
      <w:r w:rsidR="003279D3">
        <w:rPr>
          <w:rFonts w:ascii="David" w:hAnsi="David" w:cs="David" w:hint="cs"/>
          <w:sz w:val="28"/>
          <w:szCs w:val="28"/>
          <w:rtl/>
        </w:rPr>
        <w:t>מ</w:t>
      </w:r>
      <w:r w:rsidR="00CC3B7F">
        <w:rPr>
          <w:rFonts w:ascii="David" w:hAnsi="David" w:cs="David" w:hint="cs"/>
          <w:sz w:val="28"/>
          <w:szCs w:val="28"/>
          <w:rtl/>
        </w:rPr>
        <w:t>ל</w:t>
      </w:r>
      <w:r w:rsidR="003279D3">
        <w:rPr>
          <w:rFonts w:ascii="David" w:hAnsi="David" w:cs="David" w:hint="cs"/>
          <w:sz w:val="28"/>
          <w:szCs w:val="28"/>
          <w:rtl/>
        </w:rPr>
        <w:t>העצימו</w:t>
      </w:r>
      <w:r w:rsidR="00C57D12">
        <w:rPr>
          <w:rFonts w:ascii="David" w:hAnsi="David" w:cs="David" w:hint="cs"/>
          <w:sz w:val="28"/>
          <w:szCs w:val="28"/>
          <w:rtl/>
        </w:rPr>
        <w:t xml:space="preserve">. כך למשל, </w:t>
      </w:r>
      <w:r w:rsidR="007342C9">
        <w:rPr>
          <w:rFonts w:ascii="David" w:hAnsi="David" w:cs="David" w:hint="cs"/>
          <w:sz w:val="28"/>
          <w:szCs w:val="28"/>
          <w:rtl/>
        </w:rPr>
        <w:t xml:space="preserve">לא ביקשה למתוח קשר ישיר בין האירוע לבין הפרידה מבין זוגה, אלא ציינה כי האירוע "האפיל על הזוגיות... זו לא הסיבה העיקרית". </w:t>
      </w:r>
      <w:r w:rsidR="002E7D00">
        <w:rPr>
          <w:rFonts w:ascii="David" w:hAnsi="David" w:cs="David" w:hint="cs"/>
          <w:sz w:val="28"/>
          <w:szCs w:val="28"/>
          <w:rtl/>
        </w:rPr>
        <w:t xml:space="preserve">זאת ועוד, אף </w:t>
      </w:r>
      <w:r w:rsidR="007342C9">
        <w:rPr>
          <w:rFonts w:ascii="David" w:hAnsi="David" w:cs="David" w:hint="cs"/>
          <w:sz w:val="28"/>
          <w:szCs w:val="28"/>
          <w:rtl/>
        </w:rPr>
        <w:t>חקירתה הנגדית לא עסקה כלל בנזק שנגרם לה</w:t>
      </w:r>
      <w:r w:rsidR="004339A9">
        <w:rPr>
          <w:rFonts w:ascii="David" w:hAnsi="David" w:cs="David" w:hint="cs"/>
          <w:sz w:val="28"/>
          <w:szCs w:val="28"/>
          <w:rtl/>
        </w:rPr>
        <w:t xml:space="preserve">, אלא אך בשיחתה עם המערער </w:t>
      </w:r>
      <w:r w:rsidR="00C62AC1">
        <w:rPr>
          <w:rFonts w:ascii="David" w:hAnsi="David" w:cs="David" w:hint="cs"/>
          <w:sz w:val="28"/>
          <w:szCs w:val="28"/>
          <w:rtl/>
        </w:rPr>
        <w:t xml:space="preserve">במהלך החקירה שבה מסרה לו </w:t>
      </w:r>
      <w:r w:rsidR="00ED52AF" w:rsidRPr="00C57D12">
        <w:rPr>
          <w:rFonts w:ascii="David" w:hAnsi="David" w:cs="David" w:hint="cs"/>
          <w:sz w:val="28"/>
          <w:szCs w:val="28"/>
          <w:rtl/>
        </w:rPr>
        <w:t>כי</w:t>
      </w:r>
      <w:r w:rsidR="009806D3" w:rsidRPr="00C57D12">
        <w:rPr>
          <w:rFonts w:ascii="David" w:hAnsi="David" w:cs="David" w:hint="cs"/>
          <w:sz w:val="28"/>
          <w:szCs w:val="28"/>
          <w:rtl/>
        </w:rPr>
        <w:t xml:space="preserve"> אינה מבקשת להחמיר בעונשו</w:t>
      </w:r>
      <w:r w:rsidR="00C56201" w:rsidRPr="00C57D12">
        <w:rPr>
          <w:rFonts w:ascii="David" w:hAnsi="David" w:cs="David" w:hint="cs"/>
          <w:sz w:val="28"/>
          <w:szCs w:val="28"/>
          <w:rtl/>
        </w:rPr>
        <w:t xml:space="preserve">. </w:t>
      </w:r>
      <w:r w:rsidR="00C62AC1">
        <w:rPr>
          <w:rFonts w:ascii="David" w:hAnsi="David" w:cs="David" w:hint="cs"/>
          <w:sz w:val="28"/>
          <w:szCs w:val="28"/>
          <w:rtl/>
        </w:rPr>
        <w:t xml:space="preserve">מכאן שלא סברנו כי </w:t>
      </w:r>
      <w:r w:rsidR="003417AD">
        <w:rPr>
          <w:rFonts w:ascii="David" w:hAnsi="David" w:cs="David" w:hint="cs"/>
          <w:sz w:val="28"/>
          <w:szCs w:val="28"/>
          <w:rtl/>
        </w:rPr>
        <w:t xml:space="preserve">באי-העברת </w:t>
      </w:r>
      <w:r w:rsidR="002E7D00">
        <w:rPr>
          <w:rFonts w:ascii="David" w:hAnsi="David" w:cs="David" w:hint="cs"/>
          <w:sz w:val="28"/>
          <w:szCs w:val="28"/>
          <w:rtl/>
        </w:rPr>
        <w:t xml:space="preserve">פירוט רחב יותר על </w:t>
      </w:r>
      <w:r w:rsidR="003417AD">
        <w:rPr>
          <w:rFonts w:ascii="David" w:hAnsi="David" w:cs="David" w:hint="cs"/>
          <w:sz w:val="28"/>
          <w:szCs w:val="28"/>
          <w:rtl/>
        </w:rPr>
        <w:t xml:space="preserve">נזקיה של הנפגעת, </w:t>
      </w:r>
      <w:r w:rsidR="00C62AC1">
        <w:rPr>
          <w:rFonts w:ascii="David" w:hAnsi="David" w:cs="David" w:hint="cs"/>
          <w:sz w:val="28"/>
          <w:szCs w:val="28"/>
          <w:rtl/>
        </w:rPr>
        <w:t>נפגעו זכויותיו הדיוניות של המערער</w:t>
      </w:r>
      <w:r w:rsidR="003417AD">
        <w:rPr>
          <w:rFonts w:ascii="David" w:hAnsi="David" w:cs="David" w:hint="cs"/>
          <w:sz w:val="28"/>
          <w:szCs w:val="28"/>
          <w:rtl/>
        </w:rPr>
        <w:t>, באופן המשליך על עונשו</w:t>
      </w:r>
      <w:r w:rsidR="00604B9D">
        <w:rPr>
          <w:rFonts w:ascii="David" w:hAnsi="David" w:cs="David" w:hint="cs"/>
          <w:sz w:val="28"/>
          <w:szCs w:val="28"/>
          <w:rtl/>
        </w:rPr>
        <w:t>.</w:t>
      </w:r>
      <w:r w:rsidR="003417AD">
        <w:rPr>
          <w:rFonts w:ascii="David" w:hAnsi="David" w:cs="David" w:hint="cs"/>
          <w:sz w:val="28"/>
          <w:szCs w:val="28"/>
          <w:rtl/>
        </w:rPr>
        <w:t xml:space="preserve"> </w:t>
      </w:r>
    </w:p>
    <w:p w14:paraId="4A93F9FA" w14:textId="77777777" w:rsidR="00125243" w:rsidRPr="00007AA8" w:rsidRDefault="00125243" w:rsidP="00F5052A">
      <w:pPr>
        <w:numPr>
          <w:ilvl w:val="0"/>
          <w:numId w:val="40"/>
        </w:numPr>
        <w:spacing w:line="372" w:lineRule="auto"/>
        <w:ind w:left="-2"/>
        <w:jc w:val="both"/>
        <w:outlineLvl w:val="0"/>
        <w:rPr>
          <w:rFonts w:ascii="David" w:hAnsi="David" w:cs="David"/>
          <w:sz w:val="28"/>
          <w:szCs w:val="28"/>
        </w:rPr>
      </w:pPr>
      <w:r w:rsidRPr="00007AA8">
        <w:rPr>
          <w:rFonts w:ascii="David" w:hAnsi="David" w:cs="David" w:hint="cs"/>
          <w:sz w:val="28"/>
          <w:szCs w:val="28"/>
          <w:rtl/>
        </w:rPr>
        <w:t xml:space="preserve"> </w:t>
      </w:r>
      <w:r w:rsidR="00007AA8" w:rsidRPr="00007AA8">
        <w:rPr>
          <w:rFonts w:ascii="David" w:hAnsi="David" w:cs="David" w:hint="cs"/>
          <w:sz w:val="28"/>
          <w:szCs w:val="28"/>
          <w:rtl/>
        </w:rPr>
        <w:t xml:space="preserve">מעשיו של המערער אירעו </w:t>
      </w:r>
      <w:r w:rsidR="00007AA8">
        <w:rPr>
          <w:rFonts w:ascii="David" w:hAnsi="David" w:cs="David" w:hint="cs"/>
          <w:sz w:val="28"/>
          <w:szCs w:val="28"/>
          <w:rtl/>
        </w:rPr>
        <w:t>ב</w:t>
      </w:r>
      <w:r w:rsidRPr="00007AA8">
        <w:rPr>
          <w:rFonts w:ascii="David" w:hAnsi="David" w:cs="David" w:hint="cs"/>
          <w:sz w:val="28"/>
          <w:szCs w:val="28"/>
          <w:rtl/>
        </w:rPr>
        <w:t xml:space="preserve">תוך בסיס צבאי שנפגעת העבירה שירתה בו מכוח תפקידה, תוך ניצול יחסי האמון והידידות </w:t>
      </w:r>
      <w:r w:rsidR="003417AD">
        <w:rPr>
          <w:rFonts w:ascii="David" w:hAnsi="David" w:cs="David" w:hint="cs"/>
          <w:sz w:val="28"/>
          <w:szCs w:val="28"/>
          <w:rtl/>
        </w:rPr>
        <w:t xml:space="preserve">שנרקמה </w:t>
      </w:r>
      <w:r w:rsidRPr="00007AA8">
        <w:rPr>
          <w:rFonts w:ascii="David" w:hAnsi="David" w:cs="David" w:hint="cs"/>
          <w:sz w:val="28"/>
          <w:szCs w:val="28"/>
          <w:rtl/>
        </w:rPr>
        <w:t>ביניהם</w:t>
      </w:r>
      <w:r w:rsidR="003417AD">
        <w:rPr>
          <w:rFonts w:ascii="David" w:hAnsi="David" w:cs="David" w:hint="cs"/>
          <w:sz w:val="28"/>
          <w:szCs w:val="28"/>
          <w:rtl/>
        </w:rPr>
        <w:t>,</w:t>
      </w:r>
      <w:r w:rsidRPr="00007AA8">
        <w:rPr>
          <w:rFonts w:ascii="David" w:hAnsi="David" w:cs="David" w:hint="cs"/>
          <w:sz w:val="28"/>
          <w:szCs w:val="28"/>
          <w:rtl/>
        </w:rPr>
        <w:t xml:space="preserve"> על רקע השירות המשותף. בכך</w:t>
      </w:r>
      <w:r w:rsidR="003417AD">
        <w:rPr>
          <w:rFonts w:ascii="David" w:hAnsi="David" w:cs="David" w:hint="cs"/>
          <w:sz w:val="28"/>
          <w:szCs w:val="28"/>
          <w:rtl/>
        </w:rPr>
        <w:t>,</w:t>
      </w:r>
      <w:r w:rsidRPr="00007AA8">
        <w:rPr>
          <w:rFonts w:ascii="David" w:hAnsi="David" w:cs="David" w:hint="cs"/>
          <w:sz w:val="28"/>
          <w:szCs w:val="28"/>
          <w:rtl/>
        </w:rPr>
        <w:t xml:space="preserve"> פגע המערער הן בערכים המוגנים שעניינם הגנה על כבודה של נפגעת העבירה והאוטונומיה שלה על גופה, </w:t>
      </w:r>
      <w:r w:rsidR="00007AA8">
        <w:rPr>
          <w:rFonts w:ascii="David" w:hAnsi="David" w:cs="David" w:hint="cs"/>
          <w:sz w:val="28"/>
          <w:szCs w:val="28"/>
          <w:rtl/>
        </w:rPr>
        <w:t xml:space="preserve">והן </w:t>
      </w:r>
      <w:r w:rsidRPr="00007AA8">
        <w:rPr>
          <w:rFonts w:ascii="David" w:hAnsi="David" w:cs="David" w:hint="cs"/>
          <w:sz w:val="28"/>
          <w:szCs w:val="28"/>
          <w:rtl/>
        </w:rPr>
        <w:t xml:space="preserve">בערכי צה"ל ובהם ערך הרעות והאמון שבין המשרתים בו, שהם "מאבני היסוד של בניין היחידה הצבאית ותנאי הכרחי לתפקודה" (ע/16,18/23 </w:t>
      </w:r>
      <w:r w:rsidRPr="00007AA8">
        <w:rPr>
          <w:rFonts w:ascii="David" w:hAnsi="David" w:cs="David" w:hint="cs"/>
          <w:b/>
          <w:bCs/>
          <w:sz w:val="28"/>
          <w:szCs w:val="28"/>
          <w:rtl/>
        </w:rPr>
        <w:t>סרן יסיה נ' התובע הצבאי הראשי</w:t>
      </w:r>
      <w:r w:rsidRPr="00007AA8">
        <w:rPr>
          <w:rFonts w:ascii="David" w:hAnsi="David" w:cs="David" w:hint="cs"/>
          <w:sz w:val="28"/>
          <w:szCs w:val="28"/>
          <w:rtl/>
        </w:rPr>
        <w:t xml:space="preserve">, פסקה 26 (2023)). השירות במסגרת הצבאית הוא חובה על פי דין, ועל צה"ל מוטלות האחריות והחובה להגן על שלומם ועל כבודם של משרתי צה"ל בעת שהותם במסגרת זו (ע/21,22/23 </w:t>
      </w:r>
      <w:r w:rsidRPr="00007AA8">
        <w:rPr>
          <w:rFonts w:ascii="David" w:hAnsi="David" w:cs="David" w:hint="cs"/>
          <w:b/>
          <w:bCs/>
          <w:sz w:val="28"/>
          <w:szCs w:val="28"/>
          <w:rtl/>
        </w:rPr>
        <w:t xml:space="preserve">סמל אסולין נ' התובע הצבאי הראשי וערעור </w:t>
      </w:r>
      <w:r w:rsidRPr="00007AA8">
        <w:rPr>
          <w:rFonts w:ascii="David" w:hAnsi="David" w:cs="David" w:hint="cs"/>
          <w:sz w:val="28"/>
          <w:szCs w:val="28"/>
          <w:rtl/>
        </w:rPr>
        <w:t xml:space="preserve">שכנגד, פסקה 32 (2023); ע/2,4/23 </w:t>
      </w:r>
      <w:r w:rsidRPr="00007AA8">
        <w:rPr>
          <w:rFonts w:ascii="David" w:hAnsi="David" w:cs="David" w:hint="cs"/>
          <w:b/>
          <w:bCs/>
          <w:sz w:val="28"/>
          <w:szCs w:val="28"/>
          <w:rtl/>
        </w:rPr>
        <w:t>רס"ב חשאן נ' התובע הצבאי הראשי</w:t>
      </w:r>
      <w:r w:rsidRPr="00007AA8">
        <w:rPr>
          <w:rFonts w:ascii="David" w:hAnsi="David" w:cs="David" w:hint="cs"/>
          <w:sz w:val="28"/>
          <w:szCs w:val="28"/>
          <w:rtl/>
        </w:rPr>
        <w:t xml:space="preserve">, פסקה 28 (2023); ע/32,33/21 </w:t>
      </w:r>
      <w:r w:rsidRPr="00007AA8">
        <w:rPr>
          <w:rFonts w:ascii="David" w:hAnsi="David" w:cs="David" w:hint="cs"/>
          <w:b/>
          <w:bCs/>
          <w:sz w:val="28"/>
          <w:szCs w:val="28"/>
          <w:rtl/>
        </w:rPr>
        <w:t xml:space="preserve">רס"ר שיליאן נ' התובע הצבאי הראשי, </w:t>
      </w:r>
      <w:r w:rsidRPr="00007AA8">
        <w:rPr>
          <w:rFonts w:ascii="David" w:hAnsi="David" w:cs="David" w:hint="cs"/>
          <w:sz w:val="28"/>
          <w:szCs w:val="28"/>
          <w:rtl/>
        </w:rPr>
        <w:t>פסקה 85 (2022)).</w:t>
      </w:r>
    </w:p>
    <w:p w14:paraId="29E9D792" w14:textId="77777777" w:rsidR="0050285B" w:rsidRDefault="00CC1218" w:rsidP="00F5052A">
      <w:pPr>
        <w:numPr>
          <w:ilvl w:val="0"/>
          <w:numId w:val="40"/>
        </w:numPr>
        <w:spacing w:line="372" w:lineRule="auto"/>
        <w:ind w:left="-2"/>
        <w:jc w:val="both"/>
        <w:rPr>
          <w:rFonts w:ascii="David" w:hAnsi="David" w:cs="David"/>
          <w:sz w:val="28"/>
          <w:szCs w:val="28"/>
        </w:rPr>
      </w:pPr>
      <w:r w:rsidRPr="00A24B01">
        <w:rPr>
          <w:rFonts w:ascii="David" w:hAnsi="David" w:cs="David" w:hint="cs"/>
          <w:sz w:val="28"/>
          <w:szCs w:val="28"/>
          <w:rtl/>
        </w:rPr>
        <w:t xml:space="preserve">  בשים לב לאמור, </w:t>
      </w:r>
      <w:r w:rsidR="00C62A03" w:rsidRPr="00A24B01">
        <w:rPr>
          <w:rFonts w:ascii="David" w:hAnsi="David" w:cs="David" w:hint="cs"/>
          <w:sz w:val="28"/>
          <w:szCs w:val="28"/>
          <w:rtl/>
        </w:rPr>
        <w:t>ו</w:t>
      </w:r>
      <w:r w:rsidR="00F570EA" w:rsidRPr="00A24B01">
        <w:rPr>
          <w:rFonts w:ascii="David" w:hAnsi="David" w:cs="David" w:hint="cs"/>
          <w:sz w:val="28"/>
          <w:szCs w:val="28"/>
          <w:rtl/>
        </w:rPr>
        <w:t>ל</w:t>
      </w:r>
      <w:r w:rsidR="00773435" w:rsidRPr="00A24B01">
        <w:rPr>
          <w:rFonts w:ascii="David" w:hAnsi="David" w:cs="David" w:hint="cs"/>
          <w:sz w:val="28"/>
          <w:szCs w:val="28"/>
          <w:rtl/>
        </w:rPr>
        <w:t xml:space="preserve">נוכח </w:t>
      </w:r>
      <w:r w:rsidR="00F570EA" w:rsidRPr="00A24B01">
        <w:rPr>
          <w:rFonts w:ascii="David" w:hAnsi="David" w:cs="David" w:hint="cs"/>
          <w:sz w:val="28"/>
          <w:szCs w:val="28"/>
          <w:rtl/>
        </w:rPr>
        <w:t xml:space="preserve">מגמת ההחמרה </w:t>
      </w:r>
      <w:r w:rsidR="00C62A03" w:rsidRPr="00A24B01">
        <w:rPr>
          <w:rFonts w:ascii="David" w:hAnsi="David" w:cs="David" w:hint="cs"/>
          <w:sz w:val="28"/>
          <w:szCs w:val="28"/>
          <w:rtl/>
        </w:rPr>
        <w:t>בעניש</w:t>
      </w:r>
      <w:r w:rsidR="00773435" w:rsidRPr="00A24B01">
        <w:rPr>
          <w:rFonts w:ascii="David" w:hAnsi="David" w:cs="David" w:hint="cs"/>
          <w:sz w:val="28"/>
          <w:szCs w:val="28"/>
          <w:rtl/>
        </w:rPr>
        <w:t>ה</w:t>
      </w:r>
      <w:r w:rsidR="00C62A03" w:rsidRPr="00A24B01">
        <w:rPr>
          <w:rFonts w:ascii="David" w:hAnsi="David" w:cs="David" w:hint="cs"/>
          <w:sz w:val="28"/>
          <w:szCs w:val="28"/>
          <w:rtl/>
        </w:rPr>
        <w:t xml:space="preserve"> </w:t>
      </w:r>
      <w:r w:rsidR="00F570EA" w:rsidRPr="00A24B01">
        <w:rPr>
          <w:rFonts w:ascii="David" w:hAnsi="David" w:cs="David" w:hint="cs"/>
          <w:sz w:val="28"/>
          <w:szCs w:val="28"/>
          <w:rtl/>
        </w:rPr>
        <w:t xml:space="preserve">של עברייני מין, אשר </w:t>
      </w:r>
      <w:r w:rsidR="00773435" w:rsidRPr="00A24B01">
        <w:rPr>
          <w:rFonts w:ascii="David" w:hAnsi="David" w:cs="David" w:hint="cs"/>
          <w:sz w:val="28"/>
          <w:szCs w:val="28"/>
          <w:rtl/>
        </w:rPr>
        <w:t xml:space="preserve">תכליתה </w:t>
      </w:r>
      <w:r w:rsidR="00F570EA" w:rsidRPr="00A24B01">
        <w:rPr>
          <w:rFonts w:ascii="David" w:hAnsi="David" w:cs="David" w:hint="cs"/>
          <w:sz w:val="28"/>
          <w:szCs w:val="28"/>
          <w:rtl/>
        </w:rPr>
        <w:t xml:space="preserve">לבטא את </w:t>
      </w:r>
      <w:r w:rsidR="00773435" w:rsidRPr="00A24B01">
        <w:rPr>
          <w:rFonts w:ascii="David" w:hAnsi="David" w:cs="David" w:hint="cs"/>
          <w:sz w:val="28"/>
          <w:szCs w:val="28"/>
          <w:rtl/>
        </w:rPr>
        <w:t>שיקולי ההלימה ו</w:t>
      </w:r>
      <w:r w:rsidR="00F570EA" w:rsidRPr="00A24B01">
        <w:rPr>
          <w:rFonts w:ascii="David" w:hAnsi="David" w:cs="David" w:hint="cs"/>
          <w:sz w:val="28"/>
          <w:szCs w:val="28"/>
          <w:rtl/>
        </w:rPr>
        <w:t xml:space="preserve">חומרת העבירות, את הנזק שנגרם לנפגעי העבירה ואת שיקולי הרתעת היחיד והרבים (ע"פ </w:t>
      </w:r>
      <w:r w:rsidR="00F570EA" w:rsidRPr="00A24B01">
        <w:rPr>
          <w:rFonts w:ascii="David" w:hAnsi="David" w:cs="David" w:hint="cs"/>
          <w:sz w:val="28"/>
          <w:szCs w:val="28"/>
        </w:rPr>
        <w:t>3265/22</w:t>
      </w:r>
      <w:r w:rsidR="00F570EA" w:rsidRPr="00A24B01">
        <w:rPr>
          <w:rFonts w:ascii="David" w:hAnsi="David" w:cs="David" w:hint="cs"/>
          <w:sz w:val="28"/>
          <w:szCs w:val="28"/>
          <w:rtl/>
        </w:rPr>
        <w:t xml:space="preserve"> </w:t>
      </w:r>
      <w:r w:rsidR="00F570EA" w:rsidRPr="00A24B01">
        <w:rPr>
          <w:rFonts w:ascii="David" w:hAnsi="David" w:cs="David" w:hint="cs"/>
          <w:b/>
          <w:bCs/>
          <w:sz w:val="28"/>
          <w:szCs w:val="28"/>
          <w:rtl/>
        </w:rPr>
        <w:t>פלוני נ' מדינת ישראל</w:t>
      </w:r>
      <w:r w:rsidR="00F570EA" w:rsidRPr="00A24B01">
        <w:rPr>
          <w:rFonts w:ascii="David" w:hAnsi="David" w:cs="David" w:hint="cs"/>
          <w:sz w:val="28"/>
          <w:szCs w:val="28"/>
          <w:rtl/>
        </w:rPr>
        <w:t xml:space="preserve">, פסקה </w:t>
      </w:r>
      <w:r w:rsidR="00F570EA" w:rsidRPr="00A24B01">
        <w:rPr>
          <w:rFonts w:ascii="David" w:hAnsi="David" w:cs="David" w:hint="cs"/>
          <w:sz w:val="28"/>
          <w:szCs w:val="28"/>
        </w:rPr>
        <w:t>10</w:t>
      </w:r>
      <w:r w:rsidR="00F570EA" w:rsidRPr="00A24B01">
        <w:rPr>
          <w:rFonts w:ascii="David" w:hAnsi="David" w:cs="David" w:hint="cs"/>
          <w:sz w:val="28"/>
          <w:szCs w:val="28"/>
          <w:rtl/>
        </w:rPr>
        <w:t xml:space="preserve"> לפסק דינו של השופט אלרון (</w:t>
      </w:r>
      <w:r w:rsidR="00F570EA" w:rsidRPr="00A24B01">
        <w:rPr>
          <w:rFonts w:ascii="David" w:hAnsi="David" w:cs="David" w:hint="cs"/>
          <w:sz w:val="28"/>
          <w:szCs w:val="28"/>
        </w:rPr>
        <w:t>2.11.2022</w:t>
      </w:r>
      <w:r w:rsidR="00F570EA" w:rsidRPr="00A24B01">
        <w:rPr>
          <w:rFonts w:ascii="David" w:hAnsi="David" w:cs="David" w:hint="cs"/>
          <w:sz w:val="28"/>
          <w:szCs w:val="28"/>
          <w:rtl/>
        </w:rPr>
        <w:t xml:space="preserve">); ע"פ </w:t>
      </w:r>
      <w:r w:rsidR="00F570EA" w:rsidRPr="00A24B01">
        <w:rPr>
          <w:rFonts w:ascii="David" w:hAnsi="David" w:cs="David" w:hint="cs"/>
          <w:sz w:val="28"/>
          <w:szCs w:val="28"/>
        </w:rPr>
        <w:t>2444/22</w:t>
      </w:r>
      <w:r w:rsidR="00F570EA" w:rsidRPr="00A24B01">
        <w:rPr>
          <w:rFonts w:ascii="David" w:hAnsi="David" w:cs="David" w:hint="cs"/>
          <w:sz w:val="28"/>
          <w:szCs w:val="28"/>
          <w:rtl/>
        </w:rPr>
        <w:t xml:space="preserve"> </w:t>
      </w:r>
      <w:r w:rsidR="00F570EA" w:rsidRPr="00A24B01">
        <w:rPr>
          <w:rFonts w:ascii="David" w:hAnsi="David" w:cs="David" w:hint="cs"/>
          <w:b/>
          <w:bCs/>
          <w:sz w:val="28"/>
          <w:szCs w:val="28"/>
          <w:rtl/>
        </w:rPr>
        <w:t>פלוני נ' מדינת ישראל</w:t>
      </w:r>
      <w:r w:rsidR="00F570EA" w:rsidRPr="00A24B01">
        <w:rPr>
          <w:rFonts w:ascii="David" w:hAnsi="David" w:cs="David" w:hint="cs"/>
          <w:sz w:val="28"/>
          <w:szCs w:val="28"/>
          <w:rtl/>
        </w:rPr>
        <w:t xml:space="preserve">, פסקה </w:t>
      </w:r>
      <w:r w:rsidR="00F570EA" w:rsidRPr="00A24B01">
        <w:rPr>
          <w:rFonts w:ascii="David" w:hAnsi="David" w:cs="David" w:hint="cs"/>
          <w:sz w:val="28"/>
          <w:szCs w:val="28"/>
        </w:rPr>
        <w:t>11</w:t>
      </w:r>
      <w:r w:rsidR="00F570EA" w:rsidRPr="00A24B01">
        <w:rPr>
          <w:rFonts w:ascii="David" w:hAnsi="David" w:cs="David" w:hint="cs"/>
          <w:sz w:val="28"/>
          <w:szCs w:val="28"/>
          <w:rtl/>
        </w:rPr>
        <w:t xml:space="preserve"> (</w:t>
      </w:r>
      <w:r w:rsidR="00F570EA" w:rsidRPr="00A24B01">
        <w:rPr>
          <w:rFonts w:ascii="David" w:hAnsi="David" w:cs="David" w:hint="cs"/>
          <w:sz w:val="28"/>
          <w:szCs w:val="28"/>
        </w:rPr>
        <w:t>14.11.2022</w:t>
      </w:r>
      <w:r w:rsidR="00F570EA" w:rsidRPr="00A24B01">
        <w:rPr>
          <w:rFonts w:ascii="David" w:hAnsi="David" w:cs="David" w:hint="cs"/>
          <w:sz w:val="28"/>
          <w:szCs w:val="28"/>
          <w:rtl/>
        </w:rPr>
        <w:t xml:space="preserve">); ע"פ </w:t>
      </w:r>
      <w:r w:rsidR="00F570EA" w:rsidRPr="00A24B01">
        <w:rPr>
          <w:rFonts w:ascii="David" w:hAnsi="David" w:cs="David" w:hint="cs"/>
          <w:sz w:val="28"/>
          <w:szCs w:val="28"/>
        </w:rPr>
        <w:t>166/23</w:t>
      </w:r>
      <w:r w:rsidR="00F570EA" w:rsidRPr="00A24B01">
        <w:rPr>
          <w:rFonts w:ascii="David" w:hAnsi="David" w:cs="David" w:hint="cs"/>
          <w:sz w:val="28"/>
          <w:szCs w:val="28"/>
          <w:rtl/>
        </w:rPr>
        <w:t xml:space="preserve"> </w:t>
      </w:r>
      <w:r w:rsidR="00F570EA" w:rsidRPr="00A24B01">
        <w:rPr>
          <w:rFonts w:ascii="David" w:hAnsi="David" w:cs="David" w:hint="cs"/>
          <w:b/>
          <w:bCs/>
          <w:sz w:val="28"/>
          <w:szCs w:val="28"/>
          <w:rtl/>
        </w:rPr>
        <w:t>פלוני נ' מדינת ישראל</w:t>
      </w:r>
      <w:r w:rsidR="00F570EA" w:rsidRPr="00A24B01">
        <w:rPr>
          <w:rFonts w:ascii="David" w:hAnsi="David" w:cs="David" w:hint="cs"/>
          <w:sz w:val="28"/>
          <w:szCs w:val="28"/>
          <w:rtl/>
        </w:rPr>
        <w:t xml:space="preserve">, פסקה </w:t>
      </w:r>
      <w:r w:rsidR="00F570EA" w:rsidRPr="00A24B01">
        <w:rPr>
          <w:rFonts w:ascii="David" w:hAnsi="David" w:cs="David" w:hint="cs"/>
          <w:sz w:val="28"/>
          <w:szCs w:val="28"/>
        </w:rPr>
        <w:t>10</w:t>
      </w:r>
      <w:r w:rsidR="00F570EA" w:rsidRPr="00A24B01">
        <w:rPr>
          <w:rFonts w:ascii="David" w:hAnsi="David" w:cs="David" w:hint="cs"/>
          <w:sz w:val="28"/>
          <w:szCs w:val="28"/>
          <w:rtl/>
        </w:rPr>
        <w:t xml:space="preserve"> (</w:t>
      </w:r>
      <w:r w:rsidR="00F570EA" w:rsidRPr="00A24B01">
        <w:rPr>
          <w:rFonts w:ascii="David" w:hAnsi="David" w:cs="David" w:hint="cs"/>
          <w:sz w:val="28"/>
          <w:szCs w:val="28"/>
        </w:rPr>
        <w:t>18.5.2023</w:t>
      </w:r>
      <w:r w:rsidR="00F570EA" w:rsidRPr="00A24B01">
        <w:rPr>
          <w:rFonts w:ascii="David" w:hAnsi="David" w:cs="David" w:hint="cs"/>
          <w:sz w:val="28"/>
          <w:szCs w:val="28"/>
          <w:rtl/>
        </w:rPr>
        <w:t>))</w:t>
      </w:r>
      <w:r w:rsidR="00C62A03" w:rsidRPr="00A24B01">
        <w:rPr>
          <w:rFonts w:ascii="David" w:hAnsi="David" w:cs="David" w:hint="cs"/>
          <w:sz w:val="28"/>
          <w:szCs w:val="28"/>
          <w:rtl/>
        </w:rPr>
        <w:t>,</w:t>
      </w:r>
      <w:r w:rsidR="00F570EA" w:rsidRPr="00A24B01">
        <w:rPr>
          <w:rFonts w:ascii="David" w:hAnsi="David" w:cs="David" w:hint="cs"/>
          <w:sz w:val="28"/>
          <w:szCs w:val="28"/>
          <w:rtl/>
        </w:rPr>
        <w:t xml:space="preserve"> </w:t>
      </w:r>
      <w:r w:rsidR="000A1E07" w:rsidRPr="00A24B01">
        <w:rPr>
          <w:rFonts w:ascii="David" w:hAnsi="David" w:cs="David" w:hint="cs"/>
          <w:sz w:val="28"/>
          <w:szCs w:val="28"/>
          <w:rtl/>
        </w:rPr>
        <w:t xml:space="preserve">משסברנו כי הפסיקה שאליה הפנתה ההגנה </w:t>
      </w:r>
      <w:r w:rsidR="00223DFB" w:rsidRPr="00A24B01">
        <w:rPr>
          <w:rFonts w:ascii="David" w:hAnsi="David" w:cs="David" w:hint="cs"/>
          <w:sz w:val="28"/>
          <w:szCs w:val="28"/>
          <w:rtl/>
        </w:rPr>
        <w:t xml:space="preserve">עניינה במקרים שחומרתם אינה מגעת </w:t>
      </w:r>
      <w:r w:rsidR="003417AD" w:rsidRPr="00A24B01">
        <w:rPr>
          <w:rFonts w:ascii="David" w:hAnsi="David" w:cs="David" w:hint="cs"/>
          <w:sz w:val="28"/>
          <w:szCs w:val="28"/>
          <w:rtl/>
        </w:rPr>
        <w:t>לז</w:t>
      </w:r>
      <w:r w:rsidR="003417AD">
        <w:rPr>
          <w:rFonts w:ascii="David" w:hAnsi="David" w:cs="David" w:hint="cs"/>
          <w:sz w:val="28"/>
          <w:szCs w:val="28"/>
          <w:rtl/>
        </w:rPr>
        <w:t>ו</w:t>
      </w:r>
      <w:r w:rsidR="003417AD" w:rsidRPr="00A24B01">
        <w:rPr>
          <w:rFonts w:ascii="David" w:hAnsi="David" w:cs="David" w:hint="cs"/>
          <w:sz w:val="28"/>
          <w:szCs w:val="28"/>
          <w:rtl/>
        </w:rPr>
        <w:t xml:space="preserve"> </w:t>
      </w:r>
      <w:r w:rsidR="00223DFB" w:rsidRPr="00A24B01">
        <w:rPr>
          <w:rFonts w:ascii="David" w:hAnsi="David" w:cs="David" w:hint="cs"/>
          <w:sz w:val="28"/>
          <w:szCs w:val="28"/>
          <w:rtl/>
        </w:rPr>
        <w:t xml:space="preserve">של האירוע שבפנינו; </w:t>
      </w:r>
      <w:r w:rsidR="00A24B01" w:rsidRPr="00A24B01">
        <w:rPr>
          <w:rFonts w:ascii="David" w:hAnsi="David" w:cs="David" w:hint="cs"/>
          <w:sz w:val="28"/>
          <w:szCs w:val="28"/>
          <w:rtl/>
        </w:rPr>
        <w:t>ולאור מ</w:t>
      </w:r>
      <w:r w:rsidR="00C62A03" w:rsidRPr="00A24B01">
        <w:rPr>
          <w:rFonts w:ascii="David" w:hAnsi="David" w:cs="David" w:hint="cs"/>
          <w:sz w:val="28"/>
          <w:szCs w:val="28"/>
          <w:rtl/>
        </w:rPr>
        <w:t xml:space="preserve">דיניות </w:t>
      </w:r>
      <w:r w:rsidR="00F570EA" w:rsidRPr="00A24B01">
        <w:rPr>
          <w:rFonts w:ascii="David" w:hAnsi="David" w:cs="David" w:hint="cs"/>
          <w:sz w:val="28"/>
          <w:szCs w:val="28"/>
          <w:rtl/>
        </w:rPr>
        <w:t xml:space="preserve">הענישה שנקבעה </w:t>
      </w:r>
      <w:r w:rsidR="00C62A03" w:rsidRPr="00A24B01">
        <w:rPr>
          <w:rFonts w:ascii="David" w:hAnsi="David" w:cs="David" w:hint="cs"/>
          <w:sz w:val="28"/>
          <w:szCs w:val="28"/>
          <w:rtl/>
        </w:rPr>
        <w:t>ב</w:t>
      </w:r>
      <w:r w:rsidR="00F570EA" w:rsidRPr="00A24B01">
        <w:rPr>
          <w:rFonts w:ascii="David" w:hAnsi="David" w:cs="David" w:hint="cs"/>
          <w:sz w:val="28"/>
          <w:szCs w:val="28"/>
          <w:rtl/>
        </w:rPr>
        <w:t>בית דין זה בעבירות דומות</w:t>
      </w:r>
      <w:r w:rsidR="00B11F80" w:rsidRPr="00A24B01">
        <w:rPr>
          <w:rFonts w:ascii="David" w:hAnsi="David" w:cs="David" w:hint="cs"/>
          <w:sz w:val="28"/>
          <w:szCs w:val="28"/>
          <w:rtl/>
        </w:rPr>
        <w:t xml:space="preserve"> (ראו</w:t>
      </w:r>
      <w:r w:rsidR="002A7C05" w:rsidRPr="00A24B01">
        <w:rPr>
          <w:rFonts w:ascii="David" w:hAnsi="David" w:cs="David" w:hint="cs"/>
          <w:sz w:val="28"/>
          <w:szCs w:val="28"/>
          <w:rtl/>
        </w:rPr>
        <w:t xml:space="preserve">: </w:t>
      </w:r>
      <w:r w:rsidR="00514B4C" w:rsidRPr="00A24B01">
        <w:rPr>
          <w:rFonts w:ascii="David" w:hAnsi="David" w:cs="David" w:hint="cs"/>
          <w:sz w:val="28"/>
          <w:szCs w:val="28"/>
          <w:rtl/>
        </w:rPr>
        <w:t xml:space="preserve">ע/51,52/24 </w:t>
      </w:r>
      <w:r w:rsidR="00514B4C" w:rsidRPr="00A24B01">
        <w:rPr>
          <w:rFonts w:ascii="David" w:hAnsi="David" w:cs="David" w:hint="cs"/>
          <w:b/>
          <w:bCs/>
          <w:sz w:val="28"/>
          <w:szCs w:val="28"/>
          <w:rtl/>
        </w:rPr>
        <w:t xml:space="preserve">טור' אבו סריה </w:t>
      </w:r>
      <w:r w:rsidR="00514B4C" w:rsidRPr="00A24B01">
        <w:rPr>
          <w:rFonts w:ascii="David" w:hAnsi="David" w:cs="David" w:hint="cs"/>
          <w:sz w:val="28"/>
          <w:szCs w:val="28"/>
          <w:rtl/>
        </w:rPr>
        <w:t>לעיל</w:t>
      </w:r>
      <w:r w:rsidR="00B11F80" w:rsidRPr="00A24B01">
        <w:rPr>
          <w:rFonts w:ascii="David" w:hAnsi="David" w:cs="David" w:hint="cs"/>
          <w:sz w:val="28"/>
          <w:szCs w:val="28"/>
          <w:rtl/>
        </w:rPr>
        <w:t xml:space="preserve">; </w:t>
      </w:r>
      <w:r w:rsidR="001D4C86" w:rsidRPr="00A24B01">
        <w:rPr>
          <w:rFonts w:ascii="David" w:hAnsi="David" w:cs="David" w:hint="cs"/>
          <w:sz w:val="28"/>
          <w:szCs w:val="28"/>
          <w:rtl/>
        </w:rPr>
        <w:t xml:space="preserve">ע/25/24 </w:t>
      </w:r>
      <w:r w:rsidR="001D4C86" w:rsidRPr="00A24B01">
        <w:rPr>
          <w:rFonts w:ascii="David" w:hAnsi="David" w:cs="David" w:hint="cs"/>
          <w:b/>
          <w:bCs/>
          <w:sz w:val="28"/>
          <w:szCs w:val="28"/>
          <w:rtl/>
        </w:rPr>
        <w:t>טור' ש</w:t>
      </w:r>
      <w:r w:rsidR="00C62A03" w:rsidRPr="00A24B01">
        <w:rPr>
          <w:rFonts w:ascii="David" w:hAnsi="David" w:cs="David" w:hint="cs"/>
          <w:b/>
          <w:bCs/>
          <w:sz w:val="28"/>
          <w:szCs w:val="28"/>
          <w:rtl/>
        </w:rPr>
        <w:t>'</w:t>
      </w:r>
      <w:r w:rsidR="00C62A03" w:rsidRPr="00A24B01">
        <w:rPr>
          <w:rFonts w:ascii="David" w:hAnsi="David" w:cs="David" w:hint="cs"/>
          <w:sz w:val="28"/>
          <w:szCs w:val="28"/>
          <w:rtl/>
        </w:rPr>
        <w:t xml:space="preserve"> </w:t>
      </w:r>
      <w:r w:rsidR="001D4C86" w:rsidRPr="00A24B01">
        <w:rPr>
          <w:rFonts w:ascii="David" w:hAnsi="David" w:cs="David" w:hint="cs"/>
          <w:sz w:val="28"/>
          <w:szCs w:val="28"/>
          <w:rtl/>
        </w:rPr>
        <w:t>לעיל;</w:t>
      </w:r>
      <w:r w:rsidR="00B11F80" w:rsidRPr="00A24B01">
        <w:rPr>
          <w:rFonts w:ascii="David" w:hAnsi="David" w:cs="David" w:hint="cs"/>
          <w:sz w:val="28"/>
          <w:szCs w:val="28"/>
          <w:rtl/>
        </w:rPr>
        <w:t xml:space="preserve"> </w:t>
      </w:r>
      <w:r w:rsidR="00F570EA" w:rsidRPr="00A24B01">
        <w:rPr>
          <w:rFonts w:ascii="David" w:hAnsi="David" w:cs="David" w:hint="cs"/>
          <w:sz w:val="28"/>
          <w:szCs w:val="28"/>
          <w:rtl/>
        </w:rPr>
        <w:t>ע/</w:t>
      </w:r>
      <w:r w:rsidR="00782BB7" w:rsidRPr="00A24B01">
        <w:rPr>
          <w:rFonts w:ascii="David" w:hAnsi="David" w:cs="David" w:hint="cs"/>
          <w:sz w:val="28"/>
          <w:szCs w:val="28"/>
          <w:rtl/>
        </w:rPr>
        <w:t xml:space="preserve">32/23 </w:t>
      </w:r>
      <w:r w:rsidR="00784C11" w:rsidRPr="00A24B01">
        <w:rPr>
          <w:rFonts w:ascii="David" w:hAnsi="David" w:cs="David" w:hint="cs"/>
          <w:b/>
          <w:bCs/>
          <w:sz w:val="28"/>
          <w:szCs w:val="28"/>
          <w:rtl/>
        </w:rPr>
        <w:t xml:space="preserve">רב"ט כהן </w:t>
      </w:r>
      <w:r w:rsidR="00784C11" w:rsidRPr="00A24B01">
        <w:rPr>
          <w:rFonts w:ascii="David" w:hAnsi="David" w:cs="David" w:hint="cs"/>
          <w:sz w:val="28"/>
          <w:szCs w:val="28"/>
          <w:rtl/>
        </w:rPr>
        <w:t>לעיל; ע/15/23</w:t>
      </w:r>
      <w:r w:rsidR="00784C11" w:rsidRPr="00A24B01">
        <w:rPr>
          <w:rFonts w:ascii="David" w:hAnsi="David" w:cs="David" w:hint="cs"/>
          <w:b/>
          <w:bCs/>
          <w:sz w:val="28"/>
          <w:szCs w:val="28"/>
          <w:rtl/>
        </w:rPr>
        <w:t xml:space="preserve"> </w:t>
      </w:r>
      <w:r w:rsidR="006F08C7" w:rsidRPr="00A24B01">
        <w:rPr>
          <w:rFonts w:ascii="David" w:hAnsi="David" w:cs="David" w:hint="cs"/>
          <w:b/>
          <w:bCs/>
          <w:sz w:val="28"/>
          <w:szCs w:val="28"/>
          <w:rtl/>
        </w:rPr>
        <w:t xml:space="preserve">סמל קבסה </w:t>
      </w:r>
      <w:r w:rsidR="006F08C7" w:rsidRPr="00A24B01">
        <w:rPr>
          <w:rFonts w:ascii="David" w:hAnsi="David" w:cs="David" w:hint="cs"/>
          <w:sz w:val="28"/>
          <w:szCs w:val="28"/>
          <w:rtl/>
        </w:rPr>
        <w:t xml:space="preserve">לעיל; </w:t>
      </w:r>
      <w:r w:rsidR="00F16F18" w:rsidRPr="00A24B01">
        <w:rPr>
          <w:rFonts w:ascii="David" w:hAnsi="David" w:cs="David" w:hint="cs"/>
          <w:sz w:val="28"/>
          <w:szCs w:val="28"/>
          <w:rtl/>
        </w:rPr>
        <w:t xml:space="preserve">ע/12,13/22 </w:t>
      </w:r>
      <w:r w:rsidR="00F16F18" w:rsidRPr="00A24B01">
        <w:rPr>
          <w:rFonts w:ascii="David" w:hAnsi="David" w:cs="David" w:hint="cs"/>
          <w:b/>
          <w:bCs/>
          <w:sz w:val="28"/>
          <w:szCs w:val="28"/>
          <w:rtl/>
        </w:rPr>
        <w:t xml:space="preserve">סמ"ר אמסלם </w:t>
      </w:r>
      <w:r w:rsidR="00F16F18" w:rsidRPr="00A24B01">
        <w:rPr>
          <w:rFonts w:ascii="David" w:hAnsi="David" w:cs="David" w:hint="cs"/>
          <w:sz w:val="28"/>
          <w:szCs w:val="28"/>
          <w:rtl/>
        </w:rPr>
        <w:t>לעיל</w:t>
      </w:r>
      <w:r w:rsidR="001D4C86" w:rsidRPr="00A24B01">
        <w:rPr>
          <w:rFonts w:ascii="David" w:hAnsi="David" w:cs="David" w:hint="cs"/>
          <w:sz w:val="28"/>
          <w:szCs w:val="28"/>
          <w:rtl/>
        </w:rPr>
        <w:t xml:space="preserve">) </w:t>
      </w:r>
      <w:r w:rsidR="00F957D3" w:rsidRPr="00A24B01">
        <w:rPr>
          <w:rFonts w:ascii="David" w:hAnsi="David" w:cs="David" w:hint="cs"/>
          <w:sz w:val="28"/>
          <w:szCs w:val="28"/>
          <w:rtl/>
        </w:rPr>
        <w:t xml:space="preserve"> - </w:t>
      </w:r>
      <w:r w:rsidR="001D4C86" w:rsidRPr="00A24B01">
        <w:rPr>
          <w:rFonts w:ascii="David" w:hAnsi="David" w:cs="David" w:hint="cs"/>
          <w:sz w:val="28"/>
          <w:szCs w:val="28"/>
          <w:rtl/>
        </w:rPr>
        <w:t>הרי שלא מצאנו חומרה יתרה במתחם העונש ההולם שקבע בית הדין קמא</w:t>
      </w:r>
      <w:r w:rsidR="00A24B01" w:rsidRPr="00A24B01">
        <w:rPr>
          <w:rFonts w:ascii="David" w:hAnsi="David" w:cs="David" w:hint="cs"/>
          <w:sz w:val="28"/>
          <w:szCs w:val="28"/>
          <w:rtl/>
        </w:rPr>
        <w:t>.</w:t>
      </w:r>
      <w:r w:rsidR="001D4C86" w:rsidRPr="00A24B01">
        <w:rPr>
          <w:rFonts w:ascii="David" w:hAnsi="David" w:cs="David" w:hint="cs"/>
          <w:sz w:val="28"/>
          <w:szCs w:val="28"/>
          <w:rtl/>
        </w:rPr>
        <w:t xml:space="preserve"> </w:t>
      </w:r>
    </w:p>
    <w:p w14:paraId="0AFFB729" w14:textId="77777777" w:rsidR="00A24AA5" w:rsidRPr="009F43BF" w:rsidRDefault="00170B9D" w:rsidP="00F5052A">
      <w:pPr>
        <w:numPr>
          <w:ilvl w:val="0"/>
          <w:numId w:val="40"/>
        </w:numPr>
        <w:spacing w:line="372" w:lineRule="auto"/>
        <w:ind w:left="-2"/>
        <w:jc w:val="both"/>
        <w:rPr>
          <w:rFonts w:ascii="David" w:hAnsi="David" w:cs="David"/>
          <w:sz w:val="28"/>
          <w:szCs w:val="28"/>
        </w:rPr>
      </w:pPr>
      <w:r w:rsidRPr="00A46404">
        <w:rPr>
          <w:rFonts w:ascii="David" w:hAnsi="David" w:cs="David" w:hint="cs"/>
          <w:sz w:val="28"/>
          <w:szCs w:val="28"/>
          <w:rtl/>
        </w:rPr>
        <w:t xml:space="preserve">בעת קביעת מידתו של עונש המאסר, לא מצאנו לקבל את עתירת ההגנה לחריגה ממתחם העונש ההולם מטעמי שיקום. </w:t>
      </w:r>
      <w:r w:rsidR="00A46404">
        <w:rPr>
          <w:rFonts w:ascii="David" w:hAnsi="David" w:cs="David" w:hint="cs"/>
          <w:sz w:val="28"/>
          <w:szCs w:val="28"/>
          <w:rtl/>
        </w:rPr>
        <w:t xml:space="preserve">כידוע מורה </w:t>
      </w:r>
      <w:r w:rsidR="00A46404" w:rsidRPr="009F43BF">
        <w:rPr>
          <w:rFonts w:ascii="David" w:hAnsi="David" w:cs="David" w:hint="cs"/>
          <w:sz w:val="28"/>
          <w:szCs w:val="28"/>
          <w:rtl/>
        </w:rPr>
        <w:t>סעיף 40ד(א)</w:t>
      </w:r>
      <w:r w:rsidR="00A46404" w:rsidRPr="009F43BF">
        <w:rPr>
          <w:rFonts w:ascii="David" w:hAnsi="David" w:cs="David" w:hint="cs"/>
          <w:sz w:val="28"/>
          <w:szCs w:val="28"/>
        </w:rPr>
        <w:t xml:space="preserve"> </w:t>
      </w:r>
      <w:r w:rsidR="00A46404" w:rsidRPr="009F43BF">
        <w:rPr>
          <w:rFonts w:ascii="David" w:hAnsi="David" w:cs="David" w:hint="cs"/>
          <w:sz w:val="28"/>
          <w:szCs w:val="28"/>
          <w:rtl/>
        </w:rPr>
        <w:t xml:space="preserve">לחוק העונשין כי ניתן יהיה לחרוג ממתחם העונש ההולם מקום שבו מצאה הערכאה השיפוטית כי הנאשם "השתקם או שקיים סיכוי של ממש שישתקם"; וזאת מתוך הכרה בכך שלעיתים, במקרים המתאימים לכך, יש </w:t>
      </w:r>
      <w:r w:rsidR="00A46404" w:rsidRPr="009F43BF">
        <w:rPr>
          <w:rFonts w:ascii="David" w:hAnsi="David" w:cs="David" w:hint="cs"/>
          <w:sz w:val="28"/>
          <w:szCs w:val="28"/>
          <w:rtl/>
        </w:rPr>
        <w:lastRenderedPageBreak/>
        <w:t xml:space="preserve">ליתן מעמד בכורה לשיקול השיקומי, על פני עיקרון ההלימה (ע"פ 6958/18 </w:t>
      </w:r>
      <w:r w:rsidR="00A46404" w:rsidRPr="009F43BF">
        <w:rPr>
          <w:rFonts w:ascii="David" w:hAnsi="David" w:cs="David" w:hint="cs"/>
          <w:b/>
          <w:bCs/>
          <w:sz w:val="28"/>
          <w:szCs w:val="28"/>
          <w:rtl/>
        </w:rPr>
        <w:t>מצלאח נ' מדינת ישראל</w:t>
      </w:r>
      <w:r w:rsidR="00A46404" w:rsidRPr="009F43BF">
        <w:rPr>
          <w:rFonts w:ascii="David" w:hAnsi="David" w:cs="David" w:hint="cs"/>
          <w:sz w:val="28"/>
          <w:szCs w:val="28"/>
          <w:rtl/>
        </w:rPr>
        <w:t>, פסקה 32 (22.1.2020)).</w:t>
      </w:r>
    </w:p>
    <w:p w14:paraId="0F225F70" w14:textId="77777777" w:rsidR="005714AA" w:rsidRPr="009F43BF" w:rsidRDefault="00A46404" w:rsidP="00F5052A">
      <w:pPr>
        <w:numPr>
          <w:ilvl w:val="0"/>
          <w:numId w:val="40"/>
        </w:numPr>
        <w:spacing w:line="372" w:lineRule="auto"/>
        <w:ind w:left="-2"/>
        <w:jc w:val="both"/>
        <w:rPr>
          <w:rFonts w:ascii="David" w:hAnsi="David" w:cs="David"/>
          <w:sz w:val="28"/>
          <w:szCs w:val="28"/>
        </w:rPr>
      </w:pPr>
      <w:r w:rsidRPr="00251C3D">
        <w:rPr>
          <w:rFonts w:cs="David" w:hint="cs"/>
          <w:sz w:val="28"/>
          <w:szCs w:val="28"/>
          <w:rtl/>
        </w:rPr>
        <w:t xml:space="preserve"> </w:t>
      </w:r>
      <w:r w:rsidRPr="009F43BF">
        <w:rPr>
          <w:rFonts w:ascii="David" w:hAnsi="David" w:cs="David" w:hint="cs"/>
          <w:sz w:val="28"/>
          <w:szCs w:val="28"/>
          <w:rtl/>
        </w:rPr>
        <w:t xml:space="preserve">עם זאת, את שאלת השיקום יש לבחון בכל מקרה בהתאם לנסיבותיו, תוך שהמונח "סיכוי של ממש" התפרש ככזה המחייב בחינה של מגוון שיקולים, כגון - מוטיבציית הנאשם להשתקם; הצלחה בהליכים טיפוליים שהוא עובר; הבעת חרטה עמוקה ואינדיקציות לשינוי אמיתי בהתנהגותו ובדרך חשיבתו (ע"פ 6637/17 </w:t>
      </w:r>
      <w:r w:rsidRPr="009F43BF">
        <w:rPr>
          <w:rFonts w:ascii="David" w:hAnsi="David" w:cs="David" w:hint="cs"/>
          <w:b/>
          <w:bCs/>
          <w:sz w:val="28"/>
          <w:szCs w:val="28"/>
          <w:rtl/>
        </w:rPr>
        <w:t xml:space="preserve">קרנדל </w:t>
      </w:r>
      <w:r w:rsidRPr="009F43BF">
        <w:rPr>
          <w:rFonts w:ascii="David" w:hAnsi="David" w:cs="David" w:hint="cs"/>
          <w:sz w:val="28"/>
          <w:szCs w:val="28"/>
          <w:rtl/>
        </w:rPr>
        <w:t xml:space="preserve">לעיל, פסקאות 23-24 לחוות דעתה של כב' השופטת ברק ארז). </w:t>
      </w:r>
      <w:r w:rsidR="00A24AA5" w:rsidRPr="009F43BF">
        <w:rPr>
          <w:rFonts w:ascii="David" w:hAnsi="David" w:cs="David" w:hint="cs"/>
          <w:sz w:val="28"/>
          <w:szCs w:val="28"/>
          <w:rtl/>
        </w:rPr>
        <w:t xml:space="preserve">אינדיקציות שכאלה לא הוצגו בפנינו. אמנם </w:t>
      </w:r>
      <w:r w:rsidR="00D0268A" w:rsidRPr="009F43BF">
        <w:rPr>
          <w:rFonts w:ascii="David" w:hAnsi="David" w:cs="David" w:hint="cs"/>
          <w:sz w:val="28"/>
          <w:szCs w:val="28"/>
          <w:rtl/>
        </w:rPr>
        <w:t>המערער ניחם על מעשיו, ו</w:t>
      </w:r>
      <w:r w:rsidR="002E7D00">
        <w:rPr>
          <w:rFonts w:ascii="David" w:hAnsi="David" w:cs="David" w:hint="cs"/>
          <w:sz w:val="28"/>
          <w:szCs w:val="28"/>
          <w:rtl/>
        </w:rPr>
        <w:t xml:space="preserve">אף </w:t>
      </w:r>
      <w:r w:rsidR="00A24AA5" w:rsidRPr="009F43BF">
        <w:rPr>
          <w:rFonts w:ascii="David" w:hAnsi="David" w:cs="David" w:hint="cs"/>
          <w:sz w:val="28"/>
          <w:szCs w:val="28"/>
          <w:rtl/>
        </w:rPr>
        <w:t>תרם רבות בשירות</w:t>
      </w:r>
      <w:r w:rsidR="002E7D00">
        <w:rPr>
          <w:rFonts w:ascii="David" w:hAnsi="David" w:cs="David" w:hint="cs"/>
          <w:sz w:val="28"/>
          <w:szCs w:val="28"/>
          <w:rtl/>
        </w:rPr>
        <w:t xml:space="preserve">ו </w:t>
      </w:r>
      <w:r w:rsidR="00A24AA5" w:rsidRPr="009F43BF">
        <w:rPr>
          <w:rFonts w:ascii="David" w:hAnsi="David" w:cs="David" w:hint="cs"/>
          <w:sz w:val="28"/>
          <w:szCs w:val="28"/>
          <w:rtl/>
        </w:rPr>
        <w:t xml:space="preserve">כלוחם </w:t>
      </w:r>
      <w:r w:rsidR="00136A87" w:rsidRPr="009F43BF">
        <w:rPr>
          <w:rFonts w:ascii="David" w:hAnsi="David" w:cs="David" w:hint="cs"/>
          <w:sz w:val="28"/>
          <w:szCs w:val="28"/>
          <w:rtl/>
        </w:rPr>
        <w:t>בשירות סדיר ולאחר מכן במסגרת שירות המילואים בתקופת הלחימה</w:t>
      </w:r>
      <w:r w:rsidR="00D0268A" w:rsidRPr="009F43BF">
        <w:rPr>
          <w:rFonts w:ascii="David" w:hAnsi="David" w:cs="David" w:hint="cs"/>
          <w:sz w:val="28"/>
          <w:szCs w:val="28"/>
          <w:rtl/>
        </w:rPr>
        <w:t>; אולם נפסק כי הבחינה ביחס ל</w:t>
      </w:r>
      <w:r w:rsidR="00B921BE" w:rsidRPr="009F43BF">
        <w:rPr>
          <w:rFonts w:ascii="David" w:hAnsi="David" w:cs="David" w:hint="cs"/>
          <w:sz w:val="28"/>
          <w:szCs w:val="28"/>
          <w:rtl/>
        </w:rPr>
        <w:t xml:space="preserve">סיכויי השיקום </w:t>
      </w:r>
      <w:r w:rsidRPr="009F43BF">
        <w:rPr>
          <w:rFonts w:ascii="David" w:hAnsi="David" w:cs="David" w:hint="cs"/>
          <w:sz w:val="28"/>
          <w:szCs w:val="28"/>
          <w:rtl/>
        </w:rPr>
        <w:t xml:space="preserve">נעשית, בין השאר, ביחס לשלב של ההליך השיקומי שבו מצוי הנאשם, ומן הראוי לסטות ממתחם העונש ההולם רק במקרים הנדירים שבהם קיימים סיכויי שיקום מובהקים, המצדיקים, בבחינת יוצא מהכלל, לסטות ממנו לקולה (ע"פ 8377/18 </w:t>
      </w:r>
      <w:r w:rsidRPr="00837766">
        <w:rPr>
          <w:rFonts w:ascii="David" w:hAnsi="David" w:cs="David" w:hint="cs"/>
          <w:b/>
          <w:bCs/>
          <w:sz w:val="28"/>
          <w:szCs w:val="28"/>
          <w:rtl/>
        </w:rPr>
        <w:t xml:space="preserve">פלוני נ' מדינת ישראל, </w:t>
      </w:r>
      <w:r w:rsidRPr="009F43BF">
        <w:rPr>
          <w:rFonts w:ascii="David" w:hAnsi="David" w:cs="David" w:hint="cs"/>
          <w:sz w:val="28"/>
          <w:szCs w:val="28"/>
          <w:rtl/>
        </w:rPr>
        <w:t xml:space="preserve">פסקה 13 (31.7.2019); </w:t>
      </w:r>
      <w:r w:rsidR="005714AA" w:rsidRPr="009F43BF">
        <w:rPr>
          <w:rFonts w:ascii="David" w:hAnsi="David" w:cs="David" w:hint="cs"/>
          <w:sz w:val="28"/>
          <w:szCs w:val="28"/>
          <w:rtl/>
        </w:rPr>
        <w:t xml:space="preserve">ע"פ 1229/19 </w:t>
      </w:r>
      <w:r w:rsidR="005714AA" w:rsidRPr="00837766">
        <w:rPr>
          <w:rFonts w:ascii="David" w:hAnsi="David" w:cs="David" w:hint="cs"/>
          <w:b/>
          <w:bCs/>
          <w:sz w:val="28"/>
          <w:szCs w:val="28"/>
          <w:rtl/>
        </w:rPr>
        <w:t>סלומינסקי נ' מדינת ישראל</w:t>
      </w:r>
      <w:r w:rsidR="005714AA" w:rsidRPr="009F43BF">
        <w:rPr>
          <w:rFonts w:ascii="David" w:hAnsi="David" w:cs="David" w:hint="cs"/>
          <w:sz w:val="28"/>
          <w:szCs w:val="28"/>
          <w:rtl/>
        </w:rPr>
        <w:t xml:space="preserve">, פסקה 14 (1.7.2019)). </w:t>
      </w:r>
      <w:r w:rsidR="00251C3D" w:rsidRPr="009F43BF">
        <w:rPr>
          <w:rFonts w:ascii="David" w:hAnsi="David" w:cs="David" w:hint="cs"/>
          <w:sz w:val="28"/>
          <w:szCs w:val="28"/>
          <w:rtl/>
        </w:rPr>
        <w:t>לכך יש להוסיף, כי כ</w:t>
      </w:r>
      <w:r w:rsidR="00251C3D" w:rsidRPr="00251C3D">
        <w:rPr>
          <w:rFonts w:ascii="David" w:hAnsi="David" w:cs="David" w:hint="cs"/>
          <w:sz w:val="28"/>
          <w:szCs w:val="28"/>
          <w:rtl/>
        </w:rPr>
        <w:t>ידוע, שיקולי השיקום, אינם חזות הכל, ולצידם ניצבים שיקולי ענישה נוספים, ובהם גם שיקולי הלימה והרתעה. הבכורה</w:t>
      </w:r>
      <w:r w:rsidR="003417AD">
        <w:rPr>
          <w:rFonts w:ascii="David" w:hAnsi="David" w:cs="David" w:hint="cs"/>
          <w:sz w:val="28"/>
          <w:szCs w:val="28"/>
          <w:rtl/>
        </w:rPr>
        <w:t>, כידוע, ניתנה</w:t>
      </w:r>
      <w:r w:rsidR="00251C3D" w:rsidRPr="00251C3D">
        <w:rPr>
          <w:rFonts w:ascii="David" w:hAnsi="David" w:cs="David" w:hint="cs"/>
          <w:sz w:val="28"/>
          <w:szCs w:val="28"/>
          <w:rtl/>
        </w:rPr>
        <w:t xml:space="preserve"> לעיקרון המנחה בענישה, הוא עיקרון ההלימה (רע"פ </w:t>
      </w:r>
      <w:r w:rsidR="00251C3D" w:rsidRPr="00251C3D">
        <w:rPr>
          <w:rFonts w:ascii="David" w:hAnsi="David" w:cs="David" w:hint="cs"/>
          <w:sz w:val="28"/>
          <w:szCs w:val="28"/>
        </w:rPr>
        <w:t>9269/17</w:t>
      </w:r>
      <w:r w:rsidR="00251C3D" w:rsidRPr="00251C3D">
        <w:rPr>
          <w:rFonts w:ascii="David" w:hAnsi="David" w:cs="David" w:hint="cs"/>
          <w:sz w:val="28"/>
          <w:szCs w:val="28"/>
          <w:rtl/>
        </w:rPr>
        <w:t xml:space="preserve"> </w:t>
      </w:r>
      <w:r w:rsidR="00251C3D" w:rsidRPr="00837766">
        <w:rPr>
          <w:rFonts w:ascii="David" w:hAnsi="David" w:cs="David" w:hint="cs"/>
          <w:b/>
          <w:bCs/>
          <w:sz w:val="28"/>
          <w:szCs w:val="28"/>
          <w:rtl/>
        </w:rPr>
        <w:t>אבו עישא נ' מדינת ישראל</w:t>
      </w:r>
      <w:r w:rsidR="00251C3D" w:rsidRPr="00251C3D">
        <w:rPr>
          <w:rFonts w:ascii="David" w:hAnsi="David" w:cs="David" w:hint="cs"/>
          <w:sz w:val="28"/>
          <w:szCs w:val="28"/>
          <w:rtl/>
        </w:rPr>
        <w:t xml:space="preserve"> (</w:t>
      </w:r>
      <w:r w:rsidR="00251C3D" w:rsidRPr="00251C3D">
        <w:rPr>
          <w:rFonts w:ascii="David" w:hAnsi="David" w:cs="David" w:hint="cs"/>
          <w:sz w:val="28"/>
          <w:szCs w:val="28"/>
        </w:rPr>
        <w:t>15.1.2018</w:t>
      </w:r>
      <w:r w:rsidR="00251C3D" w:rsidRPr="00251C3D">
        <w:rPr>
          <w:rFonts w:ascii="David" w:hAnsi="David" w:cs="David" w:hint="cs"/>
          <w:sz w:val="28"/>
          <w:szCs w:val="28"/>
          <w:rtl/>
        </w:rPr>
        <w:t xml:space="preserve">); ע"פ </w:t>
      </w:r>
      <w:r w:rsidR="00251C3D" w:rsidRPr="00251C3D">
        <w:rPr>
          <w:rFonts w:ascii="David" w:hAnsi="David" w:cs="David" w:hint="cs"/>
          <w:sz w:val="28"/>
          <w:szCs w:val="28"/>
        </w:rPr>
        <w:t>1859/22</w:t>
      </w:r>
      <w:r w:rsidR="00251C3D" w:rsidRPr="00251C3D">
        <w:rPr>
          <w:rFonts w:ascii="David" w:hAnsi="David" w:cs="David" w:hint="cs"/>
          <w:sz w:val="28"/>
          <w:szCs w:val="28"/>
          <w:rtl/>
        </w:rPr>
        <w:t xml:space="preserve"> </w:t>
      </w:r>
      <w:r w:rsidR="00251C3D" w:rsidRPr="00837766">
        <w:rPr>
          <w:rFonts w:ascii="David" w:hAnsi="David" w:cs="David" w:hint="cs"/>
          <w:b/>
          <w:bCs/>
          <w:sz w:val="28"/>
          <w:szCs w:val="28"/>
          <w:rtl/>
        </w:rPr>
        <w:t>פלוני נ' מדינת ישראל</w:t>
      </w:r>
      <w:r w:rsidR="00251C3D" w:rsidRPr="00251C3D">
        <w:rPr>
          <w:rFonts w:ascii="David" w:hAnsi="David" w:cs="David" w:hint="cs"/>
          <w:sz w:val="28"/>
          <w:szCs w:val="28"/>
          <w:rtl/>
        </w:rPr>
        <w:t xml:space="preserve">, פסקאות </w:t>
      </w:r>
      <w:r w:rsidR="00251C3D" w:rsidRPr="00251C3D">
        <w:rPr>
          <w:rFonts w:ascii="David" w:hAnsi="David" w:cs="David" w:hint="cs"/>
          <w:sz w:val="28"/>
          <w:szCs w:val="28"/>
        </w:rPr>
        <w:t>24-26</w:t>
      </w:r>
      <w:r w:rsidR="00251C3D" w:rsidRPr="00251C3D">
        <w:rPr>
          <w:rFonts w:ascii="David" w:hAnsi="David" w:cs="David" w:hint="cs"/>
          <w:sz w:val="28"/>
          <w:szCs w:val="28"/>
          <w:rtl/>
        </w:rPr>
        <w:t xml:space="preserve"> (</w:t>
      </w:r>
      <w:r w:rsidR="00251C3D" w:rsidRPr="00251C3D">
        <w:rPr>
          <w:rFonts w:ascii="David" w:hAnsi="David" w:cs="David" w:hint="cs"/>
          <w:sz w:val="28"/>
          <w:szCs w:val="28"/>
        </w:rPr>
        <w:t>8.6.2022</w:t>
      </w:r>
      <w:r w:rsidR="00251C3D" w:rsidRPr="00251C3D">
        <w:rPr>
          <w:rFonts w:ascii="David" w:hAnsi="David" w:cs="David" w:hint="cs"/>
          <w:sz w:val="28"/>
          <w:szCs w:val="28"/>
          <w:rtl/>
        </w:rPr>
        <w:t>)).</w:t>
      </w:r>
    </w:p>
    <w:p w14:paraId="34B4005D" w14:textId="77777777" w:rsidR="00D37E6A" w:rsidRDefault="00B921BE"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לצד האמור, סברנו כי בנסיבות העניין, וב</w:t>
      </w:r>
      <w:r w:rsidR="00CE1365">
        <w:rPr>
          <w:rFonts w:ascii="David" w:hAnsi="David" w:cs="David" w:hint="cs"/>
          <w:sz w:val="28"/>
          <w:szCs w:val="28"/>
          <w:rtl/>
        </w:rPr>
        <w:t>פרט</w:t>
      </w:r>
      <w:r>
        <w:rPr>
          <w:rFonts w:ascii="David" w:hAnsi="David" w:cs="David" w:hint="cs"/>
          <w:sz w:val="28"/>
          <w:szCs w:val="28"/>
          <w:rtl/>
        </w:rPr>
        <w:t xml:space="preserve"> לאחר שההגנה הציגה לעיוננו מסמך המלמד </w:t>
      </w:r>
      <w:r w:rsidR="003417AD">
        <w:rPr>
          <w:rFonts w:ascii="David" w:hAnsi="David" w:cs="David" w:hint="cs"/>
          <w:sz w:val="28"/>
          <w:szCs w:val="28"/>
          <w:rtl/>
        </w:rPr>
        <w:t xml:space="preserve">על כי </w:t>
      </w:r>
      <w:r>
        <w:rPr>
          <w:rFonts w:ascii="David" w:hAnsi="David" w:cs="David" w:hint="cs"/>
          <w:sz w:val="28"/>
          <w:szCs w:val="28"/>
          <w:rtl/>
        </w:rPr>
        <w:t xml:space="preserve">המערער פנה והחל בטיפול </w:t>
      </w:r>
      <w:r w:rsidR="002E7D00">
        <w:rPr>
          <w:rFonts w:ascii="David" w:hAnsi="David" w:cs="David" w:hint="cs"/>
          <w:sz w:val="28"/>
          <w:szCs w:val="28"/>
          <w:rtl/>
        </w:rPr>
        <w:t xml:space="preserve">מתאים </w:t>
      </w:r>
      <w:r>
        <w:rPr>
          <w:rFonts w:ascii="David" w:hAnsi="David" w:cs="David" w:hint="cs"/>
          <w:sz w:val="28"/>
          <w:szCs w:val="28"/>
          <w:rtl/>
        </w:rPr>
        <w:t xml:space="preserve">בטרם החל בריצוי עונשו, </w:t>
      </w:r>
      <w:r w:rsidR="0013055F" w:rsidRPr="0069524B">
        <w:rPr>
          <w:rFonts w:ascii="David" w:hAnsi="David" w:cs="David" w:hint="cs"/>
          <w:b/>
          <w:bCs/>
          <w:sz w:val="28"/>
          <w:szCs w:val="28"/>
          <w:rtl/>
        </w:rPr>
        <w:t>לפנים משורת הדין</w:t>
      </w:r>
      <w:r w:rsidR="002E7D00">
        <w:rPr>
          <w:rFonts w:ascii="David" w:hAnsi="David" w:cs="David" w:hint="cs"/>
          <w:b/>
          <w:bCs/>
          <w:sz w:val="28"/>
          <w:szCs w:val="28"/>
          <w:rtl/>
        </w:rPr>
        <w:t xml:space="preserve"> </w:t>
      </w:r>
      <w:r w:rsidR="002E7D00" w:rsidRPr="0069524B">
        <w:rPr>
          <w:rFonts w:ascii="David" w:hAnsi="David" w:cs="David" w:hint="cs"/>
          <w:sz w:val="28"/>
          <w:szCs w:val="28"/>
          <w:rtl/>
        </w:rPr>
        <w:t>-</w:t>
      </w:r>
      <w:r w:rsidR="002E7D00">
        <w:rPr>
          <w:rFonts w:ascii="David" w:hAnsi="David" w:cs="David" w:hint="cs"/>
          <w:b/>
          <w:bCs/>
          <w:sz w:val="28"/>
          <w:szCs w:val="28"/>
          <w:rtl/>
        </w:rPr>
        <w:t xml:space="preserve"> </w:t>
      </w:r>
      <w:r w:rsidR="002E7D00">
        <w:rPr>
          <w:rFonts w:ascii="David" w:hAnsi="David" w:cs="David" w:hint="cs"/>
          <w:sz w:val="28"/>
          <w:szCs w:val="28"/>
          <w:rtl/>
        </w:rPr>
        <w:t xml:space="preserve">ניתן </w:t>
      </w:r>
      <w:r w:rsidR="0013055F">
        <w:rPr>
          <w:rFonts w:ascii="David" w:hAnsi="David" w:cs="David" w:hint="cs"/>
          <w:sz w:val="28"/>
          <w:szCs w:val="28"/>
          <w:rtl/>
        </w:rPr>
        <w:t>להקל באופן מתון ב</w:t>
      </w:r>
      <w:r>
        <w:rPr>
          <w:rFonts w:ascii="David" w:hAnsi="David" w:cs="David" w:hint="cs"/>
          <w:sz w:val="28"/>
          <w:szCs w:val="28"/>
          <w:rtl/>
        </w:rPr>
        <w:t>עונשו</w:t>
      </w:r>
      <w:r w:rsidR="002E7D00">
        <w:rPr>
          <w:rFonts w:ascii="David" w:hAnsi="David" w:cs="David" w:hint="cs"/>
          <w:sz w:val="28"/>
          <w:szCs w:val="28"/>
          <w:rtl/>
        </w:rPr>
        <w:t>,</w:t>
      </w:r>
      <w:r>
        <w:rPr>
          <w:rFonts w:ascii="David" w:hAnsi="David" w:cs="David" w:hint="cs"/>
          <w:sz w:val="28"/>
          <w:szCs w:val="28"/>
          <w:rtl/>
        </w:rPr>
        <w:t xml:space="preserve"> בתוך המתחם שנקבע</w:t>
      </w:r>
      <w:r w:rsidR="0013055F">
        <w:rPr>
          <w:rFonts w:ascii="David" w:hAnsi="David" w:cs="David" w:hint="cs"/>
          <w:sz w:val="28"/>
          <w:szCs w:val="28"/>
          <w:rtl/>
        </w:rPr>
        <w:t>.</w:t>
      </w:r>
      <w:r>
        <w:rPr>
          <w:rFonts w:ascii="David" w:hAnsi="David" w:cs="David" w:hint="cs"/>
          <w:sz w:val="28"/>
          <w:szCs w:val="28"/>
          <w:rtl/>
        </w:rPr>
        <w:t xml:space="preserve"> לעניין זה התחשבנו </w:t>
      </w:r>
      <w:r w:rsidR="002E7D00">
        <w:rPr>
          <w:rFonts w:ascii="David" w:hAnsi="David" w:cs="David" w:hint="cs"/>
          <w:sz w:val="28"/>
          <w:szCs w:val="28"/>
          <w:rtl/>
        </w:rPr>
        <w:t xml:space="preserve">גם </w:t>
      </w:r>
      <w:r>
        <w:rPr>
          <w:rFonts w:ascii="David" w:hAnsi="David" w:cs="David" w:hint="cs"/>
          <w:sz w:val="28"/>
          <w:szCs w:val="28"/>
          <w:rtl/>
        </w:rPr>
        <w:t xml:space="preserve">בשיקולים שמנה בית הדין קמא, אשר </w:t>
      </w:r>
      <w:r w:rsidR="00251C3D">
        <w:rPr>
          <w:rFonts w:ascii="David" w:hAnsi="David" w:cs="David" w:hint="cs"/>
          <w:sz w:val="28"/>
          <w:szCs w:val="28"/>
          <w:rtl/>
        </w:rPr>
        <w:t xml:space="preserve">הובילו לקביעת עונשו בסמוך לרף התחתון של מתחם העונש ההולם וביניהם </w:t>
      </w:r>
      <w:r w:rsidR="00007999">
        <w:rPr>
          <w:rFonts w:ascii="David" w:hAnsi="David" w:cs="David" w:hint="cs"/>
          <w:sz w:val="28"/>
          <w:szCs w:val="28"/>
          <w:rtl/>
        </w:rPr>
        <w:t>-</w:t>
      </w:r>
      <w:r w:rsidR="00251C3D">
        <w:rPr>
          <w:rFonts w:ascii="David" w:hAnsi="David" w:cs="David" w:hint="cs"/>
          <w:sz w:val="28"/>
          <w:szCs w:val="28"/>
          <w:rtl/>
        </w:rPr>
        <w:t xml:space="preserve"> </w:t>
      </w:r>
      <w:r w:rsidR="00007999">
        <w:rPr>
          <w:rFonts w:ascii="David" w:hAnsi="David" w:cs="David" w:hint="cs"/>
          <w:sz w:val="28"/>
          <w:szCs w:val="28"/>
          <w:rtl/>
        </w:rPr>
        <w:t xml:space="preserve">חלוף הזמן מאז האירוע, </w:t>
      </w:r>
      <w:r w:rsidR="00251C3D">
        <w:rPr>
          <w:rFonts w:ascii="David" w:hAnsi="David" w:cs="David" w:hint="cs"/>
          <w:sz w:val="28"/>
          <w:szCs w:val="28"/>
          <w:rtl/>
        </w:rPr>
        <w:t xml:space="preserve">גילו הצעיר של המערער, </w:t>
      </w:r>
      <w:r w:rsidR="003417AD">
        <w:rPr>
          <w:rFonts w:ascii="David" w:hAnsi="David" w:cs="David" w:hint="cs"/>
          <w:sz w:val="28"/>
          <w:szCs w:val="28"/>
          <w:rtl/>
        </w:rPr>
        <w:t xml:space="preserve">הערכת מסוכנותו המינית כנמוכה, </w:t>
      </w:r>
      <w:r w:rsidR="00251C3D">
        <w:rPr>
          <w:rFonts w:ascii="David" w:hAnsi="David" w:cs="David" w:hint="cs"/>
          <w:sz w:val="28"/>
          <w:szCs w:val="28"/>
          <w:rtl/>
        </w:rPr>
        <w:t>נסיבותיו המשפחתיות הסבוכות, שירותו הצבאי התורם</w:t>
      </w:r>
      <w:r w:rsidR="00561D65">
        <w:rPr>
          <w:rFonts w:ascii="David" w:hAnsi="David" w:cs="David" w:hint="cs"/>
          <w:sz w:val="28"/>
          <w:szCs w:val="28"/>
          <w:rtl/>
        </w:rPr>
        <w:t>, הודאתו באשמה ונטילת האחריות</w:t>
      </w:r>
      <w:r w:rsidR="003417AD">
        <w:rPr>
          <w:rFonts w:ascii="David" w:hAnsi="David" w:cs="David" w:hint="cs"/>
          <w:sz w:val="28"/>
          <w:szCs w:val="28"/>
          <w:rtl/>
        </w:rPr>
        <w:t xml:space="preserve">, תוך חיסכון בזמן שיפוטי </w:t>
      </w:r>
      <w:r w:rsidR="002E7D00">
        <w:rPr>
          <w:rFonts w:ascii="David" w:hAnsi="David" w:cs="David" w:hint="cs"/>
          <w:sz w:val="28"/>
          <w:szCs w:val="28"/>
          <w:rtl/>
        </w:rPr>
        <w:t xml:space="preserve">באופן שייתר את </w:t>
      </w:r>
      <w:r w:rsidR="003417AD">
        <w:rPr>
          <w:rFonts w:ascii="David" w:hAnsi="David" w:cs="David" w:hint="cs"/>
          <w:sz w:val="28"/>
          <w:szCs w:val="28"/>
          <w:rtl/>
        </w:rPr>
        <w:t>עד</w:t>
      </w:r>
      <w:r w:rsidR="002E7D00">
        <w:rPr>
          <w:rFonts w:ascii="David" w:hAnsi="David" w:cs="David" w:hint="cs"/>
          <w:sz w:val="28"/>
          <w:szCs w:val="28"/>
          <w:rtl/>
        </w:rPr>
        <w:t>ו</w:t>
      </w:r>
      <w:r w:rsidR="003417AD">
        <w:rPr>
          <w:rFonts w:ascii="David" w:hAnsi="David" w:cs="David" w:hint="cs"/>
          <w:sz w:val="28"/>
          <w:szCs w:val="28"/>
          <w:rtl/>
        </w:rPr>
        <w:t>תה של נפגעת העבירה בשלב בירור האשמה.</w:t>
      </w:r>
    </w:p>
    <w:p w14:paraId="787EBDDB" w14:textId="77777777" w:rsidR="00AD7338" w:rsidRDefault="003417AD"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בעניין אחרון זה נעיר</w:t>
      </w:r>
      <w:r w:rsidR="002C57F5" w:rsidRPr="007F5ECD">
        <w:rPr>
          <w:rFonts w:ascii="David" w:hAnsi="David" w:cs="David" w:hint="cs"/>
          <w:sz w:val="28"/>
          <w:szCs w:val="28"/>
          <w:rtl/>
        </w:rPr>
        <w:t xml:space="preserve">, כי </w:t>
      </w:r>
      <w:r w:rsidR="00695A18" w:rsidRPr="007F5ECD">
        <w:rPr>
          <w:rFonts w:ascii="David" w:hAnsi="David" w:cs="David" w:hint="cs"/>
          <w:sz w:val="28"/>
          <w:szCs w:val="28"/>
          <w:rtl/>
        </w:rPr>
        <w:t xml:space="preserve">בית הדין קמא לא נתן משקל מספק להבעת החרטה של המערער, </w:t>
      </w:r>
      <w:r w:rsidR="00CC0460" w:rsidRPr="007F5ECD">
        <w:rPr>
          <w:rFonts w:ascii="David" w:hAnsi="David" w:cs="David" w:hint="cs"/>
          <w:sz w:val="28"/>
          <w:szCs w:val="28"/>
          <w:rtl/>
        </w:rPr>
        <w:t>ו</w:t>
      </w:r>
      <w:r w:rsidR="007E23A0" w:rsidRPr="007F5ECD">
        <w:rPr>
          <w:rFonts w:ascii="David" w:hAnsi="David" w:cs="David" w:hint="cs"/>
          <w:sz w:val="28"/>
          <w:szCs w:val="28"/>
          <w:rtl/>
        </w:rPr>
        <w:t xml:space="preserve">מתח ביקורת </w:t>
      </w:r>
      <w:r w:rsidR="00CC0460" w:rsidRPr="007F5ECD">
        <w:rPr>
          <w:rFonts w:ascii="David" w:hAnsi="David" w:cs="David" w:hint="cs"/>
          <w:sz w:val="28"/>
          <w:szCs w:val="28"/>
          <w:rtl/>
        </w:rPr>
        <w:t xml:space="preserve">שאינה מוצדקת </w:t>
      </w:r>
      <w:r w:rsidR="007E23A0" w:rsidRPr="007F5ECD">
        <w:rPr>
          <w:rFonts w:ascii="David" w:hAnsi="David" w:cs="David" w:hint="cs"/>
          <w:sz w:val="28"/>
          <w:szCs w:val="28"/>
          <w:rtl/>
        </w:rPr>
        <w:t xml:space="preserve">על </w:t>
      </w:r>
      <w:r>
        <w:rPr>
          <w:rFonts w:ascii="David" w:hAnsi="David" w:cs="David" w:hint="cs"/>
          <w:sz w:val="28"/>
          <w:szCs w:val="28"/>
          <w:rtl/>
        </w:rPr>
        <w:t xml:space="preserve">דבריו של </w:t>
      </w:r>
      <w:r w:rsidR="00CC0460" w:rsidRPr="007F5ECD">
        <w:rPr>
          <w:rFonts w:ascii="David" w:hAnsi="David" w:cs="David" w:hint="cs"/>
          <w:sz w:val="28"/>
          <w:szCs w:val="28"/>
          <w:rtl/>
        </w:rPr>
        <w:t xml:space="preserve">המערער טרם גזירת דינו, </w:t>
      </w:r>
      <w:r>
        <w:rPr>
          <w:rFonts w:ascii="David" w:hAnsi="David" w:cs="David" w:hint="cs"/>
          <w:sz w:val="28"/>
          <w:szCs w:val="28"/>
          <w:rtl/>
        </w:rPr>
        <w:t xml:space="preserve">כאילו </w:t>
      </w:r>
      <w:r w:rsidR="00BC1F2F" w:rsidRPr="007F5ECD">
        <w:rPr>
          <w:rFonts w:ascii="David" w:hAnsi="David" w:cs="David" w:hint="cs"/>
          <w:sz w:val="28"/>
          <w:szCs w:val="28"/>
          <w:rtl/>
        </w:rPr>
        <w:t>המערער היה מרוכז אך ורק בנזקים שנגרמו לו</w:t>
      </w:r>
      <w:r w:rsidR="00770320" w:rsidRPr="007F5ECD">
        <w:rPr>
          <w:rFonts w:ascii="David" w:hAnsi="David" w:cs="David" w:hint="cs"/>
          <w:sz w:val="28"/>
          <w:szCs w:val="28"/>
          <w:rtl/>
        </w:rPr>
        <w:t xml:space="preserve">. </w:t>
      </w:r>
      <w:r w:rsidR="00D37E6A" w:rsidRPr="007F5ECD">
        <w:rPr>
          <w:rFonts w:ascii="David" w:hAnsi="David" w:cs="David" w:hint="cs"/>
          <w:sz w:val="28"/>
          <w:szCs w:val="28"/>
          <w:rtl/>
        </w:rPr>
        <w:t>מ</w:t>
      </w:r>
      <w:r w:rsidR="00770320" w:rsidRPr="007F5ECD">
        <w:rPr>
          <w:rFonts w:ascii="David" w:hAnsi="David" w:cs="David" w:hint="cs"/>
          <w:sz w:val="28"/>
          <w:szCs w:val="28"/>
          <w:rtl/>
        </w:rPr>
        <w:t>עיון ב</w:t>
      </w:r>
      <w:r w:rsidR="007176AE" w:rsidRPr="007F5ECD">
        <w:rPr>
          <w:rFonts w:ascii="David" w:hAnsi="David" w:cs="David" w:hint="cs"/>
          <w:sz w:val="28"/>
          <w:szCs w:val="28"/>
          <w:rtl/>
        </w:rPr>
        <w:t xml:space="preserve">פרוטוקול הדיון </w:t>
      </w:r>
      <w:r w:rsidR="00D37E6A" w:rsidRPr="007F5ECD">
        <w:rPr>
          <w:rFonts w:ascii="David" w:hAnsi="David" w:cs="David" w:hint="cs"/>
          <w:sz w:val="28"/>
          <w:szCs w:val="28"/>
          <w:rtl/>
        </w:rPr>
        <w:t xml:space="preserve">עולה כי </w:t>
      </w:r>
      <w:r w:rsidR="007176AE" w:rsidRPr="007F5ECD">
        <w:rPr>
          <w:rFonts w:ascii="David" w:hAnsi="David" w:cs="David" w:hint="cs"/>
          <w:sz w:val="28"/>
          <w:szCs w:val="28"/>
          <w:rtl/>
        </w:rPr>
        <w:t>המערער האריך בדבריו, תוך שציין</w:t>
      </w:r>
      <w:r w:rsidR="002D69FC" w:rsidRPr="007F5ECD">
        <w:rPr>
          <w:rFonts w:ascii="David" w:hAnsi="David" w:cs="David" w:hint="cs"/>
          <w:sz w:val="28"/>
          <w:szCs w:val="28"/>
          <w:rtl/>
        </w:rPr>
        <w:t xml:space="preserve"> בין השאר </w:t>
      </w:r>
      <w:r w:rsidR="007176AE" w:rsidRPr="007F5ECD">
        <w:rPr>
          <w:rFonts w:ascii="David" w:hAnsi="David" w:cs="David" w:hint="cs"/>
          <w:sz w:val="28"/>
          <w:szCs w:val="28"/>
          <w:rtl/>
        </w:rPr>
        <w:t>כי "</w:t>
      </w:r>
      <w:r w:rsidR="002D69FC" w:rsidRPr="007F5ECD">
        <w:rPr>
          <w:rFonts w:ascii="David" w:hAnsi="David" w:cs="David" w:hint="cs"/>
          <w:sz w:val="28"/>
          <w:szCs w:val="28"/>
          <w:rtl/>
        </w:rPr>
        <w:t xml:space="preserve">אני כן רוצה להדגיש את הסליחה שלי והאשמה שלי... </w:t>
      </w:r>
      <w:r w:rsidR="007176AE" w:rsidRPr="007F5ECD">
        <w:rPr>
          <w:rFonts w:ascii="David" w:hAnsi="David" w:cs="David" w:hint="cs"/>
          <w:sz w:val="28"/>
          <w:szCs w:val="28"/>
          <w:rtl/>
        </w:rPr>
        <w:t xml:space="preserve">היה לי מאוד קשה להשלים עם זה שפגעתי במישהי בצורה הזאת... </w:t>
      </w:r>
      <w:r w:rsidR="00EA1611" w:rsidRPr="007F5ECD">
        <w:rPr>
          <w:rFonts w:ascii="David" w:hAnsi="David" w:cs="David" w:hint="cs"/>
          <w:sz w:val="28"/>
          <w:szCs w:val="28"/>
          <w:rtl/>
        </w:rPr>
        <w:t xml:space="preserve">"זה ממש לא אופייני לי ועד עכשיו אני מצטער ומתחרט ואפילו די שונא את עצמי על הרגע שכן פגעתי... אני מתאר לעצמי כמה הנפגעת סבלה מזה". </w:t>
      </w:r>
      <w:r w:rsidR="00BD332A" w:rsidRPr="007F5ECD">
        <w:rPr>
          <w:rFonts w:ascii="David" w:hAnsi="David" w:cs="David" w:hint="cs"/>
          <w:sz w:val="28"/>
          <w:szCs w:val="28"/>
          <w:rtl/>
        </w:rPr>
        <w:t xml:space="preserve">התביעה אף אישרה במענה לטענות ההגנה בערעור, </w:t>
      </w:r>
      <w:r w:rsidR="00791809" w:rsidRPr="007F5ECD">
        <w:rPr>
          <w:rFonts w:ascii="David" w:hAnsi="David" w:cs="David" w:hint="cs"/>
          <w:sz w:val="28"/>
          <w:szCs w:val="28"/>
          <w:rtl/>
        </w:rPr>
        <w:t xml:space="preserve">כי דבריו </w:t>
      </w:r>
      <w:r w:rsidR="00CC450C" w:rsidRPr="007F5ECD">
        <w:rPr>
          <w:rFonts w:ascii="David" w:hAnsi="David" w:cs="David" w:hint="cs"/>
          <w:sz w:val="28"/>
          <w:szCs w:val="28"/>
          <w:rtl/>
        </w:rPr>
        <w:t>של המערער נמסרו</w:t>
      </w:r>
      <w:r>
        <w:rPr>
          <w:rFonts w:ascii="David" w:hAnsi="David" w:cs="David" w:hint="cs"/>
          <w:sz w:val="28"/>
          <w:szCs w:val="28"/>
          <w:rtl/>
        </w:rPr>
        <w:t>, לבקשתו ותוך הקדמת סדר הדברים הרגיל,</w:t>
      </w:r>
      <w:r w:rsidR="00CC450C" w:rsidRPr="007F5ECD">
        <w:rPr>
          <w:rFonts w:ascii="David" w:hAnsi="David" w:cs="David" w:hint="cs"/>
          <w:sz w:val="28"/>
          <w:szCs w:val="28"/>
          <w:rtl/>
        </w:rPr>
        <w:t xml:space="preserve"> בשעה </w:t>
      </w:r>
      <w:r w:rsidR="00CC450C" w:rsidRPr="007F5ECD">
        <w:rPr>
          <w:rFonts w:ascii="David" w:hAnsi="David" w:cs="David" w:hint="cs"/>
          <w:sz w:val="28"/>
          <w:szCs w:val="28"/>
          <w:rtl/>
        </w:rPr>
        <w:lastRenderedPageBreak/>
        <w:t xml:space="preserve">שנפגעת העבירה נכחה באולם, </w:t>
      </w:r>
      <w:r w:rsidR="00BD332A" w:rsidRPr="007F5ECD">
        <w:rPr>
          <w:rFonts w:ascii="David" w:hAnsi="David" w:cs="David" w:hint="cs"/>
          <w:sz w:val="28"/>
          <w:szCs w:val="28"/>
          <w:rtl/>
        </w:rPr>
        <w:t>על מנת ש</w:t>
      </w:r>
      <w:r w:rsidR="00CC450C" w:rsidRPr="007F5ECD">
        <w:rPr>
          <w:rFonts w:ascii="David" w:hAnsi="David" w:cs="David" w:hint="cs"/>
          <w:sz w:val="28"/>
          <w:szCs w:val="28"/>
          <w:rtl/>
        </w:rPr>
        <w:t xml:space="preserve">תוכל לשמוע את התנצלותו. </w:t>
      </w:r>
      <w:r>
        <w:rPr>
          <w:rFonts w:ascii="David" w:hAnsi="David" w:cs="David" w:hint="cs"/>
          <w:sz w:val="28"/>
          <w:szCs w:val="28"/>
          <w:rtl/>
        </w:rPr>
        <w:t>ל</w:t>
      </w:r>
      <w:r w:rsidRPr="007F5ECD">
        <w:rPr>
          <w:rFonts w:ascii="David" w:hAnsi="David" w:cs="David" w:hint="cs"/>
          <w:sz w:val="28"/>
          <w:szCs w:val="28"/>
          <w:rtl/>
        </w:rPr>
        <w:t xml:space="preserve">הבעת </w:t>
      </w:r>
      <w:r w:rsidR="00BC1F2F" w:rsidRPr="007F5ECD">
        <w:rPr>
          <w:rFonts w:ascii="David" w:hAnsi="David" w:cs="David" w:hint="cs"/>
          <w:sz w:val="28"/>
          <w:szCs w:val="28"/>
          <w:rtl/>
        </w:rPr>
        <w:t xml:space="preserve">החרטה </w:t>
      </w:r>
      <w:r w:rsidR="00AD7338">
        <w:rPr>
          <w:rFonts w:ascii="David" w:hAnsi="David" w:cs="David" w:hint="cs"/>
          <w:sz w:val="28"/>
          <w:szCs w:val="28"/>
          <w:rtl/>
        </w:rPr>
        <w:t>בבית הדין יש לצרף גם את ביטויי החרטה האותנטיים של המערער, שמהם התרשמו הן מעריכת המסוכנות והן עורכת התסקיר לעונש</w:t>
      </w:r>
      <w:r w:rsidR="002E7D00">
        <w:rPr>
          <w:rFonts w:ascii="David" w:hAnsi="David" w:cs="David" w:hint="cs"/>
          <w:sz w:val="28"/>
          <w:szCs w:val="28"/>
          <w:rtl/>
        </w:rPr>
        <w:t>, ו</w:t>
      </w:r>
      <w:r w:rsidR="00AD7338">
        <w:rPr>
          <w:rFonts w:ascii="David" w:hAnsi="David" w:cs="David" w:hint="cs"/>
          <w:sz w:val="28"/>
          <w:szCs w:val="28"/>
          <w:rtl/>
        </w:rPr>
        <w:t xml:space="preserve">יש בכך כדי לחזק את </w:t>
      </w:r>
      <w:r w:rsidR="002E7D00">
        <w:rPr>
          <w:rFonts w:ascii="David" w:hAnsi="David" w:cs="David" w:hint="cs"/>
          <w:sz w:val="28"/>
          <w:szCs w:val="28"/>
          <w:rtl/>
        </w:rPr>
        <w:t>מידת האמון ב</w:t>
      </w:r>
      <w:r w:rsidR="00AD7338">
        <w:rPr>
          <w:rFonts w:ascii="David" w:hAnsi="David" w:cs="David" w:hint="cs"/>
          <w:sz w:val="28"/>
          <w:szCs w:val="28"/>
          <w:rtl/>
        </w:rPr>
        <w:t xml:space="preserve">רצונו בטיפול ובשיקום, שכנזכר </w:t>
      </w:r>
      <w:r w:rsidR="002E7D00">
        <w:rPr>
          <w:rFonts w:ascii="David" w:hAnsi="David" w:cs="David" w:hint="cs"/>
          <w:sz w:val="28"/>
          <w:szCs w:val="28"/>
          <w:rtl/>
        </w:rPr>
        <w:t xml:space="preserve">החל </w:t>
      </w:r>
      <w:r w:rsidR="00AD7338">
        <w:rPr>
          <w:rFonts w:ascii="David" w:hAnsi="David" w:cs="David" w:hint="cs"/>
          <w:sz w:val="28"/>
          <w:szCs w:val="28"/>
          <w:rtl/>
        </w:rPr>
        <w:t xml:space="preserve">לצאת אל הפועל </w:t>
      </w:r>
      <w:r w:rsidR="00003073">
        <w:rPr>
          <w:rFonts w:ascii="David" w:hAnsi="David" w:cs="David" w:hint="cs"/>
          <w:sz w:val="28"/>
          <w:szCs w:val="28"/>
          <w:rtl/>
        </w:rPr>
        <w:t>-</w:t>
      </w:r>
      <w:r w:rsidR="00AD7338">
        <w:rPr>
          <w:rFonts w:ascii="David" w:hAnsi="David" w:cs="David" w:hint="cs"/>
          <w:sz w:val="28"/>
          <w:szCs w:val="28"/>
          <w:rtl/>
        </w:rPr>
        <w:t xml:space="preserve"> אף אם באיחור, </w:t>
      </w:r>
      <w:r w:rsidR="002E7D00">
        <w:rPr>
          <w:rFonts w:ascii="David" w:hAnsi="David" w:cs="David" w:hint="cs"/>
          <w:sz w:val="28"/>
          <w:szCs w:val="28"/>
          <w:rtl/>
        </w:rPr>
        <w:t xml:space="preserve">בין היתר, </w:t>
      </w:r>
      <w:r w:rsidR="00AD7338">
        <w:rPr>
          <w:rFonts w:ascii="David" w:hAnsi="David" w:cs="David" w:hint="cs"/>
          <w:sz w:val="28"/>
          <w:szCs w:val="28"/>
          <w:rtl/>
        </w:rPr>
        <w:t>בשל שירות המילואים של המערער.</w:t>
      </w:r>
      <w:r w:rsidR="007B44E2">
        <w:rPr>
          <w:rFonts w:ascii="David" w:hAnsi="David" w:cs="David" w:hint="cs"/>
          <w:sz w:val="28"/>
          <w:szCs w:val="28"/>
          <w:rtl/>
        </w:rPr>
        <w:t xml:space="preserve"> לצד זאת לא סברנו כי ראוי להורות על נשיאת עונש המאסר, אף  לא בחלקו, בדרך של עבודה צבאית, שכן </w:t>
      </w:r>
      <w:r w:rsidR="00C22170">
        <w:rPr>
          <w:rFonts w:ascii="David" w:hAnsi="David" w:cs="David" w:hint="cs"/>
          <w:sz w:val="28"/>
          <w:szCs w:val="28"/>
          <w:rtl/>
        </w:rPr>
        <w:t xml:space="preserve">מצאנו כי </w:t>
      </w:r>
      <w:r w:rsidR="007B44E2">
        <w:rPr>
          <w:rFonts w:ascii="David" w:hAnsi="David" w:cs="David" w:hint="cs"/>
          <w:sz w:val="28"/>
          <w:szCs w:val="28"/>
          <w:rtl/>
        </w:rPr>
        <w:t xml:space="preserve"> </w:t>
      </w:r>
      <w:r w:rsidR="0069524B">
        <w:rPr>
          <w:rFonts w:ascii="David" w:hAnsi="David" w:cs="David" w:hint="cs"/>
          <w:sz w:val="28"/>
          <w:szCs w:val="28"/>
          <w:rtl/>
        </w:rPr>
        <w:t xml:space="preserve">אין בכך </w:t>
      </w:r>
      <w:r w:rsidR="007B44E2">
        <w:rPr>
          <w:rFonts w:ascii="David" w:hAnsi="David" w:cs="David" w:hint="cs"/>
          <w:sz w:val="28"/>
          <w:szCs w:val="28"/>
          <w:rtl/>
        </w:rPr>
        <w:t xml:space="preserve"> כדי לבטא את מלוא היבטי החומרה שבמעשי</w:t>
      </w:r>
      <w:r w:rsidR="00C22170">
        <w:rPr>
          <w:rFonts w:ascii="David" w:hAnsi="David" w:cs="David" w:hint="cs"/>
          <w:sz w:val="28"/>
          <w:szCs w:val="28"/>
          <w:rtl/>
        </w:rPr>
        <w:t xml:space="preserve"> המערער </w:t>
      </w:r>
      <w:r w:rsidR="0069524B">
        <w:rPr>
          <w:rFonts w:ascii="David" w:hAnsi="David" w:cs="David" w:hint="cs"/>
          <w:sz w:val="28"/>
          <w:szCs w:val="28"/>
          <w:rtl/>
        </w:rPr>
        <w:t xml:space="preserve"> </w:t>
      </w:r>
      <w:r w:rsidR="00C22170">
        <w:rPr>
          <w:rFonts w:ascii="David" w:hAnsi="David" w:cs="David" w:hint="cs"/>
          <w:sz w:val="28"/>
          <w:szCs w:val="28"/>
          <w:rtl/>
        </w:rPr>
        <w:t xml:space="preserve">(ראו </w:t>
      </w:r>
      <w:r w:rsidR="007B44E2">
        <w:rPr>
          <w:rFonts w:ascii="David" w:hAnsi="David" w:cs="David" w:hint="cs"/>
          <w:sz w:val="28"/>
          <w:szCs w:val="28"/>
          <w:rtl/>
        </w:rPr>
        <w:t xml:space="preserve">ע/67,69/24 </w:t>
      </w:r>
      <w:r w:rsidR="007B44E2">
        <w:rPr>
          <w:rFonts w:ascii="David" w:hAnsi="David" w:cs="David" w:hint="cs"/>
          <w:b/>
          <w:bCs/>
          <w:sz w:val="28"/>
          <w:szCs w:val="28"/>
          <w:rtl/>
        </w:rPr>
        <w:t>סמל איצקוביץ</w:t>
      </w:r>
      <w:r w:rsidR="0069524B">
        <w:rPr>
          <w:rFonts w:ascii="David" w:hAnsi="David" w:cs="David" w:hint="cs"/>
          <w:sz w:val="28"/>
          <w:szCs w:val="28"/>
          <w:rtl/>
        </w:rPr>
        <w:t xml:space="preserve"> הנ"ל בפסקה 18 (2024)). </w:t>
      </w:r>
    </w:p>
    <w:p w14:paraId="3146851A" w14:textId="77777777" w:rsidR="00A24B01" w:rsidRDefault="006B1BA1" w:rsidP="00F5052A">
      <w:pPr>
        <w:numPr>
          <w:ilvl w:val="0"/>
          <w:numId w:val="40"/>
        </w:numPr>
        <w:spacing w:line="372" w:lineRule="auto"/>
        <w:ind w:left="-2"/>
        <w:jc w:val="both"/>
        <w:rPr>
          <w:rFonts w:ascii="David" w:hAnsi="David" w:cs="David"/>
          <w:sz w:val="28"/>
          <w:szCs w:val="28"/>
        </w:rPr>
      </w:pPr>
      <w:r>
        <w:rPr>
          <w:rFonts w:ascii="David" w:hAnsi="David" w:cs="David" w:hint="cs"/>
          <w:sz w:val="28"/>
          <w:szCs w:val="28"/>
          <w:rtl/>
        </w:rPr>
        <w:t xml:space="preserve">מטעמים אלה מצאנו, </w:t>
      </w:r>
      <w:r w:rsidR="001207C2">
        <w:rPr>
          <w:rFonts w:ascii="David" w:hAnsi="David" w:cs="David" w:hint="cs"/>
          <w:sz w:val="28"/>
          <w:szCs w:val="28"/>
          <w:rtl/>
        </w:rPr>
        <w:t xml:space="preserve">כאמור </w:t>
      </w:r>
      <w:r>
        <w:rPr>
          <w:rFonts w:ascii="David" w:hAnsi="David" w:cs="David" w:hint="cs"/>
          <w:sz w:val="28"/>
          <w:szCs w:val="28"/>
          <w:rtl/>
        </w:rPr>
        <w:t xml:space="preserve">לפנים משורת הדין, </w:t>
      </w:r>
      <w:r w:rsidR="009E6B01">
        <w:rPr>
          <w:rFonts w:ascii="David" w:hAnsi="David" w:cs="David" w:hint="cs"/>
          <w:sz w:val="28"/>
          <w:szCs w:val="28"/>
          <w:rtl/>
        </w:rPr>
        <w:t xml:space="preserve">להעמיד את עונש </w:t>
      </w:r>
      <w:r w:rsidR="002E7D00">
        <w:rPr>
          <w:rFonts w:ascii="David" w:hAnsi="David" w:cs="David" w:hint="cs"/>
          <w:sz w:val="28"/>
          <w:szCs w:val="28"/>
          <w:rtl/>
        </w:rPr>
        <w:t>ה</w:t>
      </w:r>
      <w:r w:rsidR="009E6B01">
        <w:rPr>
          <w:rFonts w:ascii="David" w:hAnsi="David" w:cs="David" w:hint="cs"/>
          <w:sz w:val="28"/>
          <w:szCs w:val="28"/>
          <w:rtl/>
        </w:rPr>
        <w:t>מאסר</w:t>
      </w:r>
      <w:r w:rsidR="002E7D00">
        <w:rPr>
          <w:rFonts w:ascii="David" w:hAnsi="David" w:cs="David" w:hint="cs"/>
          <w:sz w:val="28"/>
          <w:szCs w:val="28"/>
          <w:rtl/>
        </w:rPr>
        <w:t xml:space="preserve"> בפועל</w:t>
      </w:r>
      <w:r w:rsidR="009E6B01">
        <w:rPr>
          <w:rFonts w:ascii="David" w:hAnsi="David" w:cs="David" w:hint="cs"/>
          <w:sz w:val="28"/>
          <w:szCs w:val="28"/>
          <w:rtl/>
        </w:rPr>
        <w:t xml:space="preserve"> של המערער על  </w:t>
      </w:r>
      <w:r w:rsidR="009753C4">
        <w:rPr>
          <w:rFonts w:ascii="David" w:hAnsi="David" w:cs="David" w:hint="cs"/>
          <w:sz w:val="28"/>
          <w:szCs w:val="28"/>
          <w:rtl/>
        </w:rPr>
        <w:t>200 ימי</w:t>
      </w:r>
      <w:r w:rsidR="009E6B01">
        <w:rPr>
          <w:rFonts w:ascii="David" w:hAnsi="David" w:cs="David" w:hint="cs"/>
          <w:sz w:val="28"/>
          <w:szCs w:val="28"/>
          <w:rtl/>
        </w:rPr>
        <w:t xml:space="preserve"> מאסר</w:t>
      </w:r>
      <w:r w:rsidR="00AD3BDD">
        <w:rPr>
          <w:rFonts w:ascii="David" w:hAnsi="David" w:cs="David" w:hint="cs"/>
          <w:sz w:val="28"/>
          <w:szCs w:val="28"/>
          <w:rtl/>
        </w:rPr>
        <w:t xml:space="preserve"> (בניכוי ימי מעצרו </w:t>
      </w:r>
      <w:r w:rsidR="00363E50">
        <w:rPr>
          <w:rFonts w:ascii="David" w:hAnsi="David" w:cs="David" w:hint="cs"/>
          <w:sz w:val="28"/>
          <w:szCs w:val="28"/>
          <w:rtl/>
        </w:rPr>
        <w:t>במהלך החקירה, כפי שנקבע על ידי בית הדין קמא)</w:t>
      </w:r>
      <w:r w:rsidR="00514CE8">
        <w:rPr>
          <w:rFonts w:ascii="David" w:hAnsi="David" w:cs="David" w:hint="cs"/>
          <w:sz w:val="28"/>
          <w:szCs w:val="28"/>
          <w:rtl/>
        </w:rPr>
        <w:t xml:space="preserve">. </w:t>
      </w:r>
      <w:r w:rsidR="009753C4">
        <w:rPr>
          <w:rFonts w:ascii="David" w:hAnsi="David" w:cs="David" w:hint="cs"/>
          <w:sz w:val="28"/>
          <w:szCs w:val="28"/>
          <w:rtl/>
        </w:rPr>
        <w:t xml:space="preserve">אין שינוי ביתר רכיבי הענישה. </w:t>
      </w:r>
    </w:p>
    <w:p w14:paraId="796D0ABD" w14:textId="77777777" w:rsidR="00D52B24" w:rsidRPr="006F6E53" w:rsidRDefault="00F109DF" w:rsidP="00F5052A">
      <w:pPr>
        <w:numPr>
          <w:ilvl w:val="0"/>
          <w:numId w:val="40"/>
        </w:numPr>
        <w:spacing w:line="372" w:lineRule="auto"/>
        <w:ind w:left="-2"/>
        <w:jc w:val="both"/>
        <w:outlineLvl w:val="0"/>
        <w:rPr>
          <w:rFonts w:ascii="David" w:hAnsi="David" w:cs="David"/>
          <w:sz w:val="28"/>
          <w:szCs w:val="28"/>
        </w:rPr>
      </w:pPr>
      <w:r>
        <w:rPr>
          <w:rFonts w:ascii="David" w:hAnsi="David" w:cs="David" w:hint="cs"/>
          <w:sz w:val="28"/>
          <w:szCs w:val="28"/>
          <w:rtl/>
        </w:rPr>
        <w:t xml:space="preserve">ערעור ההגנה </w:t>
      </w:r>
      <w:r w:rsidR="009753C4">
        <w:rPr>
          <w:rFonts w:ascii="David" w:hAnsi="David" w:cs="David" w:hint="cs"/>
          <w:sz w:val="28"/>
          <w:szCs w:val="28"/>
          <w:rtl/>
        </w:rPr>
        <w:t>מתקבל אפוא</w:t>
      </w:r>
      <w:r w:rsidR="00AD7338">
        <w:rPr>
          <w:rFonts w:ascii="David" w:hAnsi="David" w:cs="David" w:hint="cs"/>
          <w:sz w:val="28"/>
          <w:szCs w:val="28"/>
          <w:rtl/>
        </w:rPr>
        <w:t>, במובן האמור</w:t>
      </w:r>
      <w:r w:rsidR="009753C4">
        <w:rPr>
          <w:rFonts w:ascii="David" w:hAnsi="David" w:cs="David" w:hint="cs"/>
          <w:sz w:val="28"/>
          <w:szCs w:val="28"/>
          <w:rtl/>
        </w:rPr>
        <w:t xml:space="preserve">. </w:t>
      </w:r>
      <w:r>
        <w:rPr>
          <w:rFonts w:ascii="David" w:hAnsi="David" w:cs="David" w:hint="cs"/>
          <w:sz w:val="28"/>
          <w:szCs w:val="28"/>
          <w:rtl/>
        </w:rPr>
        <w:t xml:space="preserve"> </w:t>
      </w:r>
    </w:p>
    <w:p w14:paraId="6741DBC2" w14:textId="77777777" w:rsidR="00860DDB" w:rsidRPr="006F6E53" w:rsidRDefault="00860DDB" w:rsidP="00B331CB">
      <w:pPr>
        <w:spacing w:line="360" w:lineRule="auto"/>
        <w:ind w:left="-341" w:right="-142"/>
        <w:jc w:val="both"/>
        <w:outlineLvl w:val="0"/>
        <w:rPr>
          <w:rFonts w:ascii="David" w:hAnsi="David" w:cs="David"/>
          <w:sz w:val="28"/>
          <w:szCs w:val="28"/>
          <w:rtl/>
        </w:rPr>
      </w:pPr>
    </w:p>
    <w:p w14:paraId="64989F47" w14:textId="77777777" w:rsidR="00B44DB6" w:rsidRDefault="007777F8" w:rsidP="00B331CB">
      <w:pPr>
        <w:spacing w:line="360" w:lineRule="auto"/>
        <w:ind w:left="-341"/>
        <w:jc w:val="both"/>
        <w:outlineLvl w:val="0"/>
        <w:rPr>
          <w:rFonts w:ascii="David" w:hAnsi="David" w:cs="David"/>
          <w:sz w:val="28"/>
          <w:szCs w:val="28"/>
          <w:rtl/>
        </w:rPr>
      </w:pPr>
      <w:r w:rsidRPr="006F6E53">
        <w:rPr>
          <w:rFonts w:ascii="David" w:hAnsi="David" w:cs="David" w:hint="cs"/>
          <w:sz w:val="28"/>
          <w:szCs w:val="28"/>
          <w:rtl/>
        </w:rPr>
        <w:t>ניתן והודע היום,</w:t>
      </w:r>
      <w:r w:rsidR="001E79DB">
        <w:rPr>
          <w:rFonts w:ascii="David" w:hAnsi="David" w:cs="David" w:hint="cs"/>
          <w:sz w:val="28"/>
          <w:szCs w:val="28"/>
          <w:rtl/>
        </w:rPr>
        <w:t xml:space="preserve"> </w:t>
      </w:r>
      <w:r w:rsidR="00604B9D">
        <w:rPr>
          <w:rFonts w:ascii="David" w:hAnsi="David" w:cs="David" w:hint="cs"/>
          <w:sz w:val="28"/>
          <w:szCs w:val="28"/>
          <w:rtl/>
        </w:rPr>
        <w:t>12 ב</w:t>
      </w:r>
      <w:r w:rsidR="008A7E9D">
        <w:rPr>
          <w:rFonts w:ascii="David" w:hAnsi="David" w:cs="David" w:hint="cs"/>
          <w:sz w:val="28"/>
          <w:szCs w:val="28"/>
          <w:rtl/>
        </w:rPr>
        <w:t>ינואר 2025</w:t>
      </w:r>
      <w:r w:rsidR="007507A0">
        <w:rPr>
          <w:rFonts w:ascii="David" w:hAnsi="David" w:cs="David" w:hint="cs"/>
          <w:sz w:val="28"/>
          <w:szCs w:val="28"/>
          <w:rtl/>
        </w:rPr>
        <w:t xml:space="preserve">, </w:t>
      </w:r>
      <w:r w:rsidR="00604B9D">
        <w:rPr>
          <w:rFonts w:ascii="David" w:hAnsi="David" w:cs="David" w:hint="cs"/>
          <w:sz w:val="28"/>
          <w:szCs w:val="28"/>
          <w:rtl/>
        </w:rPr>
        <w:t xml:space="preserve">י"ב </w:t>
      </w:r>
      <w:r w:rsidR="00F63D38">
        <w:rPr>
          <w:rFonts w:ascii="David" w:hAnsi="David" w:cs="David" w:hint="cs"/>
          <w:sz w:val="28"/>
          <w:szCs w:val="28"/>
          <w:rtl/>
        </w:rPr>
        <w:t>בטבת</w:t>
      </w:r>
      <w:r w:rsidR="000E057F">
        <w:rPr>
          <w:rFonts w:ascii="David" w:hAnsi="David" w:cs="David" w:hint="cs"/>
          <w:sz w:val="28"/>
          <w:szCs w:val="28"/>
          <w:rtl/>
        </w:rPr>
        <w:t xml:space="preserve"> </w:t>
      </w:r>
      <w:r w:rsidR="007507A0">
        <w:rPr>
          <w:rFonts w:ascii="David" w:hAnsi="David" w:cs="David" w:hint="cs"/>
          <w:sz w:val="28"/>
          <w:szCs w:val="28"/>
          <w:rtl/>
        </w:rPr>
        <w:t>התשפ"</w:t>
      </w:r>
      <w:r w:rsidR="00F63D38">
        <w:rPr>
          <w:rFonts w:ascii="David" w:hAnsi="David" w:cs="David" w:hint="cs"/>
          <w:sz w:val="28"/>
          <w:szCs w:val="28"/>
          <w:rtl/>
        </w:rPr>
        <w:t>ה</w:t>
      </w:r>
      <w:r w:rsidRPr="006F6E53">
        <w:rPr>
          <w:rFonts w:ascii="David" w:hAnsi="David" w:cs="David" w:hint="cs"/>
          <w:sz w:val="28"/>
          <w:szCs w:val="28"/>
          <w:rtl/>
        </w:rPr>
        <w:t>,</w:t>
      </w:r>
      <w:r w:rsidR="005177C3" w:rsidRPr="006F6E53">
        <w:rPr>
          <w:rFonts w:ascii="David" w:hAnsi="David" w:cs="David" w:hint="cs"/>
          <w:sz w:val="28"/>
          <w:szCs w:val="28"/>
          <w:rtl/>
        </w:rPr>
        <w:t xml:space="preserve"> </w:t>
      </w:r>
      <w:r w:rsidRPr="006F6E53">
        <w:rPr>
          <w:rFonts w:ascii="David" w:hAnsi="David" w:cs="David" w:hint="cs"/>
          <w:sz w:val="28"/>
          <w:szCs w:val="28"/>
          <w:rtl/>
        </w:rPr>
        <w:t>בפומבי וב</w:t>
      </w:r>
      <w:r w:rsidR="001E79DB">
        <w:rPr>
          <w:rFonts w:ascii="David" w:hAnsi="David" w:cs="David" w:hint="cs"/>
          <w:sz w:val="28"/>
          <w:szCs w:val="28"/>
          <w:rtl/>
        </w:rPr>
        <w:t>מעמד הצדדים</w:t>
      </w:r>
    </w:p>
    <w:p w14:paraId="4E236605" w14:textId="77777777" w:rsidR="00C22170" w:rsidRDefault="00C84785" w:rsidP="00B331CB">
      <w:pPr>
        <w:spacing w:line="360" w:lineRule="auto"/>
        <w:ind w:left="-341"/>
        <w:outlineLvl w:val="0"/>
        <w:rPr>
          <w:rFonts w:ascii="David" w:hAnsi="David" w:cs="David"/>
          <w:sz w:val="28"/>
          <w:szCs w:val="28"/>
          <w:rtl/>
        </w:rPr>
      </w:pPr>
      <w:r w:rsidRPr="006F6E53">
        <w:rPr>
          <w:rFonts w:ascii="David" w:hAnsi="David" w:cs="David" w:hint="cs"/>
          <w:sz w:val="28"/>
          <w:szCs w:val="28"/>
          <w:rtl/>
        </w:rPr>
        <w:t xml:space="preserve">    </w:t>
      </w:r>
    </w:p>
    <w:p w14:paraId="3F0DB7FD" w14:textId="5BA58A5B" w:rsidR="00B44DB6" w:rsidRPr="006F6E53" w:rsidRDefault="0088451C" w:rsidP="00B331CB">
      <w:pPr>
        <w:spacing w:line="360" w:lineRule="auto"/>
        <w:ind w:left="-341"/>
        <w:outlineLvl w:val="0"/>
        <w:rPr>
          <w:rFonts w:ascii="David" w:hAnsi="David" w:cs="David"/>
          <w:sz w:val="28"/>
          <w:szCs w:val="28"/>
          <w:rtl/>
        </w:rPr>
      </w:pPr>
      <w:r>
        <w:rPr>
          <w:rFonts w:ascii="David" w:hAnsi="David" w:cs="David" w:hint="cs"/>
          <w:sz w:val="28"/>
          <w:szCs w:val="28"/>
          <w:rtl/>
        </w:rPr>
        <w:t xml:space="preserve">      </w:t>
      </w:r>
      <w:r w:rsidR="007777F8" w:rsidRPr="006F6E53">
        <w:rPr>
          <w:rFonts w:ascii="David" w:hAnsi="David" w:cs="David" w:hint="cs"/>
          <w:sz w:val="28"/>
          <w:szCs w:val="28"/>
          <w:rtl/>
        </w:rPr>
        <w:t>______________</w:t>
      </w:r>
      <w:r w:rsidR="007777F8" w:rsidRPr="006F6E53">
        <w:rPr>
          <w:rFonts w:ascii="David" w:hAnsi="David" w:cs="David" w:hint="cs"/>
          <w:sz w:val="28"/>
          <w:szCs w:val="28"/>
          <w:rtl/>
        </w:rPr>
        <w:tab/>
      </w:r>
      <w:r w:rsidR="005B3BCC" w:rsidRPr="006F6E53">
        <w:rPr>
          <w:rFonts w:ascii="David" w:hAnsi="David" w:cs="David" w:hint="cs"/>
          <w:sz w:val="28"/>
          <w:szCs w:val="28"/>
          <w:rtl/>
        </w:rPr>
        <w:t xml:space="preserve">  </w:t>
      </w:r>
      <w:r w:rsidR="00631D8D">
        <w:rPr>
          <w:rFonts w:ascii="David" w:hAnsi="David" w:cs="David" w:hint="cs"/>
          <w:sz w:val="28"/>
          <w:szCs w:val="28"/>
          <w:rtl/>
        </w:rPr>
        <w:t xml:space="preserve">         </w:t>
      </w:r>
      <w:r w:rsidR="0084389E">
        <w:rPr>
          <w:rFonts w:ascii="David" w:hAnsi="David" w:cs="David" w:hint="cs"/>
          <w:sz w:val="28"/>
          <w:szCs w:val="28"/>
          <w:rtl/>
        </w:rPr>
        <w:t xml:space="preserve">   </w:t>
      </w:r>
      <w:r>
        <w:rPr>
          <w:rFonts w:ascii="David" w:hAnsi="David" w:cs="David" w:hint="cs"/>
          <w:sz w:val="28"/>
          <w:szCs w:val="28"/>
          <w:rtl/>
        </w:rPr>
        <w:t xml:space="preserve">   </w:t>
      </w:r>
      <w:r w:rsidR="0084389E">
        <w:rPr>
          <w:rFonts w:ascii="David" w:hAnsi="David" w:cs="David" w:hint="cs"/>
          <w:sz w:val="28"/>
          <w:szCs w:val="28"/>
          <w:rtl/>
        </w:rPr>
        <w:t xml:space="preserve">    </w:t>
      </w:r>
      <w:r w:rsidR="00631D8D">
        <w:rPr>
          <w:rFonts w:ascii="David" w:hAnsi="David" w:cs="David" w:hint="cs"/>
          <w:sz w:val="28"/>
          <w:szCs w:val="28"/>
          <w:rtl/>
        </w:rPr>
        <w:t xml:space="preserve"> </w:t>
      </w:r>
      <w:r w:rsidR="005B3BCC" w:rsidRPr="006F6E53">
        <w:rPr>
          <w:rFonts w:ascii="David" w:hAnsi="David" w:cs="David" w:hint="cs"/>
          <w:sz w:val="28"/>
          <w:szCs w:val="28"/>
          <w:rtl/>
        </w:rPr>
        <w:t xml:space="preserve"> </w:t>
      </w:r>
      <w:r w:rsidR="007777F8" w:rsidRPr="006F6E53">
        <w:rPr>
          <w:rFonts w:ascii="David" w:hAnsi="David" w:cs="David" w:hint="cs"/>
          <w:sz w:val="28"/>
          <w:szCs w:val="28"/>
          <w:rtl/>
        </w:rPr>
        <w:t>______________</w:t>
      </w:r>
      <w:r w:rsidR="007777F8" w:rsidRPr="006F6E53">
        <w:rPr>
          <w:rFonts w:ascii="David" w:hAnsi="David" w:cs="David" w:hint="cs"/>
          <w:sz w:val="28"/>
          <w:szCs w:val="28"/>
          <w:rtl/>
        </w:rPr>
        <w:tab/>
      </w:r>
      <w:r w:rsidR="00C84785" w:rsidRPr="006F6E53">
        <w:rPr>
          <w:rFonts w:ascii="David" w:hAnsi="David" w:cs="David" w:hint="cs"/>
          <w:sz w:val="28"/>
          <w:szCs w:val="28"/>
          <w:rtl/>
        </w:rPr>
        <w:t xml:space="preserve"> </w:t>
      </w:r>
      <w:r w:rsidR="00631D8D">
        <w:rPr>
          <w:rFonts w:ascii="David" w:hAnsi="David" w:cs="David" w:hint="cs"/>
          <w:sz w:val="28"/>
          <w:szCs w:val="28"/>
          <w:rtl/>
        </w:rPr>
        <w:t xml:space="preserve">           </w:t>
      </w:r>
      <w:r w:rsidR="0084389E">
        <w:rPr>
          <w:rFonts w:ascii="David" w:hAnsi="David" w:cs="David" w:hint="cs"/>
          <w:sz w:val="28"/>
          <w:szCs w:val="28"/>
          <w:rtl/>
        </w:rPr>
        <w:t xml:space="preserve">        </w:t>
      </w:r>
      <w:r w:rsidR="007777F8" w:rsidRPr="006F6E53">
        <w:rPr>
          <w:rFonts w:ascii="David" w:hAnsi="David" w:cs="David" w:hint="cs"/>
          <w:sz w:val="28"/>
          <w:szCs w:val="28"/>
          <w:rtl/>
        </w:rPr>
        <w:t>______________</w:t>
      </w:r>
    </w:p>
    <w:p w14:paraId="0C584D83" w14:textId="3E687F69" w:rsidR="005F7055" w:rsidRDefault="000E057F" w:rsidP="00064284">
      <w:pPr>
        <w:spacing w:line="360" w:lineRule="auto"/>
        <w:ind w:left="-341"/>
        <w:outlineLvl w:val="0"/>
        <w:rPr>
          <w:rFonts w:ascii="David" w:hAnsi="David" w:cs="David"/>
          <w:sz w:val="28"/>
          <w:szCs w:val="28"/>
          <w:rtl/>
        </w:rPr>
      </w:pPr>
      <w:r>
        <w:rPr>
          <w:rFonts w:ascii="David" w:hAnsi="David" w:cs="David" w:hint="cs"/>
          <w:sz w:val="28"/>
          <w:szCs w:val="28"/>
          <w:rtl/>
        </w:rPr>
        <w:t xml:space="preserve">   </w:t>
      </w:r>
      <w:r w:rsidR="0088451C">
        <w:rPr>
          <w:rFonts w:ascii="David" w:hAnsi="David" w:cs="David" w:hint="cs"/>
          <w:sz w:val="28"/>
          <w:szCs w:val="28"/>
          <w:rtl/>
        </w:rPr>
        <w:t xml:space="preserve">    </w:t>
      </w:r>
      <w:r>
        <w:rPr>
          <w:rFonts w:ascii="David" w:hAnsi="David" w:cs="David" w:hint="cs"/>
          <w:sz w:val="28"/>
          <w:szCs w:val="28"/>
          <w:rtl/>
        </w:rPr>
        <w:t>המשנה ל</w:t>
      </w:r>
      <w:r w:rsidR="005177C3" w:rsidRPr="006F6E53">
        <w:rPr>
          <w:rFonts w:ascii="David" w:hAnsi="David" w:cs="David" w:hint="cs"/>
          <w:sz w:val="28"/>
          <w:szCs w:val="28"/>
          <w:rtl/>
        </w:rPr>
        <w:t xml:space="preserve">נשיאה </w:t>
      </w:r>
      <w:r w:rsidR="00A14FCF" w:rsidRPr="006F6E53">
        <w:rPr>
          <w:rFonts w:ascii="David" w:hAnsi="David" w:cs="David" w:hint="cs"/>
          <w:sz w:val="28"/>
          <w:szCs w:val="28"/>
          <w:rtl/>
        </w:rPr>
        <w:t xml:space="preserve"> </w:t>
      </w:r>
      <w:r w:rsidR="007777F8" w:rsidRPr="006F6E53">
        <w:rPr>
          <w:rFonts w:ascii="David" w:hAnsi="David" w:cs="David" w:hint="cs"/>
          <w:sz w:val="28"/>
          <w:szCs w:val="28"/>
          <w:rtl/>
        </w:rPr>
        <w:tab/>
      </w:r>
      <w:r w:rsidR="00232DBD" w:rsidRPr="006F6E53">
        <w:rPr>
          <w:rFonts w:ascii="David" w:hAnsi="David" w:cs="David" w:hint="cs"/>
          <w:sz w:val="28"/>
          <w:szCs w:val="28"/>
          <w:rtl/>
        </w:rPr>
        <w:t xml:space="preserve">                    </w:t>
      </w:r>
      <w:r w:rsidR="0084389E">
        <w:rPr>
          <w:rFonts w:ascii="David" w:hAnsi="David" w:cs="David" w:hint="cs"/>
          <w:sz w:val="28"/>
          <w:szCs w:val="28"/>
          <w:rtl/>
        </w:rPr>
        <w:t xml:space="preserve">      </w:t>
      </w:r>
      <w:r w:rsidR="005B3BCC" w:rsidRPr="006F6E53">
        <w:rPr>
          <w:rFonts w:ascii="David" w:hAnsi="David" w:cs="David" w:hint="cs"/>
          <w:sz w:val="28"/>
          <w:szCs w:val="28"/>
          <w:rtl/>
        </w:rPr>
        <w:t xml:space="preserve">   </w:t>
      </w:r>
      <w:r w:rsidR="0088451C">
        <w:rPr>
          <w:rFonts w:ascii="David" w:hAnsi="David" w:cs="David" w:hint="cs"/>
          <w:sz w:val="28"/>
          <w:szCs w:val="28"/>
          <w:rtl/>
        </w:rPr>
        <w:t xml:space="preserve">  </w:t>
      </w:r>
      <w:r w:rsidR="005B3BCC" w:rsidRPr="006F6E53">
        <w:rPr>
          <w:rFonts w:ascii="David" w:hAnsi="David" w:cs="David" w:hint="cs"/>
          <w:sz w:val="28"/>
          <w:szCs w:val="28"/>
          <w:rtl/>
        </w:rPr>
        <w:t xml:space="preserve"> </w:t>
      </w:r>
      <w:r w:rsidR="007777F8" w:rsidRPr="006F6E53">
        <w:rPr>
          <w:rFonts w:ascii="David" w:hAnsi="David" w:cs="David" w:hint="cs"/>
          <w:sz w:val="28"/>
          <w:szCs w:val="28"/>
          <w:rtl/>
        </w:rPr>
        <w:t>שופט</w:t>
      </w:r>
      <w:r w:rsidR="00A14FCF" w:rsidRPr="006F6E53">
        <w:rPr>
          <w:rFonts w:ascii="David" w:hAnsi="David" w:cs="David" w:hint="cs"/>
          <w:sz w:val="28"/>
          <w:szCs w:val="28"/>
          <w:rtl/>
        </w:rPr>
        <w:t>ת</w:t>
      </w:r>
      <w:r w:rsidR="007777F8" w:rsidRPr="006F6E53">
        <w:rPr>
          <w:rFonts w:ascii="David" w:hAnsi="David" w:cs="David" w:hint="cs"/>
          <w:sz w:val="28"/>
          <w:szCs w:val="28"/>
          <w:rtl/>
        </w:rPr>
        <w:t xml:space="preserve">  </w:t>
      </w:r>
      <w:r w:rsidR="007777F8" w:rsidRPr="006F6E53">
        <w:rPr>
          <w:rFonts w:ascii="David" w:hAnsi="David" w:cs="David" w:hint="cs"/>
          <w:sz w:val="28"/>
          <w:szCs w:val="28"/>
          <w:rtl/>
        </w:rPr>
        <w:tab/>
      </w:r>
      <w:r w:rsidR="00232DBD" w:rsidRPr="006F6E53">
        <w:rPr>
          <w:rFonts w:ascii="David" w:hAnsi="David" w:cs="David" w:hint="cs"/>
          <w:sz w:val="28"/>
          <w:szCs w:val="28"/>
          <w:rtl/>
        </w:rPr>
        <w:t xml:space="preserve">            </w:t>
      </w:r>
      <w:r w:rsidR="005B3BCC" w:rsidRPr="006F6E53">
        <w:rPr>
          <w:rFonts w:ascii="David" w:hAnsi="David" w:cs="David" w:hint="cs"/>
          <w:sz w:val="28"/>
          <w:szCs w:val="28"/>
          <w:rtl/>
        </w:rPr>
        <w:t xml:space="preserve"> </w:t>
      </w:r>
      <w:r w:rsidR="00C84785" w:rsidRPr="006F6E53">
        <w:rPr>
          <w:rFonts w:ascii="David" w:hAnsi="David" w:cs="David" w:hint="cs"/>
          <w:sz w:val="28"/>
          <w:szCs w:val="28"/>
          <w:rtl/>
        </w:rPr>
        <w:t xml:space="preserve">  </w:t>
      </w:r>
      <w:r w:rsidR="005B3BCC" w:rsidRPr="006F6E53">
        <w:rPr>
          <w:rFonts w:ascii="David" w:hAnsi="David" w:cs="David" w:hint="cs"/>
          <w:sz w:val="28"/>
          <w:szCs w:val="28"/>
          <w:rtl/>
        </w:rPr>
        <w:t xml:space="preserve">    </w:t>
      </w:r>
      <w:r w:rsidR="0084389E">
        <w:rPr>
          <w:rFonts w:ascii="David" w:hAnsi="David" w:cs="David" w:hint="cs"/>
          <w:sz w:val="28"/>
          <w:szCs w:val="28"/>
          <w:rtl/>
        </w:rPr>
        <w:t xml:space="preserve">                   </w:t>
      </w:r>
      <w:r w:rsidR="005B3BCC" w:rsidRPr="006F6E53">
        <w:rPr>
          <w:rFonts w:ascii="David" w:hAnsi="David" w:cs="David" w:hint="cs"/>
          <w:sz w:val="28"/>
          <w:szCs w:val="28"/>
          <w:rtl/>
        </w:rPr>
        <w:t xml:space="preserve">  </w:t>
      </w:r>
      <w:r w:rsidR="00232DBD" w:rsidRPr="006F6E53">
        <w:rPr>
          <w:rFonts w:ascii="David" w:hAnsi="David" w:cs="David" w:hint="cs"/>
          <w:sz w:val="28"/>
          <w:szCs w:val="28"/>
          <w:rtl/>
        </w:rPr>
        <w:t xml:space="preserve">    </w:t>
      </w:r>
      <w:r w:rsidR="007777F8" w:rsidRPr="006F6E53">
        <w:rPr>
          <w:rFonts w:ascii="David" w:hAnsi="David" w:cs="David" w:hint="cs"/>
          <w:sz w:val="28"/>
          <w:szCs w:val="28"/>
          <w:rtl/>
        </w:rPr>
        <w:t>שופט</w:t>
      </w:r>
    </w:p>
    <w:p w14:paraId="49ECB503" w14:textId="77777777" w:rsidR="0088451C" w:rsidRDefault="0088451C" w:rsidP="00064284">
      <w:pPr>
        <w:spacing w:line="360" w:lineRule="auto"/>
        <w:ind w:left="-341"/>
        <w:outlineLvl w:val="0"/>
        <w:rPr>
          <w:rFonts w:ascii="David" w:hAnsi="David" w:cs="David"/>
          <w:sz w:val="28"/>
          <w:szCs w:val="28"/>
          <w:rtl/>
        </w:rPr>
      </w:pPr>
    </w:p>
    <w:p w14:paraId="1810BC8D" w14:textId="551E2531" w:rsidR="0084389E" w:rsidRDefault="0084389E" w:rsidP="00064284">
      <w:pPr>
        <w:spacing w:line="360" w:lineRule="auto"/>
        <w:ind w:left="-341"/>
        <w:outlineLvl w:val="0"/>
        <w:rPr>
          <w:rFonts w:ascii="David" w:hAnsi="David" w:cs="David"/>
          <w:sz w:val="28"/>
          <w:szCs w:val="28"/>
          <w:rtl/>
        </w:rPr>
      </w:pPr>
    </w:p>
    <w:p w14:paraId="4A57832C" w14:textId="4AB76893" w:rsidR="0084389E" w:rsidRPr="0084389E" w:rsidRDefault="0084389E" w:rsidP="0084389E">
      <w:pPr>
        <w:spacing w:after="200" w:line="276" w:lineRule="auto"/>
        <w:ind w:left="-58" w:right="-567"/>
        <w:rPr>
          <w:rFonts w:ascii="David" w:eastAsia="Calibri" w:hAnsi="David" w:cs="David"/>
          <w:b/>
          <w:bCs/>
          <w:sz w:val="28"/>
          <w:szCs w:val="28"/>
          <w:rtl/>
        </w:rPr>
      </w:pPr>
      <w:bookmarkStart w:id="2" w:name="_Hlk122599666"/>
      <w:bookmarkStart w:id="3" w:name="_Hlk141797760"/>
      <w:r w:rsidRPr="0084389E">
        <w:rPr>
          <w:rFonts w:ascii="David" w:eastAsia="Calibri" w:hAnsi="David" w:cs="David"/>
          <w:b/>
          <w:bCs/>
          <w:sz w:val="28"/>
          <w:szCs w:val="28"/>
          <w:rtl/>
        </w:rPr>
        <w:t xml:space="preserve">חתימת המגיה: _______________________________      העתק      נאמן         למקור             </w:t>
      </w:r>
    </w:p>
    <w:p w14:paraId="1A500B73" w14:textId="7933A5B7" w:rsidR="0084389E" w:rsidRPr="0084389E" w:rsidRDefault="0084389E" w:rsidP="0084389E">
      <w:pPr>
        <w:spacing w:after="200" w:line="276" w:lineRule="auto"/>
        <w:ind w:left="-58" w:right="-567"/>
        <w:rPr>
          <w:rFonts w:ascii="David" w:eastAsia="Calibri" w:hAnsi="David" w:cs="David"/>
          <w:b/>
          <w:bCs/>
          <w:sz w:val="28"/>
          <w:szCs w:val="28"/>
          <w:rtl/>
        </w:rPr>
      </w:pPr>
      <w:r w:rsidRPr="0084389E">
        <w:rPr>
          <w:rFonts w:ascii="David" w:eastAsia="Calibri" w:hAnsi="David" w:cs="David"/>
          <w:b/>
          <w:bCs/>
          <w:sz w:val="28"/>
          <w:szCs w:val="28"/>
          <w:rtl/>
        </w:rPr>
        <w:t xml:space="preserve">                                                                                                       סרן </w:t>
      </w:r>
      <w:r w:rsidRPr="0084389E">
        <w:rPr>
          <w:rFonts w:ascii="David" w:eastAsia="Calibri" w:hAnsi="David" w:cs="David" w:hint="cs"/>
          <w:b/>
          <w:bCs/>
          <w:sz w:val="28"/>
          <w:szCs w:val="28"/>
          <w:rtl/>
        </w:rPr>
        <w:t xml:space="preserve">         נועם </w:t>
      </w:r>
      <w:r w:rsidRPr="0084389E">
        <w:rPr>
          <w:rFonts w:ascii="David" w:eastAsia="Calibri" w:hAnsi="David" w:cs="David"/>
          <w:b/>
          <w:bCs/>
          <w:sz w:val="28"/>
          <w:szCs w:val="28"/>
          <w:rtl/>
        </w:rPr>
        <w:t xml:space="preserve"> </w:t>
      </w:r>
      <w:r w:rsidRPr="0084389E">
        <w:rPr>
          <w:rFonts w:ascii="David" w:eastAsia="Calibri" w:hAnsi="David" w:cs="David" w:hint="cs"/>
          <w:b/>
          <w:bCs/>
          <w:sz w:val="28"/>
          <w:szCs w:val="28"/>
          <w:rtl/>
        </w:rPr>
        <w:t xml:space="preserve">       </w:t>
      </w:r>
      <w:r w:rsidRPr="0084389E">
        <w:rPr>
          <w:rFonts w:ascii="David" w:eastAsia="Calibri" w:hAnsi="David" w:cs="David"/>
          <w:b/>
          <w:bCs/>
          <w:sz w:val="28"/>
          <w:szCs w:val="28"/>
          <w:rtl/>
        </w:rPr>
        <w:t xml:space="preserve"> </w:t>
      </w:r>
      <w:r w:rsidRPr="0084389E">
        <w:rPr>
          <w:rFonts w:ascii="David" w:eastAsia="Calibri" w:hAnsi="David" w:cs="David" w:hint="cs"/>
          <w:b/>
          <w:bCs/>
          <w:sz w:val="28"/>
          <w:szCs w:val="28"/>
          <w:rtl/>
        </w:rPr>
        <w:t>בזיזה</w:t>
      </w:r>
    </w:p>
    <w:p w14:paraId="0BD3F3CD" w14:textId="01233302" w:rsidR="0084389E" w:rsidRPr="0084389E" w:rsidRDefault="0084389E" w:rsidP="0084389E">
      <w:pPr>
        <w:spacing w:after="200" w:line="276" w:lineRule="auto"/>
        <w:ind w:left="-58" w:right="-567"/>
        <w:rPr>
          <w:rFonts w:ascii="David" w:eastAsia="Calibri" w:hAnsi="David" w:cs="David"/>
          <w:b/>
          <w:bCs/>
          <w:sz w:val="28"/>
          <w:szCs w:val="28"/>
          <w:rtl/>
        </w:rPr>
      </w:pPr>
      <w:r w:rsidRPr="0084389E">
        <w:rPr>
          <w:rFonts w:ascii="David" w:eastAsia="Calibri" w:hAnsi="David" w:cs="David"/>
          <w:b/>
          <w:bCs/>
          <w:sz w:val="28"/>
          <w:szCs w:val="28"/>
          <w:rtl/>
        </w:rPr>
        <w:t>תאריך: ____________________________________        קצי</w:t>
      </w:r>
      <w:r w:rsidRPr="0084389E">
        <w:rPr>
          <w:rFonts w:ascii="David" w:eastAsia="Calibri" w:hAnsi="David" w:cs="David" w:hint="cs"/>
          <w:b/>
          <w:bCs/>
          <w:sz w:val="28"/>
          <w:szCs w:val="28"/>
          <w:rtl/>
        </w:rPr>
        <w:t>נת</w:t>
      </w:r>
      <w:r w:rsidRPr="0084389E">
        <w:rPr>
          <w:rFonts w:ascii="David" w:eastAsia="Calibri" w:hAnsi="David" w:cs="David"/>
          <w:b/>
          <w:bCs/>
          <w:sz w:val="28"/>
          <w:szCs w:val="28"/>
          <w:rtl/>
        </w:rPr>
        <w:t xml:space="preserve">      בית            הדין</w:t>
      </w:r>
      <w:bookmarkEnd w:id="2"/>
    </w:p>
    <w:bookmarkEnd w:id="3"/>
    <w:p w14:paraId="0085BCF2" w14:textId="77777777" w:rsidR="0084389E" w:rsidRPr="006F6E53" w:rsidRDefault="0084389E" w:rsidP="00064284">
      <w:pPr>
        <w:spacing w:line="360" w:lineRule="auto"/>
        <w:ind w:left="-341"/>
        <w:outlineLvl w:val="0"/>
        <w:rPr>
          <w:rFonts w:ascii="David" w:hAnsi="David" w:cs="David"/>
          <w:sz w:val="28"/>
          <w:szCs w:val="28"/>
          <w:rtl/>
        </w:rPr>
      </w:pPr>
    </w:p>
    <w:p w14:paraId="32A263F2" w14:textId="68833A82" w:rsidR="00C22170" w:rsidRDefault="00C22170" w:rsidP="00B331CB">
      <w:pPr>
        <w:spacing w:line="360" w:lineRule="auto"/>
        <w:ind w:left="-341"/>
        <w:outlineLvl w:val="0"/>
        <w:rPr>
          <w:rFonts w:ascii="David" w:hAnsi="David" w:cs="David"/>
          <w:sz w:val="28"/>
          <w:szCs w:val="28"/>
          <w:rtl/>
        </w:rPr>
      </w:pPr>
    </w:p>
    <w:p w14:paraId="1AE10E16" w14:textId="72E579EC" w:rsidR="009E6B01" w:rsidRPr="006F6E53" w:rsidRDefault="009E6B01" w:rsidP="00B331CB">
      <w:pPr>
        <w:spacing w:line="360" w:lineRule="auto"/>
        <w:ind w:left="-341"/>
        <w:outlineLvl w:val="0"/>
        <w:rPr>
          <w:rFonts w:ascii="David" w:hAnsi="David" w:cs="David"/>
          <w:sz w:val="28"/>
          <w:szCs w:val="28"/>
        </w:rPr>
      </w:pPr>
    </w:p>
    <w:sectPr w:rsidR="009E6B01" w:rsidRPr="006F6E53" w:rsidSect="0084389E">
      <w:headerReference w:type="even" r:id="rId11"/>
      <w:headerReference w:type="default" r:id="rId12"/>
      <w:footerReference w:type="even" r:id="rId13"/>
      <w:footerReference w:type="default" r:id="rId14"/>
      <w:headerReference w:type="first" r:id="rId15"/>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D285" w14:textId="77777777" w:rsidR="00A37558" w:rsidRDefault="00A37558">
      <w:r>
        <w:separator/>
      </w:r>
    </w:p>
  </w:endnote>
  <w:endnote w:type="continuationSeparator" w:id="0">
    <w:p w14:paraId="69187E6A" w14:textId="77777777" w:rsidR="00A37558" w:rsidRDefault="00A37558">
      <w:r>
        <w:continuationSeparator/>
      </w:r>
    </w:p>
  </w:endnote>
  <w:endnote w:type="continuationNotice" w:id="1">
    <w:p w14:paraId="54151D9B" w14:textId="77777777" w:rsidR="00A37558" w:rsidRDefault="00A37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24C2" w14:textId="77777777" w:rsidR="00E77C4C" w:rsidRDefault="007777F8"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23611A78"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550" w14:textId="77777777" w:rsidR="00E77C4C" w:rsidRPr="0088451C" w:rsidRDefault="007777F8" w:rsidP="00A53D04">
    <w:pPr>
      <w:pStyle w:val="a6"/>
      <w:framePr w:wrap="around" w:vAnchor="text" w:hAnchor="text" w:xAlign="center" w:y="1"/>
      <w:rPr>
        <w:rStyle w:val="a8"/>
        <w:rFonts w:ascii="David" w:hAnsi="David" w:cs="David"/>
        <w:sz w:val="28"/>
        <w:szCs w:val="28"/>
      </w:rPr>
    </w:pPr>
    <w:r w:rsidRPr="0088451C">
      <w:rPr>
        <w:rStyle w:val="a8"/>
        <w:rFonts w:ascii="David" w:hAnsi="David" w:cs="David"/>
        <w:sz w:val="28"/>
        <w:szCs w:val="28"/>
        <w:rtl/>
      </w:rPr>
      <w:fldChar w:fldCharType="begin"/>
    </w:r>
    <w:r w:rsidRPr="0088451C">
      <w:rPr>
        <w:rStyle w:val="a8"/>
        <w:rFonts w:ascii="David" w:hAnsi="David" w:cs="David"/>
        <w:sz w:val="28"/>
        <w:szCs w:val="28"/>
      </w:rPr>
      <w:instrText xml:space="preserve">PAGE  </w:instrText>
    </w:r>
    <w:r w:rsidRPr="0088451C">
      <w:rPr>
        <w:rStyle w:val="a8"/>
        <w:rFonts w:ascii="David" w:hAnsi="David" w:cs="David"/>
        <w:sz w:val="28"/>
        <w:szCs w:val="28"/>
        <w:rtl/>
      </w:rPr>
      <w:fldChar w:fldCharType="separate"/>
    </w:r>
    <w:r w:rsidR="00C02072" w:rsidRPr="0088451C">
      <w:rPr>
        <w:rStyle w:val="a8"/>
        <w:rFonts w:ascii="David" w:hAnsi="David" w:cs="David"/>
        <w:noProof/>
        <w:sz w:val="28"/>
        <w:szCs w:val="28"/>
        <w:rtl/>
      </w:rPr>
      <w:t>14</w:t>
    </w:r>
    <w:r w:rsidRPr="0088451C">
      <w:rPr>
        <w:rStyle w:val="a8"/>
        <w:rFonts w:ascii="David" w:hAnsi="David" w:cs="David"/>
        <w:sz w:val="28"/>
        <w:szCs w:val="28"/>
        <w:rtl/>
      </w:rPr>
      <w:fldChar w:fldCharType="end"/>
    </w:r>
  </w:p>
  <w:p w14:paraId="5D1DDBF2" w14:textId="77777777" w:rsidR="00E77C4C" w:rsidRPr="00FE1151" w:rsidRDefault="00E77C4C">
    <w:pPr>
      <w:pStyle w:val="a6"/>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AF67" w14:textId="77777777" w:rsidR="00A37558" w:rsidRDefault="00A37558">
      <w:r>
        <w:separator/>
      </w:r>
    </w:p>
  </w:footnote>
  <w:footnote w:type="continuationSeparator" w:id="0">
    <w:p w14:paraId="2D78022B" w14:textId="77777777" w:rsidR="00A37558" w:rsidRDefault="00A37558">
      <w:r>
        <w:continuationSeparator/>
      </w:r>
    </w:p>
  </w:footnote>
  <w:footnote w:type="continuationNotice" w:id="1">
    <w:p w14:paraId="18B9F442" w14:textId="77777777" w:rsidR="00A37558" w:rsidRDefault="00A37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0D97" w14:textId="535A81E1" w:rsidR="00E77C4C" w:rsidRDefault="0088451C">
    <w:pPr>
      <w:pStyle w:val="a4"/>
    </w:pPr>
    <w:r>
      <w:rPr>
        <w:noProof/>
      </w:rPr>
      <mc:AlternateContent>
        <mc:Choice Requires="wps">
          <w:drawing>
            <wp:anchor distT="0" distB="0" distL="0" distR="0" simplePos="0" relativeHeight="251659776" behindDoc="0" locked="0" layoutInCell="1" allowOverlap="1" wp14:anchorId="281E96E2" wp14:editId="1EB2FB2C">
              <wp:simplePos x="0" y="0"/>
              <wp:positionH relativeFrom="page">
                <wp:align>center</wp:align>
              </wp:positionH>
              <wp:positionV relativeFrom="page">
                <wp:align>top</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3426D2"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81E96E2" id="_x0000_t202" coordsize="21600,21600" o:spt="202" path="m,l,21600r21600,l21600,xe">
              <v:stroke joinstyle="miter"/>
              <v:path gradientshapeok="t" o:connecttype="rect"/>
            </v:shapetype>
            <v:shape id="Text Box 4"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" filled="f" stroked="f">
              <v:textbox style="mso-fit-shape-to-text:t" inset="0,15pt,0,0">
                <w:txbxContent>
                  <w:p w14:paraId="413426D2"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388F3604" wp14:editId="687C54C2">
              <wp:simplePos x="0" y="0"/>
              <wp:positionH relativeFrom="column">
                <wp:align>center</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AECDCF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88F3604" id="Text Box 3"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wD5hkJAIAAFUEAAAOAAAAAAAAAAAAAAAAAC4CAABkcnMvZTJvRG9jLnhtbFBLAQIt&#10;ABQABgAIAAAAIQCEsNMo1gAAAAMBAAAPAAAAAAAAAAAAAAAAAH4EAABkcnMvZG93bnJldi54bWxQ&#10;SwUGAAAAAAQABADzAAAAgQUAAAAA&#10;" filled="f" stroked="f">
              <v:textbox style="mso-fit-shape-to-text:t" inset="0,0,0,0">
                <w:txbxContent>
                  <w:p w14:paraId="1AECDCF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4FF1" w14:textId="0454C7EB" w:rsidR="00D67728" w:rsidRPr="0084389E" w:rsidRDefault="00933481" w:rsidP="00D67728">
    <w:pPr>
      <w:pStyle w:val="a4"/>
      <w:rPr>
        <w:rFonts w:ascii="David" w:hAnsi="David" w:cs="David"/>
        <w:sz w:val="28"/>
        <w:szCs w:val="28"/>
        <w:rtl/>
      </w:rPr>
    </w:pPr>
    <w:r w:rsidRPr="0084389E">
      <w:rPr>
        <w:rFonts w:cs="David" w:hint="cs"/>
        <w:sz w:val="28"/>
        <w:szCs w:val="28"/>
        <w:rtl/>
      </w:rPr>
      <w:t xml:space="preserve">    </w:t>
    </w:r>
    <w:r w:rsidR="0084389E">
      <w:rPr>
        <w:rFonts w:cs="David" w:hint="cs"/>
        <w:sz w:val="28"/>
        <w:szCs w:val="28"/>
        <w:rtl/>
      </w:rPr>
      <w:t xml:space="preserve">                                                             </w:t>
    </w:r>
    <w:r w:rsidR="00A923BB">
      <w:rPr>
        <w:rFonts w:cs="David" w:hint="cs"/>
        <w:sz w:val="28"/>
        <w:szCs w:val="28"/>
        <w:rtl/>
      </w:rPr>
      <w:t>ב ל מ " ס</w:t>
    </w:r>
    <w:r w:rsidR="0084389E" w:rsidRPr="0084389E">
      <w:rPr>
        <w:rFonts w:cs="David" w:hint="cs"/>
        <w:sz w:val="28"/>
        <w:szCs w:val="28"/>
        <w:rtl/>
      </w:rPr>
      <w:t xml:space="preserve">                                            </w:t>
    </w:r>
    <w:r w:rsidR="0084389E">
      <w:rPr>
        <w:rFonts w:cs="David" w:hint="cs"/>
        <w:sz w:val="28"/>
        <w:szCs w:val="28"/>
        <w:rtl/>
      </w:rPr>
      <w:t xml:space="preserve">  </w:t>
    </w:r>
    <w:r w:rsidR="0084389E" w:rsidRPr="0084389E">
      <w:rPr>
        <w:rFonts w:cs="David" w:hint="cs"/>
        <w:sz w:val="28"/>
        <w:szCs w:val="28"/>
        <w:rtl/>
      </w:rPr>
      <w:t xml:space="preserve">       </w:t>
    </w:r>
    <w:r w:rsidR="00D67728" w:rsidRPr="0084389E">
      <w:rPr>
        <w:rFonts w:cs="David" w:hint="cs"/>
        <w:sz w:val="28"/>
        <w:szCs w:val="28"/>
        <w:rtl/>
      </w:rPr>
      <w:t>ע/</w:t>
    </w:r>
    <w:r w:rsidR="00C03AD4" w:rsidRPr="0084389E">
      <w:rPr>
        <w:rFonts w:cs="David" w:hint="cs"/>
        <w:sz w:val="28"/>
        <w:szCs w:val="28"/>
        <w:rtl/>
      </w:rPr>
      <w:t>66/24</w:t>
    </w:r>
  </w:p>
  <w:p w14:paraId="47BBA299" w14:textId="4DEE4C3F" w:rsidR="00E77C4C" w:rsidRPr="0056125B" w:rsidRDefault="00E77C4C" w:rsidP="00D67728">
    <w:pPr>
      <w:pStyle w:val="a4"/>
      <w:rPr>
        <w:rFonts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F257" w14:textId="11765D44" w:rsidR="00E77C4C" w:rsidRDefault="0088451C">
    <w:pPr>
      <w:pStyle w:val="a4"/>
    </w:pPr>
    <w:r>
      <w:rPr>
        <w:noProof/>
      </w:rPr>
      <mc:AlternateContent>
        <mc:Choice Requires="wps">
          <w:drawing>
            <wp:anchor distT="0" distB="0" distL="0" distR="0" simplePos="0" relativeHeight="251658752" behindDoc="0" locked="0" layoutInCell="1" allowOverlap="1" wp14:anchorId="5B2E3DFC" wp14:editId="2639C63A">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4DF86B0"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2E3DFC" id="_x0000_t202" coordsize="21600,21600" o:spt="202" path="m,l,21600r21600,l21600,xe">
              <v:stroke joinstyle="miter"/>
              <v:path gradientshapeok="t" o:connecttype="rect"/>
            </v:shapetype>
            <v:shape id="Text Box 2" o:spid="_x0000_s1028"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Axr1/RKAIAAFoEAAAOAAAAAAAAAAAAAAAAAC4CAABkcnMvZTJvRG9jLnht&#10;bFBLAQItABQABgAIAAAAIQDUHg1H2AAAAAMBAAAPAAAAAAAAAAAAAAAAAIIEAABkcnMvZG93bnJl&#10;di54bWxQSwUGAAAAAAQABADzAAAAhwUAAAAA&#10;" filled="f" stroked="f">
              <v:textbox style="mso-fit-shape-to-text:t" inset="0,15pt,0,0">
                <w:txbxContent>
                  <w:p w14:paraId="74DF86B0"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180CE183" wp14:editId="5F75465C">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761F3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80CE183" id="Text Box 1" o:spid="_x0000_s1029"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cMTuACICAABVBAAADgAAAAAAAAAAAAAAAAAuAgAAZHJzL2Uyb0RvYy54bWxQSwECLQAU&#10;AAYACAAAACEAhLDTKNYAAAADAQAADwAAAAAAAAAAAAAAAAB8BAAAZHJzL2Rvd25yZXYueG1sUEsF&#10;BgAAAAAEAAQA8wAAAH8FAAAAAA==&#10;" filled="f" stroked="f">
              <v:textbox style="mso-fit-shape-to-text:t" inset="0,0,0,0">
                <w:txbxContent>
                  <w:p w14:paraId="12761F3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483"/>
    <w:multiLevelType w:val="hybridMultilevel"/>
    <w:tmpl w:val="701C6BC4"/>
    <w:lvl w:ilvl="0" w:tplc="F3D615E0">
      <w:start w:val="1"/>
      <w:numFmt w:val="decimal"/>
      <w:suff w:val="space"/>
      <w:lvlText w:val="%1."/>
      <w:lvlJc w:val="left"/>
      <w:pPr>
        <w:ind w:left="0" w:firstLine="0"/>
      </w:pPr>
      <w:rPr>
        <w:rFonts w:hint="default"/>
        <w:b w:val="0"/>
        <w:bCs w:val="0"/>
        <w:sz w:val="28"/>
        <w:szCs w:val="28"/>
        <w:lang w:bidi="he-IL"/>
      </w:rPr>
    </w:lvl>
    <w:lvl w:ilvl="1" w:tplc="82A46BA4">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367754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525461">
    <w:abstractNumId w:val="27"/>
  </w:num>
  <w:num w:numId="3" w16cid:durableId="141801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698584">
    <w:abstractNumId w:val="8"/>
  </w:num>
  <w:num w:numId="5" w16cid:durableId="2003194707">
    <w:abstractNumId w:val="33"/>
  </w:num>
  <w:num w:numId="6" w16cid:durableId="1595820833">
    <w:abstractNumId w:val="18"/>
  </w:num>
  <w:num w:numId="7" w16cid:durableId="820579890">
    <w:abstractNumId w:val="15"/>
  </w:num>
  <w:num w:numId="8" w16cid:durableId="1646743611">
    <w:abstractNumId w:val="38"/>
  </w:num>
  <w:num w:numId="9" w16cid:durableId="62879950">
    <w:abstractNumId w:val="7"/>
  </w:num>
  <w:num w:numId="10" w16cid:durableId="67064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416483">
    <w:abstractNumId w:val="23"/>
  </w:num>
  <w:num w:numId="12" w16cid:durableId="1176654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288510">
    <w:abstractNumId w:val="13"/>
  </w:num>
  <w:num w:numId="14" w16cid:durableId="1735199035">
    <w:abstractNumId w:val="2"/>
  </w:num>
  <w:num w:numId="15" w16cid:durableId="518272331">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1096368518">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275797979">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115104125">
    <w:abstractNumId w:val="26"/>
  </w:num>
  <w:num w:numId="19" w16cid:durableId="433283790">
    <w:abstractNumId w:val="11"/>
  </w:num>
  <w:num w:numId="20" w16cid:durableId="601647221">
    <w:abstractNumId w:val="21"/>
  </w:num>
  <w:num w:numId="21" w16cid:durableId="1543783614">
    <w:abstractNumId w:val="14"/>
  </w:num>
  <w:num w:numId="22" w16cid:durableId="1737974692">
    <w:abstractNumId w:val="9"/>
  </w:num>
  <w:num w:numId="23" w16cid:durableId="1042750213">
    <w:abstractNumId w:val="16"/>
  </w:num>
  <w:num w:numId="24" w16cid:durableId="1932739964">
    <w:abstractNumId w:val="36"/>
  </w:num>
  <w:num w:numId="25" w16cid:durableId="349375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029540">
    <w:abstractNumId w:val="19"/>
  </w:num>
  <w:num w:numId="27" w16cid:durableId="807287971">
    <w:abstractNumId w:val="10"/>
  </w:num>
  <w:num w:numId="28" w16cid:durableId="1165438959">
    <w:abstractNumId w:val="12"/>
  </w:num>
  <w:num w:numId="29" w16cid:durableId="631716881">
    <w:abstractNumId w:val="37"/>
  </w:num>
  <w:num w:numId="30" w16cid:durableId="1164857907">
    <w:abstractNumId w:val="25"/>
  </w:num>
  <w:num w:numId="31" w16cid:durableId="629439974">
    <w:abstractNumId w:val="31"/>
  </w:num>
  <w:num w:numId="32" w16cid:durableId="497695804">
    <w:abstractNumId w:val="3"/>
  </w:num>
  <w:num w:numId="33" w16cid:durableId="797265613">
    <w:abstractNumId w:val="6"/>
  </w:num>
  <w:num w:numId="34" w16cid:durableId="511267206">
    <w:abstractNumId w:val="29"/>
  </w:num>
  <w:num w:numId="35" w16cid:durableId="779647479">
    <w:abstractNumId w:val="5"/>
  </w:num>
  <w:num w:numId="36" w16cid:durableId="15345387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6162336">
    <w:abstractNumId w:val="24"/>
  </w:num>
  <w:num w:numId="38" w16cid:durableId="27606190">
    <w:abstractNumId w:val="17"/>
  </w:num>
  <w:num w:numId="39" w16cid:durableId="1571306524">
    <w:abstractNumId w:val="20"/>
  </w:num>
  <w:num w:numId="40" w16cid:durableId="720060406">
    <w:abstractNumId w:val="0"/>
  </w:num>
  <w:num w:numId="41" w16cid:durableId="535965707">
    <w:abstractNumId w:val="35"/>
  </w:num>
  <w:num w:numId="42" w16cid:durableId="11032927">
    <w:abstractNumId w:val="32"/>
  </w:num>
  <w:num w:numId="43" w16cid:durableId="94061335">
    <w:abstractNumId w:val="22"/>
  </w:num>
  <w:num w:numId="44" w16cid:durableId="1033925803">
    <w:abstractNumId w:val="28"/>
  </w:num>
  <w:num w:numId="45" w16cid:durableId="1090079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817"/>
    <w:rsid w:val="000016E5"/>
    <w:rsid w:val="00003073"/>
    <w:rsid w:val="00003328"/>
    <w:rsid w:val="0000370D"/>
    <w:rsid w:val="00003F4D"/>
    <w:rsid w:val="000042A1"/>
    <w:rsid w:val="000047AF"/>
    <w:rsid w:val="00004ACD"/>
    <w:rsid w:val="00005D83"/>
    <w:rsid w:val="00007614"/>
    <w:rsid w:val="00007999"/>
    <w:rsid w:val="00007AA8"/>
    <w:rsid w:val="00007B55"/>
    <w:rsid w:val="00010A71"/>
    <w:rsid w:val="000111B0"/>
    <w:rsid w:val="00011302"/>
    <w:rsid w:val="0001139C"/>
    <w:rsid w:val="00012175"/>
    <w:rsid w:val="0001240F"/>
    <w:rsid w:val="00012E49"/>
    <w:rsid w:val="000137B9"/>
    <w:rsid w:val="00013966"/>
    <w:rsid w:val="000145B8"/>
    <w:rsid w:val="00014F6B"/>
    <w:rsid w:val="000150C0"/>
    <w:rsid w:val="0001572C"/>
    <w:rsid w:val="00016FF7"/>
    <w:rsid w:val="00017029"/>
    <w:rsid w:val="00017F93"/>
    <w:rsid w:val="00017FD0"/>
    <w:rsid w:val="0002009F"/>
    <w:rsid w:val="000222F6"/>
    <w:rsid w:val="000228D7"/>
    <w:rsid w:val="0002341C"/>
    <w:rsid w:val="0002348E"/>
    <w:rsid w:val="00023C0C"/>
    <w:rsid w:val="00024533"/>
    <w:rsid w:val="00025374"/>
    <w:rsid w:val="00026A59"/>
    <w:rsid w:val="00027554"/>
    <w:rsid w:val="00030D43"/>
    <w:rsid w:val="000318BB"/>
    <w:rsid w:val="00033A06"/>
    <w:rsid w:val="000350E6"/>
    <w:rsid w:val="0003527A"/>
    <w:rsid w:val="000357CB"/>
    <w:rsid w:val="000378CC"/>
    <w:rsid w:val="0004010A"/>
    <w:rsid w:val="000403A6"/>
    <w:rsid w:val="00040783"/>
    <w:rsid w:val="0004279A"/>
    <w:rsid w:val="00042CF6"/>
    <w:rsid w:val="00042F83"/>
    <w:rsid w:val="000431B3"/>
    <w:rsid w:val="00043B66"/>
    <w:rsid w:val="00043BFE"/>
    <w:rsid w:val="0004520F"/>
    <w:rsid w:val="00046E22"/>
    <w:rsid w:val="00052894"/>
    <w:rsid w:val="00052944"/>
    <w:rsid w:val="0005309C"/>
    <w:rsid w:val="0005313A"/>
    <w:rsid w:val="00054C98"/>
    <w:rsid w:val="00055088"/>
    <w:rsid w:val="0005526C"/>
    <w:rsid w:val="00055A14"/>
    <w:rsid w:val="00064284"/>
    <w:rsid w:val="000647B1"/>
    <w:rsid w:val="000660C4"/>
    <w:rsid w:val="00066C2B"/>
    <w:rsid w:val="0006737E"/>
    <w:rsid w:val="00070A76"/>
    <w:rsid w:val="00070E19"/>
    <w:rsid w:val="00070EE6"/>
    <w:rsid w:val="0007149D"/>
    <w:rsid w:val="00071F7B"/>
    <w:rsid w:val="00073BFC"/>
    <w:rsid w:val="00074BC1"/>
    <w:rsid w:val="0007569E"/>
    <w:rsid w:val="00075F62"/>
    <w:rsid w:val="000765BB"/>
    <w:rsid w:val="00076C94"/>
    <w:rsid w:val="00076DCF"/>
    <w:rsid w:val="00081BAE"/>
    <w:rsid w:val="00081CCA"/>
    <w:rsid w:val="00082124"/>
    <w:rsid w:val="000824F2"/>
    <w:rsid w:val="0008306B"/>
    <w:rsid w:val="00083296"/>
    <w:rsid w:val="0008428C"/>
    <w:rsid w:val="0008442F"/>
    <w:rsid w:val="00084A0D"/>
    <w:rsid w:val="0008574B"/>
    <w:rsid w:val="00085ED7"/>
    <w:rsid w:val="000861CE"/>
    <w:rsid w:val="00086437"/>
    <w:rsid w:val="0008657D"/>
    <w:rsid w:val="000867C3"/>
    <w:rsid w:val="00086C2E"/>
    <w:rsid w:val="00087851"/>
    <w:rsid w:val="000878C7"/>
    <w:rsid w:val="00087D20"/>
    <w:rsid w:val="000901E1"/>
    <w:rsid w:val="00090A75"/>
    <w:rsid w:val="00090AF1"/>
    <w:rsid w:val="00090C3E"/>
    <w:rsid w:val="00091716"/>
    <w:rsid w:val="00091D53"/>
    <w:rsid w:val="00093089"/>
    <w:rsid w:val="00093390"/>
    <w:rsid w:val="00094187"/>
    <w:rsid w:val="0009453A"/>
    <w:rsid w:val="0009468C"/>
    <w:rsid w:val="0009535F"/>
    <w:rsid w:val="000957DA"/>
    <w:rsid w:val="0009596A"/>
    <w:rsid w:val="0009630A"/>
    <w:rsid w:val="000973D7"/>
    <w:rsid w:val="000A04E7"/>
    <w:rsid w:val="000A06C9"/>
    <w:rsid w:val="000A104F"/>
    <w:rsid w:val="000A1E07"/>
    <w:rsid w:val="000A231F"/>
    <w:rsid w:val="000A2D0F"/>
    <w:rsid w:val="000A326A"/>
    <w:rsid w:val="000A38FE"/>
    <w:rsid w:val="000A4072"/>
    <w:rsid w:val="000A44F8"/>
    <w:rsid w:val="000A475C"/>
    <w:rsid w:val="000A4C38"/>
    <w:rsid w:val="000A6FED"/>
    <w:rsid w:val="000B0A74"/>
    <w:rsid w:val="000B13EB"/>
    <w:rsid w:val="000B4FAE"/>
    <w:rsid w:val="000B5731"/>
    <w:rsid w:val="000B5946"/>
    <w:rsid w:val="000B5DAB"/>
    <w:rsid w:val="000B5E3F"/>
    <w:rsid w:val="000B5E9C"/>
    <w:rsid w:val="000B6B92"/>
    <w:rsid w:val="000B7AB7"/>
    <w:rsid w:val="000C0D13"/>
    <w:rsid w:val="000C1673"/>
    <w:rsid w:val="000C1EDA"/>
    <w:rsid w:val="000C21E9"/>
    <w:rsid w:val="000C343B"/>
    <w:rsid w:val="000C5BBE"/>
    <w:rsid w:val="000C6087"/>
    <w:rsid w:val="000C654A"/>
    <w:rsid w:val="000C7A7C"/>
    <w:rsid w:val="000D041F"/>
    <w:rsid w:val="000D1B61"/>
    <w:rsid w:val="000D1E8C"/>
    <w:rsid w:val="000D489F"/>
    <w:rsid w:val="000D4E2F"/>
    <w:rsid w:val="000D5E10"/>
    <w:rsid w:val="000D5F6E"/>
    <w:rsid w:val="000D684E"/>
    <w:rsid w:val="000D6C23"/>
    <w:rsid w:val="000D6CA9"/>
    <w:rsid w:val="000D7686"/>
    <w:rsid w:val="000D7E80"/>
    <w:rsid w:val="000E057F"/>
    <w:rsid w:val="000E0589"/>
    <w:rsid w:val="000E1D76"/>
    <w:rsid w:val="000E2E8F"/>
    <w:rsid w:val="000E3BAD"/>
    <w:rsid w:val="000E427D"/>
    <w:rsid w:val="000E495B"/>
    <w:rsid w:val="000E5CFF"/>
    <w:rsid w:val="000E6CBD"/>
    <w:rsid w:val="000E77D9"/>
    <w:rsid w:val="000F069E"/>
    <w:rsid w:val="000F1031"/>
    <w:rsid w:val="000F19CD"/>
    <w:rsid w:val="000F1A03"/>
    <w:rsid w:val="000F369C"/>
    <w:rsid w:val="000F3DF7"/>
    <w:rsid w:val="000F4E08"/>
    <w:rsid w:val="000F57B7"/>
    <w:rsid w:val="000F5ADD"/>
    <w:rsid w:val="000F5D49"/>
    <w:rsid w:val="000F5D7E"/>
    <w:rsid w:val="000F75CD"/>
    <w:rsid w:val="000F7609"/>
    <w:rsid w:val="000F7701"/>
    <w:rsid w:val="0010006E"/>
    <w:rsid w:val="00102183"/>
    <w:rsid w:val="00102744"/>
    <w:rsid w:val="0010409A"/>
    <w:rsid w:val="00104C4A"/>
    <w:rsid w:val="0010507E"/>
    <w:rsid w:val="001051C9"/>
    <w:rsid w:val="00105707"/>
    <w:rsid w:val="00106778"/>
    <w:rsid w:val="001103F6"/>
    <w:rsid w:val="001104A2"/>
    <w:rsid w:val="0011086D"/>
    <w:rsid w:val="00110A4D"/>
    <w:rsid w:val="00112CD9"/>
    <w:rsid w:val="00112D0B"/>
    <w:rsid w:val="001130AE"/>
    <w:rsid w:val="00113480"/>
    <w:rsid w:val="00113C37"/>
    <w:rsid w:val="00114CD0"/>
    <w:rsid w:val="00114CD6"/>
    <w:rsid w:val="00115360"/>
    <w:rsid w:val="001155C4"/>
    <w:rsid w:val="00116668"/>
    <w:rsid w:val="001166EE"/>
    <w:rsid w:val="00116CFE"/>
    <w:rsid w:val="0011712F"/>
    <w:rsid w:val="001207C2"/>
    <w:rsid w:val="00120F62"/>
    <w:rsid w:val="001211BF"/>
    <w:rsid w:val="00121E49"/>
    <w:rsid w:val="00122627"/>
    <w:rsid w:val="00122C4D"/>
    <w:rsid w:val="001232F4"/>
    <w:rsid w:val="0012351E"/>
    <w:rsid w:val="00124E68"/>
    <w:rsid w:val="00124FB5"/>
    <w:rsid w:val="00125243"/>
    <w:rsid w:val="001260F0"/>
    <w:rsid w:val="0012715B"/>
    <w:rsid w:val="00130201"/>
    <w:rsid w:val="0013033B"/>
    <w:rsid w:val="0013055F"/>
    <w:rsid w:val="0013074F"/>
    <w:rsid w:val="001309E0"/>
    <w:rsid w:val="00131CD4"/>
    <w:rsid w:val="001323A0"/>
    <w:rsid w:val="00133722"/>
    <w:rsid w:val="0013403F"/>
    <w:rsid w:val="00134BFB"/>
    <w:rsid w:val="00134C3D"/>
    <w:rsid w:val="0013530C"/>
    <w:rsid w:val="00135487"/>
    <w:rsid w:val="001357B4"/>
    <w:rsid w:val="0013621B"/>
    <w:rsid w:val="00136A87"/>
    <w:rsid w:val="00136B4C"/>
    <w:rsid w:val="00140C20"/>
    <w:rsid w:val="0014174C"/>
    <w:rsid w:val="00143006"/>
    <w:rsid w:val="0014335A"/>
    <w:rsid w:val="00143D6A"/>
    <w:rsid w:val="001461C9"/>
    <w:rsid w:val="00146657"/>
    <w:rsid w:val="00146C0F"/>
    <w:rsid w:val="00146F1E"/>
    <w:rsid w:val="00147CB6"/>
    <w:rsid w:val="001506A5"/>
    <w:rsid w:val="00151001"/>
    <w:rsid w:val="00154E6B"/>
    <w:rsid w:val="001557B3"/>
    <w:rsid w:val="00155816"/>
    <w:rsid w:val="00155AA5"/>
    <w:rsid w:val="00156203"/>
    <w:rsid w:val="00156B54"/>
    <w:rsid w:val="001575F1"/>
    <w:rsid w:val="00160BD7"/>
    <w:rsid w:val="00161AD0"/>
    <w:rsid w:val="00163627"/>
    <w:rsid w:val="00163883"/>
    <w:rsid w:val="00164EB1"/>
    <w:rsid w:val="00167543"/>
    <w:rsid w:val="00167974"/>
    <w:rsid w:val="0017057B"/>
    <w:rsid w:val="0017079F"/>
    <w:rsid w:val="00170883"/>
    <w:rsid w:val="00170B9D"/>
    <w:rsid w:val="001711FA"/>
    <w:rsid w:val="00171AF7"/>
    <w:rsid w:val="00172083"/>
    <w:rsid w:val="00172C23"/>
    <w:rsid w:val="00173396"/>
    <w:rsid w:val="0017342D"/>
    <w:rsid w:val="0017449A"/>
    <w:rsid w:val="00174597"/>
    <w:rsid w:val="00174D07"/>
    <w:rsid w:val="00174F6E"/>
    <w:rsid w:val="00177905"/>
    <w:rsid w:val="00177D73"/>
    <w:rsid w:val="00177DD4"/>
    <w:rsid w:val="0018032B"/>
    <w:rsid w:val="00180483"/>
    <w:rsid w:val="00180DD0"/>
    <w:rsid w:val="00181AD9"/>
    <w:rsid w:val="001830AD"/>
    <w:rsid w:val="00183B69"/>
    <w:rsid w:val="00184CEC"/>
    <w:rsid w:val="00186178"/>
    <w:rsid w:val="00186D4C"/>
    <w:rsid w:val="00187AED"/>
    <w:rsid w:val="00187BF0"/>
    <w:rsid w:val="00190295"/>
    <w:rsid w:val="001936B4"/>
    <w:rsid w:val="00193BA7"/>
    <w:rsid w:val="00195EBE"/>
    <w:rsid w:val="00196429"/>
    <w:rsid w:val="00196F85"/>
    <w:rsid w:val="001972C4"/>
    <w:rsid w:val="001977A5"/>
    <w:rsid w:val="00197FC9"/>
    <w:rsid w:val="001A016E"/>
    <w:rsid w:val="001A1199"/>
    <w:rsid w:val="001A22C9"/>
    <w:rsid w:val="001A23C7"/>
    <w:rsid w:val="001A2D18"/>
    <w:rsid w:val="001A3C78"/>
    <w:rsid w:val="001A4575"/>
    <w:rsid w:val="001A6802"/>
    <w:rsid w:val="001A6966"/>
    <w:rsid w:val="001B1987"/>
    <w:rsid w:val="001B25C8"/>
    <w:rsid w:val="001B4075"/>
    <w:rsid w:val="001B4FB9"/>
    <w:rsid w:val="001B76EE"/>
    <w:rsid w:val="001C0A4D"/>
    <w:rsid w:val="001C165C"/>
    <w:rsid w:val="001C1B36"/>
    <w:rsid w:val="001C23B7"/>
    <w:rsid w:val="001C330C"/>
    <w:rsid w:val="001C3D6C"/>
    <w:rsid w:val="001C3D79"/>
    <w:rsid w:val="001C4511"/>
    <w:rsid w:val="001C4824"/>
    <w:rsid w:val="001C4BC4"/>
    <w:rsid w:val="001C5447"/>
    <w:rsid w:val="001D0854"/>
    <w:rsid w:val="001D1362"/>
    <w:rsid w:val="001D2EC1"/>
    <w:rsid w:val="001D3D0F"/>
    <w:rsid w:val="001D4C86"/>
    <w:rsid w:val="001D5768"/>
    <w:rsid w:val="001D57E0"/>
    <w:rsid w:val="001D7CBD"/>
    <w:rsid w:val="001E0431"/>
    <w:rsid w:val="001E04AA"/>
    <w:rsid w:val="001E067B"/>
    <w:rsid w:val="001E09CE"/>
    <w:rsid w:val="001E339F"/>
    <w:rsid w:val="001E341D"/>
    <w:rsid w:val="001E4C1D"/>
    <w:rsid w:val="001E5202"/>
    <w:rsid w:val="001E62AC"/>
    <w:rsid w:val="001E6DB7"/>
    <w:rsid w:val="001E79DB"/>
    <w:rsid w:val="001F1551"/>
    <w:rsid w:val="001F190D"/>
    <w:rsid w:val="001F3096"/>
    <w:rsid w:val="001F402B"/>
    <w:rsid w:val="001F47F7"/>
    <w:rsid w:val="001F4A37"/>
    <w:rsid w:val="001F4C22"/>
    <w:rsid w:val="001F614F"/>
    <w:rsid w:val="001F6B37"/>
    <w:rsid w:val="001F7A65"/>
    <w:rsid w:val="00202C3A"/>
    <w:rsid w:val="00202E64"/>
    <w:rsid w:val="002032BF"/>
    <w:rsid w:val="00203403"/>
    <w:rsid w:val="00203E64"/>
    <w:rsid w:val="00204542"/>
    <w:rsid w:val="00204691"/>
    <w:rsid w:val="002063D1"/>
    <w:rsid w:val="00206FA3"/>
    <w:rsid w:val="00207E96"/>
    <w:rsid w:val="002119A7"/>
    <w:rsid w:val="00211C53"/>
    <w:rsid w:val="00213ED1"/>
    <w:rsid w:val="002151C7"/>
    <w:rsid w:val="00216B6E"/>
    <w:rsid w:val="00217E1F"/>
    <w:rsid w:val="00217E5F"/>
    <w:rsid w:val="00220575"/>
    <w:rsid w:val="00221656"/>
    <w:rsid w:val="00222951"/>
    <w:rsid w:val="00223C61"/>
    <w:rsid w:val="00223DFB"/>
    <w:rsid w:val="00225048"/>
    <w:rsid w:val="00225A3F"/>
    <w:rsid w:val="00227AD3"/>
    <w:rsid w:val="00227C17"/>
    <w:rsid w:val="00230C75"/>
    <w:rsid w:val="0023104C"/>
    <w:rsid w:val="00231218"/>
    <w:rsid w:val="00232282"/>
    <w:rsid w:val="00232498"/>
    <w:rsid w:val="00232DBD"/>
    <w:rsid w:val="00234657"/>
    <w:rsid w:val="00234FFE"/>
    <w:rsid w:val="0023501D"/>
    <w:rsid w:val="00235106"/>
    <w:rsid w:val="0023551D"/>
    <w:rsid w:val="0023564E"/>
    <w:rsid w:val="0023741E"/>
    <w:rsid w:val="0023794D"/>
    <w:rsid w:val="002413BA"/>
    <w:rsid w:val="00242E4F"/>
    <w:rsid w:val="002431E7"/>
    <w:rsid w:val="002432AD"/>
    <w:rsid w:val="00244FA7"/>
    <w:rsid w:val="002461C3"/>
    <w:rsid w:val="0024672B"/>
    <w:rsid w:val="00246C77"/>
    <w:rsid w:val="00246CA1"/>
    <w:rsid w:val="00247414"/>
    <w:rsid w:val="00247B62"/>
    <w:rsid w:val="00251077"/>
    <w:rsid w:val="0025133F"/>
    <w:rsid w:val="00251726"/>
    <w:rsid w:val="00251C3D"/>
    <w:rsid w:val="00252017"/>
    <w:rsid w:val="002531D8"/>
    <w:rsid w:val="0025719D"/>
    <w:rsid w:val="002603B7"/>
    <w:rsid w:val="00261BBB"/>
    <w:rsid w:val="00262853"/>
    <w:rsid w:val="002636F9"/>
    <w:rsid w:val="00265160"/>
    <w:rsid w:val="002657B1"/>
    <w:rsid w:val="00266522"/>
    <w:rsid w:val="00266835"/>
    <w:rsid w:val="00267F08"/>
    <w:rsid w:val="002701D9"/>
    <w:rsid w:val="002704E9"/>
    <w:rsid w:val="00270722"/>
    <w:rsid w:val="0027113A"/>
    <w:rsid w:val="00272CD8"/>
    <w:rsid w:val="00273A01"/>
    <w:rsid w:val="00274B32"/>
    <w:rsid w:val="002753BA"/>
    <w:rsid w:val="0027570E"/>
    <w:rsid w:val="00276B99"/>
    <w:rsid w:val="00276E3E"/>
    <w:rsid w:val="00277217"/>
    <w:rsid w:val="00277FAA"/>
    <w:rsid w:val="00281B27"/>
    <w:rsid w:val="00282BF0"/>
    <w:rsid w:val="00284413"/>
    <w:rsid w:val="0028520D"/>
    <w:rsid w:val="002853A6"/>
    <w:rsid w:val="00285A96"/>
    <w:rsid w:val="00287496"/>
    <w:rsid w:val="00287DEC"/>
    <w:rsid w:val="002908B1"/>
    <w:rsid w:val="0029109F"/>
    <w:rsid w:val="002914F5"/>
    <w:rsid w:val="00292420"/>
    <w:rsid w:val="00292479"/>
    <w:rsid w:val="00292781"/>
    <w:rsid w:val="00293418"/>
    <w:rsid w:val="00293D69"/>
    <w:rsid w:val="00293DD6"/>
    <w:rsid w:val="00294445"/>
    <w:rsid w:val="00296444"/>
    <w:rsid w:val="0029661C"/>
    <w:rsid w:val="002A027F"/>
    <w:rsid w:val="002A3A97"/>
    <w:rsid w:val="002A50D5"/>
    <w:rsid w:val="002A7215"/>
    <w:rsid w:val="002A7C05"/>
    <w:rsid w:val="002B073E"/>
    <w:rsid w:val="002B0AF5"/>
    <w:rsid w:val="002B0DE2"/>
    <w:rsid w:val="002B2B8A"/>
    <w:rsid w:val="002B2C0E"/>
    <w:rsid w:val="002B34A0"/>
    <w:rsid w:val="002B379F"/>
    <w:rsid w:val="002B47F8"/>
    <w:rsid w:val="002B579D"/>
    <w:rsid w:val="002B5B14"/>
    <w:rsid w:val="002B5E39"/>
    <w:rsid w:val="002B6746"/>
    <w:rsid w:val="002B7004"/>
    <w:rsid w:val="002C06AA"/>
    <w:rsid w:val="002C1CE9"/>
    <w:rsid w:val="002C1FAB"/>
    <w:rsid w:val="002C217A"/>
    <w:rsid w:val="002C25BA"/>
    <w:rsid w:val="002C4BFA"/>
    <w:rsid w:val="002C57F5"/>
    <w:rsid w:val="002C60EB"/>
    <w:rsid w:val="002C7244"/>
    <w:rsid w:val="002D0447"/>
    <w:rsid w:val="002D0EF5"/>
    <w:rsid w:val="002D2544"/>
    <w:rsid w:val="002D32E8"/>
    <w:rsid w:val="002D3B65"/>
    <w:rsid w:val="002D4D17"/>
    <w:rsid w:val="002D69FC"/>
    <w:rsid w:val="002D7184"/>
    <w:rsid w:val="002D76E9"/>
    <w:rsid w:val="002D793C"/>
    <w:rsid w:val="002D7DF3"/>
    <w:rsid w:val="002D7E77"/>
    <w:rsid w:val="002E052E"/>
    <w:rsid w:val="002E0BA7"/>
    <w:rsid w:val="002E1370"/>
    <w:rsid w:val="002E1EE5"/>
    <w:rsid w:val="002E3C71"/>
    <w:rsid w:val="002E44D0"/>
    <w:rsid w:val="002E56FA"/>
    <w:rsid w:val="002E60E7"/>
    <w:rsid w:val="002E62FC"/>
    <w:rsid w:val="002E7D00"/>
    <w:rsid w:val="002F1D5B"/>
    <w:rsid w:val="002F224C"/>
    <w:rsid w:val="002F27BA"/>
    <w:rsid w:val="002F3798"/>
    <w:rsid w:val="002F57E2"/>
    <w:rsid w:val="002F6A3A"/>
    <w:rsid w:val="002F70EC"/>
    <w:rsid w:val="002F75B3"/>
    <w:rsid w:val="00300319"/>
    <w:rsid w:val="00301D5B"/>
    <w:rsid w:val="00301DBA"/>
    <w:rsid w:val="003023FA"/>
    <w:rsid w:val="00302F80"/>
    <w:rsid w:val="003038CB"/>
    <w:rsid w:val="00305E5C"/>
    <w:rsid w:val="00305F8C"/>
    <w:rsid w:val="00306D88"/>
    <w:rsid w:val="003073EC"/>
    <w:rsid w:val="00307C80"/>
    <w:rsid w:val="00311594"/>
    <w:rsid w:val="00311DB2"/>
    <w:rsid w:val="00314578"/>
    <w:rsid w:val="00316697"/>
    <w:rsid w:val="00316A0B"/>
    <w:rsid w:val="00316D68"/>
    <w:rsid w:val="0031733B"/>
    <w:rsid w:val="003201D0"/>
    <w:rsid w:val="00320994"/>
    <w:rsid w:val="00320A13"/>
    <w:rsid w:val="00323A27"/>
    <w:rsid w:val="003245AE"/>
    <w:rsid w:val="0032490C"/>
    <w:rsid w:val="00325050"/>
    <w:rsid w:val="003269C3"/>
    <w:rsid w:val="0032723B"/>
    <w:rsid w:val="00327416"/>
    <w:rsid w:val="00327654"/>
    <w:rsid w:val="003279D3"/>
    <w:rsid w:val="00327F37"/>
    <w:rsid w:val="00330198"/>
    <w:rsid w:val="003308E8"/>
    <w:rsid w:val="0033111A"/>
    <w:rsid w:val="00331315"/>
    <w:rsid w:val="003317DF"/>
    <w:rsid w:val="00332ADF"/>
    <w:rsid w:val="00332D86"/>
    <w:rsid w:val="00333D54"/>
    <w:rsid w:val="00334C3A"/>
    <w:rsid w:val="00335276"/>
    <w:rsid w:val="00335290"/>
    <w:rsid w:val="00335B17"/>
    <w:rsid w:val="003366EB"/>
    <w:rsid w:val="00340787"/>
    <w:rsid w:val="00340D5A"/>
    <w:rsid w:val="003417AD"/>
    <w:rsid w:val="00341BE0"/>
    <w:rsid w:val="0034254A"/>
    <w:rsid w:val="00342A9E"/>
    <w:rsid w:val="00343082"/>
    <w:rsid w:val="003436A4"/>
    <w:rsid w:val="00343ACA"/>
    <w:rsid w:val="00344246"/>
    <w:rsid w:val="00345099"/>
    <w:rsid w:val="00345547"/>
    <w:rsid w:val="003467CD"/>
    <w:rsid w:val="00350E0E"/>
    <w:rsid w:val="00351688"/>
    <w:rsid w:val="003516BE"/>
    <w:rsid w:val="003522E4"/>
    <w:rsid w:val="003530CA"/>
    <w:rsid w:val="00353223"/>
    <w:rsid w:val="00353ACE"/>
    <w:rsid w:val="00354C2F"/>
    <w:rsid w:val="00354ED7"/>
    <w:rsid w:val="003557B8"/>
    <w:rsid w:val="0035689A"/>
    <w:rsid w:val="00356DA7"/>
    <w:rsid w:val="00357818"/>
    <w:rsid w:val="00357EA0"/>
    <w:rsid w:val="0036242F"/>
    <w:rsid w:val="00362B9A"/>
    <w:rsid w:val="0036395F"/>
    <w:rsid w:val="00363A88"/>
    <w:rsid w:val="00363E50"/>
    <w:rsid w:val="003652D0"/>
    <w:rsid w:val="003655A2"/>
    <w:rsid w:val="0036601D"/>
    <w:rsid w:val="003672B5"/>
    <w:rsid w:val="00370777"/>
    <w:rsid w:val="00372E67"/>
    <w:rsid w:val="00374595"/>
    <w:rsid w:val="00374B99"/>
    <w:rsid w:val="003764F8"/>
    <w:rsid w:val="00380099"/>
    <w:rsid w:val="0038082F"/>
    <w:rsid w:val="003815E0"/>
    <w:rsid w:val="00382291"/>
    <w:rsid w:val="003829E7"/>
    <w:rsid w:val="003831F8"/>
    <w:rsid w:val="003836D7"/>
    <w:rsid w:val="0038415B"/>
    <w:rsid w:val="00385AB7"/>
    <w:rsid w:val="00385CA1"/>
    <w:rsid w:val="00386509"/>
    <w:rsid w:val="00387543"/>
    <w:rsid w:val="003879D9"/>
    <w:rsid w:val="00387BCF"/>
    <w:rsid w:val="00387EFB"/>
    <w:rsid w:val="003911C1"/>
    <w:rsid w:val="00393436"/>
    <w:rsid w:val="003934AC"/>
    <w:rsid w:val="00393CF4"/>
    <w:rsid w:val="003941D1"/>
    <w:rsid w:val="00395E9E"/>
    <w:rsid w:val="0039661B"/>
    <w:rsid w:val="00396ABF"/>
    <w:rsid w:val="00397346"/>
    <w:rsid w:val="003A0CF2"/>
    <w:rsid w:val="003A1BA9"/>
    <w:rsid w:val="003A458E"/>
    <w:rsid w:val="003A4956"/>
    <w:rsid w:val="003A49F7"/>
    <w:rsid w:val="003A4AD1"/>
    <w:rsid w:val="003A4E40"/>
    <w:rsid w:val="003A59E0"/>
    <w:rsid w:val="003A61BC"/>
    <w:rsid w:val="003A6467"/>
    <w:rsid w:val="003A74C3"/>
    <w:rsid w:val="003B14C3"/>
    <w:rsid w:val="003B302E"/>
    <w:rsid w:val="003B347D"/>
    <w:rsid w:val="003B3673"/>
    <w:rsid w:val="003B3A9F"/>
    <w:rsid w:val="003B3E12"/>
    <w:rsid w:val="003B445D"/>
    <w:rsid w:val="003B4619"/>
    <w:rsid w:val="003B57DA"/>
    <w:rsid w:val="003B582E"/>
    <w:rsid w:val="003B5B99"/>
    <w:rsid w:val="003B623E"/>
    <w:rsid w:val="003B697F"/>
    <w:rsid w:val="003C1841"/>
    <w:rsid w:val="003C23C0"/>
    <w:rsid w:val="003C3011"/>
    <w:rsid w:val="003C45CA"/>
    <w:rsid w:val="003C52BE"/>
    <w:rsid w:val="003C578B"/>
    <w:rsid w:val="003C5AAE"/>
    <w:rsid w:val="003C62E5"/>
    <w:rsid w:val="003D049B"/>
    <w:rsid w:val="003D45D1"/>
    <w:rsid w:val="003D555F"/>
    <w:rsid w:val="003D5E84"/>
    <w:rsid w:val="003D7BEB"/>
    <w:rsid w:val="003D7BED"/>
    <w:rsid w:val="003D7F81"/>
    <w:rsid w:val="003E0413"/>
    <w:rsid w:val="003E0C35"/>
    <w:rsid w:val="003E0D96"/>
    <w:rsid w:val="003E1644"/>
    <w:rsid w:val="003E1C42"/>
    <w:rsid w:val="003E1C52"/>
    <w:rsid w:val="003E3156"/>
    <w:rsid w:val="003E4BBD"/>
    <w:rsid w:val="003E51DE"/>
    <w:rsid w:val="003E5702"/>
    <w:rsid w:val="003E5D05"/>
    <w:rsid w:val="003E6702"/>
    <w:rsid w:val="003E787B"/>
    <w:rsid w:val="003F0247"/>
    <w:rsid w:val="003F1ED7"/>
    <w:rsid w:val="003F2E92"/>
    <w:rsid w:val="003F3C27"/>
    <w:rsid w:val="003F5358"/>
    <w:rsid w:val="003F5693"/>
    <w:rsid w:val="003F7ED9"/>
    <w:rsid w:val="004018D2"/>
    <w:rsid w:val="004021F4"/>
    <w:rsid w:val="00402817"/>
    <w:rsid w:val="00403F9A"/>
    <w:rsid w:val="00404E36"/>
    <w:rsid w:val="00405102"/>
    <w:rsid w:val="0040511B"/>
    <w:rsid w:val="004058F6"/>
    <w:rsid w:val="00405BF4"/>
    <w:rsid w:val="00406128"/>
    <w:rsid w:val="004068AD"/>
    <w:rsid w:val="00406978"/>
    <w:rsid w:val="0040741D"/>
    <w:rsid w:val="00412EFF"/>
    <w:rsid w:val="0041335F"/>
    <w:rsid w:val="00413480"/>
    <w:rsid w:val="00413FAE"/>
    <w:rsid w:val="004153DD"/>
    <w:rsid w:val="0041569B"/>
    <w:rsid w:val="00415FF9"/>
    <w:rsid w:val="00417962"/>
    <w:rsid w:val="004209C9"/>
    <w:rsid w:val="00420FFA"/>
    <w:rsid w:val="00421101"/>
    <w:rsid w:val="00421401"/>
    <w:rsid w:val="004222AF"/>
    <w:rsid w:val="00422CD0"/>
    <w:rsid w:val="00423575"/>
    <w:rsid w:val="004237B8"/>
    <w:rsid w:val="004249E7"/>
    <w:rsid w:val="00425676"/>
    <w:rsid w:val="00425AE9"/>
    <w:rsid w:val="00426E62"/>
    <w:rsid w:val="00426E8E"/>
    <w:rsid w:val="00427D4C"/>
    <w:rsid w:val="004303F1"/>
    <w:rsid w:val="0043160F"/>
    <w:rsid w:val="00431681"/>
    <w:rsid w:val="0043262C"/>
    <w:rsid w:val="0043271A"/>
    <w:rsid w:val="004339A9"/>
    <w:rsid w:val="0043458E"/>
    <w:rsid w:val="00435768"/>
    <w:rsid w:val="00436275"/>
    <w:rsid w:val="00436702"/>
    <w:rsid w:val="00436B28"/>
    <w:rsid w:val="00437F1F"/>
    <w:rsid w:val="00440A2F"/>
    <w:rsid w:val="00441639"/>
    <w:rsid w:val="00441F8B"/>
    <w:rsid w:val="00442351"/>
    <w:rsid w:val="00442582"/>
    <w:rsid w:val="00443153"/>
    <w:rsid w:val="00443CDC"/>
    <w:rsid w:val="00445B7E"/>
    <w:rsid w:val="00446A4B"/>
    <w:rsid w:val="004503B5"/>
    <w:rsid w:val="00450D78"/>
    <w:rsid w:val="00451637"/>
    <w:rsid w:val="00452D71"/>
    <w:rsid w:val="00453053"/>
    <w:rsid w:val="00453114"/>
    <w:rsid w:val="00453A8B"/>
    <w:rsid w:val="00453B93"/>
    <w:rsid w:val="00454AEB"/>
    <w:rsid w:val="004550BA"/>
    <w:rsid w:val="00455D20"/>
    <w:rsid w:val="004561F5"/>
    <w:rsid w:val="004568DD"/>
    <w:rsid w:val="00457471"/>
    <w:rsid w:val="00457985"/>
    <w:rsid w:val="00457B8C"/>
    <w:rsid w:val="004603BC"/>
    <w:rsid w:val="004606F2"/>
    <w:rsid w:val="00462339"/>
    <w:rsid w:val="00463F0E"/>
    <w:rsid w:val="00464899"/>
    <w:rsid w:val="004668E8"/>
    <w:rsid w:val="00466E91"/>
    <w:rsid w:val="0046703B"/>
    <w:rsid w:val="004675E2"/>
    <w:rsid w:val="00467911"/>
    <w:rsid w:val="0046792A"/>
    <w:rsid w:val="00467BD0"/>
    <w:rsid w:val="00467C74"/>
    <w:rsid w:val="0047085D"/>
    <w:rsid w:val="004708F2"/>
    <w:rsid w:val="00471871"/>
    <w:rsid w:val="00471895"/>
    <w:rsid w:val="00471DFF"/>
    <w:rsid w:val="0047224A"/>
    <w:rsid w:val="00472262"/>
    <w:rsid w:val="0047292D"/>
    <w:rsid w:val="004729D4"/>
    <w:rsid w:val="00474138"/>
    <w:rsid w:val="004749C4"/>
    <w:rsid w:val="0048002F"/>
    <w:rsid w:val="004804BE"/>
    <w:rsid w:val="00480F77"/>
    <w:rsid w:val="00481F13"/>
    <w:rsid w:val="0048257D"/>
    <w:rsid w:val="00483E4D"/>
    <w:rsid w:val="004850A0"/>
    <w:rsid w:val="00485B7C"/>
    <w:rsid w:val="00487062"/>
    <w:rsid w:val="00491212"/>
    <w:rsid w:val="0049220F"/>
    <w:rsid w:val="004931C9"/>
    <w:rsid w:val="00493207"/>
    <w:rsid w:val="00493A93"/>
    <w:rsid w:val="0049438C"/>
    <w:rsid w:val="004946E9"/>
    <w:rsid w:val="00495ED1"/>
    <w:rsid w:val="00496C81"/>
    <w:rsid w:val="00496D9D"/>
    <w:rsid w:val="00497183"/>
    <w:rsid w:val="00497B41"/>
    <w:rsid w:val="004A0AEE"/>
    <w:rsid w:val="004A20BB"/>
    <w:rsid w:val="004A4EF9"/>
    <w:rsid w:val="004A5A35"/>
    <w:rsid w:val="004A6864"/>
    <w:rsid w:val="004A68BD"/>
    <w:rsid w:val="004A6947"/>
    <w:rsid w:val="004A7286"/>
    <w:rsid w:val="004A773C"/>
    <w:rsid w:val="004A7BA0"/>
    <w:rsid w:val="004B075B"/>
    <w:rsid w:val="004B0869"/>
    <w:rsid w:val="004B0F13"/>
    <w:rsid w:val="004B0FE4"/>
    <w:rsid w:val="004B0FF1"/>
    <w:rsid w:val="004B1309"/>
    <w:rsid w:val="004B14B7"/>
    <w:rsid w:val="004B206F"/>
    <w:rsid w:val="004B2211"/>
    <w:rsid w:val="004B3405"/>
    <w:rsid w:val="004B3E19"/>
    <w:rsid w:val="004B434F"/>
    <w:rsid w:val="004B4EAA"/>
    <w:rsid w:val="004B59EB"/>
    <w:rsid w:val="004B5CAD"/>
    <w:rsid w:val="004B62A6"/>
    <w:rsid w:val="004B6A1D"/>
    <w:rsid w:val="004B7443"/>
    <w:rsid w:val="004C0C84"/>
    <w:rsid w:val="004C110B"/>
    <w:rsid w:val="004C15AE"/>
    <w:rsid w:val="004C1971"/>
    <w:rsid w:val="004C1D9A"/>
    <w:rsid w:val="004C2004"/>
    <w:rsid w:val="004C23F7"/>
    <w:rsid w:val="004C29F5"/>
    <w:rsid w:val="004C2B81"/>
    <w:rsid w:val="004C3CFF"/>
    <w:rsid w:val="004C4577"/>
    <w:rsid w:val="004C46D7"/>
    <w:rsid w:val="004C4818"/>
    <w:rsid w:val="004C4EA7"/>
    <w:rsid w:val="004C52C3"/>
    <w:rsid w:val="004C5453"/>
    <w:rsid w:val="004C75D2"/>
    <w:rsid w:val="004C7CF0"/>
    <w:rsid w:val="004D0383"/>
    <w:rsid w:val="004D03A9"/>
    <w:rsid w:val="004D1894"/>
    <w:rsid w:val="004D1D35"/>
    <w:rsid w:val="004D25B7"/>
    <w:rsid w:val="004D2647"/>
    <w:rsid w:val="004D2FCD"/>
    <w:rsid w:val="004D2FEF"/>
    <w:rsid w:val="004D3613"/>
    <w:rsid w:val="004D36C4"/>
    <w:rsid w:val="004D3A41"/>
    <w:rsid w:val="004D40CA"/>
    <w:rsid w:val="004D45CA"/>
    <w:rsid w:val="004D4727"/>
    <w:rsid w:val="004D4852"/>
    <w:rsid w:val="004D5635"/>
    <w:rsid w:val="004D5703"/>
    <w:rsid w:val="004D7E9E"/>
    <w:rsid w:val="004E0947"/>
    <w:rsid w:val="004E1454"/>
    <w:rsid w:val="004E2B0E"/>
    <w:rsid w:val="004E33BA"/>
    <w:rsid w:val="004E6D68"/>
    <w:rsid w:val="004E7361"/>
    <w:rsid w:val="004E75D1"/>
    <w:rsid w:val="004E783F"/>
    <w:rsid w:val="004F07A6"/>
    <w:rsid w:val="004F17EE"/>
    <w:rsid w:val="004F2CB5"/>
    <w:rsid w:val="004F2DE5"/>
    <w:rsid w:val="004F4187"/>
    <w:rsid w:val="004F42BD"/>
    <w:rsid w:val="004F5482"/>
    <w:rsid w:val="004F693D"/>
    <w:rsid w:val="00500585"/>
    <w:rsid w:val="0050158D"/>
    <w:rsid w:val="0050206B"/>
    <w:rsid w:val="005020E6"/>
    <w:rsid w:val="0050285B"/>
    <w:rsid w:val="00502AFF"/>
    <w:rsid w:val="005032E5"/>
    <w:rsid w:val="00506D17"/>
    <w:rsid w:val="00506E0A"/>
    <w:rsid w:val="00507B24"/>
    <w:rsid w:val="00510050"/>
    <w:rsid w:val="00510C6B"/>
    <w:rsid w:val="0051105C"/>
    <w:rsid w:val="00512968"/>
    <w:rsid w:val="00513929"/>
    <w:rsid w:val="005148DA"/>
    <w:rsid w:val="00514B4C"/>
    <w:rsid w:val="00514CE8"/>
    <w:rsid w:val="00515BB5"/>
    <w:rsid w:val="0051726E"/>
    <w:rsid w:val="005177C3"/>
    <w:rsid w:val="005177E1"/>
    <w:rsid w:val="0052246F"/>
    <w:rsid w:val="00523BE3"/>
    <w:rsid w:val="005250BB"/>
    <w:rsid w:val="00527EED"/>
    <w:rsid w:val="00530765"/>
    <w:rsid w:val="00530B31"/>
    <w:rsid w:val="005317BC"/>
    <w:rsid w:val="0053287F"/>
    <w:rsid w:val="00532B06"/>
    <w:rsid w:val="0053359C"/>
    <w:rsid w:val="00533644"/>
    <w:rsid w:val="00533B75"/>
    <w:rsid w:val="00534466"/>
    <w:rsid w:val="00534FCF"/>
    <w:rsid w:val="0053557B"/>
    <w:rsid w:val="00535F98"/>
    <w:rsid w:val="0053647A"/>
    <w:rsid w:val="00537453"/>
    <w:rsid w:val="00537E5E"/>
    <w:rsid w:val="00540E5E"/>
    <w:rsid w:val="005415C7"/>
    <w:rsid w:val="005435FE"/>
    <w:rsid w:val="00544BA8"/>
    <w:rsid w:val="00544E6B"/>
    <w:rsid w:val="005462F8"/>
    <w:rsid w:val="005468D3"/>
    <w:rsid w:val="00547E7B"/>
    <w:rsid w:val="0055012B"/>
    <w:rsid w:val="00550B1A"/>
    <w:rsid w:val="0055194C"/>
    <w:rsid w:val="00552944"/>
    <w:rsid w:val="00552CB7"/>
    <w:rsid w:val="00552E87"/>
    <w:rsid w:val="00552F99"/>
    <w:rsid w:val="00553772"/>
    <w:rsid w:val="00555601"/>
    <w:rsid w:val="00555CE3"/>
    <w:rsid w:val="00555D93"/>
    <w:rsid w:val="0055685A"/>
    <w:rsid w:val="0055701F"/>
    <w:rsid w:val="00557678"/>
    <w:rsid w:val="00557BDE"/>
    <w:rsid w:val="00560DC6"/>
    <w:rsid w:val="0056125B"/>
    <w:rsid w:val="00561D65"/>
    <w:rsid w:val="00562170"/>
    <w:rsid w:val="00562690"/>
    <w:rsid w:val="0056460A"/>
    <w:rsid w:val="00564E3A"/>
    <w:rsid w:val="00564EEF"/>
    <w:rsid w:val="00566776"/>
    <w:rsid w:val="005714AA"/>
    <w:rsid w:val="00572284"/>
    <w:rsid w:val="0057270B"/>
    <w:rsid w:val="00573D54"/>
    <w:rsid w:val="00574DBB"/>
    <w:rsid w:val="005750BA"/>
    <w:rsid w:val="00577268"/>
    <w:rsid w:val="0057771A"/>
    <w:rsid w:val="0058015A"/>
    <w:rsid w:val="00581087"/>
    <w:rsid w:val="0058115F"/>
    <w:rsid w:val="00581B1D"/>
    <w:rsid w:val="0058220C"/>
    <w:rsid w:val="0058393A"/>
    <w:rsid w:val="00583CF3"/>
    <w:rsid w:val="0058453B"/>
    <w:rsid w:val="00584A14"/>
    <w:rsid w:val="00585918"/>
    <w:rsid w:val="00585A79"/>
    <w:rsid w:val="0058611D"/>
    <w:rsid w:val="005863B4"/>
    <w:rsid w:val="00591776"/>
    <w:rsid w:val="00591E5A"/>
    <w:rsid w:val="00592A4E"/>
    <w:rsid w:val="005949A0"/>
    <w:rsid w:val="005949DB"/>
    <w:rsid w:val="00595B48"/>
    <w:rsid w:val="005977DA"/>
    <w:rsid w:val="005A03A0"/>
    <w:rsid w:val="005A0F34"/>
    <w:rsid w:val="005A0F9C"/>
    <w:rsid w:val="005A1441"/>
    <w:rsid w:val="005A1FE3"/>
    <w:rsid w:val="005A2840"/>
    <w:rsid w:val="005A2983"/>
    <w:rsid w:val="005A2C22"/>
    <w:rsid w:val="005A37C1"/>
    <w:rsid w:val="005A4E47"/>
    <w:rsid w:val="005A6485"/>
    <w:rsid w:val="005A6998"/>
    <w:rsid w:val="005A757D"/>
    <w:rsid w:val="005B0062"/>
    <w:rsid w:val="005B09A0"/>
    <w:rsid w:val="005B179D"/>
    <w:rsid w:val="005B2715"/>
    <w:rsid w:val="005B278C"/>
    <w:rsid w:val="005B2B69"/>
    <w:rsid w:val="005B3BCC"/>
    <w:rsid w:val="005B451B"/>
    <w:rsid w:val="005B4809"/>
    <w:rsid w:val="005B5228"/>
    <w:rsid w:val="005B53AD"/>
    <w:rsid w:val="005B5425"/>
    <w:rsid w:val="005B6A43"/>
    <w:rsid w:val="005B6B0D"/>
    <w:rsid w:val="005B6F70"/>
    <w:rsid w:val="005B739F"/>
    <w:rsid w:val="005B7590"/>
    <w:rsid w:val="005B7D2A"/>
    <w:rsid w:val="005B7DCF"/>
    <w:rsid w:val="005C2ED4"/>
    <w:rsid w:val="005C305F"/>
    <w:rsid w:val="005C49E8"/>
    <w:rsid w:val="005C4F66"/>
    <w:rsid w:val="005C50AA"/>
    <w:rsid w:val="005C6015"/>
    <w:rsid w:val="005C628F"/>
    <w:rsid w:val="005C65FB"/>
    <w:rsid w:val="005C6C83"/>
    <w:rsid w:val="005C6D0C"/>
    <w:rsid w:val="005C7F14"/>
    <w:rsid w:val="005D0D7C"/>
    <w:rsid w:val="005D1F7A"/>
    <w:rsid w:val="005D1FB4"/>
    <w:rsid w:val="005D222A"/>
    <w:rsid w:val="005D333B"/>
    <w:rsid w:val="005D51F2"/>
    <w:rsid w:val="005D647B"/>
    <w:rsid w:val="005E3778"/>
    <w:rsid w:val="005E3B6C"/>
    <w:rsid w:val="005E4141"/>
    <w:rsid w:val="005E4591"/>
    <w:rsid w:val="005E45BC"/>
    <w:rsid w:val="005E4FA5"/>
    <w:rsid w:val="005E55F8"/>
    <w:rsid w:val="005E5920"/>
    <w:rsid w:val="005E6094"/>
    <w:rsid w:val="005E60E6"/>
    <w:rsid w:val="005E63CB"/>
    <w:rsid w:val="005E6CB7"/>
    <w:rsid w:val="005E72D3"/>
    <w:rsid w:val="005E74C4"/>
    <w:rsid w:val="005F008A"/>
    <w:rsid w:val="005F1EC8"/>
    <w:rsid w:val="005F2093"/>
    <w:rsid w:val="005F3FE2"/>
    <w:rsid w:val="005F5222"/>
    <w:rsid w:val="005F5795"/>
    <w:rsid w:val="005F5BD2"/>
    <w:rsid w:val="005F656F"/>
    <w:rsid w:val="005F6B00"/>
    <w:rsid w:val="005F6F57"/>
    <w:rsid w:val="005F6F7E"/>
    <w:rsid w:val="005F7055"/>
    <w:rsid w:val="00601553"/>
    <w:rsid w:val="00603478"/>
    <w:rsid w:val="00604036"/>
    <w:rsid w:val="00604B9D"/>
    <w:rsid w:val="00604C9A"/>
    <w:rsid w:val="00607C24"/>
    <w:rsid w:val="00610AAA"/>
    <w:rsid w:val="00611DB7"/>
    <w:rsid w:val="0061239F"/>
    <w:rsid w:val="00612680"/>
    <w:rsid w:val="00613549"/>
    <w:rsid w:val="00613F5B"/>
    <w:rsid w:val="00614276"/>
    <w:rsid w:val="0061443B"/>
    <w:rsid w:val="00614C49"/>
    <w:rsid w:val="006158E4"/>
    <w:rsid w:val="006163D3"/>
    <w:rsid w:val="00616CD8"/>
    <w:rsid w:val="00617030"/>
    <w:rsid w:val="006207F4"/>
    <w:rsid w:val="00620A0C"/>
    <w:rsid w:val="00620E03"/>
    <w:rsid w:val="00621568"/>
    <w:rsid w:val="00621F4C"/>
    <w:rsid w:val="0062269D"/>
    <w:rsid w:val="006226C6"/>
    <w:rsid w:val="00622887"/>
    <w:rsid w:val="00622895"/>
    <w:rsid w:val="006234E3"/>
    <w:rsid w:val="00623CFF"/>
    <w:rsid w:val="006246DD"/>
    <w:rsid w:val="00625565"/>
    <w:rsid w:val="00625BA6"/>
    <w:rsid w:val="00626BE7"/>
    <w:rsid w:val="00627B8F"/>
    <w:rsid w:val="00627FAB"/>
    <w:rsid w:val="006303FD"/>
    <w:rsid w:val="00630413"/>
    <w:rsid w:val="00631CD8"/>
    <w:rsid w:val="00631D8D"/>
    <w:rsid w:val="0063327C"/>
    <w:rsid w:val="00633CB5"/>
    <w:rsid w:val="00633CE1"/>
    <w:rsid w:val="00633E5D"/>
    <w:rsid w:val="006340A7"/>
    <w:rsid w:val="00634C13"/>
    <w:rsid w:val="00635110"/>
    <w:rsid w:val="00635496"/>
    <w:rsid w:val="0063566D"/>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01ED"/>
    <w:rsid w:val="006519ED"/>
    <w:rsid w:val="00651CDC"/>
    <w:rsid w:val="006523F4"/>
    <w:rsid w:val="0065286E"/>
    <w:rsid w:val="006531D1"/>
    <w:rsid w:val="00653E6F"/>
    <w:rsid w:val="006552A1"/>
    <w:rsid w:val="00655A7C"/>
    <w:rsid w:val="00655DEA"/>
    <w:rsid w:val="00655E78"/>
    <w:rsid w:val="00656753"/>
    <w:rsid w:val="00656A07"/>
    <w:rsid w:val="00656C42"/>
    <w:rsid w:val="00660B89"/>
    <w:rsid w:val="00661266"/>
    <w:rsid w:val="006620A0"/>
    <w:rsid w:val="00662269"/>
    <w:rsid w:val="0066362F"/>
    <w:rsid w:val="00663777"/>
    <w:rsid w:val="0066387B"/>
    <w:rsid w:val="00663E7D"/>
    <w:rsid w:val="00666ABF"/>
    <w:rsid w:val="00666DB1"/>
    <w:rsid w:val="0066769B"/>
    <w:rsid w:val="006676C0"/>
    <w:rsid w:val="00667E98"/>
    <w:rsid w:val="00670699"/>
    <w:rsid w:val="00674E0C"/>
    <w:rsid w:val="0067506D"/>
    <w:rsid w:val="006750A2"/>
    <w:rsid w:val="006760B4"/>
    <w:rsid w:val="006773F0"/>
    <w:rsid w:val="006824FD"/>
    <w:rsid w:val="0068298C"/>
    <w:rsid w:val="00683BCC"/>
    <w:rsid w:val="00683E23"/>
    <w:rsid w:val="00684083"/>
    <w:rsid w:val="0068543E"/>
    <w:rsid w:val="00685D22"/>
    <w:rsid w:val="00686DB4"/>
    <w:rsid w:val="006875B0"/>
    <w:rsid w:val="00687662"/>
    <w:rsid w:val="00687C0D"/>
    <w:rsid w:val="00687E62"/>
    <w:rsid w:val="006904A2"/>
    <w:rsid w:val="00691012"/>
    <w:rsid w:val="00692F04"/>
    <w:rsid w:val="0069524B"/>
    <w:rsid w:val="00695A18"/>
    <w:rsid w:val="00695D5D"/>
    <w:rsid w:val="00697A7C"/>
    <w:rsid w:val="00697D67"/>
    <w:rsid w:val="006A045F"/>
    <w:rsid w:val="006A0739"/>
    <w:rsid w:val="006A0A42"/>
    <w:rsid w:val="006A2088"/>
    <w:rsid w:val="006A2CEA"/>
    <w:rsid w:val="006A329A"/>
    <w:rsid w:val="006A36D9"/>
    <w:rsid w:val="006A373E"/>
    <w:rsid w:val="006A62B1"/>
    <w:rsid w:val="006A6ECC"/>
    <w:rsid w:val="006B0609"/>
    <w:rsid w:val="006B06E9"/>
    <w:rsid w:val="006B198E"/>
    <w:rsid w:val="006B1BA1"/>
    <w:rsid w:val="006B26ED"/>
    <w:rsid w:val="006B28B2"/>
    <w:rsid w:val="006B2F29"/>
    <w:rsid w:val="006B3489"/>
    <w:rsid w:val="006B3DDA"/>
    <w:rsid w:val="006B4B61"/>
    <w:rsid w:val="006B52F1"/>
    <w:rsid w:val="006B6D52"/>
    <w:rsid w:val="006B734E"/>
    <w:rsid w:val="006B73D8"/>
    <w:rsid w:val="006B74FD"/>
    <w:rsid w:val="006C0BBC"/>
    <w:rsid w:val="006C18CA"/>
    <w:rsid w:val="006C1E60"/>
    <w:rsid w:val="006C2F41"/>
    <w:rsid w:val="006C3FD3"/>
    <w:rsid w:val="006C57F3"/>
    <w:rsid w:val="006C5DF3"/>
    <w:rsid w:val="006C7034"/>
    <w:rsid w:val="006C7158"/>
    <w:rsid w:val="006C75C3"/>
    <w:rsid w:val="006D021E"/>
    <w:rsid w:val="006D0472"/>
    <w:rsid w:val="006D0912"/>
    <w:rsid w:val="006D0937"/>
    <w:rsid w:val="006D1DE1"/>
    <w:rsid w:val="006D2370"/>
    <w:rsid w:val="006D2D84"/>
    <w:rsid w:val="006D32CB"/>
    <w:rsid w:val="006D35C1"/>
    <w:rsid w:val="006D3A29"/>
    <w:rsid w:val="006D5192"/>
    <w:rsid w:val="006D7627"/>
    <w:rsid w:val="006D799E"/>
    <w:rsid w:val="006D7AC0"/>
    <w:rsid w:val="006D7DAE"/>
    <w:rsid w:val="006D7F33"/>
    <w:rsid w:val="006E022F"/>
    <w:rsid w:val="006E0373"/>
    <w:rsid w:val="006E0CD5"/>
    <w:rsid w:val="006E1F42"/>
    <w:rsid w:val="006E2B60"/>
    <w:rsid w:val="006E42B7"/>
    <w:rsid w:val="006E6A9F"/>
    <w:rsid w:val="006E6D9E"/>
    <w:rsid w:val="006E6EDD"/>
    <w:rsid w:val="006E7290"/>
    <w:rsid w:val="006E7F72"/>
    <w:rsid w:val="006F08C7"/>
    <w:rsid w:val="006F1C1A"/>
    <w:rsid w:val="006F1F43"/>
    <w:rsid w:val="006F2B03"/>
    <w:rsid w:val="006F4108"/>
    <w:rsid w:val="006F4804"/>
    <w:rsid w:val="006F4E05"/>
    <w:rsid w:val="006F58D3"/>
    <w:rsid w:val="006F60D6"/>
    <w:rsid w:val="006F6A4A"/>
    <w:rsid w:val="006F6C8B"/>
    <w:rsid w:val="006F6E53"/>
    <w:rsid w:val="006F71C3"/>
    <w:rsid w:val="006F7DE9"/>
    <w:rsid w:val="006F7E31"/>
    <w:rsid w:val="007009EC"/>
    <w:rsid w:val="00700B59"/>
    <w:rsid w:val="00700C17"/>
    <w:rsid w:val="0070102F"/>
    <w:rsid w:val="00701470"/>
    <w:rsid w:val="00701E48"/>
    <w:rsid w:val="00701F3F"/>
    <w:rsid w:val="007024C9"/>
    <w:rsid w:val="00702800"/>
    <w:rsid w:val="00703764"/>
    <w:rsid w:val="00703823"/>
    <w:rsid w:val="00703D56"/>
    <w:rsid w:val="0070423F"/>
    <w:rsid w:val="00704A1F"/>
    <w:rsid w:val="00705F03"/>
    <w:rsid w:val="007063C1"/>
    <w:rsid w:val="00706FE0"/>
    <w:rsid w:val="00707237"/>
    <w:rsid w:val="00707594"/>
    <w:rsid w:val="0071169A"/>
    <w:rsid w:val="00712723"/>
    <w:rsid w:val="0071332F"/>
    <w:rsid w:val="00714EB2"/>
    <w:rsid w:val="0071519E"/>
    <w:rsid w:val="0071536B"/>
    <w:rsid w:val="00715FE7"/>
    <w:rsid w:val="0071629C"/>
    <w:rsid w:val="0071724F"/>
    <w:rsid w:val="007176AE"/>
    <w:rsid w:val="00720029"/>
    <w:rsid w:val="007207A1"/>
    <w:rsid w:val="00721038"/>
    <w:rsid w:val="00723F78"/>
    <w:rsid w:val="00724584"/>
    <w:rsid w:val="0072495C"/>
    <w:rsid w:val="00724B97"/>
    <w:rsid w:val="00724F79"/>
    <w:rsid w:val="007264D3"/>
    <w:rsid w:val="007275B8"/>
    <w:rsid w:val="00730033"/>
    <w:rsid w:val="0073090C"/>
    <w:rsid w:val="0073192F"/>
    <w:rsid w:val="0073259C"/>
    <w:rsid w:val="007339EB"/>
    <w:rsid w:val="007342C9"/>
    <w:rsid w:val="007344FA"/>
    <w:rsid w:val="0073478E"/>
    <w:rsid w:val="00734E74"/>
    <w:rsid w:val="00735280"/>
    <w:rsid w:val="00735CB5"/>
    <w:rsid w:val="00736F5A"/>
    <w:rsid w:val="0073787A"/>
    <w:rsid w:val="00737BFE"/>
    <w:rsid w:val="00740574"/>
    <w:rsid w:val="00740B74"/>
    <w:rsid w:val="0074149E"/>
    <w:rsid w:val="00743617"/>
    <w:rsid w:val="00744AA2"/>
    <w:rsid w:val="00745083"/>
    <w:rsid w:val="00745635"/>
    <w:rsid w:val="00747364"/>
    <w:rsid w:val="00747DE6"/>
    <w:rsid w:val="00750615"/>
    <w:rsid w:val="007507A0"/>
    <w:rsid w:val="00751997"/>
    <w:rsid w:val="0075201C"/>
    <w:rsid w:val="00753444"/>
    <w:rsid w:val="00756063"/>
    <w:rsid w:val="0075625D"/>
    <w:rsid w:val="00756FAE"/>
    <w:rsid w:val="00757F68"/>
    <w:rsid w:val="00761BE3"/>
    <w:rsid w:val="0076200A"/>
    <w:rsid w:val="00762253"/>
    <w:rsid w:val="00762880"/>
    <w:rsid w:val="0076334E"/>
    <w:rsid w:val="00765331"/>
    <w:rsid w:val="00765F38"/>
    <w:rsid w:val="007673E9"/>
    <w:rsid w:val="00770320"/>
    <w:rsid w:val="00771079"/>
    <w:rsid w:val="0077112F"/>
    <w:rsid w:val="00771531"/>
    <w:rsid w:val="0077182F"/>
    <w:rsid w:val="00773435"/>
    <w:rsid w:val="00774653"/>
    <w:rsid w:val="00774B3D"/>
    <w:rsid w:val="007762B1"/>
    <w:rsid w:val="007777F8"/>
    <w:rsid w:val="00777C86"/>
    <w:rsid w:val="0078008B"/>
    <w:rsid w:val="0078037C"/>
    <w:rsid w:val="00780780"/>
    <w:rsid w:val="00782099"/>
    <w:rsid w:val="007827CE"/>
    <w:rsid w:val="00782BB7"/>
    <w:rsid w:val="0078389E"/>
    <w:rsid w:val="007838D3"/>
    <w:rsid w:val="00784C11"/>
    <w:rsid w:val="00786B30"/>
    <w:rsid w:val="007875A2"/>
    <w:rsid w:val="00790AC9"/>
    <w:rsid w:val="00790B14"/>
    <w:rsid w:val="00790EF0"/>
    <w:rsid w:val="00791809"/>
    <w:rsid w:val="00792D0D"/>
    <w:rsid w:val="00793247"/>
    <w:rsid w:val="007935A8"/>
    <w:rsid w:val="007938B1"/>
    <w:rsid w:val="00794155"/>
    <w:rsid w:val="0079454D"/>
    <w:rsid w:val="00794B3C"/>
    <w:rsid w:val="00794D74"/>
    <w:rsid w:val="00795F07"/>
    <w:rsid w:val="00795F2B"/>
    <w:rsid w:val="007970C9"/>
    <w:rsid w:val="007A1A4D"/>
    <w:rsid w:val="007A2930"/>
    <w:rsid w:val="007A2D25"/>
    <w:rsid w:val="007A31E5"/>
    <w:rsid w:val="007A589C"/>
    <w:rsid w:val="007A6A9B"/>
    <w:rsid w:val="007A7D99"/>
    <w:rsid w:val="007B0BD3"/>
    <w:rsid w:val="007B11B3"/>
    <w:rsid w:val="007B1502"/>
    <w:rsid w:val="007B2042"/>
    <w:rsid w:val="007B21F6"/>
    <w:rsid w:val="007B3C61"/>
    <w:rsid w:val="007B44E2"/>
    <w:rsid w:val="007B5100"/>
    <w:rsid w:val="007B5A1C"/>
    <w:rsid w:val="007B672E"/>
    <w:rsid w:val="007B6C7B"/>
    <w:rsid w:val="007B6E6A"/>
    <w:rsid w:val="007B7A44"/>
    <w:rsid w:val="007C00CC"/>
    <w:rsid w:val="007C0838"/>
    <w:rsid w:val="007C2381"/>
    <w:rsid w:val="007C33A1"/>
    <w:rsid w:val="007C3A7C"/>
    <w:rsid w:val="007C4489"/>
    <w:rsid w:val="007C5412"/>
    <w:rsid w:val="007C7714"/>
    <w:rsid w:val="007D05BB"/>
    <w:rsid w:val="007D0B80"/>
    <w:rsid w:val="007D20BC"/>
    <w:rsid w:val="007D2360"/>
    <w:rsid w:val="007D26E0"/>
    <w:rsid w:val="007D2766"/>
    <w:rsid w:val="007D30E4"/>
    <w:rsid w:val="007D32F8"/>
    <w:rsid w:val="007D4D9F"/>
    <w:rsid w:val="007D4E3B"/>
    <w:rsid w:val="007D6586"/>
    <w:rsid w:val="007D7CC1"/>
    <w:rsid w:val="007E14BA"/>
    <w:rsid w:val="007E1E13"/>
    <w:rsid w:val="007E23A0"/>
    <w:rsid w:val="007E258A"/>
    <w:rsid w:val="007E34A1"/>
    <w:rsid w:val="007E3907"/>
    <w:rsid w:val="007E5E3C"/>
    <w:rsid w:val="007E64A3"/>
    <w:rsid w:val="007E6DB1"/>
    <w:rsid w:val="007E7900"/>
    <w:rsid w:val="007F0611"/>
    <w:rsid w:val="007F0E61"/>
    <w:rsid w:val="007F15DB"/>
    <w:rsid w:val="007F169B"/>
    <w:rsid w:val="007F2AFA"/>
    <w:rsid w:val="007F4ABE"/>
    <w:rsid w:val="007F4EF7"/>
    <w:rsid w:val="007F507A"/>
    <w:rsid w:val="007F5875"/>
    <w:rsid w:val="007F5ECD"/>
    <w:rsid w:val="007F664E"/>
    <w:rsid w:val="00801F2D"/>
    <w:rsid w:val="00802030"/>
    <w:rsid w:val="00803681"/>
    <w:rsid w:val="00803FC2"/>
    <w:rsid w:val="00804C75"/>
    <w:rsid w:val="00810ACF"/>
    <w:rsid w:val="008115D1"/>
    <w:rsid w:val="00811ECB"/>
    <w:rsid w:val="00812BF3"/>
    <w:rsid w:val="00814853"/>
    <w:rsid w:val="0081515A"/>
    <w:rsid w:val="00815B4E"/>
    <w:rsid w:val="008167C6"/>
    <w:rsid w:val="0081710F"/>
    <w:rsid w:val="00817C7A"/>
    <w:rsid w:val="00820086"/>
    <w:rsid w:val="00820783"/>
    <w:rsid w:val="0082157E"/>
    <w:rsid w:val="008218B3"/>
    <w:rsid w:val="00821C47"/>
    <w:rsid w:val="008233AD"/>
    <w:rsid w:val="00823BF2"/>
    <w:rsid w:val="00824395"/>
    <w:rsid w:val="0082750F"/>
    <w:rsid w:val="008302CF"/>
    <w:rsid w:val="00830E63"/>
    <w:rsid w:val="008314EA"/>
    <w:rsid w:val="00832D1C"/>
    <w:rsid w:val="0083348B"/>
    <w:rsid w:val="00833933"/>
    <w:rsid w:val="00834E5D"/>
    <w:rsid w:val="00835616"/>
    <w:rsid w:val="00835F3C"/>
    <w:rsid w:val="008373F5"/>
    <w:rsid w:val="00837766"/>
    <w:rsid w:val="008403FF"/>
    <w:rsid w:val="0084245F"/>
    <w:rsid w:val="0084324E"/>
    <w:rsid w:val="0084389E"/>
    <w:rsid w:val="00843FCA"/>
    <w:rsid w:val="00844A61"/>
    <w:rsid w:val="0084597A"/>
    <w:rsid w:val="00845CAF"/>
    <w:rsid w:val="0084602A"/>
    <w:rsid w:val="0084744D"/>
    <w:rsid w:val="008475E9"/>
    <w:rsid w:val="008475F0"/>
    <w:rsid w:val="00851891"/>
    <w:rsid w:val="0085369B"/>
    <w:rsid w:val="00853799"/>
    <w:rsid w:val="008540C8"/>
    <w:rsid w:val="008547F5"/>
    <w:rsid w:val="008550F7"/>
    <w:rsid w:val="00855215"/>
    <w:rsid w:val="00855EEB"/>
    <w:rsid w:val="0085613B"/>
    <w:rsid w:val="00856365"/>
    <w:rsid w:val="008565CB"/>
    <w:rsid w:val="00857471"/>
    <w:rsid w:val="008579FC"/>
    <w:rsid w:val="00857CDA"/>
    <w:rsid w:val="00860DA2"/>
    <w:rsid w:val="00860DDB"/>
    <w:rsid w:val="00860FA5"/>
    <w:rsid w:val="00861733"/>
    <w:rsid w:val="00863DAC"/>
    <w:rsid w:val="00863E3B"/>
    <w:rsid w:val="00864368"/>
    <w:rsid w:val="00864D1E"/>
    <w:rsid w:val="00866F28"/>
    <w:rsid w:val="00867CB8"/>
    <w:rsid w:val="00870C06"/>
    <w:rsid w:val="0087168F"/>
    <w:rsid w:val="00871F0C"/>
    <w:rsid w:val="00872491"/>
    <w:rsid w:val="008735C0"/>
    <w:rsid w:val="00876BE2"/>
    <w:rsid w:val="00876E1F"/>
    <w:rsid w:val="008770D3"/>
    <w:rsid w:val="00877437"/>
    <w:rsid w:val="0088118A"/>
    <w:rsid w:val="0088154D"/>
    <w:rsid w:val="00881B09"/>
    <w:rsid w:val="00882241"/>
    <w:rsid w:val="00883CB5"/>
    <w:rsid w:val="0088451C"/>
    <w:rsid w:val="00884CAF"/>
    <w:rsid w:val="00885DC5"/>
    <w:rsid w:val="00886951"/>
    <w:rsid w:val="00887AFB"/>
    <w:rsid w:val="00887B9D"/>
    <w:rsid w:val="008900CD"/>
    <w:rsid w:val="00890D8D"/>
    <w:rsid w:val="00890FE1"/>
    <w:rsid w:val="00892106"/>
    <w:rsid w:val="00893AEF"/>
    <w:rsid w:val="008942E4"/>
    <w:rsid w:val="0089445A"/>
    <w:rsid w:val="0089476B"/>
    <w:rsid w:val="008957C6"/>
    <w:rsid w:val="00895802"/>
    <w:rsid w:val="0089642B"/>
    <w:rsid w:val="00896F76"/>
    <w:rsid w:val="008A0D5D"/>
    <w:rsid w:val="008A127E"/>
    <w:rsid w:val="008A174A"/>
    <w:rsid w:val="008A2E2F"/>
    <w:rsid w:val="008A3A14"/>
    <w:rsid w:val="008A3C54"/>
    <w:rsid w:val="008A4B05"/>
    <w:rsid w:val="008A4D9B"/>
    <w:rsid w:val="008A5ECE"/>
    <w:rsid w:val="008A7E9D"/>
    <w:rsid w:val="008B152A"/>
    <w:rsid w:val="008B25D9"/>
    <w:rsid w:val="008B29DD"/>
    <w:rsid w:val="008B2B81"/>
    <w:rsid w:val="008B3999"/>
    <w:rsid w:val="008B3AE7"/>
    <w:rsid w:val="008B50BA"/>
    <w:rsid w:val="008B513B"/>
    <w:rsid w:val="008B6BD6"/>
    <w:rsid w:val="008B77E7"/>
    <w:rsid w:val="008B7F9E"/>
    <w:rsid w:val="008C2113"/>
    <w:rsid w:val="008C28F0"/>
    <w:rsid w:val="008C3811"/>
    <w:rsid w:val="008C4B66"/>
    <w:rsid w:val="008C7499"/>
    <w:rsid w:val="008C7ADA"/>
    <w:rsid w:val="008D02A2"/>
    <w:rsid w:val="008D075F"/>
    <w:rsid w:val="008D3B64"/>
    <w:rsid w:val="008D40CD"/>
    <w:rsid w:val="008D4757"/>
    <w:rsid w:val="008D4AFF"/>
    <w:rsid w:val="008D53D0"/>
    <w:rsid w:val="008D5563"/>
    <w:rsid w:val="008D581F"/>
    <w:rsid w:val="008D5901"/>
    <w:rsid w:val="008D6257"/>
    <w:rsid w:val="008D6B9B"/>
    <w:rsid w:val="008D6CEB"/>
    <w:rsid w:val="008D75DA"/>
    <w:rsid w:val="008D77B3"/>
    <w:rsid w:val="008D7D3C"/>
    <w:rsid w:val="008E0775"/>
    <w:rsid w:val="008E2998"/>
    <w:rsid w:val="008E3599"/>
    <w:rsid w:val="008E5488"/>
    <w:rsid w:val="008E67E1"/>
    <w:rsid w:val="008E7C0D"/>
    <w:rsid w:val="008F0083"/>
    <w:rsid w:val="008F01F9"/>
    <w:rsid w:val="008F0464"/>
    <w:rsid w:val="008F0973"/>
    <w:rsid w:val="008F0A4C"/>
    <w:rsid w:val="008F0B92"/>
    <w:rsid w:val="008F12B8"/>
    <w:rsid w:val="008F1627"/>
    <w:rsid w:val="008F30C2"/>
    <w:rsid w:val="008F360D"/>
    <w:rsid w:val="008F3B8C"/>
    <w:rsid w:val="008F4344"/>
    <w:rsid w:val="008F4D54"/>
    <w:rsid w:val="008F7816"/>
    <w:rsid w:val="008F7DA4"/>
    <w:rsid w:val="00900B18"/>
    <w:rsid w:val="00902FA4"/>
    <w:rsid w:val="009040E4"/>
    <w:rsid w:val="009042AB"/>
    <w:rsid w:val="009043F2"/>
    <w:rsid w:val="00905D4C"/>
    <w:rsid w:val="0090695E"/>
    <w:rsid w:val="00907C70"/>
    <w:rsid w:val="00907E9F"/>
    <w:rsid w:val="0091022A"/>
    <w:rsid w:val="00910B81"/>
    <w:rsid w:val="00911100"/>
    <w:rsid w:val="0091122C"/>
    <w:rsid w:val="00911597"/>
    <w:rsid w:val="00912DA6"/>
    <w:rsid w:val="0091325C"/>
    <w:rsid w:val="00913F89"/>
    <w:rsid w:val="009148AC"/>
    <w:rsid w:val="009159C1"/>
    <w:rsid w:val="009165B2"/>
    <w:rsid w:val="0092066C"/>
    <w:rsid w:val="00920C60"/>
    <w:rsid w:val="0092159E"/>
    <w:rsid w:val="009226A9"/>
    <w:rsid w:val="00924FE5"/>
    <w:rsid w:val="0092541E"/>
    <w:rsid w:val="00925A3C"/>
    <w:rsid w:val="00925F47"/>
    <w:rsid w:val="00927088"/>
    <w:rsid w:val="00927C27"/>
    <w:rsid w:val="00927C9A"/>
    <w:rsid w:val="00927C9D"/>
    <w:rsid w:val="009306B9"/>
    <w:rsid w:val="00931FB3"/>
    <w:rsid w:val="00932F03"/>
    <w:rsid w:val="00933481"/>
    <w:rsid w:val="0093372F"/>
    <w:rsid w:val="00933ACB"/>
    <w:rsid w:val="00933CA6"/>
    <w:rsid w:val="00934307"/>
    <w:rsid w:val="0093469B"/>
    <w:rsid w:val="00935119"/>
    <w:rsid w:val="009359D7"/>
    <w:rsid w:val="00936694"/>
    <w:rsid w:val="00940D09"/>
    <w:rsid w:val="009423FB"/>
    <w:rsid w:val="009453C7"/>
    <w:rsid w:val="00945678"/>
    <w:rsid w:val="00945B23"/>
    <w:rsid w:val="00945C29"/>
    <w:rsid w:val="009479F9"/>
    <w:rsid w:val="00950801"/>
    <w:rsid w:val="00950C84"/>
    <w:rsid w:val="00952004"/>
    <w:rsid w:val="0095290B"/>
    <w:rsid w:val="00953055"/>
    <w:rsid w:val="009531F3"/>
    <w:rsid w:val="00953763"/>
    <w:rsid w:val="009539CF"/>
    <w:rsid w:val="009546E6"/>
    <w:rsid w:val="00954A03"/>
    <w:rsid w:val="00955EFB"/>
    <w:rsid w:val="0095763F"/>
    <w:rsid w:val="009578E3"/>
    <w:rsid w:val="00957935"/>
    <w:rsid w:val="0095795D"/>
    <w:rsid w:val="00957B8F"/>
    <w:rsid w:val="00962024"/>
    <w:rsid w:val="0096293B"/>
    <w:rsid w:val="009632C9"/>
    <w:rsid w:val="009633F7"/>
    <w:rsid w:val="0096449D"/>
    <w:rsid w:val="009653B9"/>
    <w:rsid w:val="009655E4"/>
    <w:rsid w:val="00967448"/>
    <w:rsid w:val="009676BE"/>
    <w:rsid w:val="00970538"/>
    <w:rsid w:val="009708FB"/>
    <w:rsid w:val="0097220A"/>
    <w:rsid w:val="00972A35"/>
    <w:rsid w:val="0097383A"/>
    <w:rsid w:val="00973A50"/>
    <w:rsid w:val="00974110"/>
    <w:rsid w:val="00974E5B"/>
    <w:rsid w:val="009753C4"/>
    <w:rsid w:val="00975A78"/>
    <w:rsid w:val="0097644E"/>
    <w:rsid w:val="00976DB7"/>
    <w:rsid w:val="00976ECE"/>
    <w:rsid w:val="00977656"/>
    <w:rsid w:val="00980204"/>
    <w:rsid w:val="009805EF"/>
    <w:rsid w:val="009806D3"/>
    <w:rsid w:val="00981272"/>
    <w:rsid w:val="00981C4A"/>
    <w:rsid w:val="009841D7"/>
    <w:rsid w:val="00985164"/>
    <w:rsid w:val="009851B9"/>
    <w:rsid w:val="00985239"/>
    <w:rsid w:val="009859EE"/>
    <w:rsid w:val="00987DDF"/>
    <w:rsid w:val="009903CD"/>
    <w:rsid w:val="00990956"/>
    <w:rsid w:val="009913B3"/>
    <w:rsid w:val="009918AD"/>
    <w:rsid w:val="00991F37"/>
    <w:rsid w:val="0099210A"/>
    <w:rsid w:val="009928BC"/>
    <w:rsid w:val="00992CAE"/>
    <w:rsid w:val="00993E74"/>
    <w:rsid w:val="00994097"/>
    <w:rsid w:val="00995DE3"/>
    <w:rsid w:val="00996B9D"/>
    <w:rsid w:val="009970DF"/>
    <w:rsid w:val="009978EE"/>
    <w:rsid w:val="009978FC"/>
    <w:rsid w:val="009A0539"/>
    <w:rsid w:val="009A11DB"/>
    <w:rsid w:val="009A13A4"/>
    <w:rsid w:val="009A16F9"/>
    <w:rsid w:val="009A1E4A"/>
    <w:rsid w:val="009A20ED"/>
    <w:rsid w:val="009A26F6"/>
    <w:rsid w:val="009A2DFE"/>
    <w:rsid w:val="009A448F"/>
    <w:rsid w:val="009A5642"/>
    <w:rsid w:val="009A5AB5"/>
    <w:rsid w:val="009A5FEC"/>
    <w:rsid w:val="009A7B93"/>
    <w:rsid w:val="009B117D"/>
    <w:rsid w:val="009B148D"/>
    <w:rsid w:val="009B2D83"/>
    <w:rsid w:val="009B3C6A"/>
    <w:rsid w:val="009B449E"/>
    <w:rsid w:val="009B4A58"/>
    <w:rsid w:val="009B4B51"/>
    <w:rsid w:val="009B5B58"/>
    <w:rsid w:val="009B5FC4"/>
    <w:rsid w:val="009B6AE8"/>
    <w:rsid w:val="009C0483"/>
    <w:rsid w:val="009C05E6"/>
    <w:rsid w:val="009C1D5C"/>
    <w:rsid w:val="009C2037"/>
    <w:rsid w:val="009C42C4"/>
    <w:rsid w:val="009C6677"/>
    <w:rsid w:val="009D1B70"/>
    <w:rsid w:val="009D256F"/>
    <w:rsid w:val="009D2CEB"/>
    <w:rsid w:val="009D4354"/>
    <w:rsid w:val="009D4A4A"/>
    <w:rsid w:val="009D4E02"/>
    <w:rsid w:val="009D5D46"/>
    <w:rsid w:val="009D60F2"/>
    <w:rsid w:val="009D6377"/>
    <w:rsid w:val="009D6B85"/>
    <w:rsid w:val="009E05BC"/>
    <w:rsid w:val="009E1E4B"/>
    <w:rsid w:val="009E389B"/>
    <w:rsid w:val="009E3FA5"/>
    <w:rsid w:val="009E578B"/>
    <w:rsid w:val="009E5F88"/>
    <w:rsid w:val="009E606F"/>
    <w:rsid w:val="009E6B01"/>
    <w:rsid w:val="009E6CA9"/>
    <w:rsid w:val="009E7230"/>
    <w:rsid w:val="009F26DF"/>
    <w:rsid w:val="009F2CBA"/>
    <w:rsid w:val="009F407D"/>
    <w:rsid w:val="009F43BF"/>
    <w:rsid w:val="009F6019"/>
    <w:rsid w:val="009F661A"/>
    <w:rsid w:val="00A0036C"/>
    <w:rsid w:val="00A003C0"/>
    <w:rsid w:val="00A00A7A"/>
    <w:rsid w:val="00A00CCE"/>
    <w:rsid w:val="00A01AA3"/>
    <w:rsid w:val="00A02447"/>
    <w:rsid w:val="00A0323A"/>
    <w:rsid w:val="00A032DA"/>
    <w:rsid w:val="00A03FDB"/>
    <w:rsid w:val="00A040AF"/>
    <w:rsid w:val="00A04A00"/>
    <w:rsid w:val="00A051FA"/>
    <w:rsid w:val="00A065A0"/>
    <w:rsid w:val="00A0796A"/>
    <w:rsid w:val="00A10A0A"/>
    <w:rsid w:val="00A10A6F"/>
    <w:rsid w:val="00A10BAC"/>
    <w:rsid w:val="00A1135F"/>
    <w:rsid w:val="00A12DCA"/>
    <w:rsid w:val="00A1382D"/>
    <w:rsid w:val="00A14FCF"/>
    <w:rsid w:val="00A1501D"/>
    <w:rsid w:val="00A15646"/>
    <w:rsid w:val="00A16A65"/>
    <w:rsid w:val="00A17330"/>
    <w:rsid w:val="00A17F87"/>
    <w:rsid w:val="00A20C18"/>
    <w:rsid w:val="00A212AA"/>
    <w:rsid w:val="00A23AFE"/>
    <w:rsid w:val="00A23B23"/>
    <w:rsid w:val="00A23CB0"/>
    <w:rsid w:val="00A2448F"/>
    <w:rsid w:val="00A24AA5"/>
    <w:rsid w:val="00A24B01"/>
    <w:rsid w:val="00A2563A"/>
    <w:rsid w:val="00A25C03"/>
    <w:rsid w:val="00A25DE0"/>
    <w:rsid w:val="00A269B4"/>
    <w:rsid w:val="00A27FF5"/>
    <w:rsid w:val="00A303B3"/>
    <w:rsid w:val="00A30D2A"/>
    <w:rsid w:val="00A3103B"/>
    <w:rsid w:val="00A3171F"/>
    <w:rsid w:val="00A31981"/>
    <w:rsid w:val="00A32B96"/>
    <w:rsid w:val="00A3301C"/>
    <w:rsid w:val="00A332C4"/>
    <w:rsid w:val="00A34AB8"/>
    <w:rsid w:val="00A3531E"/>
    <w:rsid w:val="00A3654D"/>
    <w:rsid w:val="00A36732"/>
    <w:rsid w:val="00A36C30"/>
    <w:rsid w:val="00A36E5B"/>
    <w:rsid w:val="00A37558"/>
    <w:rsid w:val="00A37B7C"/>
    <w:rsid w:val="00A40971"/>
    <w:rsid w:val="00A40DCC"/>
    <w:rsid w:val="00A416A7"/>
    <w:rsid w:val="00A4186C"/>
    <w:rsid w:val="00A4199A"/>
    <w:rsid w:val="00A41A31"/>
    <w:rsid w:val="00A43C63"/>
    <w:rsid w:val="00A44FB5"/>
    <w:rsid w:val="00A45699"/>
    <w:rsid w:val="00A46404"/>
    <w:rsid w:val="00A46B53"/>
    <w:rsid w:val="00A47D8F"/>
    <w:rsid w:val="00A50AC8"/>
    <w:rsid w:val="00A50C46"/>
    <w:rsid w:val="00A5172F"/>
    <w:rsid w:val="00A5357E"/>
    <w:rsid w:val="00A53D04"/>
    <w:rsid w:val="00A54454"/>
    <w:rsid w:val="00A54772"/>
    <w:rsid w:val="00A54B51"/>
    <w:rsid w:val="00A55206"/>
    <w:rsid w:val="00A55A88"/>
    <w:rsid w:val="00A5606B"/>
    <w:rsid w:val="00A60E54"/>
    <w:rsid w:val="00A620EF"/>
    <w:rsid w:val="00A64DCA"/>
    <w:rsid w:val="00A65795"/>
    <w:rsid w:val="00A657C0"/>
    <w:rsid w:val="00A65F7D"/>
    <w:rsid w:val="00A668AF"/>
    <w:rsid w:val="00A67FCC"/>
    <w:rsid w:val="00A70117"/>
    <w:rsid w:val="00A704E9"/>
    <w:rsid w:val="00A71B16"/>
    <w:rsid w:val="00A734FA"/>
    <w:rsid w:val="00A741BC"/>
    <w:rsid w:val="00A741DA"/>
    <w:rsid w:val="00A765B3"/>
    <w:rsid w:val="00A76722"/>
    <w:rsid w:val="00A77890"/>
    <w:rsid w:val="00A81060"/>
    <w:rsid w:val="00A811D4"/>
    <w:rsid w:val="00A829E8"/>
    <w:rsid w:val="00A82B29"/>
    <w:rsid w:val="00A83DF6"/>
    <w:rsid w:val="00A8445C"/>
    <w:rsid w:val="00A849F8"/>
    <w:rsid w:val="00A84F78"/>
    <w:rsid w:val="00A85050"/>
    <w:rsid w:val="00A85D8A"/>
    <w:rsid w:val="00A8605A"/>
    <w:rsid w:val="00A8790F"/>
    <w:rsid w:val="00A90DD2"/>
    <w:rsid w:val="00A923BB"/>
    <w:rsid w:val="00A9261B"/>
    <w:rsid w:val="00A9316E"/>
    <w:rsid w:val="00A934A5"/>
    <w:rsid w:val="00A93A40"/>
    <w:rsid w:val="00A964D0"/>
    <w:rsid w:val="00A9768F"/>
    <w:rsid w:val="00A976B2"/>
    <w:rsid w:val="00A97E40"/>
    <w:rsid w:val="00AA2D81"/>
    <w:rsid w:val="00AA2F75"/>
    <w:rsid w:val="00AA4295"/>
    <w:rsid w:val="00AA493B"/>
    <w:rsid w:val="00AA53B5"/>
    <w:rsid w:val="00AA56E4"/>
    <w:rsid w:val="00AA57B8"/>
    <w:rsid w:val="00AA57C7"/>
    <w:rsid w:val="00AA5E5B"/>
    <w:rsid w:val="00AA654D"/>
    <w:rsid w:val="00AA700D"/>
    <w:rsid w:val="00AB2AA7"/>
    <w:rsid w:val="00AB3CA1"/>
    <w:rsid w:val="00AB3D1F"/>
    <w:rsid w:val="00AB5689"/>
    <w:rsid w:val="00AB7342"/>
    <w:rsid w:val="00AC07EA"/>
    <w:rsid w:val="00AC0DE1"/>
    <w:rsid w:val="00AC107F"/>
    <w:rsid w:val="00AC1468"/>
    <w:rsid w:val="00AC4F98"/>
    <w:rsid w:val="00AC536B"/>
    <w:rsid w:val="00AC68DE"/>
    <w:rsid w:val="00AC6EB6"/>
    <w:rsid w:val="00AC7751"/>
    <w:rsid w:val="00AD0B08"/>
    <w:rsid w:val="00AD105D"/>
    <w:rsid w:val="00AD31EB"/>
    <w:rsid w:val="00AD3BDD"/>
    <w:rsid w:val="00AD42B5"/>
    <w:rsid w:val="00AD5471"/>
    <w:rsid w:val="00AD7338"/>
    <w:rsid w:val="00AE1727"/>
    <w:rsid w:val="00AE2730"/>
    <w:rsid w:val="00AE3AC8"/>
    <w:rsid w:val="00AE4682"/>
    <w:rsid w:val="00AE4A54"/>
    <w:rsid w:val="00AE4AEA"/>
    <w:rsid w:val="00AE6243"/>
    <w:rsid w:val="00AE75C1"/>
    <w:rsid w:val="00AF059D"/>
    <w:rsid w:val="00AF0CB3"/>
    <w:rsid w:val="00AF15CA"/>
    <w:rsid w:val="00AF1E2E"/>
    <w:rsid w:val="00AF27A1"/>
    <w:rsid w:val="00AF37DF"/>
    <w:rsid w:val="00AF3BF3"/>
    <w:rsid w:val="00AF414B"/>
    <w:rsid w:val="00AF4430"/>
    <w:rsid w:val="00AF5F6E"/>
    <w:rsid w:val="00AF6670"/>
    <w:rsid w:val="00AF6DC8"/>
    <w:rsid w:val="00AF77B6"/>
    <w:rsid w:val="00AF7B4B"/>
    <w:rsid w:val="00B01C5E"/>
    <w:rsid w:val="00B0211B"/>
    <w:rsid w:val="00B024FD"/>
    <w:rsid w:val="00B034C7"/>
    <w:rsid w:val="00B052D6"/>
    <w:rsid w:val="00B05E67"/>
    <w:rsid w:val="00B0635F"/>
    <w:rsid w:val="00B100E4"/>
    <w:rsid w:val="00B11934"/>
    <w:rsid w:val="00B11F80"/>
    <w:rsid w:val="00B13433"/>
    <w:rsid w:val="00B165CE"/>
    <w:rsid w:val="00B205F9"/>
    <w:rsid w:val="00B212D9"/>
    <w:rsid w:val="00B21757"/>
    <w:rsid w:val="00B217F0"/>
    <w:rsid w:val="00B2220C"/>
    <w:rsid w:val="00B22CEB"/>
    <w:rsid w:val="00B2392B"/>
    <w:rsid w:val="00B23B6E"/>
    <w:rsid w:val="00B24A7D"/>
    <w:rsid w:val="00B24ECC"/>
    <w:rsid w:val="00B259A5"/>
    <w:rsid w:val="00B259C5"/>
    <w:rsid w:val="00B25BC0"/>
    <w:rsid w:val="00B268E7"/>
    <w:rsid w:val="00B27A28"/>
    <w:rsid w:val="00B307D1"/>
    <w:rsid w:val="00B3092F"/>
    <w:rsid w:val="00B33040"/>
    <w:rsid w:val="00B331CB"/>
    <w:rsid w:val="00B33366"/>
    <w:rsid w:val="00B33B77"/>
    <w:rsid w:val="00B34529"/>
    <w:rsid w:val="00B34B3C"/>
    <w:rsid w:val="00B35C68"/>
    <w:rsid w:val="00B36C8F"/>
    <w:rsid w:val="00B37528"/>
    <w:rsid w:val="00B376E5"/>
    <w:rsid w:val="00B37BD0"/>
    <w:rsid w:val="00B40261"/>
    <w:rsid w:val="00B40A5E"/>
    <w:rsid w:val="00B4124B"/>
    <w:rsid w:val="00B42C3B"/>
    <w:rsid w:val="00B431F3"/>
    <w:rsid w:val="00B44DB6"/>
    <w:rsid w:val="00B45E61"/>
    <w:rsid w:val="00B47657"/>
    <w:rsid w:val="00B478EC"/>
    <w:rsid w:val="00B47B59"/>
    <w:rsid w:val="00B50119"/>
    <w:rsid w:val="00B506A2"/>
    <w:rsid w:val="00B53B0F"/>
    <w:rsid w:val="00B5529F"/>
    <w:rsid w:val="00B57884"/>
    <w:rsid w:val="00B57F3B"/>
    <w:rsid w:val="00B6104F"/>
    <w:rsid w:val="00B61C80"/>
    <w:rsid w:val="00B6211F"/>
    <w:rsid w:val="00B62490"/>
    <w:rsid w:val="00B62820"/>
    <w:rsid w:val="00B62F53"/>
    <w:rsid w:val="00B6352C"/>
    <w:rsid w:val="00B646F2"/>
    <w:rsid w:val="00B64BA1"/>
    <w:rsid w:val="00B64C0D"/>
    <w:rsid w:val="00B64DB6"/>
    <w:rsid w:val="00B65236"/>
    <w:rsid w:val="00B65EEA"/>
    <w:rsid w:val="00B661A6"/>
    <w:rsid w:val="00B66DCD"/>
    <w:rsid w:val="00B70AB0"/>
    <w:rsid w:val="00B71984"/>
    <w:rsid w:val="00B72973"/>
    <w:rsid w:val="00B72E6F"/>
    <w:rsid w:val="00B731E3"/>
    <w:rsid w:val="00B73D77"/>
    <w:rsid w:val="00B75880"/>
    <w:rsid w:val="00B75C6A"/>
    <w:rsid w:val="00B8061D"/>
    <w:rsid w:val="00B82F14"/>
    <w:rsid w:val="00B83228"/>
    <w:rsid w:val="00B83406"/>
    <w:rsid w:val="00B835B4"/>
    <w:rsid w:val="00B841F3"/>
    <w:rsid w:val="00B848D1"/>
    <w:rsid w:val="00B85275"/>
    <w:rsid w:val="00B85687"/>
    <w:rsid w:val="00B85CAA"/>
    <w:rsid w:val="00B8743C"/>
    <w:rsid w:val="00B8749C"/>
    <w:rsid w:val="00B908E1"/>
    <w:rsid w:val="00B90905"/>
    <w:rsid w:val="00B90FED"/>
    <w:rsid w:val="00B91564"/>
    <w:rsid w:val="00B919FF"/>
    <w:rsid w:val="00B91EB1"/>
    <w:rsid w:val="00B921BE"/>
    <w:rsid w:val="00B93192"/>
    <w:rsid w:val="00B941F4"/>
    <w:rsid w:val="00B95573"/>
    <w:rsid w:val="00B95828"/>
    <w:rsid w:val="00B95983"/>
    <w:rsid w:val="00B960D6"/>
    <w:rsid w:val="00B96901"/>
    <w:rsid w:val="00BA0B57"/>
    <w:rsid w:val="00BA15B0"/>
    <w:rsid w:val="00BA28D6"/>
    <w:rsid w:val="00BA2E6B"/>
    <w:rsid w:val="00BA2EB6"/>
    <w:rsid w:val="00BA3500"/>
    <w:rsid w:val="00BA67B6"/>
    <w:rsid w:val="00BA682C"/>
    <w:rsid w:val="00BA773B"/>
    <w:rsid w:val="00BB0EB7"/>
    <w:rsid w:val="00BB1B32"/>
    <w:rsid w:val="00BB2558"/>
    <w:rsid w:val="00BB2DB8"/>
    <w:rsid w:val="00BB31C4"/>
    <w:rsid w:val="00BB3794"/>
    <w:rsid w:val="00BB3B64"/>
    <w:rsid w:val="00BB436F"/>
    <w:rsid w:val="00BB6AA1"/>
    <w:rsid w:val="00BB7FBF"/>
    <w:rsid w:val="00BC0A57"/>
    <w:rsid w:val="00BC0DC7"/>
    <w:rsid w:val="00BC0F1D"/>
    <w:rsid w:val="00BC1186"/>
    <w:rsid w:val="00BC1F2F"/>
    <w:rsid w:val="00BC24F8"/>
    <w:rsid w:val="00BC2DBD"/>
    <w:rsid w:val="00BC2E76"/>
    <w:rsid w:val="00BC352A"/>
    <w:rsid w:val="00BC3D34"/>
    <w:rsid w:val="00BC6E51"/>
    <w:rsid w:val="00BD0354"/>
    <w:rsid w:val="00BD1EAB"/>
    <w:rsid w:val="00BD332A"/>
    <w:rsid w:val="00BD3E88"/>
    <w:rsid w:val="00BD7C3C"/>
    <w:rsid w:val="00BE0677"/>
    <w:rsid w:val="00BE0CAE"/>
    <w:rsid w:val="00BE213A"/>
    <w:rsid w:val="00BE2CA9"/>
    <w:rsid w:val="00BE306F"/>
    <w:rsid w:val="00BE4814"/>
    <w:rsid w:val="00BE48CD"/>
    <w:rsid w:val="00BE4AD6"/>
    <w:rsid w:val="00BE4F98"/>
    <w:rsid w:val="00BE5A70"/>
    <w:rsid w:val="00BE60C5"/>
    <w:rsid w:val="00BE7733"/>
    <w:rsid w:val="00BF0148"/>
    <w:rsid w:val="00BF059E"/>
    <w:rsid w:val="00BF2252"/>
    <w:rsid w:val="00BF2B2C"/>
    <w:rsid w:val="00BF2D42"/>
    <w:rsid w:val="00BF4D7D"/>
    <w:rsid w:val="00BF4F55"/>
    <w:rsid w:val="00BF528B"/>
    <w:rsid w:val="00BF53FD"/>
    <w:rsid w:val="00BF6F3B"/>
    <w:rsid w:val="00BF774B"/>
    <w:rsid w:val="00C00967"/>
    <w:rsid w:val="00C0168C"/>
    <w:rsid w:val="00C02072"/>
    <w:rsid w:val="00C02B5C"/>
    <w:rsid w:val="00C03AD4"/>
    <w:rsid w:val="00C03F2C"/>
    <w:rsid w:val="00C04301"/>
    <w:rsid w:val="00C04F92"/>
    <w:rsid w:val="00C05DA5"/>
    <w:rsid w:val="00C05E1A"/>
    <w:rsid w:val="00C06012"/>
    <w:rsid w:val="00C06E8A"/>
    <w:rsid w:val="00C07C08"/>
    <w:rsid w:val="00C1057A"/>
    <w:rsid w:val="00C11125"/>
    <w:rsid w:val="00C11811"/>
    <w:rsid w:val="00C12C79"/>
    <w:rsid w:val="00C132F6"/>
    <w:rsid w:val="00C146B0"/>
    <w:rsid w:val="00C14EA6"/>
    <w:rsid w:val="00C1518E"/>
    <w:rsid w:val="00C15DDC"/>
    <w:rsid w:val="00C167B4"/>
    <w:rsid w:val="00C1715C"/>
    <w:rsid w:val="00C17170"/>
    <w:rsid w:val="00C2074E"/>
    <w:rsid w:val="00C20FA7"/>
    <w:rsid w:val="00C214E5"/>
    <w:rsid w:val="00C216DA"/>
    <w:rsid w:val="00C21A5F"/>
    <w:rsid w:val="00C22170"/>
    <w:rsid w:val="00C22BA2"/>
    <w:rsid w:val="00C2393D"/>
    <w:rsid w:val="00C25F25"/>
    <w:rsid w:val="00C26140"/>
    <w:rsid w:val="00C276F8"/>
    <w:rsid w:val="00C277F0"/>
    <w:rsid w:val="00C3000D"/>
    <w:rsid w:val="00C30203"/>
    <w:rsid w:val="00C305F8"/>
    <w:rsid w:val="00C31949"/>
    <w:rsid w:val="00C31B2D"/>
    <w:rsid w:val="00C32A22"/>
    <w:rsid w:val="00C335E3"/>
    <w:rsid w:val="00C3361B"/>
    <w:rsid w:val="00C3444F"/>
    <w:rsid w:val="00C34C48"/>
    <w:rsid w:val="00C353C2"/>
    <w:rsid w:val="00C4017A"/>
    <w:rsid w:val="00C4017C"/>
    <w:rsid w:val="00C40DBC"/>
    <w:rsid w:val="00C41FED"/>
    <w:rsid w:val="00C420A8"/>
    <w:rsid w:val="00C4262B"/>
    <w:rsid w:val="00C4390A"/>
    <w:rsid w:val="00C43B29"/>
    <w:rsid w:val="00C43B97"/>
    <w:rsid w:val="00C44D7C"/>
    <w:rsid w:val="00C45512"/>
    <w:rsid w:val="00C46EAE"/>
    <w:rsid w:val="00C4740C"/>
    <w:rsid w:val="00C47687"/>
    <w:rsid w:val="00C509F4"/>
    <w:rsid w:val="00C511AC"/>
    <w:rsid w:val="00C5169D"/>
    <w:rsid w:val="00C53152"/>
    <w:rsid w:val="00C53D37"/>
    <w:rsid w:val="00C54225"/>
    <w:rsid w:val="00C54386"/>
    <w:rsid w:val="00C54BF2"/>
    <w:rsid w:val="00C54E8C"/>
    <w:rsid w:val="00C54EB3"/>
    <w:rsid w:val="00C54EF2"/>
    <w:rsid w:val="00C560F4"/>
    <w:rsid w:val="00C56201"/>
    <w:rsid w:val="00C56309"/>
    <w:rsid w:val="00C563E0"/>
    <w:rsid w:val="00C568C2"/>
    <w:rsid w:val="00C56D00"/>
    <w:rsid w:val="00C5736D"/>
    <w:rsid w:val="00C573C5"/>
    <w:rsid w:val="00C5796D"/>
    <w:rsid w:val="00C57D12"/>
    <w:rsid w:val="00C62A03"/>
    <w:rsid w:val="00C62AC1"/>
    <w:rsid w:val="00C62BA0"/>
    <w:rsid w:val="00C63465"/>
    <w:rsid w:val="00C63565"/>
    <w:rsid w:val="00C670C5"/>
    <w:rsid w:val="00C714E9"/>
    <w:rsid w:val="00C714F1"/>
    <w:rsid w:val="00C7170D"/>
    <w:rsid w:val="00C72788"/>
    <w:rsid w:val="00C72C36"/>
    <w:rsid w:val="00C73126"/>
    <w:rsid w:val="00C7317A"/>
    <w:rsid w:val="00C74E8E"/>
    <w:rsid w:val="00C754CD"/>
    <w:rsid w:val="00C76016"/>
    <w:rsid w:val="00C80649"/>
    <w:rsid w:val="00C81706"/>
    <w:rsid w:val="00C81764"/>
    <w:rsid w:val="00C81F0F"/>
    <w:rsid w:val="00C82283"/>
    <w:rsid w:val="00C82D0B"/>
    <w:rsid w:val="00C839F2"/>
    <w:rsid w:val="00C8443C"/>
    <w:rsid w:val="00C84785"/>
    <w:rsid w:val="00C84BA8"/>
    <w:rsid w:val="00C85923"/>
    <w:rsid w:val="00C861C2"/>
    <w:rsid w:val="00C866B2"/>
    <w:rsid w:val="00C87E06"/>
    <w:rsid w:val="00C91025"/>
    <w:rsid w:val="00C91403"/>
    <w:rsid w:val="00C91A96"/>
    <w:rsid w:val="00C92110"/>
    <w:rsid w:val="00C92FF5"/>
    <w:rsid w:val="00C936E1"/>
    <w:rsid w:val="00C94FBF"/>
    <w:rsid w:val="00C9549C"/>
    <w:rsid w:val="00C95C38"/>
    <w:rsid w:val="00C96CE8"/>
    <w:rsid w:val="00C979AE"/>
    <w:rsid w:val="00CA1F9E"/>
    <w:rsid w:val="00CA307D"/>
    <w:rsid w:val="00CA4D4F"/>
    <w:rsid w:val="00CA537D"/>
    <w:rsid w:val="00CA5B02"/>
    <w:rsid w:val="00CB2011"/>
    <w:rsid w:val="00CB22A4"/>
    <w:rsid w:val="00CB2C4C"/>
    <w:rsid w:val="00CB340B"/>
    <w:rsid w:val="00CB3BD9"/>
    <w:rsid w:val="00CB409C"/>
    <w:rsid w:val="00CB4147"/>
    <w:rsid w:val="00CB4F53"/>
    <w:rsid w:val="00CB50B6"/>
    <w:rsid w:val="00CB5137"/>
    <w:rsid w:val="00CB639D"/>
    <w:rsid w:val="00CB664D"/>
    <w:rsid w:val="00CB737E"/>
    <w:rsid w:val="00CB7BB9"/>
    <w:rsid w:val="00CC0460"/>
    <w:rsid w:val="00CC04E1"/>
    <w:rsid w:val="00CC07CA"/>
    <w:rsid w:val="00CC0EC8"/>
    <w:rsid w:val="00CC109B"/>
    <w:rsid w:val="00CC1218"/>
    <w:rsid w:val="00CC1710"/>
    <w:rsid w:val="00CC18F6"/>
    <w:rsid w:val="00CC3B7F"/>
    <w:rsid w:val="00CC450C"/>
    <w:rsid w:val="00CC6FA2"/>
    <w:rsid w:val="00CC774E"/>
    <w:rsid w:val="00CC78FD"/>
    <w:rsid w:val="00CC7ADA"/>
    <w:rsid w:val="00CD0B72"/>
    <w:rsid w:val="00CD13CF"/>
    <w:rsid w:val="00CD236A"/>
    <w:rsid w:val="00CD2CFE"/>
    <w:rsid w:val="00CD5471"/>
    <w:rsid w:val="00CD66FA"/>
    <w:rsid w:val="00CD7092"/>
    <w:rsid w:val="00CD7477"/>
    <w:rsid w:val="00CD74FE"/>
    <w:rsid w:val="00CE0128"/>
    <w:rsid w:val="00CE0A16"/>
    <w:rsid w:val="00CE1365"/>
    <w:rsid w:val="00CE1D9A"/>
    <w:rsid w:val="00CE20C5"/>
    <w:rsid w:val="00CE26B3"/>
    <w:rsid w:val="00CE4459"/>
    <w:rsid w:val="00CE7B2C"/>
    <w:rsid w:val="00CF0461"/>
    <w:rsid w:val="00CF2DC2"/>
    <w:rsid w:val="00CF3017"/>
    <w:rsid w:val="00CF3737"/>
    <w:rsid w:val="00CF4CDA"/>
    <w:rsid w:val="00CF4E40"/>
    <w:rsid w:val="00CF4F79"/>
    <w:rsid w:val="00CF572F"/>
    <w:rsid w:val="00CF6034"/>
    <w:rsid w:val="00CF64FC"/>
    <w:rsid w:val="00CF6D50"/>
    <w:rsid w:val="00D00474"/>
    <w:rsid w:val="00D00886"/>
    <w:rsid w:val="00D0268A"/>
    <w:rsid w:val="00D02C6D"/>
    <w:rsid w:val="00D04169"/>
    <w:rsid w:val="00D0460D"/>
    <w:rsid w:val="00D04CB4"/>
    <w:rsid w:val="00D04E08"/>
    <w:rsid w:val="00D05CBF"/>
    <w:rsid w:val="00D06153"/>
    <w:rsid w:val="00D07DFC"/>
    <w:rsid w:val="00D10251"/>
    <w:rsid w:val="00D10A99"/>
    <w:rsid w:val="00D11129"/>
    <w:rsid w:val="00D12303"/>
    <w:rsid w:val="00D13356"/>
    <w:rsid w:val="00D13866"/>
    <w:rsid w:val="00D13BC3"/>
    <w:rsid w:val="00D1427D"/>
    <w:rsid w:val="00D146AF"/>
    <w:rsid w:val="00D14800"/>
    <w:rsid w:val="00D152CA"/>
    <w:rsid w:val="00D158E2"/>
    <w:rsid w:val="00D171B8"/>
    <w:rsid w:val="00D175B5"/>
    <w:rsid w:val="00D17894"/>
    <w:rsid w:val="00D2004B"/>
    <w:rsid w:val="00D211BC"/>
    <w:rsid w:val="00D212B9"/>
    <w:rsid w:val="00D21CCA"/>
    <w:rsid w:val="00D221BC"/>
    <w:rsid w:val="00D2225B"/>
    <w:rsid w:val="00D225B8"/>
    <w:rsid w:val="00D227BD"/>
    <w:rsid w:val="00D22B62"/>
    <w:rsid w:val="00D23917"/>
    <w:rsid w:val="00D23D69"/>
    <w:rsid w:val="00D23E8F"/>
    <w:rsid w:val="00D24C0E"/>
    <w:rsid w:val="00D25D66"/>
    <w:rsid w:val="00D26714"/>
    <w:rsid w:val="00D26B12"/>
    <w:rsid w:val="00D30C65"/>
    <w:rsid w:val="00D31546"/>
    <w:rsid w:val="00D3240B"/>
    <w:rsid w:val="00D33A67"/>
    <w:rsid w:val="00D33CA8"/>
    <w:rsid w:val="00D34326"/>
    <w:rsid w:val="00D35601"/>
    <w:rsid w:val="00D35E1F"/>
    <w:rsid w:val="00D36F7C"/>
    <w:rsid w:val="00D37106"/>
    <w:rsid w:val="00D378AA"/>
    <w:rsid w:val="00D37CD2"/>
    <w:rsid w:val="00D37E6A"/>
    <w:rsid w:val="00D40DFD"/>
    <w:rsid w:val="00D411DB"/>
    <w:rsid w:val="00D41969"/>
    <w:rsid w:val="00D43ABF"/>
    <w:rsid w:val="00D43BD8"/>
    <w:rsid w:val="00D450E1"/>
    <w:rsid w:val="00D45120"/>
    <w:rsid w:val="00D45907"/>
    <w:rsid w:val="00D5247F"/>
    <w:rsid w:val="00D52A71"/>
    <w:rsid w:val="00D52B24"/>
    <w:rsid w:val="00D53201"/>
    <w:rsid w:val="00D54244"/>
    <w:rsid w:val="00D546EB"/>
    <w:rsid w:val="00D54DD8"/>
    <w:rsid w:val="00D56326"/>
    <w:rsid w:val="00D6001F"/>
    <w:rsid w:val="00D608B7"/>
    <w:rsid w:val="00D61726"/>
    <w:rsid w:val="00D63147"/>
    <w:rsid w:val="00D63389"/>
    <w:rsid w:val="00D64359"/>
    <w:rsid w:val="00D6481B"/>
    <w:rsid w:val="00D65792"/>
    <w:rsid w:val="00D659B0"/>
    <w:rsid w:val="00D65BB1"/>
    <w:rsid w:val="00D66989"/>
    <w:rsid w:val="00D6744E"/>
    <w:rsid w:val="00D67728"/>
    <w:rsid w:val="00D677C2"/>
    <w:rsid w:val="00D6784E"/>
    <w:rsid w:val="00D704C9"/>
    <w:rsid w:val="00D70BB6"/>
    <w:rsid w:val="00D71F77"/>
    <w:rsid w:val="00D724EF"/>
    <w:rsid w:val="00D74079"/>
    <w:rsid w:val="00D7436A"/>
    <w:rsid w:val="00D75CAB"/>
    <w:rsid w:val="00D7646A"/>
    <w:rsid w:val="00D7654E"/>
    <w:rsid w:val="00D771BC"/>
    <w:rsid w:val="00D776FB"/>
    <w:rsid w:val="00D806E4"/>
    <w:rsid w:val="00D81574"/>
    <w:rsid w:val="00D83B26"/>
    <w:rsid w:val="00D864FF"/>
    <w:rsid w:val="00D86BDF"/>
    <w:rsid w:val="00D87BA9"/>
    <w:rsid w:val="00D9037C"/>
    <w:rsid w:val="00D91251"/>
    <w:rsid w:val="00D91DED"/>
    <w:rsid w:val="00D92165"/>
    <w:rsid w:val="00D92370"/>
    <w:rsid w:val="00D923A4"/>
    <w:rsid w:val="00D9389E"/>
    <w:rsid w:val="00D9419F"/>
    <w:rsid w:val="00D9535C"/>
    <w:rsid w:val="00D963DC"/>
    <w:rsid w:val="00D96FAD"/>
    <w:rsid w:val="00D971F1"/>
    <w:rsid w:val="00D97915"/>
    <w:rsid w:val="00D979D3"/>
    <w:rsid w:val="00DA01F3"/>
    <w:rsid w:val="00DA18C6"/>
    <w:rsid w:val="00DA2AC1"/>
    <w:rsid w:val="00DA3672"/>
    <w:rsid w:val="00DA3D82"/>
    <w:rsid w:val="00DA61DB"/>
    <w:rsid w:val="00DB0B5C"/>
    <w:rsid w:val="00DB2B3B"/>
    <w:rsid w:val="00DB476C"/>
    <w:rsid w:val="00DB4EAB"/>
    <w:rsid w:val="00DB507D"/>
    <w:rsid w:val="00DB5465"/>
    <w:rsid w:val="00DB7D73"/>
    <w:rsid w:val="00DC1D7F"/>
    <w:rsid w:val="00DC1E07"/>
    <w:rsid w:val="00DC3B9F"/>
    <w:rsid w:val="00DC3DCE"/>
    <w:rsid w:val="00DC5A95"/>
    <w:rsid w:val="00DC7568"/>
    <w:rsid w:val="00DD064C"/>
    <w:rsid w:val="00DD0DDA"/>
    <w:rsid w:val="00DD0F2C"/>
    <w:rsid w:val="00DD1C27"/>
    <w:rsid w:val="00DD4A05"/>
    <w:rsid w:val="00DD4F86"/>
    <w:rsid w:val="00DE10CE"/>
    <w:rsid w:val="00DE2115"/>
    <w:rsid w:val="00DE32EA"/>
    <w:rsid w:val="00DE3577"/>
    <w:rsid w:val="00DE3FF2"/>
    <w:rsid w:val="00DE4488"/>
    <w:rsid w:val="00DE47F5"/>
    <w:rsid w:val="00DE4B55"/>
    <w:rsid w:val="00DE6CCA"/>
    <w:rsid w:val="00DF005E"/>
    <w:rsid w:val="00DF0BB4"/>
    <w:rsid w:val="00DF265B"/>
    <w:rsid w:val="00DF30AA"/>
    <w:rsid w:val="00DF400D"/>
    <w:rsid w:val="00DF43DF"/>
    <w:rsid w:val="00DF57AC"/>
    <w:rsid w:val="00DF6B14"/>
    <w:rsid w:val="00DF6CAB"/>
    <w:rsid w:val="00DF7F88"/>
    <w:rsid w:val="00E01CC4"/>
    <w:rsid w:val="00E038AD"/>
    <w:rsid w:val="00E03B02"/>
    <w:rsid w:val="00E04832"/>
    <w:rsid w:val="00E05FD8"/>
    <w:rsid w:val="00E06BEF"/>
    <w:rsid w:val="00E06EA4"/>
    <w:rsid w:val="00E1228E"/>
    <w:rsid w:val="00E123BC"/>
    <w:rsid w:val="00E13466"/>
    <w:rsid w:val="00E13E75"/>
    <w:rsid w:val="00E14829"/>
    <w:rsid w:val="00E15518"/>
    <w:rsid w:val="00E1580D"/>
    <w:rsid w:val="00E15CF6"/>
    <w:rsid w:val="00E164E8"/>
    <w:rsid w:val="00E17AB1"/>
    <w:rsid w:val="00E17BFA"/>
    <w:rsid w:val="00E205E9"/>
    <w:rsid w:val="00E22062"/>
    <w:rsid w:val="00E220A6"/>
    <w:rsid w:val="00E223FA"/>
    <w:rsid w:val="00E22DE9"/>
    <w:rsid w:val="00E23D75"/>
    <w:rsid w:val="00E25C04"/>
    <w:rsid w:val="00E25E3F"/>
    <w:rsid w:val="00E2676D"/>
    <w:rsid w:val="00E26A84"/>
    <w:rsid w:val="00E27EE5"/>
    <w:rsid w:val="00E32F0F"/>
    <w:rsid w:val="00E330F9"/>
    <w:rsid w:val="00E34EFD"/>
    <w:rsid w:val="00E356D4"/>
    <w:rsid w:val="00E35B2A"/>
    <w:rsid w:val="00E36B39"/>
    <w:rsid w:val="00E413F1"/>
    <w:rsid w:val="00E41AE6"/>
    <w:rsid w:val="00E43A60"/>
    <w:rsid w:val="00E44082"/>
    <w:rsid w:val="00E44906"/>
    <w:rsid w:val="00E454AA"/>
    <w:rsid w:val="00E4595F"/>
    <w:rsid w:val="00E45F0C"/>
    <w:rsid w:val="00E46004"/>
    <w:rsid w:val="00E46A80"/>
    <w:rsid w:val="00E47DB2"/>
    <w:rsid w:val="00E47F1E"/>
    <w:rsid w:val="00E500BC"/>
    <w:rsid w:val="00E50110"/>
    <w:rsid w:val="00E501FC"/>
    <w:rsid w:val="00E506B8"/>
    <w:rsid w:val="00E506ED"/>
    <w:rsid w:val="00E52D77"/>
    <w:rsid w:val="00E54669"/>
    <w:rsid w:val="00E56243"/>
    <w:rsid w:val="00E57143"/>
    <w:rsid w:val="00E5727A"/>
    <w:rsid w:val="00E61840"/>
    <w:rsid w:val="00E625A4"/>
    <w:rsid w:val="00E63254"/>
    <w:rsid w:val="00E642B9"/>
    <w:rsid w:val="00E659DB"/>
    <w:rsid w:val="00E65AD1"/>
    <w:rsid w:val="00E66356"/>
    <w:rsid w:val="00E6738A"/>
    <w:rsid w:val="00E679D7"/>
    <w:rsid w:val="00E701D8"/>
    <w:rsid w:val="00E72462"/>
    <w:rsid w:val="00E74CDF"/>
    <w:rsid w:val="00E77C4C"/>
    <w:rsid w:val="00E81B4B"/>
    <w:rsid w:val="00E81C06"/>
    <w:rsid w:val="00E81D6C"/>
    <w:rsid w:val="00E82990"/>
    <w:rsid w:val="00E84384"/>
    <w:rsid w:val="00E85D88"/>
    <w:rsid w:val="00E86996"/>
    <w:rsid w:val="00E86BC5"/>
    <w:rsid w:val="00E912AD"/>
    <w:rsid w:val="00E91B0D"/>
    <w:rsid w:val="00E91D8C"/>
    <w:rsid w:val="00E91E80"/>
    <w:rsid w:val="00E91F7D"/>
    <w:rsid w:val="00E92E09"/>
    <w:rsid w:val="00E9358D"/>
    <w:rsid w:val="00E949AF"/>
    <w:rsid w:val="00E96176"/>
    <w:rsid w:val="00E96311"/>
    <w:rsid w:val="00E97B48"/>
    <w:rsid w:val="00EA1611"/>
    <w:rsid w:val="00EA2D90"/>
    <w:rsid w:val="00EA3134"/>
    <w:rsid w:val="00EA585A"/>
    <w:rsid w:val="00EA6036"/>
    <w:rsid w:val="00EA79BE"/>
    <w:rsid w:val="00EB0CD1"/>
    <w:rsid w:val="00EB1EF7"/>
    <w:rsid w:val="00EB1F5F"/>
    <w:rsid w:val="00EB3099"/>
    <w:rsid w:val="00EB4EFE"/>
    <w:rsid w:val="00EB594D"/>
    <w:rsid w:val="00EC0588"/>
    <w:rsid w:val="00EC1999"/>
    <w:rsid w:val="00EC200E"/>
    <w:rsid w:val="00EC26B4"/>
    <w:rsid w:val="00EC48BD"/>
    <w:rsid w:val="00EC498D"/>
    <w:rsid w:val="00EC6349"/>
    <w:rsid w:val="00EC691F"/>
    <w:rsid w:val="00EC7283"/>
    <w:rsid w:val="00ED05DD"/>
    <w:rsid w:val="00ED27F5"/>
    <w:rsid w:val="00ED29CB"/>
    <w:rsid w:val="00ED2F6F"/>
    <w:rsid w:val="00ED3376"/>
    <w:rsid w:val="00ED3626"/>
    <w:rsid w:val="00ED3D66"/>
    <w:rsid w:val="00ED40D1"/>
    <w:rsid w:val="00ED52AF"/>
    <w:rsid w:val="00ED59AE"/>
    <w:rsid w:val="00ED5FA8"/>
    <w:rsid w:val="00ED6CCA"/>
    <w:rsid w:val="00ED701C"/>
    <w:rsid w:val="00EE082F"/>
    <w:rsid w:val="00EE0D6E"/>
    <w:rsid w:val="00EE1D63"/>
    <w:rsid w:val="00EE4F0E"/>
    <w:rsid w:val="00EE5DAA"/>
    <w:rsid w:val="00EE60A3"/>
    <w:rsid w:val="00EE67D2"/>
    <w:rsid w:val="00EE6C15"/>
    <w:rsid w:val="00EE73D9"/>
    <w:rsid w:val="00EE7ACA"/>
    <w:rsid w:val="00EE7E9A"/>
    <w:rsid w:val="00EF0023"/>
    <w:rsid w:val="00EF0489"/>
    <w:rsid w:val="00EF1172"/>
    <w:rsid w:val="00EF1514"/>
    <w:rsid w:val="00EF237B"/>
    <w:rsid w:val="00EF5E6F"/>
    <w:rsid w:val="00EF61CD"/>
    <w:rsid w:val="00EF7D05"/>
    <w:rsid w:val="00EF7EA6"/>
    <w:rsid w:val="00F004AE"/>
    <w:rsid w:val="00F00D61"/>
    <w:rsid w:val="00F01822"/>
    <w:rsid w:val="00F0274E"/>
    <w:rsid w:val="00F028E9"/>
    <w:rsid w:val="00F03E73"/>
    <w:rsid w:val="00F04523"/>
    <w:rsid w:val="00F05236"/>
    <w:rsid w:val="00F072C3"/>
    <w:rsid w:val="00F109DF"/>
    <w:rsid w:val="00F11C5E"/>
    <w:rsid w:val="00F12131"/>
    <w:rsid w:val="00F1248C"/>
    <w:rsid w:val="00F13278"/>
    <w:rsid w:val="00F1571A"/>
    <w:rsid w:val="00F15FD3"/>
    <w:rsid w:val="00F16F18"/>
    <w:rsid w:val="00F17097"/>
    <w:rsid w:val="00F210B3"/>
    <w:rsid w:val="00F2276A"/>
    <w:rsid w:val="00F229D2"/>
    <w:rsid w:val="00F22C29"/>
    <w:rsid w:val="00F23F91"/>
    <w:rsid w:val="00F2571F"/>
    <w:rsid w:val="00F267B6"/>
    <w:rsid w:val="00F269F0"/>
    <w:rsid w:val="00F27992"/>
    <w:rsid w:val="00F3025A"/>
    <w:rsid w:val="00F3137F"/>
    <w:rsid w:val="00F323D2"/>
    <w:rsid w:val="00F32461"/>
    <w:rsid w:val="00F32944"/>
    <w:rsid w:val="00F333BC"/>
    <w:rsid w:val="00F33BF0"/>
    <w:rsid w:val="00F33E96"/>
    <w:rsid w:val="00F35065"/>
    <w:rsid w:val="00F35BD4"/>
    <w:rsid w:val="00F37EA9"/>
    <w:rsid w:val="00F4127C"/>
    <w:rsid w:val="00F42DC4"/>
    <w:rsid w:val="00F42E1C"/>
    <w:rsid w:val="00F433AC"/>
    <w:rsid w:val="00F440B9"/>
    <w:rsid w:val="00F4450C"/>
    <w:rsid w:val="00F4454B"/>
    <w:rsid w:val="00F447B0"/>
    <w:rsid w:val="00F44CDA"/>
    <w:rsid w:val="00F4617F"/>
    <w:rsid w:val="00F47BD3"/>
    <w:rsid w:val="00F5052A"/>
    <w:rsid w:val="00F50FD3"/>
    <w:rsid w:val="00F527E8"/>
    <w:rsid w:val="00F52BC3"/>
    <w:rsid w:val="00F52EA5"/>
    <w:rsid w:val="00F53566"/>
    <w:rsid w:val="00F54C00"/>
    <w:rsid w:val="00F54C06"/>
    <w:rsid w:val="00F56C50"/>
    <w:rsid w:val="00F56FB7"/>
    <w:rsid w:val="00F570EA"/>
    <w:rsid w:val="00F57B70"/>
    <w:rsid w:val="00F6041F"/>
    <w:rsid w:val="00F61EF2"/>
    <w:rsid w:val="00F621B7"/>
    <w:rsid w:val="00F62B6D"/>
    <w:rsid w:val="00F63D38"/>
    <w:rsid w:val="00F6401F"/>
    <w:rsid w:val="00F641F8"/>
    <w:rsid w:val="00F70935"/>
    <w:rsid w:val="00F70BA2"/>
    <w:rsid w:val="00F71859"/>
    <w:rsid w:val="00F7235F"/>
    <w:rsid w:val="00F725B2"/>
    <w:rsid w:val="00F726DC"/>
    <w:rsid w:val="00F72FEA"/>
    <w:rsid w:val="00F73F24"/>
    <w:rsid w:val="00F73FD3"/>
    <w:rsid w:val="00F74200"/>
    <w:rsid w:val="00F75281"/>
    <w:rsid w:val="00F773CB"/>
    <w:rsid w:val="00F77559"/>
    <w:rsid w:val="00F779AB"/>
    <w:rsid w:val="00F806C8"/>
    <w:rsid w:val="00F807E0"/>
    <w:rsid w:val="00F823D4"/>
    <w:rsid w:val="00F82C88"/>
    <w:rsid w:val="00F82E1B"/>
    <w:rsid w:val="00F8374D"/>
    <w:rsid w:val="00F83B32"/>
    <w:rsid w:val="00F83E03"/>
    <w:rsid w:val="00F8491E"/>
    <w:rsid w:val="00F84B88"/>
    <w:rsid w:val="00F85C9F"/>
    <w:rsid w:val="00F85D24"/>
    <w:rsid w:val="00F86604"/>
    <w:rsid w:val="00F87BE9"/>
    <w:rsid w:val="00F90B25"/>
    <w:rsid w:val="00F91366"/>
    <w:rsid w:val="00F91DE2"/>
    <w:rsid w:val="00F957D3"/>
    <w:rsid w:val="00F95C3D"/>
    <w:rsid w:val="00F95C4A"/>
    <w:rsid w:val="00F96412"/>
    <w:rsid w:val="00F9676A"/>
    <w:rsid w:val="00F96790"/>
    <w:rsid w:val="00F96927"/>
    <w:rsid w:val="00F97151"/>
    <w:rsid w:val="00F977C5"/>
    <w:rsid w:val="00FA00D3"/>
    <w:rsid w:val="00FA0B9A"/>
    <w:rsid w:val="00FA0D51"/>
    <w:rsid w:val="00FA157F"/>
    <w:rsid w:val="00FA324D"/>
    <w:rsid w:val="00FA32C3"/>
    <w:rsid w:val="00FA3C31"/>
    <w:rsid w:val="00FA419C"/>
    <w:rsid w:val="00FA4DD0"/>
    <w:rsid w:val="00FA549E"/>
    <w:rsid w:val="00FA57A1"/>
    <w:rsid w:val="00FA7E05"/>
    <w:rsid w:val="00FB0CA3"/>
    <w:rsid w:val="00FB1331"/>
    <w:rsid w:val="00FB2D20"/>
    <w:rsid w:val="00FB37AB"/>
    <w:rsid w:val="00FB4C76"/>
    <w:rsid w:val="00FB4D93"/>
    <w:rsid w:val="00FB517C"/>
    <w:rsid w:val="00FB51C3"/>
    <w:rsid w:val="00FB53D2"/>
    <w:rsid w:val="00FB5AE5"/>
    <w:rsid w:val="00FB626E"/>
    <w:rsid w:val="00FB7608"/>
    <w:rsid w:val="00FC0FD0"/>
    <w:rsid w:val="00FC10BE"/>
    <w:rsid w:val="00FC116C"/>
    <w:rsid w:val="00FC1B0F"/>
    <w:rsid w:val="00FC1CB4"/>
    <w:rsid w:val="00FC1D1E"/>
    <w:rsid w:val="00FC264C"/>
    <w:rsid w:val="00FC2C27"/>
    <w:rsid w:val="00FC3B6C"/>
    <w:rsid w:val="00FC3C71"/>
    <w:rsid w:val="00FC4D58"/>
    <w:rsid w:val="00FC565F"/>
    <w:rsid w:val="00FC597B"/>
    <w:rsid w:val="00FC6EEB"/>
    <w:rsid w:val="00FC783E"/>
    <w:rsid w:val="00FC7B01"/>
    <w:rsid w:val="00FD2A79"/>
    <w:rsid w:val="00FD3AA1"/>
    <w:rsid w:val="00FD4B73"/>
    <w:rsid w:val="00FD5535"/>
    <w:rsid w:val="00FD6FEF"/>
    <w:rsid w:val="00FD7E8D"/>
    <w:rsid w:val="00FE02CD"/>
    <w:rsid w:val="00FE085C"/>
    <w:rsid w:val="00FE09D8"/>
    <w:rsid w:val="00FE106B"/>
    <w:rsid w:val="00FE1151"/>
    <w:rsid w:val="00FE1288"/>
    <w:rsid w:val="00FE3171"/>
    <w:rsid w:val="00FE3D27"/>
    <w:rsid w:val="00FE6571"/>
    <w:rsid w:val="00FE7F19"/>
    <w:rsid w:val="00FF3274"/>
    <w:rsid w:val="00FF3E54"/>
    <w:rsid w:val="00FF3FC3"/>
    <w:rsid w:val="00FF596B"/>
    <w:rsid w:val="00FF5C34"/>
    <w:rsid w:val="00FF6596"/>
    <w:rsid w:val="00FF6F31"/>
    <w:rsid w:val="00FF7C29"/>
    <w:rsid w:val="016B756D"/>
    <w:rsid w:val="0227FF74"/>
    <w:rsid w:val="032FAE6A"/>
    <w:rsid w:val="0444FA8F"/>
    <w:rsid w:val="04859144"/>
    <w:rsid w:val="05224636"/>
    <w:rsid w:val="07C08583"/>
    <w:rsid w:val="0A1AC2E5"/>
    <w:rsid w:val="0A26F2C9"/>
    <w:rsid w:val="0A3FD8D1"/>
    <w:rsid w:val="0A703F3D"/>
    <w:rsid w:val="0AC6BB6C"/>
    <w:rsid w:val="0AEBA150"/>
    <w:rsid w:val="0C9E6E72"/>
    <w:rsid w:val="0CCDC0E3"/>
    <w:rsid w:val="0CDD4E4B"/>
    <w:rsid w:val="0E41C3A7"/>
    <w:rsid w:val="0E5DC732"/>
    <w:rsid w:val="0EAA1E88"/>
    <w:rsid w:val="1112BBAE"/>
    <w:rsid w:val="117B8F8E"/>
    <w:rsid w:val="13612F3D"/>
    <w:rsid w:val="146498CA"/>
    <w:rsid w:val="1568B61E"/>
    <w:rsid w:val="160890EE"/>
    <w:rsid w:val="177A5069"/>
    <w:rsid w:val="197A6734"/>
    <w:rsid w:val="1A5987A5"/>
    <w:rsid w:val="1B075F45"/>
    <w:rsid w:val="1BC1F07B"/>
    <w:rsid w:val="1C970928"/>
    <w:rsid w:val="1D7A26EB"/>
    <w:rsid w:val="1E27FE19"/>
    <w:rsid w:val="1E4919CB"/>
    <w:rsid w:val="1E4DD857"/>
    <w:rsid w:val="1F7789B0"/>
    <w:rsid w:val="1F809023"/>
    <w:rsid w:val="1F85624E"/>
    <w:rsid w:val="1FA0F323"/>
    <w:rsid w:val="1FF9D96A"/>
    <w:rsid w:val="2021835F"/>
    <w:rsid w:val="20334528"/>
    <w:rsid w:val="204953E7"/>
    <w:rsid w:val="21083B1C"/>
    <w:rsid w:val="2283BE30"/>
    <w:rsid w:val="236AA11F"/>
    <w:rsid w:val="23BBE2F1"/>
    <w:rsid w:val="24395498"/>
    <w:rsid w:val="2458D371"/>
    <w:rsid w:val="2495E60F"/>
    <w:rsid w:val="2743E24C"/>
    <w:rsid w:val="28FBB79F"/>
    <w:rsid w:val="29B731E8"/>
    <w:rsid w:val="2A26A92C"/>
    <w:rsid w:val="2A4F394D"/>
    <w:rsid w:val="2AB8FECE"/>
    <w:rsid w:val="2B782348"/>
    <w:rsid w:val="2BC6466F"/>
    <w:rsid w:val="2DFE1714"/>
    <w:rsid w:val="2E07A33D"/>
    <w:rsid w:val="2F00FDB4"/>
    <w:rsid w:val="2F56A693"/>
    <w:rsid w:val="2FA585D3"/>
    <w:rsid w:val="31A8368E"/>
    <w:rsid w:val="320F942A"/>
    <w:rsid w:val="32246A02"/>
    <w:rsid w:val="32726450"/>
    <w:rsid w:val="32B5DEB5"/>
    <w:rsid w:val="32C81FF1"/>
    <w:rsid w:val="33C95245"/>
    <w:rsid w:val="35070DDC"/>
    <w:rsid w:val="3612B522"/>
    <w:rsid w:val="37AE8583"/>
    <w:rsid w:val="3AE62645"/>
    <w:rsid w:val="3B0F2114"/>
    <w:rsid w:val="3B6DA440"/>
    <w:rsid w:val="3B927630"/>
    <w:rsid w:val="3C4B760F"/>
    <w:rsid w:val="3C606038"/>
    <w:rsid w:val="3C7EC779"/>
    <w:rsid w:val="3D9A321D"/>
    <w:rsid w:val="3E3DAC43"/>
    <w:rsid w:val="4183AA1D"/>
    <w:rsid w:val="418E475D"/>
    <w:rsid w:val="42D87877"/>
    <w:rsid w:val="4367008C"/>
    <w:rsid w:val="4429325B"/>
    <w:rsid w:val="44498D4A"/>
    <w:rsid w:val="46320B3D"/>
    <w:rsid w:val="46B56B00"/>
    <w:rsid w:val="4760D31D"/>
    <w:rsid w:val="47BA0483"/>
    <w:rsid w:val="48916B45"/>
    <w:rsid w:val="489F43E3"/>
    <w:rsid w:val="48B8766F"/>
    <w:rsid w:val="496F7B12"/>
    <w:rsid w:val="498A18C7"/>
    <w:rsid w:val="4A2D3BA6"/>
    <w:rsid w:val="4A2E119A"/>
    <w:rsid w:val="4A8F92A4"/>
    <w:rsid w:val="4BC90C07"/>
    <w:rsid w:val="4BD487C0"/>
    <w:rsid w:val="4BD6E4A5"/>
    <w:rsid w:val="4D41F118"/>
    <w:rsid w:val="4F909EE7"/>
    <w:rsid w:val="4FCFF2F1"/>
    <w:rsid w:val="4FFCC34C"/>
    <w:rsid w:val="5045AE9B"/>
    <w:rsid w:val="50841F16"/>
    <w:rsid w:val="51FF8446"/>
    <w:rsid w:val="52032BB4"/>
    <w:rsid w:val="52381ABA"/>
    <w:rsid w:val="52A0FCDF"/>
    <w:rsid w:val="53881877"/>
    <w:rsid w:val="53B82A03"/>
    <w:rsid w:val="5478426D"/>
    <w:rsid w:val="57673817"/>
    <w:rsid w:val="57D79A6A"/>
    <w:rsid w:val="58382837"/>
    <w:rsid w:val="5964FC0A"/>
    <w:rsid w:val="5BDC6EBE"/>
    <w:rsid w:val="5C8F5622"/>
    <w:rsid w:val="5D66A07A"/>
    <w:rsid w:val="5D8CD705"/>
    <w:rsid w:val="5ED16744"/>
    <w:rsid w:val="5ED82A59"/>
    <w:rsid w:val="5F008BEF"/>
    <w:rsid w:val="5F62EF7A"/>
    <w:rsid w:val="600F2EB4"/>
    <w:rsid w:val="6012DADA"/>
    <w:rsid w:val="6057608D"/>
    <w:rsid w:val="606E989E"/>
    <w:rsid w:val="6143C874"/>
    <w:rsid w:val="61BB2446"/>
    <w:rsid w:val="61FD95E9"/>
    <w:rsid w:val="6336E489"/>
    <w:rsid w:val="6352755E"/>
    <w:rsid w:val="642E448E"/>
    <w:rsid w:val="64875821"/>
    <w:rsid w:val="64C8F025"/>
    <w:rsid w:val="6609A864"/>
    <w:rsid w:val="669BEF69"/>
    <w:rsid w:val="6762F867"/>
    <w:rsid w:val="67D5EA01"/>
    <w:rsid w:val="6AE7B941"/>
    <w:rsid w:val="6D8F42A2"/>
    <w:rsid w:val="6E46A653"/>
    <w:rsid w:val="6F73ED96"/>
    <w:rsid w:val="6FBF50F8"/>
    <w:rsid w:val="700A754E"/>
    <w:rsid w:val="70B9971F"/>
    <w:rsid w:val="717CEE28"/>
    <w:rsid w:val="7183DEAB"/>
    <w:rsid w:val="72E25885"/>
    <w:rsid w:val="741B0AA9"/>
    <w:rsid w:val="74B11898"/>
    <w:rsid w:val="74D7E6B2"/>
    <w:rsid w:val="753F1665"/>
    <w:rsid w:val="762365C1"/>
    <w:rsid w:val="766228AA"/>
    <w:rsid w:val="7831A771"/>
    <w:rsid w:val="787C689E"/>
    <w:rsid w:val="78B4EF28"/>
    <w:rsid w:val="798CB198"/>
    <w:rsid w:val="79CCC1A9"/>
    <w:rsid w:val="7A23037D"/>
    <w:rsid w:val="7A59D1DD"/>
    <w:rsid w:val="7A8C7BE9"/>
    <w:rsid w:val="7B51FC4F"/>
    <w:rsid w:val="7D1896E9"/>
    <w:rsid w:val="7D90F829"/>
    <w:rsid w:val="7E899D11"/>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E36FC"/>
  <w15:docId w15:val="{C9012CAD-06A2-4DEE-8907-57E9B6AC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character" w:styleId="afff">
    <w:name w:val="Unresolved Mention"/>
    <w:uiPriority w:val="99"/>
    <w:semiHidden/>
    <w:unhideWhenUsed/>
    <w:rsid w:val="0047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vo.co.il/law/70301/40j.b.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3490</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23343</CharactersWithSpaces>
  <SharedDoc>false</SharedDoc>
  <HLinks>
    <vt:vector size="6" baseType="variant">
      <vt:variant>
        <vt:i4>6619241</vt:i4>
      </vt:variant>
      <vt:variant>
        <vt:i4>0</vt:i4>
      </vt:variant>
      <vt:variant>
        <vt:i4>0</vt:i4>
      </vt:variant>
      <vt:variant>
        <vt:i4>5</vt:i4>
      </vt:variant>
      <vt:variant>
        <vt:lpwstr>http://www.nevo.co.il/law/70301/40j.b.2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גולדשמידט</dc:creator>
  <cp:keywords/>
  <cp:lastModifiedBy>נועם בזיזה</cp:lastModifiedBy>
  <cp:revision>10</cp:revision>
  <dcterms:created xsi:type="dcterms:W3CDTF">2025-01-13T07:30:00Z</dcterms:created>
  <dcterms:modified xsi:type="dcterms:W3CDTF">2025-01-13T12:50:00Z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