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18DD" w14:textId="773C1030" w:rsidR="006F3A47" w:rsidRPr="00285CAD" w:rsidRDefault="004E71AE" w:rsidP="006701A9">
      <w:pPr>
        <w:tabs>
          <w:tab w:val="right" w:pos="6328"/>
        </w:tabs>
        <w:spacing w:line="276" w:lineRule="auto"/>
        <w:ind w:left="1985" w:right="1985"/>
        <w:rPr>
          <w:rFonts w:ascii="David Libre" w:hAnsi="David Libre" w:cs="David Libre"/>
          <w:rtl/>
        </w:rPr>
      </w:pPr>
      <w:r w:rsidRPr="007F3314">
        <w:rPr>
          <w:noProof/>
        </w:rPr>
        <w:drawing>
          <wp:inline distT="0" distB="0" distL="0" distR="0" wp14:anchorId="56460503" wp14:editId="573B1C6E">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11BE87B9" wp14:editId="55697CE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14:paraId="2B08436E" w14:textId="09044F09" w:rsidR="00CD2519" w:rsidRDefault="004E71AE" w:rsidP="004E71AE">
      <w:pPr>
        <w:pStyle w:val="BodyText"/>
        <w:spacing w:line="276" w:lineRule="auto"/>
        <w:rPr>
          <w:rFonts w:ascii="David" w:hAnsi="David" w:cs="David"/>
          <w:sz w:val="24"/>
          <w:szCs w:val="24"/>
          <w:rtl/>
        </w:rPr>
      </w:pPr>
      <w:r>
        <w:rPr>
          <w:rFonts w:ascii="David" w:hAnsi="David" w:cs="David" w:hint="cs"/>
          <w:sz w:val="24"/>
          <w:szCs w:val="24"/>
          <w:rtl/>
        </w:rPr>
        <w:t>בבית הדין הצבאי המחוזי</w:t>
      </w:r>
    </w:p>
    <w:p w14:paraId="0558B5DC" w14:textId="0D34A936" w:rsidR="004E71AE" w:rsidRPr="004E71AE" w:rsidRDefault="004E71AE" w:rsidP="004E71AE">
      <w:pPr>
        <w:pStyle w:val="BodyText"/>
        <w:spacing w:line="276" w:lineRule="auto"/>
        <w:rPr>
          <w:rFonts w:ascii="David" w:hAnsi="David" w:cs="David"/>
          <w:sz w:val="24"/>
          <w:szCs w:val="24"/>
        </w:rPr>
      </w:pPr>
      <w:r>
        <w:rPr>
          <w:rFonts w:ascii="David" w:hAnsi="David" w:cs="David" w:hint="cs"/>
          <w:sz w:val="24"/>
          <w:szCs w:val="24"/>
          <w:rtl/>
        </w:rPr>
        <w:t>במחוז שיפוטי מרכז</w:t>
      </w:r>
    </w:p>
    <w:p w14:paraId="44936E8E" w14:textId="1B5F2D1B" w:rsidR="002A3F51" w:rsidRPr="004E71AE" w:rsidRDefault="00CD2519" w:rsidP="004E71AE">
      <w:pPr>
        <w:pStyle w:val="BodyText"/>
        <w:spacing w:line="276" w:lineRule="auto"/>
        <w:rPr>
          <w:rFonts w:ascii="David" w:hAnsi="David" w:cs="David"/>
          <w:sz w:val="24"/>
          <w:szCs w:val="24"/>
          <w:rtl/>
        </w:rPr>
      </w:pPr>
      <w:r w:rsidRPr="004E71AE">
        <w:rPr>
          <w:rFonts w:ascii="David" w:hAnsi="David" w:cs="David"/>
          <w:sz w:val="24"/>
          <w:szCs w:val="24"/>
          <w:rtl/>
        </w:rPr>
        <w:t xml:space="preserve">בפני </w:t>
      </w:r>
      <w:r w:rsidR="00285CAD">
        <w:rPr>
          <w:rFonts w:ascii="David" w:hAnsi="David" w:cs="David" w:hint="cs"/>
          <w:sz w:val="24"/>
          <w:szCs w:val="24"/>
          <w:rtl/>
        </w:rPr>
        <w:t>כב' ההרכב</w:t>
      </w:r>
      <w:r w:rsidR="004E71AE" w:rsidRPr="004E71AE">
        <w:rPr>
          <w:rFonts w:ascii="David" w:hAnsi="David" w:cs="David" w:hint="cs"/>
          <w:sz w:val="24"/>
          <w:szCs w:val="24"/>
          <w:rtl/>
        </w:rPr>
        <w:t xml:space="preserve">: </w:t>
      </w:r>
      <w:r w:rsidRPr="004E71AE">
        <w:rPr>
          <w:rFonts w:ascii="David" w:hAnsi="David" w:cs="David"/>
          <w:sz w:val="24"/>
          <w:szCs w:val="24"/>
          <w:rtl/>
        </w:rPr>
        <w:t xml:space="preserve"> </w:t>
      </w:r>
      <w:r w:rsidR="004E71AE" w:rsidRPr="004E71AE">
        <w:rPr>
          <w:rFonts w:ascii="David" w:hAnsi="David" w:cs="David" w:hint="cs"/>
          <w:sz w:val="24"/>
          <w:szCs w:val="24"/>
          <w:rtl/>
        </w:rPr>
        <w:t xml:space="preserve">                                  </w:t>
      </w:r>
      <w:r w:rsidR="00285CAD">
        <w:rPr>
          <w:rFonts w:ascii="David" w:hAnsi="David" w:cs="David" w:hint="cs"/>
          <w:sz w:val="24"/>
          <w:szCs w:val="24"/>
          <w:rtl/>
        </w:rPr>
        <w:t xml:space="preserve"> </w:t>
      </w:r>
      <w:r w:rsidR="004E71AE" w:rsidRPr="004E71AE">
        <w:rPr>
          <w:rFonts w:ascii="David" w:hAnsi="David" w:cs="David" w:hint="cs"/>
          <w:sz w:val="24"/>
          <w:szCs w:val="24"/>
          <w:rtl/>
        </w:rPr>
        <w:t xml:space="preserve">             </w:t>
      </w:r>
      <w:r w:rsidR="002A3F51" w:rsidRPr="004E71AE">
        <w:rPr>
          <w:rFonts w:ascii="David" w:hAnsi="David" w:cs="David" w:hint="cs"/>
          <w:sz w:val="24"/>
          <w:szCs w:val="24"/>
          <w:rtl/>
        </w:rPr>
        <w:t xml:space="preserve">אל"ם שחר גרינברג </w:t>
      </w:r>
      <w:r w:rsidR="002A3F51" w:rsidRPr="004E71AE">
        <w:rPr>
          <w:rFonts w:ascii="David" w:hAnsi="David" w:cs="David"/>
          <w:sz w:val="24"/>
          <w:szCs w:val="24"/>
          <w:rtl/>
        </w:rPr>
        <w:t>– אב"ד</w:t>
      </w:r>
    </w:p>
    <w:p w14:paraId="67052941" w14:textId="4446AC9C" w:rsidR="002A3F51" w:rsidRPr="004E71AE" w:rsidRDefault="004E71AE" w:rsidP="004E71AE">
      <w:pPr>
        <w:pStyle w:val="BodyText"/>
        <w:spacing w:line="276" w:lineRule="auto"/>
        <w:rPr>
          <w:rFonts w:ascii="David" w:hAnsi="David" w:cs="David"/>
          <w:sz w:val="24"/>
          <w:szCs w:val="24"/>
          <w:rtl/>
        </w:rPr>
      </w:pPr>
      <w:r w:rsidRPr="004E71AE">
        <w:rPr>
          <w:rFonts w:ascii="David" w:hAnsi="David" w:cs="David" w:hint="cs"/>
          <w:sz w:val="24"/>
          <w:szCs w:val="24"/>
          <w:rtl/>
        </w:rPr>
        <w:t xml:space="preserve">                                                                              </w:t>
      </w:r>
      <w:r w:rsidR="002A3F51" w:rsidRPr="004E71AE">
        <w:rPr>
          <w:rFonts w:ascii="David" w:hAnsi="David" w:cs="David" w:hint="cs"/>
          <w:sz w:val="24"/>
          <w:szCs w:val="24"/>
          <w:rtl/>
        </w:rPr>
        <w:t xml:space="preserve">רס"ן עדן בן הרוש נעמן </w:t>
      </w:r>
      <w:r w:rsidR="002A3F51" w:rsidRPr="004E71AE">
        <w:rPr>
          <w:rFonts w:ascii="David" w:hAnsi="David" w:cs="David"/>
          <w:sz w:val="24"/>
          <w:szCs w:val="24"/>
          <w:rtl/>
        </w:rPr>
        <w:t>–</w:t>
      </w:r>
      <w:r w:rsidR="002A3F51" w:rsidRPr="004E71AE">
        <w:rPr>
          <w:rFonts w:ascii="David" w:hAnsi="David" w:cs="David" w:hint="cs"/>
          <w:sz w:val="24"/>
          <w:szCs w:val="24"/>
          <w:rtl/>
        </w:rPr>
        <w:t xml:space="preserve"> שופטת</w:t>
      </w:r>
    </w:p>
    <w:p w14:paraId="4C0CA37D" w14:textId="5D1FB711" w:rsidR="002A3F51" w:rsidRPr="004E71AE" w:rsidRDefault="004E71AE" w:rsidP="004E71AE">
      <w:pPr>
        <w:pStyle w:val="BodyText"/>
        <w:spacing w:line="276" w:lineRule="auto"/>
        <w:rPr>
          <w:rFonts w:ascii="David" w:hAnsi="David" w:cs="David"/>
          <w:sz w:val="24"/>
          <w:szCs w:val="24"/>
          <w:rtl/>
        </w:rPr>
      </w:pPr>
      <w:r w:rsidRPr="004E71AE">
        <w:rPr>
          <w:rFonts w:ascii="David" w:hAnsi="David" w:cs="David" w:hint="cs"/>
          <w:sz w:val="24"/>
          <w:szCs w:val="24"/>
          <w:rtl/>
        </w:rPr>
        <w:t xml:space="preserve">                                                                              </w:t>
      </w:r>
      <w:r w:rsidR="002A3F51" w:rsidRPr="004E71AE">
        <w:rPr>
          <w:rFonts w:ascii="David" w:hAnsi="David" w:cs="David" w:hint="cs"/>
          <w:sz w:val="24"/>
          <w:szCs w:val="24"/>
          <w:rtl/>
        </w:rPr>
        <w:t>סרן רועי שהם - שופט</w:t>
      </w:r>
    </w:p>
    <w:p w14:paraId="5A240AA7" w14:textId="77777777" w:rsidR="004E71AE" w:rsidRDefault="004E71AE" w:rsidP="006701A9">
      <w:pPr>
        <w:pStyle w:val="BodyText"/>
        <w:spacing w:line="276" w:lineRule="auto"/>
        <w:rPr>
          <w:rFonts w:ascii="David" w:hAnsi="David" w:cs="David"/>
          <w:sz w:val="24"/>
          <w:szCs w:val="24"/>
          <w:rtl/>
        </w:rPr>
      </w:pPr>
    </w:p>
    <w:p w14:paraId="7E7272E6" w14:textId="3F274A75" w:rsidR="004E71AE" w:rsidRDefault="004E71AE" w:rsidP="006701A9">
      <w:pPr>
        <w:pStyle w:val="BodyText"/>
        <w:spacing w:line="276" w:lineRule="auto"/>
        <w:rPr>
          <w:rFonts w:ascii="David" w:hAnsi="David" w:cs="David"/>
          <w:sz w:val="24"/>
          <w:szCs w:val="24"/>
          <w:rtl/>
        </w:rPr>
      </w:pPr>
      <w:r>
        <w:rPr>
          <w:rFonts w:ascii="David" w:hAnsi="David" w:cs="David" w:hint="cs"/>
          <w:sz w:val="24"/>
          <w:szCs w:val="24"/>
          <w:rtl/>
        </w:rPr>
        <w:t>בעניין:    התובע הצבאי                                 (ע"י ב"כ, קמ"ש רותם גלנדר וסרן בטי ברשאדסקי)</w:t>
      </w:r>
    </w:p>
    <w:p w14:paraId="65C18E51" w14:textId="77777777" w:rsidR="004E71AE" w:rsidRDefault="004E71AE" w:rsidP="006701A9">
      <w:pPr>
        <w:pStyle w:val="BodyText"/>
        <w:spacing w:line="276" w:lineRule="auto"/>
        <w:rPr>
          <w:rFonts w:ascii="David" w:hAnsi="David" w:cs="David"/>
          <w:sz w:val="24"/>
          <w:szCs w:val="24"/>
          <w:rtl/>
        </w:rPr>
      </w:pPr>
    </w:p>
    <w:p w14:paraId="6D4839C6" w14:textId="6A517910" w:rsidR="004E71AE" w:rsidRPr="004E71AE" w:rsidRDefault="004E71AE" w:rsidP="004E71AE">
      <w:pPr>
        <w:pStyle w:val="BodyText"/>
        <w:spacing w:line="276" w:lineRule="auto"/>
        <w:jc w:val="center"/>
        <w:rPr>
          <w:rFonts w:ascii="David" w:hAnsi="David" w:cs="David"/>
          <w:sz w:val="24"/>
          <w:szCs w:val="24"/>
          <w:u w:val="single"/>
          <w:rtl/>
        </w:rPr>
      </w:pPr>
      <w:r>
        <w:rPr>
          <w:rFonts w:ascii="David" w:hAnsi="David" w:cs="David" w:hint="cs"/>
          <w:sz w:val="24"/>
          <w:szCs w:val="24"/>
          <w:u w:val="single"/>
          <w:rtl/>
        </w:rPr>
        <w:t>נגד</w:t>
      </w:r>
    </w:p>
    <w:p w14:paraId="145F059F" w14:textId="1AC3923E" w:rsidR="006F3A47" w:rsidRPr="002F5B02" w:rsidRDefault="00285CAD" w:rsidP="006701A9">
      <w:pPr>
        <w:pStyle w:val="BodyText"/>
        <w:spacing w:line="276" w:lineRule="auto"/>
        <w:rPr>
          <w:rFonts w:ascii="David" w:hAnsi="David" w:cs="David"/>
          <w:sz w:val="24"/>
          <w:szCs w:val="24"/>
          <w:rtl/>
        </w:rPr>
      </w:pPr>
      <w:r>
        <w:rPr>
          <w:rFonts w:ascii="David" w:hAnsi="David" w:cs="David" w:hint="cs"/>
          <w:sz w:val="24"/>
          <w:szCs w:val="24"/>
          <w:rtl/>
        </w:rPr>
        <w:t>ה</w:t>
      </w:r>
      <w:r w:rsidR="006F3A47" w:rsidRPr="002F5B02">
        <w:rPr>
          <w:rFonts w:ascii="David" w:hAnsi="David" w:cs="David"/>
          <w:sz w:val="24"/>
          <w:szCs w:val="24"/>
          <w:rtl/>
        </w:rPr>
        <w:t>נאש</w:t>
      </w:r>
      <w:r>
        <w:rPr>
          <w:rFonts w:ascii="David" w:hAnsi="David" w:cs="David" w:hint="cs"/>
          <w:sz w:val="24"/>
          <w:szCs w:val="24"/>
          <w:rtl/>
        </w:rPr>
        <w:t>ם</w:t>
      </w:r>
      <w:r w:rsidR="006F3A47" w:rsidRPr="002F5B02">
        <w:rPr>
          <w:rFonts w:ascii="David" w:hAnsi="David" w:cs="David"/>
          <w:sz w:val="24"/>
          <w:szCs w:val="24"/>
          <w:rtl/>
        </w:rPr>
        <w:t xml:space="preserve">: </w:t>
      </w:r>
      <w:r w:rsidR="004E71AE">
        <w:rPr>
          <w:rFonts w:ascii="David" w:hAnsi="David" w:cs="David" w:hint="cs"/>
          <w:sz w:val="24"/>
          <w:szCs w:val="24"/>
          <w:rtl/>
        </w:rPr>
        <w:t xml:space="preserve"> </w:t>
      </w:r>
      <w:r w:rsidR="004E71AE">
        <w:rPr>
          <w:rFonts w:ascii="David" w:hAnsi="David" w:cs="David" w:hint="cs"/>
          <w:sz w:val="24"/>
          <w:szCs w:val="24"/>
        </w:rPr>
        <w:t>XXX</w:t>
      </w:r>
      <w:r w:rsidR="004E71AE">
        <w:rPr>
          <w:rFonts w:ascii="David" w:hAnsi="David" w:cs="David" w:hint="cs"/>
          <w:sz w:val="24"/>
          <w:szCs w:val="24"/>
          <w:rtl/>
        </w:rPr>
        <w:t xml:space="preserve"> </w:t>
      </w:r>
      <w:r w:rsidR="00E16057" w:rsidRPr="00E16057">
        <w:rPr>
          <w:rFonts w:ascii="David" w:hAnsi="David" w:cs="David"/>
          <w:sz w:val="24"/>
          <w:szCs w:val="24"/>
          <w:rtl/>
        </w:rPr>
        <w:t xml:space="preserve">סמל </w:t>
      </w:r>
      <w:r w:rsidR="009F6EB6">
        <w:rPr>
          <w:rFonts w:ascii="David" w:hAnsi="David" w:cs="David" w:hint="cs"/>
          <w:sz w:val="24"/>
          <w:szCs w:val="24"/>
          <w:rtl/>
        </w:rPr>
        <w:t>מ.נ</w:t>
      </w:r>
      <w:r w:rsidR="004E71AE">
        <w:rPr>
          <w:rFonts w:ascii="David" w:hAnsi="David" w:cs="David" w:hint="cs"/>
          <w:sz w:val="24"/>
          <w:szCs w:val="24"/>
          <w:rtl/>
        </w:rPr>
        <w:t xml:space="preserve">                             (ע"י ב"כ,  רס"ן אמיר גונמן)</w:t>
      </w:r>
    </w:p>
    <w:p w14:paraId="4612AA2A" w14:textId="1F866DDD" w:rsidR="002A3F51" w:rsidRPr="00E5480C" w:rsidRDefault="002A3F51" w:rsidP="006701A9">
      <w:pPr>
        <w:spacing w:line="276" w:lineRule="auto"/>
        <w:rPr>
          <w:rFonts w:ascii="David Libre" w:hAnsi="David Libre"/>
          <w:b/>
          <w:bCs/>
          <w:rtl/>
        </w:rPr>
      </w:pPr>
      <w:bookmarkStart w:id="0" w:name="_Hlk100050298"/>
    </w:p>
    <w:p w14:paraId="5516EA9E" w14:textId="77777777" w:rsidR="002A3F51" w:rsidRPr="00E5480C" w:rsidRDefault="002A3F51" w:rsidP="00285CAD">
      <w:pPr>
        <w:spacing w:line="360" w:lineRule="auto"/>
        <w:rPr>
          <w:rFonts w:ascii="David Libre" w:hAnsi="David Libre"/>
          <w:b/>
          <w:bCs/>
          <w:rtl/>
        </w:rPr>
      </w:pPr>
    </w:p>
    <w:p w14:paraId="6B3395AC" w14:textId="77777777" w:rsidR="002A3F51" w:rsidRPr="00E5480C" w:rsidRDefault="002A3F51" w:rsidP="00285CAD">
      <w:pPr>
        <w:spacing w:line="360" w:lineRule="auto"/>
        <w:jc w:val="center"/>
        <w:rPr>
          <w:rFonts w:ascii="David Libre" w:hAnsi="David Libre"/>
          <w:b/>
          <w:bCs/>
          <w:u w:val="single"/>
          <w:rtl/>
        </w:rPr>
      </w:pPr>
      <w:r w:rsidRPr="00E5480C">
        <w:rPr>
          <w:rFonts w:ascii="David Libre" w:hAnsi="David Libre"/>
          <w:b/>
          <w:bCs/>
          <w:u w:val="single"/>
          <w:rtl/>
        </w:rPr>
        <w:t>הכרעת - דין</w:t>
      </w:r>
    </w:p>
    <w:p w14:paraId="3501E55D" w14:textId="6E454507" w:rsidR="002A3F51" w:rsidRPr="00E5480C" w:rsidRDefault="002A3F51" w:rsidP="00285CAD">
      <w:pPr>
        <w:autoSpaceDE w:val="0"/>
        <w:autoSpaceDN w:val="0"/>
        <w:spacing w:line="360" w:lineRule="auto"/>
        <w:rPr>
          <w:rFonts w:ascii="David Libre" w:hAnsi="David Libre"/>
          <w:rtl/>
        </w:rPr>
      </w:pPr>
      <w:r w:rsidRPr="00E5480C">
        <w:rPr>
          <w:rFonts w:ascii="David Libre" w:hAnsi="David Libre"/>
          <w:rtl/>
        </w:rPr>
        <w:t>על פי הודאתו, מורשע הנאשם בעביר</w:t>
      </w:r>
      <w:r w:rsidR="009F6EB6">
        <w:rPr>
          <w:rFonts w:ascii="David Libre" w:hAnsi="David Libre" w:hint="cs"/>
          <w:rtl/>
        </w:rPr>
        <w:t xml:space="preserve">ות </w:t>
      </w:r>
      <w:r w:rsidRPr="00E5480C">
        <w:rPr>
          <w:rFonts w:ascii="David Libre" w:hAnsi="David Libre"/>
          <w:rtl/>
        </w:rPr>
        <w:t xml:space="preserve">של </w:t>
      </w:r>
      <w:r w:rsidR="009F6EB6">
        <w:rPr>
          <w:rFonts w:ascii="David Libre" w:hAnsi="David Libre" w:hint="cs"/>
          <w:rtl/>
        </w:rPr>
        <w:t xml:space="preserve">התעללות, לפי סעיף 65(א) לחוק השיפוט הצבאי, התשט"ו </w:t>
      </w:r>
      <w:r w:rsidR="009F6EB6">
        <w:rPr>
          <w:rFonts w:ascii="David Libre" w:hAnsi="David Libre"/>
          <w:rtl/>
        </w:rPr>
        <w:t>–</w:t>
      </w:r>
      <w:r w:rsidR="009F6EB6">
        <w:rPr>
          <w:rFonts w:ascii="David Libre" w:hAnsi="David Libre" w:hint="cs"/>
          <w:rtl/>
        </w:rPr>
        <w:t xml:space="preserve"> 1955</w:t>
      </w:r>
      <w:r w:rsidRPr="00E5480C">
        <w:rPr>
          <w:rFonts w:ascii="David Libre" w:hAnsi="David Libre"/>
          <w:rtl/>
        </w:rPr>
        <w:t>,</w:t>
      </w:r>
      <w:r w:rsidR="009F6EB6">
        <w:rPr>
          <w:rFonts w:ascii="David Libre" w:hAnsi="David Libre" w:hint="cs"/>
          <w:rtl/>
        </w:rPr>
        <w:t xml:space="preserve"> סירוב להיבדק לשם גילוי שימוש בסמים מסוכנים, לפי סעיפים 250א ו-127א לחוק השיפוט הצבאי התשט"ו </w:t>
      </w:r>
      <w:r w:rsidR="009F6EB6">
        <w:rPr>
          <w:rFonts w:ascii="David Libre" w:hAnsi="David Libre"/>
          <w:rtl/>
        </w:rPr>
        <w:t>–</w:t>
      </w:r>
      <w:r w:rsidR="009F6EB6">
        <w:rPr>
          <w:rFonts w:ascii="David Libre" w:hAnsi="David Libre" w:hint="cs"/>
          <w:rtl/>
        </w:rPr>
        <w:t xml:space="preserve"> 1955, התנהגות שאינה הולמת, לפי סעיף 130 לחוק השיפוט הצבאי, התשט"ו </w:t>
      </w:r>
      <w:r w:rsidR="009F6EB6">
        <w:rPr>
          <w:rFonts w:ascii="David Libre" w:hAnsi="David Libre"/>
          <w:rtl/>
        </w:rPr>
        <w:t>–</w:t>
      </w:r>
      <w:r w:rsidR="009F6EB6">
        <w:rPr>
          <w:rFonts w:ascii="David Libre" w:hAnsi="David Libre" w:hint="cs"/>
          <w:rtl/>
        </w:rPr>
        <w:t xml:space="preserve"> 1955,</w:t>
      </w:r>
      <w:r w:rsidRPr="00E5480C">
        <w:rPr>
          <w:rFonts w:ascii="David Libre" w:hAnsi="David Libre"/>
          <w:rtl/>
        </w:rPr>
        <w:t xml:space="preserve"> בהתאם לכתב האישום ולפרטים הנוספים.</w:t>
      </w:r>
    </w:p>
    <w:p w14:paraId="24C9009F" w14:textId="0A9EE88E" w:rsidR="002A3F51" w:rsidRPr="002A3F51" w:rsidRDefault="002A3F51" w:rsidP="00285CAD">
      <w:pPr>
        <w:pStyle w:val="ListParagraph"/>
        <w:numPr>
          <w:ilvl w:val="0"/>
          <w:numId w:val="1"/>
        </w:numPr>
        <w:autoSpaceDE w:val="0"/>
        <w:autoSpaceDN w:val="0"/>
        <w:spacing w:line="360" w:lineRule="auto"/>
        <w:jc w:val="left"/>
        <w:rPr>
          <w:rFonts w:ascii="David" w:hAnsi="David"/>
          <w:rtl/>
        </w:rPr>
      </w:pPr>
      <w:r w:rsidRPr="00B21713">
        <w:rPr>
          <w:rFonts w:ascii="David" w:hAnsi="David"/>
          <w:b/>
          <w:bCs/>
          <w:rtl/>
        </w:rPr>
        <w:t>נית</w:t>
      </w:r>
      <w:r w:rsidRPr="00B21713">
        <w:rPr>
          <w:rFonts w:ascii="David" w:hAnsi="David" w:hint="cs"/>
          <w:b/>
          <w:bCs/>
          <w:rtl/>
        </w:rPr>
        <w:t>נה</w:t>
      </w:r>
      <w:r w:rsidRPr="00B21713">
        <w:rPr>
          <w:rFonts w:ascii="David" w:hAnsi="David"/>
          <w:b/>
          <w:bCs/>
          <w:rtl/>
        </w:rPr>
        <w:t xml:space="preserve"> היום</w:t>
      </w:r>
      <w:r w:rsidRPr="00B21713">
        <w:rPr>
          <w:rFonts w:ascii="David" w:hAnsi="David" w:hint="cs"/>
          <w:b/>
          <w:bCs/>
          <w:rtl/>
        </w:rPr>
        <w:t xml:space="preserve">, כ''ד בכסלו </w:t>
      </w:r>
      <w:r w:rsidRPr="00B21713">
        <w:rPr>
          <w:rFonts w:ascii="David" w:hAnsi="David"/>
          <w:b/>
          <w:bCs/>
          <w:rtl/>
        </w:rPr>
        <w:t>התשפ"</w:t>
      </w:r>
      <w:r w:rsidRPr="00B21713">
        <w:rPr>
          <w:rFonts w:ascii="David" w:hAnsi="David" w:hint="cs"/>
          <w:b/>
          <w:bCs/>
          <w:rtl/>
        </w:rPr>
        <w:t>ג, 07.12.2023</w:t>
      </w:r>
      <w:r w:rsidR="00285CAD">
        <w:rPr>
          <w:rFonts w:ascii="David" w:hAnsi="David" w:hint="cs"/>
          <w:b/>
          <w:bCs/>
          <w:rtl/>
        </w:rPr>
        <w:t xml:space="preserve">, </w:t>
      </w:r>
      <w:r w:rsidRPr="00B21713">
        <w:rPr>
          <w:rFonts w:ascii="David" w:hAnsi="David"/>
          <w:b/>
          <w:bCs/>
          <w:rtl/>
        </w:rPr>
        <w:t xml:space="preserve">והודעה בפומבי ובמעמד הצדדים. </w:t>
      </w:r>
    </w:p>
    <w:p w14:paraId="4E299373" w14:textId="77777777" w:rsidR="002A3F51" w:rsidRPr="00E5480C" w:rsidRDefault="002A3F51" w:rsidP="00285CAD">
      <w:pPr>
        <w:spacing w:line="360" w:lineRule="auto"/>
        <w:jc w:val="center"/>
        <w:rPr>
          <w:rFonts w:ascii="David Libre" w:hAnsi="David Libre"/>
          <w:b/>
          <w:bCs/>
          <w:rtl/>
        </w:rPr>
      </w:pPr>
      <w:bookmarkStart w:id="1" w:name="_Hlk72742980"/>
      <w:r w:rsidRPr="00E5480C">
        <w:rPr>
          <w:rFonts w:ascii="David Libre" w:hAnsi="David Libre"/>
          <w:b/>
          <w:bCs/>
          <w:rtl/>
        </w:rPr>
        <w:t>_____________                ____________                ____________</w:t>
      </w:r>
    </w:p>
    <w:p w14:paraId="2C0A8BC1" w14:textId="32A4F874" w:rsidR="002A3F51" w:rsidRPr="00E5480C" w:rsidRDefault="002A3F51" w:rsidP="00285CAD">
      <w:pPr>
        <w:spacing w:line="360" w:lineRule="auto"/>
        <w:jc w:val="center"/>
        <w:rPr>
          <w:rFonts w:ascii="David Libre" w:hAnsi="David Libre"/>
          <w:b/>
          <w:bCs/>
          <w:rtl/>
        </w:rPr>
      </w:pPr>
      <w:r w:rsidRPr="00E5480C">
        <w:rPr>
          <w:rFonts w:ascii="David Libre" w:hAnsi="David Libre"/>
          <w:b/>
          <w:bCs/>
          <w:rtl/>
        </w:rPr>
        <w:t>שופט</w:t>
      </w:r>
      <w:r w:rsidR="004D5B76">
        <w:rPr>
          <w:rFonts w:ascii="David Libre" w:hAnsi="David Libre" w:hint="cs"/>
          <w:b/>
          <w:bCs/>
          <w:rtl/>
        </w:rPr>
        <w:t>ת</w:t>
      </w:r>
      <w:r w:rsidRPr="00E5480C">
        <w:rPr>
          <w:rFonts w:ascii="David Libre" w:hAnsi="David Libre"/>
          <w:b/>
          <w:bCs/>
          <w:rtl/>
        </w:rPr>
        <w:t xml:space="preserve">                                     אב"ד                                  שופט</w:t>
      </w:r>
    </w:p>
    <w:p w14:paraId="2BA030F3" w14:textId="5F8C76B2" w:rsidR="002A3F51" w:rsidRDefault="002A3F51" w:rsidP="00285CAD">
      <w:pPr>
        <w:spacing w:line="360" w:lineRule="auto"/>
        <w:rPr>
          <w:rFonts w:ascii="David Libre" w:hAnsi="David Libre"/>
          <w:b/>
          <w:bCs/>
          <w:u w:val="single"/>
          <w:rtl/>
        </w:rPr>
      </w:pPr>
    </w:p>
    <w:p w14:paraId="2AB27F7B" w14:textId="1D35E1F3" w:rsidR="002A3F51" w:rsidRDefault="002A3F51" w:rsidP="00285CAD">
      <w:pPr>
        <w:spacing w:line="360" w:lineRule="auto"/>
        <w:rPr>
          <w:rFonts w:ascii="David Libre" w:hAnsi="David Libre"/>
          <w:b/>
          <w:bCs/>
          <w:u w:val="single"/>
          <w:rtl/>
        </w:rPr>
      </w:pPr>
    </w:p>
    <w:p w14:paraId="3729DA9B" w14:textId="0B1087A3" w:rsidR="006701A9" w:rsidRDefault="006701A9" w:rsidP="00285CAD">
      <w:pPr>
        <w:spacing w:line="360" w:lineRule="auto"/>
        <w:rPr>
          <w:rFonts w:ascii="David Libre" w:hAnsi="David Libre"/>
          <w:b/>
          <w:bCs/>
          <w:u w:val="single"/>
          <w:rtl/>
        </w:rPr>
      </w:pPr>
    </w:p>
    <w:p w14:paraId="1430258D" w14:textId="4654C8EE" w:rsidR="006701A9" w:rsidRDefault="006701A9" w:rsidP="00285CAD">
      <w:pPr>
        <w:spacing w:line="360" w:lineRule="auto"/>
        <w:rPr>
          <w:rFonts w:ascii="David Libre" w:hAnsi="David Libre"/>
          <w:b/>
          <w:bCs/>
          <w:u w:val="single"/>
          <w:rtl/>
        </w:rPr>
      </w:pPr>
    </w:p>
    <w:p w14:paraId="3DAD373D" w14:textId="7414A77B" w:rsidR="006701A9" w:rsidRDefault="006701A9" w:rsidP="00285CAD">
      <w:pPr>
        <w:spacing w:line="360" w:lineRule="auto"/>
        <w:rPr>
          <w:rFonts w:ascii="David Libre" w:hAnsi="David Libre"/>
          <w:b/>
          <w:bCs/>
          <w:u w:val="single"/>
          <w:rtl/>
        </w:rPr>
      </w:pPr>
    </w:p>
    <w:p w14:paraId="576A0B6C" w14:textId="77777777" w:rsidR="006701A9" w:rsidRDefault="006701A9" w:rsidP="00285CAD">
      <w:pPr>
        <w:spacing w:line="360" w:lineRule="auto"/>
        <w:rPr>
          <w:rFonts w:ascii="David Libre" w:hAnsi="David Libre"/>
          <w:b/>
          <w:bCs/>
          <w:u w:val="single"/>
          <w:rtl/>
        </w:rPr>
      </w:pPr>
    </w:p>
    <w:p w14:paraId="33F455DC" w14:textId="0D4C51AD" w:rsidR="002A3F51" w:rsidRDefault="002A3F51" w:rsidP="00285CAD">
      <w:pPr>
        <w:spacing w:line="360" w:lineRule="auto"/>
        <w:rPr>
          <w:rFonts w:ascii="David Libre" w:hAnsi="David Libre"/>
          <w:b/>
          <w:bCs/>
          <w:u w:val="single"/>
          <w:rtl/>
        </w:rPr>
      </w:pPr>
    </w:p>
    <w:p w14:paraId="43E61544" w14:textId="6CCAAD1D" w:rsidR="00285CAD" w:rsidRDefault="00285CAD" w:rsidP="00285CAD">
      <w:pPr>
        <w:spacing w:line="360" w:lineRule="auto"/>
        <w:rPr>
          <w:rFonts w:ascii="David Libre" w:hAnsi="David Libre"/>
          <w:b/>
          <w:bCs/>
          <w:u w:val="single"/>
          <w:rtl/>
        </w:rPr>
      </w:pPr>
    </w:p>
    <w:p w14:paraId="36602274" w14:textId="21168BCB" w:rsidR="00285CAD" w:rsidRDefault="00285CAD" w:rsidP="00285CAD">
      <w:pPr>
        <w:spacing w:line="360" w:lineRule="auto"/>
        <w:rPr>
          <w:rFonts w:ascii="David Libre" w:hAnsi="David Libre"/>
          <w:b/>
          <w:bCs/>
          <w:u w:val="single"/>
          <w:rtl/>
        </w:rPr>
      </w:pPr>
    </w:p>
    <w:p w14:paraId="78FDA171" w14:textId="35275CD2" w:rsidR="00285CAD" w:rsidRDefault="00285CAD" w:rsidP="00285CAD">
      <w:pPr>
        <w:spacing w:line="360" w:lineRule="auto"/>
        <w:rPr>
          <w:rFonts w:ascii="David Libre" w:hAnsi="David Libre"/>
          <w:b/>
          <w:bCs/>
          <w:u w:val="single"/>
          <w:rtl/>
        </w:rPr>
      </w:pPr>
    </w:p>
    <w:p w14:paraId="4220A600" w14:textId="798D334D" w:rsidR="00285CAD" w:rsidRDefault="00285CAD" w:rsidP="00285CAD">
      <w:pPr>
        <w:spacing w:line="360" w:lineRule="auto"/>
        <w:rPr>
          <w:rFonts w:ascii="David Libre" w:hAnsi="David Libre"/>
          <w:b/>
          <w:bCs/>
          <w:u w:val="single"/>
          <w:rtl/>
        </w:rPr>
      </w:pPr>
    </w:p>
    <w:p w14:paraId="38F600FE" w14:textId="5090D907" w:rsidR="00285CAD" w:rsidRDefault="00285CAD" w:rsidP="00285CAD">
      <w:pPr>
        <w:spacing w:line="360" w:lineRule="auto"/>
        <w:rPr>
          <w:rFonts w:ascii="David Libre" w:hAnsi="David Libre"/>
          <w:b/>
          <w:bCs/>
          <w:u w:val="single"/>
          <w:rtl/>
        </w:rPr>
      </w:pPr>
    </w:p>
    <w:p w14:paraId="5FE2C9B1" w14:textId="1A607793" w:rsidR="00285CAD" w:rsidRDefault="00285CAD" w:rsidP="00285CAD">
      <w:pPr>
        <w:spacing w:line="360" w:lineRule="auto"/>
        <w:rPr>
          <w:rFonts w:ascii="David Libre" w:hAnsi="David Libre"/>
          <w:b/>
          <w:bCs/>
          <w:u w:val="single"/>
          <w:rtl/>
        </w:rPr>
      </w:pPr>
    </w:p>
    <w:p w14:paraId="01D807F1" w14:textId="57B54B3E" w:rsidR="00285CAD" w:rsidRDefault="00285CAD" w:rsidP="00285CAD">
      <w:pPr>
        <w:spacing w:line="360" w:lineRule="auto"/>
        <w:rPr>
          <w:rFonts w:ascii="David Libre" w:hAnsi="David Libre"/>
          <w:b/>
          <w:bCs/>
          <w:u w:val="single"/>
          <w:rtl/>
        </w:rPr>
      </w:pPr>
    </w:p>
    <w:p w14:paraId="6114672F" w14:textId="66C768DD" w:rsidR="00285CAD" w:rsidRDefault="00285CAD" w:rsidP="00285CAD">
      <w:pPr>
        <w:spacing w:line="360" w:lineRule="auto"/>
        <w:rPr>
          <w:rFonts w:ascii="David Libre" w:hAnsi="David Libre"/>
          <w:b/>
          <w:bCs/>
          <w:u w:val="single"/>
          <w:rtl/>
        </w:rPr>
      </w:pPr>
    </w:p>
    <w:p w14:paraId="0B0ECA9E" w14:textId="517FCB31" w:rsidR="00285CAD" w:rsidRDefault="00285CAD" w:rsidP="00285CAD">
      <w:pPr>
        <w:spacing w:line="360" w:lineRule="auto"/>
        <w:rPr>
          <w:rFonts w:ascii="David Libre" w:hAnsi="David Libre"/>
          <w:b/>
          <w:bCs/>
          <w:u w:val="single"/>
          <w:rtl/>
        </w:rPr>
      </w:pPr>
    </w:p>
    <w:p w14:paraId="2EA2EEB1" w14:textId="3BABD89D" w:rsidR="00285CAD" w:rsidRDefault="00285CAD" w:rsidP="00285CAD">
      <w:pPr>
        <w:spacing w:line="360" w:lineRule="auto"/>
        <w:rPr>
          <w:rFonts w:ascii="David Libre" w:hAnsi="David Libre"/>
          <w:b/>
          <w:bCs/>
          <w:u w:val="single"/>
          <w:rtl/>
        </w:rPr>
      </w:pPr>
    </w:p>
    <w:p w14:paraId="4AA1D07B" w14:textId="77777777" w:rsidR="00285CAD" w:rsidRPr="00E5480C" w:rsidRDefault="00285CAD" w:rsidP="00285CAD">
      <w:pPr>
        <w:spacing w:line="360" w:lineRule="auto"/>
        <w:rPr>
          <w:rFonts w:ascii="David Libre" w:hAnsi="David Libre"/>
          <w:rtl/>
        </w:rPr>
      </w:pPr>
    </w:p>
    <w:p w14:paraId="46757BF7" w14:textId="5C56E0FE" w:rsidR="002A3F51" w:rsidRPr="00E5480C" w:rsidRDefault="002A3F51" w:rsidP="00285CAD">
      <w:pPr>
        <w:spacing w:line="360" w:lineRule="auto"/>
        <w:jc w:val="center"/>
        <w:rPr>
          <w:rFonts w:ascii="David Libre" w:hAnsi="David Libre"/>
          <w:b/>
          <w:bCs/>
          <w:u w:val="single"/>
          <w:rtl/>
        </w:rPr>
      </w:pPr>
      <w:r w:rsidRPr="00E5480C">
        <w:rPr>
          <w:rFonts w:ascii="David Libre" w:hAnsi="David Libre"/>
          <w:b/>
          <w:bCs/>
          <w:u w:val="single"/>
          <w:rtl/>
        </w:rPr>
        <w:lastRenderedPageBreak/>
        <w:t>גזר-דין</w:t>
      </w:r>
    </w:p>
    <w:p w14:paraId="2DF9FE48" w14:textId="77777777" w:rsidR="00285E8F" w:rsidRPr="00E5480C" w:rsidRDefault="002A3F51" w:rsidP="00285CAD">
      <w:pPr>
        <w:autoSpaceDE w:val="0"/>
        <w:autoSpaceDN w:val="0"/>
        <w:spacing w:line="360" w:lineRule="auto"/>
        <w:rPr>
          <w:rFonts w:ascii="David Libre" w:hAnsi="David Libre"/>
          <w:rtl/>
        </w:rPr>
      </w:pPr>
      <w:r w:rsidRPr="00E5480C">
        <w:rPr>
          <w:rFonts w:ascii="David Libre" w:hAnsi="David Libre"/>
          <w:rtl/>
        </w:rPr>
        <w:t xml:space="preserve">הנאשם הורשע על פי הודאתו </w:t>
      </w:r>
      <w:r w:rsidR="00285E8F" w:rsidRPr="00E5480C">
        <w:rPr>
          <w:rFonts w:ascii="David Libre" w:hAnsi="David Libre"/>
          <w:rtl/>
        </w:rPr>
        <w:t>בעביר</w:t>
      </w:r>
      <w:r w:rsidR="00285E8F">
        <w:rPr>
          <w:rFonts w:ascii="David Libre" w:hAnsi="David Libre" w:hint="cs"/>
          <w:rtl/>
        </w:rPr>
        <w:t xml:space="preserve">ות </w:t>
      </w:r>
      <w:r w:rsidR="00285E8F" w:rsidRPr="00E5480C">
        <w:rPr>
          <w:rFonts w:ascii="David Libre" w:hAnsi="David Libre"/>
          <w:rtl/>
        </w:rPr>
        <w:t xml:space="preserve">של </w:t>
      </w:r>
      <w:r w:rsidR="00285E8F">
        <w:rPr>
          <w:rFonts w:ascii="David Libre" w:hAnsi="David Libre" w:hint="cs"/>
          <w:rtl/>
        </w:rPr>
        <w:t xml:space="preserve">התעללות, לפי סעיף 65(א) לחוק השיפוט הצבאי, התשט"ו </w:t>
      </w:r>
      <w:r w:rsidR="00285E8F">
        <w:rPr>
          <w:rFonts w:ascii="David Libre" w:hAnsi="David Libre"/>
          <w:rtl/>
        </w:rPr>
        <w:t>–</w:t>
      </w:r>
      <w:r w:rsidR="00285E8F">
        <w:rPr>
          <w:rFonts w:ascii="David Libre" w:hAnsi="David Libre" w:hint="cs"/>
          <w:rtl/>
        </w:rPr>
        <w:t xml:space="preserve"> 1955</w:t>
      </w:r>
      <w:r w:rsidR="00285E8F" w:rsidRPr="00E5480C">
        <w:rPr>
          <w:rFonts w:ascii="David Libre" w:hAnsi="David Libre"/>
          <w:rtl/>
        </w:rPr>
        <w:t>,</w:t>
      </w:r>
      <w:r w:rsidR="00285E8F">
        <w:rPr>
          <w:rFonts w:ascii="David Libre" w:hAnsi="David Libre" w:hint="cs"/>
          <w:rtl/>
        </w:rPr>
        <w:t xml:space="preserve"> סירוב להיבדק לשם גילוי שימוש בסמים מסוכנים, לפי סעיפים 250א ו-127א לחוק השיפוט הצבאי התשט"ו </w:t>
      </w:r>
      <w:r w:rsidR="00285E8F">
        <w:rPr>
          <w:rFonts w:ascii="David Libre" w:hAnsi="David Libre"/>
          <w:rtl/>
        </w:rPr>
        <w:t>–</w:t>
      </w:r>
      <w:r w:rsidR="00285E8F">
        <w:rPr>
          <w:rFonts w:ascii="David Libre" w:hAnsi="David Libre" w:hint="cs"/>
          <w:rtl/>
        </w:rPr>
        <w:t xml:space="preserve"> 1955, התנהגות שאינה הולמת, לפי סעיף 130 לחוק השיפוט הצבאי, התשט"ו </w:t>
      </w:r>
      <w:r w:rsidR="00285E8F">
        <w:rPr>
          <w:rFonts w:ascii="David Libre" w:hAnsi="David Libre"/>
          <w:rtl/>
        </w:rPr>
        <w:t>–</w:t>
      </w:r>
      <w:r w:rsidR="00285E8F">
        <w:rPr>
          <w:rFonts w:ascii="David Libre" w:hAnsi="David Libre" w:hint="cs"/>
          <w:rtl/>
        </w:rPr>
        <w:t xml:space="preserve"> 1955,</w:t>
      </w:r>
      <w:r w:rsidR="00285E8F" w:rsidRPr="00E5480C">
        <w:rPr>
          <w:rFonts w:ascii="David Libre" w:hAnsi="David Libre"/>
          <w:rtl/>
        </w:rPr>
        <w:t xml:space="preserve"> בהתאם לכתב האישום ולפרטים הנוספים.</w:t>
      </w:r>
    </w:p>
    <w:p w14:paraId="242194F7" w14:textId="1E591824" w:rsidR="002A3F51" w:rsidRDefault="002A3F51" w:rsidP="00285CAD">
      <w:pPr>
        <w:spacing w:line="360" w:lineRule="auto"/>
        <w:rPr>
          <w:rFonts w:ascii="David Libre" w:hAnsi="David Libre"/>
          <w:rtl/>
        </w:rPr>
      </w:pPr>
    </w:p>
    <w:p w14:paraId="5AFFD965" w14:textId="7C4B7B2D" w:rsidR="00285E8F" w:rsidRDefault="00285E8F" w:rsidP="00285CAD">
      <w:pPr>
        <w:spacing w:line="360" w:lineRule="auto"/>
        <w:rPr>
          <w:rFonts w:ascii="David Libre" w:hAnsi="David Libre"/>
          <w:rtl/>
        </w:rPr>
      </w:pPr>
      <w:r>
        <w:rPr>
          <w:rFonts w:ascii="David Libre" w:hAnsi="David Libre" w:hint="cs"/>
          <w:rtl/>
        </w:rPr>
        <w:t xml:space="preserve">על פי עובדות כתב האישום ביום 15.11.2023 הכה הנאשם עצורה שנעצרה במסגרת פעילות מבצעית, כשהיא כבולה בידיה ומכוסה בפלנלית בעיניה, מבלי שקדמו לכך חילופי דברים כלשהם. בהמשך, ירה הנאשם באמצעות אקדח אוויר, אקדח "איירסופט", כדורית פלסטיק אחת בקוטר 6 מ"מ לעבר פלג גופה העליון של העצורה ממרחק של כחצי מטר. קצין ורס"ר שהיו עם הנאשם ברכב חדלו אותו ממעשיו האמורים. כמו כן, הורשע הנאשם בכך שסירב להיבדק בדיקות הדרושות לגילוי שימוש בסמים מסוכנים במסגרת חקירתו על אף שנצטווה לעשות כן על ידי קצין שיפוט בכיר במשטרה הצבאית. נוכח מעשיו כלפי העצורה, הורשע הנאשם גם בעבירה נלווית שעניינה התנהגות שאינה הולמת את דרגתו ומעמדו בצבא. </w:t>
      </w:r>
    </w:p>
    <w:p w14:paraId="76C16933" w14:textId="65ED354B" w:rsidR="00285E8F" w:rsidRDefault="00285E8F" w:rsidP="00285CAD">
      <w:pPr>
        <w:spacing w:line="360" w:lineRule="auto"/>
        <w:rPr>
          <w:rFonts w:ascii="David Libre" w:hAnsi="David Libre"/>
          <w:rtl/>
        </w:rPr>
      </w:pPr>
    </w:p>
    <w:p w14:paraId="58226D83" w14:textId="77561797" w:rsidR="00285E8F" w:rsidRDefault="00285E8F" w:rsidP="00285CAD">
      <w:pPr>
        <w:spacing w:line="360" w:lineRule="auto"/>
        <w:rPr>
          <w:rFonts w:ascii="David Libre" w:hAnsi="David Libre"/>
          <w:rtl/>
        </w:rPr>
      </w:pPr>
      <w:r>
        <w:rPr>
          <w:rFonts w:ascii="David Libre" w:hAnsi="David Libre" w:hint="cs"/>
          <w:rtl/>
        </w:rPr>
        <w:t>הצדדים הציגו בפנינו הסדר טיעון שמבקש להתחשב בנסיבות ביצוע העבירות על ידי הנאשם, פוטנציאל הנזק לעבירת ההתעללות, שמגלמת פגיעה ממשית במשמעת הצבא, אינה עולה בקנה אחד עם ערכי צה"ל ופוגעת בתדמית צה"ל ובחוסנו המוסרי, וזאת במשנה תוקף בימים אלה שבה מצויה מדינת ישראל במלחמה. עוד ביקשו הצדדים להתחשב בהודאת הנאשם שמבטאת נטילת אחריות, אשר הביאה לחיסכון בזמן שיפוטי, וזאת בהמשך לשיתוף הפעולה מצד הנאשם במהלך חקירתו. כמו כן, ביקשו הצדדים להתחשב בשירותו הצבאי של הנאשם ובנסיבותיו האישיות המורכבות מבית.</w:t>
      </w:r>
    </w:p>
    <w:p w14:paraId="3CD3FFA8" w14:textId="4A2C8D52" w:rsidR="00285E8F" w:rsidRDefault="00285E8F" w:rsidP="00285CAD">
      <w:pPr>
        <w:spacing w:line="360" w:lineRule="auto"/>
        <w:rPr>
          <w:rFonts w:ascii="David Libre" w:hAnsi="David Libre"/>
          <w:rtl/>
        </w:rPr>
      </w:pPr>
    </w:p>
    <w:p w14:paraId="2A3668EB" w14:textId="173F0A55" w:rsidR="00285E8F" w:rsidRDefault="00285E8F" w:rsidP="00285CAD">
      <w:pPr>
        <w:spacing w:line="360" w:lineRule="auto"/>
        <w:rPr>
          <w:rFonts w:ascii="David Libre" w:hAnsi="David Libre"/>
          <w:rtl/>
        </w:rPr>
      </w:pPr>
      <w:r>
        <w:rPr>
          <w:rFonts w:ascii="David Libre" w:hAnsi="David Libre" w:hint="cs"/>
          <w:rtl/>
        </w:rPr>
        <w:t>בבואנו לבחון את הסדר הטיעון שבו נקשרו הצדדים נתנו את דעתנו למכלול השיקולים הצריכים לעניין. מחד גיסא, נתנו משקל לחומרת מעשי הנאשם ופגיעתם הקשה בערכים חברתיים חשובים, ובהם שמירה על כבוד האדם וביטחונו, לצד הצורך בשמירה על חוסנו המוסרי והערכי של צה"ל</w:t>
      </w:r>
      <w:r w:rsidR="00231963">
        <w:rPr>
          <w:rFonts w:ascii="David Libre" w:hAnsi="David Libre" w:hint="cs"/>
          <w:rtl/>
        </w:rPr>
        <w:t xml:space="preserve">. אין חולק, כי במעשיו כשל הנאשם כישלון ערכי, כלפי מי שנעצרה במסגרת פעילות מבצעית של צה"ל, בעת שהייתה אזוקה בידיה ומכוסה בעיניה. לא אחת עמדו בתי הדין הצבאיים, וכן מערכת השפיטה הכללית במדינת ישראל על הצורך בשמירה על הגבלת השימוש בכוח המצוי בידי חיילי צה"ל, ועל החובה להשתמש בכוח זה בריסון ובאיפוק, לתכליות הכרחיות בלבד (ראו בג"ץ 7915/08 </w:t>
      </w:r>
      <w:r w:rsidR="00231963">
        <w:rPr>
          <w:rFonts w:ascii="David Libre" w:hAnsi="David Libre" w:hint="cs"/>
          <w:b/>
          <w:bCs/>
          <w:rtl/>
        </w:rPr>
        <w:t>אבו רחמה נ' הפרקליט הצבאי הראשי</w:t>
      </w:r>
      <w:r w:rsidR="00231963">
        <w:rPr>
          <w:rFonts w:ascii="David Libre" w:hAnsi="David Libre" w:hint="cs"/>
          <w:rtl/>
        </w:rPr>
        <w:t xml:space="preserve"> (01.07.2009)). בתי הדין הצבאיים חזרו ושנו על אודות חומרת מעשי התעללות שנעשים על ידי חיילי צה"ל כלפי אלה הנתונים למרותם, ועל הפגיעה שיש במעשים אלה בצבא ובתדמיתו (ע' 146/08 </w:t>
      </w:r>
      <w:r w:rsidR="00231963">
        <w:rPr>
          <w:rFonts w:ascii="David Libre" w:hAnsi="David Libre" w:hint="cs"/>
          <w:b/>
          <w:bCs/>
          <w:rtl/>
        </w:rPr>
        <w:t xml:space="preserve">התובע הצבאי הראשי נ' רב"ט רוזנר </w:t>
      </w:r>
      <w:r w:rsidR="00231963">
        <w:rPr>
          <w:rFonts w:ascii="David Libre" w:hAnsi="David Libre" w:hint="cs"/>
          <w:rtl/>
        </w:rPr>
        <w:t xml:space="preserve">(2003)). </w:t>
      </w:r>
    </w:p>
    <w:p w14:paraId="687C0CCF" w14:textId="6842A4C8" w:rsidR="00231963" w:rsidRDefault="00231963" w:rsidP="00285CAD">
      <w:pPr>
        <w:spacing w:line="360" w:lineRule="auto"/>
        <w:rPr>
          <w:rFonts w:ascii="David Libre" w:hAnsi="David Libre"/>
          <w:rtl/>
        </w:rPr>
      </w:pPr>
    </w:p>
    <w:p w14:paraId="5FB8764E" w14:textId="1E1CC7EB" w:rsidR="00231963" w:rsidRDefault="00231963" w:rsidP="00285CAD">
      <w:pPr>
        <w:spacing w:line="360" w:lineRule="auto"/>
        <w:rPr>
          <w:rFonts w:ascii="David Libre" w:hAnsi="David Libre"/>
          <w:rtl/>
        </w:rPr>
      </w:pPr>
      <w:r>
        <w:rPr>
          <w:rFonts w:ascii="David Libre" w:hAnsi="David Libre" w:hint="cs"/>
          <w:rtl/>
        </w:rPr>
        <w:t xml:space="preserve">לצד האמור, שקלנו לטובת הנאשם את הודאתו באשמה, קבלת אחריות, שיתוף פעולתו בחקירה, נסיבות ביצוע העבירה המצביעות על כך כי אין מדובר באירוע מתוכנן, וכן שירותו הצבאי ונסיבותיו האישיות. </w:t>
      </w:r>
    </w:p>
    <w:p w14:paraId="512E4FC5" w14:textId="17868E91" w:rsidR="00231963" w:rsidRDefault="00231963" w:rsidP="00285CAD">
      <w:pPr>
        <w:spacing w:line="360" w:lineRule="auto"/>
        <w:rPr>
          <w:rFonts w:ascii="David Libre" w:hAnsi="David Libre"/>
          <w:rtl/>
        </w:rPr>
      </w:pPr>
    </w:p>
    <w:p w14:paraId="2018001C" w14:textId="7BEBBAE0" w:rsidR="00231963" w:rsidRPr="00231963" w:rsidRDefault="00231963" w:rsidP="00285CAD">
      <w:pPr>
        <w:spacing w:line="360" w:lineRule="auto"/>
        <w:rPr>
          <w:rFonts w:ascii="David Libre" w:hAnsi="David Libre"/>
          <w:rtl/>
        </w:rPr>
      </w:pPr>
      <w:r>
        <w:rPr>
          <w:rFonts w:ascii="David Libre" w:hAnsi="David Libre" w:hint="cs"/>
          <w:rtl/>
        </w:rPr>
        <w:lastRenderedPageBreak/>
        <w:t xml:space="preserve">בסופו של יום, מצאנו כי התוצאה העונשית שאליה עתרו הצדדים בפנינו מאזנת באופן סביר והולם בין חומרת המעשים והפגיעה בערכים החברתיים, לבין נסיבות הקולא, ועל כן החלטנו לכבד את הסדר הטיעון. </w:t>
      </w:r>
    </w:p>
    <w:p w14:paraId="375C803A" w14:textId="77777777" w:rsidR="002A3F51" w:rsidRPr="00E5480C" w:rsidRDefault="002A3F51" w:rsidP="00285CAD">
      <w:pPr>
        <w:spacing w:line="360" w:lineRule="auto"/>
        <w:rPr>
          <w:rFonts w:ascii="David Libre" w:hAnsi="David Libre"/>
          <w:rtl/>
        </w:rPr>
      </w:pPr>
    </w:p>
    <w:p w14:paraId="2E3E73CE" w14:textId="77777777" w:rsidR="002A3F51" w:rsidRPr="00E5480C" w:rsidRDefault="002A3F51" w:rsidP="00285CAD">
      <w:pPr>
        <w:spacing w:line="360" w:lineRule="auto"/>
        <w:rPr>
          <w:rFonts w:ascii="David Libre" w:hAnsi="David Libre"/>
          <w:rtl/>
        </w:rPr>
      </w:pPr>
      <w:r w:rsidRPr="00E5480C">
        <w:rPr>
          <w:rFonts w:ascii="David Libre" w:hAnsi="David Libre"/>
          <w:rtl/>
        </w:rPr>
        <w:t>על הנאשם נגזרים, אפוא, העונשים הבאים:</w:t>
      </w:r>
    </w:p>
    <w:p w14:paraId="2CED6AC5" w14:textId="77777777" w:rsidR="002A3F51" w:rsidRPr="00E5480C" w:rsidRDefault="002A3F51" w:rsidP="00285CAD">
      <w:pPr>
        <w:spacing w:line="360" w:lineRule="auto"/>
        <w:ind w:left="360"/>
        <w:rPr>
          <w:rFonts w:ascii="David Libre" w:hAnsi="David Libre"/>
          <w:rtl/>
        </w:rPr>
      </w:pPr>
    </w:p>
    <w:p w14:paraId="72B791A1" w14:textId="4C607A97" w:rsidR="00231963" w:rsidRPr="00285CAD" w:rsidRDefault="00285CAD" w:rsidP="00285CAD">
      <w:pPr>
        <w:numPr>
          <w:ilvl w:val="0"/>
          <w:numId w:val="5"/>
        </w:numPr>
        <w:spacing w:line="360" w:lineRule="auto"/>
        <w:contextualSpacing/>
        <w:rPr>
          <w:rFonts w:ascii="David Libre" w:hAnsi="David Libre"/>
          <w:b/>
          <w:bCs/>
        </w:rPr>
      </w:pPr>
      <w:r>
        <w:rPr>
          <w:rFonts w:ascii="David Libre" w:hAnsi="David Libre" w:hint="cs"/>
          <w:b/>
          <w:bCs/>
          <w:rtl/>
        </w:rPr>
        <w:t>ארבעים (</w:t>
      </w:r>
      <w:r w:rsidR="00231963" w:rsidRPr="00285CAD">
        <w:rPr>
          <w:rFonts w:ascii="David Libre" w:hAnsi="David Libre" w:hint="cs"/>
          <w:b/>
          <w:bCs/>
          <w:rtl/>
        </w:rPr>
        <w:t>40</w:t>
      </w:r>
      <w:r>
        <w:rPr>
          <w:rFonts w:ascii="David Libre" w:hAnsi="David Libre" w:hint="cs"/>
          <w:b/>
          <w:bCs/>
          <w:rtl/>
        </w:rPr>
        <w:t>)</w:t>
      </w:r>
      <w:r w:rsidR="00231963" w:rsidRPr="00285CAD">
        <w:rPr>
          <w:rFonts w:ascii="David Libre" w:hAnsi="David Libre" w:hint="cs"/>
          <w:b/>
          <w:bCs/>
          <w:rtl/>
        </w:rPr>
        <w:t xml:space="preserve"> </w:t>
      </w:r>
      <w:r w:rsidR="002A3F51" w:rsidRPr="00285CAD">
        <w:rPr>
          <w:rFonts w:ascii="David Libre" w:hAnsi="David Libre"/>
          <w:b/>
          <w:bCs/>
          <w:rtl/>
        </w:rPr>
        <w:t>ימי מאסר לריצוי בפועל, שיימנו החל מיום מעצרו.</w:t>
      </w:r>
    </w:p>
    <w:p w14:paraId="2B25E59A" w14:textId="2B2C0D35" w:rsidR="002A3F51" w:rsidRPr="00285CAD" w:rsidRDefault="00285CAD" w:rsidP="00285CAD">
      <w:pPr>
        <w:numPr>
          <w:ilvl w:val="0"/>
          <w:numId w:val="5"/>
        </w:numPr>
        <w:spacing w:line="360" w:lineRule="auto"/>
        <w:contextualSpacing/>
        <w:rPr>
          <w:rFonts w:ascii="David Libre" w:hAnsi="David Libre"/>
          <w:b/>
          <w:bCs/>
        </w:rPr>
      </w:pPr>
      <w:r>
        <w:rPr>
          <w:rFonts w:ascii="David Libre" w:hAnsi="David Libre" w:hint="cs"/>
          <w:b/>
          <w:bCs/>
          <w:rtl/>
        </w:rPr>
        <w:t>ארבעים (</w:t>
      </w:r>
      <w:r w:rsidR="00231963" w:rsidRPr="00285CAD">
        <w:rPr>
          <w:rFonts w:ascii="David Libre" w:hAnsi="David Libre" w:hint="cs"/>
          <w:b/>
          <w:bCs/>
          <w:rtl/>
        </w:rPr>
        <w:t>40</w:t>
      </w:r>
      <w:r>
        <w:rPr>
          <w:rFonts w:ascii="David Libre" w:hAnsi="David Libre" w:hint="cs"/>
          <w:b/>
          <w:bCs/>
          <w:rtl/>
        </w:rPr>
        <w:t>)</w:t>
      </w:r>
      <w:r w:rsidR="00231963" w:rsidRPr="00285CAD">
        <w:rPr>
          <w:rFonts w:ascii="David Libre" w:hAnsi="David Libre" w:hint="cs"/>
          <w:b/>
          <w:bCs/>
          <w:rtl/>
        </w:rPr>
        <w:t xml:space="preserve"> ימי מאסר נוספים, שירוצו בדרך של עבודות צבאיות, עם סיום עונש המאסר בכליאה כמפורט בסעיף 1 לעיל. העבודות הצבאיות ירוצו בהתאם לחוות דעת מדור שיקום במקמצ"ר, כך שהנאשם ירצה את העבודות הצבאיות בבסיס </w:t>
      </w:r>
      <w:r>
        <w:rPr>
          <w:rFonts w:ascii="David Libre" w:hAnsi="David Libre" w:hint="cs"/>
          <w:b/>
          <w:bCs/>
        </w:rPr>
        <w:t>XXX</w:t>
      </w:r>
      <w:r w:rsidR="00231963" w:rsidRPr="00285CAD">
        <w:rPr>
          <w:rFonts w:ascii="David Libre" w:hAnsi="David Libre" w:hint="cs"/>
          <w:b/>
          <w:bCs/>
          <w:rtl/>
        </w:rPr>
        <w:t xml:space="preserve">, בתנאים של יחידה סגורה, בימים א' עד ה', משעה 09:00 עד 15:00, ללא סופ"ש. </w:t>
      </w:r>
      <w:r w:rsidR="002A3F51" w:rsidRPr="00285CAD">
        <w:rPr>
          <w:rFonts w:ascii="David Libre" w:hAnsi="David Libre"/>
          <w:b/>
          <w:bCs/>
          <w:rtl/>
        </w:rPr>
        <w:t xml:space="preserve"> </w:t>
      </w:r>
    </w:p>
    <w:p w14:paraId="48B48CFC" w14:textId="60E484E3" w:rsidR="00231963" w:rsidRPr="00285CAD" w:rsidRDefault="00231963" w:rsidP="00285CAD">
      <w:pPr>
        <w:numPr>
          <w:ilvl w:val="0"/>
          <w:numId w:val="5"/>
        </w:numPr>
        <w:spacing w:line="360" w:lineRule="auto"/>
        <w:contextualSpacing/>
        <w:rPr>
          <w:rFonts w:ascii="David Libre" w:hAnsi="David Libre"/>
          <w:b/>
          <w:bCs/>
          <w:color w:val="0000FF"/>
        </w:rPr>
      </w:pPr>
      <w:r w:rsidRPr="00285CAD">
        <w:rPr>
          <w:rFonts w:ascii="David Libre" w:hAnsi="David Libre"/>
          <w:b/>
          <w:bCs/>
          <w:rtl/>
        </w:rPr>
        <w:t xml:space="preserve">עונש מאסר מותנה לתקופה </w:t>
      </w:r>
      <w:r w:rsidRPr="00285CAD">
        <w:rPr>
          <w:rFonts w:ascii="David Libre" w:hAnsi="David Libre" w:hint="cs"/>
          <w:b/>
          <w:bCs/>
          <w:rtl/>
        </w:rPr>
        <w:t xml:space="preserve">של </w:t>
      </w:r>
      <w:r w:rsidR="00285CAD">
        <w:rPr>
          <w:rFonts w:ascii="David Libre" w:hAnsi="David Libre" w:hint="cs"/>
          <w:b/>
          <w:bCs/>
          <w:rtl/>
        </w:rPr>
        <w:t>שישים (</w:t>
      </w:r>
      <w:r w:rsidRPr="00285CAD">
        <w:rPr>
          <w:rFonts w:ascii="David Libre" w:hAnsi="David Libre" w:hint="cs"/>
          <w:b/>
          <w:bCs/>
          <w:rtl/>
        </w:rPr>
        <w:t>60</w:t>
      </w:r>
      <w:r w:rsidR="00285CAD">
        <w:rPr>
          <w:rFonts w:ascii="David Libre" w:hAnsi="David Libre" w:hint="cs"/>
          <w:b/>
          <w:bCs/>
          <w:rtl/>
        </w:rPr>
        <w:t>)</w:t>
      </w:r>
      <w:r w:rsidRPr="00285CAD">
        <w:rPr>
          <w:rFonts w:ascii="David Libre" w:hAnsi="David Libre" w:hint="cs"/>
          <w:b/>
          <w:bCs/>
          <w:rtl/>
        </w:rPr>
        <w:t xml:space="preserve"> ימים למשך </w:t>
      </w:r>
      <w:r w:rsidR="00285CAD">
        <w:rPr>
          <w:rFonts w:ascii="David Libre" w:hAnsi="David Libre" w:hint="cs"/>
          <w:b/>
          <w:bCs/>
          <w:rtl/>
        </w:rPr>
        <w:t>שלוש (</w:t>
      </w:r>
      <w:r w:rsidRPr="00285CAD">
        <w:rPr>
          <w:rFonts w:ascii="David Libre" w:hAnsi="David Libre" w:hint="cs"/>
          <w:b/>
          <w:bCs/>
          <w:rtl/>
        </w:rPr>
        <w:t>3</w:t>
      </w:r>
      <w:r w:rsidR="00285CAD">
        <w:rPr>
          <w:rFonts w:ascii="David Libre" w:hAnsi="David Libre" w:hint="cs"/>
          <w:b/>
          <w:bCs/>
          <w:rtl/>
        </w:rPr>
        <w:t>)</w:t>
      </w:r>
      <w:r w:rsidRPr="00285CAD">
        <w:rPr>
          <w:rFonts w:ascii="David Libre" w:hAnsi="David Libre" w:hint="cs"/>
          <w:b/>
          <w:bCs/>
          <w:rtl/>
        </w:rPr>
        <w:t xml:space="preserve"> שנים, בתנאי שלא יעבור עבירות שיש בהן יסוד של אלימות או התעללות, עבירות לפי חוק כלי הירייה.</w:t>
      </w:r>
    </w:p>
    <w:p w14:paraId="5C19E44B" w14:textId="03CBF910" w:rsidR="00231963" w:rsidRPr="00285CAD" w:rsidRDefault="00231963" w:rsidP="00285CAD">
      <w:pPr>
        <w:numPr>
          <w:ilvl w:val="0"/>
          <w:numId w:val="5"/>
        </w:numPr>
        <w:spacing w:line="360" w:lineRule="auto"/>
        <w:contextualSpacing/>
        <w:rPr>
          <w:rFonts w:ascii="David Libre" w:hAnsi="David Libre"/>
          <w:b/>
          <w:bCs/>
          <w:color w:val="0000FF"/>
        </w:rPr>
      </w:pPr>
      <w:r w:rsidRPr="00285CAD">
        <w:rPr>
          <w:rFonts w:ascii="David Libre" w:hAnsi="David Libre" w:hint="cs"/>
          <w:b/>
          <w:bCs/>
          <w:rtl/>
        </w:rPr>
        <w:t xml:space="preserve">עונש מאסר מותנה בן </w:t>
      </w:r>
      <w:r w:rsidR="00285CAD">
        <w:rPr>
          <w:rFonts w:ascii="David Libre" w:hAnsi="David Libre" w:hint="cs"/>
          <w:b/>
          <w:bCs/>
          <w:rtl/>
        </w:rPr>
        <w:t>ששים (</w:t>
      </w:r>
      <w:r w:rsidRPr="00285CAD">
        <w:rPr>
          <w:rFonts w:ascii="David Libre" w:hAnsi="David Libre" w:hint="cs"/>
          <w:b/>
          <w:bCs/>
          <w:rtl/>
        </w:rPr>
        <w:t>60</w:t>
      </w:r>
      <w:r w:rsidR="00285CAD">
        <w:rPr>
          <w:rFonts w:ascii="David Libre" w:hAnsi="David Libre" w:hint="cs"/>
          <w:b/>
          <w:bCs/>
          <w:rtl/>
        </w:rPr>
        <w:t>)</w:t>
      </w:r>
      <w:r w:rsidRPr="00285CAD">
        <w:rPr>
          <w:rFonts w:ascii="David Libre" w:hAnsi="David Libre" w:hint="cs"/>
          <w:b/>
          <w:bCs/>
          <w:rtl/>
        </w:rPr>
        <w:t xml:space="preserve"> ימים למשך שנתיים </w:t>
      </w:r>
      <w:r w:rsidR="00285CAD">
        <w:rPr>
          <w:rFonts w:ascii="David Libre" w:hAnsi="David Libre" w:hint="cs"/>
          <w:b/>
          <w:bCs/>
          <w:rtl/>
        </w:rPr>
        <w:t xml:space="preserve">(2) </w:t>
      </w:r>
      <w:r w:rsidRPr="00285CAD">
        <w:rPr>
          <w:rFonts w:ascii="David Libre" w:hAnsi="David Libre" w:hint="cs"/>
          <w:b/>
          <w:bCs/>
          <w:rtl/>
        </w:rPr>
        <w:t xml:space="preserve">בעבירות צבאיות בעלות יסוד של אלימות או התעללות. </w:t>
      </w:r>
    </w:p>
    <w:p w14:paraId="02050B60" w14:textId="02E2C198" w:rsidR="00231963" w:rsidRPr="00285CAD" w:rsidRDefault="00231963" w:rsidP="00285CAD">
      <w:pPr>
        <w:numPr>
          <w:ilvl w:val="0"/>
          <w:numId w:val="5"/>
        </w:numPr>
        <w:spacing w:line="360" w:lineRule="auto"/>
        <w:contextualSpacing/>
        <w:rPr>
          <w:rFonts w:ascii="David Libre" w:hAnsi="David Libre"/>
          <w:b/>
          <w:bCs/>
          <w:color w:val="0000FF"/>
        </w:rPr>
      </w:pPr>
      <w:r w:rsidRPr="00285CAD">
        <w:rPr>
          <w:rFonts w:ascii="David Libre" w:hAnsi="David Libre" w:hint="cs"/>
          <w:b/>
          <w:bCs/>
          <w:rtl/>
        </w:rPr>
        <w:t xml:space="preserve">עונש מאסר מותנה בן </w:t>
      </w:r>
      <w:r w:rsidR="00285CAD">
        <w:rPr>
          <w:rFonts w:ascii="David Libre" w:hAnsi="David Libre" w:hint="cs"/>
          <w:b/>
          <w:bCs/>
          <w:rtl/>
        </w:rPr>
        <w:t>שלושים (</w:t>
      </w:r>
      <w:r w:rsidRPr="00285CAD">
        <w:rPr>
          <w:rFonts w:ascii="David Libre" w:hAnsi="David Libre" w:hint="cs"/>
          <w:b/>
          <w:bCs/>
          <w:rtl/>
        </w:rPr>
        <w:t>30</w:t>
      </w:r>
      <w:r w:rsidR="00285CAD">
        <w:rPr>
          <w:rFonts w:ascii="David Libre" w:hAnsi="David Libre" w:hint="cs"/>
          <w:b/>
          <w:bCs/>
          <w:rtl/>
        </w:rPr>
        <w:t>)</w:t>
      </w:r>
      <w:r w:rsidRPr="00285CAD">
        <w:rPr>
          <w:rFonts w:ascii="David Libre" w:hAnsi="David Libre" w:hint="cs"/>
          <w:b/>
          <w:bCs/>
          <w:rtl/>
        </w:rPr>
        <w:t xml:space="preserve"> ימים למשך שלוש </w:t>
      </w:r>
      <w:r w:rsidR="00285CAD">
        <w:rPr>
          <w:rFonts w:ascii="David Libre" w:hAnsi="David Libre" w:hint="cs"/>
          <w:b/>
          <w:bCs/>
          <w:rtl/>
        </w:rPr>
        <w:t xml:space="preserve">(3) </w:t>
      </w:r>
      <w:r w:rsidRPr="00285CAD">
        <w:rPr>
          <w:rFonts w:ascii="David Libre" w:hAnsi="David Libre" w:hint="cs"/>
          <w:b/>
          <w:bCs/>
          <w:rtl/>
        </w:rPr>
        <w:t xml:space="preserve">שנים, לבל יעבור עבירה לפי פקודת הסמים המסוכנים. </w:t>
      </w:r>
    </w:p>
    <w:p w14:paraId="6B54270D" w14:textId="0B47F30B" w:rsidR="00231963" w:rsidRPr="00285CAD" w:rsidRDefault="00231963" w:rsidP="00285CAD">
      <w:pPr>
        <w:numPr>
          <w:ilvl w:val="0"/>
          <w:numId w:val="5"/>
        </w:numPr>
        <w:spacing w:line="360" w:lineRule="auto"/>
        <w:contextualSpacing/>
        <w:rPr>
          <w:rFonts w:ascii="David Libre" w:hAnsi="David Libre"/>
          <w:b/>
          <w:bCs/>
          <w:color w:val="0000FF"/>
        </w:rPr>
      </w:pPr>
      <w:r w:rsidRPr="00285CAD">
        <w:rPr>
          <w:rFonts w:ascii="David Libre" w:hAnsi="David Libre" w:hint="cs"/>
          <w:b/>
          <w:bCs/>
          <w:rtl/>
        </w:rPr>
        <w:t>עונש מאסר מותנה בן</w:t>
      </w:r>
      <w:r w:rsidR="00285CAD">
        <w:rPr>
          <w:rFonts w:ascii="David Libre" w:hAnsi="David Libre" w:hint="cs"/>
          <w:b/>
          <w:bCs/>
          <w:rtl/>
        </w:rPr>
        <w:t xml:space="preserve"> שלושים (</w:t>
      </w:r>
      <w:r w:rsidRPr="00285CAD">
        <w:rPr>
          <w:rFonts w:ascii="David Libre" w:hAnsi="David Libre" w:hint="cs"/>
          <w:b/>
          <w:bCs/>
          <w:rtl/>
        </w:rPr>
        <w:t>30</w:t>
      </w:r>
      <w:r w:rsidR="00285CAD">
        <w:rPr>
          <w:rFonts w:ascii="David Libre" w:hAnsi="David Libre" w:hint="cs"/>
          <w:b/>
          <w:bCs/>
          <w:rtl/>
        </w:rPr>
        <w:t>)</w:t>
      </w:r>
      <w:r w:rsidRPr="00285CAD">
        <w:rPr>
          <w:rFonts w:ascii="David Libre" w:hAnsi="David Libre" w:hint="cs"/>
          <w:b/>
          <w:bCs/>
          <w:rtl/>
        </w:rPr>
        <w:t xml:space="preserve"> ימים למשך שנתיים</w:t>
      </w:r>
      <w:r w:rsidR="00285CAD">
        <w:rPr>
          <w:rFonts w:ascii="David Libre" w:hAnsi="David Libre" w:hint="cs"/>
          <w:b/>
          <w:bCs/>
          <w:rtl/>
        </w:rPr>
        <w:t xml:space="preserve"> (2)</w:t>
      </w:r>
      <w:r w:rsidRPr="00285CAD">
        <w:rPr>
          <w:rFonts w:ascii="David Libre" w:hAnsi="David Libre" w:hint="cs"/>
          <w:b/>
          <w:bCs/>
          <w:rtl/>
        </w:rPr>
        <w:t xml:space="preserve">, לבל יעבור עבירה לפי סעיפים 250א או 127א לחוק השיפוט הצבאי, התשט"ו </w:t>
      </w:r>
      <w:r w:rsidRPr="00285CAD">
        <w:rPr>
          <w:rFonts w:ascii="David Libre" w:hAnsi="David Libre"/>
          <w:b/>
          <w:bCs/>
          <w:rtl/>
        </w:rPr>
        <w:t>–</w:t>
      </w:r>
      <w:r w:rsidRPr="00285CAD">
        <w:rPr>
          <w:rFonts w:ascii="David Libre" w:hAnsi="David Libre" w:hint="cs"/>
          <w:b/>
          <w:bCs/>
          <w:rtl/>
        </w:rPr>
        <w:t xml:space="preserve"> 1955, או עבירה של אי קיום הוראות המחייבות בצבא לפי סעיף 133 לחוק השיפוט הצבאי, התשט"ו </w:t>
      </w:r>
      <w:r w:rsidRPr="00285CAD">
        <w:rPr>
          <w:rFonts w:ascii="David Libre" w:hAnsi="David Libre"/>
          <w:b/>
          <w:bCs/>
          <w:rtl/>
        </w:rPr>
        <w:t>–</w:t>
      </w:r>
      <w:r w:rsidRPr="00285CAD">
        <w:rPr>
          <w:rFonts w:ascii="David Libre" w:hAnsi="David Libre" w:hint="cs"/>
          <w:b/>
          <w:bCs/>
          <w:rtl/>
        </w:rPr>
        <w:t xml:space="preserve"> 1955 בגין מעשים בניגוד לפקודת מטכ"ל 33.0220, למעט בגין שתיית משקה משכר.</w:t>
      </w:r>
    </w:p>
    <w:p w14:paraId="1404BC0D" w14:textId="77777777" w:rsidR="002A3F51" w:rsidRPr="00285CAD" w:rsidRDefault="002A3F51" w:rsidP="00285CAD">
      <w:pPr>
        <w:numPr>
          <w:ilvl w:val="0"/>
          <w:numId w:val="5"/>
        </w:numPr>
        <w:spacing w:line="360" w:lineRule="auto"/>
        <w:contextualSpacing/>
        <w:rPr>
          <w:rFonts w:ascii="David Libre" w:hAnsi="David Libre"/>
          <w:b/>
          <w:bCs/>
          <w:rtl/>
        </w:rPr>
      </w:pPr>
      <w:r w:rsidRPr="00285CAD">
        <w:rPr>
          <w:rFonts w:ascii="David Libre" w:hAnsi="David Libre"/>
          <w:b/>
          <w:bCs/>
          <w:rtl/>
        </w:rPr>
        <w:t xml:space="preserve">הורדה לדרגת טוראי.    </w:t>
      </w:r>
    </w:p>
    <w:bookmarkEnd w:id="0"/>
    <w:bookmarkEnd w:id="1"/>
    <w:p w14:paraId="390F77D8" w14:textId="671A0DCC" w:rsidR="007B1B0E" w:rsidRPr="00285CAD" w:rsidRDefault="007B1B0E" w:rsidP="00285CAD">
      <w:pPr>
        <w:spacing w:line="360" w:lineRule="auto"/>
        <w:rPr>
          <w:rFonts w:ascii="David" w:hAnsi="David"/>
          <w:b/>
          <w:bCs/>
          <w:rtl/>
        </w:rPr>
      </w:pPr>
    </w:p>
    <w:p w14:paraId="6D902E89" w14:textId="60B66B23" w:rsidR="007B1B0E" w:rsidRDefault="008A52C9" w:rsidP="00285CAD">
      <w:pPr>
        <w:spacing w:line="360" w:lineRule="auto"/>
        <w:rPr>
          <w:rFonts w:ascii="David" w:hAnsi="David"/>
          <w:b/>
          <w:bCs/>
          <w:rtl/>
        </w:rPr>
      </w:pPr>
      <w:r>
        <w:rPr>
          <w:rFonts w:ascii="David" w:hAnsi="David" w:hint="cs"/>
          <w:b/>
          <w:bCs/>
          <w:rtl/>
        </w:rPr>
        <w:t xml:space="preserve">בהתאם להסכמת הצדדים מוארך צו איסור פרסום פרטי הנאשם עד למתן החלטה אחרת. </w:t>
      </w:r>
    </w:p>
    <w:p w14:paraId="10306286" w14:textId="4B02CA69" w:rsidR="008A52C9" w:rsidRDefault="008A52C9" w:rsidP="00285CAD">
      <w:pPr>
        <w:spacing w:line="360" w:lineRule="auto"/>
        <w:rPr>
          <w:rFonts w:ascii="David" w:hAnsi="David"/>
          <w:b/>
          <w:bCs/>
          <w:rtl/>
        </w:rPr>
      </w:pPr>
    </w:p>
    <w:p w14:paraId="451C0180" w14:textId="3FD06898" w:rsidR="00186E1F" w:rsidRPr="00186E1F" w:rsidRDefault="00186E1F" w:rsidP="00285CAD">
      <w:pPr>
        <w:pStyle w:val="ListParagraph"/>
        <w:numPr>
          <w:ilvl w:val="0"/>
          <w:numId w:val="1"/>
        </w:numPr>
        <w:spacing w:line="360" w:lineRule="auto"/>
        <w:rPr>
          <w:rFonts w:ascii="David" w:hAnsi="David"/>
          <w:b/>
          <w:bCs/>
          <w:rtl/>
        </w:rPr>
      </w:pPr>
      <w:r>
        <w:rPr>
          <w:rFonts w:ascii="David" w:hAnsi="David" w:hint="cs"/>
          <w:b/>
          <w:bCs/>
          <w:rtl/>
        </w:rPr>
        <w:t>זכות ערעור.</w:t>
      </w:r>
    </w:p>
    <w:p w14:paraId="2F744E18" w14:textId="5F1B6C26" w:rsidR="006F3A47" w:rsidRPr="00285CAD" w:rsidRDefault="00285CAD" w:rsidP="00285CAD">
      <w:pPr>
        <w:pStyle w:val="ListParagraph"/>
        <w:numPr>
          <w:ilvl w:val="0"/>
          <w:numId w:val="1"/>
        </w:numPr>
        <w:autoSpaceDE w:val="0"/>
        <w:autoSpaceDN w:val="0"/>
        <w:spacing w:line="360" w:lineRule="auto"/>
        <w:jc w:val="left"/>
        <w:rPr>
          <w:rFonts w:ascii="David" w:hAnsi="David"/>
        </w:rPr>
      </w:pPr>
      <w:r>
        <w:rPr>
          <w:rFonts w:ascii="David" w:hAnsi="David" w:hint="cs"/>
          <w:b/>
          <w:bCs/>
          <w:rtl/>
        </w:rPr>
        <w:t>ניתן</w:t>
      </w:r>
      <w:r w:rsidR="00B60D17" w:rsidRPr="002419E6">
        <w:rPr>
          <w:rFonts w:ascii="David" w:hAnsi="David"/>
          <w:b/>
          <w:bCs/>
          <w:rtl/>
        </w:rPr>
        <w:t xml:space="preserve"> היום</w:t>
      </w:r>
      <w:r w:rsidR="004C43B8">
        <w:rPr>
          <w:rFonts w:ascii="David" w:hAnsi="David" w:hint="cs"/>
          <w:b/>
          <w:bCs/>
          <w:rtl/>
        </w:rPr>
        <w:t xml:space="preserve">, </w:t>
      </w:r>
      <w:r w:rsidR="007B1B0E">
        <w:rPr>
          <w:rFonts w:ascii="David" w:hAnsi="David" w:hint="cs"/>
          <w:b/>
          <w:bCs/>
          <w:rtl/>
        </w:rPr>
        <w:t>כ''</w:t>
      </w:r>
      <w:r w:rsidR="00E51995">
        <w:rPr>
          <w:rFonts w:ascii="David" w:hAnsi="David" w:hint="cs"/>
          <w:b/>
          <w:bCs/>
          <w:rtl/>
        </w:rPr>
        <w:t>ד</w:t>
      </w:r>
      <w:r w:rsidR="00272096">
        <w:rPr>
          <w:rFonts w:ascii="David" w:hAnsi="David" w:hint="cs"/>
          <w:b/>
          <w:bCs/>
          <w:rtl/>
        </w:rPr>
        <w:t xml:space="preserve"> בכסלו </w:t>
      </w:r>
      <w:r w:rsidR="00C86131" w:rsidRPr="002419E6">
        <w:rPr>
          <w:rFonts w:ascii="David" w:hAnsi="David"/>
          <w:b/>
          <w:bCs/>
          <w:rtl/>
        </w:rPr>
        <w:t>התשפ"</w:t>
      </w:r>
      <w:r w:rsidR="00276512" w:rsidRPr="002419E6">
        <w:rPr>
          <w:rFonts w:ascii="David" w:hAnsi="David" w:hint="cs"/>
          <w:b/>
          <w:bCs/>
          <w:rtl/>
        </w:rPr>
        <w:t>ג</w:t>
      </w:r>
      <w:r w:rsidR="002419E6">
        <w:rPr>
          <w:rFonts w:ascii="David" w:hAnsi="David" w:hint="cs"/>
          <w:b/>
          <w:bCs/>
          <w:rtl/>
        </w:rPr>
        <w:t xml:space="preserve">, </w:t>
      </w:r>
      <w:r w:rsidR="00E51995">
        <w:rPr>
          <w:rFonts w:ascii="David" w:hAnsi="David" w:hint="cs"/>
          <w:b/>
          <w:bCs/>
          <w:rtl/>
        </w:rPr>
        <w:t>07</w:t>
      </w:r>
      <w:r w:rsidR="007B1B0E">
        <w:rPr>
          <w:rFonts w:ascii="David" w:hAnsi="David" w:hint="cs"/>
          <w:b/>
          <w:bCs/>
          <w:rtl/>
        </w:rPr>
        <w:t>.12.2023</w:t>
      </w:r>
      <w:r>
        <w:rPr>
          <w:rFonts w:ascii="David" w:hAnsi="David" w:hint="cs"/>
          <w:b/>
          <w:bCs/>
          <w:rtl/>
        </w:rPr>
        <w:t xml:space="preserve">, </w:t>
      </w:r>
      <w:r w:rsidR="00B60D17" w:rsidRPr="002419E6">
        <w:rPr>
          <w:rFonts w:ascii="David" w:hAnsi="David"/>
          <w:b/>
          <w:bCs/>
          <w:rtl/>
        </w:rPr>
        <w:t>והודע</w:t>
      </w:r>
      <w:r w:rsidR="00B60D17" w:rsidRPr="00285CAD">
        <w:rPr>
          <w:rFonts w:ascii="David" w:hAnsi="David"/>
          <w:b/>
          <w:bCs/>
          <w:rtl/>
        </w:rPr>
        <w:t xml:space="preserve"> בפומבי ובמעמד הצדדים. </w:t>
      </w:r>
    </w:p>
    <w:p w14:paraId="35B858B8" w14:textId="77777777" w:rsidR="008A52C9" w:rsidRPr="007B1B0E" w:rsidRDefault="008A52C9" w:rsidP="00285CAD">
      <w:pPr>
        <w:pStyle w:val="ListParagraph"/>
        <w:autoSpaceDE w:val="0"/>
        <w:autoSpaceDN w:val="0"/>
        <w:spacing w:line="360" w:lineRule="auto"/>
        <w:ind w:left="360"/>
        <w:jc w:val="left"/>
        <w:rPr>
          <w:rFonts w:ascii="David" w:hAnsi="David"/>
          <w:rtl/>
        </w:rPr>
      </w:pPr>
    </w:p>
    <w:p w14:paraId="1BE4C9C2" w14:textId="77777777" w:rsidR="006F3A47" w:rsidRPr="002F5B02" w:rsidRDefault="006F3A47" w:rsidP="00285CAD">
      <w:pPr>
        <w:pStyle w:val="Title"/>
        <w:rPr>
          <w:rFonts w:ascii="David" w:hAnsi="David"/>
          <w:sz w:val="24"/>
          <w:szCs w:val="24"/>
          <w:u w:val="none"/>
          <w:rtl/>
        </w:rPr>
      </w:pPr>
      <w:r w:rsidRPr="002F5B02">
        <w:rPr>
          <w:rFonts w:ascii="David" w:hAnsi="David"/>
          <w:sz w:val="24"/>
          <w:szCs w:val="24"/>
          <w:u w:val="none"/>
          <w:rtl/>
        </w:rPr>
        <w:t>___________                       ____________                ____________</w:t>
      </w:r>
    </w:p>
    <w:p w14:paraId="331CE58E" w14:textId="0A1F08CB" w:rsidR="001B61E9" w:rsidRDefault="006F3A47" w:rsidP="00285CAD">
      <w:pPr>
        <w:spacing w:line="360" w:lineRule="auto"/>
        <w:jc w:val="center"/>
        <w:rPr>
          <w:rFonts w:ascii="David" w:hAnsi="David"/>
          <w:b/>
          <w:bCs/>
          <w:rtl/>
        </w:rPr>
      </w:pPr>
      <w:r w:rsidRPr="002F5B02">
        <w:rPr>
          <w:rFonts w:ascii="David" w:hAnsi="David"/>
          <w:b/>
          <w:bCs/>
          <w:rtl/>
        </w:rPr>
        <w:t>שופט</w:t>
      </w:r>
      <w:r w:rsidR="003225E5">
        <w:rPr>
          <w:rFonts w:ascii="David" w:hAnsi="David" w:hint="cs"/>
          <w:b/>
          <w:bCs/>
          <w:rtl/>
        </w:rPr>
        <w:t>ת</w:t>
      </w:r>
      <w:r w:rsidR="00B51E91">
        <w:rPr>
          <w:rFonts w:ascii="David" w:hAnsi="David" w:hint="cs"/>
          <w:b/>
          <w:bCs/>
          <w:rtl/>
        </w:rPr>
        <w:t xml:space="preserve">  </w:t>
      </w:r>
      <w:r w:rsidRPr="002F5B02">
        <w:rPr>
          <w:rFonts w:ascii="David" w:hAnsi="David"/>
          <w:b/>
          <w:bCs/>
          <w:rtl/>
        </w:rPr>
        <w:t xml:space="preserve">                                   </w:t>
      </w:r>
      <w:r w:rsidR="005E0D2C">
        <w:rPr>
          <w:rFonts w:ascii="David" w:hAnsi="David" w:hint="cs"/>
          <w:b/>
          <w:bCs/>
          <w:rtl/>
        </w:rPr>
        <w:t>אב"ד</w:t>
      </w:r>
      <w:r w:rsidRPr="002F5B02">
        <w:rPr>
          <w:rFonts w:ascii="David" w:hAnsi="David"/>
          <w:b/>
          <w:bCs/>
          <w:rtl/>
        </w:rPr>
        <w:t xml:space="preserve">                             שופט</w:t>
      </w:r>
    </w:p>
    <w:p w14:paraId="5BAD1CEA" w14:textId="77777777" w:rsidR="002F5B02" w:rsidRPr="002F5B02" w:rsidRDefault="002F5B02" w:rsidP="00285CAD">
      <w:pPr>
        <w:spacing w:line="360" w:lineRule="auto"/>
        <w:jc w:val="center"/>
        <w:rPr>
          <w:rFonts w:ascii="David" w:hAnsi="David"/>
          <w:b/>
          <w:bCs/>
          <w:rtl/>
        </w:rPr>
      </w:pPr>
    </w:p>
    <w:sectPr w:rsidR="002F5B02" w:rsidRPr="002F5B02" w:rsidSect="00285CAD">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642E" w14:textId="77777777" w:rsidR="00880CE6" w:rsidRDefault="00880CE6" w:rsidP="006F3A47">
      <w:r>
        <w:separator/>
      </w:r>
    </w:p>
  </w:endnote>
  <w:endnote w:type="continuationSeparator" w:id="0">
    <w:p w14:paraId="6C4C1B95" w14:textId="77777777" w:rsidR="00880CE6" w:rsidRDefault="00880CE6" w:rsidP="006F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8813362"/>
      <w:docPartObj>
        <w:docPartGallery w:val="Page Numbers (Bottom of Page)"/>
        <w:docPartUnique/>
      </w:docPartObj>
    </w:sdtPr>
    <w:sdtEndPr>
      <w:rPr>
        <w:cs/>
      </w:rPr>
    </w:sdtEndPr>
    <w:sdtContent>
      <w:p w14:paraId="788EBD36" w14:textId="77777777" w:rsidR="006F3A47" w:rsidRDefault="006F3A47">
        <w:pPr>
          <w:pStyle w:val="Footer"/>
          <w:jc w:val="center"/>
          <w:rPr>
            <w:rtl/>
            <w:cs/>
          </w:rPr>
        </w:pPr>
        <w:r>
          <w:fldChar w:fldCharType="begin"/>
        </w:r>
        <w:r>
          <w:rPr>
            <w:rtl/>
            <w:cs/>
          </w:rPr>
          <w:instrText>PAGE   \* MERGEFORMAT</w:instrText>
        </w:r>
        <w:r>
          <w:fldChar w:fldCharType="separate"/>
        </w:r>
        <w:r w:rsidR="006868DD" w:rsidRPr="006868DD">
          <w:rPr>
            <w:noProof/>
            <w:rtl/>
            <w:lang w:val="he-IL"/>
          </w:rPr>
          <w:t>1</w:t>
        </w:r>
        <w:r>
          <w:fldChar w:fldCharType="end"/>
        </w:r>
      </w:p>
    </w:sdtContent>
  </w:sdt>
  <w:p w14:paraId="16FDA673" w14:textId="77777777" w:rsidR="006F3A47" w:rsidRDefault="006F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7FF7" w14:textId="77777777" w:rsidR="00880CE6" w:rsidRDefault="00880CE6" w:rsidP="006F3A47">
      <w:r>
        <w:separator/>
      </w:r>
    </w:p>
  </w:footnote>
  <w:footnote w:type="continuationSeparator" w:id="0">
    <w:p w14:paraId="460560B2" w14:textId="77777777" w:rsidR="00880CE6" w:rsidRDefault="00880CE6" w:rsidP="006F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225F" w14:textId="0A0BDE20" w:rsidR="004E71AE" w:rsidRDefault="004E71AE" w:rsidP="004E71AE">
    <w:pPr>
      <w:pStyle w:val="Header"/>
      <w:jc w:val="center"/>
      <w:rPr>
        <w:rtl/>
      </w:rPr>
    </w:pPr>
    <w:r>
      <w:rPr>
        <w:rFonts w:hint="cs"/>
        <w:rtl/>
      </w:rPr>
      <w:t>-בלמ"ס-</w:t>
    </w:r>
  </w:p>
  <w:p w14:paraId="5FA0CC28" w14:textId="391AFD67" w:rsidR="00E51995" w:rsidRDefault="00E16057" w:rsidP="004E71AE">
    <w:pPr>
      <w:pStyle w:val="Header"/>
      <w:jc w:val="right"/>
      <w:rPr>
        <w:rtl/>
      </w:rPr>
    </w:pPr>
    <w:r w:rsidRPr="00E16057">
      <w:rPr>
        <w:rtl/>
      </w:rPr>
      <w:t xml:space="preserve">מרכז (מחוזי) 293/23 </w:t>
    </w:r>
  </w:p>
  <w:p w14:paraId="6EBA7B0B" w14:textId="3E5D56D1" w:rsidR="007B1B0E" w:rsidRDefault="004E71AE" w:rsidP="004E71AE">
    <w:pPr>
      <w:pStyle w:val="Header"/>
      <w:jc w:val="right"/>
      <w:rPr>
        <w:rtl/>
      </w:rPr>
    </w:pPr>
    <w:r>
      <w:rPr>
        <w:rFonts w:hint="cs"/>
        <w:rtl/>
      </w:rPr>
      <w:t xml:space="preserve">התובע הצבאי נ' </w:t>
    </w:r>
    <w:r w:rsidR="007B1B0E">
      <w:rPr>
        <w:rFonts w:hint="cs"/>
        <w:rtl/>
      </w:rPr>
      <w:t>ח/</w:t>
    </w:r>
    <w:r w:rsidR="00041D41">
      <w:rPr>
        <w:rFonts w:hint="cs"/>
      </w:rPr>
      <w:t>XXX</w:t>
    </w:r>
    <w:r w:rsidR="00041D41">
      <w:rPr>
        <w:rFonts w:hint="cs"/>
        <w:rtl/>
      </w:rPr>
      <w:t xml:space="preserve"> </w:t>
    </w:r>
    <w:r w:rsidR="00E16057" w:rsidRPr="00E16057">
      <w:rPr>
        <w:rtl/>
      </w:rPr>
      <w:t>סמל</w:t>
    </w:r>
    <w:r w:rsidR="00041D41">
      <w:rPr>
        <w:rFonts w:hint="cs"/>
        <w:rtl/>
      </w:rPr>
      <w:t xml:space="preserve"> מ.נ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5" w15:restartNumberingAfterBreak="0">
    <w:nsid w:val="58AF7DC5"/>
    <w:multiLevelType w:val="hybridMultilevel"/>
    <w:tmpl w:val="691A7D5C"/>
    <w:lvl w:ilvl="0" w:tplc="9FAE73D6">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47"/>
    <w:rsid w:val="00040E53"/>
    <w:rsid w:val="00041D41"/>
    <w:rsid w:val="0005365F"/>
    <w:rsid w:val="0005784C"/>
    <w:rsid w:val="00057C83"/>
    <w:rsid w:val="00061300"/>
    <w:rsid w:val="0006578B"/>
    <w:rsid w:val="00074E6D"/>
    <w:rsid w:val="000E3D74"/>
    <w:rsid w:val="000E4303"/>
    <w:rsid w:val="000F5E29"/>
    <w:rsid w:val="00102BDA"/>
    <w:rsid w:val="00102DE0"/>
    <w:rsid w:val="001335F5"/>
    <w:rsid w:val="00141988"/>
    <w:rsid w:val="00144661"/>
    <w:rsid w:val="00186E1F"/>
    <w:rsid w:val="00194512"/>
    <w:rsid w:val="001A2245"/>
    <w:rsid w:val="001B05EC"/>
    <w:rsid w:val="001C6FF1"/>
    <w:rsid w:val="001E392B"/>
    <w:rsid w:val="001E6B8F"/>
    <w:rsid w:val="001E79FC"/>
    <w:rsid w:val="001F3BE5"/>
    <w:rsid w:val="00231963"/>
    <w:rsid w:val="002419E6"/>
    <w:rsid w:val="002457C0"/>
    <w:rsid w:val="00272096"/>
    <w:rsid w:val="00273CE4"/>
    <w:rsid w:val="00276512"/>
    <w:rsid w:val="00285CAD"/>
    <w:rsid w:val="00285E8F"/>
    <w:rsid w:val="00291F7E"/>
    <w:rsid w:val="00296FDE"/>
    <w:rsid w:val="002A3F51"/>
    <w:rsid w:val="002E3EB2"/>
    <w:rsid w:val="002F5B02"/>
    <w:rsid w:val="003225E5"/>
    <w:rsid w:val="00362D16"/>
    <w:rsid w:val="00371A02"/>
    <w:rsid w:val="00373B68"/>
    <w:rsid w:val="003C1121"/>
    <w:rsid w:val="003D4EE3"/>
    <w:rsid w:val="00434188"/>
    <w:rsid w:val="00456DE0"/>
    <w:rsid w:val="00461551"/>
    <w:rsid w:val="00471776"/>
    <w:rsid w:val="004763D3"/>
    <w:rsid w:val="00494615"/>
    <w:rsid w:val="004B1CF0"/>
    <w:rsid w:val="004C43B8"/>
    <w:rsid w:val="004D5B76"/>
    <w:rsid w:val="004E71AE"/>
    <w:rsid w:val="00514282"/>
    <w:rsid w:val="00565B70"/>
    <w:rsid w:val="00577032"/>
    <w:rsid w:val="005C0944"/>
    <w:rsid w:val="005C4193"/>
    <w:rsid w:val="005D0800"/>
    <w:rsid w:val="005D5E20"/>
    <w:rsid w:val="005E0D2C"/>
    <w:rsid w:val="00601AA6"/>
    <w:rsid w:val="00641522"/>
    <w:rsid w:val="006420BC"/>
    <w:rsid w:val="00657302"/>
    <w:rsid w:val="00662AF0"/>
    <w:rsid w:val="006701A9"/>
    <w:rsid w:val="00675349"/>
    <w:rsid w:val="00682C0D"/>
    <w:rsid w:val="006868DD"/>
    <w:rsid w:val="00695B6B"/>
    <w:rsid w:val="006B413D"/>
    <w:rsid w:val="006C10E9"/>
    <w:rsid w:val="006F3A47"/>
    <w:rsid w:val="0073412B"/>
    <w:rsid w:val="00735D2E"/>
    <w:rsid w:val="00762A9B"/>
    <w:rsid w:val="00774F99"/>
    <w:rsid w:val="0079084F"/>
    <w:rsid w:val="00797B8A"/>
    <w:rsid w:val="007A4CD8"/>
    <w:rsid w:val="007A732A"/>
    <w:rsid w:val="007B1B0E"/>
    <w:rsid w:val="007D18D7"/>
    <w:rsid w:val="00826294"/>
    <w:rsid w:val="00841ACC"/>
    <w:rsid w:val="00880CE6"/>
    <w:rsid w:val="008A2A69"/>
    <w:rsid w:val="008A52C9"/>
    <w:rsid w:val="008B2E6F"/>
    <w:rsid w:val="008E0950"/>
    <w:rsid w:val="0090639A"/>
    <w:rsid w:val="00915FC3"/>
    <w:rsid w:val="00926F95"/>
    <w:rsid w:val="00937BFB"/>
    <w:rsid w:val="00975D81"/>
    <w:rsid w:val="009A0FA8"/>
    <w:rsid w:val="009F12AE"/>
    <w:rsid w:val="009F6EB6"/>
    <w:rsid w:val="00A00AC0"/>
    <w:rsid w:val="00A170B8"/>
    <w:rsid w:val="00A4254A"/>
    <w:rsid w:val="00A652CF"/>
    <w:rsid w:val="00A72D3E"/>
    <w:rsid w:val="00A96A4E"/>
    <w:rsid w:val="00AA24AA"/>
    <w:rsid w:val="00AA4779"/>
    <w:rsid w:val="00AC45C5"/>
    <w:rsid w:val="00AC6404"/>
    <w:rsid w:val="00AD6BE3"/>
    <w:rsid w:val="00AD7417"/>
    <w:rsid w:val="00AF0BA2"/>
    <w:rsid w:val="00B51E91"/>
    <w:rsid w:val="00B52795"/>
    <w:rsid w:val="00B60D17"/>
    <w:rsid w:val="00B642D7"/>
    <w:rsid w:val="00B748E4"/>
    <w:rsid w:val="00B94142"/>
    <w:rsid w:val="00BB215F"/>
    <w:rsid w:val="00BD6C51"/>
    <w:rsid w:val="00BE4337"/>
    <w:rsid w:val="00BE4CB5"/>
    <w:rsid w:val="00BF3269"/>
    <w:rsid w:val="00C16E73"/>
    <w:rsid w:val="00C26E75"/>
    <w:rsid w:val="00C45C96"/>
    <w:rsid w:val="00C4644C"/>
    <w:rsid w:val="00C86131"/>
    <w:rsid w:val="00C93534"/>
    <w:rsid w:val="00CB13DD"/>
    <w:rsid w:val="00CC4A8D"/>
    <w:rsid w:val="00CD2519"/>
    <w:rsid w:val="00CD393A"/>
    <w:rsid w:val="00D170E6"/>
    <w:rsid w:val="00D91806"/>
    <w:rsid w:val="00DB728D"/>
    <w:rsid w:val="00DC4E94"/>
    <w:rsid w:val="00DE52FC"/>
    <w:rsid w:val="00DF05BE"/>
    <w:rsid w:val="00DF20F9"/>
    <w:rsid w:val="00E13114"/>
    <w:rsid w:val="00E13B4E"/>
    <w:rsid w:val="00E16057"/>
    <w:rsid w:val="00E267B4"/>
    <w:rsid w:val="00E5024E"/>
    <w:rsid w:val="00E51995"/>
    <w:rsid w:val="00EB3BB0"/>
    <w:rsid w:val="00EB4EDA"/>
    <w:rsid w:val="00EC1EDB"/>
    <w:rsid w:val="00EC5653"/>
    <w:rsid w:val="00EE2E2F"/>
    <w:rsid w:val="00F01017"/>
    <w:rsid w:val="00F0303E"/>
    <w:rsid w:val="00F124A8"/>
    <w:rsid w:val="00F3788D"/>
    <w:rsid w:val="00F56FC0"/>
    <w:rsid w:val="00F6072F"/>
    <w:rsid w:val="00F61317"/>
    <w:rsid w:val="00F861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76676"/>
  <w15:chartTrackingRefBased/>
  <w15:docId w15:val="{F9EA2F7B-F87D-452A-9862-23D6917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47"/>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6F3A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6F3A47"/>
    <w:pPr>
      <w:spacing w:line="360" w:lineRule="auto"/>
      <w:jc w:val="center"/>
    </w:pPr>
    <w:rPr>
      <w:b/>
      <w:bCs/>
      <w:sz w:val="20"/>
      <w:szCs w:val="30"/>
      <w:u w:val="single"/>
    </w:rPr>
  </w:style>
  <w:style w:type="character" w:customStyle="1" w:styleId="TitleChar">
    <w:name w:val="Title Char"/>
    <w:basedOn w:val="DefaultParagraphFont"/>
    <w:link w:val="Title"/>
    <w:rsid w:val="006F3A4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6F3A4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F3A47"/>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6F3A47"/>
    <w:pPr>
      <w:tabs>
        <w:tab w:val="center" w:pos="4153"/>
        <w:tab w:val="right" w:pos="8306"/>
      </w:tabs>
    </w:pPr>
  </w:style>
  <w:style w:type="character" w:customStyle="1" w:styleId="HeaderChar">
    <w:name w:val="Header Char"/>
    <w:basedOn w:val="DefaultParagraphFont"/>
    <w:link w:val="Header"/>
    <w:uiPriority w:val="99"/>
    <w:rsid w:val="006F3A47"/>
    <w:rPr>
      <w:rFonts w:ascii="Times New Roman" w:eastAsia="Times New Roman" w:hAnsi="Times New Roman" w:cs="David"/>
      <w:sz w:val="24"/>
      <w:szCs w:val="24"/>
    </w:rPr>
  </w:style>
  <w:style w:type="paragraph" w:styleId="Footer">
    <w:name w:val="footer"/>
    <w:basedOn w:val="Normal"/>
    <w:link w:val="FooterChar"/>
    <w:uiPriority w:val="99"/>
    <w:unhideWhenUsed/>
    <w:rsid w:val="006F3A47"/>
    <w:pPr>
      <w:tabs>
        <w:tab w:val="center" w:pos="4153"/>
        <w:tab w:val="right" w:pos="8306"/>
      </w:tabs>
    </w:pPr>
  </w:style>
  <w:style w:type="character" w:customStyle="1" w:styleId="FooterChar">
    <w:name w:val="Footer Char"/>
    <w:basedOn w:val="DefaultParagraphFont"/>
    <w:link w:val="Footer"/>
    <w:uiPriority w:val="99"/>
    <w:rsid w:val="006F3A47"/>
    <w:rPr>
      <w:rFonts w:ascii="Times New Roman" w:eastAsia="Times New Roman" w:hAnsi="Times New Roman" w:cs="David"/>
      <w:sz w:val="24"/>
      <w:szCs w:val="24"/>
    </w:rPr>
  </w:style>
  <w:style w:type="paragraph" w:styleId="ListParagraph">
    <w:name w:val="List Paragraph"/>
    <w:basedOn w:val="Normal"/>
    <w:link w:val="ListParagraphChar"/>
    <w:uiPriority w:val="34"/>
    <w:qFormat/>
    <w:rsid w:val="006F3A47"/>
    <w:pPr>
      <w:ind w:left="720"/>
      <w:contextualSpacing/>
    </w:pPr>
  </w:style>
  <w:style w:type="character" w:styleId="LineNumber">
    <w:name w:val="line number"/>
    <w:basedOn w:val="DefaultParagraphFont"/>
    <w:uiPriority w:val="99"/>
    <w:semiHidden/>
    <w:unhideWhenUsed/>
    <w:rsid w:val="006F3A47"/>
  </w:style>
  <w:style w:type="character" w:customStyle="1" w:styleId="ListParagraphChar">
    <w:name w:val="List Paragraph Char"/>
    <w:link w:val="ListParagraph"/>
    <w:uiPriority w:val="34"/>
    <w:locked/>
    <w:rsid w:val="002A3F51"/>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437">
      <w:bodyDiv w:val="1"/>
      <w:marLeft w:val="0"/>
      <w:marRight w:val="0"/>
      <w:marTop w:val="0"/>
      <w:marBottom w:val="0"/>
      <w:divBdr>
        <w:top w:val="none" w:sz="0" w:space="0" w:color="auto"/>
        <w:left w:val="none" w:sz="0" w:space="0" w:color="auto"/>
        <w:bottom w:val="none" w:sz="0" w:space="0" w:color="auto"/>
        <w:right w:val="none" w:sz="0" w:space="0" w:color="auto"/>
      </w:divBdr>
    </w:div>
    <w:div w:id="46298568">
      <w:bodyDiv w:val="1"/>
      <w:marLeft w:val="0"/>
      <w:marRight w:val="0"/>
      <w:marTop w:val="0"/>
      <w:marBottom w:val="0"/>
      <w:divBdr>
        <w:top w:val="none" w:sz="0" w:space="0" w:color="auto"/>
        <w:left w:val="none" w:sz="0" w:space="0" w:color="auto"/>
        <w:bottom w:val="none" w:sz="0" w:space="0" w:color="auto"/>
        <w:right w:val="none" w:sz="0" w:space="0" w:color="auto"/>
      </w:divBdr>
    </w:div>
    <w:div w:id="193813971">
      <w:bodyDiv w:val="1"/>
      <w:marLeft w:val="0"/>
      <w:marRight w:val="0"/>
      <w:marTop w:val="0"/>
      <w:marBottom w:val="0"/>
      <w:divBdr>
        <w:top w:val="none" w:sz="0" w:space="0" w:color="auto"/>
        <w:left w:val="none" w:sz="0" w:space="0" w:color="auto"/>
        <w:bottom w:val="none" w:sz="0" w:space="0" w:color="auto"/>
        <w:right w:val="none" w:sz="0" w:space="0" w:color="auto"/>
      </w:divBdr>
    </w:div>
    <w:div w:id="230819525">
      <w:bodyDiv w:val="1"/>
      <w:marLeft w:val="0"/>
      <w:marRight w:val="0"/>
      <w:marTop w:val="0"/>
      <w:marBottom w:val="0"/>
      <w:divBdr>
        <w:top w:val="none" w:sz="0" w:space="0" w:color="auto"/>
        <w:left w:val="none" w:sz="0" w:space="0" w:color="auto"/>
        <w:bottom w:val="none" w:sz="0" w:space="0" w:color="auto"/>
        <w:right w:val="none" w:sz="0" w:space="0" w:color="auto"/>
      </w:divBdr>
    </w:div>
    <w:div w:id="579758984">
      <w:bodyDiv w:val="1"/>
      <w:marLeft w:val="0"/>
      <w:marRight w:val="0"/>
      <w:marTop w:val="0"/>
      <w:marBottom w:val="0"/>
      <w:divBdr>
        <w:top w:val="none" w:sz="0" w:space="0" w:color="auto"/>
        <w:left w:val="none" w:sz="0" w:space="0" w:color="auto"/>
        <w:bottom w:val="none" w:sz="0" w:space="0" w:color="auto"/>
        <w:right w:val="none" w:sz="0" w:space="0" w:color="auto"/>
      </w:divBdr>
    </w:div>
    <w:div w:id="798375349">
      <w:bodyDiv w:val="1"/>
      <w:marLeft w:val="0"/>
      <w:marRight w:val="0"/>
      <w:marTop w:val="0"/>
      <w:marBottom w:val="0"/>
      <w:divBdr>
        <w:top w:val="none" w:sz="0" w:space="0" w:color="auto"/>
        <w:left w:val="none" w:sz="0" w:space="0" w:color="auto"/>
        <w:bottom w:val="none" w:sz="0" w:space="0" w:color="auto"/>
        <w:right w:val="none" w:sz="0" w:space="0" w:color="auto"/>
      </w:divBdr>
    </w:div>
    <w:div w:id="1025595422">
      <w:bodyDiv w:val="1"/>
      <w:marLeft w:val="0"/>
      <w:marRight w:val="0"/>
      <w:marTop w:val="0"/>
      <w:marBottom w:val="0"/>
      <w:divBdr>
        <w:top w:val="none" w:sz="0" w:space="0" w:color="auto"/>
        <w:left w:val="none" w:sz="0" w:space="0" w:color="auto"/>
        <w:bottom w:val="none" w:sz="0" w:space="0" w:color="auto"/>
        <w:right w:val="none" w:sz="0" w:space="0" w:color="auto"/>
      </w:divBdr>
    </w:div>
    <w:div w:id="1160583265">
      <w:bodyDiv w:val="1"/>
      <w:marLeft w:val="0"/>
      <w:marRight w:val="0"/>
      <w:marTop w:val="0"/>
      <w:marBottom w:val="0"/>
      <w:divBdr>
        <w:top w:val="none" w:sz="0" w:space="0" w:color="auto"/>
        <w:left w:val="none" w:sz="0" w:space="0" w:color="auto"/>
        <w:bottom w:val="none" w:sz="0" w:space="0" w:color="auto"/>
        <w:right w:val="none" w:sz="0" w:space="0" w:color="auto"/>
      </w:divBdr>
    </w:div>
    <w:div w:id="1204755772">
      <w:bodyDiv w:val="1"/>
      <w:marLeft w:val="0"/>
      <w:marRight w:val="0"/>
      <w:marTop w:val="0"/>
      <w:marBottom w:val="0"/>
      <w:divBdr>
        <w:top w:val="none" w:sz="0" w:space="0" w:color="auto"/>
        <w:left w:val="none" w:sz="0" w:space="0" w:color="auto"/>
        <w:bottom w:val="none" w:sz="0" w:space="0" w:color="auto"/>
        <w:right w:val="none" w:sz="0" w:space="0" w:color="auto"/>
      </w:divBdr>
    </w:div>
    <w:div w:id="1317565196">
      <w:bodyDiv w:val="1"/>
      <w:marLeft w:val="0"/>
      <w:marRight w:val="0"/>
      <w:marTop w:val="0"/>
      <w:marBottom w:val="0"/>
      <w:divBdr>
        <w:top w:val="none" w:sz="0" w:space="0" w:color="auto"/>
        <w:left w:val="none" w:sz="0" w:space="0" w:color="auto"/>
        <w:bottom w:val="none" w:sz="0" w:space="0" w:color="auto"/>
        <w:right w:val="none" w:sz="0" w:space="0" w:color="auto"/>
      </w:divBdr>
    </w:div>
    <w:div w:id="1322855496">
      <w:bodyDiv w:val="1"/>
      <w:marLeft w:val="0"/>
      <w:marRight w:val="0"/>
      <w:marTop w:val="0"/>
      <w:marBottom w:val="0"/>
      <w:divBdr>
        <w:top w:val="none" w:sz="0" w:space="0" w:color="auto"/>
        <w:left w:val="none" w:sz="0" w:space="0" w:color="auto"/>
        <w:bottom w:val="none" w:sz="0" w:space="0" w:color="auto"/>
        <w:right w:val="none" w:sz="0" w:space="0" w:color="auto"/>
      </w:divBdr>
    </w:div>
    <w:div w:id="1346178417">
      <w:bodyDiv w:val="1"/>
      <w:marLeft w:val="0"/>
      <w:marRight w:val="0"/>
      <w:marTop w:val="0"/>
      <w:marBottom w:val="0"/>
      <w:divBdr>
        <w:top w:val="none" w:sz="0" w:space="0" w:color="auto"/>
        <w:left w:val="none" w:sz="0" w:space="0" w:color="auto"/>
        <w:bottom w:val="none" w:sz="0" w:space="0" w:color="auto"/>
        <w:right w:val="none" w:sz="0" w:space="0" w:color="auto"/>
      </w:divBdr>
    </w:div>
    <w:div w:id="1521048828">
      <w:bodyDiv w:val="1"/>
      <w:marLeft w:val="0"/>
      <w:marRight w:val="0"/>
      <w:marTop w:val="0"/>
      <w:marBottom w:val="0"/>
      <w:divBdr>
        <w:top w:val="none" w:sz="0" w:space="0" w:color="auto"/>
        <w:left w:val="none" w:sz="0" w:space="0" w:color="auto"/>
        <w:bottom w:val="none" w:sz="0" w:space="0" w:color="auto"/>
        <w:right w:val="none" w:sz="0" w:space="0" w:color="auto"/>
      </w:divBdr>
    </w:div>
    <w:div w:id="1602451907">
      <w:bodyDiv w:val="1"/>
      <w:marLeft w:val="0"/>
      <w:marRight w:val="0"/>
      <w:marTop w:val="0"/>
      <w:marBottom w:val="0"/>
      <w:divBdr>
        <w:top w:val="none" w:sz="0" w:space="0" w:color="auto"/>
        <w:left w:val="none" w:sz="0" w:space="0" w:color="auto"/>
        <w:bottom w:val="none" w:sz="0" w:space="0" w:color="auto"/>
        <w:right w:val="none" w:sz="0" w:space="0" w:color="auto"/>
      </w:divBdr>
    </w:div>
    <w:div w:id="1645162829">
      <w:bodyDiv w:val="1"/>
      <w:marLeft w:val="0"/>
      <w:marRight w:val="0"/>
      <w:marTop w:val="0"/>
      <w:marBottom w:val="0"/>
      <w:divBdr>
        <w:top w:val="none" w:sz="0" w:space="0" w:color="auto"/>
        <w:left w:val="none" w:sz="0" w:space="0" w:color="auto"/>
        <w:bottom w:val="none" w:sz="0" w:space="0" w:color="auto"/>
        <w:right w:val="none" w:sz="0" w:space="0" w:color="auto"/>
      </w:divBdr>
    </w:div>
    <w:div w:id="2039966139">
      <w:bodyDiv w:val="1"/>
      <w:marLeft w:val="0"/>
      <w:marRight w:val="0"/>
      <w:marTop w:val="0"/>
      <w:marBottom w:val="0"/>
      <w:divBdr>
        <w:top w:val="none" w:sz="0" w:space="0" w:color="auto"/>
        <w:left w:val="none" w:sz="0" w:space="0" w:color="auto"/>
        <w:bottom w:val="none" w:sz="0" w:space="0" w:color="auto"/>
        <w:right w:val="none" w:sz="0" w:space="0" w:color="auto"/>
      </w:divBdr>
    </w:div>
    <w:div w:id="2082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844</Words>
  <Characters>4225</Characters>
  <Application>Microsoft Office Word</Application>
  <DocSecurity>0</DocSecurity>
  <Lines>35</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s8827903</dc:creator>
  <cp:keywords/>
  <dc:description/>
  <cp:lastModifiedBy>שיר מימון - יבד"ץ 205 / בית דין צפון / עוזרת משפטית</cp:lastModifiedBy>
  <cp:revision>4</cp:revision>
  <dcterms:created xsi:type="dcterms:W3CDTF">2023-12-31T12:40:00Z</dcterms:created>
  <dcterms:modified xsi:type="dcterms:W3CDTF">2024-01-14T09:54:00Z</dcterms:modified>
</cp:coreProperties>
</file>