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DDE8D" w14:textId="77777777" w:rsidR="00334579" w:rsidRPr="00561F8B" w:rsidRDefault="00334579" w:rsidP="00334579">
      <w:pPr>
        <w:spacing w:line="276" w:lineRule="auto"/>
        <w:ind w:left="29"/>
        <w:jc w:val="center"/>
        <w:rPr>
          <w:b/>
          <w:bCs/>
          <w:sz w:val="32"/>
          <w:szCs w:val="32"/>
          <w:rtl/>
        </w:rPr>
      </w:pPr>
      <w:bookmarkStart w:id="0" w:name="_GoBack"/>
      <w:bookmarkEnd w:id="0"/>
      <w:r w:rsidRPr="00561F8B">
        <w:rPr>
          <w:rFonts w:hint="cs"/>
          <w:b/>
          <w:bCs/>
          <w:sz w:val="32"/>
          <w:szCs w:val="32"/>
          <w:rtl/>
        </w:rPr>
        <w:t>צבא הגנה לישראל</w:t>
      </w:r>
    </w:p>
    <w:p w14:paraId="101FB85E" w14:textId="77777777" w:rsidR="00334579" w:rsidRPr="00561F8B" w:rsidRDefault="00334579" w:rsidP="00334579">
      <w:pPr>
        <w:spacing w:line="276" w:lineRule="auto"/>
        <w:rPr>
          <w:sz w:val="32"/>
          <w:szCs w:val="32"/>
          <w:rtl/>
        </w:rPr>
      </w:pPr>
    </w:p>
    <w:p w14:paraId="2BF0AC44" w14:textId="77777777" w:rsidR="00334579" w:rsidRDefault="00334579" w:rsidP="00334579">
      <w:pPr>
        <w:spacing w:line="276" w:lineRule="auto"/>
        <w:ind w:left="-341" w:right="-567"/>
        <w:jc w:val="center"/>
        <w:rPr>
          <w:b/>
          <w:bCs/>
          <w:sz w:val="32"/>
          <w:szCs w:val="32"/>
          <w:u w:val="single"/>
          <w:rtl/>
        </w:rPr>
      </w:pPr>
      <w:r w:rsidRPr="00A05EE9">
        <w:rPr>
          <w:b/>
          <w:bCs/>
          <w:sz w:val="32"/>
          <w:szCs w:val="32"/>
          <w:rtl/>
        </w:rPr>
        <w:t>צו בדבר ניהול מועצות אזוריות (יהודה והשומרון) (מס׳ 783), תשל״ט</w:t>
      </w:r>
      <w:r>
        <w:rPr>
          <w:rFonts w:hint="cs"/>
          <w:b/>
          <w:bCs/>
          <w:sz w:val="32"/>
          <w:szCs w:val="32"/>
          <w:rtl/>
        </w:rPr>
        <w:t>-</w:t>
      </w:r>
      <w:r w:rsidRPr="00A05EE9">
        <w:rPr>
          <w:b/>
          <w:bCs/>
          <w:sz w:val="32"/>
          <w:szCs w:val="32"/>
          <w:rtl/>
        </w:rPr>
        <w:t>1979</w:t>
      </w:r>
    </w:p>
    <w:p w14:paraId="4B0D766F" w14:textId="77777777" w:rsidR="00334579" w:rsidRPr="00561F8B" w:rsidRDefault="00334579" w:rsidP="00334579">
      <w:pPr>
        <w:spacing w:line="276" w:lineRule="auto"/>
        <w:rPr>
          <w:b/>
          <w:bCs/>
          <w:sz w:val="32"/>
          <w:szCs w:val="32"/>
          <w:u w:val="single"/>
          <w:rtl/>
        </w:rPr>
      </w:pPr>
    </w:p>
    <w:p w14:paraId="5E854FF9" w14:textId="77777777" w:rsidR="00334579" w:rsidRDefault="00334579" w:rsidP="00334579">
      <w:pPr>
        <w:spacing w:line="276" w:lineRule="auto"/>
        <w:ind w:left="-341" w:right="-567"/>
        <w:jc w:val="center"/>
        <w:rPr>
          <w:sz w:val="2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תקנון המועצות האזוריות (תיקון מס' 159) (יהודה ושומרון), התשפ"ד-2024</w:t>
      </w:r>
    </w:p>
    <w:p w14:paraId="3B59E085" w14:textId="77777777" w:rsidR="00334579" w:rsidRPr="00F25B85" w:rsidRDefault="00334579" w:rsidP="00334579">
      <w:pPr>
        <w:spacing w:line="276" w:lineRule="auto"/>
        <w:rPr>
          <w:rtl/>
        </w:rPr>
      </w:pPr>
    </w:p>
    <w:p w14:paraId="020718B9" w14:textId="77777777" w:rsidR="00334579" w:rsidRDefault="00334579" w:rsidP="00334579">
      <w:pPr>
        <w:spacing w:line="276" w:lineRule="auto"/>
        <w:jc w:val="both"/>
        <w:rPr>
          <w:rtl/>
        </w:rPr>
      </w:pPr>
      <w:r w:rsidRPr="00551FA6">
        <w:rPr>
          <w:rFonts w:hint="cs"/>
          <w:sz w:val="26"/>
          <w:rtl/>
        </w:rPr>
        <w:t>בתוקף</w:t>
      </w:r>
      <w:r w:rsidRPr="00551FA6">
        <w:rPr>
          <w:sz w:val="26"/>
          <w:rtl/>
        </w:rPr>
        <w:t xml:space="preserve"> </w:t>
      </w:r>
      <w:r w:rsidRPr="00551FA6">
        <w:rPr>
          <w:rFonts w:hint="cs"/>
          <w:sz w:val="26"/>
          <w:rtl/>
        </w:rPr>
        <w:t>סמכותי</w:t>
      </w:r>
      <w:r w:rsidRPr="00551FA6">
        <w:rPr>
          <w:sz w:val="26"/>
          <w:rtl/>
        </w:rPr>
        <w:t xml:space="preserve"> </w:t>
      </w:r>
      <w:r w:rsidRPr="00551FA6">
        <w:rPr>
          <w:rFonts w:hint="cs"/>
          <w:sz w:val="26"/>
          <w:rtl/>
        </w:rPr>
        <w:t xml:space="preserve">לפי סעיף </w:t>
      </w:r>
      <w:r>
        <w:rPr>
          <w:rFonts w:hint="cs"/>
          <w:sz w:val="26"/>
          <w:rtl/>
        </w:rPr>
        <w:t>2</w:t>
      </w:r>
      <w:r w:rsidRPr="00551FA6">
        <w:rPr>
          <w:rFonts w:hint="cs"/>
          <w:sz w:val="26"/>
          <w:rtl/>
        </w:rPr>
        <w:t xml:space="preserve"> לצו בדבר ניהול מועצות </w:t>
      </w:r>
      <w:r>
        <w:rPr>
          <w:rFonts w:hint="cs"/>
          <w:sz w:val="26"/>
          <w:rtl/>
        </w:rPr>
        <w:t>אזוריות</w:t>
      </w:r>
      <w:r w:rsidRPr="00551FA6">
        <w:rPr>
          <w:rFonts w:hint="cs"/>
          <w:sz w:val="26"/>
          <w:rtl/>
        </w:rPr>
        <w:t xml:space="preserve"> (יהודה ו</w:t>
      </w:r>
      <w:r>
        <w:rPr>
          <w:rFonts w:hint="cs"/>
          <w:sz w:val="26"/>
          <w:rtl/>
        </w:rPr>
        <w:t>ה</w:t>
      </w:r>
      <w:r w:rsidRPr="00551FA6">
        <w:rPr>
          <w:rFonts w:hint="cs"/>
          <w:sz w:val="26"/>
          <w:rtl/>
        </w:rPr>
        <w:t xml:space="preserve">שומרון) (מס' </w:t>
      </w:r>
      <w:r>
        <w:rPr>
          <w:rFonts w:hint="cs"/>
          <w:sz w:val="26"/>
          <w:rtl/>
        </w:rPr>
        <w:t>783</w:t>
      </w:r>
      <w:r w:rsidRPr="00551FA6">
        <w:rPr>
          <w:rFonts w:hint="cs"/>
          <w:sz w:val="26"/>
          <w:rtl/>
        </w:rPr>
        <w:t>), תש</w:t>
      </w:r>
      <w:r>
        <w:rPr>
          <w:rFonts w:hint="cs"/>
          <w:sz w:val="26"/>
          <w:rtl/>
        </w:rPr>
        <w:t>ל"ט</w:t>
      </w:r>
      <w:r w:rsidRPr="00551FA6">
        <w:rPr>
          <w:rFonts w:hint="cs"/>
          <w:sz w:val="26"/>
          <w:rtl/>
        </w:rPr>
        <w:t>-19</w:t>
      </w:r>
      <w:r>
        <w:rPr>
          <w:rFonts w:hint="cs"/>
          <w:sz w:val="26"/>
          <w:rtl/>
        </w:rPr>
        <w:t>79</w:t>
      </w:r>
      <w:r w:rsidRPr="00551FA6">
        <w:rPr>
          <w:rFonts w:hint="cs"/>
          <w:sz w:val="26"/>
          <w:rtl/>
        </w:rPr>
        <w:t xml:space="preserve"> ויתר סמכויותיי לפי כל דין או תחיקת ביטחון, הנני </w:t>
      </w:r>
      <w:r>
        <w:rPr>
          <w:rFonts w:hint="cs"/>
          <w:sz w:val="26"/>
          <w:rtl/>
        </w:rPr>
        <w:t>מתקין בזה לאמור</w:t>
      </w:r>
      <w:r>
        <w:rPr>
          <w:rFonts w:hint="cs"/>
          <w:rtl/>
        </w:rPr>
        <w:t>:</w:t>
      </w:r>
    </w:p>
    <w:p w14:paraId="654C32D8" w14:textId="77777777" w:rsidR="00334579" w:rsidRPr="00F25B85" w:rsidRDefault="00334579" w:rsidP="00334579">
      <w:pPr>
        <w:spacing w:line="276" w:lineRule="auto"/>
        <w:rPr>
          <w:rtl/>
        </w:rPr>
      </w:pPr>
    </w:p>
    <w:tbl>
      <w:tblPr>
        <w:bidiVisual/>
        <w:tblW w:w="4996" w:type="pct"/>
        <w:tblLook w:val="0000" w:firstRow="0" w:lastRow="0" w:firstColumn="0" w:lastColumn="0" w:noHBand="0" w:noVBand="0"/>
      </w:tblPr>
      <w:tblGrid>
        <w:gridCol w:w="994"/>
        <w:gridCol w:w="396"/>
        <w:gridCol w:w="526"/>
        <w:gridCol w:w="612"/>
        <w:gridCol w:w="956"/>
        <w:gridCol w:w="4815"/>
      </w:tblGrid>
      <w:tr w:rsidR="00334579" w:rsidRPr="00F25B85" w14:paraId="6ED0A7BD" w14:textId="77777777" w:rsidTr="006B7B3B">
        <w:trPr>
          <w:trHeight w:val="227"/>
        </w:trPr>
        <w:tc>
          <w:tcPr>
            <w:tcW w:w="613" w:type="pct"/>
            <w:shd w:val="clear" w:color="auto" w:fill="auto"/>
          </w:tcPr>
          <w:p w14:paraId="374766CF" w14:textId="342FB8F1" w:rsidR="00334579" w:rsidRDefault="00334579" w:rsidP="006B7B3B">
            <w:pPr>
              <w:spacing w:line="276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תיקון סעיף </w:t>
            </w:r>
            <w:r w:rsidR="006B355A">
              <w:rPr>
                <w:rFonts w:hint="cs"/>
                <w:b/>
                <w:bCs/>
                <w:rtl/>
              </w:rPr>
              <w:t xml:space="preserve">77 </w:t>
            </w:r>
          </w:p>
        </w:tc>
        <w:tc>
          <w:tcPr>
            <w:tcW w:w="228" w:type="pct"/>
            <w:shd w:val="clear" w:color="auto" w:fill="auto"/>
          </w:tcPr>
          <w:p w14:paraId="493FD19D" w14:textId="77777777" w:rsidR="00334579" w:rsidRPr="004347A8" w:rsidRDefault="00334579" w:rsidP="006B7B3B">
            <w:pPr>
              <w:spacing w:line="276" w:lineRule="auto"/>
              <w:jc w:val="both"/>
              <w:rPr>
                <w:rtl/>
              </w:rPr>
            </w:pPr>
            <w:r w:rsidRPr="004347A8">
              <w:rPr>
                <w:rFonts w:hint="cs"/>
                <w:rtl/>
              </w:rPr>
              <w:t>1.</w:t>
            </w:r>
          </w:p>
        </w:tc>
        <w:tc>
          <w:tcPr>
            <w:tcW w:w="4159" w:type="pct"/>
            <w:gridSpan w:val="4"/>
            <w:shd w:val="clear" w:color="auto" w:fill="auto"/>
          </w:tcPr>
          <w:p w14:paraId="305959A4" w14:textId="77777777" w:rsidR="00334579" w:rsidRPr="00150DAA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  <w:r>
              <w:rPr>
                <w:rFonts w:hint="cs"/>
                <w:sz w:val="26"/>
                <w:rtl/>
              </w:rPr>
              <w:t>ב</w:t>
            </w:r>
            <w:r w:rsidRPr="00A05EE9">
              <w:rPr>
                <w:sz w:val="26"/>
                <w:rtl/>
              </w:rPr>
              <w:t>תקנון המועצות האזוריות (יהודה והשומרון), תשל"ט-1979</w:t>
            </w:r>
            <w:r>
              <w:rPr>
                <w:rFonts w:hint="cs"/>
                <w:sz w:val="26"/>
                <w:rtl/>
              </w:rPr>
              <w:t xml:space="preserve"> בסעיף 77 </w:t>
            </w:r>
            <w:r>
              <w:rPr>
                <w:sz w:val="26"/>
                <w:rtl/>
              </w:rPr>
              <w:t>–</w:t>
            </w:r>
            <w:r>
              <w:rPr>
                <w:rFonts w:hint="cs"/>
                <w:sz w:val="26"/>
                <w:rtl/>
              </w:rPr>
              <w:t xml:space="preserve"> </w:t>
            </w:r>
          </w:p>
        </w:tc>
      </w:tr>
      <w:tr w:rsidR="00334579" w:rsidRPr="00F25B85" w14:paraId="46BD6979" w14:textId="77777777" w:rsidTr="006B7B3B">
        <w:trPr>
          <w:trHeight w:val="227"/>
        </w:trPr>
        <w:tc>
          <w:tcPr>
            <w:tcW w:w="613" w:type="pct"/>
            <w:shd w:val="clear" w:color="auto" w:fill="auto"/>
          </w:tcPr>
          <w:p w14:paraId="55C00295" w14:textId="77777777" w:rsidR="00334579" w:rsidRDefault="00334579" w:rsidP="006B7B3B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28" w:type="pct"/>
            <w:shd w:val="clear" w:color="auto" w:fill="auto"/>
          </w:tcPr>
          <w:p w14:paraId="422FF0F6" w14:textId="77777777" w:rsidR="00334579" w:rsidRPr="004347A8" w:rsidRDefault="00334579" w:rsidP="006B7B3B">
            <w:pPr>
              <w:spacing w:line="276" w:lineRule="auto"/>
              <w:jc w:val="both"/>
              <w:rPr>
                <w:rtl/>
              </w:rPr>
            </w:pPr>
          </w:p>
        </w:tc>
        <w:tc>
          <w:tcPr>
            <w:tcW w:w="4159" w:type="pct"/>
            <w:gridSpan w:val="4"/>
            <w:shd w:val="clear" w:color="auto" w:fill="auto"/>
          </w:tcPr>
          <w:p w14:paraId="443BD73F" w14:textId="77777777" w:rsidR="00334579" w:rsidRDefault="00334579" w:rsidP="006B7B3B">
            <w:pPr>
              <w:spacing w:line="276" w:lineRule="auto"/>
              <w:ind w:left="29"/>
              <w:jc w:val="both"/>
              <w:rPr>
                <w:sz w:val="26"/>
                <w:rtl/>
              </w:rPr>
            </w:pPr>
          </w:p>
        </w:tc>
      </w:tr>
      <w:tr w:rsidR="00334579" w:rsidRPr="00F25B85" w14:paraId="62133569" w14:textId="77777777" w:rsidTr="006B7B3B">
        <w:trPr>
          <w:trHeight w:val="227"/>
        </w:trPr>
        <w:tc>
          <w:tcPr>
            <w:tcW w:w="613" w:type="pct"/>
            <w:shd w:val="clear" w:color="auto" w:fill="auto"/>
          </w:tcPr>
          <w:p w14:paraId="6B841BC6" w14:textId="77777777" w:rsidR="00334579" w:rsidRPr="00A56C14" w:rsidRDefault="00334579" w:rsidP="006B7B3B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28" w:type="pct"/>
            <w:shd w:val="clear" w:color="auto" w:fill="auto"/>
          </w:tcPr>
          <w:p w14:paraId="462A6C72" w14:textId="77777777" w:rsidR="00334579" w:rsidRDefault="00334579" w:rsidP="006B7B3B">
            <w:pPr>
              <w:spacing w:line="276" w:lineRule="auto"/>
              <w:jc w:val="both"/>
              <w:rPr>
                <w:rtl/>
              </w:rPr>
            </w:pPr>
          </w:p>
        </w:tc>
        <w:tc>
          <w:tcPr>
            <w:tcW w:w="303" w:type="pct"/>
            <w:shd w:val="clear" w:color="auto" w:fill="auto"/>
          </w:tcPr>
          <w:p w14:paraId="648F3272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(א)</w:t>
            </w:r>
          </w:p>
        </w:tc>
        <w:tc>
          <w:tcPr>
            <w:tcW w:w="3855" w:type="pct"/>
            <w:gridSpan w:val="3"/>
            <w:shd w:val="clear" w:color="auto" w:fill="auto"/>
          </w:tcPr>
          <w:p w14:paraId="648F21DE" w14:textId="77777777" w:rsidR="00334579" w:rsidRPr="00A56C14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האמור בו יסומן "(א)" ואחרי פסקה (2) יבוא:</w:t>
            </w:r>
          </w:p>
        </w:tc>
      </w:tr>
      <w:tr w:rsidR="00334579" w:rsidRPr="00F25B85" w14:paraId="776E6118" w14:textId="77777777" w:rsidTr="006B7B3B">
        <w:trPr>
          <w:trHeight w:val="227"/>
        </w:trPr>
        <w:tc>
          <w:tcPr>
            <w:tcW w:w="613" w:type="pct"/>
            <w:shd w:val="clear" w:color="auto" w:fill="auto"/>
          </w:tcPr>
          <w:p w14:paraId="15F4EF57" w14:textId="77777777" w:rsidR="00334579" w:rsidRPr="00A56C14" w:rsidRDefault="00334579" w:rsidP="006B7B3B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28" w:type="pct"/>
            <w:shd w:val="clear" w:color="auto" w:fill="auto"/>
          </w:tcPr>
          <w:p w14:paraId="708E892F" w14:textId="77777777" w:rsidR="00334579" w:rsidRDefault="00334579" w:rsidP="006B7B3B">
            <w:pPr>
              <w:spacing w:line="276" w:lineRule="auto"/>
              <w:jc w:val="both"/>
              <w:rPr>
                <w:rtl/>
              </w:rPr>
            </w:pPr>
          </w:p>
        </w:tc>
        <w:tc>
          <w:tcPr>
            <w:tcW w:w="303" w:type="pct"/>
            <w:shd w:val="clear" w:color="auto" w:fill="auto"/>
          </w:tcPr>
          <w:p w14:paraId="2731D333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3855" w:type="pct"/>
            <w:gridSpan w:val="3"/>
            <w:shd w:val="clear" w:color="auto" w:fill="auto"/>
          </w:tcPr>
          <w:p w14:paraId="3D802092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</w:tr>
      <w:tr w:rsidR="00334579" w:rsidRPr="00F25B85" w14:paraId="70B0DC68" w14:textId="77777777" w:rsidTr="006B7B3B">
        <w:trPr>
          <w:trHeight w:val="227"/>
        </w:trPr>
        <w:tc>
          <w:tcPr>
            <w:tcW w:w="613" w:type="pct"/>
            <w:shd w:val="clear" w:color="auto" w:fill="auto"/>
          </w:tcPr>
          <w:p w14:paraId="608FD0AD" w14:textId="77777777" w:rsidR="00334579" w:rsidRPr="00A56C14" w:rsidRDefault="00334579" w:rsidP="006B7B3B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28" w:type="pct"/>
            <w:shd w:val="clear" w:color="auto" w:fill="auto"/>
          </w:tcPr>
          <w:p w14:paraId="0845598A" w14:textId="77777777" w:rsidR="00334579" w:rsidRDefault="00334579" w:rsidP="006B7B3B">
            <w:pPr>
              <w:spacing w:line="276" w:lineRule="auto"/>
              <w:jc w:val="both"/>
              <w:rPr>
                <w:rtl/>
              </w:rPr>
            </w:pPr>
          </w:p>
        </w:tc>
        <w:tc>
          <w:tcPr>
            <w:tcW w:w="303" w:type="pct"/>
            <w:shd w:val="clear" w:color="auto" w:fill="auto"/>
          </w:tcPr>
          <w:p w14:paraId="6788AAB1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351" w:type="pct"/>
            <w:shd w:val="clear" w:color="auto" w:fill="auto"/>
          </w:tcPr>
          <w:p w14:paraId="010944E9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"(3)</w:t>
            </w:r>
          </w:p>
        </w:tc>
        <w:tc>
          <w:tcPr>
            <w:tcW w:w="3505" w:type="pct"/>
            <w:gridSpan w:val="2"/>
            <w:shd w:val="clear" w:color="auto" w:fill="auto"/>
          </w:tcPr>
          <w:p w14:paraId="5BA554BE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  <w:r w:rsidRPr="006C5B91">
              <w:rPr>
                <w:rFonts w:ascii="David" w:eastAsia="Calibri" w:hAnsi="David"/>
                <w:sz w:val="26"/>
                <w:rtl/>
                <w:lang w:eastAsia="en-US"/>
              </w:rPr>
              <w:t>חוקי עזר, לרבות חוקי עזר לדוגמא שאומצו כאמור בסעיף 75א, יפורסמו</w:t>
            </w: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 xml:space="preserve"> באתר האינטרנט של המועצה.".</w:t>
            </w:r>
          </w:p>
        </w:tc>
      </w:tr>
      <w:tr w:rsidR="00334579" w:rsidRPr="00F25B85" w14:paraId="783B0A50" w14:textId="77777777" w:rsidTr="006B7B3B">
        <w:trPr>
          <w:trHeight w:val="227"/>
        </w:trPr>
        <w:tc>
          <w:tcPr>
            <w:tcW w:w="613" w:type="pct"/>
            <w:shd w:val="clear" w:color="auto" w:fill="auto"/>
          </w:tcPr>
          <w:p w14:paraId="4C046FDA" w14:textId="77777777" w:rsidR="00334579" w:rsidRPr="00A56C14" w:rsidRDefault="00334579" w:rsidP="006B7B3B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28" w:type="pct"/>
            <w:shd w:val="clear" w:color="auto" w:fill="auto"/>
          </w:tcPr>
          <w:p w14:paraId="6143D197" w14:textId="77777777" w:rsidR="00334579" w:rsidRDefault="00334579" w:rsidP="006B7B3B">
            <w:pPr>
              <w:spacing w:line="276" w:lineRule="auto"/>
              <w:jc w:val="both"/>
              <w:rPr>
                <w:rtl/>
              </w:rPr>
            </w:pPr>
          </w:p>
        </w:tc>
        <w:tc>
          <w:tcPr>
            <w:tcW w:w="303" w:type="pct"/>
            <w:shd w:val="clear" w:color="auto" w:fill="auto"/>
          </w:tcPr>
          <w:p w14:paraId="01CC6E11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351" w:type="pct"/>
            <w:shd w:val="clear" w:color="auto" w:fill="auto"/>
          </w:tcPr>
          <w:p w14:paraId="1AA73E59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3505" w:type="pct"/>
            <w:gridSpan w:val="2"/>
            <w:shd w:val="clear" w:color="auto" w:fill="auto"/>
          </w:tcPr>
          <w:p w14:paraId="1D0F8A58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</w:tr>
      <w:tr w:rsidR="00334579" w:rsidRPr="00F25B85" w14:paraId="0EBF04BE" w14:textId="77777777" w:rsidTr="006B7B3B">
        <w:trPr>
          <w:trHeight w:val="227"/>
        </w:trPr>
        <w:tc>
          <w:tcPr>
            <w:tcW w:w="613" w:type="pct"/>
            <w:shd w:val="clear" w:color="auto" w:fill="auto"/>
          </w:tcPr>
          <w:p w14:paraId="0C078FAF" w14:textId="77777777" w:rsidR="00334579" w:rsidRPr="00A56C14" w:rsidRDefault="00334579" w:rsidP="006B7B3B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28" w:type="pct"/>
            <w:shd w:val="clear" w:color="auto" w:fill="auto"/>
          </w:tcPr>
          <w:p w14:paraId="191FE05A" w14:textId="77777777" w:rsidR="00334579" w:rsidRDefault="00334579" w:rsidP="006B7B3B">
            <w:pPr>
              <w:spacing w:line="276" w:lineRule="auto"/>
              <w:jc w:val="both"/>
              <w:rPr>
                <w:rtl/>
              </w:rPr>
            </w:pPr>
          </w:p>
        </w:tc>
        <w:tc>
          <w:tcPr>
            <w:tcW w:w="303" w:type="pct"/>
            <w:shd w:val="clear" w:color="auto" w:fill="auto"/>
          </w:tcPr>
          <w:p w14:paraId="76EEA3E0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(ב)</w:t>
            </w:r>
          </w:p>
        </w:tc>
        <w:tc>
          <w:tcPr>
            <w:tcW w:w="3855" w:type="pct"/>
            <w:gridSpan w:val="3"/>
            <w:shd w:val="clear" w:color="auto" w:fill="auto"/>
          </w:tcPr>
          <w:p w14:paraId="3C11B7A5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אחרי סעיף קטן (א) יבוא:</w:t>
            </w:r>
          </w:p>
        </w:tc>
      </w:tr>
      <w:tr w:rsidR="00334579" w:rsidRPr="00F25B85" w14:paraId="26F7981E" w14:textId="77777777" w:rsidTr="006B7B3B">
        <w:trPr>
          <w:trHeight w:val="227"/>
        </w:trPr>
        <w:tc>
          <w:tcPr>
            <w:tcW w:w="613" w:type="pct"/>
            <w:shd w:val="clear" w:color="auto" w:fill="auto"/>
          </w:tcPr>
          <w:p w14:paraId="5125B1A8" w14:textId="77777777" w:rsidR="00334579" w:rsidRPr="00A56C14" w:rsidRDefault="00334579" w:rsidP="006B7B3B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28" w:type="pct"/>
            <w:shd w:val="clear" w:color="auto" w:fill="auto"/>
          </w:tcPr>
          <w:p w14:paraId="2E1D628F" w14:textId="77777777" w:rsidR="00334579" w:rsidRDefault="00334579" w:rsidP="006B7B3B">
            <w:pPr>
              <w:spacing w:line="276" w:lineRule="auto"/>
              <w:jc w:val="both"/>
              <w:rPr>
                <w:rtl/>
              </w:rPr>
            </w:pPr>
          </w:p>
        </w:tc>
        <w:tc>
          <w:tcPr>
            <w:tcW w:w="303" w:type="pct"/>
            <w:shd w:val="clear" w:color="auto" w:fill="auto"/>
          </w:tcPr>
          <w:p w14:paraId="385ACA56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351" w:type="pct"/>
            <w:shd w:val="clear" w:color="auto" w:fill="auto"/>
          </w:tcPr>
          <w:p w14:paraId="0E111C89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590" w:type="pct"/>
            <w:shd w:val="clear" w:color="auto" w:fill="auto"/>
          </w:tcPr>
          <w:p w14:paraId="41807EB3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2915" w:type="pct"/>
            <w:shd w:val="clear" w:color="auto" w:fill="auto"/>
          </w:tcPr>
          <w:p w14:paraId="79896514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</w:tr>
      <w:tr w:rsidR="00334579" w:rsidRPr="00F25B85" w14:paraId="57315794" w14:textId="77777777" w:rsidTr="006B7B3B">
        <w:trPr>
          <w:trHeight w:val="227"/>
        </w:trPr>
        <w:tc>
          <w:tcPr>
            <w:tcW w:w="613" w:type="pct"/>
            <w:shd w:val="clear" w:color="auto" w:fill="auto"/>
          </w:tcPr>
          <w:p w14:paraId="03938773" w14:textId="77777777" w:rsidR="00334579" w:rsidRPr="00A56C14" w:rsidRDefault="00334579" w:rsidP="006B7B3B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28" w:type="pct"/>
            <w:shd w:val="clear" w:color="auto" w:fill="auto"/>
          </w:tcPr>
          <w:p w14:paraId="4DC0045E" w14:textId="77777777" w:rsidR="00334579" w:rsidRDefault="00334579" w:rsidP="006B7B3B">
            <w:pPr>
              <w:spacing w:line="276" w:lineRule="auto"/>
              <w:jc w:val="both"/>
              <w:rPr>
                <w:rtl/>
              </w:rPr>
            </w:pPr>
          </w:p>
        </w:tc>
        <w:tc>
          <w:tcPr>
            <w:tcW w:w="303" w:type="pct"/>
            <w:shd w:val="clear" w:color="auto" w:fill="auto"/>
          </w:tcPr>
          <w:p w14:paraId="5A746FD3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351" w:type="pct"/>
            <w:shd w:val="clear" w:color="auto" w:fill="auto"/>
          </w:tcPr>
          <w:p w14:paraId="3FF2DE26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"(ב)</w:t>
            </w:r>
          </w:p>
        </w:tc>
        <w:tc>
          <w:tcPr>
            <w:tcW w:w="3505" w:type="pct"/>
            <w:gridSpan w:val="2"/>
            <w:shd w:val="clear" w:color="auto" w:fill="auto"/>
          </w:tcPr>
          <w:p w14:paraId="6341323E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  <w:r w:rsidRPr="00C77A82">
              <w:rPr>
                <w:rFonts w:ascii="David" w:eastAsia="Calibri" w:hAnsi="David"/>
                <w:sz w:val="26"/>
                <w:rtl/>
                <w:lang w:eastAsia="en-US"/>
              </w:rPr>
              <w:t xml:space="preserve">תחילת תוקפו של חוק עזר, לרבות חוק עזר לדוגמה שאומץ כאמור בסעיף </w:t>
            </w: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75א</w:t>
            </w:r>
            <w:r w:rsidRPr="00C77A82">
              <w:rPr>
                <w:rFonts w:ascii="David" w:eastAsia="Calibri" w:hAnsi="David"/>
                <w:sz w:val="26"/>
                <w:rtl/>
                <w:lang w:eastAsia="en-US"/>
              </w:rPr>
              <w:t xml:space="preserve">, תהיה ביום הפרסום באתר האינטרנט של </w:t>
            </w:r>
            <w:r w:rsidRPr="00E62BE3">
              <w:rPr>
                <w:rFonts w:ascii="David" w:eastAsia="Calibri" w:hAnsi="David"/>
                <w:sz w:val="26"/>
                <w:rtl/>
                <w:lang w:eastAsia="en-US"/>
              </w:rPr>
              <w:t>המועצה</w:t>
            </w:r>
            <w:r w:rsidRPr="00E62BE3">
              <w:rPr>
                <w:rFonts w:ascii="David" w:eastAsia="Calibri" w:hAnsi="David" w:hint="cs"/>
                <w:sz w:val="26"/>
                <w:rtl/>
                <w:lang w:eastAsia="en-US"/>
              </w:rPr>
              <w:t>,</w:t>
            </w:r>
            <w:r w:rsidRPr="00E62BE3">
              <w:rPr>
                <w:rFonts w:ascii="David" w:eastAsia="Calibri" w:hAnsi="David"/>
                <w:sz w:val="26"/>
                <w:rtl/>
                <w:lang w:eastAsia="en-US"/>
              </w:rPr>
              <w:t xml:space="preserve"> אם אין הוראה אחרת בענ</w:t>
            </w:r>
            <w:r w:rsidRPr="00E62BE3">
              <w:rPr>
                <w:rFonts w:ascii="David" w:eastAsia="Calibri" w:hAnsi="David" w:hint="cs"/>
                <w:sz w:val="26"/>
                <w:rtl/>
                <w:lang w:eastAsia="en-US"/>
              </w:rPr>
              <w:t>י</w:t>
            </w:r>
            <w:r w:rsidRPr="00E62BE3">
              <w:rPr>
                <w:rFonts w:ascii="David" w:eastAsia="Calibri" w:hAnsi="David"/>
                <w:sz w:val="26"/>
                <w:rtl/>
                <w:lang w:eastAsia="en-US"/>
              </w:rPr>
              <w:t>ין זה.</w:t>
            </w:r>
            <w:r w:rsidRPr="00E62BE3">
              <w:rPr>
                <w:rtl/>
              </w:rPr>
              <w:t xml:space="preserve"> המועצה תציין באתר האינטרנט לצד הפרסום את תאריך הפרסום של חוק העזר</w:t>
            </w:r>
            <w:r>
              <w:rPr>
                <w:rFonts w:hint="cs"/>
                <w:rtl/>
              </w:rPr>
              <w:t>.</w:t>
            </w:r>
            <w:r w:rsidRPr="00C77A82">
              <w:rPr>
                <w:rFonts w:ascii="David" w:eastAsia="Calibri" w:hAnsi="David"/>
                <w:sz w:val="26"/>
                <w:rtl/>
                <w:lang w:eastAsia="en-US"/>
              </w:rPr>
              <w:t>"</w:t>
            </w: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.</w:t>
            </w:r>
          </w:p>
        </w:tc>
      </w:tr>
      <w:tr w:rsidR="00334579" w:rsidRPr="00F25B85" w14:paraId="22DEFC38" w14:textId="77777777" w:rsidTr="006B7B3B">
        <w:trPr>
          <w:trHeight w:val="227"/>
        </w:trPr>
        <w:tc>
          <w:tcPr>
            <w:tcW w:w="613" w:type="pct"/>
            <w:shd w:val="clear" w:color="auto" w:fill="auto"/>
          </w:tcPr>
          <w:p w14:paraId="1AF9A78D" w14:textId="77777777" w:rsidR="00334579" w:rsidRPr="00A56C14" w:rsidRDefault="00334579" w:rsidP="006B7B3B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28" w:type="pct"/>
            <w:shd w:val="clear" w:color="auto" w:fill="auto"/>
          </w:tcPr>
          <w:p w14:paraId="769D9D71" w14:textId="77777777" w:rsidR="00334579" w:rsidRDefault="00334579" w:rsidP="006B7B3B">
            <w:pPr>
              <w:spacing w:line="276" w:lineRule="auto"/>
              <w:jc w:val="both"/>
              <w:rPr>
                <w:rtl/>
              </w:rPr>
            </w:pPr>
          </w:p>
        </w:tc>
        <w:tc>
          <w:tcPr>
            <w:tcW w:w="303" w:type="pct"/>
            <w:shd w:val="clear" w:color="auto" w:fill="auto"/>
          </w:tcPr>
          <w:p w14:paraId="17ADF45C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351" w:type="pct"/>
            <w:shd w:val="clear" w:color="auto" w:fill="auto"/>
          </w:tcPr>
          <w:p w14:paraId="07842E17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3505" w:type="pct"/>
            <w:gridSpan w:val="2"/>
            <w:shd w:val="clear" w:color="auto" w:fill="auto"/>
          </w:tcPr>
          <w:p w14:paraId="74E8D276" w14:textId="77777777" w:rsidR="00334579" w:rsidRPr="00C77A82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</w:tr>
      <w:tr w:rsidR="00334579" w:rsidRPr="00F25B85" w14:paraId="2855941C" w14:textId="77777777" w:rsidTr="006B7B3B">
        <w:trPr>
          <w:trHeight w:val="227"/>
        </w:trPr>
        <w:tc>
          <w:tcPr>
            <w:tcW w:w="613" w:type="pct"/>
            <w:vMerge w:val="restart"/>
            <w:shd w:val="clear" w:color="auto" w:fill="auto"/>
          </w:tcPr>
          <w:p w14:paraId="5F7EB3DA" w14:textId="77777777" w:rsidR="00334579" w:rsidRPr="00A56C14" w:rsidRDefault="00334579" w:rsidP="006B7B3B">
            <w:pPr>
              <w:spacing w:line="276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תחילה ותחולה</w:t>
            </w:r>
          </w:p>
        </w:tc>
        <w:tc>
          <w:tcPr>
            <w:tcW w:w="228" w:type="pct"/>
            <w:shd w:val="clear" w:color="auto" w:fill="auto"/>
          </w:tcPr>
          <w:p w14:paraId="1AC6A54A" w14:textId="77777777" w:rsidR="00334579" w:rsidRDefault="00334579" w:rsidP="006B7B3B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03" w:type="pct"/>
            <w:shd w:val="clear" w:color="auto" w:fill="auto"/>
          </w:tcPr>
          <w:p w14:paraId="51BFBB5C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(א)</w:t>
            </w:r>
          </w:p>
        </w:tc>
        <w:tc>
          <w:tcPr>
            <w:tcW w:w="3855" w:type="pct"/>
            <w:gridSpan w:val="3"/>
            <w:shd w:val="clear" w:color="auto" w:fill="auto"/>
          </w:tcPr>
          <w:p w14:paraId="43838A18" w14:textId="77777777" w:rsidR="00334579" w:rsidRPr="00C77A82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  <w:r w:rsidRPr="00A919EB">
              <w:rPr>
                <w:rFonts w:hint="cs"/>
                <w:sz w:val="26"/>
                <w:rtl/>
              </w:rPr>
              <w:t>תחילת</w:t>
            </w:r>
            <w:r>
              <w:rPr>
                <w:rFonts w:hint="cs"/>
                <w:sz w:val="26"/>
                <w:rtl/>
              </w:rPr>
              <w:t>ו</w:t>
            </w:r>
            <w:r w:rsidRPr="00A919EB">
              <w:rPr>
                <w:rFonts w:hint="cs"/>
                <w:sz w:val="26"/>
                <w:rtl/>
              </w:rPr>
              <w:t xml:space="preserve"> של </w:t>
            </w:r>
            <w:r>
              <w:rPr>
                <w:rFonts w:hint="cs"/>
                <w:sz w:val="26"/>
                <w:rtl/>
              </w:rPr>
              <w:t>תקנון זה</w:t>
            </w:r>
            <w:r w:rsidRPr="00A919EB">
              <w:rPr>
                <w:rFonts w:hint="cs"/>
                <w:sz w:val="26"/>
                <w:rtl/>
              </w:rPr>
              <w:t xml:space="preserve"> ביום חתימת</w:t>
            </w:r>
            <w:r>
              <w:rPr>
                <w:rFonts w:hint="cs"/>
                <w:sz w:val="26"/>
                <w:rtl/>
              </w:rPr>
              <w:t>ו</w:t>
            </w:r>
            <w:r w:rsidRPr="00A919EB">
              <w:rPr>
                <w:rFonts w:hint="cs"/>
                <w:sz w:val="26"/>
                <w:rtl/>
              </w:rPr>
              <w:t>.</w:t>
            </w:r>
          </w:p>
        </w:tc>
      </w:tr>
      <w:tr w:rsidR="00334579" w:rsidRPr="00F25B85" w14:paraId="67FD897C" w14:textId="77777777" w:rsidTr="006B7B3B">
        <w:trPr>
          <w:trHeight w:val="227"/>
        </w:trPr>
        <w:tc>
          <w:tcPr>
            <w:tcW w:w="613" w:type="pct"/>
            <w:vMerge/>
            <w:shd w:val="clear" w:color="auto" w:fill="auto"/>
          </w:tcPr>
          <w:p w14:paraId="761FC465" w14:textId="77777777" w:rsidR="00334579" w:rsidRPr="00A56C14" w:rsidRDefault="00334579" w:rsidP="006B7B3B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28" w:type="pct"/>
            <w:shd w:val="clear" w:color="auto" w:fill="auto"/>
          </w:tcPr>
          <w:p w14:paraId="3BBE48CF" w14:textId="77777777" w:rsidR="00334579" w:rsidRDefault="00334579" w:rsidP="006B7B3B">
            <w:pPr>
              <w:spacing w:line="276" w:lineRule="auto"/>
              <w:jc w:val="both"/>
              <w:rPr>
                <w:rtl/>
              </w:rPr>
            </w:pPr>
          </w:p>
        </w:tc>
        <w:tc>
          <w:tcPr>
            <w:tcW w:w="303" w:type="pct"/>
            <w:shd w:val="clear" w:color="auto" w:fill="auto"/>
          </w:tcPr>
          <w:p w14:paraId="0DFBF941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351" w:type="pct"/>
            <w:shd w:val="clear" w:color="auto" w:fill="auto"/>
          </w:tcPr>
          <w:p w14:paraId="1695F41A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3505" w:type="pct"/>
            <w:gridSpan w:val="2"/>
            <w:shd w:val="clear" w:color="auto" w:fill="auto"/>
          </w:tcPr>
          <w:p w14:paraId="11C259D9" w14:textId="77777777" w:rsidR="00334579" w:rsidRPr="00C77A82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</w:tr>
      <w:tr w:rsidR="00334579" w:rsidRPr="00F25B85" w14:paraId="053076EB" w14:textId="77777777" w:rsidTr="006B7B3B">
        <w:trPr>
          <w:trHeight w:val="227"/>
        </w:trPr>
        <w:tc>
          <w:tcPr>
            <w:tcW w:w="613" w:type="pct"/>
            <w:shd w:val="clear" w:color="auto" w:fill="auto"/>
          </w:tcPr>
          <w:p w14:paraId="049047F8" w14:textId="77777777" w:rsidR="00334579" w:rsidRPr="00A56C14" w:rsidRDefault="00334579" w:rsidP="006B7B3B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28" w:type="pct"/>
            <w:shd w:val="clear" w:color="auto" w:fill="auto"/>
          </w:tcPr>
          <w:p w14:paraId="2E25BA7B" w14:textId="77777777" w:rsidR="00334579" w:rsidRDefault="00334579" w:rsidP="006B7B3B">
            <w:pPr>
              <w:spacing w:line="276" w:lineRule="auto"/>
              <w:jc w:val="both"/>
              <w:rPr>
                <w:rtl/>
              </w:rPr>
            </w:pPr>
          </w:p>
        </w:tc>
        <w:tc>
          <w:tcPr>
            <w:tcW w:w="303" w:type="pct"/>
            <w:shd w:val="clear" w:color="auto" w:fill="auto"/>
          </w:tcPr>
          <w:p w14:paraId="786FBBCD" w14:textId="77777777" w:rsidR="00334579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(ב)</w:t>
            </w:r>
          </w:p>
        </w:tc>
        <w:tc>
          <w:tcPr>
            <w:tcW w:w="3855" w:type="pct"/>
            <w:gridSpan w:val="3"/>
            <w:shd w:val="clear" w:color="auto" w:fill="auto"/>
          </w:tcPr>
          <w:p w14:paraId="71848D5F" w14:textId="77777777" w:rsidR="00334579" w:rsidRPr="00C77A82" w:rsidRDefault="00334579" w:rsidP="006B7B3B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  <w:r w:rsidRPr="00A9760D">
              <w:rPr>
                <w:sz w:val="26"/>
                <w:rtl/>
              </w:rPr>
              <w:t>הוראות סעיף 1(ב) יחולו על חוק עזר שפורסם מיום התחילה ואילך</w:t>
            </w:r>
            <w:r>
              <w:rPr>
                <w:rFonts w:hint="cs"/>
                <w:sz w:val="26"/>
                <w:rtl/>
              </w:rPr>
              <w:t xml:space="preserve"> בלבד.</w:t>
            </w:r>
          </w:p>
        </w:tc>
      </w:tr>
      <w:tr w:rsidR="00334579" w:rsidRPr="00F25B85" w14:paraId="03FAD049" w14:textId="77777777" w:rsidTr="006B7B3B">
        <w:trPr>
          <w:trHeight w:val="227"/>
        </w:trPr>
        <w:tc>
          <w:tcPr>
            <w:tcW w:w="613" w:type="pct"/>
            <w:shd w:val="clear" w:color="auto" w:fill="auto"/>
          </w:tcPr>
          <w:p w14:paraId="2F4EBD29" w14:textId="77777777" w:rsidR="00334579" w:rsidRDefault="00334579" w:rsidP="006B7B3B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28" w:type="pct"/>
            <w:shd w:val="clear" w:color="auto" w:fill="auto"/>
          </w:tcPr>
          <w:p w14:paraId="7ABB92AD" w14:textId="77777777" w:rsidR="00334579" w:rsidRPr="004347A8" w:rsidRDefault="00334579" w:rsidP="006B7B3B">
            <w:pPr>
              <w:spacing w:line="276" w:lineRule="auto"/>
              <w:ind w:right="-611"/>
              <w:jc w:val="both"/>
              <w:rPr>
                <w:rtl/>
              </w:rPr>
            </w:pPr>
          </w:p>
        </w:tc>
        <w:tc>
          <w:tcPr>
            <w:tcW w:w="4159" w:type="pct"/>
            <w:gridSpan w:val="4"/>
            <w:shd w:val="clear" w:color="auto" w:fill="auto"/>
          </w:tcPr>
          <w:p w14:paraId="08F6ED50" w14:textId="77777777" w:rsidR="00334579" w:rsidRPr="00A919EB" w:rsidRDefault="00334579" w:rsidP="006B7B3B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</w:tr>
      <w:tr w:rsidR="00334579" w:rsidRPr="00F25B85" w14:paraId="01F515BA" w14:textId="77777777" w:rsidTr="006B7B3B">
        <w:trPr>
          <w:trHeight w:val="227"/>
        </w:trPr>
        <w:tc>
          <w:tcPr>
            <w:tcW w:w="613" w:type="pct"/>
            <w:shd w:val="clear" w:color="auto" w:fill="auto"/>
          </w:tcPr>
          <w:p w14:paraId="4815392A" w14:textId="77777777" w:rsidR="00334579" w:rsidRPr="00471C4D" w:rsidRDefault="00334579" w:rsidP="006B7B3B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471C4D">
              <w:rPr>
                <w:rFonts w:hint="cs"/>
                <w:b/>
                <w:bCs/>
                <w:rtl/>
              </w:rPr>
              <w:t>השם</w:t>
            </w:r>
          </w:p>
        </w:tc>
        <w:tc>
          <w:tcPr>
            <w:tcW w:w="228" w:type="pct"/>
            <w:shd w:val="clear" w:color="auto" w:fill="auto"/>
          </w:tcPr>
          <w:p w14:paraId="713EE662" w14:textId="77777777" w:rsidR="00334579" w:rsidRPr="004347A8" w:rsidRDefault="00334579" w:rsidP="006B7B3B">
            <w:pPr>
              <w:spacing w:line="276" w:lineRule="auto"/>
              <w:ind w:right="-611"/>
              <w:jc w:val="both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Pr="004347A8">
              <w:rPr>
                <w:rFonts w:hint="cs"/>
                <w:rtl/>
              </w:rPr>
              <w:t>.</w:t>
            </w:r>
          </w:p>
        </w:tc>
        <w:tc>
          <w:tcPr>
            <w:tcW w:w="4159" w:type="pct"/>
            <w:gridSpan w:val="4"/>
            <w:shd w:val="clear" w:color="auto" w:fill="auto"/>
          </w:tcPr>
          <w:p w14:paraId="15192D8C" w14:textId="77777777" w:rsidR="00334579" w:rsidRPr="00471C4D" w:rsidRDefault="00334579" w:rsidP="006B7B3B">
            <w:pPr>
              <w:spacing w:line="276" w:lineRule="auto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תקנון</w:t>
            </w:r>
            <w:r w:rsidRPr="00471C4D">
              <w:rPr>
                <w:rFonts w:ascii="David" w:eastAsia="Calibri" w:hAnsi="David"/>
                <w:sz w:val="26"/>
                <w:rtl/>
                <w:lang w:eastAsia="en-US"/>
              </w:rPr>
              <w:t xml:space="preserve"> זה ייקרא: "</w:t>
            </w:r>
            <w:r w:rsidRPr="00C77A82">
              <w:rPr>
                <w:rFonts w:ascii="David" w:eastAsia="Calibri" w:hAnsi="David"/>
                <w:sz w:val="26"/>
                <w:rtl/>
                <w:lang w:eastAsia="en-US"/>
              </w:rPr>
              <w:t xml:space="preserve">תקנון המועצות </w:t>
            </w: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האזוריות</w:t>
            </w:r>
            <w:r w:rsidRPr="00C77A82">
              <w:rPr>
                <w:rFonts w:ascii="David" w:eastAsia="Calibri" w:hAnsi="David"/>
                <w:sz w:val="26"/>
                <w:rtl/>
                <w:lang w:eastAsia="en-US"/>
              </w:rPr>
              <w:t xml:space="preserve"> (תיקון מס' </w:t>
            </w: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159</w:t>
            </w:r>
            <w:r w:rsidRPr="00C77A82">
              <w:rPr>
                <w:rFonts w:ascii="David" w:eastAsia="Calibri" w:hAnsi="David"/>
                <w:sz w:val="26"/>
                <w:rtl/>
                <w:lang w:eastAsia="en-US"/>
              </w:rPr>
              <w:t>) (יהודה ושומרון), התשפ"ד-2024</w:t>
            </w:r>
            <w:r w:rsidRPr="00471C4D">
              <w:rPr>
                <w:rFonts w:ascii="David" w:eastAsia="Calibri" w:hAnsi="David"/>
                <w:sz w:val="26"/>
                <w:rtl/>
                <w:lang w:eastAsia="en-US"/>
              </w:rPr>
              <w:t>".</w:t>
            </w:r>
          </w:p>
        </w:tc>
      </w:tr>
    </w:tbl>
    <w:p w14:paraId="324F2716" w14:textId="77777777" w:rsidR="00334579" w:rsidRPr="00F25B85" w:rsidRDefault="00334579" w:rsidP="00334579">
      <w:pPr>
        <w:rPr>
          <w:rFonts w:ascii="David" w:hAnsi="David"/>
          <w:sz w:val="26"/>
          <w:rtl/>
        </w:rPr>
      </w:pPr>
    </w:p>
    <w:p w14:paraId="219B3869" w14:textId="77777777" w:rsidR="00334579" w:rsidRDefault="00334579" w:rsidP="00334579">
      <w:pPr>
        <w:ind w:left="29"/>
        <w:rPr>
          <w:rFonts w:ascii="David" w:hAnsi="David"/>
          <w:sz w:val="26"/>
          <w:rtl/>
        </w:rPr>
      </w:pPr>
    </w:p>
    <w:p w14:paraId="5ACFCE36" w14:textId="77777777" w:rsidR="00334579" w:rsidRDefault="00334579" w:rsidP="00334579">
      <w:pPr>
        <w:tabs>
          <w:tab w:val="left" w:pos="5064"/>
          <w:tab w:val="left" w:pos="5376"/>
          <w:tab w:val="left" w:pos="5482"/>
        </w:tabs>
        <w:ind w:left="29"/>
        <w:rPr>
          <w:rFonts w:ascii="David" w:hAnsi="David"/>
          <w:sz w:val="26"/>
          <w:rtl/>
        </w:rPr>
      </w:pPr>
      <w:r>
        <w:rPr>
          <w:rFonts w:ascii="David" w:hAnsi="David"/>
          <w:sz w:val="26"/>
          <w:rtl/>
        </w:rPr>
        <w:tab/>
      </w:r>
    </w:p>
    <w:tbl>
      <w:tblPr>
        <w:bidiVisual/>
        <w:tblW w:w="8670" w:type="dxa"/>
        <w:tblInd w:w="504" w:type="dxa"/>
        <w:tblLook w:val="04A0" w:firstRow="1" w:lastRow="0" w:firstColumn="1" w:lastColumn="0" w:noHBand="0" w:noVBand="1"/>
      </w:tblPr>
      <w:tblGrid>
        <w:gridCol w:w="5307"/>
        <w:gridCol w:w="3363"/>
      </w:tblGrid>
      <w:tr w:rsidR="00334579" w14:paraId="4FF428EC" w14:textId="77777777" w:rsidTr="00334579">
        <w:tc>
          <w:tcPr>
            <w:tcW w:w="5307" w:type="dxa"/>
          </w:tcPr>
          <w:p w14:paraId="7C2E1217" w14:textId="33F00889" w:rsidR="00334579" w:rsidRPr="00486C9A" w:rsidRDefault="00334579" w:rsidP="00334579">
            <w:pPr>
              <w:spacing w:line="480" w:lineRule="auto"/>
              <w:ind w:right="2064"/>
              <w:jc w:val="both"/>
              <w:rPr>
                <w:rFonts w:ascii="Calibri" w:eastAsia="Calibri" w:hAnsi="Calibri"/>
                <w:b/>
                <w:bCs/>
                <w:rtl/>
              </w:rPr>
            </w:pPr>
            <w:r>
              <w:rPr>
                <w:rFonts w:ascii="Calibri" w:eastAsia="Calibri" w:hAnsi="Calibri" w:hint="cs"/>
                <w:b/>
                <w:bCs/>
                <w:rtl/>
              </w:rPr>
              <w:t xml:space="preserve">ז' באב </w:t>
            </w:r>
            <w:r>
              <w:rPr>
                <w:rFonts w:ascii="Calibri" w:eastAsia="Calibri" w:hAnsi="Calibri"/>
                <w:b/>
                <w:bCs/>
                <w:rtl/>
              </w:rPr>
              <w:t>התשפ"</w:t>
            </w:r>
            <w:r>
              <w:rPr>
                <w:rFonts w:ascii="Calibri" w:eastAsia="Calibri" w:hAnsi="Calibri" w:hint="cs"/>
                <w:b/>
                <w:bCs/>
                <w:rtl/>
              </w:rPr>
              <w:t>ד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  <w:r>
              <w:rPr>
                <w:rFonts w:ascii="Calibri" w:eastAsia="Calibri" w:hAnsi="Calibri" w:hint="cs"/>
                <w:b/>
                <w:bCs/>
                <w:rtl/>
              </w:rPr>
              <w:t xml:space="preserve">11 באוגוסט </w:t>
            </w:r>
            <w:r>
              <w:rPr>
                <w:rFonts w:ascii="Calibri" w:eastAsia="Calibri" w:hAnsi="Calibri"/>
                <w:b/>
                <w:bCs/>
                <w:rtl/>
              </w:rPr>
              <w:t>202</w:t>
            </w:r>
            <w:r>
              <w:rPr>
                <w:rFonts w:ascii="Calibri" w:eastAsia="Calibri" w:hAnsi="Calibri" w:hint="cs"/>
                <w:b/>
                <w:bCs/>
                <w:rtl/>
              </w:rPr>
              <w:t>4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  <w:tc>
          <w:tcPr>
            <w:tcW w:w="3363" w:type="dxa"/>
            <w:hideMark/>
          </w:tcPr>
          <w:p w14:paraId="0E78EBA1" w14:textId="77777777" w:rsidR="00334579" w:rsidRDefault="00334579" w:rsidP="006B7B3B">
            <w:pPr>
              <w:spacing w:line="360" w:lineRule="auto"/>
              <w:jc w:val="both"/>
              <w:rPr>
                <w:rFonts w:ascii="Calibri" w:eastAsia="Calibri" w:hAnsi="Calibri"/>
                <w:b/>
                <w:bCs/>
                <w:rtl/>
              </w:rPr>
            </w:pPr>
            <w:r w:rsidRPr="0042530C">
              <w:rPr>
                <w:rFonts w:ascii="David" w:eastAsia="Calibri" w:hAnsi="David"/>
                <w:b/>
                <w:bCs/>
                <w:sz w:val="26"/>
                <w:rtl/>
              </w:rPr>
              <w:t xml:space="preserve">אלוף </w:t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>אבי בלוט</w:t>
            </w:r>
            <w:r w:rsidRPr="0042530C">
              <w:rPr>
                <w:rFonts w:ascii="David" w:eastAsia="Calibri" w:hAnsi="David"/>
                <w:b/>
                <w:bCs/>
                <w:sz w:val="26"/>
                <w:rtl/>
              </w:rPr>
              <w:br/>
              <w:t xml:space="preserve">מפקד     כוחות     צה"ל  </w:t>
            </w:r>
            <w:r>
              <w:rPr>
                <w:rFonts w:ascii="David" w:eastAsia="Calibri" w:hAnsi="David"/>
                <w:b/>
                <w:bCs/>
                <w:sz w:val="26"/>
                <w:rtl/>
              </w:rPr>
              <w:br/>
            </w:r>
            <w:r w:rsidRPr="0042530C">
              <w:rPr>
                <w:rFonts w:ascii="David" w:eastAsia="Calibri" w:hAnsi="David"/>
                <w:b/>
                <w:bCs/>
                <w:sz w:val="26"/>
                <w:rtl/>
              </w:rPr>
              <w:t>באזור  יהודה  ושומרון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</w:tr>
    </w:tbl>
    <w:p w14:paraId="64D2D0BB" w14:textId="77777777" w:rsidR="00334579" w:rsidRPr="006F17E6" w:rsidRDefault="00334579" w:rsidP="00334579"/>
    <w:p w14:paraId="6CB290A3" w14:textId="77777777" w:rsidR="0074734E" w:rsidRPr="00334579" w:rsidRDefault="0074734E"/>
    <w:sectPr w:rsidR="0074734E" w:rsidRPr="00334579" w:rsidSect="00503295">
      <w:headerReference w:type="even" r:id="rId6"/>
      <w:headerReference w:type="firs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14F4E" w14:textId="77777777" w:rsidR="00E150D2" w:rsidRDefault="00E150D2" w:rsidP="00334579">
      <w:r>
        <w:separator/>
      </w:r>
    </w:p>
  </w:endnote>
  <w:endnote w:type="continuationSeparator" w:id="0">
    <w:p w14:paraId="0FB4C256" w14:textId="77777777" w:rsidR="00E150D2" w:rsidRDefault="00E150D2" w:rsidP="0033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86416" w14:textId="77777777" w:rsidR="00E150D2" w:rsidRDefault="00E150D2" w:rsidP="00334579">
      <w:r>
        <w:separator/>
      </w:r>
    </w:p>
  </w:footnote>
  <w:footnote w:type="continuationSeparator" w:id="0">
    <w:p w14:paraId="0C882B54" w14:textId="77777777" w:rsidR="00E150D2" w:rsidRDefault="00E150D2" w:rsidP="00334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17605" w14:textId="5B6275BC" w:rsidR="00334579" w:rsidRDefault="00334579">
    <w:pPr>
      <w:pStyle w:val="Header"/>
    </w:pPr>
    <w:r>
      <w:rPr>
        <w:noProof/>
        <w:lang w:eastAsia="en-US"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4BA211" wp14:editId="47FC052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1661166809" name="תיבת טקסט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72F08F" w14:textId="64838C2B" w:rsidR="00334579" w:rsidRPr="00334579" w:rsidRDefault="00334579" w:rsidP="003345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45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BA211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alt="- בלמ&quot;ס -" style="position:absolute;left:0;text-align:left;margin-left:0;margin-top:0;width:35.4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RxjwIAALwEAAAOAAAAZHJzL2Uyb0RvYy54bWysVM1u1DAQviPxDpYP3NIkS7Y/S7NVuksQ&#10;UtVWalHPXsfpRko8xvY2KYiH4FYkhNQTUl8or8PY2RQonBCH9Y5nxjPffDOTw6OuqcmN0KYCmdJ4&#10;J6JESA5FJa9T+u4yD/YpMZbJgtUgRUpvhaFH8+fPDls1ExNYQ10ITTCINLNWpXRtrZqFoeFr0TCz&#10;A0pINJagG2bxqq/DQrMWozd1OImi3bAFXSgNXBiD2uVgpHMfvywFt2dlaYQldUoRm/Wn9ufKneH8&#10;kM2uNVPrim9hsH9A0bBKYtLHUEtmGdno6o9QTcU1GCjtDocmhLKsuPA1YDVx9KSaizVTwteC5Bj1&#10;SJP5f2H56c25JlWBvdvdjfG3Hx1QIlmDveof+i/95/6B9Hf99/6+vyMTSgphOPIXELR87b+9eL8B&#10;+6q/J4EvX3T2xFhHBEoDAR+n2eskzrNJsIjyPEiSvSg4OF4mwTTPlotsf29x/HryyTUi9K/8+7BV&#10;ZuaxuU568UIhUNsdQ4dYnbvTG1S6bF2pG/ePhBK0Y6dvH7vrkHBUJtNoEk8p4Wh6mUyTxHcfk46P&#10;lTb2jYCGOCGlGofHF8VuENOAb3RxuSTkVV37AarlbwqM6TS+iAGhw2q7VbeFvYLiFqvRMMyjUTyv&#10;MOcJM/acaRxALACXyp7hUdbQphS2EiVr0B/+pnf+OBdopaTFgU6pxI2jpH4rcV7c7HshPoimEd70&#10;qF6Ngtw0C8A1iXFjFfei87P1qC01NFe4bplLhCYmOaZLqR3FhR02C9eViyzzTjjmitkTeaG4C+14&#10;ciRedldMqy3TFlt0CuO0s9kTwgdf99KobGORdt8Nx+lA5JZqXBE/RNt1djv46917/fzozH8AAAD/&#10;/wMAUEsDBBQABgAIAAAAIQB0xnTS2gAAAAMBAAAPAAAAZHJzL2Rvd25yZXYueG1sTI9Lb8IwEITv&#10;lfofrEXqDZxUpI80DkKVOHCj9HE28TZJiXej2EDKr++2F3pZaTSjmW+Lxeg7dcQhtEwG0lkCCqli&#10;11Jt4O11NX0AFaIlZzsmNPCNARbl9VVhc8cnesHjNtZKSijk1kATY59rHaoGvQ0z7pHE++TB2yhy&#10;qLUb7EnKfadvk+ROe9uSLDS2x+cGq/324A202ZJjiu/r1deHTzk9b9bZeWPMzWRcPoGKOMZLGH7x&#10;BR1KYdrxgVxQnQF5JP5d8e6TR1A7A9l8Dros9H/28gcAAP//AwBQSwECLQAUAAYACAAAACEAtoM4&#10;kv4AAADhAQAAEwAAAAAAAAAAAAAAAAAAAAAAW0NvbnRlbnRfVHlwZXNdLnhtbFBLAQItABQABgAI&#10;AAAAIQA4/SH/1gAAAJQBAAALAAAAAAAAAAAAAAAAAC8BAABfcmVscy8ucmVsc1BLAQItABQABgAI&#10;AAAAIQAclERxjwIAALwEAAAOAAAAAAAAAAAAAAAAAC4CAABkcnMvZTJvRG9jLnhtbFBLAQItABQA&#10;BgAIAAAAIQB0xnTS2gAAAAMBAAAPAAAAAAAAAAAAAAAAAOkEAABkcnMvZG93bnJldi54bWxQSwUG&#10;AAAAAAQABADzAAAA8AUAAAAA&#10;" filled="f" stroked="f">
              <v:textbox style="mso-fit-shape-to-text:t" inset="0,15pt,0,0">
                <w:txbxContent>
                  <w:p w14:paraId="5072F08F" w14:textId="64838C2B" w:rsidR="00334579" w:rsidRPr="00334579" w:rsidRDefault="00334579" w:rsidP="003345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45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95822" w14:textId="22878408" w:rsidR="00334579" w:rsidRDefault="00334579">
    <w:pPr>
      <w:pStyle w:val="Header"/>
    </w:pPr>
    <w:r>
      <w:rPr>
        <w:noProof/>
        <w:lang w:eastAsia="en-US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E0FA60" wp14:editId="01785BB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89362273" name="תיבת טקסט 1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3DD618" w14:textId="3E4B4158" w:rsidR="00334579" w:rsidRPr="00334579" w:rsidRDefault="00334579" w:rsidP="003345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45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0FA60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7" type="#_x0000_t202" alt="- בלמ&quot;ס -" style="position:absolute;left:0;text-align:left;margin-left:0;margin-top:0;width:35.4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TnkQIAAMEEAAAOAAAAZHJzL2Uyb0RvYy54bWysVM1u2zAMvg/YOwg67ObYcZ3+ZHEKJ6mH&#10;AUVbIB16VmS5MWBLmqTEzoY9xG4dMAzoaUBfyK8zSo6zrdtp2EWmSIr8+JH05LypSrRlSheCx3g4&#10;CDBinIqs4PcxfnebeqcYaUN4RkrBWYx3TOPz6csXk1qOWSjWosyYQhCE63EtY7w2Ro59X9M1q4ge&#10;CMk4GHOhKmLgqu79TJEaolelHwbBsV8LlUklKNMatIvOiKcufp4zaq7zXDODyhgDNuNO5c6VPf3p&#10;hIzvFZHrgu5hkH9AUZGCQ9JDqAUxBG1U8UeoqqBKaJGbARWVL/K8oMzVANUMg2fVLNdEMlcLkKPl&#10;gSb9/8LSq+2NQkUW49Ozo+MwPDnCiJMKOtU+tV/az+0Tah/a7+1j+4CGGGVMU2DPQ2D52n579X4j&#10;zOv2EXmueNaYS20sDSB15X8cJRfRME1Cbx6kqRdFJ4F3NltE3ihNFvPk9GQ+uwg/2Tb47pV779dS&#10;jx0y20cnLiXANM1MNDBl1t3qNShttiZXlf0CnQjs0OfdobcWCQVlNArC4QgjCqajaBRFrveQtH8s&#10;lTZvmKiQFWKsYHRcUWQLmDp8vYvNxUValKUbn5L/poCYVuOK6BBarKZZNY7nA/qVyHZQlBLdUGpJ&#10;0wJSXxJtboiCKYQ6YLPMNRx5KeoYi72E0VqoD3/TW38YDrBiVMNUx5jD2mFUvuUwNHYBnDA8C0YB&#10;3FSvXvUC31RzAbsCvQZATrR+puy1uRLVHexcYhOBiXAK6WJsenFuuvWCnaUsSZwTzLok5pIvJbWh&#10;LV2Wy9vmjii5J9xAp65EP/Jk/Iz3zte+1DLZGGDfNcVS2xG5Zxz2xM3SfqftIv56d14//zzTHwAA&#10;AP//AwBQSwMEFAAGAAgAAAAhAHTGdNLaAAAAAwEAAA8AAABkcnMvZG93bnJldi54bWxMj0tvwjAQ&#10;hO+V+h+sReoNnFSkjzQOQpU4cKP0cTbxNkmJd6PYQMqv77YXellpNKOZb4vF6Dt1xCG0TAbSWQIK&#10;qWLXUm3g7XU1fQAVoiVnOyY08I0BFuX1VWFzxyd6weM21kpKKOTWQBNjn2sdqga9DTPukcT75MHb&#10;KHKotRvsScp9p2+T5E5725IsNLbH5war/fbgDbTZkmOK7+vV14dPOT1v1tl5Y8zNZFw+gYo4xksY&#10;fvEFHUph2vGBXFCdAXkk/l3x7pNHUDsD2XwOuiz0f/byBwAA//8DAFBLAQItABQABgAIAAAAIQC2&#10;gziS/gAAAOEBAAATAAAAAAAAAAAAAAAAAAAAAABbQ29udGVudF9UeXBlc10ueG1sUEsBAi0AFAAG&#10;AAgAAAAhADj9If/WAAAAlAEAAAsAAAAAAAAAAAAAAAAALwEAAF9yZWxzLy5yZWxzUEsBAi0AFAAG&#10;AAgAAAAhAHMfJOeRAgAAwQQAAA4AAAAAAAAAAAAAAAAALgIAAGRycy9lMm9Eb2MueG1sUEsBAi0A&#10;FAAGAAgAAAAhAHTGdNLaAAAAAwEAAA8AAAAAAAAAAAAAAAAA6wQAAGRycy9kb3ducmV2LnhtbFBL&#10;BQYAAAAABAAEAPMAAADyBQAAAAA=&#10;" filled="f" stroked="f">
              <v:textbox style="mso-fit-shape-to-text:t" inset="0,15pt,0,0">
                <w:txbxContent>
                  <w:p w14:paraId="6B3DD618" w14:textId="3E4B4158" w:rsidR="00334579" w:rsidRPr="00334579" w:rsidRDefault="00334579" w:rsidP="003345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45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79"/>
    <w:rsid w:val="00044A60"/>
    <w:rsid w:val="00334579"/>
    <w:rsid w:val="00465462"/>
    <w:rsid w:val="00503295"/>
    <w:rsid w:val="006B355A"/>
    <w:rsid w:val="0074734E"/>
    <w:rsid w:val="008B6941"/>
    <w:rsid w:val="00914510"/>
    <w:rsid w:val="0097006F"/>
    <w:rsid w:val="009764B5"/>
    <w:rsid w:val="00E150D2"/>
    <w:rsid w:val="00E63EB1"/>
    <w:rsid w:val="00E66DFE"/>
    <w:rsid w:val="00E7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2D29B"/>
  <w15:chartTrackingRefBased/>
  <w15:docId w15:val="{B9AB875F-0AE7-4443-9E0B-FA093588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579"/>
    <w:pPr>
      <w:bidi/>
      <w:spacing w:after="0" w:line="240" w:lineRule="auto"/>
    </w:pPr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57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57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57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57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57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57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57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57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57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5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5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5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5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5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5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5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5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5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5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34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57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34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57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345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5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345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5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5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5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45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579"/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4A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A60"/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הדר פאר</dc:creator>
  <cp:keywords/>
  <dc:description/>
  <cp:lastModifiedBy>נדב פסטר בכר</cp:lastModifiedBy>
  <cp:revision>2</cp:revision>
  <dcterms:created xsi:type="dcterms:W3CDTF">2024-08-20T07:01:00Z</dcterms:created>
  <dcterms:modified xsi:type="dcterms:W3CDTF">2024-08-20T07:01:00Z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5538f61,630364d9,384a6585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2024-08-11T15:30:39Z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3ab7b425-250d-4d77-844c-7e203ba858c9</vt:lpwstr>
  </property>
  <property fmtid="{D5CDD505-2E9C-101B-9397-08002B2CF9AE}" pid="11" name="MSIP_Label_701b9bfc-c426-492e-a46c-1a922d5fe54b_ContentBits">
    <vt:lpwstr>1</vt:lpwstr>
  </property>
</Properties>
</file>