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0C3F" w14:textId="77777777" w:rsidR="00C73688" w:rsidRPr="0093418E" w:rsidRDefault="00C73688" w:rsidP="00C73688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05663567" wp14:editId="3D1B6D2F">
            <wp:extent cx="781050" cy="714375"/>
            <wp:effectExtent l="0" t="0" r="0" b="9525"/>
            <wp:docPr id="5" name="Picture 5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603889D3" wp14:editId="740C571D">
            <wp:extent cx="542925" cy="742950"/>
            <wp:effectExtent l="0" t="0" r="9525" b="0"/>
            <wp:docPr id="6" name="Picture 6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16B7BB7C" w14:textId="77777777" w:rsidR="00C73688" w:rsidRPr="0093418E" w:rsidRDefault="00C73688" w:rsidP="00C73688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21A03B6C" w14:textId="77777777" w:rsidR="00C73688" w:rsidRPr="0093418E" w:rsidRDefault="00C73688" w:rsidP="00C73688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צפון</w:t>
      </w:r>
    </w:p>
    <w:p w14:paraId="1B145AA1" w14:textId="1C54A11E" w:rsidR="00C73688" w:rsidRPr="0093418E" w:rsidRDefault="00C73688" w:rsidP="00C73688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 w:rsidRPr="0093418E">
        <w:rPr>
          <w:rFonts w:ascii="David" w:hAnsi="David" w:hint="cs"/>
          <w:b/>
          <w:bCs/>
          <w:sz w:val="28"/>
          <w:szCs w:val="28"/>
          <w:rtl/>
        </w:rPr>
        <w:t>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93418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3418E">
        <w:rPr>
          <w:rFonts w:ascii="David" w:hAnsi="David"/>
          <w:sz w:val="28"/>
          <w:szCs w:val="28"/>
          <w:rtl/>
        </w:rPr>
        <w:t xml:space="preserve">:              </w:t>
      </w:r>
      <w:r w:rsidRPr="00C73688">
        <w:rPr>
          <w:rFonts w:ascii="David" w:hAnsi="David"/>
          <w:b/>
          <w:bCs/>
          <w:sz w:val="28"/>
          <w:szCs w:val="28"/>
          <w:rtl/>
        </w:rPr>
        <w:t>סא"ל סבסטיאן אוסובסקי</w:t>
      </w:r>
    </w:p>
    <w:p w14:paraId="76E59565" w14:textId="77777777" w:rsidR="00C73688" w:rsidRDefault="00C73688" w:rsidP="00C73688">
      <w:pPr>
        <w:pStyle w:val="BodyText"/>
        <w:jc w:val="both"/>
        <w:rPr>
          <w:rFonts w:ascii="David" w:hAnsi="David" w:cs="David"/>
          <w:sz w:val="28"/>
          <w:rtl/>
        </w:rPr>
      </w:pPr>
    </w:p>
    <w:p w14:paraId="60A14BC2" w14:textId="1184BE8E" w:rsidR="00C73688" w:rsidRPr="00FD2D17" w:rsidRDefault="00C73688" w:rsidP="00C73688">
      <w:pPr>
        <w:pStyle w:val="BodyText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בעניין: התובע הצבאי                       </w:t>
      </w:r>
      <w:r>
        <w:rPr>
          <w:rFonts w:ascii="David" w:hAnsi="David" w:cs="David" w:hint="cs"/>
          <w:sz w:val="28"/>
          <w:rtl/>
        </w:rPr>
        <w:t xml:space="preserve">                                  </w:t>
      </w:r>
      <w:r w:rsidRPr="0093418E">
        <w:rPr>
          <w:rFonts w:ascii="David" w:hAnsi="David" w:cs="David"/>
          <w:sz w:val="28"/>
          <w:rtl/>
        </w:rPr>
        <w:t xml:space="preserve"> </w:t>
      </w:r>
      <w:r>
        <w:rPr>
          <w:rFonts w:hint="cs"/>
          <w:rtl/>
        </w:rPr>
        <w:t xml:space="preserve">(ע"י ב"כ, </w:t>
      </w:r>
      <w:r w:rsidRPr="00EE7A3A">
        <w:rPr>
          <w:rFonts w:hint="cs"/>
          <w:rtl/>
        </w:rPr>
        <w:t>סגן קייט בזז</w:t>
      </w:r>
      <w:r w:rsidRPr="00822979">
        <w:rPr>
          <w:rFonts w:hint="cs"/>
          <w:rtl/>
        </w:rPr>
        <w:t>)</w:t>
      </w:r>
    </w:p>
    <w:p w14:paraId="26E44C49" w14:textId="77777777" w:rsidR="00C73688" w:rsidRPr="0093418E" w:rsidRDefault="00C73688" w:rsidP="00C73688">
      <w:pPr>
        <w:pStyle w:val="BodyText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1F4F5B32" w14:textId="7058DF46" w:rsidR="00C73688" w:rsidRPr="00FD2D17" w:rsidRDefault="00C73688" w:rsidP="00C73688">
      <w:pPr>
        <w:rPr>
          <w:rFonts w:ascii="David" w:eastAsiaTheme="minorEastAsia" w:hAnsi="David"/>
          <w:b/>
          <w:bCs/>
          <w:sz w:val="28"/>
          <w:szCs w:val="28"/>
          <w:rtl/>
        </w:rPr>
      </w:pPr>
      <w:r w:rsidRPr="00FD2D17">
        <w:rPr>
          <w:rFonts w:ascii="David" w:hAnsi="David"/>
          <w:b/>
          <w:bCs/>
          <w:sz w:val="28"/>
          <w:rtl/>
        </w:rPr>
        <w:t>הנאש</w:t>
      </w:r>
      <w:r>
        <w:rPr>
          <w:rFonts w:ascii="David" w:hAnsi="David" w:hint="cs"/>
          <w:b/>
          <w:bCs/>
          <w:sz w:val="28"/>
          <w:rtl/>
        </w:rPr>
        <w:t>מת</w:t>
      </w:r>
      <w:r w:rsidRPr="00FD2D17">
        <w:rPr>
          <w:rFonts w:ascii="David" w:hAnsi="David"/>
          <w:b/>
          <w:bCs/>
          <w:sz w:val="28"/>
          <w:rtl/>
        </w:rPr>
        <w:t>:</w:t>
      </w:r>
      <w:r w:rsidRPr="00FD2D17">
        <w:rPr>
          <w:rFonts w:ascii="David" w:hAnsi="David"/>
          <w:b/>
          <w:bCs/>
          <w:sz w:val="28"/>
        </w:rPr>
        <w:t>X</w:t>
      </w:r>
      <w:r w:rsidRPr="00FD2D17">
        <w:rPr>
          <w:rFonts w:ascii="David" w:hAnsi="David"/>
          <w:b/>
          <w:bCs/>
          <w:sz w:val="28"/>
          <w:rtl/>
        </w:rPr>
        <w:t>/</w:t>
      </w:r>
      <w:r w:rsidR="00213EAF">
        <w:rPr>
          <w:rFonts w:ascii="David" w:hAnsi="David"/>
          <w:b/>
          <w:bCs/>
          <w:sz w:val="28"/>
        </w:rPr>
        <w:t xml:space="preserve"> </w:t>
      </w:r>
      <w:r w:rsidRPr="00FD2D17">
        <w:rPr>
          <w:rFonts w:ascii="David" w:hAnsi="David"/>
          <w:b/>
          <w:bCs/>
          <w:sz w:val="28"/>
        </w:rPr>
        <w:t>XXX</w:t>
      </w:r>
      <w:r w:rsidR="00213EAF">
        <w:rPr>
          <w:rFonts w:ascii="David" w:hAnsi="David"/>
          <w:b/>
          <w:bCs/>
          <w:sz w:val="28"/>
        </w:rPr>
        <w:t xml:space="preserve"> </w:t>
      </w:r>
      <w:r w:rsidR="00213EAF">
        <w:rPr>
          <w:rFonts w:ascii="David" w:hAnsi="David" w:hint="cs"/>
          <w:b/>
          <w:bCs/>
          <w:sz w:val="28"/>
          <w:rtl/>
        </w:rPr>
        <w:t>רב"ט</w:t>
      </w:r>
      <w:r w:rsidRPr="00FD2D17">
        <w:rPr>
          <w:rFonts w:ascii="David" w:hAnsi="David"/>
          <w:b/>
          <w:bCs/>
          <w:sz w:val="28"/>
          <w:rtl/>
        </w:rPr>
        <w:t xml:space="preserve"> </w:t>
      </w:r>
      <w:r w:rsidRPr="00FD2D17">
        <w:rPr>
          <w:rFonts w:ascii="David" w:hAnsi="David" w:hint="cs"/>
          <w:b/>
          <w:bCs/>
          <w:sz w:val="28"/>
          <w:rtl/>
        </w:rPr>
        <w:t xml:space="preserve">ע' </w:t>
      </w:r>
      <w:r>
        <w:rPr>
          <w:rFonts w:ascii="David" w:hAnsi="David" w:hint="cs"/>
          <w:b/>
          <w:bCs/>
          <w:sz w:val="28"/>
          <w:rtl/>
        </w:rPr>
        <w:t xml:space="preserve">ו'                                                 </w:t>
      </w:r>
      <w:r w:rsidRPr="00FD2D17">
        <w:rPr>
          <w:rFonts w:ascii="David" w:eastAsiaTheme="minorEastAsia" w:hAnsi="David"/>
          <w:b/>
          <w:bCs/>
          <w:sz w:val="28"/>
          <w:szCs w:val="28"/>
          <w:rtl/>
        </w:rPr>
        <w:t xml:space="preserve">(ע"י ב"כ, </w:t>
      </w:r>
      <w:r w:rsidRPr="00C73688">
        <w:rPr>
          <w:rFonts w:ascii="David" w:eastAsiaTheme="minorEastAsia" w:hAnsi="David"/>
          <w:b/>
          <w:bCs/>
          <w:sz w:val="28"/>
          <w:szCs w:val="28"/>
          <w:rtl/>
        </w:rPr>
        <w:t>סרן נתנאל אזולאי</w:t>
      </w:r>
      <w:r>
        <w:rPr>
          <w:rFonts w:ascii="David" w:eastAsiaTheme="minorEastAsia" w:hAnsi="David" w:hint="cs"/>
          <w:b/>
          <w:bCs/>
          <w:sz w:val="28"/>
          <w:szCs w:val="28"/>
          <w:rtl/>
        </w:rPr>
        <w:t>)</w:t>
      </w:r>
    </w:p>
    <w:p w14:paraId="426A5C5D" w14:textId="77777777" w:rsidR="00C73688" w:rsidRDefault="00C73688" w:rsidP="00C73688">
      <w:pPr>
        <w:rPr>
          <w:b/>
          <w:bCs/>
          <w:rtl/>
        </w:rPr>
      </w:pPr>
    </w:p>
    <w:p w14:paraId="741BC68B" w14:textId="561AAFD9" w:rsidR="00EE7A3A" w:rsidRPr="0089604B" w:rsidRDefault="00EE7A3A" w:rsidP="00EE7A3A">
      <w:pPr>
        <w:pStyle w:val="Title"/>
        <w:rPr>
          <w:rFonts w:ascii="David Libre" w:hAnsi="David Libre"/>
          <w:sz w:val="24"/>
          <w:szCs w:val="24"/>
          <w:rtl/>
        </w:rPr>
      </w:pPr>
      <w:r w:rsidRPr="0089604B">
        <w:rPr>
          <w:rFonts w:ascii="David Libre" w:hAnsi="David Libre"/>
          <w:sz w:val="24"/>
          <w:szCs w:val="24"/>
          <w:rtl/>
        </w:rPr>
        <w:t>הכרעת-דין</w:t>
      </w:r>
    </w:p>
    <w:p w14:paraId="689CC026" w14:textId="23CBB992" w:rsidR="00EE7A3A" w:rsidRPr="0089604B" w:rsidRDefault="00EE7A3A" w:rsidP="00EE7A3A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מפקדת </w:t>
      </w:r>
      <w:r w:rsidR="00C73688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28.05.2023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 ועד 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27.11.2023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184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ימים, בהתאם לכתב האישום ולפרטים הנוספים.</w:t>
      </w:r>
      <w:r w:rsidRPr="0089604B">
        <w:rPr>
          <w:rFonts w:ascii="David Libre" w:hAnsi="David Libre" w:cs="David"/>
          <w:sz w:val="24"/>
          <w:szCs w:val="24"/>
          <w:rtl/>
        </w:rPr>
        <w:t xml:space="preserve"> </w:t>
      </w:r>
    </w:p>
    <w:p w14:paraId="23942DF1" w14:textId="77777777" w:rsidR="00213EAF" w:rsidRDefault="00213EAF" w:rsidP="00EE7A3A">
      <w:pPr>
        <w:spacing w:line="360" w:lineRule="auto"/>
        <w:rPr>
          <w:rFonts w:ascii="David" w:hAnsi="David"/>
          <w:b/>
          <w:bCs/>
          <w:rtl/>
        </w:rPr>
      </w:pPr>
    </w:p>
    <w:p w14:paraId="6084632B" w14:textId="1C7A86DB" w:rsidR="00EE7A3A" w:rsidRPr="00EE7A3A" w:rsidRDefault="00EE7A3A" w:rsidP="00EE7A3A">
      <w:pPr>
        <w:spacing w:line="360" w:lineRule="auto"/>
        <w:rPr>
          <w:rFonts w:ascii="David" w:hAnsi="David"/>
          <w:rtl/>
        </w:rPr>
      </w:pPr>
      <w:r w:rsidRPr="00EE7A3A">
        <w:rPr>
          <w:rFonts w:ascii="David" w:hAnsi="David"/>
          <w:b/>
          <w:bCs/>
          <w:rtl/>
        </w:rPr>
        <w:t xml:space="preserve">ניתנה היום, </w:t>
      </w:r>
      <w:r w:rsidRPr="00EE7A3A">
        <w:rPr>
          <w:rFonts w:ascii="David" w:hAnsi="David" w:hint="cs"/>
          <w:b/>
          <w:bCs/>
          <w:rtl/>
        </w:rPr>
        <w:t>יד</w:t>
      </w:r>
      <w:r w:rsidRPr="00EE7A3A">
        <w:rPr>
          <w:rFonts w:ascii="David" w:hAnsi="David"/>
          <w:b/>
          <w:bCs/>
          <w:rtl/>
        </w:rPr>
        <w:t xml:space="preserve">' בטבת תשפ"ד, </w:t>
      </w:r>
      <w:r w:rsidRPr="00EE7A3A">
        <w:rPr>
          <w:rFonts w:ascii="David" w:hAnsi="David" w:hint="cs"/>
          <w:b/>
          <w:bCs/>
          <w:rtl/>
        </w:rPr>
        <w:t>26</w:t>
      </w:r>
      <w:r w:rsidRPr="00EE7A3A">
        <w:rPr>
          <w:rFonts w:ascii="David" w:hAnsi="David"/>
          <w:b/>
          <w:bCs/>
          <w:rtl/>
        </w:rPr>
        <w:t>.12.2023</w:t>
      </w:r>
      <w:r>
        <w:rPr>
          <w:rFonts w:ascii="David" w:hAnsi="David" w:hint="cs"/>
          <w:b/>
          <w:bCs/>
          <w:rtl/>
        </w:rPr>
        <w:t>,</w:t>
      </w:r>
      <w:r w:rsidRPr="00EE7A3A">
        <w:rPr>
          <w:rFonts w:ascii="David" w:hAnsi="David"/>
          <w:b/>
          <w:bCs/>
          <w:rtl/>
        </w:rPr>
        <w:t xml:space="preserve"> והודעה בפומבי ובמעמד הצדדים.</w:t>
      </w:r>
    </w:p>
    <w:p w14:paraId="51DD6201" w14:textId="77777777" w:rsidR="00EE7A3A" w:rsidRPr="0089604B" w:rsidRDefault="00EE7A3A" w:rsidP="00EE7A3A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3505A418" w14:textId="77777777" w:rsidR="00EE7A3A" w:rsidRPr="0089604B" w:rsidRDefault="00EE7A3A" w:rsidP="00EE7A3A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___________</w:t>
      </w:r>
    </w:p>
    <w:p w14:paraId="3474FD7E" w14:textId="5EE8B63E" w:rsidR="00EE7A3A" w:rsidRPr="0089604B" w:rsidRDefault="00EE7A3A" w:rsidP="00EE7A3A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69AE98CE" w14:textId="77777777" w:rsidR="00FC44E9" w:rsidRPr="00FC44E9" w:rsidRDefault="00FC44E9" w:rsidP="005F7A46">
      <w:pPr>
        <w:rPr>
          <w:rtl/>
        </w:rPr>
      </w:pPr>
    </w:p>
    <w:p w14:paraId="5E88953A" w14:textId="06B33ABD" w:rsidR="00EE7A3A" w:rsidRDefault="00EE7A3A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24E12361" w14:textId="6C16F4FC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47C162F4" w14:textId="60FE0AC6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0CF0297F" w14:textId="74749F43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390EBB09" w14:textId="052A1F1E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3BF86304" w14:textId="42FB753B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43CD3E09" w14:textId="33D1C4CC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1177A4AC" w14:textId="35F516CD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167898C8" w14:textId="2B89F01F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65CDA954" w14:textId="1DE5F414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19D160B6" w14:textId="1077D780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6092F183" w14:textId="00480849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667275E4" w14:textId="50218D76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323CC3BB" w14:textId="602DAAEF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53037009" w14:textId="45EDE19C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51F4FD6E" w14:textId="3EAB440C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4B5E4717" w14:textId="7ADA292D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2C55AFFC" w14:textId="77777777" w:rsidR="00213EAF" w:rsidRDefault="00213EAF" w:rsidP="00EE7A3A">
      <w:pPr>
        <w:pStyle w:val="Title"/>
        <w:rPr>
          <w:rFonts w:ascii="David Libre" w:hAnsi="David Libre"/>
          <w:sz w:val="24"/>
          <w:szCs w:val="24"/>
          <w:rtl/>
        </w:rPr>
      </w:pPr>
    </w:p>
    <w:p w14:paraId="278C2D1D" w14:textId="6FEF7C34" w:rsidR="00EE7A3A" w:rsidRPr="0089604B" w:rsidRDefault="00EE7A3A" w:rsidP="00C73688">
      <w:pPr>
        <w:pStyle w:val="Title"/>
        <w:rPr>
          <w:rFonts w:ascii="David Libre" w:hAnsi="David Libre"/>
          <w:sz w:val="24"/>
          <w:szCs w:val="24"/>
          <w:rtl/>
        </w:rPr>
      </w:pPr>
      <w:r w:rsidRPr="0089604B">
        <w:rPr>
          <w:rFonts w:ascii="David Libre" w:hAnsi="David Libre"/>
          <w:sz w:val="24"/>
          <w:szCs w:val="24"/>
          <w:rtl/>
        </w:rPr>
        <w:lastRenderedPageBreak/>
        <w:t>גז</w:t>
      </w:r>
      <w:r>
        <w:rPr>
          <w:rFonts w:ascii="David Libre" w:hAnsi="David Libre" w:hint="cs"/>
          <w:sz w:val="24"/>
          <w:szCs w:val="24"/>
          <w:rtl/>
        </w:rPr>
        <w:t>ר</w:t>
      </w:r>
      <w:r w:rsidRPr="0089604B">
        <w:rPr>
          <w:rFonts w:ascii="David Libre" w:hAnsi="David Libre"/>
          <w:sz w:val="24"/>
          <w:szCs w:val="24"/>
          <w:rtl/>
        </w:rPr>
        <w:t>-דין</w:t>
      </w:r>
    </w:p>
    <w:p w14:paraId="47AB7D23" w14:textId="78FBDE49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 xml:space="preserve">הנאשמת הורשעה על פי הודאתה בעבירה של היעדר מן השירות שלא ברשות, על כי נעדרה מיחידתה </w:t>
      </w:r>
      <w:r>
        <w:rPr>
          <w:rFonts w:ascii="David Libre" w:hAnsi="David Libre" w:hint="cs"/>
          <w:rtl/>
        </w:rPr>
        <w:t xml:space="preserve">מפקדת </w:t>
      </w:r>
      <w:r w:rsidR="00C73688">
        <w:rPr>
          <w:rFonts w:ascii="David Libre" w:hAnsi="David Libre" w:hint="cs"/>
        </w:rPr>
        <w:t>XXX</w:t>
      </w:r>
      <w:r>
        <w:rPr>
          <w:rFonts w:ascii="David Libre" w:hAnsi="David Libre" w:hint="cs"/>
          <w:rtl/>
        </w:rPr>
        <w:t xml:space="preserve"> </w:t>
      </w:r>
      <w:r w:rsidRPr="0089604B">
        <w:rPr>
          <w:rFonts w:ascii="David Libre" w:hAnsi="David Libre"/>
          <w:rtl/>
        </w:rPr>
        <w:t xml:space="preserve">לתקופה בת </w:t>
      </w:r>
      <w:r>
        <w:rPr>
          <w:rFonts w:ascii="David Libre" w:hAnsi="David Libre" w:hint="cs"/>
          <w:rtl/>
        </w:rPr>
        <w:t>184</w:t>
      </w:r>
      <w:r w:rsidRPr="0089604B">
        <w:rPr>
          <w:rFonts w:ascii="David Libre" w:hAnsi="David Libre"/>
          <w:rtl/>
        </w:rPr>
        <w:t xml:space="preserve"> ימים,  אשר </w:t>
      </w:r>
      <w:r w:rsidRPr="001125D9">
        <w:rPr>
          <w:rFonts w:ascii="David Libre" w:hAnsi="David Libre"/>
          <w:rtl/>
        </w:rPr>
        <w:t>הסתיימה בהתייצבותה</w:t>
      </w:r>
      <w:r w:rsidRPr="001125D9">
        <w:rPr>
          <w:rFonts w:ascii="David Libre" w:hAnsi="David Libre" w:hint="cs"/>
          <w:rtl/>
        </w:rPr>
        <w:t>.</w:t>
      </w:r>
    </w:p>
    <w:p w14:paraId="18EC8C1F" w14:textId="77777777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</w:p>
    <w:p w14:paraId="45C84406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>הנאשמת גויסה לצה"ל בחודש</w:t>
      </w:r>
      <w:r>
        <w:rPr>
          <w:rFonts w:ascii="David Libre" w:hAnsi="David Libre" w:hint="cs"/>
          <w:rtl/>
        </w:rPr>
        <w:t xml:space="preserve"> אפריל 2022 ושירתה בתפקידים שונים במשך שנה, במסגרתה ביצעה שתי היעדרויו</w:t>
      </w:r>
      <w:r>
        <w:rPr>
          <w:rFonts w:ascii="David Libre" w:hAnsi="David Libre" w:hint="eastAsia"/>
          <w:rtl/>
        </w:rPr>
        <w:t>ת</w:t>
      </w:r>
      <w:r>
        <w:rPr>
          <w:rFonts w:ascii="David Libre" w:hAnsi="David Libre" w:hint="cs"/>
          <w:rtl/>
        </w:rPr>
        <w:t>. לאחר קשיי הסתגלות למערכת הצבאית החלה בהיעדרותה הנוכחית בגינה נותנת את הדין היום.</w:t>
      </w:r>
    </w:p>
    <w:p w14:paraId="2EE66DF3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</w:p>
    <w:p w14:paraId="5914DFF6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הצדדים הציגו הסדר טיעון אשר חורג ממדיניות הענישה הנהוגה לאור עברה והיעדרותה שחלקה בעת לחימה.</w:t>
      </w:r>
    </w:p>
    <w:p w14:paraId="10E0D4A9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</w:p>
    <w:p w14:paraId="1C4B0747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 xml:space="preserve">לצד כל אלה, ישנן נסיבות לקולה אשר מסבירות את השיקולים להסדר שהוא ראוי ונכון בהתחשב לכלל הנסיבות. </w:t>
      </w:r>
    </w:p>
    <w:p w14:paraId="0562E4E5" w14:textId="77777777" w:rsidR="00EE7A3A" w:rsidRDefault="00EE7A3A" w:rsidP="00EE7A3A">
      <w:pPr>
        <w:spacing w:line="360" w:lineRule="auto"/>
        <w:rPr>
          <w:rFonts w:ascii="David Libre" w:hAnsi="David Libre"/>
          <w:rtl/>
        </w:rPr>
      </w:pPr>
    </w:p>
    <w:p w14:paraId="3DF3DE36" w14:textId="77777777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הנאשמת פוטרה משירות צבאי לאחר שהותאם לה פרופיל פוסל שירות והרקע לו נסיבות אישיות ומשפחתיות חריגות לצד קושי נפשי ניכר.</w:t>
      </w:r>
    </w:p>
    <w:p w14:paraId="4FA0A039" w14:textId="77777777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</w:p>
    <w:p w14:paraId="602F860B" w14:textId="77777777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 xml:space="preserve">בנסיבות אלה מצאתי לכבד את עתירתם המשותפת של הצדדים ולאמץ את הסדר הטיעון שהוצג. </w:t>
      </w:r>
    </w:p>
    <w:p w14:paraId="1A363DF3" w14:textId="77777777" w:rsidR="00EE7A3A" w:rsidRPr="0089604B" w:rsidRDefault="00EE7A3A" w:rsidP="00EE7A3A">
      <w:pPr>
        <w:spacing w:line="360" w:lineRule="auto"/>
        <w:rPr>
          <w:rFonts w:ascii="David Libre" w:hAnsi="David Libre"/>
          <w:rtl/>
        </w:rPr>
      </w:pPr>
    </w:p>
    <w:p w14:paraId="2DF3409C" w14:textId="77777777" w:rsidR="00EE7A3A" w:rsidRPr="00EE7A3A" w:rsidRDefault="00EE7A3A" w:rsidP="00EE7A3A">
      <w:pPr>
        <w:spacing w:line="360" w:lineRule="auto"/>
        <w:rPr>
          <w:rFonts w:ascii="David Libre" w:hAnsi="David Libre"/>
          <w:b/>
          <w:bCs/>
          <w:rtl/>
        </w:rPr>
      </w:pPr>
      <w:r w:rsidRPr="00EE7A3A">
        <w:rPr>
          <w:rFonts w:ascii="David Libre" w:hAnsi="David Libre"/>
          <w:b/>
          <w:bCs/>
          <w:rtl/>
        </w:rPr>
        <w:t>על הנאשמת נגזרים, אפוא, העונשים הבאים:</w:t>
      </w:r>
    </w:p>
    <w:p w14:paraId="68027663" w14:textId="77777777" w:rsidR="00EE7A3A" w:rsidRPr="00EE7A3A" w:rsidRDefault="00EE7A3A" w:rsidP="00EE7A3A">
      <w:pPr>
        <w:spacing w:line="360" w:lineRule="auto"/>
        <w:rPr>
          <w:rFonts w:ascii="David Libre" w:hAnsi="David Libre"/>
          <w:b/>
          <w:bCs/>
          <w:rtl/>
        </w:rPr>
      </w:pPr>
    </w:p>
    <w:p w14:paraId="4184AC60" w14:textId="0D351D93" w:rsidR="00EE7A3A" w:rsidRPr="00EE7A3A" w:rsidRDefault="00EE7A3A" w:rsidP="00EE7A3A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שלושים ושישה (</w:t>
      </w:r>
      <w:r w:rsidRPr="00EE7A3A">
        <w:rPr>
          <w:rFonts w:ascii="David Libre" w:hAnsi="David Libre" w:hint="cs"/>
          <w:b/>
          <w:bCs/>
          <w:rtl/>
        </w:rPr>
        <w:t>36</w:t>
      </w:r>
      <w:r>
        <w:rPr>
          <w:rFonts w:ascii="David Libre" w:hAnsi="David Libre" w:hint="cs"/>
          <w:b/>
          <w:bCs/>
          <w:rtl/>
        </w:rPr>
        <w:t>)</w:t>
      </w:r>
      <w:r w:rsidRPr="00EE7A3A">
        <w:rPr>
          <w:rFonts w:ascii="David Libre" w:hAnsi="David Libre" w:hint="cs"/>
          <w:b/>
          <w:bCs/>
          <w:rtl/>
        </w:rPr>
        <w:t xml:space="preserve"> </w:t>
      </w:r>
      <w:r w:rsidRPr="00EE7A3A">
        <w:rPr>
          <w:rFonts w:ascii="David Libre" w:hAnsi="David Libre"/>
          <w:b/>
          <w:bCs/>
          <w:rtl/>
        </w:rPr>
        <w:t>ימי מאסר לריצוי בפועל, שיימנו החל מיום מעצרה.</w:t>
      </w:r>
    </w:p>
    <w:p w14:paraId="19D5B4BF" w14:textId="01C3952B" w:rsidR="00EE7A3A" w:rsidRPr="00EE7A3A" w:rsidRDefault="00EE7A3A" w:rsidP="00EE7A3A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</w:rPr>
      </w:pPr>
      <w:r w:rsidRPr="00EE7A3A">
        <w:rPr>
          <w:rFonts w:ascii="David Libre" w:hAnsi="David Libre"/>
          <w:b/>
          <w:bCs/>
          <w:rtl/>
        </w:rPr>
        <w:t>עונש מאסר מותנה בן</w:t>
      </w:r>
      <w:r>
        <w:rPr>
          <w:rFonts w:ascii="David Libre" w:hAnsi="David Libre" w:hint="cs"/>
          <w:b/>
          <w:bCs/>
          <w:rtl/>
        </w:rPr>
        <w:t xml:space="preserve"> שלושים</w:t>
      </w:r>
      <w:r w:rsidRPr="00EE7A3A">
        <w:rPr>
          <w:rFonts w:ascii="David Libre" w:hAnsi="David Libre"/>
          <w:b/>
          <w:bCs/>
          <w:rtl/>
        </w:rPr>
        <w:t xml:space="preserve"> </w:t>
      </w:r>
      <w:r>
        <w:rPr>
          <w:rFonts w:ascii="David Libre" w:hAnsi="David Libre" w:hint="cs"/>
          <w:b/>
          <w:bCs/>
          <w:rtl/>
        </w:rPr>
        <w:t>(</w:t>
      </w:r>
      <w:r w:rsidRPr="00EE7A3A">
        <w:rPr>
          <w:rFonts w:ascii="David Libre" w:hAnsi="David Libre" w:hint="cs"/>
          <w:b/>
          <w:bCs/>
          <w:rtl/>
        </w:rPr>
        <w:t>30</w:t>
      </w:r>
      <w:r>
        <w:rPr>
          <w:rFonts w:ascii="David Libre" w:hAnsi="David Libre" w:hint="cs"/>
          <w:b/>
          <w:bCs/>
          <w:rtl/>
        </w:rPr>
        <w:t>)</w:t>
      </w:r>
      <w:r w:rsidRPr="00EE7A3A">
        <w:rPr>
          <w:rFonts w:ascii="David Libre" w:hAnsi="David Libre"/>
          <w:b/>
          <w:bCs/>
          <w:rtl/>
        </w:rPr>
        <w:t xml:space="preserve"> ימים למשך שנתיים</w:t>
      </w:r>
      <w:r>
        <w:rPr>
          <w:rFonts w:ascii="David Libre" w:hAnsi="David Libre" w:hint="cs"/>
          <w:b/>
          <w:bCs/>
          <w:rtl/>
        </w:rPr>
        <w:t xml:space="preserve"> (2)</w:t>
      </w:r>
      <w:r w:rsidRPr="00EE7A3A">
        <w:rPr>
          <w:rFonts w:ascii="David Libre" w:hAnsi="David Libre"/>
          <w:b/>
          <w:bCs/>
          <w:rtl/>
        </w:rPr>
        <w:t>, שלא תעבור עבירה לפי סעיף 92 או 94 לחוק השיפוט הצבאי, התשט"ו</w:t>
      </w:r>
      <w:r>
        <w:rPr>
          <w:rFonts w:ascii="David Libre" w:hAnsi="David Libre" w:hint="cs"/>
          <w:b/>
          <w:bCs/>
          <w:rtl/>
        </w:rPr>
        <w:t>-</w:t>
      </w:r>
      <w:r w:rsidRPr="00EE7A3A">
        <w:rPr>
          <w:rFonts w:ascii="David Libre" w:hAnsi="David Libre"/>
          <w:b/>
          <w:bCs/>
          <w:rtl/>
        </w:rPr>
        <w:t>1955</w:t>
      </w:r>
      <w:r w:rsidRPr="00EE7A3A">
        <w:rPr>
          <w:rFonts w:ascii="David Libre" w:hAnsi="David Libre" w:hint="cs"/>
          <w:b/>
          <w:bCs/>
          <w:rtl/>
        </w:rPr>
        <w:t xml:space="preserve">, לצורך הסדרת הליכי הפטור </w:t>
      </w:r>
      <w:r w:rsidRPr="00EE7A3A">
        <w:rPr>
          <w:rFonts w:ascii="David Libre" w:hAnsi="David Libre"/>
          <w:b/>
          <w:bCs/>
          <w:rtl/>
        </w:rPr>
        <w:t xml:space="preserve">. </w:t>
      </w:r>
    </w:p>
    <w:p w14:paraId="3683BD02" w14:textId="77777777" w:rsidR="00EE7A3A" w:rsidRPr="00EE7A3A" w:rsidRDefault="00EE7A3A" w:rsidP="00EE7A3A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rtl/>
        </w:rPr>
      </w:pPr>
      <w:r w:rsidRPr="00EE7A3A">
        <w:rPr>
          <w:rFonts w:ascii="David Libre" w:hAnsi="David Libre"/>
          <w:b/>
          <w:bCs/>
          <w:rtl/>
        </w:rPr>
        <w:t>הורדה לדרגת טוראי.</w:t>
      </w:r>
    </w:p>
    <w:p w14:paraId="76F6C359" w14:textId="77777777" w:rsidR="00EE7A3A" w:rsidRPr="0089604B" w:rsidRDefault="00EE7A3A" w:rsidP="00EE7A3A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זכות ערעור כחוק.</w:t>
      </w:r>
    </w:p>
    <w:p w14:paraId="73B1346D" w14:textId="18E75CE4" w:rsidR="00EE7A3A" w:rsidRDefault="00EE7A3A" w:rsidP="00EE7A3A">
      <w:pPr>
        <w:spacing w:line="360" w:lineRule="auto"/>
        <w:rPr>
          <w:rFonts w:ascii="David" w:hAnsi="David"/>
          <w:b/>
          <w:bCs/>
          <w:rtl/>
        </w:rPr>
      </w:pPr>
      <w:r w:rsidRPr="00EE7A3A">
        <w:rPr>
          <w:rFonts w:ascii="David" w:hAnsi="David"/>
          <w:b/>
          <w:bCs/>
          <w:rtl/>
        </w:rPr>
        <w:t>נית</w:t>
      </w:r>
      <w:r w:rsidRPr="00EE7A3A">
        <w:rPr>
          <w:rFonts w:ascii="David" w:hAnsi="David" w:hint="cs"/>
          <w:b/>
          <w:bCs/>
          <w:rtl/>
        </w:rPr>
        <w:t>ן</w:t>
      </w:r>
      <w:r w:rsidRPr="00EE7A3A">
        <w:rPr>
          <w:rFonts w:ascii="David" w:hAnsi="David"/>
          <w:b/>
          <w:bCs/>
          <w:rtl/>
        </w:rPr>
        <w:t xml:space="preserve"> היום, </w:t>
      </w:r>
      <w:r w:rsidRPr="00EE7A3A">
        <w:rPr>
          <w:rFonts w:ascii="David" w:hAnsi="David" w:hint="cs"/>
          <w:b/>
          <w:bCs/>
          <w:rtl/>
        </w:rPr>
        <w:t>יד</w:t>
      </w:r>
      <w:r w:rsidRPr="00EE7A3A">
        <w:rPr>
          <w:rFonts w:ascii="David" w:hAnsi="David"/>
          <w:b/>
          <w:bCs/>
          <w:rtl/>
        </w:rPr>
        <w:t xml:space="preserve">' בטבת תשפ"ד, </w:t>
      </w:r>
      <w:r w:rsidRPr="00EE7A3A">
        <w:rPr>
          <w:rFonts w:ascii="David" w:hAnsi="David" w:hint="cs"/>
          <w:b/>
          <w:bCs/>
          <w:rtl/>
        </w:rPr>
        <w:t>26</w:t>
      </w:r>
      <w:r w:rsidRPr="00EE7A3A">
        <w:rPr>
          <w:rFonts w:ascii="David" w:hAnsi="David"/>
          <w:b/>
          <w:bCs/>
          <w:rtl/>
        </w:rPr>
        <w:t>.12.2023</w:t>
      </w:r>
      <w:r>
        <w:rPr>
          <w:rFonts w:ascii="David" w:hAnsi="David" w:hint="cs"/>
          <w:b/>
          <w:bCs/>
          <w:rtl/>
        </w:rPr>
        <w:t>,</w:t>
      </w:r>
      <w:r w:rsidRPr="00EE7A3A">
        <w:rPr>
          <w:rFonts w:ascii="David" w:hAnsi="David"/>
          <w:b/>
          <w:bCs/>
          <w:rtl/>
        </w:rPr>
        <w:t xml:space="preserve"> והודע בפומבי ובמעמד הצדדים.</w:t>
      </w:r>
    </w:p>
    <w:p w14:paraId="7EE365A6" w14:textId="77777777" w:rsidR="00EE7A3A" w:rsidRPr="00EE7A3A" w:rsidRDefault="00EE7A3A" w:rsidP="00EE7A3A">
      <w:pPr>
        <w:spacing w:line="360" w:lineRule="auto"/>
        <w:rPr>
          <w:rFonts w:ascii="David" w:hAnsi="David"/>
          <w:rtl/>
        </w:rPr>
      </w:pPr>
    </w:p>
    <w:p w14:paraId="7035269E" w14:textId="77777777" w:rsidR="00EE7A3A" w:rsidRPr="0089604B" w:rsidRDefault="00EE7A3A" w:rsidP="00EE7A3A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___________</w:t>
      </w:r>
    </w:p>
    <w:p w14:paraId="42176054" w14:textId="77777777" w:rsidR="00EE7A3A" w:rsidRPr="0089604B" w:rsidRDefault="00EE7A3A" w:rsidP="00EE7A3A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20F2FC97" w14:textId="77777777" w:rsidR="00FC44E9" w:rsidRPr="00FC44E9" w:rsidRDefault="00FC44E9" w:rsidP="005F7A46">
      <w:pPr>
        <w:rPr>
          <w:rtl/>
        </w:rPr>
      </w:pPr>
    </w:p>
    <w:p w14:paraId="24D0E5A7" w14:textId="77777777" w:rsidR="00697E26" w:rsidRDefault="00697E26" w:rsidP="007F51C4">
      <w:pPr>
        <w:ind w:left="5954"/>
        <w:rPr>
          <w:b/>
          <w:bCs/>
          <w:rtl/>
        </w:rPr>
      </w:pPr>
      <w:r w:rsidRPr="00822979">
        <w:rPr>
          <w:rFonts w:hint="cs"/>
          <w:b/>
          <w:bCs/>
          <w:rtl/>
        </w:rPr>
        <w:t>העתק נכון מהמקור</w:t>
      </w:r>
      <w:r>
        <w:rPr>
          <w:b/>
          <w:bCs/>
          <w:rtl/>
        </w:rPr>
        <w:br/>
      </w:r>
      <w:r w:rsidR="007F51C4">
        <w:rPr>
          <w:b/>
          <w:bCs/>
          <w:rtl/>
        </w:rPr>
        <w:fldChar w:fldCharType="begin"/>
      </w:r>
      <w:r w:rsidR="007F51C4">
        <w:rPr>
          <w:b/>
          <w:bCs/>
          <w:rtl/>
        </w:rPr>
        <w:instrText xml:space="preserve"> </w:instrText>
      </w:r>
      <w:r w:rsidR="007F51C4">
        <w:rPr>
          <w:b/>
          <w:bCs/>
        </w:rPr>
        <w:instrText>DOCPROPERTY  kabidbeitdin  \* MERGEFORMAT</w:instrText>
      </w:r>
      <w:r w:rsidR="007F51C4">
        <w:rPr>
          <w:b/>
          <w:bCs/>
          <w:rtl/>
        </w:rPr>
        <w:instrText xml:space="preserve"> </w:instrText>
      </w:r>
      <w:r w:rsidR="00213EAF">
        <w:rPr>
          <w:b/>
          <w:bCs/>
          <w:rtl/>
        </w:rPr>
        <w:fldChar w:fldCharType="separate"/>
      </w:r>
      <w:r w:rsidR="007F51C4">
        <w:rPr>
          <w:b/>
          <w:bCs/>
          <w:rtl/>
        </w:rPr>
        <w:fldChar w:fldCharType="end"/>
      </w:r>
      <w:r>
        <w:rPr>
          <w:b/>
          <w:bCs/>
          <w:rtl/>
        </w:rPr>
        <w:br/>
      </w:r>
      <w:r w:rsidRPr="00822979">
        <w:rPr>
          <w:rFonts w:hint="cs"/>
          <w:b/>
          <w:bCs/>
          <w:rtl/>
        </w:rPr>
        <w:t>ק</w:t>
      </w:r>
      <w:r>
        <w:rPr>
          <w:rFonts w:hint="cs"/>
          <w:b/>
          <w:bCs/>
          <w:rtl/>
        </w:rPr>
        <w:t xml:space="preserve">' </w:t>
      </w:r>
      <w:r w:rsidRPr="00822979">
        <w:rPr>
          <w:rFonts w:hint="cs"/>
          <w:b/>
          <w:bCs/>
          <w:rtl/>
        </w:rPr>
        <w:t>בי</w:t>
      </w:r>
      <w:r>
        <w:rPr>
          <w:rFonts w:hint="cs"/>
          <w:b/>
          <w:bCs/>
          <w:rtl/>
        </w:rPr>
        <w:t>ת ה</w:t>
      </w:r>
      <w:r w:rsidRPr="00822979">
        <w:rPr>
          <w:rFonts w:hint="cs"/>
          <w:b/>
          <w:bCs/>
          <w:rtl/>
        </w:rPr>
        <w:t>ד</w:t>
      </w:r>
      <w:r>
        <w:rPr>
          <w:rFonts w:hint="cs"/>
          <w:b/>
          <w:bCs/>
          <w:rtl/>
        </w:rPr>
        <w:t>ין</w:t>
      </w:r>
      <w:r>
        <w:rPr>
          <w:b/>
          <w:bCs/>
          <w:rtl/>
        </w:rPr>
        <w:br/>
      </w:r>
    </w:p>
    <w:p w14:paraId="37D4CBC3" w14:textId="1CC3153F" w:rsidR="00C73688" w:rsidRDefault="00B82938" w:rsidP="00C73688">
      <w:pPr>
        <w:rPr>
          <w:b/>
          <w:bCs/>
          <w:rtl/>
        </w:rPr>
      </w:pPr>
      <w:r>
        <w:rPr>
          <w:rFonts w:hint="cs"/>
          <w:b/>
          <w:bCs/>
          <w:rtl/>
        </w:rPr>
        <w:t>נערך על ידי</w:t>
      </w:r>
      <w:r w:rsidR="00C73688">
        <w:rPr>
          <w:rFonts w:hint="cs"/>
          <w:b/>
          <w:bCs/>
          <w:rtl/>
        </w:rPr>
        <w:t>: ג.ח</w:t>
      </w:r>
    </w:p>
    <w:p w14:paraId="131F0B00" w14:textId="657E1FC3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בתאריך</w:t>
      </w:r>
      <w:r w:rsidR="00C73688">
        <w:rPr>
          <w:rFonts w:hint="cs"/>
          <w:b/>
          <w:bCs/>
          <w:rtl/>
        </w:rPr>
        <w:t>1.1.2024</w:t>
      </w:r>
    </w:p>
    <w:p w14:paraId="28F5C1EA" w14:textId="1D5F2307" w:rsidR="002709C4" w:rsidRDefault="00697E26" w:rsidP="002E097C">
      <w:pPr>
        <w:rPr>
          <w:b/>
          <w:bCs/>
          <w:rtl/>
        </w:rPr>
      </w:pPr>
      <w:r>
        <w:rPr>
          <w:rFonts w:hint="cs"/>
          <w:b/>
          <w:bCs/>
          <w:rtl/>
        </w:rPr>
        <w:t>חתימת המגיה:</w:t>
      </w:r>
      <w:r w:rsidR="00C73688">
        <w:rPr>
          <w:rFonts w:hint="cs"/>
          <w:b/>
          <w:bCs/>
          <w:rtl/>
        </w:rPr>
        <w:t xml:space="preserve"> סגן שיר בן-ארמון</w:t>
      </w:r>
    </w:p>
    <w:p w14:paraId="771CE959" w14:textId="77777777" w:rsidR="00B82938" w:rsidRDefault="00B82938">
      <w:pPr>
        <w:rPr>
          <w:b/>
          <w:bCs/>
          <w:rtl/>
        </w:rPr>
      </w:pPr>
    </w:p>
    <w:sectPr w:rsidR="00B82938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3278" w14:textId="77777777" w:rsidR="0002711D" w:rsidRDefault="0002711D">
      <w:r>
        <w:separator/>
      </w:r>
    </w:p>
  </w:endnote>
  <w:endnote w:type="continuationSeparator" w:id="0">
    <w:p w14:paraId="0F16DF35" w14:textId="77777777" w:rsidR="0002711D" w:rsidRDefault="0002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95A2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543FF8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4A5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02C978C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4D35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4ECF" w14:textId="77777777" w:rsidR="0002711D" w:rsidRDefault="0002711D">
      <w:r>
        <w:separator/>
      </w:r>
    </w:p>
  </w:footnote>
  <w:footnote w:type="continuationSeparator" w:id="0">
    <w:p w14:paraId="66E4A808" w14:textId="77777777" w:rsidR="0002711D" w:rsidRDefault="0002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5EC7" w14:textId="0EFBE7A8" w:rsidR="00EE7A3A" w:rsidRDefault="00EE7A3A" w:rsidP="00EE7A3A">
    <w:pPr>
      <w:pStyle w:val="Header"/>
      <w:jc w:val="center"/>
      <w:rPr>
        <w:sz w:val="22"/>
        <w:szCs w:val="22"/>
        <w:rtl/>
      </w:rPr>
    </w:pPr>
    <w:r>
      <w:rPr>
        <w:sz w:val="22"/>
        <w:szCs w:val="22"/>
        <w:rtl/>
      </w:rPr>
      <w:softHyphen/>
    </w:r>
    <w:r w:rsidR="00C73688">
      <w:rPr>
        <w:rFonts w:hint="cs"/>
        <w:sz w:val="22"/>
        <w:szCs w:val="22"/>
        <w:rtl/>
      </w:rPr>
      <w:t>בלמ"ס</w:t>
    </w:r>
  </w:p>
  <w:p w14:paraId="09713F70" w14:textId="1D034DA4"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צפון (מחוזי) 312/23</w:t>
    </w:r>
    <w:r>
      <w:rPr>
        <w:sz w:val="22"/>
        <w:szCs w:val="22"/>
        <w:rtl/>
      </w:rPr>
      <w:fldChar w:fldCharType="end"/>
    </w:r>
  </w:p>
  <w:p w14:paraId="589B6A54" w14:textId="1960E67D" w:rsidR="0011094D" w:rsidRPr="007902A1" w:rsidRDefault="00B82938" w:rsidP="007F51C4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>התובע הצבאי נ'</w:t>
    </w:r>
    <w:r w:rsidR="0011094D" w:rsidRPr="007902A1">
      <w:rPr>
        <w:rFonts w:hint="cs"/>
        <w:sz w:val="22"/>
        <w:szCs w:val="22"/>
        <w:rtl/>
      </w:rPr>
      <w:t xml:space="preserve"> </w:t>
    </w:r>
    <w:r w:rsidR="00950E87">
      <w:rPr>
        <w:sz w:val="22"/>
        <w:szCs w:val="22"/>
        <w:rtl/>
      </w:rPr>
      <w:fldChar w:fldCharType="begin"/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</w:rPr>
      <w:instrText>DOCPROPERTY  sugsherutgorem  \* MERGEFORMAT</w:instrText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  <w:rtl/>
      </w:rPr>
      <w:fldChar w:fldCharType="separate"/>
    </w:r>
    <w:r w:rsidR="00950E87">
      <w:rPr>
        <w:sz w:val="22"/>
        <w:szCs w:val="22"/>
        <w:rtl/>
      </w:rPr>
      <w:t>ח</w:t>
    </w:r>
    <w:r w:rsidR="00950E87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>/</w:t>
    </w:r>
    <w:r w:rsidR="00C73688">
      <w:rPr>
        <w:rFonts w:hint="cs"/>
        <w:sz w:val="22"/>
        <w:szCs w:val="22"/>
      </w:rPr>
      <w:t>XXX</w:t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dargagorem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רב"ט</w:t>
    </w:r>
    <w:r w:rsidR="007F51C4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 xml:space="preserve"> </w:t>
    </w:r>
    <w:r w:rsidR="00C73688">
      <w:rPr>
        <w:rFonts w:hint="cs"/>
        <w:sz w:val="22"/>
        <w:szCs w:val="22"/>
        <w:rtl/>
      </w:rPr>
      <w:t>ע' ו'</w:t>
    </w:r>
  </w:p>
  <w:p w14:paraId="5D4AECA9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92CD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451223B" wp14:editId="479B1264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31D61D1" wp14:editId="393E6073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D9F63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2711D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13EAF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846AF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9E32BD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C73688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E7A3A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198E8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EE7A3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EE7A3A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EE7A3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EE7A3A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E7A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E7A3A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2024-01-01T11:43:00Z</dcterms:created>
  <dcterms:modified xsi:type="dcterms:W3CDTF">2024-01-14T11:27:00Z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312/23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9130719</vt:lpwstr>
  </property>
  <property fmtid="{D5CDD505-2E9C-101B-9397-08002B2CF9AE}" pid="7" name="shempratigorem">
    <vt:lpwstr>עדן</vt:lpwstr>
  </property>
  <property fmtid="{D5CDD505-2E9C-101B-9397-08002B2CF9AE}" pid="8" name="shemmishpachagorem">
    <vt:lpwstr>וסרמן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כ' בטבת התשפ"ד</vt:lpwstr>
  </property>
  <property fmtid="{D5CDD505-2E9C-101B-9397-08002B2CF9AE}" pid="15" name="taarichnochechi">
    <vt:lpwstr>01 בינואר 2024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