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5C3DF" w14:textId="77777777" w:rsidR="00E45C8F" w:rsidRPr="001758D5" w:rsidRDefault="00E45C8F" w:rsidP="00E94D37">
      <w:pPr>
        <w:bidi/>
        <w:rPr>
          <w:rFonts w:ascii="Calibri" w:hAnsi="Calibri" w:hint="cs"/>
        </w:rPr>
      </w:pPr>
    </w:p>
    <w:p w14:paraId="0D982080" w14:textId="77777777" w:rsidR="00E45C8F" w:rsidRPr="001758D5" w:rsidRDefault="00B12E54" w:rsidP="001F6D36">
      <w:pPr>
        <w:pStyle w:val="1"/>
        <w:ind w:left="720"/>
        <w:rPr>
          <w:rtl/>
        </w:rPr>
      </w:pPr>
      <w:bookmarkStart w:id="0" w:name="_Toc94182336"/>
      <w:r w:rsidRPr="001758D5">
        <w:rPr>
          <w:rFonts w:hint="cs"/>
          <w:rtl/>
        </w:rPr>
        <w:t>לוחמה יהודית במלחמת העולם השנייה</w:t>
      </w:r>
      <w:bookmarkEnd w:id="0"/>
    </w:p>
    <w:p w14:paraId="202383DA" w14:textId="77777777" w:rsidR="006D652B" w:rsidRPr="001758D5" w:rsidRDefault="006D652B" w:rsidP="00E94D37">
      <w:pPr>
        <w:bidi/>
        <w:spacing w:line="240" w:lineRule="auto"/>
        <w:jc w:val="center"/>
        <w:rPr>
          <w:b/>
          <w:bCs/>
          <w:sz w:val="52"/>
          <w:szCs w:val="52"/>
          <w:rtl/>
        </w:rPr>
      </w:pPr>
    </w:p>
    <w:p w14:paraId="0D860243"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6911836D"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5FEBEA8D"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78920A05"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15976A1D"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6CCE9D98"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4D80BFDD"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5F4D4DA3"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33A84394"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593544AE"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6B989EBA"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590E2567"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0EBDC68C" w14:textId="77777777" w:rsidR="006D652B" w:rsidRPr="001758D5" w:rsidRDefault="006D652B" w:rsidP="00E94D37">
      <w:pPr>
        <w:shd w:val="clear" w:color="auto" w:fill="FFFFFF"/>
        <w:bidi/>
        <w:spacing w:before="100" w:beforeAutospacing="1" w:after="100" w:afterAutospacing="1" w:line="240" w:lineRule="auto"/>
        <w:jc w:val="left"/>
        <w:rPr>
          <w:rFonts w:ascii="Calibri" w:eastAsia="Calibri" w:hAnsi="Calibri"/>
          <w:color w:val="000000"/>
          <w:sz w:val="40"/>
          <w:szCs w:val="40"/>
          <w:shd w:val="clear" w:color="auto" w:fill="FFFFFF"/>
          <w:rtl/>
        </w:rPr>
      </w:pPr>
    </w:p>
    <w:p w14:paraId="2176B271" w14:textId="2AF0C3E9" w:rsidR="004A20B5" w:rsidRPr="001758D5" w:rsidRDefault="004A20B5" w:rsidP="00E94D37">
      <w:pPr>
        <w:shd w:val="clear" w:color="auto" w:fill="FFFFFF"/>
        <w:bidi/>
        <w:spacing w:before="100" w:beforeAutospacing="1" w:after="100" w:afterAutospacing="1" w:line="240" w:lineRule="auto"/>
        <w:jc w:val="left"/>
        <w:rPr>
          <w:rFonts w:ascii="Calibri" w:eastAsia="Calibri" w:hAnsi="Calibri" w:cs="Times New Roman"/>
          <w:color w:val="000000"/>
          <w:sz w:val="24"/>
          <w:szCs w:val="24"/>
          <w:rtl/>
        </w:rPr>
      </w:pPr>
    </w:p>
    <w:p w14:paraId="61A85AC3" w14:textId="77777777" w:rsidR="00E45C8F" w:rsidRPr="001758D5" w:rsidRDefault="004A20B5" w:rsidP="00E94D37">
      <w:pPr>
        <w:shd w:val="clear" w:color="auto" w:fill="FFFFFF"/>
        <w:bidi/>
        <w:spacing w:before="100" w:beforeAutospacing="1" w:after="100" w:afterAutospacing="1" w:line="240" w:lineRule="auto"/>
        <w:jc w:val="left"/>
        <w:rPr>
          <w:rFonts w:ascii="Calibri" w:eastAsia="Calibri" w:hAnsi="Calibri" w:cs="Times New Roman"/>
          <w:color w:val="000000"/>
          <w:sz w:val="24"/>
          <w:szCs w:val="24"/>
          <w:rtl/>
        </w:rPr>
      </w:pPr>
      <w:r w:rsidRPr="001758D5">
        <w:rPr>
          <w:rFonts w:ascii="Calibri" w:eastAsia="Calibri" w:hAnsi="Calibri" w:cs="Times New Roman"/>
          <w:color w:val="000000"/>
          <w:sz w:val="24"/>
          <w:szCs w:val="24"/>
          <w:rtl/>
        </w:rPr>
        <w:br w:type="page"/>
      </w:r>
    </w:p>
    <w:p w14:paraId="12AED025" w14:textId="60247E9D" w:rsidR="00E45C8F" w:rsidRPr="001758D5" w:rsidRDefault="00E45C8F" w:rsidP="00E94D37">
      <w:pPr>
        <w:bidi/>
        <w:jc w:val="left"/>
        <w:rPr>
          <w:rFonts w:hint="cs"/>
          <w:sz w:val="96"/>
          <w:szCs w:val="96"/>
          <w:rtl/>
        </w:rPr>
      </w:pPr>
      <w:r w:rsidRPr="001758D5">
        <w:rPr>
          <w:rtl/>
        </w:rPr>
        <w:lastRenderedPageBreak/>
        <w:br w:type="page"/>
      </w:r>
      <w:r w:rsidR="00810A3B" w:rsidRPr="001758D5">
        <w:rPr>
          <w:noProof/>
        </w:rPr>
        <w:lastRenderedPageBreak/>
        <w:drawing>
          <wp:inline distT="0" distB="0" distL="0" distR="0" wp14:anchorId="52832318" wp14:editId="06DF3A47">
            <wp:extent cx="1437005" cy="1437005"/>
            <wp:effectExtent l="0" t="0" r="0" b="0"/>
            <wp:docPr id="298" name="תמונה 298" descr="סמל המחלקה להיסטו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תמונה 298" descr="סמל המחלקה להיסטוריה"/>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7005" cy="1437005"/>
                    </a:xfrm>
                    <a:prstGeom prst="rect">
                      <a:avLst/>
                    </a:prstGeom>
                    <a:noFill/>
                    <a:ln>
                      <a:noFill/>
                    </a:ln>
                  </pic:spPr>
                </pic:pic>
              </a:graphicData>
            </a:graphic>
          </wp:inline>
        </w:drawing>
      </w:r>
      <w:r w:rsidR="00810A3B" w:rsidRPr="001758D5">
        <w:rPr>
          <w:noProof/>
        </w:rPr>
        <w:drawing>
          <wp:inline distT="0" distB="0" distL="0" distR="0" wp14:anchorId="0BE63733" wp14:editId="0A07842C">
            <wp:extent cx="1238250" cy="1238250"/>
            <wp:effectExtent l="0" t="0" r="0" b="0"/>
            <wp:docPr id="111" name="תמונה 45" descr="סמל מרכז דד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תמונה 45" descr="סמל מרכז דדו"/>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00C96FB8" w:rsidRPr="001758D5">
        <w:t xml:space="preserve"> </w:t>
      </w:r>
    </w:p>
    <w:p w14:paraId="5773E518" w14:textId="77777777" w:rsidR="003B1A97" w:rsidRPr="001758D5" w:rsidRDefault="003B1A97" w:rsidP="00E94D37">
      <w:pPr>
        <w:bidi/>
        <w:rPr>
          <w:rFonts w:hint="cs"/>
          <w:sz w:val="40"/>
          <w:szCs w:val="40"/>
          <w:rtl/>
        </w:rPr>
      </w:pPr>
    </w:p>
    <w:p w14:paraId="1428B8C4" w14:textId="77777777" w:rsidR="00470F78" w:rsidRPr="001758D5" w:rsidRDefault="00470F78" w:rsidP="00E94D37">
      <w:pPr>
        <w:bidi/>
        <w:rPr>
          <w:sz w:val="40"/>
          <w:szCs w:val="40"/>
          <w:rtl/>
        </w:rPr>
      </w:pPr>
    </w:p>
    <w:p w14:paraId="7944F205" w14:textId="77777777" w:rsidR="003B1A97" w:rsidRPr="001758D5" w:rsidRDefault="00B12E54" w:rsidP="00E94D37">
      <w:pPr>
        <w:pStyle w:val="1"/>
        <w:rPr>
          <w:rtl/>
        </w:rPr>
      </w:pPr>
      <w:bookmarkStart w:id="1" w:name="_Toc94182337"/>
      <w:r w:rsidRPr="001758D5">
        <w:rPr>
          <w:rFonts w:hint="cs"/>
          <w:rtl/>
        </w:rPr>
        <w:t>לוחמה יהודית במלחמת העולם השנייה</w:t>
      </w:r>
      <w:bookmarkEnd w:id="1"/>
    </w:p>
    <w:p w14:paraId="65059A35" w14:textId="77777777" w:rsidR="003B1A97" w:rsidRPr="001758D5" w:rsidRDefault="00B12E54" w:rsidP="00E94D37">
      <w:pPr>
        <w:pStyle w:val="2"/>
        <w:jc w:val="center"/>
        <w:rPr>
          <w:rtl/>
        </w:rPr>
      </w:pPr>
      <w:r w:rsidRPr="001758D5">
        <w:rPr>
          <w:rFonts w:hint="cs"/>
          <w:rtl/>
        </w:rPr>
        <w:t xml:space="preserve">מיזם משותף </w:t>
      </w:r>
      <w:r w:rsidR="006C566E" w:rsidRPr="001758D5">
        <w:rPr>
          <w:rFonts w:hint="cs"/>
          <w:rtl/>
        </w:rPr>
        <w:t>ל</w:t>
      </w:r>
      <w:r w:rsidRPr="001758D5">
        <w:rPr>
          <w:rFonts w:hint="cs"/>
          <w:rtl/>
        </w:rPr>
        <w:t>מחלקה להיסטוריה ו</w:t>
      </w:r>
      <w:r w:rsidR="006C566E" w:rsidRPr="001758D5">
        <w:rPr>
          <w:rFonts w:hint="cs"/>
          <w:rtl/>
        </w:rPr>
        <w:t>ל</w:t>
      </w:r>
      <w:r w:rsidRPr="001758D5">
        <w:rPr>
          <w:rFonts w:hint="cs"/>
          <w:rtl/>
        </w:rPr>
        <w:t>מרכז דדו</w:t>
      </w:r>
    </w:p>
    <w:p w14:paraId="22F9CEC7" w14:textId="77777777" w:rsidR="002368EE" w:rsidRPr="001758D5" w:rsidRDefault="002368EE" w:rsidP="00E94D37">
      <w:pPr>
        <w:bidi/>
        <w:spacing w:line="276" w:lineRule="auto"/>
        <w:jc w:val="left"/>
        <w:rPr>
          <w:rtl/>
        </w:rPr>
      </w:pPr>
    </w:p>
    <w:p w14:paraId="647E74DE" w14:textId="77777777" w:rsidR="002368EE" w:rsidRPr="001758D5" w:rsidRDefault="002368EE" w:rsidP="00E94D37">
      <w:pPr>
        <w:bidi/>
        <w:spacing w:line="276" w:lineRule="auto"/>
        <w:jc w:val="center"/>
        <w:rPr>
          <w:rtl/>
        </w:rPr>
      </w:pPr>
    </w:p>
    <w:p w14:paraId="62565AEA" w14:textId="77777777" w:rsidR="002368EE" w:rsidRPr="001758D5" w:rsidRDefault="002368EE" w:rsidP="00E94D37">
      <w:pPr>
        <w:bidi/>
        <w:spacing w:line="276" w:lineRule="auto"/>
        <w:jc w:val="left"/>
        <w:rPr>
          <w:rtl/>
        </w:rPr>
      </w:pPr>
      <w:r w:rsidRPr="001758D5">
        <w:rPr>
          <w:rtl/>
        </w:rPr>
        <w:t xml:space="preserve"> </w:t>
      </w:r>
    </w:p>
    <w:p w14:paraId="25EA9CEC" w14:textId="77777777" w:rsidR="002368EE" w:rsidRPr="001758D5" w:rsidRDefault="002368EE" w:rsidP="00E94D37">
      <w:pPr>
        <w:bidi/>
        <w:rPr>
          <w:rtl/>
        </w:rPr>
      </w:pPr>
    </w:p>
    <w:p w14:paraId="3492E260" w14:textId="77777777" w:rsidR="002368EE" w:rsidRPr="001758D5" w:rsidRDefault="002368EE" w:rsidP="00E94D37">
      <w:pPr>
        <w:bidi/>
        <w:rPr>
          <w:rtl/>
        </w:rPr>
      </w:pPr>
    </w:p>
    <w:p w14:paraId="167CFD85" w14:textId="77777777" w:rsidR="00AE6905" w:rsidRDefault="00AE6905" w:rsidP="00E94D37">
      <w:pPr>
        <w:bidi/>
        <w:rPr>
          <w:rtl/>
        </w:rPr>
      </w:pPr>
      <w:r w:rsidRPr="001758D5">
        <w:rPr>
          <w:rFonts w:hint="cs"/>
          <w:b/>
          <w:bCs/>
          <w:rtl/>
        </w:rPr>
        <w:t>אפריל 2021</w:t>
      </w:r>
    </w:p>
    <w:p w14:paraId="35919155" w14:textId="3FBB7B7B" w:rsidR="00AE6905" w:rsidRPr="001758D5" w:rsidRDefault="00AE6905" w:rsidP="00AE6905">
      <w:pPr>
        <w:bidi/>
        <w:rPr>
          <w:rtl/>
        </w:rPr>
      </w:pPr>
      <w:r w:rsidRPr="001758D5">
        <w:rPr>
          <w:rFonts w:hint="cs"/>
          <w:b/>
          <w:bCs/>
          <w:rtl/>
        </w:rPr>
        <w:t>המחלקה להיסטוריה ומרכז דדו</w:t>
      </w:r>
    </w:p>
    <w:p w14:paraId="02035226" w14:textId="47698148" w:rsidR="002368EE" w:rsidRPr="001758D5" w:rsidRDefault="002368EE" w:rsidP="00E94D37">
      <w:pPr>
        <w:bidi/>
        <w:rPr>
          <w:rtl/>
        </w:rPr>
      </w:pPr>
    </w:p>
    <w:p w14:paraId="1396AB91" w14:textId="77777777" w:rsidR="002368EE" w:rsidRPr="001758D5" w:rsidRDefault="002368EE" w:rsidP="00E94D37">
      <w:pPr>
        <w:tabs>
          <w:tab w:val="left" w:pos="1944"/>
        </w:tabs>
        <w:bidi/>
        <w:spacing w:line="276" w:lineRule="auto"/>
        <w:jc w:val="left"/>
        <w:rPr>
          <w:rtl/>
        </w:rPr>
      </w:pPr>
      <w:r w:rsidRPr="001758D5">
        <w:rPr>
          <w:rtl/>
        </w:rPr>
        <w:lastRenderedPageBreak/>
        <w:tab/>
      </w:r>
    </w:p>
    <w:p w14:paraId="164094F2" w14:textId="77777777" w:rsidR="00502A50" w:rsidRPr="001758D5" w:rsidRDefault="003B1A97" w:rsidP="00E94D37">
      <w:pPr>
        <w:bidi/>
        <w:spacing w:line="276" w:lineRule="auto"/>
        <w:rPr>
          <w:rFonts w:ascii="Calibri" w:eastAsia="Times New Roman" w:hAnsi="Calibri"/>
          <w:b/>
          <w:bCs/>
        </w:rPr>
      </w:pPr>
      <w:r w:rsidRPr="001758D5">
        <w:rPr>
          <w:rtl/>
        </w:rPr>
        <w:br w:type="page"/>
      </w:r>
      <w:r w:rsidR="00502A50" w:rsidRPr="001758D5">
        <w:rPr>
          <w:rFonts w:ascii="Calibri" w:eastAsia="Times New Roman" w:hAnsi="Calibri"/>
          <w:b/>
          <w:bCs/>
        </w:rPr>
        <w:lastRenderedPageBreak/>
        <w:t xml:space="preserve">Jewish Warfare in the Second World War </w:t>
      </w:r>
    </w:p>
    <w:p w14:paraId="469ED564" w14:textId="77777777" w:rsidR="00502A50" w:rsidRPr="001758D5" w:rsidRDefault="00502A50" w:rsidP="00E94D37">
      <w:pPr>
        <w:bidi/>
        <w:spacing w:after="0" w:line="360" w:lineRule="auto"/>
        <w:jc w:val="left"/>
        <w:rPr>
          <w:rFonts w:ascii="Calibri" w:eastAsia="Times New Roman" w:hAnsi="Calibri"/>
          <w:sz w:val="24"/>
          <w:szCs w:val="24"/>
        </w:rPr>
      </w:pPr>
      <w:r w:rsidRPr="001758D5">
        <w:rPr>
          <w:rFonts w:ascii="Calibri" w:eastAsia="Times New Roman" w:hAnsi="Calibri"/>
          <w:sz w:val="24"/>
          <w:szCs w:val="24"/>
        </w:rPr>
        <w:t>Joint initiative of the IDF’s History Division and the Dado Center</w:t>
      </w:r>
    </w:p>
    <w:p w14:paraId="566D301F" w14:textId="77777777" w:rsidR="00502A50" w:rsidRPr="001758D5" w:rsidRDefault="00502A50" w:rsidP="00E94D37">
      <w:pPr>
        <w:bidi/>
        <w:spacing w:after="0" w:line="360" w:lineRule="auto"/>
        <w:jc w:val="left"/>
        <w:rPr>
          <w:rFonts w:ascii="Calibri" w:eastAsia="Times New Roman" w:hAnsi="Calibri"/>
          <w:sz w:val="24"/>
          <w:szCs w:val="24"/>
        </w:rPr>
      </w:pPr>
      <w:r w:rsidRPr="001758D5">
        <w:rPr>
          <w:rFonts w:ascii="Calibri" w:eastAsia="Times New Roman" w:hAnsi="Calibri"/>
          <w:sz w:val="24"/>
          <w:szCs w:val="24"/>
        </w:rPr>
        <w:t>March 2021</w:t>
      </w:r>
    </w:p>
    <w:p w14:paraId="35DC0A73" w14:textId="77777777" w:rsidR="00502A50" w:rsidRPr="001758D5" w:rsidRDefault="00502A50" w:rsidP="00E94D37">
      <w:pPr>
        <w:bidi/>
        <w:spacing w:after="0" w:line="360" w:lineRule="auto"/>
        <w:jc w:val="left"/>
        <w:rPr>
          <w:rFonts w:ascii="Calibri" w:eastAsia="Times New Roman" w:hAnsi="Calibri"/>
          <w:sz w:val="24"/>
          <w:szCs w:val="24"/>
        </w:rPr>
      </w:pPr>
      <w:r w:rsidRPr="001758D5">
        <w:rPr>
          <w:rFonts w:ascii="Calibri" w:eastAsia="Times New Roman" w:hAnsi="Calibri"/>
          <w:sz w:val="24"/>
          <w:szCs w:val="24"/>
        </w:rPr>
        <w:t>Editor: Yaniv Friedman</w:t>
      </w:r>
    </w:p>
    <w:p w14:paraId="5589BAEA" w14:textId="77777777" w:rsidR="00502A50" w:rsidRPr="001758D5" w:rsidRDefault="00502A50" w:rsidP="00E94D37">
      <w:pPr>
        <w:bidi/>
        <w:spacing w:line="240" w:lineRule="auto"/>
        <w:jc w:val="left"/>
        <w:rPr>
          <w:rFonts w:ascii="Calibri" w:eastAsia="Times New Roman" w:hAnsi="Calibri"/>
          <w:sz w:val="24"/>
          <w:szCs w:val="24"/>
        </w:rPr>
      </w:pPr>
    </w:p>
    <w:p w14:paraId="1FD47462" w14:textId="77777777" w:rsidR="00502A50" w:rsidRPr="001758D5" w:rsidRDefault="00502A50" w:rsidP="00E94D37">
      <w:pPr>
        <w:bidi/>
        <w:spacing w:line="240" w:lineRule="auto"/>
        <w:jc w:val="left"/>
        <w:rPr>
          <w:rFonts w:ascii="Calibri" w:eastAsia="Times New Roman" w:hAnsi="Calibri" w:hint="cs"/>
          <w:sz w:val="24"/>
          <w:szCs w:val="24"/>
        </w:rPr>
      </w:pPr>
    </w:p>
    <w:p w14:paraId="3481911E" w14:textId="77777777" w:rsidR="00502A50" w:rsidRPr="001758D5" w:rsidRDefault="00502A50" w:rsidP="00E94D37">
      <w:pPr>
        <w:bidi/>
        <w:spacing w:line="240" w:lineRule="auto"/>
        <w:jc w:val="left"/>
        <w:rPr>
          <w:rFonts w:ascii="Calibri" w:eastAsia="Times New Roman" w:hAnsi="Calibri" w:hint="cs"/>
          <w:sz w:val="24"/>
          <w:szCs w:val="24"/>
        </w:rPr>
      </w:pPr>
    </w:p>
    <w:p w14:paraId="69A90A9B" w14:textId="77777777" w:rsidR="00502A50" w:rsidRPr="001758D5" w:rsidRDefault="00502A50" w:rsidP="00E94D37">
      <w:pPr>
        <w:bidi/>
        <w:spacing w:line="240" w:lineRule="auto"/>
        <w:jc w:val="left"/>
        <w:rPr>
          <w:rFonts w:ascii="Calibri" w:eastAsia="Times New Roman" w:hAnsi="Calibri"/>
          <w:b/>
          <w:bCs/>
          <w:rtl/>
        </w:rPr>
      </w:pPr>
      <w:r w:rsidRPr="001758D5">
        <w:rPr>
          <w:rFonts w:ascii="Calibri" w:eastAsia="Times New Roman" w:hAnsi="Calibri"/>
          <w:b/>
          <w:bCs/>
          <w:rtl/>
        </w:rPr>
        <w:t>צבא ההגנה לישראל – אמ"ץ</w:t>
      </w:r>
      <w:r w:rsidRPr="001758D5">
        <w:rPr>
          <w:rFonts w:ascii="Calibri" w:eastAsia="Times New Roman" w:hAnsi="Calibri"/>
          <w:b/>
          <w:bCs/>
          <w:position w:val="4"/>
          <w:rtl/>
        </w:rPr>
        <w:t>-</w:t>
      </w:r>
      <w:proofErr w:type="spellStart"/>
      <w:r w:rsidRPr="001758D5">
        <w:rPr>
          <w:rFonts w:ascii="Calibri" w:eastAsia="Times New Roman" w:hAnsi="Calibri"/>
          <w:b/>
          <w:bCs/>
          <w:rtl/>
        </w:rPr>
        <w:t>תוה"ד</w:t>
      </w:r>
      <w:proofErr w:type="spellEnd"/>
    </w:p>
    <w:p w14:paraId="1508CCEE" w14:textId="77777777" w:rsidR="00502A50" w:rsidRPr="001758D5" w:rsidRDefault="00502A50" w:rsidP="00E94D37">
      <w:pPr>
        <w:bidi/>
        <w:spacing w:line="240" w:lineRule="auto"/>
        <w:jc w:val="left"/>
        <w:rPr>
          <w:rFonts w:ascii="Calibri" w:eastAsia="Times New Roman" w:hAnsi="Calibri"/>
          <w:b/>
          <w:bCs/>
          <w:rtl/>
        </w:rPr>
      </w:pPr>
      <w:r w:rsidRPr="001758D5">
        <w:rPr>
          <w:rFonts w:ascii="Calibri" w:eastAsia="Times New Roman" w:hAnsi="Calibri"/>
          <w:b/>
          <w:bCs/>
          <w:rtl/>
        </w:rPr>
        <w:t>המחלקה להיסטוריה בצה"ל ומרכז דדו</w:t>
      </w:r>
    </w:p>
    <w:p w14:paraId="0DAA7A2A" w14:textId="77777777" w:rsidR="00502A50" w:rsidRPr="001758D5" w:rsidRDefault="00502A50" w:rsidP="00E94D37">
      <w:pPr>
        <w:bidi/>
        <w:spacing w:after="0" w:line="360" w:lineRule="auto"/>
        <w:jc w:val="left"/>
        <w:rPr>
          <w:rFonts w:ascii="Calibri" w:eastAsia="Times New Roman" w:hAnsi="Calibri"/>
          <w:sz w:val="24"/>
          <w:szCs w:val="24"/>
          <w:rtl/>
        </w:rPr>
      </w:pPr>
      <w:r w:rsidRPr="001758D5">
        <w:rPr>
          <w:rFonts w:ascii="Calibri" w:eastAsia="Times New Roman" w:hAnsi="Calibri"/>
          <w:sz w:val="24"/>
          <w:szCs w:val="24"/>
          <w:rtl/>
        </w:rPr>
        <w:t xml:space="preserve">עורך ראשי: </w:t>
      </w:r>
      <w:r w:rsidR="00BA466A" w:rsidRPr="001758D5">
        <w:rPr>
          <w:rFonts w:ascii="Calibri" w:eastAsia="Times New Roman" w:hAnsi="Calibri" w:hint="cs"/>
          <w:sz w:val="24"/>
          <w:szCs w:val="24"/>
          <w:rtl/>
        </w:rPr>
        <w:t xml:space="preserve">ד"ר </w:t>
      </w:r>
      <w:r w:rsidRPr="001758D5">
        <w:rPr>
          <w:rFonts w:ascii="Calibri" w:eastAsia="Times New Roman" w:hAnsi="Calibri"/>
          <w:sz w:val="24"/>
          <w:szCs w:val="24"/>
          <w:rtl/>
        </w:rPr>
        <w:t>יניב פרידמן</w:t>
      </w:r>
    </w:p>
    <w:p w14:paraId="601D5D78" w14:textId="77777777" w:rsidR="00502A50" w:rsidRPr="001758D5" w:rsidRDefault="00502A50" w:rsidP="00E94D37">
      <w:pPr>
        <w:bidi/>
        <w:spacing w:after="0" w:line="360" w:lineRule="auto"/>
        <w:jc w:val="left"/>
        <w:rPr>
          <w:rFonts w:ascii="Calibri" w:eastAsia="Times New Roman" w:hAnsi="Calibri"/>
          <w:sz w:val="24"/>
          <w:szCs w:val="24"/>
          <w:rtl/>
        </w:rPr>
      </w:pPr>
      <w:r w:rsidRPr="001758D5">
        <w:rPr>
          <w:rFonts w:ascii="Calibri" w:eastAsia="Times New Roman" w:hAnsi="Calibri"/>
          <w:sz w:val="24"/>
          <w:szCs w:val="24"/>
          <w:rtl/>
        </w:rPr>
        <w:t xml:space="preserve">חברי המערכת: סם ברונפלד, עמרי אדומי, אל"ם (במיל') ד"ר שמעון גולן, אל"ם (במיל') בעז </w:t>
      </w:r>
      <w:proofErr w:type="spellStart"/>
      <w:r w:rsidRPr="001758D5">
        <w:rPr>
          <w:rFonts w:ascii="Calibri" w:eastAsia="Times New Roman" w:hAnsi="Calibri"/>
          <w:sz w:val="24"/>
          <w:szCs w:val="24"/>
          <w:rtl/>
        </w:rPr>
        <w:t>זלמנוביץ</w:t>
      </w:r>
      <w:proofErr w:type="spellEnd"/>
      <w:r w:rsidRPr="001758D5">
        <w:rPr>
          <w:rFonts w:ascii="Calibri" w:eastAsia="Times New Roman" w:hAnsi="Calibri"/>
          <w:sz w:val="24"/>
          <w:szCs w:val="24"/>
          <w:rtl/>
        </w:rPr>
        <w:t xml:space="preserve">, תא"ל (במיל') ד"ר מאיר פינקל, סא"ל (במיל') רווה גלילי, סא"ל (במיל') ד"ר דותן </w:t>
      </w:r>
      <w:proofErr w:type="spellStart"/>
      <w:r w:rsidRPr="001758D5">
        <w:rPr>
          <w:rFonts w:ascii="Calibri" w:eastAsia="Times New Roman" w:hAnsi="Calibri"/>
          <w:sz w:val="24"/>
          <w:szCs w:val="24"/>
          <w:rtl/>
        </w:rPr>
        <w:t>דרוק</w:t>
      </w:r>
      <w:proofErr w:type="spellEnd"/>
      <w:r w:rsidRPr="001758D5">
        <w:rPr>
          <w:rFonts w:ascii="Calibri" w:eastAsia="Times New Roman" w:hAnsi="Calibri"/>
          <w:sz w:val="24"/>
          <w:szCs w:val="24"/>
          <w:rtl/>
        </w:rPr>
        <w:t xml:space="preserve"> וסא"ל (במיל') אורן האס</w:t>
      </w:r>
    </w:p>
    <w:p w14:paraId="6197B7FB" w14:textId="77777777" w:rsidR="00502A50" w:rsidRPr="001758D5" w:rsidRDefault="00502A50" w:rsidP="00E94D37">
      <w:pPr>
        <w:bidi/>
        <w:spacing w:after="0" w:line="360" w:lineRule="auto"/>
        <w:jc w:val="left"/>
        <w:rPr>
          <w:rFonts w:ascii="Calibri" w:eastAsia="Times New Roman" w:hAnsi="Calibri"/>
          <w:sz w:val="24"/>
          <w:szCs w:val="24"/>
          <w:rtl/>
        </w:rPr>
      </w:pPr>
      <w:r w:rsidRPr="001758D5">
        <w:rPr>
          <w:rFonts w:ascii="Calibri" w:eastAsia="Times New Roman" w:hAnsi="Calibri"/>
          <w:sz w:val="24"/>
          <w:szCs w:val="24"/>
          <w:rtl/>
        </w:rPr>
        <w:t>עורכת לשון: קרן כהן</w:t>
      </w:r>
    </w:p>
    <w:p w14:paraId="147A0DE6" w14:textId="77777777" w:rsidR="00502A50" w:rsidRPr="001758D5" w:rsidRDefault="00502A50" w:rsidP="00E94D37">
      <w:pPr>
        <w:bidi/>
        <w:spacing w:line="240" w:lineRule="auto"/>
        <w:jc w:val="left"/>
        <w:rPr>
          <w:rFonts w:ascii="Calibri" w:eastAsia="Times New Roman" w:hAnsi="Calibri" w:hint="cs"/>
          <w:sz w:val="24"/>
          <w:szCs w:val="24"/>
          <w:rtl/>
        </w:rPr>
      </w:pPr>
    </w:p>
    <w:p w14:paraId="2973F1BE" w14:textId="77777777" w:rsidR="00502A50" w:rsidRPr="001758D5" w:rsidRDefault="00502A50" w:rsidP="00E94D37">
      <w:pPr>
        <w:bidi/>
        <w:spacing w:line="240" w:lineRule="auto"/>
        <w:jc w:val="left"/>
        <w:rPr>
          <w:rFonts w:ascii="Calibri" w:eastAsia="Times New Roman" w:hAnsi="Calibri"/>
          <w:sz w:val="24"/>
          <w:szCs w:val="24"/>
          <w:rtl/>
        </w:rPr>
      </w:pPr>
    </w:p>
    <w:p w14:paraId="600DE0E9" w14:textId="77777777" w:rsidR="00502A50" w:rsidRPr="001758D5" w:rsidRDefault="00502A50" w:rsidP="00E94D37">
      <w:pPr>
        <w:bidi/>
        <w:spacing w:line="240" w:lineRule="auto"/>
        <w:jc w:val="left"/>
        <w:rPr>
          <w:rFonts w:ascii="Calibri" w:eastAsia="Times New Roman" w:hAnsi="Calibri"/>
          <w:sz w:val="24"/>
          <w:szCs w:val="24"/>
          <w:rtl/>
        </w:rPr>
      </w:pPr>
      <w:r w:rsidRPr="001758D5">
        <w:rPr>
          <w:rFonts w:ascii="Calibri" w:eastAsia="Times New Roman" w:hAnsi="Calibri"/>
          <w:sz w:val="24"/>
          <w:szCs w:val="24"/>
          <w:u w:val="single"/>
          <w:rtl/>
        </w:rPr>
        <w:t>בשער הקדמי (עם כיוון השעון מצד שמאל)</w:t>
      </w:r>
      <w:r w:rsidRPr="001758D5">
        <w:rPr>
          <w:rFonts w:ascii="Calibri" w:eastAsia="Times New Roman" w:hAnsi="Calibri"/>
          <w:sz w:val="24"/>
          <w:szCs w:val="24"/>
          <w:rtl/>
        </w:rPr>
        <w:t xml:space="preserve">: תותחן יהודי, </w:t>
      </w:r>
      <w:hyperlink r:id="rId10" w:history="1">
        <w:r w:rsidRPr="001758D5">
          <w:rPr>
            <w:rFonts w:ascii="Calibri" w:eastAsia="Times New Roman" w:hAnsi="Calibri"/>
            <w:color w:val="0563C1"/>
            <w:sz w:val="24"/>
            <w:szCs w:val="24"/>
            <w:u w:val="single"/>
          </w:rPr>
          <w:t>https://www.yadvashem.org/yv/he/exhibitions/museum_photos/wald.asp</w:t>
        </w:r>
      </w:hyperlink>
      <w:r w:rsidRPr="001758D5">
        <w:rPr>
          <w:rFonts w:ascii="Calibri" w:eastAsia="Times New Roman" w:hAnsi="Calibri"/>
          <w:sz w:val="24"/>
          <w:szCs w:val="24"/>
          <w:rtl/>
        </w:rPr>
        <w:t>;</w:t>
      </w:r>
    </w:p>
    <w:p w14:paraId="0F7A3126" w14:textId="77777777" w:rsidR="00502A50" w:rsidRPr="001758D5" w:rsidRDefault="00502A50" w:rsidP="00E94D37">
      <w:pPr>
        <w:bidi/>
        <w:spacing w:line="240" w:lineRule="auto"/>
        <w:jc w:val="left"/>
        <w:rPr>
          <w:rFonts w:ascii="Calibri" w:eastAsia="Times New Roman" w:hAnsi="Calibri"/>
          <w:sz w:val="24"/>
          <w:szCs w:val="24"/>
          <w:rtl/>
        </w:rPr>
      </w:pPr>
      <w:r w:rsidRPr="001758D5">
        <w:rPr>
          <w:rFonts w:ascii="Calibri" w:eastAsia="Times New Roman" w:hAnsi="Calibri"/>
          <w:sz w:val="24"/>
          <w:szCs w:val="24"/>
          <w:rtl/>
        </w:rPr>
        <w:t>הנחיתה בנורמנדי, באדיבות סימון שכטר;</w:t>
      </w:r>
    </w:p>
    <w:p w14:paraId="5DBC44DC" w14:textId="77777777" w:rsidR="00502A50" w:rsidRPr="001758D5" w:rsidRDefault="00502A50" w:rsidP="00E94D37">
      <w:pPr>
        <w:bidi/>
        <w:spacing w:line="240" w:lineRule="auto"/>
        <w:jc w:val="left"/>
        <w:rPr>
          <w:rFonts w:ascii="Calibri" w:eastAsia="Times New Roman" w:hAnsi="Calibri"/>
          <w:sz w:val="24"/>
          <w:szCs w:val="24"/>
        </w:rPr>
      </w:pPr>
      <w:r w:rsidRPr="001758D5">
        <w:rPr>
          <w:rFonts w:ascii="Calibri" w:eastAsia="Times New Roman" w:hAnsi="Calibri"/>
          <w:sz w:val="24"/>
          <w:szCs w:val="24"/>
          <w:rtl/>
        </w:rPr>
        <w:t xml:space="preserve">הנפת הדגל האדום על בניין </w:t>
      </w:r>
      <w:proofErr w:type="spellStart"/>
      <w:r w:rsidRPr="001758D5">
        <w:rPr>
          <w:rFonts w:ascii="Calibri" w:eastAsia="Times New Roman" w:hAnsi="Calibri"/>
          <w:sz w:val="24"/>
          <w:szCs w:val="24"/>
          <w:rtl/>
        </w:rPr>
        <w:t>הרייכסטאג</w:t>
      </w:r>
      <w:proofErr w:type="spellEnd"/>
      <w:r w:rsidRPr="001758D5">
        <w:rPr>
          <w:rFonts w:ascii="Calibri" w:eastAsia="Times New Roman" w:hAnsi="Calibri"/>
          <w:sz w:val="24"/>
          <w:szCs w:val="24"/>
          <w:rtl/>
        </w:rPr>
        <w:t xml:space="preserve">, </w:t>
      </w:r>
      <w:hyperlink r:id="rId11" w:history="1">
        <w:r w:rsidRPr="001758D5">
          <w:rPr>
            <w:rFonts w:ascii="Calibri" w:eastAsia="Times New Roman" w:hAnsi="Calibri"/>
            <w:color w:val="0563C1"/>
            <w:sz w:val="24"/>
            <w:szCs w:val="24"/>
            <w:u w:val="single"/>
          </w:rPr>
          <w:t>https://he.wikipedia.org/w/index.php?curid=581658</w:t>
        </w:r>
      </w:hyperlink>
    </w:p>
    <w:p w14:paraId="1AAAA5C2" w14:textId="77777777" w:rsidR="00502A50" w:rsidRPr="001758D5" w:rsidRDefault="00502A50" w:rsidP="00E94D37">
      <w:pPr>
        <w:bidi/>
        <w:spacing w:line="240" w:lineRule="auto"/>
        <w:jc w:val="left"/>
        <w:rPr>
          <w:rFonts w:ascii="Calibri" w:eastAsia="Times New Roman" w:hAnsi="Calibri"/>
          <w:sz w:val="24"/>
          <w:szCs w:val="24"/>
          <w:rtl/>
        </w:rPr>
      </w:pPr>
      <w:r w:rsidRPr="001758D5">
        <w:rPr>
          <w:rFonts w:ascii="Calibri" w:eastAsia="Times New Roman" w:hAnsi="Calibri"/>
          <w:sz w:val="24"/>
          <w:szCs w:val="24"/>
          <w:u w:val="single"/>
          <w:rtl/>
        </w:rPr>
        <w:t>בשער האחורי</w:t>
      </w:r>
      <w:r w:rsidRPr="001758D5">
        <w:rPr>
          <w:rFonts w:ascii="Calibri" w:eastAsia="Times New Roman" w:hAnsi="Calibri"/>
          <w:sz w:val="24"/>
          <w:szCs w:val="24"/>
          <w:rtl/>
        </w:rPr>
        <w:t>:</w:t>
      </w:r>
    </w:p>
    <w:p w14:paraId="1FA5C44B" w14:textId="77777777" w:rsidR="00502A50" w:rsidRPr="001758D5" w:rsidRDefault="00502A50" w:rsidP="00E94D37">
      <w:pPr>
        <w:bidi/>
        <w:spacing w:line="240" w:lineRule="auto"/>
        <w:jc w:val="left"/>
        <w:rPr>
          <w:rFonts w:ascii="Calibri" w:eastAsia="Times New Roman" w:hAnsi="Calibri"/>
          <w:sz w:val="24"/>
          <w:szCs w:val="24"/>
          <w:rtl/>
        </w:rPr>
      </w:pPr>
      <w:r w:rsidRPr="001758D5">
        <w:rPr>
          <w:rFonts w:ascii="Calibri" w:eastAsia="Times New Roman" w:hAnsi="Calibri"/>
          <w:sz w:val="24"/>
          <w:szCs w:val="24"/>
          <w:rtl/>
        </w:rPr>
        <w:t>צד ימין, חיילי הבריגדה היהודית באדיבות סימון שכטר;</w:t>
      </w:r>
    </w:p>
    <w:p w14:paraId="3568294B" w14:textId="77777777" w:rsidR="00502A50" w:rsidRPr="001758D5" w:rsidRDefault="00502A50" w:rsidP="00E94D37">
      <w:pPr>
        <w:bidi/>
        <w:spacing w:line="240" w:lineRule="auto"/>
        <w:jc w:val="left"/>
        <w:rPr>
          <w:rFonts w:ascii="Calibri" w:eastAsia="Times New Roman" w:hAnsi="Calibri"/>
          <w:sz w:val="24"/>
          <w:szCs w:val="24"/>
          <w:rtl/>
        </w:rPr>
      </w:pPr>
      <w:r w:rsidRPr="001758D5">
        <w:rPr>
          <w:rFonts w:ascii="Calibri" w:eastAsia="Times New Roman" w:hAnsi="Calibri"/>
          <w:sz w:val="24"/>
          <w:szCs w:val="24"/>
          <w:rtl/>
        </w:rPr>
        <w:t xml:space="preserve">צד שמאל, קסדתו המחוררת של מוריס רוז </w:t>
      </w:r>
      <w:r w:rsidRPr="001758D5">
        <w:rPr>
          <w:rFonts w:ascii="Calibri" w:eastAsia="Times New Roman" w:hAnsi="Calibri"/>
          <w:sz w:val="24"/>
          <w:szCs w:val="24"/>
        </w:rPr>
        <w:t>–</w:t>
      </w:r>
      <w:r w:rsidRPr="001758D5">
        <w:rPr>
          <w:rFonts w:ascii="Calibri" w:eastAsia="Times New Roman" w:hAnsi="Calibri"/>
          <w:sz w:val="24"/>
          <w:szCs w:val="24"/>
          <w:rtl/>
        </w:rPr>
        <w:t xml:space="preserve"> </w:t>
      </w:r>
      <w:r w:rsidRPr="001758D5">
        <w:rPr>
          <w:rFonts w:ascii="Calibri" w:eastAsia="Times New Roman" w:hAnsi="Calibri"/>
          <w:sz w:val="24"/>
          <w:szCs w:val="24"/>
        </w:rPr>
        <w:t>Photo in 2003 by Jim MacClay of Web Staff</w:t>
      </w:r>
    </w:p>
    <w:p w14:paraId="7804F6FD" w14:textId="77777777" w:rsidR="00502A50" w:rsidRPr="001758D5" w:rsidRDefault="00502A50" w:rsidP="00E94D37">
      <w:pPr>
        <w:bidi/>
        <w:jc w:val="left"/>
        <w:rPr>
          <w:rFonts w:eastAsia="Times New Roman"/>
          <w:sz w:val="24"/>
          <w:szCs w:val="24"/>
          <w:rtl/>
        </w:rPr>
      </w:pPr>
      <w:r w:rsidRPr="001758D5">
        <w:rPr>
          <w:rFonts w:eastAsia="Times New Roman"/>
          <w:sz w:val="24"/>
          <w:szCs w:val="24"/>
          <w:rtl/>
        </w:rPr>
        <w:t>עיצוב העטיפה: אמ"ץ</w:t>
      </w:r>
      <w:r w:rsidRPr="001758D5">
        <w:rPr>
          <w:rFonts w:eastAsia="Times New Roman"/>
          <w:position w:val="4"/>
          <w:sz w:val="24"/>
          <w:szCs w:val="24"/>
          <w:rtl/>
        </w:rPr>
        <w:t>-</w:t>
      </w:r>
      <w:proofErr w:type="spellStart"/>
      <w:r w:rsidRPr="001758D5">
        <w:rPr>
          <w:rFonts w:eastAsia="Times New Roman"/>
          <w:sz w:val="24"/>
          <w:szCs w:val="24"/>
          <w:rtl/>
        </w:rPr>
        <w:t>תוה"ד</w:t>
      </w:r>
      <w:proofErr w:type="spellEnd"/>
      <w:r w:rsidRPr="001758D5">
        <w:rPr>
          <w:rFonts w:eastAsia="Times New Roman"/>
          <w:sz w:val="24"/>
          <w:szCs w:val="24"/>
          <w:rtl/>
        </w:rPr>
        <w:t>, המדור לפרסומים ולמינוח, צוות הגרפיקה</w:t>
      </w:r>
    </w:p>
    <w:p w14:paraId="71843275" w14:textId="77777777" w:rsidR="00502A50" w:rsidRPr="001758D5" w:rsidRDefault="00502A50" w:rsidP="00E94D37">
      <w:pPr>
        <w:bidi/>
        <w:jc w:val="left"/>
        <w:rPr>
          <w:rFonts w:eastAsia="Times New Roman"/>
          <w:sz w:val="24"/>
          <w:szCs w:val="24"/>
          <w:rtl/>
        </w:rPr>
      </w:pPr>
    </w:p>
    <w:p w14:paraId="779097BB" w14:textId="77777777" w:rsidR="00502A50" w:rsidRPr="001758D5" w:rsidRDefault="00502A50" w:rsidP="00E94D37">
      <w:pPr>
        <w:bidi/>
        <w:jc w:val="left"/>
        <w:rPr>
          <w:rFonts w:eastAsia="Times New Roman"/>
          <w:sz w:val="24"/>
          <w:szCs w:val="24"/>
          <w:rtl/>
        </w:rPr>
      </w:pPr>
    </w:p>
    <w:p w14:paraId="0119CA10" w14:textId="77777777" w:rsidR="00502A50" w:rsidRPr="001758D5" w:rsidRDefault="00502A50" w:rsidP="00E94D37">
      <w:pPr>
        <w:bidi/>
        <w:spacing w:after="0" w:line="360" w:lineRule="auto"/>
        <w:jc w:val="left"/>
        <w:rPr>
          <w:rFonts w:ascii="Calibri" w:eastAsia="Times New Roman" w:hAnsi="Calibri"/>
          <w:sz w:val="24"/>
          <w:szCs w:val="24"/>
          <w:rtl/>
        </w:rPr>
      </w:pPr>
      <w:r w:rsidRPr="001758D5">
        <w:rPr>
          <w:rFonts w:ascii="Calibri" w:eastAsia="Times New Roman" w:hAnsi="Calibri"/>
          <w:sz w:val="24"/>
          <w:szCs w:val="24"/>
          <w:rtl/>
        </w:rPr>
        <w:t>© כל הזכויות שמורות לצה"ל, המחלקה להיסטוריה בצה"ל ומרכז דדו, 2021</w:t>
      </w:r>
    </w:p>
    <w:p w14:paraId="5569754B" w14:textId="77777777" w:rsidR="00502A50" w:rsidRPr="001758D5" w:rsidRDefault="00502A50" w:rsidP="00E94D37">
      <w:pPr>
        <w:bidi/>
        <w:spacing w:after="0" w:line="360" w:lineRule="auto"/>
        <w:jc w:val="left"/>
        <w:rPr>
          <w:rFonts w:eastAsia="Times New Roman"/>
          <w:sz w:val="24"/>
          <w:szCs w:val="24"/>
          <w:rtl/>
        </w:rPr>
      </w:pPr>
      <w:r w:rsidRPr="001758D5">
        <w:rPr>
          <w:rFonts w:eastAsia="Times New Roman"/>
          <w:sz w:val="24"/>
          <w:szCs w:val="24"/>
        </w:rPr>
        <w:t>© Copyright by IDF, History Department and</w:t>
      </w:r>
      <w:r w:rsidRPr="001758D5">
        <w:rPr>
          <w:rFonts w:eastAsia="Times New Roman"/>
          <w:sz w:val="22"/>
          <w:szCs w:val="22"/>
        </w:rPr>
        <w:t xml:space="preserve"> </w:t>
      </w:r>
      <w:r w:rsidRPr="001758D5">
        <w:rPr>
          <w:rFonts w:eastAsia="Times New Roman"/>
          <w:sz w:val="24"/>
          <w:szCs w:val="24"/>
        </w:rPr>
        <w:t xml:space="preserve">The Dado Center, 2021 </w:t>
      </w:r>
    </w:p>
    <w:p w14:paraId="49C5A1E7" w14:textId="77777777" w:rsidR="00502A50" w:rsidRPr="001758D5" w:rsidRDefault="00502A50" w:rsidP="00E94D37">
      <w:pPr>
        <w:bidi/>
        <w:spacing w:after="160" w:line="259" w:lineRule="auto"/>
        <w:jc w:val="left"/>
        <w:rPr>
          <w:rFonts w:ascii="Calibri" w:eastAsia="Times New Roman" w:hAnsi="Calibri" w:cs="Arial" w:hint="cs"/>
          <w:sz w:val="22"/>
          <w:szCs w:val="22"/>
        </w:rPr>
      </w:pPr>
    </w:p>
    <w:p w14:paraId="3DE0F030" w14:textId="0B5EA9E2" w:rsidR="0041324D" w:rsidRPr="001758D5" w:rsidRDefault="00E45C8F" w:rsidP="00E94D37">
      <w:pPr>
        <w:pStyle w:val="1"/>
        <w:rPr>
          <w:rtl/>
        </w:rPr>
      </w:pPr>
      <w:bookmarkStart w:id="2" w:name="_Toc94182338"/>
      <w:r w:rsidRPr="001758D5">
        <w:rPr>
          <w:rFonts w:hint="cs"/>
          <w:rtl/>
        </w:rPr>
        <w:lastRenderedPageBreak/>
        <w:t>תוכן העניינים</w:t>
      </w:r>
      <w:bookmarkEnd w:id="2"/>
    </w:p>
    <w:p w14:paraId="4FB905F5" w14:textId="3BA27213" w:rsidR="00E94D37" w:rsidRPr="001758D5" w:rsidRDefault="00E94D37" w:rsidP="00E94D37">
      <w:pPr>
        <w:pStyle w:val="TOC1"/>
        <w:rPr>
          <w:rFonts w:asciiTheme="minorHAnsi" w:eastAsiaTheme="minorEastAsia" w:hAnsiTheme="minorHAnsi" w:cstheme="minorBidi"/>
          <w:b w:val="0"/>
          <w:bCs w:val="0"/>
          <w:sz w:val="22"/>
          <w:szCs w:val="22"/>
        </w:rPr>
      </w:pPr>
      <w:r w:rsidRPr="001758D5">
        <w:rPr>
          <w:rtl/>
        </w:rPr>
        <w:fldChar w:fldCharType="begin"/>
      </w:r>
      <w:r w:rsidRPr="001758D5">
        <w:rPr>
          <w:rtl/>
        </w:rPr>
        <w:instrText xml:space="preserve"> </w:instrText>
      </w:r>
      <w:r w:rsidRPr="001758D5">
        <w:instrText>TOC</w:instrText>
      </w:r>
      <w:r w:rsidRPr="001758D5">
        <w:rPr>
          <w:rtl/>
        </w:rPr>
        <w:instrText xml:space="preserve"> \</w:instrText>
      </w:r>
      <w:r w:rsidRPr="001758D5">
        <w:instrText>o "1-1" \h \z \u</w:instrText>
      </w:r>
      <w:r w:rsidRPr="001758D5">
        <w:rPr>
          <w:rtl/>
        </w:rPr>
        <w:instrText xml:space="preserve"> </w:instrText>
      </w:r>
      <w:r w:rsidRPr="001758D5">
        <w:rPr>
          <w:rtl/>
        </w:rPr>
        <w:fldChar w:fldCharType="separate"/>
      </w:r>
      <w:hyperlink w:anchor="_Toc94182336" w:history="1">
        <w:r w:rsidRPr="001758D5">
          <w:rPr>
            <w:rStyle w:val="Hyperlink"/>
            <w:rtl/>
          </w:rPr>
          <w:t>לוחמה יהודית במלחמת העולם השנייה</w:t>
        </w:r>
        <w:r w:rsidRPr="001758D5">
          <w:rPr>
            <w:webHidden/>
          </w:rPr>
          <w:tab/>
        </w:r>
        <w:r w:rsidRPr="001758D5">
          <w:rPr>
            <w:webHidden/>
          </w:rPr>
          <w:fldChar w:fldCharType="begin"/>
        </w:r>
        <w:r w:rsidRPr="001758D5">
          <w:rPr>
            <w:webHidden/>
          </w:rPr>
          <w:instrText xml:space="preserve"> PAGEREF _Toc94182336 \h </w:instrText>
        </w:r>
        <w:r w:rsidRPr="001758D5">
          <w:rPr>
            <w:webHidden/>
          </w:rPr>
        </w:r>
        <w:r w:rsidRPr="001758D5">
          <w:rPr>
            <w:webHidden/>
          </w:rPr>
          <w:fldChar w:fldCharType="separate"/>
        </w:r>
        <w:r w:rsidRPr="001758D5">
          <w:rPr>
            <w:webHidden/>
          </w:rPr>
          <w:t>1</w:t>
        </w:r>
        <w:r w:rsidRPr="001758D5">
          <w:rPr>
            <w:webHidden/>
          </w:rPr>
          <w:fldChar w:fldCharType="end"/>
        </w:r>
      </w:hyperlink>
    </w:p>
    <w:p w14:paraId="08266837" w14:textId="277144BF" w:rsidR="00E94D37" w:rsidRPr="001758D5" w:rsidRDefault="00E94D37" w:rsidP="00E94D37">
      <w:pPr>
        <w:pStyle w:val="TOC1"/>
        <w:rPr>
          <w:rFonts w:asciiTheme="minorHAnsi" w:eastAsiaTheme="minorEastAsia" w:hAnsiTheme="minorHAnsi" w:cstheme="minorBidi"/>
          <w:b w:val="0"/>
          <w:bCs w:val="0"/>
          <w:sz w:val="22"/>
          <w:szCs w:val="22"/>
        </w:rPr>
      </w:pPr>
      <w:hyperlink w:anchor="_Toc94182337" w:history="1">
        <w:r w:rsidRPr="001758D5">
          <w:rPr>
            <w:rStyle w:val="Hyperlink"/>
            <w:rtl/>
          </w:rPr>
          <w:t>לוחמה יהודית במלחמת העולם השנייה</w:t>
        </w:r>
        <w:r w:rsidRPr="001758D5">
          <w:rPr>
            <w:webHidden/>
          </w:rPr>
          <w:tab/>
        </w:r>
        <w:r w:rsidRPr="001758D5">
          <w:rPr>
            <w:webHidden/>
          </w:rPr>
          <w:fldChar w:fldCharType="begin"/>
        </w:r>
        <w:r w:rsidRPr="001758D5">
          <w:rPr>
            <w:webHidden/>
          </w:rPr>
          <w:instrText xml:space="preserve"> PAGEREF _Toc94182337 \h </w:instrText>
        </w:r>
        <w:r w:rsidRPr="001758D5">
          <w:rPr>
            <w:webHidden/>
          </w:rPr>
        </w:r>
        <w:r w:rsidRPr="001758D5">
          <w:rPr>
            <w:webHidden/>
          </w:rPr>
          <w:fldChar w:fldCharType="separate"/>
        </w:r>
        <w:r w:rsidRPr="001758D5">
          <w:rPr>
            <w:webHidden/>
          </w:rPr>
          <w:t>4</w:t>
        </w:r>
        <w:r w:rsidRPr="001758D5">
          <w:rPr>
            <w:webHidden/>
          </w:rPr>
          <w:fldChar w:fldCharType="end"/>
        </w:r>
      </w:hyperlink>
    </w:p>
    <w:p w14:paraId="4478C226" w14:textId="77D13815" w:rsidR="00E94D37" w:rsidRPr="001758D5" w:rsidRDefault="00E94D37" w:rsidP="00E94D37">
      <w:pPr>
        <w:pStyle w:val="TOC1"/>
        <w:rPr>
          <w:rFonts w:asciiTheme="minorHAnsi" w:eastAsiaTheme="minorEastAsia" w:hAnsiTheme="minorHAnsi" w:cstheme="minorBidi"/>
          <w:b w:val="0"/>
          <w:bCs w:val="0"/>
          <w:sz w:val="22"/>
          <w:szCs w:val="22"/>
        </w:rPr>
      </w:pPr>
      <w:hyperlink w:anchor="_Toc94182338" w:history="1">
        <w:r w:rsidRPr="001758D5">
          <w:rPr>
            <w:rStyle w:val="Hyperlink"/>
            <w:rtl/>
          </w:rPr>
          <w:t>תוכן העניינים</w:t>
        </w:r>
        <w:r w:rsidRPr="001758D5">
          <w:rPr>
            <w:webHidden/>
          </w:rPr>
          <w:tab/>
        </w:r>
        <w:r w:rsidRPr="001758D5">
          <w:rPr>
            <w:webHidden/>
          </w:rPr>
          <w:fldChar w:fldCharType="begin"/>
        </w:r>
        <w:r w:rsidRPr="001758D5">
          <w:rPr>
            <w:webHidden/>
          </w:rPr>
          <w:instrText xml:space="preserve"> PAGEREF _Toc94182338 \h </w:instrText>
        </w:r>
        <w:r w:rsidRPr="001758D5">
          <w:rPr>
            <w:webHidden/>
          </w:rPr>
        </w:r>
        <w:r w:rsidRPr="001758D5">
          <w:rPr>
            <w:webHidden/>
          </w:rPr>
          <w:fldChar w:fldCharType="separate"/>
        </w:r>
        <w:r w:rsidRPr="001758D5">
          <w:rPr>
            <w:webHidden/>
          </w:rPr>
          <w:t>6</w:t>
        </w:r>
        <w:r w:rsidRPr="001758D5">
          <w:rPr>
            <w:webHidden/>
          </w:rPr>
          <w:fldChar w:fldCharType="end"/>
        </w:r>
      </w:hyperlink>
    </w:p>
    <w:p w14:paraId="67BD002C" w14:textId="21BE1916" w:rsidR="00E94D37" w:rsidRPr="001758D5" w:rsidRDefault="00E94D37" w:rsidP="00E94D37">
      <w:pPr>
        <w:pStyle w:val="TOC1"/>
        <w:rPr>
          <w:rFonts w:asciiTheme="minorHAnsi" w:eastAsiaTheme="minorEastAsia" w:hAnsiTheme="minorHAnsi" w:cstheme="minorBidi"/>
          <w:b w:val="0"/>
          <w:bCs w:val="0"/>
          <w:sz w:val="22"/>
          <w:szCs w:val="22"/>
        </w:rPr>
      </w:pPr>
      <w:hyperlink w:anchor="_Toc94182339" w:history="1">
        <w:r w:rsidRPr="001758D5">
          <w:rPr>
            <w:rStyle w:val="Hyperlink"/>
            <w:rtl/>
          </w:rPr>
          <w:t>הקדמה</w:t>
        </w:r>
        <w:r w:rsidRPr="001758D5">
          <w:rPr>
            <w:webHidden/>
          </w:rPr>
          <w:tab/>
        </w:r>
        <w:r w:rsidRPr="001758D5">
          <w:rPr>
            <w:webHidden/>
          </w:rPr>
          <w:fldChar w:fldCharType="begin"/>
        </w:r>
        <w:r w:rsidRPr="001758D5">
          <w:rPr>
            <w:webHidden/>
          </w:rPr>
          <w:instrText xml:space="preserve"> PAGEREF _Toc94182339 \h </w:instrText>
        </w:r>
        <w:r w:rsidRPr="001758D5">
          <w:rPr>
            <w:webHidden/>
          </w:rPr>
        </w:r>
        <w:r w:rsidRPr="001758D5">
          <w:rPr>
            <w:webHidden/>
          </w:rPr>
          <w:fldChar w:fldCharType="separate"/>
        </w:r>
        <w:r w:rsidRPr="001758D5">
          <w:rPr>
            <w:webHidden/>
          </w:rPr>
          <w:t>9</w:t>
        </w:r>
        <w:r w:rsidRPr="001758D5">
          <w:rPr>
            <w:webHidden/>
          </w:rPr>
          <w:fldChar w:fldCharType="end"/>
        </w:r>
      </w:hyperlink>
    </w:p>
    <w:p w14:paraId="58BC860E" w14:textId="1D40313D" w:rsidR="00E94D37" w:rsidRPr="001758D5" w:rsidRDefault="00E94D37" w:rsidP="00E94D37">
      <w:pPr>
        <w:pStyle w:val="TOC1"/>
        <w:rPr>
          <w:rFonts w:asciiTheme="minorHAnsi" w:eastAsiaTheme="minorEastAsia" w:hAnsiTheme="minorHAnsi" w:cstheme="minorBidi"/>
          <w:b w:val="0"/>
          <w:bCs w:val="0"/>
          <w:sz w:val="22"/>
          <w:szCs w:val="22"/>
        </w:rPr>
      </w:pPr>
      <w:hyperlink w:anchor="_Toc94182340" w:history="1">
        <w:r w:rsidRPr="001758D5">
          <w:rPr>
            <w:rStyle w:val="Hyperlink"/>
            <w:rtl/>
          </w:rPr>
          <w:t>לאוניד ברנשטיין – אחרון גדולי הפרטיזנים</w:t>
        </w:r>
        <w:r w:rsidRPr="001758D5">
          <w:rPr>
            <w:webHidden/>
          </w:rPr>
          <w:tab/>
        </w:r>
        <w:r w:rsidRPr="001758D5">
          <w:rPr>
            <w:webHidden/>
          </w:rPr>
          <w:fldChar w:fldCharType="begin"/>
        </w:r>
        <w:r w:rsidRPr="001758D5">
          <w:rPr>
            <w:webHidden/>
          </w:rPr>
          <w:instrText xml:space="preserve"> PAGEREF _Toc94182340 \h </w:instrText>
        </w:r>
        <w:r w:rsidRPr="001758D5">
          <w:rPr>
            <w:webHidden/>
          </w:rPr>
        </w:r>
        <w:r w:rsidRPr="001758D5">
          <w:rPr>
            <w:webHidden/>
          </w:rPr>
          <w:fldChar w:fldCharType="separate"/>
        </w:r>
        <w:r w:rsidRPr="001758D5">
          <w:rPr>
            <w:webHidden/>
          </w:rPr>
          <w:t>11</w:t>
        </w:r>
        <w:r w:rsidRPr="001758D5">
          <w:rPr>
            <w:webHidden/>
          </w:rPr>
          <w:fldChar w:fldCharType="end"/>
        </w:r>
      </w:hyperlink>
    </w:p>
    <w:p w14:paraId="536F9A68" w14:textId="18D87267" w:rsidR="00E94D37" w:rsidRPr="001758D5" w:rsidRDefault="00E94D37" w:rsidP="00E94D37">
      <w:pPr>
        <w:pStyle w:val="TOC1"/>
        <w:rPr>
          <w:rFonts w:asciiTheme="minorHAnsi" w:eastAsiaTheme="minorEastAsia" w:hAnsiTheme="minorHAnsi" w:cstheme="minorBidi"/>
          <w:b w:val="0"/>
          <w:bCs w:val="0"/>
          <w:sz w:val="22"/>
          <w:szCs w:val="22"/>
        </w:rPr>
      </w:pPr>
      <w:hyperlink w:anchor="_Toc94182341" w:history="1">
        <w:r w:rsidRPr="001758D5">
          <w:rPr>
            <w:rStyle w:val="Hyperlink"/>
            <w:rtl/>
          </w:rPr>
          <w:t>מאבקו של ז'בוטינסקי להקמת צבא יהודי במלחמת העולם השנייה</w:t>
        </w:r>
        <w:r w:rsidRPr="001758D5">
          <w:rPr>
            <w:webHidden/>
          </w:rPr>
          <w:tab/>
        </w:r>
        <w:r w:rsidRPr="001758D5">
          <w:rPr>
            <w:webHidden/>
          </w:rPr>
          <w:fldChar w:fldCharType="begin"/>
        </w:r>
        <w:r w:rsidRPr="001758D5">
          <w:rPr>
            <w:webHidden/>
          </w:rPr>
          <w:instrText xml:space="preserve"> PAGEREF _Toc94182341 \h </w:instrText>
        </w:r>
        <w:r w:rsidRPr="001758D5">
          <w:rPr>
            <w:webHidden/>
          </w:rPr>
        </w:r>
        <w:r w:rsidRPr="001758D5">
          <w:rPr>
            <w:webHidden/>
          </w:rPr>
          <w:fldChar w:fldCharType="separate"/>
        </w:r>
        <w:r w:rsidRPr="001758D5">
          <w:rPr>
            <w:webHidden/>
          </w:rPr>
          <w:t>29</w:t>
        </w:r>
        <w:r w:rsidRPr="001758D5">
          <w:rPr>
            <w:webHidden/>
          </w:rPr>
          <w:fldChar w:fldCharType="end"/>
        </w:r>
      </w:hyperlink>
    </w:p>
    <w:p w14:paraId="7B836104" w14:textId="00BB343F" w:rsidR="00E94D37" w:rsidRPr="001758D5" w:rsidRDefault="00E94D37" w:rsidP="00E94D37">
      <w:pPr>
        <w:pStyle w:val="TOC1"/>
        <w:rPr>
          <w:rFonts w:asciiTheme="minorHAnsi" w:eastAsiaTheme="minorEastAsia" w:hAnsiTheme="minorHAnsi" w:cstheme="minorBidi"/>
          <w:b w:val="0"/>
          <w:bCs w:val="0"/>
          <w:sz w:val="22"/>
          <w:szCs w:val="22"/>
        </w:rPr>
      </w:pPr>
      <w:hyperlink w:anchor="_Toc94182342" w:history="1">
        <w:r w:rsidRPr="001758D5">
          <w:rPr>
            <w:rStyle w:val="Hyperlink"/>
            <w:rtl/>
          </w:rPr>
          <w:t>תנועה מגויסת – התגייסותו של הקיבוץ המאוחד למאמץ המלחמה הבריטי</w:t>
        </w:r>
        <w:r w:rsidRPr="001758D5">
          <w:rPr>
            <w:webHidden/>
          </w:rPr>
          <w:tab/>
        </w:r>
        <w:r w:rsidRPr="001758D5">
          <w:rPr>
            <w:webHidden/>
          </w:rPr>
          <w:fldChar w:fldCharType="begin"/>
        </w:r>
        <w:r w:rsidRPr="001758D5">
          <w:rPr>
            <w:webHidden/>
          </w:rPr>
          <w:instrText xml:space="preserve"> PAGEREF _Toc94182342 \h </w:instrText>
        </w:r>
        <w:r w:rsidRPr="001758D5">
          <w:rPr>
            <w:webHidden/>
          </w:rPr>
        </w:r>
        <w:r w:rsidRPr="001758D5">
          <w:rPr>
            <w:webHidden/>
          </w:rPr>
          <w:fldChar w:fldCharType="separate"/>
        </w:r>
        <w:r w:rsidRPr="001758D5">
          <w:rPr>
            <w:webHidden/>
          </w:rPr>
          <w:t>41</w:t>
        </w:r>
        <w:r w:rsidRPr="001758D5">
          <w:rPr>
            <w:webHidden/>
          </w:rPr>
          <w:fldChar w:fldCharType="end"/>
        </w:r>
      </w:hyperlink>
    </w:p>
    <w:p w14:paraId="7A2DE377" w14:textId="7974DBF9" w:rsidR="00E94D37" w:rsidRPr="001758D5" w:rsidRDefault="00E94D37" w:rsidP="00E94D37">
      <w:pPr>
        <w:pStyle w:val="TOC1"/>
        <w:rPr>
          <w:rFonts w:asciiTheme="minorHAnsi" w:eastAsiaTheme="minorEastAsia" w:hAnsiTheme="minorHAnsi" w:cstheme="minorBidi"/>
          <w:b w:val="0"/>
          <w:bCs w:val="0"/>
          <w:sz w:val="22"/>
          <w:szCs w:val="22"/>
        </w:rPr>
      </w:pPr>
      <w:hyperlink w:anchor="_Toc94182343" w:history="1">
        <w:r w:rsidRPr="001758D5">
          <w:rPr>
            <w:rStyle w:val="Hyperlink"/>
            <w:rtl/>
          </w:rPr>
          <w:t>גבורות בין הַמְּצָרִים מהפכים ותהפוכות בסיפורם של פדויי השבי הנאצי</w:t>
        </w:r>
        <w:r w:rsidRPr="001758D5">
          <w:rPr>
            <w:webHidden/>
          </w:rPr>
          <w:tab/>
        </w:r>
        <w:r w:rsidRPr="001758D5">
          <w:rPr>
            <w:webHidden/>
          </w:rPr>
          <w:fldChar w:fldCharType="begin"/>
        </w:r>
        <w:r w:rsidRPr="001758D5">
          <w:rPr>
            <w:webHidden/>
          </w:rPr>
          <w:instrText xml:space="preserve"> PAGEREF _Toc94182343 \h </w:instrText>
        </w:r>
        <w:r w:rsidRPr="001758D5">
          <w:rPr>
            <w:webHidden/>
          </w:rPr>
        </w:r>
        <w:r w:rsidRPr="001758D5">
          <w:rPr>
            <w:webHidden/>
          </w:rPr>
          <w:fldChar w:fldCharType="separate"/>
        </w:r>
        <w:r w:rsidRPr="001758D5">
          <w:rPr>
            <w:webHidden/>
          </w:rPr>
          <w:t>53</w:t>
        </w:r>
        <w:r w:rsidRPr="001758D5">
          <w:rPr>
            <w:webHidden/>
          </w:rPr>
          <w:fldChar w:fldCharType="end"/>
        </w:r>
      </w:hyperlink>
    </w:p>
    <w:p w14:paraId="4D7C46BD" w14:textId="39DEB2E0" w:rsidR="00E94D37" w:rsidRPr="001758D5" w:rsidRDefault="00E94D37" w:rsidP="00E94D37">
      <w:pPr>
        <w:pStyle w:val="TOC1"/>
        <w:rPr>
          <w:rFonts w:asciiTheme="minorHAnsi" w:eastAsiaTheme="minorEastAsia" w:hAnsiTheme="minorHAnsi" w:cstheme="minorBidi"/>
          <w:b w:val="0"/>
          <w:bCs w:val="0"/>
          <w:sz w:val="22"/>
          <w:szCs w:val="22"/>
        </w:rPr>
      </w:pPr>
      <w:hyperlink w:anchor="_Toc94182344" w:history="1">
        <w:r w:rsidRPr="001758D5">
          <w:rPr>
            <w:rStyle w:val="Hyperlink"/>
            <w:rtl/>
          </w:rPr>
          <w:t>עשויות ללא חַת: התגייסותן של נשים יהודיות במלחמת העולם השנייה</w:t>
        </w:r>
        <w:r w:rsidRPr="001758D5">
          <w:rPr>
            <w:webHidden/>
          </w:rPr>
          <w:tab/>
        </w:r>
        <w:r w:rsidRPr="001758D5">
          <w:rPr>
            <w:webHidden/>
          </w:rPr>
          <w:fldChar w:fldCharType="begin"/>
        </w:r>
        <w:r w:rsidRPr="001758D5">
          <w:rPr>
            <w:webHidden/>
          </w:rPr>
          <w:instrText xml:space="preserve"> PAGEREF _Toc94182344 \h </w:instrText>
        </w:r>
        <w:r w:rsidRPr="001758D5">
          <w:rPr>
            <w:webHidden/>
          </w:rPr>
        </w:r>
        <w:r w:rsidRPr="001758D5">
          <w:rPr>
            <w:webHidden/>
          </w:rPr>
          <w:fldChar w:fldCharType="separate"/>
        </w:r>
        <w:r w:rsidRPr="001758D5">
          <w:rPr>
            <w:webHidden/>
          </w:rPr>
          <w:t>73</w:t>
        </w:r>
        <w:r w:rsidRPr="001758D5">
          <w:rPr>
            <w:webHidden/>
          </w:rPr>
          <w:fldChar w:fldCharType="end"/>
        </w:r>
      </w:hyperlink>
    </w:p>
    <w:p w14:paraId="33B299E7" w14:textId="51CD964F" w:rsidR="00E94D37" w:rsidRPr="001758D5" w:rsidRDefault="00E94D37" w:rsidP="00E94D37">
      <w:pPr>
        <w:pStyle w:val="TOC1"/>
        <w:rPr>
          <w:rFonts w:asciiTheme="minorHAnsi" w:eastAsiaTheme="minorEastAsia" w:hAnsiTheme="minorHAnsi" w:cstheme="minorBidi"/>
          <w:b w:val="0"/>
          <w:bCs w:val="0"/>
          <w:sz w:val="22"/>
          <w:szCs w:val="22"/>
        </w:rPr>
      </w:pPr>
      <w:hyperlink w:anchor="_Toc94182345" w:history="1">
        <w:r w:rsidRPr="001758D5">
          <w:rPr>
            <w:rStyle w:val="Hyperlink"/>
            <w:rtl/>
          </w:rPr>
          <w:t xml:space="preserve">תנועת ההתנגדות היהודית בצרפת במלחמת העולם השנייה ותרומתה למאבק </w:t>
        </w:r>
        <w:r w:rsidRPr="001758D5">
          <w:rPr>
            <w:rStyle w:val="Hyperlink"/>
            <w:rFonts w:eastAsia="Times New Roman"/>
            <w:rtl/>
          </w:rPr>
          <w:t>להקמת המדינה</w:t>
        </w:r>
        <w:r w:rsidRPr="001758D5">
          <w:rPr>
            <w:rStyle w:val="Hyperlink"/>
            <w:rFonts w:eastAsia="Times New Roman"/>
          </w:rPr>
          <w:t xml:space="preserve"> :</w:t>
        </w:r>
        <w:r w:rsidRPr="001758D5">
          <w:rPr>
            <w:rStyle w:val="Hyperlink"/>
            <w:rFonts w:eastAsia="Times New Roman"/>
            <w:rtl/>
          </w:rPr>
          <w:t xml:space="preserve"> 1940–1949</w:t>
        </w:r>
        <w:r w:rsidRPr="001758D5">
          <w:rPr>
            <w:webHidden/>
          </w:rPr>
          <w:tab/>
        </w:r>
        <w:r w:rsidRPr="001758D5">
          <w:rPr>
            <w:webHidden/>
          </w:rPr>
          <w:fldChar w:fldCharType="begin"/>
        </w:r>
        <w:r w:rsidRPr="001758D5">
          <w:rPr>
            <w:webHidden/>
          </w:rPr>
          <w:instrText xml:space="preserve"> PAGEREF _Toc94182345 \h </w:instrText>
        </w:r>
        <w:r w:rsidRPr="001758D5">
          <w:rPr>
            <w:webHidden/>
          </w:rPr>
        </w:r>
        <w:r w:rsidRPr="001758D5">
          <w:rPr>
            <w:webHidden/>
          </w:rPr>
          <w:fldChar w:fldCharType="separate"/>
        </w:r>
        <w:r w:rsidRPr="001758D5">
          <w:rPr>
            <w:webHidden/>
          </w:rPr>
          <w:t>85</w:t>
        </w:r>
        <w:r w:rsidRPr="001758D5">
          <w:rPr>
            <w:webHidden/>
          </w:rPr>
          <w:fldChar w:fldCharType="end"/>
        </w:r>
      </w:hyperlink>
    </w:p>
    <w:p w14:paraId="65C6F334" w14:textId="3F1731D3" w:rsidR="00E94D37" w:rsidRPr="001758D5" w:rsidRDefault="00E94D37" w:rsidP="00E94D37">
      <w:pPr>
        <w:pStyle w:val="TOC1"/>
        <w:rPr>
          <w:rFonts w:asciiTheme="minorHAnsi" w:eastAsiaTheme="minorEastAsia" w:hAnsiTheme="minorHAnsi" w:cstheme="minorBidi"/>
          <w:b w:val="0"/>
          <w:bCs w:val="0"/>
          <w:sz w:val="22"/>
          <w:szCs w:val="22"/>
        </w:rPr>
      </w:pPr>
      <w:hyperlink w:anchor="_Toc94182346" w:history="1">
        <w:r w:rsidRPr="001758D5">
          <w:rPr>
            <w:rStyle w:val="Hyperlink"/>
            <w:rtl/>
          </w:rPr>
          <w:t>פול קולן במערכת קוקודה</w:t>
        </w:r>
        <w:r w:rsidRPr="001758D5">
          <w:rPr>
            <w:webHidden/>
          </w:rPr>
          <w:tab/>
        </w:r>
        <w:r w:rsidRPr="001758D5">
          <w:rPr>
            <w:webHidden/>
          </w:rPr>
          <w:fldChar w:fldCharType="begin"/>
        </w:r>
        <w:r w:rsidRPr="001758D5">
          <w:rPr>
            <w:webHidden/>
          </w:rPr>
          <w:instrText xml:space="preserve"> PAGEREF _Toc94182346 \h </w:instrText>
        </w:r>
        <w:r w:rsidRPr="001758D5">
          <w:rPr>
            <w:webHidden/>
          </w:rPr>
        </w:r>
        <w:r w:rsidRPr="001758D5">
          <w:rPr>
            <w:webHidden/>
          </w:rPr>
          <w:fldChar w:fldCharType="separate"/>
        </w:r>
        <w:r w:rsidRPr="001758D5">
          <w:rPr>
            <w:webHidden/>
          </w:rPr>
          <w:t>103</w:t>
        </w:r>
        <w:r w:rsidRPr="001758D5">
          <w:rPr>
            <w:webHidden/>
          </w:rPr>
          <w:fldChar w:fldCharType="end"/>
        </w:r>
      </w:hyperlink>
    </w:p>
    <w:p w14:paraId="1C6D0C40" w14:textId="5633E1A7" w:rsidR="00E94D37" w:rsidRPr="001758D5" w:rsidRDefault="00E94D37" w:rsidP="00E94D37">
      <w:pPr>
        <w:pStyle w:val="TOC1"/>
        <w:rPr>
          <w:rFonts w:asciiTheme="minorHAnsi" w:eastAsiaTheme="minorEastAsia" w:hAnsiTheme="minorHAnsi" w:cstheme="minorBidi"/>
          <w:b w:val="0"/>
          <w:bCs w:val="0"/>
          <w:sz w:val="22"/>
          <w:szCs w:val="22"/>
        </w:rPr>
      </w:pPr>
      <w:hyperlink w:anchor="_Toc94182347" w:history="1">
        <w:r w:rsidRPr="001758D5">
          <w:rPr>
            <w:rStyle w:val="Hyperlink"/>
            <w:rtl/>
          </w:rPr>
          <w:t>מייג'ור גנרל מוריס רוֹז – השריונר היהודי שעמד בחוד החנית וניפץ את אגדת 'תקיעת הסכין בגב'</w:t>
        </w:r>
        <w:r w:rsidRPr="001758D5">
          <w:rPr>
            <w:webHidden/>
          </w:rPr>
          <w:tab/>
        </w:r>
        <w:r w:rsidRPr="001758D5">
          <w:rPr>
            <w:webHidden/>
          </w:rPr>
          <w:fldChar w:fldCharType="begin"/>
        </w:r>
        <w:r w:rsidRPr="001758D5">
          <w:rPr>
            <w:webHidden/>
          </w:rPr>
          <w:instrText xml:space="preserve"> PAGEREF _Toc94182347 \h </w:instrText>
        </w:r>
        <w:r w:rsidRPr="001758D5">
          <w:rPr>
            <w:webHidden/>
          </w:rPr>
        </w:r>
        <w:r w:rsidRPr="001758D5">
          <w:rPr>
            <w:webHidden/>
          </w:rPr>
          <w:fldChar w:fldCharType="separate"/>
        </w:r>
        <w:r w:rsidRPr="001758D5">
          <w:rPr>
            <w:webHidden/>
          </w:rPr>
          <w:t>125</w:t>
        </w:r>
        <w:r w:rsidRPr="001758D5">
          <w:rPr>
            <w:webHidden/>
          </w:rPr>
          <w:fldChar w:fldCharType="end"/>
        </w:r>
      </w:hyperlink>
    </w:p>
    <w:p w14:paraId="1E7BBE7B" w14:textId="2D5575E1" w:rsidR="00E94D37" w:rsidRPr="001758D5" w:rsidRDefault="00E94D37" w:rsidP="00E94D37">
      <w:pPr>
        <w:pStyle w:val="TOC1"/>
        <w:rPr>
          <w:rFonts w:asciiTheme="minorHAnsi" w:eastAsiaTheme="minorEastAsia" w:hAnsiTheme="minorHAnsi" w:cstheme="minorBidi"/>
          <w:b w:val="0"/>
          <w:bCs w:val="0"/>
          <w:sz w:val="22"/>
          <w:szCs w:val="22"/>
        </w:rPr>
      </w:pPr>
      <w:hyperlink w:anchor="_Toc94182348" w:history="1">
        <w:r w:rsidRPr="001758D5">
          <w:rPr>
            <w:rStyle w:val="Hyperlink"/>
            <w:rtl/>
          </w:rPr>
          <w:t>גנרל קשה עורף</w:t>
        </w:r>
        <w:r w:rsidRPr="001758D5">
          <w:rPr>
            <w:webHidden/>
          </w:rPr>
          <w:tab/>
        </w:r>
        <w:r w:rsidRPr="001758D5">
          <w:rPr>
            <w:webHidden/>
          </w:rPr>
          <w:fldChar w:fldCharType="begin"/>
        </w:r>
        <w:r w:rsidRPr="001758D5">
          <w:rPr>
            <w:webHidden/>
          </w:rPr>
          <w:instrText xml:space="preserve"> PAGEREF _Toc94182348 \h </w:instrText>
        </w:r>
        <w:r w:rsidRPr="001758D5">
          <w:rPr>
            <w:webHidden/>
          </w:rPr>
        </w:r>
        <w:r w:rsidRPr="001758D5">
          <w:rPr>
            <w:webHidden/>
          </w:rPr>
          <w:fldChar w:fldCharType="separate"/>
        </w:r>
        <w:r w:rsidRPr="001758D5">
          <w:rPr>
            <w:webHidden/>
          </w:rPr>
          <w:t>165</w:t>
        </w:r>
        <w:r w:rsidRPr="001758D5">
          <w:rPr>
            <w:webHidden/>
          </w:rPr>
          <w:fldChar w:fldCharType="end"/>
        </w:r>
      </w:hyperlink>
    </w:p>
    <w:p w14:paraId="0C473640" w14:textId="6EA97E2F" w:rsidR="00E94D37" w:rsidRPr="001758D5" w:rsidRDefault="00E94D37" w:rsidP="00E94D37">
      <w:pPr>
        <w:pStyle w:val="TOC1"/>
        <w:rPr>
          <w:rFonts w:asciiTheme="minorHAnsi" w:eastAsiaTheme="minorEastAsia" w:hAnsiTheme="minorHAnsi" w:cstheme="minorBidi"/>
          <w:b w:val="0"/>
          <w:bCs w:val="0"/>
          <w:sz w:val="22"/>
          <w:szCs w:val="22"/>
        </w:rPr>
      </w:pPr>
      <w:hyperlink w:anchor="_Toc94182349" w:history="1">
        <w:r w:rsidRPr="001758D5">
          <w:rPr>
            <w:rStyle w:val="Hyperlink"/>
            <w:rtl/>
          </w:rPr>
          <w:t>"מילאתי את חובתי הצבאית, חובת יהודי במלחמה נגד אויב הדמים שלנו" – חוויית הלוחמים היהודים בדיוויזיית הרובאים הליטאית ה</w:t>
        </w:r>
        <w:r w:rsidRPr="001758D5">
          <w:rPr>
            <w:rStyle w:val="Hyperlink"/>
            <w:position w:val="4"/>
            <w:rtl/>
          </w:rPr>
          <w:t>-</w:t>
        </w:r>
        <w:r w:rsidRPr="001758D5">
          <w:rPr>
            <w:rStyle w:val="Hyperlink"/>
            <w:rtl/>
          </w:rPr>
          <w:t>16 של הצבא האדום</w:t>
        </w:r>
        <w:r w:rsidRPr="001758D5">
          <w:rPr>
            <w:webHidden/>
          </w:rPr>
          <w:tab/>
        </w:r>
        <w:r w:rsidRPr="001758D5">
          <w:rPr>
            <w:webHidden/>
          </w:rPr>
          <w:fldChar w:fldCharType="begin"/>
        </w:r>
        <w:r w:rsidRPr="001758D5">
          <w:rPr>
            <w:webHidden/>
          </w:rPr>
          <w:instrText xml:space="preserve"> PAGEREF _Toc94182349 \h </w:instrText>
        </w:r>
        <w:r w:rsidRPr="001758D5">
          <w:rPr>
            <w:webHidden/>
          </w:rPr>
        </w:r>
        <w:r w:rsidRPr="001758D5">
          <w:rPr>
            <w:webHidden/>
          </w:rPr>
          <w:fldChar w:fldCharType="separate"/>
        </w:r>
        <w:r w:rsidRPr="001758D5">
          <w:rPr>
            <w:webHidden/>
          </w:rPr>
          <w:t>192</w:t>
        </w:r>
        <w:r w:rsidRPr="001758D5">
          <w:rPr>
            <w:webHidden/>
          </w:rPr>
          <w:fldChar w:fldCharType="end"/>
        </w:r>
      </w:hyperlink>
    </w:p>
    <w:p w14:paraId="22F8E641" w14:textId="1004919A" w:rsidR="00E94D37" w:rsidRPr="001758D5" w:rsidRDefault="00E94D37" w:rsidP="00E94D37">
      <w:pPr>
        <w:pStyle w:val="TOC1"/>
        <w:rPr>
          <w:rFonts w:asciiTheme="minorHAnsi" w:eastAsiaTheme="minorEastAsia" w:hAnsiTheme="minorHAnsi" w:cstheme="minorBidi"/>
          <w:b w:val="0"/>
          <w:bCs w:val="0"/>
          <w:sz w:val="22"/>
          <w:szCs w:val="22"/>
        </w:rPr>
      </w:pPr>
      <w:hyperlink w:anchor="_Toc94182350" w:history="1">
        <w:r w:rsidRPr="001758D5">
          <w:rPr>
            <w:rStyle w:val="Hyperlink"/>
            <w:rtl/>
          </w:rPr>
          <w:t>חוויות ומחשבות של חיילים יהודים בצבא האדום</w:t>
        </w:r>
        <w:r w:rsidRPr="001758D5">
          <w:rPr>
            <w:webHidden/>
          </w:rPr>
          <w:tab/>
        </w:r>
        <w:r w:rsidRPr="001758D5">
          <w:rPr>
            <w:webHidden/>
          </w:rPr>
          <w:fldChar w:fldCharType="begin"/>
        </w:r>
        <w:r w:rsidRPr="001758D5">
          <w:rPr>
            <w:webHidden/>
          </w:rPr>
          <w:instrText xml:space="preserve"> PAGEREF _Toc94182350 \h </w:instrText>
        </w:r>
        <w:r w:rsidRPr="001758D5">
          <w:rPr>
            <w:webHidden/>
          </w:rPr>
        </w:r>
        <w:r w:rsidRPr="001758D5">
          <w:rPr>
            <w:webHidden/>
          </w:rPr>
          <w:fldChar w:fldCharType="separate"/>
        </w:r>
        <w:r w:rsidRPr="001758D5">
          <w:rPr>
            <w:webHidden/>
          </w:rPr>
          <w:t>204</w:t>
        </w:r>
        <w:r w:rsidRPr="001758D5">
          <w:rPr>
            <w:webHidden/>
          </w:rPr>
          <w:fldChar w:fldCharType="end"/>
        </w:r>
      </w:hyperlink>
    </w:p>
    <w:p w14:paraId="41A61D83" w14:textId="7F261FE2" w:rsidR="00E94D37" w:rsidRPr="001758D5" w:rsidRDefault="00E94D37" w:rsidP="00E94D37">
      <w:pPr>
        <w:pStyle w:val="TOC1"/>
        <w:rPr>
          <w:rFonts w:asciiTheme="minorHAnsi" w:eastAsiaTheme="minorEastAsia" w:hAnsiTheme="minorHAnsi" w:cstheme="minorBidi"/>
          <w:b w:val="0"/>
          <w:bCs w:val="0"/>
          <w:sz w:val="22"/>
          <w:szCs w:val="22"/>
        </w:rPr>
      </w:pPr>
      <w:hyperlink w:anchor="_Toc94182351" w:history="1">
        <w:r w:rsidRPr="001758D5">
          <w:rPr>
            <w:rStyle w:val="Hyperlink"/>
            <w:rtl/>
          </w:rPr>
          <w:t>'נאמנות כפולה'</w:t>
        </w:r>
        <w:r w:rsidRPr="001758D5">
          <w:rPr>
            <w:webHidden/>
          </w:rPr>
          <w:tab/>
        </w:r>
        <w:r w:rsidRPr="001758D5">
          <w:rPr>
            <w:webHidden/>
          </w:rPr>
          <w:fldChar w:fldCharType="begin"/>
        </w:r>
        <w:r w:rsidRPr="001758D5">
          <w:rPr>
            <w:webHidden/>
          </w:rPr>
          <w:instrText xml:space="preserve"> PAGEREF _Toc94182351 \h </w:instrText>
        </w:r>
        <w:r w:rsidRPr="001758D5">
          <w:rPr>
            <w:webHidden/>
          </w:rPr>
        </w:r>
        <w:r w:rsidRPr="001758D5">
          <w:rPr>
            <w:webHidden/>
          </w:rPr>
          <w:fldChar w:fldCharType="separate"/>
        </w:r>
        <w:r w:rsidRPr="001758D5">
          <w:rPr>
            <w:webHidden/>
          </w:rPr>
          <w:t>227</w:t>
        </w:r>
        <w:r w:rsidRPr="001758D5">
          <w:rPr>
            <w:webHidden/>
          </w:rPr>
          <w:fldChar w:fldCharType="end"/>
        </w:r>
      </w:hyperlink>
    </w:p>
    <w:p w14:paraId="1CC6F286" w14:textId="3F2ACB57" w:rsidR="00E94D37" w:rsidRPr="001758D5" w:rsidRDefault="00E94D37" w:rsidP="00E94D37">
      <w:pPr>
        <w:pStyle w:val="TOC1"/>
        <w:rPr>
          <w:rFonts w:asciiTheme="minorHAnsi" w:eastAsiaTheme="minorEastAsia" w:hAnsiTheme="minorHAnsi" w:cstheme="minorBidi"/>
          <w:b w:val="0"/>
          <w:bCs w:val="0"/>
          <w:sz w:val="22"/>
          <w:szCs w:val="22"/>
        </w:rPr>
      </w:pPr>
      <w:hyperlink w:anchor="_Toc94182352" w:history="1">
        <w:r w:rsidRPr="001758D5">
          <w:rPr>
            <w:rStyle w:val="Hyperlink"/>
            <w:rtl/>
          </w:rPr>
          <w:t>הכותבים</w:t>
        </w:r>
        <w:r w:rsidRPr="001758D5">
          <w:rPr>
            <w:webHidden/>
          </w:rPr>
          <w:tab/>
        </w:r>
        <w:r w:rsidRPr="001758D5">
          <w:rPr>
            <w:webHidden/>
          </w:rPr>
          <w:fldChar w:fldCharType="begin"/>
        </w:r>
        <w:r w:rsidRPr="001758D5">
          <w:rPr>
            <w:webHidden/>
          </w:rPr>
          <w:instrText xml:space="preserve"> PAGEREF _Toc94182352 \h </w:instrText>
        </w:r>
        <w:r w:rsidRPr="001758D5">
          <w:rPr>
            <w:webHidden/>
          </w:rPr>
        </w:r>
        <w:r w:rsidRPr="001758D5">
          <w:rPr>
            <w:webHidden/>
          </w:rPr>
          <w:fldChar w:fldCharType="separate"/>
        </w:r>
        <w:r w:rsidRPr="001758D5">
          <w:rPr>
            <w:webHidden/>
          </w:rPr>
          <w:t>233</w:t>
        </w:r>
        <w:r w:rsidRPr="001758D5">
          <w:rPr>
            <w:webHidden/>
          </w:rPr>
          <w:fldChar w:fldCharType="end"/>
        </w:r>
      </w:hyperlink>
    </w:p>
    <w:p w14:paraId="49A7F2D5" w14:textId="1752C08B" w:rsidR="00984382" w:rsidRPr="001758D5" w:rsidRDefault="00E94D37" w:rsidP="00E94D37">
      <w:pPr>
        <w:bidi/>
        <w:rPr>
          <w:rtl/>
        </w:rPr>
      </w:pPr>
      <w:r w:rsidRPr="001758D5">
        <w:rPr>
          <w:rtl/>
        </w:rPr>
        <w:fldChar w:fldCharType="end"/>
      </w:r>
    </w:p>
    <w:p w14:paraId="27C893E4" w14:textId="77777777" w:rsidR="0041324D" w:rsidRPr="001758D5" w:rsidRDefault="0041324D" w:rsidP="00E94D37">
      <w:pPr>
        <w:bidi/>
        <w:rPr>
          <w:b/>
          <w:bCs/>
          <w:sz w:val="36"/>
          <w:szCs w:val="36"/>
          <w:rtl/>
        </w:rPr>
      </w:pPr>
    </w:p>
    <w:p w14:paraId="54DE684B" w14:textId="77777777" w:rsidR="0041324D" w:rsidRPr="001758D5" w:rsidRDefault="0041324D" w:rsidP="00E94D37">
      <w:pPr>
        <w:bidi/>
        <w:jc w:val="center"/>
        <w:rPr>
          <w:rFonts w:hint="cs"/>
          <w:b/>
          <w:bCs/>
          <w:sz w:val="36"/>
          <w:szCs w:val="36"/>
          <w:rtl/>
        </w:rPr>
      </w:pPr>
    </w:p>
    <w:p w14:paraId="7353F69C" w14:textId="77777777" w:rsidR="00AD32B4" w:rsidRPr="001758D5" w:rsidRDefault="00AD32B4" w:rsidP="00E94D37">
      <w:pPr>
        <w:pStyle w:val="1"/>
        <w:rPr>
          <w:rtl/>
        </w:rPr>
        <w:sectPr w:rsidR="00AD32B4" w:rsidRPr="001758D5" w:rsidSect="00514B90">
          <w:footnotePr>
            <w:numRestart w:val="eachSect"/>
          </w:footnotePr>
          <w:type w:val="continuous"/>
          <w:pgSz w:w="12240" w:h="15840" w:code="1"/>
          <w:pgMar w:top="1440" w:right="1440" w:bottom="1440" w:left="1440" w:header="709" w:footer="709" w:gutter="0"/>
          <w:cols w:space="708"/>
          <w:titlePg/>
          <w:docGrid w:linePitch="381"/>
        </w:sectPr>
      </w:pPr>
    </w:p>
    <w:p w14:paraId="7728B80D" w14:textId="4358A258" w:rsidR="0041324D" w:rsidRPr="001758D5" w:rsidRDefault="00514B90" w:rsidP="00D007B7">
      <w:pPr>
        <w:pStyle w:val="1"/>
        <w:rPr>
          <w:rtl/>
        </w:rPr>
      </w:pPr>
      <w:bookmarkStart w:id="3" w:name="_Toc69998652"/>
      <w:bookmarkStart w:id="4" w:name="_Toc94182339"/>
      <w:r w:rsidRPr="001758D5">
        <w:rPr>
          <w:rFonts w:hint="cs"/>
          <w:rtl/>
        </w:rPr>
        <w:lastRenderedPageBreak/>
        <w:t>הק</w:t>
      </w:r>
      <w:r w:rsidR="0041324D" w:rsidRPr="001758D5">
        <w:rPr>
          <w:rtl/>
        </w:rPr>
        <w:t>דמה</w:t>
      </w:r>
      <w:bookmarkEnd w:id="3"/>
      <w:bookmarkEnd w:id="4"/>
      <w:r w:rsidR="00D007B7" w:rsidRPr="001758D5">
        <w:rPr>
          <w:rFonts w:hint="cs"/>
          <w:rtl/>
        </w:rPr>
        <w:t xml:space="preserve"> - </w:t>
      </w:r>
      <w:r w:rsidR="00D007B7" w:rsidRPr="001758D5">
        <w:rPr>
          <w:rFonts w:hint="cs"/>
          <w:rtl/>
        </w:rPr>
        <w:t>תא"ל ערן אורטל</w:t>
      </w:r>
      <w:r w:rsidR="00D007B7" w:rsidRPr="001758D5">
        <w:rPr>
          <w:rFonts w:hint="cs"/>
          <w:rtl/>
        </w:rPr>
        <w:t xml:space="preserve"> ו</w:t>
      </w:r>
      <w:r w:rsidR="00D007B7" w:rsidRPr="001758D5">
        <w:rPr>
          <w:rtl/>
        </w:rPr>
        <w:t xml:space="preserve"> </w:t>
      </w:r>
      <w:r w:rsidR="00D007B7" w:rsidRPr="001758D5">
        <w:rPr>
          <w:rtl/>
        </w:rPr>
        <w:t>סא"ל (במיל') ד"ר אלי מיכלסון</w:t>
      </w:r>
    </w:p>
    <w:p w14:paraId="7029D4D0" w14:textId="77777777" w:rsidR="0041324D" w:rsidRPr="001758D5" w:rsidRDefault="0041324D" w:rsidP="00E94D37">
      <w:pPr>
        <w:bidi/>
        <w:spacing w:after="0" w:line="360" w:lineRule="auto"/>
        <w:rPr>
          <w:sz w:val="24"/>
          <w:szCs w:val="24"/>
          <w:rtl/>
        </w:rPr>
      </w:pPr>
      <w:r w:rsidRPr="001758D5">
        <w:rPr>
          <w:sz w:val="24"/>
          <w:szCs w:val="24"/>
          <w:rtl/>
        </w:rPr>
        <w:t>במלחמת העולם השנייה לחמו כמיליון וחצי יהודים לצידן של בעלות הברית. על פי יד ושם ועל פי מוזאון הלוחם היהודי בלטרון, לחמו כ</w:t>
      </w:r>
      <w:r w:rsidR="00025A9E" w:rsidRPr="001758D5">
        <w:rPr>
          <w:position w:val="4"/>
          <w:sz w:val="24"/>
          <w:szCs w:val="24"/>
          <w:rtl/>
        </w:rPr>
        <w:t>-</w:t>
      </w:r>
      <w:r w:rsidRPr="001758D5">
        <w:rPr>
          <w:sz w:val="24"/>
          <w:szCs w:val="24"/>
          <w:rtl/>
        </w:rPr>
        <w:t xml:space="preserve">550 אלף יהודים בצבא ארצות הברית, 500 אלף בצבא הסובייטי </w:t>
      </w:r>
      <w:proofErr w:type="spellStart"/>
      <w:r w:rsidRPr="001758D5">
        <w:rPr>
          <w:sz w:val="24"/>
          <w:szCs w:val="24"/>
          <w:rtl/>
        </w:rPr>
        <w:t>וכ</w:t>
      </w:r>
      <w:proofErr w:type="spellEnd"/>
      <w:r w:rsidR="00025A9E" w:rsidRPr="001758D5">
        <w:rPr>
          <w:position w:val="4"/>
          <w:sz w:val="24"/>
          <w:szCs w:val="24"/>
          <w:rtl/>
        </w:rPr>
        <w:t>-</w:t>
      </w:r>
      <w:r w:rsidRPr="001758D5">
        <w:rPr>
          <w:sz w:val="24"/>
          <w:szCs w:val="24"/>
          <w:rtl/>
        </w:rPr>
        <w:t>500 אלף במדינות נוספות כדוגמת בריטניה, אוסטרליה, ניו זילנד ודרום אפריקה. בצבא הבריטי שולבו גם 35 אלף לוחמים מן היישוב היהודי הארץ</w:t>
      </w:r>
      <w:r w:rsidR="00025A9E" w:rsidRPr="001758D5">
        <w:rPr>
          <w:position w:val="4"/>
          <w:sz w:val="24"/>
          <w:szCs w:val="24"/>
          <w:rtl/>
        </w:rPr>
        <w:t>-</w:t>
      </w:r>
      <w:r w:rsidRPr="001758D5">
        <w:rPr>
          <w:sz w:val="24"/>
          <w:szCs w:val="24"/>
          <w:rtl/>
        </w:rPr>
        <w:t>ישראלי. אל כוחות אלו נוספו גם קרוב ל</w:t>
      </w:r>
      <w:r w:rsidR="00025A9E" w:rsidRPr="001758D5">
        <w:rPr>
          <w:position w:val="4"/>
          <w:sz w:val="24"/>
          <w:szCs w:val="24"/>
          <w:rtl/>
        </w:rPr>
        <w:t>-</w:t>
      </w:r>
      <w:r w:rsidRPr="001758D5">
        <w:rPr>
          <w:sz w:val="24"/>
          <w:szCs w:val="24"/>
          <w:rtl/>
        </w:rPr>
        <w:t>100 אלף פרטיזנים ולוחמי מחתרות יהודים שהשתתפו אף הם במאמץ המלחמתי.</w:t>
      </w:r>
    </w:p>
    <w:p w14:paraId="0FD626C7" w14:textId="77777777" w:rsidR="0041324D" w:rsidRPr="001758D5" w:rsidRDefault="0041324D" w:rsidP="00E94D37">
      <w:pPr>
        <w:bidi/>
        <w:spacing w:after="0" w:line="360" w:lineRule="auto"/>
        <w:rPr>
          <w:sz w:val="24"/>
          <w:szCs w:val="24"/>
          <w:rtl/>
        </w:rPr>
      </w:pPr>
      <w:r w:rsidRPr="001758D5">
        <w:rPr>
          <w:sz w:val="24"/>
          <w:szCs w:val="24"/>
          <w:rtl/>
        </w:rPr>
        <w:t xml:space="preserve">מיזם </w:t>
      </w:r>
      <w:r w:rsidRPr="001758D5">
        <w:rPr>
          <w:rFonts w:eastAsia="Calibri"/>
          <w:sz w:val="24"/>
          <w:szCs w:val="24"/>
          <w:rtl/>
        </w:rPr>
        <w:t>משותף</w:t>
      </w:r>
      <w:r w:rsidRPr="001758D5">
        <w:rPr>
          <w:sz w:val="24"/>
          <w:szCs w:val="24"/>
          <w:rtl/>
        </w:rPr>
        <w:t xml:space="preserve"> זה של המחלקה להיסטוריה בצה"ל ושל מרכז דדו מביא את סיפורם של מפקדים ולוחמים יהודים שהשתתפו במלחמת העולם השנייה במאבק כנגד גרמניה הנאצית, כנגד יפן וכנגד בעלות בריתן הנוספות.</w:t>
      </w:r>
    </w:p>
    <w:p w14:paraId="259A5379" w14:textId="77777777" w:rsidR="0041324D" w:rsidRPr="001758D5" w:rsidRDefault="0041324D" w:rsidP="00E94D37">
      <w:pPr>
        <w:bidi/>
        <w:spacing w:after="0" w:line="360" w:lineRule="auto"/>
        <w:rPr>
          <w:sz w:val="24"/>
          <w:szCs w:val="24"/>
          <w:rtl/>
        </w:rPr>
      </w:pPr>
      <w:r w:rsidRPr="001758D5">
        <w:rPr>
          <w:sz w:val="24"/>
          <w:szCs w:val="24"/>
          <w:rtl/>
        </w:rPr>
        <w:t>המאמרים בגיליון משלבים בין תיאור חוויית המלחמה ובין ניתוח מהלכי הקרבות מן הבחינה המערכתית, התכנונית והמבצעית ואף מביאים את סיפורם האישי של אותם מפקדים ולוחמים יהודים.</w:t>
      </w:r>
    </w:p>
    <w:p w14:paraId="2C80FEC2" w14:textId="77777777" w:rsidR="0041324D" w:rsidRPr="001758D5" w:rsidRDefault="0041324D" w:rsidP="00E94D37">
      <w:pPr>
        <w:bidi/>
        <w:spacing w:after="0" w:line="360" w:lineRule="auto"/>
        <w:rPr>
          <w:sz w:val="24"/>
          <w:szCs w:val="24"/>
          <w:rtl/>
        </w:rPr>
      </w:pPr>
      <w:r w:rsidRPr="001758D5">
        <w:rPr>
          <w:sz w:val="24"/>
          <w:szCs w:val="24"/>
          <w:rtl/>
        </w:rPr>
        <w:t>אנו בטוחים כי לקחי המערכות והקרבות המתוארים במאמרים שלפנינו יוכלו לסייע גם כיום בלימוד המקצוע הצבאי ואף במעשה המלחמה.</w:t>
      </w:r>
    </w:p>
    <w:p w14:paraId="6BBA1BFC" w14:textId="77777777" w:rsidR="0041324D" w:rsidRPr="001758D5" w:rsidRDefault="0041324D" w:rsidP="00E94D37">
      <w:pPr>
        <w:bidi/>
        <w:spacing w:after="0" w:line="360" w:lineRule="auto"/>
        <w:rPr>
          <w:sz w:val="24"/>
          <w:szCs w:val="24"/>
          <w:rtl/>
        </w:rPr>
      </w:pPr>
      <w:r w:rsidRPr="001758D5">
        <w:rPr>
          <w:sz w:val="24"/>
          <w:szCs w:val="24"/>
          <w:rtl/>
        </w:rPr>
        <w:t xml:space="preserve">אנו תקווה כי מיזם משותף זה יהווה עדות וזיכרון למעשיהם ולפועלם של אותם מפקדים ולוחמים יהודים ולכלל מיליון וחצי היהודים שהשתתפו במלחמה להכרעת גרמניה הנאצית ולסיומה של השואה אשר פקדה את בני עמם. </w:t>
      </w:r>
    </w:p>
    <w:p w14:paraId="5DD085A3" w14:textId="77777777" w:rsidR="007B2454" w:rsidRPr="001758D5" w:rsidRDefault="007B2454" w:rsidP="00E94D37">
      <w:pPr>
        <w:bidi/>
        <w:spacing w:line="360" w:lineRule="auto"/>
        <w:rPr>
          <w:rFonts w:hint="cs"/>
          <w:sz w:val="24"/>
          <w:szCs w:val="24"/>
          <w:rtl/>
        </w:rPr>
      </w:pPr>
    </w:p>
    <w:p w14:paraId="23A3980E" w14:textId="77777777" w:rsidR="0041324D" w:rsidRPr="001758D5" w:rsidRDefault="0041324D" w:rsidP="00E94D37">
      <w:pPr>
        <w:bidi/>
        <w:rPr>
          <w:sz w:val="24"/>
          <w:szCs w:val="24"/>
          <w:rtl/>
        </w:rPr>
      </w:pPr>
      <w:r w:rsidRPr="001758D5">
        <w:rPr>
          <w:sz w:val="24"/>
          <w:szCs w:val="24"/>
          <w:rtl/>
        </w:rPr>
        <w:t>קריאה מהנה,</w:t>
      </w:r>
    </w:p>
    <w:p w14:paraId="560D22C2" w14:textId="37D15A23" w:rsidR="00514B90" w:rsidRPr="001758D5" w:rsidRDefault="00810A3B" w:rsidP="00E94D37">
      <w:pPr>
        <w:bidi/>
        <w:rPr>
          <w:sz w:val="24"/>
          <w:szCs w:val="24"/>
          <w:rtl/>
        </w:rPr>
      </w:pPr>
      <w:r w:rsidRPr="001758D5">
        <w:rPr>
          <w:noProof/>
        </w:rPr>
        <mc:AlternateContent>
          <mc:Choice Requires="wps">
            <w:drawing>
              <wp:inline distT="0" distB="0" distL="0" distR="0" wp14:anchorId="19E04D16" wp14:editId="78AF7D3B">
                <wp:extent cx="1339850" cy="830580"/>
                <wp:effectExtent l="0" t="0" r="0" b="7620"/>
                <wp:docPr id="1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9850" cy="830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CCC54B" w14:textId="77777777" w:rsidR="008B7AB3" w:rsidRPr="00514B90" w:rsidRDefault="008B7AB3">
                            <w:pPr>
                              <w:rPr>
                                <w:sz w:val="24"/>
                                <w:szCs w:val="24"/>
                              </w:rPr>
                            </w:pPr>
                            <w:r w:rsidRPr="00514B90">
                              <w:rPr>
                                <w:rFonts w:hint="cs"/>
                                <w:sz w:val="24"/>
                                <w:szCs w:val="24"/>
                                <w:rtl/>
                              </w:rPr>
                              <w:t>תא"ל ערן אורטל</w:t>
                            </w:r>
                            <w:r w:rsidRPr="00514B90">
                              <w:rPr>
                                <w:sz w:val="24"/>
                                <w:szCs w:val="24"/>
                                <w:rtl/>
                              </w:rPr>
                              <w:br/>
                            </w:r>
                            <w:r w:rsidRPr="00514B90">
                              <w:rPr>
                                <w:rFonts w:hint="cs"/>
                                <w:sz w:val="24"/>
                                <w:szCs w:val="24"/>
                                <w:rtl/>
                              </w:rPr>
                              <w:t>מפקד מרכז דדו</w:t>
                            </w:r>
                            <w:r w:rsidRPr="00514B90">
                              <w:rPr>
                                <w:sz w:val="24"/>
                                <w:szCs w:val="24"/>
                                <w:rtl/>
                              </w:rPr>
                              <w:br/>
                            </w:r>
                          </w:p>
                        </w:txbxContent>
                      </wps:txbx>
                      <wps:bodyPr rot="0" vert="horz" wrap="square" lIns="91440" tIns="45720" rIns="91440" bIns="45720" anchor="t" anchorCtr="0" upright="1">
                        <a:noAutofit/>
                      </wps:bodyPr>
                    </wps:wsp>
                  </a:graphicData>
                </a:graphic>
              </wp:inline>
            </w:drawing>
          </mc:Choice>
          <mc:Fallback>
            <w:pict>
              <v:shapetype w14:anchorId="19E04D16" id="_x0000_t202" coordsize="21600,21600" o:spt="202" path="m,l,21600r21600,l21600,xe">
                <v:stroke joinstyle="miter"/>
                <v:path gradientshapeok="t" o:connecttype="rect"/>
              </v:shapetype>
              <v:shape id="תיבת טקסט 2" o:spid="_x0000_s1026" type="#_x0000_t202" style="width:105.5pt;height:65.4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" stroked="f">
                <v:textbox>
                  <w:txbxContent>
                    <w:p w14:paraId="51CCC54B" w14:textId="77777777" w:rsidR="008B7AB3" w:rsidRPr="00514B90" w:rsidRDefault="008B7AB3">
                      <w:pPr>
                        <w:rPr>
                          <w:sz w:val="24"/>
                          <w:szCs w:val="24"/>
                        </w:rPr>
                      </w:pPr>
                      <w:r w:rsidRPr="00514B90">
                        <w:rPr>
                          <w:rFonts w:hint="cs"/>
                          <w:sz w:val="24"/>
                          <w:szCs w:val="24"/>
                          <w:rtl/>
                        </w:rPr>
                        <w:t>תא"ל ערן אורטל</w:t>
                      </w:r>
                      <w:r w:rsidRPr="00514B90">
                        <w:rPr>
                          <w:sz w:val="24"/>
                          <w:szCs w:val="24"/>
                          <w:rtl/>
                        </w:rPr>
                        <w:br/>
                      </w:r>
                      <w:r w:rsidRPr="00514B90">
                        <w:rPr>
                          <w:rFonts w:hint="cs"/>
                          <w:sz w:val="24"/>
                          <w:szCs w:val="24"/>
                          <w:rtl/>
                        </w:rPr>
                        <w:t>מפקד מרכז דדו</w:t>
                      </w:r>
                      <w:r w:rsidRPr="00514B90">
                        <w:rPr>
                          <w:sz w:val="24"/>
                          <w:szCs w:val="24"/>
                          <w:rtl/>
                        </w:rPr>
                        <w:br/>
                      </w:r>
                    </w:p>
                  </w:txbxContent>
                </v:textbox>
                <w10:wrap anchorx="page"/>
                <w10:anchorlock/>
              </v:shape>
            </w:pict>
          </mc:Fallback>
        </mc:AlternateContent>
      </w:r>
    </w:p>
    <w:p w14:paraId="50FB45DE" w14:textId="77777777" w:rsidR="0041324D" w:rsidRPr="001758D5" w:rsidRDefault="0041324D" w:rsidP="00E94D37">
      <w:pPr>
        <w:bidi/>
        <w:ind w:left="6241"/>
        <w:rPr>
          <w:sz w:val="24"/>
          <w:szCs w:val="24"/>
          <w:rtl/>
        </w:rPr>
      </w:pPr>
      <w:r w:rsidRPr="001758D5">
        <w:rPr>
          <w:sz w:val="24"/>
          <w:szCs w:val="24"/>
          <w:rtl/>
        </w:rPr>
        <w:t>סא"ל (במיל') ד"ר אלי מיכלסון</w:t>
      </w:r>
      <w:r w:rsidR="00514B90" w:rsidRPr="001758D5">
        <w:rPr>
          <w:sz w:val="24"/>
          <w:szCs w:val="24"/>
          <w:rtl/>
        </w:rPr>
        <w:br/>
      </w:r>
      <w:r w:rsidRPr="001758D5">
        <w:rPr>
          <w:sz w:val="24"/>
          <w:szCs w:val="24"/>
          <w:rtl/>
        </w:rPr>
        <w:t>ראש המחלקה להיסטוריה של צה"ל</w:t>
      </w:r>
      <w:r w:rsidR="00514B90" w:rsidRPr="001758D5">
        <w:rPr>
          <w:sz w:val="24"/>
          <w:szCs w:val="24"/>
          <w:rtl/>
        </w:rPr>
        <w:br/>
      </w:r>
      <w:r w:rsidRPr="001758D5">
        <w:rPr>
          <w:sz w:val="24"/>
          <w:szCs w:val="24"/>
          <w:rtl/>
        </w:rPr>
        <w:t xml:space="preserve"> </w:t>
      </w:r>
    </w:p>
    <w:p w14:paraId="52B423DF" w14:textId="77777777" w:rsidR="0041324D" w:rsidRPr="001758D5" w:rsidRDefault="0041324D" w:rsidP="00E94D37">
      <w:pPr>
        <w:bidi/>
      </w:pPr>
    </w:p>
    <w:p w14:paraId="63D11420" w14:textId="77777777" w:rsidR="0041324D" w:rsidRPr="001758D5" w:rsidRDefault="0041324D" w:rsidP="00E94D37">
      <w:pPr>
        <w:bidi/>
        <w:jc w:val="center"/>
        <w:rPr>
          <w:sz w:val="36"/>
          <w:szCs w:val="36"/>
        </w:rPr>
      </w:pPr>
    </w:p>
    <w:p w14:paraId="66FE01F7" w14:textId="77777777" w:rsidR="00DB087E" w:rsidRPr="001758D5" w:rsidRDefault="00DB087E" w:rsidP="00E94D37">
      <w:pPr>
        <w:pStyle w:val="1"/>
        <w:rPr>
          <w:rtl/>
        </w:rPr>
        <w:sectPr w:rsidR="00DB087E" w:rsidRPr="001758D5" w:rsidSect="00AD32B4">
          <w:footerReference w:type="first" r:id="rId12"/>
          <w:footnotePr>
            <w:numRestart w:val="eachSect"/>
          </w:footnotePr>
          <w:type w:val="oddPage"/>
          <w:pgSz w:w="12240" w:h="15840" w:code="1"/>
          <w:pgMar w:top="1440" w:right="1440" w:bottom="1440" w:left="1440" w:header="709" w:footer="709" w:gutter="0"/>
          <w:cols w:space="708"/>
          <w:titlePg/>
          <w:docGrid w:linePitch="381"/>
        </w:sectPr>
      </w:pPr>
    </w:p>
    <w:p w14:paraId="399E419D" w14:textId="77777777" w:rsidR="00DB087E" w:rsidRPr="001758D5" w:rsidRDefault="00DB087E" w:rsidP="00E94D37">
      <w:pPr>
        <w:pStyle w:val="1"/>
        <w:rPr>
          <w:rtl/>
        </w:rPr>
        <w:sectPr w:rsidR="00DB087E" w:rsidRPr="001758D5" w:rsidSect="00DB087E">
          <w:footerReference w:type="first" r:id="rId13"/>
          <w:footnotePr>
            <w:numRestart w:val="eachSect"/>
          </w:footnotePr>
          <w:pgSz w:w="12240" w:h="15840" w:code="1"/>
          <w:pgMar w:top="1440" w:right="1440" w:bottom="1440" w:left="1440" w:header="709" w:footer="709" w:gutter="0"/>
          <w:cols w:space="708"/>
          <w:titlePg/>
          <w:docGrid w:linePitch="381"/>
        </w:sectPr>
      </w:pPr>
    </w:p>
    <w:p w14:paraId="0747F88F" w14:textId="77777777" w:rsidR="00CF2280" w:rsidRPr="001758D5" w:rsidRDefault="00CF2280" w:rsidP="00E94D37">
      <w:pPr>
        <w:pStyle w:val="1"/>
        <w:rPr>
          <w:rFonts w:hint="cs"/>
          <w:rtl/>
        </w:rPr>
        <w:sectPr w:rsidR="00CF2280" w:rsidRPr="001758D5" w:rsidSect="002D0671">
          <w:headerReference w:type="even" r:id="rId14"/>
          <w:headerReference w:type="default" r:id="rId15"/>
          <w:footerReference w:type="first" r:id="rId16"/>
          <w:footnotePr>
            <w:numRestart w:val="eachSect"/>
          </w:footnotePr>
          <w:type w:val="continuous"/>
          <w:pgSz w:w="12240" w:h="15840" w:code="1"/>
          <w:pgMar w:top="1440" w:right="1440" w:bottom="1440" w:left="1440" w:header="709" w:footer="709" w:gutter="0"/>
          <w:cols w:space="708"/>
          <w:titlePg/>
          <w:docGrid w:linePitch="381"/>
        </w:sectPr>
      </w:pPr>
    </w:p>
    <w:p w14:paraId="6861E382" w14:textId="528DD675" w:rsidR="003C57BF" w:rsidRPr="001758D5" w:rsidRDefault="003C57BF" w:rsidP="00D007B7">
      <w:pPr>
        <w:pStyle w:val="1"/>
        <w:rPr>
          <w:rFonts w:eastAsia="Calibri"/>
          <w:b w:val="0"/>
          <w:bCs w:val="0"/>
          <w:noProof/>
          <w:rtl/>
          <w:lang w:val="he-IL"/>
        </w:rPr>
      </w:pPr>
      <w:bookmarkStart w:id="5" w:name="_Toc69998653"/>
      <w:bookmarkStart w:id="6" w:name="_Toc94182340"/>
      <w:proofErr w:type="spellStart"/>
      <w:r w:rsidRPr="001758D5">
        <w:rPr>
          <w:rtl/>
        </w:rPr>
        <w:lastRenderedPageBreak/>
        <w:t>לאוניד</w:t>
      </w:r>
      <w:proofErr w:type="spellEnd"/>
      <w:r w:rsidRPr="001758D5">
        <w:rPr>
          <w:rtl/>
        </w:rPr>
        <w:t xml:space="preserve"> ברנשטיין </w:t>
      </w:r>
      <w:r w:rsidRPr="001758D5">
        <w:rPr>
          <w:rFonts w:hint="cs"/>
          <w:rtl/>
        </w:rPr>
        <w:t xml:space="preserve">– </w:t>
      </w:r>
      <w:r w:rsidRPr="001758D5">
        <w:rPr>
          <w:rtl/>
        </w:rPr>
        <w:t>אחרון גדולי הפרטיזנים</w:t>
      </w:r>
      <w:bookmarkEnd w:id="5"/>
      <w:bookmarkEnd w:id="6"/>
      <w:r w:rsidR="00D007B7" w:rsidRPr="001758D5">
        <w:rPr>
          <w:rFonts w:hint="cs"/>
          <w:rtl/>
        </w:rPr>
        <w:t xml:space="preserve"> - </w:t>
      </w:r>
      <w:r w:rsidRPr="001758D5">
        <w:rPr>
          <w:rFonts w:eastAsia="Calibri"/>
          <w:b w:val="0"/>
          <w:bCs w:val="0"/>
          <w:shd w:val="clear" w:color="auto" w:fill="FFFFFF"/>
          <w:rtl/>
        </w:rPr>
        <w:t>סימון שכטר</w:t>
      </w:r>
    </w:p>
    <w:p w14:paraId="0E61F2BB" w14:textId="5D94B6A8" w:rsidR="00FA6299" w:rsidRPr="001758D5" w:rsidRDefault="00810A3B" w:rsidP="00E94D37">
      <w:pPr>
        <w:bidi/>
        <w:spacing w:after="0" w:line="360" w:lineRule="auto"/>
        <w:ind w:firstLine="142"/>
        <w:jc w:val="center"/>
        <w:rPr>
          <w:rFonts w:hint="cs"/>
        </w:rPr>
      </w:pPr>
      <w:r w:rsidRPr="001758D5">
        <w:rPr>
          <w:noProof/>
        </w:rPr>
        <w:drawing>
          <wp:inline distT="0" distB="0" distL="0" distR="0" wp14:anchorId="4CFA0940" wp14:editId="43E6FAB2">
            <wp:extent cx="2068195" cy="2658745"/>
            <wp:effectExtent l="0" t="0" r="0" b="0"/>
            <wp:docPr id="1" name="תמונה 1" descr="לאוניד ברנשטי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תמונה 1" descr="לאוניד ברנשטיין"/>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68195" cy="2658745"/>
                    </a:xfrm>
                    <a:prstGeom prst="rect">
                      <a:avLst/>
                    </a:prstGeom>
                    <a:noFill/>
                    <a:ln>
                      <a:noFill/>
                    </a:ln>
                  </pic:spPr>
                </pic:pic>
              </a:graphicData>
            </a:graphic>
          </wp:inline>
        </w:drawing>
      </w:r>
    </w:p>
    <w:p w14:paraId="5EA9B71D" w14:textId="77777777" w:rsidR="003C57BF" w:rsidRPr="001758D5" w:rsidRDefault="003C57BF" w:rsidP="00E94D37">
      <w:pPr>
        <w:pStyle w:val="2"/>
      </w:pPr>
      <w:r w:rsidRPr="001758D5">
        <w:rPr>
          <w:rtl/>
        </w:rPr>
        <w:t xml:space="preserve">מבוא </w:t>
      </w:r>
    </w:p>
    <w:p w14:paraId="2FE2C2CE" w14:textId="77777777" w:rsidR="003C57BF" w:rsidRPr="001758D5" w:rsidRDefault="003C57BF" w:rsidP="00E94D37">
      <w:pPr>
        <w:bidi/>
        <w:spacing w:after="0" w:line="360" w:lineRule="auto"/>
        <w:rPr>
          <w:rFonts w:eastAsia="Calibri"/>
          <w:sz w:val="24"/>
          <w:szCs w:val="24"/>
          <w:rtl/>
        </w:rPr>
      </w:pPr>
      <w:r w:rsidRPr="001758D5">
        <w:rPr>
          <w:rFonts w:eastAsia="Calibri"/>
          <w:sz w:val="24"/>
          <w:szCs w:val="24"/>
          <w:rtl/>
        </w:rPr>
        <w:t xml:space="preserve">ותיקי מלחמת העולם השנייה הולכים ומתמעטים, ונותרו אך מעט שנים שבהם יוכלו אחרוני הווטרנים לחשוף לפנינו את סיפורם. יהודים ששירתו בצבאות השונים תרמו חלק חשוב לניצחון במלחמה. עם זאת גבורתם נדחקה לקרן זווית של הפנתיאון הלאומי, ומעשיהם אינם זוכים להכרה ראויה. בולטת ביניהם דוגמתו של </w:t>
      </w:r>
      <w:proofErr w:type="spellStart"/>
      <w:r w:rsidRPr="001758D5">
        <w:rPr>
          <w:rFonts w:eastAsia="Calibri"/>
          <w:sz w:val="24"/>
          <w:szCs w:val="24"/>
          <w:rtl/>
        </w:rPr>
        <w:t>לאוניד</w:t>
      </w:r>
      <w:proofErr w:type="spellEnd"/>
      <w:r w:rsidRPr="001758D5">
        <w:rPr>
          <w:rFonts w:eastAsia="Calibri"/>
          <w:sz w:val="24"/>
          <w:szCs w:val="24"/>
          <w:rtl/>
        </w:rPr>
        <w:t xml:space="preserve"> ברנשטיין – האדם האחרון בעולם שיכול היה להתגאות בתואר מפקד גדוד פרטיזנים במלחמת העולם השנייה, עד שהלך לעולמו במרץ 2019. סיפורו האמיתי עולה על כל דמיון. ברנשטיין היה אחראי לפיצוץ של 44 רכבות גרמניות, בעל עיטור אזרח כבוד של שבע ערים בשלוש מדינות, ועל שמו רשום המבצע של איתור מתקן פיתוח הטיל האימתני וִי</w:t>
      </w:r>
      <w:r w:rsidRPr="001758D5">
        <w:rPr>
          <w:rFonts w:eastAsia="Calibri"/>
          <w:position w:val="4"/>
          <w:sz w:val="24"/>
          <w:szCs w:val="24"/>
          <w:rtl/>
        </w:rPr>
        <w:t>-</w:t>
      </w:r>
      <w:r w:rsidRPr="001758D5">
        <w:rPr>
          <w:rFonts w:eastAsia="Calibri"/>
          <w:sz w:val="24"/>
          <w:szCs w:val="24"/>
          <w:rtl/>
        </w:rPr>
        <w:t xml:space="preserve">2, מהלך שסייע רבות לאובדן התקווה האחרונה של היטלר לניצחון. מעבר למספרים ולמדליות, מסתתר סיפור מופלא של נער יהודי שפילס באגרופיו הקמוצים את דרכו בשנות האופל של המלחמה, ששרד כנגד כל הסיכויים ושהצליח לשמור על צלם האנוש שבו ועל זהותו כיהודי. </w:t>
      </w:r>
    </w:p>
    <w:p w14:paraId="29582890" w14:textId="77777777" w:rsidR="003C57BF" w:rsidRPr="001758D5" w:rsidRDefault="003C57BF" w:rsidP="00E94D37">
      <w:pPr>
        <w:bidi/>
        <w:spacing w:line="360" w:lineRule="auto"/>
        <w:ind w:firstLine="142"/>
        <w:rPr>
          <w:rFonts w:eastAsia="Calibri"/>
          <w:sz w:val="24"/>
          <w:szCs w:val="24"/>
          <w:rtl/>
        </w:rPr>
      </w:pPr>
      <w:r w:rsidRPr="001758D5">
        <w:rPr>
          <w:rFonts w:eastAsia=".SFNSText-Regular"/>
          <w:noProof/>
          <w:sz w:val="24"/>
          <w:szCs w:val="24"/>
          <w:shd w:val="clear" w:color="auto" w:fill="FFFFFF"/>
          <w:rtl/>
          <w:lang w:val="he-IL"/>
        </w:rPr>
        <w:t>במשך חמש שנים צילמתי,</w:t>
      </w:r>
      <w:r w:rsidRPr="001758D5">
        <w:rPr>
          <w:rStyle w:val="af4"/>
          <w:rFonts w:eastAsia=".SFNSText-Regular"/>
          <w:noProof/>
          <w:sz w:val="24"/>
          <w:szCs w:val="24"/>
          <w:shd w:val="clear" w:color="auto" w:fill="FFFFFF"/>
          <w:rtl/>
          <w:lang w:val="he-IL"/>
        </w:rPr>
        <w:footnoteReference w:id="1"/>
      </w:r>
      <w:r w:rsidRPr="001758D5">
        <w:rPr>
          <w:rFonts w:eastAsia=".SFNSText-Regular"/>
          <w:noProof/>
          <w:sz w:val="24"/>
          <w:szCs w:val="24"/>
          <w:shd w:val="clear" w:color="auto" w:fill="FFFFFF"/>
          <w:rtl/>
          <w:lang w:val="he-IL" w:bidi="ar-SA"/>
        </w:rPr>
        <w:t xml:space="preserve"> </w:t>
      </w:r>
      <w:r w:rsidRPr="001758D5">
        <w:rPr>
          <w:rFonts w:eastAsia=".SFNSText-Regular"/>
          <w:noProof/>
          <w:sz w:val="24"/>
          <w:szCs w:val="24"/>
          <w:shd w:val="clear" w:color="auto" w:fill="FFFFFF"/>
          <w:rtl/>
          <w:lang w:val="he-IL"/>
        </w:rPr>
        <w:t>ראיינתי</w:t>
      </w:r>
      <w:r w:rsidRPr="001758D5">
        <w:rPr>
          <w:rFonts w:eastAsia=".SFNSText-Regular"/>
          <w:noProof/>
          <w:sz w:val="24"/>
          <w:szCs w:val="24"/>
          <w:shd w:val="clear" w:color="auto" w:fill="FFFFFF"/>
          <w:rtl/>
          <w:lang w:val="he-IL" w:bidi="ar-SA"/>
        </w:rPr>
        <w:t xml:space="preserve">, </w:t>
      </w:r>
      <w:r w:rsidRPr="001758D5">
        <w:rPr>
          <w:rFonts w:eastAsia=".SFNSText-Regular"/>
          <w:noProof/>
          <w:sz w:val="24"/>
          <w:szCs w:val="24"/>
          <w:shd w:val="clear" w:color="auto" w:fill="FFFFFF"/>
          <w:rtl/>
          <w:lang w:val="he-IL"/>
        </w:rPr>
        <w:t>תיעדתי ושוחחתי עם לאוניד ברנשטיין</w:t>
      </w:r>
      <w:r w:rsidRPr="001758D5">
        <w:rPr>
          <w:rFonts w:eastAsia=".SFNSText-Regular"/>
          <w:noProof/>
          <w:sz w:val="24"/>
          <w:szCs w:val="24"/>
          <w:shd w:val="clear" w:color="auto" w:fill="FFFFFF"/>
          <w:rtl/>
          <w:lang w:val="he-IL" w:bidi="ar-SA"/>
        </w:rPr>
        <w:t xml:space="preserve">, </w:t>
      </w:r>
      <w:r w:rsidRPr="001758D5">
        <w:rPr>
          <w:rFonts w:eastAsia=".SFNSText-Regular"/>
          <w:noProof/>
          <w:sz w:val="24"/>
          <w:szCs w:val="24"/>
          <w:shd w:val="clear" w:color="auto" w:fill="FFFFFF"/>
          <w:rtl/>
          <w:lang w:val="he-IL"/>
        </w:rPr>
        <w:t>כחלק מיצירת סרט דוקומנטרי על אודותיו</w:t>
      </w:r>
      <w:r w:rsidRPr="001758D5">
        <w:rPr>
          <w:rFonts w:eastAsia=".SFNSText-Regular"/>
          <w:noProof/>
          <w:sz w:val="24"/>
          <w:szCs w:val="24"/>
          <w:shd w:val="clear" w:color="auto" w:fill="FFFFFF"/>
          <w:rtl/>
          <w:lang w:val="he-IL" w:bidi="ar-SA"/>
        </w:rPr>
        <w:t xml:space="preserve">. </w:t>
      </w:r>
      <w:r w:rsidRPr="001758D5">
        <w:rPr>
          <w:rFonts w:eastAsia=".SFNSText-Regular"/>
          <w:noProof/>
          <w:sz w:val="24"/>
          <w:szCs w:val="24"/>
          <w:shd w:val="clear" w:color="auto" w:fill="FFFFFF"/>
          <w:rtl/>
          <w:lang w:val="he-IL"/>
        </w:rPr>
        <w:t>כעת</w:t>
      </w:r>
      <w:r w:rsidRPr="001758D5">
        <w:rPr>
          <w:rFonts w:eastAsia=".SFNSText-Regular"/>
          <w:noProof/>
          <w:sz w:val="24"/>
          <w:szCs w:val="24"/>
          <w:shd w:val="clear" w:color="auto" w:fill="FFFFFF"/>
          <w:rtl/>
          <w:lang w:val="he-IL" w:bidi="ar-SA"/>
        </w:rPr>
        <w:t xml:space="preserve">, </w:t>
      </w:r>
      <w:r w:rsidRPr="001758D5">
        <w:rPr>
          <w:rFonts w:eastAsia=".SFNSText-Regular"/>
          <w:noProof/>
          <w:sz w:val="24"/>
          <w:szCs w:val="24"/>
          <w:shd w:val="clear" w:color="auto" w:fill="FFFFFF"/>
          <w:rtl/>
          <w:lang w:val="he-IL"/>
        </w:rPr>
        <w:t xml:space="preserve">לאחר שנים של עבודה עם הבמאי רומן שומונוב ובתמיכת תאגיד השידור, הסרט עומד לצאת </w:t>
      </w:r>
      <w:r w:rsidRPr="001758D5">
        <w:rPr>
          <w:rFonts w:eastAsia=".SFNSText-Regular"/>
          <w:noProof/>
          <w:sz w:val="24"/>
          <w:szCs w:val="24"/>
          <w:shd w:val="clear" w:color="auto" w:fill="FFFFFF"/>
          <w:rtl/>
          <w:lang w:val="he-IL"/>
        </w:rPr>
        <w:lastRenderedPageBreak/>
        <w:t>לאור</w:t>
      </w:r>
      <w:r w:rsidRPr="001758D5">
        <w:rPr>
          <w:rFonts w:eastAsia=".SFNSText-Regular"/>
          <w:noProof/>
          <w:sz w:val="24"/>
          <w:szCs w:val="24"/>
          <w:shd w:val="clear" w:color="auto" w:fill="FFFFFF"/>
          <w:rtl/>
          <w:lang w:val="he-IL" w:bidi="ar-SA"/>
        </w:rPr>
        <w:t xml:space="preserve">. </w:t>
      </w:r>
      <w:r w:rsidRPr="001758D5">
        <w:rPr>
          <w:rFonts w:eastAsia="Calibri"/>
          <w:noProof/>
          <w:sz w:val="24"/>
          <w:szCs w:val="24"/>
          <w:rtl/>
          <w:lang w:val="he-IL"/>
        </w:rPr>
        <w:t xml:space="preserve">אביע תקווה זהירה שאולי הוא יצליח להחזיר לנו, ולו חלקית, את הגיבור היהודי הגדול שחי בתוכנו והלך לעולמו כמעט בלי ששמנו לב.  </w:t>
      </w:r>
    </w:p>
    <w:p w14:paraId="3618D9FB" w14:textId="77777777" w:rsidR="003C57BF" w:rsidRPr="001758D5" w:rsidRDefault="003C57BF" w:rsidP="00E94D37">
      <w:pPr>
        <w:pStyle w:val="2"/>
        <w:rPr>
          <w:rtl/>
        </w:rPr>
      </w:pPr>
      <w:r w:rsidRPr="001758D5">
        <w:rPr>
          <w:rtl/>
        </w:rPr>
        <w:t>ילדות, נעורים וגיוס</w:t>
      </w:r>
    </w:p>
    <w:p w14:paraId="726F3877"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לאוניד ברנשטיין נולד ב</w:t>
      </w:r>
      <w:bookmarkStart w:id="7" w:name="_Hlk66411192"/>
      <w:r w:rsidRPr="001758D5">
        <w:rPr>
          <w:rFonts w:eastAsia="Calibri"/>
          <w:noProof/>
          <w:position w:val="4"/>
          <w:sz w:val="24"/>
          <w:szCs w:val="24"/>
          <w:rtl/>
          <w:lang w:val="he-IL"/>
        </w:rPr>
        <w:t>-</w:t>
      </w:r>
      <w:bookmarkEnd w:id="7"/>
      <w:r w:rsidRPr="001758D5">
        <w:rPr>
          <w:rFonts w:eastAsia="Calibri"/>
          <w:noProof/>
          <w:sz w:val="24"/>
          <w:szCs w:val="24"/>
          <w:rtl/>
          <w:lang w:val="he-IL"/>
        </w:rPr>
        <w:t xml:space="preserve">15 ביולי </w:t>
      </w:r>
      <w:r w:rsidRPr="001758D5">
        <w:rPr>
          <w:rFonts w:eastAsia="Calibri"/>
          <w:noProof/>
          <w:sz w:val="24"/>
          <w:szCs w:val="24"/>
          <w:rtl/>
          <w:lang w:val="he-IL" w:bidi="ar-SA"/>
        </w:rPr>
        <w:t xml:space="preserve">1921 </w:t>
      </w:r>
      <w:r w:rsidRPr="001758D5">
        <w:rPr>
          <w:rFonts w:eastAsia="Calibri"/>
          <w:noProof/>
          <w:sz w:val="24"/>
          <w:szCs w:val="24"/>
          <w:rtl/>
          <w:lang w:val="he-IL"/>
        </w:rPr>
        <w:t>בעיירה שפיקוב שבמחוז ויניצה שבאוקראינה. בהיותו בן 5 התייתם מאביו</w:t>
      </w:r>
      <w:r w:rsidRPr="001758D5">
        <w:rPr>
          <w:rFonts w:eastAsia="Calibri"/>
          <w:noProof/>
          <w:sz w:val="24"/>
          <w:szCs w:val="24"/>
          <w:rtl/>
          <w:lang w:val="he-IL" w:bidi="ar-SA"/>
        </w:rPr>
        <w:t xml:space="preserve">. </w:t>
      </w:r>
      <w:r w:rsidRPr="001758D5">
        <w:rPr>
          <w:rFonts w:eastAsia="Calibri"/>
          <w:noProof/>
          <w:sz w:val="24"/>
          <w:szCs w:val="24"/>
          <w:rtl/>
          <w:lang w:val="he-IL"/>
        </w:rPr>
        <w:t>הוא גדל בעוני, ואימו ריבה לבובנה ברנשטיין גידלה לבד ארבעה ילדים ועבדה בחוות טבק</w:t>
      </w:r>
      <w:r w:rsidRPr="001758D5">
        <w:rPr>
          <w:rFonts w:eastAsia="Calibri"/>
          <w:noProof/>
          <w:sz w:val="24"/>
          <w:szCs w:val="24"/>
          <w:rtl/>
          <w:lang w:val="he-IL" w:bidi="ar-SA"/>
        </w:rPr>
        <w:t xml:space="preserve">. </w:t>
      </w:r>
      <w:r w:rsidRPr="001758D5">
        <w:rPr>
          <w:rFonts w:eastAsia="Calibri"/>
          <w:noProof/>
          <w:sz w:val="24"/>
          <w:szCs w:val="24"/>
          <w:rtl/>
          <w:lang w:val="he-IL"/>
        </w:rPr>
        <w:t>ב</w:t>
      </w:r>
      <w:r w:rsidRPr="001758D5">
        <w:rPr>
          <w:rFonts w:eastAsia="Calibri"/>
          <w:noProof/>
          <w:position w:val="4"/>
          <w:sz w:val="24"/>
          <w:szCs w:val="24"/>
          <w:rtl/>
          <w:lang w:val="he-IL"/>
        </w:rPr>
        <w:t>-</w:t>
      </w:r>
      <w:r w:rsidRPr="001758D5">
        <w:rPr>
          <w:rFonts w:eastAsia="Calibri"/>
          <w:noProof/>
          <w:sz w:val="24"/>
          <w:szCs w:val="24"/>
          <w:rtl/>
          <w:lang w:val="he-IL" w:bidi="ar-SA"/>
        </w:rPr>
        <w:t xml:space="preserve">1931 </w:t>
      </w:r>
      <w:r w:rsidRPr="001758D5">
        <w:rPr>
          <w:rFonts w:eastAsia="Calibri"/>
          <w:noProof/>
          <w:sz w:val="24"/>
          <w:szCs w:val="24"/>
          <w:rtl/>
          <w:lang w:val="he-IL"/>
        </w:rPr>
        <w:t>עברה המשפחה לעיר קטנה פוגרבישה, ובה החל לאוניד לפקוד את בית הספר</w:t>
      </w:r>
      <w:r w:rsidRPr="001758D5">
        <w:rPr>
          <w:rFonts w:eastAsia="Calibri"/>
          <w:noProof/>
          <w:sz w:val="24"/>
          <w:szCs w:val="24"/>
          <w:rtl/>
          <w:lang w:val="he-IL" w:bidi="ar-SA"/>
        </w:rPr>
        <w:t xml:space="preserve">. </w:t>
      </w:r>
      <w:r w:rsidRPr="001758D5">
        <w:rPr>
          <w:rFonts w:eastAsia="Calibri"/>
          <w:noProof/>
          <w:sz w:val="24"/>
          <w:szCs w:val="24"/>
          <w:rtl/>
          <w:lang w:val="he-IL"/>
        </w:rPr>
        <w:t>אימו התחתנה עם מנדלה יאגניטנסקיי, וב</w:t>
      </w:r>
      <w:r w:rsidRPr="001758D5">
        <w:rPr>
          <w:rFonts w:eastAsia="Calibri"/>
          <w:noProof/>
          <w:position w:val="4"/>
          <w:sz w:val="24"/>
          <w:szCs w:val="24"/>
          <w:rtl/>
          <w:lang w:val="he-IL"/>
        </w:rPr>
        <w:t>-</w:t>
      </w:r>
      <w:r w:rsidRPr="001758D5">
        <w:rPr>
          <w:rFonts w:eastAsia="Calibri"/>
          <w:noProof/>
          <w:sz w:val="24"/>
          <w:szCs w:val="24"/>
          <w:rtl/>
          <w:lang w:val="he-IL" w:bidi="ar-SA"/>
        </w:rPr>
        <w:t xml:space="preserve">1932 </w:t>
      </w:r>
      <w:r w:rsidRPr="001758D5">
        <w:rPr>
          <w:rFonts w:eastAsia="Calibri"/>
          <w:noProof/>
          <w:sz w:val="24"/>
          <w:szCs w:val="24"/>
          <w:rtl/>
          <w:lang w:val="he-IL"/>
        </w:rPr>
        <w:t>עברה המשפחה לקייב</w:t>
      </w:r>
      <w:r w:rsidR="003C22F7" w:rsidRPr="001758D5">
        <w:rPr>
          <w:rFonts w:eastAsia="Calibri"/>
          <w:noProof/>
          <w:sz w:val="24"/>
          <w:szCs w:val="24"/>
          <w:rtl/>
          <w:lang w:val="he-IL"/>
        </w:rPr>
        <w:t xml:space="preserve"> (</w:t>
      </w:r>
      <w:r w:rsidRPr="001758D5">
        <w:rPr>
          <w:rFonts w:eastAsia="Calibri"/>
          <w:noProof/>
          <w:sz w:val="24"/>
          <w:szCs w:val="24"/>
          <w:rtl/>
          <w:lang w:val="he-IL"/>
        </w:rPr>
        <w:t>אביו החורג של לאוניד נהרג בשנת</w:t>
      </w:r>
      <w:r w:rsidRPr="001758D5">
        <w:rPr>
          <w:rFonts w:eastAsia="Calibri"/>
          <w:noProof/>
          <w:sz w:val="24"/>
          <w:szCs w:val="24"/>
          <w:rtl/>
          <w:lang w:val="he-IL" w:bidi="ar-SA"/>
        </w:rPr>
        <w:t xml:space="preserve"> 1941 </w:t>
      </w:r>
      <w:r w:rsidRPr="001758D5">
        <w:rPr>
          <w:rFonts w:eastAsia="Calibri"/>
          <w:noProof/>
          <w:sz w:val="24"/>
          <w:szCs w:val="24"/>
          <w:rtl/>
          <w:lang w:val="he-IL"/>
        </w:rPr>
        <w:t>בשורות המיליציה העממית)</w:t>
      </w:r>
      <w:r w:rsidRPr="001758D5">
        <w:rPr>
          <w:rFonts w:eastAsia="Calibri"/>
          <w:noProof/>
          <w:sz w:val="24"/>
          <w:szCs w:val="24"/>
          <w:rtl/>
          <w:lang w:val="he-IL" w:bidi="ar-SA"/>
        </w:rPr>
        <w:t>.</w:t>
      </w:r>
      <w:r w:rsidRPr="001758D5">
        <w:rPr>
          <w:rFonts w:eastAsia="Calibri"/>
          <w:noProof/>
          <w:sz w:val="24"/>
          <w:szCs w:val="24"/>
          <w:rtl/>
          <w:lang w:val="he-IL"/>
        </w:rPr>
        <w:t xml:space="preserve"> בד בבד עם לימודיו עסק לאוניד באגרוף ובהתעמלות, ובגיל 17 אף הפך לאלוף אוקראינה לאגרוף במשקל נוצה</w:t>
      </w:r>
      <w:r w:rsidRPr="001758D5">
        <w:rPr>
          <w:rFonts w:eastAsia="Calibri"/>
          <w:noProof/>
          <w:sz w:val="24"/>
          <w:szCs w:val="24"/>
          <w:rtl/>
          <w:lang w:val="he-IL" w:bidi="ar-SA"/>
        </w:rPr>
        <w:t xml:space="preserve">. </w:t>
      </w:r>
      <w:r w:rsidRPr="001758D5">
        <w:rPr>
          <w:rFonts w:eastAsia="Calibri"/>
          <w:noProof/>
          <w:sz w:val="24"/>
          <w:szCs w:val="24"/>
          <w:rtl/>
          <w:lang w:val="he-IL"/>
        </w:rPr>
        <w:t>במהלך הלימודים בבית הספר סיים קורס טכנאי רדיו, ולאחר מכן עבד כשישה חודשים בבית הטלגרף המרכזי שבקייב</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2"/>
      </w:r>
      <w:r w:rsidRPr="001758D5">
        <w:rPr>
          <w:rFonts w:eastAsia="Calibri"/>
          <w:noProof/>
          <w:sz w:val="24"/>
          <w:szCs w:val="24"/>
          <w:rtl/>
          <w:lang w:val="he-IL" w:bidi="ar-SA"/>
        </w:rPr>
        <w:t xml:space="preserve"> </w:t>
      </w:r>
    </w:p>
    <w:p w14:paraId="2FD6159B" w14:textId="77777777" w:rsidR="003C57BF" w:rsidRPr="001758D5" w:rsidRDefault="003C57BF" w:rsidP="00E94D37">
      <w:pPr>
        <w:bidi/>
        <w:spacing w:line="360" w:lineRule="auto"/>
        <w:ind w:firstLine="142"/>
        <w:rPr>
          <w:rFonts w:eastAsia="Calibri"/>
          <w:noProof/>
          <w:sz w:val="24"/>
          <w:szCs w:val="24"/>
          <w:rtl/>
          <w:lang w:val="he-IL"/>
        </w:rPr>
      </w:pPr>
      <w:r w:rsidRPr="001758D5">
        <w:rPr>
          <w:rFonts w:eastAsia="Calibri"/>
          <w:noProof/>
          <w:sz w:val="24"/>
          <w:szCs w:val="24"/>
          <w:rtl/>
          <w:lang w:val="he-IL"/>
        </w:rPr>
        <w:t>בשנת</w:t>
      </w:r>
      <w:r w:rsidRPr="001758D5">
        <w:rPr>
          <w:rFonts w:eastAsia="Calibri"/>
          <w:noProof/>
          <w:sz w:val="24"/>
          <w:szCs w:val="24"/>
          <w:rtl/>
          <w:lang w:val="he-IL" w:bidi="ar-SA"/>
        </w:rPr>
        <w:t xml:space="preserve"> 1939 </w:t>
      </w:r>
      <w:r w:rsidRPr="001758D5">
        <w:rPr>
          <w:rFonts w:eastAsia="Calibri"/>
          <w:noProof/>
          <w:sz w:val="24"/>
          <w:szCs w:val="24"/>
          <w:rtl/>
          <w:lang w:val="he-IL"/>
        </w:rPr>
        <w:t>התגייס ועבר הכשרה בבית הספר למקצועות חי"ר ברוסטוב</w:t>
      </w:r>
      <w:r w:rsidRPr="001758D5">
        <w:rPr>
          <w:rFonts w:eastAsia="Calibri"/>
          <w:noProof/>
          <w:sz w:val="24"/>
          <w:szCs w:val="24"/>
          <w:rtl/>
          <w:lang w:val="he-IL" w:bidi="ar-SA"/>
        </w:rPr>
        <w:t>.</w:t>
      </w:r>
      <w:r w:rsidRPr="001758D5">
        <w:rPr>
          <w:rFonts w:eastAsia="Calibri"/>
          <w:noProof/>
          <w:sz w:val="24"/>
          <w:szCs w:val="24"/>
          <w:rtl/>
          <w:lang w:val="he-IL"/>
        </w:rPr>
        <w:t xml:space="preserve"> עם סיום לימודיו, בחודש מאי </w:t>
      </w:r>
      <w:r w:rsidRPr="001758D5">
        <w:rPr>
          <w:rFonts w:eastAsia="Calibri"/>
          <w:noProof/>
          <w:sz w:val="24"/>
          <w:szCs w:val="24"/>
          <w:rtl/>
          <w:lang w:val="he-IL" w:bidi="ar-SA"/>
        </w:rPr>
        <w:t>1941</w:t>
      </w:r>
      <w:r w:rsidRPr="001758D5">
        <w:rPr>
          <w:rFonts w:eastAsia="Calibri"/>
          <w:noProof/>
          <w:sz w:val="24"/>
          <w:szCs w:val="24"/>
          <w:rtl/>
          <w:lang w:val="he-IL"/>
        </w:rPr>
        <w:t>, הפך ברנשטיין לקצין ונשלח להמשיך את שירותו ב</w:t>
      </w:r>
      <w:proofErr w:type="spellStart"/>
      <w:r w:rsidRPr="001758D5">
        <w:rPr>
          <w:color w:val="202122"/>
          <w:sz w:val="24"/>
          <w:szCs w:val="24"/>
          <w:shd w:val="clear" w:color="auto" w:fill="FFFFFF"/>
          <w:rtl/>
        </w:rPr>
        <w:t>פְשֶמִישְל</w:t>
      </w:r>
      <w:proofErr w:type="spellEnd"/>
      <w:r w:rsidRPr="001758D5">
        <w:rPr>
          <w:color w:val="202122"/>
          <w:sz w:val="24"/>
          <w:szCs w:val="24"/>
          <w:shd w:val="clear" w:color="auto" w:fill="FFFFFF"/>
          <w:rtl/>
        </w:rPr>
        <w:t> </w:t>
      </w:r>
      <w:r w:rsidRPr="001758D5">
        <w:rPr>
          <w:rFonts w:eastAsia="Calibri"/>
          <w:noProof/>
          <w:sz w:val="24"/>
          <w:szCs w:val="24"/>
          <w:rtl/>
          <w:lang w:val="he-IL"/>
        </w:rPr>
        <w:t>שבגבול פולין. הוא הוצב בגדוד ארטילריה</w:t>
      </w:r>
      <w:r w:rsidRPr="001758D5">
        <w:rPr>
          <w:rFonts w:eastAsia="Calibri"/>
          <w:noProof/>
          <w:sz w:val="24"/>
          <w:szCs w:val="24"/>
          <w:rtl/>
          <w:lang w:val="he-IL" w:bidi="ar-SA"/>
        </w:rPr>
        <w:t xml:space="preserve"> 226, </w:t>
      </w:r>
      <w:r w:rsidRPr="001758D5">
        <w:rPr>
          <w:rFonts w:eastAsia="Calibri"/>
          <w:noProof/>
          <w:sz w:val="24"/>
          <w:szCs w:val="24"/>
          <w:rtl/>
          <w:lang w:val="he-IL"/>
        </w:rPr>
        <w:t>שהתמקם באזור בלוקורוביצ</w:t>
      </w:r>
      <w:r w:rsidRPr="001758D5">
        <w:rPr>
          <w:rFonts w:eastAsia="Calibri"/>
          <w:noProof/>
          <w:sz w:val="24"/>
          <w:szCs w:val="24"/>
          <w:rtl/>
          <w:lang w:val="he-IL" w:bidi="ar-SA"/>
        </w:rPr>
        <w:t>'</w:t>
      </w:r>
      <w:r w:rsidRPr="001758D5">
        <w:rPr>
          <w:rFonts w:eastAsia="Calibri"/>
          <w:noProof/>
          <w:sz w:val="24"/>
          <w:szCs w:val="24"/>
          <w:rtl/>
          <w:lang w:val="he-IL"/>
        </w:rPr>
        <w:t xml:space="preserve">י ושהיה מצוי תחת פיקודו של מטה ארמייה </w:t>
      </w:r>
      <w:r w:rsidRPr="001758D5">
        <w:rPr>
          <w:rFonts w:eastAsia="Calibri"/>
          <w:noProof/>
          <w:sz w:val="24"/>
          <w:szCs w:val="24"/>
          <w:rtl/>
          <w:lang w:val="he-IL" w:bidi="ar-SA"/>
        </w:rPr>
        <w:t>5.</w:t>
      </w:r>
      <w:r w:rsidRPr="001758D5">
        <w:rPr>
          <w:rFonts w:eastAsia="Calibri"/>
          <w:noProof/>
          <w:sz w:val="24"/>
          <w:szCs w:val="24"/>
          <w:vertAlign w:val="superscript"/>
          <w:rtl/>
          <w:lang w:val="he-IL" w:bidi="ar-SA"/>
        </w:rPr>
        <w:footnoteReference w:id="3"/>
      </w:r>
      <w:r w:rsidRPr="001758D5">
        <w:rPr>
          <w:rFonts w:eastAsia="Calibri"/>
          <w:noProof/>
          <w:sz w:val="24"/>
          <w:szCs w:val="24"/>
          <w:rtl/>
          <w:lang w:val="he-IL" w:bidi="ar-SA"/>
        </w:rPr>
        <w:t xml:space="preserve"> </w:t>
      </w:r>
    </w:p>
    <w:p w14:paraId="4307B632" w14:textId="77777777" w:rsidR="003C57BF" w:rsidRPr="001758D5" w:rsidRDefault="003C57BF" w:rsidP="00E94D37">
      <w:pPr>
        <w:pStyle w:val="2"/>
        <w:rPr>
          <w:rtl/>
        </w:rPr>
      </w:pPr>
      <w:r w:rsidRPr="001758D5">
        <w:rPr>
          <w:rtl/>
        </w:rPr>
        <w:t>תחילת המלחמה, יוני 1941 – נובמבר 1941</w:t>
      </w:r>
    </w:p>
    <w:p w14:paraId="19E582AB" w14:textId="77777777" w:rsidR="003C57BF" w:rsidRPr="001758D5" w:rsidRDefault="003C57BF" w:rsidP="00E94D37">
      <w:pPr>
        <w:bidi/>
        <w:spacing w:after="0" w:line="360" w:lineRule="auto"/>
        <w:rPr>
          <w:rFonts w:eastAsia="Calibri"/>
          <w:b/>
          <w:bCs/>
          <w:noProof/>
          <w:sz w:val="24"/>
          <w:szCs w:val="24"/>
          <w:rtl/>
          <w:lang w:val="he-IL"/>
        </w:rPr>
      </w:pPr>
      <w:r w:rsidRPr="001758D5">
        <w:rPr>
          <w:rFonts w:eastAsia="Calibri"/>
          <w:noProof/>
          <w:sz w:val="24"/>
          <w:szCs w:val="24"/>
          <w:rtl/>
          <w:lang w:val="he-IL"/>
        </w:rPr>
        <w:t>ב</w:t>
      </w:r>
      <w:r w:rsidRPr="001758D5">
        <w:rPr>
          <w:rFonts w:eastAsia="Calibri"/>
          <w:noProof/>
          <w:position w:val="4"/>
          <w:sz w:val="24"/>
          <w:szCs w:val="24"/>
          <w:rtl/>
          <w:lang w:val="he-IL"/>
        </w:rPr>
        <w:t>-</w:t>
      </w:r>
      <w:r w:rsidRPr="001758D5">
        <w:rPr>
          <w:rFonts w:eastAsia="Calibri"/>
          <w:noProof/>
          <w:sz w:val="24"/>
          <w:szCs w:val="24"/>
          <w:rtl/>
          <w:lang w:val="he-IL"/>
        </w:rPr>
        <w:t>22 ביוני 1941 פרצה המלחמה בין גרמניה לברית המועצות</w:t>
      </w:r>
      <w:r w:rsidRPr="001758D5">
        <w:rPr>
          <w:rFonts w:eastAsia="Calibri"/>
          <w:noProof/>
          <w:sz w:val="24"/>
          <w:szCs w:val="24"/>
          <w:rtl/>
          <w:lang w:val="he-IL" w:bidi="ar-SA"/>
        </w:rPr>
        <w:t xml:space="preserve">. </w:t>
      </w:r>
      <w:r w:rsidRPr="001758D5">
        <w:rPr>
          <w:rFonts w:eastAsia="Calibri"/>
          <w:noProof/>
          <w:sz w:val="24"/>
          <w:szCs w:val="24"/>
          <w:rtl/>
          <w:lang w:val="he-IL"/>
        </w:rPr>
        <w:t>יחידתו של ברנשטיין החזיקה בעמדות כשבועיים</w:t>
      </w:r>
      <w:r w:rsidRPr="001758D5">
        <w:rPr>
          <w:rFonts w:eastAsia="Calibri"/>
          <w:noProof/>
          <w:sz w:val="24"/>
          <w:szCs w:val="24"/>
          <w:rtl/>
          <w:lang w:val="he-IL" w:bidi="ar-SA"/>
        </w:rPr>
        <w:t xml:space="preserve">. </w:t>
      </w:r>
      <w:r w:rsidRPr="001758D5">
        <w:rPr>
          <w:rFonts w:eastAsia="Calibri"/>
          <w:noProof/>
          <w:sz w:val="24"/>
          <w:szCs w:val="24"/>
          <w:rtl/>
          <w:lang w:val="he-IL"/>
        </w:rPr>
        <w:t>כשהגרמנים כבר התקדמו מאות קילומטרים מזרחה, גדודו של ברנשטיין קיבל פקודה לפוצץ את הבונקרים ולסגת דרך בֵּלָארוּס במסגרת חטיבת חי"ר</w:t>
      </w:r>
      <w:r w:rsidRPr="001758D5">
        <w:rPr>
          <w:rFonts w:eastAsia="Calibri"/>
          <w:noProof/>
          <w:sz w:val="24"/>
          <w:szCs w:val="24"/>
          <w:rtl/>
          <w:lang w:val="he-IL" w:bidi="ar-SA"/>
        </w:rPr>
        <w:t xml:space="preserve"> 195</w:t>
      </w:r>
      <w:r w:rsidRPr="001758D5">
        <w:rPr>
          <w:rFonts w:eastAsia="Calibri"/>
          <w:noProof/>
          <w:sz w:val="24"/>
          <w:szCs w:val="24"/>
          <w:rtl/>
          <w:lang w:val="he-IL"/>
        </w:rPr>
        <w:t xml:space="preserve"> של ארמייה </w:t>
      </w:r>
      <w:r w:rsidRPr="001758D5">
        <w:rPr>
          <w:rFonts w:eastAsia="Calibri"/>
          <w:noProof/>
          <w:sz w:val="24"/>
          <w:szCs w:val="24"/>
          <w:rtl/>
          <w:lang w:val="he-IL" w:bidi="ar-SA"/>
        </w:rPr>
        <w:t xml:space="preserve">5. </w:t>
      </w:r>
      <w:r w:rsidRPr="001758D5">
        <w:rPr>
          <w:rFonts w:eastAsia="Calibri"/>
          <w:noProof/>
          <w:sz w:val="24"/>
          <w:szCs w:val="24"/>
          <w:rtl/>
          <w:lang w:val="he-IL"/>
        </w:rPr>
        <w:t>במהלך הנסיגה הצטיין ברנשטיין לראשונה</w:t>
      </w:r>
      <w:r w:rsidRPr="001758D5">
        <w:rPr>
          <w:rFonts w:eastAsia="Calibri"/>
          <w:noProof/>
          <w:sz w:val="24"/>
          <w:szCs w:val="24"/>
          <w:rtl/>
          <w:lang w:val="he-IL" w:bidi="ar-SA"/>
        </w:rPr>
        <w:t xml:space="preserve">, </w:t>
      </w:r>
      <w:r w:rsidRPr="001758D5">
        <w:rPr>
          <w:rFonts w:eastAsia="Calibri"/>
          <w:noProof/>
          <w:sz w:val="24"/>
          <w:szCs w:val="24"/>
          <w:rtl/>
          <w:lang w:val="he-IL"/>
        </w:rPr>
        <w:t xml:space="preserve">כשלקח בשבי </w:t>
      </w:r>
      <w:r w:rsidRPr="001758D5">
        <w:rPr>
          <w:rFonts w:eastAsia="Calibri"/>
          <w:noProof/>
          <w:sz w:val="24"/>
          <w:szCs w:val="24"/>
          <w:rtl/>
          <w:lang w:val="he-IL" w:bidi="ar-SA"/>
        </w:rPr>
        <w:t xml:space="preserve">13 </w:t>
      </w:r>
      <w:r w:rsidRPr="001758D5">
        <w:rPr>
          <w:rFonts w:eastAsia="Calibri"/>
          <w:noProof/>
          <w:sz w:val="24"/>
          <w:szCs w:val="24"/>
          <w:rtl/>
          <w:lang w:val="he-IL"/>
        </w:rPr>
        <w:t>חיילים גרמנים</w:t>
      </w:r>
      <w:r w:rsidRPr="001758D5">
        <w:rPr>
          <w:rFonts w:eastAsia="Calibri"/>
          <w:noProof/>
          <w:sz w:val="24"/>
          <w:szCs w:val="24"/>
          <w:rtl/>
          <w:lang w:val="he-IL" w:bidi="ar-SA"/>
        </w:rPr>
        <w:t xml:space="preserve">. </w:t>
      </w:r>
      <w:r w:rsidRPr="001758D5">
        <w:rPr>
          <w:rFonts w:eastAsia="Calibri"/>
          <w:noProof/>
          <w:sz w:val="24"/>
          <w:szCs w:val="24"/>
          <w:rtl/>
          <w:lang w:val="he-IL"/>
        </w:rPr>
        <w:t>היחידה יצאה מהכיתור באזור קוזרוגי–צ</w:t>
      </w:r>
      <w:r w:rsidRPr="001758D5">
        <w:rPr>
          <w:rFonts w:eastAsia="Calibri"/>
          <w:noProof/>
          <w:sz w:val="24"/>
          <w:szCs w:val="24"/>
          <w:rtl/>
          <w:lang w:val="he-IL" w:bidi="ar-SA"/>
        </w:rPr>
        <w:t>'</w:t>
      </w:r>
      <w:r w:rsidRPr="001758D5">
        <w:rPr>
          <w:rFonts w:eastAsia="Calibri"/>
          <w:noProof/>
          <w:sz w:val="24"/>
          <w:szCs w:val="24"/>
          <w:rtl/>
          <w:lang w:val="he-IL"/>
        </w:rPr>
        <w:t>רניגובסקי</w:t>
      </w:r>
      <w:r w:rsidRPr="001758D5">
        <w:rPr>
          <w:rFonts w:eastAsia="Calibri"/>
          <w:noProof/>
          <w:sz w:val="24"/>
          <w:szCs w:val="24"/>
          <w:rtl/>
          <w:lang w:val="he-IL" w:bidi="ar-SA"/>
        </w:rPr>
        <w:t>,</w:t>
      </w:r>
      <w:r w:rsidRPr="001758D5">
        <w:rPr>
          <w:rFonts w:eastAsia="Calibri"/>
          <w:noProof/>
          <w:sz w:val="24"/>
          <w:szCs w:val="24"/>
          <w:rtl/>
          <w:lang w:val="he-IL"/>
        </w:rPr>
        <w:t xml:space="preserve"> שם התקבלה פקודה לחבור לכוחות הלוחמים שבקו ההגנה של קייב. </w:t>
      </w:r>
    </w:p>
    <w:p w14:paraId="14D2A02F"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בקרבות הקשים שנערכו בזירה זו הובסה חטיבת חי״ר 195, נסוגה לאזור אורז׳יצה ושם התפוררה סופית תחת לחץ הגרמנים. ברנשטיין ושרידי לוחמיו הסתתרו באיים הביצתיים שבנהר סולה. בעת ההגנה על אחד האיים התפוצץ פגז מרגמה ליד ברנשטיין ופצעוֹ קשה. הוא נותר לשכב זמן רב בביצה, ולדבריו, התעורר רק כעבור יום או יומיים, כשהרגיש שעכברים מטפסים על גופו. ברנשטיין מצא בעצמו את הכוחות להתרומם ולהגיע לכפר הקרוב שהיה במרחק 2 קילומטרים</w:t>
      </w:r>
      <w:r w:rsidRPr="001758D5">
        <w:rPr>
          <w:rFonts w:eastAsia="Calibri"/>
          <w:noProof/>
          <w:sz w:val="24"/>
          <w:szCs w:val="24"/>
          <w:rtl/>
          <w:lang w:val="he-IL" w:bidi="ar-SA"/>
        </w:rPr>
        <w:t>.</w:t>
      </w:r>
      <w:r w:rsidRPr="001758D5">
        <w:rPr>
          <w:rFonts w:eastAsia="Calibri"/>
          <w:noProof/>
          <w:sz w:val="24"/>
          <w:szCs w:val="24"/>
          <w:rtl/>
          <w:lang w:val="he-IL"/>
        </w:rPr>
        <w:t xml:space="preserve"> הוא הסתתר במרתף עם קצינים ועם חיילים אחרים שהצליחו לשרוד, ובלילה עזבו ליערות כדי לנסות למצוא פרטיזנים</w:t>
      </w:r>
      <w:r w:rsidRPr="001758D5">
        <w:rPr>
          <w:rFonts w:eastAsia="Calibri"/>
          <w:noProof/>
          <w:sz w:val="24"/>
          <w:szCs w:val="24"/>
          <w:rtl/>
          <w:lang w:val="he-IL" w:bidi="ar-SA"/>
        </w:rPr>
        <w:t xml:space="preserve">. </w:t>
      </w:r>
      <w:r w:rsidRPr="001758D5">
        <w:rPr>
          <w:rFonts w:eastAsia="Calibri"/>
          <w:noProof/>
          <w:sz w:val="24"/>
          <w:szCs w:val="24"/>
          <w:rtl/>
          <w:lang w:val="he-IL"/>
        </w:rPr>
        <w:t>את ברנשטיין הפצוע לא יכלו לקחת עימם</w:t>
      </w:r>
      <w:r w:rsidRPr="001758D5">
        <w:rPr>
          <w:rFonts w:eastAsia="Calibri"/>
          <w:noProof/>
          <w:sz w:val="24"/>
          <w:szCs w:val="24"/>
          <w:rtl/>
          <w:lang w:val="he-IL" w:bidi="ar-SA"/>
        </w:rPr>
        <w:t xml:space="preserve">, </w:t>
      </w:r>
      <w:r w:rsidRPr="001758D5">
        <w:rPr>
          <w:rFonts w:eastAsia="Calibri"/>
          <w:noProof/>
          <w:sz w:val="24"/>
          <w:szCs w:val="24"/>
          <w:rtl/>
          <w:lang w:val="he-IL"/>
        </w:rPr>
        <w:t>אך אחד מהם דאג להשאיר בידיו אישור רשמי</w:t>
      </w:r>
      <w:bookmarkStart w:id="9" w:name="_Hlk68434365"/>
      <w:r w:rsidRPr="001758D5">
        <w:rPr>
          <w:rFonts w:eastAsia="Calibri"/>
          <w:noProof/>
          <w:sz w:val="24"/>
          <w:szCs w:val="24"/>
          <w:rtl/>
          <w:lang w:val="he-IL" w:bidi="ar-SA"/>
        </w:rPr>
        <w:t>,</w:t>
      </w:r>
      <w:bookmarkEnd w:id="9"/>
      <w:r w:rsidRPr="001758D5">
        <w:rPr>
          <w:rFonts w:eastAsia="Calibri"/>
          <w:noProof/>
          <w:sz w:val="24"/>
          <w:szCs w:val="24"/>
          <w:rtl/>
          <w:lang w:val="he-IL"/>
        </w:rPr>
        <w:t xml:space="preserve"> המעיד כי מחזיק המסמך הוא ולדימיר ואסילייב</w:t>
      </w:r>
      <w:r w:rsidRPr="001758D5">
        <w:rPr>
          <w:rFonts w:eastAsia="Calibri"/>
          <w:noProof/>
          <w:sz w:val="24"/>
          <w:szCs w:val="24"/>
          <w:rtl/>
          <w:lang w:val="he-IL" w:bidi="ar-SA"/>
        </w:rPr>
        <w:t xml:space="preserve">, </w:t>
      </w:r>
      <w:r w:rsidRPr="001758D5">
        <w:rPr>
          <w:rFonts w:eastAsia="Calibri"/>
          <w:noProof/>
          <w:sz w:val="24"/>
          <w:szCs w:val="24"/>
          <w:rtl/>
          <w:lang w:val="he-IL"/>
        </w:rPr>
        <w:t>מבית היתומים שבכפר טרנובקה</w:t>
      </w:r>
      <w:r w:rsidRPr="001758D5">
        <w:rPr>
          <w:rFonts w:eastAsia="Calibri"/>
          <w:noProof/>
          <w:sz w:val="24"/>
          <w:szCs w:val="24"/>
          <w:rtl/>
          <w:lang w:val="he-IL" w:bidi="ar-SA"/>
        </w:rPr>
        <w:t xml:space="preserve">, </w:t>
      </w:r>
      <w:r w:rsidRPr="001758D5">
        <w:rPr>
          <w:rFonts w:eastAsia="Calibri"/>
          <w:noProof/>
          <w:sz w:val="24"/>
          <w:szCs w:val="24"/>
          <w:rtl/>
          <w:lang w:val="he-IL"/>
        </w:rPr>
        <w:t>שבאזור צֶ׳רְקָאסִי</w:t>
      </w:r>
      <w:r w:rsidRPr="001758D5">
        <w:rPr>
          <w:rFonts w:eastAsia="Calibri"/>
          <w:noProof/>
          <w:sz w:val="24"/>
          <w:szCs w:val="24"/>
          <w:rtl/>
          <w:lang w:val="he-IL" w:bidi="ar-SA"/>
        </w:rPr>
        <w:t xml:space="preserve">. </w:t>
      </w:r>
      <w:r w:rsidRPr="001758D5">
        <w:rPr>
          <w:rFonts w:eastAsia="Calibri"/>
          <w:noProof/>
          <w:sz w:val="24"/>
          <w:szCs w:val="24"/>
          <w:rtl/>
          <w:lang w:val="he-IL"/>
        </w:rPr>
        <w:t>מייד כשהחלים מעט, יצא מערבה. בדרך ראה מאות יהודים שהובלו להורג בידי הנאצים</w:t>
      </w:r>
      <w:r w:rsidRPr="001758D5">
        <w:rPr>
          <w:rFonts w:eastAsia="Calibri"/>
          <w:noProof/>
          <w:sz w:val="24"/>
          <w:szCs w:val="24"/>
          <w:rtl/>
          <w:lang w:val="he-IL" w:bidi="ar-SA"/>
        </w:rPr>
        <w:t xml:space="preserve">. </w:t>
      </w:r>
      <w:r w:rsidRPr="001758D5">
        <w:rPr>
          <w:rFonts w:eastAsia="Calibri"/>
          <w:noProof/>
          <w:sz w:val="24"/>
          <w:szCs w:val="24"/>
          <w:rtl/>
          <w:lang w:val="he-IL"/>
        </w:rPr>
        <w:t>יותר מאוחר סיפר כי חש חוסר אונים על כך שלא יכול היה לסייע להם</w:t>
      </w:r>
      <w:r w:rsidRPr="001758D5">
        <w:rPr>
          <w:rFonts w:eastAsia="Calibri"/>
          <w:noProof/>
          <w:sz w:val="24"/>
          <w:szCs w:val="24"/>
          <w:rtl/>
          <w:lang w:val="he-IL" w:bidi="ar-SA"/>
        </w:rPr>
        <w:t>.</w:t>
      </w:r>
    </w:p>
    <w:p w14:paraId="6F57D82E" w14:textId="77777777" w:rsidR="003C57BF" w:rsidRPr="001758D5" w:rsidRDefault="003C57BF" w:rsidP="00E94D37">
      <w:pPr>
        <w:bidi/>
        <w:spacing w:line="360" w:lineRule="auto"/>
        <w:ind w:firstLine="142"/>
        <w:rPr>
          <w:rFonts w:eastAsia="Calibri"/>
          <w:noProof/>
          <w:sz w:val="24"/>
          <w:szCs w:val="24"/>
          <w:rtl/>
          <w:lang w:val="he-IL"/>
        </w:rPr>
      </w:pPr>
      <w:r w:rsidRPr="001758D5">
        <w:rPr>
          <w:rFonts w:eastAsia="Calibri"/>
          <w:noProof/>
          <w:sz w:val="24"/>
          <w:szCs w:val="24"/>
          <w:rtl/>
          <w:lang w:val="he-IL"/>
        </w:rPr>
        <w:t>לאחר כמה ימים הגיע לכפר בלקליה</w:t>
      </w:r>
      <w:bookmarkStart w:id="10" w:name="_Hlk68434664"/>
      <w:r w:rsidRPr="001758D5">
        <w:rPr>
          <w:rFonts w:eastAsia="Calibri"/>
          <w:noProof/>
          <w:sz w:val="24"/>
          <w:szCs w:val="24"/>
          <w:rtl/>
          <w:lang w:val="he-IL"/>
        </w:rPr>
        <w:t>,</w:t>
      </w:r>
      <w:bookmarkEnd w:id="10"/>
      <w:r w:rsidRPr="001758D5">
        <w:rPr>
          <w:rFonts w:eastAsia="Calibri"/>
          <w:noProof/>
          <w:sz w:val="24"/>
          <w:szCs w:val="24"/>
          <w:rtl/>
          <w:lang w:val="he-IL"/>
        </w:rPr>
        <w:t xml:space="preserve"> שם הסתתר בבקתה של האיכר פיוטר חומנקו</w:t>
      </w:r>
      <w:r w:rsidRPr="001758D5">
        <w:rPr>
          <w:rFonts w:eastAsia="Calibri"/>
          <w:noProof/>
          <w:sz w:val="24"/>
          <w:szCs w:val="24"/>
          <w:rtl/>
          <w:lang w:val="he-IL" w:bidi="ar-SA"/>
        </w:rPr>
        <w:t xml:space="preserve">. </w:t>
      </w:r>
      <w:r w:rsidRPr="001758D5">
        <w:rPr>
          <w:rFonts w:eastAsia="Calibri"/>
          <w:noProof/>
          <w:sz w:val="24"/>
          <w:szCs w:val="24"/>
          <w:rtl/>
          <w:lang w:val="he-IL"/>
        </w:rPr>
        <w:t>באחד הלילות פרצו משתפי פעולה עם הנאצים בראשות מפקדם שאטאיילו פנימה</w:t>
      </w:r>
      <w:r w:rsidRPr="001758D5">
        <w:rPr>
          <w:rFonts w:eastAsia="Calibri"/>
          <w:noProof/>
          <w:sz w:val="24"/>
          <w:szCs w:val="24"/>
          <w:rtl/>
          <w:lang w:val="he-IL" w:bidi="ar-SA"/>
        </w:rPr>
        <w:t xml:space="preserve">. </w:t>
      </w:r>
      <w:r w:rsidRPr="001758D5">
        <w:rPr>
          <w:rFonts w:eastAsia="Calibri"/>
          <w:noProof/>
          <w:sz w:val="24"/>
          <w:szCs w:val="24"/>
          <w:rtl/>
          <w:lang w:val="he-IL"/>
        </w:rPr>
        <w:t>ברגע האחרון הספיק ברנשטיין להסתתר תחת מזרון שעליו שכבה אימו הזקנה של פיוטר</w:t>
      </w:r>
      <w:r w:rsidRPr="001758D5">
        <w:rPr>
          <w:rFonts w:eastAsia="Calibri"/>
          <w:noProof/>
          <w:sz w:val="24"/>
          <w:szCs w:val="24"/>
          <w:rtl/>
          <w:lang w:val="he-IL" w:bidi="ar-SA"/>
        </w:rPr>
        <w:t xml:space="preserve">. </w:t>
      </w:r>
      <w:r w:rsidRPr="001758D5">
        <w:rPr>
          <w:rFonts w:eastAsia="Calibri"/>
          <w:noProof/>
          <w:sz w:val="24"/>
          <w:szCs w:val="24"/>
          <w:rtl/>
          <w:lang w:val="he-IL"/>
        </w:rPr>
        <w:t>שאטאיילו לא מצא את ברנשטיין,</w:t>
      </w:r>
      <w:r w:rsidRPr="001758D5">
        <w:rPr>
          <w:rFonts w:eastAsia="Calibri"/>
          <w:noProof/>
          <w:sz w:val="24"/>
          <w:szCs w:val="24"/>
          <w:rtl/>
          <w:lang w:val="he-IL" w:bidi="ar-SA"/>
        </w:rPr>
        <w:t xml:space="preserve"> </w:t>
      </w:r>
      <w:r w:rsidRPr="001758D5">
        <w:rPr>
          <w:rFonts w:eastAsia="Calibri"/>
          <w:noProof/>
          <w:sz w:val="24"/>
          <w:szCs w:val="24"/>
          <w:rtl/>
          <w:lang w:val="he-IL"/>
        </w:rPr>
        <w:t>אבל מעל המשפחה ריחפה כעת סכנת מוות, ולכן הוא נאלץ לעזוב עוד באותו הלילה</w:t>
      </w:r>
      <w:r w:rsidRPr="001758D5">
        <w:rPr>
          <w:rFonts w:eastAsia="Calibri"/>
          <w:noProof/>
          <w:sz w:val="24"/>
          <w:szCs w:val="24"/>
          <w:rtl/>
          <w:lang w:val="he-IL" w:bidi="ar-SA"/>
        </w:rPr>
        <w:t xml:space="preserve">. </w:t>
      </w:r>
      <w:r w:rsidRPr="001758D5">
        <w:rPr>
          <w:rFonts w:eastAsia="Calibri"/>
          <w:noProof/>
          <w:sz w:val="24"/>
          <w:szCs w:val="24"/>
          <w:rtl/>
          <w:lang w:val="he-IL"/>
        </w:rPr>
        <w:t>עדיין מחלים מפציעתו,</w:t>
      </w:r>
      <w:r w:rsidRPr="001758D5">
        <w:rPr>
          <w:rFonts w:eastAsia="Calibri"/>
          <w:noProof/>
          <w:sz w:val="24"/>
          <w:szCs w:val="24"/>
          <w:rtl/>
          <w:lang w:val="he-IL" w:bidi="ar-SA"/>
        </w:rPr>
        <w:t xml:space="preserve"> </w:t>
      </w:r>
      <w:r w:rsidRPr="001758D5">
        <w:rPr>
          <w:rFonts w:eastAsia="Calibri"/>
          <w:noProof/>
          <w:sz w:val="24"/>
          <w:szCs w:val="24"/>
          <w:rtl/>
          <w:lang w:val="he-IL"/>
        </w:rPr>
        <w:t xml:space="preserve">הוא המשיך ללכת בניסיון להגיע </w:t>
      </w:r>
      <w:r w:rsidRPr="001758D5">
        <w:rPr>
          <w:rFonts w:eastAsia="Calibri"/>
          <w:noProof/>
          <w:sz w:val="24"/>
          <w:szCs w:val="24"/>
          <w:rtl/>
          <w:lang w:val="he-IL"/>
        </w:rPr>
        <w:lastRenderedPageBreak/>
        <w:t>ליערות סמלה,</w:t>
      </w:r>
      <w:r w:rsidRPr="001758D5">
        <w:rPr>
          <w:rFonts w:eastAsia="Calibri"/>
          <w:noProof/>
          <w:sz w:val="24"/>
          <w:szCs w:val="24"/>
          <w:rtl/>
          <w:lang w:val="he-IL" w:bidi="ar-SA"/>
        </w:rPr>
        <w:t xml:space="preserve"> </w:t>
      </w:r>
      <w:r w:rsidRPr="001758D5">
        <w:rPr>
          <w:rFonts w:eastAsia="Calibri"/>
          <w:noProof/>
          <w:sz w:val="24"/>
          <w:szCs w:val="24"/>
          <w:rtl/>
          <w:lang w:val="he-IL"/>
        </w:rPr>
        <w:t>שם קיווה למצוא פרטיזנים</w:t>
      </w:r>
      <w:r w:rsidRPr="001758D5">
        <w:rPr>
          <w:rFonts w:eastAsia="Calibri"/>
          <w:noProof/>
          <w:sz w:val="24"/>
          <w:szCs w:val="24"/>
          <w:rtl/>
          <w:lang w:val="he-IL" w:bidi="ar-SA"/>
        </w:rPr>
        <w:t xml:space="preserve">. </w:t>
      </w:r>
      <w:r w:rsidRPr="001758D5">
        <w:rPr>
          <w:rFonts w:eastAsia="Calibri"/>
          <w:noProof/>
          <w:sz w:val="24"/>
          <w:szCs w:val="24"/>
          <w:rtl/>
          <w:lang w:val="he-IL"/>
        </w:rPr>
        <w:t>לאחר תלאות רבות שעבר בדרך</w:t>
      </w:r>
      <w:r w:rsidRPr="001758D5">
        <w:rPr>
          <w:rFonts w:eastAsia="Calibri"/>
          <w:noProof/>
          <w:sz w:val="24"/>
          <w:szCs w:val="24"/>
          <w:rtl/>
          <w:lang w:val="he-IL" w:bidi="ar-SA"/>
        </w:rPr>
        <w:t xml:space="preserve">, </w:t>
      </w:r>
      <w:r w:rsidRPr="001758D5">
        <w:rPr>
          <w:rFonts w:eastAsia="Calibri"/>
          <w:noProof/>
          <w:sz w:val="24"/>
          <w:szCs w:val="24"/>
          <w:rtl/>
          <w:lang w:val="he-IL"/>
        </w:rPr>
        <w:t>בהן נפילה ב</w:t>
      </w:r>
      <w:r w:rsidRPr="001758D5">
        <w:rPr>
          <w:rFonts w:eastAsia="Calibri"/>
          <w:noProof/>
          <w:sz w:val="24"/>
          <w:szCs w:val="24"/>
          <w:rtl/>
        </w:rPr>
        <w:t xml:space="preserve">שבי הגרמני ובריחה נועזת, </w:t>
      </w:r>
      <w:r w:rsidRPr="001758D5">
        <w:rPr>
          <w:rFonts w:eastAsia="Calibri"/>
          <w:noProof/>
          <w:sz w:val="24"/>
          <w:szCs w:val="24"/>
          <w:rtl/>
          <w:lang w:val="he-IL"/>
        </w:rPr>
        <w:t>הגיע לכפר טרנובקה</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4"/>
      </w:r>
    </w:p>
    <w:p w14:paraId="180D43E4" w14:textId="77777777" w:rsidR="00730348" w:rsidRPr="001758D5" w:rsidRDefault="00730348" w:rsidP="00E94D37">
      <w:pPr>
        <w:bidi/>
        <w:spacing w:line="360" w:lineRule="auto"/>
        <w:ind w:firstLine="142"/>
        <w:rPr>
          <w:rFonts w:eastAsia="Calibri"/>
          <w:noProof/>
          <w:sz w:val="24"/>
          <w:szCs w:val="24"/>
          <w:rtl/>
          <w:lang w:val="he-IL"/>
        </w:rPr>
      </w:pPr>
    </w:p>
    <w:p w14:paraId="4FF239F3" w14:textId="77777777" w:rsidR="00C71C78" w:rsidRPr="001758D5" w:rsidRDefault="00C71C78" w:rsidP="00E94D37">
      <w:pPr>
        <w:bidi/>
        <w:spacing w:line="360" w:lineRule="auto"/>
        <w:ind w:firstLine="142"/>
        <w:rPr>
          <w:rFonts w:eastAsia="Calibri"/>
          <w:noProof/>
          <w:sz w:val="24"/>
          <w:szCs w:val="24"/>
          <w:rtl/>
          <w:lang w:val="he-IL"/>
        </w:rPr>
      </w:pPr>
    </w:p>
    <w:p w14:paraId="1AA5FAFE" w14:textId="77777777" w:rsidR="003C57BF" w:rsidRPr="001758D5" w:rsidRDefault="003C57BF" w:rsidP="00E94D37">
      <w:pPr>
        <w:pStyle w:val="2"/>
        <w:rPr>
          <w:rtl/>
        </w:rPr>
      </w:pPr>
      <w:r w:rsidRPr="001758D5">
        <w:rPr>
          <w:rtl/>
        </w:rPr>
        <w:t>פעיל מחתרת, נובמבר 1941 – מרץ 1943</w:t>
      </w:r>
    </w:p>
    <w:p w14:paraId="6C9AA256"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בטרנובקה מצא לאוניד מסתור ופגש חיילים אחרים שהסתתרו מהגרמנים ורצו להמשיך להילחם</w:t>
      </w:r>
      <w:r w:rsidRPr="001758D5">
        <w:rPr>
          <w:rFonts w:eastAsia="Calibri"/>
          <w:noProof/>
          <w:sz w:val="24"/>
          <w:szCs w:val="24"/>
          <w:rtl/>
          <w:lang w:val="he-IL" w:bidi="ar-SA"/>
        </w:rPr>
        <w:t xml:space="preserve">. </w:t>
      </w:r>
      <w:r w:rsidRPr="001758D5">
        <w:rPr>
          <w:rFonts w:eastAsia="Calibri"/>
          <w:noProof/>
          <w:sz w:val="24"/>
          <w:szCs w:val="24"/>
          <w:rtl/>
          <w:lang w:val="he-IL"/>
        </w:rPr>
        <w:t>הם החליטו להמתין עד האביב,</w:t>
      </w:r>
      <w:r w:rsidRPr="001758D5">
        <w:rPr>
          <w:rFonts w:eastAsia="Calibri"/>
          <w:noProof/>
          <w:sz w:val="24"/>
          <w:szCs w:val="24"/>
          <w:rtl/>
          <w:lang w:val="he-IL" w:bidi="ar-SA"/>
        </w:rPr>
        <w:t xml:space="preserve"> </w:t>
      </w:r>
      <w:r w:rsidRPr="001758D5">
        <w:rPr>
          <w:rFonts w:eastAsia="Calibri"/>
          <w:noProof/>
          <w:sz w:val="24"/>
          <w:szCs w:val="24"/>
          <w:rtl/>
          <w:lang w:val="he-IL"/>
        </w:rPr>
        <w:t>כאשר השלג ביער יפשיר ויהיה אפשר לצאת לחפש הפרטיזנים</w:t>
      </w:r>
      <w:r w:rsidRPr="001758D5">
        <w:rPr>
          <w:rFonts w:eastAsia="Calibri"/>
          <w:noProof/>
          <w:sz w:val="24"/>
          <w:szCs w:val="24"/>
          <w:rtl/>
          <w:lang w:val="he-IL" w:bidi="ar-SA"/>
        </w:rPr>
        <w:t>.</w:t>
      </w:r>
      <w:r w:rsidRPr="001758D5">
        <w:rPr>
          <w:rFonts w:eastAsia="Calibri"/>
          <w:noProof/>
          <w:sz w:val="24"/>
          <w:szCs w:val="24"/>
          <w:rtl/>
          <w:lang w:val="he-IL"/>
        </w:rPr>
        <w:t xml:space="preserve"> בינתיים,</w:t>
      </w:r>
      <w:r w:rsidRPr="001758D5">
        <w:rPr>
          <w:rFonts w:eastAsia="Calibri"/>
          <w:noProof/>
          <w:sz w:val="24"/>
          <w:szCs w:val="24"/>
          <w:rtl/>
          <w:lang w:val="he-IL" w:bidi="ar-SA"/>
        </w:rPr>
        <w:t xml:space="preserve"> </w:t>
      </w:r>
      <w:r w:rsidRPr="001758D5">
        <w:rPr>
          <w:rFonts w:eastAsia="Calibri"/>
          <w:noProof/>
          <w:sz w:val="24"/>
          <w:szCs w:val="24"/>
          <w:rtl/>
          <w:lang w:val="he-IL"/>
        </w:rPr>
        <w:t>בזכות המסמך המאשר כי הוא בן הכפר,</w:t>
      </w:r>
      <w:r w:rsidRPr="001758D5">
        <w:rPr>
          <w:rFonts w:eastAsia="Calibri"/>
          <w:noProof/>
          <w:sz w:val="24"/>
          <w:szCs w:val="24"/>
          <w:rtl/>
          <w:lang w:val="he-IL" w:bidi="ar-SA"/>
        </w:rPr>
        <w:t xml:space="preserve"> </w:t>
      </w:r>
      <w:r w:rsidRPr="001758D5">
        <w:rPr>
          <w:rFonts w:eastAsia="Calibri"/>
          <w:noProof/>
          <w:sz w:val="24"/>
          <w:szCs w:val="24"/>
          <w:rtl/>
          <w:lang w:val="he-IL"/>
        </w:rPr>
        <w:t>החל ברנשטיין לעבוד בתחנת רכבת שבצ</w:t>
      </w:r>
      <w:r w:rsidRPr="001758D5">
        <w:rPr>
          <w:rFonts w:eastAsia="Calibri"/>
          <w:noProof/>
          <w:sz w:val="24"/>
          <w:szCs w:val="24"/>
          <w:rtl/>
          <w:lang w:val="he-IL" w:bidi="ar-SA"/>
        </w:rPr>
        <w:t>'</w:t>
      </w:r>
      <w:r w:rsidRPr="001758D5">
        <w:rPr>
          <w:rFonts w:eastAsia="Calibri"/>
          <w:noProof/>
          <w:sz w:val="24"/>
          <w:szCs w:val="24"/>
          <w:rtl/>
          <w:lang w:val="he-IL"/>
        </w:rPr>
        <w:t>נקו, בחברה גרמנית. עם חבריו למחתרת ביצע פעולות חבלה רבות והיה אחראי ליצור תאים מחתרתיים שמאוחר יותר היו התשתית לכוח שהוביל לפרטיזנים. לאחר כמה נ</w:t>
      </w:r>
      <w:r w:rsidR="00316E5D" w:rsidRPr="001758D5">
        <w:rPr>
          <w:rFonts w:eastAsia="Calibri"/>
          <w:noProof/>
          <w:sz w:val="24"/>
          <w:szCs w:val="24"/>
          <w:rtl/>
          <w:lang w:val="he-IL"/>
        </w:rPr>
        <w:t>י</w:t>
      </w:r>
      <w:r w:rsidRPr="001758D5">
        <w:rPr>
          <w:rFonts w:eastAsia="Calibri"/>
          <w:noProof/>
          <w:sz w:val="24"/>
          <w:szCs w:val="24"/>
          <w:rtl/>
          <w:lang w:val="he-IL"/>
        </w:rPr>
        <w:t>סיונות כושלים, באביב 1943 הופקדה משימת איתור הפרטיזנים בידי ברנשטיין ואיוואן קבצ׳נקו, מחבריו הקרובים ביותר. הם הצליחו לאתר את הפרטיזנים מגדוד על שם סטלין ביער חולודנויארסק. לאחר משימת מבחן – פיצוץ שתי רכבות גרמניות – קיבל מפקד הגדוד פיוטר דובובוי את לאוניד ואת לוחמי המחתרת שעימו לשורות הגדוד. גם אחרי שהפך לפרטיזן בחר ברנשטיין להמשיך להיקרא ולדימיר ואסילייב.</w:t>
      </w:r>
      <w:r w:rsidRPr="001758D5">
        <w:rPr>
          <w:rFonts w:eastAsia="Calibri"/>
          <w:noProof/>
          <w:sz w:val="24"/>
          <w:szCs w:val="24"/>
          <w:vertAlign w:val="superscript"/>
          <w:rtl/>
          <w:lang w:val="he-IL"/>
        </w:rPr>
        <w:footnoteReference w:id="5"/>
      </w:r>
    </w:p>
    <w:p w14:paraId="0352A2B3" w14:textId="77777777" w:rsidR="003C57BF" w:rsidRPr="001758D5" w:rsidRDefault="003C57BF" w:rsidP="00E94D37">
      <w:pPr>
        <w:pStyle w:val="2"/>
        <w:rPr>
          <w:rtl/>
        </w:rPr>
      </w:pPr>
      <w:r w:rsidRPr="001758D5">
        <w:rPr>
          <w:rtl/>
        </w:rPr>
        <w:t>פרטיזנים יהודים ביערות</w:t>
      </w:r>
    </w:p>
    <w:p w14:paraId="14385E68" w14:textId="77777777" w:rsidR="003C57BF" w:rsidRPr="001758D5" w:rsidRDefault="003C57BF" w:rsidP="00E94D37">
      <w:pPr>
        <w:shd w:val="clear" w:color="auto" w:fill="FFFFFF"/>
        <w:bidi/>
        <w:spacing w:after="0" w:line="360" w:lineRule="auto"/>
        <w:rPr>
          <w:rFonts w:eastAsia="Calibri"/>
          <w:noProof/>
          <w:sz w:val="24"/>
          <w:szCs w:val="24"/>
          <w:rtl/>
          <w:lang w:val="he-IL"/>
        </w:rPr>
      </w:pPr>
      <w:r w:rsidRPr="001758D5">
        <w:rPr>
          <w:rFonts w:eastAsia="Calibri"/>
          <w:noProof/>
          <w:sz w:val="24"/>
          <w:szCs w:val="24"/>
          <w:rtl/>
          <w:lang w:val="he-IL"/>
        </w:rPr>
        <w:t>המלחמה הפרטיזנית שהתנהלה כנגד הגרמנים על אדמת ברית המועצות הכבושה הייתה רחבת היקף יותר משאר ארצות אירופה. אזורי היערות והביצות הנרחבים וכן מערכות כבישים לא מפותחות יצרו תנאי שטח מתאימים ביותר לסוג זה של לוחמה. מטרתם המרכזית של הפרטיזנים הייתה לשבש את פעילות העורף הגרמני, לפגוע בעורקי התחבורה המרכזיים המובילים לחזית וכן לפגוע במורל הצבא הגרמני.</w:t>
      </w:r>
      <w:r w:rsidRPr="001758D5">
        <w:rPr>
          <w:rFonts w:eastAsia="Calibri"/>
          <w:noProof/>
          <w:sz w:val="24"/>
          <w:szCs w:val="24"/>
          <w:vertAlign w:val="superscript"/>
          <w:rtl/>
          <w:lang w:val="he-IL"/>
        </w:rPr>
        <w:footnoteReference w:id="6"/>
      </w:r>
    </w:p>
    <w:p w14:paraId="518A8A28" w14:textId="77777777" w:rsidR="003C57BF" w:rsidRPr="001758D5" w:rsidRDefault="003C57BF" w:rsidP="00E94D37">
      <w:pPr>
        <w:shd w:val="clear" w:color="auto" w:fill="FFFFFF"/>
        <w:bidi/>
        <w:spacing w:after="0" w:line="360" w:lineRule="auto"/>
        <w:ind w:firstLine="142"/>
        <w:rPr>
          <w:rFonts w:eastAsia="Calibri"/>
          <w:noProof/>
          <w:sz w:val="24"/>
          <w:szCs w:val="24"/>
          <w:rtl/>
          <w:lang w:val="he-IL"/>
        </w:rPr>
      </w:pPr>
      <w:r w:rsidRPr="001758D5">
        <w:rPr>
          <w:rFonts w:eastAsia="Calibri"/>
          <w:noProof/>
          <w:sz w:val="24"/>
          <w:szCs w:val="24"/>
          <w:rtl/>
          <w:lang w:val="he-IL"/>
        </w:rPr>
        <w:t>לרוב, הם זכו לאהדה ולתמיכה מהאוכלוסייה המקומית, אף שסבלה בשל כך מאכזריותם של הגרמנים כלפיה. הפרטיזנים כללו חיילים וקצינים של הצבא האדום, ששירתו בצבא ונשארו מאחור בשטחים שכבשו הגרמנים וכן פליטים ותושבים מקומיים, שברחו מהגטאות. לא היו תהליכי גיוס מסודרים – בדרך כלל הצטרפו יהודים ליחידות הפרטיזנים הסובייטיות, ולעיתים אף הקימו יחידות משל עצמם. </w:t>
      </w:r>
    </w:p>
    <w:p w14:paraId="4AE31139"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 xml:space="preserve">הפרטיזנים פעלו בעומק שטח אויב, מוקפים בגרמנים ובעוזריהם. באזורים אלה נרדפו היהודים בשל זהותם, וכל מי שרצה להיות מחוץ לגטו – נאלץ להתחבא. מלבד תנאי היער וחוקיו הקשוחים, בתוך גדודי הפרטיזנים הלא יהודים שררה אווירה אנטישמית. לכן לעיתים קרובות העדיפו היהודים שלא לגלות את שמם האמיתי והסתירו את זהותם אפילו מאחיהם לנשק. </w:t>
      </w:r>
    </w:p>
    <w:p w14:paraId="041898BE" w14:textId="6F7D2EBC" w:rsidR="003C57BF" w:rsidRPr="001758D5" w:rsidRDefault="00810A3B" w:rsidP="00E94D37">
      <w:pPr>
        <w:bidi/>
        <w:spacing w:after="0" w:line="360" w:lineRule="auto"/>
        <w:ind w:firstLine="142"/>
        <w:jc w:val="center"/>
        <w:rPr>
          <w:rFonts w:eastAsia="Calibri"/>
          <w:noProof/>
          <w:sz w:val="24"/>
          <w:szCs w:val="24"/>
          <w:rtl/>
        </w:rPr>
      </w:pPr>
      <w:r w:rsidRPr="001758D5">
        <w:rPr>
          <w:rFonts w:eastAsia="Calibri"/>
          <w:noProof/>
          <w:sz w:val="24"/>
          <w:szCs w:val="24"/>
        </w:rPr>
        <w:lastRenderedPageBreak/>
        <w:drawing>
          <wp:inline distT="0" distB="0" distL="0" distR="0" wp14:anchorId="2F41C84C" wp14:editId="40CAACB6">
            <wp:extent cx="5690235" cy="3735070"/>
            <wp:effectExtent l="0" t="0" r="0" b="0"/>
            <wp:docPr id="2" name="Picture 15" descr="מפת נפת סמלה, מחוז צ׳רקסי – אזור פעילותו של ברנשטיין באוקראינה,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 descr="מפת נפת סמלה, מחוז צ׳רקסי – אזור פעילותו של ברנשטיין באוקראינה, 19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0235" cy="3735070"/>
                    </a:xfrm>
                    <a:prstGeom prst="rect">
                      <a:avLst/>
                    </a:prstGeom>
                    <a:noFill/>
                    <a:ln>
                      <a:noFill/>
                    </a:ln>
                  </pic:spPr>
                </pic:pic>
              </a:graphicData>
            </a:graphic>
          </wp:inline>
        </w:drawing>
      </w:r>
    </w:p>
    <w:p w14:paraId="3EA86D1E" w14:textId="77777777" w:rsidR="003C57BF" w:rsidRPr="001758D5" w:rsidRDefault="003C57BF" w:rsidP="00E94D37">
      <w:pPr>
        <w:bidi/>
        <w:spacing w:line="360" w:lineRule="auto"/>
        <w:ind w:firstLine="142"/>
        <w:jc w:val="center"/>
        <w:rPr>
          <w:rFonts w:eastAsia="Calibri"/>
          <w:noProof/>
          <w:sz w:val="20"/>
          <w:szCs w:val="20"/>
          <w:lang w:val="he-IL"/>
        </w:rPr>
      </w:pPr>
      <w:r w:rsidRPr="001758D5">
        <w:rPr>
          <w:rFonts w:eastAsia="Calibri"/>
          <w:sz w:val="20"/>
          <w:szCs w:val="20"/>
          <w:rtl/>
        </w:rPr>
        <w:t>נפת סמלה, מחוז צ׳רקסי – אזור פעילותו של ברנשטיין באוקראינה, 1943</w:t>
      </w:r>
    </w:p>
    <w:p w14:paraId="5E6EE54C"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באזור שבו פעל לאוניד ברנשטיין לא היו קבוצות פרטיזנים יהודיות. באזורים אלה נערכה ההשמדה הטוטלית בהפתעה כבר בשבועות הראשונים לכיבוש, ברם היהודים הספיקו להתארגן ליחידות לוחמות. למרות זאת מספרם ביחידות לא יהודיות, בדומה לברנשטיין, נאמד בכמה אלפים. כאן השאיר הממשל הסובייטי גרעינים של לוחמה פרטיזנית, ובדרך כלל, פעילי מפלגה מרכזיים, בהם פיוטר דובובוי, הנהיגו אותם.</w:t>
      </w:r>
    </w:p>
    <w:p w14:paraId="5F5F86CC" w14:textId="77777777" w:rsidR="003C57BF" w:rsidRPr="001758D5" w:rsidRDefault="003C57BF" w:rsidP="00E94D37">
      <w:pPr>
        <w:pStyle w:val="2"/>
        <w:rPr>
          <w:rtl/>
        </w:rPr>
      </w:pPr>
      <w:r w:rsidRPr="001758D5">
        <w:rPr>
          <w:rtl/>
        </w:rPr>
        <w:t>פרטיזן בגדוד על שם סטלין, מרץ 1943 – אוגוסט 1943</w:t>
      </w:r>
    </w:p>
    <w:p w14:paraId="6EC3396A"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בגדוד של דובובוי היו כ</w:t>
      </w:r>
      <w:r w:rsidRPr="001758D5">
        <w:rPr>
          <w:rFonts w:eastAsia="Calibri"/>
          <w:noProof/>
          <w:position w:val="4"/>
          <w:sz w:val="24"/>
          <w:szCs w:val="24"/>
          <w:rtl/>
          <w:lang w:val="he-IL"/>
        </w:rPr>
        <w:t>-</w:t>
      </w:r>
      <w:r w:rsidRPr="001758D5">
        <w:rPr>
          <w:rFonts w:eastAsia="Calibri"/>
          <w:noProof/>
          <w:sz w:val="24"/>
          <w:szCs w:val="24"/>
          <w:rtl/>
          <w:lang w:val="he-IL" w:bidi="ar-SA"/>
        </w:rPr>
        <w:t xml:space="preserve">300 </w:t>
      </w:r>
      <w:r w:rsidRPr="001758D5">
        <w:rPr>
          <w:rFonts w:eastAsia="Calibri"/>
          <w:noProof/>
          <w:sz w:val="24"/>
          <w:szCs w:val="24"/>
          <w:rtl/>
          <w:lang w:val="he-IL"/>
        </w:rPr>
        <w:t>פרטיזנים, ועיקרו הורכב מחיילים 'מכותרים'</w:t>
      </w:r>
      <w:r w:rsidRPr="001758D5">
        <w:rPr>
          <w:rFonts w:eastAsia="Calibri"/>
          <w:noProof/>
          <w:sz w:val="24"/>
          <w:szCs w:val="24"/>
          <w:rtl/>
          <w:lang w:val="he-IL" w:bidi="ar-SA"/>
        </w:rPr>
        <w:t xml:space="preserve">. </w:t>
      </w:r>
      <w:r w:rsidRPr="001758D5">
        <w:rPr>
          <w:rFonts w:eastAsia="Calibri"/>
          <w:noProof/>
          <w:sz w:val="24"/>
          <w:szCs w:val="24"/>
          <w:rtl/>
          <w:lang w:val="he-IL"/>
        </w:rPr>
        <w:t>ברנשטיין וחבריו עברו סדרה של אימונים ושולבו בפעילות, וברנשטיין עצמו סופח לחוליית המודיעין. באחת המשימות הראשונות שוב נתפס</w:t>
      </w:r>
      <w:r w:rsidRPr="001758D5">
        <w:rPr>
          <w:rFonts w:eastAsia="Calibri"/>
          <w:noProof/>
          <w:sz w:val="24"/>
          <w:szCs w:val="24"/>
          <w:rtl/>
          <w:lang w:val="he-IL" w:bidi="ar-SA"/>
        </w:rPr>
        <w:t xml:space="preserve">. </w:t>
      </w:r>
      <w:r w:rsidRPr="001758D5">
        <w:rPr>
          <w:rFonts w:eastAsia="Calibri"/>
          <w:noProof/>
          <w:sz w:val="24"/>
          <w:szCs w:val="24"/>
          <w:rtl/>
          <w:lang w:val="he-IL"/>
        </w:rPr>
        <w:t>לאחר כמה ימים במאסר הובל אל תא העינויים</w:t>
      </w:r>
      <w:bookmarkStart w:id="12" w:name="_Hlk68435239"/>
      <w:r w:rsidRPr="001758D5">
        <w:rPr>
          <w:rFonts w:eastAsia="Calibri"/>
          <w:noProof/>
          <w:sz w:val="24"/>
          <w:szCs w:val="24"/>
          <w:rtl/>
          <w:lang w:val="he-IL" w:bidi="ar-SA"/>
        </w:rPr>
        <w:t>,</w:t>
      </w:r>
      <w:bookmarkEnd w:id="12"/>
      <w:r w:rsidRPr="001758D5">
        <w:rPr>
          <w:rFonts w:eastAsia="Calibri"/>
          <w:noProof/>
          <w:sz w:val="24"/>
          <w:szCs w:val="24"/>
          <w:rtl/>
          <w:lang w:val="he-IL" w:bidi="ar-SA"/>
        </w:rPr>
        <w:t xml:space="preserve"> </w:t>
      </w:r>
      <w:r w:rsidRPr="001758D5">
        <w:rPr>
          <w:rFonts w:eastAsia="Calibri"/>
          <w:noProof/>
          <w:sz w:val="24"/>
          <w:szCs w:val="24"/>
          <w:rtl/>
          <w:lang w:val="he-IL"/>
        </w:rPr>
        <w:t>שם חיכה לו פאן גרישה</w:t>
      </w:r>
      <w:r w:rsidRPr="001758D5">
        <w:rPr>
          <w:rFonts w:eastAsia="Calibri"/>
          <w:noProof/>
          <w:sz w:val="24"/>
          <w:szCs w:val="24"/>
          <w:rtl/>
          <w:lang w:val="he-IL" w:bidi="ar-SA"/>
        </w:rPr>
        <w:t xml:space="preserve">, </w:t>
      </w:r>
      <w:r w:rsidRPr="001758D5">
        <w:rPr>
          <w:rFonts w:eastAsia="Calibri"/>
          <w:noProof/>
          <w:sz w:val="24"/>
          <w:szCs w:val="24"/>
          <w:rtl/>
          <w:lang w:val="he-IL"/>
        </w:rPr>
        <w:t>התליין בשירות הנאצים</w:t>
      </w:r>
      <w:r w:rsidRPr="001758D5">
        <w:rPr>
          <w:rFonts w:eastAsia="Calibri"/>
          <w:noProof/>
          <w:sz w:val="24"/>
          <w:szCs w:val="24"/>
          <w:rtl/>
          <w:lang w:val="he-IL" w:bidi="ar-SA"/>
        </w:rPr>
        <w:t xml:space="preserve">. </w:t>
      </w:r>
      <w:r w:rsidRPr="001758D5">
        <w:rPr>
          <w:rFonts w:eastAsia="Calibri"/>
          <w:noProof/>
          <w:sz w:val="24"/>
          <w:szCs w:val="24"/>
          <w:rtl/>
          <w:lang w:val="he-IL"/>
        </w:rPr>
        <w:t>רגע לפני שהגיע תורו של ברנשטיין לעלות על שולחן העינויים, חבורה של גרמנים שיכורים נכנסה פנימה ולקחה את פאן גרישה לשתות</w:t>
      </w:r>
      <w:r w:rsidRPr="001758D5">
        <w:rPr>
          <w:rFonts w:eastAsia="Calibri"/>
          <w:noProof/>
          <w:sz w:val="24"/>
          <w:szCs w:val="24"/>
          <w:rtl/>
          <w:lang w:val="he-IL" w:bidi="ar-SA"/>
        </w:rPr>
        <w:t xml:space="preserve">. </w:t>
      </w:r>
      <w:r w:rsidRPr="001758D5">
        <w:rPr>
          <w:rFonts w:eastAsia="Calibri"/>
          <w:noProof/>
          <w:sz w:val="24"/>
          <w:szCs w:val="24"/>
          <w:rtl/>
          <w:lang w:val="he-IL"/>
        </w:rPr>
        <w:t>ברנשטיין הובל לחצר המוקפת גדר תיל ומשם הצליח להימלט. דובובוי שם לב במהרה לכישוריו של הקצין הצעיר, ולאחר נפילתו של דורופייב, מפקד חוליית המודיעין, תפס ברנשטיין את מקומו. באמצע אוגוסט</w:t>
      </w:r>
      <w:r w:rsidRPr="001758D5">
        <w:rPr>
          <w:rFonts w:eastAsia="Calibri"/>
          <w:noProof/>
          <w:sz w:val="24"/>
          <w:szCs w:val="24"/>
          <w:rtl/>
          <w:lang w:val="he-IL" w:bidi="ar-SA"/>
        </w:rPr>
        <w:t xml:space="preserve"> 1943 </w:t>
      </w:r>
      <w:r w:rsidRPr="001758D5">
        <w:rPr>
          <w:rFonts w:eastAsia="Calibri"/>
          <w:noProof/>
          <w:sz w:val="24"/>
          <w:szCs w:val="24"/>
          <w:rtl/>
          <w:lang w:val="he-IL"/>
        </w:rPr>
        <w:t>הוצנחה באזור יחידת לוחמים תחת פיקודו של דמיטרי גוריאצ</w:t>
      </w:r>
      <w:r w:rsidRPr="001758D5">
        <w:rPr>
          <w:rFonts w:eastAsia="Calibri"/>
          <w:noProof/>
          <w:sz w:val="24"/>
          <w:szCs w:val="24"/>
          <w:rtl/>
          <w:lang w:val="he-IL" w:bidi="ar-SA"/>
        </w:rPr>
        <w:t>'</w:t>
      </w:r>
      <w:r w:rsidRPr="001758D5">
        <w:rPr>
          <w:rFonts w:eastAsia="Calibri"/>
          <w:noProof/>
          <w:sz w:val="24"/>
          <w:szCs w:val="24"/>
          <w:rtl/>
          <w:lang w:val="he-IL"/>
        </w:rPr>
        <w:t>יי. משימתם הייתה להקים גדוד פרטיזנים חדש – על שם פוז׳ארסקי</w:t>
      </w:r>
      <w:r w:rsidRPr="001758D5">
        <w:rPr>
          <w:rFonts w:eastAsia="Calibri"/>
          <w:noProof/>
          <w:sz w:val="24"/>
          <w:szCs w:val="24"/>
          <w:rtl/>
          <w:lang w:val="he-IL" w:bidi="ar-SA"/>
        </w:rPr>
        <w:t xml:space="preserve">. </w:t>
      </w:r>
      <w:r w:rsidRPr="001758D5">
        <w:rPr>
          <w:rFonts w:eastAsia="Calibri"/>
          <w:noProof/>
          <w:sz w:val="24"/>
          <w:szCs w:val="24"/>
          <w:rtl/>
          <w:lang w:val="he-IL"/>
        </w:rPr>
        <w:t>גוריאצ׳י, שגייס את אנשיו, בין היתר, מתוך הגדוד של דובובוי, התרשם מתפקודו של ברנשטיין והציע לו להתמנות למפקד המטה של הגדוד החדש.</w:t>
      </w:r>
      <w:r w:rsidRPr="001758D5">
        <w:rPr>
          <w:rFonts w:eastAsia="Calibri"/>
          <w:noProof/>
          <w:sz w:val="24"/>
          <w:szCs w:val="24"/>
          <w:vertAlign w:val="superscript"/>
          <w:rtl/>
          <w:lang w:val="he-IL"/>
        </w:rPr>
        <w:footnoteReference w:id="7"/>
      </w:r>
    </w:p>
    <w:p w14:paraId="527E9AA2" w14:textId="77777777" w:rsidR="00C71C78" w:rsidRPr="001758D5" w:rsidRDefault="00C71C78" w:rsidP="00E94D37">
      <w:pPr>
        <w:bidi/>
        <w:spacing w:line="360" w:lineRule="auto"/>
        <w:rPr>
          <w:rFonts w:eastAsia="Calibri"/>
          <w:noProof/>
          <w:sz w:val="24"/>
          <w:szCs w:val="24"/>
          <w:rtl/>
          <w:lang w:val="he-IL"/>
        </w:rPr>
      </w:pPr>
    </w:p>
    <w:p w14:paraId="5DFF0DE5" w14:textId="77777777" w:rsidR="003C57BF" w:rsidRPr="001758D5" w:rsidRDefault="003C57BF" w:rsidP="00E94D37">
      <w:pPr>
        <w:pStyle w:val="2"/>
        <w:rPr>
          <w:rtl/>
        </w:rPr>
      </w:pPr>
      <w:r w:rsidRPr="001758D5">
        <w:rPr>
          <w:rtl/>
        </w:rPr>
        <w:lastRenderedPageBreak/>
        <w:t>מפקד מטה בגדוד על שם פוז׳ארסקי, אוגוסט 1943 – נובמבר 1943</w:t>
      </w:r>
    </w:p>
    <w:p w14:paraId="1CC4EA40" w14:textId="77777777" w:rsidR="003C57BF" w:rsidRPr="001758D5" w:rsidRDefault="003C57BF" w:rsidP="00E94D37">
      <w:pPr>
        <w:bidi/>
        <w:spacing w:after="0" w:line="360" w:lineRule="auto"/>
        <w:rPr>
          <w:rFonts w:eastAsia="Calibri"/>
          <w:noProof/>
          <w:sz w:val="24"/>
          <w:szCs w:val="24"/>
          <w:rtl/>
          <w:lang w:val="he-IL" w:bidi="ar-SA"/>
        </w:rPr>
      </w:pPr>
      <w:r w:rsidRPr="001758D5">
        <w:rPr>
          <w:rFonts w:eastAsia="Calibri"/>
          <w:noProof/>
          <w:sz w:val="24"/>
          <w:szCs w:val="24"/>
          <w:rtl/>
          <w:lang w:val="he-IL"/>
        </w:rPr>
        <w:t>תפקידו החדש של ברנשטיין כלל לא רק ניהול חיים שוטפים ולוגיסטיקה של הגדוד, אלא הוא היה אחראי גם לתכנן מבצעים, לגייס אנשים, לחקור שבויים ועוד תפקידים רבים. במהלך פעילותו פיקד ברנשטיין על פעולות פרטיזניות רבות, בעיקר בנפת סמלה.</w:t>
      </w:r>
      <w:r w:rsidRPr="001758D5">
        <w:rPr>
          <w:rFonts w:eastAsia="Calibri"/>
          <w:noProof/>
          <w:sz w:val="24"/>
          <w:szCs w:val="24"/>
          <w:vertAlign w:val="superscript"/>
          <w:rtl/>
          <w:lang w:val="he-IL"/>
        </w:rPr>
        <w:footnoteReference w:id="8"/>
      </w:r>
      <w:r w:rsidRPr="001758D5">
        <w:rPr>
          <w:rFonts w:eastAsia="Calibri"/>
          <w:noProof/>
          <w:sz w:val="24"/>
          <w:szCs w:val="24"/>
          <w:rtl/>
          <w:lang w:val="he-IL"/>
        </w:rPr>
        <w:t xml:space="preserve"> כמו כן פעל להגדיל את הגדוד, ואכן הצליח באופן ניכר. בסוף אוגוסט כבר היו בו </w:t>
      </w:r>
      <w:r w:rsidRPr="001758D5">
        <w:rPr>
          <w:rFonts w:eastAsia="Calibri"/>
          <w:noProof/>
          <w:sz w:val="24"/>
          <w:szCs w:val="24"/>
          <w:rtl/>
          <w:lang w:val="he-IL" w:bidi="ar-SA"/>
        </w:rPr>
        <w:t xml:space="preserve">400 </w:t>
      </w:r>
      <w:r w:rsidRPr="001758D5">
        <w:rPr>
          <w:rFonts w:eastAsia="Calibri"/>
          <w:noProof/>
          <w:sz w:val="24"/>
          <w:szCs w:val="24"/>
          <w:rtl/>
          <w:lang w:val="he-IL"/>
        </w:rPr>
        <w:t>אנשים, בחודש ספטמבר כ</w:t>
      </w:r>
      <w:r w:rsidRPr="001758D5">
        <w:rPr>
          <w:rFonts w:eastAsia="Calibri"/>
          <w:noProof/>
          <w:position w:val="4"/>
          <w:sz w:val="24"/>
          <w:szCs w:val="24"/>
          <w:rtl/>
          <w:lang w:val="he-IL"/>
        </w:rPr>
        <w:t>-</w:t>
      </w:r>
      <w:r w:rsidRPr="001758D5">
        <w:rPr>
          <w:rFonts w:eastAsia="Calibri"/>
          <w:noProof/>
          <w:sz w:val="24"/>
          <w:szCs w:val="24"/>
          <w:rtl/>
          <w:lang w:val="he-IL" w:bidi="ar-SA"/>
        </w:rPr>
        <w:t xml:space="preserve">900, </w:t>
      </w:r>
      <w:r w:rsidRPr="001758D5">
        <w:rPr>
          <w:rFonts w:eastAsia="Calibri"/>
          <w:noProof/>
          <w:sz w:val="24"/>
          <w:szCs w:val="24"/>
          <w:rtl/>
          <w:lang w:val="he-IL"/>
        </w:rPr>
        <w:t xml:space="preserve">ובעת שחברו עם הצבא הסדיר בנובמבר </w:t>
      </w:r>
      <w:r w:rsidRPr="001758D5">
        <w:rPr>
          <w:rFonts w:eastAsia="Calibri"/>
          <w:noProof/>
          <w:sz w:val="24"/>
          <w:szCs w:val="24"/>
          <w:rtl/>
          <w:lang w:val="he-IL" w:bidi="ar-SA"/>
        </w:rPr>
        <w:t xml:space="preserve">1943 </w:t>
      </w:r>
      <w:r w:rsidRPr="001758D5">
        <w:rPr>
          <w:rFonts w:eastAsia="Calibri"/>
          <w:noProof/>
          <w:sz w:val="24"/>
          <w:szCs w:val="24"/>
          <w:rtl/>
          <w:lang w:val="he-IL"/>
        </w:rPr>
        <w:t>מנה הגדוד כ</w:t>
      </w:r>
      <w:r w:rsidRPr="001758D5">
        <w:rPr>
          <w:rFonts w:eastAsia="Calibri"/>
          <w:noProof/>
          <w:position w:val="4"/>
          <w:sz w:val="24"/>
          <w:szCs w:val="24"/>
          <w:rtl/>
          <w:lang w:val="he-IL" w:bidi="ar-SA"/>
        </w:rPr>
        <w:t>-</w:t>
      </w:r>
      <w:r w:rsidRPr="001758D5">
        <w:rPr>
          <w:rFonts w:eastAsia="Calibri"/>
          <w:noProof/>
          <w:sz w:val="24"/>
          <w:szCs w:val="24"/>
          <w:rtl/>
          <w:lang w:val="he-IL"/>
        </w:rPr>
        <w:t>1,500 פרטיזנים</w:t>
      </w:r>
      <w:r w:rsidRPr="001758D5">
        <w:rPr>
          <w:rFonts w:eastAsia="Calibri"/>
          <w:noProof/>
          <w:sz w:val="24"/>
          <w:szCs w:val="24"/>
          <w:rtl/>
          <w:lang w:val="he-IL" w:bidi="ar-SA"/>
        </w:rPr>
        <w:t xml:space="preserve">. </w:t>
      </w:r>
    </w:p>
    <w:p w14:paraId="495B6DD8" w14:textId="77777777" w:rsidR="003C57BF" w:rsidRPr="001758D5" w:rsidRDefault="003C57BF" w:rsidP="00E94D37">
      <w:pPr>
        <w:bidi/>
        <w:spacing w:line="360" w:lineRule="auto"/>
        <w:ind w:firstLine="142"/>
        <w:rPr>
          <w:rFonts w:eastAsia="Calibri"/>
          <w:noProof/>
          <w:sz w:val="24"/>
          <w:szCs w:val="24"/>
          <w:rtl/>
          <w:lang w:val="he-IL"/>
        </w:rPr>
      </w:pPr>
      <w:r w:rsidRPr="001758D5">
        <w:rPr>
          <w:rFonts w:eastAsia="Calibri"/>
          <w:noProof/>
          <w:sz w:val="24"/>
          <w:szCs w:val="24"/>
          <w:rtl/>
          <w:lang w:val="he-IL"/>
        </w:rPr>
        <w:t>אחת הפעולות החשובות שיזם ברנשטיין הייתה מתקפת הפתע בכפר בלקליה. קבוצה קטנה של לוחמים בראשותו כבשה את הכפר</w:t>
      </w:r>
      <w:r w:rsidRPr="001758D5">
        <w:rPr>
          <w:rFonts w:eastAsia="Calibri"/>
          <w:noProof/>
          <w:sz w:val="24"/>
          <w:szCs w:val="24"/>
          <w:rtl/>
          <w:lang w:val="he-IL" w:bidi="ar-SA"/>
        </w:rPr>
        <w:t xml:space="preserve">, </w:t>
      </w:r>
      <w:r w:rsidRPr="001758D5">
        <w:rPr>
          <w:rFonts w:eastAsia="Calibri"/>
          <w:noProof/>
          <w:sz w:val="24"/>
          <w:szCs w:val="24"/>
          <w:rtl/>
          <w:lang w:val="he-IL"/>
        </w:rPr>
        <w:t>היכן שעצרה לנוח יחידת טנקים של הדיוויזיה הגרמנית 'ויקינג'. הפרטיזנים הרגו כמאה חיילים גרמנים</w:t>
      </w:r>
      <w:r w:rsidRPr="001758D5">
        <w:rPr>
          <w:rFonts w:eastAsia="Calibri"/>
          <w:noProof/>
          <w:sz w:val="24"/>
          <w:szCs w:val="24"/>
          <w:rtl/>
          <w:lang w:val="he-IL" w:bidi="ar-SA"/>
        </w:rPr>
        <w:t>,</w:t>
      </w:r>
      <w:r w:rsidRPr="001758D5">
        <w:rPr>
          <w:rFonts w:eastAsia="Calibri"/>
          <w:noProof/>
          <w:sz w:val="24"/>
          <w:szCs w:val="24"/>
          <w:rtl/>
          <w:lang w:val="he-IL"/>
        </w:rPr>
        <w:t xml:space="preserve"> והשמידו שני טנקים</w:t>
      </w:r>
      <w:r w:rsidRPr="001758D5">
        <w:rPr>
          <w:rFonts w:eastAsia="Calibri"/>
          <w:noProof/>
          <w:sz w:val="24"/>
          <w:szCs w:val="24"/>
          <w:rtl/>
          <w:lang w:val="he-IL" w:bidi="ar-SA"/>
        </w:rPr>
        <w:t xml:space="preserve">, </w:t>
      </w:r>
      <w:r w:rsidRPr="001758D5">
        <w:rPr>
          <w:rFonts w:eastAsia="Calibri"/>
          <w:noProof/>
          <w:sz w:val="24"/>
          <w:szCs w:val="24"/>
          <w:rtl/>
          <w:lang w:val="he-IL"/>
        </w:rPr>
        <w:t>עשר משאיות וארבעה כלי רכב משוריינים</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9"/>
      </w:r>
      <w:r w:rsidRPr="001758D5">
        <w:rPr>
          <w:rFonts w:eastAsia="Calibri"/>
          <w:noProof/>
          <w:sz w:val="24"/>
          <w:szCs w:val="24"/>
          <w:rtl/>
          <w:lang w:val="he-IL"/>
        </w:rPr>
        <w:t xml:space="preserve"> במהלך הקרב הוציא ברנשטיין להורג את מפקד המשטרה המקומית שאטאיילו (שחיפש את ברנשטיין בסתיו 1941 מתחת למזרן של זקנה). אבל המשימה המרכזית שהוצבה לפני הגדוד הייתה הכנה למבצע הגדול ביותר העומד להתרחש בזירה – צליחת הדנייפר.</w:t>
      </w:r>
    </w:p>
    <w:p w14:paraId="5391D414" w14:textId="77777777" w:rsidR="003C57BF" w:rsidRPr="001758D5" w:rsidRDefault="003C57BF" w:rsidP="00E94D37">
      <w:pPr>
        <w:pStyle w:val="2"/>
        <w:rPr>
          <w:rtl/>
        </w:rPr>
      </w:pPr>
      <w:r w:rsidRPr="001758D5">
        <w:rPr>
          <w:rtl/>
        </w:rPr>
        <w:t>תפקידו של ברנשטיין במבצע לצליחת נהר דנייפר שבאזור צֶ׳רְקָאסִי</w:t>
      </w:r>
    </w:p>
    <w:p w14:paraId="1C81F097" w14:textId="057A9D5B" w:rsidR="003C57BF" w:rsidRPr="001758D5" w:rsidRDefault="00810A3B" w:rsidP="00E94D37">
      <w:pPr>
        <w:bidi/>
        <w:spacing w:after="0" w:line="360" w:lineRule="auto"/>
        <w:ind w:firstLine="142"/>
        <w:jc w:val="center"/>
        <w:rPr>
          <w:rFonts w:eastAsia="Calibri"/>
          <w:b/>
          <w:bCs/>
          <w:noProof/>
          <w:sz w:val="24"/>
          <w:szCs w:val="24"/>
          <w:rtl/>
          <w:lang w:val="he-IL"/>
        </w:rPr>
      </w:pPr>
      <w:r w:rsidRPr="001758D5">
        <w:rPr>
          <w:rFonts w:eastAsia="Calibri"/>
          <w:b/>
          <w:bCs/>
          <w:noProof/>
          <w:sz w:val="24"/>
          <w:szCs w:val="24"/>
        </w:rPr>
        <w:drawing>
          <wp:inline distT="0" distB="0" distL="0" distR="0" wp14:anchorId="09ADE29B" wp14:editId="1E5E2CCA">
            <wp:extent cx="5451475" cy="4142740"/>
            <wp:effectExtent l="0" t="0" r="0" b="0"/>
            <wp:docPr id="3" name="Picture 22" descr="מפת הקרב על הדנייפר,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2" descr="מפת הקרב על הדנייפר, 19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1475" cy="4142740"/>
                    </a:xfrm>
                    <a:prstGeom prst="rect">
                      <a:avLst/>
                    </a:prstGeom>
                    <a:noFill/>
                    <a:ln>
                      <a:noFill/>
                    </a:ln>
                  </pic:spPr>
                </pic:pic>
              </a:graphicData>
            </a:graphic>
          </wp:inline>
        </w:drawing>
      </w:r>
    </w:p>
    <w:p w14:paraId="3FF784DB" w14:textId="77777777" w:rsidR="003C57BF" w:rsidRPr="001758D5" w:rsidRDefault="003C57BF" w:rsidP="00E94D37">
      <w:pPr>
        <w:bidi/>
        <w:spacing w:line="360" w:lineRule="auto"/>
        <w:jc w:val="center"/>
        <w:rPr>
          <w:rFonts w:eastAsia="Calibri"/>
          <w:noProof/>
          <w:sz w:val="20"/>
          <w:szCs w:val="20"/>
          <w:rtl/>
          <w:lang w:val="he-IL"/>
        </w:rPr>
      </w:pPr>
      <w:r w:rsidRPr="001758D5">
        <w:rPr>
          <w:rFonts w:eastAsia="Calibri"/>
          <w:noProof/>
          <w:sz w:val="20"/>
          <w:szCs w:val="20"/>
          <w:rtl/>
          <w:lang w:val="he-IL"/>
        </w:rPr>
        <w:t>מפת הקרב על הדנייפר, 1943</w:t>
      </w:r>
    </w:p>
    <w:p w14:paraId="15B0A1A6" w14:textId="77777777" w:rsidR="003C57BF" w:rsidRPr="001758D5" w:rsidRDefault="003C57BF" w:rsidP="00E94D37">
      <w:pPr>
        <w:pStyle w:val="2"/>
        <w:rPr>
          <w:rtl/>
        </w:rPr>
      </w:pPr>
      <w:r w:rsidRPr="001758D5">
        <w:rPr>
          <w:rtl/>
        </w:rPr>
        <w:lastRenderedPageBreak/>
        <w:t>רקע</w:t>
      </w:r>
    </w:p>
    <w:p w14:paraId="343619D9"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באוגוסט 1943, לאחר התבוסה בקרב קורסק, הורה היטלר למפקדי הצבא הגרמני לבנות קו של ביצורים על נהר הדנייפר ולהחזיק בו בכל מחיר. קו זה נקרא 'פנתר</w:t>
      </w:r>
      <w:r w:rsidRPr="001758D5">
        <w:rPr>
          <w:rFonts w:eastAsia="Calibri"/>
          <w:noProof/>
          <w:position w:val="4"/>
          <w:sz w:val="24"/>
          <w:szCs w:val="24"/>
          <w:rtl/>
          <w:lang w:val="he-IL"/>
        </w:rPr>
        <w:t>-</w:t>
      </w:r>
      <w:r w:rsidRPr="001758D5">
        <w:rPr>
          <w:rFonts w:eastAsia="Calibri"/>
          <w:noProof/>
          <w:sz w:val="24"/>
          <w:szCs w:val="24"/>
          <w:rtl/>
          <w:lang w:val="he-IL"/>
        </w:rPr>
        <w:t>ווטן' או 'החומה המזרחית'. סטלין לעומתו היה נחוש לשחרר את השטחים שכבשה גרמניה מברית המועצות, וצליחתו של נהר הדנייפר לכל אורכו הייתה מבצע הכרחי להשגת יעד זה. הקרב על הדנייפר התנהל במחצית השנייה של שנת 1943 ונמשך לאורך 750 קילומטרים של החזית. כארבעה מיליון חיילים משני הצדדים השתתפו במערכה שארכה כארבעה חודשים. במהלך המבצע כבש הצבא הסובייטי מספר ראשי גשר – שטחים מעברו השני של הנהר, ובעזרתם הצליח להעביר את כוחותיו אל הגדה המערבית. אחד מאותם ראשי גשר, אשר אפשרו את הצליחה באזור העיר צֶ׳רְקָאסִי, נתפס רבות בזכותו האישית של ברנשטיין.</w:t>
      </w:r>
    </w:p>
    <w:p w14:paraId="1A8A6AAF" w14:textId="77777777" w:rsidR="003C57BF" w:rsidRPr="001758D5" w:rsidRDefault="003C57BF" w:rsidP="00E94D37">
      <w:pPr>
        <w:pStyle w:val="2"/>
        <w:rPr>
          <w:rtl/>
        </w:rPr>
      </w:pPr>
      <w:r w:rsidRPr="001758D5">
        <w:rPr>
          <w:rtl/>
        </w:rPr>
        <w:t>המפה הנכספת</w:t>
      </w:r>
    </w:p>
    <w:p w14:paraId="4B2B6EAD" w14:textId="77777777" w:rsidR="003C57BF" w:rsidRPr="001758D5" w:rsidRDefault="003C57BF" w:rsidP="00E94D37">
      <w:pPr>
        <w:bidi/>
        <w:spacing w:after="0" w:line="360" w:lineRule="auto"/>
        <w:rPr>
          <w:rFonts w:eastAsia="Calibri"/>
          <w:noProof/>
          <w:sz w:val="24"/>
          <w:szCs w:val="24"/>
          <w:rtl/>
          <w:lang w:val="he-IL" w:bidi="ar-SA"/>
        </w:rPr>
      </w:pPr>
      <w:r w:rsidRPr="001758D5">
        <w:rPr>
          <w:rFonts w:eastAsia="Calibri"/>
          <w:noProof/>
          <w:sz w:val="24"/>
          <w:szCs w:val="24"/>
          <w:rtl/>
          <w:lang w:val="he-IL"/>
        </w:rPr>
        <w:t>המשימה שהתקבלה במטה הגדוד על שם פוז׳ארסקי הייתה מורכבת – לסקור מודיעית את הגדה הימנית של דנייפר כדי לאתר בה מקום תורפה. לאחר מכן היה עליהם לחבור לכוחות פרטיזניים אחרים וצנחנים שפעלו סמוך ולכבוש יחדיו את אותה הנקודה שתהווה את ראש הגשר של הצליחה. באותו זמן היה מחנה הגדוד הרחק מהנהר – כ</w:t>
      </w:r>
      <w:r w:rsidRPr="001758D5">
        <w:rPr>
          <w:rFonts w:eastAsia="Calibri"/>
          <w:noProof/>
          <w:position w:val="4"/>
          <w:sz w:val="24"/>
          <w:szCs w:val="24"/>
          <w:rtl/>
          <w:lang w:val="he-IL"/>
        </w:rPr>
        <w:t>-</w:t>
      </w:r>
      <w:r w:rsidRPr="001758D5">
        <w:rPr>
          <w:rFonts w:eastAsia="Calibri"/>
          <w:noProof/>
          <w:sz w:val="24"/>
          <w:szCs w:val="24"/>
          <w:rtl/>
          <w:lang w:val="he-IL"/>
        </w:rPr>
        <w:t>180 קילומטרים. ברנשטיין הבין כי אי אפשר ליישם את המבצע באופן ישיר. חוליות המודיעין לא היו מצליחות להגיע אל הדניייפר בלי לעורר את חשדם של הגרמנים. על כן תכנן פעולת התקפה על המטה של גדוד הנדסה גרמני. הוא האמין שבכספת של מפקדת הגדוד חייבת להיות מפה של ביצורי הדנייפר, ובמקום לשלוח עשרות חוליות למוות כמעט ודאי מוטב לנסות לפרוץ תוך הסוואה</w:t>
      </w:r>
      <w:r w:rsidRPr="001758D5">
        <w:rPr>
          <w:rFonts w:eastAsia="Calibri"/>
          <w:noProof/>
          <w:sz w:val="24"/>
          <w:szCs w:val="24"/>
          <w:rtl/>
          <w:lang w:val="he-IL" w:bidi="ar-SA"/>
        </w:rPr>
        <w:t xml:space="preserve">. </w:t>
      </w:r>
    </w:p>
    <w:p w14:paraId="5C41B80A" w14:textId="77777777" w:rsidR="003C57BF" w:rsidRPr="001758D5" w:rsidRDefault="003C57BF" w:rsidP="00E94D37">
      <w:pPr>
        <w:bidi/>
        <w:spacing w:line="360" w:lineRule="auto"/>
        <w:ind w:firstLine="142"/>
        <w:rPr>
          <w:rFonts w:eastAsia="Calibri"/>
          <w:noProof/>
          <w:sz w:val="24"/>
          <w:szCs w:val="24"/>
          <w:rtl/>
          <w:lang w:val="he-IL" w:bidi="ar-SA"/>
        </w:rPr>
      </w:pPr>
      <w:r w:rsidRPr="001758D5">
        <w:rPr>
          <w:rFonts w:eastAsia="Calibri"/>
          <w:noProof/>
          <w:sz w:val="24"/>
          <w:szCs w:val="24"/>
          <w:rtl/>
          <w:lang w:val="he-IL"/>
        </w:rPr>
        <w:t>ברנשטיין הטיל את הובלת המשימה על שני יהודים דוברי גרמנית שוטפת – מיכאיל אימאס וזיגמונד ז׳ולקובסקי</w:t>
      </w:r>
      <w:r w:rsidRPr="001758D5">
        <w:rPr>
          <w:rFonts w:eastAsia="Calibri"/>
          <w:noProof/>
          <w:sz w:val="24"/>
          <w:szCs w:val="24"/>
          <w:rtl/>
          <w:lang w:val="he-IL" w:bidi="ar-SA"/>
        </w:rPr>
        <w:t xml:space="preserve">. </w:t>
      </w:r>
      <w:r w:rsidRPr="001758D5">
        <w:rPr>
          <w:rFonts w:eastAsia="Calibri"/>
          <w:noProof/>
          <w:sz w:val="24"/>
          <w:szCs w:val="24"/>
          <w:rtl/>
          <w:lang w:val="he-IL"/>
        </w:rPr>
        <w:t>הוא תכנן בפרטי פרטים את המבצע</w:t>
      </w:r>
      <w:r w:rsidRPr="001758D5">
        <w:rPr>
          <w:rFonts w:eastAsia="Calibri"/>
          <w:noProof/>
          <w:sz w:val="24"/>
          <w:szCs w:val="24"/>
          <w:rtl/>
          <w:lang w:val="he-IL" w:bidi="ar-SA"/>
        </w:rPr>
        <w:t xml:space="preserve">, </w:t>
      </w:r>
      <w:r w:rsidRPr="001758D5">
        <w:rPr>
          <w:rFonts w:eastAsia="Calibri"/>
          <w:noProof/>
          <w:sz w:val="24"/>
          <w:szCs w:val="24"/>
          <w:rtl/>
          <w:lang w:val="he-IL"/>
        </w:rPr>
        <w:t>אך מפאת חשיבות תפקידו נותר במחנה</w:t>
      </w:r>
      <w:r w:rsidRPr="001758D5">
        <w:rPr>
          <w:rFonts w:eastAsia="Calibri"/>
          <w:noProof/>
          <w:sz w:val="24"/>
          <w:szCs w:val="24"/>
          <w:rtl/>
          <w:lang w:val="he-IL" w:bidi="ar-SA"/>
        </w:rPr>
        <w:t xml:space="preserve">. </w:t>
      </w:r>
      <w:r w:rsidRPr="001758D5">
        <w:rPr>
          <w:rFonts w:eastAsia="Calibri"/>
          <w:noProof/>
          <w:sz w:val="24"/>
          <w:szCs w:val="24"/>
          <w:rtl/>
          <w:lang w:val="he-IL"/>
        </w:rPr>
        <w:t>בכיליון עיניים חיכו הפרטיזנים לחזרתם של הלוחמים</w:t>
      </w:r>
      <w:r w:rsidRPr="001758D5">
        <w:rPr>
          <w:rFonts w:eastAsia="Calibri"/>
          <w:noProof/>
          <w:sz w:val="24"/>
          <w:szCs w:val="24"/>
          <w:rtl/>
          <w:lang w:val="he-IL" w:bidi="ar-SA"/>
        </w:rPr>
        <w:t xml:space="preserve">, </w:t>
      </w:r>
      <w:r w:rsidRPr="001758D5">
        <w:rPr>
          <w:rFonts w:eastAsia="Calibri"/>
          <w:noProof/>
          <w:sz w:val="24"/>
          <w:szCs w:val="24"/>
          <w:rtl/>
          <w:lang w:val="he-IL"/>
        </w:rPr>
        <w:t>אשר התחפשו לגרמנים ויצאו ברכב אחד אל מטה גדוד ההנדסה</w:t>
      </w:r>
      <w:r w:rsidRPr="001758D5">
        <w:rPr>
          <w:rFonts w:eastAsia="Calibri"/>
          <w:noProof/>
          <w:sz w:val="24"/>
          <w:szCs w:val="24"/>
          <w:rtl/>
          <w:lang w:val="he-IL" w:bidi="ar-SA"/>
        </w:rPr>
        <w:t xml:space="preserve">, </w:t>
      </w:r>
      <w:r w:rsidRPr="001758D5">
        <w:rPr>
          <w:rFonts w:eastAsia="Calibri"/>
          <w:noProof/>
          <w:sz w:val="24"/>
          <w:szCs w:val="24"/>
          <w:rtl/>
          <w:lang w:val="he-IL"/>
        </w:rPr>
        <w:t>שהיה ממוקם בכפר גפסינו שבאוקראינה</w:t>
      </w:r>
      <w:r w:rsidRPr="001758D5">
        <w:rPr>
          <w:rFonts w:eastAsia="Calibri"/>
          <w:noProof/>
          <w:sz w:val="24"/>
          <w:szCs w:val="24"/>
          <w:rtl/>
          <w:lang w:val="he-IL" w:bidi="ar-SA"/>
        </w:rPr>
        <w:t xml:space="preserve">. </w:t>
      </w:r>
      <w:r w:rsidRPr="001758D5">
        <w:rPr>
          <w:rFonts w:eastAsia="Calibri"/>
          <w:noProof/>
          <w:sz w:val="24"/>
          <w:szCs w:val="24"/>
          <w:rtl/>
          <w:lang w:val="he-IL"/>
        </w:rPr>
        <w:t>המבצע הצליח כמעט כמתוכנן</w:t>
      </w:r>
      <w:r w:rsidRPr="001758D5">
        <w:rPr>
          <w:rFonts w:eastAsia="Calibri"/>
          <w:noProof/>
          <w:sz w:val="24"/>
          <w:szCs w:val="24"/>
          <w:rtl/>
          <w:lang w:val="he-IL" w:bidi="ar-SA"/>
        </w:rPr>
        <w:t xml:space="preserve">, </w:t>
      </w:r>
      <w:r w:rsidRPr="001758D5">
        <w:rPr>
          <w:rFonts w:eastAsia="Calibri"/>
          <w:noProof/>
          <w:sz w:val="24"/>
          <w:szCs w:val="24"/>
          <w:rtl/>
          <w:lang w:val="he-IL"/>
        </w:rPr>
        <w:t>למעט העובדה שהפרטיזנים לא הצליחו לפתוח את הכספת ונאלצו לקחתה עימם למחנה</w:t>
      </w:r>
      <w:r w:rsidRPr="001758D5">
        <w:rPr>
          <w:rFonts w:eastAsia="Calibri"/>
          <w:noProof/>
          <w:sz w:val="24"/>
          <w:szCs w:val="24"/>
          <w:rtl/>
          <w:lang w:val="he-IL" w:bidi="ar-SA"/>
        </w:rPr>
        <w:t>.</w:t>
      </w:r>
      <w:r w:rsidRPr="001758D5">
        <w:rPr>
          <w:rFonts w:eastAsia="Calibri"/>
          <w:noProof/>
          <w:sz w:val="24"/>
          <w:szCs w:val="24"/>
          <w:rtl/>
          <w:lang w:val="he-IL"/>
        </w:rPr>
        <w:t xml:space="preserve"> רק בהגיעם ליער היא נפתחה, ובתחתית הכפולה אותרה המפה המיוחלת, ובה פירוט של ביצורי הגנה</w:t>
      </w:r>
      <w:r w:rsidRPr="001758D5">
        <w:rPr>
          <w:rFonts w:eastAsia="Calibri"/>
          <w:noProof/>
          <w:sz w:val="24"/>
          <w:szCs w:val="24"/>
          <w:rtl/>
          <w:lang w:val="he-IL" w:bidi="ar-SA"/>
        </w:rPr>
        <w:t xml:space="preserve">, </w:t>
      </w:r>
      <w:r w:rsidRPr="001758D5">
        <w:rPr>
          <w:rFonts w:eastAsia="Calibri"/>
          <w:noProof/>
          <w:sz w:val="24"/>
          <w:szCs w:val="24"/>
          <w:rtl/>
          <w:lang w:val="he-IL"/>
        </w:rPr>
        <w:t>של שדות מוקשים ושל עמדות תצפית</w:t>
      </w:r>
      <w:r w:rsidRPr="001758D5">
        <w:rPr>
          <w:rFonts w:eastAsia="Calibri"/>
          <w:noProof/>
          <w:sz w:val="24"/>
          <w:szCs w:val="24"/>
          <w:rtl/>
          <w:lang w:val="he-IL" w:bidi="ar-SA"/>
        </w:rPr>
        <w:t xml:space="preserve">. </w:t>
      </w:r>
      <w:r w:rsidRPr="001758D5">
        <w:rPr>
          <w:rFonts w:eastAsia="Calibri"/>
          <w:noProof/>
          <w:sz w:val="24"/>
          <w:szCs w:val="24"/>
          <w:rtl/>
          <w:lang w:val="he-IL"/>
        </w:rPr>
        <w:t>עד מהרה אותר המקום המיועד לכיבוש – הכפר סבידיבוק</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10"/>
      </w:r>
    </w:p>
    <w:p w14:paraId="603E45A0" w14:textId="77777777" w:rsidR="003C57BF" w:rsidRPr="001758D5" w:rsidRDefault="003C57BF" w:rsidP="00E94D37">
      <w:pPr>
        <w:pStyle w:val="2"/>
        <w:rPr>
          <w:rtl/>
        </w:rPr>
      </w:pPr>
      <w:r w:rsidRPr="001758D5">
        <w:rPr>
          <w:rtl/>
        </w:rPr>
        <w:t>דרך ארוכה לסבידיבוק</w:t>
      </w:r>
    </w:p>
    <w:p w14:paraId="5001FDD7" w14:textId="77777777" w:rsidR="003C57BF" w:rsidRPr="001758D5" w:rsidRDefault="003C57BF" w:rsidP="00E94D37">
      <w:pPr>
        <w:bidi/>
        <w:spacing w:after="0" w:line="360" w:lineRule="auto"/>
        <w:rPr>
          <w:rFonts w:eastAsia="Calibri"/>
          <w:noProof/>
          <w:sz w:val="24"/>
          <w:szCs w:val="24"/>
          <w:rtl/>
          <w:lang w:val="he-IL" w:bidi="ar-SA"/>
        </w:rPr>
      </w:pPr>
      <w:r w:rsidRPr="001758D5">
        <w:rPr>
          <w:rFonts w:eastAsia="Calibri"/>
          <w:noProof/>
          <w:sz w:val="24"/>
          <w:szCs w:val="24"/>
          <w:rtl/>
          <w:lang w:val="he-IL"/>
        </w:rPr>
        <w:t>לפני שיצאו לדרך אל הדנייפר, נאלץ גדודו של ברנשטיין להתמודד עם מתקפת פתע גרמנית. ב</w:t>
      </w:r>
      <w:r w:rsidRPr="001758D5">
        <w:rPr>
          <w:rFonts w:eastAsia="Calibri"/>
          <w:noProof/>
          <w:position w:val="4"/>
          <w:sz w:val="24"/>
          <w:szCs w:val="24"/>
          <w:rtl/>
          <w:lang w:val="he-IL"/>
        </w:rPr>
        <w:t>-</w:t>
      </w:r>
      <w:r w:rsidRPr="001758D5">
        <w:rPr>
          <w:rFonts w:eastAsia="Calibri"/>
          <w:noProof/>
          <w:sz w:val="24"/>
          <w:szCs w:val="24"/>
          <w:rtl/>
          <w:lang w:val="he-IL"/>
        </w:rPr>
        <w:t>23 בנובמבר 1943 התקיפו כוחות חי״ר של גדוד 72 את מחנה הפרטיזנים, באמצעות טנקים, נגמשים ותותחים. המחנה כותר, והדרך היחידה החוצה הייתה דרך ביצות אירדין. ברנשטיין, שכראש המטה צפה את האפשרות הזו מראש, הורה מבעוד מועד להכין 'ריצוף' – מעין גשר צף וארוך הבנוי ממשטחי עץ. לאחר ארבעה ימי לחימה עברו הפרטיזנים את הביצה במהלך הלילה, תוך שהשאירו את ברנשטיין עם 50 לוחמים כדי לפוצץ את הגשר הצף. כאשר התקרבו הגרמנים, ברנשטיין נתן פקודה לסגת – אבל כבר היה מאוחר מדי</w:t>
      </w:r>
      <w:r w:rsidRPr="001758D5">
        <w:rPr>
          <w:rFonts w:eastAsia="Calibri"/>
          <w:noProof/>
          <w:sz w:val="24"/>
          <w:szCs w:val="24"/>
          <w:rtl/>
          <w:lang w:val="he-IL" w:bidi="ar-SA"/>
        </w:rPr>
        <w:t xml:space="preserve">. </w:t>
      </w:r>
      <w:r w:rsidRPr="001758D5">
        <w:rPr>
          <w:rFonts w:eastAsia="Calibri"/>
          <w:noProof/>
          <w:sz w:val="24"/>
          <w:szCs w:val="24"/>
          <w:rtl/>
          <w:lang w:val="he-IL"/>
        </w:rPr>
        <w:t xml:space="preserve">הגרמנים החלו במתקפה ועמדו לנתק את היחידה מדרך המילוט. ברנשטיין הציע תחבולה שאלתר במקום, ואל עבר עמדות הגרמנים נשלחו הסוסים של הגדוד, ללא רוכבים. הגרמנים לא הבינו את פשר הקולות והמראות, והיו בטוחים שהם נמצאים תחת מתקפת </w:t>
      </w:r>
      <w:r w:rsidRPr="001758D5">
        <w:rPr>
          <w:rFonts w:eastAsia="Calibri"/>
          <w:noProof/>
          <w:sz w:val="24"/>
          <w:szCs w:val="24"/>
          <w:rtl/>
          <w:lang w:val="he-IL"/>
        </w:rPr>
        <w:lastRenderedPageBreak/>
        <w:t>פרשים. עד שגילו כי מדובר בסוסים ללא רוכבים, כיתת ההגנה של ברנשטיין הספיקה לעזוב את רכס ההר, להתנתק מהרודפים ולמקש את ריצוף העץ שמעל הביצה. כמה עשרות גרמנים שבכל זאת ניסו לעבור על גבי הגשר הצף נהרגו</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11"/>
      </w:r>
    </w:p>
    <w:p w14:paraId="7773FE77" w14:textId="77777777" w:rsidR="003C57BF" w:rsidRPr="001758D5" w:rsidRDefault="003C57BF" w:rsidP="00E94D37">
      <w:pPr>
        <w:bidi/>
        <w:spacing w:line="360" w:lineRule="auto"/>
        <w:ind w:firstLine="142"/>
        <w:rPr>
          <w:rFonts w:eastAsia="Calibri"/>
          <w:noProof/>
          <w:sz w:val="24"/>
          <w:szCs w:val="24"/>
          <w:rtl/>
          <w:lang w:val="he-IL" w:bidi="ar-SA"/>
        </w:rPr>
      </w:pPr>
      <w:r w:rsidRPr="001758D5">
        <w:rPr>
          <w:rFonts w:eastAsia="Calibri"/>
          <w:noProof/>
          <w:sz w:val="24"/>
          <w:szCs w:val="24"/>
          <w:rtl/>
          <w:lang w:val="he-IL"/>
        </w:rPr>
        <w:t>המעבר דרך ביצות אירדין אירע בליל 26–</w:t>
      </w:r>
      <w:r w:rsidRPr="001758D5">
        <w:rPr>
          <w:rFonts w:eastAsia="Calibri"/>
          <w:noProof/>
          <w:sz w:val="24"/>
          <w:szCs w:val="24"/>
          <w:rtl/>
          <w:lang w:val="he-IL" w:bidi="ar-SA"/>
        </w:rPr>
        <w:t xml:space="preserve">27 </w:t>
      </w:r>
      <w:r w:rsidRPr="001758D5">
        <w:rPr>
          <w:rFonts w:eastAsia="Calibri"/>
          <w:noProof/>
          <w:sz w:val="24"/>
          <w:szCs w:val="24"/>
          <w:rtl/>
          <w:lang w:val="he-IL"/>
        </w:rPr>
        <w:t xml:space="preserve">בנובמבר </w:t>
      </w:r>
      <w:r w:rsidRPr="001758D5">
        <w:rPr>
          <w:rFonts w:eastAsia="Calibri"/>
          <w:noProof/>
          <w:sz w:val="24"/>
          <w:szCs w:val="24"/>
          <w:rtl/>
          <w:lang w:val="he-IL" w:bidi="ar-SA"/>
        </w:rPr>
        <w:t>1943</w:t>
      </w:r>
      <w:r w:rsidRPr="001758D5">
        <w:rPr>
          <w:rFonts w:eastAsia="Calibri"/>
          <w:noProof/>
          <w:sz w:val="24"/>
          <w:szCs w:val="24"/>
          <w:rtl/>
          <w:lang w:val="he-IL"/>
        </w:rPr>
        <w:t>, וב</w:t>
      </w:r>
      <w:r w:rsidRPr="001758D5">
        <w:rPr>
          <w:rFonts w:eastAsia="Calibri"/>
          <w:noProof/>
          <w:position w:val="4"/>
          <w:sz w:val="24"/>
          <w:szCs w:val="24"/>
          <w:rtl/>
          <w:lang w:val="he-IL"/>
        </w:rPr>
        <w:t>-</w:t>
      </w:r>
      <w:r w:rsidRPr="001758D5">
        <w:rPr>
          <w:rFonts w:eastAsia="Calibri"/>
          <w:noProof/>
          <w:sz w:val="24"/>
          <w:szCs w:val="24"/>
          <w:rtl/>
          <w:lang w:val="he-IL" w:bidi="ar-SA"/>
        </w:rPr>
        <w:t xml:space="preserve">28 </w:t>
      </w:r>
      <w:r w:rsidRPr="001758D5">
        <w:rPr>
          <w:rFonts w:eastAsia="Calibri"/>
          <w:noProof/>
          <w:sz w:val="24"/>
          <w:szCs w:val="24"/>
          <w:rtl/>
          <w:lang w:val="he-IL"/>
        </w:rPr>
        <w:t>בו הגיעו הפרטיזנים אל מקום המפגש המיועד עם כוחות הצנחנים. במתקפה הפתאומית של הפרטיזנים ושל הצנחנים, אשר הגיחו בלילה מושלג מן העורף, הם הביסו גדוד חי</w:t>
      </w:r>
      <w:r w:rsidRPr="001758D5">
        <w:rPr>
          <w:rFonts w:eastAsia="Calibri"/>
          <w:noProof/>
          <w:sz w:val="24"/>
          <w:szCs w:val="24"/>
          <w:rtl/>
          <w:lang w:val="he-IL" w:bidi="ar-SA"/>
        </w:rPr>
        <w:t>"</w:t>
      </w:r>
      <w:r w:rsidRPr="001758D5">
        <w:rPr>
          <w:rFonts w:eastAsia="Calibri"/>
          <w:noProof/>
          <w:sz w:val="24"/>
          <w:szCs w:val="24"/>
          <w:rtl/>
          <w:lang w:val="he-IL"/>
        </w:rPr>
        <w:t xml:space="preserve">ר גרמני ואת הכפר סבידיבוק. כמו כן רצועת חוף על גדת נהר הדנייפר באורך </w:t>
      </w:r>
      <w:r w:rsidRPr="001758D5">
        <w:rPr>
          <w:rFonts w:eastAsia="Calibri"/>
          <w:noProof/>
          <w:sz w:val="24"/>
          <w:szCs w:val="24"/>
          <w:rtl/>
          <w:lang w:val="he-IL" w:bidi="ar-SA"/>
        </w:rPr>
        <w:t xml:space="preserve">7 </w:t>
      </w:r>
      <w:r w:rsidRPr="001758D5">
        <w:rPr>
          <w:rFonts w:eastAsia="Calibri"/>
          <w:noProof/>
          <w:sz w:val="24"/>
          <w:szCs w:val="24"/>
          <w:rtl/>
          <w:lang w:val="he-IL"/>
        </w:rPr>
        <w:t xml:space="preserve">קילומטרים ועומק </w:t>
      </w:r>
      <w:r w:rsidRPr="001758D5">
        <w:rPr>
          <w:rFonts w:eastAsia="Calibri"/>
          <w:noProof/>
          <w:sz w:val="24"/>
          <w:szCs w:val="24"/>
          <w:rtl/>
          <w:lang w:val="he-IL" w:bidi="ar-SA"/>
        </w:rPr>
        <w:t xml:space="preserve">5 </w:t>
      </w:r>
      <w:r w:rsidRPr="001758D5">
        <w:rPr>
          <w:rFonts w:eastAsia="Calibri"/>
          <w:noProof/>
          <w:sz w:val="24"/>
          <w:szCs w:val="24"/>
          <w:rtl/>
          <w:lang w:val="he-IL"/>
        </w:rPr>
        <w:t>קילומטרים עברה לשליטתם של הכוחות הסובייטים</w:t>
      </w:r>
      <w:r w:rsidRPr="001758D5">
        <w:rPr>
          <w:rFonts w:eastAsia="Calibri"/>
          <w:noProof/>
          <w:sz w:val="24"/>
          <w:szCs w:val="24"/>
          <w:rtl/>
          <w:lang w:val="he-IL" w:bidi="ar-SA"/>
        </w:rPr>
        <w:t xml:space="preserve">. </w:t>
      </w:r>
      <w:r w:rsidRPr="001758D5">
        <w:rPr>
          <w:rFonts w:eastAsia="Calibri"/>
          <w:noProof/>
          <w:sz w:val="24"/>
          <w:szCs w:val="24"/>
          <w:rtl/>
          <w:lang w:val="he-IL"/>
        </w:rPr>
        <w:t>כך נוצר ראש הגשר של צֶ׳רְקָאסִי, וכעת הצליחה יכולה הייתה להתחיל</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12"/>
      </w:r>
    </w:p>
    <w:p w14:paraId="37F60182" w14:textId="77777777" w:rsidR="003C57BF" w:rsidRPr="001758D5" w:rsidRDefault="003C57BF" w:rsidP="00E94D37">
      <w:pPr>
        <w:pStyle w:val="2"/>
        <w:rPr>
          <w:rtl/>
        </w:rPr>
      </w:pPr>
      <w:r w:rsidRPr="001758D5">
        <w:rPr>
          <w:rtl/>
        </w:rPr>
        <w:t>הצליחה המוצלחת</w:t>
      </w:r>
    </w:p>
    <w:p w14:paraId="73A4AFD1" w14:textId="77777777" w:rsidR="003C57BF" w:rsidRPr="001758D5" w:rsidRDefault="003C57BF" w:rsidP="00E94D37">
      <w:pPr>
        <w:bidi/>
        <w:spacing w:line="360" w:lineRule="auto"/>
        <w:rPr>
          <w:rFonts w:eastAsia="Calibri"/>
          <w:noProof/>
          <w:sz w:val="24"/>
          <w:szCs w:val="24"/>
          <w:rtl/>
          <w:lang w:val="he-IL" w:bidi="ar-SA"/>
        </w:rPr>
      </w:pPr>
      <w:r w:rsidRPr="001758D5">
        <w:rPr>
          <w:rFonts w:eastAsia="Calibri"/>
          <w:noProof/>
          <w:sz w:val="24"/>
          <w:szCs w:val="24"/>
          <w:rtl/>
          <w:lang w:val="he-IL"/>
        </w:rPr>
        <w:t>ביומיים הראשונים לאחר כיבוש השטח נאלצו הפרטיזנים להגן עליו בכוחות עצמם. הגרמנים שלחו אל המתקפה כוחות רבים, והקרבות שהתפתחו היו אכזריים במיוחד, ולא פעם הגיעו גם להיתקלויות פנים מול פנים. האוכלוסייה המקומית סייעה לפרטיזנים להגן על הכפר, ובעקבות זאת עשרות התקפות של האויב נהדפו</w:t>
      </w:r>
      <w:r w:rsidRPr="001758D5">
        <w:rPr>
          <w:rFonts w:eastAsia="Calibri"/>
          <w:noProof/>
          <w:sz w:val="24"/>
          <w:szCs w:val="24"/>
          <w:rtl/>
          <w:lang w:val="he-IL" w:bidi="ar-SA"/>
        </w:rPr>
        <w:t xml:space="preserve">. </w:t>
      </w:r>
      <w:r w:rsidRPr="001758D5">
        <w:rPr>
          <w:rFonts w:eastAsia="Calibri"/>
          <w:noProof/>
          <w:sz w:val="24"/>
          <w:szCs w:val="24"/>
          <w:rtl/>
          <w:lang w:val="he-IL"/>
        </w:rPr>
        <w:t xml:space="preserve">עד סוף היום השלישי הקימו המהנדסים הסובייטים גשר </w:t>
      </w:r>
      <w:r w:rsidRPr="001758D5">
        <w:rPr>
          <w:rFonts w:eastAsia="Calibri"/>
          <w:noProof/>
          <w:sz w:val="24"/>
          <w:szCs w:val="24"/>
          <w:rtl/>
        </w:rPr>
        <w:t xml:space="preserve">צף, ודרכו </w:t>
      </w:r>
      <w:r w:rsidRPr="001758D5">
        <w:rPr>
          <w:rFonts w:eastAsia="Calibri"/>
          <w:noProof/>
          <w:sz w:val="24"/>
          <w:szCs w:val="24"/>
          <w:rtl/>
          <w:lang w:val="he-IL"/>
        </w:rPr>
        <w:t>הועברו משגרי קטיושות וארטילריה</w:t>
      </w:r>
      <w:r w:rsidRPr="001758D5">
        <w:rPr>
          <w:rFonts w:eastAsia="Calibri"/>
          <w:noProof/>
          <w:sz w:val="24"/>
          <w:szCs w:val="24"/>
          <w:rtl/>
          <w:lang w:val="he-IL" w:bidi="ar-SA"/>
        </w:rPr>
        <w:t xml:space="preserve">. </w:t>
      </w:r>
      <w:r w:rsidRPr="001758D5">
        <w:rPr>
          <w:rFonts w:eastAsia="Calibri"/>
          <w:noProof/>
          <w:sz w:val="24"/>
          <w:szCs w:val="24"/>
          <w:rtl/>
          <w:lang w:val="he-IL"/>
        </w:rPr>
        <w:t>יחידות של של ארמייה 52 הצטרפו ללחימה כדי להחליף את הפרטיזנים, וראש הגשר הלך והתמלא בכוחות של הצבא הסובייטי. המפקד קורוטייב הודה לכל הפרטיזנים של גדוד פוז</w:t>
      </w:r>
      <w:r w:rsidRPr="001758D5">
        <w:rPr>
          <w:rFonts w:eastAsia="Calibri"/>
          <w:noProof/>
          <w:sz w:val="24"/>
          <w:szCs w:val="24"/>
          <w:rtl/>
          <w:lang w:val="he-IL" w:bidi="ar-SA"/>
        </w:rPr>
        <w:t>'</w:t>
      </w:r>
      <w:r w:rsidRPr="001758D5">
        <w:rPr>
          <w:rFonts w:eastAsia="Calibri"/>
          <w:noProof/>
          <w:sz w:val="24"/>
          <w:szCs w:val="24"/>
          <w:rtl/>
          <w:lang w:val="he-IL"/>
        </w:rPr>
        <w:t>ארסקי על עבודתם המצוינת</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13"/>
      </w:r>
      <w:r w:rsidRPr="001758D5">
        <w:rPr>
          <w:rFonts w:eastAsia="Calibri"/>
          <w:noProof/>
          <w:sz w:val="24"/>
          <w:szCs w:val="24"/>
          <w:rtl/>
          <w:lang w:val="he-IL" w:bidi="ar-SA"/>
        </w:rPr>
        <w:t xml:space="preserve"> </w:t>
      </w:r>
      <w:r w:rsidRPr="001758D5">
        <w:rPr>
          <w:rFonts w:eastAsia="Calibri"/>
          <w:noProof/>
          <w:sz w:val="24"/>
          <w:szCs w:val="24"/>
          <w:rtl/>
          <w:lang w:val="he-IL"/>
        </w:rPr>
        <w:t>ברנשטיין אמר על הרגע הזה:</w:t>
      </w:r>
      <w:r w:rsidRPr="001758D5">
        <w:rPr>
          <w:rFonts w:eastAsia="Calibri"/>
          <w:noProof/>
          <w:sz w:val="24"/>
          <w:szCs w:val="24"/>
          <w:rtl/>
          <w:lang w:val="he-IL" w:bidi="ar-SA"/>
        </w:rPr>
        <w:t xml:space="preserve"> "</w:t>
      </w:r>
      <w:r w:rsidRPr="001758D5">
        <w:rPr>
          <w:rFonts w:eastAsia="Calibri"/>
          <w:noProof/>
          <w:sz w:val="24"/>
          <w:szCs w:val="24"/>
          <w:rtl/>
          <w:lang w:val="he-IL"/>
        </w:rPr>
        <w:t>קרבות רבים היו לנו לפני הלחימה על סבידיבוק ועוד רבים נכונו לנו אחרי – אבל הקרב הזה זכור במיוחד</w:t>
      </w:r>
      <w:r w:rsidRPr="001758D5">
        <w:rPr>
          <w:rFonts w:eastAsia="Calibri"/>
          <w:noProof/>
          <w:sz w:val="24"/>
          <w:szCs w:val="24"/>
          <w:rtl/>
          <w:lang w:val="he-IL" w:bidi="ar-SA"/>
        </w:rPr>
        <w:t xml:space="preserve">. </w:t>
      </w:r>
      <w:r w:rsidRPr="001758D5">
        <w:rPr>
          <w:rFonts w:eastAsia="Calibri"/>
          <w:noProof/>
          <w:sz w:val="24"/>
          <w:szCs w:val="24"/>
          <w:rtl/>
          <w:lang w:val="he-IL"/>
        </w:rPr>
        <w:t>בכל זאת</w:t>
      </w:r>
      <w:r w:rsidRPr="001758D5">
        <w:rPr>
          <w:rFonts w:eastAsia="Calibri"/>
          <w:noProof/>
          <w:sz w:val="24"/>
          <w:szCs w:val="24"/>
          <w:rtl/>
          <w:lang w:val="he-IL" w:bidi="ar-SA"/>
        </w:rPr>
        <w:t xml:space="preserve">, </w:t>
      </w:r>
      <w:r w:rsidRPr="001758D5">
        <w:rPr>
          <w:rFonts w:eastAsia="Calibri"/>
          <w:noProof/>
          <w:sz w:val="24"/>
          <w:szCs w:val="24"/>
          <w:rtl/>
          <w:lang w:val="he-IL"/>
        </w:rPr>
        <w:t>עבורנו היה זה הקרב האחרון על אדמת אוקראינה</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14"/>
      </w:r>
    </w:p>
    <w:p w14:paraId="0FF9CBBB" w14:textId="77777777" w:rsidR="003C57BF" w:rsidRPr="001758D5" w:rsidRDefault="003C57BF" w:rsidP="00E94D37">
      <w:pPr>
        <w:pStyle w:val="2"/>
        <w:rPr>
          <w:rtl/>
          <w:lang w:bidi="ar-SA"/>
        </w:rPr>
      </w:pPr>
      <w:r w:rsidRPr="001758D5">
        <w:rPr>
          <w:rtl/>
        </w:rPr>
        <w:t>תוצאות המבצע</w:t>
      </w:r>
    </w:p>
    <w:p w14:paraId="7D098080"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 xml:space="preserve">הצבא הסובייטי צלח את דנייפר באזור צֶ׳רְקָאסִי וכעת היה באפשרותו להמשיך להתקדם אל עבר מערב אוקראינה. המבצע הוכיח את חשיבותן של יחידות הפרטיזנים ואת פעילותן בעורף האויב, הן מבחינת 'מלחמת המסילות' שניהלו לפני המבצע (שיבוש </w:t>
      </w:r>
      <w:r w:rsidR="00FE1EE3" w:rsidRPr="001758D5">
        <w:rPr>
          <w:rFonts w:eastAsia="Calibri"/>
          <w:noProof/>
          <w:sz w:val="24"/>
          <w:szCs w:val="24"/>
          <w:rtl/>
          <w:lang w:val="he-IL"/>
        </w:rPr>
        <w:t>ה</w:t>
      </w:r>
      <w:r w:rsidRPr="001758D5">
        <w:rPr>
          <w:rFonts w:eastAsia="Calibri"/>
          <w:noProof/>
          <w:sz w:val="24"/>
          <w:szCs w:val="24"/>
          <w:rtl/>
          <w:lang w:val="he-IL"/>
        </w:rPr>
        <w:t xml:space="preserve">תהליך </w:t>
      </w:r>
      <w:r w:rsidR="00FE1EE3" w:rsidRPr="001758D5">
        <w:rPr>
          <w:rFonts w:eastAsia="Calibri"/>
          <w:noProof/>
          <w:sz w:val="24"/>
          <w:szCs w:val="24"/>
          <w:rtl/>
          <w:lang w:val="he-IL"/>
        </w:rPr>
        <w:t xml:space="preserve">של </w:t>
      </w:r>
      <w:r w:rsidRPr="001758D5">
        <w:rPr>
          <w:rFonts w:eastAsia="Calibri"/>
          <w:noProof/>
          <w:sz w:val="24"/>
          <w:szCs w:val="24"/>
          <w:rtl/>
          <w:lang w:val="he-IL"/>
        </w:rPr>
        <w:t xml:space="preserve">חיזוק ביצורי הגרמנים) והן בכיבוש ראשי הגשר שאפשרו את הצליחה. הצבא הגרמני כמעט נסוג לכל אורך החזית, וכיבושם מחדש של שטחי ברית המועצות היה מעתה עניין של זמן. </w:t>
      </w:r>
    </w:p>
    <w:p w14:paraId="709397D9" w14:textId="77777777" w:rsidR="003C57BF" w:rsidRPr="001758D5" w:rsidRDefault="003C57BF" w:rsidP="00E94D37">
      <w:pPr>
        <w:bidi/>
        <w:spacing w:line="360" w:lineRule="auto"/>
        <w:ind w:firstLine="142"/>
        <w:rPr>
          <w:rFonts w:eastAsia="Calibri"/>
          <w:noProof/>
          <w:sz w:val="24"/>
          <w:szCs w:val="24"/>
          <w:rtl/>
          <w:lang w:val="he-IL" w:bidi="ar-SA"/>
        </w:rPr>
      </w:pPr>
      <w:r w:rsidRPr="001758D5">
        <w:rPr>
          <w:rFonts w:eastAsia="Calibri"/>
          <w:noProof/>
          <w:sz w:val="24"/>
          <w:szCs w:val="24"/>
          <w:rtl/>
          <w:lang w:val="he-IL"/>
        </w:rPr>
        <w:t>לאחר האיחוד עם הצבא הסדיר פוזרו הפרטיזנים שמגדוד פוז׳ארסקי בין יחידות שונות</w:t>
      </w:r>
      <w:r w:rsidRPr="001758D5">
        <w:rPr>
          <w:rFonts w:eastAsia="Calibri"/>
          <w:noProof/>
          <w:sz w:val="24"/>
          <w:szCs w:val="24"/>
          <w:rtl/>
          <w:lang w:val="he-IL" w:bidi="ar-SA"/>
        </w:rPr>
        <w:t xml:space="preserve">. </w:t>
      </w:r>
      <w:r w:rsidRPr="001758D5">
        <w:rPr>
          <w:rFonts w:eastAsia="Calibri"/>
          <w:noProof/>
          <w:sz w:val="24"/>
          <w:szCs w:val="24"/>
          <w:rtl/>
          <w:lang w:val="he-IL"/>
        </w:rPr>
        <w:t>חלקם נקרא למליטופול להמשך השירות, בהם לאוניד</w:t>
      </w:r>
      <w:r w:rsidRPr="001758D5">
        <w:rPr>
          <w:rFonts w:eastAsia="Calibri"/>
          <w:noProof/>
          <w:sz w:val="24"/>
          <w:szCs w:val="24"/>
          <w:rtl/>
          <w:lang w:val="he-IL" w:bidi="ar-SA"/>
        </w:rPr>
        <w:t xml:space="preserve">. </w:t>
      </w:r>
      <w:r w:rsidRPr="001758D5">
        <w:rPr>
          <w:rFonts w:eastAsia="Calibri"/>
          <w:noProof/>
          <w:sz w:val="24"/>
          <w:szCs w:val="24"/>
          <w:rtl/>
          <w:lang w:val="he-IL"/>
        </w:rPr>
        <w:t xml:space="preserve">במליטופול הוא קיבל מדליה של מסדר המלחמה על המולדת מדרגה </w:t>
      </w:r>
      <w:r w:rsidRPr="001758D5">
        <w:rPr>
          <w:rFonts w:eastAsia="Calibri"/>
          <w:noProof/>
          <w:sz w:val="24"/>
          <w:szCs w:val="24"/>
          <w:rtl/>
          <w:lang w:val="he-IL" w:bidi="ar-SA"/>
        </w:rPr>
        <w:t xml:space="preserve">2, </w:t>
      </w:r>
      <w:r w:rsidRPr="001758D5">
        <w:rPr>
          <w:rFonts w:eastAsia="Calibri"/>
          <w:noProof/>
          <w:sz w:val="24"/>
          <w:szCs w:val="24"/>
          <w:rtl/>
          <w:lang w:val="he-IL"/>
        </w:rPr>
        <w:t xml:space="preserve">ובתחילת </w:t>
      </w:r>
      <w:r w:rsidRPr="001758D5">
        <w:rPr>
          <w:rFonts w:eastAsia="Calibri"/>
          <w:noProof/>
          <w:sz w:val="24"/>
          <w:szCs w:val="24"/>
          <w:rtl/>
          <w:lang w:val="he-IL" w:bidi="ar-SA"/>
        </w:rPr>
        <w:t xml:space="preserve">1944 </w:t>
      </w:r>
      <w:r w:rsidRPr="001758D5">
        <w:rPr>
          <w:rFonts w:eastAsia="Calibri"/>
          <w:noProof/>
          <w:sz w:val="24"/>
          <w:szCs w:val="24"/>
          <w:rtl/>
          <w:lang w:val="he-IL"/>
        </w:rPr>
        <w:t>מונה למפקד הגדוד על שם פוז</w:t>
      </w:r>
      <w:r w:rsidRPr="001758D5">
        <w:rPr>
          <w:rFonts w:eastAsia="Calibri"/>
          <w:noProof/>
          <w:sz w:val="24"/>
          <w:szCs w:val="24"/>
          <w:rtl/>
          <w:lang w:val="he-IL" w:bidi="ar-SA"/>
        </w:rPr>
        <w:t>'</w:t>
      </w:r>
      <w:r w:rsidRPr="001758D5">
        <w:rPr>
          <w:rFonts w:eastAsia="Calibri"/>
          <w:noProof/>
          <w:sz w:val="24"/>
          <w:szCs w:val="24"/>
          <w:rtl/>
          <w:lang w:val="he-IL"/>
        </w:rPr>
        <w:t>ארסקי, שאותו היה עליו להקים מחדש</w:t>
      </w:r>
      <w:r w:rsidRPr="001758D5">
        <w:rPr>
          <w:rFonts w:eastAsia="Calibri"/>
          <w:noProof/>
          <w:sz w:val="24"/>
          <w:szCs w:val="24"/>
          <w:rtl/>
          <w:lang w:val="he-IL" w:bidi="ar-SA"/>
        </w:rPr>
        <w:t xml:space="preserve">. </w:t>
      </w:r>
      <w:r w:rsidRPr="001758D5">
        <w:rPr>
          <w:rFonts w:eastAsia="Calibri"/>
          <w:noProof/>
          <w:sz w:val="24"/>
          <w:szCs w:val="24"/>
          <w:rtl/>
          <w:lang w:val="he-IL"/>
        </w:rPr>
        <w:t>המשימה שחיכתה לו הייתה יוצאת דופן</w:t>
      </w:r>
      <w:r w:rsidRPr="001758D5">
        <w:rPr>
          <w:rFonts w:eastAsia="Calibri"/>
          <w:noProof/>
          <w:sz w:val="24"/>
          <w:szCs w:val="24"/>
          <w:rtl/>
          <w:lang w:val="he-IL" w:bidi="ar-SA"/>
        </w:rPr>
        <w:t>.</w:t>
      </w:r>
    </w:p>
    <w:p w14:paraId="693548A8" w14:textId="77777777" w:rsidR="003C57BF" w:rsidRPr="001758D5" w:rsidRDefault="003C57BF" w:rsidP="00E94D37">
      <w:pPr>
        <w:bidi/>
        <w:spacing w:line="360" w:lineRule="auto"/>
        <w:ind w:firstLine="142"/>
        <w:rPr>
          <w:rFonts w:eastAsia="Calibri"/>
          <w:noProof/>
          <w:sz w:val="24"/>
          <w:szCs w:val="24"/>
          <w:rtl/>
          <w:lang w:val="he-IL" w:bidi="ar-SA"/>
        </w:rPr>
      </w:pPr>
    </w:p>
    <w:p w14:paraId="3C31335E" w14:textId="77777777" w:rsidR="008C34A9" w:rsidRPr="001758D5" w:rsidRDefault="008C34A9" w:rsidP="00E94D37">
      <w:pPr>
        <w:bidi/>
        <w:spacing w:line="360" w:lineRule="auto"/>
        <w:ind w:firstLine="142"/>
        <w:rPr>
          <w:rFonts w:eastAsia="Calibri"/>
          <w:noProof/>
          <w:sz w:val="24"/>
          <w:szCs w:val="24"/>
          <w:rtl/>
          <w:lang w:val="he-IL" w:bidi="ar-SA"/>
        </w:rPr>
      </w:pPr>
    </w:p>
    <w:p w14:paraId="468C6AED" w14:textId="77777777" w:rsidR="003C57BF" w:rsidRPr="001758D5" w:rsidRDefault="003C57BF" w:rsidP="00E94D37">
      <w:pPr>
        <w:pStyle w:val="2"/>
        <w:rPr>
          <w:rtl/>
        </w:rPr>
      </w:pPr>
      <w:r w:rsidRPr="001758D5">
        <w:rPr>
          <w:rtl/>
        </w:rPr>
        <w:t>מבצע לאיתור מתקן הפיתוח של טילי וִי</w:t>
      </w:r>
      <w:r w:rsidRPr="001758D5">
        <w:rPr>
          <w:position w:val="4"/>
          <w:rtl/>
        </w:rPr>
        <w:t>-</w:t>
      </w:r>
      <w:r w:rsidRPr="001758D5">
        <w:rPr>
          <w:rtl/>
        </w:rPr>
        <w:t xml:space="preserve">2, יערות פולין, מאי 1944 – אוגוסט 1944 </w:t>
      </w:r>
    </w:p>
    <w:p w14:paraId="13EECE68" w14:textId="3C0BA091" w:rsidR="003C57BF" w:rsidRPr="001758D5" w:rsidRDefault="00810A3B" w:rsidP="00E94D37">
      <w:pPr>
        <w:bidi/>
        <w:spacing w:after="0" w:line="360" w:lineRule="auto"/>
        <w:ind w:firstLine="142"/>
        <w:jc w:val="center"/>
        <w:rPr>
          <w:rFonts w:eastAsia="Calibri"/>
          <w:b/>
          <w:bCs/>
          <w:noProof/>
          <w:sz w:val="24"/>
          <w:szCs w:val="24"/>
          <w:u w:val="single"/>
          <w:rtl/>
          <w:lang w:val="he-IL"/>
        </w:rPr>
      </w:pPr>
      <w:r w:rsidRPr="001758D5">
        <w:rPr>
          <w:rFonts w:eastAsia="Calibri"/>
          <w:b/>
          <w:bCs/>
          <w:noProof/>
          <w:sz w:val="24"/>
          <w:szCs w:val="24"/>
        </w:rPr>
        <w:drawing>
          <wp:inline distT="0" distB="0" distL="0" distR="0" wp14:anchorId="6EDB035C" wp14:editId="6D13E080">
            <wp:extent cx="4796790" cy="3228340"/>
            <wp:effectExtent l="0" t="0" r="0" b="0"/>
            <wp:docPr id="4" name="Picture 8" descr="שיגור טיל וִי-2 (תמונה מתוך הארכיון הלאומי של גרמנ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שיגור טיל וִי-2 (תמונה מתוך הארכיון הלאומי של גרמניה)"/>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6790" cy="3228340"/>
                    </a:xfrm>
                    <a:prstGeom prst="rect">
                      <a:avLst/>
                    </a:prstGeom>
                    <a:noFill/>
                    <a:ln>
                      <a:noFill/>
                    </a:ln>
                  </pic:spPr>
                </pic:pic>
              </a:graphicData>
            </a:graphic>
          </wp:inline>
        </w:drawing>
      </w:r>
    </w:p>
    <w:p w14:paraId="4B712A1F" w14:textId="77777777" w:rsidR="003C57BF" w:rsidRPr="001758D5" w:rsidRDefault="003C57BF" w:rsidP="00E94D37">
      <w:pPr>
        <w:bidi/>
        <w:spacing w:line="360" w:lineRule="auto"/>
        <w:jc w:val="center"/>
        <w:rPr>
          <w:sz w:val="20"/>
          <w:szCs w:val="20"/>
        </w:rPr>
      </w:pPr>
      <w:r w:rsidRPr="001758D5">
        <w:rPr>
          <w:sz w:val="20"/>
          <w:szCs w:val="20"/>
          <w:rtl/>
        </w:rPr>
        <w:t>שיגור טיל וִי</w:t>
      </w:r>
      <w:r w:rsidRPr="001758D5">
        <w:rPr>
          <w:position w:val="4"/>
          <w:sz w:val="20"/>
          <w:szCs w:val="20"/>
          <w:rtl/>
        </w:rPr>
        <w:t>-</w:t>
      </w:r>
      <w:r w:rsidRPr="001758D5">
        <w:rPr>
          <w:sz w:val="20"/>
          <w:szCs w:val="20"/>
          <w:rtl/>
        </w:rPr>
        <w:t>2 (תמונה מתוך הארכיון הלאומי של גרמניה)</w:t>
      </w:r>
    </w:p>
    <w:p w14:paraId="4F69C5E5" w14:textId="77777777" w:rsidR="003C57BF" w:rsidRPr="001758D5" w:rsidRDefault="003C57BF" w:rsidP="00E94D37">
      <w:pPr>
        <w:pStyle w:val="2"/>
        <w:rPr>
          <w:rtl/>
        </w:rPr>
      </w:pPr>
      <w:r w:rsidRPr="001758D5">
        <w:rPr>
          <w:rtl/>
        </w:rPr>
        <w:t>רקע – טיל וִי</w:t>
      </w:r>
      <w:r w:rsidRPr="001758D5">
        <w:rPr>
          <w:position w:val="4"/>
          <w:rtl/>
        </w:rPr>
        <w:t>-</w:t>
      </w:r>
      <w:r w:rsidRPr="001758D5">
        <w:rPr>
          <w:rtl/>
        </w:rPr>
        <w:t>2</w:t>
      </w:r>
    </w:p>
    <w:p w14:paraId="27D9CBD8"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וִי</w:t>
      </w:r>
      <w:r w:rsidRPr="001758D5">
        <w:rPr>
          <w:rFonts w:eastAsia="Calibri"/>
          <w:noProof/>
          <w:position w:val="4"/>
          <w:sz w:val="24"/>
          <w:szCs w:val="24"/>
          <w:rtl/>
          <w:lang w:val="he-IL"/>
        </w:rPr>
        <w:t>-</w:t>
      </w:r>
      <w:r w:rsidRPr="001758D5">
        <w:rPr>
          <w:rFonts w:eastAsia="Calibri"/>
          <w:noProof/>
          <w:sz w:val="24"/>
          <w:szCs w:val="24"/>
          <w:rtl/>
          <w:lang w:val="he-IL"/>
        </w:rPr>
        <w:t>2 היה הטיל הבליסטי הראשון בעולם והיה העצם הראשון מעשה ידי אדם שחצה את גבול החלל. בשלהי המלחמה למיזם זה, שניהלה גרמניה הנאצית, הייתה השפעה מורלית רבה על לוחמי מדינות הציר. הקיום של נשק הפלא שיהפוך את הקערה על פיה וינצח עבור גרמניה את המלחמה הפיח תקווה בחייליו של היטלר. לשם ייצורו של הטיל נדרשו משאבים אדירים (כך, למשל, כדי ליצור דלק אלכוהולי עבור טיל וִי</w:t>
      </w:r>
      <w:r w:rsidRPr="001758D5">
        <w:rPr>
          <w:rFonts w:eastAsia="Calibri"/>
          <w:noProof/>
          <w:position w:val="4"/>
          <w:sz w:val="24"/>
          <w:szCs w:val="24"/>
          <w:rtl/>
          <w:lang w:val="he-IL"/>
        </w:rPr>
        <w:t>-</w:t>
      </w:r>
      <w:r w:rsidRPr="001758D5">
        <w:rPr>
          <w:rFonts w:eastAsia="Calibri"/>
          <w:noProof/>
          <w:sz w:val="24"/>
          <w:szCs w:val="24"/>
          <w:rtl/>
          <w:lang w:val="he-IL"/>
        </w:rPr>
        <w:t>2 בודד נדרשו 30 טון תפוחי אדמה, בזמן שבו המזון לא היה בשפע). בשלביה האחרונים של המלחמה הואצו הן עובודת הפיתוח והן השימוש בטילים עצמם. עשרות אלפי אנשים הועבדו בתנאי כפייה קשים בשני מתקני הייצור והפיתוח של הטילים האלה – בגרמניה ובפולין.</w:t>
      </w:r>
      <w:r w:rsidRPr="001758D5">
        <w:rPr>
          <w:rFonts w:eastAsia="Calibri"/>
          <w:noProof/>
          <w:sz w:val="24"/>
          <w:szCs w:val="24"/>
          <w:vertAlign w:val="superscript"/>
          <w:rtl/>
          <w:lang w:val="he-IL"/>
        </w:rPr>
        <w:footnoteReference w:id="15"/>
      </w:r>
    </w:p>
    <w:p w14:paraId="696DD54A"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המתחם הפולני של פיתוח ושל ניסוי הטילים הוקם בדרום פולין</w:t>
      </w:r>
      <w:r w:rsidRPr="001758D5">
        <w:rPr>
          <w:rFonts w:eastAsia="Calibri"/>
          <w:noProof/>
          <w:sz w:val="24"/>
          <w:szCs w:val="24"/>
          <w:rtl/>
          <w:lang w:val="he-IL" w:bidi="ar-SA"/>
        </w:rPr>
        <w:t xml:space="preserve">, </w:t>
      </w:r>
      <w:r w:rsidRPr="001758D5">
        <w:rPr>
          <w:rFonts w:eastAsia="Calibri"/>
          <w:noProof/>
          <w:sz w:val="24"/>
          <w:szCs w:val="24"/>
          <w:rtl/>
          <w:lang w:val="he-IL"/>
        </w:rPr>
        <w:t>בין הערים קרקוב וזֶ</w:t>
      </w:r>
      <w:r w:rsidRPr="001758D5">
        <w:rPr>
          <w:rFonts w:eastAsia="Calibri"/>
          <w:noProof/>
          <w:sz w:val="24"/>
          <w:szCs w:val="24"/>
          <w:rtl/>
          <w:lang w:val="he-IL" w:bidi="ar-SA"/>
        </w:rPr>
        <w:t>'</w:t>
      </w:r>
      <w:r w:rsidRPr="001758D5">
        <w:rPr>
          <w:rFonts w:eastAsia="Calibri"/>
          <w:noProof/>
          <w:sz w:val="24"/>
          <w:szCs w:val="24"/>
          <w:rtl/>
          <w:lang w:val="he-IL"/>
        </w:rPr>
        <w:t>שוּב</w:t>
      </w:r>
      <w:r w:rsidRPr="001758D5">
        <w:rPr>
          <w:rFonts w:eastAsia="Calibri"/>
          <w:noProof/>
          <w:sz w:val="24"/>
          <w:szCs w:val="24"/>
          <w:rtl/>
          <w:lang w:val="he-IL" w:bidi="ar-SA"/>
        </w:rPr>
        <w:t xml:space="preserve">. </w:t>
      </w:r>
      <w:r w:rsidRPr="001758D5">
        <w:rPr>
          <w:rFonts w:eastAsia="Calibri"/>
          <w:noProof/>
          <w:sz w:val="24"/>
          <w:szCs w:val="24"/>
          <w:rtl/>
          <w:lang w:val="he-IL"/>
        </w:rPr>
        <w:t>היו בו שדות תעופה מוסווים היטב</w:t>
      </w:r>
      <w:r w:rsidRPr="001758D5">
        <w:rPr>
          <w:rFonts w:eastAsia="Calibri"/>
          <w:noProof/>
          <w:sz w:val="24"/>
          <w:szCs w:val="24"/>
          <w:rtl/>
          <w:lang w:val="he-IL" w:bidi="ar-SA"/>
        </w:rPr>
        <w:t xml:space="preserve">, </w:t>
      </w:r>
      <w:r w:rsidRPr="001758D5">
        <w:rPr>
          <w:rFonts w:eastAsia="Calibri"/>
          <w:noProof/>
          <w:sz w:val="24"/>
          <w:szCs w:val="24"/>
          <w:rtl/>
          <w:lang w:val="he-IL"/>
        </w:rPr>
        <w:t>ודרכו עברו קווים של מסילות הברזל. אוכלוסיית הכפרים הסמוכים פונתה, ועל כל מטוס</w:t>
      </w:r>
      <w:r w:rsidRPr="001758D5">
        <w:rPr>
          <w:rFonts w:eastAsia="Calibri"/>
          <w:noProof/>
          <w:sz w:val="24"/>
          <w:szCs w:val="24"/>
          <w:rtl/>
          <w:lang w:val="he-IL" w:bidi="ar-SA"/>
        </w:rPr>
        <w:t xml:space="preserve">, </w:t>
      </w:r>
      <w:r w:rsidRPr="001758D5">
        <w:rPr>
          <w:rFonts w:eastAsia="Calibri"/>
          <w:noProof/>
          <w:sz w:val="24"/>
          <w:szCs w:val="24"/>
          <w:rtl/>
          <w:lang w:val="he-IL"/>
        </w:rPr>
        <w:t>גם גרמני</w:t>
      </w:r>
      <w:r w:rsidRPr="001758D5">
        <w:rPr>
          <w:rFonts w:eastAsia="Calibri"/>
          <w:noProof/>
          <w:sz w:val="24"/>
          <w:szCs w:val="24"/>
          <w:rtl/>
          <w:lang w:val="he-IL" w:bidi="ar-SA"/>
        </w:rPr>
        <w:t xml:space="preserve">, </w:t>
      </w:r>
      <w:r w:rsidRPr="001758D5">
        <w:rPr>
          <w:rFonts w:eastAsia="Calibri"/>
          <w:noProof/>
          <w:sz w:val="24"/>
          <w:szCs w:val="24"/>
          <w:rtl/>
          <w:lang w:val="he-IL"/>
        </w:rPr>
        <w:t>שנכנס לתחום האסור, מייד נפתחה אש נ</w:t>
      </w:r>
      <w:r w:rsidRPr="001758D5">
        <w:rPr>
          <w:rFonts w:eastAsia="Calibri"/>
          <w:noProof/>
          <w:sz w:val="24"/>
          <w:szCs w:val="24"/>
          <w:rtl/>
          <w:lang w:val="he-IL" w:bidi="ar-SA"/>
        </w:rPr>
        <w:t>"</w:t>
      </w:r>
      <w:r w:rsidRPr="001758D5">
        <w:rPr>
          <w:rFonts w:eastAsia="Calibri"/>
          <w:noProof/>
          <w:sz w:val="24"/>
          <w:szCs w:val="24"/>
          <w:rtl/>
          <w:lang w:val="he-IL"/>
        </w:rPr>
        <w:t>מ</w:t>
      </w:r>
      <w:r w:rsidRPr="001758D5">
        <w:rPr>
          <w:rFonts w:eastAsia="Calibri"/>
          <w:noProof/>
          <w:sz w:val="24"/>
          <w:szCs w:val="24"/>
          <w:rtl/>
          <w:lang w:val="he-IL" w:bidi="ar-SA"/>
        </w:rPr>
        <w:t>.</w:t>
      </w:r>
    </w:p>
    <w:p w14:paraId="359C5E16" w14:textId="77777777" w:rsidR="003C57BF" w:rsidRPr="001758D5" w:rsidRDefault="003C57BF" w:rsidP="00E94D37">
      <w:pPr>
        <w:bidi/>
        <w:spacing w:after="0" w:line="360" w:lineRule="auto"/>
        <w:ind w:right="397" w:firstLine="142"/>
        <w:rPr>
          <w:rFonts w:eastAsia="Calibri"/>
          <w:noProof/>
          <w:sz w:val="24"/>
          <w:szCs w:val="24"/>
          <w:lang w:val="he-IL"/>
        </w:rPr>
      </w:pPr>
      <w:r w:rsidRPr="001758D5">
        <w:rPr>
          <w:rFonts w:eastAsia="Calibri"/>
          <w:noProof/>
          <w:sz w:val="24"/>
          <w:szCs w:val="24"/>
          <w:rtl/>
          <w:lang w:val="he-IL"/>
        </w:rPr>
        <w:t>בקיץ 1944 ביקש צ׳רצ׳יל מסטלין לאתר את המתקן הסודי. במברק 295 מ</w:t>
      </w:r>
      <w:r w:rsidRPr="001758D5">
        <w:rPr>
          <w:rFonts w:eastAsia="Calibri"/>
          <w:noProof/>
          <w:position w:val="4"/>
          <w:sz w:val="24"/>
          <w:szCs w:val="24"/>
          <w:rtl/>
          <w:lang w:val="he-IL"/>
        </w:rPr>
        <w:t>-</w:t>
      </w:r>
      <w:r w:rsidRPr="001758D5">
        <w:rPr>
          <w:rFonts w:eastAsia="Calibri"/>
          <w:noProof/>
          <w:sz w:val="24"/>
          <w:szCs w:val="24"/>
          <w:rtl/>
          <w:lang w:val="he-IL"/>
        </w:rPr>
        <w:t>13 ביולי 1944 ביקש:</w:t>
      </w:r>
    </w:p>
    <w:p w14:paraId="4AD2428A" w14:textId="77777777" w:rsidR="003C57BF" w:rsidRPr="001758D5" w:rsidRDefault="003C57BF" w:rsidP="00E94D37">
      <w:pPr>
        <w:bidi/>
        <w:spacing w:line="360" w:lineRule="auto"/>
        <w:ind w:left="567" w:right="851"/>
        <w:rPr>
          <w:rFonts w:eastAsia="Calibri"/>
          <w:noProof/>
          <w:sz w:val="24"/>
          <w:szCs w:val="24"/>
          <w:rtl/>
          <w:lang w:val="he-IL"/>
        </w:rPr>
      </w:pPr>
      <w:r w:rsidRPr="001758D5">
        <w:rPr>
          <w:rFonts w:eastAsia="Calibri"/>
          <w:noProof/>
          <w:sz w:val="24"/>
          <w:szCs w:val="24"/>
          <w:rtl/>
          <w:lang w:val="he-IL"/>
        </w:rPr>
        <w:t xml:space="preserve">יש לנו מידע מהימן על כך שבמשך זמן ממושך הגרמנים עורכים ניסויים בטילים במתקן באזור דמביצה שבפולין... יעילות תגובת הנגד שלנו תלויה רבות במה שנוכל לגלות על הטיל בטרם </w:t>
      </w:r>
      <w:r w:rsidRPr="001758D5">
        <w:rPr>
          <w:rFonts w:eastAsia="Calibri"/>
          <w:noProof/>
          <w:sz w:val="24"/>
          <w:szCs w:val="24"/>
          <w:rtl/>
          <w:lang w:val="he-IL"/>
        </w:rPr>
        <w:lastRenderedPageBreak/>
        <w:t>ייעשה בו שימוש נגדנו. דמביצה נמצאת בדרכם של הצבאות שלך... אודה לך מאוד אם תוכל להורות על שמירה של הציוד והמתקנים בדמביצה ותאפשר למומחים שלנו לבחון אותם.</w:t>
      </w:r>
      <w:r w:rsidRPr="001758D5">
        <w:rPr>
          <w:rFonts w:eastAsia="Calibri"/>
          <w:noProof/>
          <w:sz w:val="24"/>
          <w:szCs w:val="24"/>
          <w:vertAlign w:val="superscript"/>
          <w:rtl/>
          <w:lang w:val="he-IL"/>
        </w:rPr>
        <w:footnoteReference w:id="16"/>
      </w:r>
    </w:p>
    <w:p w14:paraId="7F4F8C15" w14:textId="77777777" w:rsidR="003C57BF" w:rsidRPr="001758D5" w:rsidRDefault="003C57BF" w:rsidP="00E94D37">
      <w:pPr>
        <w:bidi/>
        <w:spacing w:after="0" w:line="360" w:lineRule="auto"/>
        <w:ind w:right="567"/>
        <w:rPr>
          <w:rFonts w:eastAsia="Calibri"/>
          <w:noProof/>
          <w:sz w:val="24"/>
          <w:szCs w:val="24"/>
          <w:rtl/>
          <w:lang w:val="he-IL"/>
        </w:rPr>
      </w:pPr>
      <w:r w:rsidRPr="001758D5">
        <w:rPr>
          <w:rFonts w:eastAsia="Calibri"/>
          <w:noProof/>
          <w:sz w:val="24"/>
          <w:szCs w:val="24"/>
          <w:rtl/>
          <w:lang w:val="he-IL"/>
        </w:rPr>
        <w:t xml:space="preserve">כעבור יומיים השיב סטלין בחיוב וביקש רק לדייק את מיקומה של </w:t>
      </w:r>
      <w:bookmarkStart w:id="16" w:name="_Hlk68689276"/>
      <w:r w:rsidRPr="001758D5">
        <w:rPr>
          <w:rFonts w:eastAsia="Calibri"/>
          <w:noProof/>
          <w:sz w:val="24"/>
          <w:szCs w:val="24"/>
          <w:rtl/>
          <w:lang w:val="he-IL"/>
        </w:rPr>
        <w:t>דֶּמְבִּיצָה</w:t>
      </w:r>
      <w:bookmarkEnd w:id="16"/>
      <w:r w:rsidRPr="001758D5">
        <w:rPr>
          <w:rFonts w:eastAsia="Calibri"/>
          <w:noProof/>
          <w:sz w:val="24"/>
          <w:szCs w:val="24"/>
          <w:rtl/>
          <w:lang w:val="he-IL"/>
        </w:rPr>
        <w:t xml:space="preserve"> באומרו: ״בפולין, כפי שמדווחים לי, יש מספר מקומות בשם זה״.</w:t>
      </w:r>
      <w:r w:rsidRPr="001758D5">
        <w:rPr>
          <w:rFonts w:eastAsia="Calibri"/>
          <w:noProof/>
          <w:sz w:val="24"/>
          <w:szCs w:val="24"/>
          <w:vertAlign w:val="superscript"/>
          <w:rtl/>
          <w:lang w:val="he-IL"/>
        </w:rPr>
        <w:footnoteReference w:id="17"/>
      </w:r>
      <w:r w:rsidRPr="001758D5">
        <w:rPr>
          <w:rFonts w:eastAsia="Calibri"/>
          <w:noProof/>
          <w:sz w:val="24"/>
          <w:szCs w:val="24"/>
          <w:rtl/>
          <w:lang w:val="he-IL"/>
        </w:rPr>
        <w:t xml:space="preserve"> מה שסטלין לא דיווח לצ׳רצ׳יל הייתה העובדה שבאמצע יולי בעומק שטח פולין כבר היה לו גדוד פרטיזנים שפעל לאיתור המתקן הזה יומם ולילה – הגדוד על שם פוז׳ארסקי.</w:t>
      </w:r>
    </w:p>
    <w:p w14:paraId="29BE0DAC" w14:textId="40152294" w:rsidR="003C57BF" w:rsidRPr="001758D5" w:rsidRDefault="00810A3B" w:rsidP="00E94D37">
      <w:pPr>
        <w:bidi/>
        <w:spacing w:after="0" w:line="360" w:lineRule="auto"/>
        <w:ind w:firstLine="142"/>
        <w:jc w:val="center"/>
        <w:rPr>
          <w:rFonts w:eastAsia="Calibri"/>
          <w:noProof/>
          <w:sz w:val="24"/>
          <w:szCs w:val="24"/>
          <w:rtl/>
          <w:lang w:val="he-IL"/>
        </w:rPr>
      </w:pPr>
      <w:r w:rsidRPr="001758D5">
        <w:rPr>
          <w:rFonts w:eastAsia="Calibri"/>
          <w:noProof/>
          <w:sz w:val="24"/>
          <w:szCs w:val="24"/>
        </w:rPr>
        <w:drawing>
          <wp:inline distT="0" distB="0" distL="0" distR="0" wp14:anchorId="631CE352" wp14:editId="6E296EC0">
            <wp:extent cx="4086860" cy="2489835"/>
            <wp:effectExtent l="0" t="0" r="0" b="0"/>
            <wp:docPr id="5" name="Picture 12" descr=" ברנשטיין במחנה פרטיזנים, יערות פולין,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 ברנשטיין במחנה פרטיזנים, יערות פולין, 19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6860" cy="2489835"/>
                    </a:xfrm>
                    <a:prstGeom prst="rect">
                      <a:avLst/>
                    </a:prstGeom>
                    <a:noFill/>
                    <a:ln>
                      <a:noFill/>
                    </a:ln>
                  </pic:spPr>
                </pic:pic>
              </a:graphicData>
            </a:graphic>
          </wp:inline>
        </w:drawing>
      </w:r>
    </w:p>
    <w:p w14:paraId="7B1F45B0" w14:textId="77777777" w:rsidR="003C57BF" w:rsidRPr="001758D5" w:rsidRDefault="003C57BF" w:rsidP="00E94D37">
      <w:pPr>
        <w:bidi/>
        <w:spacing w:line="360" w:lineRule="auto"/>
        <w:jc w:val="center"/>
        <w:rPr>
          <w:sz w:val="20"/>
          <w:szCs w:val="20"/>
        </w:rPr>
      </w:pPr>
      <w:r w:rsidRPr="001758D5">
        <w:rPr>
          <w:rFonts w:eastAsia="Calibri"/>
          <w:b/>
          <w:bCs/>
          <w:noProof/>
          <w:sz w:val="24"/>
          <w:szCs w:val="24"/>
          <w:rtl/>
          <w:lang w:val="he-IL"/>
        </w:rPr>
        <w:t xml:space="preserve"> </w:t>
      </w:r>
      <w:r w:rsidRPr="001758D5">
        <w:rPr>
          <w:sz w:val="20"/>
          <w:szCs w:val="20"/>
          <w:rtl/>
        </w:rPr>
        <w:t>ברנשטיין במחנה פרטיזנים, יערות פולין, 1944</w:t>
      </w:r>
    </w:p>
    <w:p w14:paraId="79C178B4" w14:textId="77777777" w:rsidR="003C57BF" w:rsidRPr="001758D5" w:rsidRDefault="003C57BF" w:rsidP="00E94D37">
      <w:pPr>
        <w:pStyle w:val="2"/>
        <w:rPr>
          <w:rtl/>
        </w:rPr>
      </w:pPr>
      <w:r w:rsidRPr="001758D5">
        <w:rPr>
          <w:rtl/>
        </w:rPr>
        <w:t>הכנות למבצע</w:t>
      </w:r>
    </w:p>
    <w:p w14:paraId="0E4096B1" w14:textId="77777777" w:rsidR="003C57BF" w:rsidRPr="001758D5" w:rsidRDefault="003C57BF" w:rsidP="00E94D37">
      <w:pPr>
        <w:bidi/>
        <w:spacing w:line="360" w:lineRule="auto"/>
        <w:rPr>
          <w:rFonts w:eastAsia="Calibri"/>
          <w:noProof/>
          <w:sz w:val="24"/>
          <w:szCs w:val="24"/>
          <w:rtl/>
          <w:lang w:val="he-IL" w:bidi="ar-SA"/>
        </w:rPr>
      </w:pPr>
      <w:r w:rsidRPr="001758D5">
        <w:rPr>
          <w:rFonts w:eastAsia="Calibri"/>
          <w:noProof/>
          <w:sz w:val="24"/>
          <w:szCs w:val="24"/>
          <w:rtl/>
          <w:lang w:val="he-IL"/>
        </w:rPr>
        <w:t>באביב 1944, אחרי תקופה של מנוחה ושל השתלמות צבאית</w:t>
      </w:r>
      <w:r w:rsidRPr="001758D5">
        <w:rPr>
          <w:rFonts w:eastAsia="Calibri"/>
          <w:noProof/>
          <w:sz w:val="24"/>
          <w:szCs w:val="24"/>
          <w:rtl/>
          <w:lang w:val="he-IL" w:bidi="ar-SA"/>
        </w:rPr>
        <w:t xml:space="preserve">, </w:t>
      </w:r>
      <w:r w:rsidRPr="001758D5">
        <w:rPr>
          <w:rFonts w:eastAsia="Calibri"/>
          <w:noProof/>
          <w:sz w:val="24"/>
          <w:szCs w:val="24"/>
          <w:rtl/>
          <w:lang w:val="he-IL"/>
        </w:rPr>
        <w:t>הועברו ברנשטיין והגרעין הלוחם שעימו, לסלאבוטה</w:t>
      </w:r>
      <w:r w:rsidRPr="001758D5">
        <w:rPr>
          <w:rFonts w:eastAsia="Calibri"/>
          <w:noProof/>
          <w:sz w:val="24"/>
          <w:szCs w:val="24"/>
          <w:rtl/>
          <w:lang w:val="he-IL" w:bidi="ar-SA"/>
        </w:rPr>
        <w:t xml:space="preserve">, </w:t>
      </w:r>
      <w:r w:rsidRPr="001758D5">
        <w:rPr>
          <w:rFonts w:eastAsia="Calibri"/>
          <w:noProof/>
          <w:sz w:val="24"/>
          <w:szCs w:val="24"/>
          <w:rtl/>
          <w:lang w:val="he-IL"/>
        </w:rPr>
        <w:t>למטה של תנועת הפרטיזנים המשויך לפיקוד החזית האוקראינית 1</w:t>
      </w:r>
      <w:r w:rsidRPr="001758D5">
        <w:rPr>
          <w:rFonts w:eastAsia="Calibri"/>
          <w:noProof/>
          <w:sz w:val="24"/>
          <w:szCs w:val="24"/>
          <w:rtl/>
          <w:lang w:val="he-IL" w:bidi="ar-SA"/>
        </w:rPr>
        <w:t xml:space="preserve">. </w:t>
      </w:r>
      <w:r w:rsidRPr="001758D5">
        <w:rPr>
          <w:rFonts w:eastAsia="Calibri"/>
          <w:noProof/>
          <w:sz w:val="24"/>
          <w:szCs w:val="24"/>
          <w:rtl/>
          <w:lang w:val="he-IL"/>
        </w:rPr>
        <w:t>כאן הותר לו לבחור את האנשים שיצטרפו אליו למשימה</w:t>
      </w:r>
      <w:r w:rsidRPr="001758D5">
        <w:rPr>
          <w:rFonts w:eastAsia="Calibri"/>
          <w:noProof/>
          <w:sz w:val="24"/>
          <w:szCs w:val="24"/>
          <w:rtl/>
          <w:lang w:val="he-IL" w:bidi="ar-SA"/>
        </w:rPr>
        <w:t xml:space="preserve">, </w:t>
      </w:r>
      <w:r w:rsidRPr="001758D5">
        <w:rPr>
          <w:rFonts w:eastAsia="Calibri"/>
          <w:noProof/>
          <w:sz w:val="24"/>
          <w:szCs w:val="24"/>
          <w:rtl/>
          <w:lang w:val="he-IL"/>
        </w:rPr>
        <w:t>שאותה עמד לקבל</w:t>
      </w:r>
      <w:r w:rsidRPr="001758D5">
        <w:rPr>
          <w:rFonts w:eastAsia="Calibri"/>
          <w:noProof/>
          <w:sz w:val="24"/>
          <w:szCs w:val="24"/>
          <w:rtl/>
          <w:lang w:val="he-IL" w:bidi="ar-SA"/>
        </w:rPr>
        <w:t xml:space="preserve">. </w:t>
      </w:r>
      <w:r w:rsidRPr="001758D5">
        <w:rPr>
          <w:rFonts w:eastAsia="Calibri"/>
          <w:noProof/>
          <w:sz w:val="24"/>
          <w:szCs w:val="24"/>
          <w:rtl/>
          <w:lang w:val="he-IL"/>
        </w:rPr>
        <w:t>הוא בחר את מיטב לוחמיו של גדוד פוז׳ארסקי בגלגולו הקודם, בהם איש המודיעין המבריק מיכאיל אימאס, חברו הטוב של ברנשטיין איוואן קאבאצ׳נקו והמלח לשעבר איוואן צארנקו. בין היתר, צירף לכוחותיו אלחוטנית צעירה בשם אלכסנדרה לונבה. בתחילת מאי</w:t>
      </w:r>
      <w:r w:rsidRPr="001758D5">
        <w:rPr>
          <w:rFonts w:eastAsia="Calibri"/>
          <w:noProof/>
          <w:sz w:val="24"/>
          <w:szCs w:val="24"/>
          <w:rtl/>
          <w:lang w:val="he-IL" w:bidi="ar-SA"/>
        </w:rPr>
        <w:t xml:space="preserve"> 1944 </w:t>
      </w:r>
      <w:r w:rsidRPr="001758D5">
        <w:rPr>
          <w:rFonts w:eastAsia="Calibri"/>
          <w:noProof/>
          <w:sz w:val="24"/>
          <w:szCs w:val="24"/>
          <w:rtl/>
          <w:lang w:val="he-IL"/>
        </w:rPr>
        <w:t>עברה הקבוצה אימונים לפני היציאה לשטח כדי לשפר את יכולתיהם בהטמנת מוקשים</w:t>
      </w:r>
      <w:r w:rsidRPr="001758D5">
        <w:rPr>
          <w:rFonts w:eastAsia="Calibri"/>
          <w:noProof/>
          <w:sz w:val="24"/>
          <w:szCs w:val="24"/>
          <w:rtl/>
          <w:lang w:val="he-IL" w:bidi="ar-SA"/>
        </w:rPr>
        <w:t xml:space="preserve">, </w:t>
      </w:r>
      <w:r w:rsidRPr="001758D5">
        <w:rPr>
          <w:rFonts w:eastAsia="Calibri"/>
          <w:noProof/>
          <w:sz w:val="24"/>
          <w:szCs w:val="24"/>
          <w:rtl/>
          <w:lang w:val="he-IL"/>
        </w:rPr>
        <w:t>בקליעה</w:t>
      </w:r>
      <w:r w:rsidRPr="001758D5">
        <w:rPr>
          <w:rFonts w:eastAsia="Calibri"/>
          <w:noProof/>
          <w:sz w:val="24"/>
          <w:szCs w:val="24"/>
          <w:rtl/>
          <w:lang w:val="he-IL" w:bidi="ar-SA"/>
        </w:rPr>
        <w:t xml:space="preserve">, </w:t>
      </w:r>
      <w:r w:rsidRPr="001758D5">
        <w:rPr>
          <w:rFonts w:eastAsia="Calibri"/>
          <w:noProof/>
          <w:sz w:val="24"/>
          <w:szCs w:val="24"/>
          <w:rtl/>
          <w:lang w:val="he-IL"/>
        </w:rPr>
        <w:t>בניווט ובצניחה</w:t>
      </w:r>
      <w:r w:rsidRPr="001758D5">
        <w:rPr>
          <w:rFonts w:eastAsia="Calibri"/>
          <w:noProof/>
          <w:sz w:val="24"/>
          <w:szCs w:val="24"/>
          <w:rtl/>
          <w:lang w:val="he-IL" w:bidi="ar-SA"/>
        </w:rPr>
        <w:t xml:space="preserve">. </w:t>
      </w:r>
      <w:r w:rsidRPr="001758D5">
        <w:rPr>
          <w:rFonts w:eastAsia="Calibri"/>
          <w:noProof/>
          <w:sz w:val="24"/>
          <w:szCs w:val="24"/>
          <w:rtl/>
          <w:lang w:val="he-IL"/>
        </w:rPr>
        <w:t>עד הרגע האחרון לא ידעו ברנשטיין וקבוצתו מהו היעד שאליו יוצנחו. שלושה ימים לפני הטיסה הוא נקרא להגיע למשרדו של ראש המטה</w:t>
      </w:r>
      <w:r w:rsidRPr="001758D5">
        <w:rPr>
          <w:rFonts w:eastAsia="Calibri"/>
          <w:noProof/>
          <w:sz w:val="24"/>
          <w:szCs w:val="24"/>
          <w:rtl/>
          <w:lang w:val="he-IL" w:bidi="ar-SA"/>
        </w:rPr>
        <w:t xml:space="preserve">. </w:t>
      </w:r>
      <w:r w:rsidRPr="001758D5">
        <w:rPr>
          <w:rFonts w:eastAsia="Calibri"/>
          <w:noProof/>
          <w:sz w:val="24"/>
          <w:szCs w:val="24"/>
          <w:rtl/>
          <w:lang w:val="he-IL"/>
        </w:rPr>
        <w:t>האחרון הגדיר את המשימה</w:t>
      </w:r>
      <w:r w:rsidRPr="001758D5">
        <w:rPr>
          <w:rFonts w:eastAsia="Calibri"/>
          <w:noProof/>
          <w:sz w:val="24"/>
          <w:szCs w:val="24"/>
          <w:rtl/>
          <w:lang w:val="he-IL" w:bidi="ar-SA"/>
        </w:rPr>
        <w:t>:</w:t>
      </w:r>
      <w:r w:rsidRPr="001758D5">
        <w:rPr>
          <w:rFonts w:eastAsia="Calibri"/>
          <w:noProof/>
          <w:sz w:val="24"/>
          <w:szCs w:val="24"/>
          <w:rtl/>
          <w:lang w:val="he-IL"/>
        </w:rPr>
        <w:t xml:space="preserve"> </w:t>
      </w:r>
      <w:r w:rsidRPr="001758D5">
        <w:rPr>
          <w:rFonts w:eastAsia="Calibri"/>
          <w:noProof/>
          <w:sz w:val="24"/>
          <w:szCs w:val="24"/>
          <w:rtl/>
          <w:lang w:val="he-IL" w:bidi="ar-SA"/>
        </w:rPr>
        <w:t>"</w:t>
      </w:r>
      <w:r w:rsidRPr="001758D5">
        <w:rPr>
          <w:rFonts w:eastAsia="Calibri"/>
          <w:noProof/>
          <w:sz w:val="24"/>
          <w:szCs w:val="24"/>
          <w:rtl/>
          <w:lang w:val="he-IL"/>
        </w:rPr>
        <w:t>אתה תטוס למערב אוקראינה</w:t>
      </w:r>
      <w:r w:rsidRPr="001758D5">
        <w:rPr>
          <w:rFonts w:eastAsia="Calibri"/>
          <w:noProof/>
          <w:sz w:val="24"/>
          <w:szCs w:val="24"/>
          <w:rtl/>
          <w:lang w:val="he-IL" w:bidi="ar-SA"/>
        </w:rPr>
        <w:t xml:space="preserve">, </w:t>
      </w:r>
      <w:r w:rsidRPr="001758D5">
        <w:rPr>
          <w:rFonts w:eastAsia="Calibri"/>
          <w:noProof/>
          <w:sz w:val="24"/>
          <w:szCs w:val="24"/>
          <w:rtl/>
          <w:lang w:val="he-IL"/>
        </w:rPr>
        <w:t>אך לא מן הנמנע שיהיה צורך לפעול גם בפולין</w:t>
      </w:r>
      <w:r w:rsidRPr="001758D5">
        <w:rPr>
          <w:rFonts w:eastAsia="Calibri"/>
          <w:noProof/>
          <w:sz w:val="24"/>
          <w:szCs w:val="24"/>
          <w:rtl/>
          <w:lang w:val="he-IL" w:bidi="ar-SA"/>
        </w:rPr>
        <w:t xml:space="preserve">. </w:t>
      </w:r>
      <w:r w:rsidRPr="001758D5">
        <w:rPr>
          <w:rFonts w:eastAsia="Calibri"/>
          <w:noProof/>
          <w:sz w:val="24"/>
          <w:szCs w:val="24"/>
          <w:rtl/>
          <w:lang w:val="he-IL"/>
        </w:rPr>
        <w:t xml:space="preserve">מקום נחיתה של קבוצת הצנחנים שלך </w:t>
      </w:r>
      <w:r w:rsidRPr="001758D5">
        <w:rPr>
          <w:rFonts w:eastAsia="Calibri"/>
          <w:noProof/>
          <w:sz w:val="24"/>
          <w:szCs w:val="24"/>
          <w:rtl/>
          <w:lang w:val="he-IL" w:bidi="ar-SA"/>
        </w:rPr>
        <w:t>–</w:t>
      </w:r>
      <w:r w:rsidRPr="001758D5">
        <w:rPr>
          <w:rFonts w:eastAsia="Calibri"/>
          <w:noProof/>
          <w:sz w:val="24"/>
          <w:szCs w:val="24"/>
          <w:rtl/>
          <w:lang w:val="he-IL"/>
        </w:rPr>
        <w:t xml:space="preserve"> אזור היערות של הרי הקרפטים המזרחיים. מידע מדוייק על מיקום הנחיתה שלכם תקבל לפני העליה למטוס</w:t>
      </w:r>
      <w:r w:rsidRPr="001758D5">
        <w:rPr>
          <w:rFonts w:eastAsia="Calibri"/>
          <w:noProof/>
          <w:sz w:val="24"/>
          <w:szCs w:val="24"/>
          <w:rtl/>
          <w:lang w:val="he-IL" w:bidi="ar-SA"/>
        </w:rPr>
        <w:t>.</w:t>
      </w:r>
      <w:r w:rsidRPr="001758D5">
        <w:rPr>
          <w:rFonts w:eastAsia="Calibri"/>
          <w:noProof/>
          <w:sz w:val="24"/>
          <w:szCs w:val="24"/>
          <w:rtl/>
          <w:lang w:val="he-IL"/>
        </w:rPr>
        <w:t xml:space="preserve"> משימתכם המרכזית – פיצוץ </w:t>
      </w:r>
      <w:r w:rsidRPr="001758D5">
        <w:rPr>
          <w:rFonts w:eastAsia="Calibri"/>
          <w:noProof/>
          <w:sz w:val="24"/>
          <w:szCs w:val="24"/>
          <w:rtl/>
          <w:lang w:val="he-IL"/>
        </w:rPr>
        <w:lastRenderedPageBreak/>
        <w:t>רכבות״.</w:t>
      </w:r>
      <w:r w:rsidRPr="001758D5">
        <w:rPr>
          <w:rFonts w:eastAsia="Calibri"/>
          <w:noProof/>
          <w:sz w:val="24"/>
          <w:szCs w:val="24"/>
          <w:vertAlign w:val="superscript"/>
          <w:rtl/>
          <w:lang w:val="he-IL"/>
        </w:rPr>
        <w:footnoteReference w:id="18"/>
      </w:r>
      <w:r w:rsidRPr="001758D5">
        <w:rPr>
          <w:rFonts w:eastAsia="Calibri"/>
          <w:noProof/>
          <w:sz w:val="24"/>
          <w:szCs w:val="24"/>
          <w:rtl/>
          <w:lang w:val="he-IL"/>
        </w:rPr>
        <w:t xml:space="preserve"> ראש המטה עדכנוֹ בעוד נתון – ארבע קבוצות נשלחו למשימה לפני זו</w:t>
      </w:r>
      <w:r w:rsidRPr="001758D5">
        <w:rPr>
          <w:rFonts w:eastAsia="Calibri"/>
          <w:noProof/>
          <w:sz w:val="24"/>
          <w:szCs w:val="24"/>
          <w:rtl/>
          <w:lang w:val="he-IL" w:bidi="ar-SA"/>
        </w:rPr>
        <w:t xml:space="preserve"> </w:t>
      </w:r>
      <w:r w:rsidRPr="001758D5">
        <w:rPr>
          <w:rFonts w:eastAsia="Calibri"/>
          <w:noProof/>
          <w:sz w:val="24"/>
          <w:szCs w:val="24"/>
          <w:rtl/>
          <w:lang w:val="he-IL"/>
        </w:rPr>
        <w:t>שלו, אולם הן לא יצרו קשר ועקבותיהן נעלמו.</w:t>
      </w:r>
    </w:p>
    <w:p w14:paraId="5EE1BD2B" w14:textId="77777777" w:rsidR="003C57BF" w:rsidRPr="001758D5" w:rsidRDefault="003C57BF" w:rsidP="00E94D37">
      <w:pPr>
        <w:pStyle w:val="2"/>
        <w:rPr>
          <w:rtl/>
        </w:rPr>
      </w:pPr>
      <w:r w:rsidRPr="001758D5">
        <w:rPr>
          <w:rtl/>
        </w:rPr>
        <w:t xml:space="preserve">הרקע למבצע – פרטיזנים סובייטים בפולין </w:t>
      </w:r>
    </w:p>
    <w:p w14:paraId="152315A8"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בשנות הכיבוש הגרמני התארגנו מספר יחידות פרטיזנים על אדמת פולין. רובן היו קשורות במסגרת זו או אחרת ל'ארמייה קְרָיוֹבָה', המחתרת שניהלה ממשלת פולין הגולה בלונדון. מיעוטן של יחידות סרו למרותה של 'ארמייה ליודובה', המחתרת הקומוניסטית הפולנית שקיבלה את פקודותיה ממוסקווה. עד 1943 עסקו הפרטיזנים הקומוניסטים והפרו</w:t>
      </w:r>
      <w:r w:rsidRPr="001758D5">
        <w:rPr>
          <w:rFonts w:eastAsia="Calibri"/>
          <w:noProof/>
          <w:position w:val="4"/>
          <w:sz w:val="24"/>
          <w:szCs w:val="24"/>
          <w:rtl/>
          <w:lang w:val="he-IL"/>
        </w:rPr>
        <w:t>-</w:t>
      </w:r>
      <w:r w:rsidRPr="001758D5">
        <w:rPr>
          <w:rFonts w:eastAsia="Calibri"/>
          <w:noProof/>
          <w:sz w:val="24"/>
          <w:szCs w:val="24"/>
          <w:rtl/>
          <w:lang w:val="he-IL"/>
        </w:rPr>
        <w:t xml:space="preserve">סובייטים </w:t>
      </w:r>
      <w:r w:rsidR="00FE1EE3" w:rsidRPr="001758D5">
        <w:rPr>
          <w:rFonts w:eastAsia="Calibri"/>
          <w:noProof/>
          <w:sz w:val="24"/>
          <w:szCs w:val="24"/>
          <w:rtl/>
          <w:lang w:val="he-IL"/>
        </w:rPr>
        <w:t>ש</w:t>
      </w:r>
      <w:r w:rsidRPr="001758D5">
        <w:rPr>
          <w:rFonts w:eastAsia="Calibri"/>
          <w:noProof/>
          <w:sz w:val="24"/>
          <w:szCs w:val="24"/>
          <w:rtl/>
          <w:lang w:val="he-IL"/>
        </w:rPr>
        <w:t>בפולין בעיקר בהישרדות בעומק שטח האויב. הם ביצעו פעולות חבלה מחתרתיות, אך לא היה בכוחם להתעמת במאבק מזוין מול הכוחות הגרמניים ושותפיהם.</w:t>
      </w:r>
      <w:r w:rsidRPr="001758D5">
        <w:rPr>
          <w:rFonts w:eastAsia="Calibri"/>
          <w:noProof/>
          <w:sz w:val="24"/>
          <w:szCs w:val="24"/>
          <w:vertAlign w:val="superscript"/>
          <w:rtl/>
          <w:lang w:val="he-IL"/>
        </w:rPr>
        <w:footnoteReference w:id="19"/>
      </w:r>
      <w:r w:rsidRPr="001758D5">
        <w:rPr>
          <w:rFonts w:eastAsia="Calibri"/>
          <w:noProof/>
          <w:sz w:val="24"/>
          <w:szCs w:val="24"/>
          <w:rtl/>
          <w:lang w:val="he-IL"/>
        </w:rPr>
        <w:t xml:space="preserve"> באפריל 1944 הוקם המטה המשותף של יחידות הפרטיזנים הקומוניסטיות בפולין, ובראשו עמד אלכסנדר זבדסקי. בין מטרותיו היו לרכז את הפעילות הפרטיזנית בשטחי פולין הכבושים, לסייע ל'ארמייה ליודובה' (המחתרת הקומוניסטית הפולנית) ולתאם בינה ובין כוחות הצבא האדום המתקרבים. במטה עבדו מומחים סובייטים, וכל פעילותו כוונה למעשה ממוסקווה. ברית המועצות סיפקה להתארגנות זו נשק ואמצעי תקשורת וסייעה באימון לוחמים.</w:t>
      </w:r>
      <w:r w:rsidRPr="001758D5">
        <w:rPr>
          <w:rFonts w:eastAsia="Calibri"/>
          <w:noProof/>
          <w:sz w:val="24"/>
          <w:szCs w:val="24"/>
          <w:vertAlign w:val="superscript"/>
          <w:rtl/>
          <w:lang w:val="he-IL"/>
        </w:rPr>
        <w:footnoteReference w:id="20"/>
      </w:r>
    </w:p>
    <w:p w14:paraId="7E028B3F"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באביב 1944, לאחר מתקפה משולבת לאורך מאות קילומטרים של החזית האוקראינית, שחרר הצבא הסובייטי את השטחים שנכללו בברית המועצות לפני תחילת המלחמה. עם התקרבות לשטחי פולין הוחל בתהליך מואץ של שליחת יחידות פרטיזנים וחבלה לעומק שטח האויב. לרוב, היחידות שהוצנחו לתוך פולין, כמו יחידתו של ברנשטיין, אף שלעיתים היו מתואמות עם יחידות הכפופות למטה הפולני, פעלו עצמאית כשהן קיבלו את הפקודות ישירות ממטה פיקוד הפרטיזנים של הצבא הסובייטי, במקרה של גדוד על שם פוז׳ארסקי – מטה החזית האוקראינית הראשונה.</w:t>
      </w:r>
      <w:r w:rsidRPr="001758D5">
        <w:rPr>
          <w:rFonts w:eastAsia="Calibri"/>
          <w:noProof/>
          <w:sz w:val="24"/>
          <w:szCs w:val="24"/>
          <w:vertAlign w:val="superscript"/>
          <w:rtl/>
          <w:lang w:val="he-IL"/>
        </w:rPr>
        <w:footnoteReference w:id="21"/>
      </w:r>
    </w:p>
    <w:p w14:paraId="42A4D916" w14:textId="0FD559C6" w:rsidR="003C57BF" w:rsidRPr="001758D5" w:rsidRDefault="00810A3B" w:rsidP="00E94D37">
      <w:pPr>
        <w:bidi/>
        <w:spacing w:after="0" w:line="360" w:lineRule="auto"/>
        <w:ind w:left="-705"/>
        <w:jc w:val="left"/>
        <w:rPr>
          <w:rFonts w:eastAsia="Calibri"/>
          <w:b/>
          <w:bCs/>
          <w:noProof/>
          <w:sz w:val="24"/>
          <w:szCs w:val="24"/>
          <w:rtl/>
          <w:lang w:val="he-IL"/>
        </w:rPr>
      </w:pPr>
      <w:r w:rsidRPr="001758D5">
        <w:rPr>
          <w:rFonts w:eastAsia="Calibri"/>
          <w:b/>
          <w:bCs/>
          <w:noProof/>
          <w:sz w:val="24"/>
          <w:szCs w:val="24"/>
        </w:rPr>
        <w:lastRenderedPageBreak/>
        <w:drawing>
          <wp:inline distT="0" distB="0" distL="0" distR="0" wp14:anchorId="6649A737" wp14:editId="69345879">
            <wp:extent cx="6878955" cy="4522470"/>
            <wp:effectExtent l="0" t="0" r="0" b="0"/>
            <wp:docPr id="6" name="Picture 20" descr="מפה המתארת את אזור פעילותו של ברנשטיין בדרום פולין,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0" descr="מפה המתארת את אזור פעילותו של ברנשטיין בדרום פולין, 19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8955" cy="4522470"/>
                    </a:xfrm>
                    <a:prstGeom prst="rect">
                      <a:avLst/>
                    </a:prstGeom>
                    <a:noFill/>
                    <a:ln>
                      <a:noFill/>
                    </a:ln>
                  </pic:spPr>
                </pic:pic>
              </a:graphicData>
            </a:graphic>
          </wp:inline>
        </w:drawing>
      </w:r>
    </w:p>
    <w:p w14:paraId="4928FBBB" w14:textId="77777777" w:rsidR="003C57BF" w:rsidRPr="001758D5" w:rsidRDefault="003C57BF" w:rsidP="00E94D37">
      <w:pPr>
        <w:bidi/>
        <w:spacing w:line="360" w:lineRule="auto"/>
        <w:ind w:firstLine="142"/>
        <w:jc w:val="center"/>
        <w:rPr>
          <w:rFonts w:eastAsia="Calibri"/>
          <w:noProof/>
          <w:sz w:val="20"/>
          <w:szCs w:val="20"/>
          <w:rtl/>
          <w:lang w:val="he-IL"/>
        </w:rPr>
      </w:pPr>
      <w:r w:rsidRPr="001758D5">
        <w:rPr>
          <w:rFonts w:eastAsia="Calibri"/>
          <w:sz w:val="20"/>
          <w:szCs w:val="20"/>
          <w:rtl/>
        </w:rPr>
        <w:t>אזור פעילותו של ברנשטיין בדרום פולין, 1944</w:t>
      </w:r>
    </w:p>
    <w:p w14:paraId="444E0D80" w14:textId="77777777" w:rsidR="003C57BF" w:rsidRPr="001758D5" w:rsidRDefault="003C57BF" w:rsidP="00E94D37">
      <w:pPr>
        <w:pStyle w:val="2"/>
        <w:rPr>
          <w:rtl/>
        </w:rPr>
      </w:pPr>
      <w:r w:rsidRPr="001758D5">
        <w:rPr>
          <w:rtl/>
        </w:rPr>
        <w:t>הנחיתה</w:t>
      </w:r>
    </w:p>
    <w:p w14:paraId="0168B5CE"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ב</w:t>
      </w:r>
      <w:bookmarkStart w:id="17" w:name="_Hlk66605131"/>
      <w:r w:rsidRPr="001758D5">
        <w:rPr>
          <w:rFonts w:eastAsia="Calibri"/>
          <w:noProof/>
          <w:position w:val="4"/>
          <w:sz w:val="24"/>
          <w:szCs w:val="24"/>
          <w:rtl/>
          <w:lang w:val="he-IL"/>
        </w:rPr>
        <w:t>-</w:t>
      </w:r>
      <w:bookmarkEnd w:id="17"/>
      <w:r w:rsidRPr="001758D5">
        <w:rPr>
          <w:rFonts w:eastAsia="Calibri"/>
          <w:noProof/>
          <w:sz w:val="24"/>
          <w:szCs w:val="24"/>
          <w:rtl/>
          <w:lang w:val="he-IL"/>
        </w:rPr>
        <w:t>10 במאי 1944 הוצנחה קבוצה של עשרה לוחמים בפיקודו של ברנשטיין לטריטוריה של פולין</w:t>
      </w:r>
      <w:r w:rsidRPr="001758D5">
        <w:rPr>
          <w:rFonts w:eastAsia="Calibri"/>
          <w:noProof/>
          <w:sz w:val="24"/>
          <w:szCs w:val="24"/>
          <w:rtl/>
          <w:lang w:val="he-IL" w:bidi="ar-SA"/>
        </w:rPr>
        <w:t xml:space="preserve">, </w:t>
      </w:r>
      <w:r w:rsidRPr="001758D5">
        <w:rPr>
          <w:rFonts w:eastAsia="Calibri"/>
          <w:noProof/>
          <w:sz w:val="24"/>
          <w:szCs w:val="24"/>
          <w:rtl/>
          <w:lang w:val="he-IL"/>
        </w:rPr>
        <w:t>באזור הכפר דידניה</w:t>
      </w:r>
      <w:r w:rsidRPr="001758D5">
        <w:rPr>
          <w:rFonts w:eastAsia="Calibri"/>
          <w:noProof/>
          <w:sz w:val="24"/>
          <w:szCs w:val="24"/>
          <w:rtl/>
          <w:lang w:val="he-IL" w:bidi="ar-SA"/>
        </w:rPr>
        <w:t xml:space="preserve">. </w:t>
      </w:r>
      <w:r w:rsidRPr="001758D5">
        <w:rPr>
          <w:rFonts w:eastAsia="Calibri"/>
          <w:noProof/>
          <w:sz w:val="24"/>
          <w:szCs w:val="24"/>
          <w:rtl/>
          <w:lang w:val="he-IL"/>
        </w:rPr>
        <w:t>מעל קו החזית נקלע המטוס להתקפת נ״מ, ומכשיריו נפגעו. על כן הנחיתה נערכה בטעות באזור המרוחק כ</w:t>
      </w:r>
      <w:r w:rsidRPr="001758D5">
        <w:rPr>
          <w:rFonts w:eastAsia="Calibri"/>
          <w:noProof/>
          <w:position w:val="4"/>
          <w:sz w:val="24"/>
          <w:szCs w:val="24"/>
          <w:rtl/>
          <w:lang w:val="he-IL"/>
        </w:rPr>
        <w:t>-</w:t>
      </w:r>
      <w:r w:rsidRPr="001758D5">
        <w:rPr>
          <w:rFonts w:eastAsia="Calibri"/>
          <w:noProof/>
          <w:sz w:val="24"/>
          <w:szCs w:val="24"/>
          <w:rtl/>
          <w:lang w:val="he-IL" w:bidi="ar-SA"/>
        </w:rPr>
        <w:t xml:space="preserve">80 </w:t>
      </w:r>
      <w:r w:rsidRPr="001758D5">
        <w:rPr>
          <w:rFonts w:eastAsia="Calibri"/>
          <w:noProof/>
          <w:sz w:val="24"/>
          <w:szCs w:val="24"/>
          <w:rtl/>
          <w:lang w:val="he-IL"/>
        </w:rPr>
        <w:t xml:space="preserve">קילומטרים מהיעד המקורי – באזור </w:t>
      </w:r>
      <w:proofErr w:type="spellStart"/>
      <w:r w:rsidRPr="001758D5">
        <w:rPr>
          <w:color w:val="202122"/>
          <w:sz w:val="24"/>
          <w:szCs w:val="24"/>
          <w:shd w:val="clear" w:color="auto" w:fill="FFFFFF"/>
          <w:rtl/>
        </w:rPr>
        <w:t>פְּשֶמִישְל</w:t>
      </w:r>
      <w:proofErr w:type="spellEnd"/>
      <w:r w:rsidRPr="001758D5">
        <w:rPr>
          <w:rFonts w:eastAsia="Calibri"/>
          <w:noProof/>
          <w:sz w:val="24"/>
          <w:szCs w:val="24"/>
          <w:rtl/>
          <w:lang w:val="he-IL"/>
        </w:rPr>
        <w:t>. איוון צארנקו עצר לתחקר כמה בחורים פולנים שחזרו מדידניה, והללו סיפרו לו שהבחינו שאחד משקי הציוד של הצנחנים נחת היישר לתוך בית בכפר, שבו נערכה חתונה. ברנשטיין הבין שהגרמנים עומדים להגיע כל רגע, ובמקום להסתתר ביערות הורה לפרטיזנים להתחבא בכפר עצמו. ההימור שלו הצליח – הגרמנים שהגיעו בהמוניהם אכן חיפשו את הפרטיזנים בכפר, אך לשווא. רק לאחר שהכוחות הגרמניים עזבו את דידניה, ברנשטיין ולוחמיו עזבו את מחבואם והחלו במסעם הארוך אל היעד המקורי.</w:t>
      </w:r>
      <w:r w:rsidRPr="001758D5">
        <w:rPr>
          <w:rFonts w:eastAsia="Calibri"/>
          <w:noProof/>
          <w:sz w:val="24"/>
          <w:szCs w:val="24"/>
          <w:vertAlign w:val="superscript"/>
          <w:rtl/>
          <w:lang w:val="he-IL"/>
        </w:rPr>
        <w:footnoteReference w:id="22"/>
      </w:r>
      <w:r w:rsidRPr="001758D5">
        <w:rPr>
          <w:rFonts w:eastAsia="Calibri"/>
          <w:noProof/>
          <w:sz w:val="24"/>
          <w:szCs w:val="24"/>
          <w:rtl/>
          <w:lang w:val="he-IL"/>
        </w:rPr>
        <w:t xml:space="preserve"> </w:t>
      </w:r>
    </w:p>
    <w:p w14:paraId="29134C32" w14:textId="77777777" w:rsidR="003C57BF" w:rsidRPr="001758D5" w:rsidRDefault="003C57BF" w:rsidP="00E94D37">
      <w:pPr>
        <w:pStyle w:val="2"/>
        <w:rPr>
          <w:rtl/>
          <w:lang w:bidi="ar-SA"/>
        </w:rPr>
      </w:pPr>
      <w:r w:rsidRPr="001758D5">
        <w:rPr>
          <w:rtl/>
        </w:rPr>
        <w:t>ביערות פולין</w:t>
      </w:r>
    </w:p>
    <w:p w14:paraId="645EE205"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 xml:space="preserve">בזמן שמשפחותיהם כבר קיבלו הודעה על מותם, המשיכו לוחמיו הפרטיזנים לנוע מזרחה. הם חצו את נהר סאן, יצרו קשר עם המטה וקיבלו אישור להמשיך לפעול בדרום פולין. בהתחלה פעלו בהתאם למשימתם המרכזית – </w:t>
      </w:r>
      <w:r w:rsidRPr="001758D5">
        <w:rPr>
          <w:rFonts w:eastAsia="Calibri"/>
          <w:noProof/>
          <w:sz w:val="24"/>
          <w:szCs w:val="24"/>
          <w:rtl/>
          <w:lang w:val="he-IL"/>
        </w:rPr>
        <w:lastRenderedPageBreak/>
        <w:t>לפוצץ רכבות אויב. לשם כך הם צוידו במוקשים עם מנגנון הפעלה אלחוטי, והדבר אפשר להם לבצע פעולות חבלה. בהקשר זה ראוי לציין פעולה של לוחם המודיעין היהודי מיכאיל אימאס</w:t>
      </w:r>
      <w:r w:rsidRPr="001758D5">
        <w:rPr>
          <w:rFonts w:eastAsia="Calibri"/>
          <w:noProof/>
          <w:sz w:val="24"/>
          <w:szCs w:val="24"/>
          <w:rtl/>
          <w:lang w:val="he-IL" w:bidi="ar-SA"/>
        </w:rPr>
        <w:t xml:space="preserve">. </w:t>
      </w:r>
      <w:r w:rsidR="00131349" w:rsidRPr="001758D5">
        <w:rPr>
          <w:rFonts w:eastAsia="Calibri"/>
          <w:noProof/>
          <w:sz w:val="24"/>
          <w:szCs w:val="24"/>
          <w:rtl/>
          <w:lang w:val="he-IL"/>
        </w:rPr>
        <w:t>ב</w:t>
      </w:r>
      <w:r w:rsidRPr="001758D5">
        <w:rPr>
          <w:rFonts w:eastAsia="Calibri"/>
          <w:noProof/>
          <w:sz w:val="24"/>
          <w:szCs w:val="24"/>
          <w:rtl/>
          <w:lang w:val="he-IL"/>
        </w:rPr>
        <w:t xml:space="preserve">אחד </w:t>
      </w:r>
      <w:r w:rsidR="00131349" w:rsidRPr="001758D5">
        <w:rPr>
          <w:rFonts w:eastAsia="Calibri"/>
          <w:noProof/>
          <w:sz w:val="24"/>
          <w:szCs w:val="24"/>
          <w:rtl/>
          <w:lang w:val="he-IL"/>
        </w:rPr>
        <w:t xml:space="preserve">מימי </w:t>
      </w:r>
      <w:r w:rsidRPr="001758D5">
        <w:rPr>
          <w:rFonts w:eastAsia="Calibri"/>
          <w:noProof/>
          <w:sz w:val="24"/>
          <w:szCs w:val="24"/>
          <w:rtl/>
          <w:lang w:val="he-IL"/>
        </w:rPr>
        <w:t>חודש יוני הוא הופיע במדי קצין גרמני בתחנת הרכבת שבסאנוק</w:t>
      </w:r>
      <w:r w:rsidR="00131349" w:rsidRPr="001758D5">
        <w:rPr>
          <w:rFonts w:eastAsia="Calibri"/>
          <w:noProof/>
          <w:sz w:val="24"/>
          <w:szCs w:val="24"/>
          <w:rtl/>
          <w:lang w:val="he-IL"/>
        </w:rPr>
        <w:t>,</w:t>
      </w:r>
      <w:r w:rsidRPr="001758D5">
        <w:rPr>
          <w:rFonts w:eastAsia="Calibri"/>
          <w:noProof/>
          <w:sz w:val="24"/>
          <w:szCs w:val="24"/>
          <w:rtl/>
          <w:lang w:val="he-IL"/>
        </w:rPr>
        <w:t xml:space="preserve"> ו</w:t>
      </w:r>
      <w:r w:rsidR="00131349" w:rsidRPr="001758D5">
        <w:rPr>
          <w:rFonts w:eastAsia="Calibri"/>
          <w:noProof/>
          <w:sz w:val="24"/>
          <w:szCs w:val="24"/>
          <w:rtl/>
          <w:lang w:val="he-IL"/>
        </w:rPr>
        <w:t>כש</w:t>
      </w:r>
      <w:r w:rsidRPr="001758D5">
        <w:rPr>
          <w:rFonts w:eastAsia="Calibri"/>
          <w:noProof/>
          <w:sz w:val="24"/>
          <w:szCs w:val="24"/>
          <w:rtl/>
          <w:lang w:val="he-IL"/>
        </w:rPr>
        <w:t xml:space="preserve">סיים לסעוד צוהריים במסעדה לקצינים, </w:t>
      </w:r>
      <w:r w:rsidR="00131349" w:rsidRPr="001758D5">
        <w:rPr>
          <w:rFonts w:eastAsia="Calibri"/>
          <w:noProof/>
          <w:sz w:val="24"/>
          <w:szCs w:val="24"/>
          <w:rtl/>
          <w:lang w:val="he-IL"/>
        </w:rPr>
        <w:t xml:space="preserve">מייד הגיעה הרכבת </w:t>
      </w:r>
      <w:r w:rsidRPr="001758D5">
        <w:rPr>
          <w:rFonts w:eastAsia="Calibri"/>
          <w:noProof/>
          <w:sz w:val="24"/>
          <w:szCs w:val="24"/>
          <w:rtl/>
          <w:lang w:val="he-IL"/>
        </w:rPr>
        <w:t>לתחנה. הנוסעים מיהרו פנימה, ואימאס היה עימם. הוא נכנס לקרון קצינים</w:t>
      </w:r>
      <w:r w:rsidRPr="001758D5">
        <w:rPr>
          <w:rFonts w:eastAsia="Calibri"/>
          <w:noProof/>
          <w:sz w:val="24"/>
          <w:szCs w:val="24"/>
          <w:rtl/>
          <w:lang w:val="he-IL" w:bidi="ar-SA"/>
        </w:rPr>
        <w:t xml:space="preserve">, </w:t>
      </w:r>
      <w:r w:rsidRPr="001758D5">
        <w:rPr>
          <w:rFonts w:eastAsia="Calibri"/>
          <w:noProof/>
          <w:sz w:val="24"/>
          <w:szCs w:val="24"/>
          <w:rtl/>
          <w:lang w:val="he-IL"/>
        </w:rPr>
        <w:t>תפס מקום פנוי</w:t>
      </w:r>
      <w:r w:rsidRPr="001758D5">
        <w:rPr>
          <w:rFonts w:eastAsia="Calibri"/>
          <w:noProof/>
          <w:sz w:val="24"/>
          <w:szCs w:val="24"/>
          <w:rtl/>
          <w:lang w:val="he-IL" w:bidi="ar-SA"/>
        </w:rPr>
        <w:t xml:space="preserve">, </w:t>
      </w:r>
      <w:r w:rsidRPr="001758D5">
        <w:rPr>
          <w:rFonts w:eastAsia="Calibri"/>
          <w:noProof/>
          <w:sz w:val="24"/>
          <w:szCs w:val="24"/>
          <w:rtl/>
          <w:lang w:val="he-IL"/>
        </w:rPr>
        <w:t>הניח את תיקו</w:t>
      </w:r>
      <w:r w:rsidRPr="001758D5">
        <w:rPr>
          <w:rFonts w:eastAsia="Calibri"/>
          <w:noProof/>
          <w:sz w:val="24"/>
          <w:szCs w:val="24"/>
          <w:rtl/>
          <w:lang w:val="he-IL" w:bidi="ar-SA"/>
        </w:rPr>
        <w:t xml:space="preserve">, </w:t>
      </w:r>
      <w:r w:rsidRPr="001758D5">
        <w:rPr>
          <w:rFonts w:eastAsia="Calibri"/>
          <w:noProof/>
          <w:sz w:val="24"/>
          <w:szCs w:val="24"/>
          <w:rtl/>
          <w:lang w:val="he-IL"/>
        </w:rPr>
        <w:t>שבתוכו היה מוקש עם הפעלה אלחוטית, ויצא 'לנשום אויר צח'</w:t>
      </w:r>
      <w:r w:rsidRPr="001758D5">
        <w:rPr>
          <w:rFonts w:eastAsia="Calibri"/>
          <w:noProof/>
          <w:sz w:val="24"/>
          <w:szCs w:val="24"/>
          <w:rtl/>
          <w:lang w:val="he-IL" w:bidi="ar-SA"/>
        </w:rPr>
        <w:t xml:space="preserve">. </w:t>
      </w:r>
      <w:r w:rsidRPr="001758D5">
        <w:rPr>
          <w:rFonts w:eastAsia="Calibri"/>
          <w:noProof/>
          <w:sz w:val="24"/>
          <w:szCs w:val="24"/>
          <w:rtl/>
          <w:lang w:val="he-IL"/>
        </w:rPr>
        <w:t>ברחבה שלפני הרציף חיכתה לו מכונית, ואליה חמק ונעלם כלא היה</w:t>
      </w:r>
      <w:r w:rsidRPr="001758D5">
        <w:rPr>
          <w:rFonts w:eastAsia="Calibri"/>
          <w:noProof/>
          <w:sz w:val="24"/>
          <w:szCs w:val="24"/>
          <w:rtl/>
          <w:lang w:val="he-IL" w:bidi="ar-SA"/>
        </w:rPr>
        <w:t xml:space="preserve">. </w:t>
      </w:r>
      <w:r w:rsidRPr="001758D5">
        <w:rPr>
          <w:rFonts w:eastAsia="Calibri"/>
          <w:noProof/>
          <w:sz w:val="24"/>
          <w:szCs w:val="24"/>
          <w:rtl/>
          <w:lang w:val="he-IL"/>
        </w:rPr>
        <w:t>כעבור חצי שעה הגיעה הרכבת למקום שבו הסתתרו פלטונוב ופבלנקו</w:t>
      </w:r>
      <w:r w:rsidRPr="001758D5">
        <w:rPr>
          <w:rFonts w:eastAsia="Calibri"/>
          <w:noProof/>
          <w:sz w:val="24"/>
          <w:szCs w:val="24"/>
          <w:rtl/>
          <w:lang w:val="he-IL" w:bidi="ar-SA"/>
        </w:rPr>
        <w:t xml:space="preserve">, </w:t>
      </w:r>
      <w:r w:rsidRPr="001758D5">
        <w:rPr>
          <w:rFonts w:eastAsia="Calibri"/>
          <w:noProof/>
          <w:sz w:val="24"/>
          <w:szCs w:val="24"/>
          <w:rtl/>
          <w:lang w:val="he-IL"/>
        </w:rPr>
        <w:t>והם כבר היו מוכנים להפעיל את האות</w:t>
      </w:r>
      <w:r w:rsidRPr="001758D5">
        <w:rPr>
          <w:rFonts w:eastAsia="Calibri"/>
          <w:noProof/>
          <w:sz w:val="24"/>
          <w:szCs w:val="24"/>
          <w:rtl/>
          <w:lang w:val="he-IL" w:bidi="ar-SA"/>
        </w:rPr>
        <w:t xml:space="preserve">. </w:t>
      </w:r>
      <w:r w:rsidRPr="001758D5">
        <w:rPr>
          <w:rFonts w:eastAsia="Calibri"/>
          <w:noProof/>
          <w:sz w:val="24"/>
          <w:szCs w:val="24"/>
          <w:rtl/>
          <w:lang w:val="he-IL"/>
        </w:rPr>
        <w:t>הרכבת פוצצה בעודה על הגשר, ובעקבות זאת ארבעה קרונות שהיו מלאים בקצינים גרמנים לא הגיעו לחזית.</w:t>
      </w:r>
      <w:r w:rsidRPr="001758D5">
        <w:rPr>
          <w:rFonts w:eastAsia="Calibri"/>
          <w:noProof/>
          <w:sz w:val="24"/>
          <w:szCs w:val="24"/>
          <w:vertAlign w:val="superscript"/>
          <w:rtl/>
          <w:lang w:val="he-IL"/>
        </w:rPr>
        <w:footnoteReference w:id="23"/>
      </w:r>
    </w:p>
    <w:p w14:paraId="2711C694"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הגדוד גדל במהירות הודות לשחרור שבויי מלחמה סובייטים ממחנות כליאה וממתקניהם והודות לגיוס מתנדבים מתוך האוכלוסייה המקומית</w:t>
      </w:r>
      <w:r w:rsidRPr="001758D5">
        <w:rPr>
          <w:rFonts w:eastAsia="Calibri"/>
          <w:noProof/>
          <w:sz w:val="24"/>
          <w:szCs w:val="24"/>
          <w:rtl/>
          <w:lang w:val="he-IL" w:bidi="ar-SA"/>
        </w:rPr>
        <w:t xml:space="preserve">. </w:t>
      </w:r>
      <w:r w:rsidRPr="001758D5">
        <w:rPr>
          <w:rFonts w:eastAsia="Calibri"/>
          <w:noProof/>
          <w:sz w:val="24"/>
          <w:szCs w:val="24"/>
          <w:rtl/>
          <w:lang w:val="he-IL"/>
        </w:rPr>
        <w:t>כבר אחרי חודש היו בו מאתיים לוחמים חמושים, וכעבור חודשיים מנה הגדוד כ</w:t>
      </w:r>
      <w:r w:rsidRPr="001758D5">
        <w:rPr>
          <w:rFonts w:eastAsia="Calibri"/>
          <w:noProof/>
          <w:position w:val="4"/>
          <w:sz w:val="24"/>
          <w:szCs w:val="24"/>
          <w:rtl/>
          <w:lang w:val="he-IL"/>
        </w:rPr>
        <w:t>-</w:t>
      </w:r>
      <w:r w:rsidRPr="001758D5">
        <w:rPr>
          <w:rFonts w:eastAsia="Calibri"/>
          <w:noProof/>
          <w:sz w:val="24"/>
          <w:szCs w:val="24"/>
          <w:rtl/>
          <w:lang w:val="he-IL"/>
        </w:rPr>
        <w:t>1,200 איש. ממאי עד נובמבר</w:t>
      </w:r>
      <w:r w:rsidRPr="001758D5">
        <w:rPr>
          <w:rFonts w:eastAsia="Calibri"/>
          <w:noProof/>
          <w:sz w:val="24"/>
          <w:szCs w:val="24"/>
          <w:rtl/>
          <w:lang w:val="he-IL" w:bidi="ar-SA"/>
        </w:rPr>
        <w:t xml:space="preserve"> 1944 </w:t>
      </w:r>
      <w:r w:rsidRPr="001758D5">
        <w:rPr>
          <w:rFonts w:eastAsia="Calibri"/>
          <w:noProof/>
          <w:sz w:val="24"/>
          <w:szCs w:val="24"/>
          <w:rtl/>
          <w:lang w:val="he-IL"/>
        </w:rPr>
        <w:t xml:space="preserve">הורידו לוחמיו של ברנשטיין מהפסים </w:t>
      </w:r>
      <w:r w:rsidRPr="001758D5">
        <w:rPr>
          <w:rFonts w:eastAsia="Calibri"/>
          <w:noProof/>
          <w:sz w:val="24"/>
          <w:szCs w:val="24"/>
          <w:rtl/>
          <w:lang w:val="he-IL" w:bidi="ar-SA"/>
        </w:rPr>
        <w:t xml:space="preserve">21 </w:t>
      </w:r>
      <w:r w:rsidRPr="001758D5">
        <w:rPr>
          <w:rFonts w:eastAsia="Calibri"/>
          <w:noProof/>
          <w:sz w:val="24"/>
          <w:szCs w:val="24"/>
          <w:rtl/>
          <w:lang w:val="he-IL"/>
        </w:rPr>
        <w:t>רכבות אויב וערכו כ</w:t>
      </w:r>
      <w:r w:rsidRPr="001758D5">
        <w:rPr>
          <w:rFonts w:eastAsia="Calibri"/>
          <w:noProof/>
          <w:position w:val="4"/>
          <w:sz w:val="24"/>
          <w:szCs w:val="24"/>
          <w:rtl/>
          <w:lang w:val="he-IL"/>
        </w:rPr>
        <w:t>-</w:t>
      </w:r>
      <w:r w:rsidRPr="001758D5">
        <w:rPr>
          <w:rFonts w:eastAsia="Calibri"/>
          <w:noProof/>
          <w:sz w:val="24"/>
          <w:szCs w:val="24"/>
          <w:rtl/>
          <w:lang w:val="he-IL"/>
        </w:rPr>
        <w:t>140 פעולות חבלה שונות.</w:t>
      </w:r>
      <w:r w:rsidRPr="001758D5">
        <w:rPr>
          <w:rFonts w:eastAsia="Calibri"/>
          <w:noProof/>
          <w:sz w:val="24"/>
          <w:szCs w:val="24"/>
          <w:vertAlign w:val="superscript"/>
          <w:rtl/>
          <w:lang w:val="he-IL"/>
        </w:rPr>
        <w:footnoteReference w:id="24"/>
      </w:r>
      <w:r w:rsidRPr="001758D5">
        <w:rPr>
          <w:rFonts w:eastAsia="Calibri"/>
          <w:noProof/>
          <w:sz w:val="24"/>
          <w:szCs w:val="24"/>
          <w:rtl/>
          <w:lang w:val="he-IL"/>
        </w:rPr>
        <w:t xml:space="preserve"> עם זאת הההישג העיקרי של הגדוד בפולין היה איתור מתקן הפיתוח והניסויים של טילי וִי</w:t>
      </w:r>
      <w:r w:rsidRPr="001758D5">
        <w:rPr>
          <w:rFonts w:eastAsia="Calibri"/>
          <w:noProof/>
          <w:position w:val="4"/>
          <w:sz w:val="24"/>
          <w:szCs w:val="24"/>
          <w:rtl/>
          <w:lang w:val="he-IL"/>
        </w:rPr>
        <w:t>-</w:t>
      </w:r>
      <w:r w:rsidRPr="001758D5">
        <w:rPr>
          <w:rFonts w:eastAsia="Calibri"/>
          <w:noProof/>
          <w:sz w:val="24"/>
          <w:szCs w:val="24"/>
          <w:rtl/>
          <w:lang w:val="he-IL"/>
        </w:rPr>
        <w:t>2.</w:t>
      </w:r>
    </w:p>
    <w:p w14:paraId="6FFBD502" w14:textId="53D50A5C" w:rsidR="001728BF" w:rsidRPr="001758D5" w:rsidRDefault="00810A3B" w:rsidP="00E94D37">
      <w:pPr>
        <w:bidi/>
        <w:spacing w:after="0" w:line="360" w:lineRule="auto"/>
        <w:jc w:val="center"/>
        <w:rPr>
          <w:sz w:val="20"/>
          <w:szCs w:val="20"/>
          <w:rtl/>
        </w:rPr>
      </w:pPr>
      <w:r w:rsidRPr="001758D5">
        <w:rPr>
          <w:noProof/>
        </w:rPr>
        <w:drawing>
          <wp:inline distT="0" distB="0" distL="0" distR="0" wp14:anchorId="32A0CE6F" wp14:editId="17E1EA25">
            <wp:extent cx="4726940" cy="2265045"/>
            <wp:effectExtent l="0" t="0" r="0" b="0"/>
            <wp:docPr id="7" name="תמונה 7" descr="פרטיזנים בגדוד על שם פוז׳ארסקי ביערות פולין, קיץ 1944. ברנשטיין שני משמאל בשורה למט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7" descr="פרטיזנים בגדוד על שם פוז׳ארסקי ביערות פולין, קיץ 1944. ברנשטיין שני משמאל בשורה למטה"/>
                    <pic:cNvPicPr>
                      <a:picLocks noChangeAspect="1" noChangeArrowheads="1"/>
                    </pic:cNvPicPr>
                  </pic:nvPicPr>
                  <pic:blipFill>
                    <a:blip r:embed="rId23" cstate="print">
                      <a:extLst>
                        <a:ext uri="{28A0092B-C50C-407E-A947-70E740481C1C}">
                          <a14:useLocalDpi xmlns:a14="http://schemas.microsoft.com/office/drawing/2010/main" val="0"/>
                        </a:ext>
                      </a:extLst>
                    </a:blip>
                    <a:srcRect l="14381" t="21719" r="12144" b="23874"/>
                    <a:stretch>
                      <a:fillRect/>
                    </a:stretch>
                  </pic:blipFill>
                  <pic:spPr bwMode="auto">
                    <a:xfrm>
                      <a:off x="0" y="0"/>
                      <a:ext cx="4726940" cy="2265045"/>
                    </a:xfrm>
                    <a:prstGeom prst="rect">
                      <a:avLst/>
                    </a:prstGeom>
                    <a:noFill/>
                    <a:ln>
                      <a:noFill/>
                    </a:ln>
                  </pic:spPr>
                </pic:pic>
              </a:graphicData>
            </a:graphic>
          </wp:inline>
        </w:drawing>
      </w:r>
    </w:p>
    <w:p w14:paraId="2B27A53D" w14:textId="77777777" w:rsidR="003C57BF" w:rsidRPr="001758D5" w:rsidRDefault="003C57BF" w:rsidP="00E94D37">
      <w:pPr>
        <w:bidi/>
        <w:spacing w:line="360" w:lineRule="auto"/>
        <w:jc w:val="center"/>
        <w:rPr>
          <w:sz w:val="20"/>
          <w:szCs w:val="20"/>
        </w:rPr>
      </w:pPr>
      <w:r w:rsidRPr="001758D5">
        <w:rPr>
          <w:sz w:val="20"/>
          <w:szCs w:val="20"/>
          <w:rtl/>
        </w:rPr>
        <w:t xml:space="preserve">פרטיזנים בגדוד על שם </w:t>
      </w:r>
      <w:proofErr w:type="spellStart"/>
      <w:r w:rsidRPr="001758D5">
        <w:rPr>
          <w:sz w:val="20"/>
          <w:szCs w:val="20"/>
          <w:rtl/>
        </w:rPr>
        <w:t>פוז׳ארסקי</w:t>
      </w:r>
      <w:proofErr w:type="spellEnd"/>
      <w:r w:rsidRPr="001758D5">
        <w:rPr>
          <w:sz w:val="20"/>
          <w:szCs w:val="20"/>
          <w:rtl/>
        </w:rPr>
        <w:t xml:space="preserve"> ביערות פולין, קיץ 1944. ברנשטיין שני משמאל בשורה למטה</w:t>
      </w:r>
    </w:p>
    <w:p w14:paraId="2AFAE436" w14:textId="77777777" w:rsidR="003C57BF" w:rsidRPr="001758D5" w:rsidRDefault="003C57BF" w:rsidP="00E94D37">
      <w:pPr>
        <w:pStyle w:val="2"/>
        <w:rPr>
          <w:rtl/>
        </w:rPr>
      </w:pPr>
      <w:r w:rsidRPr="001758D5">
        <w:rPr>
          <w:rtl/>
        </w:rPr>
        <w:t>איתור המתקן – 'שיטת המניפה'</w:t>
      </w:r>
    </w:p>
    <w:p w14:paraId="7611B74B" w14:textId="77777777" w:rsidR="003C57BF" w:rsidRPr="001758D5" w:rsidRDefault="003C57BF" w:rsidP="00E94D37">
      <w:pPr>
        <w:bidi/>
        <w:spacing w:after="0" w:line="360" w:lineRule="auto"/>
        <w:rPr>
          <w:rFonts w:eastAsia="Calibri"/>
          <w:noProof/>
          <w:sz w:val="24"/>
          <w:szCs w:val="24"/>
          <w:rtl/>
          <w:lang w:val="he-IL" w:bidi="ar-SA"/>
        </w:rPr>
      </w:pPr>
      <w:r w:rsidRPr="001758D5">
        <w:rPr>
          <w:rFonts w:eastAsia="Calibri"/>
          <w:noProof/>
          <w:sz w:val="24"/>
          <w:szCs w:val="24"/>
          <w:rtl/>
          <w:lang w:val="he-IL"/>
        </w:rPr>
        <w:t>בחודש יוני</w:t>
      </w:r>
      <w:r w:rsidRPr="001758D5">
        <w:rPr>
          <w:rFonts w:eastAsia="Calibri"/>
          <w:noProof/>
          <w:sz w:val="24"/>
          <w:szCs w:val="24"/>
          <w:rtl/>
          <w:lang w:val="he-IL" w:bidi="ar-SA"/>
        </w:rPr>
        <w:t xml:space="preserve"> 1944 </w:t>
      </w:r>
      <w:r w:rsidRPr="001758D5">
        <w:rPr>
          <w:rFonts w:eastAsia="Calibri"/>
          <w:noProof/>
          <w:sz w:val="24"/>
          <w:szCs w:val="24"/>
          <w:rtl/>
          <w:lang w:val="he-IL"/>
        </w:rPr>
        <w:t>הגיעו אל הגדוד שני חיילים סובייטים שנמלטו מהשבי הגרמני</w:t>
      </w:r>
      <w:r w:rsidRPr="001758D5">
        <w:rPr>
          <w:rFonts w:eastAsia="Calibri"/>
          <w:noProof/>
          <w:sz w:val="24"/>
          <w:szCs w:val="24"/>
          <w:rtl/>
          <w:lang w:val="he-IL" w:bidi="ar-SA"/>
        </w:rPr>
        <w:t xml:space="preserve">. </w:t>
      </w:r>
      <w:r w:rsidRPr="001758D5">
        <w:rPr>
          <w:rFonts w:eastAsia="Calibri"/>
          <w:noProof/>
          <w:sz w:val="24"/>
          <w:szCs w:val="24"/>
          <w:rtl/>
          <w:lang w:val="he-IL"/>
        </w:rPr>
        <w:t>הם סיפרו כי נדרשו לבנות מתקן סודי וראו שיגורים של 'טורפדו מעופף'</w:t>
      </w:r>
      <w:r w:rsidRPr="001758D5">
        <w:rPr>
          <w:rFonts w:eastAsia="Calibri"/>
          <w:noProof/>
          <w:sz w:val="24"/>
          <w:szCs w:val="24"/>
          <w:rtl/>
          <w:lang w:val="he-IL" w:bidi="ar-SA"/>
        </w:rPr>
        <w:t xml:space="preserve">. </w:t>
      </w:r>
      <w:r w:rsidRPr="001758D5">
        <w:rPr>
          <w:rFonts w:eastAsia="Calibri"/>
          <w:noProof/>
          <w:sz w:val="24"/>
          <w:szCs w:val="24"/>
          <w:rtl/>
          <w:lang w:val="he-IL"/>
        </w:rPr>
        <w:t>כל מי שעבד במתקן זה הוצא להורג אחרי יומיים או שלושה. שיריאייב וצ</w:t>
      </w:r>
      <w:r w:rsidRPr="001758D5">
        <w:rPr>
          <w:rFonts w:eastAsia="Calibri"/>
          <w:noProof/>
          <w:sz w:val="24"/>
          <w:szCs w:val="24"/>
          <w:rtl/>
          <w:lang w:val="he-IL" w:bidi="ar-SA"/>
        </w:rPr>
        <w:t>'</w:t>
      </w:r>
      <w:r w:rsidRPr="001758D5">
        <w:rPr>
          <w:rFonts w:eastAsia="Calibri"/>
          <w:noProof/>
          <w:sz w:val="24"/>
          <w:szCs w:val="24"/>
          <w:rtl/>
          <w:lang w:val="he-IL"/>
        </w:rPr>
        <w:t>וגוייב הצליחו להימלט מקבר אחים, כשהגרמנים חשבוהם למתים. מידע זהה התקבל מאסיר נוסף שנמלט מהמחנה, צרפתי בשם פול. את המידע שבפיהם העביר ברנשטיין למטה, משם הגיעה פקודה לנקוט בכל האמצעים הדרושים לקביעת מקומו המדויק של אותו מתקן. אולם זו הייתה משימה לא פשוטה. קבוצה ראשונה של לוחמי מודיעין נשלחה לכיוון המשוער של המתקן הסודי, אך נעלמה ללא עקבות</w:t>
      </w:r>
      <w:r w:rsidRPr="001758D5">
        <w:rPr>
          <w:rFonts w:eastAsia="Calibri"/>
          <w:noProof/>
          <w:sz w:val="24"/>
          <w:szCs w:val="24"/>
          <w:rtl/>
          <w:lang w:val="he-IL" w:bidi="ar-SA"/>
        </w:rPr>
        <w:t xml:space="preserve">. </w:t>
      </w:r>
      <w:r w:rsidRPr="001758D5">
        <w:rPr>
          <w:rFonts w:eastAsia="Calibri"/>
          <w:noProof/>
          <w:sz w:val="24"/>
          <w:szCs w:val="24"/>
          <w:rtl/>
          <w:lang w:val="he-IL"/>
        </w:rPr>
        <w:t>גורלה של הקבוצה השנייה היה זהה. מאוחר יותר התברר כי הגרמנים תפסו את חברי החוליה וערפו את ראשם</w:t>
      </w:r>
      <w:r w:rsidRPr="001758D5">
        <w:rPr>
          <w:rFonts w:eastAsia="Calibri"/>
          <w:noProof/>
          <w:sz w:val="24"/>
          <w:szCs w:val="24"/>
          <w:rtl/>
          <w:lang w:val="he-IL" w:bidi="ar-SA"/>
        </w:rPr>
        <w:t xml:space="preserve">. </w:t>
      </w:r>
      <w:r w:rsidRPr="001758D5">
        <w:rPr>
          <w:rFonts w:eastAsia="Calibri"/>
          <w:noProof/>
          <w:sz w:val="24"/>
          <w:szCs w:val="24"/>
          <w:rtl/>
          <w:lang w:val="he-IL"/>
        </w:rPr>
        <w:t>השטח היה מוגן היטב והפרטיזנים נעצרו הרבה לפני שהצליחו להתקרב למתקן</w:t>
      </w:r>
      <w:r w:rsidRPr="001758D5">
        <w:rPr>
          <w:rFonts w:eastAsia="Calibri"/>
          <w:noProof/>
          <w:sz w:val="24"/>
          <w:szCs w:val="24"/>
          <w:rtl/>
          <w:lang w:val="he-IL" w:bidi="ar-SA"/>
        </w:rPr>
        <w:t>.</w:t>
      </w:r>
    </w:p>
    <w:p w14:paraId="20B1A39F" w14:textId="77777777" w:rsidR="003C57BF" w:rsidRPr="001758D5" w:rsidRDefault="003C57BF" w:rsidP="00E94D37">
      <w:pPr>
        <w:bidi/>
        <w:spacing w:after="0" w:line="360" w:lineRule="auto"/>
        <w:ind w:firstLine="142"/>
        <w:rPr>
          <w:rFonts w:eastAsia="Calibri"/>
          <w:noProof/>
          <w:sz w:val="24"/>
          <w:szCs w:val="24"/>
          <w:rtl/>
          <w:lang w:val="he-IL" w:bidi="ar-SA"/>
        </w:rPr>
      </w:pPr>
      <w:r w:rsidRPr="001758D5">
        <w:rPr>
          <w:rFonts w:eastAsia="Calibri"/>
          <w:noProof/>
          <w:sz w:val="24"/>
          <w:szCs w:val="24"/>
          <w:rtl/>
          <w:lang w:val="he-IL"/>
        </w:rPr>
        <w:lastRenderedPageBreak/>
        <w:t xml:space="preserve">ברנשטיין המציא שיטה ייחודית לאיסוף מודיעין </w:t>
      </w:r>
      <w:r w:rsidR="00131349" w:rsidRPr="001758D5">
        <w:rPr>
          <w:rFonts w:eastAsia="Calibri"/>
          <w:noProof/>
          <w:sz w:val="24"/>
          <w:szCs w:val="24"/>
          <w:rtl/>
          <w:lang w:val="he-IL"/>
        </w:rPr>
        <w:t xml:space="preserve">– </w:t>
      </w:r>
      <w:r w:rsidRPr="001758D5">
        <w:rPr>
          <w:rFonts w:eastAsia="Calibri"/>
          <w:noProof/>
          <w:sz w:val="24"/>
          <w:szCs w:val="24"/>
          <w:rtl/>
          <w:lang w:val="he-IL"/>
        </w:rPr>
        <w:t>'שיטת המניפה'</w:t>
      </w:r>
      <w:r w:rsidRPr="001758D5">
        <w:rPr>
          <w:rFonts w:eastAsia="Calibri"/>
          <w:noProof/>
          <w:sz w:val="24"/>
          <w:szCs w:val="24"/>
          <w:rtl/>
          <w:lang w:val="he-IL" w:bidi="ar-SA"/>
        </w:rPr>
        <w:t xml:space="preserve">. </w:t>
      </w:r>
      <w:r w:rsidRPr="001758D5">
        <w:rPr>
          <w:rFonts w:eastAsia="Calibri"/>
          <w:noProof/>
          <w:sz w:val="24"/>
          <w:szCs w:val="24"/>
          <w:rtl/>
          <w:lang w:val="he-IL"/>
        </w:rPr>
        <w:t>הוא גייס חוליות של פולנים</w:t>
      </w:r>
      <w:r w:rsidRPr="001758D5">
        <w:rPr>
          <w:rFonts w:eastAsia="Calibri"/>
          <w:noProof/>
          <w:sz w:val="24"/>
          <w:szCs w:val="24"/>
          <w:rtl/>
          <w:lang w:val="he-IL" w:bidi="ar-SA"/>
        </w:rPr>
        <w:t xml:space="preserve">, </w:t>
      </w:r>
      <w:r w:rsidRPr="001758D5">
        <w:rPr>
          <w:rFonts w:eastAsia="Calibri"/>
          <w:noProof/>
          <w:sz w:val="24"/>
          <w:szCs w:val="24"/>
          <w:rtl/>
          <w:lang w:val="he-IL"/>
        </w:rPr>
        <w:t>בהם זקנים ונכים</w:t>
      </w:r>
      <w:r w:rsidRPr="001758D5">
        <w:rPr>
          <w:rFonts w:eastAsia="Calibri"/>
          <w:noProof/>
          <w:sz w:val="24"/>
          <w:szCs w:val="24"/>
          <w:rtl/>
          <w:lang w:val="he-IL" w:bidi="ar-SA"/>
        </w:rPr>
        <w:t xml:space="preserve">, </w:t>
      </w:r>
      <w:r w:rsidRPr="001758D5">
        <w:rPr>
          <w:rFonts w:eastAsia="Calibri"/>
          <w:noProof/>
          <w:sz w:val="24"/>
          <w:szCs w:val="24"/>
          <w:rtl/>
          <w:lang w:val="he-IL"/>
        </w:rPr>
        <w:t>כאלה המעוררים כמה שפחות חשד</w:t>
      </w:r>
      <w:r w:rsidRPr="001758D5">
        <w:rPr>
          <w:rFonts w:eastAsia="Calibri"/>
          <w:noProof/>
          <w:sz w:val="24"/>
          <w:szCs w:val="24"/>
          <w:rtl/>
          <w:lang w:val="he-IL" w:bidi="ar-SA"/>
        </w:rPr>
        <w:t xml:space="preserve">. </w:t>
      </w:r>
      <w:r w:rsidRPr="001758D5">
        <w:rPr>
          <w:rFonts w:eastAsia="Calibri"/>
          <w:noProof/>
          <w:sz w:val="24"/>
          <w:szCs w:val="24"/>
          <w:rtl/>
          <w:lang w:val="he-IL"/>
        </w:rPr>
        <w:t>אותם שלח לעבור בכל הדרכים</w:t>
      </w:r>
      <w:r w:rsidRPr="001758D5">
        <w:rPr>
          <w:rFonts w:eastAsia="Calibri"/>
          <w:noProof/>
          <w:sz w:val="24"/>
          <w:szCs w:val="24"/>
          <w:rtl/>
          <w:lang w:val="he-IL" w:bidi="ar-SA"/>
        </w:rPr>
        <w:t xml:space="preserve">, </w:t>
      </w:r>
      <w:r w:rsidRPr="001758D5">
        <w:rPr>
          <w:rFonts w:eastAsia="Calibri"/>
          <w:noProof/>
          <w:sz w:val="24"/>
          <w:szCs w:val="24"/>
          <w:rtl/>
          <w:lang w:val="he-IL"/>
        </w:rPr>
        <w:t>הכבישים</w:t>
      </w:r>
      <w:r w:rsidRPr="001758D5">
        <w:rPr>
          <w:rFonts w:eastAsia="Calibri"/>
          <w:noProof/>
          <w:sz w:val="24"/>
          <w:szCs w:val="24"/>
          <w:rtl/>
          <w:lang w:val="he-IL" w:bidi="ar-SA"/>
        </w:rPr>
        <w:t xml:space="preserve">, </w:t>
      </w:r>
      <w:r w:rsidRPr="001758D5">
        <w:rPr>
          <w:rFonts w:eastAsia="Calibri"/>
          <w:noProof/>
          <w:sz w:val="24"/>
          <w:szCs w:val="24"/>
          <w:rtl/>
          <w:lang w:val="he-IL"/>
        </w:rPr>
        <w:t>מסילות הברזל ושבילי העפר המובילים לאזור</w:t>
      </w:r>
      <w:r w:rsidRPr="001758D5">
        <w:rPr>
          <w:rFonts w:eastAsia="Calibri"/>
          <w:noProof/>
          <w:sz w:val="24"/>
          <w:szCs w:val="24"/>
          <w:rtl/>
          <w:lang w:val="he-IL" w:bidi="ar-SA"/>
        </w:rPr>
        <w:t xml:space="preserve">. </w:t>
      </w:r>
      <w:r w:rsidRPr="001758D5">
        <w:rPr>
          <w:rFonts w:eastAsia="Calibri"/>
          <w:noProof/>
          <w:sz w:val="24"/>
          <w:szCs w:val="24"/>
          <w:rtl/>
          <w:lang w:val="he-IL"/>
        </w:rPr>
        <w:t>בכל מקום שבו נעצרו</w:t>
      </w:r>
      <w:r w:rsidRPr="001758D5">
        <w:rPr>
          <w:rFonts w:eastAsia="Calibri"/>
          <w:noProof/>
          <w:sz w:val="24"/>
          <w:szCs w:val="24"/>
          <w:rtl/>
          <w:lang w:val="he-IL" w:bidi="ar-SA"/>
        </w:rPr>
        <w:t xml:space="preserve">, </w:t>
      </w:r>
      <w:r w:rsidRPr="001758D5">
        <w:rPr>
          <w:rFonts w:eastAsia="Calibri"/>
          <w:noProof/>
          <w:sz w:val="24"/>
          <w:szCs w:val="24"/>
          <w:rtl/>
          <w:lang w:val="he-IL"/>
        </w:rPr>
        <w:t>סימנו הפולנים את מקום המחסום על המפה ומסרו את הנתונים לברנשטיין</w:t>
      </w:r>
      <w:r w:rsidRPr="001758D5">
        <w:rPr>
          <w:rFonts w:eastAsia="Calibri"/>
          <w:noProof/>
          <w:sz w:val="24"/>
          <w:szCs w:val="24"/>
          <w:rtl/>
          <w:lang w:val="he-IL" w:bidi="ar-SA"/>
        </w:rPr>
        <w:t xml:space="preserve">. </w:t>
      </w:r>
      <w:r w:rsidRPr="001758D5">
        <w:rPr>
          <w:rFonts w:eastAsia="Calibri"/>
          <w:noProof/>
          <w:sz w:val="24"/>
          <w:szCs w:val="24"/>
          <w:rtl/>
          <w:lang w:val="he-IL"/>
        </w:rPr>
        <w:t xml:space="preserve">כך </w:t>
      </w:r>
      <w:r w:rsidRPr="001758D5">
        <w:rPr>
          <w:rFonts w:eastAsia="Calibri"/>
          <w:noProof/>
          <w:sz w:val="24"/>
          <w:szCs w:val="24"/>
          <w:rtl/>
        </w:rPr>
        <w:t xml:space="preserve">הלך והצטייר מעין ריבוע, כשצלעותיו </w:t>
      </w:r>
      <w:r w:rsidRPr="001758D5">
        <w:rPr>
          <w:rFonts w:eastAsia="Calibri"/>
          <w:noProof/>
          <w:sz w:val="24"/>
          <w:szCs w:val="24"/>
          <w:rtl/>
          <w:lang w:val="he-IL"/>
        </w:rPr>
        <w:t>בין העיירות סנדז'ישוב</w:t>
      </w:r>
      <w:r w:rsidRPr="001758D5">
        <w:rPr>
          <w:rFonts w:eastAsia="Calibri"/>
          <w:noProof/>
          <w:sz w:val="24"/>
          <w:szCs w:val="24"/>
          <w:rtl/>
          <w:lang w:val="he-IL" w:bidi="ar-SA"/>
        </w:rPr>
        <w:t xml:space="preserve">, </w:t>
      </w:r>
      <w:r w:rsidRPr="001758D5">
        <w:rPr>
          <w:rFonts w:eastAsia="Calibri"/>
          <w:noProof/>
          <w:sz w:val="24"/>
          <w:szCs w:val="24"/>
          <w:rtl/>
          <w:lang w:val="he-IL"/>
        </w:rPr>
        <w:t>קמניצה דולנה</w:t>
      </w:r>
      <w:r w:rsidRPr="001758D5">
        <w:rPr>
          <w:rFonts w:eastAsia="Calibri"/>
          <w:noProof/>
          <w:sz w:val="24"/>
          <w:szCs w:val="24"/>
          <w:rtl/>
          <w:lang w:val="he-IL" w:bidi="ar-SA"/>
        </w:rPr>
        <w:t xml:space="preserve">, </w:t>
      </w:r>
      <w:r w:rsidRPr="001758D5">
        <w:rPr>
          <w:rFonts w:eastAsia="Calibri"/>
          <w:noProof/>
          <w:sz w:val="24"/>
          <w:szCs w:val="24"/>
          <w:rtl/>
          <w:lang w:val="he-IL"/>
        </w:rPr>
        <w:t>פל</w:t>
      </w:r>
      <w:r w:rsidRPr="001758D5">
        <w:rPr>
          <w:rFonts w:eastAsia="Calibri"/>
          <w:noProof/>
          <w:sz w:val="24"/>
          <w:szCs w:val="24"/>
          <w:rtl/>
          <w:lang w:val="he-IL" w:bidi="ar-SA"/>
        </w:rPr>
        <w:t>'</w:t>
      </w:r>
      <w:r w:rsidRPr="001758D5">
        <w:rPr>
          <w:rFonts w:eastAsia="Calibri"/>
          <w:noProof/>
          <w:sz w:val="24"/>
          <w:szCs w:val="24"/>
          <w:rtl/>
          <w:lang w:val="he-IL"/>
        </w:rPr>
        <w:t>זנו וצ</w:t>
      </w:r>
      <w:r w:rsidRPr="001758D5">
        <w:rPr>
          <w:rFonts w:eastAsia="Calibri"/>
          <w:noProof/>
          <w:sz w:val="24"/>
          <w:szCs w:val="24"/>
          <w:rtl/>
          <w:lang w:val="he-IL" w:bidi="ar-SA"/>
        </w:rPr>
        <w:t>'</w:t>
      </w:r>
      <w:r w:rsidRPr="001758D5">
        <w:rPr>
          <w:rFonts w:eastAsia="Calibri"/>
          <w:noProof/>
          <w:sz w:val="24"/>
          <w:szCs w:val="24"/>
          <w:rtl/>
          <w:lang w:val="he-IL"/>
        </w:rPr>
        <w:t>ארנה</w:t>
      </w:r>
      <w:r w:rsidRPr="001758D5">
        <w:rPr>
          <w:rFonts w:eastAsia="Calibri"/>
          <w:noProof/>
          <w:sz w:val="24"/>
          <w:szCs w:val="24"/>
          <w:rtl/>
          <w:lang w:val="he-IL" w:bidi="ar-SA"/>
        </w:rPr>
        <w:t>.</w:t>
      </w:r>
      <w:r w:rsidRPr="001758D5">
        <w:rPr>
          <w:rFonts w:eastAsia="Calibri"/>
          <w:noProof/>
          <w:sz w:val="24"/>
          <w:szCs w:val="24"/>
          <w:rtl/>
          <w:lang w:val="he-IL"/>
        </w:rPr>
        <w:t xml:space="preserve"> במרכזו הייתה העיירה דֶּמְבִּיצָה</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25"/>
      </w:r>
      <w:r w:rsidRPr="001758D5">
        <w:rPr>
          <w:rFonts w:eastAsia="Calibri"/>
          <w:noProof/>
          <w:sz w:val="24"/>
          <w:szCs w:val="24"/>
          <w:rtl/>
          <w:lang w:val="he-IL" w:bidi="ar-SA"/>
        </w:rPr>
        <w:t xml:space="preserve"> </w:t>
      </w:r>
    </w:p>
    <w:p w14:paraId="59DEC97A" w14:textId="10AB2131" w:rsidR="003C57BF" w:rsidRPr="001758D5" w:rsidRDefault="00810A3B" w:rsidP="00E94D37">
      <w:pPr>
        <w:bidi/>
        <w:spacing w:after="0" w:line="360" w:lineRule="auto"/>
        <w:ind w:firstLine="142"/>
        <w:jc w:val="center"/>
        <w:rPr>
          <w:rFonts w:eastAsia="Calibri"/>
          <w:noProof/>
          <w:sz w:val="24"/>
          <w:szCs w:val="24"/>
          <w:rtl/>
          <w:lang w:val="he-IL" w:bidi="ar-SA"/>
        </w:rPr>
      </w:pPr>
      <w:r w:rsidRPr="001758D5">
        <w:rPr>
          <w:noProof/>
          <w:sz w:val="24"/>
          <w:szCs w:val="24"/>
        </w:rPr>
        <mc:AlternateContent>
          <mc:Choice Requires="wps">
            <w:drawing>
              <wp:inline distT="0" distB="0" distL="0" distR="0" wp14:anchorId="5E1C4FEA" wp14:editId="2AF222AD">
                <wp:extent cx="1369060" cy="231140"/>
                <wp:effectExtent l="0" t="0" r="0" b="0"/>
                <wp:docPr id="10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06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40CC6" w14:textId="77777777" w:rsidR="008B7AB3" w:rsidRDefault="008B7AB3" w:rsidP="00841585">
                            <w:pPr>
                              <w:bidi/>
                              <w:jc w:val="center"/>
                              <w:rPr>
                                <w:sz w:val="20"/>
                                <w:szCs w:val="20"/>
                              </w:rPr>
                            </w:pPr>
                            <w:r>
                              <w:rPr>
                                <w:sz w:val="20"/>
                                <w:szCs w:val="20"/>
                                <w:rtl/>
                              </w:rPr>
                              <w:t xml:space="preserve">איוואן </w:t>
                            </w:r>
                            <w:proofErr w:type="spellStart"/>
                            <w:r>
                              <w:rPr>
                                <w:sz w:val="20"/>
                                <w:szCs w:val="20"/>
                                <w:rtl/>
                              </w:rPr>
                              <w:t>קאבאצ׳נקו</w:t>
                            </w:r>
                            <w:proofErr w:type="spellEnd"/>
                          </w:p>
                        </w:txbxContent>
                      </wps:txbx>
                      <wps:bodyPr rot="0" vert="horz" wrap="square" lIns="91440" tIns="45720" rIns="91440" bIns="45720" anchor="t" anchorCtr="0" upright="1">
                        <a:noAutofit/>
                      </wps:bodyPr>
                    </wps:wsp>
                  </a:graphicData>
                </a:graphic>
              </wp:inline>
            </w:drawing>
          </mc:Choice>
          <mc:Fallback>
            <w:pict>
              <v:shape w14:anchorId="5E1C4FEA" id="Text Box 7" o:spid="_x0000_s1027" type="#_x0000_t202" style="width:107.8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" filled="f" stroked="f">
                <v:textbox>
                  <w:txbxContent>
                    <w:p w14:paraId="67D40CC6" w14:textId="77777777" w:rsidR="008B7AB3" w:rsidRDefault="008B7AB3" w:rsidP="00841585">
                      <w:pPr>
                        <w:bidi/>
                        <w:jc w:val="center"/>
                        <w:rPr>
                          <w:sz w:val="20"/>
                          <w:szCs w:val="20"/>
                        </w:rPr>
                      </w:pPr>
                      <w:r>
                        <w:rPr>
                          <w:sz w:val="20"/>
                          <w:szCs w:val="20"/>
                          <w:rtl/>
                        </w:rPr>
                        <w:t xml:space="preserve">איוואן </w:t>
                      </w:r>
                      <w:proofErr w:type="spellStart"/>
                      <w:r>
                        <w:rPr>
                          <w:sz w:val="20"/>
                          <w:szCs w:val="20"/>
                          <w:rtl/>
                        </w:rPr>
                        <w:t>קאבאצ׳נקו</w:t>
                      </w:r>
                      <w:proofErr w:type="spellEnd"/>
                    </w:p>
                  </w:txbxContent>
                </v:textbox>
                <w10:wrap anchorx="page"/>
                <w10:anchorlock/>
              </v:shape>
            </w:pict>
          </mc:Fallback>
        </mc:AlternateContent>
      </w:r>
      <w:r w:rsidRPr="001758D5">
        <w:rPr>
          <w:noProof/>
          <w:sz w:val="24"/>
          <w:szCs w:val="24"/>
        </w:rPr>
        <mc:AlternateContent>
          <mc:Choice Requires="wps">
            <w:drawing>
              <wp:inline distT="0" distB="0" distL="0" distR="0" wp14:anchorId="7F32AACE" wp14:editId="5D3801CD">
                <wp:extent cx="1443990" cy="231140"/>
                <wp:effectExtent l="0" t="0" r="0" b="0"/>
                <wp:docPr id="10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9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B78E0" w14:textId="77777777" w:rsidR="008B7AB3" w:rsidRDefault="008B7AB3" w:rsidP="003C57BF">
                            <w:pPr>
                              <w:bidi/>
                              <w:rPr>
                                <w:sz w:val="20"/>
                                <w:szCs w:val="20"/>
                              </w:rPr>
                            </w:pPr>
                            <w:r>
                              <w:rPr>
                                <w:rFonts w:hint="cs"/>
                                <w:sz w:val="20"/>
                                <w:szCs w:val="20"/>
                                <w:rtl/>
                              </w:rPr>
                              <w:t xml:space="preserve">           </w:t>
                            </w:r>
                            <w:proofErr w:type="spellStart"/>
                            <w:r>
                              <w:rPr>
                                <w:sz w:val="20"/>
                                <w:szCs w:val="20"/>
                                <w:rtl/>
                              </w:rPr>
                              <w:t>מיכאיל</w:t>
                            </w:r>
                            <w:proofErr w:type="spellEnd"/>
                            <w:r>
                              <w:rPr>
                                <w:sz w:val="20"/>
                                <w:szCs w:val="20"/>
                                <w:rtl/>
                              </w:rPr>
                              <w:t xml:space="preserve"> אימאס</w:t>
                            </w:r>
                          </w:p>
                        </w:txbxContent>
                      </wps:txbx>
                      <wps:bodyPr rot="0" vert="horz" wrap="square" lIns="91440" tIns="45720" rIns="91440" bIns="45720" anchor="t" anchorCtr="0" upright="1">
                        <a:noAutofit/>
                      </wps:bodyPr>
                    </wps:wsp>
                  </a:graphicData>
                </a:graphic>
              </wp:inline>
            </w:drawing>
          </mc:Choice>
          <mc:Fallback>
            <w:pict>
              <v:shape w14:anchorId="7F32AACE" id="Text Box 6" o:spid="_x0000_s1028" type="#_x0000_t202" style="width:113.7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" filled="f" stroked="f">
                <v:textbox>
                  <w:txbxContent>
                    <w:p w14:paraId="54DB78E0" w14:textId="77777777" w:rsidR="008B7AB3" w:rsidRDefault="008B7AB3" w:rsidP="003C57BF">
                      <w:pPr>
                        <w:bidi/>
                        <w:rPr>
                          <w:sz w:val="20"/>
                          <w:szCs w:val="20"/>
                        </w:rPr>
                      </w:pPr>
                      <w:r>
                        <w:rPr>
                          <w:rFonts w:hint="cs"/>
                          <w:sz w:val="20"/>
                          <w:szCs w:val="20"/>
                          <w:rtl/>
                        </w:rPr>
                        <w:t xml:space="preserve">           </w:t>
                      </w:r>
                      <w:proofErr w:type="spellStart"/>
                      <w:r>
                        <w:rPr>
                          <w:sz w:val="20"/>
                          <w:szCs w:val="20"/>
                          <w:rtl/>
                        </w:rPr>
                        <w:t>מיכאיל</w:t>
                      </w:r>
                      <w:proofErr w:type="spellEnd"/>
                      <w:r>
                        <w:rPr>
                          <w:sz w:val="20"/>
                          <w:szCs w:val="20"/>
                          <w:rtl/>
                        </w:rPr>
                        <w:t xml:space="preserve"> אימאס</w:t>
                      </w:r>
                    </w:p>
                  </w:txbxContent>
                </v:textbox>
                <w10:wrap anchorx="page"/>
                <w10:anchorlock/>
              </v:shape>
            </w:pict>
          </mc:Fallback>
        </mc:AlternateContent>
      </w:r>
      <w:r w:rsidRPr="001758D5">
        <w:rPr>
          <w:rFonts w:eastAsia="Calibri"/>
          <w:noProof/>
          <w:sz w:val="24"/>
          <w:szCs w:val="24"/>
        </w:rPr>
        <w:drawing>
          <wp:inline distT="0" distB="0" distL="0" distR="0" wp14:anchorId="55CFA921" wp14:editId="6411FFB3">
            <wp:extent cx="1413510" cy="2096135"/>
            <wp:effectExtent l="0" t="0" r="0" b="0"/>
            <wp:docPr id="8" name="Picture 2" descr="איוואן קאבאצ׳נק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איוואן קאבאצ׳נקו"/>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13510" cy="2096135"/>
                    </a:xfrm>
                    <a:prstGeom prst="rect">
                      <a:avLst/>
                    </a:prstGeom>
                    <a:noFill/>
                    <a:ln>
                      <a:noFill/>
                    </a:ln>
                  </pic:spPr>
                </pic:pic>
              </a:graphicData>
            </a:graphic>
          </wp:inline>
        </w:drawing>
      </w:r>
      <w:r w:rsidRPr="001758D5">
        <w:rPr>
          <w:rFonts w:eastAsia="Calibri"/>
          <w:noProof/>
          <w:sz w:val="24"/>
          <w:szCs w:val="24"/>
        </w:rPr>
        <w:drawing>
          <wp:inline distT="0" distB="0" distL="0" distR="0" wp14:anchorId="1A98406A" wp14:editId="05B4F3B7">
            <wp:extent cx="1364615" cy="2096135"/>
            <wp:effectExtent l="0" t="0" r="0" b="0"/>
            <wp:docPr id="9" name="Picture 4" descr="           מיכאיל אימ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           מיכאיל אימאס"/>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4615" cy="2096135"/>
                    </a:xfrm>
                    <a:prstGeom prst="rect">
                      <a:avLst/>
                    </a:prstGeom>
                    <a:noFill/>
                    <a:ln>
                      <a:noFill/>
                    </a:ln>
                  </pic:spPr>
                </pic:pic>
              </a:graphicData>
            </a:graphic>
          </wp:inline>
        </w:drawing>
      </w:r>
    </w:p>
    <w:p w14:paraId="52E4286F" w14:textId="77777777" w:rsidR="003C57BF" w:rsidRPr="001758D5" w:rsidRDefault="003C57BF" w:rsidP="00E94D37">
      <w:pPr>
        <w:bidi/>
        <w:spacing w:after="0" w:line="360" w:lineRule="auto"/>
        <w:ind w:firstLine="142"/>
        <w:rPr>
          <w:rFonts w:eastAsia="Calibri"/>
          <w:b/>
          <w:bCs/>
          <w:noProof/>
          <w:sz w:val="24"/>
          <w:szCs w:val="24"/>
          <w:rtl/>
          <w:lang w:val="he-IL"/>
        </w:rPr>
      </w:pPr>
    </w:p>
    <w:p w14:paraId="15EFFF5F" w14:textId="77777777" w:rsidR="003C57BF" w:rsidRPr="001758D5" w:rsidRDefault="003C57BF" w:rsidP="00E94D37">
      <w:pPr>
        <w:pStyle w:val="2"/>
        <w:rPr>
          <w:u w:val="single"/>
          <w:rtl/>
        </w:rPr>
      </w:pPr>
      <w:r w:rsidRPr="001758D5">
        <w:rPr>
          <w:rtl/>
        </w:rPr>
        <w:t>חץ האש</w:t>
      </w:r>
    </w:p>
    <w:p w14:paraId="33249935" w14:textId="77777777" w:rsidR="003C57BF" w:rsidRPr="001758D5" w:rsidRDefault="003C57BF" w:rsidP="00E94D37">
      <w:pPr>
        <w:bidi/>
        <w:spacing w:after="0" w:line="360" w:lineRule="auto"/>
        <w:rPr>
          <w:rFonts w:eastAsia="Calibri"/>
          <w:b/>
          <w:bCs/>
          <w:noProof/>
          <w:sz w:val="24"/>
          <w:szCs w:val="24"/>
          <w:u w:val="single"/>
          <w:rtl/>
          <w:lang w:val="he-IL"/>
        </w:rPr>
      </w:pPr>
      <w:r w:rsidRPr="001758D5">
        <w:rPr>
          <w:rFonts w:eastAsia="Calibri"/>
          <w:noProof/>
          <w:sz w:val="24"/>
          <w:szCs w:val="24"/>
          <w:rtl/>
          <w:lang w:val="he-IL"/>
        </w:rPr>
        <w:t>כזכור, צ׳רצי׳ל ביקש מסטלין לא רק להשמיד את הטילים האימתניים, אלא גם לשמור על מתקני הפיתוח והשיגור. האנגלים רצו לחקור אותם ולקבל מידע חיוני להתמודדות עם ה'וונדרוואפה' ('נשק הפלא'), כפי שכינתה אותו התעמולה הגרמנית. ברנשטיין נאלץ לערוך מבצע כירורגי: היה עליו לחדור פנימה ולסמן את היעדים המדויקים עבור המפציצים הסובייטים.</w:t>
      </w:r>
    </w:p>
    <w:p w14:paraId="1E165ADA" w14:textId="77777777" w:rsidR="003C57BF" w:rsidRPr="001758D5" w:rsidRDefault="003C57BF" w:rsidP="00E94D37">
      <w:pPr>
        <w:bidi/>
        <w:spacing w:after="0" w:line="360" w:lineRule="auto"/>
        <w:ind w:firstLine="142"/>
        <w:rPr>
          <w:rFonts w:eastAsia="Calibri"/>
          <w:noProof/>
          <w:sz w:val="24"/>
          <w:szCs w:val="24"/>
          <w:rtl/>
        </w:rPr>
      </w:pPr>
      <w:r w:rsidRPr="001758D5">
        <w:rPr>
          <w:rFonts w:eastAsia="Calibri"/>
          <w:noProof/>
          <w:sz w:val="24"/>
          <w:szCs w:val="24"/>
          <w:rtl/>
          <w:lang w:val="he-IL"/>
        </w:rPr>
        <w:t>בד בבד עם הפולנים שפעלו בשיטת המניפה</w:t>
      </w:r>
      <w:r w:rsidRPr="001758D5">
        <w:rPr>
          <w:rFonts w:eastAsia="Calibri"/>
          <w:noProof/>
          <w:sz w:val="24"/>
          <w:szCs w:val="24"/>
          <w:rtl/>
          <w:lang w:val="he-IL" w:bidi="ar-SA"/>
        </w:rPr>
        <w:t xml:space="preserve">, </w:t>
      </w:r>
      <w:r w:rsidRPr="001758D5">
        <w:rPr>
          <w:rFonts w:eastAsia="Calibri"/>
          <w:noProof/>
          <w:sz w:val="24"/>
          <w:szCs w:val="24"/>
          <w:rtl/>
          <w:lang w:val="he-IL"/>
        </w:rPr>
        <w:t>למשימה יצאו לוחם המודיעין המנוסה פלטונוב עם שיראייב</w:t>
      </w:r>
      <w:r w:rsidRPr="001758D5">
        <w:rPr>
          <w:rFonts w:eastAsia="Calibri"/>
          <w:noProof/>
          <w:sz w:val="24"/>
          <w:szCs w:val="24"/>
          <w:rtl/>
        </w:rPr>
        <w:t xml:space="preserve">, אחד משני האסירים שברחו מהמתקן. השניים הצליחו לחדור פנימה אל המתחם הסגור ואספו מודיעין על מיקום האתרים החשובים במתחם. רגע לפני שנתפסו והוצאו להורג, הם הצליחו להטמין בגזע עץ מפה מפורטת של המתקן הסודי. ברנשטיין חזר למקום שבו נתפסו ואיתר בעצמו את המפה. כעת היו בידיו מספיק נתונים כדי להיכנס פנימה. בה בעת קיבלה פרטיזנית ופעילת המחתרת הפולניה ויקטוריה מקסימילישן אישור להיכנס למתחם הסודי, שכן דודתה התגוררה באחד הכפרים שנותרו בתוך התחום. שם הצליחה לפתות את המפקד של חיל המצב ששמר על אחת הגזרות. אותו מפקד היה מהגר רוסי, בן אצולה לשעבר בשם קוסטרומסקוי. לוחמיו היו יחידה בצבא ולאסוב, שהורכב מחיילים רוסים שבחרו לעבור צד ולהילחם עם הגרמנים. אנשים אלה נחשבו לבוגדים, ודינם אצל הפרטיזנים היה אחד – מוות. ויקטוריה הובילה את בן האצולה המאוהב אל פאתי היער, ושם אסרוהו הפרטיזנים. לאחר שהבטיחו לו חנינה, מסר להם את הסיסמה, ובעזרתה פרצו לוחמיו של ברנשטיין למחנה של ולאסוב באמצע הלילה. כשהחיילים ישנו, שבו הפרטיזנים את כולם. ברנשטיין העמיד את הבוגדים בשורה והודיע להם כי כולם יקבלו נשק עם כדור אחד בקנה. אולם יש להם שתי אפשרויות – או לתקוע </w:t>
      </w:r>
      <w:r w:rsidRPr="001758D5">
        <w:rPr>
          <w:rFonts w:eastAsia="Calibri"/>
          <w:noProof/>
          <w:sz w:val="24"/>
          <w:szCs w:val="24"/>
          <w:rtl/>
        </w:rPr>
        <w:lastRenderedPageBreak/>
        <w:t>לעצמם את הכדור בראש או להילחם לצידם בגרמנים, ומי שישרוד – יזכה לחנינה. אנשי צבא ולאסוב קיבלו את ההצעה השנייה והשתתפו עם גדוד פוז׳ארסקי בפריצה אל תחומי המתקן הסודי.</w:t>
      </w:r>
      <w:r w:rsidRPr="001758D5">
        <w:rPr>
          <w:rFonts w:eastAsia="Calibri"/>
          <w:noProof/>
          <w:sz w:val="24"/>
          <w:szCs w:val="24"/>
          <w:vertAlign w:val="superscript"/>
          <w:rtl/>
        </w:rPr>
        <w:footnoteReference w:id="26"/>
      </w:r>
    </w:p>
    <w:p w14:paraId="5AA81371" w14:textId="77777777" w:rsidR="003C57BF" w:rsidRPr="001758D5" w:rsidRDefault="003C57BF" w:rsidP="00E94D37">
      <w:pPr>
        <w:bidi/>
        <w:spacing w:line="360" w:lineRule="auto"/>
        <w:ind w:firstLine="142"/>
        <w:rPr>
          <w:rFonts w:eastAsia="Calibri"/>
          <w:noProof/>
          <w:sz w:val="24"/>
          <w:szCs w:val="24"/>
          <w:rtl/>
          <w:lang w:val="he-IL"/>
        </w:rPr>
      </w:pPr>
      <w:r w:rsidRPr="001758D5">
        <w:rPr>
          <w:rFonts w:eastAsia="Calibri"/>
          <w:noProof/>
          <w:sz w:val="24"/>
          <w:szCs w:val="24"/>
          <w:rtl/>
        </w:rPr>
        <w:t>כשהפרטיזנים נכנסו לתחומי המתחם, כדי לסמן את היעדים למתקפה המדויקת, הם סידרו על הקרקע סימן עבור חיל האוויר – חץ ענק, המורכב מעשרות מדורות, המראה על המקום שאותו יש להפציץ. בזמן המוסכם של המתקפה הבעירו אנשיו של ברנשטיין את המדורות. השמיים התמלאו במפציצי חיל האוויר הסובייטי, ותוך כמה שעות עיקר התחמושת שיועדה לייצור הטילים הושמדה. מתקן הפיתוח של טילי וִי</w:t>
      </w:r>
      <w:bookmarkStart w:id="18" w:name="_Hlk66607084"/>
      <w:r w:rsidRPr="001758D5">
        <w:rPr>
          <w:rFonts w:eastAsia="Calibri"/>
          <w:noProof/>
          <w:position w:val="4"/>
          <w:sz w:val="24"/>
          <w:szCs w:val="24"/>
          <w:rtl/>
        </w:rPr>
        <w:t>-</w:t>
      </w:r>
      <w:bookmarkEnd w:id="18"/>
      <w:r w:rsidRPr="001758D5">
        <w:rPr>
          <w:rFonts w:eastAsia="Calibri"/>
          <w:noProof/>
          <w:sz w:val="24"/>
          <w:szCs w:val="24"/>
          <w:rtl/>
        </w:rPr>
        <w:t>2 בפולין חדל להתקיים.</w:t>
      </w:r>
      <w:r w:rsidRPr="001758D5">
        <w:rPr>
          <w:rFonts w:eastAsia="Calibri"/>
          <w:noProof/>
          <w:sz w:val="24"/>
          <w:szCs w:val="24"/>
          <w:vertAlign w:val="superscript"/>
          <w:rtl/>
        </w:rPr>
        <w:footnoteReference w:id="27"/>
      </w:r>
    </w:p>
    <w:p w14:paraId="7CFEC35E" w14:textId="77777777" w:rsidR="003C57BF" w:rsidRPr="001758D5" w:rsidRDefault="003C57BF" w:rsidP="00E94D37">
      <w:pPr>
        <w:pStyle w:val="2"/>
        <w:rPr>
          <w:rtl/>
        </w:rPr>
      </w:pPr>
      <w:r w:rsidRPr="001758D5">
        <w:rPr>
          <w:rtl/>
        </w:rPr>
        <w:t>תוצאות המבצע</w:t>
      </w:r>
    </w:p>
    <w:p w14:paraId="5499EDE0" w14:textId="77777777" w:rsidR="003C57BF" w:rsidRPr="001758D5" w:rsidRDefault="003C57BF" w:rsidP="00E94D37">
      <w:pPr>
        <w:bidi/>
        <w:spacing w:line="360" w:lineRule="auto"/>
        <w:rPr>
          <w:rFonts w:eastAsia="Calibri"/>
          <w:noProof/>
          <w:sz w:val="24"/>
          <w:szCs w:val="24"/>
          <w:rtl/>
          <w:lang w:val="he-IL"/>
        </w:rPr>
      </w:pPr>
      <w:r w:rsidRPr="001758D5">
        <w:rPr>
          <w:rFonts w:eastAsia="Calibri"/>
          <w:noProof/>
          <w:sz w:val="24"/>
          <w:szCs w:val="24"/>
          <w:rtl/>
          <w:lang w:val="he-IL"/>
        </w:rPr>
        <w:t>חיסול המתקן היה ללא ספק אחד המסמרים האחרונים בארון של מיזם וִי</w:t>
      </w:r>
      <w:bookmarkStart w:id="20" w:name="_Hlk66607291"/>
      <w:r w:rsidRPr="001758D5">
        <w:rPr>
          <w:rFonts w:eastAsia="Calibri"/>
          <w:noProof/>
          <w:position w:val="4"/>
          <w:sz w:val="24"/>
          <w:szCs w:val="24"/>
          <w:rtl/>
        </w:rPr>
        <w:t>-</w:t>
      </w:r>
      <w:bookmarkEnd w:id="20"/>
      <w:r w:rsidRPr="001758D5">
        <w:rPr>
          <w:rFonts w:eastAsia="Calibri"/>
          <w:noProof/>
          <w:sz w:val="24"/>
          <w:szCs w:val="24"/>
          <w:rtl/>
          <w:lang w:val="he-IL"/>
        </w:rPr>
        <w:t>2. בכך קירבו ברנשטיין ולוחמיו לקיצה את תקוותו האחרונה של היטלר לניצחון. אך עם השנים התברר שלדיוק המתקפה האווירית על המתקן הייתה משמעות רבה אף יותר. כפי שצ׳רצ׳יל ביקש, יכולת הייצור הושמדה, אך המעבדות ומתקני הייצור שרדו. סטלין נענה לבקשתו של צ׳רציל ואפשר לצוות חוקרים בריטים להיכנס מטהראן לברית המועצות כדי להגיע לדֶּמְבִּיצָה ולבחון את המתקנים.</w:t>
      </w:r>
      <w:r w:rsidRPr="001758D5">
        <w:rPr>
          <w:rFonts w:eastAsia="Calibri"/>
          <w:noProof/>
          <w:sz w:val="24"/>
          <w:szCs w:val="24"/>
          <w:vertAlign w:val="superscript"/>
          <w:rtl/>
          <w:lang w:val="he-IL"/>
        </w:rPr>
        <w:footnoteReference w:id="28"/>
      </w:r>
      <w:r w:rsidRPr="001758D5">
        <w:rPr>
          <w:rFonts w:eastAsia="Calibri"/>
          <w:noProof/>
          <w:sz w:val="24"/>
          <w:szCs w:val="24"/>
          <w:rtl/>
          <w:lang w:val="he-IL"/>
        </w:rPr>
        <w:t xml:space="preserve"> כעת יכלו בעלות הברית והעולם כולו ללמוד את סודות הרקטה. הידע שנאסף </w:t>
      </w:r>
      <w:r w:rsidR="007D5A29" w:rsidRPr="001758D5">
        <w:rPr>
          <w:rFonts w:eastAsia="Calibri"/>
          <w:noProof/>
          <w:sz w:val="24"/>
          <w:szCs w:val="24"/>
          <w:rtl/>
          <w:lang w:val="he-IL"/>
        </w:rPr>
        <w:t>שם</w:t>
      </w:r>
      <w:r w:rsidR="007D5A29" w:rsidRPr="001758D5" w:rsidDel="00711BC0">
        <w:rPr>
          <w:rFonts w:eastAsia="Calibri"/>
          <w:noProof/>
          <w:sz w:val="24"/>
          <w:szCs w:val="24"/>
          <w:rtl/>
          <w:lang w:val="he-IL"/>
        </w:rPr>
        <w:t xml:space="preserve"> </w:t>
      </w:r>
      <w:r w:rsidRPr="001758D5">
        <w:rPr>
          <w:rFonts w:eastAsia="Calibri"/>
          <w:noProof/>
          <w:sz w:val="24"/>
          <w:szCs w:val="24"/>
          <w:rtl/>
          <w:lang w:val="he-IL"/>
        </w:rPr>
        <w:t>ובמקומות אחרים היה יקר ערך והשפיע על תולדות האווירונאוטיקה וחקר החלל. אחרי המלחמה הפך וִי</w:t>
      </w:r>
      <w:r w:rsidRPr="001758D5">
        <w:rPr>
          <w:rFonts w:eastAsia="Calibri"/>
          <w:noProof/>
          <w:position w:val="4"/>
          <w:sz w:val="24"/>
          <w:szCs w:val="24"/>
          <w:rtl/>
        </w:rPr>
        <w:t>-</w:t>
      </w:r>
      <w:r w:rsidRPr="001758D5">
        <w:rPr>
          <w:rFonts w:eastAsia="Calibri"/>
          <w:noProof/>
          <w:sz w:val="24"/>
          <w:szCs w:val="24"/>
          <w:rtl/>
          <w:lang w:val="he-IL"/>
        </w:rPr>
        <w:t>2 לאב טיפוס של הטילים הבליסטיים</w:t>
      </w:r>
      <w:r w:rsidRPr="001758D5">
        <w:rPr>
          <w:rFonts w:eastAsia="Calibri"/>
          <w:noProof/>
          <w:color w:val="000000"/>
          <w:sz w:val="24"/>
          <w:szCs w:val="24"/>
          <w:rtl/>
          <w:lang w:val="he-IL"/>
        </w:rPr>
        <w:t>. הטכנולוגיות שבהן נעשה שימוש במיזם וִי</w:t>
      </w:r>
      <w:r w:rsidRPr="001758D5">
        <w:rPr>
          <w:rFonts w:eastAsia="Calibri"/>
          <w:noProof/>
          <w:position w:val="4"/>
          <w:sz w:val="24"/>
          <w:szCs w:val="24"/>
          <w:rtl/>
        </w:rPr>
        <w:t>-</w:t>
      </w:r>
      <w:r w:rsidRPr="001758D5">
        <w:rPr>
          <w:rFonts w:eastAsia="Calibri"/>
          <w:noProof/>
          <w:color w:val="000000"/>
          <w:sz w:val="24"/>
          <w:szCs w:val="24"/>
          <w:rtl/>
          <w:lang w:val="he-IL"/>
        </w:rPr>
        <w:t>2 היו לאחת מאבני היסוד של תוכנית החלל האמריקאית, ועל פיו נבנה 'סטורן 5', הטיל ששיגר את חלליות 'אפולו' אל הירח.</w:t>
      </w:r>
      <w:r w:rsidRPr="001758D5">
        <w:rPr>
          <w:rFonts w:eastAsia="Calibri"/>
          <w:noProof/>
          <w:color w:val="000000"/>
          <w:sz w:val="24"/>
          <w:szCs w:val="24"/>
          <w:vertAlign w:val="superscript"/>
          <w:rtl/>
          <w:lang w:val="he-IL"/>
        </w:rPr>
        <w:footnoteReference w:id="29"/>
      </w:r>
    </w:p>
    <w:p w14:paraId="3047869D" w14:textId="77777777" w:rsidR="003C57BF" w:rsidRPr="001758D5" w:rsidRDefault="003C57BF" w:rsidP="00E94D37">
      <w:pPr>
        <w:bidi/>
        <w:spacing w:after="0" w:line="360" w:lineRule="auto"/>
        <w:rPr>
          <w:rFonts w:eastAsia="Calibri"/>
          <w:b/>
          <w:bCs/>
          <w:noProof/>
          <w:sz w:val="24"/>
          <w:szCs w:val="24"/>
          <w:rtl/>
          <w:lang w:val="he-IL"/>
        </w:rPr>
      </w:pPr>
      <w:r w:rsidRPr="001758D5">
        <w:rPr>
          <w:rFonts w:eastAsia="Calibri"/>
          <w:b/>
          <w:bCs/>
          <w:noProof/>
          <w:sz w:val="24"/>
          <w:szCs w:val="24"/>
          <w:rtl/>
          <w:lang w:val="he-IL"/>
        </w:rPr>
        <w:t>הצלת יהודים בבליגרוד</w:t>
      </w:r>
    </w:p>
    <w:p w14:paraId="4303FF84"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 xml:space="preserve">המשימה הבאה שהוטלה על גדוד </w:t>
      </w:r>
      <w:r w:rsidR="007D5A29" w:rsidRPr="001758D5">
        <w:rPr>
          <w:rFonts w:eastAsia="Calibri"/>
          <w:noProof/>
          <w:sz w:val="24"/>
          <w:szCs w:val="24"/>
          <w:rtl/>
          <w:lang w:val="he-IL"/>
        </w:rPr>
        <w:t>על שם</w:t>
      </w:r>
      <w:r w:rsidRPr="001758D5">
        <w:rPr>
          <w:rFonts w:eastAsia="Calibri"/>
          <w:noProof/>
          <w:sz w:val="24"/>
          <w:szCs w:val="24"/>
          <w:rtl/>
          <w:lang w:val="he-IL"/>
        </w:rPr>
        <w:t xml:space="preserve"> פוז׳ארסקי היה לנוע דרומה ולהיכנס לשטח סלובקיה. לפי הפקודה, היה עליהם להגיע לאזור העיר גומנה ב</w:t>
      </w:r>
      <w:r w:rsidRPr="001758D5">
        <w:rPr>
          <w:rFonts w:eastAsia="Calibri"/>
          <w:noProof/>
          <w:position w:val="4"/>
          <w:sz w:val="24"/>
          <w:szCs w:val="24"/>
          <w:rtl/>
        </w:rPr>
        <w:t>-</w:t>
      </w:r>
      <w:r w:rsidRPr="001758D5">
        <w:rPr>
          <w:rFonts w:eastAsia="Calibri"/>
          <w:noProof/>
          <w:sz w:val="24"/>
          <w:szCs w:val="24"/>
          <w:rtl/>
          <w:lang w:val="he-IL" w:bidi="ar-SA"/>
        </w:rPr>
        <w:t xml:space="preserve">20 </w:t>
      </w:r>
      <w:r w:rsidRPr="001758D5">
        <w:rPr>
          <w:rFonts w:eastAsia="Calibri"/>
          <w:noProof/>
          <w:sz w:val="24"/>
          <w:szCs w:val="24"/>
          <w:rtl/>
          <w:lang w:val="he-IL"/>
        </w:rPr>
        <w:t>באוגוסט. בדרכם לצ</w:t>
      </w:r>
      <w:r w:rsidRPr="001758D5">
        <w:rPr>
          <w:rFonts w:eastAsia="Calibri"/>
          <w:noProof/>
          <w:sz w:val="24"/>
          <w:szCs w:val="24"/>
          <w:rtl/>
          <w:lang w:val="he-IL" w:bidi="ar-SA"/>
        </w:rPr>
        <w:t>'</w:t>
      </w:r>
      <w:r w:rsidRPr="001758D5">
        <w:rPr>
          <w:rFonts w:eastAsia="Calibri"/>
          <w:noProof/>
          <w:sz w:val="24"/>
          <w:szCs w:val="24"/>
          <w:rtl/>
          <w:lang w:val="he-IL"/>
        </w:rPr>
        <w:t xml:space="preserve">כוסלובקיה גילו כי יחידות של לאומנים הקיפו את העיר בליגרוד ותפסו קבוצה גדולה של יהודים שהסתתרו מפני הגירוש למחנות המוות. היהודים נאסרו באחד מהמבנים של חיל המצב הגרמני שבעיירה. על הגדוד של ברנשטיין נאסר בפירוש להתקרב למקום שכן מטה פיקוד הפרטיזנים התריע על כוחות רבים של האויב הפרוסים שם. מה גם שהמשימה שחיכתה לו מעבר לגבול הייתה חשובה ביותר. למרות הכול, ברנשטיין החליט לפרוץ לבליגרוד ולשחרר את היהודים. הוא נזכר כיצד ראה את היהודים מובלים להורג בסתיו 1941 וזכר כיצד הרגיש חסר אונים נוכח מעשי הזוועה שלא היה בידו למנוע. כעת לא יכול היה לעמוד מנגד. עיקר הכוח המשיך להתקדם לעבר סלובקיה, כאשר ברנשטיין בראש קבוצה קטנה של כמאתיים לוחמים, החליט להפר פקודה מפורשת ולצאת לפעולה. תוך שימוש במשתיקי קול </w:t>
      </w:r>
      <w:r w:rsidRPr="001758D5">
        <w:rPr>
          <w:rFonts w:eastAsia="Calibri"/>
          <w:noProof/>
          <w:sz w:val="24"/>
          <w:szCs w:val="24"/>
          <w:rtl/>
          <w:lang w:val="he-IL"/>
        </w:rPr>
        <w:lastRenderedPageBreak/>
        <w:t>שזה עתה קיבלו במש</w:t>
      </w:r>
      <w:r w:rsidRPr="001758D5">
        <w:rPr>
          <w:rFonts w:eastAsia="Calibri"/>
          <w:noProof/>
          <w:sz w:val="24"/>
          <w:szCs w:val="24"/>
          <w:rtl/>
        </w:rPr>
        <w:t>לוח מוצנח,</w:t>
      </w:r>
      <w:r w:rsidRPr="001758D5">
        <w:rPr>
          <w:rFonts w:eastAsia="Calibri"/>
          <w:noProof/>
          <w:sz w:val="24"/>
          <w:szCs w:val="24"/>
          <w:rtl/>
          <w:lang w:val="he-IL"/>
        </w:rPr>
        <w:t xml:space="preserve"> חיסלו לוחמיו את השומרים, שחררו את היהודים ואף חילקו להם נשק. חלקם של המשוחררים הצטרף אל לוחמי הגדוד.</w:t>
      </w:r>
      <w:r w:rsidRPr="001758D5">
        <w:rPr>
          <w:rFonts w:eastAsia="Calibri"/>
          <w:noProof/>
          <w:sz w:val="24"/>
          <w:szCs w:val="24"/>
          <w:vertAlign w:val="superscript"/>
          <w:rtl/>
          <w:lang w:val="he-IL"/>
        </w:rPr>
        <w:footnoteReference w:id="30"/>
      </w:r>
    </w:p>
    <w:p w14:paraId="0B6E3390" w14:textId="77777777" w:rsidR="003C57BF" w:rsidRPr="001758D5" w:rsidRDefault="003C57BF" w:rsidP="00E94D37">
      <w:pPr>
        <w:bidi/>
        <w:spacing w:line="360" w:lineRule="auto"/>
        <w:ind w:firstLine="142"/>
        <w:rPr>
          <w:rFonts w:eastAsia="Calibri"/>
          <w:noProof/>
          <w:sz w:val="24"/>
          <w:szCs w:val="24"/>
          <w:rtl/>
        </w:rPr>
      </w:pPr>
      <w:r w:rsidRPr="001758D5">
        <w:rPr>
          <w:rFonts w:eastAsia="Calibri"/>
          <w:noProof/>
          <w:sz w:val="24"/>
          <w:szCs w:val="24"/>
          <w:rtl/>
          <w:lang w:val="he-IL"/>
        </w:rPr>
        <w:t>הגדו</w:t>
      </w:r>
      <w:r w:rsidRPr="001758D5">
        <w:rPr>
          <w:rFonts w:eastAsia="Calibri"/>
          <w:noProof/>
          <w:sz w:val="24"/>
          <w:szCs w:val="24"/>
          <w:rtl/>
        </w:rPr>
        <w:t>ד על שם פוז׳ארסקי נטל חלק חשוב ביותר במרד הסלובקי. במהלך חודשי הסתיו של שנת 1944 לחמו ברנשטיין ואנשיו עם כוחות אחרים של החזית האוקראינית הרביעית במערכה לשחרורם של עשרות עיירות וכפרים סלובקיים מהגרמנים. דרכו הקרבית של ברנשטיין הסתיימה בנומבמר 1944,</w:t>
      </w:r>
      <w:r w:rsidRPr="001758D5">
        <w:rPr>
          <w:rFonts w:eastAsia="Calibri"/>
          <w:noProof/>
          <w:sz w:val="24"/>
          <w:szCs w:val="24"/>
          <w:vertAlign w:val="superscript"/>
          <w:rtl/>
        </w:rPr>
        <w:footnoteReference w:id="31"/>
      </w:r>
      <w:r w:rsidRPr="001758D5">
        <w:rPr>
          <w:rFonts w:eastAsia="Calibri"/>
          <w:noProof/>
          <w:sz w:val="24"/>
          <w:szCs w:val="24"/>
          <w:rtl/>
        </w:rPr>
        <w:t xml:space="preserve"> עת אושפז בבית חולים לאחר פציעה קשה שעבר. כאשר החלים, כבר הסתיימה המלחמה. </w:t>
      </w:r>
    </w:p>
    <w:p w14:paraId="1DBCCF2A" w14:textId="77777777" w:rsidR="003C57BF" w:rsidRPr="001758D5" w:rsidRDefault="003C57BF" w:rsidP="00E94D37">
      <w:pPr>
        <w:pStyle w:val="2"/>
        <w:rPr>
          <w:rtl/>
        </w:rPr>
      </w:pPr>
      <w:r w:rsidRPr="001758D5">
        <w:rPr>
          <w:rtl/>
        </w:rPr>
        <w:t>ברנשטיין או ואסילייב? לשאלת הזהות היהודית בצבא הסובייטי</w:t>
      </w:r>
    </w:p>
    <w:p w14:paraId="6F644C68"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חצי מיליון יהודים לחמו בשורות הצבא האדום במלחמת העולם השנייה. אותם יהודים הרגישו חלק בלתי נפרד מהעם הסובייטי, פיסת פאזל אדומה במרקם האחיד שניסה ליצור המשטר הקומוניסטי. למרות זאת במהלך המלחמה זכו היהודים ליחס מפלה לרעה, כאשר היו מכסות סודיות עבור יהודים בכל הקשור לחלוקת עיטורים, מדליות ותפקידים בכירים.</w:t>
      </w:r>
      <w:r w:rsidRPr="001758D5">
        <w:rPr>
          <w:rFonts w:eastAsia="Calibri"/>
          <w:noProof/>
          <w:sz w:val="24"/>
          <w:szCs w:val="24"/>
          <w:vertAlign w:val="superscript"/>
          <w:rtl/>
          <w:lang w:val="he-IL"/>
        </w:rPr>
        <w:footnoteReference w:id="32"/>
      </w:r>
      <w:r w:rsidRPr="001758D5">
        <w:rPr>
          <w:rFonts w:eastAsia="Calibri"/>
          <w:noProof/>
          <w:sz w:val="24"/>
          <w:szCs w:val="24"/>
          <w:rtl/>
          <w:lang w:val="he-IL"/>
        </w:rPr>
        <w:t xml:space="preserve"> האנטישמיות הממסדית חברה לזו העממית, ולכן אין פלא שאותם יהודים ניסו ככל האפשר לטשטש את זהותם כדי שלא להיבדל, חלילה, מחבריהם לנשק. הם הלכו ראשונים לקרב, כדי שלא יגידו עליהם ״הנה, היהודי הפחדן״. בניגוד לחבריהם, היהודים לא יכלו ליפול בשבי – כי היו מוצאים להורג מייד. התעוררות מיוחדת של אותה זהות נסתרת הרגישו היהודים כאשר פגשו את אימי השואה. </w:t>
      </w:r>
    </w:p>
    <w:p w14:paraId="75D41CED"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noProof/>
          <w:sz w:val="24"/>
          <w:szCs w:val="24"/>
          <w:rtl/>
          <w:lang w:val="he-IL"/>
        </w:rPr>
        <w:t xml:space="preserve">במובנים רבים סיפורו של לאוניד ברנשטיין מייצג את סיפורם של היהודים בצבא הסובייטי. בחור צעיר, שעוד כילד התייתם מאביו, למרות שם משפחה שאינו משתמע לשתי פנים, הוא מתחיל את המלחמה בנקודה רחוקה מאוד מיהדות. עם זאת הוא איננו מצליח לשכוח את זהותו. בין אם זה הקומיסר האנטישמי ז׳ילין המזכיר זאת באיומיו, בין אם מדובר בממונה על חלוקת העיטורים המגלה לו כי המלצות להעניק לו עיטור נגנזו בשל מוצאו, וכך הוא אינו יכול לשכוח מי הוא. המפגש עם השואה, עם האנטישמיות ועם ניסיונות ההדחקה העצמית גורמים בסופו של דבר לתוצאה הפוכה, וכך במהלך המלחמה ברנשטיין מגלה את זהותו היהודית. </w:t>
      </w:r>
    </w:p>
    <w:p w14:paraId="6566A6B5" w14:textId="06F2AE8E" w:rsidR="003C57BF" w:rsidRPr="001758D5" w:rsidRDefault="00810A3B" w:rsidP="00E94D37">
      <w:pPr>
        <w:bidi/>
        <w:spacing w:after="0" w:line="360" w:lineRule="auto"/>
        <w:ind w:firstLine="142"/>
        <w:jc w:val="center"/>
        <w:rPr>
          <w:rFonts w:eastAsia="Calibri"/>
          <w:noProof/>
          <w:sz w:val="24"/>
          <w:szCs w:val="24"/>
          <w:rtl/>
          <w:lang w:val="he-IL"/>
        </w:rPr>
      </w:pPr>
      <w:r w:rsidRPr="001758D5">
        <w:rPr>
          <w:rFonts w:eastAsia="Calibri"/>
          <w:noProof/>
          <w:sz w:val="24"/>
          <w:szCs w:val="24"/>
        </w:rPr>
        <w:drawing>
          <wp:inline distT="0" distB="0" distL="0" distR="0" wp14:anchorId="5DEBEBC9" wp14:editId="101DE78C">
            <wp:extent cx="4403090" cy="2496820"/>
            <wp:effectExtent l="0" t="0" r="0" b="0"/>
            <wp:docPr id="10" name="Picture 14" descr="ברנשטיין ואשתו אלכסנדרה מביטים אל המצלמה במצע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4" descr="ברנשטיין ואשתו אלכסנדרה מביטים אל המצלמה במצעד"/>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03090" cy="2496820"/>
                    </a:xfrm>
                    <a:prstGeom prst="rect">
                      <a:avLst/>
                    </a:prstGeom>
                    <a:noFill/>
                    <a:ln>
                      <a:noFill/>
                    </a:ln>
                  </pic:spPr>
                </pic:pic>
              </a:graphicData>
            </a:graphic>
          </wp:inline>
        </w:drawing>
      </w:r>
    </w:p>
    <w:p w14:paraId="2E165C46" w14:textId="77777777" w:rsidR="003C57BF" w:rsidRPr="001758D5" w:rsidRDefault="003C57BF" w:rsidP="00E94D37">
      <w:pPr>
        <w:bidi/>
        <w:spacing w:line="360" w:lineRule="auto"/>
        <w:jc w:val="center"/>
        <w:rPr>
          <w:rFonts w:eastAsia="Calibri"/>
          <w:b/>
          <w:bCs/>
          <w:noProof/>
          <w:sz w:val="20"/>
          <w:szCs w:val="20"/>
          <w:rtl/>
          <w:lang w:val="he-IL"/>
        </w:rPr>
      </w:pPr>
      <w:r w:rsidRPr="001758D5">
        <w:rPr>
          <w:sz w:val="20"/>
          <w:szCs w:val="20"/>
          <w:rtl/>
        </w:rPr>
        <w:lastRenderedPageBreak/>
        <w:t>ברנשטיין ואשתו אלכסנדרה מביטים אל המצלמה במצעד</w:t>
      </w:r>
    </w:p>
    <w:p w14:paraId="2ADEC033" w14:textId="77777777" w:rsidR="003C57BF" w:rsidRPr="001758D5" w:rsidRDefault="003C57BF" w:rsidP="00E94D37">
      <w:pPr>
        <w:pStyle w:val="2"/>
        <w:rPr>
          <w:rtl/>
        </w:rPr>
      </w:pPr>
      <w:r w:rsidRPr="001758D5">
        <w:rPr>
          <w:rtl/>
        </w:rPr>
        <w:t>זיכרון והנצחה</w:t>
      </w:r>
    </w:p>
    <w:p w14:paraId="3E80250B" w14:textId="77777777" w:rsidR="003C57BF" w:rsidRPr="001758D5" w:rsidRDefault="003C57BF" w:rsidP="00E94D37">
      <w:pPr>
        <w:bidi/>
        <w:spacing w:after="0" w:line="360" w:lineRule="auto"/>
        <w:rPr>
          <w:rFonts w:eastAsia="Calibri"/>
          <w:noProof/>
          <w:sz w:val="24"/>
          <w:szCs w:val="24"/>
          <w:rtl/>
          <w:lang w:val="he-IL" w:bidi="ar-SA"/>
        </w:rPr>
      </w:pPr>
      <w:r w:rsidRPr="001758D5">
        <w:rPr>
          <w:rFonts w:eastAsia="Calibri"/>
          <w:noProof/>
          <w:sz w:val="24"/>
          <w:szCs w:val="24"/>
          <w:rtl/>
          <w:lang w:val="he-IL"/>
        </w:rPr>
        <w:t>לברנשטיין הוענקו חמש מדליות סובייטיות, שלוש מדליות פולניות וצ</w:t>
      </w:r>
      <w:r w:rsidRPr="001758D5">
        <w:rPr>
          <w:rFonts w:eastAsia="Calibri"/>
          <w:noProof/>
          <w:sz w:val="24"/>
          <w:szCs w:val="24"/>
          <w:rtl/>
          <w:lang w:val="he-IL" w:bidi="ar-SA"/>
        </w:rPr>
        <w:t>'</w:t>
      </w:r>
      <w:r w:rsidRPr="001758D5">
        <w:rPr>
          <w:rFonts w:eastAsia="Calibri"/>
          <w:noProof/>
          <w:sz w:val="24"/>
          <w:szCs w:val="24"/>
          <w:rtl/>
          <w:lang w:val="he-IL"/>
        </w:rPr>
        <w:t>כוסלובקיות, והוא נחשב לאזרח כבוד של שבע ערים שונות באוקראינה</w:t>
      </w:r>
      <w:r w:rsidRPr="001758D5">
        <w:rPr>
          <w:rFonts w:eastAsia="Calibri"/>
          <w:noProof/>
          <w:sz w:val="24"/>
          <w:szCs w:val="24"/>
          <w:rtl/>
          <w:lang w:val="he-IL" w:bidi="ar-SA"/>
        </w:rPr>
        <w:t xml:space="preserve">, </w:t>
      </w:r>
      <w:r w:rsidRPr="001758D5">
        <w:rPr>
          <w:rFonts w:eastAsia="Calibri"/>
          <w:noProof/>
          <w:sz w:val="24"/>
          <w:szCs w:val="24"/>
          <w:rtl/>
          <w:lang w:val="he-IL"/>
        </w:rPr>
        <w:t>בפולין ובסלובקיה</w:t>
      </w:r>
      <w:r w:rsidRPr="001758D5">
        <w:rPr>
          <w:rFonts w:eastAsia="Calibri"/>
          <w:noProof/>
          <w:sz w:val="24"/>
          <w:szCs w:val="24"/>
          <w:rtl/>
          <w:lang w:val="he-IL" w:bidi="ar-SA"/>
        </w:rPr>
        <w:t xml:space="preserve">. </w:t>
      </w:r>
      <w:r w:rsidRPr="001758D5">
        <w:rPr>
          <w:rFonts w:eastAsia="Calibri"/>
          <w:noProof/>
          <w:sz w:val="24"/>
          <w:szCs w:val="24"/>
          <w:rtl/>
          <w:lang w:val="he-IL"/>
        </w:rPr>
        <w:t>למרות בקשות חוזרות ונשנות</w:t>
      </w:r>
      <w:r w:rsidRPr="001758D5">
        <w:rPr>
          <w:rFonts w:eastAsia="Calibri"/>
          <w:noProof/>
          <w:sz w:val="24"/>
          <w:szCs w:val="24"/>
          <w:rtl/>
          <w:lang w:val="he-IL" w:bidi="ar-SA"/>
        </w:rPr>
        <w:t xml:space="preserve">, </w:t>
      </w:r>
      <w:r w:rsidRPr="001758D5">
        <w:rPr>
          <w:rFonts w:eastAsia="Calibri"/>
          <w:noProof/>
          <w:sz w:val="24"/>
          <w:szCs w:val="24"/>
          <w:rtl/>
          <w:lang w:val="he-IL"/>
        </w:rPr>
        <w:t>מעולם לא זכה בעיטור 'גיבור ברית המועצות'</w:t>
      </w:r>
      <w:r w:rsidRPr="001758D5">
        <w:rPr>
          <w:rFonts w:eastAsia="Calibri"/>
          <w:noProof/>
          <w:sz w:val="24"/>
          <w:szCs w:val="24"/>
          <w:rtl/>
          <w:lang w:val="he-IL" w:bidi="ar-SA"/>
        </w:rPr>
        <w:t xml:space="preserve">. </w:t>
      </w:r>
      <w:r w:rsidRPr="001758D5">
        <w:rPr>
          <w:rFonts w:eastAsia="Calibri"/>
          <w:noProof/>
          <w:sz w:val="24"/>
          <w:szCs w:val="24"/>
          <w:rtl/>
          <w:lang w:val="he-IL"/>
        </w:rPr>
        <w:t xml:space="preserve">לאחר המלחמה סיים את לימודיו באוניברסיטת קייב, ובתום המלחמה ניהל מפעל גדול לייצור בגדים בבירת אוקראינה. בסוף שנת </w:t>
      </w:r>
      <w:r w:rsidRPr="001758D5">
        <w:rPr>
          <w:rFonts w:eastAsia="Calibri"/>
          <w:noProof/>
          <w:sz w:val="24"/>
          <w:szCs w:val="24"/>
          <w:rtl/>
          <w:lang w:val="he-IL" w:bidi="ar-SA"/>
        </w:rPr>
        <w:t xml:space="preserve">1993 </w:t>
      </w:r>
      <w:r w:rsidRPr="001758D5">
        <w:rPr>
          <w:rFonts w:eastAsia="Calibri"/>
          <w:noProof/>
          <w:sz w:val="24"/>
          <w:szCs w:val="24"/>
          <w:rtl/>
          <w:lang w:val="he-IL"/>
        </w:rPr>
        <w:t>עלה לישראל והתגורר בקריית אתא</w:t>
      </w:r>
      <w:r w:rsidRPr="001758D5">
        <w:rPr>
          <w:rFonts w:eastAsia="Calibri"/>
          <w:noProof/>
          <w:sz w:val="24"/>
          <w:szCs w:val="24"/>
          <w:rtl/>
          <w:lang w:val="he-IL" w:bidi="ar-SA"/>
        </w:rPr>
        <w:t xml:space="preserve">. </w:t>
      </w:r>
      <w:r w:rsidRPr="001758D5">
        <w:rPr>
          <w:rFonts w:eastAsia="Calibri"/>
          <w:noProof/>
          <w:sz w:val="24"/>
          <w:szCs w:val="24"/>
          <w:rtl/>
          <w:lang w:val="he-IL"/>
        </w:rPr>
        <w:t>במהלך חייו פרסם שמונה ספרים שונים על חוויותיו במלחמה</w:t>
      </w:r>
      <w:r w:rsidRPr="001758D5">
        <w:rPr>
          <w:rFonts w:eastAsia="Calibri"/>
          <w:noProof/>
          <w:sz w:val="24"/>
          <w:szCs w:val="24"/>
          <w:rtl/>
          <w:lang w:val="he-IL" w:bidi="ar-SA"/>
        </w:rPr>
        <w:t xml:space="preserve">. </w:t>
      </w:r>
      <w:r w:rsidRPr="001758D5">
        <w:rPr>
          <w:rFonts w:eastAsia="Calibri"/>
          <w:noProof/>
          <w:sz w:val="24"/>
          <w:szCs w:val="24"/>
          <w:rtl/>
          <w:lang w:val="he-IL"/>
        </w:rPr>
        <w:t>בין היתר</w:t>
      </w:r>
      <w:r w:rsidRPr="001758D5">
        <w:rPr>
          <w:rFonts w:eastAsia="Calibri"/>
          <w:noProof/>
          <w:sz w:val="24"/>
          <w:szCs w:val="24"/>
          <w:rtl/>
          <w:lang w:val="he-IL" w:bidi="ar-SA"/>
        </w:rPr>
        <w:t xml:space="preserve">, </w:t>
      </w:r>
      <w:r w:rsidRPr="001758D5">
        <w:rPr>
          <w:rFonts w:eastAsia="Calibri"/>
          <w:noProof/>
          <w:sz w:val="24"/>
          <w:szCs w:val="24"/>
          <w:rtl/>
          <w:lang w:val="he-IL"/>
        </w:rPr>
        <w:t>עסק רבות בהנצחת מורשתם של פרטיזנים יהודים שלחמו ביערות אוקראינה בתקופת המלחמה</w:t>
      </w:r>
      <w:r w:rsidRPr="001758D5">
        <w:rPr>
          <w:rFonts w:eastAsia="Calibri"/>
          <w:noProof/>
          <w:sz w:val="24"/>
          <w:szCs w:val="24"/>
          <w:rtl/>
          <w:lang w:val="he-IL" w:bidi="ar-SA"/>
        </w:rPr>
        <w:t>.</w:t>
      </w:r>
      <w:r w:rsidRPr="001758D5">
        <w:rPr>
          <w:rFonts w:eastAsia="Calibri"/>
          <w:noProof/>
          <w:sz w:val="24"/>
          <w:szCs w:val="24"/>
          <w:vertAlign w:val="superscript"/>
          <w:rtl/>
          <w:lang w:val="he-IL" w:bidi="ar-SA"/>
        </w:rPr>
        <w:footnoteReference w:id="33"/>
      </w:r>
    </w:p>
    <w:p w14:paraId="5519D988" w14:textId="10AA991B" w:rsidR="003C57BF" w:rsidRPr="001758D5" w:rsidRDefault="00810A3B" w:rsidP="00E94D37">
      <w:pPr>
        <w:bidi/>
        <w:spacing w:after="0" w:line="360" w:lineRule="auto"/>
        <w:ind w:firstLine="142"/>
        <w:jc w:val="center"/>
        <w:rPr>
          <w:rFonts w:eastAsia="Calibri"/>
          <w:noProof/>
          <w:sz w:val="24"/>
          <w:szCs w:val="24"/>
          <w:rtl/>
          <w:lang w:val="he-IL"/>
        </w:rPr>
      </w:pPr>
      <w:r w:rsidRPr="001758D5">
        <w:rPr>
          <w:rFonts w:eastAsia="Calibri"/>
          <w:noProof/>
          <w:sz w:val="24"/>
          <w:szCs w:val="24"/>
        </w:rPr>
        <w:drawing>
          <wp:inline distT="0" distB="0" distL="0" distR="0" wp14:anchorId="56EF8FA2" wp14:editId="0A855002">
            <wp:extent cx="1308100" cy="1540510"/>
            <wp:effectExtent l="0" t="0" r="0" b="0"/>
            <wp:docPr id="11" name="Picture 17" descr="לאוניד ברנשטיין אחר – פרופסור להיסטו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 descr="לאוניד ברנשטיין אחר – פרופסור להיסטוריה"/>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08100" cy="1540510"/>
                    </a:xfrm>
                    <a:prstGeom prst="rect">
                      <a:avLst/>
                    </a:prstGeom>
                    <a:noFill/>
                    <a:ln>
                      <a:noFill/>
                    </a:ln>
                  </pic:spPr>
                </pic:pic>
              </a:graphicData>
            </a:graphic>
          </wp:inline>
        </w:drawing>
      </w:r>
    </w:p>
    <w:p w14:paraId="5BBB1BA2" w14:textId="77777777" w:rsidR="003C57BF" w:rsidRPr="001758D5" w:rsidRDefault="003C57BF" w:rsidP="00E94D37">
      <w:pPr>
        <w:bidi/>
        <w:spacing w:line="360" w:lineRule="auto"/>
        <w:jc w:val="center"/>
        <w:rPr>
          <w:sz w:val="20"/>
          <w:szCs w:val="20"/>
        </w:rPr>
      </w:pPr>
      <w:proofErr w:type="spellStart"/>
      <w:r w:rsidRPr="001758D5">
        <w:rPr>
          <w:sz w:val="20"/>
          <w:szCs w:val="20"/>
          <w:rtl/>
        </w:rPr>
        <w:t>לאוניד</w:t>
      </w:r>
      <w:proofErr w:type="spellEnd"/>
      <w:r w:rsidRPr="001758D5">
        <w:rPr>
          <w:sz w:val="20"/>
          <w:szCs w:val="20"/>
          <w:rtl/>
        </w:rPr>
        <w:t xml:space="preserve"> ברנשטיין אחר – פרופסור להיסטוריה</w:t>
      </w:r>
    </w:p>
    <w:p w14:paraId="341FFEE7" w14:textId="77777777" w:rsidR="003C57BF" w:rsidRPr="001758D5" w:rsidRDefault="003C57BF" w:rsidP="00E94D37">
      <w:pPr>
        <w:bidi/>
        <w:spacing w:after="0" w:line="360" w:lineRule="auto"/>
        <w:rPr>
          <w:rFonts w:eastAsia="Calibri"/>
          <w:noProof/>
          <w:sz w:val="24"/>
          <w:szCs w:val="24"/>
          <w:rtl/>
          <w:lang w:val="he-IL"/>
        </w:rPr>
      </w:pPr>
      <w:r w:rsidRPr="001758D5">
        <w:rPr>
          <w:rFonts w:eastAsia="Calibri"/>
          <w:noProof/>
          <w:sz w:val="24"/>
          <w:szCs w:val="24"/>
          <w:rtl/>
          <w:lang w:val="he-IL"/>
        </w:rPr>
        <w:t>קוריוז היסטורי, שאת עקבותיו אפשר למצוא היום ברחבי הרשת ובמיוחד בוויקיפדיה, מטיל צל מעוות על פועלו ועל זכרו של הפרטיזן. אחרי מלחמת העולם השנייה התגורר בקייב אדם נוסף בשם לאוניד יפימוביץ׳ ברנשטיין, שם הזהה לחלוטין לשמו של גיבור המאמר הזה. שניהם נולדו באותה שנה – 1921. אולם לאוניד השני לא היה פרטיזן ולא ניהל מפעל לייצור בגדים, אלא שימש פרופסור להיסטוריה, איש אקדמיה שהתמחה בתחום מדעי המדינה והיסטוריה של אוקראינה וכתב מספר ספרים בנושא הציונות.</w:t>
      </w:r>
      <w:bookmarkStart w:id="22" w:name="לאוניד2"/>
      <w:r w:rsidRPr="001758D5">
        <w:rPr>
          <w:rFonts w:eastAsia="Calibri"/>
          <w:noProof/>
          <w:sz w:val="24"/>
          <w:szCs w:val="24"/>
          <w:vertAlign w:val="superscript"/>
          <w:rtl/>
          <w:lang w:val="he-IL"/>
        </w:rPr>
        <w:footnoteReference w:id="34"/>
      </w:r>
      <w:bookmarkEnd w:id="22"/>
      <w:r w:rsidRPr="001758D5">
        <w:rPr>
          <w:rFonts w:eastAsia="Calibri"/>
          <w:noProof/>
          <w:sz w:val="24"/>
          <w:szCs w:val="24"/>
          <w:rtl/>
          <w:lang w:val="he-IL"/>
        </w:rPr>
        <w:t xml:space="preserve"> אותו ברנשטיין דאג לתקוף את התופעה 'המגונה', ובתור יהודי  הותיר רושם מיוחד בספרות מסוג זה, אשר נכתבה בהוראת המשטר הקומוניסטי. מאז קרסה ברית המועצות, אבל עדיין השם הזהה גורם לבלבול, ולעיתים הכתיבה האנטי</w:t>
      </w:r>
      <w:r w:rsidRPr="001758D5">
        <w:rPr>
          <w:rFonts w:eastAsia="Calibri"/>
          <w:noProof/>
          <w:position w:val="4"/>
          <w:sz w:val="24"/>
          <w:szCs w:val="24"/>
          <w:rtl/>
          <w:lang w:val="he-IL"/>
        </w:rPr>
        <w:t>-</w:t>
      </w:r>
      <w:r w:rsidRPr="001758D5">
        <w:rPr>
          <w:rFonts w:eastAsia="Calibri"/>
          <w:noProof/>
          <w:sz w:val="24"/>
          <w:szCs w:val="24"/>
          <w:rtl/>
          <w:lang w:val="he-IL"/>
        </w:rPr>
        <w:t>ציונית משויכת ללאוניד ברנשטיין הפרטיזן. חייו של לאוניד מוכיחים כי היה ציוני – הוא שימש סגן יו״ר אגודת הידידות ישראל–אוקראינה,</w:t>
      </w:r>
      <w:r w:rsidRPr="001758D5">
        <w:rPr>
          <w:rFonts w:eastAsia="Calibri"/>
          <w:noProof/>
          <w:sz w:val="24"/>
          <w:szCs w:val="24"/>
          <w:vertAlign w:val="superscript"/>
          <w:rtl/>
          <w:lang w:val="he-IL"/>
        </w:rPr>
        <w:footnoteReference w:id="35"/>
      </w:r>
      <w:r w:rsidRPr="001758D5">
        <w:rPr>
          <w:rFonts w:eastAsia="Calibri"/>
          <w:noProof/>
          <w:sz w:val="24"/>
          <w:szCs w:val="24"/>
          <w:rtl/>
          <w:lang w:val="he-IL"/>
        </w:rPr>
        <w:t xml:space="preserve"> ולראשונה, טרם העלייה, הגיע לארץ עם אלכסנדר בובין, מי שעתיד היה להיות השגריר של רוסיה בישראל.</w:t>
      </w:r>
      <w:r w:rsidRPr="001758D5">
        <w:rPr>
          <w:rFonts w:eastAsia="Calibri"/>
          <w:noProof/>
          <w:sz w:val="24"/>
          <w:szCs w:val="24"/>
          <w:vertAlign w:val="superscript"/>
          <w:rtl/>
          <w:lang w:val="he-IL"/>
        </w:rPr>
        <w:footnoteReference w:id="36"/>
      </w:r>
      <w:r w:rsidRPr="001758D5">
        <w:rPr>
          <w:rFonts w:eastAsia="Calibri"/>
          <w:noProof/>
          <w:sz w:val="24"/>
          <w:szCs w:val="24"/>
          <w:rtl/>
          <w:lang w:val="he-IL"/>
        </w:rPr>
        <w:t xml:space="preserve"> לאוניד עלה לארץ בלי ילדיו, מתוך אמונה ש״יהודי צריך לחיות בארץ ישראל״ – כפי שנהג לומר.</w:t>
      </w:r>
    </w:p>
    <w:p w14:paraId="4A82B0B8" w14:textId="1C88AEB5" w:rsidR="003C57BF" w:rsidRPr="001758D5" w:rsidRDefault="00810A3B" w:rsidP="00E94D37">
      <w:pPr>
        <w:bidi/>
        <w:spacing w:after="0" w:line="360" w:lineRule="auto"/>
        <w:ind w:firstLine="142"/>
        <w:jc w:val="center"/>
        <w:rPr>
          <w:rFonts w:eastAsia="Calibri"/>
          <w:b/>
          <w:bCs/>
          <w:noProof/>
          <w:sz w:val="24"/>
          <w:szCs w:val="24"/>
          <w:u w:val="single"/>
          <w:rtl/>
          <w:lang w:val="he-IL"/>
        </w:rPr>
      </w:pPr>
      <w:r w:rsidRPr="001758D5">
        <w:rPr>
          <w:rFonts w:eastAsia="Calibri"/>
          <w:b/>
          <w:bCs/>
          <w:noProof/>
          <w:sz w:val="24"/>
          <w:szCs w:val="24"/>
        </w:rPr>
        <w:lastRenderedPageBreak/>
        <w:drawing>
          <wp:inline distT="0" distB="0" distL="0" distR="0" wp14:anchorId="3F6613B1" wp14:editId="224BE3FC">
            <wp:extent cx="1167765" cy="1645920"/>
            <wp:effectExtent l="0" t="0" r="0" b="0"/>
            <wp:docPr id="12" name="Picture 1" descr="לאוניד ברנשטיין בצעירות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לאוניד ברנשטיין בצעירותו"/>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67765" cy="1645920"/>
                    </a:xfrm>
                    <a:prstGeom prst="rect">
                      <a:avLst/>
                    </a:prstGeom>
                    <a:noFill/>
                    <a:ln>
                      <a:noFill/>
                    </a:ln>
                  </pic:spPr>
                </pic:pic>
              </a:graphicData>
            </a:graphic>
          </wp:inline>
        </w:drawing>
      </w:r>
      <w:r w:rsidR="003C57BF" w:rsidRPr="001758D5">
        <w:rPr>
          <w:rFonts w:eastAsia="Calibri"/>
          <w:b/>
          <w:bCs/>
          <w:noProof/>
          <w:sz w:val="24"/>
          <w:szCs w:val="24"/>
        </w:rPr>
        <w:t xml:space="preserve"> </w:t>
      </w:r>
      <w:r w:rsidRPr="001758D5">
        <w:rPr>
          <w:rFonts w:eastAsia="Calibri"/>
          <w:b/>
          <w:bCs/>
          <w:noProof/>
          <w:sz w:val="24"/>
          <w:szCs w:val="24"/>
        </w:rPr>
        <w:drawing>
          <wp:inline distT="0" distB="0" distL="0" distR="0" wp14:anchorId="7765CA6E" wp14:editId="576864E6">
            <wp:extent cx="1245235" cy="1638935"/>
            <wp:effectExtent l="0" t="0" r="0" b="0"/>
            <wp:docPr id="25" name="Picture 21" descr="לאוניד ברנשטיין בזקנות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1" descr="לאוניד ברנשטיין בזקנותו"/>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45235" cy="1638935"/>
                    </a:xfrm>
                    <a:prstGeom prst="rect">
                      <a:avLst/>
                    </a:prstGeom>
                    <a:noFill/>
                    <a:ln>
                      <a:noFill/>
                    </a:ln>
                  </pic:spPr>
                </pic:pic>
              </a:graphicData>
            </a:graphic>
          </wp:inline>
        </w:drawing>
      </w:r>
    </w:p>
    <w:p w14:paraId="12C263A7" w14:textId="77777777" w:rsidR="003C57BF" w:rsidRPr="001758D5" w:rsidRDefault="003C57BF" w:rsidP="00E94D37">
      <w:pPr>
        <w:pStyle w:val="2"/>
        <w:rPr>
          <w:rtl/>
        </w:rPr>
      </w:pPr>
      <w:r w:rsidRPr="001758D5">
        <w:rPr>
          <w:rtl/>
        </w:rPr>
        <w:t xml:space="preserve">אחרית דבר </w:t>
      </w:r>
    </w:p>
    <w:p w14:paraId="4675CB38" w14:textId="77777777" w:rsidR="003C57BF" w:rsidRPr="001758D5" w:rsidRDefault="003C57BF" w:rsidP="00E94D37">
      <w:pPr>
        <w:bidi/>
        <w:spacing w:after="0" w:line="360" w:lineRule="auto"/>
        <w:rPr>
          <w:rFonts w:eastAsia="Calibri"/>
          <w:color w:val="000000"/>
          <w:sz w:val="24"/>
          <w:szCs w:val="24"/>
          <w:rtl/>
        </w:rPr>
      </w:pPr>
      <w:r w:rsidRPr="001758D5">
        <w:rPr>
          <w:rFonts w:eastAsia="Calibri"/>
          <w:color w:val="000000"/>
          <w:sz w:val="24"/>
          <w:szCs w:val="24"/>
          <w:rtl/>
        </w:rPr>
        <w:t xml:space="preserve">שנה לאחר המלחמה נשא </w:t>
      </w:r>
      <w:proofErr w:type="spellStart"/>
      <w:r w:rsidRPr="001758D5">
        <w:rPr>
          <w:rFonts w:eastAsia="Calibri"/>
          <w:color w:val="000000"/>
          <w:sz w:val="24"/>
          <w:szCs w:val="24"/>
          <w:rtl/>
        </w:rPr>
        <w:t>לאוניד</w:t>
      </w:r>
      <w:proofErr w:type="spellEnd"/>
      <w:r w:rsidRPr="001758D5">
        <w:rPr>
          <w:rFonts w:eastAsia="Calibri"/>
          <w:color w:val="000000"/>
          <w:sz w:val="24"/>
          <w:szCs w:val="24"/>
          <w:rtl/>
        </w:rPr>
        <w:t xml:space="preserve"> לאישה את אלכסנדרה </w:t>
      </w:r>
      <w:proofErr w:type="spellStart"/>
      <w:r w:rsidRPr="001758D5">
        <w:rPr>
          <w:rFonts w:eastAsia="Calibri"/>
          <w:color w:val="000000"/>
          <w:sz w:val="24"/>
          <w:szCs w:val="24"/>
          <w:rtl/>
        </w:rPr>
        <w:t>לונבה</w:t>
      </w:r>
      <w:proofErr w:type="spellEnd"/>
      <w:r w:rsidRPr="001758D5">
        <w:rPr>
          <w:rFonts w:eastAsia="Calibri"/>
          <w:color w:val="000000"/>
          <w:sz w:val="24"/>
          <w:szCs w:val="24"/>
          <w:rtl/>
        </w:rPr>
        <w:t xml:space="preserve">, מי שהייתה הקשרית שלו ביערות פולין. הם עלו לישראל וחיו בה את שארית חייהם. למרבה הצער, כאן נותר </w:t>
      </w:r>
      <w:proofErr w:type="spellStart"/>
      <w:r w:rsidRPr="001758D5">
        <w:rPr>
          <w:rFonts w:eastAsia="Calibri"/>
          <w:color w:val="000000"/>
          <w:sz w:val="24"/>
          <w:szCs w:val="24"/>
          <w:rtl/>
        </w:rPr>
        <w:t>לאוניד</w:t>
      </w:r>
      <w:proofErr w:type="spellEnd"/>
      <w:r w:rsidRPr="001758D5">
        <w:rPr>
          <w:rFonts w:eastAsia="Calibri"/>
          <w:color w:val="000000"/>
          <w:sz w:val="24"/>
          <w:szCs w:val="24"/>
          <w:rtl/>
        </w:rPr>
        <w:t xml:space="preserve"> עלום ונשכח, מוכר רק לקומץ מוקירי פועלו. הוא הלך לעולמו, מותיר אחריו שני ילדים המתגוררים בחו״ל, את המטפלת הנאמנה שלו ואת הדירה הצנועה בשכונת פועלים בקריית אתא. לבית הקברות הגיעו אך אנשים מעטים, אולי בגלל הגשם השוטף ואולי משום שעם ישראל לא באמת יודע לזכור את גיבוריו.</w:t>
      </w:r>
    </w:p>
    <w:p w14:paraId="3001FD1C" w14:textId="77777777" w:rsidR="003C57BF" w:rsidRPr="001758D5" w:rsidRDefault="003C57BF" w:rsidP="00E94D37">
      <w:pPr>
        <w:bidi/>
        <w:spacing w:after="0" w:line="360" w:lineRule="auto"/>
        <w:ind w:firstLine="142"/>
        <w:rPr>
          <w:rFonts w:eastAsia="Calibri"/>
          <w:noProof/>
          <w:sz w:val="24"/>
          <w:szCs w:val="24"/>
          <w:rtl/>
          <w:lang w:val="he-IL"/>
        </w:rPr>
      </w:pPr>
      <w:r w:rsidRPr="001758D5">
        <w:rPr>
          <w:rFonts w:eastAsia="Calibri"/>
          <w:sz w:val="24"/>
          <w:szCs w:val="24"/>
          <w:rtl/>
        </w:rPr>
        <w:t xml:space="preserve">כך הסתיימה דרכו של בחור יהודי שהפך למפקדם של אלפים והוביל מהלכים שהשפיעו על גורל המלחמה; בחור יהודי שהצליח שלא לאבד את זהותו בעולם של חוקי היער, בין האויב שרצה להשמידו ובין גילויי האנטישמיות מצד אחיו לנשק; בחור יהודי, שבכל יום נאלץ לבחור בין החיים למוות, בין השכל לרגש, בין אכזריות לחמלה. סיפורו משקף את דמותם של אלפי וטרנים יהודים החיים בינינו – שלעיתים קרובות תולדות גבורתם נדחקת לקרן זווית. התרגלנו לחשוב על יהודים בתקופת מלחמת העולם השנייה במונחים של שואה. אבל כשאנחנו מביטים על ברנשטיין ועל חבריו, התמונה השמורה בדמיוננו משתנה, הופכת שלמה יותר, מאוזנת יותר, וכך גם דמותו של העם היהודי באותה מלחמה נוראה. </w:t>
      </w:r>
    </w:p>
    <w:p w14:paraId="5757E5E0" w14:textId="77777777" w:rsidR="003C57BF" w:rsidRPr="001758D5" w:rsidRDefault="003C57BF" w:rsidP="00E94D37">
      <w:pPr>
        <w:bidi/>
        <w:jc w:val="center"/>
        <w:rPr>
          <w:b/>
          <w:bCs/>
          <w:sz w:val="32"/>
          <w:szCs w:val="32"/>
          <w:rtl/>
        </w:rPr>
        <w:sectPr w:rsidR="003C57BF" w:rsidRPr="001758D5" w:rsidSect="00EF63E7">
          <w:headerReference w:type="default" r:id="rId30"/>
          <w:footerReference w:type="first" r:id="rId31"/>
          <w:footnotePr>
            <w:numRestart w:val="eachSect"/>
          </w:footnotePr>
          <w:pgSz w:w="12240" w:h="15840" w:code="1"/>
          <w:pgMar w:top="1440" w:right="1440" w:bottom="1440" w:left="1440" w:header="709" w:footer="709" w:gutter="0"/>
          <w:cols w:space="708"/>
          <w:titlePg/>
          <w:docGrid w:linePitch="381"/>
        </w:sectPr>
      </w:pPr>
    </w:p>
    <w:p w14:paraId="621A9FE2" w14:textId="77777777" w:rsidR="006C6F79" w:rsidRPr="001758D5" w:rsidRDefault="006C6F79" w:rsidP="00E94D37">
      <w:pPr>
        <w:pStyle w:val="1"/>
        <w:rPr>
          <w:rtl/>
        </w:rPr>
        <w:sectPr w:rsidR="006C6F79" w:rsidRPr="001758D5" w:rsidSect="003B7CD0">
          <w:headerReference w:type="default" r:id="rId32"/>
          <w:footerReference w:type="first" r:id="rId33"/>
          <w:footnotePr>
            <w:numRestart w:val="eachSect"/>
          </w:footnotePr>
          <w:pgSz w:w="12240" w:h="15840" w:code="1"/>
          <w:pgMar w:top="1440" w:right="1440" w:bottom="1440" w:left="1440" w:header="709" w:footer="709" w:gutter="0"/>
          <w:cols w:space="708"/>
          <w:titlePg/>
          <w:docGrid w:linePitch="381"/>
        </w:sectPr>
      </w:pPr>
    </w:p>
    <w:p w14:paraId="3D9113B3" w14:textId="5E15D20E" w:rsidR="006C6F79" w:rsidRPr="001758D5" w:rsidRDefault="006C6F79" w:rsidP="00D007B7">
      <w:pPr>
        <w:pStyle w:val="1"/>
        <w:rPr>
          <w:b w:val="0"/>
          <w:bCs w:val="0"/>
          <w:rtl/>
        </w:rPr>
      </w:pPr>
      <w:bookmarkStart w:id="24" w:name="_Toc69998654"/>
      <w:bookmarkStart w:id="25" w:name="_Toc94182341"/>
      <w:r w:rsidRPr="001758D5">
        <w:rPr>
          <w:rFonts w:hint="cs"/>
          <w:rtl/>
        </w:rPr>
        <w:lastRenderedPageBreak/>
        <w:t xml:space="preserve">מאבקו של </w:t>
      </w:r>
      <w:r w:rsidRPr="001758D5">
        <w:rPr>
          <w:rtl/>
        </w:rPr>
        <w:t xml:space="preserve">ז'בוטינסקי </w:t>
      </w:r>
      <w:r w:rsidRPr="001758D5">
        <w:rPr>
          <w:rFonts w:hint="cs"/>
          <w:rtl/>
        </w:rPr>
        <w:t xml:space="preserve">להקמת </w:t>
      </w:r>
      <w:r w:rsidRPr="001758D5">
        <w:rPr>
          <w:rtl/>
        </w:rPr>
        <w:t>צבא יהודי במלחמת העולם השנייה</w:t>
      </w:r>
      <w:bookmarkEnd w:id="24"/>
      <w:bookmarkEnd w:id="25"/>
      <w:r w:rsidR="00D007B7" w:rsidRPr="001758D5">
        <w:rPr>
          <w:rFonts w:hint="cs"/>
          <w:b w:val="0"/>
          <w:bCs w:val="0"/>
          <w:rtl/>
        </w:rPr>
        <w:t xml:space="preserve"> - </w:t>
      </w:r>
      <w:r w:rsidRPr="001758D5">
        <w:rPr>
          <w:rFonts w:hint="cs"/>
          <w:b w:val="0"/>
          <w:bCs w:val="0"/>
          <w:rtl/>
        </w:rPr>
        <w:t>אריה נאור</w:t>
      </w:r>
    </w:p>
    <w:p w14:paraId="01AD9A9D" w14:textId="77777777" w:rsidR="006C6F79" w:rsidRPr="001758D5" w:rsidRDefault="006C6F79" w:rsidP="00E94D37">
      <w:pPr>
        <w:bidi/>
        <w:spacing w:after="0" w:line="360" w:lineRule="auto"/>
        <w:rPr>
          <w:sz w:val="24"/>
          <w:szCs w:val="24"/>
          <w:rtl/>
        </w:rPr>
      </w:pPr>
      <w:r w:rsidRPr="001758D5">
        <w:rPr>
          <w:rFonts w:hint="cs"/>
          <w:sz w:val="24"/>
          <w:szCs w:val="24"/>
          <w:rtl/>
        </w:rPr>
        <w:t xml:space="preserve">בסתיו 1914, לנוכח הצטרפות טורקייה למלחמת העולם הראשונה נגד 'מעצמות ההסכמה', גיבש זאב ז'בוטינסקי </w:t>
      </w:r>
      <w:r w:rsidRPr="001758D5">
        <w:rPr>
          <w:sz w:val="24"/>
          <w:szCs w:val="24"/>
          <w:rtl/>
        </w:rPr>
        <w:t>–</w:t>
      </w:r>
      <w:r w:rsidRPr="001758D5">
        <w:rPr>
          <w:rFonts w:hint="cs"/>
          <w:sz w:val="24"/>
          <w:szCs w:val="24"/>
          <w:rtl/>
        </w:rPr>
        <w:t xml:space="preserve"> עד אז עיתונאי, סופר ופעיל ציוני </w:t>
      </w:r>
      <w:r w:rsidRPr="001758D5">
        <w:rPr>
          <w:sz w:val="24"/>
          <w:szCs w:val="24"/>
          <w:rtl/>
        </w:rPr>
        <w:t>–</w:t>
      </w:r>
      <w:r w:rsidRPr="001758D5">
        <w:rPr>
          <w:rFonts w:hint="cs"/>
          <w:sz w:val="24"/>
          <w:szCs w:val="24"/>
          <w:rtl/>
        </w:rPr>
        <w:t xml:space="preserve"> את האסטרטגיה שלו להגשמת הציונות: הקמת לגיון יהודי שישרת בצבא הבריטי ויסייע בכיבוש ארץ ישראל מידי הטורקים. יוזמתו נתקלה בסירוב, אך הוא לא אמר נואש והמשיך במאבק פוליטי ותקשורתי עד שהחליטה ממשלת בריטניה להקים את הגדוד העברי, והוא עצמו שירת בו בדרגת סגן. בהדרגה נסדק אמונו בכוונות הבריטים, שהתרחקו ממחויבותם לציונות על רקע התנגדות הערבים לעלייה ולהתיישבות היהודית בארץ ישראל. בהתנגדות הערבים ראה תופעה טבעית, החוזרת ונשנית בכל מקום ובכל זמן שאוכלוסייה ילידית נתקלת בגלי הגירה. לפיכך פיתח את דוקטרינת 'קיר הברזל', האומרת שיש צורך בכוח צבאי שבחסותו יהיה אפשר להמשיך במפעל הציוני, עד שיתייאשו הערבים מהכוונה לחסלו בכוח, ואז יגיע תור המשא ומתן, ובעקבותיו ההסכם. זה הרקע לדרישתו שהושמעה פעמים רבות ונדחתה, להקים את הגדודים מחדש. על רקע האנטישמיות שגאתה בשנות השלושים פיתח את התובנה שצפוי חורבן ליהדות מזרח אירופה ומרכזה, ומכאן קריאתו לפנות מיליון יהודים משם מבעוד מועד, אולם הבריטים לא היו מוכנים לאפשר זאת וסיכלו גם הבנות שגיבש עם ממשלות במזרח אירופה. אחרי פרסום 'הספר הלבן' (ב</w:t>
      </w:r>
      <w:r w:rsidRPr="001758D5">
        <w:rPr>
          <w:position w:val="4"/>
          <w:sz w:val="24"/>
          <w:szCs w:val="24"/>
          <w:rtl/>
        </w:rPr>
        <w:t>-</w:t>
      </w:r>
      <w:r w:rsidRPr="001758D5">
        <w:rPr>
          <w:rFonts w:hint="cs"/>
          <w:sz w:val="24"/>
          <w:szCs w:val="24"/>
          <w:rtl/>
        </w:rPr>
        <w:t>17 במאי 1939) וההגבלות הדרקוניות על העלייה החל להרהר בשינוי האסטרטגיה שלו, שעד אז שללה כל מחשבה על עימות מזוין עם ממשלת המנדט. מחשבתו התפתחה בהדרגה, עד כדי רעיון למרוד בממשלת המנדט ולהקים ממשלה בגולה.</w:t>
      </w:r>
      <w:r w:rsidRPr="001758D5">
        <w:rPr>
          <w:rStyle w:val="af4"/>
          <w:sz w:val="24"/>
          <w:szCs w:val="24"/>
          <w:rtl/>
        </w:rPr>
        <w:footnoteReference w:id="37"/>
      </w:r>
      <w:r w:rsidRPr="001758D5">
        <w:rPr>
          <w:rFonts w:hint="cs"/>
          <w:sz w:val="24"/>
          <w:szCs w:val="24"/>
          <w:rtl/>
        </w:rPr>
        <w:t xml:space="preserve"> באוגוסט אף שלח תוכנית ברוח זו למפקדת האצ"ל,</w:t>
      </w:r>
      <w:r w:rsidRPr="001758D5">
        <w:rPr>
          <w:rStyle w:val="af4"/>
          <w:sz w:val="24"/>
          <w:szCs w:val="24"/>
          <w:rtl/>
        </w:rPr>
        <w:footnoteReference w:id="38"/>
      </w:r>
      <w:r w:rsidRPr="001758D5">
        <w:rPr>
          <w:rFonts w:hint="cs"/>
          <w:sz w:val="24"/>
          <w:szCs w:val="24"/>
          <w:rtl/>
        </w:rPr>
        <w:t xml:space="preserve"> אך מייד עם פרוץ המלחמה התייצב לימין בעלות הברית. כלקח מפירוק הגדודים העבריים אחרי המלחמה הקודמת לא הסתפק עוד ביחידה יהודית בצבא הבריטי, אלא ביקש להקים צבא יהודי של ממש, עם מטה כללי משלו ועם מספר דיוויזיות ממוכנות, שיהיה </w:t>
      </w:r>
      <w:r w:rsidRPr="001758D5">
        <w:rPr>
          <w:rFonts w:hint="cs"/>
          <w:sz w:val="24"/>
          <w:szCs w:val="24"/>
          <w:rtl/>
        </w:rPr>
        <w:lastRenderedPageBreak/>
        <w:t>כפוף מבצעית לפיקוד העליון של בעלות הברית, ומתוך כך יוכר העם היהודי כצד לוחם ויהיה שותף גם להסדרים המדיניים שייעשו אחרי המלחמה. אולם הבריטים התנגדו לכך, ורוב מנהיגי הציונות ויהודי אמריקה נרתעו. מאמר זה דן במאבקו למימוש הרעיון שהגה, מאבק שנמשך 11 חודשים עד מותו בטרם מלאו לו 60.</w:t>
      </w:r>
    </w:p>
    <w:p w14:paraId="7C1131AD"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ביום </w:t>
      </w:r>
      <w:r w:rsidRPr="001758D5">
        <w:rPr>
          <w:rFonts w:eastAsia="Calibri"/>
          <w:color w:val="000000"/>
          <w:sz w:val="24"/>
          <w:szCs w:val="24"/>
          <w:rtl/>
        </w:rPr>
        <w:t>פקיעת</w:t>
      </w:r>
      <w:r w:rsidRPr="001758D5">
        <w:rPr>
          <w:sz w:val="24"/>
          <w:szCs w:val="24"/>
          <w:rtl/>
        </w:rPr>
        <w:t xml:space="preserve"> האולטימטום של בריטניה ו</w:t>
      </w:r>
      <w:r w:rsidRPr="001758D5">
        <w:rPr>
          <w:rFonts w:hint="cs"/>
          <w:sz w:val="24"/>
          <w:szCs w:val="24"/>
          <w:rtl/>
        </w:rPr>
        <w:t xml:space="preserve">של </w:t>
      </w:r>
      <w:r w:rsidRPr="001758D5">
        <w:rPr>
          <w:sz w:val="24"/>
          <w:szCs w:val="24"/>
          <w:rtl/>
        </w:rPr>
        <w:t>צרפת לגרמניה,</w:t>
      </w:r>
      <w:r w:rsidRPr="001758D5">
        <w:rPr>
          <w:rFonts w:hint="cs"/>
          <w:sz w:val="24"/>
          <w:szCs w:val="24"/>
          <w:rtl/>
        </w:rPr>
        <w:t xml:space="preserve"> ב</w:t>
      </w:r>
      <w:r w:rsidRPr="001758D5">
        <w:rPr>
          <w:position w:val="4"/>
          <w:sz w:val="24"/>
          <w:szCs w:val="24"/>
          <w:rtl/>
        </w:rPr>
        <w:t>-</w:t>
      </w:r>
      <w:r w:rsidRPr="001758D5">
        <w:rPr>
          <w:sz w:val="24"/>
          <w:szCs w:val="24"/>
          <w:rtl/>
        </w:rPr>
        <w:t xml:space="preserve">3 בספטמבר 1939, פרסם ז'בוטינסקי מכתב אל העם היהודי, ובו </w:t>
      </w:r>
      <w:r w:rsidR="003412E4" w:rsidRPr="001758D5">
        <w:rPr>
          <w:rFonts w:hint="cs"/>
          <w:sz w:val="24"/>
          <w:szCs w:val="24"/>
          <w:rtl/>
        </w:rPr>
        <w:t xml:space="preserve">הכריז </w:t>
      </w:r>
      <w:r w:rsidRPr="001758D5">
        <w:rPr>
          <w:sz w:val="24"/>
          <w:szCs w:val="24"/>
          <w:rtl/>
        </w:rPr>
        <w:t xml:space="preserve">כי מקומה של האומה היהודית בכל החזיתות הוא לצד המדינות הלוחמות למען אושיות החברה </w:t>
      </w:r>
      <w:proofErr w:type="spellStart"/>
      <w:r w:rsidRPr="001758D5">
        <w:rPr>
          <w:sz w:val="24"/>
          <w:szCs w:val="24"/>
          <w:rtl/>
        </w:rPr>
        <w:t>שה</w:t>
      </w:r>
      <w:r w:rsidRPr="001758D5">
        <w:rPr>
          <w:rFonts w:hint="cs"/>
          <w:sz w:val="24"/>
          <w:szCs w:val="24"/>
          <w:rtl/>
        </w:rPr>
        <w:t>'</w:t>
      </w:r>
      <w:r w:rsidRPr="001758D5">
        <w:rPr>
          <w:sz w:val="24"/>
          <w:szCs w:val="24"/>
          <w:rtl/>
        </w:rPr>
        <w:t>מגנה</w:t>
      </w:r>
      <w:proofErr w:type="spellEnd"/>
      <w:r w:rsidRPr="001758D5">
        <w:rPr>
          <w:sz w:val="24"/>
          <w:szCs w:val="24"/>
          <w:rtl/>
        </w:rPr>
        <w:t xml:space="preserve"> </w:t>
      </w:r>
      <w:proofErr w:type="spellStart"/>
      <w:r w:rsidRPr="001758D5">
        <w:rPr>
          <w:sz w:val="24"/>
          <w:szCs w:val="24"/>
          <w:rtl/>
        </w:rPr>
        <w:t>כרטה</w:t>
      </w:r>
      <w:proofErr w:type="spellEnd"/>
      <w:r w:rsidRPr="001758D5">
        <w:rPr>
          <w:rFonts w:hint="cs"/>
          <w:sz w:val="24"/>
          <w:szCs w:val="24"/>
          <w:rtl/>
        </w:rPr>
        <w:t>'</w:t>
      </w:r>
      <w:r w:rsidRPr="001758D5">
        <w:rPr>
          <w:rStyle w:val="af4"/>
          <w:sz w:val="24"/>
          <w:szCs w:val="24"/>
          <w:rtl/>
        </w:rPr>
        <w:footnoteReference w:id="39"/>
      </w:r>
      <w:r w:rsidRPr="001758D5">
        <w:rPr>
          <w:sz w:val="24"/>
          <w:szCs w:val="24"/>
          <w:rtl/>
        </w:rPr>
        <w:t xml:space="preserve"> שלה היא ה</w:t>
      </w:r>
      <w:r w:rsidRPr="001758D5">
        <w:rPr>
          <w:rFonts w:hint="cs"/>
          <w:sz w:val="24"/>
          <w:szCs w:val="24"/>
          <w:rtl/>
        </w:rPr>
        <w:t>'</w:t>
      </w:r>
      <w:r w:rsidRPr="001758D5">
        <w:rPr>
          <w:sz w:val="24"/>
          <w:szCs w:val="24"/>
          <w:rtl/>
        </w:rPr>
        <w:t>תנ"ך שלנו' – בריטניה, שבמשך 20 שנה, עד לאחרונה</w:t>
      </w:r>
      <w:r w:rsidRPr="001758D5">
        <w:rPr>
          <w:rFonts w:hint="cs"/>
          <w:sz w:val="24"/>
          <w:szCs w:val="24"/>
          <w:rtl/>
        </w:rPr>
        <w:t>,</w:t>
      </w:r>
      <w:r w:rsidRPr="001758D5">
        <w:rPr>
          <w:rStyle w:val="af4"/>
          <w:sz w:val="24"/>
          <w:szCs w:val="24"/>
          <w:rtl/>
        </w:rPr>
        <w:footnoteReference w:id="40"/>
      </w:r>
      <w:r w:rsidRPr="001758D5">
        <w:rPr>
          <w:sz w:val="24"/>
          <w:szCs w:val="24"/>
          <w:rtl/>
        </w:rPr>
        <w:t xml:space="preserve"> הייתה שותפתנו בציון</w:t>
      </w:r>
      <w:r w:rsidRPr="001758D5">
        <w:rPr>
          <w:rFonts w:hint="cs"/>
          <w:sz w:val="24"/>
          <w:szCs w:val="24"/>
          <w:rtl/>
        </w:rPr>
        <w:t>;</w:t>
      </w:r>
      <w:r w:rsidRPr="001758D5">
        <w:rPr>
          <w:sz w:val="24"/>
          <w:szCs w:val="24"/>
          <w:rtl/>
        </w:rPr>
        <w:t xml:space="preserve"> צרפת</w:t>
      </w:r>
      <w:r w:rsidRPr="001758D5">
        <w:rPr>
          <w:rFonts w:hint="cs"/>
          <w:sz w:val="24"/>
          <w:szCs w:val="24"/>
          <w:rtl/>
        </w:rPr>
        <w:t>,</w:t>
      </w:r>
      <w:r w:rsidRPr="001758D5">
        <w:rPr>
          <w:sz w:val="24"/>
          <w:szCs w:val="24"/>
          <w:rtl/>
        </w:rPr>
        <w:t xml:space="preserve"> 'מולדת החירות של העולם כולו'</w:t>
      </w:r>
      <w:r w:rsidRPr="001758D5">
        <w:rPr>
          <w:rFonts w:hint="cs"/>
          <w:sz w:val="24"/>
          <w:szCs w:val="24"/>
          <w:rtl/>
        </w:rPr>
        <w:t>;</w:t>
      </w:r>
      <w:r w:rsidRPr="001758D5">
        <w:rPr>
          <w:sz w:val="24"/>
          <w:szCs w:val="24"/>
          <w:rtl/>
        </w:rPr>
        <w:t xml:space="preserve"> ופולין, 'לב הגולה היהודית במשך קרוב לאלף שנים'.</w:t>
      </w:r>
      <w:r w:rsidRPr="001758D5">
        <w:rPr>
          <w:rStyle w:val="af4"/>
          <w:sz w:val="24"/>
          <w:szCs w:val="24"/>
          <w:rtl/>
        </w:rPr>
        <w:footnoteReference w:id="41"/>
      </w:r>
      <w:r w:rsidRPr="001758D5">
        <w:rPr>
          <w:sz w:val="24"/>
          <w:szCs w:val="24"/>
          <w:rtl/>
        </w:rPr>
        <w:t xml:space="preserve"> למ</w:t>
      </w:r>
      <w:r w:rsidRPr="001758D5">
        <w:rPr>
          <w:rFonts w:hint="cs"/>
          <w:sz w:val="24"/>
          <w:szCs w:val="24"/>
          <w:rtl/>
        </w:rPr>
        <w:t>ו</w:t>
      </w:r>
      <w:r w:rsidRPr="001758D5">
        <w:rPr>
          <w:sz w:val="24"/>
          <w:szCs w:val="24"/>
          <w:rtl/>
        </w:rPr>
        <w:t>חרת,</w:t>
      </w:r>
      <w:r w:rsidRPr="001758D5">
        <w:rPr>
          <w:rFonts w:hint="cs"/>
          <w:sz w:val="24"/>
          <w:szCs w:val="24"/>
          <w:rtl/>
        </w:rPr>
        <w:t xml:space="preserve"> ב</w:t>
      </w:r>
      <w:r w:rsidRPr="001758D5">
        <w:rPr>
          <w:position w:val="4"/>
          <w:sz w:val="24"/>
          <w:szCs w:val="24"/>
          <w:rtl/>
        </w:rPr>
        <w:t>-</w:t>
      </w:r>
      <w:r w:rsidRPr="001758D5">
        <w:rPr>
          <w:sz w:val="24"/>
          <w:szCs w:val="24"/>
          <w:rtl/>
        </w:rPr>
        <w:t xml:space="preserve">4 בספטמבר, פורסמה הקריאה בעיתון הלונדוני </w:t>
      </w:r>
      <w:r w:rsidRPr="001758D5">
        <w:rPr>
          <w:b/>
          <w:bCs/>
          <w:sz w:val="24"/>
          <w:szCs w:val="24"/>
          <w:rtl/>
        </w:rPr>
        <w:t>טיימס</w:t>
      </w:r>
      <w:r w:rsidRPr="001758D5">
        <w:rPr>
          <w:sz w:val="24"/>
          <w:szCs w:val="24"/>
          <w:rtl/>
        </w:rPr>
        <w:t xml:space="preserve">, ובו ביום שיגר ז'בוטינסקי, בתפקיד נשיא 'ההסתדרות הציונית החדשה' (להלן: </w:t>
      </w:r>
      <w:proofErr w:type="spellStart"/>
      <w:r w:rsidRPr="001758D5">
        <w:rPr>
          <w:sz w:val="24"/>
          <w:szCs w:val="24"/>
          <w:rtl/>
        </w:rPr>
        <w:t>הצ"ח</w:t>
      </w:r>
      <w:proofErr w:type="spellEnd"/>
      <w:r w:rsidRPr="001758D5">
        <w:rPr>
          <w:sz w:val="24"/>
          <w:szCs w:val="24"/>
          <w:rtl/>
        </w:rPr>
        <w:t>),</w:t>
      </w:r>
      <w:r w:rsidRPr="001758D5">
        <w:rPr>
          <w:rStyle w:val="af4"/>
          <w:sz w:val="24"/>
          <w:szCs w:val="24"/>
          <w:rtl/>
        </w:rPr>
        <w:footnoteReference w:id="42"/>
      </w:r>
      <w:r w:rsidRPr="001758D5">
        <w:rPr>
          <w:sz w:val="24"/>
          <w:szCs w:val="24"/>
          <w:rtl/>
        </w:rPr>
        <w:t xml:space="preserve"> מכתב אל ראש ממשלת בריטניה </w:t>
      </w:r>
      <w:proofErr w:type="spellStart"/>
      <w:r w:rsidRPr="001758D5">
        <w:rPr>
          <w:sz w:val="24"/>
          <w:szCs w:val="24"/>
          <w:rtl/>
        </w:rPr>
        <w:t>נוויל</w:t>
      </w:r>
      <w:proofErr w:type="spellEnd"/>
      <w:r w:rsidRPr="001758D5">
        <w:rPr>
          <w:sz w:val="24"/>
          <w:szCs w:val="24"/>
          <w:rtl/>
        </w:rPr>
        <w:t xml:space="preserve"> </w:t>
      </w:r>
      <w:proofErr w:type="spellStart"/>
      <w:r w:rsidRPr="001758D5">
        <w:rPr>
          <w:sz w:val="24"/>
          <w:szCs w:val="24"/>
          <w:rtl/>
        </w:rPr>
        <w:t>צ'מברליין</w:t>
      </w:r>
      <w:proofErr w:type="spellEnd"/>
      <w:r w:rsidRPr="001758D5">
        <w:rPr>
          <w:sz w:val="24"/>
          <w:szCs w:val="24"/>
          <w:rtl/>
        </w:rPr>
        <w:t xml:space="preserve">, ולצד דברי הערכה והוקרה על </w:t>
      </w:r>
      <w:r w:rsidRPr="001758D5">
        <w:rPr>
          <w:rFonts w:eastAsia="Calibri"/>
          <w:color w:val="000000"/>
          <w:sz w:val="24"/>
          <w:szCs w:val="24"/>
          <w:rtl/>
        </w:rPr>
        <w:t>הצעד</w:t>
      </w:r>
      <w:r w:rsidRPr="001758D5">
        <w:rPr>
          <w:sz w:val="24"/>
          <w:szCs w:val="24"/>
          <w:rtl/>
        </w:rPr>
        <w:t xml:space="preserve"> שעשתה ארצ</w:t>
      </w:r>
      <w:r w:rsidRPr="001758D5">
        <w:rPr>
          <w:rFonts w:hint="cs"/>
          <w:sz w:val="24"/>
          <w:szCs w:val="24"/>
          <w:rtl/>
        </w:rPr>
        <w:t>ו</w:t>
      </w:r>
      <w:r w:rsidRPr="001758D5">
        <w:rPr>
          <w:sz w:val="24"/>
          <w:szCs w:val="24"/>
          <w:rtl/>
        </w:rPr>
        <w:t xml:space="preserve"> להצלת העולם, העלה הצעה להקים צבא יהודי שישתתף במלחמה לצד בעלות הברית:</w:t>
      </w:r>
    </w:p>
    <w:p w14:paraId="3AABC657" w14:textId="77777777" w:rsidR="006C6F79" w:rsidRPr="001758D5" w:rsidRDefault="006C6F79" w:rsidP="00E94D37">
      <w:pPr>
        <w:bidi/>
        <w:spacing w:line="360" w:lineRule="auto"/>
        <w:ind w:left="720" w:right="397"/>
        <w:rPr>
          <w:sz w:val="24"/>
          <w:szCs w:val="24"/>
          <w:rtl/>
        </w:rPr>
      </w:pPr>
      <w:r w:rsidRPr="001758D5">
        <w:rPr>
          <w:sz w:val="24"/>
          <w:szCs w:val="24"/>
          <w:rtl/>
        </w:rPr>
        <w:t xml:space="preserve">היום, יותר מאי-פעם, אנו היהודים מתרעמים על ההשפלה בשל העובדה שעדיין אין לנו מדינה משלנו, כדי שגם אנחנו נוכל להתייצב ולצעוד כצבא לאומי בכל החזיתות, וכמו כן להתייצב בחיל המשמר הארץ-ישראלי שלנו. זה יהיה נבון מצד בריטניה ובעלות בריתה, אם </w:t>
      </w:r>
      <w:r w:rsidRPr="001758D5">
        <w:rPr>
          <w:rFonts w:eastAsia="Calibri"/>
          <w:color w:val="000000"/>
          <w:sz w:val="24"/>
          <w:szCs w:val="24"/>
          <w:rtl/>
        </w:rPr>
        <w:t>יחדשו</w:t>
      </w:r>
      <w:r w:rsidRPr="001758D5">
        <w:rPr>
          <w:sz w:val="24"/>
          <w:szCs w:val="24"/>
          <w:rtl/>
        </w:rPr>
        <w:t xml:space="preserve"> את תקדים הלגיון העברי וירחיבו אותו, כדי להקים את הצבא הזה עוד בטרם תזכה אומה זו להכרה רשמית כאומה ריבונית. יהא זה מעשה אשר לא זו בלבד שייצור משאבי כוח אדם שטרם נוצלו, אלא גם יזרים לאווירת המלחמה מגנטיות חדשה שעוצמתה לא תשוער. וכאשר תיפול על כך ההחלטה, אני יכול לערוב לך שהמגייסים והמגויסים יהיו מן המעלה הראשונה.</w:t>
      </w:r>
    </w:p>
    <w:p w14:paraId="6AE4D830" w14:textId="77777777" w:rsidR="006C6F79" w:rsidRPr="001758D5" w:rsidRDefault="006C6F79" w:rsidP="00E94D37">
      <w:pPr>
        <w:bidi/>
        <w:spacing w:after="0" w:line="360" w:lineRule="auto"/>
        <w:ind w:firstLine="142"/>
        <w:rPr>
          <w:sz w:val="24"/>
          <w:szCs w:val="24"/>
          <w:rtl/>
        </w:rPr>
      </w:pPr>
      <w:r w:rsidRPr="001758D5">
        <w:rPr>
          <w:sz w:val="24"/>
          <w:szCs w:val="24"/>
          <w:rtl/>
        </w:rPr>
        <w:t>חשוב לא פחות שבמקומות שונים בעולם</w:t>
      </w:r>
      <w:r w:rsidRPr="001758D5">
        <w:rPr>
          <w:rStyle w:val="af4"/>
          <w:sz w:val="24"/>
          <w:szCs w:val="24"/>
          <w:rtl/>
        </w:rPr>
        <w:footnoteReference w:id="43"/>
      </w:r>
      <w:r w:rsidRPr="001758D5">
        <w:rPr>
          <w:sz w:val="24"/>
          <w:szCs w:val="24"/>
          <w:rtl/>
        </w:rPr>
        <w:t xml:space="preserve"> תידרש פעולה מוסרית כדי להפוך רגשות אהדה הססניים </w:t>
      </w:r>
      <w:r w:rsidRPr="001758D5">
        <w:rPr>
          <w:rFonts w:eastAsia="Calibri"/>
          <w:color w:val="000000"/>
          <w:sz w:val="24"/>
          <w:szCs w:val="24"/>
          <w:rtl/>
        </w:rPr>
        <w:t>לרצונות</w:t>
      </w:r>
      <w:r w:rsidRPr="001758D5">
        <w:rPr>
          <w:sz w:val="24"/>
          <w:szCs w:val="24"/>
          <w:rtl/>
        </w:rPr>
        <w:t xml:space="preserve"> מגובשים. אני משוכנע  שגם כאן הגורם היהודי, ותנועה זו במיוחד</w:t>
      </w:r>
      <w:r w:rsidRPr="001758D5">
        <w:rPr>
          <w:rFonts w:hint="cs"/>
          <w:sz w:val="24"/>
          <w:szCs w:val="24"/>
          <w:rtl/>
        </w:rPr>
        <w:t>,</w:t>
      </w:r>
      <w:r w:rsidRPr="001758D5">
        <w:rPr>
          <w:rStyle w:val="af4"/>
          <w:sz w:val="24"/>
          <w:szCs w:val="24"/>
          <w:rtl/>
        </w:rPr>
        <w:footnoteReference w:id="44"/>
      </w:r>
      <w:r w:rsidRPr="001758D5">
        <w:rPr>
          <w:sz w:val="24"/>
          <w:szCs w:val="24"/>
          <w:rtl/>
        </w:rPr>
        <w:t xml:space="preserve"> יטו שכם.</w:t>
      </w:r>
      <w:r w:rsidRPr="001758D5">
        <w:rPr>
          <w:rStyle w:val="af4"/>
          <w:sz w:val="24"/>
          <w:szCs w:val="24"/>
          <w:rtl/>
        </w:rPr>
        <w:footnoteReference w:id="45"/>
      </w:r>
      <w:r w:rsidRPr="001758D5">
        <w:rPr>
          <w:rFonts w:hint="cs"/>
          <w:sz w:val="24"/>
          <w:szCs w:val="24"/>
          <w:rtl/>
        </w:rPr>
        <w:t xml:space="preserve"> </w:t>
      </w:r>
      <w:r w:rsidRPr="001758D5">
        <w:rPr>
          <w:sz w:val="24"/>
          <w:szCs w:val="24"/>
          <w:rtl/>
        </w:rPr>
        <w:t xml:space="preserve">מזכירו של </w:t>
      </w:r>
      <w:proofErr w:type="spellStart"/>
      <w:r w:rsidRPr="001758D5">
        <w:rPr>
          <w:sz w:val="24"/>
          <w:szCs w:val="24"/>
          <w:rtl/>
        </w:rPr>
        <w:t>צ'מברליין</w:t>
      </w:r>
      <w:proofErr w:type="spellEnd"/>
      <w:r w:rsidRPr="001758D5">
        <w:rPr>
          <w:sz w:val="24"/>
          <w:szCs w:val="24"/>
          <w:rtl/>
        </w:rPr>
        <w:t xml:space="preserve"> השיב ב</w:t>
      </w:r>
      <w:r w:rsidRPr="001758D5">
        <w:rPr>
          <w:position w:val="4"/>
          <w:sz w:val="24"/>
          <w:szCs w:val="24"/>
          <w:rtl/>
        </w:rPr>
        <w:t>-</w:t>
      </w:r>
      <w:r w:rsidRPr="001758D5">
        <w:rPr>
          <w:sz w:val="24"/>
          <w:szCs w:val="24"/>
          <w:rtl/>
        </w:rPr>
        <w:t>21 בחודש בדברי תודה מנומסים, בתוספת הערה שגם עתה מדיניות 'הספר הלבן' שרירה וקיימת.</w:t>
      </w:r>
      <w:r w:rsidRPr="001758D5">
        <w:rPr>
          <w:rStyle w:val="af4"/>
          <w:sz w:val="24"/>
          <w:szCs w:val="24"/>
          <w:rtl/>
        </w:rPr>
        <w:footnoteReference w:id="46"/>
      </w:r>
      <w:r w:rsidRPr="001758D5">
        <w:rPr>
          <w:sz w:val="24"/>
          <w:szCs w:val="24"/>
          <w:rtl/>
        </w:rPr>
        <w:t xml:space="preserve"> משמעותה של תשובה צוננת זו הייתה דחיית ההצעה</w:t>
      </w:r>
      <w:r w:rsidRPr="001758D5">
        <w:rPr>
          <w:rFonts w:hint="cs"/>
          <w:sz w:val="24"/>
          <w:szCs w:val="24"/>
          <w:rtl/>
        </w:rPr>
        <w:t>,</w:t>
      </w:r>
      <w:r w:rsidRPr="001758D5">
        <w:rPr>
          <w:sz w:val="24"/>
          <w:szCs w:val="24"/>
          <w:rtl/>
        </w:rPr>
        <w:t xml:space="preserve"> ומשמעות ההערה בדבר </w:t>
      </w:r>
      <w:r w:rsidRPr="001758D5">
        <w:rPr>
          <w:rFonts w:hint="cs"/>
          <w:sz w:val="24"/>
          <w:szCs w:val="24"/>
          <w:rtl/>
        </w:rPr>
        <w:t>'</w:t>
      </w:r>
      <w:r w:rsidRPr="001758D5">
        <w:rPr>
          <w:sz w:val="24"/>
          <w:szCs w:val="24"/>
          <w:rtl/>
        </w:rPr>
        <w:t>הספר הלבן</w:t>
      </w:r>
      <w:r w:rsidRPr="001758D5">
        <w:rPr>
          <w:rFonts w:hint="cs"/>
          <w:sz w:val="24"/>
          <w:szCs w:val="24"/>
          <w:rtl/>
        </w:rPr>
        <w:t>'</w:t>
      </w:r>
      <w:r w:rsidRPr="001758D5">
        <w:rPr>
          <w:sz w:val="24"/>
          <w:szCs w:val="24"/>
          <w:rtl/>
        </w:rPr>
        <w:t xml:space="preserve"> היא שאל להם,</w:t>
      </w:r>
      <w:r w:rsidRPr="001758D5">
        <w:rPr>
          <w:rFonts w:hint="cs"/>
          <w:sz w:val="24"/>
          <w:szCs w:val="24"/>
          <w:rtl/>
        </w:rPr>
        <w:t xml:space="preserve"> </w:t>
      </w:r>
      <w:r w:rsidRPr="001758D5">
        <w:rPr>
          <w:sz w:val="24"/>
          <w:szCs w:val="24"/>
          <w:rtl/>
        </w:rPr>
        <w:t>לז'בוטינסקי ולתומכיו</w:t>
      </w:r>
      <w:r w:rsidRPr="001758D5">
        <w:rPr>
          <w:rFonts w:hint="cs"/>
          <w:sz w:val="24"/>
          <w:szCs w:val="24"/>
          <w:rtl/>
        </w:rPr>
        <w:t>,</w:t>
      </w:r>
      <w:r w:rsidRPr="001758D5">
        <w:rPr>
          <w:sz w:val="24"/>
          <w:szCs w:val="24"/>
          <w:rtl/>
        </w:rPr>
        <w:t xml:space="preserve"> לשגות באשליה שבתמורה לתמיכה בבריטניה במלחמה יבוטלו ההגבלות על העלייה ועל רכישת קרקעות</w:t>
      </w:r>
      <w:r w:rsidRPr="001758D5">
        <w:rPr>
          <w:rFonts w:hint="cs"/>
          <w:sz w:val="24"/>
          <w:szCs w:val="24"/>
          <w:rtl/>
        </w:rPr>
        <w:t>.</w:t>
      </w:r>
      <w:r w:rsidRPr="001758D5">
        <w:rPr>
          <w:sz w:val="24"/>
          <w:szCs w:val="24"/>
          <w:rtl/>
        </w:rPr>
        <w:t xml:space="preserve"> דברים דומים שמע </w:t>
      </w:r>
      <w:bookmarkStart w:id="26" w:name="_Hlk64442202"/>
      <w:r w:rsidRPr="001758D5">
        <w:rPr>
          <w:sz w:val="24"/>
          <w:szCs w:val="24"/>
          <w:rtl/>
        </w:rPr>
        <w:t>ז'בוטינסקי</w:t>
      </w:r>
      <w:bookmarkEnd w:id="26"/>
      <w:r w:rsidRPr="001758D5">
        <w:rPr>
          <w:sz w:val="24"/>
          <w:szCs w:val="24"/>
          <w:rtl/>
        </w:rPr>
        <w:t xml:space="preserve"> משר המושבות </w:t>
      </w:r>
      <w:proofErr w:type="spellStart"/>
      <w:r w:rsidRPr="001758D5">
        <w:rPr>
          <w:sz w:val="24"/>
          <w:szCs w:val="24"/>
          <w:rtl/>
        </w:rPr>
        <w:t>מלקולם</w:t>
      </w:r>
      <w:proofErr w:type="spellEnd"/>
      <w:r w:rsidRPr="001758D5">
        <w:rPr>
          <w:sz w:val="24"/>
          <w:szCs w:val="24"/>
          <w:rtl/>
        </w:rPr>
        <w:t xml:space="preserve"> מקדונלד בפגישתם ב</w:t>
      </w:r>
      <w:r w:rsidRPr="001758D5">
        <w:rPr>
          <w:position w:val="4"/>
          <w:sz w:val="24"/>
          <w:szCs w:val="24"/>
          <w:rtl/>
        </w:rPr>
        <w:t>-</w:t>
      </w:r>
      <w:r w:rsidRPr="001758D5">
        <w:rPr>
          <w:sz w:val="24"/>
          <w:szCs w:val="24"/>
          <w:rtl/>
        </w:rPr>
        <w:t xml:space="preserve">6 בספטמבר, שעסקה בעיקר בעלייה ובשאלת תוקפו המשפטי של </w:t>
      </w:r>
      <w:r w:rsidRPr="001758D5">
        <w:rPr>
          <w:rFonts w:hint="cs"/>
          <w:sz w:val="24"/>
          <w:szCs w:val="24"/>
          <w:rtl/>
        </w:rPr>
        <w:t>'</w:t>
      </w:r>
      <w:r w:rsidRPr="001758D5">
        <w:rPr>
          <w:sz w:val="24"/>
          <w:szCs w:val="24"/>
          <w:rtl/>
        </w:rPr>
        <w:t>הספר הלבן</w:t>
      </w:r>
      <w:r w:rsidRPr="001758D5">
        <w:rPr>
          <w:rFonts w:hint="cs"/>
          <w:sz w:val="24"/>
          <w:szCs w:val="24"/>
          <w:rtl/>
        </w:rPr>
        <w:t>'</w:t>
      </w:r>
      <w:r w:rsidRPr="001758D5">
        <w:rPr>
          <w:sz w:val="24"/>
          <w:szCs w:val="24"/>
          <w:rtl/>
        </w:rPr>
        <w:t xml:space="preserve"> בטרם יאושר במועצת חבר הלאומים, </w:t>
      </w:r>
      <w:r w:rsidRPr="001758D5">
        <w:rPr>
          <w:rFonts w:hint="cs"/>
          <w:sz w:val="24"/>
          <w:szCs w:val="24"/>
          <w:rtl/>
        </w:rPr>
        <w:t>ובעקבות זאת</w:t>
      </w:r>
      <w:r w:rsidRPr="001758D5">
        <w:rPr>
          <w:sz w:val="24"/>
          <w:szCs w:val="24"/>
          <w:rtl/>
        </w:rPr>
        <w:t xml:space="preserve"> סיפר ז'בוטינסקי </w:t>
      </w:r>
      <w:proofErr w:type="spellStart"/>
      <w:r w:rsidRPr="001758D5">
        <w:rPr>
          <w:sz w:val="24"/>
          <w:szCs w:val="24"/>
          <w:rtl/>
        </w:rPr>
        <w:t>שהצ"ח</w:t>
      </w:r>
      <w:proofErr w:type="spellEnd"/>
      <w:r w:rsidRPr="001758D5">
        <w:rPr>
          <w:sz w:val="24"/>
          <w:szCs w:val="24"/>
          <w:rtl/>
        </w:rPr>
        <w:t xml:space="preserve"> מתכוונת לפתוח במסע הסברה </w:t>
      </w:r>
      <w:r w:rsidRPr="001758D5">
        <w:rPr>
          <w:rFonts w:hint="cs"/>
          <w:sz w:val="24"/>
          <w:szCs w:val="24"/>
          <w:rtl/>
        </w:rPr>
        <w:t>בארה"ב</w:t>
      </w:r>
      <w:r w:rsidRPr="001758D5">
        <w:rPr>
          <w:sz w:val="24"/>
          <w:szCs w:val="24"/>
          <w:rtl/>
        </w:rPr>
        <w:t xml:space="preserve"> כדי לשכנע לזנוח את הניטרליות ולהשתתף במלחמה.</w:t>
      </w:r>
      <w:r w:rsidRPr="001758D5">
        <w:rPr>
          <w:rStyle w:val="af4"/>
          <w:sz w:val="24"/>
          <w:szCs w:val="24"/>
          <w:rtl/>
        </w:rPr>
        <w:footnoteReference w:id="47"/>
      </w:r>
      <w:r w:rsidRPr="001758D5">
        <w:rPr>
          <w:sz w:val="24"/>
          <w:szCs w:val="24"/>
          <w:rtl/>
        </w:rPr>
        <w:t xml:space="preserve"> </w:t>
      </w:r>
    </w:p>
    <w:p w14:paraId="68468872" w14:textId="77777777" w:rsidR="006C6F79" w:rsidRPr="001758D5" w:rsidRDefault="006C6F79" w:rsidP="00E94D37">
      <w:pPr>
        <w:bidi/>
        <w:spacing w:line="360" w:lineRule="auto"/>
        <w:ind w:firstLine="142"/>
        <w:rPr>
          <w:sz w:val="24"/>
          <w:szCs w:val="24"/>
          <w:rtl/>
        </w:rPr>
      </w:pPr>
      <w:r w:rsidRPr="001758D5">
        <w:rPr>
          <w:sz w:val="24"/>
          <w:szCs w:val="24"/>
          <w:rtl/>
        </w:rPr>
        <w:lastRenderedPageBreak/>
        <w:t xml:space="preserve">בעקבות שיחתו עם מקדונלד ולפני קבלת תשובת </w:t>
      </w:r>
      <w:proofErr w:type="spellStart"/>
      <w:r w:rsidRPr="001758D5">
        <w:rPr>
          <w:sz w:val="24"/>
          <w:szCs w:val="24"/>
          <w:rtl/>
        </w:rPr>
        <w:t>צ'מברליין</w:t>
      </w:r>
      <w:proofErr w:type="spellEnd"/>
      <w:r w:rsidRPr="001758D5">
        <w:rPr>
          <w:sz w:val="24"/>
          <w:szCs w:val="24"/>
          <w:rtl/>
        </w:rPr>
        <w:t xml:space="preserve"> היה ברור לז'בוטינסקי שבשלב זה לא היה סיכוי ל</w:t>
      </w:r>
      <w:r w:rsidRPr="001758D5">
        <w:rPr>
          <w:rFonts w:hint="cs"/>
          <w:sz w:val="24"/>
          <w:szCs w:val="24"/>
          <w:rtl/>
        </w:rPr>
        <w:t>קבל את הצעתו</w:t>
      </w:r>
      <w:r w:rsidRPr="001758D5">
        <w:rPr>
          <w:sz w:val="24"/>
          <w:szCs w:val="24"/>
          <w:rtl/>
        </w:rPr>
        <w:t xml:space="preserve">, ולהנהגת </w:t>
      </w:r>
      <w:proofErr w:type="spellStart"/>
      <w:r w:rsidRPr="001758D5">
        <w:rPr>
          <w:sz w:val="24"/>
          <w:szCs w:val="24"/>
          <w:rtl/>
        </w:rPr>
        <w:t>הצ"ח</w:t>
      </w:r>
      <w:proofErr w:type="spellEnd"/>
      <w:r w:rsidRPr="001758D5">
        <w:rPr>
          <w:sz w:val="24"/>
          <w:szCs w:val="24"/>
          <w:rtl/>
        </w:rPr>
        <w:t xml:space="preserve"> בארץ כתב: </w:t>
      </w:r>
      <w:r w:rsidR="003412E4" w:rsidRPr="001758D5">
        <w:rPr>
          <w:rFonts w:hint="cs"/>
          <w:sz w:val="24"/>
          <w:szCs w:val="24"/>
          <w:rtl/>
        </w:rPr>
        <w:t>"</w:t>
      </w:r>
      <w:r w:rsidR="003412E4" w:rsidRPr="001758D5">
        <w:rPr>
          <w:sz w:val="24"/>
          <w:szCs w:val="24"/>
          <w:rtl/>
        </w:rPr>
        <w:t xml:space="preserve">אנו </w:t>
      </w:r>
      <w:r w:rsidRPr="001758D5">
        <w:rPr>
          <w:sz w:val="24"/>
          <w:szCs w:val="24"/>
          <w:rtl/>
        </w:rPr>
        <w:t xml:space="preserve">מתרכזים בתוכנית להקמת צבא יהודי </w:t>
      </w:r>
      <w:r w:rsidRPr="001758D5">
        <w:rPr>
          <w:rFonts w:eastAsia="Calibri"/>
          <w:color w:val="000000"/>
          <w:sz w:val="24"/>
          <w:szCs w:val="24"/>
          <w:rtl/>
        </w:rPr>
        <w:t>עצמאי</w:t>
      </w:r>
      <w:r w:rsidRPr="001758D5">
        <w:rPr>
          <w:sz w:val="24"/>
          <w:szCs w:val="24"/>
          <w:rtl/>
        </w:rPr>
        <w:t xml:space="preserve">, שיתחיל במדינות </w:t>
      </w:r>
      <w:r w:rsidRPr="001758D5">
        <w:rPr>
          <w:rFonts w:hint="cs"/>
          <w:sz w:val="24"/>
          <w:szCs w:val="24"/>
          <w:rtl/>
        </w:rPr>
        <w:t>'</w:t>
      </w:r>
      <w:r w:rsidRPr="001758D5">
        <w:rPr>
          <w:sz w:val="24"/>
          <w:szCs w:val="24"/>
          <w:rtl/>
        </w:rPr>
        <w:t>ניטרליות'</w:t>
      </w:r>
      <w:r w:rsidR="003412E4" w:rsidRPr="001758D5">
        <w:rPr>
          <w:rFonts w:hint="cs"/>
          <w:sz w:val="24"/>
          <w:szCs w:val="24"/>
          <w:rtl/>
        </w:rPr>
        <w:t>"</w:t>
      </w:r>
      <w:r w:rsidRPr="001758D5">
        <w:rPr>
          <w:sz w:val="24"/>
          <w:szCs w:val="24"/>
          <w:rtl/>
        </w:rPr>
        <w:t xml:space="preserve"> – רמז לפעילותו הצפויה </w:t>
      </w:r>
      <w:r w:rsidRPr="001758D5">
        <w:rPr>
          <w:rFonts w:hint="cs"/>
          <w:sz w:val="24"/>
          <w:szCs w:val="24"/>
          <w:rtl/>
        </w:rPr>
        <w:t>בארה"ב</w:t>
      </w:r>
      <w:r w:rsidRPr="001758D5">
        <w:rPr>
          <w:sz w:val="24"/>
          <w:szCs w:val="24"/>
          <w:rtl/>
        </w:rPr>
        <w:t xml:space="preserve">, שאליה </w:t>
      </w:r>
      <w:r w:rsidRPr="001758D5">
        <w:rPr>
          <w:rFonts w:hint="cs"/>
          <w:sz w:val="24"/>
          <w:szCs w:val="24"/>
          <w:rtl/>
        </w:rPr>
        <w:t>עמד לצאת</w:t>
      </w:r>
      <w:r w:rsidRPr="001758D5">
        <w:rPr>
          <w:sz w:val="24"/>
          <w:szCs w:val="24"/>
          <w:rtl/>
        </w:rPr>
        <w:t xml:space="preserve"> עם חברי נשיאות </w:t>
      </w:r>
      <w:proofErr w:type="spellStart"/>
      <w:r w:rsidRPr="001758D5">
        <w:rPr>
          <w:sz w:val="24"/>
          <w:szCs w:val="24"/>
          <w:rtl/>
        </w:rPr>
        <w:t>הצ"ח</w:t>
      </w:r>
      <w:proofErr w:type="spellEnd"/>
      <w:r w:rsidRPr="001758D5">
        <w:rPr>
          <w:sz w:val="24"/>
          <w:szCs w:val="24"/>
          <w:rtl/>
        </w:rPr>
        <w:t>.</w:t>
      </w:r>
      <w:r w:rsidRPr="001758D5">
        <w:rPr>
          <w:rStyle w:val="af4"/>
          <w:sz w:val="24"/>
          <w:szCs w:val="24"/>
          <w:rtl/>
        </w:rPr>
        <w:footnoteReference w:id="48"/>
      </w:r>
      <w:r w:rsidRPr="001758D5">
        <w:rPr>
          <w:sz w:val="24"/>
          <w:szCs w:val="24"/>
          <w:rtl/>
        </w:rPr>
        <w:t xml:space="preserve"> פירוש הדבר העתקת מרכז הכובד של פעילותו המדינית מלונדון </w:t>
      </w:r>
      <w:r w:rsidRPr="001758D5">
        <w:rPr>
          <w:rFonts w:hint="cs"/>
          <w:sz w:val="24"/>
          <w:szCs w:val="24"/>
          <w:rtl/>
        </w:rPr>
        <w:t>לארה"ב</w:t>
      </w:r>
      <w:r w:rsidRPr="001758D5">
        <w:rPr>
          <w:sz w:val="24"/>
          <w:szCs w:val="24"/>
          <w:rtl/>
        </w:rPr>
        <w:t>, שם כבר פעלה משלחת של האצ"ל ו</w:t>
      </w:r>
      <w:r w:rsidRPr="001758D5">
        <w:rPr>
          <w:rFonts w:hint="cs"/>
          <w:sz w:val="24"/>
          <w:szCs w:val="24"/>
          <w:rtl/>
        </w:rPr>
        <w:t xml:space="preserve">של </w:t>
      </w:r>
      <w:r w:rsidRPr="001758D5">
        <w:rPr>
          <w:sz w:val="24"/>
          <w:szCs w:val="24"/>
          <w:rtl/>
        </w:rPr>
        <w:t xml:space="preserve">נציגות </w:t>
      </w:r>
      <w:proofErr w:type="spellStart"/>
      <w:r w:rsidRPr="001758D5">
        <w:rPr>
          <w:sz w:val="24"/>
          <w:szCs w:val="24"/>
          <w:rtl/>
        </w:rPr>
        <w:t>הצ"ח</w:t>
      </w:r>
      <w:proofErr w:type="spellEnd"/>
      <w:r w:rsidRPr="001758D5">
        <w:rPr>
          <w:sz w:val="24"/>
          <w:szCs w:val="24"/>
          <w:rtl/>
        </w:rPr>
        <w:t>.</w:t>
      </w:r>
    </w:p>
    <w:p w14:paraId="74ED638A" w14:textId="77777777" w:rsidR="006C6F79" w:rsidRPr="001758D5" w:rsidRDefault="006C6F79" w:rsidP="00E94D37">
      <w:pPr>
        <w:bidi/>
        <w:spacing w:line="360" w:lineRule="auto"/>
        <w:ind w:firstLine="142"/>
        <w:rPr>
          <w:sz w:val="24"/>
          <w:szCs w:val="24"/>
          <w:rtl/>
        </w:rPr>
      </w:pPr>
    </w:p>
    <w:p w14:paraId="52109513" w14:textId="77777777" w:rsidR="006C6F79" w:rsidRPr="001758D5" w:rsidRDefault="006C6F79" w:rsidP="00E94D37">
      <w:pPr>
        <w:bidi/>
        <w:spacing w:line="360" w:lineRule="auto"/>
        <w:ind w:firstLine="142"/>
        <w:rPr>
          <w:sz w:val="24"/>
          <w:szCs w:val="24"/>
          <w:rtl/>
        </w:rPr>
      </w:pPr>
    </w:p>
    <w:p w14:paraId="6133E220" w14:textId="77777777" w:rsidR="006C6F79" w:rsidRPr="001758D5" w:rsidRDefault="006C6F79" w:rsidP="00E94D37">
      <w:pPr>
        <w:pStyle w:val="2"/>
        <w:rPr>
          <w:rtl/>
        </w:rPr>
      </w:pPr>
      <w:r w:rsidRPr="001758D5">
        <w:rPr>
          <w:rFonts w:hint="cs"/>
          <w:rtl/>
        </w:rPr>
        <w:t>צרפת הייתה מוכנה</w:t>
      </w:r>
    </w:p>
    <w:p w14:paraId="1E76D8DE" w14:textId="77777777" w:rsidR="006C6F79" w:rsidRPr="001758D5" w:rsidRDefault="006C6F79" w:rsidP="00E94D37">
      <w:pPr>
        <w:bidi/>
        <w:spacing w:after="0" w:line="360" w:lineRule="auto"/>
        <w:rPr>
          <w:sz w:val="24"/>
          <w:szCs w:val="24"/>
          <w:rtl/>
        </w:rPr>
      </w:pPr>
      <w:r w:rsidRPr="001758D5">
        <w:rPr>
          <w:rFonts w:hint="cs"/>
          <w:sz w:val="24"/>
          <w:szCs w:val="24"/>
          <w:rtl/>
        </w:rPr>
        <w:t>בד בבד</w:t>
      </w:r>
      <w:r w:rsidRPr="001758D5">
        <w:rPr>
          <w:sz w:val="24"/>
          <w:szCs w:val="24"/>
          <w:rtl/>
        </w:rPr>
        <w:t xml:space="preserve"> ניסה ז'בוטינסקי לנצל קשרים אישיים בצרפת </w:t>
      </w:r>
      <w:r w:rsidRPr="001758D5">
        <w:rPr>
          <w:rFonts w:hint="cs"/>
          <w:sz w:val="24"/>
          <w:szCs w:val="24"/>
          <w:rtl/>
        </w:rPr>
        <w:t>כדי לקדם את</w:t>
      </w:r>
      <w:r w:rsidRPr="001758D5">
        <w:rPr>
          <w:sz w:val="24"/>
          <w:szCs w:val="24"/>
          <w:rtl/>
        </w:rPr>
        <w:t xml:space="preserve"> רעיון הצבא היהודי, וגם בהקשר</w:t>
      </w:r>
      <w:r w:rsidRPr="001758D5">
        <w:rPr>
          <w:rFonts w:hint="cs"/>
          <w:sz w:val="24"/>
          <w:szCs w:val="24"/>
          <w:rtl/>
        </w:rPr>
        <w:t xml:space="preserve"> </w:t>
      </w:r>
      <w:r w:rsidRPr="001758D5">
        <w:rPr>
          <w:sz w:val="24"/>
          <w:szCs w:val="24"/>
          <w:rtl/>
        </w:rPr>
        <w:t xml:space="preserve">זה ייחס משקל לפעילות בארה"ב. </w:t>
      </w:r>
      <w:r w:rsidRPr="001758D5">
        <w:rPr>
          <w:rFonts w:hint="cs"/>
          <w:sz w:val="24"/>
          <w:szCs w:val="24"/>
          <w:rtl/>
        </w:rPr>
        <w:t>טרם</w:t>
      </w:r>
      <w:r w:rsidRPr="001758D5">
        <w:rPr>
          <w:sz w:val="24"/>
          <w:szCs w:val="24"/>
          <w:rtl/>
        </w:rPr>
        <w:t xml:space="preserve"> פקיעת האולטימטום ש</w:t>
      </w:r>
      <w:r w:rsidRPr="001758D5">
        <w:rPr>
          <w:rFonts w:hint="cs"/>
          <w:sz w:val="24"/>
          <w:szCs w:val="24"/>
          <w:rtl/>
        </w:rPr>
        <w:t>הציגו</w:t>
      </w:r>
      <w:r w:rsidRPr="001758D5">
        <w:rPr>
          <w:sz w:val="24"/>
          <w:szCs w:val="24"/>
          <w:rtl/>
        </w:rPr>
        <w:t xml:space="preserve"> בריטניה וצרפת </w:t>
      </w:r>
      <w:r w:rsidRPr="001758D5">
        <w:rPr>
          <w:rFonts w:hint="cs"/>
          <w:sz w:val="24"/>
          <w:szCs w:val="24"/>
          <w:rtl/>
        </w:rPr>
        <w:t xml:space="preserve">לגרמניה </w:t>
      </w:r>
      <w:r w:rsidRPr="001758D5">
        <w:rPr>
          <w:sz w:val="24"/>
          <w:szCs w:val="24"/>
          <w:rtl/>
        </w:rPr>
        <w:t xml:space="preserve">כתב  אל ידידו הוותיק </w:t>
      </w:r>
      <w:proofErr w:type="spellStart"/>
      <w:r w:rsidRPr="001758D5">
        <w:rPr>
          <w:sz w:val="24"/>
          <w:szCs w:val="24"/>
          <w:rtl/>
        </w:rPr>
        <w:t>אנטול</w:t>
      </w:r>
      <w:proofErr w:type="spellEnd"/>
      <w:r w:rsidRPr="001758D5">
        <w:rPr>
          <w:sz w:val="24"/>
          <w:szCs w:val="24"/>
          <w:rtl/>
        </w:rPr>
        <w:t xml:space="preserve"> דה</w:t>
      </w:r>
      <w:r w:rsidRPr="001758D5">
        <w:rPr>
          <w:position w:val="4"/>
          <w:sz w:val="24"/>
          <w:szCs w:val="24"/>
          <w:rtl/>
        </w:rPr>
        <w:t>-</w:t>
      </w:r>
      <w:proofErr w:type="spellStart"/>
      <w:r w:rsidRPr="001758D5">
        <w:rPr>
          <w:sz w:val="24"/>
          <w:szCs w:val="24"/>
          <w:rtl/>
        </w:rPr>
        <w:t>מונזי</w:t>
      </w:r>
      <w:proofErr w:type="spellEnd"/>
      <w:r w:rsidRPr="001758D5">
        <w:rPr>
          <w:rFonts w:hint="cs"/>
          <w:sz w:val="24"/>
          <w:szCs w:val="24"/>
          <w:rtl/>
        </w:rPr>
        <w:t>,</w:t>
      </w:r>
      <w:r w:rsidRPr="001758D5">
        <w:rPr>
          <w:rStyle w:val="af4"/>
          <w:sz w:val="24"/>
          <w:szCs w:val="24"/>
          <w:rtl/>
        </w:rPr>
        <w:footnoteReference w:id="49"/>
      </w:r>
      <w:r w:rsidRPr="001758D5">
        <w:rPr>
          <w:sz w:val="24"/>
          <w:szCs w:val="24"/>
          <w:rtl/>
        </w:rPr>
        <w:t xml:space="preserve"> שלעת ההיא היה השר לעבודות ציבוריות בממשלת צרפת, ופירט את תוכניותיו לרגל המלחמה הצפויה: הוא יֵצא </w:t>
      </w:r>
      <w:r w:rsidRPr="001758D5">
        <w:rPr>
          <w:rFonts w:hint="cs"/>
          <w:sz w:val="24"/>
          <w:szCs w:val="24"/>
          <w:rtl/>
        </w:rPr>
        <w:t>לארה"ב</w:t>
      </w:r>
      <w:r w:rsidRPr="001758D5">
        <w:rPr>
          <w:sz w:val="24"/>
          <w:szCs w:val="24"/>
          <w:rtl/>
        </w:rPr>
        <w:t xml:space="preserve">, בחברת שני הקולונלים של הגדודים העבריים משנת 1918 – ג'ון הנרי פטרסון ואליעזר </w:t>
      </w:r>
      <w:proofErr w:type="spellStart"/>
      <w:r w:rsidRPr="001758D5">
        <w:rPr>
          <w:sz w:val="24"/>
          <w:szCs w:val="24"/>
          <w:rtl/>
        </w:rPr>
        <w:t>מרגולין</w:t>
      </w:r>
      <w:proofErr w:type="spellEnd"/>
      <w:r w:rsidRPr="001758D5">
        <w:rPr>
          <w:rStyle w:val="af4"/>
          <w:sz w:val="24"/>
          <w:szCs w:val="24"/>
          <w:rtl/>
        </w:rPr>
        <w:footnoteReference w:id="50"/>
      </w:r>
      <w:r w:rsidRPr="001758D5">
        <w:rPr>
          <w:sz w:val="24"/>
          <w:szCs w:val="24"/>
          <w:rtl/>
        </w:rPr>
        <w:t xml:space="preserve"> – כדי להשיג שתי מטרות:</w:t>
      </w:r>
    </w:p>
    <w:p w14:paraId="506A7E0F" w14:textId="77777777" w:rsidR="006C6F79" w:rsidRPr="001758D5" w:rsidRDefault="006C6F79" w:rsidP="00E94D37">
      <w:pPr>
        <w:pStyle w:val="afd"/>
        <w:numPr>
          <w:ilvl w:val="0"/>
          <w:numId w:val="14"/>
        </w:numPr>
        <w:bidi/>
        <w:spacing w:after="160" w:line="360" w:lineRule="auto"/>
        <w:ind w:right="426"/>
        <w:jc w:val="both"/>
        <w:rPr>
          <w:rFonts w:ascii="David" w:hAnsi="David" w:cs="David"/>
        </w:rPr>
      </w:pPr>
      <w:r w:rsidRPr="001758D5">
        <w:rPr>
          <w:rFonts w:ascii="David" w:hAnsi="David" w:cs="David"/>
          <w:rtl/>
        </w:rPr>
        <w:t xml:space="preserve">לגייס כוח גדול של מתנדבים, שיישאו את השם 'צבא יהודי', אשר ישרת ב'כל החזיתות שבהן נלחמות בעלות בריתנו'. </w:t>
      </w:r>
    </w:p>
    <w:p w14:paraId="2072F53F" w14:textId="77777777" w:rsidR="006C6F79" w:rsidRPr="001758D5" w:rsidRDefault="006C6F79" w:rsidP="00E94D37">
      <w:pPr>
        <w:pStyle w:val="afd"/>
        <w:numPr>
          <w:ilvl w:val="0"/>
          <w:numId w:val="14"/>
        </w:numPr>
        <w:bidi/>
        <w:spacing w:after="160" w:line="360" w:lineRule="auto"/>
        <w:ind w:right="426"/>
        <w:jc w:val="both"/>
        <w:rPr>
          <w:rFonts w:ascii="David" w:hAnsi="David" w:cs="David"/>
        </w:rPr>
      </w:pPr>
      <w:r w:rsidRPr="001758D5">
        <w:rPr>
          <w:rFonts w:ascii="David" w:hAnsi="David" w:cs="David"/>
          <w:rtl/>
        </w:rPr>
        <w:t>לנסות לנטרל את נטיית ההתבדלות של חוגים מסוימים באמריקה, ולהביאם בהדרגה לעמדה של התערבות פעילה במלחמה.</w:t>
      </w:r>
    </w:p>
    <w:p w14:paraId="753725A9" w14:textId="77777777" w:rsidR="006C6F79" w:rsidRPr="001758D5" w:rsidRDefault="003412E4" w:rsidP="00E94D37">
      <w:pPr>
        <w:bidi/>
        <w:spacing w:after="0" w:line="360" w:lineRule="auto"/>
        <w:rPr>
          <w:sz w:val="24"/>
          <w:szCs w:val="24"/>
          <w:rtl/>
        </w:rPr>
      </w:pPr>
      <w:r w:rsidRPr="001758D5">
        <w:rPr>
          <w:sz w:val="24"/>
          <w:szCs w:val="24"/>
          <w:rtl/>
        </w:rPr>
        <w:t xml:space="preserve">למעשה, </w:t>
      </w:r>
      <w:r w:rsidR="006C6F79" w:rsidRPr="001758D5">
        <w:rPr>
          <w:sz w:val="24"/>
          <w:szCs w:val="24"/>
          <w:rtl/>
        </w:rPr>
        <w:t xml:space="preserve">חוגים מסוימים אלה היו רוב האמריקנים וכמעט כל מנהיגיהם. ואכן, ז'בוטינסקי היה ער לקשיים הצפויים. </w:t>
      </w:r>
      <w:r w:rsidR="006C6F79" w:rsidRPr="001758D5">
        <w:rPr>
          <w:rFonts w:hint="cs"/>
          <w:sz w:val="24"/>
          <w:szCs w:val="24"/>
          <w:rtl/>
        </w:rPr>
        <w:t>"</w:t>
      </w:r>
      <w:r w:rsidR="006C6F79" w:rsidRPr="001758D5">
        <w:rPr>
          <w:sz w:val="24"/>
          <w:szCs w:val="24"/>
          <w:rtl/>
        </w:rPr>
        <w:t>בתחילה</w:t>
      </w:r>
      <w:r w:rsidR="006C6F79" w:rsidRPr="001758D5">
        <w:rPr>
          <w:rFonts w:hint="cs"/>
          <w:sz w:val="24"/>
          <w:szCs w:val="24"/>
          <w:rtl/>
        </w:rPr>
        <w:t>"</w:t>
      </w:r>
      <w:r w:rsidR="006C6F79" w:rsidRPr="001758D5">
        <w:rPr>
          <w:sz w:val="24"/>
          <w:szCs w:val="24"/>
          <w:rtl/>
        </w:rPr>
        <w:t xml:space="preserve">, כתב, </w:t>
      </w:r>
      <w:r w:rsidR="006C6F79" w:rsidRPr="001758D5">
        <w:rPr>
          <w:rFonts w:hint="cs"/>
          <w:sz w:val="24"/>
          <w:szCs w:val="24"/>
          <w:rtl/>
        </w:rPr>
        <w:t>"</w:t>
      </w:r>
      <w:r w:rsidR="006C6F79" w:rsidRPr="001758D5">
        <w:rPr>
          <w:sz w:val="24"/>
          <w:szCs w:val="24"/>
          <w:rtl/>
        </w:rPr>
        <w:t>לא יהיה קל למשלחת שלנו</w:t>
      </w:r>
      <w:r w:rsidR="006C6F79" w:rsidRPr="001758D5">
        <w:rPr>
          <w:sz w:val="24"/>
          <w:szCs w:val="24"/>
        </w:rPr>
        <w:t>"</w:t>
      </w:r>
      <w:r w:rsidR="006C6F79" w:rsidRPr="001758D5">
        <w:rPr>
          <w:sz w:val="24"/>
          <w:szCs w:val="24"/>
          <w:rtl/>
        </w:rPr>
        <w:t xml:space="preserve"> גם בגיוס מתנדבים יהודים. יהיה צורך לתמרן כדי להימנע מפגיעה בניטרליות האמריקנית. הוא העריך נכונה את עוצמת ההתנגדות </w:t>
      </w:r>
      <w:r w:rsidR="006C6F79" w:rsidRPr="001758D5">
        <w:rPr>
          <w:rFonts w:hint="cs"/>
          <w:sz w:val="24"/>
          <w:szCs w:val="24"/>
          <w:rtl/>
        </w:rPr>
        <w:t>בארה"ב</w:t>
      </w:r>
      <w:r w:rsidR="006C6F79" w:rsidRPr="001758D5">
        <w:rPr>
          <w:sz w:val="24"/>
          <w:szCs w:val="24"/>
          <w:rtl/>
        </w:rPr>
        <w:t xml:space="preserve"> להתערבות במלחמה באירופה,</w:t>
      </w:r>
      <w:r w:rsidR="006C6F79" w:rsidRPr="001758D5">
        <w:rPr>
          <w:rFonts w:hint="cs"/>
          <w:sz w:val="24"/>
          <w:szCs w:val="24"/>
          <w:rtl/>
        </w:rPr>
        <w:t xml:space="preserve"> </w:t>
      </w:r>
      <w:r w:rsidR="006C6F79" w:rsidRPr="001758D5">
        <w:rPr>
          <w:sz w:val="24"/>
          <w:szCs w:val="24"/>
          <w:rtl/>
        </w:rPr>
        <w:t xml:space="preserve">אך צפה בטעות שבתוך </w:t>
      </w:r>
      <w:r w:rsidR="006C6F79" w:rsidRPr="001758D5">
        <w:rPr>
          <w:rFonts w:hint="cs"/>
          <w:sz w:val="24"/>
          <w:szCs w:val="24"/>
          <w:rtl/>
        </w:rPr>
        <w:t>כמה</w:t>
      </w:r>
      <w:r w:rsidR="006C6F79" w:rsidRPr="001758D5">
        <w:rPr>
          <w:sz w:val="24"/>
          <w:szCs w:val="24"/>
          <w:rtl/>
        </w:rPr>
        <w:t xml:space="preserve"> חודשים תזכה 'התעמולה הדוגלת בהתערבות' להצלחה</w:t>
      </w:r>
      <w:r w:rsidR="006C6F79" w:rsidRPr="001758D5">
        <w:rPr>
          <w:rFonts w:hint="cs"/>
          <w:sz w:val="24"/>
          <w:szCs w:val="24"/>
          <w:rtl/>
        </w:rPr>
        <w:t xml:space="preserve">: זה קרה יותר משנה ורבע אחרי מותו, כאשר </w:t>
      </w:r>
      <w:proofErr w:type="spellStart"/>
      <w:r w:rsidR="006C6F79" w:rsidRPr="001758D5">
        <w:rPr>
          <w:rFonts w:hint="cs"/>
          <w:sz w:val="24"/>
          <w:szCs w:val="24"/>
          <w:rtl/>
        </w:rPr>
        <w:t>ה</w:t>
      </w:r>
      <w:r w:rsidR="006C6F79" w:rsidRPr="001758D5">
        <w:rPr>
          <w:sz w:val="24"/>
          <w:szCs w:val="24"/>
          <w:rtl/>
        </w:rPr>
        <w:t>ׅ</w:t>
      </w:r>
      <w:r w:rsidR="006C6F79" w:rsidRPr="001758D5">
        <w:rPr>
          <w:rFonts w:hint="cs"/>
          <w:sz w:val="24"/>
          <w:szCs w:val="24"/>
          <w:rtl/>
        </w:rPr>
        <w:t>תקיפה</w:t>
      </w:r>
      <w:proofErr w:type="spellEnd"/>
      <w:r w:rsidR="006C6F79" w:rsidRPr="001758D5">
        <w:rPr>
          <w:rFonts w:hint="cs"/>
          <w:sz w:val="24"/>
          <w:szCs w:val="24"/>
          <w:rtl/>
        </w:rPr>
        <w:t xml:space="preserve"> יפן את הצי האמריקני בפרל </w:t>
      </w:r>
      <w:proofErr w:type="spellStart"/>
      <w:r w:rsidR="006C6F79" w:rsidRPr="001758D5">
        <w:rPr>
          <w:rFonts w:hint="cs"/>
          <w:sz w:val="24"/>
          <w:szCs w:val="24"/>
          <w:rtl/>
        </w:rPr>
        <w:t>הארבור</w:t>
      </w:r>
      <w:proofErr w:type="spellEnd"/>
      <w:r w:rsidR="006C6F79" w:rsidRPr="001758D5">
        <w:rPr>
          <w:rFonts w:hint="cs"/>
          <w:sz w:val="24"/>
          <w:szCs w:val="24"/>
          <w:rtl/>
        </w:rPr>
        <w:t xml:space="preserve"> (ב</w:t>
      </w:r>
      <w:r w:rsidR="006C6F79" w:rsidRPr="001758D5">
        <w:rPr>
          <w:position w:val="4"/>
          <w:sz w:val="24"/>
          <w:szCs w:val="24"/>
          <w:rtl/>
        </w:rPr>
        <w:t>-</w:t>
      </w:r>
      <w:r w:rsidR="006C6F79" w:rsidRPr="001758D5">
        <w:rPr>
          <w:rFonts w:hint="cs"/>
          <w:sz w:val="24"/>
          <w:szCs w:val="24"/>
          <w:rtl/>
        </w:rPr>
        <w:t xml:space="preserve">7 בדצמבר 1941), וכאשר הכריזה גרמניה מלחמה על ארה"ב. עד אז נמשכה בארה"ב ההתנגדות </w:t>
      </w:r>
      <w:r w:rsidR="006C6F79" w:rsidRPr="001758D5">
        <w:rPr>
          <w:sz w:val="24"/>
          <w:szCs w:val="24"/>
          <w:rtl/>
        </w:rPr>
        <w:t>ל</w:t>
      </w:r>
      <w:r w:rsidR="006C6F79" w:rsidRPr="001758D5">
        <w:rPr>
          <w:rFonts w:hint="cs"/>
          <w:sz w:val="24"/>
          <w:szCs w:val="24"/>
          <w:rtl/>
        </w:rPr>
        <w:t xml:space="preserve">התערב במלחמה באירופה. לכן </w:t>
      </w:r>
      <w:r w:rsidR="006C6F79" w:rsidRPr="001758D5">
        <w:rPr>
          <w:sz w:val="24"/>
          <w:szCs w:val="24"/>
          <w:rtl/>
        </w:rPr>
        <w:t xml:space="preserve">סבר </w:t>
      </w:r>
      <w:r w:rsidR="006C6F79" w:rsidRPr="001758D5">
        <w:rPr>
          <w:rFonts w:hint="cs"/>
          <w:sz w:val="24"/>
          <w:szCs w:val="24"/>
          <w:rtl/>
        </w:rPr>
        <w:t>שהיוזמה לג</w:t>
      </w:r>
      <w:r w:rsidR="006C6F79" w:rsidRPr="001758D5">
        <w:rPr>
          <w:sz w:val="24"/>
          <w:szCs w:val="24"/>
          <w:rtl/>
        </w:rPr>
        <w:t>יוס המתנדבים ולנ</w:t>
      </w:r>
      <w:r w:rsidR="006C6F79" w:rsidRPr="001758D5">
        <w:rPr>
          <w:rFonts w:hint="cs"/>
          <w:sz w:val="24"/>
          <w:szCs w:val="24"/>
          <w:rtl/>
        </w:rPr>
        <w:t xml:space="preserve">טרול </w:t>
      </w:r>
      <w:r w:rsidR="006C6F79" w:rsidRPr="001758D5">
        <w:rPr>
          <w:sz w:val="24"/>
          <w:szCs w:val="24"/>
          <w:rtl/>
        </w:rPr>
        <w:t>הבדלנות</w:t>
      </w:r>
      <w:r w:rsidR="006C6F79" w:rsidRPr="001758D5">
        <w:rPr>
          <w:rFonts w:hint="cs"/>
          <w:sz w:val="24"/>
          <w:szCs w:val="24"/>
          <w:rtl/>
        </w:rPr>
        <w:t xml:space="preserve"> יכולה להיות רק של יזמים פרטיים, </w:t>
      </w:r>
      <w:r w:rsidR="006C6F79" w:rsidRPr="001758D5">
        <w:rPr>
          <w:sz w:val="24"/>
          <w:szCs w:val="24"/>
          <w:rtl/>
        </w:rPr>
        <w:t>אך הם מצפים לגישה חיובית ובלתי מתנכרת מצד בעלות הברית</w:t>
      </w:r>
      <w:r w:rsidR="006C6F79" w:rsidRPr="001758D5">
        <w:rPr>
          <w:rFonts w:hint="cs"/>
          <w:sz w:val="24"/>
          <w:szCs w:val="24"/>
          <w:rtl/>
        </w:rPr>
        <w:t xml:space="preserve">, וביקש </w:t>
      </w:r>
      <w:r w:rsidR="006C6F79" w:rsidRPr="001758D5">
        <w:rPr>
          <w:sz w:val="24"/>
          <w:szCs w:val="24"/>
          <w:rtl/>
        </w:rPr>
        <w:t>מידידו השר לקבל שליח מוסמך מטעמו לר</w:t>
      </w:r>
      <w:r w:rsidR="006C6F79" w:rsidRPr="001758D5">
        <w:rPr>
          <w:rFonts w:hint="cs"/>
          <w:sz w:val="24"/>
          <w:szCs w:val="24"/>
          <w:rtl/>
        </w:rPr>
        <w:t>י</w:t>
      </w:r>
      <w:r w:rsidR="006C6F79" w:rsidRPr="001758D5">
        <w:rPr>
          <w:sz w:val="24"/>
          <w:szCs w:val="24"/>
          <w:rtl/>
        </w:rPr>
        <w:t>איון</w:t>
      </w:r>
      <w:r w:rsidR="006C6F79" w:rsidRPr="001758D5">
        <w:rPr>
          <w:rFonts w:hint="cs"/>
          <w:sz w:val="24"/>
          <w:szCs w:val="24"/>
          <w:rtl/>
        </w:rPr>
        <w:t>,</w:t>
      </w:r>
      <w:r w:rsidR="006C6F79" w:rsidRPr="001758D5">
        <w:rPr>
          <w:sz w:val="24"/>
          <w:szCs w:val="24"/>
          <w:rtl/>
        </w:rPr>
        <w:t xml:space="preserve"> </w:t>
      </w:r>
      <w:r w:rsidR="006C6F79" w:rsidRPr="001758D5">
        <w:rPr>
          <w:rFonts w:hint="cs"/>
          <w:sz w:val="24"/>
          <w:szCs w:val="24"/>
          <w:rtl/>
        </w:rPr>
        <w:t>ו</w:t>
      </w:r>
      <w:r w:rsidR="006C6F79" w:rsidRPr="001758D5">
        <w:rPr>
          <w:sz w:val="24"/>
          <w:szCs w:val="24"/>
          <w:rtl/>
        </w:rPr>
        <w:t>בו יפרט את התוכנית.</w:t>
      </w:r>
      <w:r w:rsidR="006C6F79" w:rsidRPr="001758D5">
        <w:rPr>
          <w:rStyle w:val="af4"/>
          <w:sz w:val="24"/>
          <w:szCs w:val="24"/>
          <w:rtl/>
        </w:rPr>
        <w:footnoteReference w:id="51"/>
      </w:r>
    </w:p>
    <w:p w14:paraId="5FACB1F0" w14:textId="77777777" w:rsidR="006C6F79" w:rsidRPr="001758D5" w:rsidRDefault="006C6F79" w:rsidP="00E94D37">
      <w:pPr>
        <w:bidi/>
        <w:spacing w:line="360" w:lineRule="auto"/>
        <w:ind w:firstLine="142"/>
        <w:rPr>
          <w:sz w:val="24"/>
          <w:szCs w:val="24"/>
          <w:rtl/>
        </w:rPr>
      </w:pPr>
      <w:r w:rsidRPr="001758D5">
        <w:rPr>
          <w:sz w:val="24"/>
          <w:szCs w:val="24"/>
          <w:rtl/>
        </w:rPr>
        <w:lastRenderedPageBreak/>
        <w:t>הר</w:t>
      </w:r>
      <w:r w:rsidRPr="001758D5">
        <w:rPr>
          <w:rFonts w:hint="cs"/>
          <w:sz w:val="24"/>
          <w:szCs w:val="24"/>
          <w:rtl/>
        </w:rPr>
        <w:t>י</w:t>
      </w:r>
      <w:r w:rsidRPr="001758D5">
        <w:rPr>
          <w:sz w:val="24"/>
          <w:szCs w:val="24"/>
          <w:rtl/>
        </w:rPr>
        <w:t>איון אכן התקיים בלי שיהוי. ב</w:t>
      </w:r>
      <w:r w:rsidRPr="001758D5">
        <w:rPr>
          <w:position w:val="4"/>
          <w:sz w:val="24"/>
          <w:szCs w:val="24"/>
          <w:rtl/>
        </w:rPr>
        <w:t>-</w:t>
      </w:r>
      <w:r w:rsidRPr="001758D5">
        <w:rPr>
          <w:sz w:val="24"/>
          <w:szCs w:val="24"/>
          <w:rtl/>
        </w:rPr>
        <w:t xml:space="preserve">6 בספטמבר </w:t>
      </w:r>
      <w:r w:rsidRPr="001758D5">
        <w:rPr>
          <w:rFonts w:hint="cs"/>
          <w:sz w:val="24"/>
          <w:szCs w:val="24"/>
          <w:rtl/>
        </w:rPr>
        <w:t xml:space="preserve">הציגו </w:t>
      </w:r>
      <w:r w:rsidRPr="001758D5">
        <w:rPr>
          <w:sz w:val="24"/>
          <w:szCs w:val="24"/>
          <w:rtl/>
        </w:rPr>
        <w:t xml:space="preserve">ירמיהו </w:t>
      </w:r>
      <w:proofErr w:type="spellStart"/>
      <w:r w:rsidRPr="001758D5">
        <w:rPr>
          <w:sz w:val="24"/>
          <w:szCs w:val="24"/>
          <w:rtl/>
        </w:rPr>
        <w:t>הלפרן</w:t>
      </w:r>
      <w:proofErr w:type="spellEnd"/>
      <w:r w:rsidRPr="001758D5">
        <w:rPr>
          <w:rStyle w:val="af4"/>
          <w:sz w:val="24"/>
          <w:szCs w:val="24"/>
          <w:rtl/>
        </w:rPr>
        <w:footnoteReference w:id="52"/>
      </w:r>
      <w:r w:rsidRPr="001758D5">
        <w:rPr>
          <w:sz w:val="24"/>
          <w:szCs w:val="24"/>
          <w:rtl/>
        </w:rPr>
        <w:t xml:space="preserve"> ודוד קנוט</w:t>
      </w:r>
      <w:r w:rsidRPr="001758D5">
        <w:rPr>
          <w:rStyle w:val="af4"/>
          <w:sz w:val="24"/>
          <w:szCs w:val="24"/>
          <w:rtl/>
        </w:rPr>
        <w:footnoteReference w:id="53"/>
      </w:r>
      <w:r w:rsidRPr="001758D5">
        <w:rPr>
          <w:sz w:val="24"/>
          <w:szCs w:val="24"/>
          <w:rtl/>
        </w:rPr>
        <w:t xml:space="preserve"> לפני השר את ההצעה </w:t>
      </w:r>
      <w:r w:rsidRPr="001758D5">
        <w:rPr>
          <w:rFonts w:hint="cs"/>
          <w:sz w:val="24"/>
          <w:szCs w:val="24"/>
          <w:rtl/>
        </w:rPr>
        <w:t>להקים</w:t>
      </w:r>
      <w:r w:rsidRPr="001758D5">
        <w:rPr>
          <w:sz w:val="24"/>
          <w:szCs w:val="24"/>
          <w:rtl/>
        </w:rPr>
        <w:t xml:space="preserve"> לגיון יהודי שיילחם</w:t>
      </w:r>
      <w:r w:rsidRPr="001758D5">
        <w:rPr>
          <w:rFonts w:hint="cs"/>
          <w:sz w:val="24"/>
          <w:szCs w:val="24"/>
          <w:rtl/>
        </w:rPr>
        <w:t>,</w:t>
      </w:r>
      <w:r w:rsidRPr="001758D5">
        <w:rPr>
          <w:sz w:val="24"/>
          <w:szCs w:val="24"/>
          <w:rtl/>
        </w:rPr>
        <w:t xml:space="preserve"> לצד צרפת</w:t>
      </w:r>
      <w:r w:rsidRPr="001758D5">
        <w:rPr>
          <w:rFonts w:hint="cs"/>
          <w:sz w:val="24"/>
          <w:szCs w:val="24"/>
          <w:rtl/>
        </w:rPr>
        <w:t>,</w:t>
      </w:r>
      <w:r w:rsidRPr="001758D5">
        <w:rPr>
          <w:sz w:val="24"/>
          <w:szCs w:val="24"/>
          <w:rtl/>
        </w:rPr>
        <w:t xml:space="preserve"> </w:t>
      </w:r>
      <w:r w:rsidRPr="001758D5">
        <w:rPr>
          <w:rFonts w:hint="cs"/>
          <w:sz w:val="24"/>
          <w:szCs w:val="24"/>
          <w:rtl/>
        </w:rPr>
        <w:t>ב</w:t>
      </w:r>
      <w:r w:rsidRPr="001758D5">
        <w:rPr>
          <w:sz w:val="24"/>
          <w:szCs w:val="24"/>
          <w:rtl/>
        </w:rPr>
        <w:t>גרמניה.</w:t>
      </w:r>
      <w:r w:rsidRPr="001758D5">
        <w:rPr>
          <w:rStyle w:val="af4"/>
          <w:sz w:val="24"/>
          <w:szCs w:val="24"/>
          <w:rtl/>
        </w:rPr>
        <w:footnoteReference w:id="54"/>
      </w:r>
      <w:r w:rsidRPr="001758D5">
        <w:rPr>
          <w:sz w:val="24"/>
          <w:szCs w:val="24"/>
          <w:rtl/>
        </w:rPr>
        <w:t xml:space="preserve"> דה</w:t>
      </w:r>
      <w:r w:rsidRPr="001758D5">
        <w:rPr>
          <w:position w:val="4"/>
          <w:sz w:val="24"/>
          <w:szCs w:val="24"/>
          <w:rtl/>
        </w:rPr>
        <w:t>-</w:t>
      </w:r>
      <w:proofErr w:type="spellStart"/>
      <w:r w:rsidRPr="001758D5">
        <w:rPr>
          <w:sz w:val="24"/>
          <w:szCs w:val="24"/>
          <w:rtl/>
        </w:rPr>
        <w:t>מונזי</w:t>
      </w:r>
      <w:proofErr w:type="spellEnd"/>
      <w:r w:rsidRPr="001758D5">
        <w:rPr>
          <w:sz w:val="24"/>
          <w:szCs w:val="24"/>
          <w:rtl/>
        </w:rPr>
        <w:t xml:space="preserve"> גילה אהדה לרעיון, ובפגישות נוספות שקיים עם </w:t>
      </w:r>
      <w:proofErr w:type="spellStart"/>
      <w:r w:rsidRPr="001758D5">
        <w:rPr>
          <w:sz w:val="24"/>
          <w:szCs w:val="24"/>
          <w:rtl/>
        </w:rPr>
        <w:t>הלפרן</w:t>
      </w:r>
      <w:proofErr w:type="spellEnd"/>
      <w:r w:rsidRPr="001758D5">
        <w:rPr>
          <w:sz w:val="24"/>
          <w:szCs w:val="24"/>
          <w:rtl/>
        </w:rPr>
        <w:t xml:space="preserve"> דיבר על 'לגיון של לאומים' שיכלול גם לגיון יהודי,</w:t>
      </w:r>
      <w:r w:rsidRPr="001758D5">
        <w:rPr>
          <w:rFonts w:hint="cs"/>
          <w:sz w:val="24"/>
          <w:szCs w:val="24"/>
          <w:rtl/>
        </w:rPr>
        <w:t xml:space="preserve"> </w:t>
      </w:r>
      <w:r w:rsidRPr="001758D5">
        <w:rPr>
          <w:sz w:val="24"/>
          <w:szCs w:val="24"/>
          <w:rtl/>
        </w:rPr>
        <w:t>עם צבא צרפת.</w:t>
      </w:r>
      <w:r w:rsidRPr="001758D5">
        <w:rPr>
          <w:rStyle w:val="af4"/>
          <w:sz w:val="24"/>
          <w:szCs w:val="24"/>
          <w:rtl/>
        </w:rPr>
        <w:footnoteReference w:id="55"/>
      </w:r>
      <w:r w:rsidRPr="001758D5">
        <w:rPr>
          <w:sz w:val="24"/>
          <w:szCs w:val="24"/>
          <w:rtl/>
        </w:rPr>
        <w:t xml:space="preserve"> </w:t>
      </w:r>
      <w:r w:rsidRPr="001758D5">
        <w:rPr>
          <w:rFonts w:hint="cs"/>
          <w:sz w:val="24"/>
          <w:szCs w:val="24"/>
          <w:rtl/>
        </w:rPr>
        <w:t xml:space="preserve">אולם </w:t>
      </w:r>
      <w:r w:rsidRPr="001758D5">
        <w:rPr>
          <w:sz w:val="24"/>
          <w:szCs w:val="24"/>
          <w:rtl/>
        </w:rPr>
        <w:t>התוכנית לא יצאה לפועל עד נפילת צרפת, אף על פי שגם ליאון בלום</w:t>
      </w:r>
      <w:r w:rsidRPr="001758D5">
        <w:rPr>
          <w:rStyle w:val="af4"/>
          <w:sz w:val="24"/>
          <w:szCs w:val="24"/>
          <w:rtl/>
        </w:rPr>
        <w:footnoteReference w:id="56"/>
      </w:r>
      <w:r w:rsidRPr="001758D5">
        <w:rPr>
          <w:sz w:val="24"/>
          <w:szCs w:val="24"/>
          <w:rtl/>
        </w:rPr>
        <w:t xml:space="preserve"> ניסה לעזור</w:t>
      </w:r>
      <w:r w:rsidRPr="001758D5">
        <w:rPr>
          <w:rFonts w:hint="cs"/>
          <w:sz w:val="24"/>
          <w:szCs w:val="24"/>
          <w:rtl/>
        </w:rPr>
        <w:t>, בשל</w:t>
      </w:r>
      <w:r w:rsidRPr="001758D5">
        <w:rPr>
          <w:sz w:val="24"/>
          <w:szCs w:val="24"/>
          <w:rtl/>
        </w:rPr>
        <w:t xml:space="preserve"> </w:t>
      </w:r>
      <w:r w:rsidRPr="001758D5">
        <w:rPr>
          <w:rFonts w:hint="cs"/>
          <w:sz w:val="24"/>
          <w:szCs w:val="24"/>
          <w:rtl/>
        </w:rPr>
        <w:t>"</w:t>
      </w:r>
      <w:r w:rsidRPr="001758D5">
        <w:rPr>
          <w:sz w:val="24"/>
          <w:szCs w:val="24"/>
          <w:rtl/>
        </w:rPr>
        <w:t>עמדה הבריטית השלילית העקבית לכל דבר שעשוי להעלות את היהודים על המפה</w:t>
      </w:r>
      <w:r w:rsidRPr="001758D5">
        <w:rPr>
          <w:rFonts w:hint="cs"/>
          <w:sz w:val="24"/>
          <w:szCs w:val="24"/>
          <w:rtl/>
        </w:rPr>
        <w:t>"</w:t>
      </w:r>
      <w:r w:rsidRPr="001758D5">
        <w:rPr>
          <w:sz w:val="24"/>
          <w:szCs w:val="24"/>
          <w:rtl/>
        </w:rPr>
        <w:t>.</w:t>
      </w:r>
      <w:r w:rsidRPr="001758D5">
        <w:rPr>
          <w:rStyle w:val="af4"/>
          <w:sz w:val="24"/>
          <w:szCs w:val="24"/>
          <w:rtl/>
        </w:rPr>
        <w:footnoteReference w:id="57"/>
      </w:r>
      <w:r w:rsidRPr="001758D5">
        <w:rPr>
          <w:sz w:val="24"/>
          <w:szCs w:val="24"/>
          <w:rtl/>
        </w:rPr>
        <w:t xml:space="preserve"> קנוט הצטרף לארגון המחתרתי 'הצבא היהודי', מקבוצות המחתרת הראשונות שהוקמו ב</w:t>
      </w:r>
      <w:r w:rsidRPr="001758D5">
        <w:rPr>
          <w:position w:val="4"/>
          <w:sz w:val="24"/>
          <w:szCs w:val="24"/>
          <w:rtl/>
        </w:rPr>
        <w:t>-</w:t>
      </w:r>
      <w:r w:rsidRPr="001758D5">
        <w:rPr>
          <w:sz w:val="24"/>
          <w:szCs w:val="24"/>
          <w:rtl/>
        </w:rPr>
        <w:t xml:space="preserve">1940 בצרפת הכבושה, ובסוף 1942 נמלט מהגסטאפו לשוויצריה. </w:t>
      </w:r>
      <w:proofErr w:type="spellStart"/>
      <w:r w:rsidRPr="001758D5">
        <w:rPr>
          <w:sz w:val="24"/>
          <w:szCs w:val="24"/>
          <w:rtl/>
        </w:rPr>
        <w:t>הלפרן</w:t>
      </w:r>
      <w:proofErr w:type="spellEnd"/>
      <w:r w:rsidRPr="001758D5">
        <w:rPr>
          <w:sz w:val="24"/>
          <w:szCs w:val="24"/>
          <w:rtl/>
        </w:rPr>
        <w:t xml:space="preserve"> יצא במשלחת </w:t>
      </w:r>
      <w:r w:rsidRPr="001758D5">
        <w:rPr>
          <w:rFonts w:hint="cs"/>
          <w:sz w:val="24"/>
          <w:szCs w:val="24"/>
          <w:rtl/>
        </w:rPr>
        <w:t>לארה"ב</w:t>
      </w:r>
      <w:r w:rsidRPr="001758D5">
        <w:rPr>
          <w:sz w:val="24"/>
          <w:szCs w:val="24"/>
          <w:rtl/>
        </w:rPr>
        <w:t xml:space="preserve"> ושם </w:t>
      </w:r>
      <w:r w:rsidRPr="001758D5">
        <w:rPr>
          <w:rFonts w:hint="cs"/>
          <w:sz w:val="24"/>
          <w:szCs w:val="24"/>
          <w:rtl/>
        </w:rPr>
        <w:t xml:space="preserve">פעל </w:t>
      </w:r>
      <w:r w:rsidRPr="001758D5">
        <w:rPr>
          <w:sz w:val="24"/>
          <w:szCs w:val="24"/>
          <w:rtl/>
        </w:rPr>
        <w:t>להקמת צבא יהודי.</w:t>
      </w:r>
    </w:p>
    <w:p w14:paraId="7F33339A" w14:textId="77777777" w:rsidR="006C6F79" w:rsidRPr="001758D5" w:rsidRDefault="006C6F79" w:rsidP="00E94D37">
      <w:pPr>
        <w:pStyle w:val="2"/>
        <w:rPr>
          <w:rtl/>
        </w:rPr>
      </w:pPr>
      <w:r w:rsidRPr="001758D5">
        <w:rPr>
          <w:rFonts w:hint="cs"/>
          <w:rtl/>
        </w:rPr>
        <w:t>התזכיר לצ'רצ'יל</w:t>
      </w:r>
    </w:p>
    <w:p w14:paraId="6A4F9EF7" w14:textId="77777777" w:rsidR="006C6F79" w:rsidRPr="001758D5" w:rsidRDefault="006C6F79" w:rsidP="00E94D37">
      <w:pPr>
        <w:bidi/>
        <w:spacing w:after="0" w:line="360" w:lineRule="auto"/>
        <w:rPr>
          <w:sz w:val="24"/>
          <w:szCs w:val="24"/>
          <w:rtl/>
        </w:rPr>
      </w:pPr>
      <w:r w:rsidRPr="001758D5">
        <w:rPr>
          <w:sz w:val="24"/>
          <w:szCs w:val="24"/>
          <w:rtl/>
        </w:rPr>
        <w:t>על אף היחס המתנכר, שלא לומר העוין, שגילו הבריטים כלפי ההצעה להקמת צבא יהודי, המשיך ז'בוטינסקי במאמציו לשכנעם בתועלת שבמהלך זה. ערב צאתו ל</w:t>
      </w:r>
      <w:bookmarkStart w:id="29" w:name="_Hlk64970479"/>
      <w:r w:rsidRPr="001758D5">
        <w:rPr>
          <w:rFonts w:hint="cs"/>
          <w:sz w:val="24"/>
          <w:szCs w:val="24"/>
          <w:rtl/>
        </w:rPr>
        <w:t xml:space="preserve">ארה"ב </w:t>
      </w:r>
      <w:bookmarkEnd w:id="29"/>
      <w:r w:rsidRPr="001758D5">
        <w:rPr>
          <w:sz w:val="24"/>
          <w:szCs w:val="24"/>
          <w:rtl/>
        </w:rPr>
        <w:t>(</w:t>
      </w:r>
      <w:r w:rsidRPr="001758D5">
        <w:rPr>
          <w:rFonts w:hint="cs"/>
          <w:sz w:val="24"/>
          <w:szCs w:val="24"/>
          <w:rtl/>
        </w:rPr>
        <w:t>ב</w:t>
      </w:r>
      <w:bookmarkStart w:id="30" w:name="_Hlk64443625"/>
      <w:r w:rsidRPr="001758D5">
        <w:rPr>
          <w:position w:val="4"/>
          <w:sz w:val="24"/>
          <w:szCs w:val="24"/>
          <w:rtl/>
        </w:rPr>
        <w:t>-</w:t>
      </w:r>
      <w:bookmarkEnd w:id="30"/>
      <w:r w:rsidRPr="001758D5">
        <w:rPr>
          <w:rFonts w:hint="cs"/>
          <w:sz w:val="24"/>
          <w:szCs w:val="24"/>
          <w:rtl/>
        </w:rPr>
        <w:t>2</w:t>
      </w:r>
      <w:r w:rsidRPr="001758D5">
        <w:rPr>
          <w:sz w:val="24"/>
          <w:szCs w:val="24"/>
          <w:rtl/>
        </w:rPr>
        <w:t xml:space="preserve"> במארס) כתב תזכיר של </w:t>
      </w:r>
      <w:r w:rsidRPr="001758D5">
        <w:rPr>
          <w:rFonts w:hint="cs"/>
          <w:sz w:val="24"/>
          <w:szCs w:val="24"/>
          <w:rtl/>
        </w:rPr>
        <w:t>עשרה</w:t>
      </w:r>
      <w:r w:rsidRPr="001758D5">
        <w:rPr>
          <w:sz w:val="24"/>
          <w:szCs w:val="24"/>
          <w:rtl/>
        </w:rPr>
        <w:t xml:space="preserve"> עמודים, ובשם </w:t>
      </w:r>
      <w:proofErr w:type="spellStart"/>
      <w:r w:rsidRPr="001758D5">
        <w:rPr>
          <w:sz w:val="24"/>
          <w:szCs w:val="24"/>
          <w:rtl/>
        </w:rPr>
        <w:t>הצ"ח</w:t>
      </w:r>
      <w:proofErr w:type="spellEnd"/>
      <w:r w:rsidRPr="001758D5">
        <w:rPr>
          <w:sz w:val="24"/>
          <w:szCs w:val="24"/>
          <w:rtl/>
        </w:rPr>
        <w:t xml:space="preserve"> </w:t>
      </w:r>
      <w:r w:rsidRPr="001758D5">
        <w:rPr>
          <w:rFonts w:hint="cs"/>
          <w:sz w:val="24"/>
          <w:szCs w:val="24"/>
          <w:rtl/>
        </w:rPr>
        <w:t xml:space="preserve">הוגש </w:t>
      </w:r>
      <w:r w:rsidRPr="001758D5">
        <w:rPr>
          <w:sz w:val="24"/>
          <w:szCs w:val="24"/>
          <w:rtl/>
        </w:rPr>
        <w:t>למשרד המלחמה בלונדון. ארבע טענות מרכזיות היו ב</w:t>
      </w:r>
      <w:r w:rsidRPr="001758D5">
        <w:rPr>
          <w:rFonts w:hint="cs"/>
          <w:sz w:val="24"/>
          <w:szCs w:val="24"/>
          <w:rtl/>
        </w:rPr>
        <w:t>ו</w:t>
      </w:r>
      <w:r w:rsidRPr="001758D5">
        <w:rPr>
          <w:sz w:val="24"/>
          <w:szCs w:val="24"/>
          <w:rtl/>
        </w:rPr>
        <w:t xml:space="preserve">: היהדות העולמית היא שותפה לבעלות הברית במלחמה, 'בעלת ברית טבעית' כמו פולין וצ'כיה, המתקיימת גם הן בגולה; הצבא היהודי יילחם שכם אחד עם צבאות ערביים </w:t>
      </w:r>
      <w:r w:rsidRPr="001758D5">
        <w:rPr>
          <w:rFonts w:hint="cs"/>
          <w:sz w:val="24"/>
          <w:szCs w:val="24"/>
          <w:rtl/>
        </w:rPr>
        <w:t>ב</w:t>
      </w:r>
      <w:r w:rsidRPr="001758D5">
        <w:rPr>
          <w:sz w:val="24"/>
          <w:szCs w:val="24"/>
          <w:rtl/>
        </w:rPr>
        <w:t>אויב המשותף, והדבר יסייע לפתרון מדיני של הסכסוך בארץ</w:t>
      </w:r>
      <w:r w:rsidRPr="001758D5">
        <w:rPr>
          <w:rFonts w:hint="cs"/>
          <w:sz w:val="24"/>
          <w:szCs w:val="24"/>
          <w:rtl/>
        </w:rPr>
        <w:t xml:space="preserve"> </w:t>
      </w:r>
      <w:r w:rsidRPr="001758D5">
        <w:rPr>
          <w:sz w:val="24"/>
          <w:szCs w:val="24"/>
          <w:rtl/>
        </w:rPr>
        <w:t>ישראל; גיוס המתנדבים לצבא היהודי יוסיף לסדר</w:t>
      </w:r>
      <w:r w:rsidRPr="001758D5">
        <w:rPr>
          <w:rFonts w:hint="cs"/>
          <w:sz w:val="24"/>
          <w:szCs w:val="24"/>
          <w:rtl/>
        </w:rPr>
        <w:t xml:space="preserve"> </w:t>
      </w:r>
      <w:r w:rsidRPr="001758D5">
        <w:rPr>
          <w:sz w:val="24"/>
          <w:szCs w:val="24"/>
          <w:rtl/>
        </w:rPr>
        <w:t xml:space="preserve">הכוחות של בעלות הברית 'כוח של כמה דיוויזיות', </w:t>
      </w:r>
      <w:r w:rsidRPr="001758D5">
        <w:rPr>
          <w:rFonts w:hint="cs"/>
          <w:sz w:val="24"/>
          <w:szCs w:val="24"/>
          <w:rtl/>
        </w:rPr>
        <w:t xml:space="preserve">ואלה </w:t>
      </w:r>
      <w:r w:rsidRPr="001758D5">
        <w:rPr>
          <w:sz w:val="24"/>
          <w:szCs w:val="24"/>
          <w:rtl/>
        </w:rPr>
        <w:t>יתרמו תרומה רבת</w:t>
      </w:r>
      <w:r w:rsidRPr="001758D5">
        <w:rPr>
          <w:rFonts w:hint="cs"/>
          <w:position w:val="4"/>
          <w:sz w:val="24"/>
          <w:szCs w:val="24"/>
          <w:rtl/>
        </w:rPr>
        <w:t>-</w:t>
      </w:r>
      <w:r w:rsidRPr="001758D5">
        <w:rPr>
          <w:sz w:val="24"/>
          <w:szCs w:val="24"/>
          <w:rtl/>
        </w:rPr>
        <w:t xml:space="preserve">ערך 'לכשיופיעו הסימנים הראשונים </w:t>
      </w:r>
      <w:proofErr w:type="spellStart"/>
      <w:r w:rsidRPr="001758D5">
        <w:rPr>
          <w:sz w:val="24"/>
          <w:szCs w:val="24"/>
          <w:rtl/>
        </w:rPr>
        <w:t>לדינמיזציה</w:t>
      </w:r>
      <w:proofErr w:type="spellEnd"/>
      <w:r w:rsidRPr="001758D5">
        <w:rPr>
          <w:sz w:val="24"/>
          <w:szCs w:val="24"/>
          <w:rtl/>
        </w:rPr>
        <w:t xml:space="preserve"> של החזית היבשתית, או עם הופעתן של חזיתות לחימה חדשות'; והשתתפותו של צבא יהודי לצד צבאותיהן של בעלות הברית תוכיח לעולם כולו שהיהודים נלחמים בעצמם ואינם מצפים שאחרים יילחמו למענם, בניגוד לתעמולה הנאצית שטענה כי בעלות הברית נלחמות למען היהודים.</w:t>
      </w:r>
      <w:r w:rsidRPr="001758D5">
        <w:rPr>
          <w:rStyle w:val="af4"/>
          <w:sz w:val="24"/>
          <w:szCs w:val="24"/>
          <w:rtl/>
        </w:rPr>
        <w:footnoteReference w:id="58"/>
      </w:r>
      <w:r w:rsidRPr="001758D5">
        <w:rPr>
          <w:sz w:val="24"/>
          <w:szCs w:val="24"/>
          <w:rtl/>
        </w:rPr>
        <w:t xml:space="preserve">  </w:t>
      </w:r>
    </w:p>
    <w:p w14:paraId="0B926C09"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כשהחליף וינסטון צ'רצ'יל את </w:t>
      </w:r>
      <w:proofErr w:type="spellStart"/>
      <w:r w:rsidRPr="001758D5">
        <w:rPr>
          <w:sz w:val="24"/>
          <w:szCs w:val="24"/>
          <w:rtl/>
        </w:rPr>
        <w:t>צ'מברליין</w:t>
      </w:r>
      <w:proofErr w:type="spellEnd"/>
      <w:r w:rsidRPr="001758D5">
        <w:rPr>
          <w:sz w:val="24"/>
          <w:szCs w:val="24"/>
          <w:rtl/>
        </w:rPr>
        <w:t xml:space="preserve"> כראש ממשלת בריטניה</w:t>
      </w:r>
      <w:r w:rsidRPr="001758D5">
        <w:rPr>
          <w:rFonts w:hint="cs"/>
          <w:sz w:val="24"/>
          <w:szCs w:val="24"/>
          <w:rtl/>
        </w:rPr>
        <w:t>,</w:t>
      </w:r>
      <w:r w:rsidRPr="001758D5">
        <w:rPr>
          <w:sz w:val="24"/>
          <w:szCs w:val="24"/>
          <w:rtl/>
        </w:rPr>
        <w:t xml:space="preserve"> שלח אליו ז'בוטינסקי </w:t>
      </w:r>
      <w:r w:rsidRPr="001758D5">
        <w:rPr>
          <w:rFonts w:hint="cs"/>
          <w:sz w:val="24"/>
          <w:szCs w:val="24"/>
          <w:rtl/>
        </w:rPr>
        <w:t>שוב</w:t>
      </w:r>
      <w:r w:rsidRPr="001758D5">
        <w:rPr>
          <w:sz w:val="24"/>
          <w:szCs w:val="24"/>
          <w:rtl/>
        </w:rPr>
        <w:t xml:space="preserve"> את התזכיר, באמצעות איש קשר בנשיאות </w:t>
      </w:r>
      <w:proofErr w:type="spellStart"/>
      <w:r w:rsidRPr="001758D5">
        <w:rPr>
          <w:sz w:val="24"/>
          <w:szCs w:val="24"/>
          <w:rtl/>
        </w:rPr>
        <w:t>הצ"ח</w:t>
      </w:r>
      <w:proofErr w:type="spellEnd"/>
      <w:r w:rsidRPr="001758D5">
        <w:rPr>
          <w:sz w:val="24"/>
          <w:szCs w:val="24"/>
          <w:rtl/>
        </w:rPr>
        <w:t>, בצירוף מברק ברכה, ובו הציע להקים צבא יהודי בכל החזיתות של בעלות הברית</w:t>
      </w:r>
      <w:r w:rsidRPr="001758D5">
        <w:rPr>
          <w:rFonts w:hint="cs"/>
          <w:sz w:val="24"/>
          <w:szCs w:val="24"/>
          <w:rtl/>
        </w:rPr>
        <w:t>.</w:t>
      </w:r>
      <w:r w:rsidRPr="001758D5">
        <w:rPr>
          <w:sz w:val="24"/>
          <w:szCs w:val="24"/>
          <w:rtl/>
        </w:rPr>
        <w:t xml:space="preserve"> </w:t>
      </w:r>
      <w:r w:rsidRPr="001758D5">
        <w:rPr>
          <w:rFonts w:hint="cs"/>
          <w:sz w:val="24"/>
          <w:szCs w:val="24"/>
          <w:rtl/>
        </w:rPr>
        <w:t>ה</w:t>
      </w:r>
      <w:r w:rsidRPr="001758D5">
        <w:rPr>
          <w:sz w:val="24"/>
          <w:szCs w:val="24"/>
          <w:rtl/>
        </w:rPr>
        <w:t>תנאי</w:t>
      </w:r>
      <w:r w:rsidRPr="001758D5">
        <w:rPr>
          <w:rFonts w:hint="cs"/>
          <w:sz w:val="24"/>
          <w:szCs w:val="24"/>
          <w:rtl/>
        </w:rPr>
        <w:t>ם</w:t>
      </w:r>
      <w:r w:rsidRPr="001758D5">
        <w:rPr>
          <w:sz w:val="24"/>
          <w:szCs w:val="24"/>
          <w:rtl/>
        </w:rPr>
        <w:t xml:space="preserve"> </w:t>
      </w:r>
      <w:r w:rsidRPr="001758D5">
        <w:rPr>
          <w:rFonts w:hint="cs"/>
          <w:sz w:val="24"/>
          <w:szCs w:val="24"/>
          <w:rtl/>
        </w:rPr>
        <w:t xml:space="preserve">לכך היו </w:t>
      </w:r>
      <w:r w:rsidRPr="001758D5">
        <w:rPr>
          <w:sz w:val="24"/>
          <w:szCs w:val="24"/>
          <w:rtl/>
        </w:rPr>
        <w:t xml:space="preserve">שיינתן לו מעמד דומה לזה של הצבא הפולני, </w:t>
      </w:r>
      <w:r w:rsidRPr="001758D5">
        <w:rPr>
          <w:rFonts w:hint="cs"/>
          <w:sz w:val="24"/>
          <w:szCs w:val="24"/>
          <w:rtl/>
        </w:rPr>
        <w:t>ש</w:t>
      </w:r>
      <w:r w:rsidRPr="001758D5">
        <w:rPr>
          <w:sz w:val="24"/>
          <w:szCs w:val="24"/>
          <w:rtl/>
        </w:rPr>
        <w:t>יושם קץ למדיניותו של מקדונלד ושיניחו רשמית וללא משוא פנים לגורלה של ארץ</w:t>
      </w:r>
      <w:r w:rsidRPr="001758D5">
        <w:rPr>
          <w:rFonts w:hint="cs"/>
          <w:sz w:val="24"/>
          <w:szCs w:val="24"/>
          <w:rtl/>
        </w:rPr>
        <w:t xml:space="preserve"> </w:t>
      </w:r>
      <w:r w:rsidRPr="001758D5">
        <w:rPr>
          <w:sz w:val="24"/>
          <w:szCs w:val="24"/>
          <w:rtl/>
        </w:rPr>
        <w:t xml:space="preserve">ישראל עד לוועידת השלום. הוא דיבר על מדיניותו של מקדונלד, שר המושבות, ולא ביקש </w:t>
      </w:r>
      <w:r w:rsidRPr="001758D5">
        <w:rPr>
          <w:rFonts w:hint="cs"/>
          <w:sz w:val="24"/>
          <w:szCs w:val="24"/>
          <w:rtl/>
        </w:rPr>
        <w:t>לבטל את</w:t>
      </w:r>
      <w:r w:rsidRPr="001758D5">
        <w:rPr>
          <w:sz w:val="24"/>
          <w:szCs w:val="24"/>
          <w:rtl/>
        </w:rPr>
        <w:t xml:space="preserve"> 'הספר הלבן',</w:t>
      </w:r>
      <w:r w:rsidRPr="001758D5">
        <w:rPr>
          <w:rFonts w:hint="cs"/>
          <w:sz w:val="24"/>
          <w:szCs w:val="24"/>
          <w:rtl/>
        </w:rPr>
        <w:t xml:space="preserve"> </w:t>
      </w:r>
      <w:r w:rsidRPr="001758D5">
        <w:rPr>
          <w:sz w:val="24"/>
          <w:szCs w:val="24"/>
          <w:rtl/>
        </w:rPr>
        <w:t>שהיה הצהרה רשמית על מדיניותה של ממשלת בריטניה. הוא ציפה ל</w:t>
      </w:r>
      <w:r w:rsidRPr="001758D5">
        <w:rPr>
          <w:rFonts w:hint="cs"/>
          <w:sz w:val="24"/>
          <w:szCs w:val="24"/>
          <w:rtl/>
        </w:rPr>
        <w:t>שנות את ה</w:t>
      </w:r>
      <w:r w:rsidRPr="001758D5">
        <w:rPr>
          <w:sz w:val="24"/>
          <w:szCs w:val="24"/>
          <w:rtl/>
        </w:rPr>
        <w:t>מדיניות המיושמת למעשה בנוגע לעלייה ולרכישת קרקעות ולדחיית ההכרעה בגורלה של ארץ</w:t>
      </w:r>
      <w:r w:rsidRPr="001758D5">
        <w:rPr>
          <w:rFonts w:hint="cs"/>
          <w:sz w:val="24"/>
          <w:szCs w:val="24"/>
          <w:rtl/>
        </w:rPr>
        <w:t xml:space="preserve"> </w:t>
      </w:r>
      <w:r w:rsidRPr="001758D5">
        <w:rPr>
          <w:sz w:val="24"/>
          <w:szCs w:val="24"/>
          <w:rtl/>
        </w:rPr>
        <w:t>ישראל עד לוועידת השלום, רעיונות שהיו עשויים להתקבל על דעתו של צ'רצ'יל, על יסוד עמדותיו בעבר. ז'בוטינסקי העריך את מספר המגויסים הפוטנציאלי לצבא היהודי ב</w:t>
      </w:r>
      <w:r w:rsidRPr="001758D5">
        <w:rPr>
          <w:position w:val="4"/>
          <w:sz w:val="24"/>
          <w:szCs w:val="24"/>
          <w:rtl/>
        </w:rPr>
        <w:t>-</w:t>
      </w:r>
      <w:r w:rsidRPr="001758D5">
        <w:rPr>
          <w:sz w:val="24"/>
          <w:szCs w:val="24"/>
          <w:rtl/>
        </w:rPr>
        <w:t>130 אלף.</w:t>
      </w:r>
      <w:r w:rsidRPr="001758D5">
        <w:rPr>
          <w:rStyle w:val="af4"/>
          <w:sz w:val="24"/>
          <w:szCs w:val="24"/>
          <w:rtl/>
        </w:rPr>
        <w:footnoteReference w:id="59"/>
      </w:r>
      <w:r w:rsidRPr="001758D5">
        <w:rPr>
          <w:sz w:val="24"/>
          <w:szCs w:val="24"/>
          <w:rtl/>
        </w:rPr>
        <w:t xml:space="preserve"> צ'רצ'יל קרא את המברק ואת התזכיר, אולם במכתב תשובה ציין כי </w:t>
      </w:r>
      <w:r w:rsidRPr="001758D5">
        <w:rPr>
          <w:rFonts w:hint="cs"/>
          <w:sz w:val="24"/>
          <w:szCs w:val="24"/>
          <w:rtl/>
        </w:rPr>
        <w:t>"</w:t>
      </w:r>
      <w:r w:rsidRPr="001758D5">
        <w:rPr>
          <w:sz w:val="24"/>
          <w:szCs w:val="24"/>
          <w:rtl/>
        </w:rPr>
        <w:t>לנוכח ההתנגדות בקבינט</w:t>
      </w:r>
      <w:r w:rsidRPr="001758D5">
        <w:rPr>
          <w:rFonts w:hint="cs"/>
          <w:sz w:val="24"/>
          <w:szCs w:val="24"/>
          <w:rtl/>
        </w:rPr>
        <w:t>"</w:t>
      </w:r>
      <w:r w:rsidRPr="001758D5">
        <w:rPr>
          <w:sz w:val="24"/>
          <w:szCs w:val="24"/>
          <w:rtl/>
        </w:rPr>
        <w:t xml:space="preserve"> אין הוא רואה אפשרות לדון </w:t>
      </w:r>
      <w:r w:rsidRPr="001758D5">
        <w:rPr>
          <w:sz w:val="24"/>
          <w:szCs w:val="24"/>
          <w:rtl/>
        </w:rPr>
        <w:lastRenderedPageBreak/>
        <w:t>בהקמת צבא יהודי, והוסיף שיהודים יכולים להתגייס לצבא הבריטי.</w:t>
      </w:r>
      <w:r w:rsidRPr="001758D5">
        <w:rPr>
          <w:rStyle w:val="af4"/>
          <w:sz w:val="24"/>
          <w:szCs w:val="24"/>
          <w:rtl/>
        </w:rPr>
        <w:footnoteReference w:id="60"/>
      </w:r>
      <w:r w:rsidRPr="001758D5">
        <w:rPr>
          <w:sz w:val="24"/>
          <w:szCs w:val="24"/>
          <w:rtl/>
        </w:rPr>
        <w:t xml:space="preserve"> משמעות הדבר היא שהיהודים יכולים להתגייס כפרטים, אך לא כאומה – ממש ההפך הגמור מכוונתו של ז'בוטינסקי ומ</w:t>
      </w:r>
      <w:r w:rsidRPr="001758D5">
        <w:rPr>
          <w:rFonts w:hint="cs"/>
          <w:sz w:val="24"/>
          <w:szCs w:val="24"/>
          <w:rtl/>
        </w:rPr>
        <w:t xml:space="preserve">רוח </w:t>
      </w:r>
      <w:r w:rsidRPr="001758D5">
        <w:rPr>
          <w:sz w:val="24"/>
          <w:szCs w:val="24"/>
          <w:rtl/>
        </w:rPr>
        <w:t xml:space="preserve">העמדות שנקט בעבר צ'רצ'יל בעד הציונות. </w:t>
      </w:r>
      <w:r w:rsidRPr="001758D5">
        <w:rPr>
          <w:rFonts w:hint="cs"/>
          <w:sz w:val="24"/>
          <w:szCs w:val="24"/>
          <w:rtl/>
        </w:rPr>
        <w:t xml:space="preserve">עם זאת יש לציין כי צ'רצ'יל לא הביע התנגדות אישית לרעיון הצבא היהודי, אלא תלה את הדבר בהתנגדותם של שרים בקבינט שלו. </w:t>
      </w:r>
      <w:r w:rsidRPr="001758D5">
        <w:rPr>
          <w:sz w:val="24"/>
          <w:szCs w:val="24"/>
          <w:rtl/>
        </w:rPr>
        <w:t xml:space="preserve">הוא לא הזכיר, כמובן, מי היו השרים שהתנגדו, אך ביניהם היו שר המלחמה אנתוני אידן ושר המושבות לורד </w:t>
      </w:r>
      <w:proofErr w:type="spellStart"/>
      <w:r w:rsidRPr="001758D5">
        <w:rPr>
          <w:sz w:val="24"/>
          <w:szCs w:val="24"/>
          <w:rtl/>
        </w:rPr>
        <w:t>לויד</w:t>
      </w:r>
      <w:proofErr w:type="spellEnd"/>
      <w:r w:rsidRPr="001758D5">
        <w:rPr>
          <w:sz w:val="24"/>
          <w:szCs w:val="24"/>
          <w:rtl/>
        </w:rPr>
        <w:t>. ככל הנראה נרתע ז'בוטינסקי מנימת ההתניה שהייתה בפנייתו הראשונה בעניין הצבא היהודי. כעבור שלושה ימים שיגר שדר נוסף אל צ'רצ'יל. הפעם הציע להקים את הצבא היהודי בלי שום תנאי</w:t>
      </w:r>
      <w:r w:rsidRPr="001758D5">
        <w:rPr>
          <w:rFonts w:hint="cs"/>
          <w:sz w:val="24"/>
          <w:szCs w:val="24"/>
          <w:rtl/>
        </w:rPr>
        <w:t>,</w:t>
      </w:r>
      <w:r w:rsidRPr="001758D5">
        <w:rPr>
          <w:rStyle w:val="af4"/>
          <w:sz w:val="24"/>
          <w:szCs w:val="24"/>
          <w:rtl/>
        </w:rPr>
        <w:footnoteReference w:id="61"/>
      </w:r>
      <w:r w:rsidRPr="001758D5">
        <w:rPr>
          <w:sz w:val="24"/>
          <w:szCs w:val="24"/>
          <w:rtl/>
        </w:rPr>
        <w:t xml:space="preserve"> וכך </w:t>
      </w:r>
      <w:r w:rsidRPr="001758D5">
        <w:rPr>
          <w:rFonts w:hint="cs"/>
          <w:sz w:val="24"/>
          <w:szCs w:val="24"/>
          <w:rtl/>
        </w:rPr>
        <w:t xml:space="preserve">עשה </w:t>
      </w:r>
      <w:r w:rsidRPr="001758D5">
        <w:rPr>
          <w:sz w:val="24"/>
          <w:szCs w:val="24"/>
          <w:rtl/>
        </w:rPr>
        <w:t xml:space="preserve">בכל פניותיו הבאות לאישי ממשל במדינות שונות ולמעצבי דעת הקהל. </w:t>
      </w:r>
    </w:p>
    <w:p w14:paraId="0B4743E1"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בחודשיים הראשונים של 1940 השלים ז'בוטינסקי את כתיבת ספרו </w:t>
      </w:r>
      <w:r w:rsidRPr="001758D5">
        <w:rPr>
          <w:b/>
          <w:bCs/>
          <w:sz w:val="24"/>
          <w:szCs w:val="24"/>
          <w:rtl/>
        </w:rPr>
        <w:t>חזית</w:t>
      </w:r>
      <w:r w:rsidRPr="001758D5">
        <w:rPr>
          <w:rFonts w:hint="cs"/>
          <w:b/>
          <w:bCs/>
          <w:sz w:val="24"/>
          <w:szCs w:val="24"/>
          <w:rtl/>
        </w:rPr>
        <w:t>-</w:t>
      </w:r>
      <w:r w:rsidRPr="001758D5">
        <w:rPr>
          <w:b/>
          <w:bCs/>
          <w:sz w:val="24"/>
          <w:szCs w:val="24"/>
          <w:rtl/>
        </w:rPr>
        <w:t>המלחמה של עם ישראל</w:t>
      </w:r>
      <w:r w:rsidRPr="001758D5">
        <w:rPr>
          <w:sz w:val="24"/>
          <w:szCs w:val="24"/>
          <w:rtl/>
        </w:rPr>
        <w:t>.</w:t>
      </w:r>
      <w:r w:rsidRPr="001758D5">
        <w:rPr>
          <w:rStyle w:val="af4"/>
          <w:sz w:val="24"/>
          <w:szCs w:val="24"/>
          <w:rtl/>
        </w:rPr>
        <w:footnoteReference w:id="62"/>
      </w:r>
      <w:r w:rsidRPr="001758D5">
        <w:rPr>
          <w:rFonts w:hint="cs"/>
          <w:sz w:val="24"/>
          <w:szCs w:val="24"/>
          <w:rtl/>
        </w:rPr>
        <w:t xml:space="preserve"> </w:t>
      </w:r>
      <w:r w:rsidRPr="001758D5">
        <w:rPr>
          <w:sz w:val="24"/>
          <w:szCs w:val="24"/>
          <w:rtl/>
        </w:rPr>
        <w:t xml:space="preserve">הספר נפתח בניתוח מצבו של העם היהודי שאין רוצים בו אפילו כשותף למלחמה באויב המשותף, אף על פי שמיום פרוץ המלחמה ביקש להשתתף בה, בכל מקום שיידרש, אבל כצד לוחם: </w:t>
      </w:r>
      <w:r w:rsidR="00C60C10" w:rsidRPr="001758D5">
        <w:rPr>
          <w:rFonts w:hint="cs"/>
          <w:sz w:val="24"/>
          <w:szCs w:val="24"/>
          <w:rtl/>
        </w:rPr>
        <w:t>"</w:t>
      </w:r>
      <w:r w:rsidR="00C60C10" w:rsidRPr="001758D5">
        <w:rPr>
          <w:sz w:val="24"/>
          <w:szCs w:val="24"/>
          <w:rtl/>
        </w:rPr>
        <w:t xml:space="preserve">התנאי </w:t>
      </w:r>
      <w:r w:rsidRPr="001758D5">
        <w:rPr>
          <w:sz w:val="24"/>
          <w:szCs w:val="24"/>
          <w:rtl/>
        </w:rPr>
        <w:t xml:space="preserve">היחיד הוא שהיהודים יורשו להילחם כיהודים, כלומר שיירשם בדברי ימי המלחמה הזאת שהיהודים היו אחד העמים שנלחמו למען המטרה הנעלה </w:t>
      </w:r>
      <w:r w:rsidR="00C60C10" w:rsidRPr="001758D5">
        <w:rPr>
          <w:sz w:val="24"/>
          <w:szCs w:val="24"/>
          <w:rtl/>
        </w:rPr>
        <w:t>הכללית</w:t>
      </w:r>
      <w:r w:rsidR="00C60C10" w:rsidRPr="001758D5">
        <w:rPr>
          <w:rFonts w:hint="cs"/>
          <w:sz w:val="24"/>
          <w:szCs w:val="24"/>
          <w:rtl/>
        </w:rPr>
        <w:t>"</w:t>
      </w:r>
      <w:r w:rsidRPr="001758D5">
        <w:rPr>
          <w:sz w:val="24"/>
          <w:szCs w:val="24"/>
          <w:rtl/>
        </w:rPr>
        <w:t xml:space="preserve">. </w:t>
      </w:r>
      <w:r w:rsidRPr="001758D5">
        <w:rPr>
          <w:rFonts w:hint="cs"/>
          <w:sz w:val="24"/>
          <w:szCs w:val="24"/>
          <w:rtl/>
        </w:rPr>
        <w:t>סיבת הדחייה הי</w:t>
      </w:r>
      <w:r w:rsidRPr="001758D5">
        <w:rPr>
          <w:sz w:val="24"/>
          <w:szCs w:val="24"/>
          <w:rtl/>
        </w:rPr>
        <w:t xml:space="preserve">א מדינית: </w:t>
      </w:r>
      <w:r w:rsidR="00C60C10" w:rsidRPr="001758D5">
        <w:rPr>
          <w:rFonts w:hint="cs"/>
          <w:sz w:val="24"/>
          <w:szCs w:val="24"/>
          <w:rtl/>
        </w:rPr>
        <w:t>"</w:t>
      </w:r>
      <w:r w:rsidR="00C60C10" w:rsidRPr="001758D5">
        <w:rPr>
          <w:sz w:val="24"/>
          <w:szCs w:val="24"/>
          <w:rtl/>
        </w:rPr>
        <w:t xml:space="preserve">ברגע </w:t>
      </w:r>
      <w:r w:rsidRPr="001758D5">
        <w:rPr>
          <w:sz w:val="24"/>
          <w:szCs w:val="24"/>
          <w:rtl/>
        </w:rPr>
        <w:t xml:space="preserve">שאומה זוכה להכרה בתור שותפה במאבק יהיה קשה למנוע ממנה, בבוא היום, להציג את דרישותיה ולעמוד </w:t>
      </w:r>
      <w:r w:rsidR="00C60C10" w:rsidRPr="001758D5">
        <w:rPr>
          <w:sz w:val="24"/>
          <w:szCs w:val="24"/>
          <w:rtl/>
        </w:rPr>
        <w:t>עליהן</w:t>
      </w:r>
      <w:r w:rsidR="00C60C10" w:rsidRPr="001758D5">
        <w:rPr>
          <w:rFonts w:hint="cs"/>
          <w:sz w:val="24"/>
          <w:szCs w:val="24"/>
          <w:rtl/>
        </w:rPr>
        <w:t>"</w:t>
      </w:r>
      <w:r w:rsidRPr="001758D5">
        <w:rPr>
          <w:sz w:val="24"/>
          <w:szCs w:val="24"/>
          <w:rtl/>
        </w:rPr>
        <w:t xml:space="preserve">, </w:t>
      </w:r>
      <w:r w:rsidRPr="001758D5">
        <w:rPr>
          <w:rFonts w:hint="cs"/>
          <w:sz w:val="24"/>
          <w:szCs w:val="24"/>
          <w:rtl/>
        </w:rPr>
        <w:t>וזאת</w:t>
      </w:r>
      <w:r w:rsidRPr="001758D5">
        <w:rPr>
          <w:sz w:val="24"/>
          <w:szCs w:val="24"/>
          <w:rtl/>
        </w:rPr>
        <w:t xml:space="preserve"> רוצים אנשי הממשל של בעלות הברית למנוע מהיהודים.</w:t>
      </w:r>
      <w:r w:rsidRPr="001758D5">
        <w:rPr>
          <w:rStyle w:val="af4"/>
          <w:sz w:val="24"/>
          <w:szCs w:val="24"/>
          <w:rtl/>
        </w:rPr>
        <w:footnoteReference w:id="63"/>
      </w:r>
      <w:r w:rsidRPr="001758D5">
        <w:rPr>
          <w:sz w:val="24"/>
          <w:szCs w:val="24"/>
          <w:rtl/>
        </w:rPr>
        <w:t xml:space="preserve"> מסיבה זו </w:t>
      </w:r>
      <w:r w:rsidR="00C60C10" w:rsidRPr="001758D5">
        <w:rPr>
          <w:rFonts w:hint="cs"/>
          <w:sz w:val="24"/>
          <w:szCs w:val="24"/>
          <w:rtl/>
        </w:rPr>
        <w:t>"</w:t>
      </w:r>
      <w:r w:rsidR="00C60C10" w:rsidRPr="001758D5">
        <w:rPr>
          <w:sz w:val="24"/>
          <w:szCs w:val="24"/>
          <w:rtl/>
        </w:rPr>
        <w:t xml:space="preserve">בדרך </w:t>
      </w:r>
      <w:r w:rsidRPr="001758D5">
        <w:rPr>
          <w:sz w:val="24"/>
          <w:szCs w:val="24"/>
          <w:rtl/>
        </w:rPr>
        <w:t xml:space="preserve">כלל מדינאים בריטים אינם מזכירים את שאלת היהודים כשהם דנים במטרות המלחמה </w:t>
      </w:r>
      <w:r w:rsidR="00C60C10" w:rsidRPr="001758D5">
        <w:rPr>
          <w:sz w:val="24"/>
          <w:szCs w:val="24"/>
          <w:rtl/>
        </w:rPr>
        <w:t>שלהם</w:t>
      </w:r>
      <w:r w:rsidR="00C60C10" w:rsidRPr="001758D5">
        <w:rPr>
          <w:rFonts w:hint="cs"/>
          <w:sz w:val="24"/>
          <w:szCs w:val="24"/>
          <w:rtl/>
        </w:rPr>
        <w:t>"</w:t>
      </w:r>
      <w:r w:rsidRPr="001758D5">
        <w:rPr>
          <w:sz w:val="24"/>
          <w:szCs w:val="24"/>
          <w:rtl/>
        </w:rPr>
        <w:t xml:space="preserve">, וכך הם מתעלמים מן </w:t>
      </w:r>
      <w:r w:rsidR="00C60C10" w:rsidRPr="001758D5">
        <w:rPr>
          <w:rFonts w:hint="cs"/>
          <w:sz w:val="24"/>
          <w:szCs w:val="24"/>
          <w:rtl/>
        </w:rPr>
        <w:t>"</w:t>
      </w:r>
      <w:r w:rsidR="00C60C10" w:rsidRPr="001758D5">
        <w:rPr>
          <w:sz w:val="24"/>
          <w:szCs w:val="24"/>
          <w:rtl/>
        </w:rPr>
        <w:t xml:space="preserve">העובדה </w:t>
      </w:r>
      <w:r w:rsidRPr="001758D5">
        <w:rPr>
          <w:sz w:val="24"/>
          <w:szCs w:val="24"/>
          <w:rtl/>
        </w:rPr>
        <w:t xml:space="preserve">שמורסת הנאציזם ניזונה בראש ובראשונה משנאת יהודים, והיא לא הייתה מגיעה לכלל בשלות שכזאת לולא לקתה בחולי הזה, וכל ניתוח שלא יעקור את שורשי האנטישמיות לא ירפא </w:t>
      </w:r>
      <w:r w:rsidR="00C60C10" w:rsidRPr="001758D5">
        <w:rPr>
          <w:sz w:val="24"/>
          <w:szCs w:val="24"/>
          <w:rtl/>
        </w:rPr>
        <w:t>אותה</w:t>
      </w:r>
      <w:r w:rsidR="00C60C10" w:rsidRPr="001758D5">
        <w:rPr>
          <w:rFonts w:hint="cs"/>
          <w:sz w:val="24"/>
          <w:szCs w:val="24"/>
          <w:rtl/>
        </w:rPr>
        <w:t>"</w:t>
      </w:r>
      <w:r w:rsidRPr="001758D5">
        <w:rPr>
          <w:sz w:val="24"/>
          <w:szCs w:val="24"/>
          <w:rtl/>
        </w:rPr>
        <w:t>.</w:t>
      </w:r>
      <w:r w:rsidRPr="001758D5">
        <w:rPr>
          <w:rStyle w:val="af4"/>
          <w:sz w:val="24"/>
          <w:szCs w:val="24"/>
          <w:rtl/>
        </w:rPr>
        <w:footnoteReference w:id="64"/>
      </w:r>
    </w:p>
    <w:p w14:paraId="4803C177" w14:textId="77777777" w:rsidR="006C6F79" w:rsidRPr="001758D5" w:rsidRDefault="006C6F79" w:rsidP="00E94D37">
      <w:pPr>
        <w:bidi/>
        <w:spacing w:after="0" w:line="360" w:lineRule="auto"/>
        <w:ind w:firstLine="142"/>
        <w:rPr>
          <w:sz w:val="24"/>
          <w:szCs w:val="24"/>
          <w:rtl/>
        </w:rPr>
      </w:pPr>
      <w:r w:rsidRPr="001758D5">
        <w:rPr>
          <w:sz w:val="24"/>
          <w:szCs w:val="24"/>
          <w:rtl/>
        </w:rPr>
        <w:t>דווקא על יסוד תמונת המצב הקודרת יצא ז'בוטינסקי בקריאה לעם היהודי להיאבק על הזכות להילחם:</w:t>
      </w:r>
    </w:p>
    <w:p w14:paraId="5321CAF2" w14:textId="77777777" w:rsidR="006C6F79" w:rsidRPr="001758D5" w:rsidRDefault="006C6F79" w:rsidP="00E94D37">
      <w:pPr>
        <w:bidi/>
        <w:spacing w:line="360" w:lineRule="auto"/>
        <w:ind w:left="720" w:right="397"/>
        <w:rPr>
          <w:sz w:val="24"/>
          <w:szCs w:val="24"/>
          <w:rtl/>
        </w:rPr>
      </w:pPr>
      <w:r w:rsidRPr="001758D5">
        <w:rPr>
          <w:sz w:val="24"/>
          <w:szCs w:val="24"/>
          <w:rtl/>
        </w:rPr>
        <w:t>למולדתנו הלאומית הכניסה אסורה;</w:t>
      </w:r>
      <w:r w:rsidRPr="001758D5">
        <w:rPr>
          <w:rStyle w:val="af4"/>
          <w:sz w:val="24"/>
          <w:szCs w:val="24"/>
          <w:rtl/>
        </w:rPr>
        <w:footnoteReference w:id="65"/>
      </w:r>
      <w:r w:rsidRPr="001758D5">
        <w:rPr>
          <w:sz w:val="24"/>
          <w:szCs w:val="24"/>
          <w:rtl/>
        </w:rPr>
        <w:t xml:space="preserve"> במרכזי המצוקה העיקריים לא השתנה דבר ("סטטוס קווֹ אַנטֶה"); אפילו את הזכות להילחם בתור יהודים איננו מקבלים, ולא את הכבוד שבהכרה בנו כבעלי ברית במאבק למען מטרה שלשמה כבר שילמנו, ועודנו משלמים, מחיר כבד בדם ובדמעות יותר מכל עם אחר עלי אדמות[...]</w:t>
      </w:r>
      <w:r w:rsidRPr="001758D5">
        <w:rPr>
          <w:rStyle w:val="af4"/>
          <w:sz w:val="24"/>
          <w:szCs w:val="24"/>
          <w:rtl/>
        </w:rPr>
        <w:footnoteReference w:id="66"/>
      </w:r>
      <w:r w:rsidRPr="001758D5">
        <w:rPr>
          <w:sz w:val="24"/>
          <w:szCs w:val="24"/>
          <w:rtl/>
        </w:rPr>
        <w:t xml:space="preserve"> מן הראוי שכל הכוחות הבריאים בציבור היהודי במדינות הניטראליות ובמדינות בעלות הברית ייחלצו יחד למאמץ נחוש למגר את הגורמים המבקשים לבטל את קיומה ואת חשיבותה של חזית מלחמה יהודית. אם יהיה המאמץ הזה תקיף ונחוש די הצורך, הוא ינחל הצלחה. אל ליהודים להירתע מסיבות פטריוטיות</w:t>
      </w:r>
      <w:r w:rsidRPr="001758D5">
        <w:rPr>
          <w:rStyle w:val="af4"/>
          <w:sz w:val="24"/>
          <w:szCs w:val="24"/>
          <w:rtl/>
        </w:rPr>
        <w:footnoteReference w:id="67"/>
      </w:r>
      <w:r w:rsidRPr="001758D5">
        <w:rPr>
          <w:sz w:val="24"/>
          <w:szCs w:val="24"/>
          <w:rtl/>
        </w:rPr>
        <w:t>. ככל שהמתקפה תהיה נמרצת יותר, כן ייטב לכל הנוגעים בדבר. הרי מדובר במאבק למען הזכות להילחם יחד ולקוות יחד, מאבק שנועד להתגבר על מי שמבקשים לצמצם את היקפו של המאמץ העליון.</w:t>
      </w:r>
      <w:r w:rsidRPr="001758D5">
        <w:rPr>
          <w:rStyle w:val="af4"/>
          <w:sz w:val="24"/>
          <w:szCs w:val="24"/>
          <w:rtl/>
        </w:rPr>
        <w:footnoteReference w:id="68"/>
      </w:r>
    </w:p>
    <w:p w14:paraId="52738226" w14:textId="77777777" w:rsidR="006C6F79" w:rsidRPr="001758D5" w:rsidRDefault="006C6F79" w:rsidP="00E94D37">
      <w:pPr>
        <w:bidi/>
        <w:spacing w:after="0" w:line="360" w:lineRule="auto"/>
        <w:ind w:left="-1"/>
        <w:rPr>
          <w:sz w:val="24"/>
          <w:szCs w:val="24"/>
          <w:rtl/>
        </w:rPr>
      </w:pPr>
      <w:r w:rsidRPr="001758D5">
        <w:rPr>
          <w:sz w:val="24"/>
          <w:szCs w:val="24"/>
          <w:rtl/>
        </w:rPr>
        <w:lastRenderedPageBreak/>
        <w:t>בהמשך הספר ניתח ז'בוטינסקי את תופעת האנטישמיות. הוא מיין אותה לשני סוגים עיקריים: אנטישמיות אובייקטיבית ('של הדברים') ואנטישמיות סובייקטיבית ('של בני אדם'),</w:t>
      </w:r>
      <w:r w:rsidRPr="001758D5">
        <w:rPr>
          <w:rStyle w:val="af4"/>
          <w:sz w:val="24"/>
          <w:szCs w:val="24"/>
          <w:rtl/>
        </w:rPr>
        <w:footnoteReference w:id="69"/>
      </w:r>
      <w:r w:rsidRPr="001758D5">
        <w:rPr>
          <w:sz w:val="24"/>
          <w:szCs w:val="24"/>
          <w:rtl/>
        </w:rPr>
        <w:t xml:space="preserve"> ומסקנתו הייתה שגם אחרי מיגור הנאציזם תימשך האנטישמיות האובייקטיבית ולא יימצא פתרון הוגן למצוקת היהודים, באין להם מדינה משלהם. לפיכך שב אל רעיון ה</w:t>
      </w:r>
      <w:r w:rsidRPr="001758D5">
        <w:rPr>
          <w:rFonts w:hint="cs"/>
          <w:sz w:val="24"/>
          <w:szCs w:val="24"/>
          <w:rtl/>
        </w:rPr>
        <w:t>פינוי (</w:t>
      </w:r>
      <w:r w:rsidRPr="001758D5">
        <w:rPr>
          <w:sz w:val="24"/>
          <w:szCs w:val="24"/>
          <w:rtl/>
        </w:rPr>
        <w:t>אווקואציה</w:t>
      </w:r>
      <w:r w:rsidRPr="001758D5">
        <w:rPr>
          <w:rFonts w:hint="cs"/>
          <w:sz w:val="24"/>
          <w:szCs w:val="24"/>
          <w:rtl/>
        </w:rPr>
        <w:t>):</w:t>
      </w:r>
      <w:r w:rsidRPr="001758D5">
        <w:rPr>
          <w:sz w:val="24"/>
          <w:szCs w:val="24"/>
          <w:rtl/>
        </w:rPr>
        <w:t xml:space="preserve"> הדרך להתגבר על האנטישמיות האובייקטיבית היא יציאת היהודים שירצו בכך מאירופה לארץ</w:t>
      </w:r>
      <w:r w:rsidRPr="001758D5">
        <w:rPr>
          <w:rFonts w:hint="cs"/>
          <w:sz w:val="24"/>
          <w:szCs w:val="24"/>
          <w:rtl/>
        </w:rPr>
        <w:t xml:space="preserve"> </w:t>
      </w:r>
      <w:r w:rsidRPr="001758D5">
        <w:rPr>
          <w:sz w:val="24"/>
          <w:szCs w:val="24"/>
          <w:rtl/>
        </w:rPr>
        <w:t>ישראל, שתהיה למדינה יהודית כשיהיה בה רוב יהודי. הוא תבע לראות בכינון המדינה את אחת ממטרות המלחמה של בעלות הברית, ולשם כך העלה על הכתב מתווה חוקתי למדינה, המבוסס על השקפה ליברלית.</w:t>
      </w:r>
      <w:r w:rsidRPr="001758D5">
        <w:rPr>
          <w:rStyle w:val="af4"/>
          <w:sz w:val="24"/>
          <w:szCs w:val="24"/>
          <w:rtl/>
        </w:rPr>
        <w:footnoteReference w:id="70"/>
      </w:r>
      <w:r w:rsidRPr="001758D5">
        <w:rPr>
          <w:sz w:val="24"/>
          <w:szCs w:val="24"/>
          <w:rtl/>
        </w:rPr>
        <w:t xml:space="preserve"> </w:t>
      </w:r>
    </w:p>
    <w:p w14:paraId="3454DCA6" w14:textId="77777777" w:rsidR="006C6F79" w:rsidRPr="001758D5" w:rsidRDefault="006C6F79" w:rsidP="00E94D37">
      <w:pPr>
        <w:bidi/>
        <w:spacing w:line="360" w:lineRule="auto"/>
        <w:ind w:firstLine="142"/>
        <w:rPr>
          <w:sz w:val="24"/>
          <w:szCs w:val="24"/>
          <w:rtl/>
        </w:rPr>
      </w:pPr>
      <w:r w:rsidRPr="001758D5">
        <w:rPr>
          <w:rFonts w:hint="cs"/>
          <w:sz w:val="24"/>
          <w:szCs w:val="24"/>
          <w:rtl/>
        </w:rPr>
        <w:t xml:space="preserve">בראשית מארס יצא לניו יורק בדרך הים. </w:t>
      </w:r>
      <w:r w:rsidRPr="001758D5">
        <w:rPr>
          <w:sz w:val="24"/>
          <w:szCs w:val="24"/>
          <w:rtl/>
        </w:rPr>
        <w:t>בספינה שבה הפליג כתב לדה</w:t>
      </w:r>
      <w:r w:rsidRPr="001758D5">
        <w:rPr>
          <w:position w:val="4"/>
          <w:sz w:val="24"/>
          <w:szCs w:val="24"/>
          <w:rtl/>
        </w:rPr>
        <w:t>-</w:t>
      </w:r>
      <w:proofErr w:type="spellStart"/>
      <w:r w:rsidRPr="001758D5">
        <w:rPr>
          <w:sz w:val="24"/>
          <w:szCs w:val="24"/>
          <w:rtl/>
        </w:rPr>
        <w:t>מונזי</w:t>
      </w:r>
      <w:proofErr w:type="spellEnd"/>
      <w:r w:rsidRPr="001758D5">
        <w:rPr>
          <w:sz w:val="24"/>
          <w:szCs w:val="24"/>
          <w:rtl/>
        </w:rPr>
        <w:t xml:space="preserve"> שבמסעו יבקש את תמיכתם של ארבעה וחצי מיליון יהודי </w:t>
      </w:r>
      <w:r w:rsidRPr="001758D5">
        <w:rPr>
          <w:rFonts w:hint="cs"/>
          <w:sz w:val="24"/>
          <w:szCs w:val="24"/>
          <w:rtl/>
        </w:rPr>
        <w:t>ארה"ב</w:t>
      </w:r>
      <w:r w:rsidRPr="001758D5">
        <w:rPr>
          <w:sz w:val="24"/>
          <w:szCs w:val="24"/>
          <w:rtl/>
        </w:rPr>
        <w:t xml:space="preserve"> ושל חצי מיליון יהודי ארגנטינה בתוכנית הצבא היהודי</w:t>
      </w:r>
      <w:r w:rsidRPr="001758D5">
        <w:rPr>
          <w:rFonts w:hint="cs"/>
          <w:sz w:val="24"/>
          <w:szCs w:val="24"/>
          <w:rtl/>
        </w:rPr>
        <w:t>,</w:t>
      </w:r>
      <w:r w:rsidRPr="001758D5">
        <w:rPr>
          <w:sz w:val="24"/>
          <w:szCs w:val="24"/>
          <w:rtl/>
        </w:rPr>
        <w:t xml:space="preserve"> </w:t>
      </w:r>
      <w:r w:rsidR="00C60C10" w:rsidRPr="001758D5">
        <w:rPr>
          <w:rFonts w:hint="cs"/>
          <w:sz w:val="24"/>
          <w:szCs w:val="24"/>
          <w:rtl/>
        </w:rPr>
        <w:t>"ו</w:t>
      </w:r>
      <w:r w:rsidR="00C60C10" w:rsidRPr="001758D5">
        <w:rPr>
          <w:sz w:val="24"/>
          <w:szCs w:val="24"/>
          <w:rtl/>
        </w:rPr>
        <w:t xml:space="preserve">שיילחם </w:t>
      </w:r>
      <w:r w:rsidRPr="001758D5">
        <w:rPr>
          <w:sz w:val="24"/>
          <w:szCs w:val="24"/>
          <w:rtl/>
        </w:rPr>
        <w:t>בכל החזיתות לצידן של בעלות הברית</w:t>
      </w:r>
      <w:r w:rsidRPr="001758D5">
        <w:rPr>
          <w:rFonts w:hint="cs"/>
          <w:sz w:val="24"/>
          <w:szCs w:val="24"/>
          <w:rtl/>
        </w:rPr>
        <w:t>'.</w:t>
      </w:r>
      <w:r w:rsidRPr="001758D5">
        <w:rPr>
          <w:sz w:val="24"/>
          <w:szCs w:val="24"/>
          <w:rtl/>
        </w:rPr>
        <w:t xml:space="preserve"> </w:t>
      </w:r>
      <w:r w:rsidRPr="001758D5">
        <w:rPr>
          <w:rFonts w:hint="cs"/>
          <w:sz w:val="24"/>
          <w:szCs w:val="24"/>
          <w:rtl/>
        </w:rPr>
        <w:t xml:space="preserve">כמו כן </w:t>
      </w:r>
      <w:r w:rsidRPr="001758D5">
        <w:rPr>
          <w:sz w:val="24"/>
          <w:szCs w:val="24"/>
          <w:rtl/>
        </w:rPr>
        <w:t>בנאומיו ידגיש את תפקידה של צרפת.</w:t>
      </w:r>
      <w:r w:rsidRPr="001758D5">
        <w:rPr>
          <w:rStyle w:val="af4"/>
          <w:sz w:val="24"/>
          <w:szCs w:val="24"/>
          <w:rtl/>
        </w:rPr>
        <w:footnoteReference w:id="71"/>
      </w:r>
      <w:r w:rsidRPr="001758D5">
        <w:rPr>
          <w:sz w:val="24"/>
          <w:szCs w:val="24"/>
          <w:rtl/>
        </w:rPr>
        <w:t xml:space="preserve"> </w:t>
      </w:r>
    </w:p>
    <w:p w14:paraId="36A194E9" w14:textId="77777777" w:rsidR="006C6F79" w:rsidRPr="001758D5" w:rsidRDefault="006C6F79" w:rsidP="00E94D37">
      <w:pPr>
        <w:pStyle w:val="2"/>
        <w:rPr>
          <w:rtl/>
        </w:rPr>
      </w:pPr>
      <w:r w:rsidRPr="001758D5">
        <w:rPr>
          <w:rFonts w:hint="cs"/>
          <w:rtl/>
        </w:rPr>
        <w:t>כמו הצ'כים והפולנים</w:t>
      </w:r>
    </w:p>
    <w:p w14:paraId="6FDA88DB" w14:textId="77777777" w:rsidR="006C6F79" w:rsidRPr="001758D5" w:rsidRDefault="006C6F79" w:rsidP="00E94D37">
      <w:pPr>
        <w:bidi/>
        <w:spacing w:after="0" w:line="360" w:lineRule="auto"/>
        <w:rPr>
          <w:sz w:val="24"/>
          <w:szCs w:val="24"/>
          <w:rtl/>
        </w:rPr>
      </w:pPr>
      <w:r w:rsidRPr="001758D5">
        <w:rPr>
          <w:rFonts w:hint="cs"/>
          <w:sz w:val="24"/>
          <w:szCs w:val="24"/>
          <w:rtl/>
        </w:rPr>
        <w:t xml:space="preserve">חמישה חודשים עשה בארה"ב, עד מותו. מייד </w:t>
      </w:r>
      <w:r w:rsidRPr="001758D5">
        <w:rPr>
          <w:sz w:val="24"/>
          <w:szCs w:val="24"/>
          <w:rtl/>
        </w:rPr>
        <w:t>עם בואו החל במסע הסברה</w:t>
      </w:r>
      <w:r w:rsidRPr="001758D5">
        <w:rPr>
          <w:rFonts w:hint="cs"/>
          <w:sz w:val="24"/>
          <w:szCs w:val="24"/>
          <w:rtl/>
        </w:rPr>
        <w:t>.</w:t>
      </w:r>
      <w:r w:rsidRPr="001758D5">
        <w:rPr>
          <w:sz w:val="24"/>
          <w:szCs w:val="24"/>
          <w:rtl/>
        </w:rPr>
        <w:t xml:space="preserve"> הוא נאם </w:t>
      </w:r>
      <w:proofErr w:type="spellStart"/>
      <w:r w:rsidRPr="001758D5">
        <w:rPr>
          <w:sz w:val="24"/>
          <w:szCs w:val="24"/>
          <w:rtl/>
        </w:rPr>
        <w:t>באספות</w:t>
      </w:r>
      <w:proofErr w:type="spellEnd"/>
      <w:r w:rsidRPr="001758D5">
        <w:rPr>
          <w:sz w:val="24"/>
          <w:szCs w:val="24"/>
          <w:rtl/>
        </w:rPr>
        <w:t xml:space="preserve"> רבות</w:t>
      </w:r>
      <w:r w:rsidRPr="001758D5">
        <w:rPr>
          <w:position w:val="4"/>
          <w:sz w:val="24"/>
          <w:szCs w:val="24"/>
          <w:rtl/>
        </w:rPr>
        <w:t>-</w:t>
      </w:r>
      <w:r w:rsidRPr="001758D5">
        <w:rPr>
          <w:sz w:val="24"/>
          <w:szCs w:val="24"/>
          <w:rtl/>
        </w:rPr>
        <w:t>משתתפים ודיבר עם עיתונאים ו</w:t>
      </w:r>
      <w:r w:rsidRPr="001758D5">
        <w:rPr>
          <w:rFonts w:hint="cs"/>
          <w:sz w:val="24"/>
          <w:szCs w:val="24"/>
          <w:rtl/>
        </w:rPr>
        <w:t xml:space="preserve">עם </w:t>
      </w:r>
      <w:r w:rsidRPr="001758D5">
        <w:rPr>
          <w:sz w:val="24"/>
          <w:szCs w:val="24"/>
          <w:rtl/>
        </w:rPr>
        <w:t xml:space="preserve">מובילי דעה אחרים, </w:t>
      </w:r>
      <w:r w:rsidRPr="001758D5">
        <w:rPr>
          <w:rFonts w:hint="cs"/>
          <w:sz w:val="24"/>
          <w:szCs w:val="24"/>
          <w:rtl/>
        </w:rPr>
        <w:t xml:space="preserve">לעיתים עם פטרסון, </w:t>
      </w:r>
      <w:r w:rsidRPr="001758D5">
        <w:rPr>
          <w:sz w:val="24"/>
          <w:szCs w:val="24"/>
          <w:rtl/>
        </w:rPr>
        <w:t>הקים ועד לצבא יהודי וכתב תזכירים, מכתבים ומאמרים. במאמרו 'האלף</w:t>
      </w:r>
      <w:r w:rsidRPr="001758D5">
        <w:rPr>
          <w:position w:val="4"/>
          <w:sz w:val="24"/>
          <w:szCs w:val="24"/>
          <w:rtl/>
        </w:rPr>
        <w:t>-</w:t>
      </w:r>
      <w:r w:rsidRPr="001758D5">
        <w:rPr>
          <w:sz w:val="24"/>
          <w:szCs w:val="24"/>
          <w:rtl/>
        </w:rPr>
        <w:t>בית של הצבא העברי' סיכם את הנושא בארבעה סעיפים:</w:t>
      </w:r>
    </w:p>
    <w:p w14:paraId="2DC12E13" w14:textId="77777777" w:rsidR="006C6F79" w:rsidRPr="001758D5" w:rsidRDefault="006C6F79" w:rsidP="00E94D37">
      <w:pPr>
        <w:pStyle w:val="afd"/>
        <w:numPr>
          <w:ilvl w:val="0"/>
          <w:numId w:val="15"/>
        </w:numPr>
        <w:bidi/>
        <w:spacing w:after="200" w:line="360" w:lineRule="auto"/>
        <w:ind w:right="426"/>
        <w:jc w:val="both"/>
        <w:rPr>
          <w:rFonts w:ascii="David" w:hAnsi="David" w:cs="David"/>
          <w:rtl/>
        </w:rPr>
      </w:pPr>
      <w:r w:rsidRPr="001758D5">
        <w:rPr>
          <w:rFonts w:ascii="David" w:hAnsi="David" w:cs="David"/>
          <w:rtl/>
        </w:rPr>
        <w:t xml:space="preserve">בעלות הברית נלחמות למען הדמוקרטיה. במילים אחרות, למען עקרון החופש והשוויון </w:t>
      </w:r>
      <w:proofErr w:type="spellStart"/>
      <w:r w:rsidRPr="001758D5">
        <w:rPr>
          <w:rFonts w:ascii="David" w:hAnsi="David" w:cs="David"/>
          <w:rtl/>
        </w:rPr>
        <w:t>שה'מגנה</w:t>
      </w:r>
      <w:proofErr w:type="spellEnd"/>
      <w:r w:rsidRPr="001758D5">
        <w:rPr>
          <w:rFonts w:ascii="David" w:hAnsi="David" w:cs="David"/>
          <w:rtl/>
        </w:rPr>
        <w:t xml:space="preserve"> </w:t>
      </w:r>
      <w:proofErr w:type="spellStart"/>
      <w:r w:rsidRPr="001758D5">
        <w:rPr>
          <w:rFonts w:ascii="David" w:hAnsi="David" w:cs="David"/>
          <w:rtl/>
        </w:rPr>
        <w:t>כרטה</w:t>
      </w:r>
      <w:proofErr w:type="spellEnd"/>
      <w:r w:rsidRPr="001758D5">
        <w:rPr>
          <w:rFonts w:ascii="David" w:hAnsi="David" w:cs="David"/>
          <w:rtl/>
        </w:rPr>
        <w:t>'</w:t>
      </w:r>
      <w:r w:rsidRPr="001758D5">
        <w:rPr>
          <w:rStyle w:val="af4"/>
          <w:rFonts w:ascii="David" w:hAnsi="David" w:cs="David"/>
          <w:rtl/>
        </w:rPr>
        <w:footnoteReference w:id="72"/>
      </w:r>
      <w:r w:rsidRPr="001758D5">
        <w:rPr>
          <w:rFonts w:ascii="David" w:hAnsi="David" w:cs="David"/>
          <w:rtl/>
        </w:rPr>
        <w:t xml:space="preserve"> שלו הוא ספר הספרים שלנו. מכאן שעל העם היהודי לעמוד לצידן בכל חזיתות המלחמה. </w:t>
      </w:r>
    </w:p>
    <w:p w14:paraId="671153C2" w14:textId="77777777" w:rsidR="006C6F79" w:rsidRPr="001758D5" w:rsidRDefault="006C6F79" w:rsidP="00E94D37">
      <w:pPr>
        <w:pStyle w:val="afd"/>
        <w:numPr>
          <w:ilvl w:val="0"/>
          <w:numId w:val="15"/>
        </w:numPr>
        <w:bidi/>
        <w:spacing w:after="200" w:line="360" w:lineRule="auto"/>
        <w:ind w:right="426"/>
        <w:jc w:val="both"/>
        <w:rPr>
          <w:rFonts w:ascii="David" w:hAnsi="David" w:cs="David"/>
          <w:rtl/>
        </w:rPr>
      </w:pPr>
      <w:r w:rsidRPr="001758D5">
        <w:rPr>
          <w:rFonts w:ascii="David" w:hAnsi="David" w:cs="David"/>
          <w:rtl/>
        </w:rPr>
        <w:t xml:space="preserve">אנו רוצים להקים, בהסכמת בעלות הברית, כוח צבאי שייקרא 'צבא עברי', וישרת תחת דגל עברי בכל מקום שצורכי המלחמה ידרשו זאת. </w:t>
      </w:r>
    </w:p>
    <w:p w14:paraId="1EC736E9" w14:textId="77777777" w:rsidR="006C6F79" w:rsidRPr="001758D5" w:rsidRDefault="006C6F79" w:rsidP="00E94D37">
      <w:pPr>
        <w:pStyle w:val="afd"/>
        <w:numPr>
          <w:ilvl w:val="0"/>
          <w:numId w:val="15"/>
        </w:numPr>
        <w:bidi/>
        <w:spacing w:after="200" w:line="360" w:lineRule="auto"/>
        <w:ind w:right="426"/>
        <w:jc w:val="both"/>
        <w:rPr>
          <w:rFonts w:ascii="David" w:hAnsi="David" w:cs="David"/>
          <w:rtl/>
        </w:rPr>
      </w:pPr>
      <w:r w:rsidRPr="001758D5">
        <w:rPr>
          <w:rFonts w:ascii="David" w:hAnsi="David" w:cs="David"/>
          <w:rtl/>
        </w:rPr>
        <w:t xml:space="preserve">מעמדו של הצבא העברי יהיה דומה לזה של הצבא הצ'כי או הפולני. מטבע הדברים פעולתו תיקבע, כמו במקרה של הצבא הצ'כי או הפולני, על ידי המפקדות הצבאיות של בעלות הברית הגדולות. אבל מעמד רשמי זה ככוח צבאי נפרד יעניק לעמנו הכרה כבעל ברית במלחמה למען האנושות ויקנה לו זכות להציג את תביעותיו כעם בתום המלחמה, לכשתגיע שעת התקומה. </w:t>
      </w:r>
    </w:p>
    <w:p w14:paraId="5B923EAB" w14:textId="77777777" w:rsidR="006C6F79" w:rsidRPr="001758D5" w:rsidRDefault="006C6F79" w:rsidP="00E94D37">
      <w:pPr>
        <w:pStyle w:val="afd"/>
        <w:numPr>
          <w:ilvl w:val="0"/>
          <w:numId w:val="15"/>
        </w:numPr>
        <w:bidi/>
        <w:spacing w:after="200" w:line="360" w:lineRule="auto"/>
        <w:ind w:right="426"/>
        <w:jc w:val="both"/>
        <w:rPr>
          <w:rFonts w:ascii="David" w:hAnsi="David" w:cs="David"/>
        </w:rPr>
      </w:pPr>
      <w:r w:rsidRPr="001758D5">
        <w:rPr>
          <w:rFonts w:ascii="David" w:hAnsi="David" w:cs="David"/>
          <w:rtl/>
        </w:rPr>
        <w:t>מעמד זה יקנה לצבא העברי כוח משיכה גדול שיפנה לליבם של כל צעיר וגבר עברי, כוח משיכה אשר יגדיל את מספר המתגייסים, יהפוך אותם לחיילים טובים יותר ויעצים עקב כך את כוח הלחימה של בעלות הברית.</w:t>
      </w:r>
      <w:r w:rsidRPr="001758D5">
        <w:rPr>
          <w:rStyle w:val="af4"/>
          <w:rFonts w:ascii="David" w:hAnsi="David" w:cs="David"/>
          <w:rtl/>
        </w:rPr>
        <w:footnoteReference w:id="73"/>
      </w:r>
    </w:p>
    <w:p w14:paraId="147AFE8A"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הסעיף הראשון פיתח את הרעיון שנזכר כבר בפנייתו של ז'בוטינסקי אל העם היהודי עם פרוץ המלחמה: הערכים המשותפים לעם היהודי ולבעלות הברית בכל הנוגע לסדרי החברה הראויים הם היסוד לתחושת השיתוף שבין העם היהודי ובינם. אין זו רק שותפות אינטרסים הקשורה באנטישמיות הנאצית. מעבר לכך, כל מערך הערכים של גרמניה הנאצית מנוגד לעקרונות התנ"ך, ואילו בעלות הברית רואות בתנ"ך את מקור </w:t>
      </w:r>
      <w:r w:rsidRPr="001758D5">
        <w:rPr>
          <w:sz w:val="24"/>
          <w:szCs w:val="24"/>
          <w:rtl/>
        </w:rPr>
        <w:lastRenderedPageBreak/>
        <w:t xml:space="preserve">הערכים. סעיף זה אופייני להלוך המחשבה של ז'בוטינסקי משכבר הימים, בראותו זהות בין ערכי הציונות ובין תרבות אירופה הדמוקרטית. </w:t>
      </w:r>
    </w:p>
    <w:p w14:paraId="4D83B47F"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הסעיף השני דיבר על 'צבא עברי'. </w:t>
      </w:r>
      <w:r w:rsidRPr="001758D5">
        <w:rPr>
          <w:rFonts w:hint="cs"/>
          <w:sz w:val="24"/>
          <w:szCs w:val="24"/>
          <w:rtl/>
        </w:rPr>
        <w:t xml:space="preserve">בתחילה השתמש במונח 'צבא יהודי', והמעבר למונח 'צבא עברי' קשור, כנראה, לפילולוגיה ולתנ"ך: ברוסית משתמשים ב'עברי' במשמעות של 'יהודי', כגון במושג 'לאום עברי'. ז'בוטינסקי הסופר והמשורר, שלא חדל מכתיבה ברוסית, בוודאי הושפע מהפילולוגיה בשפתו הטבעית. 34 פעמים בתנ"ך המונח 'עברי' משמש לתיאור זהות לאומית, ומן הסתם הושפע ז'בוטינסקי, חובב התנ"ך, מעובדה זו. מעבר לכך, השימוש במונח 'צבא עברי' היה יכול להיות קשור לחיפוש </w:t>
      </w:r>
      <w:r w:rsidRPr="001758D5">
        <w:rPr>
          <w:sz w:val="24"/>
          <w:szCs w:val="24"/>
          <w:rtl/>
        </w:rPr>
        <w:t xml:space="preserve">פתרון ל'בעיה הפטריוטית' של אזרחים הנקראים לשרת תחת דגל ופיקוד שאינו של ארצם. </w:t>
      </w:r>
      <w:r w:rsidRPr="001758D5">
        <w:rPr>
          <w:rFonts w:hint="cs"/>
          <w:sz w:val="24"/>
          <w:szCs w:val="24"/>
          <w:rtl/>
        </w:rPr>
        <w:t>ואולם בהמשך, כפי שנראה, הוחזר לשימוש המונח 'צבא יהודי'; ייתכן שהדבר מעיד שבאותו שלב הוא לא רק כתב באנגלית אלא גם חשב בשפה זו.</w:t>
      </w:r>
    </w:p>
    <w:p w14:paraId="50B04719" w14:textId="77777777" w:rsidR="006C6F79" w:rsidRPr="001758D5" w:rsidRDefault="006C6F79" w:rsidP="00E94D37">
      <w:pPr>
        <w:bidi/>
        <w:spacing w:after="0" w:line="360" w:lineRule="auto"/>
        <w:ind w:firstLine="142"/>
        <w:rPr>
          <w:sz w:val="24"/>
          <w:szCs w:val="24"/>
          <w:rtl/>
        </w:rPr>
      </w:pPr>
      <w:r w:rsidRPr="001758D5">
        <w:rPr>
          <w:sz w:val="24"/>
          <w:szCs w:val="24"/>
          <w:rtl/>
        </w:rPr>
        <w:t>הסעיף השלישי, שנזכר כבר כבדרך אגב במכתבי</w:t>
      </w:r>
      <w:r w:rsidRPr="001758D5">
        <w:rPr>
          <w:rFonts w:hint="cs"/>
          <w:sz w:val="24"/>
          <w:szCs w:val="24"/>
          <w:rtl/>
        </w:rPr>
        <w:t>ו</w:t>
      </w:r>
      <w:r w:rsidRPr="001758D5">
        <w:rPr>
          <w:sz w:val="24"/>
          <w:szCs w:val="24"/>
          <w:rtl/>
        </w:rPr>
        <w:t xml:space="preserve"> בראשית המלחמה, הוא חידוש תפיסתי, הנשען על כעין גזירה שווה שלמד ממצבן של צ'כוסלובקיה ו</w:t>
      </w:r>
      <w:r w:rsidRPr="001758D5">
        <w:rPr>
          <w:rFonts w:hint="cs"/>
          <w:sz w:val="24"/>
          <w:szCs w:val="24"/>
          <w:rtl/>
        </w:rPr>
        <w:t xml:space="preserve">של </w:t>
      </w:r>
      <w:r w:rsidRPr="001758D5">
        <w:rPr>
          <w:sz w:val="24"/>
          <w:szCs w:val="24"/>
          <w:rtl/>
        </w:rPr>
        <w:t xml:space="preserve">פולין הכבושות </w:t>
      </w:r>
      <w:r w:rsidRPr="001758D5">
        <w:rPr>
          <w:rFonts w:hint="cs"/>
          <w:sz w:val="24"/>
          <w:szCs w:val="24"/>
          <w:rtl/>
        </w:rPr>
        <w:t xml:space="preserve">אך </w:t>
      </w:r>
      <w:r w:rsidRPr="001758D5">
        <w:rPr>
          <w:sz w:val="24"/>
          <w:szCs w:val="24"/>
          <w:rtl/>
        </w:rPr>
        <w:t>מוכרות כצד לוחם, תחת דגלן ובפיקוד מטה כללי משלהן, הפועל, כמובן, תחת הפיקוד העליון של בעלות הברית. זה הדגם שביקש ז'בוטינסקי לצבא העברי: לא עוד גדוד עברי כמו במלחמת העולם הראשונה, שהיה חלק מהצבא הבריטי, אלא צבא בפני עצמו</w:t>
      </w:r>
      <w:r w:rsidRPr="001758D5">
        <w:rPr>
          <w:rFonts w:hint="cs"/>
          <w:sz w:val="24"/>
          <w:szCs w:val="24"/>
          <w:rtl/>
        </w:rPr>
        <w:t>, עם מטה כללי משלו, הכפוף מבצעית לפיקוד העליון של בעלות הברית.</w:t>
      </w:r>
      <w:r w:rsidRPr="001758D5">
        <w:rPr>
          <w:sz w:val="24"/>
          <w:szCs w:val="24"/>
          <w:rtl/>
        </w:rPr>
        <w:t xml:space="preserve"> ליהודים עדיין אין מדינה, וכך גם לצ'כים ולפולנים. מה הללו מוכרים כצד לוחם ומוסדותיהם בגלות, אף היהודים מן הראוי שיהיו מוכרים כצד לוחם ומוסדותיהם בגלות. הוא לא התייחס להבדל שבין מצבו של העם היהודי המפוזר ברחבי העולם זה כאלפיים שנה, בלא מדינה ו</w:t>
      </w:r>
      <w:r w:rsidRPr="001758D5">
        <w:rPr>
          <w:rFonts w:hint="cs"/>
          <w:sz w:val="24"/>
          <w:szCs w:val="24"/>
          <w:rtl/>
        </w:rPr>
        <w:t xml:space="preserve">בלא </w:t>
      </w:r>
      <w:r w:rsidRPr="001758D5">
        <w:rPr>
          <w:sz w:val="24"/>
          <w:szCs w:val="24"/>
          <w:rtl/>
        </w:rPr>
        <w:t xml:space="preserve">ממשלה משלו, ובין מצב הצ'כים והפולנים, שבטרם פרוץ המלחמה ישבו על אדמתם והייתה לכל אחד מהם מדינה וממשלה. </w:t>
      </w:r>
    </w:p>
    <w:p w14:paraId="15A4778E" w14:textId="77777777" w:rsidR="006C6F79" w:rsidRPr="001758D5" w:rsidRDefault="006C6F79" w:rsidP="00E94D37">
      <w:pPr>
        <w:bidi/>
        <w:spacing w:after="0" w:line="360" w:lineRule="auto"/>
        <w:ind w:firstLine="142"/>
        <w:rPr>
          <w:sz w:val="24"/>
          <w:szCs w:val="24"/>
          <w:rtl/>
        </w:rPr>
      </w:pPr>
      <w:r w:rsidRPr="001758D5">
        <w:rPr>
          <w:sz w:val="24"/>
          <w:szCs w:val="24"/>
          <w:rtl/>
        </w:rPr>
        <w:t>הסעיף הרביעי עניינו בהשפעת המעמד המבוקש לצבא העברי על מספר המתגייסים ועל איכותם כחיילים, דבר שיחזק את כוחן של בעלות הברית. במאמרו איתר שלושה מקורות גיוס לצבא העברי: פליטים ב'שטחי הפקר',</w:t>
      </w:r>
      <w:r w:rsidRPr="001758D5">
        <w:rPr>
          <w:rFonts w:hint="cs"/>
          <w:sz w:val="24"/>
          <w:szCs w:val="24"/>
          <w:rtl/>
        </w:rPr>
        <w:t xml:space="preserve"> </w:t>
      </w:r>
      <w:r w:rsidRPr="001758D5">
        <w:rPr>
          <w:sz w:val="24"/>
          <w:szCs w:val="24"/>
          <w:rtl/>
        </w:rPr>
        <w:t xml:space="preserve">כלומר באזורים שבהם מתרכזים פליטים יהודים, </w:t>
      </w:r>
      <w:r w:rsidRPr="001758D5">
        <w:rPr>
          <w:rFonts w:hint="cs"/>
          <w:sz w:val="24"/>
          <w:szCs w:val="24"/>
          <w:rtl/>
        </w:rPr>
        <w:t xml:space="preserve">מרביתם </w:t>
      </w:r>
      <w:r w:rsidRPr="001758D5">
        <w:rPr>
          <w:sz w:val="24"/>
          <w:szCs w:val="24"/>
          <w:rtl/>
        </w:rPr>
        <w:t>נתונים במחנות הסגר בהיותם 'נתיני אויב'; ארץ</w:t>
      </w:r>
      <w:r w:rsidRPr="001758D5">
        <w:rPr>
          <w:rFonts w:hint="cs"/>
          <w:sz w:val="24"/>
          <w:szCs w:val="24"/>
          <w:rtl/>
        </w:rPr>
        <w:t xml:space="preserve"> </w:t>
      </w:r>
      <w:r w:rsidRPr="001758D5">
        <w:rPr>
          <w:sz w:val="24"/>
          <w:szCs w:val="24"/>
          <w:rtl/>
        </w:rPr>
        <w:t xml:space="preserve">ישראל; ומהגרים בארצות החופש. מקרב הפליטים </w:t>
      </w:r>
      <w:r w:rsidRPr="001758D5">
        <w:rPr>
          <w:rFonts w:hint="cs"/>
          <w:sz w:val="24"/>
          <w:szCs w:val="24"/>
          <w:rtl/>
        </w:rPr>
        <w:t xml:space="preserve">אפשר </w:t>
      </w:r>
      <w:r w:rsidRPr="001758D5">
        <w:rPr>
          <w:sz w:val="24"/>
          <w:szCs w:val="24"/>
          <w:rtl/>
        </w:rPr>
        <w:t>לגייס כמה רבבות, מארץ</w:t>
      </w:r>
      <w:r w:rsidRPr="001758D5">
        <w:rPr>
          <w:rFonts w:hint="cs"/>
          <w:sz w:val="24"/>
          <w:szCs w:val="24"/>
          <w:rtl/>
        </w:rPr>
        <w:t xml:space="preserve"> </w:t>
      </w:r>
      <w:r w:rsidRPr="001758D5">
        <w:rPr>
          <w:sz w:val="24"/>
          <w:szCs w:val="24"/>
          <w:rtl/>
        </w:rPr>
        <w:t>ישראל כ</w:t>
      </w:r>
      <w:bookmarkStart w:id="31" w:name="_Hlk64446367"/>
      <w:r w:rsidRPr="001758D5">
        <w:rPr>
          <w:position w:val="4"/>
          <w:sz w:val="24"/>
          <w:szCs w:val="24"/>
          <w:rtl/>
        </w:rPr>
        <w:t>-</w:t>
      </w:r>
      <w:bookmarkEnd w:id="31"/>
      <w:r w:rsidRPr="001758D5">
        <w:rPr>
          <w:sz w:val="24"/>
          <w:szCs w:val="24"/>
          <w:rtl/>
        </w:rPr>
        <w:t>80 אלף ומקרב המהגרים כ</w:t>
      </w:r>
      <w:r w:rsidRPr="001758D5">
        <w:rPr>
          <w:position w:val="4"/>
          <w:sz w:val="24"/>
          <w:szCs w:val="24"/>
          <w:rtl/>
        </w:rPr>
        <w:t>-</w:t>
      </w:r>
      <w:r w:rsidRPr="001758D5">
        <w:rPr>
          <w:sz w:val="24"/>
          <w:szCs w:val="24"/>
          <w:rtl/>
        </w:rPr>
        <w:t>25 אלף; ובסך</w:t>
      </w:r>
      <w:r w:rsidRPr="001758D5">
        <w:rPr>
          <w:rFonts w:hint="cs"/>
          <w:sz w:val="24"/>
          <w:szCs w:val="24"/>
          <w:rtl/>
        </w:rPr>
        <w:t xml:space="preserve"> </w:t>
      </w:r>
      <w:r w:rsidRPr="001758D5">
        <w:rPr>
          <w:sz w:val="24"/>
          <w:szCs w:val="24"/>
          <w:rtl/>
        </w:rPr>
        <w:t>הכ</w:t>
      </w:r>
      <w:r w:rsidRPr="001758D5">
        <w:rPr>
          <w:rFonts w:hint="cs"/>
          <w:sz w:val="24"/>
          <w:szCs w:val="24"/>
          <w:rtl/>
        </w:rPr>
        <w:t>ו</w:t>
      </w:r>
      <w:r w:rsidRPr="001758D5">
        <w:rPr>
          <w:sz w:val="24"/>
          <w:szCs w:val="24"/>
          <w:rtl/>
        </w:rPr>
        <w:t>ל יותר מ</w:t>
      </w:r>
      <w:r w:rsidRPr="001758D5">
        <w:rPr>
          <w:position w:val="4"/>
          <w:sz w:val="24"/>
          <w:szCs w:val="24"/>
          <w:rtl/>
        </w:rPr>
        <w:t>-</w:t>
      </w:r>
      <w:r w:rsidRPr="001758D5">
        <w:rPr>
          <w:sz w:val="24"/>
          <w:szCs w:val="24"/>
          <w:rtl/>
        </w:rPr>
        <w:t>100 אלף, 'ואולי אפילו כפליים'.</w:t>
      </w:r>
      <w:r w:rsidRPr="001758D5">
        <w:rPr>
          <w:rStyle w:val="af4"/>
          <w:sz w:val="24"/>
          <w:szCs w:val="24"/>
          <w:rtl/>
        </w:rPr>
        <w:footnoteReference w:id="74"/>
      </w:r>
    </w:p>
    <w:p w14:paraId="618B4485"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המאמר פורסם ביולי </w:t>
      </w:r>
      <w:r w:rsidRPr="001758D5">
        <w:rPr>
          <w:rFonts w:hint="cs"/>
          <w:sz w:val="24"/>
          <w:szCs w:val="24"/>
          <w:rtl/>
        </w:rPr>
        <w:t>1940</w:t>
      </w:r>
      <w:r w:rsidRPr="001758D5">
        <w:rPr>
          <w:sz w:val="24"/>
          <w:szCs w:val="24"/>
          <w:rtl/>
        </w:rPr>
        <w:t xml:space="preserve">. באותו קיץ נפלה צרפת, </w:t>
      </w:r>
      <w:r w:rsidRPr="001758D5">
        <w:rPr>
          <w:rFonts w:hint="cs"/>
          <w:sz w:val="24"/>
          <w:szCs w:val="24"/>
          <w:rtl/>
        </w:rPr>
        <w:t>ו</w:t>
      </w:r>
      <w:r w:rsidRPr="001758D5">
        <w:rPr>
          <w:sz w:val="24"/>
          <w:szCs w:val="24"/>
          <w:rtl/>
        </w:rPr>
        <w:t xml:space="preserve">ארצות השפלה, </w:t>
      </w:r>
      <w:proofErr w:type="spellStart"/>
      <w:r w:rsidRPr="001758D5">
        <w:rPr>
          <w:sz w:val="24"/>
          <w:szCs w:val="24"/>
          <w:rtl/>
        </w:rPr>
        <w:t>נורווגיה</w:t>
      </w:r>
      <w:proofErr w:type="spellEnd"/>
      <w:r w:rsidRPr="001758D5">
        <w:rPr>
          <w:sz w:val="24"/>
          <w:szCs w:val="24"/>
          <w:rtl/>
        </w:rPr>
        <w:t xml:space="preserve"> ודנמרק</w:t>
      </w:r>
      <w:r w:rsidRPr="001758D5">
        <w:rPr>
          <w:rFonts w:hint="cs"/>
          <w:sz w:val="24"/>
          <w:szCs w:val="24"/>
          <w:rtl/>
        </w:rPr>
        <w:t>,</w:t>
      </w:r>
      <w:r w:rsidRPr="001758D5">
        <w:rPr>
          <w:sz w:val="24"/>
          <w:szCs w:val="24"/>
          <w:rtl/>
        </w:rPr>
        <w:t xml:space="preserve"> היו בידי הגרמנים</w:t>
      </w:r>
      <w:r w:rsidRPr="001758D5">
        <w:rPr>
          <w:rFonts w:hint="cs"/>
          <w:sz w:val="24"/>
          <w:szCs w:val="24"/>
          <w:rtl/>
        </w:rPr>
        <w:t>;</w:t>
      </w:r>
      <w:r w:rsidRPr="001758D5">
        <w:rPr>
          <w:sz w:val="24"/>
          <w:szCs w:val="24"/>
          <w:rtl/>
        </w:rPr>
        <w:t xml:space="preserve"> ברית</w:t>
      </w:r>
      <w:r w:rsidRPr="001758D5">
        <w:rPr>
          <w:rFonts w:hint="cs"/>
          <w:sz w:val="24"/>
          <w:szCs w:val="24"/>
          <w:rtl/>
        </w:rPr>
        <w:t xml:space="preserve"> </w:t>
      </w:r>
      <w:r w:rsidRPr="001758D5">
        <w:rPr>
          <w:sz w:val="24"/>
          <w:szCs w:val="24"/>
          <w:rtl/>
        </w:rPr>
        <w:t>המועצות הקומוניסטית, כמוה כאיטליה הפשיסטית, היו בעלות בריתה של גרמניה הנאצית</w:t>
      </w:r>
      <w:r w:rsidRPr="001758D5">
        <w:rPr>
          <w:rFonts w:hint="cs"/>
          <w:sz w:val="24"/>
          <w:szCs w:val="24"/>
          <w:rtl/>
        </w:rPr>
        <w:t>; ארה"ב</w:t>
      </w:r>
      <w:r w:rsidRPr="001758D5">
        <w:rPr>
          <w:sz w:val="24"/>
          <w:szCs w:val="24"/>
          <w:rtl/>
        </w:rPr>
        <w:t xml:space="preserve"> </w:t>
      </w:r>
      <w:r w:rsidRPr="001758D5">
        <w:rPr>
          <w:rFonts w:hint="cs"/>
          <w:sz w:val="24"/>
          <w:szCs w:val="24"/>
          <w:rtl/>
        </w:rPr>
        <w:t>טרם</w:t>
      </w:r>
      <w:r w:rsidRPr="001758D5">
        <w:rPr>
          <w:sz w:val="24"/>
          <w:szCs w:val="24"/>
          <w:rtl/>
        </w:rPr>
        <w:t xml:space="preserve"> הצטרפה למלחמה</w:t>
      </w:r>
      <w:r w:rsidRPr="001758D5">
        <w:rPr>
          <w:rFonts w:hint="cs"/>
          <w:sz w:val="24"/>
          <w:szCs w:val="24"/>
          <w:rtl/>
        </w:rPr>
        <w:t>;</w:t>
      </w:r>
      <w:r w:rsidRPr="001758D5">
        <w:rPr>
          <w:sz w:val="24"/>
          <w:szCs w:val="24"/>
          <w:rtl/>
        </w:rPr>
        <w:t xml:space="preserve"> בריטניה נשאה לבדה את הנטל 'בבדידות </w:t>
      </w:r>
      <w:proofErr w:type="spellStart"/>
      <w:r w:rsidRPr="001758D5">
        <w:rPr>
          <w:sz w:val="24"/>
          <w:szCs w:val="24"/>
          <w:rtl/>
        </w:rPr>
        <w:t>מזהרת</w:t>
      </w:r>
      <w:proofErr w:type="spellEnd"/>
      <w:r w:rsidRPr="001758D5">
        <w:rPr>
          <w:sz w:val="24"/>
          <w:szCs w:val="24"/>
          <w:rtl/>
        </w:rPr>
        <w:t xml:space="preserve">' כביטויו של צ'רצ'יל, אך כאמור לא הייתה מוכנה להקים צבא יהודי, </w:t>
      </w:r>
      <w:r w:rsidRPr="001758D5">
        <w:rPr>
          <w:rFonts w:hint="cs"/>
          <w:sz w:val="24"/>
          <w:szCs w:val="24"/>
          <w:rtl/>
        </w:rPr>
        <w:t xml:space="preserve">אם משום שחששה שהדבר עלול </w:t>
      </w:r>
      <w:r w:rsidRPr="001758D5">
        <w:rPr>
          <w:sz w:val="24"/>
          <w:szCs w:val="24"/>
          <w:rtl/>
        </w:rPr>
        <w:t>לדחוף את הערבים לזרועות הציר</w:t>
      </w:r>
      <w:r w:rsidRPr="001758D5">
        <w:rPr>
          <w:rFonts w:hint="cs"/>
          <w:sz w:val="24"/>
          <w:szCs w:val="24"/>
          <w:rtl/>
        </w:rPr>
        <w:t>, ואם משום שלא רצתה להכיר בעם היהודי כצד לוחם, כדי למנוע ממנו את המעמד הבין</w:t>
      </w:r>
      <w:r w:rsidRPr="001758D5">
        <w:rPr>
          <w:position w:val="4"/>
          <w:sz w:val="24"/>
          <w:szCs w:val="24"/>
          <w:rtl/>
        </w:rPr>
        <w:t>-</w:t>
      </w:r>
      <w:r w:rsidRPr="001758D5">
        <w:rPr>
          <w:rFonts w:hint="cs"/>
          <w:sz w:val="24"/>
          <w:szCs w:val="24"/>
          <w:rtl/>
        </w:rPr>
        <w:t>לאומי הנובע מהכרה זו</w:t>
      </w:r>
      <w:r w:rsidRPr="001758D5">
        <w:rPr>
          <w:sz w:val="24"/>
          <w:szCs w:val="24"/>
          <w:rtl/>
        </w:rPr>
        <w:t>. היה ברור לז'בוטינסקי שנחוץ אורך רוח, כפי שכתב בפסקת הסיום של המאמר:</w:t>
      </w:r>
    </w:p>
    <w:p w14:paraId="36D09C86" w14:textId="77777777" w:rsidR="006C6F79" w:rsidRPr="001758D5" w:rsidRDefault="006C6F79" w:rsidP="00E94D37">
      <w:pPr>
        <w:bidi/>
        <w:spacing w:line="360" w:lineRule="auto"/>
        <w:ind w:left="720" w:right="397"/>
        <w:rPr>
          <w:sz w:val="24"/>
          <w:szCs w:val="24"/>
          <w:rtl/>
        </w:rPr>
      </w:pPr>
      <w:r w:rsidRPr="001758D5">
        <w:rPr>
          <w:sz w:val="24"/>
          <w:szCs w:val="24"/>
          <w:rtl/>
        </w:rPr>
        <w:t xml:space="preserve">אם המלחמה לא תסתיים בתוך שבועות מספר – דבר שמשמעו רצח הציוויליזציה בשני חצאי כדור הארץ – היא תארך זמן רב לאחר החורף הבא. במקרה כזה הקמת הצבא העברי בעתיד הקרוב היא בלתי נמנעת, כפי שבמלחמה הקודמת הייתה הקמת הגדוד העברי בלתי נמנעת. אך אני מתריע </w:t>
      </w:r>
      <w:r w:rsidRPr="001758D5">
        <w:rPr>
          <w:sz w:val="24"/>
          <w:szCs w:val="24"/>
          <w:rtl/>
        </w:rPr>
        <w:lastRenderedPageBreak/>
        <w:t>ש'בלתי נמנע' אין משמעו 'מובן מאליו'[...] שעה שדעת הקהל תגייס את כל כוחה ללחוץ להגיע לפתרון, האומה היהודית תאמר במילה ובמעשה: 'הננו!'</w:t>
      </w:r>
      <w:r w:rsidRPr="001758D5">
        <w:rPr>
          <w:rStyle w:val="af4"/>
          <w:sz w:val="24"/>
          <w:szCs w:val="24"/>
          <w:rtl/>
        </w:rPr>
        <w:footnoteReference w:id="75"/>
      </w:r>
    </w:p>
    <w:p w14:paraId="7C11A455" w14:textId="77777777" w:rsidR="006C6F79" w:rsidRPr="001758D5" w:rsidRDefault="006C6F79" w:rsidP="00E94D37">
      <w:pPr>
        <w:bidi/>
        <w:spacing w:after="0" w:line="360" w:lineRule="auto"/>
        <w:rPr>
          <w:sz w:val="24"/>
          <w:szCs w:val="24"/>
          <w:rtl/>
        </w:rPr>
      </w:pPr>
      <w:r w:rsidRPr="001758D5">
        <w:rPr>
          <w:sz w:val="24"/>
          <w:szCs w:val="24"/>
          <w:rtl/>
        </w:rPr>
        <w:t xml:space="preserve">באמצעות </w:t>
      </w:r>
      <w:r w:rsidRPr="001758D5">
        <w:rPr>
          <w:rFonts w:hint="cs"/>
          <w:sz w:val="24"/>
          <w:szCs w:val="24"/>
          <w:rtl/>
        </w:rPr>
        <w:t>ד"ר</w:t>
      </w:r>
      <w:r w:rsidRPr="001758D5">
        <w:rPr>
          <w:sz w:val="24"/>
          <w:szCs w:val="24"/>
          <w:rtl/>
        </w:rPr>
        <w:t xml:space="preserve"> בנימין אקצין</w:t>
      </w:r>
      <w:r w:rsidRPr="001758D5">
        <w:rPr>
          <w:rStyle w:val="af4"/>
          <w:sz w:val="24"/>
          <w:szCs w:val="24"/>
          <w:rtl/>
        </w:rPr>
        <w:footnoteReference w:id="76"/>
      </w:r>
      <w:r w:rsidRPr="001758D5">
        <w:rPr>
          <w:sz w:val="24"/>
          <w:szCs w:val="24"/>
          <w:rtl/>
        </w:rPr>
        <w:t xml:space="preserve"> שריכז את הפעילות המדינית של </w:t>
      </w:r>
      <w:proofErr w:type="spellStart"/>
      <w:r w:rsidRPr="001758D5">
        <w:rPr>
          <w:sz w:val="24"/>
          <w:szCs w:val="24"/>
          <w:rtl/>
        </w:rPr>
        <w:t>הצ"ח</w:t>
      </w:r>
      <w:proofErr w:type="spellEnd"/>
      <w:r w:rsidRPr="001758D5">
        <w:rPr>
          <w:sz w:val="24"/>
          <w:szCs w:val="24"/>
          <w:rtl/>
        </w:rPr>
        <w:t xml:space="preserve"> בוושינגטון, קיים ז'בוטינסקי קשר שוטף עם שגריר בריטניה ב</w:t>
      </w:r>
      <w:r w:rsidRPr="001758D5">
        <w:rPr>
          <w:rFonts w:hint="cs"/>
          <w:sz w:val="24"/>
          <w:szCs w:val="24"/>
          <w:rtl/>
        </w:rPr>
        <w:t xml:space="preserve">ארה"ב </w:t>
      </w:r>
      <w:r w:rsidRPr="001758D5">
        <w:rPr>
          <w:sz w:val="24"/>
          <w:szCs w:val="24"/>
          <w:rtl/>
        </w:rPr>
        <w:t xml:space="preserve">הלורד </w:t>
      </w:r>
      <w:proofErr w:type="spellStart"/>
      <w:r w:rsidRPr="001758D5">
        <w:rPr>
          <w:sz w:val="24"/>
          <w:szCs w:val="24"/>
          <w:rtl/>
        </w:rPr>
        <w:t>לותיאן</w:t>
      </w:r>
      <w:proofErr w:type="spellEnd"/>
      <w:r w:rsidRPr="001758D5">
        <w:rPr>
          <w:rFonts w:hint="cs"/>
          <w:sz w:val="24"/>
          <w:szCs w:val="24"/>
          <w:rtl/>
        </w:rPr>
        <w:t>.</w:t>
      </w:r>
      <w:r w:rsidRPr="001758D5">
        <w:rPr>
          <w:rStyle w:val="af4"/>
          <w:sz w:val="24"/>
          <w:szCs w:val="24"/>
          <w:rtl/>
        </w:rPr>
        <w:footnoteReference w:id="77"/>
      </w:r>
      <w:r w:rsidRPr="001758D5">
        <w:rPr>
          <w:rFonts w:hint="cs"/>
          <w:sz w:val="24"/>
          <w:szCs w:val="24"/>
          <w:rtl/>
        </w:rPr>
        <w:t xml:space="preserve"> </w:t>
      </w:r>
      <w:r w:rsidRPr="001758D5">
        <w:rPr>
          <w:sz w:val="24"/>
          <w:szCs w:val="24"/>
          <w:rtl/>
        </w:rPr>
        <w:t xml:space="preserve">בעקבות שיחותיו של אקצין </w:t>
      </w:r>
      <w:r w:rsidRPr="001758D5">
        <w:rPr>
          <w:rFonts w:hint="cs"/>
          <w:sz w:val="24"/>
          <w:szCs w:val="24"/>
          <w:rtl/>
        </w:rPr>
        <w:t xml:space="preserve">עם השגריר </w:t>
      </w:r>
      <w:r w:rsidRPr="001758D5">
        <w:rPr>
          <w:sz w:val="24"/>
          <w:szCs w:val="24"/>
          <w:rtl/>
        </w:rPr>
        <w:t>הוזמן הקולונל פטרסון להציג את רעיונותיו על הצדדים המקצועיים הכרוכים בהקמת צבא יהודי.</w:t>
      </w:r>
      <w:r w:rsidRPr="001758D5">
        <w:rPr>
          <w:rStyle w:val="af4"/>
          <w:sz w:val="24"/>
          <w:szCs w:val="24"/>
          <w:rtl/>
        </w:rPr>
        <w:footnoteReference w:id="78"/>
      </w:r>
      <w:r w:rsidRPr="001758D5">
        <w:rPr>
          <w:sz w:val="24"/>
          <w:szCs w:val="24"/>
          <w:rtl/>
        </w:rPr>
        <w:t xml:space="preserve"> </w:t>
      </w:r>
      <w:r w:rsidRPr="001758D5">
        <w:rPr>
          <w:rFonts w:hint="cs"/>
          <w:sz w:val="24"/>
          <w:szCs w:val="24"/>
          <w:rtl/>
        </w:rPr>
        <w:t xml:space="preserve">על אף גישתו הפייסנית כלפי גרמניה גילה </w:t>
      </w:r>
      <w:proofErr w:type="spellStart"/>
      <w:r w:rsidRPr="001758D5">
        <w:rPr>
          <w:rFonts w:hint="cs"/>
          <w:sz w:val="24"/>
          <w:szCs w:val="24"/>
          <w:rtl/>
        </w:rPr>
        <w:t>לותיאן</w:t>
      </w:r>
      <w:proofErr w:type="spellEnd"/>
      <w:r w:rsidRPr="001758D5">
        <w:rPr>
          <w:rFonts w:hint="cs"/>
          <w:sz w:val="24"/>
          <w:szCs w:val="24"/>
          <w:rtl/>
        </w:rPr>
        <w:t xml:space="preserve"> </w:t>
      </w:r>
      <w:r w:rsidRPr="001758D5">
        <w:rPr>
          <w:sz w:val="24"/>
          <w:szCs w:val="24"/>
          <w:rtl/>
        </w:rPr>
        <w:t xml:space="preserve">אהדה לרעיון הצבא העברי, ובמברק אל ממשלת בריטניה הציע להקים צבא של 100 אלף מגויסים יהודים. הוא גם הבטיח לשלוח נציג מהקונסוליה הכללית </w:t>
      </w:r>
      <w:r w:rsidRPr="001758D5">
        <w:rPr>
          <w:rFonts w:hint="cs"/>
          <w:sz w:val="24"/>
          <w:szCs w:val="24"/>
          <w:rtl/>
        </w:rPr>
        <w:t>ש</w:t>
      </w:r>
      <w:r w:rsidRPr="001758D5">
        <w:rPr>
          <w:sz w:val="24"/>
          <w:szCs w:val="24"/>
          <w:rtl/>
        </w:rPr>
        <w:t>בניו</w:t>
      </w:r>
      <w:r w:rsidRPr="001758D5">
        <w:rPr>
          <w:rFonts w:hint="cs"/>
          <w:sz w:val="24"/>
          <w:szCs w:val="24"/>
          <w:rtl/>
        </w:rPr>
        <w:t xml:space="preserve"> </w:t>
      </w:r>
      <w:r w:rsidRPr="001758D5">
        <w:rPr>
          <w:sz w:val="24"/>
          <w:szCs w:val="24"/>
          <w:rtl/>
        </w:rPr>
        <w:t>יורק לעצרת שבה עמד ז'בוטינסקי לנאום ב</w:t>
      </w:r>
      <w:r w:rsidRPr="001758D5">
        <w:rPr>
          <w:position w:val="4"/>
          <w:sz w:val="24"/>
          <w:szCs w:val="24"/>
          <w:rtl/>
        </w:rPr>
        <w:t>-</w:t>
      </w:r>
      <w:r w:rsidRPr="001758D5">
        <w:rPr>
          <w:sz w:val="24"/>
          <w:szCs w:val="24"/>
          <w:rtl/>
        </w:rPr>
        <w:t xml:space="preserve">19 ביוני. כשנודע הדבר פנתה </w:t>
      </w:r>
      <w:r w:rsidRPr="001758D5">
        <w:rPr>
          <w:rFonts w:hint="cs"/>
          <w:sz w:val="24"/>
          <w:szCs w:val="24"/>
          <w:rtl/>
        </w:rPr>
        <w:t xml:space="preserve">אליו </w:t>
      </w:r>
      <w:r w:rsidRPr="001758D5">
        <w:rPr>
          <w:sz w:val="24"/>
          <w:szCs w:val="24"/>
          <w:rtl/>
        </w:rPr>
        <w:t xml:space="preserve">משלחת של הממסד היהודי באמריקה בתביעה שלא לשתף פעולה עם 'התוכניות ההרפתקניות' של ז'בוטינסקי, והשגריר חזר בו. הביוגרף השני של ז'בוטינסקי, שמואל כץ, שהיה במשלחת </w:t>
      </w:r>
      <w:proofErr w:type="spellStart"/>
      <w:r w:rsidRPr="001758D5">
        <w:rPr>
          <w:sz w:val="24"/>
          <w:szCs w:val="24"/>
          <w:rtl/>
        </w:rPr>
        <w:t>הצ"ח</w:t>
      </w:r>
      <w:proofErr w:type="spellEnd"/>
      <w:r w:rsidRPr="001758D5">
        <w:rPr>
          <w:sz w:val="24"/>
          <w:szCs w:val="24"/>
          <w:rtl/>
        </w:rPr>
        <w:t xml:space="preserve"> </w:t>
      </w:r>
      <w:r w:rsidRPr="001758D5">
        <w:rPr>
          <w:rFonts w:hint="cs"/>
          <w:sz w:val="24"/>
          <w:szCs w:val="24"/>
          <w:rtl/>
        </w:rPr>
        <w:t xml:space="preserve"> לארה"ב,</w:t>
      </w:r>
      <w:r w:rsidRPr="001758D5">
        <w:rPr>
          <w:sz w:val="24"/>
          <w:szCs w:val="24"/>
          <w:rtl/>
        </w:rPr>
        <w:t xml:space="preserve"> כתב שכעבור כמה שבועות נפגשו אנשי </w:t>
      </w:r>
      <w:proofErr w:type="spellStart"/>
      <w:r w:rsidRPr="001758D5">
        <w:rPr>
          <w:sz w:val="24"/>
          <w:szCs w:val="24"/>
          <w:rtl/>
        </w:rPr>
        <w:t>הצ"ח</w:t>
      </w:r>
      <w:proofErr w:type="spellEnd"/>
      <w:r w:rsidRPr="001758D5">
        <w:rPr>
          <w:sz w:val="24"/>
          <w:szCs w:val="24"/>
          <w:rtl/>
        </w:rPr>
        <w:t xml:space="preserve"> עם חיים ויצמן וטענו </w:t>
      </w:r>
      <w:r w:rsidRPr="001758D5">
        <w:rPr>
          <w:rFonts w:hint="cs"/>
          <w:sz w:val="24"/>
          <w:szCs w:val="24"/>
          <w:rtl/>
        </w:rPr>
        <w:t xml:space="preserve">לפניו </w:t>
      </w:r>
      <w:r w:rsidRPr="001758D5">
        <w:rPr>
          <w:sz w:val="24"/>
          <w:szCs w:val="24"/>
          <w:rtl/>
        </w:rPr>
        <w:t>שבגלל הוראתו טרפדו הארגונים היהודיים את השתתפות</w:t>
      </w:r>
      <w:r w:rsidRPr="001758D5">
        <w:rPr>
          <w:rFonts w:hint="cs"/>
          <w:sz w:val="24"/>
          <w:szCs w:val="24"/>
          <w:rtl/>
        </w:rPr>
        <w:t>ו של</w:t>
      </w:r>
      <w:r w:rsidRPr="001758D5">
        <w:rPr>
          <w:sz w:val="24"/>
          <w:szCs w:val="24"/>
          <w:rtl/>
        </w:rPr>
        <w:t xml:space="preserve"> נציג בריטי רשמי בעצרת למען הצבא העברי. ויצמן הביע פליאה, </w:t>
      </w:r>
      <w:r w:rsidRPr="001758D5">
        <w:rPr>
          <w:rFonts w:hint="cs"/>
          <w:sz w:val="24"/>
          <w:szCs w:val="24"/>
          <w:rtl/>
        </w:rPr>
        <w:t>ו</w:t>
      </w:r>
      <w:r w:rsidRPr="001758D5">
        <w:rPr>
          <w:sz w:val="24"/>
          <w:szCs w:val="24"/>
          <w:rtl/>
        </w:rPr>
        <w:t>אמר שהוא תומך ברעיון הצבא העברי (אכן, במלחמה הקודמת תמך בהקמת הגדוד העברי).</w:t>
      </w:r>
      <w:r w:rsidRPr="001758D5">
        <w:rPr>
          <w:rStyle w:val="af4"/>
          <w:sz w:val="24"/>
          <w:szCs w:val="24"/>
          <w:rtl/>
        </w:rPr>
        <w:footnoteReference w:id="79"/>
      </w:r>
      <w:r w:rsidRPr="001758D5">
        <w:rPr>
          <w:sz w:val="24"/>
          <w:szCs w:val="24"/>
          <w:rtl/>
        </w:rPr>
        <w:t xml:space="preserve"> העצרת התקיימה בניו</w:t>
      </w:r>
      <w:r w:rsidRPr="001758D5">
        <w:rPr>
          <w:rFonts w:hint="cs"/>
          <w:sz w:val="24"/>
          <w:szCs w:val="24"/>
          <w:rtl/>
        </w:rPr>
        <w:t xml:space="preserve"> </w:t>
      </w:r>
      <w:r w:rsidRPr="001758D5">
        <w:rPr>
          <w:sz w:val="24"/>
          <w:szCs w:val="24"/>
          <w:rtl/>
        </w:rPr>
        <w:t>יורק בהשתתפות כ</w:t>
      </w:r>
      <w:r w:rsidRPr="001758D5">
        <w:rPr>
          <w:position w:val="4"/>
          <w:sz w:val="24"/>
          <w:szCs w:val="24"/>
          <w:rtl/>
        </w:rPr>
        <w:t>-</w:t>
      </w:r>
      <w:r w:rsidRPr="001758D5">
        <w:rPr>
          <w:sz w:val="24"/>
          <w:szCs w:val="24"/>
          <w:rtl/>
        </w:rPr>
        <w:t>5</w:t>
      </w:r>
      <w:r w:rsidRPr="001758D5">
        <w:rPr>
          <w:rFonts w:hint="cs"/>
          <w:sz w:val="24"/>
          <w:szCs w:val="24"/>
          <w:rtl/>
        </w:rPr>
        <w:t>,</w:t>
      </w:r>
      <w:r w:rsidRPr="001758D5">
        <w:rPr>
          <w:sz w:val="24"/>
          <w:szCs w:val="24"/>
          <w:rtl/>
        </w:rPr>
        <w:t>000 איש, שהאזינו לנאומיהם של ז'בוטינסקי ו</w:t>
      </w:r>
      <w:r w:rsidRPr="001758D5">
        <w:rPr>
          <w:rFonts w:hint="cs"/>
          <w:sz w:val="24"/>
          <w:szCs w:val="24"/>
          <w:rtl/>
        </w:rPr>
        <w:t xml:space="preserve">של </w:t>
      </w:r>
      <w:r w:rsidRPr="001758D5">
        <w:rPr>
          <w:sz w:val="24"/>
          <w:szCs w:val="24"/>
          <w:rtl/>
        </w:rPr>
        <w:t xml:space="preserve">פטרסון. במברק אל </w:t>
      </w:r>
      <w:proofErr w:type="spellStart"/>
      <w:r w:rsidRPr="001758D5">
        <w:rPr>
          <w:sz w:val="24"/>
          <w:szCs w:val="24"/>
          <w:rtl/>
        </w:rPr>
        <w:t>לותיאן</w:t>
      </w:r>
      <w:proofErr w:type="spellEnd"/>
      <w:r w:rsidRPr="001758D5">
        <w:rPr>
          <w:sz w:val="24"/>
          <w:szCs w:val="24"/>
          <w:rtl/>
        </w:rPr>
        <w:t xml:space="preserve"> כתב פטרסון:</w:t>
      </w:r>
      <w:r w:rsidRPr="001758D5">
        <w:rPr>
          <w:rFonts w:hint="cs"/>
          <w:sz w:val="24"/>
          <w:szCs w:val="24"/>
          <w:rtl/>
        </w:rPr>
        <w:t xml:space="preserve"> "ה</w:t>
      </w:r>
      <w:r w:rsidRPr="001758D5">
        <w:rPr>
          <w:sz w:val="24"/>
          <w:szCs w:val="24"/>
          <w:rtl/>
        </w:rPr>
        <w:t>ייתכן שהקבינט כה עיוור עד שבשעה שהוא רוצה לגייס את אמריקה לצי</w:t>
      </w:r>
      <w:r w:rsidRPr="001758D5">
        <w:rPr>
          <w:rFonts w:hint="cs"/>
          <w:sz w:val="24"/>
          <w:szCs w:val="24"/>
          <w:rtl/>
        </w:rPr>
        <w:t>דו</w:t>
      </w:r>
      <w:r w:rsidRPr="001758D5">
        <w:rPr>
          <w:sz w:val="24"/>
          <w:szCs w:val="24"/>
          <w:rtl/>
        </w:rPr>
        <w:t xml:space="preserve"> הוא מבטל ביודעין הצעה להקמת צבא יהודי-אמריקני?</w:t>
      </w:r>
      <w:r w:rsidRPr="001758D5">
        <w:rPr>
          <w:rFonts w:hint="cs"/>
          <w:sz w:val="24"/>
          <w:szCs w:val="24"/>
          <w:rtl/>
        </w:rPr>
        <w:t>"</w:t>
      </w:r>
      <w:r w:rsidRPr="001758D5">
        <w:rPr>
          <w:sz w:val="24"/>
          <w:szCs w:val="24"/>
          <w:rtl/>
        </w:rPr>
        <w:t xml:space="preserve"> הוא ציין שקנדה כבר הסכימה שמגויסי הצבא היהודי מ</w:t>
      </w:r>
      <w:r w:rsidRPr="001758D5">
        <w:rPr>
          <w:rFonts w:hint="cs"/>
          <w:sz w:val="24"/>
          <w:szCs w:val="24"/>
          <w:rtl/>
        </w:rPr>
        <w:t>ארה"ב</w:t>
      </w:r>
      <w:r w:rsidRPr="001758D5">
        <w:rPr>
          <w:sz w:val="24"/>
          <w:szCs w:val="24"/>
          <w:rtl/>
        </w:rPr>
        <w:t xml:space="preserve"> יתאמנו על אדמתה, וסיים בקריאה אישית ללורד </w:t>
      </w:r>
      <w:proofErr w:type="spellStart"/>
      <w:r w:rsidRPr="001758D5">
        <w:rPr>
          <w:sz w:val="24"/>
          <w:szCs w:val="24"/>
          <w:rtl/>
        </w:rPr>
        <w:t>לותיאן</w:t>
      </w:r>
      <w:proofErr w:type="spellEnd"/>
      <w:r w:rsidRPr="001758D5">
        <w:rPr>
          <w:sz w:val="24"/>
          <w:szCs w:val="24"/>
          <w:rtl/>
        </w:rPr>
        <w:t xml:space="preserve"> לומר לצ'רצ'יל שצבא יהודי וארץ</w:t>
      </w:r>
      <w:r w:rsidRPr="001758D5">
        <w:rPr>
          <w:rFonts w:hint="cs"/>
          <w:sz w:val="24"/>
          <w:szCs w:val="24"/>
          <w:rtl/>
        </w:rPr>
        <w:t xml:space="preserve"> </w:t>
      </w:r>
      <w:r w:rsidRPr="001758D5">
        <w:rPr>
          <w:sz w:val="24"/>
          <w:szCs w:val="24"/>
          <w:rtl/>
        </w:rPr>
        <w:t>ישראל יהודית יהיו בעלי ערך עצום לאנגלי</w:t>
      </w:r>
      <w:r w:rsidRPr="001758D5">
        <w:rPr>
          <w:rFonts w:hint="cs"/>
          <w:sz w:val="24"/>
          <w:szCs w:val="24"/>
          <w:rtl/>
        </w:rPr>
        <w:t>י</w:t>
      </w:r>
      <w:r w:rsidRPr="001758D5">
        <w:rPr>
          <w:sz w:val="24"/>
          <w:szCs w:val="24"/>
          <w:rtl/>
        </w:rPr>
        <w:t xml:space="preserve">ה. </w:t>
      </w:r>
      <w:r w:rsidRPr="001758D5">
        <w:rPr>
          <w:rFonts w:hint="cs"/>
          <w:sz w:val="24"/>
          <w:szCs w:val="24"/>
          <w:rtl/>
        </w:rPr>
        <w:t>"ד</w:t>
      </w:r>
      <w:r w:rsidRPr="001758D5">
        <w:rPr>
          <w:sz w:val="24"/>
          <w:szCs w:val="24"/>
          <w:rtl/>
        </w:rPr>
        <w:t>יוויזיה ממוכנת יהודית אחת תהיה שווה יותר מכל הערבים במזרח הקרוב</w:t>
      </w:r>
      <w:r w:rsidRPr="001758D5">
        <w:rPr>
          <w:rFonts w:hint="cs"/>
          <w:sz w:val="24"/>
          <w:szCs w:val="24"/>
          <w:rtl/>
        </w:rPr>
        <w:t>"</w:t>
      </w:r>
      <w:r w:rsidRPr="001758D5">
        <w:rPr>
          <w:sz w:val="24"/>
          <w:szCs w:val="24"/>
          <w:rtl/>
        </w:rPr>
        <w:t>.</w:t>
      </w:r>
      <w:r w:rsidRPr="001758D5">
        <w:rPr>
          <w:rStyle w:val="af4"/>
          <w:sz w:val="24"/>
          <w:szCs w:val="24"/>
          <w:rtl/>
        </w:rPr>
        <w:footnoteReference w:id="80"/>
      </w:r>
      <w:r w:rsidRPr="001758D5">
        <w:rPr>
          <w:sz w:val="24"/>
          <w:szCs w:val="24"/>
          <w:rtl/>
        </w:rPr>
        <w:t xml:space="preserve"> </w:t>
      </w:r>
    </w:p>
    <w:p w14:paraId="4BDA410C" w14:textId="77777777" w:rsidR="006C6F79" w:rsidRPr="001758D5" w:rsidRDefault="006C6F79" w:rsidP="00E94D37">
      <w:pPr>
        <w:bidi/>
        <w:spacing w:after="0" w:line="360" w:lineRule="auto"/>
        <w:ind w:firstLine="142"/>
        <w:rPr>
          <w:sz w:val="24"/>
          <w:szCs w:val="24"/>
          <w:rtl/>
        </w:rPr>
      </w:pPr>
      <w:r w:rsidRPr="001758D5">
        <w:rPr>
          <w:sz w:val="24"/>
          <w:szCs w:val="24"/>
          <w:rtl/>
        </w:rPr>
        <w:t xml:space="preserve">נכונותה של קנדה לארח את המתגייסים היהודים לאימונים בתחומה הושגה אחרי מכתבים ששיגר ז'בוטינסקי אל ראש ממשלת קנדה ויליאם </w:t>
      </w:r>
      <w:proofErr w:type="spellStart"/>
      <w:r w:rsidRPr="001758D5">
        <w:rPr>
          <w:sz w:val="24"/>
          <w:szCs w:val="24"/>
          <w:rtl/>
        </w:rPr>
        <w:t>מקנזי</w:t>
      </w:r>
      <w:proofErr w:type="spellEnd"/>
      <w:r w:rsidRPr="001758D5">
        <w:rPr>
          <w:sz w:val="24"/>
          <w:szCs w:val="24"/>
          <w:rtl/>
        </w:rPr>
        <w:t xml:space="preserve"> קינג.</w:t>
      </w:r>
      <w:r w:rsidRPr="001758D5">
        <w:rPr>
          <w:rStyle w:val="af4"/>
          <w:sz w:val="24"/>
          <w:szCs w:val="24"/>
          <w:rtl/>
        </w:rPr>
        <w:footnoteReference w:id="81"/>
      </w:r>
      <w:r w:rsidRPr="001758D5">
        <w:rPr>
          <w:sz w:val="24"/>
          <w:szCs w:val="24"/>
          <w:rtl/>
        </w:rPr>
        <w:t xml:space="preserve"> במכתב הראשון כתב על שני כיווני הפעולה של </w:t>
      </w:r>
      <w:proofErr w:type="spellStart"/>
      <w:r w:rsidRPr="001758D5">
        <w:rPr>
          <w:sz w:val="24"/>
          <w:szCs w:val="24"/>
          <w:rtl/>
        </w:rPr>
        <w:t>הצ"ח</w:t>
      </w:r>
      <w:proofErr w:type="spellEnd"/>
      <w:r w:rsidRPr="001758D5">
        <w:rPr>
          <w:sz w:val="24"/>
          <w:szCs w:val="24"/>
          <w:rtl/>
        </w:rPr>
        <w:t xml:space="preserve"> – </w:t>
      </w:r>
      <w:r w:rsidR="00C60C10" w:rsidRPr="001758D5">
        <w:rPr>
          <w:rFonts w:hint="cs"/>
          <w:sz w:val="24"/>
          <w:szCs w:val="24"/>
          <w:rtl/>
        </w:rPr>
        <w:t>"</w:t>
      </w:r>
      <w:r w:rsidR="00C60C10" w:rsidRPr="001758D5">
        <w:rPr>
          <w:sz w:val="24"/>
          <w:szCs w:val="24"/>
          <w:rtl/>
        </w:rPr>
        <w:t xml:space="preserve">גיוס </w:t>
      </w:r>
      <w:r w:rsidRPr="001758D5">
        <w:rPr>
          <w:sz w:val="24"/>
          <w:szCs w:val="24"/>
          <w:rtl/>
        </w:rPr>
        <w:t xml:space="preserve">עתודות של יהודים להשתתפות פעילה במלחמה לצד כוחות בעלות </w:t>
      </w:r>
      <w:r w:rsidR="00C60C10" w:rsidRPr="001758D5">
        <w:rPr>
          <w:sz w:val="24"/>
          <w:szCs w:val="24"/>
          <w:rtl/>
        </w:rPr>
        <w:t>הברית</w:t>
      </w:r>
      <w:r w:rsidR="00C60C10" w:rsidRPr="001758D5">
        <w:rPr>
          <w:rFonts w:hint="cs"/>
          <w:sz w:val="24"/>
          <w:szCs w:val="24"/>
          <w:rtl/>
        </w:rPr>
        <w:t>"</w:t>
      </w:r>
      <w:r w:rsidRPr="001758D5">
        <w:rPr>
          <w:sz w:val="24"/>
          <w:szCs w:val="24"/>
          <w:rtl/>
        </w:rPr>
        <w:t xml:space="preserve">, </w:t>
      </w:r>
      <w:r w:rsidR="00C60C10" w:rsidRPr="001758D5">
        <w:rPr>
          <w:sz w:val="24"/>
          <w:szCs w:val="24"/>
          <w:rtl/>
        </w:rPr>
        <w:t>ו</w:t>
      </w:r>
      <w:r w:rsidR="00C60C10" w:rsidRPr="001758D5">
        <w:rPr>
          <w:rFonts w:hint="cs"/>
          <w:sz w:val="24"/>
          <w:szCs w:val="24"/>
          <w:rtl/>
        </w:rPr>
        <w:t>"</w:t>
      </w:r>
      <w:r w:rsidR="00C60C10" w:rsidRPr="001758D5">
        <w:rPr>
          <w:sz w:val="24"/>
          <w:szCs w:val="24"/>
          <w:rtl/>
        </w:rPr>
        <w:t xml:space="preserve">מאמץ </w:t>
      </w:r>
      <w:r w:rsidRPr="001758D5">
        <w:rPr>
          <w:sz w:val="24"/>
          <w:szCs w:val="24"/>
          <w:rtl/>
        </w:rPr>
        <w:t xml:space="preserve">להבטיח כי בהגיע הזמן להסדר שלום, תיפתר שאלת היהודים במזרח אירופה </w:t>
      </w:r>
      <w:r w:rsidR="00C60C10" w:rsidRPr="001758D5">
        <w:rPr>
          <w:sz w:val="24"/>
          <w:szCs w:val="24"/>
          <w:rtl/>
        </w:rPr>
        <w:t>ובמרכזה</w:t>
      </w:r>
      <w:r w:rsidR="00C60C10" w:rsidRPr="001758D5">
        <w:rPr>
          <w:rFonts w:hint="cs"/>
          <w:sz w:val="24"/>
          <w:szCs w:val="24"/>
          <w:rtl/>
        </w:rPr>
        <w:t>"</w:t>
      </w:r>
      <w:r w:rsidRPr="001758D5">
        <w:rPr>
          <w:sz w:val="24"/>
          <w:szCs w:val="24"/>
          <w:rtl/>
        </w:rPr>
        <w:t xml:space="preserve">, שהיא </w:t>
      </w:r>
      <w:r w:rsidR="00A436A1" w:rsidRPr="001758D5">
        <w:rPr>
          <w:rFonts w:hint="cs"/>
          <w:sz w:val="24"/>
          <w:szCs w:val="24"/>
          <w:rtl/>
        </w:rPr>
        <w:t>"</w:t>
      </w:r>
      <w:r w:rsidR="00A436A1" w:rsidRPr="001758D5">
        <w:rPr>
          <w:sz w:val="24"/>
          <w:szCs w:val="24"/>
          <w:rtl/>
        </w:rPr>
        <w:t xml:space="preserve">תופעה </w:t>
      </w:r>
      <w:r w:rsidRPr="001758D5">
        <w:rPr>
          <w:sz w:val="24"/>
          <w:szCs w:val="24"/>
          <w:rtl/>
        </w:rPr>
        <w:t xml:space="preserve">המסכנת את עתיד היהודים ומסייעת למחרחרי </w:t>
      </w:r>
      <w:r w:rsidR="00A436A1" w:rsidRPr="001758D5">
        <w:rPr>
          <w:sz w:val="24"/>
          <w:szCs w:val="24"/>
          <w:rtl/>
        </w:rPr>
        <w:t>מלחמה</w:t>
      </w:r>
      <w:r w:rsidR="00A436A1" w:rsidRPr="001758D5">
        <w:rPr>
          <w:rFonts w:hint="cs"/>
          <w:sz w:val="24"/>
          <w:szCs w:val="24"/>
          <w:rtl/>
        </w:rPr>
        <w:t>"</w:t>
      </w:r>
      <w:r w:rsidRPr="001758D5">
        <w:rPr>
          <w:sz w:val="24"/>
          <w:szCs w:val="24"/>
          <w:rtl/>
        </w:rPr>
        <w:t xml:space="preserve">. להשגת היעד של הכיוון הראשון יש להכריז על הקמת צבא </w:t>
      </w:r>
      <w:r w:rsidRPr="001758D5">
        <w:rPr>
          <w:rFonts w:hint="cs"/>
          <w:sz w:val="24"/>
          <w:szCs w:val="24"/>
          <w:rtl/>
        </w:rPr>
        <w:t>י</w:t>
      </w:r>
      <w:r w:rsidRPr="001758D5">
        <w:rPr>
          <w:sz w:val="24"/>
          <w:szCs w:val="24"/>
          <w:rtl/>
        </w:rPr>
        <w:t xml:space="preserve">הודי </w:t>
      </w:r>
      <w:r w:rsidRPr="001758D5">
        <w:rPr>
          <w:rFonts w:hint="cs"/>
          <w:sz w:val="24"/>
          <w:szCs w:val="24"/>
          <w:rtl/>
        </w:rPr>
        <w:t>ולארגנו</w:t>
      </w:r>
      <w:r w:rsidRPr="001758D5">
        <w:rPr>
          <w:sz w:val="24"/>
          <w:szCs w:val="24"/>
          <w:rtl/>
        </w:rPr>
        <w:t xml:space="preserve"> בדומה לצבאות הפולנים והצ'כים. הכיוון השני מוליך לכינון מדינה יהודית, שאליה יהיה אפשר לכוון הגירת המוני יהודים, ובמהלך החודשים הבאים יהיה צורך לדון בעניין זה.</w:t>
      </w:r>
      <w:r w:rsidRPr="001758D5">
        <w:rPr>
          <w:rStyle w:val="af4"/>
          <w:sz w:val="24"/>
          <w:szCs w:val="24"/>
          <w:rtl/>
        </w:rPr>
        <w:footnoteReference w:id="82"/>
      </w:r>
      <w:r w:rsidRPr="001758D5">
        <w:rPr>
          <w:sz w:val="24"/>
          <w:szCs w:val="24"/>
          <w:rtl/>
        </w:rPr>
        <w:t xml:space="preserve"> למ</w:t>
      </w:r>
      <w:r w:rsidRPr="001758D5">
        <w:rPr>
          <w:rFonts w:hint="cs"/>
          <w:sz w:val="24"/>
          <w:szCs w:val="24"/>
          <w:rtl/>
        </w:rPr>
        <w:t>ו</w:t>
      </w:r>
      <w:r w:rsidRPr="001758D5">
        <w:rPr>
          <w:sz w:val="24"/>
          <w:szCs w:val="24"/>
          <w:rtl/>
        </w:rPr>
        <w:t xml:space="preserve">חרת היום שיגר את המכתב השני אל </w:t>
      </w:r>
      <w:proofErr w:type="spellStart"/>
      <w:r w:rsidRPr="001758D5">
        <w:rPr>
          <w:sz w:val="24"/>
          <w:szCs w:val="24"/>
          <w:rtl/>
        </w:rPr>
        <w:t>מקנזי</w:t>
      </w:r>
      <w:proofErr w:type="spellEnd"/>
      <w:r w:rsidRPr="001758D5">
        <w:rPr>
          <w:sz w:val="24"/>
          <w:szCs w:val="24"/>
          <w:rtl/>
        </w:rPr>
        <w:t xml:space="preserve"> קינג, בלוויית תוכנית, העשויה להיות </w:t>
      </w:r>
      <w:r w:rsidR="00A436A1" w:rsidRPr="001758D5">
        <w:rPr>
          <w:rFonts w:hint="cs"/>
          <w:sz w:val="24"/>
          <w:szCs w:val="24"/>
          <w:rtl/>
        </w:rPr>
        <w:t>"</w:t>
      </w:r>
      <w:r w:rsidR="00A436A1" w:rsidRPr="001758D5">
        <w:rPr>
          <w:sz w:val="24"/>
          <w:szCs w:val="24"/>
          <w:rtl/>
        </w:rPr>
        <w:t xml:space="preserve">גורם </w:t>
      </w:r>
      <w:r w:rsidRPr="001758D5">
        <w:rPr>
          <w:sz w:val="24"/>
          <w:szCs w:val="24"/>
          <w:rtl/>
        </w:rPr>
        <w:t xml:space="preserve">שיסייע באופן מוחלט לשנות את הדעה השוררת ביבשת </w:t>
      </w:r>
      <w:r w:rsidRPr="001758D5">
        <w:rPr>
          <w:sz w:val="24"/>
          <w:szCs w:val="24"/>
          <w:rtl/>
        </w:rPr>
        <w:lastRenderedPageBreak/>
        <w:t xml:space="preserve">האמריקנית לקראת עמדה אקטיביסטית </w:t>
      </w:r>
      <w:r w:rsidR="00A436A1" w:rsidRPr="001758D5">
        <w:rPr>
          <w:sz w:val="24"/>
          <w:szCs w:val="24"/>
          <w:rtl/>
        </w:rPr>
        <w:t>למלחמה</w:t>
      </w:r>
      <w:r w:rsidR="00A436A1" w:rsidRPr="001758D5">
        <w:rPr>
          <w:rFonts w:hint="cs"/>
          <w:sz w:val="24"/>
          <w:szCs w:val="24"/>
          <w:rtl/>
        </w:rPr>
        <w:t>"</w:t>
      </w:r>
      <w:r w:rsidRPr="001758D5">
        <w:rPr>
          <w:sz w:val="24"/>
          <w:szCs w:val="24"/>
          <w:rtl/>
        </w:rPr>
        <w:t>.</w:t>
      </w:r>
      <w:r w:rsidRPr="001758D5">
        <w:rPr>
          <w:rStyle w:val="af4"/>
          <w:sz w:val="24"/>
          <w:szCs w:val="24"/>
          <w:rtl/>
        </w:rPr>
        <w:footnoteReference w:id="83"/>
      </w:r>
      <w:r w:rsidRPr="001758D5">
        <w:rPr>
          <w:sz w:val="24"/>
          <w:szCs w:val="24"/>
          <w:rtl/>
        </w:rPr>
        <w:t xml:space="preserve"> קנדה הכריזה מלחמה על גרמניה שבוע אחרי בריטניה וצרפת, והיה לה אפוא אינטרס בהצטרפות </w:t>
      </w:r>
      <w:r w:rsidRPr="001758D5">
        <w:rPr>
          <w:rFonts w:hint="cs"/>
          <w:sz w:val="24"/>
          <w:szCs w:val="24"/>
          <w:rtl/>
        </w:rPr>
        <w:t xml:space="preserve">ארה"ב </w:t>
      </w:r>
      <w:r w:rsidRPr="001758D5">
        <w:rPr>
          <w:sz w:val="24"/>
          <w:szCs w:val="24"/>
          <w:rtl/>
        </w:rPr>
        <w:t xml:space="preserve">לבעלות הברית. ז'בוטינסקי הוסיף שהתוכנית </w:t>
      </w:r>
      <w:r w:rsidRPr="001758D5">
        <w:rPr>
          <w:rFonts w:hint="cs"/>
          <w:sz w:val="24"/>
          <w:szCs w:val="24"/>
          <w:rtl/>
        </w:rPr>
        <w:t xml:space="preserve">כבר </w:t>
      </w:r>
      <w:r w:rsidRPr="001758D5">
        <w:rPr>
          <w:sz w:val="24"/>
          <w:szCs w:val="24"/>
          <w:rtl/>
        </w:rPr>
        <w:t>הוגשה לצ'רצ'יל</w:t>
      </w:r>
      <w:r w:rsidRPr="001758D5">
        <w:rPr>
          <w:rFonts w:hint="cs"/>
          <w:sz w:val="24"/>
          <w:szCs w:val="24"/>
          <w:rtl/>
        </w:rPr>
        <w:t>,</w:t>
      </w:r>
      <w:r w:rsidRPr="001758D5">
        <w:rPr>
          <w:sz w:val="24"/>
          <w:szCs w:val="24"/>
          <w:rtl/>
        </w:rPr>
        <w:t xml:space="preserve"> ובמהלך השבוע ייפגשו נציגי </w:t>
      </w:r>
      <w:proofErr w:type="spellStart"/>
      <w:r w:rsidRPr="001758D5">
        <w:rPr>
          <w:sz w:val="24"/>
          <w:szCs w:val="24"/>
          <w:rtl/>
        </w:rPr>
        <w:t>הצ"ח</w:t>
      </w:r>
      <w:proofErr w:type="spellEnd"/>
      <w:r w:rsidRPr="001758D5">
        <w:rPr>
          <w:sz w:val="24"/>
          <w:szCs w:val="24"/>
          <w:rtl/>
        </w:rPr>
        <w:t xml:space="preserve"> עם שר המלחמה אידן ועם שר ההסברה אלפרד דאף קופר. כאמור, אידן התנגד בתוקף להקמת צבא יהודי, אך דאף קופר גילה אהדה.</w:t>
      </w:r>
      <w:r w:rsidRPr="001758D5">
        <w:rPr>
          <w:rFonts w:hint="cs"/>
          <w:sz w:val="24"/>
          <w:szCs w:val="24"/>
          <w:rtl/>
        </w:rPr>
        <w:t xml:space="preserve"> </w:t>
      </w:r>
      <w:r w:rsidRPr="001758D5">
        <w:rPr>
          <w:sz w:val="24"/>
          <w:szCs w:val="24"/>
          <w:rtl/>
        </w:rPr>
        <w:t xml:space="preserve">כמו במכתבים לצ'רצ'יל, גם </w:t>
      </w:r>
      <w:r w:rsidRPr="001758D5">
        <w:rPr>
          <w:rFonts w:hint="cs"/>
          <w:sz w:val="24"/>
          <w:szCs w:val="24"/>
          <w:rtl/>
        </w:rPr>
        <w:t>ב</w:t>
      </w:r>
      <w:r w:rsidRPr="001758D5">
        <w:rPr>
          <w:sz w:val="24"/>
          <w:szCs w:val="24"/>
          <w:rtl/>
        </w:rPr>
        <w:t>מכתב השני לראש ממשלת קנדה</w:t>
      </w:r>
      <w:r w:rsidRPr="001758D5">
        <w:rPr>
          <w:rFonts w:hint="cs"/>
          <w:sz w:val="24"/>
          <w:szCs w:val="24"/>
          <w:rtl/>
        </w:rPr>
        <w:t>,</w:t>
      </w:r>
      <w:r w:rsidRPr="001758D5">
        <w:rPr>
          <w:sz w:val="24"/>
          <w:szCs w:val="24"/>
          <w:rtl/>
        </w:rPr>
        <w:t xml:space="preserve"> לא </w:t>
      </w:r>
      <w:r w:rsidRPr="001758D5">
        <w:rPr>
          <w:rFonts w:hint="cs"/>
          <w:sz w:val="24"/>
          <w:szCs w:val="24"/>
          <w:rtl/>
        </w:rPr>
        <w:t xml:space="preserve">הוזכרו המשמעות והתוצאות המדיניות הצפויות מן המהלך. </w:t>
      </w:r>
      <w:r w:rsidRPr="001758D5">
        <w:rPr>
          <w:sz w:val="24"/>
          <w:szCs w:val="24"/>
          <w:rtl/>
        </w:rPr>
        <w:t xml:space="preserve">בשלהי מאי העלה שר ההגנה הקנדי נורמן </w:t>
      </w:r>
      <w:proofErr w:type="spellStart"/>
      <w:r w:rsidRPr="001758D5">
        <w:rPr>
          <w:sz w:val="24"/>
          <w:szCs w:val="24"/>
          <w:rtl/>
        </w:rPr>
        <w:t>רוג'רס</w:t>
      </w:r>
      <w:proofErr w:type="spellEnd"/>
      <w:r w:rsidRPr="001758D5">
        <w:rPr>
          <w:sz w:val="24"/>
          <w:szCs w:val="24"/>
          <w:rtl/>
        </w:rPr>
        <w:t xml:space="preserve"> את נושא הקמת הצבא היהודי בישיבת הממשלה,</w:t>
      </w:r>
      <w:r w:rsidRPr="001758D5">
        <w:rPr>
          <w:rStyle w:val="af4"/>
          <w:sz w:val="24"/>
          <w:szCs w:val="24"/>
          <w:rtl/>
        </w:rPr>
        <w:footnoteReference w:id="84"/>
      </w:r>
      <w:r w:rsidRPr="001758D5">
        <w:rPr>
          <w:sz w:val="24"/>
          <w:szCs w:val="24"/>
          <w:rtl/>
        </w:rPr>
        <w:t xml:space="preserve"> אולם כעבור ארבעה ימים נהרג בתאונת מטוס</w:t>
      </w:r>
      <w:r w:rsidRPr="001758D5">
        <w:rPr>
          <w:rFonts w:hint="cs"/>
          <w:sz w:val="24"/>
          <w:szCs w:val="24"/>
          <w:rtl/>
        </w:rPr>
        <w:t>,</w:t>
      </w:r>
      <w:r w:rsidRPr="001758D5">
        <w:rPr>
          <w:sz w:val="24"/>
          <w:szCs w:val="24"/>
          <w:rtl/>
        </w:rPr>
        <w:t xml:space="preserve"> וז'בוטינסקי שלח מברק תנחומים </w:t>
      </w:r>
      <w:proofErr w:type="spellStart"/>
      <w:r w:rsidRPr="001758D5">
        <w:rPr>
          <w:sz w:val="24"/>
          <w:szCs w:val="24"/>
          <w:rtl/>
        </w:rPr>
        <w:t>למקנזי</w:t>
      </w:r>
      <w:proofErr w:type="spellEnd"/>
      <w:r w:rsidRPr="001758D5">
        <w:rPr>
          <w:sz w:val="24"/>
          <w:szCs w:val="24"/>
          <w:rtl/>
        </w:rPr>
        <w:t xml:space="preserve"> קינג</w:t>
      </w:r>
      <w:r w:rsidRPr="001758D5">
        <w:rPr>
          <w:rFonts w:hint="cs"/>
          <w:sz w:val="24"/>
          <w:szCs w:val="24"/>
          <w:rtl/>
        </w:rPr>
        <w:t>.</w:t>
      </w:r>
      <w:r w:rsidRPr="001758D5">
        <w:rPr>
          <w:rStyle w:val="af4"/>
          <w:sz w:val="24"/>
          <w:szCs w:val="24"/>
          <w:rtl/>
        </w:rPr>
        <w:footnoteReference w:id="85"/>
      </w:r>
      <w:r w:rsidRPr="001758D5">
        <w:rPr>
          <w:sz w:val="24"/>
          <w:szCs w:val="24"/>
          <w:rtl/>
        </w:rPr>
        <w:t xml:space="preserve"> אחרי דיון בממשלה נמסרה לנציג </w:t>
      </w:r>
      <w:proofErr w:type="spellStart"/>
      <w:r w:rsidRPr="001758D5">
        <w:rPr>
          <w:sz w:val="24"/>
          <w:szCs w:val="24"/>
          <w:rtl/>
        </w:rPr>
        <w:t>הצ"ח</w:t>
      </w:r>
      <w:proofErr w:type="spellEnd"/>
      <w:r w:rsidRPr="001758D5">
        <w:rPr>
          <w:sz w:val="24"/>
          <w:szCs w:val="24"/>
          <w:rtl/>
        </w:rPr>
        <w:t xml:space="preserve"> באוטווה הודעה אוהדת אך גם</w:t>
      </w:r>
      <w:r w:rsidRPr="001758D5">
        <w:rPr>
          <w:rFonts w:hint="cs"/>
          <w:sz w:val="24"/>
          <w:szCs w:val="24"/>
          <w:rtl/>
        </w:rPr>
        <w:t xml:space="preserve"> גלגלה</w:t>
      </w:r>
      <w:r w:rsidRPr="001758D5">
        <w:rPr>
          <w:sz w:val="24"/>
          <w:szCs w:val="24"/>
          <w:rtl/>
        </w:rPr>
        <w:t xml:space="preserve"> את האחריות ללונדון, וז'בוטינסקי מיהר לדווח עליה לשר ההסברה הבריטי אלפרד דאף קופר, ש</w:t>
      </w:r>
      <w:r w:rsidRPr="001758D5">
        <w:rPr>
          <w:rFonts w:hint="cs"/>
          <w:sz w:val="24"/>
          <w:szCs w:val="24"/>
          <w:rtl/>
        </w:rPr>
        <w:t xml:space="preserve">כאמור, </w:t>
      </w:r>
      <w:r w:rsidRPr="001758D5">
        <w:rPr>
          <w:sz w:val="24"/>
          <w:szCs w:val="24"/>
          <w:rtl/>
        </w:rPr>
        <w:t>היה מן התומכים ברעיון הצבא היהודי. בהודעת ממשלת קנדה נאמר:</w:t>
      </w:r>
      <w:r w:rsidRPr="001758D5">
        <w:rPr>
          <w:rFonts w:hint="cs"/>
          <w:sz w:val="24"/>
          <w:szCs w:val="24"/>
          <w:rtl/>
        </w:rPr>
        <w:t xml:space="preserve"> "א</w:t>
      </w:r>
      <w:r w:rsidRPr="001758D5">
        <w:rPr>
          <w:sz w:val="24"/>
          <w:szCs w:val="24"/>
          <w:rtl/>
        </w:rPr>
        <w:t>ם הממשלה הבריטית תסכים, תותר הקמת מחנות אימונים בקנדה. ואם תתבקש ממשלת קנדה על ידי לונדון להביע דעתה אודות תוכנית הצבא היהודי, תשובתנו תהיה חיובית</w:t>
      </w:r>
      <w:r w:rsidRPr="001758D5">
        <w:rPr>
          <w:rFonts w:hint="cs"/>
          <w:sz w:val="24"/>
          <w:szCs w:val="24"/>
          <w:rtl/>
        </w:rPr>
        <w:t>"</w:t>
      </w:r>
      <w:r w:rsidRPr="001758D5">
        <w:rPr>
          <w:sz w:val="24"/>
          <w:szCs w:val="24"/>
          <w:rtl/>
        </w:rPr>
        <w:t>.</w:t>
      </w:r>
      <w:r w:rsidRPr="001758D5">
        <w:rPr>
          <w:rStyle w:val="af4"/>
          <w:sz w:val="24"/>
          <w:szCs w:val="24"/>
          <w:rtl/>
        </w:rPr>
        <w:footnoteReference w:id="86"/>
      </w:r>
    </w:p>
    <w:p w14:paraId="0EFE400E" w14:textId="77777777" w:rsidR="006C6F79" w:rsidRPr="001758D5" w:rsidRDefault="006C6F79" w:rsidP="00E94D37">
      <w:pPr>
        <w:bidi/>
        <w:spacing w:line="360" w:lineRule="auto"/>
        <w:ind w:firstLine="142"/>
        <w:rPr>
          <w:sz w:val="24"/>
          <w:szCs w:val="24"/>
          <w:rtl/>
        </w:rPr>
      </w:pPr>
      <w:r w:rsidRPr="001758D5">
        <w:rPr>
          <w:sz w:val="24"/>
          <w:szCs w:val="24"/>
          <w:rtl/>
        </w:rPr>
        <w:t xml:space="preserve">ז'בוטינסקי הוסיף כי עם אישור התוכנית בממשלת בריטניה 'יוקמו מתקנים בעבור מתנדבים בכל רחבי היבשת'. הוא </w:t>
      </w:r>
      <w:r w:rsidRPr="001758D5">
        <w:rPr>
          <w:rFonts w:hint="cs"/>
          <w:sz w:val="24"/>
          <w:szCs w:val="24"/>
          <w:rtl/>
        </w:rPr>
        <w:t>המשיך</w:t>
      </w:r>
      <w:r w:rsidRPr="001758D5">
        <w:rPr>
          <w:sz w:val="24"/>
          <w:szCs w:val="24"/>
          <w:rtl/>
        </w:rPr>
        <w:t xml:space="preserve"> לעמוד בקשר עם </w:t>
      </w:r>
      <w:proofErr w:type="spellStart"/>
      <w:r w:rsidRPr="001758D5">
        <w:rPr>
          <w:sz w:val="24"/>
          <w:szCs w:val="24"/>
          <w:rtl/>
        </w:rPr>
        <w:t>לותיאן</w:t>
      </w:r>
      <w:proofErr w:type="spellEnd"/>
      <w:r w:rsidRPr="001758D5">
        <w:rPr>
          <w:sz w:val="24"/>
          <w:szCs w:val="24"/>
          <w:rtl/>
        </w:rPr>
        <w:t xml:space="preserve">, והזכיר לו שגם במלחמה הקודמת הייתה התגובה הראשונה של בריטניה לרעיון הגדוד העברי שלילית, </w:t>
      </w:r>
      <w:r w:rsidR="00A436A1" w:rsidRPr="001758D5">
        <w:rPr>
          <w:sz w:val="24"/>
          <w:szCs w:val="24"/>
          <w:rtl/>
        </w:rPr>
        <w:t>ו</w:t>
      </w:r>
      <w:r w:rsidR="00A436A1" w:rsidRPr="001758D5">
        <w:rPr>
          <w:rFonts w:hint="cs"/>
          <w:sz w:val="24"/>
          <w:szCs w:val="24"/>
          <w:rtl/>
        </w:rPr>
        <w:t>"</w:t>
      </w:r>
      <w:r w:rsidR="00A436A1" w:rsidRPr="001758D5">
        <w:rPr>
          <w:sz w:val="24"/>
          <w:szCs w:val="24"/>
          <w:rtl/>
        </w:rPr>
        <w:t xml:space="preserve">כפי </w:t>
      </w:r>
      <w:r w:rsidRPr="001758D5">
        <w:rPr>
          <w:sz w:val="24"/>
          <w:szCs w:val="24"/>
          <w:rtl/>
        </w:rPr>
        <w:t xml:space="preserve">הנראה יצוצו עוד קשיים לפני שתיפול החלטה להתיר הקמתו של </w:t>
      </w:r>
      <w:r w:rsidR="00A436A1" w:rsidRPr="001758D5">
        <w:rPr>
          <w:sz w:val="24"/>
          <w:szCs w:val="24"/>
          <w:rtl/>
        </w:rPr>
        <w:t>הצבא</w:t>
      </w:r>
      <w:r w:rsidR="00A436A1" w:rsidRPr="001758D5">
        <w:rPr>
          <w:rFonts w:hint="cs"/>
          <w:sz w:val="24"/>
          <w:szCs w:val="24"/>
          <w:rtl/>
        </w:rPr>
        <w:t>"</w:t>
      </w:r>
      <w:r w:rsidRPr="001758D5">
        <w:rPr>
          <w:sz w:val="24"/>
          <w:szCs w:val="24"/>
          <w:rtl/>
        </w:rPr>
        <w:t>.</w:t>
      </w:r>
      <w:r w:rsidRPr="001758D5">
        <w:rPr>
          <w:rStyle w:val="af4"/>
          <w:sz w:val="24"/>
          <w:szCs w:val="24"/>
          <w:rtl/>
        </w:rPr>
        <w:footnoteReference w:id="87"/>
      </w:r>
      <w:r w:rsidRPr="001758D5">
        <w:rPr>
          <w:sz w:val="24"/>
          <w:szCs w:val="24"/>
          <w:rtl/>
        </w:rPr>
        <w:t xml:space="preserve"> במברק </w:t>
      </w:r>
      <w:r w:rsidRPr="001758D5">
        <w:rPr>
          <w:rFonts w:hint="cs"/>
          <w:sz w:val="24"/>
          <w:szCs w:val="24"/>
          <w:rtl/>
        </w:rPr>
        <w:t xml:space="preserve">ביקש </w:t>
      </w:r>
      <w:r w:rsidRPr="001758D5">
        <w:rPr>
          <w:sz w:val="24"/>
          <w:szCs w:val="24"/>
          <w:rtl/>
        </w:rPr>
        <w:t xml:space="preserve">מצ'רצ'יל להיפגש עם משלחת </w:t>
      </w:r>
      <w:proofErr w:type="spellStart"/>
      <w:r w:rsidRPr="001758D5">
        <w:rPr>
          <w:sz w:val="24"/>
          <w:szCs w:val="24"/>
          <w:rtl/>
        </w:rPr>
        <w:t>הצ"ח</w:t>
      </w:r>
      <w:proofErr w:type="spellEnd"/>
      <w:r w:rsidRPr="001758D5">
        <w:rPr>
          <w:sz w:val="24"/>
          <w:szCs w:val="24"/>
          <w:rtl/>
        </w:rPr>
        <w:t xml:space="preserve"> לדיון </w:t>
      </w:r>
      <w:proofErr w:type="spellStart"/>
      <w:r w:rsidRPr="001758D5">
        <w:rPr>
          <w:sz w:val="24"/>
          <w:szCs w:val="24"/>
          <w:rtl/>
        </w:rPr>
        <w:t>מי</w:t>
      </w:r>
      <w:r w:rsidRPr="001758D5">
        <w:rPr>
          <w:rFonts w:hint="cs"/>
          <w:sz w:val="24"/>
          <w:szCs w:val="24"/>
          <w:rtl/>
        </w:rPr>
        <w:t>י</w:t>
      </w:r>
      <w:r w:rsidRPr="001758D5">
        <w:rPr>
          <w:sz w:val="24"/>
          <w:szCs w:val="24"/>
          <w:rtl/>
        </w:rPr>
        <w:t>די</w:t>
      </w:r>
      <w:proofErr w:type="spellEnd"/>
      <w:r w:rsidRPr="001758D5">
        <w:rPr>
          <w:sz w:val="24"/>
          <w:szCs w:val="24"/>
          <w:rtl/>
        </w:rPr>
        <w:t xml:space="preserve"> וגלוי לב </w:t>
      </w:r>
      <w:r w:rsidRPr="001758D5">
        <w:rPr>
          <w:rFonts w:hint="cs"/>
          <w:sz w:val="24"/>
          <w:szCs w:val="24"/>
          <w:rtl/>
        </w:rPr>
        <w:t xml:space="preserve">בעקבות </w:t>
      </w:r>
      <w:r w:rsidRPr="001758D5">
        <w:rPr>
          <w:sz w:val="24"/>
          <w:szCs w:val="24"/>
          <w:rtl/>
        </w:rPr>
        <w:t xml:space="preserve">מכתב שבו הציע צ'רצ'יל </w:t>
      </w:r>
      <w:r w:rsidRPr="001758D5">
        <w:rPr>
          <w:rFonts w:hint="cs"/>
          <w:sz w:val="24"/>
          <w:szCs w:val="24"/>
          <w:rtl/>
        </w:rPr>
        <w:t xml:space="preserve">ליהודים </w:t>
      </w:r>
      <w:r w:rsidRPr="001758D5">
        <w:rPr>
          <w:sz w:val="24"/>
          <w:szCs w:val="24"/>
          <w:rtl/>
        </w:rPr>
        <w:t xml:space="preserve">להתגייס </w:t>
      </w:r>
      <w:r w:rsidRPr="001758D5">
        <w:rPr>
          <w:rFonts w:hint="cs"/>
          <w:sz w:val="24"/>
          <w:szCs w:val="24"/>
          <w:rtl/>
        </w:rPr>
        <w:t xml:space="preserve">כפרטים </w:t>
      </w:r>
      <w:r w:rsidRPr="001758D5">
        <w:rPr>
          <w:sz w:val="24"/>
          <w:szCs w:val="24"/>
          <w:rtl/>
        </w:rPr>
        <w:t xml:space="preserve">לצבא הבריטי, חלופה לתוכנית הצבא היהודי. ז'בוטינסקי הדגיש כי תוכנית הצבא היהודי </w:t>
      </w:r>
      <w:r w:rsidR="00A436A1" w:rsidRPr="001758D5">
        <w:rPr>
          <w:rFonts w:hint="cs"/>
          <w:sz w:val="24"/>
          <w:szCs w:val="24"/>
          <w:rtl/>
        </w:rPr>
        <w:t>"</w:t>
      </w:r>
      <w:r w:rsidR="00A436A1" w:rsidRPr="001758D5">
        <w:rPr>
          <w:sz w:val="24"/>
          <w:szCs w:val="24"/>
          <w:rtl/>
        </w:rPr>
        <w:t xml:space="preserve">אינה </w:t>
      </w:r>
      <w:r w:rsidRPr="001758D5">
        <w:rPr>
          <w:sz w:val="24"/>
          <w:szCs w:val="24"/>
          <w:rtl/>
        </w:rPr>
        <w:t xml:space="preserve">מותנית בשום </w:t>
      </w:r>
      <w:r w:rsidR="00A436A1" w:rsidRPr="001758D5">
        <w:rPr>
          <w:sz w:val="24"/>
          <w:szCs w:val="24"/>
          <w:rtl/>
        </w:rPr>
        <w:t>תנאי</w:t>
      </w:r>
      <w:r w:rsidR="00A436A1" w:rsidRPr="001758D5">
        <w:rPr>
          <w:rFonts w:hint="cs"/>
          <w:sz w:val="24"/>
          <w:szCs w:val="24"/>
          <w:rtl/>
        </w:rPr>
        <w:t>"</w:t>
      </w:r>
      <w:r w:rsidRPr="001758D5">
        <w:rPr>
          <w:sz w:val="24"/>
          <w:szCs w:val="24"/>
          <w:rtl/>
        </w:rPr>
        <w:t>, וכי מדובר</w:t>
      </w:r>
      <w:r w:rsidRPr="001758D5">
        <w:rPr>
          <w:rFonts w:hint="cs"/>
          <w:sz w:val="24"/>
          <w:szCs w:val="24"/>
          <w:rtl/>
        </w:rPr>
        <w:t xml:space="preserve"> </w:t>
      </w:r>
      <w:r w:rsidRPr="001758D5">
        <w:rPr>
          <w:sz w:val="24"/>
          <w:szCs w:val="24"/>
          <w:rtl/>
        </w:rPr>
        <w:t>בגיוס כוח צבאי במדינות שאינן חלק מהאימפריה הבריטית</w:t>
      </w:r>
      <w:r w:rsidRPr="001758D5">
        <w:rPr>
          <w:rFonts w:hint="cs"/>
          <w:sz w:val="24"/>
          <w:szCs w:val="24"/>
          <w:rtl/>
        </w:rPr>
        <w:t xml:space="preserve">, כדי </w:t>
      </w:r>
      <w:r w:rsidRPr="001758D5">
        <w:rPr>
          <w:sz w:val="24"/>
          <w:szCs w:val="24"/>
          <w:rtl/>
        </w:rPr>
        <w:t>להילחם לצד בעלות הברית.</w:t>
      </w:r>
      <w:r w:rsidRPr="001758D5">
        <w:rPr>
          <w:rStyle w:val="af4"/>
          <w:sz w:val="24"/>
          <w:szCs w:val="24"/>
          <w:rtl/>
        </w:rPr>
        <w:footnoteReference w:id="88"/>
      </w:r>
    </w:p>
    <w:p w14:paraId="4AEC12A1" w14:textId="77777777" w:rsidR="006C6F79" w:rsidRPr="001758D5" w:rsidRDefault="006C6F79" w:rsidP="00E94D37">
      <w:pPr>
        <w:pStyle w:val="2"/>
        <w:rPr>
          <w:rtl/>
        </w:rPr>
      </w:pPr>
      <w:r w:rsidRPr="001758D5">
        <w:rPr>
          <w:rFonts w:hint="cs"/>
          <w:rtl/>
        </w:rPr>
        <w:t>הפגישה עם מסריק</w:t>
      </w:r>
    </w:p>
    <w:p w14:paraId="5D939782" w14:textId="77777777" w:rsidR="006C6F79" w:rsidRPr="001758D5" w:rsidRDefault="006C6F79" w:rsidP="00E94D37">
      <w:pPr>
        <w:bidi/>
        <w:spacing w:after="0" w:line="360" w:lineRule="auto"/>
        <w:rPr>
          <w:sz w:val="24"/>
          <w:szCs w:val="24"/>
          <w:rtl/>
        </w:rPr>
      </w:pPr>
      <w:r w:rsidRPr="001758D5">
        <w:rPr>
          <w:sz w:val="24"/>
          <w:szCs w:val="24"/>
          <w:rtl/>
        </w:rPr>
        <w:t>ב</w:t>
      </w:r>
      <w:r w:rsidRPr="001758D5">
        <w:rPr>
          <w:position w:val="4"/>
          <w:sz w:val="24"/>
          <w:szCs w:val="24"/>
          <w:rtl/>
        </w:rPr>
        <w:t>-</w:t>
      </w:r>
      <w:r w:rsidRPr="001758D5">
        <w:rPr>
          <w:sz w:val="24"/>
          <w:szCs w:val="24"/>
          <w:rtl/>
        </w:rPr>
        <w:t xml:space="preserve">26 ביולי נועדו ז'בוטינסקי ואקצין עם </w:t>
      </w:r>
      <w:proofErr w:type="spellStart"/>
      <w:r w:rsidRPr="001758D5">
        <w:rPr>
          <w:sz w:val="24"/>
          <w:szCs w:val="24"/>
          <w:rtl/>
        </w:rPr>
        <w:t>יאן</w:t>
      </w:r>
      <w:proofErr w:type="spellEnd"/>
      <w:r w:rsidRPr="001758D5">
        <w:rPr>
          <w:sz w:val="24"/>
          <w:szCs w:val="24"/>
          <w:rtl/>
        </w:rPr>
        <w:t xml:space="preserve"> </w:t>
      </w:r>
      <w:proofErr w:type="spellStart"/>
      <w:r w:rsidRPr="001758D5">
        <w:rPr>
          <w:sz w:val="24"/>
          <w:szCs w:val="24"/>
          <w:rtl/>
        </w:rPr>
        <w:t>מסריק</w:t>
      </w:r>
      <w:proofErr w:type="spellEnd"/>
      <w:r w:rsidRPr="001758D5">
        <w:rPr>
          <w:sz w:val="24"/>
          <w:szCs w:val="24"/>
          <w:rtl/>
        </w:rPr>
        <w:t>, שר החוץ בממשלת צ'כוסלובקיה בגולה</w:t>
      </w:r>
      <w:r w:rsidRPr="001758D5">
        <w:rPr>
          <w:rFonts w:hint="cs"/>
          <w:sz w:val="24"/>
          <w:szCs w:val="24"/>
          <w:rtl/>
        </w:rPr>
        <w:t>.</w:t>
      </w:r>
      <w:r w:rsidRPr="001758D5">
        <w:rPr>
          <w:rStyle w:val="af4"/>
          <w:sz w:val="24"/>
          <w:szCs w:val="24"/>
          <w:rtl/>
        </w:rPr>
        <w:footnoteReference w:id="89"/>
      </w:r>
      <w:r w:rsidRPr="001758D5">
        <w:rPr>
          <w:sz w:val="24"/>
          <w:szCs w:val="24"/>
          <w:rtl/>
        </w:rPr>
        <w:t xml:space="preserve"> </w:t>
      </w:r>
      <w:r w:rsidRPr="001758D5">
        <w:rPr>
          <w:rFonts w:hint="cs"/>
          <w:sz w:val="24"/>
          <w:szCs w:val="24"/>
          <w:rtl/>
        </w:rPr>
        <w:t xml:space="preserve">ז'בוטינסקי שמר על קשר מכתבים אוהד עם אדוארד </w:t>
      </w:r>
      <w:proofErr w:type="spellStart"/>
      <w:r w:rsidRPr="001758D5">
        <w:rPr>
          <w:rFonts w:hint="cs"/>
          <w:sz w:val="24"/>
          <w:szCs w:val="24"/>
          <w:rtl/>
        </w:rPr>
        <w:t>בנש</w:t>
      </w:r>
      <w:proofErr w:type="spellEnd"/>
      <w:r w:rsidRPr="001758D5">
        <w:rPr>
          <w:rFonts w:hint="cs"/>
          <w:sz w:val="24"/>
          <w:szCs w:val="24"/>
          <w:rtl/>
        </w:rPr>
        <w:t xml:space="preserve">, נשיאה לשעבר של צ'כוסלובקיה ויו"ר הוועד </w:t>
      </w:r>
      <w:proofErr w:type="spellStart"/>
      <w:r w:rsidRPr="001758D5">
        <w:rPr>
          <w:rFonts w:hint="cs"/>
          <w:sz w:val="24"/>
          <w:szCs w:val="24"/>
          <w:rtl/>
        </w:rPr>
        <w:t>הצ'כוסלובקי</w:t>
      </w:r>
      <w:proofErr w:type="spellEnd"/>
      <w:r w:rsidRPr="001758D5">
        <w:rPr>
          <w:rFonts w:hint="cs"/>
          <w:sz w:val="24"/>
          <w:szCs w:val="24"/>
          <w:rtl/>
        </w:rPr>
        <w:t xml:space="preserve"> לשחרור לאומי, שישב בלונדון. גם בשיחה עם </w:t>
      </w:r>
      <w:proofErr w:type="spellStart"/>
      <w:r w:rsidRPr="001758D5">
        <w:rPr>
          <w:rFonts w:hint="cs"/>
          <w:sz w:val="24"/>
          <w:szCs w:val="24"/>
          <w:rtl/>
        </w:rPr>
        <w:t>מסריק</w:t>
      </w:r>
      <w:proofErr w:type="spellEnd"/>
      <w:r w:rsidRPr="001758D5">
        <w:rPr>
          <w:rFonts w:hint="cs"/>
          <w:sz w:val="24"/>
          <w:szCs w:val="24"/>
          <w:rtl/>
        </w:rPr>
        <w:t xml:space="preserve"> </w:t>
      </w:r>
      <w:r w:rsidRPr="001758D5">
        <w:rPr>
          <w:sz w:val="24"/>
          <w:szCs w:val="24"/>
          <w:rtl/>
        </w:rPr>
        <w:t>היו הבנה ואהדה הדדיות, ואחריה שיגר ז'בוטינסקי אל השר מכתב ותזכיר.</w:t>
      </w:r>
      <w:r w:rsidRPr="001758D5">
        <w:rPr>
          <w:rStyle w:val="af4"/>
          <w:sz w:val="24"/>
          <w:szCs w:val="24"/>
          <w:rtl/>
        </w:rPr>
        <w:footnoteReference w:id="90"/>
      </w:r>
      <w:r w:rsidRPr="001758D5">
        <w:rPr>
          <w:sz w:val="24"/>
          <w:szCs w:val="24"/>
          <w:rtl/>
        </w:rPr>
        <w:t xml:space="preserve"> במכתב הודה לו על שהבטיח להמליץ לפני הקבינט הבריטי להקים את הצבא היהודי, וציין שמלבד ערכו הצבאי יהיו להקמת</w:t>
      </w:r>
      <w:r w:rsidRPr="001758D5">
        <w:rPr>
          <w:rFonts w:hint="cs"/>
          <w:sz w:val="24"/>
          <w:szCs w:val="24"/>
          <w:rtl/>
        </w:rPr>
        <w:t xml:space="preserve">ו </w:t>
      </w:r>
      <w:r w:rsidRPr="001758D5">
        <w:rPr>
          <w:sz w:val="24"/>
          <w:szCs w:val="24"/>
          <w:rtl/>
        </w:rPr>
        <w:t>שני תפקיד</w:t>
      </w:r>
      <w:r w:rsidRPr="001758D5">
        <w:rPr>
          <w:rFonts w:hint="cs"/>
          <w:sz w:val="24"/>
          <w:szCs w:val="24"/>
          <w:rtl/>
        </w:rPr>
        <w:t>י</w:t>
      </w:r>
      <w:r w:rsidRPr="001758D5">
        <w:rPr>
          <w:sz w:val="24"/>
          <w:szCs w:val="24"/>
          <w:rtl/>
        </w:rPr>
        <w:t xml:space="preserve">ם: </w:t>
      </w:r>
      <w:r w:rsidR="00A436A1" w:rsidRPr="001758D5">
        <w:rPr>
          <w:rFonts w:hint="cs"/>
          <w:sz w:val="24"/>
          <w:szCs w:val="24"/>
          <w:rtl/>
        </w:rPr>
        <w:t>"</w:t>
      </w:r>
      <w:r w:rsidR="00A436A1" w:rsidRPr="001758D5">
        <w:rPr>
          <w:sz w:val="24"/>
          <w:szCs w:val="24"/>
          <w:rtl/>
        </w:rPr>
        <w:t xml:space="preserve">בשבילנו </w:t>
      </w:r>
      <w:r w:rsidRPr="001758D5">
        <w:rPr>
          <w:sz w:val="24"/>
          <w:szCs w:val="24"/>
          <w:rtl/>
        </w:rPr>
        <w:t xml:space="preserve">תהיה לו חשיבות בשל  העלאת העם היהודי על </w:t>
      </w:r>
      <w:r w:rsidR="00A436A1" w:rsidRPr="001758D5">
        <w:rPr>
          <w:sz w:val="24"/>
          <w:szCs w:val="24"/>
          <w:rtl/>
        </w:rPr>
        <w:t>המפה</w:t>
      </w:r>
      <w:r w:rsidR="00A436A1" w:rsidRPr="001758D5">
        <w:rPr>
          <w:rFonts w:hint="cs"/>
          <w:sz w:val="24"/>
          <w:szCs w:val="24"/>
          <w:rtl/>
        </w:rPr>
        <w:t>"</w:t>
      </w:r>
      <w:r w:rsidRPr="001758D5">
        <w:rPr>
          <w:sz w:val="24"/>
          <w:szCs w:val="24"/>
          <w:rtl/>
        </w:rPr>
        <w:t xml:space="preserve">, ובשביל אירופה ואמריקה תתבטא חשיבות הדבר בכך שהוא </w:t>
      </w:r>
      <w:r w:rsidR="00A436A1" w:rsidRPr="001758D5">
        <w:rPr>
          <w:rFonts w:hint="cs"/>
          <w:sz w:val="24"/>
          <w:szCs w:val="24"/>
          <w:rtl/>
        </w:rPr>
        <w:t>"</w:t>
      </w:r>
      <w:r w:rsidR="00A436A1" w:rsidRPr="001758D5">
        <w:rPr>
          <w:sz w:val="24"/>
          <w:szCs w:val="24"/>
          <w:rtl/>
        </w:rPr>
        <w:t xml:space="preserve">יוביל </w:t>
      </w:r>
      <w:r w:rsidRPr="001758D5">
        <w:rPr>
          <w:sz w:val="24"/>
          <w:szCs w:val="24"/>
          <w:rtl/>
        </w:rPr>
        <w:t xml:space="preserve">לפתרון טריטוריאלי הולם של השאלה </w:t>
      </w:r>
      <w:r w:rsidR="00A436A1" w:rsidRPr="001758D5">
        <w:rPr>
          <w:sz w:val="24"/>
          <w:szCs w:val="24"/>
          <w:rtl/>
        </w:rPr>
        <w:t>היהודית</w:t>
      </w:r>
      <w:r w:rsidR="00A436A1" w:rsidRPr="001758D5">
        <w:rPr>
          <w:rFonts w:hint="cs"/>
          <w:sz w:val="24"/>
          <w:szCs w:val="24"/>
          <w:rtl/>
        </w:rPr>
        <w:t>"</w:t>
      </w:r>
      <w:r w:rsidRPr="001758D5">
        <w:rPr>
          <w:sz w:val="24"/>
          <w:szCs w:val="24"/>
          <w:rtl/>
        </w:rPr>
        <w:t>, וכך יסיר את הלחץ של קבוצות פליטים מבקשי מקלט.</w:t>
      </w:r>
    </w:p>
    <w:p w14:paraId="02283B16" w14:textId="77777777" w:rsidR="006C6F79" w:rsidRPr="001758D5" w:rsidRDefault="006C6F79" w:rsidP="00E94D37">
      <w:pPr>
        <w:bidi/>
        <w:spacing w:after="0" w:line="360" w:lineRule="auto"/>
        <w:ind w:firstLine="142"/>
        <w:rPr>
          <w:sz w:val="24"/>
          <w:szCs w:val="24"/>
          <w:rtl/>
        </w:rPr>
      </w:pPr>
      <w:r w:rsidRPr="001758D5">
        <w:rPr>
          <w:sz w:val="24"/>
          <w:szCs w:val="24"/>
          <w:rtl/>
        </w:rPr>
        <w:t>בתזכיר</w:t>
      </w:r>
      <w:r w:rsidRPr="001758D5">
        <w:rPr>
          <w:rFonts w:hint="cs"/>
          <w:sz w:val="24"/>
          <w:szCs w:val="24"/>
          <w:rtl/>
        </w:rPr>
        <w:t xml:space="preserve"> אל </w:t>
      </w:r>
      <w:proofErr w:type="spellStart"/>
      <w:r w:rsidRPr="001758D5">
        <w:rPr>
          <w:rFonts w:hint="cs"/>
          <w:sz w:val="24"/>
          <w:szCs w:val="24"/>
          <w:rtl/>
        </w:rPr>
        <w:t>מסריק</w:t>
      </w:r>
      <w:proofErr w:type="spellEnd"/>
      <w:r w:rsidRPr="001758D5">
        <w:rPr>
          <w:sz w:val="24"/>
          <w:szCs w:val="24"/>
          <w:rtl/>
        </w:rPr>
        <w:t xml:space="preserve"> פירט ז'בוטינסקי את מקורות הגיוס של הצבא היהודי ואת ערכו לבעלות הברית, ואחר כך עבר לנתח </w:t>
      </w:r>
      <w:r w:rsidRPr="001758D5">
        <w:rPr>
          <w:rFonts w:hint="cs"/>
          <w:sz w:val="24"/>
          <w:szCs w:val="24"/>
          <w:rtl/>
        </w:rPr>
        <w:t xml:space="preserve">את </w:t>
      </w:r>
      <w:r w:rsidRPr="001758D5">
        <w:rPr>
          <w:sz w:val="24"/>
          <w:szCs w:val="24"/>
          <w:rtl/>
        </w:rPr>
        <w:t>חוסר רצונה של ממשלת בריטניה להקים את הצבא היהודי:</w:t>
      </w:r>
    </w:p>
    <w:p w14:paraId="5C6F5AD6" w14:textId="77777777" w:rsidR="006C6F79" w:rsidRPr="001758D5" w:rsidRDefault="006C6F79" w:rsidP="00E94D37">
      <w:pPr>
        <w:bidi/>
        <w:spacing w:line="360" w:lineRule="auto"/>
        <w:ind w:left="720" w:right="397"/>
        <w:rPr>
          <w:sz w:val="24"/>
          <w:szCs w:val="24"/>
          <w:rtl/>
        </w:rPr>
      </w:pPr>
      <w:r w:rsidRPr="001758D5">
        <w:rPr>
          <w:sz w:val="24"/>
          <w:szCs w:val="24"/>
          <w:rtl/>
        </w:rPr>
        <w:lastRenderedPageBreak/>
        <w:t>אם חוסר רצון זה נובע מן האיטיות הרגילה שבה נהגה הממשלה הבריטית בעבר כשדובר באימוץ חידושים בתנאי סכנה, אנחנו יכולים רק להביע את צערנו שפעם נוספת תגרום האיטיות הזאת לאיחור בהשגת כל היתרונות הצבאיים, המדיניים והמוסריים, שיביא עִמו הצבא היהודי. מאידך גיסא, נציגים של הממשלה הבריטית השמיעו מספר טיעונים נגד הת</w:t>
      </w:r>
      <w:r w:rsidRPr="001758D5">
        <w:rPr>
          <w:rFonts w:hint="eastAsia"/>
          <w:sz w:val="24"/>
          <w:szCs w:val="24"/>
          <w:rtl/>
        </w:rPr>
        <w:t>ו</w:t>
      </w:r>
      <w:r w:rsidRPr="001758D5">
        <w:rPr>
          <w:sz w:val="24"/>
          <w:szCs w:val="24"/>
          <w:rtl/>
        </w:rPr>
        <w:t>כנית, שיכולים בהחלט להיחשב כבלתי רלבנטיים לסוגיה העיקרית. בין הנימוקים הללו הייתה הטענה שאין צורך בכוח אדם נוסף, שאין מספיק ציוד, ש'נאמנות נפרדת' היא בלתי רצויה, וגם – ממש עניין פעוט – חשש מפגיעה בזכויותיה המיוחדות של הסוכנות היהודית לארץ ישראל.</w:t>
      </w:r>
    </w:p>
    <w:p w14:paraId="36FCA527" w14:textId="77777777" w:rsidR="006C6F79" w:rsidRPr="001758D5" w:rsidRDefault="006C6F79" w:rsidP="00E94D37">
      <w:pPr>
        <w:bidi/>
        <w:spacing w:after="0" w:line="360" w:lineRule="auto"/>
        <w:rPr>
          <w:sz w:val="24"/>
          <w:szCs w:val="24"/>
          <w:rtl/>
        </w:rPr>
      </w:pPr>
      <w:r w:rsidRPr="001758D5">
        <w:rPr>
          <w:sz w:val="24"/>
          <w:szCs w:val="24"/>
          <w:rtl/>
        </w:rPr>
        <w:t>הוא דחה נימוקים אלה אחד לאחד. המלחמה מנוהלת בשטחים רחבים ומרוחקים</w:t>
      </w:r>
      <w:r w:rsidRPr="001758D5">
        <w:rPr>
          <w:rFonts w:hint="cs"/>
          <w:sz w:val="24"/>
          <w:szCs w:val="24"/>
          <w:rtl/>
        </w:rPr>
        <w:t>,</w:t>
      </w:r>
      <w:r w:rsidRPr="001758D5">
        <w:rPr>
          <w:sz w:val="24"/>
          <w:szCs w:val="24"/>
          <w:rtl/>
        </w:rPr>
        <w:t xml:space="preserve"> ולכן יש צורך </w:t>
      </w:r>
      <w:r w:rsidRPr="001758D5">
        <w:rPr>
          <w:rFonts w:hint="cs"/>
          <w:sz w:val="24"/>
          <w:szCs w:val="24"/>
          <w:rtl/>
        </w:rPr>
        <w:t xml:space="preserve">לתגבר את </w:t>
      </w:r>
      <w:r w:rsidRPr="001758D5">
        <w:rPr>
          <w:sz w:val="24"/>
          <w:szCs w:val="24"/>
          <w:rtl/>
        </w:rPr>
        <w:t xml:space="preserve">כוח האדם. קצב קליטת המתנדבים תלוי בכמות הציוד שיועמד לרשותם. </w:t>
      </w:r>
      <w:r w:rsidRPr="001758D5">
        <w:rPr>
          <w:rFonts w:hint="cs"/>
          <w:sz w:val="24"/>
          <w:szCs w:val="24"/>
          <w:rtl/>
        </w:rPr>
        <w:t xml:space="preserve">לדבריו, </w:t>
      </w:r>
      <w:r w:rsidRPr="001758D5">
        <w:rPr>
          <w:sz w:val="24"/>
          <w:szCs w:val="24"/>
          <w:rtl/>
        </w:rPr>
        <w:t xml:space="preserve">אם יהיה צורך ויתאפשר, </w:t>
      </w:r>
      <w:r w:rsidRPr="001758D5">
        <w:rPr>
          <w:rFonts w:hint="cs"/>
          <w:sz w:val="24"/>
          <w:szCs w:val="24"/>
          <w:rtl/>
        </w:rPr>
        <w:t>יוכלו</w:t>
      </w:r>
      <w:r w:rsidRPr="001758D5">
        <w:rPr>
          <w:sz w:val="24"/>
          <w:szCs w:val="24"/>
          <w:rtl/>
        </w:rPr>
        <w:t xml:space="preserve"> להביא </w:t>
      </w:r>
      <w:r w:rsidR="00A436A1" w:rsidRPr="001758D5">
        <w:rPr>
          <w:rFonts w:hint="cs"/>
          <w:sz w:val="24"/>
          <w:szCs w:val="24"/>
          <w:rtl/>
        </w:rPr>
        <w:t>מאה</w:t>
      </w:r>
      <w:r w:rsidR="00A436A1" w:rsidRPr="001758D5">
        <w:rPr>
          <w:sz w:val="24"/>
          <w:szCs w:val="24"/>
          <w:rtl/>
        </w:rPr>
        <w:t xml:space="preserve"> </w:t>
      </w:r>
      <w:r w:rsidRPr="001758D5">
        <w:rPr>
          <w:rFonts w:hint="cs"/>
          <w:sz w:val="24"/>
          <w:szCs w:val="24"/>
          <w:rtl/>
        </w:rPr>
        <w:t xml:space="preserve">אלף </w:t>
      </w:r>
      <w:r w:rsidRPr="001758D5">
        <w:rPr>
          <w:sz w:val="24"/>
          <w:szCs w:val="24"/>
          <w:rtl/>
        </w:rPr>
        <w:t>איש שאינם מארץ ישראל, וכך נופל גם הטיעון בעניין מעמד הסוכנות היהודית, ומה עוד 'שסביב רעיון הצבא היהודי, מרגע שיתקבל באופן עקרוני, יושג שיתוף פעולה מצד גופים יהודיים רבים, לרבות הסוכנות היהודית לארץ</w:t>
      </w:r>
      <w:r w:rsidRPr="001758D5">
        <w:rPr>
          <w:rFonts w:hint="cs"/>
          <w:sz w:val="24"/>
          <w:szCs w:val="24"/>
          <w:rtl/>
        </w:rPr>
        <w:t xml:space="preserve"> </w:t>
      </w:r>
      <w:r w:rsidRPr="001758D5">
        <w:rPr>
          <w:sz w:val="24"/>
          <w:szCs w:val="24"/>
          <w:rtl/>
        </w:rPr>
        <w:t>ישראל'. וכאן עבר לדון בעקרון אחדות הפיקוד והשליטה ומשמעותו לגבי בריטניה:</w:t>
      </w:r>
    </w:p>
    <w:p w14:paraId="155898BF" w14:textId="77777777" w:rsidR="006C6F79" w:rsidRPr="001758D5" w:rsidRDefault="006C6F79" w:rsidP="00E94D37">
      <w:pPr>
        <w:bidi/>
        <w:spacing w:line="360" w:lineRule="auto"/>
        <w:ind w:left="720" w:right="397"/>
        <w:rPr>
          <w:sz w:val="24"/>
          <w:szCs w:val="24"/>
          <w:rtl/>
        </w:rPr>
      </w:pPr>
      <w:r w:rsidRPr="001758D5">
        <w:rPr>
          <w:sz w:val="24"/>
          <w:szCs w:val="24"/>
          <w:rtl/>
        </w:rPr>
        <w:t xml:space="preserve">מובן מאליו שכל יחידות הצבא היהודי תהיינה כפופות לפיקוד העליון של בעלות הברית, הנתון כרגע בידיים בריטיות. מרגע שדבר זה יובטח, האם זה יחליש את בריטניה או דווקא יחזק אותה, </w:t>
      </w:r>
      <w:r w:rsidRPr="001758D5">
        <w:rPr>
          <w:rFonts w:hint="eastAsia"/>
          <w:sz w:val="24"/>
          <w:szCs w:val="24"/>
          <w:rtl/>
        </w:rPr>
        <w:t>כ</w:t>
      </w:r>
      <w:r w:rsidRPr="001758D5">
        <w:rPr>
          <w:sz w:val="24"/>
          <w:szCs w:val="24"/>
          <w:rtl/>
        </w:rPr>
        <w:t xml:space="preserve">שיעמדו לצידה כבעלות ברית יחידות שהן כסמל חי של העובדה שמלחמתה איננה מלחמה אנוכית למען שימור האימפריה, אלא מלחמה שזכאית לאהדה עולמית, משום שהיא מגלמת את התקוות של כל האומות המשועבדות בעולם? </w:t>
      </w:r>
    </w:p>
    <w:p w14:paraId="02E8871F" w14:textId="77777777" w:rsidR="006C6F79" w:rsidRPr="001758D5" w:rsidRDefault="006C6F79" w:rsidP="00E94D37">
      <w:pPr>
        <w:tabs>
          <w:tab w:val="left" w:pos="0"/>
          <w:tab w:val="left" w:pos="573"/>
          <w:tab w:val="left" w:pos="3969"/>
          <w:tab w:val="left" w:pos="5954"/>
        </w:tabs>
        <w:bidi/>
        <w:spacing w:after="0" w:line="360" w:lineRule="auto"/>
        <w:rPr>
          <w:sz w:val="24"/>
          <w:szCs w:val="24"/>
          <w:rtl/>
        </w:rPr>
      </w:pPr>
      <w:r w:rsidRPr="001758D5">
        <w:rPr>
          <w:sz w:val="24"/>
          <w:szCs w:val="24"/>
          <w:rtl/>
        </w:rPr>
        <w:t xml:space="preserve">הוא הדגיש את תרומת הצבא היהודי, לכשיקום, להדברת 'מסע הלחישות' באמריקה שהמלחמה אינה אלא קונספירציה יהודית. קריאות לאמריקה לשנות את מדיניותה אינן מועילות, אבל אפקט שונה לחלוטין ייווצר כאשר היהודים יאמרו: </w:t>
      </w:r>
      <w:r w:rsidR="00A436A1" w:rsidRPr="001758D5">
        <w:rPr>
          <w:rFonts w:hint="cs"/>
          <w:sz w:val="24"/>
          <w:szCs w:val="24"/>
          <w:rtl/>
        </w:rPr>
        <w:t>"</w:t>
      </w:r>
      <w:r w:rsidR="00A436A1" w:rsidRPr="001758D5">
        <w:rPr>
          <w:sz w:val="24"/>
          <w:szCs w:val="24"/>
          <w:rtl/>
        </w:rPr>
        <w:t xml:space="preserve">אם </w:t>
      </w:r>
      <w:r w:rsidRPr="001758D5">
        <w:rPr>
          <w:sz w:val="24"/>
          <w:szCs w:val="24"/>
          <w:rtl/>
        </w:rPr>
        <w:t xml:space="preserve">אמריקה רוצה להישאר בחוץ – בסדר, </w:t>
      </w:r>
      <w:r w:rsidRPr="001758D5">
        <w:rPr>
          <w:b/>
          <w:bCs/>
          <w:sz w:val="24"/>
          <w:szCs w:val="24"/>
          <w:rtl/>
        </w:rPr>
        <w:t>אנחנו</w:t>
      </w:r>
      <w:r w:rsidRPr="001758D5">
        <w:rPr>
          <w:sz w:val="24"/>
          <w:szCs w:val="24"/>
          <w:rtl/>
        </w:rPr>
        <w:t xml:space="preserve"> רוצים להילחם!</w:t>
      </w:r>
      <w:r w:rsidR="00A436A1" w:rsidRPr="001758D5">
        <w:rPr>
          <w:rFonts w:hint="cs"/>
          <w:sz w:val="24"/>
          <w:szCs w:val="24"/>
          <w:rtl/>
        </w:rPr>
        <w:t>"</w:t>
      </w:r>
      <w:r w:rsidR="00A436A1" w:rsidRPr="001758D5">
        <w:rPr>
          <w:sz w:val="24"/>
          <w:szCs w:val="24"/>
          <w:rtl/>
        </w:rPr>
        <w:t xml:space="preserve"> </w:t>
      </w:r>
      <w:r w:rsidRPr="001758D5">
        <w:rPr>
          <w:sz w:val="24"/>
          <w:szCs w:val="24"/>
          <w:rtl/>
        </w:rPr>
        <w:t xml:space="preserve">באווירה של הססנות </w:t>
      </w:r>
      <w:r w:rsidRPr="001758D5">
        <w:rPr>
          <w:rFonts w:hint="cs"/>
          <w:sz w:val="24"/>
          <w:szCs w:val="24"/>
          <w:rtl/>
        </w:rPr>
        <w:t>ו</w:t>
      </w:r>
      <w:r w:rsidRPr="001758D5">
        <w:rPr>
          <w:sz w:val="24"/>
          <w:szCs w:val="24"/>
          <w:rtl/>
        </w:rPr>
        <w:t xml:space="preserve">חוסר נכונות, </w:t>
      </w:r>
      <w:r w:rsidRPr="001758D5">
        <w:rPr>
          <w:rFonts w:hint="cs"/>
          <w:sz w:val="24"/>
          <w:szCs w:val="24"/>
          <w:rtl/>
        </w:rPr>
        <w:t>מתחזקת משמעותה של הדוגמה האישית, ו</w:t>
      </w:r>
      <w:r w:rsidRPr="001758D5">
        <w:rPr>
          <w:sz w:val="24"/>
          <w:szCs w:val="24"/>
          <w:rtl/>
        </w:rPr>
        <w:t>יש לכך משמעות מוסרית גלובלית:</w:t>
      </w:r>
    </w:p>
    <w:p w14:paraId="2D94586D" w14:textId="77777777" w:rsidR="006C6F79" w:rsidRPr="001758D5" w:rsidRDefault="006C6F79" w:rsidP="00E94D37">
      <w:pPr>
        <w:bidi/>
        <w:spacing w:line="360" w:lineRule="auto"/>
        <w:ind w:left="720" w:right="397"/>
        <w:rPr>
          <w:sz w:val="24"/>
          <w:szCs w:val="24"/>
          <w:rtl/>
        </w:rPr>
      </w:pPr>
      <w:r w:rsidRPr="001758D5">
        <w:rPr>
          <w:sz w:val="24"/>
          <w:szCs w:val="24"/>
          <w:rtl/>
        </w:rPr>
        <w:t>המלחמה הנוכחית עדיין נתפסת אצל רבים רק כסכסוך בין שתי אימפריות יריבות. אפילו אותן מטרות מלחמה שערכן המוסרי עצום, כמו שיקומה של צ'כוסלובקיה והשבה על כנן של זכויות האדם באירופה, נחלשו בתודעתו של הציבור האמריקני בגלל הזיכרונות של מינכן ופרשיות דומות. מסיבה זו פחות מקובל על הכלל הטיעון המוסרי של בריטניה, ויש עדיין ספקנות נוספת בדבר מטרות המלחמה [שלה], יותר מאשר בשנת 1914. ככל שמלחמתה של בריטניה תיראה כקשורה במלחמתן של האומות המדוכאות בעולם, תפנה הספקנות הזאת את מקומה להבנה אמ</w:t>
      </w:r>
      <w:r w:rsidRPr="001758D5">
        <w:rPr>
          <w:rFonts w:hint="eastAsia"/>
          <w:sz w:val="24"/>
          <w:szCs w:val="24"/>
          <w:rtl/>
        </w:rPr>
        <w:t>י</w:t>
      </w:r>
      <w:r w:rsidRPr="001758D5">
        <w:rPr>
          <w:sz w:val="24"/>
          <w:szCs w:val="24"/>
          <w:rtl/>
        </w:rPr>
        <w:t>תית של התפקיד שבריטניה ממלאת כרגע, שהוא משהו שדומה יותר למסע צלב למען האנושות. אפקט זה יהיה חזק במיוחד אם יחידות הצבא היהודי יוקמו בסמוך לגבול האמריקני, בחלקן עם מתנדבים מארצות הברית תחת עינה הפקוחה של העיתונות האמריקנית. קשה להפריז בתרומה שתהיה לעובדה זו לתחושת הערכה אמ</w:t>
      </w:r>
      <w:r w:rsidRPr="001758D5">
        <w:rPr>
          <w:rFonts w:hint="eastAsia"/>
          <w:sz w:val="24"/>
          <w:szCs w:val="24"/>
          <w:rtl/>
        </w:rPr>
        <w:t>י</w:t>
      </w:r>
      <w:r w:rsidRPr="001758D5">
        <w:rPr>
          <w:sz w:val="24"/>
          <w:szCs w:val="24"/>
          <w:rtl/>
        </w:rPr>
        <w:t>תית כלפי אופיו ההומניטרי של המאמץ הבריטי בארצות-הברית.</w:t>
      </w:r>
    </w:p>
    <w:p w14:paraId="2F110EDD" w14:textId="77777777" w:rsidR="006C6F79" w:rsidRPr="001758D5" w:rsidRDefault="006C6F79" w:rsidP="00E94D37">
      <w:pPr>
        <w:tabs>
          <w:tab w:val="left" w:pos="0"/>
          <w:tab w:val="left" w:pos="573"/>
          <w:tab w:val="left" w:pos="3969"/>
          <w:tab w:val="left" w:pos="5954"/>
        </w:tabs>
        <w:bidi/>
        <w:spacing w:after="0" w:line="360" w:lineRule="auto"/>
        <w:rPr>
          <w:sz w:val="24"/>
          <w:szCs w:val="24"/>
          <w:rtl/>
        </w:rPr>
      </w:pPr>
      <w:r w:rsidRPr="001758D5">
        <w:rPr>
          <w:sz w:val="24"/>
          <w:szCs w:val="24"/>
          <w:rtl/>
        </w:rPr>
        <w:t>עוד כתב בתזכיר כי להקמת הצבא היהודי צפויה ת</w:t>
      </w:r>
      <w:r w:rsidRPr="001758D5">
        <w:rPr>
          <w:rFonts w:hint="cs"/>
          <w:sz w:val="24"/>
          <w:szCs w:val="24"/>
          <w:rtl/>
        </w:rPr>
        <w:t>ר</w:t>
      </w:r>
      <w:r w:rsidRPr="001758D5">
        <w:rPr>
          <w:sz w:val="24"/>
          <w:szCs w:val="24"/>
          <w:rtl/>
        </w:rPr>
        <w:t>ומה רבת</w:t>
      </w:r>
      <w:r w:rsidRPr="001758D5">
        <w:rPr>
          <w:position w:val="4"/>
          <w:sz w:val="24"/>
          <w:szCs w:val="24"/>
          <w:rtl/>
        </w:rPr>
        <w:t>-</w:t>
      </w:r>
      <w:r w:rsidRPr="001758D5">
        <w:rPr>
          <w:sz w:val="24"/>
          <w:szCs w:val="24"/>
          <w:rtl/>
        </w:rPr>
        <w:t>ערך לשיפור הדימוי הציבורי של בריטניה לנוכח הספקנות כלפי מטרותיה הנובעת מהתחמקותה מכל מחויבות בנוגע לעתידם של היהודים ו</w:t>
      </w:r>
      <w:r w:rsidRPr="001758D5">
        <w:rPr>
          <w:rFonts w:hint="cs"/>
          <w:sz w:val="24"/>
          <w:szCs w:val="24"/>
          <w:rtl/>
        </w:rPr>
        <w:t>מ</w:t>
      </w:r>
      <w:r w:rsidRPr="001758D5">
        <w:rPr>
          <w:sz w:val="24"/>
          <w:szCs w:val="24"/>
          <w:rtl/>
        </w:rPr>
        <w:t xml:space="preserve">הימנעותה במפגיע מלהזכיר פתרון מספק כלשהו לשאלת היהודים בין מטרות המלחמה שלה. בנסיבות הללו, </w:t>
      </w:r>
      <w:r w:rsidR="00A436A1" w:rsidRPr="001758D5">
        <w:rPr>
          <w:rFonts w:hint="cs"/>
          <w:sz w:val="24"/>
          <w:szCs w:val="24"/>
          <w:rtl/>
        </w:rPr>
        <w:t>"</w:t>
      </w:r>
      <w:r w:rsidR="00A436A1" w:rsidRPr="001758D5">
        <w:rPr>
          <w:sz w:val="24"/>
          <w:szCs w:val="24"/>
          <w:rtl/>
        </w:rPr>
        <w:t xml:space="preserve">אין </w:t>
      </w:r>
      <w:r w:rsidRPr="001758D5">
        <w:rPr>
          <w:sz w:val="24"/>
          <w:szCs w:val="24"/>
          <w:rtl/>
        </w:rPr>
        <w:t xml:space="preserve">זה פלא שנחלשה זיקתם החיובית של יהודי אמריקה </w:t>
      </w:r>
      <w:r w:rsidR="00A436A1" w:rsidRPr="001758D5">
        <w:rPr>
          <w:sz w:val="24"/>
          <w:szCs w:val="24"/>
          <w:rtl/>
        </w:rPr>
        <w:t>לבריטניה</w:t>
      </w:r>
      <w:r w:rsidR="00A436A1" w:rsidRPr="001758D5">
        <w:rPr>
          <w:rFonts w:hint="cs"/>
          <w:sz w:val="24"/>
          <w:szCs w:val="24"/>
          <w:rtl/>
        </w:rPr>
        <w:t>"</w:t>
      </w:r>
      <w:r w:rsidRPr="001758D5">
        <w:rPr>
          <w:sz w:val="24"/>
          <w:szCs w:val="24"/>
          <w:rtl/>
        </w:rPr>
        <w:t xml:space="preserve">, ולפיכך </w:t>
      </w:r>
      <w:r w:rsidR="00A436A1" w:rsidRPr="001758D5">
        <w:rPr>
          <w:rFonts w:hint="cs"/>
          <w:sz w:val="24"/>
          <w:szCs w:val="24"/>
          <w:rtl/>
        </w:rPr>
        <w:t>"</w:t>
      </w:r>
      <w:r w:rsidR="00A436A1" w:rsidRPr="001758D5">
        <w:rPr>
          <w:sz w:val="24"/>
          <w:szCs w:val="24"/>
          <w:rtl/>
        </w:rPr>
        <w:t xml:space="preserve">חשוב </w:t>
      </w:r>
      <w:r w:rsidRPr="001758D5">
        <w:rPr>
          <w:sz w:val="24"/>
          <w:szCs w:val="24"/>
          <w:rtl/>
        </w:rPr>
        <w:t xml:space="preserve">שבעתיים להניח ליהודים להרגיש שהם </w:t>
      </w:r>
      <w:r w:rsidRPr="001758D5">
        <w:rPr>
          <w:sz w:val="24"/>
          <w:szCs w:val="24"/>
          <w:rtl/>
        </w:rPr>
        <w:lastRenderedPageBreak/>
        <w:t xml:space="preserve">מתקבלים בברכה כשותפים במלחמה ושיש גם להם סיכוי בתוכה. מטרה זו תושג מרגע שיוקמו היחידות הראשונות של הצבא </w:t>
      </w:r>
      <w:r w:rsidR="00A436A1" w:rsidRPr="001758D5">
        <w:rPr>
          <w:sz w:val="24"/>
          <w:szCs w:val="24"/>
          <w:rtl/>
        </w:rPr>
        <w:t>היהודי</w:t>
      </w:r>
      <w:r w:rsidR="00A436A1" w:rsidRPr="001758D5">
        <w:rPr>
          <w:rFonts w:hint="cs"/>
          <w:sz w:val="24"/>
          <w:szCs w:val="24"/>
          <w:rtl/>
        </w:rPr>
        <w:t>"</w:t>
      </w:r>
      <w:r w:rsidRPr="001758D5">
        <w:rPr>
          <w:sz w:val="24"/>
          <w:szCs w:val="24"/>
          <w:rtl/>
        </w:rPr>
        <w:t>.</w:t>
      </w:r>
      <w:r w:rsidRPr="001758D5">
        <w:rPr>
          <w:rFonts w:hint="cs"/>
          <w:sz w:val="24"/>
          <w:szCs w:val="24"/>
          <w:rtl/>
        </w:rPr>
        <w:t xml:space="preserve"> </w:t>
      </w:r>
      <w:r w:rsidRPr="001758D5">
        <w:rPr>
          <w:sz w:val="24"/>
          <w:szCs w:val="24"/>
          <w:rtl/>
        </w:rPr>
        <w:t xml:space="preserve">בסיום התזכיר הזכיר ז'בוטינסקי את מאבקו להקמת הגדודים העבריים במלחמה הקודמת </w:t>
      </w:r>
      <w:r w:rsidRPr="001758D5">
        <w:rPr>
          <w:rFonts w:hint="cs"/>
          <w:sz w:val="24"/>
          <w:szCs w:val="24"/>
          <w:rtl/>
        </w:rPr>
        <w:t xml:space="preserve">ואת תרומתו </w:t>
      </w:r>
      <w:r w:rsidRPr="001758D5">
        <w:rPr>
          <w:sz w:val="24"/>
          <w:szCs w:val="24"/>
          <w:rtl/>
        </w:rPr>
        <w:t>של פטרסון, והוסיף</w:t>
      </w:r>
      <w:r w:rsidRPr="001758D5">
        <w:rPr>
          <w:rFonts w:hint="cs"/>
          <w:sz w:val="24"/>
          <w:szCs w:val="24"/>
          <w:rtl/>
        </w:rPr>
        <w:t xml:space="preserve"> בשם </w:t>
      </w:r>
      <w:proofErr w:type="spellStart"/>
      <w:r w:rsidRPr="001758D5">
        <w:rPr>
          <w:rFonts w:hint="cs"/>
          <w:sz w:val="24"/>
          <w:szCs w:val="24"/>
          <w:rtl/>
        </w:rPr>
        <w:t>הצ"ח</w:t>
      </w:r>
      <w:proofErr w:type="spellEnd"/>
      <w:r w:rsidRPr="001758D5">
        <w:rPr>
          <w:sz w:val="24"/>
          <w:szCs w:val="24"/>
          <w:rtl/>
        </w:rPr>
        <w:t xml:space="preserve">: </w:t>
      </w:r>
      <w:r w:rsidRPr="001758D5">
        <w:rPr>
          <w:rFonts w:hint="cs"/>
          <w:sz w:val="24"/>
          <w:szCs w:val="24"/>
          <w:rtl/>
        </w:rPr>
        <w:t>"</w:t>
      </w:r>
      <w:r w:rsidRPr="001758D5">
        <w:rPr>
          <w:sz w:val="24"/>
          <w:szCs w:val="24"/>
          <w:rtl/>
        </w:rPr>
        <w:t>אין מצ</w:t>
      </w:r>
      <w:r w:rsidRPr="001758D5">
        <w:rPr>
          <w:rFonts w:hint="cs"/>
          <w:sz w:val="24"/>
          <w:szCs w:val="24"/>
          <w:rtl/>
        </w:rPr>
        <w:t>י</w:t>
      </w:r>
      <w:r w:rsidRPr="001758D5">
        <w:rPr>
          <w:sz w:val="24"/>
          <w:szCs w:val="24"/>
          <w:rtl/>
        </w:rPr>
        <w:t>דנו כל רצון להמשיך ולהחזיק באופן בלעדי בשליטה ובהדרכה הכרוכים בהקמת הצבא היהודי, ונשמח בכל עת להתייעץ עם הממשלה הבריטית, ועם כל הגופים היהודיים המעוניינים, על הדרך הטובה ביותר להבטיח את המשך שיתוף הפעולה היהודי במפעל הצבא היהודי</w:t>
      </w:r>
      <w:r w:rsidRPr="001758D5">
        <w:rPr>
          <w:rFonts w:hint="cs"/>
          <w:sz w:val="24"/>
          <w:szCs w:val="24"/>
          <w:rtl/>
        </w:rPr>
        <w:t>"</w:t>
      </w:r>
      <w:r w:rsidRPr="001758D5">
        <w:rPr>
          <w:sz w:val="24"/>
          <w:szCs w:val="24"/>
          <w:rtl/>
        </w:rPr>
        <w:t xml:space="preserve">. </w:t>
      </w:r>
    </w:p>
    <w:p w14:paraId="3C7406C8" w14:textId="77777777" w:rsidR="006C6F79" w:rsidRPr="001758D5" w:rsidRDefault="006C6F79" w:rsidP="00E94D37">
      <w:pPr>
        <w:bidi/>
        <w:spacing w:after="0" w:line="360" w:lineRule="auto"/>
        <w:ind w:firstLine="142"/>
        <w:rPr>
          <w:sz w:val="24"/>
          <w:szCs w:val="24"/>
        </w:rPr>
      </w:pPr>
      <w:r w:rsidRPr="001758D5">
        <w:rPr>
          <w:sz w:val="24"/>
          <w:szCs w:val="24"/>
          <w:rtl/>
        </w:rPr>
        <w:t xml:space="preserve">הפגישה עם </w:t>
      </w:r>
      <w:proofErr w:type="spellStart"/>
      <w:r w:rsidRPr="001758D5">
        <w:rPr>
          <w:sz w:val="24"/>
          <w:szCs w:val="24"/>
          <w:rtl/>
        </w:rPr>
        <w:t>מסריק</w:t>
      </w:r>
      <w:proofErr w:type="spellEnd"/>
      <w:r w:rsidRPr="001758D5">
        <w:rPr>
          <w:sz w:val="24"/>
          <w:szCs w:val="24"/>
          <w:rtl/>
        </w:rPr>
        <w:t xml:space="preserve"> והתזכיר היו המעשה המדיני האחרון של ז'בוטינסקי. את התזכיר ו</w:t>
      </w:r>
      <w:r w:rsidRPr="001758D5">
        <w:rPr>
          <w:rFonts w:hint="cs"/>
          <w:sz w:val="24"/>
          <w:szCs w:val="24"/>
          <w:rtl/>
        </w:rPr>
        <w:t xml:space="preserve">את </w:t>
      </w:r>
      <w:r w:rsidRPr="001758D5">
        <w:rPr>
          <w:sz w:val="24"/>
          <w:szCs w:val="24"/>
          <w:rtl/>
        </w:rPr>
        <w:t>המכתב שלח ב</w:t>
      </w:r>
      <w:bookmarkStart w:id="32" w:name="_Hlk64449389"/>
      <w:r w:rsidRPr="001758D5">
        <w:rPr>
          <w:position w:val="4"/>
          <w:sz w:val="24"/>
          <w:szCs w:val="24"/>
          <w:rtl/>
        </w:rPr>
        <w:t>-</w:t>
      </w:r>
      <w:bookmarkEnd w:id="32"/>
      <w:r w:rsidRPr="001758D5">
        <w:rPr>
          <w:sz w:val="24"/>
          <w:szCs w:val="24"/>
          <w:rtl/>
        </w:rPr>
        <w:t>1 באוגוסט. כעבור יומיים, ב</w:t>
      </w:r>
      <w:r w:rsidRPr="001758D5">
        <w:rPr>
          <w:position w:val="4"/>
          <w:sz w:val="24"/>
          <w:szCs w:val="24"/>
          <w:rtl/>
        </w:rPr>
        <w:t>-</w:t>
      </w:r>
      <w:r w:rsidRPr="001758D5">
        <w:rPr>
          <w:sz w:val="24"/>
          <w:szCs w:val="24"/>
          <w:rtl/>
        </w:rPr>
        <w:t xml:space="preserve">3 באוגוסט, כ"ט בתמוז, נפטר במחנה בית"ר </w:t>
      </w:r>
      <w:r w:rsidRPr="001758D5">
        <w:rPr>
          <w:rFonts w:hint="cs"/>
          <w:sz w:val="24"/>
          <w:szCs w:val="24"/>
          <w:rtl/>
        </w:rPr>
        <w:t>ש</w:t>
      </w:r>
      <w:r w:rsidRPr="001758D5">
        <w:rPr>
          <w:sz w:val="24"/>
          <w:szCs w:val="24"/>
          <w:rtl/>
        </w:rPr>
        <w:t>במדינת ניו</w:t>
      </w:r>
      <w:r w:rsidRPr="001758D5">
        <w:rPr>
          <w:rFonts w:hint="cs"/>
          <w:sz w:val="24"/>
          <w:szCs w:val="24"/>
          <w:rtl/>
        </w:rPr>
        <w:t xml:space="preserve"> </w:t>
      </w:r>
      <w:r w:rsidRPr="001758D5">
        <w:rPr>
          <w:sz w:val="24"/>
          <w:szCs w:val="24"/>
          <w:rtl/>
        </w:rPr>
        <w:t>יורק. חלפו ארבע שנים עד שה</w:t>
      </w:r>
      <w:r w:rsidRPr="001758D5">
        <w:rPr>
          <w:rFonts w:hint="cs"/>
          <w:sz w:val="24"/>
          <w:szCs w:val="24"/>
          <w:rtl/>
        </w:rPr>
        <w:t>שיגו חיים ויצמן ומשה שרתוק (לימים שרת), שניים מראשי יריביו, את</w:t>
      </w:r>
      <w:r w:rsidRPr="001758D5">
        <w:rPr>
          <w:sz w:val="24"/>
          <w:szCs w:val="24"/>
          <w:rtl/>
        </w:rPr>
        <w:t xml:space="preserve"> הסכמת הבריטים להקמת הבריגדה היהודית, שהייתה כעין חזרה על דגם הגדודים ממלחמת העולם הראשונה</w:t>
      </w:r>
      <w:r w:rsidRPr="001758D5">
        <w:rPr>
          <w:rFonts w:hint="cs"/>
          <w:sz w:val="24"/>
          <w:szCs w:val="24"/>
          <w:rtl/>
        </w:rPr>
        <w:t>, שלהקמתם ניהל מאבק ממושך</w:t>
      </w:r>
      <w:r w:rsidRPr="001758D5">
        <w:rPr>
          <w:sz w:val="24"/>
          <w:szCs w:val="24"/>
          <w:rtl/>
        </w:rPr>
        <w:t>.</w:t>
      </w:r>
      <w:r w:rsidRPr="001758D5">
        <w:rPr>
          <w:rFonts w:hint="cs"/>
          <w:sz w:val="24"/>
          <w:szCs w:val="24"/>
          <w:rtl/>
        </w:rPr>
        <w:t xml:space="preserve"> ויצמן סייע לו בהקמת הגדוד העברי, ושרת </w:t>
      </w:r>
      <w:r w:rsidRPr="001758D5">
        <w:rPr>
          <w:rFonts w:hint="eastAsia"/>
          <w:sz w:val="24"/>
          <w:szCs w:val="24"/>
          <w:rtl/>
        </w:rPr>
        <w:t>–</w:t>
      </w:r>
      <w:r w:rsidRPr="001758D5">
        <w:rPr>
          <w:rFonts w:hint="cs"/>
          <w:sz w:val="24"/>
          <w:szCs w:val="24"/>
          <w:rtl/>
        </w:rPr>
        <w:t xml:space="preserve"> בהגנת ירושלים ב</w:t>
      </w:r>
      <w:bookmarkStart w:id="33" w:name="_Hlk64449592"/>
      <w:r w:rsidRPr="001758D5">
        <w:rPr>
          <w:position w:val="4"/>
          <w:sz w:val="24"/>
          <w:szCs w:val="24"/>
          <w:rtl/>
        </w:rPr>
        <w:t>-</w:t>
      </w:r>
      <w:bookmarkEnd w:id="33"/>
      <w:r w:rsidRPr="001758D5">
        <w:rPr>
          <w:rFonts w:hint="cs"/>
          <w:sz w:val="24"/>
          <w:szCs w:val="24"/>
          <w:rtl/>
        </w:rPr>
        <w:t xml:space="preserve">1920. בתפקיד ראש המחלקה המדינית של הסוכנות היהודית לארץ ישראל ניהל שרת מאבק ממושך להקמת יחידה עברית לוחמת, עם סמל ועם דגל משלה, </w:t>
      </w:r>
      <w:r w:rsidRPr="001758D5">
        <w:rPr>
          <w:rFonts w:hint="eastAsia"/>
          <w:sz w:val="24"/>
          <w:szCs w:val="24"/>
          <w:rtl/>
        </w:rPr>
        <w:t>המורכבת</w:t>
      </w:r>
      <w:r w:rsidRPr="001758D5">
        <w:rPr>
          <w:sz w:val="24"/>
          <w:szCs w:val="24"/>
          <w:rtl/>
        </w:rPr>
        <w:t xml:space="preserve"> מבני היישוב </w:t>
      </w:r>
      <w:r w:rsidRPr="001758D5">
        <w:rPr>
          <w:rFonts w:hint="eastAsia"/>
          <w:sz w:val="24"/>
          <w:szCs w:val="24"/>
          <w:rtl/>
        </w:rPr>
        <w:t>במתכונת</w:t>
      </w:r>
      <w:r w:rsidRPr="001758D5">
        <w:rPr>
          <w:sz w:val="24"/>
          <w:szCs w:val="24"/>
          <w:rtl/>
        </w:rPr>
        <w:t xml:space="preserve">  </w:t>
      </w:r>
      <w:r w:rsidRPr="001758D5">
        <w:rPr>
          <w:rFonts w:hint="eastAsia"/>
          <w:sz w:val="24"/>
          <w:szCs w:val="24"/>
          <w:rtl/>
        </w:rPr>
        <w:t>הגדוד</w:t>
      </w:r>
      <w:r w:rsidRPr="001758D5">
        <w:rPr>
          <w:sz w:val="24"/>
          <w:szCs w:val="24"/>
          <w:rtl/>
        </w:rPr>
        <w:t xml:space="preserve"> </w:t>
      </w:r>
      <w:r w:rsidRPr="001758D5">
        <w:rPr>
          <w:rFonts w:hint="eastAsia"/>
          <w:sz w:val="24"/>
          <w:szCs w:val="24"/>
          <w:rtl/>
        </w:rPr>
        <w:t>העברי</w:t>
      </w:r>
      <w:r w:rsidR="00A436A1" w:rsidRPr="001758D5">
        <w:rPr>
          <w:rFonts w:hint="cs"/>
          <w:sz w:val="24"/>
          <w:szCs w:val="24"/>
          <w:rtl/>
        </w:rPr>
        <w:t>.</w:t>
      </w:r>
      <w:r w:rsidRPr="001758D5">
        <w:rPr>
          <w:rStyle w:val="af4"/>
          <w:sz w:val="24"/>
          <w:szCs w:val="24"/>
          <w:rtl/>
        </w:rPr>
        <w:footnoteReference w:id="91"/>
      </w:r>
      <w:r w:rsidRPr="001758D5">
        <w:rPr>
          <w:rFonts w:hint="cs"/>
          <w:sz w:val="24"/>
          <w:szCs w:val="24"/>
          <w:rtl/>
        </w:rPr>
        <w:t xml:space="preserve"> ויצמן העמיד את קשריו ואת מעמדו הבין</w:t>
      </w:r>
      <w:r w:rsidRPr="001758D5">
        <w:rPr>
          <w:position w:val="4"/>
          <w:sz w:val="24"/>
          <w:szCs w:val="24"/>
          <w:rtl/>
        </w:rPr>
        <w:t>-</w:t>
      </w:r>
      <w:r w:rsidRPr="001758D5">
        <w:rPr>
          <w:rFonts w:hint="cs"/>
          <w:sz w:val="24"/>
          <w:szCs w:val="24"/>
          <w:rtl/>
        </w:rPr>
        <w:t>לאומי למטרה זו. כמו במלחמה הקודמת, גם הפעם לא מיהרו הבריטים להיענות לא רק ליוזמת ז'בוטינסקי בדבר הקמת צבא עם מטה כללי, אלא גם ליוזמת שרת להקמת יחידה אורגנית בצבא הבריטי. רק ב</w:t>
      </w:r>
      <w:r w:rsidRPr="001758D5">
        <w:rPr>
          <w:position w:val="4"/>
          <w:sz w:val="24"/>
          <w:szCs w:val="24"/>
          <w:rtl/>
        </w:rPr>
        <w:t>-</w:t>
      </w:r>
      <w:r w:rsidRPr="001758D5">
        <w:rPr>
          <w:rFonts w:hint="cs"/>
          <w:sz w:val="24"/>
          <w:szCs w:val="24"/>
          <w:rtl/>
        </w:rPr>
        <w:t xml:space="preserve">1944 הסכימו, כשם שרק בשלהי 1917 הסכימו להצעת ז'בוטינסקי להקמת הגדוד העברי. </w:t>
      </w:r>
      <w:r w:rsidRPr="001758D5">
        <w:rPr>
          <w:sz w:val="24"/>
          <w:szCs w:val="24"/>
          <w:rtl/>
        </w:rPr>
        <w:t xml:space="preserve">צבא יהודי </w:t>
      </w:r>
      <w:r w:rsidRPr="001758D5">
        <w:rPr>
          <w:rFonts w:hint="cs"/>
          <w:sz w:val="24"/>
          <w:szCs w:val="24"/>
          <w:rtl/>
        </w:rPr>
        <w:t xml:space="preserve">עם מטה כללי משלו </w:t>
      </w:r>
      <w:r w:rsidRPr="001758D5">
        <w:rPr>
          <w:sz w:val="24"/>
          <w:szCs w:val="24"/>
          <w:rtl/>
        </w:rPr>
        <w:t>הוקם רק במדינת ישראל.</w:t>
      </w:r>
    </w:p>
    <w:p w14:paraId="4A34FFF8" w14:textId="77777777" w:rsidR="006C6F79" w:rsidRPr="001758D5" w:rsidRDefault="006C6F79" w:rsidP="00E94D37">
      <w:pPr>
        <w:pStyle w:val="1"/>
        <w:rPr>
          <w:rtl/>
        </w:rPr>
        <w:sectPr w:rsidR="006C6F79" w:rsidRPr="001758D5" w:rsidSect="006C6F79">
          <w:headerReference w:type="default" r:id="rId34"/>
          <w:footerReference w:type="first" r:id="rId35"/>
          <w:footnotePr>
            <w:numRestart w:val="eachSect"/>
          </w:footnotePr>
          <w:type w:val="oddPage"/>
          <w:pgSz w:w="12240" w:h="15840" w:code="1"/>
          <w:pgMar w:top="1440" w:right="1440" w:bottom="1440" w:left="1440" w:header="709" w:footer="709" w:gutter="0"/>
          <w:cols w:space="708"/>
          <w:titlePg/>
          <w:docGrid w:linePitch="381"/>
        </w:sectPr>
      </w:pPr>
    </w:p>
    <w:p w14:paraId="10A3CE5B" w14:textId="1E9949C3" w:rsidR="003B7CD0" w:rsidRPr="001758D5" w:rsidRDefault="003B7CD0" w:rsidP="00D007B7">
      <w:pPr>
        <w:pStyle w:val="1"/>
        <w:rPr>
          <w:b w:val="0"/>
          <w:bCs w:val="0"/>
          <w:rtl/>
        </w:rPr>
      </w:pPr>
      <w:bookmarkStart w:id="35" w:name="_Toc69998655"/>
      <w:bookmarkStart w:id="36" w:name="_Toc94182342"/>
      <w:r w:rsidRPr="001758D5">
        <w:rPr>
          <w:rtl/>
        </w:rPr>
        <w:lastRenderedPageBreak/>
        <w:t>תנועה מגויסת – התגייסותו של הקיבוץ המאוחד למאמץ המלחמה הבריטי</w:t>
      </w:r>
      <w:bookmarkEnd w:id="35"/>
      <w:bookmarkEnd w:id="36"/>
      <w:r w:rsidR="00D007B7" w:rsidRPr="001758D5">
        <w:rPr>
          <w:rFonts w:hint="cs"/>
          <w:rtl/>
        </w:rPr>
        <w:t xml:space="preserve"> -</w:t>
      </w:r>
      <w:r w:rsidR="00D007B7" w:rsidRPr="001758D5">
        <w:rPr>
          <w:rFonts w:hint="cs"/>
          <w:b w:val="0"/>
          <w:bCs w:val="0"/>
          <w:rtl/>
          <w:lang w:val="en-GB"/>
        </w:rPr>
        <w:t xml:space="preserve"> </w:t>
      </w:r>
      <w:r w:rsidRPr="001758D5">
        <w:rPr>
          <w:b w:val="0"/>
          <w:bCs w:val="0"/>
          <w:rtl/>
          <w:lang w:val="en-GB"/>
        </w:rPr>
        <w:t xml:space="preserve">רועי </w:t>
      </w:r>
      <w:proofErr w:type="spellStart"/>
      <w:r w:rsidRPr="001758D5">
        <w:rPr>
          <w:b w:val="0"/>
          <w:bCs w:val="0"/>
          <w:rtl/>
          <w:lang w:val="en-GB"/>
        </w:rPr>
        <w:t>נאון</w:t>
      </w:r>
      <w:proofErr w:type="spellEnd"/>
    </w:p>
    <w:p w14:paraId="773044CF" w14:textId="77777777" w:rsidR="003B7CD0" w:rsidRPr="001758D5" w:rsidRDefault="003B7CD0" w:rsidP="00E94D37">
      <w:pPr>
        <w:pStyle w:val="2"/>
        <w:rPr>
          <w:rtl/>
        </w:rPr>
      </w:pPr>
      <w:r w:rsidRPr="001758D5">
        <w:rPr>
          <w:rtl/>
        </w:rPr>
        <w:t xml:space="preserve">מבוא </w:t>
      </w:r>
    </w:p>
    <w:p w14:paraId="11CCAB8B" w14:textId="77777777" w:rsidR="003B7CD0" w:rsidRPr="001758D5" w:rsidRDefault="003B7CD0" w:rsidP="00E94D37">
      <w:pPr>
        <w:bidi/>
        <w:spacing w:after="0" w:line="360" w:lineRule="auto"/>
        <w:rPr>
          <w:rFonts w:eastAsia="Calibri"/>
          <w:b/>
          <w:bCs/>
          <w:rtl/>
        </w:rPr>
      </w:pPr>
      <w:r w:rsidRPr="001758D5">
        <w:rPr>
          <w:rFonts w:eastAsia="Calibri"/>
          <w:sz w:val="24"/>
          <w:szCs w:val="24"/>
          <w:rtl/>
        </w:rPr>
        <w:t>בשנים שלפני קום המדינה התאפיינה תנועת הקיבוץ המאוחד בהובלת מייסדה ומנהיגה יצחק טבנקין בתפיסה משימתית לאומית חזקה, וזו הפכה אותה לכלי משימתי עבור ההסתדרות ובהמשך עבור הסוכנות היהודית למשימות התיישבותיות, משקיות וביטחוניות. כך לדוגמה, פלוגותיה נשלחו למשימות כיבוש עבודה במושבות בתקופת העלייה הרביעית והפעילו את המשק בתקופת השביתה הערבית הכללית, כך התגייסו חבריה למשטרה הבריטית לאחר מאורעות תרפ"ט בהוראת בן</w:t>
      </w:r>
      <w:r w:rsidRPr="001758D5">
        <w:rPr>
          <w:rFonts w:eastAsia="Calibri"/>
          <w:position w:val="4"/>
          <w:sz w:val="24"/>
          <w:szCs w:val="24"/>
          <w:rtl/>
        </w:rPr>
        <w:t>-</w:t>
      </w:r>
      <w:r w:rsidRPr="001758D5">
        <w:rPr>
          <w:rFonts w:eastAsia="Calibri"/>
          <w:sz w:val="24"/>
          <w:szCs w:val="24"/>
          <w:rtl/>
        </w:rPr>
        <w:t xml:space="preserve">גוריון וכך קלטו קיבוציה את עולי העלייה החמישית. </w:t>
      </w:r>
    </w:p>
    <w:p w14:paraId="73DDAE2A" w14:textId="77777777" w:rsidR="003B7CD0" w:rsidRPr="001758D5" w:rsidRDefault="003B7CD0" w:rsidP="00E94D37">
      <w:pPr>
        <w:bidi/>
        <w:spacing w:after="0" w:line="360" w:lineRule="auto"/>
        <w:ind w:firstLine="142"/>
        <w:contextualSpacing/>
        <w:rPr>
          <w:rFonts w:eastAsia="Calibri"/>
          <w:sz w:val="24"/>
          <w:szCs w:val="24"/>
          <w:rtl/>
        </w:rPr>
      </w:pPr>
      <w:r w:rsidRPr="001758D5">
        <w:rPr>
          <w:rFonts w:eastAsia="Calibri"/>
          <w:sz w:val="24"/>
          <w:szCs w:val="24"/>
          <w:rtl/>
        </w:rPr>
        <w:t>מאז הקמתה הגדירה תנועת הקיבוץ המאוחד את עצמה כמכשיר חלוצי והגשמתי עבור המוסדות הלאומיים, ובוועידה הרביעית של אחדות העבודה הגדירה יצחק טבנקין כ'צבא הסתדרות חלוצי' או 'משמר פרטוריאני הסתדרותי', גרעין חלוצי (אָוַונְגַּרְדִּי) הסופח בפעילותו את המוני המפלגה, ההסתדרות, היישוב והעם</w:t>
      </w:r>
      <w:r w:rsidRPr="001758D5">
        <w:rPr>
          <w:rFonts w:eastAsia="Calibri"/>
          <w:sz w:val="24"/>
          <w:szCs w:val="24"/>
        </w:rPr>
        <w:t>.</w:t>
      </w:r>
      <w:r w:rsidRPr="001758D5">
        <w:rPr>
          <w:rFonts w:eastAsia="Calibri"/>
          <w:sz w:val="22"/>
          <w:szCs w:val="22"/>
          <w:vertAlign w:val="superscript"/>
          <w:rtl/>
        </w:rPr>
        <w:footnoteReference w:id="92"/>
      </w:r>
      <w:r w:rsidRPr="001758D5">
        <w:rPr>
          <w:rFonts w:eastAsia="Calibri"/>
          <w:sz w:val="24"/>
          <w:szCs w:val="24"/>
          <w:rtl/>
        </w:rPr>
        <w:t xml:space="preserve"> מרות ההסתדרות על הקיבוץ המאוחד עוגנה הן ביסודות התנועה כפי שנחתמו בזמן הקמתה באוגוסט 1927 – 'עמידה לרשות ההסתדרות ותפקידיה',</w:t>
      </w:r>
      <w:r w:rsidRPr="001758D5">
        <w:rPr>
          <w:rFonts w:eastAsia="Calibri"/>
          <w:sz w:val="22"/>
          <w:szCs w:val="22"/>
          <w:vertAlign w:val="superscript"/>
          <w:rtl/>
        </w:rPr>
        <w:t xml:space="preserve"> </w:t>
      </w:r>
      <w:r w:rsidRPr="001758D5">
        <w:rPr>
          <w:rFonts w:eastAsia="Calibri"/>
          <w:sz w:val="22"/>
          <w:szCs w:val="22"/>
          <w:vertAlign w:val="superscript"/>
          <w:rtl/>
        </w:rPr>
        <w:footnoteReference w:id="93"/>
      </w:r>
      <w:r w:rsidRPr="001758D5">
        <w:rPr>
          <w:rFonts w:eastAsia="Calibri"/>
          <w:sz w:val="24"/>
          <w:szCs w:val="24"/>
          <w:rtl/>
        </w:rPr>
        <w:t xml:space="preserve"> והן במשימות שהוטלו, כאמור, על התנועה מטעם ההסתדרות ומוסדותיה ובהמשך מטעם הסוכנות.</w:t>
      </w:r>
    </w:p>
    <w:p w14:paraId="1A6F63B7" w14:textId="77777777" w:rsidR="003B7CD0" w:rsidRPr="001758D5" w:rsidRDefault="003B7CD0" w:rsidP="00E94D37">
      <w:pPr>
        <w:bidi/>
        <w:spacing w:after="0" w:line="360" w:lineRule="auto"/>
        <w:ind w:firstLine="142"/>
        <w:rPr>
          <w:rFonts w:eastAsia="Calibri"/>
          <w:b/>
          <w:bCs/>
          <w:rtl/>
        </w:rPr>
      </w:pPr>
      <w:r w:rsidRPr="001758D5">
        <w:rPr>
          <w:rFonts w:eastAsia="Calibri"/>
          <w:sz w:val="24"/>
          <w:szCs w:val="24"/>
          <w:rtl/>
        </w:rPr>
        <w:t>דוגמה אחת מני רבות למשימה שהטילה ההסתדרות הייתה כיבוש תחומי תעסוקה שבהם היא הייתה מעוניינת להרחיב את העבודה היהודית. תחום כזה היה מפעל האשלג בסדום בתחילת שנות ה</w:t>
      </w:r>
      <w:bookmarkStart w:id="37" w:name="_Hlk68352788"/>
      <w:r w:rsidRPr="001758D5">
        <w:rPr>
          <w:rFonts w:eastAsia="Calibri"/>
          <w:position w:val="4"/>
          <w:sz w:val="24"/>
          <w:szCs w:val="24"/>
          <w:rtl/>
        </w:rPr>
        <w:t>-</w:t>
      </w:r>
      <w:bookmarkEnd w:id="37"/>
      <w:r w:rsidRPr="001758D5">
        <w:rPr>
          <w:rFonts w:eastAsia="Calibri"/>
          <w:sz w:val="24"/>
          <w:szCs w:val="24"/>
          <w:rtl/>
        </w:rPr>
        <w:t>30</w:t>
      </w:r>
      <w:r w:rsidRPr="001758D5">
        <w:rPr>
          <w:rFonts w:eastAsia="Calibri"/>
          <w:sz w:val="24"/>
          <w:szCs w:val="24"/>
          <w:rtl/>
          <w:lang w:val="en-GB"/>
        </w:rPr>
        <w:t>. אולם ניסיונותיה להכניס פועלים יהודים למפעל נתקלו בקשיים הן בשל המרחק הרב מיישובים יהודיים (נקודת היישוב הקרובה ביותר הייתה אז ירושלים) והן בשל העבודה והאקלים הקשים. בעקבות פניית ההסתדרות בתחילת 1931 שלח הקיבוץ המאוחד 20 חברים לעבודה זמנית במפעל, ולאחר סיום עבודתם השאיר במקום חמישה חברים כדי שיהוו גרעין לפלוגה עתידית.</w:t>
      </w:r>
      <w:r w:rsidRPr="001758D5">
        <w:rPr>
          <w:rFonts w:eastAsia="Calibri"/>
          <w:sz w:val="22"/>
          <w:szCs w:val="22"/>
          <w:vertAlign w:val="superscript"/>
          <w:rtl/>
        </w:rPr>
        <w:footnoteReference w:id="94"/>
      </w:r>
      <w:r w:rsidRPr="001758D5">
        <w:rPr>
          <w:rFonts w:eastAsia="Calibri"/>
          <w:sz w:val="24"/>
          <w:szCs w:val="24"/>
          <w:rtl/>
          <w:lang w:val="en-GB"/>
        </w:rPr>
        <w:t xml:space="preserve"> באפריל 1934 החל הקיבוץ המאוחד לארגן פלוגה לעבודה בסדום על ידי גיוס חברים ממשקיו ותחת אחריות מנהלתית של רמת רחל.</w:t>
      </w:r>
      <w:r w:rsidRPr="001758D5">
        <w:rPr>
          <w:rFonts w:eastAsia="Calibri"/>
          <w:sz w:val="22"/>
          <w:szCs w:val="22"/>
          <w:vertAlign w:val="superscript"/>
          <w:rtl/>
        </w:rPr>
        <w:footnoteReference w:id="95"/>
      </w:r>
      <w:r w:rsidRPr="001758D5">
        <w:rPr>
          <w:rFonts w:eastAsia="Calibri"/>
          <w:sz w:val="24"/>
          <w:szCs w:val="24"/>
          <w:rtl/>
          <w:lang w:val="en-GB"/>
        </w:rPr>
        <w:t xml:space="preserve"> שליחת הפלוגה לנקודה נידחת זו (הגישה אליה הייתה בסירות דרך ים המלח) הייתה קשורה לא רק להספקת כוח עבודה למפעל האשלג שנתפס,</w:t>
      </w:r>
      <w:r w:rsidR="00A436A1" w:rsidRPr="001758D5">
        <w:rPr>
          <w:rFonts w:eastAsia="Calibri"/>
          <w:sz w:val="24"/>
          <w:szCs w:val="24"/>
          <w:rtl/>
          <w:lang w:val="en-GB"/>
        </w:rPr>
        <w:t xml:space="preserve"> </w:t>
      </w:r>
      <w:r w:rsidRPr="001758D5">
        <w:rPr>
          <w:rFonts w:eastAsia="Calibri"/>
          <w:sz w:val="24"/>
          <w:szCs w:val="24"/>
          <w:rtl/>
          <w:lang w:val="en-GB"/>
        </w:rPr>
        <w:lastRenderedPageBreak/>
        <w:t>כמו מפעל החשמל בנהריים ונמל חיפה</w:t>
      </w:r>
      <w:r w:rsidR="00A436A1" w:rsidRPr="001758D5">
        <w:rPr>
          <w:rFonts w:eastAsia="Calibri"/>
          <w:sz w:val="24"/>
          <w:szCs w:val="24"/>
          <w:rtl/>
          <w:lang w:val="en-GB"/>
        </w:rPr>
        <w:t>,</w:t>
      </w:r>
      <w:r w:rsidRPr="001758D5">
        <w:rPr>
          <w:rFonts w:eastAsia="Calibri"/>
          <w:sz w:val="24"/>
          <w:szCs w:val="24"/>
          <w:rtl/>
          <w:lang w:val="en-GB"/>
        </w:rPr>
        <w:t xml:space="preserve"> כתשתית בעלת חשיבות לאומית, אלא גם כקביעת האוריינטציה הלאומית דרומה אל הים האדום ואף מזרחה אל עבר הירדן. על כך וכן על תפיסת ההסתדרות את תפקידו של הקיבוץ המאוחד במהלך אפשר להתרשם מדברי משה שרתוק כנציג ההסתדרות במסיבה ברמת רחל ב</w:t>
      </w:r>
      <w:r w:rsidRPr="001758D5">
        <w:rPr>
          <w:rFonts w:eastAsia="Calibri"/>
          <w:position w:val="4"/>
          <w:sz w:val="24"/>
          <w:szCs w:val="24"/>
          <w:rtl/>
        </w:rPr>
        <w:t>-</w:t>
      </w:r>
      <w:r w:rsidRPr="001758D5">
        <w:rPr>
          <w:rFonts w:eastAsia="Calibri"/>
          <w:sz w:val="24"/>
          <w:szCs w:val="24"/>
          <w:rtl/>
          <w:lang w:val="en-GB"/>
        </w:rPr>
        <w:t>30 באפריל 1934 לקראת יציאת הפלוגה:</w:t>
      </w:r>
      <w:r w:rsidRPr="001758D5">
        <w:rPr>
          <w:rFonts w:eastAsia="Calibri"/>
          <w:sz w:val="22"/>
          <w:szCs w:val="22"/>
          <w:vertAlign w:val="superscript"/>
          <w:rtl/>
        </w:rPr>
        <w:t xml:space="preserve"> </w:t>
      </w:r>
    </w:p>
    <w:p w14:paraId="3E513108" w14:textId="77777777" w:rsidR="003B7CD0" w:rsidRPr="001758D5" w:rsidRDefault="003B7CD0" w:rsidP="00E94D37">
      <w:pPr>
        <w:bidi/>
        <w:spacing w:after="160" w:line="360" w:lineRule="auto"/>
        <w:ind w:left="720" w:right="720"/>
        <w:rPr>
          <w:rFonts w:eastAsia="Calibri"/>
          <w:sz w:val="24"/>
          <w:szCs w:val="24"/>
          <w:rtl/>
          <w:lang w:val="en-GB"/>
        </w:rPr>
      </w:pPr>
      <w:r w:rsidRPr="001758D5">
        <w:rPr>
          <w:rFonts w:eastAsia="Calibri"/>
          <w:sz w:val="24"/>
          <w:szCs w:val="24"/>
          <w:rtl/>
          <w:lang w:val="en-GB"/>
        </w:rPr>
        <w:t xml:space="preserve">לשאלה גם צד מדיני. את אדמות מפעל ים המלח מבתר הגבול המלאכותי אשר הושם בין ארץ ישראל ועבר הירדן. על ידי כניסתנו לשטח זה כפועלים, כמגינים, בוטל למעשה הגבול המלאכותי, זוהי כניסה בפועל לעבר הירדן [...] שלחנו לשם את ידנו, היד היא סמל לאומה. </w:t>
      </w:r>
      <w:r w:rsidRPr="001758D5">
        <w:rPr>
          <w:rFonts w:eastAsia="Calibri"/>
          <w:b/>
          <w:bCs/>
          <w:sz w:val="24"/>
          <w:szCs w:val="24"/>
          <w:rtl/>
          <w:lang w:val="en-GB"/>
        </w:rPr>
        <w:t>החלק החזק של היד היא העצם, זו ההסתדרות הכללית, גידה העיקרי הוא הקיבוץ המאוחד. עליו למלא את השליחות</w:t>
      </w:r>
      <w:r w:rsidRPr="001758D5">
        <w:rPr>
          <w:rFonts w:eastAsia="Calibri"/>
          <w:sz w:val="24"/>
          <w:szCs w:val="24"/>
          <w:rtl/>
          <w:lang w:val="en-GB"/>
        </w:rPr>
        <w:t xml:space="preserve"> [ההדגשה שלי].</w:t>
      </w:r>
      <w:r w:rsidRPr="001758D5">
        <w:rPr>
          <w:rFonts w:eastAsia="Calibri"/>
          <w:sz w:val="22"/>
          <w:szCs w:val="22"/>
          <w:vertAlign w:val="superscript"/>
          <w:rtl/>
        </w:rPr>
        <w:t xml:space="preserve"> </w:t>
      </w:r>
      <w:r w:rsidRPr="001758D5">
        <w:rPr>
          <w:rFonts w:eastAsia="Calibri"/>
          <w:sz w:val="22"/>
          <w:szCs w:val="22"/>
          <w:vertAlign w:val="superscript"/>
          <w:rtl/>
        </w:rPr>
        <w:footnoteReference w:id="96"/>
      </w:r>
    </w:p>
    <w:p w14:paraId="4BD2D9AC"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עם פרוץ מלחמת העולם השנייה ועם התגייסות היישוב לסייע למאמץ המלחמתי הבריטי באירופה ראו מוסדות היישוב את הקיבוץ המאוחד כגוף שיגשר על היעדר תשתיות גיוס חוקיות ובעיקר על מחסור בהניעה (מוטיבציה) לגיוס בקרב מרבית המועמדים לגיוס בי</w:t>
      </w:r>
      <w:r w:rsidR="00A436A1" w:rsidRPr="001758D5">
        <w:rPr>
          <w:rFonts w:eastAsia="Calibri"/>
          <w:sz w:val="24"/>
          <w:szCs w:val="24"/>
          <w:rtl/>
        </w:rPr>
        <w:t>י</w:t>
      </w:r>
      <w:r w:rsidRPr="001758D5">
        <w:rPr>
          <w:rFonts w:eastAsia="Calibri"/>
          <w:sz w:val="24"/>
          <w:szCs w:val="24"/>
          <w:rtl/>
        </w:rPr>
        <w:t>שוב. הנהגת הקיבוץ המאוחד התמודדה עם דילמה ערכית שעיקרה המתח שבין תפיסתה את עצמה ככלי משימתי המקבל על עצמו את מרות המוסדות הלאומיים, ובין תפיסתה הביטחונית שגרסה שיש להתגייס אך ורק למסגרות צבאיות יהודיות עצמאיות שלא יישלחו מחזית ארץ ישראל לחזיתות אחרות. כמו כן היא נזקקה לשינוי האוריינטציה ממלחמה בשלטונות המנדט שניסו להגביל את היישוב בתחומי העלייה, ההתיישבות והביטחון, לסיוע ישיר למאמץ הצבאי הבריטי.</w:t>
      </w:r>
    </w:p>
    <w:p w14:paraId="72F5662F" w14:textId="77777777" w:rsidR="003B7CD0" w:rsidRPr="001758D5" w:rsidRDefault="003B7CD0" w:rsidP="00E94D37">
      <w:pPr>
        <w:bidi/>
        <w:spacing w:line="360" w:lineRule="auto"/>
        <w:rPr>
          <w:rFonts w:eastAsia="Calibri"/>
          <w:sz w:val="24"/>
          <w:szCs w:val="24"/>
          <w:rtl/>
        </w:rPr>
      </w:pPr>
      <w:r w:rsidRPr="001758D5">
        <w:rPr>
          <w:rFonts w:eastAsia="Calibri"/>
          <w:sz w:val="24"/>
          <w:szCs w:val="24"/>
          <w:rtl/>
        </w:rPr>
        <w:t xml:space="preserve">   מאמר זה סוקר את תהליך קבלת ההחלטות ברמת התנועה, שהסתיים בהתגייסות אמיצה (הרואית) של חברי הקיבוץ המאוחד למסגרות הצבאיות של הצבא הבריטי, מלבד התגייסותם למסגרות המקומיות – הפלמ"ח, הנוטרים וכו'. התגייסות זו באה לידי ביטוי חרף הלבטים האידיאולוגיים הקשים וחרף המחירים הכלכליים, המשקיים והחברתיים ששילמו קיבוצי הקיבוץ המאוחד עבור משימה זו.</w:t>
      </w:r>
    </w:p>
    <w:p w14:paraId="4B5E1CF3" w14:textId="77777777" w:rsidR="003B7CD0" w:rsidRPr="001758D5" w:rsidRDefault="003B7CD0" w:rsidP="00E94D37">
      <w:pPr>
        <w:pStyle w:val="2"/>
        <w:rPr>
          <w:rtl/>
        </w:rPr>
      </w:pPr>
      <w:r w:rsidRPr="001758D5">
        <w:rPr>
          <w:rtl/>
        </w:rPr>
        <w:t>יחסי היישוב עם שלטונות המנדט בפרוץ המלחמה</w:t>
      </w:r>
    </w:p>
    <w:p w14:paraId="74896420" w14:textId="77777777" w:rsidR="003B7CD0" w:rsidRPr="001758D5" w:rsidRDefault="003B7CD0" w:rsidP="00E94D37">
      <w:pPr>
        <w:bidi/>
        <w:spacing w:after="0" w:line="360" w:lineRule="auto"/>
        <w:rPr>
          <w:rFonts w:eastAsia="Calibri"/>
          <w:b/>
          <w:bCs/>
          <w:rtl/>
        </w:rPr>
      </w:pPr>
      <w:r w:rsidRPr="001758D5">
        <w:rPr>
          <w:rFonts w:eastAsia="Calibri"/>
          <w:sz w:val="24"/>
          <w:szCs w:val="24"/>
          <w:rtl/>
        </w:rPr>
        <w:t>בפרוץ מלחמת העולם השנייה היה היישוב היהודי בארץ ישראל, והקיבוץ המאוחד בתוכו, שקוע במאבק בשלטונות המנדט בשל שאיפתו ליישם את ה'ספר הלבן' סביב ההגבלות על העלייה ועל רכישת קרקעות ולנוכח ניסיונות ממשלת המנדט לחסל את כוחו הצבאי של היישוב. אומנם כבר במהלך החודשים שלאחר פרוץ המלחמה החלה התגייסות מצומצמת של יהודים ארץ</w:t>
      </w:r>
      <w:r w:rsidRPr="001758D5">
        <w:rPr>
          <w:rFonts w:eastAsia="Calibri"/>
          <w:position w:val="4"/>
          <w:sz w:val="24"/>
          <w:szCs w:val="24"/>
          <w:rtl/>
        </w:rPr>
        <w:t>-</w:t>
      </w:r>
      <w:r w:rsidRPr="001758D5">
        <w:rPr>
          <w:rFonts w:eastAsia="Calibri"/>
          <w:sz w:val="24"/>
          <w:szCs w:val="24"/>
          <w:rtl/>
        </w:rPr>
        <w:t xml:space="preserve">ישראלים לצבא הבריטי, ובעיקר לחיל </w:t>
      </w:r>
      <w:proofErr w:type="spellStart"/>
      <w:r w:rsidRPr="001758D5">
        <w:rPr>
          <w:rFonts w:eastAsia="Calibri"/>
          <w:sz w:val="24"/>
          <w:szCs w:val="24"/>
          <w:rtl/>
        </w:rPr>
        <w:t>החפרים</w:t>
      </w:r>
      <w:proofErr w:type="spellEnd"/>
      <w:r w:rsidRPr="001758D5">
        <w:rPr>
          <w:rFonts w:eastAsia="Calibri"/>
          <w:sz w:val="24"/>
          <w:szCs w:val="24"/>
          <w:rtl/>
        </w:rPr>
        <w:t xml:space="preserve"> וליחידות ההובלה וההנדסה, אך האוריינטציה היישובית לא השתנתה באופן ניכר לאחר פרוץ המלחמה משום שעד לכניסת איטליה למלחמה ביוני 1940 נותרה ארץ ישראל מחוץ למעגל ההשפעה המיידי של המלחמה. </w:t>
      </w:r>
    </w:p>
    <w:p w14:paraId="55D31543" w14:textId="77777777" w:rsidR="003B7CD0" w:rsidRPr="001758D5" w:rsidRDefault="003B7CD0" w:rsidP="00E94D37">
      <w:pPr>
        <w:bidi/>
        <w:spacing w:after="0" w:line="360" w:lineRule="auto"/>
        <w:ind w:firstLine="142"/>
        <w:rPr>
          <w:rFonts w:eastAsia="Calibri"/>
          <w:b/>
          <w:bCs/>
          <w:rtl/>
        </w:rPr>
      </w:pPr>
      <w:r w:rsidRPr="001758D5">
        <w:rPr>
          <w:rFonts w:eastAsia="Calibri"/>
          <w:sz w:val="24"/>
          <w:szCs w:val="24"/>
          <w:rtl/>
        </w:rPr>
        <w:t>עם פרוץ המלחמה החמירו שלטונות המנדט את ההגבלות על העלייה. הללו אסרו להכניס פליטים ממדינות שתחת כיבוש גרמני בתואנה של מניעת כניסת מרגלים גרמנים, ואף קיצצו את כמות המעפילים שהגיעו לארץ ממכסות העלייה (הסֶרְטִיפִיקָטִים) שהוקצו לסוכנות היהודית ב'ספר הלבן'. במשך כל שנות המלחמה גררה מדיניות ממשלת המנדט את היישוב היהודי למאבק בלתי פוסק למען העלייה, הן באמצעים מדיניים והן באמצעי העפלה וסיוע של הסוכנות היהודית ושל גופים אזרחיים של היישוב. סימן לתחילת מאבק זה קרה באופן סמלי ביום הראשון למלחמה, כאשר חיל הים הבריטי תקף את אוניית המעפילים '</w:t>
      </w:r>
      <w:proofErr w:type="spellStart"/>
      <w:r w:rsidRPr="001758D5">
        <w:rPr>
          <w:rFonts w:eastAsia="Calibri"/>
          <w:sz w:val="24"/>
          <w:szCs w:val="24"/>
          <w:rtl/>
        </w:rPr>
        <w:t>טייגר</w:t>
      </w:r>
      <w:proofErr w:type="spellEnd"/>
      <w:r w:rsidRPr="001758D5">
        <w:rPr>
          <w:rFonts w:eastAsia="Calibri"/>
          <w:sz w:val="24"/>
          <w:szCs w:val="24"/>
          <w:rtl/>
        </w:rPr>
        <w:t xml:space="preserve"> היל' מול חוף </w:t>
      </w:r>
      <w:r w:rsidRPr="001758D5">
        <w:rPr>
          <w:rFonts w:eastAsia="Calibri"/>
          <w:sz w:val="24"/>
          <w:szCs w:val="24"/>
          <w:rtl/>
        </w:rPr>
        <w:lastRenderedPageBreak/>
        <w:t xml:space="preserve">ימה של תל אביב תוך עימות אלים בין המשטרה לתושבים יהודים, ובמהלכו נהרגו ארבעה מעפילים. בתחום ההגבלה על ההתיישבות היהודית, בפברואר 1940 פרסמה ממשלת המנדט תקנות חדשות שהגבילו יהודים מלרכוש אדמות ולמעשה איימו לעצור את מאמץ התיישבותם לחלוטין. </w:t>
      </w:r>
    </w:p>
    <w:p w14:paraId="1DE38C13" w14:textId="77777777" w:rsidR="003B7CD0" w:rsidRPr="001758D5" w:rsidRDefault="003B7CD0" w:rsidP="00E94D37">
      <w:pPr>
        <w:bidi/>
        <w:spacing w:line="360" w:lineRule="auto"/>
        <w:ind w:firstLine="142"/>
        <w:rPr>
          <w:rFonts w:eastAsia="Calibri"/>
          <w:b/>
          <w:bCs/>
          <w:rtl/>
        </w:rPr>
      </w:pPr>
      <w:r w:rsidRPr="001758D5">
        <w:rPr>
          <w:rFonts w:eastAsia="Calibri"/>
          <w:sz w:val="24"/>
          <w:szCs w:val="24"/>
          <w:rtl/>
        </w:rPr>
        <w:t xml:space="preserve">ממשלת המנדט פעלה נמרצות לחיסול כוחו הצבאי של היישוב היהודי על ידי מעצרים ועל ידי החרמות נשק. </w:t>
      </w:r>
      <w:r w:rsidRPr="001758D5">
        <w:rPr>
          <w:rFonts w:eastAsia="Calibri"/>
          <w:sz w:val="24"/>
          <w:szCs w:val="24"/>
          <w:rtl/>
          <w:lang w:val="en-GB"/>
        </w:rPr>
        <w:t>במסגרת פעילות זו ב</w:t>
      </w:r>
      <w:bookmarkStart w:id="39" w:name="_Hlk68353391"/>
      <w:r w:rsidRPr="001758D5">
        <w:rPr>
          <w:rFonts w:eastAsia="Calibri"/>
          <w:position w:val="4"/>
          <w:sz w:val="22"/>
          <w:szCs w:val="22"/>
          <w:rtl/>
          <w:lang w:val="en-GB"/>
        </w:rPr>
        <w:t>-</w:t>
      </w:r>
      <w:bookmarkEnd w:id="39"/>
      <w:r w:rsidRPr="001758D5">
        <w:rPr>
          <w:rFonts w:eastAsia="Calibri"/>
          <w:sz w:val="24"/>
          <w:szCs w:val="24"/>
          <w:rtl/>
          <w:lang w:val="en-GB"/>
        </w:rPr>
        <w:t>5 באוקטובר 1939 נאסרו ונשפטו 43 משתתפי קורס של ההגנה למאסרים ארוכים, ב</w:t>
      </w:r>
      <w:r w:rsidRPr="001758D5">
        <w:rPr>
          <w:rFonts w:eastAsia="Calibri"/>
          <w:position w:val="4"/>
          <w:sz w:val="22"/>
          <w:szCs w:val="22"/>
          <w:rtl/>
          <w:lang w:val="en-GB"/>
        </w:rPr>
        <w:t>-</w:t>
      </w:r>
      <w:r w:rsidRPr="001758D5">
        <w:rPr>
          <w:rFonts w:eastAsia="Calibri"/>
          <w:sz w:val="24"/>
          <w:szCs w:val="24"/>
          <w:rtl/>
          <w:lang w:val="en-GB"/>
        </w:rPr>
        <w:t>18 בנובמבר 1939 נאסרו 38 חברי אצ"ל שהתאמנו ליד משמר הירדן וכן נאסרו 10 חברי גינוסר לאחר שהגנו על חברים שהותקפו במהלך עבודתם בשדות. עצורים אלה הוחזקו במאסר ושוחררו רק בפברואר 1941 בעקבות התקרבות החזית לארץ ובעקבות הצורך של השלטונות בשיתוף פעולה צבאי עם היישוב. מלבד המעצרים נערכו חיפושי נשק בכפר הנוער בן שמן, במשמר השלושה, בכפר ויתקין, בסג'רה, בנווה יעקב ובעין החורש. קמפיין זה לפירוק נשקו של היישוב הגיע לשיאו כאשר ב</w:t>
      </w:r>
      <w:r w:rsidRPr="001758D5">
        <w:rPr>
          <w:rFonts w:eastAsia="Calibri"/>
          <w:position w:val="4"/>
          <w:sz w:val="24"/>
          <w:szCs w:val="24"/>
          <w:rtl/>
          <w:lang w:val="en-GB"/>
        </w:rPr>
        <w:t>-</w:t>
      </w:r>
      <w:r w:rsidRPr="001758D5">
        <w:rPr>
          <w:rFonts w:eastAsia="Calibri"/>
          <w:sz w:val="24"/>
          <w:szCs w:val="24"/>
          <w:rtl/>
          <w:lang w:val="en-GB"/>
        </w:rPr>
        <w:t>15 במאי 1940 דרש מפקד הצבא הבריטי שבארץ מנציגי היישוב להסגיר את הנשק שבידי היישוב לצבא הבריטי, דרישה שכמובן נדחתה.</w:t>
      </w:r>
    </w:p>
    <w:p w14:paraId="3D817B7C" w14:textId="77777777" w:rsidR="003B7CD0" w:rsidRPr="001758D5" w:rsidRDefault="003B7CD0" w:rsidP="00E94D37">
      <w:pPr>
        <w:pStyle w:val="2"/>
        <w:rPr>
          <w:rtl/>
        </w:rPr>
      </w:pPr>
      <w:r w:rsidRPr="001758D5">
        <w:rPr>
          <w:rtl/>
        </w:rPr>
        <w:t>גיוס היישוב לצבא הבריטי</w:t>
      </w:r>
    </w:p>
    <w:p w14:paraId="2B6B21EF" w14:textId="77777777" w:rsidR="003B7CD0" w:rsidRPr="001758D5" w:rsidRDefault="003B7CD0" w:rsidP="00E94D37">
      <w:pPr>
        <w:bidi/>
        <w:spacing w:after="0" w:line="360" w:lineRule="auto"/>
        <w:contextualSpacing/>
        <w:rPr>
          <w:rFonts w:eastAsia="Calibri"/>
          <w:b/>
          <w:bCs/>
          <w:rtl/>
          <w:lang w:val="en-GB"/>
        </w:rPr>
      </w:pPr>
      <w:r w:rsidRPr="001758D5">
        <w:rPr>
          <w:rFonts w:eastAsia="Calibri"/>
          <w:sz w:val="24"/>
          <w:szCs w:val="24"/>
          <w:rtl/>
          <w:lang w:val="en-GB"/>
        </w:rPr>
        <w:t xml:space="preserve">גישה זו של שלטונות המנדט כלפי היישוב היהודי החלה להשתנות לאחר כניעת צרפת ולאחר כניסת איטליה למלחמה ביוני 1940 </w:t>
      </w:r>
      <w:r w:rsidRPr="001758D5">
        <w:rPr>
          <w:rFonts w:eastAsia="Calibri"/>
          <w:sz w:val="24"/>
          <w:szCs w:val="24"/>
          <w:rtl/>
        </w:rPr>
        <w:t>משום שהבריטים גילו במהרה כי היישוב היהודי הוא בעל הברית היחיד שבו יכלו להיעזר במזרח התיכון בעקבות הרגשות הפרו</w:t>
      </w:r>
      <w:r w:rsidRPr="001758D5">
        <w:rPr>
          <w:rFonts w:eastAsia="Calibri"/>
          <w:position w:val="4"/>
          <w:sz w:val="24"/>
          <w:szCs w:val="24"/>
          <w:rtl/>
          <w:lang w:val="en-GB"/>
        </w:rPr>
        <w:t>-</w:t>
      </w:r>
      <w:r w:rsidRPr="001758D5">
        <w:rPr>
          <w:rFonts w:eastAsia="Calibri"/>
          <w:sz w:val="24"/>
          <w:szCs w:val="24"/>
          <w:rtl/>
        </w:rPr>
        <w:t>גרמנים בקרב לאומנים ערבים, כפי שהתבטא לבסוף במרד רשיד עלי בעיראק ובניסיון לחדש את המרד הערבי בארץ ישראל. שינוי זה</w:t>
      </w:r>
      <w:r w:rsidRPr="001758D5">
        <w:rPr>
          <w:rFonts w:eastAsia="Calibri"/>
          <w:sz w:val="24"/>
          <w:szCs w:val="24"/>
          <w:rtl/>
          <w:lang w:val="en-GB"/>
        </w:rPr>
        <w:t>, בשילוב ההבנה של הנהגת היישוב את הסכנה ליהודי אירופה מהתפשטותה של גרמניה הנאצית, הביא גם לשינוי גישתו של היישוב ממאבק במנדט לתמיכה פעילה במאמץ המלחמתי הבריטי.</w:t>
      </w:r>
    </w:p>
    <w:p w14:paraId="48019827" w14:textId="77777777" w:rsidR="003B7CD0" w:rsidRPr="001758D5" w:rsidRDefault="003B7CD0" w:rsidP="00E94D37">
      <w:pPr>
        <w:bidi/>
        <w:spacing w:after="0" w:line="360" w:lineRule="auto"/>
        <w:ind w:firstLine="142"/>
        <w:mirrorIndents/>
        <w:rPr>
          <w:rFonts w:eastAsia="Calibri"/>
          <w:b/>
          <w:bCs/>
          <w:rtl/>
          <w:lang w:val="en-GB"/>
        </w:rPr>
      </w:pPr>
      <w:r w:rsidRPr="001758D5">
        <w:rPr>
          <w:rFonts w:eastAsia="Calibri"/>
          <w:sz w:val="24"/>
          <w:szCs w:val="24"/>
          <w:rtl/>
          <w:lang w:val="en-GB"/>
        </w:rPr>
        <w:t xml:space="preserve">במועצת מפא"י שנערכה ביוני 1940, לאחר היוודע כניעת צרפת, אפשר לראות את השינוי המיידי בתפיסת היישוב את המטרות העומדות מולו, ממאבק בבריטניה ובמדיניותה בארץ ישראל להתנגדות למדינות הציר לצד בריטניה. כך טבנקין הדגיש בנאומו במועצה: </w:t>
      </w:r>
    </w:p>
    <w:p w14:paraId="0036F134" w14:textId="77777777" w:rsidR="003B7CD0" w:rsidRPr="001758D5" w:rsidRDefault="003B7CD0" w:rsidP="00E94D37">
      <w:pPr>
        <w:bidi/>
        <w:spacing w:after="160" w:line="360" w:lineRule="auto"/>
        <w:ind w:left="720" w:right="720"/>
        <w:rPr>
          <w:rFonts w:eastAsia="Calibri"/>
          <w:sz w:val="24"/>
          <w:szCs w:val="24"/>
          <w:rtl/>
          <w:lang w:val="en-GB"/>
        </w:rPr>
      </w:pPr>
      <w:r w:rsidRPr="001758D5">
        <w:rPr>
          <w:rFonts w:eastAsia="Calibri"/>
          <w:sz w:val="24"/>
          <w:szCs w:val="24"/>
          <w:rtl/>
          <w:lang w:val="en-GB"/>
        </w:rPr>
        <w:t>אין לנו ברירה אלא להילחם במלחמה זו בכל הכוח שיש לנו [...] יישובנו הוא שיהיה יסוד למלחמתנו. ואל הדגל הזה של הגנת יישובנו חייבים אנו להתגייס במדים ובלא מדים. אנו רוצים להתגייס גם במדים, אבל אין מדים הצורה היחידה של המלחמה הזאת [...] אם אי אפשר יהיה להרים את הדגל הזה במדים – נילחם בלעדיהם.</w:t>
      </w:r>
      <w:r w:rsidRPr="001758D5">
        <w:rPr>
          <w:rFonts w:eastAsia="Calibri"/>
          <w:sz w:val="22"/>
          <w:szCs w:val="22"/>
          <w:vertAlign w:val="superscript"/>
          <w:rtl/>
        </w:rPr>
        <w:footnoteReference w:id="97"/>
      </w:r>
    </w:p>
    <w:p w14:paraId="56D013FB" w14:textId="77777777" w:rsidR="003B7CD0" w:rsidRPr="001758D5" w:rsidRDefault="003B7CD0" w:rsidP="00E94D37">
      <w:pPr>
        <w:bidi/>
        <w:spacing w:after="0" w:line="360" w:lineRule="auto"/>
        <w:contextualSpacing/>
        <w:rPr>
          <w:rFonts w:eastAsia="Calibri"/>
          <w:sz w:val="24"/>
          <w:szCs w:val="24"/>
          <w:rtl/>
          <w:lang w:val="en-GB"/>
        </w:rPr>
      </w:pPr>
      <w:r w:rsidRPr="001758D5">
        <w:rPr>
          <w:rFonts w:eastAsia="Calibri"/>
          <w:sz w:val="24"/>
          <w:szCs w:val="24"/>
          <w:rtl/>
          <w:lang w:val="en-GB"/>
        </w:rPr>
        <w:t xml:space="preserve">ואכן, כבר בראשית יולי ביטל מפקד הצבא בארץ מהיישוב את הדרישה למסור את הנשק שברשותו, ושלטונות הצבא החלו לבקש מתנדבים יהודים לחיל האוויר, ליחידות התובלה וליחידות </w:t>
      </w:r>
      <w:proofErr w:type="spellStart"/>
      <w:r w:rsidRPr="001758D5">
        <w:rPr>
          <w:rFonts w:eastAsia="Calibri"/>
          <w:sz w:val="24"/>
          <w:szCs w:val="24"/>
          <w:rtl/>
          <w:lang w:val="en-GB"/>
        </w:rPr>
        <w:t>החפרים</w:t>
      </w:r>
      <w:proofErr w:type="spellEnd"/>
      <w:r w:rsidRPr="001758D5">
        <w:rPr>
          <w:rFonts w:eastAsia="Calibri"/>
          <w:sz w:val="24"/>
          <w:szCs w:val="24"/>
          <w:rtl/>
          <w:lang w:val="en-GB"/>
        </w:rPr>
        <w:t>, ההנדסה והקשר. באוגוסט הסכימו שלטונות הצבא להקים יחידות רגלים יהודיות ולהכשיר קצינים יהודים.</w:t>
      </w:r>
    </w:p>
    <w:p w14:paraId="079B77F4" w14:textId="77777777" w:rsidR="003B7CD0" w:rsidRPr="001758D5" w:rsidRDefault="003B7CD0" w:rsidP="00E94D37">
      <w:pPr>
        <w:bidi/>
        <w:spacing w:after="0" w:line="360" w:lineRule="auto"/>
        <w:ind w:firstLine="142"/>
        <w:rPr>
          <w:rFonts w:eastAsia="Calibri"/>
          <w:sz w:val="24"/>
          <w:szCs w:val="24"/>
          <w:rtl/>
          <w:lang w:val="en-GB"/>
        </w:rPr>
      </w:pPr>
      <w:r w:rsidRPr="001758D5">
        <w:rPr>
          <w:rFonts w:eastAsia="Calibri"/>
          <w:sz w:val="24"/>
          <w:szCs w:val="24"/>
          <w:rtl/>
          <w:lang w:val="en-GB"/>
        </w:rPr>
        <w:t xml:space="preserve">הסוכנות היהודית לחצה לגייס את יהודי ארץ ישראל למסגרות יהודיות שלמות, ובין השאר, ייעדה אותם להגן על היישוב. לפיכך </w:t>
      </w:r>
      <w:r w:rsidRPr="001758D5">
        <w:rPr>
          <w:rFonts w:eastAsia="Calibri"/>
          <w:sz w:val="24"/>
          <w:szCs w:val="24"/>
          <w:rtl/>
        </w:rPr>
        <w:t>הציעה להקים צבא יהודי באירופה וכן משמר אזרחי מקומי, אולם את ההצעות האלה דחו שלטונות הצבא. הסתייגות הבריטים מגיוס יחידות יהודיות נבעה הן בשל חששם מפגיעה בקשריהם עם ערביי ארץ ישראל, בעיקר לאחר דיכוי המרד הערבי, והן מחששם מהכשרה צבאית של המוני יהודים שמא לאחר המלחמה יוכלו להוות כוח צבאי שיאיים על האינטרסים הבריטיים בארץ ישראל.</w:t>
      </w:r>
    </w:p>
    <w:p w14:paraId="72557F7D" w14:textId="77777777" w:rsidR="003B7CD0" w:rsidRPr="001758D5" w:rsidRDefault="003B7CD0" w:rsidP="00E94D37">
      <w:pPr>
        <w:bidi/>
        <w:spacing w:after="0" w:line="360" w:lineRule="auto"/>
        <w:ind w:firstLine="142"/>
        <w:rPr>
          <w:rFonts w:eastAsia="Calibri"/>
          <w:sz w:val="24"/>
          <w:szCs w:val="24"/>
          <w:rtl/>
          <w:lang w:val="en-GB"/>
        </w:rPr>
      </w:pPr>
      <w:r w:rsidRPr="001758D5">
        <w:rPr>
          <w:rFonts w:eastAsia="Calibri"/>
          <w:sz w:val="24"/>
          <w:szCs w:val="24"/>
          <w:rtl/>
        </w:rPr>
        <w:lastRenderedPageBreak/>
        <w:t>יש לציין כי את ההצעות להקמת צבא יהודי תחת פיקוד בריטי הגישה הסוכנות היהודית טרם המלחמה, והמוסדות הלאומיים אף ערכו מפקד ארצי של מתנדבים לשירות המולדת. בעקבות זאת 136,043 גברים ונשים הביעו את הסכמתם לשרת בצבא זה (כ</w:t>
      </w:r>
      <w:bookmarkStart w:id="40" w:name="_Hlk68353759"/>
      <w:r w:rsidRPr="001758D5">
        <w:rPr>
          <w:rFonts w:eastAsia="Calibri"/>
          <w:position w:val="4"/>
          <w:sz w:val="24"/>
          <w:szCs w:val="24"/>
          <w:rtl/>
        </w:rPr>
        <w:t>-</w:t>
      </w:r>
      <w:bookmarkEnd w:id="40"/>
      <w:r w:rsidRPr="001758D5">
        <w:rPr>
          <w:rFonts w:eastAsia="Calibri"/>
          <w:sz w:val="24"/>
          <w:szCs w:val="24"/>
          <w:rtl/>
        </w:rPr>
        <w:t>60 אחוזים מהתושבים בגיל הגיוס). עם זאת, ב</w:t>
      </w:r>
      <w:r w:rsidRPr="001758D5">
        <w:rPr>
          <w:rFonts w:eastAsia="Calibri"/>
          <w:position w:val="4"/>
          <w:sz w:val="24"/>
          <w:szCs w:val="24"/>
          <w:rtl/>
        </w:rPr>
        <w:t>-</w:t>
      </w:r>
      <w:r w:rsidRPr="001758D5">
        <w:rPr>
          <w:rFonts w:eastAsia="Calibri"/>
          <w:sz w:val="24"/>
          <w:szCs w:val="24"/>
          <w:rtl/>
        </w:rPr>
        <w:t>6 באוגוסט, בעקבות המצב הצבאי החמור ובעקבות לחצה של ממשלת צ'רצ'יל האוהדת, הכריזו על הקמת שני גדודי חי"ר, יהודי וערבי. לאחר שהסוכנות היהודית קיבלה הבטחה כי גדוד זה לא יֵצֵא מהארץ, החלה בגיוס מאורגן</w:t>
      </w:r>
      <w:r w:rsidRPr="001758D5">
        <w:rPr>
          <w:rFonts w:eastAsia="Calibri"/>
          <w:sz w:val="24"/>
          <w:szCs w:val="24"/>
          <w:rtl/>
          <w:lang w:val="en-GB"/>
        </w:rPr>
        <w:t xml:space="preserve"> לצבא הבריטי.</w:t>
      </w:r>
    </w:p>
    <w:p w14:paraId="5508D2EC" w14:textId="77777777" w:rsidR="003B7CD0" w:rsidRPr="001758D5" w:rsidRDefault="003B7CD0" w:rsidP="00E94D37">
      <w:pPr>
        <w:bidi/>
        <w:spacing w:after="160" w:line="360" w:lineRule="auto"/>
        <w:ind w:firstLine="142"/>
        <w:rPr>
          <w:rFonts w:eastAsia="Calibri"/>
          <w:sz w:val="24"/>
          <w:szCs w:val="24"/>
          <w:rtl/>
          <w:lang w:val="en-GB"/>
        </w:rPr>
      </w:pPr>
      <w:r w:rsidRPr="001758D5">
        <w:rPr>
          <w:rFonts w:eastAsia="Calibri"/>
          <w:sz w:val="24"/>
          <w:szCs w:val="24"/>
          <w:rtl/>
          <w:lang w:val="en-GB"/>
        </w:rPr>
        <w:t>הסוכנות הכריזה על חובת גיוס לבני 21–23, אך מכיוון שלא היו לה מנגנונים לאכוף את החלטת הגיוס, היא פנתה לגופים המאורגנים ביישוב, ובראשם להסתדרות (בשלב זה כבר נשא בן</w:t>
      </w:r>
      <w:r w:rsidRPr="001758D5">
        <w:rPr>
          <w:rFonts w:eastAsia="Calibri"/>
          <w:position w:val="4"/>
          <w:sz w:val="24"/>
          <w:szCs w:val="24"/>
          <w:rtl/>
        </w:rPr>
        <w:t>-</w:t>
      </w:r>
      <w:r w:rsidRPr="001758D5">
        <w:rPr>
          <w:rFonts w:eastAsia="Calibri"/>
          <w:sz w:val="24"/>
          <w:szCs w:val="24"/>
          <w:rtl/>
          <w:lang w:val="en-GB"/>
        </w:rPr>
        <w:t>גוריון בשני התפקידים, יו"ר הסוכנות היהודית ויו"ר ההסתדרות). מכיוון שהגופים המאורגנים האחרים, כגון עיריית תל אביב והמועצות המקומיות, נתקלו בחוסר התלהבות מצד המועמדים לגיוס, הפכה ההסתדרות לספק החשוב ביותר של הסוכנות למגויסים. הוועד הפועל של ההסתדרות הטיל על הקיבוץ המאוחד מכסת גיוס של 80 מגויסים מתוך מכסה של 200 מגויסים מכלל התנועה הקיבוצית.</w:t>
      </w:r>
    </w:p>
    <w:p w14:paraId="4E9092F5" w14:textId="77777777" w:rsidR="003B7CD0" w:rsidRPr="001758D5" w:rsidRDefault="003B7CD0" w:rsidP="00E94D37">
      <w:pPr>
        <w:pStyle w:val="2"/>
        <w:rPr>
          <w:sz w:val="22"/>
          <w:szCs w:val="22"/>
          <w:rtl/>
          <w:lang w:val="en-GB"/>
        </w:rPr>
      </w:pPr>
      <w:r w:rsidRPr="001758D5">
        <w:rPr>
          <w:rtl/>
        </w:rPr>
        <w:t>גל הגיוסים הראשון בקיבוץ המאוחד</w:t>
      </w:r>
    </w:p>
    <w:p w14:paraId="1B629813" w14:textId="77777777" w:rsidR="003B7CD0" w:rsidRPr="001758D5" w:rsidRDefault="003B7CD0" w:rsidP="00E94D37">
      <w:pPr>
        <w:bidi/>
        <w:spacing w:after="0" w:line="360" w:lineRule="auto"/>
        <w:rPr>
          <w:rFonts w:eastAsia="Calibri"/>
          <w:sz w:val="24"/>
          <w:szCs w:val="24"/>
          <w:rtl/>
          <w:lang w:val="en-GB"/>
        </w:rPr>
      </w:pPr>
      <w:r w:rsidRPr="001758D5">
        <w:rPr>
          <w:rFonts w:eastAsia="Calibri"/>
          <w:sz w:val="24"/>
          <w:szCs w:val="24"/>
          <w:rtl/>
        </w:rPr>
        <w:t>הגישה של הקיבוץ המאוחד כלפי הגיוס לצבא הבריטי הייתה מסויגת, בוודאי בתחילת התהליך, וגיוסם של החברים נערך בכפוף לקבלת דין המוסדות הלאומיים שחייבו את הגיוס ומתוך תפיסה של שימוש ביתרונות האימון הצבאי של כוח יהודי בתשקופת (פרספקטיבה) של הגדלת יכולות ההגנה העצמית. ההסתייגות הייתה בעיקר בשל חששם של מנהיגי התנועה מהחלשת ההגנה בשל הפניית משאבים לגיוס לצבא הבריטי ומשליחת חיילים יהודים לחזיתות שאינן קשורות להגנת הארץ.</w:t>
      </w:r>
    </w:p>
    <w:p w14:paraId="3070C6ED" w14:textId="77777777" w:rsidR="003B7CD0" w:rsidRPr="001758D5" w:rsidRDefault="003B7CD0" w:rsidP="00E94D37">
      <w:pPr>
        <w:bidi/>
        <w:spacing w:after="0" w:line="360" w:lineRule="auto"/>
        <w:ind w:firstLine="142"/>
        <w:rPr>
          <w:rFonts w:eastAsia="Calibri"/>
          <w:sz w:val="24"/>
          <w:szCs w:val="24"/>
          <w:rtl/>
          <w:lang w:val="en-GB"/>
        </w:rPr>
      </w:pPr>
      <w:r w:rsidRPr="001758D5">
        <w:rPr>
          <w:rFonts w:eastAsia="Calibri"/>
          <w:sz w:val="24"/>
          <w:szCs w:val="24"/>
          <w:rtl/>
        </w:rPr>
        <w:t>כך טבנקין הדגיש בישיבת הוועד הפועל של ההסתדרות ב</w:t>
      </w:r>
      <w:r w:rsidRPr="001758D5">
        <w:rPr>
          <w:rFonts w:eastAsia="Calibri"/>
          <w:position w:val="4"/>
          <w:sz w:val="24"/>
          <w:szCs w:val="24"/>
          <w:rtl/>
        </w:rPr>
        <w:t>-</w:t>
      </w:r>
      <w:r w:rsidRPr="001758D5">
        <w:rPr>
          <w:rFonts w:eastAsia="Calibri"/>
          <w:sz w:val="24"/>
          <w:szCs w:val="24"/>
          <w:rtl/>
        </w:rPr>
        <w:t>5 ביולי 1940:</w:t>
      </w:r>
      <w:r w:rsidRPr="001758D5">
        <w:rPr>
          <w:rFonts w:eastAsia="Calibri"/>
          <w:sz w:val="22"/>
          <w:szCs w:val="22"/>
          <w:vertAlign w:val="superscript"/>
          <w:rtl/>
        </w:rPr>
        <w:t xml:space="preserve"> </w:t>
      </w:r>
    </w:p>
    <w:p w14:paraId="718C4A83"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 xml:space="preserve">אסור לנו להחרים את הגיוס לצבא הבריטי. עלינו להשתמש בכל מפנה, ולו זמני, להגדלת כוחנו, ולכן יחסי לגיוס זה הוא חיובי [...] אבל נגייס בתבונה [...] בדרך שלא תסכן את כוחנו ב'הגנה', </w:t>
      </w:r>
      <w:proofErr w:type="spellStart"/>
      <w:r w:rsidRPr="001758D5">
        <w:rPr>
          <w:rFonts w:eastAsia="Calibri"/>
          <w:sz w:val="24"/>
          <w:szCs w:val="24"/>
          <w:rtl/>
        </w:rPr>
        <w:t>בחי"ש</w:t>
      </w:r>
      <w:proofErr w:type="spellEnd"/>
      <w:r w:rsidRPr="001758D5">
        <w:rPr>
          <w:rFonts w:eastAsia="Calibri"/>
          <w:sz w:val="24"/>
          <w:szCs w:val="24"/>
          <w:rtl/>
        </w:rPr>
        <w:t xml:space="preserve"> ובחיל הנוטרים. </w:t>
      </w:r>
      <w:r w:rsidRPr="001758D5">
        <w:rPr>
          <w:rFonts w:eastAsia="Calibri"/>
          <w:b/>
          <w:bCs/>
          <w:sz w:val="24"/>
          <w:szCs w:val="24"/>
          <w:rtl/>
        </w:rPr>
        <w:t>לא לתת את המקסימום האפשרי אלא את המינימום ההכרחי</w:t>
      </w:r>
      <w:r w:rsidRPr="001758D5">
        <w:rPr>
          <w:rFonts w:eastAsia="Calibri"/>
          <w:sz w:val="24"/>
          <w:szCs w:val="24"/>
          <w:rtl/>
        </w:rPr>
        <w:t xml:space="preserve"> [ההדגשה שלי] להווי גרעין בעל הכרה, קשור אלינו, שישמש לנו תועלת.</w:t>
      </w:r>
      <w:r w:rsidRPr="001758D5">
        <w:rPr>
          <w:rFonts w:eastAsia="Calibri"/>
          <w:sz w:val="22"/>
          <w:szCs w:val="22"/>
          <w:vertAlign w:val="superscript"/>
          <w:rtl/>
        </w:rPr>
        <w:footnoteReference w:id="98"/>
      </w:r>
      <w:r w:rsidR="00B97B06" w:rsidRPr="001758D5">
        <w:rPr>
          <w:rFonts w:eastAsia="Calibri"/>
          <w:sz w:val="24"/>
          <w:szCs w:val="24"/>
          <w:rtl/>
        </w:rPr>
        <w:t xml:space="preserve"> </w:t>
      </w:r>
    </w:p>
    <w:p w14:paraId="2E136A51"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מייד לאחר ההכרזה על הגיוס לצבא הבריטי, ב</w:t>
      </w:r>
      <w:r w:rsidRPr="001758D5">
        <w:rPr>
          <w:rFonts w:eastAsia="Calibri"/>
          <w:position w:val="4"/>
          <w:sz w:val="24"/>
          <w:szCs w:val="24"/>
          <w:rtl/>
        </w:rPr>
        <w:t>-</w:t>
      </w:r>
      <w:r w:rsidRPr="001758D5">
        <w:rPr>
          <w:rFonts w:eastAsia="Calibri"/>
          <w:sz w:val="24"/>
          <w:szCs w:val="24"/>
          <w:rtl/>
        </w:rPr>
        <w:t>5–6 ביולי כינסה מזכירות התנועה יום פעילים בבית השיטה כדי לדון ביחס התנועה לגיוס. בכינוס זה באו לידי ביטוי הסתייגויות החברים מהגיוס לצבא הבריטי, אם כי הדעות היו חלוקות לנוכח תפיסת הגיוס כמשימה שהוטלה על התנועה בידי המוסדות.</w:t>
      </w:r>
      <w:r w:rsidRPr="001758D5">
        <w:rPr>
          <w:rFonts w:eastAsia="Calibri"/>
          <w:sz w:val="22"/>
          <w:szCs w:val="22"/>
          <w:vertAlign w:val="superscript"/>
          <w:rtl/>
        </w:rPr>
        <w:footnoteReference w:id="99"/>
      </w:r>
    </w:p>
    <w:p w14:paraId="39E28077"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אומנם יום הפעילים ננעל ללא החלטות רשמיות, אולם סיכום הכינוס היווה את המסגרת לניסוח החלטות תפעוליות לגיוס לצבא הבריטי בהמשך ולניהולו, וחרף ההסתייגויות שהועלו בנוגע להוצאת חיילים יהודים לחזיתות מחוץ לארץ ישראל הייתה הבנה שיש ליישם את החלטת הסוכנות כמשימה לאומית תוך שמירה על האינטרסים של ההגנה בהתאם לרוח דבריו של טבנקין בכינוס:</w:t>
      </w:r>
      <w:r w:rsidRPr="001758D5">
        <w:rPr>
          <w:rFonts w:eastAsia="Calibri"/>
          <w:sz w:val="22"/>
          <w:szCs w:val="22"/>
          <w:vertAlign w:val="superscript"/>
          <w:rtl/>
        </w:rPr>
        <w:t xml:space="preserve"> </w:t>
      </w:r>
      <w:bookmarkStart w:id="42" w:name="_Hlk68353983"/>
      <w:r w:rsidR="00B97B06" w:rsidRPr="001758D5">
        <w:rPr>
          <w:rFonts w:eastAsia="Calibri"/>
          <w:sz w:val="24"/>
          <w:szCs w:val="24"/>
          <w:rtl/>
        </w:rPr>
        <w:t>"</w:t>
      </w:r>
      <w:bookmarkEnd w:id="42"/>
      <w:r w:rsidRPr="001758D5">
        <w:rPr>
          <w:rFonts w:eastAsia="Calibri"/>
          <w:sz w:val="24"/>
          <w:szCs w:val="24"/>
          <w:rtl/>
        </w:rPr>
        <w:t xml:space="preserve">מגמות הגיוס אינן צריכות להיות פיזור </w:t>
      </w:r>
      <w:proofErr w:type="spellStart"/>
      <w:r w:rsidRPr="001758D5">
        <w:rPr>
          <w:rFonts w:eastAsia="Calibri"/>
          <w:sz w:val="24"/>
          <w:szCs w:val="24"/>
          <w:rtl/>
        </w:rPr>
        <w:t>כחפרים</w:t>
      </w:r>
      <w:proofErr w:type="spellEnd"/>
      <w:r w:rsidRPr="001758D5">
        <w:rPr>
          <w:rFonts w:eastAsia="Calibri"/>
          <w:sz w:val="24"/>
          <w:szCs w:val="24"/>
          <w:rtl/>
        </w:rPr>
        <w:t xml:space="preserve"> בכל צבאות בריטניה, או כחיל רגלים ביחידות מעורבות, ואפילו לא צבא יהודי בפיקוד בריטי – אלא מקסימום כוחנו חופשי ועצמאי וקשור רק למטרתנו אנו".</w:t>
      </w:r>
      <w:r w:rsidRPr="001758D5">
        <w:rPr>
          <w:rFonts w:eastAsia="Calibri"/>
          <w:sz w:val="22"/>
          <w:szCs w:val="22"/>
          <w:vertAlign w:val="superscript"/>
          <w:rtl/>
        </w:rPr>
        <w:footnoteReference w:id="100"/>
      </w:r>
    </w:p>
    <w:p w14:paraId="4167234E" w14:textId="77777777" w:rsidR="003B7CD0" w:rsidRPr="001758D5" w:rsidRDefault="003B7CD0" w:rsidP="00E94D37">
      <w:pPr>
        <w:bidi/>
        <w:spacing w:after="0" w:line="360" w:lineRule="auto"/>
        <w:contextualSpacing/>
        <w:rPr>
          <w:rFonts w:eastAsia="Calibri"/>
          <w:sz w:val="24"/>
          <w:szCs w:val="24"/>
          <w:rtl/>
        </w:rPr>
      </w:pPr>
      <w:r w:rsidRPr="001758D5">
        <w:rPr>
          <w:rFonts w:eastAsia="Calibri"/>
          <w:sz w:val="24"/>
          <w:szCs w:val="24"/>
          <w:rtl/>
        </w:rPr>
        <w:lastRenderedPageBreak/>
        <w:t>כשבוע לאחר יום הפעילים, ב</w:t>
      </w:r>
      <w:r w:rsidRPr="001758D5">
        <w:rPr>
          <w:rFonts w:eastAsia="Calibri"/>
          <w:position w:val="4"/>
          <w:sz w:val="24"/>
          <w:szCs w:val="24"/>
          <w:rtl/>
        </w:rPr>
        <w:t>-</w:t>
      </w:r>
      <w:r w:rsidRPr="001758D5">
        <w:rPr>
          <w:rFonts w:eastAsia="Calibri"/>
          <w:sz w:val="24"/>
          <w:szCs w:val="24"/>
          <w:rtl/>
        </w:rPr>
        <w:t>14 ביולי, התכנסה המזכירות הפעילה של התנועה לישיבה בפלוגת רביבים בראשון לציון כדי לתכנן את גיוס החברים בהתאם למכסה שהוטלה על התנועה. בישיבה הייתה תמימות דעים לצורך למלא את משימת הגיוס גם מתוך הבנת ההסתייגויות שכבר הוזכרו ביום הפעילים, וכן מתוך הבנה שעל התנועה ללוות את חבריה המגויסים לכל אורך דרכם בצבא הבריטי.</w:t>
      </w:r>
      <w:r w:rsidRPr="001758D5">
        <w:rPr>
          <w:rFonts w:eastAsia="Calibri"/>
          <w:sz w:val="22"/>
          <w:szCs w:val="22"/>
          <w:vertAlign w:val="superscript"/>
          <w:rtl/>
        </w:rPr>
        <w:t xml:space="preserve"> </w:t>
      </w:r>
    </w:p>
    <w:p w14:paraId="2CC24B84"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בהתייחסות שהיטיבה לתאר את התבטאויותיהם של מרבית הדוברים בישיבה טען ישראל גלילי, חבר בכיר במזכירות התנועה: "יש ללכת לגיוס מתוך הכרת ההכרח שלא יגונה [...] לא בשירת תרועה ולא בחריקת שיניים אלא במלוא תחושת העוול שמעוללים לנו בגיוס זה".</w:t>
      </w:r>
      <w:r w:rsidRPr="001758D5">
        <w:rPr>
          <w:rFonts w:eastAsia="Calibri"/>
          <w:sz w:val="22"/>
          <w:szCs w:val="22"/>
          <w:vertAlign w:val="superscript"/>
          <w:rtl/>
        </w:rPr>
        <w:footnoteReference w:id="101"/>
      </w:r>
    </w:p>
    <w:p w14:paraId="34D7DB2C" w14:textId="77777777" w:rsidR="003B7CD0" w:rsidRPr="001758D5" w:rsidRDefault="003B7CD0" w:rsidP="00E94D37">
      <w:pPr>
        <w:bidi/>
        <w:spacing w:after="0" w:line="360" w:lineRule="auto"/>
        <w:ind w:firstLine="142"/>
        <w:rPr>
          <w:rFonts w:eastAsia="Calibri"/>
          <w:sz w:val="24"/>
          <w:szCs w:val="24"/>
          <w:rtl/>
        </w:rPr>
      </w:pPr>
    </w:p>
    <w:p w14:paraId="5800071E" w14:textId="77777777" w:rsidR="003B7CD0" w:rsidRPr="001758D5" w:rsidRDefault="003B7CD0" w:rsidP="00E94D37">
      <w:pPr>
        <w:bidi/>
        <w:spacing w:after="0" w:line="360" w:lineRule="auto"/>
        <w:contextualSpacing/>
        <w:rPr>
          <w:rFonts w:eastAsia="Calibri"/>
          <w:sz w:val="24"/>
          <w:szCs w:val="24"/>
          <w:rtl/>
        </w:rPr>
      </w:pPr>
      <w:r w:rsidRPr="001758D5">
        <w:rPr>
          <w:rFonts w:eastAsia="Calibri"/>
          <w:sz w:val="24"/>
          <w:szCs w:val="24"/>
          <w:rtl/>
        </w:rPr>
        <w:t>בישיבה החליטה מזכירות התנועה ליישם את הגיוס בתוך פחות משבוע וכן להקים ועדה מרכזית לנושא הגיוס בראשות מזכיר הקיבוץ המאוחד ישראל גלר. נוסף על כך היא קיבלה את ההחלטות בנידון, ואלו הן:</w:t>
      </w:r>
    </w:p>
    <w:p w14:paraId="141DE577" w14:textId="77777777" w:rsidR="003B7CD0" w:rsidRPr="001758D5" w:rsidRDefault="003B7CD0" w:rsidP="00E94D37">
      <w:pPr>
        <w:bidi/>
        <w:spacing w:after="0" w:line="360" w:lineRule="auto"/>
        <w:ind w:left="720" w:right="720"/>
        <w:contextualSpacing/>
        <w:rPr>
          <w:rFonts w:eastAsia="Calibri"/>
          <w:sz w:val="24"/>
          <w:szCs w:val="24"/>
          <w:rtl/>
        </w:rPr>
      </w:pPr>
      <w:r w:rsidRPr="001758D5">
        <w:rPr>
          <w:rFonts w:eastAsia="Calibri"/>
          <w:sz w:val="24"/>
          <w:szCs w:val="24"/>
          <w:rtl/>
        </w:rPr>
        <w:t>1. יישובי הקיבוץ המאוחד מוציאים לפועל את הגיוס לצבא עד ה-20 ביולי, לפי המכסה אשר הוטלה על הקיבוץ כולו על ידי מוסדות התנועה.</w:t>
      </w:r>
    </w:p>
    <w:p w14:paraId="59F8B85B"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 xml:space="preserve">2. קביעת החברים לגיוס בכל ישוב מיישובי הקיבוץ נעשית מתוך כל חברי הישוב ומתגשמת על ידי מוסדות המקום </w:t>
      </w:r>
      <w:proofErr w:type="spellStart"/>
      <w:r w:rsidRPr="001758D5">
        <w:rPr>
          <w:rFonts w:eastAsia="Calibri"/>
          <w:sz w:val="24"/>
          <w:szCs w:val="24"/>
          <w:rtl/>
        </w:rPr>
        <w:t>ואסיפתו</w:t>
      </w:r>
      <w:proofErr w:type="spellEnd"/>
      <w:r w:rsidRPr="001758D5">
        <w:rPr>
          <w:rFonts w:eastAsia="Calibri"/>
          <w:sz w:val="24"/>
          <w:szCs w:val="24"/>
          <w:rtl/>
        </w:rPr>
        <w:t xml:space="preserve"> הכללית.</w:t>
      </w:r>
    </w:p>
    <w:p w14:paraId="35C568C1"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3. בכל ישוב נבחרת ועדת גיוס לבירור הצעת רשימת המתגייסים והכנתה. הועדה מביאה בחשבון בהצעותיה את ההתנדבות האישית של החברים. כל ההצעות מובאות על ידי הועדה לאספה הכללית לאישור והכרעה.</w:t>
      </w:r>
    </w:p>
    <w:p w14:paraId="71508AF4"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39EFA07C"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5. מזכירות הקיבוץ הפעילה מחליטה להשתתף בגיוס זה נוסף לגיוס המתגשם בישובים לפחות בחבר אחד מבין חבריה.</w:t>
      </w:r>
      <w:r w:rsidRPr="001758D5">
        <w:rPr>
          <w:rFonts w:eastAsia="Calibri"/>
          <w:sz w:val="22"/>
          <w:szCs w:val="22"/>
          <w:vertAlign w:val="superscript"/>
          <w:rtl/>
        </w:rPr>
        <w:t xml:space="preserve"> </w:t>
      </w:r>
      <w:r w:rsidRPr="001758D5">
        <w:rPr>
          <w:rFonts w:eastAsia="Calibri"/>
          <w:sz w:val="22"/>
          <w:szCs w:val="22"/>
          <w:vertAlign w:val="superscript"/>
          <w:rtl/>
        </w:rPr>
        <w:footnoteReference w:id="102"/>
      </w:r>
      <w:r w:rsidRPr="001758D5">
        <w:rPr>
          <w:rFonts w:eastAsia="Calibri"/>
          <w:sz w:val="24"/>
          <w:szCs w:val="24"/>
          <w:rtl/>
        </w:rPr>
        <w:t xml:space="preserve"> </w:t>
      </w:r>
    </w:p>
    <w:p w14:paraId="38EC99FA"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67DBD8FF"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7. המזכירות תטיל על אחד מחבריה לשקוד ולשמור על הקשר המתמיד והתכוף עם המגויסים בצבא באשר יהיו. על כל יישובי הקיבוץ לשקוד על קשר אמיץ עם חבריהם המגויסים ולקבוע חבר אשר יהיה אחראי לכך.</w:t>
      </w:r>
    </w:p>
    <w:p w14:paraId="78208BEB"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13A4BC0C"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9. על חברינו במוסדות התנועה לתבוע קביעת תוכנית לגיוס הצבא מתוך הישוב היהודי בארץ בהתאם לצרכי הארץ המשקיים, היישוביים וההגנתיים, בכדי שיישובי הקיבוץ יוכלו להתאים עצמם לתוכנית זו.</w:t>
      </w:r>
    </w:p>
    <w:p w14:paraId="31CECDA2"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10. על חברינו במוסדות התנועה המתאימים לתבוע מהמוסדות קביעת גבול מספרי לגיוס היהודים מהישוב בארץ לשירות בצבא מחוץ לגבולות הארץ.</w:t>
      </w:r>
      <w:r w:rsidRPr="001758D5">
        <w:rPr>
          <w:rFonts w:eastAsia="Calibri"/>
          <w:sz w:val="22"/>
          <w:szCs w:val="22"/>
          <w:vertAlign w:val="superscript"/>
          <w:rtl/>
        </w:rPr>
        <w:t xml:space="preserve"> </w:t>
      </w:r>
      <w:r w:rsidRPr="001758D5">
        <w:rPr>
          <w:rFonts w:eastAsia="Calibri"/>
          <w:sz w:val="22"/>
          <w:szCs w:val="22"/>
          <w:vertAlign w:val="superscript"/>
          <w:rtl/>
        </w:rPr>
        <w:footnoteReference w:id="103"/>
      </w:r>
    </w:p>
    <w:p w14:paraId="65B39F4F"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 xml:space="preserve">כאמור, הגיוס נערך בתוך ימים אחדים, והיה תהליך קשה עבור הקיבוצים המגייסים, אבל רוב הקשיים וההתנגדויות נסבו על אופן הגיוס, על זהות המתגייסים וגם על המקרים המעטים של התנגדויות למהלך זה. </w:t>
      </w:r>
      <w:r w:rsidRPr="001758D5">
        <w:rPr>
          <w:rFonts w:eastAsia="Calibri"/>
          <w:sz w:val="24"/>
          <w:szCs w:val="24"/>
          <w:rtl/>
        </w:rPr>
        <w:lastRenderedPageBreak/>
        <w:t>התנגדויות אלו ביטאו מחאה על הגיוס ליחידות שאינן לוחמות. עם זאת, תהליך הגיוס העמיד את הקיבוצים בלחצים חברתיים ומשקיים לא מבוטלים, כמו בתיאורה של יוכבד בת-רחל את תהליך הגיוס בעין חרוד:</w:t>
      </w:r>
    </w:p>
    <w:p w14:paraId="36F38346"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 xml:space="preserve">זה מזמן לא ידענו </w:t>
      </w:r>
      <w:proofErr w:type="spellStart"/>
      <w:r w:rsidRPr="001758D5">
        <w:rPr>
          <w:rFonts w:eastAsia="Calibri"/>
          <w:sz w:val="24"/>
          <w:szCs w:val="24"/>
          <w:rtl/>
        </w:rPr>
        <w:t>אסיפות</w:t>
      </w:r>
      <w:proofErr w:type="spellEnd"/>
      <w:r w:rsidRPr="001758D5">
        <w:rPr>
          <w:rFonts w:eastAsia="Calibri"/>
          <w:sz w:val="24"/>
          <w:szCs w:val="24"/>
          <w:rtl/>
        </w:rPr>
        <w:t xml:space="preserve"> עם כאלה כמו עם ראשית הגיוס. </w:t>
      </w:r>
      <w:proofErr w:type="spellStart"/>
      <w:r w:rsidRPr="001758D5">
        <w:rPr>
          <w:rFonts w:eastAsia="Calibri"/>
          <w:sz w:val="24"/>
          <w:szCs w:val="24"/>
          <w:rtl/>
        </w:rPr>
        <w:t>אסיפות</w:t>
      </w:r>
      <w:proofErr w:type="spellEnd"/>
      <w:r w:rsidRPr="001758D5">
        <w:rPr>
          <w:rFonts w:eastAsia="Calibri"/>
          <w:sz w:val="24"/>
          <w:szCs w:val="24"/>
          <w:rtl/>
        </w:rPr>
        <w:t xml:space="preserve"> קשות היו, ועוד יותר קשים היו הימים שלאחר </w:t>
      </w:r>
      <w:proofErr w:type="spellStart"/>
      <w:r w:rsidRPr="001758D5">
        <w:rPr>
          <w:rFonts w:eastAsia="Calibri"/>
          <w:sz w:val="24"/>
          <w:szCs w:val="24"/>
          <w:rtl/>
        </w:rPr>
        <w:t>האסיפות</w:t>
      </w:r>
      <w:proofErr w:type="spellEnd"/>
      <w:r w:rsidRPr="001758D5">
        <w:rPr>
          <w:rFonts w:eastAsia="Calibri"/>
          <w:sz w:val="24"/>
          <w:szCs w:val="24"/>
          <w:rtl/>
        </w:rPr>
        <w:t>. נבוכים התהלכנו, והמבוכה זרעה ייאוש ואי אמון בין איש לרעהו. וכל הגילויים העכורים, החבויים עמוק בלבות האנשים, מצאו להם עתה אפיק לפרוץ דרכו. לעיתים עמדנו איש מול רעהו בהרגשה של אשמה. איך נוכל להטיל על חבר זה או אחר ללכת – על בעל מקצוע, על החבר הצעיר יותר בתוכנו, על המחוסן יותר במובן הגופני? וחרדה תקפה בכל פעם כאשר התרוממה היד לחייב. כמה התחבטה הנפש ואיזו פרפורי מחשבה מתלבטת – ובכל זאת גברה ההכרה שאין דרך אחרת.</w:t>
      </w:r>
      <w:r w:rsidRPr="001758D5">
        <w:rPr>
          <w:rFonts w:eastAsia="Calibri"/>
          <w:sz w:val="22"/>
          <w:szCs w:val="22"/>
          <w:vertAlign w:val="superscript"/>
          <w:rtl/>
        </w:rPr>
        <w:footnoteReference w:id="104"/>
      </w:r>
    </w:p>
    <w:p w14:paraId="36FFEBA6"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בתום התהליך המזורז של הגיוס הראשון התייצבו 87 מועמדים, 7 מעבר למכסה שנקבעה לקיבוץ המאוחד. מתוך 37 משקים ופלוגות שלחו 17 לפחות את מלוא המכסה שהטילה המזכירות עליהם, 14 שלחו פחות מהמכסה, ושישה לא שלחו מגויסים בגיוס זה.</w:t>
      </w:r>
      <w:r w:rsidRPr="001758D5">
        <w:rPr>
          <w:rFonts w:eastAsia="Calibri"/>
          <w:sz w:val="22"/>
          <w:szCs w:val="22"/>
          <w:vertAlign w:val="superscript"/>
          <w:rtl/>
        </w:rPr>
        <w:footnoteReference w:id="105"/>
      </w:r>
      <w:r w:rsidRPr="001758D5">
        <w:rPr>
          <w:rFonts w:eastAsia="Calibri"/>
          <w:sz w:val="24"/>
          <w:szCs w:val="24"/>
          <w:rtl/>
        </w:rPr>
        <w:t xml:space="preserve"> המשקים שלא שלחו מגויסים כנדרש היו בעיקר פלוגות קטנות ולא מבוססות – פלוגות בנימינה, הים, עתלית ומחניים, וכן שני משקים מבוססים יחסית – שפיים ואיילת השחר. המזכירות התרתה בהם להשלים את גיוס המכסה (עבור כל אחד מהשישה היה מדובר במגויס אחד או שניים), ומכיוון שלא היה תיעוד להתראות נוספות נראה שהם השלימו את הגיוס לפחות חלקית.</w:t>
      </w:r>
    </w:p>
    <w:p w14:paraId="13000345"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במסיבת הפרידה למתגייסים שנערכה באוגוסט 1940 ברמת הכובש, הבהיר טבנקין כי הגיוס הוא משימה לאומית שעל הקיבוץ המאוחד למלא כפי שהוא מילא את כל המשימות עד כה, באומרו:</w:t>
      </w:r>
      <w:r w:rsidRPr="001758D5">
        <w:rPr>
          <w:rFonts w:eastAsia="Calibri"/>
          <w:sz w:val="22"/>
          <w:szCs w:val="22"/>
          <w:vertAlign w:val="superscript"/>
          <w:rtl/>
        </w:rPr>
        <w:t xml:space="preserve"> </w:t>
      </w:r>
    </w:p>
    <w:p w14:paraId="028A17E1"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ידענו לעמוד בחזית העבודה והיצירה בכוח עולה, ונדע לעמוד כך גם כחיילים. השתלטנו על המעדר, המחרשה והטרקטור, על השדה והסדנה והסירה בים, כבשנו את עצמנו לשמירה, להיות נוטרים בכרמים, וחיל שדה בדרכים, נדע גם להצטיין ולעלות כחיילים בצבא הלוחם. נהיה חרוצים, נהגים ועובדים, טייסים וחיילים בעלי ערך, לכבוד מפעלנו, לכבוד האדם והעם.</w:t>
      </w:r>
      <w:r w:rsidRPr="001758D5">
        <w:rPr>
          <w:rFonts w:eastAsia="Calibri"/>
          <w:sz w:val="22"/>
          <w:szCs w:val="22"/>
          <w:vertAlign w:val="superscript"/>
          <w:rtl/>
        </w:rPr>
        <w:footnoteReference w:id="106"/>
      </w:r>
      <w:r w:rsidRPr="001758D5">
        <w:rPr>
          <w:rFonts w:eastAsia="Calibri"/>
          <w:sz w:val="24"/>
          <w:szCs w:val="24"/>
          <w:rtl/>
        </w:rPr>
        <w:t xml:space="preserve"> </w:t>
      </w:r>
    </w:p>
    <w:p w14:paraId="06C2D3DB" w14:textId="77777777" w:rsidR="003B7CD0" w:rsidRPr="001758D5" w:rsidRDefault="003B7CD0" w:rsidP="00E94D37">
      <w:pPr>
        <w:pStyle w:val="2"/>
        <w:rPr>
          <w:rtl/>
        </w:rPr>
      </w:pPr>
      <w:r w:rsidRPr="001758D5">
        <w:rPr>
          <w:rtl/>
        </w:rPr>
        <w:t>גל הגיוסים השני</w:t>
      </w:r>
    </w:p>
    <w:p w14:paraId="7B46261D" w14:textId="77777777" w:rsidR="003B7CD0" w:rsidRPr="001758D5" w:rsidRDefault="003B7CD0" w:rsidP="00E94D37">
      <w:pPr>
        <w:bidi/>
        <w:spacing w:after="0" w:line="360" w:lineRule="auto"/>
        <w:rPr>
          <w:rFonts w:eastAsia="Calibri"/>
          <w:sz w:val="22"/>
          <w:szCs w:val="22"/>
          <w:rtl/>
        </w:rPr>
      </w:pPr>
      <w:r w:rsidRPr="001758D5">
        <w:rPr>
          <w:rFonts w:eastAsia="Calibri"/>
          <w:sz w:val="24"/>
          <w:szCs w:val="24"/>
          <w:rtl/>
        </w:rPr>
        <w:t>לקראת הגיוס השני נערך דיון בנושא במועצת הקיבוץ המאוחד שהתכנסה בתל יוסף ב</w:t>
      </w:r>
      <w:r w:rsidRPr="001758D5">
        <w:rPr>
          <w:rFonts w:eastAsia="Calibri"/>
          <w:position w:val="4"/>
          <w:sz w:val="24"/>
          <w:szCs w:val="24"/>
          <w:rtl/>
        </w:rPr>
        <w:t>-</w:t>
      </w:r>
      <w:r w:rsidRPr="001758D5">
        <w:rPr>
          <w:rFonts w:eastAsia="Calibri"/>
          <w:sz w:val="24"/>
          <w:szCs w:val="24"/>
          <w:rtl/>
        </w:rPr>
        <w:t xml:space="preserve">13–15 בספטמבר 1940, וקיבלה החלטות תחת הכותרת 'הגשמת הגיוס לצבא', ואלו הן: </w:t>
      </w:r>
    </w:p>
    <w:p w14:paraId="4D312827"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1. את השתתפותו בגיוס רואה הקיבוץ כחובת עבודה והגנה בתוכו.</w:t>
      </w:r>
    </w:p>
    <w:p w14:paraId="71DE3403"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2. יגויסו רק חברים שחיים בקיבוץ לא פחות משנה. [...] אם החבר המגויס לא עמד עדיין לאישור כחבר - יש להעמידו מיד באספה לאישור כחבר בקיבוץ.</w:t>
      </w:r>
    </w:p>
    <w:p w14:paraId="747E3ABE"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3. בגיוס מביאים בחשבון את ידיעת השפה העברית.</w:t>
      </w:r>
    </w:p>
    <w:p w14:paraId="29A07B58"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 xml:space="preserve">4. כדי להבטיח השתתפות בני גילים וניסיון חיים שונים בגיוס – יגויסו חברים מתוך שתי קבוצות גילים - מבין חברים בני 21-25 שנה לחוד ומבין 26-40 שנה לחוד, באופן פרופורציונלי למספר החברים בשתי קבוצות אלו. </w:t>
      </w:r>
    </w:p>
    <w:p w14:paraId="0CA89D3D"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lastRenderedPageBreak/>
        <w:t xml:space="preserve">5. כדרך הנכונה ביותר רואה המועצה את גיוס החברים </w:t>
      </w:r>
      <w:proofErr w:type="spellStart"/>
      <w:r w:rsidRPr="001758D5">
        <w:rPr>
          <w:rFonts w:eastAsia="Calibri"/>
          <w:sz w:val="24"/>
          <w:szCs w:val="24"/>
          <w:rtl/>
        </w:rPr>
        <w:t>למגל"ש</w:t>
      </w:r>
      <w:proofErr w:type="spellEnd"/>
      <w:r w:rsidRPr="001758D5">
        <w:rPr>
          <w:rFonts w:eastAsia="Calibri"/>
          <w:sz w:val="24"/>
          <w:szCs w:val="24"/>
          <w:rtl/>
        </w:rPr>
        <w:t xml:space="preserve"> [מגויסים לשעת חירום] דרך ועדת גיוס מקומית ובאישור האספה הכללית. יש להתחשב גם עם התנדבות חברים.</w:t>
      </w:r>
      <w:r w:rsidRPr="001758D5">
        <w:rPr>
          <w:rFonts w:eastAsia="Calibri"/>
          <w:sz w:val="22"/>
          <w:szCs w:val="22"/>
          <w:vertAlign w:val="superscript"/>
          <w:rtl/>
        </w:rPr>
        <w:t xml:space="preserve"> </w:t>
      </w:r>
      <w:r w:rsidRPr="001758D5">
        <w:rPr>
          <w:rFonts w:eastAsia="Calibri"/>
          <w:sz w:val="22"/>
          <w:szCs w:val="22"/>
          <w:vertAlign w:val="superscript"/>
          <w:rtl/>
        </w:rPr>
        <w:footnoteReference w:id="107"/>
      </w:r>
    </w:p>
    <w:p w14:paraId="3BA4DE77"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בהחלטות המועצה אפשר לראות הן ניסיון לארגן את תהליך הגיוס באופן יעיל יותר מהגיוס הבהול שנערך ביולי והן הצהרה ערכית שלפיה אין הגיוס בגדר 'מס' שעל המשקים ועל הפלוגות לשלם, אלא חלק מחובתה של התנועה כלפי הווייתה המשימתית הלאומית הבסיסית, ועל כן פירטה המועצה את התבחינים לגיוס כך שלא יהיה ספק לגבי איכות החברים המגויסים.</w:t>
      </w:r>
    </w:p>
    <w:p w14:paraId="3EF742A3"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בתום המועצה שלחה המזכירות שני חוזרים למשקים ולפלוגות.</w:t>
      </w:r>
      <w:r w:rsidRPr="001758D5">
        <w:rPr>
          <w:rFonts w:eastAsia="Calibri"/>
          <w:sz w:val="22"/>
          <w:szCs w:val="22"/>
          <w:vertAlign w:val="superscript"/>
          <w:rtl/>
        </w:rPr>
        <w:footnoteReference w:id="108"/>
      </w:r>
      <w:r w:rsidRPr="001758D5">
        <w:rPr>
          <w:rFonts w:eastAsia="Calibri"/>
          <w:sz w:val="22"/>
          <w:szCs w:val="22"/>
          <w:vertAlign w:val="superscript"/>
          <w:rtl/>
        </w:rPr>
        <w:t xml:space="preserve"> </w:t>
      </w:r>
      <w:r w:rsidRPr="001758D5">
        <w:rPr>
          <w:rFonts w:eastAsia="Calibri"/>
          <w:sz w:val="22"/>
          <w:szCs w:val="22"/>
          <w:rtl/>
        </w:rPr>
        <w:t xml:space="preserve"> </w:t>
      </w:r>
      <w:r w:rsidRPr="001758D5">
        <w:rPr>
          <w:rFonts w:eastAsia="Calibri"/>
          <w:sz w:val="24"/>
          <w:szCs w:val="24"/>
          <w:rtl/>
        </w:rPr>
        <w:t xml:space="preserve">בחוזר הראשון נכתב שבכל גיוס יגויסו 4 אחוזים מחברי התנועה (המספר נקבע לפי אחוז הגברים בני 21–40 ביישובי התנועה). בחוזר השני נקבעו מכסות המגויסים ליישובי התנועה לגיוס השני, ועל הקיבוץ המאוחד הוטלה מכסה של 50 מגויסים. </w:t>
      </w:r>
    </w:p>
    <w:p w14:paraId="2EC44507"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 xml:space="preserve">בהמשך הגיוסים הקפיד הקיבוץ המאוחד לעמוד במכסות שהטילה עליו הסוכנות ואף יותר מהן וכן לשלוח את מגויסיו לאותן יחידות שהסוכנות דרשה, דבר שבלט ביחס להיענות המוגבלת של היישוב שאינו חלק מההתיישבות העובדת לגיוס. כך אפשר לראות בדיווח של צבי </w:t>
      </w:r>
      <w:proofErr w:type="spellStart"/>
      <w:r w:rsidRPr="001758D5">
        <w:rPr>
          <w:rFonts w:eastAsia="Calibri"/>
          <w:sz w:val="24"/>
          <w:szCs w:val="24"/>
          <w:rtl/>
        </w:rPr>
        <w:t>שרודק</w:t>
      </w:r>
      <w:proofErr w:type="spellEnd"/>
      <w:r w:rsidRPr="001758D5">
        <w:rPr>
          <w:rFonts w:eastAsia="Calibri"/>
          <w:sz w:val="24"/>
          <w:szCs w:val="24"/>
          <w:rtl/>
        </w:rPr>
        <w:t>, חבר ועדת הגיוס של התנועה, בספטמבר 1941:</w:t>
      </w:r>
    </w:p>
    <w:p w14:paraId="3A98E0E7"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מאז החליטו מוסדות היישוב להטיל חובת גיוס, הלכו כ-4,500 איש. וגם אלה לא כולם הלכו לאותן הפלוגות שהמוסדות, מתוך מו"מ עם השלטונות, רצו לכוון אותם. המוסדות נאלצו אפוא לחייב, ולהטיל את מרותם על אותם האנשים, שהם כמובן, בכלל מקבלים מרות, גם בימי שלום – על חברי ארגון ההגנה, ההתיישבות העובדת, ובעיקר חברי הקיבוצים. גם בשעה שהלכו אנשים לצבא כמספר שנדרש ע"י המוסדות, הרי ברובם הלכו לא למקום שחייבו אותם. למקום שנדרש הלכו רק אנשי ההתיישבות העובדת וחלק מאנשי הארגון [ההגנה].</w:t>
      </w:r>
    </w:p>
    <w:p w14:paraId="15F8E313" w14:textId="77777777" w:rsidR="003B7CD0" w:rsidRPr="001758D5" w:rsidRDefault="003B7CD0" w:rsidP="00E94D37">
      <w:pPr>
        <w:bidi/>
        <w:spacing w:after="160" w:line="360" w:lineRule="auto"/>
        <w:ind w:left="720" w:right="720" w:firstLine="142"/>
        <w:rPr>
          <w:rFonts w:eastAsia="Calibri"/>
          <w:sz w:val="24"/>
          <w:szCs w:val="24"/>
          <w:rtl/>
        </w:rPr>
      </w:pPr>
      <w:r w:rsidRPr="001758D5">
        <w:rPr>
          <w:rFonts w:eastAsia="Calibri"/>
          <w:sz w:val="24"/>
          <w:szCs w:val="24"/>
          <w:rtl/>
        </w:rPr>
        <w:t xml:space="preserve">אם נניח שממספר 4,500 איש </w:t>
      </w:r>
      <w:proofErr w:type="spellStart"/>
      <w:r w:rsidRPr="001758D5">
        <w:rPr>
          <w:rFonts w:eastAsia="Calibri"/>
          <w:sz w:val="24"/>
          <w:szCs w:val="24"/>
          <w:rtl/>
        </w:rPr>
        <w:t>שנתגייסו</w:t>
      </w:r>
      <w:proofErr w:type="spellEnd"/>
      <w:r w:rsidRPr="001758D5">
        <w:rPr>
          <w:rFonts w:eastAsia="Calibri"/>
          <w:sz w:val="24"/>
          <w:szCs w:val="24"/>
          <w:rtl/>
        </w:rPr>
        <w:t xml:space="preserve"> מאז התחילו המוסדות לחייב אותנו היה עלינו לתת 4 אחוזים – הרי זה בערך 15-200 איש. אולם מהקיבוץ הלכו 435 איש. ואשר לקצב ההתגייסות, הרי ידוע כי לשם גיוס חברינו אין כל צורך באפרט [צו]. די אם יטלפנו </w:t>
      </w:r>
      <w:proofErr w:type="spellStart"/>
      <w:r w:rsidRPr="001758D5">
        <w:rPr>
          <w:rFonts w:eastAsia="Calibri"/>
          <w:sz w:val="24"/>
          <w:szCs w:val="24"/>
          <w:rtl/>
        </w:rPr>
        <w:t>מהועד</w:t>
      </w:r>
      <w:proofErr w:type="spellEnd"/>
      <w:r w:rsidRPr="001758D5">
        <w:rPr>
          <w:rFonts w:eastAsia="Calibri"/>
          <w:sz w:val="24"/>
          <w:szCs w:val="24"/>
          <w:rtl/>
        </w:rPr>
        <w:t xml:space="preserve"> הפועל וינקבו במספרים שהוטלו על יישובינו – ולמחרת יופיעו החברים כשהם מוכנים ומזומנים למילוי תפקידם.</w:t>
      </w:r>
      <w:r w:rsidRPr="001758D5">
        <w:rPr>
          <w:rFonts w:eastAsia="Calibri"/>
          <w:sz w:val="22"/>
          <w:szCs w:val="22"/>
          <w:vertAlign w:val="superscript"/>
          <w:rtl/>
        </w:rPr>
        <w:footnoteReference w:id="109"/>
      </w:r>
    </w:p>
    <w:p w14:paraId="082C0BA0" w14:textId="77777777" w:rsidR="003B7CD0" w:rsidRPr="001758D5" w:rsidRDefault="003B7CD0" w:rsidP="00E94D37">
      <w:pPr>
        <w:pStyle w:val="2"/>
        <w:rPr>
          <w:rtl/>
        </w:rPr>
      </w:pPr>
      <w:r w:rsidRPr="001758D5">
        <w:rPr>
          <w:rtl/>
        </w:rPr>
        <w:t>יחס התנועה להשתמטויות מ</w:t>
      </w:r>
      <w:r w:rsidR="004A2FE4" w:rsidRPr="001758D5">
        <w:rPr>
          <w:rtl/>
        </w:rPr>
        <w:t xml:space="preserve">ן </w:t>
      </w:r>
      <w:r w:rsidRPr="001758D5">
        <w:rPr>
          <w:rtl/>
        </w:rPr>
        <w:t>הגיוס</w:t>
      </w:r>
    </w:p>
    <w:p w14:paraId="1CC6A3B0" w14:textId="77777777" w:rsidR="003B7CD0" w:rsidRPr="001758D5" w:rsidRDefault="003B7CD0" w:rsidP="00E94D37">
      <w:pPr>
        <w:bidi/>
        <w:spacing w:after="0" w:line="360" w:lineRule="auto"/>
        <w:rPr>
          <w:rFonts w:eastAsia="Calibri"/>
          <w:b/>
          <w:bCs/>
          <w:rtl/>
        </w:rPr>
      </w:pPr>
      <w:r w:rsidRPr="001758D5">
        <w:rPr>
          <w:rFonts w:eastAsia="Calibri"/>
          <w:sz w:val="24"/>
          <w:szCs w:val="24"/>
          <w:rtl/>
        </w:rPr>
        <w:t>המחיר ששילם הקיבוץ המאוחד עבור הגיוס לצבא הבריטי כלל גם הוצאת חברים אל מחוץ לשורותיו משום שלא הסכימו לקבל את דין התנועה ולהתגייס. טבנקין התייחס לכך בכנס פעילים באוגוסט 1941:</w:t>
      </w:r>
    </w:p>
    <w:p w14:paraId="0B825103" w14:textId="77777777" w:rsidR="003B7CD0" w:rsidRPr="001758D5" w:rsidRDefault="003B7CD0" w:rsidP="00E94D37">
      <w:pPr>
        <w:bidi/>
        <w:spacing w:after="160" w:line="360" w:lineRule="auto"/>
        <w:ind w:left="720" w:right="720"/>
        <w:rPr>
          <w:rFonts w:eastAsia="Calibri"/>
          <w:sz w:val="24"/>
          <w:szCs w:val="24"/>
        </w:rPr>
      </w:pPr>
      <w:r w:rsidRPr="001758D5">
        <w:rPr>
          <w:rFonts w:eastAsia="Calibri"/>
          <w:sz w:val="24"/>
          <w:szCs w:val="24"/>
          <w:rtl/>
        </w:rPr>
        <w:t xml:space="preserve">בכל היישוב ביהודי בארץ אין גיוס חובה. בקיבוץ לעומת זה ישנה חובת גיוס, ועזבו אותו בגלל כך, וטוב שיעזבו אלה. מקום מקלט להשתמטות – איננו הקיבוץ. נפסיד אנשים לעשרות – ולא נפסיד כלום [...] כי אנו רואים את הקיבוץ מגויס לא רק לשירות הצבאי אלא מגויס בכל. האיש שלנו שאיננו הולך לצבא, מגויס לדבר קשה יותר, ועל כל פנים קשה לא פחות מהצבא. הוא לא </w:t>
      </w:r>
      <w:r w:rsidRPr="001758D5">
        <w:rPr>
          <w:rFonts w:eastAsia="Calibri"/>
          <w:sz w:val="24"/>
          <w:szCs w:val="24"/>
          <w:rtl/>
        </w:rPr>
        <w:lastRenderedPageBreak/>
        <w:t>יעזוב אותנו מפני שאנחנו מגייסים אותו. ואם יעזוב אותנו בגלל הגיוס – הרי גם בלעדי זאת אינו חבר לקיבוצנו – קיבוץ המגויסים.</w:t>
      </w:r>
      <w:r w:rsidRPr="001758D5">
        <w:rPr>
          <w:rFonts w:eastAsia="Calibri"/>
          <w:sz w:val="22"/>
          <w:szCs w:val="22"/>
          <w:vertAlign w:val="superscript"/>
          <w:rtl/>
        </w:rPr>
        <w:t xml:space="preserve"> </w:t>
      </w:r>
      <w:r w:rsidRPr="001758D5">
        <w:rPr>
          <w:rFonts w:eastAsia="Calibri"/>
          <w:sz w:val="22"/>
          <w:szCs w:val="22"/>
          <w:vertAlign w:val="superscript"/>
          <w:rtl/>
        </w:rPr>
        <w:footnoteReference w:id="110"/>
      </w:r>
    </w:p>
    <w:p w14:paraId="216A8ACD"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האירוע הבולט ביותר שבו סירבו חברים לקיים את מרות התנועה ולהתגייס היה ברמת רחל. באוגוסט 1941 הטילה מזכירות הקיבוץ המאוחד על רמת רחל לגייס חמישה חברים, אך האספה הכללית של המשק החליטה ברוב של 14 מול 8 שלא לקיים הוראה זו. הדבר גרר ביקור של מזכירות התנועה והתערבות אישית של טבנקין, ובעקבות זאת ההחלטה התהפכה ברוב של 28 מול 16. לאחר ששתי חברות התנדבו להתגייס לחיל העזר לנשים, באספה הכללית של המשק הוחלט לקבוע את שלושת הנותרים בהגרלה. 41 חברים הודיעו כי אין הם מוכנים לעמוד להגרלה. בעקבות זאת בישיבת המזכירות ב</w:t>
      </w:r>
      <w:r w:rsidRPr="001758D5">
        <w:rPr>
          <w:rFonts w:eastAsia="Calibri"/>
          <w:position w:val="4"/>
          <w:sz w:val="24"/>
          <w:szCs w:val="24"/>
          <w:rtl/>
        </w:rPr>
        <w:t>-</w:t>
      </w:r>
      <w:r w:rsidRPr="001758D5">
        <w:rPr>
          <w:rFonts w:eastAsia="Calibri"/>
          <w:sz w:val="24"/>
          <w:szCs w:val="24"/>
          <w:rtl/>
        </w:rPr>
        <w:t>7 בספטמבר 1941 הוחלט להוציא את החברים הסרבנים ואת בני משפחותיהם מהמשק ומהתנועה,</w:t>
      </w:r>
      <w:r w:rsidRPr="001758D5">
        <w:rPr>
          <w:rFonts w:eastAsia="Calibri"/>
          <w:sz w:val="22"/>
          <w:szCs w:val="22"/>
          <w:vertAlign w:val="superscript"/>
          <w:rtl/>
        </w:rPr>
        <w:footnoteReference w:id="111"/>
      </w:r>
      <w:r w:rsidRPr="001758D5">
        <w:rPr>
          <w:rFonts w:eastAsia="Calibri"/>
          <w:sz w:val="24"/>
          <w:szCs w:val="24"/>
          <w:rtl/>
        </w:rPr>
        <w:t xml:space="preserve"> ובישיבה זו הביע טבנקין את תמיכתו לכך בהדגישו את הדברים האלה: </w:t>
      </w:r>
    </w:p>
    <w:p w14:paraId="0F5BA27B" w14:textId="77777777" w:rsidR="003B7CD0" w:rsidRPr="001758D5" w:rsidRDefault="003B7CD0" w:rsidP="00E94D37">
      <w:pPr>
        <w:bidi/>
        <w:spacing w:after="160" w:line="360" w:lineRule="auto"/>
        <w:ind w:left="720" w:right="720"/>
        <w:rPr>
          <w:rFonts w:eastAsia="Calibri"/>
          <w:sz w:val="24"/>
          <w:szCs w:val="24"/>
          <w:rtl/>
          <w:lang w:val="en-GB"/>
        </w:rPr>
      </w:pPr>
      <w:r w:rsidRPr="001758D5">
        <w:rPr>
          <w:rFonts w:eastAsia="Calibri"/>
          <w:sz w:val="24"/>
          <w:szCs w:val="24"/>
          <w:rtl/>
          <w:lang w:val="en-GB"/>
        </w:rPr>
        <w:t>קיימת החלטה של הועד הפועל ההסתדרות והסוכנות לתת 166 איש, קיימת החלטה ממועצת תל-יוסף המחייבת גיוס שיוכרז על ידי ההסתדרות כחובה לעבודה והגנה. החברים האלו הפרו את החלטת ההסתדרות והקיבוץ המחייבת כל חבר. יש להביא את הוצאתם לאישור של מועצת הקיבוץ או של ישיבה סגורה בוועידה.</w:t>
      </w:r>
    </w:p>
    <w:p w14:paraId="49751183"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החברים שהוצאו מהמשק אף לא הורשו להחזיק במקומות עבודתם בירושלים ובמפעל האשלג, ומזכירות התנועה גייסה 20 חברים לעזרת רמת רחל כדי לתפוס את מקומות העבודה של החברים לשעבר.</w:t>
      </w:r>
      <w:r w:rsidRPr="001758D5">
        <w:rPr>
          <w:rFonts w:eastAsia="Calibri"/>
          <w:sz w:val="22"/>
          <w:szCs w:val="22"/>
          <w:vertAlign w:val="superscript"/>
          <w:rtl/>
        </w:rPr>
        <w:footnoteReference w:id="112"/>
      </w:r>
    </w:p>
    <w:p w14:paraId="2B2DBDB6"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lang w:val="en-GB"/>
        </w:rPr>
        <w:t xml:space="preserve">עם בני משפחותיהם כללו המוצאים מרמת רחל כמעט 80 איש, כשליש מאוכלוסיית המשק. טבנקין התייחס לפרשה זו בנאומו בוועידה </w:t>
      </w:r>
      <w:proofErr w:type="spellStart"/>
      <w:r w:rsidRPr="001758D5">
        <w:rPr>
          <w:rFonts w:eastAsia="Calibri"/>
          <w:sz w:val="24"/>
          <w:szCs w:val="24"/>
          <w:rtl/>
          <w:lang w:val="en-GB"/>
        </w:rPr>
        <w:t>הי"ג</w:t>
      </w:r>
      <w:proofErr w:type="spellEnd"/>
      <w:r w:rsidRPr="001758D5">
        <w:rPr>
          <w:rFonts w:eastAsia="Calibri"/>
          <w:sz w:val="24"/>
          <w:szCs w:val="24"/>
          <w:rtl/>
          <w:lang w:val="en-GB"/>
        </w:rPr>
        <w:t xml:space="preserve"> באשדות יעקב כחודשיים לאחר הפרשה באומרו:</w:t>
      </w:r>
    </w:p>
    <w:p w14:paraId="14D3B0E8" w14:textId="77777777" w:rsidR="003B7CD0" w:rsidRPr="001758D5" w:rsidRDefault="003B7CD0" w:rsidP="00E94D37">
      <w:pPr>
        <w:bidi/>
        <w:spacing w:after="160" w:line="360" w:lineRule="auto"/>
        <w:ind w:left="720" w:right="720"/>
        <w:rPr>
          <w:rFonts w:eastAsia="Calibri"/>
          <w:sz w:val="24"/>
          <w:szCs w:val="24"/>
          <w:rtl/>
          <w:lang w:val="en-GB"/>
        </w:rPr>
      </w:pPr>
      <w:r w:rsidRPr="001758D5">
        <w:rPr>
          <w:rFonts w:eastAsia="Calibri"/>
          <w:sz w:val="24"/>
          <w:szCs w:val="24"/>
          <w:rtl/>
          <w:lang w:val="en-GB"/>
        </w:rPr>
        <w:t xml:space="preserve">[...] וקרה שנאלצנו להוציא מרמת-רחל 40 איש בגלל סירובם להתגייס. אבל האם זוהי הדרך? ודאי, כרגע אין דרך אחרת. אין </w:t>
      </w:r>
      <w:proofErr w:type="spellStart"/>
      <w:r w:rsidRPr="001758D5">
        <w:rPr>
          <w:rFonts w:eastAsia="Calibri"/>
          <w:sz w:val="24"/>
          <w:szCs w:val="24"/>
          <w:rtl/>
          <w:lang w:val="en-GB"/>
        </w:rPr>
        <w:t>הדזרטיר</w:t>
      </w:r>
      <w:proofErr w:type="spellEnd"/>
      <w:r w:rsidRPr="001758D5">
        <w:rPr>
          <w:rFonts w:eastAsia="Calibri"/>
          <w:sz w:val="24"/>
          <w:szCs w:val="24"/>
          <w:rtl/>
          <w:lang w:val="en-GB"/>
        </w:rPr>
        <w:t xml:space="preserve"> [העריק] יכול לחיות עמנו בקיבוץ אחד. [...] בהסתדרות, אין אני מחייב סנקציות נגד משתמטים. איש לא ילך לצבא רק בגלל זה ששוללים ממנו עבודה קבועה. אבל בקיבוץ הסנקציה היא הכרחית. אין לשלוח איש מהקיבוץ לצבא במקום חבר המשתמט, ואין לנו בסיס משותף לחברות עם משתמטים.</w:t>
      </w:r>
      <w:r w:rsidRPr="001758D5">
        <w:rPr>
          <w:rFonts w:eastAsia="Calibri"/>
          <w:sz w:val="22"/>
          <w:szCs w:val="22"/>
          <w:vertAlign w:val="superscript"/>
          <w:rtl/>
        </w:rPr>
        <w:footnoteReference w:id="113"/>
      </w:r>
    </w:p>
    <w:p w14:paraId="18367A31"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בנאומו בוועידה הבהיר כי מבחינתו המשימה החלוצית של הקיבוץ היא הגיוס למען המטרות הלאומיות, ועל כן אין גיוס אחד חשוב ממשנהו:</w:t>
      </w:r>
    </w:p>
    <w:p w14:paraId="7CFA6F55"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 xml:space="preserve">תנועה איננה יכולה להתקיים אלא אם קיימת בה הערכה הדדית וערכים משותפים [...]. אין להעדיף מדים ורובה על סירה [...] המעבירה הנה פליטים יהודים. [...] </w:t>
      </w:r>
      <w:proofErr w:type="spellStart"/>
      <w:r w:rsidRPr="001758D5">
        <w:rPr>
          <w:rFonts w:eastAsia="Calibri"/>
          <w:sz w:val="24"/>
          <w:szCs w:val="24"/>
          <w:rtl/>
        </w:rPr>
        <w:t>הכל</w:t>
      </w:r>
      <w:proofErr w:type="spellEnd"/>
      <w:r w:rsidRPr="001758D5">
        <w:rPr>
          <w:rFonts w:eastAsia="Calibri"/>
          <w:sz w:val="24"/>
          <w:szCs w:val="24"/>
          <w:rtl/>
        </w:rPr>
        <w:t xml:space="preserve"> נתונים לגורל אחד, למרות אחת, לארגון אחד [...] הפרובלמה העיקרית של קיומנו היא להגיע לניצול מקסימום הכוח הגנוז בנו.</w:t>
      </w:r>
      <w:r w:rsidR="002D583B" w:rsidRPr="001758D5">
        <w:rPr>
          <w:rStyle w:val="af4"/>
          <w:rFonts w:eastAsia="Calibri"/>
          <w:sz w:val="24"/>
          <w:szCs w:val="24"/>
          <w:rtl/>
        </w:rPr>
        <w:footnoteReference w:id="114"/>
      </w:r>
    </w:p>
    <w:p w14:paraId="2E8DFF4C"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lastRenderedPageBreak/>
        <w:t xml:space="preserve">גם בהחלטות ועידה זו הושם דגש רב באשרור ההחלטות הקודמות לגבי הגיוס ובהבלטת המעטה האידיאולוגי והמטרה הלאומית ארוכת הטווח לפעולתו של הקיבוץ המאוחד בתחום זה: </w:t>
      </w:r>
    </w:p>
    <w:p w14:paraId="1887E459"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הקיבוץ המאוחד בכל יישוביו על כל החברים, החברות והנוער ייערכו בגיוס כל הכוחות להקמת צבא עברי רב היקף וגדל ערך במדים ובלא מדים למלחמה בנאציזם, להגנת הארץ והציונות.</w:t>
      </w:r>
    </w:p>
    <w:p w14:paraId="304FE6BA" w14:textId="77777777" w:rsidR="003B7CD0" w:rsidRPr="001758D5" w:rsidRDefault="003B7CD0" w:rsidP="00E94D37">
      <w:pPr>
        <w:bidi/>
        <w:spacing w:after="160" w:line="360" w:lineRule="auto"/>
        <w:ind w:left="720" w:right="720" w:firstLine="142"/>
        <w:mirrorIndents/>
        <w:rPr>
          <w:rFonts w:eastAsia="Calibri"/>
          <w:sz w:val="24"/>
          <w:szCs w:val="24"/>
          <w:rtl/>
        </w:rPr>
      </w:pPr>
      <w:r w:rsidRPr="001758D5">
        <w:rPr>
          <w:rFonts w:eastAsia="Calibri"/>
          <w:sz w:val="24"/>
          <w:szCs w:val="24"/>
          <w:rtl/>
        </w:rPr>
        <w:t>שש מאות אנשי הקיבוץ בצבא באשר הם שם, השבויים והנעדרים,</w:t>
      </w:r>
      <w:r w:rsidRPr="001758D5">
        <w:rPr>
          <w:rFonts w:eastAsia="Calibri"/>
          <w:sz w:val="22"/>
          <w:szCs w:val="22"/>
          <w:vertAlign w:val="superscript"/>
          <w:rtl/>
        </w:rPr>
        <w:footnoteReference w:id="115"/>
      </w:r>
      <w:r w:rsidRPr="001758D5">
        <w:rPr>
          <w:rFonts w:eastAsia="Calibri"/>
          <w:sz w:val="24"/>
          <w:szCs w:val="24"/>
          <w:rtl/>
        </w:rPr>
        <w:t xml:space="preserve"> אלפי החברים והחברות הפעילים במערכות ההגנה בארץ, בחיל הנוטרים, ביישובי הספר,</w:t>
      </w:r>
      <w:r w:rsidRPr="001758D5" w:rsidDel="00137ECC">
        <w:rPr>
          <w:rFonts w:eastAsia="Calibri"/>
          <w:sz w:val="24"/>
          <w:szCs w:val="24"/>
          <w:rtl/>
        </w:rPr>
        <w:t xml:space="preserve"> </w:t>
      </w:r>
      <w:r w:rsidRPr="001758D5">
        <w:rPr>
          <w:rFonts w:eastAsia="Calibri"/>
          <w:sz w:val="24"/>
          <w:szCs w:val="24"/>
          <w:rtl/>
        </w:rPr>
        <w:t>בפלוגות המיוחדות [הפלמ"ח], המה הביטוי לנכונותו ודריכותו של הקיבוץ המאוחד לתפקידי התקופה.</w:t>
      </w:r>
      <w:r w:rsidRPr="001758D5">
        <w:rPr>
          <w:rFonts w:eastAsia="Calibri"/>
          <w:sz w:val="22"/>
          <w:szCs w:val="22"/>
          <w:vertAlign w:val="superscript"/>
          <w:rtl/>
        </w:rPr>
        <w:footnoteReference w:id="116"/>
      </w:r>
      <w:r w:rsidRPr="001758D5">
        <w:rPr>
          <w:rFonts w:eastAsia="Calibri"/>
          <w:sz w:val="24"/>
          <w:szCs w:val="24"/>
          <w:rtl/>
        </w:rPr>
        <w:t xml:space="preserve"> </w:t>
      </w:r>
    </w:p>
    <w:p w14:paraId="0453307C" w14:textId="77777777" w:rsidR="003B7CD0" w:rsidRPr="001758D5" w:rsidRDefault="003B7CD0" w:rsidP="00E94D37">
      <w:pPr>
        <w:bidi/>
        <w:spacing w:after="160" w:line="360" w:lineRule="auto"/>
        <w:rPr>
          <w:rFonts w:eastAsia="Calibri"/>
          <w:sz w:val="24"/>
          <w:szCs w:val="24"/>
          <w:rtl/>
        </w:rPr>
      </w:pPr>
      <w:r w:rsidRPr="001758D5">
        <w:rPr>
          <w:rFonts w:eastAsia="Calibri"/>
          <w:sz w:val="24"/>
          <w:szCs w:val="24"/>
          <w:rtl/>
        </w:rPr>
        <w:t xml:space="preserve">לפי החומר שהוגש כהכנה לוועידה, בזמן קיום הוועידה </w:t>
      </w:r>
      <w:proofErr w:type="spellStart"/>
      <w:r w:rsidRPr="001758D5">
        <w:rPr>
          <w:rFonts w:eastAsia="Calibri"/>
          <w:sz w:val="24"/>
          <w:szCs w:val="24"/>
          <w:rtl/>
        </w:rPr>
        <w:t>הי"ג</w:t>
      </w:r>
      <w:proofErr w:type="spellEnd"/>
      <w:r w:rsidRPr="001758D5">
        <w:rPr>
          <w:rFonts w:eastAsia="Calibri"/>
          <w:sz w:val="24"/>
          <w:szCs w:val="24"/>
          <w:rtl/>
        </w:rPr>
        <w:t xml:space="preserve"> כבר היו 862 מחברי הקיבוץ המאוחד מגויסים לכל סוגי המסגרות הביטחוניות לפי החלוקה הזו:</w:t>
      </w:r>
      <w:r w:rsidRPr="001758D5">
        <w:rPr>
          <w:rFonts w:eastAsia="Calibri"/>
          <w:sz w:val="24"/>
          <w:szCs w:val="24"/>
        </w:rPr>
        <w:t xml:space="preserve"> </w:t>
      </w:r>
      <w:r w:rsidRPr="001758D5">
        <w:rPr>
          <w:rFonts w:eastAsia="Calibri"/>
          <w:sz w:val="24"/>
          <w:szCs w:val="24"/>
          <w:rtl/>
        </w:rPr>
        <w:t>605 לצבא הבריטי, 162 לחיל הנוטרים ו</w:t>
      </w:r>
      <w:bookmarkStart w:id="43" w:name="_Hlk68354949"/>
      <w:r w:rsidRPr="001758D5">
        <w:rPr>
          <w:rFonts w:eastAsia="Calibri"/>
          <w:position w:val="4"/>
          <w:sz w:val="24"/>
          <w:szCs w:val="24"/>
          <w:rtl/>
        </w:rPr>
        <w:t>-</w:t>
      </w:r>
      <w:bookmarkEnd w:id="43"/>
      <w:r w:rsidRPr="001758D5">
        <w:rPr>
          <w:rFonts w:eastAsia="Calibri"/>
          <w:sz w:val="24"/>
          <w:szCs w:val="24"/>
          <w:rtl/>
        </w:rPr>
        <w:t>95 לפלמ"ח.</w:t>
      </w:r>
      <w:r w:rsidRPr="001758D5">
        <w:rPr>
          <w:rFonts w:eastAsia="Calibri"/>
          <w:sz w:val="22"/>
          <w:szCs w:val="22"/>
          <w:vertAlign w:val="superscript"/>
          <w:rtl/>
        </w:rPr>
        <w:footnoteReference w:id="117"/>
      </w:r>
    </w:p>
    <w:p w14:paraId="0677C065" w14:textId="77777777" w:rsidR="003B7CD0" w:rsidRPr="001758D5" w:rsidRDefault="003B7CD0" w:rsidP="00E94D37">
      <w:pPr>
        <w:pStyle w:val="2"/>
        <w:rPr>
          <w:rtl/>
        </w:rPr>
      </w:pPr>
      <w:r w:rsidRPr="001758D5">
        <w:rPr>
          <w:rtl/>
        </w:rPr>
        <w:t>גל הגיוסים השלישי</w:t>
      </w:r>
    </w:p>
    <w:p w14:paraId="3B1C90C6"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 xml:space="preserve">התקדמותו של הקורפוס האפריקאי למצרים באביב 1942 הגבירה את החשש מפני פלישה של צבאות הציר לארץ ישראל והביאה למאמץ גיוס נוסף של הקיבוץ המאוחד, הפעם לא כמילוי הנחיה של המוסדות הלאומיים אלא מתוך החלטה עצמאית של התנועה. </w:t>
      </w:r>
    </w:p>
    <w:p w14:paraId="51EACA9B" w14:textId="77777777" w:rsidR="003B7CD0" w:rsidRPr="001758D5" w:rsidRDefault="003B7CD0" w:rsidP="00E94D37">
      <w:pPr>
        <w:bidi/>
        <w:spacing w:after="0" w:line="360" w:lineRule="auto"/>
        <w:ind w:firstLine="142"/>
        <w:mirrorIndents/>
        <w:rPr>
          <w:rFonts w:eastAsia="Calibri"/>
          <w:sz w:val="24"/>
          <w:szCs w:val="24"/>
          <w:rtl/>
        </w:rPr>
      </w:pPr>
      <w:r w:rsidRPr="001758D5">
        <w:rPr>
          <w:rFonts w:eastAsia="Calibri"/>
          <w:sz w:val="24"/>
          <w:szCs w:val="24"/>
          <w:rtl/>
        </w:rPr>
        <w:t>ההחלטה התקבלה במועצת התנועה שנערכה בגבעת ברנר ב</w:t>
      </w:r>
      <w:r w:rsidRPr="001758D5">
        <w:rPr>
          <w:rFonts w:eastAsia="Calibri"/>
          <w:position w:val="4"/>
          <w:sz w:val="24"/>
          <w:szCs w:val="24"/>
          <w:rtl/>
        </w:rPr>
        <w:t>-</w:t>
      </w:r>
      <w:r w:rsidRPr="001758D5">
        <w:rPr>
          <w:rFonts w:eastAsia="Calibri"/>
          <w:sz w:val="24"/>
          <w:szCs w:val="24"/>
          <w:rtl/>
        </w:rPr>
        <w:t>15–16 באפריל 1942, ובה הציע ישראל גלילי לגייס 600 מחברי התנועה למסגרות הביטחוניות השונות לפי מפתח יחסי</w:t>
      </w:r>
      <w:r w:rsidR="004A2FE4" w:rsidRPr="001758D5">
        <w:rPr>
          <w:rFonts w:eastAsia="Calibri"/>
          <w:sz w:val="24"/>
          <w:szCs w:val="24"/>
          <w:rtl/>
        </w:rPr>
        <w:t>:</w:t>
      </w:r>
      <w:r w:rsidRPr="001758D5">
        <w:rPr>
          <w:rFonts w:eastAsia="Calibri"/>
          <w:sz w:val="24"/>
          <w:szCs w:val="24"/>
          <w:rtl/>
        </w:rPr>
        <w:t xml:space="preserve"> </w:t>
      </w:r>
      <w:r w:rsidR="004A2FE4" w:rsidRPr="001758D5">
        <w:rPr>
          <w:rFonts w:eastAsia="Calibri"/>
          <w:sz w:val="24"/>
          <w:szCs w:val="24"/>
          <w:rtl/>
        </w:rPr>
        <w:t>שלושה</w:t>
      </w:r>
      <w:r w:rsidRPr="001758D5">
        <w:rPr>
          <w:rFonts w:eastAsia="Calibri"/>
          <w:sz w:val="24"/>
          <w:szCs w:val="24"/>
          <w:rtl/>
        </w:rPr>
        <w:t xml:space="preserve"> חברים יתגייסו לצבא הבריטי, </w:t>
      </w:r>
      <w:r w:rsidR="004A2FE4" w:rsidRPr="001758D5">
        <w:rPr>
          <w:rFonts w:eastAsia="Calibri"/>
          <w:sz w:val="24"/>
          <w:szCs w:val="24"/>
          <w:rtl/>
        </w:rPr>
        <w:t xml:space="preserve">שלושה </w:t>
      </w:r>
      <w:r w:rsidRPr="001758D5">
        <w:rPr>
          <w:rFonts w:eastAsia="Calibri"/>
          <w:sz w:val="24"/>
          <w:szCs w:val="24"/>
          <w:rtl/>
        </w:rPr>
        <w:t xml:space="preserve">לנוטרות </w:t>
      </w:r>
      <w:r w:rsidR="004A2FE4" w:rsidRPr="001758D5">
        <w:rPr>
          <w:rFonts w:eastAsia="Calibri"/>
          <w:sz w:val="24"/>
          <w:szCs w:val="24"/>
          <w:rtl/>
        </w:rPr>
        <w:t>וארבעה</w:t>
      </w:r>
      <w:r w:rsidRPr="001758D5">
        <w:rPr>
          <w:rFonts w:eastAsia="Calibri"/>
          <w:sz w:val="24"/>
          <w:szCs w:val="24"/>
          <w:rtl/>
        </w:rPr>
        <w:t xml:space="preserve"> לפלמ"ח. בנאומו גם ענה לחברים שהביעו את התמרמרותם על שהקיבוץ המאוחד קיבל עליו גיוס באחוזים גדולים יותר מ</w:t>
      </w:r>
      <w:r w:rsidR="004A2FE4" w:rsidRPr="001758D5">
        <w:rPr>
          <w:rFonts w:eastAsia="Calibri"/>
          <w:sz w:val="24"/>
          <w:szCs w:val="24"/>
          <w:rtl/>
        </w:rPr>
        <w:t xml:space="preserve">ן </w:t>
      </w:r>
      <w:r w:rsidRPr="001758D5">
        <w:rPr>
          <w:rFonts w:eastAsia="Calibri"/>
          <w:sz w:val="24"/>
          <w:szCs w:val="24"/>
          <w:rtl/>
        </w:rPr>
        <w:t xml:space="preserve">הגיוס בכלל היישוב היהודי: </w:t>
      </w:r>
    </w:p>
    <w:p w14:paraId="376B6B82"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 xml:space="preserve">לשם הדגשת כובד המשמעות של התביעה החדשה אשר אנו נתבעים לה </w:t>
      </w:r>
      <w:r w:rsidRPr="001758D5">
        <w:rPr>
          <w:rFonts w:eastAsia="Calibri"/>
          <w:b/>
          <w:bCs/>
          <w:sz w:val="24"/>
          <w:szCs w:val="24"/>
          <w:rtl/>
        </w:rPr>
        <w:t>מאת עצמנו ומטעם התנועה</w:t>
      </w:r>
      <w:r w:rsidRPr="001758D5">
        <w:rPr>
          <w:rFonts w:eastAsia="Calibri"/>
          <w:sz w:val="24"/>
          <w:szCs w:val="24"/>
          <w:rtl/>
        </w:rPr>
        <w:t xml:space="preserve"> [ההדגשה שלי], הנני מקדים ואומר, כי אנו באים אל הקיבוץ בתביעה להעמיד לצרכי ההגנה והמלחמה 600 מחברי הקיבוץ. התגייסותם צריכה לצאת אל הפועל מיד בתום מועצתנו</w:t>
      </w:r>
    </w:p>
    <w:p w14:paraId="2F0833D8"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68B9A23C"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עם כל העלבון והמחאה כלפי האדישות בעיר, כלפי המשתמטים מאחריות, עלינו לשאול את עצמנו: גיוסנו הציוני, גיוסנו למשק, גיוסנו להגנה, גיוסנו להתיישבות – האם גם הוא בא אך באותה מידה אשר התגייסו אחרים מבני עמנו ומבני הישוב?</w:t>
      </w:r>
      <w:r w:rsidRPr="001758D5">
        <w:rPr>
          <w:rFonts w:eastAsia="Calibri"/>
          <w:sz w:val="22"/>
          <w:szCs w:val="22"/>
          <w:vertAlign w:val="superscript"/>
          <w:rtl/>
        </w:rPr>
        <w:t xml:space="preserve"> </w:t>
      </w:r>
      <w:r w:rsidRPr="001758D5">
        <w:rPr>
          <w:rFonts w:eastAsia="Calibri"/>
          <w:sz w:val="22"/>
          <w:szCs w:val="22"/>
          <w:vertAlign w:val="superscript"/>
          <w:rtl/>
        </w:rPr>
        <w:footnoteReference w:id="118"/>
      </w:r>
    </w:p>
    <w:p w14:paraId="3491BD8D"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בסיכומי המועצה נכתבו כמה החלטות בנוגע להצעה, ואלו הן:</w:t>
      </w:r>
      <w:r w:rsidRPr="001758D5">
        <w:rPr>
          <w:rFonts w:eastAsia="Calibri"/>
          <w:sz w:val="22"/>
          <w:szCs w:val="22"/>
          <w:vertAlign w:val="superscript"/>
          <w:rtl/>
        </w:rPr>
        <w:t xml:space="preserve"> </w:t>
      </w:r>
    </w:p>
    <w:p w14:paraId="56219753"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 xml:space="preserve">1. מועצת הקיבוץ המאוחד מחליטה לגייס בשלב זה ומיד שש מאות מחברי הקיבוץ המאוחד, כהמשך לאלף המגויסים כבר, ואשר יופקעו מרשות סידור העבודה בישובים ויועמדו לצרכי ההגנה של הישוב וליחידות העבריות בצבא. </w:t>
      </w:r>
    </w:p>
    <w:p w14:paraId="61B72178"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 xml:space="preserve">2. המועצה רואה הכרח להכשיר כל יהודי </w:t>
      </w:r>
      <w:proofErr w:type="spellStart"/>
      <w:r w:rsidRPr="001758D5">
        <w:rPr>
          <w:rFonts w:eastAsia="Calibri"/>
          <w:sz w:val="24"/>
          <w:szCs w:val="24"/>
          <w:rtl/>
        </w:rPr>
        <w:t>ויהודיה</w:t>
      </w:r>
      <w:proofErr w:type="spellEnd"/>
      <w:r w:rsidRPr="001758D5">
        <w:rPr>
          <w:rFonts w:eastAsia="Calibri"/>
          <w:sz w:val="24"/>
          <w:szCs w:val="24"/>
          <w:rtl/>
        </w:rPr>
        <w:t xml:space="preserve"> המסוגלים לשאת נשק לעמידה במערכות המלחמה. לפיכך מחליטה המועצה על חובת אימונים כללית, במסגרת חיל הנוטרים, שתחול על כל חברי הקיבוץ המאוחד. כל ישוב מיישובי הקיבוץ המאוחד יידרש לאפשר לכל חבריו </w:t>
      </w:r>
      <w:r w:rsidRPr="001758D5">
        <w:rPr>
          <w:rFonts w:eastAsia="Calibri"/>
          <w:sz w:val="24"/>
          <w:szCs w:val="24"/>
          <w:rtl/>
        </w:rPr>
        <w:lastRenderedPageBreak/>
        <w:t>בשעות שלאחר העבודה ובימים מרוכזים לקבל את ההכשרה הדרושה לעמידה בפני הסכנות המאיימות על הארץ.</w:t>
      </w:r>
    </w:p>
    <w:p w14:paraId="498BDC06"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1584AD72"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7. הגשמת ההחלטה על גיוס 600 חברי הקיבוץ המאוחד מוטלת על מזכירות הקיבוץ.</w:t>
      </w:r>
    </w:p>
    <w:p w14:paraId="1DFEAB09"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4DF429B9" w14:textId="77777777" w:rsidR="003B7CD0" w:rsidRPr="001758D5" w:rsidRDefault="003B7CD0" w:rsidP="00E94D37">
      <w:pPr>
        <w:bidi/>
        <w:spacing w:line="360" w:lineRule="auto"/>
        <w:ind w:left="720" w:right="720"/>
        <w:rPr>
          <w:rFonts w:eastAsia="Calibri"/>
          <w:sz w:val="24"/>
          <w:szCs w:val="24"/>
          <w:rtl/>
        </w:rPr>
      </w:pPr>
      <w:r w:rsidRPr="001758D5">
        <w:rPr>
          <w:rFonts w:eastAsia="Calibri"/>
          <w:sz w:val="24"/>
          <w:szCs w:val="24"/>
          <w:rtl/>
        </w:rPr>
        <w:t>9. השעה מחייבת התאזרות ומתיחות כל חברי הקיבוץ בעבודה ובייצור. על מזכירות הקיבוץ מוטל לברר ולהחליט על דרך הגברת מאמץ העבודה בכל יישובי הקיבוץ ע"י עבודה מוגברת של הילדים, צמצום השירות, תוספת שעות עבודה וכו'.</w:t>
      </w:r>
      <w:r w:rsidRPr="001758D5">
        <w:rPr>
          <w:rFonts w:eastAsia="Calibri"/>
          <w:sz w:val="22"/>
          <w:szCs w:val="22"/>
          <w:vertAlign w:val="superscript"/>
          <w:rtl/>
        </w:rPr>
        <w:footnoteReference w:id="119"/>
      </w:r>
      <w:r w:rsidRPr="001758D5">
        <w:rPr>
          <w:rFonts w:eastAsia="Calibri"/>
          <w:sz w:val="24"/>
          <w:szCs w:val="24"/>
          <w:rtl/>
        </w:rPr>
        <w:t xml:space="preserve"> </w:t>
      </w:r>
    </w:p>
    <w:p w14:paraId="2AF1738D"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בנאומו ענה טבנקין לקולות שנשמעו לגבי המחיר המשקי של גיוס נוסף זה והבהיר את חשיבות הדבר באומרו:</w:t>
      </w:r>
      <w:r w:rsidRPr="001758D5">
        <w:rPr>
          <w:rFonts w:eastAsia="Calibri"/>
          <w:sz w:val="22"/>
          <w:szCs w:val="22"/>
          <w:vertAlign w:val="superscript"/>
          <w:rtl/>
        </w:rPr>
        <w:t xml:space="preserve"> </w:t>
      </w:r>
    </w:p>
    <w:p w14:paraId="0BEABDCB"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היכול הוא [הקיבוץ] להוציא עתה 600 חבר [...]? היכול הוא, המוכרח הוא? – אני אומר: יכול ומוכרח! כי בלעדי זאת אין טעם למשק, לעבודה.</w:t>
      </w:r>
    </w:p>
    <w:p w14:paraId="477FD8DB"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w:t>
      </w:r>
    </w:p>
    <w:p w14:paraId="0EAF27AC" w14:textId="77777777" w:rsidR="003B7CD0" w:rsidRPr="001758D5" w:rsidRDefault="003B7CD0" w:rsidP="00E94D37">
      <w:pPr>
        <w:bidi/>
        <w:spacing w:line="360" w:lineRule="auto"/>
        <w:ind w:left="720" w:right="720"/>
        <w:rPr>
          <w:rFonts w:eastAsia="Calibri"/>
          <w:sz w:val="24"/>
          <w:szCs w:val="24"/>
          <w:rtl/>
        </w:rPr>
      </w:pPr>
      <w:r w:rsidRPr="001758D5">
        <w:rPr>
          <w:rFonts w:eastAsia="Calibri"/>
          <w:sz w:val="24"/>
          <w:szCs w:val="24"/>
          <w:rtl/>
        </w:rPr>
        <w:t>אם אי אפשר, נעשה זאת גם על חשבון הרס ענפים וחיסולם. טוב יותר שייהרס ענף של משק אצלנו על ידי השתתפותנו בהגנה מאשר בידי האויב.</w:t>
      </w:r>
      <w:r w:rsidRPr="001758D5">
        <w:rPr>
          <w:rFonts w:eastAsia="Calibri"/>
          <w:sz w:val="22"/>
          <w:szCs w:val="22"/>
          <w:vertAlign w:val="superscript"/>
          <w:rtl/>
        </w:rPr>
        <w:footnoteReference w:id="120"/>
      </w:r>
    </w:p>
    <w:p w14:paraId="7091AA5A" w14:textId="77777777" w:rsidR="003B7CD0" w:rsidRPr="001758D5" w:rsidRDefault="003B7CD0" w:rsidP="00E94D37">
      <w:pPr>
        <w:bidi/>
        <w:spacing w:after="0" w:line="360" w:lineRule="auto"/>
        <w:rPr>
          <w:rFonts w:eastAsia="Calibri"/>
          <w:sz w:val="24"/>
          <w:szCs w:val="24"/>
          <w:rtl/>
        </w:rPr>
      </w:pPr>
      <w:r w:rsidRPr="001758D5">
        <w:rPr>
          <w:rFonts w:eastAsia="Calibri"/>
          <w:sz w:val="24"/>
          <w:szCs w:val="24"/>
          <w:rtl/>
        </w:rPr>
        <w:t>לבסוף, עד לסוף מאי גויסו 578 מתוך 600 שהוחלט לגייסם לפי החלוקה הזו:</w:t>
      </w:r>
      <w:r w:rsidRPr="001758D5">
        <w:rPr>
          <w:rFonts w:eastAsia="Calibri"/>
          <w:sz w:val="22"/>
          <w:szCs w:val="22"/>
          <w:vertAlign w:val="superscript"/>
          <w:rtl/>
        </w:rPr>
        <w:t xml:space="preserve"> </w:t>
      </w:r>
      <w:r w:rsidRPr="001758D5">
        <w:rPr>
          <w:rFonts w:eastAsia="Calibri"/>
          <w:sz w:val="24"/>
          <w:szCs w:val="24"/>
          <w:rtl/>
        </w:rPr>
        <w:t>150 לחיל הנוטרים, 201 לצבא הבריטי, 217 לפלמ"ח</w:t>
      </w:r>
      <w:r w:rsidR="004A2FE4" w:rsidRPr="001758D5">
        <w:rPr>
          <w:rFonts w:eastAsia="Calibri"/>
          <w:sz w:val="24"/>
          <w:szCs w:val="24"/>
          <w:rtl/>
        </w:rPr>
        <w:t>,</w:t>
      </w:r>
      <w:r w:rsidRPr="001758D5">
        <w:rPr>
          <w:rFonts w:eastAsia="Calibri"/>
          <w:sz w:val="24"/>
          <w:szCs w:val="24"/>
          <w:rtl/>
        </w:rPr>
        <w:t xml:space="preserve"> </w:t>
      </w:r>
      <w:r w:rsidR="004A2FE4" w:rsidRPr="001758D5">
        <w:rPr>
          <w:rFonts w:eastAsia="Calibri"/>
          <w:sz w:val="24"/>
          <w:szCs w:val="24"/>
          <w:rtl/>
        </w:rPr>
        <w:t>ועשרה</w:t>
      </w:r>
      <w:r w:rsidRPr="001758D5">
        <w:rPr>
          <w:rFonts w:eastAsia="Calibri"/>
          <w:sz w:val="24"/>
          <w:szCs w:val="24"/>
          <w:rtl/>
        </w:rPr>
        <w:t xml:space="preserve"> שוחררו מסיבות רפואיות או שנשלחו להדרכות שונות.</w:t>
      </w:r>
      <w:r w:rsidRPr="001758D5">
        <w:rPr>
          <w:rFonts w:eastAsia="Calibri"/>
          <w:sz w:val="22"/>
          <w:szCs w:val="22"/>
          <w:vertAlign w:val="superscript"/>
          <w:rtl/>
        </w:rPr>
        <w:footnoteReference w:id="121"/>
      </w:r>
    </w:p>
    <w:p w14:paraId="1F4139BB" w14:textId="77777777" w:rsidR="003B7CD0" w:rsidRPr="001758D5" w:rsidRDefault="003B7CD0" w:rsidP="00E94D37">
      <w:pPr>
        <w:bidi/>
        <w:spacing w:after="0" w:line="360" w:lineRule="auto"/>
        <w:ind w:firstLine="142"/>
        <w:rPr>
          <w:rFonts w:eastAsia="Calibri"/>
          <w:sz w:val="24"/>
          <w:szCs w:val="24"/>
          <w:rtl/>
        </w:rPr>
      </w:pPr>
      <w:r w:rsidRPr="001758D5">
        <w:rPr>
          <w:rFonts w:eastAsia="Calibri"/>
          <w:sz w:val="24"/>
          <w:szCs w:val="24"/>
          <w:rtl/>
        </w:rPr>
        <w:t>העמידה היעילה והמלאה של הקיבוץ המאוחד ביעדי הגיוס שהטילו המוסדות הלאומיים עליו לא נסתרה מעיני מנהיגי היישוב חרף היריבות הפוליטית שהחלה להתגבש בין הנהגת מפא"י ובין הנהגת הקיבוץ המאוחד שב</w:t>
      </w:r>
      <w:r w:rsidRPr="001758D5">
        <w:rPr>
          <w:rFonts w:eastAsia="Calibri"/>
          <w:position w:val="4"/>
          <w:sz w:val="24"/>
          <w:szCs w:val="24"/>
          <w:rtl/>
        </w:rPr>
        <w:t>-</w:t>
      </w:r>
      <w:r w:rsidRPr="001758D5">
        <w:rPr>
          <w:rFonts w:eastAsia="Calibri"/>
          <w:sz w:val="24"/>
          <w:szCs w:val="24"/>
          <w:rtl/>
        </w:rPr>
        <w:t xml:space="preserve">1944 פרשה מהמפלגה. במכתב למזכירות הקיבוץ המאוחד שיבח ראש המחלקה המדינית של הסוכנות משה שרת את יישומה המהיר של תביעת הוועד הפועל של ההסתדרות מהקיבוץ המאוחד לגייס מייד 200 חיילים עבור הבריגדה היהודית שהחלה לקום בסוף 1944 באומרו: </w:t>
      </w:r>
    </w:p>
    <w:p w14:paraId="2450784D" w14:textId="77777777" w:rsidR="003B7CD0" w:rsidRPr="001758D5" w:rsidRDefault="003B7CD0" w:rsidP="00E94D37">
      <w:pPr>
        <w:bidi/>
        <w:spacing w:after="0" w:line="360" w:lineRule="auto"/>
        <w:ind w:left="720" w:right="720"/>
        <w:rPr>
          <w:rFonts w:eastAsia="Calibri"/>
          <w:sz w:val="24"/>
          <w:szCs w:val="24"/>
          <w:rtl/>
        </w:rPr>
      </w:pPr>
      <w:r w:rsidRPr="001758D5">
        <w:rPr>
          <w:rFonts w:eastAsia="Calibri"/>
          <w:sz w:val="24"/>
          <w:szCs w:val="24"/>
          <w:rtl/>
        </w:rPr>
        <w:t>שמעתי בקורת רוח רבה על הקצב המהיר של מילוי מכסת הגיוס החדשה בקיבוציכם. מ-65 המתנדבים לחי"ל שהוטל על הקיבוץ המאוחד להעמיד התיצבו אתמול למסדר 53, ומלבדם נמצאים 5 מחברי הקיבוץ המאוחד במחנה האימונים.</w:t>
      </w:r>
    </w:p>
    <w:p w14:paraId="3E23F2BF" w14:textId="77777777" w:rsidR="003B7CD0" w:rsidRPr="001758D5" w:rsidRDefault="003B7CD0" w:rsidP="00E94D37">
      <w:pPr>
        <w:bidi/>
        <w:spacing w:after="160" w:line="360" w:lineRule="auto"/>
        <w:ind w:left="720" w:right="720"/>
        <w:rPr>
          <w:rFonts w:eastAsia="Calibri"/>
          <w:sz w:val="24"/>
          <w:szCs w:val="24"/>
          <w:rtl/>
        </w:rPr>
      </w:pPr>
      <w:r w:rsidRPr="001758D5">
        <w:rPr>
          <w:rFonts w:eastAsia="Calibri"/>
          <w:sz w:val="24"/>
          <w:szCs w:val="24"/>
          <w:rtl/>
        </w:rPr>
        <w:t>זהו קצב ביצוע למופת וראיתי לעצמי חובה חברית להביע לכם את הערכתי.</w:t>
      </w:r>
      <w:r w:rsidRPr="001758D5">
        <w:rPr>
          <w:rFonts w:eastAsia="Calibri"/>
          <w:sz w:val="22"/>
          <w:szCs w:val="22"/>
          <w:vertAlign w:val="superscript"/>
          <w:rtl/>
        </w:rPr>
        <w:t xml:space="preserve"> </w:t>
      </w:r>
      <w:r w:rsidRPr="001758D5">
        <w:rPr>
          <w:rFonts w:eastAsia="Calibri"/>
          <w:sz w:val="22"/>
          <w:szCs w:val="22"/>
          <w:vertAlign w:val="superscript"/>
          <w:rtl/>
        </w:rPr>
        <w:footnoteReference w:id="122"/>
      </w:r>
    </w:p>
    <w:p w14:paraId="04245BE3" w14:textId="77777777" w:rsidR="003B7CD0" w:rsidRPr="001758D5" w:rsidRDefault="003B7CD0" w:rsidP="00E94D37">
      <w:pPr>
        <w:pStyle w:val="2"/>
        <w:rPr>
          <w:rtl/>
        </w:rPr>
      </w:pPr>
      <w:r w:rsidRPr="001758D5">
        <w:rPr>
          <w:rtl/>
        </w:rPr>
        <w:t>מספר המגויסים הכולל מהקיבוץ המאוחד</w:t>
      </w:r>
    </w:p>
    <w:p w14:paraId="01E5C66C" w14:textId="77777777" w:rsidR="003B7CD0" w:rsidRPr="001758D5" w:rsidRDefault="003B7CD0" w:rsidP="00E94D37">
      <w:pPr>
        <w:bidi/>
        <w:spacing w:after="0" w:line="360" w:lineRule="auto"/>
        <w:contextualSpacing/>
        <w:rPr>
          <w:rFonts w:eastAsia="Calibri"/>
          <w:b/>
          <w:bCs/>
          <w:rtl/>
        </w:rPr>
      </w:pPr>
      <w:r w:rsidRPr="001758D5">
        <w:rPr>
          <w:rFonts w:eastAsia="Calibri"/>
          <w:sz w:val="24"/>
          <w:szCs w:val="24"/>
          <w:rtl/>
        </w:rPr>
        <w:t>הדיווחים לגבי מספרם המדויק של חברי הקיבוץ המאוחד שהתגייסו למסגרות הצבאיות היו מקוטעים, וכדי להבין את היקפם יש ללקט את הנתונים מתוך דיווחים רשמיים ולא</w:t>
      </w:r>
      <w:r w:rsidRPr="001758D5">
        <w:rPr>
          <w:rFonts w:eastAsia="Calibri"/>
          <w:position w:val="4"/>
          <w:sz w:val="24"/>
          <w:szCs w:val="24"/>
          <w:rtl/>
        </w:rPr>
        <w:t>-</w:t>
      </w:r>
      <w:r w:rsidRPr="001758D5">
        <w:rPr>
          <w:rFonts w:eastAsia="Calibri"/>
          <w:sz w:val="24"/>
          <w:szCs w:val="24"/>
          <w:rtl/>
        </w:rPr>
        <w:t>רשמיים של הנהגת התנועה. מליקוט זה התקבלה תמונה של עלייה מתמדת בכמות המגויסים ושל כמות גדולה מאוד ביחס לאוכלוסייה בגיל גיוס בקיבוץ המאוחד, שבאותה עת כלל כ</w:t>
      </w:r>
      <w:r w:rsidRPr="001758D5">
        <w:rPr>
          <w:rFonts w:eastAsia="Calibri"/>
          <w:position w:val="4"/>
          <w:sz w:val="24"/>
          <w:szCs w:val="24"/>
          <w:rtl/>
        </w:rPr>
        <w:t>-</w:t>
      </w:r>
      <w:r w:rsidRPr="001758D5">
        <w:rPr>
          <w:rFonts w:eastAsia="Calibri"/>
          <w:sz w:val="24"/>
          <w:szCs w:val="24"/>
          <w:rtl/>
        </w:rPr>
        <w:t>9,100 חברים.</w:t>
      </w:r>
      <w:r w:rsidRPr="001758D5">
        <w:rPr>
          <w:rFonts w:eastAsia="Calibri"/>
          <w:sz w:val="22"/>
          <w:szCs w:val="22"/>
          <w:vertAlign w:val="superscript"/>
          <w:rtl/>
        </w:rPr>
        <w:footnoteReference w:id="123"/>
      </w:r>
      <w:r w:rsidRPr="001758D5">
        <w:rPr>
          <w:rFonts w:eastAsia="Calibri"/>
          <w:sz w:val="24"/>
          <w:szCs w:val="24"/>
          <w:rtl/>
        </w:rPr>
        <w:t xml:space="preserve"> לפי רישומו של טבנקין בפנקסו, באוקטובר 1942, לאחר </w:t>
      </w:r>
      <w:r w:rsidRPr="001758D5">
        <w:rPr>
          <w:rFonts w:eastAsia="Calibri"/>
          <w:sz w:val="24"/>
          <w:szCs w:val="24"/>
          <w:rtl/>
        </w:rPr>
        <w:lastRenderedPageBreak/>
        <w:t>גל הגיוס האחרון, סך כל המגויסים מהקיבוץ המאוחד היה 1,585. גיוסם נערך על פי החלוקה הזו: 937 בצבא הבריטי, 304 בפלמ"ח ו</w:t>
      </w:r>
      <w:r w:rsidRPr="001758D5">
        <w:rPr>
          <w:rFonts w:eastAsia="Calibri"/>
          <w:position w:val="4"/>
          <w:sz w:val="24"/>
          <w:szCs w:val="24"/>
          <w:rtl/>
        </w:rPr>
        <w:t>-</w:t>
      </w:r>
      <w:r w:rsidRPr="001758D5">
        <w:rPr>
          <w:rFonts w:eastAsia="Calibri"/>
          <w:sz w:val="24"/>
          <w:szCs w:val="24"/>
          <w:rtl/>
        </w:rPr>
        <w:t>344 בחיל הנוטרים כולל משמר החופים.</w:t>
      </w:r>
      <w:r w:rsidRPr="001758D5">
        <w:rPr>
          <w:rFonts w:eastAsia="Calibri"/>
          <w:sz w:val="22"/>
          <w:szCs w:val="22"/>
          <w:vertAlign w:val="superscript"/>
          <w:rtl/>
        </w:rPr>
        <w:footnoteReference w:id="124"/>
      </w:r>
    </w:p>
    <w:p w14:paraId="66F9BE20" w14:textId="77777777" w:rsidR="003B7CD0" w:rsidRPr="001758D5" w:rsidRDefault="003B7CD0" w:rsidP="00E94D37">
      <w:pPr>
        <w:bidi/>
        <w:spacing w:after="0" w:line="360" w:lineRule="auto"/>
        <w:ind w:firstLine="142"/>
        <w:mirrorIndents/>
        <w:rPr>
          <w:rFonts w:eastAsia="Calibri"/>
          <w:b/>
          <w:bCs/>
          <w:rtl/>
        </w:rPr>
      </w:pPr>
      <w:r w:rsidRPr="001758D5">
        <w:rPr>
          <w:rFonts w:eastAsia="Calibri"/>
          <w:sz w:val="24"/>
          <w:szCs w:val="24"/>
          <w:rtl/>
          <w:lang w:val="en-GB"/>
        </w:rPr>
        <w:t>במועצת הקיבוץ המאוחד שנערכה ברמת הכובש ב</w:t>
      </w:r>
      <w:r w:rsidRPr="001758D5">
        <w:rPr>
          <w:rFonts w:eastAsia="Calibri"/>
          <w:position w:val="4"/>
          <w:sz w:val="24"/>
          <w:szCs w:val="24"/>
          <w:rtl/>
        </w:rPr>
        <w:t>-</w:t>
      </w:r>
      <w:r w:rsidRPr="001758D5">
        <w:rPr>
          <w:rFonts w:eastAsia="Calibri"/>
          <w:sz w:val="24"/>
          <w:szCs w:val="24"/>
          <w:rtl/>
          <w:lang w:val="en-GB"/>
        </w:rPr>
        <w:t>1 בינואר 1943 דיווח ישראל אידלסון (בר</w:t>
      </w:r>
      <w:r w:rsidRPr="001758D5">
        <w:rPr>
          <w:rFonts w:eastAsia="Calibri"/>
          <w:position w:val="4"/>
          <w:sz w:val="24"/>
          <w:szCs w:val="24"/>
          <w:rtl/>
        </w:rPr>
        <w:t>-</w:t>
      </w:r>
      <w:r w:rsidRPr="001758D5">
        <w:rPr>
          <w:rFonts w:eastAsia="Calibri"/>
          <w:sz w:val="24"/>
          <w:szCs w:val="24"/>
          <w:rtl/>
          <w:lang w:val="en-GB"/>
        </w:rPr>
        <w:t>יהודה) על 1,850 מגויסים מהקיבוץ המאוחד, מהם 1,</w:t>
      </w:r>
      <w:r w:rsidRPr="001758D5">
        <w:rPr>
          <w:rFonts w:eastAsia="Calibri"/>
          <w:sz w:val="24"/>
          <w:szCs w:val="24"/>
          <w:rtl/>
        </w:rPr>
        <w:t>100</w:t>
      </w:r>
      <w:r w:rsidRPr="001758D5">
        <w:rPr>
          <w:rFonts w:eastAsia="Calibri"/>
          <w:sz w:val="24"/>
          <w:szCs w:val="24"/>
          <w:rtl/>
          <w:lang w:val="en-GB"/>
        </w:rPr>
        <w:t xml:space="preserve"> לצבא הבריטי, כרבע מכלל הבחורים בגיל גיוס בקיבוץ המאוחד.</w:t>
      </w:r>
      <w:r w:rsidRPr="001758D5">
        <w:rPr>
          <w:rFonts w:eastAsia="Calibri"/>
          <w:sz w:val="22"/>
          <w:szCs w:val="22"/>
          <w:vertAlign w:val="superscript"/>
          <w:rtl/>
        </w:rPr>
        <w:footnoteReference w:id="125"/>
      </w:r>
    </w:p>
    <w:p w14:paraId="15FFC7DE" w14:textId="77777777" w:rsidR="003B7CD0" w:rsidRPr="001758D5" w:rsidRDefault="003B7CD0" w:rsidP="00E94D37">
      <w:pPr>
        <w:bidi/>
        <w:spacing w:after="0" w:line="360" w:lineRule="auto"/>
        <w:ind w:firstLine="142"/>
        <w:mirrorIndents/>
        <w:rPr>
          <w:rFonts w:eastAsia="Calibri"/>
          <w:b/>
          <w:bCs/>
          <w:rtl/>
        </w:rPr>
      </w:pPr>
      <w:r w:rsidRPr="001758D5">
        <w:rPr>
          <w:rFonts w:eastAsia="Calibri"/>
          <w:sz w:val="24"/>
          <w:szCs w:val="24"/>
          <w:rtl/>
          <w:lang w:val="en-GB"/>
        </w:rPr>
        <w:t xml:space="preserve">נתון זה קרוב מאוד לנתון שמסרה המזכירות לוועידה הי"ד </w:t>
      </w:r>
      <w:r w:rsidRPr="001758D5">
        <w:rPr>
          <w:rFonts w:eastAsia="Calibri"/>
          <w:sz w:val="24"/>
          <w:szCs w:val="24"/>
          <w:rtl/>
        </w:rPr>
        <w:t xml:space="preserve">שנערכה בינואר 1944 </w:t>
      </w:r>
      <w:r w:rsidRPr="001758D5">
        <w:rPr>
          <w:rFonts w:eastAsia="Calibri"/>
          <w:sz w:val="24"/>
          <w:szCs w:val="24"/>
          <w:rtl/>
          <w:lang w:val="en-GB"/>
        </w:rPr>
        <w:t xml:space="preserve">בגבעת ברנר, ובו מצוין 1,846 מגויסים, אם כי בדיווח </w:t>
      </w:r>
      <w:r w:rsidR="00BF4311" w:rsidRPr="001758D5">
        <w:rPr>
          <w:rFonts w:eastAsia="Calibri"/>
          <w:sz w:val="24"/>
          <w:szCs w:val="24"/>
          <w:rtl/>
          <w:lang w:val="en-GB"/>
        </w:rPr>
        <w:t xml:space="preserve">נכתב </w:t>
      </w:r>
      <w:r w:rsidRPr="001758D5">
        <w:rPr>
          <w:rFonts w:eastAsia="Calibri"/>
          <w:sz w:val="24"/>
          <w:szCs w:val="24"/>
          <w:rtl/>
          <w:lang w:val="en-GB"/>
        </w:rPr>
        <w:t>כי הנתון אינו מדויק משום שלא תמיד דייקו היישובים ברישום מגויסיהם, ולהלן החלוקה:</w:t>
      </w:r>
      <w:r w:rsidRPr="001758D5">
        <w:rPr>
          <w:rFonts w:eastAsia="Calibri"/>
          <w:sz w:val="22"/>
          <w:szCs w:val="22"/>
          <w:vertAlign w:val="superscript"/>
          <w:rtl/>
        </w:rPr>
        <w:t xml:space="preserve"> </w:t>
      </w:r>
      <w:r w:rsidRPr="001758D5">
        <w:rPr>
          <w:rFonts w:eastAsia="Calibri"/>
          <w:sz w:val="24"/>
          <w:szCs w:val="24"/>
          <w:rtl/>
          <w:lang w:val="en-GB"/>
        </w:rPr>
        <w:t>1,312 לצבא ולצי הבריטי, 12 לצבא ולצי בעלות הברית, 378 למחנה עבודה (הפלמ"ח), 97 למשמר החוף, 3 למשטרה ו</w:t>
      </w:r>
      <w:r w:rsidRPr="001758D5">
        <w:rPr>
          <w:rFonts w:eastAsia="Calibri"/>
          <w:position w:val="4"/>
          <w:sz w:val="24"/>
          <w:szCs w:val="24"/>
          <w:rtl/>
        </w:rPr>
        <w:t>-</w:t>
      </w:r>
      <w:r w:rsidRPr="001758D5">
        <w:rPr>
          <w:rFonts w:eastAsia="Calibri"/>
          <w:sz w:val="24"/>
          <w:szCs w:val="24"/>
          <w:rtl/>
          <w:lang w:val="en-GB"/>
        </w:rPr>
        <w:t>44 לתפקידים מיוחדים.</w:t>
      </w:r>
      <w:r w:rsidRPr="001758D5">
        <w:rPr>
          <w:rFonts w:eastAsia="Calibri"/>
          <w:sz w:val="22"/>
          <w:szCs w:val="22"/>
          <w:vertAlign w:val="superscript"/>
          <w:rtl/>
        </w:rPr>
        <w:footnoteReference w:id="126"/>
      </w:r>
    </w:p>
    <w:p w14:paraId="10A34BE5" w14:textId="77777777" w:rsidR="003B7CD0" w:rsidRPr="001758D5" w:rsidRDefault="003B7CD0" w:rsidP="00E94D37">
      <w:pPr>
        <w:bidi/>
        <w:spacing w:after="160" w:line="360" w:lineRule="auto"/>
        <w:ind w:firstLine="142"/>
        <w:mirrorIndents/>
        <w:rPr>
          <w:rFonts w:eastAsia="Calibri"/>
          <w:b/>
          <w:bCs/>
          <w:rtl/>
        </w:rPr>
      </w:pPr>
      <w:r w:rsidRPr="001758D5">
        <w:rPr>
          <w:rFonts w:eastAsia="Calibri"/>
          <w:sz w:val="24"/>
          <w:szCs w:val="24"/>
          <w:rtl/>
          <w:lang w:val="en-GB"/>
        </w:rPr>
        <w:t>לעומת זאת ב</w:t>
      </w:r>
      <w:bookmarkStart w:id="44" w:name="_Hlk68365361"/>
      <w:r w:rsidRPr="001758D5">
        <w:rPr>
          <w:rFonts w:eastAsia="Calibri"/>
          <w:position w:val="4"/>
          <w:sz w:val="24"/>
          <w:szCs w:val="24"/>
          <w:rtl/>
        </w:rPr>
        <w:t>-</w:t>
      </w:r>
      <w:bookmarkEnd w:id="44"/>
      <w:r w:rsidRPr="001758D5">
        <w:rPr>
          <w:rFonts w:eastAsia="Calibri"/>
          <w:sz w:val="24"/>
          <w:szCs w:val="24"/>
          <w:rtl/>
          <w:lang w:val="en-GB"/>
        </w:rPr>
        <w:t xml:space="preserve">1944 היה דיווח רשמי של ועדת הביטחון, ובו היא ציינה 2,010 מגויסים (מכלל 30 אלף מגויסי היישוב </w:t>
      </w:r>
      <w:r w:rsidRPr="001758D5">
        <w:rPr>
          <w:rFonts w:eastAsia="Calibri"/>
          <w:sz w:val="24"/>
          <w:szCs w:val="24"/>
          <w:rtl/>
        </w:rPr>
        <w:t>כולו), כ</w:t>
      </w:r>
      <w:r w:rsidRPr="001758D5">
        <w:rPr>
          <w:rFonts w:eastAsia="Calibri"/>
          <w:position w:val="4"/>
          <w:sz w:val="24"/>
          <w:szCs w:val="24"/>
          <w:rtl/>
        </w:rPr>
        <w:t>-</w:t>
      </w:r>
      <w:r w:rsidRPr="001758D5">
        <w:rPr>
          <w:rFonts w:eastAsia="Calibri"/>
          <w:sz w:val="24"/>
          <w:szCs w:val="24"/>
          <w:rtl/>
        </w:rPr>
        <w:t>22 אחוזים מכלל חברי הקיבוץ המאוחד באותה עת, לפי הפירוט הזה: 1,548 בצבא הבריטי, 424 בפלמ"ח ו</w:t>
      </w:r>
      <w:r w:rsidRPr="001758D5">
        <w:rPr>
          <w:rFonts w:eastAsia="Calibri"/>
          <w:position w:val="4"/>
          <w:sz w:val="24"/>
          <w:szCs w:val="24"/>
          <w:rtl/>
        </w:rPr>
        <w:t>-</w:t>
      </w:r>
      <w:r w:rsidRPr="001758D5">
        <w:rPr>
          <w:rFonts w:eastAsia="Calibri"/>
          <w:sz w:val="24"/>
          <w:szCs w:val="24"/>
          <w:rtl/>
        </w:rPr>
        <w:t>128 בחיל הנוטרים.</w:t>
      </w:r>
      <w:r w:rsidRPr="001758D5">
        <w:rPr>
          <w:rFonts w:eastAsia="Calibri"/>
          <w:sz w:val="22"/>
          <w:szCs w:val="22"/>
          <w:vertAlign w:val="superscript"/>
          <w:rtl/>
        </w:rPr>
        <w:footnoteReference w:id="127"/>
      </w:r>
    </w:p>
    <w:p w14:paraId="63A3452A" w14:textId="77777777" w:rsidR="003B7CD0" w:rsidRPr="001758D5" w:rsidRDefault="003B7CD0" w:rsidP="00E94D37">
      <w:pPr>
        <w:pStyle w:val="2"/>
        <w:rPr>
          <w:rtl/>
        </w:rPr>
      </w:pPr>
      <w:r w:rsidRPr="001758D5">
        <w:rPr>
          <w:rtl/>
        </w:rPr>
        <w:t>פעילות חברי הקיבוץ המאוחד בצבא הבריטי</w:t>
      </w:r>
    </w:p>
    <w:p w14:paraId="09A14636" w14:textId="77777777" w:rsidR="003B7CD0" w:rsidRPr="001758D5" w:rsidRDefault="003B7CD0" w:rsidP="00E94D37">
      <w:pPr>
        <w:bidi/>
        <w:spacing w:after="0" w:line="360" w:lineRule="auto"/>
        <w:rPr>
          <w:rFonts w:eastAsia="Calibri"/>
          <w:b/>
          <w:bCs/>
          <w:rtl/>
          <w:lang w:val="en-GB"/>
        </w:rPr>
      </w:pPr>
      <w:r w:rsidRPr="001758D5">
        <w:rPr>
          <w:rFonts w:eastAsia="Calibri"/>
          <w:sz w:val="24"/>
          <w:szCs w:val="24"/>
          <w:rtl/>
          <w:lang w:val="en-GB"/>
        </w:rPr>
        <w:t xml:space="preserve">חברי הקיבוץ המאוחד שהתגייסו לצבא הבריטי לא נטו לקבל על עצמם תפקידי קצונה או הדרכה מקצועית, אף שחלקם היו בעלי הכשרה מקצועית וקרבית משירותם בהגנה, </w:t>
      </w:r>
      <w:proofErr w:type="spellStart"/>
      <w:r w:rsidRPr="001758D5">
        <w:rPr>
          <w:rFonts w:eastAsia="Calibri"/>
          <w:sz w:val="24"/>
          <w:szCs w:val="24"/>
          <w:rtl/>
          <w:lang w:val="en-GB"/>
        </w:rPr>
        <w:t>בפו"ש</w:t>
      </w:r>
      <w:proofErr w:type="spellEnd"/>
      <w:r w:rsidRPr="001758D5">
        <w:rPr>
          <w:rFonts w:eastAsia="Calibri"/>
          <w:sz w:val="24"/>
          <w:szCs w:val="24"/>
          <w:rtl/>
          <w:lang w:val="en-GB"/>
        </w:rPr>
        <w:t xml:space="preserve"> או </w:t>
      </w:r>
      <w:proofErr w:type="spellStart"/>
      <w:r w:rsidRPr="001758D5">
        <w:rPr>
          <w:rFonts w:eastAsia="Calibri"/>
          <w:sz w:val="24"/>
          <w:szCs w:val="24"/>
          <w:rtl/>
          <w:lang w:val="en-GB"/>
        </w:rPr>
        <w:t>בחי"ש</w:t>
      </w:r>
      <w:proofErr w:type="spellEnd"/>
      <w:r w:rsidRPr="001758D5">
        <w:rPr>
          <w:rFonts w:eastAsia="Calibri"/>
          <w:sz w:val="24"/>
          <w:szCs w:val="24"/>
          <w:rtl/>
          <w:lang w:val="en-GB"/>
        </w:rPr>
        <w:t>, וחלקם אף סירבו בתוקף לצאת לקורס קצינים. לדוגמה, אליהו פורת מכפר גלעדי התפטר משירותו כקצין והתנדב שוב כדי לשרת כחייל. אפשר לשייך נטייה זו להבדלים התרבותיים והחברתיים שבין תרבות 'ההגנה' לתרבות הקצונה הבריטית, ואכן רבים מהמתגייסים שהיו בעלי הכשרה קודמת התבלטו כסמלי מחלקות. למשל, נחום גולן מכפר סאלד סירב לצאת לקורס קצינים, אך התבלט בהיותו סמל מחלקה מצטיין ואף פיקד על קורס המ"כים של גדודו. יוצא מן הכלל בלט היה יצחק בן</w:t>
      </w:r>
      <w:r w:rsidRPr="001758D5">
        <w:rPr>
          <w:rFonts w:eastAsia="Calibri"/>
          <w:position w:val="4"/>
          <w:sz w:val="24"/>
          <w:szCs w:val="24"/>
          <w:rtl/>
          <w:lang w:val="en-GB"/>
        </w:rPr>
        <w:t>-</w:t>
      </w:r>
      <w:r w:rsidRPr="001758D5">
        <w:rPr>
          <w:rFonts w:eastAsia="Calibri"/>
          <w:sz w:val="24"/>
          <w:szCs w:val="24"/>
          <w:rtl/>
          <w:lang w:val="en-GB"/>
        </w:rPr>
        <w:t xml:space="preserve">אהרן מגבעת חיים, חבר בולט בהנהגת הקיבוץ המאוחד, שהוסמך לקצונה ושירת בתפקיד מפקד מחלקה ביחידת </w:t>
      </w:r>
      <w:proofErr w:type="spellStart"/>
      <w:r w:rsidRPr="001758D5">
        <w:rPr>
          <w:rFonts w:eastAsia="Calibri"/>
          <w:sz w:val="24"/>
          <w:szCs w:val="24"/>
          <w:rtl/>
          <w:lang w:val="en-GB"/>
        </w:rPr>
        <w:t>החפרים</w:t>
      </w:r>
      <w:proofErr w:type="spellEnd"/>
      <w:r w:rsidRPr="001758D5">
        <w:rPr>
          <w:rFonts w:eastAsia="Calibri"/>
          <w:sz w:val="24"/>
          <w:szCs w:val="24"/>
          <w:rtl/>
          <w:lang w:val="en-GB"/>
        </w:rPr>
        <w:t xml:space="preserve"> עד לנפילתו בשבי בקרבות יוון.</w:t>
      </w:r>
    </w:p>
    <w:p w14:paraId="0B0F32F4" w14:textId="77777777" w:rsidR="003B7CD0" w:rsidRPr="001758D5" w:rsidRDefault="003B7CD0" w:rsidP="00E94D37">
      <w:pPr>
        <w:bidi/>
        <w:spacing w:after="160" w:line="360" w:lineRule="auto"/>
        <w:ind w:firstLine="142"/>
        <w:rPr>
          <w:rFonts w:eastAsia="Calibri"/>
          <w:b/>
          <w:bCs/>
          <w:rtl/>
          <w:lang w:val="en-GB"/>
        </w:rPr>
      </w:pPr>
      <w:r w:rsidRPr="001758D5">
        <w:rPr>
          <w:rFonts w:eastAsia="Calibri"/>
          <w:sz w:val="24"/>
          <w:szCs w:val="24"/>
          <w:rtl/>
          <w:lang w:val="en-GB"/>
        </w:rPr>
        <w:t xml:space="preserve">אחד המבצעים הבולטים בתעוזתם שמתגייסי הקיבוץ המאוחד היו מעורבים בו היה חדירה לארצות שתחת כיבוש גרמני על ידי צניחה. שני הצנחנים הראשונים היו חברי הקיבוץ המאוחד – לובה </w:t>
      </w:r>
      <w:proofErr w:type="spellStart"/>
      <w:r w:rsidRPr="001758D5">
        <w:rPr>
          <w:rFonts w:eastAsia="Calibri"/>
          <w:sz w:val="24"/>
          <w:szCs w:val="24"/>
          <w:rtl/>
          <w:lang w:val="en-GB"/>
        </w:rPr>
        <w:t>גורובסקי</w:t>
      </w:r>
      <w:proofErr w:type="spellEnd"/>
      <w:r w:rsidRPr="001758D5">
        <w:rPr>
          <w:rFonts w:eastAsia="Calibri"/>
          <w:sz w:val="24"/>
          <w:szCs w:val="24"/>
          <w:rtl/>
          <w:lang w:val="en-GB"/>
        </w:rPr>
        <w:t xml:space="preserve"> מיגור ואריה </w:t>
      </w:r>
      <w:proofErr w:type="spellStart"/>
      <w:r w:rsidRPr="001758D5">
        <w:rPr>
          <w:rFonts w:eastAsia="Calibri"/>
          <w:sz w:val="24"/>
          <w:szCs w:val="24"/>
          <w:rtl/>
          <w:lang w:val="en-GB"/>
        </w:rPr>
        <w:t>פיכמן</w:t>
      </w:r>
      <w:proofErr w:type="spellEnd"/>
      <w:r w:rsidRPr="001758D5">
        <w:rPr>
          <w:rFonts w:eastAsia="Calibri"/>
          <w:sz w:val="24"/>
          <w:szCs w:val="24"/>
          <w:rtl/>
          <w:lang w:val="en-GB"/>
        </w:rPr>
        <w:t xml:space="preserve"> מבית אורן. הם צנחו ב</w:t>
      </w:r>
      <w:r w:rsidRPr="001758D5">
        <w:rPr>
          <w:rFonts w:eastAsia="Calibri"/>
          <w:position w:val="4"/>
          <w:sz w:val="24"/>
          <w:szCs w:val="24"/>
          <w:rtl/>
          <w:lang w:val="en-GB"/>
        </w:rPr>
        <w:t>-</w:t>
      </w:r>
      <w:r w:rsidRPr="001758D5">
        <w:rPr>
          <w:rFonts w:eastAsia="Calibri"/>
          <w:sz w:val="24"/>
          <w:szCs w:val="24"/>
          <w:rtl/>
          <w:lang w:val="en-GB"/>
        </w:rPr>
        <w:t xml:space="preserve">1 באוקטובר על אדמת רומניה, וכעבור זמן קצר נתפסו בידי המשטרה הרומנית. מתוך 32 המתנדבים מכלל היישוב למבצעים מסוכנים אלה היו 12 חברי הקיבוץ המאוחד, מתוכם ארבעה נרצחו לאחר נפילתם בשבי. </w:t>
      </w:r>
    </w:p>
    <w:p w14:paraId="612269FE" w14:textId="77777777" w:rsidR="003B7CD0" w:rsidRPr="001758D5" w:rsidRDefault="003B7CD0" w:rsidP="00E94D37">
      <w:pPr>
        <w:pStyle w:val="2"/>
        <w:rPr>
          <w:rtl/>
        </w:rPr>
      </w:pPr>
      <w:r w:rsidRPr="001758D5">
        <w:rPr>
          <w:rtl/>
        </w:rPr>
        <w:t>סיכום</w:t>
      </w:r>
    </w:p>
    <w:p w14:paraId="00492DB0" w14:textId="77777777" w:rsidR="003B7CD0" w:rsidRPr="001758D5" w:rsidRDefault="003B7CD0" w:rsidP="00E94D37">
      <w:pPr>
        <w:bidi/>
        <w:spacing w:after="0" w:line="360" w:lineRule="auto"/>
        <w:rPr>
          <w:rFonts w:eastAsia="Calibri"/>
          <w:b/>
          <w:bCs/>
          <w:rtl/>
          <w:lang w:val="en-GB"/>
        </w:rPr>
      </w:pPr>
      <w:r w:rsidRPr="001758D5">
        <w:rPr>
          <w:rFonts w:eastAsia="Calibri"/>
          <w:sz w:val="24"/>
          <w:szCs w:val="24"/>
          <w:rtl/>
          <w:lang w:val="en-GB"/>
        </w:rPr>
        <w:t>הגיוס לצבא הבריטי היה משימה שלעיתים הסתייג הקיבוץ המאוחד מיישומה. בקרב הקיבוצים והחברים היו שהתקשו לקבלהּ כהכרחית מבחינה לאומית, והיו מקרים חסרי תקדים שבהם הפרו את דין התנועה. במקרים אלה התעקשה הנהגת התנועה לבצע את המשימה עד כדי הוצאת המסרבים ובני משפחותיהם אל מחוץ לבתיהם. צעד זה הדגיש את רמת התנגדותם של חברי התנועה כמו גם את נחישותה לאופן יישומה את משימת הגיוס.</w:t>
      </w:r>
    </w:p>
    <w:p w14:paraId="126A6872" w14:textId="77777777" w:rsidR="003B7CD0" w:rsidRPr="001758D5" w:rsidRDefault="003B7CD0" w:rsidP="00E94D37">
      <w:pPr>
        <w:bidi/>
        <w:spacing w:after="160" w:line="360" w:lineRule="auto"/>
        <w:ind w:firstLine="142"/>
        <w:rPr>
          <w:rFonts w:eastAsia="Calibri"/>
          <w:b/>
          <w:bCs/>
          <w:rtl/>
          <w:lang w:val="en-GB"/>
        </w:rPr>
      </w:pPr>
      <w:r w:rsidRPr="001758D5">
        <w:rPr>
          <w:rFonts w:eastAsia="Calibri"/>
          <w:sz w:val="24"/>
          <w:szCs w:val="24"/>
          <w:rtl/>
        </w:rPr>
        <w:lastRenderedPageBreak/>
        <w:t xml:space="preserve">נראה כי חברי הקיבוץ המאוחד התגייסו במספרים עצומים ביחס למספר חבריו באותה עת, במועדים ולמסגרות שאליהם כיוונו המוסדות הלאומיים. עם זאת, הגיוס גבה מהם מחירים כלכליים ומשקיים אדירים במשקיהם ששיוועו לידיים עובדות ואף מחירים חברתיים אדירים לא פחות כשנאלצו להוציא מתוכם חברים שלא הסכימו להתגייס. התגייסותה של תנועת הקיבוץ המאוחד למסגרות הצבאיות במלחמת העולם השנייה רשמה פרק נוסף בהיסטוריה המרשימה של ביצוע משימות לאומיות בתקופה שקדמה לקום המדינה, משימות שהכשירו את הדרך להקמת המדינה. </w:t>
      </w:r>
    </w:p>
    <w:p w14:paraId="1735970A" w14:textId="77777777" w:rsidR="003B7CD0" w:rsidRPr="001758D5" w:rsidRDefault="003B7CD0" w:rsidP="00E94D37">
      <w:pPr>
        <w:tabs>
          <w:tab w:val="center" w:pos="4680"/>
        </w:tabs>
        <w:bidi/>
        <w:spacing w:after="0" w:line="360" w:lineRule="auto"/>
        <w:jc w:val="left"/>
        <w:rPr>
          <w:b/>
          <w:bCs/>
          <w:sz w:val="36"/>
          <w:szCs w:val="36"/>
          <w:rtl/>
        </w:rPr>
        <w:sectPr w:rsidR="003B7CD0" w:rsidRPr="001758D5" w:rsidSect="006C6F79">
          <w:headerReference w:type="default" r:id="rId36"/>
          <w:footnotePr>
            <w:numRestart w:val="eachSect"/>
          </w:footnotePr>
          <w:type w:val="oddPage"/>
          <w:pgSz w:w="12240" w:h="15840" w:code="1"/>
          <w:pgMar w:top="1440" w:right="1440" w:bottom="1440" w:left="1440" w:header="709" w:footer="709" w:gutter="0"/>
          <w:cols w:space="708"/>
          <w:titlePg/>
          <w:docGrid w:linePitch="381"/>
        </w:sectPr>
      </w:pPr>
    </w:p>
    <w:p w14:paraId="7DF01042" w14:textId="77777777" w:rsidR="003B7CD0" w:rsidRPr="001758D5" w:rsidRDefault="003B7CD0" w:rsidP="00E94D37">
      <w:pPr>
        <w:pStyle w:val="1"/>
        <w:rPr>
          <w:rtl/>
        </w:rPr>
        <w:sectPr w:rsidR="003B7CD0" w:rsidRPr="001758D5" w:rsidSect="00172A70">
          <w:headerReference w:type="default" r:id="rId37"/>
          <w:footnotePr>
            <w:numRestart w:val="eachSect"/>
          </w:footnotePr>
          <w:type w:val="continuous"/>
          <w:pgSz w:w="12240" w:h="15840" w:code="1"/>
          <w:pgMar w:top="1440" w:right="1440" w:bottom="1440" w:left="1440" w:header="709" w:footer="709" w:gutter="0"/>
          <w:cols w:space="708"/>
          <w:titlePg/>
          <w:docGrid w:linePitch="381"/>
        </w:sectPr>
      </w:pPr>
    </w:p>
    <w:p w14:paraId="6706B14E" w14:textId="19BA634A" w:rsidR="006E7938" w:rsidRPr="001758D5" w:rsidRDefault="006E7938" w:rsidP="00D007B7">
      <w:pPr>
        <w:pStyle w:val="1"/>
        <w:rPr>
          <w:rFonts w:eastAsia="Calibri"/>
          <w:b w:val="0"/>
          <w:bCs w:val="0"/>
          <w:shd w:val="clear" w:color="auto" w:fill="FFFFFF"/>
        </w:rPr>
      </w:pPr>
      <w:bookmarkStart w:id="45" w:name="_Toc69998656"/>
      <w:bookmarkStart w:id="46" w:name="_Toc94182343"/>
      <w:r w:rsidRPr="001758D5">
        <w:rPr>
          <w:rtl/>
        </w:rPr>
        <w:lastRenderedPageBreak/>
        <w:t>גבורות בין הַמְּצָרִים</w:t>
      </w:r>
      <w:r w:rsidRPr="001758D5">
        <w:rPr>
          <w:rtl/>
        </w:rPr>
        <w:br/>
        <w:t>מהפכים ותהפוכות בסיפורם של פדויי השבי הנאצי</w:t>
      </w:r>
      <w:bookmarkEnd w:id="45"/>
      <w:bookmarkEnd w:id="46"/>
      <w:r w:rsidR="00D007B7" w:rsidRPr="001758D5">
        <w:rPr>
          <w:rFonts w:eastAsia="Calibri" w:hint="cs"/>
          <w:b w:val="0"/>
          <w:bCs w:val="0"/>
          <w:shd w:val="clear" w:color="auto" w:fill="FFFFFF"/>
          <w:rtl/>
        </w:rPr>
        <w:t xml:space="preserve"> - </w:t>
      </w:r>
      <w:r w:rsidRPr="001758D5">
        <w:rPr>
          <w:rFonts w:eastAsia="Calibri"/>
          <w:b w:val="0"/>
          <w:bCs w:val="0"/>
          <w:shd w:val="clear" w:color="auto" w:fill="FFFFFF"/>
          <w:rtl/>
        </w:rPr>
        <w:t>טליה קליינר-דייגי אורנה רון-גל</w:t>
      </w:r>
      <w:r w:rsidR="003E7333" w:rsidRPr="001758D5">
        <w:rPr>
          <w:rFonts w:eastAsia="Calibri" w:hint="cs"/>
          <w:b w:val="0"/>
          <w:bCs w:val="0"/>
          <w:shd w:val="clear" w:color="auto" w:fill="FFFFFF"/>
          <w:rtl/>
        </w:rPr>
        <w:t>זר</w:t>
      </w:r>
      <w:r w:rsidRPr="001758D5">
        <w:rPr>
          <w:rFonts w:eastAsia="Calibri"/>
          <w:b w:val="0"/>
          <w:bCs w:val="0"/>
          <w:shd w:val="clear" w:color="auto" w:fill="FFFFFF"/>
          <w:rtl/>
        </w:rPr>
        <w:br/>
        <w:t>פורום משפחות פדויי השבי</w:t>
      </w:r>
      <w:r w:rsidRPr="001758D5">
        <w:rPr>
          <w:rFonts w:eastAsia="Calibri"/>
          <w:sz w:val="24"/>
          <w:szCs w:val="24"/>
          <w:shd w:val="clear" w:color="auto" w:fill="FFFFFF"/>
          <w:vertAlign w:val="superscript"/>
          <w:rtl/>
        </w:rPr>
        <w:footnoteReference w:id="128"/>
      </w:r>
    </w:p>
    <w:p w14:paraId="06CCFBE5" w14:textId="77777777" w:rsidR="006E7938" w:rsidRPr="001758D5" w:rsidRDefault="006E7938" w:rsidP="00E94D37">
      <w:pPr>
        <w:pStyle w:val="2"/>
        <w:rPr>
          <w:rtl/>
        </w:rPr>
      </w:pPr>
      <w:r w:rsidRPr="001758D5">
        <w:rPr>
          <w:rtl/>
        </w:rPr>
        <w:t>הקדמה</w:t>
      </w:r>
    </w:p>
    <w:p w14:paraId="00E82BA7" w14:textId="77777777" w:rsidR="006E7938" w:rsidRPr="001758D5" w:rsidRDefault="006E7938" w:rsidP="00E94D37">
      <w:pPr>
        <w:bidi/>
        <w:spacing w:after="0" w:line="360" w:lineRule="auto"/>
        <w:rPr>
          <w:rFonts w:eastAsia="Times New Roman"/>
          <w:b/>
          <w:color w:val="000000"/>
          <w:sz w:val="24"/>
          <w:szCs w:val="24"/>
          <w:rtl/>
        </w:rPr>
      </w:pPr>
      <w:r w:rsidRPr="001758D5">
        <w:rPr>
          <w:rFonts w:eastAsia="Times New Roman"/>
          <w:b/>
          <w:color w:val="000000"/>
          <w:sz w:val="24"/>
          <w:szCs w:val="24"/>
          <w:rtl/>
        </w:rPr>
        <w:t xml:space="preserve">כשלושים וחמישה אלף יהודים, גברים ונשים, מהיישוב היהודי בארץ ישראל התגייסו לצבא הבריטי כדי לסייע לבריטים במלחמתם בגרמניה הנאצית ובבעלות בריתה. ראשונים היו כששת אלפים גברים, אשר התגייסו במה שמכונה 'ראשית </w:t>
      </w:r>
      <w:r w:rsidRPr="001758D5">
        <w:rPr>
          <w:rFonts w:eastAsia="Calibri"/>
          <w:color w:val="000000"/>
          <w:sz w:val="24"/>
          <w:szCs w:val="24"/>
          <w:rtl/>
        </w:rPr>
        <w:t>ההתנדבות'</w:t>
      </w:r>
      <w:r w:rsidRPr="001758D5">
        <w:rPr>
          <w:rFonts w:eastAsia="Times New Roman"/>
          <w:b/>
          <w:color w:val="000000"/>
          <w:sz w:val="24"/>
          <w:szCs w:val="24"/>
          <w:rtl/>
        </w:rPr>
        <w:t>.</w:t>
      </w:r>
      <w:r w:rsidRPr="001758D5">
        <w:rPr>
          <w:rFonts w:eastAsia="Times New Roman"/>
          <w:b/>
          <w:color w:val="000000"/>
          <w:sz w:val="24"/>
          <w:szCs w:val="24"/>
          <w:vertAlign w:val="superscript"/>
          <w:rtl/>
        </w:rPr>
        <w:footnoteReference w:id="129"/>
      </w:r>
      <w:r w:rsidRPr="001758D5">
        <w:rPr>
          <w:rFonts w:eastAsia="Times New Roman"/>
          <w:b/>
          <w:color w:val="000000"/>
          <w:sz w:val="24"/>
          <w:szCs w:val="24"/>
          <w:rtl/>
        </w:rPr>
        <w:t xml:space="preserve"> מרבית מתנדבים אלו, יותר משלושת אלפים איש, התנדבו לפלוגות מקומיות של חיל </w:t>
      </w:r>
      <w:proofErr w:type="spellStart"/>
      <w:r w:rsidRPr="001758D5">
        <w:rPr>
          <w:rFonts w:eastAsia="Times New Roman"/>
          <w:b/>
          <w:color w:val="000000"/>
          <w:sz w:val="24"/>
          <w:szCs w:val="24"/>
          <w:rtl/>
        </w:rPr>
        <w:t>החפרים</w:t>
      </w:r>
      <w:proofErr w:type="spellEnd"/>
      <w:r w:rsidRPr="001758D5">
        <w:rPr>
          <w:rFonts w:eastAsia="Times New Roman"/>
          <w:b/>
          <w:color w:val="000000"/>
          <w:sz w:val="24"/>
          <w:szCs w:val="24"/>
          <w:rtl/>
        </w:rPr>
        <w:t xml:space="preserve"> הבריטי. היו אלו יחידות הנדסה ובינוי, ועיקר תפקידן היה להקים </w:t>
      </w:r>
      <w:r w:rsidRPr="001758D5">
        <w:rPr>
          <w:rFonts w:eastAsia="Times New Roman"/>
          <w:b/>
          <w:sz w:val="24"/>
          <w:szCs w:val="24"/>
          <w:rtl/>
        </w:rPr>
        <w:t xml:space="preserve">מערכי ביצורים וחפירות, להניח קווי מים, לסלול כבישים ותשתיות וכן </w:t>
      </w:r>
      <w:r w:rsidRPr="001758D5">
        <w:rPr>
          <w:rFonts w:eastAsia="Times New Roman"/>
          <w:b/>
          <w:color w:val="000000"/>
          <w:sz w:val="24"/>
          <w:szCs w:val="24"/>
          <w:rtl/>
        </w:rPr>
        <w:t xml:space="preserve">לפרוק ולהעביר </w:t>
      </w:r>
      <w:proofErr w:type="spellStart"/>
      <w:r w:rsidRPr="001758D5">
        <w:rPr>
          <w:rFonts w:eastAsia="Times New Roman"/>
          <w:b/>
          <w:sz w:val="24"/>
          <w:szCs w:val="24"/>
          <w:rtl/>
        </w:rPr>
        <w:t>אספקות</w:t>
      </w:r>
      <w:proofErr w:type="spellEnd"/>
      <w:r w:rsidRPr="001758D5">
        <w:rPr>
          <w:rFonts w:eastAsia="Times New Roman"/>
          <w:b/>
          <w:sz w:val="24"/>
          <w:szCs w:val="24"/>
          <w:rtl/>
        </w:rPr>
        <w:t xml:space="preserve"> מזון ותחמושת לכוחות הלוחמים בחזית. נוסף על כך שובצו מתנדבים רבים </w:t>
      </w:r>
      <w:r w:rsidRPr="001758D5">
        <w:rPr>
          <w:rFonts w:eastAsia="Times New Roman"/>
          <w:b/>
          <w:color w:val="000000"/>
          <w:sz w:val="24"/>
          <w:szCs w:val="24"/>
          <w:rtl/>
        </w:rPr>
        <w:t>ליחידות הנדסה שונות, כגון פלוגת תפעול נמלים, יחידות מודדים ויחידת מפרקי מוקשים, ומאות אחרים גויסו לחיל ההובלה, לחיל הקשר, לחיל האוויר המלכותי וליחידות הראשונות של חיל הרגלים.</w:t>
      </w:r>
      <w:r w:rsidRPr="001758D5">
        <w:rPr>
          <w:rFonts w:eastAsia="Times New Roman"/>
          <w:b/>
          <w:color w:val="000000"/>
          <w:sz w:val="24"/>
          <w:szCs w:val="24"/>
          <w:vertAlign w:val="superscript"/>
          <w:rtl/>
        </w:rPr>
        <w:footnoteReference w:id="130"/>
      </w:r>
      <w:r w:rsidRPr="001758D5">
        <w:rPr>
          <w:rFonts w:eastAsia="Times New Roman"/>
          <w:b/>
          <w:color w:val="000000"/>
          <w:sz w:val="24"/>
          <w:szCs w:val="24"/>
          <w:rtl/>
        </w:rPr>
        <w:t xml:space="preserve">  </w:t>
      </w:r>
    </w:p>
    <w:p w14:paraId="65DF66A1" w14:textId="77777777" w:rsidR="006E7938" w:rsidRPr="001758D5" w:rsidRDefault="006E7938" w:rsidP="00E94D37">
      <w:pPr>
        <w:bidi/>
        <w:spacing w:after="0" w:line="360" w:lineRule="auto"/>
        <w:ind w:firstLine="142"/>
        <w:rPr>
          <w:rFonts w:eastAsia="Calibri"/>
          <w:b/>
          <w:sz w:val="24"/>
          <w:szCs w:val="24"/>
          <w:rtl/>
        </w:rPr>
      </w:pPr>
      <w:r w:rsidRPr="001758D5">
        <w:rPr>
          <w:rFonts w:eastAsia="Times New Roman"/>
          <w:b/>
          <w:color w:val="000000"/>
          <w:sz w:val="24"/>
          <w:szCs w:val="24"/>
          <w:rtl/>
        </w:rPr>
        <w:lastRenderedPageBreak/>
        <w:t xml:space="preserve">מרבית </w:t>
      </w:r>
      <w:proofErr w:type="spellStart"/>
      <w:r w:rsidRPr="001758D5">
        <w:rPr>
          <w:rFonts w:eastAsia="Times New Roman"/>
          <w:b/>
          <w:color w:val="000000"/>
          <w:sz w:val="24"/>
          <w:szCs w:val="24"/>
          <w:rtl/>
        </w:rPr>
        <w:t>החפרים</w:t>
      </w:r>
      <w:proofErr w:type="spellEnd"/>
      <w:r w:rsidRPr="001758D5">
        <w:rPr>
          <w:rFonts w:eastAsia="Times New Roman"/>
          <w:b/>
          <w:color w:val="000000"/>
          <w:sz w:val="24"/>
          <w:szCs w:val="24"/>
          <w:rtl/>
        </w:rPr>
        <w:t>,</w:t>
      </w:r>
      <w:r w:rsidRPr="001758D5">
        <w:rPr>
          <w:rFonts w:eastAsia="Times New Roman"/>
          <w:b/>
          <w:color w:val="000000"/>
          <w:sz w:val="24"/>
          <w:szCs w:val="24"/>
          <w:vertAlign w:val="superscript"/>
          <w:rtl/>
        </w:rPr>
        <w:footnoteReference w:id="131"/>
      </w:r>
      <w:r w:rsidRPr="001758D5">
        <w:rPr>
          <w:rFonts w:eastAsia="Times New Roman"/>
          <w:b/>
          <w:color w:val="000000"/>
          <w:sz w:val="24"/>
          <w:szCs w:val="24"/>
          <w:rtl/>
        </w:rPr>
        <w:t xml:space="preserve"> ראשוני המתנדבים, שירתו בצבא הבריטי עד לימיה האחרונים של המלחמה בחזיתות שונות </w:t>
      </w:r>
      <w:r w:rsidRPr="001758D5">
        <w:rPr>
          <w:rFonts w:eastAsia="Calibri"/>
          <w:color w:val="000000"/>
          <w:sz w:val="24"/>
          <w:szCs w:val="24"/>
          <w:rtl/>
        </w:rPr>
        <w:t>ומורכבות</w:t>
      </w:r>
      <w:r w:rsidRPr="001758D5">
        <w:rPr>
          <w:rFonts w:eastAsia="Times New Roman"/>
          <w:b/>
          <w:color w:val="000000"/>
          <w:sz w:val="24"/>
          <w:szCs w:val="24"/>
          <w:rtl/>
        </w:rPr>
        <w:t>. מתוך חזיתות אלו, בלב ליבו של מאמר זה, עומדת החזית ביוון שאליה הועברו כ</w:t>
      </w:r>
      <w:r w:rsidRPr="001758D5">
        <w:rPr>
          <w:rFonts w:eastAsia="Times New Roman"/>
          <w:b/>
          <w:color w:val="000000"/>
          <w:position w:val="4"/>
          <w:sz w:val="24"/>
          <w:szCs w:val="24"/>
          <w:rtl/>
        </w:rPr>
        <w:t>-</w:t>
      </w:r>
      <w:r w:rsidRPr="001758D5">
        <w:rPr>
          <w:rFonts w:eastAsia="Times New Roman"/>
          <w:b/>
          <w:color w:val="000000"/>
          <w:sz w:val="24"/>
          <w:szCs w:val="24"/>
          <w:rtl/>
        </w:rPr>
        <w:t xml:space="preserve">2,500 חיילים בחורף 1941. כמה חודשים אחרי הגעתם לשם, באפריל 1941 עם תום הקרב על יוון, ספגה תנופת ההתנדבות האדירה שהובילו </w:t>
      </w:r>
      <w:proofErr w:type="spellStart"/>
      <w:r w:rsidRPr="001758D5">
        <w:rPr>
          <w:rFonts w:eastAsia="Times New Roman"/>
          <w:b/>
          <w:color w:val="000000"/>
          <w:sz w:val="24"/>
          <w:szCs w:val="24"/>
          <w:rtl/>
        </w:rPr>
        <w:t>החפרים</w:t>
      </w:r>
      <w:proofErr w:type="spellEnd"/>
      <w:r w:rsidRPr="001758D5">
        <w:rPr>
          <w:rFonts w:eastAsia="Times New Roman"/>
          <w:b/>
          <w:color w:val="000000"/>
          <w:sz w:val="24"/>
          <w:szCs w:val="24"/>
          <w:rtl/>
        </w:rPr>
        <w:t xml:space="preserve"> מהלומה קשה עם נפילתם בשבי הנאצי של כאלפיים מהם, באירוע שזכה לכינוי 'פרשת השבי'. </w:t>
      </w:r>
    </w:p>
    <w:p w14:paraId="46711AD6"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 xml:space="preserve">התגייסותם של מתנדבי היישוב בכלל ושל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בפרט הייתה באחוז ניכר מקרב האוכלוסייה, ואף שהיוותה מסד מהותי במסע הקמתו של הכוח העברי הלוחם, היא לא חלחלה דיה לתודעה הלאומית הישראלית. הדבר הביא לכך שמאות החללים</w:t>
      </w:r>
      <w:r w:rsidRPr="001758D5">
        <w:rPr>
          <w:rFonts w:eastAsia="Calibri"/>
          <w:color w:val="000000"/>
          <w:sz w:val="24"/>
          <w:szCs w:val="24"/>
          <w:vertAlign w:val="superscript"/>
          <w:rtl/>
        </w:rPr>
        <w:footnoteReference w:id="132"/>
      </w:r>
      <w:r w:rsidRPr="001758D5">
        <w:rPr>
          <w:rFonts w:eastAsia="Calibri"/>
          <w:color w:val="000000"/>
          <w:sz w:val="24"/>
          <w:szCs w:val="24"/>
          <w:rtl/>
        </w:rPr>
        <w:t xml:space="preserve"> שנפלו מקרב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וכן האסון הגדול שידע היישוב עם נפילתם בשבי של פדויי השבי,</w:t>
      </w:r>
      <w:r w:rsidRPr="001758D5">
        <w:rPr>
          <w:rFonts w:eastAsia="Calibri"/>
          <w:color w:val="000000"/>
          <w:sz w:val="24"/>
          <w:szCs w:val="24"/>
          <w:vertAlign w:val="superscript"/>
          <w:rtl/>
        </w:rPr>
        <w:footnoteReference w:id="133"/>
      </w:r>
      <w:r w:rsidRPr="001758D5">
        <w:rPr>
          <w:rFonts w:eastAsia="Calibri"/>
          <w:color w:val="000000"/>
          <w:sz w:val="24"/>
          <w:szCs w:val="24"/>
          <w:rtl/>
        </w:rPr>
        <w:t xml:space="preserve"> נעלמו גם הם כמעט כליל מהזיכרון, ולאורך שנים נפקד מקומם של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מסִיפֵּר</w:t>
      </w:r>
      <w:proofErr w:type="spellEnd"/>
      <w:r w:rsidRPr="001758D5">
        <w:rPr>
          <w:rFonts w:eastAsia="Calibri"/>
          <w:color w:val="000000"/>
          <w:sz w:val="24"/>
          <w:szCs w:val="24"/>
          <w:rtl/>
        </w:rPr>
        <w:t xml:space="preserve"> (נרטיב) הלוחם היהודי. שנות פעילותנו בפורום המשפחות העלו לתודעה הציבורית פרשה עלומה זו.</w:t>
      </w:r>
    </w:p>
    <w:p w14:paraId="7C1F5BB4" w14:textId="77777777" w:rsidR="006E7938" w:rsidRPr="001758D5" w:rsidRDefault="006E7938" w:rsidP="00E94D37">
      <w:pPr>
        <w:bidi/>
        <w:spacing w:after="0" w:line="360" w:lineRule="auto"/>
        <w:ind w:firstLine="142"/>
        <w:rPr>
          <w:rFonts w:eastAsia="Calibri"/>
          <w:color w:val="000000"/>
          <w:sz w:val="24"/>
          <w:szCs w:val="24"/>
        </w:rPr>
      </w:pPr>
      <w:r w:rsidRPr="001758D5">
        <w:rPr>
          <w:rFonts w:eastAsia="Calibri"/>
          <w:color w:val="000000"/>
          <w:sz w:val="24"/>
          <w:szCs w:val="24"/>
          <w:rtl/>
        </w:rPr>
        <w:t xml:space="preserve">במסגרת שירותם מצאו עצמם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מחפשים דרכי מילוט מציפורני הנאצים כשהם במדינה זרה, רחוקים מבתיהם, מארצם וממשימת ההגנה המקורית שאליה התנדבו. הם הגיעו כחלק מכוח המשלוח הבריטי לתמוך בלחימתו של צבא יוון בגרמניה הנאצית, ובדיוק בימים אלו לפני שמונים שנה, חישבו כל צעד שעשו, בידיעה שכל החלטה לא נכונה יכולה לגזור את גורלם דרמטית. חוסר הסדר שאפיין את מהלך נסיגתם של הכוחות הבריטיים </w:t>
      </w:r>
      <w:r w:rsidRPr="001758D5">
        <w:rPr>
          <w:rFonts w:eastAsia="Calibri"/>
          <w:sz w:val="24"/>
          <w:szCs w:val="24"/>
          <w:rtl/>
        </w:rPr>
        <w:t>מיוון ומכרתים, הביא ל</w:t>
      </w:r>
      <w:r w:rsidRPr="001758D5">
        <w:rPr>
          <w:rFonts w:eastAsia="Calibri"/>
          <w:color w:val="000000"/>
          <w:sz w:val="24"/>
          <w:szCs w:val="24"/>
          <w:rtl/>
        </w:rPr>
        <w:t>אי</w:t>
      </w:r>
      <w:r w:rsidRPr="001758D5">
        <w:rPr>
          <w:rFonts w:eastAsia="Calibri"/>
          <w:color w:val="000000"/>
          <w:position w:val="4"/>
          <w:sz w:val="24"/>
          <w:szCs w:val="24"/>
          <w:rtl/>
        </w:rPr>
        <w:t>-</w:t>
      </w:r>
      <w:r w:rsidRPr="001758D5">
        <w:rPr>
          <w:rFonts w:eastAsia="Calibri"/>
          <w:color w:val="000000"/>
          <w:sz w:val="24"/>
          <w:szCs w:val="24"/>
          <w:rtl/>
        </w:rPr>
        <w:t xml:space="preserve">ודאות רבה ביישוב על אודות גורלם. הם עצמם לא ידעו האם יצליחו להימלט חזרה לארץ, האם ייאלצו להישאר מאחור ביוון הכבושה ולהפוך הלכה למעשה לחיילי מדינת אויב נמלטים בארץ זרה, או חמור מכך האם גורלם יהיה להפוך לשבויי מלחמה בידי הנאצים. כך, עם שוך הקרבות ביוון, נקטע באחת מסלול שירותם הצבאי ונפגעה רוח העשייה, אשר דחפה אותם שנה וחצי קודם לכן ללשכות הגיוס הבריטיות. </w:t>
      </w:r>
    </w:p>
    <w:p w14:paraId="5A0E1208"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במאמר זה נסקור שלושה היבטים בקורותיהם של פדויי השבי:</w:t>
      </w:r>
    </w:p>
    <w:p w14:paraId="68D6B0AB" w14:textId="77777777" w:rsidR="006E7938" w:rsidRPr="001758D5" w:rsidRDefault="006E7938" w:rsidP="00E94D37">
      <w:pPr>
        <w:numPr>
          <w:ilvl w:val="0"/>
          <w:numId w:val="6"/>
        </w:numPr>
        <w:bidi/>
        <w:spacing w:after="0" w:line="360" w:lineRule="auto"/>
        <w:contextualSpacing/>
        <w:rPr>
          <w:rFonts w:eastAsia="Calibri"/>
          <w:color w:val="000000"/>
          <w:sz w:val="24"/>
          <w:szCs w:val="24"/>
        </w:rPr>
      </w:pPr>
      <w:r w:rsidRPr="001758D5">
        <w:rPr>
          <w:rFonts w:eastAsia="Calibri"/>
          <w:b/>
          <w:bCs/>
          <w:color w:val="000000"/>
          <w:sz w:val="24"/>
          <w:szCs w:val="24"/>
          <w:u w:val="single"/>
          <w:rtl/>
        </w:rPr>
        <w:t>בין מנהיגות בריטית לעברית</w:t>
      </w:r>
      <w:r w:rsidRPr="001758D5">
        <w:rPr>
          <w:rFonts w:eastAsia="Calibri"/>
          <w:color w:val="000000"/>
          <w:sz w:val="24"/>
          <w:szCs w:val="24"/>
          <w:rtl/>
        </w:rPr>
        <w:t>: התמודדותם עם הפינוי הבהול וחסר הסדר (</w:t>
      </w:r>
      <w:proofErr w:type="spellStart"/>
      <w:r w:rsidRPr="001758D5">
        <w:rPr>
          <w:rFonts w:eastAsia="Calibri"/>
          <w:color w:val="000000"/>
          <w:sz w:val="24"/>
          <w:szCs w:val="24"/>
          <w:rtl/>
        </w:rPr>
        <w:t>כָּאוֹטִי</w:t>
      </w:r>
      <w:proofErr w:type="spellEnd"/>
      <w:r w:rsidRPr="001758D5">
        <w:rPr>
          <w:rFonts w:eastAsia="Calibri"/>
          <w:color w:val="000000"/>
          <w:sz w:val="24"/>
          <w:szCs w:val="24"/>
          <w:rtl/>
        </w:rPr>
        <w:t>) מיוון ולאחריו עם אסון הנפילה בשבי. אירועים אלה גרמו, בין היתר, לאובדן שדרת הפיקוד הצבאית הבריטית, מה שדרש מהם להקים מתוכם שדרת פיקוד ארץ</w:t>
      </w:r>
      <w:r w:rsidRPr="001758D5">
        <w:rPr>
          <w:rFonts w:eastAsia="Calibri"/>
          <w:color w:val="000000"/>
          <w:position w:val="4"/>
          <w:sz w:val="24"/>
          <w:szCs w:val="24"/>
          <w:rtl/>
        </w:rPr>
        <w:t>-</w:t>
      </w:r>
      <w:r w:rsidRPr="001758D5">
        <w:rPr>
          <w:rFonts w:eastAsia="Calibri"/>
          <w:color w:val="000000"/>
          <w:sz w:val="24"/>
          <w:szCs w:val="24"/>
          <w:rtl/>
        </w:rPr>
        <w:t>ישראלית עצמאית.</w:t>
      </w:r>
    </w:p>
    <w:p w14:paraId="0F448251" w14:textId="77777777" w:rsidR="006E7938" w:rsidRPr="001758D5" w:rsidRDefault="006E7938" w:rsidP="00E94D37">
      <w:pPr>
        <w:numPr>
          <w:ilvl w:val="0"/>
          <w:numId w:val="6"/>
        </w:numPr>
        <w:bidi/>
        <w:spacing w:after="0" w:line="360" w:lineRule="auto"/>
        <w:contextualSpacing/>
        <w:rPr>
          <w:rFonts w:eastAsia="Calibri"/>
          <w:color w:val="000000"/>
          <w:sz w:val="24"/>
          <w:szCs w:val="24"/>
        </w:rPr>
      </w:pPr>
      <w:r w:rsidRPr="001758D5">
        <w:rPr>
          <w:rFonts w:eastAsia="Calibri"/>
          <w:b/>
          <w:bCs/>
          <w:color w:val="000000"/>
          <w:sz w:val="24"/>
          <w:szCs w:val="24"/>
          <w:u w:val="single"/>
          <w:rtl/>
        </w:rPr>
        <w:t>בין חזיתות, תפקידים ומשימות</w:t>
      </w:r>
      <w:r w:rsidRPr="001758D5">
        <w:rPr>
          <w:rFonts w:eastAsia="Calibri"/>
          <w:color w:val="000000"/>
          <w:sz w:val="24"/>
          <w:szCs w:val="24"/>
          <w:rtl/>
        </w:rPr>
        <w:t>: הפיכתם מחיילים תומכי לחימה ביחידות עורפיות ללוחמים למעשה (דה</w:t>
      </w:r>
      <w:r w:rsidRPr="001758D5">
        <w:rPr>
          <w:rFonts w:eastAsia="Calibri"/>
          <w:color w:val="000000"/>
          <w:position w:val="4"/>
          <w:sz w:val="24"/>
          <w:szCs w:val="24"/>
          <w:rtl/>
        </w:rPr>
        <w:t>-</w:t>
      </w:r>
      <w:r w:rsidRPr="001758D5">
        <w:rPr>
          <w:rFonts w:eastAsia="Calibri"/>
          <w:color w:val="000000"/>
          <w:sz w:val="24"/>
          <w:szCs w:val="24"/>
          <w:rtl/>
        </w:rPr>
        <w:t>פקטו) ובהמשך לשבויי מלחמה אשר המשיכו לפעול במישורים צבאיים אך גם אזרחיים כנגד הגרמנים.</w:t>
      </w:r>
    </w:p>
    <w:p w14:paraId="52480A02" w14:textId="77777777" w:rsidR="006E7938" w:rsidRPr="001758D5" w:rsidRDefault="006E7938" w:rsidP="00E94D37">
      <w:pPr>
        <w:numPr>
          <w:ilvl w:val="0"/>
          <w:numId w:val="6"/>
        </w:numPr>
        <w:bidi/>
        <w:spacing w:line="360" w:lineRule="auto"/>
        <w:ind w:left="714" w:hanging="357"/>
        <w:rPr>
          <w:rFonts w:eastAsia="Calibri"/>
          <w:color w:val="000000"/>
          <w:sz w:val="24"/>
          <w:szCs w:val="24"/>
        </w:rPr>
      </w:pPr>
      <w:r w:rsidRPr="001758D5">
        <w:rPr>
          <w:rFonts w:eastAsia="Calibri"/>
          <w:b/>
          <w:bCs/>
          <w:color w:val="000000"/>
          <w:sz w:val="24"/>
          <w:szCs w:val="24"/>
          <w:u w:val="single"/>
          <w:rtl/>
        </w:rPr>
        <w:lastRenderedPageBreak/>
        <w:t>חיילים יהודים ציונים</w:t>
      </w:r>
      <w:r w:rsidRPr="001758D5">
        <w:rPr>
          <w:rFonts w:eastAsia="Calibri"/>
          <w:color w:val="000000"/>
          <w:sz w:val="24"/>
          <w:szCs w:val="24"/>
          <w:rtl/>
        </w:rPr>
        <w:t>: עמידתם האיתנה על הדגשת זהותם היהודית</w:t>
      </w:r>
      <w:r w:rsidRPr="001758D5">
        <w:rPr>
          <w:rFonts w:eastAsia="Calibri"/>
          <w:color w:val="000000"/>
          <w:position w:val="4"/>
          <w:sz w:val="24"/>
          <w:szCs w:val="24"/>
          <w:rtl/>
        </w:rPr>
        <w:t>-</w:t>
      </w:r>
      <w:r w:rsidRPr="001758D5">
        <w:rPr>
          <w:rFonts w:eastAsia="Calibri"/>
          <w:color w:val="000000"/>
          <w:sz w:val="24"/>
          <w:szCs w:val="24"/>
          <w:rtl/>
        </w:rPr>
        <w:t>ציונית</w:t>
      </w:r>
      <w:r w:rsidRPr="001758D5">
        <w:rPr>
          <w:rFonts w:eastAsia="Calibri"/>
          <w:color w:val="000000"/>
          <w:position w:val="4"/>
          <w:sz w:val="24"/>
          <w:szCs w:val="24"/>
          <w:rtl/>
        </w:rPr>
        <w:t>-</w:t>
      </w:r>
      <w:r w:rsidRPr="001758D5">
        <w:rPr>
          <w:rFonts w:eastAsia="Calibri"/>
          <w:color w:val="000000"/>
          <w:sz w:val="24"/>
          <w:szCs w:val="24"/>
          <w:rtl/>
        </w:rPr>
        <w:t>צבאית שהייתה ייחודית באותם הימים גם ביחס ליהודים בצבאות אחרים בעולם וגם בעיקר בהתחשב במעמדם כשבויים בידי הנאצים.</w:t>
      </w:r>
    </w:p>
    <w:p w14:paraId="30B4CB7D"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 xml:space="preserve">תהליכים ואירועים אלו, ועוד רבים אחרים, שאותם לא נסקור במאמר זה, הציבו את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אל מול שירות צבאי ייחודי. הם היו בחוד החנית של מהפכים לאומיים גדולים ונכחו ראשונים בחזיתות ובאירועים דרמטיים במישורים צבאיים ואזרחיים. הם התמודדו והסתגלו, לרוב תוך כדי תנועה וללא הכנה מוקדמת, עם תהפוכות אדירות במצבם הצבאי והאישי. על אף המורכבות ועל אף הייחודיות שאפיינו את שירותם הצבאי, הם שבו עם תום המלחמה לארץ והמשיכו להילחם על הקמת המדינה והצבא העברי. </w:t>
      </w:r>
    </w:p>
    <w:p w14:paraId="22EF4F4E" w14:textId="77777777" w:rsidR="006E7938" w:rsidRPr="001758D5" w:rsidRDefault="006E7938" w:rsidP="00E94D37">
      <w:pPr>
        <w:bidi/>
        <w:spacing w:line="360" w:lineRule="auto"/>
        <w:ind w:firstLine="142"/>
        <w:rPr>
          <w:rFonts w:eastAsia="Calibri"/>
          <w:color w:val="FFFFFF"/>
          <w:sz w:val="24"/>
          <w:szCs w:val="24"/>
          <w:rtl/>
        </w:rPr>
      </w:pPr>
      <w:r w:rsidRPr="001758D5">
        <w:rPr>
          <w:rFonts w:eastAsia="Calibri"/>
          <w:color w:val="000000"/>
          <w:sz w:val="24"/>
          <w:szCs w:val="24"/>
          <w:rtl/>
        </w:rPr>
        <w:t xml:space="preserve">נציין כי שני הפרקים הראשונים של מאמר זה אשר סוקרים את </w:t>
      </w:r>
      <w:r w:rsidRPr="001758D5">
        <w:rPr>
          <w:rFonts w:eastAsia="Calibri"/>
          <w:sz w:val="24"/>
          <w:szCs w:val="24"/>
          <w:rtl/>
        </w:rPr>
        <w:t>הרקע הכללי לקרב על יוון ולגיוס המתנדבים הארץ</w:t>
      </w:r>
      <w:r w:rsidRPr="001758D5">
        <w:rPr>
          <w:rFonts w:eastAsia="Calibri"/>
          <w:color w:val="000000"/>
          <w:position w:val="4"/>
          <w:sz w:val="24"/>
          <w:szCs w:val="24"/>
          <w:rtl/>
        </w:rPr>
        <w:t>-</w:t>
      </w:r>
      <w:r w:rsidRPr="001758D5">
        <w:rPr>
          <w:rFonts w:eastAsia="Calibri"/>
          <w:sz w:val="24"/>
          <w:szCs w:val="24"/>
          <w:rtl/>
        </w:rPr>
        <w:t>ישראלים לצבא הבריטי נסמכים רובם ככולם על מחקרו של פרופסור יואב גלבר.</w:t>
      </w:r>
      <w:r w:rsidRPr="001758D5">
        <w:rPr>
          <w:rFonts w:eastAsia="Calibri"/>
          <w:sz w:val="24"/>
          <w:szCs w:val="24"/>
          <w:vertAlign w:val="superscript"/>
        </w:rPr>
        <w:footnoteReference w:id="134"/>
      </w:r>
      <w:r w:rsidRPr="001758D5">
        <w:rPr>
          <w:rFonts w:eastAsia="Calibri"/>
          <w:sz w:val="24"/>
          <w:szCs w:val="24"/>
          <w:rtl/>
        </w:rPr>
        <w:t xml:space="preserve"> משפחות פדויי השבי לדורותיהן חבות לפרופ' גלבר חוב ענק, על שחקר ותיעד את האירועים בימים שבהם לא הרבו לדבר על הפרשה.</w:t>
      </w:r>
    </w:p>
    <w:p w14:paraId="51C23575" w14:textId="77777777" w:rsidR="004969E3" w:rsidRPr="001758D5" w:rsidRDefault="004969E3" w:rsidP="00E94D37">
      <w:pPr>
        <w:bidi/>
        <w:spacing w:line="360" w:lineRule="auto"/>
        <w:ind w:firstLine="142"/>
        <w:rPr>
          <w:rFonts w:eastAsia="Calibri"/>
          <w:color w:val="000000"/>
          <w:sz w:val="24"/>
          <w:szCs w:val="24"/>
          <w:rtl/>
        </w:rPr>
      </w:pPr>
    </w:p>
    <w:p w14:paraId="2289A658" w14:textId="77777777" w:rsidR="006E7938" w:rsidRPr="001758D5" w:rsidRDefault="006E7938" w:rsidP="00E94D37">
      <w:pPr>
        <w:pStyle w:val="2"/>
      </w:pPr>
      <w:r w:rsidRPr="001758D5">
        <w:rPr>
          <w:rtl/>
        </w:rPr>
        <w:t>רקע – הקרב על יוון</w:t>
      </w:r>
    </w:p>
    <w:p w14:paraId="15BF3378" w14:textId="77777777" w:rsidR="006E7938" w:rsidRPr="001758D5" w:rsidRDefault="006E7938" w:rsidP="00E94D37">
      <w:pPr>
        <w:bidi/>
        <w:spacing w:after="0" w:line="360" w:lineRule="auto"/>
        <w:rPr>
          <w:rFonts w:eastAsia="Calibri"/>
          <w:color w:val="000000"/>
          <w:sz w:val="24"/>
          <w:szCs w:val="24"/>
        </w:rPr>
      </w:pPr>
      <w:r w:rsidRPr="001758D5">
        <w:rPr>
          <w:rFonts w:eastAsia="Calibri"/>
          <w:color w:val="000000"/>
          <w:sz w:val="24"/>
          <w:szCs w:val="24"/>
          <w:rtl/>
        </w:rPr>
        <w:t>מלחמת איטליה–יוון, אשר הסתיימה באפריל 1941, עם כניסת כוחות גרמניה הנאצית לאתונה ועם הנפת דגל הרייך הגרמני מעל האקרופוליס,</w:t>
      </w:r>
      <w:r w:rsidR="00BF4311" w:rsidRPr="001758D5">
        <w:rPr>
          <w:rFonts w:eastAsia="Calibri"/>
          <w:color w:val="000000"/>
          <w:sz w:val="24"/>
          <w:szCs w:val="24"/>
          <w:rtl/>
        </w:rPr>
        <w:t xml:space="preserve"> </w:t>
      </w:r>
      <w:r w:rsidRPr="001758D5">
        <w:rPr>
          <w:rFonts w:eastAsia="Calibri"/>
          <w:color w:val="000000"/>
          <w:sz w:val="24"/>
          <w:szCs w:val="24"/>
          <w:rtl/>
        </w:rPr>
        <w:t>החלה ב</w:t>
      </w:r>
      <w:r w:rsidRPr="001758D5">
        <w:rPr>
          <w:rFonts w:eastAsia="Calibri"/>
          <w:position w:val="4"/>
          <w:sz w:val="24"/>
          <w:szCs w:val="24"/>
          <w:rtl/>
        </w:rPr>
        <w:t>-</w:t>
      </w:r>
      <w:r w:rsidRPr="001758D5">
        <w:rPr>
          <w:rFonts w:eastAsia="Calibri"/>
          <w:color w:val="000000"/>
          <w:sz w:val="24"/>
          <w:szCs w:val="24"/>
          <w:rtl/>
        </w:rPr>
        <w:t>1940 כעימות בין איטליה ויוון. העימות הלך והתעצם והביא להצטרפותן של מדינות נוספות לקרב אשר ניתן לזהות בו שלוש מערכות עיקריות:</w:t>
      </w:r>
    </w:p>
    <w:p w14:paraId="63265098" w14:textId="77777777" w:rsidR="006E7938" w:rsidRPr="001758D5" w:rsidRDefault="006E7938" w:rsidP="00E94D37">
      <w:pPr>
        <w:bidi/>
        <w:spacing w:after="0" w:line="360" w:lineRule="auto"/>
        <w:ind w:firstLine="142"/>
        <w:rPr>
          <w:rFonts w:eastAsia="Calibri"/>
          <w:color w:val="000000"/>
          <w:sz w:val="24"/>
          <w:szCs w:val="24"/>
        </w:rPr>
      </w:pPr>
      <w:r w:rsidRPr="001758D5">
        <w:rPr>
          <w:rFonts w:eastAsia="Calibri"/>
          <w:color w:val="000000"/>
          <w:sz w:val="24"/>
          <w:szCs w:val="24"/>
          <w:rtl/>
        </w:rPr>
        <w:t>המערכה הראשונה, שבה היו מעורבות איטליה ויוון בלבד, החלה ב</w:t>
      </w:r>
      <w:r w:rsidRPr="001758D5">
        <w:rPr>
          <w:rFonts w:eastAsia="Calibri"/>
          <w:position w:val="4"/>
          <w:sz w:val="24"/>
          <w:szCs w:val="24"/>
          <w:rtl/>
        </w:rPr>
        <w:t>-</w:t>
      </w:r>
      <w:r w:rsidRPr="001758D5">
        <w:rPr>
          <w:rFonts w:eastAsia="Calibri"/>
          <w:color w:val="000000"/>
          <w:sz w:val="24"/>
          <w:szCs w:val="24"/>
          <w:rtl/>
        </w:rPr>
        <w:t xml:space="preserve">28 באוקטובר 1940 בעקבות סירובו של ראש ממשלת יוון דאז </w:t>
      </w:r>
      <w:proofErr w:type="spellStart"/>
      <w:r w:rsidRPr="001758D5">
        <w:rPr>
          <w:rFonts w:eastAsia="Calibri"/>
          <w:color w:val="000000"/>
          <w:sz w:val="24"/>
          <w:szCs w:val="24"/>
          <w:rtl/>
        </w:rPr>
        <w:t>יואניס</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מֶטָאקְסָס</w:t>
      </w:r>
      <w:proofErr w:type="spellEnd"/>
      <w:r w:rsidRPr="001758D5">
        <w:rPr>
          <w:rFonts w:eastAsia="Calibri"/>
          <w:color w:val="000000"/>
          <w:sz w:val="24"/>
          <w:szCs w:val="24"/>
          <w:rtl/>
        </w:rPr>
        <w:t xml:space="preserve"> להיכנע למנהיג איטליה </w:t>
      </w:r>
      <w:proofErr w:type="spellStart"/>
      <w:r w:rsidRPr="001758D5">
        <w:rPr>
          <w:rFonts w:eastAsia="Calibri"/>
          <w:color w:val="000000"/>
          <w:sz w:val="24"/>
          <w:szCs w:val="24"/>
          <w:rtl/>
        </w:rPr>
        <w:t>בניטו</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מוסוליני</w:t>
      </w:r>
      <w:proofErr w:type="spellEnd"/>
      <w:r w:rsidRPr="001758D5">
        <w:rPr>
          <w:rFonts w:eastAsia="Calibri"/>
          <w:color w:val="000000"/>
          <w:sz w:val="24"/>
          <w:szCs w:val="24"/>
          <w:rtl/>
        </w:rPr>
        <w:t xml:space="preserve"> ולהניח לו לעבור בשטחי יוון ובכך לערער על ריבונותה. הסירוב היווני ושאיפותיה של איטליה להפוך למעצמה צבאית במרחב הים התיכון והבלקן הביאו למתקפה איטלקית ביוון במטרה לכבוש אותה. </w:t>
      </w:r>
    </w:p>
    <w:p w14:paraId="4FEEB46E" w14:textId="77777777" w:rsidR="006E7938" w:rsidRPr="001758D5" w:rsidRDefault="006E7938" w:rsidP="00E94D37">
      <w:pPr>
        <w:bidi/>
        <w:spacing w:after="0" w:line="360" w:lineRule="auto"/>
        <w:ind w:firstLine="142"/>
        <w:rPr>
          <w:rFonts w:eastAsia="Calibri"/>
          <w:sz w:val="24"/>
          <w:szCs w:val="24"/>
        </w:rPr>
      </w:pPr>
      <w:r w:rsidRPr="001758D5">
        <w:rPr>
          <w:rFonts w:eastAsia="Calibri"/>
          <w:color w:val="000000"/>
          <w:sz w:val="24"/>
          <w:szCs w:val="24"/>
          <w:rtl/>
        </w:rPr>
        <w:t>היוונים גייסו כוחות ועתודות, בהם חיילים יהודים רבים מבני העם היווני,</w:t>
      </w:r>
      <w:r w:rsidRPr="001758D5">
        <w:rPr>
          <w:rFonts w:eastAsia="Calibri"/>
          <w:color w:val="000000"/>
          <w:sz w:val="24"/>
          <w:szCs w:val="24"/>
          <w:vertAlign w:val="superscript"/>
        </w:rPr>
        <w:footnoteReference w:id="135"/>
      </w:r>
      <w:r w:rsidRPr="001758D5">
        <w:rPr>
          <w:rFonts w:eastAsia="Calibri"/>
          <w:color w:val="000000"/>
          <w:sz w:val="24"/>
          <w:szCs w:val="24"/>
          <w:rtl/>
        </w:rPr>
        <w:t xml:space="preserve"> ביעילות ויצאו להגן על מולדתם. אף שהאיטלקים היו בעלי יתרון טכנולוגי ומספרי בולט, הם נכשלו במערכה זו. היוונים הפגינו רוח לחימה עזה והיכרות טובה יותר עם התנאים בשטח ועם מזג האוויר החורפי. הם הצליחו להדוף את המתקפה האיטלקית ואף לכבוש חלקים מאלבניה, שבה היו ריכוזים רבים של הצבא האיטלקי. במערכה זו העניקו הבריטים ליוונים תמיכה מוגבלת של כוח חלוץ קטן שנשלח לשם ובו אנשי חילות הקשר, הציוד, ההובלה וגם מספר אנשי צוות קרקע של טייסות חיל האוויר המלכותי.</w:t>
      </w:r>
      <w:r w:rsidRPr="001758D5">
        <w:rPr>
          <w:rFonts w:eastAsia="Calibri"/>
          <w:color w:val="000000"/>
          <w:sz w:val="24"/>
          <w:szCs w:val="24"/>
          <w:vertAlign w:val="superscript"/>
        </w:rPr>
        <w:footnoteReference w:id="136"/>
      </w:r>
      <w:r w:rsidRPr="001758D5">
        <w:rPr>
          <w:rFonts w:eastAsia="Calibri"/>
          <w:color w:val="000000"/>
          <w:sz w:val="24"/>
          <w:szCs w:val="24"/>
          <w:rtl/>
        </w:rPr>
        <w:t xml:space="preserve"> למרות ניצחונם ניכר מחיר מערכה זו על צבא יוון אשר נשחק באופן ניכר.</w:t>
      </w:r>
      <w:r w:rsidRPr="001758D5">
        <w:rPr>
          <w:rFonts w:eastAsia="Calibri"/>
          <w:sz w:val="24"/>
          <w:szCs w:val="24"/>
          <w:rtl/>
        </w:rPr>
        <w:t xml:space="preserve"> אומנם רוח הלחימה לא נפגעה, אך רמות האספקה והתחמושת, </w:t>
      </w:r>
      <w:r w:rsidRPr="001758D5">
        <w:rPr>
          <w:rFonts w:eastAsia="Calibri"/>
          <w:color w:val="000000"/>
          <w:sz w:val="24"/>
          <w:szCs w:val="24"/>
          <w:rtl/>
        </w:rPr>
        <w:t>שמלכתחילה היו נחותות</w:t>
      </w:r>
      <w:r w:rsidRPr="001758D5">
        <w:rPr>
          <w:rFonts w:eastAsia="Calibri"/>
          <w:sz w:val="24"/>
          <w:szCs w:val="24"/>
          <w:rtl/>
        </w:rPr>
        <w:t>, התדלדלו עוד יותר, וכעת נוספו חללים ופצועים רבים אשר פגעו מהותית בסד"כ כוח האדם הזמין להמשיך להגן על המולדת היוונית.</w:t>
      </w:r>
    </w:p>
    <w:p w14:paraId="138CB84E"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lastRenderedPageBreak/>
        <w:t>אדולף היטלר, פיהרר גרמניה הנאצית, זיהה את החולשה היוונית וביקש לנצל הזדמנות זו כדי להגן על שדות הנפט ברומניה וכדי ליצ</w:t>
      </w:r>
      <w:r w:rsidR="000B57C4" w:rsidRPr="001758D5">
        <w:rPr>
          <w:rFonts w:eastAsia="Calibri"/>
          <w:sz w:val="24"/>
          <w:szCs w:val="24"/>
          <w:rtl/>
        </w:rPr>
        <w:t>ו</w:t>
      </w:r>
      <w:r w:rsidRPr="001758D5">
        <w:rPr>
          <w:rFonts w:eastAsia="Calibri"/>
          <w:sz w:val="24"/>
          <w:szCs w:val="24"/>
          <w:rtl/>
        </w:rPr>
        <w:t>ר שקט תעשייתי באזור הבלקן טרם הפלישה הגרמנית המתוכננת לברית המועצות.</w:t>
      </w:r>
      <w:r w:rsidRPr="001758D5">
        <w:rPr>
          <w:rFonts w:eastAsia="Calibri"/>
          <w:sz w:val="24"/>
          <w:szCs w:val="24"/>
          <w:vertAlign w:val="superscript"/>
        </w:rPr>
        <w:footnoteReference w:id="137"/>
      </w:r>
      <w:r w:rsidRPr="001758D5">
        <w:rPr>
          <w:rFonts w:eastAsia="Calibri"/>
          <w:sz w:val="24"/>
          <w:szCs w:val="24"/>
          <w:rtl/>
        </w:rPr>
        <w:t xml:space="preserve"> הוא הצטרף </w:t>
      </w:r>
      <w:proofErr w:type="spellStart"/>
      <w:r w:rsidRPr="001758D5">
        <w:rPr>
          <w:rFonts w:eastAsia="Calibri"/>
          <w:sz w:val="24"/>
          <w:szCs w:val="24"/>
          <w:rtl/>
        </w:rPr>
        <w:t>למוסוליני</w:t>
      </w:r>
      <w:proofErr w:type="spellEnd"/>
      <w:r w:rsidRPr="001758D5">
        <w:rPr>
          <w:rFonts w:eastAsia="Calibri"/>
          <w:sz w:val="24"/>
          <w:szCs w:val="24"/>
          <w:rtl/>
        </w:rPr>
        <w:t>, והשניים החלו להיערך עם כוחותיהם בגבול היווני. שאיפה איטלקית</w:t>
      </w:r>
      <w:r w:rsidRPr="001758D5">
        <w:rPr>
          <w:rFonts w:eastAsia="Calibri"/>
          <w:position w:val="4"/>
          <w:sz w:val="24"/>
          <w:szCs w:val="24"/>
          <w:rtl/>
        </w:rPr>
        <w:t>-</w:t>
      </w:r>
      <w:r w:rsidRPr="001758D5">
        <w:rPr>
          <w:rFonts w:eastAsia="Calibri"/>
          <w:sz w:val="24"/>
          <w:szCs w:val="24"/>
          <w:rtl/>
        </w:rPr>
        <w:t>גרמנית משותפת זו לכבוש את יוון חייבה את בריטניה לעמוד לצידה של יוון הפעם באופן בולט. הבריטים הגבירו מאוד את מאמצי הביון שלהם ברומניה, ומטרתם הייתה לאסוף מודיעין עבור כוחות בעלות הברית שהחלו נערכים ביוון לקראת הפלישה הצפויה.</w:t>
      </w:r>
      <w:r w:rsidRPr="001758D5">
        <w:rPr>
          <w:rFonts w:eastAsia="Calibri"/>
          <w:sz w:val="24"/>
          <w:szCs w:val="24"/>
          <w:vertAlign w:val="superscript"/>
        </w:rPr>
        <w:footnoteReference w:id="138"/>
      </w:r>
      <w:r w:rsidRPr="001758D5">
        <w:rPr>
          <w:rFonts w:eastAsia="Calibri"/>
          <w:sz w:val="24"/>
          <w:szCs w:val="24"/>
          <w:rtl/>
        </w:rPr>
        <w:t xml:space="preserve"> בד בבד הוציאה בריטניה לדרך כוח משלוח גדול,</w:t>
      </w:r>
      <w:r w:rsidRPr="001758D5">
        <w:rPr>
          <w:rFonts w:eastAsia="Calibri"/>
          <w:sz w:val="24"/>
          <w:szCs w:val="24"/>
          <w:vertAlign w:val="superscript"/>
        </w:rPr>
        <w:footnoteReference w:id="139"/>
      </w:r>
      <w:r w:rsidRPr="001758D5">
        <w:rPr>
          <w:rFonts w:eastAsia="Calibri"/>
          <w:sz w:val="24"/>
          <w:szCs w:val="24"/>
          <w:rtl/>
        </w:rPr>
        <w:t xml:space="preserve"> אשר כלל שלוש דיוויזיות (בריטית, אוסטרלית וניו </w:t>
      </w:r>
      <w:proofErr w:type="spellStart"/>
      <w:r w:rsidRPr="001758D5">
        <w:rPr>
          <w:rFonts w:eastAsia="Calibri"/>
          <w:sz w:val="24"/>
          <w:szCs w:val="24"/>
          <w:rtl/>
        </w:rPr>
        <w:t>זילנדית</w:t>
      </w:r>
      <w:proofErr w:type="spellEnd"/>
      <w:r w:rsidRPr="001758D5">
        <w:rPr>
          <w:rFonts w:eastAsia="Calibri"/>
          <w:sz w:val="24"/>
          <w:szCs w:val="24"/>
          <w:rtl/>
        </w:rPr>
        <w:t xml:space="preserve">). ייעודן היה לבלום עם צבא יוון את המתקפה המשולבת של האיטלקים ושל הגרמנים. נוסף על כוחות לוחמים רבים נדרשו הבריטים לשלוח ליוון, כחלק מכוח המשלוח, גם כוחות עזר רבים. תפקידם של כוחות אלו היה להכשיר את מערכת הכבישים ביוון, שהייתה  הררית ומיושנת ברובה, להכין את אמצעי פריקת </w:t>
      </w:r>
      <w:proofErr w:type="spellStart"/>
      <w:r w:rsidRPr="001758D5">
        <w:rPr>
          <w:rFonts w:eastAsia="Calibri"/>
          <w:sz w:val="24"/>
          <w:szCs w:val="24"/>
          <w:rtl/>
        </w:rPr>
        <w:t>האספקות</w:t>
      </w:r>
      <w:proofErr w:type="spellEnd"/>
      <w:r w:rsidRPr="001758D5">
        <w:rPr>
          <w:rFonts w:eastAsia="Calibri"/>
          <w:sz w:val="24"/>
          <w:szCs w:val="24"/>
          <w:rtl/>
        </w:rPr>
        <w:t xml:space="preserve"> בנמלים השונים, וכמובן, לבצר ולשמור על מצבורי אספקה ונשק מרכזיים. </w:t>
      </w:r>
    </w:p>
    <w:p w14:paraId="188741BC"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כוח המשלוח הבריטי שיצא ליוון הוסג מאזור הקרבות במדבר המערבי ומנה כ</w:t>
      </w:r>
      <w:r w:rsidRPr="001758D5">
        <w:rPr>
          <w:rFonts w:eastAsia="Calibri"/>
          <w:position w:val="4"/>
          <w:sz w:val="24"/>
          <w:szCs w:val="24"/>
          <w:rtl/>
        </w:rPr>
        <w:t>-</w:t>
      </w:r>
      <w:r w:rsidRPr="001758D5">
        <w:rPr>
          <w:rFonts w:eastAsia="Calibri"/>
          <w:sz w:val="24"/>
          <w:szCs w:val="24"/>
          <w:rtl/>
        </w:rPr>
        <w:t xml:space="preserve">70 אלף חיילים, לוחמים ואנשי יחידות שירות מרחבי האימפריה הבריטית, ובהן קפריסין והודו. היו בו גם חיילי </w:t>
      </w:r>
      <w:proofErr w:type="spellStart"/>
      <w:r w:rsidRPr="001758D5">
        <w:rPr>
          <w:rFonts w:eastAsia="Calibri"/>
          <w:sz w:val="24"/>
          <w:szCs w:val="24"/>
          <w:rtl/>
        </w:rPr>
        <w:t>אנז"ק</w:t>
      </w:r>
      <w:proofErr w:type="spellEnd"/>
      <w:r w:rsidRPr="001758D5">
        <w:rPr>
          <w:rFonts w:eastAsia="Calibri"/>
          <w:sz w:val="24"/>
          <w:szCs w:val="24"/>
          <w:vertAlign w:val="superscript"/>
        </w:rPr>
        <w:footnoteReference w:id="140"/>
      </w:r>
      <w:r w:rsidRPr="001758D5">
        <w:rPr>
          <w:rFonts w:eastAsia="Calibri"/>
          <w:sz w:val="24"/>
          <w:szCs w:val="24"/>
          <w:rtl/>
        </w:rPr>
        <w:t xml:space="preserve"> רבים וכן כ</w:t>
      </w:r>
      <w:r w:rsidRPr="001758D5">
        <w:rPr>
          <w:rFonts w:eastAsia="Calibri"/>
          <w:position w:val="4"/>
          <w:sz w:val="24"/>
          <w:szCs w:val="24"/>
          <w:rtl/>
        </w:rPr>
        <w:t>-</w:t>
      </w:r>
      <w:r w:rsidRPr="001758D5">
        <w:rPr>
          <w:rFonts w:eastAsia="Calibri"/>
          <w:sz w:val="24"/>
          <w:szCs w:val="24"/>
          <w:rtl/>
        </w:rPr>
        <w:t>2,500 חפרים ארץ</w:t>
      </w:r>
      <w:r w:rsidRPr="001758D5">
        <w:rPr>
          <w:rFonts w:eastAsia="Calibri"/>
          <w:position w:val="4"/>
          <w:sz w:val="24"/>
          <w:szCs w:val="24"/>
          <w:rtl/>
        </w:rPr>
        <w:t>-</w:t>
      </w:r>
      <w:r w:rsidRPr="001758D5">
        <w:rPr>
          <w:rFonts w:eastAsia="Calibri"/>
          <w:sz w:val="24"/>
          <w:szCs w:val="24"/>
          <w:rtl/>
        </w:rPr>
        <w:t xml:space="preserve">ישראלים, אשר מצאו את עצמם מופתעים לגלות כי הועברו ליוון, למשימה שהייתה שונה מאוד ממשימת ההגנה על ארץ ישראל שאליה התנדבו.  </w:t>
      </w:r>
    </w:p>
    <w:p w14:paraId="17F18205" w14:textId="40F158FA" w:rsidR="006E7938" w:rsidRPr="001758D5" w:rsidRDefault="00810A3B" w:rsidP="00E94D37">
      <w:pPr>
        <w:bidi/>
        <w:spacing w:after="0" w:line="360" w:lineRule="auto"/>
        <w:ind w:left="855" w:firstLine="142"/>
        <w:rPr>
          <w:rFonts w:eastAsia="Calibri"/>
          <w:sz w:val="24"/>
          <w:szCs w:val="24"/>
        </w:rPr>
      </w:pPr>
      <w:r w:rsidRPr="001758D5">
        <w:rPr>
          <w:rFonts w:eastAsia="Calibri"/>
          <w:noProof/>
          <w:sz w:val="24"/>
          <w:szCs w:val="24"/>
        </w:rPr>
        <w:drawing>
          <wp:inline distT="0" distB="0" distL="0" distR="0" wp14:anchorId="4A0E3EF9" wp14:editId="0B2D5C96">
            <wp:extent cx="4304665" cy="2855595"/>
            <wp:effectExtent l="0" t="0" r="0" b="0"/>
            <wp:docPr id="13" name="image5.png" descr="חיילים ארץ-ישראלים ולצידם חיילים מקולוניות בריטיות שונות, מצרים, 1940. מתוך עיזבונו של טוראי מנחם מנדל שרגר PAL/235, חיל ההובלה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png" descr="חיילים ארץ-ישראלים ולצידם חיילים מקולוניות בריטיות שונות, מצרים, 1940. מתוך עיזבונו של טוראי מנחם מנדל שרגר PAL/235, חיל ההובלה – מפדויי השב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04665" cy="2855595"/>
                    </a:xfrm>
                    <a:prstGeom prst="rect">
                      <a:avLst/>
                    </a:prstGeom>
                    <a:noFill/>
                    <a:ln>
                      <a:noFill/>
                    </a:ln>
                  </pic:spPr>
                </pic:pic>
              </a:graphicData>
            </a:graphic>
          </wp:inline>
        </w:drawing>
      </w:r>
    </w:p>
    <w:p w14:paraId="2715C08D" w14:textId="77777777" w:rsidR="006E7938" w:rsidRPr="001758D5" w:rsidRDefault="006E7938" w:rsidP="00E94D37">
      <w:pPr>
        <w:bidi/>
        <w:spacing w:line="360" w:lineRule="auto"/>
        <w:jc w:val="center"/>
        <w:rPr>
          <w:rFonts w:eastAsia="Calibri"/>
          <w:b/>
          <w:sz w:val="24"/>
          <w:szCs w:val="24"/>
          <w:rtl/>
        </w:rPr>
      </w:pPr>
      <w:r w:rsidRPr="001758D5">
        <w:rPr>
          <w:rFonts w:eastAsia="Calibri"/>
          <w:b/>
          <w:sz w:val="20"/>
          <w:szCs w:val="20"/>
          <w:rtl/>
        </w:rPr>
        <w:t>חיילים ארץ</w:t>
      </w:r>
      <w:r w:rsidRPr="001758D5">
        <w:rPr>
          <w:rFonts w:eastAsia="Calibri"/>
          <w:position w:val="4"/>
          <w:sz w:val="20"/>
          <w:szCs w:val="20"/>
          <w:rtl/>
        </w:rPr>
        <w:t>-</w:t>
      </w:r>
      <w:r w:rsidRPr="001758D5">
        <w:rPr>
          <w:rFonts w:eastAsia="Calibri"/>
          <w:b/>
          <w:sz w:val="20"/>
          <w:szCs w:val="20"/>
          <w:rtl/>
        </w:rPr>
        <w:t xml:space="preserve">ישראלים ולצידם חיילים מקולוניות בריטיות שונות, מצרים, 1940. מתוך עיזבונו של טוראי מנחם מנדל </w:t>
      </w:r>
      <w:proofErr w:type="spellStart"/>
      <w:r w:rsidRPr="001758D5">
        <w:rPr>
          <w:rFonts w:eastAsia="Calibri"/>
          <w:b/>
          <w:sz w:val="20"/>
          <w:szCs w:val="20"/>
          <w:rtl/>
        </w:rPr>
        <w:t>שרגר</w:t>
      </w:r>
      <w:proofErr w:type="spellEnd"/>
      <w:r w:rsidRPr="001758D5">
        <w:rPr>
          <w:rFonts w:eastAsia="Calibri"/>
          <w:b/>
          <w:sz w:val="20"/>
          <w:szCs w:val="20"/>
          <w:rtl/>
        </w:rPr>
        <w:t xml:space="preserve"> </w:t>
      </w:r>
      <w:r w:rsidRPr="001758D5">
        <w:rPr>
          <w:rFonts w:eastAsia="Calibri"/>
          <w:b/>
          <w:sz w:val="20"/>
          <w:szCs w:val="20"/>
        </w:rPr>
        <w:t>PAL/235</w:t>
      </w:r>
      <w:r w:rsidRPr="001758D5">
        <w:rPr>
          <w:rFonts w:eastAsia="Calibri"/>
          <w:b/>
          <w:sz w:val="20"/>
          <w:szCs w:val="20"/>
          <w:rtl/>
        </w:rPr>
        <w:t>, חיל ההובלה – מפדויי השבי</w:t>
      </w:r>
    </w:p>
    <w:p w14:paraId="0888A6AF" w14:textId="77777777" w:rsidR="006E7938" w:rsidRPr="001758D5" w:rsidRDefault="006E7938" w:rsidP="00E94D37">
      <w:pPr>
        <w:pStyle w:val="2"/>
      </w:pPr>
      <w:r w:rsidRPr="001758D5">
        <w:rPr>
          <w:rtl/>
        </w:rPr>
        <w:t>רקע בארץ ישראל</w:t>
      </w:r>
    </w:p>
    <w:p w14:paraId="7D6F49A8" w14:textId="77777777" w:rsidR="006E7938" w:rsidRPr="001758D5" w:rsidRDefault="006E7938" w:rsidP="00E94D37">
      <w:pPr>
        <w:bidi/>
        <w:spacing w:after="0" w:line="360" w:lineRule="auto"/>
        <w:rPr>
          <w:rFonts w:eastAsia="Calibri"/>
          <w:color w:val="000000"/>
          <w:sz w:val="24"/>
          <w:szCs w:val="24"/>
        </w:rPr>
      </w:pPr>
      <w:r w:rsidRPr="001758D5">
        <w:rPr>
          <w:rFonts w:eastAsia="Calibri"/>
          <w:sz w:val="24"/>
          <w:szCs w:val="24"/>
          <w:rtl/>
        </w:rPr>
        <w:lastRenderedPageBreak/>
        <w:t>מאז כיבוש ארץ ישראל ב</w:t>
      </w:r>
      <w:r w:rsidRPr="001758D5">
        <w:rPr>
          <w:rFonts w:eastAsia="Calibri"/>
          <w:position w:val="4"/>
          <w:sz w:val="24"/>
          <w:szCs w:val="24"/>
          <w:rtl/>
        </w:rPr>
        <w:t>-</w:t>
      </w:r>
      <w:r w:rsidRPr="001758D5">
        <w:rPr>
          <w:rFonts w:eastAsia="Calibri"/>
          <w:sz w:val="24"/>
          <w:szCs w:val="24"/>
          <w:rtl/>
        </w:rPr>
        <w:t>1917</w:t>
      </w:r>
      <w:r w:rsidRPr="001758D5">
        <w:rPr>
          <w:rFonts w:eastAsia="Calibri"/>
          <w:sz w:val="24"/>
          <w:szCs w:val="24"/>
          <w:vertAlign w:val="superscript"/>
          <w:rtl/>
        </w:rPr>
        <w:footnoteReference w:id="141"/>
      </w:r>
      <w:r w:rsidRPr="001758D5">
        <w:rPr>
          <w:rFonts w:eastAsia="Calibri"/>
          <w:sz w:val="24"/>
          <w:szCs w:val="24"/>
          <w:rtl/>
        </w:rPr>
        <w:t xml:space="preserve"> נאלצו הבריטים לאזן בין כוחות ובין אינטרסים שונים, מבית ומחוץ, בנוגע לסוגיות הקשורות בשליטה בארץ ובתושביה. בעיקר נקרעו הבריטים בין הכרת הלאומיות המתעוררת של תושביה הערבים של הארץ ובין שאיפותיו של היישוב </w:t>
      </w:r>
      <w:r w:rsidRPr="001758D5">
        <w:rPr>
          <w:rFonts w:eastAsia="Calibri"/>
          <w:color w:val="000000"/>
          <w:sz w:val="24"/>
          <w:szCs w:val="24"/>
          <w:rtl/>
        </w:rPr>
        <w:t xml:space="preserve">היהודי אשר גדל והתפתח. את שני הכוחות המנוגדים האלו שקללו הבריטים אל מול הצורך שלהם לשמור על שקט תעשייתי בעולם המוסלמי בהודו ובמזרח הרחוק, שם היו להם אינטרסים כלכליים רבים, בין היתר, בדמותם של מקורות </w:t>
      </w:r>
      <w:proofErr w:type="spellStart"/>
      <w:r w:rsidRPr="001758D5">
        <w:rPr>
          <w:rFonts w:eastAsia="Calibri"/>
          <w:color w:val="000000"/>
          <w:sz w:val="24"/>
          <w:szCs w:val="24"/>
          <w:rtl/>
        </w:rPr>
        <w:t>אנרגייה</w:t>
      </w:r>
      <w:proofErr w:type="spellEnd"/>
      <w:r w:rsidRPr="001758D5">
        <w:rPr>
          <w:rFonts w:eastAsia="Calibri"/>
          <w:color w:val="000000"/>
          <w:sz w:val="24"/>
          <w:szCs w:val="24"/>
          <w:rtl/>
        </w:rPr>
        <w:t xml:space="preserve"> (נפט) רבים. </w:t>
      </w:r>
    </w:p>
    <w:p w14:paraId="3169BA2D"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פרוץ 'המרד הערבי הגדול' בשנת 1936 חייב את השלטון הבריטי להקצות כוחות רבים למשימות של שיטור מקומי. אלה היו יחידות סדירות, אשר היו אמורות להגן על האיים הבריטיים</w:t>
      </w:r>
      <w:r w:rsidRPr="001758D5">
        <w:rPr>
          <w:rFonts w:eastAsia="Calibri"/>
          <w:color w:val="000000"/>
          <w:sz w:val="24"/>
          <w:szCs w:val="24"/>
          <w:vertAlign w:val="superscript"/>
          <w:rtl/>
        </w:rPr>
        <w:footnoteReference w:id="142"/>
      </w:r>
      <w:r w:rsidRPr="001758D5">
        <w:rPr>
          <w:rFonts w:eastAsia="Calibri"/>
          <w:color w:val="000000"/>
          <w:sz w:val="24"/>
          <w:szCs w:val="24"/>
          <w:rtl/>
        </w:rPr>
        <w:t xml:space="preserve"> במקרה של איום בפלישה על בריטניה. נוסף על כך גבה המרד הערבי מהבריטים מחיר דמים כבד, ואף מנע מהם להתפנות לתיקון יסודי (רפורמה) עמוק בהיערכותם הצבאית המקומית, אשר לא התעדכן ממלחמת העולם הראשונה.</w:t>
      </w:r>
      <w:r w:rsidRPr="001758D5">
        <w:rPr>
          <w:rFonts w:eastAsia="Calibri"/>
          <w:color w:val="000000"/>
          <w:sz w:val="24"/>
          <w:szCs w:val="24"/>
          <w:vertAlign w:val="superscript"/>
        </w:rPr>
        <w:footnoteReference w:id="143"/>
      </w:r>
    </w:p>
    <w:p w14:paraId="40182BD6"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 xml:space="preserve">לא רק לפני הבריטים העמיד המרד הערבי אתגרים ביטחוניים, אלא גם לפני היישוב היהודי בארץ, אשר מנה פחות מחצי מיליון איש. באותם הימים הוא נדרש להתמודד עם אתגרים מדיניים רבים בדמות 'הספרים הלבנים' הבריטיים, אשר הגבילו מאוד את העלייה לארץ, את רכש הקרקעות וכן את הקמת היישובים החדשים. מלבד זאת התמודד היישוב גם עם הצורך להגן על ההתיישבות העברית, אשר חלקה היה ממוקם בלב אזורי התיישבות ערביים. הגנה זו חייבה  כוח מגן עברי, גם אם לא רשמי. על כל הקשיים האלו התווספו גם ניסיונות חוזרים ונשנים של הבריטים להשתלט על הנשק הבלתי חוקי (לגלי) ביישוב – אותו הנשק ששימש למשימות הגנה יישוביות, אך גם נעשה בו שימוש בפעולות התנגדות כלפי שלטונות המנדט. כל אלו הובילו לחשש אמיתי של מנהיגי היישוב באשר ליכולתו להגן על עצמו בעת הצורך. </w:t>
      </w:r>
    </w:p>
    <w:p w14:paraId="7A568243" w14:textId="77777777" w:rsidR="006E7938" w:rsidRPr="001758D5" w:rsidRDefault="006E7938" w:rsidP="00E94D37">
      <w:pPr>
        <w:bidi/>
        <w:spacing w:after="0" w:line="360" w:lineRule="auto"/>
        <w:ind w:firstLine="142"/>
        <w:rPr>
          <w:rFonts w:eastAsia="Calibri"/>
          <w:color w:val="000000"/>
          <w:sz w:val="24"/>
          <w:szCs w:val="24"/>
          <w:rtl/>
        </w:rPr>
      </w:pPr>
      <w:r w:rsidRPr="001758D5">
        <w:rPr>
          <w:rFonts w:eastAsia="Calibri"/>
          <w:color w:val="000000"/>
          <w:sz w:val="24"/>
          <w:szCs w:val="24"/>
          <w:rtl/>
        </w:rPr>
        <w:t>אין זה מפתיע אפוא שדווקא בתקופה זו של המרד הערבי אפשר למצוא ניצנים ראשונים של שיתופי פעולה בין מוסדות היישוב ובין שלטונות הצבא הבריטי בנושאים צבאיים.</w:t>
      </w:r>
      <w:r w:rsidRPr="001758D5">
        <w:rPr>
          <w:rFonts w:eastAsia="Calibri"/>
          <w:color w:val="000000"/>
          <w:sz w:val="24"/>
          <w:szCs w:val="24"/>
          <w:vertAlign w:val="superscript"/>
        </w:rPr>
        <w:footnoteReference w:id="144"/>
      </w:r>
      <w:r w:rsidRPr="001758D5">
        <w:rPr>
          <w:rFonts w:eastAsia="Calibri"/>
          <w:color w:val="000000"/>
          <w:sz w:val="24"/>
          <w:szCs w:val="24"/>
          <w:rtl/>
        </w:rPr>
        <w:t xml:space="preserve"> שיתופי פעולה אלו סייעו ליישוב להגדיל את הידע הצבאי שברשות התושבים, אפשרו להזרים נשק חוקי למשימות הגנה יישוביות ומצד שלטונות הצבא הבריטי אפשרו לשחרר כוחות סדירים למשימות אחרות. </w:t>
      </w:r>
    </w:p>
    <w:p w14:paraId="63D03627" w14:textId="77777777" w:rsidR="006E7938" w:rsidRPr="001758D5" w:rsidRDefault="006E7938" w:rsidP="00E94D37">
      <w:pPr>
        <w:bidi/>
        <w:spacing w:after="0" w:line="360" w:lineRule="auto"/>
        <w:ind w:firstLine="142"/>
        <w:rPr>
          <w:rFonts w:eastAsia="Calibri"/>
          <w:sz w:val="24"/>
          <w:szCs w:val="24"/>
          <w:rtl/>
        </w:rPr>
      </w:pPr>
      <w:r w:rsidRPr="001758D5">
        <w:rPr>
          <w:rFonts w:eastAsia="Calibri"/>
          <w:color w:val="000000"/>
          <w:sz w:val="24"/>
          <w:szCs w:val="24"/>
          <w:rtl/>
        </w:rPr>
        <w:t>ככל שסכנת המלחמה בגרמניה הנאצית הפכה מוחשית יותר, ביקשו הבריטים להמשיך במגמה זו של הקצאת כוחות מקומיים למשימות הגנה על הארץ. הנהגת היישוב בראשות דוד בן</w:t>
      </w:r>
      <w:r w:rsidRPr="001758D5">
        <w:rPr>
          <w:rFonts w:eastAsia="Calibri"/>
          <w:color w:val="000000"/>
          <w:position w:val="4"/>
          <w:sz w:val="24"/>
          <w:szCs w:val="24"/>
          <w:rtl/>
        </w:rPr>
        <w:t>-</w:t>
      </w:r>
      <w:r w:rsidRPr="001758D5">
        <w:rPr>
          <w:rFonts w:eastAsia="Calibri"/>
          <w:color w:val="000000"/>
          <w:sz w:val="24"/>
          <w:szCs w:val="24"/>
          <w:rtl/>
        </w:rPr>
        <w:t>גוריון, חיים ויצמן  ומשה שרת (אז שרתוק) זיהתה את פוטנציאל בניית הכוח העברי הטמון במצב זה וביקשה לנצלו עד תום. היא לא הסתפקה בהסכמה לגייס חיילים ליחידות עבודה מקומיות או להקים גדודים עבריים, כפי שהיה במלחמת העולם הראשונה, אלא תבעה להקים דיוויזיה עברית לוחמת.</w:t>
      </w:r>
      <w:r w:rsidRPr="001758D5">
        <w:rPr>
          <w:rFonts w:eastAsia="Calibri"/>
          <w:color w:val="000000"/>
          <w:sz w:val="24"/>
          <w:szCs w:val="24"/>
          <w:vertAlign w:val="superscript"/>
        </w:rPr>
        <w:footnoteReference w:id="145"/>
      </w:r>
      <w:r w:rsidRPr="001758D5">
        <w:rPr>
          <w:rFonts w:eastAsia="Calibri"/>
          <w:color w:val="000000"/>
          <w:sz w:val="24"/>
          <w:szCs w:val="24"/>
          <w:rtl/>
        </w:rPr>
        <w:t xml:space="preserve"> מולם ניצבה הדיפלומטיה הבריטית, אשר סירבה להיעתר לדרישותיהם </w:t>
      </w:r>
      <w:r w:rsidRPr="001758D5">
        <w:rPr>
          <w:rFonts w:eastAsia="Calibri"/>
          <w:sz w:val="24"/>
          <w:szCs w:val="24"/>
          <w:rtl/>
        </w:rPr>
        <w:t>המפליגות של מנהיגי היישוב. אך בשטח היו אלו שלטונות הצבא המקומיים אשר פתחו הלכה למעשה את שורותיהם לכוח אדם מקומי, וקראו לגייס מתנדבים מקרב תושבי הארץ, כדי שיתווספו למצבת כוחותיהם במזרח התיכון ולהגנה על גבולות ארץ ישראל.</w:t>
      </w:r>
    </w:p>
    <w:p w14:paraId="45BA7313" w14:textId="77777777" w:rsidR="006E7938" w:rsidRPr="001758D5" w:rsidRDefault="006E7938" w:rsidP="00E94D37">
      <w:pPr>
        <w:bidi/>
        <w:spacing w:after="0" w:line="360" w:lineRule="auto"/>
        <w:ind w:left="429" w:firstLine="142"/>
        <w:rPr>
          <w:rFonts w:eastAsia="Calibri"/>
          <w:sz w:val="24"/>
          <w:szCs w:val="24"/>
        </w:rPr>
      </w:pPr>
    </w:p>
    <w:p w14:paraId="1CDD71E0" w14:textId="6B7C373B" w:rsidR="00F522A2" w:rsidRPr="001758D5" w:rsidRDefault="00810A3B" w:rsidP="00E94D37">
      <w:pPr>
        <w:bidi/>
        <w:spacing w:after="0" w:line="360" w:lineRule="auto"/>
        <w:ind w:left="-279"/>
        <w:jc w:val="center"/>
        <w:rPr>
          <w:rFonts w:eastAsia="Calibri"/>
          <w:b/>
          <w:sz w:val="20"/>
          <w:szCs w:val="20"/>
          <w:rtl/>
        </w:rPr>
      </w:pPr>
      <w:r w:rsidRPr="001758D5">
        <w:rPr>
          <w:noProof/>
        </w:rPr>
        <w:drawing>
          <wp:inline distT="0" distB="0" distL="0" distR="0" wp14:anchorId="1F92AFD9" wp14:editId="514EF24E">
            <wp:extent cx="6274435" cy="4262755"/>
            <wp:effectExtent l="0" t="0" r="0" b="0"/>
            <wp:docPr id="14" name="תמונה 14" descr="חיילים ארץ-ישראלים במסדר נשק, סרפנד (צריפין) 1939. מתוך עיזבונו של סרג'נט יעקב בן דב PAL/286, חיל ההובלה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תמונה 14" descr="חיילים ארץ-ישראלים במסדר נשק, סרפנד (צריפין) 1939. מתוך עיזבונו של סרג'נט יעקב בן דב PAL/286, חיל ההובלה – מפדויי השבי"/>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74435" cy="4262755"/>
                    </a:xfrm>
                    <a:prstGeom prst="rect">
                      <a:avLst/>
                    </a:prstGeom>
                    <a:noFill/>
                    <a:ln>
                      <a:noFill/>
                    </a:ln>
                  </pic:spPr>
                </pic:pic>
              </a:graphicData>
            </a:graphic>
          </wp:inline>
        </w:drawing>
      </w:r>
    </w:p>
    <w:p w14:paraId="76666D46" w14:textId="77777777" w:rsidR="006E7938" w:rsidRPr="001758D5" w:rsidRDefault="006E7938" w:rsidP="00E94D37">
      <w:pPr>
        <w:bidi/>
        <w:spacing w:after="0" w:line="360" w:lineRule="auto"/>
        <w:jc w:val="center"/>
        <w:rPr>
          <w:rFonts w:eastAsia="Calibri"/>
          <w:b/>
          <w:sz w:val="20"/>
          <w:szCs w:val="20"/>
          <w:rtl/>
        </w:rPr>
      </w:pPr>
      <w:r w:rsidRPr="001758D5">
        <w:rPr>
          <w:rFonts w:eastAsia="Calibri"/>
          <w:b/>
          <w:sz w:val="20"/>
          <w:szCs w:val="20"/>
          <w:rtl/>
        </w:rPr>
        <w:t>חיילים ארץ</w:t>
      </w:r>
      <w:r w:rsidRPr="001758D5">
        <w:rPr>
          <w:rFonts w:eastAsia="Calibri"/>
          <w:b/>
          <w:position w:val="4"/>
          <w:sz w:val="20"/>
          <w:szCs w:val="20"/>
          <w:rtl/>
        </w:rPr>
        <w:t>-</w:t>
      </w:r>
      <w:r w:rsidRPr="001758D5">
        <w:rPr>
          <w:rFonts w:eastAsia="Calibri"/>
          <w:b/>
          <w:sz w:val="20"/>
          <w:szCs w:val="20"/>
          <w:rtl/>
        </w:rPr>
        <w:t xml:space="preserve">ישראלים במסדר נשק, </w:t>
      </w:r>
      <w:proofErr w:type="spellStart"/>
      <w:r w:rsidRPr="001758D5">
        <w:rPr>
          <w:rFonts w:eastAsia="Calibri"/>
          <w:b/>
          <w:sz w:val="20"/>
          <w:szCs w:val="20"/>
          <w:rtl/>
        </w:rPr>
        <w:t>סרפנד</w:t>
      </w:r>
      <w:proofErr w:type="spellEnd"/>
      <w:r w:rsidRPr="001758D5">
        <w:rPr>
          <w:rFonts w:eastAsia="Calibri"/>
          <w:b/>
          <w:sz w:val="20"/>
          <w:szCs w:val="20"/>
          <w:rtl/>
        </w:rPr>
        <w:t xml:space="preserve"> (צריפין) 1939. מתוך עיזבונו של סרג'נט יעקב בן דב </w:t>
      </w:r>
      <w:r w:rsidRPr="001758D5">
        <w:rPr>
          <w:rFonts w:eastAsia="Calibri"/>
          <w:b/>
          <w:sz w:val="20"/>
          <w:szCs w:val="20"/>
        </w:rPr>
        <w:t>PAL/286</w:t>
      </w:r>
      <w:r w:rsidRPr="001758D5">
        <w:rPr>
          <w:rFonts w:eastAsia="Calibri"/>
          <w:b/>
          <w:sz w:val="20"/>
          <w:szCs w:val="20"/>
          <w:rtl/>
        </w:rPr>
        <w:t>, חיל ההובלה – מפדויי השבי</w:t>
      </w:r>
    </w:p>
    <w:p w14:paraId="527AFA88" w14:textId="77777777" w:rsidR="006E7938" w:rsidRPr="001758D5" w:rsidRDefault="006E7938" w:rsidP="00E94D37">
      <w:pPr>
        <w:bidi/>
        <w:spacing w:after="0" w:line="360" w:lineRule="auto"/>
        <w:rPr>
          <w:rFonts w:eastAsia="Calibri"/>
          <w:sz w:val="24"/>
          <w:szCs w:val="24"/>
          <w:rtl/>
        </w:rPr>
      </w:pPr>
    </w:p>
    <w:p w14:paraId="52EA2705"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הצורך בכוח אדם מגויס מחד גיסא, והרצון לאזן בין האינטרסים הלאומיים היהודיים והערביים המנוגדים מאידך גיסא, היו שני הגורמים העיקריים אשר קבעו את היקף גיוס המתנדבים וההתרחשויות ואת קצבם. שני גורמים נוספים השפיעו על התפתחות האירועים. הראשונה הייתה הסוכנות היהודית, אשר שימשה כלשכת הקשר בין היישוב ובין שלטונות המנדט. לאורך שנים פעלה הסוכנות בכמה ערוצים, כביכול מנוגדים. ברמה הדיפלומטית היא פעלה להשיג הצהרה גלויה (פומבית) על הקמת דיוויזיה עברית וסירבה רשמית לשתף פעולה עם כל פורמט אחר של התנדבות לצבא הבריטי, אך בשטח פעלה לגייס אנשים אל שורות הצבא, לפעמים במסגרת צווי גיוס אישיים או מכסות יישוביות. גורם נוסף היה הגידול הדרמטי ביישוב בעקבות גלי הגירה רבים, מרביתם בלתי חוקיים, מאירופה במהלך שנות ה</w:t>
      </w:r>
      <w:r w:rsidRPr="001758D5">
        <w:rPr>
          <w:rFonts w:eastAsia="Calibri"/>
          <w:position w:val="4"/>
          <w:sz w:val="24"/>
          <w:szCs w:val="24"/>
          <w:rtl/>
        </w:rPr>
        <w:t>-</w:t>
      </w:r>
      <w:r w:rsidRPr="001758D5">
        <w:rPr>
          <w:rFonts w:eastAsia="Calibri"/>
          <w:sz w:val="24"/>
          <w:szCs w:val="24"/>
          <w:rtl/>
        </w:rPr>
        <w:t>30. גלי הגירה אלו הלכו וגברו ככל שהתקדמו מסעות הכיבוש הגרמניים. הם הביאו עימם לארץ פליטים אירופאים רבים אשר שבעו מנחת זרועם של הגרמנים טרם בריחתם מארצות הולדתם באירופה. פעמים רבות הגיעו פליטים אלו ללא תמיכה כלכלית וללא כל בסיס משפחתי אל ארץ שהיו בה גם כך שיעורי אבטלה גבוהים וביקשו לפעול למיגור האיום הנאצי אשר השפיע על משפחותיהם שנותרו מאחור. ההתנדבות לצבא הבריטי סיפקה למתנדבים הארץ</w:t>
      </w:r>
      <w:r w:rsidRPr="001758D5">
        <w:rPr>
          <w:rFonts w:eastAsia="Calibri"/>
          <w:position w:val="4"/>
          <w:sz w:val="24"/>
          <w:szCs w:val="24"/>
          <w:rtl/>
        </w:rPr>
        <w:t>-</w:t>
      </w:r>
      <w:r w:rsidRPr="001758D5">
        <w:rPr>
          <w:rFonts w:eastAsia="Calibri"/>
          <w:sz w:val="24"/>
          <w:szCs w:val="24"/>
          <w:rtl/>
        </w:rPr>
        <w:t xml:space="preserve">ישראלים הכנסה ראויה ובטוחה, היוותה עבורם מנגנון רשמי ללימוד מקצועות הצבא, סיפקה להם היכרות עם כלי נשק ואפשרה להם </w:t>
      </w:r>
      <w:r w:rsidRPr="001758D5">
        <w:rPr>
          <w:rFonts w:eastAsia="Calibri"/>
          <w:sz w:val="24"/>
          <w:szCs w:val="24"/>
          <w:rtl/>
        </w:rPr>
        <w:lastRenderedPageBreak/>
        <w:t>את החזקתם. כמו כן היא אפשרה להם לתמוך מעשית (אופרטיבית) במעצמה היחידה שיצאה להילחם בגרמניה הנאצית.</w:t>
      </w:r>
      <w:r w:rsidRPr="001758D5">
        <w:rPr>
          <w:rFonts w:eastAsia="Calibri"/>
          <w:sz w:val="24"/>
          <w:szCs w:val="24"/>
          <w:vertAlign w:val="superscript"/>
        </w:rPr>
        <w:footnoteReference w:id="146"/>
      </w:r>
    </w:p>
    <w:p w14:paraId="7BE7CF11"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בשלב זה, אשר כאמור זכה לכינוי 'ראשית ההתנדבות', נתנו הבריטים אישור, למגינת ליבם של מנהיגי היישוב ושל המתנדבים עצמם, רק לגיוס יחידות שסיפקו שירותי עזר ליחידות הלוחמות. מתוך ששת אלפי המתנדבים לשירות בגל גיוס זה שובצו יותר משלושת אלפים ליחידות הנדסה שונות שהגדולות ביניהן הן עשר הפלוגות המקומיות של חיל </w:t>
      </w:r>
      <w:proofErr w:type="spellStart"/>
      <w:r w:rsidRPr="001758D5">
        <w:rPr>
          <w:rFonts w:eastAsia="Calibri"/>
          <w:sz w:val="24"/>
          <w:szCs w:val="24"/>
          <w:rtl/>
        </w:rPr>
        <w:t>החפרים</w:t>
      </w:r>
      <w:proofErr w:type="spellEnd"/>
      <w:r w:rsidRPr="001758D5">
        <w:rPr>
          <w:rFonts w:eastAsia="Calibri"/>
          <w:sz w:val="24"/>
          <w:szCs w:val="24"/>
          <w:rtl/>
        </w:rPr>
        <w:t xml:space="preserve"> המלכותי. פלוגות </w:t>
      </w:r>
      <w:proofErr w:type="spellStart"/>
      <w:r w:rsidRPr="001758D5">
        <w:rPr>
          <w:rFonts w:eastAsia="Calibri"/>
          <w:sz w:val="24"/>
          <w:szCs w:val="24"/>
          <w:rtl/>
        </w:rPr>
        <w:t>החפרים</w:t>
      </w:r>
      <w:proofErr w:type="spellEnd"/>
      <w:r w:rsidRPr="001758D5">
        <w:rPr>
          <w:rFonts w:eastAsia="Calibri"/>
          <w:sz w:val="24"/>
          <w:szCs w:val="24"/>
          <w:rtl/>
        </w:rPr>
        <w:t xml:space="preserve"> אשר התחיילו עד קיץ 1940, היו מעורבות ערבים ויהודים, ואילו אלו שהתחיילו אחרי כן היו פלוגות יהודיות אורגניות – היחידות היהודיות הראשונות בצבא הבריטי.</w:t>
      </w:r>
      <w:r w:rsidRPr="001758D5">
        <w:rPr>
          <w:rFonts w:eastAsia="Calibri"/>
          <w:sz w:val="24"/>
          <w:szCs w:val="24"/>
          <w:vertAlign w:val="superscript"/>
          <w:rtl/>
        </w:rPr>
        <w:footnoteReference w:id="147"/>
      </w:r>
      <w:r w:rsidRPr="001758D5">
        <w:rPr>
          <w:rFonts w:eastAsia="Calibri"/>
          <w:sz w:val="24"/>
          <w:szCs w:val="24"/>
          <w:rtl/>
        </w:rPr>
        <w:t xml:space="preserve"> במסגרת גיוס כוחות ההנדסה יש לציין גם את המתנדבים לפלוגת תפעול הנמלים (סוורים), ליחידת סילוק פצצות,</w:t>
      </w:r>
      <w:r w:rsidRPr="001758D5">
        <w:rPr>
          <w:rFonts w:eastAsia="Calibri"/>
          <w:sz w:val="24"/>
          <w:szCs w:val="24"/>
          <w:vertAlign w:val="superscript"/>
          <w:rtl/>
        </w:rPr>
        <w:footnoteReference w:id="148"/>
      </w:r>
      <w:r w:rsidRPr="001758D5">
        <w:rPr>
          <w:rFonts w:eastAsia="Calibri"/>
          <w:sz w:val="24"/>
          <w:szCs w:val="24"/>
          <w:rtl/>
        </w:rPr>
        <w:t xml:space="preserve"> לפלוגות מודדים ואחרות. שאר המתנדבים שולבו בתפקידים שונים, בהם נהגים בחיל ההובלה,</w:t>
      </w:r>
      <w:r w:rsidRPr="001758D5">
        <w:rPr>
          <w:rFonts w:eastAsia="Calibri"/>
          <w:sz w:val="24"/>
          <w:szCs w:val="24"/>
          <w:vertAlign w:val="superscript"/>
          <w:rtl/>
        </w:rPr>
        <w:footnoteReference w:id="149"/>
      </w:r>
      <w:r w:rsidRPr="001758D5">
        <w:rPr>
          <w:rFonts w:eastAsia="Calibri"/>
          <w:sz w:val="24"/>
          <w:szCs w:val="24"/>
          <w:rtl/>
        </w:rPr>
        <w:t xml:space="preserve"> אתתים בחיל הקשר, בצוותים טכניים של חיל האוויר המלכותי וכן רופאים וסניטרים בצוותי רפואה. בגל גיוס זה גם הוקמו יחידות חיל הרגלים הראשונות – </w:t>
      </w:r>
      <w:proofErr w:type="spellStart"/>
      <w:r w:rsidRPr="001758D5">
        <w:rPr>
          <w:rFonts w:eastAsia="Calibri"/>
          <w:sz w:val="24"/>
          <w:szCs w:val="24"/>
          <w:rtl/>
        </w:rPr>
        <w:t>הבאפס</w:t>
      </w:r>
      <w:proofErr w:type="spellEnd"/>
      <w:r w:rsidRPr="001758D5">
        <w:rPr>
          <w:rFonts w:eastAsia="Calibri"/>
          <w:sz w:val="24"/>
          <w:szCs w:val="24"/>
          <w:rtl/>
        </w:rPr>
        <w:t xml:space="preserve"> </w:t>
      </w:r>
      <w:proofErr w:type="spellStart"/>
      <w:r w:rsidRPr="001758D5">
        <w:rPr>
          <w:rFonts w:eastAsia="Calibri"/>
          <w:sz w:val="24"/>
          <w:szCs w:val="24"/>
          <w:rtl/>
        </w:rPr>
        <w:t>והרגימנט</w:t>
      </w:r>
      <w:proofErr w:type="spellEnd"/>
      <w:r w:rsidRPr="001758D5">
        <w:rPr>
          <w:rFonts w:eastAsia="Calibri"/>
          <w:sz w:val="24"/>
          <w:szCs w:val="24"/>
          <w:rtl/>
        </w:rPr>
        <w:t xml:space="preserve"> הארץ</w:t>
      </w:r>
      <w:r w:rsidRPr="001758D5">
        <w:rPr>
          <w:rFonts w:eastAsia="Calibri"/>
          <w:position w:val="4"/>
          <w:sz w:val="24"/>
          <w:szCs w:val="24"/>
          <w:rtl/>
        </w:rPr>
        <w:t>-</w:t>
      </w:r>
      <w:r w:rsidRPr="001758D5">
        <w:rPr>
          <w:rFonts w:eastAsia="Calibri"/>
          <w:sz w:val="24"/>
          <w:szCs w:val="24"/>
          <w:rtl/>
        </w:rPr>
        <w:t>ישראלי. במהלך שירותם פעלו המתנדבים לאורך ציר המדבר המערבי, מצרים–לוב, כחלק מהכוחות הבריטיים אשר דחקו את רגלי האיטלקים שניסו להגיע למצרים. בפועלם הם מנעו את כיבושה של מצרים בידי האיטלקים ובכך הגנו על ארץ ישראל מפני סכנת נפילתה בידי מדינות הציר.</w:t>
      </w:r>
    </w:p>
    <w:p w14:paraId="06FFC0BB" w14:textId="77777777" w:rsidR="006E7938" w:rsidRPr="001758D5" w:rsidRDefault="006E7938" w:rsidP="00E94D37">
      <w:pPr>
        <w:bidi/>
        <w:spacing w:line="360" w:lineRule="auto"/>
        <w:ind w:firstLine="142"/>
        <w:rPr>
          <w:rFonts w:eastAsia="Calibri"/>
          <w:sz w:val="24"/>
          <w:szCs w:val="24"/>
          <w:rtl/>
        </w:rPr>
      </w:pPr>
      <w:r w:rsidRPr="001758D5">
        <w:rPr>
          <w:rFonts w:eastAsia="Calibri"/>
          <w:sz w:val="24"/>
          <w:szCs w:val="24"/>
          <w:rtl/>
        </w:rPr>
        <w:t>כאמור, כוח חלוץ קטן מקרב המתנדבים הארץ</w:t>
      </w:r>
      <w:r w:rsidRPr="001758D5">
        <w:rPr>
          <w:rFonts w:eastAsia="Calibri"/>
          <w:position w:val="4"/>
          <w:sz w:val="24"/>
          <w:szCs w:val="24"/>
          <w:rtl/>
        </w:rPr>
        <w:t>-</w:t>
      </w:r>
      <w:r w:rsidRPr="001758D5">
        <w:rPr>
          <w:rFonts w:eastAsia="Calibri"/>
          <w:sz w:val="24"/>
          <w:szCs w:val="24"/>
          <w:rtl/>
        </w:rPr>
        <w:t>ישראלים יצא לתמוך במערכה הראשונה ביוון כבר בדצמבר 1940. אך זו הייתה תחילתה של המערכה השנייה על יוון והרכבתו של כוח המשלוח הבריטי, ובעקבות זאת בחודשים ינואר–מרץ 1941 יצאו ארץ</w:t>
      </w:r>
      <w:r w:rsidRPr="001758D5">
        <w:rPr>
          <w:rFonts w:eastAsia="Calibri"/>
          <w:position w:val="4"/>
          <w:sz w:val="24"/>
          <w:szCs w:val="24"/>
          <w:rtl/>
        </w:rPr>
        <w:t>-</w:t>
      </w:r>
      <w:r w:rsidRPr="001758D5">
        <w:rPr>
          <w:rFonts w:eastAsia="Calibri"/>
          <w:sz w:val="24"/>
          <w:szCs w:val="24"/>
          <w:rtl/>
        </w:rPr>
        <w:t>ישראלים נוספים לחזית בבלקן, הפעם בכוח גדול של כ</w:t>
      </w:r>
      <w:r w:rsidRPr="001758D5">
        <w:rPr>
          <w:rFonts w:eastAsia="Calibri"/>
          <w:position w:val="4"/>
          <w:sz w:val="24"/>
          <w:szCs w:val="24"/>
          <w:rtl/>
        </w:rPr>
        <w:t>-</w:t>
      </w:r>
      <w:r w:rsidRPr="001758D5">
        <w:rPr>
          <w:rFonts w:eastAsia="Calibri"/>
          <w:sz w:val="24"/>
          <w:szCs w:val="24"/>
          <w:rtl/>
        </w:rPr>
        <w:t>2,500 חיילים.</w:t>
      </w:r>
      <w:r w:rsidRPr="001758D5">
        <w:rPr>
          <w:rFonts w:eastAsia="Calibri"/>
          <w:sz w:val="24"/>
          <w:szCs w:val="24"/>
          <w:vertAlign w:val="superscript"/>
          <w:rtl/>
        </w:rPr>
        <w:footnoteReference w:id="150"/>
      </w:r>
    </w:p>
    <w:p w14:paraId="1C917BA9" w14:textId="77777777" w:rsidR="006E7938" w:rsidRPr="001758D5" w:rsidRDefault="006E7938" w:rsidP="00E94D37">
      <w:pPr>
        <w:pStyle w:val="2"/>
      </w:pPr>
      <w:r w:rsidRPr="001758D5">
        <w:rPr>
          <w:rtl/>
        </w:rPr>
        <w:t xml:space="preserve">מפיקוד בריטי למנהיגות עברית </w:t>
      </w:r>
    </w:p>
    <w:p w14:paraId="1441BEF1"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עשר פלוגות חפרים התחיילו בשנים 1939–1941. לאחר טירונות של שלושה חודשים שכללו תרגילי סדר ומשמעת, אימונים גופניים ולימוד מקצועי של תפקידם, הועברו היחידות זו אחר זו, לפי סדר התחיילותן, אל עבר חזית המדבר המערבי שבמצרים–לוב.</w:t>
      </w:r>
    </w:p>
    <w:p w14:paraId="3946CE09"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תורנויות שמירה, מסדרי בוקר, מסדרי נשק ומסדרי ניקיון, תרגולות ירידה לשטח, אימוני שטח, שיעורי נשק, אימונים מקצועיים ועוד אלמנטים צבאיים רבים אחרים היו חלק בלתי נפרד מחייהם של החיילים הארץ</w:t>
      </w:r>
      <w:bookmarkStart w:id="48" w:name="_Hlk68428017"/>
      <w:r w:rsidRPr="001758D5">
        <w:rPr>
          <w:rFonts w:eastAsia="Calibri"/>
          <w:position w:val="4"/>
          <w:sz w:val="24"/>
          <w:szCs w:val="24"/>
          <w:rtl/>
        </w:rPr>
        <w:t>-</w:t>
      </w:r>
      <w:bookmarkEnd w:id="48"/>
      <w:r w:rsidRPr="001758D5">
        <w:rPr>
          <w:rFonts w:eastAsia="Calibri"/>
          <w:sz w:val="24"/>
          <w:szCs w:val="24"/>
          <w:rtl/>
        </w:rPr>
        <w:t xml:space="preserve">ישראלים – </w:t>
      </w:r>
      <w:proofErr w:type="spellStart"/>
      <w:r w:rsidRPr="001758D5">
        <w:rPr>
          <w:rFonts w:eastAsia="Calibri"/>
          <w:sz w:val="24"/>
          <w:szCs w:val="24"/>
          <w:rtl/>
        </w:rPr>
        <w:t>החפרים</w:t>
      </w:r>
      <w:proofErr w:type="spellEnd"/>
      <w:r w:rsidRPr="001758D5">
        <w:rPr>
          <w:rFonts w:eastAsia="Calibri"/>
          <w:sz w:val="24"/>
          <w:szCs w:val="24"/>
          <w:rtl/>
        </w:rPr>
        <w:t>.</w:t>
      </w:r>
      <w:r w:rsidRPr="001758D5">
        <w:rPr>
          <w:rFonts w:eastAsia="Calibri"/>
          <w:sz w:val="24"/>
          <w:szCs w:val="24"/>
          <w:vertAlign w:val="superscript"/>
        </w:rPr>
        <w:footnoteReference w:id="151"/>
      </w:r>
      <w:r w:rsidRPr="001758D5">
        <w:rPr>
          <w:rFonts w:eastAsia="Calibri"/>
          <w:sz w:val="24"/>
          <w:szCs w:val="24"/>
          <w:rtl/>
        </w:rPr>
        <w:t xml:space="preserve"> היה להם סדר יום ברור ומבנה מדרגי (היררכי), ובו הורכב סגל הפיקוד הבכיר של הפלוגה מקצינים בריטים, אשר שובצו למלאכת הכשרת החיילים בארץ והובלתם בחזית. מעטים מקרב החיילים הארץ</w:t>
      </w:r>
      <w:r w:rsidRPr="001758D5">
        <w:rPr>
          <w:rFonts w:eastAsia="Calibri"/>
          <w:position w:val="4"/>
          <w:sz w:val="24"/>
          <w:szCs w:val="24"/>
          <w:rtl/>
        </w:rPr>
        <w:t>-</w:t>
      </w:r>
      <w:r w:rsidRPr="001758D5">
        <w:rPr>
          <w:rFonts w:eastAsia="Calibri"/>
          <w:sz w:val="24"/>
          <w:szCs w:val="24"/>
          <w:rtl/>
        </w:rPr>
        <w:t xml:space="preserve">ישראלים זכו להתמנות לתפקידי פיקוד. מי שכן זכה לכך אייש בעיקר תפקידי מש"ק בדרגות סרג'נט (סמל) או </w:t>
      </w:r>
      <w:proofErr w:type="spellStart"/>
      <w:r w:rsidRPr="001758D5">
        <w:rPr>
          <w:rFonts w:eastAsia="Calibri"/>
          <w:sz w:val="24"/>
          <w:szCs w:val="24"/>
          <w:rtl/>
        </w:rPr>
        <w:t>קורפורל</w:t>
      </w:r>
      <w:proofErr w:type="spellEnd"/>
      <w:r w:rsidRPr="001758D5">
        <w:rPr>
          <w:rFonts w:eastAsia="Calibri"/>
          <w:sz w:val="24"/>
          <w:szCs w:val="24"/>
          <w:rtl/>
        </w:rPr>
        <w:t xml:space="preserve"> (רב</w:t>
      </w:r>
      <w:r w:rsidRPr="001758D5">
        <w:rPr>
          <w:rFonts w:eastAsia="Calibri"/>
          <w:position w:val="4"/>
          <w:sz w:val="24"/>
          <w:szCs w:val="24"/>
          <w:rtl/>
        </w:rPr>
        <w:t>-</w:t>
      </w:r>
      <w:r w:rsidRPr="001758D5">
        <w:rPr>
          <w:rFonts w:eastAsia="Calibri"/>
          <w:sz w:val="24"/>
          <w:szCs w:val="24"/>
          <w:rtl/>
        </w:rPr>
        <w:t>טוראי מתקדם), ופעמים רבות הם תיווכו בין הסגל הבריטי לחוגרים.</w:t>
      </w:r>
    </w:p>
    <w:p w14:paraId="6C5B08BB" w14:textId="27D77230" w:rsidR="006E7938" w:rsidRPr="001758D5" w:rsidRDefault="00810A3B" w:rsidP="00E94D37">
      <w:pPr>
        <w:bidi/>
        <w:spacing w:after="0" w:line="360" w:lineRule="auto"/>
        <w:ind w:firstLine="142"/>
        <w:jc w:val="center"/>
        <w:rPr>
          <w:rFonts w:eastAsia="Calibri"/>
          <w:sz w:val="24"/>
          <w:szCs w:val="24"/>
          <w:rtl/>
        </w:rPr>
      </w:pPr>
      <w:r w:rsidRPr="001758D5">
        <w:rPr>
          <w:rFonts w:eastAsia="Calibri"/>
          <w:noProof/>
          <w:sz w:val="24"/>
          <w:szCs w:val="24"/>
          <w:lang w:val="he-IL"/>
        </w:rPr>
        <w:lastRenderedPageBreak/>
        <w:drawing>
          <wp:inline distT="0" distB="0" distL="0" distR="0" wp14:anchorId="5970E60E" wp14:editId="2F628D84">
            <wp:extent cx="3805555" cy="2518410"/>
            <wp:effectExtent l="0" t="0" r="0" b="0"/>
            <wp:docPr id="15" name="תמונה 7" descr="אימון בהליוגרף ליחידת הקשר הארץ-ישראלית. מתוך עיזבונו של גדעון לוי , PAL/8607, חיל הקש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7" descr="אימון בהליוגרף ליחידת הקשר הארץ-ישראלית. מתוך עיזבונו של גדעון לוי , PAL/8607, חיל הקשר"/>
                    <pic:cNvPicPr>
                      <a:picLocks noChangeAspect="1" noChangeArrowheads="1"/>
                    </pic:cNvPicPr>
                  </pic:nvPicPr>
                  <pic:blipFill>
                    <a:blip r:embed="rId40">
                      <a:extLst>
                        <a:ext uri="{28A0092B-C50C-407E-A947-70E740481C1C}">
                          <a14:useLocalDpi xmlns:a14="http://schemas.microsoft.com/office/drawing/2010/main" val="0"/>
                        </a:ext>
                      </a:extLst>
                    </a:blip>
                    <a:srcRect t="2940" r="1772"/>
                    <a:stretch>
                      <a:fillRect/>
                    </a:stretch>
                  </pic:blipFill>
                  <pic:spPr bwMode="auto">
                    <a:xfrm>
                      <a:off x="0" y="0"/>
                      <a:ext cx="3805555" cy="2518410"/>
                    </a:xfrm>
                    <a:prstGeom prst="rect">
                      <a:avLst/>
                    </a:prstGeom>
                    <a:noFill/>
                    <a:ln>
                      <a:noFill/>
                    </a:ln>
                  </pic:spPr>
                </pic:pic>
              </a:graphicData>
            </a:graphic>
          </wp:inline>
        </w:drawing>
      </w:r>
    </w:p>
    <w:p w14:paraId="7B6AE97D" w14:textId="77777777" w:rsidR="006E7938" w:rsidRPr="001758D5" w:rsidRDefault="006E7938" w:rsidP="00E94D37">
      <w:pPr>
        <w:bidi/>
        <w:spacing w:after="0" w:line="360" w:lineRule="auto"/>
        <w:jc w:val="center"/>
        <w:rPr>
          <w:rFonts w:eastAsia="Calibri"/>
          <w:b/>
          <w:sz w:val="20"/>
          <w:szCs w:val="20"/>
          <w:rtl/>
        </w:rPr>
      </w:pPr>
      <w:r w:rsidRPr="001758D5">
        <w:rPr>
          <w:rFonts w:eastAsia="Calibri"/>
          <w:b/>
          <w:sz w:val="20"/>
          <w:szCs w:val="20"/>
          <w:rtl/>
        </w:rPr>
        <w:t>אימון בהליוגרף ליחידת הקשר הארץ</w:t>
      </w:r>
      <w:r w:rsidRPr="001758D5">
        <w:rPr>
          <w:rFonts w:eastAsia="Calibri"/>
          <w:position w:val="4"/>
          <w:sz w:val="20"/>
          <w:szCs w:val="20"/>
          <w:rtl/>
        </w:rPr>
        <w:t>-</w:t>
      </w:r>
      <w:r w:rsidRPr="001758D5">
        <w:rPr>
          <w:rFonts w:eastAsia="Calibri"/>
          <w:b/>
          <w:sz w:val="20"/>
          <w:szCs w:val="20"/>
          <w:rtl/>
        </w:rPr>
        <w:t xml:space="preserve">ישראלית. מתוך עיזבונו של גדעון לוי , </w:t>
      </w:r>
      <w:r w:rsidRPr="001758D5">
        <w:rPr>
          <w:rFonts w:eastAsia="Calibri"/>
          <w:b/>
          <w:sz w:val="20"/>
          <w:szCs w:val="20"/>
        </w:rPr>
        <w:t>PAL/8607</w:t>
      </w:r>
      <w:r w:rsidRPr="001758D5">
        <w:rPr>
          <w:rFonts w:eastAsia="Calibri"/>
          <w:b/>
          <w:sz w:val="20"/>
          <w:szCs w:val="20"/>
          <w:rtl/>
        </w:rPr>
        <w:t>, חיל הקשר</w:t>
      </w:r>
    </w:p>
    <w:p w14:paraId="4F8C4E7B" w14:textId="77777777" w:rsidR="006E7938" w:rsidRPr="001758D5" w:rsidRDefault="006E7938" w:rsidP="00E94D37">
      <w:pPr>
        <w:bidi/>
        <w:spacing w:after="0" w:line="360" w:lineRule="auto"/>
        <w:ind w:firstLine="142"/>
        <w:rPr>
          <w:rFonts w:eastAsia="Calibri"/>
          <w:bCs/>
          <w:sz w:val="24"/>
          <w:szCs w:val="24"/>
        </w:rPr>
      </w:pPr>
    </w:p>
    <w:p w14:paraId="54AB9814"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 xml:space="preserve">לרוב, אלו היו בעלי ניסיון צבאי פיקודי קודם בצבאות אחרים, אשר קיבלו עדיפות בקבלת דרגות ותפקידים פיקודיים. במקרים מסוימים הושפעו מינויים אלו מלחצי הנהגת היישוב אשר ביקשה, ואף הצליחה במידה מסוימת, לשבץ את אנשיה, רבים מהם מפקדים בארגון ההגנה, לקורסי מפקדים. מטרתה הייתה להכשיר את הסגל (קָדֶר) – שכבת המפקדים הבכירים והזוטרים, אשר לפי התכנון תוטל עליהם בעתיד משימת הקמתו והובלתו של הצבא העברי. במסגרת גיוסה של פלוגה 606 התאפשר לקיים את קורס המפקדים הראשון של חיילים עברים, והצלחתם של מתנדבים אלו נעוצה בעובדה שחלקם שולבו בתפקידי פיקוד בחיל הרגלים המתהווה, ואחרים שולבו כסמלים בחיל </w:t>
      </w:r>
      <w:proofErr w:type="spellStart"/>
      <w:r w:rsidRPr="001758D5">
        <w:rPr>
          <w:rFonts w:eastAsia="Calibri"/>
          <w:sz w:val="24"/>
          <w:szCs w:val="24"/>
          <w:rtl/>
        </w:rPr>
        <w:t>החפרים</w:t>
      </w:r>
      <w:proofErr w:type="spellEnd"/>
      <w:r w:rsidRPr="001758D5">
        <w:rPr>
          <w:rFonts w:eastAsia="Calibri"/>
          <w:sz w:val="24"/>
          <w:szCs w:val="24"/>
          <w:rtl/>
        </w:rPr>
        <w:t xml:space="preserve"> ומדריכים בבסיס הטירונים.</w:t>
      </w:r>
      <w:r w:rsidRPr="001758D5">
        <w:rPr>
          <w:rFonts w:eastAsia="Calibri"/>
          <w:sz w:val="24"/>
          <w:szCs w:val="24"/>
          <w:vertAlign w:val="superscript"/>
        </w:rPr>
        <w:footnoteReference w:id="152"/>
      </w:r>
    </w:p>
    <w:p w14:paraId="55F61779" w14:textId="50D0164A" w:rsidR="006E7938" w:rsidRPr="001758D5" w:rsidRDefault="00810A3B" w:rsidP="00E94D37">
      <w:pPr>
        <w:bidi/>
        <w:spacing w:after="0" w:line="360" w:lineRule="auto"/>
        <w:ind w:firstLine="142"/>
        <w:jc w:val="center"/>
        <w:rPr>
          <w:rFonts w:eastAsia="Calibri"/>
          <w:sz w:val="24"/>
          <w:szCs w:val="24"/>
        </w:rPr>
      </w:pPr>
      <w:r w:rsidRPr="001758D5">
        <w:rPr>
          <w:rFonts w:eastAsia="Calibri"/>
          <w:noProof/>
          <w:color w:val="000000"/>
          <w:sz w:val="24"/>
          <w:szCs w:val="24"/>
        </w:rPr>
        <w:drawing>
          <wp:inline distT="0" distB="0" distL="0" distR="0" wp14:anchorId="5B369933" wp14:editId="709B39AC">
            <wp:extent cx="3721100" cy="2391410"/>
            <wp:effectExtent l="0" t="0" r="0" b="0"/>
            <wp:docPr id="16" name="image3.jpg" descr="בוגרי קורס המפקדים הראשון,  מרביתם נשלחו ליוון כחלק מכוח המשלוח ואף היו שבויים בגרמניה. מתוך עיזבונו של סרג'נט חיים גלובינסקי  11732/PAL,  פלוגה 608 חפרים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g" descr="בוגרי קורס המפקדים הראשון,  מרביתם נשלחו ליוון כחלק מכוח המשלוח ואף היו שבויים בגרמניה. מתוך עיזבונו של סרג'נט חיים גלובינסקי  11732/PAL,  פלוגה 608 חפרים – מפדויי השבי"/>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21100" cy="2391410"/>
                    </a:xfrm>
                    <a:prstGeom prst="rect">
                      <a:avLst/>
                    </a:prstGeom>
                    <a:noFill/>
                    <a:ln>
                      <a:noFill/>
                    </a:ln>
                  </pic:spPr>
                </pic:pic>
              </a:graphicData>
            </a:graphic>
          </wp:inline>
        </w:drawing>
      </w:r>
    </w:p>
    <w:p w14:paraId="5CEF5F7C" w14:textId="77777777" w:rsidR="006E7938" w:rsidRPr="001758D5" w:rsidRDefault="006E7938" w:rsidP="00E94D37">
      <w:pPr>
        <w:bidi/>
        <w:spacing w:line="360" w:lineRule="auto"/>
        <w:jc w:val="center"/>
        <w:rPr>
          <w:rFonts w:eastAsia="Calibri"/>
          <w:b/>
          <w:sz w:val="20"/>
          <w:szCs w:val="20"/>
        </w:rPr>
      </w:pPr>
      <w:r w:rsidRPr="001758D5">
        <w:rPr>
          <w:rFonts w:eastAsia="Calibri"/>
          <w:b/>
          <w:sz w:val="20"/>
          <w:szCs w:val="20"/>
          <w:rtl/>
        </w:rPr>
        <w:t>בוגרי קורס המפקדים הראשון,</w:t>
      </w:r>
      <w:r w:rsidRPr="001758D5">
        <w:rPr>
          <w:rFonts w:eastAsia="Calibri"/>
          <w:b/>
          <w:sz w:val="20"/>
          <w:szCs w:val="20"/>
          <w:vertAlign w:val="superscript"/>
          <w:rtl/>
        </w:rPr>
        <w:footnoteReference w:id="153"/>
      </w:r>
      <w:r w:rsidRPr="001758D5">
        <w:rPr>
          <w:rFonts w:eastAsia="Calibri"/>
          <w:b/>
          <w:sz w:val="20"/>
          <w:szCs w:val="20"/>
          <w:rtl/>
        </w:rPr>
        <w:t xml:space="preserve"> מרביתם נשלחו ליוון כחלק מכוח המשלוח ואף היו שבויים בגרמניה. מתוך עיזבונו של סרג'נט חיים </w:t>
      </w:r>
      <w:proofErr w:type="spellStart"/>
      <w:r w:rsidRPr="001758D5">
        <w:rPr>
          <w:rFonts w:eastAsia="Calibri"/>
          <w:b/>
          <w:sz w:val="20"/>
          <w:szCs w:val="20"/>
          <w:rtl/>
        </w:rPr>
        <w:t>גלובינסקי</w:t>
      </w:r>
      <w:proofErr w:type="spellEnd"/>
      <w:r w:rsidRPr="001758D5">
        <w:rPr>
          <w:rFonts w:eastAsia="Calibri"/>
          <w:b/>
          <w:sz w:val="20"/>
          <w:szCs w:val="20"/>
          <w:rtl/>
        </w:rPr>
        <w:t>  11732/</w:t>
      </w:r>
      <w:r w:rsidRPr="001758D5">
        <w:rPr>
          <w:rFonts w:eastAsia="Calibri"/>
          <w:b/>
          <w:sz w:val="20"/>
          <w:szCs w:val="20"/>
        </w:rPr>
        <w:t>PAL</w:t>
      </w:r>
      <w:r w:rsidRPr="001758D5">
        <w:rPr>
          <w:rFonts w:eastAsia="Calibri"/>
          <w:b/>
          <w:sz w:val="20"/>
          <w:szCs w:val="20"/>
          <w:rtl/>
        </w:rPr>
        <w:t>,  פלוגה 608 חפרים – מפדויי השבי</w:t>
      </w:r>
    </w:p>
    <w:p w14:paraId="662F12C7"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lastRenderedPageBreak/>
        <w:t>אורחות החיים הצבאיים, הסדר ומדרג הפיקוד נשמרו באדיקות לאורך שנות שירותם של החיילים בחזית המדבר המערבי ואף בימי הלחימה ביוון כפי שהחייל אהרן ירושלמי, מפדויי השבי, שחזר בזיכרונותיו:</w:t>
      </w:r>
    </w:p>
    <w:p w14:paraId="36F04A5D" w14:textId="77777777" w:rsidR="006E7938" w:rsidRPr="001758D5" w:rsidRDefault="006E7938" w:rsidP="00E94D37">
      <w:pPr>
        <w:bidi/>
        <w:spacing w:line="360" w:lineRule="auto"/>
        <w:ind w:left="793" w:right="993"/>
        <w:rPr>
          <w:rFonts w:eastAsia="Calibri"/>
          <w:sz w:val="24"/>
          <w:szCs w:val="24"/>
        </w:rPr>
      </w:pPr>
      <w:r w:rsidRPr="001758D5">
        <w:rPr>
          <w:rFonts w:eastAsia="Calibri"/>
          <w:sz w:val="24"/>
          <w:szCs w:val="24"/>
          <w:rtl/>
        </w:rPr>
        <w:t>מחננו שכן ביער מחוץ לאתונה... האוהלים כולם היו מפוזרים בין העצים, ששימשו הסוואה מעולה מפני הגרמנים. בבוקר השכם הרעים סרג'נט מייג'ור ממושקף, שכולו אומר הדרת – גאון: 'למסדר!' במהרה פקד עלינו לחפור חפירות. כביטול זמן נחשבה בעינינו מלאכת החפירה בקרקע הסלעית. אולם הציות לפקודות בצבא כמוהו כקיום אחד מעשרת הדיברות לפיכך בחרנו באתים הטובים ביותר והחילונו להפוך בקרקע.</w:t>
      </w:r>
      <w:r w:rsidRPr="001758D5">
        <w:rPr>
          <w:rFonts w:eastAsia="Calibri"/>
          <w:sz w:val="24"/>
          <w:szCs w:val="24"/>
          <w:vertAlign w:val="superscript"/>
        </w:rPr>
        <w:footnoteReference w:id="154"/>
      </w:r>
    </w:p>
    <w:p w14:paraId="3B61A51B"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הכוחות הארץ</w:t>
      </w:r>
      <w:r w:rsidRPr="001758D5">
        <w:rPr>
          <w:rFonts w:eastAsia="Calibri"/>
          <w:position w:val="4"/>
          <w:sz w:val="24"/>
          <w:szCs w:val="24"/>
          <w:rtl/>
        </w:rPr>
        <w:t>-</w:t>
      </w:r>
      <w:r w:rsidRPr="001758D5">
        <w:rPr>
          <w:rFonts w:eastAsia="Calibri"/>
          <w:sz w:val="24"/>
          <w:szCs w:val="24"/>
          <w:rtl/>
        </w:rPr>
        <w:t>ישראליים פעלו כמה שבועות בחזית היוונית.</w:t>
      </w:r>
      <w:r w:rsidRPr="001758D5">
        <w:rPr>
          <w:rFonts w:eastAsia="Calibri"/>
          <w:sz w:val="24"/>
          <w:szCs w:val="24"/>
          <w:vertAlign w:val="superscript"/>
          <w:rtl/>
        </w:rPr>
        <w:footnoteReference w:id="155"/>
      </w:r>
      <w:r w:rsidRPr="001758D5">
        <w:rPr>
          <w:rFonts w:eastAsia="Calibri"/>
          <w:sz w:val="24"/>
          <w:szCs w:val="24"/>
          <w:rtl/>
        </w:rPr>
        <w:t xml:space="preserve"> התקדמות המערכה השנייה על יוון והתמוטטותה ההדרגתית של החזית הצפונית שם הביאו לפתיחתו של מבצע הפינוי מהיבשת.</w:t>
      </w:r>
      <w:r w:rsidRPr="001758D5">
        <w:rPr>
          <w:rFonts w:eastAsia="Calibri"/>
          <w:sz w:val="24"/>
          <w:szCs w:val="24"/>
          <w:vertAlign w:val="superscript"/>
        </w:rPr>
        <w:footnoteReference w:id="156"/>
      </w:r>
      <w:r w:rsidRPr="001758D5">
        <w:rPr>
          <w:rFonts w:eastAsia="Calibri"/>
          <w:sz w:val="24"/>
          <w:szCs w:val="24"/>
          <w:rtl/>
        </w:rPr>
        <w:t xml:space="preserve"> במסגרת הפינוי הוגדרו כעשרים נמלי ים שאליהם ניסו הכוחות להגיע כדי לפנותם מיוון.</w:t>
      </w:r>
      <w:r w:rsidRPr="001758D5">
        <w:rPr>
          <w:rFonts w:eastAsia="Calibri"/>
          <w:sz w:val="24"/>
          <w:szCs w:val="24"/>
          <w:vertAlign w:val="superscript"/>
        </w:rPr>
        <w:footnoteReference w:id="157"/>
      </w:r>
      <w:r w:rsidRPr="001758D5">
        <w:rPr>
          <w:rFonts w:eastAsia="Calibri"/>
          <w:sz w:val="24"/>
          <w:szCs w:val="24"/>
          <w:rtl/>
        </w:rPr>
        <w:t xml:space="preserve"> טייסות חיל האוויר המלכותי, אשר התפנו קודם לכן מיוון ואשר הקימו את המטה החדש שלהן </w:t>
      </w:r>
      <w:proofErr w:type="spellStart"/>
      <w:r w:rsidRPr="001758D5">
        <w:rPr>
          <w:rFonts w:eastAsia="Calibri"/>
          <w:sz w:val="24"/>
          <w:szCs w:val="24"/>
          <w:rtl/>
        </w:rPr>
        <w:t>בהרקליון</w:t>
      </w:r>
      <w:proofErr w:type="spellEnd"/>
      <w:r w:rsidRPr="001758D5">
        <w:rPr>
          <w:rFonts w:eastAsia="Calibri"/>
          <w:sz w:val="24"/>
          <w:szCs w:val="24"/>
          <w:rtl/>
        </w:rPr>
        <w:t xml:space="preserve"> שבכרתים, הותירו את הכוחות הנסוגים ללא כיסוי אווירי ותחת שליטתם הכמעט בלעדית של מטוסי </w:t>
      </w:r>
      <w:proofErr w:type="spellStart"/>
      <w:r w:rsidRPr="001758D5">
        <w:rPr>
          <w:rFonts w:eastAsia="Calibri"/>
          <w:sz w:val="24"/>
          <w:szCs w:val="24"/>
          <w:rtl/>
        </w:rPr>
        <w:t>ה'שטוקה</w:t>
      </w:r>
      <w:proofErr w:type="spellEnd"/>
      <w:r w:rsidRPr="001758D5">
        <w:rPr>
          <w:rFonts w:eastAsia="Calibri"/>
          <w:sz w:val="24"/>
          <w:szCs w:val="24"/>
          <w:rtl/>
        </w:rPr>
        <w:t xml:space="preserve">' של חיל האויר הגרמני. הגרמנים עקבו אחר בריחתם של הכוחות הבריטיים אל חצי האי </w:t>
      </w:r>
      <w:proofErr w:type="spellStart"/>
      <w:r w:rsidRPr="001758D5">
        <w:rPr>
          <w:rFonts w:eastAsia="Calibri"/>
          <w:sz w:val="24"/>
          <w:szCs w:val="24"/>
          <w:rtl/>
        </w:rPr>
        <w:t>הפלופונזי</w:t>
      </w:r>
      <w:proofErr w:type="spellEnd"/>
      <w:r w:rsidRPr="001758D5">
        <w:rPr>
          <w:rFonts w:eastAsia="Calibri"/>
          <w:sz w:val="24"/>
          <w:szCs w:val="24"/>
          <w:rtl/>
        </w:rPr>
        <w:t>, כתשו מהאוויר את השיירות הנסוגות והפציצו אוניות פינוי בנמלים.</w:t>
      </w:r>
    </w:p>
    <w:p w14:paraId="2C07D60D"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היו אלו ימים קשים עבור הכוחות הנסוגים שנאלצו להותיר מאחוריהם אמצעי תחבורה פגועים, כלי נשק, תחמושת ואספקה רבה. הם נאלצו לזנוח מאחוריהם ציוד אישי רב, וספגו פגיעות רבות בנפש, בהן פצועים וחללים רבים, אשר את מרביתם לא היה אפשר להביא לקבורה. החיילים הנסוגים קיבלו פקודת 'פטור', ובעקבות זאת הם הורשו שלא לקיים את פקודות הצבא. הם התבקשו להימלט, ככל יכולתם, משוביהם ואף עודדו אותם לחבל במאמצי המלחמה של האויב ככל האפשר.</w:t>
      </w:r>
      <w:r w:rsidRPr="001758D5">
        <w:rPr>
          <w:rFonts w:eastAsia="Calibri"/>
          <w:sz w:val="24"/>
          <w:szCs w:val="24"/>
          <w:vertAlign w:val="superscript"/>
        </w:rPr>
        <w:footnoteReference w:id="158"/>
      </w:r>
    </w:p>
    <w:p w14:paraId="43AB7103"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ימי הפינוי הביאו עימם אף את התמוטטותה של שדרת הפיקוד הבריטי. ניתוק הקשר עם המפקדות</w:t>
      </w:r>
      <w:r w:rsidRPr="001758D5">
        <w:rPr>
          <w:rFonts w:eastAsia="Calibri"/>
          <w:sz w:val="24"/>
          <w:szCs w:val="24"/>
          <w:vertAlign w:val="superscript"/>
          <w:rtl/>
        </w:rPr>
        <w:footnoteReference w:id="159"/>
      </w:r>
      <w:r w:rsidRPr="001758D5">
        <w:rPr>
          <w:rFonts w:eastAsia="Calibri"/>
          <w:sz w:val="24"/>
          <w:szCs w:val="24"/>
          <w:rtl/>
        </w:rPr>
        <w:t xml:space="preserve"> ותנאי שטח שחייבו דילוגים מהירים ולא מוסדרים ממקום למקום, גרמו לכך שהחיילים הארץ</w:t>
      </w:r>
      <w:r w:rsidRPr="001758D5">
        <w:rPr>
          <w:rFonts w:eastAsia="Calibri"/>
          <w:position w:val="4"/>
          <w:sz w:val="24"/>
          <w:szCs w:val="24"/>
          <w:rtl/>
        </w:rPr>
        <w:t>-</w:t>
      </w:r>
      <w:r w:rsidRPr="001758D5">
        <w:rPr>
          <w:rFonts w:eastAsia="Calibri"/>
          <w:sz w:val="24"/>
          <w:szCs w:val="24"/>
          <w:rtl/>
        </w:rPr>
        <w:t xml:space="preserve">ישראלים מצאו את עצמם פעמים רבות ללא סגל הפיקוד של יחידתם, עצמאים בשטח בקבוצות קטנות, חוברים לכוחות אחרים מכוח המשלוח, רבים מהם אוסטרלים או ניו </w:t>
      </w:r>
      <w:proofErr w:type="spellStart"/>
      <w:r w:rsidRPr="001758D5">
        <w:rPr>
          <w:rFonts w:eastAsia="Calibri"/>
          <w:sz w:val="24"/>
          <w:szCs w:val="24"/>
          <w:rtl/>
        </w:rPr>
        <w:t>זילנדים</w:t>
      </w:r>
      <w:proofErr w:type="spellEnd"/>
      <w:r w:rsidRPr="001758D5">
        <w:rPr>
          <w:rFonts w:eastAsia="Calibri"/>
          <w:sz w:val="24"/>
          <w:szCs w:val="24"/>
          <w:rtl/>
        </w:rPr>
        <w:t>,</w:t>
      </w:r>
      <w:r w:rsidRPr="001758D5">
        <w:rPr>
          <w:rFonts w:eastAsia="Calibri"/>
          <w:sz w:val="24"/>
          <w:szCs w:val="24"/>
          <w:vertAlign w:val="superscript"/>
          <w:rtl/>
        </w:rPr>
        <w:footnoteReference w:id="160"/>
      </w:r>
      <w:r w:rsidRPr="001758D5">
        <w:rPr>
          <w:rFonts w:eastAsia="Calibri"/>
          <w:sz w:val="24"/>
          <w:szCs w:val="24"/>
          <w:rtl/>
        </w:rPr>
        <w:t xml:space="preserve"> כפי ששחזר הסמל אריה כץ:</w:t>
      </w:r>
    </w:p>
    <w:p w14:paraId="231B5416" w14:textId="77777777" w:rsidR="006E7938" w:rsidRPr="001758D5" w:rsidRDefault="006E7938" w:rsidP="00E94D37">
      <w:pPr>
        <w:bidi/>
        <w:spacing w:line="360" w:lineRule="auto"/>
        <w:ind w:left="793" w:right="851"/>
        <w:rPr>
          <w:rFonts w:eastAsia="Calibri"/>
          <w:sz w:val="24"/>
          <w:szCs w:val="24"/>
          <w:rtl/>
        </w:rPr>
      </w:pPr>
      <w:r w:rsidRPr="001758D5">
        <w:rPr>
          <w:rFonts w:eastAsia="Calibri"/>
          <w:sz w:val="24"/>
          <w:szCs w:val="24"/>
          <w:rtl/>
        </w:rPr>
        <w:t xml:space="preserve">התאספנו שמונה סרג'נטים יהודיים במשרד וטיכסנו עצה. רובם היו מיואשים מאוד. חילקנו בינינו </w:t>
      </w:r>
      <w:proofErr w:type="spellStart"/>
      <w:r w:rsidRPr="001758D5">
        <w:rPr>
          <w:rFonts w:eastAsia="Calibri"/>
          <w:sz w:val="24"/>
          <w:szCs w:val="24"/>
          <w:rtl/>
        </w:rPr>
        <w:t>אקדוחים</w:t>
      </w:r>
      <w:proofErr w:type="spellEnd"/>
      <w:r w:rsidRPr="001758D5">
        <w:rPr>
          <w:rFonts w:eastAsia="Calibri"/>
          <w:sz w:val="24"/>
          <w:szCs w:val="24"/>
          <w:rtl/>
        </w:rPr>
        <w:t xml:space="preserve"> שהבאנו משלל לוב... החלטנו שלא ליפול בשבי. המפקד נכנס אלינו והציע לנו, כי נאסוף את כל היהודים שבמחנה וננסה לעבור בלילה את הר האולימפוס ולהתחמק </w:t>
      </w:r>
      <w:r w:rsidRPr="001758D5">
        <w:rPr>
          <w:rFonts w:eastAsia="Calibri"/>
          <w:sz w:val="24"/>
          <w:szCs w:val="24"/>
          <w:rtl/>
        </w:rPr>
        <w:lastRenderedPageBreak/>
        <w:t>דרך הקו הגרמני... המפקד נתן לנו פקודה לעשות את דרכנו בשניים או שלושה ולהיפגש באתונה... ראינו שמונה אוטומובילים יורדים מן ההר. עצרנו אותם. אלה היו אוסטרליים. הם אמרו שאין להם מקום. טיפסנו על ציר הברזל של הדלת האחורית ונאחזנו בגג, וכך נסענו.</w:t>
      </w:r>
      <w:r w:rsidRPr="001758D5">
        <w:rPr>
          <w:rFonts w:eastAsia="Calibri"/>
          <w:sz w:val="24"/>
          <w:szCs w:val="24"/>
          <w:vertAlign w:val="superscript"/>
        </w:rPr>
        <w:footnoteReference w:id="161"/>
      </w:r>
    </w:p>
    <w:p w14:paraId="6A759B38" w14:textId="77777777" w:rsidR="006E7938" w:rsidRPr="001758D5" w:rsidRDefault="006E7938" w:rsidP="00E94D37">
      <w:pPr>
        <w:bidi/>
        <w:spacing w:after="0" w:line="360" w:lineRule="auto"/>
        <w:ind w:right="851"/>
        <w:rPr>
          <w:rFonts w:eastAsia="Calibri"/>
          <w:sz w:val="24"/>
          <w:szCs w:val="24"/>
        </w:rPr>
      </w:pPr>
      <w:r w:rsidRPr="001758D5">
        <w:rPr>
          <w:rFonts w:eastAsia="Calibri"/>
          <w:sz w:val="24"/>
          <w:szCs w:val="24"/>
          <w:rtl/>
        </w:rPr>
        <w:t>ניצנים ראשונים לצמיחתה מהשטח של שדרת ההנהגה החדשה, אשר תוביל את החיילים הארץ</w:t>
      </w:r>
      <w:r w:rsidRPr="001758D5">
        <w:rPr>
          <w:rFonts w:eastAsia="Calibri"/>
          <w:position w:val="4"/>
          <w:sz w:val="24"/>
          <w:szCs w:val="24"/>
          <w:rtl/>
        </w:rPr>
        <w:t>-</w:t>
      </w:r>
      <w:r w:rsidRPr="001758D5">
        <w:rPr>
          <w:rFonts w:eastAsia="Calibri"/>
          <w:sz w:val="24"/>
          <w:szCs w:val="24"/>
          <w:rtl/>
        </w:rPr>
        <w:t xml:space="preserve">ישראלים בשנים הקרובות, כבר אפשר לראות בנמל הפינוי </w:t>
      </w:r>
      <w:proofErr w:type="spellStart"/>
      <w:r w:rsidRPr="001758D5">
        <w:rPr>
          <w:rFonts w:eastAsia="Calibri"/>
          <w:sz w:val="24"/>
          <w:szCs w:val="24"/>
          <w:rtl/>
        </w:rPr>
        <w:t>בארגוס</w:t>
      </w:r>
      <w:proofErr w:type="spellEnd"/>
      <w:r w:rsidRPr="001758D5">
        <w:rPr>
          <w:rFonts w:eastAsia="Calibri"/>
          <w:sz w:val="24"/>
          <w:szCs w:val="24"/>
          <w:rtl/>
        </w:rPr>
        <w:t xml:space="preserve">. שם נערכה התייעצות פנימית, אשר לא התבססה על הנחיות או על הערכות מצב של מפקדיהם הבריטים, שמהם היו </w:t>
      </w:r>
      <w:proofErr w:type="spellStart"/>
      <w:r w:rsidRPr="001758D5">
        <w:rPr>
          <w:rFonts w:eastAsia="Calibri"/>
          <w:sz w:val="24"/>
          <w:szCs w:val="24"/>
          <w:rtl/>
        </w:rPr>
        <w:t>החפרים</w:t>
      </w:r>
      <w:proofErr w:type="spellEnd"/>
      <w:r w:rsidRPr="001758D5">
        <w:rPr>
          <w:rFonts w:eastAsia="Calibri"/>
          <w:sz w:val="24"/>
          <w:szCs w:val="24"/>
          <w:rtl/>
        </w:rPr>
        <w:t xml:space="preserve"> מנותקים, לגבי סיכוייהם להתפנות מיוון, כפי שעלה מזיכרונותיו של הסמל יוסף אלמוגי</w:t>
      </w:r>
      <w:r w:rsidRPr="001758D5">
        <w:rPr>
          <w:rFonts w:eastAsia="Calibri"/>
          <w:sz w:val="24"/>
          <w:szCs w:val="24"/>
          <w:vertAlign w:val="superscript"/>
          <w:rtl/>
        </w:rPr>
        <w:footnoteReference w:id="162"/>
      </w:r>
      <w:r w:rsidRPr="001758D5">
        <w:rPr>
          <w:rFonts w:eastAsia="Calibri"/>
          <w:sz w:val="24"/>
          <w:szCs w:val="24"/>
          <w:rtl/>
        </w:rPr>
        <w:t xml:space="preserve"> (אז </w:t>
      </w:r>
      <w:proofErr w:type="spellStart"/>
      <w:r w:rsidRPr="001758D5">
        <w:rPr>
          <w:rFonts w:eastAsia="Calibri"/>
          <w:sz w:val="24"/>
          <w:szCs w:val="24"/>
          <w:rtl/>
        </w:rPr>
        <w:t>קרילנבוים</w:t>
      </w:r>
      <w:proofErr w:type="spellEnd"/>
      <w:r w:rsidRPr="001758D5">
        <w:rPr>
          <w:rFonts w:eastAsia="Calibri"/>
          <w:sz w:val="24"/>
          <w:szCs w:val="24"/>
          <w:rtl/>
        </w:rPr>
        <w:t xml:space="preserve">):  </w:t>
      </w:r>
    </w:p>
    <w:p w14:paraId="3CD09B45" w14:textId="77777777" w:rsidR="006E7938" w:rsidRPr="001758D5" w:rsidRDefault="006E7938" w:rsidP="00E94D37">
      <w:pPr>
        <w:bidi/>
        <w:spacing w:line="360" w:lineRule="auto"/>
        <w:ind w:left="793" w:right="851"/>
        <w:rPr>
          <w:rFonts w:eastAsia="Calibri"/>
          <w:sz w:val="24"/>
          <w:szCs w:val="24"/>
        </w:rPr>
      </w:pPr>
      <w:r w:rsidRPr="001758D5">
        <w:rPr>
          <w:rFonts w:eastAsia="Calibri"/>
          <w:sz w:val="24"/>
          <w:szCs w:val="24"/>
          <w:rtl/>
        </w:rPr>
        <w:t xml:space="preserve">הבחנתי בקבוצה גדולה של דוברי עברית, הניצבים מחוץ לתור... כמעט כל הדוברים טענו שאין שני לצי הבריטי ואין ספק שכוחו יעמוד לו לבצע פינוי מוצלח כמו זה שבוצע אחד עשר חודשים לפני כן </w:t>
      </w:r>
      <w:proofErr w:type="spellStart"/>
      <w:r w:rsidRPr="001758D5">
        <w:rPr>
          <w:rFonts w:eastAsia="Calibri"/>
          <w:sz w:val="24"/>
          <w:szCs w:val="24"/>
          <w:rtl/>
        </w:rPr>
        <w:t>בדנקרק</w:t>
      </w:r>
      <w:proofErr w:type="spellEnd"/>
      <w:r w:rsidRPr="001758D5">
        <w:rPr>
          <w:rFonts w:eastAsia="Calibri"/>
          <w:sz w:val="24"/>
          <w:szCs w:val="24"/>
          <w:vertAlign w:val="superscript"/>
        </w:rPr>
        <w:footnoteReference w:id="163"/>
      </w:r>
      <w:r w:rsidRPr="001758D5">
        <w:rPr>
          <w:rFonts w:eastAsia="Calibri"/>
          <w:sz w:val="24"/>
          <w:szCs w:val="24"/>
          <w:rtl/>
        </w:rPr>
        <w:t>... ניסיתי לשכנע אותם  שטעות בידם. אמרתי להם שהסדרים הולכים ומשתבשים, וכי במצב הנוכחי, במיוחד לאחר שהקשר בינינו לבין מפקדת הפלוגה נותק, עלינו לגלות יוזמה.. נכשלתי במשימה. כמעט כולם הוסיפו להחזיק בדעה שבריטניה הגדולה לא תפקיר אותנו לגורלנו.</w:t>
      </w:r>
      <w:r w:rsidRPr="001758D5">
        <w:rPr>
          <w:rFonts w:eastAsia="Calibri"/>
          <w:sz w:val="24"/>
          <w:szCs w:val="24"/>
          <w:vertAlign w:val="superscript"/>
        </w:rPr>
        <w:footnoteReference w:id="164"/>
      </w:r>
    </w:p>
    <w:p w14:paraId="29E17D6F"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 xml:space="preserve">לעיר הנמל </w:t>
      </w:r>
      <w:proofErr w:type="spellStart"/>
      <w:r w:rsidRPr="001758D5">
        <w:rPr>
          <w:rFonts w:eastAsia="Calibri"/>
          <w:sz w:val="24"/>
          <w:szCs w:val="24"/>
          <w:rtl/>
        </w:rPr>
        <w:t>קלמטה</w:t>
      </w:r>
      <w:proofErr w:type="spellEnd"/>
      <w:r w:rsidRPr="001758D5">
        <w:rPr>
          <w:rFonts w:eastAsia="Calibri"/>
          <w:sz w:val="24"/>
          <w:szCs w:val="24"/>
          <w:rtl/>
        </w:rPr>
        <w:t xml:space="preserve"> שבדרום </w:t>
      </w:r>
      <w:proofErr w:type="spellStart"/>
      <w:r w:rsidRPr="001758D5">
        <w:rPr>
          <w:rFonts w:eastAsia="Calibri"/>
          <w:sz w:val="24"/>
          <w:szCs w:val="24"/>
          <w:rtl/>
        </w:rPr>
        <w:t>הפלופונז</w:t>
      </w:r>
      <w:proofErr w:type="spellEnd"/>
      <w:r w:rsidRPr="001758D5">
        <w:rPr>
          <w:rFonts w:eastAsia="Calibri"/>
          <w:sz w:val="24"/>
          <w:szCs w:val="24"/>
          <w:rtl/>
        </w:rPr>
        <w:t xml:space="preserve"> הגיעו הכוחות הנסוגים</w:t>
      </w:r>
      <w:r w:rsidRPr="001758D5">
        <w:rPr>
          <w:rFonts w:eastAsia="Calibri"/>
          <w:sz w:val="24"/>
          <w:szCs w:val="24"/>
          <w:vertAlign w:val="superscript"/>
          <w:rtl/>
        </w:rPr>
        <w:footnoteReference w:id="165"/>
      </w:r>
      <w:r w:rsidRPr="001758D5">
        <w:rPr>
          <w:rFonts w:eastAsia="Calibri"/>
          <w:sz w:val="24"/>
          <w:szCs w:val="24"/>
          <w:rtl/>
        </w:rPr>
        <w:t xml:space="preserve"> ב</w:t>
      </w:r>
      <w:r w:rsidRPr="001758D5">
        <w:rPr>
          <w:rFonts w:eastAsia="Calibri"/>
          <w:position w:val="4"/>
          <w:sz w:val="24"/>
          <w:szCs w:val="24"/>
          <w:rtl/>
        </w:rPr>
        <w:t>-</w:t>
      </w:r>
      <w:r w:rsidRPr="001758D5">
        <w:rPr>
          <w:rFonts w:eastAsia="Calibri"/>
          <w:sz w:val="24"/>
          <w:szCs w:val="24"/>
          <w:rtl/>
        </w:rPr>
        <w:t xml:space="preserve">25 באפריל 1941. שם התחוורה </w:t>
      </w:r>
      <w:proofErr w:type="spellStart"/>
      <w:r w:rsidRPr="001758D5">
        <w:rPr>
          <w:rFonts w:eastAsia="Calibri"/>
          <w:sz w:val="24"/>
          <w:szCs w:val="24"/>
          <w:rtl/>
        </w:rPr>
        <w:t>לחפרים</w:t>
      </w:r>
      <w:proofErr w:type="spellEnd"/>
      <w:r w:rsidRPr="001758D5">
        <w:rPr>
          <w:rFonts w:eastAsia="Calibri"/>
          <w:sz w:val="24"/>
          <w:szCs w:val="24"/>
          <w:rtl/>
        </w:rPr>
        <w:t xml:space="preserve"> חומרת מצבם. זה היה נמל הפינוי האחרון מיוון, ואליו התנקזו כ</w:t>
      </w:r>
      <w:r w:rsidRPr="001758D5">
        <w:rPr>
          <w:rFonts w:eastAsia="Calibri"/>
          <w:position w:val="4"/>
          <w:sz w:val="24"/>
          <w:szCs w:val="24"/>
          <w:rtl/>
        </w:rPr>
        <w:t>-</w:t>
      </w:r>
      <w:r w:rsidRPr="001758D5">
        <w:rPr>
          <w:rFonts w:eastAsia="Calibri"/>
          <w:sz w:val="24"/>
          <w:szCs w:val="24"/>
          <w:rtl/>
        </w:rPr>
        <w:t>20 אלף חיילים, שטרם פונו מכוח המשלוח הבריטי. מספר מועט של ספינות פינוי הצליחו לעשות את דרכן אל הנמל הקטן, שבדומה לעיר עצמה הופצץ ללא הרף מן האוויר באמצעות מטוסי '</w:t>
      </w:r>
      <w:proofErr w:type="spellStart"/>
      <w:r w:rsidRPr="001758D5">
        <w:rPr>
          <w:rFonts w:eastAsia="Calibri"/>
          <w:sz w:val="24"/>
          <w:szCs w:val="24"/>
          <w:rtl/>
        </w:rPr>
        <w:t>שטוקה</w:t>
      </w:r>
      <w:proofErr w:type="spellEnd"/>
      <w:r w:rsidRPr="001758D5">
        <w:rPr>
          <w:rFonts w:eastAsia="Calibri"/>
          <w:sz w:val="24"/>
          <w:szCs w:val="24"/>
          <w:rtl/>
        </w:rPr>
        <w:t xml:space="preserve">' גרמניים. כאשר הגיעו הספינות אל החוף, היה סדר הפינוי ברור וההנחיות הבריטיות הכתיבוהו כך: כוחות לוחמים קודם, ויחידות עזר – בסוף. חלק </w:t>
      </w:r>
      <w:proofErr w:type="spellStart"/>
      <w:r w:rsidRPr="001758D5">
        <w:rPr>
          <w:rFonts w:eastAsia="Calibri"/>
          <w:sz w:val="24"/>
          <w:szCs w:val="24"/>
          <w:rtl/>
        </w:rPr>
        <w:t>מהחפרים</w:t>
      </w:r>
      <w:proofErr w:type="spellEnd"/>
      <w:r w:rsidRPr="001758D5">
        <w:rPr>
          <w:rFonts w:eastAsia="Calibri"/>
          <w:sz w:val="24"/>
          <w:szCs w:val="24"/>
          <w:rtl/>
        </w:rPr>
        <w:t xml:space="preserve"> ניסו לעלות על ספינות הפינוי, אך </w:t>
      </w:r>
      <w:proofErr w:type="spellStart"/>
      <w:r w:rsidRPr="001758D5">
        <w:rPr>
          <w:rFonts w:eastAsia="Calibri"/>
          <w:sz w:val="24"/>
          <w:szCs w:val="24"/>
          <w:rtl/>
        </w:rPr>
        <w:t>סורבו</w:t>
      </w:r>
      <w:proofErr w:type="spellEnd"/>
      <w:r w:rsidRPr="001758D5">
        <w:rPr>
          <w:rFonts w:eastAsia="Calibri"/>
          <w:sz w:val="24"/>
          <w:szCs w:val="24"/>
          <w:rtl/>
        </w:rPr>
        <w:t xml:space="preserve"> מאחר שלא היו כוחות לוחמים.</w:t>
      </w:r>
      <w:r w:rsidRPr="001758D5">
        <w:rPr>
          <w:rFonts w:eastAsia="Calibri"/>
          <w:sz w:val="24"/>
          <w:szCs w:val="24"/>
          <w:vertAlign w:val="superscript"/>
          <w:rtl/>
        </w:rPr>
        <w:footnoteReference w:id="166"/>
      </w:r>
      <w:r w:rsidRPr="001758D5">
        <w:rPr>
          <w:rFonts w:eastAsia="Calibri"/>
          <w:sz w:val="24"/>
          <w:szCs w:val="24"/>
          <w:rtl/>
        </w:rPr>
        <w:t xml:space="preserve"> גם חפרים אשר סייעו להעלות פצועים לספינות דיווחו כי הורדו מהן מאותה סיבה, ולפעמים הורדו אף שהיה מקום פנוי עבורם. גם כאשר הסבירו כי בשל יהדותם אסור שייפלו בשבי הגרמני, הדבר לא סייע להם. לפיכך הם נשלחו להתחבא בהרים ובמטעים הרבים </w:t>
      </w:r>
      <w:r w:rsidRPr="001758D5">
        <w:rPr>
          <w:rFonts w:eastAsia="Calibri"/>
          <w:sz w:val="24"/>
          <w:szCs w:val="24"/>
          <w:rtl/>
        </w:rPr>
        <w:lastRenderedPageBreak/>
        <w:t xml:space="preserve">שהקיפו את העיר והצטרכו להמתין לפינוים. במהלך ארבעת ימי הפינוי נאלצו </w:t>
      </w:r>
      <w:proofErr w:type="spellStart"/>
      <w:r w:rsidRPr="001758D5">
        <w:rPr>
          <w:rFonts w:eastAsia="Calibri"/>
          <w:sz w:val="24"/>
          <w:szCs w:val="24"/>
          <w:rtl/>
        </w:rPr>
        <w:t>החפרים</w:t>
      </w:r>
      <w:proofErr w:type="spellEnd"/>
      <w:r w:rsidRPr="001758D5">
        <w:rPr>
          <w:rFonts w:eastAsia="Calibri"/>
          <w:sz w:val="24"/>
          <w:szCs w:val="24"/>
          <w:rtl/>
        </w:rPr>
        <w:t xml:space="preserve"> לשמוע יותר מפעם אחת את המשפט:</w:t>
      </w:r>
      <w:r w:rsidRPr="001758D5">
        <w:rPr>
          <w:rFonts w:eastAsia="Calibri"/>
          <w:sz w:val="24"/>
          <w:szCs w:val="24"/>
        </w:rPr>
        <w:t xml:space="preserve">."You are Palestinian, you come back tomorrow" </w:t>
      </w:r>
      <w:r w:rsidRPr="001758D5">
        <w:rPr>
          <w:rStyle w:val="af4"/>
          <w:rFonts w:eastAsia="Calibri"/>
          <w:sz w:val="24"/>
          <w:szCs w:val="24"/>
          <w:rtl/>
        </w:rPr>
        <w:footnoteReference w:id="167"/>
      </w:r>
      <w:r w:rsidRPr="001758D5">
        <w:rPr>
          <w:rFonts w:eastAsia="Calibri"/>
          <w:sz w:val="24"/>
          <w:szCs w:val="24"/>
          <w:rtl/>
        </w:rPr>
        <w:t xml:space="preserve"> משפט זה נחרט בזיכרונם של רבים. </w:t>
      </w:r>
    </w:p>
    <w:p w14:paraId="4A95DD38"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הערכת מצב שערך מפקד הכוחות במקום, בריגדיר </w:t>
      </w:r>
      <w:proofErr w:type="spellStart"/>
      <w:r w:rsidRPr="001758D5">
        <w:rPr>
          <w:rFonts w:eastAsia="Calibri"/>
          <w:sz w:val="24"/>
          <w:szCs w:val="24"/>
          <w:rtl/>
        </w:rPr>
        <w:t>פארינגטון</w:t>
      </w:r>
      <w:proofErr w:type="spellEnd"/>
      <w:r w:rsidRPr="001758D5">
        <w:rPr>
          <w:rFonts w:eastAsia="Calibri"/>
          <w:sz w:val="24"/>
          <w:szCs w:val="24"/>
          <w:rtl/>
        </w:rPr>
        <w:t xml:space="preserve">, הובילה אותו, בליל 28 באפריל 1941, לקבל החלטה על כניעת הכוחות בעיר. זה היה אחרי ימי כתישה בלתי פוסקים מהאוויר, לאחר שהובהר לו כי הסתיים הפינוי וכי ספינות נוספות לא יגיעו אל הנמל. היה ברור לו כי לכוחות במקום, מרביתם יחידות עזר שמלכתחילה לא היו חמושות דיין, אין תחמושת או אספקה מספקת כדי לעמוד בקרבות פנים אל מול כוחות הצנחנים והשריון שעשו את דרכם אל העיר. </w:t>
      </w:r>
    </w:p>
    <w:p w14:paraId="72549BA3"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עם הגיעם </w:t>
      </w:r>
      <w:proofErr w:type="spellStart"/>
      <w:r w:rsidRPr="001758D5">
        <w:rPr>
          <w:rFonts w:eastAsia="Calibri"/>
          <w:sz w:val="24"/>
          <w:szCs w:val="24"/>
          <w:rtl/>
        </w:rPr>
        <w:t>לקלמטה</w:t>
      </w:r>
      <w:proofErr w:type="spellEnd"/>
      <w:r w:rsidRPr="001758D5">
        <w:rPr>
          <w:rFonts w:eastAsia="Calibri"/>
          <w:sz w:val="24"/>
          <w:szCs w:val="24"/>
          <w:rtl/>
        </w:rPr>
        <w:t xml:space="preserve"> חברו מפקדיהם הבריטים של </w:t>
      </w:r>
      <w:proofErr w:type="spellStart"/>
      <w:r w:rsidRPr="001758D5">
        <w:rPr>
          <w:rFonts w:eastAsia="Calibri"/>
          <w:sz w:val="24"/>
          <w:szCs w:val="24"/>
          <w:rtl/>
        </w:rPr>
        <w:t>החפרים</w:t>
      </w:r>
      <w:proofErr w:type="spellEnd"/>
      <w:r w:rsidRPr="001758D5">
        <w:rPr>
          <w:rFonts w:eastAsia="Calibri"/>
          <w:sz w:val="24"/>
          <w:szCs w:val="24"/>
          <w:rtl/>
        </w:rPr>
        <w:t xml:space="preserve"> לעמיתיהם הבריטים מיחידות אחרות, ולא שהו עם החיילים הארץ</w:t>
      </w:r>
      <w:r w:rsidRPr="001758D5">
        <w:rPr>
          <w:rFonts w:eastAsia="Calibri"/>
          <w:position w:val="4"/>
          <w:sz w:val="24"/>
          <w:szCs w:val="24"/>
          <w:rtl/>
        </w:rPr>
        <w:t>-</w:t>
      </w:r>
      <w:r w:rsidRPr="001758D5">
        <w:rPr>
          <w:rFonts w:eastAsia="Calibri"/>
          <w:sz w:val="24"/>
          <w:szCs w:val="24"/>
          <w:rtl/>
        </w:rPr>
        <w:t>ישראלים.</w:t>
      </w:r>
      <w:r w:rsidRPr="001758D5">
        <w:rPr>
          <w:rFonts w:eastAsia="Calibri"/>
          <w:sz w:val="24"/>
          <w:szCs w:val="24"/>
          <w:vertAlign w:val="superscript"/>
        </w:rPr>
        <w:footnoteReference w:id="168"/>
      </w:r>
      <w:r w:rsidRPr="001758D5">
        <w:rPr>
          <w:rFonts w:eastAsia="Calibri"/>
          <w:sz w:val="24"/>
          <w:szCs w:val="24"/>
          <w:rtl/>
        </w:rPr>
        <w:t xml:space="preserve"> הנהגתם של </w:t>
      </w:r>
      <w:proofErr w:type="spellStart"/>
      <w:r w:rsidRPr="001758D5">
        <w:rPr>
          <w:rFonts w:eastAsia="Calibri"/>
          <w:sz w:val="24"/>
          <w:szCs w:val="24"/>
          <w:rtl/>
        </w:rPr>
        <w:t>החפרים</w:t>
      </w:r>
      <w:proofErr w:type="spellEnd"/>
      <w:r w:rsidRPr="001758D5">
        <w:rPr>
          <w:rFonts w:eastAsia="Calibri"/>
          <w:sz w:val="24"/>
          <w:szCs w:val="24"/>
          <w:rtl/>
        </w:rPr>
        <w:t>, בפיקודם של שלושת הקצינים היחידים בשטח (נתן גרשוני, יצחק בן</w:t>
      </w:r>
      <w:r w:rsidRPr="001758D5">
        <w:rPr>
          <w:rFonts w:eastAsia="Calibri"/>
          <w:position w:val="4"/>
          <w:sz w:val="24"/>
          <w:szCs w:val="24"/>
          <w:rtl/>
        </w:rPr>
        <w:t>-</w:t>
      </w:r>
      <w:r w:rsidRPr="001758D5">
        <w:rPr>
          <w:rFonts w:eastAsia="Calibri"/>
          <w:sz w:val="24"/>
          <w:szCs w:val="24"/>
          <w:rtl/>
        </w:rPr>
        <w:t xml:space="preserve">אהרן ושמעון הכהן), החלה תופסת את מקומם של המפקדים הבריטים ודאגה להעביר </w:t>
      </w:r>
      <w:proofErr w:type="spellStart"/>
      <w:r w:rsidRPr="001758D5">
        <w:rPr>
          <w:rFonts w:eastAsia="Calibri"/>
          <w:sz w:val="24"/>
          <w:szCs w:val="24"/>
          <w:rtl/>
        </w:rPr>
        <w:t>לחפרים</w:t>
      </w:r>
      <w:proofErr w:type="spellEnd"/>
      <w:r w:rsidRPr="001758D5">
        <w:rPr>
          <w:rFonts w:eastAsia="Calibri"/>
          <w:sz w:val="24"/>
          <w:szCs w:val="24"/>
          <w:rtl/>
        </w:rPr>
        <w:t xml:space="preserve"> שהיו מפוזרים במטעים ובהרים את הידיעה על החלטת הכניעה וכן את המלצתם להישאר יחדיו ולהיכנע לגרמנים כיחידה מאוחדת וכחלק מהכוחות הבריטיים שנותרו בעיר. המלצתם זו ניתנה על אף פקודת ה'פטור' מאחר שהם זיהו סיכון מוגבר במצבם הייחודי. הקצינים חששו לגורלם של מי שייתפסו בידי הגרמנים מאוחר יותר כשהם לבדם – וייחשבו כיהודים נמלטים ולא כשבויי מלחמה המוגנים תחת אמנת ז'נבה. בעקבות זאת הסמל יוסף אלמוגי ומש"קים נוספים בשטח העבירו מסר זה לכוחות שהיו פזורים בהרים, במטעים וברחבי העיר, ואיגדו את מרביתם יחדיו. </w:t>
      </w:r>
    </w:p>
    <w:p w14:paraId="32E3A471"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למרות המלצתם של המפקדים בשטח היו מי שבחרו לברוח </w:t>
      </w:r>
      <w:proofErr w:type="spellStart"/>
      <w:r w:rsidRPr="001758D5">
        <w:rPr>
          <w:rFonts w:eastAsia="Calibri"/>
          <w:sz w:val="24"/>
          <w:szCs w:val="24"/>
          <w:rtl/>
        </w:rPr>
        <w:t>מקלמטה</w:t>
      </w:r>
      <w:proofErr w:type="spellEnd"/>
      <w:r w:rsidRPr="001758D5">
        <w:rPr>
          <w:rFonts w:eastAsia="Calibri"/>
          <w:sz w:val="24"/>
          <w:szCs w:val="24"/>
          <w:rtl/>
        </w:rPr>
        <w:t xml:space="preserve">. חלקם הקטן הצליחו במסע בריחתם ומצאו את עצמם שבים למפקדה במצרים, ומשם חזרו לשירות פעיל. היו מי שנתפסו בשלב כזה או אחר בידי הגרמנים וצורפו לחבריהם שנלקחו בשבי </w:t>
      </w:r>
      <w:proofErr w:type="spellStart"/>
      <w:r w:rsidRPr="001758D5">
        <w:rPr>
          <w:rFonts w:eastAsia="Calibri"/>
          <w:sz w:val="24"/>
          <w:szCs w:val="24"/>
          <w:rtl/>
        </w:rPr>
        <w:t>בקלמטה</w:t>
      </w:r>
      <w:proofErr w:type="spellEnd"/>
      <w:r w:rsidRPr="001758D5">
        <w:rPr>
          <w:rFonts w:eastAsia="Calibri"/>
          <w:sz w:val="24"/>
          <w:szCs w:val="24"/>
          <w:rtl/>
        </w:rPr>
        <w:t>, היו מי שהסתתרו שבועות ארוכים ואף שנים בכפרים שונים ברחבי יוון ואף היו מי שחברו לפרטיזנים יוונים ופעלו כנגד הגרמנים. נוסף על כל אלו כמאתיים שבויים נפלו בשבי האיטלקי והובלו מיוון למחנות השבויים שבאיטליה.</w:t>
      </w:r>
      <w:r w:rsidRPr="001758D5">
        <w:rPr>
          <w:rFonts w:eastAsia="Calibri"/>
          <w:sz w:val="24"/>
          <w:szCs w:val="24"/>
          <w:vertAlign w:val="superscript"/>
          <w:rtl/>
        </w:rPr>
        <w:footnoteReference w:id="169"/>
      </w:r>
      <w:r w:rsidRPr="001758D5">
        <w:rPr>
          <w:rFonts w:eastAsia="Calibri"/>
          <w:sz w:val="24"/>
          <w:szCs w:val="24"/>
          <w:rtl/>
        </w:rPr>
        <w:t xml:space="preserve"> </w:t>
      </w:r>
    </w:p>
    <w:p w14:paraId="62285000" w14:textId="77777777" w:rsidR="006E7938" w:rsidRPr="001758D5" w:rsidRDefault="006E7938" w:rsidP="00E94D37">
      <w:pPr>
        <w:bidi/>
        <w:spacing w:after="0" w:line="360" w:lineRule="auto"/>
        <w:ind w:firstLine="142"/>
        <w:rPr>
          <w:rFonts w:eastAsia="Calibri"/>
          <w:sz w:val="24"/>
          <w:szCs w:val="24"/>
          <w:rtl/>
        </w:rPr>
      </w:pPr>
      <w:proofErr w:type="spellStart"/>
      <w:r w:rsidRPr="001758D5">
        <w:rPr>
          <w:rFonts w:eastAsia="Calibri"/>
          <w:sz w:val="24"/>
          <w:szCs w:val="24"/>
          <w:rtl/>
        </w:rPr>
        <w:t>בקלמטה</w:t>
      </w:r>
      <w:proofErr w:type="spellEnd"/>
      <w:r w:rsidRPr="001758D5">
        <w:rPr>
          <w:rFonts w:eastAsia="Calibri"/>
          <w:sz w:val="24"/>
          <w:szCs w:val="24"/>
          <w:rtl/>
        </w:rPr>
        <w:t xml:space="preserve"> זיהו השובים הגרמנים במהירות כי בידיהם קבוצה גדולה של חיילים יהודים. הם חקרו אותם חקירות מעמיקות וביקשו לזהות את האזרחים הגרמנים שמתוכם כדי לנסות להחיל עליהם את החוק הגרמני. בכך קיוו הגרמנים להתייחס אל החיילים היהודים כאל אזרחים גרמנים הנאשמים בבגידה ולא כאל שבויי מלחמה. הללו הפרידו את השבויים הארץ</w:t>
      </w:r>
      <w:r w:rsidRPr="001758D5">
        <w:rPr>
          <w:rFonts w:eastAsia="Calibri"/>
          <w:position w:val="4"/>
          <w:sz w:val="24"/>
          <w:szCs w:val="24"/>
          <w:rtl/>
        </w:rPr>
        <w:t>-</w:t>
      </w:r>
      <w:r w:rsidRPr="001758D5">
        <w:rPr>
          <w:rFonts w:eastAsia="Calibri"/>
          <w:sz w:val="24"/>
          <w:szCs w:val="24"/>
          <w:rtl/>
        </w:rPr>
        <w:t>ישראלים משאר החיילים הבריטים, וחלק מהזמן אף לא העניקו להם את אותן הזכויות שהעניקו לבריטים.</w:t>
      </w:r>
      <w:r w:rsidRPr="001758D5">
        <w:rPr>
          <w:rFonts w:eastAsia="Calibri"/>
          <w:sz w:val="24"/>
          <w:szCs w:val="24"/>
          <w:vertAlign w:val="superscript"/>
          <w:rtl/>
        </w:rPr>
        <w:footnoteReference w:id="170"/>
      </w:r>
      <w:r w:rsidRPr="001758D5">
        <w:rPr>
          <w:rFonts w:eastAsia="Calibri"/>
          <w:sz w:val="24"/>
          <w:szCs w:val="24"/>
          <w:rtl/>
        </w:rPr>
        <w:t xml:space="preserve"> במחנה המעבר '</w:t>
      </w:r>
      <w:proofErr w:type="spellStart"/>
      <w:r w:rsidRPr="001758D5">
        <w:rPr>
          <w:rFonts w:eastAsia="Calibri"/>
          <w:sz w:val="24"/>
          <w:szCs w:val="24"/>
          <w:rtl/>
        </w:rPr>
        <w:t>מארבורג</w:t>
      </w:r>
      <w:proofErr w:type="spellEnd"/>
      <w:r w:rsidRPr="001758D5">
        <w:rPr>
          <w:rFonts w:eastAsia="Calibri"/>
          <w:sz w:val="24"/>
          <w:szCs w:val="24"/>
          <w:rtl/>
        </w:rPr>
        <w:t>', שם ניתנו להם מספר השבוי, אף איימו עליהם הגרמנים כי יכניסו אותם לגטו, וממנו לא יֵצאו חיים.</w:t>
      </w:r>
      <w:r w:rsidRPr="001758D5">
        <w:rPr>
          <w:rFonts w:eastAsia="Calibri"/>
          <w:sz w:val="24"/>
          <w:szCs w:val="24"/>
          <w:vertAlign w:val="superscript"/>
        </w:rPr>
        <w:footnoteReference w:id="171"/>
      </w:r>
      <w:r w:rsidRPr="001758D5">
        <w:rPr>
          <w:rFonts w:eastAsia="Calibri"/>
          <w:sz w:val="24"/>
          <w:szCs w:val="24"/>
          <w:rtl/>
        </w:rPr>
        <w:t xml:space="preserve"> </w:t>
      </w:r>
    </w:p>
    <w:p w14:paraId="3F91FEBF" w14:textId="77777777" w:rsidR="006E7938" w:rsidRPr="001758D5" w:rsidRDefault="006E7938" w:rsidP="00E94D37">
      <w:pPr>
        <w:bidi/>
        <w:spacing w:after="0" w:line="360" w:lineRule="auto"/>
        <w:ind w:firstLine="142"/>
        <w:rPr>
          <w:rFonts w:eastAsia="Calibri"/>
          <w:sz w:val="24"/>
          <w:szCs w:val="24"/>
          <w:rtl/>
        </w:rPr>
      </w:pPr>
    </w:p>
    <w:p w14:paraId="5EE6AAB2" w14:textId="325E1765" w:rsidR="006E7938" w:rsidRPr="001758D5" w:rsidRDefault="00810A3B" w:rsidP="00E94D37">
      <w:pPr>
        <w:bidi/>
        <w:spacing w:after="0" w:line="360" w:lineRule="auto"/>
        <w:ind w:firstLine="142"/>
        <w:jc w:val="center"/>
        <w:rPr>
          <w:rFonts w:eastAsia="Calibri"/>
          <w:sz w:val="24"/>
          <w:szCs w:val="24"/>
          <w:rtl/>
        </w:rPr>
      </w:pPr>
      <w:r w:rsidRPr="001758D5">
        <w:rPr>
          <w:rFonts w:eastAsia="Calibri"/>
          <w:noProof/>
          <w:sz w:val="24"/>
          <w:szCs w:val="24"/>
        </w:rPr>
        <w:lastRenderedPageBreak/>
        <w:drawing>
          <wp:inline distT="0" distB="0" distL="0" distR="0" wp14:anchorId="58A02BDE" wp14:editId="3AFD97F4">
            <wp:extent cx="2335530" cy="2335530"/>
            <wp:effectExtent l="0" t="0" r="0" b="0"/>
            <wp:docPr id="17" name="תמונה 8" descr="ישראל גלזר, חיל הקשר, מפדויי השבי הנאצי – במעמד רישומו כשבוי מלחמה, מחנה השבויים וולפסבורג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תמונה 8" descr="ישראל גלזר, חיל הקשר, מפדויי השבי הנאצי – במעמד רישומו כשבוי מלחמה, מחנה השבויים וולפסבורג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5530" cy="2335530"/>
                    </a:xfrm>
                    <a:prstGeom prst="rect">
                      <a:avLst/>
                    </a:prstGeom>
                    <a:noFill/>
                    <a:ln>
                      <a:noFill/>
                    </a:ln>
                  </pic:spPr>
                </pic:pic>
              </a:graphicData>
            </a:graphic>
          </wp:inline>
        </w:drawing>
      </w:r>
    </w:p>
    <w:p w14:paraId="522F492D" w14:textId="77777777" w:rsidR="006E7938" w:rsidRPr="001758D5" w:rsidRDefault="006E7938" w:rsidP="00E94D37">
      <w:pPr>
        <w:bidi/>
        <w:spacing w:line="360" w:lineRule="auto"/>
        <w:jc w:val="center"/>
        <w:rPr>
          <w:rFonts w:eastAsia="Calibri"/>
          <w:sz w:val="20"/>
          <w:szCs w:val="20"/>
        </w:rPr>
      </w:pPr>
      <w:r w:rsidRPr="001758D5">
        <w:rPr>
          <w:rFonts w:eastAsia="Calibri"/>
          <w:sz w:val="20"/>
          <w:szCs w:val="20"/>
          <w:rtl/>
        </w:rPr>
        <w:t xml:space="preserve">ישראל גלזר, חיל הקשר, מפדויי השבי הנאצי – במעמד רישומו כשבוי מלחמה, מחנה השבויים </w:t>
      </w:r>
      <w:proofErr w:type="spellStart"/>
      <w:r w:rsidRPr="001758D5">
        <w:rPr>
          <w:rFonts w:eastAsia="Calibri"/>
          <w:sz w:val="20"/>
          <w:szCs w:val="20"/>
          <w:rtl/>
        </w:rPr>
        <w:t>וולפסבורג</w:t>
      </w:r>
      <w:proofErr w:type="spellEnd"/>
      <w:r w:rsidRPr="001758D5">
        <w:rPr>
          <w:rFonts w:eastAsia="Calibri"/>
          <w:sz w:val="20"/>
          <w:szCs w:val="20"/>
          <w:vertAlign w:val="superscript"/>
          <w:rtl/>
        </w:rPr>
        <w:footnoteReference w:id="172"/>
      </w:r>
    </w:p>
    <w:p w14:paraId="7B172D5E"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החיילים הבריטים, שהיו בעצמם חרדים למעמדם בשבי, המשיכו את מגמת ניתוקם מעמיתיהם הארץ</w:t>
      </w:r>
      <w:bookmarkStart w:id="51" w:name="_Hlk68429996"/>
      <w:r w:rsidRPr="001758D5">
        <w:rPr>
          <w:rFonts w:eastAsia="Calibri"/>
          <w:position w:val="4"/>
          <w:sz w:val="24"/>
          <w:szCs w:val="24"/>
          <w:rtl/>
        </w:rPr>
        <w:t>-</w:t>
      </w:r>
      <w:bookmarkEnd w:id="51"/>
      <w:r w:rsidRPr="001758D5">
        <w:rPr>
          <w:rFonts w:eastAsia="Calibri"/>
          <w:sz w:val="24"/>
          <w:szCs w:val="24"/>
          <w:rtl/>
        </w:rPr>
        <w:t>ישראלים שעד לא מזמן היו פקודיהם ביחידות השונות. מצב זה התאפשר בחסות ההפרדה שיצרו הגרמנים ומתוך חששם של הבריטים להיתפס כמי שמסייעים ליהודים. ניתוק זה נמשך כמה חודשים ולמעשה עד להגעת השבויים למחנה השבויים המרכזי באירופה – '</w:t>
      </w:r>
      <w:proofErr w:type="spellStart"/>
      <w:r w:rsidRPr="001758D5">
        <w:rPr>
          <w:rFonts w:eastAsia="Calibri"/>
          <w:sz w:val="24"/>
          <w:szCs w:val="24"/>
          <w:rtl/>
        </w:rPr>
        <w:t>למסדורף</w:t>
      </w:r>
      <w:proofErr w:type="spellEnd"/>
      <w:r w:rsidRPr="001758D5">
        <w:rPr>
          <w:rFonts w:eastAsia="Calibri"/>
          <w:sz w:val="24"/>
          <w:szCs w:val="24"/>
        </w:rPr>
        <w:t xml:space="preserve"> </w:t>
      </w:r>
      <w:r w:rsidRPr="001758D5">
        <w:rPr>
          <w:rFonts w:eastAsia="Calibri"/>
          <w:sz w:val="24"/>
          <w:szCs w:val="24"/>
          <w:rtl/>
        </w:rPr>
        <w:t>8ב'.</w:t>
      </w:r>
      <w:r w:rsidRPr="001758D5">
        <w:rPr>
          <w:rFonts w:eastAsia="Calibri"/>
          <w:sz w:val="24"/>
          <w:szCs w:val="24"/>
          <w:vertAlign w:val="superscript"/>
        </w:rPr>
        <w:footnoteReference w:id="173"/>
      </w:r>
      <w:r w:rsidRPr="001758D5">
        <w:rPr>
          <w:rFonts w:eastAsia="Calibri"/>
          <w:sz w:val="24"/>
          <w:szCs w:val="24"/>
          <w:rtl/>
        </w:rPr>
        <w:t xml:space="preserve"> בכך העמיק השבר המנהיגותי שחוו החיילים הארץ</w:t>
      </w:r>
      <w:r w:rsidRPr="001758D5">
        <w:rPr>
          <w:rFonts w:eastAsia="Calibri"/>
          <w:position w:val="4"/>
          <w:sz w:val="24"/>
          <w:szCs w:val="24"/>
          <w:rtl/>
        </w:rPr>
        <w:t>-</w:t>
      </w:r>
      <w:r w:rsidRPr="001758D5">
        <w:rPr>
          <w:rFonts w:eastAsia="Calibri"/>
          <w:sz w:val="24"/>
          <w:szCs w:val="24"/>
          <w:rtl/>
        </w:rPr>
        <w:t>ישראלים עם מפקדיהם הבריטים עוד בימי הפינוי מיוון ונוצר ר</w:t>
      </w:r>
      <w:r w:rsidR="004A2E75" w:rsidRPr="001758D5">
        <w:rPr>
          <w:rFonts w:eastAsia="Calibri"/>
          <w:sz w:val="24"/>
          <w:szCs w:val="24"/>
          <w:rtl/>
        </w:rPr>
        <w:t>ִ</w:t>
      </w:r>
      <w:r w:rsidRPr="001758D5">
        <w:rPr>
          <w:rFonts w:eastAsia="Calibri"/>
          <w:sz w:val="24"/>
          <w:szCs w:val="24"/>
          <w:rtl/>
        </w:rPr>
        <w:t>יק (ואקום) שבתוכו המשיכה לצמוח הנהגתם הפנימית.</w:t>
      </w:r>
    </w:p>
    <w:p w14:paraId="4334702D"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כאשר הגיעו השבויים הארץ</w:t>
      </w:r>
      <w:r w:rsidRPr="001758D5">
        <w:rPr>
          <w:rFonts w:eastAsia="Calibri"/>
          <w:position w:val="4"/>
          <w:sz w:val="24"/>
          <w:szCs w:val="24"/>
          <w:rtl/>
        </w:rPr>
        <w:t>-</w:t>
      </w:r>
      <w:r w:rsidRPr="001758D5">
        <w:rPr>
          <w:rFonts w:eastAsia="Calibri"/>
          <w:sz w:val="24"/>
          <w:szCs w:val="24"/>
          <w:rtl/>
        </w:rPr>
        <w:t xml:space="preserve">ישראלים למחנה השבויים המרכזי זיהה בא כוחם של השבויים הבריטים, </w:t>
      </w:r>
      <w:bookmarkStart w:id="52" w:name="_Hlk68637152"/>
      <w:r w:rsidRPr="001758D5">
        <w:rPr>
          <w:rFonts w:eastAsia="Calibri"/>
          <w:sz w:val="24"/>
          <w:szCs w:val="24"/>
          <w:rtl/>
        </w:rPr>
        <w:t>סרג'נט מייג'ור</w:t>
      </w:r>
      <w:bookmarkEnd w:id="52"/>
      <w:r w:rsidRPr="001758D5">
        <w:rPr>
          <w:rFonts w:eastAsia="Calibri"/>
          <w:sz w:val="24"/>
          <w:szCs w:val="24"/>
          <w:vertAlign w:val="superscript"/>
          <w:rtl/>
        </w:rPr>
        <w:footnoteReference w:id="174"/>
      </w:r>
      <w:r w:rsidRPr="001758D5">
        <w:rPr>
          <w:rFonts w:eastAsia="Calibri"/>
          <w:sz w:val="24"/>
          <w:szCs w:val="24"/>
          <w:rtl/>
        </w:rPr>
        <w:t xml:space="preserve"> סידני שריף, את מצבם הייחודי ופעל להגדירם מול הגרמנים כקבוצה עצמאית. בכך הושלמה ההתנתקות המנהיגותית בין שתי הקבוצות והפכה לרשמית. שלושת הקצינים הארץ</w:t>
      </w:r>
      <w:r w:rsidRPr="001758D5">
        <w:rPr>
          <w:rFonts w:eastAsia="Calibri"/>
          <w:position w:val="4"/>
          <w:sz w:val="24"/>
          <w:szCs w:val="24"/>
          <w:rtl/>
        </w:rPr>
        <w:t>-</w:t>
      </w:r>
      <w:r w:rsidRPr="001758D5">
        <w:rPr>
          <w:rFonts w:eastAsia="Calibri"/>
          <w:sz w:val="24"/>
          <w:szCs w:val="24"/>
          <w:rtl/>
        </w:rPr>
        <w:t xml:space="preserve">ישראלים, אשר נפלו בשבי </w:t>
      </w:r>
      <w:proofErr w:type="spellStart"/>
      <w:r w:rsidRPr="001758D5">
        <w:rPr>
          <w:rFonts w:eastAsia="Calibri"/>
          <w:sz w:val="24"/>
          <w:szCs w:val="24"/>
          <w:rtl/>
        </w:rPr>
        <w:t>בקלמטה</w:t>
      </w:r>
      <w:proofErr w:type="spellEnd"/>
      <w:r w:rsidRPr="001758D5">
        <w:rPr>
          <w:rFonts w:eastAsia="Calibri"/>
          <w:sz w:val="24"/>
          <w:szCs w:val="24"/>
          <w:rtl/>
        </w:rPr>
        <w:t>, נשלחו למחנה שבויים ייעודי לקצינים ולא השתתפו בניהול השבויים. בשטח צמחה שדרת פיקוד ענפה של מש"קים, תחת הנהגתו של סמל יוסף אלמוגי, אשר מונה רשמית לבא כוחם של השבויים הארץ</w:t>
      </w:r>
      <w:r w:rsidRPr="001758D5">
        <w:rPr>
          <w:rFonts w:eastAsia="Calibri"/>
          <w:position w:val="4"/>
          <w:sz w:val="24"/>
          <w:szCs w:val="24"/>
          <w:rtl/>
        </w:rPr>
        <w:t>-</w:t>
      </w:r>
      <w:r w:rsidRPr="001758D5">
        <w:rPr>
          <w:rFonts w:eastAsia="Calibri"/>
          <w:sz w:val="24"/>
          <w:szCs w:val="24"/>
          <w:rtl/>
        </w:rPr>
        <w:t xml:space="preserve">ישראלים אל מול הגרמנים. </w:t>
      </w:r>
    </w:p>
    <w:p w14:paraId="4DC04018"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אלמוגי וצוות המפקדים הללו נשאו בנטל הניהול היום</w:t>
      </w:r>
      <w:r w:rsidRPr="001758D5">
        <w:rPr>
          <w:rFonts w:eastAsia="Calibri"/>
          <w:position w:val="4"/>
          <w:sz w:val="24"/>
          <w:szCs w:val="24"/>
          <w:rtl/>
        </w:rPr>
        <w:t>-</w:t>
      </w:r>
      <w:r w:rsidRPr="001758D5">
        <w:rPr>
          <w:rFonts w:eastAsia="Calibri"/>
          <w:sz w:val="24"/>
          <w:szCs w:val="24"/>
          <w:rtl/>
        </w:rPr>
        <w:t>יומי של החיילים במחנה השבויים המרכזי ובמחנות הכפייה השונים שאליהם שלחו הגרמנים. הם לא פסקו מלהוביל את הקבוצה גם בחודשים הקשים של צעדות המוות. יחידות המקור והפלוגות שבהן שירתו החיילים הארץ</w:t>
      </w:r>
      <w:r w:rsidRPr="001758D5">
        <w:rPr>
          <w:rFonts w:eastAsia="Calibri"/>
          <w:position w:val="4"/>
          <w:sz w:val="24"/>
          <w:szCs w:val="24"/>
          <w:rtl/>
        </w:rPr>
        <w:t>-</w:t>
      </w:r>
      <w:r w:rsidRPr="001758D5">
        <w:rPr>
          <w:rFonts w:eastAsia="Calibri"/>
          <w:sz w:val="24"/>
          <w:szCs w:val="24"/>
          <w:rtl/>
        </w:rPr>
        <w:t>ישראלים, בהן הנדסה, חפרים, סוורים, הובלה, קשר ואוויר</w:t>
      </w:r>
      <w:r w:rsidRPr="001758D5">
        <w:rPr>
          <w:rFonts w:eastAsia="Calibri"/>
          <w:color w:val="000000"/>
          <w:sz w:val="24"/>
          <w:szCs w:val="24"/>
          <w:rtl/>
        </w:rPr>
        <w:t xml:space="preserve">, </w:t>
      </w:r>
      <w:r w:rsidRPr="001758D5">
        <w:rPr>
          <w:rFonts w:eastAsia="Calibri"/>
          <w:sz w:val="24"/>
          <w:szCs w:val="24"/>
          <w:rtl/>
        </w:rPr>
        <w:t xml:space="preserve">חדלו מלהיות רלוונטיים בימי השבי. הנהגת השבויים, שהורכבה גם היא מחיילים מיחידות שונות, התייחסה לכל השבויים באופן אחיד ושווה. היעלמות היחידות והיטמעותם של כלל החיילים אל תוך קהל פדויי השבי היו כל כך מוחלטות עד שנדמה שאין פליאה שגם שנים אחרי משפחות רבות של פדויי שבי אינן יודעות </w:t>
      </w:r>
      <w:r w:rsidRPr="001758D5">
        <w:rPr>
          <w:rFonts w:eastAsia="Calibri"/>
          <w:sz w:val="24"/>
          <w:szCs w:val="24"/>
          <w:rtl/>
        </w:rPr>
        <w:lastRenderedPageBreak/>
        <w:t>באיזו יחידה צבאית שירת אב המשפחה ונזקקות לשירותי ספר 'מִפקד השבויים'</w:t>
      </w:r>
      <w:r w:rsidRPr="001758D5">
        <w:rPr>
          <w:rFonts w:eastAsia="Calibri"/>
          <w:sz w:val="24"/>
          <w:szCs w:val="24"/>
          <w:vertAlign w:val="superscript"/>
        </w:rPr>
        <w:footnoteReference w:id="175"/>
      </w:r>
      <w:r w:rsidRPr="001758D5">
        <w:rPr>
          <w:rFonts w:eastAsia="Calibri"/>
          <w:sz w:val="24"/>
          <w:szCs w:val="24"/>
          <w:rtl/>
        </w:rPr>
        <w:t xml:space="preserve"> כדי להכיר את שיוכו הצבאי של האב.</w:t>
      </w:r>
    </w:p>
    <w:p w14:paraId="6367B913" w14:textId="77777777" w:rsidR="006E7938" w:rsidRPr="001758D5" w:rsidRDefault="006E7938" w:rsidP="00E94D37">
      <w:pPr>
        <w:bidi/>
        <w:spacing w:line="360" w:lineRule="auto"/>
        <w:ind w:firstLine="142"/>
        <w:rPr>
          <w:rFonts w:eastAsia="Calibri"/>
          <w:sz w:val="24"/>
          <w:szCs w:val="24"/>
          <w:rtl/>
        </w:rPr>
      </w:pPr>
      <w:r w:rsidRPr="001758D5">
        <w:rPr>
          <w:rFonts w:eastAsia="Calibri"/>
          <w:sz w:val="24"/>
          <w:szCs w:val="24"/>
          <w:rtl/>
        </w:rPr>
        <w:t>הנהגת השבויים הייתה אחראית לכל מגוון הפעילויות שהיו כרוכות בניהול הקבוצה בשנות השבי. היא טיפלה בשיבוצים למחנות העבודה, ארגנה פעולות חינוך, הפעילה קנטינה ונתנה הלוואות למי שנדרשו לכך. כמו כן היא ארגנה את חיי הדת והמסורת, בהם טקסי עונג שבת, חגים ופעולות תרבות, וסייעה בפתרון בעיות וסכסוכים פנימיים בין החיילים. אבל אחד התפקידים החשובים ביותר של הנהגת פדויי השבי, ואולי הכי חשוב, היה עובדת היותה הגורם המתווך בין הגרמנים והשבויים באירועים קיצוניים ובחיכוכים אשר אירעו לא אחת. את כל אלו עשו מפקדי הקבוצה כיחידה אורגנית עצמאית של חיילים ארץ</w:t>
      </w:r>
      <w:bookmarkStart w:id="53" w:name="_Hlk68430493"/>
      <w:r w:rsidRPr="001758D5">
        <w:rPr>
          <w:rFonts w:eastAsia="Calibri"/>
          <w:position w:val="4"/>
          <w:sz w:val="24"/>
          <w:szCs w:val="24"/>
          <w:rtl/>
        </w:rPr>
        <w:t>-</w:t>
      </w:r>
      <w:bookmarkEnd w:id="53"/>
      <w:r w:rsidRPr="001758D5">
        <w:rPr>
          <w:rFonts w:eastAsia="Calibri"/>
          <w:sz w:val="24"/>
          <w:szCs w:val="24"/>
          <w:rtl/>
        </w:rPr>
        <w:t>ישראלים שבויים, עם הנהגה ארץ</w:t>
      </w:r>
      <w:r w:rsidRPr="001758D5">
        <w:rPr>
          <w:rFonts w:eastAsia="Calibri"/>
          <w:position w:val="4"/>
          <w:sz w:val="24"/>
          <w:szCs w:val="24"/>
          <w:rtl/>
        </w:rPr>
        <w:t>-</w:t>
      </w:r>
      <w:r w:rsidRPr="001758D5">
        <w:rPr>
          <w:rFonts w:eastAsia="Calibri"/>
          <w:sz w:val="24"/>
          <w:szCs w:val="24"/>
          <w:rtl/>
        </w:rPr>
        <w:t>ישראלית בלעדית שלא הייתה תלויה בשבויים הבריטים אשר פיקדו עליהם עם גיוסם.</w:t>
      </w:r>
    </w:p>
    <w:p w14:paraId="1D33FE5F" w14:textId="77777777" w:rsidR="006E7938" w:rsidRPr="001758D5" w:rsidRDefault="006E7938" w:rsidP="00E94D37">
      <w:pPr>
        <w:pStyle w:val="2"/>
      </w:pPr>
      <w:r w:rsidRPr="001758D5">
        <w:rPr>
          <w:rtl/>
        </w:rPr>
        <w:t xml:space="preserve">בין חזיתות, תפקידים ומשימות </w:t>
      </w:r>
    </w:p>
    <w:p w14:paraId="6EB24EA3"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 xml:space="preserve">כבר במלחמת העולם הראשונה ניצבו בריטניה וגרמניה משני עברי המתרס של עימות צבאי שהתנהל כמלחמת חפירות מסורתית. טרם פרוץ מלחמת העולם השנייה התכוננו הבריטים למלחמה ושיערו שתהיה דומה לקודמתה בשיטות הלחימה. מסיבה זו סברו כי יידרש כוח אדם רב כדי להקים את מערכי החפירות והביצורים שלהם יזדקקו. כוח אדם זה, בדמות חיילי חיל </w:t>
      </w:r>
      <w:proofErr w:type="spellStart"/>
      <w:r w:rsidRPr="001758D5">
        <w:rPr>
          <w:rFonts w:eastAsia="Calibri"/>
          <w:sz w:val="24"/>
          <w:szCs w:val="24"/>
          <w:rtl/>
        </w:rPr>
        <w:t>החפרים</w:t>
      </w:r>
      <w:proofErr w:type="spellEnd"/>
      <w:r w:rsidRPr="001758D5">
        <w:rPr>
          <w:rFonts w:eastAsia="Calibri"/>
          <w:sz w:val="24"/>
          <w:szCs w:val="24"/>
          <w:rtl/>
        </w:rPr>
        <w:t>, לא היה אמור לפעול ולעבוד בחזית עצמה, ועל כן צויד בעיקר בכלי עבודה, ורק אחד מכל ארבעה חיילים צויד בנשק אישי.</w:t>
      </w:r>
      <w:r w:rsidRPr="001758D5">
        <w:rPr>
          <w:rFonts w:eastAsia="Calibri"/>
          <w:sz w:val="24"/>
          <w:szCs w:val="24"/>
          <w:vertAlign w:val="superscript"/>
        </w:rPr>
        <w:footnoteReference w:id="176"/>
      </w:r>
    </w:p>
    <w:p w14:paraId="497FB209"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בפועל, במלחמת העולם השנייה בחזיתות השונות הציגו הגרמנים תורת לחימה חדשה לחלוטין: מתקפת '</w:t>
      </w:r>
      <w:proofErr w:type="spellStart"/>
      <w:r w:rsidRPr="001758D5">
        <w:rPr>
          <w:rFonts w:eastAsia="Calibri"/>
          <w:sz w:val="24"/>
          <w:szCs w:val="24"/>
          <w:rtl/>
        </w:rPr>
        <w:t>בְּלִיצְקְרִיג</w:t>
      </w:r>
      <w:proofErr w:type="spellEnd"/>
      <w:r w:rsidRPr="001758D5">
        <w:rPr>
          <w:rFonts w:eastAsia="Calibri"/>
          <w:sz w:val="24"/>
          <w:szCs w:val="24"/>
          <w:rtl/>
        </w:rPr>
        <w:t>'. זו הייתה מלחמת בזק אשר שילבה מתקפה קרקעית ממוכנת, תוקפנית (אגרסיבית) ומהירה עם הפצצות אוויר רבות על ריכוזים צבאיים ואזרחיים. היא העבירה את החזית מקווי החפירות הקדמיים המוכרים אחורה אל הקווים העורפיים. הגעתה של החזית אל העורף הייתה הפתעה מוחלטת בחזיתות שבפולין ובצרפת</w:t>
      </w:r>
      <w:r w:rsidRPr="001758D5">
        <w:rPr>
          <w:rFonts w:eastAsia="Calibri"/>
          <w:sz w:val="24"/>
          <w:szCs w:val="24"/>
          <w:vertAlign w:val="superscript"/>
          <w:rtl/>
        </w:rPr>
        <w:footnoteReference w:id="177"/>
      </w:r>
      <w:r w:rsidRPr="001758D5">
        <w:rPr>
          <w:rFonts w:eastAsia="Calibri"/>
          <w:sz w:val="24"/>
          <w:szCs w:val="24"/>
          <w:rtl/>
        </w:rPr>
        <w:t xml:space="preserve"> (1939–1940). הפתעה זו לא דילגה על המשרתים במדבר המערבי ולא על הלוחמים במערכה השנייה של הקרב על יוון ב</w:t>
      </w:r>
      <w:r w:rsidRPr="001758D5">
        <w:rPr>
          <w:rFonts w:eastAsia="Calibri"/>
          <w:position w:val="4"/>
          <w:sz w:val="24"/>
          <w:szCs w:val="24"/>
          <w:rtl/>
        </w:rPr>
        <w:t>-</w:t>
      </w:r>
      <w:r w:rsidRPr="001758D5">
        <w:rPr>
          <w:rFonts w:eastAsia="Calibri"/>
          <w:sz w:val="24"/>
          <w:szCs w:val="24"/>
          <w:rtl/>
        </w:rPr>
        <w:t xml:space="preserve">1941, ובמידה רבה הכתיבה את אופן התנהלותם של החיילים בשטח ואת מעברם הבלתי נמנע מתומכי לחימה ללוחמים למעשה. את המעבר הזה נדרשו לבצע תוך כדי התפתחות הקרבות. </w:t>
      </w:r>
    </w:p>
    <w:p w14:paraId="42DDCF9F"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במדבר המערבי דיווחו החיילים על אירועים מהותיים שבהם נמצאו בחזית הלחימה כפי שתיאר החייל אלכסנדר גלנץ בזיכרונותיו:</w:t>
      </w:r>
    </w:p>
    <w:p w14:paraId="5272E41F" w14:textId="77777777" w:rsidR="006E7938" w:rsidRPr="001758D5" w:rsidRDefault="006E7938" w:rsidP="00E94D37">
      <w:pPr>
        <w:pBdr>
          <w:top w:val="nil"/>
          <w:left w:val="nil"/>
          <w:bottom w:val="nil"/>
          <w:right w:val="nil"/>
          <w:between w:val="nil"/>
        </w:pBdr>
        <w:bidi/>
        <w:spacing w:after="0" w:line="360" w:lineRule="auto"/>
        <w:ind w:left="793" w:right="993"/>
        <w:rPr>
          <w:rFonts w:eastAsia="Calibri"/>
          <w:sz w:val="24"/>
          <w:szCs w:val="24"/>
        </w:rPr>
      </w:pPr>
      <w:r w:rsidRPr="001758D5">
        <w:rPr>
          <w:rFonts w:eastAsia="Calibri"/>
          <w:sz w:val="24"/>
          <w:szCs w:val="24"/>
          <w:rtl/>
        </w:rPr>
        <w:t>הגענו ליעד.</w:t>
      </w:r>
      <w:r w:rsidRPr="001758D5">
        <w:rPr>
          <w:rFonts w:eastAsia="Calibri"/>
          <w:sz w:val="24"/>
          <w:szCs w:val="24"/>
          <w:vertAlign w:val="superscript"/>
        </w:rPr>
        <w:footnoteReference w:id="178"/>
      </w:r>
      <w:r w:rsidRPr="001758D5">
        <w:rPr>
          <w:rFonts w:eastAsia="Calibri"/>
          <w:sz w:val="24"/>
          <w:szCs w:val="24"/>
          <w:rtl/>
        </w:rPr>
        <w:t xml:space="preserve"> הרכבת נעצרה, ירדנו. נערך מסדר קל – מאחר שאפלה עטתה את כל הסביבה עד שקשה היה להבחין במשהו אפילו במרחק של עשרה מטר, העבירו את ההוראות בלחש מאחד לשני. התחלנו לבצר, לפי הוראות המפקד, עמדות במרחק מועט מתחנת הרכבת. תנועותינו ונקישת כלי החפירה עוררו, כפי הנראה, את חשדותיהם של האיטלקים והחלו </w:t>
      </w:r>
      <w:r w:rsidRPr="001758D5">
        <w:rPr>
          <w:rFonts w:eastAsia="Calibri"/>
          <w:sz w:val="24"/>
          <w:szCs w:val="24"/>
          <w:rtl/>
        </w:rPr>
        <w:lastRenderedPageBreak/>
        <w:t xml:space="preserve">ממטירים לעברנו כדורים. אנחנו לא השיבונו אש, בכדי שלא לעודד את תשומת ליבם כל עוד איננו מוכנים. </w:t>
      </w:r>
    </w:p>
    <w:p w14:paraId="1CA65F8B" w14:textId="77777777" w:rsidR="006E7938" w:rsidRPr="001758D5" w:rsidRDefault="006E7938" w:rsidP="00E94D37">
      <w:pPr>
        <w:bidi/>
        <w:spacing w:line="360" w:lineRule="auto"/>
        <w:ind w:left="793" w:right="993"/>
        <w:rPr>
          <w:rFonts w:eastAsia="Calibri"/>
          <w:sz w:val="24"/>
          <w:szCs w:val="24"/>
        </w:rPr>
      </w:pPr>
      <w:r w:rsidRPr="001758D5">
        <w:rPr>
          <w:rFonts w:eastAsia="Calibri"/>
          <w:sz w:val="24"/>
          <w:szCs w:val="24"/>
          <w:rtl/>
        </w:rPr>
        <w:t xml:space="preserve">וכך עסקנו בביצורים, שליחת משמרות גישוש להכרת הסביבה וארגון פנימי. לאחר </w:t>
      </w:r>
      <w:proofErr w:type="spellStart"/>
      <w:r w:rsidRPr="001758D5">
        <w:rPr>
          <w:rFonts w:eastAsia="Calibri"/>
          <w:sz w:val="24"/>
          <w:szCs w:val="24"/>
          <w:rtl/>
        </w:rPr>
        <w:t>שהכל</w:t>
      </w:r>
      <w:proofErr w:type="spellEnd"/>
      <w:r w:rsidRPr="001758D5">
        <w:rPr>
          <w:rFonts w:eastAsia="Calibri"/>
          <w:sz w:val="24"/>
          <w:szCs w:val="24"/>
          <w:rtl/>
        </w:rPr>
        <w:t xml:space="preserve"> היה מסודר ומתוכנן כהלכה ולאחר סיקור מדקדק של המפקד, התקדמנו עד למרחק מועט מעמדות האויב והתקפנו אותם התקפת פתע באש מרגמות, מקלעים ושאר סוגי כלי נשק, בליווי צריחות מהממות. האיטלקים התבלבלו וברחו. רדפנו אחריהם עד </w:t>
      </w:r>
      <w:proofErr w:type="spellStart"/>
      <w:r w:rsidRPr="001758D5">
        <w:rPr>
          <w:rFonts w:eastAsia="Calibri"/>
          <w:sz w:val="24"/>
          <w:szCs w:val="24"/>
          <w:rtl/>
        </w:rPr>
        <w:t>סולום</w:t>
      </w:r>
      <w:proofErr w:type="spellEnd"/>
      <w:r w:rsidRPr="001758D5">
        <w:rPr>
          <w:rFonts w:eastAsia="Calibri"/>
          <w:sz w:val="24"/>
          <w:szCs w:val="24"/>
          <w:rtl/>
        </w:rPr>
        <w:t>, שם התפתח קרב קשה שהפיל חללים רבים.</w:t>
      </w:r>
      <w:r w:rsidRPr="001758D5">
        <w:rPr>
          <w:rFonts w:eastAsia="Calibri"/>
          <w:sz w:val="24"/>
          <w:szCs w:val="24"/>
          <w:vertAlign w:val="superscript"/>
        </w:rPr>
        <w:footnoteReference w:id="179"/>
      </w:r>
    </w:p>
    <w:p w14:paraId="35AC08A6"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 xml:space="preserve">במהלך שירותם של </w:t>
      </w:r>
      <w:proofErr w:type="spellStart"/>
      <w:r w:rsidRPr="001758D5">
        <w:rPr>
          <w:rFonts w:eastAsia="Calibri"/>
          <w:sz w:val="24"/>
          <w:szCs w:val="24"/>
          <w:rtl/>
        </w:rPr>
        <w:t>החפרים</w:t>
      </w:r>
      <w:proofErr w:type="spellEnd"/>
      <w:r w:rsidRPr="001758D5">
        <w:rPr>
          <w:rFonts w:eastAsia="Calibri"/>
          <w:sz w:val="24"/>
          <w:szCs w:val="24"/>
          <w:rtl/>
        </w:rPr>
        <w:t xml:space="preserve"> בחזית המדבר המערבי הם היו נתונים אף לסכנת חיים מהפצצות האויב או כאשר פילסו דרך בשדות מוקשים בדרכם אל משימותיהם.</w:t>
      </w:r>
      <w:r w:rsidRPr="001758D5">
        <w:rPr>
          <w:rFonts w:eastAsia="Calibri"/>
          <w:sz w:val="24"/>
          <w:szCs w:val="24"/>
          <w:vertAlign w:val="superscript"/>
        </w:rPr>
        <w:footnoteReference w:id="180"/>
      </w:r>
    </w:p>
    <w:p w14:paraId="23D4A824"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בימי נפילת החזית הצפונית ביוון השתנה תפקידם של </w:t>
      </w:r>
      <w:proofErr w:type="spellStart"/>
      <w:r w:rsidRPr="001758D5">
        <w:rPr>
          <w:rFonts w:eastAsia="Calibri"/>
          <w:sz w:val="24"/>
          <w:szCs w:val="24"/>
          <w:rtl/>
        </w:rPr>
        <w:t>החפרים</w:t>
      </w:r>
      <w:proofErr w:type="spellEnd"/>
      <w:r w:rsidRPr="001758D5">
        <w:rPr>
          <w:rFonts w:eastAsia="Calibri"/>
          <w:sz w:val="24"/>
          <w:szCs w:val="24"/>
          <w:rtl/>
        </w:rPr>
        <w:t xml:space="preserve"> לחלוטין. הם הפכו מתומכי לחימה ללוחמים בשטח, בין היתר, כאשר הוצבו בחזית הצפונית וכאשר מצאו עצמם בקרבות פנים אל פנים אל מול הגרמנים.</w:t>
      </w:r>
      <w:r w:rsidRPr="001758D5">
        <w:rPr>
          <w:rFonts w:eastAsia="Calibri"/>
          <w:sz w:val="24"/>
          <w:szCs w:val="24"/>
          <w:vertAlign w:val="superscript"/>
        </w:rPr>
        <w:footnoteReference w:id="181"/>
      </w:r>
      <w:r w:rsidRPr="001758D5">
        <w:rPr>
          <w:rFonts w:eastAsia="Calibri"/>
          <w:sz w:val="24"/>
          <w:szCs w:val="24"/>
          <w:rtl/>
        </w:rPr>
        <w:t xml:space="preserve"> אריה כץ</w:t>
      </w:r>
      <w:r w:rsidRPr="001758D5">
        <w:rPr>
          <w:rFonts w:eastAsia="Calibri"/>
          <w:sz w:val="24"/>
          <w:szCs w:val="24"/>
          <w:vertAlign w:val="superscript"/>
        </w:rPr>
        <w:footnoteReference w:id="182"/>
      </w:r>
      <w:r w:rsidRPr="001758D5">
        <w:rPr>
          <w:rFonts w:eastAsia="Calibri"/>
          <w:sz w:val="24"/>
          <w:szCs w:val="24"/>
          <w:rtl/>
        </w:rPr>
        <w:t xml:space="preserve"> מתאר בעדותו כי הפיל בעצמו מטוס גרמני ואפילו נמצאו עדויות ללחימה בעיר </w:t>
      </w:r>
      <w:proofErr w:type="spellStart"/>
      <w:r w:rsidRPr="001758D5">
        <w:rPr>
          <w:rFonts w:eastAsia="Calibri"/>
          <w:sz w:val="24"/>
          <w:szCs w:val="24"/>
          <w:rtl/>
        </w:rPr>
        <w:t>קלמטה</w:t>
      </w:r>
      <w:proofErr w:type="spellEnd"/>
      <w:r w:rsidRPr="001758D5">
        <w:rPr>
          <w:rFonts w:eastAsia="Calibri"/>
          <w:sz w:val="24"/>
          <w:szCs w:val="24"/>
          <w:rtl/>
        </w:rPr>
        <w:t xml:space="preserve">, ובמהלכה לקחו </w:t>
      </w:r>
      <w:proofErr w:type="spellStart"/>
      <w:r w:rsidRPr="001758D5">
        <w:rPr>
          <w:rFonts w:eastAsia="Calibri"/>
          <w:sz w:val="24"/>
          <w:szCs w:val="24"/>
          <w:rtl/>
        </w:rPr>
        <w:t>החפרים</w:t>
      </w:r>
      <w:proofErr w:type="spellEnd"/>
      <w:r w:rsidRPr="001758D5">
        <w:rPr>
          <w:rFonts w:eastAsia="Calibri"/>
          <w:sz w:val="24"/>
          <w:szCs w:val="24"/>
          <w:rtl/>
        </w:rPr>
        <w:t xml:space="preserve"> הארץ</w:t>
      </w:r>
      <w:bookmarkStart w:id="55" w:name="_Hlk68431023"/>
      <w:r w:rsidRPr="001758D5">
        <w:rPr>
          <w:rFonts w:eastAsia="Calibri"/>
          <w:position w:val="4"/>
          <w:sz w:val="24"/>
          <w:szCs w:val="24"/>
          <w:rtl/>
        </w:rPr>
        <w:t>-</w:t>
      </w:r>
      <w:bookmarkEnd w:id="55"/>
      <w:r w:rsidRPr="001758D5">
        <w:rPr>
          <w:rFonts w:eastAsia="Calibri"/>
          <w:sz w:val="24"/>
          <w:szCs w:val="24"/>
          <w:rtl/>
        </w:rPr>
        <w:t xml:space="preserve">ישראלים, עם לוחמים אוסטרלים וניו </w:t>
      </w:r>
      <w:proofErr w:type="spellStart"/>
      <w:r w:rsidRPr="001758D5">
        <w:rPr>
          <w:rFonts w:eastAsia="Calibri"/>
          <w:sz w:val="24"/>
          <w:szCs w:val="24"/>
          <w:rtl/>
        </w:rPr>
        <w:t>זילנדים</w:t>
      </w:r>
      <w:proofErr w:type="spellEnd"/>
      <w:r w:rsidRPr="001758D5">
        <w:rPr>
          <w:rFonts w:eastAsia="Calibri"/>
          <w:sz w:val="24"/>
          <w:szCs w:val="24"/>
          <w:rtl/>
        </w:rPr>
        <w:t>, קבוצה של שבויים גרמנים</w:t>
      </w:r>
      <w:r w:rsidRPr="001758D5">
        <w:rPr>
          <w:rFonts w:eastAsia="Calibri"/>
          <w:sz w:val="24"/>
          <w:szCs w:val="24"/>
          <w:vertAlign w:val="superscript"/>
        </w:rPr>
        <w:footnoteReference w:id="183"/>
      </w:r>
      <w:r w:rsidRPr="001758D5">
        <w:rPr>
          <w:rFonts w:eastAsia="Calibri"/>
          <w:sz w:val="24"/>
          <w:szCs w:val="24"/>
          <w:rtl/>
        </w:rPr>
        <w:t xml:space="preserve"> בטרם הפכו הם עצמם לשבויי מלחמה.</w:t>
      </w:r>
      <w:r w:rsidRPr="001758D5">
        <w:rPr>
          <w:rFonts w:eastAsia="Calibri"/>
          <w:sz w:val="24"/>
          <w:szCs w:val="24"/>
        </w:rPr>
        <w:t xml:space="preserve"> </w:t>
      </w:r>
    </w:p>
    <w:p w14:paraId="30432CC5"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מיחידה עורפית שחייליה תומכי לחימה ולא היה חשש שייפלו בשבי, הפכו </w:t>
      </w:r>
      <w:proofErr w:type="spellStart"/>
      <w:r w:rsidRPr="001758D5">
        <w:rPr>
          <w:rFonts w:eastAsia="Calibri"/>
          <w:sz w:val="24"/>
          <w:szCs w:val="24"/>
          <w:rtl/>
        </w:rPr>
        <w:t>החפרים</w:t>
      </w:r>
      <w:proofErr w:type="spellEnd"/>
      <w:r w:rsidRPr="001758D5">
        <w:rPr>
          <w:rFonts w:eastAsia="Calibri"/>
          <w:sz w:val="24"/>
          <w:szCs w:val="24"/>
          <w:rtl/>
        </w:rPr>
        <w:t xml:space="preserve"> לחיילים שפעלו בקו האש. </w:t>
      </w:r>
      <w:proofErr w:type="spellStart"/>
      <w:r w:rsidRPr="001758D5">
        <w:rPr>
          <w:rFonts w:eastAsia="Calibri"/>
          <w:sz w:val="24"/>
          <w:szCs w:val="24"/>
          <w:rtl/>
        </w:rPr>
        <w:t>החפרים</w:t>
      </w:r>
      <w:proofErr w:type="spellEnd"/>
      <w:r w:rsidRPr="001758D5">
        <w:rPr>
          <w:rFonts w:eastAsia="Calibri"/>
          <w:sz w:val="24"/>
          <w:szCs w:val="24"/>
          <w:rtl/>
        </w:rPr>
        <w:t>, שמראש לא צוידו כולם בנשק, מצאו את עצמם מתארגנים ביוון על כלי נשק שננטשו בנסיגה החפוזה, כדי להגן על עצמם וכדי להשיב מלחמה לגרמנים. אולם אף שבפועל היו בחזית, הם מצאו עצמם, בשל מעמדם הפורמלי כיחידת שירות, נדחקים לסוף תור הפינוי עומדים לגורלם כשבויי מלחמה, כפי שהרהר על כך יוסף אלמוגי:</w:t>
      </w:r>
      <w:r w:rsidR="004A2E75" w:rsidRPr="001758D5">
        <w:rPr>
          <w:rFonts w:eastAsia="Calibri"/>
          <w:sz w:val="24"/>
          <w:szCs w:val="24"/>
          <w:rtl/>
        </w:rPr>
        <w:t xml:space="preserve"> </w:t>
      </w:r>
      <w:r w:rsidRPr="001758D5">
        <w:rPr>
          <w:rFonts w:eastAsia="Calibri"/>
          <w:sz w:val="24"/>
          <w:szCs w:val="24"/>
          <w:rtl/>
        </w:rPr>
        <w:t>"לא אחד מאיתנו נזכר... בוויכוחים שניטשו בין ראשי הסוכנות ופקידי הממשלה הבריטית  בקשר להקמת יחידות יהודיות לוחמות. אז נאמר שמוטב להציבנו</w:t>
      </w:r>
      <w:r w:rsidRPr="001758D5">
        <w:rPr>
          <w:rFonts w:eastAsia="Calibri"/>
          <w:sz w:val="24"/>
          <w:szCs w:val="24"/>
        </w:rPr>
        <w:t xml:space="preserve"> </w:t>
      </w:r>
      <w:r w:rsidRPr="001758D5">
        <w:rPr>
          <w:rFonts w:eastAsia="Calibri"/>
          <w:sz w:val="24"/>
          <w:szCs w:val="24"/>
          <w:rtl/>
        </w:rPr>
        <w:t>ביחידות שירותים משום שהלוחמים עלולים ליפול בשבי ולהיחשף בכך לסכנות נוראיות".</w:t>
      </w:r>
      <w:r w:rsidRPr="001758D5">
        <w:rPr>
          <w:rFonts w:eastAsia="Calibri"/>
          <w:sz w:val="24"/>
          <w:szCs w:val="24"/>
          <w:vertAlign w:val="superscript"/>
        </w:rPr>
        <w:footnoteReference w:id="184"/>
      </w:r>
    </w:p>
    <w:p w14:paraId="1C19442E"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פרשה נוספת המסתתרת בין דפי פרשת השבי והקרב על יוון היא פרשת הלוחמים הארץ</w:t>
      </w:r>
      <w:r w:rsidRPr="001758D5">
        <w:rPr>
          <w:rFonts w:eastAsia="Calibri"/>
          <w:position w:val="4"/>
          <w:sz w:val="24"/>
          <w:szCs w:val="24"/>
          <w:rtl/>
        </w:rPr>
        <w:t>-</w:t>
      </w:r>
      <w:r w:rsidRPr="001758D5">
        <w:rPr>
          <w:rFonts w:eastAsia="Calibri"/>
          <w:sz w:val="24"/>
          <w:szCs w:val="24"/>
          <w:rtl/>
        </w:rPr>
        <w:t>ישראלים בקרב על כרתים. כחמש מאות חפרים ארץ</w:t>
      </w:r>
      <w:r w:rsidRPr="001758D5">
        <w:rPr>
          <w:rFonts w:eastAsia="Calibri"/>
          <w:position w:val="4"/>
          <w:sz w:val="24"/>
          <w:szCs w:val="24"/>
          <w:rtl/>
        </w:rPr>
        <w:t>-</w:t>
      </w:r>
      <w:r w:rsidRPr="001758D5">
        <w:rPr>
          <w:rFonts w:eastAsia="Calibri"/>
          <w:sz w:val="24"/>
          <w:szCs w:val="24"/>
          <w:rtl/>
        </w:rPr>
        <w:t xml:space="preserve">ישראלים הצליחו לצאת מאתונה ובהמשך </w:t>
      </w:r>
      <w:proofErr w:type="spellStart"/>
      <w:r w:rsidRPr="001758D5">
        <w:rPr>
          <w:rFonts w:eastAsia="Calibri"/>
          <w:sz w:val="24"/>
          <w:szCs w:val="24"/>
          <w:rtl/>
        </w:rPr>
        <w:t>מקלמטה</w:t>
      </w:r>
      <w:proofErr w:type="spellEnd"/>
      <w:r w:rsidRPr="001758D5">
        <w:rPr>
          <w:rFonts w:eastAsia="Calibri"/>
          <w:sz w:val="24"/>
          <w:szCs w:val="24"/>
          <w:rtl/>
        </w:rPr>
        <w:t>, אם בפינוי מוסדר או עצמאית, בספינות דייגים. חיילים אלו הגיעו לכרתים שם הגנו על האי במסגרת מבצע 'מרקורי'.</w:t>
      </w:r>
      <w:r w:rsidRPr="001758D5">
        <w:rPr>
          <w:rFonts w:eastAsia="Calibri"/>
          <w:sz w:val="24"/>
          <w:szCs w:val="24"/>
          <w:vertAlign w:val="superscript"/>
        </w:rPr>
        <w:footnoteReference w:id="185"/>
      </w:r>
      <w:r w:rsidRPr="001758D5">
        <w:rPr>
          <w:rFonts w:eastAsia="Calibri"/>
          <w:sz w:val="24"/>
          <w:szCs w:val="24"/>
          <w:rtl/>
        </w:rPr>
        <w:t xml:space="preserve"> מערכה זו , השלישית במערכות יוון, מסמלת את תום הקרב על יוון ואת נפילתה בידי צבאות מדינות הציר. היא החלה בפלישה מוצנחת של צנחנים גרמנים בשתי גזרות שונות (</w:t>
      </w:r>
      <w:proofErr w:type="spellStart"/>
      <w:r w:rsidRPr="001758D5">
        <w:rPr>
          <w:rFonts w:eastAsia="Calibri"/>
          <w:sz w:val="24"/>
          <w:szCs w:val="24"/>
          <w:rtl/>
        </w:rPr>
        <w:t>רֶתִימְנוֹ</w:t>
      </w:r>
      <w:proofErr w:type="spellEnd"/>
      <w:r w:rsidRPr="001758D5">
        <w:rPr>
          <w:rFonts w:eastAsia="Calibri"/>
          <w:sz w:val="24"/>
          <w:szCs w:val="24"/>
          <w:rtl/>
        </w:rPr>
        <w:t>–</w:t>
      </w:r>
      <w:proofErr w:type="spellStart"/>
      <w:r w:rsidRPr="001758D5">
        <w:rPr>
          <w:rFonts w:eastAsia="Calibri"/>
          <w:sz w:val="24"/>
          <w:szCs w:val="24"/>
          <w:rtl/>
        </w:rPr>
        <w:t>הרקליון</w:t>
      </w:r>
      <w:proofErr w:type="spellEnd"/>
      <w:r w:rsidRPr="001758D5">
        <w:rPr>
          <w:rFonts w:eastAsia="Calibri"/>
          <w:sz w:val="24"/>
          <w:szCs w:val="24"/>
          <w:rtl/>
        </w:rPr>
        <w:t>, מאלמה–</w:t>
      </w:r>
      <w:proofErr w:type="spellStart"/>
      <w:r w:rsidRPr="001758D5">
        <w:rPr>
          <w:rFonts w:eastAsia="Calibri"/>
          <w:sz w:val="24"/>
          <w:szCs w:val="24"/>
          <w:rtl/>
        </w:rPr>
        <w:t>חאניה</w:t>
      </w:r>
      <w:proofErr w:type="spellEnd"/>
      <w:r w:rsidRPr="001758D5">
        <w:rPr>
          <w:rFonts w:eastAsia="Calibri"/>
          <w:sz w:val="24"/>
          <w:szCs w:val="24"/>
          <w:rtl/>
        </w:rPr>
        <w:t xml:space="preserve">). המהפך במערכה זו הגיע ביום השני, עם נפילת שדה התעופה </w:t>
      </w:r>
      <w:proofErr w:type="spellStart"/>
      <w:r w:rsidRPr="001758D5">
        <w:rPr>
          <w:rFonts w:eastAsia="Calibri"/>
          <w:sz w:val="24"/>
          <w:szCs w:val="24"/>
          <w:rtl/>
        </w:rPr>
        <w:t>במאלמה</w:t>
      </w:r>
      <w:proofErr w:type="spellEnd"/>
      <w:r w:rsidRPr="001758D5">
        <w:rPr>
          <w:rFonts w:eastAsia="Calibri"/>
          <w:sz w:val="24"/>
          <w:szCs w:val="24"/>
          <w:rtl/>
        </w:rPr>
        <w:t xml:space="preserve"> בידי הגרמנים, דבר אשר אפשר להם להתקדם עם מסעם לכיבוש האי. במהלך הקרב כולו היו הכוחות הבריטיים, ובכללם החיילים הארץ</w:t>
      </w:r>
      <w:bookmarkStart w:id="56" w:name="_Hlk68431366"/>
      <w:r w:rsidRPr="001758D5">
        <w:rPr>
          <w:rFonts w:eastAsia="Calibri"/>
          <w:position w:val="4"/>
          <w:sz w:val="24"/>
          <w:szCs w:val="24"/>
          <w:rtl/>
        </w:rPr>
        <w:t>-</w:t>
      </w:r>
      <w:bookmarkEnd w:id="56"/>
      <w:r w:rsidRPr="001758D5">
        <w:rPr>
          <w:rFonts w:eastAsia="Calibri"/>
          <w:sz w:val="24"/>
          <w:szCs w:val="24"/>
          <w:rtl/>
        </w:rPr>
        <w:t xml:space="preserve">ישראלים, נתונים להפצצות בלתי פוסקות של הגרמנים, ולא אחת נתקלו בצנחנים גרמנים. </w:t>
      </w:r>
    </w:p>
    <w:p w14:paraId="10595E8C"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lastRenderedPageBreak/>
        <w:t>עם נפילתם בשבי נגרעו החיילים הארץ</w:t>
      </w:r>
      <w:r w:rsidRPr="001758D5">
        <w:rPr>
          <w:rFonts w:eastAsia="Calibri"/>
          <w:position w:val="4"/>
          <w:sz w:val="24"/>
          <w:szCs w:val="24"/>
          <w:rtl/>
        </w:rPr>
        <w:t>-</w:t>
      </w:r>
      <w:r w:rsidRPr="001758D5">
        <w:rPr>
          <w:rFonts w:eastAsia="Calibri"/>
          <w:sz w:val="24"/>
          <w:szCs w:val="24"/>
          <w:rtl/>
        </w:rPr>
        <w:t xml:space="preserve">ישראלים ממצבת הכוחות הפעילים. במשך חודשים ארוכים הם הוכרזו כנעדרים, וחלק ממשפחותיהם אף קיבלו משלטונות הצבא הבריטי הודעה כי יקיריהם נהרגו בקרב. נדמה היה כי בכך תם תפקידם של </w:t>
      </w:r>
      <w:proofErr w:type="spellStart"/>
      <w:r w:rsidRPr="001758D5">
        <w:rPr>
          <w:rFonts w:eastAsia="Calibri"/>
          <w:sz w:val="24"/>
          <w:szCs w:val="24"/>
          <w:rtl/>
        </w:rPr>
        <w:t>החפרים</w:t>
      </w:r>
      <w:proofErr w:type="spellEnd"/>
      <w:r w:rsidRPr="001758D5">
        <w:rPr>
          <w:rFonts w:eastAsia="Calibri"/>
          <w:sz w:val="24"/>
          <w:szCs w:val="24"/>
          <w:rtl/>
        </w:rPr>
        <w:t xml:space="preserve"> במלחמה. אך בפועל, כשנקרתה בידיהם של החיילים הארץ</w:t>
      </w:r>
      <w:r w:rsidRPr="001758D5">
        <w:rPr>
          <w:rFonts w:eastAsia="Calibri"/>
          <w:position w:val="4"/>
          <w:sz w:val="24"/>
          <w:szCs w:val="24"/>
          <w:rtl/>
        </w:rPr>
        <w:t>-</w:t>
      </w:r>
      <w:r w:rsidRPr="001758D5">
        <w:rPr>
          <w:rFonts w:eastAsia="Calibri"/>
          <w:sz w:val="24"/>
          <w:szCs w:val="24"/>
          <w:rtl/>
        </w:rPr>
        <w:t>ישראלים</w:t>
      </w:r>
      <w:r w:rsidRPr="001758D5" w:rsidDel="00490A5E">
        <w:rPr>
          <w:rFonts w:eastAsia="Calibri"/>
          <w:sz w:val="24"/>
          <w:szCs w:val="24"/>
          <w:rtl/>
        </w:rPr>
        <w:t xml:space="preserve"> </w:t>
      </w:r>
      <w:r w:rsidRPr="001758D5">
        <w:rPr>
          <w:rFonts w:eastAsia="Calibri"/>
          <w:sz w:val="24"/>
          <w:szCs w:val="24"/>
          <w:rtl/>
        </w:rPr>
        <w:t>אפשרות, הם פעלו לחבל במאמצי המלחמה הגרמניים כאשר ברחו ממחנות השבויים וחברו למחתרות שונות ולקבוצות פרטיזנים  מקומיות.</w:t>
      </w:r>
      <w:r w:rsidRPr="001758D5">
        <w:rPr>
          <w:rFonts w:eastAsia="Calibri"/>
          <w:sz w:val="24"/>
          <w:szCs w:val="24"/>
          <w:vertAlign w:val="superscript"/>
        </w:rPr>
        <w:footnoteReference w:id="186"/>
      </w:r>
      <w:r w:rsidRPr="001758D5">
        <w:rPr>
          <w:rFonts w:eastAsia="Calibri"/>
          <w:sz w:val="24"/>
          <w:szCs w:val="24"/>
          <w:rtl/>
        </w:rPr>
        <w:t xml:space="preserve"> מקרים נוספים של ניסיונות לפעולות במישור הצבאי ניתן לזהות בחילופי זהויות בין חיילים ארץ</w:t>
      </w:r>
      <w:r w:rsidRPr="001758D5">
        <w:rPr>
          <w:rFonts w:eastAsia="Calibri"/>
          <w:position w:val="4"/>
          <w:sz w:val="24"/>
          <w:szCs w:val="24"/>
          <w:rtl/>
        </w:rPr>
        <w:t>-</w:t>
      </w:r>
      <w:r w:rsidRPr="001758D5">
        <w:rPr>
          <w:rFonts w:eastAsia="Calibri"/>
          <w:sz w:val="24"/>
          <w:szCs w:val="24"/>
          <w:rtl/>
        </w:rPr>
        <w:t>ישראלים ובין טייסים</w:t>
      </w:r>
      <w:r w:rsidRPr="001758D5">
        <w:rPr>
          <w:rFonts w:eastAsia="Calibri"/>
          <w:sz w:val="24"/>
          <w:szCs w:val="24"/>
          <w:vertAlign w:val="superscript"/>
        </w:rPr>
        <w:footnoteReference w:id="187"/>
      </w:r>
      <w:r w:rsidRPr="001758D5">
        <w:rPr>
          <w:rFonts w:eastAsia="Calibri"/>
          <w:sz w:val="24"/>
          <w:szCs w:val="24"/>
          <w:rtl/>
        </w:rPr>
        <w:t xml:space="preserve"> או ביציאתם בקבוצות בריחה שמטרתן, פעמים רבות, הייתה להבריח טייסים בריטים אל מחוץ למחנות השבויים כדי להחזירם לפעילות צבאית שוטפת. </w:t>
      </w:r>
    </w:p>
    <w:p w14:paraId="4F8CDF6D" w14:textId="452ECC68" w:rsidR="006E7938" w:rsidRPr="001758D5" w:rsidRDefault="00810A3B" w:rsidP="00E94D37">
      <w:pPr>
        <w:bidi/>
        <w:spacing w:after="0" w:line="360" w:lineRule="auto"/>
        <w:ind w:firstLine="142"/>
        <w:jc w:val="center"/>
        <w:rPr>
          <w:rFonts w:eastAsia="Calibri"/>
          <w:b/>
          <w:bCs/>
          <w:sz w:val="24"/>
          <w:szCs w:val="24"/>
          <w:rtl/>
        </w:rPr>
      </w:pPr>
      <w:r w:rsidRPr="001758D5">
        <w:rPr>
          <w:rFonts w:eastAsia="Calibri"/>
          <w:b/>
          <w:bCs/>
          <w:noProof/>
          <w:sz w:val="24"/>
          <w:szCs w:val="24"/>
          <w:lang w:val="he-IL"/>
        </w:rPr>
        <w:drawing>
          <wp:inline distT="0" distB="0" distL="0" distR="0" wp14:anchorId="13BFC489" wp14:editId="28678B36">
            <wp:extent cx="3896995" cy="2778125"/>
            <wp:effectExtent l="0" t="0" r="0" b="0"/>
            <wp:docPr id="18" name="תמונה 6" descr="ראובן שרעבי (שני מימין) PAL/10539, מפדויי השבי – חייל ארץ-ישראלי מחיל החפרים במדי פרטיזן ביוון לאחר בריחתו מהשבי בקלמטה. התמונה מעיזבונ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תמונה 6" descr="ראובן שרעבי (שני מימין) PAL/10539, מפדויי השבי – חייל ארץ-ישראלי מחיל החפרים במדי פרטיזן ביוון לאחר בריחתו מהשבי בקלמטה. התמונה מעיזבונו"/>
                    <pic:cNvPicPr>
                      <a:picLocks noChangeAspect="1" noChangeArrowheads="1"/>
                    </pic:cNvPicPr>
                  </pic:nvPicPr>
                  <pic:blipFill>
                    <a:blip r:embed="rId43">
                      <a:extLst>
                        <a:ext uri="{28A0092B-C50C-407E-A947-70E740481C1C}">
                          <a14:useLocalDpi xmlns:a14="http://schemas.microsoft.com/office/drawing/2010/main" val="0"/>
                        </a:ext>
                      </a:extLst>
                    </a:blip>
                    <a:srcRect l="21838" t="7370" b="61249"/>
                    <a:stretch>
                      <a:fillRect/>
                    </a:stretch>
                  </pic:blipFill>
                  <pic:spPr bwMode="auto">
                    <a:xfrm>
                      <a:off x="0" y="0"/>
                      <a:ext cx="3896995" cy="2778125"/>
                    </a:xfrm>
                    <a:prstGeom prst="rect">
                      <a:avLst/>
                    </a:prstGeom>
                    <a:noFill/>
                    <a:ln>
                      <a:noFill/>
                    </a:ln>
                  </pic:spPr>
                </pic:pic>
              </a:graphicData>
            </a:graphic>
          </wp:inline>
        </w:drawing>
      </w:r>
    </w:p>
    <w:p w14:paraId="6A6425C6" w14:textId="77777777" w:rsidR="006E7938" w:rsidRPr="001758D5" w:rsidRDefault="006E7938" w:rsidP="00E94D37">
      <w:pPr>
        <w:bidi/>
        <w:spacing w:line="360" w:lineRule="auto"/>
        <w:jc w:val="center"/>
        <w:rPr>
          <w:rFonts w:eastAsia="Calibri"/>
          <w:sz w:val="20"/>
          <w:szCs w:val="20"/>
          <w:rtl/>
        </w:rPr>
      </w:pPr>
      <w:r w:rsidRPr="001758D5">
        <w:rPr>
          <w:rFonts w:eastAsia="Calibri"/>
          <w:sz w:val="20"/>
          <w:szCs w:val="20"/>
          <w:rtl/>
        </w:rPr>
        <w:t xml:space="preserve">ראובן שרעבי (שני מימין) </w:t>
      </w:r>
      <w:r w:rsidRPr="001758D5">
        <w:rPr>
          <w:rFonts w:eastAsia="Calibri"/>
          <w:sz w:val="20"/>
          <w:szCs w:val="20"/>
        </w:rPr>
        <w:t>PAL/10539</w:t>
      </w:r>
      <w:r w:rsidRPr="001758D5">
        <w:rPr>
          <w:rFonts w:eastAsia="Calibri"/>
          <w:sz w:val="20"/>
          <w:szCs w:val="20"/>
          <w:rtl/>
        </w:rPr>
        <w:t>, מפדויי השבי – חייל ארץ</w:t>
      </w:r>
      <w:r w:rsidRPr="001758D5">
        <w:rPr>
          <w:rFonts w:eastAsia="Calibri"/>
          <w:position w:val="4"/>
          <w:sz w:val="20"/>
          <w:szCs w:val="20"/>
          <w:rtl/>
        </w:rPr>
        <w:t>-</w:t>
      </w:r>
      <w:r w:rsidRPr="001758D5">
        <w:rPr>
          <w:rFonts w:eastAsia="Calibri"/>
          <w:sz w:val="20"/>
          <w:szCs w:val="20"/>
          <w:rtl/>
        </w:rPr>
        <w:t xml:space="preserve">ישראלי מחיל </w:t>
      </w:r>
      <w:proofErr w:type="spellStart"/>
      <w:r w:rsidRPr="001758D5">
        <w:rPr>
          <w:rFonts w:eastAsia="Calibri"/>
          <w:sz w:val="20"/>
          <w:szCs w:val="20"/>
          <w:rtl/>
        </w:rPr>
        <w:t>החפרים</w:t>
      </w:r>
      <w:proofErr w:type="spellEnd"/>
      <w:r w:rsidRPr="001758D5">
        <w:rPr>
          <w:rFonts w:eastAsia="Calibri"/>
          <w:sz w:val="20"/>
          <w:szCs w:val="20"/>
          <w:rtl/>
        </w:rPr>
        <w:t xml:space="preserve"> במדי פרטיזן ביוון לאחר בריחתו מהשבי </w:t>
      </w:r>
      <w:proofErr w:type="spellStart"/>
      <w:r w:rsidRPr="001758D5">
        <w:rPr>
          <w:rFonts w:eastAsia="Calibri"/>
          <w:sz w:val="20"/>
          <w:szCs w:val="20"/>
          <w:rtl/>
        </w:rPr>
        <w:t>בקלמטה</w:t>
      </w:r>
      <w:proofErr w:type="spellEnd"/>
      <w:r w:rsidRPr="001758D5">
        <w:rPr>
          <w:rFonts w:eastAsia="Calibri"/>
          <w:sz w:val="20"/>
          <w:szCs w:val="20"/>
          <w:rtl/>
        </w:rPr>
        <w:t>. התמונה מעיזבונו</w:t>
      </w:r>
    </w:p>
    <w:p w14:paraId="1F09FA38"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אך לא רק במישור הצבאי פעלו השבויים הארץ</w:t>
      </w:r>
      <w:r w:rsidRPr="001758D5">
        <w:rPr>
          <w:rFonts w:eastAsia="Calibri"/>
          <w:position w:val="4"/>
          <w:sz w:val="24"/>
          <w:szCs w:val="24"/>
          <w:rtl/>
        </w:rPr>
        <w:t>-</w:t>
      </w:r>
      <w:r w:rsidRPr="001758D5">
        <w:rPr>
          <w:rFonts w:eastAsia="Calibri"/>
          <w:sz w:val="24"/>
          <w:szCs w:val="24"/>
          <w:rtl/>
        </w:rPr>
        <w:t>ישראלים. חודשים ארוכים נדדו פדויי השבי ממחנות השבויים הארעיים ביוון אל מחנות השבויים הקבועים באירופה. עם הגיעם הם השתלבו אט</w:t>
      </w:r>
      <w:r w:rsidRPr="001758D5">
        <w:rPr>
          <w:rFonts w:eastAsia="Calibri"/>
          <w:position w:val="4"/>
          <w:sz w:val="24"/>
          <w:szCs w:val="24"/>
          <w:rtl/>
        </w:rPr>
        <w:t>-</w:t>
      </w:r>
      <w:r w:rsidRPr="001758D5">
        <w:rPr>
          <w:rFonts w:eastAsia="Calibri"/>
          <w:sz w:val="24"/>
          <w:szCs w:val="24"/>
          <w:rtl/>
        </w:rPr>
        <w:t xml:space="preserve">אט בשגרת מחנות השבויים, וזו כללה, בין היתר, את שליחתם אל מחנות כפייה, שם אולצו לעבוד בכריית פחם, בחטיבת עצים, בתיקון מסילות ברזל ותעלות ימיות וכן בבתי חרושת שונים למשל לנייר או לסוכר. </w:t>
      </w:r>
    </w:p>
    <w:p w14:paraId="5CD0EF4A"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במהלך עבודתם עבדו השבויים לצידם של אסירי מחנות הכפייה. מרבית האסירים היו יהודי אירופה, שנשלחו למחנות העבודה עם חיסול הקהילות היהודיות בפולין, בגרמניה ובמקומות אחרים באירופה. זה היה מפגש ייחודי וראשון מסוגו של חיילים יהודים מארץ ישראל עם אחיהם היהודים הנאנקים תחת ציפורני המשטר הנאצי. </w:t>
      </w:r>
    </w:p>
    <w:p w14:paraId="5678C585" w14:textId="77777777" w:rsidR="006E7938" w:rsidRPr="001758D5" w:rsidRDefault="006E7938" w:rsidP="00E94D37">
      <w:pPr>
        <w:tabs>
          <w:tab w:val="left" w:pos="8895"/>
        </w:tabs>
        <w:bidi/>
        <w:spacing w:line="360" w:lineRule="auto"/>
        <w:ind w:left="793" w:right="851"/>
        <w:rPr>
          <w:rFonts w:eastAsia="Calibri"/>
          <w:sz w:val="24"/>
          <w:szCs w:val="24"/>
          <w:rtl/>
        </w:rPr>
      </w:pPr>
      <w:r w:rsidRPr="001758D5">
        <w:rPr>
          <w:rFonts w:eastAsia="Calibri"/>
          <w:sz w:val="24"/>
          <w:szCs w:val="24"/>
          <w:rtl/>
        </w:rPr>
        <w:t xml:space="preserve">אנחנו התאמצנו למצוא מגע שהוא בינינו, שידעו לפחות על קיומנו, אפשר נכניס שביב תקוה לחייהם האפלים. במאמצים בלתי פוסקים עלה בידנו... להודיע להם, כי אנחנו יהודים שנפלו בשבי ... וכי רבים הם הישראלים הנלחמים בחיה הנאצית בכל החזיתות. לשאלתם" – "מה?! </w:t>
      </w:r>
      <w:r w:rsidRPr="001758D5">
        <w:rPr>
          <w:rFonts w:eastAsia="Calibri"/>
          <w:sz w:val="24"/>
          <w:szCs w:val="24"/>
          <w:rtl/>
        </w:rPr>
        <w:lastRenderedPageBreak/>
        <w:t>חיילים ישראליים?! האם קיים משהו מעין זה בעולם?! – נענו – "ולא עוד אלא שקיימת כמעט מדינת ישראל". למשמע הבשורות הטובות האלה נעצרה שנשימתם ופרצו בבכי מרוב שמחה.</w:t>
      </w:r>
      <w:r w:rsidRPr="001758D5">
        <w:rPr>
          <w:rStyle w:val="af4"/>
          <w:rFonts w:eastAsia="Calibri"/>
          <w:sz w:val="24"/>
          <w:szCs w:val="24"/>
        </w:rPr>
        <w:footnoteReference w:id="188"/>
      </w:r>
    </w:p>
    <w:p w14:paraId="723E5EC6"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פדויי השבי לא יכלו להתעלם ממצבם הקשה של אחיהם היהודים ופעלו לסייע לאסירי מחנות הכפייה בדרכים שמעבר למתן עידוד רוחני. עדויות רבות לקשר ייחודי זה אפשר למצוא בזיכרונותיהם של פדויי השבי, שם דיווחו על מקרים של העברת מים, מזון וסיגריות</w:t>
      </w:r>
      <w:r w:rsidRPr="001758D5">
        <w:rPr>
          <w:rFonts w:eastAsia="Calibri"/>
          <w:sz w:val="24"/>
          <w:szCs w:val="24"/>
          <w:vertAlign w:val="superscript"/>
        </w:rPr>
        <w:footnoteReference w:id="189"/>
      </w:r>
      <w:r w:rsidRPr="001758D5">
        <w:rPr>
          <w:rFonts w:eastAsia="Calibri"/>
          <w:sz w:val="24"/>
          <w:szCs w:val="24"/>
          <w:rtl/>
        </w:rPr>
        <w:t xml:space="preserve"> לאסירים היהודים, ואפילו מקרים של הברחת יהודים אל מחנות השבויים או אל שורות הצועדים בימים הקשים של צעדות המוות, מתוך הבנה כי סיכוייהם לשרוד כשבויי מלחמה גבוהים יותר. </w:t>
      </w:r>
    </w:p>
    <w:p w14:paraId="5DC6BB81" w14:textId="77777777" w:rsidR="006E7938" w:rsidRPr="001758D5" w:rsidRDefault="006E7938" w:rsidP="00E94D37">
      <w:pPr>
        <w:bidi/>
        <w:spacing w:after="0" w:line="360" w:lineRule="auto"/>
        <w:ind w:left="793" w:right="851"/>
        <w:rPr>
          <w:rFonts w:eastAsia="Calibri"/>
          <w:sz w:val="24"/>
          <w:szCs w:val="24"/>
        </w:rPr>
      </w:pPr>
      <w:r w:rsidRPr="001758D5">
        <w:rPr>
          <w:rFonts w:eastAsia="Calibri"/>
          <w:sz w:val="24"/>
          <w:szCs w:val="24"/>
          <w:rtl/>
        </w:rPr>
        <w:t xml:space="preserve">פעם קרה מקרה שממש לא יאומן בתנאי השבי בגרמניה הנאצית, כאשר אחד החיילים שלנו ראה בעת עבודה בתעלה, חייל גרמני מכה ברובהו יהודי חלש וחסר הגנה –  התנפל עליו </w:t>
      </w:r>
      <w:proofErr w:type="spellStart"/>
      <w:r w:rsidRPr="001758D5">
        <w:rPr>
          <w:rFonts w:eastAsia="Calibri"/>
          <w:sz w:val="24"/>
          <w:szCs w:val="24"/>
          <w:rtl/>
        </w:rPr>
        <w:t>בחימה</w:t>
      </w:r>
      <w:proofErr w:type="spellEnd"/>
      <w:r w:rsidRPr="001758D5">
        <w:rPr>
          <w:rFonts w:eastAsia="Calibri"/>
          <w:sz w:val="24"/>
          <w:szCs w:val="24"/>
          <w:rtl/>
        </w:rPr>
        <w:t>, הוציא מידיו את הרובה ואיים שיירה בו. לבבות עובדי הכפייה בכל עבר עצרו מדפוק, החיילים הגרמניים האחרים דרכו את כלי נשקם, מוכנים לירות. ייתכן שמגודל ההפתעה נמנע אסון רציני, והגרמנים השתיקו את העניין.</w:t>
      </w:r>
    </w:p>
    <w:p w14:paraId="2C141B28" w14:textId="77777777" w:rsidR="006E7938" w:rsidRPr="001758D5" w:rsidRDefault="006E7938" w:rsidP="00E94D37">
      <w:pPr>
        <w:bidi/>
        <w:spacing w:line="360" w:lineRule="auto"/>
        <w:ind w:left="793" w:right="851"/>
        <w:rPr>
          <w:rFonts w:eastAsia="Calibri"/>
          <w:sz w:val="24"/>
          <w:szCs w:val="24"/>
        </w:rPr>
      </w:pPr>
      <w:r w:rsidRPr="001758D5">
        <w:rPr>
          <w:rFonts w:eastAsia="Calibri"/>
          <w:sz w:val="24"/>
          <w:szCs w:val="24"/>
          <w:rtl/>
        </w:rPr>
        <w:t>בפגישת הבירור שנערכה עם יוסף אלמוגי, לא רק שהעניין הושכח, אלא שעוד השיגו את הסכמת הגרמנים למתן עזרה ליהודי אושוויץ, וזאת, תמורת כמה אלפי סיגריות אנגליות, המטבע העובר לסוחר באותה עת, ומספר קילוגרמים של קפה.</w:t>
      </w:r>
      <w:r w:rsidRPr="001758D5">
        <w:rPr>
          <w:rFonts w:eastAsia="Calibri"/>
          <w:sz w:val="24"/>
          <w:szCs w:val="24"/>
          <w:vertAlign w:val="superscript"/>
        </w:rPr>
        <w:footnoteReference w:id="190"/>
      </w:r>
    </w:p>
    <w:p w14:paraId="1A629876" w14:textId="77777777" w:rsidR="006E7938" w:rsidRPr="001758D5" w:rsidRDefault="006E7938" w:rsidP="00E94D37">
      <w:pPr>
        <w:bidi/>
        <w:spacing w:line="360" w:lineRule="auto"/>
        <w:rPr>
          <w:rFonts w:eastAsia="Calibri"/>
          <w:sz w:val="24"/>
          <w:szCs w:val="24"/>
          <w:rtl/>
        </w:rPr>
      </w:pPr>
      <w:r w:rsidRPr="001758D5">
        <w:rPr>
          <w:rFonts w:eastAsia="Calibri"/>
          <w:sz w:val="24"/>
          <w:szCs w:val="24"/>
          <w:rtl/>
        </w:rPr>
        <w:t>נראה אפוא כי התמורות שעברו פדויי השבי, בתפקידיהם ובסוג העשייה שהיו מעורבים בהם, היו גדולות מאוד. אף שהיו אמורים להיות תומכי לחימה ביחידה עורפית, בפועל הם הפכו להיות לוחמים תוך כדי תנועה. עם נפילתם בשבי הופנו בתחילה כל משאביהם להישרדותם האישית וללכידותם הקבוצתית. משאלו התבססו, עם הגיעם למחנות השבויים המרכזיים באירופה, עברה פעילותם למישור האזרחי במתן סיוע לאחיהם היהודים שעימם נפגשו בעבודות הכפייה. עשייה צבאית מסוימת המשיכה להתקיים גם בקרב החיילים שברחו מהשבי וחברו לקבוצות פרטיזנים, גם במחנות השבויים באירופה בעת ניסיונותיהם לחבל במאמצי המלחמה הגרמניים בתחבולות שונות, וגם בניסיונות בריחה רבים ממחנות השבויים, חלקם נועדו להבריח טייסים בריטים. היו מי שקיבלו מדליות מיוחדות על פועלם והיו שאף זכו לכבוד מיוחד והוזמנו לקבלת פנים עם מלך אנגלייה בארמון בקינגהאם בתום המלחמה.</w:t>
      </w:r>
      <w:r w:rsidRPr="001758D5">
        <w:rPr>
          <w:rFonts w:eastAsia="Calibri"/>
          <w:sz w:val="24"/>
          <w:szCs w:val="24"/>
          <w:vertAlign w:val="superscript"/>
          <w:rtl/>
        </w:rPr>
        <w:footnoteReference w:id="191"/>
      </w:r>
      <w:r w:rsidRPr="001758D5">
        <w:rPr>
          <w:rFonts w:eastAsia="Calibri"/>
          <w:sz w:val="24"/>
          <w:szCs w:val="24"/>
          <w:rtl/>
        </w:rPr>
        <w:t xml:space="preserve"> </w:t>
      </w:r>
    </w:p>
    <w:p w14:paraId="537FB2EB" w14:textId="77777777" w:rsidR="006E7938" w:rsidRPr="001758D5" w:rsidRDefault="006E7938" w:rsidP="00E94D37">
      <w:pPr>
        <w:pStyle w:val="2"/>
      </w:pPr>
      <w:r w:rsidRPr="001758D5">
        <w:rPr>
          <w:rtl/>
        </w:rPr>
        <w:t xml:space="preserve">חיילים יהודים ציונים   </w:t>
      </w:r>
    </w:p>
    <w:p w14:paraId="64FFC938" w14:textId="77777777" w:rsidR="006E7938" w:rsidRPr="001758D5" w:rsidRDefault="006E7938" w:rsidP="00E94D37">
      <w:pPr>
        <w:bidi/>
        <w:spacing w:after="0" w:line="360" w:lineRule="auto"/>
        <w:rPr>
          <w:rFonts w:eastAsia="Calibri"/>
          <w:sz w:val="24"/>
          <w:szCs w:val="24"/>
        </w:rPr>
      </w:pPr>
      <w:r w:rsidRPr="001758D5">
        <w:rPr>
          <w:rFonts w:eastAsia="Calibri"/>
          <w:sz w:val="24"/>
          <w:szCs w:val="24"/>
          <w:rtl/>
        </w:rPr>
        <w:t xml:space="preserve">מתנדבי היישוב לא היו היהודים היחידים בעולם שיצאו להילחם במכונת המלחמה הגרמנית. מיליון וחצי חיילים יהודים שירתו בצבאות בעלות הברית במלחמת העולם השנייה. שלא כמתנדבי היישוב, אלו אשר התגייסו ברחבי העולם לצבאות אחרים עשו זאת במסגרת חובתם האזרחית למולדתם ולפעמים תחת צווי גיוס </w:t>
      </w:r>
      <w:r w:rsidRPr="001758D5">
        <w:rPr>
          <w:rFonts w:eastAsia="Calibri"/>
          <w:sz w:val="24"/>
          <w:szCs w:val="24"/>
          <w:rtl/>
        </w:rPr>
        <w:lastRenderedPageBreak/>
        <w:t>חובה. גם אם בקרבם פנימה פיעמה תחושת שליחות מיוחדת מתוקף היותם יהודים, הרי לא היה לה משקל רב בשירותם, והיא לא הופגנה על ידם באופן מיוחד. נהפוך הוא – במקרים רבים הם הסתירו את יהדותם.</w:t>
      </w:r>
      <w:r w:rsidRPr="001758D5">
        <w:rPr>
          <w:rFonts w:eastAsia="Calibri"/>
          <w:sz w:val="24"/>
          <w:szCs w:val="24"/>
          <w:vertAlign w:val="superscript"/>
        </w:rPr>
        <w:footnoteReference w:id="192"/>
      </w:r>
      <w:r w:rsidRPr="001758D5">
        <w:rPr>
          <w:rFonts w:eastAsia="Calibri"/>
          <w:sz w:val="24"/>
          <w:szCs w:val="24"/>
        </w:rPr>
        <w:t xml:space="preserve"> </w:t>
      </w:r>
    </w:p>
    <w:p w14:paraId="43D7601B"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t xml:space="preserve">כאמור, מלבד העובדה שהיו הראשונים להיות חיילים ביחידות יהודיות אורגניות, היו </w:t>
      </w:r>
      <w:proofErr w:type="spellStart"/>
      <w:r w:rsidRPr="001758D5">
        <w:rPr>
          <w:rFonts w:eastAsia="Calibri"/>
          <w:sz w:val="24"/>
          <w:szCs w:val="24"/>
          <w:rtl/>
        </w:rPr>
        <w:t>החפרים</w:t>
      </w:r>
      <w:proofErr w:type="spellEnd"/>
      <w:r w:rsidRPr="001758D5">
        <w:rPr>
          <w:rFonts w:eastAsia="Calibri"/>
          <w:sz w:val="24"/>
          <w:szCs w:val="24"/>
          <w:rtl/>
        </w:rPr>
        <w:t xml:space="preserve"> הראשונים בעולם לשאוף, לדרוש ולקומם בשירותם הצבאי סממנים יהודיים ציוניים אשר היו ייחודיים להם, בהם דגל, שפה, סגל פיקוד עברי, המנון וסמלים עבריים. לחיילי חיל </w:t>
      </w:r>
      <w:proofErr w:type="spellStart"/>
      <w:r w:rsidRPr="001758D5">
        <w:rPr>
          <w:rFonts w:eastAsia="Calibri"/>
          <w:sz w:val="24"/>
          <w:szCs w:val="24"/>
          <w:rtl/>
        </w:rPr>
        <w:t>החפרים</w:t>
      </w:r>
      <w:proofErr w:type="spellEnd"/>
      <w:r w:rsidRPr="001758D5">
        <w:rPr>
          <w:rFonts w:eastAsia="Calibri"/>
          <w:sz w:val="24"/>
          <w:szCs w:val="24"/>
          <w:rtl/>
        </w:rPr>
        <w:t xml:space="preserve"> היו לא מעט הצלחות לאורך שירותם בימי ראשית המלחמה, ואולי החשובה </w:t>
      </w:r>
      <w:proofErr w:type="spellStart"/>
      <w:r w:rsidRPr="001758D5">
        <w:rPr>
          <w:rFonts w:eastAsia="Calibri"/>
          <w:sz w:val="24"/>
          <w:szCs w:val="24"/>
          <w:rtl/>
        </w:rPr>
        <w:t>מביניהן</w:t>
      </w:r>
      <w:proofErr w:type="spellEnd"/>
      <w:r w:rsidRPr="001758D5">
        <w:rPr>
          <w:rFonts w:eastAsia="Calibri"/>
          <w:sz w:val="24"/>
          <w:szCs w:val="24"/>
          <w:rtl/>
        </w:rPr>
        <w:t xml:space="preserve"> היא 'פרשת הדגל' שאותה שחזר בזיכרונותיו הסמל יוסף אלמוגי:</w:t>
      </w:r>
    </w:p>
    <w:p w14:paraId="388EC1D4" w14:textId="77777777" w:rsidR="006E7938" w:rsidRPr="001758D5" w:rsidRDefault="006E7938" w:rsidP="00E94D37">
      <w:pPr>
        <w:bidi/>
        <w:spacing w:after="0" w:line="360" w:lineRule="auto"/>
        <w:ind w:left="793" w:right="993"/>
        <w:rPr>
          <w:rFonts w:eastAsia="Calibri"/>
          <w:sz w:val="24"/>
          <w:szCs w:val="24"/>
          <w:rtl/>
        </w:rPr>
      </w:pPr>
      <w:r w:rsidRPr="001758D5">
        <w:rPr>
          <w:rFonts w:eastAsia="Calibri"/>
          <w:sz w:val="24"/>
          <w:szCs w:val="24"/>
          <w:rtl/>
        </w:rPr>
        <w:t>נכנס לפתע המייג'ור... שיטחתי בפניו בקשה צנועה: להתיר לנו להניף את דגלנו לצד הדגל הבריטי. הסברתי לו שצעד זה יעלה מאוד את המורל ... המייג'ור חכך בדעתו כמה דקות ואחר כך נתן את הסכמתו, בתנאי אחד – שהדגל הכחול לבן יהיה נמוך ברגל (30 סנטימטרים) מן הדגל הבריטי. כשתהיו אימפריה, ניחם אותי, יהיה אפשר להניף את שני הדגלים באותו הגובה... כשהנפנו למחרת את שני הדגלים, זה מתחת לזה, אחזה בכולנו התרגשות עצומה... לרגע היה אפשר לחשוב שאנו עדים להקמתה של מדינה יהודית ריבונית...  השמועה פשטה במהירות בין יהודי קהיר וסביבותיה ורבים מהם באו לצפות במחזה והתרגשו.</w:t>
      </w:r>
      <w:r w:rsidRPr="001758D5">
        <w:rPr>
          <w:rFonts w:eastAsia="Calibri"/>
          <w:sz w:val="24"/>
          <w:szCs w:val="24"/>
          <w:vertAlign w:val="superscript"/>
        </w:rPr>
        <w:footnoteReference w:id="193"/>
      </w:r>
    </w:p>
    <w:p w14:paraId="57AEA992" w14:textId="77777777" w:rsidR="006E7938" w:rsidRPr="001758D5" w:rsidRDefault="006E7938" w:rsidP="00E94D37">
      <w:pPr>
        <w:bidi/>
        <w:spacing w:after="0" w:line="360" w:lineRule="auto"/>
        <w:ind w:firstLine="142"/>
        <w:rPr>
          <w:rFonts w:eastAsia="Calibri"/>
          <w:noProof/>
          <w:color w:val="000000"/>
          <w:sz w:val="24"/>
          <w:szCs w:val="24"/>
          <w:rtl/>
        </w:rPr>
      </w:pPr>
    </w:p>
    <w:p w14:paraId="62AC31C9" w14:textId="44DC7AC9" w:rsidR="006E7938" w:rsidRPr="001758D5" w:rsidRDefault="00810A3B" w:rsidP="00E94D37">
      <w:pPr>
        <w:bidi/>
        <w:spacing w:after="0" w:line="360" w:lineRule="auto"/>
        <w:ind w:firstLine="142"/>
        <w:rPr>
          <w:rFonts w:eastAsia="Calibri"/>
          <w:sz w:val="24"/>
          <w:szCs w:val="24"/>
        </w:rPr>
      </w:pPr>
      <w:r w:rsidRPr="001758D5">
        <w:rPr>
          <w:rFonts w:eastAsia="Calibri"/>
          <w:noProof/>
          <w:color w:val="000000"/>
          <w:sz w:val="24"/>
          <w:szCs w:val="24"/>
        </w:rPr>
        <w:drawing>
          <wp:inline distT="0" distB="0" distL="0" distR="0" wp14:anchorId="3EE369ED" wp14:editId="1AFF0D85">
            <wp:extent cx="5824220" cy="3502660"/>
            <wp:effectExtent l="0" t="0" r="0" b="0"/>
            <wp:docPr id="19" name="image1.jpg" descr="הנפת דגל ישראל בקהיר בידי פלוגת חפרים ארץ-ישראלים בעת ביקור של צוות הפיקוד הבריטי  בקיץ 1940. התמונה באדיבות 'ישראל נגלית לעין' יד יצחק בן-צבי, מתוך עיזבונו של לוטננט נתן גרשוני PAL/309259, פלוגה 606 חפרים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jpg" descr="הנפת דגל ישראל בקהיר בידי פלוגת חפרים ארץ-ישראלים בעת ביקור של צוות הפיקוד הבריטי  בקיץ 1940. התמונה באדיבות 'ישראל נגלית לעין' יד יצחק בן-צבי, מתוך עיזבונו של לוטננט נתן גרשוני PAL/309259, פלוגה 606 חפרים – מפדויי השבי"/>
                    <pic:cNvPicPr>
                      <a:picLocks noChangeAspect="1" noChangeArrowheads="1"/>
                    </pic:cNvPicPr>
                  </pic:nvPicPr>
                  <pic:blipFill>
                    <a:blip r:embed="rId44">
                      <a:extLst>
                        <a:ext uri="{28A0092B-C50C-407E-A947-70E740481C1C}">
                          <a14:useLocalDpi xmlns:a14="http://schemas.microsoft.com/office/drawing/2010/main" val="0"/>
                        </a:ext>
                      </a:extLst>
                    </a:blip>
                    <a:srcRect b="22150"/>
                    <a:stretch>
                      <a:fillRect/>
                    </a:stretch>
                  </pic:blipFill>
                  <pic:spPr bwMode="auto">
                    <a:xfrm>
                      <a:off x="0" y="0"/>
                      <a:ext cx="5824220" cy="3502660"/>
                    </a:xfrm>
                    <a:prstGeom prst="rect">
                      <a:avLst/>
                    </a:prstGeom>
                    <a:noFill/>
                    <a:ln>
                      <a:noFill/>
                    </a:ln>
                  </pic:spPr>
                </pic:pic>
              </a:graphicData>
            </a:graphic>
          </wp:inline>
        </w:drawing>
      </w:r>
    </w:p>
    <w:p w14:paraId="02FECD81" w14:textId="77777777" w:rsidR="006E7938" w:rsidRPr="001758D5" w:rsidRDefault="006E7938" w:rsidP="00E94D37">
      <w:pPr>
        <w:bidi/>
        <w:spacing w:line="360" w:lineRule="auto"/>
        <w:jc w:val="center"/>
        <w:rPr>
          <w:rFonts w:eastAsia="Calibri"/>
          <w:b/>
          <w:sz w:val="20"/>
          <w:szCs w:val="20"/>
        </w:rPr>
      </w:pPr>
      <w:r w:rsidRPr="001758D5">
        <w:rPr>
          <w:rFonts w:eastAsia="Calibri"/>
          <w:b/>
          <w:sz w:val="20"/>
          <w:szCs w:val="20"/>
          <w:rtl/>
        </w:rPr>
        <w:t>הנפת דגל ישראל בקהיר בידי פלוגת חפרים ארץ</w:t>
      </w:r>
      <w:r w:rsidRPr="001758D5">
        <w:rPr>
          <w:rFonts w:eastAsia="Calibri"/>
          <w:position w:val="4"/>
          <w:sz w:val="20"/>
          <w:szCs w:val="20"/>
          <w:rtl/>
        </w:rPr>
        <w:t>-</w:t>
      </w:r>
      <w:r w:rsidRPr="001758D5">
        <w:rPr>
          <w:rFonts w:eastAsia="Calibri"/>
          <w:b/>
          <w:sz w:val="20"/>
          <w:szCs w:val="20"/>
          <w:rtl/>
        </w:rPr>
        <w:t>ישראלים בעת ביקור של צוות הפיקוד הבריטי  בקיץ 1940. התמונה באדיבות 'ישראל נגלית לעין' יד יצחק בן</w:t>
      </w:r>
      <w:r w:rsidRPr="001758D5">
        <w:rPr>
          <w:rFonts w:eastAsia="Calibri"/>
          <w:b/>
          <w:position w:val="4"/>
          <w:sz w:val="20"/>
          <w:szCs w:val="20"/>
          <w:rtl/>
        </w:rPr>
        <w:t>-</w:t>
      </w:r>
      <w:r w:rsidRPr="001758D5">
        <w:rPr>
          <w:rFonts w:eastAsia="Calibri"/>
          <w:b/>
          <w:sz w:val="20"/>
          <w:szCs w:val="20"/>
          <w:rtl/>
        </w:rPr>
        <w:t xml:space="preserve">צבי, מתוך עיזבונו של לוטננט נתן גרשוני </w:t>
      </w:r>
      <w:r w:rsidRPr="001758D5">
        <w:rPr>
          <w:rFonts w:eastAsia="Calibri"/>
          <w:b/>
          <w:sz w:val="20"/>
          <w:szCs w:val="20"/>
        </w:rPr>
        <w:t>PAL/309259</w:t>
      </w:r>
      <w:r w:rsidRPr="001758D5">
        <w:rPr>
          <w:rFonts w:eastAsia="Calibri"/>
          <w:b/>
          <w:sz w:val="20"/>
          <w:szCs w:val="20"/>
          <w:rtl/>
        </w:rPr>
        <w:t>, פלוגה 606 חפרים – מפדויי השבי</w:t>
      </w:r>
    </w:p>
    <w:p w14:paraId="041E8D68" w14:textId="77777777" w:rsidR="006E7938" w:rsidRPr="001758D5" w:rsidRDefault="006E7938" w:rsidP="00E94D37">
      <w:pPr>
        <w:pBdr>
          <w:top w:val="nil"/>
          <w:left w:val="nil"/>
          <w:bottom w:val="nil"/>
          <w:right w:val="nil"/>
          <w:between w:val="nil"/>
        </w:pBdr>
        <w:bidi/>
        <w:spacing w:after="0" w:line="360" w:lineRule="auto"/>
        <w:rPr>
          <w:rFonts w:eastAsia="Calibri"/>
          <w:color w:val="000000"/>
          <w:sz w:val="24"/>
          <w:szCs w:val="24"/>
          <w:rtl/>
        </w:rPr>
      </w:pPr>
      <w:r w:rsidRPr="001758D5">
        <w:rPr>
          <w:rFonts w:eastAsia="Calibri"/>
          <w:color w:val="000000"/>
          <w:sz w:val="24"/>
          <w:szCs w:val="24"/>
          <w:rtl/>
        </w:rPr>
        <w:lastRenderedPageBreak/>
        <w:t xml:space="preserve">עוד בימי שירותם הצבאי הקפידו החיילים לציין את חגי ישראל, ואפשר למצוא לכך עדויות רבות בזיכרונותיהם ובתמונות אשר תיעדו את שירותם הצבאי. המפתיע הוא כי גם בימיהם הקשים ביותר בלב הקדרות (מַאְפֵּלְיָה), כשהם שבויים בידי גדול אויביהם, הקפידו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לשמור על זהותם היהודית ציונית ועל ציון חגי ישראל. עדויות רבות למאמצים שעשו השבויים בתחום זה אפשר למצוא בזיכרונותיהם, אחד מהם הוא עדותו של אלכסנדר גלנץ על אירוע קריאת מגילת איכה שערכו השבויים עם הגיעם למחנה השבויים המרכזי שבפולין בחודש אוגוסט 1941, סמוך לערב תשעה באב. בתום הטקס שרו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את המנון התקווה. מפקד המחנה הגרמני, שסבר שהמזמור הוא חלק מהטקס הדתי, עמד דום גם הוא בזמן שירת ההמנון.</w:t>
      </w:r>
      <w:r w:rsidRPr="001758D5">
        <w:rPr>
          <w:rFonts w:eastAsia="Calibri"/>
          <w:color w:val="000000"/>
          <w:sz w:val="24"/>
          <w:szCs w:val="24"/>
          <w:vertAlign w:val="superscript"/>
        </w:rPr>
        <w:footnoteReference w:id="194"/>
      </w:r>
    </w:p>
    <w:p w14:paraId="23238376" w14:textId="77777777" w:rsidR="006E7938" w:rsidRPr="001758D5" w:rsidRDefault="006E7938" w:rsidP="00E94D37">
      <w:pPr>
        <w:pBdr>
          <w:top w:val="nil"/>
          <w:left w:val="nil"/>
          <w:bottom w:val="nil"/>
          <w:right w:val="nil"/>
          <w:between w:val="nil"/>
        </w:pBdr>
        <w:bidi/>
        <w:spacing w:after="0" w:line="360" w:lineRule="auto"/>
        <w:ind w:firstLine="142"/>
        <w:rPr>
          <w:rFonts w:eastAsia="Calibri"/>
          <w:color w:val="000000"/>
          <w:sz w:val="24"/>
          <w:szCs w:val="24"/>
        </w:rPr>
      </w:pPr>
      <w:r w:rsidRPr="001758D5">
        <w:rPr>
          <w:rFonts w:eastAsia="Calibri"/>
          <w:color w:val="000000"/>
          <w:sz w:val="24"/>
          <w:szCs w:val="24"/>
          <w:rtl/>
        </w:rPr>
        <w:t>אחד מהחגים המשמעותיים ביותר עבורם היה חג החנוכה. הם הכינו מנורות חנוכה מחומרים שמצאו במחנה, ערכו נשפים לציון החג, ובמהלכם העלו מחזות לכבוד החג וקיימו טקס הדלקת נרות חגיגי. לטקס הדלקת הנר הראשון הוזמן תמיד מפקד המחנה הגרמני אשר התכבד בהדלקת הנר הראשון בחנוכייה.</w:t>
      </w:r>
    </w:p>
    <w:p w14:paraId="24770493" w14:textId="6A8AE713" w:rsidR="006E7938" w:rsidRPr="001758D5" w:rsidRDefault="00810A3B" w:rsidP="00E94D37">
      <w:pPr>
        <w:pBdr>
          <w:top w:val="nil"/>
          <w:left w:val="nil"/>
          <w:bottom w:val="nil"/>
          <w:right w:val="nil"/>
          <w:between w:val="nil"/>
        </w:pBdr>
        <w:bidi/>
        <w:spacing w:after="0" w:line="360" w:lineRule="auto"/>
        <w:ind w:left="1989" w:firstLine="142"/>
        <w:rPr>
          <w:rFonts w:eastAsia="Calibri"/>
          <w:color w:val="000000"/>
          <w:sz w:val="24"/>
          <w:szCs w:val="24"/>
          <w:rtl/>
        </w:rPr>
      </w:pPr>
      <w:r w:rsidRPr="001758D5">
        <w:rPr>
          <w:rFonts w:eastAsia="Calibri"/>
          <w:noProof/>
          <w:color w:val="000000"/>
          <w:sz w:val="24"/>
          <w:szCs w:val="24"/>
        </w:rPr>
        <w:drawing>
          <wp:inline distT="0" distB="0" distL="0" distR="0" wp14:anchorId="35637EBE" wp14:editId="6CB6ED06">
            <wp:extent cx="2370455" cy="3671570"/>
            <wp:effectExtent l="0" t="0" r="0" b="0"/>
            <wp:docPr id="20" name="image4.jpg" descr="מנורת חנוכה שהכין אברהם דייגי בשנת 1944 במחנה שבויים בגרמניה. המנורה הוכנה משאריות של קופסאות שימורים שהגיעו בחבילות הצלב האדום. מתוך עיזבונו של קורפורל אברהם דייגי PAL/11020, פלוגה 602 של חיל החפרים הארץ-ישראלי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jpg" descr="מנורת חנוכה שהכין אברהם דייגי בשנת 1944 במחנה שבויים בגרמניה. המנורה הוכנה משאריות של קופסאות שימורים שהגיעו בחבילות הצלב האדום. מתוך עיזבונו של קורפורל אברהם דייגי PAL/11020, פלוגה 602 של חיל החפרים הארץ-ישראלי – מפדויי השבי"/>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0455" cy="3671570"/>
                    </a:xfrm>
                    <a:prstGeom prst="rect">
                      <a:avLst/>
                    </a:prstGeom>
                    <a:noFill/>
                    <a:ln>
                      <a:noFill/>
                    </a:ln>
                  </pic:spPr>
                </pic:pic>
              </a:graphicData>
            </a:graphic>
          </wp:inline>
        </w:drawing>
      </w:r>
    </w:p>
    <w:p w14:paraId="04F74745" w14:textId="77777777" w:rsidR="006E7938" w:rsidRPr="001758D5" w:rsidRDefault="006E7938" w:rsidP="00E94D37">
      <w:pPr>
        <w:bidi/>
        <w:spacing w:line="360" w:lineRule="auto"/>
        <w:jc w:val="center"/>
        <w:rPr>
          <w:rFonts w:eastAsia="Calibri"/>
          <w:b/>
          <w:sz w:val="20"/>
          <w:szCs w:val="20"/>
        </w:rPr>
      </w:pPr>
      <w:r w:rsidRPr="001758D5">
        <w:rPr>
          <w:rFonts w:eastAsia="Calibri"/>
          <w:b/>
          <w:sz w:val="20"/>
          <w:szCs w:val="20"/>
          <w:rtl/>
        </w:rPr>
        <w:t>מנורת חנוכה שהכין אברהם דייגי בשנת 1944 במחנה שבויים</w:t>
      </w:r>
      <w:r w:rsidRPr="001758D5">
        <w:rPr>
          <w:rFonts w:eastAsia="Calibri"/>
          <w:b/>
          <w:sz w:val="20"/>
          <w:szCs w:val="20"/>
        </w:rPr>
        <w:t xml:space="preserve"> </w:t>
      </w:r>
      <w:r w:rsidRPr="001758D5">
        <w:rPr>
          <w:rFonts w:eastAsia="Calibri"/>
          <w:b/>
          <w:sz w:val="20"/>
          <w:szCs w:val="20"/>
          <w:rtl/>
        </w:rPr>
        <w:t xml:space="preserve">בגרמניה. המנורה הוכנה משאריות של קופסאות שימורים שהגיעו בחבילות הצלב האדום. מתוך עיזבונו של </w:t>
      </w:r>
      <w:proofErr w:type="spellStart"/>
      <w:r w:rsidRPr="001758D5">
        <w:rPr>
          <w:rFonts w:eastAsia="Calibri"/>
          <w:b/>
          <w:sz w:val="20"/>
          <w:szCs w:val="20"/>
          <w:rtl/>
        </w:rPr>
        <w:t>קורפורל</w:t>
      </w:r>
      <w:proofErr w:type="spellEnd"/>
      <w:r w:rsidRPr="001758D5">
        <w:rPr>
          <w:rFonts w:eastAsia="Calibri"/>
          <w:b/>
          <w:sz w:val="20"/>
          <w:szCs w:val="20"/>
          <w:rtl/>
        </w:rPr>
        <w:t xml:space="preserve"> אברהם דייגי </w:t>
      </w:r>
      <w:r w:rsidRPr="001758D5">
        <w:rPr>
          <w:rFonts w:eastAsia="Calibri"/>
          <w:b/>
          <w:sz w:val="20"/>
          <w:szCs w:val="20"/>
        </w:rPr>
        <w:t>PAL/11020</w:t>
      </w:r>
      <w:r w:rsidRPr="001758D5">
        <w:rPr>
          <w:rFonts w:eastAsia="Calibri"/>
          <w:b/>
          <w:sz w:val="20"/>
          <w:szCs w:val="20"/>
          <w:rtl/>
        </w:rPr>
        <w:t xml:space="preserve">, פלוגה 602 של חיל </w:t>
      </w:r>
      <w:proofErr w:type="spellStart"/>
      <w:r w:rsidRPr="001758D5">
        <w:rPr>
          <w:rFonts w:eastAsia="Calibri"/>
          <w:b/>
          <w:sz w:val="20"/>
          <w:szCs w:val="20"/>
          <w:rtl/>
        </w:rPr>
        <w:t>החפרים</w:t>
      </w:r>
      <w:proofErr w:type="spellEnd"/>
      <w:r w:rsidRPr="001758D5">
        <w:rPr>
          <w:rFonts w:eastAsia="Calibri"/>
          <w:b/>
          <w:sz w:val="20"/>
          <w:szCs w:val="20"/>
          <w:rtl/>
        </w:rPr>
        <w:t xml:space="preserve"> הארץ</w:t>
      </w:r>
      <w:r w:rsidRPr="001758D5">
        <w:rPr>
          <w:rFonts w:eastAsia="Calibri"/>
          <w:b/>
          <w:position w:val="4"/>
          <w:sz w:val="20"/>
          <w:szCs w:val="20"/>
          <w:rtl/>
        </w:rPr>
        <w:t>-</w:t>
      </w:r>
      <w:r w:rsidRPr="001758D5">
        <w:rPr>
          <w:rFonts w:eastAsia="Calibri"/>
          <w:b/>
          <w:sz w:val="20"/>
          <w:szCs w:val="20"/>
          <w:rtl/>
        </w:rPr>
        <w:t>ישראלי – מפדויי השבי</w:t>
      </w:r>
    </w:p>
    <w:p w14:paraId="1D75E551" w14:textId="77777777" w:rsidR="006E7938" w:rsidRPr="001758D5" w:rsidRDefault="006E7938" w:rsidP="00E94D37">
      <w:pPr>
        <w:pBdr>
          <w:top w:val="nil"/>
          <w:left w:val="nil"/>
          <w:bottom w:val="nil"/>
          <w:right w:val="nil"/>
          <w:between w:val="nil"/>
        </w:pBdr>
        <w:bidi/>
        <w:spacing w:after="0" w:line="360" w:lineRule="auto"/>
        <w:rPr>
          <w:rFonts w:eastAsia="Calibri"/>
          <w:color w:val="000000"/>
          <w:sz w:val="24"/>
          <w:szCs w:val="24"/>
          <w:rtl/>
        </w:rPr>
      </w:pPr>
      <w:r w:rsidRPr="001758D5">
        <w:rPr>
          <w:rFonts w:eastAsia="Calibri"/>
          <w:color w:val="000000"/>
          <w:sz w:val="24"/>
          <w:szCs w:val="24"/>
          <w:rtl/>
        </w:rPr>
        <w:t>מרתק לא פחות היה מאבקם של השבויים לקבור את חבריהם, אשר נהרגו בימי השבי, קבורה צבאית רשמית. בכל הנוגע לחיילים הארץ</w:t>
      </w:r>
      <w:r w:rsidRPr="001758D5">
        <w:rPr>
          <w:rFonts w:eastAsia="Calibri"/>
          <w:position w:val="4"/>
          <w:sz w:val="24"/>
          <w:szCs w:val="24"/>
          <w:rtl/>
        </w:rPr>
        <w:t>-</w:t>
      </w:r>
      <w:r w:rsidRPr="001758D5">
        <w:rPr>
          <w:rFonts w:eastAsia="Calibri"/>
          <w:color w:val="000000"/>
          <w:sz w:val="24"/>
          <w:szCs w:val="24"/>
          <w:rtl/>
        </w:rPr>
        <w:t>ישראלים שנהרגו בימי השבי, ביקשו הגרמנים לפטור את עצמם מכללי הטקס הצבאי, ולכן בתחילה נערכה קבורתם של כמה מחללים אלה בידי הגרמנים בחשאי וללא טקס צבאי סדור. החיילים הארץ</w:t>
      </w:r>
      <w:r w:rsidRPr="001758D5">
        <w:rPr>
          <w:rFonts w:eastAsia="Calibri"/>
          <w:position w:val="4"/>
          <w:sz w:val="24"/>
          <w:szCs w:val="24"/>
          <w:rtl/>
        </w:rPr>
        <w:t>-</w:t>
      </w:r>
      <w:r w:rsidRPr="001758D5">
        <w:rPr>
          <w:rFonts w:eastAsia="Calibri"/>
          <w:color w:val="000000"/>
          <w:sz w:val="24"/>
          <w:szCs w:val="24"/>
          <w:rtl/>
        </w:rPr>
        <w:t xml:space="preserve">ישראלים, שאוגדו תחת הנהגת המש"קים, פתחו בשביתות רעב ובשביתות עבודה, תוך שהם הסתכנו רבות בחיכוך לא רצוי עם הגרמנים. בד בבד פעלה הנהגת פדויי השבי מול הצלב האדום כדי לקבל סיוע בהסדרת </w:t>
      </w:r>
      <w:r w:rsidRPr="001758D5">
        <w:rPr>
          <w:rFonts w:eastAsia="Calibri"/>
          <w:color w:val="000000"/>
          <w:sz w:val="24"/>
          <w:szCs w:val="24"/>
          <w:rtl/>
        </w:rPr>
        <w:lastRenderedPageBreak/>
        <w:t>מצבם. ואכן, במקרים רבים הצליחו פדויי השבי להביא את חבריהם לקבורה צבאית מסודרת. בטקס הקבורה הצבאי, אשר ניהל כומר, הובל ארונו של החלל כשהוא עטוף בדגל הממלכה הבריטית על כרכרה עמוסת פרחים. בבית העלמין ירו הגרמנים לכבודו מטח כבוד, ומסדר כבוד של חבריו הארץ</w:t>
      </w:r>
      <w:r w:rsidRPr="001758D5">
        <w:rPr>
          <w:rFonts w:eastAsia="Calibri"/>
          <w:position w:val="4"/>
          <w:sz w:val="24"/>
          <w:szCs w:val="24"/>
          <w:rtl/>
        </w:rPr>
        <w:t>-</w:t>
      </w:r>
      <w:r w:rsidRPr="001758D5">
        <w:rPr>
          <w:rFonts w:eastAsia="Calibri"/>
          <w:color w:val="000000"/>
          <w:sz w:val="24"/>
          <w:szCs w:val="24"/>
          <w:rtl/>
        </w:rPr>
        <w:t xml:space="preserve">ישראלים ושוביו הגרמנים עמד וחלק לו כבוד אחרון. </w:t>
      </w:r>
    </w:p>
    <w:p w14:paraId="4EEB1BF2" w14:textId="50DE1801" w:rsidR="006E7938" w:rsidRPr="001758D5" w:rsidRDefault="00810A3B" w:rsidP="00E94D37">
      <w:pPr>
        <w:pBdr>
          <w:top w:val="nil"/>
          <w:left w:val="nil"/>
          <w:bottom w:val="nil"/>
          <w:right w:val="nil"/>
          <w:between w:val="nil"/>
        </w:pBdr>
        <w:bidi/>
        <w:spacing w:after="0" w:line="360" w:lineRule="auto"/>
        <w:ind w:firstLine="142"/>
        <w:jc w:val="center"/>
        <w:rPr>
          <w:rFonts w:eastAsia="Calibri"/>
          <w:color w:val="0000FF"/>
          <w:sz w:val="24"/>
          <w:szCs w:val="24"/>
        </w:rPr>
      </w:pPr>
      <w:r w:rsidRPr="001758D5">
        <w:rPr>
          <w:rFonts w:eastAsia="Calibri"/>
          <w:noProof/>
          <w:color w:val="0000FF"/>
          <w:sz w:val="24"/>
          <w:szCs w:val="24"/>
        </w:rPr>
        <w:drawing>
          <wp:inline distT="0" distB="0" distL="0" distR="0" wp14:anchorId="45020A1A" wp14:editId="25D54483">
            <wp:extent cx="2905125" cy="3890010"/>
            <wp:effectExtent l="0" t="0" r="0" b="0"/>
            <wp:docPr id="21" name="Picture 1" descr="קברו של ריכרד אלטמן  6707 PAL/ ועליו, משמאל, סֶמֶל צלב הקרס. מתוך עיזבונו של סרג'נט יעקב בן דב PAL/286, חיל ההובלה – מפדויי הש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קברו של ריכרד אלטמן  6707 PAL/ ועליו, משמאל, סֶמֶל צלב הקרס. מתוך עיזבונו של סרג'נט יעקב בן דב PAL/286, חיל ההובלה – מפדויי השבי"/>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05125" cy="3890010"/>
                    </a:xfrm>
                    <a:prstGeom prst="rect">
                      <a:avLst/>
                    </a:prstGeom>
                    <a:noFill/>
                    <a:ln>
                      <a:noFill/>
                    </a:ln>
                  </pic:spPr>
                </pic:pic>
              </a:graphicData>
            </a:graphic>
          </wp:inline>
        </w:drawing>
      </w:r>
    </w:p>
    <w:p w14:paraId="2C9BE7FF" w14:textId="77777777" w:rsidR="006E7938" w:rsidRPr="001758D5" w:rsidRDefault="006E7938" w:rsidP="00E94D37">
      <w:pPr>
        <w:bidi/>
        <w:spacing w:line="360" w:lineRule="auto"/>
        <w:jc w:val="center"/>
        <w:rPr>
          <w:rFonts w:eastAsia="Calibri"/>
          <w:b/>
          <w:sz w:val="20"/>
          <w:szCs w:val="20"/>
          <w:rtl/>
        </w:rPr>
      </w:pPr>
      <w:r w:rsidRPr="001758D5">
        <w:rPr>
          <w:rFonts w:eastAsia="Calibri"/>
          <w:b/>
          <w:sz w:val="20"/>
          <w:szCs w:val="20"/>
          <w:rtl/>
        </w:rPr>
        <w:t xml:space="preserve">קברו של ריכרד אלטמן  6707 </w:t>
      </w:r>
      <w:r w:rsidRPr="001758D5">
        <w:rPr>
          <w:rFonts w:eastAsia="Calibri"/>
          <w:b/>
          <w:sz w:val="20"/>
          <w:szCs w:val="20"/>
        </w:rPr>
        <w:t>PAL/</w:t>
      </w:r>
      <w:r w:rsidRPr="001758D5">
        <w:rPr>
          <w:rFonts w:eastAsia="Calibri"/>
          <w:b/>
          <w:sz w:val="20"/>
          <w:szCs w:val="20"/>
          <w:rtl/>
        </w:rPr>
        <w:t xml:space="preserve"> ועליו, משמאל, סֶמֶל צלב הקרס. מתוך עיזבונו של סרג'נט יעקב בן</w:t>
      </w:r>
      <w:r w:rsidRPr="001758D5">
        <w:rPr>
          <w:rFonts w:eastAsia="Calibri"/>
          <w:b/>
          <w:position w:val="4"/>
          <w:sz w:val="20"/>
          <w:szCs w:val="20"/>
          <w:rtl/>
        </w:rPr>
        <w:t xml:space="preserve"> </w:t>
      </w:r>
      <w:r w:rsidRPr="001758D5">
        <w:rPr>
          <w:rFonts w:eastAsia="Calibri"/>
          <w:b/>
          <w:sz w:val="20"/>
          <w:szCs w:val="20"/>
          <w:rtl/>
        </w:rPr>
        <w:t xml:space="preserve">דב </w:t>
      </w:r>
      <w:r w:rsidRPr="001758D5">
        <w:rPr>
          <w:rFonts w:eastAsia="Calibri"/>
          <w:b/>
          <w:sz w:val="20"/>
          <w:szCs w:val="20"/>
        </w:rPr>
        <w:t>PAL/286</w:t>
      </w:r>
      <w:r w:rsidRPr="001758D5">
        <w:rPr>
          <w:rFonts w:eastAsia="Calibri"/>
          <w:b/>
          <w:sz w:val="20"/>
          <w:szCs w:val="20"/>
          <w:rtl/>
        </w:rPr>
        <w:t>, חיל ההובלה – מפדויי השבי</w:t>
      </w:r>
    </w:p>
    <w:p w14:paraId="741FF1F5" w14:textId="77777777" w:rsidR="006E7938" w:rsidRPr="001758D5" w:rsidRDefault="006E7938" w:rsidP="00E94D37">
      <w:pPr>
        <w:pStyle w:val="2"/>
      </w:pPr>
      <w:r w:rsidRPr="001758D5">
        <w:rPr>
          <w:rtl/>
        </w:rPr>
        <w:t xml:space="preserve">חיילים נשכחים ללא מדינה   </w:t>
      </w:r>
    </w:p>
    <w:p w14:paraId="0892396C" w14:textId="77777777" w:rsidR="006E7938" w:rsidRPr="001758D5" w:rsidRDefault="006E7938" w:rsidP="00E94D37">
      <w:pPr>
        <w:pBdr>
          <w:top w:val="nil"/>
          <w:left w:val="nil"/>
          <w:bottom w:val="nil"/>
          <w:right w:val="nil"/>
          <w:between w:val="nil"/>
        </w:pBdr>
        <w:bidi/>
        <w:spacing w:after="0" w:line="360" w:lineRule="auto"/>
        <w:rPr>
          <w:rFonts w:eastAsia="Calibri"/>
          <w:color w:val="000000"/>
          <w:sz w:val="24"/>
          <w:szCs w:val="24"/>
          <w:rtl/>
        </w:rPr>
      </w:pPr>
      <w:r w:rsidRPr="001758D5">
        <w:rPr>
          <w:rFonts w:eastAsia="Calibri"/>
          <w:color w:val="000000"/>
          <w:sz w:val="24"/>
          <w:szCs w:val="24"/>
          <w:rtl/>
        </w:rPr>
        <w:t xml:space="preserve">אלפי יהודים מארץ ישראל, שרובם נמלטו זמן לא רב קודם מאירופה, ביקשו לתת כתף למאמץ המלחמה בגרמנים ומצאו את שורות הצבא הבריטי פתוחות וזמינות עבורם לכך. מרביתם של חיילי ראשית ההתנדבות שובצו כתומכי לחימה בחיל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הארץ</w:t>
      </w:r>
      <w:r w:rsidRPr="001758D5">
        <w:rPr>
          <w:rFonts w:eastAsia="Calibri"/>
          <w:position w:val="4"/>
          <w:sz w:val="24"/>
          <w:szCs w:val="24"/>
          <w:rtl/>
        </w:rPr>
        <w:t>-</w:t>
      </w:r>
      <w:r w:rsidRPr="001758D5">
        <w:rPr>
          <w:rFonts w:eastAsia="Calibri"/>
          <w:color w:val="000000"/>
          <w:sz w:val="24"/>
          <w:szCs w:val="24"/>
          <w:rtl/>
        </w:rPr>
        <w:t xml:space="preserve">ישראלי. לפעמים זה היה בניגוד מוחלט לקריאותיה הגלויות של הנהגת היישוב, אשר ביקשה לגייס את תושבי היישוב רק ליחידה עברית לוחמת בעלת היקף גדול. נפילתם בשבי בתום הקרב על יוון שיבשה את כוונתם להמשיך לתת כתף ללחימה בנאצים ובבוא העת להיות לוחמיו ומפקדיו של הכוח העברי הלוחם. </w:t>
      </w:r>
    </w:p>
    <w:p w14:paraId="6CB1899F" w14:textId="77777777" w:rsidR="006E7938" w:rsidRPr="001758D5" w:rsidRDefault="006E7938" w:rsidP="00E94D37">
      <w:pPr>
        <w:pBdr>
          <w:top w:val="nil"/>
          <w:left w:val="nil"/>
          <w:bottom w:val="nil"/>
          <w:right w:val="nil"/>
          <w:between w:val="nil"/>
        </w:pBdr>
        <w:bidi/>
        <w:spacing w:after="0" w:line="360" w:lineRule="auto"/>
        <w:ind w:firstLine="142"/>
        <w:rPr>
          <w:rFonts w:eastAsia="Calibri"/>
          <w:color w:val="000000"/>
          <w:sz w:val="24"/>
          <w:szCs w:val="24"/>
        </w:rPr>
      </w:pPr>
      <w:r w:rsidRPr="001758D5">
        <w:rPr>
          <w:rFonts w:eastAsia="Calibri"/>
          <w:color w:val="000000"/>
          <w:sz w:val="24"/>
          <w:szCs w:val="24"/>
          <w:rtl/>
        </w:rPr>
        <w:t>אבל בפועל, התגייסותם של אותם אלפי חיילים, באותו גל התנדבות עממי, יצרה מנופי לחץ פנימיים בתוך הנהגת היישוב וגם בקרב הפיקוד הצבאי הבריטי וסללה את הדרך לתנועה שהפכה למוסדרת וניכרת יותר בהיקפיה ככל שחלפו השנים</w:t>
      </w:r>
      <w:r w:rsidRPr="001758D5">
        <w:rPr>
          <w:rFonts w:eastAsia="Calibri"/>
          <w:sz w:val="24"/>
          <w:szCs w:val="24"/>
        </w:rPr>
        <w:t>.</w:t>
      </w:r>
      <w:r w:rsidRPr="001758D5">
        <w:rPr>
          <w:rFonts w:eastAsia="Calibri"/>
          <w:color w:val="000000"/>
          <w:sz w:val="24"/>
          <w:szCs w:val="24"/>
          <w:rtl/>
        </w:rPr>
        <w:t xml:space="preserve"> היו אלו ראשוני המתנדבים לחיל </w:t>
      </w:r>
      <w:proofErr w:type="spellStart"/>
      <w:r w:rsidRPr="001758D5">
        <w:rPr>
          <w:rFonts w:eastAsia="Calibri"/>
          <w:color w:val="000000"/>
          <w:sz w:val="24"/>
          <w:szCs w:val="24"/>
          <w:rtl/>
        </w:rPr>
        <w:t>החפרים</w:t>
      </w:r>
      <w:proofErr w:type="spellEnd"/>
      <w:r w:rsidRPr="001758D5">
        <w:rPr>
          <w:rFonts w:eastAsia="Calibri"/>
          <w:color w:val="000000"/>
          <w:sz w:val="24"/>
          <w:szCs w:val="24"/>
          <w:rtl/>
        </w:rPr>
        <w:t xml:space="preserve"> אשר קבעו עובדות בשטח עבור מתנדבי היישוב שבאו אחריהם. הם מיסדו עבורם את מעמדם כחיילים בעלי זהות יהודית</w:t>
      </w:r>
      <w:r w:rsidRPr="001758D5">
        <w:rPr>
          <w:rFonts w:eastAsia="Calibri"/>
          <w:color w:val="000000"/>
          <w:position w:val="4"/>
          <w:sz w:val="24"/>
          <w:szCs w:val="24"/>
          <w:rtl/>
        </w:rPr>
        <w:t>-</w:t>
      </w:r>
      <w:r w:rsidRPr="001758D5">
        <w:rPr>
          <w:rFonts w:eastAsia="Calibri"/>
          <w:color w:val="000000"/>
          <w:sz w:val="24"/>
          <w:szCs w:val="24"/>
          <w:rtl/>
        </w:rPr>
        <w:t>ציונית, אשר זכאים להפגין את זהותם על ידי שימוש בסממנים כמו דגל, שפה, המנון ופיקוד.</w:t>
      </w:r>
    </w:p>
    <w:p w14:paraId="71F98B19" w14:textId="77777777" w:rsidR="006E7938" w:rsidRPr="001758D5" w:rsidRDefault="006E7938" w:rsidP="00E94D37">
      <w:pPr>
        <w:bidi/>
        <w:spacing w:after="0" w:line="360" w:lineRule="auto"/>
        <w:ind w:firstLine="142"/>
        <w:rPr>
          <w:rFonts w:eastAsia="Calibri"/>
          <w:sz w:val="24"/>
          <w:szCs w:val="24"/>
        </w:rPr>
      </w:pPr>
      <w:r w:rsidRPr="001758D5">
        <w:rPr>
          <w:rFonts w:eastAsia="Calibri"/>
          <w:sz w:val="24"/>
          <w:szCs w:val="24"/>
          <w:rtl/>
        </w:rPr>
        <w:lastRenderedPageBreak/>
        <w:t xml:space="preserve">הקרב על יוון, שבו השתתפו </w:t>
      </w:r>
      <w:proofErr w:type="spellStart"/>
      <w:r w:rsidRPr="001758D5">
        <w:rPr>
          <w:rFonts w:eastAsia="Calibri"/>
          <w:sz w:val="24"/>
          <w:szCs w:val="24"/>
          <w:rtl/>
        </w:rPr>
        <w:t>החפרים</w:t>
      </w:r>
      <w:proofErr w:type="spellEnd"/>
      <w:r w:rsidRPr="001758D5">
        <w:rPr>
          <w:rFonts w:eastAsia="Calibri"/>
          <w:sz w:val="24"/>
          <w:szCs w:val="24"/>
          <w:rtl/>
        </w:rPr>
        <w:t>, היה מוכר כמפלה צבאית בריטית, ובסופו נכשל גם פינוי כוח המשלוח. התקדמות המחקר ההיסטורי והצבאי לאורך השנים ביססה את ההבנה כי הקרב על יוון ועל כרתים גרם לעיכוב בפתיחתו של מבצע '</w:t>
      </w:r>
      <w:proofErr w:type="spellStart"/>
      <w:r w:rsidRPr="001758D5">
        <w:rPr>
          <w:rFonts w:eastAsia="Calibri"/>
          <w:sz w:val="24"/>
          <w:szCs w:val="24"/>
          <w:rtl/>
        </w:rPr>
        <w:t>ברברוסה</w:t>
      </w:r>
      <w:proofErr w:type="spellEnd"/>
      <w:r w:rsidRPr="001758D5">
        <w:rPr>
          <w:rFonts w:eastAsia="Calibri"/>
          <w:sz w:val="24"/>
          <w:szCs w:val="24"/>
          <w:rtl/>
        </w:rPr>
        <w:t>'</w:t>
      </w:r>
      <w:r w:rsidRPr="001758D5">
        <w:rPr>
          <w:rFonts w:eastAsia="Calibri"/>
          <w:sz w:val="24"/>
          <w:szCs w:val="24"/>
          <w:vertAlign w:val="superscript"/>
        </w:rPr>
        <w:footnoteReference w:id="195"/>
      </w:r>
      <w:r w:rsidRPr="001758D5">
        <w:rPr>
          <w:rFonts w:eastAsia="Calibri"/>
          <w:sz w:val="24"/>
          <w:szCs w:val="24"/>
          <w:rtl/>
        </w:rPr>
        <w:t xml:space="preserve"> ועל כן מהווה את אחת מנקודות המפנה הראשונות של מלחמת העולם השנייה. כמה גורמים סייעו לכך, ואלו הם: עמידתה האיתנה של יוון אל מול הפולש האיטלקי במערכה הראשונה, דבר אשר הוביל להחלטתו של היטלר להיגרר אל תוך מלחמה וחזית שלא היו בתוכניותיו המקוריות; עמידתה של יוון במערכה השנייה ולצידה כבר כוח המשלוח הבריטי, שבמסגרתו הגיעו </w:t>
      </w:r>
      <w:proofErr w:type="spellStart"/>
      <w:r w:rsidRPr="001758D5">
        <w:rPr>
          <w:rFonts w:eastAsia="Calibri"/>
          <w:sz w:val="24"/>
          <w:szCs w:val="24"/>
          <w:rtl/>
        </w:rPr>
        <w:t>החפרים</w:t>
      </w:r>
      <w:proofErr w:type="spellEnd"/>
      <w:r w:rsidRPr="001758D5">
        <w:rPr>
          <w:rFonts w:eastAsia="Calibri"/>
          <w:sz w:val="24"/>
          <w:szCs w:val="24"/>
          <w:rtl/>
        </w:rPr>
        <w:t xml:space="preserve"> ליוון, אשר גרם לעיכוב בכיבוש יוון אותו תכנן היטלר לסיים בפרק זמן קצר, ובעקבות כך הביא לשיהוי ניכר בהמשך תוכניות המלחמה הגרמניות; האבדות הרבות שנגרמו לגרמנים, בעיקר בקרב על כרתים במערכה השלישית על יוון, אשר אף זכתה לכינוי 'בית הקברות של הצנחנים הגרמנים' מאחר שנהרגו, נפצעו או נשבו בה יותר מ</w:t>
      </w:r>
      <w:r w:rsidRPr="001758D5">
        <w:rPr>
          <w:rFonts w:eastAsia="Calibri"/>
          <w:position w:val="4"/>
          <w:sz w:val="24"/>
          <w:szCs w:val="24"/>
          <w:rtl/>
        </w:rPr>
        <w:t>-</w:t>
      </w:r>
      <w:r w:rsidRPr="001758D5">
        <w:rPr>
          <w:rFonts w:eastAsia="Calibri"/>
          <w:sz w:val="24"/>
          <w:szCs w:val="24"/>
          <w:rtl/>
        </w:rPr>
        <w:t>6,500 חיילים.</w:t>
      </w:r>
      <w:r w:rsidRPr="001758D5">
        <w:rPr>
          <w:rFonts w:eastAsia="Calibri"/>
          <w:sz w:val="24"/>
          <w:szCs w:val="24"/>
          <w:vertAlign w:val="superscript"/>
          <w:rtl/>
        </w:rPr>
        <w:footnoteReference w:id="196"/>
      </w:r>
      <w:r w:rsidRPr="001758D5">
        <w:rPr>
          <w:rFonts w:eastAsia="Calibri"/>
          <w:sz w:val="24"/>
          <w:szCs w:val="24"/>
          <w:rtl/>
        </w:rPr>
        <w:t xml:space="preserve"> אבדות אלו הובילו את הגרמנים שלא לפעול שנית באף חזית בטקטיקות שבהן נקטו שם. </w:t>
      </w:r>
    </w:p>
    <w:p w14:paraId="0D5A457B"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לאורך שנים לא הבינו החיילים הארץ</w:t>
      </w:r>
      <w:r w:rsidRPr="001758D5">
        <w:rPr>
          <w:rFonts w:eastAsia="Calibri"/>
          <w:position w:val="4"/>
          <w:sz w:val="24"/>
          <w:szCs w:val="24"/>
          <w:rtl/>
        </w:rPr>
        <w:t>-</w:t>
      </w:r>
      <w:r w:rsidRPr="001758D5">
        <w:rPr>
          <w:rFonts w:eastAsia="Calibri"/>
          <w:sz w:val="24"/>
          <w:szCs w:val="24"/>
          <w:rtl/>
        </w:rPr>
        <w:t xml:space="preserve">ישראלים, ותיקי הקרב על יוון, את עוצמת השפעתו הצבאית של הקרב שבו לחמו על מהלכי המלחמה, ועל כן גם הצניעו את עובדת השתתפותם בו. לימי הלחימה הקשים שעברו על </w:t>
      </w:r>
      <w:proofErr w:type="spellStart"/>
      <w:r w:rsidRPr="001758D5">
        <w:rPr>
          <w:rFonts w:eastAsia="Calibri"/>
          <w:sz w:val="24"/>
          <w:szCs w:val="24"/>
          <w:rtl/>
        </w:rPr>
        <w:t>החפרים</w:t>
      </w:r>
      <w:proofErr w:type="spellEnd"/>
      <w:r w:rsidRPr="001758D5">
        <w:rPr>
          <w:rFonts w:eastAsia="Calibri"/>
          <w:sz w:val="24"/>
          <w:szCs w:val="24"/>
          <w:rtl/>
        </w:rPr>
        <w:t>, אשר לא הוכנו ולא הוכשרו לכך, לטראומות הנסיגה ביוון, לרגעי הנפילה המשפילה בשבי ולמשבר האישי הגדול שעברו בארבע שנות השבי, היה משקל רב במוכנותם לספר את סיפורם למשפחותיהם. גם העובדה כי שירתו בצבא הבריטי, אשר עם תום מלחמת העולם השנייה הפך בארץ ל'אויב' ועם הקמת המדינה הפך להיות 'צבא זר', לא תרמה ליכולתם להנחיל את סיפורם בחברה הישראלית. כך יצא שלאורך שנים ארוכות לא הוכרו פדויי השבי רשמית על ידי מוסדות המדינה,</w:t>
      </w:r>
      <w:r w:rsidRPr="001758D5">
        <w:rPr>
          <w:rFonts w:eastAsia="Calibri"/>
          <w:sz w:val="24"/>
          <w:szCs w:val="24"/>
          <w:vertAlign w:val="superscript"/>
          <w:rtl/>
        </w:rPr>
        <w:footnoteReference w:id="197"/>
      </w:r>
      <w:r w:rsidRPr="001758D5">
        <w:rPr>
          <w:rFonts w:eastAsia="Calibri"/>
          <w:sz w:val="24"/>
          <w:szCs w:val="24"/>
          <w:rtl/>
        </w:rPr>
        <w:t xml:space="preserve"> וסיפורם לא שולב במסגרות הנצחה לאומיות.</w:t>
      </w:r>
      <w:r w:rsidRPr="001758D5">
        <w:rPr>
          <w:rFonts w:eastAsia="Calibri"/>
          <w:sz w:val="24"/>
          <w:szCs w:val="24"/>
          <w:vertAlign w:val="superscript"/>
          <w:rtl/>
        </w:rPr>
        <w:footnoteReference w:id="198"/>
      </w:r>
      <w:r w:rsidRPr="001758D5">
        <w:rPr>
          <w:rFonts w:eastAsia="Calibri"/>
          <w:sz w:val="24"/>
          <w:szCs w:val="24"/>
          <w:rtl/>
        </w:rPr>
        <w:t xml:space="preserve"> </w:t>
      </w:r>
    </w:p>
    <w:p w14:paraId="5B283BDA" w14:textId="77777777" w:rsidR="006E7938" w:rsidRPr="001758D5" w:rsidRDefault="006E7938" w:rsidP="00E94D37">
      <w:pPr>
        <w:bidi/>
        <w:spacing w:line="360" w:lineRule="auto"/>
        <w:ind w:firstLine="142"/>
        <w:rPr>
          <w:rFonts w:eastAsia="Calibri"/>
          <w:sz w:val="24"/>
          <w:szCs w:val="24"/>
          <w:rtl/>
        </w:rPr>
      </w:pPr>
      <w:r w:rsidRPr="001758D5">
        <w:rPr>
          <w:rFonts w:eastAsia="Calibri"/>
          <w:sz w:val="24"/>
          <w:szCs w:val="24"/>
          <w:rtl/>
        </w:rPr>
        <w:t xml:space="preserve">נסיבות אלו ואחרות, בהן מורכבות הטיפול בשבויי מלחמה, תרמו, מי יותר ומי פחות, לחוסר יכולתם של פדויי השבי הנאצי לספר על המהפכים והתמורות הגדולים שקרו להם בימי שירותם הצבאי. אלו ואחרים מנעו מהם את הזכות להתגאות על שהניחו מסד משמעותי כל כך עבור מתנדבי היישוב שהתגייסו אחריהם לצבא הבריטי. אלו מנעו מהם לספר על כך שבימי מלחמת העולם השנייה הם היו הראשונים לממש את זכותו של כל ישראלי – להיות חייל יהודי ציוני היוצא להגן על מולדתו.  </w:t>
      </w:r>
    </w:p>
    <w:p w14:paraId="318CEE91" w14:textId="77777777" w:rsidR="006E7938" w:rsidRPr="001758D5" w:rsidRDefault="006E7938" w:rsidP="00E94D37">
      <w:pPr>
        <w:bidi/>
        <w:spacing w:after="0" w:line="360" w:lineRule="auto"/>
        <w:rPr>
          <w:rFonts w:eastAsia="Calibri" w:hint="cs"/>
          <w:sz w:val="24"/>
          <w:szCs w:val="24"/>
          <w:rtl/>
        </w:rPr>
      </w:pPr>
      <w:r w:rsidRPr="001758D5">
        <w:rPr>
          <w:rFonts w:eastAsia="Calibri"/>
          <w:sz w:val="24"/>
          <w:szCs w:val="24"/>
          <w:rtl/>
        </w:rPr>
        <w:t>למידע נוסף וליצירת קשר עם פורום המשפחות:</w:t>
      </w:r>
      <w:r w:rsidRPr="001758D5">
        <w:rPr>
          <w:rFonts w:eastAsia="Calibri"/>
          <w:sz w:val="24"/>
          <w:szCs w:val="24"/>
        </w:rPr>
        <w:t xml:space="preserve"> </w:t>
      </w:r>
      <w:r w:rsidRPr="001758D5">
        <w:rPr>
          <w:rFonts w:eastAsia="Calibri"/>
          <w:sz w:val="24"/>
          <w:szCs w:val="24"/>
          <w:rtl/>
        </w:rPr>
        <w:t xml:space="preserve"> </w:t>
      </w:r>
      <w:hyperlink r:id="rId47" w:history="1">
        <w:r w:rsidRPr="001758D5">
          <w:rPr>
            <w:rFonts w:eastAsia="Calibri"/>
            <w:color w:val="0000FF"/>
            <w:sz w:val="24"/>
            <w:szCs w:val="24"/>
            <w:u w:val="single"/>
          </w:rPr>
          <w:t>https://www.jewishpioneers.com</w:t>
        </w:r>
      </w:hyperlink>
    </w:p>
    <w:p w14:paraId="06A8F863" w14:textId="77777777" w:rsidR="006E7938" w:rsidRPr="001758D5" w:rsidRDefault="006E7938" w:rsidP="00E94D37">
      <w:pPr>
        <w:bidi/>
        <w:spacing w:after="0" w:line="360" w:lineRule="auto"/>
        <w:rPr>
          <w:b/>
          <w:bCs/>
          <w:rtl/>
        </w:rPr>
      </w:pPr>
    </w:p>
    <w:p w14:paraId="1B4D9AED" w14:textId="77777777" w:rsidR="006C6F79" w:rsidRPr="001758D5" w:rsidRDefault="006C6F79" w:rsidP="00E94D37">
      <w:pPr>
        <w:pStyle w:val="1"/>
        <w:rPr>
          <w:rtl/>
        </w:rPr>
        <w:sectPr w:rsidR="006C6F79" w:rsidRPr="001758D5" w:rsidSect="00CF2280">
          <w:headerReference w:type="even" r:id="rId48"/>
          <w:headerReference w:type="default" r:id="rId49"/>
          <w:footerReference w:type="first" r:id="rId50"/>
          <w:footnotePr>
            <w:numRestart w:val="eachSect"/>
          </w:footnotePr>
          <w:pgSz w:w="12240" w:h="15840" w:code="1"/>
          <w:pgMar w:top="1440" w:right="1440" w:bottom="1440" w:left="1440" w:header="709" w:footer="709" w:gutter="0"/>
          <w:cols w:space="708"/>
          <w:titlePg/>
          <w:docGrid w:linePitch="381"/>
        </w:sectPr>
      </w:pPr>
    </w:p>
    <w:p w14:paraId="4459BF1C" w14:textId="7C16CA2C" w:rsidR="00E45C8F" w:rsidRPr="001758D5" w:rsidRDefault="00B12E54" w:rsidP="00D007B7">
      <w:pPr>
        <w:pStyle w:val="1"/>
        <w:rPr>
          <w:rStyle w:val="20"/>
          <w:sz w:val="28"/>
          <w:szCs w:val="28"/>
          <w:rtl/>
        </w:rPr>
      </w:pPr>
      <w:bookmarkStart w:id="58" w:name="_Toc69998657"/>
      <w:bookmarkStart w:id="59" w:name="_Toc94182344"/>
      <w:r w:rsidRPr="001758D5">
        <w:rPr>
          <w:rtl/>
        </w:rPr>
        <w:lastRenderedPageBreak/>
        <w:t>עשויות ללא חַת: התגייסותן של נשים יהודיות במלחמת העולם השנייה</w:t>
      </w:r>
      <w:bookmarkEnd w:id="58"/>
      <w:bookmarkEnd w:id="59"/>
      <w:r w:rsidR="00D007B7" w:rsidRPr="001758D5">
        <w:rPr>
          <w:rFonts w:hint="cs"/>
          <w:rtl/>
        </w:rPr>
        <w:t xml:space="preserve"> -</w:t>
      </w:r>
      <w:r w:rsidR="00D007B7" w:rsidRPr="001758D5">
        <w:rPr>
          <w:rFonts w:hint="cs"/>
          <w:b w:val="0"/>
          <w:bCs w:val="0"/>
          <w:rtl/>
        </w:rPr>
        <w:t xml:space="preserve"> </w:t>
      </w:r>
      <w:r w:rsidRPr="001758D5">
        <w:rPr>
          <w:b w:val="0"/>
          <w:bCs w:val="0"/>
          <w:rtl/>
        </w:rPr>
        <w:t xml:space="preserve">תמר </w:t>
      </w:r>
      <w:proofErr w:type="spellStart"/>
      <w:r w:rsidRPr="001758D5">
        <w:rPr>
          <w:b w:val="0"/>
          <w:bCs w:val="0"/>
          <w:rtl/>
        </w:rPr>
        <w:t>קטקו</w:t>
      </w:r>
      <w:proofErr w:type="spellEnd"/>
    </w:p>
    <w:p w14:paraId="4205692B" w14:textId="77777777" w:rsidR="00B12E54" w:rsidRPr="001758D5" w:rsidRDefault="00B12E54" w:rsidP="00E94D37">
      <w:pPr>
        <w:bidi/>
        <w:spacing w:line="360" w:lineRule="auto"/>
        <w:contextualSpacing/>
        <w:rPr>
          <w:rFonts w:eastAsia="Calibri"/>
          <w:sz w:val="24"/>
          <w:szCs w:val="24"/>
          <w:rtl/>
        </w:rPr>
      </w:pPr>
      <w:r w:rsidRPr="001758D5">
        <w:rPr>
          <w:rFonts w:eastAsia="Calibri"/>
          <w:sz w:val="24"/>
          <w:szCs w:val="24"/>
          <w:rtl/>
        </w:rPr>
        <w:t xml:space="preserve">שתי מלחמות העולם שהתחוללו במחצית הראשונה של </w:t>
      </w:r>
      <w:r w:rsidR="004F6CC0" w:rsidRPr="001758D5">
        <w:rPr>
          <w:rFonts w:eastAsia="Calibri"/>
          <w:sz w:val="24"/>
          <w:szCs w:val="24"/>
          <w:rtl/>
        </w:rPr>
        <w:t>ה</w:t>
      </w:r>
      <w:r w:rsidRPr="001758D5">
        <w:rPr>
          <w:rFonts w:eastAsia="Calibri"/>
          <w:sz w:val="24"/>
          <w:szCs w:val="24"/>
          <w:rtl/>
        </w:rPr>
        <w:t>מאה ה</w:t>
      </w:r>
      <w:r w:rsidRPr="001758D5">
        <w:rPr>
          <w:rFonts w:eastAsia="Calibri"/>
          <w:position w:val="4"/>
          <w:sz w:val="24"/>
          <w:szCs w:val="24"/>
          <w:rtl/>
        </w:rPr>
        <w:t>-</w:t>
      </w:r>
      <w:r w:rsidRPr="001758D5">
        <w:rPr>
          <w:rFonts w:eastAsia="Calibri"/>
          <w:sz w:val="24"/>
          <w:szCs w:val="24"/>
          <w:rtl/>
        </w:rPr>
        <w:t xml:space="preserve">20 טלטלו את האנושות בעוצמה ובמחיר חסרי תקדים של עשרות מיליוני חיילים ואזרחים, וגרמו לנכות פיזית ונפשית של מאות מיליוני בני אדם ברחבי העולם. לכאורה, בתקופה שבין שתי המלחמות נראה היה שבמרבית מדינות המערב הבינו </w:t>
      </w:r>
      <w:r w:rsidR="004F6CC0" w:rsidRPr="001758D5">
        <w:rPr>
          <w:rFonts w:eastAsia="Calibri"/>
          <w:sz w:val="24"/>
          <w:szCs w:val="24"/>
          <w:rtl/>
        </w:rPr>
        <w:t xml:space="preserve">עד </w:t>
      </w:r>
      <w:r w:rsidRPr="001758D5">
        <w:rPr>
          <w:rFonts w:eastAsia="Calibri"/>
          <w:sz w:val="24"/>
          <w:szCs w:val="24"/>
          <w:rtl/>
        </w:rPr>
        <w:t>כמה מלחמה היא הרסנית</w:t>
      </w:r>
      <w:r w:rsidR="004F6CC0" w:rsidRPr="001758D5">
        <w:rPr>
          <w:rFonts w:eastAsia="Calibri"/>
          <w:sz w:val="24"/>
          <w:szCs w:val="24"/>
          <w:rtl/>
        </w:rPr>
        <w:t xml:space="preserve"> ועד כמה</w:t>
      </w:r>
      <w:r w:rsidRPr="001758D5">
        <w:rPr>
          <w:rFonts w:eastAsia="Calibri"/>
          <w:sz w:val="24"/>
          <w:szCs w:val="24"/>
          <w:rtl/>
        </w:rPr>
        <w:t xml:space="preserve"> היא ממיטה </w:t>
      </w:r>
      <w:r w:rsidR="004F6CC0" w:rsidRPr="001758D5">
        <w:rPr>
          <w:rFonts w:eastAsia="Calibri"/>
          <w:sz w:val="24"/>
          <w:szCs w:val="24"/>
          <w:rtl/>
        </w:rPr>
        <w:t xml:space="preserve">אסון </w:t>
      </w:r>
      <w:r w:rsidRPr="001758D5">
        <w:rPr>
          <w:rFonts w:eastAsia="Calibri"/>
          <w:sz w:val="24"/>
          <w:szCs w:val="24"/>
          <w:rtl/>
        </w:rPr>
        <w:t>על בני אדם. בתהליך שיקום מורכב שקיבלו על עצמן ממשלות חדשות וישנות גם יחד, ביקשו להעצים את ערך השלום ולא לראות עוד בהתקפה צבאית אפשרות לפתרון סכסוכים מדיניים כלשהם. מרבית השליטים הסכימו לאמץ רעיונות דמוקרטיים, גם אם לא תמיד היו בשלים להטמעתם,</w:t>
      </w:r>
      <w:r w:rsidR="00014BDE" w:rsidRPr="001758D5">
        <w:rPr>
          <w:rFonts w:eastAsia="Calibri"/>
          <w:sz w:val="24"/>
          <w:szCs w:val="24"/>
          <w:rtl/>
        </w:rPr>
        <w:t xml:space="preserve"> </w:t>
      </w:r>
      <w:r w:rsidRPr="001758D5">
        <w:rPr>
          <w:rFonts w:eastAsia="Calibri"/>
          <w:sz w:val="24"/>
          <w:szCs w:val="24"/>
          <w:rtl/>
        </w:rPr>
        <w:t>כדי להבטיח חיים שיתופיים של כבוד הדדי ושל שגשוג. מגמה זו אפשרה לתנועות פציפיסטיות ופמיניסטיות לשוב ולטפח עקרונות פלורליסטיים בכל תחום. נשים, שבזמן מלחמת העולם הראשונה מילאו תפקידים שלא נכללו במסורות התעסוקה שלהן עד כה כיוון שמרבית הגברים היו בחזית, התקבלו ביתר פתיחות.</w:t>
      </w:r>
    </w:p>
    <w:p w14:paraId="64A061D9" w14:textId="77777777" w:rsidR="00B12E54" w:rsidRPr="001758D5" w:rsidRDefault="00B12E54" w:rsidP="00E94D37">
      <w:pPr>
        <w:bidi/>
        <w:spacing w:line="360" w:lineRule="auto"/>
        <w:ind w:firstLine="146"/>
        <w:rPr>
          <w:rFonts w:eastAsia="Calibri"/>
          <w:sz w:val="24"/>
          <w:szCs w:val="24"/>
          <w:rtl/>
        </w:rPr>
      </w:pPr>
      <w:r w:rsidRPr="001758D5">
        <w:rPr>
          <w:rFonts w:eastAsia="Calibri"/>
          <w:sz w:val="24"/>
          <w:szCs w:val="24"/>
          <w:rtl/>
        </w:rPr>
        <w:t xml:space="preserve">בשנות </w:t>
      </w:r>
      <w:r w:rsidR="00315D1E" w:rsidRPr="001758D5">
        <w:rPr>
          <w:rFonts w:eastAsia="Calibri"/>
          <w:sz w:val="24"/>
          <w:szCs w:val="24"/>
          <w:rtl/>
        </w:rPr>
        <w:t>השלושים</w:t>
      </w:r>
      <w:r w:rsidRPr="001758D5">
        <w:rPr>
          <w:rFonts w:eastAsia="Calibri"/>
          <w:sz w:val="24"/>
          <w:szCs w:val="24"/>
          <w:rtl/>
        </w:rPr>
        <w:t xml:space="preserve"> ניכר היה שמתחוללת מהפכה במעמדן כבעלות זכות בחירה ובקבלתן לתחומי פוליטיקה, מחקר ומדע תוך שינוי שחל גם במעמדן המשפחתי והקהילתי. תנועות אלו ניסו לסלול דרך לנשים רבות שביקשו להשתלב כמעט בכל תחום. במרבית מדינות המערב היה הספר 'חדר משלך', ובו סדרת הרצאות של הסופרת הפמיניסטית וירג'יניה וולף (1927), מהפכני ופורץ דרך למימוש עצמי, ויותר מכך. דווקא במהלך שתי מלחמות העולם הוכחו הדרישות לשוויון הזדמנויות כצודקות והרות גורל בראי המציאות, בעיקר עם הצטרפותו של כוח עזר נשי לשורות הצבא, כדי לתמוך ולסייע בעורף האזרחי, ולא רק כתעמולה סוציאליסטית או פמיניסטית בלבד.</w:t>
      </w:r>
      <w:r w:rsidRPr="001758D5">
        <w:rPr>
          <w:rFonts w:eastAsia="Calibri"/>
          <w:sz w:val="24"/>
          <w:szCs w:val="24"/>
          <w:vertAlign w:val="superscript"/>
          <w:rtl/>
        </w:rPr>
        <w:footnoteReference w:id="199"/>
      </w:r>
      <w:r w:rsidR="00014BDE" w:rsidRPr="001758D5">
        <w:rPr>
          <w:rFonts w:eastAsia="Calibri"/>
          <w:sz w:val="24"/>
          <w:szCs w:val="24"/>
          <w:rtl/>
        </w:rPr>
        <w:t xml:space="preserve"> </w:t>
      </w:r>
      <w:r w:rsidRPr="001758D5">
        <w:rPr>
          <w:rFonts w:eastAsia="Calibri"/>
          <w:sz w:val="24"/>
          <w:szCs w:val="24"/>
          <w:rtl/>
        </w:rPr>
        <w:t xml:space="preserve">ההכרה כי נשים אינן פחותות יכולת שכלית, נפשית וגופנית חלחלה בתפיסות האידיאליסטיות של המדינות הליברליות ואף במשטר הקומוניסטי שייצג את ביטול המעמדות, הדתות והבדלי המגדר. זו הייתה פלטפורמה מצוינת לחזק את נוכחותן במישורים המקצועיים שבדרך כלל חסמו בפניהן כל דריסת רגל או מעורבות. יוצאי דופן היו הפשיזם והנאציזם – הראשון מטעמים מוסריים </w:t>
      </w:r>
      <w:r w:rsidRPr="001758D5">
        <w:rPr>
          <w:sz w:val="24"/>
          <w:szCs w:val="24"/>
          <w:rtl/>
        </w:rPr>
        <w:t>וחברתיים</w:t>
      </w:r>
      <w:r w:rsidRPr="001758D5">
        <w:rPr>
          <w:rFonts w:eastAsia="Calibri"/>
          <w:sz w:val="24"/>
          <w:szCs w:val="24"/>
          <w:rtl/>
        </w:rPr>
        <w:t xml:space="preserve"> נוצריים והשני מטעמים אידיאולוגיים גזעניים, ושניהם מתוך רצון להשיב את עטרת האם </w:t>
      </w:r>
      <w:r w:rsidRPr="001758D5">
        <w:rPr>
          <w:rFonts w:eastAsia="Calibri"/>
          <w:color w:val="000000"/>
          <w:sz w:val="24"/>
          <w:szCs w:val="24"/>
          <w:rtl/>
        </w:rPr>
        <w:t>האולטימטיבית</w:t>
      </w:r>
      <w:r w:rsidRPr="001758D5">
        <w:rPr>
          <w:rFonts w:eastAsia="Calibri"/>
          <w:sz w:val="24"/>
          <w:szCs w:val="24"/>
          <w:rtl/>
        </w:rPr>
        <w:t xml:space="preserve"> ואת קדושת המשפחה ליושנה.</w:t>
      </w:r>
    </w:p>
    <w:p w14:paraId="77D6A9C1" w14:textId="77777777" w:rsidR="00B12E54" w:rsidRPr="001758D5" w:rsidRDefault="00B12E54" w:rsidP="00E94D37">
      <w:pPr>
        <w:pStyle w:val="2"/>
        <w:rPr>
          <w:rtl/>
        </w:rPr>
      </w:pPr>
      <w:r w:rsidRPr="001758D5">
        <w:rPr>
          <w:rtl/>
        </w:rPr>
        <w:lastRenderedPageBreak/>
        <w:t>הקדמה</w:t>
      </w:r>
    </w:p>
    <w:p w14:paraId="013B4ED9" w14:textId="77777777" w:rsidR="00B12E54" w:rsidRPr="001758D5" w:rsidRDefault="00B12E54" w:rsidP="00E94D37">
      <w:pPr>
        <w:bidi/>
        <w:spacing w:after="0" w:line="360" w:lineRule="auto"/>
        <w:contextualSpacing/>
        <w:rPr>
          <w:rFonts w:eastAsia="Calibri"/>
          <w:sz w:val="24"/>
          <w:szCs w:val="24"/>
          <w:rtl/>
        </w:rPr>
      </w:pPr>
      <w:r w:rsidRPr="001758D5">
        <w:rPr>
          <w:rFonts w:eastAsia="Calibri"/>
          <w:sz w:val="24"/>
          <w:szCs w:val="24"/>
          <w:rtl/>
        </w:rPr>
        <w:t>מלחמת העולם השנייה שפרצה כנגד כל התחזיות, טרפה את כל מה שהושג והעמידה בסכנה את בסיס קיומם של עקרונות החירות. עם עלייתו של הנאציזם בראשות אדולף היטלר, בשנת 1933, נחצו כל הקווים האדומים באבחת סכין, ובוטלו זכות החיים, המצפון והמוסריות, כבוד האדם, חופש הביטוי והמחשבה. הגזענות הפכה להיות מצע פוליטי חוקי, ועל פי האידיאולוגיה הנאצית, גם נשים צוו לשוב לתחום המחייה המוגבל שלהן ולמלא את תפקידן כנשות משפחה ראויות, בעלות כושר ילודה מרשים לטובת הרייך השלישי, במקביל לפמיניזם ליברלי ורדיקלי שקרא לשינוי תודעתי לגבי מעמדן של נשים. לראשונה, במלחמה שהקיפה את כל יבשות העולם,</w:t>
      </w:r>
      <w:r w:rsidR="00476D17" w:rsidRPr="001758D5">
        <w:rPr>
          <w:rFonts w:eastAsia="Calibri"/>
          <w:sz w:val="24"/>
          <w:szCs w:val="24"/>
          <w:rtl/>
        </w:rPr>
        <w:t xml:space="preserve"> </w:t>
      </w:r>
      <w:r w:rsidRPr="001758D5">
        <w:rPr>
          <w:rFonts w:eastAsia="Calibri"/>
          <w:sz w:val="24"/>
          <w:szCs w:val="24"/>
          <w:rtl/>
        </w:rPr>
        <w:t>הצטרפו מיליוני נשים לשורות, לצבאות מדינתיים ולארגונים צבאיים או למיליציות, כמו ארגוני פרטיזנים ומחתרות שונות, מי בגיוס חובה ומי בהתנדבות, בכל החילות, בכל התפקידים ו</w:t>
      </w:r>
      <w:r w:rsidR="00EE7FDA" w:rsidRPr="001758D5">
        <w:rPr>
          <w:rFonts w:eastAsia="Calibri"/>
          <w:sz w:val="24"/>
          <w:szCs w:val="24"/>
          <w:rtl/>
        </w:rPr>
        <w:t xml:space="preserve">בכל </w:t>
      </w:r>
      <w:r w:rsidRPr="001758D5">
        <w:rPr>
          <w:rFonts w:eastAsia="Calibri"/>
          <w:sz w:val="24"/>
          <w:szCs w:val="24"/>
          <w:rtl/>
        </w:rPr>
        <w:t xml:space="preserve">החזיתות, ואף השתתפו בקרבות מכריעים באומץ לב ובחירוף נפש. מתוך מיליון </w:t>
      </w:r>
      <w:r w:rsidR="00DD6D95" w:rsidRPr="001758D5">
        <w:rPr>
          <w:rFonts w:eastAsia="Calibri"/>
          <w:sz w:val="24"/>
          <w:szCs w:val="24"/>
          <w:rtl/>
        </w:rPr>
        <w:t xml:space="preserve">וחצי </w:t>
      </w:r>
      <w:r w:rsidRPr="001758D5">
        <w:rPr>
          <w:rFonts w:eastAsia="Calibri"/>
          <w:sz w:val="24"/>
          <w:szCs w:val="24"/>
          <w:rtl/>
        </w:rPr>
        <w:t>יהודים ששירתו בכל צבאות העולם בפלוגות הפרטיזנים ובארגוני המחתרות, במסגרות מדינתיות ובלתי סדירות, היו גם כ</w:t>
      </w:r>
      <w:r w:rsidRPr="001758D5">
        <w:rPr>
          <w:rFonts w:eastAsia="Calibri"/>
          <w:position w:val="4"/>
          <w:sz w:val="24"/>
          <w:szCs w:val="24"/>
          <w:rtl/>
        </w:rPr>
        <w:t>-</w:t>
      </w:r>
      <w:r w:rsidRPr="001758D5">
        <w:rPr>
          <w:rFonts w:eastAsia="Calibri"/>
          <w:sz w:val="24"/>
          <w:szCs w:val="24"/>
          <w:rtl/>
        </w:rPr>
        <w:t xml:space="preserve">150 אלף נשים יהודיות </w:t>
      </w:r>
      <w:r w:rsidR="000D58E6" w:rsidRPr="001758D5">
        <w:rPr>
          <w:rFonts w:eastAsia="Calibri"/>
          <w:sz w:val="24"/>
          <w:szCs w:val="24"/>
          <w:rtl/>
        </w:rPr>
        <w:t xml:space="preserve">בנות </w:t>
      </w:r>
      <w:r w:rsidRPr="001758D5">
        <w:rPr>
          <w:rFonts w:eastAsia="Calibri"/>
          <w:sz w:val="24"/>
          <w:szCs w:val="24"/>
          <w:rtl/>
        </w:rPr>
        <w:t>16–45. על סיפור לחימתם ותרומתם של חיילים יהודים לניצחון על גרמניה הנאצית מספרים מעט מדי, פחות מזה – על סיפורן של הנשים היהודיות.</w:t>
      </w:r>
      <w:r w:rsidRPr="001758D5">
        <w:rPr>
          <w:rFonts w:eastAsia="Calibri"/>
          <w:sz w:val="24"/>
          <w:szCs w:val="24"/>
          <w:vertAlign w:val="superscript"/>
          <w:rtl/>
        </w:rPr>
        <w:footnoteReference w:id="200"/>
      </w:r>
    </w:p>
    <w:p w14:paraId="5B4C8684"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 xml:space="preserve">במאמר זה יועלו סוגיות תדמיתיות ודילמות ערכיות לגבי מקומן </w:t>
      </w:r>
      <w:proofErr w:type="spellStart"/>
      <w:r w:rsidRPr="001758D5">
        <w:rPr>
          <w:rFonts w:eastAsia="Calibri"/>
          <w:sz w:val="24"/>
          <w:szCs w:val="24"/>
          <w:rtl/>
        </w:rPr>
        <w:t>ב</w:t>
      </w:r>
      <w:r w:rsidRPr="001758D5">
        <w:rPr>
          <w:rFonts w:eastAsia="Calibri"/>
          <w:sz w:val="24"/>
          <w:szCs w:val="24"/>
          <w:shd w:val="clear" w:color="auto" w:fill="FFFFFF"/>
          <w:rtl/>
        </w:rPr>
        <w:t>סִ</w:t>
      </w:r>
      <w:r w:rsidR="002F00D5" w:rsidRPr="001758D5">
        <w:rPr>
          <w:rFonts w:eastAsia="Calibri"/>
          <w:sz w:val="24"/>
          <w:szCs w:val="24"/>
          <w:shd w:val="clear" w:color="auto" w:fill="FFFFFF"/>
          <w:rtl/>
        </w:rPr>
        <w:t>י</w:t>
      </w:r>
      <w:r w:rsidRPr="001758D5">
        <w:rPr>
          <w:rFonts w:eastAsia="Calibri"/>
          <w:sz w:val="24"/>
          <w:szCs w:val="24"/>
          <w:shd w:val="clear" w:color="auto" w:fill="FFFFFF"/>
          <w:rtl/>
        </w:rPr>
        <w:t>פֵּר</w:t>
      </w:r>
      <w:proofErr w:type="spellEnd"/>
      <w:r w:rsidRPr="001758D5">
        <w:rPr>
          <w:rFonts w:eastAsia="Calibri"/>
          <w:sz w:val="24"/>
          <w:szCs w:val="24"/>
          <w:rtl/>
        </w:rPr>
        <w:t xml:space="preserve"> (נרטיב) ההיסטורי של השתתפות היהודים במלחמת העולם השנייה. עוד יודגשו ההבדלים בין החיילות היהודיות בצבאות השונים ובארגונים הצבאיים הבלתי סדירים (גרילה) ובהיקף מעורבותן. זו הייתה נקודת מפנה חשובה שהעמידה את גיוס</w:t>
      </w:r>
      <w:r w:rsidR="00FC72F0" w:rsidRPr="001758D5">
        <w:rPr>
          <w:rFonts w:eastAsia="Calibri"/>
          <w:sz w:val="24"/>
          <w:szCs w:val="24"/>
          <w:rtl/>
        </w:rPr>
        <w:t>ן</w:t>
      </w:r>
      <w:r w:rsidRPr="001758D5">
        <w:rPr>
          <w:rFonts w:eastAsia="Calibri"/>
          <w:sz w:val="24"/>
          <w:szCs w:val="24"/>
          <w:rtl/>
        </w:rPr>
        <w:t xml:space="preserve"> במבחן המציאות, והשפיעה על הקמתן של יחידות נשים בצבאות שונים בעולם.</w:t>
      </w:r>
      <w:r w:rsidRPr="001758D5">
        <w:rPr>
          <w:rFonts w:eastAsia="Calibri"/>
          <w:sz w:val="24"/>
          <w:szCs w:val="24"/>
          <w:vertAlign w:val="superscript"/>
          <w:rtl/>
        </w:rPr>
        <w:footnoteReference w:id="201"/>
      </w:r>
    </w:p>
    <w:p w14:paraId="21D14BD3"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התביעה לשוויון תעסוקתי ולזכות להשתלב באקדמיה, במחקר, במרחב הפוליטי והתעשייתי, בתקשורת וביחסי ציבור צברה תאוצה פי כמה וכמה עם התגייסותן ועם מילוי תפקידים מבצעיים הרחק מהבית במהלך שנים רצופות.</w:t>
      </w:r>
      <w:r w:rsidR="00FC72F0" w:rsidRPr="001758D5">
        <w:rPr>
          <w:rFonts w:eastAsia="Calibri"/>
          <w:sz w:val="24"/>
          <w:szCs w:val="24"/>
          <w:rtl/>
        </w:rPr>
        <w:t xml:space="preserve"> </w:t>
      </w:r>
      <w:r w:rsidRPr="001758D5">
        <w:rPr>
          <w:rFonts w:eastAsia="Calibri"/>
          <w:sz w:val="24"/>
          <w:szCs w:val="24"/>
          <w:rtl/>
        </w:rPr>
        <w:t>יכולותיהן הקרביות בלטו במיוחד בשורות הצבא הסובייטי,</w:t>
      </w:r>
      <w:r w:rsidR="00FC72F0" w:rsidRPr="001758D5">
        <w:rPr>
          <w:rFonts w:eastAsia="Calibri"/>
          <w:sz w:val="24"/>
          <w:szCs w:val="24"/>
          <w:rtl/>
        </w:rPr>
        <w:t xml:space="preserve"> </w:t>
      </w:r>
      <w:r w:rsidRPr="001758D5">
        <w:rPr>
          <w:rFonts w:eastAsia="Calibri"/>
          <w:sz w:val="24"/>
          <w:szCs w:val="24"/>
          <w:rtl/>
        </w:rPr>
        <w:t xml:space="preserve">שעל בסיס השוויוניות הקומוניסטית, אפשר לנשים להשתתף כמעט בכל תפקיד מבצעי, בכללו טיסות קרב, צניחות מבצעיות ולחימת קומנדו בקו החזית. בצבאות בעלות הברית באו לידי ביטוי גם כושרן הארגוני, יכולות התמרון במצבי לחץ וסכנת חיים, קבלת אחריות מבצעית וביצוע משימות בתושייה ובגבורה, לעיתים תוך כדי אלתור בשטח וקבלת החלטות עצמאיות. צריך להביא בחשבון, שלא כמו גברים שעברו סדרות אימונים צבאיים טרם גיוסם ושיבוצם, לנשים היה זמן מוגבל מאוד של היערכות ושל התאמה פיזית ואישיותית לתפקידים שונים, ולרוב הסתכמה ההכשרה בשבועות בודדים בלבד. העובדה שהצליחו לשמש טייסות, רופאות קרביות, חובשות, צנחניות, לוחמות קומנדו, מרגלות, נהגות, תומכות לחימה וחיילות אחזקה וטכנולוגיה, העידה על יכולותיהן הטבעיות ועל אומץ ליבן. </w:t>
      </w:r>
    </w:p>
    <w:p w14:paraId="7556A2BC" w14:textId="77777777" w:rsidR="00B12E54" w:rsidRPr="001758D5" w:rsidRDefault="00B12E54" w:rsidP="00E94D37">
      <w:pPr>
        <w:bidi/>
        <w:spacing w:line="360" w:lineRule="auto"/>
        <w:ind w:firstLine="146"/>
        <w:rPr>
          <w:rFonts w:eastAsia="Calibri"/>
          <w:sz w:val="24"/>
          <w:szCs w:val="24"/>
          <w:rtl/>
        </w:rPr>
      </w:pPr>
      <w:r w:rsidRPr="001758D5">
        <w:rPr>
          <w:rFonts w:eastAsia="Calibri"/>
          <w:sz w:val="24"/>
          <w:szCs w:val="24"/>
          <w:rtl/>
        </w:rPr>
        <w:t>אולם המעבר המהיר,</w:t>
      </w:r>
      <w:r w:rsidR="00FC72F0" w:rsidRPr="001758D5">
        <w:rPr>
          <w:rFonts w:eastAsia="Calibri"/>
          <w:sz w:val="24"/>
          <w:szCs w:val="24"/>
          <w:rtl/>
        </w:rPr>
        <w:t xml:space="preserve"> </w:t>
      </w:r>
      <w:r w:rsidRPr="001758D5">
        <w:rPr>
          <w:rFonts w:eastAsia="Calibri"/>
          <w:sz w:val="24"/>
          <w:szCs w:val="24"/>
          <w:rtl/>
        </w:rPr>
        <w:t>יחסית, מאלמוניות ומשגרת חיים שלא חרגה מהמובן מאליו, לחיילות במדים, המוצבות בעמדות מפתח במערך הצבאי הבין</w:t>
      </w:r>
      <w:r w:rsidRPr="001758D5">
        <w:rPr>
          <w:rFonts w:eastAsia="Calibri"/>
          <w:position w:val="4"/>
          <w:sz w:val="24"/>
          <w:szCs w:val="24"/>
          <w:rtl/>
        </w:rPr>
        <w:t>-</w:t>
      </w:r>
      <w:r w:rsidRPr="001758D5">
        <w:rPr>
          <w:rFonts w:eastAsia="Calibri"/>
          <w:sz w:val="24"/>
          <w:szCs w:val="24"/>
          <w:rtl/>
        </w:rPr>
        <w:t xml:space="preserve">לאומי, יצר פערים בין הדימוי העצמי ובין איך שהתקבלו בעיני הציבור ובעיני בני משפחתן. חשוב לזכור שקצב ההשתחררות מאחיזה מסורתית במעמדן היה הרבה יותר איטי לפני פרוץ המלחמה, לא כל שכן במצוקה של חוסר כוח אדם בחזית כמו גם בעורף. לכן לוותה התגייסותן בעמדות </w:t>
      </w:r>
      <w:r w:rsidRPr="001758D5">
        <w:rPr>
          <w:rFonts w:eastAsia="Calibri"/>
          <w:sz w:val="24"/>
          <w:szCs w:val="24"/>
          <w:rtl/>
        </w:rPr>
        <w:lastRenderedPageBreak/>
        <w:t>השנויות במחלוקת לגבי ההשפעות העלולות להרוס את סולם הערכים שלהן, את דפוסי התנהגותן ואת צניעותן. שירותן הרחק מהבית ומהמשפחה, לעיתים במשך שנים רצופות, כרסם באמון שניתן להן והעלה ספקות לגבי התאמתן לתנאי לחימה. ברוב המדינות המערביות שמרו על כבודן ועל מידת יכולתן לציית לערכים המוסריים ולהימנע מלחצות את הקווים האדומים, גם בשעת סכנה ומילוי תפקידן בצייתנות ובמסירות וגם במחיר שיצטרכו לשלם לשם כך. עצם הימצאותן בחברת חיילים ומפקדים בתנאי שדה קשים ועצם שותפותן לחוויות צבאיות 'גבריות' מטלטלות אילצו אותן, בלית ברירה, להשתנות. המסע הפתאומי הזה פתח לפניהן עולמות חדשים ונתן דרור לסוג של מרד נעורים מודחק ולצורך לביטוי עצמי פמיניסטי שלא התממש. כיום, בנות הדור הצעיר יוצאות למסעות רחוקים בעולם השלישי, כחלק מ'טקסי ההתבגרות והעצמאות' שלהן. בהיקש לכך, להיות חיילת במזרח התיכון בצפון אפריקה או באירופה ולהשתתף בקרבות מול האויב הנאצי היה שווה ערך לטיול בהודו, בנפאל, בדרום אמריקה או לכיבוש האוורסט. לקבל רישיון נהיגה על טנדר או על טנק השתווה לקבלת כנפי צניחה או טיס, לא כל שכן מי שיצאה למשימות מסוכנות, ובמהלכן הפציצה מטוס קרב,</w:t>
      </w:r>
      <w:r w:rsidR="00E94E1D" w:rsidRPr="001758D5">
        <w:rPr>
          <w:rFonts w:eastAsia="Calibri"/>
          <w:sz w:val="24"/>
          <w:szCs w:val="24"/>
          <w:rtl/>
        </w:rPr>
        <w:t xml:space="preserve"> </w:t>
      </w:r>
      <w:r w:rsidRPr="001758D5">
        <w:rPr>
          <w:rFonts w:eastAsia="Calibri"/>
          <w:sz w:val="24"/>
          <w:szCs w:val="24"/>
          <w:rtl/>
        </w:rPr>
        <w:t xml:space="preserve">צנחה והובילה שיירות כלי רכב צבאיים כבדים וטנקים </w:t>
      </w:r>
      <w:proofErr w:type="spellStart"/>
      <w:r w:rsidRPr="001758D5">
        <w:rPr>
          <w:rFonts w:eastAsia="Calibri"/>
          <w:sz w:val="24"/>
          <w:szCs w:val="24"/>
          <w:rtl/>
        </w:rPr>
        <w:t>מאלכסנדרי</w:t>
      </w:r>
      <w:r w:rsidR="009942D2" w:rsidRPr="001758D5">
        <w:rPr>
          <w:rFonts w:eastAsia="Calibri"/>
          <w:sz w:val="24"/>
          <w:szCs w:val="24"/>
          <w:rtl/>
        </w:rPr>
        <w:t>י</w:t>
      </w:r>
      <w:r w:rsidRPr="001758D5">
        <w:rPr>
          <w:rFonts w:eastAsia="Calibri"/>
          <w:sz w:val="24"/>
          <w:szCs w:val="24"/>
          <w:rtl/>
        </w:rPr>
        <w:t>ה</w:t>
      </w:r>
      <w:proofErr w:type="spellEnd"/>
      <w:r w:rsidRPr="001758D5">
        <w:rPr>
          <w:rFonts w:eastAsia="Calibri"/>
          <w:sz w:val="24"/>
          <w:szCs w:val="24"/>
          <w:rtl/>
        </w:rPr>
        <w:t xml:space="preserve"> לביירות.</w:t>
      </w:r>
      <w:r w:rsidR="00025766" w:rsidRPr="001758D5">
        <w:rPr>
          <w:rStyle w:val="af4"/>
          <w:rFonts w:eastAsia="Calibri"/>
          <w:sz w:val="24"/>
          <w:szCs w:val="24"/>
          <w:rtl/>
        </w:rPr>
        <w:footnoteReference w:id="202"/>
      </w:r>
      <w:r w:rsidRPr="001758D5">
        <w:rPr>
          <w:rFonts w:eastAsia="Calibri"/>
          <w:sz w:val="24"/>
          <w:szCs w:val="24"/>
          <w:rtl/>
        </w:rPr>
        <w:t xml:space="preserve"> בפתח הדיון בעניין זה כבר אפשר לקבוע בוודאות: מגוון התפקידים הצבאיים הקרביים שאפשרו לחיילות בצבא הסובייטי היה גדול בהיקפו ושונה מזה שהוצג לחיילות בצבאות בעלות הברית, וההבדל ניכר גם בהכשרה המקצועית וגם ברמת האחריות הפיקודית והמבצעית שהטילו עליהן. נשים התגייסו לצבא האדום, בעוד לשאר הצבאות – הנשים התנדבו. במציאות זו נושא השוויון המגדרי בגיוס לצה"ל עדיין נמצא על סדר היום הציבורי ומהווה מוקד לדיונים ו</w:t>
      </w:r>
      <w:r w:rsidR="00C4511D" w:rsidRPr="001758D5">
        <w:rPr>
          <w:rFonts w:eastAsia="Calibri"/>
          <w:sz w:val="24"/>
          <w:szCs w:val="24"/>
          <w:rtl/>
        </w:rPr>
        <w:t>ל</w:t>
      </w:r>
      <w:r w:rsidRPr="001758D5">
        <w:rPr>
          <w:rFonts w:eastAsia="Calibri"/>
          <w:sz w:val="24"/>
          <w:szCs w:val="24"/>
          <w:rtl/>
        </w:rPr>
        <w:t xml:space="preserve">מאבקים, החל ממאבקה של אליס מילר בשנת 1994 להתקבל לקורס טיס וכלה </w:t>
      </w:r>
      <w:r w:rsidRPr="001758D5">
        <w:rPr>
          <w:rFonts w:eastAsia="Calibri"/>
          <w:sz w:val="24"/>
          <w:szCs w:val="24"/>
          <w:shd w:val="clear" w:color="auto" w:fill="FFFFFF"/>
          <w:rtl/>
        </w:rPr>
        <w:t>בעתירות לבג"ץ בנובמבר 2020 שהגישו צעירות בדרישה שיאפשרו להן להתמיין ולהתגייס ליחידות עילית ולתפקידים קרביים. בעתירה הביעו מחאה על התנהלות מפלה הפוגעת באופן חמור בזכות יסוד של נשים לשוויון בצה"ל</w:t>
      </w:r>
      <w:r w:rsidRPr="001758D5">
        <w:rPr>
          <w:rFonts w:eastAsia="Calibri"/>
          <w:sz w:val="24"/>
          <w:szCs w:val="24"/>
          <w:shd w:val="clear" w:color="auto" w:fill="FFFFFF"/>
        </w:rPr>
        <w:t>.</w:t>
      </w:r>
      <w:r w:rsidRPr="001758D5">
        <w:rPr>
          <w:rFonts w:eastAsia="Calibri"/>
          <w:sz w:val="24"/>
          <w:szCs w:val="24"/>
          <w:rtl/>
        </w:rPr>
        <w:t xml:space="preserve"> </w:t>
      </w:r>
      <w:r w:rsidRPr="001758D5">
        <w:rPr>
          <w:rFonts w:eastAsia="Calibri"/>
          <w:sz w:val="24"/>
          <w:szCs w:val="24"/>
          <w:shd w:val="clear" w:color="auto" w:fill="FFFFFF"/>
          <w:rtl/>
        </w:rPr>
        <w:t>בעקבות העתירה הודיע הרמטכ"ל, רא"ל אביב כוכבי, על </w:t>
      </w:r>
      <w:hyperlink r:id="rId51" w:tgtFrame="_blank" w:history="1">
        <w:r w:rsidRPr="001758D5">
          <w:rPr>
            <w:rFonts w:eastAsia="Calibri"/>
            <w:sz w:val="24"/>
            <w:szCs w:val="24"/>
            <w:shd w:val="clear" w:color="auto" w:fill="FFFFFF"/>
            <w:rtl/>
          </w:rPr>
          <w:t>הקמת צוות שיבחן שירות נשים כלוחמות ביחידות עילית ובגדודי חי"ר</w:t>
        </w:r>
      </w:hyperlink>
      <w:r w:rsidRPr="001758D5">
        <w:rPr>
          <w:rFonts w:eastAsia="Calibri"/>
          <w:sz w:val="24"/>
          <w:szCs w:val="24"/>
          <w:shd w:val="clear" w:color="auto" w:fill="FFFFFF"/>
          <w:rtl/>
        </w:rPr>
        <w:t xml:space="preserve">, ובראשו יעמוד מפקד זרוע היבשה, אלוף יואל </w:t>
      </w:r>
      <w:proofErr w:type="spellStart"/>
      <w:r w:rsidRPr="001758D5">
        <w:rPr>
          <w:rFonts w:eastAsia="Calibri"/>
          <w:sz w:val="24"/>
          <w:szCs w:val="24"/>
          <w:shd w:val="clear" w:color="auto" w:fill="FFFFFF"/>
          <w:rtl/>
        </w:rPr>
        <w:t>סטריק</w:t>
      </w:r>
      <w:proofErr w:type="spellEnd"/>
      <w:r w:rsidRPr="001758D5">
        <w:rPr>
          <w:rFonts w:eastAsia="Calibri"/>
          <w:sz w:val="24"/>
          <w:szCs w:val="24"/>
          <w:shd w:val="clear" w:color="auto" w:fill="FFFFFF"/>
          <w:rtl/>
        </w:rPr>
        <w:t>.</w:t>
      </w:r>
      <w:r w:rsidRPr="001758D5">
        <w:rPr>
          <w:rFonts w:eastAsia="Calibri"/>
          <w:sz w:val="26"/>
          <w:szCs w:val="26"/>
          <w:shd w:val="clear" w:color="auto" w:fill="FFFFFF"/>
          <w:rtl/>
        </w:rPr>
        <w:t xml:space="preserve"> </w:t>
      </w:r>
      <w:r w:rsidRPr="001758D5">
        <w:rPr>
          <w:rFonts w:eastAsia="Calibri"/>
          <w:sz w:val="24"/>
          <w:szCs w:val="24"/>
          <w:rtl/>
        </w:rPr>
        <w:t xml:space="preserve">דווקא בשל כך כדאי לבחון את מקורות ההשראה למגמות הללו, להבין שהיו רבות נועזות לפניהן שעשו היסטוריה ושהשתתפו בקרבות מכריעים ובפעולות לחימה שעד אז היו נחלתם של גברים בלבד. ראוי שנלמד את הפרק המכונן הזה על חלקן של נשים יהודיות במלחמת העולם השנייה בכל החזיתות והמערכות </w:t>
      </w:r>
      <w:r w:rsidRPr="001758D5">
        <w:rPr>
          <w:rFonts w:eastAsia="Calibri"/>
          <w:color w:val="000000"/>
          <w:sz w:val="24"/>
          <w:szCs w:val="24"/>
          <w:rtl/>
        </w:rPr>
        <w:t>הצבאיות</w:t>
      </w:r>
      <w:r w:rsidRPr="001758D5">
        <w:rPr>
          <w:rFonts w:eastAsia="Calibri"/>
          <w:sz w:val="24"/>
          <w:szCs w:val="24"/>
          <w:rtl/>
        </w:rPr>
        <w:t>.</w:t>
      </w:r>
      <w:r w:rsidRPr="001758D5">
        <w:rPr>
          <w:rFonts w:eastAsia="Calibri"/>
          <w:rtl/>
        </w:rPr>
        <w:t xml:space="preserve"> </w:t>
      </w:r>
    </w:p>
    <w:p w14:paraId="17ADF245" w14:textId="77777777" w:rsidR="00B12E54" w:rsidRPr="001758D5" w:rsidRDefault="00B12E54" w:rsidP="00E94D37">
      <w:pPr>
        <w:pStyle w:val="2"/>
        <w:rPr>
          <w:rtl/>
        </w:rPr>
      </w:pPr>
      <w:r w:rsidRPr="001758D5">
        <w:rPr>
          <w:rtl/>
        </w:rPr>
        <w:t>לוחמות יהודיות שהתגייסו לצבא האדום וליחידות פרטיזניות</w:t>
      </w:r>
    </w:p>
    <w:p w14:paraId="0734112B" w14:textId="77777777" w:rsidR="00B12E54" w:rsidRPr="001758D5" w:rsidRDefault="00B12E54" w:rsidP="00E94D37">
      <w:pPr>
        <w:bidi/>
        <w:spacing w:after="0" w:line="360" w:lineRule="auto"/>
        <w:contextualSpacing/>
        <w:rPr>
          <w:rFonts w:eastAsia="Calibri"/>
          <w:sz w:val="24"/>
          <w:szCs w:val="24"/>
          <w:rtl/>
        </w:rPr>
      </w:pPr>
      <w:r w:rsidRPr="001758D5">
        <w:rPr>
          <w:rFonts w:eastAsia="Calibri"/>
          <w:sz w:val="24"/>
          <w:szCs w:val="24"/>
          <w:rtl/>
        </w:rPr>
        <w:t>עם פרוץ המלחמה הפטריוטית הגדולה</w:t>
      </w:r>
      <w:r w:rsidR="005A55F8" w:rsidRPr="001758D5">
        <w:rPr>
          <w:rStyle w:val="af4"/>
          <w:rFonts w:eastAsia="Calibri"/>
          <w:sz w:val="24"/>
          <w:szCs w:val="24"/>
          <w:rtl/>
        </w:rPr>
        <w:footnoteReference w:id="203"/>
      </w:r>
      <w:r w:rsidRPr="001758D5">
        <w:rPr>
          <w:rFonts w:eastAsia="Calibri"/>
          <w:sz w:val="24"/>
          <w:szCs w:val="24"/>
          <w:rtl/>
        </w:rPr>
        <w:t xml:space="preserve"> ב</w:t>
      </w:r>
      <w:r w:rsidRPr="001758D5">
        <w:rPr>
          <w:rFonts w:eastAsia="Calibri"/>
          <w:position w:val="4"/>
          <w:sz w:val="24"/>
          <w:szCs w:val="24"/>
          <w:rtl/>
        </w:rPr>
        <w:t>-</w:t>
      </w:r>
      <w:r w:rsidRPr="001758D5">
        <w:rPr>
          <w:rFonts w:eastAsia="Calibri"/>
          <w:sz w:val="24"/>
          <w:szCs w:val="24"/>
          <w:rtl/>
        </w:rPr>
        <w:t>22 ביוני 1941, עם תחילתו של מבצע '</w:t>
      </w:r>
      <w:proofErr w:type="spellStart"/>
      <w:r w:rsidRPr="001758D5">
        <w:rPr>
          <w:rFonts w:eastAsia="Calibri"/>
          <w:sz w:val="24"/>
          <w:szCs w:val="24"/>
          <w:rtl/>
        </w:rPr>
        <w:t>ברברוסה</w:t>
      </w:r>
      <w:proofErr w:type="spellEnd"/>
      <w:r w:rsidRPr="001758D5">
        <w:rPr>
          <w:rFonts w:eastAsia="Calibri"/>
          <w:sz w:val="24"/>
          <w:szCs w:val="24"/>
          <w:rtl/>
        </w:rPr>
        <w:t xml:space="preserve">', ברדיו </w:t>
      </w:r>
      <w:proofErr w:type="spellStart"/>
      <w:r w:rsidR="000D58E6" w:rsidRPr="001758D5">
        <w:rPr>
          <w:rFonts w:eastAsia="Calibri"/>
          <w:sz w:val="24"/>
          <w:szCs w:val="24"/>
          <w:rtl/>
        </w:rPr>
        <w:t>מוסקווה</w:t>
      </w:r>
      <w:proofErr w:type="spellEnd"/>
      <w:r w:rsidR="000D58E6" w:rsidRPr="001758D5">
        <w:rPr>
          <w:rFonts w:eastAsia="Calibri"/>
          <w:sz w:val="24"/>
          <w:szCs w:val="24"/>
          <w:rtl/>
        </w:rPr>
        <w:t xml:space="preserve"> </w:t>
      </w:r>
      <w:r w:rsidRPr="001758D5">
        <w:rPr>
          <w:rFonts w:eastAsia="Calibri"/>
          <w:sz w:val="24"/>
          <w:szCs w:val="24"/>
          <w:rtl/>
        </w:rPr>
        <w:t xml:space="preserve">קראה הטייסת הידועה מרינה </w:t>
      </w:r>
      <w:proofErr w:type="spellStart"/>
      <w:r w:rsidRPr="001758D5">
        <w:rPr>
          <w:rFonts w:eastAsia="Calibri"/>
          <w:sz w:val="24"/>
          <w:szCs w:val="24"/>
          <w:rtl/>
        </w:rPr>
        <w:t>רסקובה</w:t>
      </w:r>
      <w:proofErr w:type="spellEnd"/>
      <w:r w:rsidRPr="001758D5">
        <w:rPr>
          <w:rFonts w:eastAsia="Calibri"/>
          <w:sz w:val="24"/>
          <w:szCs w:val="24"/>
          <w:rtl/>
        </w:rPr>
        <w:t xml:space="preserve"> (</w:t>
      </w:r>
      <w:r w:rsidRPr="001758D5">
        <w:rPr>
          <w:rFonts w:eastAsia="Calibri"/>
          <w:sz w:val="24"/>
          <w:szCs w:val="24"/>
        </w:rPr>
        <w:t xml:space="preserve">(Marina </w:t>
      </w:r>
      <w:proofErr w:type="spellStart"/>
      <w:r w:rsidRPr="001758D5">
        <w:rPr>
          <w:rFonts w:eastAsia="Calibri"/>
          <w:sz w:val="24"/>
          <w:szCs w:val="24"/>
        </w:rPr>
        <w:t>Raskova</w:t>
      </w:r>
      <w:proofErr w:type="spellEnd"/>
      <w:r w:rsidRPr="001758D5">
        <w:rPr>
          <w:rFonts w:eastAsia="Calibri"/>
          <w:sz w:val="24"/>
          <w:szCs w:val="24"/>
          <w:rtl/>
        </w:rPr>
        <w:t xml:space="preserve"> לבחורות סובייטיות להתגייס לצבא, לתרום את חלקן במאמץ המלחמתי, לעבור קורסי טיס, מקלעניות וצניחה ולקבל הכשרה צבאית מלאה בשאר חילות השדה הקרביים וביחידות הטכניות ותומכות הלחימה. עשרות אלפים נענו לגיוס. האימונים ארכו בדרך כלל 12–18 חודשים, ובמהלכם התנסו בזמן אמת. הטייסות הפגינו כושר תמרון מצוין ויכולת אווירית יוצאת דופן בקרבות הקשים מול מטוסי הקרב הגרמניים ובהפצצות כבדות לנטרול דרכי הגישה של הצבא הגרמני.</w:t>
      </w:r>
      <w:r w:rsidRPr="001758D5">
        <w:rPr>
          <w:rFonts w:eastAsia="Calibri"/>
          <w:sz w:val="24"/>
          <w:szCs w:val="24"/>
          <w:vertAlign w:val="superscript"/>
          <w:rtl/>
        </w:rPr>
        <w:footnoteReference w:id="204"/>
      </w:r>
      <w:r w:rsidRPr="001758D5">
        <w:rPr>
          <w:rFonts w:eastAsia="Calibri"/>
          <w:sz w:val="24"/>
          <w:szCs w:val="24"/>
          <w:rtl/>
        </w:rPr>
        <w:t xml:space="preserve"> רבות מהן זכו </w:t>
      </w:r>
      <w:r w:rsidRPr="001758D5">
        <w:rPr>
          <w:rFonts w:eastAsia="Calibri"/>
          <w:sz w:val="24"/>
          <w:szCs w:val="24"/>
          <w:rtl/>
        </w:rPr>
        <w:lastRenderedPageBreak/>
        <w:t xml:space="preserve">לאותות גבורה על ביצוע מוצלח של אלפי גיחות מבצעיות ועל השתתפותן בקרבות אוויר ובהפצצות בשמי סטלינגרד, </w:t>
      </w:r>
      <w:proofErr w:type="spellStart"/>
      <w:r w:rsidR="000D58E6" w:rsidRPr="001758D5">
        <w:rPr>
          <w:rFonts w:eastAsia="Calibri"/>
          <w:sz w:val="24"/>
          <w:szCs w:val="24"/>
          <w:rtl/>
        </w:rPr>
        <w:t>מוסקווה</w:t>
      </w:r>
      <w:proofErr w:type="spellEnd"/>
      <w:r w:rsidRPr="001758D5">
        <w:rPr>
          <w:rFonts w:eastAsia="Calibri"/>
          <w:sz w:val="24"/>
          <w:szCs w:val="24"/>
          <w:rtl/>
        </w:rPr>
        <w:t xml:space="preserve">, </w:t>
      </w:r>
      <w:proofErr w:type="spellStart"/>
      <w:r w:rsidRPr="001758D5">
        <w:rPr>
          <w:rFonts w:eastAsia="Calibri"/>
          <w:sz w:val="24"/>
          <w:szCs w:val="24"/>
          <w:rtl/>
        </w:rPr>
        <w:t>קורסק</w:t>
      </w:r>
      <w:proofErr w:type="spellEnd"/>
      <w:r w:rsidRPr="001758D5">
        <w:rPr>
          <w:rFonts w:eastAsia="Calibri"/>
          <w:sz w:val="24"/>
          <w:szCs w:val="24"/>
          <w:rtl/>
        </w:rPr>
        <w:t>, קניגסברג וברלין.</w:t>
      </w:r>
      <w:r w:rsidRPr="001758D5">
        <w:rPr>
          <w:rFonts w:eastAsia="Calibri"/>
          <w:sz w:val="24"/>
          <w:szCs w:val="24"/>
          <w:vertAlign w:val="superscript"/>
          <w:rtl/>
        </w:rPr>
        <w:footnoteReference w:id="205"/>
      </w:r>
    </w:p>
    <w:p w14:paraId="738358C3"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הקריאה לגייס נשים לכל החילות והתפקידים היה ביטוי מובהק לעקרון הסוציאליסטי בדבר שוויון מוחלט בין המינים ומתן אמון מצד ההנהגה בכוחן ובכישוריהן, וגם כדי להכחיש את יחסה המשפיל לנשים. בצבא הסובייטי נלחמו כ</w:t>
      </w:r>
      <w:r w:rsidRPr="001758D5">
        <w:rPr>
          <w:rFonts w:eastAsia="Calibri"/>
          <w:position w:val="4"/>
          <w:sz w:val="24"/>
          <w:szCs w:val="24"/>
          <w:rtl/>
        </w:rPr>
        <w:t>-</w:t>
      </w:r>
      <w:r w:rsidRPr="001758D5">
        <w:rPr>
          <w:rFonts w:eastAsia="Calibri"/>
          <w:sz w:val="24"/>
          <w:szCs w:val="24"/>
          <w:rtl/>
        </w:rPr>
        <w:t>800 אלף נשים, מחציתן בקו החזית באוויר וביבשה, כ</w:t>
      </w:r>
      <w:r w:rsidRPr="001758D5">
        <w:rPr>
          <w:rFonts w:eastAsia="Calibri"/>
          <w:position w:val="4"/>
          <w:sz w:val="24"/>
          <w:szCs w:val="24"/>
          <w:rtl/>
        </w:rPr>
        <w:t>-</w:t>
      </w:r>
      <w:r w:rsidRPr="001758D5">
        <w:rPr>
          <w:rFonts w:eastAsia="Calibri"/>
          <w:sz w:val="24"/>
          <w:szCs w:val="24"/>
          <w:rtl/>
        </w:rPr>
        <w:t>10 אחוזים מהן יהודיות ועוד מספר לא מבוטל של מתגייסות שהסתירו את דבר יהדותן ושינו את שם משפחתן. מתוך רשימת שמותיהן של כאלף טייסות קרב, נווטות ומקלעניות, נמצאו כ</w:t>
      </w:r>
      <w:r w:rsidRPr="001758D5">
        <w:rPr>
          <w:rFonts w:eastAsia="Calibri"/>
          <w:position w:val="4"/>
          <w:sz w:val="24"/>
          <w:szCs w:val="24"/>
          <w:rtl/>
        </w:rPr>
        <w:t>-</w:t>
      </w:r>
      <w:r w:rsidRPr="001758D5">
        <w:rPr>
          <w:rFonts w:eastAsia="Calibri"/>
          <w:sz w:val="24"/>
          <w:szCs w:val="24"/>
          <w:rtl/>
        </w:rPr>
        <w:t>400 יהודיות; מתוך כ</w:t>
      </w:r>
      <w:r w:rsidRPr="001758D5">
        <w:rPr>
          <w:rFonts w:eastAsia="Calibri"/>
          <w:position w:val="4"/>
          <w:sz w:val="24"/>
          <w:szCs w:val="24"/>
          <w:rtl/>
        </w:rPr>
        <w:t>-</w:t>
      </w:r>
      <w:r w:rsidRPr="001758D5">
        <w:rPr>
          <w:rFonts w:eastAsia="Calibri"/>
          <w:sz w:val="24"/>
          <w:szCs w:val="24"/>
          <w:rtl/>
        </w:rPr>
        <w:t>200 אלף רופאות קרביות, אחיות וחובשות צבאיות, כ</w:t>
      </w:r>
      <w:bookmarkStart w:id="66" w:name="_Hlk64808464"/>
      <w:r w:rsidRPr="001758D5">
        <w:rPr>
          <w:rFonts w:eastAsia="Calibri"/>
          <w:position w:val="4"/>
          <w:sz w:val="24"/>
          <w:szCs w:val="24"/>
          <w:rtl/>
        </w:rPr>
        <w:t>-</w:t>
      </w:r>
      <w:bookmarkEnd w:id="66"/>
      <w:r w:rsidRPr="001758D5">
        <w:rPr>
          <w:rFonts w:eastAsia="Calibri"/>
          <w:sz w:val="24"/>
          <w:szCs w:val="24"/>
          <w:rtl/>
        </w:rPr>
        <w:t>40 אלף היו יהודיות, ומתוך 100 אלף חיילות סובייטיות ששירתו בחיל השריון ובחיל החימוש בתפקיד נהגות, טכנאיות רכב ומהנדסות בתעשייה הצבאית, כ</w:t>
      </w:r>
      <w:r w:rsidRPr="001758D5">
        <w:rPr>
          <w:rFonts w:eastAsia="Calibri"/>
          <w:position w:val="4"/>
          <w:sz w:val="24"/>
          <w:szCs w:val="24"/>
          <w:rtl/>
        </w:rPr>
        <w:t>-</w:t>
      </w:r>
      <w:r w:rsidRPr="001758D5">
        <w:rPr>
          <w:rFonts w:eastAsia="Calibri"/>
          <w:sz w:val="24"/>
          <w:szCs w:val="24"/>
          <w:rtl/>
        </w:rPr>
        <w:t>20 אלף היו חיילות יהודיות.</w:t>
      </w:r>
      <w:r w:rsidR="0024663D" w:rsidRPr="001758D5">
        <w:rPr>
          <w:rStyle w:val="af4"/>
          <w:rFonts w:eastAsia="Calibri"/>
          <w:sz w:val="24"/>
          <w:szCs w:val="24"/>
          <w:rtl/>
        </w:rPr>
        <w:footnoteReference w:id="206"/>
      </w:r>
      <w:r w:rsidRPr="001758D5">
        <w:rPr>
          <w:rFonts w:eastAsia="Calibri"/>
          <w:sz w:val="24"/>
          <w:szCs w:val="24"/>
          <w:rtl/>
        </w:rPr>
        <w:t xml:space="preserve"> בין אלה היו גם מעטות ששולבו במערך המודיעין ובמשימות הריגול בשטח האויב ושימשו אלחוטאיות וקשריות. ביחידות הצבא האדום ובחטיבה הליטאית פעלו חוליות קומנדו שהוצנחו לשטחי האויב, בהן גם נשים מעטות שנמצאו מתאימות. אחת מהן הייתה הלוחמת היהודייה </w:t>
      </w:r>
      <w:r w:rsidRPr="001758D5">
        <w:rPr>
          <w:rFonts w:eastAsia="Times New Roman"/>
          <w:sz w:val="24"/>
          <w:szCs w:val="24"/>
          <w:rtl/>
        </w:rPr>
        <w:t xml:space="preserve">נינה </w:t>
      </w:r>
      <w:proofErr w:type="spellStart"/>
      <w:r w:rsidRPr="001758D5">
        <w:rPr>
          <w:rFonts w:eastAsia="Times New Roman"/>
          <w:sz w:val="24"/>
          <w:szCs w:val="24"/>
          <w:rtl/>
        </w:rPr>
        <w:t>פפירמכר</w:t>
      </w:r>
      <w:proofErr w:type="spellEnd"/>
      <w:r w:rsidRPr="001758D5">
        <w:rPr>
          <w:rFonts w:eastAsia="Times New Roman"/>
          <w:sz w:val="24"/>
          <w:szCs w:val="24"/>
          <w:rtl/>
        </w:rPr>
        <w:t xml:space="preserve"> (</w:t>
      </w:r>
      <w:proofErr w:type="spellStart"/>
      <w:r w:rsidRPr="001758D5">
        <w:rPr>
          <w:rFonts w:eastAsia="Times New Roman"/>
          <w:sz w:val="24"/>
          <w:szCs w:val="24"/>
          <w:rtl/>
        </w:rPr>
        <w:t>מרשק</w:t>
      </w:r>
      <w:proofErr w:type="spellEnd"/>
      <w:r w:rsidRPr="001758D5">
        <w:rPr>
          <w:rFonts w:eastAsia="Times New Roman"/>
          <w:sz w:val="24"/>
          <w:szCs w:val="24"/>
          <w:rtl/>
        </w:rPr>
        <w:t xml:space="preserve">) שהוצנחה בשנת 1944 בשטח האויב ביערות </w:t>
      </w:r>
      <w:proofErr w:type="spellStart"/>
      <w:r w:rsidRPr="001758D5">
        <w:rPr>
          <w:rFonts w:eastAsia="Times New Roman"/>
          <w:sz w:val="24"/>
          <w:szCs w:val="24"/>
          <w:rtl/>
        </w:rPr>
        <w:t>רודניקי</w:t>
      </w:r>
      <w:proofErr w:type="spellEnd"/>
      <w:r w:rsidRPr="001758D5">
        <w:rPr>
          <w:rFonts w:eastAsia="Times New Roman"/>
          <w:sz w:val="24"/>
          <w:szCs w:val="24"/>
          <w:rtl/>
        </w:rPr>
        <w:t>, סופחה כאלחוטאית של מפקדת החטיבה הליטאית 1 והייתה בין הבודדות ששרדה מאותה חטיבה עד תום המלחמה.</w:t>
      </w:r>
      <w:r w:rsidRPr="001758D5">
        <w:rPr>
          <w:rFonts w:eastAsia="Calibri"/>
          <w:sz w:val="24"/>
          <w:szCs w:val="24"/>
          <w:vertAlign w:val="superscript"/>
          <w:rtl/>
        </w:rPr>
        <w:footnoteReference w:id="207"/>
      </w:r>
    </w:p>
    <w:p w14:paraId="10F12F3F"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כאן המקום לציין שהיו יחידות צבאיות שהרוב היהודי בהן עיצב את אופיין, והדיוויזיה הליטאית ה</w:t>
      </w:r>
      <w:r w:rsidRPr="001758D5">
        <w:rPr>
          <w:rFonts w:eastAsia="Calibri"/>
          <w:position w:val="4"/>
          <w:sz w:val="24"/>
          <w:szCs w:val="24"/>
          <w:rtl/>
        </w:rPr>
        <w:t>-</w:t>
      </w:r>
      <w:r w:rsidRPr="001758D5">
        <w:rPr>
          <w:rFonts w:eastAsia="Calibri"/>
          <w:sz w:val="24"/>
          <w:szCs w:val="24"/>
          <w:rtl/>
        </w:rPr>
        <w:t>16 היא דוגמה מובהקת לכך. תחושת הנקם, אחדות הגורל היהודי והשנאה לגרמנים הנאצים אך העצימו את נוכחותן בשדות הקרב ואת הישגיהן. כשליש מלוחמי הדיוויזיה היו יהודים, בהם כ</w:t>
      </w:r>
      <w:r w:rsidRPr="001758D5">
        <w:rPr>
          <w:rFonts w:eastAsia="Calibri"/>
          <w:position w:val="4"/>
          <w:sz w:val="24"/>
          <w:szCs w:val="24"/>
          <w:rtl/>
        </w:rPr>
        <w:t>-</w:t>
      </w:r>
      <w:r w:rsidRPr="001758D5">
        <w:rPr>
          <w:rFonts w:eastAsia="Calibri"/>
          <w:sz w:val="24"/>
          <w:szCs w:val="24"/>
          <w:rtl/>
        </w:rPr>
        <w:t>80 צעירות יהודיות, שרובן היו בנות 17–20. מ</w:t>
      </w:r>
      <w:r w:rsidRPr="001758D5">
        <w:rPr>
          <w:rFonts w:eastAsia="Calibri"/>
          <w:position w:val="4"/>
          <w:sz w:val="24"/>
          <w:szCs w:val="24"/>
          <w:rtl/>
        </w:rPr>
        <w:t>-</w:t>
      </w:r>
      <w:r w:rsidRPr="001758D5">
        <w:rPr>
          <w:rFonts w:eastAsia="Calibri"/>
          <w:sz w:val="24"/>
          <w:szCs w:val="24"/>
          <w:rtl/>
        </w:rPr>
        <w:t>1941 עד 1942 התגייסו עשרות רופאות יהודיות שקיבלו את הסמכתן סמוך לפרוץ הקרבות, וכמה סטודנטיות לרפואה שטרם הוסמכו, הוכשרו מייד כחובשות ואחיות. הן יצרו צוות רפואי קרבי של נשים יהודיות שלא היה לו כמעט אח ורע בחילות אחרים. חלקן היו קשריות, נהגות וטכנאיות חימוש רכב.</w:t>
      </w:r>
      <w:r w:rsidRPr="001758D5">
        <w:rPr>
          <w:rFonts w:eastAsia="Calibri"/>
          <w:sz w:val="24"/>
          <w:szCs w:val="24"/>
          <w:vertAlign w:val="superscript"/>
          <w:rtl/>
        </w:rPr>
        <w:footnoteReference w:id="208"/>
      </w:r>
      <w:r w:rsidRPr="001758D5">
        <w:rPr>
          <w:rFonts w:eastAsia="Calibri"/>
          <w:sz w:val="24"/>
          <w:szCs w:val="24"/>
          <w:rtl/>
        </w:rPr>
        <w:t xml:space="preserve"> לרוב, התגייסותם הכוללת של הלוחמים בחזית המזרחית ונחישותם להכניע את הצבא הגרמני בכל מחיר גברו על גילויי האנטישמיות בקרב הלוחמים הסובייטים והליטאים, אם כי ברגעי אמת של נפילה בשבי האויב לא היססו להלשין מייד ולמסור לידי השובים הנאצים את היהודים שביניהם, ששעות קודם לכן היו 'אחיהם לנשק'. הללו הוצאו להורג מייד, דבר שהיה צפוי ומכוון. לגבי הלוחמות היהודיות, חשיפתן לסכנת הנפילה בשבי הייתה מצומצמת יותר, אם כי, לפי עדותן של רופאות ושל חובשות יהודיות ששרדו, במתקפות קשות ובהפגזות מתמשכות נשלחו קודם הרופאות והחובשות היהודיות לטפל בפצועים ולפנותם תוך כדי סכנה ממשית לחייהן. לטענתן, זה היה שיקול פיקודי, שלא פעם נבע מניצול העובדה שמעבר לתחושת הפטריוטיות, בערה בליבן נקמנות חסרת גבולות. היו כאלה שנהרגו תוך כדי מילוי תפקידן, היו שנפצעו והמשיכו לטפל בלוחמים בנאמנות, כמובן, ללא הבחנה ביניהם.</w:t>
      </w:r>
      <w:r w:rsidRPr="001758D5">
        <w:rPr>
          <w:rFonts w:eastAsia="Calibri"/>
          <w:sz w:val="24"/>
          <w:szCs w:val="24"/>
          <w:vertAlign w:val="superscript"/>
          <w:rtl/>
        </w:rPr>
        <w:footnoteReference w:id="209"/>
      </w:r>
      <w:r w:rsidRPr="001758D5">
        <w:rPr>
          <w:rFonts w:eastAsia="Calibri"/>
          <w:sz w:val="24"/>
          <w:szCs w:val="24"/>
          <w:rtl/>
        </w:rPr>
        <w:t xml:space="preserve"> תמונת מצב זו הצטיירה גם מעדותן של טייסות קרב יהודיות </w:t>
      </w:r>
      <w:r w:rsidRPr="001758D5">
        <w:rPr>
          <w:rFonts w:eastAsia="Calibri"/>
          <w:sz w:val="24"/>
          <w:szCs w:val="24"/>
          <w:rtl/>
        </w:rPr>
        <w:lastRenderedPageBreak/>
        <w:t>שציינו שמרביתן הוזנקו ראשונות מול מטוסי קרב גרמניים, חלקן הוצבו כמקלעניות, ולרוב היו הראשונות להיפגע.</w:t>
      </w:r>
      <w:r w:rsidRPr="001758D5">
        <w:rPr>
          <w:rFonts w:eastAsia="Calibri"/>
          <w:sz w:val="24"/>
          <w:szCs w:val="24"/>
          <w:vertAlign w:val="superscript"/>
          <w:rtl/>
        </w:rPr>
        <w:footnoteReference w:id="210"/>
      </w:r>
      <w:r w:rsidRPr="001758D5">
        <w:rPr>
          <w:rFonts w:eastAsia="Calibri"/>
          <w:sz w:val="24"/>
          <w:szCs w:val="24"/>
          <w:rtl/>
        </w:rPr>
        <w:t xml:space="preserve"> </w:t>
      </w:r>
    </w:p>
    <w:p w14:paraId="0FAE47DA"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עם זאת צריך לשקף גם את ההיבטים האמיצים פחות באשר למיעוט נשי בתוך רוב גברי במהלך הקרבות, המרדפים והשהייה בשטחי האויב או בתנועת הכוחות במשך חודשים ארוכים בתנאי שטח קשים. במצבי קיצון של הישרדות בתנאים בלתי נתפסים סביר להניח שלעיתים נחצו גבולות מוסריים, אך לרוב ניסו להגן על כבודן. המציאות ביער, בשדות קרב, בשוחות או בעת שחרור מחנות ההשמדה, כשהמוות מרחף מעליהן ללא הרף, זימנה דילמות מוסריות ומצבי קיצון של הישרדות, לעיתים חריגים ובמחירים אנושיים קשים מנשוא. על אחת כמה וכמה נאלצו חיילות יהודיות להוכיח את כוח עמידתן ועד כמה הן 'מועילות', וחלילה, לא מהוות סרח עודף. נוסף על ההתמודדות עם גילויי האנטישמיות, כמי שביקשו לנקום את השמדת יקיריהן ואת מעשי הטבח שביצעו הגרמנים תוך כדי פלישתם לברית המועצות, היה עליהן להוכיח את אומץ ליבן מבחינה מגדרית למרות האחווה השוויונית, הפטריוטית והבולשביקית. בד בבד הן התמודדו מול שתי זהויות: נאמנות לצבא האדום ובנות חיל של העם היהודי.</w:t>
      </w:r>
      <w:r w:rsidRPr="001758D5">
        <w:rPr>
          <w:rFonts w:eastAsia="Calibri"/>
          <w:sz w:val="24"/>
          <w:szCs w:val="24"/>
          <w:vertAlign w:val="superscript"/>
          <w:rtl/>
        </w:rPr>
        <w:footnoteReference w:id="211"/>
      </w:r>
      <w:r w:rsidRPr="001758D5">
        <w:rPr>
          <w:rFonts w:eastAsia="Calibri"/>
          <w:sz w:val="24"/>
          <w:szCs w:val="24"/>
          <w:rtl/>
        </w:rPr>
        <w:t xml:space="preserve"> חוץ מאלה שהתגייסו לשורות הצבא ולתפקידים שונים של תומכי לחימה בעורף, היו כאלה שנכלאו עם משפחותיהן בגטאות שהוקמו בכל העיירות בחזית המזרחית, ולא הצליחו להתגייס. לאחר שהבינו שההרג הרצחני יגיע בסופו של דבר לכל מקום, החליטו לברוח ליערות ולהצטרף לפלוגות הפרטיזנים – החלטה שלוותה בדילמות קשות של הקרבה: מצד אחד סיכנו את חיי המשפחות שנותרו בגטו, ומצד אחר מסרו את נפשן בעצם הבריחה ליער שבו ארבו סכנות בכל פינה. הן נאלצו לשרוד בכל מחיר, ולשכנע את מפקדי פלוגות הפרטיזנים שכדאי לצרפן. הן נמלטו ממעשי הרג המוני בידי עוצבות המבצע המיוחדות של הגרמנים, ועל אף הסכנות ועל אף חוסר ההכשרה הפיזית והמנטלית בחרו בחיי היער על פני התעללות ומוות בידי הנאצים והאוכלוסייה העוינת. </w:t>
      </w:r>
    </w:p>
    <w:p w14:paraId="2C072002" w14:textId="77777777" w:rsidR="00B12E54" w:rsidRPr="001758D5" w:rsidRDefault="00B12E54" w:rsidP="00E94D37">
      <w:pPr>
        <w:bidi/>
        <w:spacing w:line="360" w:lineRule="auto"/>
        <w:ind w:firstLine="146"/>
        <w:rPr>
          <w:rFonts w:eastAsia="Calibri"/>
          <w:sz w:val="24"/>
          <w:szCs w:val="24"/>
          <w:rtl/>
        </w:rPr>
      </w:pPr>
      <w:r w:rsidRPr="001758D5">
        <w:rPr>
          <w:rFonts w:eastAsia="Calibri"/>
          <w:sz w:val="24"/>
          <w:szCs w:val="24"/>
          <w:rtl/>
        </w:rPr>
        <w:t>במסגרת יחידות הפרטיזנים הלא</w:t>
      </w:r>
      <w:r w:rsidR="00CA7432" w:rsidRPr="001758D5">
        <w:rPr>
          <w:rFonts w:eastAsia="Calibri"/>
          <w:sz w:val="24"/>
          <w:szCs w:val="24"/>
          <w:rtl/>
        </w:rPr>
        <w:t xml:space="preserve"> </w:t>
      </w:r>
      <w:r w:rsidRPr="001758D5">
        <w:rPr>
          <w:rFonts w:eastAsia="Calibri"/>
          <w:sz w:val="24"/>
          <w:szCs w:val="24"/>
          <w:rtl/>
        </w:rPr>
        <w:t>יהודיות שפעלו ביערות מזרח אירופה, ביוון, באיטליה, בבולגריה, ביוגוסלביה ובסלובקיה, פעלו יותר מ</w:t>
      </w:r>
      <w:r w:rsidRPr="001758D5">
        <w:rPr>
          <w:rFonts w:eastAsia="Calibri"/>
          <w:position w:val="4"/>
          <w:sz w:val="24"/>
          <w:szCs w:val="24"/>
          <w:rtl/>
        </w:rPr>
        <w:t>-</w:t>
      </w:r>
      <w:r w:rsidRPr="001758D5">
        <w:rPr>
          <w:rFonts w:eastAsia="Calibri"/>
          <w:sz w:val="24"/>
          <w:szCs w:val="24"/>
          <w:rtl/>
        </w:rPr>
        <w:t xml:space="preserve">90 אלף פרטיזנים יהודים, מתוכם כעשרת אלפים נערות ונשים בוגרות יותר. לצד הגדודים המעורבים התארגנו יחידות יהודיות, כגון יחידת המשפחות של האחים </w:t>
      </w:r>
      <w:proofErr w:type="spellStart"/>
      <w:r w:rsidRPr="001758D5">
        <w:rPr>
          <w:rFonts w:eastAsia="Calibri"/>
          <w:sz w:val="24"/>
          <w:szCs w:val="24"/>
          <w:rtl/>
        </w:rPr>
        <w:t>ביילסקי</w:t>
      </w:r>
      <w:proofErr w:type="spellEnd"/>
      <w:r w:rsidRPr="001758D5">
        <w:rPr>
          <w:rFonts w:eastAsia="Calibri"/>
          <w:sz w:val="24"/>
          <w:szCs w:val="24"/>
          <w:rtl/>
        </w:rPr>
        <w:t xml:space="preserve"> שכללו קשישים, נשים וטף, וגדודי פרטיזנים כמו אלה של אטלס, </w:t>
      </w:r>
      <w:proofErr w:type="spellStart"/>
      <w:r w:rsidRPr="001758D5">
        <w:rPr>
          <w:rFonts w:eastAsia="Calibri"/>
          <w:sz w:val="24"/>
          <w:szCs w:val="24"/>
          <w:rtl/>
        </w:rPr>
        <w:t>זורין</w:t>
      </w:r>
      <w:proofErr w:type="spellEnd"/>
      <w:r w:rsidRPr="001758D5">
        <w:rPr>
          <w:rFonts w:eastAsia="Calibri"/>
          <w:sz w:val="24"/>
          <w:szCs w:val="24"/>
          <w:rtl/>
        </w:rPr>
        <w:t xml:space="preserve">, קובנר </w:t>
      </w:r>
      <w:proofErr w:type="spellStart"/>
      <w:r w:rsidRPr="001758D5">
        <w:rPr>
          <w:rFonts w:eastAsia="Calibri"/>
          <w:sz w:val="24"/>
          <w:szCs w:val="24"/>
          <w:rtl/>
        </w:rPr>
        <w:t>וגרינשפן</w:t>
      </w:r>
      <w:proofErr w:type="spellEnd"/>
      <w:r w:rsidRPr="001758D5">
        <w:rPr>
          <w:rFonts w:eastAsia="Calibri"/>
          <w:sz w:val="24"/>
          <w:szCs w:val="24"/>
          <w:rtl/>
        </w:rPr>
        <w:t>. הן השתלבו במרדפים, בהטמנת מוקשים, בבניית מסתורים (</w:t>
      </w:r>
      <w:proofErr w:type="spellStart"/>
      <w:r w:rsidRPr="001758D5">
        <w:rPr>
          <w:rFonts w:eastAsia="Calibri"/>
          <w:sz w:val="24"/>
          <w:szCs w:val="24"/>
          <w:rtl/>
        </w:rPr>
        <w:t>זימלנקות</w:t>
      </w:r>
      <w:proofErr w:type="spellEnd"/>
      <w:r w:rsidRPr="001758D5">
        <w:rPr>
          <w:rFonts w:eastAsia="Calibri"/>
          <w:sz w:val="24"/>
          <w:szCs w:val="24"/>
          <w:rtl/>
        </w:rPr>
        <w:t>) ביערות ובהשגת תחמושת, מזון ותרופות מכפרים סמוכים. הפרטיזניות טיפלו בפצועים ובחולים ובלוחמת הישרדות מול הכוחות הגרמניים ו</w:t>
      </w:r>
      <w:r w:rsidR="00CA7432" w:rsidRPr="001758D5">
        <w:rPr>
          <w:rFonts w:eastAsia="Calibri"/>
          <w:sz w:val="24"/>
          <w:szCs w:val="24"/>
          <w:rtl/>
        </w:rPr>
        <w:t xml:space="preserve">מול הכוחות </w:t>
      </w:r>
      <w:r w:rsidRPr="001758D5">
        <w:rPr>
          <w:rFonts w:eastAsia="Calibri"/>
          <w:sz w:val="24"/>
          <w:szCs w:val="24"/>
          <w:rtl/>
        </w:rPr>
        <w:t xml:space="preserve">המקומיים ששיתפו עימם פעולה בחשיפתם. הן השתתפו בפעולות צבאיות למיקוש נתיבים, תחנות כוח ועמדות, ולעיתים גם בקרבות פנים מול פנים. הגרמנים ביקשו לחשוף את מוקדי ההתארגנות הפרטיזנית ואת אזורי המסתור וניהלו מצוד רצוף אחרי גדודי הפרטיזנים, ולתדהמתם גילו בשורותיהם גם פרטיזניות צעירות שלא נרתעו להיאבק בהם. ביערות הסמוכים לגטו וילנה, הטמינו מוקשים מתחת למסילות ברזל ובמתחמי שנאים ומשאבות מים של וילנה; באזור יערות </w:t>
      </w:r>
      <w:proofErr w:type="spellStart"/>
      <w:r w:rsidRPr="001758D5">
        <w:rPr>
          <w:rFonts w:eastAsia="Calibri"/>
          <w:sz w:val="24"/>
          <w:szCs w:val="24"/>
          <w:rtl/>
        </w:rPr>
        <w:t>נאליבוקי</w:t>
      </w:r>
      <w:proofErr w:type="spellEnd"/>
      <w:r w:rsidRPr="001758D5">
        <w:rPr>
          <w:rFonts w:eastAsia="Calibri"/>
          <w:sz w:val="24"/>
          <w:szCs w:val="24"/>
          <w:rtl/>
        </w:rPr>
        <w:t xml:space="preserve"> </w:t>
      </w:r>
      <w:r w:rsidR="009B5731" w:rsidRPr="001758D5">
        <w:rPr>
          <w:rFonts w:eastAsia="Calibri"/>
          <w:sz w:val="24"/>
          <w:szCs w:val="24"/>
          <w:rtl/>
        </w:rPr>
        <w:t>ש</w:t>
      </w:r>
      <w:r w:rsidRPr="001758D5">
        <w:rPr>
          <w:rFonts w:eastAsia="Calibri"/>
          <w:sz w:val="24"/>
          <w:szCs w:val="24"/>
          <w:rtl/>
        </w:rPr>
        <w:t>בב</w:t>
      </w:r>
      <w:r w:rsidR="009B5731" w:rsidRPr="001758D5">
        <w:rPr>
          <w:rFonts w:eastAsia="Calibri"/>
          <w:sz w:val="24"/>
          <w:szCs w:val="24"/>
          <w:rtl/>
        </w:rPr>
        <w:t>ֵ</w:t>
      </w:r>
      <w:r w:rsidRPr="001758D5">
        <w:rPr>
          <w:rFonts w:eastAsia="Calibri"/>
          <w:sz w:val="24"/>
          <w:szCs w:val="24"/>
          <w:rtl/>
        </w:rPr>
        <w:t>ל</w:t>
      </w:r>
      <w:r w:rsidR="009B5731" w:rsidRPr="001758D5">
        <w:rPr>
          <w:rFonts w:eastAsia="Calibri"/>
          <w:sz w:val="24"/>
          <w:szCs w:val="24"/>
          <w:rtl/>
        </w:rPr>
        <w:t>ָא</w:t>
      </w:r>
      <w:r w:rsidRPr="001758D5">
        <w:rPr>
          <w:rFonts w:eastAsia="Calibri"/>
          <w:sz w:val="24"/>
          <w:szCs w:val="24"/>
          <w:rtl/>
        </w:rPr>
        <w:t>רו</w:t>
      </w:r>
      <w:r w:rsidR="009B5731" w:rsidRPr="001758D5">
        <w:rPr>
          <w:rFonts w:eastAsia="Calibri"/>
          <w:sz w:val="24"/>
          <w:szCs w:val="24"/>
          <w:rtl/>
        </w:rPr>
        <w:t>ּ</w:t>
      </w:r>
      <w:r w:rsidRPr="001758D5">
        <w:rPr>
          <w:rFonts w:eastAsia="Calibri"/>
          <w:sz w:val="24"/>
          <w:szCs w:val="24"/>
          <w:rtl/>
        </w:rPr>
        <w:t xml:space="preserve">ס, בעיקר במסגרת יחידות הפרטיזנים של טוביה </w:t>
      </w:r>
      <w:proofErr w:type="spellStart"/>
      <w:r w:rsidRPr="001758D5">
        <w:rPr>
          <w:rFonts w:eastAsia="Calibri"/>
          <w:sz w:val="24"/>
          <w:szCs w:val="24"/>
          <w:rtl/>
        </w:rPr>
        <w:t>ביילסקי</w:t>
      </w:r>
      <w:proofErr w:type="spellEnd"/>
      <w:r w:rsidRPr="001758D5">
        <w:rPr>
          <w:rFonts w:eastAsia="Calibri"/>
          <w:sz w:val="24"/>
          <w:szCs w:val="24"/>
          <w:rtl/>
        </w:rPr>
        <w:t xml:space="preserve"> ושל שלום </w:t>
      </w:r>
      <w:proofErr w:type="spellStart"/>
      <w:r w:rsidRPr="001758D5">
        <w:rPr>
          <w:rFonts w:eastAsia="Calibri"/>
          <w:sz w:val="24"/>
          <w:szCs w:val="24"/>
          <w:rtl/>
        </w:rPr>
        <w:t>זורין</w:t>
      </w:r>
      <w:proofErr w:type="spellEnd"/>
      <w:r w:rsidRPr="001758D5">
        <w:rPr>
          <w:rFonts w:eastAsia="Calibri"/>
          <w:sz w:val="24"/>
          <w:szCs w:val="24"/>
          <w:rtl/>
        </w:rPr>
        <w:t>, השתתפו במיקוש הדרכים שהובילו</w:t>
      </w:r>
      <w:r w:rsidRPr="001758D5">
        <w:rPr>
          <w:rFonts w:eastAsia="Calibri"/>
          <w:sz w:val="24"/>
          <w:szCs w:val="24"/>
          <w:shd w:val="clear" w:color="auto" w:fill="FFFFFF"/>
          <w:rtl/>
        </w:rPr>
        <w:t xml:space="preserve"> </w:t>
      </w:r>
      <w:proofErr w:type="spellStart"/>
      <w:r w:rsidRPr="001758D5">
        <w:rPr>
          <w:rFonts w:eastAsia="Calibri"/>
          <w:sz w:val="24"/>
          <w:szCs w:val="24"/>
          <w:shd w:val="clear" w:color="auto" w:fill="FFFFFF"/>
          <w:rtl/>
        </w:rPr>
        <w:t>מנ</w:t>
      </w:r>
      <w:bookmarkStart w:id="69" w:name="_Hlk68510688"/>
      <w:r w:rsidR="00AB11D0" w:rsidRPr="001758D5">
        <w:rPr>
          <w:rFonts w:eastAsia="Calibri"/>
          <w:sz w:val="24"/>
          <w:szCs w:val="24"/>
          <w:shd w:val="clear" w:color="auto" w:fill="FFFFFF"/>
          <w:rtl/>
        </w:rPr>
        <w:t>וֹ</w:t>
      </w:r>
      <w:bookmarkEnd w:id="69"/>
      <w:r w:rsidRPr="001758D5">
        <w:rPr>
          <w:rFonts w:eastAsia="Calibri"/>
          <w:sz w:val="24"/>
          <w:szCs w:val="24"/>
          <w:shd w:val="clear" w:color="auto" w:fill="FFFFFF"/>
          <w:rtl/>
        </w:rPr>
        <w:t>ב</w:t>
      </w:r>
      <w:r w:rsidR="00AB11D0" w:rsidRPr="001758D5">
        <w:rPr>
          <w:rFonts w:eastAsia="Calibri"/>
          <w:sz w:val="24"/>
          <w:szCs w:val="24"/>
          <w:shd w:val="clear" w:color="auto" w:fill="FFFFFF"/>
          <w:rtl/>
        </w:rPr>
        <w:t>וֹ</w:t>
      </w:r>
      <w:r w:rsidRPr="001758D5">
        <w:rPr>
          <w:rFonts w:eastAsia="Calibri"/>
          <w:sz w:val="24"/>
          <w:szCs w:val="24"/>
          <w:shd w:val="clear" w:color="auto" w:fill="FFFFFF"/>
          <w:rtl/>
        </w:rPr>
        <w:t>ג</w:t>
      </w:r>
      <w:r w:rsidR="00AB11D0" w:rsidRPr="001758D5">
        <w:rPr>
          <w:rFonts w:eastAsia="Calibri"/>
          <w:sz w:val="24"/>
          <w:szCs w:val="24"/>
          <w:shd w:val="clear" w:color="auto" w:fill="FFFFFF"/>
          <w:rtl/>
        </w:rPr>
        <w:t>ְ</w:t>
      </w:r>
      <w:r w:rsidRPr="001758D5">
        <w:rPr>
          <w:rFonts w:eastAsia="Calibri"/>
          <w:sz w:val="24"/>
          <w:szCs w:val="24"/>
          <w:shd w:val="clear" w:color="auto" w:fill="FFFFFF"/>
          <w:rtl/>
        </w:rPr>
        <w:t>רו</w:t>
      </w:r>
      <w:r w:rsidR="00AB11D0" w:rsidRPr="001758D5">
        <w:rPr>
          <w:rFonts w:eastAsia="Calibri"/>
          <w:sz w:val="24"/>
          <w:szCs w:val="24"/>
          <w:shd w:val="clear" w:color="auto" w:fill="FFFFFF"/>
          <w:rtl/>
        </w:rPr>
        <w:t>ּ</w:t>
      </w:r>
      <w:r w:rsidRPr="001758D5">
        <w:rPr>
          <w:rFonts w:eastAsia="Calibri"/>
          <w:sz w:val="24"/>
          <w:szCs w:val="24"/>
          <w:shd w:val="clear" w:color="auto" w:fill="FFFFFF"/>
          <w:rtl/>
        </w:rPr>
        <w:t>ד</w:t>
      </w:r>
      <w:r w:rsidR="00AB11D0" w:rsidRPr="001758D5">
        <w:rPr>
          <w:rFonts w:eastAsia="Calibri"/>
          <w:sz w:val="24"/>
          <w:szCs w:val="24"/>
          <w:shd w:val="clear" w:color="auto" w:fill="FFFFFF"/>
          <w:rtl/>
        </w:rPr>
        <w:t>וֹ</w:t>
      </w:r>
      <w:r w:rsidRPr="001758D5">
        <w:rPr>
          <w:rFonts w:eastAsia="Calibri"/>
          <w:sz w:val="24"/>
          <w:szCs w:val="24"/>
          <w:shd w:val="clear" w:color="auto" w:fill="FFFFFF"/>
          <w:rtl/>
        </w:rPr>
        <w:t>ק</w:t>
      </w:r>
      <w:proofErr w:type="spellEnd"/>
      <w:r w:rsidR="00AB11D0" w:rsidRPr="001758D5">
        <w:rPr>
          <w:rFonts w:eastAsia="Calibri"/>
          <w:sz w:val="24"/>
          <w:szCs w:val="24"/>
          <w:shd w:val="clear" w:color="auto" w:fill="FFFFFF"/>
          <w:rtl/>
        </w:rPr>
        <w:t xml:space="preserve"> </w:t>
      </w:r>
      <w:proofErr w:type="spellStart"/>
      <w:r w:rsidRPr="001758D5">
        <w:rPr>
          <w:rFonts w:eastAsia="Calibri"/>
          <w:sz w:val="24"/>
          <w:szCs w:val="24"/>
          <w:shd w:val="clear" w:color="auto" w:fill="FFFFFF"/>
          <w:rtl/>
        </w:rPr>
        <w:t>לנובוילניה</w:t>
      </w:r>
      <w:proofErr w:type="spellEnd"/>
      <w:r w:rsidRPr="001758D5">
        <w:rPr>
          <w:rFonts w:eastAsia="Calibri"/>
          <w:sz w:val="24"/>
          <w:szCs w:val="24"/>
          <w:shd w:val="clear" w:color="auto" w:fill="FFFFFF"/>
          <w:rtl/>
        </w:rPr>
        <w:t xml:space="preserve"> </w:t>
      </w:r>
      <w:r w:rsidRPr="001758D5">
        <w:rPr>
          <w:rFonts w:eastAsia="Calibri"/>
          <w:sz w:val="24"/>
          <w:szCs w:val="24"/>
          <w:shd w:val="clear" w:color="auto" w:fill="FFFFFF"/>
        </w:rPr>
        <w:t>(</w:t>
      </w:r>
      <w:proofErr w:type="spellStart"/>
      <w:r w:rsidRPr="001758D5">
        <w:rPr>
          <w:rFonts w:eastAsia="Calibri"/>
          <w:sz w:val="24"/>
          <w:szCs w:val="24"/>
          <w:shd w:val="clear" w:color="auto" w:fill="FFFFFF"/>
        </w:rPr>
        <w:t>Novoyelenya</w:t>
      </w:r>
      <w:proofErr w:type="spellEnd"/>
      <w:r w:rsidRPr="001758D5">
        <w:rPr>
          <w:rFonts w:eastAsia="Calibri"/>
          <w:sz w:val="24"/>
          <w:szCs w:val="24"/>
          <w:shd w:val="clear" w:color="auto" w:fill="FFFFFF"/>
        </w:rPr>
        <w:t>)</w:t>
      </w:r>
      <w:r w:rsidRPr="001758D5">
        <w:rPr>
          <w:rFonts w:eastAsia="Calibri"/>
          <w:sz w:val="24"/>
          <w:szCs w:val="24"/>
          <w:shd w:val="clear" w:color="auto" w:fill="FFFFFF"/>
          <w:rtl/>
        </w:rPr>
        <w:t xml:space="preserve"> ולשאר כפרי האזור. </w:t>
      </w:r>
      <w:r w:rsidRPr="001758D5">
        <w:rPr>
          <w:rFonts w:eastAsia="Calibri"/>
          <w:sz w:val="24"/>
          <w:szCs w:val="24"/>
          <w:rtl/>
        </w:rPr>
        <w:t xml:space="preserve">סמוך ליערות </w:t>
      </w:r>
      <w:proofErr w:type="spellStart"/>
      <w:r w:rsidRPr="001758D5">
        <w:rPr>
          <w:rFonts w:eastAsia="Calibri"/>
          <w:sz w:val="24"/>
          <w:szCs w:val="24"/>
          <w:shd w:val="clear" w:color="auto" w:fill="FFFFFF"/>
          <w:rtl/>
        </w:rPr>
        <w:t>קרסלאבה</w:t>
      </w:r>
      <w:proofErr w:type="spellEnd"/>
      <w:r w:rsidRPr="001758D5">
        <w:rPr>
          <w:rFonts w:eastAsia="Calibri"/>
          <w:sz w:val="24"/>
          <w:szCs w:val="24"/>
          <w:shd w:val="clear" w:color="auto" w:fill="FFFFFF"/>
          <w:rtl/>
        </w:rPr>
        <w:t xml:space="preserve"> </w:t>
      </w:r>
      <w:r w:rsidRPr="001758D5">
        <w:rPr>
          <w:rFonts w:eastAsia="Calibri"/>
          <w:sz w:val="24"/>
          <w:szCs w:val="24"/>
          <w:shd w:val="clear" w:color="auto" w:fill="FFFFFF"/>
        </w:rPr>
        <w:t xml:space="preserve"> (</w:t>
      </w:r>
      <w:proofErr w:type="spellStart"/>
      <w:r w:rsidRPr="001758D5">
        <w:rPr>
          <w:rFonts w:eastAsia="Calibri"/>
          <w:sz w:val="24"/>
          <w:szCs w:val="24"/>
          <w:shd w:val="clear" w:color="auto" w:fill="FFFFFF"/>
        </w:rPr>
        <w:t>Kraslava</w:t>
      </w:r>
      <w:proofErr w:type="spellEnd"/>
      <w:r w:rsidRPr="001758D5">
        <w:rPr>
          <w:rFonts w:eastAsia="Calibri"/>
          <w:sz w:val="24"/>
          <w:szCs w:val="24"/>
          <w:shd w:val="clear" w:color="auto" w:fill="FFFFFF"/>
        </w:rPr>
        <w:t>)</w:t>
      </w:r>
      <w:proofErr w:type="spellStart"/>
      <w:r w:rsidRPr="001758D5">
        <w:rPr>
          <w:rFonts w:eastAsia="Calibri"/>
          <w:sz w:val="24"/>
          <w:szCs w:val="24"/>
          <w:shd w:val="clear" w:color="auto" w:fill="FFFFFF"/>
          <w:rtl/>
        </w:rPr>
        <w:t>שבלטבי</w:t>
      </w:r>
      <w:r w:rsidR="009B5731" w:rsidRPr="001758D5">
        <w:rPr>
          <w:rFonts w:eastAsia="Calibri"/>
          <w:sz w:val="24"/>
          <w:szCs w:val="24"/>
          <w:shd w:val="clear" w:color="auto" w:fill="FFFFFF"/>
          <w:rtl/>
        </w:rPr>
        <w:t>י</w:t>
      </w:r>
      <w:r w:rsidRPr="001758D5">
        <w:rPr>
          <w:rFonts w:eastAsia="Calibri"/>
          <w:sz w:val="24"/>
          <w:szCs w:val="24"/>
          <w:shd w:val="clear" w:color="auto" w:fill="FFFFFF"/>
          <w:rtl/>
        </w:rPr>
        <w:t>ה</w:t>
      </w:r>
      <w:proofErr w:type="spellEnd"/>
      <w:r w:rsidRPr="001758D5">
        <w:rPr>
          <w:rFonts w:eastAsia="Calibri"/>
          <w:sz w:val="24"/>
          <w:szCs w:val="24"/>
          <w:shd w:val="clear" w:color="auto" w:fill="FFFFFF"/>
          <w:rtl/>
        </w:rPr>
        <w:t xml:space="preserve"> השתתפו בתקיפת שיירות גרמניות שהובילו אספקה וציוד</w:t>
      </w:r>
      <w:r w:rsidRPr="001758D5">
        <w:rPr>
          <w:rFonts w:eastAsia="Calibri"/>
          <w:sz w:val="24"/>
          <w:szCs w:val="24"/>
          <w:rtl/>
        </w:rPr>
        <w:t xml:space="preserve">, לא </w:t>
      </w:r>
      <w:r w:rsidRPr="001758D5">
        <w:rPr>
          <w:rFonts w:eastAsia="Calibri"/>
          <w:sz w:val="24"/>
          <w:szCs w:val="24"/>
          <w:rtl/>
        </w:rPr>
        <w:lastRenderedPageBreak/>
        <w:t>פחדו להסתער על כפריים עוינים שנתפסו כמלשינים והיו אחראיות למציאת מקורות מזון וציוד.</w:t>
      </w:r>
      <w:r w:rsidRPr="001758D5">
        <w:rPr>
          <w:rFonts w:eastAsia="Calibri"/>
          <w:sz w:val="24"/>
          <w:szCs w:val="24"/>
          <w:vertAlign w:val="superscript"/>
          <w:rtl/>
        </w:rPr>
        <w:footnoteReference w:id="212"/>
      </w:r>
      <w:r w:rsidRPr="001758D5">
        <w:rPr>
          <w:rFonts w:eastAsia="Calibri"/>
          <w:sz w:val="24"/>
          <w:szCs w:val="24"/>
          <w:rtl/>
        </w:rPr>
        <w:t xml:space="preserve"> החוויות הקשות נצרבו בגופן ובתודעתן, לאו דווקא בסממנים של גבורה, לא בעיני עצמן ולא תמיד בעיני הסביבה. הן נדחקו לשולי הזיכרון הקולקטיבי בשל החשש הכבד שתמיד ליווה אותן, שמא יבקשו לדעת מה המחיר האישי שנאלצו לשלם כדי להישאר בחיים בסביבה שאינה הולמת לנערות ולנשים צעירות בנות  15</w:t>
      </w:r>
      <w:r w:rsidR="009B5731" w:rsidRPr="001758D5">
        <w:rPr>
          <w:rFonts w:eastAsia="Calibri"/>
          <w:sz w:val="24"/>
          <w:szCs w:val="24"/>
          <w:rtl/>
        </w:rPr>
        <w:t>–</w:t>
      </w:r>
      <w:r w:rsidRPr="001758D5">
        <w:rPr>
          <w:rFonts w:eastAsia="Calibri"/>
          <w:sz w:val="24"/>
          <w:szCs w:val="24"/>
          <w:rtl/>
        </w:rPr>
        <w:t>30.</w:t>
      </w:r>
      <w:r w:rsidRPr="001758D5">
        <w:rPr>
          <w:rFonts w:eastAsia="Calibri"/>
          <w:sz w:val="24"/>
          <w:szCs w:val="24"/>
          <w:vertAlign w:val="superscript"/>
          <w:rtl/>
        </w:rPr>
        <w:footnoteReference w:id="213"/>
      </w:r>
    </w:p>
    <w:p w14:paraId="2863ADD7" w14:textId="77777777" w:rsidR="0024663D" w:rsidRPr="001758D5" w:rsidRDefault="0024663D" w:rsidP="00E94D37">
      <w:pPr>
        <w:bidi/>
        <w:spacing w:line="360" w:lineRule="auto"/>
        <w:ind w:firstLine="146"/>
        <w:rPr>
          <w:rFonts w:eastAsia="Calibri"/>
          <w:sz w:val="24"/>
          <w:szCs w:val="24"/>
          <w:rtl/>
        </w:rPr>
      </w:pPr>
    </w:p>
    <w:p w14:paraId="1310E507" w14:textId="77777777" w:rsidR="007B5281" w:rsidRPr="001758D5" w:rsidRDefault="007B5281" w:rsidP="00E94D37">
      <w:pPr>
        <w:bidi/>
        <w:spacing w:line="360" w:lineRule="auto"/>
        <w:ind w:firstLine="146"/>
        <w:rPr>
          <w:rFonts w:eastAsia="Calibri"/>
          <w:sz w:val="24"/>
          <w:szCs w:val="24"/>
          <w:rtl/>
        </w:rPr>
      </w:pPr>
    </w:p>
    <w:p w14:paraId="0A2F01CE" w14:textId="77777777" w:rsidR="00B12E54" w:rsidRPr="001758D5" w:rsidRDefault="00B12E54" w:rsidP="00E94D37">
      <w:pPr>
        <w:pStyle w:val="2"/>
        <w:rPr>
          <w:rtl/>
        </w:rPr>
      </w:pPr>
      <w:r w:rsidRPr="001758D5">
        <w:rPr>
          <w:rtl/>
        </w:rPr>
        <w:t>לוחמות יהודיות שהתנדבו לשרת בצבאות בעלות הברית</w:t>
      </w:r>
    </w:p>
    <w:p w14:paraId="48650185" w14:textId="77777777" w:rsidR="00B12E54" w:rsidRPr="001758D5" w:rsidRDefault="00B12E54" w:rsidP="00E94D37">
      <w:pPr>
        <w:bidi/>
        <w:spacing w:after="0" w:line="360" w:lineRule="auto"/>
        <w:contextualSpacing/>
        <w:rPr>
          <w:rFonts w:eastAsia="Calibri"/>
          <w:sz w:val="24"/>
          <w:szCs w:val="24"/>
          <w:rtl/>
        </w:rPr>
      </w:pPr>
      <w:r w:rsidRPr="001758D5">
        <w:rPr>
          <w:rFonts w:eastAsia="Calibri"/>
          <w:sz w:val="24"/>
          <w:szCs w:val="24"/>
          <w:rtl/>
        </w:rPr>
        <w:t>בארצות המערב, לעומת גיוס הנשים בחזית המזרחית, תמונת המצב הייתה שונה לחלוטין, הן מבחינת פרופיל המתגייסות והרקע שלהן והן מבחינת תרבות מדינות מוצאן ומגבלות הצטרפותן לשורות הצבא כמתנדבות. בארה"ב, בקנדה, בדרום אפריקה, באוסטרליה, בניו זילנד ובבריטניה התנדבו נשים לצבא ולא גויסו בשירות חובה כמו הגברים. אומנם עברו הכשרה מקצועית בכמה תחומים נדרשים, אך לא התקבלו לכל התפקידים, ודאי לא ללחימה בקו הראשון בחזית</w:t>
      </w:r>
      <w:r w:rsidR="009B5731" w:rsidRPr="001758D5">
        <w:rPr>
          <w:rFonts w:eastAsia="Calibri"/>
          <w:sz w:val="24"/>
          <w:szCs w:val="24"/>
          <w:rtl/>
        </w:rPr>
        <w:t>.</w:t>
      </w:r>
      <w:r w:rsidRPr="001758D5">
        <w:rPr>
          <w:rFonts w:eastAsia="Calibri"/>
          <w:sz w:val="24"/>
          <w:szCs w:val="24"/>
          <w:rtl/>
        </w:rPr>
        <w:t xml:space="preserve"> כטייסות הן לא השתתפו בקרבות אוויר, אלא שימשו טייסות תובלה או טכנאיות אוויר.</w:t>
      </w:r>
      <w:r w:rsidRPr="001758D5">
        <w:rPr>
          <w:rFonts w:eastAsia="Calibri"/>
          <w:sz w:val="24"/>
          <w:szCs w:val="24"/>
          <w:vertAlign w:val="superscript"/>
        </w:rPr>
        <w:t xml:space="preserve"> </w:t>
      </w:r>
      <w:r w:rsidRPr="001758D5">
        <w:rPr>
          <w:rFonts w:eastAsia="Calibri"/>
          <w:sz w:val="24"/>
          <w:szCs w:val="24"/>
          <w:vertAlign w:val="superscript"/>
        </w:rPr>
        <w:footnoteReference w:id="214"/>
      </w:r>
      <w:r w:rsidRPr="001758D5">
        <w:rPr>
          <w:rFonts w:eastAsia="Calibri"/>
          <w:sz w:val="24"/>
          <w:szCs w:val="24"/>
          <w:rtl/>
        </w:rPr>
        <w:t>בהיותן טכנאיות בעמדת נ"מ הן פעלו בדרך כלל על נושאות מטוסים ולא בשדות הקרב ממש. שאר היחידות שבהן פעלו היו עורפיות או בשירות מודיעין, מיפוי ותחזוקה. רק רופאות וחובשות קרביות הורשו להתלוות לגדודי לחימה ולהיות בשטח, וגם אז רק במערכות מיוחדות ולרוב בחלקים העורפיים של חזית הלחימה.</w:t>
      </w:r>
      <w:r w:rsidRPr="001758D5">
        <w:rPr>
          <w:rFonts w:eastAsia="Calibri"/>
          <w:sz w:val="24"/>
          <w:szCs w:val="24"/>
          <w:vertAlign w:val="superscript"/>
          <w:rtl/>
        </w:rPr>
        <w:footnoteReference w:id="215"/>
      </w:r>
      <w:r w:rsidRPr="001758D5">
        <w:rPr>
          <w:rFonts w:eastAsia="Calibri"/>
          <w:sz w:val="24"/>
          <w:szCs w:val="24"/>
          <w:rtl/>
        </w:rPr>
        <w:t xml:space="preserve"> עם הצטרפותה של </w:t>
      </w:r>
      <w:bookmarkStart w:id="77" w:name="_Hlk64970722"/>
      <w:r w:rsidRPr="001758D5">
        <w:rPr>
          <w:rFonts w:eastAsia="Calibri"/>
          <w:sz w:val="24"/>
          <w:szCs w:val="24"/>
          <w:rtl/>
        </w:rPr>
        <w:t xml:space="preserve">ארה"ב </w:t>
      </w:r>
      <w:bookmarkEnd w:id="77"/>
      <w:r w:rsidRPr="001758D5">
        <w:rPr>
          <w:rFonts w:eastAsia="Calibri"/>
          <w:sz w:val="24"/>
          <w:szCs w:val="24"/>
          <w:rtl/>
        </w:rPr>
        <w:t xml:space="preserve">למלחמת העולם השנייה, לאחר ההתקפה בפרל </w:t>
      </w:r>
      <w:proofErr w:type="spellStart"/>
      <w:r w:rsidRPr="001758D5">
        <w:rPr>
          <w:rFonts w:eastAsia="Calibri"/>
          <w:sz w:val="24"/>
          <w:szCs w:val="24"/>
          <w:rtl/>
        </w:rPr>
        <w:t>ה</w:t>
      </w:r>
      <w:r w:rsidR="009B5731" w:rsidRPr="001758D5">
        <w:rPr>
          <w:rFonts w:eastAsia="Calibri"/>
          <w:sz w:val="24"/>
          <w:szCs w:val="24"/>
          <w:rtl/>
        </w:rPr>
        <w:t>א</w:t>
      </w:r>
      <w:r w:rsidRPr="001758D5">
        <w:rPr>
          <w:rFonts w:eastAsia="Calibri"/>
          <w:sz w:val="24"/>
          <w:szCs w:val="24"/>
          <w:rtl/>
        </w:rPr>
        <w:t>רבור</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7 בדצמבר 1941, החל גיוס לוחמים המוני. בעקבות זאת נדרשו רבבות נשים לסייע מייד במילוי תפקידים אזרחיים, כדי שלא לשתק את שגרת החיים לגמרי. בד בבד הן נקראו להתנדב לכוחות הלחימה בבסיסי הצבא שברחבי ארה"ב, אך גם בחזיתות שמעבר לים. </w:t>
      </w:r>
    </w:p>
    <w:p w14:paraId="65F8224E"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כ</w:t>
      </w:r>
      <w:r w:rsidRPr="001758D5">
        <w:rPr>
          <w:rFonts w:eastAsia="Calibri"/>
          <w:position w:val="4"/>
          <w:sz w:val="24"/>
          <w:szCs w:val="24"/>
          <w:rtl/>
        </w:rPr>
        <w:t>-</w:t>
      </w:r>
      <w:r w:rsidRPr="001758D5">
        <w:rPr>
          <w:rFonts w:eastAsia="Calibri"/>
          <w:sz w:val="24"/>
          <w:szCs w:val="24"/>
          <w:rtl/>
        </w:rPr>
        <w:t>350 אלף נשים התנדבו לשורות הצבא האמריקאי לאחר שרעיית הנשיא אלינור רוזוולט התרשמה מתרומתן לכוחות בעלות הברית במזרח התיכון ובאירופה, והציעה להקים יחידת נשים צבאית מיוחדת</w:t>
      </w:r>
      <w:r w:rsidR="00C4511D" w:rsidRPr="001758D5">
        <w:rPr>
          <w:rFonts w:eastAsia="Calibri"/>
          <w:sz w:val="24"/>
          <w:szCs w:val="24"/>
        </w:rPr>
        <w:t xml:space="preserve"> </w:t>
      </w:r>
      <w:r w:rsidRPr="001758D5">
        <w:rPr>
          <w:rFonts w:eastAsia="Calibri"/>
          <w:sz w:val="24"/>
          <w:szCs w:val="24"/>
          <w:rtl/>
        </w:rPr>
        <w:t xml:space="preserve">  </w:t>
      </w:r>
      <w:r w:rsidRPr="001758D5">
        <w:rPr>
          <w:rFonts w:eastAsia="Calibri"/>
          <w:sz w:val="24"/>
          <w:szCs w:val="24"/>
        </w:rPr>
        <w:t>Women's Auxiliary Army Corps)</w:t>
      </w:r>
      <w:r w:rsidR="00C4511D" w:rsidRPr="001758D5">
        <w:rPr>
          <w:rFonts w:eastAsia="Calibri"/>
          <w:spacing w:val="12"/>
          <w:sz w:val="24"/>
          <w:szCs w:val="24"/>
          <w:shd w:val="clear" w:color="auto" w:fill="FFFFFF"/>
          <w:rtl/>
        </w:rPr>
        <w:t xml:space="preserve"> – </w:t>
      </w:r>
      <w:r w:rsidR="00C4511D" w:rsidRPr="001758D5">
        <w:rPr>
          <w:rFonts w:eastAsia="Calibri"/>
          <w:sz w:val="24"/>
          <w:szCs w:val="24"/>
        </w:rPr>
        <w:t>(WAAC</w:t>
      </w:r>
      <w:r w:rsidRPr="001758D5">
        <w:rPr>
          <w:rFonts w:eastAsia="Calibri"/>
          <w:spacing w:val="12"/>
          <w:sz w:val="24"/>
          <w:szCs w:val="24"/>
          <w:shd w:val="clear" w:color="auto" w:fill="FFFFFF"/>
          <w:rtl/>
        </w:rPr>
        <w:t xml:space="preserve">. זה היה צורך השעה ואולי הזדמנות ליצור תקדים שלימים יהווה תשתית לחילות הנשים בצבא </w:t>
      </w:r>
      <w:r w:rsidRPr="001758D5">
        <w:rPr>
          <w:rFonts w:eastAsia="Calibri"/>
          <w:sz w:val="24"/>
          <w:szCs w:val="24"/>
          <w:rtl/>
        </w:rPr>
        <w:t xml:space="preserve">ארה"ב </w:t>
      </w:r>
      <w:r w:rsidRPr="001758D5">
        <w:rPr>
          <w:rFonts w:eastAsia="Calibri"/>
          <w:spacing w:val="12"/>
          <w:sz w:val="24"/>
          <w:szCs w:val="24"/>
          <w:shd w:val="clear" w:color="auto" w:fill="FFFFFF"/>
          <w:rtl/>
        </w:rPr>
        <w:t>ולהישגיהן הצבאיים עד היום.</w:t>
      </w:r>
      <w:r w:rsidRPr="001758D5">
        <w:rPr>
          <w:rFonts w:eastAsia="Calibri"/>
          <w:sz w:val="24"/>
          <w:szCs w:val="24"/>
          <w:rtl/>
        </w:rPr>
        <w:t xml:space="preserve"> יותר מ</w:t>
      </w:r>
      <w:r w:rsidRPr="001758D5">
        <w:rPr>
          <w:rFonts w:eastAsia="Calibri"/>
          <w:position w:val="4"/>
          <w:sz w:val="24"/>
          <w:szCs w:val="24"/>
          <w:rtl/>
        </w:rPr>
        <w:t>-</w:t>
      </w:r>
      <w:r w:rsidRPr="001758D5">
        <w:rPr>
          <w:rFonts w:eastAsia="Calibri"/>
          <w:sz w:val="24"/>
          <w:szCs w:val="24"/>
          <w:rtl/>
        </w:rPr>
        <w:t>150 אלף התגייסו לתפקידים שונים בחיל האוויר, כאלף מתוכן שירתו כטייסות תובלה, והשאר טכנאיות מטוסים, תצפיתניות וקצינות מיפוי וזיהוי מטרות. עשרות אלפי נשים אחרות שימשו רופאות, אחיות, חובשות, נהגות, תזונאיות ועובדות סוציאליות. בין מאות אלפי החיילות היו גם יותר מ</w:t>
      </w:r>
      <w:r w:rsidRPr="001758D5">
        <w:rPr>
          <w:rFonts w:eastAsia="Calibri"/>
          <w:position w:val="4"/>
          <w:sz w:val="24"/>
          <w:szCs w:val="24"/>
          <w:rtl/>
        </w:rPr>
        <w:t>-</w:t>
      </w:r>
      <w:r w:rsidRPr="001758D5">
        <w:rPr>
          <w:rFonts w:eastAsia="Calibri"/>
          <w:sz w:val="24"/>
          <w:szCs w:val="24"/>
          <w:rtl/>
        </w:rPr>
        <w:t xml:space="preserve">50 אלף נשים יהודיות מכל רחבי ארה"ב. שילובן בכל התפקידים התאפשר, בין היתר, גם בשל האחווה הפטריוטית שהפגינו, וגם כיהודיות </w:t>
      </w:r>
      <w:r w:rsidRPr="001758D5">
        <w:rPr>
          <w:rFonts w:eastAsia="Calibri"/>
          <w:sz w:val="24"/>
          <w:szCs w:val="24"/>
          <w:rtl/>
        </w:rPr>
        <w:lastRenderedPageBreak/>
        <w:t>שייצגו את קהילת היהודים הגדולה בעולם.</w:t>
      </w:r>
      <w:r w:rsidRPr="001758D5">
        <w:rPr>
          <w:rFonts w:eastAsia="Calibri"/>
          <w:sz w:val="24"/>
          <w:szCs w:val="24"/>
          <w:vertAlign w:val="superscript"/>
          <w:rtl/>
        </w:rPr>
        <w:footnoteReference w:id="216"/>
      </w:r>
      <w:r w:rsidRPr="001758D5">
        <w:rPr>
          <w:rFonts w:eastAsia="Calibri"/>
          <w:sz w:val="24"/>
          <w:szCs w:val="24"/>
          <w:rtl/>
        </w:rPr>
        <w:t xml:space="preserve"> שלא כמו בצבא האדום, הן לא נתקלו בגילויי אנטישמיות כל שהם, ואף זכו ליחס מכבד ומוקיר, דווקא בשל היותן יהודיות ונוכח הידיעות שהתחילו לזרום לתקשורת על מה שמתחולל באירופה. כאן לא היה דחף נקמני שנבע מחוויית ההשמדה הפיזית וההימלטות מאימת המוות, אלא מתוך תחושת חובה לאומית, יהודית ואידיאולוגית – ניצחון הדמוקרטיה על הנאציזם ו</w:t>
      </w:r>
      <w:r w:rsidR="0041600F" w:rsidRPr="001758D5">
        <w:rPr>
          <w:rFonts w:eastAsia="Calibri"/>
          <w:sz w:val="24"/>
          <w:szCs w:val="24"/>
          <w:rtl/>
        </w:rPr>
        <w:t xml:space="preserve">על </w:t>
      </w:r>
      <w:r w:rsidRPr="001758D5">
        <w:rPr>
          <w:rFonts w:eastAsia="Calibri"/>
          <w:sz w:val="24"/>
          <w:szCs w:val="24"/>
          <w:rtl/>
        </w:rPr>
        <w:t>הפשיזם, ואולי באופן סמוי היה שם גם מניע אנטי</w:t>
      </w:r>
      <w:r w:rsidRPr="001758D5">
        <w:rPr>
          <w:rFonts w:eastAsia="Calibri"/>
          <w:position w:val="4"/>
          <w:sz w:val="24"/>
          <w:szCs w:val="24"/>
          <w:rtl/>
        </w:rPr>
        <w:t>-</w:t>
      </w:r>
      <w:r w:rsidRPr="001758D5">
        <w:rPr>
          <w:rFonts w:eastAsia="Calibri"/>
          <w:sz w:val="24"/>
          <w:szCs w:val="24"/>
          <w:rtl/>
        </w:rPr>
        <w:t>קומוניסטי שניזון מהלך הרוח הכללי באמריקה של אותם הימים. הן בלטו כטייסות, אחיות וחובשות קרביות, ומילאו תפקידים מקצועיים וטכניים בעמדות ירי ומכ"ם על סיפונן של משחתות שהפליגו לאירופה ולצפון אפריקה.</w:t>
      </w:r>
      <w:r w:rsidRPr="001758D5">
        <w:rPr>
          <w:rFonts w:eastAsia="Calibri"/>
          <w:sz w:val="24"/>
          <w:szCs w:val="24"/>
          <w:vertAlign w:val="superscript"/>
          <w:rtl/>
        </w:rPr>
        <w:footnoteReference w:id="217"/>
      </w:r>
      <w:r w:rsidRPr="001758D5">
        <w:rPr>
          <w:rFonts w:eastAsia="Calibri"/>
          <w:sz w:val="24"/>
          <w:szCs w:val="24"/>
          <w:rtl/>
        </w:rPr>
        <w:t xml:space="preserve"> </w:t>
      </w:r>
      <w:bookmarkStart w:id="79" w:name="nurses"/>
      <w:bookmarkStart w:id="80" w:name="army"/>
      <w:bookmarkStart w:id="81" w:name="navy"/>
      <w:bookmarkStart w:id="82" w:name="air"/>
      <w:bookmarkEnd w:id="79"/>
      <w:bookmarkEnd w:id="80"/>
      <w:bookmarkEnd w:id="81"/>
      <w:bookmarkEnd w:id="82"/>
      <w:r w:rsidRPr="001758D5">
        <w:rPr>
          <w:rFonts w:eastAsia="Calibri"/>
          <w:sz w:val="24"/>
          <w:szCs w:val="24"/>
          <w:rtl/>
        </w:rPr>
        <w:t>אליהן הצטרפו</w:t>
      </w:r>
      <w:r w:rsidR="002E07E5" w:rsidRPr="001758D5">
        <w:rPr>
          <w:rFonts w:eastAsia="Calibri"/>
          <w:sz w:val="24"/>
          <w:szCs w:val="24"/>
          <w:rtl/>
        </w:rPr>
        <w:t xml:space="preserve"> </w:t>
      </w:r>
      <w:r w:rsidRPr="001758D5">
        <w:rPr>
          <w:rFonts w:eastAsia="Calibri"/>
          <w:sz w:val="24"/>
          <w:szCs w:val="24"/>
          <w:rtl/>
        </w:rPr>
        <w:t>גם</w:t>
      </w:r>
      <w:r w:rsidR="002E07E5" w:rsidRPr="001758D5">
        <w:rPr>
          <w:rFonts w:eastAsia="Calibri"/>
          <w:sz w:val="24"/>
          <w:szCs w:val="24"/>
          <w:rtl/>
        </w:rPr>
        <w:t xml:space="preserve"> </w:t>
      </w:r>
      <w:r w:rsidRPr="001758D5">
        <w:rPr>
          <w:rFonts w:eastAsia="Calibri"/>
          <w:sz w:val="24"/>
          <w:szCs w:val="24"/>
          <w:rtl/>
        </w:rPr>
        <w:t>מתנדבות</w:t>
      </w:r>
      <w:r w:rsidR="002E07E5" w:rsidRPr="001758D5">
        <w:rPr>
          <w:rFonts w:eastAsia="Calibri"/>
          <w:sz w:val="24"/>
          <w:szCs w:val="24"/>
          <w:rtl/>
        </w:rPr>
        <w:t xml:space="preserve"> </w:t>
      </w:r>
      <w:r w:rsidRPr="001758D5">
        <w:rPr>
          <w:rFonts w:eastAsia="Calibri"/>
          <w:sz w:val="24"/>
          <w:szCs w:val="24"/>
          <w:rtl/>
        </w:rPr>
        <w:t>מדרום אפריקה ו</w:t>
      </w:r>
      <w:r w:rsidR="0041600F" w:rsidRPr="001758D5">
        <w:rPr>
          <w:rFonts w:eastAsia="Calibri"/>
          <w:sz w:val="24"/>
          <w:szCs w:val="24"/>
          <w:rtl/>
        </w:rPr>
        <w:t>מ</w:t>
      </w:r>
      <w:r w:rsidRPr="001758D5">
        <w:rPr>
          <w:rFonts w:eastAsia="Calibri"/>
          <w:sz w:val="24"/>
          <w:szCs w:val="24"/>
          <w:rtl/>
        </w:rPr>
        <w:t>אוסטרליה. עיקר תרומתן בא לידי ביטוי בסיוע הרב שהעניקו ליחידות הלוחמות בקרבות שהתנהלו מול הגרמנים בצפון אפריקה בשנת 1942, ולאחר מכן, כשהיה צורך לטפל באלפי פצועים, למלא משימות תובלה ואספקה ולתחזק מאות בסיסים צבאיים ובתי חולים שהוקמו תוך כדי לחימה. בנקודות אלה פגשו גם לוחמות ארץ</w:t>
      </w:r>
      <w:r w:rsidRPr="001758D5">
        <w:rPr>
          <w:rFonts w:eastAsia="Calibri"/>
          <w:position w:val="4"/>
          <w:sz w:val="24"/>
          <w:szCs w:val="24"/>
          <w:rtl/>
        </w:rPr>
        <w:t>-</w:t>
      </w:r>
      <w:r w:rsidRPr="001758D5">
        <w:rPr>
          <w:rFonts w:eastAsia="Calibri"/>
          <w:sz w:val="24"/>
          <w:szCs w:val="24"/>
          <w:rtl/>
        </w:rPr>
        <w:t>ישראליות במדי הצבא הבריטי.</w:t>
      </w:r>
    </w:p>
    <w:p w14:paraId="7B49061D"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בהמשך המלחמה, כשמוקד הקרבות עבר לאירופה, מילאו משימות דומות במהלך הפלישה לנורמנדי ביוני 1944 ואחר כך במסגרת שחרור מערב אירופה מהשליטה הגרמנית עד לסיום המלחמה בשנת 1945. לאחר מכן המשיכו לסייע במתן טיפול לפצועים, גם מבחינה רפואית וגם מבחינה נפשית</w:t>
      </w:r>
      <w:r w:rsidR="0041600F" w:rsidRPr="001758D5">
        <w:rPr>
          <w:rFonts w:eastAsia="Calibri"/>
          <w:sz w:val="24"/>
          <w:szCs w:val="24"/>
          <w:rtl/>
        </w:rPr>
        <w:t>, ובהעברתם</w:t>
      </w:r>
      <w:r w:rsidRPr="001758D5">
        <w:rPr>
          <w:rFonts w:eastAsia="Calibri"/>
          <w:sz w:val="24"/>
          <w:szCs w:val="24"/>
          <w:rtl/>
        </w:rPr>
        <w:t>. בל נשכח שנערות צעירות אלו היו הרחק מהבית ומהמשפחה, ולעיתים הן בעצמן נזקקו לתמיכה. בין סיפורי הגבורה של הנשים היהודיות בצבא ארה"ב ראוי להזכיר את מירנדה בלוך (</w:t>
      </w:r>
      <w:r w:rsidRPr="001758D5">
        <w:rPr>
          <w:rFonts w:eastAsia="Calibri"/>
          <w:sz w:val="24"/>
          <w:szCs w:val="24"/>
          <w:shd w:val="clear" w:color="auto" w:fill="FFFFFF"/>
        </w:rPr>
        <w:t>Miranda Bloch</w:t>
      </w:r>
      <w:r w:rsidRPr="001758D5">
        <w:rPr>
          <w:rFonts w:eastAsia="Calibri"/>
          <w:sz w:val="24"/>
          <w:szCs w:val="24"/>
          <w:rtl/>
        </w:rPr>
        <w:t>)</w:t>
      </w:r>
      <w:r w:rsidRPr="001758D5">
        <w:rPr>
          <w:rFonts w:eastAsia="Calibri"/>
          <w:sz w:val="24"/>
          <w:szCs w:val="24"/>
        </w:rPr>
        <w:t xml:space="preserve"> </w:t>
      </w:r>
      <w:r w:rsidRPr="001758D5">
        <w:rPr>
          <w:rFonts w:eastAsia="Calibri"/>
          <w:sz w:val="24"/>
          <w:szCs w:val="24"/>
          <w:rtl/>
        </w:rPr>
        <w:t xml:space="preserve">שהוכשרה להיות טכנאית מוטסת ופתרה תקלות מורכבות ביותר תוך כדי טיסות מבצעיות. היא עברה קורסי צניחה מעל יבשה וים במקרה שתאלץ לנטוש את המטוס במהלך תקיפה. מירנדה זכתה לאותות גבורה רבים על אומץ ליבה ועל ביצועיה המרשימים. לוחמת נוספת, המייצגת את גבורתן של הלוחמות היהודיות, היא פרנסיס </w:t>
      </w:r>
      <w:proofErr w:type="spellStart"/>
      <w:r w:rsidRPr="001758D5">
        <w:rPr>
          <w:rFonts w:eastAsia="Calibri"/>
          <w:sz w:val="24"/>
          <w:szCs w:val="24"/>
          <w:rtl/>
        </w:rPr>
        <w:t>סלנג'ר</w:t>
      </w:r>
      <w:proofErr w:type="spellEnd"/>
      <w:r w:rsidRPr="001758D5">
        <w:rPr>
          <w:rFonts w:eastAsia="Calibri"/>
          <w:sz w:val="24"/>
          <w:szCs w:val="24"/>
          <w:rtl/>
        </w:rPr>
        <w:t>,</w:t>
      </w:r>
      <w:r w:rsidR="0041600F" w:rsidRPr="001758D5">
        <w:rPr>
          <w:rFonts w:eastAsia="Calibri"/>
          <w:sz w:val="24"/>
          <w:szCs w:val="24"/>
          <w:rtl/>
        </w:rPr>
        <w:t xml:space="preserve"> </w:t>
      </w:r>
      <w:r w:rsidRPr="001758D5">
        <w:rPr>
          <w:rFonts w:eastAsia="Calibri"/>
          <w:sz w:val="24"/>
          <w:szCs w:val="24"/>
          <w:rtl/>
        </w:rPr>
        <w:t>אחות מוסמכת שהצטרפה לכוחות שנחתו בחופי נורמנדי והייתה אחת מתוך ארבע אחיות אמריקאיות בלבד שהורשו להצטרף ללחימה בקו החזית. תוך כדי טיפול במאות הפצועים נורתה בידי צלף גרמני. על לחימתה ועל מילוי תפקידה בגבורה עילאית הוענקו לה עיטורים רבים לאחר מותה.</w:t>
      </w:r>
      <w:r w:rsidRPr="001758D5">
        <w:rPr>
          <w:rFonts w:eastAsia="Calibri"/>
          <w:sz w:val="24"/>
          <w:szCs w:val="24"/>
          <w:vertAlign w:val="superscript"/>
          <w:rtl/>
        </w:rPr>
        <w:footnoteReference w:id="218"/>
      </w:r>
    </w:p>
    <w:p w14:paraId="3B7C896F"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 xml:space="preserve">יחידה צבאית גדולה נוספת של לוחמות, שבה שירתו נשים רבות במדינות המערב, הייתה </w:t>
      </w:r>
      <w:r w:rsidR="002E07E5" w:rsidRPr="001758D5">
        <w:rPr>
          <w:rFonts w:eastAsia="Calibri"/>
          <w:sz w:val="24"/>
          <w:szCs w:val="24"/>
          <w:rtl/>
        </w:rPr>
        <w:t xml:space="preserve">חיל העזר לנשים </w:t>
      </w:r>
      <w:r w:rsidRPr="001758D5">
        <w:rPr>
          <w:rFonts w:eastAsia="Calibri"/>
          <w:sz w:val="24"/>
          <w:szCs w:val="24"/>
          <w:rtl/>
        </w:rPr>
        <w:t xml:space="preserve"> (</w:t>
      </w:r>
      <w:r w:rsidRPr="001758D5">
        <w:rPr>
          <w:rFonts w:eastAsia="Calibri"/>
          <w:sz w:val="24"/>
          <w:szCs w:val="24"/>
        </w:rPr>
        <w:t>Auxiliary Territorial Service</w:t>
      </w:r>
      <w:r w:rsidRPr="001758D5">
        <w:rPr>
          <w:rFonts w:eastAsia="Calibri"/>
          <w:sz w:val="24"/>
          <w:szCs w:val="24"/>
          <w:rtl/>
        </w:rPr>
        <w:t xml:space="preserve"> </w:t>
      </w:r>
      <w:r w:rsidR="002E07E5" w:rsidRPr="001758D5">
        <w:rPr>
          <w:rFonts w:eastAsia="Calibri"/>
          <w:sz w:val="24"/>
          <w:szCs w:val="24"/>
          <w:rtl/>
        </w:rPr>
        <w:t xml:space="preserve">– </w:t>
      </w:r>
      <w:r w:rsidR="002E07E5" w:rsidRPr="001758D5">
        <w:rPr>
          <w:rFonts w:eastAsia="Calibri"/>
          <w:sz w:val="24"/>
          <w:szCs w:val="24"/>
        </w:rPr>
        <w:t>(ATS</w:t>
      </w:r>
      <w:r w:rsidR="002E07E5" w:rsidRPr="001758D5">
        <w:rPr>
          <w:rFonts w:eastAsia="Calibri"/>
          <w:sz w:val="24"/>
          <w:szCs w:val="24"/>
          <w:rtl/>
        </w:rPr>
        <w:t xml:space="preserve">. יחידה זו נוסדה </w:t>
      </w:r>
      <w:r w:rsidRPr="001758D5">
        <w:rPr>
          <w:rFonts w:eastAsia="Calibri"/>
          <w:sz w:val="24"/>
          <w:szCs w:val="24"/>
          <w:rtl/>
        </w:rPr>
        <w:t xml:space="preserve">בשנת 1938 כדי להכשיר 25 אלף מתנדבות למקצועות טכניים, כגון נהיגה באמבולנסים וכלי רכב כבדים, חימוש ותחזוקת טנקים, ולתפקידי תמיכה וסיוע לוחמה בתחומים שונים. כבר בשנת 1939 פעלו חיילות </w:t>
      </w:r>
      <w:r w:rsidR="00864BF5" w:rsidRPr="001758D5">
        <w:rPr>
          <w:rFonts w:eastAsia="Calibri"/>
          <w:sz w:val="24"/>
          <w:szCs w:val="24"/>
          <w:rtl/>
        </w:rPr>
        <w:t>אלו</w:t>
      </w:r>
      <w:r w:rsidRPr="001758D5">
        <w:rPr>
          <w:rFonts w:eastAsia="Calibri"/>
          <w:sz w:val="24"/>
          <w:szCs w:val="24"/>
          <w:rtl/>
        </w:rPr>
        <w:t xml:space="preserve"> ביחידות השונות גם באנגלייה וגם בצרפת בהיקף גדול יותר לאחר שהוכרזה מלחמה על גרמניה. חלקן הוכשרו לשרת גם בעמדות רדאר שהיו המטרות הראשונות שהפציצו המטוסים הגרמניים. היו שאומנו להיות סוכנות חשאיות מוצנחות. תפקידן היה מסוכן במיוחד בשל החשש שי</w:t>
      </w:r>
      <w:r w:rsidR="00864BF5" w:rsidRPr="001758D5">
        <w:rPr>
          <w:rFonts w:eastAsia="Calibri"/>
          <w:sz w:val="24"/>
          <w:szCs w:val="24"/>
          <w:rtl/>
        </w:rPr>
        <w:t>י</w:t>
      </w:r>
      <w:r w:rsidRPr="001758D5">
        <w:rPr>
          <w:rFonts w:eastAsia="Calibri"/>
          <w:sz w:val="24"/>
          <w:szCs w:val="24"/>
          <w:rtl/>
        </w:rPr>
        <w:t xml:space="preserve">פלו בשבי, ולכן צוידו באקדחים כדי לירות בעצמן כשייתפסו בידי האויב – זה היה אחד התנאים שהתחייבו לקבל. הכשרתן נערכה במסגרת </w:t>
      </w:r>
      <w:r w:rsidR="002E07E5" w:rsidRPr="001758D5">
        <w:rPr>
          <w:rFonts w:eastAsia="Calibri"/>
          <w:sz w:val="24"/>
          <w:szCs w:val="24"/>
          <w:rtl/>
        </w:rPr>
        <w:t>מנהלת המבצעים המיוחדים</w:t>
      </w:r>
      <w:r w:rsidR="002E07E5" w:rsidRPr="001758D5">
        <w:rPr>
          <w:rFonts w:eastAsia="Calibri"/>
          <w:sz w:val="24"/>
          <w:szCs w:val="24"/>
        </w:rPr>
        <w:t xml:space="preserve"> </w:t>
      </w:r>
      <w:proofErr w:type="spellStart"/>
      <w:r w:rsidRPr="001758D5">
        <w:rPr>
          <w:rFonts w:eastAsia="Calibri"/>
          <w:sz w:val="24"/>
          <w:szCs w:val="24"/>
        </w:rPr>
        <w:t>Specia</w:t>
      </w:r>
      <w:proofErr w:type="spellEnd"/>
      <w:r w:rsidRPr="001758D5">
        <w:rPr>
          <w:rFonts w:eastAsia="Calibri"/>
          <w:sz w:val="24"/>
          <w:szCs w:val="24"/>
        </w:rPr>
        <w:t xml:space="preserve"> Operations</w:t>
      </w:r>
      <w:r w:rsidR="002410B7" w:rsidRPr="001758D5">
        <w:rPr>
          <w:rFonts w:eastAsia="Calibri"/>
          <w:sz w:val="24"/>
          <w:szCs w:val="24"/>
        </w:rPr>
        <w:t>)</w:t>
      </w:r>
      <w:r w:rsidRPr="001758D5">
        <w:rPr>
          <w:rFonts w:eastAsia="Calibri"/>
          <w:sz w:val="24"/>
          <w:szCs w:val="24"/>
        </w:rPr>
        <w:t xml:space="preserve"> </w:t>
      </w:r>
      <w:r w:rsidR="00AE48E7" w:rsidRPr="001758D5">
        <w:rPr>
          <w:rFonts w:eastAsia="Calibri"/>
          <w:sz w:val="24"/>
          <w:szCs w:val="24"/>
        </w:rPr>
        <w:t>(</w:t>
      </w:r>
      <w:r w:rsidR="002410B7" w:rsidRPr="001758D5">
        <w:rPr>
          <w:rFonts w:eastAsia="Calibri"/>
          <w:sz w:val="24"/>
          <w:szCs w:val="24"/>
        </w:rPr>
        <w:t xml:space="preserve">SOE – </w:t>
      </w:r>
      <w:r w:rsidRPr="001758D5">
        <w:rPr>
          <w:rFonts w:eastAsia="Calibri"/>
          <w:sz w:val="24"/>
          <w:szCs w:val="24"/>
        </w:rPr>
        <w:t>Executive</w:t>
      </w:r>
      <w:r w:rsidRPr="001758D5">
        <w:rPr>
          <w:rFonts w:eastAsia="Calibri"/>
          <w:sz w:val="24"/>
          <w:szCs w:val="24"/>
          <w:rtl/>
        </w:rPr>
        <w:t xml:space="preserve">. היו שהצטרפו </w:t>
      </w:r>
      <w:bookmarkStart w:id="83" w:name="_Hlk64882293"/>
      <w:r w:rsidR="00AE48E7" w:rsidRPr="001758D5">
        <w:rPr>
          <w:rFonts w:eastAsia="Calibri"/>
          <w:sz w:val="24"/>
          <w:szCs w:val="24"/>
          <w:rtl/>
        </w:rPr>
        <w:t>לשירות הצי לנשים</w:t>
      </w:r>
      <w:bookmarkEnd w:id="83"/>
      <w:r w:rsidRPr="001758D5">
        <w:rPr>
          <w:rFonts w:eastAsia="Calibri"/>
          <w:sz w:val="24"/>
          <w:szCs w:val="24"/>
          <w:rtl/>
        </w:rPr>
        <w:t xml:space="preserve"> </w:t>
      </w:r>
      <w:r w:rsidRPr="001758D5">
        <w:rPr>
          <w:rFonts w:eastAsia="Calibri"/>
          <w:sz w:val="24"/>
          <w:szCs w:val="24"/>
        </w:rPr>
        <w:t>(</w:t>
      </w:r>
      <w:r w:rsidR="00AE48E7" w:rsidRPr="001758D5">
        <w:rPr>
          <w:rFonts w:eastAsia="Calibri"/>
          <w:sz w:val="24"/>
          <w:szCs w:val="24"/>
        </w:rPr>
        <w:t xml:space="preserve">WRNS – </w:t>
      </w:r>
      <w:r w:rsidRPr="001758D5">
        <w:rPr>
          <w:rFonts w:eastAsia="Calibri"/>
          <w:sz w:val="24"/>
          <w:szCs w:val="24"/>
        </w:rPr>
        <w:t>Royal Naval Service)</w:t>
      </w:r>
      <w:r w:rsidRPr="001758D5">
        <w:rPr>
          <w:rFonts w:eastAsia="Calibri"/>
          <w:sz w:val="24"/>
          <w:szCs w:val="24"/>
          <w:rtl/>
        </w:rPr>
        <w:t xml:space="preserve"> ו</w:t>
      </w:r>
      <w:r w:rsidR="003A2B9D" w:rsidRPr="001758D5">
        <w:rPr>
          <w:rFonts w:eastAsia="Calibri"/>
          <w:sz w:val="24"/>
          <w:szCs w:val="24"/>
          <w:rtl/>
        </w:rPr>
        <w:t>ל</w:t>
      </w:r>
      <w:bookmarkStart w:id="84" w:name="_Hlk69813138"/>
      <w:r w:rsidR="00AE48E7" w:rsidRPr="001758D5">
        <w:rPr>
          <w:rFonts w:eastAsia="Calibri"/>
          <w:sz w:val="24"/>
          <w:szCs w:val="24"/>
          <w:rtl/>
        </w:rPr>
        <w:t xml:space="preserve">חיל העזר האווירי לנשים </w:t>
      </w:r>
      <w:bookmarkEnd w:id="84"/>
      <w:r w:rsidRPr="001758D5">
        <w:rPr>
          <w:rFonts w:eastAsia="Calibri"/>
          <w:sz w:val="24"/>
          <w:szCs w:val="24"/>
          <w:rtl/>
        </w:rPr>
        <w:t>(</w:t>
      </w:r>
      <w:r w:rsidR="00AE48E7" w:rsidRPr="001758D5">
        <w:rPr>
          <w:rFonts w:eastAsia="Calibri"/>
          <w:sz w:val="24"/>
          <w:szCs w:val="24"/>
        </w:rPr>
        <w:t xml:space="preserve"> ,(WAAF – </w:t>
      </w:r>
      <w:r w:rsidRPr="001758D5">
        <w:rPr>
          <w:rFonts w:eastAsia="Calibri"/>
          <w:sz w:val="24"/>
          <w:szCs w:val="24"/>
        </w:rPr>
        <w:t>Women's Auxiliary Air Force</w:t>
      </w:r>
      <w:r w:rsidRPr="001758D5">
        <w:rPr>
          <w:rFonts w:eastAsia="Calibri"/>
          <w:sz w:val="24"/>
          <w:szCs w:val="24"/>
          <w:rtl/>
        </w:rPr>
        <w:t>בהן כ</w:t>
      </w:r>
      <w:r w:rsidRPr="001758D5">
        <w:rPr>
          <w:rFonts w:eastAsia="Calibri"/>
          <w:position w:val="4"/>
          <w:sz w:val="24"/>
          <w:szCs w:val="24"/>
          <w:rtl/>
        </w:rPr>
        <w:t>-</w:t>
      </w:r>
      <w:r w:rsidRPr="001758D5">
        <w:rPr>
          <w:rFonts w:eastAsia="Calibri"/>
          <w:sz w:val="24"/>
          <w:szCs w:val="24"/>
          <w:rtl/>
        </w:rPr>
        <w:t xml:space="preserve">120 נשים שהטיסו מטוסי תובלה, וכאלה שהתמחו בירי טילים מספינות מלחמה, שפעלו בעיקר בצבא בריטניה. למערכות הצבאיות בצפון אפריקה שלחו גם אלפי מגויסות מארה"ב </w:t>
      </w:r>
      <w:r w:rsidRPr="001758D5">
        <w:rPr>
          <w:rFonts w:eastAsia="Calibri"/>
          <w:sz w:val="24"/>
          <w:szCs w:val="24"/>
          <w:rtl/>
        </w:rPr>
        <w:lastRenderedPageBreak/>
        <w:t xml:space="preserve">ומדרום אפריקה, בעיקר כרופאות, חובשות, אחיות ועובדות סוציאליות. צריך להדגיש </w:t>
      </w:r>
      <w:r w:rsidR="003A2B9D" w:rsidRPr="001758D5">
        <w:rPr>
          <w:rFonts w:eastAsia="Calibri"/>
          <w:sz w:val="24"/>
          <w:szCs w:val="24"/>
          <w:rtl/>
        </w:rPr>
        <w:t xml:space="preserve">שוב </w:t>
      </w:r>
      <w:r w:rsidRPr="001758D5">
        <w:rPr>
          <w:rFonts w:eastAsia="Calibri"/>
          <w:sz w:val="24"/>
          <w:szCs w:val="24"/>
          <w:rtl/>
        </w:rPr>
        <w:t xml:space="preserve">שלא כמו בצבא הסובייטי – נשים בצבאות בעלות הברית התנדבו וראו בכך שליחות ולא חובה. הצטרפותן נבעה מבחירה אישית ומרצונן לתרום למלחמה </w:t>
      </w:r>
      <w:r w:rsidR="003A2B9D" w:rsidRPr="001758D5">
        <w:rPr>
          <w:rFonts w:eastAsia="Calibri"/>
          <w:sz w:val="24"/>
          <w:szCs w:val="24"/>
          <w:rtl/>
        </w:rPr>
        <w:t>ב</w:t>
      </w:r>
      <w:r w:rsidRPr="001758D5">
        <w:rPr>
          <w:rFonts w:eastAsia="Calibri"/>
          <w:sz w:val="24"/>
          <w:szCs w:val="24"/>
          <w:rtl/>
        </w:rPr>
        <w:t xml:space="preserve">גרמניה הנאצית, ובמידה לא מבוטלת להוכיח למסגרת הצבאית הגברית כל כך, שגם הן יכולות ו – </w:t>
      </w:r>
      <w:r w:rsidRPr="001758D5">
        <w:rPr>
          <w:rFonts w:eastAsia="Calibri"/>
          <w:sz w:val="24"/>
          <w:szCs w:val="24"/>
        </w:rPr>
        <w:t>We can do better</w:t>
      </w:r>
      <w:r w:rsidRPr="001758D5">
        <w:rPr>
          <w:rFonts w:eastAsia="Calibri"/>
          <w:sz w:val="24"/>
          <w:szCs w:val="24"/>
          <w:rtl/>
        </w:rPr>
        <w:t xml:space="preserve">. </w:t>
      </w:r>
    </w:p>
    <w:p w14:paraId="33B14DC1" w14:textId="77777777" w:rsidR="00B12E54" w:rsidRPr="001758D5" w:rsidRDefault="00B12E54" w:rsidP="00E94D37">
      <w:pPr>
        <w:bidi/>
        <w:spacing w:after="0" w:line="360" w:lineRule="auto"/>
        <w:ind w:firstLine="142"/>
        <w:contextualSpacing/>
        <w:mirrorIndents/>
        <w:rPr>
          <w:rFonts w:eastAsia="Calibri"/>
          <w:sz w:val="24"/>
          <w:szCs w:val="24"/>
          <w:rtl/>
        </w:rPr>
      </w:pPr>
      <w:r w:rsidRPr="001758D5">
        <w:rPr>
          <w:rFonts w:eastAsia="Calibri"/>
          <w:sz w:val="24"/>
          <w:szCs w:val="24"/>
          <w:rtl/>
        </w:rPr>
        <w:t xml:space="preserve">עד יולי 1942 מנה </w:t>
      </w:r>
      <w:r w:rsidR="00112E51" w:rsidRPr="001758D5">
        <w:rPr>
          <w:rFonts w:eastAsia="Calibri"/>
          <w:sz w:val="24"/>
          <w:szCs w:val="24"/>
          <w:rtl/>
        </w:rPr>
        <w:t>חיל העזר לנשים</w:t>
      </w:r>
      <w:r w:rsidRPr="001758D5">
        <w:rPr>
          <w:rFonts w:eastAsia="Calibri"/>
          <w:sz w:val="24"/>
          <w:szCs w:val="24"/>
          <w:rtl/>
        </w:rPr>
        <w:t xml:space="preserve"> כ</w:t>
      </w:r>
      <w:r w:rsidRPr="001758D5">
        <w:rPr>
          <w:rFonts w:eastAsia="Calibri"/>
          <w:position w:val="4"/>
          <w:sz w:val="24"/>
          <w:szCs w:val="24"/>
          <w:rtl/>
        </w:rPr>
        <w:t>-</w:t>
      </w:r>
      <w:r w:rsidRPr="001758D5">
        <w:rPr>
          <w:rFonts w:eastAsia="Calibri"/>
          <w:sz w:val="24"/>
          <w:szCs w:val="24"/>
          <w:rtl/>
        </w:rPr>
        <w:t>220 אלף נשים, ועד תום המלחמה ב</w:t>
      </w:r>
      <w:r w:rsidRPr="001758D5">
        <w:rPr>
          <w:rFonts w:eastAsia="Calibri"/>
          <w:position w:val="4"/>
          <w:sz w:val="24"/>
          <w:szCs w:val="24"/>
          <w:rtl/>
        </w:rPr>
        <w:t>-</w:t>
      </w:r>
      <w:r w:rsidRPr="001758D5">
        <w:rPr>
          <w:rFonts w:eastAsia="Calibri"/>
          <w:sz w:val="24"/>
          <w:szCs w:val="24"/>
          <w:rtl/>
        </w:rPr>
        <w:t>1945 כלל כוח הנשים בכל צבאות בעלות הברית קרוב לחצי מיליון חיילות, כ</w:t>
      </w:r>
      <w:r w:rsidRPr="001758D5">
        <w:rPr>
          <w:rFonts w:eastAsia="Calibri"/>
          <w:position w:val="4"/>
          <w:sz w:val="24"/>
          <w:szCs w:val="24"/>
          <w:rtl/>
        </w:rPr>
        <w:t>-</w:t>
      </w:r>
      <w:r w:rsidRPr="001758D5">
        <w:rPr>
          <w:rFonts w:eastAsia="Calibri"/>
          <w:sz w:val="24"/>
          <w:szCs w:val="24"/>
          <w:rtl/>
        </w:rPr>
        <w:t>8 אחוזים מתוכן יהודיות, בעיקר מארה"ב, מדרום אפריקה, מבריטניה ומהיישוב העברי.</w:t>
      </w:r>
    </w:p>
    <w:p w14:paraId="3400A434" w14:textId="77777777" w:rsidR="00B12E54" w:rsidRPr="001758D5" w:rsidRDefault="00B12E54" w:rsidP="00E94D37">
      <w:pPr>
        <w:bidi/>
        <w:spacing w:line="360" w:lineRule="auto"/>
        <w:ind w:firstLine="146"/>
        <w:rPr>
          <w:rFonts w:eastAsia="Calibri"/>
          <w:sz w:val="24"/>
          <w:szCs w:val="24"/>
          <w:rtl/>
        </w:rPr>
      </w:pPr>
      <w:r w:rsidRPr="001758D5">
        <w:rPr>
          <w:rFonts w:eastAsia="Calibri"/>
          <w:sz w:val="24"/>
          <w:szCs w:val="24"/>
          <w:rtl/>
        </w:rPr>
        <w:t>כוח מיוחד נוסף שפעל בשטח האויב במסגרת הצבא הבריטי, שכלל לוחמי מודיעין שאומנו למשימות חשאיות</w:t>
      </w:r>
      <w:r w:rsidR="00352AA9" w:rsidRPr="001758D5">
        <w:rPr>
          <w:rFonts w:eastAsia="Calibri"/>
          <w:sz w:val="24"/>
          <w:szCs w:val="24"/>
          <w:rtl/>
        </w:rPr>
        <w:t xml:space="preserve"> </w:t>
      </w:r>
      <w:r w:rsidR="003A2B9D" w:rsidRPr="001758D5">
        <w:rPr>
          <w:rFonts w:eastAsia="Calibri"/>
          <w:sz w:val="24"/>
          <w:szCs w:val="24"/>
          <w:rtl/>
        </w:rPr>
        <w:t>כדי</w:t>
      </w:r>
      <w:r w:rsidRPr="001758D5">
        <w:rPr>
          <w:rFonts w:eastAsia="Calibri"/>
          <w:sz w:val="24"/>
          <w:szCs w:val="24"/>
          <w:rtl/>
        </w:rPr>
        <w:t xml:space="preserve"> </w:t>
      </w:r>
      <w:r w:rsidR="00352AA9" w:rsidRPr="001758D5">
        <w:rPr>
          <w:rFonts w:eastAsia="Calibri"/>
          <w:sz w:val="24"/>
          <w:szCs w:val="24"/>
          <w:rtl/>
        </w:rPr>
        <w:t xml:space="preserve">להעביר </w:t>
      </w:r>
      <w:r w:rsidRPr="001758D5">
        <w:rPr>
          <w:rFonts w:eastAsia="Calibri"/>
          <w:sz w:val="24"/>
          <w:szCs w:val="24"/>
          <w:rtl/>
        </w:rPr>
        <w:t>מידע</w:t>
      </w:r>
      <w:r w:rsidR="00352AA9" w:rsidRPr="001758D5">
        <w:rPr>
          <w:rFonts w:eastAsia="Calibri"/>
          <w:sz w:val="24"/>
          <w:szCs w:val="24"/>
          <w:rtl/>
        </w:rPr>
        <w:t xml:space="preserve"> וכדי לחשוף </w:t>
      </w:r>
      <w:r w:rsidRPr="001758D5">
        <w:rPr>
          <w:rFonts w:eastAsia="Calibri"/>
          <w:sz w:val="24"/>
          <w:szCs w:val="24"/>
          <w:rtl/>
        </w:rPr>
        <w:t xml:space="preserve">מחנות שבויים של בעלות הברית ושל תנועת הגרמנים בשטח, היה של צנחנים ושל יחידות קומנדו. מלבד אימוני לחימה, צניחה והכנה לנפילה בשבי הוכשרו רובם במיומנויות שונות של איסוף מידע מודיעיני באמצעות מכשירי קשר אלחוטיים, מורס ורשתות </w:t>
      </w:r>
      <w:r w:rsidR="00352AA9" w:rsidRPr="001758D5">
        <w:rPr>
          <w:rFonts w:eastAsia="Calibri"/>
          <w:sz w:val="24"/>
          <w:szCs w:val="24"/>
          <w:rtl/>
        </w:rPr>
        <w:t xml:space="preserve">של </w:t>
      </w:r>
      <w:r w:rsidRPr="001758D5">
        <w:rPr>
          <w:rFonts w:eastAsia="Calibri"/>
          <w:sz w:val="24"/>
          <w:szCs w:val="24"/>
          <w:rtl/>
        </w:rPr>
        <w:t>העברת מידע מוצפן. כאלה היו גם 37 צנחני היישוב, מתוך יותר מ</w:t>
      </w:r>
      <w:r w:rsidRPr="001758D5">
        <w:rPr>
          <w:rFonts w:eastAsia="Calibri"/>
          <w:position w:val="4"/>
          <w:sz w:val="24"/>
          <w:szCs w:val="24"/>
          <w:rtl/>
        </w:rPr>
        <w:t>-</w:t>
      </w:r>
      <w:r w:rsidRPr="001758D5">
        <w:rPr>
          <w:rFonts w:eastAsia="Calibri"/>
          <w:sz w:val="24"/>
          <w:szCs w:val="24"/>
          <w:rtl/>
        </w:rPr>
        <w:t xml:space="preserve">200, שהתנדבו למשימות שונות באירופה, ונדרשו לאימוני צניחה ואלחוט בצבא הבריטי, בהם שלוש נשים: חנה סנש, חביבה </w:t>
      </w:r>
      <w:proofErr w:type="spellStart"/>
      <w:r w:rsidRPr="001758D5">
        <w:rPr>
          <w:rFonts w:eastAsia="Calibri"/>
          <w:sz w:val="24"/>
          <w:szCs w:val="24"/>
          <w:rtl/>
        </w:rPr>
        <w:t>רייק</w:t>
      </w:r>
      <w:proofErr w:type="spellEnd"/>
      <w:r w:rsidRPr="001758D5">
        <w:rPr>
          <w:rFonts w:eastAsia="Calibri"/>
          <w:sz w:val="24"/>
          <w:szCs w:val="24"/>
          <w:rtl/>
        </w:rPr>
        <w:t xml:space="preserve"> </w:t>
      </w:r>
      <w:proofErr w:type="spellStart"/>
      <w:r w:rsidRPr="001758D5">
        <w:rPr>
          <w:rFonts w:eastAsia="Calibri"/>
          <w:sz w:val="24"/>
          <w:szCs w:val="24"/>
          <w:rtl/>
        </w:rPr>
        <w:t>ושוריקה</w:t>
      </w:r>
      <w:proofErr w:type="spellEnd"/>
      <w:r w:rsidRPr="001758D5">
        <w:rPr>
          <w:rFonts w:eastAsia="Calibri"/>
          <w:sz w:val="24"/>
          <w:szCs w:val="24"/>
          <w:rtl/>
        </w:rPr>
        <w:t xml:space="preserve"> (ברוורמן) </w:t>
      </w:r>
      <w:proofErr w:type="spellStart"/>
      <w:r w:rsidRPr="001758D5">
        <w:rPr>
          <w:rFonts w:eastAsia="Calibri"/>
          <w:sz w:val="24"/>
          <w:szCs w:val="24"/>
          <w:rtl/>
        </w:rPr>
        <w:t>שפכנר</w:t>
      </w:r>
      <w:proofErr w:type="spellEnd"/>
      <w:r w:rsidRPr="001758D5">
        <w:rPr>
          <w:rFonts w:eastAsia="Calibri"/>
          <w:sz w:val="24"/>
          <w:szCs w:val="24"/>
          <w:rtl/>
        </w:rPr>
        <w:t xml:space="preserve">. הן הוצנחו בהתאם לשפות ארצות מוצאן, כדי לנוע בחופשיות בקרב האוכלוסייה המקומית וכדי לבצע משימות מודיעין, ובד בבד לפעול באופן סמוי ליצירת קשר עם פליטים ועם פרטיזנים יהודים ולסייע להם. חנה סנש צנחה ביוגוסלביה ופעלה עם חבריה ראובן דפני, אבא </w:t>
      </w:r>
      <w:proofErr w:type="spellStart"/>
      <w:r w:rsidRPr="001758D5">
        <w:rPr>
          <w:rFonts w:eastAsia="Calibri"/>
          <w:sz w:val="24"/>
          <w:szCs w:val="24"/>
          <w:rtl/>
        </w:rPr>
        <w:t>ברדיצ'ב</w:t>
      </w:r>
      <w:proofErr w:type="spellEnd"/>
      <w:r w:rsidRPr="001758D5">
        <w:rPr>
          <w:rFonts w:eastAsia="Calibri"/>
          <w:sz w:val="24"/>
          <w:szCs w:val="24"/>
          <w:rtl/>
        </w:rPr>
        <w:t xml:space="preserve"> ויונה רוזן ביערות יוגוסלביה. המטרה הייתה להגיע להונגריה. לאחר המתנה עימם ועם קבוצת פרטיזנים </w:t>
      </w:r>
      <w:proofErr w:type="spellStart"/>
      <w:r w:rsidRPr="001758D5">
        <w:rPr>
          <w:rFonts w:eastAsia="Calibri"/>
          <w:sz w:val="24"/>
          <w:szCs w:val="24"/>
          <w:rtl/>
        </w:rPr>
        <w:t>יוגוסלבים</w:t>
      </w:r>
      <w:proofErr w:type="spellEnd"/>
      <w:r w:rsidRPr="001758D5">
        <w:rPr>
          <w:rFonts w:eastAsia="Calibri"/>
          <w:sz w:val="24"/>
          <w:szCs w:val="24"/>
          <w:rtl/>
        </w:rPr>
        <w:t xml:space="preserve"> החליטה לחצות את הנהר ולחדור להונגריה, אך הם נתפסו. חנה נכלאה על ידי הגסטאפו, עונתה, ובסופו של דבר הועמדה מול כיתת יורים הונגרית בחצר בית הכלא ההונגרי שבו הוחזקה ונרצחה בזקיפות קומה ובעיניים גלויות.</w:t>
      </w:r>
      <w:r w:rsidRPr="001758D5">
        <w:rPr>
          <w:rFonts w:eastAsia="Calibri"/>
          <w:sz w:val="24"/>
          <w:szCs w:val="24"/>
          <w:vertAlign w:val="superscript"/>
          <w:rtl/>
        </w:rPr>
        <w:footnoteReference w:id="219"/>
      </w:r>
      <w:r w:rsidRPr="001758D5">
        <w:rPr>
          <w:rFonts w:eastAsia="Calibri"/>
          <w:sz w:val="24"/>
          <w:szCs w:val="24"/>
          <w:rtl/>
        </w:rPr>
        <w:t xml:space="preserve"> חביבה פעלה בסלובקיה, במחוזות ילדותה </w:t>
      </w:r>
      <w:proofErr w:type="spellStart"/>
      <w:r w:rsidRPr="001758D5">
        <w:rPr>
          <w:rFonts w:eastAsia="Calibri"/>
          <w:sz w:val="24"/>
          <w:szCs w:val="24"/>
          <w:rtl/>
        </w:rPr>
        <w:t>שבבאנסקה</w:t>
      </w:r>
      <w:proofErr w:type="spellEnd"/>
      <w:r w:rsidRPr="001758D5">
        <w:rPr>
          <w:rFonts w:eastAsia="Calibri"/>
          <w:sz w:val="24"/>
          <w:szCs w:val="24"/>
          <w:rtl/>
        </w:rPr>
        <w:t xml:space="preserve"> </w:t>
      </w:r>
      <w:proofErr w:type="spellStart"/>
      <w:r w:rsidRPr="001758D5">
        <w:rPr>
          <w:rFonts w:eastAsia="Calibri"/>
          <w:sz w:val="24"/>
          <w:szCs w:val="24"/>
          <w:rtl/>
        </w:rPr>
        <w:t>ביסטריצה</w:t>
      </w:r>
      <w:proofErr w:type="spellEnd"/>
      <w:r w:rsidRPr="001758D5">
        <w:rPr>
          <w:rFonts w:eastAsia="Calibri"/>
          <w:sz w:val="24"/>
          <w:szCs w:val="24"/>
          <w:rtl/>
        </w:rPr>
        <w:t>, ואחר כך בהרי הסביבה, עם חבריה רפי רייס וצבי בן</w:t>
      </w:r>
      <w:r w:rsidRPr="001758D5">
        <w:rPr>
          <w:rFonts w:eastAsia="Calibri"/>
          <w:position w:val="4"/>
          <w:sz w:val="24"/>
          <w:szCs w:val="24"/>
          <w:rtl/>
        </w:rPr>
        <w:t>-</w:t>
      </w:r>
      <w:r w:rsidRPr="001758D5">
        <w:rPr>
          <w:rFonts w:eastAsia="Calibri"/>
          <w:sz w:val="24"/>
          <w:szCs w:val="24"/>
          <w:rtl/>
        </w:rPr>
        <w:t>יעקב.</w:t>
      </w:r>
      <w:r w:rsidRPr="001758D5">
        <w:rPr>
          <w:rFonts w:eastAsia="Calibri"/>
          <w:sz w:val="24"/>
          <w:szCs w:val="24"/>
          <w:vertAlign w:val="superscript"/>
          <w:rtl/>
        </w:rPr>
        <w:footnoteReference w:id="220"/>
      </w:r>
      <w:r w:rsidRPr="001758D5">
        <w:rPr>
          <w:rFonts w:eastAsia="Calibri"/>
          <w:sz w:val="24"/>
          <w:szCs w:val="24"/>
          <w:rtl/>
        </w:rPr>
        <w:t xml:space="preserve"> הם נתפסו במהלך המרד הסלובקי שהנהיגו, והוצאו להורג. גופתה של חביבה זוהתה באמצעות תמונת אחיינה התינוק, מיכאל, שתפרה בחלק הפנימי של המקטורן הצבאי שלבשה. חיים חרמש שהצטרף אליהם שרד והמשיך להילחם עם הפרטיזנים ולפעול בשטח עד תום המלחמה. </w:t>
      </w:r>
      <w:proofErr w:type="spellStart"/>
      <w:r w:rsidRPr="001758D5">
        <w:rPr>
          <w:rFonts w:eastAsia="Calibri"/>
          <w:sz w:val="24"/>
          <w:szCs w:val="24"/>
          <w:rtl/>
        </w:rPr>
        <w:t>שוריקה</w:t>
      </w:r>
      <w:proofErr w:type="spellEnd"/>
      <w:r w:rsidRPr="001758D5">
        <w:rPr>
          <w:rFonts w:eastAsia="Calibri"/>
          <w:sz w:val="24"/>
          <w:szCs w:val="24"/>
          <w:rtl/>
        </w:rPr>
        <w:t>, שמשימתה ברומניה בוטלה, נשארה ביערות יוגוסלביה ואחר כך עברה לאיטליה</w:t>
      </w:r>
      <w:r w:rsidR="00352AA9" w:rsidRPr="001758D5">
        <w:rPr>
          <w:rFonts w:eastAsia="Calibri"/>
          <w:sz w:val="24"/>
          <w:szCs w:val="24"/>
          <w:rtl/>
        </w:rPr>
        <w:t>,</w:t>
      </w:r>
      <w:r w:rsidRPr="001758D5">
        <w:rPr>
          <w:rFonts w:eastAsia="Calibri"/>
          <w:sz w:val="24"/>
          <w:szCs w:val="24"/>
          <w:rtl/>
        </w:rPr>
        <w:t xml:space="preserve"> שבה ארצה </w:t>
      </w:r>
      <w:r w:rsidR="00352AA9" w:rsidRPr="001758D5">
        <w:rPr>
          <w:rFonts w:eastAsia="Calibri"/>
          <w:sz w:val="24"/>
          <w:szCs w:val="24"/>
          <w:rtl/>
        </w:rPr>
        <w:t xml:space="preserve">והתגוררה </w:t>
      </w:r>
      <w:r w:rsidRPr="001758D5">
        <w:rPr>
          <w:rFonts w:eastAsia="Calibri"/>
          <w:sz w:val="24"/>
          <w:szCs w:val="24"/>
          <w:rtl/>
        </w:rPr>
        <w:t>בקיבוץ שמיר עד יומה האחרון.</w:t>
      </w:r>
      <w:r w:rsidRPr="001758D5">
        <w:rPr>
          <w:rFonts w:eastAsia="Calibri"/>
          <w:sz w:val="22"/>
          <w:szCs w:val="22"/>
          <w:vertAlign w:val="superscript"/>
          <w:rtl/>
        </w:rPr>
        <w:footnoteReference w:id="221"/>
      </w:r>
    </w:p>
    <w:p w14:paraId="17A8367C" w14:textId="77777777" w:rsidR="00B12E54" w:rsidRPr="001758D5" w:rsidRDefault="00B12E54" w:rsidP="00E94D37">
      <w:pPr>
        <w:pStyle w:val="2"/>
        <w:rPr>
          <w:rtl/>
        </w:rPr>
      </w:pPr>
      <w:r w:rsidRPr="001758D5">
        <w:rPr>
          <w:rtl/>
        </w:rPr>
        <w:t>מתנדבות היישוב העברי</w:t>
      </w:r>
    </w:p>
    <w:p w14:paraId="2B3EF37D" w14:textId="77777777" w:rsidR="00B12E54" w:rsidRPr="001758D5" w:rsidRDefault="00B12E54" w:rsidP="00E94D37">
      <w:pPr>
        <w:bidi/>
        <w:spacing w:after="0" w:line="360" w:lineRule="auto"/>
        <w:rPr>
          <w:rFonts w:eastAsia="Calibri"/>
          <w:sz w:val="24"/>
          <w:szCs w:val="24"/>
          <w:shd w:val="clear" w:color="auto" w:fill="FFFFFF"/>
          <w:rtl/>
        </w:rPr>
      </w:pPr>
      <w:r w:rsidRPr="001758D5">
        <w:rPr>
          <w:rFonts w:eastAsia="Calibri"/>
          <w:sz w:val="24"/>
          <w:szCs w:val="24"/>
          <w:rtl/>
        </w:rPr>
        <w:t>מהיישוב העברי בארץ ישראל התנדבו לצבא הבריטי כ</w:t>
      </w:r>
      <w:bookmarkStart w:id="86" w:name="_Hlk64884734"/>
      <w:r w:rsidRPr="001758D5">
        <w:rPr>
          <w:rFonts w:eastAsia="Calibri"/>
          <w:position w:val="4"/>
          <w:sz w:val="24"/>
          <w:szCs w:val="24"/>
          <w:rtl/>
        </w:rPr>
        <w:t>-</w:t>
      </w:r>
      <w:bookmarkEnd w:id="86"/>
      <w:r w:rsidRPr="001758D5">
        <w:rPr>
          <w:rFonts w:eastAsia="Calibri"/>
          <w:sz w:val="24"/>
          <w:szCs w:val="24"/>
          <w:rtl/>
        </w:rPr>
        <w:t>40 אלף לוחמות ולוחמים, בהם כ</w:t>
      </w:r>
      <w:r w:rsidRPr="001758D5">
        <w:rPr>
          <w:rFonts w:eastAsia="Calibri"/>
          <w:position w:val="4"/>
          <w:sz w:val="24"/>
          <w:szCs w:val="24"/>
          <w:rtl/>
        </w:rPr>
        <w:t>-</w:t>
      </w:r>
      <w:r w:rsidRPr="001758D5">
        <w:rPr>
          <w:rFonts w:eastAsia="Calibri"/>
          <w:sz w:val="24"/>
          <w:szCs w:val="24"/>
          <w:rtl/>
        </w:rPr>
        <w:t>4,500 נשים. יחסית למספר היהודים ביישוב, זה היה אחוז המתנדבים הגבוה בעולם. כ</w:t>
      </w:r>
      <w:r w:rsidRPr="001758D5">
        <w:rPr>
          <w:rFonts w:eastAsia="Calibri"/>
          <w:position w:val="4"/>
          <w:sz w:val="24"/>
          <w:szCs w:val="24"/>
          <w:rtl/>
        </w:rPr>
        <w:t>-</w:t>
      </w:r>
      <w:r w:rsidRPr="001758D5">
        <w:rPr>
          <w:rFonts w:eastAsia="Calibri"/>
          <w:sz w:val="24"/>
          <w:szCs w:val="24"/>
          <w:rtl/>
        </w:rPr>
        <w:t>3,500 התנדבו ל</w:t>
      </w:r>
      <w:r w:rsidR="00112E51" w:rsidRPr="001758D5">
        <w:rPr>
          <w:rFonts w:eastAsia="Calibri"/>
          <w:sz w:val="24"/>
          <w:szCs w:val="24"/>
          <w:rtl/>
        </w:rPr>
        <w:t>חיל העזר לנשים</w:t>
      </w:r>
      <w:r w:rsidRPr="001758D5">
        <w:rPr>
          <w:rFonts w:eastAsia="Calibri"/>
          <w:sz w:val="24"/>
          <w:szCs w:val="24"/>
          <w:rtl/>
        </w:rPr>
        <w:t xml:space="preserve"> </w:t>
      </w:r>
      <w:proofErr w:type="spellStart"/>
      <w:r w:rsidRPr="001758D5">
        <w:rPr>
          <w:rFonts w:eastAsia="Calibri"/>
          <w:sz w:val="24"/>
          <w:szCs w:val="24"/>
          <w:rtl/>
        </w:rPr>
        <w:t>וכ</w:t>
      </w:r>
      <w:proofErr w:type="spellEnd"/>
      <w:r w:rsidRPr="001758D5">
        <w:rPr>
          <w:rFonts w:eastAsia="Calibri"/>
          <w:position w:val="4"/>
          <w:sz w:val="24"/>
          <w:szCs w:val="24"/>
          <w:rtl/>
        </w:rPr>
        <w:t>-</w:t>
      </w:r>
      <w:r w:rsidRPr="001758D5">
        <w:rPr>
          <w:rFonts w:eastAsia="Calibri"/>
          <w:sz w:val="24"/>
          <w:szCs w:val="24"/>
          <w:rtl/>
        </w:rPr>
        <w:t xml:space="preserve">700 </w:t>
      </w:r>
      <w:r w:rsidR="00112E51" w:rsidRPr="001758D5">
        <w:rPr>
          <w:rFonts w:eastAsia="Calibri"/>
          <w:sz w:val="24"/>
          <w:szCs w:val="24"/>
          <w:rtl/>
        </w:rPr>
        <w:t xml:space="preserve">לחיל העזר האווירי לנשים. </w:t>
      </w:r>
      <w:r w:rsidRPr="001758D5">
        <w:rPr>
          <w:rFonts w:eastAsia="Calibri"/>
          <w:sz w:val="24"/>
          <w:szCs w:val="24"/>
          <w:rtl/>
        </w:rPr>
        <w:t xml:space="preserve">בתום המלחמה, לאחר שצברו ניסיון צבאי רב, ייסדו תשתית להקמתו של חיל הנשים בצה"ל (ח"ן) וסללו את הדרך למהפכה תפיסתית לגבי יכולתן של בנות לשרת בצבא, כמעט בכל תפקיד ובכל חיל – מגמה הנמשכת עד היום ביתר שאת. </w:t>
      </w:r>
      <w:r w:rsidRPr="001758D5">
        <w:rPr>
          <w:rFonts w:eastAsia="Calibri"/>
          <w:sz w:val="24"/>
          <w:szCs w:val="24"/>
          <w:shd w:val="clear" w:color="auto" w:fill="FFFFFF"/>
          <w:rtl/>
        </w:rPr>
        <w:t>את הקמת חיל הנשים הטיל ה</w:t>
      </w:r>
      <w:hyperlink r:id="rId52" w:tooltip="רמטכ&quot;ל" w:history="1">
        <w:r w:rsidRPr="001758D5">
          <w:rPr>
            <w:rFonts w:eastAsia="Calibri"/>
            <w:sz w:val="24"/>
            <w:szCs w:val="24"/>
            <w:shd w:val="clear" w:color="auto" w:fill="FFFFFF"/>
            <w:rtl/>
          </w:rPr>
          <w:t>רמטכ"ל</w:t>
        </w:r>
      </w:hyperlink>
      <w:r w:rsidRPr="001758D5">
        <w:rPr>
          <w:rFonts w:eastAsia="Calibri"/>
          <w:sz w:val="24"/>
          <w:szCs w:val="24"/>
          <w:shd w:val="clear" w:color="auto" w:fill="FFFFFF"/>
          <w:rtl/>
        </w:rPr>
        <w:t xml:space="preserve"> הראשון</w:t>
      </w:r>
      <w:r w:rsidRPr="001758D5">
        <w:rPr>
          <w:rFonts w:eastAsia="Calibri"/>
          <w:sz w:val="24"/>
          <w:szCs w:val="24"/>
          <w:shd w:val="clear" w:color="auto" w:fill="FFFFFF"/>
        </w:rPr>
        <w:t> </w:t>
      </w:r>
      <w:hyperlink r:id="rId53" w:tooltip="יעקב דורי" w:history="1">
        <w:r w:rsidRPr="001758D5">
          <w:rPr>
            <w:rFonts w:eastAsia="Calibri"/>
            <w:sz w:val="24"/>
            <w:szCs w:val="24"/>
            <w:shd w:val="clear" w:color="auto" w:fill="FFFFFF"/>
            <w:rtl/>
          </w:rPr>
          <w:t>יעקב דורי</w:t>
        </w:r>
      </w:hyperlink>
      <w:r w:rsidRPr="001758D5">
        <w:rPr>
          <w:rFonts w:eastAsia="Calibri"/>
          <w:sz w:val="24"/>
          <w:szCs w:val="24"/>
          <w:shd w:val="clear" w:color="auto" w:fill="FFFFFF"/>
        </w:rPr>
        <w:t> </w:t>
      </w:r>
      <w:r w:rsidRPr="001758D5">
        <w:rPr>
          <w:rFonts w:eastAsia="Calibri"/>
          <w:sz w:val="24"/>
          <w:szCs w:val="24"/>
          <w:shd w:val="clear" w:color="auto" w:fill="FFFFFF"/>
          <w:rtl/>
        </w:rPr>
        <w:t xml:space="preserve">על </w:t>
      </w:r>
      <w:hyperlink r:id="rId54" w:tooltip="שרה ברוורמן" w:history="1">
        <w:r w:rsidRPr="001758D5">
          <w:rPr>
            <w:rFonts w:eastAsia="Calibri"/>
            <w:sz w:val="24"/>
            <w:szCs w:val="24"/>
            <w:shd w:val="clear" w:color="auto" w:fill="FFFFFF"/>
            <w:rtl/>
          </w:rPr>
          <w:t>שרה ברוורמן</w:t>
        </w:r>
      </w:hyperlink>
      <w:r w:rsidRPr="001758D5">
        <w:rPr>
          <w:rFonts w:eastAsia="Calibri"/>
          <w:sz w:val="24"/>
          <w:szCs w:val="24"/>
          <w:rtl/>
        </w:rPr>
        <w:t xml:space="preserve"> (</w:t>
      </w:r>
      <w:proofErr w:type="spellStart"/>
      <w:r w:rsidRPr="001758D5">
        <w:rPr>
          <w:rFonts w:eastAsia="Calibri"/>
          <w:sz w:val="24"/>
          <w:szCs w:val="24"/>
          <w:rtl/>
        </w:rPr>
        <w:t>שפכנר</w:t>
      </w:r>
      <w:proofErr w:type="spellEnd"/>
      <w:r w:rsidRPr="001758D5">
        <w:rPr>
          <w:rFonts w:eastAsia="Calibri"/>
          <w:sz w:val="24"/>
          <w:szCs w:val="24"/>
          <w:rtl/>
        </w:rPr>
        <w:t>)</w:t>
      </w:r>
      <w:r w:rsidR="00352AA9" w:rsidRPr="001758D5">
        <w:rPr>
          <w:rFonts w:eastAsia="Calibri"/>
          <w:sz w:val="24"/>
          <w:szCs w:val="24"/>
          <w:rtl/>
        </w:rPr>
        <w:t>,</w:t>
      </w:r>
      <w:r w:rsidRPr="001758D5">
        <w:rPr>
          <w:rFonts w:eastAsia="Calibri"/>
          <w:sz w:val="24"/>
          <w:szCs w:val="24"/>
          <w:rtl/>
        </w:rPr>
        <w:t xml:space="preserve"> הלוחמת היחידה ששבה משליחות הצנחנים מאירופה,</w:t>
      </w:r>
      <w:r w:rsidRPr="001758D5">
        <w:rPr>
          <w:rFonts w:eastAsia="Calibri"/>
          <w:sz w:val="24"/>
          <w:szCs w:val="24"/>
          <w:shd w:val="clear" w:color="auto" w:fill="FFFFFF"/>
        </w:rPr>
        <w:t> </w:t>
      </w:r>
      <w:r w:rsidRPr="001758D5">
        <w:rPr>
          <w:rFonts w:eastAsia="Calibri"/>
          <w:sz w:val="24"/>
          <w:szCs w:val="24"/>
          <w:shd w:val="clear" w:color="auto" w:fill="FFFFFF"/>
          <w:rtl/>
        </w:rPr>
        <w:t>ועל</w:t>
      </w:r>
      <w:r w:rsidR="00CF5E05" w:rsidRPr="001758D5">
        <w:rPr>
          <w:rFonts w:eastAsia="Calibri"/>
          <w:sz w:val="24"/>
          <w:szCs w:val="24"/>
          <w:shd w:val="clear" w:color="auto" w:fill="FFFFFF"/>
        </w:rPr>
        <w:t xml:space="preserve"> </w:t>
      </w:r>
      <w:hyperlink r:id="rId55" w:tooltip="שושנה גרשונוביץ" w:history="1">
        <w:r w:rsidRPr="001758D5">
          <w:rPr>
            <w:rFonts w:eastAsia="Calibri"/>
            <w:sz w:val="24"/>
            <w:szCs w:val="24"/>
            <w:shd w:val="clear" w:color="auto" w:fill="FFFFFF"/>
            <w:rtl/>
          </w:rPr>
          <w:t xml:space="preserve">שושנה </w:t>
        </w:r>
        <w:proofErr w:type="spellStart"/>
        <w:r w:rsidRPr="001758D5">
          <w:rPr>
            <w:rFonts w:eastAsia="Calibri"/>
            <w:sz w:val="24"/>
            <w:szCs w:val="24"/>
            <w:shd w:val="clear" w:color="auto" w:fill="FFFFFF"/>
            <w:rtl/>
          </w:rPr>
          <w:t>גרשונוביץ</w:t>
        </w:r>
        <w:proofErr w:type="spellEnd"/>
      </w:hyperlink>
      <w:r w:rsidR="00CF5E05" w:rsidRPr="001758D5">
        <w:rPr>
          <w:rFonts w:eastAsia="Calibri"/>
          <w:sz w:val="24"/>
          <w:szCs w:val="24"/>
          <w:shd w:val="clear" w:color="auto" w:fill="FFFFFF"/>
          <w:rtl/>
        </w:rPr>
        <w:t>',</w:t>
      </w:r>
      <w:r w:rsidR="00CF5E05" w:rsidRPr="001758D5">
        <w:rPr>
          <w:rFonts w:eastAsia="Calibri"/>
          <w:sz w:val="24"/>
          <w:szCs w:val="24"/>
          <w:shd w:val="clear" w:color="auto" w:fill="FFFFFF"/>
        </w:rPr>
        <w:t xml:space="preserve"> </w:t>
      </w:r>
      <w:r w:rsidRPr="001758D5">
        <w:rPr>
          <w:rFonts w:eastAsia="Calibri"/>
          <w:sz w:val="24"/>
          <w:szCs w:val="24"/>
          <w:shd w:val="clear" w:color="auto" w:fill="FFFFFF"/>
          <w:rtl/>
        </w:rPr>
        <w:t xml:space="preserve">קצינות </w:t>
      </w:r>
      <w:r w:rsidRPr="001758D5">
        <w:rPr>
          <w:rFonts w:eastAsia="Calibri"/>
          <w:sz w:val="24"/>
          <w:szCs w:val="24"/>
          <w:shd w:val="clear" w:color="auto" w:fill="FFFFFF"/>
          <w:rtl/>
        </w:rPr>
        <w:lastRenderedPageBreak/>
        <w:t>ששירתו בצבא הבריטי בתפקידים שונים, בהם מפקדות, נהגות קרביות ואחיות, ובתפקידי פיקוד ומודיעין בשטח האויב.</w:t>
      </w:r>
    </w:p>
    <w:p w14:paraId="290FBDFB"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shd w:val="clear" w:color="auto" w:fill="FFFFFF"/>
          <w:rtl/>
        </w:rPr>
        <w:t xml:space="preserve">אליהן הצטרפו, בין היתר, גם הקצינות אסתר </w:t>
      </w:r>
      <w:proofErr w:type="spellStart"/>
      <w:r w:rsidRPr="001758D5">
        <w:rPr>
          <w:rFonts w:eastAsia="Calibri"/>
          <w:sz w:val="24"/>
          <w:szCs w:val="24"/>
          <w:shd w:val="clear" w:color="auto" w:fill="FFFFFF"/>
          <w:rtl/>
        </w:rPr>
        <w:t>הרליץ</w:t>
      </w:r>
      <w:proofErr w:type="spellEnd"/>
      <w:r w:rsidRPr="001758D5">
        <w:rPr>
          <w:rFonts w:eastAsia="Calibri"/>
          <w:sz w:val="24"/>
          <w:szCs w:val="24"/>
          <w:shd w:val="clear" w:color="auto" w:fill="FFFFFF"/>
          <w:rtl/>
        </w:rPr>
        <w:t>, מינה בן</w:t>
      </w:r>
      <w:r w:rsidRPr="001758D5">
        <w:rPr>
          <w:rFonts w:eastAsia="Calibri"/>
          <w:position w:val="4"/>
          <w:sz w:val="24"/>
          <w:szCs w:val="24"/>
          <w:shd w:val="clear" w:color="auto" w:fill="FFFFFF"/>
          <w:rtl/>
        </w:rPr>
        <w:t>-</w:t>
      </w:r>
      <w:r w:rsidRPr="001758D5">
        <w:rPr>
          <w:rFonts w:eastAsia="Calibri"/>
          <w:sz w:val="24"/>
          <w:szCs w:val="24"/>
          <w:shd w:val="clear" w:color="auto" w:fill="FFFFFF"/>
          <w:rtl/>
        </w:rPr>
        <w:t>צבי</w:t>
      </w:r>
      <w:r w:rsidRPr="001758D5">
        <w:rPr>
          <w:rFonts w:eastAsia="Calibri"/>
          <w:sz w:val="24"/>
          <w:szCs w:val="24"/>
          <w:shd w:val="clear" w:color="auto" w:fill="FFFFFF"/>
        </w:rPr>
        <w:t>) </w:t>
      </w:r>
      <w:proofErr w:type="spellStart"/>
      <w:r w:rsidRPr="001758D5">
        <w:rPr>
          <w:rFonts w:eastAsia="Calibri"/>
          <w:sz w:val="24"/>
          <w:szCs w:val="24"/>
          <w:shd w:val="clear" w:color="auto" w:fill="FFFFFF"/>
          <w:rtl/>
        </w:rPr>
        <w:t>רוגוז'יק</w:t>
      </w:r>
      <w:proofErr w:type="spellEnd"/>
      <w:r w:rsidRPr="001758D5">
        <w:rPr>
          <w:rFonts w:eastAsia="Calibri"/>
          <w:sz w:val="24"/>
          <w:szCs w:val="24"/>
          <w:shd w:val="clear" w:color="auto" w:fill="FFFFFF"/>
          <w:rtl/>
        </w:rPr>
        <w:t xml:space="preserve">), דבורה כהן </w:t>
      </w:r>
      <w:r w:rsidR="00CF5E05" w:rsidRPr="001758D5">
        <w:rPr>
          <w:rFonts w:eastAsia="Calibri"/>
          <w:sz w:val="24"/>
          <w:szCs w:val="24"/>
          <w:shd w:val="clear" w:color="auto" w:fill="FFFFFF"/>
          <w:rtl/>
        </w:rPr>
        <w:t>ו</w:t>
      </w:r>
      <w:r w:rsidRPr="001758D5">
        <w:rPr>
          <w:rFonts w:eastAsia="Calibri"/>
          <w:sz w:val="24"/>
          <w:szCs w:val="24"/>
          <w:shd w:val="clear" w:color="auto" w:fill="FFFFFF"/>
          <w:rtl/>
        </w:rPr>
        <w:t>רות ברמן. הללו פיקדו על </w:t>
      </w:r>
      <w:r w:rsidRPr="001758D5">
        <w:rPr>
          <w:rFonts w:eastAsia="Calibri"/>
          <w:sz w:val="24"/>
          <w:szCs w:val="24"/>
          <w:rtl/>
        </w:rPr>
        <w:t>פלוג</w:t>
      </w:r>
      <w:r w:rsidRPr="001758D5">
        <w:rPr>
          <w:rFonts w:eastAsia="Calibri"/>
          <w:sz w:val="24"/>
          <w:szCs w:val="24"/>
          <w:shd w:val="clear" w:color="auto" w:fill="FFFFFF"/>
          <w:rtl/>
        </w:rPr>
        <w:t>ות מעורבות</w:t>
      </w:r>
      <w:r w:rsidR="00CF5E05" w:rsidRPr="001758D5">
        <w:rPr>
          <w:rFonts w:eastAsia="Calibri"/>
          <w:sz w:val="24"/>
          <w:szCs w:val="24"/>
          <w:shd w:val="clear" w:color="auto" w:fill="FFFFFF"/>
          <w:rtl/>
        </w:rPr>
        <w:t>,</w:t>
      </w:r>
      <w:r w:rsidRPr="001758D5">
        <w:rPr>
          <w:rFonts w:eastAsia="Calibri"/>
          <w:sz w:val="24"/>
          <w:szCs w:val="24"/>
          <w:shd w:val="clear" w:color="auto" w:fill="FFFFFF"/>
          <w:rtl/>
        </w:rPr>
        <w:t xml:space="preserve"> בריטיות וארץ</w:t>
      </w:r>
      <w:r w:rsidRPr="001758D5">
        <w:rPr>
          <w:rFonts w:eastAsia="Calibri"/>
          <w:position w:val="4"/>
          <w:sz w:val="24"/>
          <w:szCs w:val="24"/>
          <w:shd w:val="clear" w:color="auto" w:fill="FFFFFF"/>
          <w:rtl/>
        </w:rPr>
        <w:t>-</w:t>
      </w:r>
      <w:r w:rsidRPr="001758D5">
        <w:rPr>
          <w:rFonts w:eastAsia="Calibri"/>
          <w:sz w:val="24"/>
          <w:szCs w:val="24"/>
          <w:shd w:val="clear" w:color="auto" w:fill="FFFFFF"/>
          <w:rtl/>
        </w:rPr>
        <w:t>ישראליות, מילאו משימות מורכבות במלחמת העצמאות ובהמשך שירותן בצה"ל, ועד מהרה הפכו ללוחמות ממש בשל הניסיון הרב שצברו.</w:t>
      </w:r>
      <w:r w:rsidRPr="001758D5">
        <w:rPr>
          <w:rFonts w:eastAsia="Calibri"/>
          <w:sz w:val="24"/>
          <w:szCs w:val="24"/>
          <w:vertAlign w:val="superscript"/>
          <w:rtl/>
        </w:rPr>
        <w:footnoteReference w:id="222"/>
      </w:r>
    </w:p>
    <w:p w14:paraId="5BF8092B"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rtl/>
        </w:rPr>
        <w:t>אולם התנדבותן של נשות היישוב באותה עת לוותה בתגובות דו</w:t>
      </w:r>
      <w:r w:rsidRPr="001758D5">
        <w:rPr>
          <w:rFonts w:eastAsia="Calibri"/>
          <w:position w:val="4"/>
          <w:sz w:val="24"/>
          <w:szCs w:val="24"/>
          <w:rtl/>
        </w:rPr>
        <w:t>-</w:t>
      </w:r>
      <w:r w:rsidRPr="001758D5">
        <w:rPr>
          <w:rFonts w:eastAsia="Calibri"/>
          <w:sz w:val="24"/>
          <w:szCs w:val="24"/>
          <w:rtl/>
        </w:rPr>
        <w:t>ערכיות (אמביוולנטיות), והדבר בלט עוד יותר בשובן לארץ בתום המלחמה ובסיום שירותן בצבא הבריטי.</w:t>
      </w:r>
      <w:r w:rsidRPr="001758D5">
        <w:rPr>
          <w:rFonts w:eastAsia="Calibri"/>
          <w:sz w:val="24"/>
          <w:szCs w:val="24"/>
          <w:vertAlign w:val="superscript"/>
          <w:rtl/>
        </w:rPr>
        <w:footnoteReference w:id="223"/>
      </w:r>
      <w:r w:rsidRPr="001758D5">
        <w:rPr>
          <w:rFonts w:eastAsia="Calibri"/>
          <w:sz w:val="24"/>
          <w:szCs w:val="24"/>
          <w:rtl/>
        </w:rPr>
        <w:t xml:space="preserve"> צריך להבין את רוח התקופה ואת היחסים הטעונים שהיו בין הנהגת היישוב לנציגי המנדט הבריטי שפרסם את כוונותיו לבלום את המשך ההתיישבות ולשבש את מימוש החזון הציוני. להתנדב לצבא הבריטי משמעו להצטרף לכוחות האויב שכעת נמצא בחזית אחת עם יהודי היישוב מול אויב משותף – גרמניה הנאצית. נוכח קריאתו של בן</w:t>
      </w:r>
      <w:r w:rsidRPr="001758D5">
        <w:rPr>
          <w:rFonts w:eastAsia="Calibri"/>
          <w:position w:val="4"/>
          <w:sz w:val="24"/>
          <w:szCs w:val="24"/>
          <w:rtl/>
        </w:rPr>
        <w:t>-</w:t>
      </w:r>
      <w:r w:rsidRPr="001758D5">
        <w:rPr>
          <w:rFonts w:eastAsia="Calibri"/>
          <w:sz w:val="24"/>
          <w:szCs w:val="24"/>
          <w:rtl/>
        </w:rPr>
        <w:t>גוריון להתייחס לצבא הבריטי כאילו אין 'ספר לבן' ראו רבים ביישוב את הלחימה בנאצים כדחופה יותר מלחימה באנגלים,</w:t>
      </w:r>
      <w:r w:rsidR="00D72950" w:rsidRPr="001758D5">
        <w:rPr>
          <w:rFonts w:eastAsia="Calibri"/>
          <w:sz w:val="24"/>
          <w:szCs w:val="24"/>
          <w:rtl/>
        </w:rPr>
        <w:t xml:space="preserve"> </w:t>
      </w:r>
      <w:r w:rsidRPr="001758D5">
        <w:rPr>
          <w:rFonts w:eastAsia="Calibri"/>
          <w:sz w:val="24"/>
          <w:szCs w:val="24"/>
          <w:rtl/>
        </w:rPr>
        <w:t xml:space="preserve">ולפיכך השהו את המאבק במנדט. חלק ראו בכך הזדמנות לצבור ניסיון קרבי ולהרחיב את היכולות הצבאיות לקראת המלחמה לשחרור ארץ ישראל מאחיזתם והכרזה על עצמאות. חשוב לציין שמרבית בני היישוב בארץ ישראל הותירו את משפחותיהם במזרח </w:t>
      </w:r>
      <w:r w:rsidR="00C8138B" w:rsidRPr="001758D5">
        <w:rPr>
          <w:rFonts w:eastAsia="Calibri"/>
          <w:sz w:val="24"/>
          <w:szCs w:val="24"/>
          <w:rtl/>
        </w:rPr>
        <w:t xml:space="preserve">אירופה </w:t>
      </w:r>
      <w:r w:rsidRPr="001758D5">
        <w:rPr>
          <w:rFonts w:eastAsia="Calibri"/>
          <w:sz w:val="24"/>
          <w:szCs w:val="24"/>
          <w:rtl/>
        </w:rPr>
        <w:t>ו</w:t>
      </w:r>
      <w:r w:rsidR="00C8138B" w:rsidRPr="001758D5">
        <w:rPr>
          <w:rFonts w:eastAsia="Calibri"/>
          <w:sz w:val="24"/>
          <w:szCs w:val="24"/>
          <w:rtl/>
        </w:rPr>
        <w:t>ב</w:t>
      </w:r>
      <w:r w:rsidRPr="001758D5">
        <w:rPr>
          <w:rFonts w:eastAsia="Calibri"/>
          <w:sz w:val="24"/>
          <w:szCs w:val="24"/>
          <w:rtl/>
        </w:rPr>
        <w:t>מרכז</w:t>
      </w:r>
      <w:r w:rsidR="00C8138B" w:rsidRPr="001758D5">
        <w:rPr>
          <w:rFonts w:eastAsia="Calibri"/>
          <w:sz w:val="24"/>
          <w:szCs w:val="24"/>
          <w:rtl/>
        </w:rPr>
        <w:t>ה</w:t>
      </w:r>
      <w:r w:rsidRPr="001758D5">
        <w:rPr>
          <w:rFonts w:eastAsia="Calibri"/>
          <w:sz w:val="24"/>
          <w:szCs w:val="24"/>
          <w:rtl/>
        </w:rPr>
        <w:t>, הורים, אחים ואחיות. הם ניתקו עצמם מצור מחצבתם ומתרבותם האירופאי</w:t>
      </w:r>
      <w:r w:rsidR="00C8138B" w:rsidRPr="001758D5">
        <w:rPr>
          <w:rFonts w:eastAsia="Calibri"/>
          <w:sz w:val="24"/>
          <w:szCs w:val="24"/>
          <w:rtl/>
        </w:rPr>
        <w:t>ת</w:t>
      </w:r>
      <w:r w:rsidRPr="001758D5">
        <w:rPr>
          <w:rFonts w:eastAsia="Calibri"/>
          <w:sz w:val="24"/>
          <w:szCs w:val="24"/>
          <w:rtl/>
        </w:rPr>
        <w:t xml:space="preserve">, ואימצו את דמות ה'יהודי החדש' תוך כדי שלילת הגולה, בהלימה עם הלך הרוח ביישוב שתבע תהליך מזורז של כור היתוך ושל הסתגלות. ההכרה שעליהם להצטרף למלחמה בהיטלר המאיים למחוק את היהודים מעל פני האדמה, חלחלה לתודעתם, צברים וחלוצים ככל שהפכו להיות, והשיבו אותם, גם אם זמנית, לזהותם ה'יהודית' הקודמת, כלומר, מלוחמים עבריים הפכו, בצו השעה, ללוחמים יהודים. </w:t>
      </w:r>
    </w:p>
    <w:p w14:paraId="55849F4C"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rtl/>
        </w:rPr>
        <w:t>גיוס המתנדבות לצבא הבריטי ביישוב החל בשנת 1942. רבים לא ראו בעין אוהדת את הצטרפותן של בחורות, שזה עתה סיימו את לימודיהן בתיכון, לקורסי נהיגה, ואף התנגדו להכשרתן כסייעות רפואיות, קשריות, מחסנאיות וטכנאיות רכב, מהלך שפתח בפניהן אפשרויות חדשות של עצמאות תעסוקתית ושל הרחבת אופקים מקצועיים. בתקופה של התעצמות התנועות הפמיניסטיות נראה הצעד הזה מסוכן מדי, לא כל שכן הקרבה לחיילים הבריטים ולהתנהגותם ה</w:t>
      </w:r>
      <w:r w:rsidR="00C8138B" w:rsidRPr="001758D5">
        <w:rPr>
          <w:rFonts w:eastAsia="Calibri"/>
          <w:sz w:val="24"/>
          <w:szCs w:val="24"/>
          <w:rtl/>
        </w:rPr>
        <w:t>'</w:t>
      </w:r>
      <w:r w:rsidRPr="001758D5">
        <w:rPr>
          <w:rFonts w:eastAsia="Calibri"/>
          <w:sz w:val="24"/>
          <w:szCs w:val="24"/>
          <w:rtl/>
        </w:rPr>
        <w:t>ג'נטלמנית</w:t>
      </w:r>
      <w:r w:rsidR="00C8138B" w:rsidRPr="001758D5">
        <w:rPr>
          <w:rFonts w:eastAsia="Calibri"/>
          <w:sz w:val="24"/>
          <w:szCs w:val="24"/>
          <w:rtl/>
        </w:rPr>
        <w:t xml:space="preserve">', </w:t>
      </w:r>
      <w:r w:rsidRPr="001758D5">
        <w:rPr>
          <w:rFonts w:eastAsia="Calibri"/>
          <w:sz w:val="24"/>
          <w:szCs w:val="24"/>
          <w:rtl/>
        </w:rPr>
        <w:t xml:space="preserve">שהפכו למתחרים פוטנציאליים ל'מחזרי היישוב', הצברים המחוספסים. לראשונה יצאו חיילות היישוב מגבולות הארץ ונחשפו לעולם הגדול, אם במהלך שירותן בקהיר </w:t>
      </w:r>
      <w:proofErr w:type="spellStart"/>
      <w:r w:rsidRPr="001758D5">
        <w:rPr>
          <w:rFonts w:eastAsia="Calibri"/>
          <w:sz w:val="24"/>
          <w:szCs w:val="24"/>
          <w:rtl/>
        </w:rPr>
        <w:t>ובאלכסנדרי</w:t>
      </w:r>
      <w:r w:rsidR="009942D2" w:rsidRPr="001758D5">
        <w:rPr>
          <w:rFonts w:eastAsia="Calibri"/>
          <w:sz w:val="24"/>
          <w:szCs w:val="24"/>
          <w:rtl/>
        </w:rPr>
        <w:t>י</w:t>
      </w:r>
      <w:r w:rsidRPr="001758D5">
        <w:rPr>
          <w:rFonts w:eastAsia="Calibri"/>
          <w:sz w:val="24"/>
          <w:szCs w:val="24"/>
          <w:rtl/>
        </w:rPr>
        <w:t>ה</w:t>
      </w:r>
      <w:proofErr w:type="spellEnd"/>
      <w:r w:rsidRPr="001758D5">
        <w:rPr>
          <w:rFonts w:eastAsia="Calibri"/>
          <w:sz w:val="24"/>
          <w:szCs w:val="24"/>
          <w:rtl/>
        </w:rPr>
        <w:t xml:space="preserve"> שבמצרים או בהגיען כנהגות אמבולנס ותומכות לחימה של הבריגדה היהודית לעיר בארי או לרומא שבאיטליה. ממאבק מקומי (לוקלי) ומחתרתי הפכו לחלק ממאבק עולמי (גלובלי) גלוי שמיקם אותן בשורה אחת עם מאות אלפי חיילות מכל צבאות העולם. ראוי להדגיש שכל חיילת מהיישוב שהתאהבה בקצין זר – הוחרמה מייד בידי בני משפחתה וחבריה, והוכרזה כבוגדת. לא פעם כינו אותן בשמות גנאי ולא חסכו בגילויי בוז ותיעוב כשספרו עד כמה השירות בצבא הבריטי תרם להתפתחותן האישית, המנטלית והמקצועית. עובדה זו הייתה נכונה גם לגבי מתנדבי היישוב ששבו מחזיתות שונות עמוסי חוויות, ניסיון צבאי, ארגוני ואסטרטגי, ומיומנויות שלעולם לא היו רוכשים לולא השתתפותם במלחמה זו. כל אלה סייעו באופן ניכר מאוד להקמתו של צבא תוך כדי מלחמת העצמאות ולאחריה. </w:t>
      </w:r>
      <w:r w:rsidRPr="001758D5">
        <w:rPr>
          <w:rFonts w:eastAsia="Calibri"/>
          <w:b/>
          <w:bCs/>
          <w:sz w:val="21"/>
          <w:szCs w:val="21"/>
          <w:shd w:val="clear" w:color="auto" w:fill="FFFFFF"/>
        </w:rPr>
        <w:t> </w:t>
      </w:r>
    </w:p>
    <w:p w14:paraId="5BDFF6EE" w14:textId="77777777" w:rsidR="00B12E54" w:rsidRPr="001758D5" w:rsidRDefault="00B12E54" w:rsidP="00E94D37">
      <w:pPr>
        <w:bidi/>
        <w:spacing w:line="360" w:lineRule="auto"/>
        <w:ind w:firstLine="146"/>
        <w:rPr>
          <w:rFonts w:eastAsia="Calibri"/>
          <w:sz w:val="24"/>
          <w:szCs w:val="24"/>
          <w:rtl/>
        </w:rPr>
      </w:pPr>
      <w:r w:rsidRPr="001758D5">
        <w:rPr>
          <w:rFonts w:eastAsia="Calibri"/>
          <w:sz w:val="24"/>
          <w:szCs w:val="24"/>
          <w:rtl/>
        </w:rPr>
        <w:lastRenderedPageBreak/>
        <w:t>נשות היישוב התמודדו עם קשיים פיזיים ומנטליים שאיש לא הכינן לכך. כאן לא היה מדובר בעוד מבצע מקומי כלשהו בהיקף המוכר להן מהבית, אלא במערכות בקנה מידה עולמי, במספרים בלתי נתפסים של לוחמים ושל אמצעי לוחמה ותקיפה ובמראות קשים שטלטלו אותן. היו אלה נערות בנות 18 או נשים ואימהות בנות 30 ואף מבוגרות יותר, שהיו מוכנות לקבל כל תפקיד, גם אם דרש מאמץ גופני וקור רוח אכזרי. די אם נתאר לעצמנו נהיגה באמבולנס צבאי במהלך הפצצה, כשהיה עליהן לפנות פצועים ולהביאם במהירות לבתי חולים. הנהיגה הייתה בדרך כלל בנתיבים מדבריים במצרים או בתוניסיה, בדרכים לא סלולות ולרוב בבדידות מוחלטת ובתנאים שלא הורגלו להם. הסכנות שארבו להן בדרך, מראה הפצועים ושדות הקרב וההתמודדות עם המרחק מהבית הפכו אותן להיות קשוחות ואילצו אותן לנהוג באומץ לב חריג. כמה מנהגות האמבולנסים והאחיות, בעיקר דוברות גרמנית ואנגלית, חצו עם כוחות בעלות הברית לאיטליה לאחר נסיגת הגרמנים מצפון אפריקה, כדי לסייע במערכה הצבאית נגד גרמניה, בעיקר בחזית איטליה ואוסטרייה. מעבר לחוויה הקהילתית והיהודית שלהן ומעבר למפגשים במועדוני תרבות ובילוי בהפוגות בין הקרבות ש</w:t>
      </w:r>
      <w:r w:rsidR="00C45CB4" w:rsidRPr="001758D5">
        <w:rPr>
          <w:rFonts w:eastAsia="Calibri"/>
          <w:sz w:val="24"/>
          <w:szCs w:val="24"/>
          <w:rtl/>
        </w:rPr>
        <w:t>ָ</w:t>
      </w:r>
      <w:r w:rsidRPr="001758D5">
        <w:rPr>
          <w:rFonts w:eastAsia="Calibri"/>
          <w:sz w:val="24"/>
          <w:szCs w:val="24"/>
          <w:rtl/>
        </w:rPr>
        <w:t>בו</w:t>
      </w:r>
      <w:r w:rsidR="00C45CB4" w:rsidRPr="001758D5">
        <w:rPr>
          <w:rFonts w:eastAsia="Calibri"/>
          <w:sz w:val="24"/>
          <w:szCs w:val="24"/>
          <w:rtl/>
        </w:rPr>
        <w:t>ּ</w:t>
      </w:r>
      <w:r w:rsidRPr="001758D5">
        <w:rPr>
          <w:rFonts w:eastAsia="Calibri"/>
          <w:sz w:val="24"/>
          <w:szCs w:val="24"/>
          <w:rtl/>
        </w:rPr>
        <w:t xml:space="preserve"> רוב הלוחמות עם תובנות אחרות, ועד מהרה הבינו</w:t>
      </w:r>
      <w:r w:rsidR="00C45CB4" w:rsidRPr="001758D5">
        <w:rPr>
          <w:rFonts w:eastAsia="Calibri"/>
          <w:sz w:val="24"/>
          <w:szCs w:val="24"/>
          <w:rtl/>
        </w:rPr>
        <w:t>,</w:t>
      </w:r>
      <w:r w:rsidRPr="001758D5">
        <w:rPr>
          <w:rFonts w:eastAsia="Calibri"/>
          <w:sz w:val="24"/>
          <w:szCs w:val="24"/>
          <w:rtl/>
        </w:rPr>
        <w:t xml:space="preserve"> לפי הלך הרוח שקיבל את פניהן, שכדאי להן לנצור את חוויותיהן ולהמשיך בשגרת החיים שהתמקדה בשנת 1945 במאבק </w:t>
      </w:r>
      <w:r w:rsidR="00C8138B" w:rsidRPr="001758D5">
        <w:rPr>
          <w:rFonts w:eastAsia="Calibri"/>
          <w:sz w:val="24"/>
          <w:szCs w:val="24"/>
          <w:rtl/>
        </w:rPr>
        <w:t>ב</w:t>
      </w:r>
      <w:r w:rsidRPr="001758D5">
        <w:rPr>
          <w:rFonts w:eastAsia="Calibri"/>
          <w:sz w:val="24"/>
          <w:szCs w:val="24"/>
          <w:rtl/>
        </w:rPr>
        <w:t xml:space="preserve">בריטים </w:t>
      </w:r>
      <w:r w:rsidR="00C8138B" w:rsidRPr="001758D5">
        <w:rPr>
          <w:rFonts w:eastAsia="Calibri"/>
          <w:sz w:val="24"/>
          <w:szCs w:val="24"/>
          <w:rtl/>
        </w:rPr>
        <w:t>ובערבים</w:t>
      </w:r>
      <w:r w:rsidRPr="001758D5">
        <w:rPr>
          <w:rFonts w:eastAsia="Calibri"/>
          <w:sz w:val="24"/>
          <w:szCs w:val="24"/>
          <w:rtl/>
        </w:rPr>
        <w:t xml:space="preserve"> ובהמשך המאמץ </w:t>
      </w:r>
      <w:r w:rsidRPr="001758D5">
        <w:rPr>
          <w:rFonts w:eastAsia="Calibri"/>
          <w:color w:val="000000"/>
          <w:sz w:val="24"/>
          <w:szCs w:val="24"/>
          <w:rtl/>
        </w:rPr>
        <w:t>לפתח</w:t>
      </w:r>
      <w:r w:rsidRPr="001758D5">
        <w:rPr>
          <w:rFonts w:eastAsia="Calibri"/>
          <w:sz w:val="24"/>
          <w:szCs w:val="24"/>
          <w:rtl/>
        </w:rPr>
        <w:t xml:space="preserve"> את היישוב.</w:t>
      </w:r>
      <w:r w:rsidRPr="001758D5">
        <w:rPr>
          <w:rFonts w:eastAsia="Calibri"/>
          <w:sz w:val="24"/>
          <w:szCs w:val="24"/>
          <w:vertAlign w:val="superscript"/>
          <w:rtl/>
        </w:rPr>
        <w:footnoteReference w:id="224"/>
      </w:r>
    </w:p>
    <w:p w14:paraId="3A10FDE0" w14:textId="77777777" w:rsidR="00B12E54" w:rsidRPr="001758D5" w:rsidRDefault="00B12E54" w:rsidP="00E94D37">
      <w:pPr>
        <w:pStyle w:val="2"/>
        <w:rPr>
          <w:rtl/>
        </w:rPr>
      </w:pPr>
      <w:r w:rsidRPr="001758D5">
        <w:rPr>
          <w:rtl/>
        </w:rPr>
        <w:t>סיכום</w:t>
      </w:r>
    </w:p>
    <w:p w14:paraId="38E8460E" w14:textId="77777777" w:rsidR="00B12E54" w:rsidRPr="001758D5" w:rsidRDefault="00B12E54" w:rsidP="00E94D37">
      <w:pPr>
        <w:bidi/>
        <w:spacing w:after="0" w:line="360" w:lineRule="auto"/>
        <w:rPr>
          <w:rFonts w:eastAsia="Calibri"/>
          <w:sz w:val="24"/>
          <w:szCs w:val="24"/>
          <w:rtl/>
        </w:rPr>
      </w:pPr>
      <w:r w:rsidRPr="001758D5">
        <w:rPr>
          <w:rFonts w:eastAsia="Calibri"/>
          <w:sz w:val="24"/>
          <w:szCs w:val="24"/>
          <w:rtl/>
        </w:rPr>
        <w:t>מלחמת העולם השנייה כפתה על האנושות התמודדות הרת גורל מבחינה אידיאולוגית, צבאית, מדינית, חברתית ומדעית, והעמידה במבחן המציאות מאות מיליוני בני אדם, בהם מאות אלפי נשים ברחבי העולם. המחיר היה כבד מנשוא</w:t>
      </w:r>
      <w:r w:rsidR="00C45CB4" w:rsidRPr="001758D5">
        <w:rPr>
          <w:rFonts w:eastAsia="Calibri"/>
          <w:sz w:val="24"/>
          <w:szCs w:val="24"/>
          <w:rtl/>
        </w:rPr>
        <w:t xml:space="preserve"> והותיר חורבן במלוא מובן המילה</w:t>
      </w:r>
      <w:r w:rsidRPr="001758D5">
        <w:rPr>
          <w:rFonts w:eastAsia="Calibri"/>
          <w:sz w:val="24"/>
          <w:szCs w:val="24"/>
          <w:rtl/>
        </w:rPr>
        <w:t>: מותם של יותר מ</w:t>
      </w:r>
      <w:r w:rsidRPr="001758D5">
        <w:rPr>
          <w:rFonts w:eastAsia="Calibri"/>
          <w:position w:val="4"/>
          <w:sz w:val="24"/>
          <w:szCs w:val="24"/>
          <w:rtl/>
        </w:rPr>
        <w:t>-</w:t>
      </w:r>
      <w:r w:rsidRPr="001758D5">
        <w:rPr>
          <w:rFonts w:eastAsia="Calibri"/>
          <w:sz w:val="24"/>
          <w:szCs w:val="24"/>
          <w:rtl/>
        </w:rPr>
        <w:t>60 מיליון חיילים ואזרחים ושל מאות מיליוני פצועים ונכים, ה</w:t>
      </w:r>
      <w:r w:rsidR="00C45CB4" w:rsidRPr="001758D5">
        <w:rPr>
          <w:rFonts w:eastAsia="Calibri"/>
          <w:sz w:val="24"/>
          <w:szCs w:val="24"/>
          <w:rtl/>
        </w:rPr>
        <w:t>ֶ</w:t>
      </w:r>
      <w:r w:rsidRPr="001758D5">
        <w:rPr>
          <w:rFonts w:eastAsia="Calibri"/>
          <w:sz w:val="24"/>
          <w:szCs w:val="24"/>
          <w:rtl/>
        </w:rPr>
        <w:t>ר</w:t>
      </w:r>
      <w:r w:rsidR="00C45CB4" w:rsidRPr="001758D5">
        <w:rPr>
          <w:rFonts w:eastAsia="Calibri"/>
          <w:sz w:val="24"/>
          <w:szCs w:val="24"/>
          <w:rtl/>
        </w:rPr>
        <w:t>ֶ</w:t>
      </w:r>
      <w:r w:rsidRPr="001758D5">
        <w:rPr>
          <w:rFonts w:eastAsia="Calibri"/>
          <w:sz w:val="24"/>
          <w:szCs w:val="24"/>
          <w:rtl/>
        </w:rPr>
        <w:t xml:space="preserve">ס תשתיות עירוניות, תעשייתיות ותרבותיות וצלקות בנפשם של כל אלה ששרדו ושבו משדות הקרב. איש לא צפה את גודל האסון לעם היהודי ואת ההתפתחויות הנאציות, ולאן יוליכו רעיונות הפתרון הסופי ו'רייך אלף השנים' של היטלר ושל שותפיו. מנהיגי המעצמות והאומות המשפיעות לא לקחו את הנאציזם ברצינות, אך מה שהתחולל על פני כדור הארץ בשנים 1933–1945 הוכיח אחרת. </w:t>
      </w:r>
    </w:p>
    <w:p w14:paraId="41D44C18"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rtl/>
        </w:rPr>
        <w:t>אין כמו ימים אלה, שבהם משתוללת מגפת קורונה (</w:t>
      </w:r>
      <w:r w:rsidRPr="001758D5">
        <w:rPr>
          <w:rFonts w:eastAsia="Calibri"/>
          <w:sz w:val="24"/>
          <w:szCs w:val="24"/>
        </w:rPr>
        <w:t>(Covid</w:t>
      </w:r>
      <w:r w:rsidRPr="001758D5">
        <w:rPr>
          <w:rFonts w:eastAsia="Calibri"/>
          <w:position w:val="4"/>
          <w:sz w:val="24"/>
          <w:szCs w:val="24"/>
        </w:rPr>
        <w:t>-</w:t>
      </w:r>
      <w:r w:rsidRPr="001758D5">
        <w:rPr>
          <w:rFonts w:eastAsia="Calibri"/>
          <w:sz w:val="24"/>
          <w:szCs w:val="24"/>
        </w:rPr>
        <w:t>19</w:t>
      </w:r>
      <w:r w:rsidRPr="001758D5">
        <w:rPr>
          <w:rFonts w:eastAsia="Calibri"/>
          <w:sz w:val="24"/>
          <w:szCs w:val="24"/>
          <w:rtl/>
        </w:rPr>
        <w:t>, כשאמות מידה מוסריות מאבדות את השפעתן כמעט בכל מקום, ובעיקר נוכח הכרסום ההולך וגובר בערכי הדמוקרטיה, כדי להזכיר לנו שישנן תופעות בלתי צפויות. מצד אחד, יש להבין עד כמה חיי אדם הם שבריריים ואין לקבל דבר כמובן מאליו, ועד כמה ט</w:t>
      </w:r>
      <w:r w:rsidR="004D5EF6" w:rsidRPr="001758D5">
        <w:rPr>
          <w:rFonts w:eastAsia="Calibri"/>
          <w:sz w:val="24"/>
          <w:szCs w:val="24"/>
          <w:rtl/>
        </w:rPr>
        <w:t>ֵ</w:t>
      </w:r>
      <w:r w:rsidRPr="001758D5">
        <w:rPr>
          <w:rFonts w:eastAsia="Calibri"/>
          <w:sz w:val="24"/>
          <w:szCs w:val="24"/>
          <w:rtl/>
        </w:rPr>
        <w:t>ירדון (אובססיה), שיג</w:t>
      </w:r>
      <w:r w:rsidR="004D5EF6" w:rsidRPr="001758D5">
        <w:rPr>
          <w:rFonts w:eastAsia="Calibri"/>
          <w:sz w:val="24"/>
          <w:szCs w:val="24"/>
          <w:rtl/>
        </w:rPr>
        <w:t>ְ</w:t>
      </w:r>
      <w:r w:rsidRPr="001758D5">
        <w:rPr>
          <w:rFonts w:eastAsia="Calibri"/>
          <w:sz w:val="24"/>
          <w:szCs w:val="24"/>
          <w:rtl/>
        </w:rPr>
        <w:t xml:space="preserve">עון גדלות (מגלומניה) והולכת שולל מסוכנים. מצד אחר, מתפתח אקלים של פרופורציות, של שאיפה לפיוס ולהבנה ושל יצירת חלון הזדמנויות. דווקא ברגעי משבר אלה, כשנדמה כי כל מה שסמכנו עליו ותלינו בו את יהבנו – מתרסק ומאבד משמעות, ראוי לשוב ולהגדיר ערכי יסוד, נקודות מפנה היסטוריות, לזהות טעויות החוזרות על עצמן ולשאוף לתיקון עולם. בצמתים קריטיים של מערכות עולמיות, שבהן נדרשים לגייס את כל הכוחות למיגור אויבים המאיימים על חיי בני אדם, ללא הבדלי דת, גזע ומגדר, גם נשים המבקשות לחזק את מעמדן </w:t>
      </w:r>
      <w:r w:rsidR="00606151" w:rsidRPr="001758D5">
        <w:rPr>
          <w:rFonts w:eastAsia="Calibri"/>
          <w:sz w:val="24"/>
          <w:szCs w:val="24"/>
          <w:rtl/>
        </w:rPr>
        <w:t xml:space="preserve">תופסות את מקומן </w:t>
      </w:r>
      <w:r w:rsidRPr="001758D5">
        <w:rPr>
          <w:rFonts w:eastAsia="Calibri"/>
          <w:sz w:val="24"/>
          <w:szCs w:val="24"/>
          <w:rtl/>
        </w:rPr>
        <w:t xml:space="preserve">לא רק כביטוי לשוויוניות אלא </w:t>
      </w:r>
      <w:r w:rsidR="00606151" w:rsidRPr="001758D5">
        <w:rPr>
          <w:rFonts w:eastAsia="Calibri"/>
          <w:sz w:val="24"/>
          <w:szCs w:val="24"/>
          <w:rtl/>
        </w:rPr>
        <w:t xml:space="preserve">כדי להטביע </w:t>
      </w:r>
      <w:r w:rsidRPr="001758D5">
        <w:rPr>
          <w:rFonts w:eastAsia="Calibri"/>
          <w:sz w:val="24"/>
          <w:szCs w:val="24"/>
          <w:rtl/>
        </w:rPr>
        <w:t xml:space="preserve">חותם של פורצות דרך, של מנהיגות ושל לוחמות. הן בולטות בכל תחום: בכל חילות הצבא, בכל תפקידי הממשל והניהול, ברפואה ובמדע, בחינוך, באומנויות ובתרבות, בתחום המשפט, הטכנולוגיה, מדעי החיים והסביבה. </w:t>
      </w:r>
      <w:r w:rsidRPr="001758D5">
        <w:rPr>
          <w:rFonts w:eastAsia="Calibri"/>
          <w:sz w:val="24"/>
          <w:szCs w:val="24"/>
          <w:rtl/>
        </w:rPr>
        <w:lastRenderedPageBreak/>
        <w:t xml:space="preserve">אחת הטענות המרכזיות במאמר מציגה את תקופת מלחמת העולם השנייה כדוגמה חסרת תקדים להוכחת מסוגלותן, תרומתן, עמידתן, נחישותן ורמת ביצוען, גם כשמדובר במשימות מסוכנות ו'גבריות' בהגדרתן. </w:t>
      </w:r>
    </w:p>
    <w:p w14:paraId="087819BA"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rtl/>
        </w:rPr>
        <w:t>כמעט שני מיליון נשים השתתפו במלחמת העולם השנייה, כ</w:t>
      </w:r>
      <w:bookmarkStart w:id="87" w:name="_Hlk64893055"/>
      <w:r w:rsidRPr="001758D5">
        <w:rPr>
          <w:rFonts w:eastAsia="Calibri"/>
          <w:position w:val="4"/>
          <w:sz w:val="24"/>
          <w:szCs w:val="24"/>
          <w:rtl/>
        </w:rPr>
        <w:t>-</w:t>
      </w:r>
      <w:bookmarkEnd w:id="87"/>
      <w:r w:rsidRPr="001758D5">
        <w:rPr>
          <w:rFonts w:eastAsia="Calibri"/>
          <w:sz w:val="24"/>
          <w:szCs w:val="24"/>
          <w:rtl/>
        </w:rPr>
        <w:t xml:space="preserve">7.5 </w:t>
      </w:r>
      <w:r w:rsidR="00606151" w:rsidRPr="001758D5">
        <w:rPr>
          <w:rFonts w:eastAsia="Calibri"/>
          <w:sz w:val="24"/>
          <w:szCs w:val="24"/>
          <w:rtl/>
        </w:rPr>
        <w:t xml:space="preserve">אחוזים </w:t>
      </w:r>
      <w:r w:rsidRPr="001758D5">
        <w:rPr>
          <w:rFonts w:eastAsia="Calibri"/>
          <w:sz w:val="24"/>
          <w:szCs w:val="24"/>
          <w:rtl/>
        </w:rPr>
        <w:t>מהן היו יהודיות. מחציתן בקו החזית, בעיקר בצבא הסובייטי, האחרות במסגרת בעלות הברית ובמסגרות התנדבותיות (וולונטריות) שגייסו עשרות אלפים כתומכות לחימה, בהן טייסות, רופאות, חובשות ואחיות, מרגלות, נהגות, תצפיתניות, עובדות סוציאליות, טכנאיות ומחסנאיות. כמו כן הן גויסו לסייע בעורף החזיתות ולטפל בפליטי מלחמה. עקרונות מדיניות הצטרפותן לצבאות ולחילות השונים נבדלו מהותית בין הצבא האדום בחזית הסובייטית ובין צבאות בעלות הברית שבמדינות המערב. ברית המועצות גייסה את הנשים ואת הגברים בתהליך אחיד ושוויוני. כך נהגו לגבי ההכשרה הצבאית, האימונים, היקף המשימות ומידת הסכנה שבהן. רוב הנשים שניצלו מכליאה בגטאות, עם בני משפחותיהן, וממעשי רצח המוניים בידי הגרמנים הנאצים ביקשו להתגייס. חלקן ברחו מהגטאות ומבורות ההרג ליערות והצטרפו לגדודי פרטיזנים, יהודיים ולא</w:t>
      </w:r>
      <w:r w:rsidRPr="001758D5">
        <w:rPr>
          <w:rFonts w:eastAsia="Calibri"/>
          <w:position w:val="4"/>
          <w:sz w:val="24"/>
          <w:szCs w:val="24"/>
          <w:rtl/>
        </w:rPr>
        <w:t>-</w:t>
      </w:r>
      <w:r w:rsidRPr="001758D5">
        <w:rPr>
          <w:rFonts w:eastAsia="Calibri"/>
          <w:sz w:val="24"/>
          <w:szCs w:val="24"/>
          <w:rtl/>
        </w:rPr>
        <w:t>יהודיים. הן הגיעו לקו החזית באוויר וביבשה והשתתפו בקרבות מכריעים. מרביתן נפלו, וחלקן זכו לעיטור 'גיבורת ברית המועצות' ולמדליות על אומץ ליבן ועל הישגיהן הצבאיים. לעומתן, במדינות המערב הצטרפו הנשים לצבאות על תקן התנדבותי.</w:t>
      </w:r>
      <w:r w:rsidR="00606151" w:rsidRPr="001758D5">
        <w:rPr>
          <w:rFonts w:eastAsia="Calibri"/>
          <w:sz w:val="24"/>
          <w:szCs w:val="24"/>
          <w:rtl/>
        </w:rPr>
        <w:t xml:space="preserve"> </w:t>
      </w:r>
      <w:r w:rsidRPr="001758D5">
        <w:rPr>
          <w:rFonts w:eastAsia="Calibri"/>
          <w:sz w:val="24"/>
          <w:szCs w:val="24"/>
          <w:rtl/>
        </w:rPr>
        <w:t>הכשרתן והאימונים שעברו הותאמו לתפקידים מסוימים ולמגבלות גזרת הפעילות הצבאית שלהן שבדרך כלל לא כללה התעמתות חזיתית עם האויב, מלבד רופאות, חובשות ונהגות אמבולנס שפעלו במהלך הפצצות בשטח, וצנחניות מעטות שנשלחו למשימות מודיעין וריגול.</w:t>
      </w:r>
    </w:p>
    <w:p w14:paraId="027FA25B" w14:textId="77777777" w:rsidR="00B12E54" w:rsidRPr="001758D5" w:rsidRDefault="00B12E54" w:rsidP="00E94D37">
      <w:pPr>
        <w:bidi/>
        <w:spacing w:after="0" w:line="360" w:lineRule="auto"/>
        <w:ind w:firstLine="142"/>
        <w:mirrorIndents/>
        <w:rPr>
          <w:rFonts w:eastAsia="Calibri"/>
          <w:sz w:val="24"/>
          <w:szCs w:val="24"/>
          <w:rtl/>
        </w:rPr>
      </w:pPr>
      <w:r w:rsidRPr="001758D5">
        <w:rPr>
          <w:rFonts w:eastAsia="Calibri"/>
          <w:sz w:val="24"/>
          <w:szCs w:val="24"/>
          <w:rtl/>
        </w:rPr>
        <w:t xml:space="preserve">מתוך אוסף עדויות עצום של נשים שהשתתפו במלחמת העולם השנייה עולה כי סיפורן טרם הושמע וטרם נלמד כראוי מסיבות שונות. ייתכן שזה נובע מהרצון להגן על </w:t>
      </w:r>
      <w:r w:rsidR="00606151" w:rsidRPr="001758D5">
        <w:rPr>
          <w:rFonts w:eastAsia="Calibri"/>
          <w:sz w:val="24"/>
          <w:szCs w:val="24"/>
          <w:rtl/>
        </w:rPr>
        <w:t>'השליטה (</w:t>
      </w:r>
      <w:proofErr w:type="spellStart"/>
      <w:r w:rsidRPr="001758D5">
        <w:rPr>
          <w:rFonts w:eastAsia="Calibri"/>
          <w:sz w:val="24"/>
          <w:szCs w:val="24"/>
          <w:rtl/>
        </w:rPr>
        <w:t>ה</w:t>
      </w:r>
      <w:r w:rsidR="00606151" w:rsidRPr="001758D5">
        <w:rPr>
          <w:rFonts w:eastAsia="Calibri"/>
          <w:sz w:val="24"/>
          <w:szCs w:val="24"/>
          <w:rtl/>
        </w:rPr>
        <w:t>ֶ</w:t>
      </w:r>
      <w:r w:rsidRPr="001758D5">
        <w:rPr>
          <w:rFonts w:eastAsia="Calibri"/>
          <w:sz w:val="24"/>
          <w:szCs w:val="24"/>
          <w:rtl/>
        </w:rPr>
        <w:t>ג</w:t>
      </w:r>
      <w:r w:rsidR="00606151" w:rsidRPr="001758D5">
        <w:rPr>
          <w:rFonts w:eastAsia="Calibri"/>
          <w:sz w:val="24"/>
          <w:szCs w:val="24"/>
          <w:rtl/>
        </w:rPr>
        <w:t>ְ</w:t>
      </w:r>
      <w:r w:rsidRPr="001758D5">
        <w:rPr>
          <w:rFonts w:eastAsia="Calibri"/>
          <w:sz w:val="24"/>
          <w:szCs w:val="24"/>
          <w:rtl/>
        </w:rPr>
        <w:t>מ</w:t>
      </w:r>
      <w:r w:rsidR="00606151" w:rsidRPr="001758D5">
        <w:rPr>
          <w:rFonts w:eastAsia="Calibri"/>
          <w:sz w:val="24"/>
          <w:szCs w:val="24"/>
          <w:rtl/>
        </w:rPr>
        <w:t>וֹ</w:t>
      </w:r>
      <w:r w:rsidRPr="001758D5">
        <w:rPr>
          <w:rFonts w:eastAsia="Calibri"/>
          <w:sz w:val="24"/>
          <w:szCs w:val="24"/>
          <w:rtl/>
        </w:rPr>
        <w:t>נ</w:t>
      </w:r>
      <w:r w:rsidR="00606151" w:rsidRPr="001758D5">
        <w:rPr>
          <w:rFonts w:eastAsia="Calibri"/>
          <w:sz w:val="24"/>
          <w:szCs w:val="24"/>
          <w:rtl/>
        </w:rPr>
        <w:t>ְ</w:t>
      </w:r>
      <w:r w:rsidRPr="001758D5">
        <w:rPr>
          <w:rFonts w:eastAsia="Calibri"/>
          <w:sz w:val="24"/>
          <w:szCs w:val="24"/>
          <w:rtl/>
        </w:rPr>
        <w:t>י</w:t>
      </w:r>
      <w:r w:rsidR="00606151" w:rsidRPr="001758D5">
        <w:rPr>
          <w:rFonts w:eastAsia="Calibri"/>
          <w:sz w:val="24"/>
          <w:szCs w:val="24"/>
          <w:rtl/>
        </w:rPr>
        <w:t>ָ</w:t>
      </w:r>
      <w:r w:rsidRPr="001758D5">
        <w:rPr>
          <w:rFonts w:eastAsia="Calibri"/>
          <w:sz w:val="24"/>
          <w:szCs w:val="24"/>
          <w:rtl/>
        </w:rPr>
        <w:t>ה</w:t>
      </w:r>
      <w:proofErr w:type="spellEnd"/>
      <w:r w:rsidR="00606151" w:rsidRPr="001758D5">
        <w:rPr>
          <w:rFonts w:eastAsia="Calibri"/>
          <w:sz w:val="24"/>
          <w:szCs w:val="24"/>
          <w:rtl/>
        </w:rPr>
        <w:t>)</w:t>
      </w:r>
      <w:r w:rsidRPr="001758D5">
        <w:rPr>
          <w:rFonts w:eastAsia="Calibri"/>
          <w:sz w:val="24"/>
          <w:szCs w:val="24"/>
          <w:rtl/>
        </w:rPr>
        <w:t xml:space="preserve"> הגברית' בבחירת תוכני הזיכרון ה</w:t>
      </w:r>
      <w:bookmarkStart w:id="88" w:name="_Hlk64893762"/>
      <w:r w:rsidRPr="001758D5">
        <w:rPr>
          <w:rFonts w:eastAsia="Calibri"/>
          <w:sz w:val="24"/>
          <w:szCs w:val="24"/>
          <w:rtl/>
        </w:rPr>
        <w:t>קולקטיבי</w:t>
      </w:r>
      <w:bookmarkEnd w:id="88"/>
      <w:r w:rsidRPr="001758D5">
        <w:rPr>
          <w:rFonts w:eastAsia="Calibri"/>
          <w:sz w:val="24"/>
          <w:szCs w:val="24"/>
          <w:rtl/>
        </w:rPr>
        <w:t xml:space="preserve"> ושימורו ובקיבוע התפיסות המסורתיות במודע ושלא במודע. כשחייל שב לביתו משדות הקרב הוא מתקבל כגיבור עטור תהילה, ומקומו מובטח בזיכרון הלאומי, ואילו כשחיילת שבה משדות הקרב כלוחמת מצניעים את אומץ ליבה ומתבוננים בה 'אחרת'. מקומה עם 'אחי גיבורי התהילה' לא בהכרח מובטח. הדבר בא לידי ביטוי בעיקר מתוך חקר עדותן של מתנדבות היישוב שהצטרפו לשורות הצבא הבריטי במסגרת </w:t>
      </w:r>
      <w:r w:rsidR="004D5EF6" w:rsidRPr="001758D5">
        <w:rPr>
          <w:rFonts w:eastAsia="Calibri"/>
          <w:sz w:val="24"/>
          <w:szCs w:val="24"/>
          <w:rtl/>
        </w:rPr>
        <w:t>חיל העזר לנשים</w:t>
      </w:r>
      <w:r w:rsidRPr="001758D5">
        <w:rPr>
          <w:rFonts w:eastAsia="Calibri"/>
          <w:sz w:val="24"/>
          <w:szCs w:val="24"/>
          <w:rtl/>
        </w:rPr>
        <w:t xml:space="preserve"> </w:t>
      </w:r>
      <w:r w:rsidR="00F358C4" w:rsidRPr="001758D5">
        <w:rPr>
          <w:rFonts w:eastAsia="Calibri"/>
          <w:sz w:val="24"/>
          <w:szCs w:val="24"/>
          <w:rtl/>
        </w:rPr>
        <w:t>ולחיל העזר האווירי לנשים</w:t>
      </w:r>
      <w:r w:rsidRPr="001758D5">
        <w:rPr>
          <w:rFonts w:eastAsia="Calibri"/>
          <w:sz w:val="24"/>
          <w:szCs w:val="24"/>
          <w:rtl/>
        </w:rPr>
        <w:t>. מקרה בוחן זה חריג לעומת פרקי ההתגייסות בצבאות העולם, שכן כאן היה עליהן להתגבר על כמה מכשולים במקביל: האחד, הצטרפותן לשורות הצבא הבריטי שהיה 'אויב העם', מי שביטלו את הצהרת בלפור, התנגדו להתיישבות הציונית ולהקמת המדינה והעדיפו לתמוך בערבים; השני, היותן נשים, נערות צעירות ואימהות לילדים, שהעדיפו לעזוב את 'מקומן הטבעי' בבית, לוותר על משפחה ועל תמיכה בה; והשלישי, להסתכן בהתקרבות לתרבות זרה בצפון אפריקה ובאירופה, לשהות במחיצתם של חיילים מצבאות בעלות הברית, להתפתות לקרבה רומנטית ולחציית גבולות, ולאבד משהו מהנאמנות ל'צבריות התמימה' שאפיינה אותן. מעניין לגלות שלעומת רוב מדינות העולם במזרח ובמערב</w:t>
      </w:r>
      <w:r w:rsidR="00F426A7" w:rsidRPr="001758D5">
        <w:rPr>
          <w:rFonts w:eastAsia="Calibri"/>
          <w:sz w:val="24"/>
          <w:szCs w:val="24"/>
          <w:rtl/>
        </w:rPr>
        <w:t>,</w:t>
      </w:r>
      <w:r w:rsidRPr="001758D5">
        <w:rPr>
          <w:rFonts w:eastAsia="Calibri"/>
          <w:sz w:val="24"/>
          <w:szCs w:val="24"/>
          <w:rtl/>
        </w:rPr>
        <w:t xml:space="preserve"> שהשקיעו מאמצים להנציח את חלקן של נשים שהשתתפו בצבאותיהן במלחמת העולם השנייה, דווקא במדינת ישראל נגנזו והושמטו סיפורן מדפי ההיסטוריה ומפנתיאון הזיכרון הקולקטיבי. חוץ מהצנחניות חנה סנש וחביבה </w:t>
      </w:r>
      <w:proofErr w:type="spellStart"/>
      <w:r w:rsidRPr="001758D5">
        <w:rPr>
          <w:rFonts w:eastAsia="Calibri"/>
          <w:sz w:val="24"/>
          <w:szCs w:val="24"/>
          <w:rtl/>
        </w:rPr>
        <w:t>רייק</w:t>
      </w:r>
      <w:proofErr w:type="spellEnd"/>
      <w:r w:rsidRPr="001758D5">
        <w:rPr>
          <w:rFonts w:eastAsia="Calibri"/>
          <w:sz w:val="24"/>
          <w:szCs w:val="24"/>
          <w:rtl/>
        </w:rPr>
        <w:t xml:space="preserve">, שעל האחרונה עוד יודעים פחות, לא יודעים כמעט כלום על אודות אלפי נשים מהיישוב שהתנדבו לצבא הבריטי, </w:t>
      </w:r>
      <w:r w:rsidR="00F426A7" w:rsidRPr="001758D5">
        <w:rPr>
          <w:rFonts w:eastAsia="Calibri"/>
          <w:sz w:val="24"/>
          <w:szCs w:val="24"/>
          <w:rtl/>
        </w:rPr>
        <w:t>ש</w:t>
      </w:r>
      <w:r w:rsidRPr="001758D5">
        <w:rPr>
          <w:rFonts w:eastAsia="Calibri"/>
          <w:sz w:val="24"/>
          <w:szCs w:val="24"/>
          <w:rtl/>
        </w:rPr>
        <w:t>מילאו תפקידים חשובים ו</w:t>
      </w:r>
      <w:r w:rsidR="00F426A7" w:rsidRPr="001758D5">
        <w:rPr>
          <w:rFonts w:eastAsia="Calibri"/>
          <w:sz w:val="24"/>
          <w:szCs w:val="24"/>
          <w:rtl/>
        </w:rPr>
        <w:t>ש</w:t>
      </w:r>
      <w:r w:rsidRPr="001758D5">
        <w:rPr>
          <w:rFonts w:eastAsia="Calibri"/>
          <w:sz w:val="24"/>
          <w:szCs w:val="24"/>
          <w:rtl/>
        </w:rPr>
        <w:t>סיכנו את חייהן כשנלחמו בגרמניה הנאצית, כשהצילו ניצולים וכשהעלו אותם לארץ.</w:t>
      </w:r>
    </w:p>
    <w:p w14:paraId="75842FDB" w14:textId="77777777" w:rsidR="009562CA" w:rsidRPr="001758D5" w:rsidRDefault="00B12E54" w:rsidP="00E94D37">
      <w:pPr>
        <w:bidi/>
        <w:spacing w:after="0" w:line="360" w:lineRule="auto"/>
        <w:ind w:firstLine="142"/>
        <w:mirrorIndents/>
        <w:rPr>
          <w:b/>
          <w:bCs/>
          <w:sz w:val="32"/>
          <w:szCs w:val="32"/>
          <w:rtl/>
        </w:rPr>
      </w:pPr>
      <w:r w:rsidRPr="001758D5">
        <w:rPr>
          <w:rFonts w:eastAsia="Calibri"/>
          <w:sz w:val="24"/>
          <w:szCs w:val="24"/>
          <w:rtl/>
        </w:rPr>
        <w:t xml:space="preserve">תרומתן של הנשים היהודיות במלחמת העולם השנייה לא תסולא בפז. בשובן הניחו תשתית לחיל הנשים בצה"ל, וסללו את הדרך למקומן מבחינה מקצועית, חברתית ומדינית, בעיקר לאורך השנים שבהן הוצפה הארץ בעלייה ממדינות שונות ועימה 'עשו עלייה' גם סיפורי הגבורה של נשים יהודיות בצבאות העולם, שמשום מה לא </w:t>
      </w:r>
      <w:r w:rsidRPr="001758D5">
        <w:rPr>
          <w:rFonts w:eastAsia="Calibri"/>
          <w:sz w:val="24"/>
          <w:szCs w:val="24"/>
          <w:rtl/>
        </w:rPr>
        <w:lastRenderedPageBreak/>
        <w:t>מצאו ביטוי באווירה הישראלית הקיימת ולא הצליחו לתפוס מקום ראוי על במת מורשת הגבורה היהודית במלחמת העולם השנייה, בעיקר בשל הנפח שניתן לשימור זיכרון השואה ולסיפור המאבק וההישרדות. רק בעשור האחרון, עם התמורות בתכנים ובהשלמת המידע לגבי חלקם של יהודים במלחמת העולם השנייה, נראה כי היקף השתתפותם של יהודים במלחמת העולם השנייה, ובעיקר של נשים יהודיות, מתחיל לגלות עניין מחקרי, חינוכי ולאומי בפרק המרתק הזה, לא כל שכן בסיפורן של לוחמות יהודיות שייסדו את חיל הנשים בצה"ל ונתנו השראה לבנות ישראל בכל חיל ותפקיד – העשויות ללא חַת.</w:t>
      </w:r>
    </w:p>
    <w:p w14:paraId="6B2CEA9B" w14:textId="77777777" w:rsidR="007B2454" w:rsidRPr="001758D5" w:rsidRDefault="007B2454" w:rsidP="00E94D37">
      <w:pPr>
        <w:bidi/>
        <w:spacing w:after="0" w:line="360" w:lineRule="auto"/>
        <w:ind w:firstLine="142"/>
        <w:mirrorIndents/>
        <w:rPr>
          <w:rFonts w:hint="cs"/>
          <w:b/>
          <w:bCs/>
          <w:sz w:val="32"/>
          <w:szCs w:val="32"/>
          <w:rtl/>
        </w:rPr>
        <w:sectPr w:rsidR="007B2454" w:rsidRPr="001758D5" w:rsidSect="006C6F79">
          <w:headerReference w:type="default" r:id="rId56"/>
          <w:footerReference w:type="first" r:id="rId57"/>
          <w:footnotePr>
            <w:numRestart w:val="eachSect"/>
          </w:footnotePr>
          <w:type w:val="oddPage"/>
          <w:pgSz w:w="12240" w:h="15840" w:code="1"/>
          <w:pgMar w:top="1440" w:right="1440" w:bottom="1440" w:left="1440" w:header="709" w:footer="709" w:gutter="0"/>
          <w:cols w:space="708"/>
          <w:titlePg/>
          <w:docGrid w:linePitch="381"/>
        </w:sectPr>
      </w:pPr>
    </w:p>
    <w:p w14:paraId="35312B6E" w14:textId="77777777" w:rsidR="005F5E7E" w:rsidRPr="001758D5" w:rsidRDefault="005F5E7E" w:rsidP="00E94D37">
      <w:pPr>
        <w:pStyle w:val="1"/>
        <w:rPr>
          <w:rtl/>
        </w:rPr>
        <w:sectPr w:rsidR="005F5E7E" w:rsidRPr="001758D5" w:rsidSect="002D0671">
          <w:headerReference w:type="default" r:id="rId58"/>
          <w:footnotePr>
            <w:numRestart w:val="eachSect"/>
          </w:footnotePr>
          <w:type w:val="continuous"/>
          <w:pgSz w:w="12240" w:h="15840" w:code="1"/>
          <w:pgMar w:top="1440" w:right="1440" w:bottom="1440" w:left="1440" w:header="709" w:footer="709" w:gutter="0"/>
          <w:cols w:space="708"/>
          <w:titlePg/>
          <w:docGrid w:linePitch="381"/>
        </w:sectPr>
      </w:pPr>
    </w:p>
    <w:p w14:paraId="71335787" w14:textId="5930A8B9" w:rsidR="006E7938" w:rsidRPr="001758D5" w:rsidRDefault="006E7938" w:rsidP="00D007B7">
      <w:pPr>
        <w:pStyle w:val="1"/>
        <w:rPr>
          <w:rFonts w:eastAsia="Times New Roman"/>
          <w:b w:val="0"/>
          <w:bCs w:val="0"/>
          <w:rtl/>
        </w:rPr>
      </w:pPr>
      <w:bookmarkStart w:id="89" w:name="_Toc69998658"/>
      <w:bookmarkStart w:id="90" w:name="_Toc94182345"/>
      <w:r w:rsidRPr="001758D5">
        <w:rPr>
          <w:rtl/>
        </w:rPr>
        <w:lastRenderedPageBreak/>
        <w:t xml:space="preserve">תנועת ההתנגדות היהודית בצרפת במלחמת העולם השנייה ותרומתה למאבק </w:t>
      </w:r>
      <w:r w:rsidRPr="001758D5">
        <w:rPr>
          <w:rFonts w:eastAsia="Times New Roman"/>
          <w:rtl/>
        </w:rPr>
        <w:t>להקמת המדינה</w:t>
      </w:r>
      <w:r w:rsidRPr="001758D5">
        <w:rPr>
          <w:rFonts w:eastAsia="Times New Roman"/>
        </w:rPr>
        <w:t xml:space="preserve"> :</w:t>
      </w:r>
      <w:r w:rsidRPr="001758D5">
        <w:rPr>
          <w:rFonts w:eastAsia="Times New Roman"/>
          <w:rtl/>
        </w:rPr>
        <w:t xml:space="preserve"> 1940–1949</w:t>
      </w:r>
      <w:r w:rsidRPr="001758D5">
        <w:rPr>
          <w:rFonts w:eastAsia="Times New Roman"/>
          <w:sz w:val="24"/>
          <w:szCs w:val="24"/>
          <w:vertAlign w:val="superscript"/>
          <w:rtl/>
        </w:rPr>
        <w:footnoteReference w:id="225"/>
      </w:r>
      <w:bookmarkEnd w:id="89"/>
      <w:bookmarkEnd w:id="90"/>
      <w:r w:rsidR="00D007B7" w:rsidRPr="001758D5">
        <w:rPr>
          <w:rFonts w:eastAsia="Times New Roman" w:hint="cs"/>
          <w:rtl/>
        </w:rPr>
        <w:t xml:space="preserve"> - </w:t>
      </w:r>
      <w:r w:rsidRPr="001758D5">
        <w:rPr>
          <w:rFonts w:eastAsia="Times New Roman"/>
          <w:b w:val="0"/>
          <w:bCs w:val="0"/>
          <w:rtl/>
        </w:rPr>
        <w:t>צילה הרשקו</w:t>
      </w:r>
    </w:p>
    <w:p w14:paraId="59B1BDD1" w14:textId="77777777" w:rsidR="006E7938" w:rsidRPr="001758D5" w:rsidRDefault="006E7938" w:rsidP="00E94D37">
      <w:pPr>
        <w:shd w:val="clear" w:color="auto" w:fill="FFFFFF"/>
        <w:bidi/>
        <w:spacing w:after="0" w:line="360" w:lineRule="auto"/>
        <w:rPr>
          <w:rFonts w:eastAsia="Calibri"/>
          <w:sz w:val="24"/>
          <w:szCs w:val="24"/>
        </w:rPr>
      </w:pPr>
      <w:r w:rsidRPr="001758D5">
        <w:rPr>
          <w:rFonts w:eastAsia="Calibri"/>
          <w:sz w:val="24"/>
          <w:szCs w:val="24"/>
          <w:rtl/>
        </w:rPr>
        <w:t>סיפורם של חברי תנועת ההתנגדות (</w:t>
      </w:r>
      <w:proofErr w:type="spellStart"/>
      <w:r w:rsidRPr="001758D5">
        <w:rPr>
          <w:rFonts w:eastAsia="Calibri"/>
          <w:sz w:val="24"/>
          <w:szCs w:val="24"/>
          <w:rtl/>
        </w:rPr>
        <w:t>רזיסטנס</w:t>
      </w:r>
      <w:proofErr w:type="spellEnd"/>
      <w:r w:rsidRPr="001758D5">
        <w:rPr>
          <w:rFonts w:eastAsia="Calibri"/>
          <w:sz w:val="24"/>
          <w:szCs w:val="24"/>
          <w:rtl/>
        </w:rPr>
        <w:t xml:space="preserve">) היהודית בצרפת הוא פרשה ייחודית בתולדות העם היהודי בתקופת השואה ולאחריה, ואיננה מוכרת דייה. מדובר בכתשע רשתות התנגדות יהודיות מחתרתיות (ה'צבא היהודי', 'הצופים היהודים', תנועת הנוער הציוני, </w:t>
      </w:r>
      <w:proofErr w:type="spellStart"/>
      <w:r w:rsidRPr="001758D5">
        <w:rPr>
          <w:rFonts w:eastAsia="Calibri"/>
          <w:sz w:val="24"/>
          <w:szCs w:val="24"/>
          <w:rtl/>
        </w:rPr>
        <w:t>אוזה</w:t>
      </w:r>
      <w:proofErr w:type="spellEnd"/>
      <w:r w:rsidRPr="001758D5">
        <w:rPr>
          <w:rFonts w:eastAsia="Calibri"/>
          <w:sz w:val="24"/>
          <w:szCs w:val="24"/>
          <w:rtl/>
        </w:rPr>
        <w:t xml:space="preserve"> רשת </w:t>
      </w:r>
      <w:proofErr w:type="spellStart"/>
      <w:r w:rsidRPr="001758D5">
        <w:rPr>
          <w:rFonts w:eastAsia="Calibri"/>
          <w:sz w:val="24"/>
          <w:szCs w:val="24"/>
          <w:rtl/>
        </w:rPr>
        <w:t>גארל</w:t>
      </w:r>
      <w:proofErr w:type="spellEnd"/>
      <w:r w:rsidRPr="001758D5">
        <w:rPr>
          <w:rFonts w:eastAsia="Calibri"/>
          <w:sz w:val="24"/>
          <w:szCs w:val="24"/>
          <w:rtl/>
        </w:rPr>
        <w:t xml:space="preserve">, הקבוצה ההולנדית, ועדת רחוב </w:t>
      </w:r>
      <w:proofErr w:type="spellStart"/>
      <w:r w:rsidRPr="001758D5">
        <w:rPr>
          <w:rFonts w:eastAsia="Calibri"/>
          <w:sz w:val="24"/>
          <w:szCs w:val="24"/>
          <w:rtl/>
        </w:rPr>
        <w:t>אמלו</w:t>
      </w:r>
      <w:proofErr w:type="spellEnd"/>
      <w:r w:rsidRPr="001758D5">
        <w:rPr>
          <w:rFonts w:eastAsia="Calibri"/>
          <w:sz w:val="24"/>
          <w:szCs w:val="24"/>
          <w:rtl/>
        </w:rPr>
        <w:t xml:space="preserve">, רבני המחנות, סרוויס </w:t>
      </w:r>
      <w:proofErr w:type="spellStart"/>
      <w:r w:rsidRPr="001758D5">
        <w:rPr>
          <w:rFonts w:eastAsia="Calibri"/>
          <w:sz w:val="24"/>
          <w:szCs w:val="24"/>
          <w:rtl/>
        </w:rPr>
        <w:t>אנדריי</w:t>
      </w:r>
      <w:proofErr w:type="spellEnd"/>
      <w:r w:rsidRPr="001758D5">
        <w:rPr>
          <w:rFonts w:eastAsia="Calibri"/>
          <w:sz w:val="24"/>
          <w:szCs w:val="24"/>
          <w:rtl/>
        </w:rPr>
        <w:t xml:space="preserve"> ורשת מוסה עבאדי), </w:t>
      </w:r>
      <w:r w:rsidR="00E503BF" w:rsidRPr="001758D5">
        <w:rPr>
          <w:rFonts w:eastAsia="Calibri"/>
          <w:sz w:val="24"/>
          <w:szCs w:val="24"/>
          <w:rtl/>
        </w:rPr>
        <w:t xml:space="preserve">ובהדרגה הן התאחדו </w:t>
      </w:r>
      <w:r w:rsidRPr="001758D5">
        <w:rPr>
          <w:rFonts w:eastAsia="Calibri"/>
          <w:sz w:val="24"/>
          <w:szCs w:val="24"/>
          <w:rtl/>
        </w:rPr>
        <w:t xml:space="preserve">לארגון גג – 'הארגון היהודי למאבק' </w:t>
      </w:r>
      <w:proofErr w:type="spellStart"/>
      <w:r w:rsidRPr="001758D5">
        <w:rPr>
          <w:rFonts w:eastAsia="Calibri"/>
          <w:sz w:val="24"/>
          <w:szCs w:val="24"/>
        </w:rPr>
        <w:t>Juive</w:t>
      </w:r>
      <w:proofErr w:type="spellEnd"/>
      <w:r w:rsidRPr="001758D5">
        <w:rPr>
          <w:rFonts w:eastAsia="Calibri"/>
          <w:sz w:val="24"/>
          <w:szCs w:val="24"/>
        </w:rPr>
        <w:t xml:space="preserve"> de Combat)</w:t>
      </w:r>
      <w:r w:rsidRPr="001758D5">
        <w:rPr>
          <w:rFonts w:eastAsia="Calibri"/>
          <w:sz w:val="24"/>
          <w:szCs w:val="24"/>
          <w:rtl/>
        </w:rPr>
        <w:t xml:space="preserve"> </w:t>
      </w:r>
      <w:r w:rsidRPr="001758D5">
        <w:rPr>
          <w:rFonts w:eastAsia="Calibri"/>
          <w:sz w:val="24"/>
          <w:szCs w:val="24"/>
        </w:rPr>
        <w:t xml:space="preserve">OJC – </w:t>
      </w:r>
      <w:proofErr w:type="spellStart"/>
      <w:r w:rsidRPr="001758D5">
        <w:rPr>
          <w:rFonts w:eastAsia="Calibri"/>
          <w:sz w:val="24"/>
          <w:szCs w:val="24"/>
        </w:rPr>
        <w:t>Organisation</w:t>
      </w:r>
      <w:proofErr w:type="spellEnd"/>
      <w:r w:rsidRPr="001758D5">
        <w:rPr>
          <w:rFonts w:eastAsia="Calibri"/>
          <w:sz w:val="24"/>
          <w:szCs w:val="24"/>
          <w:rtl/>
        </w:rPr>
        <w:t>).</w:t>
      </w:r>
      <w:r w:rsidRPr="001758D5">
        <w:rPr>
          <w:rFonts w:eastAsia="Calibri"/>
          <w:sz w:val="24"/>
          <w:szCs w:val="24"/>
        </w:rPr>
        <w:t xml:space="preserve"> </w:t>
      </w:r>
      <w:r w:rsidRPr="001758D5">
        <w:rPr>
          <w:rFonts w:eastAsia="Calibri"/>
          <w:sz w:val="24"/>
          <w:szCs w:val="24"/>
          <w:rtl/>
        </w:rPr>
        <w:t>כל אחת מהרשתות הוקמה ופעלה תחילה כרשת עצמאית (אוטונומית), אך הן שיתפו פעולה באופן הדוק, ולעיתים קרובות חברים ברשת אחת פעלו גם ברשת או ברשתות נוספות.</w:t>
      </w:r>
      <w:r w:rsidRPr="001758D5">
        <w:rPr>
          <w:rFonts w:eastAsia="Calibri"/>
          <w:sz w:val="24"/>
          <w:szCs w:val="24"/>
          <w:vertAlign w:val="superscript"/>
          <w:rtl/>
        </w:rPr>
        <w:footnoteReference w:id="226"/>
      </w:r>
      <w:r w:rsidRPr="001758D5">
        <w:rPr>
          <w:rFonts w:eastAsia="Calibri"/>
          <w:sz w:val="24"/>
          <w:szCs w:val="24"/>
          <w:rtl/>
        </w:rPr>
        <w:t xml:space="preserve"> בשל אמצעי החשאיות קיימות גרסאות אחדות לגבי מספר החברים. יש מסמכים המציגים רשימה של קרוב לאלפיים חברים, ויש הטוענים למספרים נמוכים יותר. </w:t>
      </w:r>
    </w:p>
    <w:p w14:paraId="12CBEACC" w14:textId="77777777" w:rsidR="006E7938" w:rsidRPr="001758D5" w:rsidRDefault="006E7938" w:rsidP="00E94D37">
      <w:pPr>
        <w:shd w:val="clear" w:color="auto" w:fill="FFFFFF"/>
        <w:bidi/>
        <w:spacing w:after="0" w:line="360" w:lineRule="auto"/>
        <w:ind w:firstLine="142"/>
        <w:rPr>
          <w:rFonts w:eastAsia="Calibri"/>
          <w:sz w:val="24"/>
          <w:szCs w:val="24"/>
          <w:rtl/>
        </w:rPr>
      </w:pPr>
      <w:r w:rsidRPr="001758D5">
        <w:rPr>
          <w:rFonts w:eastAsia="Calibri"/>
          <w:sz w:val="24"/>
          <w:szCs w:val="24"/>
          <w:rtl/>
        </w:rPr>
        <w:t xml:space="preserve">חברי תנועת ההתנגדות פעלו באופן מאורגן במגוון פעילויות: הברחת עצורים ממחנות המעצר, הגשת סיוע חומרי וסעד דתי ורוחני לעצורי מחנות המעצר, הסתרת יהודים במקומות מחבוא, הנפקת תעודות מזויפות וחלוקתן, הברחת קבוצות  ילדים לשווייץ ולספרד, הקמת קבוצות גרילה בערים וקבוצות 'מאקי' מחוץ לערים והברחת כספים וחלוקתם לצורכי הפעילות המחתרתית. קבוצות אלה השתתפו בקרבות לשחרור צרפת ובהמשך בקרבות להבסתה הסופית של גרמניה. בפעילותם המאורגנת והאינטנסיבית של מאות החברים לאורך כל תקופת הכיבוש הם תרמו במידה מכרעת להצלת שלושה רבעים </w:t>
      </w:r>
      <w:proofErr w:type="spellStart"/>
      <w:r w:rsidRPr="001758D5">
        <w:rPr>
          <w:rFonts w:eastAsia="Calibri"/>
          <w:sz w:val="24"/>
          <w:szCs w:val="24"/>
          <w:rtl/>
        </w:rPr>
        <w:t>מכ</w:t>
      </w:r>
      <w:bookmarkStart w:id="93" w:name="_Hlk68441525"/>
      <w:proofErr w:type="spellEnd"/>
      <w:r w:rsidRPr="001758D5">
        <w:rPr>
          <w:rFonts w:eastAsia="Calibri"/>
          <w:position w:val="4"/>
          <w:sz w:val="24"/>
          <w:szCs w:val="24"/>
          <w:rtl/>
        </w:rPr>
        <w:t>-</w:t>
      </w:r>
      <w:bookmarkEnd w:id="93"/>
      <w:r w:rsidRPr="001758D5">
        <w:rPr>
          <w:rFonts w:eastAsia="Calibri"/>
          <w:sz w:val="24"/>
          <w:szCs w:val="24"/>
          <w:rtl/>
        </w:rPr>
        <w:t xml:space="preserve">330 אלף היהודים שהיו ערב המלחמה </w:t>
      </w:r>
      <w:r w:rsidRPr="001758D5">
        <w:rPr>
          <w:rFonts w:eastAsia="Calibri"/>
          <w:sz w:val="24"/>
          <w:szCs w:val="24"/>
          <w:rtl/>
        </w:rPr>
        <w:lastRenderedPageBreak/>
        <w:t>בצרפת. לאחר המלחמה השתלבו רבים מוותיקי התנועה במאבק להקמת מדינת ישראל במערכות, כגון הבריחה, ההעפלה, הקמת מחנות האימונים והגיוס, רכש נשק וכן במלחמת העצמאות. </w:t>
      </w:r>
    </w:p>
    <w:p w14:paraId="33FB4EDB" w14:textId="77777777" w:rsidR="006E7938" w:rsidRPr="001758D5" w:rsidRDefault="006E7938" w:rsidP="00E94D37">
      <w:pPr>
        <w:shd w:val="clear" w:color="auto" w:fill="FFFFFF"/>
        <w:bidi/>
        <w:spacing w:line="360" w:lineRule="auto"/>
        <w:ind w:firstLine="142"/>
        <w:rPr>
          <w:rFonts w:eastAsia="Times New Roman"/>
          <w:sz w:val="24"/>
          <w:szCs w:val="24"/>
          <w:rtl/>
        </w:rPr>
      </w:pPr>
      <w:r w:rsidRPr="001758D5">
        <w:rPr>
          <w:rFonts w:eastAsia="Times New Roman"/>
          <w:sz w:val="24"/>
          <w:szCs w:val="24"/>
          <w:rtl/>
        </w:rPr>
        <w:t xml:space="preserve">חלקו הראשון של המאמר מתמקד בעיקר בפעילותו של ארגון 'הצבא היהודי' – </w:t>
      </w:r>
      <w:bookmarkStart w:id="94" w:name="_Hlk66867980"/>
      <w:r w:rsidRPr="001758D5">
        <w:rPr>
          <w:rFonts w:eastAsia="Times New Roman"/>
          <w:sz w:val="24"/>
          <w:szCs w:val="24"/>
          <w:rtl/>
        </w:rPr>
        <w:t>אֵיי</w:t>
      </w:r>
      <w:r w:rsidRPr="001758D5">
        <w:rPr>
          <w:rFonts w:eastAsia="Calibri"/>
          <w:position w:val="4"/>
          <w:sz w:val="24"/>
          <w:szCs w:val="24"/>
          <w:rtl/>
        </w:rPr>
        <w:t>-</w:t>
      </w:r>
      <w:r w:rsidRPr="001758D5">
        <w:rPr>
          <w:rFonts w:eastAsia="Times New Roman"/>
          <w:sz w:val="24"/>
          <w:szCs w:val="24"/>
          <w:rtl/>
        </w:rPr>
        <w:t>גִ'י</w:t>
      </w:r>
      <w:bookmarkEnd w:id="94"/>
      <w:r w:rsidRPr="001758D5">
        <w:rPr>
          <w:rFonts w:eastAsia="Times New Roman"/>
          <w:sz w:val="24"/>
          <w:szCs w:val="24"/>
          <w:rtl/>
        </w:rPr>
        <w:t>, אשר לצד פעולות ההצלה בלט בפעילותו הצבאית בתקופת המלחמה. חלקו השני מציג את תרומתו של ארגון 'ותיקי ההתנגדות היהודית' (</w:t>
      </w:r>
      <w:proofErr w:type="spellStart"/>
      <w:r w:rsidRPr="001758D5">
        <w:rPr>
          <w:rFonts w:eastAsia="Times New Roman"/>
          <w:sz w:val="24"/>
          <w:szCs w:val="24"/>
          <w:rtl/>
        </w:rPr>
        <w:t>אוֹ</w:t>
      </w:r>
      <w:proofErr w:type="spellEnd"/>
      <w:r w:rsidRPr="001758D5">
        <w:rPr>
          <w:rFonts w:eastAsia="Times New Roman"/>
          <w:position w:val="4"/>
          <w:sz w:val="24"/>
          <w:szCs w:val="24"/>
          <w:rtl/>
        </w:rPr>
        <w:t>-</w:t>
      </w:r>
      <w:r w:rsidRPr="001758D5">
        <w:rPr>
          <w:rFonts w:eastAsia="Times New Roman"/>
          <w:sz w:val="24"/>
          <w:szCs w:val="24"/>
          <w:rtl/>
        </w:rPr>
        <w:t>גֵ'י</w:t>
      </w:r>
      <w:r w:rsidRPr="001758D5">
        <w:rPr>
          <w:rFonts w:eastAsia="Times New Roman"/>
          <w:position w:val="4"/>
          <w:sz w:val="24"/>
          <w:szCs w:val="24"/>
          <w:rtl/>
        </w:rPr>
        <w:t>-</w:t>
      </w:r>
      <w:r w:rsidRPr="001758D5">
        <w:rPr>
          <w:rFonts w:eastAsia="Times New Roman"/>
          <w:sz w:val="24"/>
          <w:szCs w:val="24"/>
          <w:rtl/>
        </w:rPr>
        <w:t xml:space="preserve">סֶה), ובעיקר 'הצבא היהודי', למאבק להקמת המדינה כהמשך אידיאולוגי ואופרטיבי לפעילותו החשאית בתקופת המלחמה. </w:t>
      </w:r>
    </w:p>
    <w:p w14:paraId="4B0CEA9E" w14:textId="77777777" w:rsidR="006E7938" w:rsidRPr="001758D5" w:rsidRDefault="006E7938" w:rsidP="00E94D37">
      <w:pPr>
        <w:pStyle w:val="2"/>
        <w:rPr>
          <w:rtl/>
        </w:rPr>
      </w:pPr>
      <w:r w:rsidRPr="001758D5">
        <w:rPr>
          <w:rtl/>
        </w:rPr>
        <w:t>'הצבא היהודי' במלחמה</w:t>
      </w:r>
    </w:p>
    <w:p w14:paraId="49919F0B" w14:textId="77777777" w:rsidR="006E7938" w:rsidRPr="001758D5" w:rsidRDefault="006E7938" w:rsidP="00E94D37">
      <w:pPr>
        <w:shd w:val="clear" w:color="auto" w:fill="FFFFFF"/>
        <w:bidi/>
        <w:spacing w:after="0" w:line="360" w:lineRule="auto"/>
        <w:rPr>
          <w:rFonts w:eastAsia="Times New Roman"/>
          <w:sz w:val="24"/>
          <w:szCs w:val="24"/>
          <w:rtl/>
        </w:rPr>
      </w:pPr>
      <w:r w:rsidRPr="001758D5">
        <w:rPr>
          <w:rFonts w:eastAsia="Times New Roman"/>
          <w:sz w:val="24"/>
          <w:szCs w:val="24"/>
          <w:rtl/>
        </w:rPr>
        <w:t xml:space="preserve">הגרעין המחתרתי של 'הצבא היהודי' – 'היד החזקה' – הוקם בטולוז שבצרפת ביוני 1940, מייד עם הכיבוש הגרמני. בעקבות הסכם שביתת הנשק ביוני 1940 חולקה צרפת לשני אזורים: האזור הצפוני היה בשלטון גרמני ישיר והאזור הדרומי החופשי לכאורה, שמרכזו בעיר וישי, היה בשלטון המרשל </w:t>
      </w:r>
      <w:proofErr w:type="spellStart"/>
      <w:r w:rsidRPr="001758D5">
        <w:rPr>
          <w:rFonts w:eastAsia="Times New Roman"/>
          <w:sz w:val="24"/>
          <w:szCs w:val="24"/>
          <w:rtl/>
        </w:rPr>
        <w:t>פטן</w:t>
      </w:r>
      <w:proofErr w:type="spellEnd"/>
      <w:r w:rsidRPr="001758D5">
        <w:rPr>
          <w:rFonts w:eastAsia="Times New Roman"/>
          <w:sz w:val="24"/>
          <w:szCs w:val="24"/>
          <w:rtl/>
        </w:rPr>
        <w:t>. בשני האזורים החלו הגרמנים במדיניות הרדיפות שהונהגה במדינות הכיבוש הנאצי בשיתוף פעולה של משטר וישי.</w:t>
      </w:r>
      <w:r w:rsidRPr="001758D5">
        <w:rPr>
          <w:rFonts w:eastAsia="Times New Roman"/>
          <w:sz w:val="24"/>
          <w:szCs w:val="24"/>
          <w:vertAlign w:val="superscript"/>
          <w:rtl/>
        </w:rPr>
        <w:footnoteReference w:id="227"/>
      </w:r>
    </w:p>
    <w:p w14:paraId="728F3532" w14:textId="5E926E9D" w:rsidR="006E7938" w:rsidRPr="001758D5" w:rsidRDefault="00810A3B" w:rsidP="00E94D37">
      <w:pPr>
        <w:shd w:val="clear" w:color="auto" w:fill="FFFFFF"/>
        <w:bidi/>
        <w:spacing w:after="0" w:line="360" w:lineRule="auto"/>
        <w:rPr>
          <w:rFonts w:eastAsia="Times New Roman"/>
          <w:sz w:val="24"/>
          <w:szCs w:val="24"/>
          <w:rtl/>
        </w:rPr>
      </w:pPr>
      <w:r w:rsidRPr="001758D5">
        <w:rPr>
          <w:noProof/>
        </w:rPr>
        <w:drawing>
          <wp:inline distT="0" distB="0" distL="0" distR="0" wp14:anchorId="7A4A616E" wp14:editId="4D727BB2">
            <wp:extent cx="6105525" cy="4937760"/>
            <wp:effectExtent l="0" t="0" r="0" b="0"/>
            <wp:docPr id="22" name="תמונה 22" descr="עמנואל רסין היה ברזיסטנס היהודי, ובצבא צרפת . התמונה היא בטקס שחרור הילדים באנמאס עם כיבוש העיר, התמונה ממאגר של הכותב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תמונה 22" descr="עמנואל רסין היה ברזיסטנס היהודי, ובצבא צרפת . התמונה היא בטקס שחרור הילדים באנמאס עם כיבוש העיר, התמונה ממאגר של הכותבת"/>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05525" cy="4937760"/>
                    </a:xfrm>
                    <a:prstGeom prst="rect">
                      <a:avLst/>
                    </a:prstGeom>
                    <a:noFill/>
                    <a:ln>
                      <a:noFill/>
                    </a:ln>
                  </pic:spPr>
                </pic:pic>
              </a:graphicData>
            </a:graphic>
          </wp:inline>
        </w:drawing>
      </w:r>
    </w:p>
    <w:p w14:paraId="7AF8B4F3" w14:textId="77777777" w:rsidR="006E7938" w:rsidRPr="001758D5" w:rsidRDefault="006E7938" w:rsidP="00E94D37">
      <w:pPr>
        <w:shd w:val="clear" w:color="auto" w:fill="FFFFFF"/>
        <w:bidi/>
        <w:spacing w:line="360" w:lineRule="auto"/>
        <w:jc w:val="center"/>
        <w:rPr>
          <w:rFonts w:eastAsia="Times New Roman"/>
          <w:sz w:val="20"/>
          <w:szCs w:val="20"/>
          <w:rtl/>
        </w:rPr>
      </w:pPr>
      <w:r w:rsidRPr="001758D5">
        <w:rPr>
          <w:sz w:val="20"/>
          <w:szCs w:val="20"/>
          <w:rtl/>
        </w:rPr>
        <w:lastRenderedPageBreak/>
        <w:t xml:space="preserve">עמנואל </w:t>
      </w:r>
      <w:proofErr w:type="spellStart"/>
      <w:r w:rsidRPr="001758D5">
        <w:rPr>
          <w:sz w:val="20"/>
          <w:szCs w:val="20"/>
          <w:rtl/>
        </w:rPr>
        <w:t>רסין</w:t>
      </w:r>
      <w:proofErr w:type="spellEnd"/>
      <w:r w:rsidRPr="001758D5">
        <w:rPr>
          <w:sz w:val="20"/>
          <w:szCs w:val="20"/>
          <w:rtl/>
        </w:rPr>
        <w:t xml:space="preserve"> היה </w:t>
      </w:r>
      <w:proofErr w:type="spellStart"/>
      <w:r w:rsidRPr="001758D5">
        <w:rPr>
          <w:sz w:val="20"/>
          <w:szCs w:val="20"/>
          <w:rtl/>
        </w:rPr>
        <w:t>ברזיסטנס</w:t>
      </w:r>
      <w:proofErr w:type="spellEnd"/>
      <w:r w:rsidRPr="001758D5">
        <w:rPr>
          <w:sz w:val="20"/>
          <w:szCs w:val="20"/>
          <w:rtl/>
        </w:rPr>
        <w:t xml:space="preserve"> היהודי, ובצבא צרפת . התמונה היא בטקס שחרור הילדים </w:t>
      </w:r>
      <w:proofErr w:type="spellStart"/>
      <w:r w:rsidRPr="001758D5">
        <w:rPr>
          <w:sz w:val="20"/>
          <w:szCs w:val="20"/>
          <w:rtl/>
        </w:rPr>
        <w:t>באנמאס</w:t>
      </w:r>
      <w:proofErr w:type="spellEnd"/>
      <w:r w:rsidRPr="001758D5">
        <w:rPr>
          <w:sz w:val="20"/>
          <w:szCs w:val="20"/>
          <w:rtl/>
        </w:rPr>
        <w:t xml:space="preserve"> עם כיבוש העיר</w:t>
      </w:r>
      <w:r w:rsidR="006B20FD" w:rsidRPr="001758D5">
        <w:rPr>
          <w:sz w:val="20"/>
          <w:szCs w:val="20"/>
          <w:rtl/>
        </w:rPr>
        <w:t>, התמונה ממאגר של הכותבת</w:t>
      </w:r>
    </w:p>
    <w:p w14:paraId="3242BCCC" w14:textId="77777777" w:rsidR="006E7938" w:rsidRPr="001758D5" w:rsidRDefault="006E7938" w:rsidP="00E94D37">
      <w:pPr>
        <w:shd w:val="clear" w:color="auto" w:fill="FFFFFF"/>
        <w:bidi/>
        <w:spacing w:after="0" w:line="360" w:lineRule="auto"/>
        <w:ind w:firstLine="142"/>
        <w:rPr>
          <w:rFonts w:eastAsia="Times New Roman"/>
          <w:sz w:val="24"/>
          <w:szCs w:val="24"/>
          <w:rtl/>
        </w:rPr>
      </w:pPr>
      <w:r w:rsidRPr="001758D5">
        <w:rPr>
          <w:rFonts w:eastAsia="Times New Roman"/>
          <w:sz w:val="24"/>
          <w:szCs w:val="24"/>
          <w:rtl/>
        </w:rPr>
        <w:t xml:space="preserve">ארגון 'הצבא היהודי' הוקם ביוזמת שני זוגות: דוד </w:t>
      </w:r>
      <w:proofErr w:type="spellStart"/>
      <w:r w:rsidRPr="001758D5">
        <w:rPr>
          <w:rFonts w:eastAsia="Times New Roman"/>
          <w:sz w:val="24"/>
          <w:szCs w:val="24"/>
          <w:rtl/>
        </w:rPr>
        <w:t>ורג'ין</w:t>
      </w:r>
      <w:proofErr w:type="spellEnd"/>
      <w:r w:rsidRPr="001758D5">
        <w:rPr>
          <w:rFonts w:eastAsia="Times New Roman"/>
          <w:sz w:val="24"/>
          <w:szCs w:val="24"/>
          <w:rtl/>
        </w:rPr>
        <w:t xml:space="preserve"> (</w:t>
      </w:r>
      <w:proofErr w:type="spellStart"/>
      <w:r w:rsidRPr="001758D5">
        <w:rPr>
          <w:rFonts w:eastAsia="Times New Roman"/>
          <w:sz w:val="24"/>
          <w:szCs w:val="24"/>
          <w:rtl/>
        </w:rPr>
        <w:t>אריאן</w:t>
      </w:r>
      <w:proofErr w:type="spellEnd"/>
      <w:r w:rsidRPr="001758D5">
        <w:rPr>
          <w:rFonts w:eastAsia="Times New Roman"/>
          <w:sz w:val="24"/>
          <w:szCs w:val="24"/>
          <w:rtl/>
        </w:rPr>
        <w:t xml:space="preserve">) קנוט ואברהם </w:t>
      </w:r>
      <w:proofErr w:type="spellStart"/>
      <w:r w:rsidRPr="001758D5">
        <w:rPr>
          <w:rFonts w:eastAsia="Times New Roman"/>
          <w:sz w:val="24"/>
          <w:szCs w:val="24"/>
          <w:rtl/>
        </w:rPr>
        <w:t>ואויג'ני</w:t>
      </w:r>
      <w:proofErr w:type="spellEnd"/>
      <w:r w:rsidRPr="001758D5">
        <w:rPr>
          <w:rFonts w:eastAsia="Times New Roman"/>
          <w:sz w:val="24"/>
          <w:szCs w:val="24"/>
          <w:rtl/>
        </w:rPr>
        <w:t xml:space="preserve">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ארבעתם היו ציונים רוויזיוניסטים ממוצא רוסי. בשל זיכרון הפוגרומים ברוסיה הם יצאו מתוך הנחה בסיסית שיש להאמין לאיומים המושמעים מפי היטלר כלפי העם היהודי, ולפיכך יש להיערך למאבק באופן מחתרתי. </w:t>
      </w:r>
    </w:p>
    <w:p w14:paraId="4551B4F4" w14:textId="77777777" w:rsidR="006E7938" w:rsidRPr="001758D5" w:rsidRDefault="006E7938" w:rsidP="00E94D37">
      <w:pPr>
        <w:shd w:val="clear" w:color="auto" w:fill="FFFFFF"/>
        <w:bidi/>
        <w:spacing w:after="0" w:line="360" w:lineRule="auto"/>
        <w:ind w:firstLine="142"/>
        <w:rPr>
          <w:rFonts w:eastAsia="Times New Roman"/>
          <w:sz w:val="24"/>
          <w:szCs w:val="24"/>
          <w:rtl/>
        </w:rPr>
      </w:pPr>
      <w:r w:rsidRPr="001758D5">
        <w:rPr>
          <w:rFonts w:eastAsia="Times New Roman"/>
          <w:sz w:val="24"/>
          <w:szCs w:val="24"/>
          <w:rtl/>
        </w:rPr>
        <w:t>תוכניתו (פרוגרמה) של הארגון התבססה על חוברת בשם 'מה לעשות' (</w:t>
      </w:r>
      <w:r w:rsidRPr="001758D5">
        <w:rPr>
          <w:rFonts w:eastAsia="Times New Roman"/>
          <w:sz w:val="24"/>
          <w:szCs w:val="24"/>
        </w:rPr>
        <w:t>Que Faire</w:t>
      </w:r>
      <w:r w:rsidRPr="001758D5">
        <w:rPr>
          <w:rFonts w:eastAsia="Times New Roman"/>
          <w:sz w:val="24"/>
          <w:szCs w:val="24"/>
          <w:rtl/>
        </w:rPr>
        <w:t xml:space="preserve">), שחיברו בני הזוג קנוט כבר ביוני 1940, מייד לאחר שנמלטו עם ילדיהם מפריז לטולוז. הם הציגו את התפיסה ואת האסטרטגיה של המאבק בנאצים תוך קביעת מטרות לטווח המיידי, הבינוני והרחוק ותוך תכנון קווי פעולתם. הם ראו בהצלת יהודים מטרה דחופה לטווח המיידי. הם הציבו גם מטרות צבאיות לקראת היערכותם למאבק צבאי בגרמנים כדי להשתלב בבוא העת במאבק הצבאי לשחרור צרפת מהכיבוש הנאצי. היעד לטווח הרחוק יותר הוגדר כהשתלבות במאבק להקמת מדינה יהודית בארץ ישראל לאחר התבוסה הנאצית, מתוך השקפה שהפתרון היחידי לבעיה היהודית יהיה בהקמת מדינה יהודית בארץ ישראל.  </w:t>
      </w:r>
    </w:p>
    <w:p w14:paraId="6A97BC1F" w14:textId="77777777" w:rsidR="006E7938" w:rsidRPr="001758D5" w:rsidRDefault="006E7938" w:rsidP="00E94D37">
      <w:pPr>
        <w:shd w:val="clear" w:color="auto" w:fill="FFFFFF"/>
        <w:bidi/>
        <w:spacing w:after="0" w:line="360" w:lineRule="auto"/>
        <w:ind w:firstLine="142"/>
        <w:rPr>
          <w:rFonts w:eastAsia="Times New Roman"/>
          <w:sz w:val="24"/>
          <w:szCs w:val="24"/>
          <w:rtl/>
        </w:rPr>
      </w:pP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היה מהנדס במפעל כימיה גדול בטולוז, ומשם ניהל את הפעילות המחתרתית לאורך כל המלחמה. כבעל ניסיון בפעילות זו עוד מרוסיה תרגם את המצע הרעיוני של ארגון 'היד החזקה' בחוברת, לפעילויות מעשיות, בהן גיוס חברים למחתרת, הסברה להימנעות מלהירשם אצל השלטונות כיהודים, הנפקת תעודות זהות מזויפות והפצתן וכן הברחת אנשים ממחנות המעצר של וישי באזור טולוז. </w:t>
      </w:r>
    </w:p>
    <w:p w14:paraId="5A18D60A" w14:textId="77777777" w:rsidR="006E7938" w:rsidRPr="001758D5" w:rsidRDefault="006E7938" w:rsidP="00E94D37">
      <w:pPr>
        <w:shd w:val="clear" w:color="auto" w:fill="FFFFFF"/>
        <w:bidi/>
        <w:spacing w:after="0" w:line="360" w:lineRule="auto"/>
        <w:ind w:firstLine="142"/>
        <w:rPr>
          <w:rFonts w:eastAsia="Times New Roman"/>
          <w:sz w:val="24"/>
          <w:szCs w:val="24"/>
          <w:rtl/>
        </w:rPr>
      </w:pPr>
      <w:r w:rsidRPr="001758D5">
        <w:rPr>
          <w:rFonts w:eastAsia="Times New Roman"/>
          <w:sz w:val="24"/>
          <w:szCs w:val="24"/>
          <w:rtl/>
        </w:rPr>
        <w:t xml:space="preserve">בינואר 1942 התאחד ארגון 'היד החזקה' בראשות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עם קבוצת מחתרת ציונית סוציאליסטית מטולוז בראשות </w:t>
      </w:r>
      <w:proofErr w:type="spellStart"/>
      <w:r w:rsidRPr="001758D5">
        <w:rPr>
          <w:rFonts w:eastAsia="Times New Roman"/>
          <w:sz w:val="24"/>
          <w:szCs w:val="24"/>
          <w:rtl/>
        </w:rPr>
        <w:t>לוסיין</w:t>
      </w:r>
      <w:proofErr w:type="spellEnd"/>
      <w:r w:rsidRPr="001758D5">
        <w:rPr>
          <w:rFonts w:eastAsia="Times New Roman"/>
          <w:sz w:val="24"/>
          <w:szCs w:val="24"/>
          <w:rtl/>
        </w:rPr>
        <w:t xml:space="preserve"> </w:t>
      </w:r>
      <w:proofErr w:type="spellStart"/>
      <w:r w:rsidRPr="001758D5">
        <w:rPr>
          <w:rFonts w:eastAsia="Times New Roman"/>
          <w:sz w:val="24"/>
          <w:szCs w:val="24"/>
          <w:rtl/>
        </w:rPr>
        <w:t>לובלן</w:t>
      </w:r>
      <w:proofErr w:type="spellEnd"/>
      <w:r w:rsidRPr="001758D5">
        <w:rPr>
          <w:rFonts w:eastAsia="Times New Roman"/>
          <w:sz w:val="24"/>
          <w:szCs w:val="24"/>
          <w:rtl/>
        </w:rPr>
        <w:t>, והם הקימו את ארגון 'הצבא היהודי' – אֵיי</w:t>
      </w:r>
      <w:r w:rsidRPr="001758D5">
        <w:rPr>
          <w:rFonts w:eastAsia="Calibri"/>
          <w:position w:val="4"/>
          <w:sz w:val="24"/>
          <w:szCs w:val="24"/>
          <w:rtl/>
        </w:rPr>
        <w:t>-</w:t>
      </w:r>
      <w:r w:rsidRPr="001758D5">
        <w:rPr>
          <w:rFonts w:eastAsia="Times New Roman"/>
          <w:sz w:val="24"/>
          <w:szCs w:val="24"/>
          <w:rtl/>
        </w:rPr>
        <w:t>גִ'י (</w:t>
      </w:r>
      <w:r w:rsidRPr="001758D5">
        <w:rPr>
          <w:rFonts w:eastAsia="Times New Roman"/>
          <w:sz w:val="24"/>
          <w:szCs w:val="24"/>
        </w:rPr>
        <w:t>AJ – Arm</w:t>
      </w:r>
      <w:r w:rsidRPr="001758D5">
        <w:rPr>
          <w:rFonts w:eastAsia="Calibri"/>
          <w:sz w:val="24"/>
          <w:szCs w:val="24"/>
        </w:rPr>
        <w:t>é</w:t>
      </w:r>
      <w:r w:rsidRPr="001758D5">
        <w:rPr>
          <w:rFonts w:eastAsia="Times New Roman"/>
          <w:sz w:val="24"/>
          <w:szCs w:val="24"/>
        </w:rPr>
        <w:t xml:space="preserve">e </w:t>
      </w:r>
      <w:proofErr w:type="spellStart"/>
      <w:r w:rsidRPr="001758D5">
        <w:rPr>
          <w:rFonts w:eastAsia="Times New Roman"/>
          <w:sz w:val="24"/>
          <w:szCs w:val="24"/>
        </w:rPr>
        <w:t>Juive</w:t>
      </w:r>
      <w:proofErr w:type="spellEnd"/>
      <w:r w:rsidRPr="001758D5">
        <w:rPr>
          <w:rFonts w:eastAsia="Times New Roman"/>
          <w:sz w:val="24"/>
          <w:szCs w:val="24"/>
          <w:rtl/>
        </w:rPr>
        <w:t xml:space="preserve">). הללו החליטו להתעלם מהמחלוקות האידיאולוגיות בתנועה הציונית בין הרוויזיוניסטים לסוציאליסטים, והתוו את התפיסה ואת האסטרטגיה של המאבק בנאצים, שדמו במידה רבה לזו של ארגון 'הצבא היהודי'.   </w:t>
      </w:r>
    </w:p>
    <w:p w14:paraId="05D8233D"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עם הקמתו של ארגון זה הופנו עיקר מאמציו לגיוס חברים בשיטה של 'חבר מביא חבר'. החוג ללימודים יהודיים בבית הכנסת המרכזי שבטולוז שימש מקור ראשוני לגיוסם. ארגון זה פעל בשיטת מידור, ולפיה הורכבה המחתרת מקבוצות פעולה קטנות. אנשים הכירו רק את חברי קבוצתם המצומצמת ואת מפקדם הישיר כדי שלא יוכלו להסגיר חברים רבים אם ייתפסו ויעונו. בפועל, חברי ארגון זה שנלכדו בידי האויב לא הסגירו את חבריהם למרות העינויים. </w:t>
      </w:r>
    </w:p>
    <w:p w14:paraId="4FCC9A53"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מלבד התאים המחתרתיים הקטנים הורכב </w:t>
      </w:r>
      <w:bookmarkStart w:id="95" w:name="_Hlk66656065"/>
      <w:r w:rsidRPr="001758D5">
        <w:rPr>
          <w:rFonts w:eastAsia="Times New Roman"/>
          <w:sz w:val="24"/>
          <w:szCs w:val="24"/>
          <w:rtl/>
        </w:rPr>
        <w:t xml:space="preserve">'הצבא היהודי' </w:t>
      </w:r>
      <w:bookmarkEnd w:id="95"/>
      <w:r w:rsidRPr="001758D5">
        <w:rPr>
          <w:rFonts w:eastAsia="Times New Roman"/>
          <w:sz w:val="24"/>
          <w:szCs w:val="24"/>
          <w:rtl/>
        </w:rPr>
        <w:t xml:space="preserve">גם מאגפים גדולים, בהם שירות מודיעין בפיקודו של לאונרד </w:t>
      </w:r>
      <w:proofErr w:type="spellStart"/>
      <w:r w:rsidRPr="001758D5">
        <w:rPr>
          <w:rFonts w:eastAsia="Times New Roman"/>
          <w:sz w:val="24"/>
          <w:szCs w:val="24"/>
          <w:rtl/>
        </w:rPr>
        <w:t>זופרנר</w:t>
      </w:r>
      <w:proofErr w:type="spellEnd"/>
      <w:r w:rsidRPr="001758D5">
        <w:rPr>
          <w:rFonts w:eastAsia="Times New Roman"/>
          <w:sz w:val="24"/>
          <w:szCs w:val="24"/>
          <w:rtl/>
        </w:rPr>
        <w:t>,</w:t>
      </w:r>
      <w:r w:rsidRPr="001758D5">
        <w:rPr>
          <w:rFonts w:eastAsia="Times New Roman"/>
          <w:sz w:val="24"/>
          <w:szCs w:val="24"/>
          <w:vertAlign w:val="superscript"/>
          <w:rtl/>
        </w:rPr>
        <w:footnoteReference w:id="228"/>
      </w:r>
      <w:r w:rsidRPr="001758D5">
        <w:rPr>
          <w:rFonts w:eastAsia="Times New Roman"/>
          <w:sz w:val="24"/>
          <w:szCs w:val="24"/>
          <w:rtl/>
        </w:rPr>
        <w:t xml:space="preserve"> שירות מעבר לספרד בפיקודו של ג'ק </w:t>
      </w:r>
      <w:proofErr w:type="spellStart"/>
      <w:r w:rsidRPr="001758D5">
        <w:rPr>
          <w:rFonts w:eastAsia="Times New Roman"/>
          <w:sz w:val="24"/>
          <w:szCs w:val="24"/>
          <w:rtl/>
        </w:rPr>
        <w:t>רויטמן</w:t>
      </w:r>
      <w:proofErr w:type="spellEnd"/>
      <w:r w:rsidRPr="001758D5">
        <w:rPr>
          <w:rFonts w:eastAsia="Times New Roman"/>
          <w:sz w:val="24"/>
          <w:szCs w:val="24"/>
          <w:rtl/>
        </w:rPr>
        <w:t xml:space="preserve"> ושירות הדרכה צבאית בראשותו של ג'ק </w:t>
      </w:r>
      <w:proofErr w:type="spellStart"/>
      <w:r w:rsidRPr="001758D5">
        <w:rPr>
          <w:rFonts w:eastAsia="Times New Roman"/>
          <w:sz w:val="24"/>
          <w:szCs w:val="24"/>
          <w:rtl/>
        </w:rPr>
        <w:t>לזרוס</w:t>
      </w:r>
      <w:proofErr w:type="spellEnd"/>
      <w:r w:rsidRPr="001758D5">
        <w:rPr>
          <w:color w:val="202124"/>
          <w:sz w:val="24"/>
          <w:szCs w:val="24"/>
          <w:shd w:val="clear" w:color="auto" w:fill="FFFFFF"/>
        </w:rPr>
        <w:t xml:space="preserve"> ,(Jacques Lazarus</w:t>
      </w:r>
      <w:r w:rsidRPr="001758D5">
        <w:rPr>
          <w:rFonts w:eastAsia="Times New Roman"/>
          <w:sz w:val="24"/>
          <w:szCs w:val="24"/>
        </w:rPr>
        <w:t xml:space="preserve">) </w:t>
      </w:r>
      <w:r w:rsidRPr="001758D5">
        <w:rPr>
          <w:rFonts w:eastAsia="Times New Roman"/>
          <w:sz w:val="24"/>
          <w:szCs w:val="24"/>
          <w:rtl/>
        </w:rPr>
        <w:t>קצין לשעבר בצבא צרפת.</w:t>
      </w:r>
    </w:p>
    <w:p w14:paraId="774940B5"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בראשות 'הצבא היהודי' עמדה מפקדה מרכזית </w:t>
      </w:r>
      <w:r w:rsidRPr="001758D5">
        <w:rPr>
          <w:rFonts w:eastAsia="Times New Roman"/>
          <w:sz w:val="24"/>
          <w:szCs w:val="24"/>
        </w:rPr>
        <w:t xml:space="preserve">(CCD – </w:t>
      </w:r>
      <w:proofErr w:type="spellStart"/>
      <w:r w:rsidRPr="001758D5">
        <w:rPr>
          <w:rFonts w:eastAsia="Times New Roman"/>
          <w:sz w:val="24"/>
          <w:szCs w:val="24"/>
        </w:rPr>
        <w:t>Comité</w:t>
      </w:r>
      <w:proofErr w:type="spellEnd"/>
      <w:r w:rsidRPr="001758D5">
        <w:rPr>
          <w:rFonts w:eastAsia="Times New Roman"/>
          <w:sz w:val="24"/>
          <w:szCs w:val="24"/>
        </w:rPr>
        <w:t xml:space="preserve"> Centrale Directeur)</w:t>
      </w:r>
      <w:r w:rsidRPr="001758D5">
        <w:rPr>
          <w:rFonts w:eastAsia="Times New Roman"/>
          <w:sz w:val="24"/>
          <w:szCs w:val="24"/>
          <w:rtl/>
        </w:rPr>
        <w:t xml:space="preserve">, וחבריה היו אברהם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w:t>
      </w:r>
      <w:proofErr w:type="spellStart"/>
      <w:r w:rsidRPr="001758D5">
        <w:rPr>
          <w:rFonts w:eastAsia="Times New Roman"/>
          <w:sz w:val="24"/>
          <w:szCs w:val="24"/>
          <w:rtl/>
        </w:rPr>
        <w:t>לוסיין</w:t>
      </w:r>
      <w:proofErr w:type="spellEnd"/>
      <w:r w:rsidRPr="001758D5">
        <w:rPr>
          <w:rFonts w:eastAsia="Times New Roman"/>
          <w:sz w:val="24"/>
          <w:szCs w:val="24"/>
          <w:rtl/>
        </w:rPr>
        <w:t xml:space="preserve"> לובלין, </w:t>
      </w:r>
      <w:proofErr w:type="spellStart"/>
      <w:r w:rsidRPr="001758D5">
        <w:rPr>
          <w:rFonts w:eastAsia="Times New Roman"/>
          <w:sz w:val="24"/>
          <w:szCs w:val="24"/>
          <w:rtl/>
        </w:rPr>
        <w:t>דיקה</w:t>
      </w:r>
      <w:proofErr w:type="spellEnd"/>
      <w:r w:rsidRPr="001758D5">
        <w:rPr>
          <w:rFonts w:eastAsia="Times New Roman"/>
          <w:sz w:val="24"/>
          <w:szCs w:val="24"/>
          <w:rtl/>
        </w:rPr>
        <w:t xml:space="preserve"> </w:t>
      </w:r>
      <w:proofErr w:type="spellStart"/>
      <w:r w:rsidRPr="001758D5">
        <w:rPr>
          <w:rFonts w:eastAsia="Times New Roman"/>
          <w:sz w:val="24"/>
          <w:szCs w:val="24"/>
          <w:rtl/>
        </w:rPr>
        <w:t>ג'פרויקין</w:t>
      </w:r>
      <w:proofErr w:type="spellEnd"/>
      <w:r w:rsidRPr="001758D5">
        <w:rPr>
          <w:rFonts w:eastAsia="Times New Roman"/>
          <w:sz w:val="24"/>
          <w:szCs w:val="24"/>
          <w:rtl/>
        </w:rPr>
        <w:t xml:space="preserve">, נציג הג'וינט בצרפת, אלכסנדר </w:t>
      </w:r>
      <w:proofErr w:type="spellStart"/>
      <w:r w:rsidRPr="001758D5">
        <w:rPr>
          <w:rFonts w:eastAsia="Times New Roman"/>
          <w:sz w:val="24"/>
          <w:szCs w:val="24"/>
          <w:rtl/>
        </w:rPr>
        <w:t>קוברסקי</w:t>
      </w:r>
      <w:proofErr w:type="spellEnd"/>
      <w:r w:rsidRPr="001758D5">
        <w:rPr>
          <w:rFonts w:eastAsia="Times New Roman"/>
          <w:sz w:val="24"/>
          <w:szCs w:val="24"/>
          <w:rtl/>
        </w:rPr>
        <w:t xml:space="preserve">, נציג האורט בצרפת, לאונרד </w:t>
      </w:r>
      <w:proofErr w:type="spellStart"/>
      <w:r w:rsidRPr="001758D5">
        <w:rPr>
          <w:rFonts w:eastAsia="Times New Roman"/>
          <w:sz w:val="24"/>
          <w:szCs w:val="24"/>
          <w:rtl/>
        </w:rPr>
        <w:t>זופרנר</w:t>
      </w:r>
      <w:proofErr w:type="spellEnd"/>
      <w:r w:rsidRPr="001758D5">
        <w:rPr>
          <w:rFonts w:eastAsia="Times New Roman"/>
          <w:sz w:val="24"/>
          <w:szCs w:val="24"/>
          <w:rtl/>
        </w:rPr>
        <w:t xml:space="preserve"> ורנה קפל. לאחר הסכמיו של הארגון עם תנועת הנוער הציוני ועם תנועת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הצטרפו למפקדה גם מפקדיהם, סימון לוויט ורוברט גמזון. נציין שדוד קנוט היה חבר במפקדה, עד שנאלץ לברוח לשווייץ במחצית השנייה של שנת 1942. </w:t>
      </w:r>
    </w:p>
    <w:p w14:paraId="504468CC" w14:textId="77777777" w:rsidR="006E7938" w:rsidRPr="001758D5" w:rsidRDefault="006E7938" w:rsidP="00E94D37">
      <w:pPr>
        <w:bidi/>
        <w:spacing w:line="360" w:lineRule="auto"/>
        <w:ind w:firstLine="142"/>
        <w:rPr>
          <w:rFonts w:eastAsia="Times New Roman"/>
          <w:sz w:val="24"/>
          <w:szCs w:val="24"/>
        </w:rPr>
      </w:pPr>
      <w:r w:rsidRPr="001758D5">
        <w:rPr>
          <w:rFonts w:eastAsia="Times New Roman"/>
          <w:sz w:val="24"/>
          <w:szCs w:val="24"/>
          <w:rtl/>
        </w:rPr>
        <w:lastRenderedPageBreak/>
        <w:t xml:space="preserve">סיסמתו של הארגון – 'להיות נוכח בכל מקום ולהתנגד' – תורגמה  לפעולות מוחשיות (קונקרטיות), והן נועדו להגדיל את כוחו ואת השפעתו. כך לדוגמה, 'הצבא היהודי' החדיר את חבריו לארגון </w:t>
      </w:r>
      <w:proofErr w:type="spellStart"/>
      <w:r w:rsidRPr="001758D5">
        <w:rPr>
          <w:rFonts w:eastAsia="Times New Roman"/>
          <w:sz w:val="24"/>
          <w:szCs w:val="24"/>
          <w:rtl/>
        </w:rPr>
        <w:t>האוג'יף</w:t>
      </w:r>
      <w:proofErr w:type="spellEnd"/>
      <w:r w:rsidRPr="001758D5">
        <w:rPr>
          <w:rFonts w:eastAsia="Times New Roman"/>
          <w:sz w:val="24"/>
          <w:szCs w:val="24"/>
          <w:rtl/>
        </w:rPr>
        <w:t xml:space="preserve"> (היודנראט בצרפת), ומהלך  זה סייע לו להשיג מידע ותקציבים מארגון זה תוך נקיטת אמצעים שלא להיחשף. עם הזמן השיג תקציבים ניכרים גם מההסתדרות הציונית ומארגון הג'וינט. </w:t>
      </w:r>
    </w:p>
    <w:p w14:paraId="6B753C7D" w14:textId="77777777" w:rsidR="006E7938" w:rsidRPr="001758D5" w:rsidRDefault="006E7938" w:rsidP="00E94D37">
      <w:pPr>
        <w:pStyle w:val="2"/>
        <w:rPr>
          <w:rtl/>
        </w:rPr>
      </w:pPr>
      <w:r w:rsidRPr="001758D5">
        <w:rPr>
          <w:rtl/>
        </w:rPr>
        <w:t>קבוצות הגרילה בערים</w:t>
      </w:r>
    </w:p>
    <w:p w14:paraId="0B9E7436"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קבוצות הגרילה של 'הצבא היהודי' בערים כונו '</w:t>
      </w:r>
      <w:proofErr w:type="spellStart"/>
      <w:r w:rsidRPr="001758D5">
        <w:rPr>
          <w:rFonts w:eastAsia="Calibri"/>
          <w:sz w:val="24"/>
          <w:szCs w:val="24"/>
          <w:rtl/>
        </w:rPr>
        <w:t>קורפ</w:t>
      </w:r>
      <w:proofErr w:type="spellEnd"/>
      <w:r w:rsidRPr="001758D5">
        <w:rPr>
          <w:rFonts w:eastAsia="Calibri"/>
          <w:sz w:val="24"/>
          <w:szCs w:val="24"/>
          <w:rtl/>
        </w:rPr>
        <w:t xml:space="preserve"> פרנק' </w:t>
      </w:r>
      <w:r w:rsidRPr="001758D5">
        <w:rPr>
          <w:rFonts w:eastAsia="Calibri"/>
          <w:sz w:val="24"/>
          <w:szCs w:val="24"/>
        </w:rPr>
        <w:t>Corps Franc)</w:t>
      </w:r>
      <w:r w:rsidRPr="001758D5">
        <w:rPr>
          <w:rFonts w:eastAsia="Calibri"/>
          <w:sz w:val="24"/>
          <w:szCs w:val="24"/>
          <w:rtl/>
        </w:rPr>
        <w:t xml:space="preserve"> – </w:t>
      </w:r>
      <w:r w:rsidRPr="001758D5">
        <w:rPr>
          <w:rFonts w:eastAsia="Calibri"/>
          <w:sz w:val="24"/>
          <w:szCs w:val="24"/>
        </w:rPr>
        <w:t>(CF</w:t>
      </w:r>
      <w:r w:rsidRPr="001758D5">
        <w:rPr>
          <w:rFonts w:eastAsia="Calibri"/>
          <w:sz w:val="24"/>
          <w:szCs w:val="24"/>
          <w:rtl/>
        </w:rPr>
        <w:t xml:space="preserve">, 'יחידות לוחמות חופשיות', שהוקמו בערים מרכזיות בצרפת, כגון טולוז, ליון, ניצה, </w:t>
      </w:r>
      <w:proofErr w:type="spellStart"/>
      <w:r w:rsidRPr="001758D5">
        <w:rPr>
          <w:rFonts w:eastAsia="Calibri"/>
          <w:sz w:val="24"/>
          <w:szCs w:val="24"/>
          <w:rtl/>
        </w:rPr>
        <w:t>גרנובל</w:t>
      </w:r>
      <w:proofErr w:type="spellEnd"/>
      <w:r w:rsidRPr="001758D5">
        <w:rPr>
          <w:rFonts w:eastAsia="Calibri"/>
          <w:sz w:val="24"/>
          <w:szCs w:val="24"/>
          <w:rtl/>
        </w:rPr>
        <w:t xml:space="preserve">, פריז </w:t>
      </w:r>
      <w:proofErr w:type="spellStart"/>
      <w:r w:rsidRPr="001758D5">
        <w:rPr>
          <w:rFonts w:eastAsia="Calibri"/>
          <w:sz w:val="24"/>
          <w:szCs w:val="24"/>
          <w:rtl/>
        </w:rPr>
        <w:t>ולימוז</w:t>
      </w:r>
      <w:proofErr w:type="spellEnd"/>
      <w:r w:rsidRPr="001758D5">
        <w:rPr>
          <w:rFonts w:eastAsia="Calibri"/>
          <w:sz w:val="24"/>
          <w:szCs w:val="24"/>
          <w:rtl/>
        </w:rPr>
        <w:t xml:space="preserve">'. הן היו חלק מפעולות ההגנה וההצלה וכללו בעיקר מעבדות לתעודות מזויפות ושירות מודיעין מקומי. כפי שנראה בהמשך, הקמתן של היחידות הלוחמות נועדה לא רק להיאבק בנאצים אלא גם לצבור ניסיון מלחמתי ולהשתלב במאבק להקמת מדינה יהודית בארץ ישראל בבוא העת.  </w:t>
      </w:r>
    </w:p>
    <w:p w14:paraId="58DCE534"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קבוצות הגרילה לא נקטו פעולות של התערבות צבאית בקנה מידה רחב יותר, כגון שחרור בכוח של עצורים ממחנות מעצר או מרכבות הגירוש למחנות הריכוז. אפשר להסביר את הימנעותן מפעילות זו בשלושה גורמים:</w:t>
      </w:r>
    </w:p>
    <w:p w14:paraId="2D51CE77" w14:textId="77777777" w:rsidR="006E7938" w:rsidRPr="001758D5" w:rsidRDefault="006E7938" w:rsidP="00E94D37">
      <w:pPr>
        <w:numPr>
          <w:ilvl w:val="0"/>
          <w:numId w:val="7"/>
        </w:numPr>
        <w:bidi/>
        <w:spacing w:after="0" w:line="360" w:lineRule="auto"/>
        <w:ind w:left="429" w:hanging="141"/>
        <w:rPr>
          <w:rFonts w:eastAsia="Times New Roman"/>
          <w:sz w:val="24"/>
          <w:szCs w:val="24"/>
          <w:rtl/>
        </w:rPr>
      </w:pPr>
      <w:r w:rsidRPr="001758D5">
        <w:rPr>
          <w:rFonts w:eastAsia="Times New Roman"/>
          <w:sz w:val="24"/>
          <w:szCs w:val="24"/>
          <w:rtl/>
        </w:rPr>
        <w:t xml:space="preserve">הלוחמה המחתרתית בערים ובמסגרת הפרטיזנית חייבה להכין תשתית ארגונית, לצבור כלי נשק ותקופת אימונים מסוימת. </w:t>
      </w:r>
    </w:p>
    <w:p w14:paraId="366A6527" w14:textId="77777777" w:rsidR="006E7938" w:rsidRPr="001758D5" w:rsidRDefault="006E7938" w:rsidP="00E94D37">
      <w:pPr>
        <w:numPr>
          <w:ilvl w:val="0"/>
          <w:numId w:val="7"/>
        </w:numPr>
        <w:bidi/>
        <w:spacing w:after="0" w:line="360" w:lineRule="auto"/>
        <w:ind w:left="429" w:hanging="141"/>
        <w:rPr>
          <w:rFonts w:eastAsia="Times New Roman"/>
          <w:sz w:val="24"/>
          <w:szCs w:val="24"/>
          <w:rtl/>
        </w:rPr>
      </w:pPr>
      <w:r w:rsidRPr="001758D5">
        <w:rPr>
          <w:rFonts w:eastAsia="Times New Roman"/>
          <w:sz w:val="24"/>
          <w:szCs w:val="24"/>
          <w:rtl/>
        </w:rPr>
        <w:t xml:space="preserve">החשש מאמצעי ענישה אכזריים של הגרמנים, שיגרמו ליותר קורבנות ממספר הניצולים. </w:t>
      </w:r>
    </w:p>
    <w:p w14:paraId="2AB74C4E" w14:textId="77777777" w:rsidR="006E7938" w:rsidRPr="001758D5" w:rsidRDefault="006E7938" w:rsidP="00E94D37">
      <w:pPr>
        <w:numPr>
          <w:ilvl w:val="0"/>
          <w:numId w:val="7"/>
        </w:numPr>
        <w:bidi/>
        <w:spacing w:after="0" w:line="360" w:lineRule="auto"/>
        <w:ind w:left="429" w:hanging="141"/>
        <w:rPr>
          <w:rFonts w:eastAsia="Times New Roman"/>
          <w:sz w:val="24"/>
          <w:szCs w:val="24"/>
          <w:rtl/>
        </w:rPr>
      </w:pPr>
      <w:r w:rsidRPr="001758D5">
        <w:rPr>
          <w:rFonts w:eastAsia="Times New Roman"/>
          <w:sz w:val="24"/>
          <w:szCs w:val="24"/>
          <w:rtl/>
        </w:rPr>
        <w:t xml:space="preserve">חוסר הידע והיעדר מודעות לגבי היקף ההשמדה וממדיה. </w:t>
      </w:r>
    </w:p>
    <w:p w14:paraId="54F71C95" w14:textId="77777777" w:rsidR="006E7938" w:rsidRPr="001758D5" w:rsidRDefault="006E7938" w:rsidP="00E94D37">
      <w:pPr>
        <w:bidi/>
        <w:spacing w:after="0" w:line="360" w:lineRule="auto"/>
        <w:rPr>
          <w:rFonts w:eastAsia="Times New Roman"/>
          <w:sz w:val="24"/>
          <w:szCs w:val="24"/>
          <w:rtl/>
        </w:rPr>
      </w:pPr>
      <w:r w:rsidRPr="001758D5">
        <w:rPr>
          <w:rFonts w:eastAsia="Times New Roman"/>
          <w:sz w:val="24"/>
          <w:szCs w:val="24"/>
          <w:rtl/>
        </w:rPr>
        <w:t>במקרים מסוימים נקט ארגון 'הצבא היהודי' פעולות צבאיות מקומיות, והן שימשו להצלה. כך, עם הפלישה הגרמנית לאזור הכיבוש האיטלקי בדרום</w:t>
      </w:r>
      <w:r w:rsidRPr="001758D5">
        <w:rPr>
          <w:rFonts w:eastAsia="Times New Roman"/>
          <w:position w:val="4"/>
          <w:sz w:val="24"/>
          <w:szCs w:val="24"/>
          <w:rtl/>
        </w:rPr>
        <w:t>-</w:t>
      </w:r>
      <w:r w:rsidRPr="001758D5">
        <w:rPr>
          <w:rFonts w:eastAsia="Times New Roman"/>
          <w:sz w:val="24"/>
          <w:szCs w:val="24"/>
          <w:rtl/>
        </w:rPr>
        <w:t>מזרח צרפת בספטמבר 1943, הפך האזור למלכודת מוות לאלפים רבים של יהודים שנמלטו לאזור בשל שלטונם הנוח יחסית של האיטלקים. הגרמנים החלו לצוד יהודים באזור בשיטתיות, כשהם נעזרו באנשי המיליציה הצרפתית ובקבוצת מלשינים. המלשינים היו ברובם 'רוסים לבנים' ופשיסטים איטלקים, שאף קיבלו תשלום עבור כל יהודי שנתפס בשל הלשנתם.</w:t>
      </w:r>
    </w:p>
    <w:p w14:paraId="27106E93"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קבוצת הגרילה של 'הצבא היהודי' קיבלה הוראה מהמרכז בטולוז לחסלם. הביצוע ופרטיו הופקדו בידי הקבוצה המקומית ובידי מפקדיה הנרי ואיזידור </w:t>
      </w:r>
      <w:proofErr w:type="spellStart"/>
      <w:r w:rsidRPr="001758D5">
        <w:rPr>
          <w:rFonts w:eastAsia="Times New Roman"/>
          <w:sz w:val="24"/>
          <w:szCs w:val="24"/>
          <w:rtl/>
        </w:rPr>
        <w:t>פוהורילס</w:t>
      </w:r>
      <w:proofErr w:type="spellEnd"/>
      <w:r w:rsidRPr="001758D5">
        <w:rPr>
          <w:rFonts w:eastAsia="Times New Roman"/>
          <w:sz w:val="24"/>
          <w:szCs w:val="24"/>
          <w:rtl/>
        </w:rPr>
        <w:t xml:space="preserve"> ומוריס </w:t>
      </w:r>
      <w:proofErr w:type="spellStart"/>
      <w:r w:rsidRPr="001758D5">
        <w:rPr>
          <w:rFonts w:eastAsia="Times New Roman"/>
          <w:sz w:val="24"/>
          <w:szCs w:val="24"/>
          <w:rtl/>
        </w:rPr>
        <w:t>לוונברג</w:t>
      </w:r>
      <w:proofErr w:type="spellEnd"/>
      <w:r w:rsidRPr="001758D5">
        <w:rPr>
          <w:rFonts w:eastAsia="Times New Roman"/>
          <w:sz w:val="24"/>
          <w:szCs w:val="24"/>
          <w:rtl/>
        </w:rPr>
        <w:t xml:space="preserve"> (</w:t>
      </w:r>
      <w:proofErr w:type="spellStart"/>
      <w:r w:rsidRPr="001758D5">
        <w:rPr>
          <w:rFonts w:eastAsia="Times New Roman"/>
          <w:sz w:val="24"/>
          <w:szCs w:val="24"/>
          <w:rtl/>
        </w:rPr>
        <w:t>קאשו</w:t>
      </w:r>
      <w:proofErr w:type="spellEnd"/>
      <w:r w:rsidRPr="001758D5">
        <w:rPr>
          <w:rFonts w:eastAsia="Times New Roman"/>
          <w:sz w:val="24"/>
          <w:szCs w:val="24"/>
          <w:rtl/>
        </w:rPr>
        <w:t>). פעילות זו אפיינה קבוצות גרילה של 'הצבא היהודי'. בפעילותן השוטפת הן קיבלו מידה רבה של עצמאות בקבלת החלטות בשל קשיי הקשר עם המרכז בטולוז וכן בשל הצורך לקבל החלטות מהירות בהתאם להתפתחויות בשטח.</w:t>
      </w:r>
    </w:p>
    <w:p w14:paraId="3C6ECD34"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במרץ 1944 החלה קבוצת הגרילה שבעיר ניצה בהכנות להתנקשות במלשינים. בשלב ראשון איתרו חבריה את המלשינים ועקבו אחריהם. הם הצליחו להשיג אקדחים אחדים ותחמושת ממבריחי נשק </w:t>
      </w:r>
      <w:proofErr w:type="spellStart"/>
      <w:r w:rsidRPr="001758D5">
        <w:rPr>
          <w:rFonts w:eastAsia="Times New Roman"/>
          <w:sz w:val="24"/>
          <w:szCs w:val="24"/>
          <w:rtl/>
        </w:rPr>
        <w:t>ממארסיי</w:t>
      </w:r>
      <w:proofErr w:type="spellEnd"/>
      <w:r w:rsidRPr="001758D5">
        <w:rPr>
          <w:rFonts w:eastAsia="Times New Roman"/>
          <w:sz w:val="24"/>
          <w:szCs w:val="24"/>
          <w:rtl/>
        </w:rPr>
        <w:t xml:space="preserve"> וכן חומר נפץ מתנועת ההתנגדות הצרפתית המקומית. משימת העברת הנשק הוטלה על חברות הארגון, בהן בטי קנוט, ריין רומן, אוולין גוטליב ונינה </w:t>
      </w:r>
      <w:proofErr w:type="spellStart"/>
      <w:r w:rsidRPr="001758D5">
        <w:rPr>
          <w:rFonts w:eastAsia="Times New Roman"/>
          <w:sz w:val="24"/>
          <w:szCs w:val="24"/>
          <w:rtl/>
        </w:rPr>
        <w:t>ג'פרויקין</w:t>
      </w:r>
      <w:proofErr w:type="spellEnd"/>
      <w:r w:rsidRPr="001758D5">
        <w:rPr>
          <w:rFonts w:eastAsia="Times New Roman"/>
          <w:sz w:val="24"/>
          <w:szCs w:val="24"/>
          <w:rtl/>
        </w:rPr>
        <w:t>. הנשים, שהיוו כ</w:t>
      </w:r>
      <w:r w:rsidRPr="001758D5">
        <w:rPr>
          <w:rFonts w:eastAsia="Times New Roman"/>
          <w:position w:val="4"/>
          <w:sz w:val="24"/>
          <w:szCs w:val="24"/>
          <w:rtl/>
        </w:rPr>
        <w:t>-</w:t>
      </w:r>
      <w:r w:rsidRPr="001758D5">
        <w:rPr>
          <w:rFonts w:eastAsia="Times New Roman"/>
          <w:sz w:val="24"/>
          <w:szCs w:val="24"/>
          <w:rtl/>
        </w:rPr>
        <w:t xml:space="preserve">40 אחוזים מתנועת ההתנגדות היהודית, עוררו פחות חשד אצל הגרמנים. נוסף על כך, הגברים היו בסכנה שיהדותם תיחשף בשל היותם נימולים. מאפריל עד יוני 1944 חיסלו חברי הקבוצה מלשינים ששיתפו פעולה עם הגסטאפו ופוצצו את מרכזי פעילותם. בפעולת מעקב מתוחכמת הם משכו למארב את מנהיג קבוצת המלשינים סרג' </w:t>
      </w:r>
      <w:proofErr w:type="spellStart"/>
      <w:r w:rsidRPr="001758D5">
        <w:rPr>
          <w:rFonts w:eastAsia="Times New Roman"/>
          <w:sz w:val="24"/>
          <w:szCs w:val="24"/>
          <w:rtl/>
        </w:rPr>
        <w:t>מוג'ארוב</w:t>
      </w:r>
      <w:proofErr w:type="spellEnd"/>
      <w:r w:rsidRPr="001758D5">
        <w:rPr>
          <w:rFonts w:eastAsia="Times New Roman"/>
          <w:sz w:val="24"/>
          <w:szCs w:val="24"/>
          <w:rtl/>
        </w:rPr>
        <w:t xml:space="preserve"> וחיסלו אותו, לאחר שקבע פגישה עם אחת החברות בארגון. בעקבות זאת מספר המעצרים המסיבי של  היהודים באזור פחת ב</w:t>
      </w:r>
      <w:bookmarkStart w:id="96" w:name="_Hlk66688051"/>
      <w:r w:rsidRPr="001758D5">
        <w:rPr>
          <w:rFonts w:eastAsia="Times New Roman"/>
          <w:position w:val="4"/>
          <w:sz w:val="24"/>
          <w:szCs w:val="24"/>
          <w:rtl/>
        </w:rPr>
        <w:t>-</w:t>
      </w:r>
      <w:bookmarkEnd w:id="96"/>
      <w:r w:rsidRPr="001758D5">
        <w:rPr>
          <w:rFonts w:eastAsia="Times New Roman"/>
          <w:sz w:val="24"/>
          <w:szCs w:val="24"/>
          <w:rtl/>
        </w:rPr>
        <w:t>80 אחוזים בתקופה שבין אפריל ליולי  1944.</w:t>
      </w:r>
      <w:r w:rsidRPr="001758D5">
        <w:rPr>
          <w:rFonts w:eastAsia="Times New Roman"/>
          <w:sz w:val="24"/>
          <w:szCs w:val="24"/>
          <w:vertAlign w:val="superscript"/>
          <w:rtl/>
        </w:rPr>
        <w:footnoteReference w:id="229"/>
      </w:r>
    </w:p>
    <w:p w14:paraId="01C30887"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lastRenderedPageBreak/>
        <w:t xml:space="preserve">גם קבוצת הגרילה  שבפריז ערכה פעילויות צבאיות, ולעיתים הן שימשו גם להצלה. לדוגמה, בדו"ח </w:t>
      </w:r>
      <w:proofErr w:type="spellStart"/>
      <w:r w:rsidRPr="001758D5">
        <w:rPr>
          <w:rFonts w:eastAsia="Times New Roman"/>
          <w:sz w:val="24"/>
          <w:szCs w:val="24"/>
          <w:rtl/>
        </w:rPr>
        <w:t>ללוסיין</w:t>
      </w:r>
      <w:proofErr w:type="spellEnd"/>
      <w:r w:rsidRPr="001758D5">
        <w:rPr>
          <w:rFonts w:eastAsia="Times New Roman"/>
          <w:sz w:val="24"/>
          <w:szCs w:val="24"/>
          <w:rtl/>
        </w:rPr>
        <w:t xml:space="preserve"> לובלין ב</w:t>
      </w:r>
      <w:r w:rsidRPr="001758D5">
        <w:rPr>
          <w:rFonts w:eastAsia="Times New Roman"/>
          <w:position w:val="4"/>
          <w:sz w:val="24"/>
          <w:szCs w:val="24"/>
          <w:rtl/>
        </w:rPr>
        <w:t>-</w:t>
      </w:r>
      <w:r w:rsidRPr="001758D5">
        <w:rPr>
          <w:rFonts w:eastAsia="Times New Roman"/>
          <w:sz w:val="24"/>
          <w:szCs w:val="24"/>
          <w:rtl/>
        </w:rPr>
        <w:t xml:space="preserve">24 ביוני 1944 דיווח ארנסט (אורי) </w:t>
      </w:r>
      <w:proofErr w:type="spellStart"/>
      <w:r w:rsidRPr="001758D5">
        <w:rPr>
          <w:rFonts w:eastAsia="Times New Roman"/>
          <w:sz w:val="24"/>
          <w:szCs w:val="24"/>
          <w:rtl/>
        </w:rPr>
        <w:t>אפנצלר</w:t>
      </w:r>
      <w:proofErr w:type="spellEnd"/>
      <w:r w:rsidRPr="001758D5">
        <w:rPr>
          <w:rFonts w:eastAsia="Times New Roman"/>
          <w:sz w:val="24"/>
          <w:szCs w:val="24"/>
          <w:rtl/>
        </w:rPr>
        <w:t xml:space="preserve"> על פעילות הקבוצה שכללה הוצאה להורג של מלשינים ופיצוץ בית חרושת שייצר חלקים לטיל הגרמני וִי</w:t>
      </w:r>
      <w:r w:rsidRPr="001758D5">
        <w:rPr>
          <w:rFonts w:eastAsia="Times New Roman"/>
          <w:position w:val="4"/>
          <w:sz w:val="24"/>
          <w:szCs w:val="24"/>
          <w:rtl/>
        </w:rPr>
        <w:t>-</w:t>
      </w:r>
      <w:r w:rsidRPr="001758D5">
        <w:rPr>
          <w:rFonts w:eastAsia="Times New Roman"/>
          <w:sz w:val="24"/>
          <w:szCs w:val="24"/>
          <w:rtl/>
        </w:rPr>
        <w:t>5.</w:t>
      </w:r>
      <w:r w:rsidRPr="001758D5">
        <w:rPr>
          <w:rFonts w:eastAsia="Times New Roman"/>
          <w:sz w:val="24"/>
          <w:szCs w:val="24"/>
          <w:vertAlign w:val="superscript"/>
          <w:rtl/>
        </w:rPr>
        <w:footnoteReference w:id="230"/>
      </w:r>
      <w:r w:rsidRPr="001758D5">
        <w:rPr>
          <w:rFonts w:eastAsia="Times New Roman"/>
          <w:sz w:val="24"/>
          <w:szCs w:val="24"/>
          <w:rtl/>
        </w:rPr>
        <w:t xml:space="preserve"> את המידע הם קיבלו מפאולה קאופמן, חברת  'ה'קבוצה ההולנדית' וארגון 'הצבא היהודי', שחדרה כמזכירה למטה הגסטאפו שבפריז. חברי הארגון </w:t>
      </w:r>
      <w:proofErr w:type="spellStart"/>
      <w:r w:rsidRPr="001758D5">
        <w:rPr>
          <w:rFonts w:eastAsia="Times New Roman"/>
          <w:sz w:val="24"/>
          <w:szCs w:val="24"/>
          <w:rtl/>
        </w:rPr>
        <w:t>שבליון</w:t>
      </w:r>
      <w:proofErr w:type="spellEnd"/>
      <w:r w:rsidRPr="001758D5">
        <w:rPr>
          <w:rFonts w:eastAsia="Times New Roman"/>
          <w:sz w:val="24"/>
          <w:szCs w:val="24"/>
          <w:rtl/>
        </w:rPr>
        <w:t xml:space="preserve">, ארנסט </w:t>
      </w:r>
      <w:proofErr w:type="spellStart"/>
      <w:r w:rsidRPr="001758D5">
        <w:rPr>
          <w:rFonts w:eastAsia="Times New Roman"/>
          <w:sz w:val="24"/>
          <w:szCs w:val="24"/>
          <w:rtl/>
        </w:rPr>
        <w:t>למברט</w:t>
      </w:r>
      <w:proofErr w:type="spellEnd"/>
      <w:r w:rsidRPr="001758D5">
        <w:rPr>
          <w:rFonts w:eastAsia="Times New Roman"/>
          <w:sz w:val="24"/>
          <w:szCs w:val="24"/>
          <w:rtl/>
        </w:rPr>
        <w:t xml:space="preserve"> ומוריס </w:t>
      </w:r>
      <w:proofErr w:type="spellStart"/>
      <w:r w:rsidRPr="001758D5">
        <w:rPr>
          <w:rFonts w:eastAsia="Times New Roman"/>
          <w:sz w:val="24"/>
          <w:szCs w:val="24"/>
          <w:rtl/>
        </w:rPr>
        <w:t>האוזנר</w:t>
      </w:r>
      <w:proofErr w:type="spellEnd"/>
      <w:r w:rsidRPr="001758D5">
        <w:rPr>
          <w:rFonts w:eastAsia="Times New Roman"/>
          <w:sz w:val="24"/>
          <w:szCs w:val="24"/>
          <w:rtl/>
        </w:rPr>
        <w:t xml:space="preserve">, הטמינו חומר נפץ במשרדי </w:t>
      </w:r>
      <w:proofErr w:type="spellStart"/>
      <w:r w:rsidRPr="001758D5">
        <w:rPr>
          <w:rFonts w:eastAsia="Times New Roman"/>
          <w:sz w:val="24"/>
          <w:szCs w:val="24"/>
          <w:rtl/>
        </w:rPr>
        <w:t>האוג'יף</w:t>
      </w:r>
      <w:proofErr w:type="spellEnd"/>
      <w:r w:rsidRPr="001758D5">
        <w:rPr>
          <w:rFonts w:eastAsia="Times New Roman"/>
          <w:sz w:val="24"/>
          <w:szCs w:val="24"/>
          <w:rtl/>
        </w:rPr>
        <w:t xml:space="preserve"> והרסו את מאגר התיקים של היהודים, ובכך מנעו מהגרמנים לעצור אותם.</w:t>
      </w:r>
    </w:p>
    <w:p w14:paraId="322AE535"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בעקבות יוזמה של מפקדי הארגון להגיע להסכם שלפיו יתאפשר להם להשתלב עם כוחות בעלות הברית באופן מאורגן ולהצטייד בנשק, ביולי 1944 הם נפלו קורבן לסוכן כפול גרמני שהציג עצמו כמרגל בריטי בשם שארל פורל (שמו האמיתי היה קרל </w:t>
      </w:r>
      <w:proofErr w:type="spellStart"/>
      <w:r w:rsidRPr="001758D5">
        <w:rPr>
          <w:rFonts w:eastAsia="Times New Roman"/>
          <w:sz w:val="24"/>
          <w:szCs w:val="24"/>
          <w:rtl/>
        </w:rPr>
        <w:t>ראביין</w:t>
      </w:r>
      <w:proofErr w:type="spellEnd"/>
      <w:r w:rsidRPr="001758D5">
        <w:rPr>
          <w:rFonts w:eastAsia="Times New Roman"/>
          <w:sz w:val="24"/>
          <w:szCs w:val="24"/>
          <w:rtl/>
        </w:rPr>
        <w:t xml:space="preserve">), ובין השאר, גרם ללכידתן של רשתות מחתרת צרפתיות. החברים שנעצרו עברו עינויים קשים, ולמרות זאת הם לא גילו את סודות הארגון. בהמשך הועברו </w:t>
      </w:r>
      <w:proofErr w:type="spellStart"/>
      <w:r w:rsidRPr="001758D5">
        <w:rPr>
          <w:rFonts w:eastAsia="Times New Roman"/>
          <w:sz w:val="24"/>
          <w:szCs w:val="24"/>
          <w:rtl/>
        </w:rPr>
        <w:t>לדראנסי</w:t>
      </w:r>
      <w:proofErr w:type="spellEnd"/>
      <w:r w:rsidRPr="001758D5">
        <w:rPr>
          <w:rFonts w:eastAsia="Times New Roman"/>
          <w:sz w:val="24"/>
          <w:szCs w:val="24"/>
          <w:rtl/>
        </w:rPr>
        <w:t xml:space="preserve"> ומשם ברכבת האחרונה שיצאה למחנה ההשמדה. כארבעה עשר חברים קפצו מהרכבת והצטרפו לקרבות לשחרור פריז.</w:t>
      </w:r>
    </w:p>
    <w:p w14:paraId="32A7E4A5"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אף שקבוצת הגרילה של פריז חוסלה, כמעט כליל, היא הצליחה להתארגן כיחידה לוחמת, לאחר שנשלחה תגבורת של חברי 'הצבא היהודי' מניצה, </w:t>
      </w:r>
      <w:proofErr w:type="spellStart"/>
      <w:r w:rsidRPr="001758D5">
        <w:rPr>
          <w:rFonts w:eastAsia="Times New Roman"/>
          <w:sz w:val="24"/>
          <w:szCs w:val="24"/>
          <w:rtl/>
        </w:rPr>
        <w:t>מליון</w:t>
      </w:r>
      <w:proofErr w:type="spellEnd"/>
      <w:r w:rsidRPr="001758D5">
        <w:rPr>
          <w:rFonts w:eastAsia="Times New Roman"/>
          <w:sz w:val="24"/>
          <w:szCs w:val="24"/>
          <w:rtl/>
        </w:rPr>
        <w:t xml:space="preserve"> ומטולוז לפריז. חברי הקבוצה, שמנתה כ</w:t>
      </w:r>
      <w:r w:rsidRPr="001758D5">
        <w:rPr>
          <w:rFonts w:eastAsia="Times New Roman"/>
          <w:position w:val="4"/>
          <w:sz w:val="24"/>
          <w:szCs w:val="24"/>
          <w:rtl/>
        </w:rPr>
        <w:t>-</w:t>
      </w:r>
      <w:r w:rsidRPr="001758D5">
        <w:rPr>
          <w:rFonts w:eastAsia="Times New Roman"/>
          <w:sz w:val="24"/>
          <w:szCs w:val="24"/>
          <w:rtl/>
        </w:rPr>
        <w:t>90 חברים, עם אנשי תנועת הנוער הציוני וחברי '</w:t>
      </w:r>
      <w:proofErr w:type="spellStart"/>
      <w:r w:rsidRPr="001758D5">
        <w:rPr>
          <w:rFonts w:eastAsia="Times New Roman"/>
          <w:sz w:val="24"/>
          <w:szCs w:val="24"/>
          <w:rtl/>
        </w:rPr>
        <w:t>הסיזיים</w:t>
      </w:r>
      <w:proofErr w:type="spellEnd"/>
      <w:r w:rsidRPr="001758D5">
        <w:rPr>
          <w:rFonts w:eastAsia="Times New Roman"/>
          <w:sz w:val="24"/>
          <w:szCs w:val="24"/>
          <w:rtl/>
        </w:rPr>
        <w:t xml:space="preserve">'  (חברי המחתרת של ארגון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השתתפו בקרבות לשחרור פריז לצד קבוצת '</w:t>
      </w:r>
      <w:proofErr w:type="spellStart"/>
      <w:r w:rsidRPr="001758D5">
        <w:rPr>
          <w:rFonts w:eastAsia="Times New Roman"/>
          <w:sz w:val="24"/>
          <w:szCs w:val="24"/>
          <w:rtl/>
        </w:rPr>
        <w:t>אלרט</w:t>
      </w:r>
      <w:proofErr w:type="spellEnd"/>
      <w:r w:rsidRPr="001758D5">
        <w:rPr>
          <w:rFonts w:eastAsia="Times New Roman"/>
          <w:sz w:val="24"/>
          <w:szCs w:val="24"/>
          <w:rtl/>
        </w:rPr>
        <w:t xml:space="preserve">' הצרפתית של קפיטן פייר גאלה שרקו </w:t>
      </w:r>
      <w:proofErr w:type="spellStart"/>
      <w:r w:rsidRPr="001758D5">
        <w:rPr>
          <w:rFonts w:eastAsia="Times New Roman"/>
          <w:sz w:val="24"/>
          <w:szCs w:val="24"/>
          <w:rtl/>
        </w:rPr>
        <w:t>נוויל</w:t>
      </w:r>
      <w:proofErr w:type="spellEnd"/>
      <w:r w:rsidRPr="001758D5">
        <w:rPr>
          <w:rFonts w:eastAsia="Times New Roman"/>
          <w:sz w:val="24"/>
          <w:szCs w:val="24"/>
        </w:rPr>
        <w:t xml:space="preserve">(Pierre </w:t>
      </w:r>
      <w:proofErr w:type="spellStart"/>
      <w:r w:rsidRPr="001758D5">
        <w:rPr>
          <w:rFonts w:eastAsia="Times New Roman"/>
          <w:sz w:val="24"/>
          <w:szCs w:val="24"/>
        </w:rPr>
        <w:t>Galais</w:t>
      </w:r>
      <w:proofErr w:type="spellEnd"/>
      <w:r w:rsidRPr="001758D5">
        <w:rPr>
          <w:rFonts w:eastAsia="Times New Roman"/>
          <w:sz w:val="24"/>
          <w:szCs w:val="24"/>
        </w:rPr>
        <w:t xml:space="preserve"> Charcot Neuville) </w:t>
      </w:r>
      <w:r w:rsidRPr="001758D5">
        <w:rPr>
          <w:rFonts w:eastAsia="Times New Roman"/>
          <w:sz w:val="24"/>
          <w:szCs w:val="24"/>
          <w:rtl/>
        </w:rPr>
        <w:t>. ב</w:t>
      </w:r>
      <w:bookmarkStart w:id="97" w:name="_Hlk66776834"/>
      <w:r w:rsidRPr="001758D5">
        <w:rPr>
          <w:rFonts w:eastAsia="Times New Roman"/>
          <w:position w:val="4"/>
          <w:sz w:val="24"/>
          <w:szCs w:val="24"/>
          <w:rtl/>
        </w:rPr>
        <w:t>-</w:t>
      </w:r>
      <w:bookmarkEnd w:id="97"/>
      <w:r w:rsidRPr="001758D5">
        <w:rPr>
          <w:rFonts w:eastAsia="Times New Roman"/>
          <w:sz w:val="24"/>
          <w:szCs w:val="24"/>
          <w:rtl/>
        </w:rPr>
        <w:t xml:space="preserve">18 באוגוסט 1944 קיבלו חברי קבוצת </w:t>
      </w:r>
      <w:proofErr w:type="spellStart"/>
      <w:r w:rsidRPr="001758D5">
        <w:rPr>
          <w:rFonts w:eastAsia="Times New Roman"/>
          <w:sz w:val="24"/>
          <w:szCs w:val="24"/>
          <w:rtl/>
        </w:rPr>
        <w:t>ה'קורפ</w:t>
      </w:r>
      <w:proofErr w:type="spellEnd"/>
      <w:r w:rsidRPr="001758D5">
        <w:rPr>
          <w:rFonts w:eastAsia="Times New Roman"/>
          <w:sz w:val="24"/>
          <w:szCs w:val="24"/>
          <w:rtl/>
        </w:rPr>
        <w:t xml:space="preserve"> פרנק' של פריז פקודה מקולונל רול </w:t>
      </w:r>
      <w:proofErr w:type="spellStart"/>
      <w:r w:rsidRPr="001758D5">
        <w:rPr>
          <w:rFonts w:eastAsia="Times New Roman"/>
          <w:sz w:val="24"/>
          <w:szCs w:val="24"/>
          <w:rtl/>
        </w:rPr>
        <w:t>טנגי</w:t>
      </w:r>
      <w:proofErr w:type="spellEnd"/>
      <w:r w:rsidRPr="001758D5">
        <w:rPr>
          <w:rFonts w:eastAsia="Times New Roman"/>
          <w:sz w:val="24"/>
          <w:szCs w:val="24"/>
          <w:rtl/>
        </w:rPr>
        <w:t xml:space="preserve"> (</w:t>
      </w:r>
      <w:proofErr w:type="spellStart"/>
      <w:r w:rsidRPr="001758D5">
        <w:rPr>
          <w:rFonts w:eastAsia="Times New Roman"/>
          <w:sz w:val="24"/>
          <w:szCs w:val="24"/>
        </w:rPr>
        <w:t>Rol</w:t>
      </w:r>
      <w:proofErr w:type="spellEnd"/>
      <w:r w:rsidRPr="001758D5">
        <w:rPr>
          <w:rFonts w:eastAsia="Times New Roman"/>
          <w:sz w:val="24"/>
          <w:szCs w:val="24"/>
        </w:rPr>
        <w:t xml:space="preserve"> Tanguy</w:t>
      </w:r>
      <w:r w:rsidRPr="001758D5">
        <w:rPr>
          <w:rFonts w:eastAsia="Times New Roman"/>
          <w:sz w:val="24"/>
          <w:szCs w:val="24"/>
          <w:rtl/>
        </w:rPr>
        <w:t>), מפקד כוחות צרפת הפנימיים באיל</w:t>
      </w:r>
      <w:r w:rsidRPr="001758D5">
        <w:rPr>
          <w:rFonts w:eastAsia="Times New Roman"/>
          <w:position w:val="4"/>
          <w:sz w:val="24"/>
          <w:szCs w:val="24"/>
          <w:rtl/>
        </w:rPr>
        <w:t xml:space="preserve"> </w:t>
      </w:r>
      <w:r w:rsidRPr="001758D5">
        <w:rPr>
          <w:rFonts w:eastAsia="Times New Roman"/>
          <w:sz w:val="24"/>
          <w:szCs w:val="24"/>
          <w:rtl/>
        </w:rPr>
        <w:t>דה</w:t>
      </w:r>
      <w:r w:rsidRPr="001758D5">
        <w:rPr>
          <w:rFonts w:eastAsia="Times New Roman"/>
          <w:position w:val="4"/>
          <w:sz w:val="24"/>
          <w:szCs w:val="24"/>
          <w:rtl/>
        </w:rPr>
        <w:t xml:space="preserve"> </w:t>
      </w:r>
      <w:proofErr w:type="spellStart"/>
      <w:r w:rsidRPr="001758D5">
        <w:rPr>
          <w:rFonts w:eastAsia="Times New Roman"/>
          <w:sz w:val="24"/>
          <w:szCs w:val="24"/>
          <w:rtl/>
        </w:rPr>
        <w:t>פראנס</w:t>
      </w:r>
      <w:proofErr w:type="spellEnd"/>
      <w:r w:rsidRPr="001758D5">
        <w:rPr>
          <w:rFonts w:eastAsia="Times New Roman"/>
          <w:sz w:val="24"/>
          <w:szCs w:val="24"/>
        </w:rPr>
        <w:t>(Ile</w:t>
      </w:r>
      <w:r w:rsidRPr="001758D5">
        <w:rPr>
          <w:rFonts w:eastAsia="Times New Roman"/>
          <w:position w:val="4"/>
          <w:sz w:val="24"/>
          <w:szCs w:val="24"/>
        </w:rPr>
        <w:t xml:space="preserve"> </w:t>
      </w:r>
      <w:r w:rsidRPr="001758D5">
        <w:rPr>
          <w:rFonts w:eastAsia="Times New Roman"/>
          <w:sz w:val="24"/>
          <w:szCs w:val="24"/>
        </w:rPr>
        <w:t xml:space="preserve">de France) </w:t>
      </w:r>
      <w:r w:rsidRPr="001758D5">
        <w:rPr>
          <w:rFonts w:eastAsia="Times New Roman"/>
          <w:sz w:val="24"/>
          <w:szCs w:val="24"/>
          <w:rtl/>
        </w:rPr>
        <w:t xml:space="preserve">, להשתלט על משרדי </w:t>
      </w:r>
      <w:proofErr w:type="spellStart"/>
      <w:r w:rsidRPr="001758D5">
        <w:rPr>
          <w:rFonts w:eastAsia="Times New Roman"/>
          <w:sz w:val="24"/>
          <w:szCs w:val="24"/>
          <w:rtl/>
        </w:rPr>
        <w:t>האוג'יף</w:t>
      </w:r>
      <w:proofErr w:type="spellEnd"/>
      <w:r w:rsidRPr="001758D5">
        <w:rPr>
          <w:rFonts w:eastAsia="Times New Roman"/>
          <w:sz w:val="24"/>
          <w:szCs w:val="24"/>
          <w:rtl/>
        </w:rPr>
        <w:t xml:space="preserve"> של פריז ברחוב טהרן 19. בפעולה זו השתלטו חברי קבוצת הגרילה בפריז גם על הקופה של </w:t>
      </w:r>
      <w:proofErr w:type="spellStart"/>
      <w:r w:rsidRPr="001758D5">
        <w:rPr>
          <w:rFonts w:eastAsia="Times New Roman"/>
          <w:sz w:val="24"/>
          <w:szCs w:val="24"/>
          <w:rtl/>
        </w:rPr>
        <w:t>האוג'יף</w:t>
      </w:r>
      <w:proofErr w:type="spellEnd"/>
      <w:r w:rsidRPr="001758D5">
        <w:rPr>
          <w:rFonts w:eastAsia="Times New Roman"/>
          <w:sz w:val="24"/>
          <w:szCs w:val="24"/>
          <w:rtl/>
        </w:rPr>
        <w:t xml:space="preserve"> (היודנראט בצרפת), שהיו בה חמישה מיליון פרנק. אלברט </w:t>
      </w:r>
      <w:proofErr w:type="spellStart"/>
      <w:r w:rsidRPr="001758D5">
        <w:rPr>
          <w:rFonts w:eastAsia="Times New Roman"/>
          <w:sz w:val="24"/>
          <w:szCs w:val="24"/>
          <w:rtl/>
        </w:rPr>
        <w:t>אקרברג</w:t>
      </w:r>
      <w:proofErr w:type="spellEnd"/>
      <w:r w:rsidRPr="001758D5">
        <w:rPr>
          <w:rFonts w:eastAsia="Times New Roman"/>
          <w:sz w:val="24"/>
          <w:szCs w:val="24"/>
          <w:rtl/>
        </w:rPr>
        <w:t xml:space="preserve"> הסביר שהם שמרו את הכסף כדי לממן את פעולות הארגון בהמשך.</w:t>
      </w:r>
      <w:r w:rsidRPr="001758D5">
        <w:rPr>
          <w:rFonts w:eastAsia="Times New Roman"/>
          <w:sz w:val="24"/>
          <w:szCs w:val="24"/>
          <w:vertAlign w:val="superscript"/>
          <w:rtl/>
        </w:rPr>
        <w:footnoteReference w:id="231"/>
      </w:r>
      <w:r w:rsidRPr="001758D5">
        <w:rPr>
          <w:rFonts w:eastAsia="Times New Roman"/>
          <w:sz w:val="24"/>
          <w:szCs w:val="24"/>
          <w:rtl/>
        </w:rPr>
        <w:t xml:space="preserve"> חברי קבוצת הגרילה של פריז הגיעו </w:t>
      </w:r>
      <w:proofErr w:type="spellStart"/>
      <w:r w:rsidRPr="001758D5">
        <w:rPr>
          <w:rFonts w:eastAsia="Times New Roman"/>
          <w:sz w:val="24"/>
          <w:szCs w:val="24"/>
          <w:rtl/>
        </w:rPr>
        <w:t>לדראנסי</w:t>
      </w:r>
      <w:proofErr w:type="spellEnd"/>
      <w:r w:rsidRPr="001758D5">
        <w:rPr>
          <w:rFonts w:eastAsia="Times New Roman"/>
          <w:sz w:val="24"/>
          <w:szCs w:val="24"/>
          <w:rtl/>
        </w:rPr>
        <w:t xml:space="preserve">, מחנה המעצר הידוע לשמצה, ושחררו את העצורים היהודים לאחר שקיבלו אישור מהקולונל רול </w:t>
      </w:r>
      <w:proofErr w:type="spellStart"/>
      <w:r w:rsidRPr="001758D5">
        <w:rPr>
          <w:rFonts w:eastAsia="Times New Roman"/>
          <w:sz w:val="24"/>
          <w:szCs w:val="24"/>
          <w:rtl/>
        </w:rPr>
        <w:t>טאנגי</w:t>
      </w:r>
      <w:proofErr w:type="spellEnd"/>
      <w:r w:rsidRPr="001758D5">
        <w:rPr>
          <w:rFonts w:eastAsia="Times New Roman"/>
          <w:sz w:val="24"/>
          <w:szCs w:val="24"/>
          <w:rtl/>
        </w:rPr>
        <w:t>. חברים אחדים של  הגרילה אף השתתפו במצעד הניצחון של כוחות דה גול ב</w:t>
      </w:r>
      <w:r w:rsidRPr="001758D5">
        <w:rPr>
          <w:rFonts w:eastAsia="Times New Roman"/>
          <w:position w:val="4"/>
          <w:sz w:val="24"/>
          <w:szCs w:val="24"/>
          <w:rtl/>
        </w:rPr>
        <w:t>-</w:t>
      </w:r>
      <w:r w:rsidRPr="001758D5">
        <w:rPr>
          <w:rFonts w:eastAsia="Times New Roman"/>
          <w:sz w:val="24"/>
          <w:szCs w:val="24"/>
          <w:rtl/>
        </w:rPr>
        <w:t>26 באוגוסט 1944.</w:t>
      </w:r>
    </w:p>
    <w:p w14:paraId="6DFB55DF" w14:textId="77777777" w:rsidR="006E7938" w:rsidRPr="001758D5" w:rsidRDefault="006E7938" w:rsidP="00E94D37">
      <w:pPr>
        <w:bidi/>
        <w:spacing w:line="360" w:lineRule="auto"/>
        <w:ind w:firstLine="142"/>
        <w:rPr>
          <w:rFonts w:eastAsia="Times New Roman"/>
          <w:sz w:val="24"/>
          <w:szCs w:val="24"/>
        </w:rPr>
      </w:pPr>
      <w:r w:rsidRPr="001758D5">
        <w:rPr>
          <w:rFonts w:eastAsia="Times New Roman"/>
          <w:sz w:val="24"/>
          <w:szCs w:val="24"/>
          <w:rtl/>
        </w:rPr>
        <w:t xml:space="preserve">קבוצות הגרילה היהודיות בשאר ערי צרפת המרכזיות פעלו במתכונת דומה. אומנם הן הצטרפו לתנועת ההתנגדות הצרפתית הכללית בקרבות לשחרור צרפת, עם זאת מטרותיהן הייחודיות היו להפגין נוכחות יהודית במאבק הצבאי בנאצים. נוסף על כך יחידות הגרילה השתלטו בקרבות בערים השונות על משרדי </w:t>
      </w:r>
      <w:proofErr w:type="spellStart"/>
      <w:r w:rsidRPr="001758D5">
        <w:rPr>
          <w:rFonts w:eastAsia="Times New Roman"/>
          <w:sz w:val="24"/>
          <w:szCs w:val="24"/>
          <w:rtl/>
        </w:rPr>
        <w:t>האוג'יף</w:t>
      </w:r>
      <w:proofErr w:type="spellEnd"/>
      <w:r w:rsidRPr="001758D5">
        <w:rPr>
          <w:rFonts w:eastAsia="Times New Roman"/>
          <w:sz w:val="24"/>
          <w:szCs w:val="24"/>
          <w:rtl/>
        </w:rPr>
        <w:t>, ובעיקר על משרדי הגסטאפו, בשל החשיבות ההיסטורית שייחסו לאיתור המסמכים הקשורים ברדיפות היהודים, בייחוד לרשימות היהודים שנשלחו למחנות ההשמדה. הם גם ייחסו חשיבות רבה להשתלטות על סכומי כסף משום שסייעו לארגון לממן את פעילותו לאחר המלחמה בשיקום הקהילה היהודית ובמאבק להקמת המדינה.</w:t>
      </w:r>
      <w:r w:rsidRPr="001758D5">
        <w:rPr>
          <w:rFonts w:eastAsia="Times New Roman"/>
          <w:sz w:val="24"/>
          <w:szCs w:val="24"/>
          <w:vertAlign w:val="superscript"/>
          <w:rtl/>
        </w:rPr>
        <w:footnoteReference w:id="232"/>
      </w:r>
    </w:p>
    <w:p w14:paraId="5E1A343C" w14:textId="77777777" w:rsidR="006E7938" w:rsidRPr="001758D5" w:rsidRDefault="006E7938" w:rsidP="00E94D37">
      <w:pPr>
        <w:pStyle w:val="2"/>
        <w:rPr>
          <w:rtl/>
        </w:rPr>
      </w:pPr>
      <w:bookmarkStart w:id="98" w:name="_Toc7090690"/>
      <w:r w:rsidRPr="001758D5">
        <w:rPr>
          <w:rtl/>
        </w:rPr>
        <w:t>קבוצות המאקי</w:t>
      </w:r>
      <w:bookmarkEnd w:id="98"/>
    </w:p>
    <w:p w14:paraId="2E52D51D" w14:textId="77777777" w:rsidR="006E7938" w:rsidRPr="001758D5" w:rsidRDefault="006E7938" w:rsidP="00E94D37">
      <w:pPr>
        <w:bidi/>
        <w:spacing w:after="0" w:line="360" w:lineRule="auto"/>
        <w:rPr>
          <w:rFonts w:eastAsia="Times New Roman"/>
          <w:sz w:val="24"/>
          <w:szCs w:val="24"/>
          <w:rtl/>
        </w:rPr>
      </w:pPr>
      <w:r w:rsidRPr="001758D5">
        <w:rPr>
          <w:rFonts w:eastAsia="Times New Roman"/>
          <w:sz w:val="24"/>
          <w:szCs w:val="24"/>
          <w:rtl/>
        </w:rPr>
        <w:t xml:space="preserve">יחידות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הידועות גם בשם 'פרטיזנים' (</w:t>
      </w:r>
      <w:r w:rsidRPr="001758D5">
        <w:rPr>
          <w:rFonts w:eastAsia="Times New Roman"/>
          <w:sz w:val="24"/>
          <w:szCs w:val="24"/>
        </w:rPr>
        <w:t>Maquis</w:t>
      </w:r>
      <w:r w:rsidRPr="001758D5">
        <w:rPr>
          <w:rFonts w:eastAsia="Times New Roman"/>
          <w:sz w:val="24"/>
          <w:szCs w:val="24"/>
          <w:rtl/>
        </w:rPr>
        <w:t xml:space="preserve"> – על שם צמחיית שיחים סבוכים באזורים הרריים) היו קבוצות צבאיות קטנות, ניידות ומהירות תנועה, והן נקטו פעולות גרילה מצומצמות היקף נגד האויב, העולה </w:t>
      </w:r>
      <w:r w:rsidRPr="001758D5">
        <w:rPr>
          <w:rFonts w:eastAsia="Times New Roman"/>
          <w:sz w:val="24"/>
          <w:szCs w:val="24"/>
          <w:rtl/>
        </w:rPr>
        <w:lastRenderedPageBreak/>
        <w:t xml:space="preserve">עליהן בעוצמתו, ובעקבות זאת נסוגו מייד. קבוצות אלה בדרך כלל נהנו מתמיכה ומשיתוף פעולה של האוכלוסייה המקומית, דבר שהעניק להן עורף כלכלי ולוגיסטי. משימתן העיקרית בצרפת הייתה ליזום פעולות של הטרדת האויב והחלשתו ולהכין עצמן למאבק המכריע עם פלישת בעלות הברית לצרפת. </w:t>
      </w:r>
    </w:p>
    <w:p w14:paraId="3AC681EB"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'הצבא היהודי' ושל 'הצופים היהודים' פעלו בעיקר בחבל </w:t>
      </w:r>
      <w:proofErr w:type="spellStart"/>
      <w:r w:rsidRPr="001758D5">
        <w:rPr>
          <w:rFonts w:eastAsia="Times New Roman"/>
          <w:sz w:val="24"/>
          <w:szCs w:val="24"/>
          <w:rtl/>
        </w:rPr>
        <w:t>טארן</w:t>
      </w:r>
      <w:proofErr w:type="spellEnd"/>
      <w:r w:rsidRPr="001758D5">
        <w:rPr>
          <w:rFonts w:eastAsia="Times New Roman"/>
          <w:sz w:val="24"/>
          <w:szCs w:val="24"/>
          <w:rtl/>
        </w:rPr>
        <w:t xml:space="preserve">, בדרומה של צרפת. לאזור זה היו יתרונות טופוגרפיים וגאוגרפיים בשל קרבתו לגבול הספרדי, בשל היותו שטח הררי קשה לגישה ובשל אוכלוסייתו הפרוטסטנטית שהפגינה הזדהות עם סבלם של היהודים. 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'סרוויס אנדרה' שפעלו באזור </w:t>
      </w:r>
      <w:proofErr w:type="spellStart"/>
      <w:r w:rsidRPr="001758D5">
        <w:rPr>
          <w:rFonts w:eastAsia="Times New Roman"/>
          <w:sz w:val="24"/>
          <w:szCs w:val="24"/>
          <w:rtl/>
        </w:rPr>
        <w:t>סוונול</w:t>
      </w:r>
      <w:proofErr w:type="spellEnd"/>
      <w:r w:rsidRPr="001758D5">
        <w:rPr>
          <w:rFonts w:eastAsia="Times New Roman"/>
          <w:sz w:val="24"/>
          <w:szCs w:val="24"/>
          <w:rtl/>
        </w:rPr>
        <w:t xml:space="preserve"> שבחבל הוט לואר (</w:t>
      </w:r>
      <w:proofErr w:type="spellStart"/>
      <w:r w:rsidRPr="001758D5">
        <w:rPr>
          <w:rFonts w:eastAsia="Times New Roman"/>
          <w:sz w:val="24"/>
          <w:szCs w:val="24"/>
        </w:rPr>
        <w:t>Cévenol</w:t>
      </w:r>
      <w:proofErr w:type="spellEnd"/>
      <w:r w:rsidRPr="001758D5">
        <w:rPr>
          <w:rFonts w:eastAsia="Times New Roman"/>
          <w:sz w:val="24"/>
          <w:szCs w:val="24"/>
        </w:rPr>
        <w:t>, Haute Loire</w:t>
      </w:r>
      <w:r w:rsidRPr="001758D5">
        <w:rPr>
          <w:rFonts w:eastAsia="Times New Roman"/>
          <w:sz w:val="24"/>
          <w:szCs w:val="24"/>
          <w:rtl/>
        </w:rPr>
        <w:t xml:space="preserve">) נהנו אף הן משיתוף הפעולה של האוכלוסייה הפרוטסטנטית שבאזור. </w:t>
      </w:r>
    </w:p>
    <w:p w14:paraId="6C72D9AD" w14:textId="77777777" w:rsidR="006B20FD" w:rsidRPr="001758D5" w:rsidRDefault="006B20FD" w:rsidP="00E94D37">
      <w:pPr>
        <w:bidi/>
        <w:spacing w:after="0" w:line="360" w:lineRule="auto"/>
        <w:ind w:firstLine="142"/>
        <w:rPr>
          <w:rFonts w:eastAsia="Times New Roman"/>
          <w:sz w:val="24"/>
          <w:szCs w:val="24"/>
          <w:rtl/>
        </w:rPr>
      </w:pPr>
    </w:p>
    <w:p w14:paraId="0D15C2BA" w14:textId="241F430F" w:rsidR="006B20FD" w:rsidRPr="001758D5" w:rsidRDefault="00810A3B" w:rsidP="00E94D37">
      <w:pPr>
        <w:bidi/>
        <w:spacing w:after="0" w:line="360" w:lineRule="auto"/>
        <w:ind w:left="996"/>
        <w:rPr>
          <w:rFonts w:eastAsia="Times New Roman"/>
          <w:sz w:val="24"/>
          <w:szCs w:val="24"/>
          <w:rtl/>
        </w:rPr>
      </w:pPr>
      <w:r w:rsidRPr="001758D5">
        <w:rPr>
          <w:noProof/>
        </w:rPr>
        <w:drawing>
          <wp:inline distT="0" distB="0" distL="0" distR="0" wp14:anchorId="1288BEF0" wp14:editId="2A612688">
            <wp:extent cx="4613910" cy="4079875"/>
            <wp:effectExtent l="0" t="0" r="0" b="0"/>
            <wp:docPr id="23" name="תמונה 23" descr="קבוצת המאקי של אנדרה לאחר שחרור לה פוי, 1944, התמונה ממאגר תמונות של הכותבת. בתמונה: ורה מרטינז, הנרי קהן, ג'וזף באס, הנרי בופ, קלוד ספירו ויהודה בסניצק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תמונה 23" descr="קבוצת המאקי של אנדרה לאחר שחרור לה פוי, 1944, התמונה ממאגר תמונות של הכותבת. בתמונה: ורה מרטינז, הנרי קהן, ג'וזף באס, הנרי בופ, קלוד ספירו ויהודה בסניצקי."/>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13910" cy="4079875"/>
                    </a:xfrm>
                    <a:prstGeom prst="rect">
                      <a:avLst/>
                    </a:prstGeom>
                    <a:noFill/>
                    <a:ln>
                      <a:noFill/>
                    </a:ln>
                  </pic:spPr>
                </pic:pic>
              </a:graphicData>
            </a:graphic>
          </wp:inline>
        </w:drawing>
      </w:r>
    </w:p>
    <w:p w14:paraId="16DC1D3C" w14:textId="77777777" w:rsidR="006B20FD" w:rsidRPr="001758D5" w:rsidRDefault="006B20FD" w:rsidP="00E94D37">
      <w:pPr>
        <w:bidi/>
        <w:spacing w:line="360" w:lineRule="auto"/>
        <w:jc w:val="center"/>
        <w:rPr>
          <w:rFonts w:eastAsia="Times New Roman"/>
          <w:sz w:val="20"/>
          <w:szCs w:val="20"/>
          <w:rtl/>
        </w:rPr>
      </w:pPr>
      <w:r w:rsidRPr="001758D5">
        <w:rPr>
          <w:rFonts w:eastAsia="Times New Roman"/>
          <w:sz w:val="20"/>
          <w:szCs w:val="20"/>
          <w:rtl/>
        </w:rPr>
        <w:t xml:space="preserve">קבוצת </w:t>
      </w:r>
      <w:proofErr w:type="spellStart"/>
      <w:r w:rsidRPr="001758D5">
        <w:rPr>
          <w:rFonts w:eastAsia="Times New Roman"/>
          <w:sz w:val="20"/>
          <w:szCs w:val="20"/>
          <w:rtl/>
        </w:rPr>
        <w:t>המאקי</w:t>
      </w:r>
      <w:proofErr w:type="spellEnd"/>
      <w:r w:rsidRPr="001758D5">
        <w:rPr>
          <w:rFonts w:eastAsia="Times New Roman"/>
          <w:sz w:val="20"/>
          <w:szCs w:val="20"/>
          <w:rtl/>
        </w:rPr>
        <w:t xml:space="preserve"> של אנדרה, התמונה ממאגר</w:t>
      </w:r>
      <w:r w:rsidR="00D461EF" w:rsidRPr="001758D5">
        <w:rPr>
          <w:rFonts w:eastAsia="Times New Roman"/>
          <w:sz w:val="20"/>
          <w:szCs w:val="20"/>
          <w:rtl/>
        </w:rPr>
        <w:t xml:space="preserve"> תמונות</w:t>
      </w:r>
      <w:r w:rsidRPr="001758D5">
        <w:rPr>
          <w:rFonts w:eastAsia="Times New Roman"/>
          <w:sz w:val="20"/>
          <w:szCs w:val="20"/>
          <w:rtl/>
        </w:rPr>
        <w:t xml:space="preserve"> של הכותבת</w:t>
      </w:r>
    </w:p>
    <w:p w14:paraId="155A3B1A"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מפקדי 'הצבא היהודי' הועידו את הקבוצות האלו לשמש בסיסים לאימונים צבאיים, מסתור ללוחמים שלא ידעו צרפתית או שהגסטאפו חיפש אחריהם ותחנות מעבר לספרד ומשם לארץ ישראל.</w:t>
      </w:r>
    </w:p>
    <w:p w14:paraId="4199FFAE" w14:textId="77777777" w:rsidR="006E7938" w:rsidRPr="001758D5" w:rsidRDefault="006E7938" w:rsidP="00E94D37">
      <w:pPr>
        <w:shd w:val="clear" w:color="auto" w:fill="FFFFFF"/>
        <w:bidi/>
        <w:spacing w:after="0" w:line="360" w:lineRule="auto"/>
        <w:ind w:firstLine="142"/>
        <w:rPr>
          <w:rFonts w:eastAsia="Calibri"/>
          <w:sz w:val="24"/>
          <w:szCs w:val="24"/>
          <w:rtl/>
        </w:rPr>
      </w:pPr>
      <w:r w:rsidRPr="001758D5">
        <w:rPr>
          <w:rFonts w:eastAsia="Calibri"/>
          <w:sz w:val="24"/>
          <w:szCs w:val="24"/>
          <w:rtl/>
        </w:rPr>
        <w:t xml:space="preserve">קבוצת </w:t>
      </w:r>
      <w:proofErr w:type="spellStart"/>
      <w:r w:rsidRPr="001758D5">
        <w:rPr>
          <w:rFonts w:eastAsia="Calibri"/>
          <w:sz w:val="24"/>
          <w:szCs w:val="24"/>
          <w:rtl/>
        </w:rPr>
        <w:t>המאקי</w:t>
      </w:r>
      <w:proofErr w:type="spellEnd"/>
      <w:r w:rsidRPr="001758D5">
        <w:rPr>
          <w:rFonts w:eastAsia="Calibri"/>
          <w:sz w:val="24"/>
          <w:szCs w:val="24"/>
          <w:rtl/>
        </w:rPr>
        <w:t xml:space="preserve"> הראשונה של 'הצבא היהודי' הגיעה לחווה '</w:t>
      </w:r>
      <w:proofErr w:type="spellStart"/>
      <w:r w:rsidRPr="001758D5">
        <w:rPr>
          <w:rFonts w:eastAsia="Calibri"/>
          <w:sz w:val="24"/>
          <w:szCs w:val="24"/>
          <w:rtl/>
        </w:rPr>
        <w:t>ראק</w:t>
      </w:r>
      <w:proofErr w:type="spellEnd"/>
      <w:r w:rsidRPr="001758D5">
        <w:rPr>
          <w:rFonts w:eastAsia="Calibri"/>
          <w:sz w:val="24"/>
          <w:szCs w:val="24"/>
          <w:rtl/>
        </w:rPr>
        <w:t xml:space="preserve">' </w:t>
      </w:r>
      <w:r w:rsidRPr="001758D5">
        <w:rPr>
          <w:rFonts w:eastAsia="Calibri"/>
          <w:sz w:val="24"/>
          <w:szCs w:val="24"/>
        </w:rPr>
        <w:t>(Rec)</w:t>
      </w:r>
      <w:r w:rsidRPr="001758D5">
        <w:rPr>
          <w:rFonts w:eastAsia="Calibri"/>
          <w:sz w:val="24"/>
          <w:szCs w:val="24"/>
          <w:rtl/>
        </w:rPr>
        <w:t xml:space="preserve"> שליד </w:t>
      </w:r>
      <w:proofErr w:type="spellStart"/>
      <w:r w:rsidRPr="001758D5">
        <w:rPr>
          <w:rFonts w:eastAsia="Calibri"/>
          <w:sz w:val="24"/>
          <w:szCs w:val="24"/>
          <w:rtl/>
        </w:rPr>
        <w:t>אלבי</w:t>
      </w:r>
      <w:proofErr w:type="spellEnd"/>
      <w:r w:rsidRPr="001758D5">
        <w:rPr>
          <w:rFonts w:eastAsia="Calibri"/>
          <w:sz w:val="24"/>
          <w:szCs w:val="24"/>
          <w:rtl/>
        </w:rPr>
        <w:t xml:space="preserve"> </w:t>
      </w:r>
      <w:r w:rsidRPr="001758D5">
        <w:rPr>
          <w:rFonts w:eastAsia="Calibri"/>
          <w:sz w:val="24"/>
          <w:szCs w:val="24"/>
        </w:rPr>
        <w:t>(Albi)</w:t>
      </w:r>
      <w:r w:rsidRPr="001758D5">
        <w:rPr>
          <w:rFonts w:eastAsia="Calibri"/>
          <w:sz w:val="24"/>
          <w:szCs w:val="24"/>
          <w:rtl/>
        </w:rPr>
        <w:t xml:space="preserve"> בחבל  </w:t>
      </w:r>
      <w:proofErr w:type="spellStart"/>
      <w:r w:rsidRPr="001758D5">
        <w:rPr>
          <w:rFonts w:eastAsia="Calibri"/>
          <w:sz w:val="24"/>
          <w:szCs w:val="24"/>
          <w:rtl/>
        </w:rPr>
        <w:t>טארן</w:t>
      </w:r>
      <w:proofErr w:type="spellEnd"/>
      <w:r w:rsidRPr="001758D5">
        <w:rPr>
          <w:rFonts w:eastAsia="Calibri"/>
          <w:sz w:val="24"/>
          <w:szCs w:val="24"/>
          <w:rtl/>
        </w:rPr>
        <w:t xml:space="preserve"> ב</w:t>
      </w:r>
      <w:r w:rsidRPr="001758D5">
        <w:rPr>
          <w:rFonts w:eastAsia="Calibri"/>
          <w:position w:val="4"/>
          <w:sz w:val="24"/>
          <w:szCs w:val="24"/>
          <w:rtl/>
        </w:rPr>
        <w:t>-</w:t>
      </w:r>
      <w:r w:rsidRPr="001758D5">
        <w:rPr>
          <w:rFonts w:eastAsia="Calibri"/>
          <w:sz w:val="24"/>
          <w:szCs w:val="24"/>
          <w:rtl/>
        </w:rPr>
        <w:t xml:space="preserve">3 בנובמבר 1943. בראש הקבוצה עמד ז'אק </w:t>
      </w:r>
      <w:proofErr w:type="spellStart"/>
      <w:r w:rsidRPr="001758D5">
        <w:rPr>
          <w:rFonts w:eastAsia="Calibri"/>
          <w:sz w:val="24"/>
          <w:szCs w:val="24"/>
          <w:rtl/>
        </w:rPr>
        <w:t>לזרוס</w:t>
      </w:r>
      <w:proofErr w:type="spellEnd"/>
      <w:r w:rsidRPr="001758D5">
        <w:rPr>
          <w:rFonts w:eastAsia="Calibri"/>
          <w:sz w:val="24"/>
          <w:szCs w:val="24"/>
          <w:rtl/>
        </w:rPr>
        <w:t>,</w:t>
      </w:r>
      <w:r w:rsidRPr="001758D5">
        <w:rPr>
          <w:color w:val="202122"/>
          <w:sz w:val="24"/>
          <w:szCs w:val="24"/>
          <w:shd w:val="clear" w:color="auto" w:fill="FFFFFF"/>
        </w:rPr>
        <w:t xml:space="preserve"> </w:t>
      </w:r>
      <w:r w:rsidRPr="001758D5">
        <w:rPr>
          <w:rFonts w:eastAsia="Calibri"/>
          <w:sz w:val="24"/>
          <w:szCs w:val="24"/>
          <w:rtl/>
        </w:rPr>
        <w:t xml:space="preserve">קצין בצבא צרפת, שהיה אחראי לאימונים הצבאיים בארגון וגם ברשתות המחתרתיות האחרות. באזור </w:t>
      </w:r>
      <w:proofErr w:type="spellStart"/>
      <w:r w:rsidRPr="001758D5">
        <w:rPr>
          <w:rFonts w:eastAsia="Calibri"/>
          <w:sz w:val="24"/>
          <w:szCs w:val="24"/>
          <w:rtl/>
        </w:rPr>
        <w:t>טארן</w:t>
      </w:r>
      <w:proofErr w:type="spellEnd"/>
      <w:r w:rsidRPr="001758D5">
        <w:rPr>
          <w:rFonts w:eastAsia="Calibri"/>
          <w:sz w:val="24"/>
          <w:szCs w:val="24"/>
          <w:rtl/>
        </w:rPr>
        <w:t xml:space="preserve"> כבר הייתה קבוצת מאקי צרפתית של 'הצבא הסודי' בראשות </w:t>
      </w:r>
      <w:proofErr w:type="spellStart"/>
      <w:r w:rsidRPr="001758D5">
        <w:rPr>
          <w:rFonts w:eastAsia="Calibri"/>
          <w:sz w:val="24"/>
          <w:szCs w:val="24"/>
          <w:rtl/>
        </w:rPr>
        <w:t>ראול</w:t>
      </w:r>
      <w:proofErr w:type="spellEnd"/>
      <w:r w:rsidRPr="001758D5">
        <w:rPr>
          <w:rFonts w:eastAsia="Calibri"/>
          <w:sz w:val="24"/>
          <w:szCs w:val="24"/>
          <w:rtl/>
        </w:rPr>
        <w:t xml:space="preserve"> לאונס</w:t>
      </w:r>
      <w:r w:rsidRPr="001758D5">
        <w:rPr>
          <w:rFonts w:eastAsia="Calibri"/>
          <w:sz w:val="24"/>
          <w:szCs w:val="24"/>
        </w:rPr>
        <w:t xml:space="preserve">(Raoul </w:t>
      </w:r>
      <w:proofErr w:type="spellStart"/>
      <w:r w:rsidRPr="001758D5">
        <w:rPr>
          <w:rFonts w:eastAsia="Calibri"/>
          <w:sz w:val="24"/>
          <w:szCs w:val="24"/>
        </w:rPr>
        <w:t>Leons</w:t>
      </w:r>
      <w:proofErr w:type="spellEnd"/>
      <w:r w:rsidRPr="001758D5">
        <w:rPr>
          <w:rFonts w:eastAsia="Calibri"/>
          <w:sz w:val="24"/>
          <w:szCs w:val="24"/>
        </w:rPr>
        <w:t xml:space="preserve">) </w:t>
      </w:r>
      <w:r w:rsidRPr="001758D5">
        <w:rPr>
          <w:rFonts w:eastAsia="Calibri"/>
          <w:sz w:val="24"/>
          <w:szCs w:val="24"/>
          <w:rtl/>
        </w:rPr>
        <w:t>,</w:t>
      </w:r>
      <w:r w:rsidRPr="001758D5">
        <w:rPr>
          <w:rFonts w:eastAsia="Calibri"/>
          <w:sz w:val="24"/>
          <w:szCs w:val="24"/>
        </w:rPr>
        <w:t xml:space="preserve"> </w:t>
      </w:r>
      <w:r w:rsidRPr="001758D5">
        <w:rPr>
          <w:rFonts w:eastAsia="Calibri"/>
          <w:sz w:val="24"/>
          <w:szCs w:val="24"/>
          <w:rtl/>
        </w:rPr>
        <w:t>יהודי בלגי,</w:t>
      </w:r>
      <w:r w:rsidRPr="001758D5">
        <w:rPr>
          <w:rFonts w:eastAsia="Calibri"/>
          <w:sz w:val="24"/>
          <w:szCs w:val="24"/>
        </w:rPr>
        <w:t xml:space="preserve"> </w:t>
      </w:r>
      <w:r w:rsidRPr="001758D5">
        <w:rPr>
          <w:rFonts w:eastAsia="Calibri"/>
          <w:sz w:val="24"/>
          <w:szCs w:val="24"/>
          <w:rtl/>
        </w:rPr>
        <w:t xml:space="preserve">חבר בצבא היהודי. לאונס מילא תפקיד של מקשר עם לה </w:t>
      </w:r>
      <w:proofErr w:type="spellStart"/>
      <w:r w:rsidRPr="001758D5">
        <w:rPr>
          <w:rFonts w:eastAsia="Calibri"/>
          <w:sz w:val="24"/>
          <w:szCs w:val="24"/>
          <w:rtl/>
        </w:rPr>
        <w:t>פלוק</w:t>
      </w:r>
      <w:proofErr w:type="spellEnd"/>
      <w:r w:rsidRPr="001758D5">
        <w:rPr>
          <w:rFonts w:eastAsia="Calibri"/>
          <w:sz w:val="24"/>
          <w:szCs w:val="24"/>
          <w:rtl/>
        </w:rPr>
        <w:t xml:space="preserve"> (</w:t>
      </w:r>
      <w:r w:rsidRPr="001758D5">
        <w:rPr>
          <w:rFonts w:eastAsia="Calibri"/>
          <w:sz w:val="24"/>
          <w:szCs w:val="24"/>
        </w:rPr>
        <w:t xml:space="preserve">Le </w:t>
      </w:r>
      <w:proofErr w:type="spellStart"/>
      <w:r w:rsidRPr="001758D5">
        <w:rPr>
          <w:rFonts w:eastAsia="Calibri"/>
          <w:sz w:val="24"/>
          <w:szCs w:val="24"/>
        </w:rPr>
        <w:lastRenderedPageBreak/>
        <w:t>Floch</w:t>
      </w:r>
      <w:proofErr w:type="spellEnd"/>
      <w:r w:rsidRPr="001758D5">
        <w:rPr>
          <w:rFonts w:eastAsia="Calibri"/>
          <w:sz w:val="24"/>
          <w:szCs w:val="24"/>
          <w:rtl/>
        </w:rPr>
        <w:t xml:space="preserve">), מפקד </w:t>
      </w:r>
      <w:proofErr w:type="spellStart"/>
      <w:r w:rsidRPr="001758D5">
        <w:rPr>
          <w:rFonts w:eastAsia="Calibri"/>
          <w:sz w:val="24"/>
          <w:szCs w:val="24"/>
          <w:rtl/>
        </w:rPr>
        <w:t>המאקי</w:t>
      </w:r>
      <w:proofErr w:type="spellEnd"/>
      <w:r w:rsidRPr="001758D5">
        <w:rPr>
          <w:rFonts w:eastAsia="Calibri"/>
          <w:sz w:val="24"/>
          <w:szCs w:val="24"/>
          <w:rtl/>
        </w:rPr>
        <w:t xml:space="preserve"> הצרפתי בחבל</w:t>
      </w:r>
      <w:r w:rsidRPr="001758D5">
        <w:rPr>
          <w:rFonts w:eastAsia="Calibri"/>
          <w:sz w:val="24"/>
          <w:szCs w:val="24"/>
        </w:rPr>
        <w:t xml:space="preserve"> </w:t>
      </w:r>
      <w:proofErr w:type="spellStart"/>
      <w:r w:rsidRPr="001758D5">
        <w:rPr>
          <w:rFonts w:eastAsia="Calibri"/>
          <w:sz w:val="24"/>
          <w:szCs w:val="24"/>
          <w:rtl/>
        </w:rPr>
        <w:t>טארן</w:t>
      </w:r>
      <w:proofErr w:type="spellEnd"/>
      <w:r w:rsidRPr="001758D5">
        <w:rPr>
          <w:rFonts w:eastAsia="Calibri"/>
          <w:sz w:val="24"/>
          <w:szCs w:val="24"/>
          <w:rtl/>
        </w:rPr>
        <w:t xml:space="preserve">. נוכחותו של המפקד </w:t>
      </w:r>
      <w:proofErr w:type="spellStart"/>
      <w:r w:rsidRPr="001758D5">
        <w:rPr>
          <w:rFonts w:eastAsia="Calibri"/>
          <w:sz w:val="24"/>
          <w:szCs w:val="24"/>
          <w:rtl/>
        </w:rPr>
        <w:t>ראול</w:t>
      </w:r>
      <w:proofErr w:type="spellEnd"/>
      <w:r w:rsidRPr="001758D5">
        <w:rPr>
          <w:rFonts w:eastAsia="Calibri"/>
          <w:sz w:val="24"/>
          <w:szCs w:val="24"/>
          <w:rtl/>
        </w:rPr>
        <w:t xml:space="preserve"> סייעה </w:t>
      </w:r>
      <w:proofErr w:type="spellStart"/>
      <w:r w:rsidRPr="001758D5">
        <w:rPr>
          <w:rFonts w:eastAsia="Calibri"/>
          <w:sz w:val="24"/>
          <w:szCs w:val="24"/>
          <w:rtl/>
        </w:rPr>
        <w:t>למאקי</w:t>
      </w:r>
      <w:proofErr w:type="spellEnd"/>
      <w:r w:rsidRPr="001758D5">
        <w:rPr>
          <w:rFonts w:eastAsia="Calibri"/>
          <w:sz w:val="24"/>
          <w:szCs w:val="24"/>
          <w:rtl/>
        </w:rPr>
        <w:t xml:space="preserve"> של 'הצבא היהודי' להשתלב באזור.</w:t>
      </w:r>
    </w:p>
    <w:p w14:paraId="4BF288A2"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תנאי החיים שם היו רחוקים מהתדמית הרומנטית על חיי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w:t>
      </w:r>
      <w:proofErr w:type="spellStart"/>
      <w:r w:rsidRPr="001758D5">
        <w:rPr>
          <w:rFonts w:eastAsia="Times New Roman"/>
          <w:sz w:val="24"/>
          <w:szCs w:val="24"/>
          <w:rtl/>
        </w:rPr>
        <w:t>לזרוס</w:t>
      </w:r>
      <w:proofErr w:type="spellEnd"/>
      <w:r w:rsidRPr="001758D5">
        <w:rPr>
          <w:rFonts w:eastAsia="Times New Roman"/>
          <w:sz w:val="24"/>
          <w:szCs w:val="24"/>
          <w:rtl/>
        </w:rPr>
        <w:t xml:space="preserve"> תיאר בספרו ארוחות דלות, שינה על קש, שגרה של אימונים, כמות זעומה של נשק ותחמושת עלובה. גם אנשי הסביבה השתתפו באימונים אף שטרם נקראו להתגייס. לאחר סיום האימונים חזרו חברי הקבוצה הזו לטולוז, והגיעו קבוצות אחרות של 'הצבא היהודי' למקום.</w:t>
      </w:r>
    </w:p>
    <w:p w14:paraId="32708133"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'הצבא היהודי', כמו שאר 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באזור, התאפיינה בניידות ובמעבר ממקום למקום, ואף היא אותרה על ידי האויב הנאצי. במרץ 1944 נאלצו חבריה שעברו </w:t>
      </w:r>
      <w:proofErr w:type="spellStart"/>
      <w:r w:rsidRPr="001758D5">
        <w:rPr>
          <w:rFonts w:eastAsia="Times New Roman"/>
          <w:sz w:val="24"/>
          <w:szCs w:val="24"/>
          <w:rtl/>
        </w:rPr>
        <w:t>לביק</w:t>
      </w:r>
      <w:proofErr w:type="spellEnd"/>
      <w:r w:rsidRPr="001758D5">
        <w:rPr>
          <w:rFonts w:eastAsia="Times New Roman"/>
          <w:sz w:val="24"/>
          <w:szCs w:val="24"/>
          <w:rtl/>
        </w:rPr>
        <w:t xml:space="preserve"> (</w:t>
      </w:r>
      <w:proofErr w:type="spellStart"/>
      <w:r w:rsidRPr="001758D5">
        <w:rPr>
          <w:rFonts w:eastAsia="Times New Roman"/>
          <w:sz w:val="24"/>
          <w:szCs w:val="24"/>
        </w:rPr>
        <w:t>Biques</w:t>
      </w:r>
      <w:bookmarkStart w:id="99" w:name="_Hlk66693385"/>
      <w:proofErr w:type="spellEnd"/>
      <w:r w:rsidRPr="001758D5">
        <w:rPr>
          <w:rFonts w:eastAsia="Times New Roman"/>
          <w:sz w:val="24"/>
          <w:szCs w:val="24"/>
          <w:rtl/>
        </w:rPr>
        <w:t>)</w:t>
      </w:r>
      <w:bookmarkEnd w:id="99"/>
      <w:r w:rsidRPr="001758D5">
        <w:rPr>
          <w:rFonts w:eastAsia="Times New Roman"/>
          <w:sz w:val="24"/>
          <w:szCs w:val="24"/>
          <w:rtl/>
        </w:rPr>
        <w:t xml:space="preserve"> עם 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האחרות באזור לעבור ללה ג'ס דה</w:t>
      </w:r>
      <w:r w:rsidRPr="001758D5">
        <w:rPr>
          <w:rFonts w:eastAsia="Times New Roman"/>
          <w:position w:val="4"/>
          <w:sz w:val="24"/>
          <w:szCs w:val="24"/>
          <w:rtl/>
        </w:rPr>
        <w:t xml:space="preserve"> </w:t>
      </w:r>
      <w:proofErr w:type="spellStart"/>
      <w:r w:rsidRPr="001758D5">
        <w:rPr>
          <w:rFonts w:eastAsia="Times New Roman"/>
          <w:sz w:val="24"/>
          <w:szCs w:val="24"/>
          <w:rtl/>
        </w:rPr>
        <w:t>מארטינו</w:t>
      </w:r>
      <w:proofErr w:type="spellEnd"/>
      <w:r w:rsidRPr="001758D5">
        <w:rPr>
          <w:rFonts w:eastAsia="Times New Roman"/>
          <w:sz w:val="24"/>
          <w:szCs w:val="24"/>
          <w:rtl/>
        </w:rPr>
        <w:t xml:space="preserve"> (</w:t>
      </w:r>
      <w:r w:rsidRPr="001758D5">
        <w:rPr>
          <w:rFonts w:eastAsia="Times New Roman"/>
          <w:sz w:val="24"/>
          <w:szCs w:val="24"/>
        </w:rPr>
        <w:t xml:space="preserve">La </w:t>
      </w:r>
      <w:proofErr w:type="spellStart"/>
      <w:r w:rsidRPr="001758D5">
        <w:rPr>
          <w:rFonts w:eastAsia="Times New Roman"/>
          <w:sz w:val="24"/>
          <w:szCs w:val="24"/>
        </w:rPr>
        <w:t>Jasse</w:t>
      </w:r>
      <w:proofErr w:type="spellEnd"/>
      <w:r w:rsidRPr="001758D5">
        <w:rPr>
          <w:rFonts w:eastAsia="Times New Roman"/>
          <w:sz w:val="24"/>
          <w:szCs w:val="24"/>
        </w:rPr>
        <w:t xml:space="preserve"> de </w:t>
      </w:r>
      <w:proofErr w:type="spellStart"/>
      <w:r w:rsidRPr="001758D5">
        <w:rPr>
          <w:rFonts w:eastAsia="Times New Roman"/>
          <w:sz w:val="24"/>
          <w:szCs w:val="24"/>
        </w:rPr>
        <w:t>Martinou</w:t>
      </w:r>
      <w:proofErr w:type="spellEnd"/>
      <w:r w:rsidRPr="001758D5">
        <w:rPr>
          <w:rFonts w:eastAsia="Times New Roman"/>
          <w:sz w:val="24"/>
          <w:szCs w:val="24"/>
          <w:rtl/>
        </w:rPr>
        <w:t>), שנמצא כ</w:t>
      </w:r>
      <w:r w:rsidRPr="001758D5">
        <w:rPr>
          <w:rFonts w:eastAsia="Times New Roman"/>
          <w:position w:val="4"/>
          <w:sz w:val="24"/>
          <w:szCs w:val="24"/>
          <w:rtl/>
        </w:rPr>
        <w:t>-</w:t>
      </w:r>
      <w:r w:rsidRPr="001758D5">
        <w:rPr>
          <w:rFonts w:eastAsia="Times New Roman"/>
          <w:sz w:val="24"/>
          <w:szCs w:val="24"/>
          <w:rtl/>
        </w:rPr>
        <w:t xml:space="preserve">55 קילומטרים משם, סמוך לעיר </w:t>
      </w:r>
      <w:proofErr w:type="spellStart"/>
      <w:r w:rsidRPr="001758D5">
        <w:rPr>
          <w:rFonts w:eastAsia="Times New Roman"/>
          <w:sz w:val="24"/>
          <w:szCs w:val="24"/>
          <w:rtl/>
        </w:rPr>
        <w:t>לאקון</w:t>
      </w:r>
      <w:proofErr w:type="spellEnd"/>
      <w:r w:rsidRPr="001758D5">
        <w:rPr>
          <w:rFonts w:eastAsia="Times New Roman"/>
          <w:sz w:val="24"/>
          <w:szCs w:val="24"/>
          <w:rtl/>
        </w:rPr>
        <w:t xml:space="preserve"> (</w:t>
      </w:r>
      <w:proofErr w:type="spellStart"/>
      <w:r w:rsidRPr="001758D5">
        <w:rPr>
          <w:rFonts w:eastAsia="Times New Roman"/>
          <w:sz w:val="24"/>
          <w:szCs w:val="24"/>
        </w:rPr>
        <w:t>Lacaune</w:t>
      </w:r>
      <w:proofErr w:type="spellEnd"/>
      <w:r w:rsidRPr="001758D5">
        <w:rPr>
          <w:rFonts w:eastAsia="Times New Roman"/>
          <w:sz w:val="24"/>
          <w:szCs w:val="24"/>
          <w:rtl/>
        </w:rPr>
        <w:t xml:space="preserve">). פייר לב </w:t>
      </w:r>
      <w:r w:rsidRPr="001758D5">
        <w:rPr>
          <w:rFonts w:eastAsia="Times New Roman"/>
          <w:sz w:val="24"/>
          <w:szCs w:val="24"/>
        </w:rPr>
        <w:t>(Pierre Loeb)</w:t>
      </w:r>
      <w:r w:rsidRPr="001758D5">
        <w:rPr>
          <w:rFonts w:eastAsia="Times New Roman"/>
          <w:sz w:val="24"/>
          <w:szCs w:val="24"/>
          <w:rtl/>
        </w:rPr>
        <w:t xml:space="preserve">, מפקד היחידה היהודית </w:t>
      </w:r>
      <w:proofErr w:type="spellStart"/>
      <w:r w:rsidRPr="001758D5">
        <w:rPr>
          <w:rFonts w:eastAsia="Times New Roman"/>
          <w:sz w:val="24"/>
          <w:szCs w:val="24"/>
          <w:rtl/>
        </w:rPr>
        <w:t>במאקי</w:t>
      </w:r>
      <w:proofErr w:type="spellEnd"/>
      <w:r w:rsidRPr="001758D5">
        <w:rPr>
          <w:rFonts w:eastAsia="Times New Roman"/>
          <w:sz w:val="24"/>
          <w:szCs w:val="24"/>
          <w:rtl/>
        </w:rPr>
        <w:t xml:space="preserve">, ואנשיו שהיו בכושר מעולה, עשו את המרחק הזה בלילה אחד. הקבוצה היהודית, שהייתה </w:t>
      </w:r>
      <w:proofErr w:type="spellStart"/>
      <w:r w:rsidRPr="001758D5">
        <w:rPr>
          <w:rFonts w:eastAsia="Times New Roman"/>
          <w:sz w:val="24"/>
          <w:szCs w:val="24"/>
          <w:rtl/>
        </w:rPr>
        <w:t>במאקי</w:t>
      </w:r>
      <w:proofErr w:type="spellEnd"/>
      <w:r w:rsidRPr="001758D5">
        <w:rPr>
          <w:rFonts w:eastAsia="Times New Roman"/>
          <w:sz w:val="24"/>
          <w:szCs w:val="24"/>
          <w:rtl/>
        </w:rPr>
        <w:t xml:space="preserve"> של ה'הר השחור' שבדרום צרפת </w:t>
      </w:r>
      <w:r w:rsidRPr="001758D5">
        <w:rPr>
          <w:rFonts w:eastAsia="Times New Roman"/>
          <w:sz w:val="24"/>
          <w:szCs w:val="24"/>
        </w:rPr>
        <w:t>(CFMN – Corps Franc de la Montagne Noire)</w:t>
      </w:r>
      <w:r w:rsidRPr="001758D5">
        <w:rPr>
          <w:rFonts w:eastAsia="Times New Roman"/>
          <w:sz w:val="24"/>
          <w:szCs w:val="24"/>
          <w:rtl/>
        </w:rPr>
        <w:t xml:space="preserve"> , נשאה על שרוולה סרט כחול לבן עם מגן דוד וכינתה את עצמה על שם </w:t>
      </w:r>
      <w:proofErr w:type="spellStart"/>
      <w:r w:rsidRPr="001758D5">
        <w:rPr>
          <w:rFonts w:eastAsia="Times New Roman"/>
          <w:sz w:val="24"/>
          <w:szCs w:val="24"/>
          <w:rtl/>
        </w:rPr>
        <w:t>טרומפלדור</w:t>
      </w:r>
      <w:proofErr w:type="spellEnd"/>
      <w:r w:rsidRPr="001758D5">
        <w:rPr>
          <w:rFonts w:eastAsia="Times New Roman"/>
          <w:sz w:val="24"/>
          <w:szCs w:val="24"/>
          <w:rtl/>
        </w:rPr>
        <w:t>.</w:t>
      </w:r>
    </w:p>
    <w:p w14:paraId="21194CE8" w14:textId="4BB14050" w:rsidR="006B20FD" w:rsidRPr="001758D5" w:rsidRDefault="00810A3B" w:rsidP="00E94D37">
      <w:pPr>
        <w:bidi/>
        <w:spacing w:after="0" w:line="360" w:lineRule="auto"/>
        <w:ind w:left="571" w:firstLine="142"/>
        <w:rPr>
          <w:rFonts w:eastAsia="Times New Roman"/>
          <w:sz w:val="24"/>
          <w:szCs w:val="24"/>
          <w:rtl/>
        </w:rPr>
      </w:pPr>
      <w:r w:rsidRPr="001758D5">
        <w:rPr>
          <w:noProof/>
        </w:rPr>
        <w:drawing>
          <wp:inline distT="0" distB="0" distL="0" distR="0" wp14:anchorId="2311A7F9" wp14:editId="030A3476">
            <wp:extent cx="4761865" cy="3981450"/>
            <wp:effectExtent l="0" t="0" r="0" b="0"/>
            <wp:docPr id="24" name="תמונה 24" descr="קבוצת המאקי ע&quot;ש טרומפלדור של &quot;הצבא היהודי&quot;, בתמונה אלברט כהן, פיירו קאופמן, הנרי בורדר, פטריסיה רובל, ג' לאזארוס, ראול לאונס. התמונה ממאגר תמונות של הכותב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תמונה 24" descr="קבוצת המאקי ע&quot;ש טרומפלדור של &quot;הצבא היהודי&quot;, בתמונה אלברט כהן, פיירו קאופמן, הנרי בורדר, פטריסיה רובל, ג' לאזארוס, ראול לאונס. התמונה ממאגר תמונות של הכותבת"/>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1865" cy="3981450"/>
                    </a:xfrm>
                    <a:prstGeom prst="rect">
                      <a:avLst/>
                    </a:prstGeom>
                    <a:noFill/>
                    <a:ln>
                      <a:noFill/>
                    </a:ln>
                  </pic:spPr>
                </pic:pic>
              </a:graphicData>
            </a:graphic>
          </wp:inline>
        </w:drawing>
      </w:r>
    </w:p>
    <w:p w14:paraId="62A82FC7" w14:textId="77777777" w:rsidR="006B20FD" w:rsidRPr="001758D5" w:rsidRDefault="006B20FD" w:rsidP="00E94D37">
      <w:pPr>
        <w:bidi/>
        <w:spacing w:line="360" w:lineRule="auto"/>
        <w:jc w:val="center"/>
        <w:rPr>
          <w:rFonts w:eastAsia="Times New Roman"/>
          <w:sz w:val="20"/>
          <w:szCs w:val="20"/>
          <w:rtl/>
        </w:rPr>
      </w:pPr>
      <w:r w:rsidRPr="001758D5">
        <w:rPr>
          <w:sz w:val="20"/>
          <w:szCs w:val="20"/>
          <w:rtl/>
        </w:rPr>
        <w:t xml:space="preserve">קבוצת </w:t>
      </w:r>
      <w:proofErr w:type="spellStart"/>
      <w:r w:rsidRPr="001758D5">
        <w:rPr>
          <w:sz w:val="20"/>
          <w:szCs w:val="20"/>
          <w:rtl/>
        </w:rPr>
        <w:t>המאקי</w:t>
      </w:r>
      <w:proofErr w:type="spellEnd"/>
      <w:r w:rsidRPr="001758D5">
        <w:rPr>
          <w:sz w:val="20"/>
          <w:szCs w:val="20"/>
          <w:rtl/>
        </w:rPr>
        <w:t xml:space="preserve"> ע"ש </w:t>
      </w:r>
      <w:proofErr w:type="spellStart"/>
      <w:r w:rsidRPr="001758D5">
        <w:rPr>
          <w:sz w:val="20"/>
          <w:szCs w:val="20"/>
          <w:rtl/>
        </w:rPr>
        <w:t>טרומפלדור</w:t>
      </w:r>
      <w:proofErr w:type="spellEnd"/>
      <w:r w:rsidRPr="001758D5">
        <w:rPr>
          <w:sz w:val="20"/>
          <w:szCs w:val="20"/>
          <w:rtl/>
        </w:rPr>
        <w:t xml:space="preserve"> של "הצבא היהודי", התמונה ממאגר</w:t>
      </w:r>
      <w:r w:rsidR="00D461EF" w:rsidRPr="001758D5">
        <w:rPr>
          <w:sz w:val="20"/>
          <w:szCs w:val="20"/>
          <w:rtl/>
        </w:rPr>
        <w:t xml:space="preserve"> תמונות</w:t>
      </w:r>
      <w:r w:rsidRPr="001758D5">
        <w:rPr>
          <w:sz w:val="20"/>
          <w:szCs w:val="20"/>
          <w:rtl/>
        </w:rPr>
        <w:t xml:space="preserve"> של הכותבת</w:t>
      </w:r>
    </w:p>
    <w:p w14:paraId="693DDAC7"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מפקד הגדוד לה </w:t>
      </w:r>
      <w:proofErr w:type="spellStart"/>
      <w:r w:rsidRPr="001758D5">
        <w:rPr>
          <w:rFonts w:eastAsia="Times New Roman"/>
          <w:sz w:val="24"/>
          <w:szCs w:val="24"/>
          <w:rtl/>
        </w:rPr>
        <w:t>פלוק</w:t>
      </w:r>
      <w:proofErr w:type="spellEnd"/>
      <w:r w:rsidRPr="001758D5">
        <w:rPr>
          <w:rFonts w:eastAsia="Times New Roman"/>
          <w:sz w:val="24"/>
          <w:szCs w:val="24"/>
          <w:rtl/>
        </w:rPr>
        <w:t xml:space="preserve"> </w:t>
      </w:r>
      <w:r w:rsidRPr="001758D5">
        <w:rPr>
          <w:rFonts w:eastAsia="Times New Roman"/>
          <w:sz w:val="24"/>
          <w:szCs w:val="24"/>
        </w:rPr>
        <w:t xml:space="preserve"> (Le </w:t>
      </w:r>
      <w:proofErr w:type="spellStart"/>
      <w:r w:rsidRPr="001758D5">
        <w:rPr>
          <w:rFonts w:eastAsia="Times New Roman"/>
          <w:sz w:val="24"/>
          <w:szCs w:val="24"/>
        </w:rPr>
        <w:t>Floch</w:t>
      </w:r>
      <w:proofErr w:type="spellEnd"/>
      <w:r w:rsidRPr="001758D5">
        <w:rPr>
          <w:rFonts w:eastAsia="Times New Roman"/>
          <w:sz w:val="24"/>
          <w:szCs w:val="24"/>
        </w:rPr>
        <w:t>)</w:t>
      </w:r>
      <w:r w:rsidRPr="001758D5">
        <w:rPr>
          <w:rFonts w:eastAsia="Times New Roman"/>
          <w:sz w:val="24"/>
          <w:szCs w:val="24"/>
          <w:rtl/>
        </w:rPr>
        <w:t xml:space="preserve">הביע לפני </w:t>
      </w:r>
      <w:proofErr w:type="spellStart"/>
      <w:r w:rsidRPr="001758D5">
        <w:rPr>
          <w:rFonts w:eastAsia="Times New Roman"/>
          <w:sz w:val="24"/>
          <w:szCs w:val="24"/>
          <w:rtl/>
        </w:rPr>
        <w:t>לזרוס</w:t>
      </w:r>
      <w:proofErr w:type="spellEnd"/>
      <w:r w:rsidRPr="001758D5">
        <w:rPr>
          <w:rFonts w:eastAsia="Times New Roman"/>
          <w:sz w:val="24"/>
          <w:szCs w:val="24"/>
          <w:rtl/>
        </w:rPr>
        <w:t xml:space="preserve"> את תדהמתו על שהחברים היהודים </w:t>
      </w:r>
      <w:proofErr w:type="spellStart"/>
      <w:r w:rsidRPr="001758D5">
        <w:rPr>
          <w:rFonts w:eastAsia="Times New Roman"/>
          <w:sz w:val="24"/>
          <w:szCs w:val="24"/>
          <w:rtl/>
        </w:rPr>
        <w:t>במאקי</w:t>
      </w:r>
      <w:proofErr w:type="spellEnd"/>
      <w:r w:rsidRPr="001758D5">
        <w:rPr>
          <w:rFonts w:eastAsia="Times New Roman"/>
          <w:sz w:val="24"/>
          <w:szCs w:val="24"/>
        </w:rPr>
        <w:t xml:space="preserve"> </w:t>
      </w:r>
      <w:r w:rsidRPr="001758D5">
        <w:rPr>
          <w:rFonts w:eastAsia="Times New Roman"/>
          <w:sz w:val="24"/>
          <w:szCs w:val="24"/>
          <w:rtl/>
        </w:rPr>
        <w:t xml:space="preserve">נשאו בגאווה את הסרט הזה בעוד סירבו לשאת את הטלאי הצהוב. </w:t>
      </w:r>
      <w:proofErr w:type="spellStart"/>
      <w:r w:rsidRPr="001758D5">
        <w:rPr>
          <w:rFonts w:eastAsia="Times New Roman"/>
          <w:sz w:val="24"/>
          <w:szCs w:val="24"/>
          <w:rtl/>
        </w:rPr>
        <w:t>לזרוס</w:t>
      </w:r>
      <w:proofErr w:type="spellEnd"/>
      <w:r w:rsidRPr="001758D5">
        <w:rPr>
          <w:rFonts w:eastAsia="Times New Roman"/>
          <w:sz w:val="24"/>
          <w:szCs w:val="24"/>
          <w:rtl/>
        </w:rPr>
        <w:t xml:space="preserve"> הסביר לו, שמטרתם אינה בדלנית, אלא בשל היותם נרדפים כיהודים הם רצו להוכיח שהם גם נלחמו כיהודים. גם פייר לב סיפר שהיחידה זכתה להערכה רבה, </w:t>
      </w:r>
      <w:r w:rsidRPr="001758D5">
        <w:rPr>
          <w:rFonts w:eastAsia="Times New Roman"/>
          <w:sz w:val="24"/>
          <w:szCs w:val="24"/>
          <w:rtl/>
        </w:rPr>
        <w:lastRenderedPageBreak/>
        <w:t>אולם</w:t>
      </w:r>
      <w:r w:rsidRPr="001758D5">
        <w:rPr>
          <w:rFonts w:eastAsia="Times New Roman"/>
          <w:sz w:val="24"/>
          <w:szCs w:val="24"/>
        </w:rPr>
        <w:t xml:space="preserve"> </w:t>
      </w:r>
      <w:r w:rsidRPr="001758D5">
        <w:rPr>
          <w:rFonts w:eastAsia="Times New Roman"/>
          <w:sz w:val="24"/>
          <w:szCs w:val="24"/>
          <w:rtl/>
        </w:rPr>
        <w:t xml:space="preserve">המפקד, ז'ואן דה </w:t>
      </w:r>
      <w:proofErr w:type="spellStart"/>
      <w:r w:rsidRPr="001758D5">
        <w:rPr>
          <w:rFonts w:eastAsia="Times New Roman"/>
          <w:sz w:val="24"/>
          <w:szCs w:val="24"/>
          <w:rtl/>
        </w:rPr>
        <w:t>קרוונואל</w:t>
      </w:r>
      <w:proofErr w:type="spellEnd"/>
      <w:r w:rsidRPr="001758D5">
        <w:rPr>
          <w:rFonts w:eastAsia="Times New Roman"/>
          <w:sz w:val="24"/>
          <w:szCs w:val="24"/>
          <w:rtl/>
        </w:rPr>
        <w:t xml:space="preserve"> </w:t>
      </w:r>
      <w:r w:rsidRPr="001758D5">
        <w:rPr>
          <w:rFonts w:eastAsia="Times New Roman"/>
          <w:sz w:val="24"/>
          <w:szCs w:val="24"/>
        </w:rPr>
        <w:t>(</w:t>
      </w:r>
      <w:proofErr w:type="spellStart"/>
      <w:r w:rsidRPr="001758D5">
        <w:rPr>
          <w:rFonts w:eastAsia="Times New Roman"/>
          <w:sz w:val="24"/>
          <w:szCs w:val="24"/>
        </w:rPr>
        <w:t>Jouan</w:t>
      </w:r>
      <w:proofErr w:type="spellEnd"/>
      <w:r w:rsidRPr="001758D5">
        <w:rPr>
          <w:rFonts w:eastAsia="Times New Roman"/>
          <w:sz w:val="24"/>
          <w:szCs w:val="24"/>
        </w:rPr>
        <w:t xml:space="preserve"> de </w:t>
      </w:r>
      <w:proofErr w:type="spellStart"/>
      <w:r w:rsidRPr="001758D5">
        <w:rPr>
          <w:rFonts w:eastAsia="Times New Roman"/>
          <w:sz w:val="24"/>
          <w:szCs w:val="24"/>
        </w:rPr>
        <w:t>Kervanoael</w:t>
      </w:r>
      <w:proofErr w:type="spellEnd"/>
      <w:r w:rsidRPr="001758D5">
        <w:rPr>
          <w:rFonts w:eastAsia="Times New Roman"/>
          <w:sz w:val="24"/>
          <w:szCs w:val="24"/>
        </w:rPr>
        <w:t>)</w:t>
      </w:r>
      <w:r w:rsidRPr="001758D5">
        <w:rPr>
          <w:rFonts w:eastAsia="Times New Roman"/>
          <w:sz w:val="24"/>
          <w:szCs w:val="24"/>
          <w:rtl/>
        </w:rPr>
        <w:t xml:space="preserve">, סנט מישל, לא היה מרוצה מאופייה היהודי המודגש. </w:t>
      </w:r>
    </w:p>
    <w:p w14:paraId="04FEFD4E"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מלבד שגרת האימונים עסקה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היהודית באיסוף ארגזים שהוצנחו באזור באמצעות מטוסים של בעלות הברית. ארגזים אלה הכילו נשק, תחמושת, אספקה וכרוזים. התפקיד הוטל על חברי הקבוצה היהודית, כי הם היו הקבוצה המאורגנת והממושמעת ביותר מבין 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באזור. אנשי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'הצבא היהודי' נאלצו לעזוב את מקומם החדש, לאחר שב</w:t>
      </w:r>
      <w:r w:rsidRPr="001758D5">
        <w:rPr>
          <w:rFonts w:eastAsia="Times New Roman"/>
          <w:position w:val="4"/>
          <w:sz w:val="24"/>
          <w:szCs w:val="24"/>
          <w:rtl/>
        </w:rPr>
        <w:t>-</w:t>
      </w:r>
      <w:r w:rsidRPr="001758D5">
        <w:rPr>
          <w:rFonts w:eastAsia="Times New Roman"/>
          <w:sz w:val="24"/>
          <w:szCs w:val="24"/>
          <w:rtl/>
        </w:rPr>
        <w:t xml:space="preserve">20 באפריל 1944 התקיפו הגרמנים את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אזור </w:t>
      </w:r>
      <w:proofErr w:type="spellStart"/>
      <w:r w:rsidRPr="001758D5">
        <w:rPr>
          <w:rFonts w:eastAsia="Times New Roman"/>
          <w:sz w:val="24"/>
          <w:szCs w:val="24"/>
          <w:rtl/>
        </w:rPr>
        <w:t>לאקון</w:t>
      </w:r>
      <w:proofErr w:type="spellEnd"/>
      <w:r w:rsidRPr="001758D5">
        <w:rPr>
          <w:rFonts w:eastAsia="Times New Roman"/>
          <w:sz w:val="24"/>
          <w:szCs w:val="24"/>
          <w:rtl/>
        </w:rPr>
        <w:t xml:space="preserve">. בעקבות זאת אנשיה נסוגו מהמקום, </w:t>
      </w:r>
      <w:proofErr w:type="spellStart"/>
      <w:r w:rsidRPr="001758D5">
        <w:rPr>
          <w:rFonts w:eastAsia="Times New Roman"/>
          <w:sz w:val="24"/>
          <w:szCs w:val="24"/>
          <w:rtl/>
        </w:rPr>
        <w:t>וב</w:t>
      </w:r>
      <w:proofErr w:type="spellEnd"/>
      <w:r w:rsidRPr="001758D5">
        <w:rPr>
          <w:rFonts w:eastAsia="Times New Roman"/>
          <w:position w:val="4"/>
          <w:sz w:val="24"/>
          <w:szCs w:val="24"/>
          <w:rtl/>
        </w:rPr>
        <w:t>-</w:t>
      </w:r>
      <w:r w:rsidRPr="001758D5">
        <w:rPr>
          <w:rFonts w:eastAsia="Times New Roman"/>
          <w:sz w:val="24"/>
          <w:szCs w:val="24"/>
          <w:rtl/>
        </w:rPr>
        <w:t xml:space="preserve">25 בו הגיעו </w:t>
      </w:r>
      <w:proofErr w:type="spellStart"/>
      <w:r w:rsidRPr="001758D5">
        <w:rPr>
          <w:rFonts w:eastAsia="Times New Roman"/>
          <w:sz w:val="24"/>
          <w:szCs w:val="24"/>
          <w:rtl/>
        </w:rPr>
        <w:t>לאספינסייר</w:t>
      </w:r>
      <w:proofErr w:type="spellEnd"/>
      <w:r w:rsidRPr="001758D5">
        <w:rPr>
          <w:rFonts w:eastAsia="Times New Roman"/>
          <w:sz w:val="24"/>
          <w:szCs w:val="24"/>
          <w:rtl/>
        </w:rPr>
        <w:t xml:space="preserve"> (</w:t>
      </w:r>
      <w:proofErr w:type="spellStart"/>
      <w:r w:rsidRPr="001758D5">
        <w:rPr>
          <w:rFonts w:eastAsia="Times New Roman"/>
          <w:sz w:val="24"/>
          <w:szCs w:val="24"/>
        </w:rPr>
        <w:t>Espinassière</w:t>
      </w:r>
      <w:proofErr w:type="spellEnd"/>
      <w:r w:rsidRPr="001758D5">
        <w:rPr>
          <w:rFonts w:eastAsia="Times New Roman"/>
          <w:sz w:val="24"/>
          <w:szCs w:val="24"/>
          <w:rtl/>
        </w:rPr>
        <w:t>) שהיה כפר נטוש באזור ה'הר השחור'.</w:t>
      </w:r>
    </w:p>
    <w:p w14:paraId="45485A39" w14:textId="77777777" w:rsidR="006E7938" w:rsidRPr="001758D5" w:rsidRDefault="006E7938" w:rsidP="00E94D37">
      <w:pPr>
        <w:bidi/>
        <w:spacing w:after="0" w:line="360" w:lineRule="auto"/>
        <w:ind w:firstLine="142"/>
        <w:rPr>
          <w:rFonts w:eastAsia="Times New Roman"/>
          <w:sz w:val="24"/>
          <w:szCs w:val="24"/>
        </w:rPr>
      </w:pPr>
      <w:r w:rsidRPr="001758D5">
        <w:rPr>
          <w:rFonts w:eastAsia="Times New Roman"/>
          <w:sz w:val="24"/>
          <w:szCs w:val="24"/>
          <w:rtl/>
        </w:rPr>
        <w:t xml:space="preserve">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על שם </w:t>
      </w:r>
      <w:proofErr w:type="spellStart"/>
      <w:r w:rsidRPr="001758D5">
        <w:rPr>
          <w:rFonts w:eastAsia="Times New Roman"/>
          <w:sz w:val="24"/>
          <w:szCs w:val="24"/>
          <w:rtl/>
        </w:rPr>
        <w:t>טרומפלדור</w:t>
      </w:r>
      <w:proofErr w:type="spellEnd"/>
      <w:r w:rsidRPr="001758D5">
        <w:rPr>
          <w:rFonts w:eastAsia="Times New Roman"/>
          <w:sz w:val="24"/>
          <w:szCs w:val="24"/>
          <w:rtl/>
        </w:rPr>
        <w:t xml:space="preserve"> ב'הר השחור', ובה כעשרים איש, השתלבה בקבוצת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הצרפתי הכללי</w:t>
      </w:r>
      <w:r w:rsidR="00E503BF" w:rsidRPr="001758D5">
        <w:rPr>
          <w:rFonts w:eastAsia="Times New Roman"/>
          <w:sz w:val="24"/>
          <w:szCs w:val="24"/>
          <w:rtl/>
        </w:rPr>
        <w:t xml:space="preserve"> </w:t>
      </w:r>
      <w:r w:rsidRPr="001758D5">
        <w:rPr>
          <w:rFonts w:eastAsia="Times New Roman"/>
          <w:sz w:val="24"/>
          <w:szCs w:val="24"/>
          <w:rtl/>
        </w:rPr>
        <w:t xml:space="preserve">של ה'הר השחור' שבאותה עת התארגנה בפיקודו של המפקד הצרפתי רוג'ר </w:t>
      </w:r>
      <w:proofErr w:type="spellStart"/>
      <w:r w:rsidRPr="001758D5">
        <w:rPr>
          <w:rFonts w:eastAsia="Times New Roman"/>
          <w:sz w:val="24"/>
          <w:szCs w:val="24"/>
          <w:rtl/>
        </w:rPr>
        <w:t>מומפאזה</w:t>
      </w:r>
      <w:proofErr w:type="spellEnd"/>
      <w:r w:rsidRPr="001758D5">
        <w:rPr>
          <w:rFonts w:eastAsia="Times New Roman"/>
          <w:sz w:val="24"/>
          <w:szCs w:val="24"/>
          <w:rtl/>
        </w:rPr>
        <w:t xml:space="preserve">               </w:t>
      </w:r>
      <w:proofErr w:type="spellStart"/>
      <w:r w:rsidRPr="001758D5">
        <w:rPr>
          <w:rFonts w:eastAsia="Times New Roman"/>
          <w:sz w:val="24"/>
          <w:szCs w:val="24"/>
        </w:rPr>
        <w:t>Mompezat</w:t>
      </w:r>
      <w:proofErr w:type="spellEnd"/>
      <w:r w:rsidRPr="001758D5">
        <w:rPr>
          <w:rFonts w:eastAsia="Times New Roman"/>
          <w:sz w:val="24"/>
          <w:szCs w:val="24"/>
        </w:rPr>
        <w:t>)</w:t>
      </w:r>
      <w:r w:rsidRPr="001758D5">
        <w:rPr>
          <w:rFonts w:eastAsia="Times New Roman"/>
          <w:sz w:val="24"/>
          <w:szCs w:val="24"/>
          <w:rtl/>
        </w:rPr>
        <w:t xml:space="preserve"> </w:t>
      </w:r>
      <w:r w:rsidRPr="001758D5">
        <w:rPr>
          <w:rFonts w:eastAsia="Times New Roman"/>
          <w:sz w:val="24"/>
          <w:szCs w:val="24"/>
        </w:rPr>
        <w:t>(Roger</w:t>
      </w:r>
      <w:r w:rsidRPr="001758D5">
        <w:rPr>
          <w:rFonts w:eastAsia="Times New Roman"/>
          <w:sz w:val="24"/>
          <w:szCs w:val="24"/>
          <w:rtl/>
        </w:rPr>
        <w:t>.</w:t>
      </w:r>
    </w:p>
    <w:p w14:paraId="03BA2217"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לקבוצה זו היה מעמד מיוחד בהשוואה לקבוצות אחרות. היא קיבלה את פקודותיה ישירות מהפיקוד של בעלות הברית ומגנרל קניג </w:t>
      </w:r>
      <w:r w:rsidRPr="001758D5">
        <w:rPr>
          <w:rFonts w:eastAsia="Times New Roman"/>
          <w:sz w:val="24"/>
          <w:szCs w:val="24"/>
        </w:rPr>
        <w:t>(Koenig)</w:t>
      </w:r>
      <w:r w:rsidRPr="001758D5">
        <w:rPr>
          <w:rFonts w:eastAsia="Times New Roman"/>
          <w:sz w:val="24"/>
          <w:szCs w:val="24"/>
          <w:rtl/>
        </w:rPr>
        <w:t xml:space="preserve">, מפקד כוחות צרפת הפנימיים, באמצעות מכשיר הקשר של המייג'ור הבריטי ריצ'רדסון </w:t>
      </w:r>
      <w:r w:rsidRPr="001758D5">
        <w:rPr>
          <w:rFonts w:eastAsia="Times New Roman"/>
          <w:sz w:val="24"/>
          <w:szCs w:val="24"/>
        </w:rPr>
        <w:t>(Richardson)</w:t>
      </w:r>
      <w:r w:rsidRPr="001758D5">
        <w:rPr>
          <w:rFonts w:eastAsia="Times New Roman"/>
          <w:sz w:val="24"/>
          <w:szCs w:val="24"/>
          <w:rtl/>
        </w:rPr>
        <w:t xml:space="preserve">. ריצ'רדסון </w:t>
      </w:r>
      <w:proofErr w:type="spellStart"/>
      <w:r w:rsidRPr="001758D5">
        <w:rPr>
          <w:rFonts w:eastAsia="Times New Roman"/>
          <w:sz w:val="24"/>
          <w:szCs w:val="24"/>
          <w:rtl/>
        </w:rPr>
        <w:t>וסוונה</w:t>
      </w:r>
      <w:proofErr w:type="spellEnd"/>
      <w:r w:rsidRPr="001758D5">
        <w:rPr>
          <w:rFonts w:eastAsia="Times New Roman"/>
          <w:sz w:val="24"/>
          <w:szCs w:val="24"/>
          <w:rtl/>
        </w:rPr>
        <w:t xml:space="preserve"> (</w:t>
      </w:r>
      <w:proofErr w:type="spellStart"/>
      <w:r w:rsidRPr="001758D5">
        <w:rPr>
          <w:rFonts w:eastAsia="Times New Roman"/>
          <w:sz w:val="24"/>
          <w:szCs w:val="24"/>
        </w:rPr>
        <w:t>Sevenet</w:t>
      </w:r>
      <w:proofErr w:type="spellEnd"/>
      <w:r w:rsidRPr="001758D5">
        <w:rPr>
          <w:rFonts w:eastAsia="Times New Roman"/>
          <w:sz w:val="24"/>
          <w:szCs w:val="24"/>
          <w:rtl/>
        </w:rPr>
        <w:t xml:space="preserve">) הוצנחו באזור ה'הר השחור' כבר באוקטובר 1943 והצטרפו לכוחותיו של </w:t>
      </w:r>
      <w:proofErr w:type="spellStart"/>
      <w:r w:rsidRPr="001758D5">
        <w:rPr>
          <w:rFonts w:eastAsia="Times New Roman"/>
          <w:sz w:val="24"/>
          <w:szCs w:val="24"/>
          <w:rtl/>
        </w:rPr>
        <w:t>מומפזה</w:t>
      </w:r>
      <w:proofErr w:type="spellEnd"/>
      <w:r w:rsidRPr="001758D5">
        <w:rPr>
          <w:rFonts w:eastAsia="Times New Roman"/>
          <w:sz w:val="24"/>
          <w:szCs w:val="24"/>
          <w:rtl/>
        </w:rPr>
        <w:t>. על חיי היום</w:t>
      </w:r>
      <w:r w:rsidRPr="001758D5">
        <w:rPr>
          <w:rFonts w:eastAsia="Times New Roman"/>
          <w:position w:val="4"/>
          <w:sz w:val="24"/>
          <w:szCs w:val="24"/>
          <w:rtl/>
        </w:rPr>
        <w:t>-</w:t>
      </w:r>
      <w:r w:rsidRPr="001758D5">
        <w:rPr>
          <w:rFonts w:eastAsia="Times New Roman"/>
          <w:sz w:val="24"/>
          <w:szCs w:val="24"/>
          <w:rtl/>
        </w:rPr>
        <w:t xml:space="preserve">יום של </w:t>
      </w:r>
      <w:proofErr w:type="spellStart"/>
      <w:r w:rsidRPr="001758D5">
        <w:rPr>
          <w:rFonts w:eastAsia="Times New Roman"/>
          <w:sz w:val="24"/>
          <w:szCs w:val="24"/>
          <w:rtl/>
        </w:rPr>
        <w:t>המאקי</w:t>
      </w:r>
      <w:proofErr w:type="spellEnd"/>
      <w:r w:rsidRPr="001758D5">
        <w:rPr>
          <w:rFonts w:eastAsia="Times New Roman"/>
          <w:sz w:val="24"/>
          <w:szCs w:val="24"/>
          <w:rtl/>
        </w:rPr>
        <w:t xml:space="preserve"> </w:t>
      </w:r>
      <w:proofErr w:type="spellStart"/>
      <w:r w:rsidRPr="001758D5">
        <w:rPr>
          <w:rFonts w:eastAsia="Times New Roman"/>
          <w:sz w:val="24"/>
          <w:szCs w:val="24"/>
          <w:rtl/>
        </w:rPr>
        <w:t>שב'הר</w:t>
      </w:r>
      <w:proofErr w:type="spellEnd"/>
      <w:r w:rsidRPr="001758D5">
        <w:rPr>
          <w:rFonts w:eastAsia="Times New Roman"/>
          <w:sz w:val="24"/>
          <w:szCs w:val="24"/>
          <w:rtl/>
        </w:rPr>
        <w:t xml:space="preserve"> השחור' אפשר ללמוד מדו"חות תקופתיים, שפייר לב (</w:t>
      </w:r>
      <w:proofErr w:type="spellStart"/>
      <w:r w:rsidRPr="001758D5">
        <w:rPr>
          <w:rFonts w:eastAsia="Times New Roman"/>
          <w:sz w:val="24"/>
          <w:szCs w:val="24"/>
          <w:rtl/>
        </w:rPr>
        <w:t>פיירו</w:t>
      </w:r>
      <w:proofErr w:type="spellEnd"/>
      <w:r w:rsidRPr="001758D5">
        <w:rPr>
          <w:rFonts w:eastAsia="Times New Roman"/>
          <w:sz w:val="24"/>
          <w:szCs w:val="24"/>
          <w:rtl/>
        </w:rPr>
        <w:t>) שלח למפקדה בטולוז. הללו תיארו פעילות מבצעית של מארבים נגד הגרמנים, תרגולת צבאית וגם הרצאות על ציונות וערבי שירה.</w:t>
      </w:r>
    </w:p>
    <w:p w14:paraId="16BA769E"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זמן קצר לפני הפלישה קיבל </w:t>
      </w:r>
      <w:proofErr w:type="spellStart"/>
      <w:r w:rsidRPr="001758D5">
        <w:rPr>
          <w:rFonts w:eastAsia="Times New Roman"/>
          <w:sz w:val="24"/>
          <w:szCs w:val="24"/>
          <w:rtl/>
        </w:rPr>
        <w:t>ראול</w:t>
      </w:r>
      <w:proofErr w:type="spellEnd"/>
      <w:r w:rsidRPr="001758D5">
        <w:rPr>
          <w:rFonts w:eastAsia="Times New Roman"/>
          <w:sz w:val="24"/>
          <w:szCs w:val="24"/>
          <w:rtl/>
        </w:rPr>
        <w:t xml:space="preserve"> לאונס פקודה ממפקדיו בצבא היהודי להגיע לקבוצת הגרילה היהודית בטולוז במסגרת ההכנות לקרבות השחרור של העיר. </w:t>
      </w:r>
      <w:proofErr w:type="spellStart"/>
      <w:r w:rsidRPr="001758D5">
        <w:rPr>
          <w:rFonts w:eastAsia="Times New Roman"/>
          <w:sz w:val="24"/>
          <w:szCs w:val="24"/>
          <w:rtl/>
        </w:rPr>
        <w:t>ראול</w:t>
      </w:r>
      <w:proofErr w:type="spellEnd"/>
      <w:r w:rsidRPr="001758D5">
        <w:rPr>
          <w:rFonts w:eastAsia="Times New Roman"/>
          <w:sz w:val="24"/>
          <w:szCs w:val="24"/>
          <w:rtl/>
        </w:rPr>
        <w:t xml:space="preserve">, שעמד בראש פלוגה </w:t>
      </w:r>
      <w:proofErr w:type="spellStart"/>
      <w:r w:rsidRPr="001758D5">
        <w:rPr>
          <w:rFonts w:eastAsia="Times New Roman"/>
          <w:sz w:val="24"/>
          <w:szCs w:val="24"/>
          <w:rtl/>
        </w:rPr>
        <w:t>במאקי</w:t>
      </w:r>
      <w:proofErr w:type="spellEnd"/>
      <w:r w:rsidRPr="001758D5">
        <w:rPr>
          <w:rFonts w:eastAsia="Times New Roman"/>
          <w:sz w:val="24"/>
          <w:szCs w:val="24"/>
          <w:rtl/>
        </w:rPr>
        <w:t xml:space="preserve"> שמנתה שלוש יחידות, בהן היחידה היהודית בראשות פייר לב, ציית להוראות מטולוז, למרות התנגדותו המפורשת של </w:t>
      </w:r>
      <w:proofErr w:type="spellStart"/>
      <w:r w:rsidRPr="001758D5">
        <w:rPr>
          <w:rFonts w:eastAsia="Times New Roman"/>
          <w:sz w:val="24"/>
          <w:szCs w:val="24"/>
          <w:rtl/>
        </w:rPr>
        <w:t>מומפאזה</w:t>
      </w:r>
      <w:proofErr w:type="spellEnd"/>
      <w:r w:rsidRPr="001758D5">
        <w:rPr>
          <w:rFonts w:eastAsia="Times New Roman"/>
          <w:sz w:val="24"/>
          <w:szCs w:val="24"/>
          <w:rtl/>
        </w:rPr>
        <w:t xml:space="preserve">, מפקדו </w:t>
      </w:r>
      <w:proofErr w:type="spellStart"/>
      <w:r w:rsidRPr="001758D5">
        <w:rPr>
          <w:rFonts w:eastAsia="Times New Roman"/>
          <w:sz w:val="24"/>
          <w:szCs w:val="24"/>
          <w:rtl/>
        </w:rPr>
        <w:t>במאקי</w:t>
      </w:r>
      <w:proofErr w:type="spellEnd"/>
      <w:r w:rsidRPr="001758D5">
        <w:rPr>
          <w:rFonts w:eastAsia="Times New Roman"/>
          <w:sz w:val="24"/>
          <w:szCs w:val="24"/>
          <w:rtl/>
        </w:rPr>
        <w:t>. זמן קצר לאחר מכן, ב</w:t>
      </w:r>
      <w:r w:rsidRPr="001758D5">
        <w:rPr>
          <w:rFonts w:eastAsia="Times New Roman"/>
          <w:position w:val="4"/>
          <w:sz w:val="24"/>
          <w:szCs w:val="24"/>
          <w:rtl/>
        </w:rPr>
        <w:t>-</w:t>
      </w:r>
      <w:r w:rsidRPr="001758D5">
        <w:rPr>
          <w:rFonts w:eastAsia="Times New Roman"/>
          <w:sz w:val="24"/>
          <w:szCs w:val="24"/>
          <w:rtl/>
        </w:rPr>
        <w:t>24 ביוני 1944, קיבל לוטננט לבלונד (</w:t>
      </w:r>
      <w:proofErr w:type="spellStart"/>
      <w:r w:rsidRPr="001758D5">
        <w:rPr>
          <w:rFonts w:eastAsia="Times New Roman"/>
          <w:sz w:val="24"/>
          <w:szCs w:val="24"/>
        </w:rPr>
        <w:t>Leblond</w:t>
      </w:r>
      <w:proofErr w:type="spellEnd"/>
      <w:r w:rsidRPr="001758D5">
        <w:rPr>
          <w:rFonts w:eastAsia="Times New Roman"/>
          <w:sz w:val="24"/>
          <w:szCs w:val="24"/>
          <w:rtl/>
        </w:rPr>
        <w:t>) את הפיקוד על היחידות האלה. שמו האמיתי היה ריימונד לוי-סקל (</w:t>
      </w:r>
      <w:r w:rsidRPr="001758D5">
        <w:rPr>
          <w:rFonts w:eastAsia="Times New Roman"/>
          <w:sz w:val="24"/>
          <w:szCs w:val="24"/>
        </w:rPr>
        <w:t>Seckel</w:t>
      </w:r>
      <w:r w:rsidRPr="001758D5">
        <w:rPr>
          <w:rFonts w:eastAsia="Times New Roman"/>
          <w:sz w:val="24"/>
          <w:szCs w:val="24"/>
          <w:rtl/>
        </w:rPr>
        <w:t xml:space="preserve">), יהודי ממוצא </w:t>
      </w:r>
      <w:proofErr w:type="spellStart"/>
      <w:r w:rsidRPr="001758D5">
        <w:rPr>
          <w:rFonts w:eastAsia="Times New Roman"/>
          <w:sz w:val="24"/>
          <w:szCs w:val="24"/>
          <w:rtl/>
        </w:rPr>
        <w:t>אלזסי</w:t>
      </w:r>
      <w:proofErr w:type="spellEnd"/>
      <w:r w:rsidRPr="001758D5">
        <w:rPr>
          <w:rFonts w:eastAsia="Times New Roman"/>
          <w:sz w:val="24"/>
          <w:szCs w:val="24"/>
          <w:rtl/>
        </w:rPr>
        <w:t xml:space="preserve">, שהשתתף בהקמת ה'צבא הסודי' ופיקד לפני כן על יחידת ה'צבא הסודי' של לה </w:t>
      </w:r>
      <w:proofErr w:type="spellStart"/>
      <w:r w:rsidRPr="001758D5">
        <w:rPr>
          <w:rFonts w:eastAsia="Times New Roman"/>
          <w:sz w:val="24"/>
          <w:szCs w:val="24"/>
          <w:rtl/>
        </w:rPr>
        <w:t>בסטיד</w:t>
      </w:r>
      <w:proofErr w:type="spellEnd"/>
      <w:r w:rsidRPr="001758D5">
        <w:rPr>
          <w:rFonts w:eastAsia="Times New Roman"/>
          <w:sz w:val="24"/>
          <w:szCs w:val="24"/>
          <w:rtl/>
        </w:rPr>
        <w:t xml:space="preserve"> </w:t>
      </w:r>
      <w:r w:rsidRPr="001758D5">
        <w:rPr>
          <w:rFonts w:eastAsia="Times New Roman"/>
          <w:sz w:val="24"/>
          <w:szCs w:val="24"/>
        </w:rPr>
        <w:t>(La Bastide)</w:t>
      </w:r>
      <w:r w:rsidRPr="001758D5">
        <w:rPr>
          <w:rFonts w:eastAsia="Times New Roman"/>
          <w:sz w:val="24"/>
          <w:szCs w:val="24"/>
          <w:rtl/>
        </w:rPr>
        <w:t>.</w:t>
      </w:r>
    </w:p>
    <w:p w14:paraId="0A654FF6"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ב</w:t>
      </w:r>
      <w:r w:rsidRPr="001758D5">
        <w:rPr>
          <w:rFonts w:eastAsia="Times New Roman"/>
          <w:position w:val="4"/>
          <w:sz w:val="24"/>
          <w:szCs w:val="24"/>
          <w:rtl/>
        </w:rPr>
        <w:t>-</w:t>
      </w:r>
      <w:r w:rsidRPr="001758D5">
        <w:rPr>
          <w:rFonts w:eastAsia="Times New Roman"/>
          <w:sz w:val="24"/>
          <w:szCs w:val="24"/>
          <w:rtl/>
        </w:rPr>
        <w:t xml:space="preserve">14 ביולי 1944 קיימו אנשי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ה'הר השחור', בהם הקבוצה היהודית, מצעד ברוול (</w:t>
      </w:r>
      <w:r w:rsidRPr="001758D5">
        <w:rPr>
          <w:rFonts w:eastAsia="Times New Roman"/>
          <w:sz w:val="24"/>
          <w:szCs w:val="24"/>
        </w:rPr>
        <w:t>Revel</w:t>
      </w:r>
      <w:r w:rsidRPr="001758D5">
        <w:rPr>
          <w:rFonts w:eastAsia="Times New Roman"/>
          <w:sz w:val="24"/>
          <w:szCs w:val="24"/>
          <w:rtl/>
        </w:rPr>
        <w:t xml:space="preserve">) </w:t>
      </w:r>
      <w:proofErr w:type="spellStart"/>
      <w:r w:rsidRPr="001758D5">
        <w:rPr>
          <w:rFonts w:eastAsia="Times New Roman"/>
          <w:sz w:val="24"/>
          <w:szCs w:val="24"/>
          <w:rtl/>
        </w:rPr>
        <w:t>ובדורניה</w:t>
      </w:r>
      <w:proofErr w:type="spellEnd"/>
      <w:r w:rsidRPr="001758D5">
        <w:rPr>
          <w:rFonts w:eastAsia="Times New Roman"/>
          <w:sz w:val="24"/>
          <w:szCs w:val="24"/>
          <w:rtl/>
        </w:rPr>
        <w:t xml:space="preserve"> (</w:t>
      </w:r>
      <w:proofErr w:type="spellStart"/>
      <w:r w:rsidRPr="001758D5">
        <w:rPr>
          <w:rFonts w:eastAsia="Times New Roman"/>
          <w:sz w:val="24"/>
          <w:szCs w:val="24"/>
        </w:rPr>
        <w:t>Dourgne</w:t>
      </w:r>
      <w:proofErr w:type="spellEnd"/>
      <w:r w:rsidRPr="001758D5">
        <w:rPr>
          <w:rFonts w:eastAsia="Times New Roman"/>
          <w:sz w:val="24"/>
          <w:szCs w:val="24"/>
          <w:rtl/>
        </w:rPr>
        <w:t>). הפגנת הנוכחות הגלויה גררה עימה התקפה גרמנית, ב</w:t>
      </w:r>
      <w:r w:rsidRPr="001758D5">
        <w:rPr>
          <w:rFonts w:eastAsia="Times New Roman"/>
          <w:position w:val="4"/>
          <w:sz w:val="24"/>
          <w:szCs w:val="24"/>
          <w:rtl/>
        </w:rPr>
        <w:t>-</w:t>
      </w:r>
      <w:r w:rsidRPr="001758D5">
        <w:rPr>
          <w:rFonts w:eastAsia="Times New Roman"/>
          <w:sz w:val="24"/>
          <w:szCs w:val="24"/>
          <w:rtl/>
        </w:rPr>
        <w:t xml:space="preserve">20 בחודש, נגד </w:t>
      </w:r>
      <w:proofErr w:type="spellStart"/>
      <w:r w:rsidRPr="001758D5">
        <w:rPr>
          <w:rFonts w:eastAsia="Times New Roman"/>
          <w:sz w:val="24"/>
          <w:szCs w:val="24"/>
          <w:rtl/>
        </w:rPr>
        <w:t>המאקי</w:t>
      </w:r>
      <w:proofErr w:type="spellEnd"/>
      <w:r w:rsidRPr="001758D5">
        <w:rPr>
          <w:rFonts w:eastAsia="Times New Roman"/>
          <w:sz w:val="24"/>
          <w:szCs w:val="24"/>
          <w:rtl/>
        </w:rPr>
        <w:t xml:space="preserve"> </w:t>
      </w:r>
      <w:proofErr w:type="spellStart"/>
      <w:r w:rsidRPr="001758D5">
        <w:rPr>
          <w:rFonts w:eastAsia="Times New Roman"/>
          <w:sz w:val="24"/>
          <w:szCs w:val="24"/>
          <w:rtl/>
        </w:rPr>
        <w:t>שב'הר</w:t>
      </w:r>
      <w:proofErr w:type="spellEnd"/>
      <w:r w:rsidRPr="001758D5">
        <w:rPr>
          <w:rFonts w:eastAsia="Times New Roman"/>
          <w:sz w:val="24"/>
          <w:szCs w:val="24"/>
          <w:rtl/>
        </w:rPr>
        <w:t xml:space="preserve"> השחור' באמצעות אווירונים, טנקים, תותחים ומקלעים. הקבוצה היהודית קיבלה את הפקודה לחסום את התקדמות הגרמנים בדרך </w:t>
      </w:r>
      <w:proofErr w:type="spellStart"/>
      <w:r w:rsidRPr="001758D5">
        <w:rPr>
          <w:rFonts w:eastAsia="Times New Roman"/>
          <w:sz w:val="24"/>
          <w:szCs w:val="24"/>
          <w:rtl/>
        </w:rPr>
        <w:t>ללהברוגייר</w:t>
      </w:r>
      <w:proofErr w:type="spellEnd"/>
      <w:r w:rsidRPr="001758D5">
        <w:rPr>
          <w:rFonts w:eastAsia="Times New Roman"/>
          <w:sz w:val="24"/>
          <w:szCs w:val="24"/>
          <w:rtl/>
        </w:rPr>
        <w:t xml:space="preserve"> </w:t>
      </w:r>
      <w:r w:rsidRPr="001758D5">
        <w:rPr>
          <w:rFonts w:eastAsia="Times New Roman"/>
          <w:sz w:val="24"/>
          <w:szCs w:val="24"/>
        </w:rPr>
        <w:t>(</w:t>
      </w:r>
      <w:proofErr w:type="spellStart"/>
      <w:r w:rsidRPr="001758D5">
        <w:rPr>
          <w:rFonts w:eastAsia="Times New Roman"/>
          <w:sz w:val="24"/>
          <w:szCs w:val="24"/>
        </w:rPr>
        <w:t>Labruguière</w:t>
      </w:r>
      <w:proofErr w:type="spellEnd"/>
      <w:r w:rsidRPr="001758D5">
        <w:rPr>
          <w:rFonts w:eastAsia="Times New Roman"/>
          <w:sz w:val="24"/>
          <w:szCs w:val="24"/>
        </w:rPr>
        <w:t>)</w:t>
      </w:r>
      <w:r w:rsidRPr="001758D5">
        <w:rPr>
          <w:rFonts w:eastAsia="Times New Roman"/>
          <w:sz w:val="24"/>
          <w:szCs w:val="24"/>
          <w:rtl/>
        </w:rPr>
        <w:t xml:space="preserve"> שהייתה קשה יותר. אולם הגרמנים התקיפו דווקא במקום הפחות צפוי בדרך </w:t>
      </w:r>
      <w:proofErr w:type="spellStart"/>
      <w:r w:rsidRPr="001758D5">
        <w:rPr>
          <w:rFonts w:eastAsia="Times New Roman"/>
          <w:sz w:val="24"/>
          <w:szCs w:val="24"/>
          <w:rtl/>
        </w:rPr>
        <w:t>ארפונס</w:t>
      </w:r>
      <w:proofErr w:type="spellEnd"/>
      <w:r w:rsidRPr="001758D5">
        <w:rPr>
          <w:rFonts w:eastAsia="Times New Roman"/>
          <w:sz w:val="24"/>
          <w:szCs w:val="24"/>
          <w:rtl/>
        </w:rPr>
        <w:t xml:space="preserve"> </w:t>
      </w:r>
      <w:r w:rsidRPr="001758D5">
        <w:rPr>
          <w:rFonts w:eastAsia="Times New Roman"/>
          <w:sz w:val="24"/>
          <w:szCs w:val="24"/>
        </w:rPr>
        <w:t>(</w:t>
      </w:r>
      <w:proofErr w:type="spellStart"/>
      <w:r w:rsidRPr="001758D5">
        <w:rPr>
          <w:rFonts w:eastAsia="Times New Roman"/>
          <w:sz w:val="24"/>
          <w:szCs w:val="24"/>
        </w:rPr>
        <w:t>Arfonse</w:t>
      </w:r>
      <w:proofErr w:type="spellEnd"/>
      <w:r w:rsidRPr="001758D5">
        <w:rPr>
          <w:rFonts w:eastAsia="Times New Roman"/>
          <w:sz w:val="24"/>
          <w:szCs w:val="24"/>
        </w:rPr>
        <w:t>)</w:t>
      </w:r>
      <w:r w:rsidRPr="001758D5">
        <w:rPr>
          <w:rFonts w:eastAsia="Times New Roman"/>
          <w:sz w:val="24"/>
          <w:szCs w:val="24"/>
          <w:rtl/>
        </w:rPr>
        <w:t xml:space="preserve">. כך יצאה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היהודית ללא פגע מהמתקפה הגרמנית בעוד הקבוצה האחרת ספגה את עיקר האבדות. במהלך המתקפה הגרמנית נהרג המפקד </w:t>
      </w:r>
      <w:proofErr w:type="spellStart"/>
      <w:r w:rsidRPr="001758D5">
        <w:rPr>
          <w:rFonts w:eastAsia="Times New Roman"/>
          <w:sz w:val="24"/>
          <w:szCs w:val="24"/>
          <w:rtl/>
        </w:rPr>
        <w:t>סוונה</w:t>
      </w:r>
      <w:proofErr w:type="spellEnd"/>
      <w:r w:rsidRPr="001758D5">
        <w:rPr>
          <w:rFonts w:eastAsia="Times New Roman"/>
          <w:sz w:val="24"/>
          <w:szCs w:val="24"/>
          <w:rtl/>
        </w:rPr>
        <w:t xml:space="preserve">. </w:t>
      </w:r>
      <w:proofErr w:type="spellStart"/>
      <w:r w:rsidRPr="001758D5">
        <w:rPr>
          <w:rFonts w:eastAsia="Times New Roman"/>
          <w:sz w:val="24"/>
          <w:szCs w:val="24"/>
          <w:rtl/>
        </w:rPr>
        <w:t>מאזאמה</w:t>
      </w:r>
      <w:proofErr w:type="spellEnd"/>
      <w:r w:rsidRPr="001758D5">
        <w:rPr>
          <w:rFonts w:eastAsia="Times New Roman"/>
          <w:sz w:val="24"/>
          <w:szCs w:val="24"/>
          <w:rtl/>
        </w:rPr>
        <w:t xml:space="preserve"> החליט לפנות את כוחותיו מהאזור ופקד על אנשי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w:t>
      </w:r>
      <w:proofErr w:type="spellStart"/>
      <w:r w:rsidRPr="001758D5">
        <w:rPr>
          <w:rFonts w:eastAsia="Times New Roman"/>
          <w:sz w:val="24"/>
          <w:szCs w:val="24"/>
          <w:rtl/>
        </w:rPr>
        <w:t>שב'הר</w:t>
      </w:r>
      <w:proofErr w:type="spellEnd"/>
      <w:r w:rsidRPr="001758D5">
        <w:rPr>
          <w:rFonts w:eastAsia="Times New Roman"/>
          <w:sz w:val="24"/>
          <w:szCs w:val="24"/>
          <w:rtl/>
        </w:rPr>
        <w:t xml:space="preserve"> השחור' להתפזר זמנית. בארבעת השבועות הבאים הם המשיכו לנדוד ממקום למקום.</w:t>
      </w:r>
    </w:p>
    <w:p w14:paraId="6BB94B8F"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ב</w:t>
      </w:r>
      <w:r w:rsidRPr="001758D5">
        <w:rPr>
          <w:rFonts w:eastAsia="Times New Roman"/>
          <w:position w:val="4"/>
          <w:sz w:val="24"/>
          <w:szCs w:val="24"/>
          <w:rtl/>
        </w:rPr>
        <w:t>-</w:t>
      </w:r>
      <w:r w:rsidRPr="001758D5">
        <w:rPr>
          <w:rFonts w:eastAsia="Times New Roman"/>
          <w:sz w:val="24"/>
          <w:szCs w:val="24"/>
          <w:rtl/>
        </w:rPr>
        <w:t xml:space="preserve">4 באוגוסט 1944 קיבל לוי-סקל פקודה </w:t>
      </w:r>
      <w:proofErr w:type="spellStart"/>
      <w:r w:rsidRPr="001758D5">
        <w:rPr>
          <w:rFonts w:eastAsia="Times New Roman"/>
          <w:sz w:val="24"/>
          <w:szCs w:val="24"/>
          <w:rtl/>
        </w:rPr>
        <w:t>ממומפאזה</w:t>
      </w:r>
      <w:proofErr w:type="spellEnd"/>
      <w:r w:rsidRPr="001758D5">
        <w:rPr>
          <w:rFonts w:eastAsia="Times New Roman"/>
          <w:sz w:val="24"/>
          <w:szCs w:val="24"/>
          <w:rtl/>
        </w:rPr>
        <w:t xml:space="preserve"> לצאת לכיוון </w:t>
      </w:r>
      <w:proofErr w:type="spellStart"/>
      <w:r w:rsidRPr="001758D5">
        <w:rPr>
          <w:rFonts w:eastAsia="Times New Roman"/>
          <w:sz w:val="24"/>
          <w:szCs w:val="24"/>
          <w:rtl/>
        </w:rPr>
        <w:t>לאקון</w:t>
      </w:r>
      <w:proofErr w:type="spellEnd"/>
      <w:r w:rsidRPr="001758D5">
        <w:rPr>
          <w:rFonts w:eastAsia="Times New Roman"/>
          <w:sz w:val="24"/>
          <w:szCs w:val="24"/>
          <w:rtl/>
        </w:rPr>
        <w:t xml:space="preserve"> (</w:t>
      </w:r>
      <w:proofErr w:type="spellStart"/>
      <w:r w:rsidRPr="001758D5">
        <w:rPr>
          <w:rFonts w:eastAsia="Times New Roman"/>
          <w:sz w:val="24"/>
          <w:szCs w:val="24"/>
        </w:rPr>
        <w:t>Lacaune</w:t>
      </w:r>
      <w:proofErr w:type="spellEnd"/>
      <w:r w:rsidRPr="001758D5">
        <w:rPr>
          <w:rFonts w:eastAsia="Times New Roman"/>
          <w:sz w:val="24"/>
          <w:szCs w:val="24"/>
          <w:rtl/>
        </w:rPr>
        <w:t xml:space="preserve">) </w:t>
      </w:r>
      <w:proofErr w:type="spellStart"/>
      <w:r w:rsidRPr="001758D5">
        <w:rPr>
          <w:rFonts w:eastAsia="Times New Roman"/>
          <w:sz w:val="24"/>
          <w:szCs w:val="24"/>
          <w:rtl/>
        </w:rPr>
        <w:t>ווויאן</w:t>
      </w:r>
      <w:proofErr w:type="spellEnd"/>
      <w:r w:rsidRPr="001758D5">
        <w:rPr>
          <w:rFonts w:eastAsia="Times New Roman"/>
          <w:sz w:val="24"/>
          <w:szCs w:val="24"/>
          <w:rtl/>
        </w:rPr>
        <w:t xml:space="preserve"> (</w:t>
      </w:r>
      <w:proofErr w:type="spellStart"/>
      <w:r w:rsidRPr="001758D5">
        <w:rPr>
          <w:rFonts w:eastAsia="Times New Roman"/>
          <w:sz w:val="24"/>
          <w:szCs w:val="24"/>
        </w:rPr>
        <w:t>Viane</w:t>
      </w:r>
      <w:proofErr w:type="spellEnd"/>
      <w:r w:rsidRPr="001758D5">
        <w:rPr>
          <w:rFonts w:eastAsia="Times New Roman"/>
          <w:sz w:val="24"/>
          <w:szCs w:val="24"/>
          <w:rtl/>
        </w:rPr>
        <w:t xml:space="preserve">) כדי להעביר הוראות לקבוצות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ששהו שם. בדרך הציבו הגרמנים מחסומים, ולכן לוי-סקל יצא בעצמו כדי לבדוק את הדרך. הוא נתפס בידי הגרמנים במחסום של אלבין (</w:t>
      </w:r>
      <w:r w:rsidRPr="001758D5">
        <w:rPr>
          <w:rFonts w:eastAsia="Times New Roman"/>
          <w:sz w:val="24"/>
          <w:szCs w:val="24"/>
        </w:rPr>
        <w:t>Albin</w:t>
      </w:r>
      <w:r w:rsidRPr="001758D5">
        <w:rPr>
          <w:rFonts w:eastAsia="Times New Roman"/>
          <w:sz w:val="24"/>
          <w:szCs w:val="24"/>
          <w:rtl/>
        </w:rPr>
        <w:t xml:space="preserve">) ונורה. פייר לב, אשר קיבל את הפיקוד, הציל את חייהם של חברי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בהצליחו להעבירם מבעד למחסומים הגרמניים </w:t>
      </w:r>
      <w:proofErr w:type="spellStart"/>
      <w:r w:rsidRPr="001758D5">
        <w:rPr>
          <w:rFonts w:eastAsia="Times New Roman"/>
          <w:sz w:val="24"/>
          <w:szCs w:val="24"/>
          <w:rtl/>
        </w:rPr>
        <w:t>לקמבון</w:t>
      </w:r>
      <w:proofErr w:type="spellEnd"/>
      <w:r w:rsidRPr="001758D5">
        <w:rPr>
          <w:rFonts w:eastAsia="Times New Roman"/>
          <w:sz w:val="24"/>
          <w:szCs w:val="24"/>
          <w:rtl/>
        </w:rPr>
        <w:t xml:space="preserve"> (</w:t>
      </w:r>
      <w:r w:rsidRPr="001758D5">
        <w:rPr>
          <w:rFonts w:eastAsia="Times New Roman"/>
          <w:sz w:val="24"/>
          <w:szCs w:val="24"/>
        </w:rPr>
        <w:t>Cambon</w:t>
      </w:r>
      <w:r w:rsidRPr="001758D5">
        <w:rPr>
          <w:rFonts w:eastAsia="Times New Roman"/>
          <w:sz w:val="24"/>
          <w:szCs w:val="24"/>
          <w:rtl/>
        </w:rPr>
        <w:t>) שליד אגודה (</w:t>
      </w:r>
      <w:proofErr w:type="spellStart"/>
      <w:r w:rsidRPr="001758D5">
        <w:rPr>
          <w:rFonts w:eastAsia="Times New Roman"/>
          <w:sz w:val="24"/>
          <w:szCs w:val="24"/>
        </w:rPr>
        <w:t>Agoudet</w:t>
      </w:r>
      <w:proofErr w:type="spellEnd"/>
      <w:r w:rsidRPr="001758D5">
        <w:rPr>
          <w:rFonts w:eastAsia="Times New Roman"/>
          <w:sz w:val="24"/>
          <w:szCs w:val="24"/>
          <w:rtl/>
        </w:rPr>
        <w:t>) ב</w:t>
      </w:r>
      <w:r w:rsidRPr="001758D5">
        <w:rPr>
          <w:rFonts w:eastAsia="Times New Roman"/>
          <w:position w:val="4"/>
          <w:sz w:val="24"/>
          <w:szCs w:val="24"/>
          <w:rtl/>
        </w:rPr>
        <w:t>-</w:t>
      </w:r>
      <w:r w:rsidRPr="001758D5">
        <w:rPr>
          <w:rFonts w:eastAsia="Times New Roman"/>
          <w:sz w:val="24"/>
          <w:szCs w:val="24"/>
          <w:rtl/>
        </w:rPr>
        <w:t>18 באוגוסט 1944.</w:t>
      </w:r>
    </w:p>
    <w:p w14:paraId="3E9499D2"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lastRenderedPageBreak/>
        <w:t xml:space="preserve">לאחר הנחיתה של בעלות הברית ב'מידי', החלק המרכזי בדרום צרפת </w:t>
      </w:r>
      <w:r w:rsidRPr="001758D5">
        <w:rPr>
          <w:rFonts w:eastAsia="Times New Roman"/>
          <w:color w:val="202122"/>
          <w:sz w:val="24"/>
          <w:szCs w:val="24"/>
          <w:shd w:val="clear" w:color="auto" w:fill="FFFFFF"/>
        </w:rPr>
        <w:t>Midi de la France)</w:t>
      </w:r>
      <w:r w:rsidRPr="001758D5">
        <w:rPr>
          <w:rFonts w:eastAsia="Times New Roman"/>
          <w:sz w:val="24"/>
          <w:szCs w:val="24"/>
          <w:rtl/>
        </w:rPr>
        <w:t>), ב</w:t>
      </w:r>
      <w:r w:rsidRPr="001758D5">
        <w:rPr>
          <w:rFonts w:eastAsia="Times New Roman"/>
          <w:position w:val="4"/>
          <w:sz w:val="24"/>
          <w:szCs w:val="24"/>
          <w:rtl/>
        </w:rPr>
        <w:t>-</w:t>
      </w:r>
      <w:r w:rsidRPr="001758D5">
        <w:rPr>
          <w:rFonts w:eastAsia="Times New Roman"/>
          <w:sz w:val="24"/>
          <w:szCs w:val="24"/>
          <w:rtl/>
        </w:rPr>
        <w:t xml:space="preserve">15 באוגוסט 1944 (מבצע 'דרגון'), התקיפו חברי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את הגרמנים בעת נסיגתם. הללו השתתפו בקרבות הקשים בציר שבו נסוגו הכוחות הגרמניים </w:t>
      </w:r>
      <w:proofErr w:type="spellStart"/>
      <w:r w:rsidRPr="001758D5">
        <w:rPr>
          <w:rFonts w:eastAsia="Times New Roman"/>
          <w:sz w:val="24"/>
          <w:szCs w:val="24"/>
          <w:rtl/>
        </w:rPr>
        <w:t>בסיינט</w:t>
      </w:r>
      <w:proofErr w:type="spellEnd"/>
      <w:r w:rsidRPr="001758D5">
        <w:rPr>
          <w:rFonts w:eastAsia="Times New Roman"/>
          <w:sz w:val="24"/>
          <w:szCs w:val="24"/>
          <w:rtl/>
        </w:rPr>
        <w:t xml:space="preserve"> </w:t>
      </w:r>
      <w:proofErr w:type="spellStart"/>
      <w:r w:rsidRPr="001758D5">
        <w:rPr>
          <w:rFonts w:eastAsia="Times New Roman"/>
          <w:sz w:val="24"/>
          <w:szCs w:val="24"/>
          <w:rtl/>
        </w:rPr>
        <w:t>פונס</w:t>
      </w:r>
      <w:proofErr w:type="spellEnd"/>
      <w:r w:rsidRPr="001758D5">
        <w:rPr>
          <w:rFonts w:eastAsia="Times New Roman"/>
          <w:sz w:val="24"/>
          <w:szCs w:val="24"/>
          <w:rtl/>
        </w:rPr>
        <w:t xml:space="preserve"> (</w:t>
      </w:r>
      <w:r w:rsidRPr="001758D5">
        <w:rPr>
          <w:rFonts w:eastAsia="Times New Roman"/>
          <w:sz w:val="24"/>
          <w:szCs w:val="24"/>
        </w:rPr>
        <w:t>Saint Pons</w:t>
      </w:r>
      <w:r w:rsidRPr="001758D5">
        <w:rPr>
          <w:rFonts w:eastAsia="Times New Roman"/>
          <w:sz w:val="24"/>
          <w:szCs w:val="24"/>
          <w:rtl/>
        </w:rPr>
        <w:t>) ובמורה (</w:t>
      </w:r>
      <w:r w:rsidRPr="001758D5">
        <w:rPr>
          <w:rFonts w:eastAsia="Times New Roman"/>
          <w:sz w:val="24"/>
          <w:szCs w:val="24"/>
        </w:rPr>
        <w:t>Murat</w:t>
      </w:r>
      <w:r w:rsidRPr="001758D5">
        <w:rPr>
          <w:rFonts w:eastAsia="Times New Roman"/>
          <w:sz w:val="24"/>
          <w:szCs w:val="24"/>
          <w:rtl/>
        </w:rPr>
        <w:t xml:space="preserve">) שבחבל </w:t>
      </w:r>
      <w:proofErr w:type="spellStart"/>
      <w:r w:rsidRPr="001758D5">
        <w:rPr>
          <w:rFonts w:eastAsia="Times New Roman"/>
          <w:sz w:val="24"/>
          <w:szCs w:val="24"/>
          <w:rtl/>
        </w:rPr>
        <w:t>טארן</w:t>
      </w:r>
      <w:proofErr w:type="spellEnd"/>
      <w:r w:rsidRPr="001758D5">
        <w:rPr>
          <w:rFonts w:eastAsia="Times New Roman"/>
          <w:sz w:val="24"/>
          <w:szCs w:val="24"/>
          <w:rtl/>
        </w:rPr>
        <w:t xml:space="preserve">. </w:t>
      </w:r>
    </w:p>
    <w:p w14:paraId="65DDE447"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מלבד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'הצבא היהודי' שבחבל </w:t>
      </w:r>
      <w:proofErr w:type="spellStart"/>
      <w:r w:rsidRPr="001758D5">
        <w:rPr>
          <w:rFonts w:eastAsia="Times New Roman"/>
          <w:sz w:val="24"/>
          <w:szCs w:val="24"/>
          <w:rtl/>
        </w:rPr>
        <w:t>הטארן</w:t>
      </w:r>
      <w:proofErr w:type="spellEnd"/>
      <w:r w:rsidRPr="001758D5">
        <w:rPr>
          <w:rFonts w:eastAsia="Times New Roman"/>
          <w:sz w:val="24"/>
          <w:szCs w:val="24"/>
          <w:rtl/>
        </w:rPr>
        <w:t xml:space="preserve"> פעלה גם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על שם מרק </w:t>
      </w:r>
      <w:proofErr w:type="spellStart"/>
      <w:r w:rsidRPr="001758D5">
        <w:rPr>
          <w:rFonts w:eastAsia="Times New Roman"/>
          <w:sz w:val="24"/>
          <w:szCs w:val="24"/>
          <w:rtl/>
        </w:rPr>
        <w:t>האגנו</w:t>
      </w:r>
      <w:proofErr w:type="spellEnd"/>
      <w:r w:rsidRPr="001758D5">
        <w:rPr>
          <w:rFonts w:eastAsia="Times New Roman"/>
          <w:sz w:val="24"/>
          <w:szCs w:val="24"/>
          <w:rtl/>
        </w:rPr>
        <w:t xml:space="preserve"> (</w:t>
      </w:r>
      <w:r w:rsidRPr="001758D5">
        <w:rPr>
          <w:rFonts w:eastAsia="Times New Roman"/>
          <w:sz w:val="24"/>
          <w:szCs w:val="24"/>
        </w:rPr>
        <w:t xml:space="preserve">Marc </w:t>
      </w:r>
      <w:proofErr w:type="spellStart"/>
      <w:r w:rsidRPr="001758D5">
        <w:rPr>
          <w:rFonts w:eastAsia="Times New Roman"/>
          <w:sz w:val="24"/>
          <w:szCs w:val="24"/>
        </w:rPr>
        <w:t>Haguenau</w:t>
      </w:r>
      <w:proofErr w:type="spellEnd"/>
      <w:r w:rsidRPr="001758D5">
        <w:rPr>
          <w:rFonts w:eastAsia="Times New Roman"/>
          <w:sz w:val="24"/>
          <w:szCs w:val="24"/>
          <w:rtl/>
        </w:rPr>
        <w:t xml:space="preserve">), שנרצח בידי הנאצים בפברואר 1944. את הקבוצה הקימו יוצאי החוות החקלאיות של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בהם </w:t>
      </w:r>
      <w:proofErr w:type="spellStart"/>
      <w:r w:rsidRPr="001758D5">
        <w:rPr>
          <w:rFonts w:eastAsia="Times New Roman"/>
          <w:sz w:val="24"/>
          <w:szCs w:val="24"/>
          <w:rtl/>
        </w:rPr>
        <w:t>לוטרק</w:t>
      </w:r>
      <w:proofErr w:type="spellEnd"/>
      <w:r w:rsidRPr="001758D5">
        <w:rPr>
          <w:rFonts w:eastAsia="Times New Roman"/>
          <w:sz w:val="24"/>
          <w:szCs w:val="24"/>
          <w:rtl/>
        </w:rPr>
        <w:t xml:space="preserve"> (</w:t>
      </w:r>
      <w:r w:rsidRPr="001758D5">
        <w:rPr>
          <w:rFonts w:eastAsia="Times New Roman"/>
          <w:sz w:val="24"/>
          <w:szCs w:val="24"/>
        </w:rPr>
        <w:t>Lautrec</w:t>
      </w:r>
      <w:r w:rsidRPr="001758D5">
        <w:rPr>
          <w:rFonts w:eastAsia="Times New Roman"/>
          <w:sz w:val="24"/>
          <w:szCs w:val="24"/>
          <w:rtl/>
        </w:rPr>
        <w:t xml:space="preserve">) </w:t>
      </w:r>
      <w:proofErr w:type="spellStart"/>
      <w:r w:rsidRPr="001758D5">
        <w:rPr>
          <w:rFonts w:eastAsia="Times New Roman"/>
          <w:sz w:val="24"/>
          <w:szCs w:val="24"/>
          <w:rtl/>
        </w:rPr>
        <w:t>וטאלויה</w:t>
      </w:r>
      <w:proofErr w:type="spellEnd"/>
      <w:r w:rsidRPr="001758D5">
        <w:rPr>
          <w:rFonts w:eastAsia="Times New Roman"/>
          <w:sz w:val="24"/>
          <w:szCs w:val="24"/>
          <w:rtl/>
        </w:rPr>
        <w:t xml:space="preserve"> (</w:t>
      </w:r>
      <w:proofErr w:type="spellStart"/>
      <w:r w:rsidRPr="001758D5">
        <w:rPr>
          <w:rFonts w:eastAsia="Times New Roman"/>
          <w:sz w:val="24"/>
          <w:szCs w:val="24"/>
        </w:rPr>
        <w:t>Taluyers</w:t>
      </w:r>
      <w:proofErr w:type="spellEnd"/>
      <w:r w:rsidRPr="001758D5">
        <w:rPr>
          <w:rFonts w:eastAsia="Times New Roman"/>
          <w:sz w:val="24"/>
          <w:szCs w:val="24"/>
          <w:rtl/>
        </w:rPr>
        <w:t>), שפורקו באפריל ובמאי 1944 כדי למנוע את מעצרם. בהסכם עם 'הצבא היהודי' הם קיבלו עליהם את מרותו תמורת אימונם הצבאי.</w:t>
      </w:r>
    </w:p>
    <w:p w14:paraId="0C8B7394"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הראשונה של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הוקמה בנובמבר 1943 בלה </w:t>
      </w:r>
      <w:proofErr w:type="spellStart"/>
      <w:r w:rsidRPr="001758D5">
        <w:rPr>
          <w:rFonts w:eastAsia="Times New Roman"/>
          <w:sz w:val="24"/>
          <w:szCs w:val="24"/>
          <w:rtl/>
        </w:rPr>
        <w:t>מאלקייר</w:t>
      </w:r>
      <w:proofErr w:type="spellEnd"/>
      <w:r w:rsidRPr="001758D5">
        <w:rPr>
          <w:rFonts w:eastAsia="Times New Roman"/>
          <w:sz w:val="24"/>
          <w:szCs w:val="24"/>
          <w:rtl/>
        </w:rPr>
        <w:t xml:space="preserve"> (</w:t>
      </w:r>
      <w:r w:rsidRPr="001758D5">
        <w:rPr>
          <w:rFonts w:eastAsia="Times New Roman"/>
          <w:sz w:val="24"/>
          <w:szCs w:val="24"/>
        </w:rPr>
        <w:t xml:space="preserve">La </w:t>
      </w:r>
      <w:proofErr w:type="spellStart"/>
      <w:r w:rsidRPr="001758D5">
        <w:rPr>
          <w:rFonts w:eastAsia="Times New Roman"/>
          <w:sz w:val="24"/>
          <w:szCs w:val="24"/>
        </w:rPr>
        <w:t>Malquière</w:t>
      </w:r>
      <w:proofErr w:type="spellEnd"/>
      <w:r w:rsidRPr="001758D5">
        <w:rPr>
          <w:rFonts w:eastAsia="Times New Roman"/>
          <w:sz w:val="24"/>
          <w:szCs w:val="24"/>
          <w:rtl/>
        </w:rPr>
        <w:t xml:space="preserve">), חווה נידחת בהרי </w:t>
      </w:r>
      <w:proofErr w:type="spellStart"/>
      <w:r w:rsidRPr="001758D5">
        <w:rPr>
          <w:rFonts w:eastAsia="Times New Roman"/>
          <w:sz w:val="24"/>
          <w:szCs w:val="24"/>
          <w:rtl/>
        </w:rPr>
        <w:t>לאקון</w:t>
      </w:r>
      <w:proofErr w:type="spellEnd"/>
      <w:r w:rsidRPr="001758D5">
        <w:rPr>
          <w:rFonts w:eastAsia="Times New Roman"/>
          <w:sz w:val="24"/>
          <w:szCs w:val="24"/>
          <w:rtl/>
        </w:rPr>
        <w:t xml:space="preserve"> שממזרח </w:t>
      </w:r>
      <w:proofErr w:type="spellStart"/>
      <w:r w:rsidRPr="001758D5">
        <w:rPr>
          <w:rFonts w:eastAsia="Times New Roman"/>
          <w:sz w:val="24"/>
          <w:szCs w:val="24"/>
          <w:rtl/>
        </w:rPr>
        <w:t>לְוואברה</w:t>
      </w:r>
      <w:proofErr w:type="spellEnd"/>
      <w:r w:rsidRPr="001758D5">
        <w:rPr>
          <w:rFonts w:eastAsia="Times New Roman"/>
          <w:sz w:val="24"/>
          <w:szCs w:val="24"/>
          <w:rtl/>
        </w:rPr>
        <w:t xml:space="preserve"> (</w:t>
      </w:r>
      <w:proofErr w:type="spellStart"/>
      <w:r w:rsidRPr="001758D5">
        <w:rPr>
          <w:rFonts w:eastAsia="Times New Roman"/>
          <w:sz w:val="24"/>
          <w:szCs w:val="24"/>
        </w:rPr>
        <w:t>Vabre</w:t>
      </w:r>
      <w:proofErr w:type="spellEnd"/>
      <w:r w:rsidRPr="001758D5">
        <w:rPr>
          <w:rFonts w:eastAsia="Times New Roman"/>
          <w:sz w:val="24"/>
          <w:szCs w:val="24"/>
          <w:rtl/>
        </w:rPr>
        <w:t xml:space="preserve">). החווה שכנה באזור הררי ונוח לפעילות. מפקדי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היו קפיטן רוברט גמזון, לוטננט </w:t>
      </w:r>
      <w:proofErr w:type="spellStart"/>
      <w:r w:rsidRPr="001758D5">
        <w:rPr>
          <w:rFonts w:eastAsia="Times New Roman"/>
          <w:sz w:val="24"/>
          <w:szCs w:val="24"/>
          <w:rtl/>
        </w:rPr>
        <w:t>ג'ילברט</w:t>
      </w:r>
      <w:proofErr w:type="spellEnd"/>
      <w:r w:rsidRPr="001758D5">
        <w:rPr>
          <w:rFonts w:eastAsia="Times New Roman"/>
          <w:sz w:val="24"/>
          <w:szCs w:val="24"/>
          <w:rtl/>
        </w:rPr>
        <w:t xml:space="preserve"> בלוך (</w:t>
      </w:r>
      <w:r w:rsidRPr="001758D5">
        <w:rPr>
          <w:rFonts w:eastAsia="Times New Roman"/>
          <w:sz w:val="24"/>
          <w:szCs w:val="24"/>
        </w:rPr>
        <w:t>Gilbert Bloch</w:t>
      </w:r>
      <w:r w:rsidRPr="001758D5">
        <w:rPr>
          <w:rFonts w:eastAsia="Times New Roman"/>
          <w:sz w:val="24"/>
          <w:szCs w:val="24"/>
          <w:rtl/>
        </w:rPr>
        <w:t>) ושני סגני הלוטננט, רוג'ר כאהן (</w:t>
      </w:r>
      <w:r w:rsidRPr="001758D5">
        <w:rPr>
          <w:rFonts w:eastAsia="Times New Roman"/>
          <w:sz w:val="24"/>
          <w:szCs w:val="24"/>
        </w:rPr>
        <w:t xml:space="preserve">Roger </w:t>
      </w:r>
      <w:proofErr w:type="spellStart"/>
      <w:r w:rsidRPr="001758D5">
        <w:rPr>
          <w:rFonts w:eastAsia="Times New Roman"/>
          <w:sz w:val="24"/>
          <w:szCs w:val="24"/>
        </w:rPr>
        <w:t>Cahen</w:t>
      </w:r>
      <w:proofErr w:type="spellEnd"/>
      <w:r w:rsidRPr="001758D5">
        <w:rPr>
          <w:rFonts w:eastAsia="Times New Roman"/>
          <w:sz w:val="24"/>
          <w:szCs w:val="24"/>
          <w:rtl/>
        </w:rPr>
        <w:t xml:space="preserve">) </w:t>
      </w:r>
      <w:proofErr w:type="spellStart"/>
      <w:r w:rsidRPr="001758D5">
        <w:rPr>
          <w:rFonts w:eastAsia="Times New Roman"/>
          <w:sz w:val="24"/>
          <w:szCs w:val="24"/>
          <w:rtl/>
        </w:rPr>
        <w:t>ואדריין</w:t>
      </w:r>
      <w:proofErr w:type="spellEnd"/>
      <w:r w:rsidRPr="001758D5">
        <w:rPr>
          <w:rFonts w:eastAsia="Times New Roman"/>
          <w:sz w:val="24"/>
          <w:szCs w:val="24"/>
          <w:rtl/>
        </w:rPr>
        <w:t xml:space="preserve"> </w:t>
      </w:r>
      <w:proofErr w:type="spellStart"/>
      <w:r w:rsidRPr="001758D5">
        <w:rPr>
          <w:rFonts w:eastAsia="Times New Roman"/>
          <w:sz w:val="24"/>
          <w:szCs w:val="24"/>
          <w:rtl/>
        </w:rPr>
        <w:t>גיינסבורגר</w:t>
      </w:r>
      <w:proofErr w:type="spellEnd"/>
      <w:r w:rsidRPr="001758D5">
        <w:rPr>
          <w:rFonts w:eastAsia="Times New Roman"/>
          <w:sz w:val="24"/>
          <w:szCs w:val="24"/>
          <w:rtl/>
        </w:rPr>
        <w:t xml:space="preserve"> (</w:t>
      </w:r>
      <w:r w:rsidRPr="001758D5">
        <w:rPr>
          <w:rFonts w:eastAsia="Times New Roman"/>
          <w:sz w:val="24"/>
          <w:szCs w:val="24"/>
        </w:rPr>
        <w:t xml:space="preserve">Adrien </w:t>
      </w:r>
      <w:proofErr w:type="spellStart"/>
      <w:r w:rsidRPr="001758D5">
        <w:rPr>
          <w:rFonts w:eastAsia="Times New Roman"/>
          <w:sz w:val="24"/>
          <w:szCs w:val="24"/>
        </w:rPr>
        <w:t>Gainsburger</w:t>
      </w:r>
      <w:proofErr w:type="spellEnd"/>
      <w:r w:rsidRPr="001758D5">
        <w:rPr>
          <w:rFonts w:eastAsia="Times New Roman"/>
          <w:sz w:val="24"/>
          <w:szCs w:val="24"/>
          <w:rtl/>
        </w:rPr>
        <w:t xml:space="preserve">). מאפריל 1944 התארגנו קבוצות נוספות של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בלה </w:t>
      </w:r>
      <w:proofErr w:type="spellStart"/>
      <w:r w:rsidRPr="001758D5">
        <w:rPr>
          <w:rFonts w:eastAsia="Times New Roman"/>
          <w:sz w:val="24"/>
          <w:szCs w:val="24"/>
          <w:rtl/>
        </w:rPr>
        <w:t>פאראס</w:t>
      </w:r>
      <w:proofErr w:type="spellEnd"/>
      <w:r w:rsidRPr="001758D5">
        <w:rPr>
          <w:rFonts w:eastAsia="Times New Roman"/>
          <w:sz w:val="24"/>
          <w:szCs w:val="24"/>
          <w:rtl/>
        </w:rPr>
        <w:t xml:space="preserve"> (</w:t>
      </w:r>
      <w:r w:rsidRPr="001758D5">
        <w:rPr>
          <w:rFonts w:eastAsia="Times New Roman"/>
          <w:sz w:val="24"/>
          <w:szCs w:val="24"/>
        </w:rPr>
        <w:t xml:space="preserve">La </w:t>
      </w:r>
      <w:proofErr w:type="spellStart"/>
      <w:r w:rsidRPr="001758D5">
        <w:rPr>
          <w:rFonts w:eastAsia="Times New Roman"/>
          <w:sz w:val="24"/>
          <w:szCs w:val="24"/>
        </w:rPr>
        <w:t>Farasse</w:t>
      </w:r>
      <w:proofErr w:type="spellEnd"/>
      <w:r w:rsidRPr="001758D5">
        <w:rPr>
          <w:rFonts w:eastAsia="Times New Roman"/>
          <w:sz w:val="24"/>
          <w:szCs w:val="24"/>
          <w:rtl/>
        </w:rPr>
        <w:t xml:space="preserve">), </w:t>
      </w:r>
      <w:proofErr w:type="spellStart"/>
      <w:r w:rsidRPr="001758D5">
        <w:rPr>
          <w:rFonts w:eastAsia="Times New Roman"/>
          <w:sz w:val="24"/>
          <w:szCs w:val="24"/>
          <w:rtl/>
        </w:rPr>
        <w:t>בלארוק</w:t>
      </w:r>
      <w:proofErr w:type="spellEnd"/>
      <w:r w:rsidRPr="001758D5">
        <w:rPr>
          <w:rFonts w:eastAsia="Times New Roman"/>
          <w:sz w:val="24"/>
          <w:szCs w:val="24"/>
          <w:rtl/>
        </w:rPr>
        <w:t xml:space="preserve"> (</w:t>
      </w:r>
      <w:proofErr w:type="spellStart"/>
      <w:r w:rsidRPr="001758D5">
        <w:rPr>
          <w:rFonts w:eastAsia="Times New Roman"/>
          <w:sz w:val="24"/>
          <w:szCs w:val="24"/>
        </w:rPr>
        <w:t>Laroque</w:t>
      </w:r>
      <w:proofErr w:type="spellEnd"/>
      <w:r w:rsidRPr="001758D5">
        <w:rPr>
          <w:rFonts w:eastAsia="Times New Roman"/>
          <w:sz w:val="24"/>
          <w:szCs w:val="24"/>
          <w:rtl/>
        </w:rPr>
        <w:t xml:space="preserve">), </w:t>
      </w:r>
      <w:proofErr w:type="spellStart"/>
      <w:r w:rsidRPr="001758D5">
        <w:rPr>
          <w:rFonts w:eastAsia="Times New Roman"/>
          <w:sz w:val="24"/>
          <w:szCs w:val="24"/>
          <w:rtl/>
        </w:rPr>
        <w:t>ובלאקאדו</w:t>
      </w:r>
      <w:proofErr w:type="spellEnd"/>
      <w:r w:rsidRPr="001758D5">
        <w:rPr>
          <w:rFonts w:eastAsia="Times New Roman"/>
          <w:sz w:val="24"/>
          <w:szCs w:val="24"/>
          <w:rtl/>
        </w:rPr>
        <w:t xml:space="preserve"> (</w:t>
      </w:r>
      <w:proofErr w:type="spellStart"/>
      <w:r w:rsidRPr="001758D5">
        <w:rPr>
          <w:rFonts w:eastAsia="Times New Roman"/>
          <w:sz w:val="24"/>
          <w:szCs w:val="24"/>
        </w:rPr>
        <w:t>Lacado</w:t>
      </w:r>
      <w:proofErr w:type="spellEnd"/>
      <w:r w:rsidRPr="001758D5">
        <w:rPr>
          <w:rFonts w:eastAsia="Times New Roman"/>
          <w:sz w:val="24"/>
          <w:szCs w:val="24"/>
          <w:rtl/>
        </w:rPr>
        <w:t xml:space="preserve">). עד יוני  1944 באזור </w:t>
      </w:r>
      <w:proofErr w:type="spellStart"/>
      <w:r w:rsidRPr="001758D5">
        <w:rPr>
          <w:rFonts w:eastAsia="Times New Roman"/>
          <w:sz w:val="24"/>
          <w:szCs w:val="24"/>
          <w:rtl/>
        </w:rPr>
        <w:t>לאקון</w:t>
      </w:r>
      <w:proofErr w:type="spellEnd"/>
      <w:r w:rsidRPr="001758D5">
        <w:rPr>
          <w:rFonts w:eastAsia="Times New Roman"/>
          <w:sz w:val="24"/>
          <w:szCs w:val="24"/>
          <w:rtl/>
        </w:rPr>
        <w:t xml:space="preserve"> היו כ</w:t>
      </w:r>
      <w:r w:rsidRPr="001758D5">
        <w:rPr>
          <w:rFonts w:eastAsia="Times New Roman"/>
          <w:position w:val="4"/>
          <w:sz w:val="24"/>
          <w:szCs w:val="24"/>
          <w:rtl/>
        </w:rPr>
        <w:t>-</w:t>
      </w:r>
      <w:r w:rsidRPr="001758D5">
        <w:rPr>
          <w:rFonts w:eastAsia="Times New Roman"/>
          <w:sz w:val="24"/>
          <w:szCs w:val="24"/>
          <w:rtl/>
        </w:rPr>
        <w:t xml:space="preserve">120 אנשי מאקי של הצופים היהודים. הם השתלבו בתוך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הצרפתי של אזור </w:t>
      </w:r>
      <w:proofErr w:type="spellStart"/>
      <w:r w:rsidRPr="001758D5">
        <w:rPr>
          <w:rFonts w:eastAsia="Times New Roman"/>
          <w:sz w:val="24"/>
          <w:szCs w:val="24"/>
          <w:rtl/>
        </w:rPr>
        <w:t>טארן</w:t>
      </w:r>
      <w:proofErr w:type="spellEnd"/>
      <w:r w:rsidRPr="001758D5">
        <w:rPr>
          <w:rFonts w:eastAsia="Times New Roman"/>
          <w:sz w:val="24"/>
          <w:szCs w:val="24"/>
          <w:rtl/>
        </w:rPr>
        <w:t xml:space="preserve"> תחת פיקודו של </w:t>
      </w:r>
      <w:proofErr w:type="spellStart"/>
      <w:r w:rsidRPr="001758D5">
        <w:rPr>
          <w:rFonts w:eastAsia="Times New Roman"/>
          <w:sz w:val="24"/>
          <w:szCs w:val="24"/>
          <w:rtl/>
        </w:rPr>
        <w:t>דונוייר</w:t>
      </w:r>
      <w:proofErr w:type="spellEnd"/>
      <w:r w:rsidRPr="001758D5">
        <w:rPr>
          <w:rFonts w:eastAsia="Times New Roman"/>
          <w:sz w:val="24"/>
          <w:szCs w:val="24"/>
          <w:rtl/>
        </w:rPr>
        <w:t xml:space="preserve"> דה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w:t>
      </w:r>
      <w:proofErr w:type="spellStart"/>
      <w:r w:rsidRPr="001758D5">
        <w:rPr>
          <w:rFonts w:eastAsia="Times New Roman"/>
          <w:sz w:val="24"/>
          <w:szCs w:val="24"/>
        </w:rPr>
        <w:t>Dunoyer</w:t>
      </w:r>
      <w:proofErr w:type="spellEnd"/>
      <w:r w:rsidRPr="001758D5">
        <w:rPr>
          <w:rFonts w:eastAsia="Times New Roman"/>
          <w:sz w:val="24"/>
          <w:szCs w:val="24"/>
        </w:rPr>
        <w:t xml:space="preserve"> de </w:t>
      </w:r>
      <w:proofErr w:type="spellStart"/>
      <w:r w:rsidRPr="001758D5">
        <w:rPr>
          <w:rFonts w:eastAsia="Times New Roman"/>
          <w:sz w:val="24"/>
          <w:szCs w:val="24"/>
        </w:rPr>
        <w:t>Segonzac</w:t>
      </w:r>
      <w:proofErr w:type="spellEnd"/>
      <w:r w:rsidRPr="001758D5">
        <w:rPr>
          <w:rFonts w:eastAsia="Times New Roman"/>
          <w:sz w:val="24"/>
          <w:szCs w:val="24"/>
          <w:rtl/>
        </w:rPr>
        <w:t xml:space="preserve">). בספרו שיבח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את חברי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היהודים והעיד שהיו משכילים וממושמעים.</w:t>
      </w:r>
      <w:r w:rsidRPr="001758D5">
        <w:rPr>
          <w:rFonts w:eastAsia="Times New Roman"/>
          <w:sz w:val="24"/>
          <w:szCs w:val="24"/>
          <w:vertAlign w:val="superscript"/>
          <w:rtl/>
        </w:rPr>
        <w:footnoteReference w:id="233"/>
      </w:r>
    </w:p>
    <w:p w14:paraId="5CDDAAF0"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בתחילה לא שילב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את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w:t>
      </w:r>
      <w:r w:rsidR="004F6C6F" w:rsidRPr="001758D5">
        <w:rPr>
          <w:rFonts w:eastAsia="Times New Roman"/>
          <w:sz w:val="24"/>
          <w:szCs w:val="24"/>
          <w:rtl/>
        </w:rPr>
        <w:t>'</w:t>
      </w:r>
      <w:r w:rsidRPr="001758D5">
        <w:rPr>
          <w:rFonts w:eastAsia="Times New Roman"/>
          <w:sz w:val="24"/>
          <w:szCs w:val="24"/>
          <w:rtl/>
        </w:rPr>
        <w:t>הצופים היהודים</w:t>
      </w:r>
      <w:r w:rsidR="004F6C6F" w:rsidRPr="001758D5">
        <w:rPr>
          <w:rFonts w:eastAsia="Times New Roman"/>
          <w:sz w:val="24"/>
          <w:szCs w:val="24"/>
          <w:rtl/>
        </w:rPr>
        <w:t>'</w:t>
      </w:r>
      <w:r w:rsidRPr="001758D5">
        <w:rPr>
          <w:rFonts w:eastAsia="Times New Roman"/>
          <w:sz w:val="24"/>
          <w:szCs w:val="24"/>
          <w:rtl/>
        </w:rPr>
        <w:t xml:space="preserve"> בהתקפות על הגרמנים הנסוגים בהסבירו שרצה לחסוך להם אבדות נוספות מעבר לאלו שגרמו הנאצים בשל היותם יהודים. תפקידה העיקרי של הקבוצה היה לאסוף את החבילות באתרי ההצנחה. מ</w:t>
      </w:r>
      <w:r w:rsidRPr="001758D5">
        <w:rPr>
          <w:rFonts w:eastAsia="Times New Roman"/>
          <w:position w:val="4"/>
          <w:sz w:val="24"/>
          <w:szCs w:val="24"/>
          <w:rtl/>
        </w:rPr>
        <w:t>-</w:t>
      </w:r>
      <w:r w:rsidRPr="001758D5">
        <w:rPr>
          <w:rFonts w:eastAsia="Times New Roman"/>
          <w:sz w:val="24"/>
          <w:szCs w:val="24"/>
          <w:rtl/>
        </w:rPr>
        <w:t xml:space="preserve">25 ביוני עד 8 באוגוסט 1944 הם השתתפו בשבעה מבצעים לאיסוף ציוד באתר ההצנחה </w:t>
      </w:r>
      <w:proofErr w:type="spellStart"/>
      <w:r w:rsidRPr="001758D5">
        <w:rPr>
          <w:rFonts w:eastAsia="Times New Roman"/>
          <w:sz w:val="24"/>
          <w:szCs w:val="24"/>
          <w:rtl/>
        </w:rPr>
        <w:t>וירגול</w:t>
      </w:r>
      <w:proofErr w:type="spellEnd"/>
      <w:r w:rsidRPr="001758D5">
        <w:rPr>
          <w:rFonts w:eastAsia="Times New Roman"/>
          <w:sz w:val="24"/>
          <w:szCs w:val="24"/>
          <w:rtl/>
        </w:rPr>
        <w:t xml:space="preserve"> </w:t>
      </w:r>
      <w:r w:rsidRPr="001758D5">
        <w:rPr>
          <w:rFonts w:eastAsia="Times New Roman"/>
          <w:sz w:val="24"/>
          <w:szCs w:val="24"/>
        </w:rPr>
        <w:t>(</w:t>
      </w:r>
      <w:proofErr w:type="spellStart"/>
      <w:r w:rsidRPr="001758D5">
        <w:rPr>
          <w:rFonts w:eastAsia="Times New Roman"/>
          <w:sz w:val="24"/>
          <w:szCs w:val="24"/>
        </w:rPr>
        <w:t>Virgul</w:t>
      </w:r>
      <w:proofErr w:type="spellEnd"/>
      <w:r w:rsidRPr="001758D5">
        <w:rPr>
          <w:rFonts w:eastAsia="Times New Roman"/>
          <w:sz w:val="24"/>
          <w:szCs w:val="24"/>
        </w:rPr>
        <w:t>)</w:t>
      </w:r>
      <w:r w:rsidRPr="001758D5">
        <w:rPr>
          <w:rFonts w:eastAsia="Times New Roman"/>
          <w:sz w:val="24"/>
          <w:szCs w:val="24"/>
          <w:rtl/>
        </w:rPr>
        <w:t xml:space="preserve">. </w:t>
      </w:r>
    </w:p>
    <w:p w14:paraId="3EF39F8A"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בליל 7–8 באוגוסט 1944, עם תום מבצע ההצנחה, התקיפו הגרמנים את המקום ואחר כך את המחנות עצמם. שבעה אנשים נהרגו, בהם לוטננט </w:t>
      </w:r>
      <w:proofErr w:type="spellStart"/>
      <w:r w:rsidRPr="001758D5">
        <w:rPr>
          <w:rFonts w:eastAsia="Times New Roman"/>
          <w:sz w:val="24"/>
          <w:szCs w:val="24"/>
          <w:rtl/>
        </w:rPr>
        <w:t>ג'ילברט</w:t>
      </w:r>
      <w:proofErr w:type="spellEnd"/>
      <w:r w:rsidRPr="001758D5">
        <w:rPr>
          <w:rFonts w:eastAsia="Times New Roman"/>
          <w:sz w:val="24"/>
          <w:szCs w:val="24"/>
          <w:rtl/>
        </w:rPr>
        <w:t xml:space="preserve"> בלוך, ושני אנשים נפצעו. הועלה חשד שהגרמנים נעזרו בהנס, עריק גרמני ששימש נהג, נעלם זמן קצר לפני ההתקפה, והופיע שוב מאוחר יותר. גמזון קיבל הוראה להוציאו להורג, אולם הוא לא ציית להוראה מחמת הספק באשמתו של הנס. מאוחר יותר התברר שבאותו היום עצרו הגרמנים נערים תושבי האזור, ובחקירתם קיבלו מהם את המידע.</w:t>
      </w:r>
    </w:p>
    <w:p w14:paraId="233C4F9F"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ב</w:t>
      </w:r>
      <w:r w:rsidRPr="001758D5">
        <w:rPr>
          <w:rFonts w:eastAsia="Times New Roman"/>
          <w:position w:val="4"/>
          <w:sz w:val="24"/>
          <w:szCs w:val="24"/>
          <w:rtl/>
        </w:rPr>
        <w:t>-</w:t>
      </w:r>
      <w:r w:rsidRPr="001758D5">
        <w:rPr>
          <w:rFonts w:eastAsia="Times New Roman"/>
          <w:sz w:val="24"/>
          <w:szCs w:val="24"/>
          <w:rtl/>
        </w:rPr>
        <w:t>17 באוגוסט 1944, יומיים לאחר נחיתת גנרל דה</w:t>
      </w:r>
      <w:r w:rsidRPr="001758D5">
        <w:rPr>
          <w:rFonts w:eastAsia="Times New Roman"/>
          <w:sz w:val="24"/>
          <w:szCs w:val="24"/>
        </w:rPr>
        <w:t xml:space="preserve"> </w:t>
      </w:r>
      <w:proofErr w:type="spellStart"/>
      <w:r w:rsidRPr="001758D5">
        <w:rPr>
          <w:rFonts w:eastAsia="Times New Roman"/>
          <w:sz w:val="24"/>
          <w:szCs w:val="24"/>
          <w:rtl/>
        </w:rPr>
        <w:t>לאטר</w:t>
      </w:r>
      <w:proofErr w:type="spellEnd"/>
      <w:r w:rsidRPr="001758D5">
        <w:rPr>
          <w:rFonts w:eastAsia="Times New Roman"/>
          <w:sz w:val="24"/>
          <w:szCs w:val="24"/>
          <w:rtl/>
        </w:rPr>
        <w:t xml:space="preserve"> דה</w:t>
      </w:r>
      <w:bookmarkStart w:id="100" w:name="_Hlk66863126"/>
      <w:r w:rsidRPr="001758D5">
        <w:rPr>
          <w:rFonts w:eastAsia="Times New Roman"/>
          <w:sz w:val="24"/>
          <w:szCs w:val="24"/>
        </w:rPr>
        <w:t xml:space="preserve"> </w:t>
      </w:r>
      <w:bookmarkEnd w:id="100"/>
      <w:proofErr w:type="spellStart"/>
      <w:r w:rsidRPr="001758D5">
        <w:rPr>
          <w:rFonts w:eastAsia="Times New Roman"/>
          <w:sz w:val="24"/>
          <w:szCs w:val="24"/>
          <w:rtl/>
        </w:rPr>
        <w:t>טאסיני</w:t>
      </w:r>
      <w:proofErr w:type="spellEnd"/>
      <w:r w:rsidRPr="001758D5">
        <w:rPr>
          <w:rFonts w:eastAsia="Times New Roman"/>
          <w:sz w:val="24"/>
          <w:szCs w:val="24"/>
        </w:rPr>
        <w:t>(De</w:t>
      </w:r>
      <w:bookmarkStart w:id="101" w:name="_Hlk66863136"/>
      <w:r w:rsidRPr="001758D5">
        <w:rPr>
          <w:rFonts w:eastAsia="Times New Roman"/>
          <w:position w:val="4"/>
          <w:sz w:val="24"/>
          <w:szCs w:val="24"/>
        </w:rPr>
        <w:t xml:space="preserve"> </w:t>
      </w:r>
      <w:bookmarkEnd w:id="101"/>
      <w:proofErr w:type="spellStart"/>
      <w:r w:rsidRPr="001758D5">
        <w:rPr>
          <w:rFonts w:eastAsia="Times New Roman"/>
          <w:sz w:val="24"/>
          <w:szCs w:val="24"/>
        </w:rPr>
        <w:t>Lattre</w:t>
      </w:r>
      <w:proofErr w:type="spellEnd"/>
      <w:r w:rsidRPr="001758D5">
        <w:rPr>
          <w:rFonts w:eastAsia="Times New Roman"/>
          <w:position w:val="4"/>
          <w:sz w:val="24"/>
          <w:szCs w:val="24"/>
        </w:rPr>
        <w:t xml:space="preserve"> </w:t>
      </w:r>
      <w:r w:rsidRPr="001758D5">
        <w:rPr>
          <w:rFonts w:eastAsia="Times New Roman"/>
          <w:sz w:val="24"/>
          <w:szCs w:val="24"/>
        </w:rPr>
        <w:t>de</w:t>
      </w:r>
      <w:r w:rsidRPr="001758D5">
        <w:rPr>
          <w:rFonts w:eastAsia="Times New Roman"/>
          <w:position w:val="4"/>
          <w:sz w:val="24"/>
          <w:szCs w:val="24"/>
        </w:rPr>
        <w:t xml:space="preserve"> </w:t>
      </w:r>
      <w:proofErr w:type="spellStart"/>
      <w:r w:rsidRPr="001758D5">
        <w:rPr>
          <w:rFonts w:eastAsia="Times New Roman"/>
          <w:sz w:val="24"/>
          <w:szCs w:val="24"/>
        </w:rPr>
        <w:t>Tassigny</w:t>
      </w:r>
      <w:proofErr w:type="spellEnd"/>
      <w:r w:rsidRPr="001758D5">
        <w:rPr>
          <w:rFonts w:eastAsia="Times New Roman"/>
          <w:sz w:val="24"/>
          <w:szCs w:val="24"/>
        </w:rPr>
        <w:t xml:space="preserve">) </w:t>
      </w:r>
      <w:r w:rsidRPr="001758D5">
        <w:rPr>
          <w:rFonts w:eastAsia="Times New Roman"/>
          <w:sz w:val="24"/>
          <w:szCs w:val="24"/>
          <w:rtl/>
        </w:rPr>
        <w:t xml:space="preserve"> בחופי פרובנס, כינס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את כל אנשי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שבפיקודו סמוך </w:t>
      </w:r>
      <w:proofErr w:type="spellStart"/>
      <w:r w:rsidRPr="001758D5">
        <w:rPr>
          <w:rFonts w:eastAsia="Times New Roman"/>
          <w:sz w:val="24"/>
          <w:szCs w:val="24"/>
          <w:rtl/>
        </w:rPr>
        <w:t>למאזאמה</w:t>
      </w:r>
      <w:proofErr w:type="spellEnd"/>
      <w:r w:rsidRPr="001758D5">
        <w:rPr>
          <w:rFonts w:eastAsia="Times New Roman"/>
          <w:sz w:val="24"/>
          <w:szCs w:val="24"/>
          <w:rtl/>
        </w:rPr>
        <w:t xml:space="preserve"> </w:t>
      </w:r>
      <w:proofErr w:type="spellStart"/>
      <w:r w:rsidRPr="001758D5">
        <w:rPr>
          <w:rFonts w:eastAsia="Times New Roman"/>
          <w:sz w:val="24"/>
          <w:szCs w:val="24"/>
        </w:rPr>
        <w:t>Mazamet</w:t>
      </w:r>
      <w:proofErr w:type="spellEnd"/>
      <w:r w:rsidRPr="001758D5">
        <w:rPr>
          <w:rFonts w:eastAsia="Times New Roman"/>
          <w:sz w:val="24"/>
          <w:szCs w:val="24"/>
        </w:rPr>
        <w:t>)</w:t>
      </w:r>
      <w:r w:rsidRPr="001758D5">
        <w:rPr>
          <w:rFonts w:eastAsia="Times New Roman"/>
          <w:sz w:val="24"/>
          <w:szCs w:val="24"/>
          <w:rtl/>
        </w:rPr>
        <w:t>) כדי להיערך ללחימה בגרמנים. ב</w:t>
      </w:r>
      <w:r w:rsidRPr="001758D5">
        <w:rPr>
          <w:rFonts w:eastAsia="Times New Roman"/>
          <w:position w:val="4"/>
          <w:sz w:val="24"/>
          <w:szCs w:val="24"/>
          <w:rtl/>
        </w:rPr>
        <w:t>-</w:t>
      </w:r>
      <w:r w:rsidRPr="001758D5">
        <w:rPr>
          <w:rFonts w:eastAsia="Times New Roman"/>
          <w:sz w:val="24"/>
          <w:szCs w:val="24"/>
          <w:rtl/>
        </w:rPr>
        <w:t xml:space="preserve">19 באוגוסט נערכו הגרמנים לנסיגה והטעינו ציוד רב ברכבת.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הציב את אנשיו בדרך שבין </w:t>
      </w:r>
      <w:proofErr w:type="spellStart"/>
      <w:r w:rsidRPr="001758D5">
        <w:rPr>
          <w:rFonts w:eastAsia="Times New Roman"/>
          <w:sz w:val="24"/>
          <w:szCs w:val="24"/>
          <w:rtl/>
        </w:rPr>
        <w:t>מאזאמה</w:t>
      </w:r>
      <w:proofErr w:type="spellEnd"/>
      <w:r w:rsidRPr="001758D5">
        <w:rPr>
          <w:rFonts w:eastAsia="Times New Roman"/>
          <w:sz w:val="24"/>
          <w:szCs w:val="24"/>
          <w:rtl/>
        </w:rPr>
        <w:t xml:space="preserve"> </w:t>
      </w:r>
      <w:proofErr w:type="spellStart"/>
      <w:r w:rsidRPr="001758D5">
        <w:rPr>
          <w:rFonts w:eastAsia="Times New Roman"/>
          <w:sz w:val="24"/>
          <w:szCs w:val="24"/>
          <w:rtl/>
        </w:rPr>
        <w:t>לקאסטרה</w:t>
      </w:r>
      <w:proofErr w:type="spellEnd"/>
      <w:r w:rsidRPr="001758D5">
        <w:rPr>
          <w:rFonts w:eastAsia="Times New Roman"/>
          <w:sz w:val="24"/>
          <w:szCs w:val="24"/>
          <w:rtl/>
        </w:rPr>
        <w:t xml:space="preserve">. אנשי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'מרק </w:t>
      </w:r>
      <w:proofErr w:type="spellStart"/>
      <w:r w:rsidRPr="001758D5">
        <w:rPr>
          <w:rFonts w:eastAsia="Times New Roman"/>
          <w:sz w:val="24"/>
          <w:szCs w:val="24"/>
          <w:rtl/>
        </w:rPr>
        <w:t>האגנו</w:t>
      </w:r>
      <w:proofErr w:type="spellEnd"/>
      <w:r w:rsidRPr="001758D5">
        <w:rPr>
          <w:rFonts w:eastAsia="Times New Roman"/>
          <w:sz w:val="24"/>
          <w:szCs w:val="24"/>
          <w:rtl/>
        </w:rPr>
        <w:t xml:space="preserve">' של הצופים היהודים השתתפו במארב זה, ובין השאר, הניחו מטען חבלה על פסי הרכבת וירו בכוח הגרמני. בתום המבצע נפלו בידי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כ</w:t>
      </w:r>
      <w:r w:rsidRPr="001758D5">
        <w:rPr>
          <w:rFonts w:eastAsia="Times New Roman"/>
          <w:position w:val="4"/>
          <w:sz w:val="24"/>
          <w:szCs w:val="24"/>
          <w:rtl/>
        </w:rPr>
        <w:t>-</w:t>
      </w:r>
      <w:r w:rsidRPr="001758D5">
        <w:rPr>
          <w:rFonts w:eastAsia="Times New Roman"/>
          <w:sz w:val="24"/>
          <w:szCs w:val="24"/>
          <w:rtl/>
        </w:rPr>
        <w:t xml:space="preserve">60 שבויים גרמנים, ואנשי הקבוצה היהודית שאבו סיפוק וגאווה בהופיעם כיהודים לפני הגרמנים השבויים. קבוצה זו השתתפה גם במתקפה על הגרמנים </w:t>
      </w:r>
      <w:proofErr w:type="spellStart"/>
      <w:r w:rsidRPr="001758D5">
        <w:rPr>
          <w:rFonts w:eastAsia="Times New Roman"/>
          <w:sz w:val="24"/>
          <w:szCs w:val="24"/>
          <w:rtl/>
        </w:rPr>
        <w:t>בקאסטרה</w:t>
      </w:r>
      <w:proofErr w:type="spellEnd"/>
      <w:r w:rsidRPr="001758D5">
        <w:rPr>
          <w:rFonts w:eastAsia="Times New Roman"/>
          <w:sz w:val="24"/>
          <w:szCs w:val="24"/>
          <w:rtl/>
        </w:rPr>
        <w:t xml:space="preserve">,  (עיר מחוז מרכזית בחבל </w:t>
      </w:r>
      <w:proofErr w:type="spellStart"/>
      <w:r w:rsidRPr="001758D5">
        <w:rPr>
          <w:rFonts w:eastAsia="Times New Roman"/>
          <w:sz w:val="24"/>
          <w:szCs w:val="24"/>
          <w:rtl/>
        </w:rPr>
        <w:t>הטארן</w:t>
      </w:r>
      <w:proofErr w:type="spellEnd"/>
      <w:r w:rsidRPr="001758D5">
        <w:rPr>
          <w:rFonts w:eastAsia="Times New Roman"/>
          <w:sz w:val="24"/>
          <w:szCs w:val="24"/>
          <w:rtl/>
        </w:rPr>
        <w:t xml:space="preserve"> ) שבסופה נכנעו 3,500 חיילי </w:t>
      </w:r>
      <w:bookmarkStart w:id="102" w:name="_Hlk66697935"/>
      <w:r w:rsidRPr="001758D5">
        <w:rPr>
          <w:rFonts w:eastAsia="Times New Roman"/>
          <w:sz w:val="24"/>
          <w:szCs w:val="24"/>
          <w:rtl/>
        </w:rPr>
        <w:t xml:space="preserve">חיל המצב הגרמני </w:t>
      </w:r>
      <w:bookmarkEnd w:id="102"/>
      <w:r w:rsidRPr="001758D5">
        <w:rPr>
          <w:rFonts w:eastAsia="Times New Roman"/>
          <w:sz w:val="24"/>
          <w:szCs w:val="24"/>
          <w:rtl/>
        </w:rPr>
        <w:t xml:space="preserve">בעיר.  </w:t>
      </w:r>
    </w:p>
    <w:p w14:paraId="5BC73C1C"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lastRenderedPageBreak/>
        <w:t xml:space="preserve">לאחר שחרור </w:t>
      </w:r>
      <w:proofErr w:type="spellStart"/>
      <w:r w:rsidRPr="001758D5">
        <w:rPr>
          <w:rFonts w:eastAsia="Times New Roman"/>
          <w:sz w:val="24"/>
          <w:szCs w:val="24"/>
          <w:rtl/>
        </w:rPr>
        <w:t>הטארן</w:t>
      </w:r>
      <w:proofErr w:type="spellEnd"/>
      <w:r w:rsidRPr="001758D5">
        <w:rPr>
          <w:rFonts w:eastAsia="Times New Roman"/>
          <w:sz w:val="24"/>
          <w:szCs w:val="24"/>
          <w:rtl/>
        </w:rPr>
        <w:t xml:space="preserve"> המשיכה קבוצת 'מרק </w:t>
      </w:r>
      <w:proofErr w:type="spellStart"/>
      <w:r w:rsidRPr="001758D5">
        <w:rPr>
          <w:rFonts w:eastAsia="Times New Roman"/>
          <w:sz w:val="24"/>
          <w:szCs w:val="24"/>
          <w:rtl/>
        </w:rPr>
        <w:t>האגנו</w:t>
      </w:r>
      <w:proofErr w:type="spellEnd"/>
      <w:r w:rsidRPr="001758D5">
        <w:rPr>
          <w:rFonts w:eastAsia="Times New Roman"/>
          <w:sz w:val="24"/>
          <w:szCs w:val="24"/>
          <w:rtl/>
        </w:rPr>
        <w:t xml:space="preserve">' במלחמה לשחרור צרפת כחלק מקבוצת ה'לוחמים החופשיים' </w:t>
      </w:r>
      <w:proofErr w:type="spellStart"/>
      <w:r w:rsidRPr="001758D5">
        <w:rPr>
          <w:rFonts w:eastAsia="Times New Roman"/>
          <w:sz w:val="24"/>
          <w:szCs w:val="24"/>
          <w:rtl/>
        </w:rPr>
        <w:t>באיארד</w:t>
      </w:r>
      <w:proofErr w:type="spellEnd"/>
      <w:r w:rsidRPr="001758D5">
        <w:rPr>
          <w:rFonts w:eastAsia="Times New Roman"/>
          <w:sz w:val="24"/>
          <w:szCs w:val="24"/>
          <w:rtl/>
        </w:rPr>
        <w:t xml:space="preserve"> (</w:t>
      </w:r>
      <w:r w:rsidRPr="001758D5">
        <w:rPr>
          <w:rFonts w:eastAsia="Times New Roman"/>
          <w:sz w:val="24"/>
          <w:szCs w:val="24"/>
        </w:rPr>
        <w:t>Bayard</w:t>
      </w:r>
      <w:r w:rsidRPr="001758D5">
        <w:rPr>
          <w:rFonts w:eastAsia="Times New Roman"/>
          <w:sz w:val="24"/>
          <w:szCs w:val="24"/>
          <w:rtl/>
        </w:rPr>
        <w:t xml:space="preserve">), שהוקמה בידי </w:t>
      </w:r>
      <w:proofErr w:type="spellStart"/>
      <w:r w:rsidRPr="001758D5">
        <w:rPr>
          <w:rFonts w:eastAsia="Times New Roman"/>
          <w:sz w:val="24"/>
          <w:szCs w:val="24"/>
          <w:rtl/>
        </w:rPr>
        <w:t>סגונזאק</w:t>
      </w:r>
      <w:proofErr w:type="spellEnd"/>
      <w:r w:rsidRPr="001758D5">
        <w:rPr>
          <w:rFonts w:eastAsia="Times New Roman"/>
          <w:sz w:val="24"/>
          <w:szCs w:val="24"/>
          <w:rtl/>
        </w:rPr>
        <w:t xml:space="preserve">. הם השתתפו בשחרור </w:t>
      </w:r>
      <w:proofErr w:type="spellStart"/>
      <w:r w:rsidRPr="001758D5">
        <w:rPr>
          <w:rFonts w:eastAsia="Times New Roman"/>
          <w:sz w:val="24"/>
          <w:szCs w:val="24"/>
          <w:rtl/>
        </w:rPr>
        <w:t>נוור</w:t>
      </w:r>
      <w:proofErr w:type="spellEnd"/>
      <w:r w:rsidRPr="001758D5">
        <w:rPr>
          <w:rFonts w:eastAsia="Times New Roman"/>
          <w:sz w:val="24"/>
          <w:szCs w:val="24"/>
          <w:rtl/>
        </w:rPr>
        <w:t xml:space="preserve"> (</w:t>
      </w:r>
      <w:r w:rsidRPr="001758D5">
        <w:rPr>
          <w:rFonts w:eastAsia="Times New Roman"/>
          <w:sz w:val="24"/>
          <w:szCs w:val="24"/>
        </w:rPr>
        <w:t>Nevers</w:t>
      </w:r>
      <w:r w:rsidRPr="001758D5">
        <w:rPr>
          <w:rFonts w:eastAsia="Times New Roman"/>
          <w:sz w:val="24"/>
          <w:szCs w:val="24"/>
          <w:rtl/>
        </w:rPr>
        <w:t xml:space="preserve">) והצטרפו </w:t>
      </w:r>
      <w:proofErr w:type="spellStart"/>
      <w:r w:rsidRPr="001758D5">
        <w:rPr>
          <w:rFonts w:eastAsia="Times New Roman"/>
          <w:sz w:val="24"/>
          <w:szCs w:val="24"/>
          <w:rtl/>
        </w:rPr>
        <w:t>לארמייה</w:t>
      </w:r>
      <w:proofErr w:type="spellEnd"/>
      <w:r w:rsidRPr="001758D5">
        <w:rPr>
          <w:rFonts w:eastAsia="Times New Roman"/>
          <w:sz w:val="24"/>
          <w:szCs w:val="24"/>
          <w:rtl/>
        </w:rPr>
        <w:t xml:space="preserve"> השנייה של דה</w:t>
      </w:r>
      <w:r w:rsidRPr="001758D5">
        <w:rPr>
          <w:rFonts w:eastAsia="Times New Roman"/>
          <w:position w:val="4"/>
          <w:sz w:val="24"/>
          <w:szCs w:val="24"/>
          <w:rtl/>
        </w:rPr>
        <w:t xml:space="preserve"> </w:t>
      </w:r>
      <w:proofErr w:type="spellStart"/>
      <w:r w:rsidRPr="001758D5">
        <w:rPr>
          <w:rFonts w:eastAsia="Times New Roman"/>
          <w:sz w:val="24"/>
          <w:szCs w:val="24"/>
          <w:rtl/>
        </w:rPr>
        <w:t>לאטרה</w:t>
      </w:r>
      <w:proofErr w:type="spellEnd"/>
      <w:r w:rsidRPr="001758D5">
        <w:rPr>
          <w:rFonts w:eastAsia="Times New Roman"/>
          <w:sz w:val="24"/>
          <w:szCs w:val="24"/>
          <w:rtl/>
        </w:rPr>
        <w:t xml:space="preserve"> כחלק מהצבא הסדיר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הפכה </w:t>
      </w:r>
      <w:proofErr w:type="spellStart"/>
      <w:r w:rsidRPr="001758D5">
        <w:rPr>
          <w:rFonts w:eastAsia="Times New Roman"/>
          <w:sz w:val="24"/>
          <w:szCs w:val="24"/>
          <w:rtl/>
        </w:rPr>
        <w:t>לארמייה</w:t>
      </w:r>
      <w:proofErr w:type="spellEnd"/>
      <w:r w:rsidRPr="001758D5">
        <w:rPr>
          <w:rFonts w:eastAsia="Times New Roman"/>
          <w:sz w:val="24"/>
          <w:szCs w:val="24"/>
          <w:rtl/>
        </w:rPr>
        <w:t xml:space="preserve"> הראשונה) והשתתפו בקרבות עד לכניעת גרמניה.</w:t>
      </w:r>
    </w:p>
    <w:p w14:paraId="0559E49A" w14:textId="77777777" w:rsidR="006E7938" w:rsidRPr="001758D5" w:rsidRDefault="006E7938" w:rsidP="00E94D37">
      <w:pPr>
        <w:bidi/>
        <w:spacing w:after="0" w:line="360" w:lineRule="auto"/>
        <w:ind w:firstLine="142"/>
        <w:rPr>
          <w:rFonts w:eastAsia="Times New Roman"/>
          <w:sz w:val="24"/>
          <w:szCs w:val="24"/>
          <w:rtl/>
        </w:rPr>
      </w:pPr>
      <w:proofErr w:type="spellStart"/>
      <w:r w:rsidRPr="001758D5">
        <w:rPr>
          <w:rFonts w:eastAsia="Times New Roman"/>
          <w:sz w:val="24"/>
          <w:szCs w:val="24"/>
          <w:rtl/>
        </w:rPr>
        <w:t>בשמבון</w:t>
      </w:r>
      <w:proofErr w:type="spellEnd"/>
      <w:r w:rsidRPr="001758D5">
        <w:rPr>
          <w:rFonts w:eastAsia="Times New Roman"/>
          <w:sz w:val="24"/>
          <w:szCs w:val="24"/>
          <w:rtl/>
        </w:rPr>
        <w:t xml:space="preserve"> סור </w:t>
      </w:r>
      <w:proofErr w:type="spellStart"/>
      <w:r w:rsidRPr="001758D5">
        <w:rPr>
          <w:rFonts w:eastAsia="Times New Roman"/>
          <w:sz w:val="24"/>
          <w:szCs w:val="24"/>
          <w:rtl/>
        </w:rPr>
        <w:t>ליניון</w:t>
      </w:r>
      <w:proofErr w:type="spellEnd"/>
      <w:r w:rsidRPr="001758D5">
        <w:rPr>
          <w:rFonts w:eastAsia="Times New Roman"/>
          <w:sz w:val="24"/>
          <w:szCs w:val="24"/>
          <w:rtl/>
        </w:rPr>
        <w:t xml:space="preserve"> (</w:t>
      </w:r>
      <w:proofErr w:type="spellStart"/>
      <w:r w:rsidRPr="001758D5">
        <w:rPr>
          <w:rFonts w:eastAsia="Times New Roman"/>
          <w:sz w:val="24"/>
          <w:szCs w:val="24"/>
        </w:rPr>
        <w:t>Chambon</w:t>
      </w:r>
      <w:proofErr w:type="spellEnd"/>
      <w:r w:rsidRPr="001758D5">
        <w:rPr>
          <w:rFonts w:eastAsia="Times New Roman"/>
          <w:sz w:val="24"/>
          <w:szCs w:val="24"/>
        </w:rPr>
        <w:t xml:space="preserve"> Sur </w:t>
      </w:r>
      <w:proofErr w:type="spellStart"/>
      <w:r w:rsidRPr="001758D5">
        <w:rPr>
          <w:rFonts w:eastAsia="Times New Roman"/>
          <w:sz w:val="24"/>
          <w:szCs w:val="24"/>
        </w:rPr>
        <w:t>Lignon</w:t>
      </w:r>
      <w:proofErr w:type="spellEnd"/>
      <w:r w:rsidRPr="001758D5">
        <w:rPr>
          <w:rFonts w:eastAsia="Times New Roman"/>
          <w:sz w:val="24"/>
          <w:szCs w:val="24"/>
          <w:rtl/>
        </w:rPr>
        <w:t>), בחבל הוט</w:t>
      </w:r>
      <w:r w:rsidRPr="001758D5">
        <w:rPr>
          <w:rFonts w:eastAsia="Times New Roman"/>
          <w:sz w:val="24"/>
          <w:szCs w:val="24"/>
        </w:rPr>
        <w:t xml:space="preserve"> </w:t>
      </w:r>
      <w:r w:rsidRPr="001758D5">
        <w:rPr>
          <w:rFonts w:eastAsia="Times New Roman"/>
          <w:sz w:val="24"/>
          <w:szCs w:val="24"/>
          <w:rtl/>
        </w:rPr>
        <w:t xml:space="preserve">לואר, הייתה קבוצת מאקי 'סרוויס אנדרה' שהיוותה חלק מתנועת ההתנגדות היהודית, ומפקדהּ היה </w:t>
      </w:r>
      <w:proofErr w:type="spellStart"/>
      <w:r w:rsidRPr="001758D5">
        <w:rPr>
          <w:rFonts w:eastAsia="Times New Roman"/>
          <w:sz w:val="24"/>
          <w:szCs w:val="24"/>
          <w:rtl/>
        </w:rPr>
        <w:t>ג'ור'ג</w:t>
      </w:r>
      <w:proofErr w:type="spellEnd"/>
      <w:r w:rsidRPr="001758D5">
        <w:rPr>
          <w:rFonts w:eastAsia="Times New Roman"/>
          <w:sz w:val="24"/>
          <w:szCs w:val="24"/>
          <w:rtl/>
        </w:rPr>
        <w:t xml:space="preserve">' באס (כונה 'אנדרה'). גם הם הכפיפו עצמם למרותו של 'הצבא היהודי' תמורת אימונים צבאיים. חבריה של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הזו לחמו תחת פיקודם של כוחות צרפת הפנימיים. הם הקדימו את כוחותיו של דה</w:t>
      </w:r>
      <w:r w:rsidRPr="001758D5">
        <w:rPr>
          <w:rFonts w:eastAsia="Times New Roman"/>
          <w:position w:val="4"/>
          <w:sz w:val="24"/>
          <w:szCs w:val="24"/>
          <w:rtl/>
        </w:rPr>
        <w:t xml:space="preserve"> </w:t>
      </w:r>
      <w:proofErr w:type="spellStart"/>
      <w:r w:rsidRPr="001758D5">
        <w:rPr>
          <w:rFonts w:eastAsia="Times New Roman"/>
          <w:sz w:val="24"/>
          <w:szCs w:val="24"/>
          <w:rtl/>
        </w:rPr>
        <w:t>לאטרה</w:t>
      </w:r>
      <w:proofErr w:type="spellEnd"/>
      <w:r w:rsidRPr="001758D5">
        <w:rPr>
          <w:rFonts w:eastAsia="Times New Roman"/>
          <w:sz w:val="24"/>
          <w:szCs w:val="24"/>
          <w:rtl/>
        </w:rPr>
        <w:t xml:space="preserve">, שפלשו לפרובנס, ושחררו בעצמם את חבל הוט לואר. קבוצת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אנדרה לקחה חלק מרכזי בקרבות לשחרור פוי </w:t>
      </w:r>
      <w:r w:rsidRPr="001758D5">
        <w:rPr>
          <w:rFonts w:eastAsia="Times New Roman"/>
          <w:sz w:val="24"/>
          <w:szCs w:val="24"/>
        </w:rPr>
        <w:t>(</w:t>
      </w:r>
      <w:proofErr w:type="spellStart"/>
      <w:r w:rsidRPr="001758D5">
        <w:rPr>
          <w:rFonts w:eastAsia="Times New Roman"/>
          <w:sz w:val="24"/>
          <w:szCs w:val="24"/>
        </w:rPr>
        <w:t>Poy</w:t>
      </w:r>
      <w:proofErr w:type="spellEnd"/>
      <w:r w:rsidRPr="001758D5">
        <w:rPr>
          <w:rFonts w:eastAsia="Times New Roman"/>
          <w:sz w:val="24"/>
          <w:szCs w:val="24"/>
        </w:rPr>
        <w:t>)</w:t>
      </w:r>
      <w:r w:rsidRPr="001758D5">
        <w:rPr>
          <w:rFonts w:eastAsia="Times New Roman"/>
          <w:sz w:val="24"/>
          <w:szCs w:val="24"/>
          <w:rtl/>
        </w:rPr>
        <w:t xml:space="preserve">. הם הביאו לכניעת חיילים גרמנים באזור </w:t>
      </w:r>
      <w:proofErr w:type="spellStart"/>
      <w:r w:rsidRPr="001758D5">
        <w:rPr>
          <w:rFonts w:eastAsia="Times New Roman"/>
          <w:sz w:val="24"/>
          <w:szCs w:val="24"/>
          <w:rtl/>
        </w:rPr>
        <w:t>אסטיבאריי</w:t>
      </w:r>
      <w:proofErr w:type="spellEnd"/>
      <w:r w:rsidRPr="001758D5">
        <w:rPr>
          <w:rFonts w:eastAsia="Times New Roman"/>
          <w:sz w:val="24"/>
          <w:szCs w:val="24"/>
          <w:rtl/>
        </w:rPr>
        <w:t xml:space="preserve"> (</w:t>
      </w:r>
      <w:proofErr w:type="spellStart"/>
      <w:r w:rsidRPr="001758D5">
        <w:rPr>
          <w:rFonts w:eastAsia="Times New Roman"/>
          <w:sz w:val="24"/>
          <w:szCs w:val="24"/>
        </w:rPr>
        <w:t>Estivareilles</w:t>
      </w:r>
      <w:proofErr w:type="spellEnd"/>
      <w:r w:rsidRPr="001758D5">
        <w:rPr>
          <w:rFonts w:eastAsia="Times New Roman"/>
          <w:sz w:val="24"/>
          <w:szCs w:val="24"/>
          <w:rtl/>
        </w:rPr>
        <w:t xml:space="preserve">) ולכניעת הדיוויזיה של </w:t>
      </w:r>
      <w:proofErr w:type="spellStart"/>
      <w:r w:rsidRPr="001758D5">
        <w:rPr>
          <w:rFonts w:eastAsia="Times New Roman"/>
          <w:sz w:val="24"/>
          <w:szCs w:val="24"/>
          <w:rtl/>
        </w:rPr>
        <w:t>ולאסוב</w:t>
      </w:r>
      <w:proofErr w:type="spellEnd"/>
      <w:r w:rsidRPr="001758D5">
        <w:rPr>
          <w:rFonts w:eastAsia="Times New Roman"/>
          <w:sz w:val="24"/>
          <w:szCs w:val="24"/>
          <w:rtl/>
        </w:rPr>
        <w:t xml:space="preserve"> (</w:t>
      </w:r>
      <w:proofErr w:type="spellStart"/>
      <w:r w:rsidRPr="001758D5">
        <w:rPr>
          <w:rFonts w:eastAsia="Times New Roman"/>
          <w:sz w:val="24"/>
          <w:szCs w:val="24"/>
        </w:rPr>
        <w:t>Vlassov</w:t>
      </w:r>
      <w:proofErr w:type="spellEnd"/>
      <w:r w:rsidRPr="001758D5">
        <w:rPr>
          <w:rFonts w:eastAsia="Times New Roman"/>
          <w:sz w:val="24"/>
          <w:szCs w:val="24"/>
          <w:rtl/>
        </w:rPr>
        <w:t xml:space="preserve">) שהייתה </w:t>
      </w:r>
      <w:proofErr w:type="spellStart"/>
      <w:r w:rsidRPr="001758D5">
        <w:rPr>
          <w:rFonts w:eastAsia="Times New Roman"/>
          <w:sz w:val="24"/>
          <w:szCs w:val="24"/>
          <w:rtl/>
        </w:rPr>
        <w:t>בפוי</w:t>
      </w:r>
      <w:proofErr w:type="spellEnd"/>
      <w:r w:rsidRPr="001758D5">
        <w:rPr>
          <w:rFonts w:eastAsia="Times New Roman"/>
          <w:sz w:val="24"/>
          <w:szCs w:val="24"/>
          <w:rtl/>
        </w:rPr>
        <w:t>, דבר שאפשר לשחרר את העיר ב</w:t>
      </w:r>
      <w:bookmarkStart w:id="103" w:name="_Hlk66698076"/>
      <w:r w:rsidRPr="001758D5">
        <w:rPr>
          <w:rFonts w:eastAsia="Times New Roman"/>
          <w:position w:val="4"/>
          <w:sz w:val="24"/>
          <w:szCs w:val="24"/>
          <w:rtl/>
        </w:rPr>
        <w:t>-</w:t>
      </w:r>
      <w:bookmarkEnd w:id="103"/>
      <w:r w:rsidRPr="001758D5">
        <w:rPr>
          <w:rFonts w:eastAsia="Times New Roman"/>
          <w:sz w:val="24"/>
          <w:szCs w:val="24"/>
          <w:rtl/>
        </w:rPr>
        <w:t xml:space="preserve">22 באוגוסט 1944 ואחר כך את כל חבל  הוט לואר. חברי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של שמבון סור </w:t>
      </w:r>
      <w:proofErr w:type="spellStart"/>
      <w:r w:rsidRPr="001758D5">
        <w:rPr>
          <w:rFonts w:eastAsia="Times New Roman"/>
          <w:sz w:val="24"/>
          <w:szCs w:val="24"/>
          <w:rtl/>
        </w:rPr>
        <w:t>ליניון</w:t>
      </w:r>
      <w:proofErr w:type="spellEnd"/>
      <w:r w:rsidRPr="001758D5">
        <w:rPr>
          <w:rFonts w:eastAsia="Times New Roman"/>
          <w:sz w:val="24"/>
          <w:szCs w:val="24"/>
          <w:rtl/>
        </w:rPr>
        <w:t xml:space="preserve"> המשיכו בהתקפות על הגרמנים הנסוגים, ואחרי כן, בימים 25–30 באוגוסט השתתפו בקרבות לשחרור העיר המרכזית ליון.</w:t>
      </w:r>
    </w:p>
    <w:p w14:paraId="64A3A708"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לאחר שחרורה של צרפת השתלבו רבים מחברי תנועת ההתנגדות היהודית בצרפת בצבאות בעלות הברית והשתתפו בקרבות נגד הגרמנים עד לכניעתם במאי 1945. חברים אחדים עברו את </w:t>
      </w:r>
      <w:proofErr w:type="spellStart"/>
      <w:r w:rsidRPr="001758D5">
        <w:rPr>
          <w:rFonts w:eastAsia="Calibri"/>
          <w:sz w:val="24"/>
          <w:szCs w:val="24"/>
          <w:rtl/>
        </w:rPr>
        <w:t>הפירנאים</w:t>
      </w:r>
      <w:proofErr w:type="spellEnd"/>
      <w:r w:rsidRPr="001758D5">
        <w:rPr>
          <w:rFonts w:eastAsia="Calibri"/>
          <w:sz w:val="24"/>
          <w:szCs w:val="24"/>
          <w:rtl/>
        </w:rPr>
        <w:t xml:space="preserve"> לספרד והשתלבו בבריגדה היהודית. חברי התנועה הוכרו על ידי השלטונות הצרפתיים כלוחמים בנאצים וקיבלו עיטורי מלחמה.</w:t>
      </w:r>
    </w:p>
    <w:p w14:paraId="754BDBDC" w14:textId="748C9158" w:rsidR="006B20FD" w:rsidRPr="001758D5" w:rsidRDefault="00810A3B" w:rsidP="00E94D37">
      <w:pPr>
        <w:bidi/>
        <w:spacing w:after="0" w:line="360" w:lineRule="auto"/>
        <w:ind w:firstLine="142"/>
        <w:rPr>
          <w:rFonts w:eastAsia="Calibri"/>
          <w:sz w:val="24"/>
          <w:szCs w:val="24"/>
          <w:rtl/>
        </w:rPr>
      </w:pPr>
      <w:r w:rsidRPr="001758D5">
        <w:rPr>
          <w:noProof/>
        </w:rPr>
        <w:drawing>
          <wp:inline distT="0" distB="0" distL="0" distR="0" wp14:anchorId="1713C909" wp14:editId="5BA26638">
            <wp:extent cx="6084570" cy="4677410"/>
            <wp:effectExtent l="0" t="0" r="0" b="0"/>
            <wp:docPr id="26" name="תמונה 26" descr="מפת מחנות המאקי של &quot;הצבא היהודי&quot;, התמונה ממאגר תמונות של הכותב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תמונה 26" descr="מפת מחנות המאקי של &quot;הצבא היהודי&quot;, התמונה ממאגר תמונות של הכותבת"/>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84570" cy="4677410"/>
                    </a:xfrm>
                    <a:prstGeom prst="rect">
                      <a:avLst/>
                    </a:prstGeom>
                    <a:noFill/>
                    <a:ln>
                      <a:noFill/>
                    </a:ln>
                  </pic:spPr>
                </pic:pic>
              </a:graphicData>
            </a:graphic>
          </wp:inline>
        </w:drawing>
      </w:r>
    </w:p>
    <w:p w14:paraId="7A3E6DB8" w14:textId="77777777" w:rsidR="006B20FD" w:rsidRPr="001758D5" w:rsidRDefault="0080382F" w:rsidP="00E94D37">
      <w:pPr>
        <w:bidi/>
        <w:spacing w:line="360" w:lineRule="auto"/>
        <w:jc w:val="center"/>
        <w:rPr>
          <w:rFonts w:eastAsia="Calibri"/>
          <w:sz w:val="20"/>
          <w:szCs w:val="20"/>
          <w:rtl/>
        </w:rPr>
      </w:pPr>
      <w:r w:rsidRPr="001758D5">
        <w:rPr>
          <w:rFonts w:eastAsia="Calibri"/>
          <w:sz w:val="20"/>
          <w:szCs w:val="20"/>
          <w:rtl/>
        </w:rPr>
        <w:lastRenderedPageBreak/>
        <w:t xml:space="preserve">מפת מחנות </w:t>
      </w:r>
      <w:proofErr w:type="spellStart"/>
      <w:r w:rsidRPr="001758D5">
        <w:rPr>
          <w:rFonts w:eastAsia="Calibri"/>
          <w:sz w:val="20"/>
          <w:szCs w:val="20"/>
          <w:rtl/>
        </w:rPr>
        <w:t>המאקי</w:t>
      </w:r>
      <w:proofErr w:type="spellEnd"/>
      <w:r w:rsidRPr="001758D5">
        <w:rPr>
          <w:rFonts w:eastAsia="Calibri"/>
          <w:sz w:val="20"/>
          <w:szCs w:val="20"/>
          <w:rtl/>
        </w:rPr>
        <w:t xml:space="preserve"> של "הצבא היהודי", התמונה ממאגר</w:t>
      </w:r>
      <w:r w:rsidR="00E251ED" w:rsidRPr="001758D5">
        <w:rPr>
          <w:rFonts w:eastAsia="Calibri"/>
          <w:sz w:val="20"/>
          <w:szCs w:val="20"/>
          <w:rtl/>
        </w:rPr>
        <w:t xml:space="preserve"> תמונות</w:t>
      </w:r>
      <w:r w:rsidRPr="001758D5">
        <w:rPr>
          <w:rFonts w:eastAsia="Calibri"/>
          <w:sz w:val="20"/>
          <w:szCs w:val="20"/>
          <w:rtl/>
        </w:rPr>
        <w:t xml:space="preserve"> של הכותבת</w:t>
      </w:r>
    </w:p>
    <w:p w14:paraId="48043423" w14:textId="77777777" w:rsidR="006E7938" w:rsidRPr="001758D5" w:rsidRDefault="006E7938" w:rsidP="00D007B7">
      <w:pPr>
        <w:pStyle w:val="2"/>
        <w:rPr>
          <w:rtl/>
        </w:rPr>
      </w:pPr>
      <w:r w:rsidRPr="001758D5">
        <w:rPr>
          <w:rtl/>
        </w:rPr>
        <w:t>'הצבא היהודי' לאחר המלחמה</w:t>
      </w:r>
    </w:p>
    <w:p w14:paraId="64510C23"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ארגון 'הצבא היהודי' (האֵיי</w:t>
      </w:r>
      <w:r w:rsidRPr="001758D5">
        <w:rPr>
          <w:rFonts w:eastAsia="Calibri"/>
          <w:position w:val="4"/>
          <w:sz w:val="24"/>
          <w:szCs w:val="24"/>
          <w:rtl/>
        </w:rPr>
        <w:t>-</w:t>
      </w:r>
      <w:r w:rsidRPr="001758D5">
        <w:rPr>
          <w:rFonts w:eastAsia="Calibri"/>
          <w:sz w:val="24"/>
          <w:szCs w:val="24"/>
          <w:rtl/>
        </w:rPr>
        <w:t xml:space="preserve">גִ'י), שבהמשך התפתח לארגון </w:t>
      </w:r>
      <w:proofErr w:type="spellStart"/>
      <w:r w:rsidRPr="001758D5">
        <w:rPr>
          <w:rFonts w:eastAsia="Calibri"/>
          <w:sz w:val="24"/>
          <w:szCs w:val="24"/>
          <w:rtl/>
        </w:rPr>
        <w:t>האוֹ</w:t>
      </w:r>
      <w:proofErr w:type="spellEnd"/>
      <w:r w:rsidRPr="001758D5">
        <w:rPr>
          <w:rFonts w:eastAsia="Calibri"/>
          <w:position w:val="4"/>
          <w:sz w:val="24"/>
          <w:szCs w:val="24"/>
          <w:rtl/>
        </w:rPr>
        <w:t>-</w:t>
      </w:r>
      <w:r w:rsidRPr="001758D5">
        <w:rPr>
          <w:rFonts w:eastAsia="Calibri"/>
          <w:sz w:val="24"/>
          <w:szCs w:val="24"/>
          <w:rtl/>
        </w:rPr>
        <w:t>גֵ'י</w:t>
      </w:r>
      <w:r w:rsidRPr="001758D5">
        <w:rPr>
          <w:rFonts w:eastAsia="Calibri"/>
          <w:position w:val="4"/>
          <w:sz w:val="24"/>
          <w:szCs w:val="24"/>
          <w:rtl/>
        </w:rPr>
        <w:t>-</w:t>
      </w:r>
      <w:r w:rsidRPr="001758D5">
        <w:rPr>
          <w:rFonts w:eastAsia="Calibri"/>
          <w:sz w:val="24"/>
          <w:szCs w:val="24"/>
          <w:rtl/>
        </w:rPr>
        <w:t xml:space="preserve">סִי (ארגון יהודי לוחם), לא עצר לנוח על זרי הדפנה של הישגיו. מפקדיו ראו בשחרור צרפת ובסיומה של המלחמה בנאצים רק שלב אחד להגשמת מטרותיהם, כפי שהוצגו בפרוגרמה שלהם. כזכור, הם הציבו לעצמם משימה – להשתלב לאחר המלחמה במאבק הציוני למען השגת עצמאות לאומית בארץ ישראל ולהגן על ביטחונם ועל זכויותיהם של יהודי הגלות. </w:t>
      </w:r>
    </w:p>
    <w:p w14:paraId="144B8A5C"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מייד לאחר השחרור החלו מפקדי </w:t>
      </w:r>
      <w:r w:rsidRPr="001758D5">
        <w:rPr>
          <w:rFonts w:eastAsia="Times New Roman"/>
          <w:sz w:val="24"/>
          <w:szCs w:val="24"/>
          <w:rtl/>
        </w:rPr>
        <w:t xml:space="preserve">'ותיקי ההתנגדות היהודית' </w:t>
      </w:r>
      <w:r w:rsidRPr="001758D5">
        <w:rPr>
          <w:rFonts w:eastAsia="Calibri"/>
          <w:sz w:val="24"/>
          <w:szCs w:val="24"/>
          <w:rtl/>
        </w:rPr>
        <w:t>וקבוצה מובחרת מאנשיו לסייע בשיקום הקהילה היהודית בצרפת ובהיערכות להגשמת מטרותיהם הציוניות. למעשה, רובם הגדול של חברי הארגון לא המשיכו בפעילותם זו. חלקם ביקשו לטפל בבני משפחה שחזרו ממחנות המוות ולשקם את חייהם האישיים לאחר שנים קשות של פעילות למען הזולת, ומאות חברים הגשימו את האידיאל הציוני שלהם ועלו לארץ ישראל.</w:t>
      </w:r>
    </w:p>
    <w:p w14:paraId="3107B7A0"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אף שרובם הגדול של חברי 'הצבא היהודי' לא המשיכו בפעילות במסגרת הארגון ואף שהארגון קלט לשורותיו חברים שלא השתייכו אליו בתקופת המלחמה, אפשר לראות בארגון שפעל לאחר המלחמה כממשיך דרכו של ארגון 'הצבא היהודי'. הארגון המשיך לפעול לאורן של המטרות הבסיסיות שהותוו עם הקמתו</w:t>
      </w:r>
      <w:r w:rsidRPr="001758D5">
        <w:rPr>
          <w:rFonts w:eastAsia="Calibri"/>
          <w:sz w:val="24"/>
          <w:szCs w:val="24"/>
        </w:rPr>
        <w:t>;</w:t>
      </w:r>
      <w:r w:rsidRPr="001758D5">
        <w:rPr>
          <w:rFonts w:eastAsia="Calibri"/>
          <w:sz w:val="24"/>
          <w:szCs w:val="24"/>
          <w:rtl/>
        </w:rPr>
        <w:t xml:space="preserve"> ארגון זה המשיך להיות ארגון צבאי מגובש עם מפקדה סמכותית, עם נוהלי פעולה ועם חברים ממושמעים, שנרתמו למשימות לאחר השחרור</w:t>
      </w:r>
      <w:r w:rsidRPr="001758D5">
        <w:rPr>
          <w:rFonts w:eastAsia="Calibri"/>
          <w:sz w:val="24"/>
          <w:szCs w:val="24"/>
        </w:rPr>
        <w:t>;</w:t>
      </w:r>
      <w:r w:rsidRPr="001758D5">
        <w:rPr>
          <w:rFonts w:eastAsia="Calibri"/>
          <w:sz w:val="24"/>
          <w:szCs w:val="24"/>
          <w:rtl/>
        </w:rPr>
        <w:t xml:space="preserve"> ברשותו נותרו משאבים כספיים ניכרים, כלי נשק, מכשירי קשר, מעבדות לזיוף מסמכים, מערך לוגיסטי של בסיסי פעולה ונכסים, כגון חנויות, דירות, בתים ואף ארמונות</w:t>
      </w:r>
      <w:r w:rsidRPr="001758D5">
        <w:rPr>
          <w:rFonts w:eastAsia="Calibri"/>
          <w:sz w:val="24"/>
          <w:szCs w:val="24"/>
        </w:rPr>
        <w:t>;</w:t>
      </w:r>
      <w:r w:rsidRPr="001758D5">
        <w:rPr>
          <w:rFonts w:eastAsia="Calibri"/>
          <w:sz w:val="24"/>
          <w:szCs w:val="24"/>
          <w:rtl/>
        </w:rPr>
        <w:t xml:space="preserve"> הארגון זכה להכרה רשמית של השלטונות הצרפתיים כארגון שהשתתף במלחמה בנאצים</w:t>
      </w:r>
      <w:r w:rsidRPr="001758D5">
        <w:rPr>
          <w:rFonts w:eastAsia="Calibri"/>
          <w:sz w:val="24"/>
          <w:szCs w:val="24"/>
        </w:rPr>
        <w:t>;</w:t>
      </w:r>
      <w:r w:rsidRPr="001758D5">
        <w:rPr>
          <w:rFonts w:eastAsia="Calibri"/>
          <w:sz w:val="24"/>
          <w:szCs w:val="24"/>
          <w:rtl/>
        </w:rPr>
        <w:t xml:space="preserve"> היו לו קשרים עם השלטונות ועם מוקדי כוח בחברה הצרפתית, בעיקר עם ותיקי תנועת ההתנגדות הצרפתית</w:t>
      </w:r>
      <w:r w:rsidRPr="001758D5">
        <w:rPr>
          <w:rFonts w:eastAsia="Calibri"/>
          <w:sz w:val="24"/>
          <w:szCs w:val="24"/>
        </w:rPr>
        <w:t>;</w:t>
      </w:r>
      <w:r w:rsidRPr="001758D5">
        <w:rPr>
          <w:rFonts w:eastAsia="Calibri"/>
          <w:sz w:val="24"/>
          <w:szCs w:val="24"/>
          <w:rtl/>
        </w:rPr>
        <w:t xml:space="preserve"> הארגון זכה גם בהכרה רשמית של הסוכנות היהודית בפועלו בתקופת המלחמה</w:t>
      </w:r>
      <w:r w:rsidRPr="001758D5">
        <w:rPr>
          <w:rFonts w:eastAsia="Calibri"/>
          <w:sz w:val="24"/>
          <w:szCs w:val="24"/>
        </w:rPr>
        <w:t>;</w:t>
      </w:r>
      <w:r w:rsidRPr="001758D5">
        <w:rPr>
          <w:rFonts w:eastAsia="Calibri"/>
          <w:sz w:val="24"/>
          <w:szCs w:val="24"/>
          <w:rtl/>
        </w:rPr>
        <w:t xml:space="preserve"> נוסף על כך החברים שהמשיכו בפעילות הציונית ראו את עצמם כחברי הארגון, וגם השליחים הארץ</w:t>
      </w:r>
      <w:r w:rsidRPr="001758D5">
        <w:rPr>
          <w:rFonts w:eastAsia="Calibri"/>
          <w:position w:val="4"/>
          <w:sz w:val="24"/>
          <w:szCs w:val="24"/>
          <w:rtl/>
        </w:rPr>
        <w:t>-</w:t>
      </w:r>
      <w:r w:rsidRPr="001758D5">
        <w:rPr>
          <w:rFonts w:eastAsia="Calibri"/>
          <w:sz w:val="24"/>
          <w:szCs w:val="24"/>
          <w:rtl/>
        </w:rPr>
        <w:t xml:space="preserve">ישראלים שהגיעו לפריז המשיכו לכנות את הארגון בשם 'הצבא היהודי'. </w:t>
      </w:r>
    </w:p>
    <w:p w14:paraId="101C448D"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אולם המפגש בין השליחים הארץ</w:t>
      </w:r>
      <w:r w:rsidRPr="001758D5">
        <w:rPr>
          <w:rFonts w:eastAsia="Calibri"/>
          <w:position w:val="4"/>
          <w:sz w:val="24"/>
          <w:szCs w:val="24"/>
          <w:rtl/>
        </w:rPr>
        <w:t>-</w:t>
      </w:r>
      <w:r w:rsidRPr="001758D5">
        <w:rPr>
          <w:rFonts w:eastAsia="Calibri"/>
          <w:sz w:val="24"/>
          <w:szCs w:val="24"/>
          <w:rtl/>
        </w:rPr>
        <w:t xml:space="preserve">ישראלים הראשונים של 'ההגנה' בצרפת ובין 'הצבא היהודי' לא התנהל על מי מנוחות. מפקדי 'הצבא היהודי' ציפו ליחס של שוויון בניהול ענייני 'ההגנה' בצרפת, האמינו שיש ביכולתם לסייע לשליחים וביקשו לשמור על העצמאות ועל האוטונומיה של ארגונם. שליחים אלה, ובעיקר דוד שאלתיאל, ביקשו להכפיף את אנשי הארגון לפיקוד 'ההגנה' ולמרותם. </w:t>
      </w:r>
    </w:p>
    <w:p w14:paraId="277E9D61"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המפגש ביניהם לווה במתיחות גם כיוון שאנשי 'הצבא היהודי' היו שונים מהשליחים הארץ</w:t>
      </w:r>
      <w:bookmarkStart w:id="104" w:name="_Hlk66878388"/>
      <w:r w:rsidRPr="001758D5">
        <w:rPr>
          <w:rFonts w:eastAsia="Times New Roman"/>
          <w:position w:val="4"/>
          <w:sz w:val="24"/>
          <w:szCs w:val="24"/>
          <w:rtl/>
        </w:rPr>
        <w:t>-</w:t>
      </w:r>
      <w:bookmarkEnd w:id="104"/>
      <w:r w:rsidRPr="001758D5">
        <w:rPr>
          <w:rFonts w:eastAsia="Times New Roman"/>
          <w:sz w:val="24"/>
          <w:szCs w:val="24"/>
          <w:rtl/>
        </w:rPr>
        <w:t>ישראלים בתרבות, בהתנסות המלחמתית, בשיטות הלחימה ובמנטליות שלהם. השליחים התייחסו בחשדנות אליהם, בעיקר משום שסירבו להתאים עצמם למציאות הפוליטית של היישוב בארץ ישראל ולשייך את עצמם לאחת המפלגות הפוליטיות הציוניות. הם גם שפטו בחומרה את סירובם של אנשי הארגון לנקוט עמדת תמיכה ברורה במאבקו של היישוב בארגוני הפורשים. השליחים הארץ</w:t>
      </w:r>
      <w:r w:rsidRPr="001758D5">
        <w:rPr>
          <w:rFonts w:eastAsia="Times New Roman"/>
          <w:position w:val="4"/>
          <w:sz w:val="24"/>
          <w:szCs w:val="24"/>
          <w:rtl/>
        </w:rPr>
        <w:t>-</w:t>
      </w:r>
      <w:r w:rsidRPr="001758D5">
        <w:rPr>
          <w:rFonts w:eastAsia="Times New Roman"/>
          <w:sz w:val="24"/>
          <w:szCs w:val="24"/>
          <w:rtl/>
        </w:rPr>
        <w:t xml:space="preserve">ישראלים הציגו את המאבק לעצמאות בארץ ישראל כמאבק החשוב היחידי. מנגד, מפקדי הארגון האמינו שהגולה תמשיך להתקיים לצד מדינת ישראל, וכי יש להיערך להגן על היהודים שבה.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חשש בעיקר לגורלם של יהודי צפון אפריקה ונקט צעדים להגנתם, כגון שליחת חברי הארגון לסייע בארגון הגנה עצמית. הוא אף הקים מערכת קשר בין ההגנה בצרפת ובין צפון אפריקה במבצע 'קדמה' (</w:t>
      </w:r>
      <w:r w:rsidRPr="001758D5">
        <w:rPr>
          <w:rFonts w:eastAsia="Times New Roman"/>
          <w:sz w:val="24"/>
          <w:szCs w:val="24"/>
        </w:rPr>
        <w:t>Zebu</w:t>
      </w:r>
      <w:r w:rsidRPr="001758D5">
        <w:rPr>
          <w:rFonts w:eastAsia="Times New Roman"/>
          <w:sz w:val="24"/>
          <w:szCs w:val="24"/>
          <w:rtl/>
        </w:rPr>
        <w:t xml:space="preserve">). בראש המבצע עמדו חברי הארגון ארתור אפשטיין ורעייתו ריין רומן, ועד יוני 1949 הכשירו </w:t>
      </w:r>
      <w:r w:rsidRPr="001758D5">
        <w:rPr>
          <w:rFonts w:eastAsia="Times New Roman"/>
          <w:sz w:val="24"/>
          <w:szCs w:val="24"/>
          <w:rtl/>
        </w:rPr>
        <w:lastRenderedPageBreak/>
        <w:t>אנשי קשר ו</w:t>
      </w:r>
      <w:r w:rsidRPr="001758D5">
        <w:rPr>
          <w:rFonts w:eastAsia="Times New Roman"/>
          <w:position w:val="4"/>
          <w:sz w:val="24"/>
          <w:szCs w:val="24"/>
          <w:rtl/>
        </w:rPr>
        <w:t>-</w:t>
      </w:r>
      <w:r w:rsidRPr="001758D5">
        <w:rPr>
          <w:rFonts w:eastAsia="Times New Roman"/>
          <w:sz w:val="24"/>
          <w:szCs w:val="24"/>
          <w:rtl/>
        </w:rPr>
        <w:t>12 מקלטים. אולם שירותי הביטחון הצרפתיים הפסיקו את פעילותם כיוון שמערכת הקשר הופעלה לפני שהתקבלו כל האישורים הנחוצים.</w:t>
      </w:r>
      <w:r w:rsidRPr="001758D5">
        <w:rPr>
          <w:rFonts w:eastAsia="Times New Roman"/>
          <w:sz w:val="24"/>
          <w:szCs w:val="24"/>
          <w:vertAlign w:val="superscript"/>
          <w:rtl/>
        </w:rPr>
        <w:footnoteReference w:id="234"/>
      </w:r>
    </w:p>
    <w:p w14:paraId="3F686901"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לקראת סוף 1945 הורה בן</w:t>
      </w:r>
      <w:r w:rsidRPr="001758D5">
        <w:rPr>
          <w:rFonts w:eastAsia="Calibri"/>
          <w:position w:val="4"/>
          <w:sz w:val="24"/>
          <w:szCs w:val="24"/>
          <w:rtl/>
        </w:rPr>
        <w:t>-</w:t>
      </w:r>
      <w:r w:rsidRPr="001758D5">
        <w:rPr>
          <w:rFonts w:eastAsia="Calibri"/>
          <w:sz w:val="24"/>
          <w:szCs w:val="24"/>
          <w:rtl/>
        </w:rPr>
        <w:t>גוריון לנחום שדמי, שהחליף את שאלתיאל, לנהוג בכבוד  ב'צבא היהודי', לאחר שהשתכנע שהארגון יכול לתרום למאבק להקמת המדינה.</w:t>
      </w:r>
      <w:r w:rsidRPr="001758D5">
        <w:rPr>
          <w:rFonts w:eastAsia="Calibri"/>
          <w:sz w:val="24"/>
          <w:szCs w:val="24"/>
          <w:vertAlign w:val="superscript"/>
          <w:rtl/>
        </w:rPr>
        <w:footnoteReference w:id="235"/>
      </w:r>
      <w:r w:rsidRPr="001758D5">
        <w:rPr>
          <w:rFonts w:eastAsia="Calibri"/>
          <w:sz w:val="24"/>
          <w:szCs w:val="24"/>
          <w:rtl/>
        </w:rPr>
        <w:t xml:space="preserve"> באפריל 1946 , לאחר חודשים של פגישות ודיונים, ולאחר שבפועל כבר התקיים שיתוף פעולה, נחתם הסכם רשמי בין ארגון 'ההגנה' לארגון 'הצבא היהודי' בחילופי מכתבים בין אברהם </w:t>
      </w:r>
      <w:proofErr w:type="spellStart"/>
      <w:r w:rsidRPr="001758D5">
        <w:rPr>
          <w:rFonts w:eastAsia="Calibri"/>
          <w:sz w:val="24"/>
          <w:szCs w:val="24"/>
          <w:rtl/>
        </w:rPr>
        <w:t>פולונסקי</w:t>
      </w:r>
      <w:proofErr w:type="spellEnd"/>
      <w:r w:rsidRPr="001758D5">
        <w:rPr>
          <w:rFonts w:eastAsia="Calibri"/>
          <w:sz w:val="24"/>
          <w:szCs w:val="24"/>
          <w:rtl/>
        </w:rPr>
        <w:t xml:space="preserve"> לנחום שדמי. ארגון זה קיבל את השם 'ארגון  ההגנה בצרפת ובצפון אפריקה', </w:t>
      </w:r>
      <w:proofErr w:type="spellStart"/>
      <w:r w:rsidRPr="001758D5">
        <w:rPr>
          <w:rFonts w:eastAsia="Calibri"/>
          <w:sz w:val="24"/>
          <w:szCs w:val="24"/>
          <w:rtl/>
        </w:rPr>
        <w:t>ופולונסקי</w:t>
      </w:r>
      <w:proofErr w:type="spellEnd"/>
      <w:r w:rsidRPr="001758D5">
        <w:rPr>
          <w:rFonts w:eastAsia="Calibri"/>
          <w:sz w:val="24"/>
          <w:szCs w:val="24"/>
          <w:rtl/>
        </w:rPr>
        <w:t xml:space="preserve"> מונה למפקדהּ. השם החדש לא ביטל את המסגרת האזרחית של הארגון ולא שינה מהותית את אופיו כיוון שהוא שמר על מידה גדולה של עצמאות, וכמובן, על נכסיו שצבר בתקופת המלחמה.  </w:t>
      </w:r>
    </w:p>
    <w:p w14:paraId="2391323E" w14:textId="77777777" w:rsidR="006E7938" w:rsidRPr="001758D5" w:rsidRDefault="006E7938" w:rsidP="00E94D37">
      <w:pPr>
        <w:bidi/>
        <w:spacing w:after="0" w:line="360" w:lineRule="auto"/>
        <w:rPr>
          <w:rFonts w:eastAsia="Times New Roman"/>
          <w:sz w:val="24"/>
          <w:szCs w:val="24"/>
          <w:rtl/>
        </w:rPr>
      </w:pPr>
      <w:r w:rsidRPr="001758D5">
        <w:rPr>
          <w:rFonts w:eastAsia="Times New Roman"/>
          <w:sz w:val="24"/>
          <w:szCs w:val="24"/>
          <w:rtl/>
        </w:rPr>
        <w:t>יחסי המתיחות ומאבקי הכוח בין השליחים הארץ</w:t>
      </w:r>
      <w:r w:rsidRPr="001758D5">
        <w:rPr>
          <w:rFonts w:eastAsia="Times New Roman"/>
          <w:position w:val="4"/>
          <w:sz w:val="24"/>
          <w:szCs w:val="24"/>
          <w:rtl/>
        </w:rPr>
        <w:t>-</w:t>
      </w:r>
      <w:r w:rsidRPr="001758D5">
        <w:rPr>
          <w:rFonts w:eastAsia="Times New Roman"/>
          <w:sz w:val="24"/>
          <w:szCs w:val="24"/>
          <w:rtl/>
        </w:rPr>
        <w:t xml:space="preserve">ישראלים ובין אנשי 'הצבא היהודי' לא פגעו באיכות התרומה של ארגון זה למאבק הציוני ובשיתוף הפעולה עימם. למעשה, הארגון הניח את התשתית לעבודתם של השליחים הללו בצרפת: הוא רכש או שכר משרדים, בתים וחוות חקלאיות כדי להכשיר חלוצים וכדי לשכן את ניצולי השואה ממחנות הפליטים, הממתינים לעלייה לארץ ישראל. חלק גדול מהנכסים האלה היו בדרום צרפת באזורי פעילות </w:t>
      </w:r>
      <w:proofErr w:type="spellStart"/>
      <w:r w:rsidRPr="001758D5">
        <w:rPr>
          <w:rFonts w:eastAsia="Times New Roman"/>
          <w:sz w:val="24"/>
          <w:szCs w:val="24"/>
          <w:rtl/>
        </w:rPr>
        <w:t>המאקי</w:t>
      </w:r>
      <w:proofErr w:type="spellEnd"/>
      <w:r w:rsidRPr="001758D5">
        <w:rPr>
          <w:rFonts w:eastAsia="Times New Roman"/>
          <w:sz w:val="24"/>
          <w:szCs w:val="24"/>
          <w:rtl/>
        </w:rPr>
        <w:t xml:space="preserve">, במקום </w:t>
      </w:r>
      <w:proofErr w:type="spellStart"/>
      <w:r w:rsidRPr="001758D5">
        <w:rPr>
          <w:rFonts w:eastAsia="Times New Roman"/>
          <w:sz w:val="24"/>
          <w:szCs w:val="24"/>
          <w:rtl/>
        </w:rPr>
        <w:t>שהאוכלוסיה</w:t>
      </w:r>
      <w:proofErr w:type="spellEnd"/>
      <w:r w:rsidRPr="001758D5">
        <w:rPr>
          <w:rFonts w:eastAsia="Times New Roman"/>
          <w:sz w:val="24"/>
          <w:szCs w:val="24"/>
          <w:rtl/>
        </w:rPr>
        <w:t xml:space="preserve"> המקומית הכירה אותם והייתה מוכנה לקבל את הפעילות הסודית שהתקיימה שם.</w:t>
      </w:r>
    </w:p>
    <w:p w14:paraId="14413710"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הארגון השתתף בארגון העלייה החוקית (עלייה א') והעלייה החשאית (עלייה ב') מצרפת, ובין השאר, מילא תפקיד חשוב ומרכזי בפרשת 'אקסודוס' ובהכנות לעלייה ג'. לפי תוכניתו של בן</w:t>
      </w:r>
      <w:r w:rsidRPr="001758D5">
        <w:rPr>
          <w:rFonts w:eastAsia="Times New Roman"/>
          <w:position w:val="4"/>
          <w:sz w:val="24"/>
          <w:szCs w:val="24"/>
          <w:rtl/>
        </w:rPr>
        <w:t>-</w:t>
      </w:r>
      <w:r w:rsidRPr="001758D5">
        <w:rPr>
          <w:rFonts w:eastAsia="Times New Roman"/>
          <w:sz w:val="24"/>
          <w:szCs w:val="24"/>
          <w:rtl/>
        </w:rPr>
        <w:t xml:space="preserve">גוריון, העולים בספינה של עלייה ג' היו אמורים להתעמת עם הבריטים בנשק כאשר ינסו למנוע מהם להיכנס לארץ ישראל. במסגרת ההכנה לעלייה ג' השתתפו חברי הארגון ואנשים שנבחרו על ידם בקורס </w:t>
      </w:r>
      <w:proofErr w:type="spellStart"/>
      <w:r w:rsidRPr="001758D5">
        <w:rPr>
          <w:rFonts w:eastAsia="Times New Roman"/>
          <w:sz w:val="24"/>
          <w:szCs w:val="24"/>
          <w:rtl/>
        </w:rPr>
        <w:t>בוודואה</w:t>
      </w:r>
      <w:proofErr w:type="spellEnd"/>
      <w:r w:rsidRPr="001758D5">
        <w:rPr>
          <w:rFonts w:eastAsia="Times New Roman"/>
          <w:sz w:val="24"/>
          <w:szCs w:val="24"/>
          <w:rtl/>
        </w:rPr>
        <w:t xml:space="preserve"> (</w:t>
      </w:r>
      <w:proofErr w:type="spellStart"/>
      <w:r w:rsidRPr="001758D5">
        <w:rPr>
          <w:rFonts w:eastAsia="Times New Roman"/>
          <w:sz w:val="24"/>
          <w:szCs w:val="24"/>
          <w:shd w:val="clear" w:color="auto" w:fill="FFFFFF"/>
        </w:rPr>
        <w:t>Vaudoué</w:t>
      </w:r>
      <w:proofErr w:type="spellEnd"/>
      <w:r w:rsidRPr="001758D5">
        <w:rPr>
          <w:rFonts w:eastAsia="Times New Roman"/>
          <w:sz w:val="24"/>
          <w:szCs w:val="24"/>
          <w:rtl/>
        </w:rPr>
        <w:t>) מ</w:t>
      </w:r>
      <w:r w:rsidRPr="001758D5">
        <w:rPr>
          <w:rFonts w:eastAsia="Times New Roman"/>
          <w:position w:val="4"/>
          <w:sz w:val="24"/>
          <w:szCs w:val="24"/>
          <w:rtl/>
        </w:rPr>
        <w:t>-</w:t>
      </w:r>
      <w:r w:rsidRPr="001758D5">
        <w:rPr>
          <w:rFonts w:eastAsia="Times New Roman"/>
          <w:sz w:val="24"/>
          <w:szCs w:val="24"/>
          <w:rtl/>
        </w:rPr>
        <w:t>29 באוקטובר עד 15 בנובמבר 1945, בהדרכת שליחים ארץ</w:t>
      </w:r>
      <w:r w:rsidRPr="001758D5">
        <w:rPr>
          <w:rFonts w:eastAsia="Times New Roman"/>
          <w:position w:val="4"/>
          <w:sz w:val="24"/>
          <w:szCs w:val="24"/>
          <w:rtl/>
        </w:rPr>
        <w:t>-</w:t>
      </w:r>
      <w:r w:rsidRPr="001758D5">
        <w:rPr>
          <w:rFonts w:eastAsia="Times New Roman"/>
          <w:sz w:val="24"/>
          <w:szCs w:val="24"/>
          <w:rtl/>
        </w:rPr>
        <w:t xml:space="preserve">ישראלים. את מקומות האימונים בחר 'הצבא היהודי' ואף מימן את פעילותם באופן שוטף. בסופו של דבר ההעפלה בכוח הנשק לא יצאה לפועל בשל קשיים להשיג אונייה, וכיוון שהבריטים החלו להפעיל  אוניות מלחמה גדולות במקום ספינות קטנות נגד ספינות המעפילים.  </w:t>
      </w:r>
    </w:p>
    <w:p w14:paraId="24EA1FAE"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ארגון </w:t>
      </w:r>
      <w:bookmarkStart w:id="105" w:name="_Hlk66701153"/>
      <w:r w:rsidRPr="001758D5">
        <w:rPr>
          <w:rFonts w:eastAsia="Times New Roman"/>
          <w:sz w:val="24"/>
          <w:szCs w:val="24"/>
          <w:rtl/>
        </w:rPr>
        <w:t xml:space="preserve">'הצבא היהודי' </w:t>
      </w:r>
      <w:bookmarkEnd w:id="105"/>
      <w:r w:rsidRPr="001758D5">
        <w:rPr>
          <w:rFonts w:eastAsia="Times New Roman"/>
          <w:sz w:val="24"/>
          <w:szCs w:val="24"/>
          <w:rtl/>
        </w:rPr>
        <w:t xml:space="preserve">מילא גם תפקיד חשוב בהנחת התשתית לעלייה ד' והעמיד את המעבדות ואת ניסיונו בזיוף תעודות לרשות השליחים. הוא ציידם בתעודות מזויפות כבר עם בואם לצרפת והקים מערך זה כדי להעביר פליטים ממחנות העקורים לצרפת וכדי לפעול לזירוז העלייה הבלתי חוקית. ארגון זה הניח את התשתית למערכת האלחוטית של שליחי היישוב  בצרפת, ואחד מחבריו </w:t>
      </w:r>
      <w:bookmarkStart w:id="106" w:name="_Hlk66865529"/>
      <w:r w:rsidRPr="001758D5">
        <w:rPr>
          <w:rFonts w:eastAsia="Times New Roman"/>
          <w:sz w:val="24"/>
          <w:szCs w:val="24"/>
          <w:rtl/>
        </w:rPr>
        <w:t xml:space="preserve">ויקטור </w:t>
      </w:r>
      <w:proofErr w:type="spellStart"/>
      <w:r w:rsidRPr="001758D5">
        <w:rPr>
          <w:rFonts w:eastAsia="Times New Roman"/>
          <w:sz w:val="24"/>
          <w:szCs w:val="24"/>
          <w:rtl/>
        </w:rPr>
        <w:t>זיפשטיין</w:t>
      </w:r>
      <w:proofErr w:type="spellEnd"/>
      <w:r w:rsidRPr="001758D5">
        <w:rPr>
          <w:rFonts w:eastAsia="Times New Roman"/>
          <w:sz w:val="24"/>
          <w:szCs w:val="24"/>
          <w:rtl/>
        </w:rPr>
        <w:t xml:space="preserve"> </w:t>
      </w:r>
      <w:bookmarkEnd w:id="106"/>
      <w:r w:rsidRPr="001758D5">
        <w:rPr>
          <w:rFonts w:eastAsia="Times New Roman"/>
          <w:sz w:val="24"/>
          <w:szCs w:val="24"/>
          <w:rtl/>
        </w:rPr>
        <w:t>הקים את מערך שידורי האלחוט.</w:t>
      </w:r>
      <w:r w:rsidRPr="001758D5">
        <w:rPr>
          <w:rFonts w:eastAsia="Times New Roman"/>
          <w:sz w:val="24"/>
          <w:szCs w:val="24"/>
          <w:vertAlign w:val="superscript"/>
          <w:rtl/>
        </w:rPr>
        <w:footnoteReference w:id="236"/>
      </w:r>
    </w:p>
    <w:p w14:paraId="44CE18E6"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כמו כן 'הצבא היהודי' תרם תרומה ניכרת בהקמת הכשרות בתחומים שונים: הכשרות חלוציות לעולים ממחנות הפליטים שהמתינו לעלייה, הכשרות ימיות, הכשרות בתחום הקשר האלחוטי לאנשי צוות שיאיישו את אוניות העלייה הבלתי חוקית וכן הכשרות צבאיות. כמה מההכשרות התקיימו בבתי הילדים (רשת </w:t>
      </w:r>
      <w:proofErr w:type="spellStart"/>
      <w:r w:rsidRPr="001758D5">
        <w:rPr>
          <w:rFonts w:eastAsia="Times New Roman"/>
          <w:sz w:val="24"/>
          <w:szCs w:val="24"/>
          <w:rtl/>
        </w:rPr>
        <w:t>אופג</w:t>
      </w:r>
      <w:proofErr w:type="spellEnd"/>
      <w:r w:rsidRPr="001758D5">
        <w:rPr>
          <w:rFonts w:eastAsia="Times New Roman"/>
          <w:sz w:val="24"/>
          <w:szCs w:val="24"/>
          <w:rtl/>
        </w:rPr>
        <w:t xml:space="preserve">' – </w:t>
      </w:r>
      <w:r w:rsidRPr="001758D5">
        <w:rPr>
          <w:rFonts w:eastAsia="Times New Roman"/>
          <w:sz w:val="24"/>
          <w:szCs w:val="24"/>
        </w:rPr>
        <w:t>OPEJ</w:t>
      </w:r>
      <w:r w:rsidRPr="001758D5">
        <w:rPr>
          <w:rFonts w:eastAsia="Times New Roman"/>
          <w:sz w:val="24"/>
          <w:szCs w:val="24"/>
          <w:rtl/>
        </w:rPr>
        <w:t>) שהקים הארגון לאחר המלחמה לילדים ונוער יתומים.</w:t>
      </w:r>
    </w:p>
    <w:p w14:paraId="319DFC5B"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במרץ 1948 הקים ארגון 'הצבא היהודי' בצרפת בית ספר לטייס 'נשר', שמושבו היה </w:t>
      </w:r>
      <w:proofErr w:type="spellStart"/>
      <w:r w:rsidRPr="001758D5">
        <w:rPr>
          <w:rFonts w:eastAsia="Times New Roman"/>
          <w:sz w:val="24"/>
          <w:szCs w:val="24"/>
          <w:rtl/>
        </w:rPr>
        <w:t>בוירופליי</w:t>
      </w:r>
      <w:proofErr w:type="spellEnd"/>
      <w:r w:rsidRPr="001758D5">
        <w:rPr>
          <w:rFonts w:eastAsia="Times New Roman"/>
          <w:sz w:val="24"/>
          <w:szCs w:val="24"/>
          <w:rtl/>
        </w:rPr>
        <w:t xml:space="preserve">, אחד מבתי הילדים של </w:t>
      </w:r>
      <w:proofErr w:type="spellStart"/>
      <w:r w:rsidRPr="001758D5">
        <w:rPr>
          <w:rFonts w:eastAsia="Times New Roman"/>
          <w:sz w:val="24"/>
          <w:szCs w:val="24"/>
          <w:rtl/>
        </w:rPr>
        <w:t>אופג</w:t>
      </w:r>
      <w:proofErr w:type="spellEnd"/>
      <w:r w:rsidRPr="001758D5">
        <w:rPr>
          <w:rFonts w:eastAsia="Times New Roman"/>
          <w:sz w:val="24"/>
          <w:szCs w:val="24"/>
          <w:rtl/>
        </w:rPr>
        <w:t xml:space="preserve">'. בית הספר לטיס הוקם ביוזמה משולבת של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ושל 'ההגנה'. משה ורדי (</w:t>
      </w:r>
      <w:proofErr w:type="spellStart"/>
      <w:r w:rsidRPr="001758D5">
        <w:rPr>
          <w:rFonts w:eastAsia="Times New Roman"/>
          <w:sz w:val="24"/>
          <w:szCs w:val="24"/>
          <w:rtl/>
        </w:rPr>
        <w:t>רוזנצוויג</w:t>
      </w:r>
      <w:proofErr w:type="spellEnd"/>
      <w:r w:rsidRPr="001758D5">
        <w:rPr>
          <w:rFonts w:eastAsia="Times New Roman"/>
          <w:sz w:val="24"/>
          <w:szCs w:val="24"/>
          <w:rtl/>
        </w:rPr>
        <w:t xml:space="preserve">) החל </w:t>
      </w:r>
      <w:r w:rsidRPr="001758D5">
        <w:rPr>
          <w:rFonts w:eastAsia="Times New Roman"/>
          <w:sz w:val="24"/>
          <w:szCs w:val="24"/>
          <w:rtl/>
        </w:rPr>
        <w:lastRenderedPageBreak/>
        <w:t xml:space="preserve">לטפל ביוזמה זו לאחר שחרורו מהצבא הבריטי. הוא כתב מסמך בנושא בית הספר לתעופה כבר באוקטובר 1946 </w:t>
      </w:r>
      <w:proofErr w:type="spellStart"/>
      <w:r w:rsidRPr="001758D5">
        <w:rPr>
          <w:rFonts w:eastAsia="Times New Roman"/>
          <w:sz w:val="24"/>
          <w:szCs w:val="24"/>
          <w:rtl/>
        </w:rPr>
        <w:t>והגישוֹ</w:t>
      </w:r>
      <w:proofErr w:type="spellEnd"/>
      <w:r w:rsidRPr="001758D5">
        <w:rPr>
          <w:rFonts w:eastAsia="Times New Roman"/>
          <w:sz w:val="24"/>
          <w:szCs w:val="24"/>
          <w:rtl/>
        </w:rPr>
        <w:t xml:space="preserve"> </w:t>
      </w:r>
      <w:proofErr w:type="spellStart"/>
      <w:r w:rsidRPr="001758D5">
        <w:rPr>
          <w:rFonts w:eastAsia="Times New Roman"/>
          <w:sz w:val="24"/>
          <w:szCs w:val="24"/>
          <w:rtl/>
        </w:rPr>
        <w:t>לפולונסקי</w:t>
      </w:r>
      <w:proofErr w:type="spellEnd"/>
      <w:r w:rsidRPr="001758D5">
        <w:rPr>
          <w:rFonts w:eastAsia="Times New Roman"/>
          <w:sz w:val="24"/>
          <w:szCs w:val="24"/>
          <w:rtl/>
        </w:rPr>
        <w:t xml:space="preserve"> ולעמנואל נשרי שנרתמו לנושא יחדיו. ורדי בחר 18 בחורים מקורס מפקדי הכיתות </w:t>
      </w:r>
      <w:proofErr w:type="spellStart"/>
      <w:r w:rsidRPr="001758D5">
        <w:rPr>
          <w:rFonts w:eastAsia="Times New Roman"/>
          <w:sz w:val="24"/>
          <w:szCs w:val="24"/>
          <w:rtl/>
        </w:rPr>
        <w:t>במארסיי</w:t>
      </w:r>
      <w:proofErr w:type="spellEnd"/>
      <w:r w:rsidRPr="001758D5">
        <w:rPr>
          <w:rFonts w:eastAsia="Times New Roman"/>
          <w:sz w:val="24"/>
          <w:szCs w:val="24"/>
          <w:rtl/>
        </w:rPr>
        <w:t xml:space="preserve">. יהודה בן-דוד מציין בספרו שאף </w:t>
      </w:r>
      <w:proofErr w:type="spellStart"/>
      <w:r w:rsidRPr="001758D5">
        <w:rPr>
          <w:rFonts w:eastAsia="Times New Roman"/>
          <w:sz w:val="24"/>
          <w:szCs w:val="24"/>
          <w:rtl/>
        </w:rPr>
        <w:t>שפולונסקי</w:t>
      </w:r>
      <w:proofErr w:type="spellEnd"/>
      <w:r w:rsidRPr="001758D5">
        <w:rPr>
          <w:rFonts w:eastAsia="Times New Roman"/>
          <w:sz w:val="24"/>
          <w:szCs w:val="24"/>
          <w:rtl/>
        </w:rPr>
        <w:t xml:space="preserve"> ייעד את הטייסים למשימות בצפון אפריקה, רבים מבין פרחי הטיס לחצו להעלותם לישראל, והם השתלבו בחיל האוויר הישראלי.</w:t>
      </w:r>
      <w:r w:rsidRPr="001758D5">
        <w:rPr>
          <w:rFonts w:eastAsia="Times New Roman"/>
          <w:sz w:val="24"/>
          <w:szCs w:val="24"/>
          <w:vertAlign w:val="superscript"/>
          <w:rtl/>
        </w:rPr>
        <w:footnoteReference w:id="237"/>
      </w:r>
      <w:r w:rsidRPr="001758D5">
        <w:rPr>
          <w:rFonts w:eastAsia="Times New Roman"/>
          <w:sz w:val="24"/>
          <w:szCs w:val="24"/>
          <w:rtl/>
        </w:rPr>
        <w:t xml:space="preserve"> בן</w:t>
      </w:r>
      <w:bookmarkStart w:id="107" w:name="_Hlk66701609"/>
      <w:r w:rsidRPr="001758D5">
        <w:rPr>
          <w:rFonts w:eastAsia="Times New Roman"/>
          <w:position w:val="4"/>
          <w:sz w:val="24"/>
          <w:szCs w:val="24"/>
          <w:rtl/>
        </w:rPr>
        <w:t>-</w:t>
      </w:r>
      <w:bookmarkEnd w:id="107"/>
      <w:r w:rsidRPr="001758D5">
        <w:rPr>
          <w:rFonts w:eastAsia="Times New Roman"/>
          <w:sz w:val="24"/>
          <w:szCs w:val="24"/>
          <w:rtl/>
        </w:rPr>
        <w:t>גוריון הורה ב</w:t>
      </w:r>
      <w:r w:rsidRPr="001758D5">
        <w:rPr>
          <w:rFonts w:eastAsia="Times New Roman"/>
          <w:position w:val="4"/>
          <w:sz w:val="24"/>
          <w:szCs w:val="24"/>
          <w:rtl/>
        </w:rPr>
        <w:t>-</w:t>
      </w:r>
      <w:r w:rsidRPr="001758D5">
        <w:rPr>
          <w:rFonts w:eastAsia="Times New Roman"/>
          <w:sz w:val="24"/>
          <w:szCs w:val="24"/>
          <w:rtl/>
        </w:rPr>
        <w:t xml:space="preserve">16 בנובמבר 1948 לסגור את בית הספר בעקבות ביקור בצרפת של איש חיל האוויר </w:t>
      </w:r>
      <w:proofErr w:type="spellStart"/>
      <w:r w:rsidRPr="001758D5">
        <w:rPr>
          <w:rFonts w:eastAsia="Times New Roman"/>
          <w:sz w:val="24"/>
          <w:szCs w:val="24"/>
          <w:rtl/>
        </w:rPr>
        <w:t>פפי</w:t>
      </w:r>
      <w:proofErr w:type="spellEnd"/>
      <w:r w:rsidRPr="001758D5">
        <w:rPr>
          <w:rFonts w:eastAsia="Times New Roman"/>
          <w:sz w:val="24"/>
          <w:szCs w:val="24"/>
          <w:rtl/>
        </w:rPr>
        <w:t xml:space="preserve"> גרין באוקטובר 1948.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ערער לפני בן</w:t>
      </w:r>
      <w:r w:rsidRPr="001758D5">
        <w:rPr>
          <w:rFonts w:eastAsia="Times New Roman"/>
          <w:position w:val="4"/>
          <w:sz w:val="24"/>
          <w:szCs w:val="24"/>
          <w:rtl/>
        </w:rPr>
        <w:t>-</w:t>
      </w:r>
      <w:r w:rsidRPr="001758D5">
        <w:rPr>
          <w:rFonts w:eastAsia="Times New Roman"/>
          <w:sz w:val="24"/>
          <w:szCs w:val="24"/>
          <w:rtl/>
        </w:rPr>
        <w:t>גוריון, אולם לא ברור אם הערעור התקבל.</w:t>
      </w:r>
    </w:p>
    <w:p w14:paraId="14E70FDE"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'הצבא היהודי' סייע גם ברכש נשק ובאחסונו בבתים שברשותו לפני העברתו לארץ ישראל. כמו כן סייע להניח את התשתית להדרכה הצבאית של 'ההגנה' בצרפת והשתתף במפעל האימונים והגיוס ערב הקמת המדינה ולאחר שפרצה מלחמת העצמאות. לפי בן-דוד, שליח ההגנה בצרפת, שהגיע לצרפת כסגנו של </w:t>
      </w:r>
      <w:proofErr w:type="spellStart"/>
      <w:r w:rsidRPr="001758D5">
        <w:rPr>
          <w:rFonts w:eastAsia="Calibri"/>
          <w:sz w:val="24"/>
          <w:szCs w:val="24"/>
          <w:rtl/>
        </w:rPr>
        <w:t>פולונסקי</w:t>
      </w:r>
      <w:proofErr w:type="spellEnd"/>
      <w:r w:rsidRPr="001758D5">
        <w:rPr>
          <w:rFonts w:eastAsia="Calibri"/>
          <w:sz w:val="24"/>
          <w:szCs w:val="24"/>
          <w:rtl/>
        </w:rPr>
        <w:t xml:space="preserve">, מבסיס העלייה </w:t>
      </w:r>
      <w:proofErr w:type="spellStart"/>
      <w:r w:rsidRPr="001758D5">
        <w:rPr>
          <w:rFonts w:eastAsia="Calibri"/>
          <w:sz w:val="24"/>
          <w:szCs w:val="24"/>
          <w:rtl/>
        </w:rPr>
        <w:t>במארסיי</w:t>
      </w:r>
      <w:proofErr w:type="spellEnd"/>
      <w:r w:rsidRPr="001758D5">
        <w:rPr>
          <w:rFonts w:eastAsia="Calibri"/>
          <w:sz w:val="24"/>
          <w:szCs w:val="24"/>
          <w:rtl/>
        </w:rPr>
        <w:t xml:space="preserve"> נשלחו 25–30 אלף איש עד יולי 1948. לפי חנה </w:t>
      </w:r>
      <w:proofErr w:type="spellStart"/>
      <w:r w:rsidRPr="001758D5">
        <w:rPr>
          <w:rFonts w:eastAsia="Calibri"/>
          <w:sz w:val="24"/>
          <w:szCs w:val="24"/>
          <w:rtl/>
        </w:rPr>
        <w:t>יבלונקה</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1948 היווה גח"ל (גיוס חוץ לארץ) כשליש מכוחו הקרבי של צה"ל. אומדן זה ממחיש את החשיבות הרבה של מפעל האימונים והגיוס בצרפת. ארגון ההגנה המקומית בצרפת בראשות </w:t>
      </w:r>
      <w:proofErr w:type="spellStart"/>
      <w:r w:rsidRPr="001758D5">
        <w:rPr>
          <w:rFonts w:eastAsia="Calibri"/>
          <w:sz w:val="24"/>
          <w:szCs w:val="24"/>
          <w:rtl/>
        </w:rPr>
        <w:t>פולונסקי</w:t>
      </w:r>
      <w:proofErr w:type="spellEnd"/>
      <w:r w:rsidRPr="001758D5">
        <w:rPr>
          <w:rFonts w:eastAsia="Calibri"/>
          <w:sz w:val="24"/>
          <w:szCs w:val="24"/>
          <w:rtl/>
        </w:rPr>
        <w:t>, שהיה סגנו של שדמי, מילא תפקיד חשוב בסיוע למפעל זה בגיוס כוח אדם (כולל מצפון אפריקה), במדריכים ובתקציבים. לפעילותו היה תפקיד חשוב בגיוס מתנדבים לאחר עזיבת משלחת ההגנה ביולי 1948.</w:t>
      </w:r>
      <w:r w:rsidRPr="001758D5">
        <w:rPr>
          <w:rFonts w:eastAsia="Calibri"/>
          <w:sz w:val="24"/>
          <w:szCs w:val="24"/>
          <w:vertAlign w:val="superscript"/>
          <w:rtl/>
        </w:rPr>
        <w:footnoteReference w:id="238"/>
      </w:r>
    </w:p>
    <w:p w14:paraId="7F588532"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נזכיר שכל הפעילויות החיוניות לפעילות שליחי ההגנה בצרפת היו כרוכות בהוצאות כספיות גבוהות, וכאמור, הן קיבלו מימון ניכר מארגון 'הצבא היהודי'. ארגון זה הצליח לגייס תמיכה כספית מארגונים, כגון הג'וינט, אורט, </w:t>
      </w:r>
      <w:proofErr w:type="spellStart"/>
      <w:r w:rsidRPr="001758D5">
        <w:rPr>
          <w:rFonts w:eastAsia="Times New Roman"/>
          <w:sz w:val="24"/>
          <w:szCs w:val="24"/>
          <w:rtl/>
        </w:rPr>
        <w:t>הקוג'אסור</w:t>
      </w:r>
      <w:proofErr w:type="spellEnd"/>
      <w:r w:rsidRPr="001758D5">
        <w:rPr>
          <w:rFonts w:eastAsia="Times New Roman"/>
          <w:sz w:val="24"/>
          <w:szCs w:val="24"/>
          <w:rtl/>
        </w:rPr>
        <w:t xml:space="preserve"> </w:t>
      </w:r>
      <w:r w:rsidRPr="001758D5">
        <w:rPr>
          <w:rFonts w:eastAsia="Times New Roman"/>
          <w:sz w:val="24"/>
          <w:szCs w:val="24"/>
        </w:rPr>
        <w:t>COJASOR)</w:t>
      </w:r>
      <w:r w:rsidRPr="001758D5">
        <w:rPr>
          <w:rFonts w:eastAsia="Times New Roman"/>
          <w:sz w:val="24"/>
          <w:szCs w:val="24"/>
          <w:rtl/>
        </w:rPr>
        <w:t xml:space="preserve">), שהייתה פדרציית הארגונים היהודים, בזכות אנשיו שהיו בעמדות  מפתח בארגונים חשובים אלה. נוסף על כך, בזכות אנשיו בארגונים יהודיים, בהם ארגון הסטודנטים היהודים, הצליח הארגון לנטרל את השפעתם של ארגונים יהודיים </w:t>
      </w:r>
      <w:proofErr w:type="spellStart"/>
      <w:r w:rsidRPr="001758D5">
        <w:rPr>
          <w:rFonts w:eastAsia="Times New Roman"/>
          <w:sz w:val="24"/>
          <w:szCs w:val="24"/>
          <w:rtl/>
        </w:rPr>
        <w:t>בונדיסטיים</w:t>
      </w:r>
      <w:proofErr w:type="spellEnd"/>
      <w:r w:rsidRPr="001758D5">
        <w:rPr>
          <w:rFonts w:eastAsia="Times New Roman"/>
          <w:sz w:val="24"/>
          <w:szCs w:val="24"/>
          <w:rtl/>
        </w:rPr>
        <w:t xml:space="preserve"> וקומוניסטיים, שהתנגדו לפעילות הציונית בצרפת. </w:t>
      </w:r>
    </w:p>
    <w:p w14:paraId="01FACF4C"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 xml:space="preserve">חשיבות רבה הייתה לתרומתו של הארגון לפעילות הציונית החשאית בצרפת בזכות קשריו עם השלטונות הצרפתיים. יש להדגיש שאנשי המודיעין הכללי </w:t>
      </w:r>
      <w:proofErr w:type="spellStart"/>
      <w:r w:rsidRPr="001758D5">
        <w:rPr>
          <w:rFonts w:eastAsia="Times New Roman"/>
          <w:sz w:val="24"/>
          <w:szCs w:val="24"/>
          <w:rtl/>
        </w:rPr>
        <w:t>שבמארסיי</w:t>
      </w:r>
      <w:proofErr w:type="spellEnd"/>
      <w:r w:rsidRPr="001758D5">
        <w:rPr>
          <w:rFonts w:eastAsia="Times New Roman"/>
          <w:sz w:val="24"/>
          <w:szCs w:val="24"/>
          <w:rtl/>
        </w:rPr>
        <w:t xml:space="preserve"> עקבו באינטנסיביות אחר תנועת העלייה הבלתי חוקית בדרום צרפת. הללו דיווחו כי מרבית הפעילות הציונית נערכה שם והתנהלה במשרדי </w:t>
      </w:r>
      <w:proofErr w:type="spellStart"/>
      <w:r w:rsidRPr="001758D5">
        <w:rPr>
          <w:rFonts w:eastAsia="Times New Roman"/>
          <w:sz w:val="24"/>
          <w:szCs w:val="24"/>
          <w:rtl/>
        </w:rPr>
        <w:t>אוסיאנה</w:t>
      </w:r>
      <w:proofErr w:type="spellEnd"/>
      <w:r w:rsidRPr="001758D5">
        <w:rPr>
          <w:rFonts w:eastAsia="Times New Roman"/>
          <w:sz w:val="24"/>
          <w:szCs w:val="24"/>
          <w:rtl/>
        </w:rPr>
        <w:t xml:space="preserve"> של </w:t>
      </w:r>
      <w:proofErr w:type="spellStart"/>
      <w:r w:rsidRPr="001758D5">
        <w:rPr>
          <w:rFonts w:eastAsia="Times New Roman"/>
          <w:sz w:val="24"/>
          <w:szCs w:val="24"/>
          <w:rtl/>
        </w:rPr>
        <w:t>ג'פרויקין</w:t>
      </w:r>
      <w:proofErr w:type="spellEnd"/>
      <w:r w:rsidRPr="001758D5">
        <w:rPr>
          <w:rFonts w:eastAsia="Times New Roman"/>
          <w:sz w:val="24"/>
          <w:szCs w:val="24"/>
          <w:rtl/>
        </w:rPr>
        <w:t xml:space="preserve"> (כזכור, היה במפקדה של 'הצבא היהודי'), והם דיווחו גם על כל שיירות הפליטים שהגיעו </w:t>
      </w:r>
      <w:proofErr w:type="spellStart"/>
      <w:r w:rsidRPr="001758D5">
        <w:rPr>
          <w:rFonts w:eastAsia="Times New Roman"/>
          <w:sz w:val="24"/>
          <w:szCs w:val="24"/>
          <w:rtl/>
        </w:rPr>
        <w:t>למארסיי</w:t>
      </w:r>
      <w:proofErr w:type="spellEnd"/>
      <w:r w:rsidRPr="001758D5">
        <w:rPr>
          <w:rFonts w:eastAsia="Times New Roman"/>
          <w:sz w:val="24"/>
          <w:szCs w:val="24"/>
          <w:rtl/>
        </w:rPr>
        <w:t>. הם עקבו גם אחר פרדריק טאו, שהיה פעיל מרכזי בפעילות העלייה, חבר הארגון וממנהיגי איחוד הפדרציות היהודיות, ודיווחו שאין הוא מסוכן לביטחון צרפת. בזכות אנשים בעלי מעמד מכובד כשל טאו הוצגה הפעילות הציונית כפחות מאיימת, ולמעשה סייע הדבר לפעילותה של העלייה הבלתי חוקית.</w:t>
      </w:r>
      <w:r w:rsidRPr="001758D5">
        <w:rPr>
          <w:rFonts w:eastAsia="Times New Roman"/>
          <w:sz w:val="24"/>
          <w:szCs w:val="24"/>
          <w:vertAlign w:val="superscript"/>
          <w:rtl/>
        </w:rPr>
        <w:footnoteReference w:id="239"/>
      </w:r>
    </w:p>
    <w:p w14:paraId="0DEF3B1A"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יחסם הסובלני יחסית של השלטונות הצרפתיים לפעילות ההומניטרית שהייתה קשורה בפליטים ניצולי הנאצים נבעה גם משיקולים פוליטיים, כי הם שמחו להביך את בריטניה על שגירשה אותם מסוריה ומלבנון.</w:t>
      </w:r>
      <w:r w:rsidRPr="001758D5">
        <w:rPr>
          <w:rFonts w:eastAsia="Times New Roman"/>
          <w:sz w:val="24"/>
          <w:szCs w:val="24"/>
          <w:vertAlign w:val="superscript"/>
          <w:rtl/>
        </w:rPr>
        <w:footnoteReference w:id="240"/>
      </w:r>
      <w:r w:rsidRPr="001758D5">
        <w:rPr>
          <w:rFonts w:eastAsia="Times New Roman"/>
          <w:sz w:val="24"/>
          <w:szCs w:val="24"/>
          <w:rtl/>
        </w:rPr>
        <w:t xml:space="preserve"> עם זאת, הם היו פחות </w:t>
      </w:r>
      <w:proofErr w:type="spellStart"/>
      <w:r w:rsidRPr="001758D5">
        <w:rPr>
          <w:rFonts w:eastAsia="Times New Roman"/>
          <w:sz w:val="24"/>
          <w:szCs w:val="24"/>
          <w:rtl/>
        </w:rPr>
        <w:t>סובלנים</w:t>
      </w:r>
      <w:proofErr w:type="spellEnd"/>
      <w:r w:rsidRPr="001758D5">
        <w:rPr>
          <w:rFonts w:eastAsia="Times New Roman"/>
          <w:sz w:val="24"/>
          <w:szCs w:val="24"/>
          <w:rtl/>
        </w:rPr>
        <w:t xml:space="preserve"> לפעולות אחרות שהתנהלו על אדמת צרפת, בייחוד לשידורי האלחוט, להברחת נשק ולאימונים צבאיים. בזכות קשריו עם השלטונות, לא פעם הציל ארגון 'הצבא היהודי' את הפעילות הציונית </w:t>
      </w:r>
      <w:r w:rsidRPr="001758D5">
        <w:rPr>
          <w:rFonts w:eastAsia="Times New Roman"/>
          <w:sz w:val="24"/>
          <w:szCs w:val="24"/>
          <w:rtl/>
        </w:rPr>
        <w:lastRenderedPageBreak/>
        <w:t xml:space="preserve">הסודית ואת השליחים. לדוגמה, לקראת פירוק הבריגדה ביוני 1946 הוברח נשק </w:t>
      </w:r>
      <w:proofErr w:type="spellStart"/>
      <w:r w:rsidRPr="001758D5">
        <w:rPr>
          <w:rFonts w:eastAsia="Times New Roman"/>
          <w:sz w:val="24"/>
          <w:szCs w:val="24"/>
          <w:rtl/>
        </w:rPr>
        <w:t>מבלגייה</w:t>
      </w:r>
      <w:proofErr w:type="spellEnd"/>
      <w:r w:rsidRPr="001758D5">
        <w:rPr>
          <w:rFonts w:eastAsia="Times New Roman"/>
          <w:sz w:val="24"/>
          <w:szCs w:val="24"/>
          <w:rtl/>
        </w:rPr>
        <w:t xml:space="preserve"> דרך צרפת עבור היישוב בארץ ישראל. במבצע היה מעורב גם רענן </w:t>
      </w:r>
      <w:proofErr w:type="spellStart"/>
      <w:r w:rsidRPr="001758D5">
        <w:rPr>
          <w:rFonts w:eastAsia="Times New Roman"/>
          <w:sz w:val="24"/>
          <w:szCs w:val="24"/>
          <w:rtl/>
        </w:rPr>
        <w:t>וייסמן</w:t>
      </w:r>
      <w:proofErr w:type="spellEnd"/>
      <w:r w:rsidRPr="001758D5">
        <w:rPr>
          <w:rFonts w:eastAsia="Times New Roman"/>
          <w:sz w:val="24"/>
          <w:szCs w:val="24"/>
          <w:rtl/>
        </w:rPr>
        <w:t xml:space="preserve"> (בן</w:t>
      </w:r>
      <w:r w:rsidRPr="001758D5">
        <w:rPr>
          <w:rFonts w:eastAsia="Times New Roman"/>
          <w:position w:val="4"/>
          <w:sz w:val="24"/>
          <w:szCs w:val="24"/>
          <w:rtl/>
        </w:rPr>
        <w:t>-</w:t>
      </w:r>
      <w:r w:rsidRPr="001758D5">
        <w:rPr>
          <w:rFonts w:eastAsia="Times New Roman"/>
          <w:sz w:val="24"/>
          <w:szCs w:val="24"/>
          <w:rtl/>
        </w:rPr>
        <w:t xml:space="preserve">נון), איש הבריגדה שפעל תחת פיקודו של </w:t>
      </w:r>
      <w:proofErr w:type="spellStart"/>
      <w:r w:rsidRPr="001758D5">
        <w:rPr>
          <w:rFonts w:eastAsia="Times New Roman"/>
          <w:sz w:val="24"/>
          <w:szCs w:val="24"/>
          <w:rtl/>
        </w:rPr>
        <w:t>פולונסקי</w:t>
      </w:r>
      <w:proofErr w:type="spellEnd"/>
      <w:r w:rsidRPr="001758D5">
        <w:rPr>
          <w:rFonts w:eastAsia="Times New Roman"/>
          <w:sz w:val="24"/>
          <w:szCs w:val="24"/>
          <w:rtl/>
        </w:rPr>
        <w:t xml:space="preserve">. </w:t>
      </w:r>
      <w:proofErr w:type="spellStart"/>
      <w:r w:rsidRPr="001758D5">
        <w:rPr>
          <w:rFonts w:eastAsia="Times New Roman"/>
          <w:sz w:val="24"/>
          <w:szCs w:val="24"/>
          <w:rtl/>
        </w:rPr>
        <w:t>וייסמן</w:t>
      </w:r>
      <w:proofErr w:type="spellEnd"/>
      <w:r w:rsidRPr="001758D5">
        <w:rPr>
          <w:rFonts w:eastAsia="Times New Roman"/>
          <w:sz w:val="24"/>
          <w:szCs w:val="24"/>
          <w:rtl/>
        </w:rPr>
        <w:t xml:space="preserve"> קיים קשרים עם אנשי הארגון עוד מהתקופה שבה צנח </w:t>
      </w:r>
      <w:proofErr w:type="spellStart"/>
      <w:r w:rsidRPr="001758D5">
        <w:rPr>
          <w:rFonts w:eastAsia="Times New Roman"/>
          <w:sz w:val="24"/>
          <w:szCs w:val="24"/>
          <w:rtl/>
        </w:rPr>
        <w:t>למאקי</w:t>
      </w:r>
      <w:proofErr w:type="spellEnd"/>
      <w:r w:rsidRPr="001758D5">
        <w:rPr>
          <w:rFonts w:eastAsia="Times New Roman"/>
          <w:sz w:val="24"/>
          <w:szCs w:val="24"/>
          <w:rtl/>
        </w:rPr>
        <w:t xml:space="preserve"> בצרפת ב</w:t>
      </w:r>
      <w:r w:rsidRPr="001758D5">
        <w:rPr>
          <w:rFonts w:eastAsia="Times New Roman"/>
          <w:position w:val="4"/>
          <w:sz w:val="24"/>
          <w:szCs w:val="24"/>
          <w:rtl/>
        </w:rPr>
        <w:t>-</w:t>
      </w:r>
      <w:r w:rsidRPr="001758D5">
        <w:rPr>
          <w:rFonts w:eastAsia="Times New Roman"/>
          <w:sz w:val="24"/>
          <w:szCs w:val="24"/>
          <w:rtl/>
        </w:rPr>
        <w:t xml:space="preserve">1943. גם חבר הארגון יוסף </w:t>
      </w:r>
      <w:proofErr w:type="spellStart"/>
      <w:r w:rsidRPr="001758D5">
        <w:rPr>
          <w:rFonts w:eastAsia="Times New Roman"/>
          <w:sz w:val="24"/>
          <w:szCs w:val="24"/>
          <w:rtl/>
        </w:rPr>
        <w:t>לינוויל</w:t>
      </w:r>
      <w:proofErr w:type="spellEnd"/>
      <w:r w:rsidRPr="001758D5">
        <w:rPr>
          <w:rFonts w:eastAsia="Times New Roman"/>
          <w:sz w:val="24"/>
          <w:szCs w:val="24"/>
          <w:rtl/>
        </w:rPr>
        <w:t xml:space="preserve"> (אד) היה מעורב במבצע. שתי שיירות נשק הצליחו לעבור בלי להיתפס. ב</w:t>
      </w:r>
      <w:r w:rsidRPr="001758D5">
        <w:rPr>
          <w:rFonts w:eastAsia="Times New Roman"/>
          <w:position w:val="4"/>
          <w:sz w:val="24"/>
          <w:szCs w:val="24"/>
          <w:rtl/>
        </w:rPr>
        <w:t>-</w:t>
      </w:r>
      <w:r w:rsidRPr="001758D5">
        <w:rPr>
          <w:rFonts w:eastAsia="Times New Roman"/>
          <w:sz w:val="24"/>
          <w:szCs w:val="24"/>
          <w:rtl/>
        </w:rPr>
        <w:t xml:space="preserve">2 ביוני 1946 הגיעה שיירת הנשק השלישית </w:t>
      </w:r>
      <w:proofErr w:type="spellStart"/>
      <w:r w:rsidRPr="001758D5">
        <w:rPr>
          <w:rFonts w:eastAsia="Times New Roman"/>
          <w:sz w:val="24"/>
          <w:szCs w:val="24"/>
          <w:rtl/>
        </w:rPr>
        <w:t>לווילנב</w:t>
      </w:r>
      <w:proofErr w:type="spellEnd"/>
      <w:r w:rsidRPr="001758D5">
        <w:rPr>
          <w:rFonts w:eastAsia="Times New Roman"/>
          <w:sz w:val="24"/>
          <w:szCs w:val="24"/>
          <w:rtl/>
        </w:rPr>
        <w:t xml:space="preserve"> סור לוט שליד העיר פו שבדרום צרפת, ואחסנה את הנשק בבית הילדים של הארגון. המשטרה פשטה על המקום בשל הלשנה של שכנים והחרימה את הנשק. בזכות קשריו של הארגון עם מפקד המשטרה </w:t>
      </w:r>
      <w:proofErr w:type="spellStart"/>
      <w:r w:rsidRPr="001758D5">
        <w:rPr>
          <w:rFonts w:eastAsia="Times New Roman"/>
          <w:sz w:val="24"/>
          <w:szCs w:val="24"/>
          <w:rtl/>
        </w:rPr>
        <w:t>בורסיקו</w:t>
      </w:r>
      <w:proofErr w:type="spellEnd"/>
      <w:r w:rsidRPr="001758D5">
        <w:rPr>
          <w:rFonts w:eastAsia="Times New Roman"/>
          <w:sz w:val="24"/>
          <w:szCs w:val="24"/>
          <w:rtl/>
        </w:rPr>
        <w:t xml:space="preserve"> (</w:t>
      </w:r>
      <w:r w:rsidRPr="001758D5">
        <w:rPr>
          <w:rFonts w:eastAsia="Times New Roman"/>
          <w:sz w:val="24"/>
          <w:szCs w:val="24"/>
        </w:rPr>
        <w:t xml:space="preserve">(Pierre </w:t>
      </w:r>
      <w:proofErr w:type="spellStart"/>
      <w:r w:rsidRPr="001758D5">
        <w:rPr>
          <w:rFonts w:eastAsia="Times New Roman"/>
          <w:sz w:val="24"/>
          <w:szCs w:val="24"/>
        </w:rPr>
        <w:t>Boursicot</w:t>
      </w:r>
      <w:proofErr w:type="spellEnd"/>
      <w:r w:rsidRPr="001758D5">
        <w:rPr>
          <w:rFonts w:eastAsia="Times New Roman"/>
          <w:sz w:val="24"/>
          <w:szCs w:val="24"/>
          <w:rtl/>
        </w:rPr>
        <w:t xml:space="preserve"> ועם שר הפנים </w:t>
      </w:r>
      <w:proofErr w:type="spellStart"/>
      <w:r w:rsidRPr="001758D5">
        <w:rPr>
          <w:rFonts w:eastAsia="Times New Roman"/>
          <w:sz w:val="24"/>
          <w:szCs w:val="24"/>
          <w:rtl/>
        </w:rPr>
        <w:t>דפרה</w:t>
      </w:r>
      <w:proofErr w:type="spellEnd"/>
      <w:r w:rsidRPr="001758D5">
        <w:rPr>
          <w:rFonts w:eastAsia="Times New Roman"/>
          <w:sz w:val="24"/>
          <w:szCs w:val="24"/>
          <w:rtl/>
        </w:rPr>
        <w:t xml:space="preserve"> (</w:t>
      </w:r>
      <w:r w:rsidRPr="001758D5">
        <w:rPr>
          <w:rFonts w:eastAsia="Times New Roman"/>
          <w:sz w:val="24"/>
          <w:szCs w:val="24"/>
        </w:rPr>
        <w:t xml:space="preserve">Edouard </w:t>
      </w:r>
      <w:proofErr w:type="spellStart"/>
      <w:r w:rsidRPr="001758D5">
        <w:rPr>
          <w:rFonts w:eastAsia="Times New Roman"/>
          <w:sz w:val="24"/>
          <w:szCs w:val="24"/>
        </w:rPr>
        <w:t>Depreux</w:t>
      </w:r>
      <w:proofErr w:type="spellEnd"/>
      <w:r w:rsidRPr="001758D5">
        <w:rPr>
          <w:rFonts w:eastAsia="Times New Roman"/>
          <w:sz w:val="24"/>
          <w:szCs w:val="24"/>
          <w:rtl/>
        </w:rPr>
        <w:t xml:space="preserve">) הצליח הארגון להגיע להסדר, ולפיו שוחרר הנשק והועבר לאיטליה בידי אנשי ההגנה כשהם לבושים במדים של חיילים בריטים. משם הנשק הועבר לארץ ישראל. </w:t>
      </w:r>
      <w:proofErr w:type="spellStart"/>
      <w:r w:rsidRPr="001758D5">
        <w:rPr>
          <w:rFonts w:eastAsia="Times New Roman"/>
          <w:sz w:val="24"/>
          <w:szCs w:val="24"/>
          <w:rtl/>
        </w:rPr>
        <w:t>וייסמן</w:t>
      </w:r>
      <w:proofErr w:type="spellEnd"/>
      <w:r w:rsidRPr="001758D5">
        <w:rPr>
          <w:rFonts w:eastAsia="Times New Roman"/>
          <w:sz w:val="24"/>
          <w:szCs w:val="24"/>
          <w:rtl/>
        </w:rPr>
        <w:t xml:space="preserve">, בעדותו הדגיש שהוא מילא תפקיד מרכזי בשחרור הנשק אם כי הוא הודה </w:t>
      </w:r>
      <w:proofErr w:type="spellStart"/>
      <w:r w:rsidRPr="001758D5">
        <w:rPr>
          <w:rFonts w:eastAsia="Times New Roman"/>
          <w:sz w:val="24"/>
          <w:szCs w:val="24"/>
          <w:rtl/>
        </w:rPr>
        <w:t>שפולונסקי</w:t>
      </w:r>
      <w:proofErr w:type="spellEnd"/>
      <w:r w:rsidRPr="001758D5">
        <w:rPr>
          <w:rFonts w:eastAsia="Times New Roman"/>
          <w:sz w:val="24"/>
          <w:szCs w:val="24"/>
          <w:rtl/>
        </w:rPr>
        <w:t xml:space="preserve"> הוא שסידר לו את הפגישה עם מפקד המשטרה </w:t>
      </w:r>
      <w:proofErr w:type="spellStart"/>
      <w:r w:rsidRPr="001758D5">
        <w:rPr>
          <w:rFonts w:eastAsia="Times New Roman"/>
          <w:sz w:val="24"/>
          <w:szCs w:val="24"/>
          <w:rtl/>
        </w:rPr>
        <w:t>בורסיקו</w:t>
      </w:r>
      <w:proofErr w:type="spellEnd"/>
      <w:r w:rsidRPr="001758D5">
        <w:rPr>
          <w:rFonts w:eastAsia="Times New Roman"/>
          <w:sz w:val="24"/>
          <w:szCs w:val="24"/>
          <w:rtl/>
        </w:rPr>
        <w:t>.</w:t>
      </w:r>
      <w:r w:rsidRPr="001758D5">
        <w:rPr>
          <w:rFonts w:eastAsia="Times New Roman"/>
          <w:sz w:val="24"/>
          <w:szCs w:val="24"/>
          <w:vertAlign w:val="superscript"/>
          <w:rtl/>
        </w:rPr>
        <w:footnoteReference w:id="241"/>
      </w:r>
    </w:p>
    <w:p w14:paraId="2DBB1988" w14:textId="77777777" w:rsidR="006E7938" w:rsidRPr="001758D5" w:rsidRDefault="006E7938" w:rsidP="00E94D37">
      <w:pPr>
        <w:bidi/>
        <w:spacing w:after="0" w:line="360" w:lineRule="auto"/>
        <w:ind w:firstLine="142"/>
        <w:rPr>
          <w:rFonts w:eastAsia="Times New Roman"/>
          <w:sz w:val="24"/>
          <w:szCs w:val="24"/>
          <w:rtl/>
        </w:rPr>
      </w:pPr>
      <w:r w:rsidRPr="001758D5">
        <w:rPr>
          <w:rFonts w:eastAsia="Times New Roman"/>
          <w:sz w:val="24"/>
          <w:szCs w:val="24"/>
          <w:rtl/>
        </w:rPr>
        <w:t>בזכות הקשרים בקרב שלטונות הביטחון הצליח ארגון 'הצבא היהודי' לשחרר מבית המעצר שלושה שליחים ארץ</w:t>
      </w:r>
      <w:r w:rsidRPr="001758D5">
        <w:rPr>
          <w:rFonts w:eastAsia="Times New Roman"/>
          <w:position w:val="4"/>
          <w:sz w:val="24"/>
          <w:szCs w:val="24"/>
          <w:rtl/>
        </w:rPr>
        <w:t>-</w:t>
      </w:r>
      <w:r w:rsidRPr="001758D5">
        <w:rPr>
          <w:rFonts w:eastAsia="Times New Roman"/>
          <w:sz w:val="24"/>
          <w:szCs w:val="24"/>
          <w:rtl/>
        </w:rPr>
        <w:t>ישראלים שנתפסו ב</w:t>
      </w:r>
      <w:r w:rsidRPr="001758D5">
        <w:rPr>
          <w:rFonts w:eastAsia="Times New Roman"/>
          <w:position w:val="4"/>
          <w:sz w:val="24"/>
          <w:szCs w:val="24"/>
          <w:rtl/>
        </w:rPr>
        <w:t>-</w:t>
      </w:r>
      <w:r w:rsidRPr="001758D5">
        <w:rPr>
          <w:rFonts w:eastAsia="Times New Roman"/>
          <w:sz w:val="24"/>
          <w:szCs w:val="24"/>
          <w:rtl/>
        </w:rPr>
        <w:t xml:space="preserve">27 בספטמבר 1946 בבית הילדים של </w:t>
      </w:r>
      <w:proofErr w:type="spellStart"/>
      <w:r w:rsidRPr="001758D5">
        <w:rPr>
          <w:rFonts w:eastAsia="Times New Roman"/>
          <w:sz w:val="24"/>
          <w:szCs w:val="24"/>
          <w:rtl/>
        </w:rPr>
        <w:t>אופג</w:t>
      </w:r>
      <w:proofErr w:type="spellEnd"/>
      <w:r w:rsidRPr="001758D5">
        <w:rPr>
          <w:rFonts w:eastAsia="Times New Roman"/>
          <w:sz w:val="24"/>
          <w:szCs w:val="24"/>
          <w:rtl/>
        </w:rPr>
        <w:t xml:space="preserve">' </w:t>
      </w:r>
      <w:proofErr w:type="spellStart"/>
      <w:r w:rsidRPr="001758D5">
        <w:rPr>
          <w:rFonts w:eastAsia="Times New Roman"/>
          <w:sz w:val="24"/>
          <w:szCs w:val="24"/>
          <w:rtl/>
        </w:rPr>
        <w:t>שבווסיני</w:t>
      </w:r>
      <w:proofErr w:type="spellEnd"/>
      <w:r w:rsidRPr="001758D5">
        <w:rPr>
          <w:rFonts w:eastAsia="Times New Roman"/>
          <w:sz w:val="24"/>
          <w:szCs w:val="24"/>
          <w:rtl/>
        </w:rPr>
        <w:t xml:space="preserve">. הם אותרו, כנראה, לאחר שהפרו את אחד הכללים של השידור המחתרתי והפעילו שידורי אלחוט יותר משלוש דקות רצופות. בזכות קשריו של הארגון עם </w:t>
      </w:r>
      <w:proofErr w:type="spellStart"/>
      <w:r w:rsidRPr="001758D5">
        <w:rPr>
          <w:rFonts w:eastAsia="Times New Roman"/>
          <w:sz w:val="24"/>
          <w:szCs w:val="24"/>
          <w:rtl/>
        </w:rPr>
        <w:t>דפרה</w:t>
      </w:r>
      <w:proofErr w:type="spellEnd"/>
      <w:r w:rsidRPr="001758D5">
        <w:rPr>
          <w:rFonts w:eastAsia="Times New Roman"/>
          <w:sz w:val="24"/>
          <w:szCs w:val="24"/>
          <w:rtl/>
        </w:rPr>
        <w:t xml:space="preserve"> ועם ראש שירותי הביטחון החשאי הנגדי </w:t>
      </w:r>
      <w:proofErr w:type="spellStart"/>
      <w:r w:rsidRPr="001758D5">
        <w:rPr>
          <w:rFonts w:eastAsia="Times New Roman"/>
          <w:sz w:val="24"/>
          <w:szCs w:val="24"/>
          <w:rtl/>
        </w:rPr>
        <w:t>ויבו</w:t>
      </w:r>
      <w:proofErr w:type="spellEnd"/>
      <w:r w:rsidRPr="001758D5">
        <w:rPr>
          <w:rFonts w:eastAsia="Times New Roman"/>
          <w:sz w:val="24"/>
          <w:szCs w:val="24"/>
          <w:rtl/>
        </w:rPr>
        <w:t xml:space="preserve"> (</w:t>
      </w:r>
      <w:r w:rsidRPr="001758D5">
        <w:rPr>
          <w:rFonts w:eastAsia="Times New Roman"/>
          <w:sz w:val="24"/>
          <w:szCs w:val="24"/>
        </w:rPr>
        <w:t xml:space="preserve">(Roger </w:t>
      </w:r>
      <w:proofErr w:type="spellStart"/>
      <w:r w:rsidRPr="001758D5">
        <w:rPr>
          <w:rFonts w:eastAsia="Times New Roman"/>
          <w:sz w:val="24"/>
          <w:szCs w:val="24"/>
        </w:rPr>
        <w:t>Wybot</w:t>
      </w:r>
      <w:proofErr w:type="spellEnd"/>
      <w:r w:rsidRPr="001758D5">
        <w:rPr>
          <w:rFonts w:eastAsia="Times New Roman"/>
          <w:sz w:val="24"/>
          <w:szCs w:val="24"/>
          <w:rtl/>
        </w:rPr>
        <w:t xml:space="preserve"> הצליחו אנשי הארגון לשחרר את העצורים. זאת ועוד, הארגון הגיע להסכם עם </w:t>
      </w:r>
      <w:proofErr w:type="spellStart"/>
      <w:r w:rsidRPr="001758D5">
        <w:rPr>
          <w:rFonts w:eastAsia="Times New Roman"/>
          <w:sz w:val="24"/>
          <w:szCs w:val="24"/>
          <w:rtl/>
        </w:rPr>
        <w:t>ויבו</w:t>
      </w:r>
      <w:proofErr w:type="spellEnd"/>
      <w:r w:rsidRPr="001758D5">
        <w:rPr>
          <w:rFonts w:eastAsia="Times New Roman"/>
          <w:sz w:val="24"/>
          <w:szCs w:val="24"/>
          <w:rtl/>
        </w:rPr>
        <w:t xml:space="preserve"> לשיתוף פעולה חשאי כדי שאפשר יהיה להמשיך בפעילות השידורים. </w:t>
      </w:r>
    </w:p>
    <w:p w14:paraId="7DCF5304" w14:textId="77777777" w:rsidR="006E7938" w:rsidRPr="001758D5" w:rsidRDefault="006E7938" w:rsidP="00E94D37">
      <w:pPr>
        <w:bidi/>
        <w:spacing w:after="0" w:line="360" w:lineRule="auto"/>
        <w:rPr>
          <w:rFonts w:eastAsia="Times New Roman"/>
          <w:b/>
          <w:bCs/>
          <w:sz w:val="24"/>
          <w:szCs w:val="24"/>
          <w:rtl/>
        </w:rPr>
      </w:pPr>
    </w:p>
    <w:p w14:paraId="15B0ADC7" w14:textId="77777777" w:rsidR="006E7938" w:rsidRPr="001758D5" w:rsidRDefault="006E7938" w:rsidP="00D007B7">
      <w:pPr>
        <w:pStyle w:val="2"/>
        <w:rPr>
          <w:rtl/>
        </w:rPr>
      </w:pPr>
      <w:r w:rsidRPr="001758D5">
        <w:rPr>
          <w:rtl/>
        </w:rPr>
        <w:t>קרבות מלחמת העצמאות</w:t>
      </w:r>
    </w:p>
    <w:p w14:paraId="36075F5E" w14:textId="77777777" w:rsidR="006E7938" w:rsidRPr="001758D5" w:rsidRDefault="006E7938" w:rsidP="00E94D37">
      <w:pPr>
        <w:bidi/>
        <w:spacing w:line="360" w:lineRule="auto"/>
        <w:rPr>
          <w:rFonts w:eastAsia="Times New Roman"/>
          <w:sz w:val="24"/>
          <w:szCs w:val="24"/>
          <w:rtl/>
        </w:rPr>
      </w:pPr>
      <w:r w:rsidRPr="001758D5">
        <w:rPr>
          <w:rFonts w:eastAsia="Times New Roman"/>
          <w:sz w:val="24"/>
          <w:szCs w:val="24"/>
          <w:rtl/>
        </w:rPr>
        <w:t>מאות מחברי תנועת ההתנגדות היהודית שעלו לארץ ישראל השתתפו בקרבות מלחמת העצמאות. חלקם השתלבו בכוחות הביטחון, ואחרים השתלבו בתחומי החיים השונים של מדינת ישראל. חברים בקבוצת אנדרה עלו לארץ ישראל והקימו את הקיבוץ נווה אילן בדרך לירושלים. היישוב, שהיה במיקום אסטרטגי, ספג הפגזות קשות במלחמת העצמאות.</w:t>
      </w:r>
      <w:r w:rsidRPr="001758D5">
        <w:rPr>
          <w:rFonts w:eastAsia="Times New Roman"/>
          <w:sz w:val="24"/>
          <w:szCs w:val="24"/>
          <w:vertAlign w:val="superscript"/>
          <w:rtl/>
        </w:rPr>
        <w:footnoteReference w:id="242"/>
      </w:r>
    </w:p>
    <w:p w14:paraId="53E27C34" w14:textId="77777777" w:rsidR="006E7938" w:rsidRPr="001758D5" w:rsidRDefault="006E7938" w:rsidP="00D007B7">
      <w:pPr>
        <w:pStyle w:val="2"/>
        <w:rPr>
          <w:rtl/>
        </w:rPr>
      </w:pPr>
      <w:r w:rsidRPr="001758D5">
        <w:rPr>
          <w:rtl/>
        </w:rPr>
        <w:t>הקומנדו הצרפתי</w:t>
      </w:r>
    </w:p>
    <w:p w14:paraId="32C3B5AD"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הקומנדו הצרפתי</w:t>
      </w:r>
      <w:r w:rsidRPr="001758D5">
        <w:rPr>
          <w:rFonts w:eastAsia="Calibri"/>
          <w:sz w:val="24"/>
          <w:szCs w:val="24"/>
          <w:vertAlign w:val="superscript"/>
          <w:rtl/>
        </w:rPr>
        <w:footnoteReference w:id="243"/>
      </w:r>
      <w:r w:rsidRPr="001758D5">
        <w:rPr>
          <w:rFonts w:eastAsia="Calibri"/>
          <w:sz w:val="24"/>
          <w:szCs w:val="24"/>
          <w:rtl/>
        </w:rPr>
        <w:t xml:space="preserve"> הייתה יחידה של דוברי צרפתית, שהוקמה ופעלה במלחמת העצמאות, והייתה מורכבת בעיקר ממתנדבים מצרפת ומצפון אפריקה. חלקם הגדול גויס באמצעות מערכות הגיוס בצרפת, ומרביתם עברו אימונים במחנה האימונים </w:t>
      </w:r>
      <w:proofErr w:type="spellStart"/>
      <w:r w:rsidRPr="001758D5">
        <w:rPr>
          <w:rFonts w:eastAsia="Calibri"/>
          <w:sz w:val="24"/>
          <w:szCs w:val="24"/>
          <w:rtl/>
        </w:rPr>
        <w:t>סאלון</w:t>
      </w:r>
      <w:proofErr w:type="spellEnd"/>
      <w:r w:rsidRPr="001758D5">
        <w:rPr>
          <w:rFonts w:eastAsia="Calibri"/>
          <w:sz w:val="24"/>
          <w:szCs w:val="24"/>
        </w:rPr>
        <w:t xml:space="preserve"> (Salon) </w:t>
      </w:r>
      <w:r w:rsidRPr="001758D5">
        <w:rPr>
          <w:rFonts w:eastAsia="Calibri"/>
          <w:sz w:val="24"/>
          <w:szCs w:val="24"/>
          <w:rtl/>
        </w:rPr>
        <w:t>שבצרפת</w:t>
      </w:r>
      <w:r w:rsidRPr="001758D5">
        <w:rPr>
          <w:rFonts w:eastAsia="Calibri"/>
          <w:sz w:val="24"/>
          <w:szCs w:val="24"/>
        </w:rPr>
        <w:t xml:space="preserve"> </w:t>
      </w:r>
      <w:r w:rsidRPr="001758D5">
        <w:rPr>
          <w:rFonts w:eastAsia="Calibri"/>
          <w:sz w:val="24"/>
          <w:szCs w:val="24"/>
          <w:rtl/>
        </w:rPr>
        <w:t xml:space="preserve">שנשא את הכינוי 'דפנה'. ה'רוח החיה' בהקמת היחידה היה סרן (קפיטן) תאדה </w:t>
      </w:r>
      <w:proofErr w:type="spellStart"/>
      <w:r w:rsidRPr="001758D5">
        <w:rPr>
          <w:rFonts w:eastAsia="Calibri"/>
          <w:sz w:val="24"/>
          <w:szCs w:val="24"/>
          <w:rtl/>
        </w:rPr>
        <w:t>דיפרה</w:t>
      </w:r>
      <w:proofErr w:type="spellEnd"/>
      <w:r w:rsidRPr="001758D5">
        <w:rPr>
          <w:rFonts w:eastAsia="Calibri"/>
          <w:sz w:val="24"/>
          <w:szCs w:val="24"/>
        </w:rPr>
        <w:t>(</w:t>
      </w:r>
      <w:proofErr w:type="spellStart"/>
      <w:r w:rsidRPr="001758D5">
        <w:rPr>
          <w:rFonts w:eastAsia="Calibri"/>
          <w:sz w:val="24"/>
          <w:szCs w:val="24"/>
        </w:rPr>
        <w:t>Diffre</w:t>
      </w:r>
      <w:proofErr w:type="spellEnd"/>
      <w:r w:rsidRPr="001758D5">
        <w:rPr>
          <w:rFonts w:eastAsia="Calibri"/>
          <w:sz w:val="24"/>
          <w:szCs w:val="24"/>
        </w:rPr>
        <w:t xml:space="preserve">  </w:t>
      </w:r>
      <w:proofErr w:type="spellStart"/>
      <w:r w:rsidRPr="001758D5">
        <w:rPr>
          <w:rFonts w:eastAsia="Calibri"/>
          <w:sz w:val="24"/>
          <w:szCs w:val="24"/>
        </w:rPr>
        <w:t>Thadée</w:t>
      </w:r>
      <w:proofErr w:type="spellEnd"/>
      <w:r w:rsidRPr="001758D5">
        <w:rPr>
          <w:rFonts w:eastAsia="Calibri"/>
          <w:sz w:val="24"/>
          <w:szCs w:val="24"/>
        </w:rPr>
        <w:t xml:space="preserve">) </w:t>
      </w:r>
      <w:r w:rsidRPr="001758D5">
        <w:rPr>
          <w:rFonts w:eastAsia="Calibri"/>
          <w:sz w:val="24"/>
          <w:szCs w:val="24"/>
          <w:rtl/>
        </w:rPr>
        <w:t>, קצין צרפתי קתולי, אשר שירת במלחמת העולם השנייה בצבא צרפת החופשית של דה</w:t>
      </w:r>
      <w:r w:rsidRPr="001758D5">
        <w:rPr>
          <w:rFonts w:eastAsia="Calibri"/>
          <w:position w:val="4"/>
          <w:sz w:val="24"/>
          <w:szCs w:val="24"/>
          <w:rtl/>
        </w:rPr>
        <w:t xml:space="preserve"> </w:t>
      </w:r>
      <w:r w:rsidRPr="001758D5">
        <w:rPr>
          <w:rFonts w:eastAsia="Calibri"/>
          <w:sz w:val="24"/>
          <w:szCs w:val="24"/>
          <w:rtl/>
        </w:rPr>
        <w:t>גול. הוא התייצב בפברואר 1948 בלשכת הגיוס של ה'הגנה' בפריז כדי להתנדב והסביר זאת בהזדהות עם המאבק של היהודים</w:t>
      </w:r>
      <w:r w:rsidRPr="001758D5">
        <w:rPr>
          <w:rFonts w:eastAsia="Calibri"/>
          <w:sz w:val="24"/>
          <w:szCs w:val="24"/>
        </w:rPr>
        <w:t xml:space="preserve"> </w:t>
      </w:r>
      <w:r w:rsidRPr="001758D5">
        <w:rPr>
          <w:rFonts w:eastAsia="Calibri"/>
          <w:sz w:val="24"/>
          <w:szCs w:val="24"/>
          <w:rtl/>
        </w:rPr>
        <w:t>בארץ ישראל. לאחר התלבטויות במטה הגיוס של שליחות ההגנה בצרפת, בראשות עמנואל נשרי (</w:t>
      </w:r>
      <w:proofErr w:type="spellStart"/>
      <w:r w:rsidRPr="001758D5">
        <w:rPr>
          <w:rFonts w:eastAsia="Calibri"/>
          <w:sz w:val="24"/>
          <w:szCs w:val="24"/>
          <w:rtl/>
        </w:rPr>
        <w:t>אורלנסקי</w:t>
      </w:r>
      <w:proofErr w:type="spellEnd"/>
      <w:r w:rsidRPr="001758D5">
        <w:rPr>
          <w:rFonts w:eastAsia="Calibri"/>
          <w:sz w:val="24"/>
          <w:szCs w:val="24"/>
          <w:rtl/>
        </w:rPr>
        <w:t xml:space="preserve">), שהיה סגנו של אברהם </w:t>
      </w:r>
      <w:proofErr w:type="spellStart"/>
      <w:r w:rsidRPr="001758D5">
        <w:rPr>
          <w:rFonts w:eastAsia="Calibri"/>
          <w:sz w:val="24"/>
          <w:szCs w:val="24"/>
          <w:rtl/>
        </w:rPr>
        <w:t>פולונסקי</w:t>
      </w:r>
      <w:proofErr w:type="spellEnd"/>
      <w:r w:rsidRPr="001758D5">
        <w:rPr>
          <w:rFonts w:eastAsia="Calibri"/>
          <w:sz w:val="24"/>
          <w:szCs w:val="24"/>
          <w:rtl/>
        </w:rPr>
        <w:t xml:space="preserve">, הוחלט לאפשר </w:t>
      </w:r>
      <w:proofErr w:type="spellStart"/>
      <w:r w:rsidRPr="001758D5">
        <w:rPr>
          <w:rFonts w:eastAsia="Calibri"/>
          <w:sz w:val="24"/>
          <w:szCs w:val="24"/>
          <w:rtl/>
        </w:rPr>
        <w:t>לדיפרה</w:t>
      </w:r>
      <w:proofErr w:type="spellEnd"/>
      <w:r w:rsidRPr="001758D5">
        <w:rPr>
          <w:rFonts w:eastAsia="Calibri"/>
          <w:sz w:val="24"/>
          <w:szCs w:val="24"/>
          <w:rtl/>
        </w:rPr>
        <w:t xml:space="preserve"> לעבור קורס אימונים צבאי של ההגנה בצרפת. יהודה בן-דוד, שהחליף את נשרי זמן קצר אחרי כן והיה גם הוא סגנו </w:t>
      </w:r>
      <w:r w:rsidRPr="001758D5">
        <w:rPr>
          <w:rFonts w:eastAsia="Calibri"/>
          <w:sz w:val="24"/>
          <w:szCs w:val="24"/>
          <w:rtl/>
        </w:rPr>
        <w:lastRenderedPageBreak/>
        <w:t xml:space="preserve">של </w:t>
      </w:r>
      <w:proofErr w:type="spellStart"/>
      <w:r w:rsidRPr="001758D5">
        <w:rPr>
          <w:rFonts w:eastAsia="Calibri"/>
          <w:sz w:val="24"/>
          <w:szCs w:val="24"/>
          <w:rtl/>
        </w:rPr>
        <w:t>פולונסקי</w:t>
      </w:r>
      <w:proofErr w:type="spellEnd"/>
      <w:r w:rsidRPr="001758D5">
        <w:rPr>
          <w:rFonts w:eastAsia="Calibri"/>
          <w:sz w:val="24"/>
          <w:szCs w:val="24"/>
          <w:rtl/>
        </w:rPr>
        <w:t xml:space="preserve">, התרשם מאישיותו ומניסיונו הצבאי של </w:t>
      </w:r>
      <w:proofErr w:type="spellStart"/>
      <w:r w:rsidRPr="001758D5">
        <w:rPr>
          <w:rFonts w:eastAsia="Calibri"/>
          <w:sz w:val="24"/>
          <w:szCs w:val="24"/>
          <w:rtl/>
        </w:rPr>
        <w:t>דיפרה</w:t>
      </w:r>
      <w:proofErr w:type="spellEnd"/>
      <w:r w:rsidRPr="001758D5">
        <w:rPr>
          <w:rFonts w:eastAsia="Calibri"/>
          <w:sz w:val="24"/>
          <w:szCs w:val="24"/>
          <w:rtl/>
        </w:rPr>
        <w:t xml:space="preserve">. למרות ניסיונו הרב הוא נדרש לעבור את הקורס של ההגנה מתחילתו ועד סופו. בהמשך עבר גם את קורס המדריכים של ההגנה במחנה </w:t>
      </w:r>
      <w:proofErr w:type="spellStart"/>
      <w:r w:rsidRPr="001758D5">
        <w:rPr>
          <w:rFonts w:eastAsia="Calibri"/>
          <w:sz w:val="24"/>
          <w:szCs w:val="24"/>
          <w:rtl/>
        </w:rPr>
        <w:t>באיול</w:t>
      </w:r>
      <w:proofErr w:type="spellEnd"/>
      <w:r w:rsidRPr="001758D5">
        <w:rPr>
          <w:rFonts w:eastAsia="Calibri"/>
          <w:sz w:val="24"/>
          <w:szCs w:val="24"/>
          <w:rtl/>
        </w:rPr>
        <w:t xml:space="preserve"> </w:t>
      </w:r>
      <w:r w:rsidRPr="001758D5">
        <w:rPr>
          <w:rFonts w:eastAsia="Calibri"/>
          <w:sz w:val="24"/>
          <w:szCs w:val="24"/>
        </w:rPr>
        <w:t>(</w:t>
      </w:r>
      <w:proofErr w:type="spellStart"/>
      <w:r w:rsidRPr="001758D5">
        <w:rPr>
          <w:rFonts w:eastAsia="Calibri"/>
          <w:sz w:val="24"/>
          <w:szCs w:val="24"/>
        </w:rPr>
        <w:t>Baillol</w:t>
      </w:r>
      <w:proofErr w:type="spellEnd"/>
      <w:r w:rsidRPr="001758D5">
        <w:rPr>
          <w:rFonts w:eastAsia="Calibri"/>
          <w:sz w:val="24"/>
          <w:szCs w:val="24"/>
        </w:rPr>
        <w:t>)</w:t>
      </w:r>
      <w:r w:rsidRPr="001758D5">
        <w:rPr>
          <w:rFonts w:eastAsia="Calibri"/>
          <w:sz w:val="24"/>
          <w:szCs w:val="24"/>
          <w:rtl/>
        </w:rPr>
        <w:t>, אשר כונה '</w:t>
      </w:r>
      <w:proofErr w:type="spellStart"/>
      <w:r w:rsidRPr="001758D5">
        <w:rPr>
          <w:rFonts w:eastAsia="Calibri"/>
          <w:sz w:val="24"/>
          <w:szCs w:val="24"/>
          <w:rtl/>
        </w:rPr>
        <w:t>ביריה</w:t>
      </w:r>
      <w:proofErr w:type="spellEnd"/>
      <w:r w:rsidRPr="001758D5">
        <w:rPr>
          <w:rFonts w:eastAsia="Calibri"/>
          <w:sz w:val="24"/>
          <w:szCs w:val="24"/>
          <w:rtl/>
        </w:rPr>
        <w:t xml:space="preserve">' ושכן באזור </w:t>
      </w:r>
      <w:proofErr w:type="spellStart"/>
      <w:r w:rsidRPr="001758D5">
        <w:rPr>
          <w:rFonts w:eastAsia="Calibri"/>
          <w:sz w:val="24"/>
          <w:szCs w:val="24"/>
          <w:rtl/>
        </w:rPr>
        <w:t>אובנייה</w:t>
      </w:r>
      <w:proofErr w:type="spellEnd"/>
      <w:r w:rsidRPr="001758D5">
        <w:rPr>
          <w:rFonts w:eastAsia="Calibri"/>
          <w:sz w:val="24"/>
          <w:szCs w:val="24"/>
          <w:rtl/>
        </w:rPr>
        <w:t xml:space="preserve"> (</w:t>
      </w:r>
      <w:r w:rsidRPr="001758D5">
        <w:rPr>
          <w:rFonts w:eastAsia="Calibri"/>
          <w:sz w:val="24"/>
          <w:szCs w:val="24"/>
        </w:rPr>
        <w:t>(</w:t>
      </w:r>
      <w:proofErr w:type="spellStart"/>
      <w:r w:rsidRPr="001758D5">
        <w:rPr>
          <w:rFonts w:eastAsia="Calibri"/>
          <w:sz w:val="24"/>
          <w:szCs w:val="24"/>
        </w:rPr>
        <w:t>Aubagne</w:t>
      </w:r>
      <w:proofErr w:type="spellEnd"/>
      <w:r w:rsidRPr="001758D5">
        <w:rPr>
          <w:rFonts w:eastAsia="Calibri"/>
          <w:sz w:val="24"/>
          <w:szCs w:val="24"/>
          <w:rtl/>
        </w:rPr>
        <w:t xml:space="preserve"> שבין מארסיי </w:t>
      </w:r>
      <w:proofErr w:type="spellStart"/>
      <w:r w:rsidRPr="001758D5">
        <w:rPr>
          <w:rFonts w:eastAsia="Calibri"/>
          <w:sz w:val="24"/>
          <w:szCs w:val="24"/>
          <w:rtl/>
        </w:rPr>
        <w:t>לקאסיס</w:t>
      </w:r>
      <w:proofErr w:type="spellEnd"/>
      <w:r w:rsidRPr="001758D5">
        <w:rPr>
          <w:rFonts w:eastAsia="Calibri"/>
          <w:sz w:val="24"/>
          <w:szCs w:val="24"/>
          <w:rtl/>
        </w:rPr>
        <w:t xml:space="preserve">. מחנות האימונים והגיוס הוקמו ומומנו, כאמור, באמצעות ארגונו של אברהם </w:t>
      </w:r>
      <w:proofErr w:type="spellStart"/>
      <w:r w:rsidRPr="001758D5">
        <w:rPr>
          <w:rFonts w:eastAsia="Calibri"/>
          <w:sz w:val="24"/>
          <w:szCs w:val="24"/>
          <w:rtl/>
        </w:rPr>
        <w:t>פולונסקי</w:t>
      </w:r>
      <w:proofErr w:type="spellEnd"/>
      <w:r w:rsidRPr="001758D5">
        <w:rPr>
          <w:rFonts w:eastAsia="Calibri"/>
          <w:sz w:val="24"/>
          <w:szCs w:val="24"/>
          <w:rtl/>
        </w:rPr>
        <w:t>, 'ארגון ההגנה בצרפת ובצפון אפריקה'.</w:t>
      </w:r>
      <w:r w:rsidRPr="001758D5">
        <w:rPr>
          <w:rFonts w:eastAsia="Calibri"/>
          <w:sz w:val="24"/>
          <w:szCs w:val="24"/>
          <w:vertAlign w:val="superscript"/>
          <w:rtl/>
        </w:rPr>
        <w:footnoteReference w:id="244"/>
      </w:r>
      <w:r w:rsidRPr="001758D5">
        <w:rPr>
          <w:rFonts w:eastAsia="Calibri"/>
          <w:sz w:val="24"/>
          <w:szCs w:val="24"/>
          <w:rtl/>
        </w:rPr>
        <w:t xml:space="preserve"> </w:t>
      </w:r>
    </w:p>
    <w:p w14:paraId="191D7F13"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לאחר סיום האימונים נשלח </w:t>
      </w:r>
      <w:proofErr w:type="spellStart"/>
      <w:r w:rsidRPr="001758D5">
        <w:rPr>
          <w:rFonts w:eastAsia="Calibri"/>
          <w:sz w:val="24"/>
          <w:szCs w:val="24"/>
          <w:rtl/>
        </w:rPr>
        <w:t>דיפרה</w:t>
      </w:r>
      <w:proofErr w:type="spellEnd"/>
      <w:r w:rsidRPr="001758D5">
        <w:rPr>
          <w:rFonts w:eastAsia="Calibri"/>
          <w:sz w:val="24"/>
          <w:szCs w:val="24"/>
          <w:rtl/>
        </w:rPr>
        <w:t xml:space="preserve"> לארץ ישראל בסוף אפריל 1948, גויס וקיבל את השם תדי איתן. ההחלטה להקים גדוד רגלי למשימות מיוחדות של דוברי צרפתית התגבשה באגף כוח האדם בצה"ל (אכ"א) באוגוסט 1948 בעקבות המלצתו של תדי איתן, לאחר שהתעוררו בעיות בשילובם של מאות מתנדבים מצרפת ומצפון אפריקה בשל קשיי שפה. בעקבות זאת הוחלט להקים גדוד 75 של דוברי צרפתית, בפיקודו של תדי איתן, שיהיה חלק מחטיבה 7. לאחר תהליך של סינון נבחרו כמאה אנשים, לוחמי המחתרות ולוחמי 'צרפת החופשית', בכללם אלה שהשתתפו במחנות האימונים של ה'הגנה' בצרפת. הם קיבלו בהמשך את הכינוי 'הקומנדו הצרפתי'. </w:t>
      </w:r>
    </w:p>
    <w:p w14:paraId="1BA0AB7C"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במחצית הראשונה של אוקטובר 1948 הועבר הקומנדו הצרפתי לגדוד 9 בחטיבת הנגב, כפלוגה עצמאית בפיקודו של תדי איתן. באוגוסט 1948 הועלה איתן לדרגת רס"ן. סגנו היה אליעזר (אלי) </w:t>
      </w:r>
      <w:proofErr w:type="spellStart"/>
      <w:r w:rsidRPr="001758D5">
        <w:rPr>
          <w:rFonts w:eastAsia="Calibri"/>
          <w:sz w:val="24"/>
          <w:szCs w:val="24"/>
          <w:rtl/>
        </w:rPr>
        <w:t>אוברלנדר</w:t>
      </w:r>
      <w:proofErr w:type="spellEnd"/>
      <w:r w:rsidRPr="001758D5">
        <w:rPr>
          <w:rFonts w:eastAsia="Calibri"/>
          <w:sz w:val="24"/>
          <w:szCs w:val="24"/>
          <w:rtl/>
        </w:rPr>
        <w:t xml:space="preserve">, דובר צרפתית, לשעבר  מדריך בקורס מדריכי ההגנה </w:t>
      </w:r>
      <w:proofErr w:type="spellStart"/>
      <w:r w:rsidRPr="001758D5">
        <w:rPr>
          <w:rFonts w:eastAsia="Calibri"/>
          <w:sz w:val="24"/>
          <w:szCs w:val="24"/>
          <w:rtl/>
        </w:rPr>
        <w:t>בסטונה</w:t>
      </w:r>
      <w:proofErr w:type="spellEnd"/>
      <w:r w:rsidRPr="001758D5">
        <w:rPr>
          <w:rFonts w:eastAsia="Calibri"/>
          <w:sz w:val="24"/>
          <w:szCs w:val="24"/>
          <w:rtl/>
        </w:rPr>
        <w:t xml:space="preserve"> שליד העיר ליון.</w:t>
      </w:r>
      <w:r w:rsidRPr="001758D5">
        <w:rPr>
          <w:rFonts w:eastAsia="Calibri"/>
          <w:sz w:val="24"/>
          <w:szCs w:val="24"/>
          <w:vertAlign w:val="superscript"/>
          <w:rtl/>
        </w:rPr>
        <w:footnoteReference w:id="245"/>
      </w:r>
      <w:r w:rsidRPr="001758D5">
        <w:rPr>
          <w:rFonts w:eastAsia="Calibri"/>
          <w:sz w:val="24"/>
          <w:szCs w:val="24"/>
          <w:rtl/>
        </w:rPr>
        <w:t xml:space="preserve"> מפקדי המחלקות (</w:t>
      </w:r>
      <w:proofErr w:type="spellStart"/>
      <w:r w:rsidRPr="001758D5">
        <w:rPr>
          <w:rFonts w:eastAsia="Calibri"/>
          <w:sz w:val="24"/>
          <w:szCs w:val="24"/>
          <w:rtl/>
        </w:rPr>
        <w:t>פלגות</w:t>
      </w:r>
      <w:proofErr w:type="spellEnd"/>
      <w:r w:rsidRPr="001758D5">
        <w:rPr>
          <w:rFonts w:eastAsia="Calibri"/>
          <w:sz w:val="24"/>
          <w:szCs w:val="24"/>
          <w:rtl/>
        </w:rPr>
        <w:t xml:space="preserve">) היו </w:t>
      </w:r>
      <w:proofErr w:type="spellStart"/>
      <w:r w:rsidRPr="001758D5">
        <w:rPr>
          <w:rFonts w:eastAsia="Calibri"/>
          <w:sz w:val="24"/>
          <w:szCs w:val="24"/>
          <w:rtl/>
        </w:rPr>
        <w:t>פרננד</w:t>
      </w:r>
      <w:proofErr w:type="spellEnd"/>
      <w:r w:rsidRPr="001758D5">
        <w:rPr>
          <w:rFonts w:eastAsia="Calibri"/>
          <w:sz w:val="24"/>
          <w:szCs w:val="24"/>
          <w:rtl/>
        </w:rPr>
        <w:t xml:space="preserve"> </w:t>
      </w:r>
      <w:proofErr w:type="spellStart"/>
      <w:r w:rsidRPr="001758D5">
        <w:rPr>
          <w:rFonts w:eastAsia="Calibri"/>
          <w:sz w:val="24"/>
          <w:szCs w:val="24"/>
          <w:rtl/>
        </w:rPr>
        <w:t>ביבלייזר</w:t>
      </w:r>
      <w:proofErr w:type="spellEnd"/>
      <w:r w:rsidRPr="001758D5">
        <w:rPr>
          <w:rFonts w:eastAsia="Calibri"/>
          <w:sz w:val="24"/>
          <w:szCs w:val="24"/>
          <w:rtl/>
        </w:rPr>
        <w:t xml:space="preserve"> ורפאל </w:t>
      </w:r>
      <w:proofErr w:type="spellStart"/>
      <w:r w:rsidRPr="001758D5">
        <w:rPr>
          <w:rFonts w:eastAsia="Calibri"/>
          <w:sz w:val="24"/>
          <w:szCs w:val="24"/>
          <w:rtl/>
        </w:rPr>
        <w:t>ויילר</w:t>
      </w:r>
      <w:proofErr w:type="spellEnd"/>
      <w:r w:rsidRPr="001758D5">
        <w:rPr>
          <w:rFonts w:eastAsia="Calibri"/>
          <w:sz w:val="24"/>
          <w:szCs w:val="24"/>
          <w:rtl/>
        </w:rPr>
        <w:t xml:space="preserve"> שבמלחמה היו קצינים בצבא צרפת. קצין הקשר היה דב סגל וקצין החבלה היה ראובן </w:t>
      </w:r>
      <w:proofErr w:type="spellStart"/>
      <w:r w:rsidRPr="001758D5">
        <w:rPr>
          <w:rFonts w:eastAsia="Calibri"/>
          <w:sz w:val="24"/>
          <w:szCs w:val="24"/>
          <w:rtl/>
        </w:rPr>
        <w:t>שטיינהוף</w:t>
      </w:r>
      <w:proofErr w:type="spellEnd"/>
      <w:r w:rsidRPr="001758D5">
        <w:rPr>
          <w:rFonts w:eastAsia="Calibri"/>
          <w:sz w:val="24"/>
          <w:szCs w:val="24"/>
          <w:rtl/>
        </w:rPr>
        <w:t xml:space="preserve">. שמונת מפקדי הכיתות היו גם כן  בעלי ניסיון קרבי. </w:t>
      </w:r>
    </w:p>
    <w:p w14:paraId="7DDF74A2"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הקומנדו הצרפתי השתתף, כחלק מגדוד 9 של חטיבת הנגב, במבצע 'יואב' שנועד לפרוץ את הדרך לנגב. תחילה ערך תרגילים וסיורים להכרת השטח בדיונות העפר שבנגב. בליל 16–17 באוקטובר 1948 נדרשו לוחמיו לחדור למחנה צבאי מצרי מצפון לרפיח, אך הם נאלצו לסגת כיוון שהמצרים פתחו באש כבדה לשמע רעש המשאיות הכבדות שהסיעו את היחידה.</w:t>
      </w:r>
      <w:r w:rsidRPr="001758D5">
        <w:rPr>
          <w:rFonts w:eastAsia="Calibri"/>
          <w:sz w:val="24"/>
          <w:szCs w:val="24"/>
          <w:vertAlign w:val="superscript"/>
          <w:rtl/>
        </w:rPr>
        <w:t xml:space="preserve"> </w:t>
      </w:r>
      <w:r w:rsidRPr="001758D5">
        <w:rPr>
          <w:rFonts w:eastAsia="Calibri"/>
          <w:sz w:val="24"/>
          <w:szCs w:val="24"/>
          <w:rtl/>
        </w:rPr>
        <w:t>נראה שאין לייחס במקרה זה את כישלון המשימה לקומנדו הצרפתי, אלא לכך שהמשאיות שהועמדו לרשותם לא התאימו להתקפה המבוססת במידה רבה על גורם ההפתעה.</w:t>
      </w:r>
    </w:p>
    <w:p w14:paraId="008A5AB9"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ב</w:t>
      </w:r>
      <w:bookmarkStart w:id="108" w:name="_Hlk66706057"/>
      <w:r w:rsidRPr="001758D5">
        <w:rPr>
          <w:rFonts w:eastAsia="Calibri"/>
          <w:position w:val="4"/>
          <w:sz w:val="24"/>
          <w:szCs w:val="24"/>
          <w:rtl/>
        </w:rPr>
        <w:t>-</w:t>
      </w:r>
      <w:bookmarkEnd w:id="108"/>
      <w:r w:rsidRPr="001758D5">
        <w:rPr>
          <w:rFonts w:eastAsia="Calibri"/>
          <w:sz w:val="24"/>
          <w:szCs w:val="24"/>
          <w:rtl/>
        </w:rPr>
        <w:t>18 באוקטובר 1948 יצאה היחידה למשימת תקיפה של האויב המצרי בצומת הכבישים רפיח–</w:t>
      </w:r>
      <w:proofErr w:type="spellStart"/>
      <w:r w:rsidRPr="001758D5">
        <w:rPr>
          <w:rFonts w:eastAsia="Calibri"/>
          <w:sz w:val="24"/>
          <w:szCs w:val="24"/>
          <w:rtl/>
        </w:rPr>
        <w:t>עוג'ה</w:t>
      </w:r>
      <w:proofErr w:type="spellEnd"/>
      <w:r w:rsidRPr="001758D5">
        <w:rPr>
          <w:rFonts w:eastAsia="Calibri"/>
          <w:sz w:val="24"/>
          <w:szCs w:val="24"/>
          <w:rtl/>
        </w:rPr>
        <w:t xml:space="preserve"> אל</w:t>
      </w:r>
      <w:r w:rsidRPr="001758D5">
        <w:rPr>
          <w:rFonts w:eastAsia="Calibri"/>
          <w:position w:val="4"/>
          <w:sz w:val="24"/>
          <w:szCs w:val="24"/>
          <w:rtl/>
        </w:rPr>
        <w:t>-</w:t>
      </w:r>
      <w:r w:rsidRPr="001758D5">
        <w:rPr>
          <w:rFonts w:eastAsia="Calibri"/>
          <w:sz w:val="24"/>
          <w:szCs w:val="24"/>
          <w:rtl/>
        </w:rPr>
        <w:t>חפיר–אל</w:t>
      </w:r>
      <w:r w:rsidRPr="001758D5">
        <w:rPr>
          <w:rFonts w:eastAsia="Calibri"/>
          <w:position w:val="4"/>
          <w:sz w:val="24"/>
          <w:szCs w:val="24"/>
          <w:rtl/>
        </w:rPr>
        <w:t>-</w:t>
      </w:r>
      <w:proofErr w:type="spellStart"/>
      <w:r w:rsidRPr="001758D5">
        <w:rPr>
          <w:rFonts w:eastAsia="Calibri"/>
          <w:sz w:val="24"/>
          <w:szCs w:val="24"/>
          <w:rtl/>
        </w:rPr>
        <w:t>עריש</w:t>
      </w:r>
      <w:proofErr w:type="spellEnd"/>
      <w:r w:rsidRPr="001758D5">
        <w:rPr>
          <w:rFonts w:eastAsia="Calibri"/>
          <w:sz w:val="24"/>
          <w:szCs w:val="24"/>
          <w:rtl/>
        </w:rPr>
        <w:t xml:space="preserve"> כדי לרתק את כוחות האויב שמדרום לעזה. הם נתקלו באש כבדה של משוריינים מצריים. אליעזר (אלי) </w:t>
      </w:r>
      <w:proofErr w:type="spellStart"/>
      <w:r w:rsidRPr="001758D5">
        <w:rPr>
          <w:rFonts w:eastAsia="Calibri"/>
          <w:sz w:val="24"/>
          <w:szCs w:val="24"/>
          <w:rtl/>
        </w:rPr>
        <w:t>אוברלנדר</w:t>
      </w:r>
      <w:proofErr w:type="spellEnd"/>
      <w:r w:rsidRPr="001758D5">
        <w:rPr>
          <w:rFonts w:eastAsia="Calibri"/>
          <w:sz w:val="24"/>
          <w:szCs w:val="24"/>
          <w:rtl/>
        </w:rPr>
        <w:t xml:space="preserve">, שהתלווה למחלקה א' בפיקודו של </w:t>
      </w:r>
      <w:proofErr w:type="spellStart"/>
      <w:r w:rsidRPr="001758D5">
        <w:rPr>
          <w:rFonts w:eastAsia="Calibri"/>
          <w:sz w:val="24"/>
          <w:szCs w:val="24"/>
          <w:rtl/>
        </w:rPr>
        <w:t>ביבלייזר</w:t>
      </w:r>
      <w:proofErr w:type="spellEnd"/>
      <w:r w:rsidRPr="001758D5">
        <w:rPr>
          <w:rFonts w:eastAsia="Calibri"/>
          <w:sz w:val="24"/>
          <w:szCs w:val="24"/>
          <w:rtl/>
        </w:rPr>
        <w:t xml:space="preserve">, נפגע ומת מפצעיו. </w:t>
      </w:r>
      <w:proofErr w:type="spellStart"/>
      <w:r w:rsidRPr="001758D5">
        <w:rPr>
          <w:rFonts w:eastAsia="Calibri"/>
          <w:sz w:val="24"/>
          <w:szCs w:val="24"/>
          <w:rtl/>
        </w:rPr>
        <w:t>אוברלנדר</w:t>
      </w:r>
      <w:proofErr w:type="spellEnd"/>
      <w:r w:rsidRPr="001758D5">
        <w:rPr>
          <w:rFonts w:eastAsia="Calibri"/>
          <w:sz w:val="24"/>
          <w:szCs w:val="24"/>
          <w:rtl/>
        </w:rPr>
        <w:t xml:space="preserve"> היה ההרוג הראשון של הקומנדו הצרפתי.</w:t>
      </w:r>
      <w:r w:rsidRPr="001758D5">
        <w:rPr>
          <w:rFonts w:eastAsia="Calibri"/>
          <w:sz w:val="24"/>
          <w:szCs w:val="24"/>
          <w:vertAlign w:val="superscript"/>
          <w:rtl/>
        </w:rPr>
        <w:footnoteReference w:id="246"/>
      </w:r>
      <w:r w:rsidRPr="001758D5">
        <w:rPr>
          <w:rFonts w:eastAsia="Calibri"/>
          <w:sz w:val="24"/>
          <w:szCs w:val="24"/>
          <w:rtl/>
        </w:rPr>
        <w:t xml:space="preserve"> בחילופי האש נהרג גם הסייר יעקב מלכה, והוא נותר בגדר נעלם. מחלקה (פלגה) ב', בפיקודו של רפאל </w:t>
      </w:r>
      <w:proofErr w:type="spellStart"/>
      <w:r w:rsidRPr="001758D5">
        <w:rPr>
          <w:rFonts w:eastAsia="Calibri"/>
          <w:sz w:val="24"/>
          <w:szCs w:val="24"/>
          <w:rtl/>
        </w:rPr>
        <w:t>ויילר</w:t>
      </w:r>
      <w:proofErr w:type="spellEnd"/>
      <w:r w:rsidRPr="001758D5">
        <w:rPr>
          <w:rFonts w:eastAsia="Calibri"/>
          <w:sz w:val="24"/>
          <w:szCs w:val="24"/>
          <w:rtl/>
        </w:rPr>
        <w:t xml:space="preserve">, שלוותה על ידי איתן, התקדמה בשיטה משולבת של ירי ושל חיפוי הדדי והצליחה למקש את הכבישים החוצים את הצומת. </w:t>
      </w:r>
    </w:p>
    <w:p w14:paraId="56C72606"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באותו יום נקרא איתן לגדוד 9 שבחטיבת הנגב לקבל תדרוך לגבי מבצע 'משה' לכיבוש העיר באר שבע. זה היה מבצע מכריע לסילוק הפולש המצרי ולהחזרת הנגב לשליטת מדינת ישראל. יחידת הקומנדו הצרפתי מילאה תפקיד חשוב בכיבוש באר שבע,  בחלק הקשור בפריצה לעיר ובלוחמה בעיר עצמה.</w:t>
      </w:r>
      <w:r w:rsidRPr="001758D5">
        <w:rPr>
          <w:rFonts w:eastAsia="Calibri"/>
          <w:sz w:val="24"/>
          <w:szCs w:val="24"/>
          <w:vertAlign w:val="superscript"/>
          <w:rtl/>
        </w:rPr>
        <w:footnoteReference w:id="247"/>
      </w:r>
      <w:r w:rsidRPr="001758D5">
        <w:rPr>
          <w:rFonts w:eastAsia="Calibri"/>
          <w:sz w:val="24"/>
          <w:szCs w:val="24"/>
          <w:rtl/>
        </w:rPr>
        <w:t xml:space="preserve"> </w:t>
      </w:r>
    </w:p>
    <w:p w14:paraId="310AA493"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לפי התכנון, יחידה זו הייתה אמורה לצאת לכיוון בית הקברות המוסלמי שבבאר שבע בליל 20–21 באוקטובר בשעה 23:30. אולם יציאתם התעכבה בשל עיכוב שחל בתחילת השלב הראשון של הפעולה. בשלב זה התגברה מחלקה בפיקודו של ישראל כהן, שהוסעה על שלושה זחל"מים, על העמדות המצריות והשתלטה על נתיב המעבר </w:t>
      </w:r>
      <w:r w:rsidRPr="001758D5">
        <w:rPr>
          <w:rFonts w:eastAsia="Calibri"/>
          <w:sz w:val="24"/>
          <w:szCs w:val="24"/>
          <w:rtl/>
        </w:rPr>
        <w:lastRenderedPageBreak/>
        <w:t xml:space="preserve">דרך </w:t>
      </w:r>
      <w:proofErr w:type="spellStart"/>
      <w:r w:rsidRPr="001758D5">
        <w:rPr>
          <w:rFonts w:eastAsia="Calibri"/>
          <w:sz w:val="24"/>
          <w:szCs w:val="24"/>
          <w:rtl/>
        </w:rPr>
        <w:t>פירצה</w:t>
      </w:r>
      <w:proofErr w:type="spellEnd"/>
      <w:r w:rsidRPr="001758D5">
        <w:rPr>
          <w:rFonts w:eastAsia="Calibri"/>
          <w:sz w:val="24"/>
          <w:szCs w:val="24"/>
          <w:rtl/>
        </w:rPr>
        <w:t xml:space="preserve"> בהגנה הקרקעית. כוחותיו של ישראל כהן נשארו במקום כדי לאבטח את </w:t>
      </w:r>
      <w:proofErr w:type="spellStart"/>
      <w:r w:rsidRPr="001758D5">
        <w:rPr>
          <w:rFonts w:eastAsia="Calibri"/>
          <w:sz w:val="24"/>
          <w:szCs w:val="24"/>
          <w:rtl/>
        </w:rPr>
        <w:t>הפירצה</w:t>
      </w:r>
      <w:proofErr w:type="spellEnd"/>
      <w:r w:rsidRPr="001758D5">
        <w:rPr>
          <w:rFonts w:eastAsia="Calibri"/>
          <w:sz w:val="24"/>
          <w:szCs w:val="24"/>
          <w:rtl/>
        </w:rPr>
        <w:t xml:space="preserve">. יחידת הקומנדו הצרפתי יצאה לשלב השני של המבצע רק לאחר 4:30 לפנות בוקר, ושלושת הזחל"מים, שהסיעו את מחלקתו של ישראל כהן, חזרו להסיע את לוחמי הקומנדו הצרפתי. העיכוב ביציאה גרם בהמשך לנפגעים רבים בקרב לוחמי הקומנדו כיוון שהלחימה נערכה לאור יום ולא בלילה לפי התכנון. </w:t>
      </w:r>
    </w:p>
    <w:p w14:paraId="00586C08"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הזחל"ם הראשון עם לוחמי הקומנדו הצרפתי נחבט בתעלה, </w:t>
      </w:r>
      <w:proofErr w:type="spellStart"/>
      <w:r w:rsidRPr="001758D5">
        <w:rPr>
          <w:rFonts w:eastAsia="Calibri"/>
          <w:sz w:val="24"/>
          <w:szCs w:val="24"/>
          <w:rtl/>
        </w:rPr>
        <w:t>וביבלייזר</w:t>
      </w:r>
      <w:proofErr w:type="spellEnd"/>
      <w:r w:rsidRPr="001758D5">
        <w:rPr>
          <w:rFonts w:eastAsia="Calibri"/>
          <w:sz w:val="24"/>
          <w:szCs w:val="24"/>
          <w:rtl/>
        </w:rPr>
        <w:t xml:space="preserve"> שנפגע באפו המשיך לזנק לעבר המצרים תחת אש כבדה. לוחמי הקומנדו בחיפוי המקלענים בזחל"מים ומקלעי ברן בתעלות הנ"ט הסתערו לעבר עמדות המצרים והרגו רבים מהם. הם התקדמו דרך בית הקברות המוסלמי כשהם חשופים לאש עזה. </w:t>
      </w:r>
    </w:p>
    <w:p w14:paraId="5B350D1A"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בשעה 5.00 לפנות בוקר השתלט הקומנדו הצרפתי על שתי שורות הבתים הראשונות שמצפון</w:t>
      </w:r>
      <w:r w:rsidRPr="001758D5">
        <w:rPr>
          <w:rFonts w:eastAsia="Calibri"/>
          <w:position w:val="4"/>
          <w:sz w:val="24"/>
          <w:szCs w:val="24"/>
          <w:rtl/>
        </w:rPr>
        <w:t>-</w:t>
      </w:r>
      <w:r w:rsidRPr="001758D5">
        <w:rPr>
          <w:rFonts w:eastAsia="Calibri"/>
          <w:sz w:val="24"/>
          <w:szCs w:val="24"/>
          <w:rtl/>
        </w:rPr>
        <w:t xml:space="preserve">מזרח העיר. בפריצה נפצע ומת מפצעיו רפאל </w:t>
      </w:r>
      <w:proofErr w:type="spellStart"/>
      <w:r w:rsidRPr="001758D5">
        <w:rPr>
          <w:rFonts w:eastAsia="Calibri"/>
          <w:sz w:val="24"/>
          <w:szCs w:val="24"/>
          <w:rtl/>
        </w:rPr>
        <w:t>ויילר</w:t>
      </w:r>
      <w:proofErr w:type="spellEnd"/>
      <w:r w:rsidRPr="001758D5">
        <w:rPr>
          <w:rFonts w:eastAsia="Calibri"/>
          <w:sz w:val="24"/>
          <w:szCs w:val="24"/>
          <w:rtl/>
        </w:rPr>
        <w:t>, מפקד מחלקה (פלגה) 2.</w:t>
      </w:r>
      <w:r w:rsidRPr="001758D5">
        <w:rPr>
          <w:rFonts w:eastAsia="Calibri"/>
          <w:sz w:val="24"/>
          <w:szCs w:val="24"/>
          <w:vertAlign w:val="superscript"/>
          <w:rtl/>
        </w:rPr>
        <w:footnoteReference w:id="248"/>
      </w:r>
      <w:r w:rsidRPr="001758D5">
        <w:rPr>
          <w:rFonts w:eastAsia="Calibri"/>
          <w:sz w:val="24"/>
          <w:szCs w:val="24"/>
          <w:rtl/>
        </w:rPr>
        <w:t xml:space="preserve"> בעקבות זאת הפיקוד הועבר לסגנו, סגן מרק לוי. כעבור רבע שעה מהשתלטות הלוחמים הורה ישראל כרמי, מפקד גדוד 9, לישראל כהן, מפקד מחלקת ה'מפקדים', לחבור לקומנדו הצרפתי. גם מחלקת העתודה, בפיקודו של סולל כהן, קיבלה פקודה להשתתף בטיהור העיר. עם אור היום התגבר הירי על לוחמי הקומנדו הצרפתי מכיוון המסגד ומבניין המשטרה. איתן העיד בספרו על המצב הנואש כאשר התחמושת אזלה ולא היה ציוד רפואי לטפל ב</w:t>
      </w:r>
      <w:r w:rsidRPr="001758D5">
        <w:rPr>
          <w:rFonts w:eastAsia="Calibri"/>
          <w:position w:val="4"/>
          <w:sz w:val="24"/>
          <w:szCs w:val="24"/>
          <w:rtl/>
        </w:rPr>
        <w:t>-</w:t>
      </w:r>
      <w:r w:rsidRPr="001758D5">
        <w:rPr>
          <w:rFonts w:eastAsia="Calibri"/>
          <w:sz w:val="24"/>
          <w:szCs w:val="24"/>
          <w:rtl/>
        </w:rPr>
        <w:t>12 הפצועים, בלי שהצליח ליצור קשר עם המפקדה ובלי שהתגבורת המיועדת הגיעה. לפיכך החליט להתקדם לעבר מתחם בניין המשטרה תוך ירי לעבר עמדות הצלפים שעל הגגות ותוך טיהור הבתים. הוא מתאר כיצד לוחמי הקומנדו הצרפתי המשיכו להתקדם עוד כשעה וחצי לעבר המסגד הגדול ולמבנה מרכזי נוסף שהיה בית הספר לבנות ושימש אז מועדון קצינים. כוחותיו של ישראל כהן הצליחו להצטרף כתגבורת לקומנדו הצרפתי, וגם המחלקה בפיקודו של סולל כהן הצטרפה, כנראה, לאחר שנכבשו המסגד ובית הקצינים. בשעה 8.00 בבוקר נשאר רק בניין המשטרה בידי המצרים. בחפ"ק (חדר פיקוד קדמי) של החטיבה לא ידעו שמרבית העיר כבר נכבשה. הם שלחו את אברהם אדן (ברן) לחדור לעיר מצפון</w:t>
      </w:r>
      <w:r w:rsidRPr="001758D5">
        <w:rPr>
          <w:rFonts w:eastAsia="Calibri"/>
          <w:position w:val="4"/>
          <w:sz w:val="24"/>
          <w:szCs w:val="24"/>
          <w:rtl/>
        </w:rPr>
        <w:t>-</w:t>
      </w:r>
      <w:r w:rsidRPr="001758D5">
        <w:rPr>
          <w:rFonts w:eastAsia="Calibri"/>
          <w:sz w:val="24"/>
          <w:szCs w:val="24"/>
          <w:rtl/>
        </w:rPr>
        <w:t xml:space="preserve">מערב ולתפוס את מתחם הרכבת. המתחם נתפס כמעט ללא התנגדות. </w:t>
      </w:r>
    </w:p>
    <w:p w14:paraId="1D448001"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 xml:space="preserve">כעבור שעה קיבל ישראל כרמי את הודעת הכניעה של המפקד המצרי בבניין המשטרה. לאחר שהעיר נכבשה היו תופעות של ביזה שביצעו לוחמי חטיבת הנגב, בהם לוחמים מהקומנדו הצרפתי. היו גם מקרים שלוחמי הקומנדו הצרפתי פגעו בשבויים כנקמה. אולם איתן לא היה מוכן להשלים עם זה ודרש מחייליו, שהיו מעורבים בכך, להחזיר את הביזה בדרישה לשמור על טוהר הנשק. הוא גם סילק מהקומנדו עשרים לוחמים, ובד בבד גויסו עוד שלושים לוחמים דוברי צרפתית.  </w:t>
      </w:r>
    </w:p>
    <w:p w14:paraId="67EF7B41"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הקומנדו הצרפתי לא זכה למקום הראוי לו בהיסטוריוגרפיה של מבצע 'משה'. כוחותיו לחמו לבד בשעות המכריעות של המערכה, מילאו את המשימות העיקריות, ושליש מלוחמיו נפגעו. במחצית השנייה של המערכה הצטרפו אליהם אנשיו של ישראל כהן ופלוגת העתודה של סולל, ואילו הפלוגה של ברן הצטרפה רק בשעה האחרונה.</w:t>
      </w:r>
      <w:r w:rsidRPr="001758D5">
        <w:rPr>
          <w:rFonts w:eastAsia="Calibri"/>
          <w:sz w:val="24"/>
          <w:szCs w:val="24"/>
          <w:vertAlign w:val="superscript"/>
          <w:rtl/>
        </w:rPr>
        <w:footnoteReference w:id="249"/>
      </w:r>
      <w:r w:rsidRPr="001758D5">
        <w:rPr>
          <w:rFonts w:eastAsia="Calibri"/>
          <w:sz w:val="24"/>
          <w:szCs w:val="24"/>
          <w:rtl/>
        </w:rPr>
        <w:t xml:space="preserve"> </w:t>
      </w:r>
    </w:p>
    <w:p w14:paraId="69586519"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הקומנדו הצרפתי ספג אבדה נוספת כאשר מרק לוי, מפקד פלוגה ב', נהרג ב</w:t>
      </w:r>
      <w:r w:rsidRPr="001758D5">
        <w:rPr>
          <w:rFonts w:eastAsia="Calibri"/>
          <w:position w:val="4"/>
          <w:sz w:val="24"/>
          <w:szCs w:val="24"/>
          <w:rtl/>
        </w:rPr>
        <w:t>-</w:t>
      </w:r>
      <w:r w:rsidRPr="001758D5">
        <w:rPr>
          <w:rFonts w:eastAsia="Calibri"/>
          <w:sz w:val="24"/>
          <w:szCs w:val="24"/>
          <w:rtl/>
        </w:rPr>
        <w:t xml:space="preserve">25 באוקטובר 1948. הג'יפ שלו עלה על מוקש בעת שבדק שטח לאימונים בבאר שבע. לאחר מותו הועלה לדרגת סרן. מרק לוי היה מלוחמיו האמיצים של 'הצבא היהודי' בעת המלחמה. הוא היה בקבוצת הגרילה בניצה, בקבוצת </w:t>
      </w:r>
      <w:proofErr w:type="spellStart"/>
      <w:r w:rsidRPr="001758D5">
        <w:rPr>
          <w:rFonts w:eastAsia="Calibri"/>
          <w:sz w:val="24"/>
          <w:szCs w:val="24"/>
          <w:rtl/>
        </w:rPr>
        <w:t>המאקי</w:t>
      </w:r>
      <w:proofErr w:type="spellEnd"/>
      <w:r w:rsidRPr="001758D5">
        <w:rPr>
          <w:rFonts w:eastAsia="Calibri"/>
          <w:sz w:val="24"/>
          <w:szCs w:val="24"/>
          <w:rtl/>
        </w:rPr>
        <w:t xml:space="preserve"> של 'הצבא היהודי' באזור </w:t>
      </w:r>
      <w:proofErr w:type="spellStart"/>
      <w:r w:rsidRPr="001758D5">
        <w:rPr>
          <w:rFonts w:eastAsia="Calibri"/>
          <w:sz w:val="24"/>
          <w:szCs w:val="24"/>
          <w:rtl/>
        </w:rPr>
        <w:t>טארן</w:t>
      </w:r>
      <w:proofErr w:type="spellEnd"/>
      <w:r w:rsidRPr="001758D5">
        <w:rPr>
          <w:rFonts w:eastAsia="Calibri"/>
          <w:sz w:val="24"/>
          <w:szCs w:val="24"/>
          <w:rtl/>
        </w:rPr>
        <w:t xml:space="preserve">, לחם בקרבות לשחרור צרפת ושימש קצין </w:t>
      </w:r>
      <w:proofErr w:type="spellStart"/>
      <w:r w:rsidRPr="001758D5">
        <w:rPr>
          <w:rFonts w:eastAsia="Calibri"/>
          <w:sz w:val="24"/>
          <w:szCs w:val="24"/>
          <w:rtl/>
        </w:rPr>
        <w:t>בארמייה</w:t>
      </w:r>
      <w:proofErr w:type="spellEnd"/>
      <w:r w:rsidRPr="001758D5">
        <w:rPr>
          <w:rFonts w:eastAsia="Calibri"/>
          <w:sz w:val="24"/>
          <w:szCs w:val="24"/>
          <w:rtl/>
        </w:rPr>
        <w:t xml:space="preserve"> הצרפתית הראשונה. לאחר מכן המשיך בפעילות התנדבותית במסגרת ההגנה בצרפת תוך כדי לימודי רפואה בסורבון. בהיותו ציוני נלהב, שתכנן </w:t>
      </w:r>
      <w:r w:rsidRPr="001758D5">
        <w:rPr>
          <w:rFonts w:eastAsia="Calibri"/>
          <w:sz w:val="24"/>
          <w:szCs w:val="24"/>
          <w:rtl/>
        </w:rPr>
        <w:lastRenderedPageBreak/>
        <w:t>לעלות לארץ ישראל לאחר סיום לימודיו, התנדב לצה"ל מייד כשהחלה מלחמת העצמאות. הוא היה בן יחיד להוריו ולא הותיר צאצאים.</w:t>
      </w:r>
      <w:r w:rsidRPr="001758D5">
        <w:rPr>
          <w:rFonts w:eastAsia="Calibri"/>
          <w:sz w:val="24"/>
          <w:szCs w:val="24"/>
          <w:vertAlign w:val="superscript"/>
          <w:rtl/>
        </w:rPr>
        <w:footnoteReference w:id="250"/>
      </w:r>
    </w:p>
    <w:p w14:paraId="7F2B4CEA" w14:textId="77777777" w:rsidR="006E7938" w:rsidRPr="001758D5" w:rsidRDefault="006E7938" w:rsidP="00E94D37">
      <w:pPr>
        <w:bidi/>
        <w:spacing w:after="0" w:line="360" w:lineRule="auto"/>
        <w:ind w:firstLine="142"/>
        <w:rPr>
          <w:rFonts w:eastAsia="Calibri"/>
          <w:sz w:val="24"/>
          <w:szCs w:val="24"/>
          <w:rtl/>
        </w:rPr>
      </w:pPr>
      <w:r w:rsidRPr="001758D5">
        <w:rPr>
          <w:rFonts w:eastAsia="Calibri"/>
          <w:sz w:val="24"/>
          <w:szCs w:val="24"/>
          <w:rtl/>
        </w:rPr>
        <w:t>הקומנדו הצרפתי מילא תפקיד מהותי גם במבצע 'חורב', שנועד לסלק את הצבא המצרי מעבר לגבולות מדינת ישראל. שלבו הראשון כבר החל ב</w:t>
      </w:r>
      <w:r w:rsidRPr="001758D5">
        <w:rPr>
          <w:rFonts w:eastAsia="Calibri"/>
          <w:position w:val="4"/>
          <w:sz w:val="24"/>
          <w:szCs w:val="24"/>
          <w:rtl/>
        </w:rPr>
        <w:t>-</w:t>
      </w:r>
      <w:r w:rsidRPr="001758D5">
        <w:rPr>
          <w:rFonts w:eastAsia="Calibri"/>
          <w:sz w:val="24"/>
          <w:szCs w:val="24"/>
          <w:rtl/>
        </w:rPr>
        <w:t xml:space="preserve">22 בדצמבר 1948, כאשר בליל 25–26 בדצמבר תפס כוח משימה את המשלטים ח' </w:t>
      </w:r>
      <w:proofErr w:type="spellStart"/>
      <w:r w:rsidRPr="001758D5">
        <w:rPr>
          <w:rFonts w:eastAsia="Calibri"/>
          <w:sz w:val="24"/>
          <w:szCs w:val="24"/>
          <w:rtl/>
        </w:rPr>
        <w:t>וט</w:t>
      </w:r>
      <w:proofErr w:type="spellEnd"/>
      <w:r w:rsidRPr="001758D5">
        <w:rPr>
          <w:rFonts w:eastAsia="Calibri"/>
          <w:sz w:val="24"/>
          <w:szCs w:val="24"/>
          <w:rtl/>
        </w:rPr>
        <w:t xml:space="preserve">', שלא היו מאוישים (מתחם </w:t>
      </w:r>
      <w:proofErr w:type="spellStart"/>
      <w:r w:rsidRPr="001758D5">
        <w:rPr>
          <w:rFonts w:eastAsia="Calibri"/>
          <w:sz w:val="24"/>
          <w:szCs w:val="24"/>
          <w:rtl/>
        </w:rPr>
        <w:t>מושיירפה</w:t>
      </w:r>
      <w:proofErr w:type="spellEnd"/>
      <w:r w:rsidRPr="001758D5">
        <w:rPr>
          <w:rFonts w:eastAsia="Calibri"/>
          <w:sz w:val="24"/>
          <w:szCs w:val="24"/>
          <w:rtl/>
        </w:rPr>
        <w:t xml:space="preserve">). חטיבת הנגב קיבלה את המשימה להשלים את השליטה לכל אורך הכביש ביר </w:t>
      </w:r>
      <w:proofErr w:type="spellStart"/>
      <w:r w:rsidRPr="001758D5">
        <w:rPr>
          <w:rFonts w:eastAsia="Calibri"/>
          <w:sz w:val="24"/>
          <w:szCs w:val="24"/>
          <w:rtl/>
        </w:rPr>
        <w:t>עסלוג</w:t>
      </w:r>
      <w:proofErr w:type="spellEnd"/>
      <w:r w:rsidRPr="001758D5">
        <w:rPr>
          <w:rFonts w:eastAsia="Calibri"/>
          <w:sz w:val="24"/>
          <w:szCs w:val="24"/>
          <w:rtl/>
        </w:rPr>
        <w:t>'–</w:t>
      </w:r>
      <w:proofErr w:type="spellStart"/>
      <w:r w:rsidRPr="001758D5">
        <w:rPr>
          <w:rFonts w:eastAsia="Calibri"/>
          <w:sz w:val="24"/>
          <w:szCs w:val="24"/>
          <w:rtl/>
        </w:rPr>
        <w:t>עוג'ה</w:t>
      </w:r>
      <w:proofErr w:type="spellEnd"/>
      <w:r w:rsidRPr="001758D5">
        <w:rPr>
          <w:rFonts w:eastAsia="Calibri"/>
          <w:sz w:val="24"/>
          <w:szCs w:val="24"/>
          <w:rtl/>
        </w:rPr>
        <w:t xml:space="preserve"> אל</w:t>
      </w:r>
      <w:r w:rsidRPr="001758D5">
        <w:rPr>
          <w:rFonts w:eastAsia="Calibri"/>
          <w:position w:val="4"/>
          <w:sz w:val="24"/>
          <w:szCs w:val="24"/>
          <w:rtl/>
        </w:rPr>
        <w:t>-</w:t>
      </w:r>
      <w:r w:rsidRPr="001758D5">
        <w:rPr>
          <w:rFonts w:eastAsia="Calibri"/>
          <w:sz w:val="24"/>
          <w:szCs w:val="24"/>
          <w:rtl/>
        </w:rPr>
        <w:t xml:space="preserve">חפיר על ידי כיבוש משלטי </w:t>
      </w:r>
      <w:proofErr w:type="spellStart"/>
      <w:r w:rsidRPr="001758D5">
        <w:rPr>
          <w:rFonts w:eastAsia="Calibri"/>
          <w:sz w:val="24"/>
          <w:szCs w:val="24"/>
          <w:rtl/>
        </w:rPr>
        <w:t>הת'מילה</w:t>
      </w:r>
      <w:proofErr w:type="spellEnd"/>
      <w:r w:rsidRPr="001758D5">
        <w:rPr>
          <w:rFonts w:eastAsia="Calibri"/>
          <w:sz w:val="24"/>
          <w:szCs w:val="24"/>
          <w:rtl/>
        </w:rPr>
        <w:t xml:space="preserve"> (בעיקר משלטים י"ג, י"ד, ט"ו וט"ז שחלשו על הכביש). יחידת הקומנדו הצרפתי יצאה בליל זה לכבוש את משלט י"ג.</w:t>
      </w:r>
      <w:r w:rsidRPr="001758D5">
        <w:rPr>
          <w:rFonts w:eastAsia="Calibri"/>
          <w:sz w:val="24"/>
          <w:szCs w:val="24"/>
          <w:vertAlign w:val="superscript"/>
          <w:rtl/>
        </w:rPr>
        <w:footnoteReference w:id="251"/>
      </w:r>
      <w:r w:rsidRPr="001758D5">
        <w:rPr>
          <w:rFonts w:eastAsia="Calibri"/>
          <w:sz w:val="24"/>
          <w:szCs w:val="24"/>
          <w:rtl/>
        </w:rPr>
        <w:t xml:space="preserve"> היא כללה כשישים לוחמים בשתי מחלקות בראשות </w:t>
      </w:r>
      <w:proofErr w:type="spellStart"/>
      <w:r w:rsidRPr="001758D5">
        <w:rPr>
          <w:rFonts w:eastAsia="Calibri"/>
          <w:sz w:val="24"/>
          <w:szCs w:val="24"/>
          <w:rtl/>
        </w:rPr>
        <w:t>ביבלייזר</w:t>
      </w:r>
      <w:proofErr w:type="spellEnd"/>
      <w:r w:rsidRPr="001758D5">
        <w:rPr>
          <w:rFonts w:eastAsia="Calibri"/>
          <w:sz w:val="24"/>
          <w:szCs w:val="24"/>
          <w:rtl/>
        </w:rPr>
        <w:t xml:space="preserve"> ובראשות </w:t>
      </w:r>
      <w:proofErr w:type="spellStart"/>
      <w:r w:rsidRPr="001758D5">
        <w:rPr>
          <w:rFonts w:eastAsia="Calibri"/>
          <w:sz w:val="24"/>
          <w:szCs w:val="24"/>
          <w:rtl/>
        </w:rPr>
        <w:t>ז'ן</w:t>
      </w:r>
      <w:proofErr w:type="spellEnd"/>
      <w:r w:rsidRPr="001758D5">
        <w:rPr>
          <w:rFonts w:eastAsia="Calibri"/>
          <w:sz w:val="24"/>
          <w:szCs w:val="24"/>
          <w:rtl/>
        </w:rPr>
        <w:t xml:space="preserve"> </w:t>
      </w:r>
      <w:proofErr w:type="spellStart"/>
      <w:r w:rsidRPr="001758D5">
        <w:rPr>
          <w:rFonts w:eastAsia="Calibri"/>
          <w:sz w:val="24"/>
          <w:szCs w:val="24"/>
          <w:rtl/>
        </w:rPr>
        <w:t>פרנקריש</w:t>
      </w:r>
      <w:proofErr w:type="spellEnd"/>
      <w:r w:rsidRPr="001758D5">
        <w:rPr>
          <w:rFonts w:eastAsia="Calibri"/>
          <w:sz w:val="24"/>
          <w:szCs w:val="24"/>
          <w:rtl/>
        </w:rPr>
        <w:t xml:space="preserve">, וכן צוות פיקוד, </w:t>
      </w:r>
      <w:proofErr w:type="spellStart"/>
      <w:r w:rsidRPr="001758D5">
        <w:rPr>
          <w:rFonts w:eastAsia="Calibri"/>
          <w:sz w:val="24"/>
          <w:szCs w:val="24"/>
          <w:rtl/>
        </w:rPr>
        <w:t>כשתדי</w:t>
      </w:r>
      <w:proofErr w:type="spellEnd"/>
      <w:r w:rsidRPr="001758D5">
        <w:rPr>
          <w:rFonts w:eastAsia="Calibri"/>
          <w:sz w:val="24"/>
          <w:szCs w:val="24"/>
          <w:rtl/>
        </w:rPr>
        <w:t xml:space="preserve"> איתן צעד בראש. טעות בניווט בדרך העפר גרמה להם להגיע למשלט י"ד בעוד איתן סבר שהם הגיעו למשלט י"ג. בשעה 23.20 דיווחו שהמשלט בידיהם. המצרים פתחו במתקפת</w:t>
      </w:r>
      <w:r w:rsidRPr="001758D5">
        <w:rPr>
          <w:rFonts w:eastAsia="Calibri"/>
          <w:position w:val="4"/>
          <w:sz w:val="24"/>
          <w:szCs w:val="24"/>
          <w:rtl/>
        </w:rPr>
        <w:t>-</w:t>
      </w:r>
      <w:r w:rsidRPr="001758D5">
        <w:rPr>
          <w:rFonts w:eastAsia="Calibri"/>
          <w:sz w:val="24"/>
          <w:szCs w:val="24"/>
          <w:rtl/>
        </w:rPr>
        <w:t xml:space="preserve">נגד כבדה, ולקומנדו הצרפתי היו נפגעים רבים, והתחמושת החלה אוזלת. יותר מחמש שעות רצופות הדפו לוחמי הקומנדו הצרפתי את התקפות האויב המצרי וספגו הפגזות מכיוון המשלטים הסמוכים. איתן דיווח שרק 30 לא נפגעו באותו שלב. הוא עצמו נפגע מכדור בקרסול והמשיך לפקד. שלושת הפצועים קשה – ראובן </w:t>
      </w:r>
      <w:proofErr w:type="spellStart"/>
      <w:r w:rsidRPr="001758D5">
        <w:rPr>
          <w:rFonts w:eastAsia="Calibri"/>
          <w:sz w:val="24"/>
          <w:szCs w:val="24"/>
          <w:rtl/>
        </w:rPr>
        <w:t>שטיינהוף</w:t>
      </w:r>
      <w:proofErr w:type="spellEnd"/>
      <w:r w:rsidRPr="001758D5">
        <w:rPr>
          <w:rFonts w:eastAsia="Calibri"/>
          <w:sz w:val="24"/>
          <w:szCs w:val="24"/>
          <w:rtl/>
        </w:rPr>
        <w:t xml:space="preserve">, סמל מרדכי </w:t>
      </w:r>
      <w:proofErr w:type="spellStart"/>
      <w:r w:rsidRPr="001758D5">
        <w:rPr>
          <w:rFonts w:eastAsia="Calibri"/>
          <w:sz w:val="24"/>
          <w:szCs w:val="24"/>
          <w:rtl/>
        </w:rPr>
        <w:t>הלימי</w:t>
      </w:r>
      <w:proofErr w:type="spellEnd"/>
      <w:r w:rsidRPr="001758D5">
        <w:rPr>
          <w:rFonts w:eastAsia="Calibri"/>
          <w:sz w:val="24"/>
          <w:szCs w:val="24"/>
          <w:rtl/>
        </w:rPr>
        <w:t xml:space="preserve"> והטוראי אלכס </w:t>
      </w:r>
      <w:proofErr w:type="spellStart"/>
      <w:r w:rsidRPr="001758D5">
        <w:rPr>
          <w:rFonts w:eastAsia="Calibri"/>
          <w:sz w:val="24"/>
          <w:szCs w:val="24"/>
          <w:rtl/>
        </w:rPr>
        <w:t>גולדין</w:t>
      </w:r>
      <w:proofErr w:type="spellEnd"/>
      <w:r w:rsidRPr="001758D5">
        <w:rPr>
          <w:rFonts w:eastAsia="Calibri"/>
          <w:sz w:val="24"/>
          <w:szCs w:val="24"/>
          <w:rtl/>
        </w:rPr>
        <w:t xml:space="preserve"> – הועברו למקום מחסה בתוך מעביר מים מתחת לסוללת מסילת הברזל. </w:t>
      </w:r>
    </w:p>
    <w:p w14:paraId="3B32AF3C"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 xml:space="preserve">בשעה 2:00 הגיעה תגבורת עם מפקד הגדוד </w:t>
      </w:r>
      <w:proofErr w:type="spellStart"/>
      <w:r w:rsidRPr="001758D5">
        <w:rPr>
          <w:rFonts w:eastAsia="Calibri"/>
          <w:sz w:val="24"/>
          <w:szCs w:val="24"/>
          <w:rtl/>
        </w:rPr>
        <w:t>ישכה</w:t>
      </w:r>
      <w:proofErr w:type="spellEnd"/>
      <w:r w:rsidRPr="001758D5">
        <w:rPr>
          <w:rFonts w:eastAsia="Calibri"/>
          <w:sz w:val="24"/>
          <w:szCs w:val="24"/>
          <w:rtl/>
        </w:rPr>
        <w:t xml:space="preserve"> שדמי, אך גם לה התחמושת כמעט אזלה. התגבורת של גדוד 9 לא הגיעה כמתוכנן כי הם המתינו צפונה למשלט י"ז כדי לפנות שטח ממוקש, ורק בשעה 5.40 הסתיים הפינוי. תדי איתן </w:t>
      </w:r>
      <w:proofErr w:type="spellStart"/>
      <w:r w:rsidRPr="001758D5">
        <w:rPr>
          <w:rFonts w:eastAsia="Calibri"/>
          <w:sz w:val="24"/>
          <w:szCs w:val="24"/>
          <w:rtl/>
        </w:rPr>
        <w:t>וישכה</w:t>
      </w:r>
      <w:proofErr w:type="spellEnd"/>
      <w:r w:rsidRPr="001758D5">
        <w:rPr>
          <w:rFonts w:eastAsia="Calibri"/>
          <w:sz w:val="24"/>
          <w:szCs w:val="24"/>
          <w:rtl/>
        </w:rPr>
        <w:t xml:space="preserve"> שדמי, מפקד גדוד 7, החליטו  לסגת. הם השאירו את שלושת הפצועים קשה במעבר המים. סולל כהן חיפה על הנסיגה ונסוג באמצעות רימוני עשן. לקראת השעה 6.00 השלים גדוד 9 את כיבוש המשלטים י"ג, י"ד וט"ו. </w:t>
      </w:r>
      <w:proofErr w:type="spellStart"/>
      <w:r w:rsidRPr="001758D5">
        <w:rPr>
          <w:rFonts w:eastAsia="Calibri"/>
          <w:sz w:val="24"/>
          <w:szCs w:val="24"/>
          <w:rtl/>
        </w:rPr>
        <w:t>ישכה</w:t>
      </w:r>
      <w:proofErr w:type="spellEnd"/>
      <w:r w:rsidRPr="001758D5">
        <w:rPr>
          <w:rFonts w:eastAsia="Calibri"/>
          <w:sz w:val="24"/>
          <w:szCs w:val="24"/>
          <w:rtl/>
        </w:rPr>
        <w:t xml:space="preserve"> שדמי ציין בדו"ח שלו: "תיאור מהלך הלחימה אינו מותיר ספק שלוחמי הקומנדו הצרפת </w:t>
      </w:r>
      <w:proofErr w:type="spellStart"/>
      <w:r w:rsidRPr="001758D5">
        <w:rPr>
          <w:rFonts w:eastAsia="Calibri"/>
          <w:sz w:val="24"/>
          <w:szCs w:val="24"/>
          <w:rtl/>
        </w:rPr>
        <w:t>ותדי</w:t>
      </w:r>
      <w:proofErr w:type="spellEnd"/>
      <w:r w:rsidRPr="001758D5">
        <w:rPr>
          <w:rFonts w:eastAsia="Calibri"/>
          <w:sz w:val="24"/>
          <w:szCs w:val="24"/>
          <w:rtl/>
        </w:rPr>
        <w:t xml:space="preserve"> איתן בראשם גילו כושר לחימה נדיר ונחישות יוצאת דופן מול האש הכבדה שנחתה על המשלט והתקפות הנגד של המצרים... לדעתי ראויים התנהגותו של תדי איתן לציון וכן החזקת אנשיו את המשלט".  </w:t>
      </w:r>
    </w:p>
    <w:p w14:paraId="22795EF3" w14:textId="77777777" w:rsidR="006E7938" w:rsidRPr="001758D5" w:rsidRDefault="006E7938" w:rsidP="00E94D37">
      <w:pPr>
        <w:bidi/>
        <w:spacing w:after="0" w:line="360" w:lineRule="auto"/>
        <w:rPr>
          <w:rFonts w:eastAsia="Calibri"/>
          <w:sz w:val="24"/>
          <w:szCs w:val="24"/>
          <w:rtl/>
        </w:rPr>
      </w:pPr>
      <w:r w:rsidRPr="001758D5">
        <w:rPr>
          <w:rFonts w:eastAsia="Calibri"/>
          <w:sz w:val="24"/>
          <w:szCs w:val="24"/>
          <w:rtl/>
        </w:rPr>
        <w:t xml:space="preserve">   בתום היממה הראשונה של המבצע נפגעו כמחצית מלוחמי הקומנדו הצרפתי: תשעה נהרגו ו</w:t>
      </w:r>
      <w:bookmarkStart w:id="109" w:name="_Hlk66711578"/>
      <w:r w:rsidRPr="001758D5">
        <w:rPr>
          <w:rFonts w:eastAsia="Calibri"/>
          <w:position w:val="4"/>
          <w:sz w:val="24"/>
          <w:szCs w:val="24"/>
          <w:rtl/>
        </w:rPr>
        <w:t>-</w:t>
      </w:r>
      <w:bookmarkEnd w:id="109"/>
      <w:r w:rsidRPr="001758D5">
        <w:rPr>
          <w:rFonts w:eastAsia="Calibri"/>
          <w:sz w:val="24"/>
          <w:szCs w:val="24"/>
          <w:rtl/>
        </w:rPr>
        <w:t xml:space="preserve">22 נפצעו (בין ההרוגים היו שלושת הפצועים קשה שהושארו במעבר המים). שאר לוחמי הקומנדו הוחזרו לבאר שבע והיו זקוקים להתאוששות. כושרה הצבאי של היחידה אבד, ואת לוחמיה הזניחה חטיבת הנגב כשעזבה את באר שבע בלעדיהם. לפיכך הם נאלצו לדאוג לעצמם, ומרביתם חזרו לצרפת. </w:t>
      </w:r>
      <w:proofErr w:type="spellStart"/>
      <w:r w:rsidRPr="001758D5">
        <w:rPr>
          <w:rFonts w:eastAsia="Calibri"/>
          <w:sz w:val="24"/>
          <w:szCs w:val="24"/>
          <w:rtl/>
        </w:rPr>
        <w:t>בריאיונות</w:t>
      </w:r>
      <w:proofErr w:type="spellEnd"/>
      <w:r w:rsidRPr="001758D5">
        <w:rPr>
          <w:rFonts w:eastAsia="Calibri"/>
          <w:sz w:val="24"/>
          <w:szCs w:val="24"/>
          <w:rtl/>
        </w:rPr>
        <w:t xml:space="preserve"> שקיים מיכאל (מיקי) כהן עם חברי הקומנדו הם ביטאו את תחושתם: "הכושי עשה את שלו הכושי יכול ללכת". בסופו של דבר, גם תדי איתן התפטר מצה"ל במרץ 1949 וחזר לצרפת. ב</w:t>
      </w:r>
      <w:r w:rsidRPr="001758D5">
        <w:rPr>
          <w:rFonts w:eastAsia="Calibri"/>
          <w:position w:val="4"/>
          <w:sz w:val="24"/>
          <w:szCs w:val="24"/>
          <w:rtl/>
        </w:rPr>
        <w:t>-</w:t>
      </w:r>
      <w:r w:rsidRPr="001758D5">
        <w:rPr>
          <w:rFonts w:eastAsia="Calibri"/>
          <w:sz w:val="24"/>
          <w:szCs w:val="24"/>
          <w:rtl/>
        </w:rPr>
        <w:t>1971 נהרג בתאונת דרכים. רק ב</w:t>
      </w:r>
      <w:r w:rsidRPr="001758D5">
        <w:rPr>
          <w:rFonts w:eastAsia="Calibri"/>
          <w:position w:val="4"/>
          <w:sz w:val="24"/>
          <w:szCs w:val="24"/>
          <w:rtl/>
        </w:rPr>
        <w:t>-</w:t>
      </w:r>
      <w:r w:rsidRPr="001758D5">
        <w:rPr>
          <w:rFonts w:eastAsia="Calibri"/>
          <w:sz w:val="24"/>
          <w:szCs w:val="24"/>
          <w:rtl/>
        </w:rPr>
        <w:t xml:space="preserve">2004 בעקבות מעורבותו הפעילה של כהן הוענקו תעודת הוקרה ומדליה </w:t>
      </w:r>
      <w:proofErr w:type="spellStart"/>
      <w:r w:rsidRPr="001758D5">
        <w:rPr>
          <w:rFonts w:eastAsia="Calibri"/>
          <w:sz w:val="24"/>
          <w:szCs w:val="24"/>
          <w:rtl/>
        </w:rPr>
        <w:t>לתדי</w:t>
      </w:r>
      <w:proofErr w:type="spellEnd"/>
      <w:r w:rsidRPr="001758D5">
        <w:rPr>
          <w:rFonts w:eastAsia="Calibri"/>
          <w:sz w:val="24"/>
          <w:szCs w:val="24"/>
          <w:rtl/>
        </w:rPr>
        <w:t xml:space="preserve"> איתן בטקס בשגרירות ישראל בפריז בנוכחות רעייתו </w:t>
      </w:r>
      <w:proofErr w:type="spellStart"/>
      <w:r w:rsidRPr="001758D5">
        <w:rPr>
          <w:rFonts w:eastAsia="Calibri"/>
          <w:sz w:val="24"/>
          <w:szCs w:val="24"/>
          <w:rtl/>
        </w:rPr>
        <w:t>ביאטריץ</w:t>
      </w:r>
      <w:proofErr w:type="spellEnd"/>
      <w:r w:rsidRPr="001758D5">
        <w:rPr>
          <w:rFonts w:eastAsia="Calibri"/>
          <w:sz w:val="24"/>
          <w:szCs w:val="24"/>
          <w:rtl/>
        </w:rPr>
        <w:t xml:space="preserve"> ובתו פלורנס.</w:t>
      </w:r>
    </w:p>
    <w:p w14:paraId="253C5510" w14:textId="77777777" w:rsidR="006E7938" w:rsidRPr="001758D5" w:rsidRDefault="006E7938" w:rsidP="00E94D37">
      <w:pPr>
        <w:bidi/>
        <w:spacing w:line="360" w:lineRule="auto"/>
        <w:ind w:firstLine="142"/>
        <w:rPr>
          <w:rFonts w:eastAsia="Calibri"/>
          <w:sz w:val="24"/>
          <w:szCs w:val="24"/>
          <w:rtl/>
        </w:rPr>
      </w:pPr>
      <w:r w:rsidRPr="001758D5">
        <w:rPr>
          <w:rFonts w:eastAsia="Calibri"/>
          <w:sz w:val="24"/>
          <w:szCs w:val="24"/>
          <w:rtl/>
        </w:rPr>
        <w:t>כאמור, הקומנדו הצרפתי לא זכה למקום הראוי לו בהיסטוריוגרפיה הישראלית של מלחמת השחרור. הפרק הקצר, אך משמעותי, של השתתפות הקומנדו הצרפתי במלחמת העצמאות חשף בעיות הקשורות בתופעה של צבא בהתהוותו. המעבר מארגוני לחימה והתנגדות לא</w:t>
      </w:r>
      <w:r w:rsidRPr="001758D5">
        <w:rPr>
          <w:rFonts w:eastAsia="Calibri"/>
          <w:position w:val="4"/>
          <w:sz w:val="24"/>
          <w:szCs w:val="24"/>
          <w:rtl/>
        </w:rPr>
        <w:t>-</w:t>
      </w:r>
      <w:r w:rsidRPr="001758D5">
        <w:rPr>
          <w:rFonts w:eastAsia="Calibri"/>
          <w:sz w:val="24"/>
          <w:szCs w:val="24"/>
          <w:rtl/>
        </w:rPr>
        <w:t xml:space="preserve">מדינתיים, כגון ההגנה, הפלמ"ח, האצ"ל </w:t>
      </w:r>
      <w:proofErr w:type="spellStart"/>
      <w:r w:rsidRPr="001758D5">
        <w:rPr>
          <w:rFonts w:eastAsia="Calibri"/>
          <w:sz w:val="24"/>
          <w:szCs w:val="24"/>
          <w:rtl/>
        </w:rPr>
        <w:t>והלח"י</w:t>
      </w:r>
      <w:proofErr w:type="spellEnd"/>
      <w:r w:rsidRPr="001758D5">
        <w:rPr>
          <w:rFonts w:eastAsia="Calibri"/>
          <w:sz w:val="24"/>
          <w:szCs w:val="24"/>
          <w:rtl/>
        </w:rPr>
        <w:t xml:space="preserve">, לצבא של מדינה היה כרוך בתהליכים ובאתגרים מורכבים כשלעצמם, בעיקר כשנעשו בתנאים של מלחמה קיומית </w:t>
      </w:r>
      <w:r w:rsidRPr="001758D5">
        <w:rPr>
          <w:rFonts w:eastAsia="Calibri"/>
          <w:sz w:val="24"/>
          <w:szCs w:val="24"/>
          <w:rtl/>
        </w:rPr>
        <w:lastRenderedPageBreak/>
        <w:t xml:space="preserve">ושל מתקפה של צבאות סדירים בעלי משאבי כוח אדם וכלי לחימה ניכרים. נוסף על כך מנובמבר 1947, ובעיקר לאחר הקמת צה"ל במאי 1948, נקלטו אלפי מתנדבים לוחמים ממדינות שונות. למלחמה מכרעת זו היה צורך לשלב הן לוחמים מתנדבים עם בליל של שפות ועם ניסיון מלחמתי מגוון והן מגויסים חסרי אימון או ניסיון מלחמתי. אין הכוונה להעביר ביקורת על הכשלים של צה"ל במהלך פעילותו של הקומנדו הצרפתי והתייחסותו ליחידה, לאחר שאיבדה חלק גדול מלוחמיה. עם זאת יש מקום לביקורת על מדינת ישראל  שלא ידעה לכבד כראוי את תרומתם גם שנים רבות לאחר המלחמה. </w:t>
      </w:r>
    </w:p>
    <w:p w14:paraId="169816EA" w14:textId="77777777" w:rsidR="006E7938" w:rsidRPr="001758D5" w:rsidRDefault="006E7938" w:rsidP="00D007B7">
      <w:pPr>
        <w:pStyle w:val="2"/>
        <w:rPr>
          <w:rtl/>
        </w:rPr>
      </w:pPr>
      <w:r w:rsidRPr="001758D5">
        <w:rPr>
          <w:rtl/>
        </w:rPr>
        <w:t>סיכום</w:t>
      </w:r>
    </w:p>
    <w:p w14:paraId="63B3C926" w14:textId="77777777" w:rsidR="006E7938" w:rsidRPr="001758D5" w:rsidRDefault="006E7938" w:rsidP="00E94D37">
      <w:pPr>
        <w:tabs>
          <w:tab w:val="left" w:pos="9108"/>
        </w:tabs>
        <w:bidi/>
        <w:spacing w:after="0" w:line="360" w:lineRule="auto"/>
        <w:rPr>
          <w:rFonts w:eastAsia="Calibri"/>
          <w:sz w:val="24"/>
          <w:szCs w:val="24"/>
          <w:rtl/>
        </w:rPr>
      </w:pPr>
      <w:r w:rsidRPr="001758D5">
        <w:rPr>
          <w:rFonts w:eastAsia="Calibri"/>
          <w:sz w:val="24"/>
          <w:szCs w:val="24"/>
          <w:rtl/>
        </w:rPr>
        <w:t>פועלה ותרומתה של תנועת ההתנגדות היהודית (</w:t>
      </w:r>
      <w:proofErr w:type="spellStart"/>
      <w:r w:rsidRPr="001758D5">
        <w:rPr>
          <w:rFonts w:eastAsia="Calibri"/>
          <w:sz w:val="24"/>
          <w:szCs w:val="24"/>
          <w:rtl/>
        </w:rPr>
        <w:t>הרזיסטנס</w:t>
      </w:r>
      <w:proofErr w:type="spellEnd"/>
      <w:r w:rsidRPr="001758D5">
        <w:rPr>
          <w:rFonts w:eastAsia="Calibri"/>
          <w:sz w:val="24"/>
          <w:szCs w:val="24"/>
          <w:rtl/>
        </w:rPr>
        <w:t xml:space="preserve"> היהודי) להצלת יהודי צרפת במאבק בנאצים ובמאבק להקמת המדינה במסגרת ההגנה שבצרפת לא זכו להכרה של ממש בכתיבת ההיסטוריה הציונית. הדבר קשור במידה רבה  בכך שמפקדי ארגון 'הצבא היהודי' (</w:t>
      </w:r>
      <w:r w:rsidRPr="001758D5">
        <w:rPr>
          <w:rFonts w:eastAsia="Times New Roman"/>
          <w:sz w:val="24"/>
          <w:szCs w:val="24"/>
          <w:rtl/>
        </w:rPr>
        <w:t>האֵיי</w:t>
      </w:r>
      <w:r w:rsidRPr="001758D5">
        <w:rPr>
          <w:rFonts w:eastAsia="Times New Roman"/>
          <w:position w:val="4"/>
          <w:sz w:val="24"/>
          <w:szCs w:val="24"/>
          <w:rtl/>
        </w:rPr>
        <w:t>-</w:t>
      </w:r>
      <w:r w:rsidRPr="001758D5">
        <w:rPr>
          <w:rFonts w:eastAsia="Times New Roman"/>
          <w:sz w:val="24"/>
          <w:szCs w:val="24"/>
          <w:rtl/>
        </w:rPr>
        <w:t>גִ'י</w:t>
      </w:r>
      <w:r w:rsidRPr="001758D5">
        <w:rPr>
          <w:rFonts w:eastAsia="Calibri"/>
          <w:sz w:val="24"/>
          <w:szCs w:val="24"/>
          <w:rtl/>
        </w:rPr>
        <w:t xml:space="preserve">) המשיכו לשמור על סודיות עוד שנים רבות לאחר המלחמה. כמו כן, בישראל מכירים ומוקירים בעיקר את פועלם של חסידי אומות העולם, ולצערנו, במידה פחותה את פועלם של המצילים והלוחמים היהודים. </w:t>
      </w:r>
    </w:p>
    <w:p w14:paraId="0338B536" w14:textId="77777777" w:rsidR="006E7938" w:rsidRPr="001758D5" w:rsidRDefault="006E7938" w:rsidP="00E94D37">
      <w:pPr>
        <w:tabs>
          <w:tab w:val="left" w:pos="9108"/>
        </w:tabs>
        <w:bidi/>
        <w:spacing w:after="0" w:line="360" w:lineRule="auto"/>
        <w:ind w:firstLine="142"/>
        <w:rPr>
          <w:rFonts w:eastAsia="Calibri"/>
          <w:sz w:val="24"/>
          <w:szCs w:val="24"/>
          <w:rtl/>
        </w:rPr>
      </w:pPr>
      <w:r w:rsidRPr="001758D5">
        <w:rPr>
          <w:rFonts w:eastAsia="Calibri"/>
          <w:sz w:val="24"/>
          <w:szCs w:val="24"/>
          <w:rtl/>
        </w:rPr>
        <w:t>אי</w:t>
      </w:r>
      <w:r w:rsidRPr="001758D5">
        <w:rPr>
          <w:rFonts w:eastAsia="Calibri"/>
          <w:position w:val="4"/>
          <w:sz w:val="24"/>
          <w:szCs w:val="24"/>
          <w:rtl/>
        </w:rPr>
        <w:t>-</w:t>
      </w:r>
      <w:r w:rsidRPr="001758D5">
        <w:rPr>
          <w:rFonts w:eastAsia="Calibri"/>
          <w:sz w:val="24"/>
          <w:szCs w:val="24"/>
          <w:rtl/>
        </w:rPr>
        <w:t>הכרתם קשורה גם בחילוקי דעות ובשוני בין חברי ארגון 'הצבא היהודי' ובין השליחים, בעיקר אלה שהגיעו לצרפת ב</w:t>
      </w:r>
      <w:r w:rsidRPr="001758D5">
        <w:rPr>
          <w:rFonts w:eastAsia="Calibri"/>
          <w:position w:val="4"/>
          <w:sz w:val="24"/>
          <w:szCs w:val="24"/>
          <w:rtl/>
        </w:rPr>
        <w:t>-</w:t>
      </w:r>
      <w:r w:rsidRPr="001758D5">
        <w:rPr>
          <w:rFonts w:eastAsia="Calibri"/>
          <w:sz w:val="24"/>
          <w:szCs w:val="24"/>
          <w:rtl/>
        </w:rPr>
        <w:t xml:space="preserve">1945. הללו היו שונים מבחינה תרבותית, בניסיון המלחמה שלהם וביחסם לגלות ולשלטונות המקומיים. השליחים הגיעו ללא ניסיון, ללא שפה, ללא קשרים וללא אמצעים למלא את התפקידים הרבים שהוטלו עליהם. 'הצבא היהודי', שהיה בעל יכולת  והניעה (מוטיבציה) לתרום למאבק, לא היה מוכן ליחסים של מרות אלא ליחסים של שיתוף פעולה ושוויון. אנשיו הכירו את התנאים ואת המגבלות שבהם אפשר להפעיל את הפעילות הבלתי חוקית. הם הבינו שיש להתחשב ברגישות של השלטונות בצרפת, בעיקר בנושאים הקשורים בפעילות הצבאית על אדמתם. במקרים רבים פעלו השליחים בחוסר זהירות, שעלולה הייתה לפגוע בכל הפעילות הציונית החשובה שהתנהלה בצרפת. בדיווחי השליחים, בייחוד של חנן </w:t>
      </w:r>
      <w:proofErr w:type="spellStart"/>
      <w:r w:rsidRPr="001758D5">
        <w:rPr>
          <w:rFonts w:eastAsia="Calibri"/>
          <w:sz w:val="24"/>
          <w:szCs w:val="24"/>
          <w:rtl/>
        </w:rPr>
        <w:t>עיינור</w:t>
      </w:r>
      <w:proofErr w:type="spellEnd"/>
      <w:r w:rsidRPr="001758D5">
        <w:rPr>
          <w:rFonts w:eastAsia="Calibri"/>
          <w:sz w:val="24"/>
          <w:szCs w:val="24"/>
          <w:rtl/>
        </w:rPr>
        <w:t xml:space="preserve"> ושל יצחק לוי, ייחסו לארגון 'הצבא היהודי' כישלונות בנושאים שהם עצמם לא הצליחו בהם, כגון רכישת  אונייה לצורך עלייה ג'. מנגד הם ייחסו לעצמם את ההצלחות. </w:t>
      </w:r>
    </w:p>
    <w:p w14:paraId="318C9C81" w14:textId="77777777" w:rsidR="006E7938" w:rsidRPr="001758D5" w:rsidRDefault="006E7938"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גם בפרשת הקומנדו הצרפתי, שתרם תרומה חשובה בקרבות לכיבוש הנגב, נגרע חלקו של </w:t>
      </w:r>
      <w:proofErr w:type="spellStart"/>
      <w:r w:rsidRPr="001758D5">
        <w:rPr>
          <w:rFonts w:eastAsia="Calibri"/>
          <w:sz w:val="24"/>
          <w:szCs w:val="24"/>
          <w:rtl/>
        </w:rPr>
        <w:t>פולונסקי</w:t>
      </w:r>
      <w:proofErr w:type="spellEnd"/>
      <w:r w:rsidRPr="001758D5">
        <w:rPr>
          <w:rFonts w:eastAsia="Calibri"/>
          <w:sz w:val="24"/>
          <w:szCs w:val="24"/>
          <w:rtl/>
        </w:rPr>
        <w:t xml:space="preserve"> ושל הארגון שלו בהיסטוריוגרפיה הישראלית. למעשה, הקמת הקומנדו הצרפתי היא במידה רבה תוצאה של פעילותו של </w:t>
      </w:r>
      <w:proofErr w:type="spellStart"/>
      <w:r w:rsidRPr="001758D5">
        <w:rPr>
          <w:rFonts w:eastAsia="Calibri"/>
          <w:sz w:val="24"/>
          <w:szCs w:val="24"/>
          <w:rtl/>
        </w:rPr>
        <w:t>פולונסקי</w:t>
      </w:r>
      <w:proofErr w:type="spellEnd"/>
      <w:r w:rsidRPr="001758D5">
        <w:rPr>
          <w:rFonts w:eastAsia="Calibri"/>
          <w:sz w:val="24"/>
          <w:szCs w:val="24"/>
          <w:rtl/>
        </w:rPr>
        <w:t xml:space="preserve"> ושל 'ארגון ההגנה בצרפת ובצפון אפריקה' </w:t>
      </w:r>
      <w:proofErr w:type="spellStart"/>
      <w:r w:rsidRPr="001758D5">
        <w:rPr>
          <w:rFonts w:eastAsia="Calibri"/>
          <w:sz w:val="24"/>
          <w:szCs w:val="24"/>
          <w:rtl/>
        </w:rPr>
        <w:t>שפולונסקי</w:t>
      </w:r>
      <w:proofErr w:type="spellEnd"/>
      <w:r w:rsidRPr="001758D5">
        <w:rPr>
          <w:rFonts w:eastAsia="Calibri"/>
          <w:sz w:val="24"/>
          <w:szCs w:val="24"/>
          <w:rtl/>
        </w:rPr>
        <w:t xml:space="preserve"> פיקד עליו. ארגון זה, כפי שהוצג במאמר, הניח את התשתית למפעל האימונים והגיוס שנערך על אדמת צרפת, בשיתוף פעולה עם השליחים הארץ</w:t>
      </w:r>
      <w:bookmarkStart w:id="110" w:name="_Hlk66713394"/>
      <w:r w:rsidRPr="001758D5">
        <w:rPr>
          <w:rFonts w:eastAsia="Calibri"/>
          <w:position w:val="4"/>
          <w:sz w:val="24"/>
          <w:szCs w:val="24"/>
          <w:rtl/>
        </w:rPr>
        <w:t>-</w:t>
      </w:r>
      <w:bookmarkEnd w:id="110"/>
      <w:r w:rsidRPr="001758D5">
        <w:rPr>
          <w:rFonts w:eastAsia="Calibri"/>
          <w:sz w:val="24"/>
          <w:szCs w:val="24"/>
          <w:rtl/>
        </w:rPr>
        <w:t xml:space="preserve">ישראלים, כולל הגיוס והאימונים של צעירים יהודים מצפון אפריקה וממדינות אחרות באירופה. </w:t>
      </w:r>
    </w:p>
    <w:p w14:paraId="7A5CCA11" w14:textId="77777777" w:rsidR="006E7938" w:rsidRPr="001758D5" w:rsidRDefault="006E7938" w:rsidP="00E94D37">
      <w:pPr>
        <w:tabs>
          <w:tab w:val="left" w:pos="9108"/>
        </w:tabs>
        <w:bidi/>
        <w:spacing w:after="0" w:line="360" w:lineRule="auto"/>
        <w:ind w:firstLine="142"/>
        <w:rPr>
          <w:rFonts w:eastAsia="Calibri"/>
          <w:sz w:val="24"/>
          <w:szCs w:val="24"/>
          <w:rtl/>
        </w:rPr>
      </w:pPr>
      <w:r w:rsidRPr="001758D5">
        <w:rPr>
          <w:rFonts w:eastAsia="Calibri"/>
          <w:sz w:val="24"/>
          <w:szCs w:val="24"/>
          <w:rtl/>
        </w:rPr>
        <w:t>לסיום, מוסדות ההנצחה העוסקים בהעברת הידע ההיסטורי והמורשת של ארגון הבריחה, ההעפלה ושאר הפעולות הקשורות במאבק על המדינה, כולל מחנות הגיוס והאימונים, מתייחסים לתרומתם של השליחים הארץ</w:t>
      </w:r>
      <w:r w:rsidRPr="001758D5">
        <w:rPr>
          <w:rFonts w:eastAsia="Calibri"/>
          <w:position w:val="4"/>
          <w:sz w:val="24"/>
          <w:szCs w:val="24"/>
          <w:rtl/>
        </w:rPr>
        <w:t>-</w:t>
      </w:r>
      <w:r w:rsidRPr="001758D5">
        <w:rPr>
          <w:rFonts w:eastAsia="Calibri"/>
          <w:sz w:val="24"/>
          <w:szCs w:val="24"/>
          <w:rtl/>
        </w:rPr>
        <w:t>ישראלים ונעדר בהם כמעט לחלוטין חלקו החשוב של 'הצבא היהודי', שהוצג במאמר בתמציתיות בשל קוצר היריעה. הגיע הזמן לתקן את העוול ההיסטורי הזה. הם לא ביקשו כבוד לעצמם כי חשבו שרק מילאו את חובתם. עם זאת הם ביקשו להנחיל לדורות הבאים את המורשת של סולידריות ושל מסירות לאידיאלים אנושיים וציוניים. ראוי שפועלם יהיה חלק ממורשת הגבורה של המאבק על הקמת המדינה.</w:t>
      </w:r>
    </w:p>
    <w:p w14:paraId="54C0F0C6" w14:textId="77777777" w:rsidR="006E7938" w:rsidRPr="001758D5" w:rsidRDefault="006E7938" w:rsidP="00E94D37">
      <w:pPr>
        <w:tabs>
          <w:tab w:val="left" w:pos="9108"/>
        </w:tabs>
        <w:bidi/>
        <w:spacing w:after="0" w:line="360" w:lineRule="auto"/>
        <w:ind w:firstLine="142"/>
        <w:rPr>
          <w:rFonts w:eastAsia="Calibri"/>
          <w:sz w:val="24"/>
          <w:szCs w:val="24"/>
          <w:rtl/>
        </w:rPr>
        <w:sectPr w:rsidR="006E7938" w:rsidRPr="001758D5" w:rsidSect="00950AD2">
          <w:headerReference w:type="default" r:id="rId63"/>
          <w:footerReference w:type="first" r:id="rId64"/>
          <w:footnotePr>
            <w:numRestart w:val="eachSect"/>
          </w:footnotePr>
          <w:type w:val="oddPage"/>
          <w:pgSz w:w="12240" w:h="15840" w:code="1"/>
          <w:pgMar w:top="1440" w:right="1440" w:bottom="1440" w:left="1440" w:header="709" w:footer="709" w:gutter="0"/>
          <w:cols w:space="708"/>
          <w:titlePg/>
          <w:docGrid w:linePitch="381"/>
        </w:sectPr>
      </w:pPr>
    </w:p>
    <w:p w14:paraId="597C7068" w14:textId="6B09F69F" w:rsidR="002115D7" w:rsidRPr="001758D5" w:rsidRDefault="00596833" w:rsidP="00D007B7">
      <w:pPr>
        <w:pStyle w:val="1"/>
        <w:rPr>
          <w:rFonts w:eastAsia="Calibri"/>
          <w:b w:val="0"/>
          <w:bCs w:val="0"/>
          <w:rtl/>
        </w:rPr>
      </w:pPr>
      <w:bookmarkStart w:id="111" w:name="_Toc69998659"/>
      <w:bookmarkStart w:id="112" w:name="_Toc94182346"/>
      <w:r w:rsidRPr="001758D5">
        <w:rPr>
          <w:rtl/>
        </w:rPr>
        <w:lastRenderedPageBreak/>
        <w:t xml:space="preserve">פול קולן במערכת </w:t>
      </w:r>
      <w:proofErr w:type="spellStart"/>
      <w:r w:rsidRPr="001758D5">
        <w:rPr>
          <w:rtl/>
        </w:rPr>
        <w:t>קוקודה</w:t>
      </w:r>
      <w:bookmarkEnd w:id="111"/>
      <w:bookmarkEnd w:id="112"/>
      <w:proofErr w:type="spellEnd"/>
      <w:r w:rsidR="00D007B7" w:rsidRPr="001758D5">
        <w:rPr>
          <w:rFonts w:hint="cs"/>
          <w:rtl/>
        </w:rPr>
        <w:t xml:space="preserve"> - </w:t>
      </w:r>
      <w:bookmarkStart w:id="113" w:name="_Hlk68783543"/>
      <w:r w:rsidR="002115D7" w:rsidRPr="001758D5">
        <w:rPr>
          <w:rFonts w:eastAsia="Calibri" w:hint="eastAsia"/>
          <w:b w:val="0"/>
          <w:bCs w:val="0"/>
          <w:rtl/>
        </w:rPr>
        <w:t>בני</w:t>
      </w:r>
      <w:r w:rsidR="002115D7" w:rsidRPr="001758D5">
        <w:rPr>
          <w:rFonts w:eastAsia="Calibri"/>
          <w:b w:val="0"/>
          <w:bCs w:val="0"/>
          <w:rtl/>
        </w:rPr>
        <w:t xml:space="preserve"> </w:t>
      </w:r>
      <w:r w:rsidR="002115D7" w:rsidRPr="001758D5">
        <w:rPr>
          <w:rFonts w:eastAsia="Calibri" w:hint="eastAsia"/>
          <w:b w:val="0"/>
          <w:bCs w:val="0"/>
          <w:rtl/>
        </w:rPr>
        <w:t>מיכלסון</w:t>
      </w:r>
    </w:p>
    <w:p w14:paraId="15F11BE0" w14:textId="77777777" w:rsidR="002115D7" w:rsidRPr="001758D5" w:rsidRDefault="002115D7" w:rsidP="00E94D37">
      <w:pPr>
        <w:bidi/>
        <w:spacing w:before="240" w:after="160" w:line="360" w:lineRule="auto"/>
        <w:ind w:left="-58" w:right="-709"/>
        <w:contextualSpacing/>
        <w:rPr>
          <w:rFonts w:eastAsia="Calibri"/>
          <w:b/>
          <w:bCs/>
          <w:color w:val="000000"/>
          <w:sz w:val="24"/>
          <w:szCs w:val="24"/>
          <w:u w:val="single"/>
          <w:rtl/>
        </w:rPr>
      </w:pPr>
    </w:p>
    <w:p w14:paraId="5DC72EE6" w14:textId="77777777" w:rsidR="002115D7" w:rsidRPr="001758D5" w:rsidRDefault="002115D7" w:rsidP="00D007B7">
      <w:pPr>
        <w:pStyle w:val="2"/>
        <w:rPr>
          <w:color w:val="000000"/>
          <w:rtl/>
        </w:rPr>
      </w:pPr>
      <w:r w:rsidRPr="001758D5">
        <w:rPr>
          <w:rFonts w:hint="eastAsia"/>
          <w:rtl/>
        </w:rPr>
        <w:t>מבוא</w:t>
      </w:r>
      <w:r w:rsidR="00504E47" w:rsidRPr="001758D5">
        <w:rPr>
          <w:rStyle w:val="af4"/>
          <w:color w:val="000000"/>
          <w:rtl/>
        </w:rPr>
        <w:footnoteReference w:id="252"/>
      </w:r>
    </w:p>
    <w:p w14:paraId="3D5F152E" w14:textId="77777777" w:rsidR="002115D7" w:rsidRPr="001758D5" w:rsidRDefault="002115D7" w:rsidP="00E94D37">
      <w:pPr>
        <w:tabs>
          <w:tab w:val="left" w:pos="9108"/>
        </w:tabs>
        <w:bidi/>
        <w:spacing w:after="0" w:line="360" w:lineRule="auto"/>
        <w:rPr>
          <w:rFonts w:eastAsia="Calibri"/>
          <w:color w:val="000000"/>
          <w:sz w:val="24"/>
          <w:szCs w:val="24"/>
          <w:rtl/>
        </w:rPr>
      </w:pPr>
      <w:r w:rsidRPr="001758D5">
        <w:rPr>
          <w:rFonts w:eastAsia="Calibri"/>
          <w:color w:val="000000"/>
          <w:sz w:val="24"/>
          <w:szCs w:val="24"/>
          <w:rtl/>
        </w:rPr>
        <w:t xml:space="preserve">מערכת </w:t>
      </w:r>
      <w:proofErr w:type="spellStart"/>
      <w:r w:rsidRPr="001758D5">
        <w:rPr>
          <w:rFonts w:eastAsia="Calibri"/>
          <w:sz w:val="24"/>
          <w:szCs w:val="24"/>
          <w:rtl/>
        </w:rPr>
        <w:t>קוקודה</w:t>
      </w:r>
      <w:proofErr w:type="spellEnd"/>
      <w:r w:rsidRPr="001758D5">
        <w:rPr>
          <w:rFonts w:eastAsia="Calibri"/>
          <w:color w:val="000000"/>
          <w:sz w:val="24"/>
          <w:szCs w:val="24"/>
          <w:rtl/>
        </w:rPr>
        <w:t xml:space="preserve"> שהתנחשלה בחודשים יולי–נובמבר 1942 הייתה חלק ממערכה רחבת היקף יותר לשליטה ב</w:t>
      </w:r>
      <w:bookmarkStart w:id="114" w:name="_Hlk68784243"/>
      <w:r w:rsidRPr="001758D5">
        <w:rPr>
          <w:rFonts w:eastAsia="Calibri"/>
          <w:color w:val="000000"/>
          <w:sz w:val="24"/>
          <w:szCs w:val="24"/>
          <w:rtl/>
        </w:rPr>
        <w:t>גִינֵאָה</w:t>
      </w:r>
      <w:bookmarkEnd w:id="114"/>
      <w:r w:rsidRPr="001758D5">
        <w:rPr>
          <w:rFonts w:eastAsia="Calibri"/>
          <w:color w:val="000000"/>
          <w:sz w:val="24"/>
          <w:szCs w:val="24"/>
          <w:rtl/>
        </w:rPr>
        <w:t xml:space="preserve"> החדשה ובאיי שלמה. בחודשים אוגוסט וספטמבר הצליחו הכוחות האוסטרליים להדוף כוח אמפיבי יפני שנחת במפרץ מילנה ובהמשך השנה, מנובמבר 1942 עד ינואר 1943, לחמו כוחות אוסטרליים ואמריקאיים כנגד ראשי הגשר היפניים המבוצרים בבונה, בגונה </w:t>
      </w:r>
      <w:proofErr w:type="spellStart"/>
      <w:r w:rsidRPr="001758D5">
        <w:rPr>
          <w:rFonts w:eastAsia="Calibri"/>
          <w:color w:val="000000"/>
          <w:sz w:val="24"/>
          <w:szCs w:val="24"/>
          <w:rtl/>
        </w:rPr>
        <w:t>ובסנננדה</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Sanananda</w:t>
      </w:r>
      <w:proofErr w:type="spellEnd"/>
      <w:r w:rsidRPr="001758D5">
        <w:rPr>
          <w:rFonts w:eastAsia="Calibri"/>
          <w:color w:val="000000"/>
          <w:sz w:val="24"/>
          <w:szCs w:val="24"/>
          <w:rtl/>
        </w:rPr>
        <w:t xml:space="preserve">) כדי לטהר את היפנים משטחה של פפואה. בד בבד לחמו האוסטרלים גם מערבה יותר בגִינֵאָה החדשה באזור וואו </w:t>
      </w:r>
      <w:proofErr w:type="spellStart"/>
      <w:r w:rsidRPr="001758D5">
        <w:rPr>
          <w:rFonts w:eastAsia="Calibri"/>
          <w:color w:val="000000"/>
          <w:sz w:val="24"/>
          <w:szCs w:val="24"/>
          <w:rtl/>
        </w:rPr>
        <w:t>וסלמואה</w:t>
      </w:r>
      <w:proofErr w:type="spellEnd"/>
      <w:r w:rsidRPr="001758D5">
        <w:rPr>
          <w:rFonts w:eastAsia="Calibri"/>
          <w:color w:val="000000"/>
          <w:sz w:val="24"/>
          <w:szCs w:val="24"/>
          <w:rtl/>
        </w:rPr>
        <w:t xml:space="preserve"> ובאיי שלמה התרחשה מערכת </w:t>
      </w:r>
      <w:proofErr w:type="spellStart"/>
      <w:r w:rsidRPr="001758D5">
        <w:rPr>
          <w:rFonts w:eastAsia="Calibri"/>
          <w:color w:val="000000"/>
          <w:sz w:val="24"/>
          <w:szCs w:val="24"/>
          <w:rtl/>
        </w:rPr>
        <w:t>גואדלקנל</w:t>
      </w:r>
      <w:proofErr w:type="spellEnd"/>
      <w:r w:rsidRPr="001758D5">
        <w:rPr>
          <w:rFonts w:eastAsia="Calibri"/>
          <w:color w:val="000000"/>
          <w:sz w:val="24"/>
          <w:szCs w:val="24"/>
          <w:rtl/>
        </w:rPr>
        <w:t xml:space="preserve"> אכזרית בין היפנים לאמריקאים.</w:t>
      </w:r>
      <w:r w:rsidRPr="001758D5">
        <w:rPr>
          <w:rFonts w:eastAsia="Calibri"/>
          <w:b/>
          <w:bCs/>
          <w:color w:val="202122"/>
          <w:sz w:val="24"/>
          <w:szCs w:val="24"/>
          <w:shd w:val="clear" w:color="auto" w:fill="FFFFFF"/>
          <w:rtl/>
        </w:rPr>
        <w:t xml:space="preserve"> </w:t>
      </w:r>
    </w:p>
    <w:p w14:paraId="03BC6792"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color w:val="000000"/>
          <w:sz w:val="24"/>
          <w:szCs w:val="24"/>
          <w:rtl/>
        </w:rPr>
        <w:t xml:space="preserve">עם זאת, מערכת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היא התופסת מקום מרכזי בדעת הקהל האוסטרלית ובזיכרון הציבורי שם עד ימינו, ולעיתים קרובות היא מתוארת כמערכה שהצילה את אוסטרליה. בעשרים השנים האחרונות הפכה להיות שוות ערך למערכת </w:t>
      </w:r>
      <w:proofErr w:type="spellStart"/>
      <w:r w:rsidRPr="001758D5">
        <w:rPr>
          <w:rFonts w:eastAsia="Calibri"/>
          <w:color w:val="000000"/>
          <w:sz w:val="24"/>
          <w:szCs w:val="24"/>
          <w:rtl/>
        </w:rPr>
        <w:t>גליפולי</w:t>
      </w:r>
      <w:proofErr w:type="spellEnd"/>
      <w:r w:rsidRPr="001758D5">
        <w:rPr>
          <w:rFonts w:eastAsia="Calibri"/>
          <w:color w:val="000000"/>
          <w:sz w:val="24"/>
          <w:szCs w:val="24"/>
          <w:rtl/>
        </w:rPr>
        <w:t xml:space="preserve"> (1915) בזיכרון הלאומי ובמאמצי ההנצחה. היחס ללוחמים האוסטרלים שלחמו במערכה זו הפך להערצה תוך זיהוים עם "הערכים האוסטרליים הנאצלים ביותר".</w:t>
      </w:r>
      <w:r w:rsidRPr="001758D5">
        <w:rPr>
          <w:rFonts w:eastAsia="Calibri"/>
          <w:color w:val="000000"/>
          <w:sz w:val="24"/>
          <w:szCs w:val="24"/>
          <w:vertAlign w:val="superscript"/>
          <w:rtl/>
        </w:rPr>
        <w:footnoteReference w:id="253"/>
      </w:r>
    </w:p>
    <w:p w14:paraId="6DDE080E"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 xml:space="preserve">במערכה זו לשני קצינים יהודים בכירים הייתה השפעה רבה, ואותה נתאר להלן: </w:t>
      </w:r>
    </w:p>
    <w:p w14:paraId="79E7EDE1"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 xml:space="preserve">הראשון היה </w:t>
      </w:r>
      <w:r w:rsidRPr="001758D5">
        <w:rPr>
          <w:rFonts w:eastAsia="Calibri"/>
          <w:b/>
          <w:bCs/>
          <w:color w:val="000000"/>
          <w:sz w:val="24"/>
          <w:szCs w:val="24"/>
          <w:rtl/>
        </w:rPr>
        <w:t>לוטננט</w:t>
      </w:r>
      <w:r w:rsidRPr="001758D5">
        <w:rPr>
          <w:rFonts w:eastAsia="Calibri"/>
          <w:b/>
          <w:bCs/>
          <w:color w:val="000000"/>
          <w:position w:val="4"/>
          <w:sz w:val="24"/>
          <w:szCs w:val="24"/>
          <w:rtl/>
        </w:rPr>
        <w:t xml:space="preserve"> </w:t>
      </w:r>
      <w:r w:rsidRPr="001758D5">
        <w:rPr>
          <w:rFonts w:eastAsia="Calibri"/>
          <w:b/>
          <w:bCs/>
          <w:color w:val="000000"/>
          <w:sz w:val="24"/>
          <w:szCs w:val="24"/>
          <w:rtl/>
        </w:rPr>
        <w:t>קולונל פול אלפרד קולן (כהן)</w:t>
      </w:r>
      <w:r w:rsidRPr="001758D5">
        <w:rPr>
          <w:rFonts w:eastAsia="Calibri"/>
          <w:color w:val="000000"/>
          <w:sz w:val="24"/>
          <w:szCs w:val="24"/>
          <w:rtl/>
        </w:rPr>
        <w:t>, אחד ממפקדי גדודי הרגלים האוסטרליים המובילים במתקפת</w:t>
      </w:r>
      <w:r w:rsidRPr="001758D5">
        <w:rPr>
          <w:rFonts w:eastAsia="Calibri"/>
          <w:color w:val="000000"/>
          <w:position w:val="4"/>
          <w:sz w:val="24"/>
          <w:szCs w:val="24"/>
          <w:rtl/>
        </w:rPr>
        <w:t>-</w:t>
      </w:r>
      <w:r w:rsidRPr="001758D5">
        <w:rPr>
          <w:rFonts w:eastAsia="Calibri"/>
          <w:color w:val="000000"/>
          <w:sz w:val="24"/>
          <w:szCs w:val="24"/>
          <w:rtl/>
        </w:rPr>
        <w:t>הנגד – המתקפה היבשתית המוצלחת הראשונה של בעלות הברית במלחמה ביפן. בסוף המלחמה היה קולן ל</w:t>
      </w:r>
      <w:r w:rsidR="00834B47" w:rsidRPr="001758D5">
        <w:rPr>
          <w:rFonts w:eastAsia="Calibri"/>
          <w:color w:val="000000"/>
          <w:sz w:val="24"/>
          <w:szCs w:val="24"/>
          <w:rtl/>
        </w:rPr>
        <w:t>מפקד חטיבה</w:t>
      </w:r>
      <w:r w:rsidRPr="001758D5">
        <w:rPr>
          <w:rFonts w:eastAsia="Calibri"/>
          <w:color w:val="000000"/>
          <w:sz w:val="24"/>
          <w:szCs w:val="24"/>
          <w:rtl/>
        </w:rPr>
        <w:t xml:space="preserve"> בדרגת בריגדיר (לימים מייג'ור גנרל בצבא אוסטרליה).</w:t>
      </w:r>
    </w:p>
    <w:p w14:paraId="519DC70D" w14:textId="77777777" w:rsidR="002115D7" w:rsidRPr="001758D5" w:rsidRDefault="002115D7" w:rsidP="00E94D37">
      <w:pPr>
        <w:tabs>
          <w:tab w:val="left" w:pos="9108"/>
        </w:tabs>
        <w:bidi/>
        <w:spacing w:line="360" w:lineRule="auto"/>
        <w:ind w:firstLine="142"/>
        <w:rPr>
          <w:rFonts w:eastAsia="Calibri"/>
          <w:color w:val="000000"/>
          <w:sz w:val="24"/>
          <w:szCs w:val="24"/>
          <w:rtl/>
        </w:rPr>
      </w:pPr>
      <w:r w:rsidRPr="001758D5">
        <w:rPr>
          <w:rFonts w:eastAsia="Calibri"/>
          <w:color w:val="000000"/>
          <w:sz w:val="24"/>
          <w:szCs w:val="24"/>
          <w:rtl/>
        </w:rPr>
        <w:t xml:space="preserve">השני היה </w:t>
      </w:r>
      <w:r w:rsidRPr="001758D5">
        <w:rPr>
          <w:rFonts w:eastAsia="Calibri"/>
          <w:b/>
          <w:bCs/>
          <w:sz w:val="24"/>
          <w:szCs w:val="24"/>
          <w:rtl/>
        </w:rPr>
        <w:t>לוטננט</w:t>
      </w:r>
      <w:r w:rsidRPr="001758D5">
        <w:rPr>
          <w:rFonts w:eastAsia="Calibri"/>
          <w:b/>
          <w:bCs/>
          <w:color w:val="000000"/>
          <w:position w:val="4"/>
          <w:sz w:val="24"/>
          <w:szCs w:val="24"/>
          <w:rtl/>
        </w:rPr>
        <w:t xml:space="preserve"> </w:t>
      </w:r>
      <w:r w:rsidRPr="001758D5">
        <w:rPr>
          <w:rFonts w:eastAsia="Calibri"/>
          <w:b/>
          <w:bCs/>
          <w:color w:val="000000"/>
          <w:sz w:val="24"/>
          <w:szCs w:val="24"/>
          <w:rtl/>
        </w:rPr>
        <w:t>קולונל ד"ר גדעון מר</w:t>
      </w:r>
      <w:r w:rsidRPr="001758D5">
        <w:rPr>
          <w:rFonts w:eastAsia="Calibri"/>
          <w:color w:val="000000"/>
          <w:sz w:val="24"/>
          <w:szCs w:val="24"/>
          <w:rtl/>
        </w:rPr>
        <w:t xml:space="preserve"> מראש פינה, חוקר בתחום השליטה במחלת המלריה, ומחקריו שהועמדו לרשות חיל הרפואה האוסטרלי היו מכפיל כוח מרכזי במערכה בגִינֵאָה החדשה. </w:t>
      </w:r>
    </w:p>
    <w:p w14:paraId="2CEA105F" w14:textId="77777777" w:rsidR="002115D7" w:rsidRPr="001758D5" w:rsidRDefault="002115D7" w:rsidP="00D007B7">
      <w:pPr>
        <w:pStyle w:val="2"/>
        <w:rPr>
          <w:rtl/>
        </w:rPr>
      </w:pPr>
      <w:r w:rsidRPr="001758D5">
        <w:rPr>
          <w:rtl/>
        </w:rPr>
        <w:t>רקע אסטרטגי ואופרטיבי</w:t>
      </w:r>
    </w:p>
    <w:p w14:paraId="2A82CD67" w14:textId="77777777" w:rsidR="002115D7" w:rsidRPr="001758D5" w:rsidRDefault="002115D7" w:rsidP="00E94D37">
      <w:pPr>
        <w:tabs>
          <w:tab w:val="left" w:pos="9108"/>
        </w:tabs>
        <w:bidi/>
        <w:spacing w:after="0" w:line="360" w:lineRule="auto"/>
        <w:rPr>
          <w:rFonts w:eastAsia="Calibri"/>
          <w:sz w:val="24"/>
          <w:szCs w:val="24"/>
          <w:rtl/>
        </w:rPr>
      </w:pPr>
      <w:r w:rsidRPr="001758D5">
        <w:rPr>
          <w:rFonts w:eastAsia="Calibri"/>
          <w:color w:val="000000"/>
          <w:sz w:val="24"/>
          <w:szCs w:val="24"/>
          <w:rtl/>
        </w:rPr>
        <w:t>בחודשים</w:t>
      </w:r>
      <w:r w:rsidRPr="001758D5">
        <w:rPr>
          <w:rFonts w:eastAsia="Calibri"/>
          <w:sz w:val="24"/>
          <w:szCs w:val="24"/>
          <w:rtl/>
        </w:rPr>
        <w:t xml:space="preserve"> מרץ–אפריל 1942 סיימו היפנים לכבוש את הפיליפינים ואת איי הודו המזרחית</w:t>
      </w:r>
      <w:r w:rsidRPr="001758D5">
        <w:rPr>
          <w:rFonts w:eastAsia="Calibri"/>
          <w:position w:val="4"/>
          <w:sz w:val="24"/>
          <w:szCs w:val="24"/>
          <w:rtl/>
        </w:rPr>
        <w:t xml:space="preserve"> </w:t>
      </w:r>
      <w:r w:rsidRPr="001758D5">
        <w:rPr>
          <w:rFonts w:eastAsia="Calibri"/>
          <w:sz w:val="24"/>
          <w:szCs w:val="24"/>
          <w:rtl/>
        </w:rPr>
        <w:t xml:space="preserve">ההולנדית (אינדונזיה). שאריות כוחות בעלות הברית נמלטו לאוסטרליה. הגנרל דאגלס מקארתור, מפקד צבא ארה"ב בזירה, נמלט בעור שיניו מהפיליפינים ואף הגיע בתחילת חודש מרץ לאוסטרליה. </w:t>
      </w:r>
    </w:p>
    <w:p w14:paraId="770EA76E"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 xml:space="preserve">לאחר התמוטטות הפיקוד </w:t>
      </w:r>
      <w:r w:rsidRPr="001758D5">
        <w:rPr>
          <w:rFonts w:eastAsia="Calibri"/>
          <w:color w:val="000000"/>
          <w:sz w:val="24"/>
          <w:szCs w:val="24"/>
        </w:rPr>
        <w:t xml:space="preserve"> ABDACOM</w:t>
      </w:r>
      <w:r w:rsidRPr="001758D5">
        <w:rPr>
          <w:rFonts w:eastAsia="Calibri"/>
          <w:color w:val="000000"/>
          <w:sz w:val="24"/>
          <w:szCs w:val="24"/>
          <w:rtl/>
        </w:rPr>
        <w:t>(הפיקוד המשותף לארה"ב, לבריטניה, לאוסטרליה ולהולנד) הצריך המצב ארגון מחדש של מערכת הפיקוד והשליטה של בעלות הברית בלחימה ביפנים. זירת הלחימה חולקה בין הצבא לצי ארה"ב. את פיקוד דרום</w:t>
      </w:r>
      <w:r w:rsidRPr="001758D5">
        <w:rPr>
          <w:rFonts w:eastAsia="Calibri"/>
          <w:color w:val="000000"/>
          <w:position w:val="4"/>
          <w:sz w:val="24"/>
          <w:szCs w:val="24"/>
          <w:rtl/>
        </w:rPr>
        <w:t>-</w:t>
      </w:r>
      <w:r w:rsidRPr="001758D5">
        <w:rPr>
          <w:rFonts w:eastAsia="Calibri"/>
          <w:color w:val="000000"/>
          <w:sz w:val="24"/>
          <w:szCs w:val="24"/>
          <w:rtl/>
        </w:rPr>
        <w:t>מזרח אסיה ניהל הצבא תחת פיקודו של הגנרל דאגלס מקארתור ובאחריותו אוסטרליה, גִינֵאָה החדשה, הפיליפינים ופורמוזה (ומונה למפקד העליון</w:t>
      </w:r>
      <w:r w:rsidRPr="001758D5">
        <w:rPr>
          <w:rFonts w:eastAsia="Calibri"/>
          <w:color w:val="000000"/>
          <w:sz w:val="24"/>
          <w:szCs w:val="24"/>
        </w:rPr>
        <w:t xml:space="preserve"> </w:t>
      </w:r>
      <w:r w:rsidRPr="001758D5">
        <w:rPr>
          <w:rFonts w:eastAsia="Calibri"/>
          <w:color w:val="000000"/>
          <w:sz w:val="24"/>
          <w:szCs w:val="24"/>
          <w:rtl/>
        </w:rPr>
        <w:t xml:space="preserve">על צבאות בעלות הברית באוויר, בים </w:t>
      </w:r>
      <w:r w:rsidRPr="001758D5">
        <w:rPr>
          <w:rFonts w:eastAsia="Calibri"/>
          <w:color w:val="000000"/>
          <w:sz w:val="24"/>
          <w:szCs w:val="24"/>
          <w:rtl/>
        </w:rPr>
        <w:lastRenderedPageBreak/>
        <w:t xml:space="preserve">וביבשה, בכלל זה צבאות ארה"ב, אוסטרליה וניו זילנד), ואילו את פיקוד האוקיינוס השקט ניהל הצי בפיקודו של אדמירל </w:t>
      </w:r>
      <w:proofErr w:type="spellStart"/>
      <w:r w:rsidRPr="001758D5">
        <w:rPr>
          <w:rFonts w:eastAsia="Calibri"/>
          <w:color w:val="000000"/>
          <w:sz w:val="24"/>
          <w:szCs w:val="24"/>
          <w:rtl/>
        </w:rPr>
        <w:t>צ'סטר</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נימיץ</w:t>
      </w:r>
      <w:proofErr w:type="spellEnd"/>
      <w:r w:rsidRPr="001758D5">
        <w:rPr>
          <w:rFonts w:eastAsia="Calibri"/>
          <w:color w:val="000000"/>
          <w:sz w:val="24"/>
          <w:szCs w:val="24"/>
          <w:rtl/>
        </w:rPr>
        <w:t xml:space="preserve"> (המנצח של קרב </w:t>
      </w:r>
      <w:proofErr w:type="spellStart"/>
      <w:r w:rsidRPr="001758D5">
        <w:rPr>
          <w:rFonts w:eastAsia="Calibri"/>
          <w:color w:val="000000"/>
          <w:sz w:val="24"/>
          <w:szCs w:val="24"/>
          <w:rtl/>
        </w:rPr>
        <w:t>מידווי</w:t>
      </w:r>
      <w:proofErr w:type="spellEnd"/>
      <w:r w:rsidRPr="001758D5">
        <w:rPr>
          <w:rFonts w:eastAsia="Calibri"/>
          <w:color w:val="000000"/>
          <w:sz w:val="24"/>
          <w:szCs w:val="24"/>
          <w:rtl/>
        </w:rPr>
        <w:t>) אשר קיבל אחריות על כל איי האוקיינוס השקט, בואכה איי הבית של יפן. ברור היה כי בשני פיקודים חדשים אלו יצטרכו הצבא והצי לשתף פעולה באופן הדוק בשל אופיים הגאוגרפי.</w:t>
      </w:r>
      <w:r w:rsidRPr="001758D5">
        <w:rPr>
          <w:rFonts w:eastAsia="Calibri"/>
          <w:color w:val="000000"/>
          <w:sz w:val="24"/>
          <w:szCs w:val="24"/>
          <w:vertAlign w:val="superscript"/>
        </w:rPr>
        <w:footnoteReference w:id="254"/>
      </w:r>
    </w:p>
    <w:p w14:paraId="083A1DF3" w14:textId="3DF0A5F7" w:rsidR="002115D7" w:rsidRPr="001758D5" w:rsidRDefault="00810A3B" w:rsidP="00E94D37">
      <w:pPr>
        <w:bidi/>
        <w:spacing w:before="240" w:after="160" w:line="360" w:lineRule="auto"/>
        <w:ind w:left="-58" w:right="-709"/>
        <w:contextualSpacing/>
        <w:jc w:val="center"/>
        <w:rPr>
          <w:rFonts w:eastAsia="Calibri"/>
          <w:color w:val="000000"/>
          <w:sz w:val="24"/>
          <w:szCs w:val="24"/>
          <w:rtl/>
        </w:rPr>
      </w:pPr>
      <w:r w:rsidRPr="001758D5">
        <w:rPr>
          <w:rFonts w:eastAsia="Calibri"/>
          <w:noProof/>
          <w:color w:val="000000"/>
          <w:sz w:val="24"/>
          <w:szCs w:val="24"/>
          <w:lang w:val="he-IL"/>
        </w:rPr>
        <w:drawing>
          <wp:inline distT="0" distB="0" distL="0" distR="0" wp14:anchorId="6D142779" wp14:editId="64E5D54B">
            <wp:extent cx="4396105" cy="3143885"/>
            <wp:effectExtent l="0" t="0" r="0" b="0"/>
            <wp:docPr id="27" name="Picture 4" descr="פקוד דרום-מערב האוקיינוס השקט בהנהגתו של גנרל דאגלס מקארתו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פקוד דרום-מערב האוקיינוס השקט בהנהגתו של גנרל דאגלס מקארתור"/>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96105" cy="3143885"/>
                    </a:xfrm>
                    <a:prstGeom prst="rect">
                      <a:avLst/>
                    </a:prstGeom>
                    <a:noFill/>
                    <a:ln>
                      <a:noFill/>
                    </a:ln>
                  </pic:spPr>
                </pic:pic>
              </a:graphicData>
            </a:graphic>
          </wp:inline>
        </w:drawing>
      </w:r>
    </w:p>
    <w:p w14:paraId="389BB7D6" w14:textId="77777777" w:rsidR="002115D7" w:rsidRPr="001758D5" w:rsidRDefault="002115D7" w:rsidP="00E94D37">
      <w:pPr>
        <w:tabs>
          <w:tab w:val="left" w:pos="9108"/>
        </w:tabs>
        <w:bidi/>
        <w:spacing w:line="360" w:lineRule="auto"/>
        <w:ind w:firstLine="142"/>
        <w:jc w:val="center"/>
        <w:rPr>
          <w:rFonts w:eastAsia="Calibri"/>
          <w:color w:val="000000"/>
          <w:sz w:val="20"/>
          <w:szCs w:val="20"/>
          <w:rtl/>
        </w:rPr>
      </w:pPr>
      <w:r w:rsidRPr="001758D5">
        <w:rPr>
          <w:rFonts w:eastAsia="Calibri"/>
          <w:color w:val="000000"/>
          <w:sz w:val="20"/>
          <w:szCs w:val="20"/>
          <w:rtl/>
        </w:rPr>
        <w:t>פקוד דרום</w:t>
      </w:r>
      <w:r w:rsidRPr="001758D5">
        <w:rPr>
          <w:rFonts w:eastAsia="Calibri"/>
          <w:color w:val="000000"/>
          <w:position w:val="4"/>
          <w:sz w:val="20"/>
          <w:szCs w:val="20"/>
          <w:rtl/>
        </w:rPr>
        <w:t>-</w:t>
      </w:r>
      <w:r w:rsidRPr="001758D5">
        <w:rPr>
          <w:rFonts w:eastAsia="Calibri"/>
          <w:color w:val="000000"/>
          <w:sz w:val="20"/>
          <w:szCs w:val="20"/>
          <w:rtl/>
        </w:rPr>
        <w:t>מערב האוקיינוס השקט בהנהגתו של גנרל דאגלס מקארתור</w:t>
      </w:r>
    </w:p>
    <w:p w14:paraId="48E86E4C"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לאחר כיבושיהם העצומים של היפנים באזור דרום</w:t>
      </w:r>
      <w:bookmarkStart w:id="116" w:name="_Hlk64971815"/>
      <w:r w:rsidRPr="001758D5">
        <w:rPr>
          <w:rFonts w:eastAsia="Calibri"/>
          <w:color w:val="000000"/>
          <w:position w:val="4"/>
          <w:sz w:val="24"/>
          <w:szCs w:val="24"/>
          <w:rtl/>
        </w:rPr>
        <w:t>-</w:t>
      </w:r>
      <w:bookmarkEnd w:id="116"/>
      <w:r w:rsidRPr="001758D5">
        <w:rPr>
          <w:rFonts w:eastAsia="Calibri"/>
          <w:color w:val="000000"/>
          <w:sz w:val="24"/>
          <w:szCs w:val="24"/>
          <w:rtl/>
        </w:rPr>
        <w:t>מזרח אסיה הם נערכו למגננה כנגד מתקפת</w:t>
      </w:r>
      <w:r w:rsidRPr="001758D5">
        <w:rPr>
          <w:rFonts w:eastAsia="Calibri"/>
          <w:color w:val="000000"/>
          <w:position w:val="4"/>
          <w:sz w:val="24"/>
          <w:szCs w:val="24"/>
          <w:rtl/>
        </w:rPr>
        <w:t>-</w:t>
      </w:r>
      <w:r w:rsidRPr="001758D5">
        <w:rPr>
          <w:rFonts w:eastAsia="Calibri"/>
          <w:color w:val="000000"/>
          <w:sz w:val="24"/>
          <w:szCs w:val="24"/>
          <w:rtl/>
        </w:rPr>
        <w:t xml:space="preserve">הנגד של בעלות הברית שידעו כי בוא תבוא. מרבצי הנפט העצומים באיי הודו המזרחית כמו הגומי ומחצבים שונים נוספים שנפלו בידיהם היו נכסים יקרים ביותר עבור מאמץ המלחמה, ובפיקוד העליון הקיסרי היפני העריכו שבעלות הברית תעשינה כל מאמץ לנשלם מכיבושיהם. </w:t>
      </w:r>
    </w:p>
    <w:p w14:paraId="17DC467C"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לפיכך האסטרטגיה שלהם הייתה למנוע מהן בסיסים שמתוכם יוכלו לצאת למתקפה הצפויה. לאחר שכמעט כל דרום</w:t>
      </w:r>
      <w:r w:rsidRPr="001758D5">
        <w:rPr>
          <w:rFonts w:eastAsia="Calibri"/>
          <w:color w:val="000000"/>
          <w:position w:val="4"/>
          <w:sz w:val="24"/>
          <w:szCs w:val="24"/>
          <w:rtl/>
        </w:rPr>
        <w:t>-</w:t>
      </w:r>
      <w:r w:rsidRPr="001758D5">
        <w:rPr>
          <w:rFonts w:eastAsia="Calibri"/>
          <w:color w:val="000000"/>
          <w:sz w:val="24"/>
          <w:szCs w:val="24"/>
          <w:rtl/>
        </w:rPr>
        <w:t>מזרח אסיה נפלה לידיהם, ברור היה שהבסיס המרכזי שבו יוכלו בעלות הברית לרכז כוחות ולצאת ממנו להתקפה הוא יבשת אוסטרליה. לאחר הערכת מצב מעמיקה בפיקוד העליון הקיסרי התברר מעל כל צל של ספק כי ליפן אין המשאבים הדרושים לכבוש את אוסטרליה או חלקים נבחרים ממנה. הפתרון שאומץ היה לנתק את נתיבי הים מאמריקה לאוסטרליה על ידי כיבוש שטחי מפתח בחגורת האיים שמצפון וממזרח לה, ובאתרים אלו לבנות שדות תעופה שמהם ימריאו מפציצים ומטוסי קרב כדי לתקוף את השיירות שבין אמריקה לאוסטרליה. בכך</w:t>
      </w:r>
      <w:r w:rsidR="0087208B" w:rsidRPr="001758D5">
        <w:rPr>
          <w:rFonts w:eastAsia="Calibri"/>
          <w:color w:val="000000"/>
          <w:sz w:val="24"/>
          <w:szCs w:val="24"/>
          <w:rtl/>
        </w:rPr>
        <w:t xml:space="preserve"> </w:t>
      </w:r>
      <w:r w:rsidRPr="001758D5">
        <w:rPr>
          <w:rFonts w:eastAsia="Calibri"/>
          <w:color w:val="000000"/>
          <w:sz w:val="24"/>
          <w:szCs w:val="24"/>
          <w:rtl/>
        </w:rPr>
        <w:t>תימנע האפשרות של תגבור אוסטרליה והפיכתה לבסיס מבצעים.</w:t>
      </w:r>
      <w:r w:rsidRPr="001758D5">
        <w:rPr>
          <w:rFonts w:eastAsia="Calibri"/>
          <w:color w:val="000000"/>
          <w:sz w:val="24"/>
          <w:szCs w:val="24"/>
          <w:vertAlign w:val="superscript"/>
          <w:rtl/>
        </w:rPr>
        <w:footnoteReference w:id="255"/>
      </w:r>
    </w:p>
    <w:p w14:paraId="7888B399"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 xml:space="preserve">כבר בחודש דצמבר 1941, זמן קצר לאחר ההתקפה על פרל </w:t>
      </w:r>
      <w:proofErr w:type="spellStart"/>
      <w:r w:rsidRPr="001758D5">
        <w:rPr>
          <w:rFonts w:eastAsia="Calibri"/>
          <w:color w:val="000000"/>
          <w:sz w:val="24"/>
          <w:szCs w:val="24"/>
          <w:rtl/>
        </w:rPr>
        <w:t>הארבור</w:t>
      </w:r>
      <w:proofErr w:type="spellEnd"/>
      <w:r w:rsidRPr="001758D5">
        <w:rPr>
          <w:rFonts w:eastAsia="Calibri"/>
          <w:color w:val="000000"/>
          <w:sz w:val="24"/>
          <w:szCs w:val="24"/>
          <w:rtl/>
        </w:rPr>
        <w:t xml:space="preserve">, כבשו היפנים שני איים חשובים במרכז האוקיינוס השקט – גואם </w:t>
      </w:r>
      <w:proofErr w:type="spellStart"/>
      <w:r w:rsidRPr="001758D5">
        <w:rPr>
          <w:rFonts w:eastAsia="Calibri"/>
          <w:color w:val="333333"/>
          <w:sz w:val="24"/>
          <w:szCs w:val="24"/>
          <w:shd w:val="clear" w:color="auto" w:fill="FFFFFF"/>
          <w:rtl/>
        </w:rPr>
        <w:t>ו</w:t>
      </w:r>
      <w:r w:rsidRPr="001758D5">
        <w:rPr>
          <w:rFonts w:eastAsia="Calibri"/>
          <w:color w:val="000000"/>
          <w:sz w:val="24"/>
          <w:szCs w:val="24"/>
          <w:rtl/>
        </w:rPr>
        <w:t>וייק</w:t>
      </w:r>
      <w:proofErr w:type="spellEnd"/>
      <w:r w:rsidRPr="001758D5">
        <w:rPr>
          <w:rFonts w:eastAsia="Calibri"/>
          <w:color w:val="000000"/>
          <w:sz w:val="24"/>
          <w:szCs w:val="24"/>
          <w:rtl/>
        </w:rPr>
        <w:t xml:space="preserve">, והחלו להשתמש בהם כבסיסים אוויריים וימיים. כדי לכבוש איים אלו ובסיסי </w:t>
      </w:r>
      <w:r w:rsidRPr="001758D5">
        <w:rPr>
          <w:rFonts w:eastAsia="Calibri"/>
          <w:color w:val="000000"/>
          <w:sz w:val="24"/>
          <w:szCs w:val="24"/>
          <w:rtl/>
        </w:rPr>
        <w:lastRenderedPageBreak/>
        <w:t xml:space="preserve">איים נוספים באוקיינוס השקט, בהם האי טרוק כבסיס מרכזי, הקימו היפנים אוגדה משימתית בשם 'כוח הימים הדרומיים' בפיקודו של מייג'ור גנרל </w:t>
      </w:r>
      <w:proofErr w:type="spellStart"/>
      <w:r w:rsidRPr="001758D5">
        <w:rPr>
          <w:rFonts w:eastAsia="Calibri"/>
          <w:color w:val="000000"/>
          <w:sz w:val="24"/>
          <w:szCs w:val="24"/>
          <w:rtl/>
        </w:rPr>
        <w:t>טומיטרו</w:t>
      </w:r>
      <w:proofErr w:type="spellEnd"/>
      <w:r w:rsidRPr="001758D5">
        <w:rPr>
          <w:rFonts w:eastAsia="Calibri"/>
          <w:color w:val="000000"/>
          <w:sz w:val="24"/>
          <w:szCs w:val="24"/>
          <w:rtl/>
        </w:rPr>
        <w:t xml:space="preserve"> הוריי (</w:t>
      </w:r>
      <w:r w:rsidRPr="001758D5">
        <w:rPr>
          <w:rFonts w:eastAsia="Calibri"/>
          <w:color w:val="000000"/>
          <w:sz w:val="24"/>
          <w:szCs w:val="24"/>
        </w:rPr>
        <w:t>Horii</w:t>
      </w:r>
      <w:r w:rsidRPr="001758D5">
        <w:rPr>
          <w:rFonts w:eastAsia="Calibri"/>
          <w:color w:val="000000"/>
          <w:sz w:val="24"/>
          <w:szCs w:val="24"/>
          <w:rtl/>
        </w:rPr>
        <w:t xml:space="preserve">), על בסיס כוחות מדיוויזיית </w:t>
      </w:r>
      <w:proofErr w:type="spellStart"/>
      <w:r w:rsidRPr="001758D5">
        <w:rPr>
          <w:rFonts w:eastAsia="Calibri"/>
          <w:color w:val="000000"/>
          <w:sz w:val="24"/>
          <w:szCs w:val="24"/>
          <w:rtl/>
        </w:rPr>
        <w:t>החי"ר</w:t>
      </w:r>
      <w:proofErr w:type="spellEnd"/>
      <w:r w:rsidRPr="001758D5">
        <w:rPr>
          <w:rFonts w:eastAsia="Calibri"/>
          <w:color w:val="000000"/>
          <w:sz w:val="24"/>
          <w:szCs w:val="24"/>
          <w:rtl/>
        </w:rPr>
        <w:t xml:space="preserve"> 55.</w:t>
      </w:r>
    </w:p>
    <w:p w14:paraId="2F5EE966" w14:textId="77777777" w:rsidR="002115D7" w:rsidRPr="001758D5" w:rsidRDefault="002115D7" w:rsidP="00E94D37">
      <w:pPr>
        <w:bidi/>
        <w:spacing w:before="240" w:after="160" w:line="360" w:lineRule="auto"/>
        <w:ind w:left="-58" w:right="-709"/>
        <w:contextualSpacing/>
        <w:rPr>
          <w:rFonts w:eastAsia="Calibri"/>
          <w:sz w:val="24"/>
          <w:szCs w:val="24"/>
          <w:rtl/>
        </w:rPr>
      </w:pPr>
      <w:r w:rsidRPr="001758D5">
        <w:rPr>
          <w:rFonts w:eastAsia="Calibri"/>
          <w:sz w:val="24"/>
          <w:szCs w:val="24"/>
          <w:rtl/>
        </w:rPr>
        <w:t xml:space="preserve"> </w:t>
      </w:r>
    </w:p>
    <w:p w14:paraId="672CA86C"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sz w:val="24"/>
          <w:szCs w:val="24"/>
          <w:rtl/>
        </w:rPr>
        <w:t>במחצית</w:t>
      </w:r>
      <w:r w:rsidRPr="001758D5">
        <w:rPr>
          <w:rFonts w:eastAsia="Calibri"/>
          <w:color w:val="000000"/>
          <w:sz w:val="24"/>
          <w:szCs w:val="24"/>
          <w:rtl/>
        </w:rPr>
        <w:t xml:space="preserve"> ינואר 1942 כבש כוחו של הוריי את </w:t>
      </w:r>
      <w:proofErr w:type="spellStart"/>
      <w:r w:rsidRPr="001758D5">
        <w:rPr>
          <w:rFonts w:eastAsia="Calibri"/>
          <w:color w:val="000000"/>
          <w:sz w:val="24"/>
          <w:szCs w:val="24"/>
          <w:rtl/>
        </w:rPr>
        <w:t>רבאול</w:t>
      </w:r>
      <w:proofErr w:type="spellEnd"/>
      <w:r w:rsidRPr="001758D5">
        <w:rPr>
          <w:rFonts w:eastAsia="Calibri"/>
          <w:color w:val="000000"/>
          <w:sz w:val="24"/>
          <w:szCs w:val="24"/>
          <w:rtl/>
        </w:rPr>
        <w:t xml:space="preserve">, המרכז המנהלי (אדמיניסטרטיבי) של אוסטרליה במרחב גִינֵאָה החדשה, שהוערכה כבסיס פוטנציאלי למבצעים נגד טרוק, והפך אתר זה לבסיס היפני העיקרי שבו גם מוקמה המפקדה </w:t>
      </w:r>
      <w:proofErr w:type="spellStart"/>
      <w:r w:rsidRPr="001758D5">
        <w:rPr>
          <w:rFonts w:eastAsia="Calibri"/>
          <w:color w:val="000000"/>
          <w:sz w:val="24"/>
          <w:szCs w:val="24"/>
          <w:rtl/>
        </w:rPr>
        <w:t>הזירתית</w:t>
      </w:r>
      <w:proofErr w:type="spellEnd"/>
      <w:r w:rsidRPr="001758D5">
        <w:rPr>
          <w:rFonts w:eastAsia="Calibri"/>
          <w:color w:val="000000"/>
          <w:sz w:val="24"/>
          <w:szCs w:val="24"/>
          <w:rtl/>
        </w:rPr>
        <w:t>. נראה היה שהיפנים ממשיכים דרומה, עומדים לפלוש לאוסטרליה גופא, ואין מי שיעצור בעדם.</w:t>
      </w:r>
    </w:p>
    <w:p w14:paraId="3746242E"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שנת 1942 נראתה בעיני רבים באוסטרליה כשעתם הקודרת ביותר. היפנים נתפסו בלתי מנוצחים, תחושה שהתגברה עם התקיפות האוויריות היפניות על דרווין ועל צפון אוסטרליה (ינואר–פברואר 1942)</w:t>
      </w:r>
      <w:r w:rsidRPr="001758D5">
        <w:rPr>
          <w:rFonts w:eastAsia="Calibri"/>
          <w:color w:val="000000"/>
          <w:sz w:val="24"/>
          <w:szCs w:val="24"/>
        </w:rPr>
        <w:t xml:space="preserve"> </w:t>
      </w:r>
      <w:r w:rsidRPr="001758D5">
        <w:rPr>
          <w:rFonts w:eastAsia="Calibri"/>
          <w:color w:val="000000"/>
          <w:sz w:val="24"/>
          <w:szCs w:val="24"/>
          <w:rtl/>
        </w:rPr>
        <w:t xml:space="preserve">ועם פעילות צוללות הננס היפניות בנמל </w:t>
      </w:r>
      <w:proofErr w:type="spellStart"/>
      <w:r w:rsidRPr="001758D5">
        <w:rPr>
          <w:rFonts w:eastAsia="Calibri"/>
          <w:color w:val="000000"/>
          <w:sz w:val="24"/>
          <w:szCs w:val="24"/>
          <w:rtl/>
        </w:rPr>
        <w:t>סידניי</w:t>
      </w:r>
      <w:proofErr w:type="spellEnd"/>
      <w:r w:rsidRPr="001758D5">
        <w:rPr>
          <w:rFonts w:eastAsia="Calibri"/>
          <w:color w:val="000000"/>
          <w:sz w:val="24"/>
          <w:szCs w:val="24"/>
          <w:rtl/>
        </w:rPr>
        <w:t xml:space="preserve"> (מאי–יוני 1942).</w:t>
      </w:r>
      <w:r w:rsidR="0087208B" w:rsidRPr="001758D5">
        <w:rPr>
          <w:rFonts w:eastAsia="Calibri"/>
          <w:color w:val="000000"/>
          <w:sz w:val="24"/>
          <w:szCs w:val="24"/>
          <w:rtl/>
        </w:rPr>
        <w:t xml:space="preserve"> </w:t>
      </w:r>
      <w:r w:rsidRPr="001758D5">
        <w:rPr>
          <w:rFonts w:eastAsia="Calibri"/>
          <w:color w:val="000000"/>
          <w:sz w:val="24"/>
          <w:szCs w:val="24"/>
          <w:rtl/>
        </w:rPr>
        <w:t>על אף 'הסכנה הצהובה' שהייתה מושרשת עמוק בתודעתם של מנהיגי אוסטרליה בתקופה שבין המלחמות, נתפסה מדינה זו בלתי מוכנה עם התממשות האיום.</w:t>
      </w:r>
    </w:p>
    <w:p w14:paraId="18E6D699"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 xml:space="preserve">כאשר החלה המלחמה נגד יפן, כל הכוחות המזוינים האוסטרליים היו מפוזרים בזירות אחרות ורחוקות. מרבית ספינות המלחמה של הצי פעלו בסינגפור ובים התיכון או היו מרותקות לתפקידי ליווי שיירות. מטוסי חיל האוויר התאימו לתפקידי אימון והכשרת טייסים או לסיורים ימיים בלבד. רוב סגלי חיל האוויר שירתו בבריטניה או בחלקים אחרים של חבר העמים הבריטי בהתאם לתוכנית האימונים המטכ"לית הבריטית. כוחות היבשה היו במצב גרוע לא פחות. ארבע דיוויזיות </w:t>
      </w:r>
      <w:proofErr w:type="spellStart"/>
      <w:r w:rsidRPr="001758D5">
        <w:rPr>
          <w:rFonts w:eastAsia="Calibri"/>
          <w:color w:val="000000"/>
          <w:sz w:val="24"/>
          <w:szCs w:val="24"/>
          <w:rtl/>
        </w:rPr>
        <w:t>החי"ר</w:t>
      </w:r>
      <w:proofErr w:type="spellEnd"/>
      <w:r w:rsidRPr="001758D5">
        <w:rPr>
          <w:rFonts w:eastAsia="Calibri"/>
          <w:color w:val="000000"/>
          <w:sz w:val="24"/>
          <w:szCs w:val="24"/>
          <w:rtl/>
        </w:rPr>
        <w:t xml:space="preserve"> של הצבא הסדיר (</w:t>
      </w:r>
      <w:r w:rsidRPr="001758D5">
        <w:rPr>
          <w:rFonts w:eastAsia="Calibri"/>
          <w:color w:val="000000"/>
          <w:sz w:val="24"/>
          <w:szCs w:val="24"/>
        </w:rPr>
        <w:t>AIF</w:t>
      </w:r>
      <w:r w:rsidRPr="001758D5">
        <w:rPr>
          <w:rFonts w:eastAsia="Calibri"/>
          <w:color w:val="000000"/>
          <w:sz w:val="24"/>
          <w:szCs w:val="24"/>
          <w:rtl/>
        </w:rPr>
        <w:t>),</w:t>
      </w:r>
      <w:r w:rsidRPr="001758D5">
        <w:rPr>
          <w:rFonts w:eastAsia="Calibri"/>
          <w:color w:val="000000"/>
          <w:sz w:val="24"/>
          <w:szCs w:val="24"/>
          <w:vertAlign w:val="superscript"/>
          <w:rtl/>
        </w:rPr>
        <w:footnoteReference w:id="256"/>
      </w:r>
      <w:r w:rsidRPr="001758D5">
        <w:rPr>
          <w:rFonts w:eastAsia="Calibri"/>
          <w:color w:val="000000"/>
          <w:sz w:val="24"/>
          <w:szCs w:val="24"/>
          <w:rtl/>
        </w:rPr>
        <w:t xml:space="preserve"> שהוקמו לאחר פרוץ המלחמה (פחות חטיבה אחת, שגדודיה היו מפוזרים </w:t>
      </w:r>
      <w:proofErr w:type="spellStart"/>
      <w:r w:rsidRPr="001758D5">
        <w:rPr>
          <w:rFonts w:eastAsia="Calibri"/>
          <w:color w:val="000000"/>
          <w:sz w:val="24"/>
          <w:szCs w:val="24"/>
          <w:rtl/>
        </w:rPr>
        <w:t>ברבאול</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באמבון</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ובטימור</w:t>
      </w:r>
      <w:proofErr w:type="spellEnd"/>
      <w:r w:rsidRPr="001758D5">
        <w:rPr>
          <w:rFonts w:eastAsia="Calibri"/>
          <w:color w:val="000000"/>
          <w:sz w:val="24"/>
          <w:szCs w:val="24"/>
          <w:rtl/>
        </w:rPr>
        <w:t xml:space="preserve"> – שני האחרונים איים באיי הודו המזרחית ההולנדית), פעלו בזירות המזרח התיכון ומלאיה. אומנם הוקמה דיוויזיית שריון באוסטרליה, אולם  היא טרם קיבלה את מרבית </w:t>
      </w:r>
      <w:proofErr w:type="spellStart"/>
      <w:r w:rsidRPr="001758D5">
        <w:rPr>
          <w:rFonts w:eastAsia="Calibri"/>
          <w:color w:val="000000"/>
          <w:sz w:val="24"/>
          <w:szCs w:val="24"/>
          <w:rtl/>
        </w:rPr>
        <w:t>הרק"ם</w:t>
      </w:r>
      <w:proofErr w:type="spellEnd"/>
      <w:r w:rsidRPr="001758D5">
        <w:rPr>
          <w:rFonts w:eastAsia="Calibri"/>
          <w:color w:val="000000"/>
          <w:sz w:val="24"/>
          <w:szCs w:val="24"/>
          <w:rtl/>
        </w:rPr>
        <w:t xml:space="preserve"> שלה. במצב זה התבססה הגנת אוסטרליה על חיילי מיליציה (</w:t>
      </w:r>
      <w:r w:rsidRPr="001758D5">
        <w:rPr>
          <w:rFonts w:eastAsia="Calibri"/>
          <w:color w:val="000000"/>
          <w:sz w:val="24"/>
          <w:szCs w:val="24"/>
        </w:rPr>
        <w:t>CMF</w:t>
      </w:r>
      <w:r w:rsidRPr="001758D5">
        <w:rPr>
          <w:rFonts w:eastAsia="Calibri"/>
          <w:color w:val="000000"/>
          <w:sz w:val="24"/>
          <w:szCs w:val="24"/>
          <w:rtl/>
        </w:rPr>
        <w:t>),</w:t>
      </w:r>
      <w:r w:rsidRPr="001758D5">
        <w:rPr>
          <w:rFonts w:eastAsia="Calibri"/>
          <w:color w:val="000000"/>
          <w:sz w:val="24"/>
          <w:szCs w:val="24"/>
          <w:vertAlign w:val="superscript"/>
          <w:rtl/>
        </w:rPr>
        <w:footnoteReference w:id="257"/>
      </w:r>
      <w:r w:rsidRPr="001758D5">
        <w:rPr>
          <w:rFonts w:eastAsia="Calibri"/>
          <w:color w:val="000000"/>
          <w:sz w:val="24"/>
          <w:szCs w:val="24"/>
          <w:rtl/>
        </w:rPr>
        <w:t xml:space="preserve">  שהיו צעירים מדי, בעלי יכולת מועטה או שלא התאימו לשירות סדיר מסיבות אחרות.</w:t>
      </w:r>
    </w:p>
    <w:p w14:paraId="6AC375E9"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color w:val="000000"/>
          <w:sz w:val="24"/>
          <w:szCs w:val="24"/>
          <w:rtl/>
        </w:rPr>
        <w:t>עם נפילת סינגפור הושמדה דיוויזיית חי"ר אוסטרלית 8, ועשרים אלף מחיילה נפלו בשבי היפני, כרבע מ</w:t>
      </w:r>
      <w:r w:rsidRPr="001758D5">
        <w:rPr>
          <w:rFonts w:eastAsia="Calibri"/>
          <w:color w:val="000000"/>
          <w:position w:val="4"/>
          <w:sz w:val="24"/>
          <w:szCs w:val="24"/>
          <w:rtl/>
        </w:rPr>
        <w:t>-</w:t>
      </w:r>
      <w:r w:rsidRPr="001758D5">
        <w:rPr>
          <w:rFonts w:eastAsia="Calibri"/>
          <w:color w:val="000000"/>
          <w:sz w:val="24"/>
          <w:szCs w:val="24"/>
        </w:rPr>
        <w:t>AIF</w:t>
      </w:r>
      <w:r w:rsidRPr="001758D5">
        <w:rPr>
          <w:rFonts w:eastAsia="Calibri"/>
          <w:color w:val="000000"/>
          <w:sz w:val="24"/>
          <w:szCs w:val="24"/>
          <w:rtl/>
        </w:rPr>
        <w:t xml:space="preserve">. שלוש הדיוויזיות האחרות היו במזרח התיכון. </w:t>
      </w:r>
      <w:r w:rsidRPr="001758D5">
        <w:rPr>
          <w:rFonts w:eastAsia="Calibri"/>
          <w:sz w:val="24"/>
          <w:szCs w:val="24"/>
          <w:rtl/>
        </w:rPr>
        <w:t xml:space="preserve">באותה עת לא היה ידוע למפקדים האוסטרלים והאמריקאים, כמו לציבור הרחב, שהיפנים אינם מתכוונים לפלוש ליבשת אוסטרליה. עבור מרבית הציבור האוסטרלי איום הפלישה היפני היה ברור ומיידי. בחודש מרץ 1942 החלו יחידות הצבא הסדיר האוסטרלי, בראשות מפקדם גנרל תומס </w:t>
      </w:r>
      <w:proofErr w:type="spellStart"/>
      <w:r w:rsidRPr="001758D5">
        <w:rPr>
          <w:rFonts w:eastAsia="Calibri"/>
          <w:sz w:val="24"/>
          <w:szCs w:val="24"/>
          <w:rtl/>
        </w:rPr>
        <w:t>בלאמי</w:t>
      </w:r>
      <w:proofErr w:type="spellEnd"/>
      <w:r w:rsidRPr="001758D5">
        <w:rPr>
          <w:rFonts w:eastAsia="Calibri"/>
          <w:sz w:val="24"/>
          <w:szCs w:val="24"/>
          <w:rtl/>
        </w:rPr>
        <w:t>, (</w:t>
      </w:r>
      <w:r w:rsidRPr="001758D5">
        <w:rPr>
          <w:rFonts w:eastAsia="Calibri"/>
          <w:sz w:val="24"/>
          <w:szCs w:val="24"/>
        </w:rPr>
        <w:t>Blamey</w:t>
      </w:r>
      <w:r w:rsidRPr="001758D5">
        <w:rPr>
          <w:rFonts w:eastAsia="Calibri"/>
          <w:sz w:val="24"/>
          <w:szCs w:val="24"/>
          <w:rtl/>
        </w:rPr>
        <w:t>) לשוב מהמזרח התיכון, וכן לאוסטרליה הגיע גנרל דאגלס מקארתור לאחר שנחלץ מהפיליפינים. מקארתור הוצג כ'גיבור' ו'מציל אוסטרליה',</w:t>
      </w:r>
      <w:r w:rsidRPr="001758D5">
        <w:rPr>
          <w:rFonts w:eastAsia="Calibri"/>
          <w:color w:val="000000"/>
          <w:sz w:val="24"/>
          <w:szCs w:val="24"/>
          <w:vertAlign w:val="superscript"/>
          <w:rtl/>
        </w:rPr>
        <w:footnoteReference w:id="258"/>
      </w:r>
      <w:r w:rsidRPr="001758D5">
        <w:rPr>
          <w:rFonts w:eastAsia="Calibri"/>
          <w:sz w:val="24"/>
          <w:szCs w:val="24"/>
          <w:rtl/>
        </w:rPr>
        <w:t xml:space="preserve"> והגעתו סימלה את המחויבות האמריקאית לתמוך באוסטרליה במלחמתה ביפן. אולם היה נחוץ להרוויח זמן עד שהאמריקאים יוכלו להגיע במספרים גדולים, אף שכבר בחודש פברואר 1942 הורה רמטכ"ל צבא ארה"ב לשגר את הדיוויזיה ה</w:t>
      </w:r>
      <w:bookmarkStart w:id="117" w:name="_Hlk64975151"/>
      <w:r w:rsidRPr="001758D5">
        <w:rPr>
          <w:rFonts w:eastAsia="Calibri"/>
          <w:position w:val="4"/>
          <w:sz w:val="24"/>
          <w:szCs w:val="24"/>
          <w:rtl/>
        </w:rPr>
        <w:t>-</w:t>
      </w:r>
      <w:bookmarkEnd w:id="117"/>
      <w:r w:rsidRPr="001758D5">
        <w:rPr>
          <w:rFonts w:eastAsia="Calibri"/>
          <w:sz w:val="24"/>
          <w:szCs w:val="24"/>
          <w:rtl/>
        </w:rPr>
        <w:t>41 כדי להגן על אוסטרליה. לפיכך בתחילה הוטל עיקר עול הלחימה על כתפי הכוחות האוסטרליים, ועד אשר יתאפשר לבעלות הברית לצאת למתקפת</w:t>
      </w:r>
      <w:r w:rsidRPr="001758D5">
        <w:rPr>
          <w:rFonts w:eastAsia="Calibri"/>
          <w:position w:val="4"/>
          <w:sz w:val="24"/>
          <w:szCs w:val="24"/>
          <w:rtl/>
        </w:rPr>
        <w:t>-</w:t>
      </w:r>
      <w:r w:rsidRPr="001758D5">
        <w:rPr>
          <w:rFonts w:eastAsia="Calibri"/>
          <w:sz w:val="24"/>
          <w:szCs w:val="24"/>
          <w:rtl/>
        </w:rPr>
        <w:t>נגד, התנהלה המלחמה על סף דלתה של אוסטרליה, ברצועת ההגנה מבוססת האיים בצפונה – בגִינֵאָה החדשה.</w:t>
      </w:r>
    </w:p>
    <w:p w14:paraId="678F4CAD" w14:textId="7046CC32" w:rsidR="002115D7" w:rsidRPr="001758D5" w:rsidRDefault="00810A3B" w:rsidP="00E94D37">
      <w:pPr>
        <w:bidi/>
        <w:spacing w:before="240" w:after="160" w:line="360" w:lineRule="auto"/>
        <w:ind w:left="-58" w:right="-709"/>
        <w:contextualSpacing/>
        <w:jc w:val="center"/>
        <w:rPr>
          <w:rFonts w:eastAsia="Calibri"/>
          <w:color w:val="000000"/>
          <w:sz w:val="24"/>
          <w:szCs w:val="24"/>
          <w:rtl/>
        </w:rPr>
      </w:pPr>
      <w:r w:rsidRPr="001758D5">
        <w:rPr>
          <w:rFonts w:eastAsia="Calibri"/>
          <w:noProof/>
          <w:color w:val="000000"/>
          <w:sz w:val="24"/>
          <w:szCs w:val="24"/>
          <w:lang w:val="he-IL"/>
        </w:rPr>
        <w:lastRenderedPageBreak/>
        <w:drawing>
          <wp:inline distT="0" distB="0" distL="0" distR="0" wp14:anchorId="393B388E" wp14:editId="5D199FC6">
            <wp:extent cx="2799715" cy="3552190"/>
            <wp:effectExtent l="0" t="0" r="0" b="0"/>
            <wp:docPr id="28" name="Picture 1" descr="כרזת גיוס אוסטרלית מ-1942 הממחישה את האיום היפ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כרזת גיוס אוסטרלית מ-1942 הממחישה את האיום היפני"/>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99715" cy="3552190"/>
                    </a:xfrm>
                    <a:prstGeom prst="rect">
                      <a:avLst/>
                    </a:prstGeom>
                    <a:noFill/>
                    <a:ln>
                      <a:noFill/>
                    </a:ln>
                  </pic:spPr>
                </pic:pic>
              </a:graphicData>
            </a:graphic>
          </wp:inline>
        </w:drawing>
      </w:r>
    </w:p>
    <w:p w14:paraId="7F7D6B4D" w14:textId="77777777" w:rsidR="002115D7" w:rsidRPr="001758D5" w:rsidRDefault="002115D7" w:rsidP="00E94D37">
      <w:pPr>
        <w:tabs>
          <w:tab w:val="left" w:pos="9108"/>
        </w:tabs>
        <w:bidi/>
        <w:spacing w:line="360" w:lineRule="auto"/>
        <w:ind w:firstLine="142"/>
        <w:jc w:val="center"/>
        <w:rPr>
          <w:rFonts w:eastAsia="Calibri"/>
          <w:sz w:val="20"/>
          <w:szCs w:val="20"/>
        </w:rPr>
      </w:pPr>
      <w:r w:rsidRPr="001758D5">
        <w:rPr>
          <w:rFonts w:eastAsia="Calibri"/>
          <w:sz w:val="20"/>
          <w:szCs w:val="20"/>
          <w:rtl/>
        </w:rPr>
        <w:t xml:space="preserve">כרזת גיוס </w:t>
      </w:r>
      <w:r w:rsidRPr="001758D5">
        <w:rPr>
          <w:rFonts w:eastAsia="Calibri"/>
          <w:color w:val="000000"/>
          <w:sz w:val="20"/>
          <w:szCs w:val="20"/>
          <w:rtl/>
        </w:rPr>
        <w:t>אוסטרלית</w:t>
      </w:r>
      <w:r w:rsidRPr="001758D5">
        <w:rPr>
          <w:rFonts w:eastAsia="Calibri"/>
          <w:sz w:val="20"/>
          <w:szCs w:val="20"/>
          <w:rtl/>
        </w:rPr>
        <w:t xml:space="preserve"> מ</w:t>
      </w:r>
      <w:r w:rsidRPr="001758D5">
        <w:rPr>
          <w:rFonts w:eastAsia="Calibri"/>
          <w:color w:val="000000"/>
          <w:position w:val="4"/>
          <w:sz w:val="20"/>
          <w:szCs w:val="20"/>
          <w:rtl/>
        </w:rPr>
        <w:t>-</w:t>
      </w:r>
      <w:r w:rsidRPr="001758D5">
        <w:rPr>
          <w:rFonts w:eastAsia="Calibri"/>
          <w:sz w:val="20"/>
          <w:szCs w:val="20"/>
          <w:rtl/>
        </w:rPr>
        <w:t>1942 הממחישה את האיום היפני</w:t>
      </w:r>
    </w:p>
    <w:p w14:paraId="098A5CBE" w14:textId="77777777" w:rsidR="002115D7" w:rsidRPr="001758D5" w:rsidRDefault="002115D7" w:rsidP="00D007B7">
      <w:pPr>
        <w:pStyle w:val="2"/>
        <w:rPr>
          <w:rtl/>
        </w:rPr>
      </w:pPr>
      <w:r w:rsidRPr="001758D5">
        <w:rPr>
          <w:rtl/>
        </w:rPr>
        <w:t>זירת הלחימה והכוחות היריבים</w:t>
      </w:r>
    </w:p>
    <w:p w14:paraId="1C148A91" w14:textId="77777777" w:rsidR="002115D7" w:rsidRPr="001758D5" w:rsidRDefault="002115D7" w:rsidP="00E94D37">
      <w:pPr>
        <w:tabs>
          <w:tab w:val="left" w:pos="9108"/>
        </w:tabs>
        <w:bidi/>
        <w:spacing w:after="0" w:line="360" w:lineRule="auto"/>
        <w:rPr>
          <w:rFonts w:eastAsia="Calibri"/>
          <w:color w:val="000000"/>
          <w:sz w:val="24"/>
          <w:szCs w:val="24"/>
          <w:rtl/>
        </w:rPr>
      </w:pPr>
      <w:r w:rsidRPr="001758D5">
        <w:rPr>
          <w:rFonts w:eastAsia="Calibri"/>
          <w:color w:val="000000"/>
          <w:sz w:val="24"/>
          <w:szCs w:val="24"/>
          <w:rtl/>
        </w:rPr>
        <w:t xml:space="preserve">במהלך המלחמה נחלקה מזרח גִינֵאָה החדשה לשני אזורים: פפואה, עם בירתה בפורט מורסבי שהייתה טריטוריה אוסטרלית מאז 1906, והמנדט של גִינֵאָה החדשה, שכלל מרחב איים קשתי עצום בגודלו מאיי האדמירליות שבמערב ובצפון דרך בריטניה החדשה ובירתה </w:t>
      </w:r>
      <w:proofErr w:type="spellStart"/>
      <w:r w:rsidRPr="001758D5">
        <w:rPr>
          <w:rFonts w:eastAsia="Calibri"/>
          <w:color w:val="000000"/>
          <w:sz w:val="24"/>
          <w:szCs w:val="24"/>
          <w:rtl/>
        </w:rPr>
        <w:t>רבאול</w:t>
      </w:r>
      <w:proofErr w:type="spellEnd"/>
      <w:r w:rsidRPr="001758D5">
        <w:rPr>
          <w:rFonts w:eastAsia="Calibri"/>
          <w:color w:val="000000"/>
          <w:sz w:val="24"/>
          <w:szCs w:val="24"/>
          <w:rtl/>
        </w:rPr>
        <w:t xml:space="preserve">, אירלנד החדשה </w:t>
      </w:r>
      <w:proofErr w:type="spellStart"/>
      <w:r w:rsidRPr="001758D5">
        <w:rPr>
          <w:rFonts w:eastAsia="Calibri"/>
          <w:color w:val="000000"/>
          <w:sz w:val="24"/>
          <w:szCs w:val="24"/>
          <w:rtl/>
        </w:rPr>
        <w:t>ובוגנוויל</w:t>
      </w:r>
      <w:proofErr w:type="spellEnd"/>
      <w:r w:rsidRPr="001758D5">
        <w:rPr>
          <w:rFonts w:eastAsia="Calibri"/>
          <w:color w:val="000000"/>
          <w:sz w:val="24"/>
          <w:szCs w:val="24"/>
          <w:rtl/>
        </w:rPr>
        <w:t xml:space="preserve"> – אשר היו מושבות גרמניות וניתנו כשטח חסות לאוסטרליה על ידי חבר הלאומים לאחר מלחמת העולם הראשונה. עד שנת 1939 כמעט שלא עשתה אוסטרליה דבר להגן על שטחים אלו. בחודש דצמבר 1941, לאחר תחילת המלחמה </w:t>
      </w:r>
      <w:r w:rsidR="0087208B" w:rsidRPr="001758D5">
        <w:rPr>
          <w:rFonts w:eastAsia="Calibri"/>
          <w:color w:val="000000"/>
          <w:sz w:val="24"/>
          <w:szCs w:val="24"/>
          <w:rtl/>
        </w:rPr>
        <w:t>ב</w:t>
      </w:r>
      <w:r w:rsidRPr="001758D5">
        <w:rPr>
          <w:rFonts w:eastAsia="Calibri"/>
          <w:color w:val="000000"/>
          <w:sz w:val="24"/>
          <w:szCs w:val="24"/>
          <w:rtl/>
        </w:rPr>
        <w:t>יפן, הוציא המפקד הצבאי של גִינֵאָה החדשה בריגדיר (לאחר מכן מייג'ור</w:t>
      </w:r>
      <w:r w:rsidRPr="001758D5">
        <w:rPr>
          <w:rFonts w:eastAsia="Calibri"/>
          <w:color w:val="000000"/>
          <w:position w:val="4"/>
          <w:sz w:val="24"/>
          <w:szCs w:val="24"/>
          <w:rtl/>
        </w:rPr>
        <w:t xml:space="preserve"> </w:t>
      </w:r>
      <w:r w:rsidRPr="001758D5">
        <w:rPr>
          <w:rFonts w:eastAsia="Calibri"/>
          <w:color w:val="000000"/>
          <w:sz w:val="24"/>
          <w:szCs w:val="24"/>
          <w:rtl/>
        </w:rPr>
        <w:t>גנרל) בזיל מוריס (</w:t>
      </w:r>
      <w:r w:rsidRPr="001758D5">
        <w:rPr>
          <w:rFonts w:eastAsia="Calibri"/>
          <w:color w:val="000000"/>
          <w:sz w:val="24"/>
          <w:szCs w:val="24"/>
        </w:rPr>
        <w:t>Morris</w:t>
      </w:r>
      <w:r w:rsidRPr="001758D5">
        <w:rPr>
          <w:rFonts w:eastAsia="Calibri"/>
          <w:color w:val="000000"/>
          <w:sz w:val="24"/>
          <w:szCs w:val="24"/>
          <w:rtl/>
        </w:rPr>
        <w:t xml:space="preserve">) צו לגיוס יחידת המיליציה המקומית והצליח להקים יחידה מקומית נוספת – 'גדוד </w:t>
      </w:r>
      <w:proofErr w:type="spellStart"/>
      <w:r w:rsidRPr="001758D5">
        <w:rPr>
          <w:rFonts w:eastAsia="Calibri"/>
          <w:color w:val="000000"/>
          <w:sz w:val="24"/>
          <w:szCs w:val="24"/>
          <w:rtl/>
        </w:rPr>
        <w:t>החי"ר</w:t>
      </w:r>
      <w:proofErr w:type="spellEnd"/>
      <w:r w:rsidRPr="001758D5">
        <w:rPr>
          <w:rFonts w:eastAsia="Calibri"/>
          <w:color w:val="000000"/>
          <w:sz w:val="24"/>
          <w:szCs w:val="24"/>
          <w:rtl/>
        </w:rPr>
        <w:t xml:space="preserve"> של פפואה' (</w:t>
      </w:r>
      <w:r w:rsidRPr="001758D5">
        <w:rPr>
          <w:rFonts w:eastAsia="Calibri"/>
          <w:color w:val="000000"/>
          <w:sz w:val="24"/>
          <w:szCs w:val="24"/>
        </w:rPr>
        <w:t>PIB</w:t>
      </w:r>
      <w:r w:rsidRPr="001758D5">
        <w:rPr>
          <w:rFonts w:eastAsia="Calibri"/>
          <w:color w:val="000000"/>
          <w:sz w:val="24"/>
          <w:szCs w:val="24"/>
          <w:rtl/>
        </w:rPr>
        <w:t>). גדוד זה כלל קצינים ונגדים אוסטרלים וחיילים ילידי פפואה. העוצבה הגדולה ביותר בפיקודו של מוריס הייתה חטיבה 30 שהגיעה לפורט מורסבי בראשית 1942. אולם גדודי החטיבה (39, 49 ו</w:t>
      </w:r>
      <w:r w:rsidRPr="001758D5">
        <w:rPr>
          <w:rFonts w:eastAsia="Calibri"/>
          <w:color w:val="000000"/>
          <w:position w:val="4"/>
          <w:sz w:val="24"/>
          <w:szCs w:val="24"/>
          <w:rtl/>
        </w:rPr>
        <w:t>-</w:t>
      </w:r>
      <w:r w:rsidRPr="001758D5">
        <w:rPr>
          <w:rFonts w:eastAsia="Calibri"/>
          <w:color w:val="000000"/>
          <w:sz w:val="24"/>
          <w:szCs w:val="24"/>
          <w:rtl/>
        </w:rPr>
        <w:t>53) התבססו על חיילי מיליציה צעירים בעלי ציוד ואימון עלובים.</w:t>
      </w:r>
      <w:r w:rsidRPr="001758D5">
        <w:rPr>
          <w:rFonts w:eastAsia="Calibri"/>
          <w:color w:val="000000"/>
          <w:sz w:val="24"/>
          <w:szCs w:val="24"/>
          <w:vertAlign w:val="superscript"/>
          <w:rtl/>
        </w:rPr>
        <w:footnoteReference w:id="259"/>
      </w:r>
      <w:r w:rsidRPr="001758D5">
        <w:rPr>
          <w:rFonts w:eastAsia="Calibri"/>
          <w:color w:val="000000"/>
          <w:sz w:val="24"/>
          <w:szCs w:val="24"/>
          <w:rtl/>
        </w:rPr>
        <w:t xml:space="preserve"> חיילים אלו נאלצו מהר מאוד לחוש את מורא המלחמה עם תקיפות האוויר היפניות הראשונות על פורט מורסבי בחודש פברואר 1942. מוריס קיבל בהמשך עוד שתי חטיבות מיליציה: האחת – להגן על פורט מורסבי, ואחת –  נשלחה להיערך להגן על הקצה הדרומי</w:t>
      </w:r>
      <w:bookmarkStart w:id="118" w:name="_Hlk64976506"/>
      <w:r w:rsidRPr="001758D5">
        <w:rPr>
          <w:rFonts w:eastAsia="Calibri"/>
          <w:color w:val="000000"/>
          <w:position w:val="4"/>
          <w:sz w:val="24"/>
          <w:szCs w:val="24"/>
          <w:rtl/>
        </w:rPr>
        <w:t>-</w:t>
      </w:r>
      <w:bookmarkEnd w:id="118"/>
      <w:r w:rsidRPr="001758D5">
        <w:rPr>
          <w:rFonts w:eastAsia="Calibri"/>
          <w:color w:val="000000"/>
          <w:sz w:val="24"/>
          <w:szCs w:val="24"/>
          <w:rtl/>
        </w:rPr>
        <w:t>מזרחי של פפואה, במפרץ מילנה (</w:t>
      </w:r>
      <w:proofErr w:type="spellStart"/>
      <w:r w:rsidRPr="001758D5">
        <w:rPr>
          <w:rFonts w:eastAsia="Calibri"/>
          <w:color w:val="000000"/>
          <w:sz w:val="24"/>
          <w:szCs w:val="24"/>
        </w:rPr>
        <w:t>Milna</w:t>
      </w:r>
      <w:proofErr w:type="spellEnd"/>
      <w:r w:rsidRPr="001758D5">
        <w:rPr>
          <w:rFonts w:eastAsia="Calibri"/>
          <w:color w:val="000000"/>
          <w:sz w:val="24"/>
          <w:szCs w:val="24"/>
        </w:rPr>
        <w:t xml:space="preserve"> Bay</w:t>
      </w:r>
      <w:r w:rsidRPr="001758D5">
        <w:rPr>
          <w:rFonts w:eastAsia="Calibri"/>
          <w:color w:val="000000"/>
          <w:sz w:val="24"/>
          <w:szCs w:val="24"/>
          <w:rtl/>
        </w:rPr>
        <w:t>), שבו נבנה שדה תעופה חשוב.</w:t>
      </w:r>
    </w:p>
    <w:p w14:paraId="5B14903A" w14:textId="77777777" w:rsidR="002115D7" w:rsidRPr="001758D5" w:rsidRDefault="002115D7" w:rsidP="00E94D37">
      <w:pPr>
        <w:tabs>
          <w:tab w:val="left" w:pos="9108"/>
        </w:tabs>
        <w:bidi/>
        <w:spacing w:line="360" w:lineRule="auto"/>
        <w:ind w:firstLine="142"/>
        <w:rPr>
          <w:rFonts w:eastAsia="Calibri"/>
          <w:color w:val="000000"/>
          <w:sz w:val="24"/>
          <w:szCs w:val="24"/>
          <w:rtl/>
        </w:rPr>
      </w:pPr>
      <w:r w:rsidRPr="001758D5">
        <w:rPr>
          <w:rFonts w:eastAsia="Calibri"/>
          <w:color w:val="000000"/>
          <w:sz w:val="24"/>
          <w:szCs w:val="24"/>
          <w:rtl/>
        </w:rPr>
        <w:t xml:space="preserve">לאחר כיבוש </w:t>
      </w:r>
      <w:proofErr w:type="spellStart"/>
      <w:r w:rsidRPr="001758D5">
        <w:rPr>
          <w:rFonts w:eastAsia="Calibri"/>
          <w:color w:val="000000"/>
          <w:sz w:val="24"/>
          <w:szCs w:val="24"/>
          <w:rtl/>
        </w:rPr>
        <w:t>רבאול</w:t>
      </w:r>
      <w:proofErr w:type="spellEnd"/>
      <w:r w:rsidRPr="001758D5">
        <w:rPr>
          <w:rFonts w:eastAsia="Calibri"/>
          <w:color w:val="000000"/>
          <w:sz w:val="24"/>
          <w:szCs w:val="24"/>
          <w:rtl/>
        </w:rPr>
        <w:t xml:space="preserve"> ולאחר התבססותן של בריטניה החדשה ושל אירלנד החדשה תכננו היפנים את מבצע 'אֵף</w:t>
      </w:r>
      <w:r w:rsidRPr="001758D5">
        <w:rPr>
          <w:rFonts w:eastAsia="Calibri"/>
          <w:color w:val="000000"/>
          <w:position w:val="4"/>
          <w:sz w:val="24"/>
          <w:szCs w:val="24"/>
          <w:rtl/>
        </w:rPr>
        <w:t>-</w:t>
      </w:r>
      <w:r w:rsidRPr="001758D5">
        <w:rPr>
          <w:rFonts w:eastAsia="Calibri"/>
          <w:color w:val="000000"/>
          <w:sz w:val="24"/>
          <w:szCs w:val="24"/>
          <w:rtl/>
        </w:rPr>
        <w:t xml:space="preserve">אֵס' שנועד לכבוש את פורט מורסבי בגִינֵאָה החדשה ובדרום איי שלמה – </w:t>
      </w:r>
      <w:proofErr w:type="spellStart"/>
      <w:r w:rsidRPr="001758D5">
        <w:rPr>
          <w:rFonts w:eastAsia="Calibri"/>
          <w:color w:val="000000"/>
          <w:sz w:val="24"/>
          <w:szCs w:val="24"/>
          <w:rtl/>
        </w:rPr>
        <w:t>טולאגי</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וגואדלקנל</w:t>
      </w:r>
      <w:proofErr w:type="spellEnd"/>
      <w:r w:rsidRPr="001758D5">
        <w:rPr>
          <w:rFonts w:eastAsia="Calibri"/>
          <w:color w:val="000000"/>
          <w:sz w:val="24"/>
          <w:szCs w:val="24"/>
          <w:rtl/>
        </w:rPr>
        <w:t xml:space="preserve">, שם ימוקמו בסיסי אוויר וים כדי לשלוט בים האלמוגים מה שיאפשר </w:t>
      </w:r>
      <w:proofErr w:type="spellStart"/>
      <w:r w:rsidRPr="001758D5">
        <w:rPr>
          <w:rFonts w:eastAsia="Calibri"/>
          <w:color w:val="000000"/>
          <w:sz w:val="24"/>
          <w:szCs w:val="24"/>
          <w:rtl/>
        </w:rPr>
        <w:t>אמנעת</w:t>
      </w:r>
      <w:proofErr w:type="spellEnd"/>
      <w:r w:rsidRPr="001758D5">
        <w:rPr>
          <w:rFonts w:eastAsia="Calibri"/>
          <w:color w:val="000000"/>
          <w:sz w:val="24"/>
          <w:szCs w:val="24"/>
          <w:rtl/>
        </w:rPr>
        <w:t xml:space="preserve"> תגבורות אמריקאיות כדי לבנות אזור או בסיס </w:t>
      </w:r>
      <w:r w:rsidRPr="001758D5">
        <w:rPr>
          <w:rFonts w:eastAsia="Calibri"/>
          <w:color w:val="000000"/>
          <w:sz w:val="24"/>
          <w:szCs w:val="24"/>
          <w:rtl/>
        </w:rPr>
        <w:lastRenderedPageBreak/>
        <w:t>באוסטרליה למתקפת</w:t>
      </w:r>
      <w:r w:rsidRPr="001758D5">
        <w:rPr>
          <w:rFonts w:eastAsia="Calibri"/>
          <w:color w:val="000000"/>
          <w:position w:val="4"/>
          <w:sz w:val="24"/>
          <w:szCs w:val="24"/>
          <w:rtl/>
        </w:rPr>
        <w:t>-</w:t>
      </w:r>
      <w:r w:rsidRPr="001758D5">
        <w:rPr>
          <w:rFonts w:eastAsia="Calibri"/>
          <w:sz w:val="24"/>
          <w:szCs w:val="24"/>
          <w:rtl/>
        </w:rPr>
        <w:t>ה</w:t>
      </w:r>
      <w:r w:rsidRPr="001758D5">
        <w:rPr>
          <w:rFonts w:eastAsia="Calibri"/>
          <w:color w:val="000000"/>
          <w:sz w:val="24"/>
          <w:szCs w:val="24"/>
          <w:rtl/>
        </w:rPr>
        <w:t>נגד של בעלות הברית.</w:t>
      </w:r>
      <w:r w:rsidRPr="001758D5">
        <w:rPr>
          <w:rFonts w:eastAsia="Calibri"/>
          <w:color w:val="000000"/>
          <w:sz w:val="24"/>
          <w:szCs w:val="24"/>
          <w:vertAlign w:val="superscript"/>
          <w:rtl/>
        </w:rPr>
        <w:footnoteReference w:id="260"/>
      </w:r>
      <w:r w:rsidRPr="001758D5">
        <w:rPr>
          <w:rFonts w:eastAsia="Calibri"/>
          <w:color w:val="000000"/>
          <w:sz w:val="24"/>
          <w:szCs w:val="24"/>
          <w:rtl/>
        </w:rPr>
        <w:t xml:space="preserve"> להגשמת מטרה זו הקימו היפנים את </w:t>
      </w:r>
      <w:proofErr w:type="spellStart"/>
      <w:r w:rsidRPr="001758D5">
        <w:rPr>
          <w:rFonts w:eastAsia="Calibri"/>
          <w:color w:val="000000"/>
          <w:sz w:val="24"/>
          <w:szCs w:val="24"/>
          <w:rtl/>
        </w:rPr>
        <w:t>הארמייה</w:t>
      </w:r>
      <w:proofErr w:type="spellEnd"/>
      <w:r w:rsidRPr="001758D5">
        <w:rPr>
          <w:rFonts w:eastAsia="Calibri"/>
          <w:color w:val="000000"/>
          <w:sz w:val="24"/>
          <w:szCs w:val="24"/>
          <w:rtl/>
        </w:rPr>
        <w:t xml:space="preserve"> ה</w:t>
      </w:r>
      <w:bookmarkStart w:id="119" w:name="_Hlk64976807"/>
      <w:r w:rsidRPr="001758D5">
        <w:rPr>
          <w:rFonts w:eastAsia="Calibri"/>
          <w:color w:val="000000"/>
          <w:position w:val="4"/>
          <w:sz w:val="24"/>
          <w:szCs w:val="24"/>
          <w:rtl/>
        </w:rPr>
        <w:t>-</w:t>
      </w:r>
      <w:bookmarkEnd w:id="119"/>
      <w:r w:rsidRPr="001758D5">
        <w:rPr>
          <w:rFonts w:eastAsia="Calibri"/>
          <w:color w:val="000000"/>
          <w:sz w:val="24"/>
          <w:szCs w:val="24"/>
          <w:rtl/>
        </w:rPr>
        <w:t xml:space="preserve">17 (עוצבה המקבילה לקורפוס בצבאות המערב) בפיקודו של לוטננט גנרל </w:t>
      </w:r>
      <w:proofErr w:type="spellStart"/>
      <w:r w:rsidRPr="001758D5">
        <w:rPr>
          <w:rFonts w:eastAsia="Calibri"/>
          <w:color w:val="000000"/>
          <w:sz w:val="24"/>
          <w:szCs w:val="24"/>
          <w:rtl/>
        </w:rPr>
        <w:t>הירוישי</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היאקוטק</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Hayakutake</w:t>
      </w:r>
      <w:proofErr w:type="spellEnd"/>
      <w:r w:rsidRPr="001758D5">
        <w:rPr>
          <w:rFonts w:eastAsia="Calibri"/>
          <w:color w:val="000000"/>
          <w:sz w:val="24"/>
          <w:szCs w:val="24"/>
          <w:rtl/>
        </w:rPr>
        <w:t xml:space="preserve">). היפנים תכננו להתחיל את המבצע באמצע חודש מאי, ו'כוח הימים הדרומיים' (במסגרת </w:t>
      </w:r>
      <w:proofErr w:type="spellStart"/>
      <w:r w:rsidRPr="001758D5">
        <w:rPr>
          <w:rFonts w:eastAsia="Calibri"/>
          <w:color w:val="000000"/>
          <w:sz w:val="24"/>
          <w:szCs w:val="24"/>
          <w:rtl/>
        </w:rPr>
        <w:t>הארמייה</w:t>
      </w:r>
      <w:proofErr w:type="spellEnd"/>
      <w:r w:rsidRPr="001758D5">
        <w:rPr>
          <w:rFonts w:eastAsia="Calibri"/>
          <w:color w:val="000000"/>
          <w:sz w:val="24"/>
          <w:szCs w:val="24"/>
          <w:rtl/>
        </w:rPr>
        <w:t xml:space="preserve"> ה</w:t>
      </w:r>
      <w:r w:rsidRPr="001758D5">
        <w:rPr>
          <w:rFonts w:eastAsia="Calibri"/>
          <w:color w:val="000000"/>
          <w:position w:val="4"/>
          <w:sz w:val="24"/>
          <w:szCs w:val="24"/>
          <w:rtl/>
        </w:rPr>
        <w:t>-</w:t>
      </w:r>
      <w:r w:rsidRPr="001758D5">
        <w:rPr>
          <w:rFonts w:eastAsia="Calibri"/>
          <w:color w:val="000000"/>
          <w:sz w:val="24"/>
          <w:szCs w:val="24"/>
          <w:rtl/>
        </w:rPr>
        <w:t>17) יועד לכבוש את פורט מורסבי.</w:t>
      </w:r>
      <w:r w:rsidRPr="001758D5">
        <w:rPr>
          <w:rFonts w:eastAsia="Calibri"/>
          <w:color w:val="000000"/>
          <w:sz w:val="24"/>
          <w:szCs w:val="24"/>
          <w:vertAlign w:val="superscript"/>
          <w:rtl/>
        </w:rPr>
        <w:footnoteReference w:id="261"/>
      </w:r>
      <w:r w:rsidRPr="001758D5">
        <w:rPr>
          <w:rFonts w:eastAsia="Calibri"/>
          <w:color w:val="000000"/>
          <w:sz w:val="24"/>
          <w:szCs w:val="24"/>
          <w:rtl/>
        </w:rPr>
        <w:t xml:space="preserve"> אולם לאחר האבדות שספג הצי היפני בקרב ים האלמוגים ב</w:t>
      </w:r>
      <w:r w:rsidRPr="001758D5">
        <w:rPr>
          <w:rFonts w:eastAsia="Calibri"/>
          <w:color w:val="000000"/>
          <w:position w:val="4"/>
          <w:sz w:val="24"/>
          <w:szCs w:val="24"/>
          <w:rtl/>
        </w:rPr>
        <w:t>-</w:t>
      </w:r>
      <w:r w:rsidRPr="001758D5">
        <w:rPr>
          <w:rFonts w:eastAsia="Calibri"/>
          <w:color w:val="000000"/>
          <w:sz w:val="24"/>
          <w:szCs w:val="24"/>
          <w:rtl/>
        </w:rPr>
        <w:t xml:space="preserve">5–9 במאי 1942 נדחה המבצע, וצי 4 שחיפה על הנחיתה בפורט מורסבי נסוג לארגון מחדש, לאחר שמפקדו, האדמירל </w:t>
      </w:r>
      <w:proofErr w:type="spellStart"/>
      <w:r w:rsidRPr="001758D5">
        <w:rPr>
          <w:rFonts w:eastAsia="Calibri"/>
          <w:color w:val="000000"/>
          <w:sz w:val="24"/>
          <w:szCs w:val="24"/>
          <w:rtl/>
        </w:rPr>
        <w:t>שיגיושי</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אינוואה</w:t>
      </w:r>
      <w:proofErr w:type="spellEnd"/>
      <w:r w:rsidRPr="001758D5">
        <w:rPr>
          <w:rFonts w:eastAsia="Calibri"/>
          <w:color w:val="000000"/>
          <w:sz w:val="24"/>
          <w:szCs w:val="24"/>
          <w:rtl/>
        </w:rPr>
        <w:t xml:space="preserve"> (</w:t>
      </w:r>
      <w:r w:rsidRPr="001758D5">
        <w:rPr>
          <w:rFonts w:eastAsia="Calibri"/>
          <w:color w:val="000000"/>
          <w:sz w:val="24"/>
          <w:szCs w:val="24"/>
        </w:rPr>
        <w:t>Inoue</w:t>
      </w:r>
      <w:r w:rsidRPr="001758D5">
        <w:rPr>
          <w:rFonts w:eastAsia="Calibri"/>
          <w:color w:val="000000"/>
          <w:sz w:val="24"/>
          <w:szCs w:val="24"/>
          <w:rtl/>
        </w:rPr>
        <w:t>), העריך שהיפנים טרם נהנים מעליונות אווירית מספקת לביצוע הנחיתה.</w:t>
      </w:r>
      <w:r w:rsidRPr="001758D5">
        <w:rPr>
          <w:rFonts w:eastAsia="Calibri"/>
          <w:color w:val="000000"/>
          <w:sz w:val="24"/>
          <w:szCs w:val="24"/>
          <w:vertAlign w:val="superscript"/>
          <w:rtl/>
        </w:rPr>
        <w:footnoteReference w:id="262"/>
      </w:r>
      <w:r w:rsidRPr="001758D5">
        <w:rPr>
          <w:rFonts w:eastAsia="Calibri"/>
          <w:color w:val="000000"/>
          <w:sz w:val="24"/>
          <w:szCs w:val="24"/>
          <w:rtl/>
        </w:rPr>
        <w:t xml:space="preserve"> לאחר התבוסה היפנית בקרב </w:t>
      </w:r>
      <w:proofErr w:type="spellStart"/>
      <w:r w:rsidRPr="001758D5">
        <w:rPr>
          <w:rFonts w:eastAsia="Calibri"/>
          <w:color w:val="000000"/>
          <w:sz w:val="24"/>
          <w:szCs w:val="24"/>
          <w:rtl/>
        </w:rPr>
        <w:t>מידווי</w:t>
      </w:r>
      <w:proofErr w:type="spellEnd"/>
      <w:r w:rsidRPr="001758D5">
        <w:rPr>
          <w:rFonts w:eastAsia="Calibri"/>
          <w:color w:val="000000"/>
          <w:sz w:val="24"/>
          <w:szCs w:val="24"/>
          <w:rtl/>
        </w:rPr>
        <w:t>, חודש אחר כך (4–6 ביוני 1942) בוטל מבצע הנחיתה בפורט מורסבי סופית. במקומו החלו היפנים לתכנן מבצע יבשתי בשם 'אָר</w:t>
      </w:r>
      <w:r w:rsidRPr="001758D5">
        <w:rPr>
          <w:rFonts w:eastAsia="Calibri"/>
          <w:color w:val="000000"/>
          <w:position w:val="4"/>
          <w:sz w:val="24"/>
          <w:szCs w:val="24"/>
          <w:rtl/>
        </w:rPr>
        <w:t>-</w:t>
      </w:r>
      <w:r w:rsidRPr="001758D5">
        <w:rPr>
          <w:rFonts w:eastAsia="Calibri"/>
          <w:color w:val="000000"/>
          <w:sz w:val="24"/>
          <w:szCs w:val="24"/>
          <w:rtl/>
        </w:rPr>
        <w:t xml:space="preserve">אַיי' שנועד לכבוש את פורט מורסבי על ידי נחיתה בצפון פפואה ועל ידי התקדמות יבשתית מעבר לרכס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w:t>
      </w:r>
      <w:r w:rsidRPr="001758D5">
        <w:rPr>
          <w:rFonts w:eastAsia="Calibri"/>
          <w:color w:val="000000"/>
          <w:sz w:val="24"/>
          <w:szCs w:val="24"/>
        </w:rPr>
        <w:t>Owen Stanley</w:t>
      </w:r>
      <w:r w:rsidRPr="001758D5">
        <w:rPr>
          <w:rFonts w:eastAsia="Calibri"/>
          <w:color w:val="000000"/>
          <w:sz w:val="24"/>
          <w:szCs w:val="24"/>
          <w:rtl/>
        </w:rPr>
        <w:t>) שהשתרע במרכז פפואה בכיוון צפון</w:t>
      </w:r>
      <w:r w:rsidRPr="001758D5">
        <w:rPr>
          <w:rFonts w:eastAsia="Calibri"/>
          <w:color w:val="000000"/>
          <w:position w:val="4"/>
          <w:sz w:val="24"/>
          <w:szCs w:val="24"/>
          <w:rtl/>
        </w:rPr>
        <w:t>-</w:t>
      </w:r>
      <w:r w:rsidRPr="001758D5">
        <w:rPr>
          <w:rFonts w:eastAsia="Calibri"/>
          <w:color w:val="000000"/>
          <w:sz w:val="24"/>
          <w:szCs w:val="24"/>
          <w:rtl/>
        </w:rPr>
        <w:t>מערב דרום</w:t>
      </w:r>
      <w:r w:rsidRPr="001758D5">
        <w:rPr>
          <w:rFonts w:eastAsia="Calibri"/>
          <w:color w:val="000000"/>
          <w:position w:val="4"/>
          <w:sz w:val="24"/>
          <w:szCs w:val="24"/>
          <w:rtl/>
        </w:rPr>
        <w:t>-</w:t>
      </w:r>
      <w:r w:rsidRPr="001758D5">
        <w:rPr>
          <w:rFonts w:eastAsia="Calibri"/>
          <w:color w:val="000000"/>
          <w:sz w:val="24"/>
          <w:szCs w:val="24"/>
          <w:rtl/>
        </w:rPr>
        <w:t xml:space="preserve">מזרח. זה היה רכס הררי פראי מכוסה ג'ונגל ללא דרכי חצייה, פרט לשביל להולכי רגל שאורכו 96 קילומטרים ושהוביל מבונה שבחוף הצפוני לפורט מורסבי וכונה 'משעול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דהיינו מלחמה בקרקע ולא באויב.</w:t>
      </w:r>
      <w:r w:rsidRPr="001758D5">
        <w:rPr>
          <w:rFonts w:eastAsia="Calibri"/>
          <w:color w:val="000000"/>
          <w:sz w:val="24"/>
          <w:szCs w:val="24"/>
          <w:vertAlign w:val="superscript"/>
          <w:rtl/>
        </w:rPr>
        <w:footnoteReference w:id="263"/>
      </w:r>
    </w:p>
    <w:p w14:paraId="3EEDD9B6" w14:textId="6FFE7759" w:rsidR="002115D7" w:rsidRPr="001758D5" w:rsidRDefault="00810A3B" w:rsidP="00E94D37">
      <w:pPr>
        <w:bidi/>
        <w:spacing w:before="240" w:after="160" w:line="360" w:lineRule="auto"/>
        <w:ind w:left="-58" w:right="-709"/>
        <w:contextualSpacing/>
        <w:jc w:val="center"/>
        <w:rPr>
          <w:rFonts w:eastAsia="Calibri"/>
          <w:color w:val="000000"/>
          <w:sz w:val="24"/>
          <w:szCs w:val="24"/>
          <w:rtl/>
        </w:rPr>
      </w:pPr>
      <w:r w:rsidRPr="001758D5">
        <w:rPr>
          <w:rFonts w:eastAsia="Calibri"/>
          <w:noProof/>
          <w:color w:val="000000"/>
          <w:sz w:val="24"/>
          <w:szCs w:val="24"/>
          <w:lang w:val="he-IL"/>
        </w:rPr>
        <w:drawing>
          <wp:inline distT="0" distB="0" distL="0" distR="0" wp14:anchorId="2FF57322" wp14:editId="35AF517D">
            <wp:extent cx="5943600" cy="4213225"/>
            <wp:effectExtent l="0" t="0" r="0" b="0"/>
            <wp:docPr id="29" name="Picture 3" descr="הארמייה 17 היפנית במלחמה בשלוש חזיתות: גואדלקנל, מפרץ מילנה וציר קוקוד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descr="הארמייה 17 היפנית במלחמה בשלוש חזיתות: גואדלקנל, מפרץ מילנה וציר קוקודה"/>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213225"/>
                    </a:xfrm>
                    <a:prstGeom prst="rect">
                      <a:avLst/>
                    </a:prstGeom>
                    <a:noFill/>
                    <a:ln>
                      <a:noFill/>
                    </a:ln>
                  </pic:spPr>
                </pic:pic>
              </a:graphicData>
            </a:graphic>
          </wp:inline>
        </w:drawing>
      </w:r>
    </w:p>
    <w:p w14:paraId="45C5F063" w14:textId="77777777" w:rsidR="002115D7" w:rsidRPr="001758D5" w:rsidRDefault="002115D7" w:rsidP="00E94D37">
      <w:pPr>
        <w:bidi/>
        <w:spacing w:before="240" w:after="160" w:line="360" w:lineRule="auto"/>
        <w:ind w:left="-58" w:right="-709"/>
        <w:contextualSpacing/>
        <w:jc w:val="center"/>
        <w:rPr>
          <w:rFonts w:eastAsia="Calibri"/>
          <w:color w:val="000000"/>
          <w:sz w:val="20"/>
          <w:szCs w:val="20"/>
          <w:rtl/>
        </w:rPr>
      </w:pPr>
      <w:proofErr w:type="spellStart"/>
      <w:r w:rsidRPr="001758D5">
        <w:rPr>
          <w:rFonts w:eastAsia="Calibri"/>
          <w:color w:val="000000"/>
          <w:sz w:val="20"/>
          <w:szCs w:val="20"/>
          <w:rtl/>
        </w:rPr>
        <w:t>הארמייה</w:t>
      </w:r>
      <w:proofErr w:type="spellEnd"/>
      <w:r w:rsidRPr="001758D5">
        <w:rPr>
          <w:rFonts w:eastAsia="Calibri"/>
          <w:color w:val="000000"/>
          <w:sz w:val="20"/>
          <w:szCs w:val="20"/>
          <w:rtl/>
        </w:rPr>
        <w:t xml:space="preserve"> 17 היפנית במלחמה בשלוש חזיתות: </w:t>
      </w:r>
      <w:proofErr w:type="spellStart"/>
      <w:r w:rsidRPr="001758D5">
        <w:rPr>
          <w:rFonts w:eastAsia="Calibri"/>
          <w:color w:val="000000"/>
          <w:sz w:val="20"/>
          <w:szCs w:val="20"/>
          <w:rtl/>
        </w:rPr>
        <w:t>גואדלקנל</w:t>
      </w:r>
      <w:proofErr w:type="spellEnd"/>
      <w:r w:rsidRPr="001758D5">
        <w:rPr>
          <w:rFonts w:eastAsia="Calibri"/>
          <w:color w:val="000000"/>
          <w:sz w:val="20"/>
          <w:szCs w:val="20"/>
          <w:rtl/>
        </w:rPr>
        <w:t xml:space="preserve">, מפרץ מילנה וציר </w:t>
      </w:r>
      <w:proofErr w:type="spellStart"/>
      <w:r w:rsidRPr="001758D5">
        <w:rPr>
          <w:rFonts w:eastAsia="Calibri"/>
          <w:color w:val="000000"/>
          <w:sz w:val="20"/>
          <w:szCs w:val="20"/>
          <w:rtl/>
        </w:rPr>
        <w:t>קוקודה</w:t>
      </w:r>
      <w:proofErr w:type="spellEnd"/>
    </w:p>
    <w:p w14:paraId="55A3D490" w14:textId="77777777" w:rsidR="002115D7" w:rsidRPr="001758D5" w:rsidRDefault="002115D7" w:rsidP="00D007B7">
      <w:pPr>
        <w:pStyle w:val="2"/>
        <w:rPr>
          <w:rtl/>
        </w:rPr>
      </w:pPr>
      <w:r w:rsidRPr="001758D5">
        <w:rPr>
          <w:rtl/>
        </w:rPr>
        <w:lastRenderedPageBreak/>
        <w:t>תחילת המערכה – הנסיגה וההשהיה האוסטרלית</w:t>
      </w:r>
    </w:p>
    <w:p w14:paraId="091E86E9" w14:textId="77777777" w:rsidR="002115D7" w:rsidRPr="001758D5" w:rsidRDefault="002115D7" w:rsidP="00E94D37">
      <w:pPr>
        <w:tabs>
          <w:tab w:val="left" w:pos="9108"/>
        </w:tabs>
        <w:bidi/>
        <w:spacing w:after="0" w:line="360" w:lineRule="auto"/>
        <w:rPr>
          <w:rFonts w:eastAsia="Calibri"/>
          <w:color w:val="000000"/>
          <w:sz w:val="24"/>
          <w:szCs w:val="24"/>
          <w:rtl/>
        </w:rPr>
      </w:pPr>
      <w:r w:rsidRPr="001758D5">
        <w:rPr>
          <w:rFonts w:eastAsia="Calibri"/>
          <w:color w:val="000000"/>
          <w:sz w:val="24"/>
          <w:szCs w:val="24"/>
          <w:rtl/>
        </w:rPr>
        <w:t>ב</w:t>
      </w:r>
      <w:r w:rsidRPr="001758D5">
        <w:rPr>
          <w:rFonts w:eastAsia="Calibri"/>
          <w:color w:val="000000"/>
          <w:position w:val="4"/>
          <w:sz w:val="24"/>
          <w:szCs w:val="24"/>
          <w:rtl/>
        </w:rPr>
        <w:t>-</w:t>
      </w:r>
      <w:r w:rsidRPr="001758D5">
        <w:rPr>
          <w:rFonts w:eastAsia="Calibri"/>
          <w:color w:val="000000"/>
          <w:sz w:val="24"/>
          <w:szCs w:val="24"/>
          <w:rtl/>
        </w:rPr>
        <w:t xml:space="preserve">21 ביולי 1942 נחת כוח החלוץ היפני בבונה, וכעבור יומיים נחת גם המשמר הקדמי של 'כוח הימים הדרומיים' והחל עושה דרכו במהירות לעבר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היה כפר לרגלי 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במרחק כ</w:t>
      </w:r>
      <w:r w:rsidRPr="001758D5">
        <w:rPr>
          <w:rFonts w:eastAsia="Calibri"/>
          <w:color w:val="000000"/>
          <w:position w:val="4"/>
          <w:sz w:val="24"/>
          <w:szCs w:val="24"/>
          <w:rtl/>
        </w:rPr>
        <w:t>-</w:t>
      </w:r>
      <w:r w:rsidRPr="001758D5">
        <w:rPr>
          <w:rFonts w:eastAsia="Calibri"/>
          <w:color w:val="000000"/>
          <w:sz w:val="24"/>
          <w:szCs w:val="24"/>
          <w:rtl/>
        </w:rPr>
        <w:t xml:space="preserve">40 קילומטרים בפנים הארץ. הוא היה בעל חשיבות רבה בשל המנחת למטוסים (היחיד לאורך ציר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שהיה לידו ובשל הדרך לרכב שהגיעה מהחוף כמעט עד אליו. המשמר הקדמי היפני נבנה סביב גדוד הנדסת השדה העצמאי 15, מתוגבר בחי"ר וארטילריה, ונועד להעריך את המצב ולהתחיל לשפר את הדרכים. ב</w:t>
      </w:r>
      <w:bookmarkStart w:id="120" w:name="_Hlk64978927"/>
      <w:r w:rsidRPr="001758D5">
        <w:rPr>
          <w:rFonts w:eastAsia="Calibri"/>
          <w:color w:val="000000"/>
          <w:position w:val="4"/>
          <w:sz w:val="24"/>
          <w:szCs w:val="24"/>
          <w:rtl/>
        </w:rPr>
        <w:t>-</w:t>
      </w:r>
      <w:bookmarkEnd w:id="120"/>
      <w:r w:rsidRPr="001758D5">
        <w:rPr>
          <w:rFonts w:eastAsia="Calibri"/>
          <w:color w:val="000000"/>
          <w:sz w:val="24"/>
          <w:szCs w:val="24"/>
          <w:rtl/>
        </w:rPr>
        <w:t xml:space="preserve">27 בחודש כבר שלט כוח </w:t>
      </w:r>
      <w:proofErr w:type="spellStart"/>
      <w:r w:rsidRPr="001758D5">
        <w:rPr>
          <w:rFonts w:eastAsia="Calibri"/>
          <w:color w:val="000000"/>
          <w:sz w:val="24"/>
          <w:szCs w:val="24"/>
          <w:rtl/>
        </w:rPr>
        <w:t>יוקויאמה</w:t>
      </w:r>
      <w:proofErr w:type="spellEnd"/>
      <w:r w:rsidRPr="001758D5">
        <w:rPr>
          <w:rFonts w:eastAsia="Calibri"/>
          <w:color w:val="000000"/>
          <w:sz w:val="24"/>
          <w:szCs w:val="24"/>
          <w:rtl/>
        </w:rPr>
        <w:t xml:space="preserve"> (כך כונה המשמר הקדמי, על שם </w:t>
      </w:r>
      <w:r w:rsidR="008C309C" w:rsidRPr="001758D5">
        <w:rPr>
          <w:rFonts w:eastAsia="Calibri"/>
          <w:color w:val="000000"/>
          <w:sz w:val="24"/>
          <w:szCs w:val="24"/>
          <w:rtl/>
        </w:rPr>
        <w:t>מפקד גדוד</w:t>
      </w:r>
      <w:r w:rsidRPr="001758D5">
        <w:rPr>
          <w:rFonts w:eastAsia="Calibri"/>
          <w:color w:val="000000"/>
          <w:sz w:val="24"/>
          <w:szCs w:val="24"/>
          <w:rtl/>
        </w:rPr>
        <w:t xml:space="preserve"> 15) </w:t>
      </w:r>
      <w:proofErr w:type="spellStart"/>
      <w:r w:rsidRPr="001758D5">
        <w:rPr>
          <w:rFonts w:eastAsia="Calibri"/>
          <w:color w:val="000000"/>
          <w:sz w:val="24"/>
          <w:szCs w:val="24"/>
          <w:rtl/>
        </w:rPr>
        <w:t>בקוקודה</w:t>
      </w:r>
      <w:proofErr w:type="spellEnd"/>
      <w:r w:rsidRPr="001758D5">
        <w:rPr>
          <w:rFonts w:eastAsia="Calibri"/>
          <w:color w:val="000000"/>
          <w:sz w:val="24"/>
          <w:szCs w:val="24"/>
          <w:rtl/>
        </w:rPr>
        <w:t xml:space="preserve"> ושיגר מסר אופטימי למפקד</w:t>
      </w:r>
      <w:r w:rsidRPr="001758D5">
        <w:rPr>
          <w:rFonts w:eastAsia="Calibri"/>
          <w:color w:val="333333"/>
          <w:sz w:val="24"/>
          <w:szCs w:val="24"/>
          <w:shd w:val="clear" w:color="auto" w:fill="FFFFFF"/>
          <w:rtl/>
        </w:rPr>
        <w:t>ה</w:t>
      </w:r>
      <w:r w:rsidRPr="001758D5">
        <w:rPr>
          <w:rFonts w:eastAsia="Calibri"/>
          <w:color w:val="000000"/>
          <w:sz w:val="24"/>
          <w:szCs w:val="24"/>
          <w:rtl/>
        </w:rPr>
        <w:t xml:space="preserve"> </w:t>
      </w:r>
      <w:proofErr w:type="spellStart"/>
      <w:r w:rsidRPr="001758D5">
        <w:rPr>
          <w:rFonts w:eastAsia="Calibri"/>
          <w:color w:val="000000"/>
          <w:sz w:val="24"/>
          <w:szCs w:val="24"/>
          <w:rtl/>
        </w:rPr>
        <w:t>ברבאול</w:t>
      </w:r>
      <w:proofErr w:type="spellEnd"/>
      <w:r w:rsidRPr="001758D5">
        <w:rPr>
          <w:rFonts w:eastAsia="Calibri"/>
          <w:color w:val="000000"/>
          <w:sz w:val="24"/>
          <w:szCs w:val="24"/>
          <w:rtl/>
        </w:rPr>
        <w:t>, ובו הודיע: "התגברו בקלות על האויב המקומי, החלו בשיפור הדרכים וניתן לצעוד לעבר פורט מורסבי בהינף אחד".</w:t>
      </w:r>
      <w:r w:rsidRPr="001758D5">
        <w:rPr>
          <w:rFonts w:eastAsia="Calibri"/>
          <w:color w:val="000000"/>
          <w:sz w:val="24"/>
          <w:szCs w:val="24"/>
          <w:vertAlign w:val="superscript"/>
          <w:rtl/>
        </w:rPr>
        <w:footnoteReference w:id="264"/>
      </w:r>
      <w:r w:rsidRPr="001758D5">
        <w:rPr>
          <w:rFonts w:eastAsia="Calibri"/>
          <w:color w:val="000000"/>
          <w:sz w:val="24"/>
          <w:szCs w:val="24"/>
        </w:rPr>
        <w:t xml:space="preserve"> </w:t>
      </w:r>
      <w:r w:rsidRPr="001758D5">
        <w:rPr>
          <w:rFonts w:eastAsia="Calibri"/>
          <w:color w:val="000000"/>
          <w:sz w:val="24"/>
          <w:szCs w:val="24"/>
          <w:rtl/>
        </w:rPr>
        <w:t xml:space="preserve">מפקדת </w:t>
      </w:r>
      <w:proofErr w:type="spellStart"/>
      <w:r w:rsidRPr="001758D5">
        <w:rPr>
          <w:rFonts w:eastAsia="Calibri"/>
          <w:color w:val="000000"/>
          <w:sz w:val="24"/>
          <w:szCs w:val="24"/>
          <w:rtl/>
        </w:rPr>
        <w:t>הארמייה</w:t>
      </w:r>
      <w:proofErr w:type="spellEnd"/>
      <w:r w:rsidRPr="001758D5">
        <w:rPr>
          <w:rFonts w:eastAsia="Calibri"/>
          <w:color w:val="000000"/>
          <w:sz w:val="24"/>
          <w:szCs w:val="24"/>
          <w:rtl/>
        </w:rPr>
        <w:t xml:space="preserve"> ה</w:t>
      </w:r>
      <w:r w:rsidRPr="001758D5">
        <w:rPr>
          <w:rFonts w:eastAsia="Calibri"/>
          <w:color w:val="000000"/>
          <w:position w:val="4"/>
          <w:sz w:val="24"/>
          <w:szCs w:val="24"/>
          <w:rtl/>
        </w:rPr>
        <w:t>-</w:t>
      </w:r>
      <w:r w:rsidRPr="001758D5">
        <w:rPr>
          <w:rFonts w:eastAsia="Calibri"/>
          <w:color w:val="000000"/>
          <w:sz w:val="24"/>
          <w:szCs w:val="24"/>
          <w:rtl/>
        </w:rPr>
        <w:t xml:space="preserve">17 שמחה לקבל מסר זה והורתה לגוף העיקרי (חטיבות </w:t>
      </w:r>
      <w:proofErr w:type="spellStart"/>
      <w:r w:rsidRPr="001758D5">
        <w:rPr>
          <w:rFonts w:eastAsia="Calibri"/>
          <w:color w:val="000000"/>
          <w:sz w:val="24"/>
          <w:szCs w:val="24"/>
          <w:rtl/>
        </w:rPr>
        <w:t>החי"ר</w:t>
      </w:r>
      <w:proofErr w:type="spellEnd"/>
      <w:r w:rsidRPr="001758D5">
        <w:rPr>
          <w:rFonts w:eastAsia="Calibri"/>
          <w:color w:val="000000"/>
          <w:sz w:val="24"/>
          <w:szCs w:val="24"/>
          <w:rtl/>
        </w:rPr>
        <w:t xml:space="preserve"> 144 ו</w:t>
      </w:r>
      <w:r w:rsidRPr="001758D5">
        <w:rPr>
          <w:rFonts w:eastAsia="Calibri"/>
          <w:color w:val="000000"/>
          <w:position w:val="4"/>
          <w:sz w:val="24"/>
          <w:szCs w:val="24"/>
          <w:rtl/>
        </w:rPr>
        <w:t>-</w:t>
      </w:r>
      <w:r w:rsidRPr="001758D5">
        <w:rPr>
          <w:rFonts w:eastAsia="Calibri"/>
          <w:color w:val="000000"/>
          <w:sz w:val="24"/>
          <w:szCs w:val="24"/>
          <w:rtl/>
        </w:rPr>
        <w:t xml:space="preserve">41) לצאת לדרך, להצטרף לכוח </w:t>
      </w:r>
      <w:proofErr w:type="spellStart"/>
      <w:r w:rsidRPr="001758D5">
        <w:rPr>
          <w:rFonts w:eastAsia="Calibri"/>
          <w:color w:val="000000"/>
          <w:sz w:val="24"/>
          <w:szCs w:val="24"/>
          <w:rtl/>
        </w:rPr>
        <w:t>יוקויאמה</w:t>
      </w:r>
      <w:proofErr w:type="spellEnd"/>
      <w:r w:rsidRPr="001758D5">
        <w:rPr>
          <w:rFonts w:eastAsia="Calibri"/>
          <w:color w:val="000000"/>
          <w:sz w:val="24"/>
          <w:szCs w:val="24"/>
          <w:rtl/>
        </w:rPr>
        <w:t xml:space="preserve"> ולפתוח במסע לפורט מורסבי תוך חציית 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w:t>
      </w:r>
    </w:p>
    <w:p w14:paraId="732A5004"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ב</w:t>
      </w:r>
      <w:r w:rsidRPr="001758D5">
        <w:rPr>
          <w:rFonts w:eastAsia="Calibri"/>
          <w:color w:val="000000"/>
          <w:position w:val="4"/>
          <w:sz w:val="24"/>
          <w:szCs w:val="24"/>
          <w:rtl/>
        </w:rPr>
        <w:t>-</w:t>
      </w:r>
      <w:r w:rsidRPr="001758D5">
        <w:rPr>
          <w:rFonts w:eastAsia="Calibri"/>
          <w:color w:val="000000"/>
          <w:sz w:val="24"/>
          <w:szCs w:val="24"/>
          <w:rtl/>
        </w:rPr>
        <w:t>18 באוגוסט נחת הכוח היפני העיקרי בפפואה, והיפנים הפסידו שלושה שבועות שבהם התאפשר לאוסטרלים להתארגן ולהביא לזירה חטיבת חי"ר סדירה נוסף על המיליציה המקומית. ב</w:t>
      </w:r>
      <w:r w:rsidRPr="001758D5">
        <w:rPr>
          <w:rFonts w:eastAsia="Calibri"/>
          <w:color w:val="000000"/>
          <w:position w:val="4"/>
          <w:sz w:val="24"/>
          <w:szCs w:val="24"/>
          <w:rtl/>
        </w:rPr>
        <w:t>-</w:t>
      </w:r>
      <w:r w:rsidRPr="001758D5">
        <w:rPr>
          <w:rFonts w:eastAsia="Calibri"/>
          <w:color w:val="000000"/>
          <w:sz w:val="24"/>
          <w:szCs w:val="24"/>
          <w:rtl/>
        </w:rPr>
        <w:t xml:space="preserve">23 בו הגיע גנרל הוריי </w:t>
      </w:r>
      <w:proofErr w:type="spellStart"/>
      <w:r w:rsidRPr="001758D5">
        <w:rPr>
          <w:rFonts w:eastAsia="Calibri"/>
          <w:color w:val="000000"/>
          <w:sz w:val="24"/>
          <w:szCs w:val="24"/>
          <w:rtl/>
        </w:rPr>
        <w:t>לקוקודה</w:t>
      </w:r>
      <w:proofErr w:type="spellEnd"/>
      <w:r w:rsidRPr="001758D5">
        <w:rPr>
          <w:rFonts w:eastAsia="Calibri"/>
          <w:color w:val="000000"/>
          <w:sz w:val="24"/>
          <w:szCs w:val="24"/>
          <w:rtl/>
        </w:rPr>
        <w:t xml:space="preserve"> ותפס פיקוד על מערכת ההתקדמות והרדיפה שנמשכה כחודש ימים עד ל</w:t>
      </w:r>
      <w:r w:rsidRPr="001758D5">
        <w:rPr>
          <w:rFonts w:eastAsia="Calibri"/>
          <w:color w:val="000000"/>
          <w:position w:val="4"/>
          <w:sz w:val="24"/>
          <w:szCs w:val="24"/>
          <w:rtl/>
        </w:rPr>
        <w:t>-</w:t>
      </w:r>
      <w:r w:rsidRPr="001758D5">
        <w:rPr>
          <w:rFonts w:eastAsia="Calibri"/>
          <w:color w:val="000000"/>
          <w:sz w:val="24"/>
          <w:szCs w:val="24"/>
          <w:rtl/>
        </w:rPr>
        <w:t>14 בספטמבר, עת החליט לעצור את ההתקדמות.</w:t>
      </w:r>
    </w:p>
    <w:p w14:paraId="394C8C36" w14:textId="6539B65B" w:rsidR="002115D7" w:rsidRPr="001758D5" w:rsidRDefault="00810A3B" w:rsidP="00E94D37">
      <w:pPr>
        <w:bidi/>
        <w:spacing w:before="240" w:after="160" w:line="360" w:lineRule="auto"/>
        <w:ind w:left="-58" w:right="-709"/>
        <w:contextualSpacing/>
        <w:jc w:val="center"/>
        <w:rPr>
          <w:rFonts w:eastAsia="Calibri"/>
          <w:color w:val="000000"/>
          <w:sz w:val="24"/>
          <w:szCs w:val="24"/>
          <w:rtl/>
        </w:rPr>
      </w:pPr>
      <w:r w:rsidRPr="001758D5">
        <w:rPr>
          <w:rFonts w:eastAsia="Calibri"/>
          <w:noProof/>
          <w:color w:val="000000"/>
          <w:sz w:val="24"/>
          <w:szCs w:val="24"/>
          <w:lang w:val="he-IL"/>
        </w:rPr>
        <w:drawing>
          <wp:inline distT="0" distB="0" distL="0" distR="0" wp14:anchorId="764EA721" wp14:editId="4AEB26D1">
            <wp:extent cx="4705350" cy="3369310"/>
            <wp:effectExtent l="0" t="0" r="0" b="0"/>
            <wp:docPr id="30" name="Picture 5" descr="מפה המתארת את הקרקע לאורך ציר קוקודה – דרך עפר לרכב מִבונה לקוקודה ושביל להולכי רגל מקוקודה לפורט מורס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מפה המתארת את הקרקע לאורך ציר קוקודה – דרך עפר לרכב מִבונה לקוקודה ושביל להולכי רגל מקוקודה לפורט מורסבי"/>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05350" cy="3369310"/>
                    </a:xfrm>
                    <a:prstGeom prst="rect">
                      <a:avLst/>
                    </a:prstGeom>
                    <a:noFill/>
                    <a:ln>
                      <a:noFill/>
                    </a:ln>
                  </pic:spPr>
                </pic:pic>
              </a:graphicData>
            </a:graphic>
          </wp:inline>
        </w:drawing>
      </w:r>
    </w:p>
    <w:p w14:paraId="48ABB6AE" w14:textId="77777777" w:rsidR="002115D7" w:rsidRPr="001758D5" w:rsidRDefault="002115D7" w:rsidP="00E94D37">
      <w:pPr>
        <w:tabs>
          <w:tab w:val="left" w:pos="9108"/>
        </w:tabs>
        <w:bidi/>
        <w:spacing w:line="360" w:lineRule="auto"/>
        <w:ind w:firstLine="142"/>
        <w:jc w:val="center"/>
        <w:rPr>
          <w:rFonts w:eastAsia="Calibri"/>
          <w:color w:val="000000"/>
          <w:sz w:val="20"/>
          <w:szCs w:val="20"/>
          <w:rtl/>
        </w:rPr>
      </w:pPr>
      <w:r w:rsidRPr="001758D5">
        <w:rPr>
          <w:rFonts w:eastAsia="Calibri"/>
          <w:color w:val="000000"/>
          <w:sz w:val="20"/>
          <w:szCs w:val="20"/>
          <w:rtl/>
        </w:rPr>
        <w:t xml:space="preserve">הקרקע לאורך ציר </w:t>
      </w:r>
      <w:proofErr w:type="spellStart"/>
      <w:r w:rsidRPr="001758D5">
        <w:rPr>
          <w:rFonts w:eastAsia="Calibri"/>
          <w:color w:val="000000"/>
          <w:sz w:val="20"/>
          <w:szCs w:val="20"/>
          <w:rtl/>
        </w:rPr>
        <w:t>קוקודה</w:t>
      </w:r>
      <w:proofErr w:type="spellEnd"/>
      <w:r w:rsidRPr="001758D5">
        <w:rPr>
          <w:rFonts w:eastAsia="Calibri"/>
          <w:color w:val="000000"/>
          <w:sz w:val="20"/>
          <w:szCs w:val="20"/>
          <w:rtl/>
        </w:rPr>
        <w:t xml:space="preserve"> – דרך עפר לרכב מִבונה </w:t>
      </w:r>
      <w:proofErr w:type="spellStart"/>
      <w:r w:rsidRPr="001758D5">
        <w:rPr>
          <w:rFonts w:eastAsia="Calibri"/>
          <w:color w:val="000000"/>
          <w:sz w:val="20"/>
          <w:szCs w:val="20"/>
          <w:rtl/>
        </w:rPr>
        <w:t>לקוקודה</w:t>
      </w:r>
      <w:proofErr w:type="spellEnd"/>
      <w:r w:rsidRPr="001758D5">
        <w:rPr>
          <w:rFonts w:eastAsia="Calibri"/>
          <w:color w:val="000000"/>
          <w:sz w:val="20"/>
          <w:szCs w:val="20"/>
          <w:rtl/>
        </w:rPr>
        <w:t xml:space="preserve"> ושביל להולכי רגל </w:t>
      </w:r>
      <w:proofErr w:type="spellStart"/>
      <w:r w:rsidRPr="001758D5">
        <w:rPr>
          <w:rFonts w:eastAsia="Calibri"/>
          <w:color w:val="000000"/>
          <w:sz w:val="20"/>
          <w:szCs w:val="20"/>
          <w:rtl/>
        </w:rPr>
        <w:t>מקוקודה</w:t>
      </w:r>
      <w:proofErr w:type="spellEnd"/>
      <w:r w:rsidRPr="001758D5">
        <w:rPr>
          <w:rFonts w:eastAsia="Calibri"/>
          <w:color w:val="000000"/>
          <w:sz w:val="20"/>
          <w:szCs w:val="20"/>
          <w:rtl/>
        </w:rPr>
        <w:t xml:space="preserve"> לפורט מורסבי</w:t>
      </w:r>
    </w:p>
    <w:p w14:paraId="7E8BFA7D"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ב</w:t>
      </w:r>
      <w:bookmarkStart w:id="121" w:name="_Hlk64980478"/>
      <w:r w:rsidRPr="001758D5">
        <w:rPr>
          <w:rFonts w:eastAsia="Calibri"/>
          <w:color w:val="000000"/>
          <w:position w:val="4"/>
          <w:sz w:val="24"/>
          <w:szCs w:val="24"/>
          <w:rtl/>
        </w:rPr>
        <w:t>-</w:t>
      </w:r>
      <w:bookmarkEnd w:id="121"/>
      <w:r w:rsidRPr="001758D5">
        <w:rPr>
          <w:rFonts w:eastAsia="Calibri"/>
          <w:color w:val="000000"/>
          <w:sz w:val="24"/>
          <w:szCs w:val="24"/>
          <w:rtl/>
        </w:rPr>
        <w:t xml:space="preserve">26 באוגוסט תקפו היפנים את מתחם גדוד 39 האוסטרלי </w:t>
      </w:r>
      <w:proofErr w:type="spellStart"/>
      <w:r w:rsidRPr="001758D5">
        <w:rPr>
          <w:rFonts w:eastAsia="Calibri"/>
          <w:color w:val="000000"/>
          <w:sz w:val="24"/>
          <w:szCs w:val="24"/>
          <w:rtl/>
        </w:rPr>
        <w:t>באיסוראווה</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Isurawa</w:t>
      </w:r>
      <w:proofErr w:type="spellEnd"/>
      <w:r w:rsidRPr="001758D5">
        <w:rPr>
          <w:rFonts w:eastAsia="Calibri"/>
          <w:color w:val="000000"/>
          <w:sz w:val="24"/>
          <w:szCs w:val="24"/>
          <w:rtl/>
        </w:rPr>
        <w:t xml:space="preserve">) אשר שלט על פתחת הציר ההררי העולה מעמק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לרכס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גדוד מיליציה זה התפרק במהרה, אולם בינתיים הצליחו האוסטרלים להכניס ללחימה חטיבת חי"ר סדירה – חטיבה 21 בפיקודו של בריגדיר </w:t>
      </w:r>
      <w:proofErr w:type="spellStart"/>
      <w:r w:rsidRPr="001758D5">
        <w:rPr>
          <w:rFonts w:eastAsia="Calibri"/>
          <w:color w:val="000000"/>
          <w:sz w:val="24"/>
          <w:szCs w:val="24"/>
          <w:rtl/>
        </w:rPr>
        <w:t>פוטס</w:t>
      </w:r>
      <w:proofErr w:type="spellEnd"/>
      <w:r w:rsidRPr="001758D5">
        <w:rPr>
          <w:rFonts w:eastAsia="Calibri"/>
          <w:color w:val="000000"/>
          <w:sz w:val="24"/>
          <w:szCs w:val="24"/>
          <w:rtl/>
        </w:rPr>
        <w:t xml:space="preserve"> (</w:t>
      </w:r>
      <w:r w:rsidRPr="001758D5">
        <w:rPr>
          <w:rFonts w:eastAsia="Calibri"/>
          <w:color w:val="000000"/>
          <w:sz w:val="24"/>
          <w:szCs w:val="24"/>
        </w:rPr>
        <w:t>Potts</w:t>
      </w:r>
      <w:r w:rsidRPr="001758D5">
        <w:rPr>
          <w:rFonts w:eastAsia="Calibri"/>
          <w:color w:val="000000"/>
          <w:sz w:val="24"/>
          <w:szCs w:val="24"/>
          <w:rtl/>
        </w:rPr>
        <w:t xml:space="preserve">), וזו קיבלה </w:t>
      </w:r>
      <w:r w:rsidRPr="001758D5">
        <w:rPr>
          <w:rFonts w:eastAsia="Calibri"/>
          <w:color w:val="000000"/>
          <w:sz w:val="24"/>
          <w:szCs w:val="24"/>
          <w:rtl/>
        </w:rPr>
        <w:lastRenderedPageBreak/>
        <w:t xml:space="preserve">אחריות מחטיבה 30 ללחום ביפנים לאורך הציר. לפיכך גדוד 2/14 נלחם ראשון, ובד בבד עם מעקף </w:t>
      </w:r>
      <w:proofErr w:type="spellStart"/>
      <w:r w:rsidRPr="001758D5">
        <w:rPr>
          <w:rFonts w:eastAsia="Calibri"/>
          <w:color w:val="000000"/>
          <w:sz w:val="24"/>
          <w:szCs w:val="24"/>
          <w:rtl/>
        </w:rPr>
        <w:t>איסוראווה</w:t>
      </w:r>
      <w:proofErr w:type="spellEnd"/>
      <w:r w:rsidRPr="001758D5">
        <w:rPr>
          <w:rFonts w:eastAsia="Calibri"/>
          <w:color w:val="000000"/>
          <w:sz w:val="24"/>
          <w:szCs w:val="24"/>
          <w:rtl/>
        </w:rPr>
        <w:t xml:space="preserve"> נלחם גדוד 2/16 בגדוד מיליציה 53. גדוד אחרון זה הושמד אף הוא לאחר הקרב עם היפנים ולאחר נפילת מפקדו ב</w:t>
      </w:r>
      <w:r w:rsidRPr="001758D5">
        <w:rPr>
          <w:rFonts w:eastAsia="Calibri"/>
          <w:color w:val="000000"/>
          <w:position w:val="4"/>
          <w:sz w:val="24"/>
          <w:szCs w:val="24"/>
          <w:rtl/>
        </w:rPr>
        <w:t>-</w:t>
      </w:r>
      <w:r w:rsidRPr="001758D5">
        <w:rPr>
          <w:rFonts w:eastAsia="Calibri"/>
          <w:color w:val="000000"/>
          <w:sz w:val="24"/>
          <w:szCs w:val="24"/>
          <w:rtl/>
        </w:rPr>
        <w:t xml:space="preserve">27 בחודש. בריגדיר </w:t>
      </w:r>
      <w:proofErr w:type="spellStart"/>
      <w:r w:rsidRPr="001758D5">
        <w:rPr>
          <w:rFonts w:eastAsia="Calibri"/>
          <w:color w:val="000000"/>
          <w:sz w:val="24"/>
          <w:szCs w:val="24"/>
          <w:rtl/>
        </w:rPr>
        <w:t>פוטס</w:t>
      </w:r>
      <w:proofErr w:type="spellEnd"/>
      <w:r w:rsidRPr="001758D5">
        <w:rPr>
          <w:rFonts w:eastAsia="Calibri"/>
          <w:color w:val="000000"/>
          <w:sz w:val="24"/>
          <w:szCs w:val="24"/>
          <w:rtl/>
        </w:rPr>
        <w:t>, שחשש מאיגוף מתמיד של היפנים ומקשיי הספקה גדלים והולכים, הורה לערוך קרב נסיגה והשהיה דרומה לאורך הציר. במשך שבוע ימים לחמה החטיבה מול ההתקדמות היפנית הרצופה אשר לוותה באיגופים מקומיים, ואלה איימו</w:t>
      </w:r>
      <w:r w:rsidRPr="001758D5">
        <w:rPr>
          <w:rFonts w:eastAsia="Calibri"/>
          <w:color w:val="000000"/>
          <w:sz w:val="24"/>
          <w:szCs w:val="24"/>
        </w:rPr>
        <w:t xml:space="preserve"> </w:t>
      </w:r>
      <w:r w:rsidRPr="001758D5">
        <w:rPr>
          <w:rFonts w:eastAsia="Calibri"/>
          <w:color w:val="000000"/>
          <w:sz w:val="24"/>
          <w:szCs w:val="24"/>
          <w:rtl/>
        </w:rPr>
        <w:t>תדיר על דרך הנסיגה האוסטרלית. הגדוד הראשון שכמעט הושמד היה גדוד 2/14. ב</w:t>
      </w:r>
      <w:r w:rsidRPr="001758D5">
        <w:rPr>
          <w:rFonts w:eastAsia="Calibri"/>
          <w:color w:val="000000"/>
          <w:position w:val="4"/>
          <w:sz w:val="24"/>
          <w:szCs w:val="24"/>
          <w:rtl/>
        </w:rPr>
        <w:t>-</w:t>
      </w:r>
      <w:r w:rsidRPr="001758D5">
        <w:rPr>
          <w:rFonts w:eastAsia="Calibri"/>
          <w:color w:val="000000"/>
          <w:sz w:val="24"/>
          <w:szCs w:val="24"/>
          <w:rtl/>
        </w:rPr>
        <w:t>30 באוגוסט ספג התקפת לפיתה יפנית, מפקדו נהרג, וממנו נותרו 172 איש (מתוך כ</w:t>
      </w:r>
      <w:r w:rsidRPr="001758D5">
        <w:rPr>
          <w:rFonts w:eastAsia="Calibri"/>
          <w:color w:val="000000"/>
          <w:position w:val="4"/>
          <w:sz w:val="24"/>
          <w:szCs w:val="24"/>
          <w:rtl/>
        </w:rPr>
        <w:t>-</w:t>
      </w:r>
      <w:r w:rsidRPr="001758D5">
        <w:rPr>
          <w:rFonts w:eastAsia="Calibri"/>
          <w:color w:val="000000"/>
          <w:sz w:val="24"/>
          <w:szCs w:val="24"/>
          <w:rtl/>
        </w:rPr>
        <w:t>550).</w:t>
      </w:r>
      <w:r w:rsidRPr="001758D5">
        <w:rPr>
          <w:rFonts w:eastAsia="Calibri"/>
          <w:color w:val="000000"/>
          <w:sz w:val="24"/>
          <w:szCs w:val="24"/>
          <w:vertAlign w:val="superscript"/>
          <w:rtl/>
        </w:rPr>
        <w:footnoteReference w:id="265"/>
      </w:r>
      <w:r w:rsidRPr="001758D5">
        <w:rPr>
          <w:rFonts w:eastAsia="Calibri"/>
          <w:color w:val="000000"/>
          <w:sz w:val="24"/>
          <w:szCs w:val="24"/>
          <w:rtl/>
        </w:rPr>
        <w:t xml:space="preserve"> הנסיגה האוסטרלית המשיכה דרך ערוץ אאורה (</w:t>
      </w:r>
      <w:r w:rsidRPr="001758D5">
        <w:rPr>
          <w:rFonts w:eastAsia="Calibri"/>
          <w:color w:val="000000"/>
          <w:sz w:val="24"/>
          <w:szCs w:val="24"/>
        </w:rPr>
        <w:t>Eora</w:t>
      </w:r>
      <w:r w:rsidRPr="001758D5">
        <w:rPr>
          <w:rFonts w:eastAsia="Calibri"/>
          <w:color w:val="000000"/>
          <w:sz w:val="24"/>
          <w:szCs w:val="24"/>
          <w:rtl/>
        </w:rPr>
        <w:t xml:space="preserve">) ומעבר </w:t>
      </w:r>
      <w:proofErr w:type="spellStart"/>
      <w:r w:rsidRPr="001758D5">
        <w:rPr>
          <w:rFonts w:eastAsia="Calibri"/>
          <w:color w:val="000000"/>
          <w:sz w:val="24"/>
          <w:szCs w:val="24"/>
          <w:rtl/>
        </w:rPr>
        <w:t>טמפלטון</w:t>
      </w:r>
      <w:proofErr w:type="spellEnd"/>
      <w:r w:rsidRPr="001758D5">
        <w:rPr>
          <w:rFonts w:eastAsia="Calibri"/>
          <w:color w:val="000000"/>
          <w:sz w:val="24"/>
          <w:szCs w:val="24"/>
          <w:rtl/>
        </w:rPr>
        <w:t xml:space="preserve"> המצוי בשיא הרכס. איום יפני באיגוף נוסף אילץ את בריגדיר </w:t>
      </w:r>
      <w:proofErr w:type="spellStart"/>
      <w:r w:rsidRPr="001758D5">
        <w:rPr>
          <w:rFonts w:eastAsia="Calibri"/>
          <w:color w:val="000000"/>
          <w:sz w:val="24"/>
          <w:szCs w:val="24"/>
          <w:rtl/>
        </w:rPr>
        <w:t>פוטס</w:t>
      </w:r>
      <w:proofErr w:type="spellEnd"/>
      <w:r w:rsidRPr="001758D5">
        <w:rPr>
          <w:rFonts w:eastAsia="Calibri"/>
          <w:color w:val="000000"/>
          <w:sz w:val="24"/>
          <w:szCs w:val="24"/>
          <w:rtl/>
        </w:rPr>
        <w:t xml:space="preserve"> לנטוש גם את </w:t>
      </w:r>
      <w:proofErr w:type="spellStart"/>
      <w:r w:rsidRPr="001758D5">
        <w:rPr>
          <w:rFonts w:eastAsia="Calibri"/>
          <w:color w:val="000000"/>
          <w:sz w:val="24"/>
          <w:szCs w:val="24"/>
          <w:rtl/>
        </w:rPr>
        <w:t>מיולה</w:t>
      </w:r>
      <w:proofErr w:type="spellEnd"/>
      <w:r w:rsidRPr="001758D5">
        <w:rPr>
          <w:rFonts w:eastAsia="Calibri"/>
          <w:color w:val="000000"/>
          <w:sz w:val="24"/>
          <w:szCs w:val="24"/>
          <w:rtl/>
        </w:rPr>
        <w:t xml:space="preserve"> ולסגת </w:t>
      </w:r>
      <w:proofErr w:type="spellStart"/>
      <w:r w:rsidRPr="001758D5">
        <w:rPr>
          <w:rFonts w:eastAsia="Calibri"/>
          <w:color w:val="000000"/>
          <w:sz w:val="24"/>
          <w:szCs w:val="24"/>
          <w:rtl/>
        </w:rPr>
        <w:t>לאפוגי</w:t>
      </w:r>
      <w:proofErr w:type="spellEnd"/>
      <w:r w:rsidRPr="001758D5">
        <w:rPr>
          <w:rFonts w:eastAsia="Calibri"/>
          <w:color w:val="000000"/>
          <w:sz w:val="24"/>
          <w:szCs w:val="24"/>
          <w:rtl/>
        </w:rPr>
        <w:t xml:space="preserve">, כפר במורד הרכס לכיוון פורט מורסבי. בעת הזו, לאחר ניהול קרבות משמר עורפי רצופים, היו חיילי חטיבה 21 תשושים, ותפקודם נפגע. </w:t>
      </w:r>
      <w:proofErr w:type="spellStart"/>
      <w:r w:rsidRPr="001758D5">
        <w:rPr>
          <w:rFonts w:eastAsia="Calibri"/>
          <w:color w:val="000000"/>
          <w:sz w:val="24"/>
          <w:szCs w:val="24"/>
          <w:rtl/>
        </w:rPr>
        <w:t>באפוגי</w:t>
      </w:r>
      <w:proofErr w:type="spellEnd"/>
      <w:r w:rsidRPr="001758D5">
        <w:rPr>
          <w:rFonts w:eastAsia="Calibri"/>
          <w:color w:val="000000"/>
          <w:sz w:val="24"/>
          <w:szCs w:val="24"/>
          <w:rtl/>
        </w:rPr>
        <w:t xml:space="preserve"> כונסו כל כוחות החטיבה למתחם גדוד 2/27, גדודה האחרון שעדיין היה רענן, </w:t>
      </w:r>
      <w:proofErr w:type="spellStart"/>
      <w:r w:rsidRPr="001758D5">
        <w:rPr>
          <w:rFonts w:eastAsia="Calibri"/>
          <w:color w:val="000000"/>
          <w:sz w:val="24"/>
          <w:szCs w:val="24"/>
          <w:rtl/>
        </w:rPr>
        <w:t>ופוטס</w:t>
      </w:r>
      <w:proofErr w:type="spellEnd"/>
      <w:r w:rsidRPr="001758D5">
        <w:rPr>
          <w:rFonts w:eastAsia="Calibri"/>
          <w:color w:val="000000"/>
          <w:sz w:val="24"/>
          <w:szCs w:val="24"/>
          <w:rtl/>
        </w:rPr>
        <w:t xml:space="preserve"> ערך את החטיבה שוב במתחם זה. ב</w:t>
      </w:r>
      <w:r w:rsidRPr="001758D5">
        <w:rPr>
          <w:rFonts w:eastAsia="Calibri"/>
          <w:color w:val="000000"/>
          <w:position w:val="4"/>
          <w:sz w:val="24"/>
          <w:szCs w:val="24"/>
          <w:rtl/>
        </w:rPr>
        <w:t>-</w:t>
      </w:r>
      <w:r w:rsidRPr="001758D5">
        <w:rPr>
          <w:rFonts w:eastAsia="Calibri"/>
          <w:color w:val="000000"/>
          <w:sz w:val="24"/>
          <w:szCs w:val="24"/>
          <w:rtl/>
        </w:rPr>
        <w:t>8 בספטמבר עם שחר תקפו היפנים את המתחם האוסטרלי, ואחרי יומיים של לחימה רצופה ביתרו אותו לשניים. בעקבות זאת מרבית החיילים נאלצו לברוח לג'ונגל, ו</w:t>
      </w:r>
      <w:r w:rsidR="00834B47" w:rsidRPr="001758D5">
        <w:rPr>
          <w:rFonts w:eastAsia="Calibri"/>
          <w:color w:val="000000"/>
          <w:sz w:val="24"/>
          <w:szCs w:val="24"/>
          <w:rtl/>
        </w:rPr>
        <w:t>מפקד החטיבה</w:t>
      </w:r>
      <w:r w:rsidRPr="001758D5">
        <w:rPr>
          <w:rFonts w:eastAsia="Calibri"/>
          <w:color w:val="000000"/>
          <w:sz w:val="24"/>
          <w:szCs w:val="24"/>
          <w:rtl/>
        </w:rPr>
        <w:t xml:space="preserve"> וחלק זעיר מכוחו נאלצו לסגת דרומה </w:t>
      </w:r>
      <w:proofErr w:type="spellStart"/>
      <w:r w:rsidRPr="001758D5">
        <w:rPr>
          <w:rFonts w:eastAsia="Calibri"/>
          <w:color w:val="000000"/>
          <w:sz w:val="24"/>
          <w:szCs w:val="24"/>
          <w:rtl/>
        </w:rPr>
        <w:t>למנארי</w:t>
      </w:r>
      <w:proofErr w:type="spellEnd"/>
      <w:r w:rsidRPr="001758D5">
        <w:rPr>
          <w:rFonts w:eastAsia="Calibri"/>
          <w:color w:val="000000"/>
          <w:sz w:val="24"/>
          <w:szCs w:val="24"/>
          <w:rtl/>
        </w:rPr>
        <w:t xml:space="preserve"> ונאורו. ב</w:t>
      </w:r>
      <w:bookmarkStart w:id="122" w:name="_Hlk64980920"/>
      <w:r w:rsidRPr="001758D5">
        <w:rPr>
          <w:rFonts w:eastAsia="Calibri"/>
          <w:color w:val="000000"/>
          <w:position w:val="4"/>
          <w:sz w:val="24"/>
          <w:szCs w:val="24"/>
          <w:rtl/>
        </w:rPr>
        <w:t>-</w:t>
      </w:r>
      <w:bookmarkEnd w:id="122"/>
      <w:r w:rsidRPr="001758D5">
        <w:rPr>
          <w:rFonts w:eastAsia="Calibri"/>
          <w:color w:val="000000"/>
          <w:sz w:val="24"/>
          <w:szCs w:val="24"/>
          <w:rtl/>
        </w:rPr>
        <w:t xml:space="preserve">9 בספטמבר, עם הגעתו לנאורו, נאמר </w:t>
      </w:r>
      <w:proofErr w:type="spellStart"/>
      <w:r w:rsidRPr="001758D5">
        <w:rPr>
          <w:rFonts w:eastAsia="Calibri"/>
          <w:color w:val="000000"/>
          <w:sz w:val="24"/>
          <w:szCs w:val="24"/>
          <w:rtl/>
        </w:rPr>
        <w:t>לפוטס</w:t>
      </w:r>
      <w:proofErr w:type="spellEnd"/>
      <w:r w:rsidRPr="001758D5">
        <w:rPr>
          <w:rFonts w:eastAsia="Calibri"/>
          <w:color w:val="000000"/>
          <w:sz w:val="24"/>
          <w:szCs w:val="24"/>
          <w:rtl/>
        </w:rPr>
        <w:t xml:space="preserve"> שהוא מודח מתפקידו ומוחלף בידי בריגדיר פורטר. באותה עת, לאחר הלחימה הקשה, לחטיבה 21 נשארו כ</w:t>
      </w:r>
      <w:r w:rsidRPr="001758D5">
        <w:rPr>
          <w:rFonts w:eastAsia="Calibri"/>
          <w:color w:val="000000"/>
          <w:position w:val="4"/>
          <w:sz w:val="24"/>
          <w:szCs w:val="24"/>
          <w:rtl/>
        </w:rPr>
        <w:t>-</w:t>
      </w:r>
      <w:r w:rsidRPr="001758D5">
        <w:rPr>
          <w:rFonts w:eastAsia="Calibri"/>
          <w:color w:val="000000"/>
          <w:sz w:val="24"/>
          <w:szCs w:val="24"/>
          <w:rtl/>
        </w:rPr>
        <w:t xml:space="preserve">300 לוחמים בלבד (פחות מעשירית מכוחה בפתיחת המערכה). על אף קרבות נסיגה והשהיה קשים ביותר בשטח הררי מכוסה ג'ונגלים ועל אף ההקרבה הרבה הגיעו למסקנה בפיקוד העליון של בעלות הברית (הגנרלים מקארתור </w:t>
      </w:r>
      <w:proofErr w:type="spellStart"/>
      <w:r w:rsidRPr="001758D5">
        <w:rPr>
          <w:rFonts w:eastAsia="Calibri"/>
          <w:color w:val="000000"/>
          <w:sz w:val="24"/>
          <w:szCs w:val="24"/>
          <w:rtl/>
        </w:rPr>
        <w:t>ובליימי</w:t>
      </w:r>
      <w:proofErr w:type="spellEnd"/>
      <w:r w:rsidRPr="001758D5">
        <w:rPr>
          <w:rFonts w:eastAsia="Calibri"/>
          <w:color w:val="000000"/>
          <w:sz w:val="24"/>
          <w:szCs w:val="24"/>
          <w:rtl/>
        </w:rPr>
        <w:t xml:space="preserve">) </w:t>
      </w:r>
      <w:proofErr w:type="spellStart"/>
      <w:r w:rsidRPr="001758D5">
        <w:rPr>
          <w:rFonts w:eastAsia="Calibri"/>
          <w:color w:val="000000"/>
          <w:sz w:val="24"/>
          <w:szCs w:val="24"/>
          <w:rtl/>
        </w:rPr>
        <w:t>שפוטס</w:t>
      </w:r>
      <w:proofErr w:type="spellEnd"/>
      <w:r w:rsidRPr="001758D5">
        <w:rPr>
          <w:rFonts w:eastAsia="Calibri"/>
          <w:color w:val="000000"/>
          <w:sz w:val="24"/>
          <w:szCs w:val="24"/>
          <w:rtl/>
        </w:rPr>
        <w:t xml:space="preserve"> נסוג מהר מדי וחשש מלחימה ביפנים, ולכן הודח.</w:t>
      </w:r>
      <w:r w:rsidRPr="001758D5">
        <w:rPr>
          <w:rFonts w:eastAsia="Calibri"/>
          <w:color w:val="000000"/>
          <w:sz w:val="24"/>
          <w:szCs w:val="24"/>
          <w:vertAlign w:val="superscript"/>
          <w:rtl/>
        </w:rPr>
        <w:footnoteReference w:id="266"/>
      </w:r>
      <w:r w:rsidRPr="001758D5">
        <w:rPr>
          <w:rFonts w:eastAsia="Calibri"/>
          <w:color w:val="000000"/>
          <w:sz w:val="24"/>
          <w:szCs w:val="24"/>
          <w:rtl/>
        </w:rPr>
        <w:t xml:space="preserve"> שרידי החטיבה קובצו לגדוד אחד והוצאו להתאוששות ולמנוחה. את מקומה במערכה תפסה חטיבה 25, וראשית מעשיה היה לסגת עוד דרומה ולהיערך ברכס </w:t>
      </w:r>
      <w:proofErr w:type="spellStart"/>
      <w:r w:rsidRPr="001758D5">
        <w:rPr>
          <w:rFonts w:eastAsia="Calibri"/>
          <w:color w:val="000000"/>
          <w:sz w:val="24"/>
          <w:szCs w:val="24"/>
          <w:rtl/>
        </w:rPr>
        <w:t>איטימה</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Itima</w:t>
      </w:r>
      <w:proofErr w:type="spellEnd"/>
      <w:r w:rsidRPr="001758D5">
        <w:rPr>
          <w:rFonts w:eastAsia="Calibri"/>
          <w:color w:val="000000"/>
          <w:sz w:val="24"/>
          <w:szCs w:val="24"/>
          <w:rtl/>
        </w:rPr>
        <w:t xml:space="preserve">), הרכס האחרון לפני הירידה הסופית במוצא ציר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לעבר פורט מורסבי.</w:t>
      </w:r>
    </w:p>
    <w:p w14:paraId="5B157FF9" w14:textId="77777777" w:rsidR="002115D7" w:rsidRPr="001758D5" w:rsidRDefault="002115D7" w:rsidP="00E94D37">
      <w:pPr>
        <w:tabs>
          <w:tab w:val="left" w:pos="9108"/>
        </w:tabs>
        <w:bidi/>
        <w:spacing w:line="360" w:lineRule="auto"/>
        <w:ind w:firstLine="142"/>
        <w:rPr>
          <w:rFonts w:eastAsia="Calibri"/>
          <w:sz w:val="22"/>
          <w:szCs w:val="22"/>
          <w:rtl/>
        </w:rPr>
      </w:pPr>
      <w:r w:rsidRPr="001758D5">
        <w:rPr>
          <w:rFonts w:eastAsia="Calibri"/>
          <w:color w:val="000000"/>
          <w:sz w:val="24"/>
          <w:szCs w:val="24"/>
          <w:rtl/>
        </w:rPr>
        <w:t xml:space="preserve">היפנים כבשו את </w:t>
      </w:r>
      <w:proofErr w:type="spellStart"/>
      <w:r w:rsidRPr="001758D5">
        <w:rPr>
          <w:rFonts w:eastAsia="Calibri"/>
          <w:color w:val="000000"/>
          <w:sz w:val="24"/>
          <w:szCs w:val="24"/>
          <w:rtl/>
        </w:rPr>
        <w:t>יוריבייווה</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Ioribaiwa</w:t>
      </w:r>
      <w:proofErr w:type="spellEnd"/>
      <w:r w:rsidRPr="001758D5">
        <w:rPr>
          <w:rFonts w:eastAsia="Calibri"/>
          <w:color w:val="000000"/>
          <w:sz w:val="24"/>
          <w:szCs w:val="24"/>
          <w:rtl/>
        </w:rPr>
        <w:t xml:space="preserve">), כפר בכתף ההררית האחרונה לפני הירידה למישור בכיוון פורט מורסבי. בלילה יכלו החיילים המותשים של חטיבה 41 היפנית לראות ממנו את אורות יעדם – פורט מורסבי ממרחק של 35 קילומטרים. </w:t>
      </w:r>
      <w:r w:rsidRPr="001758D5">
        <w:rPr>
          <w:rFonts w:eastAsia="Calibri"/>
          <w:sz w:val="24"/>
          <w:szCs w:val="24"/>
          <w:rtl/>
        </w:rPr>
        <w:t xml:space="preserve">בנקודה זו הורה גנרל הוריי לעצור את ההתקדמות, ויומיים אחר כך החלו היפנים לסגת, וכוחות חטיבה 144 שימשו כמשמר עורפי. היו מספר סיבות לעצירת ההתקדמות היפנית, אולם העיקרית שבהן הייתה הגעתם </w:t>
      </w:r>
      <w:r w:rsidRPr="001758D5">
        <w:rPr>
          <w:rFonts w:eastAsia="Calibri"/>
          <w:b/>
          <w:bCs/>
          <w:sz w:val="24"/>
          <w:szCs w:val="24"/>
          <w:rtl/>
        </w:rPr>
        <w:t>לנקודת המיצוי</w:t>
      </w:r>
      <w:r w:rsidRPr="001758D5">
        <w:rPr>
          <w:rFonts w:eastAsia="Calibri"/>
          <w:sz w:val="24"/>
          <w:szCs w:val="24"/>
          <w:rtl/>
        </w:rPr>
        <w:t xml:space="preserve">: המפתח להצלחת המתקפה המערכתית טמון בהבסת האויב, קודם שהגיעה המתקפה לנקודת המיצוי, כפי שכינה אותה </w:t>
      </w:r>
      <w:proofErr w:type="spellStart"/>
      <w:r w:rsidRPr="001758D5">
        <w:rPr>
          <w:rFonts w:eastAsia="Calibri"/>
          <w:sz w:val="24"/>
          <w:szCs w:val="24"/>
          <w:rtl/>
        </w:rPr>
        <w:t>קלאוזביץ</w:t>
      </w:r>
      <w:proofErr w:type="spellEnd"/>
      <w:r w:rsidRPr="001758D5">
        <w:rPr>
          <w:rFonts w:eastAsia="Calibri"/>
          <w:sz w:val="24"/>
          <w:szCs w:val="24"/>
          <w:rtl/>
        </w:rPr>
        <w:t>'. הגעה לנקודה זו מתרחשת בעת שכוח תוקף מותח את עוצמתו, עד כדי ספק אם עדיין יש לו עדיפות כלשהי על האויב. בנקודה זו התוקף עוצר בתנאי נחיתות כדי להימנע מפעולה או ממשיך ומסתכן בהיהפכו לחלש מהמגן.</w:t>
      </w:r>
      <w:r w:rsidRPr="001758D5">
        <w:rPr>
          <w:rFonts w:eastAsia="Calibri"/>
          <w:sz w:val="24"/>
          <w:szCs w:val="24"/>
          <w:vertAlign w:val="superscript"/>
          <w:rtl/>
        </w:rPr>
        <w:footnoteReference w:id="267"/>
      </w:r>
      <w:r w:rsidRPr="001758D5">
        <w:rPr>
          <w:rFonts w:eastAsia="Calibri"/>
          <w:sz w:val="24"/>
          <w:szCs w:val="24"/>
          <w:rtl/>
        </w:rPr>
        <w:t xml:space="preserve"> בנקודה זו קרס מערך התחזוקה היפני כמעט לחלוטין, ובייחוד נכשלה הספקת המזון ביחידות הקדמיות, ובעקבות זאת חייליהן סבלו מחרפת רעב (פשוטו כמשמעו) ומתשישות. גיחות התקיפה של חילות האוויר של בעלות הברית על הבסיסים</w:t>
      </w:r>
      <w:r w:rsidRPr="001758D5">
        <w:rPr>
          <w:rFonts w:eastAsia="Calibri"/>
          <w:sz w:val="22"/>
          <w:szCs w:val="22"/>
          <w:rtl/>
        </w:rPr>
        <w:t xml:space="preserve"> </w:t>
      </w:r>
      <w:r w:rsidRPr="001758D5">
        <w:rPr>
          <w:rFonts w:eastAsia="Calibri"/>
          <w:sz w:val="24"/>
          <w:szCs w:val="24"/>
          <w:rtl/>
        </w:rPr>
        <w:t xml:space="preserve">היפניים באזור בונה גרמו להפסקה זמנית של הבאת תספוקת בים, ומה שכבר הובא היה קשה ביותר להעבירו על גבות אנושיים לכוחות בלחימה. כמו כן כישלון ההתקפה היפנית במפרץ מילנה והקרבות הקשים </w:t>
      </w:r>
      <w:proofErr w:type="spellStart"/>
      <w:r w:rsidRPr="001758D5">
        <w:rPr>
          <w:rFonts w:eastAsia="Calibri"/>
          <w:sz w:val="24"/>
          <w:szCs w:val="24"/>
          <w:rtl/>
        </w:rPr>
        <w:t>בגואדלקנל</w:t>
      </w:r>
      <w:proofErr w:type="spellEnd"/>
      <w:r w:rsidRPr="001758D5">
        <w:rPr>
          <w:rFonts w:eastAsia="Calibri"/>
          <w:sz w:val="24"/>
          <w:szCs w:val="24"/>
          <w:rtl/>
        </w:rPr>
        <w:t xml:space="preserve"> נגד דיוויזיית נחתים 1 הבהירו למפקדת </w:t>
      </w:r>
      <w:proofErr w:type="spellStart"/>
      <w:r w:rsidRPr="001758D5">
        <w:rPr>
          <w:rFonts w:eastAsia="Calibri"/>
          <w:sz w:val="24"/>
          <w:szCs w:val="24"/>
          <w:rtl/>
        </w:rPr>
        <w:t>ארמייה</w:t>
      </w:r>
      <w:proofErr w:type="spellEnd"/>
      <w:r w:rsidRPr="001758D5">
        <w:rPr>
          <w:rFonts w:eastAsia="Calibri"/>
          <w:sz w:val="24"/>
          <w:szCs w:val="24"/>
          <w:rtl/>
        </w:rPr>
        <w:t xml:space="preserve"> 17 שהם לא יכולים </w:t>
      </w:r>
      <w:r w:rsidR="006D36AA" w:rsidRPr="001758D5">
        <w:rPr>
          <w:rFonts w:eastAsia="Calibri"/>
          <w:sz w:val="24"/>
          <w:szCs w:val="24"/>
          <w:rtl/>
        </w:rPr>
        <w:t>להילחם</w:t>
      </w:r>
      <w:r w:rsidRPr="001758D5">
        <w:rPr>
          <w:rFonts w:eastAsia="Calibri"/>
          <w:sz w:val="24"/>
          <w:szCs w:val="24"/>
          <w:rtl/>
        </w:rPr>
        <w:t xml:space="preserve"> בשלוש חזיתות במקביל. הכוחות שיועדו לתגבר </w:t>
      </w:r>
      <w:r w:rsidRPr="001758D5">
        <w:rPr>
          <w:rFonts w:eastAsia="Calibri"/>
          <w:sz w:val="24"/>
          <w:szCs w:val="24"/>
          <w:rtl/>
        </w:rPr>
        <w:lastRenderedPageBreak/>
        <w:t xml:space="preserve">את כוחו של הוריי הוחשו </w:t>
      </w:r>
      <w:proofErr w:type="spellStart"/>
      <w:r w:rsidRPr="001758D5">
        <w:rPr>
          <w:rFonts w:eastAsia="Calibri"/>
          <w:sz w:val="24"/>
          <w:szCs w:val="24"/>
          <w:rtl/>
        </w:rPr>
        <w:t>לגואדלקנל</w:t>
      </w:r>
      <w:proofErr w:type="spellEnd"/>
      <w:r w:rsidRPr="001758D5">
        <w:rPr>
          <w:rFonts w:eastAsia="Calibri"/>
          <w:sz w:val="24"/>
          <w:szCs w:val="24"/>
          <w:rtl/>
        </w:rPr>
        <w:t xml:space="preserve"> ובהיעדר אפשרויות של תגבור ושל הספקה הורתה </w:t>
      </w:r>
      <w:proofErr w:type="spellStart"/>
      <w:r w:rsidRPr="001758D5">
        <w:rPr>
          <w:rFonts w:eastAsia="Calibri"/>
          <w:sz w:val="24"/>
          <w:szCs w:val="24"/>
          <w:rtl/>
        </w:rPr>
        <w:t>ארמייה</w:t>
      </w:r>
      <w:proofErr w:type="spellEnd"/>
      <w:r w:rsidRPr="001758D5">
        <w:rPr>
          <w:rFonts w:eastAsia="Calibri"/>
          <w:sz w:val="24"/>
          <w:szCs w:val="24"/>
          <w:rtl/>
        </w:rPr>
        <w:t xml:space="preserve"> 17 לעצור את התקדמותו של 'כוח הימים הדרומיים'.</w:t>
      </w:r>
      <w:r w:rsidRPr="001758D5">
        <w:rPr>
          <w:rFonts w:eastAsia="Calibri"/>
          <w:sz w:val="24"/>
          <w:szCs w:val="24"/>
          <w:vertAlign w:val="superscript"/>
          <w:rtl/>
        </w:rPr>
        <w:footnoteReference w:id="268"/>
      </w:r>
    </w:p>
    <w:p w14:paraId="62DB6951" w14:textId="77777777" w:rsidR="002115D7" w:rsidRPr="001758D5" w:rsidRDefault="002115D7" w:rsidP="00D007B7">
      <w:pPr>
        <w:pStyle w:val="2"/>
        <w:rPr>
          <w:rtl/>
        </w:rPr>
      </w:pPr>
      <w:r w:rsidRPr="001758D5">
        <w:rPr>
          <w:rtl/>
        </w:rPr>
        <w:t>פול קולן במתקפת</w:t>
      </w:r>
      <w:r w:rsidRPr="001758D5">
        <w:rPr>
          <w:position w:val="4"/>
          <w:rtl/>
        </w:rPr>
        <w:t>-</w:t>
      </w:r>
      <w:r w:rsidRPr="001758D5">
        <w:rPr>
          <w:rtl/>
        </w:rPr>
        <w:t>הנגד האוסטרלית</w:t>
      </w:r>
    </w:p>
    <w:p w14:paraId="16643DEB" w14:textId="77777777" w:rsidR="002115D7" w:rsidRPr="001758D5" w:rsidRDefault="002115D7" w:rsidP="00E94D37">
      <w:pPr>
        <w:tabs>
          <w:tab w:val="left" w:pos="9108"/>
        </w:tabs>
        <w:bidi/>
        <w:spacing w:after="0" w:line="360" w:lineRule="auto"/>
        <w:rPr>
          <w:rFonts w:eastAsia="Calibri"/>
          <w:sz w:val="24"/>
          <w:szCs w:val="24"/>
          <w:rtl/>
        </w:rPr>
      </w:pPr>
      <w:r w:rsidRPr="001758D5">
        <w:rPr>
          <w:rFonts w:eastAsia="Calibri"/>
          <w:color w:val="000000"/>
          <w:sz w:val="24"/>
          <w:szCs w:val="24"/>
          <w:rtl/>
        </w:rPr>
        <w:t xml:space="preserve">במחצית חודש ספטמבר התהפכו היוצרות: היפנים החלו במערכת נסיגה והשהיה חזרה לעבר ראשי הגשר שלהם בבונה ובגונה שבצפון חצי האי בעוד </w:t>
      </w:r>
      <w:r w:rsidRPr="001758D5">
        <w:rPr>
          <w:rFonts w:eastAsia="Calibri"/>
          <w:sz w:val="24"/>
          <w:szCs w:val="24"/>
          <w:rtl/>
        </w:rPr>
        <w:t>האוסטרלים</w:t>
      </w:r>
      <w:r w:rsidRPr="001758D5">
        <w:rPr>
          <w:rFonts w:eastAsia="Calibri"/>
          <w:color w:val="000000"/>
          <w:sz w:val="24"/>
          <w:szCs w:val="24"/>
          <w:rtl/>
        </w:rPr>
        <w:t xml:space="preserve"> עברו להתקדם לקראתם ולרדוף בעקבותיהם. מערכת ההתקדמות והרדיפה האוסטרלית נמשכה כחודשיים, עד מחצית חודש נובמבר, ובמהלכם עברו האוסטרלים את 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מדרום לצפון וסגרו על מתחמי ראשי הגשר היפניים בבונה, בגונה </w:t>
      </w:r>
      <w:proofErr w:type="spellStart"/>
      <w:r w:rsidRPr="001758D5">
        <w:rPr>
          <w:rFonts w:eastAsia="Calibri"/>
          <w:color w:val="000000"/>
          <w:sz w:val="24"/>
          <w:szCs w:val="24"/>
          <w:rtl/>
        </w:rPr>
        <w:t>ובסנננדה</w:t>
      </w:r>
      <w:proofErr w:type="spellEnd"/>
      <w:r w:rsidRPr="001758D5">
        <w:rPr>
          <w:rFonts w:eastAsia="Calibri"/>
          <w:color w:val="000000"/>
          <w:sz w:val="24"/>
          <w:szCs w:val="24"/>
          <w:rtl/>
        </w:rPr>
        <w:t xml:space="preserve"> שעל חוף הים. עקבה אותה מתקפה אוסטרלית</w:t>
      </w:r>
      <w:r w:rsidRPr="001758D5">
        <w:rPr>
          <w:rFonts w:eastAsia="Calibri"/>
          <w:color w:val="000000"/>
          <w:position w:val="4"/>
          <w:sz w:val="24"/>
          <w:szCs w:val="24"/>
          <w:rtl/>
        </w:rPr>
        <w:t>-</w:t>
      </w:r>
      <w:r w:rsidRPr="001758D5">
        <w:rPr>
          <w:rFonts w:eastAsia="Calibri"/>
          <w:color w:val="000000"/>
          <w:sz w:val="24"/>
          <w:szCs w:val="24"/>
          <w:rtl/>
        </w:rPr>
        <w:t>אמריקאית על ראשי הגשר הללו, וזו הסתיימה בראשית חודש ינואר 1943.</w:t>
      </w:r>
    </w:p>
    <w:p w14:paraId="1EA80CA8"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בינתיים לא היה מרוצה הפיקוד העליון של בעלות הברית מהתנהלותו של מפקד הכוחות בגִינֵאָה החדשה, לוטננט</w:t>
      </w:r>
      <w:r w:rsidRPr="001758D5">
        <w:rPr>
          <w:rFonts w:eastAsia="Calibri"/>
          <w:position w:val="4"/>
          <w:sz w:val="24"/>
          <w:szCs w:val="24"/>
          <w:rtl/>
        </w:rPr>
        <w:t xml:space="preserve"> </w:t>
      </w:r>
      <w:r w:rsidRPr="001758D5">
        <w:rPr>
          <w:rFonts w:eastAsia="Calibri"/>
          <w:color w:val="000000"/>
          <w:sz w:val="24"/>
          <w:szCs w:val="24"/>
          <w:rtl/>
        </w:rPr>
        <w:t xml:space="preserve">גנרל סידני </w:t>
      </w:r>
      <w:proofErr w:type="spellStart"/>
      <w:r w:rsidRPr="001758D5">
        <w:rPr>
          <w:rFonts w:eastAsia="Calibri"/>
          <w:color w:val="000000"/>
          <w:sz w:val="24"/>
          <w:szCs w:val="24"/>
          <w:rtl/>
        </w:rPr>
        <w:t>רוואל</w:t>
      </w:r>
      <w:proofErr w:type="spellEnd"/>
      <w:r w:rsidRPr="001758D5">
        <w:rPr>
          <w:rFonts w:eastAsia="Calibri"/>
          <w:color w:val="000000"/>
          <w:sz w:val="24"/>
          <w:szCs w:val="24"/>
          <w:rtl/>
        </w:rPr>
        <w:t xml:space="preserve"> (</w:t>
      </w:r>
      <w:r w:rsidRPr="001758D5">
        <w:rPr>
          <w:rFonts w:eastAsia="Calibri"/>
          <w:color w:val="000000"/>
          <w:sz w:val="24"/>
          <w:szCs w:val="24"/>
        </w:rPr>
        <w:t>Rowell</w:t>
      </w:r>
      <w:r w:rsidRPr="001758D5">
        <w:rPr>
          <w:rFonts w:eastAsia="Calibri"/>
          <w:color w:val="000000"/>
          <w:sz w:val="24"/>
          <w:szCs w:val="24"/>
          <w:rtl/>
        </w:rPr>
        <w:t>).</w:t>
      </w:r>
      <w:r w:rsidRPr="001758D5">
        <w:rPr>
          <w:rFonts w:eastAsia="Calibri"/>
          <w:color w:val="000000"/>
          <w:sz w:val="24"/>
          <w:szCs w:val="24"/>
          <w:vertAlign w:val="superscript"/>
          <w:rtl/>
        </w:rPr>
        <w:footnoteReference w:id="269"/>
      </w:r>
      <w:r w:rsidRPr="001758D5">
        <w:rPr>
          <w:rFonts w:eastAsia="Calibri"/>
          <w:color w:val="000000"/>
          <w:sz w:val="24"/>
          <w:szCs w:val="24"/>
          <w:rtl/>
        </w:rPr>
        <w:t xml:space="preserve"> בעקבות זאת הוא הועבר מתפקידו, וגנרל </w:t>
      </w:r>
      <w:proofErr w:type="spellStart"/>
      <w:r w:rsidRPr="001758D5">
        <w:rPr>
          <w:rFonts w:eastAsia="Calibri"/>
          <w:color w:val="000000"/>
          <w:sz w:val="24"/>
          <w:szCs w:val="24"/>
          <w:rtl/>
        </w:rPr>
        <w:t>בליימי</w:t>
      </w:r>
      <w:proofErr w:type="spellEnd"/>
      <w:r w:rsidRPr="001758D5">
        <w:rPr>
          <w:rFonts w:eastAsia="Calibri"/>
          <w:color w:val="000000"/>
          <w:sz w:val="24"/>
          <w:szCs w:val="24"/>
          <w:rtl/>
        </w:rPr>
        <w:t xml:space="preserve">, מפקד כל כוחות היבשה של בעלות הברית, פיקד ישירות על הכוחות הלוחמים בגִינֵאָה החדשה. במשעול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אורגנו כוחות דיוויזיה 7 בפיקודו של מייג'ור גנרל ארתור אלן (</w:t>
      </w:r>
      <w:r w:rsidRPr="001758D5">
        <w:rPr>
          <w:rFonts w:eastAsia="Calibri"/>
          <w:color w:val="000000"/>
          <w:sz w:val="24"/>
          <w:szCs w:val="24"/>
        </w:rPr>
        <w:t>Allen</w:t>
      </w:r>
      <w:r w:rsidRPr="001758D5">
        <w:rPr>
          <w:rFonts w:eastAsia="Calibri"/>
          <w:color w:val="000000"/>
          <w:sz w:val="24"/>
          <w:szCs w:val="24"/>
          <w:rtl/>
        </w:rPr>
        <w:t>).</w:t>
      </w:r>
    </w:p>
    <w:p w14:paraId="2FFA49EC" w14:textId="77777777" w:rsidR="00861AB0"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ב</w:t>
      </w:r>
      <w:r w:rsidRPr="001758D5">
        <w:rPr>
          <w:rFonts w:eastAsia="Calibri"/>
          <w:color w:val="000000"/>
          <w:position w:val="4"/>
          <w:sz w:val="24"/>
          <w:szCs w:val="24"/>
          <w:rtl/>
        </w:rPr>
        <w:t>-</w:t>
      </w:r>
      <w:r w:rsidRPr="001758D5">
        <w:rPr>
          <w:rFonts w:eastAsia="Calibri"/>
          <w:color w:val="000000"/>
          <w:sz w:val="24"/>
          <w:szCs w:val="24"/>
          <w:rtl/>
        </w:rPr>
        <w:t xml:space="preserve">28 בספטמבר החלה חטיבה 25 לתקוף את היפנים ולהתקדם צפונה לאורך המשעול. כעבור יום השתלטו על </w:t>
      </w:r>
      <w:proofErr w:type="spellStart"/>
      <w:r w:rsidRPr="001758D5">
        <w:rPr>
          <w:rFonts w:eastAsia="Calibri"/>
          <w:color w:val="000000"/>
          <w:sz w:val="24"/>
          <w:szCs w:val="24"/>
          <w:rtl/>
        </w:rPr>
        <w:t>יוריבייווה</w:t>
      </w:r>
      <w:proofErr w:type="spellEnd"/>
      <w:r w:rsidRPr="001758D5">
        <w:rPr>
          <w:rFonts w:eastAsia="Calibri"/>
          <w:color w:val="000000"/>
          <w:sz w:val="24"/>
          <w:szCs w:val="24"/>
          <w:rtl/>
        </w:rPr>
        <w:t xml:space="preserve"> שנמצאה נטושה והחלו לעלות לכיוון פסגות רכס </w:t>
      </w:r>
      <w:proofErr w:type="spellStart"/>
      <w:r w:rsidRPr="001758D5">
        <w:rPr>
          <w:rFonts w:eastAsia="Calibri"/>
          <w:color w:val="000000"/>
          <w:sz w:val="24"/>
          <w:szCs w:val="24"/>
          <w:rtl/>
        </w:rPr>
        <w:t>אוואן</w:t>
      </w:r>
      <w:proofErr w:type="spellEnd"/>
      <w:r w:rsidRPr="001758D5">
        <w:rPr>
          <w:rFonts w:eastAsia="Calibri"/>
          <w:color w:val="000000"/>
          <w:sz w:val="24"/>
          <w:szCs w:val="24"/>
          <w:rtl/>
        </w:rPr>
        <w:t xml:space="preserve"> סטנלי. הקרבות במעלה הרכס לעבר מעבר </w:t>
      </w:r>
      <w:proofErr w:type="spellStart"/>
      <w:r w:rsidRPr="001758D5">
        <w:rPr>
          <w:rFonts w:eastAsia="Calibri"/>
          <w:color w:val="000000"/>
          <w:sz w:val="24"/>
          <w:szCs w:val="24"/>
          <w:rtl/>
        </w:rPr>
        <w:t>טמפלטון</w:t>
      </w:r>
      <w:proofErr w:type="spellEnd"/>
      <w:r w:rsidRPr="001758D5">
        <w:rPr>
          <w:rFonts w:eastAsia="Calibri"/>
          <w:color w:val="000000"/>
          <w:sz w:val="24"/>
          <w:szCs w:val="24"/>
          <w:rtl/>
        </w:rPr>
        <w:t xml:space="preserve"> וערוץ אאורה היו קשים ומתסכלים. כשבוע ימים הצליח המשמר העורפי היפני, 'כוח סטנלי' (ובו גדוד חי"ר 2 מחטיבה 41 ועוד פלוגת הנדסה וסוללת ארטילריית הרים), להשהות את חטיבה 25 ולאלצה להילחם על כל צעד ושעל. בסופו של דבר, 50 מלוחמיה נהרגו, 133 נפצעו, ו</w:t>
      </w:r>
      <w:r w:rsidRPr="001758D5">
        <w:rPr>
          <w:rFonts w:eastAsia="Calibri"/>
          <w:color w:val="000000"/>
          <w:position w:val="4"/>
          <w:sz w:val="24"/>
          <w:szCs w:val="24"/>
          <w:rtl/>
        </w:rPr>
        <w:t>-</w:t>
      </w:r>
      <w:r w:rsidRPr="001758D5">
        <w:rPr>
          <w:rFonts w:eastAsia="Calibri"/>
          <w:color w:val="000000"/>
          <w:sz w:val="24"/>
          <w:szCs w:val="24"/>
          <w:rtl/>
        </w:rPr>
        <w:t>730 חלו במלריה.</w:t>
      </w:r>
      <w:r w:rsidRPr="001758D5">
        <w:rPr>
          <w:rFonts w:eastAsia="Calibri"/>
          <w:color w:val="000000"/>
          <w:sz w:val="24"/>
          <w:szCs w:val="24"/>
          <w:vertAlign w:val="superscript"/>
          <w:rtl/>
        </w:rPr>
        <w:footnoteReference w:id="270"/>
      </w:r>
      <w:r w:rsidRPr="001758D5">
        <w:rPr>
          <w:rFonts w:eastAsia="Calibri"/>
          <w:color w:val="000000"/>
          <w:sz w:val="24"/>
          <w:szCs w:val="24"/>
          <w:rtl/>
        </w:rPr>
        <w:t xml:space="preserve"> החיילים הותשו מהלחימה הקשה במעלה הג'ונגל ההררי, </w:t>
      </w:r>
      <w:proofErr w:type="spellStart"/>
      <w:r w:rsidRPr="001758D5">
        <w:rPr>
          <w:rFonts w:eastAsia="Calibri"/>
          <w:color w:val="000000"/>
          <w:sz w:val="24"/>
          <w:szCs w:val="24"/>
          <w:rtl/>
        </w:rPr>
        <w:t>וב</w:t>
      </w:r>
      <w:proofErr w:type="spellEnd"/>
      <w:r w:rsidRPr="001758D5">
        <w:rPr>
          <w:rFonts w:eastAsia="Calibri"/>
          <w:color w:val="000000"/>
          <w:position w:val="4"/>
          <w:sz w:val="24"/>
          <w:szCs w:val="24"/>
          <w:rtl/>
        </w:rPr>
        <w:t>-</w:t>
      </w:r>
      <w:r w:rsidRPr="001758D5">
        <w:rPr>
          <w:rFonts w:eastAsia="Calibri"/>
          <w:color w:val="000000"/>
          <w:sz w:val="24"/>
          <w:szCs w:val="24"/>
          <w:rtl/>
        </w:rPr>
        <w:t>16 באוקטובר הגיעה החטיבה לנקודת המיצוי שלה – קצה גבול יכולתה. במצב זה החליט גנרל אלן להוציאה להתרעננות,</w:t>
      </w:r>
      <w:r w:rsidR="006D36AA" w:rsidRPr="001758D5">
        <w:rPr>
          <w:rFonts w:eastAsia="Calibri"/>
          <w:color w:val="000000"/>
          <w:sz w:val="24"/>
          <w:szCs w:val="24"/>
          <w:rtl/>
        </w:rPr>
        <w:t xml:space="preserve"> </w:t>
      </w:r>
      <w:r w:rsidRPr="001758D5">
        <w:rPr>
          <w:rFonts w:eastAsia="Calibri"/>
          <w:color w:val="000000"/>
          <w:sz w:val="24"/>
          <w:szCs w:val="24"/>
          <w:rtl/>
        </w:rPr>
        <w:t xml:space="preserve">ובמקומה הכניס את חטיבת חי"ר 16, בפיקודו של בריגדיר ג'ון </w:t>
      </w:r>
      <w:proofErr w:type="spellStart"/>
      <w:r w:rsidRPr="001758D5">
        <w:rPr>
          <w:rFonts w:eastAsia="Calibri"/>
          <w:color w:val="000000"/>
          <w:sz w:val="24"/>
          <w:szCs w:val="24"/>
          <w:rtl/>
        </w:rPr>
        <w:t>לויד</w:t>
      </w:r>
      <w:proofErr w:type="spellEnd"/>
      <w:r w:rsidRPr="001758D5">
        <w:rPr>
          <w:rFonts w:eastAsia="Calibri"/>
          <w:color w:val="000000"/>
          <w:sz w:val="24"/>
          <w:szCs w:val="24"/>
          <w:rtl/>
        </w:rPr>
        <w:t xml:space="preserve"> (</w:t>
      </w:r>
      <w:proofErr w:type="spellStart"/>
      <w:r w:rsidRPr="001758D5">
        <w:rPr>
          <w:rFonts w:eastAsia="Calibri"/>
          <w:color w:val="000000"/>
          <w:sz w:val="24"/>
          <w:szCs w:val="24"/>
        </w:rPr>
        <w:t>Lloid</w:t>
      </w:r>
      <w:proofErr w:type="spellEnd"/>
      <w:r w:rsidRPr="001758D5">
        <w:rPr>
          <w:rFonts w:eastAsia="Calibri"/>
          <w:color w:val="000000"/>
          <w:sz w:val="24"/>
          <w:szCs w:val="24"/>
          <w:rtl/>
        </w:rPr>
        <w:t>), שהייתה ותיקת מערכות צפון אפריקה, יוון וכרתים.</w:t>
      </w:r>
    </w:p>
    <w:p w14:paraId="2FF2A1C0" w14:textId="77777777" w:rsidR="00861AB0"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color w:val="000000"/>
          <w:sz w:val="24"/>
          <w:szCs w:val="24"/>
          <w:rtl/>
        </w:rPr>
        <w:t>ב</w:t>
      </w:r>
      <w:r w:rsidRPr="001758D5">
        <w:rPr>
          <w:rFonts w:eastAsia="Calibri"/>
          <w:color w:val="000000"/>
          <w:position w:val="4"/>
          <w:sz w:val="24"/>
          <w:szCs w:val="24"/>
          <w:rtl/>
        </w:rPr>
        <w:t>-</w:t>
      </w:r>
      <w:r w:rsidRPr="001758D5">
        <w:rPr>
          <w:rFonts w:eastAsia="Calibri"/>
          <w:color w:val="000000"/>
          <w:sz w:val="24"/>
          <w:szCs w:val="24"/>
          <w:rtl/>
        </w:rPr>
        <w:t xml:space="preserve">20 באוקטובר החלה חטיבה 16 במסע ההתקדמות ורדיפה שהצריך כמה קרבות התקפה קשים לעבר ראשי הגשר היפניים שעל חופה הצפוני של פפואה, בונה, גונה </w:t>
      </w:r>
      <w:proofErr w:type="spellStart"/>
      <w:r w:rsidRPr="001758D5">
        <w:rPr>
          <w:rFonts w:eastAsia="Calibri"/>
          <w:color w:val="000000"/>
          <w:sz w:val="24"/>
          <w:szCs w:val="24"/>
          <w:rtl/>
        </w:rPr>
        <w:t>וסנננדה</w:t>
      </w:r>
      <w:proofErr w:type="spellEnd"/>
      <w:r w:rsidRPr="001758D5">
        <w:rPr>
          <w:rFonts w:eastAsia="Calibri"/>
          <w:color w:val="000000"/>
          <w:sz w:val="24"/>
          <w:szCs w:val="24"/>
          <w:rtl/>
        </w:rPr>
        <w:t xml:space="preserve">. בשלושת החודשים של לחימה קשה ורצופה הובילה חטיבה 16 את כוחות בעלות הברית להדוף את היפנים מפפואה ולנצח במערכת </w:t>
      </w:r>
      <w:proofErr w:type="spellStart"/>
      <w:r w:rsidRPr="001758D5">
        <w:rPr>
          <w:rFonts w:eastAsia="Calibri"/>
          <w:color w:val="000000"/>
          <w:sz w:val="24"/>
          <w:szCs w:val="24"/>
          <w:rtl/>
        </w:rPr>
        <w:t>קוקודה</w:t>
      </w:r>
      <w:proofErr w:type="spellEnd"/>
      <w:r w:rsidRPr="001758D5">
        <w:rPr>
          <w:rFonts w:eastAsia="Calibri"/>
          <w:color w:val="000000"/>
          <w:sz w:val="24"/>
          <w:szCs w:val="24"/>
          <w:rtl/>
        </w:rPr>
        <w:t xml:space="preserve">. </w:t>
      </w:r>
      <w:r w:rsidR="008C309C" w:rsidRPr="001758D5">
        <w:rPr>
          <w:rFonts w:eastAsia="Calibri"/>
          <w:color w:val="000000"/>
          <w:sz w:val="24"/>
          <w:szCs w:val="24"/>
          <w:rtl/>
        </w:rPr>
        <w:t>מפקד הגדוד</w:t>
      </w:r>
      <w:r w:rsidRPr="001758D5">
        <w:rPr>
          <w:rFonts w:eastAsia="Calibri"/>
          <w:color w:val="000000"/>
          <w:sz w:val="24"/>
          <w:szCs w:val="24"/>
          <w:rtl/>
        </w:rPr>
        <w:t xml:space="preserve"> הראשון – 2/1 – של חטיבה 16 היה </w:t>
      </w:r>
      <w:r w:rsidRPr="001758D5">
        <w:rPr>
          <w:rFonts w:eastAsia="Calibri"/>
          <w:b/>
          <w:bCs/>
          <w:color w:val="000000"/>
          <w:sz w:val="24"/>
          <w:szCs w:val="24"/>
          <w:rtl/>
        </w:rPr>
        <w:t>לוטננט קולונל פול קולן (</w:t>
      </w:r>
      <w:r w:rsidRPr="001758D5">
        <w:rPr>
          <w:rFonts w:eastAsia="Calibri"/>
          <w:b/>
          <w:bCs/>
          <w:color w:val="000000"/>
          <w:sz w:val="24"/>
          <w:szCs w:val="24"/>
        </w:rPr>
        <w:t>Cullen</w:t>
      </w:r>
      <w:r w:rsidRPr="001758D5">
        <w:rPr>
          <w:rFonts w:eastAsia="Calibri"/>
          <w:b/>
          <w:bCs/>
          <w:color w:val="000000"/>
          <w:sz w:val="24"/>
          <w:szCs w:val="24"/>
          <w:rtl/>
        </w:rPr>
        <w:t>) היהודי</w:t>
      </w:r>
      <w:r w:rsidRPr="001758D5">
        <w:rPr>
          <w:rFonts w:eastAsia="Calibri"/>
          <w:color w:val="000000"/>
          <w:sz w:val="24"/>
          <w:szCs w:val="24"/>
          <w:rtl/>
        </w:rPr>
        <w:t xml:space="preserve">, והיה לו חלק מכריע בקרבות החטיבה ובניצחונה את היפנים בתקופה זו. </w:t>
      </w:r>
    </w:p>
    <w:p w14:paraId="0A341360"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b/>
          <w:bCs/>
          <w:sz w:val="24"/>
          <w:szCs w:val="24"/>
          <w:rtl/>
        </w:rPr>
        <w:t>פול אלפרד כהן</w:t>
      </w:r>
      <w:r w:rsidRPr="001758D5">
        <w:rPr>
          <w:rFonts w:eastAsia="Calibri"/>
          <w:sz w:val="24"/>
          <w:szCs w:val="24"/>
          <w:rtl/>
        </w:rPr>
        <w:t xml:space="preserve"> </w:t>
      </w:r>
      <w:r w:rsidRPr="001758D5">
        <w:rPr>
          <w:rFonts w:eastAsia="Calibri"/>
          <w:color w:val="000000"/>
          <w:sz w:val="24"/>
          <w:szCs w:val="24"/>
          <w:rtl/>
        </w:rPr>
        <w:t>נולד</w:t>
      </w:r>
      <w:r w:rsidRPr="001758D5">
        <w:rPr>
          <w:rFonts w:eastAsia="Calibri"/>
          <w:sz w:val="24"/>
          <w:szCs w:val="24"/>
          <w:rtl/>
        </w:rPr>
        <w:t xml:space="preserve"> בשנת 1909 למשפחה יהודית מבוססת בניוקסל </w:t>
      </w:r>
      <w:proofErr w:type="spellStart"/>
      <w:r w:rsidRPr="001758D5">
        <w:rPr>
          <w:rFonts w:eastAsia="Calibri"/>
          <w:sz w:val="24"/>
          <w:szCs w:val="24"/>
          <w:rtl/>
        </w:rPr>
        <w:t>שבויילס</w:t>
      </w:r>
      <w:proofErr w:type="spellEnd"/>
      <w:r w:rsidRPr="001758D5">
        <w:rPr>
          <w:rFonts w:eastAsia="Calibri"/>
          <w:sz w:val="24"/>
          <w:szCs w:val="24"/>
          <w:rtl/>
        </w:rPr>
        <w:t xml:space="preserve"> הדרומית החדשה. לאחר סיום לימודי התיכון למד ראיית חשבון והחל לעבוד באחד ממשרדי רואי החשבון הידועים בעירו. בשנת 1927 התגייס לצבא, ולאחר שירות חובה קצר המשיך לקורסי מש"קים ולקורס קצינים. כאשר סיים את שירות החובה המשיך לשרת כמתנדב במיליציה של אוסטרליה עד לפרוץ מלחמת העולם השנייה בשנת 1939. במסגרת זו נקרא לשרת 18 ימים בשנה, מהם 12 יום בשדה. תוך כדי שירות מילואים הגיע לדרגת סרן כמפקד סוללת ארטילריית חופים.</w:t>
      </w:r>
      <w:r w:rsidRPr="001758D5">
        <w:rPr>
          <w:rFonts w:eastAsia="Calibri"/>
          <w:color w:val="000000"/>
          <w:sz w:val="24"/>
          <w:szCs w:val="24"/>
          <w:vertAlign w:val="superscript"/>
          <w:rtl/>
        </w:rPr>
        <w:footnoteReference w:id="271"/>
      </w:r>
    </w:p>
    <w:p w14:paraId="0AD80E70" w14:textId="77777777" w:rsidR="002115D7" w:rsidRPr="001758D5" w:rsidRDefault="002115D7" w:rsidP="00E94D37">
      <w:pPr>
        <w:tabs>
          <w:tab w:val="left" w:pos="9108"/>
        </w:tabs>
        <w:bidi/>
        <w:spacing w:after="0" w:line="360" w:lineRule="auto"/>
        <w:ind w:firstLine="142"/>
        <w:rPr>
          <w:rFonts w:eastAsia="Calibri"/>
          <w:color w:val="000000"/>
          <w:sz w:val="24"/>
          <w:szCs w:val="24"/>
          <w:rtl/>
        </w:rPr>
      </w:pPr>
      <w:r w:rsidRPr="001758D5">
        <w:rPr>
          <w:rFonts w:eastAsia="Calibri"/>
          <w:sz w:val="24"/>
          <w:szCs w:val="24"/>
          <w:rtl/>
        </w:rPr>
        <w:lastRenderedPageBreak/>
        <w:t xml:space="preserve">בשנת 1931 </w:t>
      </w:r>
      <w:r w:rsidRPr="001758D5">
        <w:rPr>
          <w:rFonts w:eastAsia="Calibri"/>
          <w:color w:val="000000"/>
          <w:sz w:val="24"/>
          <w:szCs w:val="24"/>
          <w:rtl/>
        </w:rPr>
        <w:t>עבר פול כהן את מבחני לשכת רואי החשבון בחבר העמים וקיבל רישיון לעסוק בראיית חשבון ברחבי חבר העמים הבריטי, הישג יוקרתי ביותר. הוא חבר לאחד מרואי החשבון הוותיקים במקום מגוריו ופתח משרד משגשג של ראיית חשבון. בשנת 1936 פתח עם בן דודו את קרן הנאמנות הראשונה באוסטרליה והפך פעיל מאוד בסיוע לפליטים יהודים מגרמניה הנאצית, ובכלל היה מעורב בהנהגת הקהילה היהודית תוך הקמת ארגון ליברלי יהודי בשם 'בית הכנסת עמנואל'.</w:t>
      </w:r>
      <w:r w:rsidRPr="001758D5">
        <w:rPr>
          <w:rFonts w:eastAsia="Calibri"/>
          <w:color w:val="000000"/>
          <w:sz w:val="24"/>
          <w:szCs w:val="24"/>
          <w:vertAlign w:val="superscript"/>
          <w:rtl/>
        </w:rPr>
        <w:footnoteReference w:id="272"/>
      </w:r>
    </w:p>
    <w:p w14:paraId="1DAE99E2"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בשנת 1939 התקדרו שמי המלחמה, וכהן מצא עצמו עסוק יותר ויותר בתפקידו הצבאי כמפקד סוללת תותחי חופים. אלא שכחייל במיליציה </w:t>
      </w:r>
      <w:r w:rsidRPr="001758D5">
        <w:rPr>
          <w:rFonts w:eastAsia="Calibri"/>
          <w:color w:val="000000"/>
          <w:sz w:val="24"/>
          <w:szCs w:val="24"/>
          <w:rtl/>
        </w:rPr>
        <w:t>לא</w:t>
      </w:r>
      <w:r w:rsidRPr="001758D5">
        <w:rPr>
          <w:rFonts w:eastAsia="Calibri"/>
          <w:sz w:val="24"/>
          <w:szCs w:val="24"/>
          <w:rtl/>
        </w:rPr>
        <w:t xml:space="preserve"> יכול היה להילחם מחוץ לגבולות אוסטרליה, וכאשר הודיע ראש ממשלת אוסטרליה רוברט </w:t>
      </w:r>
      <w:proofErr w:type="spellStart"/>
      <w:r w:rsidRPr="001758D5">
        <w:rPr>
          <w:rFonts w:eastAsia="Calibri"/>
          <w:sz w:val="24"/>
          <w:szCs w:val="24"/>
          <w:rtl/>
        </w:rPr>
        <w:t>מנזייס</w:t>
      </w:r>
      <w:proofErr w:type="spellEnd"/>
      <w:r w:rsidRPr="001758D5">
        <w:rPr>
          <w:rFonts w:eastAsia="Calibri"/>
          <w:sz w:val="24"/>
          <w:szCs w:val="24"/>
          <w:rtl/>
        </w:rPr>
        <w:t xml:space="preserve"> (</w:t>
      </w:r>
      <w:r w:rsidRPr="001758D5">
        <w:rPr>
          <w:rFonts w:eastAsia="Calibri"/>
          <w:sz w:val="24"/>
          <w:szCs w:val="24"/>
        </w:rPr>
        <w:t>Menzies</w:t>
      </w:r>
      <w:r w:rsidRPr="001758D5">
        <w:rPr>
          <w:rFonts w:eastAsia="Calibri"/>
          <w:sz w:val="24"/>
          <w:szCs w:val="24"/>
          <w:rtl/>
        </w:rPr>
        <w:t>) על הקמת צבא סדיר רחב היקף שיוכל להילחם כחיל משלוח מעבר לים (</w:t>
      </w:r>
      <w:r w:rsidRPr="001758D5">
        <w:rPr>
          <w:rFonts w:eastAsia="Calibri"/>
        </w:rPr>
        <w:t>AIF</w:t>
      </w:r>
      <w:r w:rsidRPr="001758D5">
        <w:rPr>
          <w:rFonts w:eastAsia="Calibri"/>
          <w:sz w:val="24"/>
          <w:szCs w:val="24"/>
          <w:rtl/>
        </w:rPr>
        <w:t xml:space="preserve">), ויתר כהן על קידומו לדרגת רס"ן, וכבר עמד בפתח והתנדב לדיוויזיה הראשונה שהוקמה במסגרת חיל המשלוח – דיוויזיה 6. שם הוצע לו להיות מ"פ חי"ר בגדוד השני – 2/2 – של חטיבה 16. עם הצטרפו לחיל החדש התחייב לשירות קבע בכל תקופת המלחמה אך לא פחות משש שנים. </w:t>
      </w:r>
    </w:p>
    <w:p w14:paraId="4E52399C"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הגדוד השני הוקם במחנה ליד </w:t>
      </w:r>
      <w:proofErr w:type="spellStart"/>
      <w:r w:rsidRPr="001758D5">
        <w:rPr>
          <w:rFonts w:eastAsia="Calibri"/>
          <w:sz w:val="24"/>
          <w:szCs w:val="24"/>
          <w:rtl/>
        </w:rPr>
        <w:t>סידניי</w:t>
      </w:r>
      <w:proofErr w:type="spellEnd"/>
      <w:r w:rsidRPr="001758D5">
        <w:rPr>
          <w:rFonts w:eastAsia="Calibri"/>
          <w:sz w:val="24"/>
          <w:szCs w:val="24"/>
          <w:rtl/>
        </w:rPr>
        <w:t xml:space="preserve">, ובו עברו המגויסים טירונות ואימון הקמה בן חודשיים. בתחילת ינואר 1940 הפליגה חטיבה 16 מנמל </w:t>
      </w:r>
      <w:proofErr w:type="spellStart"/>
      <w:r w:rsidRPr="001758D5">
        <w:rPr>
          <w:rFonts w:eastAsia="Calibri"/>
          <w:color w:val="000000"/>
          <w:sz w:val="24"/>
          <w:szCs w:val="24"/>
          <w:rtl/>
        </w:rPr>
        <w:t>סידניי</w:t>
      </w:r>
      <w:proofErr w:type="spellEnd"/>
      <w:r w:rsidRPr="001758D5">
        <w:rPr>
          <w:rFonts w:eastAsia="Calibri"/>
          <w:sz w:val="24"/>
          <w:szCs w:val="24"/>
          <w:rtl/>
        </w:rPr>
        <w:t xml:space="preserve"> למזרח התיכון. ב</w:t>
      </w:r>
      <w:bookmarkStart w:id="124" w:name="_Hlk65027495"/>
      <w:r w:rsidRPr="001758D5">
        <w:rPr>
          <w:rFonts w:eastAsia="Calibri"/>
          <w:position w:val="4"/>
          <w:sz w:val="24"/>
          <w:szCs w:val="24"/>
          <w:rtl/>
        </w:rPr>
        <w:t>-</w:t>
      </w:r>
      <w:bookmarkEnd w:id="124"/>
      <w:r w:rsidRPr="001758D5">
        <w:rPr>
          <w:rFonts w:eastAsia="Calibri"/>
          <w:sz w:val="24"/>
          <w:szCs w:val="24"/>
          <w:rtl/>
        </w:rPr>
        <w:t>13 בפברואר פרקו האוסטרלים בקנטרה שלגדות תעלת סואץ, משם הוסעו ברכבת למג'דל (אשקלון) בארץ ישראל ומשם במשאיות למחנה ג'וליס. במשך שבעה חודשים התאמנו חיילי חטיבה 16 בארץ ישראל.</w:t>
      </w:r>
      <w:r w:rsidRPr="001758D5">
        <w:rPr>
          <w:rFonts w:eastAsia="Calibri"/>
          <w:sz w:val="24"/>
          <w:szCs w:val="24"/>
          <w:vertAlign w:val="superscript"/>
          <w:rtl/>
        </w:rPr>
        <w:footnoteReference w:id="273"/>
      </w:r>
      <w:r w:rsidRPr="001758D5">
        <w:rPr>
          <w:rFonts w:eastAsia="Calibri"/>
          <w:sz w:val="24"/>
          <w:szCs w:val="24"/>
          <w:rtl/>
        </w:rPr>
        <w:t xml:space="preserve"> הם הגיעו מאוסטרליה רק עם נשק אישי, ולכן בארץ קיבלו את הנשק היחידתי (מקלעים, מרגמות, רכב ועוד) והשלמת ציוד. האימון היה מתקדם וכלל אימוני מסגרת, בהם תרגילים פלוגתיים, גדודיים ותרגיל חטיבתי.</w:t>
      </w:r>
    </w:p>
    <w:p w14:paraId="4378EC97"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בחודש יוני 1940, עם הצטרפותה של איטליה למלחמה לצידה של גרמניה הנאצית, חל שינוי קיצוני במצבו של חיל המשלוח האוסטרלי. לא רק שאת מחנותיו בארץ ישראל הפציץ חיל האוויר האיטלקי, אלא שעם פלישת האיטלקים למצרים הוא הצטווה לנוע לזירת צפון אפריקה במהרה. ב</w:t>
      </w:r>
      <w:bookmarkStart w:id="125" w:name="_Hlk65027689"/>
      <w:r w:rsidRPr="001758D5">
        <w:rPr>
          <w:rFonts w:eastAsia="Calibri"/>
          <w:position w:val="4"/>
          <w:sz w:val="24"/>
          <w:szCs w:val="24"/>
          <w:rtl/>
        </w:rPr>
        <w:t>-</w:t>
      </w:r>
      <w:bookmarkEnd w:id="125"/>
      <w:r w:rsidRPr="001758D5">
        <w:rPr>
          <w:rFonts w:eastAsia="Calibri"/>
          <w:sz w:val="24"/>
          <w:szCs w:val="24"/>
          <w:rtl/>
        </w:rPr>
        <w:t xml:space="preserve">1 בספטמבר יצא פול כהן עם גדודו מג'וליס </w:t>
      </w:r>
      <w:proofErr w:type="spellStart"/>
      <w:r w:rsidRPr="001758D5">
        <w:rPr>
          <w:rFonts w:eastAsia="Calibri"/>
          <w:sz w:val="24"/>
          <w:szCs w:val="24"/>
          <w:rtl/>
        </w:rPr>
        <w:t>לחילואן</w:t>
      </w:r>
      <w:proofErr w:type="spellEnd"/>
      <w:r w:rsidRPr="001758D5">
        <w:rPr>
          <w:rFonts w:eastAsia="Calibri"/>
          <w:sz w:val="24"/>
          <w:szCs w:val="24"/>
          <w:rtl/>
        </w:rPr>
        <w:t xml:space="preserve"> שבמצרים,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 xml:space="preserve">7 באוקטובר הצטרף לשאר כוחות דיוויזיה 6 לאימון ולתרגיל </w:t>
      </w:r>
      <w:proofErr w:type="spellStart"/>
      <w:r w:rsidRPr="001758D5">
        <w:rPr>
          <w:rFonts w:eastAsia="Calibri"/>
          <w:sz w:val="24"/>
          <w:szCs w:val="24"/>
          <w:rtl/>
        </w:rPr>
        <w:t>דיוויזיוני</w:t>
      </w:r>
      <w:proofErr w:type="spellEnd"/>
      <w:r w:rsidRPr="001758D5">
        <w:rPr>
          <w:rFonts w:eastAsia="Calibri"/>
          <w:sz w:val="24"/>
          <w:szCs w:val="24"/>
          <w:rtl/>
        </w:rPr>
        <w:t xml:space="preserve"> </w:t>
      </w:r>
      <w:proofErr w:type="spellStart"/>
      <w:r w:rsidRPr="001758D5">
        <w:rPr>
          <w:rFonts w:eastAsia="Calibri"/>
          <w:sz w:val="24"/>
          <w:szCs w:val="24"/>
          <w:rtl/>
        </w:rPr>
        <w:t>באמיריה</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18 בנובמבר הוענקה לו דרגת רס"ן, ובסוף החודש מונה למ"פ של גדוד 2.</w:t>
      </w:r>
      <w:r w:rsidRPr="001758D5">
        <w:rPr>
          <w:rFonts w:eastAsia="Calibri"/>
          <w:sz w:val="24"/>
          <w:szCs w:val="24"/>
          <w:vertAlign w:val="superscript"/>
          <w:rtl/>
        </w:rPr>
        <w:footnoteReference w:id="274"/>
      </w:r>
      <w:r w:rsidRPr="001758D5">
        <w:rPr>
          <w:rFonts w:eastAsia="Calibri"/>
          <w:sz w:val="24"/>
          <w:szCs w:val="24"/>
          <w:rtl/>
        </w:rPr>
        <w:t xml:space="preserve"> זה היה תפקיד המ"פ הבכיר ביותר בגדוד כיוון שעל פי השיטה האוסטרלית כללה פלוגה זו שש מחלקות (שאיחדו בתוכן את תפקידיהן של פלוגת </w:t>
      </w:r>
      <w:r w:rsidRPr="001758D5">
        <w:rPr>
          <w:rFonts w:eastAsia="Calibri"/>
          <w:color w:val="000000"/>
          <w:sz w:val="24"/>
          <w:szCs w:val="24"/>
          <w:rtl/>
        </w:rPr>
        <w:t>המפקדה</w:t>
      </w:r>
      <w:r w:rsidRPr="001758D5">
        <w:rPr>
          <w:rFonts w:eastAsia="Calibri"/>
          <w:sz w:val="24"/>
          <w:szCs w:val="24"/>
          <w:rtl/>
        </w:rPr>
        <w:t xml:space="preserve"> ושל הפלוגה המסייעת), קשר, הנדסה, נ"מ, מרגמות, הספקה ותובלה. בדצמבר 1940, במבצע 'מצפן', החל להילחם בצבא האיטלקי </w:t>
      </w:r>
      <w:proofErr w:type="spellStart"/>
      <w:r w:rsidRPr="001758D5">
        <w:rPr>
          <w:rFonts w:eastAsia="Calibri"/>
          <w:sz w:val="24"/>
          <w:szCs w:val="24"/>
          <w:rtl/>
        </w:rPr>
        <w:t>בברדייה</w:t>
      </w:r>
      <w:proofErr w:type="spellEnd"/>
      <w:r w:rsidRPr="001758D5">
        <w:rPr>
          <w:rFonts w:eastAsia="Calibri"/>
          <w:sz w:val="24"/>
          <w:szCs w:val="24"/>
          <w:rtl/>
        </w:rPr>
        <w:t xml:space="preserve"> ובטוברוק שבלוב. ברדייה הייתה טבילת האש הראשונה של הגדוד ושל פלוגתו (ושל חיל המשלוח האוסטרלי כולו במלחמה), ואף שהגדוד ספג 90 אבדות, המורל היה גבוה בשל תחושת הניצחון. </w:t>
      </w:r>
    </w:p>
    <w:p w14:paraId="11192B4F"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התוכנית הבריטית לכבוש </w:t>
      </w:r>
      <w:r w:rsidRPr="001758D5">
        <w:rPr>
          <w:rFonts w:eastAsia="Calibri"/>
          <w:color w:val="000000"/>
          <w:sz w:val="24"/>
          <w:szCs w:val="24"/>
          <w:rtl/>
        </w:rPr>
        <w:t>את</w:t>
      </w:r>
      <w:r w:rsidRPr="001758D5">
        <w:rPr>
          <w:rFonts w:eastAsia="Calibri"/>
          <w:sz w:val="24"/>
          <w:szCs w:val="24"/>
          <w:rtl/>
        </w:rPr>
        <w:t xml:space="preserve"> טוברוק התבססה על אותה 'נוסחה' כמו </w:t>
      </w:r>
      <w:proofErr w:type="spellStart"/>
      <w:r w:rsidRPr="001758D5">
        <w:rPr>
          <w:rFonts w:eastAsia="Calibri"/>
          <w:sz w:val="24"/>
          <w:szCs w:val="24"/>
          <w:rtl/>
        </w:rPr>
        <w:t>בברדייה</w:t>
      </w:r>
      <w:proofErr w:type="spellEnd"/>
      <w:r w:rsidRPr="001758D5">
        <w:rPr>
          <w:rFonts w:eastAsia="Calibri"/>
          <w:sz w:val="24"/>
          <w:szCs w:val="24"/>
          <w:rtl/>
        </w:rPr>
        <w:t>, וזו כללה שיתוף פעולה בין השריון הבריטי לחי"ר האוסטרלי. ההתקפה על טוברוק החלה ב</w:t>
      </w:r>
      <w:r w:rsidRPr="001758D5">
        <w:rPr>
          <w:rFonts w:eastAsia="Calibri"/>
          <w:position w:val="4"/>
          <w:sz w:val="24"/>
          <w:szCs w:val="24"/>
          <w:rtl/>
        </w:rPr>
        <w:t>-</w:t>
      </w:r>
      <w:r w:rsidRPr="001758D5">
        <w:rPr>
          <w:rFonts w:eastAsia="Calibri"/>
          <w:sz w:val="24"/>
          <w:szCs w:val="24"/>
          <w:rtl/>
        </w:rPr>
        <w:t xml:space="preserve">21 בינואר 1941, אולם הפעם היא נלחמה באויב נחוש יותר. בעת שדיוויזיית השריון הכילה את המתחם, החלו האוסטרלים להבקיע את רצועת ההגנה החיצונית תחת אש חזקה של המגינים. המבצרים </w:t>
      </w:r>
      <w:r w:rsidR="006D36AA" w:rsidRPr="001758D5">
        <w:rPr>
          <w:rFonts w:eastAsia="Calibri"/>
          <w:sz w:val="24"/>
          <w:szCs w:val="24"/>
          <w:rtl/>
        </w:rPr>
        <w:t>'</w:t>
      </w:r>
      <w:proofErr w:type="spellStart"/>
      <w:r w:rsidRPr="001758D5">
        <w:rPr>
          <w:rFonts w:eastAsia="Calibri"/>
          <w:sz w:val="24"/>
          <w:szCs w:val="24"/>
          <w:rtl/>
        </w:rPr>
        <w:t>פילסטרינו</w:t>
      </w:r>
      <w:proofErr w:type="spellEnd"/>
      <w:r w:rsidR="006D36AA" w:rsidRPr="001758D5">
        <w:rPr>
          <w:rFonts w:eastAsia="Calibri"/>
          <w:sz w:val="24"/>
          <w:szCs w:val="24"/>
          <w:rtl/>
        </w:rPr>
        <w:t>'</w:t>
      </w:r>
      <w:r w:rsidRPr="001758D5">
        <w:rPr>
          <w:rFonts w:eastAsia="Calibri"/>
          <w:sz w:val="24"/>
          <w:szCs w:val="24"/>
          <w:rtl/>
        </w:rPr>
        <w:t xml:space="preserve"> </w:t>
      </w:r>
      <w:proofErr w:type="spellStart"/>
      <w:r w:rsidRPr="001758D5">
        <w:rPr>
          <w:rFonts w:eastAsia="Calibri"/>
          <w:sz w:val="24"/>
          <w:szCs w:val="24"/>
          <w:rtl/>
        </w:rPr>
        <w:t>ו</w:t>
      </w:r>
      <w:r w:rsidR="006D36AA" w:rsidRPr="001758D5">
        <w:rPr>
          <w:rFonts w:eastAsia="Calibri"/>
          <w:sz w:val="24"/>
          <w:szCs w:val="24"/>
          <w:rtl/>
        </w:rPr>
        <w:t>'</w:t>
      </w:r>
      <w:r w:rsidRPr="001758D5">
        <w:rPr>
          <w:rFonts w:eastAsia="Calibri"/>
          <w:sz w:val="24"/>
          <w:szCs w:val="24"/>
          <w:rtl/>
        </w:rPr>
        <w:t>סולרו</w:t>
      </w:r>
      <w:proofErr w:type="spellEnd"/>
      <w:r w:rsidR="006D36AA" w:rsidRPr="001758D5">
        <w:rPr>
          <w:rFonts w:eastAsia="Calibri"/>
          <w:sz w:val="24"/>
          <w:szCs w:val="24"/>
          <w:rtl/>
        </w:rPr>
        <w:t>'</w:t>
      </w:r>
      <w:r w:rsidRPr="001758D5">
        <w:rPr>
          <w:rFonts w:eastAsia="Calibri"/>
          <w:sz w:val="24"/>
          <w:szCs w:val="24"/>
          <w:rtl/>
        </w:rPr>
        <w:t xml:space="preserve"> החזיקו מעמד זמן מה, אולם בתוך 24 שעות נפל הנמל  עם המפקד האיטלקי אדמירל </w:t>
      </w:r>
      <w:proofErr w:type="spellStart"/>
      <w:r w:rsidRPr="001758D5">
        <w:rPr>
          <w:rFonts w:eastAsia="Calibri"/>
          <w:sz w:val="24"/>
          <w:szCs w:val="24"/>
          <w:rtl/>
        </w:rPr>
        <w:t>ויאטינה</w:t>
      </w:r>
      <w:proofErr w:type="spellEnd"/>
      <w:r w:rsidRPr="001758D5">
        <w:rPr>
          <w:rFonts w:eastAsia="Calibri"/>
          <w:sz w:val="24"/>
          <w:szCs w:val="24"/>
          <w:rtl/>
        </w:rPr>
        <w:t xml:space="preserve"> (</w:t>
      </w:r>
      <w:proofErr w:type="spellStart"/>
      <w:r w:rsidRPr="001758D5">
        <w:rPr>
          <w:rFonts w:eastAsia="Calibri"/>
          <w:sz w:val="24"/>
          <w:szCs w:val="24"/>
        </w:rPr>
        <w:t>Vietina</w:t>
      </w:r>
      <w:proofErr w:type="spellEnd"/>
      <w:r w:rsidRPr="001758D5">
        <w:rPr>
          <w:rFonts w:eastAsia="Calibri"/>
          <w:sz w:val="24"/>
          <w:szCs w:val="24"/>
          <w:rtl/>
        </w:rPr>
        <w:t xml:space="preserve">). גדוד חי"ר 2/2 מצא את הלחימה בטוברוק קלה </w:t>
      </w:r>
      <w:proofErr w:type="spellStart"/>
      <w:r w:rsidRPr="001758D5">
        <w:rPr>
          <w:rFonts w:eastAsia="Calibri"/>
          <w:sz w:val="24"/>
          <w:szCs w:val="24"/>
          <w:rtl/>
        </w:rPr>
        <w:t>מבברדייה</w:t>
      </w:r>
      <w:proofErr w:type="spellEnd"/>
      <w:r w:rsidRPr="001758D5">
        <w:rPr>
          <w:rFonts w:eastAsia="Calibri"/>
          <w:sz w:val="24"/>
          <w:szCs w:val="24"/>
          <w:rtl/>
        </w:rPr>
        <w:t>. לאחר כיבוש טוברוק כבר הרגישו חייליו של כהן ותיקי קרבות.</w:t>
      </w:r>
    </w:p>
    <w:p w14:paraId="0D9F2FFF"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lastRenderedPageBreak/>
        <w:t xml:space="preserve">דיוויזיה 6 המשיכה בלוב מערבה, כבשה את </w:t>
      </w:r>
      <w:proofErr w:type="spellStart"/>
      <w:r w:rsidRPr="001758D5">
        <w:rPr>
          <w:rFonts w:eastAsia="Calibri"/>
          <w:sz w:val="24"/>
          <w:szCs w:val="24"/>
          <w:rtl/>
        </w:rPr>
        <w:t>דרנה</w:t>
      </w:r>
      <w:proofErr w:type="spellEnd"/>
      <w:r w:rsidRPr="001758D5">
        <w:rPr>
          <w:rFonts w:eastAsia="Calibri"/>
          <w:sz w:val="24"/>
          <w:szCs w:val="24"/>
          <w:rtl/>
        </w:rPr>
        <w:t xml:space="preserve"> ועמדה לכבוש את כל המושבה האיטלקית של לוב, אלא שבחודש מרץ 1941 החליטה בריטניה לשלוח חיל משלוח לעזרת יוון שהותקפה בידי האיטלקים. גנרל </w:t>
      </w:r>
      <w:proofErr w:type="spellStart"/>
      <w:r w:rsidRPr="001758D5">
        <w:rPr>
          <w:rFonts w:eastAsia="Calibri"/>
          <w:sz w:val="24"/>
          <w:szCs w:val="24"/>
          <w:rtl/>
        </w:rPr>
        <w:t>בליימי</w:t>
      </w:r>
      <w:proofErr w:type="spellEnd"/>
      <w:r w:rsidRPr="001758D5">
        <w:rPr>
          <w:rFonts w:eastAsia="Calibri"/>
          <w:sz w:val="24"/>
          <w:szCs w:val="24"/>
          <w:rtl/>
        </w:rPr>
        <w:t xml:space="preserve"> החליט לשלוח את דיוויזיה 6, העוצבה האוסטרלית היחידה עד אז שצברה ניסיון קרבי. </w:t>
      </w:r>
    </w:p>
    <w:p w14:paraId="2F010941"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w:t>
      </w:r>
      <w:bookmarkStart w:id="126" w:name="_Hlk65052398"/>
      <w:r w:rsidRPr="001758D5">
        <w:rPr>
          <w:rFonts w:eastAsia="Calibri"/>
          <w:position w:val="4"/>
          <w:sz w:val="24"/>
          <w:szCs w:val="24"/>
          <w:rtl/>
        </w:rPr>
        <w:t>-</w:t>
      </w:r>
      <w:bookmarkEnd w:id="126"/>
      <w:r w:rsidRPr="001758D5">
        <w:rPr>
          <w:rFonts w:eastAsia="Calibri"/>
          <w:sz w:val="24"/>
          <w:szCs w:val="24"/>
          <w:rtl/>
        </w:rPr>
        <w:t xml:space="preserve">22 במרץ נחת גדודו של כהן (גדוד 2/2) בפיראוס, ולאחר יום מנוחה החל להתקדם צפונה, ופול כהן כמ"פ המפקדה היה אחראי </w:t>
      </w:r>
      <w:proofErr w:type="spellStart"/>
      <w:r w:rsidRPr="001758D5">
        <w:rPr>
          <w:rFonts w:eastAsia="Calibri"/>
          <w:sz w:val="24"/>
          <w:szCs w:val="24"/>
          <w:rtl/>
        </w:rPr>
        <w:t>להנעתו</w:t>
      </w:r>
      <w:proofErr w:type="spellEnd"/>
      <w:r w:rsidRPr="001758D5">
        <w:rPr>
          <w:rFonts w:eastAsia="Calibri"/>
          <w:sz w:val="24"/>
          <w:szCs w:val="24"/>
          <w:rtl/>
        </w:rPr>
        <w:t xml:space="preserve"> ולתובלתו. לאחר שבוע של התארגנות ושל הסתגלות בדפני, ב</w:t>
      </w:r>
      <w:r w:rsidRPr="001758D5">
        <w:rPr>
          <w:rFonts w:eastAsia="Calibri"/>
          <w:position w:val="4"/>
          <w:sz w:val="24"/>
          <w:szCs w:val="24"/>
          <w:rtl/>
        </w:rPr>
        <w:t>-</w:t>
      </w:r>
      <w:r w:rsidRPr="001758D5">
        <w:rPr>
          <w:rFonts w:eastAsia="Calibri"/>
          <w:sz w:val="24"/>
          <w:szCs w:val="24"/>
          <w:rtl/>
        </w:rPr>
        <w:t>30 במרץ מונה פול לסמג"ד 2/2.</w:t>
      </w:r>
      <w:r w:rsidRPr="001758D5">
        <w:rPr>
          <w:rFonts w:eastAsia="Calibri"/>
          <w:sz w:val="24"/>
          <w:szCs w:val="24"/>
          <w:vertAlign w:val="superscript"/>
          <w:rtl/>
        </w:rPr>
        <w:footnoteReference w:id="275"/>
      </w:r>
      <w:r w:rsidRPr="001758D5">
        <w:rPr>
          <w:rFonts w:eastAsia="Calibri"/>
          <w:sz w:val="24"/>
          <w:szCs w:val="24"/>
          <w:rtl/>
        </w:rPr>
        <w:t xml:space="preserve"> שבוע אחר כך, ב</w:t>
      </w:r>
      <w:r w:rsidRPr="001758D5">
        <w:rPr>
          <w:rFonts w:eastAsia="Calibri"/>
          <w:position w:val="4"/>
          <w:sz w:val="24"/>
          <w:szCs w:val="24"/>
          <w:rtl/>
        </w:rPr>
        <w:t>-</w:t>
      </w:r>
      <w:r w:rsidRPr="001758D5">
        <w:rPr>
          <w:rFonts w:eastAsia="Calibri"/>
          <w:sz w:val="24"/>
          <w:szCs w:val="24"/>
          <w:rtl/>
        </w:rPr>
        <w:t xml:space="preserve">6 באפריל, קיבלה חטיבה 16 </w:t>
      </w:r>
      <w:r w:rsidRPr="001758D5">
        <w:rPr>
          <w:rFonts w:eastAsia="Calibri"/>
          <w:color w:val="000000"/>
          <w:sz w:val="24"/>
          <w:szCs w:val="24"/>
          <w:rtl/>
        </w:rPr>
        <w:t>הוראה</w:t>
      </w:r>
      <w:r w:rsidRPr="001758D5">
        <w:rPr>
          <w:rFonts w:eastAsia="Calibri"/>
          <w:sz w:val="24"/>
          <w:szCs w:val="24"/>
          <w:rtl/>
        </w:rPr>
        <w:t xml:space="preserve"> לנוע למעבר </w:t>
      </w:r>
      <w:proofErr w:type="spellStart"/>
      <w:r w:rsidRPr="001758D5">
        <w:rPr>
          <w:rFonts w:eastAsia="Calibri"/>
          <w:sz w:val="24"/>
          <w:szCs w:val="24"/>
          <w:rtl/>
        </w:rPr>
        <w:t>ורייה</w:t>
      </w:r>
      <w:proofErr w:type="spellEnd"/>
      <w:r w:rsidRPr="001758D5">
        <w:rPr>
          <w:rFonts w:eastAsia="Calibri"/>
          <w:sz w:val="24"/>
          <w:szCs w:val="24"/>
          <w:rtl/>
        </w:rPr>
        <w:t xml:space="preserve"> (</w:t>
      </w:r>
      <w:proofErr w:type="spellStart"/>
      <w:r w:rsidRPr="001758D5">
        <w:rPr>
          <w:rFonts w:eastAsia="Calibri"/>
          <w:sz w:val="24"/>
          <w:szCs w:val="24"/>
        </w:rPr>
        <w:t>Veria</w:t>
      </w:r>
      <w:proofErr w:type="spellEnd"/>
      <w:r w:rsidRPr="001758D5">
        <w:rPr>
          <w:rFonts w:eastAsia="Calibri"/>
          <w:sz w:val="24"/>
          <w:szCs w:val="24"/>
        </w:rPr>
        <w:t xml:space="preserve"> pass</w:t>
      </w:r>
      <w:r w:rsidRPr="001758D5">
        <w:rPr>
          <w:rFonts w:eastAsia="Calibri"/>
          <w:sz w:val="24"/>
          <w:szCs w:val="24"/>
          <w:rtl/>
        </w:rPr>
        <w:t>) שמצפון לסלוניקי במשימת הגנה על הצירים היורדים מהגבול ההררי של יוון לעיר (ונמל) חשובה זו. זה היה מעבר חד מהחום המדברי של צפון אפריקה לקור המצמית של פסגות הרי יוון.</w:t>
      </w:r>
    </w:p>
    <w:p w14:paraId="55CCBE41"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w:t>
      </w:r>
      <w:r w:rsidRPr="001758D5">
        <w:rPr>
          <w:rFonts w:eastAsia="Calibri"/>
          <w:position w:val="4"/>
          <w:sz w:val="24"/>
          <w:szCs w:val="24"/>
          <w:rtl/>
        </w:rPr>
        <w:t>-</w:t>
      </w:r>
      <w:r w:rsidRPr="001758D5">
        <w:rPr>
          <w:rFonts w:eastAsia="Calibri"/>
          <w:sz w:val="24"/>
          <w:szCs w:val="24"/>
          <w:rtl/>
        </w:rPr>
        <w:t xml:space="preserve">9 באפריל החלה המתקפה הגרמנית על יוגוסלביה ועל יוון. הצבא היווני שבמזרח מקדוניה התמוטט במהרה, וחיל המשלוח האוסטרלי, שאגפו נחשף, החל לסגת דרומה. גדוד 2/2 נאלץ לטפס לרכס הררי בגובה 1,000 מטרים, לרדת לערוץ נהר </w:t>
      </w:r>
      <w:proofErr w:type="spellStart"/>
      <w:r w:rsidRPr="001758D5">
        <w:rPr>
          <w:rFonts w:eastAsia="Calibri"/>
          <w:sz w:val="24"/>
          <w:szCs w:val="24"/>
          <w:rtl/>
        </w:rPr>
        <w:t>אליאקמון</w:t>
      </w:r>
      <w:proofErr w:type="spellEnd"/>
      <w:r w:rsidRPr="001758D5">
        <w:rPr>
          <w:rFonts w:eastAsia="Calibri"/>
          <w:sz w:val="24"/>
          <w:szCs w:val="24"/>
          <w:rtl/>
        </w:rPr>
        <w:t xml:space="preserve"> ואחר כך לטפס שוב לגובה 1,000 מטרים כדי להיערך להגנה בקו </w:t>
      </w:r>
      <w:proofErr w:type="spellStart"/>
      <w:r w:rsidRPr="001758D5">
        <w:rPr>
          <w:rFonts w:eastAsia="Calibri"/>
          <w:sz w:val="24"/>
          <w:szCs w:val="24"/>
          <w:rtl/>
        </w:rPr>
        <w:t>אליאקמון</w:t>
      </w:r>
      <w:proofErr w:type="spellEnd"/>
      <w:r w:rsidRPr="001758D5">
        <w:rPr>
          <w:rFonts w:eastAsia="Calibri"/>
          <w:sz w:val="24"/>
          <w:szCs w:val="24"/>
          <w:rtl/>
        </w:rPr>
        <w:t>–אולימפוס שתוכנן להגנה בידי בעלות הברית. ב</w:t>
      </w:r>
      <w:r w:rsidRPr="001758D5">
        <w:rPr>
          <w:rFonts w:eastAsia="Calibri"/>
          <w:position w:val="4"/>
          <w:sz w:val="24"/>
          <w:szCs w:val="24"/>
          <w:rtl/>
        </w:rPr>
        <w:t>-</w:t>
      </w:r>
      <w:r w:rsidRPr="001758D5">
        <w:rPr>
          <w:rFonts w:eastAsia="Calibri"/>
          <w:sz w:val="24"/>
          <w:szCs w:val="24"/>
          <w:rtl/>
        </w:rPr>
        <w:t xml:space="preserve">16 באפריל צווה גדוד 2/2 להיערך במעבר </w:t>
      </w:r>
      <w:proofErr w:type="spellStart"/>
      <w:r w:rsidRPr="001758D5">
        <w:rPr>
          <w:rFonts w:eastAsia="Calibri"/>
          <w:sz w:val="24"/>
          <w:szCs w:val="24"/>
          <w:rtl/>
        </w:rPr>
        <w:t>טמפה</w:t>
      </w:r>
      <w:proofErr w:type="spellEnd"/>
      <w:r w:rsidRPr="001758D5">
        <w:rPr>
          <w:rFonts w:eastAsia="Calibri"/>
          <w:sz w:val="24"/>
          <w:szCs w:val="24"/>
          <w:rtl/>
        </w:rPr>
        <w:t xml:space="preserve"> (</w:t>
      </w:r>
      <w:r w:rsidRPr="001758D5">
        <w:rPr>
          <w:rFonts w:eastAsia="Calibri"/>
          <w:sz w:val="24"/>
          <w:szCs w:val="24"/>
        </w:rPr>
        <w:t>Tempe pass</w:t>
      </w:r>
      <w:r w:rsidRPr="001758D5">
        <w:rPr>
          <w:rFonts w:eastAsia="Calibri"/>
          <w:sz w:val="24"/>
          <w:szCs w:val="24"/>
          <w:rtl/>
        </w:rPr>
        <w:t xml:space="preserve">) שבאזור </w:t>
      </w:r>
      <w:proofErr w:type="spellStart"/>
      <w:r w:rsidRPr="001758D5">
        <w:rPr>
          <w:rFonts w:eastAsia="Calibri"/>
          <w:sz w:val="24"/>
          <w:szCs w:val="24"/>
          <w:rtl/>
        </w:rPr>
        <w:t>טיקלה</w:t>
      </w:r>
      <w:proofErr w:type="spellEnd"/>
      <w:r w:rsidRPr="001758D5">
        <w:rPr>
          <w:rFonts w:eastAsia="Calibri"/>
          <w:sz w:val="24"/>
          <w:szCs w:val="24"/>
          <w:rtl/>
        </w:rPr>
        <w:t xml:space="preserve"> ולשמש משמר עורפי לנסיגתן של חטיבה 16 כולה ושל מרבית דיוויזיה 6. דיוויזיית שריון 2 הגרמנית המשיכה להתקדם דרומה אל מול התנגדות נחלשת והולכת של האוסטרלים ושל היוונים. שלושה ימי קרבות קשים בתנאים גרועים ביותר של קור במעבר </w:t>
      </w:r>
      <w:proofErr w:type="spellStart"/>
      <w:r w:rsidRPr="001758D5">
        <w:rPr>
          <w:rFonts w:eastAsia="Calibri"/>
          <w:sz w:val="24"/>
          <w:szCs w:val="24"/>
          <w:rtl/>
        </w:rPr>
        <w:t>טמפה</w:t>
      </w:r>
      <w:proofErr w:type="spellEnd"/>
      <w:r w:rsidRPr="001758D5">
        <w:rPr>
          <w:rFonts w:eastAsia="Calibri"/>
          <w:sz w:val="24"/>
          <w:szCs w:val="24"/>
          <w:rtl/>
        </w:rPr>
        <w:t xml:space="preserve">, ללא סיוע אווירי, ארטילרי או שריון עברו על הגדוד אל מול התקפה גרמנית רצופה ונחושה. חטיבה 16 הצליחה לסגת, אולם גדוד 2/2 התפצל בשמשו כמשמר עורפי לכמה חלקים שלבסוף אבד הקשר ביניהם. </w:t>
      </w:r>
    </w:p>
    <w:p w14:paraId="2AABB3EF"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עוד לפני שהתפרק הגדוד, הספיק </w:t>
      </w:r>
      <w:r w:rsidR="008C309C" w:rsidRPr="001758D5">
        <w:rPr>
          <w:rFonts w:eastAsia="Calibri"/>
          <w:sz w:val="24"/>
          <w:szCs w:val="24"/>
          <w:rtl/>
        </w:rPr>
        <w:t>מפקד הגדוד</w:t>
      </w:r>
      <w:r w:rsidRPr="001758D5">
        <w:rPr>
          <w:rFonts w:eastAsia="Calibri"/>
          <w:sz w:val="24"/>
          <w:szCs w:val="24"/>
          <w:rtl/>
        </w:rPr>
        <w:t xml:space="preserve"> </w:t>
      </w:r>
      <w:r w:rsidRPr="001758D5">
        <w:rPr>
          <w:rFonts w:eastAsia="Calibri"/>
          <w:color w:val="000000"/>
          <w:sz w:val="24"/>
          <w:szCs w:val="24"/>
          <w:rtl/>
        </w:rPr>
        <w:t>להורות</w:t>
      </w:r>
      <w:r w:rsidRPr="001758D5">
        <w:rPr>
          <w:rFonts w:eastAsia="Calibri"/>
          <w:sz w:val="24"/>
          <w:szCs w:val="24"/>
          <w:rtl/>
        </w:rPr>
        <w:t xml:space="preserve"> לכהן להתחיל לסגת עם כ</w:t>
      </w:r>
      <w:bookmarkStart w:id="127" w:name="_Hlk65053623"/>
      <w:r w:rsidRPr="001758D5">
        <w:rPr>
          <w:rFonts w:eastAsia="Calibri"/>
          <w:position w:val="4"/>
          <w:sz w:val="24"/>
          <w:szCs w:val="24"/>
          <w:rtl/>
        </w:rPr>
        <w:t>-</w:t>
      </w:r>
      <w:bookmarkEnd w:id="127"/>
      <w:r w:rsidRPr="001758D5">
        <w:rPr>
          <w:rFonts w:eastAsia="Calibri"/>
          <w:sz w:val="24"/>
          <w:szCs w:val="24"/>
          <w:rtl/>
        </w:rPr>
        <w:t>80 חיילים ומפקדים, בעיקר ממפקדת הגדוד ומפלוגת המפקדה, כדי לחבור לגוף העיקרי של חיל המשלוח האוסטרלי ולהצטרף לנסיגתו. ב</w:t>
      </w:r>
      <w:r w:rsidRPr="001758D5">
        <w:rPr>
          <w:rFonts w:eastAsia="Calibri"/>
          <w:position w:val="4"/>
          <w:sz w:val="24"/>
          <w:szCs w:val="24"/>
          <w:rtl/>
        </w:rPr>
        <w:t>-</w:t>
      </w:r>
      <w:r w:rsidRPr="001758D5">
        <w:rPr>
          <w:rFonts w:eastAsia="Calibri"/>
          <w:sz w:val="24"/>
          <w:szCs w:val="24"/>
          <w:rtl/>
        </w:rPr>
        <w:t>20 באפריל נכנע הצבא היווני, ופול כהן מצא עצמו מוביל קבוצה של כ</w:t>
      </w:r>
      <w:r w:rsidRPr="001758D5">
        <w:rPr>
          <w:rFonts w:eastAsia="Calibri"/>
          <w:position w:val="4"/>
          <w:sz w:val="24"/>
          <w:szCs w:val="24"/>
          <w:rtl/>
        </w:rPr>
        <w:t>-</w:t>
      </w:r>
      <w:r w:rsidRPr="001758D5">
        <w:rPr>
          <w:rFonts w:eastAsia="Calibri"/>
          <w:sz w:val="24"/>
          <w:szCs w:val="24"/>
          <w:rtl/>
        </w:rPr>
        <w:t xml:space="preserve">170 אוסטרלים וניו </w:t>
      </w:r>
      <w:proofErr w:type="spellStart"/>
      <w:r w:rsidRPr="001758D5">
        <w:rPr>
          <w:rFonts w:eastAsia="Calibri"/>
          <w:sz w:val="24"/>
          <w:szCs w:val="24"/>
          <w:rtl/>
        </w:rPr>
        <w:t>זילנדים</w:t>
      </w:r>
      <w:proofErr w:type="spellEnd"/>
      <w:r w:rsidRPr="001758D5">
        <w:rPr>
          <w:rFonts w:eastAsia="Calibri"/>
          <w:sz w:val="24"/>
          <w:szCs w:val="24"/>
          <w:rtl/>
        </w:rPr>
        <w:t xml:space="preserve"> (שהצטרפו אליו), ותוך הסתננות מעבר לקווי הגרמנים, שעמדו לכתרם, הגיע לשפת הים לעיירה </w:t>
      </w:r>
      <w:proofErr w:type="spellStart"/>
      <w:r w:rsidRPr="001758D5">
        <w:rPr>
          <w:rFonts w:eastAsia="Calibri"/>
          <w:sz w:val="24"/>
          <w:szCs w:val="24"/>
          <w:rtl/>
        </w:rPr>
        <w:t>קריטסה</w:t>
      </w:r>
      <w:proofErr w:type="spellEnd"/>
      <w:r w:rsidRPr="001758D5">
        <w:rPr>
          <w:rFonts w:eastAsia="Calibri"/>
          <w:sz w:val="24"/>
          <w:szCs w:val="24"/>
          <w:rtl/>
        </w:rPr>
        <w:t>. שם הוא קיווה למצוא את חיל המשלוח האוסטרלי שיסייע לו ולקבוצתו שכבר הצטברה ל</w:t>
      </w:r>
      <w:r w:rsidRPr="001758D5">
        <w:rPr>
          <w:rFonts w:eastAsia="Calibri"/>
          <w:position w:val="4"/>
          <w:sz w:val="24"/>
          <w:szCs w:val="24"/>
          <w:rtl/>
        </w:rPr>
        <w:t>-</w:t>
      </w:r>
      <w:r w:rsidRPr="001758D5">
        <w:rPr>
          <w:rFonts w:eastAsia="Calibri"/>
          <w:sz w:val="24"/>
          <w:szCs w:val="24"/>
          <w:rtl/>
        </w:rPr>
        <w:t xml:space="preserve">270 חיילים אוסטרלים וניו </w:t>
      </w:r>
      <w:proofErr w:type="spellStart"/>
      <w:r w:rsidRPr="001758D5">
        <w:rPr>
          <w:rFonts w:eastAsia="Calibri"/>
          <w:sz w:val="24"/>
          <w:szCs w:val="24"/>
          <w:rtl/>
        </w:rPr>
        <w:t>זילנדים</w:t>
      </w:r>
      <w:proofErr w:type="spellEnd"/>
      <w:r w:rsidRPr="001758D5">
        <w:rPr>
          <w:rFonts w:eastAsia="Calibri"/>
          <w:sz w:val="24"/>
          <w:szCs w:val="24"/>
          <w:rtl/>
        </w:rPr>
        <w:t xml:space="preserve">. אלא שהוא ראה כי כל הכוח כבר התפנה, ולא נותר איש. כל העת הזו דאג כהן לאנשיו לאוכל מהכסף שבקופת הגדוד שאותו רכש ממקומיים. כעת החל לחפש אמצעי תחבורה לשיט בים האגאי כדי לעזוב את אדמת יוון שנכבשה בידי הגרמנים. </w:t>
      </w:r>
    </w:p>
    <w:p w14:paraId="18229604"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בנמל זה החל פול כהן את סגת הימלטותו מיוון. הוא חילק את קבוצת אנשיו לשניים, בהם גם פצועים, ועם 140 חיילים שכר ספינה יוונית קטנה ושט לאי </w:t>
      </w:r>
      <w:proofErr w:type="spellStart"/>
      <w:r w:rsidRPr="001758D5">
        <w:rPr>
          <w:rFonts w:eastAsia="Calibri"/>
          <w:sz w:val="24"/>
          <w:szCs w:val="24"/>
          <w:rtl/>
        </w:rPr>
        <w:t>סקירוס</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29 באפריל הגיע עימם לאי כיוס שליד </w:t>
      </w:r>
      <w:proofErr w:type="spellStart"/>
      <w:r w:rsidRPr="001758D5">
        <w:rPr>
          <w:rFonts w:eastAsia="Calibri"/>
          <w:sz w:val="24"/>
          <w:szCs w:val="24"/>
          <w:rtl/>
        </w:rPr>
        <w:t>צ'שמה</w:t>
      </w:r>
      <w:proofErr w:type="spellEnd"/>
      <w:r w:rsidRPr="001758D5">
        <w:rPr>
          <w:rFonts w:eastAsia="Calibri"/>
          <w:sz w:val="24"/>
          <w:szCs w:val="24"/>
          <w:rtl/>
        </w:rPr>
        <w:t xml:space="preserve"> שבטורקייה, ועתה היו בטוחים שהם מחוץ להישג ידם של הגרמנים. משם החליט להפליג לכרתים (רבים עברו לטורקייה),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 xml:space="preserve">5 במאי הגיע עם חבורתו לנמל </w:t>
      </w:r>
      <w:proofErr w:type="spellStart"/>
      <w:r w:rsidRPr="001758D5">
        <w:rPr>
          <w:rFonts w:eastAsia="Calibri"/>
          <w:sz w:val="24"/>
          <w:szCs w:val="24"/>
          <w:rtl/>
        </w:rPr>
        <w:t>הרקליון</w:t>
      </w:r>
      <w:proofErr w:type="spellEnd"/>
      <w:r w:rsidRPr="001758D5">
        <w:rPr>
          <w:rFonts w:eastAsia="Calibri"/>
          <w:sz w:val="24"/>
          <w:szCs w:val="24"/>
          <w:rtl/>
        </w:rPr>
        <w:t xml:space="preserve"> שבכרתים, בדיוק 16 יום לאחר הקרב במעבר </w:t>
      </w:r>
      <w:proofErr w:type="spellStart"/>
      <w:r w:rsidRPr="001758D5">
        <w:rPr>
          <w:rFonts w:eastAsia="Calibri"/>
          <w:sz w:val="24"/>
          <w:szCs w:val="24"/>
          <w:rtl/>
        </w:rPr>
        <w:t>טמפה</w:t>
      </w:r>
      <w:proofErr w:type="spellEnd"/>
      <w:r w:rsidRPr="001758D5">
        <w:rPr>
          <w:rFonts w:eastAsia="Calibri"/>
          <w:sz w:val="24"/>
          <w:szCs w:val="24"/>
          <w:rtl/>
        </w:rPr>
        <w:t>.</w:t>
      </w:r>
      <w:r w:rsidRPr="001758D5">
        <w:rPr>
          <w:rFonts w:eastAsia="Calibri"/>
          <w:sz w:val="24"/>
          <w:szCs w:val="24"/>
          <w:vertAlign w:val="superscript"/>
          <w:rtl/>
        </w:rPr>
        <w:footnoteReference w:id="276"/>
      </w:r>
    </w:p>
    <w:p w14:paraId="01E1E828"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לאחר ששיכן את אנשיו בבניין בית ספר מקומי בכרתים, חיפש את המפקד האוסטרלי הבכיר ביותר באי כדי לקבל ממנו הוראות, ובמהרה מצא את בריגדיר ג'ורג' </w:t>
      </w:r>
      <w:proofErr w:type="spellStart"/>
      <w:r w:rsidRPr="001758D5">
        <w:rPr>
          <w:rFonts w:eastAsia="Calibri"/>
          <w:sz w:val="24"/>
          <w:szCs w:val="24"/>
          <w:rtl/>
        </w:rPr>
        <w:t>ואסיי</w:t>
      </w:r>
      <w:proofErr w:type="spellEnd"/>
      <w:r w:rsidRPr="001758D5">
        <w:rPr>
          <w:rFonts w:eastAsia="Calibri"/>
          <w:sz w:val="24"/>
          <w:szCs w:val="24"/>
          <w:rtl/>
        </w:rPr>
        <w:t xml:space="preserve"> (</w:t>
      </w:r>
      <w:r w:rsidRPr="001758D5">
        <w:rPr>
          <w:rFonts w:eastAsia="Calibri"/>
          <w:sz w:val="24"/>
          <w:szCs w:val="24"/>
        </w:rPr>
        <w:t>Vasey</w:t>
      </w:r>
      <w:r w:rsidRPr="001758D5">
        <w:rPr>
          <w:rFonts w:eastAsia="Calibri"/>
          <w:sz w:val="24"/>
          <w:szCs w:val="24"/>
          <w:rtl/>
        </w:rPr>
        <w:t>),</w:t>
      </w:r>
      <w:r w:rsidRPr="001758D5">
        <w:rPr>
          <w:rFonts w:eastAsia="Calibri"/>
          <w:sz w:val="24"/>
          <w:szCs w:val="24"/>
          <w:vertAlign w:val="superscript"/>
          <w:rtl/>
        </w:rPr>
        <w:footnoteReference w:id="277"/>
      </w:r>
      <w:r w:rsidRPr="001758D5">
        <w:rPr>
          <w:rFonts w:eastAsia="Calibri"/>
          <w:sz w:val="24"/>
          <w:szCs w:val="24"/>
          <w:rtl/>
        </w:rPr>
        <w:t xml:space="preserve"> מפקד הכוחות האוסטרליים. הוא מינה את פול לפקד על גדוד מעורב של חיילים ושל מפקדים מגדודים 2/2 ו</w:t>
      </w:r>
      <w:r w:rsidRPr="001758D5">
        <w:rPr>
          <w:rFonts w:eastAsia="Calibri"/>
          <w:position w:val="4"/>
          <w:sz w:val="24"/>
          <w:szCs w:val="24"/>
          <w:rtl/>
        </w:rPr>
        <w:t>-</w:t>
      </w:r>
      <w:r w:rsidRPr="001758D5">
        <w:rPr>
          <w:rFonts w:eastAsia="Calibri"/>
          <w:sz w:val="24"/>
          <w:szCs w:val="24"/>
          <w:rtl/>
        </w:rPr>
        <w:t xml:space="preserve">2/3 (חלקם מהקבוצה המקורית של כהן) </w:t>
      </w:r>
      <w:r w:rsidRPr="001758D5">
        <w:rPr>
          <w:rFonts w:eastAsia="Calibri"/>
          <w:sz w:val="24"/>
          <w:szCs w:val="24"/>
          <w:rtl/>
        </w:rPr>
        <w:lastRenderedPageBreak/>
        <w:t>שהצליחו להתפנות מיוון, ועתה קובצו לגדוד 16, בפיקודו של רס"ן פול כהן, ובעוצמה של כ</w:t>
      </w:r>
      <w:r w:rsidRPr="001758D5">
        <w:rPr>
          <w:rFonts w:eastAsia="Calibri"/>
          <w:position w:val="4"/>
          <w:sz w:val="24"/>
          <w:szCs w:val="24"/>
          <w:rtl/>
        </w:rPr>
        <w:t>-</w:t>
      </w:r>
      <w:r w:rsidRPr="001758D5">
        <w:rPr>
          <w:rFonts w:eastAsia="Calibri"/>
          <w:sz w:val="24"/>
          <w:szCs w:val="24"/>
          <w:rtl/>
        </w:rPr>
        <w:t>450 איש.</w:t>
      </w:r>
      <w:r w:rsidRPr="001758D5">
        <w:rPr>
          <w:rFonts w:eastAsia="Calibri"/>
          <w:sz w:val="24"/>
          <w:szCs w:val="24"/>
          <w:vertAlign w:val="superscript"/>
          <w:rtl/>
        </w:rPr>
        <w:footnoteReference w:id="278"/>
      </w:r>
      <w:r w:rsidRPr="001758D5">
        <w:rPr>
          <w:rFonts w:eastAsia="Calibri"/>
          <w:sz w:val="24"/>
          <w:szCs w:val="24"/>
          <w:rtl/>
        </w:rPr>
        <w:t xml:space="preserve"> רס"ן כהן הצליח להשליט סדר ומשמעת בגדוד חריג זה של פליטי המערכה ביוון ונערך עימו להגנה באזור </w:t>
      </w:r>
      <w:proofErr w:type="spellStart"/>
      <w:r w:rsidRPr="001758D5">
        <w:rPr>
          <w:rFonts w:eastAsia="Calibri"/>
          <w:sz w:val="24"/>
          <w:szCs w:val="24"/>
          <w:rtl/>
        </w:rPr>
        <w:t>חאניה</w:t>
      </w:r>
      <w:proofErr w:type="spellEnd"/>
      <w:r w:rsidRPr="001758D5">
        <w:rPr>
          <w:rFonts w:eastAsia="Calibri"/>
          <w:sz w:val="24"/>
          <w:szCs w:val="24"/>
          <w:rtl/>
        </w:rPr>
        <w:t xml:space="preserve"> שבצפון האי. כאשר תקפו הגרמנים את כרתים ב</w:t>
      </w:r>
      <w:r w:rsidRPr="001758D5">
        <w:rPr>
          <w:rFonts w:eastAsia="Calibri"/>
          <w:position w:val="4"/>
          <w:sz w:val="24"/>
          <w:szCs w:val="24"/>
          <w:rtl/>
        </w:rPr>
        <w:t>-</w:t>
      </w:r>
      <w:r w:rsidRPr="001758D5">
        <w:rPr>
          <w:rFonts w:eastAsia="Calibri"/>
          <w:sz w:val="24"/>
          <w:szCs w:val="24"/>
          <w:rtl/>
        </w:rPr>
        <w:t xml:space="preserve">20 במאי 1941 וכאשר המערכה שם עמדה להיות מוכרעת בניסיון הגרמני להתבסס בשדה התעופה של מלמה, התכונן עם גדוד נוסף לתקוף את הכוח הגרמני שכבר נחת ולמגרו, אולם הססנות הפיקוד מנעה התקפה זו. בעקבות זאת הכוחות האוסטרליים הוסגו, וגדודו קיבל פקודה לאבטח את מפקדתו של גנרל </w:t>
      </w:r>
      <w:proofErr w:type="spellStart"/>
      <w:r w:rsidRPr="001758D5">
        <w:rPr>
          <w:rFonts w:eastAsia="Calibri"/>
          <w:sz w:val="24"/>
          <w:szCs w:val="24"/>
          <w:rtl/>
        </w:rPr>
        <w:t>פרייברג</w:t>
      </w:r>
      <w:proofErr w:type="spellEnd"/>
      <w:r w:rsidRPr="001758D5">
        <w:rPr>
          <w:rFonts w:eastAsia="Calibri"/>
          <w:sz w:val="24"/>
          <w:szCs w:val="24"/>
          <w:rtl/>
        </w:rPr>
        <w:t xml:space="preserve">, המפקד העליון באי, בנתיב נסיגתו לנמל </w:t>
      </w:r>
      <w:proofErr w:type="spellStart"/>
      <w:r w:rsidRPr="001758D5">
        <w:rPr>
          <w:rFonts w:eastAsia="Calibri"/>
          <w:sz w:val="24"/>
          <w:szCs w:val="24"/>
          <w:rtl/>
        </w:rPr>
        <w:t>ספאקיה</w:t>
      </w:r>
      <w:proofErr w:type="spellEnd"/>
      <w:r w:rsidRPr="001758D5">
        <w:rPr>
          <w:rFonts w:eastAsia="Calibri"/>
          <w:sz w:val="24"/>
          <w:szCs w:val="24"/>
          <w:rtl/>
        </w:rPr>
        <w:t xml:space="preserve"> שבדרום האי. ב</w:t>
      </w:r>
      <w:bookmarkStart w:id="128" w:name="_Hlk65057713"/>
      <w:r w:rsidRPr="001758D5">
        <w:rPr>
          <w:rFonts w:eastAsia="Calibri"/>
          <w:position w:val="4"/>
          <w:sz w:val="24"/>
          <w:szCs w:val="24"/>
          <w:rtl/>
        </w:rPr>
        <w:t>-</w:t>
      </w:r>
      <w:bookmarkEnd w:id="128"/>
      <w:r w:rsidRPr="001758D5">
        <w:rPr>
          <w:rFonts w:eastAsia="Calibri"/>
          <w:sz w:val="24"/>
          <w:szCs w:val="24"/>
          <w:rtl/>
        </w:rPr>
        <w:t>26 במאי החלה הנסיגה הכללית של כוחות בעלות הברית מכרתים דרך הנמל. גדוד 16 היה אחראי להגן על הנמל בעת הפינוי במשך ארבעה ימים שלמים, ולא אחת מצא עצמו פול כהן נלחם בגרמנים המתקדמים. בליל 30 במאי – 1 ביוני התפנה אף רס"ן כהן מהאי, והיה מבין אחרוני המפונים. ב</w:t>
      </w:r>
      <w:r w:rsidRPr="001758D5">
        <w:rPr>
          <w:rFonts w:eastAsia="Calibri"/>
          <w:position w:val="4"/>
          <w:sz w:val="24"/>
          <w:szCs w:val="24"/>
          <w:rtl/>
        </w:rPr>
        <w:t>-</w:t>
      </w:r>
      <w:r w:rsidRPr="001758D5">
        <w:rPr>
          <w:rFonts w:eastAsia="Calibri"/>
          <w:sz w:val="24"/>
          <w:szCs w:val="24"/>
          <w:rtl/>
        </w:rPr>
        <w:t xml:space="preserve">3 ביוני נחתו חיילי גדוד 16 </w:t>
      </w:r>
      <w:proofErr w:type="spellStart"/>
      <w:r w:rsidRPr="001758D5">
        <w:rPr>
          <w:rFonts w:eastAsia="Calibri"/>
          <w:sz w:val="24"/>
          <w:szCs w:val="24"/>
          <w:rtl/>
        </w:rPr>
        <w:t>באלכסנדרייה</w:t>
      </w:r>
      <w:proofErr w:type="spellEnd"/>
      <w:r w:rsidRPr="001758D5">
        <w:rPr>
          <w:rFonts w:eastAsia="Calibri"/>
          <w:sz w:val="24"/>
          <w:szCs w:val="24"/>
          <w:rtl/>
        </w:rPr>
        <w:t xml:space="preserve"> שבמצרים. </w:t>
      </w:r>
    </w:p>
    <w:p w14:paraId="5293EBB2"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לאחר המערכות ביוון ובכרתים שבהן כמה </w:t>
      </w:r>
      <w:r w:rsidRPr="001758D5">
        <w:rPr>
          <w:rFonts w:eastAsia="Calibri"/>
          <w:color w:val="000000"/>
          <w:sz w:val="24"/>
          <w:szCs w:val="24"/>
          <w:rtl/>
        </w:rPr>
        <w:t>פעמים</w:t>
      </w:r>
      <w:r w:rsidRPr="001758D5">
        <w:rPr>
          <w:rFonts w:eastAsia="Calibri"/>
          <w:sz w:val="24"/>
          <w:szCs w:val="24"/>
          <w:rtl/>
        </w:rPr>
        <w:t xml:space="preserve"> כמעט נפל פול כהן (ואחיו אשר שירת אף הוא בחיל המשלוח) בשבי הגרמני, החליט  </w:t>
      </w:r>
      <w:r w:rsidRPr="001758D5">
        <w:rPr>
          <w:rFonts w:eastAsia="Calibri"/>
          <w:b/>
          <w:bCs/>
          <w:sz w:val="24"/>
          <w:szCs w:val="24"/>
          <w:rtl/>
        </w:rPr>
        <w:t>לשנות את שמו מכהן לקולן (</w:t>
      </w:r>
      <w:r w:rsidRPr="001758D5">
        <w:rPr>
          <w:rFonts w:eastAsia="Calibri"/>
          <w:b/>
          <w:bCs/>
          <w:sz w:val="24"/>
          <w:szCs w:val="24"/>
        </w:rPr>
        <w:t>Cullen</w:t>
      </w:r>
      <w:r w:rsidRPr="001758D5">
        <w:rPr>
          <w:rFonts w:eastAsia="Calibri"/>
          <w:b/>
          <w:bCs/>
          <w:sz w:val="24"/>
          <w:szCs w:val="24"/>
          <w:rtl/>
        </w:rPr>
        <w:t>)</w:t>
      </w:r>
      <w:r w:rsidRPr="001758D5">
        <w:rPr>
          <w:rFonts w:eastAsia="Calibri"/>
          <w:sz w:val="24"/>
          <w:szCs w:val="24"/>
          <w:rtl/>
        </w:rPr>
        <w:t>. הוא ידע מה צפוי ליהודי בשבי הגרמני ורצה להימנע מכך ככל האפשר.</w:t>
      </w:r>
      <w:r w:rsidRPr="001758D5">
        <w:rPr>
          <w:rFonts w:eastAsia="Calibri"/>
          <w:sz w:val="24"/>
          <w:szCs w:val="24"/>
          <w:vertAlign w:val="superscript"/>
          <w:rtl/>
        </w:rPr>
        <w:footnoteReference w:id="279"/>
      </w:r>
      <w:r w:rsidRPr="001758D5">
        <w:rPr>
          <w:rFonts w:eastAsia="Calibri"/>
          <w:sz w:val="24"/>
          <w:szCs w:val="24"/>
          <w:rtl/>
        </w:rPr>
        <w:t xml:space="preserve"> במערכה בכרתים איבד הגדוד 110 איש (הרוגים ושבויים), והפיקוד האוסטרלי החליט להקים מחדש את גדוד 2/2 במחנה ג'וליס שבארץ ישראל. בפועל שימש רס"ן קולן </w:t>
      </w:r>
      <w:r w:rsidR="008C309C" w:rsidRPr="001758D5">
        <w:rPr>
          <w:rFonts w:eastAsia="Calibri"/>
          <w:sz w:val="24"/>
          <w:szCs w:val="24"/>
          <w:rtl/>
        </w:rPr>
        <w:t>מפקד הגדוד</w:t>
      </w:r>
      <w:r w:rsidRPr="001758D5">
        <w:rPr>
          <w:rFonts w:eastAsia="Calibri"/>
          <w:sz w:val="24"/>
          <w:szCs w:val="24"/>
          <w:rtl/>
        </w:rPr>
        <w:t xml:space="preserve"> ופעל להקמתו (לאחר קבלת תגבורת של 220 איש), לאימונו ולהכנתו למבצעים הקרובים. הגדוד תוכנן להשתתף במתקפה הבריטית על סוריה ועל לבנון, אולם הצרפתים שם כבר נכנעו ב</w:t>
      </w:r>
      <w:r w:rsidRPr="001758D5">
        <w:rPr>
          <w:rFonts w:eastAsia="Calibri"/>
          <w:position w:val="4"/>
          <w:sz w:val="24"/>
          <w:szCs w:val="24"/>
          <w:rtl/>
        </w:rPr>
        <w:t>-</w:t>
      </w:r>
      <w:r w:rsidRPr="001758D5">
        <w:rPr>
          <w:rFonts w:eastAsia="Calibri"/>
          <w:sz w:val="24"/>
          <w:szCs w:val="24"/>
          <w:rtl/>
        </w:rPr>
        <w:t>14 ביולי, מוקדם מהמצופה, והוא נשלח לתעסוקה מבצעית ולהמשך אימונים באל</w:t>
      </w:r>
      <w:r w:rsidRPr="001758D5">
        <w:rPr>
          <w:rFonts w:eastAsia="Calibri"/>
          <w:position w:val="4"/>
          <w:sz w:val="24"/>
          <w:szCs w:val="24"/>
          <w:rtl/>
        </w:rPr>
        <w:t>-</w:t>
      </w:r>
      <w:proofErr w:type="spellStart"/>
      <w:r w:rsidRPr="001758D5">
        <w:rPr>
          <w:rFonts w:eastAsia="Calibri"/>
          <w:sz w:val="24"/>
          <w:szCs w:val="24"/>
          <w:rtl/>
        </w:rPr>
        <w:t>עריש</w:t>
      </w:r>
      <w:proofErr w:type="spellEnd"/>
      <w:r w:rsidRPr="001758D5">
        <w:rPr>
          <w:rFonts w:eastAsia="Calibri"/>
          <w:sz w:val="24"/>
          <w:szCs w:val="24"/>
          <w:rtl/>
        </w:rPr>
        <w:t xml:space="preserve">. בנובמבר 1941 נשלח הגדוד להיערך באזור קטנה שבסוריה בכוננות כנגד מתקפה גרמנית שעלולה להיפתח מצפון. </w:t>
      </w:r>
    </w:p>
    <w:p w14:paraId="0FC5E91B"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לאחר המתקפה היפנית בחודש דצמבר 1941 החלו מגעים בין ממשלת אוסטרליה לראש ממשלת בריטניה וינסטון צ'רצ'יל להחזיר את חיל המשלוח מהמזרח התיכון לאוסטרליה כנגד האיום היפני המתפתח. בחודש פברואר 1942 קיבל גדודו של קולן פקודה לנוע דרך ארץ ישראל לסואץ, ולאחר מכן ב</w:t>
      </w:r>
      <w:bookmarkStart w:id="129" w:name="_Hlk65060900"/>
      <w:r w:rsidRPr="001758D5">
        <w:rPr>
          <w:rFonts w:eastAsia="Calibri"/>
          <w:position w:val="4"/>
          <w:sz w:val="24"/>
          <w:szCs w:val="24"/>
          <w:rtl/>
        </w:rPr>
        <w:t>-</w:t>
      </w:r>
      <w:bookmarkEnd w:id="129"/>
      <w:r w:rsidRPr="001758D5">
        <w:rPr>
          <w:rFonts w:eastAsia="Calibri"/>
          <w:sz w:val="24"/>
          <w:szCs w:val="24"/>
          <w:rtl/>
        </w:rPr>
        <w:t>11 במרץ הפליג מזרחה. ב</w:t>
      </w:r>
      <w:r w:rsidRPr="001758D5">
        <w:rPr>
          <w:rFonts w:eastAsia="Calibri"/>
          <w:position w:val="4"/>
          <w:sz w:val="24"/>
          <w:szCs w:val="24"/>
          <w:rtl/>
        </w:rPr>
        <w:t>-</w:t>
      </w:r>
      <w:r w:rsidRPr="001758D5">
        <w:rPr>
          <w:rFonts w:eastAsia="Calibri"/>
          <w:sz w:val="24"/>
          <w:szCs w:val="24"/>
          <w:rtl/>
        </w:rPr>
        <w:t>25 במרץ הגיע גדוד 2/2 לקולומבו, בירת ציילון (סרי לנקה), והתכנון הראשוני היה להגן על מושבה חשובה זו ממתקפה יפנית צפויה. ואכן התקיפה היפנית לא איחרה לבוא. ב</w:t>
      </w:r>
      <w:r w:rsidRPr="001758D5">
        <w:rPr>
          <w:rFonts w:eastAsia="Calibri"/>
          <w:position w:val="4"/>
          <w:sz w:val="24"/>
          <w:szCs w:val="24"/>
          <w:rtl/>
        </w:rPr>
        <w:t>-</w:t>
      </w:r>
      <w:r w:rsidRPr="001758D5">
        <w:rPr>
          <w:rFonts w:eastAsia="Calibri"/>
          <w:sz w:val="24"/>
          <w:szCs w:val="24"/>
          <w:rtl/>
        </w:rPr>
        <w:t>5 באפריל תקף הצי המשולב היפני את נמל קולומבו, ובעקבות זאת הוא ניזוק קשות. כמו כן הוא הנחיל לצי הבריטי אבדות כבדות תוך הטבעת נושאת מטוסים, שתי סיירות ומשחתת. בהיותם בציילון ניצלו האוסטרלים את פני השטח המכוסים ג'ונגל ואת האקלים הטרופי, שהיה שונה לחלוטין מיוון וכרתים, להסתגלות ולאימון מתקדם בתנאים החדשים תוך קבלת מדים תואמים לנסיבות ותוך השלמות ציוד נדרשות. ב</w:t>
      </w:r>
      <w:r w:rsidRPr="001758D5">
        <w:rPr>
          <w:rFonts w:eastAsia="Calibri"/>
          <w:position w:val="4"/>
          <w:sz w:val="24"/>
          <w:szCs w:val="24"/>
          <w:rtl/>
        </w:rPr>
        <w:t>-</w:t>
      </w:r>
      <w:r w:rsidRPr="001758D5">
        <w:rPr>
          <w:rFonts w:eastAsia="Calibri"/>
          <w:sz w:val="24"/>
          <w:szCs w:val="24"/>
          <w:rtl/>
        </w:rPr>
        <w:t>11 ביוני, לאחר כחודשיים, קודם פול קולן לדרגת סא"ל (לוטננט</w:t>
      </w:r>
      <w:r w:rsidRPr="001758D5">
        <w:rPr>
          <w:rFonts w:eastAsia="Calibri"/>
          <w:position w:val="4"/>
          <w:sz w:val="24"/>
          <w:szCs w:val="24"/>
          <w:rtl/>
        </w:rPr>
        <w:t xml:space="preserve"> </w:t>
      </w:r>
      <w:r w:rsidRPr="001758D5">
        <w:rPr>
          <w:rFonts w:eastAsia="Calibri"/>
          <w:sz w:val="24"/>
          <w:szCs w:val="24"/>
          <w:rtl/>
        </w:rPr>
        <w:t>קולונל) ומונה למפקד הקבוע של גדוד 2/1 בחטיבה 16.</w:t>
      </w:r>
      <w:r w:rsidRPr="001758D5">
        <w:rPr>
          <w:rFonts w:eastAsia="Calibri"/>
          <w:sz w:val="24"/>
          <w:szCs w:val="24"/>
          <w:vertAlign w:val="superscript"/>
          <w:rtl/>
        </w:rPr>
        <w:footnoteReference w:id="280"/>
      </w:r>
      <w:r w:rsidRPr="001758D5">
        <w:rPr>
          <w:rFonts w:eastAsia="Calibri"/>
          <w:sz w:val="24"/>
          <w:szCs w:val="24"/>
          <w:rtl/>
        </w:rPr>
        <w:t xml:space="preserve"> </w:t>
      </w:r>
    </w:p>
    <w:p w14:paraId="368C6855" w14:textId="044569A6" w:rsidR="002115D7" w:rsidRPr="001758D5" w:rsidRDefault="00810A3B" w:rsidP="00E94D37">
      <w:pPr>
        <w:bidi/>
        <w:spacing w:before="240" w:after="160" w:line="360" w:lineRule="auto"/>
        <w:ind w:left="-58" w:right="-709"/>
        <w:contextualSpacing/>
        <w:jc w:val="center"/>
        <w:rPr>
          <w:rFonts w:eastAsia="Calibri"/>
          <w:color w:val="000000"/>
          <w:sz w:val="24"/>
          <w:szCs w:val="24"/>
        </w:rPr>
      </w:pPr>
      <w:r w:rsidRPr="001758D5">
        <w:rPr>
          <w:rFonts w:eastAsia="Calibri"/>
          <w:noProof/>
          <w:sz w:val="24"/>
          <w:szCs w:val="24"/>
          <w:lang w:val="he-IL"/>
        </w:rPr>
        <w:lastRenderedPageBreak/>
        <w:drawing>
          <wp:inline distT="0" distB="0" distL="0" distR="0" wp14:anchorId="426E9DA4" wp14:editId="419495FA">
            <wp:extent cx="3172460" cy="3812540"/>
            <wp:effectExtent l="0" t="0" r="0" b="0"/>
            <wp:docPr id="31" name="Picture 2" descr="לוטננט קולונל פול אלפרד קולן (כה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descr="לוטננט קולונל פול אלפרד קולן (כהן)"/>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2460" cy="3812540"/>
                    </a:xfrm>
                    <a:prstGeom prst="rect">
                      <a:avLst/>
                    </a:prstGeom>
                    <a:noFill/>
                    <a:ln>
                      <a:noFill/>
                    </a:ln>
                  </pic:spPr>
                </pic:pic>
              </a:graphicData>
            </a:graphic>
          </wp:inline>
        </w:drawing>
      </w:r>
    </w:p>
    <w:p w14:paraId="438B4F35"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color w:val="000000"/>
          <w:sz w:val="20"/>
          <w:szCs w:val="20"/>
          <w:rtl/>
        </w:rPr>
        <w:t>לוטננט</w:t>
      </w:r>
      <w:r w:rsidRPr="001758D5">
        <w:rPr>
          <w:rFonts w:eastAsia="Calibri"/>
          <w:position w:val="4"/>
          <w:sz w:val="20"/>
          <w:szCs w:val="20"/>
          <w:rtl/>
        </w:rPr>
        <w:t xml:space="preserve"> </w:t>
      </w:r>
      <w:r w:rsidRPr="001758D5">
        <w:rPr>
          <w:rFonts w:eastAsia="Calibri"/>
          <w:sz w:val="20"/>
          <w:szCs w:val="20"/>
          <w:rtl/>
        </w:rPr>
        <w:t>קולונל פול אלפרד קולן (כהן)</w:t>
      </w:r>
    </w:p>
    <w:p w14:paraId="526A8549" w14:textId="77777777" w:rsidR="002115D7" w:rsidRPr="001758D5" w:rsidRDefault="002115D7" w:rsidP="00E94D37">
      <w:pPr>
        <w:tabs>
          <w:tab w:val="left" w:pos="9108"/>
        </w:tabs>
        <w:bidi/>
        <w:spacing w:line="360" w:lineRule="auto"/>
        <w:ind w:firstLine="142"/>
        <w:rPr>
          <w:rFonts w:eastAsia="Calibri"/>
          <w:sz w:val="24"/>
          <w:szCs w:val="24"/>
          <w:rtl/>
        </w:rPr>
      </w:pPr>
      <w:r w:rsidRPr="001758D5">
        <w:rPr>
          <w:rFonts w:eastAsia="Calibri"/>
          <w:sz w:val="24"/>
          <w:szCs w:val="24"/>
          <w:rtl/>
        </w:rPr>
        <w:t xml:space="preserve">הפיקוד העליון של בעלות הברית </w:t>
      </w:r>
      <w:r w:rsidRPr="001758D5">
        <w:rPr>
          <w:rFonts w:eastAsia="Calibri"/>
          <w:color w:val="000000"/>
          <w:sz w:val="24"/>
          <w:szCs w:val="24"/>
          <w:rtl/>
        </w:rPr>
        <w:t>תכנן</w:t>
      </w:r>
      <w:r w:rsidRPr="001758D5">
        <w:rPr>
          <w:rFonts w:eastAsia="Calibri"/>
          <w:sz w:val="24"/>
          <w:szCs w:val="24"/>
          <w:rtl/>
        </w:rPr>
        <w:t xml:space="preserve"> לשלוח את חיל המשלוח האוסטרלי, שכונה עכשיו הקורפוס האוסטרלי ה</w:t>
      </w:r>
      <w:r w:rsidRPr="001758D5">
        <w:rPr>
          <w:rFonts w:eastAsia="Calibri"/>
          <w:position w:val="4"/>
          <w:sz w:val="24"/>
          <w:szCs w:val="24"/>
          <w:rtl/>
        </w:rPr>
        <w:t>-</w:t>
      </w:r>
      <w:r w:rsidRPr="001758D5">
        <w:rPr>
          <w:rFonts w:eastAsia="Calibri"/>
          <w:sz w:val="24"/>
          <w:szCs w:val="24"/>
          <w:rtl/>
        </w:rPr>
        <w:t xml:space="preserve">1, בתחילה למערכה </w:t>
      </w:r>
      <w:proofErr w:type="spellStart"/>
      <w:r w:rsidRPr="001758D5">
        <w:rPr>
          <w:rFonts w:eastAsia="Calibri"/>
          <w:sz w:val="24"/>
          <w:szCs w:val="24"/>
          <w:rtl/>
        </w:rPr>
        <w:t>במלאיה</w:t>
      </w:r>
      <w:proofErr w:type="spellEnd"/>
      <w:r w:rsidRPr="001758D5">
        <w:rPr>
          <w:rFonts w:eastAsia="Calibri"/>
          <w:sz w:val="24"/>
          <w:szCs w:val="24"/>
          <w:rtl/>
        </w:rPr>
        <w:t xml:space="preserve"> ולאחר מכן באיי הודו המזרחית</w:t>
      </w:r>
      <w:r w:rsidRPr="001758D5">
        <w:rPr>
          <w:rFonts w:eastAsia="Calibri"/>
          <w:position w:val="4"/>
          <w:sz w:val="24"/>
          <w:szCs w:val="24"/>
          <w:rtl/>
        </w:rPr>
        <w:t xml:space="preserve"> </w:t>
      </w:r>
      <w:r w:rsidRPr="001758D5">
        <w:rPr>
          <w:rFonts w:eastAsia="Calibri"/>
          <w:sz w:val="24"/>
          <w:szCs w:val="24"/>
          <w:rtl/>
        </w:rPr>
        <w:t>ההולנדית, אולם חזיתות אלו התמוטטו במהירות בפני המתקפה היפנית, עוד לפני שתוכניות אלו יצאו אל הפועל. לבסוף סוכם שהקורפוס האוסטרלי יוחזר ליבשת האם, לאוסטרליה, שבעת ההיא נראתה כיעד היפני הבא. ב</w:t>
      </w:r>
      <w:r w:rsidRPr="001758D5">
        <w:rPr>
          <w:rFonts w:eastAsia="Calibri"/>
          <w:position w:val="4"/>
          <w:sz w:val="24"/>
          <w:szCs w:val="24"/>
          <w:rtl/>
        </w:rPr>
        <w:t>-</w:t>
      </w:r>
      <w:r w:rsidRPr="001758D5">
        <w:rPr>
          <w:rFonts w:eastAsia="Calibri"/>
          <w:sz w:val="24"/>
          <w:szCs w:val="24"/>
          <w:rtl/>
        </w:rPr>
        <w:t>13 ביולי הפליג גדוד 2/1 מקולומבו, וכעבור 15 יום נחת באוסטרליה.</w:t>
      </w:r>
      <w:r w:rsidR="006D36AA" w:rsidRPr="001758D5">
        <w:rPr>
          <w:rFonts w:eastAsia="Calibri"/>
          <w:sz w:val="24"/>
          <w:szCs w:val="24"/>
          <w:rtl/>
        </w:rPr>
        <w:t xml:space="preserve"> </w:t>
      </w:r>
      <w:r w:rsidRPr="001758D5">
        <w:rPr>
          <w:rFonts w:eastAsia="Calibri"/>
          <w:sz w:val="24"/>
          <w:szCs w:val="24"/>
          <w:rtl/>
        </w:rPr>
        <w:t>לאחר שבועיים חופש שניתן לחיילים שלא היו בביתם, התארגן הגדוד, ובמהלך חודש אוגוסט ובשלהי חודש ספטמבר כבר מצא עצמו מצטרף ללחימה ב</w:t>
      </w:r>
      <w:r w:rsidRPr="001758D5">
        <w:rPr>
          <w:rFonts w:eastAsia="Calibri"/>
          <w:color w:val="000000"/>
          <w:sz w:val="24"/>
          <w:szCs w:val="24"/>
          <w:rtl/>
        </w:rPr>
        <w:t>גִינֵאָה</w:t>
      </w:r>
      <w:r w:rsidRPr="001758D5">
        <w:rPr>
          <w:rFonts w:eastAsia="Calibri"/>
          <w:sz w:val="24"/>
          <w:szCs w:val="24"/>
          <w:rtl/>
        </w:rPr>
        <w:t xml:space="preserve"> החדשה. </w:t>
      </w:r>
    </w:p>
    <w:p w14:paraId="5B8823F9" w14:textId="77777777" w:rsidR="002115D7" w:rsidRPr="001758D5" w:rsidRDefault="002115D7" w:rsidP="00D007B7">
      <w:pPr>
        <w:pStyle w:val="2"/>
        <w:rPr>
          <w:rtl/>
        </w:rPr>
      </w:pPr>
      <w:r w:rsidRPr="001758D5">
        <w:rPr>
          <w:rtl/>
        </w:rPr>
        <w:t>חטיבה 16 במתקפה לאורך משעול קוקודה – פול קולן בליבת הלחימה</w:t>
      </w:r>
    </w:p>
    <w:p w14:paraId="10D8FB39" w14:textId="77777777" w:rsidR="002115D7" w:rsidRPr="001758D5" w:rsidRDefault="002115D7" w:rsidP="00E94D37">
      <w:pPr>
        <w:tabs>
          <w:tab w:val="left" w:pos="9108"/>
        </w:tabs>
        <w:bidi/>
        <w:spacing w:after="0" w:line="360" w:lineRule="auto"/>
        <w:rPr>
          <w:rFonts w:eastAsia="Calibri"/>
          <w:sz w:val="24"/>
          <w:szCs w:val="24"/>
          <w:rtl/>
        </w:rPr>
      </w:pPr>
      <w:r w:rsidRPr="001758D5">
        <w:rPr>
          <w:rFonts w:eastAsia="Calibri"/>
          <w:sz w:val="24"/>
          <w:szCs w:val="24"/>
          <w:rtl/>
        </w:rPr>
        <w:t>ב</w:t>
      </w:r>
      <w:bookmarkStart w:id="130" w:name="_Hlk65061406"/>
      <w:r w:rsidRPr="001758D5">
        <w:rPr>
          <w:rFonts w:eastAsia="Calibri"/>
          <w:position w:val="4"/>
          <w:sz w:val="24"/>
          <w:szCs w:val="24"/>
          <w:rtl/>
        </w:rPr>
        <w:t>-</w:t>
      </w:r>
      <w:bookmarkEnd w:id="130"/>
      <w:r w:rsidRPr="001758D5">
        <w:rPr>
          <w:rFonts w:eastAsia="Calibri"/>
          <w:sz w:val="24"/>
          <w:szCs w:val="24"/>
          <w:rtl/>
        </w:rPr>
        <w:t xml:space="preserve">3 באוקטובר הצטרפה חטיבה 16 לחטיבה 25 התשושה בלחימה על משעול </w:t>
      </w:r>
      <w:proofErr w:type="spellStart"/>
      <w:r w:rsidRPr="001758D5">
        <w:rPr>
          <w:rFonts w:eastAsia="Calibri"/>
          <w:sz w:val="24"/>
          <w:szCs w:val="24"/>
          <w:rtl/>
        </w:rPr>
        <w:t>קוקודה</w:t>
      </w:r>
      <w:proofErr w:type="spellEnd"/>
      <w:r w:rsidRPr="001758D5">
        <w:rPr>
          <w:rFonts w:eastAsia="Calibri"/>
          <w:sz w:val="24"/>
          <w:szCs w:val="24"/>
          <w:rtl/>
        </w:rPr>
        <w:t xml:space="preserve"> במסגרת דיוויזיה 7. חייליו של פול קולן היו להוטים להיכנס </w:t>
      </w:r>
      <w:r w:rsidRPr="001758D5">
        <w:rPr>
          <w:rFonts w:eastAsia="Calibri"/>
          <w:color w:val="000000"/>
          <w:sz w:val="24"/>
          <w:szCs w:val="24"/>
          <w:rtl/>
        </w:rPr>
        <w:t>לקרב</w:t>
      </w:r>
      <w:r w:rsidRPr="001758D5">
        <w:rPr>
          <w:rFonts w:eastAsia="Calibri"/>
          <w:sz w:val="24"/>
          <w:szCs w:val="24"/>
          <w:rtl/>
        </w:rPr>
        <w:t xml:space="preserve">. שאיפתם להוכיח עצמם בלחימה ביפנים (לאחר שכבר לחמו באיטלקים ובגרמנים) השתוותה להכרתם בחשיבות המערכה להגנת אוסטרליה. כאשר עברו על פני גנרל מקארתור בנקודת </w:t>
      </w:r>
      <w:proofErr w:type="spellStart"/>
      <w:r w:rsidRPr="001758D5">
        <w:rPr>
          <w:rFonts w:eastAsia="Calibri"/>
          <w:sz w:val="24"/>
          <w:szCs w:val="24"/>
          <w:rtl/>
        </w:rPr>
        <w:t>אואס</w:t>
      </w:r>
      <w:proofErr w:type="spellEnd"/>
      <w:r w:rsidRPr="001758D5">
        <w:rPr>
          <w:rFonts w:eastAsia="Calibri"/>
          <w:sz w:val="24"/>
          <w:szCs w:val="24"/>
          <w:rtl/>
        </w:rPr>
        <w:t xml:space="preserve"> </w:t>
      </w:r>
      <w:proofErr w:type="spellStart"/>
      <w:r w:rsidRPr="001758D5">
        <w:rPr>
          <w:rFonts w:eastAsia="Calibri"/>
          <w:sz w:val="24"/>
          <w:szCs w:val="24"/>
          <w:rtl/>
        </w:rPr>
        <w:t>קורנר</w:t>
      </w:r>
      <w:proofErr w:type="spellEnd"/>
      <w:r w:rsidRPr="001758D5">
        <w:rPr>
          <w:rFonts w:eastAsia="Calibri"/>
          <w:sz w:val="24"/>
          <w:szCs w:val="24"/>
          <w:rtl/>
        </w:rPr>
        <w:t xml:space="preserve"> (קצה הדרך לרכב שהובילה מפורט מורסבי), אמר להם הגנרל: "אתם נבחרתם למשימה כאשר עיני העולם המערבי כולו נשואות אליכם".</w:t>
      </w:r>
      <w:r w:rsidRPr="001758D5">
        <w:rPr>
          <w:rFonts w:eastAsia="Calibri"/>
          <w:sz w:val="24"/>
          <w:szCs w:val="24"/>
          <w:vertAlign w:val="superscript"/>
          <w:rtl/>
        </w:rPr>
        <w:footnoteReference w:id="281"/>
      </w:r>
      <w:r w:rsidRPr="001758D5">
        <w:rPr>
          <w:rFonts w:eastAsia="Calibri"/>
          <w:sz w:val="24"/>
          <w:szCs w:val="24"/>
          <w:rtl/>
        </w:rPr>
        <w:t xml:space="preserve"> זה היה ביקורו הראשון של מקארתור ב</w:t>
      </w:r>
      <w:r w:rsidRPr="001758D5">
        <w:rPr>
          <w:rFonts w:eastAsia="Calibri"/>
          <w:color w:val="000000"/>
          <w:sz w:val="24"/>
          <w:szCs w:val="24"/>
          <w:rtl/>
        </w:rPr>
        <w:t>גִינֵאָה</w:t>
      </w:r>
      <w:r w:rsidRPr="001758D5">
        <w:rPr>
          <w:rFonts w:eastAsia="Calibri"/>
          <w:sz w:val="24"/>
          <w:szCs w:val="24"/>
          <w:rtl/>
        </w:rPr>
        <w:t xml:space="preserve"> החדשה. </w:t>
      </w:r>
    </w:p>
    <w:p w14:paraId="6F2A8588"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גדוד 2/1 הגיע ל</w:t>
      </w:r>
      <w:r w:rsidRPr="001758D5">
        <w:rPr>
          <w:rFonts w:eastAsia="Calibri"/>
          <w:color w:val="000000"/>
          <w:sz w:val="24"/>
          <w:szCs w:val="24"/>
          <w:rtl/>
        </w:rPr>
        <w:t>גִינֵאָה</w:t>
      </w:r>
      <w:r w:rsidRPr="001758D5">
        <w:rPr>
          <w:rFonts w:eastAsia="Calibri"/>
          <w:sz w:val="24"/>
          <w:szCs w:val="24"/>
          <w:rtl/>
        </w:rPr>
        <w:t xml:space="preserve"> החדשה ב</w:t>
      </w:r>
      <w:r w:rsidRPr="001758D5">
        <w:rPr>
          <w:rFonts w:eastAsia="Calibri"/>
          <w:position w:val="4"/>
          <w:sz w:val="24"/>
          <w:szCs w:val="24"/>
          <w:rtl/>
        </w:rPr>
        <w:t>-</w:t>
      </w:r>
      <w:r w:rsidRPr="001758D5">
        <w:rPr>
          <w:rFonts w:eastAsia="Calibri"/>
          <w:sz w:val="24"/>
          <w:szCs w:val="24"/>
          <w:rtl/>
        </w:rPr>
        <w:t xml:space="preserve">21 בספטמבר 1942, וכאשר החל במסעו במשעול </w:t>
      </w:r>
      <w:proofErr w:type="spellStart"/>
      <w:r w:rsidRPr="001758D5">
        <w:rPr>
          <w:rFonts w:eastAsia="Calibri"/>
          <w:sz w:val="24"/>
          <w:szCs w:val="24"/>
          <w:rtl/>
        </w:rPr>
        <w:t>קוקודה</w:t>
      </w:r>
      <w:proofErr w:type="spellEnd"/>
      <w:r w:rsidRPr="001758D5">
        <w:rPr>
          <w:rFonts w:eastAsia="Calibri"/>
          <w:sz w:val="24"/>
          <w:szCs w:val="24"/>
          <w:rtl/>
        </w:rPr>
        <w:t xml:space="preserve"> ב</w:t>
      </w:r>
      <w:bookmarkStart w:id="131" w:name="_Hlk65062575"/>
      <w:r w:rsidRPr="001758D5">
        <w:rPr>
          <w:rFonts w:eastAsia="Calibri"/>
          <w:position w:val="4"/>
          <w:sz w:val="24"/>
          <w:szCs w:val="24"/>
          <w:rtl/>
        </w:rPr>
        <w:t>-</w:t>
      </w:r>
      <w:bookmarkEnd w:id="131"/>
      <w:r w:rsidRPr="001758D5">
        <w:rPr>
          <w:rFonts w:eastAsia="Calibri"/>
          <w:sz w:val="24"/>
          <w:szCs w:val="24"/>
          <w:rtl/>
        </w:rPr>
        <w:t>6 באוקטובר, הוא מנה 27 קצינים ו</w:t>
      </w:r>
      <w:r w:rsidRPr="001758D5">
        <w:rPr>
          <w:rFonts w:eastAsia="Calibri"/>
          <w:position w:val="4"/>
          <w:sz w:val="24"/>
          <w:szCs w:val="24"/>
          <w:rtl/>
        </w:rPr>
        <w:t>-</w:t>
      </w:r>
      <w:r w:rsidRPr="001758D5">
        <w:rPr>
          <w:rFonts w:eastAsia="Calibri"/>
          <w:sz w:val="24"/>
          <w:szCs w:val="24"/>
          <w:rtl/>
        </w:rPr>
        <w:t>581 בד"א (בעלי דרגות אחרות).</w:t>
      </w:r>
      <w:r w:rsidRPr="001758D5">
        <w:rPr>
          <w:rFonts w:eastAsia="Calibri"/>
          <w:sz w:val="24"/>
          <w:szCs w:val="24"/>
          <w:vertAlign w:val="superscript"/>
          <w:rtl/>
        </w:rPr>
        <w:footnoteReference w:id="282"/>
      </w:r>
      <w:r w:rsidRPr="001758D5">
        <w:rPr>
          <w:rFonts w:eastAsia="Calibri"/>
          <w:sz w:val="24"/>
          <w:szCs w:val="24"/>
          <w:rtl/>
        </w:rPr>
        <w:t xml:space="preserve"> לפני קולן, שהיה בן 33, עמד אתגר פיזי לא פשוט </w:t>
      </w:r>
      <w:r w:rsidRPr="001758D5">
        <w:rPr>
          <w:rFonts w:eastAsia="Calibri"/>
          <w:sz w:val="24"/>
          <w:szCs w:val="24"/>
          <w:rtl/>
        </w:rPr>
        <w:lastRenderedPageBreak/>
        <w:t xml:space="preserve">בהתמודדותו עם הקרקע ההררית מכוסת </w:t>
      </w:r>
      <w:r w:rsidRPr="001758D5">
        <w:rPr>
          <w:rFonts w:eastAsia="Calibri"/>
          <w:color w:val="000000"/>
          <w:sz w:val="24"/>
          <w:szCs w:val="24"/>
          <w:rtl/>
        </w:rPr>
        <w:t>הג'ונגלים</w:t>
      </w:r>
      <w:r w:rsidRPr="001758D5">
        <w:rPr>
          <w:rFonts w:eastAsia="Calibri"/>
          <w:sz w:val="24"/>
          <w:szCs w:val="24"/>
          <w:rtl/>
        </w:rPr>
        <w:t xml:space="preserve"> של </w:t>
      </w:r>
      <w:r w:rsidRPr="001758D5">
        <w:rPr>
          <w:rFonts w:eastAsia="Calibri"/>
          <w:color w:val="000000"/>
          <w:sz w:val="24"/>
          <w:szCs w:val="24"/>
          <w:rtl/>
        </w:rPr>
        <w:t>גִינֵאָה</w:t>
      </w:r>
      <w:r w:rsidRPr="001758D5">
        <w:rPr>
          <w:rFonts w:eastAsia="Calibri"/>
          <w:sz w:val="24"/>
          <w:szCs w:val="24"/>
          <w:rtl/>
        </w:rPr>
        <w:t xml:space="preserve"> החדשה. מלבד נשק אישי ותחמושת נשא כל חייל מזון טרי לשלושה ימים ועוד מנות קרב לשלושה ימים. נוסף על החגור נשא כל חייל תרמיל ובו זוג בגדים להחלפה וסוודר (פק"ל), חצי שמיכה וקסדה. כל פלוגה חומשה במקלעים קלים, בכמות נדיבה של רימוני יד ובסכינים גדולות (</w:t>
      </w:r>
      <w:proofErr w:type="spellStart"/>
      <w:r w:rsidRPr="001758D5">
        <w:rPr>
          <w:rFonts w:eastAsia="Calibri"/>
          <w:sz w:val="24"/>
          <w:szCs w:val="24"/>
          <w:rtl/>
        </w:rPr>
        <w:t>מצ'טות</w:t>
      </w:r>
      <w:proofErr w:type="spellEnd"/>
      <w:r w:rsidRPr="001758D5">
        <w:rPr>
          <w:rFonts w:eastAsia="Calibri"/>
          <w:sz w:val="24"/>
          <w:szCs w:val="24"/>
          <w:rtl/>
        </w:rPr>
        <w:t>) לפילוס דרכים בג'ונגל. כמו כן נשאו חיילי הגדוד מרגמה 81 מ"מ עם 24 פצצות ומקלע כבד '</w:t>
      </w:r>
      <w:proofErr w:type="spellStart"/>
      <w:r w:rsidRPr="001758D5">
        <w:rPr>
          <w:rFonts w:eastAsia="Calibri"/>
          <w:sz w:val="24"/>
          <w:szCs w:val="24"/>
          <w:rtl/>
        </w:rPr>
        <w:t>ויקרס</w:t>
      </w:r>
      <w:proofErr w:type="spellEnd"/>
      <w:r w:rsidRPr="001758D5">
        <w:rPr>
          <w:rFonts w:eastAsia="Calibri"/>
          <w:sz w:val="24"/>
          <w:szCs w:val="24"/>
          <w:rtl/>
        </w:rPr>
        <w:t>' עם 3,000 כדורים כנשק מסייע גדודי.</w:t>
      </w:r>
    </w:p>
    <w:p w14:paraId="4D51ABB7"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החיילים הסתגלו בהדרגה לתנאי ההתקדמות במשעול ההררי בג'ונגל, לא מעט בשל האימונים שעברו בציילון. בכפר </w:t>
      </w:r>
      <w:proofErr w:type="spellStart"/>
      <w:r w:rsidRPr="001758D5">
        <w:rPr>
          <w:rFonts w:eastAsia="Calibri"/>
          <w:sz w:val="24"/>
          <w:szCs w:val="24"/>
          <w:rtl/>
        </w:rPr>
        <w:t>מיולה</w:t>
      </w:r>
      <w:proofErr w:type="spellEnd"/>
      <w:r w:rsidRPr="001758D5">
        <w:rPr>
          <w:rFonts w:eastAsia="Calibri"/>
          <w:sz w:val="24"/>
          <w:szCs w:val="24"/>
          <w:rtl/>
        </w:rPr>
        <w:t xml:space="preserve"> הם אבטחו שטח הצנחה של הספקה בהיטס ומצבורי מזון, תחמושת וציוד. בנקודה זו כבר הפכו מודעים לקשיי התחזוקה שילוו אותם בהמשך בכל הלחימה במשעול </w:t>
      </w:r>
      <w:proofErr w:type="spellStart"/>
      <w:r w:rsidRPr="001758D5">
        <w:rPr>
          <w:rFonts w:eastAsia="Calibri"/>
          <w:sz w:val="24"/>
          <w:szCs w:val="24"/>
          <w:rtl/>
        </w:rPr>
        <w:t>קוקודה</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20 באוקטובר, לאחר מסע של שבועיים ימים, הוטל על הגדוד להחליף את גדוד 3 של חטיבה 25 במהלך קרב עם המשמר העורפי היפני, למרגלות שיא רכס </w:t>
      </w:r>
      <w:proofErr w:type="spellStart"/>
      <w:r w:rsidRPr="001758D5">
        <w:rPr>
          <w:rFonts w:eastAsia="Calibri"/>
          <w:sz w:val="24"/>
          <w:szCs w:val="24"/>
          <w:rtl/>
        </w:rPr>
        <w:t>אוואן</w:t>
      </w:r>
      <w:proofErr w:type="spellEnd"/>
      <w:r w:rsidRPr="001758D5">
        <w:rPr>
          <w:rFonts w:eastAsia="Calibri"/>
          <w:sz w:val="24"/>
          <w:szCs w:val="24"/>
          <w:rtl/>
        </w:rPr>
        <w:t xml:space="preserve"> סטנלי בכניסה למעבר </w:t>
      </w:r>
      <w:proofErr w:type="spellStart"/>
      <w:r w:rsidRPr="001758D5">
        <w:rPr>
          <w:rFonts w:eastAsia="Calibri"/>
          <w:sz w:val="24"/>
          <w:szCs w:val="24"/>
          <w:rtl/>
        </w:rPr>
        <w:t>טמפלטון</w:t>
      </w:r>
      <w:proofErr w:type="spellEnd"/>
      <w:r w:rsidRPr="001758D5">
        <w:rPr>
          <w:rFonts w:eastAsia="Calibri"/>
          <w:sz w:val="24"/>
          <w:szCs w:val="24"/>
          <w:rtl/>
        </w:rPr>
        <w:t xml:space="preserve">. </w:t>
      </w:r>
    </w:p>
    <w:p w14:paraId="51356851" w14:textId="4873DD2E" w:rsidR="002115D7" w:rsidRPr="001758D5" w:rsidRDefault="00810A3B" w:rsidP="00E94D37">
      <w:pPr>
        <w:bidi/>
        <w:spacing w:before="240" w:after="160" w:line="360" w:lineRule="auto"/>
        <w:ind w:left="-58" w:right="-709"/>
        <w:contextualSpacing/>
        <w:jc w:val="center"/>
        <w:rPr>
          <w:rFonts w:eastAsia="Calibri"/>
          <w:sz w:val="20"/>
          <w:szCs w:val="20"/>
        </w:rPr>
      </w:pPr>
      <w:r w:rsidRPr="001758D5">
        <w:rPr>
          <w:rFonts w:eastAsia="Calibri"/>
          <w:noProof/>
          <w:sz w:val="20"/>
          <w:szCs w:val="20"/>
          <w:lang w:val="he-IL"/>
        </w:rPr>
        <w:drawing>
          <wp:inline distT="0" distB="0" distL="0" distR="0" wp14:anchorId="28A271C6" wp14:editId="528525B2">
            <wp:extent cx="2933065" cy="2813685"/>
            <wp:effectExtent l="0" t="0" r="0" b="0"/>
            <wp:docPr id="32" name="Picture 6" descr="חיילים אוסטרלים במעלה משעול קוקודה נושאים את הציוד האישי, בין השאר, חצי השמיכה המגולגלת בתחתית הפק&quot;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 descr="חיילים אוסטרלים במעלה משעול קוקודה נושאים את הציוד האישי, בין השאר, חצי השמיכה המגולגלת בתחתית הפק&quot;ל"/>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33065" cy="2813685"/>
                    </a:xfrm>
                    <a:prstGeom prst="rect">
                      <a:avLst/>
                    </a:prstGeom>
                    <a:noFill/>
                    <a:ln>
                      <a:noFill/>
                    </a:ln>
                  </pic:spPr>
                </pic:pic>
              </a:graphicData>
            </a:graphic>
          </wp:inline>
        </w:drawing>
      </w:r>
    </w:p>
    <w:p w14:paraId="08EFC74B" w14:textId="77777777" w:rsidR="002115D7" w:rsidRPr="001758D5" w:rsidRDefault="002115D7" w:rsidP="00E94D37">
      <w:pPr>
        <w:tabs>
          <w:tab w:val="left" w:pos="9108"/>
        </w:tabs>
        <w:bidi/>
        <w:spacing w:line="360" w:lineRule="auto"/>
        <w:ind w:firstLine="142"/>
        <w:jc w:val="center"/>
        <w:rPr>
          <w:rFonts w:eastAsia="Calibri"/>
          <w:color w:val="000000"/>
          <w:sz w:val="20"/>
          <w:szCs w:val="20"/>
          <w:rtl/>
        </w:rPr>
      </w:pPr>
      <w:r w:rsidRPr="001758D5">
        <w:rPr>
          <w:rFonts w:eastAsia="Calibri"/>
          <w:color w:val="000000"/>
          <w:sz w:val="20"/>
          <w:szCs w:val="20"/>
          <w:rtl/>
        </w:rPr>
        <w:t xml:space="preserve">חיילים אוסטרלים במעלה משעול </w:t>
      </w:r>
      <w:proofErr w:type="spellStart"/>
      <w:r w:rsidRPr="001758D5">
        <w:rPr>
          <w:rFonts w:eastAsia="Calibri"/>
          <w:color w:val="000000"/>
          <w:sz w:val="20"/>
          <w:szCs w:val="20"/>
          <w:rtl/>
        </w:rPr>
        <w:t>קוקודה</w:t>
      </w:r>
      <w:proofErr w:type="spellEnd"/>
      <w:r w:rsidRPr="001758D5">
        <w:rPr>
          <w:rFonts w:eastAsia="Calibri"/>
          <w:color w:val="000000"/>
          <w:sz w:val="20"/>
          <w:szCs w:val="20"/>
          <w:rtl/>
        </w:rPr>
        <w:t xml:space="preserve"> נושאים את הציוד האישי, בין השאר, חצי השמיכה המגולגלת בתחתית </w:t>
      </w:r>
      <w:proofErr w:type="spellStart"/>
      <w:r w:rsidRPr="001758D5">
        <w:rPr>
          <w:rFonts w:eastAsia="Calibri"/>
          <w:color w:val="000000"/>
          <w:sz w:val="20"/>
          <w:szCs w:val="20"/>
          <w:rtl/>
        </w:rPr>
        <w:t>הפק"ל</w:t>
      </w:r>
      <w:proofErr w:type="spellEnd"/>
    </w:p>
    <w:p w14:paraId="71BD2FE1"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גדודו של קולן אשר היה השלישי בשדרה החטיבתית. במסע של השבועיים האחרונים הועבר לחזית, ובמהלך הדרגתי של מעבר כוח דרך כוח נכנס למעבר </w:t>
      </w:r>
      <w:proofErr w:type="spellStart"/>
      <w:r w:rsidRPr="001758D5">
        <w:rPr>
          <w:rFonts w:eastAsia="Calibri"/>
          <w:sz w:val="24"/>
          <w:szCs w:val="24"/>
          <w:rtl/>
        </w:rPr>
        <w:t>טמפלטון</w:t>
      </w:r>
      <w:proofErr w:type="spellEnd"/>
      <w:r w:rsidRPr="001758D5">
        <w:rPr>
          <w:rFonts w:eastAsia="Calibri"/>
          <w:sz w:val="24"/>
          <w:szCs w:val="24"/>
          <w:rtl/>
        </w:rPr>
        <w:t xml:space="preserve">, בשיא הרכס ובהדרגה. במשך יום שלם החליף את גדוד 3 של חטיבה 25, תוך חילופי אש רצופים עם היפנים. המשמר העורפי היפני נערך היטב במעבר ההכרחי והצליח לחסום ביעילות את משעול </w:t>
      </w:r>
      <w:proofErr w:type="spellStart"/>
      <w:r w:rsidRPr="001758D5">
        <w:rPr>
          <w:rFonts w:eastAsia="Calibri"/>
          <w:sz w:val="24"/>
          <w:szCs w:val="24"/>
          <w:rtl/>
        </w:rPr>
        <w:t>קוקודה</w:t>
      </w:r>
      <w:proofErr w:type="spellEnd"/>
      <w:r w:rsidRPr="001758D5">
        <w:rPr>
          <w:rFonts w:eastAsia="Calibri"/>
          <w:sz w:val="24"/>
          <w:szCs w:val="24"/>
          <w:rtl/>
        </w:rPr>
        <w:t xml:space="preserve"> במקום הצר ביותר. אולם הם נשארו בעמדותיהם שתי יממות בלבד ונסוגו צפונה לעמדות שולטות על מוצא מעבר </w:t>
      </w:r>
      <w:proofErr w:type="spellStart"/>
      <w:r w:rsidRPr="001758D5">
        <w:rPr>
          <w:rFonts w:eastAsia="Calibri"/>
          <w:sz w:val="24"/>
          <w:szCs w:val="24"/>
          <w:rtl/>
        </w:rPr>
        <w:t>טמפלטון</w:t>
      </w:r>
      <w:proofErr w:type="spellEnd"/>
      <w:r w:rsidRPr="001758D5">
        <w:rPr>
          <w:rFonts w:eastAsia="Calibri"/>
          <w:sz w:val="24"/>
          <w:szCs w:val="24"/>
          <w:rtl/>
        </w:rPr>
        <w:t xml:space="preserve">. </w:t>
      </w:r>
    </w:p>
    <w:p w14:paraId="01E2CE51"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w:t>
      </w:r>
      <w:bookmarkStart w:id="132" w:name="_Hlk65065237"/>
      <w:r w:rsidRPr="001758D5">
        <w:rPr>
          <w:rFonts w:eastAsia="Calibri"/>
          <w:position w:val="4"/>
          <w:sz w:val="24"/>
          <w:szCs w:val="24"/>
          <w:rtl/>
        </w:rPr>
        <w:t>-</w:t>
      </w:r>
      <w:bookmarkEnd w:id="132"/>
      <w:r w:rsidRPr="001758D5">
        <w:rPr>
          <w:rFonts w:eastAsia="Calibri"/>
          <w:sz w:val="24"/>
          <w:szCs w:val="24"/>
          <w:rtl/>
        </w:rPr>
        <w:t xml:space="preserve">21 באוקטובר מצא עצמו קולן, שהפך למפקד הגדוד המוביל של כל הכוח האוסטרלי, ביציאה ממעבר </w:t>
      </w:r>
      <w:proofErr w:type="spellStart"/>
      <w:r w:rsidRPr="001758D5">
        <w:rPr>
          <w:rFonts w:eastAsia="Calibri"/>
          <w:sz w:val="24"/>
          <w:szCs w:val="24"/>
          <w:rtl/>
        </w:rPr>
        <w:t>טמפלטון</w:t>
      </w:r>
      <w:proofErr w:type="spellEnd"/>
      <w:r w:rsidRPr="001758D5">
        <w:rPr>
          <w:rFonts w:eastAsia="Calibri"/>
          <w:sz w:val="24"/>
          <w:szCs w:val="24"/>
          <w:rtl/>
        </w:rPr>
        <w:t xml:space="preserve"> מול ערוץ אאורה העמוק, ובגדה הנגדית נמצא גדוד יפני מוגבר מחופר היטב. פני השטח במקום אפשרו לכוח קטן לבלום כוחות גדולים בקלות, והאוסטרלים התקשו להביא לידי ביטוי את יתרונם המספרי. המשך ההתקדמות במשעול </w:t>
      </w:r>
      <w:proofErr w:type="spellStart"/>
      <w:r w:rsidRPr="001758D5">
        <w:rPr>
          <w:rFonts w:eastAsia="Calibri"/>
          <w:sz w:val="24"/>
          <w:szCs w:val="24"/>
          <w:rtl/>
        </w:rPr>
        <w:t>קוקודה</w:t>
      </w:r>
      <w:proofErr w:type="spellEnd"/>
      <w:r w:rsidRPr="001758D5">
        <w:rPr>
          <w:rFonts w:eastAsia="Calibri"/>
          <w:sz w:val="24"/>
          <w:szCs w:val="24"/>
          <w:rtl/>
        </w:rPr>
        <w:t xml:space="preserve"> חייב את קולן לצלוח עם גדודו שני ערוצים תלולים, על שני גשרים להולכי רגל, כשהשטח כולו נשלט מעמדות יפניות שממול. בליל 21–22 באוקטובר הצליח קולן להעביר שתי פלוגות מגדודו את שני הגשרים, אולם ביום שלמוחרת מצאו עצמם במדרון תלול אל מול העמדות היפניות במרחק כמה מאות מטרים וספגו אש מקלעים מדויקת ומרגמות. במשך חמישה ימים המשיך קולן ללחוץ קדימה תוך התקדמות </w:t>
      </w:r>
      <w:r w:rsidRPr="001758D5">
        <w:rPr>
          <w:rFonts w:eastAsia="Calibri"/>
          <w:sz w:val="24"/>
          <w:szCs w:val="24"/>
          <w:rtl/>
        </w:rPr>
        <w:lastRenderedPageBreak/>
        <w:t>איטית ביותר, עקב בצד אגודל, מתוך ערוץ עמוק במעלה מדרון תלול מכוסה יער גשם תחת אש אויב. היפנים תגברו את כוחם בגדוד נוסף, ומול קולן ערוכה הייתה חטיבה מוקטנת. אומנם חייליה היו רעבים ומוחלשים, אולם נחושים ביותר.</w:t>
      </w:r>
      <w:r w:rsidRPr="001758D5">
        <w:rPr>
          <w:rFonts w:eastAsia="Calibri"/>
          <w:sz w:val="24"/>
          <w:szCs w:val="24"/>
          <w:vertAlign w:val="superscript"/>
          <w:rtl/>
        </w:rPr>
        <w:footnoteReference w:id="283"/>
      </w:r>
      <w:r w:rsidRPr="001758D5">
        <w:rPr>
          <w:rFonts w:eastAsia="Calibri"/>
          <w:sz w:val="24"/>
          <w:szCs w:val="24"/>
          <w:rtl/>
        </w:rPr>
        <w:t xml:space="preserve"> עבור אנשיו היה זה מאמץ כביר של נחישות הלוחמים ושל מנהיגות מהחזית – קולן תמיד היה בעורף הפלוגה המובילה, וההכרח להמשיך לתספק את הלוחמים ולפנות את הפצועים הפך למשימה על</w:t>
      </w:r>
      <w:r w:rsidRPr="001758D5">
        <w:rPr>
          <w:rFonts w:eastAsia="Calibri"/>
          <w:position w:val="4"/>
          <w:sz w:val="24"/>
          <w:szCs w:val="24"/>
          <w:rtl/>
        </w:rPr>
        <w:t>-</w:t>
      </w:r>
      <w:r w:rsidRPr="001758D5">
        <w:rPr>
          <w:rFonts w:eastAsia="Calibri"/>
          <w:sz w:val="24"/>
          <w:szCs w:val="24"/>
          <w:rtl/>
        </w:rPr>
        <w:t xml:space="preserve">אנושית. הבעיה הצריכה פעולה חטיבתית, ואכן גדוד 2/3 נשלח לאגף את היפנים ממערב,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 xml:space="preserve">27 באוקטובר תקף את היפנים בעמדותיהם בממד הצר תוך שהפעיל עליהם לחץ מדרום, ובסופו של דבר ריתק אותם. בלילה נסוגו היפנים מעמדותיהם,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28 בחודש בבוקר כבר השתלטו חייליו של קולן על המערך היפני שעמד מולם זמן כה רב. בששת ימי הקרב של גדוד 2/1 משני עברי ערוץ אאורה נהרגו 33 מלוחמיו, בהם שלושה קצינים, ו</w:t>
      </w:r>
      <w:bookmarkStart w:id="133" w:name="_Hlk65065348"/>
      <w:r w:rsidRPr="001758D5">
        <w:rPr>
          <w:rFonts w:eastAsia="Calibri"/>
          <w:position w:val="4"/>
          <w:sz w:val="24"/>
          <w:szCs w:val="24"/>
          <w:rtl/>
        </w:rPr>
        <w:t>-</w:t>
      </w:r>
      <w:bookmarkEnd w:id="133"/>
      <w:r w:rsidRPr="001758D5">
        <w:rPr>
          <w:rFonts w:eastAsia="Calibri"/>
          <w:sz w:val="24"/>
          <w:szCs w:val="24"/>
          <w:rtl/>
        </w:rPr>
        <w:t>62 נפצעו.</w:t>
      </w:r>
      <w:r w:rsidRPr="001758D5">
        <w:rPr>
          <w:rFonts w:eastAsia="Calibri"/>
          <w:sz w:val="24"/>
          <w:szCs w:val="24"/>
          <w:vertAlign w:val="superscript"/>
          <w:rtl/>
        </w:rPr>
        <w:footnoteReference w:id="284"/>
      </w:r>
    </w:p>
    <w:p w14:paraId="7511AB66"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הגנרלים מקארתור באוסטרליה </w:t>
      </w:r>
      <w:proofErr w:type="spellStart"/>
      <w:r w:rsidRPr="001758D5">
        <w:rPr>
          <w:rFonts w:eastAsia="Calibri"/>
          <w:sz w:val="24"/>
          <w:szCs w:val="24"/>
          <w:rtl/>
        </w:rPr>
        <w:t>ובליימי</w:t>
      </w:r>
      <w:proofErr w:type="spellEnd"/>
      <w:r w:rsidRPr="001758D5">
        <w:rPr>
          <w:rFonts w:eastAsia="Calibri"/>
          <w:sz w:val="24"/>
          <w:szCs w:val="24"/>
          <w:rtl/>
        </w:rPr>
        <w:t xml:space="preserve"> בפורט מורסבי לא העריכו כנדרש את הבעיות שהציבו השטח והאויב לפני הדיוויזיה האוסטרלית 7,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 xml:space="preserve">27 באוקטובר החליטו להעביר את גנרל אלן מתפקידו בשל איטיות התקדמותו, כשלרשותו כוחות עדיפים, ולהחליפו בגנרל ג'ורג' </w:t>
      </w:r>
      <w:proofErr w:type="spellStart"/>
      <w:r w:rsidRPr="001758D5">
        <w:rPr>
          <w:rFonts w:eastAsia="Calibri"/>
          <w:sz w:val="24"/>
          <w:szCs w:val="24"/>
          <w:rtl/>
        </w:rPr>
        <w:t>ואסיי</w:t>
      </w:r>
      <w:proofErr w:type="spellEnd"/>
      <w:r w:rsidRPr="001758D5">
        <w:rPr>
          <w:rFonts w:eastAsia="Calibri"/>
          <w:sz w:val="24"/>
          <w:szCs w:val="24"/>
          <w:rtl/>
        </w:rPr>
        <w:t>, מיודעו של קולן מכרתים.</w:t>
      </w:r>
    </w:p>
    <w:p w14:paraId="41E96E2E" w14:textId="77777777" w:rsidR="002115D7" w:rsidRPr="001758D5" w:rsidRDefault="002115D7" w:rsidP="00E94D37">
      <w:pPr>
        <w:bidi/>
        <w:spacing w:before="240" w:after="160" w:line="360" w:lineRule="auto"/>
        <w:ind w:left="-58" w:right="-709"/>
        <w:contextualSpacing/>
        <w:rPr>
          <w:rFonts w:eastAsia="Calibri"/>
          <w:sz w:val="24"/>
          <w:szCs w:val="24"/>
          <w:rtl/>
        </w:rPr>
      </w:pPr>
    </w:p>
    <w:p w14:paraId="3334AA83" w14:textId="047A9009" w:rsidR="002115D7" w:rsidRPr="001758D5" w:rsidRDefault="00810A3B" w:rsidP="00E94D37">
      <w:pPr>
        <w:bidi/>
        <w:spacing w:before="240" w:after="160" w:line="360" w:lineRule="auto"/>
        <w:ind w:left="-58" w:right="-709"/>
        <w:contextualSpacing/>
        <w:jc w:val="center"/>
        <w:rPr>
          <w:rFonts w:eastAsia="Calibri"/>
          <w:sz w:val="20"/>
          <w:szCs w:val="20"/>
          <w:rtl/>
        </w:rPr>
      </w:pPr>
      <w:r w:rsidRPr="001758D5">
        <w:rPr>
          <w:rFonts w:eastAsia="Calibri"/>
          <w:noProof/>
          <w:sz w:val="20"/>
          <w:szCs w:val="20"/>
          <w:lang w:val="he-IL"/>
        </w:rPr>
        <w:lastRenderedPageBreak/>
        <w:drawing>
          <wp:inline distT="0" distB="0" distL="0" distR="0" wp14:anchorId="7AF3808F" wp14:editId="6DD8A006">
            <wp:extent cx="4487545" cy="5641340"/>
            <wp:effectExtent l="0" t="0" r="0" b="0"/>
            <wp:docPr id="33" name="Picture 8" descr="מפה המתארת את הקרב על ערוץ אאורה, גדוד 2/1 מרתק בחזית, וגדוד 2/3 – באיגוף שמאל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descr="מפה המתארת את הקרב על ערוץ אאורה, גדוד 2/1 מרתק בחזית, וגדוד 2/3 – באיגוף שמאלי"/>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87545" cy="5641340"/>
                    </a:xfrm>
                    <a:prstGeom prst="rect">
                      <a:avLst/>
                    </a:prstGeom>
                    <a:noFill/>
                    <a:ln>
                      <a:noFill/>
                    </a:ln>
                  </pic:spPr>
                </pic:pic>
              </a:graphicData>
            </a:graphic>
          </wp:inline>
        </w:drawing>
      </w:r>
    </w:p>
    <w:p w14:paraId="067E283A"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sz w:val="20"/>
          <w:szCs w:val="20"/>
          <w:rtl/>
        </w:rPr>
        <w:t xml:space="preserve">הקרב על ערוץ </w:t>
      </w:r>
      <w:r w:rsidRPr="001758D5">
        <w:rPr>
          <w:rFonts w:eastAsia="Calibri"/>
          <w:color w:val="000000"/>
          <w:sz w:val="20"/>
          <w:szCs w:val="20"/>
          <w:rtl/>
        </w:rPr>
        <w:t>אאורה</w:t>
      </w:r>
      <w:r w:rsidRPr="001758D5">
        <w:rPr>
          <w:rFonts w:eastAsia="Calibri"/>
          <w:sz w:val="20"/>
          <w:szCs w:val="20"/>
          <w:rtl/>
        </w:rPr>
        <w:t>, גדוד 2/1 מרתק בחזית, וגדוד 2/3 – באיגוף שמאלי</w:t>
      </w:r>
    </w:p>
    <w:p w14:paraId="30D9FB3C"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בשלושת הימים האחרונים של חודש אוקטובר כבר התקדמו האוסטרלים באופן רצוף בהובלת גדודו של קולן בעקבות היפנים שנסוגו לאורך משעול </w:t>
      </w:r>
      <w:proofErr w:type="spellStart"/>
      <w:r w:rsidRPr="001758D5">
        <w:rPr>
          <w:rFonts w:eastAsia="Calibri"/>
          <w:sz w:val="24"/>
          <w:szCs w:val="24"/>
          <w:rtl/>
        </w:rPr>
        <w:t>קוקודה</w:t>
      </w:r>
      <w:proofErr w:type="spellEnd"/>
      <w:r w:rsidRPr="001758D5">
        <w:rPr>
          <w:rFonts w:eastAsia="Calibri"/>
          <w:sz w:val="24"/>
          <w:szCs w:val="24"/>
          <w:rtl/>
        </w:rPr>
        <w:t xml:space="preserve"> תוך כיבוש מוצא הציר לעמק ובתוך כך הכפרים </w:t>
      </w:r>
      <w:proofErr w:type="spellStart"/>
      <w:r w:rsidRPr="001758D5">
        <w:rPr>
          <w:rFonts w:eastAsia="Calibri"/>
          <w:sz w:val="24"/>
          <w:szCs w:val="24"/>
          <w:rtl/>
        </w:rPr>
        <w:t>איסוראווה</w:t>
      </w:r>
      <w:proofErr w:type="spellEnd"/>
      <w:r w:rsidRPr="001758D5">
        <w:rPr>
          <w:rFonts w:eastAsia="Calibri"/>
          <w:sz w:val="24"/>
          <w:szCs w:val="24"/>
          <w:rtl/>
        </w:rPr>
        <w:t xml:space="preserve"> </w:t>
      </w:r>
      <w:proofErr w:type="spellStart"/>
      <w:r w:rsidRPr="001758D5">
        <w:rPr>
          <w:rFonts w:eastAsia="Calibri"/>
          <w:sz w:val="24"/>
          <w:szCs w:val="24"/>
          <w:rtl/>
        </w:rPr>
        <w:t>ודניקי</w:t>
      </w:r>
      <w:proofErr w:type="spellEnd"/>
      <w:r w:rsidRPr="001758D5">
        <w:rPr>
          <w:rFonts w:eastAsia="Calibri"/>
          <w:sz w:val="24"/>
          <w:szCs w:val="24"/>
          <w:rtl/>
        </w:rPr>
        <w:t>.</w:t>
      </w:r>
    </w:p>
    <w:p w14:paraId="3587EF2F"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לאחר פתיחת ה'פקק' היפני בפסגות רכס </w:t>
      </w:r>
      <w:proofErr w:type="spellStart"/>
      <w:r w:rsidRPr="001758D5">
        <w:rPr>
          <w:rFonts w:eastAsia="Calibri"/>
          <w:sz w:val="24"/>
          <w:szCs w:val="24"/>
          <w:rtl/>
        </w:rPr>
        <w:t>אוואן</w:t>
      </w:r>
      <w:proofErr w:type="spellEnd"/>
      <w:r w:rsidRPr="001758D5">
        <w:rPr>
          <w:rFonts w:eastAsia="Calibri"/>
          <w:sz w:val="24"/>
          <w:szCs w:val="24"/>
          <w:rtl/>
        </w:rPr>
        <w:t xml:space="preserve"> סטנלי ניצלה חטיבה 16 את ההצלחה. להשגת </w:t>
      </w:r>
      <w:r w:rsidRPr="001758D5">
        <w:rPr>
          <w:rFonts w:eastAsia="Calibri"/>
          <w:b/>
          <w:bCs/>
          <w:sz w:val="24"/>
          <w:szCs w:val="24"/>
          <w:rtl/>
        </w:rPr>
        <w:t>נזילות</w:t>
      </w:r>
      <w:r w:rsidRPr="001758D5">
        <w:rPr>
          <w:rFonts w:eastAsia="Calibri"/>
          <w:sz w:val="24"/>
          <w:szCs w:val="24"/>
          <w:rtl/>
        </w:rPr>
        <w:t xml:space="preserve"> משמשים מבצעי חדירה לעומק, והפעלתם נעשית בתיאום זירתי כדי לשבש את הגנת האויב. פעילות מניעה אווירית משתלבת אף היא במערכה, ועליה להיות מתואמת היטב עם מבצעי היבשה. במסגרת זו מצא גדוד 2/1 בראשות קולן שביל הררי קשה בג'ונגל שממזרח למשעול </w:t>
      </w:r>
      <w:proofErr w:type="spellStart"/>
      <w:r w:rsidRPr="001758D5">
        <w:rPr>
          <w:rFonts w:eastAsia="Calibri"/>
          <w:sz w:val="24"/>
          <w:szCs w:val="24"/>
          <w:rtl/>
        </w:rPr>
        <w:t>קוקודה</w:t>
      </w:r>
      <w:proofErr w:type="spellEnd"/>
      <w:r w:rsidRPr="001758D5">
        <w:rPr>
          <w:rFonts w:eastAsia="Calibri"/>
          <w:sz w:val="24"/>
          <w:szCs w:val="24"/>
          <w:rtl/>
        </w:rPr>
        <w:t xml:space="preserve">. שביל זה   הוביל לעומק השטח היפני כדי לקיים את </w:t>
      </w:r>
      <w:r w:rsidRPr="001758D5">
        <w:rPr>
          <w:rFonts w:eastAsia="Calibri"/>
          <w:b/>
          <w:bCs/>
          <w:sz w:val="24"/>
          <w:szCs w:val="24"/>
          <w:rtl/>
        </w:rPr>
        <w:t>נזילות המבצעים</w:t>
      </w:r>
      <w:r w:rsidRPr="001758D5">
        <w:rPr>
          <w:rFonts w:eastAsia="Calibri"/>
          <w:sz w:val="24"/>
          <w:szCs w:val="24"/>
          <w:rtl/>
        </w:rPr>
        <w:t xml:space="preserve"> וכדי שלא לאפשר ליפנים להיערך שוב בביצורים שיצריכו שוב לחימה קשה. כדי לעקרם החל בתנועה מאומצת, והפעם היא הייתה במורד הררי מתון מכוסה יער גשם לעבר מעברי נהר </w:t>
      </w:r>
      <w:proofErr w:type="spellStart"/>
      <w:r w:rsidRPr="001758D5">
        <w:rPr>
          <w:rFonts w:eastAsia="Calibri"/>
          <w:sz w:val="24"/>
          <w:szCs w:val="24"/>
          <w:rtl/>
        </w:rPr>
        <w:t>הקומוסי</w:t>
      </w:r>
      <w:proofErr w:type="spellEnd"/>
      <w:r w:rsidRPr="001758D5">
        <w:rPr>
          <w:rFonts w:eastAsia="Calibri"/>
          <w:sz w:val="24"/>
          <w:szCs w:val="24"/>
          <w:rtl/>
        </w:rPr>
        <w:t xml:space="preserve"> (</w:t>
      </w:r>
      <w:proofErr w:type="spellStart"/>
      <w:r w:rsidRPr="001758D5">
        <w:rPr>
          <w:rFonts w:eastAsia="Calibri"/>
          <w:sz w:val="24"/>
          <w:szCs w:val="24"/>
        </w:rPr>
        <w:t>Kumusi</w:t>
      </w:r>
      <w:proofErr w:type="spellEnd"/>
      <w:r w:rsidRPr="001758D5">
        <w:rPr>
          <w:rFonts w:eastAsia="Calibri"/>
          <w:sz w:val="24"/>
          <w:szCs w:val="24"/>
          <w:rtl/>
        </w:rPr>
        <w:t xml:space="preserve">). </w:t>
      </w:r>
      <w:r w:rsidRPr="001758D5">
        <w:rPr>
          <w:rFonts w:eastAsia="Calibri"/>
          <w:sz w:val="24"/>
          <w:szCs w:val="24"/>
          <w:rtl/>
        </w:rPr>
        <w:lastRenderedPageBreak/>
        <w:t xml:space="preserve">כוונתו של קולן הייתה לקיים את גורם </w:t>
      </w:r>
      <w:r w:rsidRPr="001758D5">
        <w:rPr>
          <w:rFonts w:eastAsia="Calibri"/>
          <w:b/>
          <w:bCs/>
          <w:sz w:val="24"/>
          <w:szCs w:val="24"/>
          <w:rtl/>
        </w:rPr>
        <w:t>הניידות</w:t>
      </w:r>
      <w:r w:rsidRPr="001758D5">
        <w:rPr>
          <w:rFonts w:eastAsia="Calibri"/>
          <w:sz w:val="24"/>
          <w:szCs w:val="24"/>
          <w:rtl/>
        </w:rPr>
        <w:t xml:space="preserve"> – הכושר של כוח צבאי לנוע במהירות על פני מרחקים גדולים ולהתמיד בפעילות זו זמן רב.</w:t>
      </w:r>
    </w:p>
    <w:p w14:paraId="3AEFB55E"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w:t>
      </w:r>
      <w:r w:rsidRPr="001758D5">
        <w:rPr>
          <w:rFonts w:eastAsia="Calibri"/>
          <w:position w:val="4"/>
          <w:sz w:val="24"/>
          <w:szCs w:val="24"/>
          <w:rtl/>
        </w:rPr>
        <w:t>-</w:t>
      </w:r>
      <w:r w:rsidRPr="001758D5">
        <w:rPr>
          <w:rFonts w:eastAsia="Calibri"/>
          <w:sz w:val="24"/>
          <w:szCs w:val="24"/>
          <w:rtl/>
        </w:rPr>
        <w:t xml:space="preserve">2 בנובמבר השתלטו האוסטרלים שוב על </w:t>
      </w:r>
      <w:proofErr w:type="spellStart"/>
      <w:r w:rsidRPr="001758D5">
        <w:rPr>
          <w:rFonts w:eastAsia="Calibri"/>
          <w:sz w:val="24"/>
          <w:szCs w:val="24"/>
          <w:rtl/>
        </w:rPr>
        <w:t>קוקודה</w:t>
      </w:r>
      <w:proofErr w:type="spellEnd"/>
      <w:r w:rsidRPr="001758D5">
        <w:rPr>
          <w:rFonts w:eastAsia="Calibri"/>
          <w:sz w:val="24"/>
          <w:szCs w:val="24"/>
          <w:rtl/>
        </w:rPr>
        <w:t xml:space="preserve">, הכפר והמנחת, וגדודו של קולן המשיך לצעוד מזרחה למרגלות רכס הרי </w:t>
      </w:r>
      <w:proofErr w:type="spellStart"/>
      <w:r w:rsidRPr="001758D5">
        <w:rPr>
          <w:rFonts w:eastAsia="Calibri"/>
          <w:sz w:val="24"/>
          <w:szCs w:val="24"/>
          <w:rtl/>
        </w:rPr>
        <w:t>אוואן</w:t>
      </w:r>
      <w:proofErr w:type="spellEnd"/>
      <w:r w:rsidRPr="001758D5">
        <w:rPr>
          <w:rFonts w:eastAsia="Calibri"/>
          <w:sz w:val="24"/>
          <w:szCs w:val="24"/>
          <w:rtl/>
        </w:rPr>
        <w:t xml:space="preserve"> סטנלי בעמק </w:t>
      </w:r>
      <w:proofErr w:type="spellStart"/>
      <w:r w:rsidRPr="001758D5">
        <w:rPr>
          <w:rFonts w:eastAsia="Calibri"/>
          <w:sz w:val="24"/>
          <w:szCs w:val="24"/>
          <w:rtl/>
        </w:rPr>
        <w:t>קוקודה</w:t>
      </w:r>
      <w:proofErr w:type="spellEnd"/>
      <w:r w:rsidRPr="001758D5">
        <w:rPr>
          <w:rFonts w:eastAsia="Calibri"/>
          <w:sz w:val="24"/>
          <w:szCs w:val="24"/>
          <w:rtl/>
        </w:rPr>
        <w:t xml:space="preserve">, ובמקביל לציר הראשי שבקטע זה כבר היה דרך לרכב. היפנים הקימו מתחם בעמק </w:t>
      </w:r>
      <w:proofErr w:type="spellStart"/>
      <w:r w:rsidRPr="001758D5">
        <w:rPr>
          <w:rFonts w:eastAsia="Calibri"/>
          <w:sz w:val="24"/>
          <w:szCs w:val="24"/>
          <w:rtl/>
        </w:rPr>
        <w:t>קוקודה</w:t>
      </w:r>
      <w:proofErr w:type="spellEnd"/>
      <w:r w:rsidRPr="001758D5">
        <w:rPr>
          <w:rFonts w:eastAsia="Calibri"/>
          <w:sz w:val="24"/>
          <w:szCs w:val="24"/>
          <w:rtl/>
        </w:rPr>
        <w:t xml:space="preserve"> עם היציאה מהאזור ההררי בכפרים אויבי (</w:t>
      </w:r>
      <w:proofErr w:type="spellStart"/>
      <w:r w:rsidRPr="001758D5">
        <w:rPr>
          <w:rFonts w:eastAsia="Calibri"/>
          <w:sz w:val="24"/>
          <w:szCs w:val="24"/>
        </w:rPr>
        <w:t>Oivi</w:t>
      </w:r>
      <w:proofErr w:type="spellEnd"/>
      <w:r w:rsidRPr="001758D5">
        <w:rPr>
          <w:rFonts w:eastAsia="Calibri"/>
          <w:sz w:val="24"/>
          <w:szCs w:val="24"/>
          <w:rtl/>
        </w:rPr>
        <w:t>) וגוררי</w:t>
      </w:r>
      <w:r w:rsidRPr="001758D5">
        <w:rPr>
          <w:rFonts w:eastAsia="Calibri"/>
          <w:sz w:val="24"/>
          <w:szCs w:val="24"/>
        </w:rPr>
        <w:t xml:space="preserve"> </w:t>
      </w:r>
      <w:r w:rsidRPr="001758D5">
        <w:rPr>
          <w:rFonts w:eastAsia="Calibri"/>
          <w:sz w:val="24"/>
          <w:szCs w:val="24"/>
          <w:rtl/>
        </w:rPr>
        <w:t>(</w:t>
      </w:r>
      <w:proofErr w:type="spellStart"/>
      <w:r w:rsidRPr="001758D5">
        <w:rPr>
          <w:rFonts w:eastAsia="Calibri"/>
          <w:sz w:val="24"/>
          <w:szCs w:val="24"/>
        </w:rPr>
        <w:t>Gorari</w:t>
      </w:r>
      <w:proofErr w:type="spellEnd"/>
      <w:r w:rsidRPr="001758D5">
        <w:rPr>
          <w:rFonts w:eastAsia="Calibri"/>
          <w:sz w:val="24"/>
          <w:szCs w:val="24"/>
          <w:rtl/>
        </w:rPr>
        <w:t xml:space="preserve">), ותנועתו של קולן נועדה לעקוף מתחם זה מדרום. ואכן, השביל שאותו פילס קולן למרגלות ההרים אפשר </w:t>
      </w:r>
      <w:bookmarkStart w:id="134" w:name="_Hlk65486969"/>
      <w:r w:rsidRPr="001758D5">
        <w:rPr>
          <w:rFonts w:eastAsia="Calibri"/>
          <w:sz w:val="24"/>
          <w:szCs w:val="24"/>
          <w:rtl/>
        </w:rPr>
        <w:t xml:space="preserve">לגנרל </w:t>
      </w:r>
      <w:proofErr w:type="spellStart"/>
      <w:r w:rsidRPr="001758D5">
        <w:rPr>
          <w:rFonts w:eastAsia="Calibri"/>
          <w:sz w:val="24"/>
          <w:szCs w:val="24"/>
          <w:rtl/>
        </w:rPr>
        <w:t>ואסיי</w:t>
      </w:r>
      <w:proofErr w:type="spellEnd"/>
      <w:r w:rsidRPr="001758D5">
        <w:rPr>
          <w:rFonts w:eastAsia="Calibri"/>
          <w:sz w:val="24"/>
          <w:szCs w:val="24"/>
          <w:rtl/>
        </w:rPr>
        <w:t xml:space="preserve"> </w:t>
      </w:r>
      <w:bookmarkEnd w:id="134"/>
      <w:r w:rsidRPr="001758D5">
        <w:rPr>
          <w:rFonts w:eastAsia="Calibri"/>
          <w:sz w:val="24"/>
          <w:szCs w:val="24"/>
          <w:rtl/>
        </w:rPr>
        <w:t>להכניס בעקבותיו את חטיבה 25 כולה (שבינתיים שבה לכשירות) תוך מעקף המתחם היפני, בה בשעה שחטיבה 16 המשיכה לתקוף ולרתק מתחם זה בציר הראשי.</w:t>
      </w:r>
      <w:r w:rsidRPr="001758D5">
        <w:rPr>
          <w:rFonts w:eastAsia="Calibri"/>
          <w:sz w:val="24"/>
          <w:szCs w:val="24"/>
          <w:vertAlign w:val="superscript"/>
          <w:rtl/>
        </w:rPr>
        <w:footnoteReference w:id="285"/>
      </w:r>
    </w:p>
    <w:p w14:paraId="190DA214" w14:textId="07CD1603" w:rsidR="002115D7" w:rsidRPr="001758D5" w:rsidRDefault="00810A3B" w:rsidP="00E94D37">
      <w:pPr>
        <w:bidi/>
        <w:spacing w:before="240" w:after="160" w:line="360" w:lineRule="auto"/>
        <w:ind w:left="-58" w:right="-709"/>
        <w:contextualSpacing/>
        <w:jc w:val="center"/>
        <w:rPr>
          <w:rFonts w:eastAsia="Calibri"/>
          <w:sz w:val="20"/>
          <w:szCs w:val="20"/>
          <w:rtl/>
        </w:rPr>
      </w:pPr>
      <w:r w:rsidRPr="001758D5">
        <w:rPr>
          <w:rFonts w:eastAsia="Calibri"/>
          <w:noProof/>
          <w:sz w:val="20"/>
          <w:szCs w:val="20"/>
          <w:lang w:val="he-IL"/>
        </w:rPr>
        <w:drawing>
          <wp:inline distT="0" distB="0" distL="0" distR="0" wp14:anchorId="6A97E0AA" wp14:editId="38AF7E74">
            <wp:extent cx="5950585" cy="3840480"/>
            <wp:effectExtent l="0" t="0" r="0" b="0"/>
            <wp:docPr id="34" name="Picture 7" descr="מפה המתארת את קבלת הספקה בהיטס במנחת קוקודה וחדירתו של קולן לעומק היפ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7" descr="מפה המתארת את קבלת הספקה בהיטס במנחת קוקודה וחדירתו של קולן לעומק היפני"/>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50585" cy="3840480"/>
                    </a:xfrm>
                    <a:prstGeom prst="rect">
                      <a:avLst/>
                    </a:prstGeom>
                    <a:noFill/>
                    <a:ln>
                      <a:noFill/>
                    </a:ln>
                  </pic:spPr>
                </pic:pic>
              </a:graphicData>
            </a:graphic>
          </wp:inline>
        </w:drawing>
      </w:r>
    </w:p>
    <w:p w14:paraId="3B0FA552"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sz w:val="20"/>
          <w:szCs w:val="20"/>
          <w:rtl/>
        </w:rPr>
        <w:t xml:space="preserve">קבלת הספקה בהיטס במנחת </w:t>
      </w:r>
      <w:proofErr w:type="spellStart"/>
      <w:r w:rsidRPr="001758D5">
        <w:rPr>
          <w:rFonts w:eastAsia="Calibri"/>
          <w:sz w:val="20"/>
          <w:szCs w:val="20"/>
          <w:rtl/>
        </w:rPr>
        <w:t>קוקודה</w:t>
      </w:r>
      <w:proofErr w:type="spellEnd"/>
      <w:r w:rsidRPr="001758D5">
        <w:rPr>
          <w:rFonts w:eastAsia="Calibri"/>
          <w:sz w:val="20"/>
          <w:szCs w:val="20"/>
          <w:rtl/>
        </w:rPr>
        <w:t xml:space="preserve"> וחדירתו של קולן לעומק היפני</w:t>
      </w:r>
    </w:p>
    <w:p w14:paraId="6245FC46"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ההשתלטות על המתחם </w:t>
      </w:r>
      <w:proofErr w:type="spellStart"/>
      <w:r w:rsidRPr="001758D5">
        <w:rPr>
          <w:rFonts w:eastAsia="Calibri"/>
          <w:sz w:val="24"/>
          <w:szCs w:val="24"/>
          <w:rtl/>
        </w:rPr>
        <w:t>בקוקודה</w:t>
      </w:r>
      <w:proofErr w:type="spellEnd"/>
      <w:r w:rsidRPr="001758D5">
        <w:rPr>
          <w:rFonts w:eastAsia="Calibri"/>
          <w:sz w:val="24"/>
          <w:szCs w:val="24"/>
          <w:rtl/>
        </w:rPr>
        <w:t xml:space="preserve"> אפשרה הספקה רבה בהיטס וכן פינוי פצועים. כמו כן התאפשר לגדוד של קולן, עם גדודי חטיבה 25, לתקוף את המתחם היפני באויבי גוררי מהאגף, לבתרו ולאלץ את היפנים לנסות לפרוץ דרכם צפונה, לחוף. המתחם היפני חוסל תוך שהסב אבדות כבדות – כ</w:t>
      </w:r>
      <w:r w:rsidRPr="001758D5">
        <w:rPr>
          <w:rFonts w:eastAsia="Calibri"/>
          <w:position w:val="4"/>
          <w:sz w:val="24"/>
          <w:szCs w:val="24"/>
          <w:rtl/>
        </w:rPr>
        <w:t>-</w:t>
      </w:r>
      <w:r w:rsidRPr="001758D5">
        <w:rPr>
          <w:rFonts w:eastAsia="Calibri"/>
          <w:sz w:val="24"/>
          <w:szCs w:val="24"/>
          <w:rtl/>
        </w:rPr>
        <w:t xml:space="preserve">600 איש מצאו את מותם בניסיונם לפרוץ מהכיתור. מרבית חייליהם נסוגו מעבר לנהר </w:t>
      </w:r>
      <w:proofErr w:type="spellStart"/>
      <w:r w:rsidRPr="001758D5">
        <w:rPr>
          <w:rFonts w:eastAsia="Calibri"/>
          <w:sz w:val="24"/>
          <w:szCs w:val="24"/>
          <w:rtl/>
        </w:rPr>
        <w:t>הקומוסי</w:t>
      </w:r>
      <w:proofErr w:type="spellEnd"/>
      <w:r w:rsidRPr="001758D5">
        <w:rPr>
          <w:rFonts w:eastAsia="Calibri"/>
          <w:sz w:val="24"/>
          <w:szCs w:val="24"/>
          <w:rtl/>
        </w:rPr>
        <w:t>, וחלקם נמלטו בסירות קטנות לשפך הנהר לים, בהם גם גנרל הוריי אשר טבע בניסיון הנסיגה שלו בסירה.</w:t>
      </w:r>
      <w:r w:rsidRPr="001758D5">
        <w:rPr>
          <w:rFonts w:eastAsia="Calibri"/>
          <w:sz w:val="24"/>
          <w:szCs w:val="24"/>
          <w:vertAlign w:val="superscript"/>
          <w:rtl/>
        </w:rPr>
        <w:footnoteReference w:id="286"/>
      </w:r>
      <w:r w:rsidRPr="001758D5">
        <w:rPr>
          <w:rFonts w:eastAsia="Calibri"/>
          <w:sz w:val="24"/>
          <w:szCs w:val="24"/>
          <w:rtl/>
        </w:rPr>
        <w:t xml:space="preserve"> ב</w:t>
      </w:r>
      <w:bookmarkStart w:id="135" w:name="_Hlk65094639"/>
      <w:r w:rsidRPr="001758D5">
        <w:rPr>
          <w:rFonts w:eastAsia="Calibri"/>
          <w:position w:val="4"/>
          <w:sz w:val="24"/>
          <w:szCs w:val="24"/>
          <w:rtl/>
        </w:rPr>
        <w:t>-</w:t>
      </w:r>
      <w:bookmarkEnd w:id="135"/>
      <w:r w:rsidRPr="001758D5">
        <w:rPr>
          <w:rFonts w:eastAsia="Calibri"/>
          <w:sz w:val="24"/>
          <w:szCs w:val="24"/>
          <w:rtl/>
        </w:rPr>
        <w:t xml:space="preserve">16 בנובמבר צלח גדוד 2/1 את נהר </w:t>
      </w:r>
      <w:proofErr w:type="spellStart"/>
      <w:r w:rsidRPr="001758D5">
        <w:rPr>
          <w:rFonts w:eastAsia="Calibri"/>
          <w:sz w:val="24"/>
          <w:szCs w:val="24"/>
          <w:rtl/>
        </w:rPr>
        <w:t>הקומוסי</w:t>
      </w:r>
      <w:proofErr w:type="spellEnd"/>
      <w:r w:rsidRPr="001758D5">
        <w:rPr>
          <w:rFonts w:eastAsia="Calibri"/>
          <w:sz w:val="24"/>
          <w:szCs w:val="24"/>
          <w:rtl/>
        </w:rPr>
        <w:t xml:space="preserve"> וניתן לראות בכך את סיום מערכת </w:t>
      </w:r>
      <w:proofErr w:type="spellStart"/>
      <w:r w:rsidRPr="001758D5">
        <w:rPr>
          <w:rFonts w:eastAsia="Calibri"/>
          <w:sz w:val="24"/>
          <w:szCs w:val="24"/>
          <w:rtl/>
        </w:rPr>
        <w:t>קוקודה</w:t>
      </w:r>
      <w:proofErr w:type="spellEnd"/>
      <w:r w:rsidRPr="001758D5">
        <w:rPr>
          <w:rFonts w:eastAsia="Calibri"/>
          <w:sz w:val="24"/>
          <w:szCs w:val="24"/>
          <w:rtl/>
        </w:rPr>
        <w:t>.</w:t>
      </w:r>
    </w:p>
    <w:p w14:paraId="31EC0031" w14:textId="77777777" w:rsidR="002115D7" w:rsidRPr="001758D5" w:rsidRDefault="002115D7" w:rsidP="00E94D37">
      <w:pPr>
        <w:bidi/>
        <w:spacing w:before="240" w:after="160" w:line="360" w:lineRule="auto"/>
        <w:ind w:left="-58" w:right="-709"/>
        <w:contextualSpacing/>
        <w:rPr>
          <w:rFonts w:eastAsia="Calibri"/>
          <w:sz w:val="24"/>
          <w:szCs w:val="24"/>
          <w:rtl/>
        </w:rPr>
      </w:pPr>
    </w:p>
    <w:p w14:paraId="45D02DD2" w14:textId="77777777" w:rsidR="002115D7" w:rsidRPr="001758D5" w:rsidRDefault="002115D7" w:rsidP="00E94D37">
      <w:pPr>
        <w:tabs>
          <w:tab w:val="left" w:pos="9108"/>
        </w:tabs>
        <w:bidi/>
        <w:spacing w:line="360" w:lineRule="auto"/>
        <w:ind w:firstLine="142"/>
        <w:rPr>
          <w:rFonts w:eastAsia="Calibri"/>
          <w:sz w:val="24"/>
          <w:szCs w:val="24"/>
          <w:rtl/>
        </w:rPr>
      </w:pPr>
      <w:r w:rsidRPr="001758D5">
        <w:rPr>
          <w:rFonts w:eastAsia="Calibri"/>
          <w:sz w:val="24"/>
          <w:szCs w:val="24"/>
          <w:rtl/>
        </w:rPr>
        <w:lastRenderedPageBreak/>
        <w:t>זה היה ניצחון יבשתי ראשון במלחמה בצבא היפני וכל כולו אוסטרלי. אם ב</w:t>
      </w:r>
      <w:r w:rsidRPr="001758D5">
        <w:rPr>
          <w:rFonts w:eastAsia="Calibri"/>
          <w:position w:val="4"/>
          <w:sz w:val="24"/>
          <w:szCs w:val="24"/>
          <w:rtl/>
        </w:rPr>
        <w:t>-</w:t>
      </w:r>
      <w:r w:rsidRPr="001758D5">
        <w:rPr>
          <w:rFonts w:eastAsia="Calibri"/>
          <w:sz w:val="24"/>
          <w:szCs w:val="24"/>
          <w:rtl/>
        </w:rPr>
        <w:t xml:space="preserve">6 באוקטובר החל גדודו של קולן במסע לאורך משעול </w:t>
      </w:r>
      <w:proofErr w:type="spellStart"/>
      <w:r w:rsidRPr="001758D5">
        <w:rPr>
          <w:rFonts w:eastAsia="Calibri"/>
          <w:sz w:val="24"/>
          <w:szCs w:val="24"/>
          <w:rtl/>
        </w:rPr>
        <w:t>קוקודה</w:t>
      </w:r>
      <w:proofErr w:type="spellEnd"/>
      <w:r w:rsidRPr="001758D5">
        <w:rPr>
          <w:rFonts w:eastAsia="Calibri"/>
          <w:sz w:val="24"/>
          <w:szCs w:val="24"/>
          <w:rtl/>
        </w:rPr>
        <w:t xml:space="preserve"> עם 608 חיילים, ב</w:t>
      </w:r>
      <w:r w:rsidRPr="001758D5">
        <w:rPr>
          <w:rFonts w:eastAsia="Calibri"/>
          <w:position w:val="4"/>
          <w:sz w:val="24"/>
          <w:szCs w:val="24"/>
          <w:rtl/>
        </w:rPr>
        <w:t>-</w:t>
      </w:r>
      <w:r w:rsidRPr="001758D5">
        <w:rPr>
          <w:rFonts w:eastAsia="Calibri"/>
          <w:sz w:val="24"/>
          <w:szCs w:val="24"/>
          <w:rtl/>
        </w:rPr>
        <w:t xml:space="preserve">16 בנובמבר, עם מעבר נהר </w:t>
      </w:r>
      <w:proofErr w:type="spellStart"/>
      <w:r w:rsidRPr="001758D5">
        <w:rPr>
          <w:rFonts w:eastAsia="Calibri"/>
          <w:sz w:val="24"/>
          <w:szCs w:val="24"/>
          <w:rtl/>
        </w:rPr>
        <w:t>הקומוסי</w:t>
      </w:r>
      <w:proofErr w:type="spellEnd"/>
      <w:r w:rsidRPr="001758D5">
        <w:rPr>
          <w:rFonts w:eastAsia="Calibri"/>
          <w:sz w:val="24"/>
          <w:szCs w:val="24"/>
          <w:rtl/>
        </w:rPr>
        <w:t>, נותר עם 355 חיילים, ללא אפשרות לקבל תגבורות בתקופה זו, במשך כ</w:t>
      </w:r>
      <w:r w:rsidRPr="001758D5">
        <w:rPr>
          <w:rFonts w:eastAsia="Calibri"/>
          <w:position w:val="4"/>
          <w:sz w:val="24"/>
          <w:szCs w:val="24"/>
          <w:rtl/>
        </w:rPr>
        <w:t>-</w:t>
      </w:r>
      <w:r w:rsidRPr="001758D5">
        <w:rPr>
          <w:rFonts w:eastAsia="Calibri"/>
          <w:sz w:val="24"/>
          <w:szCs w:val="24"/>
          <w:rtl/>
        </w:rPr>
        <w:t>40 ימים. בתקופה זו של לחימה רצופה ספג הגדוד 184 נפגעים, מהם 62 הרוגים, ונוסף על כך 253 חלו במלריה והזדקקו לפינוי רפואי (לאחר שטופלו חזרו ליחידתם ולפעילות מבצעית).</w:t>
      </w:r>
      <w:r w:rsidRPr="001758D5">
        <w:rPr>
          <w:rFonts w:eastAsia="Calibri"/>
          <w:sz w:val="24"/>
          <w:szCs w:val="24"/>
          <w:vertAlign w:val="superscript"/>
          <w:rtl/>
        </w:rPr>
        <w:footnoteReference w:id="287"/>
      </w:r>
    </w:p>
    <w:p w14:paraId="5E7A98D8" w14:textId="77777777" w:rsidR="002115D7" w:rsidRPr="001758D5" w:rsidRDefault="002115D7" w:rsidP="00A92160">
      <w:pPr>
        <w:pStyle w:val="2"/>
        <w:rPr>
          <w:rtl/>
        </w:rPr>
      </w:pPr>
      <w:r w:rsidRPr="001758D5">
        <w:rPr>
          <w:rtl/>
        </w:rPr>
        <w:t>הלוגיסטיקה כגורם מרכזי – הספקה ורפואה</w:t>
      </w:r>
    </w:p>
    <w:p w14:paraId="20468238" w14:textId="77777777" w:rsidR="002115D7" w:rsidRPr="001758D5" w:rsidRDefault="002115D7" w:rsidP="00E94D37">
      <w:pPr>
        <w:tabs>
          <w:tab w:val="left" w:pos="9108"/>
        </w:tabs>
        <w:bidi/>
        <w:spacing w:after="0" w:line="360" w:lineRule="auto"/>
        <w:rPr>
          <w:rFonts w:eastAsia="Calibri"/>
          <w:sz w:val="24"/>
          <w:szCs w:val="24"/>
          <w:highlight w:val="yellow"/>
          <w:rtl/>
        </w:rPr>
      </w:pPr>
      <w:r w:rsidRPr="001758D5">
        <w:rPr>
          <w:rFonts w:eastAsia="Calibri"/>
          <w:sz w:val="24"/>
          <w:szCs w:val="24"/>
          <w:rtl/>
        </w:rPr>
        <w:t xml:space="preserve">אחת הבעיות המרכזיות של היפנים בהתקדמותם הייתה הלוגיסטיקה. ככל שהתקדמו לעבר פורט מורסבי, כך התארכו ונחלשו דרכי ההספקה שלהם. אף שהצי היפני הביא לחופים כמויות גדולות של ציוד ואספקה שנערמו בראשי הגשר, מהר מאוד נתקלו בבעיה מורכבת בהעברת התספוקת לחזית הלחימה ובחלוקתה לחיילים, בין השאר, מאחר שמטוסי בעלות הברית תקפו את דרכי ההספקה באופן קבוע. אומנם הם הביאו עימם מספר מסוים של פועלים </w:t>
      </w:r>
      <w:proofErr w:type="spellStart"/>
      <w:r w:rsidRPr="001758D5">
        <w:rPr>
          <w:rFonts w:eastAsia="Calibri"/>
          <w:sz w:val="24"/>
          <w:szCs w:val="24"/>
          <w:rtl/>
        </w:rPr>
        <w:t>מרבאול</w:t>
      </w:r>
      <w:proofErr w:type="spellEnd"/>
      <w:r w:rsidRPr="001758D5">
        <w:rPr>
          <w:rFonts w:eastAsia="Calibri"/>
          <w:sz w:val="24"/>
          <w:szCs w:val="24"/>
          <w:rtl/>
        </w:rPr>
        <w:t xml:space="preserve">, מקוריאה </w:t>
      </w:r>
      <w:proofErr w:type="spellStart"/>
      <w:r w:rsidRPr="001758D5">
        <w:rPr>
          <w:rFonts w:eastAsia="Calibri"/>
          <w:sz w:val="24"/>
          <w:szCs w:val="24"/>
          <w:rtl/>
        </w:rPr>
        <w:t>ומטיוואן</w:t>
      </w:r>
      <w:proofErr w:type="spellEnd"/>
      <w:r w:rsidRPr="001758D5">
        <w:rPr>
          <w:rFonts w:eastAsia="Calibri"/>
          <w:sz w:val="24"/>
          <w:szCs w:val="24"/>
          <w:rtl/>
        </w:rPr>
        <w:t xml:space="preserve">, אולם מספרם, גם כשתוגבר בסבלים מקומיים מאזור בונה, התברר כמועט ביחס לצרכים, וארגונם היה לקוי ביותר. </w:t>
      </w:r>
    </w:p>
    <w:p w14:paraId="4BFE5976"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אחד היעדים המרכזיים של חילות האוויר האמריקאיים והאוסטרליים במסגרת הסיוע לכוחות היבשה היה אמנעה, שיבוש דרכי האספקה היפניות והריסתן. המטרות העיקריות שהותקפו היו הגשרים שעל נהר </w:t>
      </w:r>
      <w:proofErr w:type="spellStart"/>
      <w:r w:rsidRPr="001758D5">
        <w:rPr>
          <w:rFonts w:eastAsia="Calibri"/>
          <w:sz w:val="24"/>
          <w:szCs w:val="24"/>
          <w:rtl/>
        </w:rPr>
        <w:t>קומוסי</w:t>
      </w:r>
      <w:proofErr w:type="spellEnd"/>
      <w:r w:rsidRPr="001758D5">
        <w:rPr>
          <w:rFonts w:eastAsia="Calibri"/>
          <w:sz w:val="24"/>
          <w:szCs w:val="24"/>
          <w:rtl/>
        </w:rPr>
        <w:t>, ולשם כך במהלך חודש אוקטובר הוקצו 80 גיחות שהטילו יותר מ</w:t>
      </w:r>
      <w:bookmarkStart w:id="136" w:name="_Hlk65096362"/>
      <w:r w:rsidRPr="001758D5">
        <w:rPr>
          <w:rFonts w:eastAsia="Calibri"/>
          <w:position w:val="4"/>
          <w:sz w:val="24"/>
          <w:szCs w:val="24"/>
          <w:rtl/>
        </w:rPr>
        <w:t>-</w:t>
      </w:r>
      <w:bookmarkEnd w:id="136"/>
      <w:r w:rsidRPr="001758D5">
        <w:rPr>
          <w:rFonts w:eastAsia="Calibri"/>
          <w:sz w:val="24"/>
          <w:szCs w:val="24"/>
          <w:rtl/>
        </w:rPr>
        <w:t>35 טון פצצות, וצלפו כ</w:t>
      </w:r>
      <w:r w:rsidRPr="001758D5">
        <w:rPr>
          <w:rFonts w:eastAsia="Calibri"/>
          <w:position w:val="4"/>
          <w:sz w:val="24"/>
          <w:szCs w:val="24"/>
          <w:rtl/>
        </w:rPr>
        <w:t>-</w:t>
      </w:r>
      <w:r w:rsidRPr="001758D5">
        <w:rPr>
          <w:rFonts w:eastAsia="Calibri"/>
          <w:sz w:val="24"/>
          <w:szCs w:val="24"/>
          <w:rtl/>
        </w:rPr>
        <w:t>28 אלף כדורי תותחים.</w:t>
      </w:r>
      <w:r w:rsidRPr="001758D5">
        <w:rPr>
          <w:rFonts w:eastAsia="Calibri"/>
          <w:sz w:val="24"/>
          <w:szCs w:val="24"/>
          <w:vertAlign w:val="superscript"/>
          <w:rtl/>
        </w:rPr>
        <w:footnoteReference w:id="288"/>
      </w:r>
    </w:p>
    <w:p w14:paraId="77BAE9C4"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אומנם האוסטרלים הפסידו שטח בנסיגתם דרומה, אולם ככל שקרבו לבסיס האם שבפורט מורסבי יתרונם גדל בשל התקצרות המרחק שאותו צריכה הייתה האספקה לעבור מהבסיס לכוחות הלוחמים. הם לא סבלו כמעט מתקיפות מהאוויר, ולפרקים אף זכו להספקה בהיטס ונהנו ממערכת הספקה והובלה מאורגנת ומסודרת הרבה מזו היפנית. </w:t>
      </w:r>
    </w:p>
    <w:p w14:paraId="58A7059A"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מאפייניו הטופוגרפיים של משעול </w:t>
      </w:r>
      <w:proofErr w:type="spellStart"/>
      <w:r w:rsidRPr="001758D5">
        <w:rPr>
          <w:rFonts w:eastAsia="Calibri"/>
          <w:sz w:val="24"/>
          <w:szCs w:val="24"/>
          <w:rtl/>
        </w:rPr>
        <w:t>קוקודה</w:t>
      </w:r>
      <w:proofErr w:type="spellEnd"/>
      <w:r w:rsidRPr="001758D5">
        <w:rPr>
          <w:rFonts w:eastAsia="Calibri"/>
          <w:sz w:val="24"/>
          <w:szCs w:val="24"/>
          <w:rtl/>
        </w:rPr>
        <w:t xml:space="preserve"> חייבו להוביל את מרבית האספקה על גבות אנושיים, באמצעות סבלים, כיוון שהמשעול לא התאים אף לפרדות (שגם לא היו בנמצא). ראשית, ארגון הסבלים המקומיים – </w:t>
      </w:r>
      <w:proofErr w:type="spellStart"/>
      <w:r w:rsidRPr="001758D5">
        <w:rPr>
          <w:rFonts w:eastAsia="Calibri"/>
          <w:sz w:val="24"/>
          <w:szCs w:val="24"/>
          <w:rtl/>
        </w:rPr>
        <w:t>הפפואנים</w:t>
      </w:r>
      <w:proofErr w:type="spellEnd"/>
      <w:r w:rsidRPr="001758D5">
        <w:rPr>
          <w:rFonts w:eastAsia="Calibri"/>
          <w:sz w:val="24"/>
          <w:szCs w:val="24"/>
          <w:rtl/>
        </w:rPr>
        <w:t xml:space="preserve"> – היה כאשר גויס כוח עבודה של כ</w:t>
      </w:r>
      <w:bookmarkStart w:id="137" w:name="_Hlk65097754"/>
      <w:r w:rsidRPr="001758D5">
        <w:rPr>
          <w:rFonts w:eastAsia="Calibri"/>
          <w:position w:val="4"/>
          <w:sz w:val="24"/>
          <w:szCs w:val="24"/>
          <w:rtl/>
        </w:rPr>
        <w:t>-</w:t>
      </w:r>
      <w:bookmarkEnd w:id="137"/>
      <w:r w:rsidRPr="001758D5">
        <w:rPr>
          <w:rFonts w:eastAsia="Calibri"/>
          <w:sz w:val="24"/>
          <w:szCs w:val="24"/>
          <w:rtl/>
        </w:rPr>
        <w:t xml:space="preserve">600 מקומיים לסלילת הדרך בין </w:t>
      </w:r>
      <w:proofErr w:type="spellStart"/>
      <w:r w:rsidRPr="001758D5">
        <w:rPr>
          <w:rFonts w:eastAsia="Calibri"/>
          <w:sz w:val="24"/>
          <w:szCs w:val="24"/>
          <w:rtl/>
        </w:rPr>
        <w:t>אילולו</w:t>
      </w:r>
      <w:proofErr w:type="spellEnd"/>
      <w:r w:rsidRPr="001758D5">
        <w:rPr>
          <w:rFonts w:eastAsia="Calibri"/>
          <w:sz w:val="24"/>
          <w:szCs w:val="24"/>
          <w:rtl/>
        </w:rPr>
        <w:t xml:space="preserve"> </w:t>
      </w:r>
      <w:proofErr w:type="spellStart"/>
      <w:r w:rsidRPr="001758D5">
        <w:rPr>
          <w:rFonts w:eastAsia="Calibri"/>
          <w:sz w:val="24"/>
          <w:szCs w:val="24"/>
          <w:rtl/>
        </w:rPr>
        <w:t>לקוקודה</w:t>
      </w:r>
      <w:proofErr w:type="spellEnd"/>
      <w:r w:rsidRPr="001758D5">
        <w:rPr>
          <w:rFonts w:eastAsia="Calibri"/>
          <w:sz w:val="24"/>
          <w:szCs w:val="24"/>
          <w:rtl/>
        </w:rPr>
        <w:t xml:space="preserve">. אולם עם התפתחות המערכה </w:t>
      </w:r>
      <w:proofErr w:type="spellStart"/>
      <w:r w:rsidRPr="001758D5">
        <w:rPr>
          <w:rFonts w:eastAsia="Calibri"/>
          <w:sz w:val="24"/>
          <w:szCs w:val="24"/>
          <w:rtl/>
        </w:rPr>
        <w:t>הפכוֹ</w:t>
      </w:r>
      <w:proofErr w:type="spellEnd"/>
      <w:r w:rsidRPr="001758D5">
        <w:rPr>
          <w:rFonts w:eastAsia="Calibri"/>
          <w:sz w:val="24"/>
          <w:szCs w:val="24"/>
          <w:rtl/>
        </w:rPr>
        <w:t xml:space="preserve"> מפקדם, סגן ברט </w:t>
      </w:r>
      <w:proofErr w:type="spellStart"/>
      <w:r w:rsidRPr="001758D5">
        <w:rPr>
          <w:rFonts w:eastAsia="Calibri"/>
          <w:sz w:val="24"/>
          <w:szCs w:val="24"/>
          <w:rtl/>
        </w:rPr>
        <w:t>קינזלה</w:t>
      </w:r>
      <w:proofErr w:type="spellEnd"/>
      <w:r w:rsidRPr="001758D5">
        <w:rPr>
          <w:rFonts w:eastAsia="Calibri"/>
          <w:sz w:val="24"/>
          <w:szCs w:val="24"/>
          <w:rtl/>
        </w:rPr>
        <w:t xml:space="preserve"> (</w:t>
      </w:r>
      <w:r w:rsidRPr="001758D5">
        <w:rPr>
          <w:rFonts w:eastAsia="Calibri"/>
          <w:sz w:val="24"/>
          <w:szCs w:val="24"/>
        </w:rPr>
        <w:t>Kienzle</w:t>
      </w:r>
      <w:r w:rsidRPr="001758D5">
        <w:rPr>
          <w:rFonts w:eastAsia="Calibri"/>
          <w:sz w:val="24"/>
          <w:szCs w:val="24"/>
          <w:rtl/>
        </w:rPr>
        <w:t xml:space="preserve">), לכוח ההובלה העיקרי במערכת </w:t>
      </w:r>
      <w:proofErr w:type="spellStart"/>
      <w:r w:rsidRPr="001758D5">
        <w:rPr>
          <w:rFonts w:eastAsia="Calibri"/>
          <w:sz w:val="24"/>
          <w:szCs w:val="24"/>
          <w:rtl/>
        </w:rPr>
        <w:t>קוקודה</w:t>
      </w:r>
      <w:proofErr w:type="spellEnd"/>
      <w:r w:rsidRPr="001758D5">
        <w:rPr>
          <w:rFonts w:eastAsia="Calibri"/>
          <w:sz w:val="24"/>
          <w:szCs w:val="24"/>
          <w:rtl/>
        </w:rPr>
        <w:t xml:space="preserve">, ומספר </w:t>
      </w:r>
      <w:proofErr w:type="spellStart"/>
      <w:r w:rsidRPr="001758D5">
        <w:rPr>
          <w:rFonts w:eastAsia="Calibri"/>
          <w:sz w:val="24"/>
          <w:szCs w:val="24"/>
          <w:rtl/>
        </w:rPr>
        <w:t>סבליו</w:t>
      </w:r>
      <w:proofErr w:type="spellEnd"/>
      <w:r w:rsidRPr="001758D5">
        <w:rPr>
          <w:rFonts w:eastAsia="Calibri"/>
          <w:sz w:val="24"/>
          <w:szCs w:val="24"/>
          <w:rtl/>
        </w:rPr>
        <w:t xml:space="preserve"> בסיום המערכה</w:t>
      </w:r>
      <w:r w:rsidRPr="001758D5" w:rsidDel="00410BBA">
        <w:rPr>
          <w:rFonts w:eastAsia="Calibri"/>
          <w:sz w:val="24"/>
          <w:szCs w:val="24"/>
          <w:rtl/>
        </w:rPr>
        <w:t xml:space="preserve"> </w:t>
      </w:r>
      <w:r w:rsidRPr="001758D5">
        <w:rPr>
          <w:rFonts w:eastAsia="Calibri"/>
          <w:sz w:val="24"/>
          <w:szCs w:val="24"/>
          <w:rtl/>
        </w:rPr>
        <w:t>גדל במהירות מ</w:t>
      </w:r>
      <w:r w:rsidRPr="001758D5">
        <w:rPr>
          <w:rFonts w:eastAsia="Calibri"/>
          <w:position w:val="4"/>
          <w:sz w:val="24"/>
          <w:szCs w:val="24"/>
          <w:rtl/>
        </w:rPr>
        <w:t>-</w:t>
      </w:r>
      <w:r w:rsidRPr="001758D5">
        <w:rPr>
          <w:rFonts w:eastAsia="Calibri"/>
          <w:sz w:val="24"/>
          <w:szCs w:val="24"/>
          <w:rtl/>
        </w:rPr>
        <w:t>600 ל</w:t>
      </w:r>
      <w:r w:rsidRPr="001758D5">
        <w:rPr>
          <w:rFonts w:eastAsia="Calibri"/>
          <w:position w:val="4"/>
          <w:sz w:val="24"/>
          <w:szCs w:val="24"/>
          <w:rtl/>
        </w:rPr>
        <w:t>-</w:t>
      </w:r>
      <w:r w:rsidRPr="001758D5">
        <w:rPr>
          <w:rFonts w:eastAsia="Calibri"/>
          <w:sz w:val="24"/>
          <w:szCs w:val="24"/>
          <w:rtl/>
        </w:rPr>
        <w:t xml:space="preserve">1,600. </w:t>
      </w:r>
    </w:p>
    <w:p w14:paraId="1A8ED976" w14:textId="77777777" w:rsidR="002115D7" w:rsidRPr="001758D5" w:rsidRDefault="002115D7" w:rsidP="00E94D37">
      <w:pPr>
        <w:bidi/>
        <w:spacing w:before="240" w:after="160" w:line="360" w:lineRule="auto"/>
        <w:ind w:left="-58" w:right="-709"/>
        <w:contextualSpacing/>
        <w:rPr>
          <w:rFonts w:eastAsia="Calibri"/>
          <w:sz w:val="24"/>
          <w:szCs w:val="24"/>
          <w:rtl/>
        </w:rPr>
      </w:pPr>
    </w:p>
    <w:p w14:paraId="753948A6" w14:textId="34C74C99" w:rsidR="002115D7" w:rsidRPr="001758D5" w:rsidRDefault="00810A3B" w:rsidP="00E94D37">
      <w:pPr>
        <w:bidi/>
        <w:spacing w:before="240" w:after="160" w:line="360" w:lineRule="auto"/>
        <w:ind w:left="-58" w:right="-709"/>
        <w:contextualSpacing/>
        <w:jc w:val="center"/>
        <w:rPr>
          <w:rFonts w:eastAsia="Calibri"/>
          <w:sz w:val="20"/>
          <w:szCs w:val="20"/>
          <w:rtl/>
        </w:rPr>
      </w:pPr>
      <w:r w:rsidRPr="001758D5">
        <w:rPr>
          <w:rFonts w:eastAsia="Calibri"/>
          <w:noProof/>
          <w:sz w:val="20"/>
          <w:szCs w:val="20"/>
          <w:lang w:val="he-IL"/>
        </w:rPr>
        <w:lastRenderedPageBreak/>
        <w:drawing>
          <wp:inline distT="0" distB="0" distL="0" distR="0" wp14:anchorId="5F92B731" wp14:editId="43CE04BE">
            <wp:extent cx="4002405" cy="2792730"/>
            <wp:effectExtent l="0" t="0" r="0" b="0"/>
            <wp:docPr id="35" name="Picture 10" descr="שדרת פינוי פצועים בידי סבלים פפוא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0" descr="שדרת פינוי פצועים בידי סבלים פפואנים"/>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2405" cy="2792730"/>
                    </a:xfrm>
                    <a:prstGeom prst="rect">
                      <a:avLst/>
                    </a:prstGeom>
                    <a:noFill/>
                    <a:ln>
                      <a:noFill/>
                    </a:ln>
                  </pic:spPr>
                </pic:pic>
              </a:graphicData>
            </a:graphic>
          </wp:inline>
        </w:drawing>
      </w:r>
    </w:p>
    <w:p w14:paraId="31A4FEC4"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sz w:val="20"/>
          <w:szCs w:val="20"/>
          <w:rtl/>
        </w:rPr>
        <w:t xml:space="preserve">שדרת פינוי פצועים בידי סבלים </w:t>
      </w:r>
      <w:proofErr w:type="spellStart"/>
      <w:r w:rsidRPr="001758D5">
        <w:rPr>
          <w:rFonts w:eastAsia="Calibri"/>
          <w:sz w:val="20"/>
          <w:szCs w:val="20"/>
          <w:rtl/>
        </w:rPr>
        <w:t>פפואנים</w:t>
      </w:r>
      <w:proofErr w:type="spellEnd"/>
    </w:p>
    <w:p w14:paraId="21CE85CA"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אולם כוח הסבלים שפעל במרחב משעול </w:t>
      </w:r>
      <w:proofErr w:type="spellStart"/>
      <w:r w:rsidRPr="001758D5">
        <w:rPr>
          <w:rFonts w:eastAsia="Calibri"/>
          <w:sz w:val="24"/>
          <w:szCs w:val="24"/>
          <w:rtl/>
        </w:rPr>
        <w:t>קוקודה</w:t>
      </w:r>
      <w:proofErr w:type="spellEnd"/>
      <w:r w:rsidRPr="001758D5">
        <w:rPr>
          <w:rFonts w:eastAsia="Calibri"/>
          <w:sz w:val="24"/>
          <w:szCs w:val="24"/>
          <w:rtl/>
        </w:rPr>
        <w:t xml:space="preserve"> היה גדול בהרבה כיוון שהצטרפו עריקים אליו. בסופו של דבר, מעריכים את מספרם במערכה כולה ב</w:t>
      </w:r>
      <w:r w:rsidRPr="001758D5">
        <w:rPr>
          <w:rFonts w:eastAsia="Calibri"/>
          <w:position w:val="4"/>
          <w:sz w:val="24"/>
          <w:szCs w:val="24"/>
          <w:rtl/>
        </w:rPr>
        <w:t>-</w:t>
      </w:r>
      <w:r w:rsidRPr="001758D5">
        <w:rPr>
          <w:rFonts w:eastAsia="Calibri"/>
          <w:sz w:val="24"/>
          <w:szCs w:val="24"/>
          <w:rtl/>
        </w:rPr>
        <w:t>3,000.</w:t>
      </w:r>
      <w:r w:rsidRPr="001758D5">
        <w:rPr>
          <w:rFonts w:eastAsia="Calibri"/>
          <w:sz w:val="24"/>
          <w:szCs w:val="24"/>
          <w:vertAlign w:val="superscript"/>
          <w:rtl/>
        </w:rPr>
        <w:footnoteReference w:id="289"/>
      </w:r>
      <w:r w:rsidRPr="001758D5">
        <w:rPr>
          <w:rFonts w:eastAsia="Calibri"/>
          <w:sz w:val="24"/>
          <w:szCs w:val="24"/>
          <w:rtl/>
        </w:rPr>
        <w:t xml:space="preserve"> בני פפואה נשאו על גבם לקדמת הלחימה ופעמים רבות תחת אש אויב, תחמושת והספקה, ושימשו נושאי אלונקות מאולתרות מקני במבוק ומשמיכות (כיוון שאלונקות תקניות היו במחסור משווע). </w:t>
      </w:r>
    </w:p>
    <w:p w14:paraId="0AEF4F08" w14:textId="486F8F28" w:rsidR="002115D7" w:rsidRPr="001758D5" w:rsidRDefault="00810A3B" w:rsidP="00E94D37">
      <w:pPr>
        <w:bidi/>
        <w:spacing w:before="240" w:after="160" w:line="360" w:lineRule="auto"/>
        <w:ind w:left="-58" w:right="-709"/>
        <w:contextualSpacing/>
        <w:jc w:val="center"/>
        <w:rPr>
          <w:rFonts w:eastAsia="Calibri"/>
          <w:sz w:val="24"/>
          <w:szCs w:val="24"/>
          <w:rtl/>
        </w:rPr>
      </w:pPr>
      <w:r w:rsidRPr="001758D5">
        <w:rPr>
          <w:rFonts w:eastAsia="Calibri"/>
          <w:noProof/>
          <w:sz w:val="24"/>
          <w:szCs w:val="24"/>
          <w:lang w:val="he-IL"/>
        </w:rPr>
        <w:drawing>
          <wp:inline distT="0" distB="0" distL="0" distR="0" wp14:anchorId="1A8AC00D" wp14:editId="6BE84827">
            <wp:extent cx="3973830" cy="2609850"/>
            <wp:effectExtent l="0" t="0" r="0" b="0"/>
            <wp:docPr id="36" name="Picture 11" descr="בניית האלונקות מקני במבו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 descr="בניית האלונקות מקני במבוק"/>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3830" cy="2609850"/>
                    </a:xfrm>
                    <a:prstGeom prst="rect">
                      <a:avLst/>
                    </a:prstGeom>
                    <a:noFill/>
                    <a:ln>
                      <a:noFill/>
                    </a:ln>
                  </pic:spPr>
                </pic:pic>
              </a:graphicData>
            </a:graphic>
          </wp:inline>
        </w:drawing>
      </w:r>
    </w:p>
    <w:p w14:paraId="19B7A5AC"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פעמים רבות עבדו הסבלים מעבר ליכולתם, ללא מנוחה, וחלו במלריה במספרים גבוהים. שיעור העריקות בשל הסכנות </w:t>
      </w:r>
      <w:bookmarkStart w:id="138" w:name="_Hlk65098834"/>
      <w:r w:rsidRPr="001758D5">
        <w:rPr>
          <w:rFonts w:eastAsia="Calibri"/>
          <w:sz w:val="24"/>
          <w:szCs w:val="24"/>
          <w:rtl/>
        </w:rPr>
        <w:t>ב</w:t>
      </w:r>
      <w:bookmarkEnd w:id="138"/>
      <w:r w:rsidRPr="001758D5">
        <w:rPr>
          <w:rFonts w:eastAsia="Calibri"/>
          <w:sz w:val="24"/>
          <w:szCs w:val="24"/>
          <w:rtl/>
        </w:rPr>
        <w:t xml:space="preserve">שדה הקרב היה קטן להפליא. פעולתם הוכרה מצד המפקדים והחיילים האוסטרלים בשטח כגורם ללא תחליף. בייחוד הם זכו להערכה מאנשי המערך הרפואי בהיותם, לרוב, האמצעי היחידי לפינוי פצועים וחולים ממשעול </w:t>
      </w:r>
      <w:proofErr w:type="spellStart"/>
      <w:r w:rsidRPr="001758D5">
        <w:rPr>
          <w:rFonts w:eastAsia="Calibri"/>
          <w:sz w:val="24"/>
          <w:szCs w:val="24"/>
          <w:rtl/>
        </w:rPr>
        <w:t>קוקודה</w:t>
      </w:r>
      <w:proofErr w:type="spellEnd"/>
      <w:r w:rsidRPr="001758D5">
        <w:rPr>
          <w:rFonts w:eastAsia="Calibri"/>
          <w:sz w:val="24"/>
          <w:szCs w:val="24"/>
          <w:rtl/>
        </w:rPr>
        <w:t xml:space="preserve"> למתקני הרפואה במהלך המערכה.</w:t>
      </w:r>
      <w:r w:rsidRPr="001758D5">
        <w:rPr>
          <w:rFonts w:eastAsia="Calibri"/>
          <w:sz w:val="24"/>
          <w:szCs w:val="24"/>
          <w:vertAlign w:val="superscript"/>
          <w:rtl/>
        </w:rPr>
        <w:footnoteReference w:id="290"/>
      </w:r>
    </w:p>
    <w:p w14:paraId="355B8111" w14:textId="045A0143" w:rsidR="002115D7" w:rsidRPr="001758D5" w:rsidRDefault="00810A3B" w:rsidP="00E94D37">
      <w:pPr>
        <w:bidi/>
        <w:spacing w:before="240" w:after="160" w:line="360" w:lineRule="auto"/>
        <w:ind w:left="-58" w:right="-709"/>
        <w:contextualSpacing/>
        <w:jc w:val="center"/>
        <w:rPr>
          <w:rFonts w:eastAsia="Calibri"/>
          <w:sz w:val="20"/>
          <w:szCs w:val="20"/>
          <w:u w:val="single"/>
          <w:rtl/>
        </w:rPr>
      </w:pPr>
      <w:r w:rsidRPr="001758D5">
        <w:rPr>
          <w:rFonts w:eastAsia="Calibri"/>
          <w:noProof/>
          <w:sz w:val="20"/>
          <w:szCs w:val="20"/>
          <w:u w:val="single"/>
          <w:lang w:val="he-IL"/>
        </w:rPr>
        <w:lastRenderedPageBreak/>
        <w:drawing>
          <wp:inline distT="0" distB="0" distL="0" distR="0" wp14:anchorId="57F65FC1" wp14:editId="195446A8">
            <wp:extent cx="5472430" cy="1336675"/>
            <wp:effectExtent l="0" t="0" r="0" b="0"/>
            <wp:docPr id="37" name="Picture 9" descr="תכנון מסלול כתוב לסבב פינוי רפואי באלונקות בידי סבלי פפואה בעת הלחימה במשעול קוקודה, מתקנים ולוחות זמ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descr="תכנון מסלול כתוב לסבב פינוי רפואי באלונקות בידי סבלי פפואה בעת הלחימה במשעול קוקודה, מתקנים ולוחות זמנים"/>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2430" cy="1336675"/>
                    </a:xfrm>
                    <a:prstGeom prst="rect">
                      <a:avLst/>
                    </a:prstGeom>
                    <a:noFill/>
                    <a:ln>
                      <a:noFill/>
                    </a:ln>
                  </pic:spPr>
                </pic:pic>
              </a:graphicData>
            </a:graphic>
          </wp:inline>
        </w:drawing>
      </w:r>
    </w:p>
    <w:p w14:paraId="12732AE4"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sz w:val="20"/>
          <w:szCs w:val="20"/>
          <w:rtl/>
        </w:rPr>
        <w:t xml:space="preserve">סבב פינוי רפואי באלונקות בידי סבלי פפואה בעת הלחימה במשעול </w:t>
      </w:r>
      <w:proofErr w:type="spellStart"/>
      <w:r w:rsidRPr="001758D5">
        <w:rPr>
          <w:rFonts w:eastAsia="Calibri"/>
          <w:sz w:val="20"/>
          <w:szCs w:val="20"/>
          <w:rtl/>
        </w:rPr>
        <w:t>קוקודה</w:t>
      </w:r>
      <w:proofErr w:type="spellEnd"/>
      <w:r w:rsidRPr="001758D5">
        <w:rPr>
          <w:rFonts w:eastAsia="Calibri"/>
          <w:sz w:val="20"/>
          <w:szCs w:val="20"/>
          <w:rtl/>
        </w:rPr>
        <w:t>, מתקנים ולוחות זמנים</w:t>
      </w:r>
    </w:p>
    <w:p w14:paraId="67412BC4" w14:textId="77777777" w:rsidR="002115D7" w:rsidRPr="001758D5" w:rsidRDefault="002115D7" w:rsidP="00A92160">
      <w:pPr>
        <w:pStyle w:val="2"/>
        <w:rPr>
          <w:rtl/>
        </w:rPr>
      </w:pPr>
      <w:r w:rsidRPr="001758D5">
        <w:rPr>
          <w:rtl/>
        </w:rPr>
        <w:t>ההתגברות על המלריה כמכפיל כוח</w:t>
      </w:r>
    </w:p>
    <w:p w14:paraId="4A38EE38" w14:textId="77777777" w:rsidR="002115D7" w:rsidRPr="001758D5" w:rsidRDefault="002115D7" w:rsidP="00E94D37">
      <w:pPr>
        <w:tabs>
          <w:tab w:val="left" w:pos="9108"/>
        </w:tabs>
        <w:bidi/>
        <w:spacing w:after="0" w:line="360" w:lineRule="auto"/>
        <w:rPr>
          <w:rFonts w:eastAsia="Calibri"/>
          <w:sz w:val="24"/>
          <w:szCs w:val="24"/>
          <w:rtl/>
        </w:rPr>
      </w:pPr>
      <w:r w:rsidRPr="001758D5">
        <w:rPr>
          <w:rFonts w:eastAsia="Calibri"/>
          <w:sz w:val="24"/>
          <w:szCs w:val="24"/>
          <w:rtl/>
        </w:rPr>
        <w:t xml:space="preserve">ככל שיצאו חייליו של קולן מהאזור ההררי של רכס </w:t>
      </w:r>
      <w:proofErr w:type="spellStart"/>
      <w:r w:rsidRPr="001758D5">
        <w:rPr>
          <w:rFonts w:eastAsia="Calibri"/>
          <w:sz w:val="24"/>
          <w:szCs w:val="24"/>
          <w:rtl/>
        </w:rPr>
        <w:t>אוואן</w:t>
      </w:r>
      <w:proofErr w:type="spellEnd"/>
      <w:r w:rsidRPr="001758D5">
        <w:rPr>
          <w:rFonts w:eastAsia="Calibri"/>
          <w:sz w:val="24"/>
          <w:szCs w:val="24"/>
          <w:rtl/>
        </w:rPr>
        <w:t xml:space="preserve"> סטנלי וככל שהתקדמו צפונה לעבר מישור החוף, הם נכנסו לשטח גדול של ביצות שאפיינו את </w:t>
      </w:r>
      <w:proofErr w:type="spellStart"/>
      <w:r w:rsidRPr="001758D5">
        <w:rPr>
          <w:rFonts w:eastAsia="Calibri"/>
          <w:sz w:val="24"/>
          <w:szCs w:val="24"/>
          <w:rtl/>
        </w:rPr>
        <w:t>הדלטות</w:t>
      </w:r>
      <w:proofErr w:type="spellEnd"/>
      <w:r w:rsidRPr="001758D5">
        <w:rPr>
          <w:rFonts w:eastAsia="Calibri"/>
          <w:sz w:val="24"/>
          <w:szCs w:val="24"/>
          <w:rtl/>
        </w:rPr>
        <w:t xml:space="preserve"> שבשפך הנהרות לים. עם ההתקרבות לחוף ועם הכניסה לאזור הביצות הכתה מחלת המלריה בהם בכל עוצמתה. </w:t>
      </w:r>
    </w:p>
    <w:p w14:paraId="0517C964"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ב</w:t>
      </w:r>
      <w:r w:rsidRPr="001758D5">
        <w:rPr>
          <w:rFonts w:eastAsia="Calibri"/>
          <w:position w:val="4"/>
          <w:sz w:val="24"/>
          <w:szCs w:val="24"/>
          <w:rtl/>
        </w:rPr>
        <w:t>-</w:t>
      </w:r>
      <w:r w:rsidRPr="001758D5">
        <w:rPr>
          <w:rFonts w:eastAsia="Calibri"/>
          <w:sz w:val="24"/>
          <w:szCs w:val="24"/>
          <w:rtl/>
        </w:rPr>
        <w:t xml:space="preserve">20 בנובמבר, ארבעה ימים לאחר צליחת נהר </w:t>
      </w:r>
      <w:proofErr w:type="spellStart"/>
      <w:r w:rsidRPr="001758D5">
        <w:rPr>
          <w:rFonts w:eastAsia="Calibri"/>
          <w:sz w:val="24"/>
          <w:szCs w:val="24"/>
          <w:rtl/>
        </w:rPr>
        <w:t>הקומוסי</w:t>
      </w:r>
      <w:proofErr w:type="spellEnd"/>
      <w:r w:rsidRPr="001758D5">
        <w:rPr>
          <w:rFonts w:eastAsia="Calibri"/>
          <w:sz w:val="24"/>
          <w:szCs w:val="24"/>
          <w:rtl/>
        </w:rPr>
        <w:t xml:space="preserve">, באו סיירי גדוד 2/1 במגע עם העמדות היפניות הדרומיות ביותר של מתחם ראש הגשר </w:t>
      </w:r>
      <w:proofErr w:type="spellStart"/>
      <w:r w:rsidRPr="001758D5">
        <w:rPr>
          <w:rFonts w:eastAsia="Calibri"/>
          <w:sz w:val="24"/>
          <w:szCs w:val="24"/>
          <w:rtl/>
        </w:rPr>
        <w:t>בסנננדה</w:t>
      </w:r>
      <w:proofErr w:type="spellEnd"/>
      <w:r w:rsidRPr="001758D5">
        <w:rPr>
          <w:rFonts w:eastAsia="Calibri"/>
          <w:sz w:val="24"/>
          <w:szCs w:val="24"/>
          <w:rtl/>
        </w:rPr>
        <w:t xml:space="preserve">. קולן ערך את חיילי הגדוד למגע קרוב עם ראש הגשר היפני תוך קיום לחץ מתמיד, אולם עוצמת הכוח היפני הייתה גדולה. לפיכך קולן קיבל פקודה לעצור, להכיל את היפנים בגזרתו ולהמתין למתקפה משולבת של בעלות הברית (עתה כבר נכנסו גם האמריקאים ללחימה) על ראש הגשר. תוך התבססות הגדוד בעמדותיו נאלצו יותר ויותר חיילים להתפנות בשל המלריה. גם </w:t>
      </w:r>
      <w:r w:rsidR="008C309C" w:rsidRPr="001758D5">
        <w:rPr>
          <w:rFonts w:eastAsia="Calibri"/>
          <w:sz w:val="24"/>
          <w:szCs w:val="24"/>
          <w:rtl/>
        </w:rPr>
        <w:t>מפקד הגדוד</w:t>
      </w:r>
      <w:r w:rsidRPr="001758D5">
        <w:rPr>
          <w:rFonts w:eastAsia="Calibri"/>
          <w:sz w:val="24"/>
          <w:szCs w:val="24"/>
          <w:rtl/>
        </w:rPr>
        <w:t xml:space="preserve"> פול קולן נדבק במחלה, </w:t>
      </w:r>
      <w:proofErr w:type="spellStart"/>
      <w:r w:rsidRPr="001758D5">
        <w:rPr>
          <w:rFonts w:eastAsia="Calibri"/>
          <w:sz w:val="24"/>
          <w:szCs w:val="24"/>
          <w:rtl/>
        </w:rPr>
        <w:t>וב</w:t>
      </w:r>
      <w:proofErr w:type="spellEnd"/>
      <w:r w:rsidRPr="001758D5">
        <w:rPr>
          <w:rFonts w:eastAsia="Calibri"/>
          <w:position w:val="4"/>
          <w:sz w:val="24"/>
          <w:szCs w:val="24"/>
          <w:rtl/>
        </w:rPr>
        <w:t>-</w:t>
      </w:r>
      <w:r w:rsidRPr="001758D5">
        <w:rPr>
          <w:rFonts w:eastAsia="Calibri"/>
          <w:sz w:val="24"/>
          <w:szCs w:val="24"/>
          <w:rtl/>
        </w:rPr>
        <w:t>2 בדצמבר פונה לקבלת טיפול רפואי.</w:t>
      </w:r>
      <w:r w:rsidRPr="001758D5">
        <w:rPr>
          <w:rFonts w:eastAsia="Calibri"/>
          <w:sz w:val="24"/>
          <w:szCs w:val="24"/>
          <w:vertAlign w:val="superscript"/>
          <w:rtl/>
        </w:rPr>
        <w:footnoteReference w:id="291"/>
      </w:r>
      <w:r w:rsidRPr="001758D5">
        <w:rPr>
          <w:rFonts w:eastAsia="Calibri"/>
          <w:sz w:val="24"/>
          <w:szCs w:val="24"/>
          <w:rtl/>
        </w:rPr>
        <w:t xml:space="preserve"> כאשר פונה קולן ליבשת אוסטרליה, נשארו מגדודו 81 חיילים כשירים. התברר כי מחלה זו הפילה יותר קורבנות משני הצדדים מהלחימה עצמה.</w:t>
      </w:r>
    </w:p>
    <w:p w14:paraId="7C95BC25"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כאשר הסתיימה מתקפת בעלות הברית על ראש הגשר היפני של </w:t>
      </w:r>
      <w:proofErr w:type="spellStart"/>
      <w:r w:rsidRPr="001758D5">
        <w:rPr>
          <w:rFonts w:eastAsia="Calibri"/>
          <w:sz w:val="24"/>
          <w:szCs w:val="24"/>
          <w:rtl/>
        </w:rPr>
        <w:t>סנננדנה</w:t>
      </w:r>
      <w:proofErr w:type="spellEnd"/>
      <w:r w:rsidRPr="001758D5">
        <w:rPr>
          <w:rFonts w:eastAsia="Calibri"/>
          <w:sz w:val="24"/>
          <w:szCs w:val="24"/>
          <w:rtl/>
        </w:rPr>
        <w:t xml:space="preserve"> ולאחר שנמנו האבדות של כלל המערכה בפפואה, המצב היה כלהלן: 21,600 חיילים אוסטרלים חלו במלריה וירדו זמנית </w:t>
      </w:r>
      <w:proofErr w:type="spellStart"/>
      <w:r w:rsidRPr="001758D5">
        <w:rPr>
          <w:rFonts w:eastAsia="Calibri"/>
          <w:sz w:val="24"/>
          <w:szCs w:val="24"/>
          <w:rtl/>
        </w:rPr>
        <w:t>מהסד"כ</w:t>
      </w:r>
      <w:proofErr w:type="spellEnd"/>
      <w:r w:rsidRPr="001758D5">
        <w:rPr>
          <w:rFonts w:eastAsia="Calibri"/>
          <w:sz w:val="24"/>
          <w:szCs w:val="24"/>
          <w:rtl/>
        </w:rPr>
        <w:t xml:space="preserve"> הלוחם, לעומת 6,154 אבדות מלחימתם באויב. אפשר לראות שיחס החולים במלריה אל מול האבדות בלחימה היה 1:3.6.</w:t>
      </w:r>
      <w:r w:rsidRPr="001758D5">
        <w:rPr>
          <w:rFonts w:eastAsia="Calibri"/>
          <w:sz w:val="24"/>
          <w:szCs w:val="24"/>
          <w:vertAlign w:val="superscript"/>
          <w:rtl/>
        </w:rPr>
        <w:footnoteReference w:id="292"/>
      </w:r>
      <w:r w:rsidRPr="001758D5">
        <w:rPr>
          <w:rFonts w:eastAsia="Calibri"/>
          <w:sz w:val="24"/>
          <w:szCs w:val="24"/>
          <w:rtl/>
        </w:rPr>
        <w:t xml:space="preserve"> בקרב החיילים האוסטרלים התפתחה שמועה שחיילים יפנים חסינים למחלות טרופיות וביכולתם לחיות בסביבה כזו באופן מיטבי, ולכן הם מסוגלים ללחום טוב יותר. אולם מחקרים יפניים שלאחר המלחמה מגלים כי המצב אצלם היה גרוע מבעלות הברית, ובהיעדר מערך שיטתי לשליטה בהתפשטות המלריה ולטיפול בחולים הגיע שיעור התמותה בקרבם ל</w:t>
      </w:r>
      <w:r w:rsidRPr="001758D5">
        <w:rPr>
          <w:rFonts w:eastAsia="Calibri"/>
          <w:position w:val="4"/>
          <w:sz w:val="24"/>
          <w:szCs w:val="24"/>
          <w:rtl/>
        </w:rPr>
        <w:t>-</w:t>
      </w:r>
      <w:r w:rsidRPr="001758D5">
        <w:rPr>
          <w:rFonts w:eastAsia="Calibri"/>
          <w:sz w:val="24"/>
          <w:szCs w:val="24"/>
          <w:rtl/>
        </w:rPr>
        <w:t xml:space="preserve">10 אחוזים. </w:t>
      </w:r>
    </w:p>
    <w:p w14:paraId="175FC7D6"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אחת הסיבות העיקריות ליכולתם של האוסטרלים להתמודד עם מחלת המלריה ועל ידי כך להחזיר כ</w:t>
      </w:r>
      <w:r w:rsidRPr="001758D5">
        <w:rPr>
          <w:rFonts w:eastAsia="Calibri"/>
          <w:position w:val="4"/>
          <w:sz w:val="24"/>
          <w:szCs w:val="24"/>
          <w:rtl/>
        </w:rPr>
        <w:t>-</w:t>
      </w:r>
      <w:r w:rsidRPr="001758D5">
        <w:rPr>
          <w:rFonts w:eastAsia="Calibri"/>
          <w:sz w:val="24"/>
          <w:szCs w:val="24"/>
          <w:rtl/>
        </w:rPr>
        <w:t>90 אחוזים מהחולים ליחידות בזמן מבצעי הייתה הודות לשהייתן של דיוויזיות 6 ו</w:t>
      </w:r>
      <w:r w:rsidRPr="001758D5">
        <w:rPr>
          <w:rFonts w:eastAsia="Calibri"/>
          <w:position w:val="4"/>
          <w:sz w:val="24"/>
          <w:szCs w:val="24"/>
          <w:rtl/>
        </w:rPr>
        <w:t>-</w:t>
      </w:r>
      <w:r w:rsidRPr="001758D5">
        <w:rPr>
          <w:rFonts w:eastAsia="Calibri"/>
          <w:sz w:val="24"/>
          <w:szCs w:val="24"/>
          <w:rtl/>
        </w:rPr>
        <w:t xml:space="preserve">7 בארץ ישראל בראשית המלחמה, שם התוודע הסגל הרפואי שלהם </w:t>
      </w:r>
      <w:r w:rsidRPr="001758D5">
        <w:rPr>
          <w:rFonts w:eastAsia="Calibri"/>
          <w:b/>
          <w:bCs/>
          <w:sz w:val="24"/>
          <w:szCs w:val="24"/>
          <w:rtl/>
        </w:rPr>
        <w:t>לד"ר גדעון מר מראש פינה</w:t>
      </w:r>
      <w:r w:rsidRPr="001758D5">
        <w:rPr>
          <w:rFonts w:eastAsia="Calibri"/>
          <w:sz w:val="24"/>
          <w:szCs w:val="24"/>
          <w:rtl/>
        </w:rPr>
        <w:t xml:space="preserve"> ולמעבדה שלו לחקר המלריה. הידע שהתקבל מגדעון מר אפשר להקים מערך התמודדות עם המלריה בחיל הרפואה האוסטרלי ולהפוך את ההישגים בהתמודדות עם המחלה ב</w:t>
      </w:r>
      <w:r w:rsidRPr="001758D5">
        <w:rPr>
          <w:rFonts w:eastAsia="Calibri"/>
          <w:color w:val="000000"/>
          <w:sz w:val="24"/>
          <w:szCs w:val="24"/>
          <w:rtl/>
        </w:rPr>
        <w:t>גִינֵאָה</w:t>
      </w:r>
      <w:r w:rsidRPr="001758D5">
        <w:rPr>
          <w:rFonts w:eastAsia="Calibri"/>
          <w:sz w:val="24"/>
          <w:szCs w:val="24"/>
          <w:rtl/>
        </w:rPr>
        <w:t xml:space="preserve"> החדשה למכפיל כוח אמיתי במלחמה ביפנים תוך שיפור מתמיד במהלך המלחמה.</w:t>
      </w:r>
    </w:p>
    <w:p w14:paraId="508221E6" w14:textId="4DF639E3" w:rsidR="002115D7" w:rsidRPr="001758D5" w:rsidRDefault="00810A3B" w:rsidP="00E94D37">
      <w:pPr>
        <w:bidi/>
        <w:spacing w:before="240" w:after="160" w:line="360" w:lineRule="auto"/>
        <w:ind w:left="-58" w:right="-709"/>
        <w:contextualSpacing/>
        <w:jc w:val="center"/>
        <w:rPr>
          <w:rFonts w:eastAsia="Calibri"/>
          <w:sz w:val="20"/>
          <w:szCs w:val="20"/>
          <w:rtl/>
        </w:rPr>
      </w:pPr>
      <w:r w:rsidRPr="001758D5">
        <w:rPr>
          <w:rFonts w:eastAsia="Calibri"/>
          <w:noProof/>
          <w:sz w:val="20"/>
          <w:szCs w:val="20"/>
          <w:lang w:val="he-IL"/>
        </w:rPr>
        <w:lastRenderedPageBreak/>
        <w:drawing>
          <wp:inline distT="0" distB="0" distL="0" distR="0" wp14:anchorId="21C44F53" wp14:editId="4B00527B">
            <wp:extent cx="1631950" cy="2588260"/>
            <wp:effectExtent l="0" t="0" r="0" b="0"/>
            <wp:docPr id="38" name="Picture 12" descr="לוטננט קולונל ד&quot;ר גדעון מ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2" descr="לוטננט קולונל ד&quot;ר גדעון מר"/>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31950" cy="2588260"/>
                    </a:xfrm>
                    <a:prstGeom prst="rect">
                      <a:avLst/>
                    </a:prstGeom>
                    <a:noFill/>
                    <a:ln>
                      <a:noFill/>
                    </a:ln>
                  </pic:spPr>
                </pic:pic>
              </a:graphicData>
            </a:graphic>
          </wp:inline>
        </w:drawing>
      </w:r>
    </w:p>
    <w:p w14:paraId="2B5B677F" w14:textId="77777777" w:rsidR="002115D7" w:rsidRPr="001758D5" w:rsidRDefault="002115D7" w:rsidP="00E94D37">
      <w:pPr>
        <w:tabs>
          <w:tab w:val="left" w:pos="9108"/>
        </w:tabs>
        <w:bidi/>
        <w:spacing w:line="360" w:lineRule="auto"/>
        <w:ind w:firstLine="142"/>
        <w:jc w:val="center"/>
        <w:rPr>
          <w:rFonts w:eastAsia="Calibri"/>
          <w:sz w:val="20"/>
          <w:szCs w:val="20"/>
          <w:rtl/>
        </w:rPr>
      </w:pPr>
      <w:r w:rsidRPr="001758D5">
        <w:rPr>
          <w:rFonts w:eastAsia="Calibri"/>
          <w:sz w:val="20"/>
          <w:szCs w:val="20"/>
          <w:rtl/>
        </w:rPr>
        <w:t>לוטננט</w:t>
      </w:r>
      <w:r w:rsidRPr="001758D5">
        <w:rPr>
          <w:rFonts w:eastAsia="Calibri"/>
          <w:position w:val="4"/>
          <w:sz w:val="20"/>
          <w:szCs w:val="20"/>
          <w:rtl/>
        </w:rPr>
        <w:t xml:space="preserve"> </w:t>
      </w:r>
      <w:r w:rsidRPr="001758D5">
        <w:rPr>
          <w:rFonts w:eastAsia="Calibri"/>
          <w:sz w:val="20"/>
          <w:szCs w:val="20"/>
          <w:rtl/>
        </w:rPr>
        <w:t>קולונל ד"ר גדעון מר</w:t>
      </w:r>
    </w:p>
    <w:p w14:paraId="6C9E3F09"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shd w:val="clear" w:color="auto" w:fill="FFFFFF"/>
          <w:rtl/>
        </w:rPr>
        <w:t xml:space="preserve">בשנת 1941 </w:t>
      </w:r>
      <w:r w:rsidRPr="001758D5">
        <w:rPr>
          <w:rFonts w:eastAsia="Calibri"/>
          <w:sz w:val="24"/>
          <w:szCs w:val="24"/>
          <w:rtl/>
        </w:rPr>
        <w:t>התגייס</w:t>
      </w:r>
      <w:r w:rsidRPr="001758D5">
        <w:rPr>
          <w:rFonts w:eastAsia="Calibri"/>
          <w:sz w:val="24"/>
          <w:szCs w:val="24"/>
          <w:shd w:val="clear" w:color="auto" w:fill="FFFFFF"/>
          <w:rtl/>
        </w:rPr>
        <w:t xml:space="preserve"> מר לצבא הבריטי, ובמשך ארבע שנים ניהל מעבדה למלריה ולרפואה מונעת. ד"ר מר נע עם הצבא הבריטי בעיראק, באיראן, בהודו ובבורמה. בשנת 1944, כאשר שהה בבורמה, ניהל 110 חוקרים וטכנאים. לראשונה הם ניסו את קוטל החרקים דִּי</w:t>
      </w:r>
      <w:r w:rsidRPr="001758D5">
        <w:rPr>
          <w:rFonts w:eastAsia="Calibri"/>
          <w:position w:val="4"/>
          <w:sz w:val="24"/>
          <w:szCs w:val="24"/>
          <w:rtl/>
        </w:rPr>
        <w:t>-</w:t>
      </w:r>
      <w:r w:rsidRPr="001758D5">
        <w:rPr>
          <w:rFonts w:eastAsia="Calibri"/>
          <w:sz w:val="24"/>
          <w:szCs w:val="24"/>
          <w:shd w:val="clear" w:color="auto" w:fill="FFFFFF"/>
          <w:rtl/>
        </w:rPr>
        <w:t>דִּי</w:t>
      </w:r>
      <w:r w:rsidRPr="001758D5">
        <w:rPr>
          <w:rFonts w:eastAsia="Calibri"/>
          <w:position w:val="4"/>
          <w:sz w:val="24"/>
          <w:szCs w:val="24"/>
          <w:rtl/>
        </w:rPr>
        <w:t>-</w:t>
      </w:r>
      <w:r w:rsidRPr="001758D5">
        <w:rPr>
          <w:rFonts w:eastAsia="Calibri"/>
          <w:sz w:val="24"/>
          <w:szCs w:val="24"/>
          <w:shd w:val="clear" w:color="auto" w:fill="FFFFFF"/>
          <w:rtl/>
        </w:rPr>
        <w:t>טִי, והתוצאה המיידית הייתה מדהימה. בעקבות ניסוי זה יישמו ריסוסים נוספים במקומות רבים בעולם</w:t>
      </w:r>
      <w:r w:rsidRPr="001758D5">
        <w:rPr>
          <w:rFonts w:eastAsia="Calibri"/>
          <w:sz w:val="24"/>
          <w:szCs w:val="24"/>
          <w:shd w:val="clear" w:color="auto" w:fill="FFFFFF"/>
        </w:rPr>
        <w:t>.</w:t>
      </w:r>
    </w:p>
    <w:p w14:paraId="0DE53C8D"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shd w:val="clear" w:color="auto" w:fill="FFFFFF"/>
          <w:rtl/>
        </w:rPr>
        <w:t>באחד מביקוריו הקצרים של ד"ר מר בארץ ב</w:t>
      </w:r>
      <w:r w:rsidRPr="001758D5">
        <w:rPr>
          <w:rFonts w:eastAsia="Calibri"/>
          <w:position w:val="4"/>
          <w:sz w:val="24"/>
          <w:szCs w:val="24"/>
          <w:rtl/>
        </w:rPr>
        <w:t>-</w:t>
      </w:r>
      <w:r w:rsidRPr="001758D5">
        <w:rPr>
          <w:rFonts w:eastAsia="Calibri"/>
          <w:sz w:val="24"/>
          <w:szCs w:val="24"/>
          <w:shd w:val="clear" w:color="auto" w:fill="FFFFFF"/>
          <w:rtl/>
        </w:rPr>
        <w:t>1945 הוא הביא עימו את קוטל החרקים</w:t>
      </w:r>
      <w:r w:rsidRPr="001758D5">
        <w:rPr>
          <w:rFonts w:eastAsia="Calibri"/>
          <w:sz w:val="24"/>
          <w:szCs w:val="24"/>
          <w:shd w:val="clear" w:color="auto" w:fill="FFFFFF"/>
        </w:rPr>
        <w:t xml:space="preserve"> </w:t>
      </w:r>
      <w:r w:rsidRPr="001758D5">
        <w:rPr>
          <w:rFonts w:eastAsia="Calibri"/>
          <w:sz w:val="24"/>
          <w:szCs w:val="24"/>
          <w:shd w:val="clear" w:color="auto" w:fill="FFFFFF"/>
          <w:rtl/>
        </w:rPr>
        <w:t>והתחיל להשתמש בו בביצת החולה, מהקרקע ומהאוויר</w:t>
      </w:r>
      <w:r w:rsidRPr="001758D5">
        <w:rPr>
          <w:rFonts w:eastAsia="Calibri"/>
          <w:sz w:val="24"/>
          <w:szCs w:val="24"/>
          <w:shd w:val="clear" w:color="auto" w:fill="FFFFFF"/>
        </w:rPr>
        <w:t>.</w:t>
      </w:r>
      <w:r w:rsidRPr="001758D5">
        <w:rPr>
          <w:rFonts w:eastAsia="Calibri"/>
          <w:sz w:val="24"/>
          <w:szCs w:val="24"/>
          <w:shd w:val="clear" w:color="auto" w:fill="FFFFFF"/>
          <w:rtl/>
        </w:rPr>
        <w:t xml:space="preserve"> השימוש הראשון בו</w:t>
      </w:r>
      <w:r w:rsidRPr="001758D5">
        <w:rPr>
          <w:rFonts w:eastAsia="Calibri"/>
          <w:sz w:val="24"/>
          <w:szCs w:val="24"/>
          <w:shd w:val="clear" w:color="auto" w:fill="FFFFFF"/>
        </w:rPr>
        <w:t xml:space="preserve"> </w:t>
      </w:r>
      <w:r w:rsidRPr="001758D5">
        <w:rPr>
          <w:rFonts w:eastAsia="Calibri"/>
          <w:sz w:val="24"/>
          <w:szCs w:val="24"/>
          <w:shd w:val="clear" w:color="auto" w:fill="FFFFFF"/>
          <w:rtl/>
        </w:rPr>
        <w:t xml:space="preserve">נעשה בקיבוץ </w:t>
      </w:r>
      <w:proofErr w:type="spellStart"/>
      <w:r w:rsidRPr="001758D5">
        <w:rPr>
          <w:rFonts w:eastAsia="Calibri"/>
          <w:sz w:val="24"/>
          <w:szCs w:val="24"/>
          <w:shd w:val="clear" w:color="auto" w:fill="FFFFFF"/>
          <w:rtl/>
        </w:rPr>
        <w:t>חולתה</w:t>
      </w:r>
      <w:proofErr w:type="spellEnd"/>
      <w:r w:rsidRPr="001758D5">
        <w:rPr>
          <w:rFonts w:eastAsia="Calibri"/>
          <w:sz w:val="24"/>
          <w:szCs w:val="24"/>
          <w:shd w:val="clear" w:color="auto" w:fill="FFFFFF"/>
          <w:rtl/>
        </w:rPr>
        <w:t>, ובעקבותיו הופחתו מספר החולים במלריה. אם בשנת 1945 חלו כחמישים איש במלריה, כעבור שנה היו רק ארבעה מקרים כאלה</w:t>
      </w:r>
      <w:r w:rsidRPr="001758D5">
        <w:rPr>
          <w:rFonts w:eastAsia="Calibri"/>
          <w:sz w:val="24"/>
          <w:szCs w:val="24"/>
          <w:shd w:val="clear" w:color="auto" w:fill="FFFFFF"/>
        </w:rPr>
        <w:t>.</w:t>
      </w:r>
      <w:r w:rsidRPr="001758D5">
        <w:rPr>
          <w:rFonts w:eastAsia="Calibri"/>
          <w:sz w:val="24"/>
          <w:szCs w:val="24"/>
          <w:rtl/>
        </w:rPr>
        <w:t xml:space="preserve"> לאור הישג זה </w:t>
      </w:r>
      <w:r w:rsidRPr="001758D5">
        <w:rPr>
          <w:rFonts w:eastAsia="Calibri"/>
          <w:sz w:val="24"/>
          <w:szCs w:val="24"/>
          <w:shd w:val="clear" w:color="auto" w:fill="FFFFFF"/>
          <w:rtl/>
        </w:rPr>
        <w:t xml:space="preserve">בשנים הבאות רוססו כל יישובי אגם </w:t>
      </w:r>
      <w:r w:rsidRPr="001758D5">
        <w:rPr>
          <w:rFonts w:eastAsia="Calibri"/>
          <w:sz w:val="24"/>
          <w:szCs w:val="24"/>
          <w:rtl/>
        </w:rPr>
        <w:t>החולה</w:t>
      </w:r>
      <w:r w:rsidRPr="001758D5">
        <w:rPr>
          <w:rFonts w:eastAsia="Calibri"/>
          <w:sz w:val="24"/>
          <w:szCs w:val="24"/>
          <w:shd w:val="clear" w:color="auto" w:fill="FFFFFF"/>
        </w:rPr>
        <w:t>.</w:t>
      </w:r>
    </w:p>
    <w:p w14:paraId="2E509F80" w14:textId="77777777" w:rsidR="002115D7" w:rsidRPr="001758D5" w:rsidRDefault="002115D7" w:rsidP="00E94D37">
      <w:pPr>
        <w:bidi/>
        <w:spacing w:before="240" w:after="160" w:line="360" w:lineRule="auto"/>
        <w:ind w:left="-58" w:right="-709"/>
        <w:contextualSpacing/>
        <w:rPr>
          <w:rFonts w:eastAsia="Calibri"/>
          <w:sz w:val="24"/>
          <w:szCs w:val="24"/>
          <w:rtl/>
        </w:rPr>
      </w:pPr>
      <w:r w:rsidRPr="001758D5">
        <w:rPr>
          <w:rFonts w:eastAsia="Calibri"/>
          <w:sz w:val="24"/>
          <w:szCs w:val="24"/>
          <w:shd w:val="clear" w:color="auto" w:fill="FFFFFF"/>
          <w:rtl/>
        </w:rPr>
        <w:t>פרופסור מר השתחרר ב</w:t>
      </w:r>
      <w:bookmarkStart w:id="139" w:name="_Hlk65130973"/>
      <w:r w:rsidRPr="001758D5">
        <w:rPr>
          <w:rFonts w:eastAsia="Calibri"/>
          <w:position w:val="4"/>
          <w:sz w:val="24"/>
          <w:szCs w:val="24"/>
          <w:shd w:val="clear" w:color="auto" w:fill="FFFFFF"/>
          <w:rtl/>
        </w:rPr>
        <w:t>-</w:t>
      </w:r>
      <w:bookmarkEnd w:id="139"/>
      <w:r w:rsidRPr="001758D5">
        <w:rPr>
          <w:rFonts w:eastAsia="Calibri"/>
          <w:sz w:val="24"/>
          <w:szCs w:val="24"/>
          <w:shd w:val="clear" w:color="auto" w:fill="FFFFFF"/>
          <w:rtl/>
        </w:rPr>
        <w:t>1946 מהצבא הבריטי בדרגת לוטננט</w:t>
      </w:r>
      <w:r w:rsidRPr="001758D5">
        <w:rPr>
          <w:rFonts w:eastAsia="Calibri"/>
          <w:position w:val="4"/>
          <w:sz w:val="24"/>
          <w:szCs w:val="24"/>
          <w:shd w:val="clear" w:color="auto" w:fill="FFFFFF"/>
          <w:rtl/>
        </w:rPr>
        <w:t xml:space="preserve"> </w:t>
      </w:r>
      <w:r w:rsidRPr="001758D5">
        <w:rPr>
          <w:rFonts w:eastAsia="Calibri"/>
          <w:sz w:val="24"/>
          <w:szCs w:val="24"/>
          <w:shd w:val="clear" w:color="auto" w:fill="FFFFFF"/>
          <w:rtl/>
        </w:rPr>
        <w:t>קולונל, לאחר שעוטר ב</w:t>
      </w:r>
      <w:bookmarkStart w:id="140" w:name="_Hlk68812968"/>
      <w:r w:rsidRPr="001758D5">
        <w:rPr>
          <w:rFonts w:eastAsia="Calibri"/>
          <w:sz w:val="24"/>
          <w:szCs w:val="24"/>
          <w:shd w:val="clear" w:color="auto" w:fill="FFFFFF"/>
          <w:rtl/>
        </w:rPr>
        <w:t xml:space="preserve">אות הצטיינות מסדר האימפריה הבריטית </w:t>
      </w:r>
      <w:bookmarkEnd w:id="140"/>
      <w:r w:rsidRPr="001758D5">
        <w:rPr>
          <w:rFonts w:eastAsia="Calibri"/>
          <w:sz w:val="24"/>
          <w:szCs w:val="24"/>
          <w:shd w:val="clear" w:color="auto" w:fill="FFFFFF"/>
          <w:rtl/>
        </w:rPr>
        <w:t>(</w:t>
      </w:r>
      <w:r w:rsidRPr="001758D5">
        <w:rPr>
          <w:rFonts w:eastAsia="Calibri"/>
          <w:sz w:val="24"/>
          <w:szCs w:val="24"/>
          <w:shd w:val="clear" w:color="auto" w:fill="FFFFFF"/>
        </w:rPr>
        <w:t>OBE – Order British Empire</w:t>
      </w:r>
      <w:r w:rsidRPr="001758D5">
        <w:rPr>
          <w:rFonts w:eastAsia="Calibri"/>
          <w:sz w:val="24"/>
          <w:szCs w:val="24"/>
          <w:shd w:val="clear" w:color="auto" w:fill="FFFFFF"/>
          <w:rtl/>
        </w:rPr>
        <w:t>) חתום בידי המלך גורג' השישי</w:t>
      </w:r>
      <w:r w:rsidRPr="001758D5">
        <w:rPr>
          <w:rFonts w:eastAsia="Calibri"/>
          <w:sz w:val="24"/>
          <w:szCs w:val="24"/>
          <w:shd w:val="clear" w:color="auto" w:fill="FFFFFF"/>
        </w:rPr>
        <w:t>.</w:t>
      </w:r>
    </w:p>
    <w:p w14:paraId="6603C6C4"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shd w:val="clear" w:color="auto" w:fill="FFFFFF"/>
          <w:rtl/>
        </w:rPr>
        <w:t xml:space="preserve">בשנת 1948, </w:t>
      </w:r>
      <w:r w:rsidRPr="001758D5">
        <w:rPr>
          <w:rFonts w:eastAsia="Calibri"/>
          <w:sz w:val="24"/>
          <w:szCs w:val="24"/>
          <w:rtl/>
        </w:rPr>
        <w:t>במלחמת</w:t>
      </w:r>
      <w:r w:rsidRPr="001758D5">
        <w:rPr>
          <w:rFonts w:eastAsia="Calibri"/>
          <w:sz w:val="24"/>
          <w:szCs w:val="24"/>
          <w:shd w:val="clear" w:color="auto" w:fill="FFFFFF"/>
          <w:rtl/>
        </w:rPr>
        <w:t xml:space="preserve"> העצמאות, מונה מר לרופא הגליל המזרחי וחטיבת 'עודד'</w:t>
      </w:r>
      <w:r w:rsidRPr="001758D5">
        <w:rPr>
          <w:rFonts w:eastAsia="Calibri"/>
          <w:sz w:val="24"/>
          <w:szCs w:val="24"/>
          <w:shd w:val="clear" w:color="auto" w:fill="FFFFFF"/>
        </w:rPr>
        <w:t>.</w:t>
      </w:r>
      <w:r w:rsidRPr="001758D5">
        <w:rPr>
          <w:rFonts w:eastAsia="Calibri"/>
          <w:sz w:val="24"/>
          <w:szCs w:val="24"/>
          <w:shd w:val="clear" w:color="auto" w:fill="FFFFFF"/>
          <w:rtl/>
        </w:rPr>
        <w:t xml:space="preserve"> לאחר המלחמה, עם שחרורו מצה"ל, כתב לו הרמטכ"ל, רא"ל יגאל ידין: "מחמאות אין זה אולי נוהג מקובל בצבא, אבל אני שמח לקבוע ולהעריך גם את מעמדך בתור ספרא </w:t>
      </w:r>
      <w:proofErr w:type="spellStart"/>
      <w:r w:rsidRPr="001758D5">
        <w:rPr>
          <w:rFonts w:eastAsia="Calibri"/>
          <w:sz w:val="24"/>
          <w:szCs w:val="24"/>
          <w:shd w:val="clear" w:color="auto" w:fill="FFFFFF"/>
          <w:rtl/>
        </w:rPr>
        <w:t>וסייפא</w:t>
      </w:r>
      <w:proofErr w:type="spellEnd"/>
      <w:r w:rsidRPr="001758D5">
        <w:rPr>
          <w:rFonts w:eastAsia="Calibri"/>
          <w:sz w:val="24"/>
          <w:szCs w:val="24"/>
          <w:shd w:val="clear" w:color="auto" w:fill="FFFFFF"/>
          <w:rtl/>
        </w:rPr>
        <w:t>, איש יהודי מלומד וחייל לדוגמא לפקודיו".</w:t>
      </w:r>
      <w:r w:rsidRPr="001758D5">
        <w:rPr>
          <w:rFonts w:eastAsia="Calibri"/>
          <w:sz w:val="24"/>
          <w:szCs w:val="24"/>
          <w:shd w:val="clear" w:color="auto" w:fill="FFFFFF"/>
          <w:vertAlign w:val="superscript"/>
          <w:rtl/>
        </w:rPr>
        <w:footnoteReference w:id="293"/>
      </w:r>
    </w:p>
    <w:p w14:paraId="39ED422B" w14:textId="77777777" w:rsidR="002115D7" w:rsidRPr="001758D5" w:rsidRDefault="002115D7" w:rsidP="00E94D37">
      <w:pPr>
        <w:bidi/>
        <w:spacing w:before="240" w:after="160" w:line="360" w:lineRule="auto"/>
        <w:ind w:left="-58" w:right="-709"/>
        <w:contextualSpacing/>
        <w:rPr>
          <w:rFonts w:eastAsia="Calibri"/>
          <w:sz w:val="24"/>
          <w:szCs w:val="24"/>
          <w:shd w:val="clear" w:color="auto" w:fill="FFFFFF"/>
          <w:rtl/>
        </w:rPr>
      </w:pPr>
    </w:p>
    <w:p w14:paraId="5E1033DA" w14:textId="77777777" w:rsidR="002115D7" w:rsidRPr="001758D5" w:rsidRDefault="002115D7" w:rsidP="00A92160">
      <w:pPr>
        <w:pStyle w:val="2"/>
        <w:rPr>
          <w:shd w:val="clear" w:color="auto" w:fill="FFFFFF"/>
          <w:rtl/>
        </w:rPr>
      </w:pPr>
      <w:r w:rsidRPr="001758D5">
        <w:rPr>
          <w:rtl/>
        </w:rPr>
        <w:t>אחרית</w:t>
      </w:r>
      <w:r w:rsidRPr="001758D5">
        <w:rPr>
          <w:shd w:val="clear" w:color="auto" w:fill="FFFFFF"/>
          <w:rtl/>
        </w:rPr>
        <w:t xml:space="preserve"> דבר</w:t>
      </w:r>
    </w:p>
    <w:p w14:paraId="2EA20FEF" w14:textId="77777777" w:rsidR="002115D7" w:rsidRPr="001758D5" w:rsidRDefault="002115D7" w:rsidP="00E94D37">
      <w:pPr>
        <w:tabs>
          <w:tab w:val="left" w:pos="9108"/>
        </w:tabs>
        <w:bidi/>
        <w:spacing w:after="0" w:line="360" w:lineRule="auto"/>
        <w:rPr>
          <w:rFonts w:eastAsia="Calibri"/>
          <w:sz w:val="24"/>
          <w:szCs w:val="24"/>
          <w:rtl/>
        </w:rPr>
      </w:pPr>
      <w:r w:rsidRPr="001758D5">
        <w:rPr>
          <w:rFonts w:eastAsia="Calibri"/>
          <w:sz w:val="24"/>
          <w:szCs w:val="24"/>
          <w:shd w:val="clear" w:color="auto" w:fill="FFFFFF"/>
          <w:rtl/>
        </w:rPr>
        <w:t xml:space="preserve">מערכת </w:t>
      </w:r>
      <w:proofErr w:type="spellStart"/>
      <w:r w:rsidRPr="001758D5">
        <w:rPr>
          <w:rFonts w:eastAsia="Calibri"/>
          <w:sz w:val="24"/>
          <w:szCs w:val="24"/>
          <w:shd w:val="clear" w:color="auto" w:fill="FFFFFF"/>
          <w:rtl/>
        </w:rPr>
        <w:t>קוקודה</w:t>
      </w:r>
      <w:proofErr w:type="spellEnd"/>
      <w:r w:rsidRPr="001758D5">
        <w:rPr>
          <w:rFonts w:eastAsia="Calibri"/>
          <w:sz w:val="24"/>
          <w:szCs w:val="24"/>
          <w:shd w:val="clear" w:color="auto" w:fill="FFFFFF"/>
          <w:rtl/>
        </w:rPr>
        <w:t xml:space="preserve"> הייתה מקור ללמידת לקחים עבור שני הצדדים. במערכה זו, מיולי 1942 עד ינואר 1943, נפלו יותר חיילים </w:t>
      </w:r>
      <w:r w:rsidRPr="001758D5">
        <w:rPr>
          <w:rFonts w:eastAsia="Calibri"/>
          <w:sz w:val="24"/>
          <w:szCs w:val="24"/>
          <w:rtl/>
        </w:rPr>
        <w:t>אוסטרלים</w:t>
      </w:r>
      <w:r w:rsidRPr="001758D5">
        <w:rPr>
          <w:rFonts w:eastAsia="Calibri"/>
          <w:sz w:val="24"/>
          <w:szCs w:val="24"/>
          <w:shd w:val="clear" w:color="auto" w:fill="FFFFFF"/>
          <w:rtl/>
        </w:rPr>
        <w:t xml:space="preserve"> מבכל מערכה אחרת במלחמת העולם השנייה – 2,000 חללים. לעומתם </w:t>
      </w:r>
      <w:r w:rsidRPr="001758D5">
        <w:rPr>
          <w:rFonts w:eastAsia="Calibri"/>
          <w:sz w:val="24"/>
          <w:szCs w:val="24"/>
          <w:rtl/>
        </w:rPr>
        <w:t>כוח הימים הדרומיים היפני איבד במערכת פפואה הרבה יותר – 5,432 חיילים, ורק 1,951 הצליחו להינצל.</w:t>
      </w:r>
      <w:r w:rsidRPr="001758D5">
        <w:rPr>
          <w:rFonts w:eastAsia="Calibri"/>
          <w:sz w:val="24"/>
          <w:szCs w:val="24"/>
          <w:vertAlign w:val="superscript"/>
          <w:rtl/>
        </w:rPr>
        <w:footnoteReference w:id="294"/>
      </w:r>
    </w:p>
    <w:p w14:paraId="1A4A0038" w14:textId="77777777" w:rsidR="002115D7" w:rsidRPr="001758D5" w:rsidRDefault="002115D7" w:rsidP="00E94D37">
      <w:pPr>
        <w:bidi/>
        <w:spacing w:before="240" w:after="160" w:line="360" w:lineRule="auto"/>
        <w:ind w:left="-58" w:right="-709"/>
        <w:contextualSpacing/>
        <w:rPr>
          <w:rFonts w:eastAsia="Calibri"/>
          <w:sz w:val="24"/>
          <w:szCs w:val="24"/>
          <w:rtl/>
        </w:rPr>
      </w:pPr>
    </w:p>
    <w:p w14:paraId="23F72742"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lastRenderedPageBreak/>
        <w:t xml:space="preserve">הן המפקדים האוסטרלים והן המפקד העליון, גנרל מקארתור, הפיקו לקחים משמעותיים להמשך המלחמה מהניסיון האוסטרלי בלחימת יבשה שהצטבר במערכת </w:t>
      </w:r>
      <w:proofErr w:type="spellStart"/>
      <w:r w:rsidRPr="001758D5">
        <w:rPr>
          <w:rFonts w:eastAsia="Calibri"/>
          <w:sz w:val="24"/>
          <w:szCs w:val="24"/>
          <w:rtl/>
        </w:rPr>
        <w:t>קוקודה</w:t>
      </w:r>
      <w:proofErr w:type="spellEnd"/>
      <w:r w:rsidRPr="001758D5">
        <w:rPr>
          <w:rFonts w:eastAsia="Calibri"/>
          <w:sz w:val="24"/>
          <w:szCs w:val="24"/>
          <w:rtl/>
        </w:rPr>
        <w:t xml:space="preserve"> (ואיננו קשור כלל לאמריקאים אשר הצטרפו ללחימה רק לאחר שהסתיימה במעבר נהר </w:t>
      </w:r>
      <w:proofErr w:type="spellStart"/>
      <w:r w:rsidRPr="001758D5">
        <w:rPr>
          <w:rFonts w:eastAsia="Calibri"/>
          <w:sz w:val="24"/>
          <w:szCs w:val="24"/>
          <w:rtl/>
        </w:rPr>
        <w:t>הקומוסי</w:t>
      </w:r>
      <w:proofErr w:type="spellEnd"/>
      <w:r w:rsidRPr="001758D5">
        <w:rPr>
          <w:rFonts w:eastAsia="Calibri"/>
          <w:sz w:val="24"/>
          <w:szCs w:val="24"/>
          <w:rtl/>
        </w:rPr>
        <w:t>). התברר שלחימה בשטח סבוך באזור הררי דורשת מאמץ פיזי ונפשי (כושר גופני ואומץ לב) מהמעלה הגבוהה ביותר. לעיתים קרובות התאפיינה הלחימה בעימות ממגע קרוב באמצעות כידונים ורימוני יד. יכולת מיוחדת (וחריגה) זו הייתה כרוכה בהסתגלות אישית, במיומנות, בגמישות ובתגובה מהירה הן בהגנה והן בהתקפה בהתאם לשטח ולאויב על פי הנסיבות. אף על פי שהצליחו החיילים לפתח תכונות אלו, עם התמשכות הלחימה הם סבלו מתשישות פיזית ומנטלית שהצריכו פינוי, ובעקבות זאת חלה ירידה מהירה וחריגה בסד"כ הלוחם. התברר כי בעיית ההספקה הייתה קשה ביותר להתמודדות ודרשה היערכות מיוחדת והתחשבות בעליונות האווירית כיוון שההספקה בהיטס היא שהפכה לשיטת ההספקה היעילה ביותר בנסיבות הללו.</w:t>
      </w:r>
    </w:p>
    <w:p w14:paraId="5BA9CA52"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 xml:space="preserve">היפנים נסוגו מפפואה עם סיום המערכה שם, לרוב דרך הים, למרכז ולמערב </w:t>
      </w:r>
      <w:r w:rsidRPr="001758D5">
        <w:rPr>
          <w:rFonts w:eastAsia="Calibri"/>
          <w:color w:val="000000"/>
          <w:sz w:val="24"/>
          <w:szCs w:val="24"/>
          <w:rtl/>
        </w:rPr>
        <w:t>גִינֵאָה</w:t>
      </w:r>
      <w:r w:rsidRPr="001758D5">
        <w:rPr>
          <w:rFonts w:eastAsia="Calibri"/>
          <w:sz w:val="24"/>
          <w:szCs w:val="24"/>
          <w:rtl/>
        </w:rPr>
        <w:t xml:space="preserve"> החדשה ההולנדית. המכות שחטפו </w:t>
      </w:r>
      <w:proofErr w:type="spellStart"/>
      <w:r w:rsidRPr="001758D5">
        <w:rPr>
          <w:rFonts w:eastAsia="Calibri"/>
          <w:sz w:val="24"/>
          <w:szCs w:val="24"/>
          <w:rtl/>
        </w:rPr>
        <w:t>בגואדלקנל</w:t>
      </w:r>
      <w:proofErr w:type="spellEnd"/>
      <w:r w:rsidRPr="001758D5">
        <w:rPr>
          <w:rFonts w:eastAsia="Calibri"/>
          <w:sz w:val="24"/>
          <w:szCs w:val="24"/>
          <w:rtl/>
        </w:rPr>
        <w:t xml:space="preserve"> ובפפואה אילצו אותם להיערך מחדש, ובתחילת 1943 הקימו מפקדת פיקוד מיוחדת – </w:t>
      </w:r>
      <w:proofErr w:type="spellStart"/>
      <w:r w:rsidRPr="001758D5">
        <w:rPr>
          <w:rFonts w:eastAsia="Calibri"/>
          <w:sz w:val="24"/>
          <w:szCs w:val="24"/>
          <w:rtl/>
        </w:rPr>
        <w:t>הארמייה</w:t>
      </w:r>
      <w:proofErr w:type="spellEnd"/>
      <w:r w:rsidRPr="001758D5">
        <w:rPr>
          <w:rFonts w:eastAsia="Calibri"/>
          <w:sz w:val="24"/>
          <w:szCs w:val="24"/>
          <w:rtl/>
        </w:rPr>
        <w:t xml:space="preserve"> המרחבית ה</w:t>
      </w:r>
      <w:r w:rsidRPr="001758D5">
        <w:rPr>
          <w:rFonts w:eastAsia="Calibri"/>
          <w:position w:val="4"/>
          <w:sz w:val="24"/>
          <w:szCs w:val="24"/>
          <w:rtl/>
        </w:rPr>
        <w:t>-</w:t>
      </w:r>
      <w:r w:rsidRPr="001758D5">
        <w:rPr>
          <w:rFonts w:eastAsia="Calibri"/>
          <w:sz w:val="24"/>
          <w:szCs w:val="24"/>
          <w:rtl/>
        </w:rPr>
        <w:t xml:space="preserve">18 בפיקודו של גנרל </w:t>
      </w:r>
      <w:proofErr w:type="spellStart"/>
      <w:r w:rsidRPr="001758D5">
        <w:rPr>
          <w:rFonts w:eastAsia="Calibri"/>
          <w:sz w:val="24"/>
          <w:szCs w:val="24"/>
          <w:rtl/>
        </w:rPr>
        <w:t>היטושי</w:t>
      </w:r>
      <w:proofErr w:type="spellEnd"/>
      <w:r w:rsidRPr="001758D5">
        <w:rPr>
          <w:rFonts w:eastAsia="Calibri"/>
          <w:sz w:val="24"/>
          <w:szCs w:val="24"/>
          <w:rtl/>
        </w:rPr>
        <w:t xml:space="preserve"> </w:t>
      </w:r>
      <w:proofErr w:type="spellStart"/>
      <w:r w:rsidRPr="001758D5">
        <w:rPr>
          <w:rFonts w:eastAsia="Calibri"/>
          <w:sz w:val="24"/>
          <w:szCs w:val="24"/>
          <w:rtl/>
        </w:rPr>
        <w:t>אימאמורה</w:t>
      </w:r>
      <w:proofErr w:type="spellEnd"/>
      <w:r w:rsidRPr="001758D5">
        <w:rPr>
          <w:rFonts w:eastAsia="Calibri"/>
          <w:sz w:val="24"/>
          <w:szCs w:val="24"/>
          <w:rtl/>
        </w:rPr>
        <w:t xml:space="preserve"> (כובש איי הודו המזרחית</w:t>
      </w:r>
      <w:r w:rsidRPr="001758D5">
        <w:rPr>
          <w:rFonts w:eastAsia="Calibri"/>
          <w:position w:val="4"/>
          <w:sz w:val="24"/>
          <w:szCs w:val="24"/>
          <w:rtl/>
        </w:rPr>
        <w:t xml:space="preserve"> </w:t>
      </w:r>
      <w:r w:rsidRPr="001758D5">
        <w:rPr>
          <w:rFonts w:eastAsia="Calibri"/>
          <w:sz w:val="24"/>
          <w:szCs w:val="24"/>
          <w:rtl/>
        </w:rPr>
        <w:t xml:space="preserve">ההולנדית). </w:t>
      </w:r>
      <w:proofErr w:type="spellStart"/>
      <w:r w:rsidRPr="001758D5">
        <w:rPr>
          <w:rFonts w:eastAsia="Calibri"/>
          <w:sz w:val="24"/>
          <w:szCs w:val="24"/>
          <w:rtl/>
        </w:rPr>
        <w:t>ארמייה</w:t>
      </w:r>
      <w:proofErr w:type="spellEnd"/>
      <w:r w:rsidRPr="001758D5">
        <w:rPr>
          <w:rFonts w:eastAsia="Calibri"/>
          <w:sz w:val="24"/>
          <w:szCs w:val="24"/>
          <w:rtl/>
        </w:rPr>
        <w:t xml:space="preserve"> זו המשיכה לנהל קרבות נסיגה והשהיה נגד צבאות אוסטרליה וארה"ב (שהלכו והתחזקו) ב</w:t>
      </w:r>
      <w:r w:rsidRPr="001758D5">
        <w:rPr>
          <w:rFonts w:eastAsia="Calibri"/>
          <w:color w:val="000000"/>
          <w:sz w:val="24"/>
          <w:szCs w:val="24"/>
          <w:rtl/>
        </w:rPr>
        <w:t>גִינֵאָה</w:t>
      </w:r>
      <w:r w:rsidRPr="001758D5">
        <w:rPr>
          <w:rFonts w:eastAsia="Calibri"/>
          <w:sz w:val="24"/>
          <w:szCs w:val="24"/>
          <w:rtl/>
        </w:rPr>
        <w:t xml:space="preserve"> החדשה יותר משנתיים ימים. למעשה, הצבא היפני נכנע סופית ב</w:t>
      </w:r>
      <w:r w:rsidRPr="001758D5">
        <w:rPr>
          <w:rFonts w:eastAsia="Calibri"/>
          <w:color w:val="000000"/>
          <w:sz w:val="24"/>
          <w:szCs w:val="24"/>
          <w:rtl/>
        </w:rPr>
        <w:t>גִינֵאָה</w:t>
      </w:r>
      <w:r w:rsidRPr="001758D5">
        <w:rPr>
          <w:rFonts w:eastAsia="Calibri"/>
          <w:sz w:val="24"/>
          <w:szCs w:val="24"/>
          <w:rtl/>
        </w:rPr>
        <w:t xml:space="preserve"> החדשה רק בשלהי 1945, לאחר הטלת פצצות האטום על הירושימה ועל נגסאקי ולאחר כניעתה של יפן.</w:t>
      </w:r>
    </w:p>
    <w:p w14:paraId="1BC3803C" w14:textId="77777777" w:rsidR="002115D7" w:rsidRPr="001758D5" w:rsidRDefault="002115D7" w:rsidP="00E94D37">
      <w:pPr>
        <w:tabs>
          <w:tab w:val="left" w:pos="9108"/>
        </w:tabs>
        <w:bidi/>
        <w:spacing w:after="0" w:line="360" w:lineRule="auto"/>
        <w:ind w:firstLine="142"/>
        <w:rPr>
          <w:rFonts w:eastAsia="Calibri"/>
          <w:sz w:val="24"/>
          <w:szCs w:val="24"/>
          <w:rtl/>
        </w:rPr>
      </w:pPr>
      <w:r w:rsidRPr="001758D5">
        <w:rPr>
          <w:rFonts w:eastAsia="Calibri"/>
          <w:sz w:val="24"/>
          <w:szCs w:val="24"/>
          <w:rtl/>
        </w:rPr>
        <w:t>פול קולן שהה במתקני אשפוז באוסטרליה כחודשיים עד שהתאושש סופית ממחלת המלריה. במשך שנה עסק בשיקום גדודו ובאימונו עם התגבורות החדשות שקיבל, ובשנת 1944 חזר ללחום ביפנים ב</w:t>
      </w:r>
      <w:r w:rsidRPr="001758D5">
        <w:rPr>
          <w:rFonts w:eastAsia="Calibri"/>
          <w:color w:val="000000"/>
          <w:sz w:val="24"/>
          <w:szCs w:val="24"/>
          <w:rtl/>
        </w:rPr>
        <w:t>גִינֵאָה</w:t>
      </w:r>
      <w:r w:rsidRPr="001758D5">
        <w:rPr>
          <w:rFonts w:eastAsia="Calibri"/>
          <w:sz w:val="24"/>
          <w:szCs w:val="24"/>
          <w:rtl/>
        </w:rPr>
        <w:t xml:space="preserve"> החדשה. ביוני 1945 קיבל את הפיקוד על חטיבה 16 וקודם לדרגת בריגדיר. לאחר סיום המלחמה ולאחר שחרור החיילים שב הצבא האוסטרלי להיות צבא סדיר קטן. קולן התבקש להקים ולארגן מחדש את צבא המילואים על פי הצעה מפורטת שהגיש. זה היה הכוח הגדול והמהותי ביותר במערכת הביטחון האוסטרלית. בתפקידו זה קודם לדרגת מייג'ור גנרל. במהלך המלחמה עוטר קולן באותות הצטיינות רבים, בהם מפקד מסדר האימפריה הבריטית (</w:t>
      </w:r>
      <w:r w:rsidRPr="001758D5">
        <w:rPr>
          <w:rFonts w:eastAsia="Calibri"/>
          <w:sz w:val="24"/>
          <w:szCs w:val="24"/>
        </w:rPr>
        <w:t>CBE</w:t>
      </w:r>
      <w:r w:rsidRPr="001758D5">
        <w:rPr>
          <w:rFonts w:eastAsia="Calibri"/>
          <w:sz w:val="24"/>
          <w:szCs w:val="24"/>
          <w:rtl/>
        </w:rPr>
        <w:t>), ופעמיים מסדר השירות המצוין (</w:t>
      </w:r>
      <w:r w:rsidRPr="001758D5">
        <w:rPr>
          <w:rFonts w:eastAsia="Calibri"/>
          <w:sz w:val="24"/>
          <w:szCs w:val="24"/>
        </w:rPr>
        <w:t>DSO</w:t>
      </w:r>
      <w:r w:rsidRPr="001758D5">
        <w:rPr>
          <w:rFonts w:eastAsia="Calibri"/>
          <w:sz w:val="24"/>
          <w:szCs w:val="24"/>
          <w:rtl/>
        </w:rPr>
        <w:t>).</w:t>
      </w:r>
    </w:p>
    <w:bookmarkEnd w:id="113"/>
    <w:p w14:paraId="361B4C79" w14:textId="77777777" w:rsidR="002115D7" w:rsidRPr="001758D5" w:rsidRDefault="002115D7" w:rsidP="00E94D37">
      <w:pPr>
        <w:bidi/>
        <w:spacing w:before="240" w:after="160" w:line="360" w:lineRule="auto"/>
        <w:ind w:left="-58" w:right="-709"/>
        <w:contextualSpacing/>
        <w:rPr>
          <w:rFonts w:eastAsia="Calibri"/>
          <w:sz w:val="24"/>
          <w:szCs w:val="24"/>
          <w:rtl/>
        </w:rPr>
      </w:pPr>
    </w:p>
    <w:p w14:paraId="50518D28" w14:textId="77777777" w:rsidR="002115D7" w:rsidRPr="001758D5" w:rsidRDefault="002115D7" w:rsidP="00E94D37">
      <w:pPr>
        <w:bidi/>
        <w:spacing w:before="100" w:beforeAutospacing="1" w:after="100" w:afterAutospacing="1" w:line="259" w:lineRule="auto"/>
        <w:ind w:left="-625" w:right="-709"/>
        <w:rPr>
          <w:rFonts w:eastAsia="Calibri"/>
          <w:rtl/>
        </w:rPr>
      </w:pPr>
    </w:p>
    <w:p w14:paraId="63A11125" w14:textId="77777777" w:rsidR="002115D7" w:rsidRPr="001758D5" w:rsidRDefault="002115D7" w:rsidP="00E94D37">
      <w:pPr>
        <w:bidi/>
        <w:sectPr w:rsidR="002115D7" w:rsidRPr="001758D5" w:rsidSect="005F5E7E">
          <w:headerReference w:type="default" r:id="rId77"/>
          <w:footnotePr>
            <w:numRestart w:val="eachSect"/>
          </w:footnotePr>
          <w:type w:val="oddPage"/>
          <w:pgSz w:w="12240" w:h="15840" w:code="1"/>
          <w:pgMar w:top="1440" w:right="1440" w:bottom="1440" w:left="1440" w:header="709" w:footer="709" w:gutter="0"/>
          <w:cols w:space="708"/>
          <w:titlePg/>
          <w:docGrid w:linePitch="381"/>
        </w:sectPr>
      </w:pPr>
    </w:p>
    <w:p w14:paraId="7F2C15CA" w14:textId="583B2614" w:rsidR="00E124F4" w:rsidRPr="001758D5" w:rsidRDefault="00D36878" w:rsidP="00D007B7">
      <w:pPr>
        <w:pStyle w:val="1"/>
        <w:rPr>
          <w:b w:val="0"/>
          <w:bCs w:val="0"/>
          <w:rtl/>
        </w:rPr>
      </w:pPr>
      <w:bookmarkStart w:id="141" w:name="_Toc69998660"/>
      <w:bookmarkStart w:id="142" w:name="_Toc94182347"/>
      <w:r w:rsidRPr="001758D5">
        <w:rPr>
          <w:rtl/>
        </w:rPr>
        <w:lastRenderedPageBreak/>
        <w:t>מייג'ור גנרל מוריס רוֹז</w:t>
      </w:r>
      <w:r w:rsidR="007A323A" w:rsidRPr="001758D5">
        <w:rPr>
          <w:rFonts w:hint="cs"/>
          <w:rtl/>
        </w:rPr>
        <w:t xml:space="preserve"> </w:t>
      </w:r>
      <w:r w:rsidR="004779AA" w:rsidRPr="001758D5">
        <w:rPr>
          <w:rFonts w:hint="cs"/>
          <w:rtl/>
        </w:rPr>
        <w:t xml:space="preserve">– </w:t>
      </w:r>
      <w:r w:rsidRPr="001758D5">
        <w:rPr>
          <w:rtl/>
        </w:rPr>
        <w:t>השריונר היהודי שעמד בחוד החנית וניפץ את אגדת 'תקיעת הסכין בגב'</w:t>
      </w:r>
      <w:bookmarkEnd w:id="141"/>
      <w:bookmarkEnd w:id="142"/>
      <w:r w:rsidR="00D007B7" w:rsidRPr="001758D5">
        <w:rPr>
          <w:rFonts w:hint="cs"/>
          <w:rtl/>
        </w:rPr>
        <w:t xml:space="preserve"> -</w:t>
      </w:r>
      <w:r w:rsidR="00D007B7" w:rsidRPr="001758D5">
        <w:rPr>
          <w:rFonts w:hint="cs"/>
          <w:b w:val="0"/>
          <w:bCs w:val="0"/>
          <w:rtl/>
        </w:rPr>
        <w:t xml:space="preserve"> </w:t>
      </w:r>
      <w:r w:rsidRPr="001758D5">
        <w:rPr>
          <w:b w:val="0"/>
          <w:bCs w:val="0"/>
          <w:rtl/>
        </w:rPr>
        <w:t>ארז לב-רן</w:t>
      </w:r>
      <w:r w:rsidRPr="001758D5">
        <w:rPr>
          <w:rStyle w:val="af4"/>
          <w:rtl/>
        </w:rPr>
        <w:footnoteReference w:id="295"/>
      </w:r>
    </w:p>
    <w:p w14:paraId="594CD9D9" w14:textId="77777777" w:rsidR="00D36878" w:rsidRPr="001758D5" w:rsidRDefault="00D36878" w:rsidP="00A92160">
      <w:pPr>
        <w:pStyle w:val="2"/>
        <w:rPr>
          <w:rtl/>
        </w:rPr>
      </w:pPr>
      <w:bookmarkStart w:id="143" w:name="_Toc464125512"/>
      <w:r w:rsidRPr="001758D5">
        <w:rPr>
          <w:rtl/>
        </w:rPr>
        <w:t>אגדת 'תקיעת הסכין בגב'</w:t>
      </w:r>
    </w:p>
    <w:p w14:paraId="744E3039" w14:textId="77777777" w:rsidR="00336D85" w:rsidRPr="001758D5" w:rsidRDefault="00336D85" w:rsidP="00E94D37">
      <w:pPr>
        <w:tabs>
          <w:tab w:val="left" w:pos="9108"/>
        </w:tabs>
        <w:bidi/>
        <w:spacing w:after="0" w:line="360" w:lineRule="auto"/>
        <w:rPr>
          <w:rFonts w:eastAsia="Calibri"/>
          <w:sz w:val="24"/>
          <w:szCs w:val="24"/>
        </w:rPr>
      </w:pPr>
      <w:r w:rsidRPr="001758D5">
        <w:rPr>
          <w:sz w:val="24"/>
          <w:szCs w:val="24"/>
          <w:rtl/>
        </w:rPr>
        <w:t xml:space="preserve">כאשר, פָּאוּל פוֹן </w:t>
      </w:r>
      <w:proofErr w:type="spellStart"/>
      <w:r w:rsidRPr="001758D5">
        <w:rPr>
          <w:sz w:val="24"/>
          <w:szCs w:val="24"/>
          <w:rtl/>
        </w:rPr>
        <w:t>הִינְדֶנְבּוּרְג</w:t>
      </w:r>
      <w:proofErr w:type="spellEnd"/>
      <w:r w:rsidRPr="001758D5">
        <w:rPr>
          <w:sz w:val="24"/>
          <w:szCs w:val="24"/>
          <w:rtl/>
        </w:rPr>
        <w:t xml:space="preserve"> ואריך </w:t>
      </w:r>
      <w:proofErr w:type="spellStart"/>
      <w:r w:rsidRPr="001758D5">
        <w:rPr>
          <w:sz w:val="24"/>
          <w:szCs w:val="24"/>
          <w:rtl/>
        </w:rPr>
        <w:t>לוּדנדוֹרף</w:t>
      </w:r>
      <w:proofErr w:type="spellEnd"/>
      <w:r w:rsidRPr="001758D5">
        <w:rPr>
          <w:sz w:val="24"/>
          <w:szCs w:val="24"/>
          <w:rtl/>
        </w:rPr>
        <w:t xml:space="preserve">, מפקדי הצבא הגרמני במלחמת העולם הראשונה, נדרשו להעיד לפני ועדת החקירה של </w:t>
      </w:r>
      <w:proofErr w:type="spellStart"/>
      <w:r w:rsidRPr="001758D5">
        <w:rPr>
          <w:sz w:val="24"/>
          <w:szCs w:val="24"/>
          <w:rtl/>
        </w:rPr>
        <w:t>הרייכסטאג</w:t>
      </w:r>
      <w:proofErr w:type="spellEnd"/>
      <w:r w:rsidRPr="001758D5">
        <w:rPr>
          <w:sz w:val="24"/>
          <w:szCs w:val="24"/>
          <w:rtl/>
        </w:rPr>
        <w:t xml:space="preserve"> לגבי </w:t>
      </w:r>
      <w:r w:rsidRPr="001758D5">
        <w:rPr>
          <w:rFonts w:eastAsia="Calibri"/>
          <w:sz w:val="24"/>
          <w:szCs w:val="24"/>
          <w:rtl/>
        </w:rPr>
        <w:t>התבוסה</w:t>
      </w:r>
      <w:r w:rsidRPr="001758D5">
        <w:rPr>
          <w:sz w:val="24"/>
          <w:szCs w:val="24"/>
          <w:rtl/>
        </w:rPr>
        <w:t xml:space="preserve"> הגרמנית, הם חיפשו על מי להטיל את האשמה. בעוד הם היו אלו שהמליצו על כניעה, הם העדיפו </w:t>
      </w:r>
      <w:r w:rsidRPr="001758D5">
        <w:rPr>
          <w:rFonts w:eastAsia="Calibri"/>
          <w:color w:val="000000"/>
          <w:sz w:val="24"/>
          <w:szCs w:val="24"/>
          <w:rtl/>
        </w:rPr>
        <w:t>שהחרפה</w:t>
      </w:r>
      <w:r w:rsidRPr="001758D5">
        <w:rPr>
          <w:sz w:val="24"/>
          <w:szCs w:val="24"/>
          <w:rtl/>
        </w:rPr>
        <w:t xml:space="preserve"> תיפול על ראשי הסוציאל</w:t>
      </w:r>
      <w:r w:rsidRPr="001758D5">
        <w:rPr>
          <w:position w:val="4"/>
          <w:sz w:val="24"/>
          <w:szCs w:val="24"/>
          <w:rtl/>
        </w:rPr>
        <w:t>-</w:t>
      </w:r>
      <w:r w:rsidRPr="001758D5">
        <w:rPr>
          <w:sz w:val="24"/>
          <w:szCs w:val="24"/>
          <w:rtl/>
        </w:rPr>
        <w:t>דמוקרטים שבלית ברירה הקימו ממשלה חדשה בשנת 1918. הם טענו כי גורמי החברה האזרחית מהשמאל, בייחוד היהודים, שהיו בעיניהם הסיבה לכל תחלואיה של החברה הגרמנית ולאסונה, '</w:t>
      </w:r>
      <w:r w:rsidRPr="001758D5">
        <w:rPr>
          <w:b/>
          <w:bCs/>
          <w:sz w:val="24"/>
          <w:szCs w:val="24"/>
          <w:rtl/>
        </w:rPr>
        <w:t>תקעו סכין בגב</w:t>
      </w:r>
      <w:r w:rsidRPr="001758D5">
        <w:rPr>
          <w:sz w:val="24"/>
          <w:szCs w:val="24"/>
          <w:rtl/>
        </w:rPr>
        <w:t>' הצבא הגרמני שבחזית, ובעקבות זאת גרמניה נכנעה.</w:t>
      </w:r>
      <w:r w:rsidRPr="001758D5">
        <w:rPr>
          <w:rStyle w:val="af4"/>
          <w:sz w:val="24"/>
          <w:szCs w:val="24"/>
          <w:rtl/>
        </w:rPr>
        <w:footnoteReference w:id="296"/>
      </w:r>
      <w:r w:rsidRPr="001758D5">
        <w:rPr>
          <w:sz w:val="24"/>
          <w:szCs w:val="24"/>
          <w:rtl/>
        </w:rPr>
        <w:t xml:space="preserve"> </w:t>
      </w:r>
    </w:p>
    <w:p w14:paraId="769CE51A" w14:textId="77777777" w:rsidR="00336D85" w:rsidRPr="001758D5" w:rsidRDefault="00336D85" w:rsidP="00E94D37">
      <w:pPr>
        <w:tabs>
          <w:tab w:val="left" w:pos="9108"/>
        </w:tabs>
        <w:bidi/>
        <w:spacing w:after="0" w:line="360" w:lineRule="auto"/>
        <w:ind w:firstLine="142"/>
        <w:rPr>
          <w:sz w:val="24"/>
          <w:szCs w:val="24"/>
          <w:rtl/>
        </w:rPr>
      </w:pPr>
      <w:r w:rsidRPr="001758D5">
        <w:rPr>
          <w:sz w:val="24"/>
          <w:szCs w:val="24"/>
          <w:rtl/>
        </w:rPr>
        <w:t xml:space="preserve">כך נולדה אגדת 'תקיעת הסכין בגב' (בגרמנית: </w:t>
      </w:r>
      <w:r w:rsidRPr="001758D5">
        <w:rPr>
          <w:sz w:val="24"/>
          <w:szCs w:val="24"/>
        </w:rPr>
        <w:t xml:space="preserve">(Die </w:t>
      </w:r>
      <w:proofErr w:type="spellStart"/>
      <w:r w:rsidRPr="001758D5">
        <w:rPr>
          <w:sz w:val="24"/>
          <w:szCs w:val="24"/>
        </w:rPr>
        <w:t>Dolchstosslegende</w:t>
      </w:r>
      <w:proofErr w:type="spellEnd"/>
      <w:r w:rsidRPr="001758D5">
        <w:rPr>
          <w:rStyle w:val="af4"/>
          <w:sz w:val="24"/>
          <w:szCs w:val="24"/>
          <w:rtl/>
        </w:rPr>
        <w:footnoteReference w:id="297"/>
      </w:r>
      <w:r w:rsidRPr="001758D5">
        <w:rPr>
          <w:sz w:val="24"/>
          <w:szCs w:val="24"/>
          <w:rtl/>
        </w:rPr>
        <w:t xml:space="preserve"> המלווה במיתוס כי "</w:t>
      </w:r>
      <w:r w:rsidRPr="001758D5">
        <w:rPr>
          <w:b/>
          <w:bCs/>
          <w:sz w:val="24"/>
          <w:szCs w:val="24"/>
          <w:rtl/>
        </w:rPr>
        <w:t>הצבא הגרמני מעולם לא נוצח בקרב</w:t>
      </w:r>
      <w:r w:rsidRPr="001758D5">
        <w:rPr>
          <w:sz w:val="24"/>
          <w:szCs w:val="24"/>
          <w:rtl/>
        </w:rPr>
        <w:t xml:space="preserve">". זה </w:t>
      </w:r>
      <w:r w:rsidRPr="001758D5">
        <w:rPr>
          <w:rFonts w:eastAsia="Calibri"/>
          <w:color w:val="000000"/>
          <w:sz w:val="24"/>
          <w:szCs w:val="24"/>
          <w:rtl/>
        </w:rPr>
        <w:t>היה</w:t>
      </w:r>
      <w:r w:rsidRPr="001758D5">
        <w:rPr>
          <w:sz w:val="24"/>
          <w:szCs w:val="24"/>
          <w:rtl/>
        </w:rPr>
        <w:t xml:space="preserve"> תירוץ פסיכולוגי עבור החברה הגרמנית, שסירבה לקבל את עובדת התבוסה ואת המציאות העגומה. מה שעזר לאגדה זו להפוך לאמונה רווחת ברפובליקת </w:t>
      </w:r>
      <w:proofErr w:type="spellStart"/>
      <w:r w:rsidRPr="001758D5">
        <w:rPr>
          <w:sz w:val="24"/>
          <w:szCs w:val="24"/>
          <w:rtl/>
        </w:rPr>
        <w:t>וַיימאר</w:t>
      </w:r>
      <w:proofErr w:type="spellEnd"/>
      <w:r w:rsidRPr="001758D5">
        <w:rPr>
          <w:sz w:val="24"/>
          <w:szCs w:val="24"/>
          <w:rtl/>
        </w:rPr>
        <w:t xml:space="preserve"> ובגרמניה הנאצית, הייתה העובדה כי כוחות זרים לא כבשו את גרמניה, ואף חייל של מדינות ההסכמה</w:t>
      </w:r>
      <w:r w:rsidRPr="001758D5">
        <w:rPr>
          <w:rStyle w:val="af4"/>
          <w:sz w:val="24"/>
          <w:szCs w:val="24"/>
          <w:rtl/>
        </w:rPr>
        <w:footnoteReference w:id="298"/>
      </w:r>
      <w:r w:rsidRPr="001758D5">
        <w:rPr>
          <w:sz w:val="24"/>
          <w:szCs w:val="24"/>
          <w:rtl/>
        </w:rPr>
        <w:t xml:space="preserve"> לא הציב את רגלו על אדמת הרייך השני. למעשה, קווי החזית במערב היו מחוץ לגבולות גרמניה ונמתחו בתוך השטח הצרפתי (ובמזרח, ב־1918 החתימה גרמניה את הרוסים על חוזה כניעה משפיל, שהעביר לידיה שטחים נרחבים מרוסיה הצארית, בהם פולין, המדינות הבלטיות, אוקראינה וביילורוסיה).  </w:t>
      </w:r>
    </w:p>
    <w:p w14:paraId="7C0E13F2" w14:textId="77777777" w:rsidR="00336D85" w:rsidRPr="001758D5" w:rsidRDefault="00336D85" w:rsidP="00E94D37">
      <w:pPr>
        <w:tabs>
          <w:tab w:val="left" w:pos="9108"/>
        </w:tabs>
        <w:bidi/>
        <w:spacing w:after="0" w:line="360" w:lineRule="auto"/>
        <w:ind w:firstLine="142"/>
        <w:rPr>
          <w:sz w:val="24"/>
          <w:szCs w:val="24"/>
          <w:rtl/>
        </w:rPr>
      </w:pPr>
      <w:r w:rsidRPr="001758D5">
        <w:rPr>
          <w:sz w:val="24"/>
          <w:szCs w:val="24"/>
          <w:rtl/>
        </w:rPr>
        <w:t xml:space="preserve">פרידריך </w:t>
      </w:r>
      <w:proofErr w:type="spellStart"/>
      <w:r w:rsidRPr="001758D5">
        <w:rPr>
          <w:rFonts w:eastAsia="Calibri"/>
          <w:sz w:val="24"/>
          <w:szCs w:val="24"/>
          <w:rtl/>
          <w:lang w:val="en-GB"/>
        </w:rPr>
        <w:t>אֵבֶּרט</w:t>
      </w:r>
      <w:proofErr w:type="spellEnd"/>
      <w:r w:rsidRPr="001758D5">
        <w:rPr>
          <w:sz w:val="24"/>
          <w:szCs w:val="24"/>
          <w:rtl/>
        </w:rPr>
        <w:t xml:space="preserve">, הנשיא הראשון של רפובליקת </w:t>
      </w:r>
      <w:proofErr w:type="spellStart"/>
      <w:r w:rsidRPr="001758D5">
        <w:rPr>
          <w:sz w:val="24"/>
          <w:szCs w:val="24"/>
          <w:rtl/>
        </w:rPr>
        <w:t>וַיימאר</w:t>
      </w:r>
      <w:proofErr w:type="spellEnd"/>
      <w:r w:rsidRPr="001758D5">
        <w:rPr>
          <w:sz w:val="24"/>
          <w:szCs w:val="24"/>
          <w:rtl/>
        </w:rPr>
        <w:t xml:space="preserve">, תרם גם הוא לקיבוע המיתוס בקרב בני עמו, כאשר בדצמבר 1918, במצעד בשער ברנדנבורג שבברלין, אמר לחיילים שחזרו לגרמניה: "אנו מקבלים בשמחה את פניכם בשובכם למולדת, </w:t>
      </w:r>
      <w:r w:rsidRPr="001758D5">
        <w:rPr>
          <w:b/>
          <w:bCs/>
          <w:sz w:val="24"/>
          <w:szCs w:val="24"/>
          <w:rtl/>
        </w:rPr>
        <w:t>שום אויב לא ניצח אתכם</w:t>
      </w:r>
      <w:r w:rsidRPr="001758D5">
        <w:rPr>
          <w:sz w:val="24"/>
          <w:szCs w:val="24"/>
          <w:rtl/>
        </w:rPr>
        <w:t>!"</w:t>
      </w:r>
    </w:p>
    <w:p w14:paraId="432034B5" w14:textId="77777777" w:rsidR="00336D85" w:rsidRPr="001758D5" w:rsidRDefault="00336D85" w:rsidP="00E94D37">
      <w:pPr>
        <w:tabs>
          <w:tab w:val="left" w:pos="9108"/>
        </w:tabs>
        <w:bidi/>
        <w:spacing w:after="0" w:line="360" w:lineRule="auto"/>
        <w:ind w:firstLine="142"/>
        <w:rPr>
          <w:sz w:val="24"/>
          <w:szCs w:val="24"/>
          <w:rtl/>
        </w:rPr>
      </w:pPr>
      <w:r w:rsidRPr="001758D5">
        <w:rPr>
          <w:sz w:val="24"/>
          <w:szCs w:val="24"/>
          <w:rtl/>
        </w:rPr>
        <w:lastRenderedPageBreak/>
        <w:t>עם האגדה הזו צמחה טענה נוספת על אותו מצע של אנטישמיות גרמנית, ולפיה השתמטו היהודים מלהשתתף במלחמה, כל שכן כלוחמים בחזית. טענה זו אף הגיעה למיניסטריון (משרד) המלחמה, ובעקבות זאת הנחה לערוך 'ספירת יהודים', ובה התבקשו יחידות הצבא והצי לערוך מִפְקָד ולדווח על מספר היהודים ביחידות ועל תפקידם. היהודים ראו בכך עלבון לפטריוטיות שלהם, ואפשר לנחש מדוע תוצאותיו של מִפְקָד זה לא פורסמו מעולם.</w:t>
      </w:r>
      <w:r w:rsidRPr="001758D5">
        <w:rPr>
          <w:rStyle w:val="af4"/>
          <w:sz w:val="24"/>
          <w:szCs w:val="24"/>
          <w:rtl/>
        </w:rPr>
        <w:footnoteReference w:id="299"/>
      </w:r>
      <w:r w:rsidRPr="001758D5">
        <w:rPr>
          <w:sz w:val="24"/>
          <w:szCs w:val="24"/>
          <w:rtl/>
        </w:rPr>
        <w:t xml:space="preserve"> גם לאחר המלחמה המשיכו לפרסם חומר מדעי, לכאורה, על היהודים המשתמטים. אחד </w:t>
      </w:r>
      <w:r w:rsidRPr="001758D5">
        <w:rPr>
          <w:rFonts w:eastAsia="Calibri"/>
          <w:sz w:val="24"/>
          <w:szCs w:val="24"/>
          <w:rtl/>
          <w:lang w:val="en-GB"/>
        </w:rPr>
        <w:t>הפרסומים</w:t>
      </w:r>
      <w:r w:rsidRPr="001758D5">
        <w:rPr>
          <w:sz w:val="24"/>
          <w:szCs w:val="24"/>
          <w:rtl/>
        </w:rPr>
        <w:t xml:space="preserve"> נפתח בציטוט שקרי של פתגם יהודי מהתלמוד: "אם אתה הולך למלחמה אל תלך ראשון, אלא אחרון, כדי שתוכל לחזור ראשון הביתה".</w:t>
      </w:r>
      <w:r w:rsidRPr="001758D5">
        <w:rPr>
          <w:rStyle w:val="af4"/>
          <w:sz w:val="24"/>
          <w:szCs w:val="24"/>
          <w:rtl/>
        </w:rPr>
        <w:footnoteReference w:id="300"/>
      </w:r>
    </w:p>
    <w:p w14:paraId="4592DF17" w14:textId="77777777" w:rsidR="00336D85" w:rsidRPr="001758D5" w:rsidRDefault="00336D85" w:rsidP="00E94D37">
      <w:pPr>
        <w:tabs>
          <w:tab w:val="left" w:pos="9108"/>
        </w:tabs>
        <w:bidi/>
        <w:spacing w:after="0" w:line="360" w:lineRule="auto"/>
        <w:ind w:firstLine="142"/>
        <w:rPr>
          <w:sz w:val="24"/>
          <w:szCs w:val="24"/>
          <w:rtl/>
        </w:rPr>
      </w:pPr>
      <w:r w:rsidRPr="001758D5">
        <w:rPr>
          <w:sz w:val="24"/>
          <w:szCs w:val="24"/>
          <w:rtl/>
        </w:rPr>
        <w:t xml:space="preserve">רוב העם הגרמני קיבל את מיתוס 'תקיעת הסכין בגב' כעובדה, והאשמת היהודים והמרקסיסטים בתבוסה הפכה לנוהג רוֹוֵחַ. מפלגות הימין הקיצוני עשו שימוש נרחב בביטוי זה בתקופת רפובליקת </w:t>
      </w:r>
      <w:proofErr w:type="spellStart"/>
      <w:r w:rsidRPr="001758D5">
        <w:rPr>
          <w:sz w:val="24"/>
          <w:szCs w:val="24"/>
          <w:rtl/>
        </w:rPr>
        <w:t>וַיימאר</w:t>
      </w:r>
      <w:proofErr w:type="spellEnd"/>
      <w:r w:rsidRPr="001758D5">
        <w:rPr>
          <w:sz w:val="24"/>
          <w:szCs w:val="24"/>
          <w:rtl/>
        </w:rPr>
        <w:t>, ולאחר עליית המפלגה הנאצית לשלטון בשנת 1933 זכתה אגדת 'הסכין בגב' לאישור ממשלתי רשמי, כשהפכה לחלק מההיסטוריה המקובלת שנלמדה בבתי הספר הגרמניים.</w:t>
      </w:r>
    </w:p>
    <w:p w14:paraId="2E855F4E" w14:textId="099B7163" w:rsidR="00336D85" w:rsidRPr="001758D5" w:rsidRDefault="00810A3B" w:rsidP="00E94D37">
      <w:pPr>
        <w:bidi/>
        <w:spacing w:line="276" w:lineRule="auto"/>
        <w:ind w:left="-483" w:right="-284"/>
        <w:jc w:val="center"/>
        <w:rPr>
          <w:sz w:val="24"/>
          <w:szCs w:val="24"/>
          <w:rtl/>
        </w:rPr>
      </w:pPr>
      <w:r w:rsidRPr="001758D5">
        <w:rPr>
          <w:noProof/>
          <w:sz w:val="24"/>
          <w:szCs w:val="24"/>
        </w:rPr>
        <w:drawing>
          <wp:inline distT="0" distB="0" distL="0" distR="0" wp14:anchorId="0323DF53" wp14:editId="66935094">
            <wp:extent cx="4775835" cy="3249930"/>
            <wp:effectExtent l="0" t="0" r="0" b="0"/>
            <wp:docPr id="39" name="תמונה 1" descr="כרזה אנטישמית מ-1919 המתארת את היהודי התוקע סכין בגב הצבא הגרמני (שימוש חופש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תמונה 1" descr="כרזה אנטישמית מ-1919 המתארת את היהודי התוקע סכין בגב הצבא הגרמני (שימוש חופשי)"/>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5835" cy="3249930"/>
                    </a:xfrm>
                    <a:prstGeom prst="rect">
                      <a:avLst/>
                    </a:prstGeom>
                    <a:noFill/>
                    <a:ln>
                      <a:noFill/>
                    </a:ln>
                  </pic:spPr>
                </pic:pic>
              </a:graphicData>
            </a:graphic>
          </wp:inline>
        </w:drawing>
      </w:r>
    </w:p>
    <w:p w14:paraId="4DA60708" w14:textId="77777777" w:rsidR="00336D85" w:rsidRPr="001758D5" w:rsidRDefault="00336D85" w:rsidP="00E94D37">
      <w:pPr>
        <w:bidi/>
        <w:spacing w:line="276" w:lineRule="auto"/>
        <w:ind w:left="-483" w:right="-284"/>
        <w:jc w:val="center"/>
        <w:rPr>
          <w:sz w:val="20"/>
          <w:szCs w:val="20"/>
          <w:rtl/>
        </w:rPr>
      </w:pPr>
      <w:r w:rsidRPr="001758D5">
        <w:rPr>
          <w:sz w:val="20"/>
          <w:szCs w:val="20"/>
          <w:rtl/>
        </w:rPr>
        <w:t>כרזה אנטישמית מ</w:t>
      </w:r>
      <w:r w:rsidRPr="001758D5">
        <w:rPr>
          <w:position w:val="4"/>
          <w:sz w:val="20"/>
          <w:szCs w:val="20"/>
          <w:rtl/>
        </w:rPr>
        <w:t>-</w:t>
      </w:r>
      <w:r w:rsidRPr="001758D5">
        <w:rPr>
          <w:sz w:val="20"/>
          <w:szCs w:val="20"/>
          <w:rtl/>
        </w:rPr>
        <w:t>1919 המתארת את היהודי התוקע סכין בגב הצבא הגרמני (שימוש חופשי)</w:t>
      </w:r>
    </w:p>
    <w:p w14:paraId="7568939F" w14:textId="77777777" w:rsidR="00336D85" w:rsidRPr="001758D5" w:rsidRDefault="00336D85" w:rsidP="00E94D37">
      <w:pPr>
        <w:bidi/>
        <w:spacing w:line="360" w:lineRule="auto"/>
        <w:ind w:firstLine="142"/>
        <w:mirrorIndents/>
        <w:rPr>
          <w:sz w:val="24"/>
          <w:szCs w:val="24"/>
          <w:rtl/>
        </w:rPr>
      </w:pPr>
      <w:r w:rsidRPr="001758D5">
        <w:rPr>
          <w:sz w:val="24"/>
          <w:szCs w:val="24"/>
          <w:rtl/>
        </w:rPr>
        <w:t xml:space="preserve">כאשר הסתיימה מלחמת העולם השנייה לאחר שש שנות לחימה בחזית האירופאית, המצב היה שונה לחלוטין. הטנקים של 'הצבא האדום' ניצבו בברלין החרבה, ודגל הפטיש והמגל הונף על גבי בניין </w:t>
      </w:r>
      <w:proofErr w:type="spellStart"/>
      <w:r w:rsidRPr="001758D5">
        <w:rPr>
          <w:sz w:val="24"/>
          <w:szCs w:val="24"/>
          <w:rtl/>
        </w:rPr>
        <w:t>הרייכסטאג</w:t>
      </w:r>
      <w:proofErr w:type="spellEnd"/>
      <w:r w:rsidRPr="001758D5">
        <w:rPr>
          <w:sz w:val="24"/>
          <w:szCs w:val="24"/>
          <w:rtl/>
        </w:rPr>
        <w:t xml:space="preserve">, בתמונה שאותה יזם והנציח הצלם הסובייטי היהודי יבגני </w:t>
      </w:r>
      <w:proofErr w:type="spellStart"/>
      <w:r w:rsidRPr="001758D5">
        <w:rPr>
          <w:sz w:val="24"/>
          <w:szCs w:val="24"/>
          <w:rtl/>
        </w:rPr>
        <w:t>אָנַאניֶיביץ</w:t>
      </w:r>
      <w:proofErr w:type="spellEnd"/>
      <w:r w:rsidRPr="001758D5">
        <w:rPr>
          <w:sz w:val="24"/>
          <w:szCs w:val="24"/>
          <w:rtl/>
        </w:rPr>
        <w:t xml:space="preserve">' </w:t>
      </w:r>
      <w:proofErr w:type="spellStart"/>
      <w:r w:rsidRPr="001758D5">
        <w:rPr>
          <w:sz w:val="24"/>
          <w:szCs w:val="24"/>
          <w:rtl/>
        </w:rPr>
        <w:t>חַאלדֶיי</w:t>
      </w:r>
      <w:proofErr w:type="spellEnd"/>
      <w:r w:rsidRPr="001758D5">
        <w:rPr>
          <w:sz w:val="24"/>
          <w:szCs w:val="24"/>
          <w:rtl/>
        </w:rPr>
        <w:t>.</w:t>
      </w:r>
      <w:r w:rsidRPr="001758D5">
        <w:rPr>
          <w:sz w:val="24"/>
          <w:szCs w:val="24"/>
          <w:vertAlign w:val="superscript"/>
          <w:rtl/>
        </w:rPr>
        <w:footnoteReference w:id="301"/>
      </w:r>
    </w:p>
    <w:p w14:paraId="47F4332C" w14:textId="77777777" w:rsidR="00336D85" w:rsidRPr="001758D5" w:rsidRDefault="00336D85" w:rsidP="00A92160">
      <w:pPr>
        <w:pStyle w:val="2"/>
        <w:rPr>
          <w:rtl/>
        </w:rPr>
      </w:pPr>
      <w:r w:rsidRPr="001758D5">
        <w:rPr>
          <w:rtl/>
        </w:rPr>
        <w:lastRenderedPageBreak/>
        <w:t>הגנרל היהודי שניפץ את האגדה אחת ולתמיד</w:t>
      </w:r>
    </w:p>
    <w:p w14:paraId="7E5BF4EC" w14:textId="77777777" w:rsidR="00336D85" w:rsidRPr="001758D5" w:rsidRDefault="00336D85" w:rsidP="00E94D37">
      <w:pPr>
        <w:bidi/>
        <w:spacing w:after="0" w:line="360" w:lineRule="auto"/>
        <w:rPr>
          <w:rFonts w:hint="cs"/>
          <w:sz w:val="24"/>
          <w:szCs w:val="24"/>
          <w:rtl/>
        </w:rPr>
      </w:pPr>
      <w:r w:rsidRPr="001758D5">
        <w:rPr>
          <w:sz w:val="24"/>
          <w:szCs w:val="24"/>
          <w:rtl/>
        </w:rPr>
        <w:t xml:space="preserve">אך קודם לכן, בספטמבר 1944, נופצה אגדת 'הסכין בגב' לרסיסים כאשר דרכו רגליהם של חיילי ארה"ב על אדמת הרייך השלישי. </w:t>
      </w:r>
      <w:r w:rsidRPr="001758D5">
        <w:rPr>
          <w:b/>
          <w:bCs/>
          <w:sz w:val="24"/>
          <w:szCs w:val="24"/>
          <w:rtl/>
        </w:rPr>
        <w:t>הם ניפצו את המיתוס בדבר הצבא הגרמני ש'מעולם לא נוצח' על ידי אויב בשדה הקרב.</w:t>
      </w:r>
      <w:r w:rsidRPr="001758D5">
        <w:rPr>
          <w:sz w:val="24"/>
          <w:szCs w:val="24"/>
          <w:rtl/>
        </w:rPr>
        <w:t xml:space="preserve"> היו אלו לוחמיה של </w:t>
      </w:r>
      <w:r w:rsidRPr="001758D5">
        <w:rPr>
          <w:b/>
          <w:bCs/>
          <w:sz w:val="24"/>
          <w:szCs w:val="24"/>
          <w:rtl/>
        </w:rPr>
        <w:t>דיוויזיית שריון אמריקאית 3</w:t>
      </w:r>
      <w:r w:rsidRPr="001758D5">
        <w:rPr>
          <w:sz w:val="24"/>
          <w:szCs w:val="24"/>
          <w:rtl/>
        </w:rPr>
        <w:t xml:space="preserve">. הם היו הראשונים שפרצו את קו </w:t>
      </w:r>
      <w:proofErr w:type="spellStart"/>
      <w:r w:rsidRPr="001758D5">
        <w:rPr>
          <w:sz w:val="24"/>
          <w:szCs w:val="24"/>
          <w:rtl/>
        </w:rPr>
        <w:t>זיגְפְריד</w:t>
      </w:r>
      <w:proofErr w:type="spellEnd"/>
      <w:r w:rsidRPr="001758D5">
        <w:rPr>
          <w:sz w:val="24"/>
          <w:szCs w:val="24"/>
          <w:rtl/>
        </w:rPr>
        <w:t xml:space="preserve">, מערכת הביצורים והמכשולים ההגנתיים שבנו הגרמנים בהוראתו של היטלר לאורך גבולם עם צרפת במקביל לקו מַז'ינוֹ. בכך הם היו לעוצבה הראשונה שפלשה לתוך תחומי המולדת הגרמנית ממערב מאז המלחמות </w:t>
      </w:r>
      <w:proofErr w:type="spellStart"/>
      <w:r w:rsidRPr="001758D5">
        <w:rPr>
          <w:sz w:val="24"/>
          <w:szCs w:val="24"/>
          <w:rtl/>
        </w:rPr>
        <w:t>הנפוליאוניות</w:t>
      </w:r>
      <w:proofErr w:type="spellEnd"/>
      <w:r w:rsidRPr="001758D5">
        <w:rPr>
          <w:sz w:val="24"/>
          <w:szCs w:val="24"/>
          <w:rtl/>
        </w:rPr>
        <w:t>, כ־150 שנה קודם לכן.</w:t>
      </w:r>
      <w:r w:rsidRPr="001758D5">
        <w:rPr>
          <w:rStyle w:val="af4"/>
          <w:sz w:val="24"/>
          <w:szCs w:val="24"/>
          <w:rtl/>
        </w:rPr>
        <w:footnoteReference w:id="302"/>
      </w:r>
    </w:p>
    <w:p w14:paraId="28D00F0D"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מפקדה הנמרץ של דיוויזיית שריון אמריקאית 3 היה </w:t>
      </w:r>
      <w:r w:rsidRPr="001758D5">
        <w:rPr>
          <w:b/>
          <w:bCs/>
          <w:sz w:val="24"/>
          <w:szCs w:val="24"/>
          <w:rtl/>
        </w:rPr>
        <w:t>מייג'ור גנרל מוריס רוֹז</w:t>
      </w:r>
      <w:r w:rsidRPr="001758D5">
        <w:rPr>
          <w:sz w:val="24"/>
          <w:szCs w:val="24"/>
          <w:rtl/>
        </w:rPr>
        <w:t xml:space="preserve"> (</w:t>
      </w:r>
      <w:r w:rsidRPr="001758D5">
        <w:rPr>
          <w:sz w:val="24"/>
          <w:szCs w:val="24"/>
        </w:rPr>
        <w:t>Maurice Rose</w:t>
      </w:r>
      <w:r w:rsidRPr="001758D5">
        <w:rPr>
          <w:sz w:val="24"/>
          <w:szCs w:val="24"/>
          <w:rtl/>
        </w:rPr>
        <w:t xml:space="preserve">). הוא היה </w:t>
      </w:r>
      <w:r w:rsidRPr="001758D5">
        <w:rPr>
          <w:b/>
          <w:bCs/>
          <w:sz w:val="24"/>
          <w:szCs w:val="24"/>
          <w:rtl/>
        </w:rPr>
        <w:t>הקצין היהודי הקרבי הבכיר ביותר בצבא ארה"ב במלחמת העולם השנייה</w:t>
      </w:r>
      <w:r w:rsidRPr="001758D5">
        <w:rPr>
          <w:sz w:val="24"/>
          <w:szCs w:val="24"/>
          <w:rtl/>
        </w:rPr>
        <w:t>, בדרגת גנרל של שני כוכבים (המקבילה לדרגת אלוף).</w:t>
      </w:r>
      <w:r w:rsidRPr="001758D5">
        <w:rPr>
          <w:rStyle w:val="af4"/>
          <w:sz w:val="24"/>
          <w:szCs w:val="24"/>
          <w:rtl/>
        </w:rPr>
        <w:footnoteReference w:id="303"/>
      </w:r>
    </w:p>
    <w:p w14:paraId="50DE2F60" w14:textId="77777777" w:rsidR="00336D85" w:rsidRPr="001758D5" w:rsidRDefault="00336D85" w:rsidP="00E94D37">
      <w:pPr>
        <w:bidi/>
        <w:spacing w:after="0" w:line="360" w:lineRule="auto"/>
        <w:ind w:firstLine="142"/>
        <w:mirrorIndents/>
        <w:rPr>
          <w:sz w:val="24"/>
          <w:szCs w:val="24"/>
          <w:rtl/>
        </w:rPr>
      </w:pPr>
      <w:r w:rsidRPr="001758D5">
        <w:rPr>
          <w:sz w:val="24"/>
          <w:szCs w:val="24"/>
          <w:rtl/>
        </w:rPr>
        <w:t>רוֹז, 'גיבור האומה האמריקאית', נחשב לאחד המצוינים והמבריקים ביותר בין מפקדי חיל השריון האמריקאי במלחמת העולם השנייה, וביצועיו בשדה הקרב כנגד הצבא הגרמני השפיעו רבות על ניצחונן של בעלות הברית.</w:t>
      </w:r>
      <w:r w:rsidRPr="001758D5">
        <w:rPr>
          <w:rStyle w:val="af4"/>
          <w:sz w:val="24"/>
          <w:szCs w:val="24"/>
          <w:rtl/>
        </w:rPr>
        <w:footnoteReference w:id="304"/>
      </w:r>
      <w:r w:rsidRPr="001758D5">
        <w:rPr>
          <w:sz w:val="24"/>
          <w:szCs w:val="24"/>
          <w:rtl/>
        </w:rPr>
        <w:t xml:space="preserve"> מפקדו, הגנרל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xml:space="preserve">, </w:t>
      </w:r>
      <w:proofErr w:type="spellStart"/>
      <w:r w:rsidRPr="001758D5">
        <w:rPr>
          <w:sz w:val="24"/>
          <w:szCs w:val="24"/>
          <w:rtl/>
        </w:rPr>
        <w:t>שיבחוֹ</w:t>
      </w:r>
      <w:proofErr w:type="spellEnd"/>
      <w:r w:rsidRPr="001758D5">
        <w:rPr>
          <w:sz w:val="24"/>
          <w:szCs w:val="24"/>
          <w:rtl/>
        </w:rPr>
        <w:t xml:space="preserve"> באומרו: "אפשר לזקוף לזכותו, יותר מאשר כל אדם אחר, את קיצורה של המלחמה בחמישה או שישה חודשים".</w:t>
      </w:r>
      <w:r w:rsidRPr="001758D5">
        <w:rPr>
          <w:rStyle w:val="af4"/>
          <w:sz w:val="24"/>
          <w:szCs w:val="24"/>
          <w:rtl/>
        </w:rPr>
        <w:footnoteReference w:id="305"/>
      </w:r>
      <w:r w:rsidRPr="001758D5">
        <w:rPr>
          <w:sz w:val="24"/>
          <w:szCs w:val="24"/>
          <w:rtl/>
        </w:rPr>
        <w:t xml:space="preserve"> דברים ברוח זו אמרו שר ההגנה האמריקאי הנרי </w:t>
      </w:r>
      <w:proofErr w:type="spellStart"/>
      <w:r w:rsidRPr="001758D5">
        <w:rPr>
          <w:sz w:val="24"/>
          <w:szCs w:val="24"/>
          <w:rtl/>
        </w:rPr>
        <w:t>סטימסון</w:t>
      </w:r>
      <w:proofErr w:type="spellEnd"/>
      <w:r w:rsidRPr="001758D5">
        <w:rPr>
          <w:sz w:val="24"/>
          <w:szCs w:val="24"/>
          <w:rtl/>
        </w:rPr>
        <w:t xml:space="preserve"> ומפקדיו, הגנרלים ג'ורג' מרשל, עומר </w:t>
      </w:r>
      <w:proofErr w:type="spellStart"/>
      <w:r w:rsidRPr="001758D5">
        <w:rPr>
          <w:sz w:val="24"/>
          <w:szCs w:val="24"/>
          <w:rtl/>
        </w:rPr>
        <w:t>בראדלי</w:t>
      </w:r>
      <w:proofErr w:type="spellEnd"/>
      <w:r w:rsidRPr="001758D5">
        <w:rPr>
          <w:sz w:val="24"/>
          <w:szCs w:val="24"/>
          <w:rtl/>
        </w:rPr>
        <w:t xml:space="preserve">, </w:t>
      </w:r>
      <w:proofErr w:type="spellStart"/>
      <w:r w:rsidRPr="001758D5">
        <w:rPr>
          <w:sz w:val="24"/>
          <w:szCs w:val="24"/>
          <w:rtl/>
        </w:rPr>
        <w:t>וקורנטי</w:t>
      </w:r>
      <w:proofErr w:type="spellEnd"/>
      <w:r w:rsidRPr="001758D5">
        <w:rPr>
          <w:sz w:val="24"/>
          <w:szCs w:val="24"/>
          <w:rtl/>
        </w:rPr>
        <w:t xml:space="preserve"> </w:t>
      </w:r>
      <w:proofErr w:type="spellStart"/>
      <w:r w:rsidRPr="001758D5">
        <w:rPr>
          <w:sz w:val="24"/>
          <w:szCs w:val="24"/>
          <w:rtl/>
        </w:rPr>
        <w:t>הודג</w:t>
      </w:r>
      <w:proofErr w:type="spellEnd"/>
      <w:r w:rsidRPr="001758D5">
        <w:rPr>
          <w:sz w:val="24"/>
          <w:szCs w:val="24"/>
          <w:rtl/>
        </w:rPr>
        <w:t>ֶ'ס.</w:t>
      </w:r>
      <w:r w:rsidRPr="001758D5">
        <w:rPr>
          <w:rStyle w:val="af4"/>
          <w:sz w:val="24"/>
          <w:szCs w:val="24"/>
          <w:rtl/>
        </w:rPr>
        <w:footnoteReference w:id="306"/>
      </w:r>
      <w:r w:rsidRPr="001758D5">
        <w:rPr>
          <w:sz w:val="24"/>
          <w:szCs w:val="24"/>
          <w:rtl/>
        </w:rPr>
        <w:t xml:space="preserve"> עד היום הוא מפקד השריון המעוטר ביותר בהיסטוריה האמריקאית.</w:t>
      </w:r>
    </w:p>
    <w:p w14:paraId="76CC64EA" w14:textId="77777777" w:rsidR="00336D85" w:rsidRPr="001758D5" w:rsidRDefault="00336D85" w:rsidP="00E94D37">
      <w:pPr>
        <w:bidi/>
        <w:spacing w:after="0" w:line="360" w:lineRule="auto"/>
        <w:ind w:firstLine="142"/>
        <w:mirrorIndents/>
        <w:rPr>
          <w:rFonts w:hint="cs"/>
          <w:sz w:val="24"/>
          <w:szCs w:val="24"/>
          <w:rtl/>
        </w:rPr>
      </w:pPr>
      <w:r w:rsidRPr="001758D5">
        <w:rPr>
          <w:sz w:val="24"/>
          <w:szCs w:val="24"/>
          <w:rtl/>
        </w:rPr>
        <w:t>תפיסת לחימתו וביצועיו בשדה הקרב כמפקד עוצבה משוריינת הפכו לנכס צאן ברזל של צבא ארה"ב, והם חלק מהמורשת של חיל השריון האמריקאי.</w:t>
      </w:r>
      <w:r w:rsidRPr="001758D5">
        <w:rPr>
          <w:rStyle w:val="af4"/>
          <w:sz w:val="24"/>
          <w:szCs w:val="24"/>
          <w:rtl/>
        </w:rPr>
        <w:footnoteReference w:id="307"/>
      </w:r>
      <w:r w:rsidRPr="001758D5">
        <w:rPr>
          <w:sz w:val="24"/>
          <w:szCs w:val="24"/>
          <w:rtl/>
        </w:rPr>
        <w:t xml:space="preserve"> עיקרי תפיסתו התמצו בהוצאת האויב משיווי משקל על ידי פעילות תוקפנית לשמירת מגע מתמיד עם האויב, על ידי מציאת נקודת התורפה במערכיו ועל ידי מכה חזקה באמצעות מרב הכוח הזמין בנקודה זו, ואחר כך מרדף עד כלות כדי שלא לאפשר לו להתארגן.</w:t>
      </w:r>
      <w:r w:rsidRPr="001758D5">
        <w:rPr>
          <w:rStyle w:val="af4"/>
          <w:sz w:val="24"/>
          <w:szCs w:val="24"/>
          <w:rtl/>
        </w:rPr>
        <w:footnoteReference w:id="308"/>
      </w:r>
      <w:r w:rsidRPr="001758D5">
        <w:rPr>
          <w:sz w:val="24"/>
          <w:szCs w:val="24"/>
          <w:rtl/>
        </w:rPr>
        <w:t xml:space="preserve"> רוֹז פעל תוך מתן דוגמה אישית, בין השאר, בהיותו מוביל וניצב בראש כוחותיו. את פקודותיו בקשר נתן כשהוא נמצא בג'יפ </w:t>
      </w:r>
      <w:proofErr w:type="spellStart"/>
      <w:r w:rsidRPr="001758D5">
        <w:rPr>
          <w:sz w:val="24"/>
          <w:szCs w:val="24"/>
          <w:rtl/>
        </w:rPr>
        <w:t>החפ"ק</w:t>
      </w:r>
      <w:proofErr w:type="spellEnd"/>
      <w:r w:rsidRPr="001758D5">
        <w:rPr>
          <w:sz w:val="24"/>
          <w:szCs w:val="24"/>
          <w:rtl/>
        </w:rPr>
        <w:t xml:space="preserve"> שלו ולא יושב מאחור במפקדתו. הוא היה החלטי ונחוש "ולא הניח לאדם, לאירועים או לתנאים חיצוניים כלשהם להפריע לו במלחמתו עם האויב הגרמני".</w:t>
      </w:r>
      <w:r w:rsidRPr="001758D5">
        <w:rPr>
          <w:rStyle w:val="af4"/>
          <w:sz w:val="24"/>
          <w:szCs w:val="24"/>
          <w:rtl/>
        </w:rPr>
        <w:footnoteReference w:id="309"/>
      </w:r>
      <w:r w:rsidRPr="001758D5">
        <w:rPr>
          <w:sz w:val="24"/>
          <w:szCs w:val="24"/>
        </w:rPr>
        <w:t xml:space="preserve"> </w:t>
      </w:r>
    </w:p>
    <w:p w14:paraId="1A486C8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רוֹז הוביל את הדיוויזיה שלו מהפריצה מראש הגשר בנורמנדי ועד היום שבו נפל בשדה הקרב על אדמת גרמניה. הוא הוביל את כוחותיו בקרבות בצפון צרפת, בכיס </w:t>
      </w:r>
      <w:proofErr w:type="spellStart"/>
      <w:r w:rsidRPr="001758D5">
        <w:rPr>
          <w:sz w:val="24"/>
          <w:szCs w:val="24"/>
          <w:rtl/>
        </w:rPr>
        <w:t>פַאלֶז</w:t>
      </w:r>
      <w:proofErr w:type="spellEnd"/>
      <w:r w:rsidRPr="001758D5">
        <w:rPr>
          <w:sz w:val="24"/>
          <w:szCs w:val="24"/>
          <w:rtl/>
        </w:rPr>
        <w:t xml:space="preserve"> (</w:t>
      </w:r>
      <w:r w:rsidRPr="001758D5">
        <w:rPr>
          <w:sz w:val="24"/>
          <w:szCs w:val="24"/>
        </w:rPr>
        <w:t>Battle of the Falaise Pocket</w:t>
      </w:r>
      <w:r w:rsidRPr="001758D5">
        <w:rPr>
          <w:sz w:val="24"/>
          <w:szCs w:val="24"/>
          <w:rtl/>
        </w:rPr>
        <w:t xml:space="preserve">) </w:t>
      </w:r>
      <w:proofErr w:type="spellStart"/>
      <w:r w:rsidRPr="001758D5">
        <w:rPr>
          <w:sz w:val="24"/>
          <w:szCs w:val="24"/>
          <w:rtl/>
        </w:rPr>
        <w:t>בבלגייה</w:t>
      </w:r>
      <w:proofErr w:type="spellEnd"/>
      <w:r w:rsidRPr="001758D5">
        <w:rPr>
          <w:sz w:val="24"/>
          <w:szCs w:val="24"/>
          <w:rtl/>
        </w:rPr>
        <w:t xml:space="preserve">, במערכה העקובה מדם ביער </w:t>
      </w:r>
      <w:proofErr w:type="spellStart"/>
      <w:r w:rsidRPr="001758D5">
        <w:rPr>
          <w:sz w:val="24"/>
          <w:szCs w:val="24"/>
          <w:rtl/>
        </w:rPr>
        <w:t>הורטגֶן</w:t>
      </w:r>
      <w:proofErr w:type="spellEnd"/>
      <w:r w:rsidRPr="001758D5">
        <w:rPr>
          <w:sz w:val="24"/>
          <w:szCs w:val="24"/>
          <w:rtl/>
        </w:rPr>
        <w:t xml:space="preserve"> (</w:t>
      </w:r>
      <w:r w:rsidRPr="001758D5">
        <w:rPr>
          <w:sz w:val="24"/>
          <w:szCs w:val="24"/>
        </w:rPr>
        <w:t>Battle of Hurtgen Forest</w:t>
      </w:r>
      <w:r w:rsidRPr="001758D5">
        <w:rPr>
          <w:sz w:val="24"/>
          <w:szCs w:val="24"/>
          <w:rtl/>
        </w:rPr>
        <w:t>), בקרב על הבליטה (</w:t>
      </w:r>
      <w:r w:rsidRPr="001758D5">
        <w:rPr>
          <w:sz w:val="24"/>
          <w:szCs w:val="24"/>
        </w:rPr>
        <w:t>Battle of Bulge</w:t>
      </w:r>
      <w:r w:rsidRPr="001758D5">
        <w:rPr>
          <w:sz w:val="24"/>
          <w:szCs w:val="24"/>
          <w:rtl/>
        </w:rPr>
        <w:t>) ואל לב ליבה של גרמניה.</w:t>
      </w:r>
    </w:p>
    <w:p w14:paraId="67794DB0"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הדיוויזיה שלו הביסה את האויב בשדה הקרב ומחצה בדרכה 14 דיוויזיות גרמניות.</w:t>
      </w:r>
      <w:r w:rsidRPr="001758D5">
        <w:rPr>
          <w:rStyle w:val="af4"/>
          <w:sz w:val="24"/>
          <w:szCs w:val="24"/>
          <w:rtl/>
        </w:rPr>
        <w:footnoteReference w:id="310"/>
      </w:r>
      <w:r w:rsidRPr="001758D5">
        <w:rPr>
          <w:sz w:val="24"/>
          <w:szCs w:val="24"/>
          <w:rtl/>
        </w:rPr>
        <w:t xml:space="preserve"> רוֹז עשה זאת בשורה של מבצעים מבריקים, ואלה העניקו לעוצבת השריון שלו את הכינוי, המשמש שמה עד היום, '</w:t>
      </w:r>
      <w:r w:rsidRPr="001758D5">
        <w:rPr>
          <w:b/>
          <w:bCs/>
          <w:sz w:val="24"/>
          <w:szCs w:val="24"/>
          <w:rtl/>
        </w:rPr>
        <w:t>חוד החנית</w:t>
      </w:r>
      <w:r w:rsidRPr="001758D5">
        <w:rPr>
          <w:sz w:val="24"/>
          <w:szCs w:val="24"/>
          <w:rtl/>
        </w:rPr>
        <w:t>' (</w:t>
      </w:r>
      <w:r w:rsidRPr="001758D5">
        <w:rPr>
          <w:b/>
          <w:bCs/>
          <w:sz w:val="24"/>
          <w:szCs w:val="24"/>
        </w:rPr>
        <w:t>THE SPEARHEADS</w:t>
      </w:r>
      <w:r w:rsidRPr="001758D5">
        <w:rPr>
          <w:sz w:val="24"/>
          <w:szCs w:val="24"/>
          <w:rtl/>
        </w:rPr>
        <w:t>).</w:t>
      </w:r>
      <w:r w:rsidRPr="001758D5">
        <w:rPr>
          <w:rStyle w:val="af4"/>
          <w:sz w:val="24"/>
          <w:szCs w:val="24"/>
          <w:rtl/>
        </w:rPr>
        <w:footnoteReference w:id="311"/>
      </w:r>
      <w:r w:rsidRPr="001758D5">
        <w:rPr>
          <w:sz w:val="24"/>
          <w:szCs w:val="24"/>
          <w:rtl/>
        </w:rPr>
        <w:t xml:space="preserve"> </w:t>
      </w:r>
    </w:p>
    <w:p w14:paraId="33A64B6E" w14:textId="77777777" w:rsidR="00336D85" w:rsidRPr="001758D5" w:rsidRDefault="00336D85" w:rsidP="00E94D37">
      <w:pPr>
        <w:bidi/>
        <w:spacing w:after="0" w:line="360" w:lineRule="auto"/>
        <w:ind w:firstLine="142"/>
        <w:mirrorIndents/>
        <w:rPr>
          <w:sz w:val="24"/>
          <w:szCs w:val="24"/>
          <w:u w:val="single"/>
          <w:rtl/>
        </w:rPr>
      </w:pPr>
      <w:r w:rsidRPr="001758D5">
        <w:rPr>
          <w:sz w:val="24"/>
          <w:szCs w:val="24"/>
          <w:rtl/>
        </w:rPr>
        <w:t>במלחמת המפרץ ב־1991 התגאו אנשי דיוויזיית שריון 3, שהייתה הדיוויזיה הגדולה ביותר במלחמה ואף דיוויזיית השריון הגדולה ביותר בהיסטוריה האמריקאית,</w:t>
      </w:r>
      <w:r w:rsidRPr="001758D5">
        <w:rPr>
          <w:rStyle w:val="af4"/>
          <w:sz w:val="24"/>
          <w:szCs w:val="24"/>
          <w:rtl/>
        </w:rPr>
        <w:footnoteReference w:id="312"/>
      </w:r>
      <w:r w:rsidRPr="001758D5">
        <w:rPr>
          <w:sz w:val="24"/>
          <w:szCs w:val="24"/>
          <w:rtl/>
        </w:rPr>
        <w:t xml:space="preserve"> כי הם </w:t>
      </w:r>
      <w:r w:rsidRPr="001758D5">
        <w:rPr>
          <w:b/>
          <w:bCs/>
          <w:sz w:val="24"/>
          <w:szCs w:val="24"/>
          <w:rtl/>
        </w:rPr>
        <w:t>שמרו על מורשתם</w:t>
      </w:r>
      <w:r w:rsidRPr="001758D5">
        <w:rPr>
          <w:sz w:val="24"/>
          <w:szCs w:val="24"/>
          <w:rtl/>
        </w:rPr>
        <w:t>. גם במלחמה זו, כמו במלחמת העולם השנייה תחת הנהגתו של רוֹז, הייתה דיוויזיית שריון 3 '</w:t>
      </w:r>
      <w:r w:rsidRPr="001758D5">
        <w:rPr>
          <w:b/>
          <w:bCs/>
          <w:sz w:val="24"/>
          <w:szCs w:val="24"/>
          <w:rtl/>
        </w:rPr>
        <w:t>חוד החנית</w:t>
      </w:r>
      <w:r w:rsidRPr="001758D5">
        <w:rPr>
          <w:sz w:val="24"/>
          <w:szCs w:val="24"/>
          <w:rtl/>
        </w:rPr>
        <w:t>' של הצבא האמריקאי.</w:t>
      </w:r>
      <w:r w:rsidR="00F1777C" w:rsidRPr="001758D5">
        <w:rPr>
          <w:rStyle w:val="af4"/>
          <w:sz w:val="24"/>
          <w:szCs w:val="24"/>
          <w:u w:val="single"/>
          <w:rtl/>
        </w:rPr>
        <w:footnoteReference w:id="313"/>
      </w:r>
    </w:p>
    <w:p w14:paraId="0DA8836C" w14:textId="77777777" w:rsidR="00336D85" w:rsidRPr="001758D5" w:rsidRDefault="00336D85" w:rsidP="00E94D37">
      <w:pPr>
        <w:bidi/>
        <w:spacing w:after="0" w:line="360" w:lineRule="auto"/>
        <w:ind w:firstLine="142"/>
        <w:mirrorIndents/>
        <w:rPr>
          <w:sz w:val="24"/>
          <w:szCs w:val="24"/>
          <w:rtl/>
        </w:rPr>
      </w:pPr>
      <w:r w:rsidRPr="001758D5">
        <w:rPr>
          <w:sz w:val="24"/>
          <w:szCs w:val="24"/>
          <w:rtl/>
        </w:rPr>
        <w:t>מוריס רוֹז התנשא לגובה של 1.90, והיה "תמיר ובעל הליכה זקופה, בלורית כהה ועיניים יוקדות כאש".</w:t>
      </w:r>
      <w:r w:rsidRPr="001758D5">
        <w:rPr>
          <w:rStyle w:val="af4"/>
          <w:sz w:val="24"/>
          <w:szCs w:val="24"/>
          <w:rtl/>
        </w:rPr>
        <w:footnoteReference w:id="314"/>
      </w:r>
      <w:r w:rsidRPr="001758D5">
        <w:rPr>
          <w:sz w:val="24"/>
          <w:szCs w:val="24"/>
          <w:rtl/>
        </w:rPr>
        <w:t xml:space="preserve"> הוא היה קשוח, ונתפס כמי שפותר בעיות. ב</w:t>
      </w:r>
      <w:r w:rsidR="00540C73" w:rsidRPr="001758D5">
        <w:rPr>
          <w:position w:val="4"/>
          <w:sz w:val="24"/>
          <w:szCs w:val="24"/>
          <w:rtl/>
        </w:rPr>
        <w:t>-</w:t>
      </w:r>
      <w:r w:rsidRPr="001758D5">
        <w:rPr>
          <w:sz w:val="24"/>
          <w:szCs w:val="24"/>
          <w:rtl/>
        </w:rPr>
        <w:t>30 במרץ 1945, קצת יותר מחודש לפני סיום הקרבות, נהרג רוֹז כשהוא ניצב בראש לוחמיו. "הוא היה חייל במותו, כשם שהיה חייל כל ימי חייו, מאז מלאו לו 17 שנה. הוא מת בגבורה, כשבא להניף את נשקו מול מטרתו האחרונה בחייו: טנק גרמני".</w:t>
      </w:r>
      <w:r w:rsidRPr="001758D5">
        <w:rPr>
          <w:rStyle w:val="af4"/>
          <w:sz w:val="24"/>
          <w:szCs w:val="24"/>
          <w:rtl/>
        </w:rPr>
        <w:footnoteReference w:id="315"/>
      </w:r>
    </w:p>
    <w:p w14:paraId="14C66C27" w14:textId="0D5F6270" w:rsidR="00336D85" w:rsidRPr="001758D5" w:rsidRDefault="00810A3B" w:rsidP="00E94D37">
      <w:pPr>
        <w:bidi/>
        <w:spacing w:line="276" w:lineRule="auto"/>
        <w:ind w:left="429" w:right="-284"/>
        <w:rPr>
          <w:sz w:val="24"/>
          <w:szCs w:val="24"/>
          <w:rtl/>
        </w:rPr>
      </w:pPr>
      <w:r w:rsidRPr="001758D5">
        <w:rPr>
          <w:noProof/>
          <w:sz w:val="24"/>
          <w:szCs w:val="24"/>
        </w:rPr>
        <w:lastRenderedPageBreak/>
        <w:drawing>
          <wp:inline distT="0" distB="0" distL="0" distR="0" wp14:anchorId="123B2129" wp14:editId="4CF76C0A">
            <wp:extent cx="5282565" cy="4227195"/>
            <wp:effectExtent l="0" t="0" r="0" b="0"/>
            <wp:docPr id="40" name="תמונה 2" descr="חציית קו זיגפריד על ידי כוחות מדיוויזיה השריון האמריקאית 3, ספטמבר 1944 (שימוש חופש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תמונה 2" descr="חציית קו זיגפריד על ידי כוחות מדיוויזיה השריון האמריקאית 3, ספטמבר 1944 (שימוש חופשי)"/>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82565" cy="4227195"/>
                    </a:xfrm>
                    <a:prstGeom prst="rect">
                      <a:avLst/>
                    </a:prstGeom>
                    <a:noFill/>
                    <a:ln>
                      <a:noFill/>
                    </a:ln>
                  </pic:spPr>
                </pic:pic>
              </a:graphicData>
            </a:graphic>
          </wp:inline>
        </w:drawing>
      </w:r>
    </w:p>
    <w:p w14:paraId="1B2FC433" w14:textId="77777777" w:rsidR="00336D85" w:rsidRPr="001758D5" w:rsidRDefault="00336D85" w:rsidP="00E94D37">
      <w:pPr>
        <w:bidi/>
        <w:spacing w:line="276" w:lineRule="auto"/>
        <w:ind w:left="-483" w:right="-284"/>
        <w:jc w:val="center"/>
        <w:rPr>
          <w:sz w:val="20"/>
          <w:szCs w:val="20"/>
          <w:rtl/>
        </w:rPr>
      </w:pPr>
      <w:r w:rsidRPr="001758D5">
        <w:rPr>
          <w:sz w:val="20"/>
          <w:szCs w:val="20"/>
          <w:rtl/>
        </w:rPr>
        <w:t xml:space="preserve">חציית קו </w:t>
      </w:r>
      <w:proofErr w:type="spellStart"/>
      <w:r w:rsidRPr="001758D5">
        <w:rPr>
          <w:sz w:val="20"/>
          <w:szCs w:val="20"/>
          <w:rtl/>
        </w:rPr>
        <w:t>זיגפריד</w:t>
      </w:r>
      <w:proofErr w:type="spellEnd"/>
      <w:r w:rsidRPr="001758D5">
        <w:rPr>
          <w:sz w:val="20"/>
          <w:szCs w:val="20"/>
          <w:rtl/>
        </w:rPr>
        <w:t xml:space="preserve"> על ידי כוחות מדיוויזיה השריון האמריקאית 3, ספטמבר 1944 (שימוש חופשי)</w:t>
      </w:r>
    </w:p>
    <w:p w14:paraId="12869C91" w14:textId="77777777" w:rsidR="00336D85" w:rsidRPr="001758D5" w:rsidRDefault="00336D85" w:rsidP="00E94D37">
      <w:pPr>
        <w:bidi/>
        <w:spacing w:after="0" w:line="360" w:lineRule="auto"/>
        <w:rPr>
          <w:rFonts w:eastAsia="Calibri"/>
          <w:b/>
          <w:bCs/>
          <w:sz w:val="24"/>
          <w:szCs w:val="24"/>
          <w:rtl/>
          <w:lang w:val="en-GB"/>
        </w:rPr>
      </w:pPr>
      <w:r w:rsidRPr="001758D5">
        <w:rPr>
          <w:rStyle w:val="20"/>
          <w:rtl/>
        </w:rPr>
        <w:t>דרכו</w:t>
      </w:r>
      <w:r w:rsidRPr="001758D5">
        <w:rPr>
          <w:rFonts w:eastAsia="Calibri"/>
          <w:b/>
          <w:bCs/>
          <w:sz w:val="24"/>
          <w:szCs w:val="24"/>
          <w:rtl/>
          <w:lang w:val="en-GB"/>
        </w:rPr>
        <w:t xml:space="preserve"> של לוחם</w:t>
      </w:r>
    </w:p>
    <w:p w14:paraId="51311774" w14:textId="77777777" w:rsidR="00336D85" w:rsidRPr="001758D5" w:rsidRDefault="00336D85" w:rsidP="00E94D37">
      <w:pPr>
        <w:bidi/>
        <w:spacing w:after="0" w:line="360" w:lineRule="auto"/>
        <w:mirrorIndents/>
        <w:rPr>
          <w:sz w:val="24"/>
          <w:szCs w:val="24"/>
          <w:rtl/>
        </w:rPr>
      </w:pPr>
      <w:r w:rsidRPr="001758D5">
        <w:rPr>
          <w:sz w:val="24"/>
          <w:szCs w:val="24"/>
          <w:rtl/>
        </w:rPr>
        <w:t>הוריו, שמואל וקטי, היגרו מפולין לארה״ב בשנות ה</w:t>
      </w:r>
      <w:r w:rsidR="00037370" w:rsidRPr="001758D5">
        <w:rPr>
          <w:position w:val="4"/>
          <w:rtl/>
        </w:rPr>
        <w:t>-</w:t>
      </w:r>
      <w:r w:rsidRPr="001758D5">
        <w:rPr>
          <w:sz w:val="24"/>
          <w:szCs w:val="24"/>
          <w:rtl/>
        </w:rPr>
        <w:t>80 של המאה ה</w:t>
      </w:r>
      <w:r w:rsidR="00037370" w:rsidRPr="001758D5">
        <w:rPr>
          <w:position w:val="4"/>
          <w:rtl/>
        </w:rPr>
        <w:t>-</w:t>
      </w:r>
      <w:r w:rsidRPr="001758D5">
        <w:rPr>
          <w:sz w:val="24"/>
          <w:szCs w:val="24"/>
          <w:rtl/>
        </w:rPr>
        <w:t xml:space="preserve">19. מוריס, שהיה הבן השני במשפחת רוֹז, נולד בארה"ב. הוא למד והתחנך בדנוור שבקולורדו. אביו שמואל, וכך גם סבו, היו רבנים, ובעקבות זאת מוריס ידע לדבר אידיש ולקרוא עברית. </w:t>
      </w:r>
    </w:p>
    <w:p w14:paraId="635DA07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שנתיים לאחר שעלה לתורה בבר המצווה שלו, התגייס לצבא כדי לנסות להשתתף במערכה של ג'ון </w:t>
      </w:r>
      <w:proofErr w:type="spellStart"/>
      <w:r w:rsidRPr="001758D5">
        <w:rPr>
          <w:sz w:val="24"/>
          <w:szCs w:val="24"/>
          <w:rtl/>
        </w:rPr>
        <w:t>פרשינג</w:t>
      </w:r>
      <w:proofErr w:type="spellEnd"/>
      <w:r w:rsidRPr="001758D5">
        <w:rPr>
          <w:sz w:val="24"/>
          <w:szCs w:val="24"/>
          <w:rtl/>
        </w:rPr>
        <w:t xml:space="preserve"> במקסיקו. אחרי שישה שבועות גילו מפקדיו כי הוא זייף את גילו, וכי הוא רק בן 15, ולכן הוא מצא עצמו מסולק מהצבא. </w:t>
      </w:r>
    </w:p>
    <w:p w14:paraId="19E2FC6F"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שנתיים לאחר מכן, בשנת 1917, לאחר הצטרפות ארה"ב למלחמת העולם הראשונה, התגייס שוב לשורות הצבא האמריקאי. הפעם הוא לא היה צריך לזייף את גילו, עם זאת ככל הנראה זייף את דתו ולא נרשם כיהודי. על פי חקר קורות חייו, רוֹז מעולם לא המיר את דתו, אבל הבין כי הסתרת זהותו </w:t>
      </w:r>
      <w:r w:rsidR="00037370" w:rsidRPr="001758D5">
        <w:rPr>
          <w:sz w:val="24"/>
          <w:szCs w:val="24"/>
          <w:rtl/>
        </w:rPr>
        <w:t xml:space="preserve">היא </w:t>
      </w:r>
      <w:r w:rsidRPr="001758D5">
        <w:rPr>
          <w:sz w:val="24"/>
          <w:szCs w:val="24"/>
          <w:rtl/>
        </w:rPr>
        <w:t>הדבר הנכון מבחינת השתלבותו בצבא הקבע וקידומו. באותם הימים בארה"ב הייתה קיימת חשדנות לגבי היהודים שהגיעו ממזרח אירופה. מגמה זו גברה לאחר מלחמת העולם הראשונה, כשארה"ב נשטפה בגל לאומנות, בדלנות, שנאת מיעוטים, תגובת</w:t>
      </w:r>
      <w:r w:rsidR="005040A0" w:rsidRPr="001758D5">
        <w:rPr>
          <w:position w:val="4"/>
          <w:sz w:val="24"/>
          <w:szCs w:val="24"/>
          <w:rtl/>
        </w:rPr>
        <w:t>-</w:t>
      </w:r>
      <w:r w:rsidRPr="001758D5">
        <w:rPr>
          <w:sz w:val="24"/>
          <w:szCs w:val="24"/>
          <w:rtl/>
        </w:rPr>
        <w:t>נגד למתירנות וחרדה מ'הסכנה האדומה', שהיו שזיהו אותה עם יהודים. היו אלו ימים של הסתה ושל אפליה אנטישמית, ובעקבות זאת נסגרו שערי ארה"ב למהגרים ולפליטים יהודים מאירופה.</w:t>
      </w:r>
      <w:r w:rsidRPr="001758D5">
        <w:rPr>
          <w:rStyle w:val="af4"/>
          <w:sz w:val="24"/>
          <w:szCs w:val="24"/>
          <w:rtl/>
        </w:rPr>
        <w:footnoteReference w:id="316"/>
      </w:r>
      <w:r w:rsidRPr="001758D5">
        <w:rPr>
          <w:sz w:val="24"/>
          <w:szCs w:val="24"/>
          <w:rtl/>
        </w:rPr>
        <w:t xml:space="preserve"> </w:t>
      </w:r>
      <w:r w:rsidRPr="001758D5">
        <w:rPr>
          <w:sz w:val="24"/>
          <w:szCs w:val="24"/>
          <w:rtl/>
        </w:rPr>
        <w:lastRenderedPageBreak/>
        <w:t>השואה והמלחמה בנאצים שינו את מצב האנטישמיות בארה"ב באופן ניכר, וזיכרון השואה הפך לחלק מהזהות האמריקאית במאבק בביטויים של גזענות ושל אי</w:t>
      </w:r>
      <w:r w:rsidR="005040A0" w:rsidRPr="001758D5">
        <w:rPr>
          <w:position w:val="4"/>
          <w:sz w:val="24"/>
          <w:szCs w:val="24"/>
          <w:rtl/>
        </w:rPr>
        <w:t>-</w:t>
      </w:r>
      <w:r w:rsidRPr="001758D5">
        <w:rPr>
          <w:sz w:val="24"/>
          <w:szCs w:val="24"/>
          <w:rtl/>
        </w:rPr>
        <w:t>סובלנות. אך באותה עת, טרם מלחמת העולם השנייה, לא אחת יהודים שרצו להתקדם בצבא הסתירו את זהותם או התנצרו.</w:t>
      </w:r>
      <w:r w:rsidRPr="001758D5">
        <w:rPr>
          <w:rStyle w:val="af4"/>
          <w:sz w:val="24"/>
          <w:szCs w:val="24"/>
          <w:rtl/>
        </w:rPr>
        <w:footnoteReference w:id="317"/>
      </w:r>
      <w:r w:rsidRPr="001758D5">
        <w:rPr>
          <w:sz w:val="24"/>
          <w:szCs w:val="24"/>
          <w:rtl/>
        </w:rPr>
        <w:t xml:space="preserve"> </w:t>
      </w:r>
    </w:p>
    <w:p w14:paraId="33FAEF10" w14:textId="30A0AF41" w:rsidR="00336D85" w:rsidRPr="001758D5" w:rsidRDefault="00810A3B" w:rsidP="00E94D37">
      <w:pPr>
        <w:bidi/>
        <w:spacing w:after="0" w:line="360" w:lineRule="auto"/>
        <w:ind w:firstLine="142"/>
        <w:mirrorIndents/>
        <w:rPr>
          <w:sz w:val="24"/>
          <w:szCs w:val="24"/>
          <w:rtl/>
        </w:rPr>
      </w:pPr>
      <w:r w:rsidRPr="001758D5">
        <w:rPr>
          <w:noProof/>
          <w:sz w:val="22"/>
          <w:szCs w:val="22"/>
          <w:rtl/>
        </w:rPr>
        <w:drawing>
          <wp:inline distT="0" distB="0" distL="0" distR="0" wp14:anchorId="3EC17096" wp14:editId="0CEBB8B2">
            <wp:extent cx="2200275" cy="3514725"/>
            <wp:effectExtent l="0" t="0" r="9525" b="9525"/>
            <wp:docPr id="107" name="תמונה 9" descr="מייג'ור גנרל מוריס רוֹ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תמונה 9" descr="מייג'ור גנרל מוריס רוֹז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00275" cy="3514725"/>
                    </a:xfrm>
                    <a:prstGeom prst="rect">
                      <a:avLst/>
                    </a:prstGeom>
                    <a:noFill/>
                  </pic:spPr>
                </pic:pic>
              </a:graphicData>
            </a:graphic>
          </wp:inline>
        </w:drawing>
      </w:r>
      <w:r w:rsidR="00336D85" w:rsidRPr="001758D5">
        <w:rPr>
          <w:sz w:val="24"/>
          <w:szCs w:val="24"/>
          <w:rtl/>
        </w:rPr>
        <w:t>רוֹז התנדב לקורס קציני חיל הרגלים. הוא שירת בדיוויזיית חי"ר 89 בצרפת, והשתתף</w:t>
      </w:r>
      <w:r w:rsidR="007B7A1F" w:rsidRPr="001758D5">
        <w:rPr>
          <w:position w:val="4"/>
          <w:sz w:val="24"/>
          <w:szCs w:val="24"/>
          <w:rtl/>
        </w:rPr>
        <w:t xml:space="preserve"> </w:t>
      </w:r>
      <w:r w:rsidR="00336D85" w:rsidRPr="001758D5">
        <w:rPr>
          <w:sz w:val="24"/>
          <w:szCs w:val="24"/>
          <w:rtl/>
        </w:rPr>
        <w:t>בקרב סן</w:t>
      </w:r>
      <w:bookmarkStart w:id="147" w:name="_Hlk69822748"/>
      <w:r w:rsidR="007B7A1F" w:rsidRPr="001758D5">
        <w:rPr>
          <w:position w:val="4"/>
          <w:sz w:val="24"/>
          <w:szCs w:val="24"/>
          <w:rtl/>
        </w:rPr>
        <w:t>-</w:t>
      </w:r>
      <w:bookmarkEnd w:id="147"/>
      <w:r w:rsidR="00336D85" w:rsidRPr="001758D5">
        <w:rPr>
          <w:sz w:val="24"/>
          <w:szCs w:val="24"/>
          <w:rtl/>
        </w:rPr>
        <w:t xml:space="preserve">מִיִיֶל, שעליו פיקד ג'ון </w:t>
      </w:r>
      <w:proofErr w:type="spellStart"/>
      <w:r w:rsidR="00336D85" w:rsidRPr="001758D5">
        <w:rPr>
          <w:sz w:val="24"/>
          <w:szCs w:val="24"/>
          <w:rtl/>
        </w:rPr>
        <w:t>פרשינג</w:t>
      </w:r>
      <w:proofErr w:type="spellEnd"/>
      <w:r w:rsidR="00336D85" w:rsidRPr="001758D5">
        <w:rPr>
          <w:sz w:val="24"/>
          <w:szCs w:val="24"/>
          <w:rtl/>
        </w:rPr>
        <w:t xml:space="preserve">. בקרב זה נעשה גם השימוש הראשון בחיל השריון של ארה"ב, בפיקודו של לוטננט קולונל ג'ורג' </w:t>
      </w:r>
      <w:bookmarkStart w:id="148" w:name="_Hlk66001753"/>
      <w:proofErr w:type="spellStart"/>
      <w:r w:rsidR="00336D85" w:rsidRPr="001758D5">
        <w:rPr>
          <w:sz w:val="24"/>
          <w:szCs w:val="24"/>
          <w:rtl/>
        </w:rPr>
        <w:t>פֶּטוֹן</w:t>
      </w:r>
      <w:bookmarkEnd w:id="148"/>
      <w:proofErr w:type="spellEnd"/>
      <w:r w:rsidR="00336D85" w:rsidRPr="001758D5">
        <w:rPr>
          <w:sz w:val="24"/>
          <w:szCs w:val="24"/>
          <w:rtl/>
        </w:rPr>
        <w:t xml:space="preserve">. רוֹז נפצע בקרב, ובתחילה סירב להתפנות, עד שהתמוטט מתשישות. לאחר שלושה שבועות בבית החולים הוא ברח וחזר ליחידתו והשתתף במתקפת </w:t>
      </w:r>
      <w:proofErr w:type="spellStart"/>
      <w:r w:rsidR="00336D85" w:rsidRPr="001758D5">
        <w:rPr>
          <w:sz w:val="24"/>
          <w:szCs w:val="24"/>
          <w:rtl/>
        </w:rPr>
        <w:t>מז</w:t>
      </w:r>
      <w:proofErr w:type="spellEnd"/>
      <w:r w:rsidR="007B7A1F" w:rsidRPr="001758D5">
        <w:rPr>
          <w:position w:val="4"/>
          <w:sz w:val="24"/>
          <w:szCs w:val="24"/>
          <w:rtl/>
        </w:rPr>
        <w:t>-</w:t>
      </w:r>
      <w:r w:rsidR="00336D85" w:rsidRPr="001758D5">
        <w:rPr>
          <w:sz w:val="24"/>
          <w:szCs w:val="24"/>
          <w:rtl/>
        </w:rPr>
        <w:t xml:space="preserve">ארגון. מכיוון שגורמי הרפואה לא ידעו היכן הוא, דיווחו שלטונות הצבא להוריו בשוגג כי נהרג. לאחר שסיימו לשבת עליו 'שבעה' קיבלו הוריו ממשרד המלחמה את ההודעה כי הוא בחיים. בתום המלחמה השתחרר רוֹז מהצבא בדרגת קפטן, ולמשך זמן קצר התפרנס מעבודות שונות, אולם בתוך פחות משנה חזר לצבא הקבע. </w:t>
      </w:r>
    </w:p>
    <w:p w14:paraId="3CB21041" w14:textId="77777777" w:rsidR="00336D85" w:rsidRPr="001758D5" w:rsidRDefault="00336D85" w:rsidP="00E94D37">
      <w:pPr>
        <w:bidi/>
        <w:spacing w:line="360" w:lineRule="auto"/>
        <w:ind w:firstLine="142"/>
        <w:mirrorIndents/>
        <w:rPr>
          <w:sz w:val="24"/>
          <w:szCs w:val="24"/>
          <w:rtl/>
        </w:rPr>
      </w:pPr>
      <w:r w:rsidRPr="001758D5">
        <w:rPr>
          <w:sz w:val="24"/>
          <w:szCs w:val="24"/>
          <w:rtl/>
        </w:rPr>
        <w:t xml:space="preserve">רוֹז היה מחלוצי חיל השריון האמריקאי, שפורק בתום מלחמת העולם הראשונה והוקם מחדש בעקבות הכיבוש הגרמני של צרפת במלחמת העולם השנייה. ג'ורג' </w:t>
      </w:r>
      <w:proofErr w:type="spellStart"/>
      <w:r w:rsidRPr="001758D5">
        <w:rPr>
          <w:sz w:val="24"/>
          <w:szCs w:val="24"/>
          <w:rtl/>
        </w:rPr>
        <w:t>פֶּטוֹן</w:t>
      </w:r>
      <w:proofErr w:type="spellEnd"/>
      <w:r w:rsidRPr="001758D5">
        <w:rPr>
          <w:sz w:val="24"/>
          <w:szCs w:val="24"/>
          <w:rtl/>
        </w:rPr>
        <w:t xml:space="preserve"> התרשם מאוד מיכולותיו של רוֹז </w:t>
      </w:r>
      <w:r w:rsidR="00834B47" w:rsidRPr="001758D5">
        <w:rPr>
          <w:sz w:val="24"/>
          <w:szCs w:val="24"/>
          <w:rtl/>
        </w:rPr>
        <w:t>כסגן מפקד החטיבה</w:t>
      </w:r>
      <w:r w:rsidRPr="001758D5">
        <w:rPr>
          <w:sz w:val="24"/>
          <w:szCs w:val="24"/>
          <w:rtl/>
        </w:rPr>
        <w:t xml:space="preserve">, ובחר בו להיות ראש המטה שלו </w:t>
      </w:r>
      <w:r w:rsidRPr="001758D5">
        <w:rPr>
          <w:b/>
          <w:bCs/>
          <w:sz w:val="24"/>
          <w:szCs w:val="24"/>
          <w:rtl/>
        </w:rPr>
        <w:t>בדיוויזיית שריון 2</w:t>
      </w:r>
      <w:r w:rsidRPr="001758D5">
        <w:rPr>
          <w:sz w:val="24"/>
          <w:szCs w:val="24"/>
          <w:rtl/>
        </w:rPr>
        <w:t>, שזה עתה הקים, ושכונתה '</w:t>
      </w:r>
      <w:r w:rsidRPr="001758D5">
        <w:rPr>
          <w:b/>
          <w:bCs/>
          <w:sz w:val="24"/>
          <w:szCs w:val="24"/>
          <w:rtl/>
        </w:rPr>
        <w:t>תופת על גלגלים</w:t>
      </w:r>
      <w:r w:rsidRPr="001758D5">
        <w:rPr>
          <w:sz w:val="24"/>
          <w:szCs w:val="24"/>
          <w:rtl/>
        </w:rPr>
        <w:t>' (</w:t>
      </w:r>
      <w:r w:rsidRPr="001758D5">
        <w:rPr>
          <w:b/>
          <w:bCs/>
          <w:sz w:val="24"/>
          <w:szCs w:val="24"/>
        </w:rPr>
        <w:t>Hell</w:t>
      </w:r>
      <w:r w:rsidRPr="001758D5">
        <w:rPr>
          <w:sz w:val="24"/>
          <w:szCs w:val="24"/>
        </w:rPr>
        <w:t xml:space="preserve"> </w:t>
      </w:r>
      <w:r w:rsidRPr="001758D5">
        <w:rPr>
          <w:b/>
          <w:bCs/>
          <w:sz w:val="24"/>
          <w:szCs w:val="24"/>
        </w:rPr>
        <w:t>on</w:t>
      </w:r>
      <w:r w:rsidRPr="001758D5">
        <w:rPr>
          <w:sz w:val="24"/>
          <w:szCs w:val="24"/>
        </w:rPr>
        <w:t xml:space="preserve"> </w:t>
      </w:r>
      <w:r w:rsidRPr="001758D5">
        <w:rPr>
          <w:b/>
          <w:bCs/>
          <w:sz w:val="24"/>
          <w:szCs w:val="24"/>
        </w:rPr>
        <w:t>Wheels</w:t>
      </w:r>
      <w:r w:rsidRPr="001758D5">
        <w:rPr>
          <w:sz w:val="24"/>
          <w:szCs w:val="24"/>
          <w:rtl/>
        </w:rPr>
        <w:t>).</w:t>
      </w:r>
      <w:r w:rsidRPr="001758D5">
        <w:rPr>
          <w:rStyle w:val="af4"/>
          <w:sz w:val="24"/>
          <w:szCs w:val="24"/>
          <w:rtl/>
        </w:rPr>
        <w:footnoteReference w:id="318"/>
      </w:r>
      <w:r w:rsidRPr="001758D5">
        <w:rPr>
          <w:sz w:val="24"/>
          <w:szCs w:val="24"/>
          <w:rtl/>
        </w:rPr>
        <w:t xml:space="preserve"> שניהם חלקו את השקפת העולם כי במלחמה הקרובה יהיה לטנקים חלק מכריע </w:t>
      </w:r>
      <w:r w:rsidRPr="001758D5">
        <w:rPr>
          <w:sz w:val="24"/>
          <w:szCs w:val="24"/>
          <w:rtl/>
        </w:rPr>
        <w:lastRenderedPageBreak/>
        <w:t xml:space="preserve">בניצחון. מייג'ור גנרל אֶרנסט הַרמון, מחליפו של  </w:t>
      </w:r>
      <w:proofErr w:type="spellStart"/>
      <w:r w:rsidRPr="001758D5">
        <w:rPr>
          <w:sz w:val="24"/>
          <w:szCs w:val="24"/>
          <w:rtl/>
        </w:rPr>
        <w:t>פֶּטוֹן</w:t>
      </w:r>
      <w:proofErr w:type="spellEnd"/>
      <w:r w:rsidRPr="001758D5">
        <w:rPr>
          <w:sz w:val="24"/>
          <w:szCs w:val="24"/>
          <w:rtl/>
        </w:rPr>
        <w:t>, השאיר את הקצין התמיר בתפקידו, לאחר שהתרשם בתמרונים לקראת הקרבות הצפויים, כי רוֹז הוא מנהיג העשוי ללא חַת.</w:t>
      </w:r>
    </w:p>
    <w:p w14:paraId="1626667B" w14:textId="77777777" w:rsidR="00336D85" w:rsidRPr="001758D5" w:rsidRDefault="00336D85" w:rsidP="00C13DB7">
      <w:pPr>
        <w:pStyle w:val="2"/>
        <w:rPr>
          <w:rtl/>
        </w:rPr>
      </w:pPr>
      <w:r w:rsidRPr="001758D5">
        <w:rPr>
          <w:rtl/>
        </w:rPr>
        <w:t xml:space="preserve">מבצע 'לפיד' – המערכה בצפון אפריקה </w:t>
      </w:r>
    </w:p>
    <w:p w14:paraId="5A36407E" w14:textId="77777777" w:rsidR="00336D85" w:rsidRPr="001758D5" w:rsidRDefault="00336D85" w:rsidP="00E94D37">
      <w:pPr>
        <w:bidi/>
        <w:spacing w:after="0" w:line="360" w:lineRule="auto"/>
        <w:mirrorIndents/>
        <w:rPr>
          <w:sz w:val="24"/>
          <w:szCs w:val="24"/>
          <w:rtl/>
        </w:rPr>
      </w:pPr>
      <w:r w:rsidRPr="001758D5">
        <w:rPr>
          <w:sz w:val="24"/>
          <w:szCs w:val="24"/>
          <w:rtl/>
        </w:rPr>
        <w:t xml:space="preserve">רוֹז היה ראש המטה של דיוויזיית שריון 2 האמריקאית בדרגת סא"ל. דיוויזיה זו יצאה מפורט בנינג </w:t>
      </w:r>
      <w:proofErr w:type="spellStart"/>
      <w:r w:rsidRPr="001758D5">
        <w:rPr>
          <w:sz w:val="24"/>
          <w:szCs w:val="24"/>
          <w:rtl/>
        </w:rPr>
        <w:t>בג'ורג'ייה</w:t>
      </w:r>
      <w:proofErr w:type="spellEnd"/>
      <w:r w:rsidRPr="001758D5">
        <w:rPr>
          <w:sz w:val="24"/>
          <w:szCs w:val="24"/>
          <w:rtl/>
        </w:rPr>
        <w:t xml:space="preserve"> והפליגה ישירות לעבר חופי צפון אפריקה להתנגשות ראשונה של האמריקאים עם הגרמנים במבצע 'לפיד'. ב</w:t>
      </w:r>
      <w:r w:rsidR="002619BB" w:rsidRPr="001758D5">
        <w:rPr>
          <w:position w:val="4"/>
          <w:sz w:val="24"/>
          <w:szCs w:val="24"/>
          <w:rtl/>
        </w:rPr>
        <w:t>-</w:t>
      </w:r>
      <w:r w:rsidRPr="001758D5">
        <w:rPr>
          <w:sz w:val="24"/>
          <w:szCs w:val="24"/>
          <w:rtl/>
        </w:rPr>
        <w:t xml:space="preserve">8 בנובמבר 1942 ביצעו כוחות הדיוויזיה, כחלק מכוח המשימה המערבי בפיקודו של </w:t>
      </w:r>
      <w:proofErr w:type="spellStart"/>
      <w:r w:rsidRPr="001758D5">
        <w:rPr>
          <w:sz w:val="24"/>
          <w:szCs w:val="24"/>
          <w:rtl/>
        </w:rPr>
        <w:t>פֶּטוֹן</w:t>
      </w:r>
      <w:proofErr w:type="spellEnd"/>
      <w:r w:rsidRPr="001758D5">
        <w:rPr>
          <w:sz w:val="24"/>
          <w:szCs w:val="24"/>
          <w:rtl/>
        </w:rPr>
        <w:t xml:space="preserve">, נחיתה אמפיבית ליד חופי </w:t>
      </w:r>
      <w:proofErr w:type="spellStart"/>
      <w:r w:rsidRPr="001758D5">
        <w:rPr>
          <w:sz w:val="24"/>
          <w:szCs w:val="24"/>
          <w:rtl/>
        </w:rPr>
        <w:t>ראבּט</w:t>
      </w:r>
      <w:proofErr w:type="spellEnd"/>
      <w:r w:rsidRPr="001758D5">
        <w:rPr>
          <w:sz w:val="24"/>
          <w:szCs w:val="24"/>
          <w:rtl/>
        </w:rPr>
        <w:t xml:space="preserve"> וקזבלנקה במרוקו הצרפתית, שתחת שלטון וישי. הם נתקלו בהתנגדות צרפתית עזה בחופי הנחיתה, ורק לאחר שלושה ימי לחימה השתלטו על יעדיהם. בכך היו לכוחות האמריקאים הראשונים להילחם בזירה האירופאית. </w:t>
      </w:r>
    </w:p>
    <w:p w14:paraId="6E550A5F"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במערכה בתוניסיה בתחילת 1943 הצליחו כוחותיו של </w:t>
      </w:r>
      <w:proofErr w:type="spellStart"/>
      <w:r w:rsidRPr="001758D5">
        <w:rPr>
          <w:sz w:val="24"/>
          <w:szCs w:val="24"/>
          <w:rtl/>
        </w:rPr>
        <w:t>רומל</w:t>
      </w:r>
      <w:proofErr w:type="spellEnd"/>
      <w:r w:rsidRPr="001758D5">
        <w:rPr>
          <w:sz w:val="24"/>
          <w:szCs w:val="24"/>
          <w:rtl/>
        </w:rPr>
        <w:t xml:space="preserve"> לבלום את התקדמות בעלות הברית בכמה התקפות</w:t>
      </w:r>
      <w:r w:rsidR="002619BB" w:rsidRPr="001758D5">
        <w:rPr>
          <w:position w:val="4"/>
          <w:sz w:val="24"/>
          <w:szCs w:val="24"/>
          <w:rtl/>
        </w:rPr>
        <w:t>-</w:t>
      </w:r>
      <w:r w:rsidRPr="001758D5">
        <w:rPr>
          <w:sz w:val="24"/>
          <w:szCs w:val="24"/>
          <w:rtl/>
        </w:rPr>
        <w:t xml:space="preserve">נגד מוצלחות. 'קורפוס אפריקה' של </w:t>
      </w:r>
      <w:proofErr w:type="spellStart"/>
      <w:r w:rsidRPr="001758D5">
        <w:rPr>
          <w:sz w:val="24"/>
          <w:szCs w:val="24"/>
          <w:rtl/>
        </w:rPr>
        <w:t>רומל</w:t>
      </w:r>
      <w:proofErr w:type="spellEnd"/>
      <w:r w:rsidRPr="001758D5">
        <w:rPr>
          <w:sz w:val="24"/>
          <w:szCs w:val="24"/>
          <w:rtl/>
        </w:rPr>
        <w:t xml:space="preserve"> הנחית מכה קשה לכוחות האמריקאיים של דיוויזיית שריון 1 בקרב מעבר </w:t>
      </w:r>
      <w:proofErr w:type="spellStart"/>
      <w:r w:rsidRPr="001758D5">
        <w:rPr>
          <w:sz w:val="24"/>
          <w:szCs w:val="24"/>
          <w:rtl/>
        </w:rPr>
        <w:t>קַסֶרין</w:t>
      </w:r>
      <w:proofErr w:type="spellEnd"/>
      <w:r w:rsidRPr="001758D5">
        <w:rPr>
          <w:sz w:val="24"/>
          <w:szCs w:val="24"/>
          <w:rtl/>
        </w:rPr>
        <w:t xml:space="preserve"> בפברואר 1943, והאמריקאים נחרדו מגודל התבוסה. בעקבות המפלה הודח מפקד גיס (קורפוס) 2, </w:t>
      </w:r>
      <w:proofErr w:type="spellStart"/>
      <w:r w:rsidRPr="001758D5">
        <w:rPr>
          <w:sz w:val="24"/>
          <w:szCs w:val="24"/>
          <w:rtl/>
        </w:rPr>
        <w:t>ופֶּטוֹן</w:t>
      </w:r>
      <w:proofErr w:type="spellEnd"/>
      <w:r w:rsidRPr="001758D5">
        <w:rPr>
          <w:sz w:val="24"/>
          <w:szCs w:val="24"/>
          <w:rtl/>
        </w:rPr>
        <w:t xml:space="preserve"> קיבל את הפיקוד במקומו, ופעל בתקיפות לשקם את יכולת הלחימה האמריקאית. </w:t>
      </w:r>
      <w:proofErr w:type="spellStart"/>
      <w:r w:rsidRPr="001758D5">
        <w:rPr>
          <w:sz w:val="24"/>
          <w:szCs w:val="24"/>
          <w:rtl/>
        </w:rPr>
        <w:t>פֶּטוֹן</w:t>
      </w:r>
      <w:proofErr w:type="spellEnd"/>
      <w:r w:rsidRPr="001758D5">
        <w:rPr>
          <w:sz w:val="24"/>
          <w:szCs w:val="24"/>
          <w:rtl/>
        </w:rPr>
        <w:t xml:space="preserve"> הביא ממרוקו את אֶרנסט הַרמון לפקד על  </w:t>
      </w:r>
      <w:r w:rsidRPr="001758D5">
        <w:rPr>
          <w:b/>
          <w:bCs/>
          <w:sz w:val="24"/>
          <w:szCs w:val="24"/>
          <w:rtl/>
        </w:rPr>
        <w:t>דיוויזיית שריון 1</w:t>
      </w:r>
      <w:r w:rsidRPr="001758D5">
        <w:rPr>
          <w:sz w:val="24"/>
          <w:szCs w:val="24"/>
          <w:rtl/>
        </w:rPr>
        <w:t xml:space="preserve"> (</w:t>
      </w:r>
      <w:r w:rsidRPr="001758D5">
        <w:rPr>
          <w:b/>
          <w:bCs/>
          <w:sz w:val="24"/>
          <w:szCs w:val="24"/>
        </w:rPr>
        <w:t>Old</w:t>
      </w:r>
      <w:r w:rsidRPr="001758D5">
        <w:rPr>
          <w:sz w:val="24"/>
          <w:szCs w:val="24"/>
        </w:rPr>
        <w:t xml:space="preserve"> </w:t>
      </w:r>
      <w:r w:rsidRPr="001758D5">
        <w:rPr>
          <w:b/>
          <w:bCs/>
          <w:sz w:val="24"/>
          <w:szCs w:val="24"/>
        </w:rPr>
        <w:t>Ironsides</w:t>
      </w:r>
      <w:r w:rsidRPr="001758D5">
        <w:rPr>
          <w:sz w:val="24"/>
          <w:szCs w:val="24"/>
          <w:rtl/>
        </w:rPr>
        <w:t>) המובסת, שאת מפקדה הדיח, וזה הביא עימו את רוֹז להיות לראש מטה הדיוויזיה.</w:t>
      </w:r>
    </w:p>
    <w:p w14:paraId="4F7BCE3B"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אחת התרומות החשובות של רוֹז לחיל השריון האמריקאי הייתה בדרך התמודדותו בקרבות שב"ש (שריון בשריון). הַרמון ורוֹז טיכסו עצה כיצד עליהם להתמודד עם עליונות השריון הגרמני של </w:t>
      </w:r>
      <w:proofErr w:type="spellStart"/>
      <w:r w:rsidRPr="001758D5">
        <w:rPr>
          <w:sz w:val="24"/>
          <w:szCs w:val="24"/>
          <w:rtl/>
        </w:rPr>
        <w:t>רומל</w:t>
      </w:r>
      <w:proofErr w:type="spellEnd"/>
      <w:r w:rsidRPr="001758D5">
        <w:rPr>
          <w:sz w:val="24"/>
          <w:szCs w:val="24"/>
          <w:rtl/>
        </w:rPr>
        <w:t>. לטנקים הגרמניים הייתה עדיפות במיגון ובכוח אש, לצידם פעלו גם תותחי ה</w:t>
      </w:r>
      <w:r w:rsidR="002619BB" w:rsidRPr="001758D5">
        <w:rPr>
          <w:position w:val="4"/>
          <w:sz w:val="24"/>
          <w:szCs w:val="24"/>
          <w:rtl/>
        </w:rPr>
        <w:t>-</w:t>
      </w:r>
      <w:r w:rsidRPr="001758D5">
        <w:rPr>
          <w:sz w:val="24"/>
          <w:szCs w:val="24"/>
          <w:rtl/>
        </w:rPr>
        <w:t>88 מ"מ הדו</w:t>
      </w:r>
      <w:r w:rsidRPr="001758D5">
        <w:rPr>
          <w:position w:val="4"/>
          <w:sz w:val="24"/>
          <w:szCs w:val="24"/>
          <w:rtl/>
        </w:rPr>
        <w:t>-</w:t>
      </w:r>
      <w:r w:rsidRPr="001758D5">
        <w:rPr>
          <w:sz w:val="24"/>
          <w:szCs w:val="24"/>
          <w:rtl/>
        </w:rPr>
        <w:t>תכליתיים האימתניים.</w:t>
      </w:r>
    </w:p>
    <w:p w14:paraId="5BA380AD" w14:textId="77777777" w:rsidR="00336D85" w:rsidRPr="001758D5" w:rsidRDefault="00336D85" w:rsidP="00E94D37">
      <w:pPr>
        <w:bidi/>
        <w:spacing w:after="0" w:line="360" w:lineRule="auto"/>
        <w:ind w:firstLine="142"/>
        <w:mirrorIndents/>
        <w:rPr>
          <w:sz w:val="24"/>
          <w:szCs w:val="24"/>
          <w:rtl/>
        </w:rPr>
      </w:pPr>
      <w:r w:rsidRPr="001758D5">
        <w:rPr>
          <w:sz w:val="24"/>
          <w:szCs w:val="24"/>
          <w:rtl/>
        </w:rPr>
        <w:t>רוֹז טען כי הפתרון טמון בזריזות, וזו תאפשר להם לתמרן לאגפים ולעורף הגרמני, ומשם לחדור את השריון הגרמני.</w:t>
      </w:r>
      <w:r w:rsidR="002619BB" w:rsidRPr="001758D5">
        <w:rPr>
          <w:sz w:val="24"/>
          <w:szCs w:val="24"/>
          <w:rtl/>
        </w:rPr>
        <w:t xml:space="preserve"> </w:t>
      </w:r>
      <w:r w:rsidRPr="001758D5">
        <w:rPr>
          <w:sz w:val="24"/>
          <w:szCs w:val="24"/>
          <w:rtl/>
        </w:rPr>
        <w:t>"מהירות ועוד מהירות זה הפתרון", אמר.</w:t>
      </w:r>
      <w:r w:rsidRPr="001758D5">
        <w:rPr>
          <w:rStyle w:val="af4"/>
          <w:sz w:val="24"/>
          <w:szCs w:val="24"/>
          <w:rtl/>
        </w:rPr>
        <w:footnoteReference w:id="319"/>
      </w:r>
      <w:r w:rsidRPr="001758D5">
        <w:rPr>
          <w:sz w:val="24"/>
          <w:szCs w:val="24"/>
          <w:rtl/>
        </w:rPr>
        <w:t xml:space="preserve"> הוא הציע שבמקום לפעול בקבוצות קרב (</w:t>
      </w:r>
      <w:r w:rsidRPr="001758D5">
        <w:rPr>
          <w:sz w:val="24"/>
          <w:szCs w:val="24"/>
        </w:rPr>
        <w:t>Combat Command</w:t>
      </w:r>
      <w:r w:rsidRPr="001758D5">
        <w:rPr>
          <w:sz w:val="24"/>
          <w:szCs w:val="24"/>
          <w:rtl/>
        </w:rPr>
        <w:t>) גדולות ברמת החטיבה המתקשות לתמרן, יש צורך ב'אגרופים' משולבים קטנים וזריזים, ולכן יש להקים צוותי קרב רב</w:t>
      </w:r>
      <w:r w:rsidR="002619BB" w:rsidRPr="001758D5">
        <w:rPr>
          <w:position w:val="4"/>
          <w:sz w:val="24"/>
          <w:szCs w:val="24"/>
          <w:rtl/>
        </w:rPr>
        <w:t>-</w:t>
      </w:r>
      <w:proofErr w:type="spellStart"/>
      <w:r w:rsidRPr="001758D5">
        <w:rPr>
          <w:sz w:val="24"/>
          <w:szCs w:val="24"/>
          <w:rtl/>
        </w:rPr>
        <w:t>חיליים</w:t>
      </w:r>
      <w:proofErr w:type="spellEnd"/>
      <w:r w:rsidRPr="001758D5">
        <w:rPr>
          <w:sz w:val="24"/>
          <w:szCs w:val="24"/>
          <w:rtl/>
        </w:rPr>
        <w:t xml:space="preserve"> המשולבים כבר ברמת הגדודים (</w:t>
      </w:r>
      <w:proofErr w:type="spellStart"/>
      <w:r w:rsidRPr="001758D5">
        <w:rPr>
          <w:sz w:val="24"/>
          <w:szCs w:val="24"/>
          <w:rtl/>
        </w:rPr>
        <w:t>צק"גים</w:t>
      </w:r>
      <w:proofErr w:type="spellEnd"/>
      <w:r w:rsidRPr="001758D5">
        <w:rPr>
          <w:sz w:val="24"/>
          <w:szCs w:val="24"/>
          <w:rtl/>
        </w:rPr>
        <w:t>) ואף ברמת הפלוגות (</w:t>
      </w:r>
      <w:proofErr w:type="spellStart"/>
      <w:r w:rsidRPr="001758D5">
        <w:rPr>
          <w:sz w:val="24"/>
          <w:szCs w:val="24"/>
          <w:rtl/>
        </w:rPr>
        <w:t>צק"פים</w:t>
      </w:r>
      <w:proofErr w:type="spellEnd"/>
      <w:r w:rsidRPr="001758D5">
        <w:rPr>
          <w:sz w:val="24"/>
          <w:szCs w:val="24"/>
          <w:rtl/>
        </w:rPr>
        <w:t xml:space="preserve">). צוותי קרב אלו יהיו גמישים וזריזים בהרבה. את ריכוזי הכוחות המסייעים ברמת הדיוויזיה פיזרו האמריקאים, ועתה הכפיפו </w:t>
      </w:r>
      <w:r w:rsidR="008C309C" w:rsidRPr="001758D5">
        <w:rPr>
          <w:sz w:val="24"/>
          <w:szCs w:val="24"/>
          <w:rtl/>
        </w:rPr>
        <w:t>למפקדי הגדוד</w:t>
      </w:r>
      <w:r w:rsidR="00834B47" w:rsidRPr="001758D5">
        <w:rPr>
          <w:sz w:val="24"/>
          <w:szCs w:val="24"/>
          <w:rtl/>
        </w:rPr>
        <w:t>ים</w:t>
      </w:r>
      <w:r w:rsidRPr="001758D5">
        <w:rPr>
          <w:sz w:val="24"/>
          <w:szCs w:val="24"/>
          <w:rtl/>
        </w:rPr>
        <w:t xml:space="preserve"> כדי לבנות את </w:t>
      </w:r>
      <w:proofErr w:type="spellStart"/>
      <w:r w:rsidRPr="001758D5">
        <w:rPr>
          <w:sz w:val="24"/>
          <w:szCs w:val="24"/>
          <w:rtl/>
        </w:rPr>
        <w:t>הצק"ג</w:t>
      </w:r>
      <w:proofErr w:type="spellEnd"/>
      <w:r w:rsidRPr="001758D5">
        <w:rPr>
          <w:sz w:val="24"/>
          <w:szCs w:val="24"/>
          <w:rtl/>
        </w:rPr>
        <w:t xml:space="preserve"> לא רק על בסיס שריון וחרמ"ש, אלא גם עם משחיתי טנקים, עם פלסים ממוכנים ולפעמים גם עם ליווי של מחלקות נ"מ צמודות, ואת האש הארטילרית הקצו בסיוע ישיר למפקדי הגדודים.</w:t>
      </w:r>
      <w:r w:rsidRPr="001758D5">
        <w:rPr>
          <w:rStyle w:val="af4"/>
          <w:sz w:val="24"/>
          <w:szCs w:val="24"/>
          <w:rtl/>
        </w:rPr>
        <w:footnoteReference w:id="320"/>
      </w:r>
    </w:p>
    <w:p w14:paraId="2A8C657C"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באפריל שוב יצאו האמריקאים להתקיף את כוחות הציר. ההתנגדות הגרמנית הייתה עזה, ואחד הגדודים של הדיוויזיה היה מרותק למקומו תחת אש גרמנית כבדה כשהמורל של הלוחמים ירוד. לפיכך רוֹז יצא מייד לחזית והגיע </w:t>
      </w:r>
      <w:r w:rsidR="002619BB" w:rsidRPr="001758D5">
        <w:rPr>
          <w:sz w:val="24"/>
          <w:szCs w:val="24"/>
          <w:rtl/>
        </w:rPr>
        <w:t>למפקד הגדוד</w:t>
      </w:r>
      <w:r w:rsidRPr="001758D5">
        <w:rPr>
          <w:sz w:val="24"/>
          <w:szCs w:val="24"/>
          <w:rtl/>
        </w:rPr>
        <w:t xml:space="preserve">. הוא עודד את הלוחמים ושימש להם דוגמה והשראה לקום ולהסתער בעקבותיו למול אש המקלעים, המרגמות והתותחים, והודות לנחישותו ולתעוזתו נכבשה העיירה </w:t>
      </w:r>
      <w:proofErr w:type="spellStart"/>
      <w:r w:rsidRPr="001758D5">
        <w:rPr>
          <w:sz w:val="24"/>
          <w:szCs w:val="24"/>
          <w:rtl/>
        </w:rPr>
        <w:t>מַאטֶר</w:t>
      </w:r>
      <w:proofErr w:type="spellEnd"/>
      <w:r w:rsidRPr="001758D5">
        <w:rPr>
          <w:sz w:val="24"/>
          <w:szCs w:val="24"/>
          <w:rtl/>
        </w:rPr>
        <w:t>. על מעשה זה זכה בעיטור כוכב הכסף הראשון שלו, והועלה לדרגת קולונל (אל"ם).</w:t>
      </w:r>
    </w:p>
    <w:p w14:paraId="671E0A74"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בתחילת מאי 1943 דחקו האמריקאים את הגרמנים לשטח שהלך והצטמצם בהדרגה. לפני ההסתערות על בירת המחוז </w:t>
      </w:r>
      <w:proofErr w:type="spellStart"/>
      <w:r w:rsidRPr="001758D5">
        <w:rPr>
          <w:sz w:val="24"/>
          <w:szCs w:val="24"/>
          <w:rtl/>
        </w:rPr>
        <w:t>בִּנְזָרת</w:t>
      </w:r>
      <w:proofErr w:type="spellEnd"/>
      <w:r w:rsidRPr="001758D5">
        <w:rPr>
          <w:sz w:val="24"/>
          <w:szCs w:val="24"/>
          <w:rtl/>
        </w:rPr>
        <w:t xml:space="preserve">, שליד חורבת </w:t>
      </w:r>
      <w:proofErr w:type="spellStart"/>
      <w:r w:rsidRPr="001758D5">
        <w:rPr>
          <w:sz w:val="24"/>
          <w:szCs w:val="24"/>
          <w:rtl/>
        </w:rPr>
        <w:t>קַרְתָּגו</w:t>
      </w:r>
      <w:proofErr w:type="spellEnd"/>
      <w:r w:rsidRPr="001758D5">
        <w:rPr>
          <w:sz w:val="24"/>
          <w:szCs w:val="24"/>
          <w:rtl/>
        </w:rPr>
        <w:t xml:space="preserve">ֹ העתיקה, הציע מפקד הדיוויזיה הַרמון לגרמנים להיכנע ללא תנאי. כדי </w:t>
      </w:r>
      <w:r w:rsidRPr="001758D5">
        <w:rPr>
          <w:sz w:val="24"/>
          <w:szCs w:val="24"/>
          <w:rtl/>
        </w:rPr>
        <w:lastRenderedPageBreak/>
        <w:t xml:space="preserve">למסור להם את ההודעה וכדי לנהל את המשא ומתן התנדב רוֹז לצאת לבדו בג'יפ שבו הונף דגל לבן וחצה את קווי האויב הממוקשים תחת אש. </w:t>
      </w:r>
      <w:r w:rsidR="00125511" w:rsidRPr="001758D5">
        <w:rPr>
          <w:sz w:val="24"/>
          <w:szCs w:val="24"/>
          <w:rtl/>
        </w:rPr>
        <w:t xml:space="preserve">עשרים </w:t>
      </w:r>
      <w:r w:rsidRPr="001758D5">
        <w:rPr>
          <w:sz w:val="24"/>
          <w:szCs w:val="24"/>
          <w:rtl/>
        </w:rPr>
        <w:t xml:space="preserve">דקות מאוחר יותר דיווח כי הגנרל פריץ </w:t>
      </w:r>
      <w:proofErr w:type="spellStart"/>
      <w:r w:rsidRPr="001758D5">
        <w:rPr>
          <w:sz w:val="24"/>
          <w:szCs w:val="24"/>
          <w:rtl/>
        </w:rPr>
        <w:t>קראוּזֶה</w:t>
      </w:r>
      <w:proofErr w:type="spellEnd"/>
      <w:r w:rsidRPr="001758D5">
        <w:rPr>
          <w:sz w:val="24"/>
          <w:szCs w:val="24"/>
          <w:rtl/>
        </w:rPr>
        <w:t xml:space="preserve">, מפקד דיוויזיית חי"ר 334 של </w:t>
      </w:r>
      <w:proofErr w:type="spellStart"/>
      <w:r w:rsidRPr="001758D5">
        <w:rPr>
          <w:sz w:val="24"/>
          <w:szCs w:val="24"/>
          <w:rtl/>
        </w:rPr>
        <w:t>הוורמאכט</w:t>
      </w:r>
      <w:proofErr w:type="spellEnd"/>
      <w:r w:rsidRPr="001758D5">
        <w:rPr>
          <w:sz w:val="24"/>
          <w:szCs w:val="24"/>
          <w:rtl/>
        </w:rPr>
        <w:t xml:space="preserve">, נכנע לידיו. זו הייתה הכניעה המשמעותית הראשונה של כוחות הציר לאמריקאים. </w:t>
      </w:r>
      <w:r w:rsidR="00125511" w:rsidRPr="001758D5">
        <w:rPr>
          <w:sz w:val="24"/>
          <w:szCs w:val="24"/>
          <w:rtl/>
        </w:rPr>
        <w:t xml:space="preserve">ארבעים </w:t>
      </w:r>
      <w:r w:rsidRPr="001758D5">
        <w:rPr>
          <w:sz w:val="24"/>
          <w:szCs w:val="24"/>
          <w:rtl/>
        </w:rPr>
        <w:t xml:space="preserve">אלף חיילים גרמנים ואיטלקים נפלו בשבי. </w:t>
      </w:r>
    </w:p>
    <w:p w14:paraId="0683FE21"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הניסיון שנצבר בהפעלת השריון במערכה בצפון אפריקה השפיע רבות על בניין הכוח האמריקאי ועל הפעלתו בהמשך הקרבות באירופה.</w:t>
      </w:r>
      <w:r w:rsidRPr="001758D5">
        <w:rPr>
          <w:rStyle w:val="af4"/>
          <w:sz w:val="24"/>
          <w:szCs w:val="24"/>
          <w:rtl/>
        </w:rPr>
        <w:footnoteReference w:id="321"/>
      </w:r>
      <w:r w:rsidRPr="001758D5">
        <w:rPr>
          <w:sz w:val="24"/>
          <w:szCs w:val="24"/>
          <w:rtl/>
        </w:rPr>
        <w:t xml:space="preserve"> מספטמבר 1943 החלו האמריקאים לארגן את הדיוויזיות המשוריינות החדשות שאותן הקימו בתצורה 'קלה' שהייתה מאוזנת יותר בין שריון לחי"ר. למעט שלוש הדיוויזיות הראשונות אורגנו 13 הדיוויזיות הבאות במבנה חדש. נוסף על כך האמריקאים הבינו את חשיבות השילוב הרב</w:t>
      </w:r>
      <w:r w:rsidR="002619BB" w:rsidRPr="001758D5">
        <w:rPr>
          <w:position w:val="4"/>
          <w:sz w:val="24"/>
          <w:szCs w:val="24"/>
          <w:rtl/>
        </w:rPr>
        <w:t>-</w:t>
      </w:r>
      <w:r w:rsidRPr="001758D5">
        <w:rPr>
          <w:sz w:val="24"/>
          <w:szCs w:val="24"/>
          <w:rtl/>
        </w:rPr>
        <w:t xml:space="preserve">חילי כבר ברמת </w:t>
      </w:r>
      <w:proofErr w:type="spellStart"/>
      <w:r w:rsidRPr="001758D5">
        <w:rPr>
          <w:sz w:val="24"/>
          <w:szCs w:val="24"/>
          <w:rtl/>
        </w:rPr>
        <w:t>הצק"גים</w:t>
      </w:r>
      <w:proofErr w:type="spellEnd"/>
      <w:r w:rsidRPr="001758D5">
        <w:rPr>
          <w:sz w:val="24"/>
          <w:szCs w:val="24"/>
          <w:rtl/>
        </w:rPr>
        <w:t xml:space="preserve"> </w:t>
      </w:r>
      <w:proofErr w:type="spellStart"/>
      <w:r w:rsidRPr="001758D5">
        <w:rPr>
          <w:sz w:val="24"/>
          <w:szCs w:val="24"/>
          <w:rtl/>
        </w:rPr>
        <w:t>והצק"פים</w:t>
      </w:r>
      <w:proofErr w:type="spellEnd"/>
      <w:r w:rsidRPr="001758D5">
        <w:rPr>
          <w:sz w:val="24"/>
          <w:szCs w:val="24"/>
          <w:rtl/>
        </w:rPr>
        <w:t xml:space="preserve"> כ'אגרופי מחץ' חזקים וגמישים. הם גם שיפרו את זמינות המענה של הסיוע הארטילרי המיידי וכן את התמיכה האווירית הצמודה לכוחות המתמרנים. כך הבינו שעליהם לשלב את הנ"מ עם הכוחות המתמרנים כנגד מפציצי הצלילה '</w:t>
      </w:r>
      <w:proofErr w:type="spellStart"/>
      <w:r w:rsidRPr="001758D5">
        <w:rPr>
          <w:sz w:val="24"/>
          <w:szCs w:val="24"/>
          <w:rtl/>
        </w:rPr>
        <w:t>שטוּקה</w:t>
      </w:r>
      <w:proofErr w:type="spellEnd"/>
      <w:r w:rsidRPr="001758D5">
        <w:rPr>
          <w:sz w:val="24"/>
          <w:szCs w:val="24"/>
          <w:rtl/>
        </w:rPr>
        <w:t>' הגרמניים. הם גם למדו על בשרם את השימוש הנרחב שעשו הגרמנים בתחבולות.</w:t>
      </w:r>
    </w:p>
    <w:p w14:paraId="10B8E061"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הלחימה כנגד 'קורפוס אפריקה' של </w:t>
      </w:r>
      <w:proofErr w:type="spellStart"/>
      <w:r w:rsidRPr="001758D5">
        <w:rPr>
          <w:sz w:val="24"/>
          <w:szCs w:val="24"/>
          <w:rtl/>
        </w:rPr>
        <w:t>רומל</w:t>
      </w:r>
      <w:proofErr w:type="spellEnd"/>
      <w:r w:rsidRPr="001758D5">
        <w:rPr>
          <w:sz w:val="24"/>
          <w:szCs w:val="24"/>
          <w:rtl/>
        </w:rPr>
        <w:t xml:space="preserve"> במדבר הייתה גם מבחן חסר רחמים ליכולת הפיקוד של המפקדים האמריקאים 'הירוקים'. חלקם לא עברו את המסננת הקשוחה, אולם אחרים התפתחו וחושלו. רוֹז היה אחד הבולטים שבהם. </w:t>
      </w:r>
      <w:proofErr w:type="spellStart"/>
      <w:r w:rsidRPr="001758D5">
        <w:rPr>
          <w:sz w:val="24"/>
          <w:szCs w:val="24"/>
          <w:rtl/>
        </w:rPr>
        <w:t>דוַוייט</w:t>
      </w:r>
      <w:proofErr w:type="spellEnd"/>
      <w:r w:rsidRPr="001758D5">
        <w:rPr>
          <w:sz w:val="24"/>
          <w:szCs w:val="24"/>
          <w:rtl/>
        </w:rPr>
        <w:t xml:space="preserve"> אַייזֶנהַאוּאֶר, מפקד מבצע 'לפיד', </w:t>
      </w:r>
      <w:proofErr w:type="spellStart"/>
      <w:r w:rsidRPr="001758D5">
        <w:rPr>
          <w:sz w:val="24"/>
          <w:szCs w:val="24"/>
          <w:rtl/>
        </w:rPr>
        <w:t>קידמוֹ</w:t>
      </w:r>
      <w:proofErr w:type="spellEnd"/>
      <w:r w:rsidRPr="001758D5">
        <w:rPr>
          <w:sz w:val="24"/>
          <w:szCs w:val="24"/>
          <w:rtl/>
        </w:rPr>
        <w:t xml:space="preserve"> לדרגת בריגדיר גנרל (תא"ל). </w:t>
      </w:r>
    </w:p>
    <w:p w14:paraId="1F84990B" w14:textId="77777777" w:rsidR="00336D85" w:rsidRPr="001758D5" w:rsidRDefault="00336D85" w:rsidP="00E94D37">
      <w:pPr>
        <w:bidi/>
        <w:spacing w:line="360" w:lineRule="auto"/>
        <w:ind w:firstLine="142"/>
        <w:mirrorIndents/>
        <w:rPr>
          <w:sz w:val="24"/>
          <w:szCs w:val="24"/>
          <w:rtl/>
        </w:rPr>
      </w:pPr>
      <w:r w:rsidRPr="001758D5">
        <w:rPr>
          <w:sz w:val="24"/>
          <w:szCs w:val="24"/>
          <w:rtl/>
        </w:rPr>
        <w:t>רוֹז קיבל את כוכב הגנרל הראשון שלו.</w:t>
      </w:r>
    </w:p>
    <w:p w14:paraId="3CF0107D" w14:textId="77777777" w:rsidR="00336D85" w:rsidRPr="001758D5" w:rsidRDefault="00336D85" w:rsidP="00C13DB7">
      <w:pPr>
        <w:pStyle w:val="2"/>
        <w:rPr>
          <w:rtl/>
        </w:rPr>
      </w:pPr>
      <w:r w:rsidRPr="001758D5">
        <w:rPr>
          <w:rtl/>
        </w:rPr>
        <w:t>מבצע 'האסקי' – הפלישה לסיציליה</w:t>
      </w:r>
    </w:p>
    <w:p w14:paraId="60B56EEA" w14:textId="77777777" w:rsidR="00336D85" w:rsidRPr="001758D5" w:rsidRDefault="00336D85" w:rsidP="00E94D37">
      <w:pPr>
        <w:bidi/>
        <w:spacing w:after="0" w:line="360" w:lineRule="auto"/>
        <w:mirrorIndents/>
        <w:rPr>
          <w:sz w:val="24"/>
          <w:szCs w:val="24"/>
          <w:rtl/>
        </w:rPr>
      </w:pPr>
      <w:r w:rsidRPr="001758D5">
        <w:rPr>
          <w:sz w:val="24"/>
          <w:szCs w:val="24"/>
          <w:rtl/>
        </w:rPr>
        <w:t>רוֹז שב ל</w:t>
      </w:r>
      <w:r w:rsidRPr="001758D5">
        <w:rPr>
          <w:b/>
          <w:bCs/>
          <w:sz w:val="24"/>
          <w:szCs w:val="24"/>
          <w:rtl/>
        </w:rPr>
        <w:t>דיוויזיית</w:t>
      </w:r>
      <w:r w:rsidRPr="001758D5">
        <w:rPr>
          <w:sz w:val="24"/>
          <w:szCs w:val="24"/>
          <w:rtl/>
        </w:rPr>
        <w:t xml:space="preserve"> </w:t>
      </w:r>
      <w:r w:rsidRPr="001758D5">
        <w:rPr>
          <w:b/>
          <w:bCs/>
          <w:sz w:val="24"/>
          <w:szCs w:val="24"/>
          <w:rtl/>
        </w:rPr>
        <w:t>שריון אמריקאית 2</w:t>
      </w:r>
      <w:r w:rsidRPr="001758D5">
        <w:rPr>
          <w:sz w:val="24"/>
          <w:szCs w:val="24"/>
          <w:rtl/>
        </w:rPr>
        <w:t xml:space="preserve"> ('</w:t>
      </w:r>
      <w:r w:rsidRPr="001758D5">
        <w:rPr>
          <w:b/>
          <w:bCs/>
          <w:sz w:val="24"/>
          <w:szCs w:val="24"/>
          <w:rtl/>
        </w:rPr>
        <w:t>תופת על גלגלים</w:t>
      </w:r>
      <w:r w:rsidRPr="001758D5">
        <w:rPr>
          <w:sz w:val="24"/>
          <w:szCs w:val="24"/>
          <w:rtl/>
        </w:rPr>
        <w:t xml:space="preserve">') </w:t>
      </w:r>
      <w:proofErr w:type="spellStart"/>
      <w:r w:rsidRPr="001758D5">
        <w:rPr>
          <w:sz w:val="24"/>
          <w:szCs w:val="24"/>
          <w:rtl/>
        </w:rPr>
        <w:t>בארמייה</w:t>
      </w:r>
      <w:proofErr w:type="spellEnd"/>
      <w:r w:rsidRPr="001758D5">
        <w:rPr>
          <w:sz w:val="24"/>
          <w:szCs w:val="24"/>
          <w:rtl/>
        </w:rPr>
        <w:t xml:space="preserve"> 7 שהייתה עכשיו תחת פיקודו של גנרל </w:t>
      </w:r>
      <w:bookmarkStart w:id="151" w:name="_Hlk65565926"/>
      <w:proofErr w:type="spellStart"/>
      <w:r w:rsidRPr="001758D5">
        <w:rPr>
          <w:sz w:val="24"/>
          <w:szCs w:val="24"/>
          <w:rtl/>
        </w:rPr>
        <w:t>פ</w:t>
      </w:r>
      <w:bookmarkStart w:id="152" w:name="_Hlk65549297"/>
      <w:r w:rsidRPr="001758D5">
        <w:rPr>
          <w:sz w:val="24"/>
          <w:szCs w:val="24"/>
          <w:rtl/>
        </w:rPr>
        <w:t>ֶּטוֹן</w:t>
      </w:r>
      <w:bookmarkEnd w:id="151"/>
      <w:bookmarkEnd w:id="152"/>
      <w:proofErr w:type="spellEnd"/>
      <w:r w:rsidRPr="001758D5">
        <w:rPr>
          <w:sz w:val="24"/>
          <w:szCs w:val="24"/>
          <w:rtl/>
        </w:rPr>
        <w:t>. רוֹז קיבל פיקוד על צוות קרב על</w:t>
      </w:r>
      <w:r w:rsidR="00EF0D6B" w:rsidRPr="001758D5">
        <w:rPr>
          <w:position w:val="4"/>
          <w:sz w:val="24"/>
          <w:szCs w:val="24"/>
          <w:rtl/>
        </w:rPr>
        <w:t>-</w:t>
      </w:r>
      <w:r w:rsidRPr="001758D5">
        <w:rPr>
          <w:sz w:val="24"/>
          <w:szCs w:val="24"/>
          <w:rtl/>
        </w:rPr>
        <w:t>חטיבתי מוגבר ורב</w:t>
      </w:r>
      <w:r w:rsidRPr="001758D5">
        <w:rPr>
          <w:position w:val="4"/>
          <w:sz w:val="24"/>
          <w:szCs w:val="24"/>
          <w:rtl/>
        </w:rPr>
        <w:t>-</w:t>
      </w:r>
      <w:r w:rsidRPr="001758D5">
        <w:rPr>
          <w:sz w:val="24"/>
          <w:szCs w:val="24"/>
          <w:rtl/>
        </w:rPr>
        <w:t>חילי (</w:t>
      </w:r>
      <w:r w:rsidRPr="001758D5">
        <w:rPr>
          <w:sz w:val="24"/>
          <w:szCs w:val="24"/>
        </w:rPr>
        <w:t>Combat Command A</w:t>
      </w:r>
      <w:r w:rsidRPr="001758D5">
        <w:rPr>
          <w:sz w:val="24"/>
          <w:szCs w:val="24"/>
          <w:rtl/>
        </w:rPr>
        <w:t xml:space="preserve">), שאותו הוביל במערכה בסיציליה. </w:t>
      </w:r>
    </w:p>
    <w:p w14:paraId="2B6CE93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לאחר הנחיתה בסיציליה לא הסתפק </w:t>
      </w:r>
      <w:proofErr w:type="spellStart"/>
      <w:r w:rsidRPr="001758D5">
        <w:rPr>
          <w:sz w:val="24"/>
          <w:szCs w:val="24"/>
          <w:rtl/>
        </w:rPr>
        <w:t>פֶּטוֹן</w:t>
      </w:r>
      <w:proofErr w:type="spellEnd"/>
      <w:r w:rsidRPr="001758D5">
        <w:rPr>
          <w:sz w:val="24"/>
          <w:szCs w:val="24"/>
          <w:rtl/>
        </w:rPr>
        <w:t xml:space="preserve"> בתפקיד המשני שהוקצה לו לאבטח את התקדמות </w:t>
      </w:r>
      <w:proofErr w:type="spellStart"/>
      <w:r w:rsidRPr="001758D5">
        <w:rPr>
          <w:sz w:val="24"/>
          <w:szCs w:val="24"/>
          <w:rtl/>
        </w:rPr>
        <w:t>ארמייה</w:t>
      </w:r>
      <w:proofErr w:type="spellEnd"/>
      <w:r w:rsidRPr="001758D5">
        <w:rPr>
          <w:sz w:val="24"/>
          <w:szCs w:val="24"/>
          <w:rtl/>
        </w:rPr>
        <w:t xml:space="preserve"> 8 הבריטית של מונטגומרי בציר החוף לעבר מֵסינָה, ושלח כוחות סיור צפונה. לשם כך יצר כוח משימה אד</w:t>
      </w:r>
      <w:r w:rsidR="00EF0D6B" w:rsidRPr="001758D5">
        <w:rPr>
          <w:position w:val="4"/>
          <w:sz w:val="24"/>
          <w:szCs w:val="24"/>
          <w:rtl/>
        </w:rPr>
        <w:t>-</w:t>
      </w:r>
      <w:r w:rsidRPr="001758D5">
        <w:rPr>
          <w:sz w:val="24"/>
          <w:szCs w:val="24"/>
          <w:rtl/>
        </w:rPr>
        <w:t xml:space="preserve">הוק. צוות הקרב של רוֹז היה חלק מאותו כוח. </w:t>
      </w:r>
      <w:proofErr w:type="spellStart"/>
      <w:r w:rsidRPr="001758D5">
        <w:rPr>
          <w:sz w:val="24"/>
          <w:szCs w:val="24"/>
          <w:rtl/>
        </w:rPr>
        <w:t>פֶּטוֹן</w:t>
      </w:r>
      <w:proofErr w:type="spellEnd"/>
      <w:r w:rsidRPr="001758D5">
        <w:rPr>
          <w:sz w:val="24"/>
          <w:szCs w:val="24"/>
          <w:rtl/>
        </w:rPr>
        <w:t xml:space="preserve"> שכנע את מפקד קבוצת הארמיות, הגנרל הרולד אלכסנדר, להתקדם צפונה דרך השטח ההררי שבמרכז האי. לאחר זמן מה חזר בו אלכסנדר, אך </w:t>
      </w:r>
      <w:proofErr w:type="spellStart"/>
      <w:r w:rsidRPr="001758D5">
        <w:rPr>
          <w:sz w:val="24"/>
          <w:szCs w:val="24"/>
          <w:rtl/>
        </w:rPr>
        <w:t>פֶּטוֹן</w:t>
      </w:r>
      <w:proofErr w:type="spellEnd"/>
      <w:r w:rsidRPr="001758D5">
        <w:rPr>
          <w:sz w:val="24"/>
          <w:szCs w:val="24"/>
          <w:rtl/>
        </w:rPr>
        <w:t xml:space="preserve"> התעלם מהוראותיו.</w:t>
      </w:r>
    </w:p>
    <w:p w14:paraId="0C3CA806"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עד שאלכסנדר הצליח לעצור אותו, הכוח של מוריס רוֹז כבר כבש את </w:t>
      </w:r>
      <w:proofErr w:type="spellStart"/>
      <w:r w:rsidRPr="001758D5">
        <w:rPr>
          <w:sz w:val="24"/>
          <w:szCs w:val="24"/>
          <w:rtl/>
        </w:rPr>
        <w:t>פַּלֵרְמו</w:t>
      </w:r>
      <w:proofErr w:type="spellEnd"/>
      <w:r w:rsidRPr="001758D5">
        <w:rPr>
          <w:sz w:val="24"/>
          <w:szCs w:val="24"/>
          <w:rtl/>
        </w:rPr>
        <w:t>ֹ, המצויה בצפון מערב האי. תפיסת הנמל החיוני נערכה לאחר 'ריצה' של 100 קילומטרים ב</w:t>
      </w:r>
      <w:r w:rsidR="00EF0D6B" w:rsidRPr="001758D5">
        <w:rPr>
          <w:position w:val="4"/>
          <w:sz w:val="24"/>
          <w:szCs w:val="24"/>
          <w:rtl/>
        </w:rPr>
        <w:t>-</w:t>
      </w:r>
      <w:r w:rsidRPr="001758D5">
        <w:rPr>
          <w:sz w:val="24"/>
          <w:szCs w:val="24"/>
          <w:rtl/>
        </w:rPr>
        <w:t xml:space="preserve">72 שעות בכבישים צרים ומפותלים, דרך מעברי הרים וחציית נהרות למול התנגדות איטלקית רָפָה יחסית. באותה עת עדיין דשדשו להם הבריטים בדרך ליעדיהם. </w:t>
      </w:r>
      <w:proofErr w:type="spellStart"/>
      <w:r w:rsidRPr="001758D5">
        <w:rPr>
          <w:sz w:val="24"/>
          <w:szCs w:val="24"/>
          <w:rtl/>
        </w:rPr>
        <w:t>פֶּטוֹן</w:t>
      </w:r>
      <w:proofErr w:type="spellEnd"/>
      <w:r w:rsidRPr="001758D5">
        <w:rPr>
          <w:sz w:val="24"/>
          <w:szCs w:val="24"/>
          <w:rtl/>
        </w:rPr>
        <w:t xml:space="preserve"> המאושר קבע את מושבו בארמון המלכותי בעיר. נפילת בירתה של סיציליה הייתה בין הגורמים שהביאו להחלטת המועצה הפאשיסטית העליונה להדיח את הדוצ'ה </w:t>
      </w:r>
      <w:proofErr w:type="spellStart"/>
      <w:r w:rsidRPr="001758D5">
        <w:rPr>
          <w:sz w:val="24"/>
          <w:szCs w:val="24"/>
          <w:rtl/>
        </w:rPr>
        <w:t>בניטו</w:t>
      </w:r>
      <w:proofErr w:type="spellEnd"/>
      <w:r w:rsidRPr="001758D5">
        <w:rPr>
          <w:sz w:val="24"/>
          <w:szCs w:val="24"/>
          <w:rtl/>
        </w:rPr>
        <w:t xml:space="preserve"> </w:t>
      </w:r>
      <w:proofErr w:type="spellStart"/>
      <w:r w:rsidRPr="001758D5">
        <w:rPr>
          <w:sz w:val="24"/>
          <w:szCs w:val="24"/>
          <w:rtl/>
        </w:rPr>
        <w:t>מוסוליני</w:t>
      </w:r>
      <w:proofErr w:type="spellEnd"/>
      <w:r w:rsidRPr="001758D5">
        <w:rPr>
          <w:sz w:val="24"/>
          <w:szCs w:val="24"/>
          <w:rtl/>
        </w:rPr>
        <w:t xml:space="preserve">, אירוע שהיה אחת ממטרותיו הבלתי מוצהרות של המבצע כולו. </w:t>
      </w:r>
    </w:p>
    <w:p w14:paraId="0E06A003" w14:textId="77777777" w:rsidR="00336D85" w:rsidRPr="001758D5" w:rsidRDefault="00336D85" w:rsidP="00E94D37">
      <w:pPr>
        <w:bidi/>
        <w:spacing w:line="360" w:lineRule="auto"/>
        <w:ind w:firstLine="142"/>
        <w:mirrorIndents/>
        <w:rPr>
          <w:sz w:val="24"/>
          <w:szCs w:val="24"/>
          <w:rtl/>
        </w:rPr>
      </w:pPr>
      <w:r w:rsidRPr="001758D5">
        <w:rPr>
          <w:sz w:val="24"/>
          <w:szCs w:val="24"/>
          <w:rtl/>
        </w:rPr>
        <w:t>על פעילותו זו זכה רוֹז בעיטור כוכב הכסף השני שלו.</w:t>
      </w:r>
    </w:p>
    <w:p w14:paraId="2F353E8D" w14:textId="77777777" w:rsidR="00336D85" w:rsidRPr="001758D5" w:rsidRDefault="00336D85" w:rsidP="00C13DB7">
      <w:pPr>
        <w:pStyle w:val="2"/>
        <w:rPr>
          <w:rtl/>
        </w:rPr>
      </w:pPr>
      <w:r w:rsidRPr="001758D5">
        <w:rPr>
          <w:rtl/>
        </w:rPr>
        <w:t xml:space="preserve">'החזית השנייה' – נורמנדי </w:t>
      </w:r>
    </w:p>
    <w:p w14:paraId="28AD6830" w14:textId="77777777" w:rsidR="00336D85" w:rsidRPr="001758D5" w:rsidRDefault="00336D85" w:rsidP="00E94D37">
      <w:pPr>
        <w:bidi/>
        <w:spacing w:after="0" w:line="360" w:lineRule="auto"/>
        <w:mirrorIndents/>
        <w:rPr>
          <w:sz w:val="24"/>
          <w:szCs w:val="24"/>
          <w:rtl/>
        </w:rPr>
      </w:pPr>
      <w:r w:rsidRPr="001758D5">
        <w:rPr>
          <w:sz w:val="24"/>
          <w:szCs w:val="24"/>
          <w:rtl/>
        </w:rPr>
        <w:lastRenderedPageBreak/>
        <w:t>בנובמבר 1943 עבר רוֹז עם חייליו לבריטניה להתאמן לקראת הנחיתה בצרפת. צוות הקרב העל</w:t>
      </w:r>
      <w:r w:rsidR="00A50A53" w:rsidRPr="001758D5">
        <w:rPr>
          <w:position w:val="4"/>
          <w:sz w:val="24"/>
          <w:szCs w:val="24"/>
          <w:rtl/>
        </w:rPr>
        <w:t>-</w:t>
      </w:r>
      <w:r w:rsidRPr="001758D5">
        <w:rPr>
          <w:sz w:val="24"/>
          <w:szCs w:val="24"/>
          <w:rtl/>
        </w:rPr>
        <w:t>חטיבתי המוגבר שלו (</w:t>
      </w:r>
      <w:r w:rsidR="00A50A53" w:rsidRPr="001758D5">
        <w:rPr>
          <w:sz w:val="24"/>
          <w:szCs w:val="24"/>
        </w:rPr>
        <w:t xml:space="preserve">CCA – </w:t>
      </w:r>
      <w:r w:rsidRPr="001758D5">
        <w:rPr>
          <w:sz w:val="24"/>
          <w:szCs w:val="24"/>
        </w:rPr>
        <w:t>Combat Command A</w:t>
      </w:r>
      <w:r w:rsidRPr="001758D5">
        <w:rPr>
          <w:sz w:val="24"/>
          <w:szCs w:val="24"/>
          <w:rtl/>
        </w:rPr>
        <w:t>)</w:t>
      </w:r>
      <w:r w:rsidRPr="001758D5">
        <w:rPr>
          <w:sz w:val="24"/>
          <w:szCs w:val="24"/>
        </w:rPr>
        <w:t xml:space="preserve"> </w:t>
      </w:r>
      <w:r w:rsidRPr="001758D5">
        <w:rPr>
          <w:sz w:val="24"/>
          <w:szCs w:val="24"/>
          <w:rtl/>
        </w:rPr>
        <w:t>כלל את חטיבת שריון 66 ובה שלושה גדודי טנקים, חטיבת</w:t>
      </w:r>
      <w:r w:rsidR="00125511" w:rsidRPr="001758D5">
        <w:rPr>
          <w:sz w:val="24"/>
          <w:szCs w:val="24"/>
          <w:rtl/>
        </w:rPr>
        <w:t xml:space="preserve"> </w:t>
      </w:r>
      <w:r w:rsidRPr="001758D5">
        <w:rPr>
          <w:sz w:val="24"/>
          <w:szCs w:val="24"/>
          <w:rtl/>
        </w:rPr>
        <w:t>חרמ"ש 41 ובה שלושה גדודי חרמ"ש, גדוד משחיתי טנקים (מוקטן), גדוד הנדסה משוריינת, שני גדודי ארטילריית שדה וגורמי קשר, לוגיסטיקה, חימוש ורפואה.</w:t>
      </w:r>
      <w:r w:rsidRPr="001758D5">
        <w:rPr>
          <w:rStyle w:val="af4"/>
          <w:sz w:val="24"/>
          <w:szCs w:val="24"/>
          <w:rtl/>
        </w:rPr>
        <w:footnoteReference w:id="322"/>
      </w:r>
    </w:p>
    <w:p w14:paraId="1F82BF6C" w14:textId="77777777" w:rsidR="00336D85" w:rsidRPr="001758D5" w:rsidRDefault="00A50A53" w:rsidP="00E94D37">
      <w:pPr>
        <w:bidi/>
        <w:spacing w:after="0" w:line="360" w:lineRule="auto"/>
        <w:ind w:firstLine="142"/>
        <w:mirrorIndents/>
        <w:rPr>
          <w:sz w:val="24"/>
          <w:szCs w:val="24"/>
          <w:rtl/>
        </w:rPr>
      </w:pPr>
      <w:r w:rsidRPr="001758D5">
        <w:rPr>
          <w:sz w:val="24"/>
          <w:szCs w:val="24"/>
          <w:rtl/>
        </w:rPr>
        <w:t>ב</w:t>
      </w:r>
      <w:bookmarkStart w:id="154" w:name="_Hlk69824703"/>
      <w:r w:rsidRPr="001758D5">
        <w:rPr>
          <w:position w:val="4"/>
          <w:sz w:val="24"/>
          <w:szCs w:val="24"/>
        </w:rPr>
        <w:t>-</w:t>
      </w:r>
      <w:bookmarkEnd w:id="154"/>
      <w:r w:rsidRPr="001758D5">
        <w:rPr>
          <w:sz w:val="24"/>
          <w:szCs w:val="24"/>
          <w:rtl/>
        </w:rPr>
        <w:t xml:space="preserve">7 </w:t>
      </w:r>
      <w:r w:rsidR="00336D85" w:rsidRPr="001758D5">
        <w:rPr>
          <w:sz w:val="24"/>
          <w:szCs w:val="24"/>
          <w:rtl/>
        </w:rPr>
        <w:t>ביוני 1944, 24 שעות לאחר גל הנחיתה הראשון בנורמנדי, הוביל רוֹז את כוחותיו לחוף '</w:t>
      </w:r>
      <w:proofErr w:type="spellStart"/>
      <w:r w:rsidR="00336D85" w:rsidRPr="001758D5">
        <w:rPr>
          <w:sz w:val="24"/>
          <w:szCs w:val="24"/>
          <w:rtl/>
        </w:rPr>
        <w:t>אומהה</w:t>
      </w:r>
      <w:proofErr w:type="spellEnd"/>
      <w:r w:rsidR="00336D85" w:rsidRPr="001758D5">
        <w:rPr>
          <w:b/>
          <w:bCs/>
          <w:sz w:val="24"/>
          <w:szCs w:val="24"/>
          <w:rtl/>
        </w:rPr>
        <w:t>'</w:t>
      </w:r>
      <w:r w:rsidR="00336D85" w:rsidRPr="001758D5">
        <w:rPr>
          <w:sz w:val="24"/>
          <w:szCs w:val="24"/>
          <w:rtl/>
        </w:rPr>
        <w:t xml:space="preserve"> העקוב מדם, </w:t>
      </w:r>
      <w:r w:rsidR="00125511" w:rsidRPr="001758D5">
        <w:rPr>
          <w:sz w:val="24"/>
          <w:szCs w:val="24"/>
          <w:rtl/>
        </w:rPr>
        <w:t>ו</w:t>
      </w:r>
      <w:r w:rsidR="00336D85" w:rsidRPr="001758D5">
        <w:rPr>
          <w:sz w:val="24"/>
          <w:szCs w:val="24"/>
          <w:rtl/>
        </w:rPr>
        <w:t xml:space="preserve">בו הצליחו האמריקאים לבסס בקושי רב ראש גשר קטן שכל גודלו לא עלה על 2.5 קילומטרים, והוא נותר בטווח הארטילריה הגרמנית. רוֹז נכנס מייד ללחימה בגרמנים כדי להרחיב את ראש הגשר הצר ולחסל כיסי התנגדות גרמניים. </w:t>
      </w:r>
    </w:p>
    <w:p w14:paraId="75F65EBC"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A50A53" w:rsidRPr="001758D5">
        <w:rPr>
          <w:position w:val="4"/>
          <w:sz w:val="24"/>
          <w:szCs w:val="24"/>
        </w:rPr>
        <w:t>-</w:t>
      </w:r>
      <w:r w:rsidRPr="001758D5">
        <w:rPr>
          <w:sz w:val="24"/>
          <w:szCs w:val="24"/>
          <w:rtl/>
        </w:rPr>
        <w:t>12 ביוני ערך הכוח בפיקודו של רוֹז פטרולים אלימים להרחבת ראש החוף דרומה ולחם בכוחות מדיוויזיית צנחנים 6. באותו היום כבשו צנחני דיוויזיה מוטסת 101 את העיירה קַרֵנטָן מידי הצנחנים הגרמנים. עיירה זו הייתה היעד המערכתי של האמריקאים מכיוון שהשליטה עליה אִפשרה לחבר את שני החופים '</w:t>
      </w:r>
      <w:proofErr w:type="spellStart"/>
      <w:r w:rsidRPr="001758D5">
        <w:rPr>
          <w:sz w:val="24"/>
          <w:szCs w:val="24"/>
          <w:rtl/>
        </w:rPr>
        <w:t>אומהה</w:t>
      </w:r>
      <w:proofErr w:type="spellEnd"/>
      <w:r w:rsidRPr="001758D5">
        <w:rPr>
          <w:sz w:val="24"/>
          <w:szCs w:val="24"/>
          <w:rtl/>
        </w:rPr>
        <w:t xml:space="preserve">' ו'יוטה'. גם הגרמנים הבינו את חשיבותה, ולכן שלח </w:t>
      </w:r>
      <w:proofErr w:type="spellStart"/>
      <w:r w:rsidRPr="001758D5">
        <w:rPr>
          <w:sz w:val="24"/>
          <w:szCs w:val="24"/>
          <w:rtl/>
        </w:rPr>
        <w:t>רומל</w:t>
      </w:r>
      <w:proofErr w:type="spellEnd"/>
      <w:r w:rsidRPr="001758D5">
        <w:rPr>
          <w:sz w:val="24"/>
          <w:szCs w:val="24"/>
          <w:rtl/>
        </w:rPr>
        <w:t xml:space="preserve"> את דיוויזיית </w:t>
      </w:r>
      <w:proofErr w:type="spellStart"/>
      <w:r w:rsidRPr="001758D5">
        <w:rPr>
          <w:sz w:val="24"/>
          <w:szCs w:val="24"/>
          <w:rtl/>
        </w:rPr>
        <w:t>הפאנצרגרנדיר</w:t>
      </w:r>
      <w:proofErr w:type="spellEnd"/>
      <w:r w:rsidRPr="001758D5">
        <w:rPr>
          <w:sz w:val="24"/>
          <w:szCs w:val="24"/>
          <w:rtl/>
        </w:rPr>
        <w:t xml:space="preserve"> (חי"ר ממוכן) </w:t>
      </w:r>
      <w:bookmarkStart w:id="155" w:name="_Hlk65752062"/>
      <w:r w:rsidRPr="001758D5">
        <w:rPr>
          <w:sz w:val="24"/>
          <w:szCs w:val="24"/>
          <w:rtl/>
        </w:rPr>
        <w:t xml:space="preserve"> אֵס</w:t>
      </w:r>
      <w:r w:rsidR="00A50A53" w:rsidRPr="001758D5">
        <w:rPr>
          <w:position w:val="4"/>
          <w:sz w:val="24"/>
          <w:szCs w:val="24"/>
        </w:rPr>
        <w:t>-</w:t>
      </w:r>
      <w:r w:rsidRPr="001758D5">
        <w:rPr>
          <w:sz w:val="24"/>
          <w:szCs w:val="24"/>
          <w:rtl/>
        </w:rPr>
        <w:t>אֵס</w:t>
      </w:r>
      <w:bookmarkEnd w:id="155"/>
      <w:r w:rsidR="00A50A53" w:rsidRPr="001758D5">
        <w:rPr>
          <w:position w:val="4"/>
          <w:sz w:val="24"/>
          <w:szCs w:val="24"/>
        </w:rPr>
        <w:t>-</w:t>
      </w:r>
      <w:r w:rsidRPr="001758D5">
        <w:rPr>
          <w:sz w:val="24"/>
          <w:szCs w:val="24"/>
          <w:rtl/>
        </w:rPr>
        <w:t xml:space="preserve">17 גֵץ פוֹן </w:t>
      </w:r>
      <w:proofErr w:type="spellStart"/>
      <w:r w:rsidRPr="001758D5">
        <w:rPr>
          <w:sz w:val="24"/>
          <w:szCs w:val="24"/>
          <w:rtl/>
        </w:rPr>
        <w:t>בֶּרלִיכִינגֶן</w:t>
      </w:r>
      <w:proofErr w:type="spellEnd"/>
      <w:r w:rsidRPr="001758D5">
        <w:rPr>
          <w:sz w:val="24"/>
          <w:szCs w:val="24"/>
          <w:rtl/>
        </w:rPr>
        <w:t xml:space="preserve"> להתקפת</w:t>
      </w:r>
      <w:r w:rsidR="00A50A53" w:rsidRPr="001758D5">
        <w:rPr>
          <w:position w:val="4"/>
          <w:sz w:val="24"/>
          <w:szCs w:val="24"/>
        </w:rPr>
        <w:t>-</w:t>
      </w:r>
      <w:r w:rsidRPr="001758D5">
        <w:rPr>
          <w:sz w:val="24"/>
          <w:szCs w:val="24"/>
          <w:rtl/>
        </w:rPr>
        <w:t xml:space="preserve">נגד מיידית. מפקד </w:t>
      </w:r>
      <w:proofErr w:type="spellStart"/>
      <w:r w:rsidRPr="001758D5">
        <w:rPr>
          <w:sz w:val="24"/>
          <w:szCs w:val="24"/>
          <w:rtl/>
        </w:rPr>
        <w:t>ארמייה</w:t>
      </w:r>
      <w:proofErr w:type="spellEnd"/>
      <w:r w:rsidRPr="001758D5">
        <w:rPr>
          <w:sz w:val="24"/>
          <w:szCs w:val="24"/>
          <w:rtl/>
        </w:rPr>
        <w:t xml:space="preserve"> 1, הגנרל עומר </w:t>
      </w:r>
      <w:proofErr w:type="spellStart"/>
      <w:r w:rsidRPr="001758D5">
        <w:rPr>
          <w:sz w:val="24"/>
          <w:szCs w:val="24"/>
          <w:rtl/>
        </w:rPr>
        <w:t>בראדלי</w:t>
      </w:r>
      <w:proofErr w:type="spellEnd"/>
      <w:r w:rsidRPr="001758D5">
        <w:rPr>
          <w:sz w:val="24"/>
          <w:szCs w:val="24"/>
          <w:rtl/>
        </w:rPr>
        <w:t xml:space="preserve">, ידע על התקדמות הכוח הגרמני החזק </w:t>
      </w:r>
      <w:proofErr w:type="spellStart"/>
      <w:r w:rsidRPr="001758D5">
        <w:rPr>
          <w:sz w:val="24"/>
          <w:szCs w:val="24"/>
          <w:rtl/>
        </w:rPr>
        <w:t>להתקפת־נגד</w:t>
      </w:r>
      <w:proofErr w:type="spellEnd"/>
      <w:r w:rsidRPr="001758D5">
        <w:rPr>
          <w:sz w:val="24"/>
          <w:szCs w:val="24"/>
          <w:rtl/>
        </w:rPr>
        <w:t xml:space="preserve"> דרך פיענוח התשדורות הגרמניות המוצפנות של 'האניגמה'. למעשה, זה היה השימוש הטקטי הראשון בחומר המודיעין של פרויקט 'אוּלְטְרָה' הסודי. </w:t>
      </w:r>
      <w:proofErr w:type="spellStart"/>
      <w:r w:rsidRPr="001758D5">
        <w:rPr>
          <w:sz w:val="24"/>
          <w:szCs w:val="24"/>
          <w:rtl/>
        </w:rPr>
        <w:t>בראדלי</w:t>
      </w:r>
      <w:proofErr w:type="spellEnd"/>
      <w:r w:rsidRPr="001758D5">
        <w:rPr>
          <w:sz w:val="24"/>
          <w:szCs w:val="24"/>
          <w:rtl/>
        </w:rPr>
        <w:t xml:space="preserve"> גם ידע שאין ביכולתם של הצנחנים האמריקאים 'הקלים' להתמודד עם השריון הגרמני. זיכרון המפלה שהנחיל להם </w:t>
      </w:r>
      <w:proofErr w:type="spellStart"/>
      <w:r w:rsidRPr="001758D5">
        <w:rPr>
          <w:sz w:val="24"/>
          <w:szCs w:val="24"/>
          <w:rtl/>
        </w:rPr>
        <w:t>רומל</w:t>
      </w:r>
      <w:proofErr w:type="spellEnd"/>
      <w:r w:rsidRPr="001758D5">
        <w:rPr>
          <w:sz w:val="24"/>
          <w:szCs w:val="24"/>
          <w:rtl/>
        </w:rPr>
        <w:t xml:space="preserve"> במעבר </w:t>
      </w:r>
      <w:proofErr w:type="spellStart"/>
      <w:r w:rsidRPr="001758D5">
        <w:rPr>
          <w:sz w:val="24"/>
          <w:szCs w:val="24"/>
          <w:rtl/>
        </w:rPr>
        <w:t>קַסֶרין</w:t>
      </w:r>
      <w:proofErr w:type="spellEnd"/>
      <w:r w:rsidRPr="001758D5">
        <w:rPr>
          <w:sz w:val="24"/>
          <w:szCs w:val="24"/>
          <w:rtl/>
        </w:rPr>
        <w:t xml:space="preserve"> בתוניסיה עדיין היה טרי, והחשש במפקדת </w:t>
      </w:r>
      <w:proofErr w:type="spellStart"/>
      <w:r w:rsidRPr="001758D5">
        <w:rPr>
          <w:sz w:val="24"/>
          <w:szCs w:val="24"/>
          <w:rtl/>
        </w:rPr>
        <w:t>הארמייה</w:t>
      </w:r>
      <w:proofErr w:type="spellEnd"/>
      <w:r w:rsidRPr="001758D5">
        <w:rPr>
          <w:sz w:val="24"/>
          <w:szCs w:val="24"/>
          <w:rtl/>
        </w:rPr>
        <w:t xml:space="preserve"> היה רב. </w:t>
      </w:r>
      <w:proofErr w:type="spellStart"/>
      <w:r w:rsidRPr="001758D5">
        <w:rPr>
          <w:sz w:val="24"/>
          <w:szCs w:val="24"/>
          <w:rtl/>
        </w:rPr>
        <w:t>בראדלי</w:t>
      </w:r>
      <w:proofErr w:type="spellEnd"/>
      <w:r w:rsidRPr="001758D5">
        <w:rPr>
          <w:sz w:val="24"/>
          <w:szCs w:val="24"/>
          <w:rtl/>
        </w:rPr>
        <w:t xml:space="preserve"> היה צריך לשלוף את ה'אס' הכי חזק שלו ולהטילו לקרב.</w:t>
      </w:r>
    </w:p>
    <w:p w14:paraId="079D3D99"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A50A53" w:rsidRPr="001758D5">
        <w:rPr>
          <w:position w:val="4"/>
          <w:sz w:val="24"/>
          <w:szCs w:val="24"/>
        </w:rPr>
        <w:t>-</w:t>
      </w:r>
      <w:r w:rsidRPr="001758D5">
        <w:rPr>
          <w:sz w:val="24"/>
          <w:szCs w:val="24"/>
          <w:rtl/>
        </w:rPr>
        <w:t xml:space="preserve">13 בחודש עם בוקר קיבל רוֹז הוראה ישירות ממפקד </w:t>
      </w:r>
      <w:proofErr w:type="spellStart"/>
      <w:r w:rsidRPr="001758D5">
        <w:rPr>
          <w:sz w:val="24"/>
          <w:szCs w:val="24"/>
          <w:rtl/>
        </w:rPr>
        <w:t>ארמייה</w:t>
      </w:r>
      <w:proofErr w:type="spellEnd"/>
      <w:r w:rsidRPr="001758D5">
        <w:rPr>
          <w:sz w:val="24"/>
          <w:szCs w:val="24"/>
          <w:rtl/>
        </w:rPr>
        <w:t xml:space="preserve"> 1 לשנות משימה ולחבור מייד לדיוויזיה מוטסת 101 שליד קַרֵנטָן. עם קבלת הפקודה פעל רוֹז במהירות, ניתק מגע מהלחימה בצנחנים הגרמנים והניע את כוחותיו על גבי הצירים המעטים בשטחים המוצפים. רוֹז תיאם את התקפתו עם מייג'ור גנרל </w:t>
      </w:r>
      <w:proofErr w:type="spellStart"/>
      <w:r w:rsidRPr="001758D5">
        <w:rPr>
          <w:sz w:val="24"/>
          <w:szCs w:val="24"/>
          <w:rtl/>
        </w:rPr>
        <w:t>מקסוול</w:t>
      </w:r>
      <w:proofErr w:type="spellEnd"/>
      <w:r w:rsidRPr="001758D5">
        <w:rPr>
          <w:sz w:val="24"/>
          <w:szCs w:val="24"/>
          <w:rtl/>
        </w:rPr>
        <w:t xml:space="preserve"> טיילור, מפקד 'הנשרים הצורחים', שצנחניו 'החזיקו בציפורניים' את עיירת המפתח ונלחמו על חייהם. חלקם כבר החלו בנסיגה, ואז הופיע רוֹז והוביל את 60 טנקי </w:t>
      </w:r>
      <w:proofErr w:type="spellStart"/>
      <w:r w:rsidRPr="001758D5">
        <w:rPr>
          <w:sz w:val="24"/>
          <w:szCs w:val="24"/>
          <w:rtl/>
        </w:rPr>
        <w:t>ה'שרמן</w:t>
      </w:r>
      <w:proofErr w:type="spellEnd"/>
      <w:r w:rsidRPr="001758D5">
        <w:rPr>
          <w:sz w:val="24"/>
          <w:szCs w:val="24"/>
          <w:rtl/>
        </w:rPr>
        <w:t xml:space="preserve">' שלו </w:t>
      </w:r>
      <w:proofErr w:type="spellStart"/>
      <w:r w:rsidRPr="001758D5">
        <w:rPr>
          <w:sz w:val="24"/>
          <w:szCs w:val="24"/>
          <w:rtl/>
        </w:rPr>
        <w:t>בנגמ"שו</w:t>
      </w:r>
      <w:proofErr w:type="spellEnd"/>
      <w:r w:rsidRPr="001758D5">
        <w:rPr>
          <w:sz w:val="24"/>
          <w:szCs w:val="24"/>
          <w:rtl/>
        </w:rPr>
        <w:t xml:space="preserve"> הפתוח.</w:t>
      </w:r>
      <w:r w:rsidRPr="001758D5">
        <w:rPr>
          <w:rStyle w:val="af4"/>
          <w:sz w:val="24"/>
          <w:szCs w:val="24"/>
          <w:rtl/>
        </w:rPr>
        <w:footnoteReference w:id="323"/>
      </w:r>
      <w:r w:rsidRPr="001758D5">
        <w:rPr>
          <w:sz w:val="24"/>
          <w:szCs w:val="24"/>
          <w:rtl/>
        </w:rPr>
        <w:t xml:space="preserve"> הקצב הזריז של השריונרים אפשר להם לצאת להתקפת</w:t>
      </w:r>
      <w:r w:rsidR="00A50A53" w:rsidRPr="001758D5">
        <w:rPr>
          <w:position w:val="4"/>
          <w:sz w:val="24"/>
          <w:szCs w:val="24"/>
        </w:rPr>
        <w:t>-</w:t>
      </w:r>
      <w:r w:rsidRPr="001758D5">
        <w:rPr>
          <w:sz w:val="24"/>
          <w:szCs w:val="24"/>
          <w:rtl/>
        </w:rPr>
        <w:t>נגד מקבילה, ששברה את ההתקפה הגרמנית המשוריינת. הגרמנים לא ציפו להגעת הטנקים האמריקאיים מהר כל כך מהחוף, ונתפסו בהפתעה כשהם בתנועה ומחוץ למערכי ההגנה שלהם.</w:t>
      </w:r>
      <w:r w:rsidRPr="001758D5">
        <w:rPr>
          <w:rStyle w:val="af4"/>
          <w:sz w:val="24"/>
          <w:szCs w:val="24"/>
          <w:rtl/>
        </w:rPr>
        <w:footnoteReference w:id="324"/>
      </w:r>
      <w:r w:rsidRPr="001758D5">
        <w:rPr>
          <w:sz w:val="24"/>
          <w:szCs w:val="24"/>
          <w:rtl/>
        </w:rPr>
        <w:t xml:space="preserve"> </w:t>
      </w:r>
    </w:p>
    <w:p w14:paraId="3650CE41" w14:textId="77777777" w:rsidR="00336D85" w:rsidRPr="001758D5" w:rsidRDefault="00336D85" w:rsidP="00E94D37">
      <w:pPr>
        <w:bidi/>
        <w:spacing w:after="0" w:line="360" w:lineRule="auto"/>
        <w:ind w:firstLine="142"/>
        <w:mirrorIndents/>
        <w:rPr>
          <w:sz w:val="24"/>
          <w:szCs w:val="24"/>
          <w:rtl/>
        </w:rPr>
      </w:pPr>
      <w:r w:rsidRPr="001758D5">
        <w:rPr>
          <w:sz w:val="24"/>
          <w:szCs w:val="24"/>
          <w:rtl/>
        </w:rPr>
        <w:t>"איזה מחזה נפלא היה לראות את אותם טנקים ממטירים אש וגופרית על הגרמנים ושועטים היישר מהקווים שלנו אל משוכות השיחים של הגרמנים, יחד עם כל אותם חיילי חי"ר המתקדמים לצִדי הטנקים",</w:t>
      </w:r>
      <w:r w:rsidRPr="001758D5">
        <w:rPr>
          <w:rStyle w:val="af4"/>
          <w:sz w:val="24"/>
          <w:szCs w:val="24"/>
          <w:rtl/>
        </w:rPr>
        <w:footnoteReference w:id="325"/>
      </w:r>
      <w:r w:rsidRPr="001758D5">
        <w:rPr>
          <w:sz w:val="24"/>
          <w:szCs w:val="24"/>
          <w:rtl/>
        </w:rPr>
        <w:t xml:space="preserve"> אמר סרן ריצ'רד '</w:t>
      </w:r>
      <w:proofErr w:type="spellStart"/>
      <w:r w:rsidRPr="001758D5">
        <w:rPr>
          <w:sz w:val="24"/>
          <w:szCs w:val="24"/>
          <w:rtl/>
        </w:rPr>
        <w:t>דיק</w:t>
      </w:r>
      <w:proofErr w:type="spellEnd"/>
      <w:r w:rsidRPr="001758D5">
        <w:rPr>
          <w:sz w:val="24"/>
          <w:szCs w:val="24"/>
          <w:rtl/>
        </w:rPr>
        <w:t xml:space="preserve">' וינטרס, מפקד פלוגה ה' המיתולוגית בחטיבה 506 של הצנחנים, לאחר הקרב. בעקבות המהומה ברחו </w:t>
      </w:r>
      <w:proofErr w:type="spellStart"/>
      <w:r w:rsidRPr="001758D5">
        <w:rPr>
          <w:sz w:val="24"/>
          <w:szCs w:val="24"/>
          <w:rtl/>
        </w:rPr>
        <w:t>הפאנצרגרנדירים</w:t>
      </w:r>
      <w:proofErr w:type="spellEnd"/>
      <w:r w:rsidRPr="001758D5">
        <w:rPr>
          <w:sz w:val="24"/>
          <w:szCs w:val="24"/>
          <w:rtl/>
        </w:rPr>
        <w:t>, ולמוחרת מוזגו שני אזורי הנחיתה.</w:t>
      </w:r>
    </w:p>
    <w:p w14:paraId="55056BE1"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לאחר כחודשיים מהנחיתה עדיין היו תקועים האמריקאים במרחב של ראש החוף בנורמנדי ובחצי האי </w:t>
      </w:r>
      <w:proofErr w:type="spellStart"/>
      <w:r w:rsidRPr="001758D5">
        <w:rPr>
          <w:sz w:val="24"/>
          <w:szCs w:val="24"/>
          <w:rtl/>
        </w:rPr>
        <w:t>קוטֵנטן</w:t>
      </w:r>
      <w:proofErr w:type="spellEnd"/>
      <w:r w:rsidRPr="001758D5">
        <w:rPr>
          <w:sz w:val="24"/>
          <w:szCs w:val="24"/>
          <w:rtl/>
        </w:rPr>
        <w:t xml:space="preserve">. הם התמודדו מול הגנה פראית ואפקטיבית של כוחות גרמניים מנוסים ומיומנים, שהשכילו לנצל את </w:t>
      </w:r>
      <w:r w:rsidRPr="001758D5">
        <w:rPr>
          <w:sz w:val="24"/>
          <w:szCs w:val="24"/>
          <w:rtl/>
        </w:rPr>
        <w:lastRenderedPageBreak/>
        <w:t xml:space="preserve">תוואי השטח של הביצות ושל </w:t>
      </w:r>
      <w:proofErr w:type="spellStart"/>
      <w:r w:rsidRPr="001758D5">
        <w:rPr>
          <w:sz w:val="24"/>
          <w:szCs w:val="24"/>
          <w:rtl/>
        </w:rPr>
        <w:t>הבּוֹקָאז</w:t>
      </w:r>
      <w:proofErr w:type="spellEnd"/>
      <w:r w:rsidRPr="001758D5">
        <w:rPr>
          <w:sz w:val="24"/>
          <w:szCs w:val="24"/>
          <w:rtl/>
        </w:rPr>
        <w:t>' הצרפתי – משוכות שיחים צפופות, עבותות וגבוהות. לאמריקאים היה זה דשדוש עקוב מדם עם שיעור אבדות גבוה.</w:t>
      </w:r>
    </w:p>
    <w:p w14:paraId="4C086F87" w14:textId="77777777" w:rsidR="00336D85" w:rsidRPr="001758D5" w:rsidRDefault="00336D85" w:rsidP="00E94D37">
      <w:pPr>
        <w:bidi/>
        <w:spacing w:after="0" w:line="360" w:lineRule="auto"/>
        <w:ind w:firstLine="142"/>
        <w:mirrorIndents/>
        <w:rPr>
          <w:sz w:val="24"/>
          <w:szCs w:val="24"/>
          <w:rtl/>
        </w:rPr>
      </w:pPr>
      <w:proofErr w:type="spellStart"/>
      <w:r w:rsidRPr="001758D5">
        <w:rPr>
          <w:sz w:val="24"/>
          <w:szCs w:val="24"/>
          <w:rtl/>
        </w:rPr>
        <w:t>בראדלי</w:t>
      </w:r>
      <w:proofErr w:type="spellEnd"/>
      <w:r w:rsidRPr="001758D5">
        <w:rPr>
          <w:sz w:val="24"/>
          <w:szCs w:val="24"/>
          <w:rtl/>
        </w:rPr>
        <w:t xml:space="preserve">, שקוּדָם ומונה למפקד קבוצת ארמיות 12, הגה תוכנית להבקיע את ההגנה הגרמנית ולפרוץ דרומה. מבצע 'קוברה' החל בבוקר 25 ביולי בהפצצה אווירית מסיבית מאוד, ובה נהרגו כאלף לוחמים גרמנים, וכמות דומה של חיילים נפצעו ונוטרלו. מייד אחרי התקיפה האווירית נעו </w:t>
      </w:r>
      <w:proofErr w:type="spellStart"/>
      <w:r w:rsidRPr="001758D5">
        <w:rPr>
          <w:sz w:val="24"/>
          <w:szCs w:val="24"/>
          <w:rtl/>
        </w:rPr>
        <w:t>ארמייה</w:t>
      </w:r>
      <w:proofErr w:type="spellEnd"/>
      <w:r w:rsidRPr="001758D5">
        <w:rPr>
          <w:sz w:val="24"/>
          <w:szCs w:val="24"/>
          <w:rtl/>
        </w:rPr>
        <w:t xml:space="preserve"> 1 </w:t>
      </w:r>
      <w:proofErr w:type="spellStart"/>
      <w:r w:rsidRPr="001758D5">
        <w:rPr>
          <w:sz w:val="24"/>
          <w:szCs w:val="24"/>
          <w:rtl/>
        </w:rPr>
        <w:t>וארמייה</w:t>
      </w:r>
      <w:proofErr w:type="spellEnd"/>
      <w:r w:rsidRPr="001758D5">
        <w:rPr>
          <w:sz w:val="24"/>
          <w:szCs w:val="24"/>
          <w:rtl/>
        </w:rPr>
        <w:t xml:space="preserve"> 3 של </w:t>
      </w:r>
      <w:proofErr w:type="spellStart"/>
      <w:r w:rsidRPr="001758D5">
        <w:rPr>
          <w:sz w:val="24"/>
          <w:szCs w:val="24"/>
          <w:rtl/>
        </w:rPr>
        <w:t>פֶּטוֹן</w:t>
      </w:r>
      <w:proofErr w:type="spellEnd"/>
      <w:r w:rsidRPr="001758D5">
        <w:rPr>
          <w:sz w:val="24"/>
          <w:szCs w:val="24"/>
          <w:rtl/>
        </w:rPr>
        <w:t xml:space="preserve"> ב'מסדרון' שנוצר. עם זאת ועל אף ההפצצה הכבדה התקדמו הכוחות האמריקאיים 1.5 קילומטרים בלבד למול ההגנה הגרמנית, ולאחר יממה החליטו האמריקאים להטיל את הכוח המשוריין. בעוד ההתקפה באגף המערבי נתקעה, צוות הקרב העל</w:t>
      </w:r>
      <w:r w:rsidR="000B0690" w:rsidRPr="001758D5">
        <w:rPr>
          <w:position w:val="4"/>
          <w:sz w:val="24"/>
          <w:szCs w:val="24"/>
          <w:rtl/>
        </w:rPr>
        <w:t>-</w:t>
      </w:r>
      <w:r w:rsidRPr="001758D5">
        <w:rPr>
          <w:sz w:val="24"/>
          <w:szCs w:val="24"/>
          <w:rtl/>
        </w:rPr>
        <w:t>חטיבתי המוגבר של רוֹז, שהוביל את ההתקפה האמריקאית באגף המזרחי, הצליח להבקיע. עד חצות 26 ביולי התקדם הכוח של רוֹז למרחק של 10 קילומטרים, והצלחתו אפשרה לשאר כוחות בעלות הברית לנוע בעקבותיו.</w:t>
      </w:r>
    </w:p>
    <w:p w14:paraId="7AAB713F"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רוֹז היה נחוש בדעתו להמשיך ולפרוץ דרומה דרך משוכות </w:t>
      </w:r>
      <w:proofErr w:type="spellStart"/>
      <w:r w:rsidRPr="001758D5">
        <w:rPr>
          <w:sz w:val="24"/>
          <w:szCs w:val="24"/>
          <w:rtl/>
        </w:rPr>
        <w:t>הבּוֹקָאז</w:t>
      </w:r>
      <w:proofErr w:type="spellEnd"/>
      <w:r w:rsidRPr="001758D5">
        <w:rPr>
          <w:sz w:val="24"/>
          <w:szCs w:val="24"/>
          <w:rtl/>
        </w:rPr>
        <w:t xml:space="preserve">' בלי להתחשב בעייפות, בנפגעים ובחשכה. כהרגלו הוא היה בראש אנשיו, מתעלם מהסכנה ונע בג'יפ שלו בין טנקי </w:t>
      </w:r>
      <w:proofErr w:type="spellStart"/>
      <w:r w:rsidRPr="001758D5">
        <w:rPr>
          <w:sz w:val="24"/>
          <w:szCs w:val="24"/>
          <w:rtl/>
        </w:rPr>
        <w:t>ה'שרמן</w:t>
      </w:r>
      <w:proofErr w:type="spellEnd"/>
      <w:r w:rsidRPr="001758D5">
        <w:rPr>
          <w:sz w:val="24"/>
          <w:szCs w:val="24"/>
          <w:rtl/>
        </w:rPr>
        <w:t>', שעליהם 'רכבו' החי"רניקים שלו, כפי שהכשירם לעשות. רוֹז דרש מאנשיו להמשיך לנוע גם בלילה למרות התשישות, אחרי שהם לחמו ברציפות יותר מ</w:t>
      </w:r>
      <w:r w:rsidR="003756F8" w:rsidRPr="001758D5">
        <w:rPr>
          <w:position w:val="4"/>
          <w:sz w:val="24"/>
          <w:szCs w:val="24"/>
        </w:rPr>
        <w:t>-</w:t>
      </w:r>
      <w:r w:rsidRPr="001758D5">
        <w:rPr>
          <w:sz w:val="24"/>
          <w:szCs w:val="24"/>
          <w:rtl/>
        </w:rPr>
        <w:t xml:space="preserve">24 שעות. הוא אמר לאנשיו המותשים שלא להרפות מהלחץ על דיוויזיית </w:t>
      </w:r>
      <w:proofErr w:type="spellStart"/>
      <w:r w:rsidRPr="001758D5">
        <w:rPr>
          <w:sz w:val="24"/>
          <w:szCs w:val="24"/>
          <w:rtl/>
        </w:rPr>
        <w:t>הפאנצר</w:t>
      </w:r>
      <w:proofErr w:type="spellEnd"/>
      <w:r w:rsidRPr="001758D5">
        <w:rPr>
          <w:sz w:val="24"/>
          <w:szCs w:val="24"/>
          <w:rtl/>
        </w:rPr>
        <w:t xml:space="preserve"> </w:t>
      </w:r>
      <w:proofErr w:type="spellStart"/>
      <w:r w:rsidRPr="001758D5">
        <w:rPr>
          <w:sz w:val="24"/>
          <w:szCs w:val="24"/>
          <w:rtl/>
        </w:rPr>
        <w:t>לֶר</w:t>
      </w:r>
      <w:proofErr w:type="spellEnd"/>
      <w:r w:rsidRPr="001758D5">
        <w:rPr>
          <w:sz w:val="24"/>
          <w:szCs w:val="24"/>
          <w:rtl/>
        </w:rPr>
        <w:t xml:space="preserve"> הנסוגה כי "כאשר האויב במנוסה, עלינו להשאיר אותו במנוסה. המהירות עכשיו תפחית נפגעים".</w:t>
      </w:r>
      <w:r w:rsidRPr="001758D5">
        <w:rPr>
          <w:rStyle w:val="af4"/>
          <w:sz w:val="24"/>
          <w:szCs w:val="24"/>
          <w:rtl/>
        </w:rPr>
        <w:footnoteReference w:id="326"/>
      </w:r>
      <w:r w:rsidRPr="001758D5">
        <w:rPr>
          <w:sz w:val="24"/>
          <w:szCs w:val="24"/>
          <w:rtl/>
        </w:rPr>
        <w:t xml:space="preserve"> אנשיו הלכו אחריו כשהם ידעו כי הוא "לעולם לא ידרוש מהם את מה שהוא אינו דורש מעצמו".</w:t>
      </w:r>
      <w:r w:rsidRPr="001758D5">
        <w:rPr>
          <w:rStyle w:val="af4"/>
          <w:sz w:val="24"/>
          <w:szCs w:val="24"/>
          <w:rtl/>
        </w:rPr>
        <w:footnoteReference w:id="327"/>
      </w:r>
      <w:r w:rsidRPr="001758D5">
        <w:rPr>
          <w:sz w:val="24"/>
          <w:szCs w:val="24"/>
          <w:rtl/>
        </w:rPr>
        <w:t xml:space="preserve">   </w:t>
      </w:r>
    </w:p>
    <w:p w14:paraId="1E246A9C" w14:textId="77777777" w:rsidR="00336D85" w:rsidRPr="001758D5" w:rsidRDefault="00336D85" w:rsidP="00E94D37">
      <w:pPr>
        <w:bidi/>
        <w:spacing w:line="276" w:lineRule="auto"/>
        <w:ind w:left="-483" w:right="-284"/>
        <w:rPr>
          <w:sz w:val="24"/>
          <w:szCs w:val="24"/>
          <w:rtl/>
        </w:rPr>
      </w:pPr>
    </w:p>
    <w:p w14:paraId="761AABB9" w14:textId="0D91CFA8" w:rsidR="00336D85" w:rsidRPr="001758D5" w:rsidRDefault="00810A3B" w:rsidP="00E94D37">
      <w:pPr>
        <w:bidi/>
        <w:spacing w:after="0" w:line="276" w:lineRule="auto"/>
        <w:ind w:left="-988" w:right="-284"/>
        <w:rPr>
          <w:sz w:val="24"/>
          <w:szCs w:val="24"/>
          <w:rtl/>
        </w:rPr>
      </w:pPr>
      <w:r w:rsidRPr="001758D5">
        <w:rPr>
          <w:noProof/>
          <w:sz w:val="24"/>
          <w:szCs w:val="24"/>
        </w:rPr>
        <w:lastRenderedPageBreak/>
        <w:drawing>
          <wp:inline distT="0" distB="0" distL="0" distR="0" wp14:anchorId="0173E99B" wp14:editId="0D1851BE">
            <wp:extent cx="7019925" cy="5360035"/>
            <wp:effectExtent l="0" t="0" r="0" b="0"/>
            <wp:docPr id="41" name="תמונה 16" descr="מפה המתארת את נורמנדי, צרפת. מבצע 'קוברה' (Operation Cobra) 25–31 ביולי 1944. ההבקעה דרומה מאזור סַן-לו – צוות הקרב של רוֹז תוקף וכובש את טסי-סור-ויר (Tessy-sur-Vire), כחלק מדיוויזיית שריון 2. &#10;השטח הכחול במפה ממערב לסן-לו – אזור הפצצת השטח האמריקאי&#10;'History of the Military Art' by the United States Military Academy’s Department of History (נחלת הכלל)&#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תמונה 16" descr="מפה המתארת את נורמנדי, צרפת. מבצע 'קוברה' (Operation Cobra) 25–31 ביולי 1944. ההבקעה דרומה מאזור סַן-לו – צוות הקרב של רוֹז תוקף וכובש את טסי-סור-ויר (Tessy-sur-Vire), כחלק מדיוויזיית שריון 2. &#10;השטח הכחול במפה ממערב לסן-לו – אזור הפצצת השטח האמריקאי&#10;'History of the Military Art' by the United States Military Academy’s Department of History (נחלת הכלל)&#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19925" cy="5360035"/>
                    </a:xfrm>
                    <a:prstGeom prst="rect">
                      <a:avLst/>
                    </a:prstGeom>
                    <a:noFill/>
                    <a:ln>
                      <a:noFill/>
                    </a:ln>
                  </pic:spPr>
                </pic:pic>
              </a:graphicData>
            </a:graphic>
          </wp:inline>
        </w:drawing>
      </w:r>
    </w:p>
    <w:p w14:paraId="783ADC3A" w14:textId="77777777" w:rsidR="00030ACC" w:rsidRPr="001758D5" w:rsidRDefault="00336D85" w:rsidP="00E94D37">
      <w:pPr>
        <w:pStyle w:val="afffc"/>
        <w:ind w:left="-384" w:right="-284"/>
        <w:jc w:val="center"/>
        <w:rPr>
          <w:rFonts w:ascii="David" w:hAnsi="David" w:cs="David"/>
          <w:sz w:val="20"/>
          <w:szCs w:val="20"/>
          <w:rtl/>
        </w:rPr>
      </w:pPr>
      <w:bookmarkStart w:id="157" w:name="_Hlk68867122"/>
      <w:r w:rsidRPr="001758D5">
        <w:rPr>
          <w:rFonts w:ascii="David" w:hAnsi="David" w:cs="David"/>
          <w:sz w:val="20"/>
          <w:szCs w:val="20"/>
          <w:rtl/>
        </w:rPr>
        <w:t>נורמנדי, צרפת. מבצע 'קוברה' (</w:t>
      </w:r>
      <w:r w:rsidRPr="001758D5">
        <w:rPr>
          <w:rFonts w:ascii="David" w:hAnsi="David" w:cs="David"/>
          <w:sz w:val="20"/>
          <w:szCs w:val="20"/>
        </w:rPr>
        <w:t>Operation Cobra</w:t>
      </w:r>
      <w:r w:rsidRPr="001758D5">
        <w:rPr>
          <w:rFonts w:ascii="David" w:hAnsi="David" w:cs="David"/>
          <w:sz w:val="20"/>
          <w:szCs w:val="20"/>
          <w:rtl/>
        </w:rPr>
        <w:t>) 25</w:t>
      </w:r>
      <w:r w:rsidR="000B0690" w:rsidRPr="001758D5">
        <w:rPr>
          <w:rFonts w:ascii="David" w:hAnsi="David" w:cs="David"/>
          <w:sz w:val="20"/>
          <w:szCs w:val="20"/>
        </w:rPr>
        <w:t>–</w:t>
      </w:r>
      <w:r w:rsidRPr="001758D5">
        <w:rPr>
          <w:rFonts w:ascii="David" w:hAnsi="David" w:cs="David"/>
          <w:sz w:val="20"/>
          <w:szCs w:val="20"/>
          <w:rtl/>
        </w:rPr>
        <w:t>31 ביולי 1944. ההבקעה דרומה מאזור סַן</w:t>
      </w:r>
      <w:bookmarkStart w:id="158" w:name="_Hlk69843394"/>
      <w:r w:rsidR="000B0690" w:rsidRPr="001758D5">
        <w:rPr>
          <w:rFonts w:ascii="David" w:hAnsi="David" w:cs="David"/>
          <w:position w:val="4"/>
          <w:sz w:val="20"/>
          <w:szCs w:val="20"/>
          <w:rtl/>
        </w:rPr>
        <w:t>-</w:t>
      </w:r>
      <w:bookmarkEnd w:id="158"/>
      <w:r w:rsidRPr="001758D5">
        <w:rPr>
          <w:rFonts w:ascii="David" w:hAnsi="David" w:cs="David"/>
          <w:sz w:val="20"/>
          <w:szCs w:val="20"/>
          <w:rtl/>
        </w:rPr>
        <w:t>לו – צוות הקרב של רוֹז תוקף וכובש את טסי</w:t>
      </w:r>
      <w:r w:rsidR="000B0690" w:rsidRPr="001758D5">
        <w:rPr>
          <w:rFonts w:ascii="David" w:hAnsi="David" w:cs="David"/>
          <w:position w:val="4"/>
          <w:sz w:val="20"/>
          <w:szCs w:val="20"/>
          <w:rtl/>
        </w:rPr>
        <w:t>-</w:t>
      </w:r>
      <w:r w:rsidRPr="001758D5">
        <w:rPr>
          <w:rFonts w:ascii="David" w:hAnsi="David" w:cs="David"/>
          <w:sz w:val="20"/>
          <w:szCs w:val="20"/>
          <w:rtl/>
        </w:rPr>
        <w:t>סור</w:t>
      </w:r>
      <w:r w:rsidR="000B0690" w:rsidRPr="001758D5">
        <w:rPr>
          <w:rFonts w:ascii="David" w:hAnsi="David" w:cs="David"/>
          <w:position w:val="4"/>
          <w:sz w:val="20"/>
          <w:szCs w:val="20"/>
          <w:rtl/>
        </w:rPr>
        <w:t>-</w:t>
      </w:r>
      <w:proofErr w:type="spellStart"/>
      <w:r w:rsidRPr="001758D5">
        <w:rPr>
          <w:rFonts w:ascii="David" w:hAnsi="David" w:cs="David"/>
          <w:sz w:val="20"/>
          <w:szCs w:val="20"/>
          <w:rtl/>
        </w:rPr>
        <w:t>ויר</w:t>
      </w:r>
      <w:proofErr w:type="spellEnd"/>
      <w:r w:rsidRPr="001758D5">
        <w:rPr>
          <w:rFonts w:ascii="David" w:hAnsi="David" w:cs="David"/>
          <w:sz w:val="20"/>
          <w:szCs w:val="20"/>
          <w:rtl/>
        </w:rPr>
        <w:t xml:space="preserve"> (</w:t>
      </w:r>
      <w:proofErr w:type="spellStart"/>
      <w:r w:rsidRPr="001758D5">
        <w:rPr>
          <w:rFonts w:ascii="David" w:hAnsi="David" w:cs="David"/>
          <w:sz w:val="20"/>
          <w:szCs w:val="20"/>
        </w:rPr>
        <w:t>Tessy</w:t>
      </w:r>
      <w:proofErr w:type="spellEnd"/>
      <w:r w:rsidRPr="001758D5">
        <w:rPr>
          <w:rFonts w:ascii="David" w:hAnsi="David" w:cs="David"/>
          <w:sz w:val="20"/>
          <w:szCs w:val="20"/>
        </w:rPr>
        <w:t>-sur-</w:t>
      </w:r>
      <w:proofErr w:type="spellStart"/>
      <w:r w:rsidRPr="001758D5">
        <w:rPr>
          <w:rFonts w:ascii="David" w:hAnsi="David" w:cs="David"/>
          <w:sz w:val="20"/>
          <w:szCs w:val="20"/>
        </w:rPr>
        <w:t>Vire</w:t>
      </w:r>
      <w:proofErr w:type="spellEnd"/>
      <w:r w:rsidRPr="001758D5">
        <w:rPr>
          <w:rFonts w:ascii="David" w:hAnsi="David" w:cs="David"/>
          <w:sz w:val="20"/>
          <w:szCs w:val="20"/>
          <w:rtl/>
        </w:rPr>
        <w:t xml:space="preserve">), כחלק מדיוויזיית שריון 2. </w:t>
      </w:r>
    </w:p>
    <w:p w14:paraId="051F9F60" w14:textId="77777777" w:rsidR="00336D85" w:rsidRPr="001758D5" w:rsidRDefault="00336D85" w:rsidP="00E94D37">
      <w:pPr>
        <w:pStyle w:val="afffc"/>
        <w:ind w:left="-384" w:right="-284"/>
        <w:jc w:val="center"/>
        <w:rPr>
          <w:rFonts w:ascii="David" w:hAnsi="David" w:cs="David"/>
          <w:sz w:val="20"/>
          <w:szCs w:val="20"/>
          <w:rtl/>
        </w:rPr>
      </w:pPr>
      <w:r w:rsidRPr="001758D5">
        <w:rPr>
          <w:rFonts w:ascii="David" w:hAnsi="David" w:cs="David"/>
          <w:sz w:val="20"/>
          <w:szCs w:val="20"/>
          <w:rtl/>
        </w:rPr>
        <w:t>השטח הכחול במפה ממערב לסן</w:t>
      </w:r>
      <w:r w:rsidR="007C4994" w:rsidRPr="001758D5">
        <w:rPr>
          <w:rFonts w:ascii="David" w:hAnsi="David" w:cs="David"/>
          <w:position w:val="4"/>
          <w:sz w:val="20"/>
          <w:szCs w:val="20"/>
          <w:rtl/>
        </w:rPr>
        <w:t>-</w:t>
      </w:r>
      <w:r w:rsidRPr="001758D5">
        <w:rPr>
          <w:rFonts w:ascii="David" w:hAnsi="David" w:cs="David"/>
          <w:sz w:val="20"/>
          <w:szCs w:val="20"/>
          <w:rtl/>
        </w:rPr>
        <w:t xml:space="preserve">לו </w:t>
      </w:r>
      <w:r w:rsidR="000B0690" w:rsidRPr="001758D5">
        <w:rPr>
          <w:rFonts w:ascii="David" w:hAnsi="David" w:cs="David"/>
          <w:sz w:val="20"/>
          <w:szCs w:val="20"/>
          <w:rtl/>
        </w:rPr>
        <w:t xml:space="preserve">– </w:t>
      </w:r>
      <w:r w:rsidRPr="001758D5">
        <w:rPr>
          <w:rFonts w:ascii="David" w:hAnsi="David" w:cs="David"/>
          <w:sz w:val="20"/>
          <w:szCs w:val="20"/>
          <w:rtl/>
        </w:rPr>
        <w:t>אזור הפצצת השטח האמריקאי</w:t>
      </w:r>
    </w:p>
    <w:p w14:paraId="2931D48F" w14:textId="77777777" w:rsidR="00336D85" w:rsidRPr="001758D5" w:rsidRDefault="00336D85" w:rsidP="00E94D37">
      <w:pPr>
        <w:pStyle w:val="afffc"/>
        <w:spacing w:after="240"/>
        <w:ind w:left="-384" w:right="-242"/>
        <w:jc w:val="center"/>
        <w:rPr>
          <w:rFonts w:ascii="David" w:hAnsi="David" w:cs="David"/>
          <w:sz w:val="20"/>
          <w:szCs w:val="20"/>
          <w:rtl/>
        </w:rPr>
      </w:pPr>
      <w:r w:rsidRPr="001758D5">
        <w:rPr>
          <w:rFonts w:ascii="David" w:hAnsi="David" w:cs="David"/>
          <w:sz w:val="20"/>
          <w:szCs w:val="20"/>
        </w:rPr>
        <w:t>'History of the Military Art</w:t>
      </w:r>
      <w:r w:rsidRPr="001758D5">
        <w:rPr>
          <w:rFonts w:ascii="David" w:hAnsi="David" w:cs="David"/>
          <w:color w:val="54595D"/>
          <w:sz w:val="20"/>
          <w:szCs w:val="20"/>
          <w:shd w:val="clear" w:color="auto" w:fill="F8F9FA"/>
        </w:rPr>
        <w:t xml:space="preserve">' </w:t>
      </w:r>
      <w:r w:rsidRPr="001758D5">
        <w:rPr>
          <w:rFonts w:ascii="David" w:hAnsi="David" w:cs="David"/>
          <w:sz w:val="20"/>
          <w:szCs w:val="20"/>
        </w:rPr>
        <w:t>by the United States Military Academy’s Department of History</w:t>
      </w:r>
      <w:r w:rsidR="000B0690" w:rsidRPr="001758D5">
        <w:rPr>
          <w:rFonts w:ascii="David" w:hAnsi="David" w:cs="David"/>
          <w:sz w:val="20"/>
          <w:szCs w:val="20"/>
        </w:rPr>
        <w:t xml:space="preserve"> </w:t>
      </w:r>
      <w:r w:rsidRPr="001758D5">
        <w:rPr>
          <w:rFonts w:ascii="David" w:hAnsi="David" w:cs="David"/>
          <w:sz w:val="20"/>
          <w:szCs w:val="20"/>
          <w:rtl/>
        </w:rPr>
        <w:t>(נחלת הכלל)</w:t>
      </w:r>
    </w:p>
    <w:bookmarkEnd w:id="157"/>
    <w:p w14:paraId="77B42BA4" w14:textId="77777777" w:rsidR="00336D85" w:rsidRPr="001758D5" w:rsidRDefault="00336D85" w:rsidP="00E94D37">
      <w:pPr>
        <w:bidi/>
        <w:spacing w:after="0" w:line="360" w:lineRule="auto"/>
        <w:ind w:firstLine="142"/>
        <w:mirrorIndents/>
        <w:rPr>
          <w:sz w:val="24"/>
          <w:szCs w:val="24"/>
        </w:rPr>
      </w:pPr>
      <w:r w:rsidRPr="001758D5">
        <w:rPr>
          <w:sz w:val="24"/>
          <w:szCs w:val="24"/>
          <w:rtl/>
        </w:rPr>
        <w:t>חודש לאחר הנחיתה בנורמנדי, ב</w:t>
      </w:r>
      <w:bookmarkStart w:id="159" w:name="_Hlk69844280"/>
      <w:r w:rsidR="003756F8" w:rsidRPr="001758D5">
        <w:rPr>
          <w:position w:val="4"/>
          <w:sz w:val="24"/>
          <w:szCs w:val="24"/>
        </w:rPr>
        <w:t>-</w:t>
      </w:r>
      <w:bookmarkEnd w:id="159"/>
      <w:r w:rsidRPr="001758D5">
        <w:rPr>
          <w:sz w:val="24"/>
          <w:szCs w:val="24"/>
          <w:rtl/>
        </w:rPr>
        <w:t xml:space="preserve">7 באוגוסט, קיבל </w:t>
      </w:r>
      <w:bookmarkStart w:id="160" w:name="_Hlk65576621"/>
      <w:r w:rsidRPr="001758D5">
        <w:rPr>
          <w:sz w:val="24"/>
          <w:szCs w:val="24"/>
          <w:rtl/>
        </w:rPr>
        <w:t xml:space="preserve">רוֹז </w:t>
      </w:r>
      <w:bookmarkEnd w:id="160"/>
      <w:r w:rsidRPr="001758D5">
        <w:rPr>
          <w:sz w:val="24"/>
          <w:szCs w:val="24"/>
          <w:rtl/>
        </w:rPr>
        <w:t xml:space="preserve">לידיו, תוך כדי הקרבות, את הפיקוד </w:t>
      </w:r>
      <w:r w:rsidRPr="001758D5">
        <w:rPr>
          <w:b/>
          <w:bCs/>
          <w:sz w:val="24"/>
          <w:szCs w:val="24"/>
          <w:rtl/>
        </w:rPr>
        <w:t>על דיוויזיית שריון 3</w:t>
      </w:r>
      <w:r w:rsidRPr="001758D5">
        <w:rPr>
          <w:sz w:val="24"/>
          <w:szCs w:val="24"/>
          <w:rtl/>
        </w:rPr>
        <w:t>. דיוויזיה זו הוקמה ב</w:t>
      </w:r>
      <w:r w:rsidR="003756F8" w:rsidRPr="001758D5">
        <w:rPr>
          <w:position w:val="4"/>
          <w:sz w:val="24"/>
          <w:szCs w:val="24"/>
        </w:rPr>
        <w:t>-</w:t>
      </w:r>
      <w:r w:rsidRPr="001758D5">
        <w:rPr>
          <w:sz w:val="24"/>
          <w:szCs w:val="24"/>
          <w:rtl/>
        </w:rPr>
        <w:t>1941 כדיוויזיית שריון 'כבדה'.</w:t>
      </w:r>
      <w:r w:rsidRPr="001758D5">
        <w:rPr>
          <w:sz w:val="24"/>
          <w:szCs w:val="24"/>
          <w:vertAlign w:val="superscript"/>
          <w:rtl/>
        </w:rPr>
        <w:footnoteReference w:id="328"/>
      </w:r>
      <w:r w:rsidRPr="001758D5">
        <w:rPr>
          <w:sz w:val="24"/>
          <w:szCs w:val="24"/>
          <w:rtl/>
        </w:rPr>
        <w:t xml:space="preserve"> 'טבילת האש' הראשונה במלחמה של הדיוויזיה 'הטרייה' הייתה ב</w:t>
      </w:r>
      <w:r w:rsidR="003756F8" w:rsidRPr="001758D5">
        <w:rPr>
          <w:position w:val="4"/>
          <w:sz w:val="24"/>
          <w:szCs w:val="24"/>
        </w:rPr>
        <w:t>-</w:t>
      </w:r>
      <w:r w:rsidRPr="001758D5">
        <w:rPr>
          <w:sz w:val="24"/>
          <w:szCs w:val="24"/>
          <w:rtl/>
        </w:rPr>
        <w:t>29 ביוני 1944. בלחימה בסַן</w:t>
      </w:r>
      <w:r w:rsidR="003756F8" w:rsidRPr="001758D5">
        <w:rPr>
          <w:position w:val="4"/>
          <w:sz w:val="24"/>
          <w:szCs w:val="24"/>
        </w:rPr>
        <w:t>-</w:t>
      </w:r>
      <w:r w:rsidRPr="001758D5">
        <w:rPr>
          <w:sz w:val="24"/>
          <w:szCs w:val="24"/>
          <w:rtl/>
        </w:rPr>
        <w:t>לוֹ (</w:t>
      </w:r>
      <w:r w:rsidRPr="001758D5">
        <w:rPr>
          <w:sz w:val="24"/>
          <w:szCs w:val="24"/>
        </w:rPr>
        <w:t>Saint</w:t>
      </w:r>
      <w:r w:rsidR="003756F8" w:rsidRPr="001758D5">
        <w:rPr>
          <w:position w:val="4"/>
          <w:sz w:val="24"/>
          <w:szCs w:val="24"/>
        </w:rPr>
        <w:t>-</w:t>
      </w:r>
      <w:r w:rsidRPr="001758D5">
        <w:rPr>
          <w:sz w:val="24"/>
          <w:szCs w:val="24"/>
        </w:rPr>
        <w:t>Lô</w:t>
      </w:r>
      <w:r w:rsidRPr="001758D5">
        <w:rPr>
          <w:sz w:val="24"/>
          <w:szCs w:val="24"/>
          <w:rtl/>
        </w:rPr>
        <w:t xml:space="preserve">) היא ספגה אבדות קשות. </w:t>
      </w:r>
      <w:proofErr w:type="spellStart"/>
      <w:r w:rsidRPr="001758D5">
        <w:rPr>
          <w:sz w:val="24"/>
          <w:szCs w:val="24"/>
          <w:rtl/>
        </w:rPr>
        <w:t>מפקדהּ</w:t>
      </w:r>
      <w:proofErr w:type="spellEnd"/>
      <w:r w:rsidRPr="001758D5">
        <w:rPr>
          <w:sz w:val="24"/>
          <w:szCs w:val="24"/>
          <w:rtl/>
        </w:rPr>
        <w:t xml:space="preserve"> לירוי ווטסון הודח מהפיקוד על ידי עומר </w:t>
      </w:r>
      <w:proofErr w:type="spellStart"/>
      <w:r w:rsidRPr="001758D5">
        <w:rPr>
          <w:sz w:val="24"/>
          <w:szCs w:val="24"/>
          <w:rtl/>
        </w:rPr>
        <w:t>בראדלי</w:t>
      </w:r>
      <w:proofErr w:type="spellEnd"/>
      <w:r w:rsidRPr="001758D5">
        <w:rPr>
          <w:sz w:val="24"/>
          <w:szCs w:val="24"/>
          <w:rtl/>
        </w:rPr>
        <w:t xml:space="preserve">, חברו ובן מחזורו בווסט פוינט. הוא </w:t>
      </w:r>
      <w:proofErr w:type="spellStart"/>
      <w:r w:rsidRPr="001758D5">
        <w:rPr>
          <w:sz w:val="24"/>
          <w:szCs w:val="24"/>
          <w:rtl/>
        </w:rPr>
        <w:t>האשימ</w:t>
      </w:r>
      <w:r w:rsidR="003756F8" w:rsidRPr="001758D5">
        <w:rPr>
          <w:sz w:val="24"/>
          <w:szCs w:val="24"/>
          <w:rtl/>
        </w:rPr>
        <w:t>וֹ</w:t>
      </w:r>
      <w:proofErr w:type="spellEnd"/>
      <w:r w:rsidRPr="001758D5">
        <w:rPr>
          <w:sz w:val="24"/>
          <w:szCs w:val="24"/>
          <w:rtl/>
        </w:rPr>
        <w:t xml:space="preserve"> בחוסר יעילות, בהססנות ובהתקדמות איטית. </w:t>
      </w:r>
      <w:proofErr w:type="spellStart"/>
      <w:r w:rsidRPr="001758D5">
        <w:rPr>
          <w:sz w:val="24"/>
          <w:szCs w:val="24"/>
          <w:rtl/>
        </w:rPr>
        <w:t>בראדלי</w:t>
      </w:r>
      <w:proofErr w:type="spellEnd"/>
      <w:r w:rsidRPr="001758D5">
        <w:rPr>
          <w:sz w:val="24"/>
          <w:szCs w:val="24"/>
          <w:rtl/>
        </w:rPr>
        <w:t xml:space="preserve"> הביא את מוריס רוֹז, שיהפוך עד מהרה את דיוויזיה 3 מיחידה 'גוררת רגליים' </w:t>
      </w:r>
      <w:r w:rsidRPr="001758D5">
        <w:rPr>
          <w:sz w:val="24"/>
          <w:szCs w:val="24"/>
          <w:rtl/>
        </w:rPr>
        <w:lastRenderedPageBreak/>
        <w:t xml:space="preserve">ליחידה חדורת רוח קרב שתהווה </w:t>
      </w:r>
      <w:r w:rsidRPr="001758D5">
        <w:rPr>
          <w:b/>
          <w:bCs/>
          <w:sz w:val="24"/>
          <w:szCs w:val="24"/>
          <w:rtl/>
        </w:rPr>
        <w:t>'חוד החנית'</w:t>
      </w:r>
      <w:r w:rsidRPr="001758D5">
        <w:rPr>
          <w:sz w:val="24"/>
          <w:szCs w:val="24"/>
          <w:rtl/>
        </w:rPr>
        <w:t xml:space="preserve"> של השריון האמריקאי. </w:t>
      </w:r>
      <w:r w:rsidR="003756F8" w:rsidRPr="001758D5">
        <w:rPr>
          <w:sz w:val="24"/>
          <w:szCs w:val="24"/>
          <w:rtl/>
        </w:rPr>
        <w:t>דיוויזיה זו</w:t>
      </w:r>
      <w:r w:rsidRPr="001758D5">
        <w:rPr>
          <w:sz w:val="24"/>
          <w:szCs w:val="24"/>
          <w:rtl/>
        </w:rPr>
        <w:t xml:space="preserve"> פעלה תחת </w:t>
      </w:r>
      <w:proofErr w:type="spellStart"/>
      <w:r w:rsidRPr="001758D5">
        <w:rPr>
          <w:sz w:val="24"/>
          <w:szCs w:val="24"/>
          <w:rtl/>
        </w:rPr>
        <w:t>ארמייה</w:t>
      </w:r>
      <w:proofErr w:type="spellEnd"/>
      <w:r w:rsidRPr="001758D5">
        <w:rPr>
          <w:sz w:val="24"/>
          <w:szCs w:val="24"/>
          <w:rtl/>
        </w:rPr>
        <w:t xml:space="preserve"> 1, שעליה החל לפקד </w:t>
      </w:r>
      <w:proofErr w:type="spellStart"/>
      <w:r w:rsidRPr="001758D5">
        <w:rPr>
          <w:sz w:val="24"/>
          <w:szCs w:val="24"/>
          <w:rtl/>
        </w:rPr>
        <w:t>קורטני</w:t>
      </w:r>
      <w:proofErr w:type="spellEnd"/>
      <w:r w:rsidRPr="001758D5">
        <w:rPr>
          <w:sz w:val="24"/>
          <w:szCs w:val="24"/>
          <w:rtl/>
        </w:rPr>
        <w:t xml:space="preserve"> </w:t>
      </w:r>
      <w:proofErr w:type="spellStart"/>
      <w:r w:rsidRPr="001758D5">
        <w:rPr>
          <w:sz w:val="24"/>
          <w:szCs w:val="24"/>
          <w:rtl/>
        </w:rPr>
        <w:t>הודג</w:t>
      </w:r>
      <w:proofErr w:type="spellEnd"/>
      <w:r w:rsidRPr="001758D5">
        <w:rPr>
          <w:sz w:val="24"/>
          <w:szCs w:val="24"/>
          <w:rtl/>
        </w:rPr>
        <w:t xml:space="preserve">ֶ'ס, אשר החליף בפיקוד את </w:t>
      </w:r>
      <w:proofErr w:type="spellStart"/>
      <w:r w:rsidRPr="001758D5">
        <w:rPr>
          <w:sz w:val="24"/>
          <w:szCs w:val="24"/>
          <w:rtl/>
        </w:rPr>
        <w:t>בראדלי</w:t>
      </w:r>
      <w:proofErr w:type="spellEnd"/>
      <w:r w:rsidRPr="001758D5">
        <w:rPr>
          <w:sz w:val="24"/>
          <w:szCs w:val="24"/>
          <w:rtl/>
        </w:rPr>
        <w:t>.</w:t>
      </w:r>
    </w:p>
    <w:p w14:paraId="55FB2D89"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לאחר הפריצה מראש החוף במבצע 'קוברה' נעה דיוויזיית שריון 3 של רוֹז כדי לסגור את זרוע הכיתור הדרומית על קבוצת ארמיות </w:t>
      </w:r>
      <w:r w:rsidRPr="001758D5">
        <w:rPr>
          <w:sz w:val="24"/>
          <w:szCs w:val="24"/>
        </w:rPr>
        <w:t>B</w:t>
      </w:r>
      <w:r w:rsidRPr="001758D5">
        <w:rPr>
          <w:sz w:val="24"/>
          <w:szCs w:val="24"/>
          <w:rtl/>
        </w:rPr>
        <w:t xml:space="preserve"> הגרמנית בפיקודו של גינתר פון </w:t>
      </w:r>
      <w:proofErr w:type="spellStart"/>
      <w:r w:rsidRPr="001758D5">
        <w:rPr>
          <w:sz w:val="24"/>
          <w:szCs w:val="24"/>
          <w:rtl/>
        </w:rPr>
        <w:t>קְלוּגֶה</w:t>
      </w:r>
      <w:proofErr w:type="spellEnd"/>
      <w:r w:rsidRPr="001758D5">
        <w:rPr>
          <w:sz w:val="24"/>
          <w:szCs w:val="24"/>
          <w:rtl/>
        </w:rPr>
        <w:t xml:space="preserve">, מחליפו של </w:t>
      </w:r>
      <w:proofErr w:type="spellStart"/>
      <w:r w:rsidRPr="001758D5">
        <w:rPr>
          <w:sz w:val="24"/>
          <w:szCs w:val="24"/>
          <w:rtl/>
        </w:rPr>
        <w:t>רומל</w:t>
      </w:r>
      <w:proofErr w:type="spellEnd"/>
      <w:r w:rsidRPr="001758D5">
        <w:rPr>
          <w:sz w:val="24"/>
          <w:szCs w:val="24"/>
          <w:rtl/>
        </w:rPr>
        <w:t xml:space="preserve">. תנועתה הייתה חלק מהקרב המכריע על כיס </w:t>
      </w:r>
      <w:proofErr w:type="spellStart"/>
      <w:r w:rsidRPr="001758D5">
        <w:rPr>
          <w:sz w:val="24"/>
          <w:szCs w:val="24"/>
          <w:rtl/>
        </w:rPr>
        <w:t>פַאלֶז</w:t>
      </w:r>
      <w:proofErr w:type="spellEnd"/>
      <w:r w:rsidRPr="001758D5">
        <w:rPr>
          <w:sz w:val="24"/>
          <w:szCs w:val="24"/>
          <w:rtl/>
        </w:rPr>
        <w:t xml:space="preserve"> (</w:t>
      </w:r>
      <w:r w:rsidRPr="001758D5">
        <w:rPr>
          <w:sz w:val="24"/>
          <w:szCs w:val="24"/>
        </w:rPr>
        <w:t>Falaise Gap</w:t>
      </w:r>
      <w:r w:rsidRPr="001758D5">
        <w:rPr>
          <w:sz w:val="24"/>
          <w:szCs w:val="24"/>
          <w:rtl/>
        </w:rPr>
        <w:t>), שנערך בימים 12–21 באוגוסט 1944. גנרל מונטגומרי זיהה את ההזדמנות לכתר את כוחות הציר בצרפת, לאחר שהתקפת</w:t>
      </w:r>
      <w:r w:rsidR="00FB2FBD" w:rsidRPr="001758D5">
        <w:rPr>
          <w:position w:val="4"/>
          <w:sz w:val="24"/>
          <w:szCs w:val="24"/>
          <w:rtl/>
        </w:rPr>
        <w:t>-</w:t>
      </w:r>
      <w:r w:rsidRPr="001758D5">
        <w:rPr>
          <w:sz w:val="24"/>
          <w:szCs w:val="24"/>
          <w:rtl/>
        </w:rPr>
        <w:t>הנגד שאליה יצאו בפקודתו של היטלר נבלמה באמצעות מטוסי בעלות הברית ויצרה מִבְלָט</w:t>
      </w:r>
      <w:r w:rsidRPr="001758D5">
        <w:rPr>
          <w:rStyle w:val="af4"/>
          <w:sz w:val="24"/>
          <w:szCs w:val="24"/>
          <w:rtl/>
        </w:rPr>
        <w:footnoteReference w:id="329"/>
      </w:r>
      <w:r w:rsidRPr="001758D5">
        <w:rPr>
          <w:color w:val="202122"/>
          <w:sz w:val="24"/>
          <w:szCs w:val="24"/>
          <w:shd w:val="clear" w:color="auto" w:fill="FFFFFF"/>
          <w:rtl/>
        </w:rPr>
        <w:t xml:space="preserve"> </w:t>
      </w:r>
      <w:r w:rsidRPr="001758D5">
        <w:rPr>
          <w:sz w:val="24"/>
          <w:szCs w:val="24"/>
          <w:rtl/>
        </w:rPr>
        <w:t xml:space="preserve">במרחב </w:t>
      </w:r>
      <w:proofErr w:type="spellStart"/>
      <w:r w:rsidRPr="001758D5">
        <w:rPr>
          <w:sz w:val="24"/>
          <w:szCs w:val="24"/>
          <w:rtl/>
        </w:rPr>
        <w:t>פַאלֶז</w:t>
      </w:r>
      <w:proofErr w:type="spellEnd"/>
      <w:r w:rsidRPr="001758D5">
        <w:rPr>
          <w:sz w:val="24"/>
          <w:szCs w:val="24"/>
          <w:rtl/>
        </w:rPr>
        <w:t xml:space="preserve">. </w:t>
      </w:r>
    </w:p>
    <w:p w14:paraId="200EBD75"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הדיוויזיה של רוֹז התקדמה באיגוף דרומי תוך לחימה עזה במשך ארבעה ימים, ובצידי הדרכים הותירה שובל של פגרי טנקי '</w:t>
      </w:r>
      <w:proofErr w:type="spellStart"/>
      <w:r w:rsidRPr="001758D5">
        <w:rPr>
          <w:sz w:val="24"/>
          <w:szCs w:val="24"/>
          <w:rtl/>
        </w:rPr>
        <w:t>פאנצר</w:t>
      </w:r>
      <w:proofErr w:type="spellEnd"/>
      <w:r w:rsidRPr="001758D5">
        <w:rPr>
          <w:sz w:val="24"/>
          <w:szCs w:val="24"/>
          <w:rtl/>
        </w:rPr>
        <w:t xml:space="preserve">' </w:t>
      </w:r>
      <w:proofErr w:type="spellStart"/>
      <w:r w:rsidRPr="001758D5">
        <w:rPr>
          <w:sz w:val="24"/>
          <w:szCs w:val="24"/>
          <w:rtl/>
        </w:rPr>
        <w:t>ו'שרמן</w:t>
      </w:r>
      <w:proofErr w:type="spellEnd"/>
      <w:r w:rsidRPr="001758D5">
        <w:rPr>
          <w:sz w:val="24"/>
          <w:szCs w:val="24"/>
          <w:rtl/>
        </w:rPr>
        <w:t>' הרוסים ושרופים. לבסוף, ב</w:t>
      </w:r>
      <w:r w:rsidR="00FB2FBD" w:rsidRPr="001758D5">
        <w:rPr>
          <w:position w:val="4"/>
          <w:sz w:val="24"/>
          <w:szCs w:val="24"/>
          <w:rtl/>
        </w:rPr>
        <w:t>-</w:t>
      </w:r>
      <w:r w:rsidRPr="001758D5">
        <w:rPr>
          <w:sz w:val="24"/>
          <w:szCs w:val="24"/>
          <w:rtl/>
        </w:rPr>
        <w:t xml:space="preserve">17 באוגוסט, הצליחה לכבוש את הכפר </w:t>
      </w:r>
      <w:proofErr w:type="spellStart"/>
      <w:r w:rsidRPr="001758D5">
        <w:rPr>
          <w:sz w:val="24"/>
          <w:szCs w:val="24"/>
          <w:rtl/>
        </w:rPr>
        <w:t>פְרומֶנטֶל</w:t>
      </w:r>
      <w:proofErr w:type="spellEnd"/>
      <w:r w:rsidRPr="001758D5">
        <w:rPr>
          <w:sz w:val="24"/>
          <w:szCs w:val="24"/>
          <w:rtl/>
        </w:rPr>
        <w:t xml:space="preserve"> שליד העיירה </w:t>
      </w:r>
      <w:proofErr w:type="spellStart"/>
      <w:r w:rsidRPr="001758D5">
        <w:rPr>
          <w:sz w:val="24"/>
          <w:szCs w:val="24"/>
          <w:rtl/>
        </w:rPr>
        <w:t>אַרז'נטן</w:t>
      </w:r>
      <w:proofErr w:type="spellEnd"/>
      <w:r w:rsidRPr="001758D5">
        <w:rPr>
          <w:sz w:val="24"/>
          <w:szCs w:val="24"/>
          <w:rtl/>
        </w:rPr>
        <w:t xml:space="preserve"> ואת קו הרכס השולט במרחב שמצפון לה. בפעולה זו היא חברה לכוחות הבריטיים, שנעו מצפון, וכך השלימה את כיתור הגרמנים בכיס </w:t>
      </w:r>
      <w:proofErr w:type="spellStart"/>
      <w:r w:rsidRPr="001758D5">
        <w:rPr>
          <w:sz w:val="24"/>
          <w:szCs w:val="24"/>
          <w:rtl/>
        </w:rPr>
        <w:t>פַאלֶז</w:t>
      </w:r>
      <w:proofErr w:type="spellEnd"/>
      <w:r w:rsidRPr="001758D5">
        <w:rPr>
          <w:sz w:val="24"/>
          <w:szCs w:val="24"/>
          <w:rtl/>
        </w:rPr>
        <w:t xml:space="preserve">. </w:t>
      </w:r>
    </w:p>
    <w:p w14:paraId="7086FF6D"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כוחות הציר המכותרים בכיס </w:t>
      </w:r>
      <w:proofErr w:type="spellStart"/>
      <w:r w:rsidRPr="001758D5">
        <w:rPr>
          <w:sz w:val="24"/>
          <w:szCs w:val="24"/>
          <w:rtl/>
        </w:rPr>
        <w:t>פַאלֶז</w:t>
      </w:r>
      <w:proofErr w:type="spellEnd"/>
      <w:r w:rsidRPr="001758D5">
        <w:rPr>
          <w:sz w:val="24"/>
          <w:szCs w:val="24"/>
          <w:rtl/>
        </w:rPr>
        <w:t xml:space="preserve"> ספגו הפגזות ארטילריות והפצצות אוויריות בלתי פוסקת. "שדה הקרב </w:t>
      </w:r>
      <w:proofErr w:type="spellStart"/>
      <w:r w:rsidRPr="001758D5">
        <w:rPr>
          <w:sz w:val="24"/>
          <w:szCs w:val="24"/>
          <w:rtl/>
        </w:rPr>
        <w:t>בפאלז</w:t>
      </w:r>
      <w:proofErr w:type="spellEnd"/>
      <w:r w:rsidRPr="001758D5">
        <w:rPr>
          <w:sz w:val="24"/>
          <w:szCs w:val="24"/>
          <w:rtl/>
        </w:rPr>
        <w:t xml:space="preserve"> היה ללא ספק אחד מ'שדות הקטל' הגדולים ביותר בכל זירות המלחמה", אמר גנרל אַייזֶנהַאוּאֶר. הגרמנים ניסו בכל הכוח לפרוץ מזרחה דרך קווי בעלות הברית. את </w:t>
      </w:r>
      <w:r w:rsidR="00FB2FBD" w:rsidRPr="001758D5">
        <w:rPr>
          <w:sz w:val="24"/>
          <w:szCs w:val="24"/>
          <w:rtl/>
        </w:rPr>
        <w:t>ה</w:t>
      </w:r>
      <w:r w:rsidRPr="001758D5">
        <w:rPr>
          <w:sz w:val="24"/>
          <w:szCs w:val="24"/>
          <w:rtl/>
        </w:rPr>
        <w:t xml:space="preserve">עמדות </w:t>
      </w:r>
      <w:r w:rsidR="00FB2FBD" w:rsidRPr="001758D5">
        <w:rPr>
          <w:sz w:val="24"/>
          <w:szCs w:val="24"/>
          <w:rtl/>
        </w:rPr>
        <w:t xml:space="preserve">של </w:t>
      </w:r>
      <w:r w:rsidRPr="001758D5">
        <w:rPr>
          <w:sz w:val="24"/>
          <w:szCs w:val="24"/>
          <w:rtl/>
        </w:rPr>
        <w:t xml:space="preserve">דיוויזיית שריון 3 תקפו כוחות שריון וחי"ר חזקים מדיוויזיית </w:t>
      </w:r>
      <w:proofErr w:type="spellStart"/>
      <w:r w:rsidRPr="001758D5">
        <w:rPr>
          <w:sz w:val="24"/>
          <w:szCs w:val="24"/>
          <w:rtl/>
        </w:rPr>
        <w:t>פאנצר</w:t>
      </w:r>
      <w:proofErr w:type="spellEnd"/>
      <w:r w:rsidRPr="001758D5">
        <w:rPr>
          <w:sz w:val="24"/>
          <w:szCs w:val="24"/>
          <w:rtl/>
        </w:rPr>
        <w:t xml:space="preserve"> אֵס</w:t>
      </w:r>
      <w:r w:rsidR="00FB2FBD" w:rsidRPr="001758D5">
        <w:rPr>
          <w:position w:val="4"/>
          <w:sz w:val="24"/>
          <w:szCs w:val="24"/>
          <w:rtl/>
        </w:rPr>
        <w:t>-</w:t>
      </w:r>
      <w:r w:rsidRPr="001758D5">
        <w:rPr>
          <w:sz w:val="24"/>
          <w:szCs w:val="24"/>
          <w:rtl/>
        </w:rPr>
        <w:t>אֵס</w:t>
      </w:r>
      <w:r w:rsidR="00FB2FBD" w:rsidRPr="001758D5">
        <w:rPr>
          <w:position w:val="4"/>
          <w:sz w:val="24"/>
          <w:szCs w:val="24"/>
          <w:rtl/>
        </w:rPr>
        <w:t>-</w:t>
      </w:r>
      <w:r w:rsidRPr="001758D5">
        <w:rPr>
          <w:sz w:val="24"/>
          <w:szCs w:val="24"/>
          <w:rtl/>
        </w:rPr>
        <w:t xml:space="preserve">9 </w:t>
      </w:r>
      <w:bookmarkStart w:id="162" w:name="_Hlk61685810"/>
      <w:proofErr w:type="spellStart"/>
      <w:r w:rsidRPr="001758D5">
        <w:rPr>
          <w:sz w:val="24"/>
          <w:szCs w:val="24"/>
          <w:rtl/>
        </w:rPr>
        <w:t>הוֹהֶנְשְטַאוּפֶן</w:t>
      </w:r>
      <w:proofErr w:type="spellEnd"/>
      <w:r w:rsidRPr="001758D5">
        <w:rPr>
          <w:sz w:val="24"/>
          <w:szCs w:val="24"/>
          <w:rtl/>
        </w:rPr>
        <w:t xml:space="preserve"> </w:t>
      </w:r>
      <w:bookmarkEnd w:id="162"/>
      <w:r w:rsidRPr="001758D5">
        <w:rPr>
          <w:sz w:val="24"/>
          <w:szCs w:val="24"/>
          <w:rtl/>
        </w:rPr>
        <w:t xml:space="preserve">ומדיוויזיית </w:t>
      </w:r>
      <w:proofErr w:type="spellStart"/>
      <w:r w:rsidRPr="001758D5">
        <w:rPr>
          <w:sz w:val="24"/>
          <w:szCs w:val="24"/>
          <w:rtl/>
        </w:rPr>
        <w:t>פאנצר</w:t>
      </w:r>
      <w:proofErr w:type="spellEnd"/>
      <w:r w:rsidRPr="001758D5">
        <w:rPr>
          <w:sz w:val="24"/>
          <w:szCs w:val="24"/>
          <w:rtl/>
        </w:rPr>
        <w:t xml:space="preserve"> אֵס</w:t>
      </w:r>
      <w:r w:rsidR="00FB2FBD" w:rsidRPr="001758D5">
        <w:rPr>
          <w:position w:val="4"/>
          <w:sz w:val="24"/>
          <w:szCs w:val="24"/>
          <w:rtl/>
        </w:rPr>
        <w:t>-</w:t>
      </w:r>
      <w:r w:rsidRPr="001758D5">
        <w:rPr>
          <w:sz w:val="24"/>
          <w:szCs w:val="24"/>
          <w:rtl/>
        </w:rPr>
        <w:t>אֵס</w:t>
      </w:r>
      <w:r w:rsidR="00FB2FBD" w:rsidRPr="001758D5">
        <w:rPr>
          <w:position w:val="4"/>
          <w:sz w:val="24"/>
          <w:szCs w:val="24"/>
          <w:rtl/>
        </w:rPr>
        <w:t>-</w:t>
      </w:r>
      <w:r w:rsidRPr="001758D5">
        <w:rPr>
          <w:sz w:val="24"/>
          <w:szCs w:val="24"/>
          <w:rtl/>
        </w:rPr>
        <w:t xml:space="preserve">1 </w:t>
      </w:r>
      <w:proofErr w:type="spellStart"/>
      <w:r w:rsidRPr="001758D5">
        <w:rPr>
          <w:sz w:val="24"/>
          <w:szCs w:val="24"/>
          <w:rtl/>
        </w:rPr>
        <w:t>הלייבְּשְטַנְדַרטֶה</w:t>
      </w:r>
      <w:proofErr w:type="spellEnd"/>
      <w:r w:rsidRPr="001758D5">
        <w:rPr>
          <w:sz w:val="24"/>
          <w:szCs w:val="24"/>
          <w:rtl/>
        </w:rPr>
        <w:t xml:space="preserve"> אדולף היטלר ('שומרי הראש של המנהיג' אדולף היטלר), בליווי כבד וצמוד של ארטילריית שדה. בקו האש הציב רוֹז כל חייל שהיה לו – טבחים, פקידים, נהגים ואפסנאים. קרבות אכזריים התנהלו בין הצדדים, חלקם קרבות שריון צמודים בטווחים של 25–50 מטרים, ואף על פי כן כוחותיו של רוֹז הצליחו להחזיק מעמד. </w:t>
      </w:r>
    </w:p>
    <w:p w14:paraId="0601F535"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בקרבות המרים התבלט סמ"ר פול </w:t>
      </w:r>
      <w:proofErr w:type="spellStart"/>
      <w:r w:rsidRPr="001758D5">
        <w:rPr>
          <w:sz w:val="24"/>
          <w:szCs w:val="24"/>
          <w:rtl/>
        </w:rPr>
        <w:t>לאפייט</w:t>
      </w:r>
      <w:proofErr w:type="spellEnd"/>
      <w:r w:rsidRPr="001758D5">
        <w:rPr>
          <w:sz w:val="24"/>
          <w:szCs w:val="24"/>
          <w:rtl/>
        </w:rPr>
        <w:t xml:space="preserve"> מחטיבת שריון 32 בהשמדת כלי רכב משוריינים גרמניים. בתום המלחמה הוכר כאלוף האלופים של השריון האמריקאי (האמריקאי היחיד מתוך חמשת ה</w:t>
      </w:r>
      <w:r w:rsidR="00FB2FBD" w:rsidRPr="001758D5">
        <w:rPr>
          <w:position w:val="4"/>
          <w:sz w:val="24"/>
          <w:szCs w:val="24"/>
          <w:rtl/>
        </w:rPr>
        <w:t>-</w:t>
      </w:r>
      <w:r w:rsidRPr="001758D5">
        <w:rPr>
          <w:sz w:val="24"/>
          <w:szCs w:val="24"/>
        </w:rPr>
        <w:t>Aces of Aces</w:t>
      </w:r>
      <w:r w:rsidRPr="001758D5">
        <w:rPr>
          <w:sz w:val="24"/>
          <w:szCs w:val="24"/>
          <w:rtl/>
        </w:rPr>
        <w:t xml:space="preserve"> </w:t>
      </w:r>
      <w:r w:rsidRPr="001758D5">
        <w:rPr>
          <w:sz w:val="24"/>
          <w:szCs w:val="24"/>
        </w:rPr>
        <w:t>Tank</w:t>
      </w:r>
      <w:r w:rsidRPr="001758D5">
        <w:rPr>
          <w:sz w:val="24"/>
          <w:szCs w:val="24"/>
          <w:rtl/>
        </w:rPr>
        <w:t xml:space="preserve"> במלחמה). ב</w:t>
      </w:r>
      <w:r w:rsidR="00FB2FBD" w:rsidRPr="001758D5">
        <w:rPr>
          <w:position w:val="4"/>
          <w:sz w:val="24"/>
          <w:szCs w:val="24"/>
          <w:rtl/>
        </w:rPr>
        <w:t>-</w:t>
      </w:r>
      <w:r w:rsidRPr="001758D5">
        <w:rPr>
          <w:sz w:val="24"/>
          <w:szCs w:val="24"/>
          <w:rtl/>
        </w:rPr>
        <w:t>81 ימי לחימה השמיד 12 טנקים ויותר מ</w:t>
      </w:r>
      <w:r w:rsidR="00FB2FBD" w:rsidRPr="001758D5">
        <w:rPr>
          <w:position w:val="4"/>
          <w:sz w:val="24"/>
          <w:szCs w:val="24"/>
          <w:rtl/>
        </w:rPr>
        <w:t>-</w:t>
      </w:r>
      <w:r w:rsidRPr="001758D5">
        <w:rPr>
          <w:sz w:val="24"/>
          <w:szCs w:val="24"/>
          <w:rtl/>
        </w:rPr>
        <w:t>258 כלי רכב משוריינים של הגרמנים.</w:t>
      </w:r>
      <w:r w:rsidRPr="001758D5">
        <w:rPr>
          <w:rStyle w:val="af4"/>
          <w:sz w:val="24"/>
          <w:szCs w:val="24"/>
          <w:rtl/>
        </w:rPr>
        <w:footnoteReference w:id="330"/>
      </w:r>
    </w:p>
    <w:p w14:paraId="1428A86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חלק מהכוחות הגרמניים הצליחו לפרוץ את הכיתור של בעלות הברית דרך הזרוע הצפונית הבריטית, שהחזיקו בדלילות כוחות קנדיים ופולניים. כוחות אלו לחמו לבלום את הגרמנים עד שאזלה להם התחמושת, והם ראו בעיניים כָּלוֹת את הגרמנים האוגפים אותם בנסיגתם מתוך כיס </w:t>
      </w:r>
      <w:proofErr w:type="spellStart"/>
      <w:r w:rsidRPr="001758D5">
        <w:rPr>
          <w:sz w:val="24"/>
          <w:szCs w:val="24"/>
          <w:rtl/>
        </w:rPr>
        <w:t>פַאלֶז</w:t>
      </w:r>
      <w:proofErr w:type="spellEnd"/>
      <w:r w:rsidRPr="001758D5">
        <w:rPr>
          <w:sz w:val="24"/>
          <w:szCs w:val="24"/>
          <w:rtl/>
        </w:rPr>
        <w:t>. לימים נטען כנגד מונטגומרי שהיה עליו לתגבר את הכוחות הקנדיים והפולניים מהר יותר בדיוויזיות הבריטיות החזקות והמנוסות שלו, שלבסוף סגרו את הכיס הרמטית.</w:t>
      </w:r>
    </w:p>
    <w:p w14:paraId="76D243F2"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גנרל פלדמרשל גינתר פון </w:t>
      </w:r>
      <w:proofErr w:type="spellStart"/>
      <w:r w:rsidRPr="001758D5">
        <w:rPr>
          <w:sz w:val="24"/>
          <w:szCs w:val="24"/>
          <w:rtl/>
        </w:rPr>
        <w:t>קְלוּגֶה</w:t>
      </w:r>
      <w:proofErr w:type="spellEnd"/>
      <w:r w:rsidRPr="001758D5">
        <w:rPr>
          <w:sz w:val="24"/>
          <w:szCs w:val="24"/>
          <w:rtl/>
        </w:rPr>
        <w:t xml:space="preserve"> שלח יד בנפשו. סגנו, ולטר מוּדֶל, </w:t>
      </w:r>
      <w:proofErr w:type="spellStart"/>
      <w:r w:rsidRPr="001758D5">
        <w:rPr>
          <w:sz w:val="24"/>
          <w:szCs w:val="24"/>
          <w:rtl/>
        </w:rPr>
        <w:t>החליפוֹ</w:t>
      </w:r>
      <w:proofErr w:type="spellEnd"/>
      <w:r w:rsidRPr="001758D5">
        <w:rPr>
          <w:sz w:val="24"/>
          <w:szCs w:val="24"/>
          <w:rtl/>
        </w:rPr>
        <w:t xml:space="preserve"> בפיקוד על קבוצת ארמיות </w:t>
      </w:r>
      <w:r w:rsidRPr="001758D5">
        <w:rPr>
          <w:sz w:val="24"/>
          <w:szCs w:val="24"/>
        </w:rPr>
        <w:t>B</w:t>
      </w:r>
      <w:r w:rsidRPr="001758D5">
        <w:rPr>
          <w:sz w:val="24"/>
          <w:szCs w:val="24"/>
          <w:rtl/>
        </w:rPr>
        <w:t xml:space="preserve">. מתוך </w:t>
      </w:r>
      <w:r w:rsidR="00876434" w:rsidRPr="001758D5">
        <w:rPr>
          <w:sz w:val="24"/>
          <w:szCs w:val="24"/>
          <w:rtl/>
        </w:rPr>
        <w:t>כמאה</w:t>
      </w:r>
      <w:r w:rsidRPr="001758D5">
        <w:rPr>
          <w:sz w:val="24"/>
          <w:szCs w:val="24"/>
          <w:rtl/>
        </w:rPr>
        <w:t xml:space="preserve"> אלף חיילים גרמנים שכותרו, פחות מחצי הצליחו לפרוץ דרכם החוצה, והשאירו מאחור את רוב ציוד הלחימה הכבד שלהם. </w:t>
      </w:r>
      <w:r w:rsidR="00876434" w:rsidRPr="001758D5">
        <w:rPr>
          <w:sz w:val="24"/>
          <w:szCs w:val="24"/>
          <w:rtl/>
        </w:rPr>
        <w:t>כעשרת</w:t>
      </w:r>
      <w:r w:rsidRPr="001758D5">
        <w:rPr>
          <w:sz w:val="24"/>
          <w:szCs w:val="24"/>
          <w:rtl/>
        </w:rPr>
        <w:t xml:space="preserve"> </w:t>
      </w:r>
      <w:r w:rsidR="00876434" w:rsidRPr="001758D5">
        <w:rPr>
          <w:sz w:val="24"/>
          <w:szCs w:val="24"/>
          <w:rtl/>
        </w:rPr>
        <w:t xml:space="preserve">אלפים </w:t>
      </w:r>
      <w:r w:rsidRPr="001758D5">
        <w:rPr>
          <w:sz w:val="24"/>
          <w:szCs w:val="24"/>
          <w:rtl/>
        </w:rPr>
        <w:t xml:space="preserve">לוחמים גרמנים נהרגו ועוד </w:t>
      </w:r>
      <w:r w:rsidR="00876434" w:rsidRPr="001758D5">
        <w:rPr>
          <w:sz w:val="24"/>
          <w:szCs w:val="24"/>
          <w:rtl/>
        </w:rPr>
        <w:t>כחמישים</w:t>
      </w:r>
      <w:r w:rsidRPr="001758D5">
        <w:rPr>
          <w:sz w:val="24"/>
          <w:szCs w:val="24"/>
          <w:rtl/>
        </w:rPr>
        <w:t xml:space="preserve"> אלף נפלו בשבי. בקרב זה נוטרל עיקר כוחו של הצבא הגרמני ממערב לנהר הסֵן, דבר שאפשר לבעלות הברית להשלים את כיבוש פריז ואת שחרור צרפת כולה בתוך זמן קצר. </w:t>
      </w:r>
    </w:p>
    <w:p w14:paraId="7B859FC2"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 xml:space="preserve">ההחלטה של </w:t>
      </w:r>
      <w:proofErr w:type="spellStart"/>
      <w:r w:rsidRPr="001758D5">
        <w:rPr>
          <w:sz w:val="24"/>
          <w:szCs w:val="24"/>
          <w:rtl/>
        </w:rPr>
        <w:t>בראדלי</w:t>
      </w:r>
      <w:proofErr w:type="spellEnd"/>
      <w:r w:rsidRPr="001758D5">
        <w:rPr>
          <w:sz w:val="24"/>
          <w:szCs w:val="24"/>
          <w:rtl/>
        </w:rPr>
        <w:t xml:space="preserve"> להדיח את בן מחזורו וחברו הטוב ווטסון מהפיקוד על דיוויזיית שריון 3 הייתה לא קלה עבורו. ההחלטה להחליפו בקצין שאינו בוגר ווסט פוינט או כל אקדמיה צבאית אחרת לא </w:t>
      </w:r>
      <w:r w:rsidR="00876434" w:rsidRPr="001758D5">
        <w:rPr>
          <w:sz w:val="24"/>
          <w:szCs w:val="24"/>
          <w:rtl/>
        </w:rPr>
        <w:t xml:space="preserve">הייתה </w:t>
      </w:r>
      <w:r w:rsidRPr="001758D5">
        <w:rPr>
          <w:sz w:val="24"/>
          <w:szCs w:val="24"/>
          <w:rtl/>
        </w:rPr>
        <w:t>שגרתית ואולי אף נועזת. עם זאת מעולם לא היו לו הרהורי חרטה.</w:t>
      </w:r>
      <w:r w:rsidRPr="001758D5">
        <w:rPr>
          <w:rStyle w:val="af4"/>
          <w:sz w:val="24"/>
          <w:szCs w:val="24"/>
          <w:rtl/>
        </w:rPr>
        <w:footnoteReference w:id="331"/>
      </w:r>
      <w:r w:rsidRPr="001758D5">
        <w:rPr>
          <w:sz w:val="24"/>
          <w:szCs w:val="24"/>
          <w:rtl/>
        </w:rPr>
        <w:t xml:space="preserve"> מפקד קבוצת ארמיות 12 ראה ברוֹז מפקד אפקטיבי ותוקפני, חסר פחד וקשה עם עצמו ועם אנשיו. הוא ביטא את הערכתו לרוֹז על שהוביל את הדיוויזיה בנורמנדי בכך שלאחר הקרב בכיס </w:t>
      </w:r>
      <w:proofErr w:type="spellStart"/>
      <w:r w:rsidRPr="001758D5">
        <w:rPr>
          <w:sz w:val="24"/>
          <w:szCs w:val="24"/>
          <w:rtl/>
        </w:rPr>
        <w:t>פַאלֶז</w:t>
      </w:r>
      <w:proofErr w:type="spellEnd"/>
      <w:r w:rsidRPr="001758D5">
        <w:rPr>
          <w:sz w:val="24"/>
          <w:szCs w:val="24"/>
          <w:rtl/>
        </w:rPr>
        <w:t xml:space="preserve"> העניק לו את מדליית השירות המצוין. </w:t>
      </w:r>
    </w:p>
    <w:p w14:paraId="504ED7A0" w14:textId="791B71E0" w:rsidR="00336D85" w:rsidRPr="001758D5" w:rsidRDefault="00810A3B" w:rsidP="00E94D37">
      <w:pPr>
        <w:bidi/>
        <w:spacing w:after="0" w:line="276" w:lineRule="auto"/>
        <w:ind w:left="-988" w:right="-284"/>
        <w:rPr>
          <w:sz w:val="24"/>
          <w:szCs w:val="24"/>
          <w:rtl/>
        </w:rPr>
      </w:pPr>
      <w:r w:rsidRPr="001758D5">
        <w:rPr>
          <w:noProof/>
          <w:sz w:val="24"/>
          <w:szCs w:val="24"/>
        </w:rPr>
        <w:drawing>
          <wp:inline distT="0" distB="0" distL="0" distR="0" wp14:anchorId="56D5A344" wp14:editId="4EA17344">
            <wp:extent cx="7075805" cy="5401945"/>
            <wp:effectExtent l="0" t="0" r="0" b="0"/>
            <wp:docPr id="42" name="תמונה 19" descr="מפה המתארת את נורמנדי, צרפת. השלב הראשון בקרב על כיס פַאלֶז (Battle of the Falaise Pocket) אוגוסט 1944 – דיוויזיית שריון 3 כחלק מקורפוס 7 בפיקודו של הגנרל 'לייטנינג ג'ו' קוֹלינס באיגוף הדרומי לסגירת הכיס באזור העיירה אַרז'נטן (Argentan) &#10;'History of the Military Art' by the United States Military Academy’s Department of History (נחלת הכלל)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תמונה 19" descr="מפה המתארת את נורמנדי, צרפת. השלב הראשון בקרב על כיס פַאלֶז (Battle of the Falaise Pocket) אוגוסט 1944 – דיוויזיית שריון 3 כחלק מקורפוס 7 בפיקודו של הגנרל 'לייטנינג ג'ו' קוֹלינס באיגוף הדרומי לסגירת הכיס באזור העיירה אַרז'נטן (Argentan) &#10;'History of the Military Art' by the United States Military Academy’s Department of History (נחלת הכלל)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075805" cy="5401945"/>
                    </a:xfrm>
                    <a:prstGeom prst="rect">
                      <a:avLst/>
                    </a:prstGeom>
                    <a:noFill/>
                    <a:ln>
                      <a:noFill/>
                    </a:ln>
                  </pic:spPr>
                </pic:pic>
              </a:graphicData>
            </a:graphic>
          </wp:inline>
        </w:drawing>
      </w:r>
    </w:p>
    <w:p w14:paraId="7BB30298" w14:textId="77777777" w:rsidR="00336D85" w:rsidRPr="001758D5" w:rsidRDefault="00336D85" w:rsidP="00E94D37">
      <w:pPr>
        <w:pStyle w:val="afffc"/>
        <w:ind w:left="-384" w:right="-284"/>
        <w:jc w:val="center"/>
        <w:rPr>
          <w:rFonts w:ascii="David" w:hAnsi="David" w:cs="David"/>
          <w:sz w:val="20"/>
          <w:szCs w:val="20"/>
          <w:rtl/>
        </w:rPr>
      </w:pPr>
      <w:bookmarkStart w:id="163" w:name="_Hlk68866464"/>
      <w:r w:rsidRPr="001758D5">
        <w:rPr>
          <w:rFonts w:ascii="David" w:hAnsi="David" w:cs="David"/>
          <w:sz w:val="20"/>
          <w:szCs w:val="20"/>
          <w:rtl/>
        </w:rPr>
        <w:t xml:space="preserve">נורמנדי, צרפת. השלב הראשון בקרב על כיס </w:t>
      </w:r>
      <w:proofErr w:type="spellStart"/>
      <w:r w:rsidRPr="001758D5">
        <w:rPr>
          <w:rFonts w:ascii="David" w:hAnsi="David" w:cs="David"/>
          <w:sz w:val="20"/>
          <w:szCs w:val="20"/>
          <w:rtl/>
        </w:rPr>
        <w:t>פַאלֶז</w:t>
      </w:r>
      <w:proofErr w:type="spellEnd"/>
      <w:r w:rsidRPr="001758D5">
        <w:rPr>
          <w:rFonts w:ascii="David" w:hAnsi="David" w:cs="David"/>
          <w:sz w:val="20"/>
          <w:szCs w:val="20"/>
          <w:rtl/>
        </w:rPr>
        <w:t xml:space="preserve"> (</w:t>
      </w:r>
      <w:r w:rsidRPr="001758D5">
        <w:rPr>
          <w:rFonts w:ascii="David" w:hAnsi="David" w:cs="David"/>
          <w:sz w:val="20"/>
          <w:szCs w:val="20"/>
        </w:rPr>
        <w:t>Battle of the Falaise Pocket</w:t>
      </w:r>
      <w:r w:rsidRPr="001758D5">
        <w:rPr>
          <w:rFonts w:ascii="David" w:hAnsi="David" w:cs="David"/>
          <w:sz w:val="20"/>
          <w:szCs w:val="20"/>
          <w:rtl/>
        </w:rPr>
        <w:t>) אוגוסט 1944 – דיוויזיית שריון 3 כחלק מקורפוס 7 בפיקודו של הגנרל '</w:t>
      </w:r>
      <w:proofErr w:type="spellStart"/>
      <w:r w:rsidRPr="001758D5">
        <w:rPr>
          <w:rFonts w:ascii="David" w:hAnsi="David" w:cs="David"/>
          <w:sz w:val="20"/>
          <w:szCs w:val="20"/>
          <w:rtl/>
        </w:rPr>
        <w:t>לייטנינג</w:t>
      </w:r>
      <w:proofErr w:type="spellEnd"/>
      <w:r w:rsidRPr="001758D5">
        <w:rPr>
          <w:rFonts w:ascii="David" w:hAnsi="David" w:cs="David"/>
          <w:sz w:val="20"/>
          <w:szCs w:val="20"/>
          <w:rtl/>
        </w:rPr>
        <w:t xml:space="preserve"> ג'ו' </w:t>
      </w:r>
      <w:proofErr w:type="spellStart"/>
      <w:r w:rsidRPr="001758D5">
        <w:rPr>
          <w:rFonts w:ascii="David" w:hAnsi="David" w:cs="David"/>
          <w:sz w:val="20"/>
          <w:szCs w:val="20"/>
          <w:rtl/>
        </w:rPr>
        <w:t>קוֹלינס</w:t>
      </w:r>
      <w:proofErr w:type="spellEnd"/>
      <w:r w:rsidRPr="001758D5">
        <w:rPr>
          <w:rFonts w:ascii="David" w:hAnsi="David" w:cs="David"/>
          <w:sz w:val="20"/>
          <w:szCs w:val="20"/>
          <w:rtl/>
        </w:rPr>
        <w:t xml:space="preserve"> באיגוף הדרומי לסגירת הכיס באזור העיירה </w:t>
      </w:r>
      <w:proofErr w:type="spellStart"/>
      <w:r w:rsidRPr="001758D5">
        <w:rPr>
          <w:rFonts w:ascii="David" w:hAnsi="David" w:cs="David"/>
          <w:sz w:val="20"/>
          <w:szCs w:val="20"/>
          <w:rtl/>
        </w:rPr>
        <w:t>אַרז'נטן</w:t>
      </w:r>
      <w:proofErr w:type="spellEnd"/>
      <w:r w:rsidRPr="001758D5">
        <w:rPr>
          <w:rFonts w:ascii="David" w:hAnsi="David" w:cs="David"/>
          <w:sz w:val="20"/>
          <w:szCs w:val="20"/>
          <w:rtl/>
        </w:rPr>
        <w:t xml:space="preserve"> (</w:t>
      </w:r>
      <w:proofErr w:type="spellStart"/>
      <w:r w:rsidRPr="001758D5">
        <w:rPr>
          <w:rFonts w:ascii="David" w:hAnsi="David" w:cs="David"/>
          <w:sz w:val="20"/>
          <w:szCs w:val="20"/>
        </w:rPr>
        <w:t>Argentan</w:t>
      </w:r>
      <w:proofErr w:type="spellEnd"/>
      <w:r w:rsidRPr="001758D5">
        <w:rPr>
          <w:rFonts w:ascii="David" w:hAnsi="David" w:cs="David"/>
          <w:sz w:val="20"/>
          <w:szCs w:val="20"/>
          <w:rtl/>
        </w:rPr>
        <w:t xml:space="preserve">) </w:t>
      </w:r>
    </w:p>
    <w:p w14:paraId="1D776985" w14:textId="77777777" w:rsidR="00336D85" w:rsidRPr="001758D5" w:rsidRDefault="00336D85" w:rsidP="00E94D37">
      <w:pPr>
        <w:pStyle w:val="afffc"/>
        <w:ind w:left="-384" w:right="-284"/>
        <w:jc w:val="center"/>
        <w:rPr>
          <w:rFonts w:ascii="David" w:hAnsi="David" w:cs="David"/>
          <w:sz w:val="20"/>
          <w:szCs w:val="20"/>
          <w:rtl/>
        </w:rPr>
      </w:pPr>
      <w:r w:rsidRPr="001758D5">
        <w:rPr>
          <w:rFonts w:ascii="David" w:hAnsi="David" w:cs="David"/>
          <w:sz w:val="20"/>
          <w:szCs w:val="20"/>
        </w:rPr>
        <w:t>'History of the Military Art' by the United States Military Academy’s Department of History</w:t>
      </w:r>
      <w:r w:rsidR="00876434" w:rsidRPr="001758D5">
        <w:rPr>
          <w:rFonts w:ascii="David" w:hAnsi="David" w:cs="David"/>
          <w:sz w:val="20"/>
          <w:szCs w:val="20"/>
          <w:rtl/>
        </w:rPr>
        <w:t xml:space="preserve"> </w:t>
      </w:r>
      <w:r w:rsidRPr="001758D5">
        <w:rPr>
          <w:rFonts w:ascii="David" w:hAnsi="David" w:cs="David"/>
          <w:sz w:val="20"/>
          <w:szCs w:val="20"/>
          <w:rtl/>
        </w:rPr>
        <w:t xml:space="preserve">(נחלת הכלל) </w:t>
      </w:r>
    </w:p>
    <w:bookmarkEnd w:id="163"/>
    <w:p w14:paraId="0917E72A" w14:textId="77777777" w:rsidR="00336D85" w:rsidRPr="001758D5" w:rsidRDefault="00336D85" w:rsidP="00E94D37">
      <w:pPr>
        <w:pStyle w:val="afffc"/>
        <w:ind w:left="-384" w:right="-284"/>
        <w:jc w:val="center"/>
        <w:rPr>
          <w:rFonts w:ascii="David" w:hAnsi="David" w:cs="David"/>
          <w:sz w:val="20"/>
          <w:szCs w:val="20"/>
        </w:rPr>
      </w:pPr>
    </w:p>
    <w:p w14:paraId="750BF38C" w14:textId="77777777" w:rsidR="00390D61" w:rsidRPr="001758D5" w:rsidRDefault="00390D61" w:rsidP="00E94D37">
      <w:pPr>
        <w:bidi/>
        <w:spacing w:after="0" w:line="360" w:lineRule="auto"/>
        <w:rPr>
          <w:rFonts w:eastAsia="Calibri"/>
          <w:b/>
          <w:bCs/>
          <w:sz w:val="24"/>
          <w:szCs w:val="24"/>
          <w:rtl/>
          <w:lang w:val="en-GB"/>
        </w:rPr>
      </w:pPr>
    </w:p>
    <w:p w14:paraId="668B3206" w14:textId="77777777" w:rsidR="00390D61" w:rsidRPr="001758D5" w:rsidRDefault="00390D61" w:rsidP="00E94D37">
      <w:pPr>
        <w:bidi/>
        <w:spacing w:after="0" w:line="360" w:lineRule="auto"/>
        <w:rPr>
          <w:rFonts w:eastAsia="Calibri"/>
          <w:b/>
          <w:bCs/>
          <w:sz w:val="24"/>
          <w:szCs w:val="24"/>
          <w:rtl/>
          <w:lang w:val="en-GB"/>
        </w:rPr>
      </w:pPr>
    </w:p>
    <w:p w14:paraId="050B0D3D" w14:textId="77777777" w:rsidR="00390D61" w:rsidRPr="001758D5" w:rsidRDefault="00390D61" w:rsidP="00E94D37">
      <w:pPr>
        <w:bidi/>
        <w:spacing w:after="0" w:line="360" w:lineRule="auto"/>
        <w:rPr>
          <w:rFonts w:eastAsia="Calibri"/>
          <w:b/>
          <w:bCs/>
          <w:sz w:val="24"/>
          <w:szCs w:val="24"/>
          <w:rtl/>
          <w:lang w:val="en-GB"/>
        </w:rPr>
      </w:pPr>
    </w:p>
    <w:p w14:paraId="140796B5" w14:textId="77777777" w:rsidR="00336D85" w:rsidRPr="001758D5" w:rsidRDefault="00336D85" w:rsidP="00C13DB7">
      <w:pPr>
        <w:pStyle w:val="2"/>
        <w:rPr>
          <w:rFonts w:hint="cs"/>
          <w:rtl/>
        </w:rPr>
      </w:pPr>
      <w:r w:rsidRPr="001758D5">
        <w:rPr>
          <w:rtl/>
        </w:rPr>
        <w:lastRenderedPageBreak/>
        <w:t>המערכה בבלגיה</w:t>
      </w:r>
    </w:p>
    <w:p w14:paraId="022D646A" w14:textId="77777777" w:rsidR="00336D85" w:rsidRPr="001758D5" w:rsidRDefault="00336D85" w:rsidP="00E94D37">
      <w:pPr>
        <w:bidi/>
        <w:spacing w:after="0" w:line="360" w:lineRule="auto"/>
        <w:mirrorIndents/>
        <w:rPr>
          <w:sz w:val="24"/>
          <w:szCs w:val="24"/>
          <w:rtl/>
        </w:rPr>
      </w:pPr>
      <w:r w:rsidRPr="001758D5">
        <w:rPr>
          <w:sz w:val="24"/>
          <w:szCs w:val="24"/>
          <w:rtl/>
        </w:rPr>
        <w:t xml:space="preserve">דיוויזיית שריון 3 ניצבה שוב בראש והובילה את ההתקדמות האמריקאית. כוחותיו של רוֹז עקפו את פריז ממזרח, נעו צפונה ושחררו ערים, עיירות וכפרים בנתיב התקדמותם. </w:t>
      </w:r>
    </w:p>
    <w:p w14:paraId="2271F500"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876434" w:rsidRPr="001758D5">
        <w:rPr>
          <w:position w:val="4"/>
          <w:sz w:val="24"/>
          <w:szCs w:val="24"/>
          <w:rtl/>
        </w:rPr>
        <w:t>-</w:t>
      </w:r>
      <w:r w:rsidRPr="001758D5">
        <w:rPr>
          <w:sz w:val="24"/>
          <w:szCs w:val="24"/>
          <w:rtl/>
        </w:rPr>
        <w:t>1 בספטמבר נעה הדיוויזיה בכמה צירים מזרחה דרך חבל או</w:t>
      </w:r>
      <w:r w:rsidR="00876434" w:rsidRPr="001758D5">
        <w:rPr>
          <w:position w:val="4"/>
          <w:sz w:val="24"/>
          <w:szCs w:val="24"/>
          <w:rtl/>
        </w:rPr>
        <w:t>-</w:t>
      </w:r>
      <w:r w:rsidRPr="001758D5">
        <w:rPr>
          <w:sz w:val="24"/>
          <w:szCs w:val="24"/>
          <w:rtl/>
        </w:rPr>
        <w:t>דה</w:t>
      </w:r>
      <w:r w:rsidR="00876434" w:rsidRPr="001758D5">
        <w:rPr>
          <w:position w:val="4"/>
          <w:sz w:val="24"/>
          <w:szCs w:val="24"/>
          <w:rtl/>
        </w:rPr>
        <w:t>-</w:t>
      </w:r>
      <w:proofErr w:type="spellStart"/>
      <w:r w:rsidRPr="001758D5">
        <w:rPr>
          <w:sz w:val="24"/>
          <w:szCs w:val="24"/>
          <w:rtl/>
        </w:rPr>
        <w:t>פְראנס</w:t>
      </w:r>
      <w:proofErr w:type="spellEnd"/>
      <w:r w:rsidRPr="001758D5">
        <w:rPr>
          <w:sz w:val="24"/>
          <w:szCs w:val="24"/>
          <w:rtl/>
        </w:rPr>
        <w:t xml:space="preserve"> לעבר </w:t>
      </w:r>
      <w:proofErr w:type="spellStart"/>
      <w:r w:rsidRPr="001758D5">
        <w:rPr>
          <w:sz w:val="24"/>
          <w:szCs w:val="24"/>
          <w:rtl/>
        </w:rPr>
        <w:t>סֵדאן</w:t>
      </w:r>
      <w:proofErr w:type="spellEnd"/>
      <w:r w:rsidRPr="001758D5">
        <w:rPr>
          <w:sz w:val="24"/>
          <w:szCs w:val="24"/>
          <w:rtl/>
        </w:rPr>
        <w:t xml:space="preserve"> </w:t>
      </w:r>
      <w:proofErr w:type="spellStart"/>
      <w:r w:rsidRPr="001758D5">
        <w:rPr>
          <w:sz w:val="24"/>
          <w:szCs w:val="24"/>
          <w:rtl/>
        </w:rPr>
        <w:t>ושרלוויל</w:t>
      </w:r>
      <w:proofErr w:type="spellEnd"/>
      <w:r w:rsidRPr="001758D5">
        <w:rPr>
          <w:sz w:val="24"/>
          <w:szCs w:val="24"/>
          <w:rtl/>
        </w:rPr>
        <w:t xml:space="preserve">. בצוהרי היום פקד </w:t>
      </w:r>
      <w:proofErr w:type="spellStart"/>
      <w:r w:rsidRPr="001758D5">
        <w:rPr>
          <w:sz w:val="24"/>
          <w:szCs w:val="24"/>
          <w:rtl/>
        </w:rPr>
        <w:t>הודג</w:t>
      </w:r>
      <w:proofErr w:type="spellEnd"/>
      <w:r w:rsidRPr="001758D5">
        <w:rPr>
          <w:sz w:val="24"/>
          <w:szCs w:val="24"/>
          <w:rtl/>
        </w:rPr>
        <w:t>ֶ'ס על רוֹז לפנות 90 מעלות צפונה ולנוע לעבר עיירת הגבול הבלגית מוּנְס, שסביבה התחוללו קרבות עזים במלחמת העולם הראשונה.</w:t>
      </w:r>
      <w:r w:rsidRPr="001758D5">
        <w:rPr>
          <w:rStyle w:val="af4"/>
          <w:sz w:val="24"/>
          <w:szCs w:val="24"/>
          <w:rtl/>
        </w:rPr>
        <w:footnoteReference w:id="332"/>
      </w:r>
      <w:r w:rsidRPr="001758D5">
        <w:rPr>
          <w:sz w:val="24"/>
          <w:szCs w:val="24"/>
          <w:rtl/>
        </w:rPr>
        <w:t xml:space="preserve"> רוֹז לא התכוון לאפשר לגרמנים הנסוגים מצרפת לארגן מחדש את קווי ההגנה שלהם, ולפיכך נתן את פקודותיו לשינוי משימה בקשר. הכוח העצום שתחת פיקודו, ובו מאות טנקים, משחיתי טנקים, זחל"מים, תותחים, משאיות דרגים וכלי רכב רכים המאורגנים בחמישה צוותי קרב, נדרש להתאים את תוכניות הקרב שלו. לאחר שעה וחצי בלבד כבר הייתה הדיוויזיה בתנועה צפונה. זה היה אחד ההישגים המרשימים של הדיוויזיה תחת פיקודו. רוֹז דהר כהרגלו בג'יפ </w:t>
      </w:r>
      <w:proofErr w:type="spellStart"/>
      <w:r w:rsidRPr="001758D5">
        <w:rPr>
          <w:sz w:val="24"/>
          <w:szCs w:val="24"/>
          <w:rtl/>
        </w:rPr>
        <w:t>החפ"ק</w:t>
      </w:r>
      <w:proofErr w:type="spellEnd"/>
      <w:r w:rsidRPr="001758D5">
        <w:rPr>
          <w:sz w:val="24"/>
          <w:szCs w:val="24"/>
          <w:rtl/>
        </w:rPr>
        <w:t xml:space="preserve"> שלו, נמצא בקדמת הכוח ודרבן את אנשיו. ב</w:t>
      </w:r>
      <w:r w:rsidR="007C4994" w:rsidRPr="001758D5">
        <w:rPr>
          <w:position w:val="4"/>
          <w:sz w:val="24"/>
          <w:szCs w:val="24"/>
        </w:rPr>
        <w:t>-</w:t>
      </w:r>
      <w:r w:rsidRPr="001758D5">
        <w:rPr>
          <w:sz w:val="24"/>
          <w:szCs w:val="24"/>
          <w:rtl/>
        </w:rPr>
        <w:t>2 בספטמבר היו חיילי</w:t>
      </w:r>
      <w:r w:rsidR="007C4994" w:rsidRPr="001758D5">
        <w:rPr>
          <w:sz w:val="24"/>
          <w:szCs w:val="24"/>
          <w:rtl/>
        </w:rPr>
        <w:t>ה של</w:t>
      </w:r>
      <w:r w:rsidRPr="001758D5">
        <w:rPr>
          <w:sz w:val="24"/>
          <w:szCs w:val="24"/>
          <w:rtl/>
        </w:rPr>
        <w:t xml:space="preserve"> דיוויזיית שריון 3 הראשונים להיכנס </w:t>
      </w:r>
      <w:proofErr w:type="spellStart"/>
      <w:r w:rsidRPr="001758D5">
        <w:rPr>
          <w:sz w:val="24"/>
          <w:szCs w:val="24"/>
          <w:rtl/>
        </w:rPr>
        <w:t>לבלגייה</w:t>
      </w:r>
      <w:proofErr w:type="spellEnd"/>
      <w:r w:rsidRPr="001758D5">
        <w:rPr>
          <w:sz w:val="24"/>
          <w:szCs w:val="24"/>
          <w:rtl/>
        </w:rPr>
        <w:t xml:space="preserve"> מלווים </w:t>
      </w:r>
      <w:proofErr w:type="spellStart"/>
      <w:r w:rsidRPr="001758D5">
        <w:rPr>
          <w:sz w:val="24"/>
          <w:szCs w:val="24"/>
          <w:rtl/>
        </w:rPr>
        <w:t>בצהלות</w:t>
      </w:r>
      <w:proofErr w:type="spellEnd"/>
      <w:r w:rsidRPr="001758D5">
        <w:rPr>
          <w:sz w:val="24"/>
          <w:szCs w:val="24"/>
          <w:rtl/>
        </w:rPr>
        <w:t xml:space="preserve"> שמחתם של האזרחים הבלגים המשוחררים.</w:t>
      </w:r>
      <w:r w:rsidRPr="001758D5">
        <w:rPr>
          <w:rStyle w:val="af4"/>
          <w:sz w:val="24"/>
          <w:szCs w:val="24"/>
          <w:rtl/>
        </w:rPr>
        <w:footnoteReference w:id="333"/>
      </w:r>
      <w:r w:rsidRPr="001758D5">
        <w:rPr>
          <w:sz w:val="24"/>
          <w:szCs w:val="24"/>
          <w:rtl/>
        </w:rPr>
        <w:t xml:space="preserve"> </w:t>
      </w:r>
    </w:p>
    <w:p w14:paraId="08D0C737"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בעיירת הגבול הבלגית מוּנְס ערך רוֹז קרב מופת של תמרון, של זריזות, של כיתור ושל השמדה. זה היה קרב הרשום על שמה של דיוויזיית שריון 3. מוּנְס שוכנת בקצהו של מסדרון קרקעי הנפתח מנהר </w:t>
      </w:r>
      <w:proofErr w:type="spellStart"/>
      <w:r w:rsidRPr="001758D5">
        <w:rPr>
          <w:sz w:val="24"/>
          <w:szCs w:val="24"/>
          <w:rtl/>
        </w:rPr>
        <w:t>הסְכֶלְדֶה</w:t>
      </w:r>
      <w:proofErr w:type="spellEnd"/>
      <w:r w:rsidRPr="001758D5">
        <w:rPr>
          <w:sz w:val="24"/>
          <w:szCs w:val="24"/>
          <w:rtl/>
        </w:rPr>
        <w:t xml:space="preserve"> במערב ועד מוּנְס במזרח. המסדרון של מוּנְס הוא מעבר הכרחי, ודרכו עוברת מסילת הרכבת שבין פריז לבריסל. כוחותיו של רוֹז תפסו את מוּנְס ואת הרכסים שמדרום ומצפון לעיירה השולטים על המסדרון. כוחות גרמניים שנסוגו מצרפת חזרה לגרמניה מצאו את כוחותיו של רוֹז בעורפם סוגרים את דרך נסיגתם במעבר ההכרחי במוּנְס. הכאוס בשורות הגרמנים היה רב. בתנועות המלקחיים של דיוויזי</w:t>
      </w:r>
      <w:r w:rsidR="007C4994" w:rsidRPr="001758D5">
        <w:rPr>
          <w:sz w:val="24"/>
          <w:szCs w:val="24"/>
          <w:rtl/>
        </w:rPr>
        <w:t>ה זו</w:t>
      </w:r>
      <w:r w:rsidRPr="001758D5">
        <w:rPr>
          <w:sz w:val="24"/>
          <w:szCs w:val="24"/>
          <w:rtl/>
        </w:rPr>
        <w:t xml:space="preserve"> נלכדו יחידות גרמניות מבולגנות ומעורבבות משתי ארמיות </w:t>
      </w:r>
      <w:proofErr w:type="spellStart"/>
      <w:r w:rsidRPr="001758D5">
        <w:rPr>
          <w:sz w:val="24"/>
          <w:szCs w:val="24"/>
          <w:rtl/>
        </w:rPr>
        <w:t>ומ</w:t>
      </w:r>
      <w:proofErr w:type="spellEnd"/>
      <w:r w:rsidR="007C4994" w:rsidRPr="001758D5">
        <w:rPr>
          <w:position w:val="4"/>
          <w:sz w:val="24"/>
          <w:szCs w:val="24"/>
        </w:rPr>
        <w:t>-</w:t>
      </w:r>
      <w:r w:rsidRPr="001758D5">
        <w:rPr>
          <w:sz w:val="24"/>
          <w:szCs w:val="24"/>
          <w:rtl/>
        </w:rPr>
        <w:t xml:space="preserve">18 דיוויזיות שונות שהיו בנסיגה. </w:t>
      </w:r>
      <w:r w:rsidR="007C4994" w:rsidRPr="001758D5">
        <w:rPr>
          <w:sz w:val="24"/>
          <w:szCs w:val="24"/>
          <w:rtl/>
        </w:rPr>
        <w:t>כשבעים</w:t>
      </w:r>
      <w:r w:rsidRPr="001758D5">
        <w:rPr>
          <w:sz w:val="24"/>
          <w:szCs w:val="24"/>
          <w:rtl/>
        </w:rPr>
        <w:t xml:space="preserve"> אלף חיילים גרמנים כותרו בכיס במוּנְס ולחמו לפרוץ את דרכם מזרחה. חלקם הצליחו להיחלץ מהכיתור. אך חוסר הארגון הניכר של </w:t>
      </w:r>
      <w:proofErr w:type="spellStart"/>
      <w:r w:rsidRPr="001758D5">
        <w:rPr>
          <w:sz w:val="24"/>
          <w:szCs w:val="24"/>
          <w:rtl/>
        </w:rPr>
        <w:t>הוורמאכט</w:t>
      </w:r>
      <w:proofErr w:type="spellEnd"/>
      <w:r w:rsidRPr="001758D5">
        <w:rPr>
          <w:sz w:val="24"/>
          <w:szCs w:val="24"/>
          <w:rtl/>
        </w:rPr>
        <w:t xml:space="preserve"> והתערבותו האפקטיבית של חיל האוויר האמריקאי באמצעות מטוסי פִּי</w:t>
      </w:r>
      <w:r w:rsidR="007C4994" w:rsidRPr="001758D5">
        <w:rPr>
          <w:position w:val="4"/>
          <w:sz w:val="24"/>
          <w:szCs w:val="24"/>
        </w:rPr>
        <w:t>-</w:t>
      </w:r>
      <w:r w:rsidRPr="001758D5">
        <w:rPr>
          <w:sz w:val="24"/>
          <w:szCs w:val="24"/>
          <w:rtl/>
        </w:rPr>
        <w:t>7</w:t>
      </w:r>
      <w:r w:rsidRPr="001758D5">
        <w:rPr>
          <w:sz w:val="24"/>
          <w:szCs w:val="24"/>
        </w:rPr>
        <w:t xml:space="preserve"> 4</w:t>
      </w:r>
      <w:r w:rsidR="007C4994" w:rsidRPr="001758D5">
        <w:rPr>
          <w:sz w:val="24"/>
          <w:szCs w:val="24"/>
          <w:rtl/>
        </w:rPr>
        <w:t xml:space="preserve"> </w:t>
      </w:r>
      <w:r w:rsidRPr="001758D5">
        <w:rPr>
          <w:sz w:val="24"/>
          <w:szCs w:val="24"/>
          <w:rtl/>
        </w:rPr>
        <w:t>'</w:t>
      </w:r>
      <w:proofErr w:type="spellStart"/>
      <w:r w:rsidRPr="001758D5">
        <w:rPr>
          <w:sz w:val="24"/>
          <w:szCs w:val="24"/>
          <w:rtl/>
        </w:rPr>
        <w:t>ת'נדרבולט</w:t>
      </w:r>
      <w:proofErr w:type="spellEnd"/>
      <w:r w:rsidRPr="001758D5">
        <w:rPr>
          <w:sz w:val="24"/>
          <w:szCs w:val="24"/>
          <w:rtl/>
        </w:rPr>
        <w:t xml:space="preserve">' זרעו הרס רב בשורות הגרמנים. טנקי </w:t>
      </w:r>
      <w:proofErr w:type="spellStart"/>
      <w:r w:rsidRPr="001758D5">
        <w:rPr>
          <w:sz w:val="24"/>
          <w:szCs w:val="24"/>
          <w:rtl/>
        </w:rPr>
        <w:t>ה'שרמן</w:t>
      </w:r>
      <w:proofErr w:type="spellEnd"/>
      <w:r w:rsidRPr="001758D5">
        <w:rPr>
          <w:sz w:val="24"/>
          <w:szCs w:val="24"/>
          <w:rtl/>
        </w:rPr>
        <w:t xml:space="preserve">' ומשחיתי הטנקים של דיוויזיית שריון 3 צלפו בגרמנים שנקלעו לשטח הנחות. טורים ארוכים של </w:t>
      </w:r>
      <w:proofErr w:type="spellStart"/>
      <w:r w:rsidRPr="001758D5">
        <w:rPr>
          <w:sz w:val="24"/>
          <w:szCs w:val="24"/>
          <w:rtl/>
        </w:rPr>
        <w:t>רק"ם</w:t>
      </w:r>
      <w:proofErr w:type="spellEnd"/>
      <w:r w:rsidRPr="001758D5">
        <w:rPr>
          <w:sz w:val="24"/>
          <w:szCs w:val="24"/>
          <w:rtl/>
        </w:rPr>
        <w:t xml:space="preserve"> ושל כלי רכב גרמניים הושמדו במחיר אבדות מזערי עבור האמריקאים.</w:t>
      </w:r>
    </w:p>
    <w:p w14:paraId="4C7734A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יותר </w:t>
      </w:r>
      <w:r w:rsidR="007C4994" w:rsidRPr="001758D5">
        <w:rPr>
          <w:sz w:val="24"/>
          <w:szCs w:val="24"/>
          <w:rtl/>
        </w:rPr>
        <w:t xml:space="preserve">מעשרת אלפים </w:t>
      </w:r>
      <w:r w:rsidRPr="001758D5">
        <w:rPr>
          <w:sz w:val="24"/>
          <w:szCs w:val="24"/>
          <w:rtl/>
        </w:rPr>
        <w:t>לוחמים גרמנים נפלו בשבי הדיוויזיה, לרבות ארבעה גנרלים גרמנים.</w:t>
      </w:r>
      <w:r w:rsidRPr="001758D5">
        <w:rPr>
          <w:rStyle w:val="af4"/>
          <w:sz w:val="24"/>
          <w:szCs w:val="24"/>
          <w:rtl/>
        </w:rPr>
        <w:footnoteReference w:id="334"/>
      </w:r>
      <w:r w:rsidRPr="001758D5">
        <w:rPr>
          <w:sz w:val="24"/>
          <w:szCs w:val="24"/>
          <w:rtl/>
        </w:rPr>
        <w:t xml:space="preserve"> לוטננט גנרל (אלוף)</w:t>
      </w:r>
      <w:r w:rsidRPr="001758D5">
        <w:rPr>
          <w:sz w:val="24"/>
          <w:szCs w:val="24"/>
        </w:rPr>
        <w:t xml:space="preserve"> </w:t>
      </w:r>
      <w:proofErr w:type="spellStart"/>
      <w:r w:rsidRPr="001758D5">
        <w:rPr>
          <w:sz w:val="24"/>
          <w:szCs w:val="24"/>
          <w:rtl/>
        </w:rPr>
        <w:t>רודיגֵר</w:t>
      </w:r>
      <w:proofErr w:type="spellEnd"/>
      <w:r w:rsidRPr="001758D5">
        <w:rPr>
          <w:sz w:val="24"/>
          <w:szCs w:val="24"/>
          <w:rtl/>
        </w:rPr>
        <w:t xml:space="preserve"> פון </w:t>
      </w:r>
      <w:proofErr w:type="spellStart"/>
      <w:r w:rsidRPr="001758D5">
        <w:rPr>
          <w:sz w:val="24"/>
          <w:szCs w:val="24"/>
          <w:rtl/>
        </w:rPr>
        <w:t>הֵייקינג</w:t>
      </w:r>
      <w:proofErr w:type="spellEnd"/>
      <w:r w:rsidRPr="001758D5">
        <w:rPr>
          <w:sz w:val="24"/>
          <w:szCs w:val="24"/>
          <w:rtl/>
        </w:rPr>
        <w:t xml:space="preserve">, מפקד דיוויזיית צנחנים 6, סיפר לשוביו כי הם הופתעו לחלוטין מהנוכחות האמריקאית בעומק נתיב נסיגתם. כך ציין גם מייג'ור גנרל (אלוף) </w:t>
      </w:r>
      <w:proofErr w:type="spellStart"/>
      <w:r w:rsidRPr="001758D5">
        <w:rPr>
          <w:sz w:val="24"/>
          <w:szCs w:val="24"/>
          <w:rtl/>
        </w:rPr>
        <w:t>הוברטוס</w:t>
      </w:r>
      <w:proofErr w:type="spellEnd"/>
      <w:r w:rsidRPr="001758D5">
        <w:rPr>
          <w:sz w:val="24"/>
          <w:szCs w:val="24"/>
          <w:rtl/>
        </w:rPr>
        <w:t xml:space="preserve"> פון </w:t>
      </w:r>
      <w:proofErr w:type="spellStart"/>
      <w:r w:rsidRPr="001758D5">
        <w:rPr>
          <w:sz w:val="24"/>
          <w:szCs w:val="24"/>
          <w:rtl/>
        </w:rPr>
        <w:t>אולוק</w:t>
      </w:r>
      <w:proofErr w:type="spellEnd"/>
      <w:r w:rsidRPr="001758D5">
        <w:rPr>
          <w:sz w:val="24"/>
          <w:szCs w:val="24"/>
          <w:rtl/>
        </w:rPr>
        <w:t>, שנלקח בשבי עם כל מטהו ב'קבוצת הקרב' שנקראה על שמו ושהופקדה להגן על פריז (</w:t>
      </w:r>
      <w:proofErr w:type="spellStart"/>
      <w:r w:rsidRPr="001758D5">
        <w:rPr>
          <w:sz w:val="24"/>
          <w:szCs w:val="24"/>
        </w:rPr>
        <w:t>Kampfgruppe</w:t>
      </w:r>
      <w:proofErr w:type="spellEnd"/>
      <w:r w:rsidRPr="001758D5">
        <w:rPr>
          <w:sz w:val="24"/>
          <w:szCs w:val="24"/>
        </w:rPr>
        <w:t xml:space="preserve"> von </w:t>
      </w:r>
      <w:proofErr w:type="spellStart"/>
      <w:r w:rsidRPr="001758D5">
        <w:rPr>
          <w:sz w:val="24"/>
          <w:szCs w:val="24"/>
        </w:rPr>
        <w:t>Aulock</w:t>
      </w:r>
      <w:proofErr w:type="spellEnd"/>
      <w:r w:rsidRPr="001758D5">
        <w:rPr>
          <w:sz w:val="24"/>
          <w:szCs w:val="24"/>
          <w:rtl/>
        </w:rPr>
        <w:t xml:space="preserve">). עוד </w:t>
      </w:r>
      <w:r w:rsidR="00DF375E" w:rsidRPr="001758D5">
        <w:rPr>
          <w:sz w:val="24"/>
          <w:szCs w:val="24"/>
          <w:rtl/>
        </w:rPr>
        <w:t xml:space="preserve">שבעה עשר </w:t>
      </w:r>
      <w:r w:rsidRPr="001758D5">
        <w:rPr>
          <w:sz w:val="24"/>
          <w:szCs w:val="24"/>
          <w:rtl/>
        </w:rPr>
        <w:t xml:space="preserve">אלף לוחמים גרמנים נלקחו בשבי על ידי דיוויזיית חי"ר אמריקאית 1 ('האדומה הגדולה'), שהתקדמה לטהר את השטח בעקבותיו של רוֹז. </w:t>
      </w:r>
      <w:r w:rsidR="00DF375E" w:rsidRPr="001758D5">
        <w:rPr>
          <w:sz w:val="24"/>
          <w:szCs w:val="24"/>
          <w:rtl/>
        </w:rPr>
        <w:t xml:space="preserve">כשלושים </w:t>
      </w:r>
      <w:r w:rsidRPr="001758D5">
        <w:rPr>
          <w:sz w:val="24"/>
          <w:szCs w:val="24"/>
          <w:rtl/>
        </w:rPr>
        <w:t>אלף לוחמים גרמנים נהרגו בכיס מוּנְס.</w:t>
      </w:r>
    </w:p>
    <w:p w14:paraId="142C33A1" w14:textId="340FE7C8" w:rsidR="00336D85" w:rsidRPr="001758D5" w:rsidRDefault="00810A3B" w:rsidP="00E94D37">
      <w:pPr>
        <w:bidi/>
        <w:spacing w:after="0" w:line="276" w:lineRule="auto"/>
        <w:ind w:left="146" w:right="-284"/>
        <w:rPr>
          <w:sz w:val="24"/>
          <w:szCs w:val="24"/>
          <w:rtl/>
        </w:rPr>
      </w:pPr>
      <w:r w:rsidRPr="001758D5">
        <w:rPr>
          <w:noProof/>
          <w:sz w:val="24"/>
          <w:szCs w:val="24"/>
          <w:lang w:val="he-IL"/>
        </w:rPr>
        <w:lastRenderedPageBreak/>
        <w:drawing>
          <wp:inline distT="0" distB="0" distL="0" distR="0" wp14:anchorId="5CE55E3D" wp14:editId="7EDA4466">
            <wp:extent cx="5697220" cy="2075180"/>
            <wp:effectExtent l="0" t="0" r="0" b="0"/>
            <wp:docPr id="43" name="תמונה 20" descr="מפה המתארת את המעבר ההכרחי במסדרון של מוּנְס (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תמונה 20" descr="מפה המתארת את המעבר ההכרחי במסדרון של מוּנְס (Mon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97220" cy="2075180"/>
                    </a:xfrm>
                    <a:prstGeom prst="rect">
                      <a:avLst/>
                    </a:prstGeom>
                    <a:noFill/>
                    <a:ln>
                      <a:noFill/>
                    </a:ln>
                  </pic:spPr>
                </pic:pic>
              </a:graphicData>
            </a:graphic>
          </wp:inline>
        </w:drawing>
      </w:r>
      <w:r w:rsidR="00336D85" w:rsidRPr="001758D5">
        <w:rPr>
          <w:sz w:val="24"/>
          <w:szCs w:val="24"/>
          <w:rtl/>
        </w:rPr>
        <w:t xml:space="preserve"> </w:t>
      </w:r>
    </w:p>
    <w:p w14:paraId="7EC5611B" w14:textId="77777777" w:rsidR="00336D85" w:rsidRPr="001758D5" w:rsidRDefault="00336D85" w:rsidP="00E94D37">
      <w:pPr>
        <w:bidi/>
        <w:spacing w:line="276" w:lineRule="auto"/>
        <w:ind w:left="-483" w:right="-284"/>
        <w:jc w:val="center"/>
        <w:rPr>
          <w:sz w:val="20"/>
          <w:szCs w:val="20"/>
          <w:rtl/>
        </w:rPr>
      </w:pPr>
      <w:r w:rsidRPr="001758D5">
        <w:rPr>
          <w:sz w:val="20"/>
          <w:szCs w:val="20"/>
          <w:rtl/>
        </w:rPr>
        <w:t>המעבר ההכרחי במסדרון של מוּנְס (</w:t>
      </w:r>
      <w:r w:rsidRPr="001758D5">
        <w:rPr>
          <w:sz w:val="20"/>
          <w:szCs w:val="20"/>
        </w:rPr>
        <w:t>Mons</w:t>
      </w:r>
      <w:r w:rsidRPr="001758D5">
        <w:rPr>
          <w:sz w:val="20"/>
          <w:szCs w:val="20"/>
          <w:rtl/>
        </w:rPr>
        <w:t>)</w:t>
      </w:r>
    </w:p>
    <w:p w14:paraId="752B3CCB" w14:textId="77777777" w:rsidR="00336D85" w:rsidRPr="001758D5" w:rsidRDefault="00137920" w:rsidP="00E94D37">
      <w:pPr>
        <w:bidi/>
        <w:spacing w:after="0" w:line="360" w:lineRule="auto"/>
        <w:ind w:firstLine="142"/>
        <w:mirrorIndents/>
        <w:rPr>
          <w:sz w:val="24"/>
          <w:szCs w:val="24"/>
          <w:rtl/>
        </w:rPr>
      </w:pPr>
      <w:r w:rsidRPr="001758D5">
        <w:rPr>
          <w:sz w:val="24"/>
          <w:szCs w:val="24"/>
          <w:rtl/>
        </w:rPr>
        <w:t>ה</w:t>
      </w:r>
      <w:r w:rsidR="00336D85" w:rsidRPr="001758D5">
        <w:rPr>
          <w:sz w:val="24"/>
          <w:szCs w:val="24"/>
          <w:rtl/>
        </w:rPr>
        <w:t xml:space="preserve">כוחות </w:t>
      </w:r>
      <w:r w:rsidRPr="001758D5">
        <w:rPr>
          <w:sz w:val="24"/>
          <w:szCs w:val="24"/>
          <w:rtl/>
        </w:rPr>
        <w:t xml:space="preserve">של </w:t>
      </w:r>
      <w:r w:rsidR="00336D85" w:rsidRPr="001758D5">
        <w:rPr>
          <w:sz w:val="24"/>
          <w:szCs w:val="24"/>
          <w:rtl/>
        </w:rPr>
        <w:t xml:space="preserve">דיוויזיית שריון 3 המשיכו בהתקדמותם וחדרו לתוך </w:t>
      </w:r>
      <w:proofErr w:type="spellStart"/>
      <w:r w:rsidR="00336D85" w:rsidRPr="001758D5">
        <w:rPr>
          <w:sz w:val="24"/>
          <w:szCs w:val="24"/>
          <w:rtl/>
        </w:rPr>
        <w:t>בלגייה</w:t>
      </w:r>
      <w:proofErr w:type="spellEnd"/>
      <w:r w:rsidR="00336D85" w:rsidRPr="001758D5">
        <w:rPr>
          <w:sz w:val="24"/>
          <w:szCs w:val="24"/>
          <w:rtl/>
        </w:rPr>
        <w:t xml:space="preserve">, כבשו ושחררו את </w:t>
      </w:r>
      <w:proofErr w:type="spellStart"/>
      <w:r w:rsidR="00336D85" w:rsidRPr="001758D5">
        <w:rPr>
          <w:sz w:val="24"/>
          <w:szCs w:val="24"/>
          <w:rtl/>
        </w:rPr>
        <w:t>נאַמור</w:t>
      </w:r>
      <w:proofErr w:type="spellEnd"/>
      <w:r w:rsidR="00336D85" w:rsidRPr="001758D5">
        <w:rPr>
          <w:sz w:val="24"/>
          <w:szCs w:val="24"/>
          <w:rtl/>
        </w:rPr>
        <w:t xml:space="preserve"> ואת </w:t>
      </w:r>
      <w:proofErr w:type="spellStart"/>
      <w:r w:rsidR="00336D85" w:rsidRPr="001758D5">
        <w:rPr>
          <w:sz w:val="24"/>
          <w:szCs w:val="24"/>
          <w:rtl/>
        </w:rPr>
        <w:t>לְיֵיז</w:t>
      </w:r>
      <w:proofErr w:type="spellEnd"/>
      <w:r w:rsidR="00336D85" w:rsidRPr="001758D5">
        <w:rPr>
          <w:sz w:val="24"/>
          <w:szCs w:val="24"/>
          <w:rtl/>
        </w:rPr>
        <w:t xml:space="preserve">', כשהם שוברים את התנגדותם החזקה והעיקשת האחרונה של הגרמנים </w:t>
      </w:r>
      <w:proofErr w:type="spellStart"/>
      <w:r w:rsidR="00336D85" w:rsidRPr="001758D5">
        <w:rPr>
          <w:sz w:val="24"/>
          <w:szCs w:val="24"/>
          <w:rtl/>
        </w:rPr>
        <w:t>בבלגייה</w:t>
      </w:r>
      <w:proofErr w:type="spellEnd"/>
      <w:r w:rsidR="00336D85" w:rsidRPr="001758D5">
        <w:rPr>
          <w:sz w:val="24"/>
          <w:szCs w:val="24"/>
          <w:rtl/>
        </w:rPr>
        <w:t>. כוחותיו של רוֹז מתחו את יכולתם הלוגיסטית עד הקצה כשהתקדמו כ</w:t>
      </w:r>
      <w:bookmarkStart w:id="165" w:name="_Hlk69845512"/>
      <w:r w:rsidRPr="001758D5">
        <w:rPr>
          <w:position w:val="4"/>
          <w:sz w:val="24"/>
          <w:szCs w:val="24"/>
          <w:rtl/>
        </w:rPr>
        <w:t>-</w:t>
      </w:r>
      <w:bookmarkEnd w:id="165"/>
      <w:r w:rsidR="00336D85" w:rsidRPr="001758D5">
        <w:rPr>
          <w:sz w:val="24"/>
          <w:szCs w:val="24"/>
          <w:rtl/>
        </w:rPr>
        <w:t xml:space="preserve">150 קילומטרים בשבוע אחד. בתוך 18 יום הם הגיעו מנהר הסֵן שבמרכז צרפת אל גבולה של גרמניה. בעקבות הישגיו קודם רוֹז בדרגה וקיבל את הכוכב השני שלו כמייג'ור גנרל (אלוף).  </w:t>
      </w:r>
    </w:p>
    <w:p w14:paraId="16C83ED8" w14:textId="77777777" w:rsidR="00336D85" w:rsidRPr="001758D5" w:rsidRDefault="00336D85" w:rsidP="00E94D37">
      <w:pPr>
        <w:bidi/>
        <w:spacing w:line="360" w:lineRule="auto"/>
        <w:ind w:firstLine="142"/>
        <w:mirrorIndents/>
        <w:rPr>
          <w:sz w:val="24"/>
          <w:szCs w:val="24"/>
          <w:rtl/>
        </w:rPr>
      </w:pPr>
      <w:r w:rsidRPr="001758D5">
        <w:rPr>
          <w:sz w:val="24"/>
          <w:szCs w:val="24"/>
          <w:rtl/>
        </w:rPr>
        <w:t xml:space="preserve">רוֹז הפך את הדיוויזיה שלו למכונת לחימה משוכללת. חייליו היו מעודדים מההצלחות שהשיגו. הם באו בטענות לכתבים על הסיקור העיתונאי המוטה לדעתם. "למה כולכם כותבים על </w:t>
      </w:r>
      <w:proofErr w:type="spellStart"/>
      <w:r w:rsidRPr="001758D5">
        <w:rPr>
          <w:sz w:val="24"/>
          <w:szCs w:val="24"/>
          <w:rtl/>
        </w:rPr>
        <w:t>ארמייה</w:t>
      </w:r>
      <w:proofErr w:type="spellEnd"/>
      <w:r w:rsidRPr="001758D5">
        <w:rPr>
          <w:sz w:val="24"/>
          <w:szCs w:val="24"/>
          <w:rtl/>
        </w:rPr>
        <w:t xml:space="preserve"> 3 של </w:t>
      </w:r>
      <w:proofErr w:type="spellStart"/>
      <w:r w:rsidRPr="001758D5">
        <w:rPr>
          <w:sz w:val="24"/>
          <w:szCs w:val="24"/>
          <w:rtl/>
        </w:rPr>
        <w:t>פֶּטוֹן</w:t>
      </w:r>
      <w:proofErr w:type="spellEnd"/>
      <w:r w:rsidRPr="001758D5">
        <w:rPr>
          <w:sz w:val="24"/>
          <w:szCs w:val="24"/>
          <w:rtl/>
        </w:rPr>
        <w:t>, ולא על הדיוויזיה ה-3 שלנו?"</w:t>
      </w:r>
      <w:r w:rsidRPr="001758D5">
        <w:rPr>
          <w:rStyle w:val="af4"/>
          <w:sz w:val="24"/>
          <w:szCs w:val="24"/>
          <w:rtl/>
        </w:rPr>
        <w:footnoteReference w:id="335"/>
      </w:r>
      <w:r w:rsidRPr="001758D5">
        <w:rPr>
          <w:sz w:val="24"/>
          <w:szCs w:val="24"/>
          <w:rtl/>
        </w:rPr>
        <w:t xml:space="preserve"> שאלו את העיתונאים. אולם הצנזורה האמריקאית הגבילה את הכתבים ולא אפשרה להם לכתוב על כוחות הקטנים </w:t>
      </w:r>
      <w:proofErr w:type="spellStart"/>
      <w:r w:rsidRPr="001758D5">
        <w:rPr>
          <w:sz w:val="24"/>
          <w:szCs w:val="24"/>
          <w:rtl/>
        </w:rPr>
        <w:t>מארמייה</w:t>
      </w:r>
      <w:proofErr w:type="spellEnd"/>
      <w:r w:rsidRPr="001758D5">
        <w:rPr>
          <w:sz w:val="24"/>
          <w:szCs w:val="24"/>
          <w:rtl/>
        </w:rPr>
        <w:t xml:space="preserve">. את מה שלא ידע הקורא האמריקאי בבית, הכיר המודיעין הצבאי הגרמני. </w:t>
      </w:r>
      <w:proofErr w:type="spellStart"/>
      <w:r w:rsidRPr="001758D5">
        <w:rPr>
          <w:sz w:val="24"/>
          <w:szCs w:val="24"/>
          <w:rtl/>
        </w:rPr>
        <w:t>באַבְּוֵהְר</w:t>
      </w:r>
      <w:proofErr w:type="spellEnd"/>
      <w:r w:rsidRPr="001758D5">
        <w:rPr>
          <w:sz w:val="24"/>
          <w:szCs w:val="24"/>
          <w:rtl/>
        </w:rPr>
        <w:t xml:space="preserve"> כבר עמדו על כך שמולם ניצב מפקד קרבי מהשורה הראשונה המהווה יריב שקול לטובי הגנרלים הגרמנים, והעריכו את דיוויזיית שריון 3 כמיומנת ביותר בצבא האמריקאי והמטרידה ביותר עבורם.</w:t>
      </w:r>
      <w:r w:rsidRPr="001758D5">
        <w:rPr>
          <w:rStyle w:val="af4"/>
          <w:sz w:val="24"/>
          <w:szCs w:val="24"/>
          <w:rtl/>
        </w:rPr>
        <w:footnoteReference w:id="336"/>
      </w:r>
    </w:p>
    <w:p w14:paraId="1B1FAB21" w14:textId="77777777" w:rsidR="00336D85" w:rsidRPr="001758D5" w:rsidRDefault="00336D85" w:rsidP="00C13DB7">
      <w:pPr>
        <w:pStyle w:val="2"/>
        <w:rPr>
          <w:rtl/>
        </w:rPr>
      </w:pPr>
      <w:r w:rsidRPr="001758D5">
        <w:rPr>
          <w:rtl/>
        </w:rPr>
        <w:t>גרמניה – חציית קו זיגפריד והמערכה ביער הורטגֶן</w:t>
      </w:r>
    </w:p>
    <w:p w14:paraId="28F4CF7B" w14:textId="77777777" w:rsidR="00336D85" w:rsidRPr="001758D5" w:rsidRDefault="00336D85" w:rsidP="00E94D37">
      <w:pPr>
        <w:bidi/>
        <w:spacing w:after="0" w:line="360" w:lineRule="auto"/>
        <w:mirrorIndents/>
        <w:rPr>
          <w:sz w:val="24"/>
          <w:szCs w:val="24"/>
          <w:rtl/>
        </w:rPr>
      </w:pPr>
      <w:r w:rsidRPr="001758D5">
        <w:rPr>
          <w:sz w:val="24"/>
          <w:szCs w:val="24"/>
          <w:rtl/>
        </w:rPr>
        <w:t xml:space="preserve">כעת ניצבו הכוחות האמריקאיים אל מול הגבול הגרמני. בעוד כוחותיו של </w:t>
      </w:r>
      <w:proofErr w:type="spellStart"/>
      <w:r w:rsidRPr="001758D5">
        <w:rPr>
          <w:sz w:val="24"/>
          <w:szCs w:val="24"/>
          <w:rtl/>
        </w:rPr>
        <w:t>פֶּטוֹן</w:t>
      </w:r>
      <w:proofErr w:type="spellEnd"/>
      <w:r w:rsidRPr="001758D5">
        <w:rPr>
          <w:sz w:val="24"/>
          <w:szCs w:val="24"/>
          <w:rtl/>
        </w:rPr>
        <w:t xml:space="preserve"> מתכתשים ונכתשים בלחימה חזיתית על המבצרים של </w:t>
      </w:r>
      <w:bookmarkStart w:id="166" w:name="_Hlk65741872"/>
      <w:r w:rsidRPr="001758D5">
        <w:rPr>
          <w:sz w:val="24"/>
          <w:szCs w:val="24"/>
          <w:rtl/>
        </w:rPr>
        <w:t xml:space="preserve">מֶץ </w:t>
      </w:r>
      <w:bookmarkEnd w:id="166"/>
      <w:r w:rsidRPr="001758D5">
        <w:rPr>
          <w:sz w:val="24"/>
          <w:szCs w:val="24"/>
          <w:rtl/>
        </w:rPr>
        <w:t>(</w:t>
      </w:r>
      <w:r w:rsidRPr="001758D5">
        <w:rPr>
          <w:sz w:val="24"/>
          <w:szCs w:val="24"/>
        </w:rPr>
        <w:t>Metz</w:t>
      </w:r>
      <w:r w:rsidRPr="001758D5">
        <w:rPr>
          <w:sz w:val="24"/>
          <w:szCs w:val="24"/>
          <w:rtl/>
        </w:rPr>
        <w:t xml:space="preserve">) </w:t>
      </w:r>
      <w:proofErr w:type="spellStart"/>
      <w:r w:rsidRPr="001758D5">
        <w:rPr>
          <w:sz w:val="24"/>
          <w:szCs w:val="24"/>
          <w:rtl/>
        </w:rPr>
        <w:t>שבאלזס</w:t>
      </w:r>
      <w:proofErr w:type="spellEnd"/>
      <w:r w:rsidRPr="001758D5">
        <w:rPr>
          <w:sz w:val="24"/>
          <w:szCs w:val="24"/>
          <w:rtl/>
        </w:rPr>
        <w:t xml:space="preserve"> </w:t>
      </w:r>
      <w:proofErr w:type="spellStart"/>
      <w:r w:rsidRPr="001758D5">
        <w:rPr>
          <w:sz w:val="24"/>
          <w:szCs w:val="24"/>
          <w:rtl/>
        </w:rPr>
        <w:t>לוריין</w:t>
      </w:r>
      <w:proofErr w:type="spellEnd"/>
      <w:r w:rsidRPr="001758D5">
        <w:rPr>
          <w:sz w:val="24"/>
          <w:szCs w:val="24"/>
          <w:rtl/>
        </w:rPr>
        <w:t xml:space="preserve"> ובעוד כוחותיו של מונטגומרי נערכים למבצע 'גן שוק' (</w:t>
      </w:r>
      <w:r w:rsidRPr="001758D5">
        <w:rPr>
          <w:sz w:val="24"/>
          <w:szCs w:val="24"/>
        </w:rPr>
        <w:t>Market Garden</w:t>
      </w:r>
      <w:r w:rsidRPr="001758D5">
        <w:rPr>
          <w:sz w:val="24"/>
          <w:szCs w:val="24"/>
          <w:rtl/>
        </w:rPr>
        <w:t>) בהולנד, האמריקאים מצליחים, כ</w:t>
      </w:r>
      <w:r w:rsidR="00137920" w:rsidRPr="001758D5">
        <w:rPr>
          <w:position w:val="4"/>
          <w:sz w:val="24"/>
          <w:szCs w:val="24"/>
          <w:rtl/>
        </w:rPr>
        <w:t>-</w:t>
      </w:r>
      <w:r w:rsidRPr="001758D5">
        <w:rPr>
          <w:sz w:val="24"/>
          <w:szCs w:val="24"/>
          <w:rtl/>
        </w:rPr>
        <w:t xml:space="preserve">200 קילומטרים מצפון למֶץ, באזור </w:t>
      </w:r>
      <w:bookmarkStart w:id="167" w:name="_Hlk65742449"/>
      <w:r w:rsidRPr="001758D5">
        <w:rPr>
          <w:sz w:val="24"/>
          <w:szCs w:val="24"/>
          <w:rtl/>
        </w:rPr>
        <w:t>אַאכֶן</w:t>
      </w:r>
      <w:bookmarkEnd w:id="167"/>
      <w:r w:rsidRPr="001758D5">
        <w:rPr>
          <w:sz w:val="24"/>
          <w:szCs w:val="24"/>
          <w:rtl/>
        </w:rPr>
        <w:t>, להבקיע את הגבול הגרמני.</w:t>
      </w:r>
    </w:p>
    <w:p w14:paraId="52C867E4"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137920" w:rsidRPr="001758D5">
        <w:rPr>
          <w:position w:val="4"/>
          <w:sz w:val="24"/>
          <w:szCs w:val="24"/>
          <w:rtl/>
        </w:rPr>
        <w:t>-</w:t>
      </w:r>
      <w:r w:rsidRPr="001758D5">
        <w:rPr>
          <w:sz w:val="24"/>
          <w:szCs w:val="24"/>
          <w:rtl/>
        </w:rPr>
        <w:t xml:space="preserve">13 בספטמבר 1944, ארבעה ימים לפני מבצע 'גן שוק', פרצה הדיוויזיה המשוריינת של רוֹז בכמה מקומות דרך 'החומה המערבית' של היטלר – קו </w:t>
      </w:r>
      <w:proofErr w:type="spellStart"/>
      <w:r w:rsidRPr="001758D5">
        <w:rPr>
          <w:sz w:val="24"/>
          <w:szCs w:val="24"/>
          <w:rtl/>
        </w:rPr>
        <w:t>זיגפריד</w:t>
      </w:r>
      <w:proofErr w:type="spellEnd"/>
      <w:r w:rsidRPr="001758D5">
        <w:rPr>
          <w:sz w:val="24"/>
          <w:szCs w:val="24"/>
          <w:rtl/>
        </w:rPr>
        <w:t xml:space="preserve">. חלק מיכולתם להבקיע את המערך המבוצר נבע מכך שאת חלקו הקדמי החזיקו כוחות </w:t>
      </w:r>
      <w:proofErr w:type="spellStart"/>
      <w:r w:rsidRPr="001758D5">
        <w:rPr>
          <w:sz w:val="24"/>
          <w:szCs w:val="24"/>
          <w:rtl/>
        </w:rPr>
        <w:t>הפולקסשטרום</w:t>
      </w:r>
      <w:proofErr w:type="spellEnd"/>
      <w:r w:rsidRPr="001758D5">
        <w:rPr>
          <w:sz w:val="24"/>
          <w:szCs w:val="24"/>
          <w:rtl/>
        </w:rPr>
        <w:t xml:space="preserve"> ('סערת העם')</w:t>
      </w:r>
      <w:r w:rsidRPr="001758D5">
        <w:rPr>
          <w:rStyle w:val="af4"/>
          <w:sz w:val="24"/>
          <w:szCs w:val="24"/>
          <w:rtl/>
        </w:rPr>
        <w:footnoteReference w:id="337"/>
      </w:r>
      <w:r w:rsidRPr="001758D5">
        <w:rPr>
          <w:sz w:val="24"/>
          <w:szCs w:val="24"/>
          <w:rtl/>
        </w:rPr>
        <w:t xml:space="preserve"> באופן דליל יחסית, מצב שאותו ניצל רוֹז. לאחר לחימה קשה מול מערכי העומק של קו </w:t>
      </w:r>
      <w:proofErr w:type="spellStart"/>
      <w:r w:rsidRPr="001758D5">
        <w:rPr>
          <w:sz w:val="24"/>
          <w:szCs w:val="24"/>
          <w:rtl/>
        </w:rPr>
        <w:t>זיגפריד</w:t>
      </w:r>
      <w:proofErr w:type="spellEnd"/>
      <w:r w:rsidRPr="001758D5">
        <w:rPr>
          <w:sz w:val="24"/>
          <w:szCs w:val="24"/>
          <w:rtl/>
        </w:rPr>
        <w:t xml:space="preserve"> נותרו כ</w:t>
      </w:r>
      <w:r w:rsidR="00137920" w:rsidRPr="001758D5">
        <w:rPr>
          <w:position w:val="4"/>
          <w:sz w:val="24"/>
          <w:szCs w:val="24"/>
          <w:rtl/>
        </w:rPr>
        <w:t>-</w:t>
      </w:r>
      <w:r w:rsidRPr="001758D5">
        <w:rPr>
          <w:sz w:val="24"/>
          <w:szCs w:val="24"/>
          <w:rtl/>
        </w:rPr>
        <w:t>100 טנקים כשירים בלבד מתוך 400 הטנקים של הדיוויזיה, אך ההגנה הגרמנית נשברה.</w:t>
      </w:r>
      <w:r w:rsidRPr="001758D5">
        <w:rPr>
          <w:rStyle w:val="af4"/>
          <w:sz w:val="24"/>
          <w:szCs w:val="24"/>
          <w:rtl/>
        </w:rPr>
        <w:footnoteReference w:id="338"/>
      </w:r>
      <w:r w:rsidRPr="001758D5">
        <w:rPr>
          <w:sz w:val="24"/>
          <w:szCs w:val="24"/>
          <w:rtl/>
        </w:rPr>
        <w:t xml:space="preserve"> בעקבות זאת האמריקאים נכנסו אל תוך השטח הגרמני.  </w:t>
      </w:r>
    </w:p>
    <w:p w14:paraId="6D46773C"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רוֹזוולט וצ'רצ'יל היו משוכנעים שהעם הגרמני, אחרי האשליות שטיפח בדבר תבוסתו ב</w:t>
      </w:r>
      <w:r w:rsidR="00137920" w:rsidRPr="001758D5">
        <w:rPr>
          <w:position w:val="4"/>
          <w:sz w:val="24"/>
          <w:szCs w:val="24"/>
          <w:rtl/>
        </w:rPr>
        <w:t>-</w:t>
      </w:r>
      <w:r w:rsidRPr="001758D5">
        <w:rPr>
          <w:sz w:val="24"/>
          <w:szCs w:val="24"/>
          <w:rtl/>
        </w:rPr>
        <w:t>1918 בתום מלחמת העולם הראשונה, חייב עכשיו להכיר בעובדה שהוא הובס לחלוטין, ואם לא כן יש לאלצו להכיר בכך הפעם. לכן הם התעקשו על כניעה ללא תנאי.</w:t>
      </w:r>
      <w:r w:rsidRPr="001758D5">
        <w:rPr>
          <w:rStyle w:val="af4"/>
          <w:sz w:val="24"/>
          <w:szCs w:val="24"/>
          <w:rtl/>
        </w:rPr>
        <w:footnoteReference w:id="339"/>
      </w:r>
      <w:r w:rsidRPr="001758D5">
        <w:rPr>
          <w:sz w:val="24"/>
          <w:szCs w:val="24"/>
          <w:rtl/>
        </w:rPr>
        <w:t xml:space="preserve"> </w:t>
      </w:r>
    </w:p>
    <w:p w14:paraId="435917BB" w14:textId="77777777" w:rsidR="00336D85" w:rsidRPr="001758D5" w:rsidRDefault="00336D85" w:rsidP="00E94D37">
      <w:pPr>
        <w:bidi/>
        <w:spacing w:after="0" w:line="360" w:lineRule="auto"/>
        <w:ind w:firstLine="142"/>
        <w:mirrorIndents/>
        <w:rPr>
          <w:sz w:val="24"/>
          <w:szCs w:val="24"/>
          <w:rtl/>
        </w:rPr>
      </w:pPr>
      <w:r w:rsidRPr="001758D5">
        <w:rPr>
          <w:sz w:val="24"/>
          <w:szCs w:val="24"/>
          <w:rtl/>
        </w:rPr>
        <w:t>מוריס רוֹז, הגנרל היהודי, הוא שעשה את הצעד הראשון שצרב בתודעה הגרמנית את ההכרה בתבוסה הממשמשת ובאה, וכך הפעם, בגמר המלחמה, לא יהיו שאלות ולא יופצו עלילות. בניגוד לסיום מלחמת העולם הראשונה, כעת יהיו כוחות בעלות הברית על אדמת גרמניה. הגרמנים יֵדעו ללא צל של ספק שהם נוּצחו במלחמה, וצבא</w:t>
      </w:r>
      <w:r w:rsidR="00137920" w:rsidRPr="001758D5">
        <w:rPr>
          <w:sz w:val="24"/>
          <w:szCs w:val="24"/>
          <w:rtl/>
        </w:rPr>
        <w:t>ם</w:t>
      </w:r>
      <w:r w:rsidRPr="001758D5">
        <w:rPr>
          <w:sz w:val="24"/>
          <w:szCs w:val="24"/>
          <w:rtl/>
        </w:rPr>
        <w:t xml:space="preserve"> הובס בשדה הקרב. </w:t>
      </w:r>
    </w:p>
    <w:p w14:paraId="4BF0402B"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בלחימתה המפוארת רשמה הדיוויזיה תחת פיקודו של רוֹז שורת הישגים שנכנסו למורשתה ולמורשת הצבא האמריקאי. היא הייתה הראשונה שֶׁיָּרְתָה אש ארטילרית אל תוך שטח הרייך הגרמני (ב</w:t>
      </w:r>
      <w:r w:rsidR="00137920" w:rsidRPr="001758D5">
        <w:rPr>
          <w:position w:val="4"/>
          <w:sz w:val="24"/>
          <w:szCs w:val="24"/>
          <w:rtl/>
        </w:rPr>
        <w:t>-</w:t>
      </w:r>
      <w:r w:rsidRPr="001758D5">
        <w:rPr>
          <w:sz w:val="24"/>
          <w:szCs w:val="24"/>
          <w:rtl/>
        </w:rPr>
        <w:t>10 בספטמבר 1944), הראשונה שחצתה את הגבול לתוך גרמניה (ב</w:t>
      </w:r>
      <w:r w:rsidR="00137920" w:rsidRPr="001758D5">
        <w:rPr>
          <w:position w:val="4"/>
          <w:sz w:val="24"/>
          <w:szCs w:val="24"/>
          <w:rtl/>
        </w:rPr>
        <w:t>-</w:t>
      </w:r>
      <w:r w:rsidRPr="001758D5">
        <w:rPr>
          <w:sz w:val="24"/>
          <w:szCs w:val="24"/>
          <w:rtl/>
        </w:rPr>
        <w:t xml:space="preserve">12 בו) והראשונה שכבשה עיר גרמנית, את עיר הגבול </w:t>
      </w:r>
      <w:proofErr w:type="spellStart"/>
      <w:r w:rsidRPr="001758D5">
        <w:rPr>
          <w:sz w:val="24"/>
          <w:szCs w:val="24"/>
          <w:rtl/>
        </w:rPr>
        <w:t>רוטגֶן</w:t>
      </w:r>
      <w:proofErr w:type="spellEnd"/>
      <w:r w:rsidRPr="001758D5">
        <w:rPr>
          <w:sz w:val="24"/>
          <w:szCs w:val="24"/>
          <w:rtl/>
        </w:rPr>
        <w:t xml:space="preserve"> (</w:t>
      </w:r>
      <w:proofErr w:type="spellStart"/>
      <w:r w:rsidRPr="001758D5">
        <w:rPr>
          <w:sz w:val="24"/>
          <w:szCs w:val="24"/>
        </w:rPr>
        <w:t>Roetgen</w:t>
      </w:r>
      <w:proofErr w:type="spellEnd"/>
      <w:r w:rsidRPr="001758D5">
        <w:rPr>
          <w:sz w:val="24"/>
          <w:szCs w:val="24"/>
          <w:rtl/>
        </w:rPr>
        <w:t xml:space="preserve">), כחלק מהכיתור של אַאכֶן. כמו כן דיוויזיה זו הייתה הראשונה שהבקיעה את קו </w:t>
      </w:r>
      <w:proofErr w:type="spellStart"/>
      <w:r w:rsidRPr="001758D5">
        <w:rPr>
          <w:sz w:val="24"/>
          <w:szCs w:val="24"/>
          <w:rtl/>
        </w:rPr>
        <w:t>זיגפריד</w:t>
      </w:r>
      <w:proofErr w:type="spellEnd"/>
      <w:r w:rsidRPr="001758D5">
        <w:rPr>
          <w:sz w:val="24"/>
          <w:szCs w:val="24"/>
          <w:rtl/>
        </w:rPr>
        <w:t xml:space="preserve"> (ב</w:t>
      </w:r>
      <w:r w:rsidR="00137920" w:rsidRPr="001758D5">
        <w:rPr>
          <w:position w:val="4"/>
          <w:sz w:val="24"/>
          <w:szCs w:val="24"/>
          <w:rtl/>
        </w:rPr>
        <w:t>-</w:t>
      </w:r>
      <w:r w:rsidRPr="001758D5">
        <w:rPr>
          <w:sz w:val="24"/>
          <w:szCs w:val="24"/>
          <w:rtl/>
        </w:rPr>
        <w:t>13 בו), הראשונה שפרצה מעבר ל'חומה המערבית' של היטלר ושחדרה לעומק השטח הגרמני (ב</w:t>
      </w:r>
      <w:r w:rsidR="00137920" w:rsidRPr="001758D5">
        <w:rPr>
          <w:position w:val="4"/>
          <w:sz w:val="24"/>
          <w:szCs w:val="24"/>
          <w:rtl/>
        </w:rPr>
        <w:t>-</w:t>
      </w:r>
      <w:r w:rsidRPr="001758D5">
        <w:rPr>
          <w:sz w:val="24"/>
          <w:szCs w:val="24"/>
          <w:rtl/>
        </w:rPr>
        <w:t>15 בו). היא גם הראשונה שהפילה מטוס גרמני באמצעות תותחי נ"מ המוצבים על אדמת גרמניה (ב</w:t>
      </w:r>
      <w:r w:rsidR="00137920" w:rsidRPr="001758D5">
        <w:rPr>
          <w:position w:val="4"/>
          <w:sz w:val="24"/>
          <w:szCs w:val="24"/>
          <w:rtl/>
        </w:rPr>
        <w:t>-</w:t>
      </w:r>
      <w:r w:rsidRPr="001758D5">
        <w:rPr>
          <w:sz w:val="24"/>
          <w:szCs w:val="24"/>
          <w:rtl/>
        </w:rPr>
        <w:t>18 בו).</w:t>
      </w:r>
      <w:r w:rsidRPr="001758D5">
        <w:rPr>
          <w:rStyle w:val="af4"/>
          <w:sz w:val="24"/>
          <w:szCs w:val="24"/>
          <w:rtl/>
        </w:rPr>
        <w:footnoteReference w:id="340"/>
      </w:r>
    </w:p>
    <w:p w14:paraId="5ADA864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דרך הפרצה של השריון בקו </w:t>
      </w:r>
      <w:proofErr w:type="spellStart"/>
      <w:r w:rsidRPr="001758D5">
        <w:rPr>
          <w:sz w:val="24"/>
          <w:szCs w:val="24"/>
          <w:rtl/>
        </w:rPr>
        <w:t>זיגפריד</w:t>
      </w:r>
      <w:proofErr w:type="spellEnd"/>
      <w:r w:rsidRPr="001758D5">
        <w:rPr>
          <w:sz w:val="24"/>
          <w:szCs w:val="24"/>
          <w:rtl/>
        </w:rPr>
        <w:t xml:space="preserve"> עלו דיוויזיות </w:t>
      </w:r>
      <w:proofErr w:type="spellStart"/>
      <w:r w:rsidRPr="001758D5">
        <w:rPr>
          <w:sz w:val="24"/>
          <w:szCs w:val="24"/>
          <w:rtl/>
        </w:rPr>
        <w:t>החי"ר</w:t>
      </w:r>
      <w:proofErr w:type="spellEnd"/>
      <w:r w:rsidRPr="001758D5">
        <w:rPr>
          <w:sz w:val="24"/>
          <w:szCs w:val="24"/>
          <w:rtl/>
        </w:rPr>
        <w:t xml:space="preserve"> של </w:t>
      </w:r>
      <w:proofErr w:type="spellStart"/>
      <w:r w:rsidRPr="001758D5">
        <w:rPr>
          <w:sz w:val="24"/>
          <w:szCs w:val="24"/>
          <w:rtl/>
        </w:rPr>
        <w:t>ארמייה</w:t>
      </w:r>
      <w:proofErr w:type="spellEnd"/>
      <w:r w:rsidRPr="001758D5">
        <w:rPr>
          <w:sz w:val="24"/>
          <w:szCs w:val="24"/>
          <w:rtl/>
        </w:rPr>
        <w:t xml:space="preserve"> 1 צפונה לכתר ולכבוש את אַאכֶן, הבירה ההיסטורית של הקיסר 'קרל הגדול', מייסד האימפריה הרומית הקדושה – הרייך הראשון. ב</w:t>
      </w:r>
      <w:r w:rsidR="00137920" w:rsidRPr="001758D5">
        <w:rPr>
          <w:position w:val="4"/>
          <w:sz w:val="24"/>
          <w:szCs w:val="24"/>
          <w:rtl/>
        </w:rPr>
        <w:t>-</w:t>
      </w:r>
      <w:r w:rsidRPr="001758D5">
        <w:rPr>
          <w:sz w:val="24"/>
          <w:szCs w:val="24"/>
          <w:rtl/>
        </w:rPr>
        <w:t xml:space="preserve">29 באוקטובר, לקראת תום הלחימה העזה והעקובה מדם לכיבוש העיר, הגיעו לוחמי דיוויזיית חי"ר 1 'האדומה הגדולה' אל חורבות בית הכנסת הגדול והעתיק של אַאכֶן שנבנה בשנת 1862 ונהרס כליל ב'ליל הבדולח', בנובמבר 1938. זה היה יום שבת, וסביב בית הכנסת החרב התרכזו כחמישים קצינים ולוחמים יהודים. אחד מהם היה סגן מקס פוקס בן 22, יליד </w:t>
      </w:r>
      <w:proofErr w:type="spellStart"/>
      <w:r w:rsidRPr="001758D5">
        <w:rPr>
          <w:sz w:val="24"/>
          <w:szCs w:val="24"/>
          <w:rtl/>
        </w:rPr>
        <w:t>זֶ'שוּב</w:t>
      </w:r>
      <w:proofErr w:type="spellEnd"/>
      <w:r w:rsidRPr="001758D5">
        <w:rPr>
          <w:sz w:val="24"/>
          <w:szCs w:val="24"/>
          <w:rtl/>
        </w:rPr>
        <w:t xml:space="preserve"> שבפולין, שעשר שנים קודם לכן ברחו הוריו לארה"ב מהאנטישמיות הגואה בפולין. מקס קטע את לימודי החזנות שלו כדי להתגייס למלחמה בנאצים. רצה הגורל ובאותו זמן היה בעיר צוות שידור של רשת </w:t>
      </w:r>
      <w:bookmarkStart w:id="169" w:name="_Hlk65753724"/>
      <w:r w:rsidRPr="001758D5">
        <w:rPr>
          <w:sz w:val="24"/>
          <w:szCs w:val="24"/>
          <w:rtl/>
        </w:rPr>
        <w:t>אֵן</w:t>
      </w:r>
      <w:r w:rsidR="00137920" w:rsidRPr="001758D5">
        <w:rPr>
          <w:position w:val="4"/>
          <w:sz w:val="24"/>
          <w:szCs w:val="24"/>
          <w:rtl/>
        </w:rPr>
        <w:t>-</w:t>
      </w:r>
      <w:r w:rsidRPr="001758D5">
        <w:rPr>
          <w:sz w:val="24"/>
          <w:szCs w:val="24"/>
          <w:rtl/>
        </w:rPr>
        <w:t>בִּי</w:t>
      </w:r>
      <w:r w:rsidR="00137920" w:rsidRPr="001758D5">
        <w:rPr>
          <w:position w:val="4"/>
          <w:sz w:val="24"/>
          <w:szCs w:val="24"/>
          <w:rtl/>
        </w:rPr>
        <w:t>-</w:t>
      </w:r>
      <w:r w:rsidRPr="001758D5">
        <w:rPr>
          <w:sz w:val="24"/>
          <w:szCs w:val="24"/>
          <w:rtl/>
        </w:rPr>
        <w:t>סִי</w:t>
      </w:r>
      <w:bookmarkEnd w:id="169"/>
      <w:r w:rsidRPr="001758D5">
        <w:rPr>
          <w:sz w:val="24"/>
          <w:szCs w:val="24"/>
          <w:rtl/>
        </w:rPr>
        <w:t xml:space="preserve">. </w:t>
      </w:r>
      <w:r w:rsidRPr="001758D5">
        <w:rPr>
          <w:sz w:val="24"/>
          <w:szCs w:val="24"/>
        </w:rPr>
        <w:t>"</w:t>
      </w:r>
      <w:r w:rsidRPr="001758D5">
        <w:rPr>
          <w:sz w:val="24"/>
          <w:szCs w:val="24"/>
          <w:rtl/>
        </w:rPr>
        <w:t xml:space="preserve">אנו מביאים לכם כעת שידור מיוחד בעל משמעות היסטורית", הכריז בהתרגשות כתב הרדיו ג'יימס </w:t>
      </w:r>
      <w:proofErr w:type="spellStart"/>
      <w:r w:rsidRPr="001758D5">
        <w:rPr>
          <w:sz w:val="24"/>
          <w:szCs w:val="24"/>
          <w:rtl/>
        </w:rPr>
        <w:t>קאסידי</w:t>
      </w:r>
      <w:proofErr w:type="spellEnd"/>
      <w:r w:rsidRPr="001758D5">
        <w:rPr>
          <w:sz w:val="24"/>
          <w:szCs w:val="24"/>
          <w:rtl/>
        </w:rPr>
        <w:t xml:space="preserve"> בשידור, "תפילה יהודית פומבית ראשונה שמשודרת מגרמניה מאז עלייתו לשלטון של היטלר".</w:t>
      </w:r>
      <w:r w:rsidRPr="001758D5">
        <w:rPr>
          <w:rStyle w:val="af4"/>
          <w:sz w:val="24"/>
          <w:szCs w:val="24"/>
        </w:rPr>
        <w:footnoteReference w:id="341"/>
      </w:r>
      <w:r w:rsidRPr="001758D5">
        <w:rPr>
          <w:sz w:val="24"/>
          <w:szCs w:val="24"/>
          <w:rtl/>
        </w:rPr>
        <w:t xml:space="preserve"> וכך, בזמן שהדי הלחימה עדיין נשמעים ברקע, החל מקס לשאת תפילה ספונטנית מול חורבותיו של בית הכנסת העתיק </w:t>
      </w:r>
      <w:proofErr w:type="spellStart"/>
      <w:r w:rsidRPr="001758D5">
        <w:rPr>
          <w:sz w:val="24"/>
          <w:szCs w:val="24"/>
          <w:rtl/>
        </w:rPr>
        <w:t>שבאַאכֶן</w:t>
      </w:r>
      <w:proofErr w:type="spellEnd"/>
      <w:r w:rsidRPr="001758D5">
        <w:rPr>
          <w:sz w:val="24"/>
          <w:szCs w:val="24"/>
          <w:rtl/>
        </w:rPr>
        <w:t xml:space="preserve">, על אדמתה של גרמניה המשוחררת. </w:t>
      </w:r>
    </w:p>
    <w:p w14:paraId="0C5EA877" w14:textId="77777777" w:rsidR="00336D85" w:rsidRPr="001758D5" w:rsidRDefault="00336D85" w:rsidP="00E94D37">
      <w:pPr>
        <w:bidi/>
        <w:spacing w:after="0" w:line="360" w:lineRule="auto"/>
        <w:ind w:firstLine="142"/>
        <w:mirrorIndents/>
        <w:rPr>
          <w:sz w:val="24"/>
          <w:szCs w:val="24"/>
        </w:rPr>
      </w:pPr>
      <w:r w:rsidRPr="001758D5">
        <w:rPr>
          <w:sz w:val="24"/>
          <w:szCs w:val="24"/>
          <w:rtl/>
        </w:rPr>
        <w:t xml:space="preserve">עם קסדה לראשו ועטוף בטלית הוא בחר בשני מזמורים מוכרים, 'אין כאלוהינו' ו'יגדל אלוהים חי', כיוון שהניח שחבריו לנשק יודעים אותם בעל פה. לימים סיפר מה חלף בראשו ובראשם של אותם לוחמים יהודים, שכבר ידעו על הזוועות המתחוללות במזרח, בזמן ששרו את הפסוק: "מֵתִים יְחַיֶּה אֵל בְּרֹב חַסְדּוֹ / בָּרוּךְ עֲדֵי עַד שֵׁם </w:t>
      </w:r>
      <w:proofErr w:type="spellStart"/>
      <w:r w:rsidRPr="001758D5">
        <w:rPr>
          <w:sz w:val="24"/>
          <w:szCs w:val="24"/>
          <w:rtl/>
        </w:rPr>
        <w:t>תְּהִלָּתו</w:t>
      </w:r>
      <w:proofErr w:type="spellEnd"/>
      <w:r w:rsidRPr="001758D5">
        <w:rPr>
          <w:sz w:val="24"/>
          <w:szCs w:val="24"/>
          <w:rtl/>
        </w:rPr>
        <w:t>ֹ". "העיניים של כולנו דמעו, רבים מבני משפחתי בפולין נספו בשואה. הבטתי על החברים שלי, החיילים היהודים שהתאספו בשדה השומם מול בית הכנסת העתיק. לא היה שם אחד שלא איבד קרוב משפחה שנחנק בתאי הגזים או נרצח במחנות ההשמדה. הייתה שם שמחה גדולה, אבל גם זעם גדול".</w:t>
      </w:r>
      <w:r w:rsidRPr="001758D5">
        <w:rPr>
          <w:sz w:val="24"/>
          <w:szCs w:val="24"/>
          <w:vertAlign w:val="superscript"/>
          <w:rtl/>
        </w:rPr>
        <w:footnoteReference w:id="342"/>
      </w:r>
    </w:p>
    <w:p w14:paraId="2671A012"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 xml:space="preserve">'התפילה </w:t>
      </w:r>
      <w:proofErr w:type="spellStart"/>
      <w:r w:rsidRPr="001758D5">
        <w:rPr>
          <w:sz w:val="24"/>
          <w:szCs w:val="24"/>
          <w:rtl/>
        </w:rPr>
        <w:t>באַאכֶן</w:t>
      </w:r>
      <w:proofErr w:type="spellEnd"/>
      <w:r w:rsidRPr="001758D5">
        <w:rPr>
          <w:sz w:val="24"/>
          <w:szCs w:val="24"/>
          <w:rtl/>
        </w:rPr>
        <w:t>', כפי שכונתה לימים, הייתה רגע מרגש וסמלי במיוחד של התרוממות רוח, והיא הגיעה לאוזניים של מיליוני אמריקאים ויהודים ברחבי העולם. תפילה זו הייתה הצהרה פומבית סמלית לנאצים כי מדיניותם האנטישמית כנגד היהודים באה אל סופה עם התקדמות צבאות בעלות הברית אל תוך שטחה של גרמניה. היה שיקול נוסף בבחירתו של סגן מקס פוקס במזמורים אלו. "הם היו מזמורים קצרים, והקרב עדיין נמשך",</w:t>
      </w:r>
      <w:r w:rsidRPr="001758D5">
        <w:rPr>
          <w:rStyle w:val="af4"/>
          <w:sz w:val="24"/>
          <w:szCs w:val="24"/>
          <w:rtl/>
        </w:rPr>
        <w:footnoteReference w:id="343"/>
      </w:r>
      <w:r w:rsidRPr="001758D5">
        <w:rPr>
          <w:sz w:val="24"/>
          <w:szCs w:val="24"/>
          <w:rtl/>
        </w:rPr>
        <w:t xml:space="preserve"> סיפר לימים.</w:t>
      </w:r>
    </w:p>
    <w:p w14:paraId="701686E9" w14:textId="3D0C6909" w:rsidR="00336D85" w:rsidRPr="001758D5" w:rsidRDefault="00810A3B" w:rsidP="00E94D37">
      <w:pPr>
        <w:bidi/>
        <w:spacing w:after="0" w:line="276" w:lineRule="auto"/>
        <w:ind w:left="4" w:right="-284"/>
        <w:rPr>
          <w:sz w:val="24"/>
          <w:szCs w:val="24"/>
          <w:rtl/>
        </w:rPr>
      </w:pPr>
      <w:r w:rsidRPr="001758D5">
        <w:rPr>
          <w:noProof/>
          <w:sz w:val="24"/>
          <w:szCs w:val="24"/>
        </w:rPr>
        <w:drawing>
          <wp:inline distT="0" distB="0" distL="0" distR="0" wp14:anchorId="665D3D19" wp14:editId="559C2727">
            <wp:extent cx="5795645" cy="3868420"/>
            <wp:effectExtent l="0" t="0" r="0" b="0"/>
            <wp:docPr id="44" name="תמונה 23" descr="בזמן 'התפילה באַאכֶן' מול בית הכנסת החרב של אַאכֶן – סגן מקס פוקס (שני משמאל); כתב אֵן-בִּי-סִי ג'יימס קאסידי (שני מימין) (נחלת הכ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תמונה 23" descr="בזמן 'התפילה באַאכֶן' מול בית הכנסת החרב של אַאכֶן – סגן מקס פוקס (שני משמאל); כתב אֵן-בִּי-סִי ג'יימס קאסידי (שני מימין) (נחלת הכלל)"/>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95645" cy="3868420"/>
                    </a:xfrm>
                    <a:prstGeom prst="rect">
                      <a:avLst/>
                    </a:prstGeom>
                    <a:noFill/>
                    <a:ln>
                      <a:noFill/>
                    </a:ln>
                  </pic:spPr>
                </pic:pic>
              </a:graphicData>
            </a:graphic>
          </wp:inline>
        </w:drawing>
      </w:r>
    </w:p>
    <w:p w14:paraId="2B429793" w14:textId="77777777" w:rsidR="00336D85" w:rsidRPr="001758D5" w:rsidRDefault="00336D85" w:rsidP="00E94D37">
      <w:pPr>
        <w:bidi/>
        <w:spacing w:line="360" w:lineRule="auto"/>
        <w:jc w:val="center"/>
        <w:rPr>
          <w:sz w:val="20"/>
          <w:szCs w:val="20"/>
          <w:rtl/>
        </w:rPr>
      </w:pPr>
      <w:r w:rsidRPr="001758D5">
        <w:rPr>
          <w:sz w:val="20"/>
          <w:szCs w:val="20"/>
          <w:rtl/>
        </w:rPr>
        <w:t xml:space="preserve">בזמן 'התפילה </w:t>
      </w:r>
      <w:proofErr w:type="spellStart"/>
      <w:r w:rsidRPr="001758D5">
        <w:rPr>
          <w:sz w:val="20"/>
          <w:szCs w:val="20"/>
          <w:rtl/>
        </w:rPr>
        <w:t>באַאכֶן</w:t>
      </w:r>
      <w:proofErr w:type="spellEnd"/>
      <w:r w:rsidRPr="001758D5">
        <w:rPr>
          <w:sz w:val="20"/>
          <w:szCs w:val="20"/>
          <w:rtl/>
        </w:rPr>
        <w:t>' מול בית הכנסת החרב של אַאכֶן – סגן מקס פוקס (שני משמאל); כתב אֵן</w:t>
      </w:r>
      <w:bookmarkStart w:id="170" w:name="_Hlk69846672"/>
      <w:r w:rsidR="00995F9B" w:rsidRPr="001758D5">
        <w:rPr>
          <w:position w:val="4"/>
          <w:sz w:val="20"/>
          <w:szCs w:val="20"/>
          <w:rtl/>
        </w:rPr>
        <w:t>-</w:t>
      </w:r>
      <w:bookmarkEnd w:id="170"/>
      <w:r w:rsidRPr="001758D5">
        <w:rPr>
          <w:sz w:val="20"/>
          <w:szCs w:val="20"/>
          <w:rtl/>
        </w:rPr>
        <w:t>בִּי</w:t>
      </w:r>
      <w:r w:rsidR="00995F9B" w:rsidRPr="001758D5">
        <w:rPr>
          <w:position w:val="4"/>
          <w:sz w:val="20"/>
          <w:szCs w:val="20"/>
          <w:rtl/>
        </w:rPr>
        <w:t>-</w:t>
      </w:r>
      <w:r w:rsidRPr="001758D5">
        <w:rPr>
          <w:sz w:val="20"/>
          <w:szCs w:val="20"/>
          <w:rtl/>
        </w:rPr>
        <w:t xml:space="preserve">סִי ג'יימס </w:t>
      </w:r>
      <w:proofErr w:type="spellStart"/>
      <w:r w:rsidRPr="001758D5">
        <w:rPr>
          <w:sz w:val="20"/>
          <w:szCs w:val="20"/>
          <w:rtl/>
        </w:rPr>
        <w:t>קאסידי</w:t>
      </w:r>
      <w:proofErr w:type="spellEnd"/>
      <w:r w:rsidRPr="001758D5">
        <w:rPr>
          <w:sz w:val="20"/>
          <w:szCs w:val="20"/>
          <w:rtl/>
        </w:rPr>
        <w:t xml:space="preserve"> (שני מימין) (נחלת הכלל)</w:t>
      </w:r>
    </w:p>
    <w:p w14:paraId="34BDB0D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דיוויזיית שריון 3 פעלה כחלק מגיס 7 האמריקאי בפיקודו של מייג'ור גנרל ג'וזף </w:t>
      </w:r>
      <w:proofErr w:type="spellStart"/>
      <w:r w:rsidRPr="001758D5">
        <w:rPr>
          <w:sz w:val="24"/>
          <w:szCs w:val="24"/>
          <w:rtl/>
        </w:rPr>
        <w:t>לוטון</w:t>
      </w:r>
      <w:proofErr w:type="spellEnd"/>
      <w:r w:rsidRPr="001758D5">
        <w:rPr>
          <w:sz w:val="24"/>
          <w:szCs w:val="24"/>
          <w:rtl/>
        </w:rPr>
        <w:t xml:space="preserve"> </w:t>
      </w:r>
      <w:proofErr w:type="spellStart"/>
      <w:r w:rsidRPr="001758D5">
        <w:rPr>
          <w:sz w:val="24"/>
          <w:szCs w:val="24"/>
          <w:rtl/>
        </w:rPr>
        <w:t>קולינס</w:t>
      </w:r>
      <w:proofErr w:type="spellEnd"/>
      <w:r w:rsidRPr="001758D5">
        <w:rPr>
          <w:sz w:val="24"/>
          <w:szCs w:val="24"/>
          <w:rtl/>
        </w:rPr>
        <w:t>, '</w:t>
      </w:r>
      <w:proofErr w:type="spellStart"/>
      <w:r w:rsidRPr="001758D5">
        <w:rPr>
          <w:sz w:val="24"/>
          <w:szCs w:val="24"/>
          <w:rtl/>
        </w:rPr>
        <w:t>לייטנינג</w:t>
      </w:r>
      <w:proofErr w:type="spellEnd"/>
      <w:r w:rsidRPr="001758D5">
        <w:rPr>
          <w:sz w:val="24"/>
          <w:szCs w:val="24"/>
          <w:rtl/>
        </w:rPr>
        <w:t xml:space="preserve"> ג'ו' </w:t>
      </w:r>
      <w:r w:rsidRPr="001758D5">
        <w:rPr>
          <w:sz w:val="24"/>
          <w:szCs w:val="24"/>
        </w:rPr>
        <w:t>Lightning Joe)</w:t>
      </w:r>
      <w:r w:rsidRPr="001758D5">
        <w:rPr>
          <w:sz w:val="24"/>
          <w:szCs w:val="24"/>
          <w:rtl/>
        </w:rPr>
        <w:t xml:space="preserve">). ההיסטוריון הבריטי מקס </w:t>
      </w:r>
      <w:proofErr w:type="spellStart"/>
      <w:r w:rsidRPr="001758D5">
        <w:rPr>
          <w:sz w:val="24"/>
          <w:szCs w:val="24"/>
          <w:rtl/>
        </w:rPr>
        <w:t>הסטינגס</w:t>
      </w:r>
      <w:proofErr w:type="spellEnd"/>
      <w:r w:rsidRPr="001758D5">
        <w:rPr>
          <w:sz w:val="24"/>
          <w:szCs w:val="24"/>
          <w:rtl/>
        </w:rPr>
        <w:t xml:space="preserve"> </w:t>
      </w:r>
      <w:proofErr w:type="spellStart"/>
      <w:r w:rsidRPr="001758D5">
        <w:rPr>
          <w:sz w:val="24"/>
          <w:szCs w:val="24"/>
          <w:rtl/>
        </w:rPr>
        <w:t>הכתירוֹ</w:t>
      </w:r>
      <w:proofErr w:type="spellEnd"/>
      <w:r w:rsidRPr="001758D5">
        <w:rPr>
          <w:sz w:val="24"/>
          <w:szCs w:val="24"/>
          <w:rtl/>
        </w:rPr>
        <w:t xml:space="preserve"> כ"מפקד הגַּיִס המוכשר והלוחמני ביותר של האמריקאים בצפון מערב אירופה".</w:t>
      </w:r>
      <w:r w:rsidRPr="001758D5">
        <w:rPr>
          <w:rStyle w:val="af4"/>
          <w:sz w:val="24"/>
          <w:szCs w:val="24"/>
          <w:rtl/>
        </w:rPr>
        <w:footnoteReference w:id="344"/>
      </w:r>
      <w:r w:rsidRPr="001758D5">
        <w:rPr>
          <w:sz w:val="24"/>
          <w:szCs w:val="24"/>
          <w:rtl/>
        </w:rPr>
        <w:t xml:space="preserve"> השילוב של '</w:t>
      </w:r>
      <w:proofErr w:type="spellStart"/>
      <w:r w:rsidRPr="001758D5">
        <w:rPr>
          <w:sz w:val="24"/>
          <w:szCs w:val="24"/>
          <w:rtl/>
        </w:rPr>
        <w:t>לייטנינג</w:t>
      </w:r>
      <w:proofErr w:type="spellEnd"/>
      <w:r w:rsidRPr="001758D5">
        <w:rPr>
          <w:sz w:val="24"/>
          <w:szCs w:val="24"/>
          <w:rtl/>
        </w:rPr>
        <w:t xml:space="preserve"> ג'ו' עם מוריס רוֹז היה קטלני. </w:t>
      </w:r>
    </w:p>
    <w:p w14:paraId="6C367BD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לעומתם, גנרל </w:t>
      </w:r>
      <w:proofErr w:type="spellStart"/>
      <w:r w:rsidRPr="001758D5">
        <w:rPr>
          <w:sz w:val="24"/>
          <w:szCs w:val="24"/>
          <w:rtl/>
        </w:rPr>
        <w:t>קורטני</w:t>
      </w:r>
      <w:proofErr w:type="spellEnd"/>
      <w:r w:rsidRPr="001758D5">
        <w:rPr>
          <w:sz w:val="24"/>
          <w:szCs w:val="24"/>
          <w:rtl/>
        </w:rPr>
        <w:t xml:space="preserve"> </w:t>
      </w:r>
      <w:proofErr w:type="spellStart"/>
      <w:r w:rsidRPr="001758D5">
        <w:rPr>
          <w:sz w:val="24"/>
          <w:szCs w:val="24"/>
          <w:rtl/>
        </w:rPr>
        <w:t>הודג</w:t>
      </w:r>
      <w:proofErr w:type="spellEnd"/>
      <w:r w:rsidRPr="001758D5">
        <w:rPr>
          <w:sz w:val="24"/>
          <w:szCs w:val="24"/>
          <w:rtl/>
        </w:rPr>
        <w:t xml:space="preserve">ֶ'ס, מפקד </w:t>
      </w:r>
      <w:proofErr w:type="spellStart"/>
      <w:r w:rsidRPr="001758D5">
        <w:rPr>
          <w:sz w:val="24"/>
          <w:szCs w:val="24"/>
          <w:rtl/>
        </w:rPr>
        <w:t>ארמייה</w:t>
      </w:r>
      <w:proofErr w:type="spellEnd"/>
      <w:r w:rsidRPr="001758D5">
        <w:rPr>
          <w:sz w:val="24"/>
          <w:szCs w:val="24"/>
          <w:rtl/>
        </w:rPr>
        <w:t xml:space="preserve"> 1, נתפס "קצין חלש, עצבני והססן",</w:t>
      </w:r>
      <w:r w:rsidRPr="001758D5">
        <w:rPr>
          <w:rStyle w:val="af4"/>
          <w:sz w:val="24"/>
          <w:szCs w:val="24"/>
          <w:rtl/>
        </w:rPr>
        <w:footnoteReference w:id="345"/>
      </w:r>
      <w:r w:rsidR="0099749C" w:rsidRPr="001758D5">
        <w:rPr>
          <w:sz w:val="24"/>
          <w:szCs w:val="24"/>
          <w:rtl/>
        </w:rPr>
        <w:t xml:space="preserve"> </w:t>
      </w:r>
      <w:r w:rsidRPr="001758D5">
        <w:rPr>
          <w:sz w:val="24"/>
          <w:szCs w:val="24"/>
          <w:rtl/>
        </w:rPr>
        <w:t>"הנרתע מלקבל החלטות וסבל מחוסר הדמיון הנדרש לביצוע מהלכי תמרון",</w:t>
      </w:r>
      <w:r w:rsidRPr="001758D5">
        <w:rPr>
          <w:rStyle w:val="af4"/>
          <w:sz w:val="24"/>
          <w:szCs w:val="24"/>
          <w:rtl/>
        </w:rPr>
        <w:footnoteReference w:id="346"/>
      </w:r>
      <w:r w:rsidRPr="001758D5">
        <w:rPr>
          <w:sz w:val="24"/>
          <w:szCs w:val="24"/>
          <w:rtl/>
        </w:rPr>
        <w:t xml:space="preserve"> ו"כמעט מעולם לא ביקר בנקודה קדמית יותר ממוצב הפיקוד </w:t>
      </w:r>
      <w:proofErr w:type="spellStart"/>
      <w:r w:rsidRPr="001758D5">
        <w:rPr>
          <w:sz w:val="24"/>
          <w:szCs w:val="24"/>
          <w:rtl/>
        </w:rPr>
        <w:t>הדיוויזיוני</w:t>
      </w:r>
      <w:proofErr w:type="spellEnd"/>
      <w:r w:rsidRPr="001758D5">
        <w:rPr>
          <w:sz w:val="24"/>
          <w:szCs w:val="24"/>
          <w:rtl/>
        </w:rPr>
        <w:t>".</w:t>
      </w:r>
      <w:r w:rsidRPr="001758D5">
        <w:rPr>
          <w:rStyle w:val="af4"/>
          <w:sz w:val="24"/>
          <w:szCs w:val="24"/>
          <w:rtl/>
        </w:rPr>
        <w:footnoteReference w:id="347"/>
      </w:r>
      <w:r w:rsidRPr="001758D5">
        <w:rPr>
          <w:sz w:val="24"/>
          <w:szCs w:val="24"/>
          <w:rtl/>
        </w:rPr>
        <w:t xml:space="preserve"> </w:t>
      </w:r>
      <w:proofErr w:type="spellStart"/>
      <w:r w:rsidRPr="001758D5">
        <w:rPr>
          <w:sz w:val="24"/>
          <w:szCs w:val="24"/>
          <w:rtl/>
        </w:rPr>
        <w:t>הודג'ס</w:t>
      </w:r>
      <w:proofErr w:type="spellEnd"/>
      <w:r w:rsidRPr="001758D5">
        <w:rPr>
          <w:sz w:val="24"/>
          <w:szCs w:val="24"/>
          <w:rtl/>
        </w:rPr>
        <w:t xml:space="preserve"> לא דחף את כוחותיו מערבה לעבר הריין והעדיף לפעול באיטיות ובזהירות תוך אבטחת אגפיו. עד מהרה שלחו הגרמנים כוחות סדירים, ומול האמריקאים ניצבו שוב כוחות מאומנים וחזקים </w:t>
      </w:r>
      <w:r w:rsidRPr="001758D5">
        <w:rPr>
          <w:sz w:val="24"/>
          <w:szCs w:val="24"/>
          <w:rtl/>
        </w:rPr>
        <w:lastRenderedPageBreak/>
        <w:t xml:space="preserve">מקבוצת ארמיות </w:t>
      </w:r>
      <w:r w:rsidRPr="001758D5">
        <w:rPr>
          <w:sz w:val="24"/>
          <w:szCs w:val="24"/>
        </w:rPr>
        <w:t>B</w:t>
      </w:r>
      <w:r w:rsidRPr="001758D5">
        <w:rPr>
          <w:sz w:val="24"/>
          <w:szCs w:val="24"/>
          <w:rtl/>
        </w:rPr>
        <w:t xml:space="preserve">, שהתארגנה מחדש. ריכוז הכוחות הגרמניים גרם לאמריקאים להיקלע לקרב התשה אל תוך החורף, וחוסר היוזמה וההתקפיות של </w:t>
      </w:r>
      <w:proofErr w:type="spellStart"/>
      <w:r w:rsidRPr="001758D5">
        <w:rPr>
          <w:sz w:val="24"/>
          <w:szCs w:val="24"/>
          <w:rtl/>
        </w:rPr>
        <w:t>הודג'ס</w:t>
      </w:r>
      <w:proofErr w:type="spellEnd"/>
      <w:r w:rsidRPr="001758D5">
        <w:rPr>
          <w:sz w:val="24"/>
          <w:szCs w:val="24"/>
          <w:rtl/>
        </w:rPr>
        <w:t xml:space="preserve"> גרם לאמריקאים לאבד את הסיכוי האחרון להבקעה לעבר לב גרמניה עוד בשנת 1944.</w:t>
      </w:r>
    </w:p>
    <w:p w14:paraId="013A402D"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מסוף ספטמבר נקלעו כוחותיו של </w:t>
      </w:r>
      <w:proofErr w:type="spellStart"/>
      <w:r w:rsidRPr="001758D5">
        <w:rPr>
          <w:sz w:val="24"/>
          <w:szCs w:val="24"/>
          <w:rtl/>
        </w:rPr>
        <w:t>הודג'ס</w:t>
      </w:r>
      <w:proofErr w:type="spellEnd"/>
      <w:r w:rsidRPr="001758D5">
        <w:rPr>
          <w:sz w:val="24"/>
          <w:szCs w:val="24"/>
          <w:rtl/>
        </w:rPr>
        <w:t xml:space="preserve">, ובהם הדיוויזיה של רוֹז, אל הקרב הארוך ביותר שניהלו האמריקאים על אדמת גרמניה, בתנאי שטח קשים וקור עז. הקרב היה עקוב מדם בגבעות המיוערות של יער </w:t>
      </w:r>
      <w:proofErr w:type="spellStart"/>
      <w:r w:rsidRPr="001758D5">
        <w:rPr>
          <w:sz w:val="24"/>
          <w:szCs w:val="24"/>
          <w:rtl/>
        </w:rPr>
        <w:t>הורטגֶן</w:t>
      </w:r>
      <w:proofErr w:type="spellEnd"/>
      <w:r w:rsidRPr="001758D5">
        <w:rPr>
          <w:sz w:val="24"/>
          <w:szCs w:val="24"/>
          <w:rtl/>
        </w:rPr>
        <w:t xml:space="preserve"> (</w:t>
      </w:r>
      <w:r w:rsidRPr="001758D5">
        <w:rPr>
          <w:sz w:val="24"/>
          <w:szCs w:val="24"/>
        </w:rPr>
        <w:t xml:space="preserve">Battle of </w:t>
      </w:r>
      <w:proofErr w:type="spellStart"/>
      <w:r w:rsidRPr="001758D5">
        <w:rPr>
          <w:sz w:val="24"/>
          <w:szCs w:val="24"/>
        </w:rPr>
        <w:t>Hürtgen</w:t>
      </w:r>
      <w:proofErr w:type="spellEnd"/>
      <w:r w:rsidRPr="001758D5">
        <w:rPr>
          <w:sz w:val="24"/>
          <w:szCs w:val="24"/>
        </w:rPr>
        <w:t xml:space="preserve"> Forest</w:t>
      </w:r>
      <w:r w:rsidRPr="001758D5">
        <w:rPr>
          <w:sz w:val="24"/>
          <w:szCs w:val="24"/>
          <w:rtl/>
        </w:rPr>
        <w:t xml:space="preserve">). במקום </w:t>
      </w:r>
      <w:proofErr w:type="spellStart"/>
      <w:r w:rsidRPr="001758D5">
        <w:rPr>
          <w:sz w:val="24"/>
          <w:szCs w:val="24"/>
          <w:rtl/>
        </w:rPr>
        <w:t>לעקפ</w:t>
      </w:r>
      <w:bookmarkStart w:id="171" w:name="_Hlk69848449"/>
      <w:r w:rsidRPr="001758D5">
        <w:rPr>
          <w:sz w:val="24"/>
          <w:szCs w:val="24"/>
          <w:rtl/>
        </w:rPr>
        <w:t>וֹ</w:t>
      </w:r>
      <w:bookmarkEnd w:id="171"/>
      <w:proofErr w:type="spellEnd"/>
      <w:r w:rsidRPr="001758D5">
        <w:rPr>
          <w:sz w:val="24"/>
          <w:szCs w:val="24"/>
          <w:rtl/>
        </w:rPr>
        <w:t xml:space="preserve"> מצפון החליט </w:t>
      </w:r>
      <w:proofErr w:type="spellStart"/>
      <w:r w:rsidRPr="001758D5">
        <w:rPr>
          <w:sz w:val="24"/>
          <w:szCs w:val="24"/>
          <w:rtl/>
        </w:rPr>
        <w:t>הודג'ס</w:t>
      </w:r>
      <w:proofErr w:type="spellEnd"/>
      <w:r w:rsidRPr="001758D5">
        <w:rPr>
          <w:sz w:val="24"/>
          <w:szCs w:val="24"/>
          <w:rtl/>
        </w:rPr>
        <w:t xml:space="preserve"> </w:t>
      </w:r>
      <w:proofErr w:type="spellStart"/>
      <w:r w:rsidRPr="001758D5">
        <w:rPr>
          <w:sz w:val="24"/>
          <w:szCs w:val="24"/>
          <w:rtl/>
        </w:rPr>
        <w:t>לטהר</w:t>
      </w:r>
      <w:r w:rsidR="006041D9" w:rsidRPr="001758D5">
        <w:rPr>
          <w:sz w:val="24"/>
          <w:szCs w:val="24"/>
          <w:rtl/>
        </w:rPr>
        <w:t>וֹ</w:t>
      </w:r>
      <w:proofErr w:type="spellEnd"/>
      <w:r w:rsidRPr="001758D5">
        <w:rPr>
          <w:sz w:val="24"/>
          <w:szCs w:val="24"/>
          <w:rtl/>
        </w:rPr>
        <w:t xml:space="preserve"> מכוחות דיוויזיית חי"ר גרמנית 275, לפני שיֵצא להמשך המתקפה מזרחה. וכך, במקום לנצל את עליונותו בניידות, בעוצמת אש ובטכנולוגיה הכניס את יחידותיו לקרב בעומק השטח המיוער והחשוך. עצי האורן הצפופים, המדרונות התלולים הערוצים והנקיקים לא אפשרו מעבר לטנקים. בדרכים המועטות הניחו הגרמנים מוקשים רבים ומלכודות פתאים. הבוץ הכבד והשלג הקשו על הלחימה. </w:t>
      </w:r>
      <w:proofErr w:type="spellStart"/>
      <w:r w:rsidRPr="001758D5">
        <w:rPr>
          <w:sz w:val="24"/>
          <w:szCs w:val="24"/>
          <w:rtl/>
        </w:rPr>
        <w:t>החי"ר</w:t>
      </w:r>
      <w:proofErr w:type="spellEnd"/>
      <w:r w:rsidRPr="001758D5">
        <w:rPr>
          <w:sz w:val="24"/>
          <w:szCs w:val="24"/>
          <w:rtl/>
        </w:rPr>
        <w:t xml:space="preserve"> האמריקאי נאלץ ללחום ללא סיוע שריון קרוב. התוצאה הייתה קרב שבו איבדו האמריקאים את יתרונותיהם מול אויב גרמני מבוצר, נחוש ועקשן. "אנחנו כובשים שלושה עצים ביום, אבל זה עולה לנו במחיר של 100 איש לעץ",</w:t>
      </w:r>
      <w:r w:rsidRPr="001758D5">
        <w:rPr>
          <w:rStyle w:val="af4"/>
          <w:sz w:val="24"/>
          <w:szCs w:val="24"/>
          <w:rtl/>
        </w:rPr>
        <w:footnoteReference w:id="348"/>
      </w:r>
      <w:r w:rsidRPr="001758D5">
        <w:rPr>
          <w:sz w:val="24"/>
          <w:szCs w:val="24"/>
          <w:rtl/>
        </w:rPr>
        <w:t xml:space="preserve"> אמר קצין אמריקאי על הקרב, שאותו כינו 'הגיהינום של יער </w:t>
      </w:r>
      <w:proofErr w:type="spellStart"/>
      <w:r w:rsidRPr="001758D5">
        <w:rPr>
          <w:sz w:val="24"/>
          <w:szCs w:val="24"/>
          <w:rtl/>
        </w:rPr>
        <w:t>הורטגן</w:t>
      </w:r>
      <w:proofErr w:type="spellEnd"/>
      <w:r w:rsidRPr="001758D5">
        <w:rPr>
          <w:sz w:val="24"/>
          <w:szCs w:val="24"/>
          <w:rtl/>
        </w:rPr>
        <w:t xml:space="preserve">'. </w:t>
      </w:r>
    </w:p>
    <w:p w14:paraId="32BCBA11"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היער היה גם מבחן לנחישות האמריקאית. כדוגמה לקשיחותו של רוֹז, מספר ג'ורג' ביילי, קצין מודיעין צעיר במטה דיוויזיה 3, בספרו כי באחת הפעמים איתרו הגרמנים, ככל הנראה, את מפקדת הדיוויזיה והנחיתו עליה מטח ארטילרי כבד. לאחר שהשיבו אש ולאחר ששיתקו את מקורות הירי של האויב, רוכזו כל הנפגעים לטיפול. רוֹז בא ודיבר עם כל אחד ואחד מהם בזמן שהמתינו לטיפול הרפואי. לאחר שכולם, עד האחרון שבהם, פונו, אמר רוֹז לרופא שכעת הוא יכול לטפל גם בו. רק אז הבחינו שגם הוא נפצע מרסיסים בכתף.</w:t>
      </w:r>
    </w:p>
    <w:p w14:paraId="0D3AEF1A" w14:textId="77777777" w:rsidR="00336D85" w:rsidRPr="001758D5" w:rsidRDefault="00336D85" w:rsidP="00E94D37">
      <w:pPr>
        <w:bidi/>
        <w:spacing w:after="0" w:line="360" w:lineRule="auto"/>
        <w:ind w:firstLine="142"/>
        <w:mirrorIndents/>
        <w:rPr>
          <w:sz w:val="24"/>
          <w:szCs w:val="24"/>
          <w:rtl/>
        </w:rPr>
      </w:pPr>
      <w:r w:rsidRPr="001758D5">
        <w:rPr>
          <w:sz w:val="24"/>
          <w:szCs w:val="24"/>
          <w:rtl/>
        </w:rPr>
        <w:t>לאחר כחודשיים, בדצמבר 1944, ניצחו האמריקאים במחיר דמים כבד של כ</w:t>
      </w:r>
      <w:r w:rsidR="006A09BF" w:rsidRPr="001758D5">
        <w:rPr>
          <w:position w:val="4"/>
          <w:sz w:val="24"/>
          <w:szCs w:val="24"/>
          <w:rtl/>
        </w:rPr>
        <w:t>-</w:t>
      </w:r>
      <w:r w:rsidRPr="001758D5">
        <w:rPr>
          <w:sz w:val="24"/>
          <w:szCs w:val="24"/>
          <w:rtl/>
        </w:rPr>
        <w:t xml:space="preserve">33 אלף נפגעים, בעיקר מדיוויזיות </w:t>
      </w:r>
      <w:proofErr w:type="spellStart"/>
      <w:r w:rsidRPr="001758D5">
        <w:rPr>
          <w:sz w:val="24"/>
          <w:szCs w:val="24"/>
          <w:rtl/>
        </w:rPr>
        <w:t>החי"ר</w:t>
      </w:r>
      <w:proofErr w:type="spellEnd"/>
      <w:r w:rsidRPr="001758D5">
        <w:rPr>
          <w:sz w:val="24"/>
          <w:szCs w:val="24"/>
          <w:rtl/>
        </w:rPr>
        <w:t xml:space="preserve"> של </w:t>
      </w:r>
      <w:proofErr w:type="spellStart"/>
      <w:r w:rsidRPr="001758D5">
        <w:rPr>
          <w:sz w:val="24"/>
          <w:szCs w:val="24"/>
          <w:rtl/>
        </w:rPr>
        <w:t>הארמייה</w:t>
      </w:r>
      <w:proofErr w:type="spellEnd"/>
      <w:r w:rsidRPr="001758D5">
        <w:rPr>
          <w:sz w:val="24"/>
          <w:szCs w:val="24"/>
          <w:rtl/>
        </w:rPr>
        <w:t xml:space="preserve">. </w:t>
      </w:r>
    </w:p>
    <w:p w14:paraId="28F37E05"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בעת הלחימה </w:t>
      </w:r>
      <w:proofErr w:type="spellStart"/>
      <w:r w:rsidRPr="001758D5">
        <w:rPr>
          <w:sz w:val="24"/>
          <w:szCs w:val="24"/>
          <w:rtl/>
        </w:rPr>
        <w:t>בבלגייה</w:t>
      </w:r>
      <w:proofErr w:type="spellEnd"/>
      <w:r w:rsidRPr="001758D5">
        <w:rPr>
          <w:sz w:val="24"/>
          <w:szCs w:val="24"/>
          <w:rtl/>
        </w:rPr>
        <w:t xml:space="preserve"> סירב רוֹז לפגוש את ארבעת הגנרלים הגרמנים שנפלו בשבי בידי כוחותיו בכיס מוּנְס. קצין המודיעין ג'ורג' ביילי מייחס זאת ליהדותו של רוֹז. עם זאת הוא נפגש עם שבוי גרמני אחר שהיה לו סיפור מוזר</w:t>
      </w:r>
      <w:r w:rsidR="006A09BF" w:rsidRPr="001758D5">
        <w:rPr>
          <w:sz w:val="24"/>
          <w:szCs w:val="24"/>
          <w:rtl/>
        </w:rPr>
        <w:t xml:space="preserve"> מאוד</w:t>
      </w:r>
      <w:r w:rsidRPr="001758D5">
        <w:rPr>
          <w:sz w:val="24"/>
          <w:szCs w:val="24"/>
          <w:rtl/>
        </w:rPr>
        <w:t>. השבוי, שנתפס על</w:t>
      </w:r>
      <w:r w:rsidR="006A09BF" w:rsidRPr="001758D5">
        <w:rPr>
          <w:sz w:val="24"/>
          <w:szCs w:val="24"/>
          <w:rtl/>
        </w:rPr>
        <w:t xml:space="preserve"> </w:t>
      </w:r>
      <w:r w:rsidRPr="001758D5">
        <w:rPr>
          <w:sz w:val="24"/>
          <w:szCs w:val="24"/>
          <w:rtl/>
        </w:rPr>
        <w:t xml:space="preserve">ידי כוח סיור של הדיוויזיה, טען שהוא שבוי מלחמה בריטי שנמלט </w:t>
      </w:r>
      <w:r w:rsidR="006A09BF" w:rsidRPr="001758D5">
        <w:rPr>
          <w:sz w:val="24"/>
          <w:szCs w:val="24"/>
          <w:rtl/>
        </w:rPr>
        <w:t>מ</w:t>
      </w:r>
      <w:r w:rsidRPr="001758D5">
        <w:rPr>
          <w:sz w:val="24"/>
          <w:szCs w:val="24"/>
          <w:rtl/>
        </w:rPr>
        <w:t>מחנה ריכוז, והוא בכלל יהודי מארץ ישראל. הוא נלקח למפקדת הדיוויזיה</w:t>
      </w:r>
      <w:r w:rsidR="006A09BF" w:rsidRPr="001758D5">
        <w:rPr>
          <w:sz w:val="24"/>
          <w:szCs w:val="24"/>
          <w:rtl/>
        </w:rPr>
        <w:t>,</w:t>
      </w:r>
      <w:r w:rsidRPr="001758D5">
        <w:rPr>
          <w:sz w:val="24"/>
          <w:szCs w:val="24"/>
          <w:rtl/>
        </w:rPr>
        <w:t xml:space="preserve"> ורוֹז </w:t>
      </w:r>
      <w:proofErr w:type="spellStart"/>
      <w:r w:rsidR="006A09BF" w:rsidRPr="001758D5">
        <w:rPr>
          <w:sz w:val="24"/>
          <w:szCs w:val="24"/>
          <w:rtl/>
        </w:rPr>
        <w:t>תחקרוֹ</w:t>
      </w:r>
      <w:proofErr w:type="spellEnd"/>
      <w:r w:rsidR="006A09BF" w:rsidRPr="001758D5">
        <w:rPr>
          <w:sz w:val="24"/>
          <w:szCs w:val="24"/>
          <w:rtl/>
        </w:rPr>
        <w:t xml:space="preserve"> </w:t>
      </w:r>
      <w:r w:rsidRPr="001758D5">
        <w:rPr>
          <w:sz w:val="24"/>
          <w:szCs w:val="24"/>
          <w:rtl/>
        </w:rPr>
        <w:t>באופן אישי. הגנרל האמריקאי שרצה לאמת את סיפורו המוזר ביקש ממנו לשוחח באידיש. השבוי המופתע ענה לו באידיש.</w:t>
      </w:r>
    </w:p>
    <w:p w14:paraId="20363F2D"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שמו היה אורי שליט והוא נולד </w:t>
      </w:r>
      <w:proofErr w:type="spellStart"/>
      <w:r w:rsidRPr="001758D5">
        <w:rPr>
          <w:sz w:val="24"/>
          <w:szCs w:val="24"/>
          <w:rtl/>
        </w:rPr>
        <w:t>בקֶמְניץ</w:t>
      </w:r>
      <w:proofErr w:type="spellEnd"/>
      <w:r w:rsidRPr="001758D5">
        <w:rPr>
          <w:sz w:val="24"/>
          <w:szCs w:val="24"/>
          <w:rtl/>
        </w:rPr>
        <w:t xml:space="preserve"> שבגרמניה. בשל האנטישמיות הגואה בגרמניה הנאצית</w:t>
      </w:r>
      <w:r w:rsidR="006A09BF" w:rsidRPr="001758D5">
        <w:rPr>
          <w:sz w:val="24"/>
          <w:szCs w:val="24"/>
          <w:rtl/>
        </w:rPr>
        <w:t>,</w:t>
      </w:r>
      <w:r w:rsidRPr="001758D5">
        <w:rPr>
          <w:sz w:val="24"/>
          <w:szCs w:val="24"/>
          <w:rtl/>
        </w:rPr>
        <w:t xml:space="preserve"> </w:t>
      </w:r>
      <w:r w:rsidR="006A09BF" w:rsidRPr="001758D5">
        <w:rPr>
          <w:sz w:val="24"/>
          <w:szCs w:val="24"/>
          <w:rtl/>
        </w:rPr>
        <w:t xml:space="preserve">בשנת 1938 </w:t>
      </w:r>
      <w:r w:rsidRPr="001758D5">
        <w:rPr>
          <w:sz w:val="24"/>
          <w:szCs w:val="24"/>
          <w:rtl/>
        </w:rPr>
        <w:t xml:space="preserve">בגיל 16 </w:t>
      </w:r>
      <w:r w:rsidR="006A09BF" w:rsidRPr="001758D5">
        <w:rPr>
          <w:sz w:val="24"/>
          <w:szCs w:val="24"/>
          <w:rtl/>
        </w:rPr>
        <w:t xml:space="preserve">עלה </w:t>
      </w:r>
      <w:r w:rsidRPr="001758D5">
        <w:rPr>
          <w:sz w:val="24"/>
          <w:szCs w:val="24"/>
          <w:rtl/>
        </w:rPr>
        <w:t xml:space="preserve">לבדו לארץ במסגרת 'עליית הנוער' והגיע לקיבוץ מרחביה. שליט התנדב לצבא הבריטי לאחר שנודע לו כי אביו </w:t>
      </w:r>
      <w:r w:rsidR="006A09BF" w:rsidRPr="001758D5">
        <w:rPr>
          <w:sz w:val="24"/>
          <w:szCs w:val="24"/>
          <w:rtl/>
        </w:rPr>
        <w:t xml:space="preserve">ושתי </w:t>
      </w:r>
      <w:r w:rsidRPr="001758D5">
        <w:rPr>
          <w:sz w:val="24"/>
          <w:szCs w:val="24"/>
          <w:rtl/>
        </w:rPr>
        <w:t xml:space="preserve">אחיותיו נשלחו למחנה הריכוז </w:t>
      </w:r>
      <w:proofErr w:type="spellStart"/>
      <w:r w:rsidRPr="001758D5">
        <w:rPr>
          <w:sz w:val="24"/>
          <w:szCs w:val="24"/>
          <w:rtl/>
        </w:rPr>
        <w:t>זקסנהאוזן</w:t>
      </w:r>
      <w:proofErr w:type="spellEnd"/>
      <w:r w:rsidRPr="001758D5">
        <w:rPr>
          <w:sz w:val="24"/>
          <w:szCs w:val="24"/>
          <w:rtl/>
        </w:rPr>
        <w:t xml:space="preserve"> ונרצחו שם. הוא ש</w:t>
      </w:r>
      <w:r w:rsidR="006A09BF" w:rsidRPr="001758D5">
        <w:rPr>
          <w:sz w:val="24"/>
          <w:szCs w:val="24"/>
          <w:rtl/>
        </w:rPr>
        <w:t>י</w:t>
      </w:r>
      <w:r w:rsidRPr="001758D5">
        <w:rPr>
          <w:sz w:val="24"/>
          <w:szCs w:val="24"/>
          <w:rtl/>
        </w:rPr>
        <w:t xml:space="preserve">רת בפלוגת </w:t>
      </w:r>
      <w:proofErr w:type="spellStart"/>
      <w:r w:rsidRPr="001758D5">
        <w:rPr>
          <w:sz w:val="24"/>
          <w:szCs w:val="24"/>
          <w:rtl/>
        </w:rPr>
        <w:t>החפרים</w:t>
      </w:r>
      <w:proofErr w:type="spellEnd"/>
      <w:r w:rsidRPr="001758D5">
        <w:rPr>
          <w:sz w:val="24"/>
          <w:szCs w:val="24"/>
          <w:rtl/>
        </w:rPr>
        <w:t xml:space="preserve"> 606 בצפון אפריקה ולאחר מכן ביוון, שם נפל בשבי הגרמנים באפריל 1941 עם עוד כ</w:t>
      </w:r>
      <w:bookmarkStart w:id="172" w:name="_Hlk69849511"/>
      <w:r w:rsidR="006A09BF" w:rsidRPr="001758D5">
        <w:rPr>
          <w:position w:val="4"/>
          <w:sz w:val="24"/>
          <w:szCs w:val="24"/>
          <w:rtl/>
        </w:rPr>
        <w:t>-</w:t>
      </w:r>
      <w:bookmarkEnd w:id="172"/>
      <w:r w:rsidRPr="001758D5">
        <w:rPr>
          <w:sz w:val="24"/>
          <w:szCs w:val="24"/>
          <w:rtl/>
        </w:rPr>
        <w:t xml:space="preserve">1,400 חפרים מארץ ישראל. הוא נשלח </w:t>
      </w:r>
      <w:proofErr w:type="spellStart"/>
      <w:r w:rsidRPr="001758D5">
        <w:rPr>
          <w:sz w:val="24"/>
          <w:szCs w:val="24"/>
          <w:rtl/>
        </w:rPr>
        <w:t>לסטלאג</w:t>
      </w:r>
      <w:proofErr w:type="spellEnd"/>
      <w:r w:rsidRPr="001758D5">
        <w:rPr>
          <w:sz w:val="24"/>
          <w:szCs w:val="24"/>
          <w:rtl/>
        </w:rPr>
        <w:t xml:space="preserve"> 8ב' </w:t>
      </w:r>
      <w:proofErr w:type="spellStart"/>
      <w:r w:rsidRPr="001758D5">
        <w:rPr>
          <w:sz w:val="24"/>
          <w:szCs w:val="24"/>
          <w:rtl/>
        </w:rPr>
        <w:t>בלמסדורף</w:t>
      </w:r>
      <w:proofErr w:type="spellEnd"/>
      <w:r w:rsidRPr="001758D5">
        <w:rPr>
          <w:sz w:val="24"/>
          <w:szCs w:val="24"/>
          <w:rtl/>
        </w:rPr>
        <w:t xml:space="preserve"> שבשלזיה עילית</w:t>
      </w:r>
      <w:r w:rsidR="006A09BF" w:rsidRPr="001758D5">
        <w:rPr>
          <w:sz w:val="24"/>
          <w:szCs w:val="24"/>
          <w:rtl/>
        </w:rPr>
        <w:t>, אך</w:t>
      </w:r>
      <w:r w:rsidRPr="001758D5">
        <w:rPr>
          <w:sz w:val="24"/>
          <w:szCs w:val="24"/>
          <w:rtl/>
        </w:rPr>
        <w:t xml:space="preserve"> הצליח להימלט מהשבי מחופש במדי 'היטלר</w:t>
      </w:r>
      <w:r w:rsidR="00456E06" w:rsidRPr="001758D5">
        <w:rPr>
          <w:position w:val="4"/>
          <w:sz w:val="24"/>
          <w:szCs w:val="24"/>
          <w:rtl/>
        </w:rPr>
        <w:t>-</w:t>
      </w:r>
      <w:proofErr w:type="spellStart"/>
      <w:r w:rsidRPr="001758D5">
        <w:rPr>
          <w:sz w:val="24"/>
          <w:szCs w:val="24"/>
          <w:rtl/>
        </w:rPr>
        <w:t>יוגנד</w:t>
      </w:r>
      <w:proofErr w:type="spellEnd"/>
      <w:r w:rsidRPr="001758D5">
        <w:rPr>
          <w:sz w:val="24"/>
          <w:szCs w:val="24"/>
          <w:rtl/>
        </w:rPr>
        <w:t xml:space="preserve">' </w:t>
      </w:r>
      <w:r w:rsidR="00456E06" w:rsidRPr="001758D5">
        <w:rPr>
          <w:sz w:val="24"/>
          <w:szCs w:val="24"/>
          <w:rtl/>
        </w:rPr>
        <w:t>ש</w:t>
      </w:r>
      <w:r w:rsidRPr="001758D5">
        <w:rPr>
          <w:sz w:val="24"/>
          <w:szCs w:val="24"/>
          <w:rtl/>
        </w:rPr>
        <w:t xml:space="preserve">אותם השיג. שליט הלך ברגל במשך כשלושה חודשים מערבה לעבר החזית שם נתקל בשני טנקי סיור. בעודו שוכב ומסתתר הוא שמע כי החיילים מדברים באנגלית. הוא פשט את מדי הנוער </w:t>
      </w:r>
      <w:proofErr w:type="spellStart"/>
      <w:r w:rsidRPr="001758D5">
        <w:rPr>
          <w:sz w:val="24"/>
          <w:szCs w:val="24"/>
          <w:rtl/>
        </w:rPr>
        <w:t>ההיטלראי</w:t>
      </w:r>
      <w:proofErr w:type="spellEnd"/>
      <w:r w:rsidRPr="001758D5">
        <w:rPr>
          <w:sz w:val="24"/>
          <w:szCs w:val="24"/>
          <w:rtl/>
        </w:rPr>
        <w:t xml:space="preserve"> ורק בתחתונים לגופו צעד לעבר החיילים האמריקאים בידיים מורמות.  </w:t>
      </w:r>
    </w:p>
    <w:p w14:paraId="5C2269C4" w14:textId="77777777" w:rsidR="00336D85" w:rsidRPr="001758D5" w:rsidRDefault="00336D85" w:rsidP="00E94D37">
      <w:pPr>
        <w:bidi/>
        <w:spacing w:line="360" w:lineRule="auto"/>
        <w:ind w:firstLine="142"/>
        <w:mirrorIndents/>
        <w:rPr>
          <w:sz w:val="24"/>
          <w:szCs w:val="24"/>
          <w:rtl/>
        </w:rPr>
      </w:pPr>
      <w:r w:rsidRPr="001758D5">
        <w:rPr>
          <w:sz w:val="24"/>
          <w:szCs w:val="24"/>
          <w:rtl/>
        </w:rPr>
        <w:lastRenderedPageBreak/>
        <w:t>רוֹז פרס עליו את חסותו. שליט נדרש לטיפול ברגליו הפצועות קשה מההליכה, אך באחד הלילות העירו אותו, שלפו</w:t>
      </w:r>
      <w:r w:rsidR="00456E06" w:rsidRPr="001758D5">
        <w:rPr>
          <w:sz w:val="24"/>
          <w:szCs w:val="24"/>
          <w:rtl/>
        </w:rPr>
        <w:t>הו</w:t>
      </w:r>
      <w:r w:rsidRPr="001758D5">
        <w:rPr>
          <w:sz w:val="24"/>
          <w:szCs w:val="24"/>
          <w:rtl/>
        </w:rPr>
        <w:t xml:space="preserve"> מהמיטה ועם אחות שלחו</w:t>
      </w:r>
      <w:r w:rsidR="00456E06" w:rsidRPr="001758D5">
        <w:rPr>
          <w:sz w:val="24"/>
          <w:szCs w:val="24"/>
          <w:rtl/>
        </w:rPr>
        <w:t>הו</w:t>
      </w:r>
      <w:r w:rsidRPr="001758D5">
        <w:rPr>
          <w:sz w:val="24"/>
          <w:szCs w:val="24"/>
          <w:rtl/>
        </w:rPr>
        <w:t xml:space="preserve"> במטוס לצרפת. הם רצו למנוע מצב </w:t>
      </w:r>
      <w:r w:rsidR="00456E06" w:rsidRPr="001758D5">
        <w:rPr>
          <w:sz w:val="24"/>
          <w:szCs w:val="24"/>
          <w:rtl/>
        </w:rPr>
        <w:t>ש</w:t>
      </w:r>
      <w:r w:rsidRPr="001758D5">
        <w:rPr>
          <w:sz w:val="24"/>
          <w:szCs w:val="24"/>
          <w:rtl/>
        </w:rPr>
        <w:t>בו ייפול שוב בשבי הגרמני, כאשר האמריקאים מצאו עצמם תחת מתקפת</w:t>
      </w:r>
      <w:r w:rsidR="00456E06" w:rsidRPr="001758D5">
        <w:rPr>
          <w:position w:val="4"/>
          <w:sz w:val="24"/>
          <w:szCs w:val="24"/>
          <w:rtl/>
        </w:rPr>
        <w:t>-</w:t>
      </w:r>
      <w:r w:rsidRPr="001758D5">
        <w:rPr>
          <w:sz w:val="24"/>
          <w:szCs w:val="24"/>
          <w:rtl/>
        </w:rPr>
        <w:t xml:space="preserve">נגד גרמנית </w:t>
      </w:r>
      <w:proofErr w:type="spellStart"/>
      <w:r w:rsidRPr="001758D5">
        <w:rPr>
          <w:sz w:val="24"/>
          <w:szCs w:val="24"/>
          <w:rtl/>
        </w:rPr>
        <w:t>בארדנים</w:t>
      </w:r>
      <w:proofErr w:type="spellEnd"/>
      <w:r w:rsidRPr="001758D5">
        <w:rPr>
          <w:sz w:val="24"/>
          <w:szCs w:val="24"/>
          <w:rtl/>
        </w:rPr>
        <w:t>. שליט לבסוף הגיע לאנגלי</w:t>
      </w:r>
      <w:r w:rsidR="00456E06" w:rsidRPr="001758D5">
        <w:rPr>
          <w:sz w:val="24"/>
          <w:szCs w:val="24"/>
          <w:rtl/>
        </w:rPr>
        <w:t>י</w:t>
      </w:r>
      <w:r w:rsidRPr="001758D5">
        <w:rPr>
          <w:sz w:val="24"/>
          <w:szCs w:val="24"/>
          <w:rtl/>
        </w:rPr>
        <w:t>ה וחבר שוב עם יחידתו. בעוד שליט ממריא לעורף הועמדו בנות הברית המערביות בשעת מבחן קשה למול ההימור האחרון של היטלר, שהתפתח לקרב הגדול ביותר במלחמה באירופה המערבית.</w:t>
      </w:r>
    </w:p>
    <w:p w14:paraId="2F40602E" w14:textId="77777777" w:rsidR="00336D85" w:rsidRPr="001758D5" w:rsidRDefault="00336D85" w:rsidP="00C13DB7">
      <w:pPr>
        <w:pStyle w:val="2"/>
        <w:rPr>
          <w:rtl/>
        </w:rPr>
      </w:pPr>
      <w:r w:rsidRPr="001758D5">
        <w:rPr>
          <w:rtl/>
        </w:rPr>
        <w:t>'הקרב על הבליטה'</w:t>
      </w:r>
    </w:p>
    <w:p w14:paraId="53B689F2" w14:textId="77777777" w:rsidR="00336D85" w:rsidRPr="001758D5" w:rsidRDefault="00336D85" w:rsidP="00E94D37">
      <w:pPr>
        <w:bidi/>
        <w:spacing w:after="0" w:line="360" w:lineRule="auto"/>
        <w:mirrorIndents/>
        <w:rPr>
          <w:sz w:val="24"/>
          <w:szCs w:val="24"/>
          <w:rtl/>
        </w:rPr>
      </w:pPr>
      <w:r w:rsidRPr="001758D5">
        <w:rPr>
          <w:sz w:val="24"/>
          <w:szCs w:val="24"/>
          <w:rtl/>
        </w:rPr>
        <w:t xml:space="preserve">אחת הסיבות להגנה הגרמנית העיקשת ביער </w:t>
      </w:r>
      <w:proofErr w:type="spellStart"/>
      <w:r w:rsidRPr="001758D5">
        <w:rPr>
          <w:sz w:val="24"/>
          <w:szCs w:val="24"/>
          <w:rtl/>
        </w:rPr>
        <w:t>הורט</w:t>
      </w:r>
      <w:bookmarkStart w:id="173" w:name="_Hlk65652382"/>
      <w:r w:rsidRPr="001758D5">
        <w:rPr>
          <w:sz w:val="24"/>
          <w:szCs w:val="24"/>
          <w:rtl/>
        </w:rPr>
        <w:t>גֶ</w:t>
      </w:r>
      <w:bookmarkEnd w:id="173"/>
      <w:r w:rsidRPr="001758D5">
        <w:rPr>
          <w:sz w:val="24"/>
          <w:szCs w:val="24"/>
          <w:rtl/>
        </w:rPr>
        <w:t>ן</w:t>
      </w:r>
      <w:proofErr w:type="spellEnd"/>
      <w:r w:rsidRPr="001758D5">
        <w:rPr>
          <w:sz w:val="24"/>
          <w:szCs w:val="24"/>
          <w:rtl/>
        </w:rPr>
        <w:t xml:space="preserve"> הייתה השאיפה להסתיר את ההפתעה הסודית שהם הכינו לבעלות הברית. מדרום לגזרת ההבקעה האמריקאית </w:t>
      </w:r>
      <w:proofErr w:type="spellStart"/>
      <w:r w:rsidRPr="001758D5">
        <w:rPr>
          <w:sz w:val="24"/>
          <w:szCs w:val="24"/>
          <w:rtl/>
        </w:rPr>
        <w:t>באַאכֶן</w:t>
      </w:r>
      <w:proofErr w:type="spellEnd"/>
      <w:r w:rsidRPr="001758D5">
        <w:rPr>
          <w:sz w:val="24"/>
          <w:szCs w:val="24"/>
          <w:rtl/>
        </w:rPr>
        <w:t xml:space="preserve"> וליער </w:t>
      </w:r>
      <w:proofErr w:type="spellStart"/>
      <w:r w:rsidRPr="001758D5">
        <w:rPr>
          <w:sz w:val="24"/>
          <w:szCs w:val="24"/>
          <w:rtl/>
        </w:rPr>
        <w:t>הורטגֶן</w:t>
      </w:r>
      <w:proofErr w:type="spellEnd"/>
      <w:r w:rsidRPr="001758D5">
        <w:rPr>
          <w:sz w:val="24"/>
          <w:szCs w:val="24"/>
          <w:rtl/>
        </w:rPr>
        <w:t xml:space="preserve">, ולאורך 100 קילומטרים, התארגנו כוחות גרמניים רבים מקבוצת ארמיות </w:t>
      </w:r>
      <w:r w:rsidRPr="001758D5">
        <w:rPr>
          <w:sz w:val="24"/>
          <w:szCs w:val="24"/>
        </w:rPr>
        <w:t>B</w:t>
      </w:r>
      <w:r w:rsidRPr="001758D5">
        <w:rPr>
          <w:sz w:val="24"/>
          <w:szCs w:val="24"/>
          <w:rtl/>
        </w:rPr>
        <w:t xml:space="preserve"> בפיקודו של גנרל פלדמרשל ולטר מוּדֶל למתקפת</w:t>
      </w:r>
      <w:r w:rsidR="00456E06" w:rsidRPr="001758D5">
        <w:rPr>
          <w:position w:val="4"/>
          <w:sz w:val="24"/>
          <w:szCs w:val="24"/>
          <w:rtl/>
        </w:rPr>
        <w:t>-</w:t>
      </w:r>
      <w:r w:rsidRPr="001758D5">
        <w:rPr>
          <w:sz w:val="24"/>
          <w:szCs w:val="24"/>
          <w:rtl/>
        </w:rPr>
        <w:t xml:space="preserve">נגד מפתיעה שאותה תכננו </w:t>
      </w:r>
      <w:proofErr w:type="spellStart"/>
      <w:r w:rsidRPr="001758D5">
        <w:rPr>
          <w:sz w:val="24"/>
          <w:szCs w:val="24"/>
          <w:rtl/>
        </w:rPr>
        <w:t>בארדנים</w:t>
      </w:r>
      <w:proofErr w:type="spellEnd"/>
      <w:r w:rsidRPr="001758D5">
        <w:rPr>
          <w:sz w:val="24"/>
          <w:szCs w:val="24"/>
          <w:rtl/>
        </w:rPr>
        <w:t>.</w:t>
      </w:r>
    </w:p>
    <w:p w14:paraId="1CD6DC76"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בשבת 16 בדצמבר 1944, בעוד </w:t>
      </w:r>
      <w:proofErr w:type="spellStart"/>
      <w:r w:rsidRPr="001758D5">
        <w:rPr>
          <w:sz w:val="24"/>
          <w:szCs w:val="24"/>
          <w:rtl/>
        </w:rPr>
        <w:t>הודג'ס</w:t>
      </w:r>
      <w:proofErr w:type="spellEnd"/>
      <w:r w:rsidRPr="001758D5">
        <w:rPr>
          <w:sz w:val="24"/>
          <w:szCs w:val="24"/>
          <w:rtl/>
        </w:rPr>
        <w:t xml:space="preserve"> מסרב לעכל את הפריצה הגרמנית, הבין מפקד גיס 7,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הרבה לפני המפקדים האחרים</w:t>
      </w:r>
      <w:r w:rsidR="00456E06" w:rsidRPr="001758D5">
        <w:rPr>
          <w:sz w:val="24"/>
          <w:szCs w:val="24"/>
          <w:rtl/>
        </w:rPr>
        <w:t>,</w:t>
      </w:r>
      <w:r w:rsidRPr="001758D5">
        <w:rPr>
          <w:sz w:val="24"/>
          <w:szCs w:val="24"/>
          <w:rtl/>
        </w:rPr>
        <w:t xml:space="preserve"> את עוצמת המתקפה ואת ממדיה, ושלח את יחידותיו, את הדיוויזיה של רוֹז ואת דיוויזיית חי"ר 1 ('האדומה הגדולה') </w:t>
      </w:r>
      <w:proofErr w:type="spellStart"/>
      <w:r w:rsidRPr="001758D5">
        <w:rPr>
          <w:sz w:val="24"/>
          <w:szCs w:val="24"/>
          <w:rtl/>
        </w:rPr>
        <w:t>המוקצת</w:t>
      </w:r>
      <w:proofErr w:type="spellEnd"/>
      <w:r w:rsidRPr="001758D5">
        <w:rPr>
          <w:sz w:val="24"/>
          <w:szCs w:val="24"/>
          <w:rtl/>
        </w:rPr>
        <w:t xml:space="preserve"> לו, דרומה אל אזור הקרבות.</w:t>
      </w:r>
    </w:p>
    <w:p w14:paraId="79D462A5" w14:textId="77777777" w:rsidR="00336D85" w:rsidRPr="001758D5" w:rsidRDefault="00336D85" w:rsidP="00E94D37">
      <w:pPr>
        <w:bidi/>
        <w:spacing w:after="0" w:line="360" w:lineRule="auto"/>
        <w:ind w:firstLine="142"/>
        <w:mirrorIndents/>
        <w:rPr>
          <w:sz w:val="24"/>
          <w:szCs w:val="24"/>
          <w:rtl/>
        </w:rPr>
      </w:pPr>
      <w:r w:rsidRPr="001758D5">
        <w:rPr>
          <w:sz w:val="24"/>
          <w:szCs w:val="24"/>
          <w:rtl/>
        </w:rPr>
        <w:t>תחת פיקודו של רוֹז היו שתי חטיבות שריון</w:t>
      </w:r>
      <w:r w:rsidR="00456E06" w:rsidRPr="001758D5">
        <w:rPr>
          <w:sz w:val="24"/>
          <w:szCs w:val="24"/>
          <w:rtl/>
        </w:rPr>
        <w:t xml:space="preserve"> –</w:t>
      </w:r>
      <w:r w:rsidRPr="001758D5">
        <w:rPr>
          <w:sz w:val="24"/>
          <w:szCs w:val="24"/>
          <w:rtl/>
        </w:rPr>
        <w:t xml:space="preserve"> 32 ו</w:t>
      </w:r>
      <w:r w:rsidRPr="001758D5">
        <w:rPr>
          <w:position w:val="4"/>
          <w:sz w:val="24"/>
          <w:szCs w:val="24"/>
          <w:rtl/>
        </w:rPr>
        <w:t>-</w:t>
      </w:r>
      <w:r w:rsidRPr="001758D5">
        <w:rPr>
          <w:sz w:val="24"/>
          <w:szCs w:val="24"/>
          <w:rtl/>
        </w:rPr>
        <w:t xml:space="preserve">33, חטיבת חרמ"ש 36, שלושה גדודי ארטילריית שדה משוריינים, גדוד הנדסה קרבית משוריינת, </w:t>
      </w:r>
      <w:proofErr w:type="spellStart"/>
      <w:r w:rsidRPr="001758D5">
        <w:rPr>
          <w:sz w:val="24"/>
          <w:szCs w:val="24"/>
          <w:rtl/>
        </w:rPr>
        <w:t>גדס"ר</w:t>
      </w:r>
      <w:proofErr w:type="spellEnd"/>
      <w:r w:rsidRPr="001758D5">
        <w:rPr>
          <w:sz w:val="24"/>
          <w:szCs w:val="24"/>
          <w:rtl/>
        </w:rPr>
        <w:t xml:space="preserve"> 83 משוריין, שני גדודי משחיתי טנקים</w:t>
      </w:r>
      <w:r w:rsidRPr="001758D5">
        <w:rPr>
          <w:rStyle w:val="af4"/>
          <w:sz w:val="24"/>
          <w:szCs w:val="24"/>
          <w:rtl/>
        </w:rPr>
        <w:footnoteReference w:id="349"/>
      </w:r>
      <w:r w:rsidRPr="001758D5">
        <w:rPr>
          <w:sz w:val="24"/>
          <w:szCs w:val="24"/>
          <w:rtl/>
        </w:rPr>
        <w:t xml:space="preserve"> גדוד נ"מ וכוחות תקשוב, רפואה ומנהלה. כוחות אלו רוכזו בשלושה כוחות משימה (</w:t>
      </w:r>
      <w:proofErr w:type="spellStart"/>
      <w:r w:rsidRPr="001758D5">
        <w:rPr>
          <w:sz w:val="24"/>
          <w:szCs w:val="24"/>
          <w:rtl/>
        </w:rPr>
        <w:t>צק"חים</w:t>
      </w:r>
      <w:proofErr w:type="spellEnd"/>
      <w:r w:rsidRPr="001758D5">
        <w:rPr>
          <w:sz w:val="24"/>
          <w:szCs w:val="24"/>
          <w:rtl/>
        </w:rPr>
        <w:t xml:space="preserve">) </w:t>
      </w:r>
      <w:r w:rsidRPr="001758D5">
        <w:rPr>
          <w:sz w:val="24"/>
          <w:szCs w:val="24"/>
        </w:rPr>
        <w:t>A</w:t>
      </w:r>
      <w:r w:rsidRPr="001758D5">
        <w:rPr>
          <w:sz w:val="24"/>
          <w:szCs w:val="24"/>
          <w:rtl/>
        </w:rPr>
        <w:t xml:space="preserve">, </w:t>
      </w:r>
      <w:r w:rsidRPr="001758D5">
        <w:rPr>
          <w:sz w:val="24"/>
          <w:szCs w:val="24"/>
        </w:rPr>
        <w:t>B</w:t>
      </w:r>
      <w:r w:rsidRPr="001758D5">
        <w:rPr>
          <w:sz w:val="24"/>
          <w:szCs w:val="24"/>
          <w:rtl/>
        </w:rPr>
        <w:t xml:space="preserve"> ו</w:t>
      </w:r>
      <w:r w:rsidRPr="001758D5">
        <w:rPr>
          <w:position w:val="4"/>
          <w:sz w:val="24"/>
          <w:szCs w:val="24"/>
          <w:rtl/>
        </w:rPr>
        <w:t>-</w:t>
      </w:r>
      <w:r w:rsidRPr="001758D5">
        <w:rPr>
          <w:sz w:val="24"/>
          <w:szCs w:val="24"/>
        </w:rPr>
        <w:t>R</w:t>
      </w:r>
      <w:r w:rsidRPr="001758D5">
        <w:rPr>
          <w:sz w:val="24"/>
          <w:szCs w:val="24"/>
          <w:rtl/>
        </w:rPr>
        <w:t xml:space="preserve"> </w:t>
      </w:r>
      <w:r w:rsidRPr="001758D5">
        <w:rPr>
          <w:sz w:val="24"/>
          <w:szCs w:val="24"/>
        </w:rPr>
        <w:t>Combat Command</w:t>
      </w:r>
      <w:r w:rsidRPr="001758D5">
        <w:rPr>
          <w:sz w:val="24"/>
          <w:szCs w:val="24"/>
          <w:rtl/>
        </w:rPr>
        <w:t xml:space="preserve"> </w:t>
      </w:r>
      <w:r w:rsidR="00456E06" w:rsidRPr="001758D5">
        <w:rPr>
          <w:sz w:val="24"/>
          <w:szCs w:val="24"/>
          <w:rtl/>
        </w:rPr>
        <w:t xml:space="preserve">– </w:t>
      </w:r>
      <w:r w:rsidRPr="001758D5">
        <w:rPr>
          <w:sz w:val="24"/>
          <w:szCs w:val="24"/>
        </w:rPr>
        <w:t>CC</w:t>
      </w:r>
      <w:r w:rsidRPr="001758D5">
        <w:rPr>
          <w:sz w:val="24"/>
          <w:szCs w:val="24"/>
          <w:rtl/>
        </w:rPr>
        <w:t>.</w:t>
      </w:r>
    </w:p>
    <w:p w14:paraId="63D95497"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456E06" w:rsidRPr="001758D5">
        <w:rPr>
          <w:position w:val="4"/>
          <w:sz w:val="24"/>
          <w:szCs w:val="24"/>
          <w:rtl/>
        </w:rPr>
        <w:t>-</w:t>
      </w:r>
      <w:r w:rsidRPr="001758D5">
        <w:rPr>
          <w:sz w:val="24"/>
          <w:szCs w:val="24"/>
          <w:rtl/>
        </w:rPr>
        <w:t xml:space="preserve">18 בדצמבר ניסו כוחות </w:t>
      </w:r>
      <w:bookmarkStart w:id="176" w:name="_Hlk65652946"/>
      <w:r w:rsidRPr="001758D5">
        <w:rPr>
          <w:sz w:val="24"/>
          <w:szCs w:val="24"/>
          <w:rtl/>
        </w:rPr>
        <w:t>קדומני</w:t>
      </w:r>
      <w:bookmarkEnd w:id="176"/>
      <w:r w:rsidRPr="001758D5">
        <w:rPr>
          <w:sz w:val="24"/>
          <w:szCs w:val="24"/>
          <w:rtl/>
        </w:rPr>
        <w:t xml:space="preserve">ים של רוֹז שפעלו ליד הכפר הקטן </w:t>
      </w:r>
      <w:proofErr w:type="spellStart"/>
      <w:r w:rsidRPr="001758D5">
        <w:rPr>
          <w:sz w:val="24"/>
          <w:szCs w:val="24"/>
          <w:rtl/>
        </w:rPr>
        <w:t>לונווילי</w:t>
      </w:r>
      <w:proofErr w:type="spellEnd"/>
      <w:r w:rsidRPr="001758D5">
        <w:rPr>
          <w:sz w:val="24"/>
          <w:szCs w:val="24"/>
          <w:rtl/>
        </w:rPr>
        <w:t xml:space="preserve"> לעצור את השטף הגרמני מלהתקדם לעבר בַּסטוֹן. הם נקלעו בין שני ראשי החץ הגרמניים של דיוויזיית </w:t>
      </w:r>
      <w:proofErr w:type="spellStart"/>
      <w:r w:rsidRPr="001758D5">
        <w:rPr>
          <w:sz w:val="24"/>
          <w:szCs w:val="24"/>
          <w:rtl/>
        </w:rPr>
        <w:t>פאנצר</w:t>
      </w:r>
      <w:proofErr w:type="spellEnd"/>
      <w:r w:rsidRPr="001758D5">
        <w:rPr>
          <w:sz w:val="24"/>
          <w:szCs w:val="24"/>
          <w:rtl/>
        </w:rPr>
        <w:t xml:space="preserve"> </w:t>
      </w:r>
      <w:proofErr w:type="spellStart"/>
      <w:r w:rsidRPr="001758D5">
        <w:rPr>
          <w:sz w:val="24"/>
          <w:szCs w:val="24"/>
          <w:rtl/>
        </w:rPr>
        <w:t>לֶר</w:t>
      </w:r>
      <w:proofErr w:type="spellEnd"/>
      <w:r w:rsidRPr="001758D5">
        <w:rPr>
          <w:sz w:val="24"/>
          <w:szCs w:val="24"/>
          <w:rtl/>
        </w:rPr>
        <w:t xml:space="preserve"> ושל כוחות מדיוויזיית </w:t>
      </w:r>
      <w:proofErr w:type="spellStart"/>
      <w:r w:rsidRPr="001758D5">
        <w:rPr>
          <w:sz w:val="24"/>
          <w:szCs w:val="24"/>
          <w:rtl/>
        </w:rPr>
        <w:t>פאנצר</w:t>
      </w:r>
      <w:proofErr w:type="spellEnd"/>
      <w:r w:rsidRPr="001758D5">
        <w:rPr>
          <w:sz w:val="24"/>
          <w:szCs w:val="24"/>
          <w:rtl/>
        </w:rPr>
        <w:t xml:space="preserve"> גרמנית 2. לגרמנים היו טנקי 'פנתר' סימן </w:t>
      </w:r>
      <w:r w:rsidRPr="001758D5">
        <w:rPr>
          <w:sz w:val="24"/>
          <w:szCs w:val="24"/>
        </w:rPr>
        <w:t>V</w:t>
      </w:r>
      <w:r w:rsidRPr="001758D5">
        <w:rPr>
          <w:sz w:val="24"/>
          <w:szCs w:val="24"/>
          <w:rtl/>
        </w:rPr>
        <w:t xml:space="preserve"> העדיפים בכוח האש שלהם, ובקרב שהתפתח עם טנקי </w:t>
      </w:r>
      <w:proofErr w:type="spellStart"/>
      <w:r w:rsidRPr="001758D5">
        <w:rPr>
          <w:sz w:val="24"/>
          <w:szCs w:val="24"/>
          <w:rtl/>
        </w:rPr>
        <w:t>ה'שרמן</w:t>
      </w:r>
      <w:proofErr w:type="spellEnd"/>
      <w:r w:rsidRPr="001758D5">
        <w:rPr>
          <w:sz w:val="24"/>
          <w:szCs w:val="24"/>
          <w:rtl/>
        </w:rPr>
        <w:t>' ידם של הגרמנים הייתה על העליונה.</w:t>
      </w:r>
      <w:r w:rsidRPr="001758D5">
        <w:rPr>
          <w:rStyle w:val="af4"/>
          <w:sz w:val="24"/>
          <w:szCs w:val="24"/>
          <w:rtl/>
        </w:rPr>
        <w:footnoteReference w:id="350"/>
      </w:r>
      <w:r w:rsidRPr="001758D5">
        <w:rPr>
          <w:sz w:val="24"/>
          <w:szCs w:val="24"/>
          <w:rtl/>
        </w:rPr>
        <w:t xml:space="preserve"> </w:t>
      </w:r>
    </w:p>
    <w:p w14:paraId="238F206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ארבע דיוויזיות של </w:t>
      </w:r>
      <w:proofErr w:type="spellStart"/>
      <w:r w:rsidRPr="001758D5">
        <w:rPr>
          <w:sz w:val="24"/>
          <w:szCs w:val="24"/>
          <w:rtl/>
        </w:rPr>
        <w:t>ארמיית</w:t>
      </w:r>
      <w:proofErr w:type="spellEnd"/>
      <w:r w:rsidRPr="001758D5">
        <w:rPr>
          <w:sz w:val="24"/>
          <w:szCs w:val="24"/>
          <w:rtl/>
        </w:rPr>
        <w:t xml:space="preserve"> </w:t>
      </w:r>
      <w:proofErr w:type="spellStart"/>
      <w:r w:rsidRPr="001758D5">
        <w:rPr>
          <w:sz w:val="24"/>
          <w:szCs w:val="24"/>
          <w:rtl/>
        </w:rPr>
        <w:t>הפאנצר</w:t>
      </w:r>
      <w:proofErr w:type="spellEnd"/>
      <w:r w:rsidRPr="001758D5">
        <w:rPr>
          <w:sz w:val="24"/>
          <w:szCs w:val="24"/>
          <w:rtl/>
        </w:rPr>
        <w:t xml:space="preserve"> אֵס</w:t>
      </w:r>
      <w:r w:rsidR="007E6D5B" w:rsidRPr="001758D5">
        <w:rPr>
          <w:position w:val="4"/>
          <w:sz w:val="24"/>
          <w:szCs w:val="24"/>
          <w:rtl/>
        </w:rPr>
        <w:t>-</w:t>
      </w:r>
      <w:r w:rsidRPr="001758D5">
        <w:rPr>
          <w:sz w:val="24"/>
          <w:szCs w:val="24"/>
          <w:rtl/>
        </w:rPr>
        <w:t>אֵס</w:t>
      </w:r>
      <w:r w:rsidR="007E6D5B" w:rsidRPr="001758D5">
        <w:rPr>
          <w:position w:val="4"/>
          <w:sz w:val="24"/>
          <w:szCs w:val="24"/>
          <w:rtl/>
        </w:rPr>
        <w:t>-</w:t>
      </w:r>
      <w:r w:rsidRPr="001758D5">
        <w:rPr>
          <w:sz w:val="24"/>
          <w:szCs w:val="24"/>
          <w:rtl/>
        </w:rPr>
        <w:t>6 תקפו במרחב הצפוני ודחקו את האמריקאים לאחור. שלושה ימים מאוחר יותר החלה התמונה להשתנות, והאמריקאים הצליחו לייצב את הקו. ב</w:t>
      </w:r>
      <w:r w:rsidR="007E6D5B" w:rsidRPr="001758D5">
        <w:rPr>
          <w:position w:val="4"/>
          <w:sz w:val="24"/>
          <w:szCs w:val="24"/>
          <w:rtl/>
        </w:rPr>
        <w:t>-</w:t>
      </w:r>
      <w:r w:rsidRPr="001758D5">
        <w:rPr>
          <w:sz w:val="24"/>
          <w:szCs w:val="24"/>
          <w:rtl/>
        </w:rPr>
        <w:t xml:space="preserve">21 בחודש נכשלה דיוויזיית </w:t>
      </w:r>
      <w:proofErr w:type="spellStart"/>
      <w:r w:rsidRPr="001758D5">
        <w:rPr>
          <w:sz w:val="24"/>
          <w:szCs w:val="24"/>
          <w:rtl/>
        </w:rPr>
        <w:t>פאנצר</w:t>
      </w:r>
      <w:proofErr w:type="spellEnd"/>
      <w:r w:rsidRPr="001758D5">
        <w:rPr>
          <w:sz w:val="24"/>
          <w:szCs w:val="24"/>
          <w:rtl/>
        </w:rPr>
        <w:t xml:space="preserve"> 116 בהתקפה על </w:t>
      </w:r>
      <w:proofErr w:type="spellStart"/>
      <w:r w:rsidRPr="001758D5">
        <w:rPr>
          <w:sz w:val="24"/>
          <w:szCs w:val="24"/>
          <w:rtl/>
        </w:rPr>
        <w:t>אוֹטוֹן</w:t>
      </w:r>
      <w:proofErr w:type="spellEnd"/>
      <w:r w:rsidRPr="001758D5">
        <w:rPr>
          <w:sz w:val="24"/>
          <w:szCs w:val="24"/>
          <w:rtl/>
        </w:rPr>
        <w:t xml:space="preserve"> (</w:t>
      </w:r>
      <w:proofErr w:type="spellStart"/>
      <w:r w:rsidRPr="001758D5">
        <w:rPr>
          <w:sz w:val="24"/>
          <w:szCs w:val="24"/>
        </w:rPr>
        <w:t>Hotton</w:t>
      </w:r>
      <w:proofErr w:type="spellEnd"/>
      <w:r w:rsidRPr="001758D5">
        <w:rPr>
          <w:sz w:val="24"/>
          <w:szCs w:val="24"/>
          <w:rtl/>
        </w:rPr>
        <w:t xml:space="preserve">). גדוד חי"ר </w:t>
      </w:r>
      <w:proofErr w:type="spellStart"/>
      <w:r w:rsidRPr="001758D5">
        <w:rPr>
          <w:sz w:val="24"/>
          <w:szCs w:val="24"/>
          <w:rtl/>
        </w:rPr>
        <w:t>מוּדאֶה</w:t>
      </w:r>
      <w:proofErr w:type="spellEnd"/>
      <w:r w:rsidRPr="001758D5">
        <w:rPr>
          <w:sz w:val="24"/>
          <w:szCs w:val="24"/>
          <w:rtl/>
        </w:rPr>
        <w:t xml:space="preserve"> של המוטסת 82, עם טנקים ומשחיתי טנקים מהדיוויזיה המשוריינת 3 של רוֹז, שהגיעו מוקדם באותו בוקר, הדפו אותם. מפקד הדיוויזיה הגרמני הודה שהאמריקאים לחמו היטב וכי "אט-אט החלו החיילים להבין שהתוכנית המכרעת נכשלה מן הסתם, או אולי לא יכלה להשיג ניצחון מלכתחילה. הדבר פגע במורל וביעילות".</w:t>
      </w:r>
      <w:r w:rsidRPr="001758D5">
        <w:rPr>
          <w:rStyle w:val="af4"/>
          <w:sz w:val="24"/>
          <w:szCs w:val="24"/>
          <w:rtl/>
        </w:rPr>
        <w:footnoteReference w:id="351"/>
      </w:r>
    </w:p>
    <w:p w14:paraId="44DB4A24"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רוֹז קבע את עמדת הפיקוד שלו בעיירה המותקפת </w:t>
      </w:r>
      <w:proofErr w:type="spellStart"/>
      <w:r w:rsidRPr="001758D5">
        <w:rPr>
          <w:sz w:val="24"/>
          <w:szCs w:val="24"/>
          <w:rtl/>
        </w:rPr>
        <w:t>אוֹטוֹן</w:t>
      </w:r>
      <w:proofErr w:type="spellEnd"/>
      <w:r w:rsidRPr="001758D5">
        <w:rPr>
          <w:sz w:val="24"/>
          <w:szCs w:val="24"/>
          <w:rtl/>
        </w:rPr>
        <w:t xml:space="preserve">, אשר ישבה בצומת צירים המוביל צפונה </w:t>
      </w:r>
      <w:proofErr w:type="spellStart"/>
      <w:r w:rsidRPr="001758D5">
        <w:rPr>
          <w:sz w:val="24"/>
          <w:szCs w:val="24"/>
          <w:rtl/>
        </w:rPr>
        <w:t>ללְיֵיז</w:t>
      </w:r>
      <w:proofErr w:type="spellEnd"/>
      <w:r w:rsidRPr="001758D5">
        <w:rPr>
          <w:sz w:val="24"/>
          <w:szCs w:val="24"/>
          <w:rtl/>
        </w:rPr>
        <w:t xml:space="preserve">', העיר השלישית בגודלה </w:t>
      </w:r>
      <w:proofErr w:type="spellStart"/>
      <w:r w:rsidRPr="001758D5">
        <w:rPr>
          <w:sz w:val="24"/>
          <w:szCs w:val="24"/>
          <w:rtl/>
        </w:rPr>
        <w:t>בבלגייה</w:t>
      </w:r>
      <w:proofErr w:type="spellEnd"/>
      <w:r w:rsidRPr="001758D5">
        <w:rPr>
          <w:sz w:val="24"/>
          <w:szCs w:val="24"/>
          <w:rtl/>
        </w:rPr>
        <w:t xml:space="preserve">, ומערבה אל </w:t>
      </w:r>
      <w:proofErr w:type="spellStart"/>
      <w:r w:rsidRPr="001758D5">
        <w:rPr>
          <w:sz w:val="24"/>
          <w:szCs w:val="24"/>
          <w:rtl/>
        </w:rPr>
        <w:t>נאַמור</w:t>
      </w:r>
      <w:proofErr w:type="spellEnd"/>
      <w:r w:rsidRPr="001758D5">
        <w:rPr>
          <w:sz w:val="24"/>
          <w:szCs w:val="24"/>
          <w:rtl/>
        </w:rPr>
        <w:t xml:space="preserve"> שעל נהר </w:t>
      </w:r>
      <w:proofErr w:type="spellStart"/>
      <w:r w:rsidRPr="001758D5">
        <w:rPr>
          <w:sz w:val="24"/>
          <w:szCs w:val="24"/>
          <w:rtl/>
        </w:rPr>
        <w:t>המֶז</w:t>
      </w:r>
      <w:proofErr w:type="spellEnd"/>
      <w:r w:rsidRPr="001758D5">
        <w:rPr>
          <w:sz w:val="24"/>
          <w:szCs w:val="24"/>
          <w:rtl/>
        </w:rPr>
        <w:t>. רוֹז נאלץ לפצל את הדיוויזיה שלו למרחבי לחימה שונים ונפרדים זה מזה.</w:t>
      </w:r>
    </w:p>
    <w:p w14:paraId="2BB8136E" w14:textId="77777777" w:rsidR="00336D85" w:rsidRPr="001758D5" w:rsidRDefault="00336D85" w:rsidP="00E94D37">
      <w:pPr>
        <w:bidi/>
        <w:spacing w:after="0" w:line="360" w:lineRule="auto"/>
        <w:ind w:firstLine="142"/>
        <w:mirrorIndents/>
        <w:rPr>
          <w:sz w:val="24"/>
          <w:szCs w:val="24"/>
          <w:rtl/>
        </w:rPr>
      </w:pPr>
      <w:r w:rsidRPr="001758D5">
        <w:rPr>
          <w:sz w:val="24"/>
          <w:szCs w:val="24"/>
          <w:rtl/>
        </w:rPr>
        <w:t>מ</w:t>
      </w:r>
      <w:r w:rsidR="007E6D5B" w:rsidRPr="001758D5">
        <w:rPr>
          <w:position w:val="4"/>
          <w:sz w:val="20"/>
          <w:szCs w:val="20"/>
          <w:rtl/>
        </w:rPr>
        <w:t>-</w:t>
      </w:r>
      <w:r w:rsidRPr="001758D5">
        <w:rPr>
          <w:sz w:val="24"/>
          <w:szCs w:val="24"/>
          <w:rtl/>
        </w:rPr>
        <w:t xml:space="preserve">20 לחודש היו מרותקים שני כוחות משימה של דיוויזיית שריון 3 לסביבת לָה </w:t>
      </w:r>
      <w:proofErr w:type="spellStart"/>
      <w:r w:rsidRPr="001758D5">
        <w:rPr>
          <w:sz w:val="24"/>
          <w:szCs w:val="24"/>
          <w:rtl/>
        </w:rPr>
        <w:t>גלֵיז</w:t>
      </w:r>
      <w:proofErr w:type="spellEnd"/>
      <w:r w:rsidRPr="001758D5">
        <w:rPr>
          <w:sz w:val="24"/>
          <w:szCs w:val="24"/>
          <w:rtl/>
        </w:rPr>
        <w:t xml:space="preserve"> שמצפון </w:t>
      </w:r>
      <w:proofErr w:type="spellStart"/>
      <w:r w:rsidRPr="001758D5">
        <w:rPr>
          <w:sz w:val="24"/>
          <w:szCs w:val="24"/>
          <w:rtl/>
        </w:rPr>
        <w:t>לאוֹטוֹן</w:t>
      </w:r>
      <w:proofErr w:type="spellEnd"/>
      <w:r w:rsidRPr="001758D5">
        <w:rPr>
          <w:sz w:val="24"/>
          <w:szCs w:val="24"/>
          <w:rtl/>
        </w:rPr>
        <w:t>, שם פעלו עם כוחות מדיוויזיה מוטסת 82 ו</w:t>
      </w:r>
      <w:r w:rsidR="00BE3263" w:rsidRPr="001758D5">
        <w:rPr>
          <w:sz w:val="24"/>
          <w:szCs w:val="24"/>
          <w:rtl/>
        </w:rPr>
        <w:t>מ</w:t>
      </w:r>
      <w:r w:rsidRPr="001758D5">
        <w:rPr>
          <w:sz w:val="24"/>
          <w:szCs w:val="24"/>
          <w:rtl/>
        </w:rPr>
        <w:t xml:space="preserve">דיוויזיית חי"ר 30, להשמיד את כוח המשימה החזק של </w:t>
      </w:r>
      <w:proofErr w:type="spellStart"/>
      <w:r w:rsidRPr="001758D5">
        <w:rPr>
          <w:sz w:val="24"/>
          <w:szCs w:val="24"/>
          <w:rtl/>
        </w:rPr>
        <w:t>יואכים</w:t>
      </w:r>
      <w:proofErr w:type="spellEnd"/>
      <w:r w:rsidRPr="001758D5">
        <w:rPr>
          <w:sz w:val="24"/>
          <w:szCs w:val="24"/>
          <w:rtl/>
        </w:rPr>
        <w:t xml:space="preserve"> פַּייפֶּר, </w:t>
      </w:r>
      <w:r w:rsidRPr="001758D5">
        <w:rPr>
          <w:sz w:val="24"/>
          <w:szCs w:val="24"/>
          <w:rtl/>
        </w:rPr>
        <w:lastRenderedPageBreak/>
        <w:t>מדיוויזיית</w:t>
      </w:r>
      <w:r w:rsidR="007E6D5B" w:rsidRPr="001758D5">
        <w:rPr>
          <w:sz w:val="24"/>
          <w:szCs w:val="24"/>
          <w:rtl/>
        </w:rPr>
        <w:t xml:space="preserve"> </w:t>
      </w:r>
      <w:proofErr w:type="spellStart"/>
      <w:r w:rsidRPr="001758D5">
        <w:rPr>
          <w:sz w:val="24"/>
          <w:szCs w:val="24"/>
          <w:rtl/>
        </w:rPr>
        <w:t>פאנצר</w:t>
      </w:r>
      <w:proofErr w:type="spellEnd"/>
      <w:r w:rsidRPr="001758D5">
        <w:rPr>
          <w:sz w:val="24"/>
          <w:szCs w:val="24"/>
          <w:rtl/>
        </w:rPr>
        <w:t xml:space="preserve"> אֵס</w:t>
      </w:r>
      <w:r w:rsidR="007E6D5B" w:rsidRPr="001758D5">
        <w:rPr>
          <w:position w:val="4"/>
          <w:sz w:val="20"/>
          <w:szCs w:val="20"/>
          <w:rtl/>
        </w:rPr>
        <w:t>-</w:t>
      </w:r>
      <w:r w:rsidRPr="001758D5">
        <w:rPr>
          <w:sz w:val="24"/>
          <w:szCs w:val="24"/>
          <w:rtl/>
        </w:rPr>
        <w:t>אֵס</w:t>
      </w:r>
      <w:r w:rsidR="007E6D5B" w:rsidRPr="001758D5">
        <w:rPr>
          <w:position w:val="4"/>
          <w:sz w:val="20"/>
          <w:szCs w:val="20"/>
          <w:rtl/>
        </w:rPr>
        <w:t>-</w:t>
      </w:r>
      <w:r w:rsidRPr="001758D5">
        <w:rPr>
          <w:sz w:val="24"/>
          <w:szCs w:val="24"/>
          <w:rtl/>
        </w:rPr>
        <w:t xml:space="preserve">1. זה היה צוות קרב משימתי, שנועד להוביל ככוח חוד את </w:t>
      </w:r>
      <w:proofErr w:type="spellStart"/>
      <w:r w:rsidRPr="001758D5">
        <w:rPr>
          <w:sz w:val="24"/>
          <w:szCs w:val="24"/>
          <w:rtl/>
        </w:rPr>
        <w:t>ארמיית</w:t>
      </w:r>
      <w:proofErr w:type="spellEnd"/>
      <w:r w:rsidRPr="001758D5">
        <w:rPr>
          <w:sz w:val="24"/>
          <w:szCs w:val="24"/>
          <w:rtl/>
        </w:rPr>
        <w:t xml:space="preserve"> </w:t>
      </w:r>
      <w:proofErr w:type="spellStart"/>
      <w:r w:rsidRPr="001758D5">
        <w:rPr>
          <w:sz w:val="24"/>
          <w:szCs w:val="24"/>
          <w:rtl/>
        </w:rPr>
        <w:t>פאנצר</w:t>
      </w:r>
      <w:proofErr w:type="spellEnd"/>
      <w:r w:rsidRPr="001758D5">
        <w:rPr>
          <w:sz w:val="24"/>
          <w:szCs w:val="24"/>
          <w:rtl/>
        </w:rPr>
        <w:t xml:space="preserve"> 6. כוח המשימה פַּייפֶּר חדר לעומק שטחי </w:t>
      </w:r>
      <w:proofErr w:type="spellStart"/>
      <w:r w:rsidRPr="001758D5">
        <w:rPr>
          <w:sz w:val="24"/>
          <w:szCs w:val="24"/>
          <w:rtl/>
        </w:rPr>
        <w:t>הארמייה</w:t>
      </w:r>
      <w:proofErr w:type="spellEnd"/>
      <w:r w:rsidRPr="001758D5">
        <w:rPr>
          <w:sz w:val="24"/>
          <w:szCs w:val="24"/>
          <w:rtl/>
        </w:rPr>
        <w:t xml:space="preserve"> האמריקאית 1 ולעורפם, ולא היה רחוק מלהשיג את יעדיו הראשונים על נהר </w:t>
      </w:r>
      <w:proofErr w:type="spellStart"/>
      <w:r w:rsidRPr="001758D5">
        <w:rPr>
          <w:sz w:val="24"/>
          <w:szCs w:val="24"/>
          <w:rtl/>
        </w:rPr>
        <w:t>המֶז</w:t>
      </w:r>
      <w:proofErr w:type="spellEnd"/>
      <w:r w:rsidRPr="001758D5">
        <w:rPr>
          <w:sz w:val="24"/>
          <w:szCs w:val="24"/>
          <w:rtl/>
        </w:rPr>
        <w:t xml:space="preserve">. אנשי </w:t>
      </w:r>
      <w:proofErr w:type="spellStart"/>
      <w:r w:rsidRPr="001758D5">
        <w:rPr>
          <w:sz w:val="24"/>
          <w:szCs w:val="24"/>
          <w:rtl/>
        </w:rPr>
        <w:t>הוואפן</w:t>
      </w:r>
      <w:proofErr w:type="spellEnd"/>
      <w:r w:rsidR="007E6D5B" w:rsidRPr="001758D5">
        <w:rPr>
          <w:position w:val="4"/>
          <w:sz w:val="20"/>
          <w:szCs w:val="20"/>
          <w:rtl/>
        </w:rPr>
        <w:t>-</w:t>
      </w:r>
      <w:r w:rsidRPr="001758D5">
        <w:rPr>
          <w:sz w:val="24"/>
          <w:szCs w:val="24"/>
          <w:rtl/>
        </w:rPr>
        <w:t>אֵס</w:t>
      </w:r>
      <w:r w:rsidR="007E6D5B" w:rsidRPr="001758D5">
        <w:rPr>
          <w:position w:val="4"/>
          <w:sz w:val="20"/>
          <w:szCs w:val="20"/>
          <w:rtl/>
        </w:rPr>
        <w:t>-</w:t>
      </w:r>
      <w:r w:rsidRPr="001758D5">
        <w:rPr>
          <w:sz w:val="24"/>
          <w:szCs w:val="24"/>
          <w:rtl/>
        </w:rPr>
        <w:t>אֵס של פַּייפֶּר נודעו לשמצה בעקבות מעשי טבח שביצעו בשבויי מלחמה אמריקאים במהלך התקדמותם, והידוע בהם הוא טבח מַלמֵדי.</w:t>
      </w:r>
      <w:r w:rsidRPr="001758D5">
        <w:rPr>
          <w:sz w:val="24"/>
          <w:szCs w:val="24"/>
          <w:vertAlign w:val="superscript"/>
        </w:rPr>
        <w:t xml:space="preserve"> </w:t>
      </w:r>
      <w:r w:rsidRPr="001758D5">
        <w:rPr>
          <w:sz w:val="24"/>
          <w:szCs w:val="24"/>
          <w:vertAlign w:val="superscript"/>
        </w:rPr>
        <w:footnoteReference w:id="352"/>
      </w:r>
      <w:r w:rsidRPr="001758D5">
        <w:rPr>
          <w:sz w:val="24"/>
          <w:szCs w:val="24"/>
          <w:rtl/>
        </w:rPr>
        <w:t xml:space="preserve"> </w:t>
      </w:r>
    </w:p>
    <w:p w14:paraId="4FCE4052" w14:textId="77777777" w:rsidR="00336D85" w:rsidRPr="001758D5" w:rsidRDefault="00336D85" w:rsidP="00E94D37">
      <w:pPr>
        <w:bidi/>
        <w:spacing w:after="0" w:line="360" w:lineRule="auto"/>
        <w:ind w:firstLine="142"/>
        <w:mirrorIndents/>
        <w:rPr>
          <w:sz w:val="24"/>
          <w:szCs w:val="24"/>
          <w:rtl/>
        </w:rPr>
      </w:pPr>
      <w:r w:rsidRPr="001758D5">
        <w:rPr>
          <w:sz w:val="24"/>
          <w:szCs w:val="24"/>
          <w:rtl/>
        </w:rPr>
        <w:t>לאחר שהתקדמותו נבלמה ולאחר שהוא כותר, הצליח פַּייפֶּר להדוף שורת התקפות אמריקאיות במשך ארבעה ימים. בליל 23–24 בדצמבר, אחרי שאזלו הדלק והתחמושת שלו, נחלצו רגלית שרידי צוות הקרב הגרמני מהכיתור לאחר שנאלצו לנטוש את הפצועים ואת כל כלי הרכב והציוד הכבד.</w:t>
      </w:r>
    </w:p>
    <w:p w14:paraId="36867011"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שאר הדיוויזיה של רוֹז פוצלה לשלושה כוחות משימה. שניים מהם עסקו בחסימת דיוויזיית </w:t>
      </w:r>
      <w:proofErr w:type="spellStart"/>
      <w:r w:rsidRPr="001758D5">
        <w:rPr>
          <w:sz w:val="24"/>
          <w:szCs w:val="24"/>
          <w:rtl/>
        </w:rPr>
        <w:t>פאנצר</w:t>
      </w:r>
      <w:proofErr w:type="spellEnd"/>
      <w:r w:rsidRPr="001758D5">
        <w:rPr>
          <w:sz w:val="24"/>
          <w:szCs w:val="24"/>
          <w:rtl/>
        </w:rPr>
        <w:t xml:space="preserve"> </w:t>
      </w:r>
      <w:bookmarkStart w:id="177" w:name="_Hlk65752218"/>
      <w:r w:rsidRPr="001758D5">
        <w:rPr>
          <w:sz w:val="24"/>
          <w:szCs w:val="24"/>
          <w:rtl/>
        </w:rPr>
        <w:t>אֵס</w:t>
      </w:r>
      <w:r w:rsidR="007E6D5B" w:rsidRPr="001758D5">
        <w:rPr>
          <w:position w:val="4"/>
          <w:sz w:val="20"/>
          <w:szCs w:val="20"/>
          <w:rtl/>
        </w:rPr>
        <w:t>-</w:t>
      </w:r>
      <w:r w:rsidRPr="001758D5">
        <w:rPr>
          <w:sz w:val="24"/>
          <w:szCs w:val="24"/>
          <w:rtl/>
        </w:rPr>
        <w:t>אֵס</w:t>
      </w:r>
      <w:r w:rsidR="007E6D5B" w:rsidRPr="001758D5">
        <w:rPr>
          <w:position w:val="4"/>
          <w:sz w:val="20"/>
          <w:szCs w:val="20"/>
          <w:rtl/>
        </w:rPr>
        <w:t>-</w:t>
      </w:r>
      <w:bookmarkEnd w:id="177"/>
      <w:r w:rsidRPr="001758D5">
        <w:rPr>
          <w:sz w:val="24"/>
          <w:szCs w:val="24"/>
          <w:rtl/>
        </w:rPr>
        <w:t xml:space="preserve">2 </w:t>
      </w:r>
      <w:proofErr w:type="spellStart"/>
      <w:r w:rsidRPr="001758D5">
        <w:rPr>
          <w:sz w:val="24"/>
          <w:szCs w:val="24"/>
          <w:rtl/>
        </w:rPr>
        <w:t>דָאס</w:t>
      </w:r>
      <w:proofErr w:type="spellEnd"/>
      <w:r w:rsidRPr="001758D5">
        <w:rPr>
          <w:sz w:val="24"/>
          <w:szCs w:val="24"/>
          <w:rtl/>
        </w:rPr>
        <w:t xml:space="preserve"> רַייך מלהתקדם לעבר </w:t>
      </w:r>
      <w:proofErr w:type="spellStart"/>
      <w:r w:rsidRPr="001758D5">
        <w:rPr>
          <w:sz w:val="24"/>
          <w:szCs w:val="24"/>
          <w:rtl/>
        </w:rPr>
        <w:t>לְיֵיז</w:t>
      </w:r>
      <w:proofErr w:type="spellEnd"/>
      <w:r w:rsidRPr="001758D5">
        <w:rPr>
          <w:sz w:val="24"/>
          <w:szCs w:val="24"/>
          <w:rtl/>
        </w:rPr>
        <w:t>' (שהייתה מרכז הלוגיסטיקה האמריקאי ובו דלק חיוני עבור הגרמנים), וכוח משימה שלישי היה מכותר בעיירה מַרקוּרֵי, כ</w:t>
      </w:r>
      <w:r w:rsidR="007E6D5B" w:rsidRPr="001758D5">
        <w:rPr>
          <w:position w:val="4"/>
          <w:sz w:val="20"/>
          <w:szCs w:val="20"/>
          <w:rtl/>
        </w:rPr>
        <w:t>-</w:t>
      </w:r>
      <w:r w:rsidRPr="001758D5">
        <w:rPr>
          <w:sz w:val="24"/>
          <w:szCs w:val="24"/>
          <w:rtl/>
        </w:rPr>
        <w:t xml:space="preserve">10 קילומטרים מדרום </w:t>
      </w:r>
      <w:proofErr w:type="spellStart"/>
      <w:r w:rsidRPr="001758D5">
        <w:rPr>
          <w:sz w:val="24"/>
          <w:szCs w:val="24"/>
          <w:rtl/>
        </w:rPr>
        <w:t>לאוֹטוֹן</w:t>
      </w:r>
      <w:proofErr w:type="spellEnd"/>
      <w:r w:rsidRPr="001758D5">
        <w:rPr>
          <w:sz w:val="24"/>
          <w:szCs w:val="24"/>
          <w:rtl/>
        </w:rPr>
        <w:t xml:space="preserve">, ושם לחם על חייו כאשר הדלק במכלי טנקי </w:t>
      </w:r>
      <w:proofErr w:type="spellStart"/>
      <w:r w:rsidRPr="001758D5">
        <w:rPr>
          <w:sz w:val="24"/>
          <w:szCs w:val="24"/>
          <w:rtl/>
        </w:rPr>
        <w:t>ה'שרמן</w:t>
      </w:r>
      <w:proofErr w:type="spellEnd"/>
      <w:r w:rsidRPr="001758D5">
        <w:rPr>
          <w:sz w:val="24"/>
          <w:szCs w:val="24"/>
          <w:rtl/>
        </w:rPr>
        <w:t>' הלך ואזל. הניסיונות להצניח אפסניה כשלו זה אחר זה. המצב החמיר כאשר ב</w:t>
      </w:r>
      <w:r w:rsidR="007E6D5B" w:rsidRPr="001758D5">
        <w:rPr>
          <w:position w:val="4"/>
          <w:sz w:val="20"/>
          <w:szCs w:val="20"/>
          <w:rtl/>
        </w:rPr>
        <w:t>-</w:t>
      </w:r>
      <w:r w:rsidRPr="001758D5">
        <w:rPr>
          <w:sz w:val="24"/>
          <w:szCs w:val="24"/>
          <w:rtl/>
        </w:rPr>
        <w:t>23 בדצמבר הצליחה דיוויזיית אֵס</w:t>
      </w:r>
      <w:r w:rsidR="007E6D5B" w:rsidRPr="001758D5">
        <w:rPr>
          <w:position w:val="4"/>
          <w:sz w:val="20"/>
          <w:szCs w:val="20"/>
          <w:rtl/>
        </w:rPr>
        <w:t>-</w:t>
      </w:r>
      <w:r w:rsidRPr="001758D5">
        <w:rPr>
          <w:sz w:val="24"/>
          <w:szCs w:val="24"/>
          <w:rtl/>
        </w:rPr>
        <w:t>אֵס</w:t>
      </w:r>
      <w:r w:rsidR="007E6D5B" w:rsidRPr="001758D5">
        <w:rPr>
          <w:position w:val="4"/>
          <w:sz w:val="20"/>
          <w:szCs w:val="20"/>
          <w:rtl/>
        </w:rPr>
        <w:t>-</w:t>
      </w:r>
      <w:r w:rsidRPr="001758D5">
        <w:rPr>
          <w:sz w:val="24"/>
          <w:szCs w:val="24"/>
          <w:rtl/>
        </w:rPr>
        <w:t xml:space="preserve">2 </w:t>
      </w:r>
      <w:proofErr w:type="spellStart"/>
      <w:r w:rsidRPr="001758D5">
        <w:rPr>
          <w:sz w:val="24"/>
          <w:szCs w:val="24"/>
          <w:rtl/>
        </w:rPr>
        <w:t>דָאס</w:t>
      </w:r>
      <w:proofErr w:type="spellEnd"/>
      <w:r w:rsidRPr="001758D5">
        <w:rPr>
          <w:sz w:val="24"/>
          <w:szCs w:val="24"/>
          <w:rtl/>
        </w:rPr>
        <w:t xml:space="preserve"> רַייך לפרוץ בתפר בין כוחותיו של רוֹז ובין המוטסת 82 ונעה לעבר עורפו. אולם רוֹז שמר על קור רוחו, והצליח לייצב מחדש את קווי ההגנה.</w:t>
      </w:r>
    </w:p>
    <w:p w14:paraId="5E8613B1"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בליל 24 לחודש, בעוד שרידי כוח המשימה של פַּייפֶּר נסוגים רגלית לאחור, הצליחו כוחות </w:t>
      </w:r>
      <w:proofErr w:type="spellStart"/>
      <w:r w:rsidRPr="001758D5">
        <w:rPr>
          <w:sz w:val="24"/>
          <w:szCs w:val="24"/>
          <w:rtl/>
        </w:rPr>
        <w:t>דָאס</w:t>
      </w:r>
      <w:proofErr w:type="spellEnd"/>
      <w:r w:rsidRPr="001758D5">
        <w:rPr>
          <w:sz w:val="24"/>
          <w:szCs w:val="24"/>
          <w:rtl/>
        </w:rPr>
        <w:t xml:space="preserve"> רַייך לפרוץ בשנית והפעם דרך העיירה מָנאֵי בגזרת דיוויזיית שריון 7, באגף של רוֹז. הגרמנים נעו בלילה, כדי שלא להיות חשופים לאש חיל האוויר האמריקאי ששלט ביום, והציבו בראש הטורים שלהם טנקי '</w:t>
      </w:r>
      <w:proofErr w:type="spellStart"/>
      <w:r w:rsidRPr="001758D5">
        <w:rPr>
          <w:sz w:val="24"/>
          <w:szCs w:val="24"/>
          <w:rtl/>
        </w:rPr>
        <w:t>שרמן</w:t>
      </w:r>
      <w:proofErr w:type="spellEnd"/>
      <w:r w:rsidRPr="001758D5">
        <w:rPr>
          <w:sz w:val="24"/>
          <w:szCs w:val="24"/>
          <w:rtl/>
        </w:rPr>
        <w:t xml:space="preserve">' שלל. הטנקיסטים של דיוויזיה 7 נמנעו מלירות מחשש פן אלו כוחות מדיוויזיה 3 השכנה. </w:t>
      </w:r>
    </w:p>
    <w:p w14:paraId="58AE4D22"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כוחותיו של רוֹז המשיכו, בקושי רב, להגן על אזור צומת הצירים של העיירה </w:t>
      </w:r>
      <w:proofErr w:type="spellStart"/>
      <w:r w:rsidRPr="001758D5">
        <w:rPr>
          <w:sz w:val="24"/>
          <w:szCs w:val="24"/>
          <w:rtl/>
        </w:rPr>
        <w:t>אוֹטוֹן</w:t>
      </w:r>
      <w:proofErr w:type="spellEnd"/>
      <w:r w:rsidRPr="001758D5">
        <w:rPr>
          <w:sz w:val="24"/>
          <w:szCs w:val="24"/>
          <w:rtl/>
        </w:rPr>
        <w:t xml:space="preserve"> ולא אפשרו לגרמנים להתקדם בצירי הפריצה המתוכננים שלהם לעבר העיירה מָארש או צפונה </w:t>
      </w:r>
      <w:proofErr w:type="spellStart"/>
      <w:r w:rsidRPr="001758D5">
        <w:rPr>
          <w:sz w:val="24"/>
          <w:szCs w:val="24"/>
          <w:rtl/>
        </w:rPr>
        <w:t>ללִיֵיז</w:t>
      </w:r>
      <w:proofErr w:type="spellEnd"/>
      <w:r w:rsidRPr="001758D5">
        <w:rPr>
          <w:sz w:val="24"/>
          <w:szCs w:val="24"/>
          <w:rtl/>
        </w:rPr>
        <w:t xml:space="preserve">'. ממערב לו, בעיירה מָארש, ניצבה דיוויזיית חי"ר 84. כאשר שקל מפקד הדיוויזיה אלכס </w:t>
      </w:r>
      <w:proofErr w:type="spellStart"/>
      <w:r w:rsidRPr="001758D5">
        <w:rPr>
          <w:sz w:val="24"/>
          <w:szCs w:val="24"/>
          <w:rtl/>
        </w:rPr>
        <w:t>בּוֹלינג</w:t>
      </w:r>
      <w:proofErr w:type="spellEnd"/>
      <w:r w:rsidRPr="001758D5">
        <w:rPr>
          <w:sz w:val="24"/>
          <w:szCs w:val="24"/>
          <w:rtl/>
        </w:rPr>
        <w:t xml:space="preserve"> לסגת משם בשל הלחץ הגרמני, התנדב טוראי יהודי צעיר להישאר מאחור בהסתר ולדווח על תנועות הגרמנים. הוא התנדב לעשות זאת למרות הסכנה הנוספת שנשקפה לו כיהודי מחיילי </w:t>
      </w:r>
      <w:proofErr w:type="spellStart"/>
      <w:r w:rsidRPr="001758D5">
        <w:rPr>
          <w:sz w:val="24"/>
          <w:szCs w:val="24"/>
          <w:rtl/>
        </w:rPr>
        <w:t>הוואפן</w:t>
      </w:r>
      <w:proofErr w:type="spellEnd"/>
      <w:r w:rsidR="007E6D5B" w:rsidRPr="001758D5">
        <w:rPr>
          <w:position w:val="4"/>
          <w:sz w:val="20"/>
          <w:szCs w:val="20"/>
          <w:rtl/>
        </w:rPr>
        <w:t>-</w:t>
      </w:r>
      <w:r w:rsidRPr="001758D5">
        <w:rPr>
          <w:sz w:val="24"/>
          <w:szCs w:val="24"/>
          <w:rtl/>
        </w:rPr>
        <w:t>אֵס</w:t>
      </w:r>
      <w:r w:rsidR="007E6D5B" w:rsidRPr="001758D5">
        <w:rPr>
          <w:position w:val="4"/>
          <w:sz w:val="20"/>
          <w:szCs w:val="20"/>
          <w:rtl/>
        </w:rPr>
        <w:t>-</w:t>
      </w:r>
      <w:r w:rsidRPr="001758D5">
        <w:rPr>
          <w:sz w:val="24"/>
          <w:szCs w:val="24"/>
          <w:rtl/>
        </w:rPr>
        <w:t>אֵס הנאצים. יתר על כך, הסיבה שהוא שירת במחלקת המודיעין של הדיוויזיה, הייתה מכיוון שדיבר גרמנית מאחר שנולד וגדל בגרמניה, עד שמשפחתו ברחה מגרמניה הנאצית ב</w:t>
      </w:r>
      <w:r w:rsidR="007E6D5B" w:rsidRPr="001758D5">
        <w:rPr>
          <w:position w:val="4"/>
          <w:sz w:val="20"/>
          <w:szCs w:val="20"/>
          <w:rtl/>
        </w:rPr>
        <w:t>-</w:t>
      </w:r>
      <w:r w:rsidRPr="001758D5">
        <w:rPr>
          <w:sz w:val="24"/>
          <w:szCs w:val="24"/>
          <w:rtl/>
        </w:rPr>
        <w:t>1938. בסופו של דבר, אנשי דיוויזיה 84 החזיקו מעמד וכתשו באש ארטילרית את ההתקפות הגרמניות. שמו של הטוראי היהודי האמיץ בן ה</w:t>
      </w:r>
      <w:r w:rsidR="007E6D5B" w:rsidRPr="001758D5">
        <w:rPr>
          <w:position w:val="4"/>
          <w:sz w:val="20"/>
          <w:szCs w:val="20"/>
          <w:rtl/>
        </w:rPr>
        <w:t>-</w:t>
      </w:r>
      <w:r w:rsidRPr="001758D5">
        <w:rPr>
          <w:sz w:val="24"/>
          <w:szCs w:val="24"/>
          <w:rtl/>
        </w:rPr>
        <w:t xml:space="preserve">21 היה הנרי קיסינג'ר, לימים מזכיר המדינה האמריקאי.  </w:t>
      </w:r>
    </w:p>
    <w:p w14:paraId="31D1F768" w14:textId="77777777" w:rsidR="00336D85" w:rsidRPr="001758D5" w:rsidRDefault="00336D85" w:rsidP="00E94D37">
      <w:pPr>
        <w:bidi/>
        <w:spacing w:after="0" w:line="360" w:lineRule="auto"/>
        <w:ind w:firstLine="142"/>
        <w:mirrorIndents/>
        <w:rPr>
          <w:sz w:val="24"/>
          <w:szCs w:val="24"/>
        </w:rPr>
      </w:pPr>
      <w:r w:rsidRPr="001758D5">
        <w:rPr>
          <w:sz w:val="24"/>
          <w:szCs w:val="24"/>
          <w:rtl/>
        </w:rPr>
        <w:t xml:space="preserve">טנקי </w:t>
      </w:r>
      <w:proofErr w:type="spellStart"/>
      <w:r w:rsidRPr="001758D5">
        <w:rPr>
          <w:sz w:val="24"/>
          <w:szCs w:val="24"/>
          <w:rtl/>
        </w:rPr>
        <w:t>ה'שרמן</w:t>
      </w:r>
      <w:proofErr w:type="spellEnd"/>
      <w:r w:rsidRPr="001758D5">
        <w:rPr>
          <w:sz w:val="24"/>
          <w:szCs w:val="24"/>
          <w:rtl/>
        </w:rPr>
        <w:t xml:space="preserve">' בעלי הזחל הצר התקשו לנוע על הקרח שכיסה את הקרקע. אך הדיוויזיה של רוֹז החזיקה מעמד בקו ההגנה שלה יותר משבוע ב'כתף הצפונית' של 'הבליטה', כנגד גלי התקפות של כוחות חי"ר וטנקים המסתייעים בתותחי סער מתניידים ובארטילריה גרמנית נייחת. </w:t>
      </w:r>
    </w:p>
    <w:p w14:paraId="5F0D1364"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7E6D5B" w:rsidRPr="001758D5">
        <w:rPr>
          <w:position w:val="4"/>
          <w:sz w:val="24"/>
          <w:szCs w:val="24"/>
          <w:rtl/>
        </w:rPr>
        <w:t>-</w:t>
      </w:r>
      <w:r w:rsidRPr="001758D5">
        <w:rPr>
          <w:sz w:val="24"/>
          <w:szCs w:val="24"/>
          <w:rtl/>
        </w:rPr>
        <w:t xml:space="preserve">26 לחודש, בד בבד עם התקפה חזיתית נוספת של דיוויזיית </w:t>
      </w:r>
      <w:proofErr w:type="spellStart"/>
      <w:r w:rsidRPr="001758D5">
        <w:rPr>
          <w:sz w:val="24"/>
          <w:szCs w:val="24"/>
          <w:rtl/>
        </w:rPr>
        <w:t>פולקסגרנדיר</w:t>
      </w:r>
      <w:proofErr w:type="spellEnd"/>
      <w:r w:rsidRPr="001758D5">
        <w:rPr>
          <w:sz w:val="24"/>
          <w:szCs w:val="24"/>
          <w:rtl/>
        </w:rPr>
        <w:t xml:space="preserve"> 560, עדיין ניסה מפקד דיוויזיית </w:t>
      </w:r>
      <w:proofErr w:type="spellStart"/>
      <w:r w:rsidRPr="001758D5">
        <w:rPr>
          <w:sz w:val="24"/>
          <w:szCs w:val="24"/>
          <w:rtl/>
        </w:rPr>
        <w:t>דָאס</w:t>
      </w:r>
      <w:proofErr w:type="spellEnd"/>
      <w:r w:rsidRPr="001758D5">
        <w:rPr>
          <w:sz w:val="24"/>
          <w:szCs w:val="24"/>
          <w:rtl/>
        </w:rPr>
        <w:t xml:space="preserve"> רַייך, </w:t>
      </w:r>
      <w:proofErr w:type="spellStart"/>
      <w:r w:rsidRPr="001758D5">
        <w:rPr>
          <w:sz w:val="24"/>
          <w:szCs w:val="24"/>
          <w:rtl/>
        </w:rPr>
        <w:t>בריגדפיהרר</w:t>
      </w:r>
      <w:proofErr w:type="spellEnd"/>
      <w:r w:rsidRPr="001758D5">
        <w:rPr>
          <w:sz w:val="24"/>
          <w:szCs w:val="24"/>
          <w:rtl/>
        </w:rPr>
        <w:t xml:space="preserve"> אֵס</w:t>
      </w:r>
      <w:r w:rsidR="007E6D5B" w:rsidRPr="001758D5">
        <w:rPr>
          <w:position w:val="4"/>
          <w:sz w:val="20"/>
          <w:szCs w:val="20"/>
          <w:rtl/>
        </w:rPr>
        <w:t>-</w:t>
      </w:r>
      <w:r w:rsidRPr="001758D5">
        <w:rPr>
          <w:sz w:val="24"/>
          <w:szCs w:val="24"/>
          <w:rtl/>
        </w:rPr>
        <w:t xml:space="preserve">אֵס </w:t>
      </w:r>
      <w:proofErr w:type="spellStart"/>
      <w:r w:rsidRPr="001758D5">
        <w:rPr>
          <w:sz w:val="24"/>
          <w:szCs w:val="24"/>
          <w:rtl/>
        </w:rPr>
        <w:t>היינץ</w:t>
      </w:r>
      <w:proofErr w:type="spellEnd"/>
      <w:r w:rsidRPr="001758D5">
        <w:rPr>
          <w:sz w:val="24"/>
          <w:szCs w:val="24"/>
          <w:rtl/>
        </w:rPr>
        <w:t xml:space="preserve"> </w:t>
      </w:r>
      <w:proofErr w:type="spellStart"/>
      <w:r w:rsidRPr="001758D5">
        <w:rPr>
          <w:sz w:val="24"/>
          <w:szCs w:val="24"/>
          <w:rtl/>
        </w:rPr>
        <w:t>לָמֶרדינג</w:t>
      </w:r>
      <w:proofErr w:type="spellEnd"/>
      <w:r w:rsidRPr="001758D5">
        <w:rPr>
          <w:sz w:val="24"/>
          <w:szCs w:val="24"/>
          <w:rtl/>
        </w:rPr>
        <w:t xml:space="preserve">, להבקיע לעורפו של רוֹז ולפתוח את הדרך </w:t>
      </w:r>
      <w:proofErr w:type="spellStart"/>
      <w:r w:rsidRPr="001758D5">
        <w:rPr>
          <w:sz w:val="24"/>
          <w:szCs w:val="24"/>
          <w:rtl/>
        </w:rPr>
        <w:t>לאוֹטוֹן</w:t>
      </w:r>
      <w:proofErr w:type="spellEnd"/>
      <w:r w:rsidRPr="001758D5">
        <w:rPr>
          <w:sz w:val="24"/>
          <w:szCs w:val="24"/>
          <w:rtl/>
        </w:rPr>
        <w:t xml:space="preserve">. אולם הוא נבלם באש מרוכזת של 13 גדודי ארטילריית שדה אמריקאיים, שהפעיל רוֹז, שעשו שמות בשורות הכוחות הגרמניים. </w:t>
      </w:r>
      <w:proofErr w:type="spellStart"/>
      <w:r w:rsidRPr="001758D5">
        <w:rPr>
          <w:sz w:val="24"/>
          <w:szCs w:val="24"/>
          <w:rtl/>
        </w:rPr>
        <w:t>צק"ח</w:t>
      </w:r>
      <w:proofErr w:type="spellEnd"/>
      <w:r w:rsidRPr="001758D5">
        <w:rPr>
          <w:sz w:val="24"/>
          <w:szCs w:val="24"/>
          <w:rtl/>
        </w:rPr>
        <w:t xml:space="preserve"> מתוגבר מ</w:t>
      </w:r>
      <w:r w:rsidR="007E6D5B" w:rsidRPr="001758D5">
        <w:rPr>
          <w:sz w:val="24"/>
          <w:szCs w:val="24"/>
          <w:rtl/>
        </w:rPr>
        <w:t xml:space="preserve">ן </w:t>
      </w:r>
      <w:r w:rsidRPr="001758D5">
        <w:rPr>
          <w:sz w:val="24"/>
          <w:szCs w:val="24"/>
          <w:rtl/>
        </w:rPr>
        <w:t>הדיוויזיה שלו יצא להתקפת</w:t>
      </w:r>
      <w:r w:rsidR="007E6D5B" w:rsidRPr="001758D5">
        <w:rPr>
          <w:position w:val="4"/>
          <w:sz w:val="20"/>
          <w:szCs w:val="20"/>
          <w:rtl/>
        </w:rPr>
        <w:t>-</w:t>
      </w:r>
      <w:r w:rsidRPr="001758D5">
        <w:rPr>
          <w:sz w:val="24"/>
          <w:szCs w:val="24"/>
          <w:rtl/>
        </w:rPr>
        <w:t>נגד</w:t>
      </w:r>
      <w:r w:rsidR="00B55862" w:rsidRPr="001758D5">
        <w:rPr>
          <w:sz w:val="24"/>
          <w:szCs w:val="24"/>
          <w:rtl/>
        </w:rPr>
        <w:t xml:space="preserve"> </w:t>
      </w:r>
      <w:r w:rsidRPr="001758D5">
        <w:rPr>
          <w:sz w:val="24"/>
          <w:szCs w:val="24"/>
          <w:rtl/>
        </w:rPr>
        <w:t xml:space="preserve">ושבר את ההתקפה של חטיבת </w:t>
      </w:r>
      <w:proofErr w:type="spellStart"/>
      <w:r w:rsidRPr="001758D5">
        <w:rPr>
          <w:sz w:val="24"/>
          <w:szCs w:val="24"/>
          <w:rtl/>
        </w:rPr>
        <w:t>הפאנצרגרנאדירים</w:t>
      </w:r>
      <w:proofErr w:type="spellEnd"/>
      <w:r w:rsidRPr="001758D5">
        <w:rPr>
          <w:sz w:val="24"/>
          <w:szCs w:val="24"/>
          <w:rtl/>
        </w:rPr>
        <w:t xml:space="preserve"> אֵס</w:t>
      </w:r>
      <w:r w:rsidR="007E6D5B" w:rsidRPr="001758D5">
        <w:rPr>
          <w:position w:val="4"/>
          <w:sz w:val="20"/>
          <w:szCs w:val="20"/>
          <w:rtl/>
        </w:rPr>
        <w:t>-</w:t>
      </w:r>
      <w:r w:rsidRPr="001758D5">
        <w:rPr>
          <w:sz w:val="24"/>
          <w:szCs w:val="24"/>
          <w:rtl/>
        </w:rPr>
        <w:t>אֵס</w:t>
      </w:r>
      <w:r w:rsidR="007E6D5B" w:rsidRPr="001758D5">
        <w:rPr>
          <w:position w:val="4"/>
          <w:sz w:val="20"/>
          <w:szCs w:val="20"/>
          <w:rtl/>
        </w:rPr>
        <w:t>-</w:t>
      </w:r>
      <w:r w:rsidRPr="001758D5">
        <w:rPr>
          <w:sz w:val="24"/>
          <w:szCs w:val="24"/>
          <w:rtl/>
        </w:rPr>
        <w:t xml:space="preserve">3 </w:t>
      </w:r>
      <w:proofErr w:type="spellStart"/>
      <w:r w:rsidRPr="001758D5">
        <w:rPr>
          <w:sz w:val="24"/>
          <w:szCs w:val="24"/>
          <w:rtl/>
        </w:rPr>
        <w:t>דוֹיטשלנד</w:t>
      </w:r>
      <w:proofErr w:type="spellEnd"/>
      <w:r w:rsidRPr="001758D5">
        <w:rPr>
          <w:sz w:val="24"/>
          <w:szCs w:val="24"/>
          <w:rtl/>
        </w:rPr>
        <w:t xml:space="preserve"> של </w:t>
      </w:r>
      <w:proofErr w:type="spellStart"/>
      <w:r w:rsidRPr="001758D5">
        <w:rPr>
          <w:sz w:val="24"/>
          <w:szCs w:val="24"/>
          <w:rtl/>
        </w:rPr>
        <w:t>דָאס</w:t>
      </w:r>
      <w:proofErr w:type="spellEnd"/>
      <w:r w:rsidRPr="001758D5">
        <w:rPr>
          <w:sz w:val="24"/>
          <w:szCs w:val="24"/>
          <w:rtl/>
        </w:rPr>
        <w:t xml:space="preserve"> רַייך, ובה נהרג </w:t>
      </w:r>
      <w:r w:rsidR="007E6D5B" w:rsidRPr="001758D5">
        <w:rPr>
          <w:sz w:val="24"/>
          <w:szCs w:val="24"/>
          <w:rtl/>
        </w:rPr>
        <w:t>מפקד גדוד</w:t>
      </w:r>
      <w:r w:rsidRPr="001758D5">
        <w:rPr>
          <w:sz w:val="24"/>
          <w:szCs w:val="24"/>
          <w:rtl/>
        </w:rPr>
        <w:t xml:space="preserve"> אחד, שני נפל בשבי ושלישי כותר </w:t>
      </w:r>
      <w:r w:rsidRPr="001758D5">
        <w:rPr>
          <w:sz w:val="24"/>
          <w:szCs w:val="24"/>
          <w:rtl/>
        </w:rPr>
        <w:lastRenderedPageBreak/>
        <w:t xml:space="preserve">עם גדודו. יום זה היה נקודת המפנה במערכה </w:t>
      </w:r>
      <w:proofErr w:type="spellStart"/>
      <w:r w:rsidRPr="001758D5">
        <w:rPr>
          <w:sz w:val="24"/>
          <w:szCs w:val="24"/>
          <w:rtl/>
        </w:rPr>
        <w:t>בארדנים</w:t>
      </w:r>
      <w:proofErr w:type="spellEnd"/>
      <w:r w:rsidRPr="001758D5">
        <w:rPr>
          <w:sz w:val="24"/>
          <w:szCs w:val="24"/>
          <w:rtl/>
        </w:rPr>
        <w:t xml:space="preserve">. הגרמנים איבדו את היוזמה סופית, וכוחות בעלות הברית עברו להתקפה. בשעות הצוהריים המאוחרות של יום זה חברו ראשוני כוחותיו של  </w:t>
      </w:r>
      <w:proofErr w:type="spellStart"/>
      <w:r w:rsidRPr="001758D5">
        <w:rPr>
          <w:sz w:val="24"/>
          <w:szCs w:val="24"/>
          <w:rtl/>
        </w:rPr>
        <w:t>פֶּטוֹן</w:t>
      </w:r>
      <w:proofErr w:type="spellEnd"/>
      <w:r w:rsidRPr="001758D5">
        <w:rPr>
          <w:sz w:val="24"/>
          <w:szCs w:val="24"/>
          <w:rtl/>
        </w:rPr>
        <w:t xml:space="preserve"> לדיוויזיה 101 הנצורה </w:t>
      </w:r>
      <w:proofErr w:type="spellStart"/>
      <w:r w:rsidRPr="001758D5">
        <w:rPr>
          <w:sz w:val="24"/>
          <w:szCs w:val="24"/>
          <w:rtl/>
        </w:rPr>
        <w:t>בבַּסטוֹן</w:t>
      </w:r>
      <w:proofErr w:type="spellEnd"/>
      <w:r w:rsidRPr="001758D5">
        <w:rPr>
          <w:sz w:val="24"/>
          <w:szCs w:val="24"/>
          <w:rtl/>
        </w:rPr>
        <w:t xml:space="preserve">. </w:t>
      </w:r>
    </w:p>
    <w:p w14:paraId="13ADCF87" w14:textId="77777777" w:rsidR="00336D85" w:rsidRPr="001758D5" w:rsidRDefault="00336D85" w:rsidP="00E94D37">
      <w:pPr>
        <w:bidi/>
        <w:spacing w:after="0" w:line="360" w:lineRule="auto"/>
        <w:ind w:firstLine="142"/>
        <w:mirrorIndents/>
        <w:rPr>
          <w:sz w:val="24"/>
          <w:szCs w:val="24"/>
          <w:rtl/>
        </w:rPr>
      </w:pPr>
      <w:r w:rsidRPr="001758D5">
        <w:rPr>
          <w:sz w:val="24"/>
          <w:szCs w:val="24"/>
          <w:rtl/>
        </w:rPr>
        <w:t>עם יציאת בעלות הברית להתקפת</w:t>
      </w:r>
      <w:r w:rsidR="00B55862" w:rsidRPr="001758D5">
        <w:rPr>
          <w:position w:val="4"/>
          <w:sz w:val="20"/>
          <w:szCs w:val="20"/>
          <w:rtl/>
        </w:rPr>
        <w:t>-</w:t>
      </w:r>
      <w:r w:rsidRPr="001758D5">
        <w:rPr>
          <w:sz w:val="24"/>
          <w:szCs w:val="24"/>
          <w:rtl/>
        </w:rPr>
        <w:t>נגד, ב</w:t>
      </w:r>
      <w:bookmarkStart w:id="178" w:name="_Hlk69851948"/>
      <w:r w:rsidR="00B55862" w:rsidRPr="001758D5">
        <w:rPr>
          <w:position w:val="4"/>
          <w:sz w:val="20"/>
          <w:szCs w:val="20"/>
          <w:rtl/>
        </w:rPr>
        <w:t>-</w:t>
      </w:r>
      <w:bookmarkEnd w:id="178"/>
      <w:r w:rsidRPr="001758D5">
        <w:rPr>
          <w:sz w:val="24"/>
          <w:szCs w:val="24"/>
          <w:rtl/>
        </w:rPr>
        <w:t>3 בינואר 1945, הובילו הדיוויזיות המשוריינות 2 ו</w:t>
      </w:r>
      <w:r w:rsidR="00B55862" w:rsidRPr="001758D5">
        <w:rPr>
          <w:position w:val="4"/>
          <w:sz w:val="20"/>
          <w:szCs w:val="20"/>
          <w:rtl/>
        </w:rPr>
        <w:t>-</w:t>
      </w:r>
      <w:r w:rsidRPr="001758D5">
        <w:rPr>
          <w:sz w:val="24"/>
          <w:szCs w:val="24"/>
          <w:rtl/>
        </w:rPr>
        <w:t>3 את גיס 7 של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xml:space="preserve"> בין </w:t>
      </w:r>
      <w:proofErr w:type="spellStart"/>
      <w:r w:rsidRPr="001758D5">
        <w:rPr>
          <w:sz w:val="24"/>
          <w:szCs w:val="24"/>
          <w:rtl/>
        </w:rPr>
        <w:t>אוֹטוֹן</w:t>
      </w:r>
      <w:proofErr w:type="spellEnd"/>
      <w:r w:rsidRPr="001758D5">
        <w:rPr>
          <w:sz w:val="24"/>
          <w:szCs w:val="24"/>
          <w:rtl/>
        </w:rPr>
        <w:t xml:space="preserve"> לבין מָנאֵי. קצב התקדמותו של הכוח האמריקאי הואט בשל תנאי מזג אוויר קיצוניים של שלג, של קרח ושל ערפל. לפיכך הכוחות לא קיבלו סיוע אווירי והם נתקלו בהתנגדות גרמנית עזה, מְלֻווה בארטילריה. טנקי </w:t>
      </w:r>
      <w:proofErr w:type="spellStart"/>
      <w:r w:rsidRPr="001758D5">
        <w:rPr>
          <w:sz w:val="24"/>
          <w:szCs w:val="24"/>
          <w:rtl/>
        </w:rPr>
        <w:t>ה'שרמן</w:t>
      </w:r>
      <w:proofErr w:type="spellEnd"/>
      <w:r w:rsidRPr="001758D5">
        <w:rPr>
          <w:sz w:val="24"/>
          <w:szCs w:val="24"/>
          <w:rtl/>
        </w:rPr>
        <w:t xml:space="preserve">' החליקו זה אחר זה מעל הכבישים, ולמרות זאת המשיכו בנחישות לדחוק את הגרמנים לאחור. </w:t>
      </w:r>
    </w:p>
    <w:p w14:paraId="0DFF2C9D"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באגף הצפוני של 'הבליטה', במקביל לגיס 7, הטילו האמריקאים לקרב את הדיוויזיה המוטסת 17 חסרת הניסיון, וזה היה טבילת האש הראשונה שלה. משום כך היא ספגה אבדות רבות. יכולת לחימתה לא הייתה משביעת רצון, אם כי גם בדיוויזיה הצעירה היו גילויי מופת של גבורה יוצאת דופן ברוח לחימת הצנחנים של הדיוויזיות הוותיקות 101 ו</w:t>
      </w:r>
      <w:r w:rsidR="00B55862" w:rsidRPr="001758D5">
        <w:rPr>
          <w:position w:val="4"/>
          <w:sz w:val="20"/>
          <w:szCs w:val="20"/>
          <w:rtl/>
        </w:rPr>
        <w:t>-</w:t>
      </w:r>
      <w:r w:rsidRPr="001758D5">
        <w:rPr>
          <w:sz w:val="24"/>
          <w:szCs w:val="24"/>
          <w:rtl/>
        </w:rPr>
        <w:t xml:space="preserve">82. סמל </w:t>
      </w:r>
      <w:proofErr w:type="spellStart"/>
      <w:r w:rsidRPr="001758D5">
        <w:rPr>
          <w:sz w:val="24"/>
          <w:szCs w:val="24"/>
          <w:rtl/>
        </w:rPr>
        <w:t>איזדור</w:t>
      </w:r>
      <w:proofErr w:type="spellEnd"/>
      <w:r w:rsidRPr="001758D5">
        <w:rPr>
          <w:sz w:val="24"/>
          <w:szCs w:val="24"/>
          <w:rtl/>
        </w:rPr>
        <w:t xml:space="preserve"> גַ'</w:t>
      </w:r>
      <w:proofErr w:type="spellStart"/>
      <w:r w:rsidRPr="001758D5">
        <w:rPr>
          <w:sz w:val="24"/>
          <w:szCs w:val="24"/>
          <w:rtl/>
        </w:rPr>
        <w:t>קמָן</w:t>
      </w:r>
      <w:proofErr w:type="spellEnd"/>
      <w:r w:rsidRPr="001758D5">
        <w:rPr>
          <w:sz w:val="24"/>
          <w:szCs w:val="24"/>
          <w:rtl/>
        </w:rPr>
        <w:t>, בן למשפחה יהודית מברלין שהיגרה לארה"ב, יצא מעמדתו, חצה שדה פתוח תחת ברד כדורים ורסיסי מרגמות ואש ארטילרית, ולקח את מטול הרימונים נגד טנקים ('בזוקה') של חברו ההרוג. הוא רץ מול שני טנקים גרמניים מסתערים, שריכזו בו את האש שלהם, והצליח לפגוע באחד ולגרום לנסיגתם, ובכך הציל את פלוגתו. גַ'</w:t>
      </w:r>
      <w:proofErr w:type="spellStart"/>
      <w:r w:rsidRPr="001758D5">
        <w:rPr>
          <w:sz w:val="24"/>
          <w:szCs w:val="24"/>
          <w:rtl/>
        </w:rPr>
        <w:t>קמָן</w:t>
      </w:r>
      <w:proofErr w:type="spellEnd"/>
      <w:r w:rsidRPr="001758D5">
        <w:rPr>
          <w:sz w:val="24"/>
          <w:szCs w:val="24"/>
          <w:rtl/>
        </w:rPr>
        <w:t xml:space="preserve"> נפצע אנושות. לאחר מותו זכה בעיטור הגבורה הגבוה ביותר של ארה"ב, עיטור הכבוד של הקונגרס.</w:t>
      </w:r>
      <w:r w:rsidRPr="001758D5">
        <w:rPr>
          <w:rStyle w:val="af4"/>
          <w:sz w:val="24"/>
          <w:szCs w:val="24"/>
          <w:rtl/>
        </w:rPr>
        <w:footnoteReference w:id="353"/>
      </w:r>
    </w:p>
    <w:p w14:paraId="115F29D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התקדמות ההתקפה בצפון התנהלה בהצלחה רבה, </w:t>
      </w:r>
      <w:proofErr w:type="spellStart"/>
      <w:r w:rsidRPr="001758D5">
        <w:rPr>
          <w:sz w:val="24"/>
          <w:szCs w:val="24"/>
          <w:rtl/>
        </w:rPr>
        <w:t>והודג'ס</w:t>
      </w:r>
      <w:proofErr w:type="spellEnd"/>
      <w:r w:rsidRPr="001758D5">
        <w:rPr>
          <w:sz w:val="24"/>
          <w:szCs w:val="24"/>
          <w:rtl/>
        </w:rPr>
        <w:t xml:space="preserve">, שעם תחילת הלחימה </w:t>
      </w:r>
      <w:proofErr w:type="spellStart"/>
      <w:r w:rsidRPr="001758D5">
        <w:rPr>
          <w:sz w:val="24"/>
          <w:szCs w:val="24"/>
          <w:rtl/>
        </w:rPr>
        <w:t>בארדנים</w:t>
      </w:r>
      <w:proofErr w:type="spellEnd"/>
      <w:r w:rsidRPr="001758D5">
        <w:rPr>
          <w:sz w:val="24"/>
          <w:szCs w:val="24"/>
          <w:rtl/>
        </w:rPr>
        <w:t xml:space="preserve"> הוכפף תחת פילדמרשל מונטגומרי, קיבל מהאחרון מחמאות רבות על התקדמות דיוויזיות השריון שלו. דיוויזיה 3 כבשה את הכביש החיוני המוליך ליעד המערכתי בעיירה סנט </w:t>
      </w:r>
      <w:proofErr w:type="spellStart"/>
      <w:r w:rsidRPr="001758D5">
        <w:rPr>
          <w:sz w:val="24"/>
          <w:szCs w:val="24"/>
          <w:rtl/>
        </w:rPr>
        <w:t>ויט</w:t>
      </w:r>
      <w:proofErr w:type="spellEnd"/>
      <w:r w:rsidRPr="001758D5">
        <w:rPr>
          <w:sz w:val="24"/>
          <w:szCs w:val="24"/>
          <w:rtl/>
        </w:rPr>
        <w:t>, המנתק את הגרמנים מעורפם.</w:t>
      </w:r>
    </w:p>
    <w:p w14:paraId="0AD5471F" w14:textId="1275043A" w:rsidR="00336D85" w:rsidRPr="001758D5" w:rsidRDefault="00810A3B" w:rsidP="00E94D37">
      <w:pPr>
        <w:bidi/>
        <w:spacing w:after="0" w:line="276" w:lineRule="auto"/>
        <w:ind w:left="-988" w:right="-284"/>
        <w:rPr>
          <w:sz w:val="24"/>
          <w:szCs w:val="24"/>
          <w:rtl/>
        </w:rPr>
      </w:pPr>
      <w:r w:rsidRPr="001758D5">
        <w:rPr>
          <w:noProof/>
          <w:sz w:val="24"/>
          <w:szCs w:val="24"/>
        </w:rPr>
        <w:lastRenderedPageBreak/>
        <w:drawing>
          <wp:inline distT="0" distB="0" distL="0" distR="0" wp14:anchorId="21FDDA5A" wp14:editId="5243298E">
            <wp:extent cx="7287260" cy="5563870"/>
            <wp:effectExtent l="0" t="0" r="0" b="0"/>
            <wp:docPr id="45" name="תמונה 18" descr="מפה של בלגייה, הארדנים. הקרב על הבליטה (Battle of the Bulge), דצמבר 1944. דיוויזיית שריון 3 בהגנה במרחב העיירה אוֹטוֹן (Hotton) באגף הצפוני של הבליטה&#10;'History of the Military Art' by the United States Military Academy’s Department of History (נחלת הכלל)&#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תמונה 18" descr="מפה של בלגייה, הארדנים. הקרב על הבליטה (Battle of the Bulge), דצמבר 1944. דיוויזיית שריון 3 בהגנה במרחב העיירה אוֹטוֹן (Hotton) באגף הצפוני של הבליטה&#10;'History of the Military Art' by the United States Military Academy’s Department of History (נחלת הכלל)&#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287260" cy="5563870"/>
                    </a:xfrm>
                    <a:prstGeom prst="rect">
                      <a:avLst/>
                    </a:prstGeom>
                    <a:noFill/>
                    <a:ln>
                      <a:noFill/>
                    </a:ln>
                  </pic:spPr>
                </pic:pic>
              </a:graphicData>
            </a:graphic>
          </wp:inline>
        </w:drawing>
      </w:r>
    </w:p>
    <w:p w14:paraId="33162935" w14:textId="77777777" w:rsidR="00336D85" w:rsidRPr="001758D5" w:rsidRDefault="00336D85" w:rsidP="00E94D37">
      <w:pPr>
        <w:pStyle w:val="afffc"/>
        <w:ind w:left="-384" w:right="-284"/>
        <w:jc w:val="center"/>
        <w:rPr>
          <w:rFonts w:ascii="David" w:hAnsi="David" w:cs="David"/>
          <w:sz w:val="20"/>
          <w:szCs w:val="20"/>
          <w:rtl/>
        </w:rPr>
      </w:pPr>
      <w:proofErr w:type="spellStart"/>
      <w:r w:rsidRPr="001758D5">
        <w:rPr>
          <w:rFonts w:ascii="David" w:hAnsi="David" w:cs="David"/>
          <w:sz w:val="20"/>
          <w:szCs w:val="20"/>
          <w:rtl/>
        </w:rPr>
        <w:t>בלג</w:t>
      </w:r>
      <w:r w:rsidR="00B55862" w:rsidRPr="001758D5">
        <w:rPr>
          <w:rFonts w:ascii="David" w:hAnsi="David" w:cs="David"/>
          <w:sz w:val="20"/>
          <w:szCs w:val="20"/>
          <w:rtl/>
        </w:rPr>
        <w:t>י</w:t>
      </w:r>
      <w:r w:rsidRPr="001758D5">
        <w:rPr>
          <w:rFonts w:ascii="David" w:hAnsi="David" w:cs="David"/>
          <w:sz w:val="20"/>
          <w:szCs w:val="20"/>
          <w:rtl/>
        </w:rPr>
        <w:t>יה</w:t>
      </w:r>
      <w:proofErr w:type="spellEnd"/>
      <w:r w:rsidRPr="001758D5">
        <w:rPr>
          <w:rFonts w:ascii="David" w:hAnsi="David" w:cs="David"/>
          <w:sz w:val="20"/>
          <w:szCs w:val="20"/>
          <w:rtl/>
        </w:rPr>
        <w:t xml:space="preserve">, </w:t>
      </w:r>
      <w:proofErr w:type="spellStart"/>
      <w:r w:rsidRPr="001758D5">
        <w:rPr>
          <w:rFonts w:ascii="David" w:hAnsi="David" w:cs="David"/>
          <w:sz w:val="20"/>
          <w:szCs w:val="20"/>
          <w:rtl/>
        </w:rPr>
        <w:t>הארדנים</w:t>
      </w:r>
      <w:proofErr w:type="spellEnd"/>
      <w:r w:rsidRPr="001758D5">
        <w:rPr>
          <w:rFonts w:ascii="David" w:hAnsi="David" w:cs="David"/>
          <w:sz w:val="20"/>
          <w:szCs w:val="20"/>
          <w:rtl/>
        </w:rPr>
        <w:t>. הקרב על הבליטה (</w:t>
      </w:r>
      <w:r w:rsidRPr="001758D5">
        <w:rPr>
          <w:rFonts w:ascii="David" w:hAnsi="David" w:cs="David"/>
          <w:sz w:val="20"/>
          <w:szCs w:val="20"/>
        </w:rPr>
        <w:t>Battle of the Bulge</w:t>
      </w:r>
      <w:r w:rsidR="00B55862" w:rsidRPr="001758D5">
        <w:rPr>
          <w:rFonts w:ascii="David" w:hAnsi="David" w:cs="David"/>
          <w:sz w:val="20"/>
          <w:szCs w:val="20"/>
          <w:rtl/>
        </w:rPr>
        <w:t xml:space="preserve">), </w:t>
      </w:r>
      <w:r w:rsidRPr="001758D5">
        <w:rPr>
          <w:rFonts w:ascii="David" w:hAnsi="David" w:cs="David"/>
          <w:sz w:val="20"/>
          <w:szCs w:val="20"/>
          <w:rtl/>
        </w:rPr>
        <w:t xml:space="preserve">דצמבר 1944. דיוויזיית שריון 3 בהגנה במרחב העיירה </w:t>
      </w:r>
      <w:proofErr w:type="spellStart"/>
      <w:r w:rsidRPr="001758D5">
        <w:rPr>
          <w:rFonts w:ascii="David" w:hAnsi="David" w:cs="David"/>
          <w:sz w:val="20"/>
          <w:szCs w:val="20"/>
          <w:rtl/>
        </w:rPr>
        <w:t>אוֹטוֹן</w:t>
      </w:r>
      <w:proofErr w:type="spellEnd"/>
      <w:r w:rsidRPr="001758D5">
        <w:rPr>
          <w:rFonts w:ascii="David" w:hAnsi="David" w:cs="David"/>
          <w:sz w:val="20"/>
          <w:szCs w:val="20"/>
          <w:rtl/>
        </w:rPr>
        <w:t xml:space="preserve"> (</w:t>
      </w:r>
      <w:proofErr w:type="spellStart"/>
      <w:r w:rsidRPr="001758D5">
        <w:rPr>
          <w:rFonts w:ascii="David" w:hAnsi="David" w:cs="David"/>
          <w:sz w:val="20"/>
          <w:szCs w:val="20"/>
        </w:rPr>
        <w:t>Hotton</w:t>
      </w:r>
      <w:proofErr w:type="spellEnd"/>
      <w:r w:rsidRPr="001758D5">
        <w:rPr>
          <w:rFonts w:ascii="David" w:hAnsi="David" w:cs="David"/>
          <w:sz w:val="20"/>
          <w:szCs w:val="20"/>
          <w:rtl/>
        </w:rPr>
        <w:t>) באגף הצפוני של הבליטה</w:t>
      </w:r>
    </w:p>
    <w:p w14:paraId="7437B1E3" w14:textId="77777777" w:rsidR="00336D85" w:rsidRPr="001758D5" w:rsidRDefault="00336D85" w:rsidP="00E94D37">
      <w:pPr>
        <w:pStyle w:val="afffc"/>
        <w:spacing w:after="240"/>
        <w:ind w:left="-384" w:right="-242"/>
        <w:jc w:val="center"/>
        <w:rPr>
          <w:rFonts w:ascii="David" w:hAnsi="David" w:cs="David"/>
          <w:sz w:val="20"/>
          <w:szCs w:val="20"/>
          <w:rtl/>
        </w:rPr>
      </w:pPr>
      <w:r w:rsidRPr="001758D5">
        <w:rPr>
          <w:rFonts w:ascii="David" w:hAnsi="David" w:cs="David"/>
          <w:sz w:val="20"/>
          <w:szCs w:val="20"/>
        </w:rPr>
        <w:t>'History of the Military Art</w:t>
      </w:r>
      <w:r w:rsidRPr="001758D5">
        <w:rPr>
          <w:rFonts w:ascii="David" w:hAnsi="David" w:cs="David"/>
          <w:color w:val="54595D"/>
          <w:sz w:val="20"/>
          <w:szCs w:val="20"/>
          <w:shd w:val="clear" w:color="auto" w:fill="F8F9FA"/>
        </w:rPr>
        <w:t xml:space="preserve">' </w:t>
      </w:r>
      <w:r w:rsidRPr="001758D5">
        <w:rPr>
          <w:rFonts w:ascii="David" w:hAnsi="David" w:cs="David"/>
          <w:sz w:val="20"/>
          <w:szCs w:val="20"/>
        </w:rPr>
        <w:t>by the United States Military Academy’s Department of History</w:t>
      </w:r>
      <w:r w:rsidR="00B55862" w:rsidRPr="001758D5">
        <w:rPr>
          <w:rFonts w:ascii="David" w:hAnsi="David" w:cs="David"/>
          <w:sz w:val="20"/>
          <w:szCs w:val="20"/>
        </w:rPr>
        <w:t xml:space="preserve"> </w:t>
      </w:r>
      <w:r w:rsidRPr="001758D5">
        <w:rPr>
          <w:rFonts w:ascii="David" w:hAnsi="David" w:cs="David"/>
          <w:sz w:val="20"/>
          <w:szCs w:val="20"/>
          <w:rtl/>
        </w:rPr>
        <w:t>(נחלת הכלל)</w:t>
      </w:r>
    </w:p>
    <w:p w14:paraId="17B0574A" w14:textId="77777777" w:rsidR="00336D85" w:rsidRPr="001758D5" w:rsidRDefault="00336D85" w:rsidP="00C13DB7">
      <w:pPr>
        <w:pStyle w:val="2"/>
        <w:rPr>
          <w:rtl/>
        </w:rPr>
      </w:pPr>
      <w:r w:rsidRPr="001758D5">
        <w:rPr>
          <w:rtl/>
        </w:rPr>
        <w:t>אל תוך ליבה של גרמניה</w:t>
      </w:r>
    </w:p>
    <w:p w14:paraId="6311753E" w14:textId="77777777" w:rsidR="00336D85" w:rsidRPr="001758D5" w:rsidRDefault="00336D85" w:rsidP="00E94D37">
      <w:pPr>
        <w:bidi/>
        <w:spacing w:after="0" w:line="360" w:lineRule="auto"/>
        <w:mirrorIndents/>
        <w:rPr>
          <w:sz w:val="24"/>
          <w:szCs w:val="24"/>
          <w:rtl/>
        </w:rPr>
      </w:pPr>
      <w:r w:rsidRPr="001758D5">
        <w:rPr>
          <w:sz w:val="24"/>
          <w:szCs w:val="24"/>
          <w:rtl/>
        </w:rPr>
        <w:t xml:space="preserve">עם גמר הלחימה </w:t>
      </w:r>
      <w:proofErr w:type="spellStart"/>
      <w:r w:rsidRPr="001758D5">
        <w:rPr>
          <w:sz w:val="24"/>
          <w:szCs w:val="24"/>
          <w:rtl/>
        </w:rPr>
        <w:t>בארדנים</w:t>
      </w:r>
      <w:proofErr w:type="spellEnd"/>
      <w:r w:rsidRPr="001758D5">
        <w:rPr>
          <w:sz w:val="24"/>
          <w:szCs w:val="24"/>
          <w:rtl/>
        </w:rPr>
        <w:t xml:space="preserve"> חזרה הדיוויזיה לשטח הגרמני ועצרה לחודש התארגנות בעיירה </w:t>
      </w:r>
      <w:proofErr w:type="spellStart"/>
      <w:r w:rsidRPr="001758D5">
        <w:rPr>
          <w:sz w:val="24"/>
          <w:szCs w:val="24"/>
          <w:rtl/>
        </w:rPr>
        <w:t>סטולברג</w:t>
      </w:r>
      <w:proofErr w:type="spellEnd"/>
      <w:r w:rsidRPr="001758D5">
        <w:rPr>
          <w:sz w:val="24"/>
          <w:szCs w:val="24"/>
          <w:rtl/>
        </w:rPr>
        <w:t xml:space="preserve"> שליד אַאכֶן. קבוצת הארמיות של </w:t>
      </w:r>
      <w:proofErr w:type="spellStart"/>
      <w:r w:rsidRPr="001758D5">
        <w:rPr>
          <w:sz w:val="24"/>
          <w:szCs w:val="24"/>
          <w:rtl/>
        </w:rPr>
        <w:t>בראדלי</w:t>
      </w:r>
      <w:proofErr w:type="spellEnd"/>
      <w:r w:rsidRPr="001758D5">
        <w:rPr>
          <w:sz w:val="24"/>
          <w:szCs w:val="24"/>
          <w:rtl/>
        </w:rPr>
        <w:t xml:space="preserve"> המתינה בתסכול לדלק שכעת הופנה בעיקר למאמץ של מונטגומרי. דיוויזיית שריון 3 ניצלה את הזמן לקליטת אמל"ח חדש. היא הייתה היחידה לקלוט ולהפעיל במלחמה את ראשוני טנקי </w:t>
      </w:r>
      <w:proofErr w:type="spellStart"/>
      <w:r w:rsidRPr="001758D5">
        <w:rPr>
          <w:sz w:val="24"/>
          <w:szCs w:val="24"/>
          <w:rtl/>
        </w:rPr>
        <w:t>ה'פרשינג</w:t>
      </w:r>
      <w:proofErr w:type="spellEnd"/>
      <w:r w:rsidRPr="001758D5">
        <w:rPr>
          <w:sz w:val="24"/>
          <w:szCs w:val="24"/>
          <w:rtl/>
        </w:rPr>
        <w:t>' אֵם</w:t>
      </w:r>
      <w:r w:rsidR="00B55862" w:rsidRPr="001758D5">
        <w:rPr>
          <w:position w:val="4"/>
          <w:sz w:val="20"/>
          <w:szCs w:val="20"/>
          <w:rtl/>
        </w:rPr>
        <w:t>-</w:t>
      </w:r>
      <w:r w:rsidRPr="001758D5">
        <w:rPr>
          <w:sz w:val="24"/>
          <w:szCs w:val="24"/>
          <w:rtl/>
        </w:rPr>
        <w:t xml:space="preserve">26 החדשים שהגיעו לחזית האירופאית. מצוידים בשריון עבה ובעיקר בתותח 90 מ"מ הם היו יריב שקול לטנקים הגרמניים, בעיקר לטנקי ה'פנתר' </w:t>
      </w:r>
      <w:proofErr w:type="spellStart"/>
      <w:r w:rsidRPr="001758D5">
        <w:rPr>
          <w:sz w:val="24"/>
          <w:szCs w:val="24"/>
          <w:rtl/>
        </w:rPr>
        <w:t>וה'טייגר</w:t>
      </w:r>
      <w:proofErr w:type="spellEnd"/>
      <w:r w:rsidRPr="001758D5">
        <w:rPr>
          <w:sz w:val="24"/>
          <w:szCs w:val="24"/>
          <w:rtl/>
        </w:rPr>
        <w:t>'. רוֹז בחן אישית את תותחני הטנקים במטווח מאולתר.</w:t>
      </w:r>
      <w:r w:rsidRPr="001758D5">
        <w:rPr>
          <w:rStyle w:val="af4"/>
          <w:sz w:val="24"/>
          <w:szCs w:val="24"/>
          <w:rtl/>
        </w:rPr>
        <w:footnoteReference w:id="354"/>
      </w:r>
    </w:p>
    <w:p w14:paraId="2FCBB0AE"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 xml:space="preserve">טנק </w:t>
      </w:r>
      <w:proofErr w:type="spellStart"/>
      <w:r w:rsidRPr="001758D5">
        <w:rPr>
          <w:sz w:val="24"/>
          <w:szCs w:val="24"/>
          <w:rtl/>
        </w:rPr>
        <w:t>ה'שרמן</w:t>
      </w:r>
      <w:proofErr w:type="spellEnd"/>
      <w:r w:rsidRPr="001758D5">
        <w:rPr>
          <w:sz w:val="24"/>
          <w:szCs w:val="24"/>
          <w:rtl/>
        </w:rPr>
        <w:t>' היה הטנק המרכזי של בעלות הברית המערביות שפותח במהירות בארה"ב אחרי מלחמת הבזק ('</w:t>
      </w:r>
      <w:proofErr w:type="spellStart"/>
      <w:r w:rsidRPr="001758D5">
        <w:rPr>
          <w:sz w:val="24"/>
          <w:szCs w:val="24"/>
          <w:rtl/>
        </w:rPr>
        <w:t>בליצקריג</w:t>
      </w:r>
      <w:proofErr w:type="spellEnd"/>
      <w:r w:rsidRPr="001758D5">
        <w:rPr>
          <w:sz w:val="24"/>
          <w:szCs w:val="24"/>
          <w:rtl/>
        </w:rPr>
        <w:t>') הגרמנית ב</w:t>
      </w:r>
      <w:bookmarkStart w:id="179" w:name="_Hlk69852192"/>
      <w:r w:rsidR="00B55862" w:rsidRPr="001758D5">
        <w:rPr>
          <w:position w:val="4"/>
          <w:sz w:val="24"/>
          <w:szCs w:val="24"/>
          <w:rtl/>
        </w:rPr>
        <w:t>-</w:t>
      </w:r>
      <w:bookmarkEnd w:id="179"/>
      <w:r w:rsidRPr="001758D5">
        <w:rPr>
          <w:sz w:val="24"/>
          <w:szCs w:val="24"/>
          <w:rtl/>
        </w:rPr>
        <w:t xml:space="preserve">1940. פס הייצור הסדרתי ההמוני של </w:t>
      </w:r>
      <w:proofErr w:type="spellStart"/>
      <w:r w:rsidRPr="001758D5">
        <w:rPr>
          <w:sz w:val="24"/>
          <w:szCs w:val="24"/>
          <w:rtl/>
        </w:rPr>
        <w:t>ה'שרמן</w:t>
      </w:r>
      <w:proofErr w:type="spellEnd"/>
      <w:r w:rsidRPr="001758D5">
        <w:rPr>
          <w:sz w:val="24"/>
          <w:szCs w:val="24"/>
          <w:rtl/>
        </w:rPr>
        <w:t xml:space="preserve">' נחשב לאחד ההישגים התעשייתיים הגדולים של המעצמה האמריקאית. </w:t>
      </w:r>
      <w:r w:rsidR="00B55862" w:rsidRPr="001758D5">
        <w:rPr>
          <w:sz w:val="24"/>
          <w:szCs w:val="24"/>
          <w:rtl/>
        </w:rPr>
        <w:t xml:space="preserve">חמישים </w:t>
      </w:r>
      <w:r w:rsidRPr="001758D5">
        <w:rPr>
          <w:sz w:val="24"/>
          <w:szCs w:val="24"/>
          <w:rtl/>
        </w:rPr>
        <w:t>אלף הטנקים שיוצרו בעיקר במפעלי קרייזלר בדטרויט בקצב של טנק חדש כל 11 דקות, הפכוהו לטנק השלישי בתפוצתו בעולם. זו הייתה העדפת כמות על איכות. כאשר לראשונה בשנת 1942 הופיע בקרב אל</w:t>
      </w:r>
      <w:r w:rsidR="00B55862" w:rsidRPr="001758D5">
        <w:rPr>
          <w:position w:val="4"/>
          <w:sz w:val="24"/>
          <w:szCs w:val="24"/>
          <w:rtl/>
        </w:rPr>
        <w:t>-</w:t>
      </w:r>
      <w:proofErr w:type="spellStart"/>
      <w:r w:rsidRPr="001758D5">
        <w:rPr>
          <w:sz w:val="24"/>
          <w:szCs w:val="24"/>
          <w:rtl/>
        </w:rPr>
        <w:t>עלמיין</w:t>
      </w:r>
      <w:proofErr w:type="spellEnd"/>
      <w:r w:rsidRPr="001758D5">
        <w:rPr>
          <w:sz w:val="24"/>
          <w:szCs w:val="24"/>
          <w:rtl/>
        </w:rPr>
        <w:t xml:space="preserve"> שבצפון אפריקה, הוא נחשב לטנק הטוב ביותר של בעלות הברית המערביות. אולם בהשוואה לדגמים המאוחרים של הטנקים הגרמניים, </w:t>
      </w:r>
      <w:proofErr w:type="spellStart"/>
      <w:r w:rsidRPr="001758D5">
        <w:rPr>
          <w:sz w:val="24"/>
          <w:szCs w:val="24"/>
          <w:rtl/>
        </w:rPr>
        <w:t>ה'שרמן</w:t>
      </w:r>
      <w:proofErr w:type="spellEnd"/>
      <w:r w:rsidRPr="001758D5">
        <w:rPr>
          <w:sz w:val="24"/>
          <w:szCs w:val="24"/>
          <w:rtl/>
        </w:rPr>
        <w:t xml:space="preserve">' היה נחות באופן ניכר במיגונו הדק ובכוח האש שלו, והוא זכה לכינויים קודרים. הטנקיסטים האמריקאים קראו לו 'זִיפּוֹ' על שם מצית הסיגריות המפורסם, ובקרב הטנקיסטים הגרמנים התבדחו </w:t>
      </w:r>
      <w:proofErr w:type="spellStart"/>
      <w:r w:rsidRPr="001758D5">
        <w:rPr>
          <w:sz w:val="24"/>
          <w:szCs w:val="24"/>
          <w:rtl/>
        </w:rPr>
        <w:t>שפאנצר</w:t>
      </w:r>
      <w:proofErr w:type="spellEnd"/>
      <w:r w:rsidRPr="001758D5">
        <w:rPr>
          <w:sz w:val="24"/>
          <w:szCs w:val="24"/>
          <w:rtl/>
        </w:rPr>
        <w:t xml:space="preserve"> גרמני אחד שווה עשרה טנקי '</w:t>
      </w:r>
      <w:proofErr w:type="spellStart"/>
      <w:r w:rsidRPr="001758D5">
        <w:rPr>
          <w:sz w:val="24"/>
          <w:szCs w:val="24"/>
          <w:rtl/>
        </w:rPr>
        <w:t>שרמן</w:t>
      </w:r>
      <w:proofErr w:type="spellEnd"/>
      <w:r w:rsidRPr="001758D5">
        <w:rPr>
          <w:sz w:val="24"/>
          <w:szCs w:val="24"/>
          <w:rtl/>
        </w:rPr>
        <w:t>', אבל הבעיה שתמיד היו לאמריקאים 11 טנקי '</w:t>
      </w:r>
      <w:proofErr w:type="spellStart"/>
      <w:r w:rsidRPr="001758D5">
        <w:rPr>
          <w:sz w:val="24"/>
          <w:szCs w:val="24"/>
          <w:rtl/>
        </w:rPr>
        <w:t>שרמן</w:t>
      </w:r>
      <w:proofErr w:type="spellEnd"/>
      <w:r w:rsidRPr="001758D5">
        <w:rPr>
          <w:sz w:val="24"/>
          <w:szCs w:val="24"/>
          <w:rtl/>
        </w:rPr>
        <w:t xml:space="preserve">'. במהלך הלחימה באירופה שלח רוֹז מספר דיווחים לאַייזֶנהַאוּאֶר על הביצועים הנחותים של תותחי </w:t>
      </w:r>
      <w:proofErr w:type="spellStart"/>
      <w:r w:rsidRPr="001758D5">
        <w:rPr>
          <w:sz w:val="24"/>
          <w:szCs w:val="24"/>
          <w:rtl/>
        </w:rPr>
        <w:t>ה'שרמן</w:t>
      </w:r>
      <w:proofErr w:type="spellEnd"/>
      <w:r w:rsidRPr="001758D5">
        <w:rPr>
          <w:sz w:val="24"/>
          <w:szCs w:val="24"/>
          <w:rtl/>
        </w:rPr>
        <w:t>' ושל משחיתי הטנקים למול השריון הגרמני.</w:t>
      </w:r>
    </w:p>
    <w:p w14:paraId="3445BEEE" w14:textId="77777777" w:rsidR="00336D85" w:rsidRPr="001758D5" w:rsidRDefault="00336D85" w:rsidP="00E94D37">
      <w:pPr>
        <w:bidi/>
        <w:spacing w:after="0" w:line="360" w:lineRule="auto"/>
        <w:ind w:firstLine="142"/>
        <w:mirrorIndents/>
        <w:rPr>
          <w:sz w:val="24"/>
          <w:szCs w:val="24"/>
          <w:rtl/>
        </w:rPr>
      </w:pPr>
      <w:r w:rsidRPr="001758D5">
        <w:rPr>
          <w:sz w:val="24"/>
          <w:szCs w:val="24"/>
          <w:rtl/>
        </w:rPr>
        <w:t>310 טנקי '</w:t>
      </w:r>
      <w:proofErr w:type="spellStart"/>
      <w:r w:rsidRPr="001758D5">
        <w:rPr>
          <w:sz w:val="24"/>
          <w:szCs w:val="24"/>
          <w:rtl/>
        </w:rPr>
        <w:t>פרשינג</w:t>
      </w:r>
      <w:proofErr w:type="spellEnd"/>
      <w:r w:rsidRPr="001758D5">
        <w:rPr>
          <w:sz w:val="24"/>
          <w:szCs w:val="24"/>
          <w:rtl/>
        </w:rPr>
        <w:t>' אֵם</w:t>
      </w:r>
      <w:r w:rsidR="00B55862" w:rsidRPr="001758D5">
        <w:rPr>
          <w:position w:val="4"/>
          <w:sz w:val="24"/>
          <w:szCs w:val="24"/>
          <w:rtl/>
        </w:rPr>
        <w:t>-</w:t>
      </w:r>
      <w:r w:rsidRPr="001758D5">
        <w:rPr>
          <w:sz w:val="24"/>
          <w:szCs w:val="24"/>
          <w:rtl/>
        </w:rPr>
        <w:t xml:space="preserve">26 חדישים הגיעו לאירופה עד תום הקרבות ונקלטו כולם בדיוויזיית שריון 3. הטנק היה שיפור עצום לעומת </w:t>
      </w:r>
      <w:proofErr w:type="spellStart"/>
      <w:r w:rsidRPr="001758D5">
        <w:rPr>
          <w:sz w:val="24"/>
          <w:szCs w:val="24"/>
          <w:rtl/>
        </w:rPr>
        <w:t>ה'שרמן</w:t>
      </w:r>
      <w:proofErr w:type="spellEnd"/>
      <w:r w:rsidRPr="001758D5">
        <w:rPr>
          <w:sz w:val="24"/>
          <w:szCs w:val="24"/>
          <w:rtl/>
        </w:rPr>
        <w:t xml:space="preserve">', ובקרבות בריין התחתון הוכיח עצמו כשווה לטנקים הגרמניים המתקדמים. הגרסה המשופרת של </w:t>
      </w:r>
      <w:proofErr w:type="spellStart"/>
      <w:r w:rsidRPr="001758D5">
        <w:rPr>
          <w:sz w:val="24"/>
          <w:szCs w:val="24"/>
          <w:rtl/>
        </w:rPr>
        <w:t>ה'פרשינג</w:t>
      </w:r>
      <w:proofErr w:type="spellEnd"/>
      <w:r w:rsidRPr="001758D5">
        <w:rPr>
          <w:sz w:val="24"/>
          <w:szCs w:val="24"/>
          <w:rtl/>
        </w:rPr>
        <w:t>' אֵם</w:t>
      </w:r>
      <w:r w:rsidR="00B55862" w:rsidRPr="001758D5">
        <w:rPr>
          <w:position w:val="4"/>
          <w:sz w:val="24"/>
          <w:szCs w:val="24"/>
          <w:rtl/>
        </w:rPr>
        <w:t>-</w:t>
      </w:r>
      <w:r w:rsidRPr="001758D5">
        <w:rPr>
          <w:sz w:val="24"/>
          <w:szCs w:val="24"/>
          <w:rtl/>
        </w:rPr>
        <w:t>46, שבה שודרגה בעיקר מערכת ההנעה (חטיבת הכוח), זכתה לכינוי '</w:t>
      </w:r>
      <w:proofErr w:type="spellStart"/>
      <w:r w:rsidRPr="001758D5">
        <w:rPr>
          <w:sz w:val="24"/>
          <w:szCs w:val="24"/>
          <w:rtl/>
        </w:rPr>
        <w:t>פֶּטוֹן</w:t>
      </w:r>
      <w:proofErr w:type="spellEnd"/>
      <w:r w:rsidRPr="001758D5">
        <w:rPr>
          <w:sz w:val="24"/>
          <w:szCs w:val="24"/>
          <w:rtl/>
        </w:rPr>
        <w:t xml:space="preserve">', כדי לכבד את זכרו של גנרל ג'ורג' </w:t>
      </w:r>
      <w:proofErr w:type="spellStart"/>
      <w:r w:rsidRPr="001758D5">
        <w:rPr>
          <w:sz w:val="24"/>
          <w:szCs w:val="24"/>
          <w:rtl/>
        </w:rPr>
        <w:t>פֶּטוֹן</w:t>
      </w:r>
      <w:proofErr w:type="spellEnd"/>
      <w:r w:rsidRPr="001758D5">
        <w:rPr>
          <w:sz w:val="24"/>
          <w:szCs w:val="24"/>
          <w:rtl/>
        </w:rPr>
        <w:t>, שנהרג בתאונת דרכים בגרמניה לאחר מלחמת העולם השנייה.</w:t>
      </w:r>
    </w:p>
    <w:p w14:paraId="72BA8161"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B55862" w:rsidRPr="001758D5">
        <w:rPr>
          <w:position w:val="4"/>
          <w:sz w:val="24"/>
          <w:szCs w:val="24"/>
          <w:rtl/>
        </w:rPr>
        <w:t>-</w:t>
      </w:r>
      <w:r w:rsidRPr="001758D5">
        <w:rPr>
          <w:sz w:val="24"/>
          <w:szCs w:val="24"/>
          <w:rtl/>
        </w:rPr>
        <w:t xml:space="preserve">26 בפברואר 1945 חצתה הדיוויזיה את נהר </w:t>
      </w:r>
      <w:proofErr w:type="spellStart"/>
      <w:r w:rsidRPr="001758D5">
        <w:rPr>
          <w:sz w:val="24"/>
          <w:szCs w:val="24"/>
          <w:rtl/>
        </w:rPr>
        <w:t>הרוּהר</w:t>
      </w:r>
      <w:proofErr w:type="spellEnd"/>
      <w:r w:rsidRPr="001758D5">
        <w:rPr>
          <w:sz w:val="24"/>
          <w:szCs w:val="24"/>
          <w:rtl/>
        </w:rPr>
        <w:t xml:space="preserve">, וחידשה את התקפתה בהסתערות מזרחה אל לב המולדת הגרמנית לעבר </w:t>
      </w:r>
      <w:bookmarkStart w:id="180" w:name="_Hlk65748595"/>
      <w:r w:rsidRPr="001758D5">
        <w:rPr>
          <w:sz w:val="24"/>
          <w:szCs w:val="24"/>
          <w:rtl/>
        </w:rPr>
        <w:t>קֶלְן</w:t>
      </w:r>
      <w:bookmarkEnd w:id="180"/>
      <w:r w:rsidRPr="001758D5">
        <w:rPr>
          <w:sz w:val="24"/>
          <w:szCs w:val="24"/>
          <w:rtl/>
        </w:rPr>
        <w:t xml:space="preserve"> שעל נהר הריין. מולה ניצבו כוחות מארמיית </w:t>
      </w:r>
      <w:proofErr w:type="spellStart"/>
      <w:r w:rsidRPr="001758D5">
        <w:rPr>
          <w:sz w:val="24"/>
          <w:szCs w:val="24"/>
          <w:rtl/>
        </w:rPr>
        <w:t>פאנצר</w:t>
      </w:r>
      <w:proofErr w:type="spellEnd"/>
      <w:r w:rsidRPr="001758D5">
        <w:rPr>
          <w:position w:val="4"/>
          <w:sz w:val="24"/>
          <w:szCs w:val="24"/>
          <w:rtl/>
        </w:rPr>
        <w:t xml:space="preserve"> </w:t>
      </w:r>
      <w:r w:rsidRPr="001758D5">
        <w:rPr>
          <w:sz w:val="24"/>
          <w:szCs w:val="24"/>
          <w:rtl/>
        </w:rPr>
        <w:t xml:space="preserve">5 בפיקודם של גנרל השריון הברון פון </w:t>
      </w:r>
      <w:proofErr w:type="spellStart"/>
      <w:r w:rsidRPr="001758D5">
        <w:rPr>
          <w:sz w:val="24"/>
          <w:szCs w:val="24"/>
          <w:rtl/>
        </w:rPr>
        <w:t>מַנטויפֶל</w:t>
      </w:r>
      <w:proofErr w:type="spellEnd"/>
      <w:r w:rsidRPr="001758D5">
        <w:rPr>
          <w:sz w:val="24"/>
          <w:szCs w:val="24"/>
          <w:rtl/>
        </w:rPr>
        <w:t xml:space="preserve">, מהבולטים במפקדי השריון הגרמנים, ומחליפו גנרל </w:t>
      </w:r>
      <w:proofErr w:type="spellStart"/>
      <w:r w:rsidRPr="001758D5">
        <w:rPr>
          <w:sz w:val="24"/>
          <w:szCs w:val="24"/>
          <w:rtl/>
        </w:rPr>
        <w:t>אוברסט</w:t>
      </w:r>
      <w:proofErr w:type="spellEnd"/>
      <w:r w:rsidRPr="001758D5">
        <w:rPr>
          <w:sz w:val="24"/>
          <w:szCs w:val="24"/>
          <w:rtl/>
        </w:rPr>
        <w:t xml:space="preserve"> יוזף הַרפֶּה.</w:t>
      </w:r>
    </w:p>
    <w:p w14:paraId="78026D08"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בניגוד לתו"ל האמריקאי לכיבוש שטח עירוני,</w:t>
      </w:r>
      <w:r w:rsidRPr="001758D5">
        <w:rPr>
          <w:rStyle w:val="af4"/>
          <w:sz w:val="24"/>
          <w:szCs w:val="24"/>
          <w:rtl/>
        </w:rPr>
        <w:footnoteReference w:id="355"/>
      </w:r>
      <w:r w:rsidRPr="001758D5">
        <w:rPr>
          <w:sz w:val="24"/>
          <w:szCs w:val="24"/>
          <w:rtl/>
        </w:rPr>
        <w:t xml:space="preserve"> העדיף מפקד גיס 7</w:t>
      </w:r>
      <w:r w:rsidR="00B55862" w:rsidRPr="001758D5">
        <w:rPr>
          <w:sz w:val="24"/>
          <w:szCs w:val="24"/>
          <w:rtl/>
        </w:rPr>
        <w:t>,</w:t>
      </w:r>
      <w:r w:rsidRPr="001758D5">
        <w:rPr>
          <w:sz w:val="24"/>
          <w:szCs w:val="24"/>
          <w:rtl/>
        </w:rPr>
        <w:t xml:space="preserve">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xml:space="preserve">, לשלוח לתוך קֶלְן את דיוויזיית השריון המנוסה של רוֹז שעליו סמך, מאשר את אחת משלוש דיוויזיות </w:t>
      </w:r>
      <w:proofErr w:type="spellStart"/>
      <w:r w:rsidRPr="001758D5">
        <w:rPr>
          <w:sz w:val="24"/>
          <w:szCs w:val="24"/>
          <w:rtl/>
        </w:rPr>
        <w:t>החי"ר</w:t>
      </w:r>
      <w:proofErr w:type="spellEnd"/>
      <w:r w:rsidRPr="001758D5">
        <w:rPr>
          <w:sz w:val="24"/>
          <w:szCs w:val="24"/>
          <w:rtl/>
        </w:rPr>
        <w:t xml:space="preserve"> שלו (8, 99 ו</w:t>
      </w:r>
      <w:r w:rsidR="00B55862" w:rsidRPr="001758D5">
        <w:rPr>
          <w:position w:val="4"/>
          <w:sz w:val="24"/>
          <w:szCs w:val="24"/>
          <w:rtl/>
        </w:rPr>
        <w:t>-</w:t>
      </w:r>
      <w:r w:rsidRPr="001758D5">
        <w:rPr>
          <w:sz w:val="24"/>
          <w:szCs w:val="24"/>
          <w:rtl/>
        </w:rPr>
        <w:t>104). הוא הניח כי המיומנות, האגרסיביות והמהירות של דיוויזיית שריון 3 יאפשרו לה לכבוש את העיר לפני שהמגינים יוכלו להתארגן. לפיכך הוא תגבר את רוֹז בשלושה גדודי חי"ר לטובת ההתקפה.</w:t>
      </w:r>
    </w:p>
    <w:p w14:paraId="101DC36C"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B55862" w:rsidRPr="001758D5">
        <w:rPr>
          <w:position w:val="4"/>
          <w:sz w:val="24"/>
          <w:szCs w:val="24"/>
          <w:rtl/>
        </w:rPr>
        <w:t>-</w:t>
      </w:r>
      <w:r w:rsidRPr="001758D5">
        <w:rPr>
          <w:sz w:val="24"/>
          <w:szCs w:val="24"/>
          <w:rtl/>
        </w:rPr>
        <w:t xml:space="preserve">5 במרץ 1945 התווסף למורשת הדיוויזיה גם היותה הראשונה לכבוש עיר גרמנית גדולה – קֶלְן, העיר השלישית בגודלה בגרמניה, שבה היו כמיליון תושבים. עירו של ד"ר קונראד </w:t>
      </w:r>
      <w:proofErr w:type="spellStart"/>
      <w:r w:rsidRPr="001758D5">
        <w:rPr>
          <w:sz w:val="24"/>
          <w:szCs w:val="24"/>
          <w:rtl/>
        </w:rPr>
        <w:t>אדנאואר</w:t>
      </w:r>
      <w:proofErr w:type="spellEnd"/>
      <w:r w:rsidRPr="001758D5">
        <w:rPr>
          <w:sz w:val="24"/>
          <w:szCs w:val="24"/>
          <w:rtl/>
        </w:rPr>
        <w:t xml:space="preserve">, שנולד בה והיה ראש העיר בין שתי מלחמות העולם, עד לעליית הנאצים לשלטון (לאחר המלחמה היה </w:t>
      </w:r>
      <w:proofErr w:type="spellStart"/>
      <w:r w:rsidRPr="001758D5">
        <w:rPr>
          <w:sz w:val="24"/>
          <w:szCs w:val="24"/>
          <w:rtl/>
        </w:rPr>
        <w:t>אדנאואר</w:t>
      </w:r>
      <w:proofErr w:type="spellEnd"/>
      <w:r w:rsidRPr="001758D5">
        <w:rPr>
          <w:sz w:val="24"/>
          <w:szCs w:val="24"/>
          <w:rtl/>
        </w:rPr>
        <w:t xml:space="preserve"> ראש הממשלה [קנצלר] הראשון של גרמניה המערבית). </w:t>
      </w:r>
    </w:p>
    <w:p w14:paraId="60DEAEEB" w14:textId="77777777" w:rsidR="00336D85" w:rsidRPr="001758D5" w:rsidRDefault="00336D85" w:rsidP="00E94D37">
      <w:pPr>
        <w:bidi/>
        <w:spacing w:after="0" w:line="360" w:lineRule="auto"/>
        <w:ind w:firstLine="142"/>
        <w:mirrorIndents/>
        <w:rPr>
          <w:sz w:val="24"/>
          <w:szCs w:val="24"/>
          <w:rtl/>
        </w:rPr>
      </w:pPr>
      <w:r w:rsidRPr="001758D5">
        <w:rPr>
          <w:sz w:val="24"/>
          <w:szCs w:val="24"/>
          <w:rtl/>
        </w:rPr>
        <w:t>למרות סופה הבלתי נמנע של המלחמה ולמרות חורבנה של העיר, שרוב בנייניה נהרסו בהפצצות מהאוויר, לחם הכוח הגרמני שנותר בה באופן נואש להגנתה. הגרמנים לחמו מבית לבית, בסיוע של טנקים ברחובות, של תותחי 88 מ"מ דו</w:t>
      </w:r>
      <w:r w:rsidR="00B55862" w:rsidRPr="001758D5">
        <w:rPr>
          <w:position w:val="4"/>
          <w:sz w:val="24"/>
          <w:szCs w:val="24"/>
          <w:rtl/>
        </w:rPr>
        <w:t>-</w:t>
      </w:r>
      <w:r w:rsidRPr="001758D5">
        <w:rPr>
          <w:sz w:val="24"/>
          <w:szCs w:val="24"/>
          <w:rtl/>
        </w:rPr>
        <w:t xml:space="preserve">תכליתיים קטלניים, של מרגמות, של צלפים מתוך החורבות, של ירי מטולי </w:t>
      </w:r>
      <w:proofErr w:type="spellStart"/>
      <w:r w:rsidRPr="001758D5">
        <w:rPr>
          <w:sz w:val="24"/>
          <w:szCs w:val="24"/>
          <w:rtl/>
        </w:rPr>
        <w:t>פאנצרפאוסט</w:t>
      </w:r>
      <w:proofErr w:type="spellEnd"/>
      <w:r w:rsidRPr="001758D5">
        <w:rPr>
          <w:sz w:val="24"/>
          <w:szCs w:val="24"/>
          <w:rtl/>
        </w:rPr>
        <w:t xml:space="preserve"> ובהשלכת בקבוקי תבערה מהגגות. לאחר יממה של לחימה, בבוקר 6 במרץ פוצצו הגרמנים באקט הסיום של לחימתם את גשר </w:t>
      </w:r>
      <w:proofErr w:type="spellStart"/>
      <w:r w:rsidRPr="001758D5">
        <w:rPr>
          <w:sz w:val="24"/>
          <w:szCs w:val="24"/>
          <w:rtl/>
        </w:rPr>
        <w:t>הוהנצולרן</w:t>
      </w:r>
      <w:proofErr w:type="spellEnd"/>
      <w:r w:rsidRPr="001758D5">
        <w:rPr>
          <w:sz w:val="24"/>
          <w:szCs w:val="24"/>
          <w:rtl/>
        </w:rPr>
        <w:t xml:space="preserve"> הגדול. הקרב האחרון התרחש סמוך לגשר, סביב הקתדרלה הגותית המפורסמת של העיר, הגדולה ביותר בצפון</w:t>
      </w:r>
      <w:r w:rsidRPr="001758D5">
        <w:rPr>
          <w:position w:val="4"/>
          <w:sz w:val="24"/>
          <w:szCs w:val="24"/>
          <w:rtl/>
        </w:rPr>
        <w:t xml:space="preserve"> </w:t>
      </w:r>
      <w:r w:rsidRPr="001758D5">
        <w:rPr>
          <w:sz w:val="24"/>
          <w:szCs w:val="24"/>
          <w:rtl/>
        </w:rPr>
        <w:t>אירופה. המהירות של השריון האמריקאי ועוצמתו הכריעו את המגינים.</w:t>
      </w:r>
      <w:r w:rsidRPr="001758D5">
        <w:rPr>
          <w:rStyle w:val="af4"/>
          <w:sz w:val="24"/>
          <w:szCs w:val="24"/>
          <w:rtl/>
        </w:rPr>
        <w:footnoteReference w:id="356"/>
      </w:r>
      <w:r w:rsidRPr="001758D5">
        <w:rPr>
          <w:sz w:val="24"/>
          <w:szCs w:val="24"/>
          <w:rtl/>
        </w:rPr>
        <w:t xml:space="preserve"> בכך העניק רוֹז לבעלות הברית את העיר הגדולה ביותר במערב גרמניה. </w:t>
      </w:r>
    </w:p>
    <w:p w14:paraId="59E95F69" w14:textId="1BF5384F" w:rsidR="00336D85" w:rsidRPr="001758D5" w:rsidRDefault="00810A3B" w:rsidP="00E94D37">
      <w:pPr>
        <w:bidi/>
        <w:spacing w:after="0" w:line="276" w:lineRule="auto"/>
        <w:ind w:left="4" w:right="-284"/>
        <w:rPr>
          <w:sz w:val="24"/>
          <w:szCs w:val="24"/>
          <w:rtl/>
        </w:rPr>
      </w:pPr>
      <w:r w:rsidRPr="001758D5">
        <w:rPr>
          <w:noProof/>
          <w:sz w:val="24"/>
          <w:szCs w:val="24"/>
        </w:rPr>
        <w:lastRenderedPageBreak/>
        <w:drawing>
          <wp:inline distT="0" distB="0" distL="0" distR="0" wp14:anchorId="22AE6240" wp14:editId="04E68265">
            <wp:extent cx="5908675" cy="4234180"/>
            <wp:effectExtent l="0" t="0" r="0" b="0"/>
            <wp:docPr id="46" name="תמונה 21" descr="קֶלְן ההרוסה בימים שלאחר מלחמת העולם השנייה. הריסות גשר הוהנצולרן שקועות בנהר הריין, נראות מימין לקתדרלה Kölner Dom (נחלת הכ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21" descr="קֶלְן ההרוסה בימים שלאחר מלחמת העולם השנייה. הריסות גשר הוהנצולרן שקועות בנהר הריין, נראות מימין לקתדרלה Kölner Dom (נחלת הכלל)"/>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08675" cy="4234180"/>
                    </a:xfrm>
                    <a:prstGeom prst="rect">
                      <a:avLst/>
                    </a:prstGeom>
                    <a:noFill/>
                    <a:ln>
                      <a:noFill/>
                    </a:ln>
                  </pic:spPr>
                </pic:pic>
              </a:graphicData>
            </a:graphic>
          </wp:inline>
        </w:drawing>
      </w:r>
    </w:p>
    <w:p w14:paraId="68FE2A84" w14:textId="77777777" w:rsidR="00336D85" w:rsidRPr="001758D5" w:rsidRDefault="00336D85" w:rsidP="00E94D37">
      <w:pPr>
        <w:pStyle w:val="afffc"/>
        <w:spacing w:after="240"/>
        <w:jc w:val="center"/>
        <w:rPr>
          <w:rFonts w:ascii="David" w:hAnsi="David" w:cs="David"/>
          <w:sz w:val="20"/>
          <w:szCs w:val="20"/>
          <w:rtl/>
        </w:rPr>
      </w:pPr>
      <w:r w:rsidRPr="001758D5">
        <w:rPr>
          <w:rFonts w:ascii="David" w:hAnsi="David" w:cs="David"/>
          <w:sz w:val="20"/>
          <w:szCs w:val="20"/>
          <w:rtl/>
        </w:rPr>
        <w:t xml:space="preserve">קֶלְן ההרוסה בימים שלאחר מלחמת העולם השנייה. הריסות גשר </w:t>
      </w:r>
      <w:proofErr w:type="spellStart"/>
      <w:r w:rsidRPr="001758D5">
        <w:rPr>
          <w:rFonts w:ascii="David" w:hAnsi="David" w:cs="David"/>
          <w:sz w:val="20"/>
          <w:szCs w:val="20"/>
          <w:rtl/>
        </w:rPr>
        <w:t>הוהנצולרן</w:t>
      </w:r>
      <w:proofErr w:type="spellEnd"/>
      <w:r w:rsidRPr="001758D5">
        <w:rPr>
          <w:rFonts w:ascii="David" w:hAnsi="David" w:cs="David"/>
          <w:sz w:val="20"/>
          <w:szCs w:val="20"/>
          <w:rtl/>
        </w:rPr>
        <w:t xml:space="preserve"> שקועות בנהר הריין, נראות מימין לקתדרלה </w:t>
      </w:r>
      <w:proofErr w:type="spellStart"/>
      <w:r w:rsidRPr="001758D5">
        <w:rPr>
          <w:rFonts w:ascii="David" w:hAnsi="David" w:cs="David"/>
          <w:sz w:val="20"/>
          <w:szCs w:val="20"/>
        </w:rPr>
        <w:t>Kölner</w:t>
      </w:r>
      <w:proofErr w:type="spellEnd"/>
      <w:r w:rsidRPr="001758D5">
        <w:rPr>
          <w:rFonts w:ascii="David" w:hAnsi="David" w:cs="David"/>
          <w:sz w:val="20"/>
          <w:szCs w:val="20"/>
        </w:rPr>
        <w:t xml:space="preserve"> Dom</w:t>
      </w:r>
      <w:r w:rsidRPr="001758D5">
        <w:rPr>
          <w:rFonts w:ascii="David" w:hAnsi="David" w:cs="David"/>
          <w:sz w:val="20"/>
          <w:szCs w:val="20"/>
          <w:rtl/>
        </w:rPr>
        <w:t xml:space="preserve"> (נחלת הכלל)</w:t>
      </w:r>
    </w:p>
    <w:p w14:paraId="79B1EEF4" w14:textId="77777777" w:rsidR="00336D85" w:rsidRPr="001758D5" w:rsidRDefault="00336D85" w:rsidP="00E94D37">
      <w:pPr>
        <w:bidi/>
        <w:spacing w:after="0" w:line="360" w:lineRule="auto"/>
        <w:ind w:firstLine="142"/>
        <w:mirrorIndents/>
        <w:rPr>
          <w:sz w:val="24"/>
          <w:szCs w:val="24"/>
          <w:rtl/>
        </w:rPr>
      </w:pPr>
      <w:r w:rsidRPr="001758D5">
        <w:rPr>
          <w:sz w:val="24"/>
          <w:szCs w:val="24"/>
          <w:rtl/>
        </w:rPr>
        <w:t>דיוויזיות חי"ר 8 ו</w:t>
      </w:r>
      <w:r w:rsidR="00B55862" w:rsidRPr="001758D5">
        <w:rPr>
          <w:position w:val="4"/>
          <w:sz w:val="24"/>
          <w:szCs w:val="24"/>
          <w:rtl/>
        </w:rPr>
        <w:t>-</w:t>
      </w:r>
      <w:r w:rsidRPr="001758D5">
        <w:rPr>
          <w:sz w:val="24"/>
          <w:szCs w:val="24"/>
          <w:rtl/>
        </w:rPr>
        <w:t>104 נכנסו אל העיר, ולמוחרת ב</w:t>
      </w:r>
      <w:r w:rsidR="00F168AF" w:rsidRPr="001758D5">
        <w:rPr>
          <w:position w:val="4"/>
          <w:sz w:val="24"/>
          <w:szCs w:val="24"/>
          <w:rtl/>
        </w:rPr>
        <w:t>-</w:t>
      </w:r>
      <w:r w:rsidRPr="001758D5">
        <w:rPr>
          <w:sz w:val="24"/>
          <w:szCs w:val="24"/>
          <w:rtl/>
        </w:rPr>
        <w:t>7 לחודש הסתיים טיהור העיר מכיסי התנגדות. מפקד הגיס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xml:space="preserve"> הגיע נפעם לקֶלְן. דגל הפסים והכוכבים התנוסס מעל חורבותיה של העיר הגדולה העתיקה ביותר בגרמניה. הוא שיבח את לוחמי</w:t>
      </w:r>
      <w:r w:rsidR="00F168AF" w:rsidRPr="001758D5">
        <w:rPr>
          <w:sz w:val="24"/>
          <w:szCs w:val="24"/>
          <w:rtl/>
        </w:rPr>
        <w:t>ה של</w:t>
      </w:r>
      <w:r w:rsidRPr="001758D5">
        <w:rPr>
          <w:sz w:val="24"/>
          <w:szCs w:val="24"/>
          <w:rtl/>
        </w:rPr>
        <w:t xml:space="preserve"> דיוויזיית שריון 3 ואת מפקדיה על גבורתם בלחימה בשטח הבנוי, ואמר: "מאז ימי </w:t>
      </w:r>
      <w:proofErr w:type="spellStart"/>
      <w:r w:rsidRPr="001758D5">
        <w:rPr>
          <w:sz w:val="24"/>
          <w:szCs w:val="24"/>
          <w:rtl/>
        </w:rPr>
        <w:t>סַן־לו</w:t>
      </w:r>
      <w:proofErr w:type="spellEnd"/>
      <w:r w:rsidRPr="001758D5">
        <w:rPr>
          <w:sz w:val="24"/>
          <w:szCs w:val="24"/>
          <w:rtl/>
        </w:rPr>
        <w:t>ֹ פיקדתי על הרבה דיוויזיות, כולן היו טובות, אבל מעט מהן היו מצוינות. ואתם מהמצוינים ביותר".</w:t>
      </w:r>
      <w:r w:rsidRPr="001758D5">
        <w:rPr>
          <w:rStyle w:val="af4"/>
          <w:sz w:val="24"/>
          <w:szCs w:val="24"/>
          <w:rtl/>
        </w:rPr>
        <w:footnoteReference w:id="357"/>
      </w:r>
      <w:r w:rsidRPr="001758D5">
        <w:rPr>
          <w:sz w:val="24"/>
          <w:szCs w:val="24"/>
          <w:rtl/>
        </w:rPr>
        <w:t xml:space="preserve">  </w:t>
      </w:r>
    </w:p>
    <w:p w14:paraId="3A290126"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עתה, לאחר כיבוש קֶלְן שעל גדות הריין, חצו האמריקאים את הנהר, ששימש מחסום המים הגדול האחרון שהגן על הרייך השלישי, ונעו מזרחה. בימים הראשונים התקדמו כוחות </w:t>
      </w:r>
      <w:proofErr w:type="spellStart"/>
      <w:r w:rsidRPr="001758D5">
        <w:rPr>
          <w:sz w:val="24"/>
          <w:szCs w:val="24"/>
          <w:rtl/>
        </w:rPr>
        <w:t>ארמייה</w:t>
      </w:r>
      <w:proofErr w:type="spellEnd"/>
      <w:r w:rsidRPr="001758D5">
        <w:rPr>
          <w:sz w:val="24"/>
          <w:szCs w:val="24"/>
          <w:rtl/>
        </w:rPr>
        <w:t xml:space="preserve"> 1 באיטית ובזהירות בקצב של 6–8 קילומטרים ביום. </w:t>
      </w:r>
    </w:p>
    <w:p w14:paraId="521DE80B" w14:textId="77777777" w:rsidR="00336D85" w:rsidRPr="001758D5" w:rsidRDefault="00336D85" w:rsidP="00E94D37">
      <w:pPr>
        <w:bidi/>
        <w:spacing w:after="0" w:line="360" w:lineRule="auto"/>
        <w:ind w:firstLine="142"/>
        <w:mirrorIndents/>
        <w:rPr>
          <w:sz w:val="24"/>
          <w:szCs w:val="24"/>
          <w:rtl/>
        </w:rPr>
      </w:pPr>
      <w:r w:rsidRPr="001758D5">
        <w:rPr>
          <w:sz w:val="24"/>
          <w:szCs w:val="24"/>
          <w:rtl/>
        </w:rPr>
        <w:t>כוחותיו של רוֹז חצו את הריין מדרום לבּוֹן ב</w:t>
      </w:r>
      <w:r w:rsidR="00F168AF" w:rsidRPr="001758D5">
        <w:rPr>
          <w:position w:val="4"/>
          <w:sz w:val="24"/>
          <w:szCs w:val="24"/>
          <w:rtl/>
        </w:rPr>
        <w:t>-</w:t>
      </w:r>
      <w:r w:rsidRPr="001758D5">
        <w:rPr>
          <w:sz w:val="24"/>
          <w:szCs w:val="24"/>
          <w:rtl/>
        </w:rPr>
        <w:t xml:space="preserve">25 במרץ ועברו להוביל את התקדמות </w:t>
      </w:r>
      <w:proofErr w:type="spellStart"/>
      <w:r w:rsidRPr="001758D5">
        <w:rPr>
          <w:sz w:val="24"/>
          <w:szCs w:val="24"/>
          <w:rtl/>
        </w:rPr>
        <w:t>ארמייה</w:t>
      </w:r>
      <w:proofErr w:type="spellEnd"/>
      <w:r w:rsidRPr="001758D5">
        <w:rPr>
          <w:sz w:val="24"/>
          <w:szCs w:val="24"/>
          <w:rtl/>
        </w:rPr>
        <w:t xml:space="preserve"> 1. עתה גבר הקצב. הדיוויזיה המשיכה במסע הלחימה האגרסיבי שלה. כוחותיה נעו מצפון לפרנקפורט לעבר העיר האוניברסיטאית המפורסמת </w:t>
      </w:r>
      <w:proofErr w:type="spellStart"/>
      <w:r w:rsidRPr="001758D5">
        <w:rPr>
          <w:sz w:val="24"/>
          <w:szCs w:val="24"/>
          <w:rtl/>
        </w:rPr>
        <w:t>מַרְבוּרג</w:t>
      </w:r>
      <w:proofErr w:type="spellEnd"/>
      <w:r w:rsidRPr="001758D5">
        <w:rPr>
          <w:sz w:val="24"/>
          <w:szCs w:val="24"/>
          <w:rtl/>
        </w:rPr>
        <w:t xml:space="preserve"> ולפתחת </w:t>
      </w:r>
      <w:proofErr w:type="spellStart"/>
      <w:r w:rsidRPr="001758D5">
        <w:rPr>
          <w:sz w:val="24"/>
          <w:szCs w:val="24"/>
          <w:rtl/>
        </w:rPr>
        <w:t>פוּלְדַה</w:t>
      </w:r>
      <w:proofErr w:type="spellEnd"/>
      <w:r w:rsidRPr="001758D5">
        <w:rPr>
          <w:sz w:val="24"/>
          <w:szCs w:val="24"/>
          <w:rtl/>
        </w:rPr>
        <w:t xml:space="preserve">. </w:t>
      </w:r>
      <w:r w:rsidR="00F168AF" w:rsidRPr="001758D5">
        <w:rPr>
          <w:sz w:val="24"/>
          <w:szCs w:val="24"/>
          <w:rtl/>
        </w:rPr>
        <w:t>ה</w:t>
      </w:r>
      <w:r w:rsidRPr="001758D5">
        <w:rPr>
          <w:sz w:val="24"/>
          <w:szCs w:val="24"/>
          <w:rtl/>
        </w:rPr>
        <w:t xml:space="preserve">כוחות </w:t>
      </w:r>
      <w:r w:rsidR="00F168AF" w:rsidRPr="001758D5">
        <w:rPr>
          <w:sz w:val="24"/>
          <w:szCs w:val="24"/>
          <w:rtl/>
        </w:rPr>
        <w:t xml:space="preserve">של </w:t>
      </w:r>
      <w:r w:rsidRPr="001758D5">
        <w:rPr>
          <w:sz w:val="24"/>
          <w:szCs w:val="24"/>
          <w:rtl/>
        </w:rPr>
        <w:t>דיוויזיית שריון 3 נתקלו פה ושם בהתנגדויות עקשניות, אולם הם שברו אותן זו אחר זו. תוך שבוע לקחו בשבי 20 אלף חיילים גרמנים בנתיב התקדמותם. חיילי הדיוויזיה העריצו את רוֹז על אומץ ליבו,</w:t>
      </w:r>
      <w:r w:rsidRPr="001758D5">
        <w:rPr>
          <w:sz w:val="24"/>
          <w:szCs w:val="24"/>
          <w:vertAlign w:val="superscript"/>
          <w:rtl/>
        </w:rPr>
        <w:footnoteReference w:id="358"/>
      </w:r>
      <w:r w:rsidRPr="001758D5">
        <w:rPr>
          <w:sz w:val="24"/>
          <w:szCs w:val="24"/>
          <w:rtl/>
        </w:rPr>
        <w:t xml:space="preserve"> הוא נע עם </w:t>
      </w:r>
      <w:proofErr w:type="spellStart"/>
      <w:r w:rsidRPr="001758D5">
        <w:rPr>
          <w:sz w:val="24"/>
          <w:szCs w:val="24"/>
          <w:rtl/>
        </w:rPr>
        <w:t>החפ"ק</w:t>
      </w:r>
      <w:proofErr w:type="spellEnd"/>
      <w:r w:rsidRPr="001758D5">
        <w:rPr>
          <w:sz w:val="24"/>
          <w:szCs w:val="24"/>
          <w:rtl/>
        </w:rPr>
        <w:t xml:space="preserve"> שלו בראש הכוח, ראה את </w:t>
      </w:r>
      <w:r w:rsidRPr="001758D5">
        <w:rPr>
          <w:sz w:val="24"/>
          <w:szCs w:val="24"/>
          <w:rtl/>
        </w:rPr>
        <w:lastRenderedPageBreak/>
        <w:t xml:space="preserve">שדה הקרב בעיניו, דרבן את אנשיו והפעיל את כוחותיו לפתור את הבעיות שניצבו מולם. רוֹז ידע לנצל היטב את התחרות האישית בין שני מפקדי צוותי הקרב הטֶקְסַנים המובילים שלו כדי לזרזם קדימה. "אנשי דיוויזיית השריון ה-3 הביאו את </w:t>
      </w:r>
      <w:proofErr w:type="spellStart"/>
      <w:r w:rsidRPr="001758D5">
        <w:rPr>
          <w:sz w:val="24"/>
          <w:szCs w:val="24"/>
          <w:rtl/>
        </w:rPr>
        <w:t>ה'בליצקריג</w:t>
      </w:r>
      <w:proofErr w:type="spellEnd"/>
      <w:r w:rsidRPr="001758D5">
        <w:rPr>
          <w:sz w:val="24"/>
          <w:szCs w:val="24"/>
          <w:rtl/>
        </w:rPr>
        <w:t>' חזרה לארץ הולדתו בכזה קצב, שאפילו הממציאים שלו לא חשבו שזה אפשרי"</w:t>
      </w:r>
      <w:r w:rsidR="00124D77" w:rsidRPr="001758D5">
        <w:rPr>
          <w:sz w:val="24"/>
          <w:szCs w:val="24"/>
          <w:rtl/>
        </w:rPr>
        <w:t>,</w:t>
      </w:r>
      <w:r w:rsidRPr="001758D5">
        <w:rPr>
          <w:sz w:val="24"/>
          <w:szCs w:val="24"/>
          <w:rtl/>
        </w:rPr>
        <w:t xml:space="preserve"> נכתב בניו יורק סאן.</w:t>
      </w:r>
      <w:r w:rsidRPr="001758D5">
        <w:rPr>
          <w:rStyle w:val="af4"/>
          <w:sz w:val="24"/>
          <w:szCs w:val="24"/>
          <w:rtl/>
        </w:rPr>
        <w:footnoteReference w:id="359"/>
      </w:r>
      <w:r w:rsidRPr="001758D5">
        <w:rPr>
          <w:sz w:val="24"/>
          <w:szCs w:val="24"/>
          <w:rtl/>
        </w:rPr>
        <w:t xml:space="preserve"> </w:t>
      </w:r>
    </w:p>
    <w:p w14:paraId="605BD4A5" w14:textId="77777777" w:rsidR="00336D85" w:rsidRPr="001758D5" w:rsidRDefault="00336D85" w:rsidP="00E94D37">
      <w:pPr>
        <w:bidi/>
        <w:spacing w:after="0" w:line="360" w:lineRule="auto"/>
        <w:ind w:firstLine="142"/>
        <w:mirrorIndents/>
        <w:rPr>
          <w:sz w:val="24"/>
          <w:szCs w:val="24"/>
          <w:rtl/>
        </w:rPr>
      </w:pPr>
      <w:r w:rsidRPr="001758D5">
        <w:rPr>
          <w:sz w:val="24"/>
          <w:szCs w:val="24"/>
          <w:rtl/>
        </w:rPr>
        <w:t>תוך כדי התקדמות הכוחות נעמדו רוֹז וקצין האג"ם שלו לבחון את שדה הקרב, ובה בעת נחת פגז מרגמה סמוך אליהם. הם פרשו מפה על מכסה המנוע של הג'יפ ובחנו אותה. חייל צעק לעברם: "מי המשוגעים האלו שעומדים ככה?" פתאום הבין החייל ההמום במי מדובר, ואמר למפקדו שזו הפעם הראשונה שהוא רואה גנרל כה קרוב לקו החזית.</w:t>
      </w:r>
      <w:r w:rsidRPr="001758D5">
        <w:rPr>
          <w:rStyle w:val="af4"/>
          <w:sz w:val="24"/>
          <w:szCs w:val="24"/>
          <w:rtl/>
        </w:rPr>
        <w:footnoteReference w:id="360"/>
      </w:r>
      <w:r w:rsidRPr="001758D5">
        <w:rPr>
          <w:sz w:val="24"/>
          <w:szCs w:val="24"/>
          <w:rtl/>
        </w:rPr>
        <w:t xml:space="preserve"> הימצאותו של רוֹז הייתה בניגוד להוראתו של מפקד הגיס, אשר לא אחת דרש ממנו לתפוס עמדות מאחור, אך רוֹז נשאר בקדמת הכוח. </w:t>
      </w:r>
    </w:p>
    <w:p w14:paraId="3DF9B84D"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באחד הימים הגיע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קולינס</w:t>
      </w:r>
      <w:proofErr w:type="spellEnd"/>
      <w:r w:rsidRPr="001758D5">
        <w:rPr>
          <w:sz w:val="24"/>
          <w:szCs w:val="24"/>
          <w:rtl/>
        </w:rPr>
        <w:t xml:space="preserve"> לבקר את רוֹז בחפ"ק, שהיה ממקום בבית חשוף בקצה כפר. "מוריס, אתה תמיד חייב למקם את </w:t>
      </w:r>
      <w:proofErr w:type="spellStart"/>
      <w:r w:rsidRPr="001758D5">
        <w:rPr>
          <w:sz w:val="24"/>
          <w:szCs w:val="24"/>
          <w:rtl/>
        </w:rPr>
        <w:t>החפ"ק</w:t>
      </w:r>
      <w:proofErr w:type="spellEnd"/>
      <w:r w:rsidRPr="001758D5">
        <w:rPr>
          <w:sz w:val="24"/>
          <w:szCs w:val="24"/>
          <w:rtl/>
        </w:rPr>
        <w:t xml:space="preserve"> שלך בבניין האחרון בכפר?" שאל מפקד הגיס. רוֹז ענה לו כי יש רק דרך אחת שהוא מכיר לפקד על דיוויזיה, והיא להנהיג אותה מלפנים.</w:t>
      </w:r>
      <w:r w:rsidRPr="001758D5">
        <w:rPr>
          <w:rStyle w:val="af4"/>
          <w:sz w:val="24"/>
          <w:szCs w:val="24"/>
          <w:rtl/>
        </w:rPr>
        <w:footnoteReference w:id="361"/>
      </w:r>
      <w:r w:rsidRPr="001758D5">
        <w:rPr>
          <w:sz w:val="24"/>
          <w:szCs w:val="24"/>
          <w:rtl/>
        </w:rPr>
        <w:t xml:space="preserve"> </w:t>
      </w:r>
    </w:p>
    <w:p w14:paraId="30202D34" w14:textId="77777777" w:rsidR="00336D85" w:rsidRPr="001758D5" w:rsidRDefault="00336D85" w:rsidP="00E94D37">
      <w:pPr>
        <w:bidi/>
        <w:spacing w:line="360" w:lineRule="auto"/>
        <w:ind w:firstLine="142"/>
        <w:mirrorIndents/>
        <w:rPr>
          <w:sz w:val="24"/>
          <w:szCs w:val="24"/>
          <w:rtl/>
        </w:rPr>
      </w:pPr>
      <w:r w:rsidRPr="001758D5">
        <w:rPr>
          <w:sz w:val="24"/>
          <w:szCs w:val="24"/>
          <w:rtl/>
        </w:rPr>
        <w:t xml:space="preserve">בדרך </w:t>
      </w:r>
      <w:proofErr w:type="spellStart"/>
      <w:r w:rsidRPr="001758D5">
        <w:rPr>
          <w:sz w:val="24"/>
          <w:szCs w:val="24"/>
          <w:rtl/>
        </w:rPr>
        <w:t>למַרְבוּרג</w:t>
      </w:r>
      <w:proofErr w:type="spellEnd"/>
      <w:r w:rsidRPr="001758D5">
        <w:rPr>
          <w:sz w:val="24"/>
          <w:szCs w:val="24"/>
          <w:rtl/>
        </w:rPr>
        <w:t xml:space="preserve"> השקיף רוֹז על שדה הקרב, לפתע הבחין בכ־20 חיילים גרמנים מנסים לחצות את הכביש שלפניו. "תעצרו!" הוא צעק לעברם, תפס את תת</w:t>
      </w:r>
      <w:r w:rsidR="00124D77" w:rsidRPr="001758D5">
        <w:rPr>
          <w:position w:val="4"/>
          <w:sz w:val="24"/>
          <w:szCs w:val="24"/>
          <w:rtl/>
        </w:rPr>
        <w:t>-</w:t>
      </w:r>
      <w:r w:rsidRPr="001758D5">
        <w:rPr>
          <w:sz w:val="24"/>
          <w:szCs w:val="24"/>
          <w:rtl/>
        </w:rPr>
        <w:t xml:space="preserve">המקלע שלו ויצא להסתער עליהם, כשהוא צועק לאנשי </w:t>
      </w:r>
      <w:proofErr w:type="spellStart"/>
      <w:r w:rsidRPr="001758D5">
        <w:rPr>
          <w:sz w:val="24"/>
          <w:szCs w:val="24"/>
          <w:rtl/>
        </w:rPr>
        <w:t>החפ"ק</w:t>
      </w:r>
      <w:proofErr w:type="spellEnd"/>
      <w:r w:rsidRPr="001758D5">
        <w:rPr>
          <w:sz w:val="24"/>
          <w:szCs w:val="24"/>
          <w:rtl/>
        </w:rPr>
        <w:t xml:space="preserve"> שלו לבוא אחריו. הוא לחץ על ההדק אך היה מעצור. רוֹז זרק את </w:t>
      </w:r>
      <w:proofErr w:type="spellStart"/>
      <w:r w:rsidRPr="001758D5">
        <w:rPr>
          <w:sz w:val="24"/>
          <w:szCs w:val="24"/>
          <w:rtl/>
        </w:rPr>
        <w:t>התמ"ק</w:t>
      </w:r>
      <w:proofErr w:type="spellEnd"/>
      <w:r w:rsidRPr="001758D5">
        <w:rPr>
          <w:sz w:val="24"/>
          <w:szCs w:val="24"/>
          <w:rtl/>
        </w:rPr>
        <w:t xml:space="preserve">, שלף את אקדח הקולט 0.45 אינץ' שלו וירה בלוחם גרמני שכיוון אליו את נשקו. הג'יפ השני של </w:t>
      </w:r>
      <w:proofErr w:type="spellStart"/>
      <w:r w:rsidRPr="001758D5">
        <w:rPr>
          <w:sz w:val="24"/>
          <w:szCs w:val="24"/>
          <w:rtl/>
        </w:rPr>
        <w:t>החפ"ק</w:t>
      </w:r>
      <w:proofErr w:type="spellEnd"/>
      <w:r w:rsidRPr="001758D5">
        <w:rPr>
          <w:sz w:val="24"/>
          <w:szCs w:val="24"/>
          <w:rtl/>
        </w:rPr>
        <w:t xml:space="preserve"> הגיע, וממנו פרקו מפקד הסיוע הארטילרי האוגדתי, קולונל (אל"ם) פרדריק בראון והנהג שלו והצטרפו לקרב. </w:t>
      </w:r>
      <w:r w:rsidR="00124D77" w:rsidRPr="001758D5">
        <w:rPr>
          <w:sz w:val="24"/>
          <w:szCs w:val="24"/>
          <w:rtl/>
        </w:rPr>
        <w:t xml:space="preserve">שנים עשר </w:t>
      </w:r>
      <w:r w:rsidRPr="001758D5">
        <w:rPr>
          <w:sz w:val="24"/>
          <w:szCs w:val="24"/>
          <w:rtl/>
        </w:rPr>
        <w:t>לוחמים גרמנים הרימו את ידיהם ונכנעו. השאר נהרגו ומקצתם הצליחו לברוח. כנראה, זו הייתה הפעם היחידה במלחמה שמפקד דיוויזיה הסתער על כוח אויב באופן אישי, פגע בו ולקח את אנשיו בשבי. אחד מחייליו מלמל: "ה'זקן' מותח את מזלו יותר מדי, ויום אחד המזל הזה ייגמר לו".</w:t>
      </w:r>
      <w:r w:rsidRPr="001758D5">
        <w:rPr>
          <w:rStyle w:val="af4"/>
          <w:sz w:val="24"/>
          <w:szCs w:val="24"/>
          <w:rtl/>
        </w:rPr>
        <w:footnoteReference w:id="362"/>
      </w:r>
      <w:r w:rsidRPr="001758D5">
        <w:rPr>
          <w:sz w:val="24"/>
          <w:szCs w:val="24"/>
          <w:rtl/>
        </w:rPr>
        <w:t xml:space="preserve"> </w:t>
      </w:r>
    </w:p>
    <w:p w14:paraId="5D72E574" w14:textId="77777777" w:rsidR="00336D85" w:rsidRPr="001758D5" w:rsidRDefault="00336D85" w:rsidP="00C13DB7">
      <w:pPr>
        <w:pStyle w:val="2"/>
        <w:rPr>
          <w:rtl/>
        </w:rPr>
      </w:pPr>
      <w:r w:rsidRPr="001758D5">
        <w:rPr>
          <w:rtl/>
        </w:rPr>
        <w:t>כיס הרוּהר וקרב פָּאדֶרְבּוֹרן</w:t>
      </w:r>
    </w:p>
    <w:p w14:paraId="1BD96A82" w14:textId="77777777" w:rsidR="00336D85" w:rsidRPr="001758D5" w:rsidRDefault="00336D85" w:rsidP="00E94D37">
      <w:pPr>
        <w:bidi/>
        <w:spacing w:after="0" w:line="360" w:lineRule="auto"/>
        <w:mirrorIndents/>
        <w:rPr>
          <w:sz w:val="24"/>
          <w:szCs w:val="24"/>
          <w:rtl/>
        </w:rPr>
      </w:pPr>
      <w:r w:rsidRPr="001758D5">
        <w:rPr>
          <w:sz w:val="24"/>
          <w:szCs w:val="24"/>
          <w:rtl/>
        </w:rPr>
        <w:t xml:space="preserve">בבוקר 28 במרץ הנחה מפקד קבוצת ארמיות 12 עומר </w:t>
      </w:r>
      <w:proofErr w:type="spellStart"/>
      <w:r w:rsidRPr="001758D5">
        <w:rPr>
          <w:sz w:val="24"/>
          <w:szCs w:val="24"/>
          <w:rtl/>
        </w:rPr>
        <w:t>בראדלי</w:t>
      </w:r>
      <w:proofErr w:type="spellEnd"/>
      <w:r w:rsidRPr="001758D5">
        <w:rPr>
          <w:sz w:val="24"/>
          <w:szCs w:val="24"/>
          <w:rtl/>
        </w:rPr>
        <w:t xml:space="preserve"> את </w:t>
      </w:r>
      <w:proofErr w:type="spellStart"/>
      <w:r w:rsidRPr="001758D5">
        <w:rPr>
          <w:sz w:val="24"/>
          <w:szCs w:val="24"/>
          <w:rtl/>
        </w:rPr>
        <w:t>ארמייה</w:t>
      </w:r>
      <w:proofErr w:type="spellEnd"/>
      <w:r w:rsidRPr="001758D5">
        <w:rPr>
          <w:sz w:val="24"/>
          <w:szCs w:val="24"/>
          <w:rtl/>
        </w:rPr>
        <w:t xml:space="preserve"> 1 של </w:t>
      </w:r>
      <w:proofErr w:type="spellStart"/>
      <w:r w:rsidRPr="001758D5">
        <w:rPr>
          <w:sz w:val="24"/>
          <w:szCs w:val="24"/>
          <w:rtl/>
        </w:rPr>
        <w:t>הודג'ס</w:t>
      </w:r>
      <w:proofErr w:type="spellEnd"/>
      <w:r w:rsidRPr="001758D5">
        <w:rPr>
          <w:sz w:val="24"/>
          <w:szCs w:val="24"/>
          <w:rtl/>
        </w:rPr>
        <w:t xml:space="preserve"> להפסיק להתקדם מזרחה, לפנות ב</w:t>
      </w:r>
      <w:bookmarkStart w:id="181" w:name="_Hlk69854691"/>
      <w:r w:rsidRPr="001758D5">
        <w:rPr>
          <w:position w:val="4"/>
          <w:sz w:val="24"/>
          <w:szCs w:val="24"/>
          <w:rtl/>
        </w:rPr>
        <w:t>-</w:t>
      </w:r>
      <w:bookmarkEnd w:id="181"/>
      <w:r w:rsidRPr="001758D5">
        <w:rPr>
          <w:sz w:val="24"/>
          <w:szCs w:val="24"/>
          <w:rtl/>
        </w:rPr>
        <w:t xml:space="preserve">90 מעלות ולתקוף מייד צפונה לעבר </w:t>
      </w:r>
      <w:proofErr w:type="spellStart"/>
      <w:r w:rsidRPr="001758D5">
        <w:rPr>
          <w:sz w:val="24"/>
          <w:szCs w:val="24"/>
          <w:rtl/>
        </w:rPr>
        <w:t>פָּאדֶרְבּוֹרן</w:t>
      </w:r>
      <w:proofErr w:type="spellEnd"/>
      <w:r w:rsidRPr="001758D5">
        <w:rPr>
          <w:sz w:val="24"/>
          <w:szCs w:val="24"/>
          <w:rtl/>
        </w:rPr>
        <w:t xml:space="preserve">, כדי לכתר את קבוצת הארמיות </w:t>
      </w:r>
      <w:r w:rsidRPr="001758D5">
        <w:rPr>
          <w:sz w:val="24"/>
          <w:szCs w:val="24"/>
        </w:rPr>
        <w:t>B</w:t>
      </w:r>
      <w:r w:rsidRPr="001758D5">
        <w:rPr>
          <w:sz w:val="24"/>
          <w:szCs w:val="24"/>
          <w:rtl/>
        </w:rPr>
        <w:t xml:space="preserve"> הגרמנית. </w:t>
      </w:r>
      <w:proofErr w:type="spellStart"/>
      <w:r w:rsidRPr="001758D5">
        <w:rPr>
          <w:sz w:val="24"/>
          <w:szCs w:val="24"/>
          <w:rtl/>
        </w:rPr>
        <w:t>בראדלי</w:t>
      </w:r>
      <w:proofErr w:type="spellEnd"/>
      <w:r w:rsidRPr="001758D5">
        <w:rPr>
          <w:sz w:val="24"/>
          <w:szCs w:val="24"/>
          <w:rtl/>
        </w:rPr>
        <w:t xml:space="preserve"> ראה בקבוצה זו את האויב המרכזי העומד מולו מאז נורמנדי. הוא שאף להשמיד את הכוח הלוחם בפיקודו של מוּדֶל, ורצה לכתרו בחבל </w:t>
      </w:r>
      <w:proofErr w:type="spellStart"/>
      <w:r w:rsidRPr="001758D5">
        <w:rPr>
          <w:sz w:val="24"/>
          <w:szCs w:val="24"/>
          <w:rtl/>
        </w:rPr>
        <w:t>הרוּהר</w:t>
      </w:r>
      <w:proofErr w:type="spellEnd"/>
      <w:r w:rsidRPr="001758D5">
        <w:rPr>
          <w:sz w:val="24"/>
          <w:szCs w:val="24"/>
          <w:rtl/>
        </w:rPr>
        <w:t xml:space="preserve">. מאז נורמנדי לא הצליח </w:t>
      </w:r>
      <w:proofErr w:type="spellStart"/>
      <w:r w:rsidRPr="001758D5">
        <w:rPr>
          <w:sz w:val="24"/>
          <w:szCs w:val="24"/>
          <w:rtl/>
        </w:rPr>
        <w:t>בראדלי</w:t>
      </w:r>
      <w:proofErr w:type="spellEnd"/>
      <w:r w:rsidRPr="001758D5">
        <w:rPr>
          <w:sz w:val="24"/>
          <w:szCs w:val="24"/>
          <w:rtl/>
        </w:rPr>
        <w:t xml:space="preserve"> לכתרו ולקחת בשבי כוחות גרמניים גדולים. בעלות הברית כשלו לעשות זאת בכיס </w:t>
      </w:r>
      <w:proofErr w:type="spellStart"/>
      <w:r w:rsidRPr="001758D5">
        <w:rPr>
          <w:sz w:val="24"/>
          <w:szCs w:val="24"/>
          <w:rtl/>
        </w:rPr>
        <w:t>פַאלֶז</w:t>
      </w:r>
      <w:proofErr w:type="spellEnd"/>
      <w:r w:rsidRPr="001758D5">
        <w:rPr>
          <w:sz w:val="24"/>
          <w:szCs w:val="24"/>
          <w:rtl/>
        </w:rPr>
        <w:t xml:space="preserve"> ובמערכה </w:t>
      </w:r>
      <w:proofErr w:type="spellStart"/>
      <w:r w:rsidRPr="001758D5">
        <w:rPr>
          <w:sz w:val="24"/>
          <w:szCs w:val="24"/>
          <w:rtl/>
        </w:rPr>
        <w:t>בארדנים</w:t>
      </w:r>
      <w:proofErr w:type="spellEnd"/>
      <w:r w:rsidRPr="001758D5">
        <w:rPr>
          <w:sz w:val="24"/>
          <w:szCs w:val="24"/>
          <w:rtl/>
        </w:rPr>
        <w:t xml:space="preserve">. </w:t>
      </w:r>
    </w:p>
    <w:p w14:paraId="7ED7CF1F" w14:textId="77777777" w:rsidR="00336D85" w:rsidRPr="001758D5" w:rsidRDefault="00336D85" w:rsidP="00E94D37">
      <w:pPr>
        <w:bidi/>
        <w:spacing w:after="0" w:line="360" w:lineRule="auto"/>
        <w:ind w:firstLine="142"/>
        <w:mirrorIndents/>
        <w:rPr>
          <w:sz w:val="24"/>
          <w:szCs w:val="24"/>
          <w:rtl/>
        </w:rPr>
      </w:pPr>
      <w:r w:rsidRPr="001758D5">
        <w:rPr>
          <w:sz w:val="24"/>
          <w:szCs w:val="24"/>
          <w:rtl/>
        </w:rPr>
        <w:t>דיוויזיית שריון 3 הובילה את גיס 7. רוֹז התחייב לפני מפקד הגיס '</w:t>
      </w:r>
      <w:proofErr w:type="spellStart"/>
      <w:r w:rsidRPr="001758D5">
        <w:rPr>
          <w:sz w:val="24"/>
          <w:szCs w:val="24"/>
          <w:rtl/>
        </w:rPr>
        <w:t>לייטנינג</w:t>
      </w:r>
      <w:proofErr w:type="spellEnd"/>
      <w:r w:rsidRPr="001758D5">
        <w:rPr>
          <w:sz w:val="24"/>
          <w:szCs w:val="24"/>
          <w:rtl/>
        </w:rPr>
        <w:t xml:space="preserve"> ג'ו' </w:t>
      </w:r>
      <w:proofErr w:type="spellStart"/>
      <w:r w:rsidRPr="001758D5">
        <w:rPr>
          <w:sz w:val="24"/>
          <w:szCs w:val="24"/>
          <w:rtl/>
        </w:rPr>
        <w:t>קוֹלניס</w:t>
      </w:r>
      <w:proofErr w:type="spellEnd"/>
      <w:r w:rsidRPr="001758D5">
        <w:rPr>
          <w:sz w:val="24"/>
          <w:szCs w:val="24"/>
          <w:rtl/>
        </w:rPr>
        <w:t xml:space="preserve"> שתוך 48 שעות יגיעו כוחותיו ליעד לפני שהגרמנים יצליחו לסגת ולחמוק מהכיתור. הבעיה </w:t>
      </w:r>
      <w:proofErr w:type="spellStart"/>
      <w:r w:rsidRPr="001758D5">
        <w:rPr>
          <w:sz w:val="24"/>
          <w:szCs w:val="24"/>
          <w:rtl/>
        </w:rPr>
        <w:t>שפָּאדֶרְבּוֹרן</w:t>
      </w:r>
      <w:proofErr w:type="spellEnd"/>
      <w:r w:rsidRPr="001758D5">
        <w:rPr>
          <w:sz w:val="24"/>
          <w:szCs w:val="24"/>
          <w:rtl/>
        </w:rPr>
        <w:t xml:space="preserve"> הייתה במרחק עצום של כ</w:t>
      </w:r>
      <w:r w:rsidR="00124D77" w:rsidRPr="001758D5">
        <w:rPr>
          <w:position w:val="4"/>
          <w:sz w:val="24"/>
          <w:szCs w:val="24"/>
          <w:rtl/>
        </w:rPr>
        <w:t>-</w:t>
      </w:r>
      <w:r w:rsidRPr="001758D5">
        <w:rPr>
          <w:sz w:val="24"/>
          <w:szCs w:val="24"/>
          <w:rtl/>
        </w:rPr>
        <w:t>200 קילומטרים.</w:t>
      </w:r>
    </w:p>
    <w:p w14:paraId="3831C68F" w14:textId="1B0D5621" w:rsidR="00336D85" w:rsidRPr="001758D5" w:rsidRDefault="00810A3B" w:rsidP="00E94D37">
      <w:pPr>
        <w:bidi/>
        <w:spacing w:after="0" w:line="360" w:lineRule="auto"/>
        <w:ind w:firstLine="142"/>
        <w:mirrorIndents/>
        <w:rPr>
          <w:sz w:val="24"/>
          <w:szCs w:val="24"/>
          <w:rtl/>
        </w:rPr>
      </w:pPr>
      <w:r w:rsidRPr="001758D5">
        <w:rPr>
          <w:noProof/>
          <w:sz w:val="24"/>
          <w:szCs w:val="24"/>
          <w:rtl/>
        </w:rPr>
        <w:lastRenderedPageBreak/>
        <w:drawing>
          <wp:inline distT="0" distB="0" distL="0" distR="0" wp14:anchorId="1E08F9EB" wp14:editId="1C166322">
            <wp:extent cx="2262505" cy="2272030"/>
            <wp:effectExtent l="0" t="0" r="4445" b="0"/>
            <wp:docPr id="106" name="תמונה 3" descr="תמונת שריון 'חוד החנית' (The SPEAR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תמונה 3" descr="תמונת שריון 'חוד החנית' (The SPEARHEAD).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62505" cy="2272030"/>
                    </a:xfrm>
                    <a:prstGeom prst="rect">
                      <a:avLst/>
                    </a:prstGeom>
                    <a:noFill/>
                  </pic:spPr>
                </pic:pic>
              </a:graphicData>
            </a:graphic>
          </wp:inline>
        </w:drawing>
      </w:r>
      <w:r w:rsidR="00336D85" w:rsidRPr="001758D5">
        <w:rPr>
          <w:sz w:val="24"/>
          <w:szCs w:val="24"/>
          <w:rtl/>
        </w:rPr>
        <w:t>ב</w:t>
      </w:r>
      <w:r w:rsidR="00124D77" w:rsidRPr="001758D5">
        <w:rPr>
          <w:position w:val="4"/>
          <w:sz w:val="24"/>
          <w:szCs w:val="24"/>
          <w:rtl/>
        </w:rPr>
        <w:t>-</w:t>
      </w:r>
      <w:r w:rsidR="00336D85" w:rsidRPr="001758D5">
        <w:rPr>
          <w:sz w:val="24"/>
          <w:szCs w:val="24"/>
          <w:rtl/>
        </w:rPr>
        <w:t>29 במרץ 1945 רשמה הדיוויזיה בהובלתו של רוֹז שיא נוסף. האומה האמריקאית אוהבת סטטיסטיקה ומספרים. היא אוהבת גם מנצחים. מוריס רוֹז הוסיף לאמתחתו את שיא המהירות של ההתקדמות היומית בלחימה של עוצבה משוריינת אמריקאית בכל הזמנים</w:t>
      </w:r>
      <w:r w:rsidR="00124D77" w:rsidRPr="001758D5">
        <w:rPr>
          <w:sz w:val="24"/>
          <w:szCs w:val="24"/>
          <w:rtl/>
        </w:rPr>
        <w:t xml:space="preserve"> </w:t>
      </w:r>
      <w:r w:rsidR="00336D85" w:rsidRPr="001758D5">
        <w:rPr>
          <w:sz w:val="24"/>
          <w:szCs w:val="24"/>
          <w:rtl/>
        </w:rPr>
        <w:t>– 150 קילומטרים.</w:t>
      </w:r>
      <w:r w:rsidR="00336D85" w:rsidRPr="001758D5">
        <w:rPr>
          <w:rStyle w:val="af4"/>
          <w:sz w:val="24"/>
          <w:szCs w:val="24"/>
          <w:rtl/>
        </w:rPr>
        <w:footnoteReference w:id="363"/>
      </w:r>
    </w:p>
    <w:p w14:paraId="689B1DCF"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שורת המבצעים המבריקים שלו בצרפת, </w:t>
      </w:r>
      <w:proofErr w:type="spellStart"/>
      <w:r w:rsidRPr="001758D5">
        <w:rPr>
          <w:sz w:val="24"/>
          <w:szCs w:val="24"/>
          <w:rtl/>
        </w:rPr>
        <w:t>בבלגייה</w:t>
      </w:r>
      <w:proofErr w:type="spellEnd"/>
      <w:r w:rsidRPr="001758D5">
        <w:rPr>
          <w:sz w:val="24"/>
          <w:szCs w:val="24"/>
          <w:rtl/>
        </w:rPr>
        <w:t xml:space="preserve"> ובגרמניה, כשהוא מוביל את כוחות בעלות הברית, העניקו לעוצבת שריון זו את הכינוי המשמש שמה עד היום – '</w:t>
      </w:r>
      <w:r w:rsidRPr="001758D5">
        <w:rPr>
          <w:b/>
          <w:bCs/>
          <w:sz w:val="24"/>
          <w:szCs w:val="24"/>
          <w:rtl/>
        </w:rPr>
        <w:t>חוד החנית'</w:t>
      </w:r>
      <w:r w:rsidRPr="001758D5">
        <w:rPr>
          <w:sz w:val="24"/>
          <w:szCs w:val="24"/>
          <w:rtl/>
        </w:rPr>
        <w:t xml:space="preserve"> (</w:t>
      </w:r>
      <w:r w:rsidRPr="001758D5">
        <w:rPr>
          <w:b/>
          <w:bCs/>
          <w:sz w:val="24"/>
          <w:szCs w:val="24"/>
        </w:rPr>
        <w:t>The SPEARHEAD</w:t>
      </w:r>
      <w:r w:rsidRPr="001758D5">
        <w:rPr>
          <w:sz w:val="24"/>
          <w:szCs w:val="24"/>
          <w:rtl/>
        </w:rPr>
        <w:t>). הכינוי ניתן לה הודות ליוזמה הרבה שהפגינו לוחמיה, לחתירתם למגע עם האויב ולשמירת המגע עימו ככל האפשר, תוך דחיקת כוחותיהם לפנים והבאתם לקצה היכולת, ואף מעבר לכך.</w:t>
      </w:r>
    </w:p>
    <w:p w14:paraId="21D38171"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ביום שלמוחרת, ב</w:t>
      </w:r>
      <w:r w:rsidR="00124D77" w:rsidRPr="001758D5">
        <w:rPr>
          <w:position w:val="4"/>
          <w:sz w:val="24"/>
          <w:szCs w:val="24"/>
          <w:rtl/>
        </w:rPr>
        <w:t>-</w:t>
      </w:r>
      <w:r w:rsidRPr="001758D5">
        <w:rPr>
          <w:sz w:val="24"/>
          <w:szCs w:val="24"/>
          <w:rtl/>
        </w:rPr>
        <w:t xml:space="preserve">30 במרץ 1945, המשיכה הדיוויזיה בפיקודו של רוֹז לפרוץ קדימה במהירות ובביטחון, לנוע צפונה ולסגור את הכיס, למול לחימה גרמנית עיקשת. מצפון </w:t>
      </w:r>
      <w:proofErr w:type="spellStart"/>
      <w:r w:rsidRPr="001758D5">
        <w:rPr>
          <w:sz w:val="24"/>
          <w:szCs w:val="24"/>
          <w:rtl/>
        </w:rPr>
        <w:t>לפָּאדֶרְבּוֹרן</w:t>
      </w:r>
      <w:proofErr w:type="spellEnd"/>
      <w:r w:rsidRPr="001758D5">
        <w:rPr>
          <w:sz w:val="24"/>
          <w:szCs w:val="24"/>
          <w:rtl/>
        </w:rPr>
        <w:t xml:space="preserve"> פעל בית הספר לשריון של האֵס</w:t>
      </w:r>
      <w:r w:rsidR="00124D77" w:rsidRPr="001758D5">
        <w:rPr>
          <w:position w:val="4"/>
          <w:sz w:val="24"/>
          <w:szCs w:val="24"/>
          <w:rtl/>
        </w:rPr>
        <w:t>-</w:t>
      </w:r>
      <w:r w:rsidRPr="001758D5">
        <w:rPr>
          <w:sz w:val="24"/>
          <w:szCs w:val="24"/>
          <w:rtl/>
        </w:rPr>
        <w:t xml:space="preserve">אֵס במחנה </w:t>
      </w:r>
      <w:proofErr w:type="spellStart"/>
      <w:r w:rsidRPr="001758D5">
        <w:rPr>
          <w:sz w:val="24"/>
          <w:szCs w:val="24"/>
          <w:rtl/>
        </w:rPr>
        <w:t>סֶנֶלָגֶר</w:t>
      </w:r>
      <w:proofErr w:type="spellEnd"/>
      <w:r w:rsidRPr="001758D5">
        <w:rPr>
          <w:sz w:val="24"/>
          <w:szCs w:val="24"/>
          <w:rtl/>
        </w:rPr>
        <w:t xml:space="preserve">. על בסיסו הקימו הגרמנים כוח שריון מאולתר בסד"כ חטיבתי, שהורכב ברובו מלוחמים מנוסים ותיקי קרבות מהחזית המזרחית. בחטיבת </w:t>
      </w:r>
      <w:proofErr w:type="spellStart"/>
      <w:r w:rsidRPr="001758D5">
        <w:rPr>
          <w:sz w:val="24"/>
          <w:szCs w:val="24"/>
          <w:rtl/>
        </w:rPr>
        <w:t>הפאנצר</w:t>
      </w:r>
      <w:proofErr w:type="spellEnd"/>
      <w:r w:rsidRPr="001758D5">
        <w:rPr>
          <w:sz w:val="24"/>
          <w:szCs w:val="24"/>
          <w:rtl/>
        </w:rPr>
        <w:t xml:space="preserve"> אֵס</w:t>
      </w:r>
      <w:r w:rsidR="00124D77" w:rsidRPr="001758D5">
        <w:rPr>
          <w:position w:val="4"/>
          <w:sz w:val="24"/>
          <w:szCs w:val="24"/>
          <w:rtl/>
        </w:rPr>
        <w:t>-</w:t>
      </w:r>
      <w:r w:rsidRPr="001758D5">
        <w:rPr>
          <w:sz w:val="24"/>
          <w:szCs w:val="24"/>
          <w:rtl/>
        </w:rPr>
        <w:t>אֵס</w:t>
      </w:r>
      <w:r w:rsidRPr="001758D5">
        <w:rPr>
          <w:position w:val="4"/>
          <w:sz w:val="24"/>
          <w:szCs w:val="24"/>
          <w:rtl/>
        </w:rPr>
        <w:t xml:space="preserve"> </w:t>
      </w:r>
      <w:proofErr w:type="spellStart"/>
      <w:r w:rsidRPr="001758D5">
        <w:rPr>
          <w:sz w:val="24"/>
          <w:szCs w:val="24"/>
          <w:rtl/>
        </w:rPr>
        <w:t>ווסטפאלֶן</w:t>
      </w:r>
      <w:proofErr w:type="spellEnd"/>
      <w:r w:rsidRPr="001758D5">
        <w:rPr>
          <w:sz w:val="24"/>
          <w:szCs w:val="24"/>
          <w:rtl/>
        </w:rPr>
        <w:t xml:space="preserve"> שזה עתה הוקמה היו 55 טנקים מתקדמים וכבדים מסוג 'פנתר', '</w:t>
      </w:r>
      <w:proofErr w:type="spellStart"/>
      <w:r w:rsidRPr="001758D5">
        <w:rPr>
          <w:sz w:val="24"/>
          <w:szCs w:val="24"/>
          <w:rtl/>
        </w:rPr>
        <w:t>טייגר</w:t>
      </w:r>
      <w:proofErr w:type="spellEnd"/>
      <w:r w:rsidRPr="001758D5">
        <w:rPr>
          <w:sz w:val="24"/>
          <w:szCs w:val="24"/>
          <w:rtl/>
        </w:rPr>
        <w:t xml:space="preserve">' ו'קינג </w:t>
      </w:r>
      <w:proofErr w:type="spellStart"/>
      <w:r w:rsidRPr="001758D5">
        <w:rPr>
          <w:sz w:val="24"/>
          <w:szCs w:val="24"/>
          <w:rtl/>
        </w:rPr>
        <w:t>טייגר</w:t>
      </w:r>
      <w:proofErr w:type="spellEnd"/>
      <w:r w:rsidRPr="001758D5">
        <w:rPr>
          <w:sz w:val="24"/>
          <w:szCs w:val="24"/>
          <w:rtl/>
        </w:rPr>
        <w:t>' (</w:t>
      </w:r>
      <w:proofErr w:type="spellStart"/>
      <w:r w:rsidRPr="001758D5">
        <w:rPr>
          <w:sz w:val="24"/>
          <w:szCs w:val="24"/>
          <w:rtl/>
        </w:rPr>
        <w:t>טייגר</w:t>
      </w:r>
      <w:proofErr w:type="spellEnd"/>
      <w:r w:rsidRPr="001758D5">
        <w:rPr>
          <w:sz w:val="24"/>
          <w:szCs w:val="24"/>
          <w:rtl/>
        </w:rPr>
        <w:t xml:space="preserve"> </w:t>
      </w:r>
      <w:r w:rsidRPr="001758D5">
        <w:rPr>
          <w:sz w:val="24"/>
          <w:szCs w:val="24"/>
        </w:rPr>
        <w:t>II</w:t>
      </w:r>
      <w:r w:rsidRPr="001758D5">
        <w:rPr>
          <w:sz w:val="24"/>
          <w:szCs w:val="24"/>
          <w:rtl/>
        </w:rPr>
        <w:t>) בעלי תותח 88 מ"מ עוצמתי. לכוח היו גם מספר משחיתי טנקים 'יאגד</w:t>
      </w:r>
      <w:r w:rsidRPr="001758D5">
        <w:rPr>
          <w:position w:val="4"/>
          <w:sz w:val="24"/>
          <w:szCs w:val="24"/>
          <w:rtl/>
        </w:rPr>
        <w:t xml:space="preserve"> </w:t>
      </w:r>
      <w:proofErr w:type="spellStart"/>
      <w:r w:rsidRPr="001758D5">
        <w:rPr>
          <w:sz w:val="24"/>
          <w:szCs w:val="24"/>
          <w:rtl/>
        </w:rPr>
        <w:t>טייגר</w:t>
      </w:r>
      <w:proofErr w:type="spellEnd"/>
      <w:r w:rsidRPr="001758D5">
        <w:rPr>
          <w:sz w:val="24"/>
          <w:szCs w:val="24"/>
          <w:rtl/>
        </w:rPr>
        <w:t>' חדשים בעלי תותח אימתני בקוטר 128 מ"מ. הגרמנים הספיקו לייצר רק כ</w:t>
      </w:r>
      <w:r w:rsidR="00124D77" w:rsidRPr="001758D5">
        <w:rPr>
          <w:position w:val="4"/>
          <w:sz w:val="24"/>
          <w:szCs w:val="24"/>
          <w:rtl/>
        </w:rPr>
        <w:t>-</w:t>
      </w:r>
      <w:r w:rsidRPr="001758D5">
        <w:rPr>
          <w:sz w:val="24"/>
          <w:szCs w:val="24"/>
          <w:rtl/>
        </w:rPr>
        <w:t>88 יחידות של ה'יאגד</w:t>
      </w:r>
      <w:r w:rsidRPr="001758D5">
        <w:rPr>
          <w:position w:val="4"/>
          <w:sz w:val="24"/>
          <w:szCs w:val="24"/>
          <w:rtl/>
        </w:rPr>
        <w:t xml:space="preserve"> </w:t>
      </w:r>
      <w:proofErr w:type="spellStart"/>
      <w:r w:rsidRPr="001758D5">
        <w:rPr>
          <w:sz w:val="24"/>
          <w:szCs w:val="24"/>
          <w:rtl/>
        </w:rPr>
        <w:t>טייגר</w:t>
      </w:r>
      <w:proofErr w:type="spellEnd"/>
      <w:r w:rsidRPr="001758D5">
        <w:rPr>
          <w:sz w:val="24"/>
          <w:szCs w:val="24"/>
          <w:rtl/>
        </w:rPr>
        <w:t>' (</w:t>
      </w:r>
      <w:proofErr w:type="spellStart"/>
      <w:r w:rsidRPr="001758D5">
        <w:rPr>
          <w:sz w:val="24"/>
          <w:szCs w:val="24"/>
        </w:rPr>
        <w:t>Jagdtiger</w:t>
      </w:r>
      <w:proofErr w:type="spellEnd"/>
      <w:r w:rsidRPr="001758D5">
        <w:rPr>
          <w:sz w:val="24"/>
          <w:szCs w:val="24"/>
          <w:rtl/>
        </w:rPr>
        <w:t xml:space="preserve">). משחית טנקים מפלצתי זה היה כלי הרכב המשוריין הכבד ביותר שנלחם במלחמת העולם השנייה במשקל של 71 טון. מיגונו החזיתי העבה היה כמעט בלתי חדיר לנשקי הנ"ט בתקופה. התותח בקוטר 128 מ"מ </w:t>
      </w:r>
      <w:r w:rsidRPr="001758D5">
        <w:rPr>
          <w:sz w:val="24"/>
          <w:szCs w:val="24"/>
        </w:rPr>
        <w:t>Pak 44 L/55</w:t>
      </w:r>
      <w:r w:rsidRPr="001758D5">
        <w:rPr>
          <w:sz w:val="24"/>
          <w:szCs w:val="24"/>
          <w:rtl/>
        </w:rPr>
        <w:t xml:space="preserve"> היה תותח הנ"ט הגדול והחזק ביותר שהותקן על כלי משוריין במלחמה, והיה מסוגל להשמיד כל טנק של בעלות הברית, אפילו ממרחק של כ</w:t>
      </w:r>
      <w:r w:rsidR="00124D77" w:rsidRPr="001758D5">
        <w:rPr>
          <w:position w:val="4"/>
          <w:sz w:val="24"/>
          <w:szCs w:val="24"/>
          <w:rtl/>
        </w:rPr>
        <w:t>-</w:t>
      </w:r>
      <w:r w:rsidRPr="001758D5">
        <w:rPr>
          <w:sz w:val="24"/>
          <w:szCs w:val="24"/>
          <w:rtl/>
        </w:rPr>
        <w:t xml:space="preserve">3,500 מטרים, טווח עצום לאותה עת. </w:t>
      </w:r>
    </w:p>
    <w:p w14:paraId="4A198D77"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הכוח הגרמני החזק ניסה נואשות למנוע מהאמריקאים מלהשלים את כיתור קבוצת ארמיות </w:t>
      </w:r>
      <w:r w:rsidRPr="001758D5">
        <w:rPr>
          <w:sz w:val="24"/>
          <w:szCs w:val="24"/>
        </w:rPr>
        <w:t>B</w:t>
      </w:r>
      <w:r w:rsidRPr="001758D5">
        <w:rPr>
          <w:sz w:val="24"/>
          <w:szCs w:val="24"/>
          <w:rtl/>
        </w:rPr>
        <w:t xml:space="preserve"> באזור העיר </w:t>
      </w:r>
      <w:proofErr w:type="spellStart"/>
      <w:r w:rsidRPr="001758D5">
        <w:rPr>
          <w:sz w:val="24"/>
          <w:szCs w:val="24"/>
          <w:rtl/>
        </w:rPr>
        <w:t>פָּאדֶרְבּוֹרן</w:t>
      </w:r>
      <w:proofErr w:type="spellEnd"/>
      <w:r w:rsidRPr="001758D5">
        <w:rPr>
          <w:sz w:val="24"/>
          <w:szCs w:val="24"/>
          <w:rtl/>
        </w:rPr>
        <w:t xml:space="preserve">. כיס </w:t>
      </w:r>
      <w:proofErr w:type="spellStart"/>
      <w:r w:rsidRPr="001758D5">
        <w:rPr>
          <w:sz w:val="24"/>
          <w:szCs w:val="24"/>
          <w:rtl/>
        </w:rPr>
        <w:t>הרוּהר</w:t>
      </w:r>
      <w:proofErr w:type="spellEnd"/>
      <w:r w:rsidRPr="001758D5">
        <w:rPr>
          <w:sz w:val="24"/>
          <w:szCs w:val="24"/>
          <w:rtl/>
        </w:rPr>
        <w:t xml:space="preserve"> שאליו נקלעו הגרמנים הלך ונסגר בין </w:t>
      </w:r>
      <w:proofErr w:type="spellStart"/>
      <w:r w:rsidRPr="001758D5">
        <w:rPr>
          <w:sz w:val="24"/>
          <w:szCs w:val="24"/>
          <w:rtl/>
        </w:rPr>
        <w:t>פָּאדֶרְבּוֹרן</w:t>
      </w:r>
      <w:proofErr w:type="spellEnd"/>
      <w:r w:rsidRPr="001758D5">
        <w:rPr>
          <w:sz w:val="24"/>
          <w:szCs w:val="24"/>
          <w:rtl/>
        </w:rPr>
        <w:t xml:space="preserve"> במזרח לבין דִיסְלְדוֹרף שליד קֶלְן, במערב. </w:t>
      </w:r>
      <w:proofErr w:type="spellStart"/>
      <w:r w:rsidRPr="001758D5">
        <w:rPr>
          <w:sz w:val="24"/>
          <w:szCs w:val="24"/>
          <w:rtl/>
        </w:rPr>
        <w:t>ארמייה</w:t>
      </w:r>
      <w:proofErr w:type="spellEnd"/>
      <w:r w:rsidRPr="001758D5">
        <w:rPr>
          <w:sz w:val="24"/>
          <w:szCs w:val="24"/>
          <w:rtl/>
        </w:rPr>
        <w:t xml:space="preserve"> 9 של סימפסון סגרה את הזרוע הצפונית של תנועת המלקחיים האמריקאית. </w:t>
      </w:r>
    </w:p>
    <w:p w14:paraId="5154D7A9"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 xml:space="preserve">הגרמנים התבצרו במערכי הגנה חפוזה עם נשק נ"ט רב. הלחימה הייתה פראית ועזה. מעולם קודם לכן לא נתקלו הלוחמים של דיוויזיית שריון אמריקאית 3 בכמויות כאלו של רקטות נ"ט </w:t>
      </w:r>
      <w:proofErr w:type="spellStart"/>
      <w:r w:rsidRPr="001758D5">
        <w:rPr>
          <w:sz w:val="24"/>
          <w:szCs w:val="24"/>
          <w:rtl/>
        </w:rPr>
        <w:t>פאנצרפאוסט</w:t>
      </w:r>
      <w:proofErr w:type="spellEnd"/>
      <w:r w:rsidRPr="001758D5">
        <w:rPr>
          <w:sz w:val="24"/>
          <w:szCs w:val="24"/>
          <w:rtl/>
        </w:rPr>
        <w:t xml:space="preserve"> שנורו לעברם מכל עבר בשטחים הבנויים בעיירות ובכפרים שבדרך </w:t>
      </w:r>
      <w:proofErr w:type="spellStart"/>
      <w:r w:rsidRPr="001758D5">
        <w:rPr>
          <w:sz w:val="24"/>
          <w:szCs w:val="24"/>
          <w:rtl/>
        </w:rPr>
        <w:t>לפָּאדֶרְבּוֹרן</w:t>
      </w:r>
      <w:proofErr w:type="spellEnd"/>
      <w:r w:rsidRPr="001758D5">
        <w:rPr>
          <w:sz w:val="24"/>
          <w:szCs w:val="24"/>
          <w:rtl/>
        </w:rPr>
        <w:t xml:space="preserve">. </w:t>
      </w:r>
    </w:p>
    <w:p w14:paraId="3EE24889"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התקדמותה של קבוצת הקרב המערבית של הדיוויזיה התנפצה על ההגנה הגרמנית. תותחי ה</w:t>
      </w:r>
      <w:r w:rsidR="00124D77" w:rsidRPr="001758D5">
        <w:rPr>
          <w:position w:val="4"/>
          <w:sz w:val="24"/>
          <w:szCs w:val="24"/>
          <w:rtl/>
        </w:rPr>
        <w:t>-</w:t>
      </w:r>
      <w:r w:rsidRPr="001758D5">
        <w:rPr>
          <w:sz w:val="24"/>
          <w:szCs w:val="24"/>
          <w:rtl/>
        </w:rPr>
        <w:t xml:space="preserve">88 מ"מ של טנקי ה'קינג </w:t>
      </w:r>
      <w:proofErr w:type="spellStart"/>
      <w:r w:rsidRPr="001758D5">
        <w:rPr>
          <w:sz w:val="24"/>
          <w:szCs w:val="24"/>
          <w:rtl/>
        </w:rPr>
        <w:t>טייגר</w:t>
      </w:r>
      <w:proofErr w:type="spellEnd"/>
      <w:r w:rsidRPr="001758D5">
        <w:rPr>
          <w:sz w:val="24"/>
          <w:szCs w:val="24"/>
          <w:rtl/>
        </w:rPr>
        <w:t xml:space="preserve">' עשו שמות בטור האמריקאי שנע על הכביש </w:t>
      </w:r>
      <w:proofErr w:type="spellStart"/>
      <w:r w:rsidRPr="001758D5">
        <w:rPr>
          <w:sz w:val="24"/>
          <w:szCs w:val="24"/>
          <w:rtl/>
        </w:rPr>
        <w:t>לפָּאדֶרְבּוֹרן</w:t>
      </w:r>
      <w:proofErr w:type="spellEnd"/>
      <w:r w:rsidRPr="001758D5">
        <w:rPr>
          <w:sz w:val="24"/>
          <w:szCs w:val="24"/>
          <w:rtl/>
        </w:rPr>
        <w:t>. בקרב שהתפתח חוסלו בתוך דקות 17 טנקי '</w:t>
      </w:r>
      <w:proofErr w:type="spellStart"/>
      <w:r w:rsidRPr="001758D5">
        <w:rPr>
          <w:sz w:val="24"/>
          <w:szCs w:val="24"/>
          <w:rtl/>
        </w:rPr>
        <w:t>שרמן</w:t>
      </w:r>
      <w:proofErr w:type="spellEnd"/>
      <w:r w:rsidRPr="001758D5">
        <w:rPr>
          <w:sz w:val="24"/>
          <w:szCs w:val="24"/>
          <w:rtl/>
        </w:rPr>
        <w:t>', 17 זחל"מים, שלוש משאיות, שני ג'יפים ומשחית טנקים אחד. פגזי ה</w:t>
      </w:r>
      <w:r w:rsidR="00124D77" w:rsidRPr="001758D5">
        <w:rPr>
          <w:position w:val="4"/>
          <w:sz w:val="24"/>
          <w:szCs w:val="24"/>
          <w:rtl/>
        </w:rPr>
        <w:t>-</w:t>
      </w:r>
      <w:r w:rsidRPr="001758D5">
        <w:rPr>
          <w:sz w:val="24"/>
          <w:szCs w:val="24"/>
          <w:rtl/>
        </w:rPr>
        <w:t xml:space="preserve">75 מ"מ של טנקי </w:t>
      </w:r>
      <w:proofErr w:type="spellStart"/>
      <w:r w:rsidRPr="001758D5">
        <w:rPr>
          <w:sz w:val="24"/>
          <w:szCs w:val="24"/>
          <w:rtl/>
        </w:rPr>
        <w:t>ה'שרמן</w:t>
      </w:r>
      <w:proofErr w:type="spellEnd"/>
      <w:r w:rsidRPr="001758D5">
        <w:rPr>
          <w:sz w:val="24"/>
          <w:szCs w:val="24"/>
          <w:rtl/>
        </w:rPr>
        <w:t>' לא הצליחו לחדור את השריון העבה והמשופע של הטנקים הכבדים הגרמניים, והפגזים פשוט ניתזו מעליהם. רוֹז חש קדימה. הוא הגיע אל מפקד קבוצת הקרב כדי לראות איך ניתן לפתור את הבעיה המבצעית ולהתגבר על היריב הקשוח שמולו.</w:t>
      </w:r>
    </w:p>
    <w:p w14:paraId="0A0576F4" w14:textId="77777777" w:rsidR="00336D85" w:rsidRPr="001758D5" w:rsidRDefault="00336D85" w:rsidP="00E94D37">
      <w:pPr>
        <w:bidi/>
        <w:spacing w:after="0" w:line="276" w:lineRule="auto"/>
        <w:ind w:right="-284"/>
        <w:jc w:val="center"/>
        <w:rPr>
          <w:sz w:val="24"/>
          <w:szCs w:val="24"/>
          <w:rtl/>
        </w:rPr>
      </w:pPr>
      <w:r w:rsidRPr="001758D5">
        <w:rPr>
          <w:sz w:val="24"/>
          <w:szCs w:val="24"/>
          <w:rtl/>
        </w:rPr>
        <w:t>***</w:t>
      </w:r>
    </w:p>
    <w:p w14:paraId="0EB1378D" w14:textId="77777777" w:rsidR="00336D85" w:rsidRPr="001758D5" w:rsidRDefault="00336D85" w:rsidP="00E94D37">
      <w:pPr>
        <w:bidi/>
        <w:spacing w:after="0" w:line="276" w:lineRule="auto"/>
        <w:ind w:left="-483" w:right="-284"/>
        <w:rPr>
          <w:sz w:val="24"/>
          <w:szCs w:val="24"/>
          <w:rtl/>
        </w:rPr>
      </w:pPr>
    </w:p>
    <w:p w14:paraId="3FACC595" w14:textId="77777777" w:rsidR="00336D85" w:rsidRPr="001758D5" w:rsidRDefault="00336D85" w:rsidP="00E94D37">
      <w:pPr>
        <w:bidi/>
        <w:spacing w:after="0" w:line="360" w:lineRule="auto"/>
        <w:mirrorIndents/>
        <w:rPr>
          <w:sz w:val="24"/>
          <w:szCs w:val="24"/>
          <w:rtl/>
        </w:rPr>
      </w:pPr>
      <w:r w:rsidRPr="001758D5">
        <w:rPr>
          <w:sz w:val="24"/>
          <w:szCs w:val="24"/>
          <w:rtl/>
        </w:rPr>
        <w:t xml:space="preserve">"הראה לי גיבור ואכתוב לך טרגדיה", כתב הסופר האמריקאי הנודע פרנסיס סקוט פיצגֶ'רַלד. בשדה הקרב הטרגדיות נכתבות מעצמן. עבור מוריס רוֹז זה קרה בערבו של היום. חפ"ק הדיוויזיה של רוֹז, ובו שלושה ג'יפים, שני אופנוענים וכלי רכב משוריין, נתקל במחלקת טנקי 'קינג </w:t>
      </w:r>
      <w:proofErr w:type="spellStart"/>
      <w:r w:rsidRPr="001758D5">
        <w:rPr>
          <w:sz w:val="24"/>
          <w:szCs w:val="24"/>
          <w:rtl/>
        </w:rPr>
        <w:t>טייגר</w:t>
      </w:r>
      <w:proofErr w:type="spellEnd"/>
      <w:r w:rsidRPr="001758D5">
        <w:rPr>
          <w:sz w:val="24"/>
          <w:szCs w:val="24"/>
          <w:rtl/>
        </w:rPr>
        <w:t>' מבית הספר לשריון של האֵס</w:t>
      </w:r>
      <w:r w:rsidR="00124D77" w:rsidRPr="001758D5">
        <w:rPr>
          <w:position w:val="4"/>
          <w:sz w:val="24"/>
          <w:szCs w:val="24"/>
          <w:rtl/>
        </w:rPr>
        <w:t>-</w:t>
      </w:r>
      <w:r w:rsidRPr="001758D5">
        <w:rPr>
          <w:sz w:val="24"/>
          <w:szCs w:val="24"/>
          <w:rtl/>
        </w:rPr>
        <w:t xml:space="preserve">אֵס באזור מיוער מדרום לעיר </w:t>
      </w:r>
      <w:proofErr w:type="spellStart"/>
      <w:r w:rsidRPr="001758D5">
        <w:rPr>
          <w:sz w:val="24"/>
          <w:szCs w:val="24"/>
          <w:rtl/>
        </w:rPr>
        <w:t>פָּאדֶרְבּוֹרן</w:t>
      </w:r>
      <w:proofErr w:type="spellEnd"/>
      <w:r w:rsidRPr="001758D5">
        <w:rPr>
          <w:sz w:val="24"/>
          <w:szCs w:val="24"/>
          <w:rtl/>
        </w:rPr>
        <w:t>. הנחייתו האחרונה בקשר הייתה לקדם כוחות נוספים ולסגור את הפער שנוצר עם הכוח של קבוצת הקרב שהתקדמה בחוד ונפגעה. לאחר מכן נותק הקשר עם מפקד הדיוויזיה.</w:t>
      </w:r>
    </w:p>
    <w:p w14:paraId="6224C928"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טנק כבד מסוג </w:t>
      </w:r>
      <w:proofErr w:type="spellStart"/>
      <w:r w:rsidRPr="001758D5">
        <w:rPr>
          <w:sz w:val="24"/>
          <w:szCs w:val="24"/>
          <w:rtl/>
        </w:rPr>
        <w:t>טייגר</w:t>
      </w:r>
      <w:proofErr w:type="spellEnd"/>
      <w:r w:rsidRPr="001758D5">
        <w:rPr>
          <w:sz w:val="24"/>
          <w:szCs w:val="24"/>
          <w:rtl/>
        </w:rPr>
        <w:t xml:space="preserve"> </w:t>
      </w:r>
      <w:r w:rsidRPr="001758D5">
        <w:rPr>
          <w:sz w:val="24"/>
          <w:szCs w:val="24"/>
        </w:rPr>
        <w:t>II</w:t>
      </w:r>
      <w:r w:rsidRPr="001758D5">
        <w:rPr>
          <w:sz w:val="24"/>
          <w:szCs w:val="24"/>
          <w:rtl/>
        </w:rPr>
        <w:t xml:space="preserve"> ('קינג </w:t>
      </w:r>
      <w:proofErr w:type="spellStart"/>
      <w:r w:rsidRPr="001758D5">
        <w:rPr>
          <w:sz w:val="24"/>
          <w:szCs w:val="24"/>
          <w:rtl/>
        </w:rPr>
        <w:t>טייגר</w:t>
      </w:r>
      <w:proofErr w:type="spellEnd"/>
      <w:r w:rsidRPr="001758D5">
        <w:rPr>
          <w:sz w:val="24"/>
          <w:szCs w:val="24"/>
          <w:rtl/>
        </w:rPr>
        <w:t xml:space="preserve">' </w:t>
      </w:r>
      <w:proofErr w:type="spellStart"/>
      <w:r w:rsidRPr="001758D5">
        <w:rPr>
          <w:sz w:val="24"/>
          <w:szCs w:val="24"/>
          <w:rtl/>
        </w:rPr>
        <w:t>פאנצר</w:t>
      </w:r>
      <w:proofErr w:type="spellEnd"/>
      <w:r w:rsidRPr="001758D5">
        <w:rPr>
          <w:sz w:val="24"/>
          <w:szCs w:val="24"/>
          <w:rtl/>
        </w:rPr>
        <w:t xml:space="preserve"> סימן 6) במשקל 68 טון חסם את הכביש מול הג'יפ של רוֹז </w:t>
      </w:r>
      <w:proofErr w:type="spellStart"/>
      <w:r w:rsidRPr="001758D5">
        <w:rPr>
          <w:sz w:val="24"/>
          <w:szCs w:val="24"/>
          <w:rtl/>
        </w:rPr>
        <w:t>ונגחוֹ</w:t>
      </w:r>
      <w:proofErr w:type="spellEnd"/>
      <w:r w:rsidRPr="001758D5">
        <w:rPr>
          <w:sz w:val="24"/>
          <w:szCs w:val="24"/>
          <w:rtl/>
        </w:rPr>
        <w:t xml:space="preserve"> לעבר עץ. רוֹז נעמד, הושיט ידיו אל מותניו, שם נמצא אקדחו, אולם מפקד הטנק הגרמני ירה בו צרור מנשקו האישי.</w:t>
      </w:r>
      <w:r w:rsidRPr="001758D5">
        <w:rPr>
          <w:rStyle w:val="af4"/>
          <w:sz w:val="24"/>
          <w:szCs w:val="24"/>
          <w:rtl/>
        </w:rPr>
        <w:footnoteReference w:id="364"/>
      </w:r>
    </w:p>
    <w:p w14:paraId="3845F02E" w14:textId="77777777" w:rsidR="00336D85" w:rsidRPr="001758D5" w:rsidRDefault="00336D85" w:rsidP="00E94D37">
      <w:pPr>
        <w:bidi/>
        <w:spacing w:after="0" w:line="360" w:lineRule="auto"/>
        <w:ind w:firstLine="142"/>
        <w:mirrorIndents/>
        <w:rPr>
          <w:sz w:val="24"/>
          <w:szCs w:val="24"/>
          <w:rtl/>
        </w:rPr>
      </w:pPr>
      <w:r w:rsidRPr="001758D5">
        <w:rPr>
          <w:sz w:val="24"/>
          <w:szCs w:val="24"/>
          <w:rtl/>
        </w:rPr>
        <w:t>כך מתארים פקודיו את רגע נפילתו:</w:t>
      </w:r>
    </w:p>
    <w:p w14:paraId="6E1BD6B8" w14:textId="77777777" w:rsidR="00336D85" w:rsidRPr="001758D5" w:rsidRDefault="00336D85" w:rsidP="00E94D37">
      <w:pPr>
        <w:bidi/>
        <w:spacing w:line="360" w:lineRule="auto"/>
        <w:ind w:left="429" w:right="426"/>
        <w:rPr>
          <w:sz w:val="24"/>
          <w:szCs w:val="24"/>
          <w:rtl/>
        </w:rPr>
      </w:pPr>
      <w:r w:rsidRPr="001758D5">
        <w:rPr>
          <w:sz w:val="24"/>
          <w:szCs w:val="24"/>
          <w:rtl/>
        </w:rPr>
        <w:t>היה זה ערב ערפילי ועננים כיסו את הירח. האש הגרמנית אחזה בנו מכל עבר. על הדרך הצרה, בין תימרות העשן, התייצב מוריס רוֹז ושני חבריו לג'יפ מול הטנק הגרמני. מפקדו, גרמני צעיר, היה אחוז התרגשות ואולי מבוהל מהמעמד, מעצם עמידתו מול גנרל אמריקאי. תוך קריאות רמות הגרמני התקרב אליו... הוא חשב שרוֹז מכוון אליו את נשקו, היה עשן רב, הגרמני ירה.</w:t>
      </w:r>
      <w:r w:rsidRPr="001758D5">
        <w:rPr>
          <w:rStyle w:val="af4"/>
          <w:sz w:val="24"/>
          <w:szCs w:val="24"/>
          <w:rtl/>
        </w:rPr>
        <w:footnoteReference w:id="365"/>
      </w:r>
    </w:p>
    <w:p w14:paraId="3D095205" w14:textId="77777777" w:rsidR="00336D85" w:rsidRPr="001758D5" w:rsidRDefault="00336D85" w:rsidP="00E94D37">
      <w:pPr>
        <w:bidi/>
        <w:spacing w:after="0" w:line="360" w:lineRule="auto"/>
        <w:mirrorIndents/>
        <w:rPr>
          <w:sz w:val="24"/>
          <w:szCs w:val="24"/>
          <w:rtl/>
        </w:rPr>
      </w:pPr>
      <w:r w:rsidRPr="001758D5">
        <w:rPr>
          <w:sz w:val="24"/>
          <w:szCs w:val="24"/>
          <w:rtl/>
        </w:rPr>
        <w:t>בנו של הרב מפולין, מפקד השריון האמריקאי הנועז והאגדי, נהרג בו במקום. האלוף מוריס רוֹז היה מבכירי המפקדים האמריקאים שנפלו במלחמת העולם השנייה</w:t>
      </w:r>
      <w:r w:rsidRPr="001758D5">
        <w:rPr>
          <w:sz w:val="24"/>
          <w:szCs w:val="24"/>
          <w:vertAlign w:val="superscript"/>
          <w:rtl/>
        </w:rPr>
        <w:footnoteReference w:id="366"/>
      </w:r>
      <w:r w:rsidRPr="001758D5">
        <w:rPr>
          <w:sz w:val="24"/>
          <w:szCs w:val="24"/>
          <w:rtl/>
        </w:rPr>
        <w:t xml:space="preserve"> ומפקד דיוויזיית השריון היחיד בצבא ארה"ב אשר נהרג בקרב מאש אויב אי פעם.</w:t>
      </w:r>
      <w:r w:rsidRPr="001758D5">
        <w:rPr>
          <w:sz w:val="24"/>
          <w:szCs w:val="24"/>
          <w:vertAlign w:val="superscript"/>
          <w:rtl/>
        </w:rPr>
        <w:t xml:space="preserve"> </w:t>
      </w:r>
      <w:r w:rsidRPr="001758D5">
        <w:rPr>
          <w:sz w:val="24"/>
          <w:szCs w:val="24"/>
          <w:rtl/>
        </w:rPr>
        <w:t xml:space="preserve">קסדתו הנושאת שני כוכבים, והמחוררת מהירי הקטלני, מוצגת במוזאון </w:t>
      </w:r>
      <w:proofErr w:type="spellStart"/>
      <w:r w:rsidRPr="001758D5">
        <w:rPr>
          <w:sz w:val="24"/>
          <w:szCs w:val="24"/>
          <w:rtl/>
        </w:rPr>
        <w:t>פֶּטוֹן</w:t>
      </w:r>
      <w:proofErr w:type="spellEnd"/>
      <w:r w:rsidRPr="001758D5">
        <w:rPr>
          <w:sz w:val="24"/>
          <w:szCs w:val="24"/>
          <w:rtl/>
        </w:rPr>
        <w:t xml:space="preserve"> שבפורט </w:t>
      </w:r>
      <w:proofErr w:type="spellStart"/>
      <w:r w:rsidRPr="001758D5">
        <w:rPr>
          <w:sz w:val="24"/>
          <w:szCs w:val="24"/>
          <w:rtl/>
        </w:rPr>
        <w:t>נוקס</w:t>
      </w:r>
      <w:proofErr w:type="spellEnd"/>
      <w:r w:rsidRPr="001758D5">
        <w:rPr>
          <w:sz w:val="24"/>
          <w:szCs w:val="24"/>
          <w:rtl/>
        </w:rPr>
        <w:t>.</w:t>
      </w:r>
    </w:p>
    <w:p w14:paraId="299C695A" w14:textId="45B199B4" w:rsidR="00336D85" w:rsidRPr="001758D5" w:rsidRDefault="00810A3B" w:rsidP="00E94D37">
      <w:pPr>
        <w:bidi/>
        <w:spacing w:after="0" w:line="276" w:lineRule="auto"/>
        <w:ind w:left="-483" w:right="-284"/>
        <w:jc w:val="center"/>
        <w:rPr>
          <w:sz w:val="24"/>
          <w:szCs w:val="24"/>
          <w:rtl/>
        </w:rPr>
      </w:pPr>
      <w:r w:rsidRPr="001758D5">
        <w:rPr>
          <w:noProof/>
        </w:rPr>
        <w:lastRenderedPageBreak/>
        <w:drawing>
          <wp:inline distT="0" distB="0" distL="0" distR="0" wp14:anchorId="16FBE388" wp14:editId="75444A21">
            <wp:extent cx="2131060" cy="2349500"/>
            <wp:effectExtent l="0" t="0" r="0" b="0"/>
            <wp:docPr id="47" name="תמונה 6" descr="הקסדה המחוררת של מוריס רוֹ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תמונה 6" descr="הקסדה המחוררת של מוריס רוֹז"/>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31060" cy="2349500"/>
                    </a:xfrm>
                    <a:prstGeom prst="rect">
                      <a:avLst/>
                    </a:prstGeom>
                    <a:noFill/>
                    <a:ln>
                      <a:noFill/>
                    </a:ln>
                  </pic:spPr>
                </pic:pic>
              </a:graphicData>
            </a:graphic>
          </wp:inline>
        </w:drawing>
      </w:r>
    </w:p>
    <w:p w14:paraId="70826BDF"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tl/>
        </w:rPr>
        <w:t>הקסדה המחוררת של מוריס רוֹז</w:t>
      </w:r>
    </w:p>
    <w:p w14:paraId="56714378" w14:textId="77777777" w:rsidR="00336D85" w:rsidRPr="001758D5" w:rsidRDefault="00336D85" w:rsidP="00E94D37">
      <w:pPr>
        <w:pStyle w:val="afffc"/>
        <w:spacing w:after="240"/>
        <w:jc w:val="center"/>
        <w:rPr>
          <w:rFonts w:ascii="David" w:hAnsi="David" w:cs="David"/>
          <w:sz w:val="20"/>
          <w:szCs w:val="20"/>
          <w:rtl/>
        </w:rPr>
      </w:pPr>
      <w:r w:rsidRPr="001758D5">
        <w:rPr>
          <w:rFonts w:ascii="David" w:hAnsi="David" w:cs="David"/>
          <w:sz w:val="20"/>
          <w:szCs w:val="20"/>
          <w:rtl/>
        </w:rPr>
        <w:t>(</w:t>
      </w:r>
      <w:r w:rsidRPr="001758D5">
        <w:rPr>
          <w:rFonts w:ascii="David" w:hAnsi="David" w:cs="David"/>
          <w:sz w:val="20"/>
          <w:szCs w:val="20"/>
        </w:rPr>
        <w:t>Photo in 2003 by Jim MacClay of Web Staff</w:t>
      </w:r>
      <w:r w:rsidRPr="001758D5">
        <w:rPr>
          <w:rFonts w:ascii="David" w:hAnsi="David" w:cs="David"/>
          <w:sz w:val="20"/>
          <w:szCs w:val="20"/>
          <w:rtl/>
        </w:rPr>
        <w:t>)</w:t>
      </w:r>
    </w:p>
    <w:p w14:paraId="52363D5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שעות ספורות בלבד לאחר מותו עמדו לוחמי דיוויזיית שריון 3 בהתחייבותו של רוֹז וסיימו את המשימה. הם חברו לקבוצת הקרב </w:t>
      </w:r>
      <w:r w:rsidRPr="001758D5">
        <w:rPr>
          <w:sz w:val="24"/>
          <w:szCs w:val="24"/>
        </w:rPr>
        <w:t>A</w:t>
      </w:r>
      <w:r w:rsidRPr="001758D5">
        <w:rPr>
          <w:sz w:val="24"/>
          <w:szCs w:val="24"/>
          <w:rtl/>
        </w:rPr>
        <w:t xml:space="preserve"> (</w:t>
      </w:r>
      <w:r w:rsidRPr="001758D5">
        <w:rPr>
          <w:sz w:val="24"/>
          <w:szCs w:val="24"/>
        </w:rPr>
        <w:t xml:space="preserve"> Combat Command A</w:t>
      </w:r>
      <w:r w:rsidRPr="001758D5">
        <w:rPr>
          <w:sz w:val="24"/>
          <w:szCs w:val="24"/>
          <w:rtl/>
        </w:rPr>
        <w:t xml:space="preserve">- </w:t>
      </w:r>
      <w:r w:rsidRPr="001758D5">
        <w:rPr>
          <w:sz w:val="24"/>
          <w:szCs w:val="24"/>
        </w:rPr>
        <w:t>CCA</w:t>
      </w:r>
      <w:r w:rsidRPr="001758D5">
        <w:rPr>
          <w:sz w:val="24"/>
          <w:szCs w:val="24"/>
          <w:rtl/>
        </w:rPr>
        <w:t>) מדיוויזיית שריון אמריקאית 2 ('</w:t>
      </w:r>
      <w:r w:rsidRPr="001758D5">
        <w:rPr>
          <w:b/>
          <w:bCs/>
          <w:sz w:val="24"/>
          <w:szCs w:val="24"/>
          <w:rtl/>
        </w:rPr>
        <w:t>תופת על גלגלים</w:t>
      </w:r>
      <w:r w:rsidRPr="001758D5">
        <w:rPr>
          <w:sz w:val="24"/>
          <w:szCs w:val="24"/>
          <w:rtl/>
        </w:rPr>
        <w:t xml:space="preserve">'), יחידתו הקודמת של רוֹז, וסגרו את כיס </w:t>
      </w:r>
      <w:proofErr w:type="spellStart"/>
      <w:r w:rsidRPr="001758D5">
        <w:rPr>
          <w:sz w:val="24"/>
          <w:szCs w:val="24"/>
          <w:rtl/>
        </w:rPr>
        <w:t>הרוּהר</w:t>
      </w:r>
      <w:proofErr w:type="spellEnd"/>
      <w:r w:rsidRPr="001758D5">
        <w:rPr>
          <w:sz w:val="24"/>
          <w:szCs w:val="24"/>
          <w:rtl/>
        </w:rPr>
        <w:t>.</w:t>
      </w:r>
    </w:p>
    <w:p w14:paraId="05DD12C6"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דיוויזיית שריון 3 המשיכה להילחם במרחב </w:t>
      </w:r>
      <w:proofErr w:type="spellStart"/>
      <w:r w:rsidRPr="001758D5">
        <w:rPr>
          <w:sz w:val="24"/>
          <w:szCs w:val="24"/>
          <w:rtl/>
        </w:rPr>
        <w:t>פָּאדֶרְבּוֹרן</w:t>
      </w:r>
      <w:proofErr w:type="spellEnd"/>
      <w:r w:rsidRPr="001758D5">
        <w:rPr>
          <w:sz w:val="24"/>
          <w:szCs w:val="24"/>
          <w:rtl/>
        </w:rPr>
        <w:t xml:space="preserve"> בחטיבת </w:t>
      </w:r>
      <w:proofErr w:type="spellStart"/>
      <w:r w:rsidRPr="001758D5">
        <w:rPr>
          <w:sz w:val="24"/>
          <w:szCs w:val="24"/>
          <w:rtl/>
        </w:rPr>
        <w:t>הפאנצר</w:t>
      </w:r>
      <w:proofErr w:type="spellEnd"/>
      <w:r w:rsidRPr="001758D5">
        <w:rPr>
          <w:sz w:val="24"/>
          <w:szCs w:val="24"/>
          <w:rtl/>
        </w:rPr>
        <w:t xml:space="preserve"> אֵס</w:t>
      </w:r>
      <w:r w:rsidR="00124D77" w:rsidRPr="001758D5">
        <w:rPr>
          <w:position w:val="4"/>
          <w:sz w:val="20"/>
          <w:szCs w:val="20"/>
          <w:rtl/>
        </w:rPr>
        <w:t>-</w:t>
      </w:r>
      <w:r w:rsidRPr="001758D5">
        <w:rPr>
          <w:sz w:val="24"/>
          <w:szCs w:val="24"/>
          <w:rtl/>
        </w:rPr>
        <w:t>אֵס</w:t>
      </w:r>
      <w:r w:rsidRPr="001758D5">
        <w:rPr>
          <w:position w:val="4"/>
          <w:sz w:val="24"/>
          <w:szCs w:val="24"/>
          <w:rtl/>
        </w:rPr>
        <w:t xml:space="preserve"> </w:t>
      </w:r>
      <w:proofErr w:type="spellStart"/>
      <w:r w:rsidRPr="001758D5">
        <w:rPr>
          <w:sz w:val="24"/>
          <w:szCs w:val="24"/>
          <w:rtl/>
        </w:rPr>
        <w:t>ווסטפאלֶן</w:t>
      </w:r>
      <w:proofErr w:type="spellEnd"/>
      <w:r w:rsidRPr="001758D5">
        <w:rPr>
          <w:sz w:val="24"/>
          <w:szCs w:val="24"/>
          <w:rtl/>
        </w:rPr>
        <w:t xml:space="preserve"> בקרב קשה ועקוב מדם שארך שלושה ימים, עד 1 באפריל. 125 לוחמים אמריקאים נהרגו ו</w:t>
      </w:r>
      <w:r w:rsidR="00124D77" w:rsidRPr="001758D5">
        <w:rPr>
          <w:position w:val="4"/>
          <w:sz w:val="20"/>
          <w:szCs w:val="20"/>
          <w:rtl/>
        </w:rPr>
        <w:t>-</w:t>
      </w:r>
      <w:r w:rsidRPr="001758D5">
        <w:rPr>
          <w:sz w:val="24"/>
          <w:szCs w:val="24"/>
          <w:rtl/>
        </w:rPr>
        <w:t>504 נפצעו. הדיוויזיה איבדה 42 טנקים, 11 משחיתי טנקים ועשרות כלי רכב נוספים. דיוויזיית שריון 9 ודיוויזיית חי"ר 104 של גיס 7 הצטרפו מהאגפים ללחימה בכוח הגרמני הנחוש והמיומן. חייליו של רוֹז היו חדורי רוח נקמה בחיילי האֵס</w:t>
      </w:r>
      <w:bookmarkStart w:id="183" w:name="_Hlk69855569"/>
      <w:r w:rsidR="00124D77" w:rsidRPr="001758D5">
        <w:rPr>
          <w:position w:val="4"/>
          <w:sz w:val="20"/>
          <w:szCs w:val="20"/>
          <w:rtl/>
        </w:rPr>
        <w:t>-</w:t>
      </w:r>
      <w:bookmarkEnd w:id="183"/>
      <w:r w:rsidRPr="001758D5">
        <w:rPr>
          <w:sz w:val="24"/>
          <w:szCs w:val="24"/>
          <w:rtl/>
        </w:rPr>
        <w:t>אֵס כגמול להריגת מפקדם האהוב.</w:t>
      </w:r>
      <w:r w:rsidRPr="001758D5">
        <w:rPr>
          <w:rStyle w:val="af4"/>
          <w:sz w:val="24"/>
          <w:szCs w:val="24"/>
          <w:rtl/>
        </w:rPr>
        <w:footnoteReference w:id="367"/>
      </w:r>
      <w:r w:rsidRPr="001758D5">
        <w:rPr>
          <w:sz w:val="24"/>
          <w:szCs w:val="24"/>
          <w:rtl/>
        </w:rPr>
        <w:t xml:space="preserve"> אצל הלוחמים התפשטה שמועה כי רוֹז נרצח בשל יהדותו כשניסה להיכנע לידי החיילים הנאצים הפנטיים.</w:t>
      </w:r>
      <w:r w:rsidRPr="001758D5">
        <w:rPr>
          <w:rStyle w:val="af4"/>
          <w:sz w:val="24"/>
          <w:szCs w:val="24"/>
          <w:rtl/>
        </w:rPr>
        <w:footnoteReference w:id="368"/>
      </w:r>
      <w:r w:rsidRPr="001758D5">
        <w:rPr>
          <w:sz w:val="24"/>
          <w:szCs w:val="24"/>
          <w:rtl/>
        </w:rPr>
        <w:t xml:space="preserve"> הזיכרון הטרי והזעם כלפי אנשי האֵס</w:t>
      </w:r>
      <w:r w:rsidR="00124D77" w:rsidRPr="001758D5">
        <w:rPr>
          <w:position w:val="4"/>
          <w:sz w:val="20"/>
          <w:szCs w:val="20"/>
          <w:rtl/>
        </w:rPr>
        <w:t>-</w:t>
      </w:r>
      <w:r w:rsidRPr="001758D5">
        <w:rPr>
          <w:sz w:val="24"/>
          <w:szCs w:val="24"/>
          <w:rtl/>
        </w:rPr>
        <w:t xml:space="preserve">אֵס בשל טבח מַלמֵדי האכזרי בקרב הבליטה גרם להם להאמין במידע השגוי. במקרים רבים בלחימה בקרב </w:t>
      </w:r>
      <w:proofErr w:type="spellStart"/>
      <w:r w:rsidRPr="001758D5">
        <w:rPr>
          <w:sz w:val="24"/>
          <w:szCs w:val="24"/>
          <w:rtl/>
        </w:rPr>
        <w:t>פָּאדֶרְבּוֹרן</w:t>
      </w:r>
      <w:proofErr w:type="spellEnd"/>
      <w:r w:rsidRPr="001758D5">
        <w:rPr>
          <w:sz w:val="24"/>
          <w:szCs w:val="24"/>
          <w:rtl/>
        </w:rPr>
        <w:t xml:space="preserve"> לא לקחו האמריקאים  שבויים.</w:t>
      </w:r>
    </w:p>
    <w:p w14:paraId="0D25DE52" w14:textId="6788E6AA" w:rsidR="00336D85" w:rsidRPr="001758D5" w:rsidRDefault="00336D85" w:rsidP="00E94D37">
      <w:pPr>
        <w:bidi/>
        <w:spacing w:after="0" w:line="360" w:lineRule="auto"/>
        <w:ind w:firstLine="142"/>
        <w:mirrorIndents/>
        <w:rPr>
          <w:sz w:val="24"/>
          <w:szCs w:val="24"/>
          <w:rtl/>
        </w:rPr>
      </w:pPr>
      <w:r w:rsidRPr="001758D5">
        <w:rPr>
          <w:sz w:val="24"/>
          <w:szCs w:val="24"/>
          <w:rtl/>
        </w:rPr>
        <w:t xml:space="preserve">אחר מותו, ובעקבות המבצע המוצלח שאותו הוביל רוֹז לכיתור הגרמנים בכיס </w:t>
      </w:r>
      <w:proofErr w:type="spellStart"/>
      <w:r w:rsidRPr="001758D5">
        <w:rPr>
          <w:sz w:val="24"/>
          <w:szCs w:val="24"/>
          <w:rtl/>
        </w:rPr>
        <w:t>הרוּהר</w:t>
      </w:r>
      <w:proofErr w:type="spellEnd"/>
      <w:r w:rsidRPr="001758D5">
        <w:rPr>
          <w:sz w:val="24"/>
          <w:szCs w:val="24"/>
          <w:rtl/>
        </w:rPr>
        <w:t xml:space="preserve">, החליטו האמריקאים להעניק לכיס, שבו כותרו 21 דיוויזיות גרמניות של קבוצת ארמיות </w:t>
      </w:r>
      <w:r w:rsidRPr="001758D5">
        <w:rPr>
          <w:sz w:val="24"/>
          <w:szCs w:val="24"/>
        </w:rPr>
        <w:t>B</w:t>
      </w:r>
      <w:r w:rsidRPr="001758D5">
        <w:rPr>
          <w:sz w:val="24"/>
          <w:szCs w:val="24"/>
          <w:rtl/>
        </w:rPr>
        <w:t xml:space="preserve"> על 374 אלף הלוחמים שבהם, את השם '</w:t>
      </w:r>
      <w:r w:rsidRPr="001758D5">
        <w:rPr>
          <w:b/>
          <w:bCs/>
          <w:sz w:val="24"/>
          <w:szCs w:val="24"/>
          <w:rtl/>
        </w:rPr>
        <w:t>כיס</w:t>
      </w:r>
      <w:r w:rsidRPr="001758D5">
        <w:rPr>
          <w:sz w:val="24"/>
          <w:szCs w:val="24"/>
          <w:rtl/>
        </w:rPr>
        <w:t xml:space="preserve"> </w:t>
      </w:r>
      <w:r w:rsidRPr="001758D5">
        <w:rPr>
          <w:b/>
          <w:bCs/>
          <w:sz w:val="24"/>
          <w:szCs w:val="24"/>
          <w:rtl/>
        </w:rPr>
        <w:t>רוֹז</w:t>
      </w:r>
      <w:r w:rsidRPr="001758D5">
        <w:rPr>
          <w:sz w:val="24"/>
          <w:szCs w:val="24"/>
          <w:rtl/>
        </w:rPr>
        <w:t>' (</w:t>
      </w:r>
      <w:r w:rsidRPr="001758D5">
        <w:rPr>
          <w:sz w:val="24"/>
          <w:szCs w:val="24"/>
        </w:rPr>
        <w:t>The ROSE Pocket</w:t>
      </w:r>
      <w:r w:rsidRPr="001758D5">
        <w:rPr>
          <w:sz w:val="24"/>
          <w:szCs w:val="24"/>
          <w:rtl/>
        </w:rPr>
        <w:t xml:space="preserve">). זה היה הכיתור הגדול ביותר של כוח אויב בהיסטוריה של הצבא האמריקאי. </w:t>
      </w:r>
      <w:r w:rsidR="00810A3B" w:rsidRPr="001758D5">
        <w:rPr>
          <w:noProof/>
          <w:sz w:val="22"/>
          <w:szCs w:val="22"/>
          <w:rtl/>
        </w:rPr>
        <w:lastRenderedPageBreak/>
        <w:drawing>
          <wp:inline distT="0" distB="0" distL="0" distR="0" wp14:anchorId="59687487" wp14:editId="12830C98">
            <wp:extent cx="2837815" cy="2471420"/>
            <wp:effectExtent l="0" t="0" r="635" b="5080"/>
            <wp:docPr id="105" name="תמונה 4" descr="סכימה של 'כיס רוֹז' (The ROSE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תמונה 4" descr="סכימה של 'כיס רוֹז' (The ROSE Pock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37815" cy="2471420"/>
                    </a:xfrm>
                    <a:prstGeom prst="rect">
                      <a:avLst/>
                    </a:prstGeom>
                    <a:noFill/>
                  </pic:spPr>
                </pic:pic>
              </a:graphicData>
            </a:graphic>
          </wp:inline>
        </w:drawing>
      </w:r>
      <w:r w:rsidRPr="001758D5">
        <w:rPr>
          <w:sz w:val="24"/>
          <w:szCs w:val="24"/>
          <w:rtl/>
        </w:rPr>
        <w:t xml:space="preserve">היטלר אסר על כוחותיו המכותרים להיכנע ופקד עליהם להחזיק מעמד בכל מחיר. לאחר שבועיים התאבד גנרל פלדמרשל ולטר מוּדֶל בירייה בראשו. חייליו נכנעו. </w:t>
      </w:r>
    </w:p>
    <w:p w14:paraId="00CE9F99" w14:textId="77777777" w:rsidR="00336D85" w:rsidRPr="001758D5" w:rsidRDefault="00336D85" w:rsidP="00E94D37">
      <w:pPr>
        <w:bidi/>
        <w:spacing w:line="276" w:lineRule="auto"/>
        <w:ind w:left="-483" w:right="-284"/>
        <w:rPr>
          <w:sz w:val="24"/>
          <w:szCs w:val="24"/>
          <w:rtl/>
        </w:rPr>
      </w:pPr>
    </w:p>
    <w:p w14:paraId="11CD5FB7" w14:textId="5DA7510C" w:rsidR="00336D85" w:rsidRPr="001758D5" w:rsidRDefault="00810A3B" w:rsidP="00E94D37">
      <w:pPr>
        <w:bidi/>
        <w:spacing w:after="0" w:line="276" w:lineRule="auto"/>
        <w:ind w:left="-988" w:right="-284"/>
        <w:rPr>
          <w:sz w:val="24"/>
          <w:szCs w:val="24"/>
          <w:rtl/>
        </w:rPr>
      </w:pPr>
      <w:r w:rsidRPr="001758D5">
        <w:rPr>
          <w:noProof/>
          <w:sz w:val="24"/>
          <w:szCs w:val="24"/>
        </w:rPr>
        <w:lastRenderedPageBreak/>
        <w:drawing>
          <wp:inline distT="0" distB="0" distL="0" distR="0" wp14:anchorId="5854874F" wp14:editId="76A2403F">
            <wp:extent cx="7174230" cy="5436870"/>
            <wp:effectExtent l="0" t="0" r="0" b="0"/>
            <wp:docPr id="48" name="תמונה 17" descr="מפה המתארת את חבל הרוּהר, גרמניה. כיתור קבוצת ארמיות B הגרמנית בכיס הרוהר (Ruhr Pocket) 29 במרץ – 4 באפריל 1945. דיוויזיית שריון 3 של מוריס רוֹז מובילה את קורפוס 7 ממַרְבוּרג (Marburg) לפָּאדֶרְבּוֹרן (Paderborn) לסגירת חלקו המזרחי של הכיס&#10;'History of the Military Art' by the United States Military Academy’s Department of History (נחלת הכלל)&#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תמונה 17" descr="מפה המתארת את חבל הרוּהר, גרמניה. כיתור קבוצת ארמיות B הגרמנית בכיס הרוהר (Ruhr Pocket) 29 במרץ – 4 באפריל 1945. דיוויזיית שריון 3 של מוריס רוֹז מובילה את קורפוס 7 ממַרְבוּרג (Marburg) לפָּאדֶרְבּוֹרן (Paderborn) לסגירת חלקו המזרחי של הכיס&#10;'History of the Military Art' by the United States Military Academy’s Department of History (נחלת הכלל)&#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74230" cy="5436870"/>
                    </a:xfrm>
                    <a:prstGeom prst="rect">
                      <a:avLst/>
                    </a:prstGeom>
                    <a:noFill/>
                    <a:ln>
                      <a:noFill/>
                    </a:ln>
                  </pic:spPr>
                </pic:pic>
              </a:graphicData>
            </a:graphic>
          </wp:inline>
        </w:drawing>
      </w:r>
    </w:p>
    <w:p w14:paraId="0EDDACA0" w14:textId="77777777" w:rsidR="00336D85" w:rsidRPr="001758D5" w:rsidRDefault="00336D85" w:rsidP="00E94D37">
      <w:pPr>
        <w:pStyle w:val="afffc"/>
        <w:ind w:left="-384" w:right="-284"/>
        <w:jc w:val="center"/>
        <w:rPr>
          <w:rFonts w:ascii="David" w:hAnsi="David" w:cs="David"/>
          <w:sz w:val="20"/>
          <w:szCs w:val="20"/>
          <w:rtl/>
        </w:rPr>
      </w:pPr>
      <w:r w:rsidRPr="001758D5">
        <w:rPr>
          <w:rFonts w:ascii="David" w:hAnsi="David" w:cs="David"/>
          <w:sz w:val="20"/>
          <w:szCs w:val="20"/>
          <w:rtl/>
        </w:rPr>
        <w:t xml:space="preserve">חבל </w:t>
      </w:r>
      <w:proofErr w:type="spellStart"/>
      <w:r w:rsidRPr="001758D5">
        <w:rPr>
          <w:rFonts w:ascii="David" w:hAnsi="David" w:cs="David"/>
          <w:sz w:val="20"/>
          <w:szCs w:val="20"/>
          <w:rtl/>
        </w:rPr>
        <w:t>הרוּהר</w:t>
      </w:r>
      <w:proofErr w:type="spellEnd"/>
      <w:r w:rsidRPr="001758D5">
        <w:rPr>
          <w:rFonts w:ascii="David" w:hAnsi="David" w:cs="David"/>
          <w:sz w:val="20"/>
          <w:szCs w:val="20"/>
          <w:rtl/>
        </w:rPr>
        <w:t xml:space="preserve">, גרמניה. כיתור קבוצת ארמיות </w:t>
      </w:r>
      <w:r w:rsidRPr="001758D5">
        <w:rPr>
          <w:rFonts w:ascii="David" w:hAnsi="David" w:cs="David"/>
          <w:sz w:val="20"/>
          <w:szCs w:val="20"/>
        </w:rPr>
        <w:t>B</w:t>
      </w:r>
      <w:r w:rsidRPr="001758D5">
        <w:rPr>
          <w:rFonts w:ascii="David" w:hAnsi="David" w:cs="David"/>
          <w:sz w:val="20"/>
          <w:szCs w:val="20"/>
          <w:rtl/>
        </w:rPr>
        <w:t xml:space="preserve"> הגרמנית בכיס </w:t>
      </w:r>
      <w:proofErr w:type="spellStart"/>
      <w:r w:rsidRPr="001758D5">
        <w:rPr>
          <w:rFonts w:ascii="David" w:hAnsi="David" w:cs="David"/>
          <w:sz w:val="20"/>
          <w:szCs w:val="20"/>
          <w:rtl/>
        </w:rPr>
        <w:t>הרוהר</w:t>
      </w:r>
      <w:proofErr w:type="spellEnd"/>
      <w:r w:rsidRPr="001758D5">
        <w:rPr>
          <w:rFonts w:ascii="David" w:hAnsi="David" w:cs="David"/>
          <w:sz w:val="20"/>
          <w:szCs w:val="20"/>
          <w:rtl/>
        </w:rPr>
        <w:t xml:space="preserve"> (</w:t>
      </w:r>
      <w:r w:rsidRPr="001758D5">
        <w:rPr>
          <w:rFonts w:ascii="David" w:hAnsi="David" w:cs="David"/>
          <w:sz w:val="20"/>
          <w:szCs w:val="20"/>
        </w:rPr>
        <w:t>Ruhr Pocket</w:t>
      </w:r>
      <w:r w:rsidRPr="001758D5">
        <w:rPr>
          <w:rFonts w:ascii="David" w:hAnsi="David" w:cs="David"/>
          <w:sz w:val="20"/>
          <w:szCs w:val="20"/>
          <w:rtl/>
        </w:rPr>
        <w:t xml:space="preserve">) 29 במרץ – 4 באפריל 1945. דיוויזיית שריון 3 של מוריס רוֹז מובילה את קורפוס 7 </w:t>
      </w:r>
      <w:proofErr w:type="spellStart"/>
      <w:r w:rsidRPr="001758D5">
        <w:rPr>
          <w:rFonts w:ascii="David" w:hAnsi="David" w:cs="David"/>
          <w:sz w:val="20"/>
          <w:szCs w:val="20"/>
          <w:rtl/>
        </w:rPr>
        <w:t>ממַרְבוּרג</w:t>
      </w:r>
      <w:proofErr w:type="spellEnd"/>
      <w:r w:rsidRPr="001758D5">
        <w:rPr>
          <w:rFonts w:ascii="David" w:hAnsi="David" w:cs="David"/>
          <w:sz w:val="20"/>
          <w:szCs w:val="20"/>
          <w:rtl/>
        </w:rPr>
        <w:t xml:space="preserve"> (</w:t>
      </w:r>
      <w:r w:rsidRPr="001758D5">
        <w:rPr>
          <w:rFonts w:ascii="David" w:hAnsi="David" w:cs="David"/>
          <w:sz w:val="20"/>
          <w:szCs w:val="20"/>
        </w:rPr>
        <w:t>Marburg</w:t>
      </w:r>
      <w:r w:rsidRPr="001758D5">
        <w:rPr>
          <w:rFonts w:ascii="David" w:hAnsi="David" w:cs="David"/>
          <w:sz w:val="20"/>
          <w:szCs w:val="20"/>
          <w:rtl/>
        </w:rPr>
        <w:t xml:space="preserve">) </w:t>
      </w:r>
      <w:proofErr w:type="spellStart"/>
      <w:r w:rsidRPr="001758D5">
        <w:rPr>
          <w:rFonts w:ascii="David" w:hAnsi="David" w:cs="David"/>
          <w:sz w:val="20"/>
          <w:szCs w:val="20"/>
          <w:rtl/>
        </w:rPr>
        <w:t>לפָּאדֶרְבּוֹרן</w:t>
      </w:r>
      <w:proofErr w:type="spellEnd"/>
      <w:r w:rsidRPr="001758D5">
        <w:rPr>
          <w:rFonts w:ascii="David" w:hAnsi="David" w:cs="David"/>
          <w:sz w:val="20"/>
          <w:szCs w:val="20"/>
          <w:rtl/>
        </w:rPr>
        <w:t xml:space="preserve"> (</w:t>
      </w:r>
      <w:r w:rsidRPr="001758D5">
        <w:rPr>
          <w:rFonts w:ascii="David" w:hAnsi="David" w:cs="David"/>
          <w:sz w:val="20"/>
          <w:szCs w:val="20"/>
        </w:rPr>
        <w:t>Paderborn</w:t>
      </w:r>
      <w:r w:rsidRPr="001758D5">
        <w:rPr>
          <w:rFonts w:ascii="David" w:hAnsi="David" w:cs="David"/>
          <w:sz w:val="20"/>
          <w:szCs w:val="20"/>
          <w:rtl/>
        </w:rPr>
        <w:t>) לסגירת חלקו המזרחי של הכיס</w:t>
      </w:r>
    </w:p>
    <w:p w14:paraId="69343D7E" w14:textId="77777777" w:rsidR="00336D85" w:rsidRPr="001758D5" w:rsidRDefault="00336D85" w:rsidP="00E94D37">
      <w:pPr>
        <w:pStyle w:val="afffc"/>
        <w:spacing w:after="240"/>
        <w:ind w:left="-384" w:right="-284"/>
        <w:jc w:val="center"/>
        <w:rPr>
          <w:rFonts w:ascii="David" w:hAnsi="David" w:cs="David"/>
          <w:sz w:val="20"/>
          <w:szCs w:val="20"/>
          <w:rtl/>
        </w:rPr>
      </w:pPr>
      <w:r w:rsidRPr="001758D5">
        <w:rPr>
          <w:rFonts w:ascii="David" w:hAnsi="David" w:cs="David"/>
          <w:sz w:val="20"/>
          <w:szCs w:val="20"/>
        </w:rPr>
        <w:t>'History of the Military Art</w:t>
      </w:r>
      <w:r w:rsidRPr="001758D5">
        <w:rPr>
          <w:rFonts w:ascii="David" w:hAnsi="David" w:cs="David"/>
          <w:color w:val="54595D"/>
          <w:sz w:val="20"/>
          <w:szCs w:val="20"/>
          <w:shd w:val="clear" w:color="auto" w:fill="F8F9FA"/>
        </w:rPr>
        <w:t xml:space="preserve">' </w:t>
      </w:r>
      <w:r w:rsidRPr="001758D5">
        <w:rPr>
          <w:rFonts w:ascii="David" w:hAnsi="David" w:cs="David"/>
          <w:sz w:val="20"/>
          <w:szCs w:val="20"/>
        </w:rPr>
        <w:t>by the United States Military Academy’s Department of History</w:t>
      </w:r>
      <w:r w:rsidR="008D1FA2" w:rsidRPr="001758D5">
        <w:rPr>
          <w:rFonts w:ascii="David" w:hAnsi="David" w:cs="David"/>
          <w:sz w:val="20"/>
          <w:szCs w:val="20"/>
          <w:rtl/>
        </w:rPr>
        <w:t xml:space="preserve"> </w:t>
      </w:r>
      <w:r w:rsidRPr="001758D5">
        <w:rPr>
          <w:rFonts w:ascii="David" w:hAnsi="David" w:cs="David"/>
          <w:sz w:val="20"/>
          <w:szCs w:val="20"/>
          <w:rtl/>
        </w:rPr>
        <w:t>(נחלת הכלל)</w:t>
      </w:r>
    </w:p>
    <w:p w14:paraId="1427F849" w14:textId="77777777" w:rsidR="00336D85" w:rsidRPr="001758D5" w:rsidRDefault="00336D85" w:rsidP="00E94D37">
      <w:pPr>
        <w:bidi/>
        <w:spacing w:after="0" w:line="360" w:lineRule="auto"/>
        <w:ind w:firstLine="142"/>
        <w:mirrorIndents/>
        <w:rPr>
          <w:sz w:val="24"/>
          <w:szCs w:val="24"/>
          <w:rtl/>
        </w:rPr>
      </w:pPr>
      <w:r w:rsidRPr="001758D5">
        <w:rPr>
          <w:sz w:val="24"/>
          <w:szCs w:val="24"/>
          <w:rtl/>
        </w:rPr>
        <w:t>חיילי דיוויזיית שריון 3 קברו את מפקדם הנערץ ב</w:t>
      </w:r>
      <w:r w:rsidR="008D1FA2" w:rsidRPr="001758D5">
        <w:rPr>
          <w:position w:val="4"/>
          <w:sz w:val="20"/>
          <w:szCs w:val="20"/>
          <w:rtl/>
        </w:rPr>
        <w:t>-</w:t>
      </w:r>
      <w:r w:rsidRPr="001758D5">
        <w:rPr>
          <w:sz w:val="24"/>
          <w:szCs w:val="24"/>
          <w:rtl/>
        </w:rPr>
        <w:t xml:space="preserve">2 באפריל והמשיכו לנוע מזרחה. לאחר קרב עז הם כבשו את העיר </w:t>
      </w:r>
      <w:proofErr w:type="spellStart"/>
      <w:r w:rsidRPr="001758D5">
        <w:rPr>
          <w:sz w:val="24"/>
          <w:szCs w:val="24"/>
          <w:rtl/>
        </w:rPr>
        <w:t>נוֹרְדהַאוּזֶן</w:t>
      </w:r>
      <w:proofErr w:type="spellEnd"/>
      <w:r w:rsidRPr="001758D5">
        <w:rPr>
          <w:sz w:val="24"/>
          <w:szCs w:val="24"/>
          <w:rtl/>
        </w:rPr>
        <w:t xml:space="preserve"> שלמרגלות הרי </w:t>
      </w:r>
      <w:proofErr w:type="spellStart"/>
      <w:r w:rsidRPr="001758D5">
        <w:rPr>
          <w:sz w:val="24"/>
          <w:szCs w:val="24"/>
          <w:rtl/>
        </w:rPr>
        <w:t>ההָארץ</w:t>
      </w:r>
      <w:proofErr w:type="spellEnd"/>
      <w:r w:rsidRPr="001758D5">
        <w:rPr>
          <w:sz w:val="24"/>
          <w:szCs w:val="24"/>
          <w:rtl/>
        </w:rPr>
        <w:t xml:space="preserve">. עד מהרה הם ניצבו על סִיפּוֹ של הגיהינום. 5 קילומטרים מהעיר היה מחנה הריכוז 'דוֹרַה </w:t>
      </w:r>
      <w:proofErr w:type="spellStart"/>
      <w:r w:rsidRPr="001758D5">
        <w:rPr>
          <w:sz w:val="24"/>
          <w:szCs w:val="24"/>
          <w:rtl/>
        </w:rPr>
        <w:t>מיטֶלבָּאו</w:t>
      </w:r>
      <w:proofErr w:type="spellEnd"/>
      <w:r w:rsidRPr="001758D5">
        <w:rPr>
          <w:sz w:val="24"/>
          <w:szCs w:val="24"/>
          <w:rtl/>
        </w:rPr>
        <w:t>ּ'.</w:t>
      </w:r>
      <w:r w:rsidRPr="001758D5">
        <w:rPr>
          <w:rStyle w:val="af4"/>
          <w:sz w:val="24"/>
          <w:szCs w:val="24"/>
          <w:rtl/>
        </w:rPr>
        <w:footnoteReference w:id="369"/>
      </w:r>
      <w:r w:rsidRPr="001758D5">
        <w:rPr>
          <w:sz w:val="24"/>
          <w:szCs w:val="24"/>
          <w:rtl/>
        </w:rPr>
        <w:t xml:space="preserve"> המחנה הוקם בהתחלה כשלוחה של </w:t>
      </w:r>
      <w:proofErr w:type="spellStart"/>
      <w:r w:rsidRPr="001758D5">
        <w:rPr>
          <w:sz w:val="24"/>
          <w:szCs w:val="24"/>
          <w:rtl/>
        </w:rPr>
        <w:t>בוכנוואלד</w:t>
      </w:r>
      <w:proofErr w:type="spellEnd"/>
      <w:r w:rsidRPr="001758D5">
        <w:rPr>
          <w:sz w:val="24"/>
          <w:szCs w:val="24"/>
          <w:rtl/>
        </w:rPr>
        <w:t>, ובשלב זה של המלחמה ריכז אליו אסירים שפונו בצעדות מוות מאושוויץ ומגְרוֹס רוֹזן. אסירי המחנה עבדו במפעלים תת</w:t>
      </w:r>
      <w:r w:rsidR="008D1FA2" w:rsidRPr="001758D5">
        <w:rPr>
          <w:position w:val="4"/>
          <w:sz w:val="20"/>
          <w:szCs w:val="20"/>
          <w:rtl/>
        </w:rPr>
        <w:t>-</w:t>
      </w:r>
      <w:r w:rsidRPr="001758D5">
        <w:rPr>
          <w:sz w:val="24"/>
          <w:szCs w:val="24"/>
          <w:rtl/>
        </w:rPr>
        <w:t>קרקעיים בייצור טילי השיוט וִי</w:t>
      </w:r>
      <w:r w:rsidRPr="001758D5">
        <w:rPr>
          <w:position w:val="4"/>
          <w:sz w:val="24"/>
          <w:szCs w:val="24"/>
          <w:rtl/>
        </w:rPr>
        <w:t>-</w:t>
      </w:r>
      <w:r w:rsidRPr="001758D5">
        <w:rPr>
          <w:sz w:val="24"/>
          <w:szCs w:val="24"/>
          <w:rtl/>
        </w:rPr>
        <w:t>1 ווִי</w:t>
      </w:r>
      <w:r w:rsidRPr="001758D5">
        <w:rPr>
          <w:position w:val="4"/>
          <w:sz w:val="24"/>
          <w:szCs w:val="24"/>
          <w:rtl/>
        </w:rPr>
        <w:t>-</w:t>
      </w:r>
      <w:r w:rsidRPr="001758D5">
        <w:rPr>
          <w:sz w:val="24"/>
          <w:szCs w:val="24"/>
          <w:rtl/>
        </w:rPr>
        <w:t xml:space="preserve">2, בתוך רשת מנהרות שאותן חפרו לתוך הר </w:t>
      </w:r>
      <w:proofErr w:type="spellStart"/>
      <w:r w:rsidRPr="001758D5">
        <w:rPr>
          <w:sz w:val="24"/>
          <w:szCs w:val="24"/>
          <w:rtl/>
        </w:rPr>
        <w:t>קונשטיין</w:t>
      </w:r>
      <w:proofErr w:type="spellEnd"/>
      <w:r w:rsidRPr="001758D5">
        <w:rPr>
          <w:sz w:val="24"/>
          <w:szCs w:val="24"/>
          <w:rtl/>
        </w:rPr>
        <w:t>. האסירים המותשים והמורעבים עבדו בתנאי תברואה מחרידים, והיהודים שבהם זכו ליחס אכזרי במיוחד. הוִי</w:t>
      </w:r>
      <w:r w:rsidR="008D1FA2" w:rsidRPr="001758D5">
        <w:rPr>
          <w:position w:val="4"/>
          <w:sz w:val="20"/>
          <w:szCs w:val="20"/>
          <w:rtl/>
        </w:rPr>
        <w:t>-</w:t>
      </w:r>
      <w:r w:rsidRPr="001758D5">
        <w:rPr>
          <w:sz w:val="24"/>
          <w:szCs w:val="24"/>
          <w:rtl/>
        </w:rPr>
        <w:t xml:space="preserve">2, הטיל הבליסטי </w:t>
      </w:r>
      <w:r w:rsidRPr="001758D5">
        <w:rPr>
          <w:sz w:val="24"/>
          <w:szCs w:val="24"/>
          <w:rtl/>
        </w:rPr>
        <w:lastRenderedPageBreak/>
        <w:t xml:space="preserve">הראשון בעולם, הרג יותר אנשים בתהליך הייצור שלו מאשר בפגיעותיו בערי אנגלייה </w:t>
      </w:r>
      <w:proofErr w:type="spellStart"/>
      <w:r w:rsidRPr="001758D5">
        <w:rPr>
          <w:sz w:val="24"/>
          <w:szCs w:val="24"/>
          <w:rtl/>
        </w:rPr>
        <w:t>ובלגייה</w:t>
      </w:r>
      <w:proofErr w:type="spellEnd"/>
      <w:r w:rsidRPr="001758D5">
        <w:rPr>
          <w:sz w:val="24"/>
          <w:szCs w:val="24"/>
          <w:rtl/>
        </w:rPr>
        <w:t>.</w:t>
      </w:r>
      <w:r w:rsidRPr="001758D5">
        <w:rPr>
          <w:rStyle w:val="af4"/>
          <w:sz w:val="24"/>
          <w:szCs w:val="24"/>
          <w:rtl/>
        </w:rPr>
        <w:footnoteReference w:id="370"/>
      </w:r>
      <w:r w:rsidRPr="001758D5">
        <w:rPr>
          <w:sz w:val="24"/>
          <w:szCs w:val="24"/>
          <w:rtl/>
        </w:rPr>
        <w:t xml:space="preserve"> לנוכח התקדמותם של האמריקאים פינה </w:t>
      </w:r>
      <w:proofErr w:type="spellStart"/>
      <w:r w:rsidRPr="001758D5">
        <w:rPr>
          <w:sz w:val="24"/>
          <w:szCs w:val="24"/>
          <w:rtl/>
        </w:rPr>
        <w:t>האֵס־אֵס</w:t>
      </w:r>
      <w:proofErr w:type="spellEnd"/>
      <w:r w:rsidRPr="001758D5">
        <w:rPr>
          <w:sz w:val="24"/>
          <w:szCs w:val="24"/>
          <w:rtl/>
        </w:rPr>
        <w:t xml:space="preserve"> את המחנה. ב</w:t>
      </w:r>
      <w:r w:rsidR="008D1FA2" w:rsidRPr="001758D5">
        <w:rPr>
          <w:position w:val="4"/>
          <w:sz w:val="20"/>
          <w:szCs w:val="20"/>
          <w:rtl/>
        </w:rPr>
        <w:t>-</w:t>
      </w:r>
      <w:r w:rsidRPr="001758D5">
        <w:rPr>
          <w:sz w:val="24"/>
          <w:szCs w:val="24"/>
          <w:rtl/>
        </w:rPr>
        <w:t xml:space="preserve">10 באפריל 1945 בתוך גורן ריכזו אנשיו יותר מאלף עובדי כפייה שלא הספיקו לפנותם, והציתו אותו באש. חיילי דיוויזיית שריון 3 ששחררו למוחרת את המחנה היו המומים ומזועזעים לנוכח מראות הזוועה שהתגלו לעיניהם. </w:t>
      </w:r>
    </w:p>
    <w:p w14:paraId="5C6CBAB8"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לאחר ששחררו את מחנה העבודה 'דוֹרַה </w:t>
      </w:r>
      <w:proofErr w:type="spellStart"/>
      <w:r w:rsidRPr="001758D5">
        <w:rPr>
          <w:sz w:val="24"/>
          <w:szCs w:val="24"/>
          <w:rtl/>
        </w:rPr>
        <w:t>מיטֶלבָּאו</w:t>
      </w:r>
      <w:proofErr w:type="spellEnd"/>
      <w:r w:rsidRPr="001758D5">
        <w:rPr>
          <w:sz w:val="24"/>
          <w:szCs w:val="24"/>
          <w:rtl/>
        </w:rPr>
        <w:t xml:space="preserve">ּ' אילצו חיילי הדיוויזיה את תושבי </w:t>
      </w:r>
      <w:proofErr w:type="spellStart"/>
      <w:r w:rsidRPr="001758D5">
        <w:rPr>
          <w:sz w:val="24"/>
          <w:szCs w:val="24"/>
          <w:rtl/>
        </w:rPr>
        <w:t>נוֹרְדהַאוּזֶן</w:t>
      </w:r>
      <w:proofErr w:type="spellEnd"/>
      <w:r w:rsidRPr="001758D5">
        <w:rPr>
          <w:sz w:val="24"/>
          <w:szCs w:val="24"/>
          <w:rtl/>
        </w:rPr>
        <w:t xml:space="preserve"> הסמוכה לקבור את הגוויות הרבות שהיו מפוזרות בו. כוחות הרפואה של הדיוויזיה נשארו מאחור לטפל באסירי המחנה המורעבים והגוועים המועטים ששרדו, בעוד שאר הדיוויזיה המשיכה להסתער בחמת זעם מזרחה לעבר </w:t>
      </w:r>
      <w:proofErr w:type="spellStart"/>
      <w:r w:rsidRPr="001758D5">
        <w:rPr>
          <w:sz w:val="24"/>
          <w:szCs w:val="24"/>
          <w:rtl/>
        </w:rPr>
        <w:t>דסאו</w:t>
      </w:r>
      <w:proofErr w:type="spellEnd"/>
      <w:r w:rsidRPr="001758D5">
        <w:rPr>
          <w:sz w:val="24"/>
          <w:szCs w:val="24"/>
          <w:rtl/>
        </w:rPr>
        <w:t>. עיר זו השוכנת על נהר האֵלבֶּה ונמצאת כ</w:t>
      </w:r>
      <w:r w:rsidR="008D1FA2" w:rsidRPr="001758D5">
        <w:rPr>
          <w:position w:val="4"/>
          <w:sz w:val="20"/>
          <w:szCs w:val="20"/>
          <w:rtl/>
        </w:rPr>
        <w:t>-</w:t>
      </w:r>
      <w:r w:rsidRPr="001758D5">
        <w:rPr>
          <w:sz w:val="24"/>
          <w:szCs w:val="24"/>
          <w:rtl/>
        </w:rPr>
        <w:t>120 קילומטרים מברלין הייתה היעד האחרון שאותו כבשה דיוויזיית שריון 3.</w:t>
      </w:r>
    </w:p>
    <w:p w14:paraId="52441982"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w:t>
      </w:r>
      <w:r w:rsidR="008D1FA2" w:rsidRPr="001758D5">
        <w:rPr>
          <w:position w:val="4"/>
          <w:sz w:val="20"/>
          <w:szCs w:val="20"/>
          <w:rtl/>
        </w:rPr>
        <w:t>-</w:t>
      </w:r>
      <w:r w:rsidRPr="001758D5">
        <w:rPr>
          <w:sz w:val="24"/>
          <w:szCs w:val="24"/>
          <w:rtl/>
        </w:rPr>
        <w:t>30 באפריל, חודש לאחר נפילתו של רוֹז, התאבד הפיהרר אדולף היטלר בבונקר שלו בברלין. ב</w:t>
      </w:r>
      <w:r w:rsidR="008D1FA2" w:rsidRPr="001758D5">
        <w:rPr>
          <w:position w:val="4"/>
          <w:sz w:val="20"/>
          <w:szCs w:val="20"/>
          <w:rtl/>
        </w:rPr>
        <w:t>-</w:t>
      </w:r>
      <w:r w:rsidRPr="001758D5">
        <w:rPr>
          <w:sz w:val="24"/>
          <w:szCs w:val="24"/>
          <w:rtl/>
        </w:rPr>
        <w:t>7 במאי 1945 נכנעה גרמניה ללא תנאי לפני בעלות הברית.</w:t>
      </w:r>
    </w:p>
    <w:p w14:paraId="199362F3" w14:textId="6FE3BC25" w:rsidR="00336D85" w:rsidRPr="001758D5" w:rsidRDefault="00810A3B" w:rsidP="00E94D37">
      <w:pPr>
        <w:bidi/>
        <w:spacing w:after="0" w:line="276" w:lineRule="auto"/>
        <w:ind w:left="996" w:right="-284"/>
        <w:rPr>
          <w:sz w:val="24"/>
          <w:szCs w:val="24"/>
        </w:rPr>
      </w:pPr>
      <w:r w:rsidRPr="001758D5">
        <w:rPr>
          <w:noProof/>
          <w:sz w:val="24"/>
          <w:szCs w:val="24"/>
        </w:rPr>
        <w:drawing>
          <wp:inline distT="0" distB="0" distL="0" distR="0" wp14:anchorId="3DD7D6AA" wp14:editId="54ABCB4B">
            <wp:extent cx="4213225" cy="4747895"/>
            <wp:effectExtent l="0" t="0" r="0" b="0"/>
            <wp:docPr id="49" name="תמונה 22" descr="שני אסירים במחנה 'דוֹרַה מיטֶלבָּאוּ' יממה לאחר שחרורו. צולם ב־12 באפריל 1945 (נחלת הכ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תמונה 22" descr="שני אסירים במחנה 'דוֹרַה מיטֶלבָּאוּ' יממה לאחר שחרורו. צולם ב־12 באפריל 1945 (נחלת הכלל)"/>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13225" cy="4747895"/>
                    </a:xfrm>
                    <a:prstGeom prst="rect">
                      <a:avLst/>
                    </a:prstGeom>
                    <a:noFill/>
                    <a:ln>
                      <a:noFill/>
                    </a:ln>
                  </pic:spPr>
                </pic:pic>
              </a:graphicData>
            </a:graphic>
          </wp:inline>
        </w:drawing>
      </w:r>
    </w:p>
    <w:p w14:paraId="4647CC22" w14:textId="77777777" w:rsidR="00336D85" w:rsidRPr="001758D5" w:rsidRDefault="00336D85" w:rsidP="00E94D37">
      <w:pPr>
        <w:bidi/>
        <w:spacing w:line="276" w:lineRule="auto"/>
        <w:ind w:left="-483" w:right="-284"/>
        <w:jc w:val="center"/>
        <w:rPr>
          <w:sz w:val="20"/>
          <w:szCs w:val="20"/>
          <w:rtl/>
        </w:rPr>
      </w:pPr>
      <w:r w:rsidRPr="001758D5">
        <w:rPr>
          <w:sz w:val="20"/>
          <w:szCs w:val="20"/>
          <w:rtl/>
        </w:rPr>
        <w:t xml:space="preserve">שני אסירים במחנה 'דוֹרַה </w:t>
      </w:r>
      <w:proofErr w:type="spellStart"/>
      <w:r w:rsidRPr="001758D5">
        <w:rPr>
          <w:sz w:val="20"/>
          <w:szCs w:val="20"/>
          <w:rtl/>
        </w:rPr>
        <w:t>מיטֶלבָּאו</w:t>
      </w:r>
      <w:proofErr w:type="spellEnd"/>
      <w:r w:rsidRPr="001758D5">
        <w:rPr>
          <w:sz w:val="20"/>
          <w:szCs w:val="20"/>
          <w:rtl/>
        </w:rPr>
        <w:t>ּ' יממה לאחר שחרורו. צולם ב־12 באפריל 1945 (נחלת הכלל)</w:t>
      </w:r>
    </w:p>
    <w:p w14:paraId="4B6F159C" w14:textId="77777777" w:rsidR="00336D85" w:rsidRPr="001758D5" w:rsidRDefault="00336D85" w:rsidP="00C13DB7">
      <w:pPr>
        <w:pStyle w:val="2"/>
        <w:rPr>
          <w:rtl/>
        </w:rPr>
      </w:pPr>
      <w:r w:rsidRPr="001758D5">
        <w:rPr>
          <w:rtl/>
        </w:rPr>
        <w:lastRenderedPageBreak/>
        <w:t>מורשתו והנצחתו של מוריס רוֹז</w:t>
      </w:r>
    </w:p>
    <w:p w14:paraId="7F9CD2AA" w14:textId="77777777" w:rsidR="00336D85" w:rsidRPr="001758D5" w:rsidRDefault="00336D85" w:rsidP="00E94D37">
      <w:pPr>
        <w:bidi/>
        <w:spacing w:after="0" w:line="360" w:lineRule="auto"/>
        <w:mirrorIndents/>
        <w:rPr>
          <w:sz w:val="24"/>
          <w:szCs w:val="24"/>
          <w:rtl/>
        </w:rPr>
      </w:pPr>
      <w:r w:rsidRPr="001758D5">
        <w:rPr>
          <w:sz w:val="24"/>
          <w:szCs w:val="24"/>
          <w:rtl/>
        </w:rPr>
        <w:t>לאחר מותו אמר ג'ורג' מרשל, ראש מטה צבא ארה"ב, על מוריס רוֹז:</w:t>
      </w:r>
    </w:p>
    <w:p w14:paraId="3E4AD186" w14:textId="77777777" w:rsidR="00336D85" w:rsidRPr="001758D5" w:rsidRDefault="00336D85" w:rsidP="00E94D37">
      <w:pPr>
        <w:bidi/>
        <w:spacing w:line="360" w:lineRule="auto"/>
        <w:ind w:left="429" w:right="426"/>
        <w:rPr>
          <w:sz w:val="24"/>
          <w:szCs w:val="24"/>
          <w:rtl/>
        </w:rPr>
      </w:pPr>
      <w:r w:rsidRPr="001758D5">
        <w:rPr>
          <w:sz w:val="24"/>
          <w:szCs w:val="24"/>
          <w:rtl/>
        </w:rPr>
        <w:t>אנו מכבדים את האומץ, המיומנות וההנהגה הנועזת, שלתפיסתנו הם כמיטב המסורת של החייל האמריקני. [...] הוא היה חייל גדול ומנהיג קרבי מפואר. דמותו והישגיו של גנרל רוֹז מספקים לכולנו השראה מרשימה כשאנו בדרכנו אל הניצחון הסופי. אסור לנו לעולם לשכוח את מה שהוא עשה למעננו, למען כבודנו, למען העולם בו אנו חיים. הצבא אסיר תודה על תרומתו הרבה לכבודם של לוחמינו. בשמם אני מצדיע לאלוף מוריס רוֹז כחייל אמריקני גדול.</w:t>
      </w:r>
      <w:r w:rsidRPr="001758D5">
        <w:rPr>
          <w:rStyle w:val="af4"/>
          <w:sz w:val="24"/>
          <w:szCs w:val="24"/>
          <w:rtl/>
        </w:rPr>
        <w:footnoteReference w:id="371"/>
      </w:r>
    </w:p>
    <w:p w14:paraId="5754CEA1" w14:textId="77777777" w:rsidR="00336D85" w:rsidRPr="001758D5" w:rsidRDefault="00336D85" w:rsidP="00E94D37">
      <w:pPr>
        <w:bidi/>
        <w:spacing w:after="0" w:line="360" w:lineRule="auto"/>
        <w:mirrorIndents/>
        <w:rPr>
          <w:sz w:val="24"/>
          <w:szCs w:val="24"/>
          <w:rtl/>
        </w:rPr>
      </w:pPr>
      <w:r w:rsidRPr="001758D5">
        <w:rPr>
          <w:sz w:val="24"/>
          <w:szCs w:val="24"/>
          <w:rtl/>
        </w:rPr>
        <w:t>כאמור, מייג'ור גנרל מוריס רוֹז, שהיה הקצין הקרבי היהודי הבכיר ביותר בצבא ארה"ב במלחמת העולם השנייה, היה קצין השריון המעוטר ביותר בתולדות הצבא האמריקאי.</w:t>
      </w:r>
      <w:r w:rsidRPr="001758D5">
        <w:rPr>
          <w:rStyle w:val="af4"/>
          <w:sz w:val="24"/>
          <w:szCs w:val="24"/>
          <w:rtl/>
        </w:rPr>
        <w:footnoteReference w:id="372"/>
      </w:r>
      <w:r w:rsidRPr="001758D5">
        <w:rPr>
          <w:sz w:val="24"/>
          <w:szCs w:val="24"/>
          <w:rtl/>
        </w:rPr>
        <w:t xml:space="preserve"> עיטוריו כללו את צלב השירות המצוין, פעמיים עיטור כוכב הכסף, פעמיים עיטור כוכב הארד, מדליית השירות המצוין, פעמיים אות לגיון ההצטיינות, פעמיים עיטור לב הארגמן, אות כבוד של הלגיון הצרפתי, צלב המלחמה הצרפתי עם ענף דקל וצלב המלחמה הבלגי עם ענף דקל.</w:t>
      </w:r>
    </w:p>
    <w:p w14:paraId="6B87E53B"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בציון לשבח שקיבל לאחר הקרב ביער </w:t>
      </w:r>
      <w:proofErr w:type="spellStart"/>
      <w:r w:rsidRPr="001758D5">
        <w:rPr>
          <w:sz w:val="24"/>
          <w:szCs w:val="24"/>
          <w:rtl/>
        </w:rPr>
        <w:t>הורטגן</w:t>
      </w:r>
      <w:proofErr w:type="spellEnd"/>
      <w:r w:rsidRPr="001758D5">
        <w:rPr>
          <w:sz w:val="24"/>
          <w:szCs w:val="24"/>
          <w:rtl/>
        </w:rPr>
        <w:t xml:space="preserve"> נאמרו, בין השאר, דברי השבח האלה: </w:t>
      </w:r>
    </w:p>
    <w:p w14:paraId="5771F41B" w14:textId="77777777" w:rsidR="00336D85" w:rsidRPr="001758D5" w:rsidRDefault="00336D85" w:rsidP="00E94D37">
      <w:pPr>
        <w:bidi/>
        <w:spacing w:line="360" w:lineRule="auto"/>
        <w:ind w:left="429" w:right="426"/>
        <w:rPr>
          <w:sz w:val="24"/>
          <w:szCs w:val="24"/>
          <w:rtl/>
        </w:rPr>
      </w:pPr>
      <w:r w:rsidRPr="001758D5">
        <w:rPr>
          <w:sz w:val="24"/>
          <w:szCs w:val="24"/>
          <w:rtl/>
        </w:rPr>
        <w:t xml:space="preserve">בעבור שירותו כגנרל המפקד על הדיוויזיה המשוריינת השלישית, מה־7 באוגוסט עד 12 בדצמבר 1944 הוא הוביל את פקודיו בהצטיינות לניצחונות רצופים על פני צרפת, </w:t>
      </w:r>
      <w:proofErr w:type="spellStart"/>
      <w:r w:rsidRPr="001758D5">
        <w:rPr>
          <w:sz w:val="24"/>
          <w:szCs w:val="24"/>
          <w:rtl/>
        </w:rPr>
        <w:t>בלגייה</w:t>
      </w:r>
      <w:proofErr w:type="spellEnd"/>
      <w:r w:rsidRPr="001758D5">
        <w:rPr>
          <w:sz w:val="24"/>
          <w:szCs w:val="24"/>
          <w:rtl/>
        </w:rPr>
        <w:t xml:space="preserve"> וגרמניה. בשורה של מסעות סוחפים לאורך חצי האי נורמנדי התגברה הדיוויזיה שלו בנחישות על התנגדות אויב </w:t>
      </w:r>
      <w:proofErr w:type="spellStart"/>
      <w:r w:rsidRPr="001758D5">
        <w:rPr>
          <w:sz w:val="24"/>
          <w:szCs w:val="24"/>
          <w:rtl/>
        </w:rPr>
        <w:t>קשה־עורף</w:t>
      </w:r>
      <w:proofErr w:type="spellEnd"/>
      <w:r w:rsidRPr="001758D5">
        <w:rPr>
          <w:sz w:val="24"/>
          <w:szCs w:val="24"/>
          <w:rtl/>
        </w:rPr>
        <w:t xml:space="preserve">, וחברה עם כוחות בריטיים ליד </w:t>
      </w:r>
      <w:proofErr w:type="spellStart"/>
      <w:r w:rsidRPr="001758D5">
        <w:rPr>
          <w:sz w:val="24"/>
          <w:szCs w:val="24"/>
          <w:rtl/>
        </w:rPr>
        <w:t>פרומדנטל</w:t>
      </w:r>
      <w:proofErr w:type="spellEnd"/>
      <w:r w:rsidRPr="001758D5">
        <w:rPr>
          <w:sz w:val="24"/>
          <w:szCs w:val="24"/>
          <w:rtl/>
        </w:rPr>
        <w:t xml:space="preserve"> ועל ידי כך סגרה את 'כיס </w:t>
      </w:r>
      <w:proofErr w:type="spellStart"/>
      <w:r w:rsidRPr="001758D5">
        <w:rPr>
          <w:sz w:val="24"/>
          <w:szCs w:val="24"/>
          <w:rtl/>
        </w:rPr>
        <w:t>פאלז</w:t>
      </w:r>
      <w:proofErr w:type="spellEnd"/>
      <w:r w:rsidRPr="001758D5">
        <w:rPr>
          <w:sz w:val="24"/>
          <w:szCs w:val="24"/>
          <w:rtl/>
        </w:rPr>
        <w:t>'</w:t>
      </w:r>
      <w:r w:rsidRPr="001758D5">
        <w:rPr>
          <w:sz w:val="24"/>
          <w:szCs w:val="24"/>
        </w:rPr>
        <w:t xml:space="preserve"> </w:t>
      </w:r>
      <w:r w:rsidRPr="001758D5">
        <w:rPr>
          <w:sz w:val="24"/>
          <w:szCs w:val="24"/>
          <w:rtl/>
        </w:rPr>
        <w:t xml:space="preserve">וחתמה את גורלם של גרמנים רבים... [הוא הוביל את הדיוויזיה שלו] בזריזות רבה מנהר הסֵן לעבר קו </w:t>
      </w:r>
      <w:proofErr w:type="spellStart"/>
      <w:r w:rsidRPr="001758D5">
        <w:rPr>
          <w:sz w:val="24"/>
          <w:szCs w:val="24"/>
          <w:rtl/>
        </w:rPr>
        <w:t>זיגפריד</w:t>
      </w:r>
      <w:proofErr w:type="spellEnd"/>
      <w:r w:rsidRPr="001758D5">
        <w:rPr>
          <w:sz w:val="24"/>
          <w:szCs w:val="24"/>
          <w:rtl/>
        </w:rPr>
        <w:t xml:space="preserve"> כשהוא משחרר בדרכו ערים וכפרים צרפתיים ובלגיים רבים. על אף קשיי האספקה החמורים הוא המשיך בלחץ הבלתי פוסק והתקדם כשאינו נותן שהות לגרמנים וגורם להם אבדות כבדות באנשים וציוד. הוא המשיך לחשוף את עצמו בפני אש האויב בעמדות התצפית הקדמיות שלו, כדי להשיג מידע ממקור ראשון על המצב בחזית, וכדי שיוכל לפתח את התקפותיו בהתאם. הוא הוכיח את עצמו כמקצוען בעל כשרון טקטי מזהיר, בעל כושר מנהיגות ואומץ לב עילאי, והוא נסך בלב אנשיו בטחון עצמי וכושר לחימה גבוה.</w:t>
      </w:r>
      <w:r w:rsidRPr="001758D5">
        <w:rPr>
          <w:rStyle w:val="af4"/>
          <w:sz w:val="24"/>
          <w:szCs w:val="24"/>
          <w:rtl/>
        </w:rPr>
        <w:footnoteReference w:id="373"/>
      </w:r>
    </w:p>
    <w:p w14:paraId="49AE8A66" w14:textId="77777777" w:rsidR="00336D85" w:rsidRPr="001758D5" w:rsidRDefault="00336D85" w:rsidP="00E94D37">
      <w:pPr>
        <w:bidi/>
        <w:spacing w:line="276" w:lineRule="auto"/>
        <w:ind w:left="-483" w:right="-284"/>
        <w:rPr>
          <w:sz w:val="24"/>
          <w:szCs w:val="24"/>
          <w:rtl/>
        </w:rPr>
      </w:pPr>
    </w:p>
    <w:p w14:paraId="480035AF" w14:textId="78B753D0" w:rsidR="00336D85" w:rsidRPr="001758D5" w:rsidRDefault="00810A3B" w:rsidP="00E94D37">
      <w:pPr>
        <w:bidi/>
        <w:spacing w:after="0" w:line="276" w:lineRule="auto"/>
        <w:ind w:left="-483" w:right="-284"/>
        <w:jc w:val="center"/>
        <w:rPr>
          <w:sz w:val="24"/>
          <w:szCs w:val="24"/>
          <w:rtl/>
        </w:rPr>
      </w:pPr>
      <w:r w:rsidRPr="001758D5">
        <w:rPr>
          <w:noProof/>
          <w:sz w:val="24"/>
          <w:szCs w:val="24"/>
        </w:rPr>
        <w:lastRenderedPageBreak/>
        <w:drawing>
          <wp:inline distT="0" distB="0" distL="0" distR="0" wp14:anchorId="1C52FFFE" wp14:editId="0BBFC435">
            <wp:extent cx="4606925" cy="3594100"/>
            <wp:effectExtent l="0" t="0" r="0" b="0"/>
            <wp:docPr id="50" name="תמונה 5" descr="מוריס רוֹז מקבל את עיטור צלב המלחמה הצרפתי בתחילת מרץ 1945, כשלושה שבועות לפני נפילתו בקרב&#10;(U.S. Army Military History Institu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5" descr="מוריס רוֹז מקבל את עיטור צלב המלחמה הצרפתי בתחילת מרץ 1945, כשלושה שבועות לפני נפילתו בקרב&#10;(U.S. Army Military History Institute)&#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6925" cy="3594100"/>
                    </a:xfrm>
                    <a:prstGeom prst="rect">
                      <a:avLst/>
                    </a:prstGeom>
                    <a:noFill/>
                    <a:ln>
                      <a:noFill/>
                    </a:ln>
                  </pic:spPr>
                </pic:pic>
              </a:graphicData>
            </a:graphic>
          </wp:inline>
        </w:drawing>
      </w:r>
    </w:p>
    <w:p w14:paraId="4B18511E"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tl/>
        </w:rPr>
        <w:t xml:space="preserve">מוריס </w:t>
      </w:r>
      <w:proofErr w:type="spellStart"/>
      <w:r w:rsidRPr="001758D5">
        <w:rPr>
          <w:rFonts w:ascii="David" w:hAnsi="David" w:cs="David"/>
          <w:sz w:val="20"/>
          <w:szCs w:val="20"/>
          <w:rtl/>
        </w:rPr>
        <w:t>רוֹז</w:t>
      </w:r>
      <w:proofErr w:type="spellEnd"/>
      <w:r w:rsidRPr="001758D5">
        <w:rPr>
          <w:rFonts w:ascii="David" w:hAnsi="David" w:cs="David"/>
          <w:sz w:val="20"/>
          <w:szCs w:val="20"/>
          <w:rtl/>
        </w:rPr>
        <w:t xml:space="preserve"> מקבל את עיטור צלב המלחמה הצרפתי בתחילת מרץ 1945, כשלושה שבועות לפני נפילתו בקרב</w:t>
      </w:r>
    </w:p>
    <w:p w14:paraId="7EECBDDE" w14:textId="77777777" w:rsidR="00336D85" w:rsidRPr="001758D5" w:rsidRDefault="00336D85" w:rsidP="00E94D37">
      <w:pPr>
        <w:pStyle w:val="afffc"/>
        <w:spacing w:after="240"/>
        <w:jc w:val="center"/>
        <w:rPr>
          <w:rFonts w:ascii="David" w:hAnsi="David" w:cs="David"/>
          <w:sz w:val="20"/>
          <w:szCs w:val="20"/>
          <w:rtl/>
        </w:rPr>
      </w:pPr>
      <w:r w:rsidRPr="001758D5">
        <w:rPr>
          <w:rFonts w:ascii="David" w:hAnsi="David" w:cs="David"/>
          <w:sz w:val="20"/>
          <w:szCs w:val="20"/>
          <w:rtl/>
        </w:rPr>
        <w:t>(</w:t>
      </w:r>
      <w:r w:rsidRPr="001758D5">
        <w:rPr>
          <w:rFonts w:ascii="David" w:hAnsi="David" w:cs="David"/>
          <w:sz w:val="20"/>
          <w:szCs w:val="20"/>
        </w:rPr>
        <w:t>U.S. Army Military History Institute</w:t>
      </w:r>
      <w:r w:rsidRPr="001758D5">
        <w:rPr>
          <w:rFonts w:ascii="David" w:hAnsi="David" w:cs="David"/>
          <w:sz w:val="20"/>
          <w:szCs w:val="20"/>
          <w:rtl/>
        </w:rPr>
        <w:t>)</w:t>
      </w:r>
    </w:p>
    <w:p w14:paraId="5B3CE2E9" w14:textId="77777777" w:rsidR="00336D85" w:rsidRPr="001758D5" w:rsidRDefault="00336D85" w:rsidP="00E94D37">
      <w:pPr>
        <w:bidi/>
        <w:spacing w:after="0" w:line="360" w:lineRule="auto"/>
        <w:mirrorIndents/>
        <w:rPr>
          <w:sz w:val="24"/>
          <w:szCs w:val="24"/>
          <w:rtl/>
        </w:rPr>
      </w:pPr>
      <w:r w:rsidRPr="001758D5">
        <w:rPr>
          <w:sz w:val="24"/>
          <w:szCs w:val="24"/>
          <w:rtl/>
        </w:rPr>
        <w:t>רוֹז זכה להערכה רבה מהכתבים הצבאיים האמריקאים שסיקרו את המלחמה. אנדי רוּנִי, לימים פרשן התוכנית '60 דקות', כתב עליו כי בְּקֶרֶב הכוחות הלוחמים היה לרוֹז מוניטין כ"מפקד השריון הטוב ביותר במלחמה", אך בניגוד לפֶּטוֹן הוא לא זכה להכרה בציבור הרחב.</w:t>
      </w:r>
      <w:r w:rsidRPr="001758D5">
        <w:rPr>
          <w:rStyle w:val="af4"/>
          <w:sz w:val="24"/>
          <w:szCs w:val="24"/>
          <w:rtl/>
        </w:rPr>
        <w:footnoteReference w:id="374"/>
      </w:r>
      <w:r w:rsidRPr="001758D5">
        <w:rPr>
          <w:sz w:val="24"/>
          <w:szCs w:val="24"/>
          <w:rtl/>
        </w:rPr>
        <w:t xml:space="preserve"> </w:t>
      </w:r>
    </w:p>
    <w:p w14:paraId="49D9E8D3"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ב'ניו יורק טיימס' היטיב הרולד דֶני לתאר את דמותו של רוֹז: </w:t>
      </w:r>
    </w:p>
    <w:p w14:paraId="47C5BADF" w14:textId="77777777" w:rsidR="00336D85" w:rsidRPr="001758D5" w:rsidRDefault="00336D85" w:rsidP="00E94D37">
      <w:pPr>
        <w:bidi/>
        <w:spacing w:line="360" w:lineRule="auto"/>
        <w:ind w:left="429" w:right="426"/>
        <w:rPr>
          <w:sz w:val="24"/>
          <w:szCs w:val="24"/>
          <w:rtl/>
        </w:rPr>
      </w:pPr>
      <w:r w:rsidRPr="001758D5">
        <w:rPr>
          <w:sz w:val="24"/>
          <w:szCs w:val="24"/>
          <w:rtl/>
        </w:rPr>
        <w:t>במותו של גנרל רוֹז איבד הצבא האמריקני את אחד מקציניו המוכשרים והאמיצים ביותר. קצין יפה תואר בעל כריזמה וקסם אישי נדיר.... הוא היה מנהיג במלוא מובן המילה. קר רוח ניצב תוך כדי הקרב בג'יפ פתוח ומצויד במכשיר קשר חשוף בחזית. בעשותו זאת לעתים קרובות כל כך, הגנרל רוֹז ידע שהוא לא רק מעודד את אנשיו בכך, אלא שהוא גם יכול לקבל החלטות בצורה מהירה ונכונה יותר בראותו את הלחימה בפועל במו עיניו ובכך לשמור על חיי לוחמיו ... הוא דרש מאנשיו את המאמצים הגדולים ביותר, אך מעולם לא דרש דבר שבעצמו לא היה מוכן לעשות. אנשיו אהבוהו וכיבדוהו.</w:t>
      </w:r>
      <w:r w:rsidRPr="001758D5">
        <w:rPr>
          <w:rStyle w:val="af4"/>
          <w:sz w:val="24"/>
          <w:szCs w:val="24"/>
          <w:rtl/>
        </w:rPr>
        <w:footnoteReference w:id="375"/>
      </w:r>
    </w:p>
    <w:p w14:paraId="079EDD26" w14:textId="77777777" w:rsidR="00336D85" w:rsidRPr="001758D5" w:rsidRDefault="00336D85" w:rsidP="00E94D37">
      <w:pPr>
        <w:bidi/>
        <w:spacing w:after="0" w:line="360" w:lineRule="auto"/>
        <w:mirrorIndents/>
        <w:rPr>
          <w:sz w:val="24"/>
          <w:szCs w:val="24"/>
          <w:rtl/>
        </w:rPr>
      </w:pPr>
      <w:r w:rsidRPr="001758D5">
        <w:rPr>
          <w:sz w:val="24"/>
          <w:szCs w:val="24"/>
          <w:rtl/>
        </w:rPr>
        <w:t xml:space="preserve">לאחר המלחמה, כחלק מההערכות של נאט"ו למול ברית ורשה, הוצבה דיוויזיית שריון אמריקאית 3 במערב גרמניה, בשטח שבו לחמה ואותו כבשה. משימתה הייתה הגנה על פתחת </w:t>
      </w:r>
      <w:proofErr w:type="spellStart"/>
      <w:r w:rsidRPr="001758D5">
        <w:rPr>
          <w:sz w:val="24"/>
          <w:szCs w:val="24"/>
          <w:rtl/>
        </w:rPr>
        <w:t>פוּלְדַה</w:t>
      </w:r>
      <w:proofErr w:type="spellEnd"/>
      <w:r w:rsidRPr="001758D5">
        <w:rPr>
          <w:sz w:val="24"/>
          <w:szCs w:val="24"/>
          <w:rtl/>
        </w:rPr>
        <w:t xml:space="preserve"> למול התקפה סובייטית צפויה. מפקדת הדיוויזיה שכנה ליד פרנקפורט. החייל המפורסם ביותר שענד על זרועו את תג הדיוויזיה עם הכיתוב </w:t>
      </w:r>
      <w:r w:rsidRPr="001758D5">
        <w:rPr>
          <w:b/>
          <w:bCs/>
          <w:sz w:val="24"/>
          <w:szCs w:val="24"/>
          <w:rtl/>
        </w:rPr>
        <w:t>'חוד</w:t>
      </w:r>
      <w:r w:rsidRPr="001758D5">
        <w:rPr>
          <w:sz w:val="24"/>
          <w:szCs w:val="24"/>
          <w:rtl/>
        </w:rPr>
        <w:t xml:space="preserve"> </w:t>
      </w:r>
      <w:r w:rsidRPr="001758D5">
        <w:rPr>
          <w:b/>
          <w:bCs/>
          <w:sz w:val="24"/>
          <w:szCs w:val="24"/>
          <w:rtl/>
        </w:rPr>
        <w:t>החנית</w:t>
      </w:r>
      <w:r w:rsidRPr="001758D5">
        <w:rPr>
          <w:sz w:val="24"/>
          <w:szCs w:val="24"/>
          <w:rtl/>
        </w:rPr>
        <w:t>', היה הזמר אלביס פרסלי ששירת בשנות ה</w:t>
      </w:r>
      <w:r w:rsidR="008D1FA2" w:rsidRPr="001758D5">
        <w:rPr>
          <w:position w:val="4"/>
          <w:sz w:val="20"/>
          <w:szCs w:val="20"/>
          <w:rtl/>
        </w:rPr>
        <w:t>-</w:t>
      </w:r>
      <w:r w:rsidRPr="001758D5">
        <w:rPr>
          <w:sz w:val="24"/>
          <w:szCs w:val="24"/>
          <w:rtl/>
        </w:rPr>
        <w:t xml:space="preserve">50 בחטיבת שריון 32. גם גנרל קולין פאוול, יושב ראש המטות המשולבים בעת מלחמת המפרץ ומזכיר המדינה של ארה"ב בממשלו של ג'ורג' בוש, החל את דרכו </w:t>
      </w:r>
      <w:r w:rsidRPr="001758D5">
        <w:rPr>
          <w:sz w:val="24"/>
          <w:szCs w:val="24"/>
          <w:rtl/>
        </w:rPr>
        <w:lastRenderedPageBreak/>
        <w:t>הפיקודית בשנות ה</w:t>
      </w:r>
      <w:r w:rsidR="008D1FA2" w:rsidRPr="001758D5">
        <w:rPr>
          <w:position w:val="4"/>
          <w:sz w:val="20"/>
          <w:szCs w:val="20"/>
          <w:rtl/>
        </w:rPr>
        <w:t>-</w:t>
      </w:r>
      <w:r w:rsidRPr="001758D5">
        <w:rPr>
          <w:sz w:val="24"/>
          <w:szCs w:val="24"/>
          <w:rtl/>
        </w:rPr>
        <w:t xml:space="preserve">60 כמפקד מחלקה בדיוויזיה. בשנת 1991 השתתפה הדיוויזיה במלחמת המפרץ בעיראק. כשנה לאחר מלחמת המפרץ פורקה הדיוויזיה ונסגרה כחלק מרידוד </w:t>
      </w:r>
      <w:proofErr w:type="spellStart"/>
      <w:r w:rsidRPr="001758D5">
        <w:rPr>
          <w:sz w:val="24"/>
          <w:szCs w:val="24"/>
          <w:rtl/>
        </w:rPr>
        <w:t>הסד"כ</w:t>
      </w:r>
      <w:proofErr w:type="spellEnd"/>
      <w:r w:rsidRPr="001758D5">
        <w:rPr>
          <w:sz w:val="24"/>
          <w:szCs w:val="24"/>
          <w:rtl/>
        </w:rPr>
        <w:t xml:space="preserve"> של צבא ארה"ב עם תום המלחמה הקרה. </w:t>
      </w:r>
    </w:p>
    <w:p w14:paraId="7496B000"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במשך ארבעה עשורים נחתו חיילי הדיוויזיה שהגיעו מארה"ב לגרמניה בשדה התעופה הצבאי שליד פרנקפורט אשר נקרא על שמו של מוריס רוֹז. על שמו נקראו גם מספר בסיסים אמריקאיים על אדמת גרמניה, מרכז לחיילים משוחררים בקונטיקט, אולם בבסיס פורט </w:t>
      </w:r>
      <w:proofErr w:type="spellStart"/>
      <w:r w:rsidRPr="001758D5">
        <w:rPr>
          <w:sz w:val="24"/>
          <w:szCs w:val="24"/>
          <w:rtl/>
        </w:rPr>
        <w:t>נוקס</w:t>
      </w:r>
      <w:proofErr w:type="spellEnd"/>
      <w:r w:rsidRPr="001758D5">
        <w:rPr>
          <w:sz w:val="24"/>
          <w:szCs w:val="24"/>
          <w:rtl/>
        </w:rPr>
        <w:t xml:space="preserve">, ספינת חיל הים האמריקאית וכן רחובות, בתי ספר ומוסדות שונים בארה״ב, בצרפת ובהולנד. </w:t>
      </w:r>
    </w:p>
    <w:p w14:paraId="53EAEEDA" w14:textId="77777777" w:rsidR="00336D85" w:rsidRPr="001758D5" w:rsidRDefault="00336D85" w:rsidP="00E94D37">
      <w:pPr>
        <w:bidi/>
        <w:spacing w:after="0" w:line="360" w:lineRule="auto"/>
        <w:ind w:firstLine="142"/>
        <w:mirrorIndents/>
        <w:rPr>
          <w:sz w:val="24"/>
          <w:szCs w:val="24"/>
          <w:rtl/>
        </w:rPr>
      </w:pPr>
      <w:r w:rsidRPr="001758D5">
        <w:rPr>
          <w:sz w:val="24"/>
          <w:szCs w:val="24"/>
          <w:rtl/>
        </w:rPr>
        <w:t>כשנודע לחיילי הדיוויזיה שבית החולים החדש שמקימה הקהילה היהודית בעירו דנוור שבקולורדו ייקרא על שמו, הם תרמו לו מכספי המשכורת שלהם. את אבן הפינה של</w:t>
      </w:r>
      <w:r w:rsidRPr="001758D5">
        <w:rPr>
          <w:sz w:val="24"/>
          <w:szCs w:val="24"/>
        </w:rPr>
        <w:t xml:space="preserve">Rose Medical Center </w:t>
      </w:r>
      <w:r w:rsidRPr="001758D5">
        <w:rPr>
          <w:sz w:val="24"/>
          <w:szCs w:val="24"/>
          <w:rtl/>
        </w:rPr>
        <w:t xml:space="preserve"> הניח </w:t>
      </w:r>
      <w:proofErr w:type="spellStart"/>
      <w:r w:rsidRPr="001758D5">
        <w:rPr>
          <w:sz w:val="24"/>
          <w:szCs w:val="24"/>
          <w:rtl/>
        </w:rPr>
        <w:t>דוַוייט</w:t>
      </w:r>
      <w:proofErr w:type="spellEnd"/>
      <w:r w:rsidRPr="001758D5">
        <w:rPr>
          <w:sz w:val="24"/>
          <w:szCs w:val="24"/>
          <w:rtl/>
        </w:rPr>
        <w:t xml:space="preserve"> אַייזֶנהַאוּאֶר, שחזר לדנוור גם לטקס חנוכת בית החולים. כחלק ממורשתו של רוֹז לפעול למען שילוב כלל האזרחים בחברה האמריקאית, זה היה בית החולים הראשון באזור שקיבל רופא אפרו</w:t>
      </w:r>
      <w:r w:rsidRPr="001758D5">
        <w:rPr>
          <w:position w:val="4"/>
          <w:sz w:val="24"/>
          <w:szCs w:val="24"/>
          <w:rtl/>
        </w:rPr>
        <w:t>-</w:t>
      </w:r>
      <w:r w:rsidRPr="001758D5">
        <w:rPr>
          <w:sz w:val="24"/>
          <w:szCs w:val="24"/>
          <w:rtl/>
        </w:rPr>
        <w:t xml:space="preserve">אמריקאי לשורותיו.  </w:t>
      </w:r>
    </w:p>
    <w:p w14:paraId="76DA0EF6" w14:textId="2E05D720" w:rsidR="00336D85" w:rsidRPr="001758D5" w:rsidRDefault="00810A3B" w:rsidP="00E94D37">
      <w:pPr>
        <w:bidi/>
        <w:spacing w:line="276" w:lineRule="auto"/>
        <w:ind w:left="-483" w:right="-284"/>
        <w:rPr>
          <w:sz w:val="24"/>
          <w:szCs w:val="24"/>
          <w:rtl/>
        </w:rPr>
      </w:pPr>
      <w:r w:rsidRPr="001758D5">
        <w:rPr>
          <w:noProof/>
          <w:sz w:val="22"/>
          <w:szCs w:val="22"/>
          <w:rtl/>
        </w:rPr>
        <w:drawing>
          <wp:inline distT="0" distB="0" distL="0" distR="0" wp14:anchorId="174B35D0" wp14:editId="56E9A591">
            <wp:extent cx="3653155" cy="2740025"/>
            <wp:effectExtent l="0" t="0" r="4445" b="3175"/>
            <wp:docPr id="104" name="תמונה 15" descr="הלוויתו של מוריס רו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תמונה 15" descr="הלוויתו של מוריס רוז"/>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3155" cy="2740025"/>
                    </a:xfrm>
                    <a:prstGeom prst="rect">
                      <a:avLst/>
                    </a:prstGeom>
                    <a:noFill/>
                  </pic:spPr>
                </pic:pic>
              </a:graphicData>
            </a:graphic>
          </wp:inline>
        </w:drawing>
      </w:r>
      <w:r w:rsidRPr="001758D5">
        <w:rPr>
          <w:noProof/>
          <w:sz w:val="24"/>
          <w:szCs w:val="24"/>
        </w:rPr>
        <w:drawing>
          <wp:inline distT="0" distB="0" distL="0" distR="0" wp14:anchorId="37336AA5" wp14:editId="0E5EABEA">
            <wp:extent cx="2046605" cy="2708275"/>
            <wp:effectExtent l="0" t="0" r="0" b="0"/>
            <wp:docPr id="51" name="תמונה 10" descr="מוריס רוז: מייג'ור גנרל מקולורדו, נפגע מלחמת העולם השני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תמונה 10" descr="מוריס רוז: מייג'ור גנרל מקולורדו, נפגע מלחמת העולם השנייה"/>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46605" cy="2708275"/>
                    </a:xfrm>
                    <a:prstGeom prst="rect">
                      <a:avLst/>
                    </a:prstGeom>
                    <a:noFill/>
                    <a:ln>
                      <a:noFill/>
                    </a:ln>
                  </pic:spPr>
                </pic:pic>
              </a:graphicData>
            </a:graphic>
          </wp:inline>
        </w:drawing>
      </w:r>
      <w:r w:rsidR="00336D85" w:rsidRPr="001758D5">
        <w:rPr>
          <w:noProof/>
          <w:sz w:val="24"/>
          <w:szCs w:val="24"/>
        </w:rPr>
        <w:t xml:space="preserve"> </w:t>
      </w:r>
    </w:p>
    <w:p w14:paraId="267CF78B" w14:textId="77777777" w:rsidR="00336D85" w:rsidRPr="001758D5" w:rsidRDefault="00336D85" w:rsidP="00E94D37">
      <w:pPr>
        <w:bidi/>
        <w:spacing w:line="276" w:lineRule="auto"/>
        <w:ind w:left="-483" w:right="-284"/>
        <w:jc w:val="center"/>
        <w:rPr>
          <w:sz w:val="20"/>
          <w:szCs w:val="20"/>
          <w:rtl/>
        </w:rPr>
      </w:pPr>
      <w:r w:rsidRPr="001758D5">
        <w:rPr>
          <w:sz w:val="20"/>
          <w:szCs w:val="20"/>
          <w:rtl/>
        </w:rPr>
        <w:t>(</w:t>
      </w:r>
      <w:r w:rsidRPr="001758D5">
        <w:rPr>
          <w:sz w:val="20"/>
          <w:szCs w:val="20"/>
        </w:rPr>
        <w:t>National Archives</w:t>
      </w:r>
      <w:r w:rsidRPr="001758D5">
        <w:rPr>
          <w:sz w:val="20"/>
          <w:szCs w:val="20"/>
          <w:rtl/>
        </w:rPr>
        <w:t>)</w:t>
      </w:r>
    </w:p>
    <w:p w14:paraId="233152DC"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כותבי הביוגרפיה על אודותיו, בהם דון מארש וסטפן </w:t>
      </w:r>
      <w:proofErr w:type="spellStart"/>
      <w:r w:rsidRPr="001758D5">
        <w:rPr>
          <w:sz w:val="24"/>
          <w:szCs w:val="24"/>
          <w:rtl/>
        </w:rPr>
        <w:t>אוסד</w:t>
      </w:r>
      <w:proofErr w:type="spellEnd"/>
      <w:r w:rsidRPr="001758D5">
        <w:rPr>
          <w:sz w:val="24"/>
          <w:szCs w:val="24"/>
          <w:rtl/>
        </w:rPr>
        <w:t xml:space="preserve">, רואים ברוֹז את אחד המפקדים </w:t>
      </w:r>
      <w:bookmarkStart w:id="186" w:name="_Hlk65961400"/>
      <w:r w:rsidRPr="001758D5">
        <w:rPr>
          <w:sz w:val="24"/>
          <w:szCs w:val="24"/>
          <w:rtl/>
        </w:rPr>
        <w:t xml:space="preserve">האמריקאים </w:t>
      </w:r>
      <w:bookmarkEnd w:id="186"/>
      <w:r w:rsidRPr="001758D5">
        <w:rPr>
          <w:sz w:val="24"/>
          <w:szCs w:val="24"/>
          <w:rtl/>
        </w:rPr>
        <w:t>המבריקים ביותר במלחמת העולם השנייה, שנשכח בשל נפילתו בקרב ובשל התעקשותו להימנע מפרסום. בכותרת ספרם כינוהו 'המפקד הנשכח הגדול ביותר של מלחמת העולם השנייה'.</w:t>
      </w:r>
    </w:p>
    <w:p w14:paraId="364480B6"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הם כתבו כי שדות הקרב של מלחמת העולם השנייה היו חלון שדרכו אפשר להציץ לרגע ולראות את החומר שממנו קוּרץ מוריס רוֹז כלוחם וכמפקד הנמצא במיטבו כשהוא במבחן האש. "בכור ההיתוך הבלתי סלחני וחסר הרחמים של המלחמה הוא היה בעל נחישות עזה להצליח, ודחף למצוינות ולניצחון".</w:t>
      </w:r>
      <w:r w:rsidRPr="001758D5">
        <w:rPr>
          <w:rStyle w:val="af4"/>
          <w:sz w:val="24"/>
          <w:szCs w:val="24"/>
          <w:rtl/>
        </w:rPr>
        <w:footnoteReference w:id="376"/>
      </w:r>
      <w:r w:rsidRPr="001758D5">
        <w:rPr>
          <w:sz w:val="24"/>
          <w:szCs w:val="24"/>
          <w:rtl/>
        </w:rPr>
        <w:t xml:space="preserve"> </w:t>
      </w:r>
    </w:p>
    <w:p w14:paraId="7D0AA832" w14:textId="77777777" w:rsidR="00336D85" w:rsidRPr="001758D5" w:rsidRDefault="00336D85" w:rsidP="00E94D37">
      <w:pPr>
        <w:bidi/>
        <w:spacing w:after="0" w:line="360" w:lineRule="auto"/>
        <w:ind w:firstLine="142"/>
        <w:mirrorIndents/>
        <w:rPr>
          <w:sz w:val="24"/>
          <w:szCs w:val="24"/>
          <w:rtl/>
        </w:rPr>
      </w:pPr>
      <w:bookmarkStart w:id="187" w:name="_Hlk65662831"/>
      <w:r w:rsidRPr="001758D5">
        <w:rPr>
          <w:sz w:val="24"/>
          <w:szCs w:val="24"/>
          <w:rtl/>
        </w:rPr>
        <w:t xml:space="preserve">רוֹז </w:t>
      </w:r>
      <w:bookmarkEnd w:id="187"/>
      <w:r w:rsidRPr="001758D5">
        <w:rPr>
          <w:sz w:val="24"/>
          <w:szCs w:val="24"/>
          <w:rtl/>
        </w:rPr>
        <w:t xml:space="preserve">היה נחוש לנצח את האויב שמולו למרות הקשיים, תוך שהוא דרש מעצמו ומאנשיו לתת את כל מה שיש בהם ואף מעבר לכך. הוא דחק בהם להתגבר על הקושי המנטלי של החיכוך ושל עקת הקרב ועל הקשיים הלוגיסטיים הרבים של כוח מתמרן משוריין. תיאור אופיו של רוֹז וחזונו היה בדומה לאמירתו של התאורטיקן </w:t>
      </w:r>
      <w:r w:rsidRPr="001758D5">
        <w:rPr>
          <w:sz w:val="24"/>
          <w:szCs w:val="24"/>
          <w:rtl/>
        </w:rPr>
        <w:lastRenderedPageBreak/>
        <w:t xml:space="preserve">הפרוסי הנודע קרל פון </w:t>
      </w:r>
      <w:proofErr w:type="spellStart"/>
      <w:r w:rsidRPr="001758D5">
        <w:rPr>
          <w:sz w:val="24"/>
          <w:szCs w:val="24"/>
          <w:rtl/>
        </w:rPr>
        <w:t>קלאוזוביץ</w:t>
      </w:r>
      <w:proofErr w:type="spellEnd"/>
      <w:r w:rsidRPr="001758D5">
        <w:rPr>
          <w:sz w:val="24"/>
          <w:szCs w:val="24"/>
          <w:rtl/>
        </w:rPr>
        <w:t xml:space="preserve"> כי "במרכזה של אמנות המלחמה ניצבת רוח נחושה בעלת רצון ברזל, כמו אובליסק שניצב בכיכר המרכזית של עיר וכל הרחובות משתלבים בו".</w:t>
      </w:r>
    </w:p>
    <w:p w14:paraId="1CE37D74"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עוד אמר </w:t>
      </w:r>
      <w:proofErr w:type="spellStart"/>
      <w:r w:rsidRPr="001758D5">
        <w:rPr>
          <w:sz w:val="24"/>
          <w:szCs w:val="24"/>
          <w:rtl/>
        </w:rPr>
        <w:t>קלאוזוביץ</w:t>
      </w:r>
      <w:proofErr w:type="spellEnd"/>
      <w:r w:rsidRPr="001758D5">
        <w:rPr>
          <w:sz w:val="24"/>
          <w:szCs w:val="24"/>
          <w:rtl/>
        </w:rPr>
        <w:t xml:space="preserve"> כי "אין להעלות על הדעת מצביא מצטיין שאין בו העזה... שהולכת ונעשית נדירה, ככל שעולים בסולם הדרגות", וכי "העזה המונחה על-ידי תבונה שלטת, היא סימן ההיכר של הגיבור".</w:t>
      </w:r>
      <w:r w:rsidRPr="001758D5">
        <w:rPr>
          <w:rStyle w:val="af4"/>
          <w:sz w:val="24"/>
          <w:szCs w:val="24"/>
          <w:rtl/>
        </w:rPr>
        <w:footnoteReference w:id="377"/>
      </w:r>
      <w:r w:rsidRPr="001758D5">
        <w:rPr>
          <w:sz w:val="24"/>
          <w:szCs w:val="24"/>
          <w:rtl/>
        </w:rPr>
        <w:t xml:space="preserve"> אצל מוריס רוֹז התקיימו שניהם. ההעזה והתבונה. תבונתו ואומץ ליבו השתלבו להחלטיות שלו במצבים הקשים שעימם התמודד בעת שהוביל את כוחותיו. </w:t>
      </w:r>
    </w:p>
    <w:p w14:paraId="5E508535" w14:textId="77777777" w:rsidR="00336D85" w:rsidRPr="001758D5" w:rsidRDefault="00336D85" w:rsidP="00E94D37">
      <w:pPr>
        <w:bidi/>
        <w:spacing w:after="0" w:line="360" w:lineRule="auto"/>
        <w:ind w:firstLine="142"/>
        <w:mirrorIndents/>
        <w:rPr>
          <w:sz w:val="24"/>
          <w:szCs w:val="24"/>
          <w:rtl/>
        </w:rPr>
      </w:pPr>
      <w:r w:rsidRPr="001758D5">
        <w:rPr>
          <w:sz w:val="24"/>
          <w:szCs w:val="24"/>
          <w:rtl/>
        </w:rPr>
        <w:t>כמפקד פעל רוֹז מתוך כורח פנימי מוסרי להימצא תמיד בנקודת המוקד של הפעילות מתוך תפיסת האחריות המוטלת עליו לגורל המשימה ולגורל אנשיו. הוא הבין כי הימצאותו עם הלוחמים וההתייצבות בראשם, במקום שבו מוכרעים גורל המשימה ואף גורלם של האנשים, ישפיעו אישית ומיטבית על ההכרעה.</w:t>
      </w:r>
    </w:p>
    <w:p w14:paraId="521339B0" w14:textId="77777777" w:rsidR="00336D85" w:rsidRPr="001758D5" w:rsidRDefault="00336D85" w:rsidP="00E94D37">
      <w:pPr>
        <w:bidi/>
        <w:spacing w:after="0" w:line="360" w:lineRule="auto"/>
        <w:ind w:firstLine="142"/>
        <w:mirrorIndents/>
        <w:rPr>
          <w:sz w:val="24"/>
          <w:szCs w:val="24"/>
          <w:rtl/>
        </w:rPr>
      </w:pPr>
      <w:r w:rsidRPr="001758D5">
        <w:rPr>
          <w:sz w:val="24"/>
          <w:szCs w:val="24"/>
          <w:rtl/>
        </w:rPr>
        <w:t>"הרושם שמקבל המצביא יותר מאשר מצבם האקטואלי של הגייסות, הוא המכריע את תוצאות המלחמה",</w:t>
      </w:r>
      <w:r w:rsidRPr="001758D5">
        <w:rPr>
          <w:rStyle w:val="af4"/>
          <w:sz w:val="24"/>
          <w:szCs w:val="24"/>
          <w:rtl/>
        </w:rPr>
        <w:footnoteReference w:id="378"/>
      </w:r>
      <w:r w:rsidRPr="001758D5">
        <w:rPr>
          <w:sz w:val="24"/>
          <w:szCs w:val="24"/>
          <w:rtl/>
        </w:rPr>
        <w:t xml:space="preserve"> אמר התאורטיקן הצבאי הבריטי סר בזיל </w:t>
      </w:r>
      <w:proofErr w:type="spellStart"/>
      <w:r w:rsidRPr="001758D5">
        <w:rPr>
          <w:sz w:val="24"/>
          <w:szCs w:val="24"/>
          <w:rtl/>
        </w:rPr>
        <w:t>לידל</w:t>
      </w:r>
      <w:proofErr w:type="spellEnd"/>
      <w:r w:rsidRPr="001758D5">
        <w:rPr>
          <w:sz w:val="24"/>
          <w:szCs w:val="24"/>
          <w:rtl/>
        </w:rPr>
        <w:t xml:space="preserve"> הארט. כדי לפתור את הפער הזה הבין רוֹז כי הימצאותו במוקדי הלחימה, המפגש הבלתי אמצעי עם פקודיו, המבט בעיניהם, הבנתו את עוצמת האויב ואת רוח הגייסות הם בסיס מושכל עבורו לגבש את תמונת הקרב, לבצע הערכת המצב ולקבל החלטות. רוֹז הבין כי בקרב תנועה משוריין מטרת הימצאותו לפנים אינה כדי להתערב בניהול המבצעים של הרמה הזוטרה, אלא נועדה לאפשר לו לקבל מידע ישיר ללא תיווך בלתי אמצעי ואובדן זמן, להתרשם בחושיו, ובכך לקבל החלטות טובות יותר ובזמן אפקטיבי בניהול הקרב</w:t>
      </w:r>
      <w:r w:rsidRPr="001758D5">
        <w:rPr>
          <w:sz w:val="24"/>
          <w:szCs w:val="24"/>
        </w:rPr>
        <w:t>.</w:t>
      </w:r>
    </w:p>
    <w:p w14:paraId="4699034F"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במראהו התמיר והמוקפד מאוד הוא עורר יראה באנשיו והמריצם לפעולה. הם תיארו אותו כבעל עוצמה נפשית ואופי חזק. הדוגמה האישית שלו, תעוזתו ונכונותו לחרף את נפשו עוררו את אנשיו והחדירו בהם רוח קרב ותעוזה. כמפקד נועז שעמד בראש פקודיו הוא עורר בלב חייליו רגשי גבורה החבויים בכל איש</w:t>
      </w:r>
      <w:r w:rsidRPr="001758D5">
        <w:rPr>
          <w:sz w:val="24"/>
          <w:szCs w:val="24"/>
        </w:rPr>
        <w:t>.</w:t>
      </w:r>
      <w:r w:rsidRPr="001758D5">
        <w:rPr>
          <w:sz w:val="24"/>
          <w:szCs w:val="24"/>
          <w:rtl/>
        </w:rPr>
        <w:t xml:space="preserve"> </w:t>
      </w:r>
    </w:p>
    <w:p w14:paraId="7720B687" w14:textId="77777777" w:rsidR="00336D85" w:rsidRPr="001758D5" w:rsidRDefault="00336D85" w:rsidP="00E94D37">
      <w:pPr>
        <w:bidi/>
        <w:spacing w:after="0" w:line="360" w:lineRule="auto"/>
        <w:ind w:firstLine="142"/>
        <w:mirrorIndents/>
        <w:rPr>
          <w:sz w:val="24"/>
          <w:szCs w:val="24"/>
          <w:rtl/>
        </w:rPr>
      </w:pPr>
      <w:r w:rsidRPr="001758D5">
        <w:rPr>
          <w:sz w:val="24"/>
          <w:szCs w:val="24"/>
          <w:rtl/>
        </w:rPr>
        <w:t>במרוצת הקרבות גרם רוֹז לאנשי הדיוויזיה שלו להאמין בכושרם וביכולתם להתגבר על הסכנות ועל המכשולים ולהגיע אל יעדיהם. רוח לחימתם שאבה עוז מניצחונותיהם ומהביטחון שלהם ביכולתם למלא את המשימות שהוטלו עליהם.</w:t>
      </w:r>
    </w:p>
    <w:p w14:paraId="3D07482A"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מוריס רוֹז כמעט שלא השאיר אחריו תיעוד ממוסמך. נותרו הסיפורים מעוררי ההתפעלות עליו מעדותם של אחרים, ונותרו הישגיו הצבאיים המרשימים. הוא היה מגדולי מפקדי השריון האמריקאים ואגדה מהלכת עבור פקודיו. במרוצת השנים הוא נשכח, ולקורא הישראלי הוא כמעט שאינו מוכר. המטרה של סקירה זו היא לחשוף אותו ולהאיר את דמותו.  </w:t>
      </w:r>
    </w:p>
    <w:p w14:paraId="5B68351E"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מוריס רוֹז היה בין המפקדים המובילים של בעלות הברית אשר ניפצו את האגדה כי הצבא הגרמני 'מעולם לא נוצח בשדה הקרב' וכי גרמניה הפסידה במלחמה רק בגלל אזרחיה היהודים שתקעו לצבא 'סכין בגב'. גנרל השריון היהודי מָחַץ את הצבא הגרמני בשורה של קרבות, כשהוא ניצב מולם </w:t>
      </w:r>
      <w:r w:rsidR="0011306C" w:rsidRPr="001758D5">
        <w:rPr>
          <w:sz w:val="24"/>
          <w:szCs w:val="24"/>
          <w:rtl/>
        </w:rPr>
        <w:t>ב</w:t>
      </w:r>
      <w:r w:rsidRPr="001758D5">
        <w:rPr>
          <w:sz w:val="24"/>
          <w:szCs w:val="24"/>
          <w:rtl/>
        </w:rPr>
        <w:t>'</w:t>
      </w:r>
      <w:r w:rsidRPr="001758D5">
        <w:rPr>
          <w:b/>
          <w:bCs/>
          <w:sz w:val="24"/>
          <w:szCs w:val="24"/>
          <w:rtl/>
        </w:rPr>
        <w:t>חוד החנית</w:t>
      </w:r>
      <w:r w:rsidRPr="001758D5">
        <w:rPr>
          <w:sz w:val="24"/>
          <w:szCs w:val="24"/>
          <w:rtl/>
        </w:rPr>
        <w:t xml:space="preserve">', שאותה נעץ עמוק מלפנים אל תוך ליבה של גרמניה המובסת. </w:t>
      </w:r>
    </w:p>
    <w:p w14:paraId="47CAB323"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כלוחם מגיל 17 היה רוֹז גם אנטיתזה לטענה האנטישמית הגרמנית על טבעם של היהודים כפחדנים, נצלנים, המשתמטים ממילוי חובותיהם וכמי שאינם פטריוטים. לאחר המלחמה הפריך נשיא ארה"ב הארי טרומן טענה זו מכול וכול וכתב: "הפטריוטיות וגבורתם של אזרחינו בני הדת היהודית הם נשוא גאוותנו ומכה קשה על כל אויבינו ושונאינו". </w:t>
      </w:r>
    </w:p>
    <w:p w14:paraId="46472D7E" w14:textId="77777777" w:rsidR="00336D85" w:rsidRPr="001758D5" w:rsidRDefault="00336D85" w:rsidP="00E94D37">
      <w:pPr>
        <w:bidi/>
        <w:spacing w:after="0" w:line="360" w:lineRule="auto"/>
        <w:ind w:firstLine="142"/>
        <w:mirrorIndents/>
        <w:rPr>
          <w:sz w:val="24"/>
          <w:szCs w:val="24"/>
          <w:rtl/>
        </w:rPr>
      </w:pPr>
      <w:r w:rsidRPr="001758D5">
        <w:rPr>
          <w:sz w:val="24"/>
          <w:szCs w:val="24"/>
          <w:rtl/>
        </w:rPr>
        <w:lastRenderedPageBreak/>
        <w:t xml:space="preserve">פועלו של רוֹז כמפקד ואומץ ליבו עמדו גם בניגוד גמור לאמירה האנטישמית הגרמנית על היהודים ההולכים למלחמה אחרונים כדי לחזור ראשונים הביתה. רוֹז ניצב תמיד בראש כוחותיו. הוא לא רק עמד בראש, אלא הלך בראש. כך לחם, כך הוביל את אנשיו לניצחון אחר ניצחון, וכך גם נפל בקרב. מייג'ור גנרל מוריס רוֹז לא חזר הביתה. גם לא בארון.    </w:t>
      </w:r>
    </w:p>
    <w:p w14:paraId="33A90434" w14:textId="77777777" w:rsidR="00336D85" w:rsidRPr="001758D5" w:rsidRDefault="00336D85" w:rsidP="00E94D37">
      <w:pPr>
        <w:bidi/>
        <w:spacing w:after="0" w:line="360" w:lineRule="auto"/>
        <w:ind w:firstLine="142"/>
        <w:mirrorIndents/>
        <w:rPr>
          <w:sz w:val="24"/>
          <w:szCs w:val="24"/>
          <w:rtl/>
        </w:rPr>
      </w:pPr>
      <w:r w:rsidRPr="001758D5">
        <w:rPr>
          <w:sz w:val="24"/>
          <w:szCs w:val="24"/>
          <w:rtl/>
        </w:rPr>
        <w:t xml:space="preserve">בטקס צבאי מרשים ועצוב הורד ארונו העטוף בדגל הפסים והכוכבים אל קברו הסמוך למקום נפילתו. לאחר סיום המלחמה, עם כל חבריו לנשק, הוצאה גופתו מאדמת גרמניה הארורה, והוא נטמן בבית עלמין צבאי אמריקאי </w:t>
      </w:r>
      <w:proofErr w:type="spellStart"/>
      <w:r w:rsidRPr="001758D5">
        <w:rPr>
          <w:sz w:val="24"/>
          <w:szCs w:val="24"/>
          <w:rtl/>
        </w:rPr>
        <w:t>במרגרטן</w:t>
      </w:r>
      <w:proofErr w:type="spellEnd"/>
      <w:r w:rsidRPr="001758D5">
        <w:rPr>
          <w:sz w:val="24"/>
          <w:szCs w:val="24"/>
          <w:rtl/>
        </w:rPr>
        <w:t xml:space="preserve"> שבהולנד.</w:t>
      </w:r>
      <w:r w:rsidRPr="001758D5">
        <w:rPr>
          <w:rStyle w:val="af4"/>
          <w:sz w:val="24"/>
          <w:szCs w:val="24"/>
          <w:rtl/>
        </w:rPr>
        <w:footnoteReference w:id="379"/>
      </w:r>
      <w:r w:rsidRPr="001758D5">
        <w:rPr>
          <w:sz w:val="24"/>
          <w:szCs w:val="24"/>
          <w:rtl/>
        </w:rPr>
        <w:t xml:space="preserve"> בן 45 היה במותו. יהי זכרו ברוך.</w:t>
      </w:r>
    </w:p>
    <w:p w14:paraId="76131907" w14:textId="77D794E5" w:rsidR="00336D85" w:rsidRPr="001758D5" w:rsidRDefault="00810A3B" w:rsidP="00E94D37">
      <w:pPr>
        <w:bidi/>
        <w:spacing w:after="0" w:line="276" w:lineRule="auto"/>
        <w:ind w:left="288" w:right="-284"/>
        <w:rPr>
          <w:sz w:val="24"/>
          <w:szCs w:val="24"/>
          <w:rtl/>
        </w:rPr>
      </w:pPr>
      <w:r w:rsidRPr="001758D5">
        <w:rPr>
          <w:noProof/>
          <w:sz w:val="24"/>
          <w:szCs w:val="24"/>
        </w:rPr>
        <w:drawing>
          <wp:inline distT="0" distB="0" distL="0" distR="0" wp14:anchorId="4A8F1EB2" wp14:editId="0306C222">
            <wp:extent cx="5275580" cy="3531235"/>
            <wp:effectExtent l="0" t="0" r="0" b="0"/>
            <wp:docPr id="52" name="תמונה 7" descr="מוריס רוז בנורמנדי, צרפת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7" descr="מוריס רוז בנורמנדי, צרפת 19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5580" cy="3531235"/>
                    </a:xfrm>
                    <a:prstGeom prst="rect">
                      <a:avLst/>
                    </a:prstGeom>
                    <a:noFill/>
                    <a:ln>
                      <a:noFill/>
                    </a:ln>
                  </pic:spPr>
                </pic:pic>
              </a:graphicData>
            </a:graphic>
          </wp:inline>
        </w:drawing>
      </w:r>
    </w:p>
    <w:p w14:paraId="55B40F16"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Pr>
        <w:t>Gen. Maurice Rose, left, in Normandy, France, in 1944. (National Archives)</w:t>
      </w:r>
    </w:p>
    <w:p w14:paraId="77B3AE68" w14:textId="77777777" w:rsidR="00336D85" w:rsidRPr="001758D5" w:rsidRDefault="00336D85" w:rsidP="00E94D37">
      <w:pPr>
        <w:bidi/>
        <w:spacing w:line="276" w:lineRule="auto"/>
        <w:ind w:left="-483" w:right="-284"/>
        <w:rPr>
          <w:rFonts w:hint="cs"/>
          <w:sz w:val="24"/>
          <w:szCs w:val="24"/>
        </w:rPr>
      </w:pPr>
    </w:p>
    <w:p w14:paraId="4336CFCE" w14:textId="77777777" w:rsidR="00336D85" w:rsidRPr="001758D5" w:rsidRDefault="00336D85" w:rsidP="00E94D37">
      <w:pPr>
        <w:bidi/>
        <w:spacing w:line="276" w:lineRule="auto"/>
        <w:ind w:left="-483" w:right="-284"/>
        <w:rPr>
          <w:sz w:val="24"/>
          <w:szCs w:val="24"/>
        </w:rPr>
      </w:pPr>
    </w:p>
    <w:p w14:paraId="28CEEDC6" w14:textId="758DD215" w:rsidR="00336D85" w:rsidRPr="001758D5" w:rsidRDefault="00810A3B" w:rsidP="00E94D37">
      <w:pPr>
        <w:bidi/>
        <w:spacing w:line="276" w:lineRule="auto"/>
        <w:ind w:left="-483" w:right="-284"/>
        <w:rPr>
          <w:sz w:val="24"/>
          <w:szCs w:val="24"/>
          <w:rtl/>
        </w:rPr>
      </w:pPr>
      <w:r w:rsidRPr="001758D5">
        <w:rPr>
          <w:noProof/>
          <w:sz w:val="24"/>
          <w:szCs w:val="24"/>
        </w:rPr>
        <w:lastRenderedPageBreak/>
        <w:drawing>
          <wp:inline distT="0" distB="0" distL="0" distR="0" wp14:anchorId="6F997BF0" wp14:editId="3CA3823A">
            <wp:extent cx="5275580" cy="6787515"/>
            <wp:effectExtent l="0" t="0" r="0" b="0"/>
            <wp:docPr id="53" name="תמונה 8" descr="מוריס רו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תמונה 8" descr="מוריס רוז"/>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5580" cy="6787515"/>
                    </a:xfrm>
                    <a:prstGeom prst="rect">
                      <a:avLst/>
                    </a:prstGeom>
                    <a:noFill/>
                    <a:ln>
                      <a:noFill/>
                    </a:ln>
                  </pic:spPr>
                </pic:pic>
              </a:graphicData>
            </a:graphic>
          </wp:inline>
        </w:drawing>
      </w:r>
    </w:p>
    <w:p w14:paraId="258499E6"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Pr>
        <w:t>AP Photo)</w:t>
      </w:r>
      <w:r w:rsidRPr="001758D5">
        <w:rPr>
          <w:rFonts w:ascii="David" w:hAnsi="David" w:cs="David"/>
          <w:sz w:val="20"/>
          <w:szCs w:val="20"/>
          <w:rtl/>
        </w:rPr>
        <w:t>)</w:t>
      </w:r>
    </w:p>
    <w:p w14:paraId="6B10E5A4" w14:textId="77777777" w:rsidR="00336D85" w:rsidRPr="001758D5" w:rsidRDefault="00336D85" w:rsidP="00E94D37">
      <w:pPr>
        <w:bidi/>
        <w:spacing w:line="276" w:lineRule="auto"/>
        <w:ind w:left="-483" w:right="-284"/>
        <w:rPr>
          <w:sz w:val="24"/>
          <w:szCs w:val="24"/>
          <w:rtl/>
        </w:rPr>
      </w:pPr>
    </w:p>
    <w:p w14:paraId="0246C3A9" w14:textId="1C201655" w:rsidR="00336D85" w:rsidRPr="001758D5" w:rsidRDefault="00810A3B" w:rsidP="00E94D37">
      <w:pPr>
        <w:bidi/>
        <w:spacing w:line="276" w:lineRule="auto"/>
        <w:ind w:left="-483" w:right="-284"/>
        <w:rPr>
          <w:sz w:val="24"/>
          <w:szCs w:val="24"/>
          <w:rtl/>
        </w:rPr>
      </w:pPr>
      <w:r w:rsidRPr="001758D5">
        <w:rPr>
          <w:rFonts w:ascii="Calibri" w:hAnsi="Calibri" w:cs="Arial"/>
          <w:noProof/>
          <w:sz w:val="22"/>
          <w:szCs w:val="22"/>
          <w:rtl/>
        </w:rPr>
        <w:drawing>
          <wp:anchor distT="0" distB="0" distL="114300" distR="114300" simplePos="0" relativeHeight="251645952" behindDoc="0" locked="0" layoutInCell="1" allowOverlap="1" wp14:anchorId="3B5C2D14" wp14:editId="302AE7E3">
            <wp:simplePos x="0" y="0"/>
            <wp:positionH relativeFrom="column">
              <wp:posOffset>-533400</wp:posOffset>
            </wp:positionH>
            <wp:positionV relativeFrom="paragraph">
              <wp:posOffset>4557395</wp:posOffset>
            </wp:positionV>
            <wp:extent cx="3981450" cy="4489450"/>
            <wp:effectExtent l="0" t="0" r="0" b="0"/>
            <wp:wrapNone/>
            <wp:docPr id="102" name="תמונה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תמונה 14">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81450" cy="4489450"/>
                    </a:xfrm>
                    <a:prstGeom prst="rect">
                      <a:avLst/>
                    </a:prstGeom>
                    <a:noFill/>
                  </pic:spPr>
                </pic:pic>
              </a:graphicData>
            </a:graphic>
            <wp14:sizeRelH relativeFrom="page">
              <wp14:pctWidth>0</wp14:pctWidth>
            </wp14:sizeRelH>
            <wp14:sizeRelV relativeFrom="page">
              <wp14:pctHeight>0</wp14:pctHeight>
            </wp14:sizeRelV>
          </wp:anchor>
        </w:drawing>
      </w:r>
    </w:p>
    <w:p w14:paraId="6FCCE044" w14:textId="10101082" w:rsidR="005A45A4" w:rsidRPr="001758D5" w:rsidRDefault="00810A3B" w:rsidP="00E94D37">
      <w:pPr>
        <w:bidi/>
        <w:spacing w:line="276" w:lineRule="auto"/>
        <w:ind w:left="-483" w:right="-284"/>
        <w:rPr>
          <w:rFonts w:hint="cs"/>
          <w:sz w:val="24"/>
          <w:szCs w:val="24"/>
          <w:rtl/>
        </w:rPr>
      </w:pPr>
      <w:r w:rsidRPr="001758D5">
        <w:rPr>
          <w:noProof/>
        </w:rPr>
        <w:lastRenderedPageBreak/>
        <w:drawing>
          <wp:inline distT="0" distB="0" distL="0" distR="0" wp14:anchorId="5A3A1ACD" wp14:editId="790ECE9F">
            <wp:extent cx="1788160" cy="2819400"/>
            <wp:effectExtent l="0" t="0" r="2540" b="0"/>
            <wp:docPr id="103" name="תמונה 24" descr="עם הארי טרומן בפורט בניניג, 1942&#10;(Photo from Reece Rose by way of Don Mar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תמונה 24" descr="עם הארי טרומן בפורט בניניג, 1942&#10;(Photo from Reece Rose by way of Don Marsh)&#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8160" cy="2819400"/>
                    </a:xfrm>
                    <a:prstGeom prst="rect">
                      <a:avLst/>
                    </a:prstGeom>
                    <a:noFill/>
                    <a:ln>
                      <a:noFill/>
                    </a:ln>
                  </pic:spPr>
                </pic:pic>
              </a:graphicData>
            </a:graphic>
          </wp:inline>
        </w:drawing>
      </w:r>
      <w:r w:rsidRPr="001758D5">
        <w:rPr>
          <w:noProof/>
        </w:rPr>
        <mc:AlternateContent>
          <mc:Choice Requires="wps">
            <w:drawing>
              <wp:inline distT="0" distB="0" distL="0" distR="0" wp14:anchorId="02230FB4" wp14:editId="48199DD3">
                <wp:extent cx="2377440" cy="466090"/>
                <wp:effectExtent l="0" t="0" r="3810" b="0"/>
                <wp:docPr id="10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77440" cy="466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A85985" w14:textId="77777777" w:rsidR="008B7AB3" w:rsidRPr="005A45A4" w:rsidRDefault="008B7AB3" w:rsidP="005A45A4">
                            <w:pPr>
                              <w:pStyle w:val="afffc"/>
                              <w:jc w:val="center"/>
                              <w:rPr>
                                <w:rFonts w:ascii="David" w:hAnsi="David" w:cs="David"/>
                                <w:sz w:val="20"/>
                                <w:szCs w:val="20"/>
                                <w:rtl/>
                              </w:rPr>
                            </w:pPr>
                            <w:r w:rsidRPr="005A45A4">
                              <w:rPr>
                                <w:rFonts w:ascii="David" w:hAnsi="David" w:cs="David"/>
                                <w:sz w:val="20"/>
                                <w:szCs w:val="20"/>
                                <w:rtl/>
                              </w:rPr>
                              <w:t xml:space="preserve">עם הארי טרומן בפורט </w:t>
                            </w:r>
                            <w:proofErr w:type="spellStart"/>
                            <w:r w:rsidRPr="005A45A4">
                              <w:rPr>
                                <w:rFonts w:ascii="David" w:hAnsi="David" w:cs="David"/>
                                <w:sz w:val="20"/>
                                <w:szCs w:val="20"/>
                                <w:rtl/>
                              </w:rPr>
                              <w:t>בניניג</w:t>
                            </w:r>
                            <w:proofErr w:type="spellEnd"/>
                            <w:r w:rsidRPr="005A45A4">
                              <w:rPr>
                                <w:rFonts w:ascii="David" w:hAnsi="David" w:cs="David"/>
                                <w:sz w:val="20"/>
                                <w:szCs w:val="20"/>
                                <w:rtl/>
                              </w:rPr>
                              <w:t>, 1942</w:t>
                            </w:r>
                          </w:p>
                          <w:p w14:paraId="5F7F09E6" w14:textId="77777777" w:rsidR="008B7AB3" w:rsidRPr="005A45A4" w:rsidRDefault="008B7AB3" w:rsidP="005A45A4">
                            <w:pPr>
                              <w:pStyle w:val="afffc"/>
                              <w:jc w:val="center"/>
                              <w:rPr>
                                <w:rFonts w:ascii="David" w:hAnsi="David" w:cs="David" w:hint="cs"/>
                                <w:sz w:val="20"/>
                                <w:szCs w:val="20"/>
                              </w:rPr>
                            </w:pPr>
                            <w:r w:rsidRPr="005A45A4">
                              <w:rPr>
                                <w:rFonts w:ascii="David" w:hAnsi="David" w:cs="David"/>
                                <w:sz w:val="20"/>
                                <w:szCs w:val="20"/>
                                <w:rtl/>
                              </w:rPr>
                              <w:t>(</w:t>
                            </w:r>
                            <w:r w:rsidRPr="005A45A4">
                              <w:rPr>
                                <w:rFonts w:ascii="David" w:hAnsi="David" w:cs="David"/>
                                <w:sz w:val="20"/>
                                <w:szCs w:val="20"/>
                              </w:rPr>
                              <w:t>Photo from Reece Rose by way of Don Marsh</w:t>
                            </w:r>
                            <w:r w:rsidRPr="005A45A4">
                              <w:rPr>
                                <w:rFonts w:ascii="David" w:hAnsi="David" w:cs="David"/>
                                <w:sz w:val="20"/>
                                <w:szCs w:val="20"/>
                                <w:rtl/>
                              </w:rPr>
                              <w:t>)</w:t>
                            </w:r>
                          </w:p>
                        </w:txbxContent>
                      </wps:txbx>
                      <wps:bodyPr rot="0" vert="horz" wrap="square" lIns="91440" tIns="45720" rIns="91440" bIns="45720" anchor="t" anchorCtr="0" upright="1">
                        <a:spAutoFit/>
                      </wps:bodyPr>
                    </wps:wsp>
                  </a:graphicData>
                </a:graphic>
              </wp:inline>
            </w:drawing>
          </mc:Choice>
          <mc:Fallback>
            <w:pict>
              <v:shape w14:anchorId="02230FB4" id="_x0000_s1029" type="#_x0000_t202" style="width:187.2pt;height:36.7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" stroked="f">
                <v:textbox style="mso-fit-shape-to-text:t">
                  <w:txbxContent>
                    <w:p w14:paraId="12A85985" w14:textId="77777777" w:rsidR="008B7AB3" w:rsidRPr="005A45A4" w:rsidRDefault="008B7AB3" w:rsidP="005A45A4">
                      <w:pPr>
                        <w:pStyle w:val="afffc"/>
                        <w:jc w:val="center"/>
                        <w:rPr>
                          <w:rFonts w:ascii="David" w:hAnsi="David" w:cs="David"/>
                          <w:sz w:val="20"/>
                          <w:szCs w:val="20"/>
                          <w:rtl/>
                        </w:rPr>
                      </w:pPr>
                      <w:r w:rsidRPr="005A45A4">
                        <w:rPr>
                          <w:rFonts w:ascii="David" w:hAnsi="David" w:cs="David"/>
                          <w:sz w:val="20"/>
                          <w:szCs w:val="20"/>
                          <w:rtl/>
                        </w:rPr>
                        <w:t xml:space="preserve">עם הארי טרומן בפורט </w:t>
                      </w:r>
                      <w:proofErr w:type="spellStart"/>
                      <w:r w:rsidRPr="005A45A4">
                        <w:rPr>
                          <w:rFonts w:ascii="David" w:hAnsi="David" w:cs="David"/>
                          <w:sz w:val="20"/>
                          <w:szCs w:val="20"/>
                          <w:rtl/>
                        </w:rPr>
                        <w:t>בניניג</w:t>
                      </w:r>
                      <w:proofErr w:type="spellEnd"/>
                      <w:r w:rsidRPr="005A45A4">
                        <w:rPr>
                          <w:rFonts w:ascii="David" w:hAnsi="David" w:cs="David"/>
                          <w:sz w:val="20"/>
                          <w:szCs w:val="20"/>
                          <w:rtl/>
                        </w:rPr>
                        <w:t>, 1942</w:t>
                      </w:r>
                    </w:p>
                    <w:p w14:paraId="5F7F09E6" w14:textId="77777777" w:rsidR="008B7AB3" w:rsidRPr="005A45A4" w:rsidRDefault="008B7AB3" w:rsidP="005A45A4">
                      <w:pPr>
                        <w:pStyle w:val="afffc"/>
                        <w:jc w:val="center"/>
                        <w:rPr>
                          <w:rFonts w:ascii="David" w:hAnsi="David" w:cs="David" w:hint="cs"/>
                          <w:sz w:val="20"/>
                          <w:szCs w:val="20"/>
                        </w:rPr>
                      </w:pPr>
                      <w:r w:rsidRPr="005A45A4">
                        <w:rPr>
                          <w:rFonts w:ascii="David" w:hAnsi="David" w:cs="David"/>
                          <w:sz w:val="20"/>
                          <w:szCs w:val="20"/>
                          <w:rtl/>
                        </w:rPr>
                        <w:t>(</w:t>
                      </w:r>
                      <w:r w:rsidRPr="005A45A4">
                        <w:rPr>
                          <w:rFonts w:ascii="David" w:hAnsi="David" w:cs="David"/>
                          <w:sz w:val="20"/>
                          <w:szCs w:val="20"/>
                        </w:rPr>
                        <w:t>Photo from Reece Rose by way of Don Marsh</w:t>
                      </w:r>
                      <w:r w:rsidRPr="005A45A4">
                        <w:rPr>
                          <w:rFonts w:ascii="David" w:hAnsi="David" w:cs="David"/>
                          <w:sz w:val="20"/>
                          <w:szCs w:val="20"/>
                          <w:rtl/>
                        </w:rPr>
                        <w:t>)</w:t>
                      </w:r>
                    </w:p>
                  </w:txbxContent>
                </v:textbox>
                <w10:wrap anchorx="page"/>
                <w10:anchorlock/>
              </v:shape>
            </w:pict>
          </mc:Fallback>
        </mc:AlternateContent>
      </w:r>
      <w:r w:rsidRPr="001758D5">
        <w:rPr>
          <w:noProof/>
          <w:sz w:val="24"/>
          <w:szCs w:val="24"/>
        </w:rPr>
        <w:drawing>
          <wp:inline distT="0" distB="0" distL="0" distR="0" wp14:anchorId="6E3487E4" wp14:editId="19C88F6E">
            <wp:extent cx="1730375" cy="2792730"/>
            <wp:effectExtent l="0" t="0" r="3175" b="7620"/>
            <wp:docPr id="54" name="תמונה 11" descr="מוריס רו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תמונה 11" descr="מוריס רוז"/>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30375" cy="2792730"/>
                    </a:xfrm>
                    <a:prstGeom prst="rect">
                      <a:avLst/>
                    </a:prstGeom>
                    <a:noFill/>
                    <a:ln>
                      <a:noFill/>
                    </a:ln>
                  </pic:spPr>
                </pic:pic>
              </a:graphicData>
            </a:graphic>
          </wp:inline>
        </w:drawing>
      </w:r>
      <w:r w:rsidR="00336D85" w:rsidRPr="001758D5">
        <w:rPr>
          <w:sz w:val="24"/>
          <w:szCs w:val="24"/>
          <w:rtl/>
        </w:rPr>
        <w:t xml:space="preserve"> </w:t>
      </w:r>
    </w:p>
    <w:p w14:paraId="21C4818D" w14:textId="77777777" w:rsidR="00336D85" w:rsidRPr="001758D5" w:rsidRDefault="00336D85" w:rsidP="00E94D37">
      <w:pPr>
        <w:bidi/>
        <w:spacing w:line="276" w:lineRule="auto"/>
        <w:ind w:left="-483" w:right="-284"/>
        <w:rPr>
          <w:rFonts w:hint="cs"/>
          <w:sz w:val="20"/>
          <w:szCs w:val="20"/>
          <w:rtl/>
        </w:rPr>
      </w:pPr>
      <w:r w:rsidRPr="001758D5">
        <w:rPr>
          <w:sz w:val="20"/>
          <w:szCs w:val="20"/>
          <w:rtl/>
        </w:rPr>
        <w:t>(נחלת הכלל)</w:t>
      </w:r>
    </w:p>
    <w:p w14:paraId="0AAAB78C" w14:textId="67BDFA72" w:rsidR="00336D85" w:rsidRPr="001758D5" w:rsidRDefault="00810A3B" w:rsidP="00E94D37">
      <w:pPr>
        <w:bidi/>
        <w:spacing w:after="0" w:line="276" w:lineRule="auto"/>
        <w:ind w:left="-483" w:right="-284"/>
        <w:jc w:val="center"/>
        <w:rPr>
          <w:sz w:val="24"/>
          <w:szCs w:val="24"/>
          <w:rtl/>
        </w:rPr>
      </w:pPr>
      <w:r w:rsidRPr="001758D5">
        <w:rPr>
          <w:noProof/>
          <w:sz w:val="24"/>
          <w:szCs w:val="24"/>
        </w:rPr>
        <w:drawing>
          <wp:inline distT="0" distB="0" distL="0" distR="0" wp14:anchorId="704E30A2" wp14:editId="3E333864">
            <wp:extent cx="5275580" cy="3952875"/>
            <wp:effectExtent l="0" t="0" r="1270" b="9525"/>
            <wp:docPr id="55" name="תמונה 13" descr="הלווייתו של רוֹז ב־2 באפריל באיטנבך שבגרמניה (נחלת הכ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תמונה 13" descr="הלווייתו של רוֹז ב־2 באפריל באיטנבך שבגרמניה (נחלת הכלל)"/>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5580" cy="3952875"/>
                    </a:xfrm>
                    <a:prstGeom prst="rect">
                      <a:avLst/>
                    </a:prstGeom>
                    <a:noFill/>
                    <a:ln>
                      <a:noFill/>
                    </a:ln>
                  </pic:spPr>
                </pic:pic>
              </a:graphicData>
            </a:graphic>
          </wp:inline>
        </w:drawing>
      </w:r>
    </w:p>
    <w:p w14:paraId="5250279C"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tl/>
        </w:rPr>
        <w:t>הלווייתו</w:t>
      </w:r>
      <w:r w:rsidRPr="001758D5">
        <w:rPr>
          <w:rFonts w:ascii="David" w:hAnsi="David" w:cs="David"/>
          <w:sz w:val="20"/>
          <w:szCs w:val="20"/>
        </w:rPr>
        <w:t xml:space="preserve"> </w:t>
      </w:r>
      <w:r w:rsidRPr="001758D5">
        <w:rPr>
          <w:rFonts w:ascii="David" w:hAnsi="David" w:cs="David"/>
          <w:sz w:val="20"/>
          <w:szCs w:val="20"/>
          <w:rtl/>
        </w:rPr>
        <w:t xml:space="preserve">של </w:t>
      </w:r>
      <w:proofErr w:type="spellStart"/>
      <w:r w:rsidRPr="001758D5">
        <w:rPr>
          <w:rFonts w:ascii="David" w:hAnsi="David" w:cs="David"/>
          <w:sz w:val="20"/>
          <w:szCs w:val="20"/>
          <w:rtl/>
        </w:rPr>
        <w:t>רוֹז</w:t>
      </w:r>
      <w:proofErr w:type="spellEnd"/>
      <w:r w:rsidRPr="001758D5">
        <w:rPr>
          <w:rFonts w:ascii="David" w:hAnsi="David" w:cs="David"/>
          <w:sz w:val="20"/>
          <w:szCs w:val="20"/>
          <w:rtl/>
        </w:rPr>
        <w:t xml:space="preserve"> ב־2 באפריל </w:t>
      </w:r>
      <w:proofErr w:type="spellStart"/>
      <w:r w:rsidRPr="001758D5">
        <w:rPr>
          <w:rFonts w:ascii="David" w:hAnsi="David" w:cs="David"/>
          <w:sz w:val="20"/>
          <w:szCs w:val="20"/>
          <w:rtl/>
        </w:rPr>
        <w:t>באיטנבך</w:t>
      </w:r>
      <w:proofErr w:type="spellEnd"/>
      <w:r w:rsidRPr="001758D5">
        <w:rPr>
          <w:rFonts w:ascii="David" w:hAnsi="David" w:cs="David"/>
          <w:sz w:val="20"/>
          <w:szCs w:val="20"/>
          <w:rtl/>
        </w:rPr>
        <w:t xml:space="preserve"> שבגרמניה (נחלת הכלל)</w:t>
      </w:r>
    </w:p>
    <w:p w14:paraId="680C7CE3" w14:textId="77777777" w:rsidR="00336D85" w:rsidRPr="001758D5" w:rsidRDefault="00336D85" w:rsidP="00E94D37">
      <w:pPr>
        <w:bidi/>
        <w:spacing w:line="276" w:lineRule="auto"/>
        <w:ind w:left="-483" w:right="-284"/>
        <w:rPr>
          <w:sz w:val="24"/>
          <w:szCs w:val="24"/>
          <w:rtl/>
        </w:rPr>
      </w:pPr>
    </w:p>
    <w:p w14:paraId="421FFBEA" w14:textId="77777777" w:rsidR="00336D85" w:rsidRPr="001758D5" w:rsidRDefault="00336D85" w:rsidP="00E94D37">
      <w:pPr>
        <w:bidi/>
        <w:spacing w:line="276" w:lineRule="auto"/>
        <w:ind w:left="-483" w:right="-284"/>
        <w:rPr>
          <w:sz w:val="24"/>
          <w:szCs w:val="24"/>
          <w:rtl/>
        </w:rPr>
      </w:pPr>
    </w:p>
    <w:p w14:paraId="6010059D" w14:textId="77777777" w:rsidR="00336D85" w:rsidRPr="001758D5" w:rsidRDefault="00336D85" w:rsidP="00E94D37">
      <w:pPr>
        <w:bidi/>
        <w:spacing w:line="276" w:lineRule="auto"/>
        <w:ind w:left="-483" w:right="-284"/>
        <w:rPr>
          <w:rFonts w:hint="cs"/>
          <w:sz w:val="24"/>
          <w:szCs w:val="24"/>
          <w:rtl/>
        </w:rPr>
      </w:pPr>
    </w:p>
    <w:p w14:paraId="61B44E6C" w14:textId="5F07F6C5" w:rsidR="00336D85" w:rsidRPr="001758D5" w:rsidRDefault="00810A3B" w:rsidP="00E94D37">
      <w:pPr>
        <w:bidi/>
        <w:spacing w:line="276" w:lineRule="auto"/>
        <w:ind w:left="-483" w:right="-284"/>
        <w:jc w:val="center"/>
        <w:rPr>
          <w:sz w:val="24"/>
          <w:szCs w:val="24"/>
          <w:rtl/>
        </w:rPr>
      </w:pPr>
      <w:r w:rsidRPr="001758D5">
        <w:rPr>
          <w:noProof/>
          <w:sz w:val="24"/>
          <w:szCs w:val="24"/>
        </w:rPr>
        <w:lastRenderedPageBreak/>
        <w:drawing>
          <wp:inline distT="0" distB="0" distL="0" distR="0" wp14:anchorId="02ACABF8" wp14:editId="4E072E77">
            <wp:extent cx="5275580" cy="5817235"/>
            <wp:effectExtent l="0" t="0" r="0" b="0"/>
            <wp:docPr id="56" name="תמונה 12" descr="טנק 'פנתר' גרמני מושמד בירי של טנק 'פרשינג' אמריקאי ליד הקתדרלה של קֶלְן במרץ 1945. פגיעה ישירה של התותחן קלרנס סמויר (National Arch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תמונה 12" descr="טנק 'פנתר' גרמני מושמד בירי של טנק 'פרשינג' אמריקאי ליד הקתדרלה של קֶלְן במרץ 1945. פגיעה ישירה של התותחן קלרנס סמויר (National Archiv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5580" cy="5817235"/>
                    </a:xfrm>
                    <a:prstGeom prst="rect">
                      <a:avLst/>
                    </a:prstGeom>
                    <a:noFill/>
                    <a:ln>
                      <a:noFill/>
                    </a:ln>
                  </pic:spPr>
                </pic:pic>
              </a:graphicData>
            </a:graphic>
          </wp:inline>
        </w:drawing>
      </w:r>
    </w:p>
    <w:p w14:paraId="5D315EC6" w14:textId="77777777" w:rsidR="00336D85" w:rsidRPr="001758D5" w:rsidRDefault="00336D85" w:rsidP="00E94D37">
      <w:pPr>
        <w:pStyle w:val="afffc"/>
        <w:jc w:val="center"/>
        <w:rPr>
          <w:rFonts w:ascii="David" w:hAnsi="David" w:cs="David"/>
          <w:sz w:val="20"/>
          <w:szCs w:val="20"/>
          <w:rtl/>
        </w:rPr>
      </w:pPr>
      <w:r w:rsidRPr="001758D5">
        <w:rPr>
          <w:rFonts w:ascii="David" w:hAnsi="David" w:cs="David"/>
          <w:sz w:val="20"/>
          <w:szCs w:val="20"/>
          <w:rtl/>
        </w:rPr>
        <w:t>טנק 'פנתר' גרמני מושמד בירי של טנק '</w:t>
      </w:r>
      <w:proofErr w:type="spellStart"/>
      <w:r w:rsidRPr="001758D5">
        <w:rPr>
          <w:rFonts w:ascii="David" w:hAnsi="David" w:cs="David"/>
          <w:sz w:val="20"/>
          <w:szCs w:val="20"/>
          <w:rtl/>
        </w:rPr>
        <w:t>פרשינג</w:t>
      </w:r>
      <w:proofErr w:type="spellEnd"/>
      <w:r w:rsidRPr="001758D5">
        <w:rPr>
          <w:rFonts w:ascii="David" w:hAnsi="David" w:cs="David"/>
          <w:sz w:val="20"/>
          <w:szCs w:val="20"/>
          <w:rtl/>
        </w:rPr>
        <w:t xml:space="preserve">' אמריקאי ליד הקתדרלה של קֶלְן במרץ 1945. פגיעה ישירה של התותחן </w:t>
      </w:r>
      <w:proofErr w:type="spellStart"/>
      <w:r w:rsidRPr="001758D5">
        <w:rPr>
          <w:rFonts w:ascii="David" w:hAnsi="David" w:cs="David"/>
          <w:sz w:val="20"/>
          <w:szCs w:val="20"/>
          <w:rtl/>
        </w:rPr>
        <w:t>קלרנס</w:t>
      </w:r>
      <w:proofErr w:type="spellEnd"/>
      <w:r w:rsidRPr="001758D5">
        <w:rPr>
          <w:rFonts w:ascii="David" w:hAnsi="David" w:cs="David"/>
          <w:sz w:val="20"/>
          <w:szCs w:val="20"/>
          <w:rtl/>
        </w:rPr>
        <w:t xml:space="preserve"> </w:t>
      </w:r>
      <w:proofErr w:type="spellStart"/>
      <w:r w:rsidRPr="001758D5">
        <w:rPr>
          <w:rFonts w:ascii="David" w:hAnsi="David" w:cs="David"/>
          <w:sz w:val="20"/>
          <w:szCs w:val="20"/>
          <w:rtl/>
        </w:rPr>
        <w:t>סמויר</w:t>
      </w:r>
      <w:proofErr w:type="spellEnd"/>
      <w:r w:rsidRPr="001758D5">
        <w:rPr>
          <w:rFonts w:ascii="David" w:hAnsi="David" w:cs="David"/>
          <w:sz w:val="20"/>
          <w:szCs w:val="20"/>
          <w:rtl/>
        </w:rPr>
        <w:t xml:space="preserve"> (</w:t>
      </w:r>
      <w:r w:rsidRPr="001758D5">
        <w:rPr>
          <w:rFonts w:ascii="David" w:hAnsi="David" w:cs="David"/>
          <w:sz w:val="20"/>
          <w:szCs w:val="20"/>
        </w:rPr>
        <w:t>National Archives</w:t>
      </w:r>
      <w:r w:rsidRPr="001758D5">
        <w:rPr>
          <w:rFonts w:ascii="David" w:hAnsi="David" w:cs="David"/>
          <w:sz w:val="20"/>
          <w:szCs w:val="20"/>
          <w:rtl/>
        </w:rPr>
        <w:t>)</w:t>
      </w:r>
    </w:p>
    <w:p w14:paraId="4A0DAE17" w14:textId="77777777" w:rsidR="00336D85" w:rsidRPr="001758D5" w:rsidRDefault="00336D85" w:rsidP="00E94D37">
      <w:pPr>
        <w:bidi/>
        <w:spacing w:after="0" w:line="360" w:lineRule="auto"/>
        <w:rPr>
          <w:rFonts w:eastAsia="Calibri"/>
          <w:b/>
          <w:bCs/>
          <w:sz w:val="24"/>
          <w:szCs w:val="24"/>
          <w:rtl/>
          <w:lang w:val="en-GB"/>
        </w:rPr>
      </w:pPr>
    </w:p>
    <w:p w14:paraId="09DC923C" w14:textId="77777777" w:rsidR="00336D85" w:rsidRPr="001758D5" w:rsidRDefault="00336D85" w:rsidP="00E94D37">
      <w:pPr>
        <w:bidi/>
        <w:spacing w:after="0" w:line="360" w:lineRule="auto"/>
        <w:rPr>
          <w:rFonts w:eastAsia="Calibri"/>
          <w:b/>
          <w:bCs/>
          <w:sz w:val="24"/>
          <w:szCs w:val="24"/>
          <w:rtl/>
          <w:lang w:val="en-GB"/>
        </w:rPr>
      </w:pPr>
    </w:p>
    <w:p w14:paraId="6DE2AE28" w14:textId="77777777" w:rsidR="00D36878" w:rsidRPr="001758D5" w:rsidRDefault="00D36878" w:rsidP="00E94D37">
      <w:pPr>
        <w:bidi/>
        <w:spacing w:after="0" w:line="360" w:lineRule="auto"/>
        <w:ind w:left="-526" w:firstLine="142"/>
        <w:rPr>
          <w:rFonts w:eastAsia="Calibri" w:hint="cs"/>
          <w:sz w:val="24"/>
          <w:szCs w:val="24"/>
          <w:rtl/>
        </w:rPr>
      </w:pPr>
    </w:p>
    <w:p w14:paraId="2C4034BC" w14:textId="77777777" w:rsidR="00D36878" w:rsidRPr="001758D5" w:rsidRDefault="00D36878" w:rsidP="00E94D37">
      <w:pPr>
        <w:bidi/>
        <w:spacing w:after="0" w:line="360" w:lineRule="auto"/>
        <w:ind w:left="-526" w:firstLine="142"/>
        <w:rPr>
          <w:rFonts w:eastAsia="Calibri" w:hint="cs"/>
          <w:sz w:val="24"/>
          <w:szCs w:val="24"/>
          <w:rtl/>
        </w:rPr>
      </w:pPr>
    </w:p>
    <w:p w14:paraId="3633E20B" w14:textId="77777777" w:rsidR="00EF4D5C" w:rsidRPr="001758D5" w:rsidRDefault="00EF4D5C" w:rsidP="00E94D37">
      <w:pPr>
        <w:bidi/>
        <w:spacing w:after="0" w:line="360" w:lineRule="auto"/>
        <w:ind w:left="-526" w:firstLine="142"/>
        <w:rPr>
          <w:rFonts w:eastAsia="Calibri" w:hint="cs"/>
          <w:sz w:val="20"/>
          <w:szCs w:val="20"/>
          <w:rtl/>
        </w:rPr>
      </w:pPr>
    </w:p>
    <w:p w14:paraId="7F73A05A" w14:textId="77777777" w:rsidR="00F541BE" w:rsidRPr="001758D5" w:rsidRDefault="00F541BE" w:rsidP="00E94D37">
      <w:pPr>
        <w:bidi/>
        <w:spacing w:after="0" w:line="240" w:lineRule="auto"/>
        <w:jc w:val="center"/>
        <w:rPr>
          <w:b/>
          <w:bCs/>
          <w:sz w:val="14"/>
          <w:szCs w:val="14"/>
          <w:rtl/>
        </w:rPr>
        <w:sectPr w:rsidR="00F541BE" w:rsidRPr="001758D5" w:rsidSect="005F5E7E">
          <w:headerReference w:type="default" r:id="rId102"/>
          <w:footnotePr>
            <w:numRestart w:val="eachSect"/>
          </w:footnotePr>
          <w:type w:val="oddPage"/>
          <w:pgSz w:w="12240" w:h="15840" w:code="1"/>
          <w:pgMar w:top="1440" w:right="1440" w:bottom="1440" w:left="1440" w:header="709" w:footer="709" w:gutter="0"/>
          <w:cols w:space="708"/>
          <w:titlePg/>
          <w:docGrid w:linePitch="381"/>
        </w:sectPr>
      </w:pPr>
    </w:p>
    <w:p w14:paraId="11DB8D2A" w14:textId="77777777" w:rsidR="00336D85" w:rsidRPr="001758D5" w:rsidRDefault="00336D85" w:rsidP="00E94D37">
      <w:pPr>
        <w:pStyle w:val="1"/>
        <w:rPr>
          <w:rFonts w:hint="cs"/>
          <w:rtl/>
        </w:rPr>
        <w:sectPr w:rsidR="00336D85" w:rsidRPr="001758D5" w:rsidSect="00172A70">
          <w:headerReference w:type="default" r:id="rId103"/>
          <w:footnotePr>
            <w:numRestart w:val="eachSect"/>
          </w:footnotePr>
          <w:type w:val="continuous"/>
          <w:pgSz w:w="12240" w:h="15840" w:code="1"/>
          <w:pgMar w:top="1440" w:right="1440" w:bottom="1440" w:left="1440" w:header="709" w:footer="709" w:gutter="0"/>
          <w:cols w:space="708"/>
          <w:titlePg/>
          <w:docGrid w:linePitch="381"/>
        </w:sectPr>
      </w:pPr>
    </w:p>
    <w:p w14:paraId="2EC35076" w14:textId="77777777" w:rsidR="00723B72" w:rsidRPr="001758D5" w:rsidRDefault="00723B72" w:rsidP="00E94D37">
      <w:pPr>
        <w:pStyle w:val="1"/>
        <w:rPr>
          <w:rtl/>
        </w:rPr>
        <w:sectPr w:rsidR="00723B72" w:rsidRPr="001758D5" w:rsidSect="000E35ED">
          <w:headerReference w:type="default" r:id="rId104"/>
          <w:footerReference w:type="first" r:id="rId105"/>
          <w:footnotePr>
            <w:numRestart w:val="eachSect"/>
          </w:footnotePr>
          <w:pgSz w:w="12240" w:h="15840" w:code="1"/>
          <w:pgMar w:top="1440" w:right="1440" w:bottom="1440" w:left="1440" w:header="709" w:footer="709" w:gutter="0"/>
          <w:cols w:space="708"/>
          <w:titlePg/>
          <w:docGrid w:linePitch="381"/>
        </w:sectPr>
      </w:pPr>
    </w:p>
    <w:p w14:paraId="43DB952F" w14:textId="177B797D" w:rsidR="00437844" w:rsidRPr="001758D5" w:rsidRDefault="006E7938" w:rsidP="001758D5">
      <w:pPr>
        <w:pStyle w:val="1"/>
        <w:rPr>
          <w:rtl/>
        </w:rPr>
      </w:pPr>
      <w:bookmarkStart w:id="188" w:name="_Toc69998661"/>
      <w:bookmarkStart w:id="189" w:name="_Toc94182348"/>
      <w:r w:rsidRPr="001758D5">
        <w:rPr>
          <w:rtl/>
        </w:rPr>
        <w:lastRenderedPageBreak/>
        <w:t>גנרל קשה עורף</w:t>
      </w:r>
      <w:bookmarkEnd w:id="188"/>
      <w:bookmarkEnd w:id="189"/>
      <w:r w:rsidR="001758D5" w:rsidRPr="001758D5">
        <w:rPr>
          <w:rFonts w:hint="cs"/>
          <w:rtl/>
        </w:rPr>
        <w:t xml:space="preserve"> - </w:t>
      </w:r>
      <w:r w:rsidR="00437844" w:rsidRPr="001758D5">
        <w:rPr>
          <w:rtl/>
        </w:rPr>
        <w:t xml:space="preserve">גנרל יעקב </w:t>
      </w:r>
      <w:proofErr w:type="spellStart"/>
      <w:r w:rsidR="00437844" w:rsidRPr="001758D5">
        <w:rPr>
          <w:rtl/>
        </w:rPr>
        <w:t>קרייזר</w:t>
      </w:r>
      <w:proofErr w:type="spellEnd"/>
      <w:r w:rsidR="00437844" w:rsidRPr="001758D5">
        <w:rPr>
          <w:rtl/>
        </w:rPr>
        <w:t xml:space="preserve"> בקרבות הגנה ומערכות התקפה</w:t>
      </w:r>
      <w:r w:rsidR="0026514D" w:rsidRPr="001758D5">
        <w:rPr>
          <w:sz w:val="24"/>
          <w:szCs w:val="24"/>
          <w:vertAlign w:val="superscript"/>
          <w:rtl/>
        </w:rPr>
        <w:footnoteReference w:id="380"/>
      </w:r>
      <w:r w:rsidR="001758D5" w:rsidRPr="001758D5">
        <w:rPr>
          <w:rFonts w:hint="cs"/>
          <w:rtl/>
        </w:rPr>
        <w:t xml:space="preserve"> -</w:t>
      </w:r>
      <w:r w:rsidR="00437844" w:rsidRPr="001758D5">
        <w:rPr>
          <w:rFonts w:hint="cs"/>
          <w:rtl/>
        </w:rPr>
        <w:t>אורן האס</w:t>
      </w:r>
    </w:p>
    <w:p w14:paraId="59F712F3" w14:textId="77777777" w:rsidR="00437844" w:rsidRPr="001758D5" w:rsidRDefault="00437844" w:rsidP="00E94D37">
      <w:pPr>
        <w:bidi/>
        <w:spacing w:line="240" w:lineRule="auto"/>
        <w:jc w:val="center"/>
        <w:rPr>
          <w:rFonts w:eastAsia="Times New Roman"/>
          <w:sz w:val="22"/>
          <w:szCs w:val="22"/>
          <w:rtl/>
        </w:rPr>
      </w:pPr>
    </w:p>
    <w:p w14:paraId="769EDD2D"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 xml:space="preserve">בראשית 1953, פחות משבע שנים אחרי השואה, היו ברית המועצות וארצות מזרח אירופה נתונות בעיצומו של גל אנטישמי חריף בהובלת המשטרים. אחד משיאיו היה ב'עלילת הרופאים' בברית המועצות. קבוצת רופאים יהודים נעצרה והואשמה </w:t>
      </w:r>
      <w:r w:rsidRPr="001758D5">
        <w:rPr>
          <w:rFonts w:eastAsia="Calibri"/>
          <w:sz w:val="24"/>
          <w:szCs w:val="24"/>
          <w:rtl/>
        </w:rPr>
        <w:t>בקשירת</w:t>
      </w:r>
      <w:r w:rsidRPr="001758D5">
        <w:rPr>
          <w:rFonts w:eastAsia="Times New Roman"/>
          <w:sz w:val="24"/>
          <w:szCs w:val="24"/>
          <w:rtl/>
        </w:rPr>
        <w:t xml:space="preserve"> קשר לרצח בכירים בצמרת הסובייטית, לרבות סטלין עצמו, שגם רופאיו היו בעצורים. כחלק מליבוי האווירה ולצורך מתן לגיטימציה </w:t>
      </w:r>
      <w:r w:rsidRPr="001758D5">
        <w:rPr>
          <w:sz w:val="24"/>
          <w:szCs w:val="24"/>
          <w:rtl/>
        </w:rPr>
        <w:t>לשלטון</w:t>
      </w:r>
      <w:r w:rsidRPr="001758D5">
        <w:rPr>
          <w:rFonts w:eastAsia="Times New Roman"/>
          <w:sz w:val="24"/>
          <w:szCs w:val="24"/>
          <w:rtl/>
        </w:rPr>
        <w:t xml:space="preserve"> נדרשו אישים יהודים בולטים לחתום על מכתב שכלל גינוי לרופאים ותמיכה בהאשמות המשטר וכן דרישה להוצאת הרופאים להורג. רובם חתמו בלחץ המשטר. בין הבודדים שסירבו לחתום היה הגנרל </w:t>
      </w:r>
      <w:proofErr w:type="spellStart"/>
      <w:r w:rsidRPr="001758D5">
        <w:rPr>
          <w:rFonts w:eastAsia="Times New Roman"/>
          <w:sz w:val="24"/>
          <w:szCs w:val="24"/>
          <w:rtl/>
        </w:rPr>
        <w:t>פולקובניק</w:t>
      </w:r>
      <w:proofErr w:type="spellEnd"/>
      <w:r w:rsidRPr="001758D5">
        <w:rPr>
          <w:rFonts w:eastAsia="Times New Roman"/>
          <w:sz w:val="24"/>
          <w:szCs w:val="24"/>
          <w:rtl/>
        </w:rPr>
        <w:t xml:space="preserve"> (גנרל קולונל) יעקב </w:t>
      </w:r>
      <w:proofErr w:type="spellStart"/>
      <w:r w:rsidRPr="001758D5">
        <w:rPr>
          <w:rFonts w:eastAsia="Times New Roman"/>
          <w:sz w:val="24"/>
          <w:szCs w:val="24"/>
          <w:rtl/>
        </w:rPr>
        <w:t>קרייזר</w:t>
      </w:r>
      <w:proofErr w:type="spellEnd"/>
      <w:r w:rsidRPr="001758D5">
        <w:rPr>
          <w:rFonts w:eastAsia="Times New Roman"/>
          <w:sz w:val="24"/>
          <w:szCs w:val="24"/>
          <w:rtl/>
        </w:rPr>
        <w:t>. היה זה מהלך מסוכן ביותר בפני עצמו, אלא היותו חבר לשעבר בוועד היהודי האנטי</w:t>
      </w:r>
      <w:r w:rsidRPr="001758D5">
        <w:rPr>
          <w:rFonts w:eastAsia="Times New Roman"/>
          <w:position w:val="4"/>
          <w:sz w:val="24"/>
          <w:szCs w:val="24"/>
          <w:rtl/>
        </w:rPr>
        <w:t>-</w:t>
      </w:r>
      <w:r w:rsidRPr="001758D5">
        <w:rPr>
          <w:rFonts w:eastAsia="Times New Roman"/>
          <w:sz w:val="24"/>
          <w:szCs w:val="24"/>
          <w:rtl/>
        </w:rPr>
        <w:t xml:space="preserve">פשיסטי – גוף שהוקם בימי המלחמה, אך לאחריה פורק בהאשמה של פעילות אנטי קומוניסטית, וחברים רבים בו נאסרו והוצאו להורג – הפכה את החלטתו לחתימה על גזר דין מוות כמעט ודאי. ובכל זאת, כשטבעת החנק סביב צווארו סירב לחתום. פחות מחודשיים אחר כך מת סטלין במפתיע, וחודש לאחר מותו שוחררו הרופאים העצורים וזוכו. לא הייתה זו הפעם הראשונה שגיבור ברית המועצות, הגנרל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הפגין אומץ ולא הפעם האחרונה שבה נחלץ בעור שיניו מן המֵצַר. מאמר זה יתאר את 'נתיב הקרבות' של הגנרל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במלחמת העולם השנייה, שבה נלחם מיומה הראשון ועד האחרון. </w:t>
      </w:r>
    </w:p>
    <w:p w14:paraId="4797EC93"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בצבא האדום שירתו </w:t>
      </w:r>
      <w:r w:rsidRPr="001758D5">
        <w:rPr>
          <w:sz w:val="24"/>
          <w:szCs w:val="24"/>
          <w:rtl/>
        </w:rPr>
        <w:t>במלחמת</w:t>
      </w:r>
      <w:r w:rsidRPr="001758D5">
        <w:rPr>
          <w:rFonts w:eastAsia="Times New Roman"/>
          <w:sz w:val="24"/>
          <w:szCs w:val="24"/>
          <w:rtl/>
        </w:rPr>
        <w:t xml:space="preserve"> </w:t>
      </w:r>
      <w:r w:rsidRPr="001758D5">
        <w:rPr>
          <w:sz w:val="24"/>
          <w:szCs w:val="24"/>
          <w:rtl/>
        </w:rPr>
        <w:t>העולם</w:t>
      </w:r>
      <w:r w:rsidRPr="001758D5">
        <w:rPr>
          <w:rFonts w:eastAsia="Times New Roman"/>
          <w:sz w:val="24"/>
          <w:szCs w:val="24"/>
          <w:rtl/>
        </w:rPr>
        <w:t xml:space="preserve"> השנייה כחצי מיליון יהודים, מתוכם נפלו בקרבות או נפלו בשבי ונרצחו כמאתיים אלף, כלומר 40 אחוזים מתוכם.</w:t>
      </w:r>
      <w:r w:rsidRPr="001758D5">
        <w:rPr>
          <w:rFonts w:eastAsia="Times New Roman"/>
          <w:sz w:val="24"/>
          <w:szCs w:val="24"/>
          <w:vertAlign w:val="superscript"/>
          <w:rtl/>
        </w:rPr>
        <w:footnoteReference w:id="381"/>
      </w:r>
      <w:r w:rsidRPr="001758D5">
        <w:rPr>
          <w:rFonts w:eastAsia="Times New Roman"/>
          <w:sz w:val="24"/>
          <w:szCs w:val="24"/>
          <w:rtl/>
        </w:rPr>
        <w:t xml:space="preserve"> כשלוש מאות יהודים נשאו דרגות גנרל, וכמאה חמישים עוטרו בעיטור הגבוה ביותר, גיבור ברית המועצות.  במאמר זה אתאר את דרכו הצבאית של מי שהיה הקצין היהודי </w:t>
      </w:r>
      <w:r w:rsidRPr="001758D5">
        <w:rPr>
          <w:rFonts w:eastAsia="Times New Roman"/>
          <w:sz w:val="24"/>
          <w:szCs w:val="24"/>
          <w:rtl/>
        </w:rPr>
        <w:lastRenderedPageBreak/>
        <w:t xml:space="preserve">הבכיר ביותר בתולדות הצבא האדום, לוחם אמיץ, מפקד מוכשר ונועז ויהודי שלא התכופף בשום מצב ובפני איש.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נלחם במלחמה מיומה הראשון ועד האחרון, בלט בימים הראשונים כשהצבא היה בנסיגה כללית והשתתף בכמה מהמהלכים החשובים בחזית המזרחית.  במגבלות רוחב היריעה, מרבית המערכות שבהן השתתף יתוארו באופן כללי. ינותחו יותר לעומק קרב הגנה ומערכה התקפית, קרב ההגנה באזור נהר </w:t>
      </w:r>
      <w:proofErr w:type="spellStart"/>
      <w:r w:rsidRPr="001758D5">
        <w:rPr>
          <w:rFonts w:eastAsia="Times New Roman"/>
          <w:sz w:val="24"/>
          <w:szCs w:val="24"/>
          <w:rtl/>
        </w:rPr>
        <w:t>ב</w:t>
      </w:r>
      <w:bookmarkStart w:id="191" w:name="_Hlk69329871"/>
      <w:r w:rsidRPr="001758D5">
        <w:rPr>
          <w:rFonts w:eastAsia="Times New Roman"/>
          <w:sz w:val="24"/>
          <w:szCs w:val="24"/>
          <w:rtl/>
        </w:rPr>
        <w:t>ֵּרֵזִינָה</w:t>
      </w:r>
      <w:proofErr w:type="spellEnd"/>
      <w:r w:rsidRPr="001758D5">
        <w:rPr>
          <w:rFonts w:eastAsia="Times New Roman"/>
          <w:sz w:val="24"/>
          <w:szCs w:val="24"/>
          <w:rtl/>
        </w:rPr>
        <w:t xml:space="preserve"> </w:t>
      </w:r>
      <w:bookmarkEnd w:id="191"/>
      <w:r w:rsidRPr="001758D5">
        <w:rPr>
          <w:rFonts w:eastAsia="Times New Roman"/>
          <w:sz w:val="24"/>
          <w:szCs w:val="24"/>
          <w:rtl/>
        </w:rPr>
        <w:t xml:space="preserve">בראשית המלחמה, שבו התבלט בכישרונו וכן חלקו בהצלחת המערכה לכיבוש קְרִים, שבה היה לו תפקיד מפתח. </w:t>
      </w:r>
    </w:p>
    <w:p w14:paraId="2A5BAC87" w14:textId="77777777" w:rsidR="00437844" w:rsidRPr="001758D5" w:rsidRDefault="00437844" w:rsidP="00E94D37">
      <w:pPr>
        <w:bidi/>
        <w:spacing w:line="360" w:lineRule="auto"/>
        <w:rPr>
          <w:rFonts w:eastAsia="Times New Roman"/>
          <w:sz w:val="24"/>
          <w:szCs w:val="24"/>
          <w:rtl/>
        </w:rPr>
      </w:pPr>
    </w:p>
    <w:p w14:paraId="19F68AD1" w14:textId="77777777" w:rsidR="00437844" w:rsidRPr="001758D5" w:rsidRDefault="00437844" w:rsidP="00E94D37">
      <w:pPr>
        <w:bidi/>
        <w:spacing w:line="360" w:lineRule="auto"/>
        <w:rPr>
          <w:rFonts w:eastAsia="Times New Roman"/>
          <w:sz w:val="24"/>
          <w:szCs w:val="24"/>
          <w:rtl/>
        </w:rPr>
      </w:pPr>
    </w:p>
    <w:p w14:paraId="22382A40" w14:textId="77777777" w:rsidR="00437844" w:rsidRPr="001758D5" w:rsidRDefault="00437844" w:rsidP="001758D5">
      <w:pPr>
        <w:pStyle w:val="2"/>
        <w:rPr>
          <w:rtl/>
        </w:rPr>
      </w:pPr>
      <w:r w:rsidRPr="001758D5">
        <w:rPr>
          <w:rtl/>
        </w:rPr>
        <w:t>טרם מלחמת העולם השנייה</w:t>
      </w:r>
      <w:r w:rsidRPr="001758D5">
        <w:rPr>
          <w:vertAlign w:val="superscript"/>
          <w:rtl/>
        </w:rPr>
        <w:footnoteReference w:id="382"/>
      </w:r>
      <w:r w:rsidRPr="001758D5">
        <w:rPr>
          <w:color w:val="202122"/>
          <w:sz w:val="21"/>
          <w:szCs w:val="21"/>
          <w:shd w:val="clear" w:color="auto" w:fill="FFFFFF"/>
          <w:rtl/>
        </w:rPr>
        <w:t xml:space="preserve"> </w:t>
      </w:r>
    </w:p>
    <w:p w14:paraId="5FB9A72C" w14:textId="77777777" w:rsidR="00437844" w:rsidRPr="001758D5" w:rsidRDefault="00437844" w:rsidP="00E94D37">
      <w:pPr>
        <w:bidi/>
        <w:spacing w:after="0" w:line="360" w:lineRule="auto"/>
        <w:rPr>
          <w:rFonts w:eastAsia="Times New Roman"/>
          <w:sz w:val="24"/>
          <w:szCs w:val="24"/>
          <w:rtl/>
        </w:rPr>
      </w:pPr>
      <w:r w:rsidRPr="001758D5">
        <w:rPr>
          <w:rFonts w:eastAsia="Times New Roman"/>
          <w:sz w:val="24"/>
          <w:szCs w:val="24"/>
          <w:rtl/>
        </w:rPr>
        <w:t xml:space="preserve">יעקב </w:t>
      </w:r>
      <w:proofErr w:type="spellStart"/>
      <w:r w:rsidRPr="001758D5">
        <w:rPr>
          <w:rFonts w:eastAsia="Times New Roman"/>
          <w:sz w:val="24"/>
          <w:szCs w:val="24"/>
          <w:rtl/>
        </w:rPr>
        <w:t>גריגוריביץ</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נולד בעיר </w:t>
      </w:r>
      <w:proofErr w:type="spellStart"/>
      <w:r w:rsidRPr="001758D5">
        <w:rPr>
          <w:rFonts w:eastAsia="Times New Roman"/>
          <w:sz w:val="24"/>
          <w:szCs w:val="24"/>
          <w:rtl/>
        </w:rPr>
        <w:t>וורוֹנֶז</w:t>
      </w:r>
      <w:proofErr w:type="spellEnd"/>
      <w:r w:rsidRPr="001758D5">
        <w:rPr>
          <w:rFonts w:eastAsia="Times New Roman"/>
          <w:sz w:val="24"/>
          <w:szCs w:val="24"/>
          <w:rtl/>
        </w:rPr>
        <w:t>' שברוסיה בשנת 1905, שנה של חוסר שקט, של מהפכה כושלת במדינה ושל ומהומות ופוגרום גדול ביהודי העיר. אביו שירת 25 שנה בצבא הצאר, ובכך רכש עבור משפחתו את הזכות לגור מחוץ ל'תחום המושב'. בשנת 1921, לאחר שהתייתם מהוריו וכשהוא בן 16,</w:t>
      </w:r>
      <w:r w:rsidRPr="001758D5">
        <w:rPr>
          <w:rFonts w:eastAsia="Times New Roman"/>
          <w:sz w:val="24"/>
          <w:szCs w:val="24"/>
          <w:vertAlign w:val="superscript"/>
          <w:rtl/>
        </w:rPr>
        <w:footnoteReference w:id="383"/>
      </w:r>
      <w:r w:rsidRPr="001758D5">
        <w:rPr>
          <w:rFonts w:eastAsia="Times New Roman"/>
          <w:sz w:val="24"/>
          <w:szCs w:val="24"/>
          <w:rtl/>
        </w:rPr>
        <w:t xml:space="preserve"> התגייס לצבא האדום, בימיה האחרונים של המלחמה עם פולין. הוא שירת במספר תפקידים, אך ב</w:t>
      </w:r>
      <w:r w:rsidRPr="001758D5">
        <w:rPr>
          <w:rFonts w:eastAsia="Times New Roman"/>
          <w:position w:val="4"/>
          <w:sz w:val="24"/>
          <w:szCs w:val="24"/>
          <w:rtl/>
        </w:rPr>
        <w:t>-</w:t>
      </w:r>
      <w:r w:rsidRPr="001758D5">
        <w:rPr>
          <w:rFonts w:eastAsia="Times New Roman"/>
          <w:sz w:val="24"/>
          <w:szCs w:val="24"/>
          <w:rtl/>
        </w:rPr>
        <w:t xml:space="preserve">1925 לאחר </w:t>
      </w:r>
      <w:proofErr w:type="spellStart"/>
      <w:r w:rsidRPr="001758D5">
        <w:rPr>
          <w:rFonts w:eastAsia="Times New Roman"/>
          <w:sz w:val="24"/>
          <w:szCs w:val="24"/>
          <w:rtl/>
        </w:rPr>
        <w:t>שמיכאיל</w:t>
      </w:r>
      <w:proofErr w:type="spellEnd"/>
      <w:r w:rsidRPr="001758D5">
        <w:rPr>
          <w:rFonts w:eastAsia="Times New Roman"/>
          <w:sz w:val="24"/>
          <w:szCs w:val="24"/>
          <w:rtl/>
        </w:rPr>
        <w:t xml:space="preserve"> </w:t>
      </w:r>
      <w:proofErr w:type="spellStart"/>
      <w:r w:rsidRPr="001758D5">
        <w:rPr>
          <w:rFonts w:eastAsia="Times New Roman"/>
          <w:sz w:val="24"/>
          <w:szCs w:val="24"/>
          <w:rtl/>
        </w:rPr>
        <w:t>טוּכָצ</w:t>
      </w:r>
      <w:proofErr w:type="spellEnd"/>
      <w:r w:rsidRPr="001758D5">
        <w:rPr>
          <w:rFonts w:eastAsia="Times New Roman"/>
          <w:sz w:val="24"/>
          <w:szCs w:val="24"/>
          <w:rtl/>
        </w:rPr>
        <w:t>ֶ'בסקי</w:t>
      </w:r>
      <w:r w:rsidRPr="001758D5">
        <w:rPr>
          <w:rFonts w:eastAsia="Times New Roman"/>
          <w:sz w:val="24"/>
          <w:szCs w:val="24"/>
          <w:vertAlign w:val="superscript"/>
          <w:rtl/>
        </w:rPr>
        <w:footnoteReference w:id="384"/>
      </w:r>
      <w:r w:rsidRPr="001758D5">
        <w:rPr>
          <w:rFonts w:eastAsia="Times New Roman"/>
          <w:sz w:val="24"/>
          <w:szCs w:val="24"/>
          <w:rtl/>
        </w:rPr>
        <w:t xml:space="preserve"> החל לארגן מחדש את הצבא האדום, החל לשרת כמפקד מחלקה. בשנה זאת גם הצטרף כחבר למפלגה הקומוניסטית. בתחילה שירת בפלוגה עצמאית </w:t>
      </w:r>
      <w:proofErr w:type="spellStart"/>
      <w:r w:rsidRPr="001758D5">
        <w:rPr>
          <w:rFonts w:eastAsia="Times New Roman"/>
          <w:sz w:val="24"/>
          <w:szCs w:val="24"/>
          <w:rtl/>
        </w:rPr>
        <w:t>במוסקווה</w:t>
      </w:r>
      <w:proofErr w:type="spellEnd"/>
      <w:r w:rsidRPr="001758D5">
        <w:rPr>
          <w:rFonts w:eastAsia="Times New Roman"/>
          <w:sz w:val="24"/>
          <w:szCs w:val="24"/>
          <w:rtl/>
        </w:rPr>
        <w:t xml:space="preserve">, </w:t>
      </w:r>
      <w:proofErr w:type="spellStart"/>
      <w:r w:rsidRPr="001758D5">
        <w:rPr>
          <w:rFonts w:eastAsia="Times New Roman"/>
          <w:sz w:val="24"/>
          <w:szCs w:val="24"/>
          <w:rtl/>
        </w:rPr>
        <w:t>ומ</w:t>
      </w:r>
      <w:proofErr w:type="spellEnd"/>
      <w:r w:rsidRPr="001758D5">
        <w:rPr>
          <w:rFonts w:eastAsia="Times New Roman"/>
          <w:position w:val="4"/>
          <w:sz w:val="24"/>
          <w:szCs w:val="24"/>
          <w:rtl/>
        </w:rPr>
        <w:t>-</w:t>
      </w:r>
      <w:r w:rsidRPr="001758D5">
        <w:rPr>
          <w:rFonts w:eastAsia="Times New Roman"/>
          <w:sz w:val="24"/>
          <w:szCs w:val="24"/>
          <w:rtl/>
        </w:rPr>
        <w:t xml:space="preserve">1927, כמעט באופן רציף עד המלחמה, שירת ב'דיוויזיה הפרולטרית של </w:t>
      </w:r>
      <w:proofErr w:type="spellStart"/>
      <w:r w:rsidRPr="001758D5">
        <w:rPr>
          <w:rFonts w:eastAsia="Times New Roman"/>
          <w:sz w:val="24"/>
          <w:szCs w:val="24"/>
          <w:rtl/>
        </w:rPr>
        <w:t>מוסקווה</w:t>
      </w:r>
      <w:proofErr w:type="spellEnd"/>
      <w:r w:rsidRPr="001758D5">
        <w:rPr>
          <w:rFonts w:eastAsia="Times New Roman"/>
          <w:sz w:val="24"/>
          <w:szCs w:val="24"/>
          <w:rtl/>
        </w:rPr>
        <w:t>' שהוקמה אז, מתפקיד מפקד מחלקה ועד שפיקד עליה.</w:t>
      </w:r>
      <w:r w:rsidRPr="001758D5">
        <w:rPr>
          <w:rFonts w:eastAsia="Times New Roman"/>
          <w:b/>
          <w:bCs/>
          <w:color w:val="202122"/>
          <w:sz w:val="21"/>
          <w:szCs w:val="21"/>
          <w:shd w:val="clear" w:color="auto" w:fill="FFFFFF"/>
          <w:rtl/>
        </w:rPr>
        <w:t xml:space="preserve"> </w:t>
      </w:r>
    </w:p>
    <w:p w14:paraId="10222292" w14:textId="77777777" w:rsidR="00CA62D3" w:rsidRDefault="00810A3B" w:rsidP="00E94D37">
      <w:pPr>
        <w:tabs>
          <w:tab w:val="left" w:pos="9108"/>
        </w:tabs>
        <w:bidi/>
        <w:spacing w:line="360" w:lineRule="auto"/>
        <w:ind w:firstLine="142"/>
        <w:rPr>
          <w:rFonts w:eastAsia="Times New Roman"/>
          <w:sz w:val="24"/>
          <w:szCs w:val="24"/>
          <w:rtl/>
        </w:rPr>
      </w:pPr>
      <w:r w:rsidRPr="001758D5">
        <w:rPr>
          <w:noProof/>
        </w:rPr>
        <mc:AlternateContent>
          <mc:Choice Requires="wps">
            <w:drawing>
              <wp:inline distT="0" distB="0" distL="0" distR="0" wp14:anchorId="161E2F14" wp14:editId="048E78C8">
                <wp:extent cx="2771140" cy="902970"/>
                <wp:effectExtent l="0" t="0" r="0" b="0"/>
                <wp:docPr id="10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771140" cy="902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323AE" w14:textId="77777777" w:rsidR="008B7AB3" w:rsidRPr="00033027" w:rsidRDefault="008B7AB3" w:rsidP="00033027">
                            <w:pPr>
                              <w:bidi/>
                              <w:spacing w:after="0" w:line="360" w:lineRule="auto"/>
                              <w:rPr>
                                <w:sz w:val="20"/>
                                <w:szCs w:val="20"/>
                                <w:cs/>
                              </w:rPr>
                            </w:pPr>
                            <w:r w:rsidRPr="0080416A">
                              <w:rPr>
                                <w:sz w:val="20"/>
                                <w:szCs w:val="20"/>
                                <w:rtl/>
                              </w:rPr>
                              <w:t xml:space="preserve">שלט בעיר </w:t>
                            </w:r>
                            <w:proofErr w:type="spellStart"/>
                            <w:r w:rsidRPr="0080416A">
                              <w:rPr>
                                <w:sz w:val="20"/>
                                <w:szCs w:val="20"/>
                                <w:rtl/>
                              </w:rPr>
                              <w:t>נובומוסקבוסק</w:t>
                            </w:r>
                            <w:proofErr w:type="spellEnd"/>
                            <w:r w:rsidRPr="0080416A">
                              <w:rPr>
                                <w:sz w:val="20"/>
                                <w:szCs w:val="20"/>
                                <w:rtl/>
                              </w:rPr>
                              <w:t xml:space="preserve"> במקום זה שכנה מפקדת </w:t>
                            </w:r>
                            <w:r w:rsidRPr="00033027">
                              <w:rPr>
                                <w:sz w:val="20"/>
                                <w:szCs w:val="20"/>
                                <w:rtl/>
                              </w:rPr>
                              <w:t xml:space="preserve">דיוויזיה 172 של יעקב </w:t>
                            </w:r>
                            <w:proofErr w:type="spellStart"/>
                            <w:r w:rsidRPr="00033027">
                              <w:rPr>
                                <w:sz w:val="20"/>
                                <w:szCs w:val="20"/>
                                <w:rtl/>
                              </w:rPr>
                              <w:t>גריגורביץ</w:t>
                            </w:r>
                            <w:proofErr w:type="spellEnd"/>
                            <w:r w:rsidRPr="00033027">
                              <w:rPr>
                                <w:sz w:val="20"/>
                                <w:szCs w:val="20"/>
                                <w:rtl/>
                              </w:rPr>
                              <w:t xml:space="preserve">' </w:t>
                            </w:r>
                            <w:proofErr w:type="spellStart"/>
                            <w:r w:rsidRPr="00033027">
                              <w:rPr>
                                <w:sz w:val="20"/>
                                <w:szCs w:val="20"/>
                                <w:rtl/>
                              </w:rPr>
                              <w:t>קרייזר</w:t>
                            </w:r>
                            <w:proofErr w:type="spellEnd"/>
                            <w:r w:rsidRPr="00033027">
                              <w:rPr>
                                <w:sz w:val="20"/>
                                <w:szCs w:val="20"/>
                                <w:rtl/>
                              </w:rPr>
                              <w:t xml:space="preserve"> מאפריל 1939 ועד יוני 1941</w:t>
                            </w:r>
                          </w:p>
                          <w:p w14:paraId="593C85B4" w14:textId="77777777" w:rsidR="008B7AB3" w:rsidRDefault="008B7AB3" w:rsidP="00033027">
                            <w:pPr>
                              <w:bidi/>
                              <w:spacing w:line="360" w:lineRule="auto"/>
                              <w:jc w:val="center"/>
                            </w:pPr>
                            <w:hyperlink r:id="rId106" w:history="1">
                              <w:r w:rsidRPr="0080416A">
                                <w:rPr>
                                  <w:rFonts w:ascii="Times New Roman" w:eastAsia="Times New Roman" w:hAnsi="Times New Roman" w:cs="Times New Roman"/>
                                  <w:noProof/>
                                  <w:color w:val="0000FF"/>
                                  <w:sz w:val="18"/>
                                  <w:szCs w:val="18"/>
                                  <w:u w:val="single"/>
                                </w:rPr>
                                <w:t>http://www.warheroes.ru/hero/hero.asp?Hero_id=488</w:t>
                              </w:r>
                            </w:hyperlink>
                          </w:p>
                          <w:p w14:paraId="01E22CC7" w14:textId="77777777" w:rsidR="008B7AB3" w:rsidRDefault="008B7AB3" w:rsidP="00033027">
                            <w:pPr>
                              <w:spacing w:line="360" w:lineRule="auto"/>
                            </w:pPr>
                          </w:p>
                        </w:txbxContent>
                      </wps:txbx>
                      <wps:bodyPr rot="0" vert="horz" wrap="square" lIns="91440" tIns="45720" rIns="91440" bIns="45720" anchor="t" anchorCtr="0" upright="1">
                        <a:noAutofit/>
                      </wps:bodyPr>
                    </wps:wsp>
                  </a:graphicData>
                </a:graphic>
              </wp:inline>
            </w:drawing>
          </mc:Choice>
          <mc:Fallback>
            <w:pict>
              <v:shape w14:anchorId="161E2F14" id="_x0000_s1030" type="#_x0000_t202" style="width:218.2pt;height:71.1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" stroked="f">
                <v:textbox>
                  <w:txbxContent>
                    <w:p w14:paraId="00C323AE" w14:textId="77777777" w:rsidR="008B7AB3" w:rsidRPr="00033027" w:rsidRDefault="008B7AB3" w:rsidP="00033027">
                      <w:pPr>
                        <w:bidi/>
                        <w:spacing w:after="0" w:line="360" w:lineRule="auto"/>
                        <w:rPr>
                          <w:sz w:val="20"/>
                          <w:szCs w:val="20"/>
                          <w:cs/>
                        </w:rPr>
                      </w:pPr>
                      <w:r w:rsidRPr="0080416A">
                        <w:rPr>
                          <w:sz w:val="20"/>
                          <w:szCs w:val="20"/>
                          <w:rtl/>
                        </w:rPr>
                        <w:t xml:space="preserve">שלט בעיר </w:t>
                      </w:r>
                      <w:proofErr w:type="spellStart"/>
                      <w:r w:rsidRPr="0080416A">
                        <w:rPr>
                          <w:sz w:val="20"/>
                          <w:szCs w:val="20"/>
                          <w:rtl/>
                        </w:rPr>
                        <w:t>נובומוסקבוסק</w:t>
                      </w:r>
                      <w:proofErr w:type="spellEnd"/>
                      <w:r w:rsidRPr="0080416A">
                        <w:rPr>
                          <w:sz w:val="20"/>
                          <w:szCs w:val="20"/>
                          <w:rtl/>
                        </w:rPr>
                        <w:t xml:space="preserve"> במקום זה שכנה מפקדת </w:t>
                      </w:r>
                      <w:r w:rsidRPr="00033027">
                        <w:rPr>
                          <w:sz w:val="20"/>
                          <w:szCs w:val="20"/>
                          <w:rtl/>
                        </w:rPr>
                        <w:t xml:space="preserve">דיוויזיה 172 של יעקב </w:t>
                      </w:r>
                      <w:proofErr w:type="spellStart"/>
                      <w:r w:rsidRPr="00033027">
                        <w:rPr>
                          <w:sz w:val="20"/>
                          <w:szCs w:val="20"/>
                          <w:rtl/>
                        </w:rPr>
                        <w:t>גריגורביץ</w:t>
                      </w:r>
                      <w:proofErr w:type="spellEnd"/>
                      <w:r w:rsidRPr="00033027">
                        <w:rPr>
                          <w:sz w:val="20"/>
                          <w:szCs w:val="20"/>
                          <w:rtl/>
                        </w:rPr>
                        <w:t xml:space="preserve">' </w:t>
                      </w:r>
                      <w:proofErr w:type="spellStart"/>
                      <w:r w:rsidRPr="00033027">
                        <w:rPr>
                          <w:sz w:val="20"/>
                          <w:szCs w:val="20"/>
                          <w:rtl/>
                        </w:rPr>
                        <w:t>קרייזר</w:t>
                      </w:r>
                      <w:proofErr w:type="spellEnd"/>
                      <w:r w:rsidRPr="00033027">
                        <w:rPr>
                          <w:sz w:val="20"/>
                          <w:szCs w:val="20"/>
                          <w:rtl/>
                        </w:rPr>
                        <w:t xml:space="preserve"> מאפריל 1939 ועד יוני 1941</w:t>
                      </w:r>
                    </w:p>
                    <w:p w14:paraId="593C85B4" w14:textId="77777777" w:rsidR="008B7AB3" w:rsidRDefault="008B7AB3" w:rsidP="00033027">
                      <w:pPr>
                        <w:bidi/>
                        <w:spacing w:line="360" w:lineRule="auto"/>
                        <w:jc w:val="center"/>
                      </w:pPr>
                      <w:hyperlink r:id="rId107" w:history="1">
                        <w:r w:rsidRPr="0080416A">
                          <w:rPr>
                            <w:rFonts w:ascii="Times New Roman" w:eastAsia="Times New Roman" w:hAnsi="Times New Roman" w:cs="Times New Roman"/>
                            <w:noProof/>
                            <w:color w:val="0000FF"/>
                            <w:sz w:val="18"/>
                            <w:szCs w:val="18"/>
                            <w:u w:val="single"/>
                          </w:rPr>
                          <w:t>http://www.warheroes.ru/hero/hero.asp?Hero_id=488</w:t>
                        </w:r>
                      </w:hyperlink>
                    </w:p>
                    <w:p w14:paraId="01E22CC7" w14:textId="77777777" w:rsidR="008B7AB3" w:rsidRDefault="008B7AB3" w:rsidP="00033027">
                      <w:pPr>
                        <w:spacing w:line="360" w:lineRule="auto"/>
                      </w:pPr>
                    </w:p>
                  </w:txbxContent>
                </v:textbox>
                <w10:wrap anchorx="page"/>
                <w10:anchorlock/>
              </v:shape>
            </w:pict>
          </mc:Fallback>
        </mc:AlternateContent>
      </w:r>
      <w:r w:rsidRPr="001758D5">
        <w:rPr>
          <w:noProof/>
        </w:rPr>
        <w:drawing>
          <wp:inline distT="0" distB="0" distL="0" distR="0" wp14:anchorId="1F00DF12" wp14:editId="68BC3332">
            <wp:extent cx="2457450" cy="1689100"/>
            <wp:effectExtent l="0" t="0" r="0" b="6350"/>
            <wp:docPr id="289" name="תמונה 15" descr="שלט בעיר נובומוסקבוסק במקום זה שכנה מפקדת דיוויזיה 172 של יעקב גריגורביץ' קרייזר מאפריל 1939 ועד יוני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תמונה 15" descr="שלט בעיר נובומוסקבוסק במקום זה שכנה מפקדת דיוויזיה 172 של יעקב גריגורביץ' קרייזר מאפריל 1939 ועד יוני 1941"/>
                    <pic:cNvPicPr>
                      <a:picLocks noChangeAspect="1" noChangeArrowheads="1"/>
                    </pic:cNvPicPr>
                  </pic:nvPicPr>
                  <pic:blipFill>
                    <a:blip r:embed="rId108">
                      <a:extLst>
                        <a:ext uri="{28A0092B-C50C-407E-A947-70E740481C1C}">
                          <a14:useLocalDpi xmlns:a14="http://schemas.microsoft.com/office/drawing/2010/main" val="0"/>
                        </a:ext>
                      </a:extLst>
                    </a:blip>
                    <a:srcRect l="7645" t="5769" r="11333" b="8846"/>
                    <a:stretch>
                      <a:fillRect/>
                    </a:stretch>
                  </pic:blipFill>
                  <pic:spPr bwMode="auto">
                    <a:xfrm>
                      <a:off x="0" y="0"/>
                      <a:ext cx="2457450" cy="1689100"/>
                    </a:xfrm>
                    <a:prstGeom prst="rect">
                      <a:avLst/>
                    </a:prstGeom>
                    <a:noFill/>
                    <a:ln>
                      <a:noFill/>
                    </a:ln>
                  </pic:spPr>
                </pic:pic>
              </a:graphicData>
            </a:graphic>
          </wp:inline>
        </w:drawing>
      </w:r>
    </w:p>
    <w:p w14:paraId="704F3F96" w14:textId="2517764D" w:rsidR="00437844" w:rsidRPr="001758D5" w:rsidRDefault="00437844" w:rsidP="00CA62D3">
      <w:pPr>
        <w:tabs>
          <w:tab w:val="left" w:pos="9108"/>
        </w:tabs>
        <w:bidi/>
        <w:spacing w:line="360" w:lineRule="auto"/>
        <w:ind w:firstLine="142"/>
        <w:rPr>
          <w:rFonts w:eastAsia="Times New Roman"/>
          <w:sz w:val="24"/>
          <w:szCs w:val="24"/>
          <w:rtl/>
        </w:rPr>
      </w:pPr>
      <w:r w:rsidRPr="001758D5">
        <w:rPr>
          <w:rFonts w:eastAsia="Times New Roman"/>
          <w:sz w:val="24"/>
          <w:szCs w:val="24"/>
          <w:rtl/>
        </w:rPr>
        <w:t xml:space="preserve">הדיוויזיה </w:t>
      </w:r>
      <w:proofErr w:type="spellStart"/>
      <w:r w:rsidRPr="001758D5">
        <w:rPr>
          <w:sz w:val="24"/>
          <w:szCs w:val="24"/>
          <w:rtl/>
        </w:rPr>
        <w:t>המוסקוואית</w:t>
      </w:r>
      <w:proofErr w:type="spellEnd"/>
      <w:r w:rsidRPr="001758D5">
        <w:rPr>
          <w:rFonts w:eastAsia="Times New Roman"/>
          <w:sz w:val="24"/>
          <w:szCs w:val="24"/>
          <w:rtl/>
        </w:rPr>
        <w:t xml:space="preserve"> הייתה ייחודית במובנים רבים. היא שימשה בית ספר שבו נעשו חלק גדול מהכשרות הצבא,</w:t>
      </w:r>
      <w:r w:rsidR="002F14A5" w:rsidRPr="001758D5">
        <w:rPr>
          <w:rFonts w:eastAsia="Times New Roman"/>
          <w:sz w:val="24"/>
          <w:szCs w:val="24"/>
          <w:rtl/>
        </w:rPr>
        <w:t xml:space="preserve"> ואף </w:t>
      </w:r>
      <w:r w:rsidRPr="001758D5">
        <w:rPr>
          <w:rFonts w:eastAsia="Times New Roman"/>
          <w:sz w:val="24"/>
          <w:szCs w:val="24"/>
          <w:rtl/>
        </w:rPr>
        <w:t xml:space="preserve">שימשה יחידת הכשרה לפועלים של </w:t>
      </w:r>
      <w:proofErr w:type="spellStart"/>
      <w:r w:rsidRPr="001758D5">
        <w:rPr>
          <w:rFonts w:eastAsia="Times New Roman"/>
          <w:sz w:val="24"/>
          <w:szCs w:val="24"/>
          <w:rtl/>
        </w:rPr>
        <w:t>מוסקווה</w:t>
      </w:r>
      <w:proofErr w:type="spellEnd"/>
      <w:r w:rsidRPr="001758D5">
        <w:rPr>
          <w:rFonts w:eastAsia="Times New Roman"/>
          <w:sz w:val="24"/>
          <w:szCs w:val="24"/>
          <w:rtl/>
        </w:rPr>
        <w:t xml:space="preserve"> והסביבה, שבה הם שירתו שירות צבאי קצר והוכשרו </w:t>
      </w:r>
      <w:r w:rsidRPr="001758D5">
        <w:rPr>
          <w:rFonts w:eastAsia="Times New Roman"/>
          <w:sz w:val="24"/>
          <w:szCs w:val="24"/>
          <w:rtl/>
        </w:rPr>
        <w:lastRenderedPageBreak/>
        <w:t xml:space="preserve">כאנשי מילואים. נוסף על כך </w:t>
      </w:r>
      <w:r w:rsidR="005F21A3" w:rsidRPr="001758D5">
        <w:rPr>
          <w:rFonts w:eastAsia="Times New Roman"/>
          <w:sz w:val="24"/>
          <w:szCs w:val="24"/>
          <w:rtl/>
        </w:rPr>
        <w:t>ערכה</w:t>
      </w:r>
      <w:r w:rsidRPr="001758D5">
        <w:rPr>
          <w:rFonts w:eastAsia="Times New Roman"/>
          <w:sz w:val="24"/>
          <w:szCs w:val="24"/>
          <w:rtl/>
        </w:rPr>
        <w:t xml:space="preserve"> ניסויים בכלי נשק וכן בטכניקות לחימה שונות.</w:t>
      </w:r>
      <w:r w:rsidRPr="001758D5">
        <w:rPr>
          <w:rFonts w:eastAsia="Times New Roman"/>
          <w:sz w:val="24"/>
          <w:szCs w:val="24"/>
          <w:vertAlign w:val="superscript"/>
          <w:rtl/>
        </w:rPr>
        <w:footnoteReference w:id="385"/>
      </w:r>
      <w:r w:rsidRPr="001758D5">
        <w:rPr>
          <w:rFonts w:eastAsia="Times New Roman"/>
          <w:sz w:val="24"/>
          <w:szCs w:val="24"/>
          <w:rtl/>
        </w:rPr>
        <w:t xml:space="preserve"> במסגרת זאת בשנת 1936 </w:t>
      </w:r>
      <w:r w:rsidR="005F21A3" w:rsidRPr="001758D5">
        <w:rPr>
          <w:rFonts w:eastAsia="Times New Roman"/>
          <w:sz w:val="24"/>
          <w:szCs w:val="24"/>
          <w:rtl/>
        </w:rPr>
        <w:t xml:space="preserve">שימש </w:t>
      </w:r>
      <w:r w:rsidRPr="001758D5">
        <w:rPr>
          <w:rFonts w:eastAsia="Times New Roman"/>
          <w:sz w:val="24"/>
          <w:szCs w:val="24"/>
          <w:rtl/>
        </w:rPr>
        <w:t xml:space="preserve">גדוד בפיקודו של רס"ן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להדגמת טכניקות התקפה בפני בכירים בצבא, בראשם סגן שר ההגנה מרשל </w:t>
      </w:r>
      <w:proofErr w:type="spellStart"/>
      <w:r w:rsidRPr="001758D5">
        <w:rPr>
          <w:rFonts w:eastAsia="Times New Roman"/>
          <w:sz w:val="24"/>
          <w:szCs w:val="24"/>
          <w:rtl/>
        </w:rPr>
        <w:t>מיכאיל</w:t>
      </w:r>
      <w:proofErr w:type="spellEnd"/>
      <w:r w:rsidRPr="001758D5">
        <w:rPr>
          <w:rFonts w:eastAsia="Times New Roman"/>
          <w:sz w:val="24"/>
          <w:szCs w:val="24"/>
          <w:rtl/>
        </w:rPr>
        <w:t xml:space="preserve">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והרמטכ"ל, גנרל אלכסנדר </w:t>
      </w:r>
      <w:proofErr w:type="spellStart"/>
      <w:r w:rsidRPr="001758D5">
        <w:rPr>
          <w:rFonts w:eastAsia="Times New Roman"/>
          <w:sz w:val="24"/>
          <w:szCs w:val="24"/>
          <w:rtl/>
        </w:rPr>
        <w:t>יגורוב</w:t>
      </w:r>
      <w:proofErr w:type="spellEnd"/>
      <w:r w:rsidRPr="001758D5">
        <w:rPr>
          <w:rFonts w:eastAsia="Times New Roman"/>
          <w:sz w:val="24"/>
          <w:szCs w:val="24"/>
          <w:rtl/>
        </w:rPr>
        <w:t xml:space="preserve">. התרגיל נערך בהתאם לרוח תפיסות ההתקפה של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שלאחר התרגיל פרסם צמד מאמרים בשם 'גדוד בהתקפה' בביטאון הצבא.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זכה בהמשך אותה השנה. אלא שזיהויו עם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ועם </w:t>
      </w:r>
      <w:proofErr w:type="spellStart"/>
      <w:r w:rsidRPr="001758D5">
        <w:rPr>
          <w:rFonts w:eastAsia="Times New Roman"/>
          <w:sz w:val="24"/>
          <w:szCs w:val="24"/>
          <w:rtl/>
        </w:rPr>
        <w:t>יגורוב</w:t>
      </w:r>
      <w:proofErr w:type="spellEnd"/>
      <w:r w:rsidRPr="001758D5">
        <w:rPr>
          <w:rFonts w:eastAsia="Times New Roman"/>
          <w:sz w:val="24"/>
          <w:szCs w:val="24"/>
          <w:rtl/>
        </w:rPr>
        <w:t xml:space="preserve"> הפך למסוכן ביותר תוך זמן קצר עם תחילת 'הטיהורים' של סטלין, </w:t>
      </w:r>
      <w:r w:rsidR="005F21A3" w:rsidRPr="001758D5">
        <w:rPr>
          <w:rFonts w:eastAsia="Times New Roman"/>
          <w:sz w:val="24"/>
          <w:szCs w:val="24"/>
          <w:rtl/>
        </w:rPr>
        <w:t xml:space="preserve">ובמהלכם </w:t>
      </w:r>
      <w:r w:rsidRPr="001758D5">
        <w:rPr>
          <w:rFonts w:eastAsia="Times New Roman"/>
          <w:sz w:val="24"/>
          <w:szCs w:val="24"/>
          <w:rtl/>
        </w:rPr>
        <w:t xml:space="preserve">הוצאו להורג שני הבכירים הללו, כמו גם עם רבים אחרים, והוכרזו כ"אויבי העם". תפיסותיו של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על אודות 'המערכה העמוקה' שאומצו בחום על ידי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נאסרו להדרכה ולאימון.</w:t>
      </w:r>
      <w:r w:rsidRPr="001758D5">
        <w:rPr>
          <w:rFonts w:eastAsia="Times New Roman"/>
          <w:sz w:val="24"/>
          <w:szCs w:val="24"/>
          <w:vertAlign w:val="superscript"/>
          <w:rtl/>
        </w:rPr>
        <w:footnoteReference w:id="386"/>
      </w:r>
      <w:r w:rsidRPr="001758D5">
        <w:rPr>
          <w:rFonts w:eastAsia="Times New Roman"/>
          <w:sz w:val="24"/>
          <w:szCs w:val="24"/>
          <w:rtl/>
        </w:rPr>
        <w:t xml:space="preserve"> לשאלה כיצד שרד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את הטיהורים אין מענה זולת היותו זוטר יחסית.</w:t>
      </w:r>
      <w:r w:rsidRPr="001758D5">
        <w:rPr>
          <w:rFonts w:eastAsia="Times New Roman"/>
          <w:sz w:val="24"/>
          <w:szCs w:val="24"/>
          <w:vertAlign w:val="superscript"/>
          <w:rtl/>
        </w:rPr>
        <w:footnoteReference w:id="387"/>
      </w:r>
      <w:r w:rsidRPr="001758D5">
        <w:rPr>
          <w:rFonts w:eastAsia="Times New Roman"/>
          <w:sz w:val="24"/>
          <w:szCs w:val="24"/>
          <w:rtl/>
        </w:rPr>
        <w:t xml:space="preserve"> השנים הבאות בקריירה שלו מהוות הד למה שעבר על הצבא האדום כולו. כרבים מבני דורו קודם במהירות למלא את החלל </w:t>
      </w:r>
      <w:r w:rsidRPr="001758D5">
        <w:rPr>
          <w:rFonts w:eastAsia="Times New Roman"/>
          <w:noProof/>
          <w:sz w:val="24"/>
          <w:szCs w:val="24"/>
          <w:rtl/>
        </w:rPr>
        <w:t>שנפער</w:t>
      </w:r>
      <w:r w:rsidRPr="001758D5">
        <w:rPr>
          <w:rFonts w:eastAsia="Times New Roman"/>
          <w:sz w:val="24"/>
          <w:szCs w:val="24"/>
          <w:rtl/>
        </w:rPr>
        <w:t xml:space="preserve"> בשורות לנוכח הטיהורים. הוא היה למפקד חטיבה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בראשית 1939 ופחות משנה אחר כך הועבר לתפקיד עוזר מפקד דיוויזיה חדשה, דיוויזיה 84, שהוקמה באזור </w:t>
      </w:r>
      <w:proofErr w:type="spellStart"/>
      <w:r w:rsidRPr="001758D5">
        <w:rPr>
          <w:rFonts w:eastAsia="Times New Roman"/>
          <w:sz w:val="24"/>
          <w:szCs w:val="24"/>
          <w:rtl/>
        </w:rPr>
        <w:t>מוסקווה</w:t>
      </w:r>
      <w:proofErr w:type="spellEnd"/>
      <w:r w:rsidRPr="001758D5">
        <w:rPr>
          <w:rFonts w:eastAsia="Times New Roman"/>
          <w:sz w:val="24"/>
          <w:szCs w:val="24"/>
          <w:rtl/>
        </w:rPr>
        <w:t xml:space="preserve">. חודשים ספורים אחר כך מונה למפקד דיוויזיה 172 </w:t>
      </w:r>
      <w:r w:rsidRPr="001758D5">
        <w:rPr>
          <w:rFonts w:eastAsia="Times New Roman"/>
          <w:noProof/>
          <w:sz w:val="24"/>
          <w:szCs w:val="24"/>
          <w:rtl/>
        </w:rPr>
        <w:t>כש</w:t>
      </w:r>
      <w:r w:rsidRPr="001758D5">
        <w:rPr>
          <w:rFonts w:eastAsia="Times New Roman"/>
          <w:sz w:val="24"/>
          <w:szCs w:val="24"/>
          <w:rtl/>
        </w:rPr>
        <w:t xml:space="preserve">הוקמה בעיר </w:t>
      </w:r>
      <w:proofErr w:type="spellStart"/>
      <w:r w:rsidRPr="001758D5">
        <w:rPr>
          <w:rFonts w:eastAsia="Times New Roman"/>
          <w:sz w:val="24"/>
          <w:szCs w:val="24"/>
          <w:rtl/>
        </w:rPr>
        <w:t>סטלינגוקורסק</w:t>
      </w:r>
      <w:proofErr w:type="spellEnd"/>
      <w:r w:rsidRPr="001758D5">
        <w:rPr>
          <w:rFonts w:eastAsia="Times New Roman"/>
          <w:sz w:val="24"/>
          <w:szCs w:val="24"/>
          <w:rtl/>
        </w:rPr>
        <w:t xml:space="preserve"> (היום </w:t>
      </w:r>
      <w:proofErr w:type="spellStart"/>
      <w:r w:rsidRPr="001758D5">
        <w:rPr>
          <w:rFonts w:eastAsia="Times New Roman"/>
          <w:sz w:val="24"/>
          <w:szCs w:val="24"/>
          <w:rtl/>
        </w:rPr>
        <w:t>נובומוסקובסק</w:t>
      </w:r>
      <w:proofErr w:type="spellEnd"/>
      <w:r w:rsidRPr="001758D5">
        <w:rPr>
          <w:rFonts w:eastAsia="Times New Roman"/>
          <w:sz w:val="24"/>
          <w:szCs w:val="24"/>
          <w:rtl/>
        </w:rPr>
        <w:t>)</w:t>
      </w:r>
      <w:bookmarkStart w:id="192" w:name="_Hlk69107029"/>
      <w:r w:rsidRPr="001758D5">
        <w:rPr>
          <w:rFonts w:eastAsia="Times New Roman"/>
          <w:sz w:val="24"/>
          <w:szCs w:val="24"/>
          <w:rtl/>
        </w:rPr>
        <w:t>,</w:t>
      </w:r>
      <w:bookmarkEnd w:id="192"/>
      <w:r w:rsidRPr="001758D5">
        <w:rPr>
          <w:rFonts w:eastAsia="Times New Roman"/>
          <w:sz w:val="24"/>
          <w:szCs w:val="24"/>
          <w:rtl/>
        </w:rPr>
        <w:t xml:space="preserve"> כ</w:t>
      </w:r>
      <w:r w:rsidRPr="001758D5">
        <w:rPr>
          <w:rFonts w:eastAsia="Times New Roman"/>
          <w:position w:val="4"/>
          <w:sz w:val="24"/>
          <w:szCs w:val="24"/>
          <w:rtl/>
        </w:rPr>
        <w:t>-</w:t>
      </w:r>
      <w:r w:rsidRPr="001758D5">
        <w:rPr>
          <w:rFonts w:eastAsia="Times New Roman"/>
          <w:sz w:val="24"/>
          <w:szCs w:val="24"/>
          <w:rtl/>
        </w:rPr>
        <w:t xml:space="preserve">200 </w:t>
      </w:r>
      <w:r w:rsidR="005F21A3" w:rsidRPr="001758D5">
        <w:rPr>
          <w:rFonts w:eastAsia="Times New Roman"/>
          <w:sz w:val="24"/>
          <w:szCs w:val="24"/>
          <w:rtl/>
        </w:rPr>
        <w:t>קילומטרים</w:t>
      </w:r>
      <w:r w:rsidRPr="001758D5">
        <w:rPr>
          <w:rFonts w:eastAsia="Times New Roman"/>
          <w:sz w:val="24"/>
          <w:szCs w:val="24"/>
          <w:rtl/>
        </w:rPr>
        <w:t xml:space="preserve"> מדרום </w:t>
      </w:r>
      <w:proofErr w:type="spellStart"/>
      <w:r w:rsidRPr="001758D5">
        <w:rPr>
          <w:rFonts w:eastAsia="Times New Roman"/>
          <w:sz w:val="24"/>
          <w:szCs w:val="24"/>
          <w:rtl/>
        </w:rPr>
        <w:t>למוסקווה</w:t>
      </w:r>
      <w:proofErr w:type="spellEnd"/>
      <w:r w:rsidRPr="001758D5">
        <w:rPr>
          <w:rFonts w:eastAsia="Times New Roman"/>
          <w:sz w:val="24"/>
          <w:szCs w:val="24"/>
          <w:rtl/>
        </w:rPr>
        <w:t xml:space="preserve">. הצבא האדום חווה שינויים מהירים בתפיסה, בהם בניין כוח חפוז, הקמת יחידות חדשות, ומפקדים צעירים וחסרי ניסיון קודמו בתפקידם. הדיוויזיה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נשלחה למלחמה הכושלת בפינלנד, אך לא הספיקה לקחת חלק ממשי, ובמרץ 1941 הוא הוחזר לקבל פיקוד על הדיוויזיה </w:t>
      </w:r>
      <w:proofErr w:type="spellStart"/>
      <w:r w:rsidRPr="001758D5">
        <w:rPr>
          <w:rFonts w:eastAsia="Times New Roman"/>
          <w:sz w:val="24"/>
          <w:szCs w:val="24"/>
          <w:rtl/>
        </w:rPr>
        <w:t>המוסקוואית</w:t>
      </w:r>
      <w:proofErr w:type="spellEnd"/>
      <w:r w:rsidRPr="001758D5">
        <w:rPr>
          <w:rFonts w:eastAsia="Times New Roman"/>
          <w:sz w:val="24"/>
          <w:szCs w:val="24"/>
          <w:rtl/>
        </w:rPr>
        <w:t xml:space="preserve">, שעתה כבר אורגנה מחדש כ'דיוויזיית רובאים </w:t>
      </w:r>
      <w:proofErr w:type="spellStart"/>
      <w:r w:rsidRPr="001758D5">
        <w:rPr>
          <w:rFonts w:eastAsia="Times New Roman"/>
          <w:sz w:val="24"/>
          <w:szCs w:val="24"/>
          <w:rtl/>
        </w:rPr>
        <w:t>מוסקוואית</w:t>
      </w:r>
      <w:proofErr w:type="spellEnd"/>
      <w:r w:rsidRPr="001758D5">
        <w:rPr>
          <w:rFonts w:eastAsia="Times New Roman"/>
          <w:sz w:val="24"/>
          <w:szCs w:val="24"/>
          <w:rtl/>
        </w:rPr>
        <w:t xml:space="preserve"> 1'.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הספיק להתאמן עימה בחודשים מאי ויוני, עד יומיים לפני הפלישה הגרמנית. הצבא האדום הגיע למלחמה בעיצומו של תהליך בניין כוח, עם שינויים תכופים בתורות, עם יחידות המוקמות והמוסבות חדשות לבקרים, אך טרם הושלמו בתקן הציוד וכוח האדם. הצבא חווה ניסיון תזזיתי להפיק לקחים מכישלונותיו שלו בכיבוש פולין ובמלחמה בפינלנד מחד גיסא, וההצלחות מעוררות ההשתאות של הגרמנים מאידך גיסא. כל זאת בהובלת שכבת קצונה שחלק גדול ממנה הוקפץ לתפקידים בכירים מדי מהר מדי. כך נכנס הצבא האדום למלחמה.</w:t>
      </w:r>
      <w:r w:rsidRPr="001758D5">
        <w:rPr>
          <w:rFonts w:eastAsia="Times New Roman"/>
          <w:sz w:val="24"/>
          <w:szCs w:val="24"/>
          <w:vertAlign w:val="superscript"/>
          <w:rtl/>
        </w:rPr>
        <w:footnoteReference w:id="388"/>
      </w:r>
    </w:p>
    <w:p w14:paraId="2B476052" w14:textId="77777777" w:rsidR="00437844" w:rsidRPr="001758D5" w:rsidRDefault="00437844" w:rsidP="001758D5">
      <w:pPr>
        <w:pStyle w:val="2"/>
        <w:rPr>
          <w:rtl/>
        </w:rPr>
      </w:pPr>
      <w:r w:rsidRPr="001758D5">
        <w:rPr>
          <w:rtl/>
        </w:rPr>
        <w:t>מבצע 'ברברוסה' והקרבות בין נהר בֵּרֵזִינָה לאוֹרְשָה</w:t>
      </w:r>
    </w:p>
    <w:p w14:paraId="6C46E2F5" w14:textId="4EFF436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לא אפרט את מהלכי מבצע '</w:t>
      </w:r>
      <w:proofErr w:type="spellStart"/>
      <w:r w:rsidRPr="001758D5">
        <w:rPr>
          <w:rFonts w:eastAsia="Times New Roman"/>
          <w:sz w:val="24"/>
          <w:szCs w:val="24"/>
          <w:rtl/>
        </w:rPr>
        <w:t>ברברוסה</w:t>
      </w:r>
      <w:proofErr w:type="spellEnd"/>
      <w:r w:rsidRPr="001758D5">
        <w:rPr>
          <w:rFonts w:eastAsia="Times New Roman"/>
          <w:sz w:val="24"/>
          <w:szCs w:val="24"/>
          <w:rtl/>
        </w:rPr>
        <w:t xml:space="preserve">' מעבר למה שיידרש, אלא אתמקד ברקע לקרבות סביב נהר </w:t>
      </w:r>
      <w:bookmarkStart w:id="194" w:name="_Hlk69130375"/>
      <w:proofErr w:type="spellStart"/>
      <w:r w:rsidRPr="001758D5">
        <w:rPr>
          <w:rFonts w:eastAsia="Times New Roman"/>
          <w:sz w:val="24"/>
          <w:szCs w:val="24"/>
          <w:rtl/>
        </w:rPr>
        <w:t>בֵּרֵזִינָה</w:t>
      </w:r>
      <w:bookmarkEnd w:id="194"/>
      <w:proofErr w:type="spellEnd"/>
      <w:r w:rsidRPr="001758D5">
        <w:rPr>
          <w:rFonts w:eastAsia="Times New Roman"/>
          <w:sz w:val="24"/>
          <w:szCs w:val="24"/>
          <w:rtl/>
        </w:rPr>
        <w:t>, שהם ענייננו בפרק זה.</w:t>
      </w:r>
      <w:r w:rsidRPr="001758D5">
        <w:rPr>
          <w:rFonts w:eastAsia="Times New Roman"/>
          <w:sz w:val="24"/>
          <w:szCs w:val="24"/>
          <w:vertAlign w:val="superscript"/>
          <w:rtl/>
        </w:rPr>
        <w:footnoteReference w:id="389"/>
      </w:r>
      <w:r w:rsidRPr="001758D5">
        <w:rPr>
          <w:rFonts w:eastAsia="Times New Roman"/>
          <w:sz w:val="24"/>
          <w:szCs w:val="24"/>
          <w:rtl/>
        </w:rPr>
        <w:t xml:space="preserve"> הצבא הגרמני שפתח במתקפה בבוקר 22 ביוני 1941 התקדם בשלושה מאמצים: בצפון לכיוון לנינגרד, במרכז לכיוון </w:t>
      </w:r>
      <w:proofErr w:type="spellStart"/>
      <w:r w:rsidRPr="001758D5">
        <w:rPr>
          <w:rFonts w:eastAsia="Times New Roman"/>
          <w:sz w:val="24"/>
          <w:szCs w:val="24"/>
          <w:rtl/>
        </w:rPr>
        <w:t>מוסקווה</w:t>
      </w:r>
      <w:proofErr w:type="spellEnd"/>
      <w:r w:rsidRPr="001758D5">
        <w:rPr>
          <w:rFonts w:eastAsia="Times New Roman"/>
          <w:sz w:val="24"/>
          <w:szCs w:val="24"/>
          <w:rtl/>
        </w:rPr>
        <w:t xml:space="preserve"> ובדרום לכיוון אוקראינה, הקווקז וחצי האי קְרִים. הצבא הסובייטי נתפס, </w:t>
      </w:r>
      <w:r w:rsidRPr="001758D5">
        <w:rPr>
          <w:rFonts w:eastAsia="Times New Roman"/>
          <w:sz w:val="24"/>
          <w:szCs w:val="24"/>
          <w:rtl/>
        </w:rPr>
        <w:lastRenderedPageBreak/>
        <w:t>כאמור, בעיתוי הגרוע ביותר מבחינתו,</w:t>
      </w:r>
      <w:r w:rsidRPr="001758D5">
        <w:rPr>
          <w:rFonts w:eastAsia="Times New Roman"/>
          <w:sz w:val="24"/>
          <w:szCs w:val="24"/>
          <w:vertAlign w:val="superscript"/>
          <w:rtl/>
        </w:rPr>
        <w:footnoteReference w:id="390"/>
      </w:r>
      <w:r w:rsidRPr="001758D5">
        <w:rPr>
          <w:rFonts w:eastAsia="Times New Roman"/>
          <w:sz w:val="24"/>
          <w:szCs w:val="24"/>
          <w:rtl/>
        </w:rPr>
        <w:t xml:space="preserve"> וכשהוא מופתע מעיתוי פריצת המלחמה. הוא לא היה מוכן והפגין התנגדות מועטה ביותר במרבית המקרים.</w:t>
      </w:r>
      <w:r w:rsidR="00CA62D3" w:rsidRPr="00CA62D3">
        <w:rPr>
          <w:rFonts w:eastAsia="Times New Roman"/>
          <w:noProof/>
          <w:sz w:val="24"/>
          <w:szCs w:val="24"/>
          <w:rtl/>
          <w:lang w:val="he-IL"/>
        </w:rPr>
        <w:t xml:space="preserve"> </w:t>
      </w:r>
      <w:r w:rsidR="00CA62D3">
        <w:rPr>
          <w:rFonts w:eastAsia="Times New Roman"/>
          <w:noProof/>
          <w:sz w:val="24"/>
          <w:szCs w:val="24"/>
          <w:rtl/>
          <w:lang w:val="he-IL"/>
        </w:rPr>
        <mc:AlternateContent>
          <mc:Choice Requires="wpg">
            <w:drawing>
              <wp:inline distT="0" distB="0" distL="0" distR="0" wp14:anchorId="51C6DA3A" wp14:editId="1704FB41">
                <wp:extent cx="4246880" cy="4264660"/>
                <wp:effectExtent l="0" t="0" r="20320" b="2540"/>
                <wp:docPr id="115" name="קבוצה 115" descr="מפת גבול אוקראינה פולין בתוכה מסומן בעיגול אדום האזור בגבול בו התרחשה הלחימה המתוארת בחלק זה. המפה מתוך מאמר של לב ניב, ניצחון זמני, מערכות גיליון 438"/>
                <wp:cNvGraphicFramePr/>
                <a:graphic xmlns:a="http://schemas.openxmlformats.org/drawingml/2006/main">
                  <a:graphicData uri="http://schemas.microsoft.com/office/word/2010/wordprocessingGroup">
                    <wpg:wgp>
                      <wpg:cNvGrpSpPr/>
                      <wpg:grpSpPr>
                        <a:xfrm>
                          <a:off x="0" y="0"/>
                          <a:ext cx="4246880" cy="4264660"/>
                          <a:chOff x="0" y="0"/>
                          <a:chExt cx="4246880" cy="4264660"/>
                        </a:xfrm>
                      </wpg:grpSpPr>
                      <wpg:grpSp>
                        <wpg:cNvPr id="114" name="קבוצה 114"/>
                        <wpg:cNvGrpSpPr/>
                        <wpg:grpSpPr>
                          <a:xfrm>
                            <a:off x="0" y="0"/>
                            <a:ext cx="4246880" cy="4264660"/>
                            <a:chOff x="0" y="0"/>
                            <a:chExt cx="4246880" cy="4264660"/>
                          </a:xfrm>
                        </wpg:grpSpPr>
                        <wpg:grpSp>
                          <wpg:cNvPr id="95" name="קבוצה 12" descr="בעיגול האדום – אזור הלחימה המתואר בחלק זה"/>
                          <wpg:cNvGrpSpPr>
                            <a:grpSpLocks/>
                          </wpg:cNvGrpSpPr>
                          <wpg:grpSpPr bwMode="auto">
                            <a:xfrm>
                              <a:off x="0" y="0"/>
                              <a:ext cx="4246880" cy="4264660"/>
                              <a:chOff x="47109" y="21143"/>
                              <a:chExt cx="4205877" cy="4264660"/>
                            </a:xfrm>
                          </wpg:grpSpPr>
                          <pic:pic xmlns:pic="http://schemas.openxmlformats.org/drawingml/2006/picture">
                            <pic:nvPicPr>
                              <pic:cNvPr id="96" name="תמונה 3" descr="בעיגול האדום – אזור הלחימה המתואר בחלק זה, המפה מתוך מאמרו של לב ניב, ניצחון זמני, מערכות, גיליון 438."/>
                              <pic:cNvPicPr>
                                <a:picLocks noChangeAspect="1" noChangeArrowheads="1"/>
                              </pic:cNvPicPr>
                            </pic:nvPicPr>
                            <pic:blipFill>
                              <a:blip r:embed="rId109">
                                <a:extLst>
                                  <a:ext uri="{28A0092B-C50C-407E-A947-70E740481C1C}">
                                    <a14:useLocalDpi xmlns:a14="http://schemas.microsoft.com/office/drawing/2010/main" val="0"/>
                                  </a:ext>
                                </a:extLst>
                              </a:blip>
                              <a:srcRect t="1888"/>
                              <a:stretch>
                                <a:fillRect/>
                              </a:stretch>
                            </pic:blipFill>
                            <pic:spPr bwMode="auto">
                              <a:xfrm>
                                <a:off x="47109" y="21143"/>
                                <a:ext cx="3614420" cy="426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תיבת טקסט 2" descr="בעיגול האדום – אזור הלחימה המתואר בחלק זה"/>
                            <wps:cNvSpPr txBox="1">
                              <a:spLocks noChangeArrowheads="1"/>
                            </wps:cNvSpPr>
                            <wps:spPr bwMode="auto">
                              <a:xfrm flipH="1">
                                <a:off x="2433711" y="2447779"/>
                                <a:ext cx="1819275" cy="499110"/>
                              </a:xfrm>
                              <a:prstGeom prst="rect">
                                <a:avLst/>
                              </a:prstGeom>
                              <a:solidFill>
                                <a:srgbClr val="FFFFFF"/>
                              </a:solidFill>
                              <a:ln w="9525">
                                <a:solidFill>
                                  <a:srgbClr val="000000"/>
                                </a:solidFill>
                                <a:miter lim="800000"/>
                                <a:headEnd/>
                                <a:tailEnd/>
                              </a:ln>
                            </wps:spPr>
                            <wps:txbx>
                              <w:txbxContent>
                                <w:p w14:paraId="0A4F8DFF" w14:textId="77777777" w:rsidR="00CA62D3" w:rsidRPr="00BF27F7" w:rsidRDefault="00CA62D3" w:rsidP="00CA62D3">
                                  <w:pPr>
                                    <w:rPr>
                                      <w:sz w:val="18"/>
                                      <w:szCs w:val="18"/>
                                    </w:rPr>
                                  </w:pPr>
                                  <w:r w:rsidRPr="00490904">
                                    <w:rPr>
                                      <w:rFonts w:hint="cs"/>
                                      <w:sz w:val="16"/>
                                      <w:szCs w:val="16"/>
                                      <w:rtl/>
                                    </w:rPr>
                                    <w:t xml:space="preserve"> </w:t>
                                  </w:r>
                                  <w:r w:rsidRPr="00BF27F7">
                                    <w:rPr>
                                      <w:rFonts w:eastAsia="Times New Roman"/>
                                      <w:sz w:val="18"/>
                                      <w:szCs w:val="18"/>
                                      <w:rtl/>
                                    </w:rPr>
                                    <w:t xml:space="preserve">המפה מתוך מאמרו של לב ניב, ניצחון זמני, </w:t>
                                  </w:r>
                                  <w:r w:rsidRPr="00BF27F7">
                                    <w:rPr>
                                      <w:rFonts w:eastAsia="Times New Roman"/>
                                      <w:b/>
                                      <w:bCs/>
                                      <w:sz w:val="18"/>
                                      <w:szCs w:val="18"/>
                                      <w:rtl/>
                                    </w:rPr>
                                    <w:t>מערכות</w:t>
                                  </w:r>
                                  <w:r w:rsidRPr="00BF27F7">
                                    <w:rPr>
                                      <w:rFonts w:eastAsia="Times New Roman"/>
                                      <w:sz w:val="18"/>
                                      <w:szCs w:val="18"/>
                                      <w:rtl/>
                                    </w:rPr>
                                    <w:t>, גיליון 438.</w:t>
                                  </w:r>
                                </w:p>
                              </w:txbxContent>
                            </wps:txbx>
                            <wps:bodyPr rot="0" vert="horz" wrap="square" lIns="91440" tIns="45720" rIns="91440" bIns="45720" anchor="t" anchorCtr="0" upright="1">
                              <a:noAutofit/>
                            </wps:bodyPr>
                          </wps:wsp>
                        </wpg:grpSp>
                        <wps:wsp>
                          <wps:cNvPr id="99" name="אליפסה 4">
                            <a:extLst>
                              <a:ext uri="{C183D7F6-B498-43B3-948B-1728B52AA6E4}">
                                <adec:decorative xmlns:adec="http://schemas.microsoft.com/office/drawing/2017/decorative" val="1"/>
                              </a:ext>
                            </a:extLst>
                          </wps:cNvPr>
                          <wps:cNvSpPr>
                            <a:spLocks/>
                          </wps:cNvSpPr>
                          <wps:spPr>
                            <a:xfrm rot="21039191">
                              <a:off x="2180288" y="2336737"/>
                              <a:ext cx="330200" cy="1397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8" name="תיבת טקסט 2" descr="בעיגול האדום – אזור הלחימה המתואר בחלק זה"/>
                        <wps:cNvSpPr txBox="1">
                          <a:spLocks noChangeArrowheads="1"/>
                        </wps:cNvSpPr>
                        <wps:spPr bwMode="auto">
                          <a:xfrm flipH="1">
                            <a:off x="2049094" y="1236352"/>
                            <a:ext cx="2051050" cy="484505"/>
                          </a:xfrm>
                          <a:prstGeom prst="rect">
                            <a:avLst/>
                          </a:prstGeom>
                          <a:solidFill>
                            <a:srgbClr val="FFFFFF"/>
                          </a:solidFill>
                          <a:ln w="9525">
                            <a:solidFill>
                              <a:srgbClr val="000000"/>
                            </a:solidFill>
                            <a:miter lim="800000"/>
                            <a:headEnd/>
                            <a:tailEnd/>
                          </a:ln>
                        </wps:spPr>
                        <wps:txbx>
                          <w:txbxContent>
                            <w:p w14:paraId="29072DAE" w14:textId="77777777" w:rsidR="00CA62D3" w:rsidRPr="0080416A" w:rsidRDefault="00CA62D3" w:rsidP="00CA62D3">
                              <w:pPr>
                                <w:jc w:val="center"/>
                                <w:rPr>
                                  <w:rFonts w:hint="cs"/>
                                  <w:sz w:val="18"/>
                                  <w:szCs w:val="18"/>
                                  <w:rtl/>
                                </w:rPr>
                              </w:pPr>
                              <w:r w:rsidRPr="0080416A">
                                <w:rPr>
                                  <w:rFonts w:hint="cs"/>
                                  <w:sz w:val="18"/>
                                  <w:szCs w:val="18"/>
                                  <w:rtl/>
                                </w:rPr>
                                <w:t xml:space="preserve">בעיגול האדום </w:t>
                              </w:r>
                              <w:r>
                                <w:rPr>
                                  <w:rFonts w:hint="eastAsia"/>
                                  <w:sz w:val="18"/>
                                  <w:szCs w:val="18"/>
                                  <w:rtl/>
                                </w:rPr>
                                <w:t>–</w:t>
                              </w:r>
                              <w:r>
                                <w:rPr>
                                  <w:rFonts w:hint="cs"/>
                                  <w:sz w:val="18"/>
                                  <w:szCs w:val="18"/>
                                  <w:rtl/>
                                </w:rPr>
                                <w:t xml:space="preserve"> </w:t>
                              </w:r>
                              <w:r w:rsidRPr="0080416A">
                                <w:rPr>
                                  <w:rFonts w:hint="cs"/>
                                  <w:sz w:val="18"/>
                                  <w:szCs w:val="18"/>
                                  <w:rtl/>
                                </w:rPr>
                                <w:t>אזור הלחימה המתואר בחלק זה</w:t>
                              </w:r>
                            </w:p>
                          </w:txbxContent>
                        </wps:txbx>
                        <wps:bodyPr rot="0" vert="horz" wrap="square" lIns="91440" tIns="45720" rIns="91440" bIns="45720" anchor="t" anchorCtr="0" upright="1">
                          <a:noAutofit/>
                        </wps:bodyPr>
                      </wps:wsp>
                    </wpg:wgp>
                  </a:graphicData>
                </a:graphic>
              </wp:inline>
            </w:drawing>
          </mc:Choice>
          <mc:Fallback>
            <w:pict>
              <v:group w14:anchorId="51C6DA3A" id="קבוצה 115" o:spid="_x0000_s1031" alt="מפת גבול אוקראינה פולין בתוכה מסומן בעיגול אדום האזור בגבול בו התרחשה הלחימה המתוארת בחלק זה. המפה מתוך מאמר של לב ניב, ניצחון זמני, מערכות גיליון 438" style="width:334.4pt;height:335.8pt;mso-position-horizontal-relative:char;mso-position-vertical-relative:line" coordsize="42468,4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">
                <v:group id="קבוצה 114" o:spid="_x0000_s1032" style="position:absolute;width:42468;height:42646" coordsize="42468,4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קבוצה 12" o:spid="_x0000_s1033" alt="בעיגול האדום – אזור הלחימה המתואר בחלק זה" style="position:absolute;width:42468;height:42646" coordorigin="471,211" coordsize="42058,4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3" o:spid="_x0000_s1034" type="#_x0000_t75" alt="בעיגול האדום – אזור הלחימה המתואר בחלק זה, המפה מתוך מאמרו של לב ניב, ניצחון זמני, מערכות, גיליון 438." style="position:absolute;left:471;top:211;width:36144;height:4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">
                      <v:imagedata r:id="rId110" o:title="בעיגול האדום – אזור הלחימה המתואר בחלק זה, המפה מתוך מאמרו של לב ניב, ניצחון זמני, מערכות, גיליון 438" croptop="1237f"/>
                    </v:shape>
                    <v:shape id="_x0000_s1035" type="#_x0000_t202" alt="בעיגול האדום – אזור הלחימה המתואר בחלק זה" style="position:absolute;left:24337;top:24477;width:18192;height:49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">
                      <v:textbox>
                        <w:txbxContent>
                          <w:p w14:paraId="0A4F8DFF" w14:textId="77777777" w:rsidR="00CA62D3" w:rsidRPr="00BF27F7" w:rsidRDefault="00CA62D3" w:rsidP="00CA62D3">
                            <w:pPr>
                              <w:rPr>
                                <w:sz w:val="18"/>
                                <w:szCs w:val="18"/>
                              </w:rPr>
                            </w:pPr>
                            <w:r w:rsidRPr="00490904">
                              <w:rPr>
                                <w:rFonts w:hint="cs"/>
                                <w:sz w:val="16"/>
                                <w:szCs w:val="16"/>
                                <w:rtl/>
                              </w:rPr>
                              <w:t xml:space="preserve"> </w:t>
                            </w:r>
                            <w:r w:rsidRPr="00BF27F7">
                              <w:rPr>
                                <w:rFonts w:eastAsia="Times New Roman"/>
                                <w:sz w:val="18"/>
                                <w:szCs w:val="18"/>
                                <w:rtl/>
                              </w:rPr>
                              <w:t xml:space="preserve">המפה מתוך מאמרו של לב ניב, ניצחון זמני, </w:t>
                            </w:r>
                            <w:r w:rsidRPr="00BF27F7">
                              <w:rPr>
                                <w:rFonts w:eastAsia="Times New Roman"/>
                                <w:b/>
                                <w:bCs/>
                                <w:sz w:val="18"/>
                                <w:szCs w:val="18"/>
                                <w:rtl/>
                              </w:rPr>
                              <w:t>מערכות</w:t>
                            </w:r>
                            <w:r w:rsidRPr="00BF27F7">
                              <w:rPr>
                                <w:rFonts w:eastAsia="Times New Roman"/>
                                <w:sz w:val="18"/>
                                <w:szCs w:val="18"/>
                                <w:rtl/>
                              </w:rPr>
                              <w:t>, גיליון 438.</w:t>
                            </w:r>
                          </w:p>
                        </w:txbxContent>
                      </v:textbox>
                    </v:shape>
                  </v:group>
                  <v:oval id="אליפסה 4" o:spid="_x0000_s1036" alt="&quot;&quot;" style="position:absolute;left:21802;top:23367;width:3302;height:1397;rotation:-6125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" filled="f" strokecolor="red" strokeweight="2pt">
                    <v:path arrowok="t"/>
                  </v:oval>
                </v:group>
                <v:shape id="_x0000_s1037" type="#_x0000_t202" alt="בעיגול האדום – אזור הלחימה המתואר בחלק זה" style="position:absolute;left:20490;top:12363;width:20511;height:484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">
                  <v:textbox>
                    <w:txbxContent>
                      <w:p w14:paraId="29072DAE" w14:textId="77777777" w:rsidR="00CA62D3" w:rsidRPr="0080416A" w:rsidRDefault="00CA62D3" w:rsidP="00CA62D3">
                        <w:pPr>
                          <w:jc w:val="center"/>
                          <w:rPr>
                            <w:rFonts w:hint="cs"/>
                            <w:sz w:val="18"/>
                            <w:szCs w:val="18"/>
                            <w:rtl/>
                          </w:rPr>
                        </w:pPr>
                        <w:r w:rsidRPr="0080416A">
                          <w:rPr>
                            <w:rFonts w:hint="cs"/>
                            <w:sz w:val="18"/>
                            <w:szCs w:val="18"/>
                            <w:rtl/>
                          </w:rPr>
                          <w:t xml:space="preserve">בעיגול האדום </w:t>
                        </w:r>
                        <w:r>
                          <w:rPr>
                            <w:rFonts w:hint="eastAsia"/>
                            <w:sz w:val="18"/>
                            <w:szCs w:val="18"/>
                            <w:rtl/>
                          </w:rPr>
                          <w:t>–</w:t>
                        </w:r>
                        <w:r>
                          <w:rPr>
                            <w:rFonts w:hint="cs"/>
                            <w:sz w:val="18"/>
                            <w:szCs w:val="18"/>
                            <w:rtl/>
                          </w:rPr>
                          <w:t xml:space="preserve"> </w:t>
                        </w:r>
                        <w:r w:rsidRPr="0080416A">
                          <w:rPr>
                            <w:rFonts w:hint="cs"/>
                            <w:sz w:val="18"/>
                            <w:szCs w:val="18"/>
                            <w:rtl/>
                          </w:rPr>
                          <w:t>אזור הלחימה המתואר בחלק זה</w:t>
                        </w:r>
                      </w:p>
                    </w:txbxContent>
                  </v:textbox>
                </v:shape>
                <w10:wrap anchorx="page"/>
                <w10:anchorlock/>
              </v:group>
            </w:pict>
          </mc:Fallback>
        </mc:AlternateContent>
      </w:r>
    </w:p>
    <w:p w14:paraId="767DC18B" w14:textId="785F398E" w:rsidR="00437844"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המצב הקשה ביותר התפתח בציר המרכזי, שבו </w:t>
      </w:r>
      <w:r w:rsidRPr="001758D5">
        <w:rPr>
          <w:sz w:val="24"/>
          <w:szCs w:val="24"/>
          <w:rtl/>
        </w:rPr>
        <w:t>התקדמה</w:t>
      </w:r>
      <w:r w:rsidRPr="001758D5">
        <w:rPr>
          <w:rFonts w:eastAsia="Times New Roman"/>
          <w:sz w:val="24"/>
          <w:szCs w:val="24"/>
          <w:rtl/>
        </w:rPr>
        <w:t xml:space="preserve"> קבוצת ארמיות 'מרכז' הגרמנית, בפיקוד הפילדמרשל </w:t>
      </w:r>
      <w:proofErr w:type="spellStart"/>
      <w:r w:rsidRPr="001758D5">
        <w:rPr>
          <w:rFonts w:eastAsia="Times New Roman"/>
          <w:sz w:val="24"/>
          <w:szCs w:val="24"/>
          <w:rtl/>
        </w:rPr>
        <w:t>פֵדוֹר</w:t>
      </w:r>
      <w:proofErr w:type="spellEnd"/>
      <w:r w:rsidRPr="001758D5">
        <w:rPr>
          <w:rFonts w:eastAsia="Times New Roman"/>
          <w:sz w:val="24"/>
          <w:szCs w:val="24"/>
          <w:rtl/>
        </w:rPr>
        <w:t xml:space="preserve"> </w:t>
      </w:r>
      <w:proofErr w:type="spellStart"/>
      <w:r w:rsidRPr="001758D5">
        <w:rPr>
          <w:rFonts w:eastAsia="Times New Roman"/>
          <w:sz w:val="24"/>
          <w:szCs w:val="24"/>
          <w:rtl/>
        </w:rPr>
        <w:t>פוֹן</w:t>
      </w:r>
      <w:proofErr w:type="spellEnd"/>
      <w:r w:rsidRPr="001758D5">
        <w:rPr>
          <w:rFonts w:eastAsia="Times New Roman"/>
          <w:sz w:val="24"/>
          <w:szCs w:val="24"/>
          <w:rtl/>
        </w:rPr>
        <w:t xml:space="preserve"> </w:t>
      </w:r>
      <w:proofErr w:type="spellStart"/>
      <w:r w:rsidRPr="001758D5">
        <w:rPr>
          <w:rFonts w:eastAsia="Times New Roman"/>
          <w:sz w:val="24"/>
          <w:szCs w:val="24"/>
          <w:rtl/>
        </w:rPr>
        <w:t>בּוֹק</w:t>
      </w:r>
      <w:proofErr w:type="spellEnd"/>
      <w:r w:rsidRPr="001758D5">
        <w:rPr>
          <w:rFonts w:eastAsia="Times New Roman"/>
          <w:sz w:val="24"/>
          <w:szCs w:val="24"/>
          <w:rtl/>
        </w:rPr>
        <w:t>, מול המחוז הצבאי המערבי שכעת כונה 'חזית המערב' (המונח 'חזית' הוא המקבילה הסובייטית לקבוצת ארמיות). מפקד החזית, הגנרל פבלוב, הוא שהקפיד מכל עמיתיו לפעול בהתאם להנחיות סטלין ולצמצם את היקף ההכנות למלחמה אפשרית. כוחותיו היו פרוסים בקרבת קו המגע החדש, שנוצר בין ברית המועצות לגרמניה לאחר כיבוש פולין ב</w:t>
      </w:r>
      <w:r w:rsidRPr="001758D5">
        <w:rPr>
          <w:rFonts w:eastAsia="Times New Roman"/>
          <w:position w:val="4"/>
          <w:sz w:val="24"/>
          <w:szCs w:val="24"/>
          <w:rtl/>
        </w:rPr>
        <w:t>-</w:t>
      </w:r>
      <w:r w:rsidRPr="001758D5">
        <w:rPr>
          <w:rFonts w:eastAsia="Times New Roman"/>
          <w:sz w:val="24"/>
          <w:szCs w:val="24"/>
          <w:rtl/>
        </w:rPr>
        <w:t xml:space="preserve">1939. חזית המרכז הגנה על הציר </w:t>
      </w:r>
      <w:proofErr w:type="spellStart"/>
      <w:r w:rsidRPr="001758D5">
        <w:rPr>
          <w:rFonts w:eastAsia="Times New Roman"/>
          <w:sz w:val="24"/>
          <w:szCs w:val="24"/>
          <w:rtl/>
        </w:rPr>
        <w:t>למוסקווה</w:t>
      </w:r>
      <w:proofErr w:type="spellEnd"/>
      <w:r w:rsidRPr="001758D5">
        <w:rPr>
          <w:rFonts w:eastAsia="Times New Roman"/>
          <w:sz w:val="24"/>
          <w:szCs w:val="24"/>
          <w:rtl/>
        </w:rPr>
        <w:t xml:space="preserve"> ואף שנראה שבשלב התכנון לא ייחד היטלר חשיבות מיוחדת </w:t>
      </w:r>
      <w:proofErr w:type="spellStart"/>
      <w:r w:rsidRPr="001758D5">
        <w:rPr>
          <w:rFonts w:eastAsia="Times New Roman"/>
          <w:sz w:val="24"/>
          <w:szCs w:val="24"/>
          <w:rtl/>
        </w:rPr>
        <w:t>למוסקווה</w:t>
      </w:r>
      <w:proofErr w:type="spellEnd"/>
      <w:r w:rsidRPr="001758D5">
        <w:rPr>
          <w:rFonts w:eastAsia="Times New Roman"/>
          <w:sz w:val="24"/>
          <w:szCs w:val="24"/>
          <w:rtl/>
        </w:rPr>
        <w:t>, הרי הגנרלים שלו דווקא כן ראו חשיבות בכיבושה ובכל מקרה, ככל שהתפתחה הלחימה הפך האיום עליה למוחשי יותר ויותר והשפיע על קבלת ההחלטות הסובייטית. חזית המרכז התמוטטה במהירות, ארמיות כותרו והושמדו,  ועד תאריך 28 ביוני נסגר הכיתור על ארמיות חזית המערב במינסק, יעדה המערכתי הראשון של קבוצת ארמיות  'מרכז' ו</w:t>
      </w:r>
      <w:r w:rsidRPr="001758D5">
        <w:rPr>
          <w:rFonts w:eastAsia="Times New Roman"/>
          <w:position w:val="4"/>
          <w:sz w:val="24"/>
          <w:szCs w:val="24"/>
          <w:rtl/>
        </w:rPr>
        <w:t>-</w:t>
      </w:r>
      <w:r w:rsidRPr="001758D5">
        <w:rPr>
          <w:rFonts w:eastAsia="Times New Roman"/>
          <w:sz w:val="24"/>
          <w:szCs w:val="24"/>
          <w:rtl/>
        </w:rPr>
        <w:t>300 קילומטרים מנקודת הפתיחה. התפיסה הגרמנית של מלחמת התנועה (</w:t>
      </w:r>
      <w:r w:rsidRPr="001758D5">
        <w:rPr>
          <w:rFonts w:eastAsia="Times New Roman"/>
          <w:sz w:val="22"/>
          <w:szCs w:val="22"/>
        </w:rPr>
        <w:t>BEWEGUNGSKRIEG</w:t>
      </w:r>
      <w:r w:rsidRPr="001758D5">
        <w:rPr>
          <w:rFonts w:eastAsia="Times New Roman"/>
          <w:sz w:val="24"/>
          <w:szCs w:val="24"/>
          <w:rtl/>
        </w:rPr>
        <w:t xml:space="preserve">) גרסה שיש להפעיל מאמצי שריון מהירים, בחיפוי אווירי ובזרועות הסוגרות מכמה כיוונים על יעד מערכתי והמכתרות את כוחות האויב. האגפים נשארים </w:t>
      </w:r>
      <w:r w:rsidRPr="001758D5">
        <w:rPr>
          <w:rFonts w:eastAsia="Times New Roman"/>
          <w:sz w:val="24"/>
          <w:szCs w:val="24"/>
          <w:rtl/>
        </w:rPr>
        <w:lastRenderedPageBreak/>
        <w:t xml:space="preserve">לא מטוהרים, וחיל האוויר והכוחות הממוכנים מרתקים את האויב המכותר למקומו עד שארמיות </w:t>
      </w:r>
      <w:proofErr w:type="spellStart"/>
      <w:r w:rsidRPr="001758D5">
        <w:rPr>
          <w:rFonts w:eastAsia="Times New Roman"/>
          <w:sz w:val="24"/>
          <w:szCs w:val="24"/>
          <w:rtl/>
        </w:rPr>
        <w:t>החי"ר</w:t>
      </w:r>
      <w:proofErr w:type="spellEnd"/>
      <w:r w:rsidRPr="001758D5">
        <w:rPr>
          <w:rFonts w:eastAsia="Times New Roman"/>
          <w:sz w:val="24"/>
          <w:szCs w:val="24"/>
          <w:rtl/>
        </w:rPr>
        <w:t xml:space="preserve"> האיטיות יותר מגיעות ומטהרות את השטח. יש לזכור שגם ב</w:t>
      </w:r>
      <w:r w:rsidRPr="001758D5">
        <w:rPr>
          <w:rFonts w:eastAsia="Times New Roman"/>
          <w:position w:val="4"/>
          <w:sz w:val="24"/>
          <w:szCs w:val="24"/>
          <w:rtl/>
        </w:rPr>
        <w:t>-</w:t>
      </w:r>
      <w:r w:rsidRPr="001758D5">
        <w:rPr>
          <w:rFonts w:eastAsia="Times New Roman"/>
          <w:sz w:val="24"/>
          <w:szCs w:val="24"/>
          <w:rtl/>
        </w:rPr>
        <w:t>1941 התבסס הצבא הגרמני על כ</w:t>
      </w:r>
      <w:r w:rsidRPr="001758D5">
        <w:rPr>
          <w:rFonts w:eastAsia="Times New Roman"/>
          <w:position w:val="4"/>
          <w:sz w:val="24"/>
          <w:szCs w:val="24"/>
          <w:rtl/>
        </w:rPr>
        <w:t>-</w:t>
      </w:r>
      <w:r w:rsidRPr="001758D5">
        <w:rPr>
          <w:rFonts w:eastAsia="Times New Roman"/>
          <w:sz w:val="24"/>
          <w:szCs w:val="24"/>
          <w:rtl/>
        </w:rPr>
        <w:t xml:space="preserve">300 אלף סוסים לגרירת ציוד, ועבור חלק ניכר מחיילי </w:t>
      </w:r>
      <w:proofErr w:type="spellStart"/>
      <w:r w:rsidRPr="001758D5">
        <w:rPr>
          <w:rFonts w:eastAsia="Times New Roman"/>
          <w:sz w:val="24"/>
          <w:szCs w:val="24"/>
          <w:rtl/>
        </w:rPr>
        <w:t>החי"ר</w:t>
      </w:r>
      <w:proofErr w:type="spellEnd"/>
      <w:r w:rsidRPr="001758D5">
        <w:rPr>
          <w:rFonts w:eastAsia="Times New Roman"/>
          <w:sz w:val="24"/>
          <w:szCs w:val="24"/>
          <w:rtl/>
        </w:rPr>
        <w:t xml:space="preserve"> לא היה כלי רכב שנועד לניידם לשדה הקרב וציפו מהם לעשות את הדרך </w:t>
      </w:r>
      <w:proofErr w:type="spellStart"/>
      <w:r w:rsidRPr="001758D5">
        <w:rPr>
          <w:rFonts w:eastAsia="Times New Roman"/>
          <w:sz w:val="24"/>
          <w:szCs w:val="24"/>
          <w:rtl/>
        </w:rPr>
        <w:t>למוסקווה</w:t>
      </w:r>
      <w:proofErr w:type="spellEnd"/>
      <w:r w:rsidRPr="001758D5">
        <w:rPr>
          <w:rFonts w:eastAsia="Times New Roman"/>
          <w:sz w:val="24"/>
          <w:szCs w:val="24"/>
          <w:rtl/>
        </w:rPr>
        <w:t xml:space="preserve"> ברגל.</w:t>
      </w:r>
      <w:r w:rsidRPr="001758D5">
        <w:rPr>
          <w:rFonts w:eastAsia="Times New Roman"/>
          <w:sz w:val="24"/>
          <w:szCs w:val="24"/>
          <w:vertAlign w:val="superscript"/>
          <w:rtl/>
        </w:rPr>
        <w:footnoteReference w:id="391"/>
      </w:r>
      <w:r w:rsidRPr="001758D5">
        <w:rPr>
          <w:rFonts w:eastAsia="Times New Roman"/>
          <w:sz w:val="24"/>
          <w:szCs w:val="24"/>
          <w:rtl/>
        </w:rPr>
        <w:t xml:space="preserve"> כאשר נפגשו שתי הזרועות של הצבא הגרמני במרכז החזית במינסק ב</w:t>
      </w:r>
      <w:bookmarkStart w:id="195" w:name="_Hlk69109539"/>
      <w:r w:rsidRPr="001758D5">
        <w:rPr>
          <w:rFonts w:eastAsia="Times New Roman"/>
          <w:position w:val="4"/>
          <w:sz w:val="24"/>
          <w:szCs w:val="24"/>
          <w:rtl/>
        </w:rPr>
        <w:t>-</w:t>
      </w:r>
      <w:bookmarkEnd w:id="195"/>
      <w:r w:rsidRPr="001758D5">
        <w:rPr>
          <w:rFonts w:eastAsia="Times New Roman"/>
          <w:sz w:val="24"/>
          <w:szCs w:val="24"/>
          <w:rtl/>
        </w:rPr>
        <w:t>28 ביוני וכאשר הכיתור נסגר, הייתה הנחיית מפקד קבוצת ארמיות 'מרכז' הגרמנית, פילדמרשל פון בוק, להדק את הכיתור עד בוא ארמיות הרגלים 4 ו</w:t>
      </w:r>
      <w:r w:rsidRPr="001758D5">
        <w:rPr>
          <w:rFonts w:eastAsia="Times New Roman"/>
          <w:position w:val="4"/>
          <w:sz w:val="24"/>
          <w:szCs w:val="24"/>
          <w:rtl/>
        </w:rPr>
        <w:t>-</w:t>
      </w:r>
      <w:r w:rsidRPr="001758D5">
        <w:rPr>
          <w:rFonts w:eastAsia="Times New Roman"/>
          <w:sz w:val="24"/>
          <w:szCs w:val="24"/>
          <w:rtl/>
        </w:rPr>
        <w:t>9 לפני ההמשך מערבה. ב</w:t>
      </w:r>
      <w:r w:rsidRPr="001758D5">
        <w:rPr>
          <w:rFonts w:eastAsia="Times New Roman"/>
          <w:position w:val="4"/>
          <w:sz w:val="24"/>
          <w:szCs w:val="24"/>
          <w:rtl/>
        </w:rPr>
        <w:t>-</w:t>
      </w:r>
      <w:r w:rsidRPr="001758D5">
        <w:rPr>
          <w:rFonts w:eastAsia="Times New Roman"/>
          <w:sz w:val="24"/>
          <w:szCs w:val="24"/>
          <w:rtl/>
        </w:rPr>
        <w:t xml:space="preserve">29 ביוני נעצר מפקד חזית המערב פבלוב עם קציני מטה בכירים שלו באשמת התרשלות ובגידה, וכעבור ימים מספר הוצא להורג. הפיקוד על החזית עבר זמנית לגנרל </w:t>
      </w:r>
      <w:proofErr w:type="spellStart"/>
      <w:r w:rsidRPr="001758D5">
        <w:rPr>
          <w:rFonts w:eastAsia="Times New Roman"/>
          <w:sz w:val="24"/>
          <w:szCs w:val="24"/>
          <w:rtl/>
        </w:rPr>
        <w:t>אנדריי</w:t>
      </w:r>
      <w:proofErr w:type="spellEnd"/>
      <w:r w:rsidRPr="001758D5">
        <w:rPr>
          <w:rFonts w:eastAsia="Times New Roman"/>
          <w:sz w:val="24"/>
          <w:szCs w:val="24"/>
          <w:rtl/>
        </w:rPr>
        <w:t xml:space="preserve">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לפני </w:t>
      </w:r>
      <w:proofErr w:type="spellStart"/>
      <w:r w:rsidRPr="001758D5">
        <w:rPr>
          <w:rFonts w:eastAsia="Times New Roman"/>
          <w:sz w:val="24"/>
          <w:szCs w:val="24"/>
          <w:rtl/>
        </w:rPr>
        <w:t>שהחליפוֹ</w:t>
      </w:r>
      <w:proofErr w:type="spellEnd"/>
      <w:r w:rsidRPr="001758D5">
        <w:rPr>
          <w:rFonts w:eastAsia="Times New Roman"/>
          <w:sz w:val="24"/>
          <w:szCs w:val="24"/>
          <w:rtl/>
        </w:rPr>
        <w:t xml:space="preserve"> שר ההגנה, המרשל </w:t>
      </w:r>
      <w:proofErr w:type="spellStart"/>
      <w:r w:rsidRPr="001758D5">
        <w:rPr>
          <w:rFonts w:eastAsia="Times New Roman"/>
          <w:sz w:val="24"/>
          <w:szCs w:val="24"/>
          <w:rtl/>
        </w:rPr>
        <w:t>סֶמְיוֹן</w:t>
      </w:r>
      <w:proofErr w:type="spellEnd"/>
      <w:r w:rsidRPr="001758D5">
        <w:rPr>
          <w:rFonts w:eastAsia="Times New Roman"/>
          <w:sz w:val="24"/>
          <w:szCs w:val="24"/>
          <w:rtl/>
        </w:rPr>
        <w:t xml:space="preserve"> </w:t>
      </w:r>
      <w:proofErr w:type="spellStart"/>
      <w:r w:rsidRPr="001758D5">
        <w:rPr>
          <w:rFonts w:eastAsia="Times New Roman"/>
          <w:sz w:val="24"/>
          <w:szCs w:val="24"/>
          <w:rtl/>
        </w:rPr>
        <w:t>טִימוֹשֶנְקוֹ</w:t>
      </w:r>
      <w:proofErr w:type="spellEnd"/>
      <w:r w:rsidRPr="001758D5">
        <w:rPr>
          <w:rFonts w:eastAsia="Times New Roman"/>
          <w:sz w:val="24"/>
          <w:szCs w:val="24"/>
          <w:rtl/>
        </w:rPr>
        <w:t xml:space="preserve">. טרם נעצר הספיק פבלוב להורות להניע את הכוחות לכיוון העיר אוֹרְשָה שעל נהר דנייפר, המהווה צומת רכבות ומעבר הכרחי בדרך הישירה </w:t>
      </w:r>
      <w:proofErr w:type="spellStart"/>
      <w:r w:rsidRPr="001758D5">
        <w:rPr>
          <w:rFonts w:eastAsia="Times New Roman"/>
          <w:sz w:val="24"/>
          <w:szCs w:val="24"/>
          <w:rtl/>
        </w:rPr>
        <w:t>למוסקווה</w:t>
      </w:r>
      <w:proofErr w:type="spellEnd"/>
      <w:r w:rsidRPr="001758D5">
        <w:rPr>
          <w:rFonts w:eastAsia="Times New Roman"/>
          <w:sz w:val="24"/>
          <w:szCs w:val="24"/>
          <w:rtl/>
        </w:rPr>
        <w:t>. מערבה ממנה</w:t>
      </w:r>
      <w:r w:rsidRPr="001758D5">
        <w:rPr>
          <w:rFonts w:eastAsia="Times New Roman"/>
          <w:sz w:val="24"/>
          <w:szCs w:val="24"/>
        </w:rPr>
        <w:t xml:space="preserve"> </w:t>
      </w:r>
      <w:r w:rsidRPr="001758D5">
        <w:rPr>
          <w:rFonts w:eastAsia="Times New Roman"/>
          <w:sz w:val="24"/>
          <w:szCs w:val="24"/>
          <w:rtl/>
        </w:rPr>
        <w:t xml:space="preserve">שכנה העיר </w:t>
      </w:r>
      <w:proofErr w:type="spellStart"/>
      <w:r w:rsidRPr="001758D5">
        <w:rPr>
          <w:rFonts w:eastAsia="Times New Roman"/>
          <w:sz w:val="24"/>
          <w:szCs w:val="24"/>
          <w:rtl/>
        </w:rPr>
        <w:t>בוֹריסוֹב</w:t>
      </w:r>
      <w:proofErr w:type="spellEnd"/>
      <w:r w:rsidRPr="001758D5">
        <w:rPr>
          <w:rFonts w:eastAsia="Times New Roman"/>
          <w:sz w:val="24"/>
          <w:szCs w:val="24"/>
          <w:rtl/>
        </w:rPr>
        <w:t xml:space="preserve"> שעל נהר </w:t>
      </w:r>
      <w:proofErr w:type="spellStart"/>
      <w:r w:rsidRPr="001758D5">
        <w:rPr>
          <w:rFonts w:eastAsia="Times New Roman"/>
          <w:sz w:val="24"/>
          <w:szCs w:val="24"/>
          <w:rtl/>
        </w:rPr>
        <w:t>בֵּרֵזִינָה</w:t>
      </w:r>
      <w:proofErr w:type="spellEnd"/>
      <w:r w:rsidRPr="001758D5">
        <w:rPr>
          <w:rFonts w:eastAsia="Times New Roman"/>
          <w:sz w:val="24"/>
          <w:szCs w:val="24"/>
          <w:rtl/>
        </w:rPr>
        <w:t>, מכשול שצליחתו הייתה היעד הבא של קבוצת ארמיות 'מרכז' הגרמנית.</w:t>
      </w:r>
    </w:p>
    <w:p w14:paraId="18201105" w14:textId="77777777" w:rsidR="001758D5" w:rsidRPr="001758D5" w:rsidRDefault="001758D5" w:rsidP="001758D5">
      <w:pPr>
        <w:tabs>
          <w:tab w:val="left" w:pos="9108"/>
        </w:tabs>
        <w:bidi/>
        <w:spacing w:after="0" w:line="360" w:lineRule="auto"/>
        <w:ind w:firstLine="142"/>
        <w:rPr>
          <w:rFonts w:eastAsia="Times New Roman"/>
          <w:sz w:val="24"/>
          <w:szCs w:val="24"/>
          <w:rtl/>
        </w:rPr>
      </w:pPr>
    </w:p>
    <w:p w14:paraId="5176EB1B" w14:textId="77777777" w:rsidR="00437844" w:rsidRPr="001758D5" w:rsidRDefault="00437844" w:rsidP="001758D5">
      <w:pPr>
        <w:pStyle w:val="2"/>
        <w:rPr>
          <w:rtl/>
        </w:rPr>
      </w:pPr>
      <w:r w:rsidRPr="001758D5">
        <w:rPr>
          <w:rtl/>
        </w:rPr>
        <w:t>דיוויזיה ממוכנת 1 בפיקודו של קרייזר</w:t>
      </w:r>
    </w:p>
    <w:p w14:paraId="5A263D27"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כאמור, המלחמה פרצה מייד עם סיום אימון הדיוויזיה. כשנה קודם לכן הוסבה הדיוויזיה שוב, הפעם לדיוויזיה ממוכנת, ונקראה דיוויזיית רובאים</w:t>
      </w:r>
      <w:r w:rsidR="008C309C" w:rsidRPr="001758D5">
        <w:rPr>
          <w:rFonts w:eastAsia="Times New Roman"/>
          <w:sz w:val="24"/>
          <w:szCs w:val="24"/>
          <w:rtl/>
        </w:rPr>
        <w:t xml:space="preserve"> </w:t>
      </w:r>
      <w:r w:rsidRPr="001758D5">
        <w:rPr>
          <w:rFonts w:eastAsia="Times New Roman"/>
          <w:sz w:val="24"/>
          <w:szCs w:val="24"/>
          <w:rtl/>
        </w:rPr>
        <w:t xml:space="preserve">ממוכנת 1. במסגרת זאת היא קיבלה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של ארבעה גדודי טנקים וכוח אדם נוסף. היא הוצבה בעתודת הפיקוד העליון הסובייטי, </w:t>
      </w:r>
      <w:proofErr w:type="spellStart"/>
      <w:r w:rsidRPr="001758D5">
        <w:rPr>
          <w:rFonts w:eastAsia="Times New Roman"/>
          <w:sz w:val="24"/>
          <w:szCs w:val="24"/>
          <w:rtl/>
        </w:rPr>
        <w:t>ה'סטבקה</w:t>
      </w:r>
      <w:proofErr w:type="spellEnd"/>
      <w:r w:rsidRPr="001758D5">
        <w:rPr>
          <w:rFonts w:eastAsia="Times New Roman"/>
          <w:sz w:val="24"/>
          <w:szCs w:val="24"/>
          <w:rtl/>
        </w:rPr>
        <w:t>'</w:t>
      </w:r>
      <w:r w:rsidRPr="001758D5">
        <w:rPr>
          <w:rFonts w:eastAsia="Times New Roman"/>
          <w:sz w:val="24"/>
          <w:szCs w:val="24"/>
          <w:vertAlign w:val="superscript"/>
          <w:rtl/>
        </w:rPr>
        <w:footnoteReference w:id="392"/>
      </w:r>
      <w:r w:rsidRPr="001758D5">
        <w:rPr>
          <w:rFonts w:eastAsia="Times New Roman"/>
          <w:sz w:val="24"/>
          <w:szCs w:val="24"/>
          <w:rtl/>
        </w:rPr>
        <w:t xml:space="preserve"> שהוקמה יומיים לאחר פתיחת המלחמה. הדיוויזיה נשלחה  </w:t>
      </w:r>
      <w:proofErr w:type="spellStart"/>
      <w:r w:rsidRPr="001758D5">
        <w:rPr>
          <w:rFonts w:eastAsia="Times New Roman"/>
          <w:sz w:val="24"/>
          <w:szCs w:val="24"/>
          <w:rtl/>
        </w:rPr>
        <w:t>ממוסקווה</w:t>
      </w:r>
      <w:proofErr w:type="spellEnd"/>
      <w:r w:rsidRPr="001758D5">
        <w:rPr>
          <w:rFonts w:eastAsia="Times New Roman"/>
          <w:sz w:val="24"/>
          <w:szCs w:val="24"/>
          <w:rtl/>
        </w:rPr>
        <w:t xml:space="preserve"> ב</w:t>
      </w:r>
      <w:bookmarkStart w:id="196" w:name="_Hlk69857040"/>
      <w:r w:rsidRPr="001758D5">
        <w:rPr>
          <w:rFonts w:eastAsia="Times New Roman"/>
          <w:position w:val="4"/>
          <w:sz w:val="24"/>
          <w:szCs w:val="24"/>
          <w:rtl/>
        </w:rPr>
        <w:t>-</w:t>
      </w:r>
      <w:bookmarkEnd w:id="196"/>
      <w:r w:rsidRPr="001758D5">
        <w:rPr>
          <w:rFonts w:eastAsia="Times New Roman"/>
          <w:sz w:val="24"/>
          <w:szCs w:val="24"/>
          <w:rtl/>
        </w:rPr>
        <w:t xml:space="preserve">24 ביוני לאורך ציר התנועה המרכזי לבירה בכיוון </w:t>
      </w:r>
      <w:proofErr w:type="spellStart"/>
      <w:r w:rsidRPr="001758D5">
        <w:rPr>
          <w:rFonts w:eastAsia="Times New Roman"/>
          <w:sz w:val="24"/>
          <w:szCs w:val="24"/>
          <w:rtl/>
        </w:rPr>
        <w:t>וְיַאזְמָה</w:t>
      </w:r>
      <w:proofErr w:type="spellEnd"/>
      <w:r w:rsidRPr="001758D5">
        <w:rPr>
          <w:rFonts w:eastAsia="Times New Roman"/>
          <w:sz w:val="24"/>
          <w:szCs w:val="24"/>
          <w:rtl/>
        </w:rPr>
        <w:t xml:space="preserve">, שם קיבלה פקודות לנוע לעבר </w:t>
      </w:r>
      <w:proofErr w:type="spellStart"/>
      <w:r w:rsidRPr="001758D5">
        <w:rPr>
          <w:rFonts w:eastAsia="Times New Roman"/>
          <w:sz w:val="24"/>
          <w:szCs w:val="24"/>
          <w:rtl/>
        </w:rPr>
        <w:t>סמולנסק</w:t>
      </w:r>
      <w:proofErr w:type="spellEnd"/>
      <w:r w:rsidRPr="001758D5">
        <w:rPr>
          <w:rFonts w:eastAsia="Times New Roman"/>
          <w:sz w:val="24"/>
          <w:szCs w:val="24"/>
          <w:rtl/>
        </w:rPr>
        <w:t xml:space="preserve"> וממנה לעיר אוֹרְשָה, על הדנייפר, בכוונה להיערך להגנה ממערב לנהר. הדיוויזיה כללה שני </w:t>
      </w:r>
      <w:proofErr w:type="spellStart"/>
      <w:r w:rsidRPr="001758D5">
        <w:rPr>
          <w:rFonts w:eastAsia="Times New Roman"/>
          <w:sz w:val="24"/>
          <w:szCs w:val="24"/>
          <w:rtl/>
        </w:rPr>
        <w:t>רגימנטים</w:t>
      </w:r>
      <w:proofErr w:type="spellEnd"/>
      <w:r w:rsidRPr="001758D5">
        <w:rPr>
          <w:rFonts w:eastAsia="Times New Roman"/>
          <w:sz w:val="24"/>
          <w:szCs w:val="24"/>
          <w:rtl/>
        </w:rPr>
        <w:t xml:space="preserve"> (חטיבות)</w:t>
      </w:r>
      <w:r w:rsidRPr="001758D5">
        <w:rPr>
          <w:rFonts w:eastAsia="Times New Roman"/>
          <w:sz w:val="24"/>
          <w:szCs w:val="24"/>
          <w:vertAlign w:val="superscript"/>
          <w:rtl/>
        </w:rPr>
        <w:footnoteReference w:id="393"/>
      </w:r>
      <w:r w:rsidRPr="001758D5">
        <w:rPr>
          <w:rFonts w:eastAsia="Times New Roman"/>
          <w:sz w:val="24"/>
          <w:szCs w:val="24"/>
          <w:rtl/>
        </w:rPr>
        <w:t xml:space="preserve"> חי"ר ממוכן על גבי רכב, </w:t>
      </w:r>
      <w:proofErr w:type="spellStart"/>
      <w:r w:rsidRPr="001758D5">
        <w:rPr>
          <w:rFonts w:eastAsia="Times New Roman"/>
          <w:sz w:val="24"/>
          <w:szCs w:val="24"/>
          <w:rtl/>
        </w:rPr>
        <w:t>רגימנטים</w:t>
      </w:r>
      <w:proofErr w:type="spellEnd"/>
      <w:r w:rsidRPr="001758D5">
        <w:rPr>
          <w:rFonts w:eastAsia="Times New Roman"/>
          <w:sz w:val="24"/>
          <w:szCs w:val="24"/>
          <w:rtl/>
        </w:rPr>
        <w:t xml:space="preserve"> 6 ו</w:t>
      </w:r>
      <w:bookmarkStart w:id="197" w:name="_Hlk69857143"/>
      <w:r w:rsidR="00DD1FFA" w:rsidRPr="001758D5">
        <w:rPr>
          <w:rFonts w:eastAsia="Times New Roman"/>
          <w:position w:val="4"/>
          <w:sz w:val="24"/>
          <w:szCs w:val="24"/>
          <w:rtl/>
        </w:rPr>
        <w:t>-</w:t>
      </w:r>
      <w:bookmarkEnd w:id="197"/>
      <w:r w:rsidRPr="001758D5">
        <w:rPr>
          <w:rFonts w:eastAsia="Times New Roman"/>
          <w:sz w:val="24"/>
          <w:szCs w:val="24"/>
          <w:rtl/>
        </w:rPr>
        <w:t xml:space="preserve">175, וכן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הטנקים מס' 13, בן ארבעה גדודים. לדיוויזיה היה גדוד ארטילריה של תותחי 122 מילימטרים וגדוד תותחי נ"ט (נגד</w:t>
      </w:r>
      <w:r w:rsidRPr="001758D5">
        <w:rPr>
          <w:rFonts w:eastAsia="Times New Roman"/>
          <w:position w:val="4"/>
          <w:sz w:val="24"/>
          <w:szCs w:val="24"/>
          <w:rtl/>
        </w:rPr>
        <w:t>-</w:t>
      </w:r>
      <w:r w:rsidRPr="001758D5">
        <w:rPr>
          <w:rFonts w:eastAsia="Times New Roman"/>
          <w:sz w:val="24"/>
          <w:szCs w:val="24"/>
          <w:rtl/>
        </w:rPr>
        <w:t xml:space="preserve">טנקים) בקוטר 45 מילימטרים וכן גדוד סיור וגדוד תותחי נ"מ. הדיוויזיה כללה 205 טנקים, כמעט כולם טנקים מסוג </w:t>
      </w:r>
      <w:r w:rsidR="00DD1FFA" w:rsidRPr="001758D5">
        <w:rPr>
          <w:rFonts w:eastAsia="Times New Roman"/>
          <w:sz w:val="24"/>
          <w:szCs w:val="24"/>
          <w:rtl/>
        </w:rPr>
        <w:t>בִּי</w:t>
      </w:r>
      <w:r w:rsidR="00DD1FFA" w:rsidRPr="001758D5">
        <w:rPr>
          <w:rFonts w:eastAsia="Times New Roman"/>
          <w:position w:val="4"/>
          <w:sz w:val="24"/>
          <w:szCs w:val="24"/>
          <w:rtl/>
        </w:rPr>
        <w:t>-</w:t>
      </w:r>
      <w:r w:rsidR="00DD1FFA" w:rsidRPr="001758D5">
        <w:rPr>
          <w:rFonts w:eastAsia="Times New Roman"/>
          <w:sz w:val="24"/>
          <w:szCs w:val="24"/>
          <w:rtl/>
        </w:rPr>
        <w:t>טִי</w:t>
      </w:r>
      <w:r w:rsidR="00DD1FFA" w:rsidRPr="001758D5">
        <w:rPr>
          <w:rFonts w:eastAsia="Times New Roman"/>
          <w:position w:val="4"/>
          <w:sz w:val="24"/>
          <w:szCs w:val="24"/>
          <w:rtl/>
        </w:rPr>
        <w:t>-</w:t>
      </w:r>
      <w:r w:rsidR="00DD1FFA" w:rsidRPr="001758D5">
        <w:rPr>
          <w:rFonts w:eastAsia="Times New Roman"/>
          <w:sz w:val="24"/>
          <w:szCs w:val="24"/>
          <w:rtl/>
        </w:rPr>
        <w:t>אֵם</w:t>
      </w:r>
      <w:r w:rsidR="00DD1FFA" w:rsidRPr="001758D5">
        <w:rPr>
          <w:rFonts w:eastAsia="Times New Roman"/>
          <w:position w:val="4"/>
          <w:sz w:val="24"/>
          <w:szCs w:val="24"/>
          <w:rtl/>
        </w:rPr>
        <w:t>-</w:t>
      </w:r>
      <w:r w:rsidR="00DD1FFA" w:rsidRPr="001758D5">
        <w:rPr>
          <w:rFonts w:eastAsia="Times New Roman"/>
          <w:sz w:val="24"/>
          <w:szCs w:val="24"/>
          <w:rtl/>
        </w:rPr>
        <w:t>7</w:t>
      </w:r>
      <w:r w:rsidRPr="001758D5">
        <w:rPr>
          <w:rFonts w:eastAsia="Times New Roman"/>
          <w:sz w:val="24"/>
          <w:szCs w:val="24"/>
          <w:rtl/>
        </w:rPr>
        <w:t>, דגם חדיש יחסית, ואליהם התווספו עוד 24 טנקים מתקדמים, בהם טִי</w:t>
      </w:r>
      <w:r w:rsidRPr="001758D5">
        <w:rPr>
          <w:rFonts w:eastAsia="Times New Roman"/>
          <w:position w:val="4"/>
          <w:sz w:val="24"/>
          <w:szCs w:val="24"/>
          <w:rtl/>
        </w:rPr>
        <w:t>-</w:t>
      </w:r>
      <w:r w:rsidRPr="001758D5">
        <w:rPr>
          <w:rFonts w:eastAsia="Times New Roman"/>
          <w:sz w:val="24"/>
          <w:szCs w:val="24"/>
          <w:rtl/>
        </w:rPr>
        <w:t>34 והטנק הכבד קֵיי</w:t>
      </w:r>
      <w:r w:rsidRPr="001758D5">
        <w:rPr>
          <w:rFonts w:eastAsia="Times New Roman"/>
          <w:position w:val="4"/>
          <w:sz w:val="24"/>
          <w:szCs w:val="24"/>
          <w:rtl/>
        </w:rPr>
        <w:t>-</w:t>
      </w:r>
      <w:r w:rsidRPr="001758D5">
        <w:rPr>
          <w:rFonts w:eastAsia="Times New Roman"/>
          <w:sz w:val="24"/>
          <w:szCs w:val="24"/>
          <w:rtl/>
        </w:rPr>
        <w:t>וִי</w:t>
      </w:r>
      <w:r w:rsidRPr="001758D5">
        <w:rPr>
          <w:rFonts w:eastAsia="Times New Roman"/>
          <w:position w:val="4"/>
          <w:sz w:val="24"/>
          <w:szCs w:val="24"/>
          <w:rtl/>
        </w:rPr>
        <w:t>-</w:t>
      </w:r>
      <w:r w:rsidRPr="001758D5">
        <w:rPr>
          <w:rFonts w:eastAsia="Times New Roman"/>
          <w:sz w:val="24"/>
          <w:szCs w:val="24"/>
          <w:rtl/>
        </w:rPr>
        <w:t xml:space="preserve">2. שני הדגמים החדישים עלו על אלו של הגרמנים, אלא שמספרם היה מועט, והדיוויזיה קיבלה אותם </w:t>
      </w:r>
      <w:proofErr w:type="spellStart"/>
      <w:r w:rsidRPr="001758D5">
        <w:rPr>
          <w:rFonts w:eastAsia="Times New Roman"/>
          <w:sz w:val="24"/>
          <w:szCs w:val="24"/>
          <w:rtl/>
        </w:rPr>
        <w:t>ב</w:t>
      </w:r>
      <w:bookmarkStart w:id="198" w:name="_Hlk69157252"/>
      <w:r w:rsidRPr="001758D5">
        <w:rPr>
          <w:rFonts w:eastAsia="Times New Roman"/>
          <w:sz w:val="24"/>
          <w:szCs w:val="24"/>
          <w:rtl/>
        </w:rPr>
        <w:t>אוֹרְשָה</w:t>
      </w:r>
      <w:bookmarkEnd w:id="198"/>
      <w:proofErr w:type="spellEnd"/>
      <w:r w:rsidRPr="001758D5">
        <w:rPr>
          <w:rFonts w:eastAsia="Times New Roman"/>
          <w:sz w:val="24"/>
          <w:szCs w:val="24"/>
          <w:rtl/>
        </w:rPr>
        <w:t>, בדרכה אל שדה הקרב.</w:t>
      </w:r>
      <w:r w:rsidRPr="001758D5">
        <w:rPr>
          <w:rFonts w:eastAsia="Times New Roman"/>
          <w:b/>
          <w:bCs/>
          <w:color w:val="202122"/>
          <w:sz w:val="21"/>
          <w:szCs w:val="21"/>
          <w:shd w:val="clear" w:color="auto" w:fill="FFFFFF"/>
          <w:rtl/>
        </w:rPr>
        <w:t xml:space="preserve"> </w:t>
      </w:r>
    </w:p>
    <w:p w14:paraId="0804F2EA"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גדודי הטנקים והתותחים הועמסו על רכבות </w:t>
      </w:r>
      <w:proofErr w:type="spellStart"/>
      <w:r w:rsidRPr="001758D5">
        <w:rPr>
          <w:rFonts w:eastAsia="Times New Roman"/>
          <w:sz w:val="24"/>
          <w:szCs w:val="24"/>
          <w:rtl/>
        </w:rPr>
        <w:t>לאוֹרְשָה</w:t>
      </w:r>
      <w:proofErr w:type="spellEnd"/>
      <w:r w:rsidRPr="001758D5">
        <w:rPr>
          <w:rFonts w:eastAsia="Times New Roman"/>
          <w:sz w:val="24"/>
          <w:szCs w:val="24"/>
          <w:rtl/>
        </w:rPr>
        <w:t xml:space="preserve">, והדיוויזיה נעה ברכב. תוך כדי התנועה התבקש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מפי קצין </w:t>
      </w:r>
      <w:proofErr w:type="spellStart"/>
      <w:r w:rsidRPr="001758D5">
        <w:rPr>
          <w:rFonts w:eastAsia="Times New Roman"/>
          <w:sz w:val="24"/>
          <w:szCs w:val="24"/>
          <w:rtl/>
        </w:rPr>
        <w:t>מארמייה</w:t>
      </w:r>
      <w:proofErr w:type="spellEnd"/>
      <w:r w:rsidRPr="001758D5">
        <w:rPr>
          <w:rFonts w:eastAsia="Times New Roman"/>
          <w:sz w:val="24"/>
          <w:szCs w:val="24"/>
          <w:rtl/>
        </w:rPr>
        <w:t xml:space="preserve"> 20, לעכב את התקדמות כוחותיו ולהגיע למפקדת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w:t>
      </w:r>
      <w:proofErr w:type="spellStart"/>
      <w:r w:rsidRPr="001758D5">
        <w:rPr>
          <w:rFonts w:eastAsia="Times New Roman"/>
          <w:sz w:val="24"/>
          <w:szCs w:val="24"/>
          <w:rtl/>
        </w:rPr>
        <w:t>בסמולנסק</w:t>
      </w:r>
      <w:proofErr w:type="spellEnd"/>
      <w:r w:rsidRPr="001758D5">
        <w:rPr>
          <w:rFonts w:eastAsia="Times New Roman"/>
          <w:sz w:val="24"/>
          <w:szCs w:val="24"/>
          <w:rtl/>
        </w:rPr>
        <w:t xml:space="preserve">, שם נודע לו שהדיוויזיה שלו, שהייתה שייכת לגיס (קורפוס) 7, הועמדה ישירות תחת פיקוד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מפקד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w:t>
      </w:r>
      <w:proofErr w:type="spellStart"/>
      <w:r w:rsidRPr="001758D5">
        <w:rPr>
          <w:rFonts w:eastAsia="Times New Roman"/>
          <w:sz w:val="24"/>
          <w:szCs w:val="24"/>
          <w:rtl/>
        </w:rPr>
        <w:t>פיודור</w:t>
      </w:r>
      <w:proofErr w:type="spellEnd"/>
      <w:r w:rsidRPr="001758D5">
        <w:rPr>
          <w:rFonts w:eastAsia="Times New Roman"/>
          <w:sz w:val="24"/>
          <w:szCs w:val="24"/>
          <w:rtl/>
        </w:rPr>
        <w:t xml:space="preserve"> </w:t>
      </w:r>
      <w:proofErr w:type="spellStart"/>
      <w:r w:rsidRPr="001758D5">
        <w:rPr>
          <w:rFonts w:eastAsia="Times New Roman"/>
          <w:sz w:val="24"/>
          <w:szCs w:val="24"/>
          <w:rtl/>
        </w:rPr>
        <w:t>רמצוב</w:t>
      </w:r>
      <w:proofErr w:type="spellEnd"/>
      <w:r w:rsidRPr="001758D5">
        <w:rPr>
          <w:rFonts w:eastAsia="Times New Roman"/>
          <w:sz w:val="24"/>
          <w:szCs w:val="24"/>
          <w:rtl/>
        </w:rPr>
        <w:t xml:space="preserve"> מסר לו שהעיר </w:t>
      </w:r>
      <w:proofErr w:type="spellStart"/>
      <w:r w:rsidRPr="001758D5">
        <w:rPr>
          <w:rFonts w:eastAsia="Times New Roman"/>
          <w:sz w:val="24"/>
          <w:szCs w:val="24"/>
          <w:rtl/>
        </w:rPr>
        <w:t>אוֹרְשָה</w:t>
      </w:r>
      <w:proofErr w:type="spellEnd"/>
      <w:r w:rsidRPr="001758D5">
        <w:rPr>
          <w:rFonts w:eastAsia="Times New Roman"/>
          <w:sz w:val="24"/>
          <w:szCs w:val="24"/>
          <w:rtl/>
        </w:rPr>
        <w:t xml:space="preserve"> נכבשה בידי הגרמנים ועליו להיערך ממזרח לה. ראש מטה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ומפקד הארטילריה לא ידעו לומר למקביליהם בגיס 7 דבר על היערכות האויב או על היערכות כוחותיהם. בפועל, באותה העת היו הגרמנים ממזרח למינסק, יותר מ</w:t>
      </w:r>
      <w:r w:rsidRPr="001758D5">
        <w:rPr>
          <w:rFonts w:eastAsia="Times New Roman"/>
          <w:position w:val="4"/>
          <w:sz w:val="24"/>
          <w:szCs w:val="24"/>
          <w:rtl/>
        </w:rPr>
        <w:t>-</w:t>
      </w:r>
      <w:r w:rsidRPr="001758D5">
        <w:rPr>
          <w:rFonts w:eastAsia="Times New Roman"/>
          <w:sz w:val="24"/>
          <w:szCs w:val="24"/>
          <w:rtl/>
        </w:rPr>
        <w:t xml:space="preserve">200 קילומטרים ממערב </w:t>
      </w:r>
      <w:proofErr w:type="spellStart"/>
      <w:r w:rsidRPr="001758D5">
        <w:rPr>
          <w:rFonts w:eastAsia="Times New Roman"/>
          <w:sz w:val="24"/>
          <w:szCs w:val="24"/>
          <w:rtl/>
        </w:rPr>
        <w:t>לאוֹרְשָה</w:t>
      </w:r>
      <w:proofErr w:type="spellEnd"/>
      <w:r w:rsidRPr="001758D5">
        <w:rPr>
          <w:rFonts w:eastAsia="Times New Roman"/>
          <w:sz w:val="24"/>
          <w:szCs w:val="24"/>
          <w:rtl/>
        </w:rPr>
        <w:t>.</w:t>
      </w:r>
      <w:r w:rsidRPr="001758D5">
        <w:rPr>
          <w:rFonts w:eastAsia="Times New Roman"/>
          <w:sz w:val="24"/>
          <w:szCs w:val="24"/>
          <w:vertAlign w:val="superscript"/>
          <w:rtl/>
        </w:rPr>
        <w:footnoteReference w:id="394"/>
      </w:r>
      <w:r w:rsidRPr="001758D5">
        <w:rPr>
          <w:rFonts w:eastAsia="Times New Roman"/>
          <w:sz w:val="24"/>
          <w:szCs w:val="24"/>
          <w:rtl/>
        </w:rPr>
        <w:t xml:space="preserve"> זו דוגמה לבלבול ששרר </w:t>
      </w:r>
      <w:r w:rsidRPr="001758D5">
        <w:rPr>
          <w:rFonts w:eastAsia="Times New Roman"/>
          <w:sz w:val="24"/>
          <w:szCs w:val="24"/>
          <w:rtl/>
        </w:rPr>
        <w:lastRenderedPageBreak/>
        <w:t>בחזית בצד הסובייטי. ברית המועצות לא השקיעה בציוד אלחוט, והתקשורת התבססה על תשתית קשר טלפוני רעועה, וקומץ חוליות, שהחדירו הגרמנים, הספיקו כדי לנתק את התקשורת ברחבי החזית.</w:t>
      </w:r>
      <w:r w:rsidRPr="001758D5">
        <w:rPr>
          <w:rFonts w:eastAsia="Times New Roman"/>
          <w:sz w:val="24"/>
          <w:szCs w:val="24"/>
          <w:vertAlign w:val="superscript"/>
          <w:rtl/>
        </w:rPr>
        <w:footnoteReference w:id="395"/>
      </w:r>
      <w:r w:rsidRPr="001758D5">
        <w:rPr>
          <w:rFonts w:eastAsia="Times New Roman"/>
          <w:sz w:val="24"/>
          <w:szCs w:val="24"/>
          <w:rtl/>
        </w:rPr>
        <w:t xml:space="preserve"> החוליות הללו גם גרמו בהלה רבה, ובאופן טבעי הזינה שמועות שווא נוספות. לכך התווסף השימוש שעשו שני הצדדים ביחידות סיור לאיסוף מודיעין. </w:t>
      </w:r>
      <w:proofErr w:type="spellStart"/>
      <w:r w:rsidRPr="001758D5">
        <w:rPr>
          <w:rFonts w:eastAsia="Times New Roman"/>
          <w:sz w:val="24"/>
          <w:szCs w:val="24"/>
          <w:rtl/>
        </w:rPr>
        <w:t>היינץ</w:t>
      </w:r>
      <w:proofErr w:type="spellEnd"/>
      <w:r w:rsidRPr="001758D5">
        <w:rPr>
          <w:rFonts w:eastAsia="Times New Roman"/>
          <w:sz w:val="24"/>
          <w:szCs w:val="24"/>
          <w:rtl/>
        </w:rPr>
        <w:t xml:space="preserve"> </w:t>
      </w:r>
      <w:proofErr w:type="spellStart"/>
      <w:r w:rsidRPr="001758D5">
        <w:rPr>
          <w:rFonts w:eastAsia="Times New Roman"/>
          <w:sz w:val="24"/>
          <w:szCs w:val="24"/>
          <w:rtl/>
        </w:rPr>
        <w:t>גודריאן</w:t>
      </w:r>
      <w:proofErr w:type="spellEnd"/>
      <w:r w:rsidRPr="001758D5">
        <w:rPr>
          <w:rFonts w:eastAsia="Times New Roman"/>
          <w:sz w:val="24"/>
          <w:szCs w:val="24"/>
          <w:rtl/>
        </w:rPr>
        <w:t xml:space="preserve">, מפקד קבוצת </w:t>
      </w:r>
      <w:proofErr w:type="spellStart"/>
      <w:r w:rsidRPr="001758D5">
        <w:rPr>
          <w:rFonts w:eastAsia="Times New Roman"/>
          <w:sz w:val="24"/>
          <w:szCs w:val="24"/>
          <w:rtl/>
        </w:rPr>
        <w:t>הפנצר</w:t>
      </w:r>
      <w:proofErr w:type="spellEnd"/>
      <w:r w:rsidRPr="001758D5">
        <w:rPr>
          <w:rFonts w:eastAsia="Times New Roman"/>
          <w:sz w:val="24"/>
          <w:szCs w:val="24"/>
          <w:rtl/>
        </w:rPr>
        <w:t xml:space="preserve"> השנייה שכוחותיו הם אלו שנעו ממינסק לעבר </w:t>
      </w:r>
      <w:proofErr w:type="spellStart"/>
      <w:r w:rsidRPr="001758D5">
        <w:rPr>
          <w:rFonts w:eastAsia="Times New Roman"/>
          <w:sz w:val="24"/>
          <w:szCs w:val="24"/>
          <w:rtl/>
        </w:rPr>
        <w:t>בוריסוב</w:t>
      </w:r>
      <w:proofErr w:type="spellEnd"/>
      <w:r w:rsidRPr="001758D5">
        <w:rPr>
          <w:rFonts w:eastAsia="Times New Roman"/>
          <w:sz w:val="24"/>
          <w:szCs w:val="24"/>
          <w:rtl/>
        </w:rPr>
        <w:t>, מציין בזיכרונותיו שבאותה עת</w:t>
      </w:r>
      <w:r w:rsidRPr="001758D5">
        <w:rPr>
          <w:rFonts w:eastAsia="Times New Roman"/>
          <w:sz w:val="24"/>
          <w:szCs w:val="24"/>
        </w:rPr>
        <w:t xml:space="preserve"> </w:t>
      </w:r>
      <w:r w:rsidRPr="001758D5">
        <w:rPr>
          <w:rFonts w:eastAsia="Times New Roman"/>
          <w:sz w:val="24"/>
          <w:szCs w:val="24"/>
          <w:rtl/>
        </w:rPr>
        <w:t xml:space="preserve"> כבר שלח כוח סיור </w:t>
      </w:r>
      <w:proofErr w:type="spellStart"/>
      <w:r w:rsidRPr="001758D5">
        <w:rPr>
          <w:rFonts w:eastAsia="Times New Roman"/>
          <w:sz w:val="24"/>
          <w:szCs w:val="24"/>
          <w:rtl/>
        </w:rPr>
        <w:t>לטולצ'ין</w:t>
      </w:r>
      <w:proofErr w:type="spellEnd"/>
      <w:r w:rsidRPr="001758D5">
        <w:rPr>
          <w:rFonts w:eastAsia="Times New Roman"/>
          <w:sz w:val="24"/>
          <w:szCs w:val="24"/>
          <w:rtl/>
        </w:rPr>
        <w:t xml:space="preserve">, 90 קילומטרים מזרחה משם, בעוד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עצמו, כשהגיע לאזור </w:t>
      </w:r>
      <w:proofErr w:type="spellStart"/>
      <w:r w:rsidRPr="001758D5">
        <w:rPr>
          <w:rFonts w:eastAsia="Times New Roman"/>
          <w:sz w:val="24"/>
          <w:szCs w:val="24"/>
          <w:rtl/>
        </w:rPr>
        <w:t>אוֹרְשָה</w:t>
      </w:r>
      <w:proofErr w:type="spellEnd"/>
      <w:r w:rsidRPr="001758D5">
        <w:rPr>
          <w:rFonts w:eastAsia="Times New Roman"/>
          <w:sz w:val="24"/>
          <w:szCs w:val="24"/>
          <w:rtl/>
        </w:rPr>
        <w:t xml:space="preserve"> וקיבל הנחיה לנוע </w:t>
      </w:r>
      <w:proofErr w:type="spellStart"/>
      <w:r w:rsidRPr="001758D5">
        <w:rPr>
          <w:rFonts w:eastAsia="Times New Roman"/>
          <w:sz w:val="24"/>
          <w:szCs w:val="24"/>
          <w:rtl/>
        </w:rPr>
        <w:t>לבוריסוב</w:t>
      </w:r>
      <w:proofErr w:type="spellEnd"/>
      <w:r w:rsidRPr="001758D5">
        <w:rPr>
          <w:rFonts w:eastAsia="Times New Roman"/>
          <w:sz w:val="24"/>
          <w:szCs w:val="24"/>
          <w:rtl/>
        </w:rPr>
        <w:t>, שלח סיור שהגיע כמעט למינסק, כ</w:t>
      </w:r>
      <w:r w:rsidRPr="001758D5">
        <w:rPr>
          <w:rFonts w:eastAsia="Times New Roman"/>
          <w:position w:val="4"/>
          <w:sz w:val="24"/>
          <w:szCs w:val="24"/>
          <w:rtl/>
        </w:rPr>
        <w:t>-</w:t>
      </w:r>
      <w:r w:rsidRPr="001758D5">
        <w:rPr>
          <w:rFonts w:eastAsia="Times New Roman"/>
          <w:sz w:val="24"/>
          <w:szCs w:val="24"/>
          <w:rtl/>
        </w:rPr>
        <w:t>150 קילומטרים מערבה.  כך או כך, לאחר יומיים של עיכוב קריטי ובאווירת אי</w:t>
      </w:r>
      <w:r w:rsidRPr="001758D5">
        <w:rPr>
          <w:rFonts w:eastAsia="Times New Roman"/>
          <w:position w:val="4"/>
          <w:sz w:val="24"/>
          <w:szCs w:val="24"/>
          <w:rtl/>
        </w:rPr>
        <w:t>-</w:t>
      </w:r>
      <w:r w:rsidRPr="001758D5">
        <w:rPr>
          <w:rFonts w:eastAsia="Times New Roman"/>
          <w:sz w:val="24"/>
          <w:szCs w:val="24"/>
          <w:rtl/>
        </w:rPr>
        <w:t xml:space="preserve">ודאות הורה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למפקדי המשנה לנוע במהירות לעבר </w:t>
      </w:r>
      <w:proofErr w:type="spellStart"/>
      <w:r w:rsidRPr="001758D5">
        <w:rPr>
          <w:rFonts w:eastAsia="Times New Roman"/>
          <w:sz w:val="24"/>
          <w:szCs w:val="24"/>
          <w:rtl/>
        </w:rPr>
        <w:t>אוֹרְשָה</w:t>
      </w:r>
      <w:proofErr w:type="spellEnd"/>
      <w:r w:rsidRPr="001758D5">
        <w:rPr>
          <w:rFonts w:eastAsia="Times New Roman"/>
          <w:sz w:val="24"/>
          <w:szCs w:val="24"/>
          <w:rtl/>
        </w:rPr>
        <w:t xml:space="preserve">, להשיג את היחידות הכבדות ברכבת לפני שיגיעו ולכבוש אותה חזרה. רק בפרברי העיר התברר שהמידע שגוי, והוא נערך להגנה על הכביש </w:t>
      </w:r>
      <w:proofErr w:type="spellStart"/>
      <w:r w:rsidRPr="001758D5">
        <w:rPr>
          <w:rFonts w:eastAsia="Times New Roman"/>
          <w:sz w:val="24"/>
          <w:szCs w:val="24"/>
          <w:rtl/>
        </w:rPr>
        <w:t>אוֹרְשָה</w:t>
      </w:r>
      <w:proofErr w:type="spellEnd"/>
      <w:r w:rsidRPr="001758D5">
        <w:rPr>
          <w:rFonts w:eastAsia="Times New Roman"/>
          <w:sz w:val="24"/>
          <w:szCs w:val="24"/>
          <w:rtl/>
        </w:rPr>
        <w:t>–</w:t>
      </w:r>
      <w:proofErr w:type="spellStart"/>
      <w:r w:rsidRPr="001758D5">
        <w:rPr>
          <w:rFonts w:eastAsia="Times New Roman"/>
          <w:sz w:val="24"/>
          <w:szCs w:val="24"/>
          <w:rtl/>
        </w:rPr>
        <w:t>וִיטֵבְּסְק</w:t>
      </w:r>
      <w:proofErr w:type="spellEnd"/>
      <w:r w:rsidRPr="001758D5">
        <w:rPr>
          <w:rFonts w:eastAsia="Times New Roman"/>
          <w:sz w:val="24"/>
          <w:szCs w:val="24"/>
          <w:rtl/>
        </w:rPr>
        <w:t xml:space="preserve">, אלא שבמהרה התברר שהגרמנים מתקדמים מזרחה, ובאחד ביולי לפנות בוקר קיבל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פקודה לנוע במהירות האפשרית לעבר נהר </w:t>
      </w:r>
      <w:proofErr w:type="spellStart"/>
      <w:r w:rsidRPr="001758D5">
        <w:rPr>
          <w:rFonts w:eastAsia="Times New Roman"/>
          <w:sz w:val="24"/>
          <w:szCs w:val="24"/>
          <w:rtl/>
        </w:rPr>
        <w:t>בֵּרֵזִינָה</w:t>
      </w:r>
      <w:proofErr w:type="spellEnd"/>
      <w:r w:rsidRPr="001758D5">
        <w:rPr>
          <w:rFonts w:eastAsia="Times New Roman"/>
          <w:sz w:val="24"/>
          <w:szCs w:val="24"/>
          <w:rtl/>
        </w:rPr>
        <w:t>.</w:t>
      </w:r>
      <w:r w:rsidRPr="001758D5">
        <w:rPr>
          <w:rFonts w:eastAsia="Times New Roman"/>
          <w:sz w:val="24"/>
          <w:szCs w:val="24"/>
          <w:vertAlign w:val="superscript"/>
          <w:rtl/>
        </w:rPr>
        <w:footnoteReference w:id="396"/>
      </w:r>
      <w:r w:rsidRPr="001758D5">
        <w:rPr>
          <w:rFonts w:eastAsia="Times New Roman"/>
          <w:sz w:val="24"/>
          <w:szCs w:val="24"/>
          <w:rtl/>
        </w:rPr>
        <w:t xml:space="preserve"> כוחות החוד הגיעו בשעות הצוהריים ולא יכלו למנוע מהכוחות הגרמניים לעבור את הגשר.</w:t>
      </w:r>
    </w:p>
    <w:p w14:paraId="40E7A425"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יוזמה אופיינית בדרג מפקד חטיבה וגדוד בקרב הכוחות הגרמניים שכיתרו את מינסק, הביאה לכך שהם התעלמו מהנחיה להדק את הכיתור על מינסק ונעו במהירות מזרחה לעבר העיר </w:t>
      </w:r>
      <w:proofErr w:type="spellStart"/>
      <w:r w:rsidRPr="001758D5">
        <w:rPr>
          <w:rFonts w:eastAsia="Times New Roman"/>
          <w:sz w:val="24"/>
          <w:szCs w:val="24"/>
          <w:rtl/>
        </w:rPr>
        <w:t>בוריסוב</w:t>
      </w:r>
      <w:proofErr w:type="spellEnd"/>
      <w:r w:rsidRPr="001758D5">
        <w:rPr>
          <w:rFonts w:eastAsia="Times New Roman"/>
          <w:sz w:val="24"/>
          <w:szCs w:val="24"/>
          <w:rtl/>
        </w:rPr>
        <w:t xml:space="preserve">. בעיר היה גשר בטון שחצה את נהר </w:t>
      </w:r>
      <w:proofErr w:type="spellStart"/>
      <w:r w:rsidRPr="001758D5">
        <w:rPr>
          <w:rFonts w:eastAsia="Times New Roman"/>
          <w:sz w:val="24"/>
          <w:szCs w:val="24"/>
          <w:rtl/>
        </w:rPr>
        <w:t>בֵּרֵזִינָה</w:t>
      </w:r>
      <w:proofErr w:type="spellEnd"/>
      <w:r w:rsidRPr="001758D5">
        <w:rPr>
          <w:rFonts w:eastAsia="Times New Roman"/>
          <w:sz w:val="24"/>
          <w:szCs w:val="24"/>
          <w:rtl/>
        </w:rPr>
        <w:t xml:space="preserve">, והכוח שהגן על העיר הורכב מחניכי בית הספר הטכני שהיה בו ומצוערים, בפיקוד מפקד בית הספר, קצין פוליטי בדרגת קומיסר קורפוס. מפקד החזית החדש, גנרל </w:t>
      </w:r>
      <w:proofErr w:type="spellStart"/>
      <w:r w:rsidRPr="001758D5">
        <w:rPr>
          <w:rFonts w:eastAsia="Times New Roman"/>
          <w:sz w:val="24"/>
          <w:szCs w:val="24"/>
          <w:rtl/>
        </w:rPr>
        <w:t>יֶרְמֶנְקוֹ</w:t>
      </w:r>
      <w:proofErr w:type="spellEnd"/>
      <w:r w:rsidRPr="001758D5">
        <w:rPr>
          <w:rFonts w:eastAsia="Times New Roman"/>
          <w:sz w:val="24"/>
          <w:szCs w:val="24"/>
          <w:rtl/>
        </w:rPr>
        <w:t>, הורה אישית לפוצץ את הגשר, אולם מסיבות שונות, ייתכן שחלקן טכניות וחלקן מתוך רצון לאפשר לכוחות סובייטי</w:t>
      </w:r>
      <w:r w:rsidR="006C4992" w:rsidRPr="001758D5">
        <w:rPr>
          <w:rFonts w:eastAsia="Times New Roman"/>
          <w:sz w:val="24"/>
          <w:szCs w:val="24"/>
          <w:rtl/>
        </w:rPr>
        <w:t>י</w:t>
      </w:r>
      <w:r w:rsidRPr="001758D5">
        <w:rPr>
          <w:rFonts w:eastAsia="Times New Roman"/>
          <w:sz w:val="24"/>
          <w:szCs w:val="24"/>
          <w:rtl/>
        </w:rPr>
        <w:t>ם נסוגים לסגת דרכו, ואי</w:t>
      </w:r>
      <w:r w:rsidRPr="001758D5">
        <w:rPr>
          <w:rFonts w:eastAsia="Times New Roman"/>
          <w:position w:val="4"/>
          <w:sz w:val="24"/>
          <w:szCs w:val="24"/>
          <w:rtl/>
        </w:rPr>
        <w:t>-</w:t>
      </w:r>
      <w:r w:rsidRPr="001758D5">
        <w:rPr>
          <w:rFonts w:eastAsia="Times New Roman"/>
          <w:sz w:val="24"/>
          <w:szCs w:val="24"/>
          <w:rtl/>
        </w:rPr>
        <w:t xml:space="preserve">הכרת תמונת המצב, הביאו לכך שהכוח גרמני תפס את הגשר בזמן שהחבלנים נערכו לפיצוץ וכבש את ראש הגשר. מפקד קבוצת </w:t>
      </w:r>
      <w:proofErr w:type="spellStart"/>
      <w:r w:rsidRPr="001758D5">
        <w:rPr>
          <w:rFonts w:eastAsia="Times New Roman"/>
          <w:sz w:val="24"/>
          <w:szCs w:val="24"/>
          <w:rtl/>
        </w:rPr>
        <w:t>הפנצר</w:t>
      </w:r>
      <w:proofErr w:type="spellEnd"/>
      <w:r w:rsidRPr="001758D5">
        <w:rPr>
          <w:rFonts w:eastAsia="Times New Roman"/>
          <w:sz w:val="24"/>
          <w:szCs w:val="24"/>
          <w:rtl/>
        </w:rPr>
        <w:t xml:space="preserve"> השנייה, </w:t>
      </w:r>
      <w:proofErr w:type="spellStart"/>
      <w:r w:rsidRPr="001758D5">
        <w:rPr>
          <w:rFonts w:eastAsia="Times New Roman"/>
          <w:sz w:val="24"/>
          <w:szCs w:val="24"/>
          <w:rtl/>
        </w:rPr>
        <w:t>היינץ</w:t>
      </w:r>
      <w:proofErr w:type="spellEnd"/>
      <w:r w:rsidRPr="001758D5">
        <w:rPr>
          <w:rFonts w:eastAsia="Times New Roman"/>
          <w:sz w:val="24"/>
          <w:szCs w:val="24"/>
          <w:rtl/>
        </w:rPr>
        <w:t xml:space="preserve"> </w:t>
      </w:r>
      <w:proofErr w:type="spellStart"/>
      <w:r w:rsidRPr="001758D5">
        <w:rPr>
          <w:rFonts w:eastAsia="Times New Roman"/>
          <w:sz w:val="24"/>
          <w:szCs w:val="24"/>
          <w:rtl/>
        </w:rPr>
        <w:t>גודריאן</w:t>
      </w:r>
      <w:proofErr w:type="spellEnd"/>
      <w:r w:rsidRPr="001758D5">
        <w:rPr>
          <w:rFonts w:eastAsia="Times New Roman"/>
          <w:sz w:val="24"/>
          <w:szCs w:val="24"/>
          <w:rtl/>
        </w:rPr>
        <w:t xml:space="preserve">, מיהר לנצל את המצב שנוצר בזכות יוזמת פקודיו והזרים כוחות לביסוס ראש הגשר מעבר לנהר </w:t>
      </w:r>
      <w:proofErr w:type="spellStart"/>
      <w:r w:rsidRPr="001758D5">
        <w:rPr>
          <w:rFonts w:eastAsia="Times New Roman"/>
          <w:sz w:val="24"/>
          <w:szCs w:val="24"/>
          <w:rtl/>
        </w:rPr>
        <w:t>בֵּרֵזִינָה</w:t>
      </w:r>
      <w:proofErr w:type="spellEnd"/>
      <w:r w:rsidRPr="001758D5">
        <w:rPr>
          <w:rFonts w:eastAsia="Times New Roman"/>
          <w:sz w:val="24"/>
          <w:szCs w:val="24"/>
          <w:rtl/>
        </w:rPr>
        <w:t>.</w:t>
      </w:r>
      <w:r w:rsidRPr="001758D5">
        <w:rPr>
          <w:rFonts w:eastAsia="Times New Roman"/>
          <w:sz w:val="24"/>
          <w:szCs w:val="24"/>
          <w:vertAlign w:val="superscript"/>
          <w:rtl/>
        </w:rPr>
        <w:footnoteReference w:id="397"/>
      </w:r>
      <w:r w:rsidRPr="001758D5">
        <w:rPr>
          <w:rFonts w:eastAsia="Times New Roman"/>
          <w:sz w:val="24"/>
          <w:szCs w:val="24"/>
          <w:rtl/>
        </w:rPr>
        <w:t xml:space="preserve"> כשהגיע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לראש הגשר, כאשר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הטנקים עודו מתעכב, חָבַר למפקד בשטח, מפקד בית הספר הטכני, הקומיסר </w:t>
      </w:r>
      <w:proofErr w:type="spellStart"/>
      <w:r w:rsidRPr="001758D5">
        <w:rPr>
          <w:rFonts w:eastAsia="Times New Roman"/>
          <w:sz w:val="24"/>
          <w:szCs w:val="24"/>
          <w:rtl/>
        </w:rPr>
        <w:t>איבאן</w:t>
      </w:r>
      <w:proofErr w:type="spellEnd"/>
      <w:r w:rsidRPr="001758D5">
        <w:rPr>
          <w:rFonts w:eastAsia="Times New Roman"/>
          <w:sz w:val="24"/>
          <w:szCs w:val="24"/>
          <w:rtl/>
        </w:rPr>
        <w:t xml:space="preserve"> </w:t>
      </w:r>
      <w:proofErr w:type="spellStart"/>
      <w:r w:rsidRPr="001758D5">
        <w:rPr>
          <w:rFonts w:eastAsia="Times New Roman"/>
          <w:sz w:val="24"/>
          <w:szCs w:val="24"/>
          <w:rtl/>
        </w:rPr>
        <w:t>סוסאיקוב</w:t>
      </w:r>
      <w:proofErr w:type="spellEnd"/>
      <w:r w:rsidRPr="001758D5">
        <w:rPr>
          <w:rFonts w:eastAsia="Times New Roman"/>
          <w:sz w:val="24"/>
          <w:szCs w:val="24"/>
          <w:rtl/>
        </w:rPr>
        <w:t xml:space="preserve">. לפניו עמדה המשימה להחזיק חזית בת 50 קילומטרים, שבה שלוש מעברות על הנהר ולפחות אחת מהן, המרכזית, כבר נחצתה. הוא העריך שלא יצליח להדוף את הגרמנים בחזרה מעבר לנהר ונערך להגנה כדי למנוע המשך התקדמותם. הוא החליט לפרוס את כוחותיו מול שלושת הצירים החוצים את הנהר, תוך צבירת טנקים, עם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חי"ר מתוגבר בגדוד טנקים מול כל מעברה. כדי שלא לבזבז זמן הותיר את צוערי בית הספר ואת שאר אנשי הסגל במקומותיהם ונפרס מאחור, והדבר גרר חיכוך מסוים עם </w:t>
      </w:r>
      <w:proofErr w:type="spellStart"/>
      <w:r w:rsidRPr="001758D5">
        <w:rPr>
          <w:rFonts w:eastAsia="Times New Roman"/>
          <w:sz w:val="24"/>
          <w:szCs w:val="24"/>
          <w:rtl/>
        </w:rPr>
        <w:t>סוסאיקוב</w:t>
      </w:r>
      <w:proofErr w:type="spellEnd"/>
      <w:r w:rsidRPr="001758D5">
        <w:rPr>
          <w:rFonts w:eastAsia="Times New Roman"/>
          <w:sz w:val="24"/>
          <w:szCs w:val="24"/>
          <w:rtl/>
        </w:rPr>
        <w:t>.</w:t>
      </w:r>
      <w:r w:rsidRPr="001758D5">
        <w:rPr>
          <w:rFonts w:eastAsia="Times New Roman"/>
          <w:sz w:val="24"/>
          <w:szCs w:val="24"/>
          <w:vertAlign w:val="superscript"/>
          <w:rtl/>
        </w:rPr>
        <w:footnoteReference w:id="398"/>
      </w:r>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קיבל בהמשך פקודה </w:t>
      </w:r>
      <w:proofErr w:type="spellStart"/>
      <w:r w:rsidRPr="001758D5">
        <w:rPr>
          <w:rFonts w:eastAsia="Times New Roman"/>
          <w:sz w:val="24"/>
          <w:szCs w:val="24"/>
          <w:rtl/>
        </w:rPr>
        <w:t>מהארמייה</w:t>
      </w:r>
      <w:proofErr w:type="spellEnd"/>
      <w:r w:rsidRPr="001758D5">
        <w:rPr>
          <w:rFonts w:eastAsia="Times New Roman"/>
          <w:sz w:val="24"/>
          <w:szCs w:val="24"/>
          <w:rtl/>
        </w:rPr>
        <w:t xml:space="preserve"> למנוע מהגרמנים להתקדם ולהגיע לנהר הדנייפר עד 7 ביולי, כדי לאפשר התארגנות באזור אוֹרְשָה להגנה.</w:t>
      </w:r>
    </w:p>
    <w:p w14:paraId="1190EE92"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משעות אחר הצוהריים של 1 ביולי התנגשו הכוחות של דיוויזיה 1 באלו של דיוויזיית </w:t>
      </w:r>
      <w:proofErr w:type="spellStart"/>
      <w:r w:rsidRPr="001758D5">
        <w:rPr>
          <w:rFonts w:eastAsia="Times New Roman"/>
          <w:sz w:val="24"/>
          <w:szCs w:val="24"/>
          <w:rtl/>
        </w:rPr>
        <w:t>פנצר</w:t>
      </w:r>
      <w:proofErr w:type="spellEnd"/>
      <w:r w:rsidRPr="001758D5">
        <w:rPr>
          <w:rFonts w:eastAsia="Times New Roman"/>
          <w:sz w:val="24"/>
          <w:szCs w:val="24"/>
          <w:rtl/>
        </w:rPr>
        <w:t xml:space="preserve"> 18 ומנעו את המשך ההתקדמות, אך לא יכלו למנוע את המשך צבירת הכוחות ואת התעצמות ראש הגשר, מול אויב עדיף שנערך </w:t>
      </w:r>
      <w:r w:rsidRPr="001758D5">
        <w:rPr>
          <w:rFonts w:eastAsia="Times New Roman"/>
          <w:sz w:val="24"/>
          <w:szCs w:val="24"/>
          <w:rtl/>
        </w:rPr>
        <w:lastRenderedPageBreak/>
        <w:t xml:space="preserve">להגן עליו ונהנה משליטה מוחלטת באוויר. במהלך 2 ביולי נערכו קרבות הגנה, שבהם על פי תיאורו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נדרשו מהצד הסובייטי גילויים של אומץ לב חריג כדי למנוע את המשך ההתקדמות הגרמנית, ולנוכח הנחיתות בנשק נ"ט</w:t>
      </w:r>
      <w:r w:rsidR="006C4992" w:rsidRPr="001758D5">
        <w:rPr>
          <w:rFonts w:eastAsia="Times New Roman"/>
          <w:sz w:val="24"/>
          <w:szCs w:val="24"/>
          <w:rtl/>
        </w:rPr>
        <w:t>,</w:t>
      </w:r>
      <w:r w:rsidRPr="001758D5">
        <w:rPr>
          <w:rFonts w:eastAsia="Times New Roman"/>
          <w:sz w:val="24"/>
          <w:szCs w:val="24"/>
          <w:rtl/>
        </w:rPr>
        <w:t xml:space="preserve"> </w:t>
      </w:r>
      <w:r w:rsidR="006C4992" w:rsidRPr="001758D5">
        <w:rPr>
          <w:rFonts w:eastAsia="Times New Roman"/>
          <w:sz w:val="24"/>
          <w:szCs w:val="24"/>
          <w:rtl/>
        </w:rPr>
        <w:t xml:space="preserve">עשו אנשי </w:t>
      </w:r>
      <w:proofErr w:type="spellStart"/>
      <w:r w:rsidR="006C4992" w:rsidRPr="001758D5">
        <w:rPr>
          <w:rFonts w:eastAsia="Times New Roman"/>
          <w:sz w:val="24"/>
          <w:szCs w:val="24"/>
          <w:rtl/>
        </w:rPr>
        <w:t>החי"ר</w:t>
      </w:r>
      <w:proofErr w:type="spellEnd"/>
      <w:r w:rsidR="006C4992" w:rsidRPr="001758D5">
        <w:rPr>
          <w:rFonts w:eastAsia="Times New Roman"/>
          <w:sz w:val="24"/>
          <w:szCs w:val="24"/>
          <w:rtl/>
        </w:rPr>
        <w:t xml:space="preserve"> </w:t>
      </w:r>
      <w:r w:rsidRPr="001758D5">
        <w:rPr>
          <w:rFonts w:eastAsia="Times New Roman"/>
          <w:sz w:val="24"/>
          <w:szCs w:val="24"/>
          <w:rtl/>
        </w:rPr>
        <w:t>שימוש רב בבקבוקי מולוטוב.</w:t>
      </w:r>
      <w:r w:rsidRPr="001758D5">
        <w:rPr>
          <w:rFonts w:eastAsia="Times New Roman"/>
          <w:sz w:val="24"/>
          <w:szCs w:val="24"/>
          <w:vertAlign w:val="superscript"/>
          <w:rtl/>
        </w:rPr>
        <w:footnoteReference w:id="399"/>
      </w:r>
      <w:r w:rsidRPr="001758D5">
        <w:rPr>
          <w:rFonts w:eastAsia="Times New Roman"/>
          <w:sz w:val="24"/>
          <w:szCs w:val="24"/>
          <w:rtl/>
        </w:rPr>
        <w:t xml:space="preserve"> משהתברר שעיקר המאמץ הגרמני ממשיך להיות על הדרך המרכזית, המובילה דרך גשר הבטון </w:t>
      </w:r>
      <w:proofErr w:type="spellStart"/>
      <w:r w:rsidRPr="001758D5">
        <w:rPr>
          <w:rFonts w:eastAsia="Times New Roman"/>
          <w:sz w:val="24"/>
          <w:szCs w:val="24"/>
          <w:rtl/>
        </w:rPr>
        <w:t>בבוריסוב</w:t>
      </w:r>
      <w:proofErr w:type="spellEnd"/>
      <w:r w:rsidRPr="001758D5">
        <w:rPr>
          <w:rFonts w:eastAsia="Times New Roman"/>
          <w:sz w:val="24"/>
          <w:szCs w:val="24"/>
          <w:rtl/>
        </w:rPr>
        <w:t xml:space="preserve">, ריכז שם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את כל 54 קני הארטילריה של </w:t>
      </w:r>
      <w:proofErr w:type="spellStart"/>
      <w:r w:rsidRPr="001758D5">
        <w:rPr>
          <w:rFonts w:eastAsia="Times New Roman"/>
          <w:sz w:val="24"/>
          <w:szCs w:val="24"/>
          <w:rtl/>
        </w:rPr>
        <w:t>הרגימנט</w:t>
      </w:r>
      <w:proofErr w:type="spellEnd"/>
      <w:r w:rsidRPr="001758D5">
        <w:rPr>
          <w:rFonts w:eastAsia="Times New Roman"/>
          <w:sz w:val="24"/>
          <w:szCs w:val="24"/>
          <w:rtl/>
        </w:rPr>
        <w:t xml:space="preserve"> הארטילרי שלו. בינתיים זיהו מטוסים גרמניים את טור הטנקים העושה דרכו לעבר </w:t>
      </w:r>
      <w:proofErr w:type="spellStart"/>
      <w:r w:rsidRPr="001758D5">
        <w:rPr>
          <w:rFonts w:eastAsia="Times New Roman"/>
          <w:sz w:val="24"/>
          <w:szCs w:val="24"/>
          <w:rtl/>
        </w:rPr>
        <w:t>בוריסוב</w:t>
      </w:r>
      <w:proofErr w:type="spellEnd"/>
      <w:r w:rsidRPr="001758D5">
        <w:rPr>
          <w:rFonts w:eastAsia="Times New Roman"/>
          <w:sz w:val="24"/>
          <w:szCs w:val="24"/>
          <w:rtl/>
        </w:rPr>
        <w:t xml:space="preserve"> ונתנו התרעה לכוח הקרקעי.</w:t>
      </w:r>
      <w:r w:rsidRPr="001758D5">
        <w:rPr>
          <w:rFonts w:eastAsia="Times New Roman"/>
          <w:sz w:val="24"/>
          <w:szCs w:val="24"/>
          <w:vertAlign w:val="superscript"/>
          <w:rtl/>
        </w:rPr>
        <w:footnoteReference w:id="400"/>
      </w:r>
    </w:p>
    <w:p w14:paraId="001D0353"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מרשל </w:t>
      </w:r>
      <w:proofErr w:type="spellStart"/>
      <w:r w:rsidRPr="001758D5">
        <w:rPr>
          <w:rFonts w:eastAsia="Times New Roman"/>
          <w:sz w:val="24"/>
          <w:szCs w:val="24"/>
          <w:rtl/>
        </w:rPr>
        <w:t>טימושנקו</w:t>
      </w:r>
      <w:proofErr w:type="spellEnd"/>
      <w:r w:rsidRPr="001758D5">
        <w:rPr>
          <w:rFonts w:eastAsia="Times New Roman"/>
          <w:sz w:val="24"/>
          <w:szCs w:val="24"/>
          <w:rtl/>
        </w:rPr>
        <w:t>, שנשלח על-ידי סטלין לקחת פיקוד על החזית המערבית המתמוטטת, פקד על התקפת</w:t>
      </w:r>
      <w:bookmarkStart w:id="205" w:name="_Hlk69113313"/>
      <w:r w:rsidRPr="001758D5">
        <w:rPr>
          <w:rFonts w:eastAsia="Times New Roman"/>
          <w:position w:val="4"/>
          <w:sz w:val="24"/>
          <w:szCs w:val="24"/>
          <w:rtl/>
        </w:rPr>
        <w:t>-</w:t>
      </w:r>
      <w:bookmarkEnd w:id="205"/>
      <w:r w:rsidRPr="001758D5">
        <w:rPr>
          <w:rFonts w:eastAsia="Times New Roman"/>
          <w:sz w:val="24"/>
          <w:szCs w:val="24"/>
          <w:rtl/>
        </w:rPr>
        <w:t>נגד, בהתאם לתורת הלחימה הסובייטית שראתה באותה עת בהתקפה את האמצעי הכמעט יחיד בהגנה. הגרמנים יירטו את הידיעה על אודות הפקודה לבצע התקפת</w:t>
      </w:r>
      <w:r w:rsidRPr="001758D5">
        <w:rPr>
          <w:rFonts w:eastAsia="Times New Roman"/>
          <w:position w:val="4"/>
          <w:sz w:val="24"/>
          <w:szCs w:val="24"/>
          <w:rtl/>
        </w:rPr>
        <w:t>-</w:t>
      </w:r>
      <w:r w:rsidRPr="001758D5">
        <w:rPr>
          <w:rFonts w:eastAsia="Times New Roman"/>
          <w:sz w:val="24"/>
          <w:szCs w:val="24"/>
          <w:rtl/>
        </w:rPr>
        <w:t>נגד על ראש הגשר ונערכו בהתאם. ב</w:t>
      </w:r>
      <w:r w:rsidRPr="001758D5">
        <w:rPr>
          <w:rFonts w:eastAsia="Times New Roman"/>
          <w:position w:val="4"/>
          <w:sz w:val="24"/>
          <w:szCs w:val="24"/>
          <w:rtl/>
        </w:rPr>
        <w:t>-</w:t>
      </w:r>
      <w:r w:rsidRPr="001758D5">
        <w:rPr>
          <w:rFonts w:eastAsia="Times New Roman"/>
          <w:sz w:val="24"/>
          <w:szCs w:val="24"/>
          <w:rtl/>
        </w:rPr>
        <w:t xml:space="preserve">3 ביולי בשעות הבוקר החל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בהתקפת</w:t>
      </w:r>
      <w:r w:rsidRPr="001758D5">
        <w:rPr>
          <w:rFonts w:eastAsia="Times New Roman"/>
          <w:position w:val="4"/>
          <w:sz w:val="24"/>
          <w:szCs w:val="24"/>
          <w:rtl/>
        </w:rPr>
        <w:t>-</w:t>
      </w:r>
      <w:r w:rsidRPr="001758D5">
        <w:rPr>
          <w:rFonts w:eastAsia="Times New Roman"/>
          <w:sz w:val="24"/>
          <w:szCs w:val="24"/>
          <w:rtl/>
        </w:rPr>
        <w:t xml:space="preserve">נגד מהאגפים לכיוון המערך הגרמני. הגרמנים היו ערוכים </w:t>
      </w:r>
      <w:proofErr w:type="spellStart"/>
      <w:r w:rsidRPr="001758D5">
        <w:rPr>
          <w:rFonts w:eastAsia="Times New Roman"/>
          <w:sz w:val="24"/>
          <w:szCs w:val="24"/>
          <w:rtl/>
        </w:rPr>
        <w:t>וגודריאן</w:t>
      </w:r>
      <w:proofErr w:type="spellEnd"/>
      <w:r w:rsidRPr="001758D5">
        <w:rPr>
          <w:rFonts w:eastAsia="Times New Roman"/>
          <w:sz w:val="24"/>
          <w:szCs w:val="24"/>
          <w:rtl/>
        </w:rPr>
        <w:t xml:space="preserve"> אף תגבר את ראש הגשר בחטיבה נוספת מדיוויזיה שכנה. אומנם בתחילה הופתעו הגרמנים מעוצמת ההתקפה וספגו אבדות, אך התאוששו </w:t>
      </w:r>
      <w:proofErr w:type="spellStart"/>
      <w:r w:rsidRPr="001758D5">
        <w:rPr>
          <w:rFonts w:eastAsia="Times New Roman"/>
          <w:sz w:val="24"/>
          <w:szCs w:val="24"/>
          <w:rtl/>
        </w:rPr>
        <w:t>וגודריאן</w:t>
      </w:r>
      <w:proofErr w:type="spellEnd"/>
      <w:r w:rsidRPr="001758D5">
        <w:rPr>
          <w:rFonts w:eastAsia="Times New Roman"/>
          <w:sz w:val="24"/>
          <w:szCs w:val="24"/>
          <w:rtl/>
        </w:rPr>
        <w:t xml:space="preserve"> מציין את הלחימה הרוסית ככזאת ש"הותירה רושם", אך מייחס אותה להופעת טנקי הטִי</w:t>
      </w:r>
      <w:r w:rsidRPr="001758D5">
        <w:rPr>
          <w:rFonts w:eastAsia="Times New Roman"/>
          <w:position w:val="4"/>
          <w:sz w:val="24"/>
          <w:szCs w:val="24"/>
          <w:rtl/>
        </w:rPr>
        <w:t>-</w:t>
      </w:r>
      <w:r w:rsidRPr="001758D5">
        <w:rPr>
          <w:rFonts w:eastAsia="Times New Roman"/>
          <w:sz w:val="24"/>
          <w:szCs w:val="24"/>
          <w:rtl/>
        </w:rPr>
        <w:t>34, הגם שהיוו חלק קטן מהטנקים.</w:t>
      </w:r>
      <w:r w:rsidRPr="001758D5">
        <w:rPr>
          <w:rFonts w:eastAsia="Times New Roman"/>
          <w:sz w:val="24"/>
          <w:szCs w:val="24"/>
          <w:vertAlign w:val="superscript"/>
          <w:rtl/>
        </w:rPr>
        <w:footnoteReference w:id="401"/>
      </w:r>
      <w:r w:rsidRPr="001758D5">
        <w:rPr>
          <w:rFonts w:eastAsia="Times New Roman"/>
          <w:sz w:val="24"/>
          <w:szCs w:val="24"/>
          <w:rtl/>
        </w:rPr>
        <w:t xml:space="preserve"> התקפת</w:t>
      </w:r>
      <w:r w:rsidRPr="001758D5">
        <w:rPr>
          <w:rFonts w:eastAsia="Times New Roman"/>
          <w:position w:val="4"/>
          <w:sz w:val="24"/>
          <w:szCs w:val="24"/>
          <w:rtl/>
        </w:rPr>
        <w:t>-</w:t>
      </w:r>
      <w:r w:rsidRPr="001758D5">
        <w:rPr>
          <w:rFonts w:eastAsia="Times New Roman"/>
          <w:sz w:val="24"/>
          <w:szCs w:val="24"/>
          <w:rtl/>
        </w:rPr>
        <w:t xml:space="preserve">הנגד נכשלה לבסוף, והגנרל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ייחס אותה לטקטיקה שגויה של </w:t>
      </w:r>
      <w:proofErr w:type="spellStart"/>
      <w:r w:rsidRPr="001758D5">
        <w:rPr>
          <w:rFonts w:eastAsia="Times New Roman"/>
          <w:sz w:val="24"/>
          <w:szCs w:val="24"/>
          <w:rtl/>
        </w:rPr>
        <w:t>קרייזר</w:t>
      </w:r>
      <w:proofErr w:type="spellEnd"/>
      <w:r w:rsidRPr="001758D5">
        <w:rPr>
          <w:rFonts w:eastAsia="Times New Roman"/>
          <w:sz w:val="24"/>
          <w:szCs w:val="24"/>
          <w:rtl/>
        </w:rPr>
        <w:t>,</w:t>
      </w:r>
      <w:r w:rsidRPr="001758D5">
        <w:rPr>
          <w:rFonts w:eastAsia="Times New Roman"/>
          <w:sz w:val="24"/>
          <w:szCs w:val="24"/>
          <w:vertAlign w:val="superscript"/>
          <w:rtl/>
        </w:rPr>
        <w:footnoteReference w:id="402"/>
      </w:r>
      <w:r w:rsidRPr="001758D5">
        <w:rPr>
          <w:rFonts w:eastAsia="Times New Roman"/>
          <w:sz w:val="24"/>
          <w:szCs w:val="24"/>
          <w:rtl/>
        </w:rPr>
        <w:t xml:space="preserve"> אך לכוחות הסובייטים לא היה סיכוי של ממש. מעבר לנחיתות המספרית שבה תקפו כוח מגן, נהנו הגרמנים מעליונות אווירית מוחלטת, </w:t>
      </w:r>
      <w:proofErr w:type="spellStart"/>
      <w:r w:rsidRPr="001758D5">
        <w:rPr>
          <w:rFonts w:eastAsia="Times New Roman"/>
          <w:sz w:val="24"/>
          <w:szCs w:val="24"/>
          <w:rtl/>
        </w:rPr>
        <w:t>וקרייזר</w:t>
      </w:r>
      <w:proofErr w:type="spellEnd"/>
      <w:r w:rsidRPr="001758D5">
        <w:rPr>
          <w:rFonts w:eastAsia="Times New Roman"/>
          <w:sz w:val="24"/>
          <w:szCs w:val="24"/>
          <w:rtl/>
        </w:rPr>
        <w:t xml:space="preserve"> מתאר מטוסים הרודפים אחרי כלי רכב 'באופן אישי'. הגרמנים היו כמובן מנוסים הרבה יותר אחרי שנתיים של מלחמה, וחשוב מכך לכל טנק היה מכשיר קשר בעוד הטנקים הרוסיים התנהלו עם דגלים, וקשר אלחוט היה קיים מרמת מפקד הפלוגה בלבד.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ניסה לפזר את טנקי הטִי</w:t>
      </w:r>
      <w:bookmarkStart w:id="207" w:name="_Hlk69858242"/>
      <w:r w:rsidRPr="001758D5">
        <w:rPr>
          <w:rFonts w:eastAsia="Times New Roman"/>
          <w:position w:val="4"/>
          <w:sz w:val="24"/>
          <w:szCs w:val="24"/>
          <w:rtl/>
        </w:rPr>
        <w:t>-</w:t>
      </w:r>
      <w:bookmarkEnd w:id="207"/>
      <w:r w:rsidRPr="001758D5">
        <w:rPr>
          <w:rFonts w:eastAsia="Times New Roman"/>
          <w:sz w:val="24"/>
          <w:szCs w:val="24"/>
          <w:rtl/>
        </w:rPr>
        <w:t xml:space="preserve">34 ואת טנקי </w:t>
      </w:r>
      <w:bookmarkStart w:id="208" w:name="_Hlk69858735"/>
      <w:r w:rsidRPr="001758D5">
        <w:rPr>
          <w:rFonts w:eastAsia="Times New Roman"/>
          <w:sz w:val="24"/>
          <w:szCs w:val="24"/>
          <w:rtl/>
        </w:rPr>
        <w:t>ה</w:t>
      </w:r>
      <w:r w:rsidR="006A090C" w:rsidRPr="001758D5">
        <w:rPr>
          <w:rFonts w:eastAsia="Times New Roman"/>
          <w:sz w:val="24"/>
          <w:szCs w:val="24"/>
          <w:rtl/>
        </w:rPr>
        <w:t>קֵיי</w:t>
      </w:r>
      <w:r w:rsidR="006A090C" w:rsidRPr="001758D5">
        <w:rPr>
          <w:rFonts w:eastAsia="Times New Roman"/>
          <w:position w:val="4"/>
          <w:sz w:val="24"/>
          <w:szCs w:val="24"/>
          <w:rtl/>
        </w:rPr>
        <w:t>-</w:t>
      </w:r>
      <w:r w:rsidR="006A090C" w:rsidRPr="001758D5">
        <w:rPr>
          <w:rFonts w:eastAsia="Times New Roman"/>
          <w:sz w:val="24"/>
          <w:szCs w:val="24"/>
          <w:rtl/>
        </w:rPr>
        <w:t>וִי</w:t>
      </w:r>
      <w:r w:rsidRPr="001758D5">
        <w:rPr>
          <w:rFonts w:eastAsia="Times New Roman"/>
          <w:sz w:val="24"/>
          <w:szCs w:val="24"/>
          <w:rtl/>
        </w:rPr>
        <w:t xml:space="preserve"> </w:t>
      </w:r>
      <w:bookmarkEnd w:id="208"/>
      <w:r w:rsidRPr="001758D5">
        <w:rPr>
          <w:rFonts w:eastAsia="Times New Roman"/>
          <w:sz w:val="24"/>
          <w:szCs w:val="24"/>
          <w:rtl/>
        </w:rPr>
        <w:t xml:space="preserve">הכבדים בין שאר הטנקים, במקום לרכזם. בעקבות זאת בתחילה התקשו הגרמנים לעצור את הטנקים המתקדמים והופתעו מאיכותם, אך לבסוף הצליחו להשביתם על ידי פגיעה בשרשראות. לפי </w:t>
      </w:r>
      <w:proofErr w:type="spellStart"/>
      <w:r w:rsidRPr="001758D5">
        <w:rPr>
          <w:rFonts w:eastAsia="Times New Roman"/>
          <w:sz w:val="24"/>
          <w:szCs w:val="24"/>
          <w:rtl/>
        </w:rPr>
        <w:t>קרייזר</w:t>
      </w:r>
      <w:proofErr w:type="spellEnd"/>
      <w:r w:rsidRPr="001758D5">
        <w:rPr>
          <w:rFonts w:eastAsia="Times New Roman"/>
          <w:sz w:val="24"/>
          <w:szCs w:val="24"/>
          <w:rtl/>
        </w:rPr>
        <w:t>, בקרב השתתפו כ</w:t>
      </w:r>
      <w:r w:rsidRPr="001758D5">
        <w:rPr>
          <w:rFonts w:eastAsia="Times New Roman"/>
          <w:position w:val="4"/>
          <w:sz w:val="24"/>
          <w:szCs w:val="24"/>
          <w:rtl/>
        </w:rPr>
        <w:t>-</w:t>
      </w:r>
      <w:r w:rsidRPr="001758D5">
        <w:rPr>
          <w:rFonts w:eastAsia="Times New Roman"/>
          <w:sz w:val="24"/>
          <w:szCs w:val="24"/>
          <w:rtl/>
        </w:rPr>
        <w:t>300 טנקים משני הצדדים, ובסופו ספגו כוחותיו אבדות קשות, בעוד הגרמנים ממשיכים להזרים כוחות.</w:t>
      </w:r>
    </w:p>
    <w:p w14:paraId="7415480A"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הצלחתו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לעכב למשך יומיים את התקדמות הגרמנים הייתה מרשימה בתנאים של פתיחת המלחמה. המרשל </w:t>
      </w:r>
      <w:proofErr w:type="spellStart"/>
      <w:r w:rsidRPr="001758D5">
        <w:rPr>
          <w:rFonts w:eastAsia="Times New Roman"/>
          <w:sz w:val="24"/>
          <w:szCs w:val="24"/>
          <w:rtl/>
        </w:rPr>
        <w:t>ז'וקוב</w:t>
      </w:r>
      <w:proofErr w:type="spellEnd"/>
      <w:r w:rsidRPr="001758D5">
        <w:rPr>
          <w:rFonts w:eastAsia="Times New Roman"/>
          <w:sz w:val="24"/>
          <w:szCs w:val="24"/>
          <w:rtl/>
        </w:rPr>
        <w:t xml:space="preserve"> ציין את הצלחתו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כאירוע המוצלח היחיד באותו השבוע. בדיווחו לסטלין וגם שנים אחר כך מצא לנכון להזכירהּ בזיכרונותיו: "על הנהר </w:t>
      </w:r>
      <w:proofErr w:type="spellStart"/>
      <w:r w:rsidRPr="001758D5">
        <w:rPr>
          <w:rFonts w:eastAsia="Times New Roman"/>
          <w:sz w:val="24"/>
          <w:szCs w:val="24"/>
          <w:rtl/>
        </w:rPr>
        <w:t>ברזינה</w:t>
      </w:r>
      <w:proofErr w:type="spellEnd"/>
      <w:r w:rsidRPr="001758D5">
        <w:rPr>
          <w:rFonts w:eastAsia="Times New Roman"/>
          <w:sz w:val="24"/>
          <w:szCs w:val="24"/>
          <w:rtl/>
        </w:rPr>
        <w:t xml:space="preserve"> גילו גייסותינו לחימה תקיפה במיוחד באזור </w:t>
      </w:r>
      <w:proofErr w:type="spellStart"/>
      <w:r w:rsidRPr="001758D5">
        <w:rPr>
          <w:rFonts w:eastAsia="Times New Roman"/>
          <w:sz w:val="24"/>
          <w:szCs w:val="24"/>
          <w:rtl/>
        </w:rPr>
        <w:t>בוריסוב</w:t>
      </w:r>
      <w:proofErr w:type="spellEnd"/>
      <w:r w:rsidRPr="001758D5">
        <w:rPr>
          <w:rFonts w:eastAsia="Times New Roman"/>
          <w:sz w:val="24"/>
          <w:szCs w:val="24"/>
          <w:rtl/>
        </w:rPr>
        <w:t xml:space="preserve">... גנרל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הצליח לבלום את דיוויזיית הטנקים המתוגברת של האויב למעלה מיומיים. בעת ההיא הייתה למעשה זה חשיבות רבה. בלחימה זו הוכיח גנרל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שהוא מפקד מעולה".</w:t>
      </w:r>
      <w:r w:rsidRPr="001758D5">
        <w:rPr>
          <w:rFonts w:eastAsia="Times New Roman"/>
          <w:sz w:val="24"/>
          <w:szCs w:val="24"/>
          <w:vertAlign w:val="superscript"/>
          <w:rtl/>
        </w:rPr>
        <w:footnoteReference w:id="403"/>
      </w:r>
      <w:r w:rsidRPr="001758D5">
        <w:rPr>
          <w:rFonts w:eastAsia="Times New Roman"/>
          <w:sz w:val="24"/>
          <w:szCs w:val="24"/>
          <w:rtl/>
        </w:rPr>
        <w:t xml:space="preserve"> בנקודה זאת נדרש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לקבל החלטה כיצד להמשיך, כאשר הוא מנותק מקשר עם המפקדות שמעליו. מרבית הכוחות הסובייטיים בשלב הראשון של המלחמה בחרו בין נסיגה להתקפות</w:t>
      </w:r>
      <w:r w:rsidRPr="001758D5">
        <w:rPr>
          <w:rFonts w:eastAsia="Times New Roman"/>
          <w:position w:val="4"/>
          <w:sz w:val="24"/>
          <w:szCs w:val="24"/>
          <w:rtl/>
        </w:rPr>
        <w:t>-</w:t>
      </w:r>
      <w:r w:rsidRPr="001758D5">
        <w:rPr>
          <w:rFonts w:eastAsia="Times New Roman"/>
          <w:sz w:val="24"/>
          <w:szCs w:val="24"/>
          <w:rtl/>
        </w:rPr>
        <w:t xml:space="preserve">נגד חפוזות ולרוב כושלות. חלקם ניסו לבצע הגנה קשיחה ולמעשה 'נדרסו' בידי הצבא הגרמני.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הפיק לקחים מהקרב שניהל עם הגרמנים ובחר לבצע </w:t>
      </w:r>
      <w:r w:rsidRPr="001758D5">
        <w:rPr>
          <w:rFonts w:eastAsia="Times New Roman"/>
          <w:sz w:val="24"/>
          <w:szCs w:val="24"/>
          <w:rtl/>
        </w:rPr>
        <w:lastRenderedPageBreak/>
        <w:t>השהיה.</w:t>
      </w:r>
      <w:r w:rsidRPr="001758D5">
        <w:rPr>
          <w:rFonts w:eastAsia="Times New Roman"/>
          <w:sz w:val="24"/>
          <w:szCs w:val="24"/>
          <w:vertAlign w:val="superscript"/>
          <w:rtl/>
        </w:rPr>
        <w:footnoteReference w:id="404"/>
      </w:r>
      <w:r w:rsidRPr="001758D5">
        <w:rPr>
          <w:rFonts w:eastAsia="Times New Roman"/>
          <w:sz w:val="24"/>
          <w:szCs w:val="24"/>
          <w:rtl/>
        </w:rPr>
        <w:t xml:space="preserve"> מדובר בבחירה חריגה מאד באותה העת, המעידה על נכונות לפעול עצמאית ועל הבנה טקטית, תכונות שבהן בלט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הוא הבין את הצורך להרוויח כמה שיותר זמן עבור הכוחות הסובייטיים המתקדמים לכיוון הדנייפר ופעל בהתאם. בליל 3–4 ביולי הוא ניתק מגע מהגרמנים בחסות החשכה ונערך 15 קילומטרים אחורה על בסיס הנהר </w:t>
      </w:r>
      <w:proofErr w:type="spellStart"/>
      <w:r w:rsidRPr="001758D5">
        <w:rPr>
          <w:rFonts w:eastAsia="Times New Roman"/>
          <w:sz w:val="24"/>
          <w:szCs w:val="24"/>
          <w:rtl/>
        </w:rPr>
        <w:t>נאצ'ה</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מתאר שבמהלך הימים הבאים נהג לנתק מגע בחסות שעות החשכה מול הלחץ הגובר של הגרמנים ולהקים 'מערך ביניים'</w:t>
      </w:r>
      <w:r w:rsidRPr="001758D5">
        <w:rPr>
          <w:rFonts w:eastAsia="Times New Roman"/>
          <w:sz w:val="24"/>
          <w:szCs w:val="24"/>
          <w:vertAlign w:val="superscript"/>
          <w:rtl/>
        </w:rPr>
        <w:footnoteReference w:id="405"/>
      </w:r>
      <w:r w:rsidRPr="001758D5">
        <w:rPr>
          <w:rFonts w:eastAsia="Times New Roman"/>
          <w:sz w:val="24"/>
          <w:szCs w:val="24"/>
          <w:rtl/>
        </w:rPr>
        <w:t xml:space="preserve"> על בסיס תוואי המקנה יתרון גאוגרפי, לרוב נהר. בד בבד השאיר מראית עין של נוכחות במערך הקודם וגרם לגרמנים לתקוף אותו. לדבריו, מערכי ההשהיה גרמו לכך שרק בשעות אחר הצוהריים ספג התקפה מסודרת גרמנית על מערך הביניים, והוא המשיך הלאה בלילה הבא.</w:t>
      </w:r>
      <w:r w:rsidRPr="001758D5">
        <w:rPr>
          <w:rFonts w:eastAsia="Times New Roman"/>
          <w:sz w:val="24"/>
          <w:szCs w:val="24"/>
          <w:vertAlign w:val="superscript"/>
          <w:rtl/>
        </w:rPr>
        <w:footnoteReference w:id="406"/>
      </w:r>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הפיק לקחים גם מכיבוש הגשר על </w:t>
      </w:r>
      <w:proofErr w:type="spellStart"/>
      <w:r w:rsidRPr="001758D5">
        <w:rPr>
          <w:rFonts w:eastAsia="Times New Roman"/>
          <w:sz w:val="24"/>
          <w:szCs w:val="24"/>
          <w:rtl/>
        </w:rPr>
        <w:t>בֵּרֵזִינָה</w:t>
      </w:r>
      <w:proofErr w:type="spellEnd"/>
      <w:r w:rsidRPr="001758D5">
        <w:rPr>
          <w:rFonts w:eastAsia="Times New Roman"/>
          <w:sz w:val="24"/>
          <w:szCs w:val="24"/>
          <w:rtl/>
        </w:rPr>
        <w:t xml:space="preserve"> וכיצד כוח גרמני קטן התופס ראש גשר, הופך במהירות לכוח משמעותי שקשה לעקור. הוא מתאר בלשון יבשה כיצד עם הופעת טנקים גרמניים בכיוון הגשר שעל  הנהר הוא הורה לאנשי ההנדסה לפוצצוֹ, גם אם טנק מכוחותיו עוד נמצא עליו: </w:t>
      </w:r>
    </w:p>
    <w:p w14:paraId="6F798D02" w14:textId="77777777" w:rsidR="00437844" w:rsidRPr="001758D5" w:rsidRDefault="00437844" w:rsidP="00E94D37">
      <w:pPr>
        <w:bidi/>
        <w:spacing w:after="0" w:line="360" w:lineRule="auto"/>
        <w:ind w:left="429" w:right="851"/>
        <w:rPr>
          <w:rFonts w:eastAsia="Times New Roman"/>
          <w:sz w:val="24"/>
          <w:szCs w:val="24"/>
          <w:rtl/>
        </w:rPr>
      </w:pPr>
      <w:r w:rsidRPr="001758D5">
        <w:rPr>
          <w:rFonts w:eastAsia="Times New Roman"/>
          <w:sz w:val="24"/>
          <w:szCs w:val="24"/>
          <w:rtl/>
        </w:rPr>
        <w:t xml:space="preserve">כשנסוגונו לקו ההגנה חדש, קיבל מפקד מחלקת החבלנים, סגן </w:t>
      </w:r>
      <w:proofErr w:type="spellStart"/>
      <w:r w:rsidRPr="001758D5">
        <w:rPr>
          <w:rFonts w:eastAsia="Times New Roman"/>
          <w:sz w:val="24"/>
          <w:szCs w:val="24"/>
          <w:rtl/>
        </w:rPr>
        <w:t>קוגן</w:t>
      </w:r>
      <w:proofErr w:type="spellEnd"/>
      <w:r w:rsidRPr="001758D5">
        <w:rPr>
          <w:rFonts w:eastAsia="Times New Roman"/>
          <w:sz w:val="24"/>
          <w:szCs w:val="24"/>
          <w:rtl/>
        </w:rPr>
        <w:t xml:space="preserve">, פקודה לתת לכל הטנקים שלנו לעבור על הגשר על </w:t>
      </w:r>
      <w:proofErr w:type="spellStart"/>
      <w:r w:rsidRPr="001758D5">
        <w:rPr>
          <w:rFonts w:eastAsia="Times New Roman"/>
          <w:sz w:val="24"/>
          <w:szCs w:val="24"/>
          <w:rtl/>
        </w:rPr>
        <w:t>הנאצ'ה</w:t>
      </w:r>
      <w:proofErr w:type="spellEnd"/>
      <w:r w:rsidRPr="001758D5">
        <w:rPr>
          <w:rFonts w:eastAsia="Times New Roman"/>
          <w:sz w:val="24"/>
          <w:szCs w:val="24"/>
          <w:rtl/>
        </w:rPr>
        <w:t xml:space="preserve"> ואז לפוצץ אותו. החבלנים של </w:t>
      </w:r>
      <w:proofErr w:type="spellStart"/>
      <w:r w:rsidRPr="001758D5">
        <w:rPr>
          <w:rFonts w:eastAsia="Times New Roman"/>
          <w:sz w:val="24"/>
          <w:szCs w:val="24"/>
          <w:rtl/>
        </w:rPr>
        <w:t>קוגן</w:t>
      </w:r>
      <w:proofErr w:type="spellEnd"/>
      <w:r w:rsidRPr="001758D5">
        <w:rPr>
          <w:rFonts w:eastAsia="Times New Roman"/>
          <w:sz w:val="24"/>
          <w:szCs w:val="24"/>
          <w:rtl/>
        </w:rPr>
        <w:t xml:space="preserve"> ישבו במחסה וצפו על הכביש. חיילי </w:t>
      </w:r>
      <w:proofErr w:type="spellStart"/>
      <w:r w:rsidRPr="001758D5">
        <w:rPr>
          <w:rFonts w:eastAsia="Times New Roman"/>
          <w:sz w:val="24"/>
          <w:szCs w:val="24"/>
          <w:rtl/>
        </w:rPr>
        <w:t>החי"ר</w:t>
      </w:r>
      <w:proofErr w:type="spellEnd"/>
      <w:r w:rsidRPr="001758D5">
        <w:rPr>
          <w:rFonts w:eastAsia="Times New Roman"/>
          <w:sz w:val="24"/>
          <w:szCs w:val="24"/>
          <w:rtl/>
        </w:rPr>
        <w:t xml:space="preserve"> שלנו כבר עברו, אבל אז הופיעו הטנקים שלנו </w:t>
      </w:r>
      <w:proofErr w:type="spellStart"/>
      <w:r w:rsidRPr="001758D5">
        <w:rPr>
          <w:rFonts w:eastAsia="Times New Roman"/>
          <w:sz w:val="24"/>
          <w:szCs w:val="24"/>
          <w:rtl/>
        </w:rPr>
        <w:t>כשאחריהם</w:t>
      </w:r>
      <w:proofErr w:type="spellEnd"/>
      <w:r w:rsidRPr="001758D5">
        <w:rPr>
          <w:rFonts w:eastAsia="Times New Roman"/>
          <w:sz w:val="24"/>
          <w:szCs w:val="24"/>
          <w:rtl/>
        </w:rPr>
        <w:t xml:space="preserve"> הטנקים הפשיסטים. לא היה זמן להסס. טנק האויב הראשון כבר עלה על הגשר. "אש" פקד מפקד המחלקה. באותו הרגע נהרס הגשר בפיצוץ, יחד עם הטנק שעליו. האויב נאלץ לנהל את המעבר תחת אש.</w:t>
      </w:r>
      <w:r w:rsidRPr="001758D5">
        <w:rPr>
          <w:rFonts w:eastAsia="Times New Roman"/>
          <w:sz w:val="24"/>
          <w:szCs w:val="24"/>
          <w:vertAlign w:val="superscript"/>
          <w:rtl/>
        </w:rPr>
        <w:footnoteReference w:id="407"/>
      </w:r>
    </w:p>
    <w:p w14:paraId="25238B2D" w14:textId="572BCBA5" w:rsidR="00D57237" w:rsidRPr="001758D5" w:rsidRDefault="00810A3B" w:rsidP="00E94D37">
      <w:pPr>
        <w:bidi/>
        <w:spacing w:after="0" w:line="360" w:lineRule="auto"/>
        <w:rPr>
          <w:rFonts w:eastAsia="Times New Roman"/>
          <w:noProof/>
          <w:sz w:val="22"/>
          <w:szCs w:val="22"/>
        </w:rPr>
      </w:pPr>
      <w:r w:rsidRPr="001758D5">
        <w:rPr>
          <w:noProof/>
        </w:rPr>
        <w:lastRenderedPageBreak/>
        <w:drawing>
          <wp:inline distT="0" distB="0" distL="0" distR="0" wp14:anchorId="466B255E" wp14:editId="3527AA48">
            <wp:extent cx="6189980" cy="3615690"/>
            <wp:effectExtent l="0" t="0" r="0" b="0"/>
            <wp:docPr id="57" name="תמונה 5" descr="המפה מתוך מאמרו של קרייזר המצוטט פה. נראה שקרייזר עצמו שרטטהּ מאחר שמועד הגעת כוחותיו לבֵּרֵזִינָה מופיע ב-30 ביוני, מוקדם ביממה מאשר בפועל.&#10;מופיע סימון הצנחה גרמנית, ולטענת קרייזר אכן התרחשה, אך אין עדות לכך מהצד הגרמני.&#10;БTTY – אנשי בית הספר הטכני.&#10;מקור: http://www.rkka.ru/maps/1msd.g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 descr="המפה מתוך מאמרו של קרייזר המצוטט פה. נראה שקרייזר עצמו שרטטהּ מאחר שמועד הגעת כוחותיו לבֵּרֵזִינָה מופיע ב-30 ביוני, מוקדם ביממה מאשר בפועל.&#10;מופיע סימון הצנחה גרמנית, ולטענת קרייזר אכן התרחשה, אך אין עדות לכך מהצד הגרמני.&#10;БTTY – אנשי בית הספר הטכני.&#10;מקור: http://www.rkka.ru/maps/1msd.gif&#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89980" cy="3615690"/>
                    </a:xfrm>
                    <a:prstGeom prst="rect">
                      <a:avLst/>
                    </a:prstGeom>
                    <a:noFill/>
                    <a:ln>
                      <a:noFill/>
                    </a:ln>
                  </pic:spPr>
                </pic:pic>
              </a:graphicData>
            </a:graphic>
          </wp:inline>
        </w:drawing>
      </w:r>
    </w:p>
    <w:p w14:paraId="5F9F0427" w14:textId="77777777" w:rsidR="003C22F7" w:rsidRPr="001758D5" w:rsidRDefault="003C22F7" w:rsidP="00E94D37">
      <w:pPr>
        <w:bidi/>
        <w:spacing w:after="0" w:line="240" w:lineRule="auto"/>
        <w:jc w:val="center"/>
        <w:rPr>
          <w:sz w:val="20"/>
          <w:szCs w:val="20"/>
          <w:rtl/>
        </w:rPr>
      </w:pPr>
      <w:r w:rsidRPr="001758D5">
        <w:rPr>
          <w:sz w:val="20"/>
          <w:szCs w:val="20"/>
          <w:rtl/>
        </w:rPr>
        <w:t xml:space="preserve">המפה מתוך מאמרו של </w:t>
      </w:r>
      <w:proofErr w:type="spellStart"/>
      <w:r w:rsidRPr="001758D5">
        <w:rPr>
          <w:sz w:val="20"/>
          <w:szCs w:val="20"/>
          <w:rtl/>
        </w:rPr>
        <w:t>קרייזר</w:t>
      </w:r>
      <w:proofErr w:type="spellEnd"/>
      <w:r w:rsidRPr="001758D5">
        <w:rPr>
          <w:sz w:val="20"/>
          <w:szCs w:val="20"/>
          <w:rtl/>
        </w:rPr>
        <w:t xml:space="preserve"> המצוטט פה. נראה </w:t>
      </w:r>
      <w:proofErr w:type="spellStart"/>
      <w:r w:rsidRPr="001758D5">
        <w:rPr>
          <w:sz w:val="20"/>
          <w:szCs w:val="20"/>
          <w:rtl/>
        </w:rPr>
        <w:t>שקרייזר</w:t>
      </w:r>
      <w:proofErr w:type="spellEnd"/>
      <w:r w:rsidRPr="001758D5">
        <w:rPr>
          <w:sz w:val="20"/>
          <w:szCs w:val="20"/>
          <w:rtl/>
        </w:rPr>
        <w:t xml:space="preserve"> עצמו שרטטהּ מאחר שמועד הגעת כוחותיו </w:t>
      </w:r>
      <w:proofErr w:type="spellStart"/>
      <w:r w:rsidRPr="001758D5">
        <w:rPr>
          <w:sz w:val="20"/>
          <w:szCs w:val="20"/>
          <w:rtl/>
        </w:rPr>
        <w:t>לבֵּרֵזִינָה</w:t>
      </w:r>
      <w:proofErr w:type="spellEnd"/>
      <w:r w:rsidRPr="001758D5">
        <w:rPr>
          <w:sz w:val="20"/>
          <w:szCs w:val="20"/>
          <w:rtl/>
        </w:rPr>
        <w:t xml:space="preserve"> מופיע ב</w:t>
      </w:r>
      <w:r w:rsidRPr="001758D5">
        <w:rPr>
          <w:position w:val="4"/>
          <w:sz w:val="20"/>
          <w:szCs w:val="20"/>
          <w:rtl/>
        </w:rPr>
        <w:t>-</w:t>
      </w:r>
      <w:r w:rsidRPr="001758D5">
        <w:rPr>
          <w:sz w:val="20"/>
          <w:szCs w:val="20"/>
          <w:rtl/>
        </w:rPr>
        <w:t>30 ביוני, מוקדם ביממה מאשר בפועל.</w:t>
      </w:r>
    </w:p>
    <w:p w14:paraId="726F3EF5" w14:textId="77777777" w:rsidR="003C22F7" w:rsidRPr="001758D5" w:rsidRDefault="003C22F7" w:rsidP="00E94D37">
      <w:pPr>
        <w:bidi/>
        <w:spacing w:after="0" w:line="240" w:lineRule="auto"/>
        <w:jc w:val="center"/>
        <w:rPr>
          <w:sz w:val="20"/>
          <w:szCs w:val="20"/>
          <w:rtl/>
        </w:rPr>
      </w:pPr>
      <w:r w:rsidRPr="001758D5">
        <w:rPr>
          <w:sz w:val="20"/>
          <w:szCs w:val="20"/>
          <w:rtl/>
        </w:rPr>
        <w:t xml:space="preserve">מופיע סימון הצנחה גרמנית, ולטענת </w:t>
      </w:r>
      <w:proofErr w:type="spellStart"/>
      <w:r w:rsidRPr="001758D5">
        <w:rPr>
          <w:sz w:val="20"/>
          <w:szCs w:val="20"/>
          <w:rtl/>
        </w:rPr>
        <w:t>קרייזר</w:t>
      </w:r>
      <w:proofErr w:type="spellEnd"/>
      <w:r w:rsidRPr="001758D5">
        <w:rPr>
          <w:sz w:val="20"/>
          <w:szCs w:val="20"/>
          <w:rtl/>
        </w:rPr>
        <w:t xml:space="preserve"> אכן התרחשה, אך אין עדות לכך מהצד הגרמני.</w:t>
      </w:r>
    </w:p>
    <w:p w14:paraId="30CF2156" w14:textId="77777777" w:rsidR="003C22F7" w:rsidRPr="001758D5" w:rsidRDefault="003C22F7" w:rsidP="00E94D37">
      <w:pPr>
        <w:bidi/>
        <w:spacing w:after="0" w:line="240" w:lineRule="auto"/>
        <w:jc w:val="center"/>
        <w:rPr>
          <w:sz w:val="20"/>
          <w:szCs w:val="20"/>
          <w:rtl/>
        </w:rPr>
      </w:pPr>
      <w:r w:rsidRPr="001758D5">
        <w:rPr>
          <w:rFonts w:ascii="Calibri" w:hAnsi="Calibri" w:cs="Calibri"/>
          <w:sz w:val="20"/>
          <w:szCs w:val="20"/>
        </w:rPr>
        <w:t>Б</w:t>
      </w:r>
      <w:r w:rsidRPr="001758D5">
        <w:rPr>
          <w:sz w:val="20"/>
          <w:szCs w:val="20"/>
        </w:rPr>
        <w:t>TTY</w:t>
      </w:r>
      <w:r w:rsidRPr="001758D5">
        <w:rPr>
          <w:sz w:val="20"/>
          <w:szCs w:val="20"/>
          <w:rtl/>
        </w:rPr>
        <w:t xml:space="preserve"> – אנשי בית הספר הטכני.</w:t>
      </w:r>
    </w:p>
    <w:p w14:paraId="153E9C1D" w14:textId="77777777" w:rsidR="00D57237" w:rsidRPr="001758D5" w:rsidRDefault="003C22F7" w:rsidP="00E94D37">
      <w:pPr>
        <w:bidi/>
        <w:spacing w:line="360" w:lineRule="auto"/>
        <w:jc w:val="center"/>
        <w:rPr>
          <w:rFonts w:eastAsia="Times New Roman"/>
          <w:noProof/>
          <w:sz w:val="22"/>
          <w:szCs w:val="22"/>
        </w:rPr>
      </w:pPr>
      <w:r w:rsidRPr="001758D5">
        <w:rPr>
          <w:sz w:val="20"/>
          <w:szCs w:val="20"/>
          <w:rtl/>
        </w:rPr>
        <w:t>מקור:</w:t>
      </w:r>
      <w:r w:rsidRPr="001758D5">
        <w:rPr>
          <w:rFonts w:eastAsia="Times New Roman"/>
          <w:sz w:val="20"/>
          <w:szCs w:val="20"/>
        </w:rPr>
        <w:t xml:space="preserve"> </w:t>
      </w:r>
      <w:hyperlink r:id="rId112" w:history="1">
        <w:r w:rsidRPr="001758D5">
          <w:rPr>
            <w:rStyle w:val="Hyperlink"/>
            <w:rFonts w:eastAsia="Times New Roman"/>
            <w:sz w:val="20"/>
            <w:szCs w:val="20"/>
          </w:rPr>
          <w:t>http://www.rkka.ru/maps/1msd.gif</w:t>
        </w:r>
      </w:hyperlink>
    </w:p>
    <w:p w14:paraId="1DF7BD09"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noProof/>
          <w:sz w:val="22"/>
          <w:szCs w:val="22"/>
          <w:rtl/>
        </w:rPr>
        <w:t>ב</w:t>
      </w:r>
      <w:bookmarkStart w:id="209" w:name="_Hlk69114800"/>
      <w:r w:rsidRPr="001758D5">
        <w:rPr>
          <w:rFonts w:eastAsia="Times New Roman"/>
          <w:noProof/>
          <w:position w:val="4"/>
          <w:sz w:val="22"/>
          <w:szCs w:val="22"/>
          <w:rtl/>
        </w:rPr>
        <w:t>-</w:t>
      </w:r>
      <w:bookmarkEnd w:id="209"/>
      <w:r w:rsidRPr="001758D5">
        <w:rPr>
          <w:rFonts w:eastAsia="Times New Roman"/>
          <w:sz w:val="24"/>
          <w:szCs w:val="24"/>
          <w:rtl/>
        </w:rPr>
        <w:t xml:space="preserve">5 ביולי כתב ביומנו הרמטכ"ל הגרמני האלדר כי קבוצת </w:t>
      </w:r>
      <w:proofErr w:type="spellStart"/>
      <w:r w:rsidRPr="001758D5">
        <w:rPr>
          <w:rFonts w:eastAsia="Times New Roman"/>
          <w:sz w:val="24"/>
          <w:szCs w:val="24"/>
          <w:rtl/>
        </w:rPr>
        <w:t>גודריאן</w:t>
      </w:r>
      <w:proofErr w:type="spellEnd"/>
      <w:r w:rsidRPr="001758D5">
        <w:rPr>
          <w:rFonts w:eastAsia="Times New Roman"/>
          <w:sz w:val="24"/>
          <w:szCs w:val="24"/>
          <w:rtl/>
        </w:rPr>
        <w:t xml:space="preserve"> מתקדמת באיטיות אל מול התנגדות עיקשת בין </w:t>
      </w:r>
      <w:proofErr w:type="spellStart"/>
      <w:r w:rsidRPr="001758D5">
        <w:rPr>
          <w:rFonts w:eastAsia="Times New Roman"/>
          <w:sz w:val="24"/>
          <w:szCs w:val="24"/>
          <w:rtl/>
        </w:rPr>
        <w:t>הברזינה</w:t>
      </w:r>
      <w:proofErr w:type="spellEnd"/>
      <w:r w:rsidRPr="001758D5">
        <w:rPr>
          <w:rFonts w:eastAsia="Times New Roman"/>
          <w:sz w:val="24"/>
          <w:szCs w:val="24"/>
          <w:rtl/>
        </w:rPr>
        <w:t xml:space="preserve"> לדנייפר. עוד הוסיף שמצב השחיקה בדיוויזיה 18 (שעמדה בחוד ההתקדמות על הציר מול </w:t>
      </w:r>
      <w:proofErr w:type="spellStart"/>
      <w:r w:rsidRPr="001758D5">
        <w:rPr>
          <w:rFonts w:eastAsia="Times New Roman"/>
          <w:sz w:val="24"/>
          <w:szCs w:val="24"/>
          <w:rtl/>
        </w:rPr>
        <w:t>קרייזר</w:t>
      </w:r>
      <w:proofErr w:type="spellEnd"/>
      <w:r w:rsidRPr="001758D5">
        <w:rPr>
          <w:rFonts w:eastAsia="Times New Roman"/>
          <w:sz w:val="24"/>
          <w:szCs w:val="24"/>
          <w:rtl/>
        </w:rPr>
        <w:t>), מדאיג.</w:t>
      </w:r>
      <w:r w:rsidRPr="001758D5">
        <w:rPr>
          <w:rFonts w:eastAsia="Times New Roman"/>
          <w:sz w:val="24"/>
          <w:szCs w:val="24"/>
          <w:vertAlign w:val="superscript"/>
          <w:rtl/>
        </w:rPr>
        <w:footnoteReference w:id="408"/>
      </w:r>
      <w:r w:rsidRPr="001758D5">
        <w:rPr>
          <w:rFonts w:eastAsia="Times New Roman"/>
          <w:sz w:val="24"/>
          <w:szCs w:val="24"/>
          <w:rtl/>
        </w:rPr>
        <w:t xml:space="preserve"> ב</w:t>
      </w:r>
      <w:r w:rsidRPr="001758D5">
        <w:rPr>
          <w:rFonts w:eastAsia="Times New Roman"/>
          <w:position w:val="4"/>
          <w:sz w:val="24"/>
          <w:szCs w:val="24"/>
          <w:rtl/>
        </w:rPr>
        <w:t>-</w:t>
      </w:r>
      <w:r w:rsidRPr="001758D5">
        <w:rPr>
          <w:rFonts w:eastAsia="Times New Roman"/>
          <w:sz w:val="24"/>
          <w:szCs w:val="24"/>
          <w:rtl/>
        </w:rPr>
        <w:t>6 ביולי ביצעה חזית ה'מערב' הסובייטית התקפת</w:t>
      </w:r>
      <w:r w:rsidRPr="001758D5">
        <w:rPr>
          <w:rFonts w:eastAsia="Times New Roman"/>
          <w:noProof/>
          <w:position w:val="4"/>
          <w:sz w:val="22"/>
          <w:szCs w:val="22"/>
          <w:rtl/>
        </w:rPr>
        <w:t>-</w:t>
      </w:r>
      <w:r w:rsidRPr="001758D5">
        <w:rPr>
          <w:rFonts w:eastAsia="Times New Roman"/>
          <w:sz w:val="24"/>
          <w:szCs w:val="24"/>
          <w:rtl/>
        </w:rPr>
        <w:t xml:space="preserve">נגד באגפיו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20, </w:t>
      </w:r>
      <w:proofErr w:type="spellStart"/>
      <w:r w:rsidRPr="001758D5">
        <w:rPr>
          <w:rFonts w:eastAsia="Times New Roman"/>
          <w:sz w:val="24"/>
          <w:szCs w:val="24"/>
          <w:rtl/>
        </w:rPr>
        <w:t>פאבל</w:t>
      </w:r>
      <w:proofErr w:type="spellEnd"/>
      <w:r w:rsidRPr="001758D5">
        <w:rPr>
          <w:rFonts w:eastAsia="Times New Roman"/>
          <w:sz w:val="24"/>
          <w:szCs w:val="24"/>
          <w:rtl/>
        </w:rPr>
        <w:t xml:space="preserve"> </w:t>
      </w:r>
      <w:proofErr w:type="spellStart"/>
      <w:r w:rsidRPr="001758D5">
        <w:rPr>
          <w:rFonts w:eastAsia="Times New Roman"/>
          <w:sz w:val="24"/>
          <w:szCs w:val="24"/>
          <w:rtl/>
        </w:rPr>
        <w:t>קורוצ'קין</w:t>
      </w:r>
      <w:proofErr w:type="spellEnd"/>
      <w:r w:rsidRPr="001758D5">
        <w:rPr>
          <w:rFonts w:eastAsia="Times New Roman"/>
          <w:sz w:val="24"/>
          <w:szCs w:val="24"/>
          <w:rtl/>
        </w:rPr>
        <w:t xml:space="preserve">, שנכנס יום קודם לתפקידו, יצר קשר והורה שבמסגרת ההתקפה יגן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בגזרתו, ואם המצב יאפשר, יתקוף נגד עד </w:t>
      </w:r>
      <w:proofErr w:type="spellStart"/>
      <w:r w:rsidRPr="001758D5">
        <w:rPr>
          <w:rFonts w:eastAsia="Times New Roman"/>
          <w:sz w:val="24"/>
          <w:szCs w:val="24"/>
          <w:rtl/>
        </w:rPr>
        <w:t>הברזינה</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קיבל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טנקים נוסף, </w:t>
      </w:r>
      <w:proofErr w:type="spellStart"/>
      <w:r w:rsidRPr="001758D5">
        <w:rPr>
          <w:rFonts w:eastAsia="Times New Roman"/>
          <w:sz w:val="24"/>
          <w:szCs w:val="24"/>
          <w:rtl/>
        </w:rPr>
        <w:t>רגימנט</w:t>
      </w:r>
      <w:proofErr w:type="spellEnd"/>
      <w:r w:rsidRPr="001758D5">
        <w:rPr>
          <w:rFonts w:eastAsia="Times New Roman"/>
          <w:sz w:val="24"/>
          <w:szCs w:val="24"/>
          <w:rtl/>
        </w:rPr>
        <w:t xml:space="preserve"> 115, שלמרות אזהרותיו נשלח אליו באור יום ללא סיוע אווירי וספג אבדות כבדות בתקיפות אוויר.</w:t>
      </w:r>
      <w:r w:rsidRPr="001758D5">
        <w:rPr>
          <w:rFonts w:eastAsia="Times New Roman"/>
          <w:sz w:val="24"/>
          <w:szCs w:val="24"/>
          <w:vertAlign w:val="superscript"/>
          <w:rtl/>
        </w:rPr>
        <w:footnoteReference w:id="409"/>
      </w:r>
      <w:r w:rsidRPr="001758D5">
        <w:rPr>
          <w:rFonts w:eastAsia="Times New Roman"/>
          <w:sz w:val="24"/>
          <w:szCs w:val="24"/>
          <w:rtl/>
        </w:rPr>
        <w:t xml:space="preserve"> התקפת</w:t>
      </w:r>
      <w:r w:rsidRPr="001758D5">
        <w:rPr>
          <w:rFonts w:eastAsia="Times New Roman"/>
          <w:noProof/>
          <w:position w:val="4"/>
          <w:sz w:val="22"/>
          <w:szCs w:val="22"/>
          <w:rtl/>
        </w:rPr>
        <w:t>-</w:t>
      </w:r>
      <w:r w:rsidRPr="001758D5">
        <w:rPr>
          <w:rFonts w:eastAsia="Times New Roman"/>
          <w:sz w:val="24"/>
          <w:szCs w:val="24"/>
          <w:rtl/>
        </w:rPr>
        <w:t xml:space="preserve">הנגד של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20 נערכה מצפון לכביש שעליו פעל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באזור סנו </w:t>
      </w:r>
      <w:proofErr w:type="spellStart"/>
      <w:r w:rsidRPr="001758D5">
        <w:rPr>
          <w:rFonts w:eastAsia="Times New Roman"/>
          <w:sz w:val="24"/>
          <w:szCs w:val="24"/>
          <w:rtl/>
        </w:rPr>
        <w:t>לפּל</w:t>
      </w:r>
      <w:proofErr w:type="spellEnd"/>
      <w:r w:rsidRPr="001758D5">
        <w:rPr>
          <w:rFonts w:eastAsia="Times New Roman"/>
          <w:sz w:val="24"/>
          <w:szCs w:val="24"/>
          <w:rtl/>
        </w:rPr>
        <w:t>, היא נתקלה בכוח גרמני מוכן ונכשלה. בהמשך, בין 7 ל</w:t>
      </w:r>
      <w:r w:rsidRPr="001758D5">
        <w:rPr>
          <w:rFonts w:eastAsia="Times New Roman"/>
          <w:noProof/>
          <w:position w:val="4"/>
          <w:sz w:val="22"/>
          <w:szCs w:val="22"/>
          <w:rtl/>
        </w:rPr>
        <w:t>-</w:t>
      </w:r>
      <w:r w:rsidRPr="001758D5">
        <w:rPr>
          <w:rFonts w:eastAsia="Times New Roman"/>
          <w:sz w:val="24"/>
          <w:szCs w:val="24"/>
          <w:rtl/>
        </w:rPr>
        <w:t xml:space="preserve">9 ביולי, ביצעה הדיוויזיה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התקפת</w:t>
      </w:r>
      <w:r w:rsidRPr="001758D5">
        <w:rPr>
          <w:rFonts w:eastAsia="Times New Roman"/>
          <w:noProof/>
          <w:position w:val="4"/>
          <w:sz w:val="22"/>
          <w:szCs w:val="22"/>
          <w:rtl/>
        </w:rPr>
        <w:t>-</w:t>
      </w:r>
      <w:r w:rsidRPr="001758D5">
        <w:rPr>
          <w:rFonts w:eastAsia="Times New Roman"/>
          <w:sz w:val="24"/>
          <w:szCs w:val="24"/>
          <w:rtl/>
        </w:rPr>
        <w:t xml:space="preserve">נגד על העיר </w:t>
      </w:r>
      <w:proofErr w:type="spellStart"/>
      <w:r w:rsidRPr="001758D5">
        <w:rPr>
          <w:rFonts w:eastAsia="Times New Roman"/>
          <w:sz w:val="24"/>
          <w:szCs w:val="24"/>
          <w:rtl/>
        </w:rPr>
        <w:t>טולוצ'ינו</w:t>
      </w:r>
      <w:proofErr w:type="spellEnd"/>
      <w:r w:rsidRPr="001758D5">
        <w:rPr>
          <w:rFonts w:eastAsia="Times New Roman"/>
          <w:sz w:val="24"/>
          <w:szCs w:val="24"/>
          <w:rtl/>
        </w:rPr>
        <w:t>, שעברה מיד ליד, עד שהיא נסוגה.</w:t>
      </w:r>
      <w:r w:rsidRPr="001758D5">
        <w:rPr>
          <w:rFonts w:eastAsia="Times New Roman"/>
          <w:sz w:val="22"/>
          <w:szCs w:val="22"/>
          <w:vertAlign w:val="superscript"/>
          <w:rtl/>
        </w:rPr>
        <w:footnoteReference w:id="410"/>
      </w:r>
      <w:r w:rsidRPr="001758D5">
        <w:rPr>
          <w:rFonts w:eastAsia="Times New Roman"/>
          <w:sz w:val="24"/>
          <w:szCs w:val="24"/>
          <w:rtl/>
        </w:rPr>
        <w:t xml:space="preserve"> לאורך הימים הבאים חיפש </w:t>
      </w:r>
      <w:proofErr w:type="spellStart"/>
      <w:r w:rsidRPr="001758D5">
        <w:rPr>
          <w:rFonts w:eastAsia="Times New Roman"/>
          <w:sz w:val="24"/>
          <w:szCs w:val="24"/>
          <w:rtl/>
        </w:rPr>
        <w:t>גודריאן</w:t>
      </w:r>
      <w:proofErr w:type="spellEnd"/>
      <w:r w:rsidRPr="001758D5">
        <w:rPr>
          <w:rFonts w:eastAsia="Times New Roman"/>
          <w:sz w:val="24"/>
          <w:szCs w:val="24"/>
          <w:rtl/>
        </w:rPr>
        <w:t xml:space="preserve"> מעקפים לציר ההתקדמות, לאחר שדיוויזיית </w:t>
      </w:r>
      <w:proofErr w:type="spellStart"/>
      <w:r w:rsidRPr="001758D5">
        <w:rPr>
          <w:rFonts w:eastAsia="Times New Roman"/>
          <w:sz w:val="24"/>
          <w:szCs w:val="24"/>
          <w:rtl/>
        </w:rPr>
        <w:t>פנצר</w:t>
      </w:r>
      <w:proofErr w:type="spellEnd"/>
      <w:r w:rsidRPr="001758D5">
        <w:rPr>
          <w:rFonts w:eastAsia="Times New Roman"/>
          <w:sz w:val="24"/>
          <w:szCs w:val="24"/>
          <w:rtl/>
        </w:rPr>
        <w:t xml:space="preserve"> 18 נשחקה כדי 35 אחוזים מסדר הכוחות שלה, וגיס 29 החליפהּ בהתקדמות.</w:t>
      </w:r>
      <w:r w:rsidRPr="001758D5">
        <w:rPr>
          <w:rFonts w:eastAsia="Times New Roman"/>
          <w:sz w:val="22"/>
          <w:szCs w:val="22"/>
          <w:vertAlign w:val="superscript"/>
          <w:rtl/>
        </w:rPr>
        <w:footnoteReference w:id="411"/>
      </w:r>
    </w:p>
    <w:p w14:paraId="441BB419"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במהלך ימי קרב ההשהיה השליכו מטוסים גרמניים מעל קווי הרוסים כרוזים שכיוונו ישירות </w:t>
      </w:r>
      <w:proofErr w:type="spellStart"/>
      <w:r w:rsidRPr="001758D5">
        <w:rPr>
          <w:rFonts w:eastAsia="Times New Roman"/>
          <w:sz w:val="24"/>
          <w:szCs w:val="24"/>
          <w:rtl/>
        </w:rPr>
        <w:t>לקרייזר</w:t>
      </w:r>
      <w:proofErr w:type="spellEnd"/>
      <w:r w:rsidRPr="001758D5">
        <w:rPr>
          <w:rFonts w:eastAsia="Times New Roman"/>
          <w:sz w:val="24"/>
          <w:szCs w:val="24"/>
          <w:rtl/>
        </w:rPr>
        <w:t xml:space="preserve">, ובהם נכתב: "חיילים רוסיים, מיהו מפקדכם? הקולונל היהודי </w:t>
      </w:r>
      <w:proofErr w:type="spellStart"/>
      <w:r w:rsidRPr="001758D5">
        <w:rPr>
          <w:rFonts w:eastAsia="Times New Roman"/>
          <w:sz w:val="24"/>
          <w:szCs w:val="24"/>
          <w:rtl/>
        </w:rPr>
        <w:t>יענקל</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האם אתם חושבים שהוא יצילכם?" </w:t>
      </w:r>
      <w:proofErr w:type="spellStart"/>
      <w:r w:rsidRPr="001758D5">
        <w:rPr>
          <w:rFonts w:eastAsia="Times New Roman"/>
          <w:sz w:val="24"/>
          <w:szCs w:val="24"/>
          <w:rtl/>
        </w:rPr>
        <w:lastRenderedPageBreak/>
        <w:t>קרייזר</w:t>
      </w:r>
      <w:proofErr w:type="spellEnd"/>
      <w:r w:rsidRPr="001758D5">
        <w:rPr>
          <w:rFonts w:eastAsia="Times New Roman"/>
          <w:sz w:val="24"/>
          <w:szCs w:val="24"/>
          <w:rtl/>
        </w:rPr>
        <w:t xml:space="preserve"> הגיב בביטול לדברים. כשהובא לו עלון כזה לעמדת הפיקוד העיר: "אכן, הוריי כינו אותי </w:t>
      </w:r>
      <w:proofErr w:type="spellStart"/>
      <w:r w:rsidRPr="001758D5">
        <w:rPr>
          <w:rFonts w:eastAsia="Times New Roman"/>
          <w:sz w:val="24"/>
          <w:szCs w:val="24"/>
          <w:rtl/>
        </w:rPr>
        <w:t>יענקל</w:t>
      </w:r>
      <w:proofErr w:type="spellEnd"/>
      <w:r w:rsidRPr="001758D5">
        <w:rPr>
          <w:rFonts w:eastAsia="Times New Roman"/>
          <w:sz w:val="24"/>
          <w:szCs w:val="24"/>
          <w:rtl/>
        </w:rPr>
        <w:t>. זה בהחלט שם יפה", והכניס את העלון לכיסו כמזכרת. בכל מקרה, על פי חלק מהעדויות, נראה שהיה פופולרי בקרב חייליו.</w:t>
      </w:r>
      <w:r w:rsidRPr="001758D5">
        <w:rPr>
          <w:rFonts w:eastAsia="Times New Roman"/>
          <w:sz w:val="24"/>
          <w:szCs w:val="24"/>
          <w:vertAlign w:val="superscript"/>
          <w:rtl/>
        </w:rPr>
        <w:footnoteReference w:id="412"/>
      </w:r>
    </w:p>
    <w:p w14:paraId="75D8F4E7"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לבסוף קיבל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פקודה לסגת מעבר לדנייפר, שבינתיים צלחוהו הכוחות הגרמניים מדרום ומצפון לגזרתו, ולהיכנס ב</w:t>
      </w:r>
      <w:r w:rsidRPr="001758D5">
        <w:rPr>
          <w:rFonts w:eastAsia="Times New Roman"/>
          <w:position w:val="4"/>
          <w:sz w:val="24"/>
          <w:szCs w:val="24"/>
          <w:rtl/>
        </w:rPr>
        <w:t>-</w:t>
      </w:r>
      <w:r w:rsidRPr="001758D5">
        <w:rPr>
          <w:rFonts w:eastAsia="Times New Roman"/>
          <w:sz w:val="24"/>
          <w:szCs w:val="24"/>
          <w:rtl/>
        </w:rPr>
        <w:t xml:space="preserve">11 ביולי לעתודת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כדי להתארגן מחדש. אלא שעם צליחת הנהר קיבל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פקודה להיכנס מחדש לקרב נגד דיוויזיה נוספת שצלחה מדרום. ב</w:t>
      </w:r>
      <w:r w:rsidRPr="001758D5">
        <w:rPr>
          <w:rFonts w:eastAsia="Times New Roman"/>
          <w:noProof/>
          <w:position w:val="4"/>
          <w:sz w:val="22"/>
          <w:szCs w:val="22"/>
          <w:rtl/>
        </w:rPr>
        <w:t>-</w:t>
      </w:r>
      <w:r w:rsidRPr="001758D5">
        <w:rPr>
          <w:rFonts w:eastAsia="Times New Roman"/>
          <w:sz w:val="24"/>
          <w:szCs w:val="24"/>
          <w:rtl/>
        </w:rPr>
        <w:t xml:space="preserve">12 ביולי בניסיון לחבור למפקד דיוויזיה שכנה, נפצע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בהתקפת אוויר. לאחר שניסה לחלץ את הדיוויזיה מכיתור הוא פונה ב</w:t>
      </w:r>
      <w:r w:rsidRPr="001758D5">
        <w:rPr>
          <w:rFonts w:eastAsia="Times New Roman"/>
          <w:noProof/>
          <w:position w:val="4"/>
          <w:sz w:val="22"/>
          <w:szCs w:val="22"/>
          <w:rtl/>
        </w:rPr>
        <w:t>-</w:t>
      </w:r>
      <w:r w:rsidRPr="001758D5">
        <w:rPr>
          <w:rFonts w:eastAsia="Times New Roman"/>
          <w:sz w:val="24"/>
          <w:szCs w:val="24"/>
          <w:rtl/>
        </w:rPr>
        <w:t xml:space="preserve">14 ביולי </w:t>
      </w:r>
      <w:proofErr w:type="spellStart"/>
      <w:r w:rsidRPr="001758D5">
        <w:rPr>
          <w:rFonts w:eastAsia="Times New Roman"/>
          <w:sz w:val="24"/>
          <w:szCs w:val="24"/>
          <w:rtl/>
        </w:rPr>
        <w:t>למוסקווה</w:t>
      </w:r>
      <w:proofErr w:type="spellEnd"/>
      <w:r w:rsidRPr="001758D5">
        <w:rPr>
          <w:rFonts w:eastAsia="Times New Roman"/>
          <w:sz w:val="24"/>
          <w:szCs w:val="24"/>
          <w:rtl/>
        </w:rPr>
        <w:t xml:space="preserve">. הדיוויזיה המשיכה להילחם עד שלקראת סוף החודש דווח ש"סמוך </w:t>
      </w:r>
      <w:proofErr w:type="spellStart"/>
      <w:r w:rsidRPr="001758D5">
        <w:rPr>
          <w:rFonts w:eastAsia="Times New Roman"/>
          <w:sz w:val="24"/>
          <w:szCs w:val="24"/>
          <w:rtl/>
        </w:rPr>
        <w:t>למוגילב</w:t>
      </w:r>
      <w:proofErr w:type="spellEnd"/>
      <w:r w:rsidRPr="001758D5">
        <w:rPr>
          <w:rFonts w:eastAsia="Times New Roman"/>
          <w:sz w:val="24"/>
          <w:szCs w:val="24"/>
          <w:rtl/>
        </w:rPr>
        <w:t>, כמעט כולם הרוגים". הוא עוד הספיק לשוב לדיוויזיה ולפקד עליה מ</w:t>
      </w:r>
      <w:r w:rsidRPr="001758D5">
        <w:rPr>
          <w:rFonts w:eastAsia="Times New Roman"/>
          <w:position w:val="4"/>
          <w:sz w:val="24"/>
          <w:szCs w:val="24"/>
          <w:rtl/>
        </w:rPr>
        <w:t>-</w:t>
      </w:r>
      <w:r w:rsidRPr="001758D5">
        <w:rPr>
          <w:rFonts w:eastAsia="Times New Roman"/>
          <w:sz w:val="24"/>
          <w:szCs w:val="24"/>
          <w:rtl/>
        </w:rPr>
        <w:t>1 באוגוסט, לאחר שהחלים ולאחר שמחליף זמני שלו נהרג, עד 7 באוגוסט שאז הדיוויזיה למעשה ירדה זמנית מסדר הכוחות והוא החל בהקמתה המחודשת כדיוויזיית טנקים.</w:t>
      </w:r>
      <w:r w:rsidRPr="001758D5">
        <w:rPr>
          <w:rFonts w:eastAsia="Times New Roman"/>
          <w:sz w:val="24"/>
          <w:szCs w:val="24"/>
          <w:vertAlign w:val="superscript"/>
          <w:rtl/>
        </w:rPr>
        <w:footnoteReference w:id="413"/>
      </w:r>
      <w:r w:rsidR="003C22F7" w:rsidRPr="001758D5">
        <w:rPr>
          <w:rFonts w:eastAsia="Times New Roman"/>
          <w:sz w:val="24"/>
          <w:szCs w:val="24"/>
          <w:rtl/>
        </w:rPr>
        <w:t xml:space="preserve"> </w:t>
      </w:r>
      <w:r w:rsidRPr="001758D5">
        <w:rPr>
          <w:rFonts w:eastAsia="Times New Roman"/>
          <w:sz w:val="24"/>
          <w:szCs w:val="24"/>
          <w:rtl/>
        </w:rPr>
        <w:t>ב</w:t>
      </w:r>
      <w:r w:rsidRPr="001758D5">
        <w:rPr>
          <w:rFonts w:eastAsia="Times New Roman"/>
          <w:noProof/>
          <w:position w:val="4"/>
          <w:sz w:val="22"/>
          <w:szCs w:val="22"/>
          <w:rtl/>
        </w:rPr>
        <w:t>-</w:t>
      </w:r>
      <w:r w:rsidRPr="001758D5">
        <w:rPr>
          <w:rFonts w:eastAsia="Times New Roman"/>
          <w:sz w:val="24"/>
          <w:szCs w:val="24"/>
          <w:rtl/>
        </w:rPr>
        <w:t xml:space="preserve">22 ביולי 1941 היה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למפקד הסובייטי הבכיר הראשון במלחמה ואיש חיל הרגלים הראשון שקיבל את עיטור גיבור ברית המועצות, העיטור החשוב ביותר במדינה. בעיטור נכתב שהוענק "בעבור הפגנה מופתית של  מיומנויות פיקוד בחזית הקרבות נגד הפשיסטים הגרמנים, תוך גילוי אומץ וגבורה". בעיתון הצבא '</w:t>
      </w:r>
      <w:proofErr w:type="spellStart"/>
      <w:r w:rsidRPr="001758D5">
        <w:rPr>
          <w:rFonts w:eastAsia="Times New Roman"/>
          <w:sz w:val="24"/>
          <w:szCs w:val="24"/>
          <w:rtl/>
        </w:rPr>
        <w:t>קרסניה</w:t>
      </w:r>
      <w:proofErr w:type="spellEnd"/>
      <w:r w:rsidRPr="001758D5">
        <w:rPr>
          <w:rFonts w:eastAsia="Times New Roman"/>
          <w:sz w:val="24"/>
          <w:szCs w:val="24"/>
          <w:rtl/>
        </w:rPr>
        <w:t xml:space="preserve"> </w:t>
      </w:r>
      <w:proofErr w:type="spellStart"/>
      <w:r w:rsidRPr="001758D5">
        <w:rPr>
          <w:rFonts w:eastAsia="Times New Roman"/>
          <w:sz w:val="24"/>
          <w:szCs w:val="24"/>
          <w:rtl/>
        </w:rPr>
        <w:t>זווזדה</w:t>
      </w:r>
      <w:proofErr w:type="spellEnd"/>
      <w:r w:rsidRPr="001758D5">
        <w:rPr>
          <w:rFonts w:eastAsia="Times New Roman"/>
          <w:sz w:val="24"/>
          <w:szCs w:val="24"/>
          <w:rtl/>
        </w:rPr>
        <w:t xml:space="preserve">' ('הכוכב האדום') נכתב ביום </w:t>
      </w:r>
      <w:proofErr w:type="spellStart"/>
      <w:r w:rsidRPr="001758D5">
        <w:rPr>
          <w:rFonts w:eastAsia="Times New Roman"/>
          <w:sz w:val="24"/>
          <w:szCs w:val="24"/>
          <w:rtl/>
        </w:rPr>
        <w:t>המוחרת</w:t>
      </w:r>
      <w:proofErr w:type="spellEnd"/>
      <w:r w:rsidRPr="001758D5">
        <w:rPr>
          <w:rFonts w:eastAsia="Times New Roman"/>
          <w:sz w:val="24"/>
          <w:szCs w:val="24"/>
          <w:rtl/>
        </w:rPr>
        <w:t xml:space="preserve">: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הוא הראשון מבין המפקדים האמיצים של כוחות היבשה, שזכה בתואר הרם על אומץ</w:t>
      </w:r>
      <w:r w:rsidRPr="001758D5">
        <w:rPr>
          <w:rFonts w:eastAsia="Times New Roman"/>
          <w:sz w:val="24"/>
          <w:szCs w:val="24"/>
        </w:rPr>
        <w:t>-</w:t>
      </w:r>
      <w:r w:rsidRPr="001758D5">
        <w:rPr>
          <w:rFonts w:eastAsia="Times New Roman"/>
          <w:sz w:val="24"/>
          <w:szCs w:val="24"/>
          <w:rtl/>
        </w:rPr>
        <w:t xml:space="preserve">לב וגבורה שגילה בלחימה נגד הפשיזם ועל ניהול מיומן של יחידותיו בקרב </w:t>
      </w:r>
      <w:r w:rsidRPr="001758D5">
        <w:rPr>
          <w:rFonts w:eastAsia="Times New Roman"/>
          <w:sz w:val="24"/>
          <w:szCs w:val="24"/>
        </w:rPr>
        <w:t>,</w:t>
      </w:r>
      <w:r w:rsidRPr="001758D5">
        <w:rPr>
          <w:rFonts w:eastAsia="Times New Roman"/>
          <w:sz w:val="24"/>
          <w:szCs w:val="24"/>
          <w:rtl/>
        </w:rPr>
        <w:t>תוך מתן דוגמה אישית לכפופים לו</w:t>
      </w:r>
      <w:r w:rsidRPr="001758D5">
        <w:rPr>
          <w:rFonts w:eastAsia="Times New Roman"/>
          <w:sz w:val="24"/>
          <w:szCs w:val="24"/>
        </w:rPr>
        <w:t>."</w:t>
      </w:r>
      <w:r w:rsidRPr="001758D5">
        <w:rPr>
          <w:rFonts w:eastAsia="Times New Roman"/>
          <w:sz w:val="24"/>
          <w:szCs w:val="24"/>
          <w:vertAlign w:val="superscript"/>
          <w:rtl/>
        </w:rPr>
        <w:footnoteReference w:id="414"/>
      </w:r>
    </w:p>
    <w:p w14:paraId="1F38293F" w14:textId="687CFE8C" w:rsidR="00D57237" w:rsidRPr="001758D5" w:rsidRDefault="00810A3B" w:rsidP="00E94D37">
      <w:pPr>
        <w:bidi/>
        <w:spacing w:after="0" w:line="240" w:lineRule="auto"/>
        <w:ind w:left="4"/>
        <w:jc w:val="center"/>
        <w:rPr>
          <w:rFonts w:eastAsia="Times New Roman"/>
          <w:b/>
          <w:bCs/>
          <w:sz w:val="24"/>
          <w:szCs w:val="24"/>
          <w:rtl/>
        </w:rPr>
      </w:pPr>
      <w:r w:rsidRPr="001758D5">
        <w:rPr>
          <w:noProof/>
        </w:rPr>
        <w:lastRenderedPageBreak/>
        <w:drawing>
          <wp:inline distT="0" distB="0" distL="0" distR="0" wp14:anchorId="1785608A" wp14:editId="4DBC5270">
            <wp:extent cx="4459605" cy="7364730"/>
            <wp:effectExtent l="0" t="0" r="0" b="0"/>
            <wp:docPr id="58" name="תמונה 25" descr="כתבה שפורסמה בעיתון 'הארץ' ביוני 1942 ומצטטת ידיעה שהובאה בביטאון 'הוועד היהודי האנטי-פשיס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תמונה 25" descr="כתבה שפורסמה בעיתון 'הארץ' ביוני 1942 ומצטטת ידיעה שהובאה בביטאון 'הוועד היהודי האנטי-פשיסטי'"/>
                    <pic:cNvPicPr>
                      <a:picLocks noChangeAspect="1" noChangeArrowheads="1"/>
                    </pic:cNvPicPr>
                  </pic:nvPicPr>
                  <pic:blipFill>
                    <a:blip r:embed="rId113">
                      <a:extLst>
                        <a:ext uri="{28A0092B-C50C-407E-A947-70E740481C1C}">
                          <a14:useLocalDpi xmlns:a14="http://schemas.microsoft.com/office/drawing/2010/main" val="0"/>
                        </a:ext>
                      </a:extLst>
                    </a:blip>
                    <a:srcRect t="3439" b="16711"/>
                    <a:stretch>
                      <a:fillRect/>
                    </a:stretch>
                  </pic:blipFill>
                  <pic:spPr bwMode="auto">
                    <a:xfrm>
                      <a:off x="0" y="0"/>
                      <a:ext cx="4459605" cy="7364730"/>
                    </a:xfrm>
                    <a:prstGeom prst="rect">
                      <a:avLst/>
                    </a:prstGeom>
                    <a:noFill/>
                    <a:ln>
                      <a:noFill/>
                    </a:ln>
                  </pic:spPr>
                </pic:pic>
              </a:graphicData>
            </a:graphic>
          </wp:inline>
        </w:drawing>
      </w:r>
    </w:p>
    <w:p w14:paraId="48931BF2" w14:textId="77777777" w:rsidR="00D57237" w:rsidRPr="001758D5" w:rsidRDefault="006C0E6B" w:rsidP="00E94D37">
      <w:pPr>
        <w:bidi/>
        <w:spacing w:after="0" w:line="360" w:lineRule="auto"/>
        <w:jc w:val="center"/>
        <w:rPr>
          <w:rFonts w:eastAsia="Times New Roman"/>
          <w:b/>
          <w:bCs/>
          <w:rtl/>
        </w:rPr>
      </w:pPr>
      <w:r w:rsidRPr="001758D5">
        <w:rPr>
          <w:sz w:val="20"/>
          <w:szCs w:val="20"/>
          <w:rtl/>
        </w:rPr>
        <w:t>כתבה שפורסמה בעיתון 'הארץ' ביוני 1942 ומצטטת ידיעה שהובאה בביטאון 'הוועד היהודי האנטי-פשיסטי'</w:t>
      </w:r>
    </w:p>
    <w:p w14:paraId="4EA3E662" w14:textId="77777777" w:rsidR="00437844" w:rsidRPr="001758D5" w:rsidRDefault="00437844" w:rsidP="001758D5">
      <w:pPr>
        <w:pStyle w:val="2"/>
        <w:rPr>
          <w:rtl/>
        </w:rPr>
      </w:pPr>
      <w:r w:rsidRPr="001758D5">
        <w:rPr>
          <w:rtl/>
        </w:rPr>
        <w:t>ממערכות מוסקווה לסטלינגרד וחזרה לנהר הדנייפר</w:t>
      </w:r>
    </w:p>
    <w:p w14:paraId="00CA24C8" w14:textId="77777777" w:rsidR="00D57237" w:rsidRPr="001758D5" w:rsidRDefault="00437844" w:rsidP="001758D5">
      <w:pPr>
        <w:pStyle w:val="2"/>
      </w:pPr>
      <w:r w:rsidRPr="001758D5">
        <w:rPr>
          <w:rtl/>
        </w:rPr>
        <w:t>ארמי</w:t>
      </w:r>
      <w:r w:rsidR="00EE7624" w:rsidRPr="001758D5">
        <w:rPr>
          <w:rtl/>
        </w:rPr>
        <w:t>י</w:t>
      </w:r>
      <w:r w:rsidRPr="001758D5">
        <w:rPr>
          <w:rtl/>
        </w:rPr>
        <w:t>ה 3 תחת פיקודו של קרייזר</w:t>
      </w:r>
      <w:r w:rsidR="00D57237" w:rsidRPr="001758D5">
        <w:t xml:space="preserve"> </w:t>
      </w:r>
    </w:p>
    <w:p w14:paraId="65F1C4B3" w14:textId="77777777" w:rsidR="00437844" w:rsidRPr="001758D5" w:rsidRDefault="00437844" w:rsidP="00E94D37">
      <w:pPr>
        <w:tabs>
          <w:tab w:val="left" w:pos="9108"/>
        </w:tabs>
        <w:bidi/>
        <w:spacing w:after="0" w:line="360" w:lineRule="auto"/>
        <w:rPr>
          <w:rFonts w:eastAsia="Times New Roman"/>
          <w:b/>
          <w:bCs/>
          <w:sz w:val="24"/>
          <w:szCs w:val="24"/>
          <w:rtl/>
        </w:rPr>
      </w:pPr>
      <w:r w:rsidRPr="001758D5">
        <w:rPr>
          <w:rFonts w:eastAsia="Times New Roman"/>
          <w:sz w:val="24"/>
          <w:szCs w:val="24"/>
          <w:rtl/>
        </w:rPr>
        <w:lastRenderedPageBreak/>
        <w:t xml:space="preserve">נוסף על קבלת עיטור גיבור ברית המועצות הועלה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לדרגת גנרל מיור ב</w:t>
      </w:r>
      <w:r w:rsidRPr="001758D5">
        <w:rPr>
          <w:rFonts w:eastAsia="Times New Roman"/>
          <w:noProof/>
          <w:position w:val="4"/>
          <w:sz w:val="22"/>
          <w:szCs w:val="22"/>
          <w:rtl/>
        </w:rPr>
        <w:t>-</w:t>
      </w:r>
      <w:r w:rsidRPr="001758D5">
        <w:rPr>
          <w:rFonts w:eastAsia="Times New Roman"/>
          <w:sz w:val="24"/>
          <w:szCs w:val="24"/>
          <w:rtl/>
        </w:rPr>
        <w:t xml:space="preserve">7 באוגוסט ושב כאמור לדיוויזיה, אלא שהוא לא נועד להיות שם זמן רב. הגנרל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קיבל אחריות להקים חזית חדשה '</w:t>
      </w:r>
      <w:proofErr w:type="spellStart"/>
      <w:r w:rsidRPr="001758D5">
        <w:rPr>
          <w:rFonts w:eastAsia="Times New Roman"/>
          <w:sz w:val="24"/>
          <w:szCs w:val="24"/>
          <w:rtl/>
        </w:rPr>
        <w:t>בריאנסק</w:t>
      </w:r>
      <w:proofErr w:type="spellEnd"/>
      <w:r w:rsidRPr="001758D5">
        <w:rPr>
          <w:rFonts w:eastAsia="Times New Roman"/>
          <w:sz w:val="24"/>
          <w:szCs w:val="24"/>
          <w:rtl/>
        </w:rPr>
        <w:t>', וזו קיבלה תחת פיקודה את ארמיות 20 ו</w:t>
      </w:r>
      <w:r w:rsidRPr="001758D5">
        <w:rPr>
          <w:rFonts w:eastAsia="Times New Roman"/>
          <w:noProof/>
          <w:position w:val="4"/>
          <w:sz w:val="22"/>
          <w:szCs w:val="22"/>
          <w:rtl/>
        </w:rPr>
        <w:t>-</w:t>
      </w:r>
      <w:r w:rsidRPr="001758D5">
        <w:rPr>
          <w:rFonts w:eastAsia="Times New Roman"/>
          <w:sz w:val="24"/>
          <w:szCs w:val="24"/>
          <w:rtl/>
        </w:rPr>
        <w:t xml:space="preserve">13 ומספר דיוויזיות עצמאיות וכן את שרידי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3, שהושמדה בקרבות הגבול. הפיקוד העליון הורה לפרק את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ולפזר את המטה שלה בחזית החדשה. בשיחה עם סטלין ועם הרמטכ"ל </w:t>
      </w:r>
      <w:proofErr w:type="spellStart"/>
      <w:r w:rsidRPr="001758D5">
        <w:rPr>
          <w:rFonts w:eastAsia="Times New Roman"/>
          <w:sz w:val="24"/>
          <w:szCs w:val="24"/>
          <w:rtl/>
        </w:rPr>
        <w:t>שפושניקוב</w:t>
      </w:r>
      <w:proofErr w:type="spellEnd"/>
      <w:r w:rsidRPr="001758D5">
        <w:rPr>
          <w:rFonts w:eastAsia="Times New Roman"/>
          <w:sz w:val="24"/>
          <w:szCs w:val="24"/>
          <w:rtl/>
        </w:rPr>
        <w:t xml:space="preserve"> ביקש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שמטעמי מוטת שליטה תוקם שוב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3, ואליה יוכפפו  חלק מהדיוויזיות, וכן ביקש באופן אישי למנות כמפקדה את הגנרל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שלדברי </w:t>
      </w:r>
      <w:proofErr w:type="spellStart"/>
      <w:r w:rsidRPr="001758D5">
        <w:rPr>
          <w:rFonts w:eastAsia="Times New Roman"/>
          <w:sz w:val="24"/>
          <w:szCs w:val="24"/>
          <w:rtl/>
        </w:rPr>
        <w:t>ירמנקו</w:t>
      </w:r>
      <w:proofErr w:type="spellEnd"/>
      <w:r w:rsidRPr="001758D5">
        <w:rPr>
          <w:rFonts w:eastAsia="Times New Roman"/>
          <w:sz w:val="24"/>
          <w:szCs w:val="24"/>
          <w:rtl/>
        </w:rPr>
        <w:t xml:space="preserve"> "הוכיח לי את עצמו והפגין איכויות פיקוד יוצאות מגדר הרגיל".</w:t>
      </w:r>
      <w:r w:rsidRPr="001758D5">
        <w:rPr>
          <w:rFonts w:eastAsia="Times New Roman"/>
          <w:sz w:val="24"/>
          <w:szCs w:val="24"/>
          <w:vertAlign w:val="superscript"/>
          <w:rtl/>
        </w:rPr>
        <w:footnoteReference w:id="415"/>
      </w:r>
      <w:r w:rsidRPr="001758D5">
        <w:rPr>
          <w:rFonts w:eastAsia="Times New Roman"/>
          <w:sz w:val="24"/>
          <w:szCs w:val="24"/>
          <w:rtl/>
        </w:rPr>
        <w:t xml:space="preserve"> סטלין אישר את הבקשה. בגיל 35 ותוך שהוא מדלג על תפקיד מפקד </w:t>
      </w:r>
      <w:r w:rsidR="00EE7624" w:rsidRPr="001758D5">
        <w:rPr>
          <w:rFonts w:eastAsia="Times New Roman"/>
          <w:sz w:val="24"/>
          <w:szCs w:val="24"/>
          <w:rtl/>
        </w:rPr>
        <w:t>גיס</w:t>
      </w:r>
      <w:r w:rsidRPr="001758D5">
        <w:rPr>
          <w:rFonts w:eastAsia="Times New Roman"/>
          <w:sz w:val="24"/>
          <w:szCs w:val="24"/>
          <w:rtl/>
        </w:rPr>
        <w:t xml:space="preserve">, מונה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ובמהרה מצא עצמו במערכות </w:t>
      </w:r>
      <w:proofErr w:type="spellStart"/>
      <w:r w:rsidRPr="001758D5">
        <w:rPr>
          <w:rFonts w:eastAsia="Times New Roman"/>
          <w:sz w:val="24"/>
          <w:szCs w:val="24"/>
          <w:rtl/>
        </w:rPr>
        <w:t>סמולנסק</w:t>
      </w:r>
      <w:proofErr w:type="spellEnd"/>
      <w:r w:rsidRPr="001758D5">
        <w:rPr>
          <w:rFonts w:eastAsia="Times New Roman"/>
          <w:sz w:val="24"/>
          <w:szCs w:val="24"/>
          <w:rtl/>
        </w:rPr>
        <w:t xml:space="preserve"> </w:t>
      </w:r>
      <w:proofErr w:type="spellStart"/>
      <w:r w:rsidRPr="001758D5">
        <w:rPr>
          <w:rFonts w:eastAsia="Times New Roman"/>
          <w:sz w:val="24"/>
          <w:szCs w:val="24"/>
          <w:rtl/>
        </w:rPr>
        <w:t>ומוסקווה</w:t>
      </w:r>
      <w:proofErr w:type="spellEnd"/>
      <w:r w:rsidRPr="001758D5">
        <w:rPr>
          <w:rFonts w:eastAsia="Times New Roman"/>
          <w:sz w:val="24"/>
          <w:szCs w:val="24"/>
          <w:rtl/>
        </w:rPr>
        <w:t xml:space="preserve">. תחת חזית </w:t>
      </w:r>
      <w:proofErr w:type="spellStart"/>
      <w:r w:rsidRPr="001758D5">
        <w:rPr>
          <w:rFonts w:eastAsia="Times New Roman"/>
          <w:sz w:val="24"/>
          <w:szCs w:val="24"/>
          <w:rtl/>
        </w:rPr>
        <w:t>בריאנסק</w:t>
      </w:r>
      <w:proofErr w:type="spellEnd"/>
      <w:r w:rsidRPr="001758D5">
        <w:rPr>
          <w:rFonts w:eastAsia="Times New Roman"/>
          <w:sz w:val="24"/>
          <w:szCs w:val="24"/>
          <w:rtl/>
        </w:rPr>
        <w:t xml:space="preserve"> השתתפה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3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בהתקפת</w:t>
      </w:r>
      <w:r w:rsidRPr="001758D5">
        <w:rPr>
          <w:rFonts w:eastAsia="Times New Roman"/>
          <w:noProof/>
          <w:position w:val="4"/>
          <w:sz w:val="22"/>
          <w:szCs w:val="22"/>
          <w:rtl/>
        </w:rPr>
        <w:t>-</w:t>
      </w:r>
      <w:r w:rsidRPr="001758D5">
        <w:rPr>
          <w:rFonts w:eastAsia="Times New Roman"/>
          <w:sz w:val="24"/>
          <w:szCs w:val="24"/>
          <w:rtl/>
        </w:rPr>
        <w:t>נגד, הראשונה נערכה בהיקף של חזית, התקפה שנכשלה. בהמשך, כחלק ממבצע '</w:t>
      </w:r>
      <w:proofErr w:type="spellStart"/>
      <w:r w:rsidRPr="001758D5">
        <w:rPr>
          <w:rFonts w:eastAsia="Times New Roman"/>
          <w:sz w:val="24"/>
          <w:szCs w:val="24"/>
          <w:rtl/>
        </w:rPr>
        <w:t>אוריול</w:t>
      </w:r>
      <w:proofErr w:type="spellEnd"/>
      <w:r w:rsidRPr="001758D5">
        <w:rPr>
          <w:rFonts w:eastAsia="Times New Roman"/>
          <w:sz w:val="24"/>
          <w:szCs w:val="24"/>
          <w:rtl/>
        </w:rPr>
        <w:t xml:space="preserve"> </w:t>
      </w:r>
      <w:proofErr w:type="spellStart"/>
      <w:r w:rsidRPr="001758D5">
        <w:rPr>
          <w:rFonts w:eastAsia="Times New Roman"/>
          <w:sz w:val="24"/>
          <w:szCs w:val="24"/>
          <w:rtl/>
        </w:rPr>
        <w:t>בריאנסק</w:t>
      </w:r>
      <w:proofErr w:type="spellEnd"/>
      <w:r w:rsidRPr="001758D5">
        <w:rPr>
          <w:rFonts w:eastAsia="Times New Roman"/>
          <w:sz w:val="24"/>
          <w:szCs w:val="24"/>
          <w:rtl/>
        </w:rPr>
        <w:t xml:space="preserve">', בראשית אוקטובר, פרצה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w:t>
      </w:r>
      <w:proofErr w:type="spellStart"/>
      <w:r w:rsidRPr="001758D5">
        <w:rPr>
          <w:rFonts w:eastAsia="Times New Roman"/>
          <w:sz w:val="24"/>
          <w:szCs w:val="24"/>
          <w:rtl/>
        </w:rPr>
        <w:t>הפנצר</w:t>
      </w:r>
      <w:proofErr w:type="spellEnd"/>
      <w:r w:rsidRPr="001758D5">
        <w:rPr>
          <w:rFonts w:eastAsia="Times New Roman"/>
          <w:sz w:val="24"/>
          <w:szCs w:val="24"/>
          <w:rtl/>
        </w:rPr>
        <w:t xml:space="preserve"> של </w:t>
      </w:r>
      <w:proofErr w:type="spellStart"/>
      <w:r w:rsidRPr="001758D5">
        <w:rPr>
          <w:rFonts w:eastAsia="Times New Roman"/>
          <w:sz w:val="24"/>
          <w:szCs w:val="24"/>
          <w:rtl/>
        </w:rPr>
        <w:t>גודריאן</w:t>
      </w:r>
      <w:proofErr w:type="spellEnd"/>
      <w:r w:rsidRPr="001758D5">
        <w:rPr>
          <w:rFonts w:eastAsia="Times New Roman"/>
          <w:sz w:val="24"/>
          <w:szCs w:val="24"/>
          <w:rtl/>
        </w:rPr>
        <w:t xml:space="preserve"> את קווי חזית </w:t>
      </w:r>
      <w:proofErr w:type="spellStart"/>
      <w:r w:rsidRPr="001758D5">
        <w:rPr>
          <w:rFonts w:eastAsia="Times New Roman"/>
          <w:sz w:val="24"/>
          <w:szCs w:val="24"/>
          <w:rtl/>
        </w:rPr>
        <w:t>בריאנסק</w:t>
      </w:r>
      <w:proofErr w:type="spellEnd"/>
      <w:r w:rsidRPr="001758D5">
        <w:rPr>
          <w:rFonts w:eastAsia="Times New Roman"/>
          <w:sz w:val="24"/>
          <w:szCs w:val="24"/>
          <w:rtl/>
        </w:rPr>
        <w:t xml:space="preserve"> באגפים, דרך קווי ארמיות 13 ו</w:t>
      </w:r>
      <w:r w:rsidRPr="001758D5">
        <w:rPr>
          <w:rFonts w:eastAsia="Times New Roman"/>
          <w:noProof/>
          <w:position w:val="4"/>
          <w:sz w:val="22"/>
          <w:szCs w:val="22"/>
          <w:rtl/>
        </w:rPr>
        <w:t>-</w:t>
      </w:r>
      <w:r w:rsidRPr="001758D5">
        <w:rPr>
          <w:rFonts w:eastAsia="Times New Roman"/>
          <w:sz w:val="24"/>
          <w:szCs w:val="24"/>
          <w:rtl/>
        </w:rPr>
        <w:t xml:space="preserve">50 הסובייטיות.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3 שהייתה במרכז מצאה עצמה מכותרת בעומק השטח. בסוף השבוע הראשון של אוקטובר כבר דיווחו הגרמנים </w:t>
      </w:r>
      <w:proofErr w:type="spellStart"/>
      <w:r w:rsidRPr="001758D5">
        <w:rPr>
          <w:rFonts w:eastAsia="Times New Roman"/>
          <w:sz w:val="24"/>
          <w:szCs w:val="24"/>
          <w:rtl/>
        </w:rPr>
        <w:t>שהארמייה</w:t>
      </w:r>
      <w:proofErr w:type="spellEnd"/>
      <w:r w:rsidRPr="001758D5">
        <w:rPr>
          <w:rFonts w:eastAsia="Times New Roman"/>
          <w:sz w:val="24"/>
          <w:szCs w:val="24"/>
          <w:rtl/>
        </w:rPr>
        <w:t xml:space="preserve"> הושמדה ומפקדהּ נהרג. בשבועיים הראשונים של אוקטובר הצליחו יחידות מהארמיות השכנות להיחלץ מהכיתור, אך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3 הייתה במצב הקשה ביותר, מאחר שהיא נדרשה לנוע למרחק הרב ביותר, אל מול כוחות גרמניים שנהנו מזמן לחסום אותה, ובתנאי שטח קשים ביותר.</w:t>
      </w:r>
      <w:r w:rsidRPr="001758D5">
        <w:rPr>
          <w:rFonts w:eastAsia="Times New Roman"/>
          <w:sz w:val="24"/>
          <w:szCs w:val="24"/>
          <w:vertAlign w:val="superscript"/>
          <w:rtl/>
        </w:rPr>
        <w:footnoteReference w:id="416"/>
      </w:r>
      <w:r w:rsidR="00EE7624" w:rsidRPr="001758D5">
        <w:rPr>
          <w:rFonts w:eastAsia="Times New Roman"/>
          <w:sz w:val="24"/>
          <w:szCs w:val="24"/>
          <w:rtl/>
        </w:rPr>
        <w:t xml:space="preserve">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הייתה בקשר חלקי עם המפקדה </w:t>
      </w:r>
      <w:proofErr w:type="spellStart"/>
      <w:r w:rsidRPr="001758D5">
        <w:rPr>
          <w:rFonts w:eastAsia="Times New Roman"/>
          <w:sz w:val="24"/>
          <w:szCs w:val="24"/>
          <w:rtl/>
        </w:rPr>
        <w:t>במוסקווה</w:t>
      </w:r>
      <w:proofErr w:type="spellEnd"/>
      <w:r w:rsidRPr="001758D5">
        <w:rPr>
          <w:rFonts w:eastAsia="Times New Roman"/>
          <w:sz w:val="24"/>
          <w:szCs w:val="24"/>
          <w:rtl/>
        </w:rPr>
        <w:t xml:space="preserve">, </w:t>
      </w:r>
      <w:r w:rsidR="00EE7624" w:rsidRPr="001758D5">
        <w:rPr>
          <w:rFonts w:eastAsia="Times New Roman"/>
          <w:sz w:val="24"/>
          <w:szCs w:val="24"/>
          <w:rtl/>
        </w:rPr>
        <w:t>ו</w:t>
      </w:r>
      <w:r w:rsidRPr="001758D5">
        <w:rPr>
          <w:rFonts w:eastAsia="Times New Roman"/>
          <w:sz w:val="24"/>
          <w:szCs w:val="24"/>
          <w:rtl/>
        </w:rPr>
        <w:t xml:space="preserve">מפקד החזית, </w:t>
      </w:r>
      <w:proofErr w:type="spellStart"/>
      <w:r w:rsidRPr="001758D5">
        <w:rPr>
          <w:rFonts w:eastAsia="Times New Roman"/>
          <w:sz w:val="24"/>
          <w:szCs w:val="24"/>
          <w:rtl/>
        </w:rPr>
        <w:t>ירמנקו</w:t>
      </w:r>
      <w:proofErr w:type="spellEnd"/>
      <w:r w:rsidRPr="001758D5">
        <w:rPr>
          <w:rFonts w:eastAsia="Times New Roman"/>
          <w:sz w:val="24"/>
          <w:szCs w:val="24"/>
          <w:rtl/>
        </w:rPr>
        <w:t xml:space="preserve">, נע בין היחידות למשך ימים מספר, עד שפונה לבירה. בראשית המערכה, כאשר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היה בקשר עם מפקד החזית </w:t>
      </w:r>
      <w:proofErr w:type="spellStart"/>
      <w:r w:rsidRPr="001758D5">
        <w:rPr>
          <w:rFonts w:eastAsia="Times New Roman"/>
          <w:sz w:val="24"/>
          <w:szCs w:val="24"/>
          <w:rtl/>
        </w:rPr>
        <w:t>יֶרְמֶנְקוֹ</w:t>
      </w:r>
      <w:proofErr w:type="spellEnd"/>
      <w:r w:rsidRPr="001758D5">
        <w:rPr>
          <w:rFonts w:eastAsia="Times New Roman"/>
          <w:sz w:val="24"/>
          <w:szCs w:val="24"/>
          <w:rtl/>
        </w:rPr>
        <w:t>, ב</w:t>
      </w:r>
      <w:r w:rsidRPr="001758D5">
        <w:rPr>
          <w:rFonts w:eastAsia="Times New Roman"/>
          <w:position w:val="4"/>
          <w:sz w:val="24"/>
          <w:szCs w:val="24"/>
          <w:rtl/>
        </w:rPr>
        <w:t>-</w:t>
      </w:r>
      <w:r w:rsidRPr="001758D5">
        <w:rPr>
          <w:rFonts w:eastAsia="Times New Roman"/>
          <w:sz w:val="24"/>
          <w:szCs w:val="24"/>
          <w:rtl/>
        </w:rPr>
        <w:t>5 באוקטובר ביקש ממנו כך: "במקרה שאאלץ להילחם בכיתור מלא, ללא קשר אתך, יהיה צורך לקבל החלטות עצמאיות לחלוטין. אנא עדכן אותי בתוכניתך הכללית ובכוונותיך להמשך."</w:t>
      </w:r>
      <w:r w:rsidRPr="001758D5">
        <w:rPr>
          <w:rFonts w:eastAsia="Times New Roman"/>
          <w:sz w:val="24"/>
          <w:szCs w:val="24"/>
          <w:vertAlign w:val="superscript"/>
          <w:rtl/>
        </w:rPr>
        <w:footnoteReference w:id="417"/>
      </w:r>
      <w:r w:rsidRPr="001758D5">
        <w:rPr>
          <w:rFonts w:eastAsia="Times New Roman"/>
          <w:sz w:val="24"/>
          <w:szCs w:val="24"/>
          <w:rtl/>
        </w:rPr>
        <w:t xml:space="preserve"> הוא לא קיבל מענה, אך זהו משפט מאלף, המעיד על תפיסתו הצבאית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ועל הבנתו את הצורך ואת היכולת של מפקד, בכפוף ל'כוונת המפקד', לחזות התפתחות של המצב ולקבל החלטות בהתאם באופן עצמאי.</w:t>
      </w:r>
    </w:p>
    <w:p w14:paraId="07140224"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למעשה,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נדרשה להסב את כיוון לחימתה ב</w:t>
      </w:r>
      <w:r w:rsidRPr="001758D5">
        <w:rPr>
          <w:rFonts w:eastAsia="Times New Roman"/>
          <w:position w:val="4"/>
          <w:sz w:val="24"/>
          <w:szCs w:val="24"/>
          <w:rtl/>
        </w:rPr>
        <w:t>-</w:t>
      </w:r>
      <w:r w:rsidRPr="001758D5">
        <w:rPr>
          <w:rFonts w:eastAsia="Times New Roman"/>
          <w:sz w:val="24"/>
          <w:szCs w:val="24"/>
          <w:rtl/>
        </w:rPr>
        <w:t xml:space="preserve">180 ומעלות ולהתקדם תוך לחימה, כדי להצליח להילחם ביחידות שהועמדו מולה ובביצורים שהוצבו לסגור את הכיתור. קרוב לארבעה שבועות נעה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לרוב בלילות, ולחמה בתנאי כיתור תוך שהיא מנהלת קרבות עם כוחות גרמניים ובמקביל מספחת אליה שרידי יחידות אחרות שבהן נתקלה. אחת מהן הייתה בריגדת הטנקים העצמאית 42, ששרידיה אורגנו בפיקוד סגן ראש המטה שלה למבצעים, יהודי גם הוא, רס"ן גרגורי קליין, המתאר כך: </w:t>
      </w:r>
    </w:p>
    <w:p w14:paraId="25A2C85E" w14:textId="77777777" w:rsidR="00437844" w:rsidRPr="001758D5" w:rsidRDefault="00437844" w:rsidP="00E94D37">
      <w:pPr>
        <w:bidi/>
        <w:spacing w:line="360" w:lineRule="auto"/>
        <w:ind w:left="429" w:right="851"/>
        <w:rPr>
          <w:rFonts w:eastAsia="Times New Roman"/>
          <w:sz w:val="24"/>
          <w:szCs w:val="24"/>
          <w:rtl/>
        </w:rPr>
      </w:pPr>
      <w:r w:rsidRPr="001758D5">
        <w:rPr>
          <w:rFonts w:eastAsia="Times New Roman"/>
          <w:sz w:val="24"/>
          <w:szCs w:val="24"/>
          <w:rtl/>
        </w:rPr>
        <w:t xml:space="preserve">כשנתקלנו ביחידות קטנות של האויב נכנסנו אתם לקרב. כך זה נמשך 10–12 ימים. באחד הימים כשהתעכבנו בכפר קטן בא אלי בריצה חייל אחד ודיווח: 'חבר מיור, אותך קורא אליו גנרל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התברר שמפקד ארמיה 3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ומטהו וחלק מיחידות מהארמיה שלו מנסים לצאת מהכיתור...התייצבתי מיד בפני המפקד. דיווחתי לו על מצב היחידה שלי וקיבלתי פקודה שמרגע זה אני נמצא תחת פיקודו ויחידתי תאבטח את מפקדת הארמיה. שמחתי מאד להימצא תחת פיקודו של מפקד קרבי כזה. כל קציני המטה, כולל מפקד הארמיה נעו ברגל, בעיקר בלילות. </w:t>
      </w:r>
      <w:r w:rsidRPr="001758D5">
        <w:rPr>
          <w:rFonts w:eastAsia="Times New Roman"/>
          <w:sz w:val="24"/>
          <w:szCs w:val="24"/>
          <w:rtl/>
        </w:rPr>
        <w:lastRenderedPageBreak/>
        <w:t xml:space="preserve">מספר האנשים הלך וגדל, בדרך הצטרפו אלינו יחידות שלמות שגם הם חיפשו דרך לצאת מהכיתור. כולם היו עם נשק. ב- 5 בנובמבר הגענו לעיר </w:t>
      </w:r>
      <w:proofErr w:type="spellStart"/>
      <w:r w:rsidRPr="001758D5">
        <w:rPr>
          <w:rFonts w:eastAsia="Times New Roman"/>
          <w:sz w:val="24"/>
          <w:szCs w:val="24"/>
          <w:rtl/>
        </w:rPr>
        <w:t>יפרמוב</w:t>
      </w:r>
      <w:proofErr w:type="spellEnd"/>
      <w:r w:rsidRPr="001758D5">
        <w:rPr>
          <w:rFonts w:eastAsia="Times New Roman"/>
          <w:sz w:val="24"/>
          <w:szCs w:val="24"/>
        </w:rPr>
        <w:t xml:space="preserve"> </w:t>
      </w:r>
      <w:r w:rsidRPr="001758D5">
        <w:rPr>
          <w:rFonts w:eastAsia="Times New Roman"/>
          <w:sz w:val="24"/>
          <w:szCs w:val="24"/>
          <w:rtl/>
        </w:rPr>
        <w:t>והתחברנו עם הצבא שלנו</w:t>
      </w:r>
      <w:r w:rsidRPr="001758D5">
        <w:rPr>
          <w:rFonts w:eastAsia="Times New Roman"/>
          <w:sz w:val="24"/>
          <w:szCs w:val="24"/>
          <w:vertAlign w:val="superscript"/>
          <w:rtl/>
        </w:rPr>
        <w:footnoteReference w:id="418"/>
      </w:r>
      <w:r w:rsidRPr="001758D5">
        <w:rPr>
          <w:rFonts w:eastAsia="Times New Roman"/>
          <w:sz w:val="24"/>
          <w:szCs w:val="24"/>
          <w:rtl/>
        </w:rPr>
        <w:t xml:space="preserve">. </w:t>
      </w:r>
    </w:p>
    <w:p w14:paraId="70ED74D8"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 xml:space="preserve">בזיכרונותיו תיאר קליין שבמהלך מסע ההיחלצות שוחח תכופות עם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והלה הרהר מפעם לפעם בגורל האישי הצפוי לו, כשיחברו לקווים הסובייטיים, לנוכח תבוסת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שלו.</w:t>
      </w:r>
      <w:r w:rsidRPr="001758D5">
        <w:rPr>
          <w:rFonts w:eastAsia="Times New Roman"/>
          <w:sz w:val="24"/>
          <w:szCs w:val="24"/>
          <w:vertAlign w:val="superscript"/>
          <w:rtl/>
        </w:rPr>
        <w:footnoteReference w:id="419"/>
      </w:r>
      <w:r w:rsidRPr="001758D5">
        <w:rPr>
          <w:rFonts w:eastAsia="Times New Roman"/>
          <w:sz w:val="24"/>
          <w:szCs w:val="24"/>
          <w:rtl/>
        </w:rPr>
        <w:t xml:space="preserve"> לאחר מסע לחימה של כ</w:t>
      </w:r>
      <w:r w:rsidRPr="001758D5">
        <w:rPr>
          <w:rFonts w:eastAsia="Times New Roman"/>
          <w:position w:val="4"/>
          <w:sz w:val="24"/>
          <w:szCs w:val="24"/>
          <w:rtl/>
        </w:rPr>
        <w:t>-</w:t>
      </w:r>
      <w:r w:rsidRPr="001758D5">
        <w:rPr>
          <w:rFonts w:eastAsia="Times New Roman"/>
          <w:sz w:val="24"/>
          <w:szCs w:val="24"/>
          <w:rtl/>
        </w:rPr>
        <w:t xml:space="preserve">300 קילומטרים ביערות ובביצות, תחת התקפות אוויר רצופות ותחת לחימה מתמדת, הגיחה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מהכיתור, לאחר שספגה אבדות קשות, אך כשהיא כשירה להמשך לחימה וכשמאה שבויים גרמנים בידה.</w:t>
      </w:r>
      <w:r w:rsidRPr="001758D5">
        <w:rPr>
          <w:rFonts w:eastAsia="Times New Roman"/>
          <w:sz w:val="24"/>
          <w:szCs w:val="24"/>
          <w:vertAlign w:val="superscript"/>
          <w:rtl/>
        </w:rPr>
        <w:footnoteReference w:id="420"/>
      </w:r>
      <w:r w:rsidRPr="001758D5">
        <w:rPr>
          <w:rFonts w:eastAsia="Times New Roman"/>
          <w:sz w:val="24"/>
          <w:szCs w:val="24"/>
          <w:rtl/>
        </w:rPr>
        <w:t xml:space="preserve">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השתתפה בהמשך בקרב על </w:t>
      </w:r>
      <w:proofErr w:type="spellStart"/>
      <w:r w:rsidRPr="001758D5">
        <w:rPr>
          <w:rFonts w:eastAsia="Times New Roman"/>
          <w:sz w:val="24"/>
          <w:szCs w:val="24"/>
          <w:rtl/>
        </w:rPr>
        <w:t>מוסקווה</w:t>
      </w:r>
      <w:proofErr w:type="spellEnd"/>
      <w:r w:rsidRPr="001758D5">
        <w:rPr>
          <w:rFonts w:eastAsia="Times New Roman"/>
          <w:sz w:val="24"/>
          <w:szCs w:val="24"/>
          <w:rtl/>
        </w:rPr>
        <w:t xml:space="preserve">, במערכת ההגנה באזור טוּלה, במבואות הדרומיים של </w:t>
      </w:r>
      <w:proofErr w:type="spellStart"/>
      <w:r w:rsidRPr="001758D5">
        <w:rPr>
          <w:rFonts w:eastAsia="Times New Roman"/>
          <w:sz w:val="24"/>
          <w:szCs w:val="24"/>
          <w:rtl/>
        </w:rPr>
        <w:t>מוסקווה</w:t>
      </w:r>
      <w:proofErr w:type="spellEnd"/>
      <w:r w:rsidRPr="001758D5">
        <w:rPr>
          <w:rFonts w:eastAsia="Times New Roman"/>
          <w:sz w:val="24"/>
          <w:szCs w:val="24"/>
          <w:rtl/>
        </w:rPr>
        <w:t>, ובראשית דצמבר בהתקפת</w:t>
      </w:r>
      <w:r w:rsidRPr="001758D5">
        <w:rPr>
          <w:rFonts w:eastAsia="Times New Roman"/>
          <w:position w:val="4"/>
          <w:sz w:val="24"/>
          <w:szCs w:val="24"/>
          <w:rtl/>
        </w:rPr>
        <w:t>-</w:t>
      </w:r>
      <w:r w:rsidRPr="001758D5">
        <w:rPr>
          <w:rFonts w:eastAsia="Times New Roman"/>
          <w:sz w:val="24"/>
          <w:szCs w:val="24"/>
          <w:rtl/>
        </w:rPr>
        <w:t xml:space="preserve">הנגד, בקרב לכיבוש </w:t>
      </w:r>
      <w:proofErr w:type="spellStart"/>
      <w:r w:rsidRPr="001758D5">
        <w:rPr>
          <w:rFonts w:eastAsia="Times New Roman"/>
          <w:sz w:val="24"/>
          <w:szCs w:val="24"/>
          <w:rtl/>
        </w:rPr>
        <w:t>ילטס</w:t>
      </w:r>
      <w:proofErr w:type="spellEnd"/>
      <w:r w:rsidRPr="001758D5">
        <w:rPr>
          <w:rFonts w:eastAsia="Times New Roman"/>
          <w:sz w:val="24"/>
          <w:szCs w:val="24"/>
          <w:rtl/>
        </w:rPr>
        <w:t xml:space="preserve">. על יציאתה מהכיתור כתב לימים מפקד החזית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w:t>
      </w:r>
    </w:p>
    <w:p w14:paraId="60A8733C" w14:textId="77777777" w:rsidR="00437844" w:rsidRPr="001758D5" w:rsidRDefault="00437844" w:rsidP="00E94D37">
      <w:pPr>
        <w:bidi/>
        <w:spacing w:after="0" w:line="360" w:lineRule="auto"/>
        <w:ind w:left="429" w:right="851"/>
        <w:rPr>
          <w:rFonts w:eastAsia="Times New Roman"/>
          <w:sz w:val="24"/>
          <w:szCs w:val="24"/>
          <w:rtl/>
        </w:rPr>
      </w:pPr>
      <w:r w:rsidRPr="001758D5">
        <w:rPr>
          <w:rFonts w:eastAsia="Times New Roman"/>
          <w:sz w:val="24"/>
          <w:szCs w:val="24"/>
          <w:rtl/>
        </w:rPr>
        <w:t xml:space="preserve">ארמיה זאת מצאה עצמה בתנאים הקשים ביותר שניתן להעלות על הדעת. היא נדרשה לנוע את המרחק הגדול ביותר ובשטח הקשה ביותר, בהשוואה לארמיות האחרות [...] תחת הנהגתו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 הארמיה יצאה מהכיתור, לאחר שעברה 300 ק"מ בעורף האויב, תוך שהיא שומרת על כשירותה הקרבית.</w:t>
      </w:r>
      <w:r w:rsidRPr="001758D5">
        <w:rPr>
          <w:rFonts w:eastAsia="Times New Roman"/>
          <w:sz w:val="24"/>
          <w:szCs w:val="24"/>
          <w:vertAlign w:val="superscript"/>
          <w:rtl/>
        </w:rPr>
        <w:footnoteReference w:id="421"/>
      </w:r>
    </w:p>
    <w:p w14:paraId="3959ACDF" w14:textId="717BDDA0" w:rsidR="00D57237" w:rsidRPr="001758D5" w:rsidRDefault="00810A3B" w:rsidP="00E94D37">
      <w:pPr>
        <w:bidi/>
        <w:spacing w:after="0" w:line="360" w:lineRule="auto"/>
        <w:rPr>
          <w:rFonts w:eastAsia="Times New Roman"/>
          <w:b/>
          <w:bCs/>
          <w:sz w:val="24"/>
          <w:szCs w:val="24"/>
          <w:rtl/>
        </w:rPr>
      </w:pPr>
      <w:r w:rsidRPr="001758D5">
        <w:rPr>
          <w:noProof/>
        </w:rPr>
        <w:lastRenderedPageBreak/>
        <w:drawing>
          <wp:inline distT="0" distB="0" distL="0" distR="0" wp14:anchorId="72D55C5B" wp14:editId="4CB37B10">
            <wp:extent cx="5774690" cy="5669280"/>
            <wp:effectExtent l="0" t="0" r="0" b="0"/>
            <wp:docPr id="59" name="תמונה 37" descr="מפה המתארת את כיתור חזית בריאנסק על ידי ארמיית פנצר 2. ארמייה 3 במרכז החזית&#10;מקור: https://web.archive.org/web/20120206063009/http://www.serpukhov.su/dima/war/eng/eorlov.ht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תמונה 37" descr="מפה המתארת את כיתור חזית בריאנסק על ידי ארמיית פנצר 2. ארמייה 3 במרכז החזית&#10;מקור: https://web.archive.org/web/20120206063009/http://www.serpukhov.su/dima/war/eng/eorlov.htm&#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74690" cy="5669280"/>
                    </a:xfrm>
                    <a:prstGeom prst="rect">
                      <a:avLst/>
                    </a:prstGeom>
                    <a:noFill/>
                    <a:ln>
                      <a:noFill/>
                    </a:ln>
                  </pic:spPr>
                </pic:pic>
              </a:graphicData>
            </a:graphic>
          </wp:inline>
        </w:drawing>
      </w:r>
    </w:p>
    <w:p w14:paraId="4049CC51" w14:textId="77777777" w:rsidR="006C0E6B" w:rsidRPr="001758D5" w:rsidRDefault="006C0E6B" w:rsidP="00E94D37">
      <w:pPr>
        <w:bidi/>
        <w:spacing w:after="0" w:line="240" w:lineRule="auto"/>
        <w:jc w:val="center"/>
        <w:rPr>
          <w:sz w:val="20"/>
          <w:szCs w:val="20"/>
          <w:rtl/>
        </w:rPr>
      </w:pPr>
      <w:r w:rsidRPr="001758D5">
        <w:rPr>
          <w:sz w:val="20"/>
          <w:szCs w:val="20"/>
          <w:rtl/>
        </w:rPr>
        <w:t xml:space="preserve">כיתור חזית </w:t>
      </w:r>
      <w:proofErr w:type="spellStart"/>
      <w:r w:rsidRPr="001758D5">
        <w:rPr>
          <w:sz w:val="20"/>
          <w:szCs w:val="20"/>
          <w:rtl/>
        </w:rPr>
        <w:t>בריאנסק</w:t>
      </w:r>
      <w:proofErr w:type="spellEnd"/>
      <w:r w:rsidRPr="001758D5">
        <w:rPr>
          <w:sz w:val="20"/>
          <w:szCs w:val="20"/>
          <w:rtl/>
        </w:rPr>
        <w:t xml:space="preserve"> על ידי </w:t>
      </w:r>
      <w:proofErr w:type="spellStart"/>
      <w:r w:rsidRPr="001758D5">
        <w:rPr>
          <w:sz w:val="20"/>
          <w:szCs w:val="20"/>
          <w:rtl/>
        </w:rPr>
        <w:t>ארמיית</w:t>
      </w:r>
      <w:proofErr w:type="spellEnd"/>
      <w:r w:rsidRPr="001758D5">
        <w:rPr>
          <w:sz w:val="20"/>
          <w:szCs w:val="20"/>
          <w:rtl/>
        </w:rPr>
        <w:t xml:space="preserve"> </w:t>
      </w:r>
      <w:proofErr w:type="spellStart"/>
      <w:r w:rsidRPr="001758D5">
        <w:rPr>
          <w:sz w:val="20"/>
          <w:szCs w:val="20"/>
          <w:rtl/>
        </w:rPr>
        <w:t>פנצר</w:t>
      </w:r>
      <w:proofErr w:type="spellEnd"/>
      <w:r w:rsidRPr="001758D5">
        <w:rPr>
          <w:sz w:val="20"/>
          <w:szCs w:val="20"/>
          <w:rtl/>
        </w:rPr>
        <w:t xml:space="preserve"> 2. </w:t>
      </w:r>
      <w:proofErr w:type="spellStart"/>
      <w:r w:rsidRPr="001758D5">
        <w:rPr>
          <w:sz w:val="20"/>
          <w:szCs w:val="20"/>
          <w:rtl/>
        </w:rPr>
        <w:t>ארמייה</w:t>
      </w:r>
      <w:proofErr w:type="spellEnd"/>
      <w:r w:rsidRPr="001758D5">
        <w:rPr>
          <w:sz w:val="20"/>
          <w:szCs w:val="20"/>
          <w:rtl/>
        </w:rPr>
        <w:t xml:space="preserve"> 3 במרכז החזית</w:t>
      </w:r>
    </w:p>
    <w:p w14:paraId="6A300914" w14:textId="77777777" w:rsidR="006C0E6B" w:rsidRPr="001758D5" w:rsidRDefault="006C0E6B" w:rsidP="00E94D37">
      <w:pPr>
        <w:bidi/>
        <w:spacing w:line="240" w:lineRule="auto"/>
        <w:jc w:val="center"/>
        <w:rPr>
          <w:b/>
          <w:bCs/>
          <w:sz w:val="20"/>
          <w:szCs w:val="20"/>
          <w:rtl/>
          <w:cs/>
        </w:rPr>
      </w:pPr>
      <w:r w:rsidRPr="001758D5">
        <w:rPr>
          <w:sz w:val="20"/>
          <w:szCs w:val="20"/>
          <w:rtl/>
        </w:rPr>
        <w:t xml:space="preserve">מקור: </w:t>
      </w:r>
      <w:hyperlink r:id="rId115" w:history="1">
        <w:r w:rsidRPr="001758D5">
          <w:rPr>
            <w:rFonts w:eastAsia="Times New Roman"/>
            <w:color w:val="0000FF"/>
            <w:sz w:val="18"/>
            <w:szCs w:val="18"/>
            <w:u w:val="single"/>
          </w:rPr>
          <w:t>https://web.archive.org/web/20120206063009/http://www.serpukhov.su/dima/war/eng/eorlov.htm</w:t>
        </w:r>
      </w:hyperlink>
    </w:p>
    <w:p w14:paraId="4FD9334F" w14:textId="77777777" w:rsidR="00437844" w:rsidRPr="001758D5" w:rsidRDefault="00437844" w:rsidP="001758D5">
      <w:pPr>
        <w:pStyle w:val="2"/>
        <w:rPr>
          <w:rtl/>
        </w:rPr>
      </w:pPr>
      <w:r w:rsidRPr="001758D5">
        <w:rPr>
          <w:rtl/>
        </w:rPr>
        <w:t>הכשרה ולחימה בשורות ארמי</w:t>
      </w:r>
      <w:r w:rsidR="00EE7624" w:rsidRPr="001758D5">
        <w:rPr>
          <w:rtl/>
        </w:rPr>
        <w:t>י</w:t>
      </w:r>
      <w:r w:rsidRPr="001758D5">
        <w:rPr>
          <w:rtl/>
        </w:rPr>
        <w:t>ה 57</w:t>
      </w:r>
    </w:p>
    <w:p w14:paraId="5A923EE1" w14:textId="77777777" w:rsidR="00437844" w:rsidRPr="001758D5" w:rsidRDefault="00437844" w:rsidP="00E94D37">
      <w:pPr>
        <w:tabs>
          <w:tab w:val="left" w:pos="9108"/>
        </w:tabs>
        <w:bidi/>
        <w:spacing w:line="360" w:lineRule="auto"/>
        <w:rPr>
          <w:rFonts w:eastAsia="Times New Roman"/>
          <w:sz w:val="24"/>
          <w:szCs w:val="24"/>
          <w:rtl/>
        </w:rPr>
      </w:pPr>
      <w:r w:rsidRPr="001758D5">
        <w:rPr>
          <w:rFonts w:eastAsia="Times New Roman"/>
          <w:sz w:val="24"/>
          <w:szCs w:val="24"/>
          <w:rtl/>
        </w:rPr>
        <w:t>באמצע דצמבר 1941, עם תום השלב הראשון בהתקפת</w:t>
      </w:r>
      <w:r w:rsidRPr="001758D5">
        <w:rPr>
          <w:rFonts w:eastAsia="Times New Roman"/>
          <w:position w:val="4"/>
          <w:sz w:val="24"/>
          <w:szCs w:val="24"/>
          <w:rtl/>
        </w:rPr>
        <w:t>-</w:t>
      </w:r>
      <w:r w:rsidRPr="001758D5">
        <w:rPr>
          <w:rFonts w:eastAsia="Times New Roman"/>
          <w:sz w:val="24"/>
          <w:szCs w:val="24"/>
          <w:rtl/>
        </w:rPr>
        <w:t xml:space="preserve">הנגד </w:t>
      </w:r>
      <w:proofErr w:type="spellStart"/>
      <w:r w:rsidRPr="001758D5">
        <w:rPr>
          <w:rFonts w:eastAsia="Times New Roman"/>
          <w:sz w:val="24"/>
          <w:szCs w:val="24"/>
          <w:rtl/>
        </w:rPr>
        <w:t>במוסקווה</w:t>
      </w:r>
      <w:proofErr w:type="spellEnd"/>
      <w:r w:rsidRPr="001758D5">
        <w:rPr>
          <w:rFonts w:eastAsia="Times New Roman"/>
          <w:sz w:val="24"/>
          <w:szCs w:val="24"/>
          <w:rtl/>
        </w:rPr>
        <w:t xml:space="preserve">, נשלח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לקורס פיקוד ומטה מתקדם מזורז, בן שלושה חודשים.</w:t>
      </w:r>
      <w:r w:rsidRPr="001758D5">
        <w:rPr>
          <w:rFonts w:eastAsia="Times New Roman"/>
          <w:sz w:val="22"/>
          <w:szCs w:val="22"/>
          <w:vertAlign w:val="superscript"/>
          <w:rtl/>
        </w:rPr>
        <w:footnoteReference w:id="422"/>
      </w:r>
      <w:r w:rsidRPr="001758D5">
        <w:rPr>
          <w:rFonts w:eastAsia="Times New Roman"/>
          <w:sz w:val="24"/>
          <w:szCs w:val="24"/>
          <w:rtl/>
        </w:rPr>
        <w:t xml:space="preserve"> אחרי הקורס מונה להיות סגן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57, שנשלחה להשתתף במתקפת קיץ 1942 באזור חרקוב. הן הסובייטים והן הגרמנים זיהו את בליטת </w:t>
      </w:r>
      <w:proofErr w:type="spellStart"/>
      <w:r w:rsidRPr="001758D5">
        <w:rPr>
          <w:rFonts w:eastAsia="Times New Roman"/>
          <w:sz w:val="24"/>
          <w:szCs w:val="24"/>
          <w:rtl/>
        </w:rPr>
        <w:t>אילזום</w:t>
      </w:r>
      <w:proofErr w:type="spellEnd"/>
      <w:r w:rsidRPr="001758D5">
        <w:rPr>
          <w:rFonts w:eastAsia="Times New Roman"/>
          <w:sz w:val="24"/>
          <w:szCs w:val="24"/>
          <w:rtl/>
        </w:rPr>
        <w:t xml:space="preserve"> באזור חרקוב כיעד מערכתי למתקפת הקיץ, במה שהתפתח ל'קרב חרקוב השני' או 'אסון חרקוב' כפי שנודע בהיסטוריוגרפיה הרוסית. הצבא האדום הוא שפתח ראשון במתקפה במאי 1942 כדי לכתר את הכוחות הגרמניים והבקיע את </w:t>
      </w:r>
      <w:r w:rsidRPr="001758D5">
        <w:rPr>
          <w:rFonts w:eastAsia="Times New Roman"/>
          <w:sz w:val="24"/>
          <w:szCs w:val="24"/>
          <w:rtl/>
        </w:rPr>
        <w:lastRenderedPageBreak/>
        <w:t xml:space="preserve">מערכיהם, אך אלו התאוששו והגיבו מהר וסגרו טבעת כיתור משל עצמם על הכוחות הרוסיים. טבעת זאת הייתה הדוקה ובשטח מצומצם, ואבדות הרוסים היו עצומות. נוסף על עשרות אלפי הרוגים נלקחו כרבע מיליון שבויים. בכלל ההרוגים היו מפקדים בכירים רבים, לרבות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57, </w:t>
      </w:r>
      <w:proofErr w:type="spellStart"/>
      <w:r w:rsidRPr="001758D5">
        <w:rPr>
          <w:rFonts w:eastAsia="Times New Roman"/>
          <w:sz w:val="24"/>
          <w:szCs w:val="24"/>
          <w:rtl/>
        </w:rPr>
        <w:t>קוזמה</w:t>
      </w:r>
      <w:proofErr w:type="spellEnd"/>
      <w:r w:rsidRPr="001758D5">
        <w:rPr>
          <w:rFonts w:eastAsia="Times New Roman"/>
          <w:sz w:val="24"/>
          <w:szCs w:val="24"/>
          <w:rtl/>
        </w:rPr>
        <w:t xml:space="preserve"> </w:t>
      </w:r>
      <w:proofErr w:type="spellStart"/>
      <w:r w:rsidRPr="001758D5">
        <w:rPr>
          <w:rFonts w:eastAsia="Times New Roman"/>
          <w:sz w:val="24"/>
          <w:szCs w:val="24"/>
          <w:rtl/>
        </w:rPr>
        <w:t>פודלאס</w:t>
      </w:r>
      <w:proofErr w:type="spellEnd"/>
      <w:r w:rsidRPr="001758D5">
        <w:rPr>
          <w:rFonts w:eastAsia="Times New Roman"/>
          <w:sz w:val="24"/>
          <w:szCs w:val="24"/>
          <w:rtl/>
        </w:rPr>
        <w:t>, ולא מן הנמנע שחלקם שלחו יד בנפשם. שיעור החיילים הסובייטים שחזרו לקוויהם היה אחד מעשר.</w:t>
      </w:r>
      <w:r w:rsidRPr="001758D5">
        <w:rPr>
          <w:rFonts w:eastAsia="Times New Roman"/>
          <w:sz w:val="22"/>
          <w:szCs w:val="22"/>
          <w:vertAlign w:val="superscript"/>
          <w:rtl/>
        </w:rPr>
        <w:footnoteReference w:id="423"/>
      </w:r>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היה מאלו שלא נפלו בשבי וגם הפעם הוא הוביל יחידות </w:t>
      </w:r>
      <w:proofErr w:type="spellStart"/>
      <w:r w:rsidRPr="001758D5">
        <w:rPr>
          <w:rFonts w:eastAsia="Times New Roman"/>
          <w:sz w:val="24"/>
          <w:szCs w:val="24"/>
          <w:rtl/>
        </w:rPr>
        <w:t>מהארמייה</w:t>
      </w:r>
      <w:proofErr w:type="spellEnd"/>
      <w:r w:rsidRPr="001758D5">
        <w:rPr>
          <w:rFonts w:eastAsia="Times New Roman"/>
          <w:sz w:val="24"/>
          <w:szCs w:val="24"/>
          <w:rtl/>
        </w:rPr>
        <w:t xml:space="preserve"> שלו מחוץ לכיתור ההדוק. יצחק ארד וחוקרים אחרים מעלים את הסברה שלקצינים יהודים בצבא האדום שמצאו עצמם בכיתורים הגדולים של ראשית המלחמה, היו הניעה (מוטיבציה) ונחישות  גדולים יותר שלא להיכנע ושלא ליפול בשבי, כיוון שידעו מה יהיה גורלם.</w:t>
      </w:r>
      <w:r w:rsidRPr="001758D5">
        <w:rPr>
          <w:rFonts w:eastAsia="Times New Roman"/>
          <w:sz w:val="24"/>
          <w:szCs w:val="24"/>
          <w:vertAlign w:val="superscript"/>
          <w:rtl/>
        </w:rPr>
        <w:footnoteReference w:id="424"/>
      </w:r>
      <w:r w:rsidRPr="001758D5">
        <w:rPr>
          <w:rFonts w:eastAsia="Times New Roman"/>
          <w:sz w:val="24"/>
          <w:szCs w:val="24"/>
          <w:rtl/>
        </w:rPr>
        <w:t xml:space="preserve"> בכל מקרה,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בלט גם בקבוצה זאת ביכולתו להיחלץ ממצבי מצוקה לא כאדם פרטי, אלא תוך שמירה על תפקודו כמפקד ולחלץ יחידות הכפופות אליו.</w:t>
      </w:r>
    </w:p>
    <w:p w14:paraId="37832E22" w14:textId="77777777" w:rsidR="00437844" w:rsidRPr="001758D5" w:rsidRDefault="00437844" w:rsidP="001758D5">
      <w:pPr>
        <w:pStyle w:val="2"/>
        <w:rPr>
          <w:rtl/>
        </w:rPr>
      </w:pPr>
      <w:r w:rsidRPr="001758D5">
        <w:rPr>
          <w:rtl/>
        </w:rPr>
        <w:t>ארמיית גוורדיה 2 והתקפות</w:t>
      </w:r>
      <w:r w:rsidRPr="001758D5">
        <w:rPr>
          <w:position w:val="4"/>
          <w:rtl/>
        </w:rPr>
        <w:t>-</w:t>
      </w:r>
      <w:r w:rsidRPr="001758D5">
        <w:rPr>
          <w:rtl/>
        </w:rPr>
        <w:t>הנגד במערכת סטלינגרד</w:t>
      </w:r>
    </w:p>
    <w:p w14:paraId="3E8D9383"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 xml:space="preserve">התבוסה הרוסית בחרקוב אפשרה לגרמנים לפתח את מתקפת הקיץ של 1942 ולהגיע עד נהר וולגה וסטלינגרד. בזמן זה נשלח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להקים את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1 שהוצבה בעתודה, ותוך כדי הקמתה צורפו לה כוחות רבים לקראת שילובה בהתקפת</w:t>
      </w:r>
      <w:bookmarkStart w:id="210" w:name="_Hlk69118337"/>
      <w:r w:rsidRPr="001758D5">
        <w:rPr>
          <w:rFonts w:eastAsia="Times New Roman"/>
          <w:position w:val="4"/>
          <w:sz w:val="24"/>
          <w:szCs w:val="24"/>
          <w:rtl/>
        </w:rPr>
        <w:t>-</w:t>
      </w:r>
      <w:bookmarkEnd w:id="210"/>
      <w:r w:rsidRPr="001758D5">
        <w:rPr>
          <w:rFonts w:eastAsia="Times New Roman"/>
          <w:sz w:val="24"/>
          <w:szCs w:val="24"/>
          <w:rtl/>
        </w:rPr>
        <w:t xml:space="preserve">הנגד הצפויה בחזית סטלינגרד.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הפכה לאחת הגדולות בצבא האדום, וסמוך להתקפת</w:t>
      </w:r>
      <w:r w:rsidRPr="001758D5">
        <w:rPr>
          <w:rFonts w:eastAsia="Times New Roman"/>
          <w:position w:val="4"/>
          <w:sz w:val="24"/>
          <w:szCs w:val="24"/>
          <w:rtl/>
        </w:rPr>
        <w:t>-</w:t>
      </w:r>
      <w:r w:rsidRPr="001758D5">
        <w:rPr>
          <w:rFonts w:eastAsia="Times New Roman"/>
          <w:sz w:val="24"/>
          <w:szCs w:val="24"/>
          <w:rtl/>
        </w:rPr>
        <w:t xml:space="preserve">הנגד הרוסית, מבצע 'אוראנוס', שונה שמה לארמיית גוורדיה 2, ובנובמבר 1942 מונה הגנרל לוטננט </w:t>
      </w:r>
      <w:proofErr w:type="spellStart"/>
      <w:r w:rsidRPr="001758D5">
        <w:rPr>
          <w:rFonts w:eastAsia="Times New Roman"/>
          <w:sz w:val="24"/>
          <w:szCs w:val="24"/>
          <w:rtl/>
        </w:rPr>
        <w:t>רודיון</w:t>
      </w:r>
      <w:proofErr w:type="spellEnd"/>
      <w:r w:rsidRPr="001758D5">
        <w:rPr>
          <w:rFonts w:eastAsia="Times New Roman"/>
          <w:sz w:val="24"/>
          <w:szCs w:val="24"/>
          <w:rtl/>
        </w:rPr>
        <w:t xml:space="preserve"> </w:t>
      </w:r>
      <w:proofErr w:type="spellStart"/>
      <w:r w:rsidRPr="001758D5">
        <w:rPr>
          <w:rFonts w:eastAsia="Times New Roman"/>
          <w:sz w:val="24"/>
          <w:szCs w:val="24"/>
          <w:rtl/>
        </w:rPr>
        <w:t>מלינובסקי</w:t>
      </w:r>
      <w:proofErr w:type="spellEnd"/>
      <w:r w:rsidRPr="001758D5">
        <w:rPr>
          <w:rFonts w:eastAsia="Times New Roman"/>
          <w:sz w:val="24"/>
          <w:szCs w:val="24"/>
          <w:rtl/>
        </w:rPr>
        <w:t xml:space="preserve"> הבכיר והמנוסה יותר למפקדהּ, </w:t>
      </w:r>
      <w:proofErr w:type="spellStart"/>
      <w:r w:rsidRPr="001758D5">
        <w:rPr>
          <w:rFonts w:eastAsia="Times New Roman"/>
          <w:sz w:val="24"/>
          <w:szCs w:val="24"/>
          <w:rtl/>
        </w:rPr>
        <w:t>וקרייזר</w:t>
      </w:r>
      <w:proofErr w:type="spellEnd"/>
      <w:r w:rsidRPr="001758D5">
        <w:rPr>
          <w:rFonts w:eastAsia="Times New Roman"/>
          <w:sz w:val="24"/>
          <w:szCs w:val="24"/>
          <w:rtl/>
        </w:rPr>
        <w:t xml:space="preserve"> נשאר סגנו.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יועדה להשתתף במבצע ההמשך ל'אוראנוס', מבצע 'סטורן' שנועד לנצל את ההצלחה ולפתח התקפה לכיוון דרום אוקראינה. ניסיון החילוץ של הכוחות הגרמניים, מבצע 'סערת חורף', בפיקוד הגנרל פון </w:t>
      </w:r>
      <w:proofErr w:type="spellStart"/>
      <w:r w:rsidRPr="001758D5">
        <w:rPr>
          <w:rFonts w:eastAsia="Times New Roman"/>
          <w:sz w:val="24"/>
          <w:szCs w:val="24"/>
          <w:rtl/>
        </w:rPr>
        <w:t>מנשטיין</w:t>
      </w:r>
      <w:proofErr w:type="spellEnd"/>
      <w:r w:rsidRPr="001758D5">
        <w:rPr>
          <w:rFonts w:eastAsia="Times New Roman"/>
          <w:sz w:val="24"/>
          <w:szCs w:val="24"/>
          <w:rtl/>
        </w:rPr>
        <w:t xml:space="preserve">, הביא להסטת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מלהשתתף בחסימת ההתקפה הגרמנית, בהתאם לתוכנית המבצע המעודכנת, ששמה שונה למבצע 'סטורן קטן'. במבצע זה היה אחראי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להעביר כוחות של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במהירות לגזרת הפריצה הגרמנית וקיבל אחריות </w:t>
      </w:r>
      <w:proofErr w:type="spellStart"/>
      <w:r w:rsidRPr="001758D5">
        <w:rPr>
          <w:rFonts w:eastAsia="Times New Roman"/>
          <w:sz w:val="24"/>
          <w:szCs w:val="24"/>
          <w:rtl/>
        </w:rPr>
        <w:t>לְצַ‏וֵות</w:t>
      </w:r>
      <w:proofErr w:type="spellEnd"/>
      <w:r w:rsidRPr="001758D5">
        <w:rPr>
          <w:rFonts w:eastAsia="Times New Roman"/>
          <w:sz w:val="24"/>
          <w:szCs w:val="24"/>
          <w:rtl/>
        </w:rPr>
        <w:t xml:space="preserve"> כוחות עצמאית. הוא נלחם בהתקפת</w:t>
      </w:r>
      <w:r w:rsidRPr="001758D5">
        <w:rPr>
          <w:rFonts w:eastAsia="Times New Roman"/>
          <w:position w:val="4"/>
          <w:sz w:val="24"/>
          <w:szCs w:val="24"/>
          <w:rtl/>
        </w:rPr>
        <w:t>-</w:t>
      </w:r>
      <w:r w:rsidRPr="001758D5">
        <w:rPr>
          <w:rFonts w:eastAsia="Times New Roman"/>
          <w:sz w:val="24"/>
          <w:szCs w:val="24"/>
          <w:rtl/>
        </w:rPr>
        <w:t xml:space="preserve">הנגד הגרמנית על נהר </w:t>
      </w:r>
      <w:proofErr w:type="spellStart"/>
      <w:r w:rsidRPr="001758D5">
        <w:rPr>
          <w:rFonts w:eastAsia="Times New Roman"/>
          <w:sz w:val="24"/>
          <w:szCs w:val="24"/>
          <w:rtl/>
        </w:rPr>
        <w:t>מישקובה</w:t>
      </w:r>
      <w:proofErr w:type="spellEnd"/>
      <w:r w:rsidRPr="001758D5">
        <w:rPr>
          <w:rFonts w:eastAsia="Times New Roman"/>
          <w:sz w:val="24"/>
          <w:szCs w:val="24"/>
          <w:rtl/>
        </w:rPr>
        <w:t xml:space="preserve">, בין </w:t>
      </w:r>
      <w:proofErr w:type="spellStart"/>
      <w:r w:rsidRPr="001758D5">
        <w:rPr>
          <w:rFonts w:eastAsia="Times New Roman"/>
          <w:sz w:val="24"/>
          <w:szCs w:val="24"/>
          <w:rtl/>
        </w:rPr>
        <w:t>גרומוסלבקה</w:t>
      </w:r>
      <w:proofErr w:type="spellEnd"/>
      <w:r w:rsidRPr="001758D5">
        <w:rPr>
          <w:rFonts w:eastAsia="Times New Roman"/>
          <w:sz w:val="24"/>
          <w:szCs w:val="24"/>
          <w:rtl/>
        </w:rPr>
        <w:t xml:space="preserve"> </w:t>
      </w:r>
      <w:proofErr w:type="spellStart"/>
      <w:r w:rsidRPr="001758D5">
        <w:rPr>
          <w:rFonts w:eastAsia="Times New Roman"/>
          <w:sz w:val="24"/>
          <w:szCs w:val="24"/>
          <w:rtl/>
        </w:rPr>
        <w:t>לווסיליבסקה</w:t>
      </w:r>
      <w:proofErr w:type="spellEnd"/>
      <w:r w:rsidRPr="001758D5">
        <w:rPr>
          <w:rFonts w:eastAsia="Times New Roman"/>
          <w:sz w:val="24"/>
          <w:szCs w:val="24"/>
          <w:rtl/>
        </w:rPr>
        <w:t>.</w:t>
      </w:r>
      <w:r w:rsidRPr="001758D5">
        <w:rPr>
          <w:rFonts w:eastAsia="Times New Roman"/>
          <w:sz w:val="24"/>
          <w:szCs w:val="24"/>
          <w:vertAlign w:val="superscript"/>
          <w:rtl/>
        </w:rPr>
        <w:footnoteReference w:id="425"/>
      </w:r>
      <w:r w:rsidRPr="001758D5">
        <w:rPr>
          <w:rFonts w:eastAsia="Times New Roman"/>
          <w:sz w:val="24"/>
          <w:szCs w:val="24"/>
          <w:rtl/>
        </w:rPr>
        <w:t xml:space="preserve"> ניסיון ההתקדמות בנקודה זאת סוכם מהצד הגרמני: </w:t>
      </w:r>
    </w:p>
    <w:p w14:paraId="5860D52A" w14:textId="77777777" w:rsidR="00437844" w:rsidRPr="001758D5" w:rsidRDefault="00437844" w:rsidP="00E94D37">
      <w:pPr>
        <w:bidi/>
        <w:spacing w:line="360" w:lineRule="auto"/>
        <w:ind w:left="429" w:right="851"/>
        <w:rPr>
          <w:rFonts w:eastAsia="Times New Roman"/>
          <w:sz w:val="24"/>
          <w:szCs w:val="24"/>
          <w:rtl/>
        </w:rPr>
      </w:pPr>
      <w:r w:rsidRPr="001758D5">
        <w:rPr>
          <w:rFonts w:eastAsia="Times New Roman"/>
          <w:sz w:val="24"/>
          <w:szCs w:val="24"/>
          <w:rtl/>
        </w:rPr>
        <w:t>זאת הייתה באמת מפלה שלמה. האויב, כפי הנראה, הביא כוחות חזקים. את אשר יראתי בתחילת מבצע החילוץ-בא. לרוסים לא הייתה כל כוונה לאפשר לקורפוס חלש אחד לגזול מהם את ניצחונם הגדול בסטלינגרד ובייחוד כאשר התקפתנו הביאה אותנו כ-30 ק"מ קרוב יותר לעיר הגדולה. היה צורך לוותר על ניסיון החילוץ של הארמיה השישית.</w:t>
      </w:r>
      <w:r w:rsidRPr="001758D5">
        <w:rPr>
          <w:rFonts w:eastAsia="Times New Roman"/>
          <w:sz w:val="24"/>
          <w:szCs w:val="24"/>
          <w:vertAlign w:val="superscript"/>
          <w:rtl/>
        </w:rPr>
        <w:footnoteReference w:id="426"/>
      </w:r>
      <w:r w:rsidRPr="001758D5">
        <w:rPr>
          <w:rFonts w:eastAsia="Times New Roman"/>
          <w:sz w:val="24"/>
          <w:szCs w:val="24"/>
          <w:rtl/>
        </w:rPr>
        <w:t xml:space="preserve"> </w:t>
      </w:r>
    </w:p>
    <w:p w14:paraId="15DE9E87" w14:textId="77777777" w:rsidR="00437844" w:rsidRPr="001758D5" w:rsidRDefault="00437844" w:rsidP="00E94D37">
      <w:pPr>
        <w:tabs>
          <w:tab w:val="left" w:pos="9108"/>
        </w:tabs>
        <w:bidi/>
        <w:spacing w:after="0" w:line="360" w:lineRule="auto"/>
        <w:rPr>
          <w:rFonts w:eastAsia="Times New Roman"/>
          <w:sz w:val="24"/>
          <w:szCs w:val="24"/>
          <w:rtl/>
        </w:rPr>
      </w:pPr>
      <w:proofErr w:type="spellStart"/>
      <w:r w:rsidRPr="001758D5">
        <w:rPr>
          <w:rFonts w:eastAsia="Times New Roman"/>
          <w:sz w:val="24"/>
          <w:szCs w:val="24"/>
          <w:rtl/>
        </w:rPr>
        <w:t>קרייזר</w:t>
      </w:r>
      <w:proofErr w:type="spellEnd"/>
      <w:r w:rsidRPr="001758D5">
        <w:rPr>
          <w:rFonts w:eastAsia="Times New Roman"/>
          <w:sz w:val="24"/>
          <w:szCs w:val="24"/>
          <w:rtl/>
        </w:rPr>
        <w:t xml:space="preserve"> המשיך כמפקד ציוות כוחות בדרג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בהתקפת</w:t>
      </w:r>
      <w:bookmarkStart w:id="211" w:name="_Hlk69118883"/>
      <w:r w:rsidRPr="001758D5">
        <w:rPr>
          <w:rFonts w:eastAsia="Times New Roman"/>
          <w:position w:val="4"/>
          <w:sz w:val="24"/>
          <w:szCs w:val="24"/>
          <w:rtl/>
        </w:rPr>
        <w:t>-</w:t>
      </w:r>
      <w:bookmarkEnd w:id="211"/>
      <w:r w:rsidRPr="001758D5">
        <w:rPr>
          <w:rFonts w:eastAsia="Times New Roman"/>
          <w:sz w:val="24"/>
          <w:szCs w:val="24"/>
          <w:rtl/>
        </w:rPr>
        <w:t>נגד מ</w:t>
      </w:r>
      <w:r w:rsidRPr="001758D5">
        <w:rPr>
          <w:rFonts w:eastAsia="Times New Roman"/>
          <w:position w:val="4"/>
          <w:sz w:val="24"/>
          <w:szCs w:val="24"/>
          <w:rtl/>
        </w:rPr>
        <w:t>-</w:t>
      </w:r>
      <w:r w:rsidRPr="001758D5">
        <w:rPr>
          <w:rFonts w:eastAsia="Times New Roman"/>
          <w:sz w:val="24"/>
          <w:szCs w:val="24"/>
          <w:rtl/>
        </w:rPr>
        <w:t xml:space="preserve">24 בדצמבר, שדחקה את </w:t>
      </w:r>
      <w:r w:rsidR="00EE7624" w:rsidRPr="001758D5">
        <w:rPr>
          <w:rFonts w:eastAsia="Times New Roman"/>
          <w:sz w:val="24"/>
          <w:szCs w:val="24"/>
          <w:rtl/>
        </w:rPr>
        <w:t xml:space="preserve">גיס </w:t>
      </w:r>
      <w:r w:rsidRPr="001758D5">
        <w:rPr>
          <w:rFonts w:eastAsia="Times New Roman"/>
          <w:sz w:val="24"/>
          <w:szCs w:val="24"/>
          <w:rtl/>
        </w:rPr>
        <w:t>13 הגרמני 110 קילומטרים. הוא נפצע בראשו מכדור תועה, אך התאושש במהירות. ב</w:t>
      </w:r>
      <w:r w:rsidRPr="001758D5">
        <w:rPr>
          <w:rFonts w:eastAsia="Times New Roman"/>
          <w:position w:val="4"/>
          <w:sz w:val="24"/>
          <w:szCs w:val="24"/>
          <w:rtl/>
        </w:rPr>
        <w:t>-</w:t>
      </w:r>
      <w:r w:rsidRPr="001758D5">
        <w:rPr>
          <w:rFonts w:eastAsia="Times New Roman"/>
          <w:sz w:val="24"/>
          <w:szCs w:val="24"/>
          <w:rtl/>
        </w:rPr>
        <w:t xml:space="preserve">2 בפברואר 1943 מונה שוב למפקד </w:t>
      </w:r>
      <w:proofErr w:type="spellStart"/>
      <w:r w:rsidRPr="001758D5">
        <w:rPr>
          <w:rFonts w:eastAsia="Times New Roman"/>
          <w:sz w:val="24"/>
          <w:szCs w:val="24"/>
          <w:rtl/>
        </w:rPr>
        <w:lastRenderedPageBreak/>
        <w:t>ארמיית</w:t>
      </w:r>
      <w:proofErr w:type="spellEnd"/>
      <w:r w:rsidRPr="001758D5">
        <w:rPr>
          <w:rFonts w:eastAsia="Times New Roman"/>
          <w:sz w:val="24"/>
          <w:szCs w:val="24"/>
          <w:rtl/>
        </w:rPr>
        <w:t xml:space="preserve"> גוורדיה 2, </w:t>
      </w:r>
      <w:proofErr w:type="spellStart"/>
      <w:r w:rsidRPr="001758D5">
        <w:rPr>
          <w:rFonts w:eastAsia="Times New Roman"/>
          <w:sz w:val="24"/>
          <w:szCs w:val="24"/>
          <w:rtl/>
        </w:rPr>
        <w:t>וב</w:t>
      </w:r>
      <w:proofErr w:type="spellEnd"/>
      <w:r w:rsidRPr="001758D5">
        <w:rPr>
          <w:rFonts w:eastAsia="Times New Roman"/>
          <w:position w:val="4"/>
          <w:sz w:val="24"/>
          <w:szCs w:val="24"/>
          <w:rtl/>
        </w:rPr>
        <w:t>-</w:t>
      </w:r>
      <w:r w:rsidRPr="001758D5">
        <w:rPr>
          <w:rFonts w:eastAsia="Times New Roman"/>
          <w:sz w:val="24"/>
          <w:szCs w:val="24"/>
          <w:rtl/>
        </w:rPr>
        <w:t xml:space="preserve">14 בפברואר הועלה לדרגת גנרל לוטננט. נוסף על כך קיבל את עיטור </w:t>
      </w:r>
      <w:proofErr w:type="spellStart"/>
      <w:r w:rsidRPr="001758D5">
        <w:rPr>
          <w:rFonts w:eastAsia="Times New Roman"/>
          <w:sz w:val="24"/>
          <w:szCs w:val="24"/>
          <w:rtl/>
        </w:rPr>
        <w:t>סובורוב</w:t>
      </w:r>
      <w:proofErr w:type="spellEnd"/>
      <w:r w:rsidRPr="001758D5">
        <w:rPr>
          <w:rFonts w:eastAsia="Times New Roman"/>
          <w:sz w:val="24"/>
          <w:szCs w:val="24"/>
          <w:rtl/>
        </w:rPr>
        <w:t xml:space="preserve">, שניתן לקצינים בכירים שהצטיינו בקרבות. הוא קיבל אותו ממפקד החזית </w:t>
      </w:r>
      <w:proofErr w:type="spellStart"/>
      <w:r w:rsidRPr="001758D5">
        <w:rPr>
          <w:rFonts w:eastAsia="Times New Roman"/>
          <w:sz w:val="24"/>
          <w:szCs w:val="24"/>
          <w:rtl/>
        </w:rPr>
        <w:t>מלינובסקי</w:t>
      </w:r>
      <w:proofErr w:type="spellEnd"/>
      <w:r w:rsidRPr="001758D5">
        <w:rPr>
          <w:rFonts w:eastAsia="Times New Roman"/>
          <w:sz w:val="24"/>
          <w:szCs w:val="24"/>
          <w:rtl/>
        </w:rPr>
        <w:t xml:space="preserve"> ומקומיסר החזית </w:t>
      </w:r>
      <w:proofErr w:type="spellStart"/>
      <w:r w:rsidRPr="001758D5">
        <w:rPr>
          <w:rFonts w:eastAsia="Times New Roman"/>
          <w:sz w:val="24"/>
          <w:szCs w:val="24"/>
          <w:rtl/>
        </w:rPr>
        <w:t>ניקיטה</w:t>
      </w:r>
      <w:proofErr w:type="spellEnd"/>
      <w:r w:rsidRPr="001758D5">
        <w:rPr>
          <w:rFonts w:eastAsia="Times New Roman"/>
          <w:sz w:val="24"/>
          <w:szCs w:val="24"/>
          <w:rtl/>
        </w:rPr>
        <w:t xml:space="preserve"> </w:t>
      </w:r>
      <w:proofErr w:type="spellStart"/>
      <w:r w:rsidRPr="001758D5">
        <w:rPr>
          <w:rFonts w:eastAsia="Times New Roman"/>
          <w:sz w:val="24"/>
          <w:szCs w:val="24"/>
          <w:rtl/>
        </w:rPr>
        <w:t>חרושצ'וב</w:t>
      </w:r>
      <w:proofErr w:type="spellEnd"/>
      <w:r w:rsidRPr="001758D5">
        <w:rPr>
          <w:rFonts w:eastAsia="Times New Roman"/>
          <w:sz w:val="24"/>
          <w:szCs w:val="24"/>
          <w:rtl/>
        </w:rPr>
        <w:t>. ההיכרות עם האחרון תשחק תפקיד בהמשך חייו</w:t>
      </w:r>
      <w:r w:rsidRPr="001758D5">
        <w:rPr>
          <w:rFonts w:eastAsia="Times New Roman"/>
          <w:sz w:val="22"/>
          <w:szCs w:val="22"/>
          <w:rtl/>
        </w:rPr>
        <w:t>.</w:t>
      </w:r>
    </w:p>
    <w:p w14:paraId="18745499" w14:textId="77777777" w:rsidR="00437844" w:rsidRPr="001758D5" w:rsidRDefault="00437844" w:rsidP="00E94D37">
      <w:pPr>
        <w:tabs>
          <w:tab w:val="left" w:pos="9108"/>
        </w:tabs>
        <w:bidi/>
        <w:spacing w:line="360" w:lineRule="auto"/>
        <w:ind w:firstLine="142"/>
        <w:rPr>
          <w:rFonts w:eastAsia="Times New Roman"/>
          <w:sz w:val="24"/>
          <w:szCs w:val="24"/>
          <w:rtl/>
        </w:rPr>
      </w:pP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השתתפה במתקפה של חזיתות הצבא האדום שכוונה נגד קבוצת הארמיות 'דון' (מפברואר 1943 קבוצת ארמיות דרום) שבפיקוד אריך פון </w:t>
      </w:r>
      <w:proofErr w:type="spellStart"/>
      <w:r w:rsidRPr="001758D5">
        <w:rPr>
          <w:rFonts w:eastAsia="Times New Roman"/>
          <w:sz w:val="24"/>
          <w:szCs w:val="24"/>
          <w:rtl/>
        </w:rPr>
        <w:t>מנשטיין</w:t>
      </w:r>
      <w:proofErr w:type="spellEnd"/>
      <w:r w:rsidRPr="001758D5">
        <w:rPr>
          <w:rFonts w:eastAsia="Times New Roman"/>
          <w:sz w:val="24"/>
          <w:szCs w:val="24"/>
          <w:rtl/>
        </w:rPr>
        <w:t xml:space="preserve">. עד 13 בו צלחה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230 קילומטרים, אך </w:t>
      </w:r>
      <w:proofErr w:type="spellStart"/>
      <w:r w:rsidRPr="001758D5">
        <w:rPr>
          <w:rFonts w:eastAsia="Times New Roman"/>
          <w:sz w:val="24"/>
          <w:szCs w:val="24"/>
          <w:rtl/>
        </w:rPr>
        <w:t>מנשטיין</w:t>
      </w:r>
      <w:proofErr w:type="spellEnd"/>
      <w:r w:rsidRPr="001758D5">
        <w:rPr>
          <w:rFonts w:eastAsia="Times New Roman"/>
          <w:sz w:val="24"/>
          <w:szCs w:val="24"/>
          <w:rtl/>
        </w:rPr>
        <w:t xml:space="preserve"> הצליח לתמרן את כוחותיו ולמנוע השמדתם, </w:t>
      </w:r>
      <w:proofErr w:type="spellStart"/>
      <w:r w:rsidRPr="001758D5">
        <w:rPr>
          <w:rFonts w:eastAsia="Times New Roman"/>
          <w:sz w:val="24"/>
          <w:szCs w:val="24"/>
          <w:rtl/>
        </w:rPr>
        <w:t>ומ</w:t>
      </w:r>
      <w:proofErr w:type="spellEnd"/>
      <w:r w:rsidRPr="001758D5">
        <w:rPr>
          <w:rFonts w:eastAsia="Times New Roman"/>
          <w:position w:val="4"/>
          <w:sz w:val="24"/>
          <w:szCs w:val="24"/>
          <w:rtl/>
        </w:rPr>
        <w:t>-</w:t>
      </w:r>
      <w:r w:rsidRPr="001758D5">
        <w:rPr>
          <w:rFonts w:eastAsia="Times New Roman"/>
          <w:sz w:val="24"/>
          <w:szCs w:val="24"/>
          <w:rtl/>
        </w:rPr>
        <w:t>20 בפברואר אף הוביל סדרת התקפות</w:t>
      </w:r>
      <w:r w:rsidRPr="001758D5">
        <w:rPr>
          <w:rFonts w:eastAsia="Times New Roman"/>
          <w:position w:val="4"/>
          <w:sz w:val="24"/>
          <w:szCs w:val="24"/>
          <w:rtl/>
        </w:rPr>
        <w:t>-</w:t>
      </w:r>
      <w:r w:rsidRPr="001758D5">
        <w:rPr>
          <w:rFonts w:eastAsia="Times New Roman"/>
          <w:sz w:val="24"/>
          <w:szCs w:val="24"/>
          <w:rtl/>
        </w:rPr>
        <w:t xml:space="preserve">נגד על הכוחות הסובייטיים המתקדמים. לבסוף עצרו הכוחות המותשים משני הצדדים.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הגיעה לנהר </w:t>
      </w:r>
      <w:proofErr w:type="spellStart"/>
      <w:r w:rsidRPr="001758D5">
        <w:rPr>
          <w:rFonts w:eastAsia="Times New Roman"/>
          <w:sz w:val="24"/>
          <w:szCs w:val="24"/>
          <w:rtl/>
        </w:rPr>
        <w:t>המיוּס</w:t>
      </w:r>
      <w:proofErr w:type="spellEnd"/>
      <w:r w:rsidRPr="001758D5">
        <w:rPr>
          <w:rFonts w:eastAsia="Times New Roman"/>
          <w:sz w:val="24"/>
          <w:szCs w:val="24"/>
          <w:rtl/>
        </w:rPr>
        <w:t xml:space="preserve"> שבדרום החזית, שבו התבצרו הגרמנים, וניסיונות פריצה של הארמיות הסובייטיות נכשלו.</w:t>
      </w:r>
      <w:r w:rsidRPr="001758D5">
        <w:rPr>
          <w:rFonts w:eastAsia="Times New Roman"/>
          <w:sz w:val="24"/>
          <w:szCs w:val="24"/>
          <w:vertAlign w:val="superscript"/>
          <w:rtl/>
        </w:rPr>
        <w:footnoteReference w:id="427"/>
      </w:r>
    </w:p>
    <w:p w14:paraId="41DE23DC" w14:textId="77777777" w:rsidR="00437844" w:rsidRPr="001758D5" w:rsidRDefault="00437844" w:rsidP="001758D5">
      <w:pPr>
        <w:pStyle w:val="2"/>
        <w:rPr>
          <w:rtl/>
        </w:rPr>
      </w:pPr>
      <w:r w:rsidRPr="001758D5">
        <w:rPr>
          <w:rtl/>
        </w:rPr>
        <w:t>מתקפות הקיץ והסתיו 1943 – ארמיית גוורדיה 2 והמעבר לארמייה 51</w:t>
      </w:r>
    </w:p>
    <w:p w14:paraId="02128432"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תפקידו הבא היה בהתקפות</w:t>
      </w:r>
      <w:r w:rsidRPr="001758D5">
        <w:rPr>
          <w:rFonts w:eastAsia="Times New Roman"/>
          <w:position w:val="4"/>
          <w:sz w:val="24"/>
          <w:szCs w:val="24"/>
          <w:rtl/>
        </w:rPr>
        <w:t>-</w:t>
      </w:r>
      <w:r w:rsidRPr="001758D5">
        <w:rPr>
          <w:rFonts w:eastAsia="Times New Roman"/>
          <w:sz w:val="24"/>
          <w:szCs w:val="24"/>
          <w:rtl/>
        </w:rPr>
        <w:t xml:space="preserve">הנגד שאחרי מערכת </w:t>
      </w:r>
      <w:proofErr w:type="spellStart"/>
      <w:r w:rsidRPr="001758D5">
        <w:rPr>
          <w:rFonts w:eastAsia="Times New Roman"/>
          <w:sz w:val="24"/>
          <w:szCs w:val="24"/>
          <w:rtl/>
        </w:rPr>
        <w:t>קורסק</w:t>
      </w:r>
      <w:proofErr w:type="spellEnd"/>
      <w:r w:rsidRPr="001758D5">
        <w:rPr>
          <w:rFonts w:eastAsia="Times New Roman"/>
          <w:sz w:val="24"/>
          <w:szCs w:val="24"/>
          <w:rtl/>
        </w:rPr>
        <w:t xml:space="preserve">, ובמהלכן עבר לפקד על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ועימה נשאר עד תום המלחמה. רוב הביוגרפיות מציינות את מעברו </w:t>
      </w:r>
      <w:proofErr w:type="spellStart"/>
      <w:r w:rsidRPr="001758D5">
        <w:rPr>
          <w:rFonts w:eastAsia="Times New Roman"/>
          <w:sz w:val="24"/>
          <w:szCs w:val="24"/>
          <w:rtl/>
        </w:rPr>
        <w:t>לארמייה</w:t>
      </w:r>
      <w:proofErr w:type="spellEnd"/>
      <w:r w:rsidRPr="001758D5">
        <w:rPr>
          <w:rFonts w:eastAsia="Times New Roman"/>
          <w:sz w:val="24"/>
          <w:szCs w:val="24"/>
          <w:rtl/>
        </w:rPr>
        <w:t xml:space="preserve"> כעובדה בלי לפרט את נסיבותיה. אומנם מעברי פיקוד תכופים היו אופייניים לצבא האדום במלחמה הזאת, אך בעיקר בשלביה הראשונים. התמונה מעניינת מעט יותר ומלמדת על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כמפקד, כמו גם על הצבא האדום במלחמה.</w:t>
      </w:r>
      <w:r w:rsidRPr="001758D5">
        <w:rPr>
          <w:rFonts w:eastAsia="Times New Roman"/>
          <w:b/>
          <w:bCs/>
          <w:color w:val="202122"/>
          <w:sz w:val="21"/>
          <w:szCs w:val="21"/>
          <w:shd w:val="clear" w:color="auto" w:fill="FFFFFF"/>
          <w:rtl/>
        </w:rPr>
        <w:t xml:space="preserve"> </w:t>
      </w:r>
    </w:p>
    <w:p w14:paraId="1B661A67"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כאמור,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גוורדיה 2 נערכה מול נהר </w:t>
      </w:r>
      <w:proofErr w:type="spellStart"/>
      <w:r w:rsidRPr="001758D5">
        <w:rPr>
          <w:rFonts w:eastAsia="Times New Roman"/>
          <w:sz w:val="24"/>
          <w:szCs w:val="24"/>
          <w:rtl/>
        </w:rPr>
        <w:t>מיוּס</w:t>
      </w:r>
      <w:proofErr w:type="spellEnd"/>
      <w:r w:rsidRPr="001758D5">
        <w:rPr>
          <w:rFonts w:eastAsia="Times New Roman"/>
          <w:sz w:val="24"/>
          <w:szCs w:val="24"/>
          <w:rtl/>
        </w:rPr>
        <w:t>, כחלק מתוכנית סובייטית להתקפת</w:t>
      </w:r>
      <w:r w:rsidRPr="001758D5">
        <w:rPr>
          <w:rFonts w:eastAsia="Times New Roman"/>
          <w:position w:val="4"/>
          <w:sz w:val="24"/>
          <w:szCs w:val="24"/>
          <w:rtl/>
        </w:rPr>
        <w:t>-</w:t>
      </w:r>
      <w:r w:rsidRPr="001758D5">
        <w:rPr>
          <w:rFonts w:eastAsia="Times New Roman"/>
          <w:sz w:val="24"/>
          <w:szCs w:val="24"/>
          <w:rtl/>
        </w:rPr>
        <w:t xml:space="preserve">נגד שתבוא לאחר בלימת המתקפה הגרמנית בבליטת </w:t>
      </w:r>
      <w:proofErr w:type="spellStart"/>
      <w:r w:rsidRPr="001758D5">
        <w:rPr>
          <w:rFonts w:eastAsia="Times New Roman"/>
          <w:sz w:val="24"/>
          <w:szCs w:val="24"/>
          <w:rtl/>
        </w:rPr>
        <w:t>קורסק</w:t>
      </w:r>
      <w:proofErr w:type="spellEnd"/>
      <w:r w:rsidRPr="001758D5">
        <w:rPr>
          <w:rFonts w:eastAsia="Times New Roman"/>
          <w:sz w:val="24"/>
          <w:szCs w:val="24"/>
          <w:rtl/>
        </w:rPr>
        <w:t>. הסובייטים זיהו את ההכנות הגרמניות להתקפה על הבליטה ביולי 1943 ונהנו ממודיעין עדכני על אודותיה. הם  נערכו מראש עם מערכי הגנה חפורים לעומק ועם כוחות עתודה, ונוסף על כך הכינו כוחות גדולים מאוד להתקפות</w:t>
      </w:r>
      <w:r w:rsidRPr="001758D5">
        <w:rPr>
          <w:rFonts w:eastAsia="Times New Roman"/>
          <w:position w:val="4"/>
          <w:sz w:val="24"/>
          <w:szCs w:val="24"/>
          <w:rtl/>
        </w:rPr>
        <w:t>-</w:t>
      </w:r>
      <w:r w:rsidRPr="001758D5">
        <w:rPr>
          <w:rFonts w:eastAsia="Times New Roman"/>
          <w:sz w:val="24"/>
          <w:szCs w:val="24"/>
          <w:rtl/>
        </w:rPr>
        <w:t xml:space="preserve">נגד כדי שינצלו את ההצלחה אחרי בלימת המתקפה, מצפון ומדרום. הקרב בקצה הדרומי של החזיתות מדרום </w:t>
      </w:r>
      <w:proofErr w:type="spellStart"/>
      <w:r w:rsidRPr="001758D5">
        <w:rPr>
          <w:rFonts w:eastAsia="Times New Roman"/>
          <w:sz w:val="24"/>
          <w:szCs w:val="24"/>
          <w:rtl/>
        </w:rPr>
        <w:t>לקורסק</w:t>
      </w:r>
      <w:proofErr w:type="spellEnd"/>
      <w:r w:rsidRPr="001758D5">
        <w:rPr>
          <w:rFonts w:eastAsia="Times New Roman"/>
          <w:sz w:val="24"/>
          <w:szCs w:val="24"/>
          <w:rtl/>
        </w:rPr>
        <w:t xml:space="preserve"> הוא עוד אחד מאותם 'קרבות נשכחים' של החזית המזרחית, שבהם השתתפו מאות אלפי לוחמים  משני הצדדים. הגרמנים הניחו שהסובייטים יידרשו לכמה שבועות להוציא התקפת</w:t>
      </w:r>
      <w:r w:rsidRPr="001758D5">
        <w:rPr>
          <w:rFonts w:eastAsia="Times New Roman"/>
          <w:position w:val="4"/>
          <w:sz w:val="24"/>
          <w:szCs w:val="24"/>
          <w:rtl/>
        </w:rPr>
        <w:t>-</w:t>
      </w:r>
      <w:r w:rsidRPr="001758D5">
        <w:rPr>
          <w:rFonts w:eastAsia="Times New Roman"/>
          <w:sz w:val="24"/>
          <w:szCs w:val="24"/>
          <w:rtl/>
        </w:rPr>
        <w:t>נגד, אך הופתעו לעמוד בפני שלוש התקפות</w:t>
      </w:r>
      <w:r w:rsidRPr="001758D5">
        <w:rPr>
          <w:rFonts w:eastAsia="Times New Roman"/>
          <w:position w:val="4"/>
          <w:sz w:val="24"/>
          <w:szCs w:val="24"/>
          <w:rtl/>
        </w:rPr>
        <w:t>-</w:t>
      </w:r>
      <w:r w:rsidRPr="001758D5">
        <w:rPr>
          <w:rFonts w:eastAsia="Times New Roman"/>
          <w:sz w:val="24"/>
          <w:szCs w:val="24"/>
          <w:rtl/>
        </w:rPr>
        <w:t>נגד גדולות שהצבא האדום הוציא לדרך בתוך ימים מספר. מבצע '</w:t>
      </w:r>
      <w:proofErr w:type="spellStart"/>
      <w:r w:rsidRPr="001758D5">
        <w:rPr>
          <w:rFonts w:eastAsia="Times New Roman"/>
          <w:sz w:val="24"/>
          <w:szCs w:val="24"/>
          <w:rtl/>
        </w:rPr>
        <w:t>קוטוזוב</w:t>
      </w:r>
      <w:proofErr w:type="spellEnd"/>
      <w:r w:rsidRPr="001758D5">
        <w:rPr>
          <w:rFonts w:eastAsia="Times New Roman"/>
          <w:sz w:val="24"/>
          <w:szCs w:val="24"/>
          <w:rtl/>
        </w:rPr>
        <w:t xml:space="preserve">' מצפון לבליטת </w:t>
      </w:r>
      <w:proofErr w:type="spellStart"/>
      <w:r w:rsidRPr="001758D5">
        <w:rPr>
          <w:rFonts w:eastAsia="Times New Roman"/>
          <w:sz w:val="24"/>
          <w:szCs w:val="24"/>
          <w:rtl/>
        </w:rPr>
        <w:t>קורסק</w:t>
      </w:r>
      <w:proofErr w:type="spellEnd"/>
      <w:r w:rsidRPr="001758D5">
        <w:rPr>
          <w:rFonts w:eastAsia="Times New Roman"/>
          <w:sz w:val="24"/>
          <w:szCs w:val="24"/>
          <w:rtl/>
        </w:rPr>
        <w:t xml:space="preserve"> נפתח ב</w:t>
      </w:r>
      <w:r w:rsidRPr="001758D5">
        <w:rPr>
          <w:rFonts w:eastAsia="Times New Roman"/>
          <w:position w:val="4"/>
          <w:sz w:val="24"/>
          <w:szCs w:val="24"/>
          <w:rtl/>
        </w:rPr>
        <w:t>-</w:t>
      </w:r>
      <w:r w:rsidRPr="001758D5">
        <w:rPr>
          <w:rFonts w:eastAsia="Times New Roman"/>
          <w:sz w:val="24"/>
          <w:szCs w:val="24"/>
          <w:rtl/>
        </w:rPr>
        <w:t>12 ביולי, ומבצע '</w:t>
      </w:r>
      <w:proofErr w:type="spellStart"/>
      <w:r w:rsidRPr="001758D5">
        <w:rPr>
          <w:rFonts w:eastAsia="Times New Roman"/>
          <w:sz w:val="24"/>
          <w:szCs w:val="24"/>
          <w:rtl/>
        </w:rPr>
        <w:t>רוּמְיַאנְצֶב</w:t>
      </w:r>
      <w:proofErr w:type="spellEnd"/>
      <w:r w:rsidRPr="001758D5">
        <w:rPr>
          <w:rFonts w:eastAsia="Times New Roman"/>
          <w:sz w:val="24"/>
          <w:szCs w:val="24"/>
          <w:rtl/>
        </w:rPr>
        <w:t>' מדרום לה נפתח ב</w:t>
      </w:r>
      <w:bookmarkStart w:id="212" w:name="_Hlk69120018"/>
      <w:r w:rsidRPr="001758D5">
        <w:rPr>
          <w:rFonts w:eastAsia="Times New Roman"/>
          <w:position w:val="4"/>
          <w:sz w:val="24"/>
          <w:szCs w:val="24"/>
          <w:rtl/>
        </w:rPr>
        <w:t>-</w:t>
      </w:r>
      <w:bookmarkEnd w:id="212"/>
      <w:r w:rsidRPr="001758D5">
        <w:rPr>
          <w:rFonts w:eastAsia="Times New Roman"/>
          <w:sz w:val="24"/>
          <w:szCs w:val="24"/>
          <w:rtl/>
        </w:rPr>
        <w:t xml:space="preserve">3 באוגוסט, לאלו נוסף המאמץ של 'חזית הדרום' בפיקוד גנרל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בקצה הדרומי של הזירה, כלומר מדרום לחזיתות של '</w:t>
      </w:r>
      <w:proofErr w:type="spellStart"/>
      <w:r w:rsidRPr="001758D5">
        <w:rPr>
          <w:rFonts w:eastAsia="Times New Roman"/>
          <w:sz w:val="24"/>
          <w:szCs w:val="24"/>
          <w:rtl/>
        </w:rPr>
        <w:t>רוּמְיַאנְצֶב</w:t>
      </w:r>
      <w:proofErr w:type="spellEnd"/>
      <w:r w:rsidRPr="001758D5">
        <w:rPr>
          <w:rFonts w:eastAsia="Times New Roman"/>
          <w:sz w:val="24"/>
          <w:szCs w:val="24"/>
          <w:rtl/>
        </w:rPr>
        <w:t>'. מועד פתיחת המבצע נקבע לתווך בין שני המבצעים האחרים ב</w:t>
      </w:r>
      <w:r w:rsidRPr="001758D5">
        <w:rPr>
          <w:rFonts w:eastAsia="Times New Roman"/>
          <w:position w:val="4"/>
          <w:sz w:val="24"/>
          <w:szCs w:val="24"/>
          <w:rtl/>
        </w:rPr>
        <w:t>-</w:t>
      </w:r>
      <w:r w:rsidRPr="001758D5">
        <w:rPr>
          <w:rFonts w:eastAsia="Times New Roman"/>
          <w:sz w:val="24"/>
          <w:szCs w:val="24"/>
          <w:rtl/>
        </w:rPr>
        <w:t xml:space="preserve">17 ביולי. המבצע נועד לרתק כוחות גרמניים בגזרה שאותה הם החשיבו בציר התקפה מרכזי, כיוון שהובילה ישירות לאגן </w:t>
      </w:r>
      <w:bookmarkStart w:id="213" w:name="_Hlk69329712"/>
      <w:proofErr w:type="spellStart"/>
      <w:r w:rsidRPr="001758D5">
        <w:rPr>
          <w:rFonts w:eastAsia="Times New Roman"/>
          <w:sz w:val="24"/>
          <w:szCs w:val="24"/>
          <w:rtl/>
        </w:rPr>
        <w:t>דוֹנְבּאס</w:t>
      </w:r>
      <w:bookmarkEnd w:id="213"/>
      <w:proofErr w:type="spellEnd"/>
      <w:r w:rsidRPr="001758D5">
        <w:rPr>
          <w:rFonts w:eastAsia="Times New Roman"/>
          <w:sz w:val="24"/>
          <w:szCs w:val="24"/>
          <w:rtl/>
        </w:rPr>
        <w:t>, שהיה בעל חשיבות כלכלית גדולה למאמצי המלחמה הגרמניים, וביצרו אותה בהתאם.</w:t>
      </w:r>
      <w:r w:rsidRPr="001758D5">
        <w:rPr>
          <w:rFonts w:eastAsia="Times New Roman"/>
          <w:sz w:val="24"/>
          <w:szCs w:val="24"/>
          <w:vertAlign w:val="superscript"/>
          <w:rtl/>
        </w:rPr>
        <w:footnoteReference w:id="428"/>
      </w:r>
      <w:r w:rsidRPr="001758D5">
        <w:rPr>
          <w:rFonts w:eastAsia="Times New Roman"/>
          <w:sz w:val="24"/>
          <w:szCs w:val="24"/>
          <w:rtl/>
        </w:rPr>
        <w:t xml:space="preserve"> בתכנון מתקפה זאת הוצבה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בדרג השני של החזית, והיא נועדה לנצל את ההצלחה לאחר שארמיות הדרג הראשון הבקיעו את החזית הגרמנית. ההתקפה הגרמנית </w:t>
      </w:r>
      <w:proofErr w:type="spellStart"/>
      <w:r w:rsidRPr="001758D5">
        <w:rPr>
          <w:rFonts w:eastAsia="Times New Roman"/>
          <w:sz w:val="24"/>
          <w:szCs w:val="24"/>
          <w:rtl/>
        </w:rPr>
        <w:t>בקורסק</w:t>
      </w:r>
      <w:proofErr w:type="spellEnd"/>
      <w:r w:rsidRPr="001758D5">
        <w:rPr>
          <w:rFonts w:eastAsia="Times New Roman"/>
          <w:sz w:val="24"/>
          <w:szCs w:val="24"/>
          <w:rtl/>
        </w:rPr>
        <w:t xml:space="preserve"> החלה ב</w:t>
      </w:r>
      <w:r w:rsidRPr="001758D5">
        <w:rPr>
          <w:rFonts w:eastAsia="Times New Roman"/>
          <w:position w:val="4"/>
          <w:sz w:val="24"/>
          <w:szCs w:val="24"/>
          <w:rtl/>
        </w:rPr>
        <w:t>-</w:t>
      </w:r>
      <w:r w:rsidRPr="001758D5">
        <w:rPr>
          <w:rFonts w:eastAsia="Times New Roman"/>
          <w:sz w:val="24"/>
          <w:szCs w:val="24"/>
          <w:rtl/>
        </w:rPr>
        <w:t>5 ביולי, ולמרות הצלחות מקומיות נשחקה ונעצרה ב</w:t>
      </w:r>
      <w:r w:rsidRPr="001758D5">
        <w:rPr>
          <w:rFonts w:eastAsia="Times New Roman"/>
          <w:position w:val="4"/>
          <w:sz w:val="24"/>
          <w:szCs w:val="24"/>
          <w:rtl/>
        </w:rPr>
        <w:t>-</w:t>
      </w:r>
      <w:r w:rsidRPr="001758D5">
        <w:rPr>
          <w:rFonts w:eastAsia="Times New Roman"/>
          <w:sz w:val="24"/>
          <w:szCs w:val="24"/>
          <w:rtl/>
        </w:rPr>
        <w:t xml:space="preserve">17 בו, בהוראת היטלר שביטל את מבצע ההתקפה כליל לנוכח נחיתת בעלות הברית המערביות בסיציליה. אף שהנהר עצמו אינו רחב, הייתה כאמור חזית </w:t>
      </w:r>
      <w:proofErr w:type="spellStart"/>
      <w:r w:rsidRPr="001758D5">
        <w:rPr>
          <w:rFonts w:eastAsia="Times New Roman"/>
          <w:sz w:val="24"/>
          <w:szCs w:val="24"/>
          <w:rtl/>
        </w:rPr>
        <w:t>המיוס</w:t>
      </w:r>
      <w:proofErr w:type="spellEnd"/>
      <w:r w:rsidRPr="001758D5">
        <w:rPr>
          <w:rFonts w:eastAsia="Times New Roman"/>
          <w:sz w:val="24"/>
          <w:szCs w:val="24"/>
          <w:rtl/>
        </w:rPr>
        <w:t xml:space="preserve"> מבוצרת, נשענה על יתרון טופוגרפי של הגדה המערבית ואופיינה בשטח קשה למעבר טנקים, שאליו הוסיפו הגרמנים מערכי התבצרות רבים לעומק. המתקפה הסובייטית נתקלה בקשיים, וכבר ביומה הראשון הורה מפקד החזית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להכניס את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w:t>
      </w:r>
      <w:r w:rsidRPr="001758D5">
        <w:rPr>
          <w:rFonts w:eastAsia="Times New Roman"/>
          <w:sz w:val="24"/>
          <w:szCs w:val="24"/>
          <w:rtl/>
        </w:rPr>
        <w:lastRenderedPageBreak/>
        <w:t xml:space="preserve">הגוורדיה 2 לראש הגשר המצומצם שנכבש. הצפיפות בשטח הקטן והשליטה הגרמנית באש ארטילרית כבדה הקשו מאוד על הכנסת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נוסף על כך הגרמנים זיהו סכנה בפריצה </w:t>
      </w:r>
      <w:proofErr w:type="spellStart"/>
      <w:r w:rsidRPr="001758D5">
        <w:rPr>
          <w:rFonts w:eastAsia="Times New Roman"/>
          <w:sz w:val="24"/>
          <w:szCs w:val="24"/>
          <w:rtl/>
        </w:rPr>
        <w:t>במיוס</w:t>
      </w:r>
      <w:proofErr w:type="spellEnd"/>
      <w:r w:rsidRPr="001758D5">
        <w:rPr>
          <w:rFonts w:eastAsia="Times New Roman"/>
          <w:sz w:val="24"/>
          <w:szCs w:val="24"/>
          <w:rtl/>
        </w:rPr>
        <w:t xml:space="preserve"> והעבירו תגבורות, לרבות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6 (שהוקמה מחדש) ומרב כוחו של 'צי האוויר הרביעי' של החזית.</w:t>
      </w:r>
      <w:r w:rsidRPr="001758D5">
        <w:rPr>
          <w:rFonts w:eastAsia="Times New Roman"/>
          <w:sz w:val="24"/>
          <w:szCs w:val="24"/>
          <w:vertAlign w:val="superscript"/>
          <w:rtl/>
        </w:rPr>
        <w:footnoteReference w:id="429"/>
      </w:r>
      <w:r w:rsidRPr="001758D5">
        <w:rPr>
          <w:rFonts w:eastAsia="Times New Roman"/>
          <w:sz w:val="24"/>
          <w:szCs w:val="24"/>
          <w:rtl/>
        </w:rPr>
        <w:t xml:space="preserve"> כל עתודת שריון אפשרית בקבוצת ארמיות דרום וכל מטוס זמין נשלחו לראש הגשר המצומצם </w:t>
      </w:r>
      <w:proofErr w:type="spellStart"/>
      <w:r w:rsidRPr="001758D5">
        <w:rPr>
          <w:rFonts w:eastAsia="Times New Roman"/>
          <w:sz w:val="24"/>
          <w:szCs w:val="24"/>
          <w:rtl/>
        </w:rPr>
        <w:t>במיוס</w:t>
      </w:r>
      <w:proofErr w:type="spellEnd"/>
      <w:r w:rsidRPr="001758D5">
        <w:rPr>
          <w:rFonts w:eastAsia="Times New Roman"/>
          <w:sz w:val="24"/>
          <w:szCs w:val="24"/>
          <w:rtl/>
        </w:rPr>
        <w:t>.</w:t>
      </w:r>
      <w:r w:rsidRPr="001758D5">
        <w:rPr>
          <w:rFonts w:eastAsia="Times New Roman"/>
          <w:sz w:val="22"/>
          <w:szCs w:val="22"/>
          <w:vertAlign w:val="superscript"/>
          <w:rtl/>
        </w:rPr>
        <w:footnoteReference w:id="430"/>
      </w:r>
      <w:r w:rsidRPr="001758D5">
        <w:rPr>
          <w:rFonts w:eastAsia="Times New Roman"/>
          <w:sz w:val="24"/>
          <w:szCs w:val="24"/>
          <w:rtl/>
        </w:rPr>
        <w:t xml:space="preserve"> בתנאים אלו התקדמו הכוחות מספר קילומטרים. מפקד החזית הורה להתקדם ולפרוץ ישר ובכל מחיר. ב</w:t>
      </w:r>
      <w:bookmarkStart w:id="214" w:name="_Hlk69120789"/>
      <w:r w:rsidRPr="001758D5">
        <w:rPr>
          <w:rFonts w:eastAsia="Times New Roman"/>
          <w:position w:val="4"/>
          <w:sz w:val="24"/>
          <w:szCs w:val="24"/>
          <w:rtl/>
        </w:rPr>
        <w:t>-</w:t>
      </w:r>
      <w:bookmarkEnd w:id="214"/>
      <w:r w:rsidRPr="001758D5">
        <w:rPr>
          <w:rFonts w:eastAsia="Times New Roman"/>
          <w:sz w:val="24"/>
          <w:szCs w:val="24"/>
          <w:rtl/>
        </w:rPr>
        <w:t xml:space="preserve">30 ביולי, תחת אש כבדה ואל מול ביצורים ואל מול כוחות גרמניים מתגברים, החליט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לעצור את ההתקפה ולבחון אפשרויות נוספות, בהן איגוף או אף נסיגה זמנית. הוא קיבל את ההחלטה על סמך התרשמותו האישית, כמי ששהה בשטח, בצד המערבי של הנהר לאורך כל ימי הלחימה, נתון תחת אש. בתגובה הדיחו אותו מפקד החזית, גנרל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והמתאם בין החזיתות במבצע זה, מרשל </w:t>
      </w:r>
      <w:proofErr w:type="spellStart"/>
      <w:r w:rsidRPr="001758D5">
        <w:rPr>
          <w:rFonts w:eastAsia="Times New Roman"/>
          <w:sz w:val="24"/>
          <w:szCs w:val="24"/>
          <w:rtl/>
        </w:rPr>
        <w:t>טימושנקו</w:t>
      </w:r>
      <w:proofErr w:type="spellEnd"/>
      <w:r w:rsidRPr="001758D5">
        <w:rPr>
          <w:rFonts w:eastAsia="Times New Roman"/>
          <w:sz w:val="24"/>
          <w:szCs w:val="24"/>
          <w:rtl/>
        </w:rPr>
        <w:t xml:space="preserve">. הם אף הורו לעצור אותו ולהעמידו לפני בית דין שדה, והוא הוחלף בידי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גאורגי </w:t>
      </w:r>
      <w:proofErr w:type="spellStart"/>
      <w:r w:rsidRPr="001758D5">
        <w:rPr>
          <w:rFonts w:eastAsia="Times New Roman"/>
          <w:sz w:val="24"/>
          <w:szCs w:val="24"/>
          <w:rtl/>
        </w:rPr>
        <w:t>זכרוב</w:t>
      </w:r>
      <w:proofErr w:type="spellEnd"/>
      <w:r w:rsidRPr="001758D5">
        <w:rPr>
          <w:rFonts w:eastAsia="Times New Roman"/>
          <w:sz w:val="24"/>
          <w:szCs w:val="24"/>
          <w:rtl/>
        </w:rPr>
        <w:t xml:space="preserve">. מפקד הארטילריה של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הגנרל </w:t>
      </w:r>
      <w:proofErr w:type="spellStart"/>
      <w:r w:rsidRPr="001758D5">
        <w:rPr>
          <w:rFonts w:eastAsia="Times New Roman"/>
          <w:sz w:val="24"/>
          <w:szCs w:val="24"/>
          <w:rtl/>
        </w:rPr>
        <w:t>סטרבליצקי</w:t>
      </w:r>
      <w:proofErr w:type="spellEnd"/>
      <w:r w:rsidRPr="001758D5">
        <w:rPr>
          <w:rFonts w:eastAsia="Times New Roman"/>
          <w:sz w:val="24"/>
          <w:szCs w:val="24"/>
          <w:rtl/>
        </w:rPr>
        <w:t xml:space="preserve">, תיאר בזיכרונותיו את מעמד ההדחה שבו חקר מרשל </w:t>
      </w:r>
      <w:proofErr w:type="spellStart"/>
      <w:r w:rsidRPr="001758D5">
        <w:rPr>
          <w:rFonts w:eastAsia="Times New Roman"/>
          <w:sz w:val="24"/>
          <w:szCs w:val="24"/>
          <w:rtl/>
        </w:rPr>
        <w:t>טימושנקו</w:t>
      </w:r>
      <w:proofErr w:type="spellEnd"/>
      <w:r w:rsidRPr="001758D5">
        <w:rPr>
          <w:rFonts w:eastAsia="Times New Roman"/>
          <w:sz w:val="24"/>
          <w:szCs w:val="24"/>
          <w:rtl/>
        </w:rPr>
        <w:t xml:space="preserve"> את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בנוכחותם של מפקד החזית ושל </w:t>
      </w:r>
      <w:proofErr w:type="spellStart"/>
      <w:r w:rsidRPr="001758D5">
        <w:rPr>
          <w:rFonts w:eastAsia="Times New Roman"/>
          <w:sz w:val="24"/>
          <w:szCs w:val="24"/>
          <w:rtl/>
        </w:rPr>
        <w:t>הרמ"ט</w:t>
      </w:r>
      <w:proofErr w:type="spellEnd"/>
      <w:r w:rsidRPr="001758D5">
        <w:rPr>
          <w:rFonts w:eastAsia="Times New Roman"/>
          <w:sz w:val="24"/>
          <w:szCs w:val="24"/>
          <w:rtl/>
        </w:rPr>
        <w:t xml:space="preserve"> וניסה לגרום לו להאשים גורמים נוספים שהפריעו לו, בהם הפעלת ארטילריה או אוויר הלוקים בחסר והפעלת כוחות שכנים שגויה. הוא מתאר את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שָלֵו, נותן הסבר מקצועי, משבח את כל הגורמים השונים ומתעקש שמדובר בהחלטה מקצועית. כאשר הודח, ציין </w:t>
      </w:r>
      <w:proofErr w:type="spellStart"/>
      <w:r w:rsidRPr="001758D5">
        <w:rPr>
          <w:rFonts w:eastAsia="Times New Roman"/>
          <w:sz w:val="24"/>
          <w:szCs w:val="24"/>
          <w:rtl/>
        </w:rPr>
        <w:t>סטרבּליצקי</w:t>
      </w:r>
      <w:proofErr w:type="spellEnd"/>
      <w:r w:rsidRPr="001758D5">
        <w:rPr>
          <w:rFonts w:eastAsia="Times New Roman"/>
          <w:sz w:val="24"/>
          <w:szCs w:val="24"/>
          <w:rtl/>
        </w:rPr>
        <w:t xml:space="preserve"> שהדבר גרם לעצב במטה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לאור היות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מפקד אהוד על קציניו, מקצוען וקר רוח. </w:t>
      </w:r>
    </w:p>
    <w:p w14:paraId="370FA9A7" w14:textId="20198CD5" w:rsidR="006C0E6B" w:rsidRPr="001758D5" w:rsidRDefault="00810A3B" w:rsidP="00E94D37">
      <w:pPr>
        <w:tabs>
          <w:tab w:val="left" w:pos="9108"/>
        </w:tabs>
        <w:bidi/>
        <w:spacing w:after="0" w:line="360" w:lineRule="auto"/>
        <w:ind w:firstLine="4"/>
        <w:jc w:val="center"/>
        <w:rPr>
          <w:rFonts w:eastAsia="Times New Roman"/>
          <w:sz w:val="24"/>
          <w:szCs w:val="24"/>
          <w:rtl/>
        </w:rPr>
      </w:pPr>
      <w:r w:rsidRPr="001758D5">
        <w:rPr>
          <w:noProof/>
        </w:rPr>
        <w:drawing>
          <wp:inline distT="0" distB="0" distL="0" distR="0" wp14:anchorId="7E45012C" wp14:editId="1C84EFA1">
            <wp:extent cx="2876550" cy="2482850"/>
            <wp:effectExtent l="0" t="0" r="0" b="0"/>
            <wp:docPr id="60" name="תמונה 16" descr="גנרל קרייזר (מצד שמאל) עם המרשל וסילייבסקי&#10;מקור: http://worldrusnews.ru/?p=213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תמונה 16" descr="גנרל קרייזר (מצד שמאל) עם המרשל וסילייבסקי&#10;מקור: http://worldrusnews.ru/?p=21397&#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76550" cy="2482850"/>
                    </a:xfrm>
                    <a:prstGeom prst="rect">
                      <a:avLst/>
                    </a:prstGeom>
                    <a:noFill/>
                    <a:ln>
                      <a:noFill/>
                    </a:ln>
                  </pic:spPr>
                </pic:pic>
              </a:graphicData>
            </a:graphic>
          </wp:inline>
        </w:drawing>
      </w:r>
    </w:p>
    <w:p w14:paraId="6EEC3A0A" w14:textId="77777777" w:rsidR="006C0E6B" w:rsidRPr="001758D5" w:rsidRDefault="006C0E6B" w:rsidP="00E94D37">
      <w:pPr>
        <w:bidi/>
        <w:spacing w:after="0" w:line="240" w:lineRule="auto"/>
        <w:jc w:val="center"/>
        <w:rPr>
          <w:sz w:val="18"/>
          <w:szCs w:val="18"/>
          <w:rtl/>
        </w:rPr>
      </w:pPr>
      <w:r w:rsidRPr="001758D5">
        <w:rPr>
          <w:sz w:val="18"/>
          <w:szCs w:val="18"/>
          <w:rtl/>
        </w:rPr>
        <w:t xml:space="preserve">גנרל </w:t>
      </w:r>
      <w:proofErr w:type="spellStart"/>
      <w:r w:rsidRPr="001758D5">
        <w:rPr>
          <w:sz w:val="18"/>
          <w:szCs w:val="18"/>
          <w:rtl/>
        </w:rPr>
        <w:t>קרייזר</w:t>
      </w:r>
      <w:proofErr w:type="spellEnd"/>
      <w:r w:rsidRPr="001758D5">
        <w:rPr>
          <w:sz w:val="18"/>
          <w:szCs w:val="18"/>
          <w:rtl/>
        </w:rPr>
        <w:t xml:space="preserve"> (מצד שמאל) עם המרשל </w:t>
      </w:r>
      <w:proofErr w:type="spellStart"/>
      <w:r w:rsidRPr="001758D5">
        <w:rPr>
          <w:sz w:val="18"/>
          <w:szCs w:val="18"/>
          <w:rtl/>
        </w:rPr>
        <w:t>וסילייבסקי</w:t>
      </w:r>
      <w:proofErr w:type="spellEnd"/>
    </w:p>
    <w:p w14:paraId="777B91AF" w14:textId="77777777" w:rsidR="006C0E6B" w:rsidRPr="001758D5" w:rsidRDefault="006C0E6B" w:rsidP="00E94D37">
      <w:pPr>
        <w:bidi/>
        <w:spacing w:line="240" w:lineRule="auto"/>
        <w:jc w:val="center"/>
        <w:rPr>
          <w:sz w:val="18"/>
          <w:szCs w:val="18"/>
          <w:rtl/>
        </w:rPr>
      </w:pPr>
      <w:r w:rsidRPr="001758D5">
        <w:rPr>
          <w:sz w:val="18"/>
          <w:szCs w:val="18"/>
          <w:rtl/>
        </w:rPr>
        <w:t xml:space="preserve">מקור: </w:t>
      </w:r>
      <w:hyperlink r:id="rId117" w:history="1">
        <w:r w:rsidRPr="001758D5">
          <w:rPr>
            <w:rStyle w:val="Hyperlink"/>
            <w:sz w:val="18"/>
            <w:szCs w:val="18"/>
          </w:rPr>
          <w:t>http://worldrusnews.ru/?p=21397</w:t>
        </w:r>
      </w:hyperlink>
    </w:p>
    <w:p w14:paraId="5A90D0BF"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נציג </w:t>
      </w:r>
      <w:proofErr w:type="spellStart"/>
      <w:r w:rsidRPr="001758D5">
        <w:rPr>
          <w:rFonts w:eastAsia="Times New Roman"/>
          <w:sz w:val="24"/>
          <w:szCs w:val="24"/>
          <w:rtl/>
        </w:rPr>
        <w:t>הסטבקה</w:t>
      </w:r>
      <w:proofErr w:type="spellEnd"/>
      <w:r w:rsidRPr="001758D5">
        <w:rPr>
          <w:rFonts w:eastAsia="Times New Roman"/>
          <w:sz w:val="24"/>
          <w:szCs w:val="24"/>
          <w:rtl/>
        </w:rPr>
        <w:t xml:space="preserve">, המרשל אלכסנדר </w:t>
      </w:r>
      <w:proofErr w:type="spellStart"/>
      <w:r w:rsidRPr="001758D5">
        <w:rPr>
          <w:rFonts w:eastAsia="Times New Roman"/>
          <w:sz w:val="24"/>
          <w:szCs w:val="24"/>
          <w:rtl/>
        </w:rPr>
        <w:t>וסילייבסקי</w:t>
      </w:r>
      <w:proofErr w:type="spellEnd"/>
      <w:r w:rsidRPr="001758D5">
        <w:rPr>
          <w:rFonts w:eastAsia="Times New Roman"/>
          <w:sz w:val="24"/>
          <w:szCs w:val="24"/>
          <w:rtl/>
        </w:rPr>
        <w:t xml:space="preserve">, הגיע לחקור את ההתרחשות בחזית ומצא </w:t>
      </w:r>
      <w:proofErr w:type="spellStart"/>
      <w:r w:rsidRPr="001758D5">
        <w:rPr>
          <w:rFonts w:eastAsia="Times New Roman"/>
          <w:sz w:val="24"/>
          <w:szCs w:val="24"/>
          <w:rtl/>
        </w:rPr>
        <w:t>שקרייזר</w:t>
      </w:r>
      <w:proofErr w:type="spellEnd"/>
      <w:r w:rsidRPr="001758D5">
        <w:rPr>
          <w:rFonts w:eastAsia="Times New Roman"/>
          <w:sz w:val="24"/>
          <w:szCs w:val="24"/>
          <w:rtl/>
        </w:rPr>
        <w:t xml:space="preserve"> פעל נכון, מה גם שבסופו של דבר הבקיע את החזית הגרמנית ו"עם הצלחה לא מתווכחים". לא זו בלבד, אלא שסטלין עצמו הורה ב</w:t>
      </w:r>
      <w:r w:rsidRPr="001758D5">
        <w:rPr>
          <w:rFonts w:eastAsia="Times New Roman"/>
          <w:position w:val="4"/>
          <w:sz w:val="24"/>
          <w:szCs w:val="24"/>
          <w:rtl/>
        </w:rPr>
        <w:t>-</w:t>
      </w:r>
      <w:r w:rsidRPr="001758D5">
        <w:rPr>
          <w:rFonts w:eastAsia="Times New Roman"/>
          <w:sz w:val="24"/>
          <w:szCs w:val="24"/>
          <w:rtl/>
        </w:rPr>
        <w:t xml:space="preserve">31 ביולי לעצור את ההתקפה לנוכח היקף האבדות. בסופו של דבר מונה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כבר ב</w:t>
      </w:r>
      <w:r w:rsidRPr="001758D5">
        <w:rPr>
          <w:rFonts w:eastAsia="Times New Roman"/>
          <w:position w:val="4"/>
          <w:sz w:val="24"/>
          <w:szCs w:val="24"/>
          <w:rtl/>
        </w:rPr>
        <w:t>-</w:t>
      </w:r>
      <w:r w:rsidRPr="001758D5">
        <w:rPr>
          <w:rFonts w:eastAsia="Times New Roman"/>
          <w:sz w:val="24"/>
          <w:szCs w:val="24"/>
          <w:rtl/>
        </w:rPr>
        <w:t>2 באוגוסט, ונותר בתפקיד זה עד תום המלחמה.</w:t>
      </w:r>
      <w:r w:rsidRPr="001758D5">
        <w:rPr>
          <w:rFonts w:eastAsia="Times New Roman"/>
          <w:sz w:val="24"/>
          <w:szCs w:val="24"/>
          <w:vertAlign w:val="superscript"/>
          <w:rtl/>
        </w:rPr>
        <w:footnoteReference w:id="431"/>
      </w:r>
      <w:r w:rsidRPr="001758D5">
        <w:rPr>
          <w:rFonts w:eastAsia="Times New Roman"/>
          <w:sz w:val="24"/>
          <w:szCs w:val="24"/>
          <w:rtl/>
        </w:rPr>
        <w:t xml:space="preserve"> </w:t>
      </w:r>
      <w:proofErr w:type="spellStart"/>
      <w:r w:rsidRPr="001758D5">
        <w:rPr>
          <w:rFonts w:eastAsia="Times New Roman"/>
          <w:sz w:val="24"/>
          <w:szCs w:val="24"/>
          <w:rtl/>
        </w:rPr>
        <w:t>טוֹלבּוּחין</w:t>
      </w:r>
      <w:proofErr w:type="spellEnd"/>
      <w:r w:rsidRPr="001758D5" w:rsidDel="0068456B">
        <w:rPr>
          <w:rFonts w:eastAsia="Times New Roman"/>
          <w:sz w:val="24"/>
          <w:szCs w:val="24"/>
          <w:rtl/>
        </w:rPr>
        <w:t xml:space="preserve"> </w:t>
      </w:r>
      <w:r w:rsidRPr="001758D5">
        <w:rPr>
          <w:rFonts w:eastAsia="Times New Roman"/>
          <w:sz w:val="24"/>
          <w:szCs w:val="24"/>
          <w:rtl/>
        </w:rPr>
        <w:t xml:space="preserve">עצמו חש כי נכשל, וייתכן שכלל לא הבין </w:t>
      </w:r>
      <w:r w:rsidRPr="001758D5">
        <w:rPr>
          <w:rFonts w:eastAsia="Times New Roman"/>
          <w:sz w:val="24"/>
          <w:szCs w:val="24"/>
          <w:rtl/>
        </w:rPr>
        <w:lastRenderedPageBreak/>
        <w:t xml:space="preserve">שתפקידו הוא הטעיה. כך או אחרת, </w:t>
      </w:r>
      <w:proofErr w:type="spellStart"/>
      <w:r w:rsidRPr="001758D5">
        <w:rPr>
          <w:rFonts w:eastAsia="Times New Roman"/>
          <w:sz w:val="24"/>
          <w:szCs w:val="24"/>
          <w:rtl/>
        </w:rPr>
        <w:t>מנשטיין</w:t>
      </w:r>
      <w:proofErr w:type="spellEnd"/>
      <w:r w:rsidRPr="001758D5">
        <w:rPr>
          <w:rFonts w:eastAsia="Times New Roman"/>
          <w:sz w:val="24"/>
          <w:szCs w:val="24"/>
          <w:rtl/>
        </w:rPr>
        <w:t xml:space="preserve"> מצידו הגדיר את ההחלטה הגרמנית להסיט עתודות לחזית </w:t>
      </w:r>
      <w:proofErr w:type="spellStart"/>
      <w:r w:rsidRPr="001758D5">
        <w:rPr>
          <w:rFonts w:eastAsia="Times New Roman"/>
          <w:sz w:val="24"/>
          <w:szCs w:val="24"/>
          <w:rtl/>
        </w:rPr>
        <w:t>המיוּס</w:t>
      </w:r>
      <w:proofErr w:type="spellEnd"/>
      <w:r w:rsidRPr="001758D5">
        <w:rPr>
          <w:rFonts w:eastAsia="Times New Roman"/>
          <w:sz w:val="24"/>
          <w:szCs w:val="24"/>
          <w:rtl/>
        </w:rPr>
        <w:t xml:space="preserve"> כ"הרסנית".</w:t>
      </w:r>
      <w:r w:rsidRPr="001758D5">
        <w:rPr>
          <w:rFonts w:eastAsia="Times New Roman"/>
          <w:sz w:val="24"/>
          <w:szCs w:val="24"/>
          <w:vertAlign w:val="superscript"/>
          <w:rtl/>
        </w:rPr>
        <w:footnoteReference w:id="432"/>
      </w:r>
      <w:r w:rsidRPr="001758D5">
        <w:rPr>
          <w:rFonts w:eastAsia="Times New Roman"/>
          <w:sz w:val="24"/>
          <w:szCs w:val="24"/>
          <w:rtl/>
        </w:rPr>
        <w:t xml:space="preserve"> </w:t>
      </w:r>
    </w:p>
    <w:p w14:paraId="00A51811" w14:textId="77777777" w:rsidR="00437844" w:rsidRPr="001758D5" w:rsidRDefault="00437844" w:rsidP="00E94D37">
      <w:pPr>
        <w:tabs>
          <w:tab w:val="left" w:pos="9108"/>
        </w:tabs>
        <w:bidi/>
        <w:spacing w:line="360" w:lineRule="auto"/>
        <w:ind w:firstLine="142"/>
        <w:rPr>
          <w:rFonts w:eastAsia="Times New Roman"/>
          <w:sz w:val="24"/>
          <w:szCs w:val="24"/>
          <w:rtl/>
        </w:rPr>
      </w:pPr>
      <w:r w:rsidRPr="001758D5">
        <w:rPr>
          <w:rFonts w:eastAsia="Times New Roman"/>
          <w:sz w:val="24"/>
          <w:szCs w:val="24"/>
          <w:rtl/>
        </w:rPr>
        <w:t xml:space="preserve">רצף ההתקפות המתואמות של הסובייטים במערכת הנגד שלאחר </w:t>
      </w:r>
      <w:proofErr w:type="spellStart"/>
      <w:r w:rsidRPr="001758D5">
        <w:rPr>
          <w:rFonts w:eastAsia="Times New Roman"/>
          <w:sz w:val="24"/>
          <w:szCs w:val="24"/>
          <w:rtl/>
        </w:rPr>
        <w:t>קורסק</w:t>
      </w:r>
      <w:proofErr w:type="spellEnd"/>
      <w:r w:rsidRPr="001758D5">
        <w:rPr>
          <w:rFonts w:eastAsia="Times New Roman"/>
          <w:sz w:val="24"/>
          <w:szCs w:val="24"/>
          <w:rtl/>
        </w:rPr>
        <w:t xml:space="preserve"> הביא לכיבושה מחדש של אוקראינה. במערכה זו השתתף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במתקפת </w:t>
      </w:r>
      <w:proofErr w:type="spellStart"/>
      <w:r w:rsidRPr="001758D5">
        <w:rPr>
          <w:rFonts w:eastAsia="Times New Roman"/>
          <w:sz w:val="24"/>
          <w:szCs w:val="24"/>
          <w:rtl/>
        </w:rPr>
        <w:t>הדוֹנְבּאס</w:t>
      </w:r>
      <w:proofErr w:type="spellEnd"/>
      <w:r w:rsidRPr="001758D5">
        <w:rPr>
          <w:rFonts w:eastAsia="Times New Roman"/>
          <w:sz w:val="24"/>
          <w:szCs w:val="24"/>
          <w:rtl/>
        </w:rPr>
        <w:t>, שנפתחה כשבועיים אחר כך ושבה עברו הכוחות הסובייטים יותר מ</w:t>
      </w:r>
      <w:bookmarkStart w:id="217" w:name="_Hlk69121744"/>
      <w:r w:rsidRPr="001758D5">
        <w:rPr>
          <w:rFonts w:eastAsia="Times New Roman"/>
          <w:position w:val="4"/>
          <w:sz w:val="24"/>
          <w:szCs w:val="24"/>
          <w:rtl/>
        </w:rPr>
        <w:t>-</w:t>
      </w:r>
      <w:bookmarkEnd w:id="217"/>
      <w:r w:rsidRPr="001758D5">
        <w:rPr>
          <w:rFonts w:eastAsia="Times New Roman"/>
          <w:sz w:val="24"/>
          <w:szCs w:val="24"/>
          <w:rtl/>
        </w:rPr>
        <w:t xml:space="preserve">300 קילומטרים עד 22 בספטמבר וכבשו את אגן </w:t>
      </w:r>
      <w:proofErr w:type="spellStart"/>
      <w:r w:rsidRPr="001758D5">
        <w:rPr>
          <w:rFonts w:eastAsia="Times New Roman"/>
          <w:sz w:val="24"/>
          <w:szCs w:val="24"/>
          <w:rtl/>
        </w:rPr>
        <w:t>הדונבס</w:t>
      </w:r>
      <w:proofErr w:type="spellEnd"/>
      <w:r w:rsidRPr="001758D5">
        <w:rPr>
          <w:rFonts w:eastAsia="Times New Roman"/>
          <w:sz w:val="24"/>
          <w:szCs w:val="24"/>
          <w:rtl/>
        </w:rPr>
        <w:t xml:space="preserve">, אך לא עצרו פה. במהלך אוקטובר ונובמבר לחץ הפיקוד העליון הסובייטי לנצל הצלחה ולהמשיך הלאה בשל מדיניות האדמה החרוכה שבה נקטו הגרמנים בנסיגתם ובשל כוונתם להיערך להגנה מסודרת, על בסיס קו פנתר </w:t>
      </w:r>
      <w:proofErr w:type="spellStart"/>
      <w:r w:rsidRPr="001758D5">
        <w:rPr>
          <w:rFonts w:eastAsia="Times New Roman"/>
          <w:sz w:val="24"/>
          <w:szCs w:val="24"/>
          <w:rtl/>
        </w:rPr>
        <w:t>לותן</w:t>
      </w:r>
      <w:proofErr w:type="spellEnd"/>
      <w:r w:rsidRPr="001758D5">
        <w:rPr>
          <w:rFonts w:eastAsia="Times New Roman"/>
          <w:sz w:val="24"/>
          <w:szCs w:val="24"/>
          <w:rtl/>
        </w:rPr>
        <w:t xml:space="preserve"> ('החומה המזרחית'). בעקבות זאת החזית הדרומית הסובייטית מיהרה לפרוץ את הקו הגרמני כדי שלא לאפשר זמן התבצרות. במבצעי ההמשך בלט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בכיבוש העיר </w:t>
      </w:r>
      <w:proofErr w:type="spellStart"/>
      <w:r w:rsidRPr="001758D5">
        <w:rPr>
          <w:rFonts w:eastAsia="Times New Roman"/>
          <w:sz w:val="24"/>
          <w:szCs w:val="24"/>
          <w:rtl/>
        </w:rPr>
        <w:t>מליטופול</w:t>
      </w:r>
      <w:proofErr w:type="spellEnd"/>
      <w:r w:rsidRPr="001758D5">
        <w:rPr>
          <w:rFonts w:eastAsia="Times New Roman"/>
          <w:sz w:val="24"/>
          <w:szCs w:val="24"/>
          <w:rtl/>
        </w:rPr>
        <w:t xml:space="preserve">, </w:t>
      </w:r>
      <w:proofErr w:type="spellStart"/>
      <w:r w:rsidRPr="001758D5">
        <w:rPr>
          <w:rFonts w:eastAsia="Times New Roman"/>
          <w:sz w:val="24"/>
          <w:szCs w:val="24"/>
          <w:rtl/>
        </w:rPr>
        <w:t>והארמייה</w:t>
      </w:r>
      <w:proofErr w:type="spellEnd"/>
      <w:r w:rsidRPr="001758D5">
        <w:rPr>
          <w:rFonts w:eastAsia="Times New Roman"/>
          <w:sz w:val="24"/>
          <w:szCs w:val="24"/>
          <w:rtl/>
        </w:rPr>
        <w:t xml:space="preserve"> שלו כבשה את דרום אוקראינה והגיעה לחופי הים השחור תוך שהיא עוברת 200 קילומטרים נוספים.</w:t>
      </w:r>
      <w:r w:rsidRPr="001758D5">
        <w:rPr>
          <w:rFonts w:eastAsia="Times New Roman"/>
          <w:sz w:val="24"/>
          <w:szCs w:val="24"/>
          <w:vertAlign w:val="superscript"/>
          <w:rtl/>
        </w:rPr>
        <w:footnoteReference w:id="433"/>
      </w:r>
      <w:r w:rsidRPr="001758D5">
        <w:rPr>
          <w:rFonts w:eastAsia="Times New Roman"/>
          <w:sz w:val="24"/>
          <w:szCs w:val="24"/>
          <w:rtl/>
        </w:rPr>
        <w:t xml:space="preserve"> במהלך מתקפה זו באזור הדנייפר התחתון ניתקו הכוחות הסובייטיים את הכוחות הגרמניים שהחזיקו בחצי האי קְרִים, </w:t>
      </w:r>
      <w:proofErr w:type="spellStart"/>
      <w:r w:rsidRPr="001758D5">
        <w:rPr>
          <w:rFonts w:eastAsia="Times New Roman"/>
          <w:sz w:val="24"/>
          <w:szCs w:val="24"/>
          <w:rtl/>
        </w:rPr>
        <w:t>והארמייה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אף הניחה ראש גשר בחצי האי קְרִים, ראש גשר שיאפשר לסובייטים לפתח את המאמץ העיקרי במתקפה על קְרִים בהמשך.</w:t>
      </w:r>
    </w:p>
    <w:p w14:paraId="5898EE22" w14:textId="77777777" w:rsidR="00437844" w:rsidRPr="001758D5" w:rsidRDefault="00437844" w:rsidP="001758D5">
      <w:pPr>
        <w:pStyle w:val="2"/>
        <w:rPr>
          <w:rtl/>
        </w:rPr>
      </w:pPr>
      <w:r w:rsidRPr="001758D5">
        <w:rPr>
          <w:rtl/>
        </w:rPr>
        <w:t>המערכה בחצי האי קְרִים</w:t>
      </w:r>
    </w:p>
    <w:p w14:paraId="7DF483C3" w14:textId="77777777" w:rsidR="00437844" w:rsidRPr="001758D5" w:rsidRDefault="00437844" w:rsidP="00E94D37">
      <w:pPr>
        <w:bidi/>
        <w:spacing w:after="0" w:line="360" w:lineRule="auto"/>
        <w:rPr>
          <w:rFonts w:eastAsia="Times New Roman"/>
          <w:sz w:val="24"/>
          <w:szCs w:val="24"/>
          <w:rtl/>
        </w:rPr>
      </w:pPr>
      <w:r w:rsidRPr="001758D5">
        <w:rPr>
          <w:rFonts w:eastAsia="Times New Roman"/>
          <w:sz w:val="24"/>
          <w:szCs w:val="24"/>
          <w:rtl/>
        </w:rPr>
        <w:t xml:space="preserve">במערכה שהתחוללה באביב 1944 שיחק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תפקיד מפתח. חצי האי קְרִים משתרע במרכז חלקו הצפוני של הים השחור. הוא מחובר ליבשת, לאוקראינה במֵצַר יבשה צר, מֵצַר </w:t>
      </w:r>
      <w:bookmarkStart w:id="218" w:name="_Hlk69121605"/>
      <w:r w:rsidRPr="001758D5">
        <w:rPr>
          <w:rFonts w:eastAsia="Times New Roman"/>
          <w:sz w:val="24"/>
          <w:szCs w:val="24"/>
          <w:rtl/>
        </w:rPr>
        <w:t>'</w:t>
      </w:r>
      <w:proofErr w:type="spellStart"/>
      <w:r w:rsidRPr="001758D5">
        <w:rPr>
          <w:rFonts w:eastAsia="Times New Roman"/>
          <w:sz w:val="24"/>
          <w:szCs w:val="24"/>
          <w:rtl/>
        </w:rPr>
        <w:t>פּרקוִֹפ</w:t>
      </w:r>
      <w:proofErr w:type="spellEnd"/>
      <w:r w:rsidRPr="001758D5">
        <w:rPr>
          <w:rFonts w:eastAsia="Times New Roman"/>
          <w:sz w:val="24"/>
          <w:szCs w:val="24"/>
          <w:rtl/>
        </w:rPr>
        <w:t>ּ'</w:t>
      </w:r>
      <w:bookmarkEnd w:id="218"/>
      <w:r w:rsidRPr="001758D5">
        <w:rPr>
          <w:rFonts w:eastAsia="Times New Roman"/>
          <w:sz w:val="24"/>
          <w:szCs w:val="24"/>
          <w:rtl/>
        </w:rPr>
        <w:t xml:space="preserve"> וכן מֵצַר ים צר יחסית מפריד ממזרח בינו, באזור קרץ' ובין אזור הקווקז הרוסי (ראו מפה עמ' 17). הגרמנים ראו חשיבות רבה בחצי האי, הן כשהיו במגמה התקפית והן כשהיו במגננה. לקְרִים הייתה חשיבות כבסיס שיאפשר פעילות צי בים השחור הרוסי, כבסיס לאיום אווירי על רומניה ועל שדות הנפט וכגורם ששליטה בו מהווה איתות לטורקייה לצדד בגרמניה ואולי אף למשוך אותה לצידה. על פי חלק מהתיאורים, להיטלר הייתה מעין "אובססיה" לשלוט על קְרִים, והוא ראה בה מקום הנופש המיועד של האימפריה הגרמנית העתידית.</w:t>
      </w:r>
      <w:r w:rsidRPr="001758D5">
        <w:rPr>
          <w:rFonts w:eastAsia="Times New Roman"/>
          <w:sz w:val="24"/>
          <w:szCs w:val="24"/>
          <w:vertAlign w:val="superscript"/>
          <w:rtl/>
        </w:rPr>
        <w:footnoteReference w:id="434"/>
      </w:r>
      <w:r w:rsidRPr="001758D5">
        <w:rPr>
          <w:rFonts w:eastAsia="Times New Roman"/>
          <w:sz w:val="24"/>
          <w:szCs w:val="24"/>
          <w:rtl/>
        </w:rPr>
        <w:t xml:space="preserve"> גם הרוסים, ששלטו על קְרִים זה 300 שנה, ייחסו לה חשיבות גדולה. בעת הפלישה הגרמנית ב</w:t>
      </w:r>
      <w:r w:rsidRPr="001758D5">
        <w:rPr>
          <w:rFonts w:eastAsia="Times New Roman"/>
          <w:position w:val="4"/>
          <w:sz w:val="24"/>
          <w:szCs w:val="24"/>
          <w:rtl/>
        </w:rPr>
        <w:t>-</w:t>
      </w:r>
      <w:r w:rsidRPr="001758D5">
        <w:rPr>
          <w:rFonts w:eastAsia="Times New Roman"/>
          <w:sz w:val="24"/>
          <w:szCs w:val="24"/>
          <w:rtl/>
        </w:rPr>
        <w:t xml:space="preserve">1941 נכבש כמעט כל חצי האי לאחר קרבות עיקשים שנמשכו עד נובמבר, למעט העיר </w:t>
      </w:r>
      <w:proofErr w:type="spellStart"/>
      <w:r w:rsidRPr="001758D5">
        <w:rPr>
          <w:rFonts w:eastAsia="Times New Roman"/>
          <w:sz w:val="24"/>
          <w:szCs w:val="24"/>
          <w:rtl/>
        </w:rPr>
        <w:t>סבסטופול</w:t>
      </w:r>
      <w:proofErr w:type="spellEnd"/>
      <w:r w:rsidRPr="001758D5">
        <w:rPr>
          <w:rFonts w:eastAsia="Times New Roman"/>
          <w:sz w:val="24"/>
          <w:szCs w:val="24"/>
          <w:rtl/>
        </w:rPr>
        <w:t xml:space="preserve"> בדרום מערבו. העיר עמדה במצור עד יולי 1942, אז נכנעה לאחר 250 ימים.</w:t>
      </w:r>
    </w:p>
    <w:p w14:paraId="286FCD59"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בחודשים אוקטובר–נובמבר 1943, במסגרת המערכה ההתקפית הסובייטית, פינו הגרמנים את חצי האי טמאן, צידו המזרחי של מֵצַר הים בין רוסיה לקְרִים, ונסוגו אליה. הסובייטים מיהרו בעקבותיהם ונחתו בחצי האי קרץ' שבמזרח קְרִים וביססו אחיזה, אך לא יכלו להתקדם. בד בבד ניסתה חזית דרום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לתקוף את קְרִים דרך </w:t>
      </w:r>
      <w:bookmarkStart w:id="219" w:name="_Hlk69122136"/>
      <w:r w:rsidRPr="001758D5">
        <w:rPr>
          <w:rFonts w:eastAsia="Times New Roman"/>
          <w:sz w:val="24"/>
          <w:szCs w:val="24"/>
          <w:rtl/>
        </w:rPr>
        <w:t>מֵצַר '</w:t>
      </w:r>
      <w:proofErr w:type="spellStart"/>
      <w:r w:rsidRPr="001758D5">
        <w:rPr>
          <w:rFonts w:eastAsia="Times New Roman"/>
          <w:sz w:val="24"/>
          <w:szCs w:val="24"/>
          <w:rtl/>
        </w:rPr>
        <w:t>פּרקוִֹפ</w:t>
      </w:r>
      <w:proofErr w:type="spellEnd"/>
      <w:r w:rsidRPr="001758D5">
        <w:rPr>
          <w:rFonts w:eastAsia="Times New Roman"/>
          <w:sz w:val="24"/>
          <w:szCs w:val="24"/>
          <w:rtl/>
        </w:rPr>
        <w:t>ּ'</w:t>
      </w:r>
      <w:bookmarkEnd w:id="219"/>
      <w:r w:rsidRPr="001758D5">
        <w:rPr>
          <w:rFonts w:eastAsia="Times New Roman"/>
          <w:sz w:val="24"/>
          <w:szCs w:val="24"/>
          <w:rtl/>
        </w:rPr>
        <w:t>, אך הביצורים והכוחות הגרמניים מנעו זאת ממנה.</w:t>
      </w:r>
    </w:p>
    <w:p w14:paraId="64258C66"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lastRenderedPageBreak/>
        <w:t xml:space="preserve">הישג חשוב במהלך קרבות אלו היה של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שהצליחה לבסס את ראש הגשר שלה בגדה הדרומית של </w:t>
      </w:r>
      <w:proofErr w:type="spellStart"/>
      <w:r w:rsidRPr="001758D5">
        <w:rPr>
          <w:rFonts w:eastAsia="Times New Roman"/>
          <w:sz w:val="24"/>
          <w:szCs w:val="24"/>
          <w:rtl/>
        </w:rPr>
        <w:t>סיבאש</w:t>
      </w:r>
      <w:proofErr w:type="spellEnd"/>
      <w:r w:rsidRPr="001758D5">
        <w:rPr>
          <w:rFonts w:eastAsia="Times New Roman"/>
          <w:sz w:val="24"/>
          <w:szCs w:val="24"/>
          <w:rtl/>
        </w:rPr>
        <w:t>. מדובר באזור לגונות וביצות מי מלח בעומק 1–3 מטרים הנמצא בצפון</w:t>
      </w:r>
      <w:r w:rsidRPr="001758D5">
        <w:rPr>
          <w:rFonts w:eastAsia="Times New Roman"/>
          <w:position w:val="4"/>
          <w:sz w:val="24"/>
          <w:szCs w:val="24"/>
          <w:rtl/>
        </w:rPr>
        <w:t>-</w:t>
      </w:r>
      <w:r w:rsidRPr="001758D5">
        <w:rPr>
          <w:rFonts w:eastAsia="Times New Roman"/>
          <w:sz w:val="24"/>
          <w:szCs w:val="24"/>
          <w:rtl/>
        </w:rPr>
        <w:t xml:space="preserve">מזרח קְרִים, הקשה למעבר ומפריד בין חצי האי בין היבשת ובין ים אזוב. הגרמנים העריכו שהרוסים יתקפו דרך מֵצַר </w:t>
      </w:r>
      <w:bookmarkStart w:id="220" w:name="_Hlk69122343"/>
      <w:r w:rsidRPr="001758D5">
        <w:rPr>
          <w:rFonts w:eastAsia="Times New Roman"/>
          <w:sz w:val="24"/>
          <w:szCs w:val="24"/>
          <w:rtl/>
        </w:rPr>
        <w:t>'</w:t>
      </w:r>
      <w:proofErr w:type="spellStart"/>
      <w:r w:rsidRPr="001758D5">
        <w:rPr>
          <w:rFonts w:eastAsia="Times New Roman"/>
          <w:sz w:val="24"/>
          <w:szCs w:val="24"/>
          <w:rtl/>
        </w:rPr>
        <w:t>פ</w:t>
      </w:r>
      <w:bookmarkStart w:id="221" w:name="_Hlk69122239"/>
      <w:r w:rsidRPr="001758D5">
        <w:rPr>
          <w:rFonts w:eastAsia="Times New Roman"/>
          <w:sz w:val="24"/>
          <w:szCs w:val="24"/>
          <w:rtl/>
        </w:rPr>
        <w:t>ּרקוִֹפ</w:t>
      </w:r>
      <w:proofErr w:type="spellEnd"/>
      <w:r w:rsidRPr="001758D5">
        <w:rPr>
          <w:rFonts w:eastAsia="Times New Roman"/>
          <w:sz w:val="24"/>
          <w:szCs w:val="24"/>
          <w:rtl/>
        </w:rPr>
        <w:t>ּ</w:t>
      </w:r>
      <w:bookmarkEnd w:id="221"/>
      <w:r w:rsidRPr="001758D5">
        <w:rPr>
          <w:rFonts w:eastAsia="Times New Roman"/>
          <w:sz w:val="24"/>
          <w:szCs w:val="24"/>
          <w:rtl/>
        </w:rPr>
        <w:t>'</w:t>
      </w:r>
      <w:bookmarkEnd w:id="220"/>
      <w:r w:rsidRPr="001758D5">
        <w:rPr>
          <w:rFonts w:eastAsia="Times New Roman"/>
          <w:sz w:val="24"/>
          <w:szCs w:val="24"/>
          <w:rtl/>
        </w:rPr>
        <w:t>, כפי שעשו הם עצמם ב</w:t>
      </w:r>
      <w:r w:rsidRPr="001758D5">
        <w:rPr>
          <w:rFonts w:eastAsia="Times New Roman"/>
          <w:position w:val="4"/>
          <w:sz w:val="24"/>
          <w:szCs w:val="24"/>
          <w:rtl/>
        </w:rPr>
        <w:t>-</w:t>
      </w:r>
      <w:r w:rsidRPr="001758D5">
        <w:rPr>
          <w:rFonts w:eastAsia="Times New Roman"/>
          <w:sz w:val="24"/>
          <w:szCs w:val="24"/>
          <w:rtl/>
        </w:rPr>
        <w:t>1941. הם הכירו גם את מבצע ההתקפה הרוסי ב</w:t>
      </w:r>
      <w:r w:rsidRPr="001758D5">
        <w:rPr>
          <w:rFonts w:eastAsia="Times New Roman"/>
          <w:position w:val="4"/>
          <w:sz w:val="24"/>
          <w:szCs w:val="24"/>
          <w:rtl/>
        </w:rPr>
        <w:t>-</w:t>
      </w:r>
      <w:r w:rsidRPr="001758D5">
        <w:rPr>
          <w:rFonts w:eastAsia="Times New Roman"/>
          <w:sz w:val="24"/>
          <w:szCs w:val="24"/>
          <w:rtl/>
        </w:rPr>
        <w:t xml:space="preserve">1920, בזמן מלחמת האזרחים, ובו הבקיעו הרוסים לקְרִים דרך </w:t>
      </w:r>
      <w:proofErr w:type="spellStart"/>
      <w:r w:rsidRPr="001758D5">
        <w:rPr>
          <w:rFonts w:eastAsia="Times New Roman"/>
          <w:sz w:val="24"/>
          <w:szCs w:val="24"/>
          <w:rtl/>
        </w:rPr>
        <w:t>פּרקוֹפ</w:t>
      </w:r>
      <w:proofErr w:type="spellEnd"/>
      <w:r w:rsidRPr="001758D5">
        <w:rPr>
          <w:rFonts w:eastAsia="Times New Roman"/>
          <w:sz w:val="24"/>
          <w:szCs w:val="24"/>
          <w:rtl/>
        </w:rPr>
        <w:t xml:space="preserve">ּ, תוך שימוש במאמץ משני שחצה את </w:t>
      </w:r>
      <w:proofErr w:type="spellStart"/>
      <w:r w:rsidRPr="001758D5">
        <w:rPr>
          <w:rFonts w:eastAsia="Times New Roman"/>
          <w:sz w:val="24"/>
          <w:szCs w:val="24"/>
          <w:rtl/>
        </w:rPr>
        <w:t>סיבאש</w:t>
      </w:r>
      <w:proofErr w:type="spellEnd"/>
      <w:r w:rsidRPr="001758D5">
        <w:rPr>
          <w:rFonts w:eastAsia="Times New Roman"/>
          <w:sz w:val="24"/>
          <w:szCs w:val="24"/>
          <w:rtl/>
        </w:rPr>
        <w:t>, אך לא העריכו שאפשר להעביר כוחות בהיקף נרחב וכלים כבדים דרכו,</w:t>
      </w:r>
      <w:r w:rsidR="00A77A7D" w:rsidRPr="001758D5">
        <w:rPr>
          <w:rStyle w:val="af4"/>
          <w:rFonts w:eastAsia="Times New Roman"/>
          <w:sz w:val="24"/>
          <w:szCs w:val="24"/>
          <w:rtl/>
        </w:rPr>
        <w:footnoteReference w:id="435"/>
      </w:r>
      <w:r w:rsidRPr="001758D5">
        <w:rPr>
          <w:rFonts w:eastAsia="Times New Roman"/>
          <w:sz w:val="24"/>
          <w:szCs w:val="24"/>
          <w:rtl/>
        </w:rPr>
        <w:t xml:space="preserve"> ולכן עיקר ההגנה הגרמנית תוכננה מול מֵצַר '</w:t>
      </w:r>
      <w:proofErr w:type="spellStart"/>
      <w:r w:rsidRPr="001758D5">
        <w:rPr>
          <w:rFonts w:eastAsia="Times New Roman"/>
          <w:sz w:val="24"/>
          <w:szCs w:val="24"/>
          <w:rtl/>
        </w:rPr>
        <w:t>פ</w:t>
      </w:r>
      <w:bookmarkStart w:id="222" w:name="_Hlk69122632"/>
      <w:r w:rsidRPr="001758D5">
        <w:rPr>
          <w:rFonts w:eastAsia="Times New Roman"/>
          <w:sz w:val="24"/>
          <w:szCs w:val="24"/>
          <w:rtl/>
        </w:rPr>
        <w:t>ּרקוִֹפ</w:t>
      </w:r>
      <w:proofErr w:type="spellEnd"/>
      <w:r w:rsidRPr="001758D5">
        <w:rPr>
          <w:rFonts w:eastAsia="Times New Roman"/>
          <w:sz w:val="24"/>
          <w:szCs w:val="24"/>
          <w:rtl/>
        </w:rPr>
        <w:t>ּ'</w:t>
      </w:r>
      <w:bookmarkEnd w:id="222"/>
      <w:r w:rsidRPr="001758D5">
        <w:rPr>
          <w:rFonts w:eastAsia="Times New Roman"/>
          <w:sz w:val="24"/>
          <w:szCs w:val="24"/>
          <w:rtl/>
        </w:rPr>
        <w:t xml:space="preserve">, שער הכניסה המסורתי. ההתבצרות הגרמנית נשענה על ביצורים קיימים, 'החומה הטורקית' העתיקה, קווי חפירות רוסיים וביצורים נוספים, לרבות בונקרים, </w:t>
      </w:r>
      <w:proofErr w:type="spellStart"/>
      <w:r w:rsidRPr="001758D5">
        <w:rPr>
          <w:rFonts w:eastAsia="Times New Roman"/>
          <w:sz w:val="24"/>
          <w:szCs w:val="24"/>
          <w:rtl/>
        </w:rPr>
        <w:t>מְצָדִיּוֹת</w:t>
      </w:r>
      <w:proofErr w:type="spellEnd"/>
      <w:r w:rsidRPr="001758D5">
        <w:rPr>
          <w:rFonts w:eastAsia="Times New Roman"/>
          <w:sz w:val="24"/>
          <w:szCs w:val="24"/>
          <w:rtl/>
        </w:rPr>
        <w:t xml:space="preserve">, תעלות חדשות וכן הצבת חלק גדול מהכוחות של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17 הגרמנית שנערכה במֵצַר, כאשר על חוף </w:t>
      </w:r>
      <w:proofErr w:type="spellStart"/>
      <w:r w:rsidRPr="001758D5">
        <w:rPr>
          <w:rFonts w:eastAsia="Times New Roman"/>
          <w:sz w:val="24"/>
          <w:szCs w:val="24"/>
          <w:rtl/>
        </w:rPr>
        <w:t>הסיבאש</w:t>
      </w:r>
      <w:proofErr w:type="spellEnd"/>
      <w:r w:rsidRPr="001758D5">
        <w:rPr>
          <w:rFonts w:eastAsia="Times New Roman"/>
          <w:sz w:val="24"/>
          <w:szCs w:val="24"/>
          <w:rtl/>
        </w:rPr>
        <w:t xml:space="preserve"> מגנה דיוויזיה רומנית.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17 הגרמנית מנתה 230 אלף איש בחמש דיוויזיות גרמניות ובחמש דיוויזיות רומניות, המאוגדות בגיס 49 שהיה אחראי </w:t>
      </w:r>
      <w:proofErr w:type="spellStart"/>
      <w:r w:rsidRPr="001758D5">
        <w:rPr>
          <w:rFonts w:eastAsia="Times New Roman"/>
          <w:sz w:val="24"/>
          <w:szCs w:val="24"/>
          <w:rtl/>
        </w:rPr>
        <w:t>לפּרקוֹפ</w:t>
      </w:r>
      <w:proofErr w:type="spellEnd"/>
      <w:r w:rsidRPr="001758D5">
        <w:rPr>
          <w:rFonts w:eastAsia="Times New Roman"/>
          <w:sz w:val="24"/>
          <w:szCs w:val="24"/>
          <w:rtl/>
        </w:rPr>
        <w:t xml:space="preserve">  ולגיס 5 שנערך מול מֵצַר 'קרץ''. כיבוש קְרִים הוטל על החזית של </w:t>
      </w:r>
      <w:proofErr w:type="spellStart"/>
      <w:r w:rsidRPr="001758D5">
        <w:rPr>
          <w:rFonts w:eastAsia="Times New Roman"/>
          <w:sz w:val="24"/>
          <w:szCs w:val="24"/>
          <w:rtl/>
        </w:rPr>
        <w:t>פיודור</w:t>
      </w:r>
      <w:proofErr w:type="spellEnd"/>
      <w:r w:rsidRPr="001758D5">
        <w:rPr>
          <w:rFonts w:eastAsia="Times New Roman"/>
          <w:sz w:val="24"/>
          <w:szCs w:val="24"/>
          <w:rtl/>
        </w:rPr>
        <w:t xml:space="preserve">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ששמה שונה במהלך החורף ל'חזית האוקראינית הרביעית', עם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החוף העצמאית של </w:t>
      </w:r>
      <w:proofErr w:type="spellStart"/>
      <w:r w:rsidRPr="001758D5">
        <w:rPr>
          <w:rFonts w:eastAsia="Times New Roman"/>
          <w:sz w:val="24"/>
          <w:szCs w:val="24"/>
          <w:rtl/>
        </w:rPr>
        <w:t>יֶרְמֶנְקוֹ</w:t>
      </w:r>
      <w:proofErr w:type="spellEnd"/>
      <w:r w:rsidRPr="001758D5">
        <w:rPr>
          <w:rFonts w:eastAsia="Times New Roman"/>
          <w:sz w:val="24"/>
          <w:szCs w:val="24"/>
          <w:rtl/>
        </w:rPr>
        <w:t xml:space="preserve"> בחצי האי קרץ'. </w:t>
      </w:r>
    </w:p>
    <w:p w14:paraId="0F880052"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 </w:t>
      </w:r>
      <w:proofErr w:type="spellStart"/>
      <w:r w:rsidRPr="001758D5">
        <w:rPr>
          <w:rFonts w:eastAsia="Times New Roman"/>
          <w:sz w:val="24"/>
          <w:szCs w:val="24"/>
          <w:rtl/>
        </w:rPr>
        <w:t>טוֹלבּוּחין</w:t>
      </w:r>
      <w:proofErr w:type="spellEnd"/>
      <w:r w:rsidRPr="001758D5">
        <w:rPr>
          <w:rFonts w:eastAsia="Times New Roman"/>
          <w:sz w:val="24"/>
          <w:szCs w:val="24"/>
          <w:rtl/>
        </w:rPr>
        <w:t xml:space="preserve"> בחר להטיל את המאמץ העיקרי על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שתתקוף מכיוון </w:t>
      </w:r>
      <w:proofErr w:type="spellStart"/>
      <w:r w:rsidRPr="001758D5">
        <w:rPr>
          <w:rFonts w:eastAsia="Times New Roman"/>
          <w:sz w:val="24"/>
          <w:szCs w:val="24"/>
          <w:rtl/>
        </w:rPr>
        <w:t>סיבאש</w:t>
      </w:r>
      <w:proofErr w:type="spellEnd"/>
      <w:r w:rsidRPr="001758D5">
        <w:rPr>
          <w:rFonts w:eastAsia="Times New Roman"/>
          <w:sz w:val="24"/>
          <w:szCs w:val="24"/>
          <w:rtl/>
        </w:rPr>
        <w:t>. לשם כך נערך מבצע הנדסי גדול, שכלל הקמת שני גשרים וסכר צפים, ואלה יאפשרו להעביר כוחות וכלים כבדים.</w:t>
      </w:r>
      <w:r w:rsidR="005061A4" w:rsidRPr="001758D5">
        <w:rPr>
          <w:rStyle w:val="af4"/>
          <w:rFonts w:eastAsia="Times New Roman"/>
          <w:sz w:val="24"/>
          <w:szCs w:val="24"/>
          <w:rtl/>
        </w:rPr>
        <w:footnoteReference w:id="436"/>
      </w:r>
      <w:r w:rsidRPr="001758D5">
        <w:rPr>
          <w:rFonts w:eastAsia="Times New Roman"/>
          <w:sz w:val="24"/>
          <w:szCs w:val="24"/>
          <w:rtl/>
        </w:rPr>
        <w:t xml:space="preserve"> פתרונות נוספים כללו יצירת רפסודות שעליהן הועמסו כלים. חלק אחר באתגר היה להסתיר את המאמץ מהצד הגרמני. העבודות נערכו ברובן בלילה, והגשרים הוקמו מתחת לגובה פני המים כדי לחמוק מאיתור באמצעות סיורי אוויר. העבודה בתוך מי המלח הקפואים ואחר כך בעת המעבר זכורה לחיילים שהשתתפו בה כחוויה קשה במיוחד. מפקד קורפוס 63, גנרל </w:t>
      </w:r>
      <w:proofErr w:type="spellStart"/>
      <w:r w:rsidRPr="001758D5">
        <w:rPr>
          <w:rFonts w:eastAsia="Times New Roman"/>
          <w:sz w:val="24"/>
          <w:szCs w:val="24"/>
          <w:rtl/>
        </w:rPr>
        <w:t>קושבוי</w:t>
      </w:r>
      <w:proofErr w:type="spellEnd"/>
      <w:r w:rsidRPr="001758D5">
        <w:rPr>
          <w:rFonts w:eastAsia="Times New Roman"/>
          <w:sz w:val="24"/>
          <w:szCs w:val="24"/>
          <w:rtl/>
        </w:rPr>
        <w:t xml:space="preserve"> מתאר סיור שערך יחד עם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בגדה הגרמנית, כהכנה למבצע: </w:t>
      </w:r>
    </w:p>
    <w:p w14:paraId="61B01261" w14:textId="77777777" w:rsidR="00437844" w:rsidRPr="001758D5" w:rsidRDefault="00437844" w:rsidP="00E94D37">
      <w:pPr>
        <w:bidi/>
        <w:spacing w:line="360" w:lineRule="auto"/>
        <w:ind w:left="429" w:right="851"/>
        <w:rPr>
          <w:rFonts w:eastAsia="Times New Roman"/>
          <w:sz w:val="24"/>
          <w:szCs w:val="24"/>
          <w:rtl/>
        </w:rPr>
      </w:pPr>
      <w:r w:rsidRPr="001758D5">
        <w:rPr>
          <w:rFonts w:eastAsia="Times New Roman"/>
          <w:sz w:val="24"/>
          <w:szCs w:val="24"/>
          <w:rtl/>
        </w:rPr>
        <w:t>מהר מאד יצא מפקד הארמיה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יחד איתי לגדה הדרומית של </w:t>
      </w:r>
      <w:proofErr w:type="spellStart"/>
      <w:r w:rsidRPr="001758D5">
        <w:rPr>
          <w:rFonts w:eastAsia="Times New Roman"/>
          <w:sz w:val="24"/>
          <w:szCs w:val="24"/>
          <w:rtl/>
        </w:rPr>
        <w:t>הסיבאש</w:t>
      </w:r>
      <w:proofErr w:type="spellEnd"/>
      <w:r w:rsidRPr="001758D5">
        <w:rPr>
          <w:rFonts w:eastAsia="Times New Roman"/>
          <w:sz w:val="24"/>
          <w:szCs w:val="24"/>
          <w:rtl/>
        </w:rPr>
        <w:t xml:space="preserve"> כדי לעמוד על המצב בראש הגשר. התמונה הייתה עגומה. אף עץ או שיח לא נראו... סביבנו השתרעה ערבה חסרת גבולות ומשטחים לבנים של בריכות מלח יבשות. אפילו שיח לא נראה באופק. רק פה ושם תלוליות אפורות-אדמדמות. יכולנו לצפות עד האופק. נראה היה שהכוחות חשופים לחלוטין לתצפית ולאש של האויב. מדרום לנו נראו קווי האויב, שהתמקם על תלי קבורה </w:t>
      </w:r>
      <w:proofErr w:type="spellStart"/>
      <w:r w:rsidRPr="001758D5">
        <w:rPr>
          <w:rFonts w:eastAsia="Times New Roman"/>
          <w:sz w:val="24"/>
          <w:szCs w:val="24"/>
          <w:rtl/>
        </w:rPr>
        <w:t>סקיתים</w:t>
      </w:r>
      <w:proofErr w:type="spellEnd"/>
      <w:r w:rsidRPr="001758D5">
        <w:rPr>
          <w:rFonts w:eastAsia="Times New Roman"/>
          <w:sz w:val="24"/>
          <w:szCs w:val="24"/>
          <w:rtl/>
        </w:rPr>
        <w:t xml:space="preserve"> עתיקים... הסיירים שלנו ראו שוב ושוב </w:t>
      </w:r>
      <w:proofErr w:type="spellStart"/>
      <w:r w:rsidRPr="001758D5">
        <w:rPr>
          <w:rFonts w:eastAsia="Times New Roman"/>
          <w:sz w:val="24"/>
          <w:szCs w:val="24"/>
          <w:rtl/>
        </w:rPr>
        <w:t>ניצנוצי</w:t>
      </w:r>
      <w:proofErr w:type="spellEnd"/>
      <w:r w:rsidRPr="001758D5">
        <w:rPr>
          <w:rFonts w:eastAsia="Times New Roman"/>
          <w:sz w:val="24"/>
          <w:szCs w:val="24"/>
          <w:rtl/>
        </w:rPr>
        <w:t xml:space="preserve"> זכוכית של משקפות. אף מקור מים טריים לא נראה בראש החוף.</w:t>
      </w:r>
      <w:r w:rsidRPr="001758D5">
        <w:rPr>
          <w:rFonts w:eastAsia="Times New Roman"/>
          <w:sz w:val="24"/>
          <w:szCs w:val="24"/>
          <w:vertAlign w:val="superscript"/>
          <w:rtl/>
        </w:rPr>
        <w:footnoteReference w:id="437"/>
      </w:r>
    </w:p>
    <w:p w14:paraId="3ABDFF49" w14:textId="77777777" w:rsidR="00437844" w:rsidRPr="001758D5" w:rsidRDefault="00437844" w:rsidP="00E94D37">
      <w:pPr>
        <w:tabs>
          <w:tab w:val="left" w:pos="9108"/>
        </w:tabs>
        <w:bidi/>
        <w:spacing w:after="0" w:line="360" w:lineRule="auto"/>
        <w:rPr>
          <w:rFonts w:eastAsia="Times New Roman"/>
          <w:sz w:val="24"/>
          <w:szCs w:val="24"/>
          <w:rtl/>
        </w:rPr>
      </w:pPr>
      <w:r w:rsidRPr="001758D5">
        <w:rPr>
          <w:rFonts w:eastAsia="Times New Roman"/>
          <w:sz w:val="24"/>
          <w:szCs w:val="24"/>
          <w:rtl/>
        </w:rPr>
        <w:t>ב</w:t>
      </w:r>
      <w:bookmarkStart w:id="224" w:name="_Hlk69123444"/>
      <w:r w:rsidRPr="001758D5">
        <w:rPr>
          <w:rFonts w:eastAsia="Times New Roman"/>
          <w:position w:val="4"/>
          <w:sz w:val="24"/>
          <w:szCs w:val="24"/>
          <w:rtl/>
        </w:rPr>
        <w:t>-</w:t>
      </w:r>
      <w:bookmarkEnd w:id="224"/>
      <w:r w:rsidRPr="001758D5">
        <w:rPr>
          <w:rFonts w:eastAsia="Times New Roman"/>
          <w:sz w:val="24"/>
          <w:szCs w:val="24"/>
          <w:rtl/>
        </w:rPr>
        <w:t xml:space="preserve">8 באפריל החלה המתקפה בהרעשה ארטילרית, תחילה תקפה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הגוורדיה 2 מהמצר. בחסות האש צלחו אנשיו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את </w:t>
      </w:r>
      <w:proofErr w:type="spellStart"/>
      <w:r w:rsidRPr="001758D5">
        <w:rPr>
          <w:rFonts w:eastAsia="Times New Roman"/>
          <w:sz w:val="24"/>
          <w:szCs w:val="24"/>
          <w:rtl/>
        </w:rPr>
        <w:t>סיבאש</w:t>
      </w:r>
      <w:proofErr w:type="spellEnd"/>
      <w:r w:rsidRPr="001758D5">
        <w:rPr>
          <w:rFonts w:eastAsia="Times New Roman"/>
          <w:sz w:val="24"/>
          <w:szCs w:val="24"/>
          <w:rtl/>
        </w:rPr>
        <w:t xml:space="preserve">, ובד בבד פתחה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החוף בהתקפה שלה.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הצליחה להתבסס בראש החוף ולהבקיע דרך הכוחות הרומניים. כאשר הגיח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החוצה מהחוף ב</w:t>
      </w:r>
      <w:bookmarkStart w:id="225" w:name="_Hlk69123753"/>
      <w:r w:rsidRPr="001758D5">
        <w:rPr>
          <w:rFonts w:eastAsia="Times New Roman"/>
          <w:position w:val="4"/>
          <w:sz w:val="24"/>
          <w:szCs w:val="24"/>
          <w:rtl/>
        </w:rPr>
        <w:t>-</w:t>
      </w:r>
      <w:bookmarkEnd w:id="225"/>
      <w:r w:rsidRPr="001758D5">
        <w:rPr>
          <w:rFonts w:eastAsia="Times New Roman"/>
          <w:sz w:val="24"/>
          <w:szCs w:val="24"/>
          <w:rtl/>
        </w:rPr>
        <w:t xml:space="preserve">10 באפריל, כבש את </w:t>
      </w:r>
      <w:proofErr w:type="spellStart"/>
      <w:r w:rsidRPr="001758D5">
        <w:rPr>
          <w:rFonts w:eastAsia="Times New Roman"/>
          <w:sz w:val="24"/>
          <w:szCs w:val="24"/>
          <w:rtl/>
        </w:rPr>
        <w:t>טומאשבקה</w:t>
      </w:r>
      <w:proofErr w:type="spellEnd"/>
      <w:r w:rsidRPr="001758D5">
        <w:rPr>
          <w:rFonts w:eastAsia="Times New Roman"/>
          <w:sz w:val="24"/>
          <w:szCs w:val="24"/>
          <w:rtl/>
        </w:rPr>
        <w:t xml:space="preserve"> ונע לכיוון העיר </w:t>
      </w:r>
      <w:proofErr w:type="spellStart"/>
      <w:r w:rsidRPr="001758D5">
        <w:rPr>
          <w:rFonts w:eastAsia="Times New Roman"/>
          <w:sz w:val="24"/>
          <w:szCs w:val="24"/>
          <w:rtl/>
        </w:rPr>
        <w:t>ז'נקוי</w:t>
      </w:r>
      <w:proofErr w:type="spellEnd"/>
      <w:r w:rsidRPr="001758D5">
        <w:rPr>
          <w:rFonts w:eastAsia="Times New Roman"/>
          <w:sz w:val="24"/>
          <w:szCs w:val="24"/>
          <w:rtl/>
        </w:rPr>
        <w:t xml:space="preserve">, צומת דרכים המוביל מצפון לדרום ומערבה לכיוון בירת קְרִים </w:t>
      </w:r>
      <w:proofErr w:type="spellStart"/>
      <w:r w:rsidRPr="001758D5">
        <w:rPr>
          <w:rFonts w:eastAsia="Times New Roman"/>
          <w:sz w:val="24"/>
          <w:szCs w:val="24"/>
          <w:rtl/>
        </w:rPr>
        <w:t>סימפרופול</w:t>
      </w:r>
      <w:proofErr w:type="spellEnd"/>
      <w:r w:rsidRPr="001758D5">
        <w:rPr>
          <w:rFonts w:eastAsia="Times New Roman"/>
          <w:sz w:val="24"/>
          <w:szCs w:val="24"/>
          <w:rtl/>
        </w:rPr>
        <w:t xml:space="preserve">. ראש מטה </w:t>
      </w:r>
      <w:r w:rsidRPr="001758D5">
        <w:rPr>
          <w:rFonts w:eastAsia="Times New Roman"/>
          <w:sz w:val="24"/>
          <w:szCs w:val="24"/>
          <w:rtl/>
        </w:rPr>
        <w:lastRenderedPageBreak/>
        <w:t xml:space="preserve">החזית חש בטוח לדווח למרשל </w:t>
      </w:r>
      <w:proofErr w:type="spellStart"/>
      <w:r w:rsidRPr="001758D5">
        <w:rPr>
          <w:rFonts w:eastAsia="Times New Roman"/>
          <w:sz w:val="24"/>
          <w:szCs w:val="24"/>
          <w:rtl/>
        </w:rPr>
        <w:t>וסילייבסקי</w:t>
      </w:r>
      <w:proofErr w:type="spellEnd"/>
      <w:r w:rsidRPr="001758D5">
        <w:rPr>
          <w:rFonts w:eastAsia="Times New Roman"/>
          <w:sz w:val="24"/>
          <w:szCs w:val="24"/>
          <w:rtl/>
        </w:rPr>
        <w:t>: "הרשה לי, בשם מפקדת החזית, להגיש לך... את המפתחות לקרים".</w:t>
      </w:r>
      <w:r w:rsidRPr="001758D5">
        <w:rPr>
          <w:rFonts w:eastAsia="Times New Roman"/>
          <w:sz w:val="24"/>
          <w:szCs w:val="24"/>
          <w:vertAlign w:val="superscript"/>
          <w:rtl/>
        </w:rPr>
        <w:footnoteReference w:id="438"/>
      </w:r>
    </w:p>
    <w:p w14:paraId="25F76A83" w14:textId="63A41CD5" w:rsidR="00F6202C" w:rsidRPr="001758D5" w:rsidRDefault="00810A3B" w:rsidP="00E94D37">
      <w:pPr>
        <w:bidi/>
        <w:spacing w:after="0" w:line="360" w:lineRule="auto"/>
        <w:rPr>
          <w:rFonts w:eastAsia="Times New Roman"/>
          <w:sz w:val="24"/>
          <w:szCs w:val="24"/>
          <w:rtl/>
        </w:rPr>
      </w:pPr>
      <w:r w:rsidRPr="001758D5">
        <w:rPr>
          <w:rFonts w:eastAsia="Times New Roman"/>
          <w:b/>
          <w:bCs/>
          <w:noProof/>
          <w:sz w:val="24"/>
          <w:szCs w:val="24"/>
          <w:lang w:val="he-IL"/>
        </w:rPr>
        <w:drawing>
          <wp:inline distT="0" distB="0" distL="0" distR="0" wp14:anchorId="384AE767" wp14:editId="32E9ACA9">
            <wp:extent cx="2068195" cy="1266190"/>
            <wp:effectExtent l="0" t="0" r="0" b="0"/>
            <wp:docPr id="61" name="תמונה 17" descr="חציית הסיבאש&#10;מקור: https://www.rferl.org/a/25374879.htm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תמונה 17" descr="חציית הסיבאש&#10;מקור: https://www.rferl.org/a/25374879.html&#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68195" cy="1266190"/>
                    </a:xfrm>
                    <a:prstGeom prst="rect">
                      <a:avLst/>
                    </a:prstGeom>
                    <a:noFill/>
                    <a:ln>
                      <a:noFill/>
                    </a:ln>
                  </pic:spPr>
                </pic:pic>
              </a:graphicData>
            </a:graphic>
          </wp:inline>
        </w:drawing>
      </w:r>
      <w:r w:rsidRPr="001758D5">
        <w:rPr>
          <w:rFonts w:eastAsia="Times New Roman"/>
          <w:noProof/>
          <w:sz w:val="22"/>
          <w:szCs w:val="22"/>
          <w:lang w:val="he-IL"/>
        </w:rPr>
        <w:drawing>
          <wp:inline distT="0" distB="0" distL="0" distR="0" wp14:anchorId="2C9C1BFB" wp14:editId="49919993">
            <wp:extent cx="1976755" cy="1301115"/>
            <wp:effectExtent l="0" t="0" r="0" b="0"/>
            <wp:docPr id="62" name="תמונה 23" descr="חציית הסיבאש&#10;מקור: https://www.rferl.org/a/25374879.htm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תמונה 23" descr="חציית הסיבאש&#10;מקור: https://www.rferl.org/a/25374879.html&#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76755" cy="1301115"/>
                    </a:xfrm>
                    <a:prstGeom prst="rect">
                      <a:avLst/>
                    </a:prstGeom>
                    <a:noFill/>
                    <a:ln>
                      <a:noFill/>
                    </a:ln>
                  </pic:spPr>
                </pic:pic>
              </a:graphicData>
            </a:graphic>
          </wp:inline>
        </w:drawing>
      </w:r>
      <w:r w:rsidRPr="001758D5">
        <w:rPr>
          <w:rFonts w:eastAsia="Times New Roman"/>
          <w:b/>
          <w:bCs/>
          <w:noProof/>
          <w:sz w:val="24"/>
          <w:szCs w:val="24"/>
          <w:lang w:val="he-IL"/>
        </w:rPr>
        <w:drawing>
          <wp:inline distT="0" distB="0" distL="0" distR="0" wp14:anchorId="7BEA438C" wp14:editId="71BD6F7F">
            <wp:extent cx="1730375" cy="1301115"/>
            <wp:effectExtent l="0" t="0" r="0" b="0"/>
            <wp:docPr id="63" name="תמונה 19" descr="חציית הסיבאש&#10;מקור: https://www.rferl.org/a/25374879.htm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תמונה 19" descr="חציית הסיבאש&#10;מקור: https://www.rferl.org/a/25374879.html&#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30375" cy="1301115"/>
                    </a:xfrm>
                    <a:prstGeom prst="rect">
                      <a:avLst/>
                    </a:prstGeom>
                    <a:noFill/>
                    <a:ln>
                      <a:noFill/>
                    </a:ln>
                  </pic:spPr>
                </pic:pic>
              </a:graphicData>
            </a:graphic>
          </wp:inline>
        </w:drawing>
      </w:r>
    </w:p>
    <w:p w14:paraId="1FBDF903" w14:textId="77777777" w:rsidR="0085513E" w:rsidRPr="001758D5" w:rsidRDefault="0085513E" w:rsidP="00E94D37">
      <w:pPr>
        <w:bidi/>
        <w:spacing w:after="0" w:line="360" w:lineRule="auto"/>
        <w:jc w:val="center"/>
        <w:rPr>
          <w:rFonts w:eastAsia="Times New Roman"/>
          <w:sz w:val="20"/>
          <w:szCs w:val="20"/>
          <w:rtl/>
        </w:rPr>
      </w:pPr>
      <w:r w:rsidRPr="001758D5">
        <w:rPr>
          <w:rFonts w:eastAsia="Times New Roman"/>
          <w:sz w:val="20"/>
          <w:szCs w:val="20"/>
          <w:rtl/>
        </w:rPr>
        <w:t xml:space="preserve">חציית </w:t>
      </w:r>
      <w:proofErr w:type="spellStart"/>
      <w:r w:rsidRPr="001758D5">
        <w:rPr>
          <w:rFonts w:eastAsia="Times New Roman"/>
          <w:sz w:val="20"/>
          <w:szCs w:val="20"/>
          <w:rtl/>
        </w:rPr>
        <w:t>הסיבאש</w:t>
      </w:r>
      <w:proofErr w:type="spellEnd"/>
    </w:p>
    <w:p w14:paraId="56069E43" w14:textId="77777777" w:rsidR="0085513E" w:rsidRPr="001758D5" w:rsidRDefault="0085513E" w:rsidP="00E94D37">
      <w:pPr>
        <w:bidi/>
        <w:spacing w:line="360" w:lineRule="auto"/>
        <w:jc w:val="center"/>
        <w:rPr>
          <w:sz w:val="20"/>
          <w:szCs w:val="20"/>
        </w:rPr>
      </w:pPr>
      <w:r w:rsidRPr="001758D5">
        <w:rPr>
          <w:rFonts w:eastAsia="Times New Roman"/>
          <w:sz w:val="20"/>
          <w:szCs w:val="20"/>
          <w:rtl/>
        </w:rPr>
        <w:t xml:space="preserve">מקור: </w:t>
      </w:r>
      <w:hyperlink r:id="rId121" w:history="1">
        <w:r w:rsidRPr="001758D5">
          <w:rPr>
            <w:rStyle w:val="Hyperlink"/>
            <w:rFonts w:eastAsia="Times New Roman"/>
            <w:sz w:val="20"/>
            <w:szCs w:val="20"/>
          </w:rPr>
          <w:t>https://www.rferl.org/a/25374879.html</w:t>
        </w:r>
      </w:hyperlink>
    </w:p>
    <w:p w14:paraId="56F256B1"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משמעות המהלך הייתה איום לנתק את הכוחות הגרמניים בצפון קְרִים, ולמעשה כל "המערכת הגרמנית התהפכה", והגרמנים מצאו עצמם נדרשים למהר להגיע </w:t>
      </w:r>
      <w:proofErr w:type="spellStart"/>
      <w:r w:rsidRPr="001758D5">
        <w:rPr>
          <w:rFonts w:eastAsia="Times New Roman"/>
          <w:sz w:val="24"/>
          <w:szCs w:val="24"/>
          <w:rtl/>
        </w:rPr>
        <w:t>לסבסטופול</w:t>
      </w:r>
      <w:proofErr w:type="spellEnd"/>
      <w:r w:rsidRPr="001758D5">
        <w:rPr>
          <w:rFonts w:eastAsia="Times New Roman"/>
          <w:sz w:val="24"/>
          <w:szCs w:val="24"/>
          <w:rtl/>
        </w:rPr>
        <w:t xml:space="preserve"> לפני הרוסים. המפקד הגרמני, הגנרל ארווין ינקה, נאלץ להורות על נסיגה כללית </w:t>
      </w:r>
      <w:proofErr w:type="spellStart"/>
      <w:r w:rsidRPr="001758D5">
        <w:rPr>
          <w:rFonts w:eastAsia="Times New Roman"/>
          <w:sz w:val="24"/>
          <w:szCs w:val="24"/>
          <w:rtl/>
        </w:rPr>
        <w:t>מפּרקוִֹפ</w:t>
      </w:r>
      <w:proofErr w:type="spellEnd"/>
      <w:r w:rsidRPr="001758D5">
        <w:rPr>
          <w:rFonts w:eastAsia="Times New Roman"/>
          <w:sz w:val="24"/>
          <w:szCs w:val="24"/>
          <w:rtl/>
        </w:rPr>
        <w:t xml:space="preserve">ּ ומכיוון החוף ופתח את הדלת לכלל הכוחות הסובייטיים לכיוון </w:t>
      </w:r>
      <w:proofErr w:type="spellStart"/>
      <w:r w:rsidRPr="001758D5">
        <w:rPr>
          <w:rFonts w:eastAsia="Times New Roman"/>
          <w:sz w:val="24"/>
          <w:szCs w:val="24"/>
          <w:rtl/>
        </w:rPr>
        <w:t>סימפרופול</w:t>
      </w:r>
      <w:proofErr w:type="spellEnd"/>
      <w:r w:rsidRPr="001758D5">
        <w:rPr>
          <w:rFonts w:eastAsia="Times New Roman"/>
          <w:sz w:val="24"/>
          <w:szCs w:val="24"/>
          <w:rtl/>
        </w:rPr>
        <w:t xml:space="preserve"> </w:t>
      </w:r>
      <w:proofErr w:type="spellStart"/>
      <w:r w:rsidRPr="001758D5">
        <w:rPr>
          <w:rFonts w:eastAsia="Times New Roman"/>
          <w:sz w:val="24"/>
          <w:szCs w:val="24"/>
          <w:rtl/>
        </w:rPr>
        <w:t>וסבסטופול</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נע במהירות לכיוון </w:t>
      </w:r>
      <w:proofErr w:type="spellStart"/>
      <w:r w:rsidRPr="001758D5">
        <w:rPr>
          <w:rFonts w:eastAsia="Times New Roman"/>
          <w:sz w:val="24"/>
          <w:szCs w:val="24"/>
          <w:rtl/>
        </w:rPr>
        <w:t>סימפרופול</w:t>
      </w:r>
      <w:proofErr w:type="spellEnd"/>
      <w:r w:rsidRPr="001758D5">
        <w:rPr>
          <w:rFonts w:eastAsia="Times New Roman"/>
          <w:sz w:val="24"/>
          <w:szCs w:val="24"/>
          <w:rtl/>
        </w:rPr>
        <w:t xml:space="preserve">, בשני צירים, האחד ישירות לכיוונה והאחד תוך תנועה דרומה, שאילצה את הכוחות שעמדו מול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החוף לסגת במהירות, ואז פניה מערבה. </w:t>
      </w:r>
      <w:proofErr w:type="spellStart"/>
      <w:r w:rsidRPr="001758D5">
        <w:rPr>
          <w:rFonts w:eastAsia="Times New Roman"/>
          <w:sz w:val="24"/>
          <w:szCs w:val="24"/>
          <w:rtl/>
        </w:rPr>
        <w:t>בסימפרופול</w:t>
      </w:r>
      <w:proofErr w:type="spellEnd"/>
      <w:r w:rsidRPr="001758D5">
        <w:rPr>
          <w:rFonts w:eastAsia="Times New Roman"/>
          <w:sz w:val="24"/>
          <w:szCs w:val="24"/>
          <w:rtl/>
        </w:rPr>
        <w:t xml:space="preserve"> תכננו הגרמנים להגן על בסיס מה שכונה "קו </w:t>
      </w:r>
      <w:proofErr w:type="spellStart"/>
      <w:r w:rsidRPr="001758D5">
        <w:rPr>
          <w:rFonts w:eastAsia="Times New Roman"/>
          <w:sz w:val="24"/>
          <w:szCs w:val="24"/>
          <w:rtl/>
        </w:rPr>
        <w:t>גנייזנאו</w:t>
      </w:r>
      <w:proofErr w:type="spellEnd"/>
      <w:r w:rsidRPr="001758D5">
        <w:rPr>
          <w:rFonts w:eastAsia="Times New Roman"/>
          <w:sz w:val="24"/>
          <w:szCs w:val="24"/>
          <w:rtl/>
        </w:rPr>
        <w:t xml:space="preserve">", אך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התגבר עליו במהירות וכבש את העיר ב-13 באפריל, שעות ספורות בלבד לאחר נסיגת מפקדת הארמיה הגרמנית ממנה.</w:t>
      </w:r>
      <w:r w:rsidRPr="001758D5">
        <w:rPr>
          <w:rFonts w:eastAsia="Times New Roman"/>
          <w:sz w:val="24"/>
          <w:szCs w:val="24"/>
          <w:vertAlign w:val="superscript"/>
          <w:rtl/>
        </w:rPr>
        <w:footnoteReference w:id="439"/>
      </w:r>
    </w:p>
    <w:p w14:paraId="29F4A2C9" w14:textId="1B70CE12" w:rsidR="00437844" w:rsidRPr="001758D5" w:rsidRDefault="00810A3B" w:rsidP="00E94D37">
      <w:pPr>
        <w:bidi/>
        <w:spacing w:after="0" w:line="360" w:lineRule="auto"/>
        <w:rPr>
          <w:rFonts w:eastAsia="Times New Roman"/>
          <w:sz w:val="24"/>
          <w:szCs w:val="24"/>
          <w:rtl/>
        </w:rPr>
      </w:pPr>
      <w:r w:rsidRPr="001758D5">
        <w:rPr>
          <w:noProof/>
        </w:rPr>
        <w:lastRenderedPageBreak/>
        <mc:AlternateContent>
          <mc:Choice Requires="wpg">
            <w:drawing>
              <wp:inline distT="0" distB="0" distL="0" distR="0" wp14:anchorId="5B2B7986" wp14:editId="0B6B45D7">
                <wp:extent cx="6126480" cy="4450080"/>
                <wp:effectExtent l="0" t="0" r="0" b="0"/>
                <wp:docPr id="82" name="קבוצה 14" descr="מפת מבצע קרים&#10;מקןר: אתר משרד ההגנה הרוסי https://stat.mil.ru/winner_may/lessons/free_crimea.htm&#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4450080"/>
                          <a:chOff x="0" y="-72665"/>
                          <a:chExt cx="6126480" cy="4450080"/>
                        </a:xfrm>
                      </wpg:grpSpPr>
                      <pic:pic xmlns:pic="http://schemas.openxmlformats.org/drawingml/2006/picture">
                        <pic:nvPicPr>
                          <pic:cNvPr id="83" name="תמונה 14" descr="C:\Users\User\Desktop\חומר חזית מזרחית\מפה מבצע קרים.jpg"/>
                          <pic:cNvPicPr>
                            <a:picLocks noChangeAspect="1" noChangeArrowheads="1"/>
                          </pic:cNvPicPr>
                        </pic:nvPicPr>
                        <pic:blipFill>
                          <a:blip r:embed="rId122" cstate="print"/>
                          <a:srcRect r="13246"/>
                          <a:stretch>
                            <a:fillRect/>
                          </a:stretch>
                        </pic:blipFill>
                        <pic:spPr bwMode="auto">
                          <a:xfrm>
                            <a:off x="0" y="-72665"/>
                            <a:ext cx="6126480" cy="4450080"/>
                          </a:xfrm>
                          <a:prstGeom prst="rect">
                            <a:avLst/>
                          </a:prstGeom>
                          <a:noFill/>
                          <a:ln>
                            <a:noFill/>
                          </a:ln>
                        </pic:spPr>
                      </pic:pic>
                      <wps:wsp>
                        <wps:cNvPr id="84" name="תיבת טקסט 2"/>
                        <wps:cNvSpPr txBox="1">
                          <a:spLocks noChangeArrowheads="1"/>
                        </wps:cNvSpPr>
                        <wps:spPr bwMode="auto">
                          <a:xfrm flipH="1">
                            <a:off x="3748434" y="981012"/>
                            <a:ext cx="1877695" cy="407670"/>
                          </a:xfrm>
                          <a:prstGeom prst="rect">
                            <a:avLst/>
                          </a:prstGeom>
                          <a:solidFill>
                            <a:srgbClr val="FFFF00"/>
                          </a:solidFill>
                          <a:ln w="9525">
                            <a:solidFill>
                              <a:srgbClr val="000000"/>
                            </a:solidFill>
                            <a:miter lim="800000"/>
                            <a:headEnd/>
                            <a:tailEnd/>
                          </a:ln>
                        </wps:spPr>
                        <wps:txbx>
                          <w:txbxContent>
                            <w:p w14:paraId="77DF3E8C" w14:textId="77777777" w:rsidR="00DE76FF" w:rsidRPr="005361D7" w:rsidRDefault="00DE76FF" w:rsidP="00DE76FF">
                              <w:pPr>
                                <w:spacing w:after="0" w:line="240" w:lineRule="auto"/>
                                <w:jc w:val="center"/>
                                <w:rPr>
                                  <w:b/>
                                  <w:bCs/>
                                  <w:sz w:val="20"/>
                                  <w:szCs w:val="20"/>
                                  <w:rtl/>
                                  <w:cs/>
                                </w:rPr>
                              </w:pPr>
                              <w:r w:rsidRPr="005361D7">
                                <w:rPr>
                                  <w:b/>
                                  <w:bCs/>
                                  <w:sz w:val="20"/>
                                  <w:szCs w:val="20"/>
                                  <w:rtl/>
                                </w:rPr>
                                <w:t>צ</w:t>
                              </w:r>
                              <w:r w:rsidRPr="005361D7">
                                <w:rPr>
                                  <w:b/>
                                  <w:bCs/>
                                  <w:sz w:val="20"/>
                                  <w:szCs w:val="20"/>
                                  <w:rtl/>
                                  <w:cs/>
                                </w:rPr>
                                <w:t xml:space="preserve">יר התקדמות </w:t>
                              </w:r>
                              <w:proofErr w:type="spellStart"/>
                              <w:r w:rsidRPr="005361D7">
                                <w:rPr>
                                  <w:b/>
                                  <w:bCs/>
                                  <w:sz w:val="20"/>
                                  <w:szCs w:val="20"/>
                                  <w:rtl/>
                                  <w:cs/>
                                </w:rPr>
                                <w:t>ארמי</w:t>
                              </w:r>
                              <w:r w:rsidRPr="005361D7">
                                <w:rPr>
                                  <w:b/>
                                  <w:bCs/>
                                  <w:sz w:val="20"/>
                                  <w:szCs w:val="20"/>
                                  <w:rtl/>
                                </w:rPr>
                                <w:t>י</w:t>
                              </w:r>
                              <w:r w:rsidRPr="005361D7">
                                <w:rPr>
                                  <w:b/>
                                  <w:bCs/>
                                  <w:sz w:val="20"/>
                                  <w:szCs w:val="20"/>
                                  <w:rtl/>
                                  <w:cs/>
                                </w:rPr>
                                <w:t>ה</w:t>
                              </w:r>
                              <w:proofErr w:type="spellEnd"/>
                              <w:r w:rsidRPr="005361D7">
                                <w:rPr>
                                  <w:b/>
                                  <w:bCs/>
                                  <w:sz w:val="20"/>
                                  <w:szCs w:val="20"/>
                                  <w:rtl/>
                                  <w:cs/>
                                </w:rPr>
                                <w:t xml:space="preserve"> 51 </w:t>
                              </w:r>
                              <w:proofErr w:type="spellStart"/>
                              <w:r w:rsidRPr="005361D7">
                                <w:rPr>
                                  <w:b/>
                                  <w:bCs/>
                                  <w:sz w:val="20"/>
                                  <w:szCs w:val="20"/>
                                  <w:rtl/>
                                  <w:cs/>
                                </w:rPr>
                                <w:t>מהסיבאש</w:t>
                              </w:r>
                              <w:proofErr w:type="spellEnd"/>
                            </w:p>
                          </w:txbxContent>
                        </wps:txbx>
                        <wps:bodyPr rot="0" vert="horz" wrap="square" lIns="91440" tIns="45720" rIns="91440" bIns="45720" anchor="t" anchorCtr="0" upright="1">
                          <a:noAutofit/>
                        </wps:bodyPr>
                      </wps:wsp>
                      <wps:wsp>
                        <wps:cNvPr id="85" name="מחבר חץ ישר 21"/>
                        <wps:cNvCnPr>
                          <a:cxnSpLocks noChangeShapeType="1"/>
                        </wps:cNvCnPr>
                        <wps:spPr bwMode="auto">
                          <a:xfrm flipH="1" flipV="1">
                            <a:off x="2712922" y="938623"/>
                            <a:ext cx="1061817" cy="91049"/>
                          </a:xfrm>
                          <a:prstGeom prst="straightConnector1">
                            <a:avLst/>
                          </a:prstGeom>
                          <a:noFill/>
                          <a:ln w="28575" algn="ctr">
                            <a:solidFill>
                              <a:srgbClr val="FFFF00"/>
                            </a:solidFill>
                            <a:round/>
                            <a:headEnd/>
                            <a:tailEnd type="triangle" w="med" len="med"/>
                          </a:ln>
                        </wps:spPr>
                        <wps:bodyPr/>
                      </wps:wsp>
                      <wps:wsp>
                        <wps:cNvPr id="86" name="מחבר חץ ישר 22"/>
                        <wps:cNvCnPr>
                          <a:cxnSpLocks noChangeShapeType="1"/>
                        </wps:cNvCnPr>
                        <wps:spPr bwMode="auto">
                          <a:xfrm flipH="1">
                            <a:off x="2815868" y="1265627"/>
                            <a:ext cx="1153160" cy="1188720"/>
                          </a:xfrm>
                          <a:prstGeom prst="straightConnector1">
                            <a:avLst/>
                          </a:prstGeom>
                          <a:noFill/>
                          <a:ln w="28575" algn="ctr">
                            <a:solidFill>
                              <a:srgbClr val="FFFF00"/>
                            </a:solidFill>
                            <a:round/>
                            <a:headEnd/>
                            <a:tailEnd type="triangle" w="med" len="med"/>
                          </a:ln>
                        </wps:spPr>
                        <wps:bodyPr/>
                      </wps:wsp>
                      <wps:wsp>
                        <wps:cNvPr id="87" name="תיבת טקסט 2"/>
                        <wps:cNvSpPr txBox="1">
                          <a:spLocks noChangeArrowheads="1"/>
                        </wps:cNvSpPr>
                        <wps:spPr bwMode="auto">
                          <a:xfrm flipH="1">
                            <a:off x="4384276" y="2634198"/>
                            <a:ext cx="850265" cy="252730"/>
                          </a:xfrm>
                          <a:prstGeom prst="rect">
                            <a:avLst/>
                          </a:prstGeom>
                          <a:solidFill>
                            <a:srgbClr val="FFFF00"/>
                          </a:solidFill>
                          <a:ln w="9525">
                            <a:solidFill>
                              <a:srgbClr val="000000"/>
                            </a:solidFill>
                            <a:miter lim="800000"/>
                            <a:headEnd/>
                            <a:tailEnd/>
                          </a:ln>
                        </wps:spPr>
                        <wps:txbx>
                          <w:txbxContent>
                            <w:p w14:paraId="31B74025" w14:textId="77777777" w:rsidR="00DE76FF" w:rsidRPr="005361D7" w:rsidRDefault="00DE76FF" w:rsidP="00DE76FF">
                              <w:pPr>
                                <w:jc w:val="center"/>
                                <w:rPr>
                                  <w:b/>
                                  <w:bCs/>
                                  <w:sz w:val="16"/>
                                  <w:szCs w:val="16"/>
                                  <w:rtl/>
                                  <w:cs/>
                                </w:rPr>
                              </w:pPr>
                              <w:r w:rsidRPr="005361D7">
                                <w:rPr>
                                  <w:b/>
                                  <w:bCs/>
                                  <w:sz w:val="16"/>
                                  <w:szCs w:val="16"/>
                                  <w:rtl/>
                                </w:rPr>
                                <w:t>חצי האי קרץ'</w:t>
                              </w:r>
                            </w:p>
                          </w:txbxContent>
                        </wps:txbx>
                        <wps:bodyPr rot="0" vert="horz" wrap="square" lIns="91440" tIns="45720" rIns="91440" bIns="45720" anchor="t" anchorCtr="0" upright="1">
                          <a:noAutofit/>
                        </wps:bodyPr>
                      </wps:wsp>
                      <wps:wsp>
                        <wps:cNvPr id="88" name="תיבת טקסט 2"/>
                        <wps:cNvSpPr txBox="1">
                          <a:spLocks noChangeArrowheads="1"/>
                        </wps:cNvSpPr>
                        <wps:spPr bwMode="auto">
                          <a:xfrm flipH="1">
                            <a:off x="3058093" y="3263984"/>
                            <a:ext cx="850265" cy="252730"/>
                          </a:xfrm>
                          <a:prstGeom prst="rect">
                            <a:avLst/>
                          </a:prstGeom>
                          <a:solidFill>
                            <a:srgbClr val="FFFF00"/>
                          </a:solidFill>
                          <a:ln w="9525">
                            <a:solidFill>
                              <a:srgbClr val="000000"/>
                            </a:solidFill>
                            <a:miter lim="800000"/>
                            <a:headEnd/>
                            <a:tailEnd/>
                          </a:ln>
                        </wps:spPr>
                        <wps:txbx>
                          <w:txbxContent>
                            <w:p w14:paraId="3E6432A6" w14:textId="77777777" w:rsidR="00DE76FF" w:rsidRPr="005361D7" w:rsidRDefault="00DE76FF" w:rsidP="00DE76FF">
                              <w:pPr>
                                <w:jc w:val="center"/>
                                <w:rPr>
                                  <w:b/>
                                  <w:bCs/>
                                  <w:sz w:val="16"/>
                                  <w:szCs w:val="16"/>
                                </w:rPr>
                              </w:pPr>
                              <w:proofErr w:type="spellStart"/>
                              <w:r w:rsidRPr="005361D7">
                                <w:rPr>
                                  <w:b/>
                                  <w:bCs/>
                                  <w:sz w:val="16"/>
                                  <w:szCs w:val="16"/>
                                  <w:rtl/>
                                </w:rPr>
                                <w:t>סימפרופול</w:t>
                              </w:r>
                              <w:proofErr w:type="spellEnd"/>
                            </w:p>
                          </w:txbxContent>
                        </wps:txbx>
                        <wps:bodyPr rot="0" vert="horz" wrap="square" lIns="91440" tIns="45720" rIns="91440" bIns="45720" anchor="t" anchorCtr="0" upright="1">
                          <a:noAutofit/>
                        </wps:bodyPr>
                      </wps:wsp>
                      <wps:wsp>
                        <wps:cNvPr id="89" name="תיבת טקסט 2"/>
                        <wps:cNvSpPr txBox="1">
                          <a:spLocks noChangeArrowheads="1"/>
                        </wps:cNvSpPr>
                        <wps:spPr bwMode="auto">
                          <a:xfrm flipH="1">
                            <a:off x="1265627" y="3536488"/>
                            <a:ext cx="850265" cy="252730"/>
                          </a:xfrm>
                          <a:prstGeom prst="rect">
                            <a:avLst/>
                          </a:prstGeom>
                          <a:solidFill>
                            <a:srgbClr val="FFFF00"/>
                          </a:solidFill>
                          <a:ln w="9525">
                            <a:solidFill>
                              <a:srgbClr val="000000"/>
                            </a:solidFill>
                            <a:miter lim="800000"/>
                            <a:headEnd/>
                            <a:tailEnd/>
                          </a:ln>
                        </wps:spPr>
                        <wps:txbx>
                          <w:txbxContent>
                            <w:p w14:paraId="53F29CE2" w14:textId="77777777" w:rsidR="00DE76FF" w:rsidRPr="005361D7" w:rsidRDefault="00DE76FF" w:rsidP="00DE76FF">
                              <w:pPr>
                                <w:jc w:val="center"/>
                                <w:rPr>
                                  <w:b/>
                                  <w:bCs/>
                                  <w:sz w:val="16"/>
                                  <w:szCs w:val="16"/>
                                  <w:rtl/>
                                  <w:cs/>
                                </w:rPr>
                              </w:pPr>
                              <w:proofErr w:type="spellStart"/>
                              <w:r w:rsidRPr="005361D7">
                                <w:rPr>
                                  <w:b/>
                                  <w:bCs/>
                                  <w:sz w:val="16"/>
                                  <w:szCs w:val="16"/>
                                  <w:rtl/>
                                </w:rPr>
                                <w:t>סבסטופול</w:t>
                              </w:r>
                              <w:proofErr w:type="spellEnd"/>
                            </w:p>
                          </w:txbxContent>
                        </wps:txbx>
                        <wps:bodyPr rot="0" vert="horz" wrap="square" lIns="91440" tIns="45720" rIns="91440" bIns="45720" anchor="t" anchorCtr="0" upright="1">
                          <a:noAutofit/>
                        </wps:bodyPr>
                      </wps:wsp>
                      <wps:wsp>
                        <wps:cNvPr id="90" name="תיבת טקסט 2"/>
                        <wps:cNvSpPr txBox="1">
                          <a:spLocks noChangeArrowheads="1"/>
                        </wps:cNvSpPr>
                        <wps:spPr bwMode="auto">
                          <a:xfrm flipH="1">
                            <a:off x="45719" y="987068"/>
                            <a:ext cx="1844099" cy="351155"/>
                          </a:xfrm>
                          <a:prstGeom prst="rect">
                            <a:avLst/>
                          </a:prstGeom>
                          <a:solidFill>
                            <a:srgbClr val="FFFFFF"/>
                          </a:solidFill>
                          <a:ln w="9525">
                            <a:solidFill>
                              <a:srgbClr val="000000"/>
                            </a:solidFill>
                            <a:miter lim="800000"/>
                            <a:headEnd/>
                            <a:tailEnd/>
                          </a:ln>
                        </wps:spPr>
                        <wps:txbx>
                          <w:txbxContent>
                            <w:p w14:paraId="53A015DF" w14:textId="77777777" w:rsidR="00DE76FF" w:rsidRPr="005361D7" w:rsidRDefault="00DE76FF" w:rsidP="00DE76FF">
                              <w:pPr>
                                <w:bidi/>
                                <w:spacing w:after="0" w:line="240" w:lineRule="auto"/>
                                <w:jc w:val="center"/>
                                <w:rPr>
                                  <w:b/>
                                  <w:bCs/>
                                  <w:sz w:val="18"/>
                                  <w:szCs w:val="18"/>
                                  <w:rtl/>
                                  <w:cs/>
                                </w:rPr>
                              </w:pPr>
                              <w:r w:rsidRPr="005361D7">
                                <w:rPr>
                                  <w:b/>
                                  <w:bCs/>
                                  <w:sz w:val="18"/>
                                  <w:szCs w:val="18"/>
                                  <w:rtl/>
                                </w:rPr>
                                <w:t>צ</w:t>
                              </w:r>
                              <w:r w:rsidRPr="005361D7">
                                <w:rPr>
                                  <w:b/>
                                  <w:bCs/>
                                  <w:sz w:val="18"/>
                                  <w:szCs w:val="18"/>
                                  <w:rtl/>
                                  <w:cs/>
                                </w:rPr>
                                <w:t xml:space="preserve">יר ההתקדמות של </w:t>
                              </w:r>
                              <w:proofErr w:type="spellStart"/>
                              <w:r w:rsidRPr="005361D7">
                                <w:rPr>
                                  <w:b/>
                                  <w:bCs/>
                                  <w:sz w:val="18"/>
                                  <w:szCs w:val="18"/>
                                  <w:rtl/>
                                  <w:cs/>
                                </w:rPr>
                                <w:t>ארמיית</w:t>
                              </w:r>
                              <w:proofErr w:type="spellEnd"/>
                              <w:r w:rsidRPr="005361D7">
                                <w:rPr>
                                  <w:b/>
                                  <w:bCs/>
                                  <w:sz w:val="18"/>
                                  <w:szCs w:val="18"/>
                                  <w:rtl/>
                                  <w:cs/>
                                </w:rPr>
                                <w:t xml:space="preserve"> </w:t>
                              </w:r>
                              <w:r w:rsidRPr="005361D7">
                                <w:rPr>
                                  <w:b/>
                                  <w:bCs/>
                                  <w:sz w:val="18"/>
                                  <w:szCs w:val="18"/>
                                  <w:rtl/>
                                </w:rPr>
                                <w:t>גוורדיה</w:t>
                              </w:r>
                              <w:r w:rsidRPr="005361D7">
                                <w:rPr>
                                  <w:b/>
                                  <w:bCs/>
                                  <w:sz w:val="18"/>
                                  <w:szCs w:val="18"/>
                                  <w:rtl/>
                                  <w:cs/>
                                </w:rPr>
                                <w:t xml:space="preserve"> 2 ממצר </w:t>
                              </w:r>
                              <w:proofErr w:type="spellStart"/>
                              <w:r w:rsidRPr="005361D7">
                                <w:rPr>
                                  <w:b/>
                                  <w:bCs/>
                                  <w:sz w:val="18"/>
                                  <w:szCs w:val="18"/>
                                  <w:rtl/>
                                  <w:cs/>
                                </w:rPr>
                                <w:t>פרקופ</w:t>
                              </w:r>
                              <w:proofErr w:type="spellEnd"/>
                            </w:p>
                          </w:txbxContent>
                        </wps:txbx>
                        <wps:bodyPr rot="0" vert="horz" wrap="square" lIns="91440" tIns="45720" rIns="91440" bIns="45720" anchor="t" anchorCtr="0" upright="1">
                          <a:noAutofit/>
                        </wps:bodyPr>
                      </wps:wsp>
                      <wps:wsp>
                        <wps:cNvPr id="91" name="מחבר חץ ישר 30"/>
                        <wps:cNvCnPr>
                          <a:cxnSpLocks noChangeShapeType="1"/>
                        </wps:cNvCnPr>
                        <wps:spPr bwMode="auto">
                          <a:xfrm flipV="1">
                            <a:off x="1853023" y="1005235"/>
                            <a:ext cx="428576" cy="182880"/>
                          </a:xfrm>
                          <a:prstGeom prst="straightConnector1">
                            <a:avLst/>
                          </a:prstGeom>
                          <a:noFill/>
                          <a:ln w="28575" algn="ctr">
                            <a:solidFill>
                              <a:srgbClr val="FFFF00"/>
                            </a:solidFill>
                            <a:round/>
                            <a:headEnd/>
                            <a:tailEnd type="triangle" w="med" len="med"/>
                          </a:ln>
                        </wps:spPr>
                        <wps:bodyPr/>
                      </wps:wsp>
                      <wps:wsp>
                        <wps:cNvPr id="92" name="מחבר חץ ישר 33"/>
                        <wps:cNvCnPr>
                          <a:cxnSpLocks noChangeShapeType="1"/>
                        </wps:cNvCnPr>
                        <wps:spPr bwMode="auto">
                          <a:xfrm flipV="1">
                            <a:off x="1974135" y="3233706"/>
                            <a:ext cx="218050" cy="257908"/>
                          </a:xfrm>
                          <a:prstGeom prst="straightConnector1">
                            <a:avLst/>
                          </a:prstGeom>
                          <a:noFill/>
                          <a:ln w="38100" algn="ctr">
                            <a:solidFill>
                              <a:srgbClr val="FFFF00"/>
                            </a:solidFill>
                            <a:round/>
                            <a:headEnd/>
                            <a:tailEnd type="triangle" w="med" len="med"/>
                          </a:ln>
                        </wps:spPr>
                        <wps:bodyPr/>
                      </wps:wsp>
                      <wps:wsp>
                        <wps:cNvPr id="93" name="מחבר חץ ישר 35"/>
                        <wps:cNvCnPr>
                          <a:cxnSpLocks noChangeShapeType="1"/>
                        </wps:cNvCnPr>
                        <wps:spPr bwMode="auto">
                          <a:xfrm flipH="1" flipV="1">
                            <a:off x="2809812" y="2737145"/>
                            <a:ext cx="558018" cy="562641"/>
                          </a:xfrm>
                          <a:prstGeom prst="straightConnector1">
                            <a:avLst/>
                          </a:prstGeom>
                          <a:noFill/>
                          <a:ln w="38100" algn="ctr">
                            <a:solidFill>
                              <a:srgbClr val="FFFF00"/>
                            </a:solidFill>
                            <a:round/>
                            <a:headEnd/>
                            <a:tailEnd type="triangle" w="med" len="med"/>
                          </a:ln>
                        </wps:spPr>
                        <wps:bodyPr/>
                      </wps:wsp>
                      <wps:wsp>
                        <wps:cNvPr id="94" name="תיבת טקסט 2"/>
                        <wps:cNvSpPr txBox="1">
                          <a:spLocks noChangeArrowheads="1"/>
                        </wps:cNvSpPr>
                        <wps:spPr bwMode="auto">
                          <a:xfrm flipH="1">
                            <a:off x="3167094" y="1410962"/>
                            <a:ext cx="532897" cy="197286"/>
                          </a:xfrm>
                          <a:prstGeom prst="rect">
                            <a:avLst/>
                          </a:prstGeom>
                          <a:solidFill>
                            <a:srgbClr val="F2F2F2"/>
                          </a:solidFill>
                          <a:ln w="9525">
                            <a:solidFill>
                              <a:srgbClr val="000000"/>
                            </a:solidFill>
                            <a:miter lim="800000"/>
                            <a:headEnd/>
                            <a:tailEnd/>
                          </a:ln>
                        </wps:spPr>
                        <wps:txbx>
                          <w:txbxContent>
                            <w:p w14:paraId="5C318EC5" w14:textId="77777777" w:rsidR="00DE76FF" w:rsidRPr="005361D7" w:rsidRDefault="00DE76FF" w:rsidP="00DE76FF">
                              <w:pPr>
                                <w:jc w:val="center"/>
                                <w:rPr>
                                  <w:b/>
                                  <w:bCs/>
                                  <w:sz w:val="12"/>
                                  <w:szCs w:val="12"/>
                                  <w:rtl/>
                                  <w:cs/>
                                </w:rPr>
                              </w:pPr>
                              <w:proofErr w:type="spellStart"/>
                              <w:r w:rsidRPr="005361D7">
                                <w:rPr>
                                  <w:b/>
                                  <w:bCs/>
                                  <w:sz w:val="12"/>
                                  <w:szCs w:val="12"/>
                                  <w:rtl/>
                                </w:rPr>
                                <w:t>דז'אנקוי</w:t>
                              </w:r>
                              <w:proofErr w:type="spellEnd"/>
                            </w:p>
                          </w:txbxContent>
                        </wps:txbx>
                        <wps:bodyPr rot="0" vert="horz" wrap="square" lIns="91440" tIns="45720" rIns="91440" bIns="45720" anchor="t" anchorCtr="0" upright="1">
                          <a:noAutofit/>
                        </wps:bodyPr>
                      </wps:wsp>
                    </wpg:wgp>
                  </a:graphicData>
                </a:graphic>
              </wp:inline>
            </w:drawing>
          </mc:Choice>
          <mc:Fallback>
            <w:pict>
              <v:group w14:anchorId="5B2B7986" id="קבוצה 14" o:spid="_x0000_s1038" alt="מפת מבצע קרים&#10;מקןר: אתר משרד ההגנה הרוסי https://stat.mil.ru/winner_may/lessons/free_crimea.htm&#10;" style="width:482.4pt;height:350.4pt;mso-position-horizontal-relative:char;mso-position-vertical-relative:line" coordorigin=",-726" coordsize="61264,4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">
                <v:shape id="תמונה 14" o:spid="_x0000_s1039" type="#_x0000_t75" style="position:absolute;top:-726;width:61264;height:4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">
                  <v:imagedata r:id="rId123" o:title="מפה מבצע קרים" cropright="8681f"/>
                </v:shape>
                <v:shape id="_x0000_s1040" type="#_x0000_t202" style="position:absolute;left:37484;top:9810;width:18777;height:40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" fillcolor="yellow">
                  <v:textbox>
                    <w:txbxContent>
                      <w:p w14:paraId="77DF3E8C" w14:textId="77777777" w:rsidR="00DE76FF" w:rsidRPr="005361D7" w:rsidRDefault="00DE76FF" w:rsidP="00DE76FF">
                        <w:pPr>
                          <w:spacing w:after="0" w:line="240" w:lineRule="auto"/>
                          <w:jc w:val="center"/>
                          <w:rPr>
                            <w:b/>
                            <w:bCs/>
                            <w:sz w:val="20"/>
                            <w:szCs w:val="20"/>
                            <w:rtl/>
                            <w:cs/>
                          </w:rPr>
                        </w:pPr>
                        <w:r w:rsidRPr="005361D7">
                          <w:rPr>
                            <w:b/>
                            <w:bCs/>
                            <w:sz w:val="20"/>
                            <w:szCs w:val="20"/>
                            <w:rtl/>
                          </w:rPr>
                          <w:t>צ</w:t>
                        </w:r>
                        <w:r w:rsidRPr="005361D7">
                          <w:rPr>
                            <w:b/>
                            <w:bCs/>
                            <w:sz w:val="20"/>
                            <w:szCs w:val="20"/>
                            <w:rtl/>
                            <w:cs/>
                          </w:rPr>
                          <w:t xml:space="preserve">יר התקדמות </w:t>
                        </w:r>
                        <w:proofErr w:type="spellStart"/>
                        <w:r w:rsidRPr="005361D7">
                          <w:rPr>
                            <w:b/>
                            <w:bCs/>
                            <w:sz w:val="20"/>
                            <w:szCs w:val="20"/>
                            <w:rtl/>
                            <w:cs/>
                          </w:rPr>
                          <w:t>ארמי</w:t>
                        </w:r>
                        <w:r w:rsidRPr="005361D7">
                          <w:rPr>
                            <w:b/>
                            <w:bCs/>
                            <w:sz w:val="20"/>
                            <w:szCs w:val="20"/>
                            <w:rtl/>
                          </w:rPr>
                          <w:t>י</w:t>
                        </w:r>
                        <w:r w:rsidRPr="005361D7">
                          <w:rPr>
                            <w:b/>
                            <w:bCs/>
                            <w:sz w:val="20"/>
                            <w:szCs w:val="20"/>
                            <w:rtl/>
                            <w:cs/>
                          </w:rPr>
                          <w:t>ה</w:t>
                        </w:r>
                        <w:proofErr w:type="spellEnd"/>
                        <w:r w:rsidRPr="005361D7">
                          <w:rPr>
                            <w:b/>
                            <w:bCs/>
                            <w:sz w:val="20"/>
                            <w:szCs w:val="20"/>
                            <w:rtl/>
                            <w:cs/>
                          </w:rPr>
                          <w:t xml:space="preserve"> 51 </w:t>
                        </w:r>
                        <w:proofErr w:type="spellStart"/>
                        <w:r w:rsidRPr="005361D7">
                          <w:rPr>
                            <w:b/>
                            <w:bCs/>
                            <w:sz w:val="20"/>
                            <w:szCs w:val="20"/>
                            <w:rtl/>
                            <w:cs/>
                          </w:rPr>
                          <w:t>מהסיבאש</w:t>
                        </w:r>
                        <w:proofErr w:type="spellEnd"/>
                      </w:p>
                    </w:txbxContent>
                  </v:textbox>
                </v:shape>
                <v:shapetype id="_x0000_t32" coordsize="21600,21600" o:spt="32" o:oned="t" path="m,l21600,21600e" filled="f">
                  <v:path arrowok="t" fillok="f" o:connecttype="none"/>
                  <o:lock v:ext="edit" shapetype="t"/>
                </v:shapetype>
                <v:shape id="מחבר חץ ישר 21" o:spid="_x0000_s1041" type="#_x0000_t32" style="position:absolute;left:27129;top:9386;width:10618;height:9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" strokecolor="yellow" strokeweight="2.25pt">
                  <v:stroke endarrow="block"/>
                </v:shape>
                <v:shape id="מחבר חץ ישר 22" o:spid="_x0000_s1042" type="#_x0000_t32" style="position:absolute;left:28158;top:12656;width:11532;height:118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" strokecolor="yellow" strokeweight="2.25pt">
                  <v:stroke endarrow="block"/>
                </v:shape>
                <v:shape id="_x0000_s1043" type="#_x0000_t202" style="position:absolute;left:43842;top:26341;width:8503;height:252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" fillcolor="yellow">
                  <v:textbox>
                    <w:txbxContent>
                      <w:p w14:paraId="31B74025" w14:textId="77777777" w:rsidR="00DE76FF" w:rsidRPr="005361D7" w:rsidRDefault="00DE76FF" w:rsidP="00DE76FF">
                        <w:pPr>
                          <w:jc w:val="center"/>
                          <w:rPr>
                            <w:b/>
                            <w:bCs/>
                            <w:sz w:val="16"/>
                            <w:szCs w:val="16"/>
                            <w:rtl/>
                            <w:cs/>
                          </w:rPr>
                        </w:pPr>
                        <w:r w:rsidRPr="005361D7">
                          <w:rPr>
                            <w:b/>
                            <w:bCs/>
                            <w:sz w:val="16"/>
                            <w:szCs w:val="16"/>
                            <w:rtl/>
                          </w:rPr>
                          <w:t>חצי האי קרץ'</w:t>
                        </w:r>
                      </w:p>
                    </w:txbxContent>
                  </v:textbox>
                </v:shape>
                <v:shape id="_x0000_s1044" type="#_x0000_t202" style="position:absolute;left:30580;top:32639;width:8503;height:252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" fillcolor="yellow">
                  <v:textbox>
                    <w:txbxContent>
                      <w:p w14:paraId="3E6432A6" w14:textId="77777777" w:rsidR="00DE76FF" w:rsidRPr="005361D7" w:rsidRDefault="00DE76FF" w:rsidP="00DE76FF">
                        <w:pPr>
                          <w:jc w:val="center"/>
                          <w:rPr>
                            <w:b/>
                            <w:bCs/>
                            <w:sz w:val="16"/>
                            <w:szCs w:val="16"/>
                          </w:rPr>
                        </w:pPr>
                        <w:proofErr w:type="spellStart"/>
                        <w:r w:rsidRPr="005361D7">
                          <w:rPr>
                            <w:b/>
                            <w:bCs/>
                            <w:sz w:val="16"/>
                            <w:szCs w:val="16"/>
                            <w:rtl/>
                          </w:rPr>
                          <w:t>סימפרופול</w:t>
                        </w:r>
                        <w:proofErr w:type="spellEnd"/>
                      </w:p>
                    </w:txbxContent>
                  </v:textbox>
                </v:shape>
                <v:shape id="_x0000_s1045" type="#_x0000_t202" style="position:absolute;left:12656;top:35364;width:8502;height:252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" fillcolor="yellow">
                  <v:textbox>
                    <w:txbxContent>
                      <w:p w14:paraId="53F29CE2" w14:textId="77777777" w:rsidR="00DE76FF" w:rsidRPr="005361D7" w:rsidRDefault="00DE76FF" w:rsidP="00DE76FF">
                        <w:pPr>
                          <w:jc w:val="center"/>
                          <w:rPr>
                            <w:b/>
                            <w:bCs/>
                            <w:sz w:val="16"/>
                            <w:szCs w:val="16"/>
                            <w:rtl/>
                            <w:cs/>
                          </w:rPr>
                        </w:pPr>
                        <w:proofErr w:type="spellStart"/>
                        <w:r w:rsidRPr="005361D7">
                          <w:rPr>
                            <w:b/>
                            <w:bCs/>
                            <w:sz w:val="16"/>
                            <w:szCs w:val="16"/>
                            <w:rtl/>
                          </w:rPr>
                          <w:t>סבסטופול</w:t>
                        </w:r>
                        <w:proofErr w:type="spellEnd"/>
                      </w:p>
                    </w:txbxContent>
                  </v:textbox>
                </v:shape>
                <v:shape id="_x0000_s1046" type="#_x0000_t202" style="position:absolute;left:457;top:9870;width:18441;height:35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">
                  <v:textbox>
                    <w:txbxContent>
                      <w:p w14:paraId="53A015DF" w14:textId="77777777" w:rsidR="00DE76FF" w:rsidRPr="005361D7" w:rsidRDefault="00DE76FF" w:rsidP="00DE76FF">
                        <w:pPr>
                          <w:bidi/>
                          <w:spacing w:after="0" w:line="240" w:lineRule="auto"/>
                          <w:jc w:val="center"/>
                          <w:rPr>
                            <w:b/>
                            <w:bCs/>
                            <w:sz w:val="18"/>
                            <w:szCs w:val="18"/>
                            <w:rtl/>
                            <w:cs/>
                          </w:rPr>
                        </w:pPr>
                        <w:r w:rsidRPr="005361D7">
                          <w:rPr>
                            <w:b/>
                            <w:bCs/>
                            <w:sz w:val="18"/>
                            <w:szCs w:val="18"/>
                            <w:rtl/>
                          </w:rPr>
                          <w:t>צ</w:t>
                        </w:r>
                        <w:r w:rsidRPr="005361D7">
                          <w:rPr>
                            <w:b/>
                            <w:bCs/>
                            <w:sz w:val="18"/>
                            <w:szCs w:val="18"/>
                            <w:rtl/>
                            <w:cs/>
                          </w:rPr>
                          <w:t xml:space="preserve">יר ההתקדמות של </w:t>
                        </w:r>
                        <w:proofErr w:type="spellStart"/>
                        <w:r w:rsidRPr="005361D7">
                          <w:rPr>
                            <w:b/>
                            <w:bCs/>
                            <w:sz w:val="18"/>
                            <w:szCs w:val="18"/>
                            <w:rtl/>
                            <w:cs/>
                          </w:rPr>
                          <w:t>ארמיית</w:t>
                        </w:r>
                        <w:proofErr w:type="spellEnd"/>
                        <w:r w:rsidRPr="005361D7">
                          <w:rPr>
                            <w:b/>
                            <w:bCs/>
                            <w:sz w:val="18"/>
                            <w:szCs w:val="18"/>
                            <w:rtl/>
                            <w:cs/>
                          </w:rPr>
                          <w:t xml:space="preserve"> </w:t>
                        </w:r>
                        <w:r w:rsidRPr="005361D7">
                          <w:rPr>
                            <w:b/>
                            <w:bCs/>
                            <w:sz w:val="18"/>
                            <w:szCs w:val="18"/>
                            <w:rtl/>
                          </w:rPr>
                          <w:t>גוורדיה</w:t>
                        </w:r>
                        <w:r w:rsidRPr="005361D7">
                          <w:rPr>
                            <w:b/>
                            <w:bCs/>
                            <w:sz w:val="18"/>
                            <w:szCs w:val="18"/>
                            <w:rtl/>
                            <w:cs/>
                          </w:rPr>
                          <w:t xml:space="preserve"> 2 ממצר </w:t>
                        </w:r>
                        <w:proofErr w:type="spellStart"/>
                        <w:r w:rsidRPr="005361D7">
                          <w:rPr>
                            <w:b/>
                            <w:bCs/>
                            <w:sz w:val="18"/>
                            <w:szCs w:val="18"/>
                            <w:rtl/>
                            <w:cs/>
                          </w:rPr>
                          <w:t>פרקופ</w:t>
                        </w:r>
                        <w:proofErr w:type="spellEnd"/>
                      </w:p>
                    </w:txbxContent>
                  </v:textbox>
                </v:shape>
                <v:shape id="מחבר חץ ישר 30" o:spid="_x0000_s1047" type="#_x0000_t32" style="position:absolute;left:18530;top:10052;width:4285;height:18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" strokecolor="yellow" strokeweight="2.25pt">
                  <v:stroke endarrow="block"/>
                </v:shape>
                <v:shape id="מחבר חץ ישר 33" o:spid="_x0000_s1048" type="#_x0000_t32" style="position:absolute;left:19741;top:32337;width:2180;height:25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" strokecolor="yellow" strokeweight="3pt">
                  <v:stroke endarrow="block"/>
                </v:shape>
                <v:shape id="מחבר חץ ישר 35" o:spid="_x0000_s1049" type="#_x0000_t32" style="position:absolute;left:28098;top:27371;width:5580;height:56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" strokecolor="yellow" strokeweight="3pt">
                  <v:stroke endarrow="block"/>
                </v:shape>
                <v:shape id="_x0000_s1050" type="#_x0000_t202" style="position:absolute;left:31670;top:14109;width:5329;height:19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" fillcolor="#f2f2f2">
                  <v:textbox>
                    <w:txbxContent>
                      <w:p w14:paraId="5C318EC5" w14:textId="77777777" w:rsidR="00DE76FF" w:rsidRPr="005361D7" w:rsidRDefault="00DE76FF" w:rsidP="00DE76FF">
                        <w:pPr>
                          <w:jc w:val="center"/>
                          <w:rPr>
                            <w:b/>
                            <w:bCs/>
                            <w:sz w:val="12"/>
                            <w:szCs w:val="12"/>
                            <w:rtl/>
                            <w:cs/>
                          </w:rPr>
                        </w:pPr>
                        <w:proofErr w:type="spellStart"/>
                        <w:r w:rsidRPr="005361D7">
                          <w:rPr>
                            <w:b/>
                            <w:bCs/>
                            <w:sz w:val="12"/>
                            <w:szCs w:val="12"/>
                            <w:rtl/>
                          </w:rPr>
                          <w:t>דז'אנקוי</w:t>
                        </w:r>
                        <w:proofErr w:type="spellEnd"/>
                      </w:p>
                    </w:txbxContent>
                  </v:textbox>
                </v:shape>
                <w10:wrap anchorx="page"/>
                <w10:anchorlock/>
              </v:group>
            </w:pict>
          </mc:Fallback>
        </mc:AlternateContent>
      </w:r>
    </w:p>
    <w:p w14:paraId="2915D4BC" w14:textId="77777777" w:rsidR="0085513E" w:rsidRPr="001758D5" w:rsidRDefault="0085513E" w:rsidP="00E94D37">
      <w:pPr>
        <w:bidi/>
        <w:spacing w:after="0" w:line="276" w:lineRule="auto"/>
        <w:jc w:val="center"/>
        <w:rPr>
          <w:rFonts w:eastAsia="Times New Roman"/>
          <w:sz w:val="20"/>
          <w:szCs w:val="20"/>
          <w:rtl/>
        </w:rPr>
      </w:pPr>
      <w:r w:rsidRPr="001758D5">
        <w:rPr>
          <w:rFonts w:eastAsia="Times New Roman"/>
          <w:sz w:val="20"/>
          <w:szCs w:val="20"/>
          <w:rtl/>
        </w:rPr>
        <w:t>מפת מבצע קרים</w:t>
      </w:r>
    </w:p>
    <w:p w14:paraId="458EF05C" w14:textId="77777777" w:rsidR="0085513E" w:rsidRPr="001758D5" w:rsidRDefault="0085513E" w:rsidP="00E94D37">
      <w:pPr>
        <w:bidi/>
        <w:spacing w:line="360" w:lineRule="auto"/>
        <w:jc w:val="center"/>
        <w:rPr>
          <w:sz w:val="20"/>
          <w:szCs w:val="20"/>
        </w:rPr>
      </w:pPr>
      <w:proofErr w:type="spellStart"/>
      <w:r w:rsidRPr="001758D5">
        <w:rPr>
          <w:rFonts w:eastAsia="Times New Roman"/>
          <w:sz w:val="20"/>
          <w:szCs w:val="20"/>
          <w:rtl/>
        </w:rPr>
        <w:t>מקןר</w:t>
      </w:r>
      <w:proofErr w:type="spellEnd"/>
      <w:r w:rsidRPr="001758D5">
        <w:rPr>
          <w:rFonts w:eastAsia="Times New Roman"/>
          <w:sz w:val="20"/>
          <w:szCs w:val="20"/>
          <w:rtl/>
        </w:rPr>
        <w:t xml:space="preserve">: אתר משרד ההגנה הרוסי </w:t>
      </w:r>
      <w:hyperlink r:id="rId124" w:history="1">
        <w:r w:rsidRPr="001758D5">
          <w:rPr>
            <w:rFonts w:eastAsia="Times New Roman"/>
            <w:color w:val="0000FF"/>
            <w:sz w:val="20"/>
            <w:szCs w:val="20"/>
            <w:u w:val="single"/>
          </w:rPr>
          <w:t>https://stat.mil.ru/winner_may/lessons/free_crimea.htm</w:t>
        </w:r>
      </w:hyperlink>
    </w:p>
    <w:p w14:paraId="17A7DEE1"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הכוחות הגרמניים נסוגו במהירות לעיר </w:t>
      </w:r>
      <w:proofErr w:type="spellStart"/>
      <w:r w:rsidRPr="001758D5">
        <w:rPr>
          <w:rFonts w:eastAsia="Times New Roman"/>
          <w:sz w:val="24"/>
          <w:szCs w:val="24"/>
          <w:rtl/>
        </w:rPr>
        <w:t>סבסטופול</w:t>
      </w:r>
      <w:proofErr w:type="spellEnd"/>
      <w:r w:rsidRPr="001758D5">
        <w:rPr>
          <w:rFonts w:eastAsia="Times New Roman"/>
          <w:sz w:val="24"/>
          <w:szCs w:val="24"/>
          <w:rtl/>
        </w:rPr>
        <w:t xml:space="preserve">, ולמעשה, ההתקדמות המהירה של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יצרה 'מרוץ </w:t>
      </w:r>
      <w:proofErr w:type="spellStart"/>
      <w:r w:rsidRPr="001758D5">
        <w:rPr>
          <w:rFonts w:eastAsia="Times New Roman"/>
          <w:sz w:val="24"/>
          <w:szCs w:val="24"/>
          <w:rtl/>
        </w:rPr>
        <w:t>לסבסטופול</w:t>
      </w:r>
      <w:proofErr w:type="spellEnd"/>
      <w:r w:rsidRPr="001758D5">
        <w:rPr>
          <w:rFonts w:eastAsia="Times New Roman"/>
          <w:sz w:val="24"/>
          <w:szCs w:val="24"/>
          <w:rtl/>
        </w:rPr>
        <w:t xml:space="preserve">', והגרמנים חששו שהסובייטים ישיגו אותם לפני שעיקר הכוח יגיע לעיר המבוצרת. היטלר הורה להגן על 'מבצר </w:t>
      </w:r>
      <w:proofErr w:type="spellStart"/>
      <w:r w:rsidRPr="001758D5">
        <w:rPr>
          <w:rFonts w:eastAsia="Times New Roman"/>
          <w:sz w:val="24"/>
          <w:szCs w:val="24"/>
          <w:rtl/>
        </w:rPr>
        <w:t>סבסטופול</w:t>
      </w:r>
      <w:proofErr w:type="spellEnd"/>
      <w:r w:rsidRPr="001758D5">
        <w:rPr>
          <w:rFonts w:eastAsia="Times New Roman"/>
          <w:sz w:val="24"/>
          <w:szCs w:val="24"/>
          <w:rtl/>
        </w:rPr>
        <w:t xml:space="preserve">' ככל שיידרש. הוא סירב להורות על פינוי, אך בוצע פינוי של חלק מהכוחות הרומניים בלחץ ממשלתם שעמדה בפני מתקפה סובייטית לרומניה גופא, ושל כוחות 'בלתי חיוניים' גרמניים. מספר התקפות של החזית על </w:t>
      </w:r>
      <w:proofErr w:type="spellStart"/>
      <w:r w:rsidRPr="001758D5">
        <w:rPr>
          <w:rFonts w:eastAsia="Times New Roman"/>
          <w:sz w:val="24"/>
          <w:szCs w:val="24"/>
          <w:rtl/>
        </w:rPr>
        <w:t>סבסטופול</w:t>
      </w:r>
      <w:proofErr w:type="spellEnd"/>
      <w:r w:rsidRPr="001758D5">
        <w:rPr>
          <w:rFonts w:eastAsia="Times New Roman"/>
          <w:sz w:val="24"/>
          <w:szCs w:val="24"/>
          <w:rtl/>
        </w:rPr>
        <w:t xml:space="preserve"> נבלמו עד 23 באפריל, והכוחות נעצרו להתארגנות מחודשת. בינתיים נערך שינוי בפיקוד הגרמני. גנרל ינקה טס לפגוש את היטלר ב</w:t>
      </w:r>
      <w:bookmarkStart w:id="227" w:name="_Hlk69124266"/>
      <w:r w:rsidRPr="001758D5">
        <w:rPr>
          <w:rFonts w:eastAsia="Times New Roman"/>
          <w:position w:val="2"/>
          <w:sz w:val="24"/>
          <w:szCs w:val="24"/>
          <w:rtl/>
        </w:rPr>
        <w:t>-</w:t>
      </w:r>
      <w:bookmarkEnd w:id="227"/>
      <w:r w:rsidRPr="001758D5">
        <w:rPr>
          <w:rFonts w:eastAsia="Times New Roman"/>
          <w:sz w:val="24"/>
          <w:szCs w:val="24"/>
          <w:rtl/>
        </w:rPr>
        <w:t xml:space="preserve">29 באפריל </w:t>
      </w:r>
      <w:proofErr w:type="spellStart"/>
      <w:r w:rsidRPr="001758D5">
        <w:rPr>
          <w:rFonts w:eastAsia="Times New Roman"/>
          <w:sz w:val="24"/>
          <w:szCs w:val="24"/>
          <w:rtl/>
        </w:rPr>
        <w:t>בברכטסגאדן</w:t>
      </w:r>
      <w:proofErr w:type="spellEnd"/>
      <w:r w:rsidRPr="001758D5">
        <w:rPr>
          <w:rFonts w:eastAsia="Times New Roman"/>
          <w:sz w:val="24"/>
          <w:szCs w:val="24"/>
          <w:rtl/>
        </w:rPr>
        <w:t xml:space="preserve"> ודרש לפנות את קְרִים בטענה שאי אפשר עוד להגן עליה. בדרכו חזרה המתינה </w:t>
      </w:r>
      <w:proofErr w:type="spellStart"/>
      <w:r w:rsidRPr="001758D5">
        <w:rPr>
          <w:rFonts w:eastAsia="Times New Roman"/>
          <w:sz w:val="24"/>
          <w:szCs w:val="24"/>
          <w:rtl/>
        </w:rPr>
        <w:t>לינקה</w:t>
      </w:r>
      <w:proofErr w:type="spellEnd"/>
      <w:r w:rsidRPr="001758D5">
        <w:rPr>
          <w:rFonts w:eastAsia="Times New Roman"/>
          <w:sz w:val="24"/>
          <w:szCs w:val="24"/>
          <w:rtl/>
        </w:rPr>
        <w:t xml:space="preserve"> בתחנת ביניים הנחייה לשוב על עקבותיו מאחר שהודח מהפיקוד. את מקומו תפס קרל </w:t>
      </w:r>
      <w:proofErr w:type="spellStart"/>
      <w:r w:rsidRPr="001758D5">
        <w:rPr>
          <w:rFonts w:eastAsia="Times New Roman"/>
          <w:sz w:val="24"/>
          <w:szCs w:val="24"/>
          <w:rtl/>
        </w:rPr>
        <w:t>אלמנדינגר</w:t>
      </w:r>
      <w:proofErr w:type="spellEnd"/>
      <w:r w:rsidRPr="001758D5">
        <w:rPr>
          <w:rFonts w:eastAsia="Times New Roman"/>
          <w:sz w:val="24"/>
          <w:szCs w:val="24"/>
          <w:rtl/>
        </w:rPr>
        <w:t xml:space="preserve"> </w:t>
      </w:r>
      <w:r w:rsidRPr="001758D5">
        <w:rPr>
          <w:rFonts w:eastAsia="Times New Roman"/>
          <w:sz w:val="24"/>
          <w:szCs w:val="24"/>
        </w:rPr>
        <w:t>Allmendinger)</w:t>
      </w:r>
      <w:r w:rsidRPr="001758D5">
        <w:rPr>
          <w:rFonts w:eastAsia="Times New Roman"/>
          <w:sz w:val="24"/>
          <w:szCs w:val="24"/>
          <w:rtl/>
        </w:rPr>
        <w:t xml:space="preserve">), מפקד </w:t>
      </w:r>
      <w:r w:rsidR="00654B5D" w:rsidRPr="001758D5">
        <w:rPr>
          <w:rFonts w:eastAsia="Times New Roman"/>
          <w:sz w:val="24"/>
          <w:szCs w:val="24"/>
          <w:rtl/>
        </w:rPr>
        <w:t xml:space="preserve">גיס </w:t>
      </w:r>
      <w:r w:rsidRPr="001758D5">
        <w:rPr>
          <w:rFonts w:eastAsia="Times New Roman"/>
          <w:sz w:val="24"/>
          <w:szCs w:val="24"/>
          <w:rtl/>
        </w:rPr>
        <w:t>5, שנחשב "נאצי נאמן יותר".</w:t>
      </w:r>
      <w:r w:rsidRPr="001758D5">
        <w:rPr>
          <w:rFonts w:eastAsia="Times New Roman"/>
          <w:sz w:val="24"/>
          <w:szCs w:val="24"/>
          <w:vertAlign w:val="superscript"/>
          <w:rtl/>
        </w:rPr>
        <w:footnoteReference w:id="440"/>
      </w:r>
      <w:r w:rsidRPr="001758D5">
        <w:rPr>
          <w:rFonts w:eastAsia="Times New Roman"/>
          <w:sz w:val="24"/>
          <w:szCs w:val="24"/>
          <w:rtl/>
        </w:rPr>
        <w:t xml:space="preserve"> </w:t>
      </w:r>
    </w:p>
    <w:p w14:paraId="1E1E0EF8" w14:textId="77777777" w:rsidR="00437844" w:rsidRPr="001758D5" w:rsidRDefault="00437844" w:rsidP="00E94D37">
      <w:pPr>
        <w:tabs>
          <w:tab w:val="left" w:pos="9108"/>
        </w:tabs>
        <w:bidi/>
        <w:spacing w:line="360" w:lineRule="auto"/>
        <w:ind w:firstLine="142"/>
        <w:rPr>
          <w:rFonts w:eastAsia="Times New Roman"/>
          <w:sz w:val="24"/>
          <w:szCs w:val="24"/>
          <w:rtl/>
        </w:rPr>
      </w:pPr>
      <w:r w:rsidRPr="001758D5">
        <w:rPr>
          <w:rFonts w:eastAsia="Times New Roman"/>
          <w:sz w:val="24"/>
          <w:szCs w:val="24"/>
          <w:rtl/>
        </w:rPr>
        <w:t xml:space="preserve">גם הפעם התבססה התוכנית של החזית האוקראינית הרביעית על הטעיה, שכיוונה לציפיות של הגרמנים מהסובייטים שיפעלו כמותם. עיקר הכוח של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הגרמנית נערך צפונה, לכיוון ציר החוף המערבי שנחשב ציר התנועה הנוח יותר </w:t>
      </w:r>
      <w:proofErr w:type="spellStart"/>
      <w:r w:rsidRPr="001758D5">
        <w:rPr>
          <w:rFonts w:eastAsia="Times New Roman"/>
          <w:sz w:val="24"/>
          <w:szCs w:val="24"/>
          <w:rtl/>
        </w:rPr>
        <w:t>לסבסטופול</w:t>
      </w:r>
      <w:proofErr w:type="spellEnd"/>
      <w:r w:rsidRPr="001758D5">
        <w:rPr>
          <w:rFonts w:eastAsia="Times New Roman"/>
          <w:sz w:val="24"/>
          <w:szCs w:val="24"/>
          <w:rtl/>
        </w:rPr>
        <w:t>. ב</w:t>
      </w:r>
      <w:bookmarkStart w:id="228" w:name="_Hlk69124361"/>
      <w:r w:rsidRPr="001758D5">
        <w:rPr>
          <w:rFonts w:eastAsia="Times New Roman"/>
          <w:position w:val="2"/>
          <w:sz w:val="24"/>
          <w:szCs w:val="24"/>
          <w:rtl/>
        </w:rPr>
        <w:t>-</w:t>
      </w:r>
      <w:bookmarkEnd w:id="228"/>
      <w:r w:rsidRPr="001758D5">
        <w:rPr>
          <w:rFonts w:eastAsia="Times New Roman"/>
          <w:sz w:val="24"/>
          <w:szCs w:val="24"/>
          <w:rtl/>
        </w:rPr>
        <w:t xml:space="preserve">5 במאי מכיוון זה החלה התקפת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גוורדיה 2, אך המאמץ העיקרי נפתח יומיים אחריה.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כבשה את רמת </w:t>
      </w:r>
      <w:proofErr w:type="spellStart"/>
      <w:r w:rsidRPr="001758D5">
        <w:rPr>
          <w:rFonts w:eastAsia="Times New Roman"/>
          <w:sz w:val="24"/>
          <w:szCs w:val="24"/>
          <w:rtl/>
        </w:rPr>
        <w:t>סאפּוּן</w:t>
      </w:r>
      <w:proofErr w:type="spellEnd"/>
      <w:r w:rsidRPr="001758D5">
        <w:rPr>
          <w:rFonts w:eastAsia="Times New Roman"/>
          <w:sz w:val="24"/>
          <w:szCs w:val="24"/>
          <w:rtl/>
        </w:rPr>
        <w:t xml:space="preserve"> ממזרח </w:t>
      </w:r>
      <w:proofErr w:type="spellStart"/>
      <w:r w:rsidRPr="001758D5">
        <w:rPr>
          <w:rFonts w:eastAsia="Times New Roman"/>
          <w:sz w:val="24"/>
          <w:szCs w:val="24"/>
          <w:rtl/>
        </w:rPr>
        <w:t>לסבסטופול</w:t>
      </w:r>
      <w:proofErr w:type="spellEnd"/>
      <w:r w:rsidRPr="001758D5">
        <w:rPr>
          <w:rFonts w:eastAsia="Times New Roman"/>
          <w:sz w:val="24"/>
          <w:szCs w:val="24"/>
          <w:rtl/>
        </w:rPr>
        <w:t xml:space="preserve"> בתוך לילה אחד, בליל 6–7 במאי. </w:t>
      </w:r>
      <w:r w:rsidRPr="001758D5">
        <w:rPr>
          <w:rFonts w:eastAsia="Times New Roman"/>
          <w:sz w:val="24"/>
          <w:szCs w:val="24"/>
          <w:rtl/>
        </w:rPr>
        <w:lastRenderedPageBreak/>
        <w:t xml:space="preserve">עם כיבוש הרכס היא שלטה על </w:t>
      </w:r>
      <w:proofErr w:type="spellStart"/>
      <w:r w:rsidRPr="001758D5">
        <w:rPr>
          <w:rFonts w:eastAsia="Times New Roman"/>
          <w:sz w:val="24"/>
          <w:szCs w:val="24"/>
          <w:rtl/>
        </w:rPr>
        <w:t>סבסטופול</w:t>
      </w:r>
      <w:proofErr w:type="spellEnd"/>
      <w:r w:rsidRPr="001758D5">
        <w:rPr>
          <w:rFonts w:eastAsia="Times New Roman"/>
          <w:sz w:val="24"/>
          <w:szCs w:val="24"/>
          <w:rtl/>
        </w:rPr>
        <w:t xml:space="preserve"> ואפשרה לכוחותיה של </w:t>
      </w:r>
      <w:proofErr w:type="spellStart"/>
      <w:r w:rsidRPr="001758D5">
        <w:rPr>
          <w:rFonts w:eastAsia="Times New Roman"/>
          <w:sz w:val="24"/>
          <w:szCs w:val="24"/>
          <w:rtl/>
        </w:rPr>
        <w:t>ארמיית</w:t>
      </w:r>
      <w:proofErr w:type="spellEnd"/>
      <w:r w:rsidRPr="001758D5">
        <w:rPr>
          <w:rFonts w:eastAsia="Times New Roman"/>
          <w:sz w:val="24"/>
          <w:szCs w:val="24"/>
          <w:rtl/>
        </w:rPr>
        <w:t xml:space="preserve"> החוף להתקדם מדרום לה, ובה בעת התקדמה בעצמה ונכנסה לעיר באותו היום, בעוד הגרמנים והרומנים מאיצים את מהלכי הפינוי מהעיר בדרך הים, על בסיס ספינות הציים של רומניה ושל גרמניה. ב</w:t>
      </w:r>
      <w:r w:rsidRPr="001758D5">
        <w:rPr>
          <w:rFonts w:eastAsia="Times New Roman"/>
          <w:position w:val="4"/>
          <w:sz w:val="24"/>
          <w:szCs w:val="24"/>
          <w:rtl/>
        </w:rPr>
        <w:t>-</w:t>
      </w:r>
      <w:r w:rsidRPr="001758D5">
        <w:rPr>
          <w:rFonts w:eastAsia="Times New Roman"/>
          <w:sz w:val="24"/>
          <w:szCs w:val="24"/>
          <w:rtl/>
        </w:rPr>
        <w:t xml:space="preserve">9 במאי בערב כבר נפלה העיר לידי הסובייטים, ואז התקבל אישורו של היטלר לפנות את העיר. כאשר התקשר </w:t>
      </w:r>
      <w:proofErr w:type="spellStart"/>
      <w:r w:rsidRPr="001758D5">
        <w:rPr>
          <w:rFonts w:eastAsia="Times New Roman"/>
          <w:sz w:val="24"/>
          <w:szCs w:val="24"/>
          <w:rtl/>
        </w:rPr>
        <w:t>טוֹלבּוּחין</w:t>
      </w:r>
      <w:proofErr w:type="spellEnd"/>
      <w:r w:rsidRPr="001758D5" w:rsidDel="0068456B">
        <w:rPr>
          <w:rFonts w:eastAsia="Times New Roman"/>
          <w:sz w:val="24"/>
          <w:szCs w:val="24"/>
          <w:rtl/>
        </w:rPr>
        <w:t xml:space="preserve"> </w:t>
      </w:r>
      <w:r w:rsidRPr="001758D5">
        <w:rPr>
          <w:rFonts w:eastAsia="Times New Roman"/>
          <w:sz w:val="24"/>
          <w:szCs w:val="24"/>
          <w:rtl/>
        </w:rPr>
        <w:t>בבוקר 10 במאי לסטלין לבשר על כיבוש העיר, הורה לו האחרון להשלים את טיהור קְרִים בתוך 24 שעות. מאמץ הפינוי הגרמני</w:t>
      </w:r>
      <w:r w:rsidRPr="001758D5">
        <w:rPr>
          <w:rFonts w:eastAsia="Times New Roman"/>
          <w:position w:val="2"/>
          <w:sz w:val="24"/>
          <w:szCs w:val="24"/>
          <w:rtl/>
        </w:rPr>
        <w:t>-</w:t>
      </w:r>
      <w:r w:rsidRPr="001758D5">
        <w:rPr>
          <w:rFonts w:eastAsia="Times New Roman"/>
          <w:sz w:val="24"/>
          <w:szCs w:val="24"/>
          <w:rtl/>
        </w:rPr>
        <w:t>רומני נמשך, ובים השחור התנהלו קרבות ימיים ואוויריים, ספינות וצוללות טובעו משני הצדדים. אין הסכמה על היקף האבדות: הסובייטים דיווחו שנפלו בידיהם כ</w:t>
      </w:r>
      <w:r w:rsidRPr="001758D5">
        <w:rPr>
          <w:rFonts w:eastAsia="Times New Roman"/>
          <w:position w:val="2"/>
          <w:sz w:val="24"/>
          <w:szCs w:val="24"/>
          <w:rtl/>
        </w:rPr>
        <w:t>-</w:t>
      </w:r>
      <w:r w:rsidRPr="001758D5">
        <w:rPr>
          <w:rFonts w:eastAsia="Times New Roman"/>
          <w:sz w:val="24"/>
          <w:szCs w:val="24"/>
          <w:rtl/>
        </w:rPr>
        <w:t>25 אלף שבויים ומספר ההרוגים הכולל של הצד הגרמני והרומני מוערך בהיקף של 60–80 אלף; הרומנים שניהלו את מבצע הפינוי דיווחו כי מתחילת אפריל עד 12 במאי פונו כ</w:t>
      </w:r>
      <w:r w:rsidRPr="001758D5">
        <w:rPr>
          <w:rFonts w:eastAsia="Times New Roman"/>
          <w:position w:val="2"/>
          <w:sz w:val="24"/>
          <w:szCs w:val="24"/>
          <w:rtl/>
        </w:rPr>
        <w:t>-</w:t>
      </w:r>
      <w:r w:rsidRPr="001758D5">
        <w:rPr>
          <w:rFonts w:eastAsia="Times New Roman"/>
          <w:sz w:val="24"/>
          <w:szCs w:val="24"/>
          <w:rtl/>
        </w:rPr>
        <w:t>120 אלף איש.</w:t>
      </w:r>
      <w:r w:rsidRPr="001758D5">
        <w:rPr>
          <w:rFonts w:eastAsia="Times New Roman"/>
          <w:sz w:val="24"/>
          <w:szCs w:val="24"/>
          <w:vertAlign w:val="superscript"/>
          <w:rtl/>
        </w:rPr>
        <w:footnoteReference w:id="441"/>
      </w:r>
    </w:p>
    <w:p w14:paraId="02310089" w14:textId="77777777" w:rsidR="00437844" w:rsidRPr="001758D5" w:rsidRDefault="00437844" w:rsidP="001758D5">
      <w:pPr>
        <w:pStyle w:val="2"/>
        <w:rPr>
          <w:rtl/>
        </w:rPr>
      </w:pPr>
      <w:r w:rsidRPr="001758D5">
        <w:rPr>
          <w:rtl/>
        </w:rPr>
        <w:t>המבצעים באזור הבלטי וסיום המלחמה</w:t>
      </w:r>
    </w:p>
    <w:p w14:paraId="2CEE4357" w14:textId="77777777" w:rsidR="00437844" w:rsidRPr="001758D5" w:rsidRDefault="00437844" w:rsidP="00E94D37">
      <w:pPr>
        <w:bidi/>
        <w:spacing w:after="0" w:line="360" w:lineRule="auto"/>
        <w:rPr>
          <w:rFonts w:eastAsia="Times New Roman"/>
          <w:sz w:val="24"/>
          <w:szCs w:val="24"/>
          <w:rtl/>
        </w:rPr>
      </w:pPr>
      <w:r w:rsidRPr="001758D5">
        <w:rPr>
          <w:rFonts w:eastAsia="Times New Roman"/>
          <w:sz w:val="24"/>
          <w:szCs w:val="24"/>
          <w:rtl/>
        </w:rPr>
        <w:t xml:space="preserve">בתום המערכה בקְרִים הועברה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לעתודת </w:t>
      </w:r>
      <w:proofErr w:type="spellStart"/>
      <w:r w:rsidRPr="001758D5">
        <w:rPr>
          <w:rFonts w:eastAsia="Times New Roman"/>
          <w:sz w:val="24"/>
          <w:szCs w:val="24"/>
          <w:rtl/>
        </w:rPr>
        <w:t>הסטבקה</w:t>
      </w:r>
      <w:proofErr w:type="spellEnd"/>
      <w:r w:rsidRPr="001758D5">
        <w:rPr>
          <w:rFonts w:eastAsia="Times New Roman"/>
          <w:sz w:val="24"/>
          <w:szCs w:val="24"/>
          <w:rtl/>
        </w:rPr>
        <w:t xml:space="preserve"> והוצבה </w:t>
      </w:r>
      <w:proofErr w:type="spellStart"/>
      <w:r w:rsidRPr="001758D5">
        <w:rPr>
          <w:rFonts w:eastAsia="Times New Roman"/>
          <w:sz w:val="24"/>
          <w:szCs w:val="24"/>
          <w:rtl/>
        </w:rPr>
        <w:t>בפולוטסק</w:t>
      </w:r>
      <w:proofErr w:type="spellEnd"/>
      <w:r w:rsidRPr="001758D5">
        <w:rPr>
          <w:rFonts w:eastAsia="Times New Roman"/>
          <w:sz w:val="24"/>
          <w:szCs w:val="24"/>
          <w:rtl/>
        </w:rPr>
        <w:t xml:space="preserve"> בזמן פתיחת מבצע '</w:t>
      </w:r>
      <w:proofErr w:type="spellStart"/>
      <w:r w:rsidRPr="001758D5">
        <w:rPr>
          <w:rFonts w:eastAsia="Times New Roman"/>
          <w:sz w:val="24"/>
          <w:szCs w:val="24"/>
          <w:rtl/>
        </w:rPr>
        <w:t>בגרטיון</w:t>
      </w:r>
      <w:proofErr w:type="spellEnd"/>
      <w:r w:rsidRPr="001758D5">
        <w:rPr>
          <w:rFonts w:eastAsia="Times New Roman"/>
          <w:sz w:val="24"/>
          <w:szCs w:val="24"/>
          <w:rtl/>
        </w:rPr>
        <w:t>', מתקפת הקיץ הגדולה של 1944 שבה חיסלו למעשה הסובייטים את קבוצת ארמיות מרכז וכבשו שוב את כל בֵּלָארוּס.</w:t>
      </w:r>
      <w:r w:rsidRPr="001758D5">
        <w:rPr>
          <w:rFonts w:eastAsia="Times New Roman"/>
          <w:sz w:val="24"/>
          <w:szCs w:val="24"/>
        </w:rPr>
        <w:t xml:space="preserve"> </w:t>
      </w:r>
      <w:r w:rsidRPr="001758D5">
        <w:rPr>
          <w:rFonts w:eastAsia="Times New Roman"/>
          <w:sz w:val="24"/>
          <w:szCs w:val="24"/>
          <w:rtl/>
        </w:rPr>
        <w:t xml:space="preserve">הסובייטים ניצלו את ההצלחה לפיתוח מתקפה לכיוון הארצות הבלטיות, </w:t>
      </w:r>
      <w:proofErr w:type="spellStart"/>
      <w:r w:rsidRPr="001758D5">
        <w:rPr>
          <w:rFonts w:eastAsia="Times New Roman"/>
          <w:sz w:val="24"/>
          <w:szCs w:val="24"/>
          <w:rtl/>
        </w:rPr>
        <w:t>וארמייה</w:t>
      </w:r>
      <w:proofErr w:type="spellEnd"/>
      <w:r w:rsidRPr="001758D5">
        <w:rPr>
          <w:rFonts w:eastAsia="Times New Roman"/>
          <w:sz w:val="24"/>
          <w:szCs w:val="24"/>
          <w:rtl/>
        </w:rPr>
        <w:t xml:space="preserve"> 51 הוכפפה לחזית הבלטית הראשונה של הגנרל, שכתב בזיכרונותיו: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פיקד מזה כמעט שנה על ארמיה 51 שהועברה אלינו מהעתודה ונחשב בדין כאחד המנוסים והמוכחים שבין מפקדי הארמיות. מאד אהבתי את דבקותו בהשגת יעדיו, את האופטימיות ששידר ואת יכולתו להתמודד במהירות עם מצבים קשים".</w:t>
      </w:r>
      <w:r w:rsidRPr="001758D5">
        <w:rPr>
          <w:rFonts w:eastAsia="Times New Roman"/>
          <w:sz w:val="24"/>
          <w:szCs w:val="24"/>
          <w:vertAlign w:val="superscript"/>
          <w:rtl/>
        </w:rPr>
        <w:footnoteReference w:id="442"/>
      </w:r>
      <w:r w:rsidRPr="001758D5">
        <w:rPr>
          <w:rFonts w:eastAsia="Times New Roman"/>
          <w:sz w:val="24"/>
          <w:szCs w:val="24"/>
          <w:rtl/>
        </w:rPr>
        <w:t xml:space="preserve"> עוד כתב עליו כי הוא "גנרל התקפי, אמן התקפה שאין שני לו ומוכשר באותה המידה בהגנה".</w:t>
      </w:r>
      <w:r w:rsidRPr="001758D5">
        <w:rPr>
          <w:rFonts w:eastAsia="Times New Roman"/>
          <w:sz w:val="24"/>
          <w:szCs w:val="24"/>
          <w:vertAlign w:val="superscript"/>
          <w:rtl/>
        </w:rPr>
        <w:footnoteReference w:id="443"/>
      </w:r>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הוכיח שהוא ראוי לשבחים.</w:t>
      </w:r>
    </w:p>
    <w:p w14:paraId="4B9A2398" w14:textId="77777777" w:rsidR="0085513E"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במהלך ההתקפה של החזית לעבר ריגה נוצר פער בין קבוצת ארמיות מרכז הגרמנית לקבוצת הארמיות צפון. כיוון המתקפה הסובייטית שונה </w:t>
      </w:r>
      <w:proofErr w:type="spellStart"/>
      <w:r w:rsidRPr="001758D5">
        <w:rPr>
          <w:rFonts w:eastAsia="Times New Roman"/>
          <w:sz w:val="24"/>
          <w:szCs w:val="24"/>
          <w:rtl/>
        </w:rPr>
        <w:t>בכ</w:t>
      </w:r>
      <w:proofErr w:type="spellEnd"/>
      <w:r w:rsidR="00793C44" w:rsidRPr="001758D5">
        <w:rPr>
          <w:rFonts w:eastAsia="Times New Roman"/>
          <w:position w:val="4"/>
          <w:sz w:val="24"/>
          <w:szCs w:val="24"/>
          <w:rtl/>
        </w:rPr>
        <w:t>-</w:t>
      </w:r>
      <w:r w:rsidRPr="001758D5">
        <w:rPr>
          <w:rFonts w:eastAsia="Times New Roman"/>
          <w:sz w:val="24"/>
          <w:szCs w:val="24"/>
          <w:rtl/>
        </w:rPr>
        <w:t xml:space="preserve">90 מעלות, והארמיות שהוכנסו לקרב נעו צפונה, בהן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51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שעברה 50 קילומטרים ביומיים לכיוון החוף הבלטי כבשה את </w:t>
      </w:r>
      <w:proofErr w:type="spellStart"/>
      <w:r w:rsidRPr="001758D5">
        <w:rPr>
          <w:rFonts w:eastAsia="Times New Roman"/>
          <w:sz w:val="24"/>
          <w:szCs w:val="24"/>
          <w:rtl/>
        </w:rPr>
        <w:t>פוניבז</w:t>
      </w:r>
      <w:proofErr w:type="spellEnd"/>
      <w:r w:rsidRPr="001758D5">
        <w:rPr>
          <w:rFonts w:eastAsia="Times New Roman"/>
          <w:sz w:val="24"/>
          <w:szCs w:val="24"/>
          <w:rtl/>
        </w:rPr>
        <w:t xml:space="preserve">', שבה היה מרכז תקשורת ומפקדות של קבוצת ארמיות צפון והמשיכה הלאה. בנקודה זאת שוב התגלה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בהבנתו הטקטית ובנכונותו ליטול יוזמה ואף לפעול עצמאית. כאשר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43 הסובייטית שבאגפו התנגשה בגיס 43 הגרמני שעיכב אותה נוצר פער מסוכן באגף החזית. </w:t>
      </w:r>
    </w:p>
    <w:p w14:paraId="73545788" w14:textId="43D484B8" w:rsidR="0085513E" w:rsidRPr="001758D5" w:rsidRDefault="00810A3B" w:rsidP="00E94D37">
      <w:pPr>
        <w:bidi/>
        <w:spacing w:after="0" w:line="360" w:lineRule="auto"/>
        <w:rPr>
          <w:rFonts w:eastAsia="Times New Roman"/>
          <w:sz w:val="24"/>
          <w:szCs w:val="24"/>
          <w:rtl/>
        </w:rPr>
      </w:pPr>
      <w:r w:rsidRPr="001758D5">
        <w:rPr>
          <w:noProof/>
        </w:rPr>
        <w:lastRenderedPageBreak/>
        <w:drawing>
          <wp:inline distT="0" distB="0" distL="0" distR="0" wp14:anchorId="3BDE4F45" wp14:editId="2D62EF65">
            <wp:extent cx="5936615" cy="4438650"/>
            <wp:effectExtent l="0" t="0" r="0" b="0"/>
            <wp:docPr id="65" name="תמונה 32" descr="שינוי בכיוון של החזית הבלטית הראשונה צפונה לכיוון מפרץ ריגה, בהובלת ארמייה 51.&#10;מפת מבצע מקורית: https://pamyat-naroda.ru/ops/shaulyayskaya-nastupatelnaya-operatsiya-i-otrazhenie-kontrudarov-protivnika-v-rayone-zapadnee-i-seve/?static_hash=79eced6feeb1b66d826d69b0e7956f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תמונה 32" descr="שינוי בכיוון של החזית הבלטית הראשונה צפונה לכיוון מפרץ ריגה, בהובלת ארמייה 51.&#10;מפת מבצע מקורית: https://pamyat-naroda.ru/ops/shaulyayskaya-nastupatelnaya-operatsiya-i-otrazhenie-kontrudarov-protivnika-v-rayone-zapadnee-i-seve/?static_hash=79eced6feeb1b66d826d69b0e7956f17&#10;"/>
                    <pic:cNvPicPr>
                      <a:picLocks noChangeAspect="1" noChangeArrowheads="1"/>
                    </pic:cNvPicPr>
                  </pic:nvPicPr>
                  <pic:blipFill>
                    <a:blip r:embed="rId125">
                      <a:extLst>
                        <a:ext uri="{28A0092B-C50C-407E-A947-70E740481C1C}">
                          <a14:useLocalDpi xmlns:a14="http://schemas.microsoft.com/office/drawing/2010/main" val="0"/>
                        </a:ext>
                      </a:extLst>
                    </a:blip>
                    <a:srcRect l="5173" t="4211" r="3871" b="4559"/>
                    <a:stretch>
                      <a:fillRect/>
                    </a:stretch>
                  </pic:blipFill>
                  <pic:spPr bwMode="auto">
                    <a:xfrm>
                      <a:off x="0" y="0"/>
                      <a:ext cx="5936615" cy="4438650"/>
                    </a:xfrm>
                    <a:prstGeom prst="rect">
                      <a:avLst/>
                    </a:prstGeom>
                    <a:noFill/>
                    <a:ln>
                      <a:noFill/>
                    </a:ln>
                  </pic:spPr>
                </pic:pic>
              </a:graphicData>
            </a:graphic>
          </wp:inline>
        </w:drawing>
      </w:r>
    </w:p>
    <w:p w14:paraId="05AEEA08" w14:textId="77777777" w:rsidR="0085513E" w:rsidRPr="001758D5" w:rsidRDefault="0085513E" w:rsidP="00E94D37">
      <w:pPr>
        <w:bidi/>
        <w:spacing w:after="0" w:line="240" w:lineRule="auto"/>
        <w:jc w:val="center"/>
        <w:rPr>
          <w:sz w:val="20"/>
          <w:szCs w:val="20"/>
        </w:rPr>
      </w:pPr>
      <w:r w:rsidRPr="001758D5">
        <w:rPr>
          <w:sz w:val="20"/>
          <w:szCs w:val="20"/>
          <w:rtl/>
        </w:rPr>
        <w:t xml:space="preserve">שינוי בכיוון של החזית הבלטית הראשונה צפונה לכיוון מפרץ ריגה, בהובלת </w:t>
      </w:r>
      <w:proofErr w:type="spellStart"/>
      <w:r w:rsidRPr="001758D5">
        <w:rPr>
          <w:sz w:val="20"/>
          <w:szCs w:val="20"/>
          <w:rtl/>
        </w:rPr>
        <w:t>ארמייה</w:t>
      </w:r>
      <w:proofErr w:type="spellEnd"/>
      <w:r w:rsidRPr="001758D5">
        <w:rPr>
          <w:sz w:val="20"/>
          <w:szCs w:val="20"/>
          <w:rtl/>
        </w:rPr>
        <w:t xml:space="preserve"> 51.</w:t>
      </w:r>
    </w:p>
    <w:p w14:paraId="2254DE7E" w14:textId="77777777" w:rsidR="0085513E" w:rsidRPr="001758D5" w:rsidRDefault="0085513E" w:rsidP="00E94D37">
      <w:pPr>
        <w:bidi/>
        <w:spacing w:line="240" w:lineRule="auto"/>
        <w:jc w:val="center"/>
        <w:rPr>
          <w:sz w:val="22"/>
          <w:szCs w:val="22"/>
          <w:cs/>
        </w:rPr>
      </w:pPr>
      <w:r w:rsidRPr="001758D5">
        <w:rPr>
          <w:sz w:val="20"/>
          <w:szCs w:val="20"/>
          <w:rtl/>
        </w:rPr>
        <w:t>מפת מבצע מקורית</w:t>
      </w:r>
      <w:r w:rsidRPr="001758D5">
        <w:rPr>
          <w:rFonts w:eastAsia="Times New Roman"/>
          <w:sz w:val="20"/>
          <w:szCs w:val="20"/>
          <w:rtl/>
        </w:rPr>
        <w:t xml:space="preserve">: </w:t>
      </w:r>
      <w:hyperlink r:id="rId126" w:history="1">
        <w:r w:rsidRPr="001758D5">
          <w:rPr>
            <w:rFonts w:eastAsia="Times New Roman"/>
            <w:color w:val="0000FF"/>
            <w:sz w:val="16"/>
            <w:szCs w:val="16"/>
            <w:u w:val="single"/>
          </w:rPr>
          <w:t>https://pamyat-naroda.ru/ops/shaulyayskaya-nastupatelnaya-operatsiya-i-otrazhenie-kontrudarov-protivnika-v-rayone-zapadnee-i-seve/?static_hash=79eced6feeb1b66d826d69b0e7956f17</w:t>
        </w:r>
      </w:hyperlink>
    </w:p>
    <w:p w14:paraId="2CE85A59" w14:textId="77777777" w:rsidR="00437844" w:rsidRPr="001758D5" w:rsidRDefault="00437844" w:rsidP="00E94D37">
      <w:pPr>
        <w:tabs>
          <w:tab w:val="left" w:pos="9108"/>
        </w:tabs>
        <w:bidi/>
        <w:spacing w:after="0" w:line="360" w:lineRule="auto"/>
        <w:ind w:firstLine="142"/>
        <w:rPr>
          <w:rFonts w:eastAsia="Times New Roman"/>
          <w:sz w:val="24"/>
          <w:szCs w:val="24"/>
          <w:rtl/>
        </w:rPr>
      </w:pPr>
      <w:proofErr w:type="spellStart"/>
      <w:r w:rsidRPr="001758D5">
        <w:rPr>
          <w:rFonts w:eastAsia="Times New Roman"/>
          <w:sz w:val="24"/>
          <w:szCs w:val="24"/>
          <w:rtl/>
        </w:rPr>
        <w:t>קרייזר</w:t>
      </w:r>
      <w:proofErr w:type="spellEnd"/>
      <w:r w:rsidRPr="001758D5">
        <w:rPr>
          <w:rFonts w:eastAsia="Times New Roman"/>
          <w:sz w:val="24"/>
          <w:szCs w:val="24"/>
          <w:rtl/>
        </w:rPr>
        <w:t xml:space="preserve"> מיהר להטיל דיוויזיה לסגור את הפער,</w:t>
      </w:r>
      <w:r w:rsidRPr="001758D5">
        <w:rPr>
          <w:rFonts w:eastAsia="Times New Roman"/>
          <w:sz w:val="24"/>
          <w:szCs w:val="24"/>
          <w:vertAlign w:val="superscript"/>
          <w:rtl/>
        </w:rPr>
        <w:footnoteReference w:id="444"/>
      </w:r>
      <w:r w:rsidRPr="001758D5">
        <w:rPr>
          <w:rFonts w:eastAsia="Times New Roman"/>
          <w:sz w:val="24"/>
          <w:szCs w:val="24"/>
          <w:rtl/>
        </w:rPr>
        <w:t xml:space="preserve"> מהלך נכון, שלא היה בסמכותו. את החלטתו זו</w:t>
      </w:r>
      <w:r w:rsidR="00793C44" w:rsidRPr="001758D5">
        <w:rPr>
          <w:rFonts w:eastAsia="Times New Roman"/>
          <w:sz w:val="24"/>
          <w:szCs w:val="24"/>
          <w:rtl/>
        </w:rPr>
        <w:t xml:space="preserve"> </w:t>
      </w:r>
      <w:r w:rsidRPr="001758D5">
        <w:rPr>
          <w:rFonts w:eastAsia="Times New Roman"/>
          <w:sz w:val="24"/>
          <w:szCs w:val="24"/>
          <w:rtl/>
        </w:rPr>
        <w:t xml:space="preserve">גיבה בדיעבד מפקד החזית </w:t>
      </w:r>
      <w:proofErr w:type="spellStart"/>
      <w:r w:rsidRPr="001758D5">
        <w:rPr>
          <w:rFonts w:eastAsia="Times New Roman"/>
          <w:sz w:val="24"/>
          <w:szCs w:val="24"/>
          <w:rtl/>
        </w:rPr>
        <w:t>בגרמיאן</w:t>
      </w:r>
      <w:proofErr w:type="spellEnd"/>
      <w:r w:rsidRPr="001758D5">
        <w:rPr>
          <w:rFonts w:eastAsia="Times New Roman"/>
          <w:sz w:val="24"/>
          <w:szCs w:val="24"/>
          <w:rtl/>
        </w:rPr>
        <w:t xml:space="preserve">, שמייד הקצה דיוויזיה מעתודת החזית להשלים את כוחו כך שלא תיפגע תנופת המתקפה.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לא הייתה הראשונה להגיע לחוף. </w:t>
      </w:r>
      <w:proofErr w:type="spellStart"/>
      <w:r w:rsidRPr="001758D5">
        <w:rPr>
          <w:rFonts w:eastAsia="Times New Roman"/>
          <w:sz w:val="24"/>
          <w:szCs w:val="24"/>
          <w:rtl/>
        </w:rPr>
        <w:t>בגרמיאן</w:t>
      </w:r>
      <w:proofErr w:type="spellEnd"/>
      <w:r w:rsidRPr="001758D5">
        <w:rPr>
          <w:rFonts w:eastAsia="Times New Roman"/>
          <w:sz w:val="24"/>
          <w:szCs w:val="24"/>
          <w:rtl/>
        </w:rPr>
        <w:t xml:space="preserve"> הורה </w:t>
      </w:r>
      <w:proofErr w:type="spellStart"/>
      <w:r w:rsidRPr="001758D5">
        <w:rPr>
          <w:rFonts w:eastAsia="Times New Roman"/>
          <w:sz w:val="24"/>
          <w:szCs w:val="24"/>
          <w:rtl/>
        </w:rPr>
        <w:t>לקרייזר</w:t>
      </w:r>
      <w:proofErr w:type="spellEnd"/>
      <w:r w:rsidRPr="001758D5">
        <w:rPr>
          <w:rFonts w:eastAsia="Times New Roman"/>
          <w:sz w:val="24"/>
          <w:szCs w:val="24"/>
          <w:rtl/>
        </w:rPr>
        <w:t xml:space="preserve"> לקחת פיקוד באופן אישי על כוחות סובייטיים משתי ארמיות שונות שהסתבכו בתוך העיר </w:t>
      </w:r>
      <w:proofErr w:type="spellStart"/>
      <w:r w:rsidRPr="001758D5">
        <w:rPr>
          <w:rFonts w:eastAsia="Times New Roman"/>
          <w:sz w:val="24"/>
          <w:szCs w:val="24"/>
          <w:rtl/>
        </w:rPr>
        <w:t>יֶלְגָבָה</w:t>
      </w:r>
      <w:proofErr w:type="spellEnd"/>
      <w:r w:rsidRPr="001758D5">
        <w:rPr>
          <w:rFonts w:eastAsia="Times New Roman"/>
          <w:sz w:val="24"/>
          <w:szCs w:val="24"/>
          <w:rtl/>
        </w:rPr>
        <w:t xml:space="preserve">, וכך כתב: "הכרתי את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כמומחה להתקפות פתע, נועז ופועל בהחלטיות. הייתי בטוח שהוא יכניע במהירות את היחידות הגרמניות </w:t>
      </w:r>
      <w:proofErr w:type="spellStart"/>
      <w:r w:rsidRPr="001758D5">
        <w:rPr>
          <w:rFonts w:eastAsia="Times New Roman"/>
          <w:sz w:val="24"/>
          <w:szCs w:val="24"/>
          <w:rtl/>
        </w:rPr>
        <w:t>ביֶלְגָבָה</w:t>
      </w:r>
      <w:proofErr w:type="spellEnd"/>
      <w:r w:rsidRPr="001758D5">
        <w:rPr>
          <w:rFonts w:eastAsia="Times New Roman"/>
          <w:sz w:val="24"/>
          <w:szCs w:val="24"/>
          <w:rtl/>
        </w:rPr>
        <w:t>. הוא לא אכזב אותי".</w:t>
      </w:r>
      <w:r w:rsidRPr="001758D5">
        <w:rPr>
          <w:rFonts w:eastAsia="Times New Roman"/>
          <w:sz w:val="24"/>
          <w:szCs w:val="24"/>
          <w:vertAlign w:val="superscript"/>
          <w:rtl/>
        </w:rPr>
        <w:footnoteReference w:id="445"/>
      </w:r>
      <w:r w:rsidRPr="001758D5">
        <w:rPr>
          <w:rFonts w:eastAsia="Times New Roman"/>
          <w:sz w:val="24"/>
          <w:szCs w:val="24"/>
          <w:rtl/>
        </w:rPr>
        <w:t xml:space="preserve"> בעוד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מנהל את הקרב בהצלחה ובעודו כובש את העיר, הגיעה חטיבה ממוכנת 8, הכפופה לגיס עצמאי של </w:t>
      </w:r>
      <w:proofErr w:type="spellStart"/>
      <w:r w:rsidRPr="001758D5">
        <w:rPr>
          <w:rFonts w:eastAsia="Times New Roman"/>
          <w:sz w:val="24"/>
          <w:szCs w:val="24"/>
          <w:rtl/>
        </w:rPr>
        <w:t>הארמייה</w:t>
      </w:r>
      <w:proofErr w:type="spellEnd"/>
      <w:r w:rsidRPr="001758D5">
        <w:rPr>
          <w:rFonts w:eastAsia="Times New Roman"/>
          <w:sz w:val="24"/>
          <w:szCs w:val="24"/>
          <w:rtl/>
        </w:rPr>
        <w:t>, לחוף הבלטי ב</w:t>
      </w:r>
      <w:r w:rsidRPr="001758D5">
        <w:rPr>
          <w:rFonts w:eastAsia="Times New Roman"/>
          <w:position w:val="4"/>
          <w:sz w:val="24"/>
          <w:szCs w:val="24"/>
          <w:rtl/>
        </w:rPr>
        <w:t>-</w:t>
      </w:r>
      <w:r w:rsidRPr="001758D5">
        <w:rPr>
          <w:rFonts w:eastAsia="Times New Roman"/>
          <w:sz w:val="24"/>
          <w:szCs w:val="24"/>
          <w:rtl/>
        </w:rPr>
        <w:t xml:space="preserve">31 ביולי ולמעשה ניתקה את קבוצת ארמיות צפון משאר הכוחות הגרמניים. המהירות שבה נעה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הפתיעה גם את הפיקוד הסובייטי, וכשדיווח מפקד </w:t>
      </w:r>
      <w:r w:rsidRPr="001758D5">
        <w:rPr>
          <w:rFonts w:eastAsia="Times New Roman"/>
          <w:sz w:val="24"/>
          <w:szCs w:val="24"/>
          <w:rtl/>
        </w:rPr>
        <w:lastRenderedPageBreak/>
        <w:t>החטיבה, הקולונל היהודי שמעון קרמר,</w:t>
      </w:r>
      <w:r w:rsidRPr="001758D5">
        <w:rPr>
          <w:rFonts w:eastAsia="Times New Roman"/>
          <w:sz w:val="24"/>
          <w:szCs w:val="24"/>
          <w:vertAlign w:val="superscript"/>
          <w:rtl/>
        </w:rPr>
        <w:footnoteReference w:id="446"/>
      </w:r>
      <w:r w:rsidRPr="001758D5">
        <w:rPr>
          <w:rFonts w:eastAsia="Times New Roman"/>
          <w:sz w:val="24"/>
          <w:szCs w:val="24"/>
          <w:rtl/>
        </w:rPr>
        <w:t xml:space="preserve"> על הגעתו לחוף, נתקל באי</w:t>
      </w:r>
      <w:r w:rsidRPr="001758D5">
        <w:rPr>
          <w:rFonts w:eastAsia="Times New Roman"/>
          <w:position w:val="4"/>
          <w:sz w:val="24"/>
          <w:szCs w:val="24"/>
          <w:rtl/>
        </w:rPr>
        <w:t>-</w:t>
      </w:r>
      <w:r w:rsidRPr="001758D5">
        <w:rPr>
          <w:rFonts w:eastAsia="Times New Roman"/>
          <w:sz w:val="24"/>
          <w:szCs w:val="24"/>
          <w:rtl/>
        </w:rPr>
        <w:t>אמון מסוים. הגיס ביקש מאנשי החטיבה למלא בקבוקים במי ים, ואלו נשלחו במטוס לקרמלין.</w:t>
      </w:r>
    </w:p>
    <w:p w14:paraId="68DEC240"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הגרמנים הגיבו במהירות בהתקפת</w:t>
      </w:r>
      <w:r w:rsidRPr="001758D5">
        <w:rPr>
          <w:rFonts w:eastAsia="Times New Roman"/>
          <w:position w:val="4"/>
          <w:sz w:val="24"/>
          <w:szCs w:val="24"/>
          <w:rtl/>
        </w:rPr>
        <w:t>-</w:t>
      </w:r>
      <w:r w:rsidRPr="001758D5">
        <w:rPr>
          <w:rFonts w:eastAsia="Times New Roman"/>
          <w:sz w:val="24"/>
          <w:szCs w:val="24"/>
          <w:rtl/>
        </w:rPr>
        <w:t>נגד באמצע אוגוסט, ולאחר ריכוז מאמץ פרצו את הכיתור במבצע '</w:t>
      </w:r>
      <w:proofErr w:type="spellStart"/>
      <w:r w:rsidRPr="001758D5">
        <w:rPr>
          <w:rFonts w:eastAsia="Times New Roman"/>
          <w:sz w:val="24"/>
          <w:szCs w:val="24"/>
          <w:rtl/>
        </w:rPr>
        <w:t>דופּלקופף</w:t>
      </w:r>
      <w:proofErr w:type="spellEnd"/>
      <w:r w:rsidRPr="001758D5">
        <w:rPr>
          <w:rFonts w:eastAsia="Times New Roman"/>
          <w:sz w:val="24"/>
          <w:szCs w:val="24"/>
          <w:rtl/>
        </w:rPr>
        <w:t>' ('שני ראשים') ואף ניסו לכתר את הכוחות הסובייטיים. אלא שבשלב זה הצבא האדום ניהל היטב קרבות לעומק, בהגנה ובהתקפה כאחד. הגרמנים לא הצליחו לכתר את הסובייטים, שהגיבו בסדרת התקפות</w:t>
      </w:r>
      <w:r w:rsidRPr="001758D5">
        <w:rPr>
          <w:rFonts w:eastAsia="Times New Roman"/>
          <w:position w:val="4"/>
          <w:sz w:val="24"/>
          <w:szCs w:val="24"/>
          <w:rtl/>
        </w:rPr>
        <w:t>-</w:t>
      </w:r>
      <w:r w:rsidRPr="001758D5">
        <w:rPr>
          <w:rFonts w:eastAsia="Times New Roman"/>
          <w:sz w:val="24"/>
          <w:szCs w:val="24"/>
          <w:rtl/>
        </w:rPr>
        <w:t xml:space="preserve">נגד משלהם.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השתתף במתקפת ריגה בספטמבר, וזו הביאה לנסיגתן של  קבוצת ארמיות צפון לכיוון חצי האי </w:t>
      </w:r>
      <w:proofErr w:type="spellStart"/>
      <w:r w:rsidRPr="001758D5">
        <w:rPr>
          <w:rFonts w:eastAsia="Times New Roman"/>
          <w:sz w:val="24"/>
          <w:szCs w:val="24"/>
          <w:rtl/>
        </w:rPr>
        <w:t>קוּרלנד</w:t>
      </w:r>
      <w:proofErr w:type="spellEnd"/>
      <w:r w:rsidRPr="001758D5">
        <w:rPr>
          <w:rFonts w:eastAsia="Times New Roman"/>
          <w:sz w:val="24"/>
          <w:szCs w:val="24"/>
          <w:rtl/>
        </w:rPr>
        <w:t xml:space="preserve">, וחודש אחר כך הגיעה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51 שלו לים הבלטי במתקפת </w:t>
      </w:r>
      <w:r w:rsidRPr="001758D5">
        <w:rPr>
          <w:rFonts w:eastAsia="Times New Roman"/>
          <w:color w:val="202122"/>
          <w:sz w:val="24"/>
          <w:szCs w:val="24"/>
          <w:shd w:val="clear" w:color="auto" w:fill="FFFFFF"/>
          <w:rtl/>
        </w:rPr>
        <w:t>מֶמֶל</w:t>
      </w:r>
      <w:r w:rsidRPr="001758D5">
        <w:rPr>
          <w:rFonts w:eastAsia="Times New Roman"/>
          <w:sz w:val="24"/>
          <w:szCs w:val="24"/>
          <w:rtl/>
        </w:rPr>
        <w:t xml:space="preserve"> (</w:t>
      </w:r>
      <w:r w:rsidRPr="001758D5">
        <w:rPr>
          <w:rFonts w:eastAsia="Times New Roman"/>
          <w:sz w:val="24"/>
          <w:szCs w:val="24"/>
        </w:rPr>
        <w:t>Memel</w:t>
      </w:r>
      <w:r w:rsidRPr="001758D5">
        <w:rPr>
          <w:rFonts w:eastAsia="Times New Roman"/>
          <w:sz w:val="24"/>
          <w:szCs w:val="24"/>
          <w:rtl/>
        </w:rPr>
        <w:t xml:space="preserve">) והפעם סגרה סופית את הכיתור על כשלושים דיוויזיות גרמניות במה שנודע כ'כיס </w:t>
      </w:r>
      <w:proofErr w:type="spellStart"/>
      <w:r w:rsidRPr="001758D5">
        <w:rPr>
          <w:rFonts w:eastAsia="Times New Roman"/>
          <w:sz w:val="24"/>
          <w:szCs w:val="24"/>
          <w:rtl/>
        </w:rPr>
        <w:t>קורלנד</w:t>
      </w:r>
      <w:proofErr w:type="spellEnd"/>
      <w:r w:rsidRPr="001758D5">
        <w:rPr>
          <w:rFonts w:eastAsia="Times New Roman"/>
          <w:sz w:val="24"/>
          <w:szCs w:val="24"/>
          <w:rtl/>
        </w:rPr>
        <w:t>'.</w:t>
      </w:r>
    </w:p>
    <w:p w14:paraId="44CEFAC0" w14:textId="77777777" w:rsidR="00437844" w:rsidRPr="001758D5" w:rsidRDefault="00437844" w:rsidP="00E94D37">
      <w:pPr>
        <w:tabs>
          <w:tab w:val="left" w:pos="9108"/>
        </w:tabs>
        <w:bidi/>
        <w:spacing w:line="360" w:lineRule="auto"/>
        <w:ind w:firstLine="142"/>
        <w:rPr>
          <w:rFonts w:eastAsia="Times New Roman"/>
          <w:sz w:val="24"/>
          <w:szCs w:val="24"/>
          <w:rtl/>
        </w:rPr>
      </w:pPr>
      <w:r w:rsidRPr="001758D5">
        <w:rPr>
          <w:rFonts w:eastAsia="Times New Roman"/>
          <w:sz w:val="24"/>
          <w:szCs w:val="24"/>
          <w:rtl/>
        </w:rPr>
        <w:t xml:space="preserve">היטלר החליט שעל קבוצת הארמיות, ששמה שונה כעת לקבוצת ארמיות </w:t>
      </w:r>
      <w:proofErr w:type="spellStart"/>
      <w:r w:rsidRPr="001758D5">
        <w:rPr>
          <w:rFonts w:eastAsia="Times New Roman"/>
          <w:sz w:val="24"/>
          <w:szCs w:val="24"/>
          <w:rtl/>
        </w:rPr>
        <w:t>קורלנד</w:t>
      </w:r>
      <w:proofErr w:type="spellEnd"/>
      <w:r w:rsidRPr="001758D5">
        <w:rPr>
          <w:rFonts w:eastAsia="Times New Roman"/>
          <w:sz w:val="24"/>
          <w:szCs w:val="24"/>
          <w:rtl/>
        </w:rPr>
        <w:t>, להחזיק בכל מחיר ושלא תתפנה ממנו.</w:t>
      </w:r>
      <w:r w:rsidRPr="001758D5">
        <w:rPr>
          <w:rFonts w:eastAsia="Times New Roman"/>
          <w:sz w:val="24"/>
          <w:szCs w:val="24"/>
          <w:vertAlign w:val="superscript"/>
          <w:rtl/>
        </w:rPr>
        <w:footnoteReference w:id="447"/>
      </w:r>
      <w:r w:rsidRPr="001758D5">
        <w:rPr>
          <w:rFonts w:eastAsia="Times New Roman"/>
          <w:sz w:val="24"/>
          <w:szCs w:val="24"/>
          <w:rtl/>
        </w:rPr>
        <w:t xml:space="preserve"> בזכות תנאי שטח והספקה רצופה מהים הצליחו הגרמנים להחזיק מעמד ולהתבצר בהתמדה. </w:t>
      </w:r>
      <w:proofErr w:type="spellStart"/>
      <w:r w:rsidRPr="001758D5">
        <w:rPr>
          <w:rFonts w:eastAsia="Times New Roman"/>
          <w:sz w:val="24"/>
          <w:szCs w:val="24"/>
          <w:rtl/>
        </w:rPr>
        <w:t>הארמייה</w:t>
      </w:r>
      <w:proofErr w:type="spellEnd"/>
      <w:r w:rsidRPr="001758D5">
        <w:rPr>
          <w:rFonts w:eastAsia="Times New Roman"/>
          <w:sz w:val="24"/>
          <w:szCs w:val="24"/>
          <w:rtl/>
        </w:rPr>
        <w:t xml:space="preserve">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השתתפה בשש התקפות שהצליחו רק לצמצם את הכיס, אך לא לכבוש אותו, אבל עשרות הדיוויזיות שהיו סגורות בכיס חסרו מאוד לגרמנים בקרבות עד ברלין, והיה בכוחן להאריך עוד את המלחמה. קבוצת הארמיות נכנעה רק כיומיים אחרי שנודע על כניעת גרמניה. 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הראשון לנהל קרב הגנה ממשי מול הפלישה הגרמנית ומי שהשתתף במלחמה לכל אורכה, הוא שקיבל את כניעתה של היחידה הגרמנית האחרונה. למעשה, חלק מהחיילים </w:t>
      </w:r>
      <w:proofErr w:type="spellStart"/>
      <w:r w:rsidRPr="001758D5">
        <w:rPr>
          <w:rFonts w:eastAsia="Times New Roman"/>
          <w:sz w:val="24"/>
          <w:szCs w:val="24"/>
          <w:rtl/>
        </w:rPr>
        <w:t>בקורלנד</w:t>
      </w:r>
      <w:proofErr w:type="spellEnd"/>
      <w:r w:rsidRPr="001758D5">
        <w:rPr>
          <w:rFonts w:eastAsia="Times New Roman"/>
          <w:sz w:val="24"/>
          <w:szCs w:val="24"/>
          <w:rtl/>
        </w:rPr>
        <w:t xml:space="preserve">, עם לאומנים לטביים, סירבו להיכנע, וכך המשיך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לנהל מבצעים גם אחרי יום הניצחון על גרמניה הנאצית. מצב עניינים זה הוביל לאנקדוטה ראויה לציון: זמן קצר אחרי כניעת גרמניה ערך סטלין קבלת פנים למפקדי הארמיות והחזיתות, ואליה הגיע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ישר מהזירה </w:t>
      </w:r>
      <w:proofErr w:type="spellStart"/>
      <w:r w:rsidRPr="001758D5">
        <w:rPr>
          <w:rFonts w:eastAsia="Times New Roman"/>
          <w:sz w:val="24"/>
          <w:szCs w:val="24"/>
          <w:rtl/>
        </w:rPr>
        <w:t>בקורלנד</w:t>
      </w:r>
      <w:proofErr w:type="spellEnd"/>
      <w:r w:rsidRPr="001758D5">
        <w:rPr>
          <w:rFonts w:eastAsia="Times New Roman"/>
          <w:sz w:val="24"/>
          <w:szCs w:val="24"/>
          <w:rtl/>
        </w:rPr>
        <w:t xml:space="preserve">. הוא בלט במדי השדה לעומת מדי השרד של המפקדים האחרים ולכד את עינו של סטלין ששאל: "מדוע החבר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עודנו גנרל-</w:t>
      </w:r>
      <w:proofErr w:type="spellStart"/>
      <w:r w:rsidRPr="001758D5">
        <w:rPr>
          <w:rFonts w:eastAsia="Times New Roman"/>
          <w:sz w:val="24"/>
          <w:szCs w:val="24"/>
          <w:rtl/>
        </w:rPr>
        <w:t>לויטננט</w:t>
      </w:r>
      <w:proofErr w:type="spellEnd"/>
      <w:r w:rsidRPr="001758D5">
        <w:rPr>
          <w:rFonts w:eastAsia="Times New Roman"/>
          <w:sz w:val="24"/>
          <w:szCs w:val="24"/>
          <w:rtl/>
        </w:rPr>
        <w:t xml:space="preserve">? הרי הארמיה שלו נלחמה כל-כך טוב ובהצלחה?" סטלין הרים כוס לכבוד </w:t>
      </w:r>
      <w:proofErr w:type="spellStart"/>
      <w:r w:rsidRPr="001758D5">
        <w:rPr>
          <w:rFonts w:eastAsia="Times New Roman"/>
          <w:sz w:val="24"/>
          <w:szCs w:val="24"/>
          <w:rtl/>
        </w:rPr>
        <w:t>קרייזר</w:t>
      </w:r>
      <w:proofErr w:type="spellEnd"/>
      <w:r w:rsidRPr="001758D5">
        <w:rPr>
          <w:rFonts w:eastAsia="Times New Roman"/>
          <w:sz w:val="24"/>
          <w:szCs w:val="24"/>
          <w:rtl/>
        </w:rPr>
        <w:t>, וכעבור זמן קצר, ב</w:t>
      </w:r>
      <w:r w:rsidRPr="001758D5">
        <w:rPr>
          <w:rFonts w:eastAsia="Times New Roman"/>
          <w:position w:val="4"/>
          <w:sz w:val="24"/>
          <w:szCs w:val="24"/>
          <w:rtl/>
        </w:rPr>
        <w:t>-</w:t>
      </w:r>
      <w:r w:rsidRPr="001758D5">
        <w:rPr>
          <w:rFonts w:eastAsia="Times New Roman"/>
          <w:sz w:val="24"/>
          <w:szCs w:val="24"/>
          <w:rtl/>
        </w:rPr>
        <w:t>2 ביולי, הועלה לדרגת גנרל קולונל.</w:t>
      </w:r>
      <w:r w:rsidRPr="001758D5">
        <w:rPr>
          <w:rFonts w:eastAsia="Times New Roman"/>
          <w:sz w:val="24"/>
          <w:szCs w:val="24"/>
          <w:vertAlign w:val="superscript"/>
          <w:rtl/>
        </w:rPr>
        <w:footnoteReference w:id="448"/>
      </w:r>
      <w:r w:rsidRPr="001758D5">
        <w:rPr>
          <w:rFonts w:eastAsia="Times New Roman"/>
          <w:sz w:val="24"/>
          <w:szCs w:val="24"/>
          <w:rtl/>
        </w:rPr>
        <w:t xml:space="preserve"> </w:t>
      </w:r>
    </w:p>
    <w:p w14:paraId="537667FF" w14:textId="77777777" w:rsidR="00437844" w:rsidRPr="001758D5" w:rsidRDefault="00437844" w:rsidP="001758D5">
      <w:pPr>
        <w:pStyle w:val="2"/>
        <w:rPr>
          <w:rtl/>
        </w:rPr>
      </w:pPr>
      <w:r w:rsidRPr="001758D5">
        <w:rPr>
          <w:rtl/>
        </w:rPr>
        <w:t>אחרי המלחמה</w:t>
      </w:r>
    </w:p>
    <w:p w14:paraId="00809016" w14:textId="77777777" w:rsidR="00437844" w:rsidRPr="001758D5" w:rsidRDefault="00437844" w:rsidP="00E94D37">
      <w:pPr>
        <w:bidi/>
        <w:spacing w:after="0" w:line="360" w:lineRule="auto"/>
        <w:rPr>
          <w:rFonts w:eastAsia="Times New Roman"/>
          <w:sz w:val="24"/>
          <w:szCs w:val="24"/>
          <w:rtl/>
        </w:rPr>
      </w:pPr>
      <w:r w:rsidRPr="001758D5">
        <w:rPr>
          <w:rFonts w:eastAsia="Times New Roman"/>
          <w:sz w:val="24"/>
          <w:szCs w:val="24"/>
          <w:rtl/>
        </w:rPr>
        <w:t xml:space="preserve">בחלק מהכתבות השונות על אודות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הוא מכונה לעיתים 'הגנרל שנשכח', משום שלא זכה למקום הראוי בהיסטוריה ביחס להישגו, או 'הגנרל ההתקפי'. אך יש כתבות שבהן הוא מכונה 'חביבו של סטלין' כשבהקשר זה מוזכר האירוע שבו קוּדם בדרגה. מצד אחר, מפקדי ארמיות בוותק דומה לשלו ושלחמו בהצלחה קודמו תוך כדי המלחמה למפקדי חזיתות. הֶקשר נוסף להיותו 'חביבו של סטלין' הוא כמובן העובדה ש'חמק' מהטיהורים וכן שהוחזר לתפקיד מפקד </w:t>
      </w:r>
      <w:proofErr w:type="spellStart"/>
      <w:r w:rsidRPr="001758D5">
        <w:rPr>
          <w:rFonts w:eastAsia="Times New Roman"/>
          <w:sz w:val="24"/>
          <w:szCs w:val="24"/>
          <w:rtl/>
        </w:rPr>
        <w:t>ארמייה</w:t>
      </w:r>
      <w:proofErr w:type="spellEnd"/>
      <w:r w:rsidRPr="001758D5">
        <w:rPr>
          <w:rFonts w:eastAsia="Times New Roman"/>
          <w:sz w:val="24"/>
          <w:szCs w:val="24"/>
          <w:rtl/>
        </w:rPr>
        <w:t xml:space="preserve"> לאחר הדחתו. כך או אחרת, כעבור זמן קצר עמד הכינוי הזה במבחן.</w:t>
      </w:r>
    </w:p>
    <w:p w14:paraId="5F24456D"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אף שקוּדם בדרגה עם תום הקרבות, לא קוּדם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בתפקיד, ובעשר השנים הבאות פיקד על ארמיות שונות. השנים אחרי המלחמה אופיינו באווירת אנטישמיות גוברת בברית המועצות ובגרורותיה, בייחוד בחודשי חייו </w:t>
      </w:r>
      <w:r w:rsidRPr="001758D5">
        <w:rPr>
          <w:rFonts w:eastAsia="Times New Roman"/>
          <w:sz w:val="24"/>
          <w:szCs w:val="24"/>
          <w:rtl/>
        </w:rPr>
        <w:lastRenderedPageBreak/>
        <w:t>האחרונים של סטלין.</w:t>
      </w:r>
      <w:r w:rsidRPr="001758D5">
        <w:rPr>
          <w:rFonts w:eastAsia="Times New Roman"/>
          <w:sz w:val="24"/>
          <w:szCs w:val="24"/>
          <w:vertAlign w:val="superscript"/>
          <w:rtl/>
        </w:rPr>
        <w:footnoteReference w:id="449"/>
      </w:r>
      <w:r w:rsidRPr="001758D5">
        <w:rPr>
          <w:rFonts w:eastAsia="Times New Roman"/>
          <w:sz w:val="24"/>
          <w:szCs w:val="24"/>
          <w:rtl/>
        </w:rPr>
        <w:t xml:space="preserve"> בברית המועצות לבשה האנטישמיות פנים ממוסדות, והשיא היה בסדרת משפטי ראווה בברית המועצות ובמדינות הלוויין שלה, שהבולטים היו 'משפטי פראג' ו'עלילת הרופאים'. בפראג נעצרו 14 מנהיגים בולטים של המפלגה הקומוניסטית, 11 מהם יהודים, והואשמו בבגידה וחבלה. הם עונו והודו, ולמעט שלושה נידונו למוות. פרסומים אנטישמיים חריפים בעיתונות, הרחקת יהודים ממשרות בכירות ומהאקדמיה והגבלות שונות במוסדות רבים היו עניין יום</w:t>
      </w:r>
      <w:r w:rsidRPr="001758D5">
        <w:rPr>
          <w:rFonts w:eastAsia="Times New Roman"/>
          <w:position w:val="4"/>
          <w:sz w:val="24"/>
          <w:szCs w:val="24"/>
          <w:rtl/>
        </w:rPr>
        <w:t>-</w:t>
      </w:r>
      <w:r w:rsidRPr="001758D5">
        <w:rPr>
          <w:rFonts w:eastAsia="Times New Roman"/>
          <w:sz w:val="24"/>
          <w:szCs w:val="24"/>
          <w:rtl/>
        </w:rPr>
        <w:t xml:space="preserve">יומי. כאשר הואשמו רופאים יהודים כי זממו לרצוח את סטלין ובכירים אחרים, הפכה השנאה בוטה עוד יותר. כך לדוגמה, אזרחים סירבו לקבל תרופות וטיפולים מרופאים ומרוקחים יהודים מחשש שיורעלו. באווירה זו בינואר 1953 נדרשו מנהיגים ואנשי רוח יהודים לחתום על מכתב </w:t>
      </w:r>
      <w:proofErr w:type="spellStart"/>
      <w:r w:rsidRPr="001758D5">
        <w:rPr>
          <w:rFonts w:eastAsia="Times New Roman"/>
          <w:sz w:val="24"/>
          <w:szCs w:val="24"/>
          <w:rtl/>
        </w:rPr>
        <w:t>שֶמוֹעַן</w:t>
      </w:r>
      <w:proofErr w:type="spellEnd"/>
      <w:r w:rsidRPr="001758D5">
        <w:rPr>
          <w:rFonts w:eastAsia="Times New Roman"/>
          <w:sz w:val="24"/>
          <w:szCs w:val="24"/>
          <w:rtl/>
        </w:rPr>
        <w:t xml:space="preserve"> לסטלין. תוכנו בגרסתו הראשונה לא נמצאה, אך כל מי שראה אותו הביע חרדה. במכתב נדרשו החותמים, בין השאר, לדרוש עונש מוות לרופאים היהודים. לרוב, זומנו האישים למשרדי עיתון המשטר '</w:t>
      </w:r>
      <w:proofErr w:type="spellStart"/>
      <w:r w:rsidRPr="001758D5">
        <w:rPr>
          <w:rFonts w:eastAsia="Times New Roman"/>
          <w:sz w:val="24"/>
          <w:szCs w:val="24"/>
          <w:rtl/>
        </w:rPr>
        <w:t>פראבדה</w:t>
      </w:r>
      <w:proofErr w:type="spellEnd"/>
      <w:r w:rsidRPr="001758D5">
        <w:rPr>
          <w:rFonts w:eastAsia="Times New Roman"/>
          <w:sz w:val="24"/>
          <w:szCs w:val="24"/>
          <w:rtl/>
        </w:rPr>
        <w:t xml:space="preserve">' ונדרשו לחתום בו במקום. רובם חתמו, ורק מעטים העזו להתנגד.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היה מהאישים הבודדים שעמדו בסירובם לחתום.</w:t>
      </w:r>
    </w:p>
    <w:p w14:paraId="0D88519A" w14:textId="77777777" w:rsidR="00437844" w:rsidRPr="001758D5" w:rsidRDefault="00437844" w:rsidP="00E94D37">
      <w:pPr>
        <w:tabs>
          <w:tab w:val="left" w:pos="9108"/>
        </w:tabs>
        <w:bidi/>
        <w:spacing w:after="0" w:line="360" w:lineRule="auto"/>
        <w:ind w:firstLine="142"/>
        <w:rPr>
          <w:rFonts w:eastAsia="Times New Roman"/>
          <w:sz w:val="24"/>
          <w:szCs w:val="24"/>
          <w:rtl/>
        </w:rPr>
      </w:pPr>
      <w:r w:rsidRPr="001758D5">
        <w:rPr>
          <w:rFonts w:eastAsia="Times New Roman"/>
          <w:sz w:val="24"/>
          <w:szCs w:val="24"/>
          <w:rtl/>
        </w:rPr>
        <w:t xml:space="preserve">מעולם לא הסתיר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את יהדותו, ובעת המלחמה הצטרף לוועד היהודי האנטי</w:t>
      </w:r>
      <w:bookmarkStart w:id="231" w:name="_Hlk69128658"/>
      <w:r w:rsidRPr="001758D5">
        <w:rPr>
          <w:rFonts w:eastAsia="Times New Roman"/>
          <w:position w:val="4"/>
          <w:sz w:val="24"/>
          <w:szCs w:val="24"/>
          <w:rtl/>
        </w:rPr>
        <w:t>-</w:t>
      </w:r>
      <w:bookmarkEnd w:id="231"/>
      <w:r w:rsidRPr="001758D5">
        <w:rPr>
          <w:rFonts w:eastAsia="Times New Roman"/>
          <w:sz w:val="24"/>
          <w:szCs w:val="24"/>
          <w:rtl/>
        </w:rPr>
        <w:t>פשיסטי.</w:t>
      </w:r>
      <w:r w:rsidRPr="001758D5">
        <w:rPr>
          <w:rFonts w:eastAsia="Times New Roman"/>
          <w:sz w:val="24"/>
          <w:szCs w:val="24"/>
          <w:vertAlign w:val="superscript"/>
          <w:rtl/>
        </w:rPr>
        <w:footnoteReference w:id="450"/>
      </w:r>
      <w:r w:rsidRPr="001758D5">
        <w:rPr>
          <w:rFonts w:eastAsia="Times New Roman"/>
          <w:sz w:val="24"/>
          <w:szCs w:val="24"/>
          <w:rtl/>
        </w:rPr>
        <w:t xml:space="preserve"> מדובר בגוף שהוקם בחסות האֶן</w:t>
      </w:r>
      <w:r w:rsidRPr="001758D5">
        <w:rPr>
          <w:rFonts w:eastAsia="Times New Roman"/>
          <w:position w:val="4"/>
          <w:sz w:val="24"/>
          <w:szCs w:val="24"/>
          <w:rtl/>
        </w:rPr>
        <w:t>-</w:t>
      </w:r>
      <w:proofErr w:type="spellStart"/>
      <w:r w:rsidRPr="001758D5">
        <w:rPr>
          <w:rFonts w:eastAsia="Times New Roman"/>
          <w:sz w:val="24"/>
          <w:szCs w:val="24"/>
          <w:rtl/>
        </w:rPr>
        <w:t>קָה</w:t>
      </w:r>
      <w:proofErr w:type="spellEnd"/>
      <w:r w:rsidRPr="001758D5">
        <w:rPr>
          <w:rFonts w:eastAsia="Times New Roman"/>
          <w:position w:val="4"/>
          <w:sz w:val="24"/>
          <w:szCs w:val="24"/>
          <w:rtl/>
        </w:rPr>
        <w:t>-</w:t>
      </w:r>
      <w:proofErr w:type="spellStart"/>
      <w:r w:rsidRPr="001758D5">
        <w:rPr>
          <w:rFonts w:eastAsia="Times New Roman"/>
          <w:sz w:val="24"/>
          <w:szCs w:val="24"/>
          <w:rtl/>
        </w:rPr>
        <w:t>וֶה</w:t>
      </w:r>
      <w:proofErr w:type="spellEnd"/>
      <w:r w:rsidRPr="001758D5">
        <w:rPr>
          <w:rFonts w:eastAsia="Times New Roman"/>
          <w:position w:val="4"/>
          <w:sz w:val="24"/>
          <w:szCs w:val="24"/>
          <w:rtl/>
        </w:rPr>
        <w:t>-</w:t>
      </w:r>
      <w:r w:rsidRPr="001758D5">
        <w:rPr>
          <w:rFonts w:eastAsia="Times New Roman"/>
          <w:sz w:val="24"/>
          <w:szCs w:val="24"/>
          <w:rtl/>
        </w:rPr>
        <w:t>דֶּה (</w:t>
      </w:r>
      <w:r w:rsidRPr="001758D5">
        <w:rPr>
          <w:rFonts w:eastAsia="Times New Roman"/>
          <w:sz w:val="24"/>
          <w:szCs w:val="24"/>
        </w:rPr>
        <w:t>NKVD</w:t>
      </w:r>
      <w:r w:rsidRPr="001758D5">
        <w:rPr>
          <w:rFonts w:eastAsia="Times New Roman"/>
          <w:sz w:val="24"/>
          <w:szCs w:val="24"/>
          <w:rtl/>
        </w:rPr>
        <w:t xml:space="preserve">), ואנשיו היו פעילים בתעמולה נגד גרמניה הנאצית ובהבלטת חלקם של היהודים במלחמה, כתעמולה המכוונת למערב. מלבד זאת הם יזמו פעולות נוספות, כגון איסוף תיעוד לשואה.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היה חבר פעיל בוועד, ובאוגוסט 1942 חתם בשמו, עם חברים נוספים, על איגרת ברכה לכינוס הראשון של ה'ליגה לניצחון למען  רוסיה </w:t>
      </w:r>
      <w:proofErr w:type="spellStart"/>
      <w:r w:rsidRPr="001758D5">
        <w:rPr>
          <w:rFonts w:eastAsia="Times New Roman"/>
          <w:sz w:val="24"/>
          <w:szCs w:val="24"/>
          <w:rtl/>
        </w:rPr>
        <w:t>המעצמתית</w:t>
      </w:r>
      <w:proofErr w:type="spellEnd"/>
      <w:r w:rsidRPr="001758D5">
        <w:rPr>
          <w:rFonts w:eastAsia="Times New Roman"/>
          <w:sz w:val="24"/>
          <w:szCs w:val="24"/>
          <w:rtl/>
        </w:rPr>
        <w:t xml:space="preserve"> במלחמתה בנאצים' של היישוב היהודי בארץ ישראל, שנודעה בשם 'ליגה </w:t>
      </w:r>
      <w:r w:rsidRPr="001758D5">
        <w:rPr>
          <w:rFonts w:eastAsia="Times New Roman"/>
          <w:sz w:val="24"/>
          <w:szCs w:val="24"/>
        </w:rPr>
        <w:t>V</w:t>
      </w:r>
      <w:r w:rsidRPr="001758D5">
        <w:rPr>
          <w:rFonts w:eastAsia="Times New Roman"/>
          <w:sz w:val="24"/>
          <w:szCs w:val="24"/>
          <w:rtl/>
        </w:rPr>
        <w:t xml:space="preserve">'. בין השאר נכתב בה: "אנו שולחים ברכות חמות לקונגרס של כל יהודי א"י שהוקם כדי לסייע לצבא האדום הגיבור. לפני אלפיים שנה לחמו יהודה המכבי ובר-כוכבא כנגד אבות-אבותיהם האידאולוגיים של היטלר </w:t>
      </w:r>
      <w:proofErr w:type="spellStart"/>
      <w:r w:rsidRPr="001758D5">
        <w:rPr>
          <w:rFonts w:eastAsia="Times New Roman"/>
          <w:sz w:val="24"/>
          <w:szCs w:val="24"/>
          <w:rtl/>
        </w:rPr>
        <w:t>ומוסוליני</w:t>
      </w:r>
      <w:proofErr w:type="spellEnd"/>
      <w:r w:rsidRPr="001758D5">
        <w:rPr>
          <w:rFonts w:eastAsia="Times New Roman"/>
          <w:sz w:val="24"/>
          <w:szCs w:val="24"/>
          <w:rtl/>
        </w:rPr>
        <w:t>".</w:t>
      </w:r>
      <w:r w:rsidRPr="001758D5">
        <w:rPr>
          <w:rFonts w:eastAsia="Times New Roman"/>
          <w:sz w:val="24"/>
          <w:szCs w:val="24"/>
          <w:vertAlign w:val="superscript"/>
          <w:rtl/>
        </w:rPr>
        <w:footnoteReference w:id="451"/>
      </w:r>
      <w:r w:rsidRPr="001758D5">
        <w:rPr>
          <w:rFonts w:eastAsia="Times New Roman"/>
          <w:sz w:val="24"/>
          <w:szCs w:val="24"/>
          <w:rtl/>
        </w:rPr>
        <w:t xml:space="preserve"> לאחר המלחמה שינה המשטר את טעמו ביחס לוועד, ומרבית פעיליו נעצרו ואף הוצאו להורג באשמה שהארגון היה מוקד לפעילות אימפריאליסטית ואנטי</w:t>
      </w:r>
      <w:r w:rsidRPr="001758D5">
        <w:rPr>
          <w:rFonts w:eastAsia="Times New Roman"/>
          <w:position w:val="4"/>
          <w:sz w:val="24"/>
          <w:szCs w:val="24"/>
          <w:rtl/>
        </w:rPr>
        <w:t>-</w:t>
      </w:r>
      <w:r w:rsidRPr="001758D5">
        <w:rPr>
          <w:rFonts w:eastAsia="Times New Roman"/>
          <w:sz w:val="24"/>
          <w:szCs w:val="24"/>
          <w:rtl/>
        </w:rPr>
        <w:t xml:space="preserve">סובייטית. אף שמעורבותו בוועד וסירובו לחתום הביאו לאיום ישיר על חייו, ולמעשה באותה העת היה היחיד מכלל חברי הוועד הבכירים שטרם נעצר או הוצא להורג, עמד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בסירובו.</w:t>
      </w:r>
    </w:p>
    <w:p w14:paraId="41AF2835" w14:textId="77777777" w:rsidR="00437844" w:rsidRPr="001758D5" w:rsidRDefault="00437844" w:rsidP="00E94D37">
      <w:pPr>
        <w:tabs>
          <w:tab w:val="left" w:pos="9108"/>
        </w:tabs>
        <w:bidi/>
        <w:spacing w:line="360" w:lineRule="auto"/>
        <w:ind w:firstLine="142"/>
        <w:rPr>
          <w:rFonts w:eastAsia="Times New Roman"/>
          <w:sz w:val="24"/>
          <w:szCs w:val="24"/>
          <w:rtl/>
        </w:rPr>
      </w:pPr>
      <w:r w:rsidRPr="001758D5">
        <w:rPr>
          <w:rFonts w:eastAsia="Times New Roman"/>
          <w:sz w:val="24"/>
          <w:szCs w:val="24"/>
          <w:rtl/>
        </w:rPr>
        <w:t xml:space="preserve">במרץ 1953 מת סטלין וזמן קצר אחר כך בוטלו ההאשמות כנגד הרופאים והמכתב נגנז. לאחר מאבקי הירושה בצמרת עלה לשלטון </w:t>
      </w:r>
      <w:proofErr w:type="spellStart"/>
      <w:r w:rsidRPr="001758D5">
        <w:rPr>
          <w:rFonts w:eastAsia="Times New Roman"/>
          <w:sz w:val="24"/>
          <w:szCs w:val="24"/>
          <w:rtl/>
        </w:rPr>
        <w:t>ניקיטה</w:t>
      </w:r>
      <w:proofErr w:type="spellEnd"/>
      <w:r w:rsidRPr="001758D5">
        <w:rPr>
          <w:rFonts w:eastAsia="Times New Roman"/>
          <w:sz w:val="24"/>
          <w:szCs w:val="24"/>
          <w:rtl/>
        </w:rPr>
        <w:t xml:space="preserve"> </w:t>
      </w:r>
      <w:proofErr w:type="spellStart"/>
      <w:r w:rsidRPr="001758D5">
        <w:rPr>
          <w:rFonts w:eastAsia="Times New Roman"/>
          <w:sz w:val="24"/>
          <w:szCs w:val="24"/>
          <w:rtl/>
        </w:rPr>
        <w:t>חרושצ'וב</w:t>
      </w:r>
      <w:proofErr w:type="spellEnd"/>
      <w:r w:rsidRPr="001758D5">
        <w:rPr>
          <w:rFonts w:eastAsia="Times New Roman"/>
          <w:sz w:val="24"/>
          <w:szCs w:val="24"/>
          <w:rtl/>
        </w:rPr>
        <w:t xml:space="preserve">, שהכיר את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מתקופת הלחימה בסטלינגרד. בעקבות זאת השתנו פני הצמרת הצבאית, ובין השאר, ב</w:t>
      </w:r>
      <w:r w:rsidRPr="001758D5">
        <w:rPr>
          <w:rFonts w:eastAsia="Times New Roman"/>
          <w:position w:val="4"/>
          <w:sz w:val="24"/>
          <w:szCs w:val="24"/>
          <w:rtl/>
        </w:rPr>
        <w:t>-</w:t>
      </w:r>
      <w:r w:rsidRPr="001758D5">
        <w:rPr>
          <w:rFonts w:eastAsia="Times New Roman"/>
          <w:sz w:val="24"/>
          <w:szCs w:val="24"/>
          <w:rtl/>
        </w:rPr>
        <w:t xml:space="preserve">1955 מונה איוואן </w:t>
      </w:r>
      <w:proofErr w:type="spellStart"/>
      <w:r w:rsidRPr="001758D5">
        <w:rPr>
          <w:rFonts w:eastAsia="Times New Roman"/>
          <w:sz w:val="24"/>
          <w:szCs w:val="24"/>
          <w:rtl/>
        </w:rPr>
        <w:t>בגרמיאן</w:t>
      </w:r>
      <w:proofErr w:type="spellEnd"/>
      <w:r w:rsidRPr="001758D5">
        <w:rPr>
          <w:rFonts w:eastAsia="Times New Roman"/>
          <w:sz w:val="24"/>
          <w:szCs w:val="24"/>
          <w:rtl/>
        </w:rPr>
        <w:t xml:space="preserve"> לתפקיד שר ההגנה. ב</w:t>
      </w:r>
      <w:r w:rsidRPr="001758D5">
        <w:rPr>
          <w:rFonts w:eastAsia="Times New Roman"/>
          <w:position w:val="4"/>
          <w:sz w:val="24"/>
          <w:szCs w:val="24"/>
          <w:rtl/>
        </w:rPr>
        <w:t>-</w:t>
      </w:r>
      <w:r w:rsidRPr="001758D5">
        <w:rPr>
          <w:rFonts w:eastAsia="Times New Roman"/>
          <w:sz w:val="24"/>
          <w:szCs w:val="24"/>
          <w:rtl/>
        </w:rPr>
        <w:t xml:space="preserve">1955 קודם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לתפקיד מפקד מחוז צבאי. עד 1963 הוא פיקד על מספר מחוזות צבאיים (דרום </w:t>
      </w:r>
      <w:r w:rsidRPr="001758D5">
        <w:rPr>
          <w:rFonts w:eastAsia="Times New Roman"/>
          <w:color w:val="202122"/>
          <w:sz w:val="24"/>
          <w:szCs w:val="24"/>
          <w:shd w:val="clear" w:color="auto" w:fill="FFFFFF"/>
          <w:rtl/>
        </w:rPr>
        <w:t>אוּרַל</w:t>
      </w:r>
      <w:r w:rsidRPr="001758D5">
        <w:rPr>
          <w:rFonts w:eastAsia="Times New Roman"/>
          <w:sz w:val="24"/>
          <w:szCs w:val="24"/>
          <w:rtl/>
        </w:rPr>
        <w:t xml:space="preserve">, טרנס </w:t>
      </w:r>
      <w:proofErr w:type="spellStart"/>
      <w:r w:rsidRPr="001758D5">
        <w:rPr>
          <w:rFonts w:eastAsia="Times New Roman"/>
          <w:sz w:val="24"/>
          <w:szCs w:val="24"/>
          <w:rtl/>
        </w:rPr>
        <w:t>בייקל</w:t>
      </w:r>
      <w:proofErr w:type="spellEnd"/>
      <w:r w:rsidRPr="001758D5">
        <w:rPr>
          <w:rFonts w:eastAsia="Times New Roman"/>
          <w:sz w:val="24"/>
          <w:szCs w:val="24"/>
          <w:rtl/>
        </w:rPr>
        <w:t xml:space="preserve">, המזרח הרחוק ואוּרַל) ואז מונה למפקד האקדמיה הצבאית על שם </w:t>
      </w:r>
      <w:proofErr w:type="spellStart"/>
      <w:r w:rsidRPr="001758D5">
        <w:rPr>
          <w:rFonts w:eastAsia="Times New Roman"/>
          <w:sz w:val="24"/>
          <w:szCs w:val="24"/>
          <w:rtl/>
        </w:rPr>
        <w:t>פרוּנזֶה</w:t>
      </w:r>
      <w:proofErr w:type="spellEnd"/>
      <w:r w:rsidRPr="001758D5">
        <w:rPr>
          <w:rFonts w:eastAsia="Times New Roman"/>
          <w:sz w:val="24"/>
          <w:szCs w:val="24"/>
          <w:rtl/>
        </w:rPr>
        <w:t>, המוסד הצבאי הבכיר ביותר בברית המועצות. ב</w:t>
      </w:r>
      <w:r w:rsidRPr="001758D5">
        <w:rPr>
          <w:rFonts w:eastAsia="Times New Roman"/>
          <w:position w:val="4"/>
          <w:sz w:val="24"/>
          <w:szCs w:val="24"/>
          <w:rtl/>
        </w:rPr>
        <w:t>-</w:t>
      </w:r>
      <w:r w:rsidRPr="001758D5">
        <w:rPr>
          <w:rFonts w:eastAsia="Times New Roman"/>
          <w:sz w:val="24"/>
          <w:szCs w:val="24"/>
          <w:rtl/>
        </w:rPr>
        <w:t>1962 הועלה לדרגת גנרל הצבא. ב</w:t>
      </w:r>
      <w:r w:rsidRPr="001758D5">
        <w:rPr>
          <w:rFonts w:eastAsia="Times New Roman"/>
          <w:position w:val="4"/>
          <w:sz w:val="24"/>
          <w:szCs w:val="24"/>
          <w:rtl/>
        </w:rPr>
        <w:t>-</w:t>
      </w:r>
      <w:r w:rsidRPr="001758D5">
        <w:rPr>
          <w:rFonts w:eastAsia="Times New Roman"/>
          <w:sz w:val="24"/>
          <w:szCs w:val="24"/>
          <w:rtl/>
        </w:rPr>
        <w:t xml:space="preserve">1969 הוא חלה ומונה למפקח במשרד המפקח הכללי על משרד ההגנה, תפקיד ייצוגי שהוענק לשם כבוד למפקדים בולטים. יעקב </w:t>
      </w:r>
      <w:proofErr w:type="spellStart"/>
      <w:r w:rsidRPr="001758D5">
        <w:rPr>
          <w:rFonts w:eastAsia="Times New Roman"/>
          <w:sz w:val="24"/>
          <w:szCs w:val="24"/>
          <w:rtl/>
        </w:rPr>
        <w:t>גרגורביץ</w:t>
      </w:r>
      <w:proofErr w:type="spellEnd"/>
      <w:r w:rsidRPr="001758D5">
        <w:rPr>
          <w:rFonts w:eastAsia="Times New Roman"/>
          <w:sz w:val="24"/>
          <w:szCs w:val="24"/>
          <w:rtl/>
        </w:rPr>
        <w:t xml:space="preserve">'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מת באותה השנה ונקבר בבית הקברות </w:t>
      </w:r>
      <w:proofErr w:type="spellStart"/>
      <w:r w:rsidRPr="001758D5">
        <w:rPr>
          <w:rFonts w:eastAsia="Times New Roman"/>
          <w:sz w:val="24"/>
          <w:szCs w:val="24"/>
          <w:rtl/>
        </w:rPr>
        <w:t>נובודֶוִויצ</w:t>
      </w:r>
      <w:proofErr w:type="spellEnd"/>
      <w:r w:rsidRPr="001758D5">
        <w:rPr>
          <w:rFonts w:eastAsia="Times New Roman"/>
          <w:sz w:val="24"/>
          <w:szCs w:val="24"/>
          <w:rtl/>
        </w:rPr>
        <w:t>ְ'יֶה </w:t>
      </w:r>
      <w:proofErr w:type="spellStart"/>
      <w:r w:rsidRPr="001758D5">
        <w:rPr>
          <w:rFonts w:eastAsia="Times New Roman"/>
          <w:sz w:val="24"/>
          <w:szCs w:val="24"/>
          <w:rtl/>
        </w:rPr>
        <w:t>שבמוסקווה</w:t>
      </w:r>
      <w:proofErr w:type="spellEnd"/>
      <w:r w:rsidRPr="001758D5">
        <w:rPr>
          <w:rFonts w:eastAsia="Times New Roman"/>
          <w:sz w:val="24"/>
          <w:szCs w:val="24"/>
          <w:rtl/>
        </w:rPr>
        <w:t>, הנחשב ל'חלקת גדולי האומה' השנייה במעלה במערכת הסובייטית, אחרי חומת הקרמלין.</w:t>
      </w:r>
    </w:p>
    <w:p w14:paraId="77A659FC" w14:textId="77777777" w:rsidR="0085513E" w:rsidRPr="001758D5" w:rsidRDefault="0085513E" w:rsidP="00E94D37">
      <w:pPr>
        <w:tabs>
          <w:tab w:val="left" w:pos="9108"/>
        </w:tabs>
        <w:bidi/>
        <w:spacing w:line="360" w:lineRule="auto"/>
        <w:ind w:firstLine="142"/>
        <w:rPr>
          <w:rFonts w:eastAsia="Times New Roman"/>
          <w:sz w:val="24"/>
          <w:szCs w:val="24"/>
          <w:rtl/>
        </w:rPr>
      </w:pPr>
    </w:p>
    <w:p w14:paraId="43D7057E" w14:textId="77777777" w:rsidR="00437844" w:rsidRPr="001758D5" w:rsidRDefault="00437844" w:rsidP="001758D5">
      <w:pPr>
        <w:pStyle w:val="2"/>
        <w:rPr>
          <w:rtl/>
        </w:rPr>
      </w:pPr>
      <w:r w:rsidRPr="001758D5">
        <w:rPr>
          <w:rtl/>
        </w:rPr>
        <w:t>סיכום</w:t>
      </w:r>
    </w:p>
    <w:p w14:paraId="2AFA90CF" w14:textId="77777777" w:rsidR="00437844" w:rsidRPr="001758D5" w:rsidRDefault="00437844" w:rsidP="00E94D37">
      <w:pPr>
        <w:bidi/>
        <w:spacing w:after="0" w:line="360" w:lineRule="auto"/>
        <w:rPr>
          <w:rFonts w:eastAsia="Times New Roman"/>
          <w:sz w:val="24"/>
          <w:szCs w:val="24"/>
          <w:rtl/>
        </w:rPr>
      </w:pPr>
      <w:r w:rsidRPr="001758D5">
        <w:rPr>
          <w:rFonts w:eastAsia="Times New Roman"/>
          <w:sz w:val="24"/>
          <w:szCs w:val="24"/>
          <w:rtl/>
        </w:rPr>
        <w:t xml:space="preserve">יעקב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היה הגנרל היהודי הבכיר אי פעם בצבא האדום. הוא מעולם לא הסתיר את יהדותו ואף התגאה בשורשיו, גם כשהדבר היה עלול לעלות במחיר כבד. בה בשעה הזדהה עם המשטר, התנדב לצבא האדום בראשיתו והצטרף מיוזמתו למפלגה הקומוניסטית. התנהלותו כמפקד מאופיינת בהבנה מקצועית, בראייה טקטית, ביכולת הפקת לקחים ובהתאמה למצבים משתנים. ניכר בקרבותיו, בין השאר, בהיותו מפקד דיוויזיה, בהתחמקות מכיתור, בסטלינגרד ובקְרִים,  בניצול הקרקע ובהיערכות האויב. מדובר בתכונות שלרוב אינן מיוחסות לגנרלים סובייטים במלחמת העולם השנייה. כך למשל, כאשר נשאלו שנים רבות אחרי המלחמה הגנרלים הגרמנים בדימוס, הרמן בלק ופון </w:t>
      </w:r>
      <w:proofErr w:type="spellStart"/>
      <w:r w:rsidRPr="001758D5">
        <w:rPr>
          <w:rFonts w:eastAsia="Times New Roman"/>
          <w:sz w:val="24"/>
          <w:szCs w:val="24"/>
          <w:rtl/>
        </w:rPr>
        <w:t>מלנתין</w:t>
      </w:r>
      <w:proofErr w:type="spellEnd"/>
      <w:r w:rsidRPr="001758D5">
        <w:rPr>
          <w:rFonts w:eastAsia="Times New Roman"/>
          <w:sz w:val="24"/>
          <w:szCs w:val="24"/>
          <w:rtl/>
        </w:rPr>
        <w:t>, על ההבדלים בין המפקדים הרוסים לגרמנים, הם התייחסו להיעדר הנכונות ליטול יוזמה אצל מפקדי השדה הרוסים לעומת אלו הגרמנים, על היעדר המחשבה האינדיווידואלית אצל הראשונים לעומת האחרונים ועל נטייתם של המפקדים הרוסים שלא לנצל שטח מחד גיסא ולעשות שימוש בזבזני בחיי חייליהם מאידך גיסא.</w:t>
      </w:r>
      <w:r w:rsidRPr="001758D5">
        <w:rPr>
          <w:rFonts w:eastAsia="Times New Roman"/>
          <w:sz w:val="24"/>
          <w:szCs w:val="24"/>
          <w:vertAlign w:val="superscript"/>
          <w:rtl/>
        </w:rPr>
        <w:footnoteReference w:id="452"/>
      </w:r>
      <w:r w:rsidRPr="001758D5">
        <w:rPr>
          <w:rFonts w:eastAsia="Times New Roman"/>
          <w:sz w:val="24"/>
          <w:szCs w:val="24"/>
          <w:rtl/>
        </w:rPr>
        <w:t xml:space="preserve"> בכל המבחנים האלה מתאפיין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כמפקד 'מערבי' או 'גרמני' הרבה יותר מרוסי. אומנם הוא לא בחל בהקרבת חייליו ואי אפשר להצביע על נטייה לחסכון יתר בחיי אנשיו, אך גם לא נהג בהם פזרנות יתרה, ובארגז הכלים שלו היו יותר ממסה ומורל בלבד. מאמר בביטאון הצבא הרוסי לציון 100 שנה להולדתו של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נשא את הכותרת "הוא גדל </w:t>
      </w:r>
      <w:proofErr w:type="spellStart"/>
      <w:r w:rsidRPr="001758D5">
        <w:rPr>
          <w:rFonts w:eastAsia="Times New Roman"/>
          <w:sz w:val="24"/>
          <w:szCs w:val="24"/>
          <w:rtl/>
        </w:rPr>
        <w:t>באלאבינו</w:t>
      </w:r>
      <w:proofErr w:type="spellEnd"/>
      <w:r w:rsidRPr="001758D5">
        <w:rPr>
          <w:rFonts w:eastAsia="Times New Roman"/>
          <w:sz w:val="24"/>
          <w:szCs w:val="24"/>
          <w:rtl/>
        </w:rPr>
        <w:t xml:space="preserve">", כלומר גדל בשדות האימונים הסמוכים </w:t>
      </w:r>
      <w:proofErr w:type="spellStart"/>
      <w:r w:rsidRPr="001758D5">
        <w:rPr>
          <w:rFonts w:eastAsia="Times New Roman"/>
          <w:sz w:val="24"/>
          <w:szCs w:val="24"/>
          <w:rtl/>
        </w:rPr>
        <w:t>למוסקווה</w:t>
      </w:r>
      <w:proofErr w:type="spellEnd"/>
      <w:r w:rsidRPr="001758D5">
        <w:rPr>
          <w:rFonts w:eastAsia="Times New Roman"/>
          <w:sz w:val="24"/>
          <w:szCs w:val="24"/>
          <w:rtl/>
        </w:rPr>
        <w:t xml:space="preserve">. הוא היה חריג בהיקף האימון שקיבל טרם המלחמה וחריג במיוחד מאחר שהדיוויזיה שבה שירת שימשה פלטפורמה לפיתוח תפיסות לחימה, בתקופת הפריחה האינטלקטואלית של </w:t>
      </w:r>
      <w:proofErr w:type="spellStart"/>
      <w:r w:rsidRPr="001758D5">
        <w:rPr>
          <w:rFonts w:eastAsia="Times New Roman"/>
          <w:sz w:val="24"/>
          <w:szCs w:val="24"/>
          <w:rtl/>
        </w:rPr>
        <w:t>מיכאיל</w:t>
      </w:r>
      <w:proofErr w:type="spellEnd"/>
      <w:r w:rsidRPr="001758D5">
        <w:rPr>
          <w:rFonts w:eastAsia="Times New Roman"/>
          <w:sz w:val="24"/>
          <w:szCs w:val="24"/>
          <w:rtl/>
        </w:rPr>
        <w:t xml:space="preserve">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ניתן להבחין אצל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ביכולת להבין את ההקשר המערכתי, דוגמת הצורך להרוויח זמן בהשהיה שניהל בין נהר </w:t>
      </w:r>
      <w:proofErr w:type="spellStart"/>
      <w:r w:rsidRPr="001758D5">
        <w:rPr>
          <w:rFonts w:eastAsia="Times New Roman"/>
          <w:sz w:val="24"/>
          <w:szCs w:val="24"/>
          <w:rtl/>
        </w:rPr>
        <w:t>בֵּרֵזִינָה</w:t>
      </w:r>
      <w:proofErr w:type="spellEnd"/>
      <w:r w:rsidRPr="001758D5">
        <w:rPr>
          <w:rFonts w:eastAsia="Times New Roman"/>
          <w:sz w:val="24"/>
          <w:szCs w:val="24"/>
          <w:rtl/>
        </w:rPr>
        <w:t xml:space="preserve"> לדנייפר, או מתי הקרבת  החיילים בהתקפות מצח על חפירות בחזית </w:t>
      </w:r>
      <w:proofErr w:type="spellStart"/>
      <w:r w:rsidRPr="001758D5">
        <w:rPr>
          <w:rFonts w:eastAsia="Times New Roman"/>
          <w:sz w:val="24"/>
          <w:szCs w:val="24"/>
          <w:rtl/>
        </w:rPr>
        <w:t>המיוס</w:t>
      </w:r>
      <w:proofErr w:type="spellEnd"/>
      <w:r w:rsidRPr="001758D5">
        <w:rPr>
          <w:rFonts w:eastAsia="Times New Roman"/>
          <w:sz w:val="24"/>
          <w:szCs w:val="24"/>
          <w:rtl/>
        </w:rPr>
        <w:t xml:space="preserve"> מיצתה את תפקידה כהטעיה והפכה חסרת תכלית. בכך ניכרות בתפיסתו טביעות אצבעותיו של </w:t>
      </w:r>
      <w:proofErr w:type="spellStart"/>
      <w:r w:rsidRPr="001758D5">
        <w:rPr>
          <w:rFonts w:eastAsia="Times New Roman"/>
          <w:sz w:val="24"/>
          <w:szCs w:val="24"/>
          <w:rtl/>
        </w:rPr>
        <w:t>טוּכָצ</w:t>
      </w:r>
      <w:proofErr w:type="spellEnd"/>
      <w:r w:rsidRPr="001758D5">
        <w:rPr>
          <w:rFonts w:eastAsia="Times New Roman"/>
          <w:sz w:val="24"/>
          <w:szCs w:val="24"/>
          <w:rtl/>
        </w:rPr>
        <w:t xml:space="preserve">ֶ'בסקי. מעל הכול בולט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בחשיבתו העצמאית ובנכונותו ליטול יוזמה כשהדבר נדרש, גם אם הוא עלול לשלם מחירים אישיים. </w:t>
      </w:r>
      <w:proofErr w:type="spellStart"/>
      <w:r w:rsidRPr="001758D5">
        <w:rPr>
          <w:rFonts w:eastAsia="Times New Roman"/>
          <w:sz w:val="24"/>
          <w:szCs w:val="24"/>
          <w:rtl/>
        </w:rPr>
        <w:t>קרייזר</w:t>
      </w:r>
      <w:proofErr w:type="spellEnd"/>
      <w:r w:rsidRPr="001758D5">
        <w:rPr>
          <w:rFonts w:eastAsia="Times New Roman"/>
          <w:sz w:val="24"/>
          <w:szCs w:val="24"/>
          <w:rtl/>
        </w:rPr>
        <w:t xml:space="preserve"> פעל בנחרצות לסגור פער מסוכן באגף החזית במתקפה הבלטית, לעצור מתקפה </w:t>
      </w:r>
      <w:proofErr w:type="spellStart"/>
      <w:r w:rsidRPr="001758D5">
        <w:rPr>
          <w:rFonts w:eastAsia="Times New Roman"/>
          <w:sz w:val="24"/>
          <w:szCs w:val="24"/>
          <w:rtl/>
        </w:rPr>
        <w:t>במיוס</w:t>
      </w:r>
      <w:proofErr w:type="spellEnd"/>
      <w:r w:rsidRPr="001758D5">
        <w:rPr>
          <w:rFonts w:eastAsia="Times New Roman"/>
          <w:sz w:val="24"/>
          <w:szCs w:val="24"/>
          <w:rtl/>
        </w:rPr>
        <w:t xml:space="preserve"> כשהפכה מיותרת ומעולם לא קפא בחוסר אונים לנוכח היעדר קשר עם מפקדיו או לנוכח חוסר ודאות. במערכת שקידשה פיקוד פרטני, הוא לא פחד ליטול יוזמה ולפעול עצמאית למען השגת המטרה, אף שהיה ער לחלוטין לאופי המערכת שבה פעל, כפי שמעיד עליו גרגורי קליין. בזכות נטייתו ליזום ולפעול בנחרצות הצליח לערוך התקפות מהירות ונחושות וזכה בקרב עמיתיו במוניטין של 'מפקד התקפי'. הוא פעל תמיד כפי שחשב שהמצב דורש והתעלם מההשלכות האישיות האפשריות. את החלטותיו קיבל קודם כול על סמך התרשמותו האישית מתוך הלחימה. כך </w:t>
      </w:r>
      <w:proofErr w:type="spellStart"/>
      <w:r w:rsidRPr="001758D5">
        <w:rPr>
          <w:rFonts w:eastAsia="Times New Roman"/>
          <w:sz w:val="24"/>
          <w:szCs w:val="24"/>
          <w:rtl/>
        </w:rPr>
        <w:t>בבֵּרֵזִינָה</w:t>
      </w:r>
      <w:proofErr w:type="spellEnd"/>
      <w:r w:rsidRPr="001758D5">
        <w:rPr>
          <w:rFonts w:eastAsia="Times New Roman"/>
          <w:sz w:val="24"/>
          <w:szCs w:val="24"/>
          <w:rtl/>
        </w:rPr>
        <w:t xml:space="preserve">, בסטלינגרד, </w:t>
      </w:r>
      <w:proofErr w:type="spellStart"/>
      <w:r w:rsidRPr="001758D5">
        <w:rPr>
          <w:rFonts w:eastAsia="Times New Roman"/>
          <w:sz w:val="24"/>
          <w:szCs w:val="24"/>
          <w:rtl/>
        </w:rPr>
        <w:t>במיוס</w:t>
      </w:r>
      <w:proofErr w:type="spellEnd"/>
      <w:r w:rsidRPr="001758D5">
        <w:rPr>
          <w:rFonts w:eastAsia="Times New Roman"/>
          <w:sz w:val="24"/>
          <w:szCs w:val="24"/>
          <w:rtl/>
        </w:rPr>
        <w:t xml:space="preserve">, בקְרִים או בהתקפה לכיוון הים הבלטי. הוא נכח תמיד בשטח ובחזית הלחימה, נפצע לפחות פעמיים והוביל כוחות באופן אישי. במובנים רבים הוא אכן פעל והתנהל כמו מפקד גרמני, יותר ממפקד רוסי. אם אפשר לתת בו סימנים כ'מפקד יהודי', הרי הוא בהחלט היה קשה עורף והיה רגיל להיות בעמדת המיעוט בדעותיו ובפעולותיו ואף שהיה קומוניסט לא נטה ליישר קו עם הכלל. פעולה נחושה בהתאם לעקרונותיו אפיינה אותו גם כמפקד בשדה הקרב וגם בסירובו לחתום על מכתב הרופאים. הוא </w:t>
      </w:r>
      <w:r w:rsidRPr="001758D5">
        <w:rPr>
          <w:rFonts w:eastAsia="Times New Roman"/>
          <w:sz w:val="24"/>
          <w:szCs w:val="24"/>
          <w:rtl/>
        </w:rPr>
        <w:lastRenderedPageBreak/>
        <w:t>סירב להיכנע כשכּוּתר שוב ושוב על ידי הגרמנים וסירב להיכנע לדרישה לא צודקת של סטלין. ראוי לדור הנוכחי של הלוחמים היהודים להכיר לוחם ויהודי דוגמתו.</w:t>
      </w:r>
    </w:p>
    <w:p w14:paraId="69922D76" w14:textId="7784C4BD" w:rsidR="00CB58D7" w:rsidRPr="001758D5" w:rsidRDefault="00437844" w:rsidP="00AE6905">
      <w:pPr>
        <w:bidi/>
        <w:spacing w:line="276" w:lineRule="auto"/>
        <w:jc w:val="center"/>
        <w:rPr>
          <w:rFonts w:eastAsia="Times New Roman" w:hint="cs"/>
          <w:b/>
          <w:bCs/>
          <w:sz w:val="24"/>
          <w:szCs w:val="24"/>
          <w:u w:val="single"/>
          <w:rtl/>
        </w:rPr>
      </w:pPr>
      <w:r w:rsidRPr="001758D5">
        <w:rPr>
          <w:rFonts w:eastAsia="Times New Roman"/>
          <w:sz w:val="24"/>
          <w:szCs w:val="24"/>
          <w:rtl/>
        </w:rPr>
        <w:br w:type="page"/>
      </w:r>
      <w:r w:rsidR="00AE6905" w:rsidRPr="00AE6905">
        <w:rPr>
          <w:rFonts w:eastAsia="Times New Roman"/>
          <w:b/>
          <w:bCs/>
          <w:sz w:val="24"/>
          <w:szCs w:val="24"/>
          <w:u w:val="single"/>
          <w:rtl/>
        </w:rPr>
        <w:lastRenderedPageBreak/>
        <w:drawing>
          <wp:inline distT="0" distB="0" distL="0" distR="0" wp14:anchorId="35D16BE9" wp14:editId="0BF4B270">
            <wp:extent cx="5759746" cy="4813547"/>
            <wp:effectExtent l="0" t="0" r="0" b="6350"/>
            <wp:docPr id="118" name="תמונה 118" descr="נתיב הקרבות של גנרל יעקב קרייז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תמונה 118" descr="נתיב הקרבות של גנרל יעקב קרייזר"/>
                    <pic:cNvPicPr/>
                  </pic:nvPicPr>
                  <pic:blipFill>
                    <a:blip r:embed="rId127"/>
                    <a:stretch>
                      <a:fillRect/>
                    </a:stretch>
                  </pic:blipFill>
                  <pic:spPr>
                    <a:xfrm>
                      <a:off x="0" y="0"/>
                      <a:ext cx="5759746" cy="4813547"/>
                    </a:xfrm>
                    <a:prstGeom prst="rect">
                      <a:avLst/>
                    </a:prstGeom>
                  </pic:spPr>
                </pic:pic>
              </a:graphicData>
            </a:graphic>
          </wp:inline>
        </w:drawing>
      </w:r>
    </w:p>
    <w:p w14:paraId="27E70706" w14:textId="77777777" w:rsidR="00C35AAF" w:rsidRPr="001758D5" w:rsidRDefault="00C35AAF" w:rsidP="00E94D37">
      <w:pPr>
        <w:bidi/>
        <w:spacing w:after="0" w:line="360" w:lineRule="auto"/>
        <w:jc w:val="center"/>
        <w:rPr>
          <w:rFonts w:eastAsia="Times New Roman"/>
          <w:sz w:val="20"/>
          <w:szCs w:val="20"/>
          <w:rtl/>
        </w:rPr>
      </w:pPr>
      <w:r w:rsidRPr="001758D5">
        <w:rPr>
          <w:rFonts w:eastAsia="Times New Roman"/>
          <w:sz w:val="20"/>
          <w:szCs w:val="20"/>
          <w:rtl/>
        </w:rPr>
        <w:t xml:space="preserve">נתיב הקרבות של גנרל יעקב </w:t>
      </w:r>
      <w:proofErr w:type="spellStart"/>
      <w:r w:rsidRPr="001758D5">
        <w:rPr>
          <w:rFonts w:eastAsia="Times New Roman"/>
          <w:sz w:val="20"/>
          <w:szCs w:val="20"/>
          <w:rtl/>
        </w:rPr>
        <w:t>קרייזר</w:t>
      </w:r>
      <w:proofErr w:type="spellEnd"/>
    </w:p>
    <w:p w14:paraId="65052E05" w14:textId="77777777" w:rsidR="00C35AAF" w:rsidRPr="001758D5" w:rsidRDefault="00C35AAF" w:rsidP="00E94D37">
      <w:pPr>
        <w:bidi/>
        <w:spacing w:line="360" w:lineRule="auto"/>
        <w:jc w:val="center"/>
        <w:rPr>
          <w:sz w:val="20"/>
          <w:szCs w:val="20"/>
        </w:rPr>
      </w:pPr>
      <w:r w:rsidRPr="001758D5">
        <w:rPr>
          <w:rFonts w:eastAsia="Times New Roman"/>
          <w:sz w:val="20"/>
          <w:szCs w:val="20"/>
          <w:rtl/>
        </w:rPr>
        <w:t xml:space="preserve">מקור: </w:t>
      </w:r>
      <w:r w:rsidRPr="001758D5">
        <w:rPr>
          <w:rFonts w:eastAsia="Times New Roman"/>
          <w:color w:val="0000FF"/>
          <w:sz w:val="20"/>
          <w:szCs w:val="20"/>
          <w:u w:val="single"/>
          <w:rtl/>
        </w:rPr>
        <w:t xml:space="preserve"> </w:t>
      </w:r>
      <w:hyperlink r:id="rId128" w:history="1">
        <w:r w:rsidRPr="001758D5">
          <w:rPr>
            <w:rStyle w:val="Hyperlink"/>
            <w:rFonts w:eastAsia="Times New Roman"/>
            <w:sz w:val="20"/>
            <w:szCs w:val="20"/>
          </w:rPr>
          <w:t>https://pamyat- naroda.ru/commander/627/?static_hash=14849456614aa1dbeee4bada5915f2df</w:t>
        </w:r>
      </w:hyperlink>
    </w:p>
    <w:p w14:paraId="12C3628A" w14:textId="280F1BE5" w:rsidR="00437844" w:rsidRPr="001758D5" w:rsidRDefault="00810A3B" w:rsidP="00E94D37">
      <w:pPr>
        <w:bidi/>
        <w:spacing w:line="360" w:lineRule="auto"/>
        <w:jc w:val="center"/>
        <w:rPr>
          <w:rFonts w:eastAsia="Times New Roman"/>
          <w:sz w:val="24"/>
          <w:szCs w:val="24"/>
          <w:rtl/>
        </w:rPr>
      </w:pPr>
      <w:r w:rsidRPr="001758D5">
        <w:rPr>
          <w:noProof/>
        </w:rPr>
        <w:drawing>
          <wp:inline distT="0" distB="0" distL="0" distR="0" wp14:anchorId="740E8A4F" wp14:editId="1CA4A9EB">
            <wp:extent cx="2503805" cy="1645920"/>
            <wp:effectExtent l="0" t="0" r="0" b="0"/>
            <wp:docPr id="67" name="תמונה 1" descr="קרייזר, מפקד ארמייה 51, בעמדת תצפית על סבסטופול&#10;מקור: html://matveychev-oleg.livejournal.com/57267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תמונה 1" descr="קרייזר, מפקד ארמייה 51, בעמדת תצפית על סבסטופול&#10;מקור: html://matveychev-oleg.livejournal.com/5726775&#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03805" cy="1645920"/>
                    </a:xfrm>
                    <a:prstGeom prst="rect">
                      <a:avLst/>
                    </a:prstGeom>
                    <a:noFill/>
                    <a:ln>
                      <a:noFill/>
                    </a:ln>
                  </pic:spPr>
                </pic:pic>
              </a:graphicData>
            </a:graphic>
          </wp:inline>
        </w:drawing>
      </w:r>
    </w:p>
    <w:p w14:paraId="6CA8111C" w14:textId="77777777" w:rsidR="00C35AAF" w:rsidRPr="001758D5" w:rsidRDefault="00C35AAF" w:rsidP="00E94D37">
      <w:pPr>
        <w:bidi/>
        <w:spacing w:after="0" w:line="360" w:lineRule="auto"/>
        <w:jc w:val="center"/>
        <w:rPr>
          <w:rFonts w:eastAsia="Times New Roman"/>
          <w:sz w:val="20"/>
          <w:szCs w:val="20"/>
          <w:rtl/>
        </w:rPr>
      </w:pPr>
      <w:proofErr w:type="spellStart"/>
      <w:r w:rsidRPr="001758D5">
        <w:rPr>
          <w:rFonts w:eastAsia="Times New Roman"/>
          <w:sz w:val="20"/>
          <w:szCs w:val="20"/>
          <w:rtl/>
        </w:rPr>
        <w:t>קרייזר</w:t>
      </w:r>
      <w:proofErr w:type="spellEnd"/>
      <w:r w:rsidRPr="001758D5">
        <w:rPr>
          <w:rFonts w:eastAsia="Times New Roman"/>
          <w:sz w:val="20"/>
          <w:szCs w:val="20"/>
          <w:rtl/>
        </w:rPr>
        <w:t xml:space="preserve">, מפקד </w:t>
      </w:r>
      <w:proofErr w:type="spellStart"/>
      <w:r w:rsidRPr="001758D5">
        <w:rPr>
          <w:rFonts w:eastAsia="Times New Roman"/>
          <w:sz w:val="20"/>
          <w:szCs w:val="20"/>
          <w:rtl/>
        </w:rPr>
        <w:t>ארמייה</w:t>
      </w:r>
      <w:proofErr w:type="spellEnd"/>
      <w:r w:rsidRPr="001758D5">
        <w:rPr>
          <w:rFonts w:eastAsia="Times New Roman"/>
          <w:sz w:val="20"/>
          <w:szCs w:val="20"/>
          <w:rtl/>
        </w:rPr>
        <w:t xml:space="preserve"> 51, בעמדת תצפית על </w:t>
      </w:r>
      <w:proofErr w:type="spellStart"/>
      <w:r w:rsidRPr="001758D5">
        <w:rPr>
          <w:rFonts w:eastAsia="Times New Roman"/>
          <w:sz w:val="20"/>
          <w:szCs w:val="20"/>
          <w:rtl/>
        </w:rPr>
        <w:t>סבסטופול</w:t>
      </w:r>
      <w:proofErr w:type="spellEnd"/>
    </w:p>
    <w:p w14:paraId="06A55C3B" w14:textId="77777777" w:rsidR="00437844" w:rsidRPr="001758D5" w:rsidRDefault="00C35AAF" w:rsidP="00E94D37">
      <w:pPr>
        <w:bidi/>
        <w:spacing w:line="276" w:lineRule="auto"/>
        <w:jc w:val="center"/>
        <w:rPr>
          <w:rFonts w:eastAsia="Times New Roman"/>
          <w:sz w:val="24"/>
          <w:szCs w:val="24"/>
        </w:rPr>
      </w:pPr>
      <w:r w:rsidRPr="001758D5">
        <w:rPr>
          <w:rFonts w:eastAsia="Times New Roman"/>
          <w:sz w:val="20"/>
          <w:szCs w:val="20"/>
          <w:rtl/>
        </w:rPr>
        <w:t>מקור:</w:t>
      </w:r>
      <w:r w:rsidRPr="001758D5">
        <w:rPr>
          <w:rFonts w:eastAsia="Times New Roman"/>
          <w:sz w:val="24"/>
          <w:szCs w:val="24"/>
          <w:rtl/>
        </w:rPr>
        <w:t xml:space="preserve"> </w:t>
      </w:r>
      <w:hyperlink r:id="rId130" w:history="1">
        <w:r w:rsidRPr="001758D5">
          <w:rPr>
            <w:rStyle w:val="Hyperlink"/>
            <w:rFonts w:eastAsia="Times New Roman"/>
            <w:sz w:val="22"/>
            <w:szCs w:val="22"/>
          </w:rPr>
          <w:t>html</w:t>
        </w:r>
        <w:r w:rsidRPr="001758D5">
          <w:rPr>
            <w:rStyle w:val="Hyperlink"/>
            <w:rFonts w:eastAsia="Times New Roman"/>
            <w:sz w:val="24"/>
            <w:szCs w:val="24"/>
          </w:rPr>
          <w:t>://</w:t>
        </w:r>
        <w:r w:rsidRPr="001758D5">
          <w:rPr>
            <w:rStyle w:val="Hyperlink"/>
            <w:rFonts w:eastAsia="Times New Roman"/>
            <w:sz w:val="22"/>
            <w:szCs w:val="22"/>
          </w:rPr>
          <w:t>matveychev-oleg.livejournal.com/5726775</w:t>
        </w:r>
      </w:hyperlink>
    </w:p>
    <w:p w14:paraId="10CFFD0F" w14:textId="77777777" w:rsidR="00437844" w:rsidRPr="001758D5" w:rsidRDefault="00437844" w:rsidP="00E94D37">
      <w:pPr>
        <w:bidi/>
        <w:spacing w:line="276" w:lineRule="auto"/>
        <w:jc w:val="left"/>
        <w:rPr>
          <w:rFonts w:eastAsia="Times New Roman"/>
          <w:sz w:val="24"/>
          <w:szCs w:val="24"/>
          <w:rtl/>
        </w:rPr>
      </w:pPr>
    </w:p>
    <w:p w14:paraId="162BCFB7" w14:textId="77777777" w:rsidR="000E35ED" w:rsidRPr="001758D5" w:rsidRDefault="000E35ED" w:rsidP="00E94D37">
      <w:pPr>
        <w:tabs>
          <w:tab w:val="left" w:pos="1859"/>
        </w:tabs>
        <w:bidi/>
        <w:spacing w:line="276" w:lineRule="auto"/>
        <w:jc w:val="left"/>
        <w:rPr>
          <w:rFonts w:eastAsia="Times New Roman"/>
          <w:sz w:val="24"/>
          <w:szCs w:val="24"/>
        </w:rPr>
        <w:sectPr w:rsidR="000E35ED" w:rsidRPr="001758D5" w:rsidSect="00723B72">
          <w:headerReference w:type="default" r:id="rId131"/>
          <w:footerReference w:type="first" r:id="rId132"/>
          <w:footnotePr>
            <w:numRestart w:val="eachSect"/>
          </w:footnotePr>
          <w:type w:val="oddPage"/>
          <w:pgSz w:w="12240" w:h="15840" w:code="1"/>
          <w:pgMar w:top="1440" w:right="1440" w:bottom="1440" w:left="1440" w:header="709" w:footer="709" w:gutter="0"/>
          <w:cols w:space="708"/>
          <w:titlePg/>
          <w:docGrid w:linePitch="381"/>
        </w:sectPr>
      </w:pPr>
    </w:p>
    <w:p w14:paraId="1F9FC6C8" w14:textId="73715DE7" w:rsidR="00D95C23" w:rsidRPr="001758D5" w:rsidRDefault="00C914AE" w:rsidP="001758D5">
      <w:pPr>
        <w:pStyle w:val="1"/>
        <w:rPr>
          <w:rFonts w:eastAsia="Calibri"/>
          <w:b w:val="0"/>
          <w:bCs w:val="0"/>
          <w:rtl/>
        </w:rPr>
      </w:pPr>
      <w:bookmarkStart w:id="232" w:name="_Toc69998662"/>
      <w:bookmarkStart w:id="233" w:name="_Toc94182349"/>
      <w:r w:rsidRPr="001758D5">
        <w:rPr>
          <w:rtl/>
        </w:rPr>
        <w:lastRenderedPageBreak/>
        <w:t>"מילאתי את חובתי הצבאית, חובת יהודי במלחמה נגד אויב הדמים שלנו"</w:t>
      </w:r>
      <w:r w:rsidR="00A14898" w:rsidRPr="001758D5">
        <w:rPr>
          <w:sz w:val="24"/>
          <w:szCs w:val="24"/>
          <w:vertAlign w:val="superscript"/>
          <w:rtl/>
        </w:rPr>
        <w:footnoteReference w:id="453"/>
      </w:r>
      <w:r w:rsidRPr="001758D5">
        <w:rPr>
          <w:rtl/>
        </w:rPr>
        <w:t xml:space="preserve"> – חוויית הלוחמים היהודים בדיוויזיית הרובאים הליטאית ה</w:t>
      </w:r>
      <w:r w:rsidRPr="001758D5">
        <w:rPr>
          <w:position w:val="4"/>
          <w:rtl/>
        </w:rPr>
        <w:t>-</w:t>
      </w:r>
      <w:r w:rsidRPr="001758D5">
        <w:rPr>
          <w:rtl/>
        </w:rPr>
        <w:t>16 של הצבא האדום</w:t>
      </w:r>
      <w:bookmarkEnd w:id="232"/>
      <w:bookmarkEnd w:id="233"/>
      <w:r w:rsidR="001758D5">
        <w:rPr>
          <w:rFonts w:hint="cs"/>
          <w:rtl/>
        </w:rPr>
        <w:t xml:space="preserve"> - </w:t>
      </w:r>
      <w:r w:rsidR="0035625C" w:rsidRPr="001758D5">
        <w:rPr>
          <w:rFonts w:eastAsia="Calibri"/>
          <w:b w:val="0"/>
          <w:bCs w:val="0"/>
          <w:rtl/>
        </w:rPr>
        <w:t xml:space="preserve">אייל </w:t>
      </w:r>
      <w:proofErr w:type="spellStart"/>
      <w:r w:rsidR="0035625C" w:rsidRPr="001758D5">
        <w:rPr>
          <w:rFonts w:eastAsia="Calibri"/>
          <w:b w:val="0"/>
          <w:bCs w:val="0"/>
          <w:rtl/>
        </w:rPr>
        <w:t>ברלוביץ</w:t>
      </w:r>
      <w:proofErr w:type="spellEnd"/>
      <w:r w:rsidR="0035625C" w:rsidRPr="001758D5">
        <w:rPr>
          <w:rFonts w:eastAsia="Calibri"/>
          <w:b w:val="0"/>
          <w:bCs w:val="0"/>
          <w:rtl/>
        </w:rPr>
        <w:t>'</w:t>
      </w:r>
      <w:r w:rsidR="0035625C" w:rsidRPr="001758D5">
        <w:rPr>
          <w:rFonts w:eastAsia="Calibri"/>
          <w:sz w:val="24"/>
          <w:szCs w:val="24"/>
          <w:vertAlign w:val="superscript"/>
          <w:rtl/>
        </w:rPr>
        <w:footnoteReference w:id="454"/>
      </w:r>
    </w:p>
    <w:bookmarkEnd w:id="143"/>
    <w:p w14:paraId="4F999E2D" w14:textId="77777777" w:rsidR="00C914AE" w:rsidRPr="001758D5" w:rsidRDefault="00C914AE" w:rsidP="00E94D37">
      <w:pPr>
        <w:bidi/>
        <w:spacing w:after="0" w:line="360" w:lineRule="auto"/>
        <w:rPr>
          <w:rFonts w:eastAsia="Calibri"/>
          <w:sz w:val="24"/>
          <w:szCs w:val="24"/>
        </w:rPr>
      </w:pPr>
      <w:r w:rsidRPr="001758D5">
        <w:rPr>
          <w:rFonts w:eastAsia="Calibri"/>
          <w:sz w:val="24"/>
          <w:szCs w:val="24"/>
          <w:rtl/>
        </w:rPr>
        <w:t xml:space="preserve">סיפור המלחמה של סבי שלמה </w:t>
      </w:r>
      <w:bookmarkStart w:id="236" w:name="_Hlk66269363"/>
      <w:proofErr w:type="spellStart"/>
      <w:r w:rsidRPr="001758D5">
        <w:rPr>
          <w:rFonts w:eastAsia="Calibri"/>
          <w:sz w:val="24"/>
          <w:szCs w:val="24"/>
          <w:rtl/>
        </w:rPr>
        <w:t>ברלוביץ</w:t>
      </w:r>
      <w:proofErr w:type="spellEnd"/>
      <w:r w:rsidRPr="001758D5">
        <w:rPr>
          <w:rFonts w:eastAsia="Calibri"/>
          <w:sz w:val="24"/>
          <w:szCs w:val="24"/>
          <w:rtl/>
        </w:rPr>
        <w:t>'</w:t>
      </w:r>
      <w:bookmarkEnd w:id="236"/>
      <w:r w:rsidRPr="001758D5">
        <w:rPr>
          <w:rFonts w:eastAsia="Calibri"/>
          <w:sz w:val="24"/>
          <w:szCs w:val="24"/>
          <w:rtl/>
        </w:rPr>
        <w:t xml:space="preserve"> ושל בני דורו מתחיל ב</w:t>
      </w:r>
      <w:r w:rsidRPr="001758D5">
        <w:rPr>
          <w:rFonts w:eastAsia="Calibri"/>
          <w:position w:val="4"/>
          <w:sz w:val="24"/>
          <w:szCs w:val="24"/>
          <w:rtl/>
        </w:rPr>
        <w:t>-</w:t>
      </w:r>
      <w:r w:rsidRPr="001758D5">
        <w:rPr>
          <w:rFonts w:eastAsia="Calibri"/>
          <w:sz w:val="24"/>
          <w:szCs w:val="24"/>
          <w:rtl/>
        </w:rPr>
        <w:t>22 ביוני 1941, עם פלישת גרמניה לברית המועצות. בתחילת המבצע נדמה היה שהצבא הגרמני הצליח להבקיע את דרכו לתוך ברית המועצות ולהכריע את הצבא האדום על ידי הבקעות לעומק מערכי ההגנה. התקדמותו הובילה את הממשלה הסובייטית ואת ראשי הצבא להקים שוב יחידות שיֵרדו מהמצבה בשל השחיקה מהקרבות או בשל עריקות. בדצמבר 1941 הוקמה דיוויזיית הרובאים הליטאית ה</w:t>
      </w:r>
      <w:bookmarkStart w:id="237" w:name="_Hlk66269194"/>
      <w:r w:rsidRPr="001758D5">
        <w:rPr>
          <w:rFonts w:eastAsia="Calibri"/>
          <w:position w:val="4"/>
          <w:sz w:val="24"/>
          <w:szCs w:val="24"/>
          <w:rtl/>
        </w:rPr>
        <w:t>-</w:t>
      </w:r>
      <w:bookmarkEnd w:id="237"/>
      <w:r w:rsidRPr="001758D5">
        <w:rPr>
          <w:rFonts w:eastAsia="Calibri"/>
          <w:sz w:val="24"/>
          <w:szCs w:val="24"/>
          <w:rtl/>
        </w:rPr>
        <w:t>16, ורק במאי 1942 החלו לגייס את יוצאי ליטא לשורות חיל הרגלים הטריטוריאלי ה</w:t>
      </w:r>
      <w:r w:rsidRPr="001758D5">
        <w:rPr>
          <w:rFonts w:eastAsia="Calibri"/>
          <w:position w:val="4"/>
          <w:sz w:val="24"/>
          <w:szCs w:val="24"/>
          <w:rtl/>
        </w:rPr>
        <w:t>-</w:t>
      </w:r>
      <w:r w:rsidRPr="001758D5">
        <w:rPr>
          <w:rFonts w:eastAsia="Calibri"/>
          <w:sz w:val="24"/>
          <w:szCs w:val="24"/>
          <w:rtl/>
        </w:rPr>
        <w:t>29, ובתוכו דיוויזיית הרובאים ה</w:t>
      </w:r>
      <w:r w:rsidRPr="001758D5">
        <w:rPr>
          <w:rFonts w:eastAsia="Calibri"/>
          <w:position w:val="4"/>
          <w:sz w:val="24"/>
          <w:szCs w:val="24"/>
          <w:rtl/>
        </w:rPr>
        <w:t>-</w:t>
      </w:r>
      <w:r w:rsidRPr="001758D5">
        <w:rPr>
          <w:rFonts w:eastAsia="Calibri"/>
          <w:sz w:val="24"/>
          <w:szCs w:val="24"/>
          <w:rtl/>
        </w:rPr>
        <w:t>16 הליטאית. ב</w:t>
      </w:r>
      <w:r w:rsidRPr="001758D5">
        <w:rPr>
          <w:rFonts w:eastAsia="Calibri"/>
          <w:position w:val="4"/>
          <w:sz w:val="24"/>
          <w:szCs w:val="24"/>
          <w:rtl/>
        </w:rPr>
        <w:t>-</w:t>
      </w:r>
      <w:r w:rsidRPr="001758D5">
        <w:rPr>
          <w:rFonts w:eastAsia="Calibri"/>
          <w:sz w:val="24"/>
          <w:szCs w:val="24"/>
          <w:rtl/>
        </w:rPr>
        <w:t xml:space="preserve">2 ביולי 1942 התגייס סבי לדיוויזיה זו. הוא גויס בגיל 19 בעיר </w:t>
      </w:r>
      <w:proofErr w:type="spellStart"/>
      <w:r w:rsidRPr="001758D5">
        <w:rPr>
          <w:rFonts w:eastAsia="Calibri"/>
          <w:sz w:val="24"/>
          <w:szCs w:val="24"/>
          <w:rtl/>
        </w:rPr>
        <w:t>קאראקול</w:t>
      </w:r>
      <w:proofErr w:type="spellEnd"/>
      <w:r w:rsidRPr="001758D5">
        <w:rPr>
          <w:rFonts w:eastAsia="Calibri"/>
          <w:sz w:val="24"/>
          <w:szCs w:val="24"/>
          <w:rtl/>
        </w:rPr>
        <w:t xml:space="preserve"> שבאוזבקיסטן שאליה הגיע עם משפחתו לאחר שברחו מהעיירה </w:t>
      </w:r>
      <w:proofErr w:type="spellStart"/>
      <w:r w:rsidRPr="001758D5">
        <w:rPr>
          <w:rFonts w:eastAsia="Calibri"/>
          <w:sz w:val="24"/>
          <w:szCs w:val="24"/>
          <w:rtl/>
        </w:rPr>
        <w:t>ז'מאיצ'ו</w:t>
      </w:r>
      <w:proofErr w:type="spellEnd"/>
      <w:r w:rsidRPr="001758D5">
        <w:rPr>
          <w:rFonts w:eastAsia="Calibri"/>
          <w:sz w:val="24"/>
          <w:szCs w:val="24"/>
          <w:rtl/>
        </w:rPr>
        <w:t xml:space="preserve"> </w:t>
      </w:r>
      <w:proofErr w:type="spellStart"/>
      <w:r w:rsidRPr="001758D5">
        <w:rPr>
          <w:rFonts w:eastAsia="Calibri"/>
          <w:sz w:val="24"/>
          <w:szCs w:val="24"/>
          <w:rtl/>
        </w:rPr>
        <w:t>נאומייסטיס</w:t>
      </w:r>
      <w:proofErr w:type="spellEnd"/>
      <w:r w:rsidRPr="001758D5">
        <w:rPr>
          <w:rFonts w:eastAsia="Calibri"/>
          <w:sz w:val="24"/>
          <w:szCs w:val="24"/>
          <w:rtl/>
        </w:rPr>
        <w:t xml:space="preserve">. לאחר הגיוס שובץ לגדוד 16 שבחטיבת חיל הרגלים 167. סבי הוצב כרגם באחת הפלוגות ונלחם </w:t>
      </w:r>
      <w:r w:rsidRPr="001758D5">
        <w:rPr>
          <w:rFonts w:eastAsia="Calibri"/>
          <w:sz w:val="24"/>
          <w:szCs w:val="24"/>
          <w:rtl/>
        </w:rPr>
        <w:lastRenderedPageBreak/>
        <w:t>בקרבות לשחרור ליטא והמדינות הבלטיות. הוא נפצע פעמים מספר, ובמהלך המלחמה קיבל צל"ש. המלחמה ששרד אותה והתמודדותו עם הניסיון הליטאי להתנגד לכיבוש הסובייטי בשנים 1945–1948 הותירו בו חותם עד יום מותו ביוני 2006.</w:t>
      </w:r>
    </w:p>
    <w:p w14:paraId="5356150A"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את סיפורה של הדיוויזיה אפשר לספר מכמה נקודות מבט שונות</w:t>
      </w:r>
      <w:r w:rsidR="00775022" w:rsidRPr="001758D5">
        <w:rPr>
          <w:rFonts w:eastAsia="Calibri"/>
          <w:sz w:val="24"/>
          <w:szCs w:val="24"/>
          <w:rtl/>
        </w:rPr>
        <w:t xml:space="preserve">: </w:t>
      </w:r>
      <w:r w:rsidRPr="001758D5">
        <w:rPr>
          <w:rFonts w:eastAsia="Calibri"/>
          <w:b/>
          <w:bCs/>
          <w:sz w:val="24"/>
          <w:szCs w:val="24"/>
          <w:rtl/>
        </w:rPr>
        <w:t>ראשית</w:t>
      </w:r>
      <w:r w:rsidRPr="001758D5">
        <w:rPr>
          <w:rFonts w:eastAsia="Calibri"/>
          <w:sz w:val="24"/>
          <w:szCs w:val="24"/>
          <w:rtl/>
        </w:rPr>
        <w:t>, נקודת המבט הסטטיסטית. הדיוויזיה הורכבה משלוש חטיבות רובאים (167, 156 ו</w:t>
      </w:r>
      <w:r w:rsidRPr="001758D5">
        <w:rPr>
          <w:rFonts w:eastAsia="Calibri"/>
          <w:position w:val="4"/>
          <w:sz w:val="24"/>
          <w:szCs w:val="24"/>
          <w:rtl/>
        </w:rPr>
        <w:t>-</w:t>
      </w:r>
      <w:r w:rsidRPr="001758D5">
        <w:rPr>
          <w:rFonts w:eastAsia="Calibri"/>
          <w:sz w:val="24"/>
          <w:szCs w:val="24"/>
          <w:rtl/>
        </w:rPr>
        <w:t>249) ומחטיבת תותחנים (224). הדיוויזיה התקדמה כ</w:t>
      </w:r>
      <w:r w:rsidRPr="001758D5">
        <w:rPr>
          <w:rFonts w:eastAsia="Calibri"/>
          <w:position w:val="4"/>
          <w:sz w:val="24"/>
          <w:szCs w:val="24"/>
          <w:rtl/>
        </w:rPr>
        <w:t>-</w:t>
      </w:r>
      <w:r w:rsidRPr="001758D5">
        <w:rPr>
          <w:rFonts w:eastAsia="Calibri"/>
          <w:sz w:val="24"/>
          <w:szCs w:val="24"/>
          <w:rtl/>
        </w:rPr>
        <w:t>386 קילומטרים, שחררה 648 יישובים, פגעה ב</w:t>
      </w:r>
      <w:r w:rsidRPr="001758D5">
        <w:rPr>
          <w:rFonts w:eastAsia="Calibri"/>
          <w:position w:val="4"/>
          <w:sz w:val="24"/>
          <w:szCs w:val="24"/>
          <w:rtl/>
        </w:rPr>
        <w:t>-</w:t>
      </w:r>
      <w:r w:rsidRPr="001758D5">
        <w:rPr>
          <w:rFonts w:eastAsia="Calibri"/>
          <w:sz w:val="24"/>
          <w:szCs w:val="24"/>
          <w:rtl/>
        </w:rPr>
        <w:t>30 אלף חיילי אויב ולקחה בשבי כ</w:t>
      </w:r>
      <w:r w:rsidRPr="001758D5">
        <w:rPr>
          <w:rFonts w:eastAsia="Calibri"/>
          <w:position w:val="4"/>
          <w:sz w:val="24"/>
          <w:szCs w:val="24"/>
          <w:rtl/>
        </w:rPr>
        <w:t>-</w:t>
      </w:r>
      <w:r w:rsidRPr="001758D5">
        <w:rPr>
          <w:rFonts w:eastAsia="Calibri"/>
          <w:sz w:val="24"/>
          <w:szCs w:val="24"/>
          <w:rtl/>
        </w:rPr>
        <w:t>12 אלף נוספים.</w:t>
      </w:r>
      <w:r w:rsidRPr="001758D5">
        <w:rPr>
          <w:rFonts w:eastAsia="Calibri"/>
          <w:sz w:val="24"/>
          <w:szCs w:val="24"/>
          <w:vertAlign w:val="superscript"/>
          <w:rtl/>
        </w:rPr>
        <w:footnoteReference w:id="455"/>
      </w:r>
      <w:r w:rsidRPr="001758D5">
        <w:rPr>
          <w:rFonts w:eastAsia="Calibri"/>
          <w:b/>
          <w:bCs/>
          <w:sz w:val="24"/>
          <w:szCs w:val="24"/>
          <w:rtl/>
        </w:rPr>
        <w:t xml:space="preserve"> שנית, </w:t>
      </w:r>
      <w:r w:rsidRPr="001758D5">
        <w:rPr>
          <w:rFonts w:eastAsia="Calibri"/>
          <w:sz w:val="24"/>
          <w:szCs w:val="24"/>
          <w:rtl/>
        </w:rPr>
        <w:t>נקודת המבט היהודית. היהודים בצבא האדום נבחנו במספר רב של מחקרים. המחקר האקדמי על אודות היהודים בצבא זה בחנו כמה סוגיות, בהן נאמנותם של חיילי הצבא לברית המועצות לפני המלחמה ובמהלכה.</w:t>
      </w:r>
      <w:r w:rsidRPr="001758D5">
        <w:rPr>
          <w:rFonts w:eastAsia="Calibri"/>
          <w:sz w:val="24"/>
          <w:szCs w:val="24"/>
          <w:vertAlign w:val="superscript"/>
          <w:rtl/>
        </w:rPr>
        <w:footnoteReference w:id="456"/>
      </w:r>
      <w:r w:rsidRPr="001758D5">
        <w:rPr>
          <w:rFonts w:eastAsia="Calibri"/>
          <w:sz w:val="24"/>
          <w:szCs w:val="24"/>
          <w:rtl/>
        </w:rPr>
        <w:t xml:space="preserve"> בהקשר הליטאי, דב לוין, חוקר יהדות ליטא, מראה שערב היציאה למערכה </w:t>
      </w:r>
      <w:proofErr w:type="spellStart"/>
      <w:r w:rsidRPr="001758D5">
        <w:rPr>
          <w:rFonts w:eastAsia="Calibri"/>
          <w:sz w:val="24"/>
          <w:szCs w:val="24"/>
          <w:rtl/>
        </w:rPr>
        <w:t>בקורסק</w:t>
      </w:r>
      <w:proofErr w:type="spellEnd"/>
      <w:r w:rsidRPr="001758D5">
        <w:rPr>
          <w:rFonts w:eastAsia="Calibri"/>
          <w:sz w:val="24"/>
          <w:szCs w:val="24"/>
          <w:rtl/>
        </w:rPr>
        <w:t xml:space="preserve"> היו 29 אחוזים מכלל חיילי הדיוויזיה וקציניה יהודים, ובקרב הטוראים – היהודים היו יותר משליש כוח האדם של הדיוויזיה. סך הכול בכל שנותיה שירתו </w:t>
      </w:r>
      <w:r w:rsidR="007B6BE1" w:rsidRPr="001758D5">
        <w:rPr>
          <w:rFonts w:eastAsia="Calibri"/>
          <w:sz w:val="24"/>
          <w:szCs w:val="24"/>
          <w:rtl/>
        </w:rPr>
        <w:t>כ</w:t>
      </w:r>
      <w:r w:rsidR="007B6BE1" w:rsidRPr="001758D5">
        <w:rPr>
          <w:rFonts w:eastAsia="Calibri"/>
          <w:position w:val="4"/>
          <w:sz w:val="24"/>
          <w:szCs w:val="24"/>
          <w:rtl/>
        </w:rPr>
        <w:t>-</w:t>
      </w:r>
      <w:r w:rsidR="007B6BE1" w:rsidRPr="001758D5">
        <w:rPr>
          <w:rFonts w:eastAsia="Calibri"/>
          <w:sz w:val="24"/>
          <w:szCs w:val="24"/>
          <w:rtl/>
        </w:rPr>
        <w:t>5,000</w:t>
      </w:r>
      <w:r w:rsidRPr="001758D5">
        <w:rPr>
          <w:rFonts w:eastAsia="Calibri"/>
          <w:sz w:val="24"/>
          <w:szCs w:val="24"/>
          <w:rtl/>
        </w:rPr>
        <w:t xml:space="preserve"> חיילים וקצינים יהודים</w:t>
      </w:r>
      <w:r w:rsidR="007B6BE1" w:rsidRPr="001758D5">
        <w:rPr>
          <w:rFonts w:eastAsia="Calibri"/>
          <w:sz w:val="24"/>
          <w:szCs w:val="24"/>
          <w:rtl/>
        </w:rPr>
        <w:t xml:space="preserve">, כאלפיים </w:t>
      </w:r>
      <w:r w:rsidRPr="001758D5">
        <w:rPr>
          <w:rFonts w:eastAsia="Calibri"/>
          <w:sz w:val="24"/>
          <w:szCs w:val="24"/>
          <w:rtl/>
        </w:rPr>
        <w:t>מהם נהרגו במהלך הקרבות. הסיבה לריכוז הגדול של היהודים הייתה שלאחר פלישת הגרמנים לליטא ברחו היהודים, ואילו הליטאים, שמרביתם לא תמך בשלטון הסובייטי, נשארו.</w:t>
      </w:r>
      <w:r w:rsidRPr="001758D5">
        <w:rPr>
          <w:rFonts w:eastAsia="Calibri"/>
          <w:sz w:val="24"/>
          <w:szCs w:val="24"/>
          <w:vertAlign w:val="superscript"/>
          <w:rtl/>
        </w:rPr>
        <w:footnoteReference w:id="457"/>
      </w:r>
      <w:r w:rsidRPr="001758D5">
        <w:rPr>
          <w:rFonts w:eastAsia="Calibri"/>
          <w:sz w:val="24"/>
          <w:szCs w:val="24"/>
          <w:rtl/>
        </w:rPr>
        <w:t xml:space="preserve"> לפי לוין, בשל מספרם הרב זכו היהודים לאוטונומיה מבוקרת. הסיבה לכך היא זו:</w:t>
      </w:r>
    </w:p>
    <w:p w14:paraId="287201AB" w14:textId="77777777" w:rsidR="00C914AE" w:rsidRPr="001758D5" w:rsidRDefault="00C914AE" w:rsidP="00E94D37">
      <w:pPr>
        <w:bidi/>
        <w:spacing w:line="360" w:lineRule="auto"/>
        <w:ind w:left="397" w:right="397"/>
        <w:rPr>
          <w:rFonts w:eastAsia="Calibri"/>
          <w:b/>
          <w:bCs/>
          <w:sz w:val="24"/>
          <w:szCs w:val="24"/>
          <w:rtl/>
        </w:rPr>
      </w:pPr>
      <w:r w:rsidRPr="001758D5">
        <w:rPr>
          <w:rFonts w:eastAsia="Calibri"/>
          <w:sz w:val="24"/>
          <w:szCs w:val="24"/>
          <w:rtl/>
        </w:rPr>
        <w:t xml:space="preserve">עצם קיומו של ריכוז יהודי גדול כזה, שהיה בעל מסורת לאומית ותרבותית מעולה, עם סגל פיקודי מוכר וחביב (לפחות בדרג הנמוך), כל אלה גרמו ליצירת הווי יהודי תוסס: לשון היידיש </w:t>
      </w:r>
      <w:proofErr w:type="spellStart"/>
      <w:r w:rsidRPr="001758D5">
        <w:rPr>
          <w:rFonts w:eastAsia="Calibri"/>
          <w:sz w:val="24"/>
          <w:szCs w:val="24"/>
          <w:rtl/>
        </w:rPr>
        <w:t>היתה</w:t>
      </w:r>
      <w:proofErr w:type="spellEnd"/>
      <w:r w:rsidRPr="001758D5">
        <w:rPr>
          <w:rFonts w:eastAsia="Calibri"/>
          <w:sz w:val="24"/>
          <w:szCs w:val="24"/>
          <w:rtl/>
        </w:rPr>
        <w:t xml:space="preserve"> השלטת בחיי היום-יום ולעתים גם בשפת הקשר הצבאית הרשמית, שהרי נותן הפקודה ומקבל הפקודה – כולם היו יהודים.</w:t>
      </w:r>
      <w:r w:rsidRPr="001758D5">
        <w:rPr>
          <w:rFonts w:eastAsia="Calibri"/>
          <w:sz w:val="24"/>
          <w:szCs w:val="24"/>
          <w:vertAlign w:val="superscript"/>
          <w:rtl/>
        </w:rPr>
        <w:footnoteReference w:id="458"/>
      </w:r>
      <w:r w:rsidRPr="001758D5">
        <w:rPr>
          <w:rFonts w:eastAsia="Calibri"/>
          <w:sz w:val="24"/>
          <w:szCs w:val="24"/>
          <w:rtl/>
        </w:rPr>
        <w:t xml:space="preserve"> </w:t>
      </w:r>
    </w:p>
    <w:p w14:paraId="38B6B937" w14:textId="77777777" w:rsidR="00C914AE" w:rsidRPr="001758D5" w:rsidRDefault="00C914AE" w:rsidP="00E94D37">
      <w:pPr>
        <w:bidi/>
        <w:spacing w:after="0" w:line="360" w:lineRule="auto"/>
        <w:rPr>
          <w:rFonts w:eastAsia="Calibri"/>
          <w:sz w:val="24"/>
          <w:szCs w:val="24"/>
          <w:rtl/>
        </w:rPr>
      </w:pPr>
      <w:r w:rsidRPr="001758D5">
        <w:rPr>
          <w:rFonts w:eastAsia="Calibri"/>
          <w:b/>
          <w:bCs/>
          <w:sz w:val="24"/>
          <w:szCs w:val="24"/>
          <w:rtl/>
        </w:rPr>
        <w:t>שלישית</w:t>
      </w:r>
      <w:r w:rsidRPr="001758D5">
        <w:rPr>
          <w:rFonts w:eastAsia="Calibri"/>
          <w:sz w:val="24"/>
          <w:szCs w:val="24"/>
          <w:rtl/>
        </w:rPr>
        <w:t xml:space="preserve">, חווית המלחמה האישיות. לפי סמואל </w:t>
      </w:r>
      <w:proofErr w:type="spellStart"/>
      <w:r w:rsidRPr="001758D5">
        <w:rPr>
          <w:rFonts w:eastAsia="Calibri"/>
          <w:sz w:val="24"/>
          <w:szCs w:val="24"/>
          <w:rtl/>
        </w:rPr>
        <w:t>היינס</w:t>
      </w:r>
      <w:proofErr w:type="spellEnd"/>
      <w:r w:rsidRPr="001758D5">
        <w:rPr>
          <w:rFonts w:eastAsia="Calibri"/>
          <w:sz w:val="24"/>
          <w:szCs w:val="24"/>
          <w:rtl/>
        </w:rPr>
        <w:t xml:space="preserve">, המיקוד </w:t>
      </w:r>
      <w:proofErr w:type="spellStart"/>
      <w:r w:rsidRPr="001758D5">
        <w:rPr>
          <w:rFonts w:eastAsia="Calibri"/>
          <w:sz w:val="24"/>
          <w:szCs w:val="24"/>
          <w:rtl/>
        </w:rPr>
        <w:t>בעדויותם</w:t>
      </w:r>
      <w:proofErr w:type="spellEnd"/>
      <w:r w:rsidRPr="001758D5">
        <w:rPr>
          <w:rFonts w:eastAsia="Calibri"/>
          <w:sz w:val="24"/>
          <w:szCs w:val="24"/>
          <w:rtl/>
        </w:rPr>
        <w:t xml:space="preserve"> של חיילים פשוטים ושל קצינים זוטרים מאפשר להבין את המלחמה בעוצמתה ואת הסיפור האנושי שנמצא בבסיסה.</w:t>
      </w:r>
      <w:r w:rsidRPr="001758D5">
        <w:rPr>
          <w:rFonts w:eastAsia="Calibri"/>
          <w:sz w:val="24"/>
          <w:szCs w:val="24"/>
          <w:vertAlign w:val="superscript"/>
          <w:rtl/>
        </w:rPr>
        <w:footnoteReference w:id="459"/>
      </w:r>
      <w:r w:rsidRPr="001758D5">
        <w:rPr>
          <w:rFonts w:eastAsia="Calibri"/>
          <w:sz w:val="24"/>
          <w:szCs w:val="24"/>
          <w:rtl/>
        </w:rPr>
        <w:t xml:space="preserve"> עבודה זו תעסוק בחוויה האישית של החיילים היהודים ששירתו בדיוויזיה הליטאית במלחמת העולם השנייה. המקור המרכזי של מאמר זה הוא עדויות כתובות של ותיקי הדיוויזיה שתועדו בספר </w:t>
      </w:r>
      <w:proofErr w:type="spellStart"/>
      <w:r w:rsidRPr="001758D5">
        <w:rPr>
          <w:rFonts w:eastAsia="Calibri"/>
          <w:b/>
          <w:bCs/>
          <w:sz w:val="24"/>
          <w:szCs w:val="24"/>
          <w:rtl/>
        </w:rPr>
        <w:t>דער</w:t>
      </w:r>
      <w:proofErr w:type="spellEnd"/>
      <w:r w:rsidRPr="001758D5">
        <w:rPr>
          <w:rFonts w:eastAsia="Calibri"/>
          <w:b/>
          <w:bCs/>
          <w:sz w:val="24"/>
          <w:szCs w:val="24"/>
          <w:rtl/>
        </w:rPr>
        <w:t xml:space="preserve"> </w:t>
      </w:r>
      <w:proofErr w:type="spellStart"/>
      <w:r w:rsidRPr="001758D5">
        <w:rPr>
          <w:rFonts w:eastAsia="Calibri"/>
          <w:b/>
          <w:bCs/>
          <w:sz w:val="24"/>
          <w:szCs w:val="24"/>
          <w:rtl/>
        </w:rPr>
        <w:t>וועג</w:t>
      </w:r>
      <w:proofErr w:type="spellEnd"/>
      <w:r w:rsidRPr="001758D5">
        <w:rPr>
          <w:rFonts w:eastAsia="Calibri"/>
          <w:b/>
          <w:bCs/>
          <w:sz w:val="24"/>
          <w:szCs w:val="24"/>
          <w:rtl/>
        </w:rPr>
        <w:t xml:space="preserve"> צום ניצחון </w:t>
      </w:r>
      <w:r w:rsidRPr="001758D5">
        <w:rPr>
          <w:rFonts w:eastAsia="Calibri"/>
          <w:sz w:val="24"/>
          <w:szCs w:val="24"/>
          <w:rtl/>
        </w:rPr>
        <w:t>(הדרך לניצחון).</w:t>
      </w:r>
      <w:r w:rsidRPr="001758D5">
        <w:rPr>
          <w:rFonts w:eastAsia="Calibri"/>
          <w:sz w:val="24"/>
          <w:szCs w:val="24"/>
          <w:vertAlign w:val="superscript"/>
          <w:rtl/>
        </w:rPr>
        <w:footnoteReference w:id="460"/>
      </w:r>
      <w:r w:rsidRPr="001758D5">
        <w:rPr>
          <w:rFonts w:eastAsia="Calibri"/>
          <w:sz w:val="24"/>
          <w:szCs w:val="24"/>
          <w:rtl/>
        </w:rPr>
        <w:t xml:space="preserve"> בספר, </w:t>
      </w:r>
      <w:proofErr w:type="spellStart"/>
      <w:r w:rsidRPr="001758D5">
        <w:rPr>
          <w:rFonts w:eastAsia="Calibri"/>
          <w:sz w:val="24"/>
          <w:szCs w:val="24"/>
          <w:rtl/>
        </w:rPr>
        <w:t>שהפיקוֹ</w:t>
      </w:r>
      <w:proofErr w:type="spellEnd"/>
      <w:r w:rsidRPr="001758D5">
        <w:rPr>
          <w:rFonts w:eastAsia="Calibri"/>
          <w:sz w:val="24"/>
          <w:szCs w:val="24"/>
          <w:rtl/>
        </w:rPr>
        <w:t xml:space="preserve"> ארגון יוצאי ליטא, 120 חיילים חולקים רגעים מתקופת שירותם בצבא האדום ובדיוויזיה. הספר, שפורסם באידיש בשנת 1995, תורגם לעברית בשנת 1999 ומהווה מקור בלתי אמצעי להבין חוויה זו. בחינתה מראה שלאורך המלחמה ניסו החיילים היהודים, כפריטים וכקבוצה, לבצע שתי פעולות המנוגדות זו לזו:</w:t>
      </w:r>
      <w:r w:rsidRPr="001758D5">
        <w:rPr>
          <w:rFonts w:eastAsia="Calibri"/>
          <w:sz w:val="24"/>
          <w:szCs w:val="24"/>
        </w:rPr>
        <w:t xml:space="preserve"> </w:t>
      </w:r>
      <w:r w:rsidRPr="001758D5">
        <w:rPr>
          <w:rFonts w:eastAsia="Calibri"/>
          <w:sz w:val="24"/>
          <w:szCs w:val="24"/>
          <w:rtl/>
        </w:rPr>
        <w:t xml:space="preserve">לנקום בגרמנים ולשרוד את המלחמה. חיילים אלה ברחו מליטא לאחר פלישתו של הצבא הגרמני, ותוך כדי הנדודים הבינו מידיעות שונות שיהדות ליטא על </w:t>
      </w:r>
      <w:proofErr w:type="spellStart"/>
      <w:r w:rsidRPr="001758D5">
        <w:rPr>
          <w:rFonts w:eastAsia="Calibri"/>
          <w:sz w:val="24"/>
          <w:szCs w:val="24"/>
          <w:rtl/>
        </w:rPr>
        <w:t>יהודיה</w:t>
      </w:r>
      <w:proofErr w:type="spellEnd"/>
      <w:r w:rsidRPr="001758D5">
        <w:rPr>
          <w:rFonts w:eastAsia="Calibri"/>
          <w:sz w:val="24"/>
          <w:szCs w:val="24"/>
          <w:rtl/>
        </w:rPr>
        <w:t xml:space="preserve"> שנשארו מאחור נמחקו, ולפיכך הם צריכים לשלם לחיילים הגרמנים במטבע זהה. בהקשר זה כדאי לציין שלמרות האחידות היחסית בכתביהם המאוחרים לא הייתה תמימות דעים בקרב הלוחמים היהודים לגבי השואה, כפי שמתואר להלן:</w:t>
      </w:r>
    </w:p>
    <w:p w14:paraId="54EC4061" w14:textId="77777777" w:rsidR="00C914AE" w:rsidRPr="001758D5" w:rsidRDefault="00C914AE" w:rsidP="00E94D37">
      <w:pPr>
        <w:bidi/>
        <w:spacing w:line="360" w:lineRule="auto"/>
        <w:ind w:left="397" w:right="397"/>
        <w:mirrorIndents/>
        <w:rPr>
          <w:rFonts w:eastAsia="Calibri"/>
          <w:sz w:val="24"/>
          <w:szCs w:val="24"/>
          <w:rtl/>
        </w:rPr>
      </w:pPr>
      <w:r w:rsidRPr="001758D5">
        <w:rPr>
          <w:rFonts w:eastAsia="Calibri"/>
          <w:sz w:val="24"/>
          <w:szCs w:val="24"/>
          <w:rtl/>
        </w:rPr>
        <w:lastRenderedPageBreak/>
        <w:t>קשה לקבוע כי מאות אלפי הלוחמים היהודים בצבא האדום בשנות המלחמה הסובייטית</w:t>
      </w:r>
      <w:r w:rsidR="007D67B3" w:rsidRPr="001758D5">
        <w:rPr>
          <w:rFonts w:eastAsia="Calibri"/>
          <w:sz w:val="24"/>
          <w:szCs w:val="24"/>
          <w:rtl/>
        </w:rPr>
        <w:t>-</w:t>
      </w:r>
      <w:r w:rsidRPr="001758D5">
        <w:rPr>
          <w:rFonts w:eastAsia="Calibri"/>
          <w:sz w:val="24"/>
          <w:szCs w:val="24"/>
          <w:rtl/>
        </w:rPr>
        <w:t>גרמנית הגיבו על השואה בתגובה אחידה. לא מעט לוחמים ראו ברצח היהודים חלק מאכזריותו הכללית של הכובש. המקורות אף מראים על מגוון תגובות, הן בקרב הלוחמים הלא יהודים והן בתחושותיהם של הלוחמים היהודים</w:t>
      </w:r>
      <w:r w:rsidRPr="001758D5">
        <w:rPr>
          <w:rFonts w:eastAsia="Calibri"/>
          <w:sz w:val="24"/>
          <w:szCs w:val="24"/>
        </w:rPr>
        <w:t>.</w:t>
      </w:r>
      <w:r w:rsidRPr="001758D5">
        <w:rPr>
          <w:rFonts w:eastAsia="Calibri"/>
          <w:sz w:val="24"/>
          <w:szCs w:val="24"/>
          <w:vertAlign w:val="superscript"/>
          <w:rtl/>
        </w:rPr>
        <w:footnoteReference w:id="461"/>
      </w:r>
      <w:r w:rsidRPr="001758D5">
        <w:rPr>
          <w:rFonts w:eastAsia="Calibri"/>
          <w:sz w:val="24"/>
          <w:szCs w:val="24"/>
          <w:rtl/>
        </w:rPr>
        <w:t xml:space="preserve"> </w:t>
      </w:r>
    </w:p>
    <w:p w14:paraId="066EBB6F" w14:textId="77777777" w:rsidR="00C914AE" w:rsidRPr="001758D5" w:rsidRDefault="00C914AE" w:rsidP="00E94D37">
      <w:pPr>
        <w:bidi/>
        <w:spacing w:line="360" w:lineRule="auto"/>
        <w:rPr>
          <w:rFonts w:eastAsia="Calibri"/>
          <w:sz w:val="24"/>
          <w:szCs w:val="24"/>
          <w:rtl/>
        </w:rPr>
      </w:pPr>
      <w:r w:rsidRPr="001758D5">
        <w:rPr>
          <w:rFonts w:eastAsia="Calibri"/>
          <w:sz w:val="24"/>
          <w:szCs w:val="24"/>
          <w:rtl/>
        </w:rPr>
        <w:t>תחושת הנקם בגרמנים הועצמה ככל שהדיוויזיה התקדמה מערבה. כחלק מתחושה זו הצטרכו החיילים לשרוד את המלחמה ואת התלאות השונות שהיא סיפקה להם. מאמר זה יבחן את חוויית המלחמה של יהודי ליטא על ידי בחינתה בשלוש תקופות זמן:</w:t>
      </w:r>
      <w:r w:rsidRPr="001758D5">
        <w:rPr>
          <w:rFonts w:eastAsia="Calibri"/>
          <w:sz w:val="24"/>
          <w:szCs w:val="24"/>
        </w:rPr>
        <w:t xml:space="preserve"> </w:t>
      </w:r>
      <w:r w:rsidRPr="001758D5">
        <w:rPr>
          <w:rFonts w:eastAsia="Calibri"/>
          <w:sz w:val="24"/>
          <w:szCs w:val="24"/>
          <w:rtl/>
        </w:rPr>
        <w:t xml:space="preserve">הקמת הדיוויזיה, הקרבות הראשונים של הדיוויזיה והקרבות בקשת </w:t>
      </w:r>
      <w:proofErr w:type="spellStart"/>
      <w:r w:rsidRPr="001758D5">
        <w:rPr>
          <w:rFonts w:eastAsia="Calibri"/>
          <w:sz w:val="24"/>
          <w:szCs w:val="24"/>
          <w:rtl/>
        </w:rPr>
        <w:t>קורסק</w:t>
      </w:r>
      <w:proofErr w:type="spellEnd"/>
      <w:r w:rsidRPr="001758D5">
        <w:rPr>
          <w:rFonts w:eastAsia="Calibri"/>
          <w:sz w:val="24"/>
          <w:szCs w:val="24"/>
          <w:rtl/>
        </w:rPr>
        <w:t xml:space="preserve"> ובמהלך שחרור ליטא. </w:t>
      </w:r>
    </w:p>
    <w:p w14:paraId="61193DE8" w14:textId="77777777" w:rsidR="00C914AE" w:rsidRPr="001758D5" w:rsidRDefault="00C914AE" w:rsidP="001758D5">
      <w:pPr>
        <w:pStyle w:val="2"/>
        <w:rPr>
          <w:rtl/>
        </w:rPr>
      </w:pPr>
      <w:r w:rsidRPr="001758D5">
        <w:rPr>
          <w:rtl/>
        </w:rPr>
        <w:t xml:space="preserve">הקמת הדיוויזיה  </w:t>
      </w:r>
    </w:p>
    <w:p w14:paraId="2068CA0B"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ב</w:t>
      </w:r>
      <w:r w:rsidRPr="001758D5">
        <w:rPr>
          <w:rFonts w:eastAsia="Calibri"/>
          <w:position w:val="4"/>
          <w:sz w:val="24"/>
          <w:szCs w:val="24"/>
          <w:rtl/>
        </w:rPr>
        <w:t>-</w:t>
      </w:r>
      <w:r w:rsidRPr="001758D5">
        <w:rPr>
          <w:rFonts w:eastAsia="Calibri"/>
          <w:sz w:val="24"/>
          <w:szCs w:val="24"/>
          <w:rtl/>
        </w:rPr>
        <w:t xml:space="preserve">22 ביוני 1941 פלשו הגרמנים לברית המועצות. לאחר הפלישה הורה הפיקוד העליון הסובייטי, </w:t>
      </w:r>
      <w:proofErr w:type="spellStart"/>
      <w:r w:rsidRPr="001758D5">
        <w:rPr>
          <w:rFonts w:eastAsia="Calibri"/>
          <w:sz w:val="24"/>
          <w:szCs w:val="24"/>
          <w:rtl/>
        </w:rPr>
        <w:t>סטבקה</w:t>
      </w:r>
      <w:proofErr w:type="spellEnd"/>
      <w:r w:rsidRPr="001758D5">
        <w:rPr>
          <w:rFonts w:eastAsia="Calibri"/>
          <w:sz w:val="24"/>
          <w:szCs w:val="24"/>
          <w:rtl/>
        </w:rPr>
        <w:t>, על גיוס מלא של הצבא ושל יחידות המילואים שלו. ב</w:t>
      </w:r>
      <w:r w:rsidRPr="001758D5">
        <w:rPr>
          <w:rFonts w:eastAsia="Calibri"/>
          <w:position w:val="4"/>
          <w:sz w:val="24"/>
          <w:szCs w:val="24"/>
          <w:rtl/>
        </w:rPr>
        <w:t>-</w:t>
      </w:r>
      <w:r w:rsidRPr="001758D5">
        <w:rPr>
          <w:rFonts w:eastAsia="Calibri"/>
          <w:sz w:val="24"/>
          <w:szCs w:val="24"/>
          <w:rtl/>
        </w:rPr>
        <w:t>29 בו הורה להקים דיוויזיות בכל המרכזים העירוניים שבשטחי ברית המועצות. לאחר מכן ניתנה הפקודה לגייס גדודים לוחמים מאזורים מיושבים אחרים, ואכן בספטמבר 1941 היו כלל תושבי ברית המועצות מחויבי גיוס. אולם ברית המועצות לא נערכה לגיוס המוני, וחוסר מוכנותה בא לידי ביטוי במחסור במאמנים, במדריכי שדה, בציוד לחימה ובמזון.</w:t>
      </w:r>
      <w:r w:rsidRPr="001758D5">
        <w:rPr>
          <w:rFonts w:eastAsia="Calibri"/>
          <w:sz w:val="24"/>
          <w:szCs w:val="24"/>
          <w:vertAlign w:val="superscript"/>
          <w:rtl/>
        </w:rPr>
        <w:footnoteReference w:id="462"/>
      </w:r>
      <w:r w:rsidRPr="001758D5">
        <w:rPr>
          <w:rFonts w:eastAsia="Calibri"/>
          <w:sz w:val="24"/>
          <w:szCs w:val="24"/>
          <w:rtl/>
        </w:rPr>
        <w:t xml:space="preserve"> </w:t>
      </w:r>
    </w:p>
    <w:p w14:paraId="6F1BDCE3" w14:textId="77777777" w:rsidR="00C914AE" w:rsidRPr="001758D5" w:rsidRDefault="00C914AE" w:rsidP="00E94D37">
      <w:pPr>
        <w:bidi/>
        <w:spacing w:after="0" w:line="360" w:lineRule="auto"/>
        <w:ind w:firstLine="142"/>
        <w:rPr>
          <w:rFonts w:eastAsia="Calibri"/>
          <w:sz w:val="24"/>
          <w:szCs w:val="24"/>
          <w:rtl/>
          <w:lang w:val="tr-TR"/>
        </w:rPr>
      </w:pPr>
      <w:r w:rsidRPr="001758D5">
        <w:rPr>
          <w:rFonts w:eastAsia="Calibri"/>
          <w:sz w:val="24"/>
          <w:szCs w:val="24"/>
          <w:rtl/>
          <w:lang w:val="tr-TR"/>
        </w:rPr>
        <w:t xml:space="preserve">לפני גיוסם של יהודי ליטא לדיוויזיה הם נאלצו לברוח מזרחה. זכריה </w:t>
      </w:r>
      <w:proofErr w:type="spellStart"/>
      <w:r w:rsidRPr="001758D5">
        <w:rPr>
          <w:rFonts w:eastAsia="Calibri"/>
          <w:sz w:val="24"/>
          <w:szCs w:val="24"/>
          <w:rtl/>
          <w:lang w:val="tr-TR"/>
        </w:rPr>
        <w:t>כ"ץ</w:t>
      </w:r>
      <w:proofErr w:type="spellEnd"/>
      <w:r w:rsidRPr="001758D5">
        <w:rPr>
          <w:rFonts w:eastAsia="Calibri"/>
          <w:sz w:val="24"/>
          <w:szCs w:val="24"/>
          <w:rtl/>
          <w:lang w:val="tr-TR"/>
        </w:rPr>
        <w:t xml:space="preserve">, בעדותו ביד ושם, הציג פן אחד של הדילמה שעמדה בפני היהודים הליטאים בפרוץ המלחמה היה האם כולם יכולים לברוח. לפי </w:t>
      </w:r>
      <w:proofErr w:type="spellStart"/>
      <w:r w:rsidRPr="001758D5">
        <w:rPr>
          <w:rFonts w:eastAsia="Calibri"/>
          <w:sz w:val="24"/>
          <w:szCs w:val="24"/>
          <w:rtl/>
          <w:lang w:val="tr-TR"/>
        </w:rPr>
        <w:t>כ"ץ</w:t>
      </w:r>
      <w:proofErr w:type="spellEnd"/>
      <w:r w:rsidRPr="001758D5">
        <w:rPr>
          <w:rFonts w:eastAsia="Calibri"/>
          <w:sz w:val="24"/>
          <w:szCs w:val="24"/>
          <w:rtl/>
          <w:lang w:val="tr-TR"/>
        </w:rPr>
        <w:t>, אביו, בן 76, אמר לו לברוח ולהשאירו למות בעיירה שבה הם גרו.</w:t>
      </w:r>
      <w:r w:rsidRPr="001758D5">
        <w:rPr>
          <w:rFonts w:eastAsia="Calibri"/>
          <w:sz w:val="24"/>
          <w:szCs w:val="24"/>
          <w:vertAlign w:val="superscript"/>
          <w:rtl/>
          <w:lang w:val="tr-TR"/>
        </w:rPr>
        <w:footnoteReference w:id="463"/>
      </w:r>
      <w:r w:rsidRPr="001758D5">
        <w:rPr>
          <w:rFonts w:eastAsia="Calibri"/>
          <w:sz w:val="24"/>
          <w:szCs w:val="24"/>
          <w:rtl/>
          <w:lang w:val="tr-TR"/>
        </w:rPr>
        <w:t xml:space="preserve"> </w:t>
      </w:r>
    </w:p>
    <w:p w14:paraId="1AF5E8F4" w14:textId="77777777" w:rsidR="00C914AE" w:rsidRPr="001758D5" w:rsidRDefault="00C914AE" w:rsidP="00E94D37">
      <w:pPr>
        <w:bidi/>
        <w:spacing w:after="0" w:line="360" w:lineRule="auto"/>
        <w:ind w:firstLine="142"/>
        <w:rPr>
          <w:rFonts w:eastAsia="Calibri"/>
          <w:sz w:val="24"/>
          <w:szCs w:val="24"/>
          <w:rtl/>
          <w:lang w:val="tr-TR"/>
        </w:rPr>
      </w:pPr>
      <w:r w:rsidRPr="001758D5">
        <w:rPr>
          <w:rFonts w:eastAsia="Calibri"/>
          <w:sz w:val="24"/>
          <w:szCs w:val="24"/>
          <w:rtl/>
        </w:rPr>
        <w:t xml:space="preserve">לייב </w:t>
      </w:r>
      <w:proofErr w:type="spellStart"/>
      <w:r w:rsidRPr="001758D5">
        <w:rPr>
          <w:rFonts w:eastAsia="Calibri"/>
          <w:sz w:val="24"/>
          <w:szCs w:val="24"/>
          <w:rtl/>
        </w:rPr>
        <w:t>רודאשבסקי</w:t>
      </w:r>
      <w:proofErr w:type="spellEnd"/>
      <w:r w:rsidRPr="001758D5">
        <w:rPr>
          <w:rFonts w:eastAsia="Calibri"/>
          <w:sz w:val="24"/>
          <w:szCs w:val="24"/>
          <w:rtl/>
        </w:rPr>
        <w:t xml:space="preserve"> תיאר מצב דומה. משפחתו ברחה מזרחה לאחר ששמעו על הזוועות שהגרמנים מבצעים ביהודים. אחרים בעיירה שלו לא האמינו לסיפורים אלה, אלא נזכרו לטובה בתקופה שבה הגרמנים כבשו את ליטא ושלטו בה במלחמת העולם הראשונה.</w:t>
      </w:r>
      <w:r w:rsidRPr="001758D5">
        <w:rPr>
          <w:rFonts w:eastAsia="Calibri"/>
          <w:sz w:val="24"/>
          <w:szCs w:val="24"/>
          <w:vertAlign w:val="superscript"/>
          <w:rtl/>
        </w:rPr>
        <w:footnoteReference w:id="464"/>
      </w:r>
      <w:r w:rsidRPr="001758D5">
        <w:rPr>
          <w:rFonts w:eastAsia="Calibri"/>
          <w:sz w:val="24"/>
          <w:szCs w:val="24"/>
          <w:rtl/>
        </w:rPr>
        <w:t xml:space="preserve"> גוטמן אדלר לא גויס בפעם הראשונה לדיוויזיה, משום </w:t>
      </w:r>
      <w:proofErr w:type="spellStart"/>
      <w:r w:rsidRPr="001758D5">
        <w:rPr>
          <w:rFonts w:eastAsia="Calibri"/>
          <w:sz w:val="24"/>
          <w:szCs w:val="24"/>
          <w:rtl/>
        </w:rPr>
        <w:t>שבהגיעו</w:t>
      </w:r>
      <w:proofErr w:type="spellEnd"/>
      <w:r w:rsidRPr="001758D5">
        <w:rPr>
          <w:rFonts w:eastAsia="Calibri"/>
          <w:sz w:val="24"/>
          <w:szCs w:val="24"/>
          <w:rtl/>
        </w:rPr>
        <w:t xml:space="preserve"> לקצין הגיוס שקל 36 קילוגרמים בלבד. המסע המפרך שלו מזרחה </w:t>
      </w:r>
      <w:proofErr w:type="spellStart"/>
      <w:r w:rsidRPr="001758D5">
        <w:rPr>
          <w:rFonts w:eastAsia="Calibri"/>
          <w:sz w:val="24"/>
          <w:szCs w:val="24"/>
          <w:rtl/>
        </w:rPr>
        <w:t>הותירוֹ</w:t>
      </w:r>
      <w:proofErr w:type="spellEnd"/>
      <w:r w:rsidRPr="001758D5">
        <w:rPr>
          <w:rFonts w:eastAsia="Calibri"/>
          <w:sz w:val="24"/>
          <w:szCs w:val="24"/>
          <w:rtl/>
        </w:rPr>
        <w:t xml:space="preserve"> "כה תשוש מרעב".</w:t>
      </w:r>
      <w:r w:rsidRPr="001758D5">
        <w:rPr>
          <w:rFonts w:eastAsia="Calibri"/>
          <w:sz w:val="24"/>
          <w:szCs w:val="24"/>
        </w:rPr>
        <w:t xml:space="preserve"> </w:t>
      </w:r>
      <w:r w:rsidRPr="001758D5">
        <w:rPr>
          <w:rFonts w:eastAsia="Calibri"/>
          <w:sz w:val="24"/>
          <w:szCs w:val="24"/>
          <w:vertAlign w:val="superscript"/>
        </w:rPr>
        <w:footnoteReference w:id="465"/>
      </w:r>
      <w:r w:rsidRPr="001758D5">
        <w:rPr>
          <w:rFonts w:eastAsia="Calibri"/>
          <w:sz w:val="24"/>
          <w:szCs w:val="24"/>
          <w:rtl/>
          <w:lang w:val="tr-TR"/>
        </w:rPr>
        <w:t>לאחר שהעלה 20 קילוגרמים, על ידי עבודה במטבח, גויס לדיוויזיה.</w:t>
      </w:r>
    </w:p>
    <w:p w14:paraId="66F68F1D"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לאחר הגיוס החלה הדיוויזיה תהליך הקמה שכלל אימונים צבאיים, ניסיון לחינוך מחדש. כדי להיערך היטב למלחמה הורו מפקדי הדיוויזיה שחייליה צריכים "להתאמן עד 14 שעות ביממה".</w:t>
      </w:r>
      <w:r w:rsidRPr="001758D5">
        <w:rPr>
          <w:rFonts w:eastAsia="Calibri"/>
          <w:sz w:val="24"/>
          <w:szCs w:val="24"/>
          <w:vertAlign w:val="superscript"/>
          <w:rtl/>
        </w:rPr>
        <w:footnoteReference w:id="466"/>
      </w:r>
      <w:r w:rsidRPr="001758D5">
        <w:rPr>
          <w:rFonts w:eastAsia="Calibri"/>
          <w:sz w:val="24"/>
          <w:szCs w:val="24"/>
          <w:rtl/>
        </w:rPr>
        <w:t xml:space="preserve"> אולם כמה מקציניה הבינו את הבעייתיות בפקודה, ובשל כך "מתוך רחמים על החיילים המותשים, רעבים-למחצה, היה רב סרן בובר [בעל העיטור גיבור ברית המועצות על השתתפותו במלחמה בין רוסיה לפינלנד] מכריז על הפסקות ארוכות מידי".</w:t>
      </w:r>
      <w:r w:rsidRPr="001758D5">
        <w:rPr>
          <w:rFonts w:eastAsia="Calibri"/>
          <w:sz w:val="24"/>
          <w:szCs w:val="24"/>
          <w:vertAlign w:val="superscript"/>
          <w:rtl/>
        </w:rPr>
        <w:footnoteReference w:id="467"/>
      </w:r>
      <w:r w:rsidRPr="001758D5">
        <w:rPr>
          <w:rFonts w:eastAsia="Calibri"/>
          <w:sz w:val="24"/>
          <w:szCs w:val="24"/>
          <w:rtl/>
        </w:rPr>
        <w:t xml:space="preserve"> מאיר </w:t>
      </w:r>
      <w:proofErr w:type="spellStart"/>
      <w:r w:rsidRPr="001758D5">
        <w:rPr>
          <w:rFonts w:eastAsia="Calibri"/>
          <w:sz w:val="24"/>
          <w:szCs w:val="24"/>
          <w:rtl/>
        </w:rPr>
        <w:t>קרק</w:t>
      </w:r>
      <w:proofErr w:type="spellEnd"/>
      <w:r w:rsidRPr="001758D5">
        <w:rPr>
          <w:rFonts w:eastAsia="Calibri"/>
          <w:sz w:val="24"/>
          <w:szCs w:val="24"/>
          <w:rtl/>
        </w:rPr>
        <w:t xml:space="preserve">, ששימש מקלען בחטיבה 167, תיאר את אימוני הפרט שעבר במהלך אימון ההקמה: "במשך כל </w:t>
      </w:r>
      <w:r w:rsidRPr="001758D5">
        <w:rPr>
          <w:rFonts w:eastAsia="Calibri"/>
          <w:sz w:val="24"/>
          <w:szCs w:val="24"/>
          <w:rtl/>
        </w:rPr>
        <w:lastRenderedPageBreak/>
        <w:t>הקיץ, מבוקר ועד חשיכה, שקדנו על תורת הלחימה: למדנו לירות, לפרק ולהרכיב את המקלע. צעדנו בציוד מלא עשרות קילומטרים, והתאמנו בהטלת צרורות רימונים נגד טנקים".</w:t>
      </w:r>
      <w:r w:rsidRPr="001758D5">
        <w:rPr>
          <w:rFonts w:eastAsia="Calibri"/>
          <w:sz w:val="24"/>
          <w:szCs w:val="24"/>
          <w:vertAlign w:val="superscript"/>
          <w:rtl/>
        </w:rPr>
        <w:footnoteReference w:id="468"/>
      </w:r>
    </w:p>
    <w:p w14:paraId="1BDD2766" w14:textId="77777777" w:rsidR="00C914AE" w:rsidRPr="001758D5" w:rsidRDefault="00C914AE" w:rsidP="00E94D37">
      <w:pPr>
        <w:bidi/>
        <w:spacing w:line="360" w:lineRule="auto"/>
        <w:ind w:firstLine="142"/>
        <w:rPr>
          <w:rFonts w:eastAsia="Calibri"/>
          <w:sz w:val="24"/>
          <w:szCs w:val="24"/>
          <w:rtl/>
        </w:rPr>
      </w:pPr>
      <w:r w:rsidRPr="001758D5">
        <w:rPr>
          <w:rFonts w:eastAsia="Calibri"/>
          <w:sz w:val="24"/>
          <w:szCs w:val="24"/>
          <w:rtl/>
        </w:rPr>
        <w:t xml:space="preserve">נוסף על התכנים המקצועיים למדו חיילי הדיוויזיה גם להתמודד עם הרעב שליווה אותם במהלך שירותם במלחמת העולם השנייה. יעקב </w:t>
      </w:r>
      <w:proofErr w:type="spellStart"/>
      <w:r w:rsidRPr="001758D5">
        <w:rPr>
          <w:rFonts w:eastAsia="Calibri"/>
          <w:sz w:val="24"/>
          <w:szCs w:val="24"/>
          <w:rtl/>
        </w:rPr>
        <w:t>מורדל</w:t>
      </w:r>
      <w:proofErr w:type="spellEnd"/>
      <w:r w:rsidRPr="001758D5">
        <w:rPr>
          <w:rFonts w:eastAsia="Calibri"/>
          <w:sz w:val="24"/>
          <w:szCs w:val="24"/>
          <w:rtl/>
        </w:rPr>
        <w:t xml:space="preserve"> סיכם את חוויית אימון ההקמה של החטיבה כך: "הגעתי אל חטיבתי </w:t>
      </w:r>
      <w:proofErr w:type="spellStart"/>
      <w:r w:rsidRPr="001758D5">
        <w:rPr>
          <w:rFonts w:eastAsia="Calibri"/>
          <w:sz w:val="24"/>
          <w:szCs w:val="24"/>
          <w:rtl/>
        </w:rPr>
        <w:t>מפראוודינסק</w:t>
      </w:r>
      <w:proofErr w:type="spellEnd"/>
      <w:r w:rsidRPr="001758D5">
        <w:rPr>
          <w:rFonts w:eastAsia="Calibri"/>
          <w:sz w:val="24"/>
          <w:szCs w:val="24"/>
          <w:rtl/>
        </w:rPr>
        <w:t xml:space="preserve"> ועברתי מצעדים מאומצים ואימוני ירייה על קיבה רעבה".</w:t>
      </w:r>
      <w:r w:rsidRPr="001758D5">
        <w:rPr>
          <w:rFonts w:eastAsia="Calibri"/>
          <w:sz w:val="24"/>
          <w:szCs w:val="24"/>
          <w:vertAlign w:val="superscript"/>
          <w:rtl/>
        </w:rPr>
        <w:footnoteReference w:id="469"/>
      </w:r>
      <w:r w:rsidRPr="001758D5">
        <w:rPr>
          <w:rFonts w:eastAsia="Calibri"/>
          <w:sz w:val="24"/>
          <w:szCs w:val="24"/>
          <w:rtl/>
        </w:rPr>
        <w:t xml:space="preserve"> בנימין בסמן הרחיב בקטע 'צלילים מבית אמא' על תחושת הרעב של חיילי החטיבה 156 שבה הוא שירת. הרעב התחיל לאחר הגיוס וליווה אותם באימונים לקראת המלחמה. לדבריו, הרעב לא נבע רק ממחסור בכמות האוכל אלא גם מאיכותו וגם מהעדפת הצבא האדום "לפטם אותנו בדרשות מדיניות ארוכות ובנתונים שהיו לנו לזרא, במקום להשביע אותנו במזון כלשהו".</w:t>
      </w:r>
      <w:r w:rsidRPr="001758D5">
        <w:rPr>
          <w:rFonts w:eastAsia="Calibri"/>
          <w:sz w:val="24"/>
          <w:szCs w:val="24"/>
        </w:rPr>
        <w:t xml:space="preserve"> </w:t>
      </w:r>
      <w:r w:rsidRPr="001758D5">
        <w:rPr>
          <w:rFonts w:eastAsia="Calibri"/>
          <w:sz w:val="24"/>
          <w:szCs w:val="24"/>
          <w:vertAlign w:val="superscript"/>
        </w:rPr>
        <w:footnoteReference w:id="470"/>
      </w:r>
      <w:r w:rsidRPr="001758D5">
        <w:rPr>
          <w:rFonts w:eastAsia="Calibri"/>
          <w:sz w:val="24"/>
          <w:szCs w:val="24"/>
          <w:rtl/>
        </w:rPr>
        <w:t xml:space="preserve"> זליג יופה הציג את ההיבט של המחסור בציוד, הצד של סמלי המשק. הוא ציין שלושה גורמים עיקריים שהפריעו לו במהלך תפקידו: החורף</w:t>
      </w:r>
      <w:r w:rsidR="002B2D11" w:rsidRPr="001758D5">
        <w:rPr>
          <w:rFonts w:eastAsia="Calibri"/>
          <w:sz w:val="24"/>
          <w:szCs w:val="24"/>
          <w:rtl/>
        </w:rPr>
        <w:t>,</w:t>
      </w:r>
      <w:r w:rsidRPr="001758D5">
        <w:rPr>
          <w:rFonts w:eastAsia="Calibri"/>
          <w:sz w:val="24"/>
          <w:szCs w:val="24"/>
          <w:rtl/>
        </w:rPr>
        <w:t xml:space="preserve"> הגרמנים ושילוב של שניהם. משום כך הוא מצא את עצמו מבשל סוסים בצד הדרך כדי שללוחמים יהיה מה לאכול.</w:t>
      </w:r>
      <w:r w:rsidRPr="001758D5">
        <w:rPr>
          <w:rFonts w:eastAsia="Calibri"/>
          <w:sz w:val="24"/>
          <w:szCs w:val="24"/>
          <w:vertAlign w:val="superscript"/>
          <w:rtl/>
        </w:rPr>
        <w:footnoteReference w:id="471"/>
      </w:r>
      <w:r w:rsidRPr="001758D5">
        <w:rPr>
          <w:rFonts w:eastAsia="Calibri"/>
          <w:sz w:val="24"/>
          <w:szCs w:val="24"/>
          <w:rtl/>
        </w:rPr>
        <w:t xml:space="preserve">  </w:t>
      </w:r>
    </w:p>
    <w:p w14:paraId="0E3D420F" w14:textId="77777777" w:rsidR="00C914AE" w:rsidRPr="001758D5" w:rsidRDefault="00C914AE" w:rsidP="001758D5">
      <w:pPr>
        <w:pStyle w:val="2"/>
        <w:rPr>
          <w:rtl/>
        </w:rPr>
      </w:pPr>
      <w:r w:rsidRPr="001758D5">
        <w:rPr>
          <w:rtl/>
        </w:rPr>
        <w:t xml:space="preserve">במלחמה </w:t>
      </w:r>
    </w:p>
    <w:p w14:paraId="5F1BF04C"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 xml:space="preserve">הדיוויזיה השתתפה בניסיון לכבוש את הכפר </w:t>
      </w:r>
      <w:proofErr w:type="spellStart"/>
      <w:r w:rsidR="002B2D11" w:rsidRPr="001758D5">
        <w:rPr>
          <w:rFonts w:eastAsia="Calibri"/>
          <w:sz w:val="24"/>
          <w:szCs w:val="24"/>
          <w:rtl/>
        </w:rPr>
        <w:t>אלקסייבסקה</w:t>
      </w:r>
      <w:proofErr w:type="spellEnd"/>
      <w:r w:rsidR="002B2D11" w:rsidRPr="001758D5">
        <w:rPr>
          <w:rFonts w:eastAsia="Calibri"/>
          <w:sz w:val="24"/>
          <w:szCs w:val="24"/>
          <w:rtl/>
        </w:rPr>
        <w:t xml:space="preserve"> </w:t>
      </w:r>
      <w:r w:rsidRPr="001758D5">
        <w:rPr>
          <w:rFonts w:eastAsia="Calibri"/>
          <w:sz w:val="24"/>
          <w:szCs w:val="24"/>
          <w:rtl/>
        </w:rPr>
        <w:t xml:space="preserve">(פברואר 1943) במערכת </w:t>
      </w:r>
      <w:proofErr w:type="spellStart"/>
      <w:r w:rsidRPr="001758D5">
        <w:rPr>
          <w:rFonts w:eastAsia="Calibri"/>
          <w:sz w:val="24"/>
          <w:szCs w:val="24"/>
          <w:rtl/>
        </w:rPr>
        <w:t>קורסק</w:t>
      </w:r>
      <w:proofErr w:type="spellEnd"/>
      <w:r w:rsidRPr="001758D5">
        <w:rPr>
          <w:rFonts w:eastAsia="Calibri"/>
          <w:sz w:val="24"/>
          <w:szCs w:val="24"/>
          <w:rtl/>
        </w:rPr>
        <w:t xml:space="preserve"> (יולי–אוגוסט 1943), במבצע '</w:t>
      </w:r>
      <w:proofErr w:type="spellStart"/>
      <w:r w:rsidRPr="001758D5">
        <w:rPr>
          <w:rFonts w:eastAsia="Calibri"/>
          <w:sz w:val="24"/>
          <w:szCs w:val="24"/>
          <w:rtl/>
        </w:rPr>
        <w:t>בגרטיון</w:t>
      </w:r>
      <w:proofErr w:type="spellEnd"/>
      <w:r w:rsidRPr="001758D5">
        <w:rPr>
          <w:rFonts w:eastAsia="Calibri"/>
          <w:sz w:val="24"/>
          <w:szCs w:val="24"/>
          <w:rtl/>
        </w:rPr>
        <w:t xml:space="preserve">' (יוני–אוגוסט 1944) ולאחר מכן השתתפה בשחרור המדינות הבלטיות. בהקשר הכללי  לפני המלחמה ובמהלכה </w:t>
      </w:r>
      <w:r w:rsidR="0025230F" w:rsidRPr="001758D5">
        <w:rPr>
          <w:rFonts w:eastAsia="Calibri"/>
          <w:sz w:val="24"/>
          <w:szCs w:val="24"/>
          <w:rtl/>
        </w:rPr>
        <w:t xml:space="preserve">סבל הצבא האדום </w:t>
      </w:r>
      <w:r w:rsidRPr="001758D5">
        <w:rPr>
          <w:rFonts w:eastAsia="Calibri"/>
          <w:sz w:val="24"/>
          <w:szCs w:val="24"/>
          <w:rtl/>
        </w:rPr>
        <w:t>מכמה בעיות לוגיסטיות. רוג'ר ריס טוען שהיו שלושה כשלים עיקריים במערכת האספקה הסובייטית: ראשית, האספקה לא הגיעה לחזית, ואם כן – לרוב היא הגיעה ליחידה הלא נכונה בשל קווי ההספקה הארוכים ובשל חוסר הכשירות של קציני ההספקה הסובייטים. בשנת 1942 הוקמה ועדה צבאית שאמורה הייתה לטפל בבעיה זו. שנית, בעיית התשתיות הרעועות, בעיקר כבישים ומסילות רכבת, שמנעו הספקה בימי גשם ושלג. שלישית, תוכנית ההספקה של הפיקוד העליון הסובייטי לזמן מלחמה הייתה לקויה. מפקדי הארמיות היו צריכים להסתדר עם האספקה שברשותם, ועם מה שהם יכולים לשים את ידיהם עליו.</w:t>
      </w:r>
      <w:r w:rsidRPr="001758D5">
        <w:rPr>
          <w:rFonts w:eastAsia="Calibri"/>
          <w:sz w:val="24"/>
          <w:szCs w:val="24"/>
          <w:vertAlign w:val="superscript"/>
          <w:rtl/>
        </w:rPr>
        <w:footnoteReference w:id="472"/>
      </w:r>
      <w:r w:rsidRPr="001758D5">
        <w:rPr>
          <w:rFonts w:eastAsia="Calibri"/>
          <w:sz w:val="24"/>
          <w:szCs w:val="24"/>
          <w:rtl/>
        </w:rPr>
        <w:t xml:space="preserve"> מלבד הבעיות הלוגיסטיות סבל הצבא האדום ממחסור בקצינים מקצועיים, בשל הטיהורים הרבים שמנהיג ברית המועצות יוזף סטלין ערך בשנות השלושים.</w:t>
      </w:r>
      <w:r w:rsidRPr="001758D5">
        <w:rPr>
          <w:rFonts w:eastAsia="Calibri"/>
          <w:sz w:val="24"/>
          <w:szCs w:val="24"/>
          <w:vertAlign w:val="superscript"/>
          <w:rtl/>
        </w:rPr>
        <w:footnoteReference w:id="473"/>
      </w:r>
      <w:r w:rsidRPr="001758D5">
        <w:rPr>
          <w:rFonts w:eastAsia="Calibri"/>
          <w:sz w:val="24"/>
          <w:szCs w:val="24"/>
          <w:rtl/>
        </w:rPr>
        <w:t xml:space="preserve"> לפיכך תוכניות המלחמה היו לקויות. </w:t>
      </w:r>
      <w:proofErr w:type="spellStart"/>
      <w:r w:rsidRPr="001758D5">
        <w:rPr>
          <w:rFonts w:eastAsia="Calibri"/>
          <w:sz w:val="24"/>
          <w:szCs w:val="24"/>
          <w:rtl/>
        </w:rPr>
        <w:t>סינתיה</w:t>
      </w:r>
      <w:proofErr w:type="spellEnd"/>
      <w:r w:rsidRPr="001758D5">
        <w:rPr>
          <w:rFonts w:eastAsia="Calibri"/>
          <w:sz w:val="24"/>
          <w:szCs w:val="24"/>
          <w:rtl/>
        </w:rPr>
        <w:t xml:space="preserve"> רוברטס בחנה את תוכניות המערכה הסובייטיות ערב המלחמה ומצאה שהנחות המוצא לתכנון הסתמכו על הערכת יתר של היכולות הסובייטיות ועל הערכת חסר של היכולת הגרמנית.</w:t>
      </w:r>
      <w:r w:rsidRPr="001758D5">
        <w:rPr>
          <w:rFonts w:eastAsia="Calibri"/>
          <w:sz w:val="24"/>
          <w:szCs w:val="24"/>
          <w:vertAlign w:val="superscript"/>
          <w:rtl/>
        </w:rPr>
        <w:footnoteReference w:id="474"/>
      </w:r>
    </w:p>
    <w:p w14:paraId="4DDE6BF3"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לחיילים היהודים בדיוויזיה הייתה הניעה (מוטיבציה) מיוחדת להילחם, והיא נבעה מתחושת הנקם על יקיריהם ומרצון לגבות מחיר. תחושה זו נוצרה בימי הבריחה והתגברה לאורך שנות המלחמה ולנוכח ריבוי הידיעות על מעשי הזוועה שהגרמנים הורגים יהודים ברחבי אירופה בכלל ובמדינות הבלטיות בפרט.</w:t>
      </w:r>
      <w:r w:rsidRPr="001758D5">
        <w:rPr>
          <w:rFonts w:eastAsia="Calibri"/>
          <w:sz w:val="24"/>
          <w:szCs w:val="24"/>
          <w:vertAlign w:val="superscript"/>
          <w:rtl/>
        </w:rPr>
        <w:footnoteReference w:id="475"/>
      </w:r>
      <w:r w:rsidRPr="001758D5">
        <w:rPr>
          <w:rFonts w:eastAsia="Calibri"/>
          <w:sz w:val="24"/>
          <w:szCs w:val="24"/>
          <w:rtl/>
        </w:rPr>
        <w:t xml:space="preserve"> לפיכך נוצרה דילמה שליוותה אותם במהלך המלחמה: כיצד ניתן להרוג כמה שיותר גרמנים ובה בעת לשרוד את </w:t>
      </w:r>
      <w:r w:rsidRPr="001758D5">
        <w:rPr>
          <w:rFonts w:eastAsia="Calibri"/>
          <w:sz w:val="24"/>
          <w:szCs w:val="24"/>
          <w:rtl/>
        </w:rPr>
        <w:lastRenderedPageBreak/>
        <w:t xml:space="preserve">המלחמה? את הרצון להתגבר על קושי זה ביטא בנימין </w:t>
      </w:r>
      <w:proofErr w:type="spellStart"/>
      <w:r w:rsidRPr="001758D5">
        <w:rPr>
          <w:rFonts w:eastAsia="Calibri"/>
          <w:sz w:val="24"/>
          <w:szCs w:val="24"/>
          <w:rtl/>
        </w:rPr>
        <w:t>מאצקביץ</w:t>
      </w:r>
      <w:proofErr w:type="spellEnd"/>
      <w:r w:rsidRPr="001758D5">
        <w:rPr>
          <w:rFonts w:eastAsia="Calibri"/>
          <w:sz w:val="24"/>
          <w:szCs w:val="24"/>
          <w:rtl/>
        </w:rPr>
        <w:t xml:space="preserve">': "אני פשוט ידעתי, כי כל משפחתי שבווילנה הושמדה וכי 'ירושלים </w:t>
      </w:r>
      <w:proofErr w:type="spellStart"/>
      <w:r w:rsidRPr="001758D5">
        <w:rPr>
          <w:rFonts w:eastAsia="Calibri"/>
          <w:sz w:val="24"/>
          <w:szCs w:val="24"/>
          <w:rtl/>
        </w:rPr>
        <w:t>דליטא</w:t>
      </w:r>
      <w:proofErr w:type="spellEnd"/>
      <w:r w:rsidRPr="001758D5">
        <w:rPr>
          <w:rFonts w:eastAsia="Calibri"/>
          <w:sz w:val="24"/>
          <w:szCs w:val="24"/>
          <w:rtl/>
        </w:rPr>
        <w:t>' חרבה כליל. ידיעה זו הותירה ואתי בלא הזכות לפחד".</w:t>
      </w:r>
      <w:r w:rsidRPr="001758D5">
        <w:rPr>
          <w:rFonts w:eastAsia="Calibri"/>
          <w:sz w:val="24"/>
          <w:szCs w:val="24"/>
          <w:vertAlign w:val="superscript"/>
          <w:rtl/>
        </w:rPr>
        <w:footnoteReference w:id="476"/>
      </w:r>
    </w:p>
    <w:p w14:paraId="68E02909"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העדויות השונות מציגות את הסיור של קווי האויב בעורף מערך האויב והאש כדבר המרכזי בהפעלת הכוח הצבאי של הצבא האדום במלחמת העולם השנייה. יהודים רבים התנדבו להיות סיירים בפעולות שונות במלחמה. הסיור של היחידות שהוקמו במיוחד לשם כך (אד</w:t>
      </w:r>
      <w:r w:rsidRPr="001758D5">
        <w:rPr>
          <w:rFonts w:eastAsia="Calibri"/>
          <w:position w:val="4"/>
          <w:sz w:val="24"/>
          <w:szCs w:val="24"/>
          <w:rtl/>
        </w:rPr>
        <w:t>-</w:t>
      </w:r>
      <w:r w:rsidRPr="001758D5">
        <w:rPr>
          <w:rFonts w:eastAsia="Calibri"/>
          <w:sz w:val="24"/>
          <w:szCs w:val="24"/>
          <w:rtl/>
        </w:rPr>
        <w:t xml:space="preserve">הוק) או יחידות הסיור החטיבתיות נחשבו לפעילות המסוכנת במלחמה. אף על פי כן הסיור היה הרכיב הקרבי העיקרי שבו השתמש הצבא האדום. כל קרב התחיל בהרעשה הדדית ובכתישה של קווי החזית ושל יחידות התותחנים של שני הצדדים.  </w:t>
      </w:r>
    </w:p>
    <w:p w14:paraId="7A931D5A" w14:textId="1E135ED7" w:rsidR="00C914AE" w:rsidRPr="001758D5" w:rsidRDefault="00810A3B" w:rsidP="00E94D37">
      <w:pPr>
        <w:bidi/>
        <w:spacing w:line="360" w:lineRule="auto"/>
        <w:jc w:val="center"/>
        <w:rPr>
          <w:rFonts w:eastAsia="Calibri"/>
          <w:sz w:val="20"/>
          <w:szCs w:val="20"/>
          <w:rtl/>
        </w:rPr>
      </w:pPr>
      <w:r w:rsidRPr="001758D5">
        <w:rPr>
          <w:noProof/>
          <w:highlight w:val="yellow"/>
        </w:rPr>
        <w:drawing>
          <wp:inline distT="0" distB="0" distL="0" distR="0" wp14:anchorId="27396ED8" wp14:editId="2C8E3AFE">
            <wp:extent cx="7098030" cy="3992880"/>
            <wp:effectExtent l="0" t="0" r="7620" b="7620"/>
            <wp:docPr id="73" name="תמונה 8" descr="מפה המתארת את מיקומי הקרבות במלחמת העולם השנייה שנסקרו במאמר ז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תמונה 8" descr="מפה המתארת את מיקומי הקרבות במלחמת העולם השנייה שנסקרו במאמר זה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098030" cy="3992880"/>
                    </a:xfrm>
                    <a:prstGeom prst="rect">
                      <a:avLst/>
                    </a:prstGeom>
                    <a:noFill/>
                    <a:ln>
                      <a:noFill/>
                    </a:ln>
                  </pic:spPr>
                </pic:pic>
              </a:graphicData>
            </a:graphic>
          </wp:inline>
        </w:drawing>
      </w:r>
      <w:r w:rsidR="00C914AE" w:rsidRPr="001758D5">
        <w:rPr>
          <w:rFonts w:eastAsia="Calibri"/>
          <w:sz w:val="20"/>
          <w:szCs w:val="20"/>
          <w:rtl/>
        </w:rPr>
        <w:t>מיקומי הקרבות במלחמת העולם השנייה שנסקרו במאמר זה</w:t>
      </w:r>
      <w:r w:rsidR="007C7A0A" w:rsidRPr="001758D5">
        <w:rPr>
          <w:rStyle w:val="af4"/>
          <w:rFonts w:eastAsia="Calibri"/>
          <w:sz w:val="20"/>
          <w:szCs w:val="20"/>
          <w:rtl/>
        </w:rPr>
        <w:footnoteReference w:id="477"/>
      </w:r>
      <w:r w:rsidR="007C7A0A" w:rsidRPr="001758D5">
        <w:rPr>
          <w:rFonts w:eastAsia="Calibri"/>
          <w:sz w:val="20"/>
          <w:szCs w:val="20"/>
          <w:rtl/>
        </w:rPr>
        <w:t xml:space="preserve"> </w:t>
      </w:r>
    </w:p>
    <w:p w14:paraId="78D9F2CA" w14:textId="77777777" w:rsidR="00C914AE" w:rsidRPr="001758D5" w:rsidRDefault="00C914AE" w:rsidP="001758D5">
      <w:pPr>
        <w:pStyle w:val="2"/>
        <w:rPr>
          <w:sz w:val="20"/>
          <w:szCs w:val="20"/>
          <w:rtl/>
        </w:rPr>
      </w:pPr>
      <w:r w:rsidRPr="001758D5">
        <w:rPr>
          <w:rtl/>
        </w:rPr>
        <w:t>קרבות אלקסייבקה (20–26 בפברואר 1942)</w:t>
      </w:r>
    </w:p>
    <w:p w14:paraId="5C441B34"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 xml:space="preserve">באוגוסט 1942 קיבלה הדיוויזיה הוראה להתחיל לנוע לקרבת החזית לאזור טולה, ורק בדצמבר התחיל מסעה לעבר החזית. ההגעה לחזית לא שיפרה את תנאי המחייה של החיילים בדיוויזיה אלא דרדרה אותם. פרנס </w:t>
      </w:r>
      <w:proofErr w:type="spellStart"/>
      <w:r w:rsidRPr="001758D5">
        <w:rPr>
          <w:rFonts w:eastAsia="Calibri"/>
          <w:sz w:val="24"/>
          <w:szCs w:val="24"/>
          <w:rtl/>
        </w:rPr>
        <w:t>פטרוניס</w:t>
      </w:r>
      <w:proofErr w:type="spellEnd"/>
      <w:r w:rsidRPr="001758D5">
        <w:rPr>
          <w:rFonts w:eastAsia="Calibri"/>
          <w:sz w:val="24"/>
          <w:szCs w:val="24"/>
          <w:rtl/>
        </w:rPr>
        <w:t xml:space="preserve">, מפקד גדוד </w:t>
      </w:r>
      <w:r w:rsidR="0025230F" w:rsidRPr="001758D5">
        <w:rPr>
          <w:rFonts w:eastAsia="Calibri"/>
          <w:sz w:val="24"/>
          <w:szCs w:val="24"/>
          <w:rtl/>
        </w:rPr>
        <w:t>ה</w:t>
      </w:r>
      <w:r w:rsidRPr="001758D5">
        <w:rPr>
          <w:rFonts w:eastAsia="Calibri"/>
          <w:sz w:val="24"/>
          <w:szCs w:val="24"/>
          <w:rtl/>
        </w:rPr>
        <w:t>תותחים בחטיבת תותחנים 224, מסביר שבמהלך המסע של היחידה שלו לעבר החזית "לא רק נשק ותחמושת חסרו, גם לא היה די דלק ומזון לאנשים ולבהמות. החיילים סבלו רעב והסוסים בקושי סחבו את משאם".</w:t>
      </w:r>
      <w:r w:rsidRPr="001758D5">
        <w:rPr>
          <w:rFonts w:eastAsia="Calibri"/>
          <w:sz w:val="24"/>
          <w:szCs w:val="24"/>
          <w:vertAlign w:val="superscript"/>
          <w:rtl/>
        </w:rPr>
        <w:footnoteReference w:id="478"/>
      </w:r>
      <w:r w:rsidRPr="001758D5">
        <w:rPr>
          <w:rFonts w:eastAsia="Calibri"/>
          <w:sz w:val="24"/>
          <w:szCs w:val="24"/>
          <w:rtl/>
        </w:rPr>
        <w:t xml:space="preserve"> הקרב הראשון של הדיוויזיה היה באזור הכפר </w:t>
      </w:r>
      <w:proofErr w:type="spellStart"/>
      <w:r w:rsidRPr="001758D5">
        <w:rPr>
          <w:rFonts w:eastAsia="Calibri"/>
          <w:sz w:val="24"/>
          <w:szCs w:val="24"/>
          <w:rtl/>
        </w:rPr>
        <w:t>אלקסייבקה</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20 בפברואר 1942 החליפה </w:t>
      </w:r>
      <w:r w:rsidRPr="001758D5">
        <w:rPr>
          <w:rFonts w:eastAsia="Calibri"/>
          <w:sz w:val="24"/>
          <w:szCs w:val="24"/>
          <w:rtl/>
        </w:rPr>
        <w:lastRenderedPageBreak/>
        <w:t xml:space="preserve">הדיוויזיה כוח שהשתתף בהתקפות הקודמות על הכוחות הגרמניים בקטע החזית הזה. בהגיעם לעמדות גילו כוחות הדיוויזיה כי האדמה כולה מכוסה בשלג, ולכן אי אפשר לחפור מחפורות כדי להתגונן מפני האש הגרמנית. הגרמנים שהבחינו בחילופי כוחות פתחו בהפגזה אווירית ויבשתית לפני יציאתה להתקפה. מאיר </w:t>
      </w:r>
      <w:proofErr w:type="spellStart"/>
      <w:r w:rsidRPr="001758D5">
        <w:rPr>
          <w:rFonts w:eastAsia="Calibri"/>
          <w:sz w:val="24"/>
          <w:szCs w:val="24"/>
          <w:rtl/>
        </w:rPr>
        <w:t>קרק</w:t>
      </w:r>
      <w:proofErr w:type="spellEnd"/>
      <w:r w:rsidRPr="001758D5">
        <w:rPr>
          <w:rFonts w:eastAsia="Calibri"/>
          <w:sz w:val="24"/>
          <w:szCs w:val="24"/>
          <w:rtl/>
        </w:rPr>
        <w:t xml:space="preserve"> תיאר את חוויית המתקפה הראשונה בעדותו: "לעת ערב יצאנו מתוך חורשה, ראינו מרחוק כפר גדול. שמחנו לנוכח האפשרות שנוכל לנוח ואלי וגם לסעוד משהו. אך מטוסים גרמניים שהגיחו לפתע מעלינו, כשהם מטילים את פצצותיהם, מוטטו חיש קל אפשרות זו. חיילנו נפוצו לכל עבר".</w:t>
      </w:r>
      <w:r w:rsidRPr="001758D5">
        <w:rPr>
          <w:rFonts w:eastAsia="Calibri"/>
          <w:sz w:val="24"/>
          <w:szCs w:val="24"/>
          <w:vertAlign w:val="superscript"/>
          <w:rtl/>
        </w:rPr>
        <w:footnoteReference w:id="479"/>
      </w:r>
      <w:r w:rsidRPr="001758D5">
        <w:rPr>
          <w:rFonts w:eastAsia="Calibri"/>
          <w:sz w:val="24"/>
          <w:szCs w:val="24"/>
          <w:rtl/>
        </w:rPr>
        <w:t xml:space="preserve">  </w:t>
      </w:r>
      <w:proofErr w:type="spellStart"/>
      <w:r w:rsidRPr="001758D5">
        <w:rPr>
          <w:rFonts w:eastAsia="Calibri"/>
          <w:sz w:val="24"/>
          <w:szCs w:val="24"/>
          <w:rtl/>
        </w:rPr>
        <w:t>פטרוניס</w:t>
      </w:r>
      <w:proofErr w:type="spellEnd"/>
      <w:r w:rsidRPr="001758D5">
        <w:rPr>
          <w:rFonts w:eastAsia="Calibri"/>
          <w:sz w:val="24"/>
          <w:szCs w:val="24"/>
          <w:rtl/>
        </w:rPr>
        <w:t xml:space="preserve"> טוען שבמשך ארבעת הימים שלאחר מכן המשיכו הגרמנים בהפגזות, וחיילי הדיוויזיה המשיכו לתקוף את עמדותיהם בלי שסוללות התותחים של הדיוויזיה יכלו לסייע לכוחות המסתערים עקב המחסור בפגזים ובתותחים כבדים שיכולים לירות לטווח רחוק יותר.</w:t>
      </w:r>
      <w:r w:rsidRPr="001758D5">
        <w:rPr>
          <w:rFonts w:eastAsia="Calibri"/>
          <w:sz w:val="24"/>
          <w:szCs w:val="24"/>
          <w:vertAlign w:val="superscript"/>
          <w:rtl/>
        </w:rPr>
        <w:footnoteReference w:id="480"/>
      </w:r>
      <w:r w:rsidRPr="001758D5">
        <w:rPr>
          <w:rFonts w:eastAsia="Calibri"/>
          <w:sz w:val="24"/>
          <w:szCs w:val="24"/>
          <w:rtl/>
        </w:rPr>
        <w:t xml:space="preserve"> תמונת הקרב </w:t>
      </w:r>
      <w:proofErr w:type="spellStart"/>
      <w:r w:rsidRPr="001758D5">
        <w:rPr>
          <w:rFonts w:eastAsia="Calibri"/>
          <w:sz w:val="24"/>
          <w:szCs w:val="24"/>
          <w:rtl/>
        </w:rPr>
        <w:t>שקרק</w:t>
      </w:r>
      <w:proofErr w:type="spellEnd"/>
      <w:r w:rsidRPr="001758D5">
        <w:rPr>
          <w:rFonts w:eastAsia="Calibri"/>
          <w:sz w:val="24"/>
          <w:szCs w:val="24"/>
          <w:rtl/>
        </w:rPr>
        <w:t xml:space="preserve"> מתאר מאפשרת להבין את התלאות שחיילי הדיוויזיה היו צריכים לעבור כדי לשרוד את המלחמה, ואלה תיאוריו: </w:t>
      </w:r>
    </w:p>
    <w:p w14:paraId="3BD4826B" w14:textId="77777777" w:rsidR="00C914AE" w:rsidRPr="001758D5" w:rsidRDefault="00C914AE" w:rsidP="00E94D37">
      <w:pPr>
        <w:bidi/>
        <w:spacing w:line="360" w:lineRule="auto"/>
        <w:ind w:left="397" w:right="397"/>
        <w:rPr>
          <w:rFonts w:eastAsia="Calibri"/>
          <w:sz w:val="24"/>
          <w:szCs w:val="24"/>
          <w:rtl/>
        </w:rPr>
      </w:pPr>
      <w:proofErr w:type="spellStart"/>
      <w:r w:rsidRPr="001758D5">
        <w:rPr>
          <w:rFonts w:eastAsia="Calibri"/>
          <w:sz w:val="24"/>
          <w:szCs w:val="24"/>
          <w:rtl/>
        </w:rPr>
        <w:t>אלקסייבקה</w:t>
      </w:r>
      <w:proofErr w:type="spellEnd"/>
      <w:r w:rsidRPr="001758D5">
        <w:rPr>
          <w:rFonts w:eastAsia="Calibri"/>
          <w:sz w:val="24"/>
          <w:szCs w:val="24"/>
          <w:rtl/>
        </w:rPr>
        <w:t xml:space="preserve"> הייתה חפורה שתי וערב בחפירות ובעמדות של תותחים ומקלעים כבדים. היה ברור, כי לפני זמן קצר ביותר התחולל פה קרב. בסמטאות ובחצרות התגוללו מתים – חיילים גרמניים ורוסיים, פגרי סוסים. לכל מלוא העין היו מפוזרים רובים, כלי נשק אוטומטיים, מקלעים מרוסקים, פגזים ותרמילים. באוויר עמדה צחנה של בשר חרוך מהולה בריח העשן שעלה "מהארוחות" שבישלו להם חיילנו הרעבים מפגרי סוסים שהוציאו מתוך השלג. לאחר נמנום קצר העירו אותנו באמצע הלילה וקיבלנו הוראה לזוז. בזה אחר זה, בטור ארוך, קפואים ורועדים מקור, זזנו מערבה אל ערבה רחבה לאין קץ. צעדנו בשלג עמוק לאורך קילומטרים אחדים.</w:t>
      </w:r>
      <w:r w:rsidRPr="001758D5">
        <w:rPr>
          <w:rFonts w:eastAsia="Calibri"/>
          <w:sz w:val="24"/>
          <w:szCs w:val="24"/>
          <w:vertAlign w:val="superscript"/>
          <w:rtl/>
        </w:rPr>
        <w:footnoteReference w:id="481"/>
      </w:r>
      <w:r w:rsidRPr="001758D5">
        <w:rPr>
          <w:rFonts w:eastAsia="Calibri"/>
          <w:sz w:val="24"/>
          <w:szCs w:val="24"/>
          <w:rtl/>
        </w:rPr>
        <w:t xml:space="preserve"> </w:t>
      </w:r>
    </w:p>
    <w:p w14:paraId="629C0541" w14:textId="77777777" w:rsidR="00C914AE" w:rsidRPr="001758D5" w:rsidRDefault="00C914AE" w:rsidP="00E94D37">
      <w:pPr>
        <w:bidi/>
        <w:spacing w:after="0" w:line="360" w:lineRule="auto"/>
        <w:rPr>
          <w:rFonts w:eastAsia="Calibri"/>
          <w:sz w:val="24"/>
          <w:szCs w:val="24"/>
          <w:rtl/>
        </w:rPr>
      </w:pPr>
      <w:proofErr w:type="spellStart"/>
      <w:r w:rsidRPr="001758D5">
        <w:rPr>
          <w:rFonts w:eastAsia="Calibri"/>
          <w:sz w:val="24"/>
          <w:szCs w:val="24"/>
          <w:rtl/>
        </w:rPr>
        <w:t>פוטרוניס</w:t>
      </w:r>
      <w:proofErr w:type="spellEnd"/>
      <w:r w:rsidRPr="001758D5">
        <w:rPr>
          <w:rFonts w:eastAsia="Calibri"/>
          <w:sz w:val="24"/>
          <w:szCs w:val="24"/>
          <w:rtl/>
        </w:rPr>
        <w:t xml:space="preserve"> טוען שהתכנון הלקוי של המערכה היה הסיבה לכך שהתקפות הדיוויזיה לא עמדו ביעדם.</w:t>
      </w:r>
      <w:r w:rsidRPr="001758D5">
        <w:rPr>
          <w:rFonts w:eastAsia="Calibri"/>
          <w:sz w:val="24"/>
          <w:szCs w:val="24"/>
          <w:vertAlign w:val="superscript"/>
          <w:rtl/>
        </w:rPr>
        <w:footnoteReference w:id="482"/>
      </w:r>
      <w:r w:rsidRPr="001758D5">
        <w:rPr>
          <w:rFonts w:eastAsia="Calibri"/>
          <w:sz w:val="24"/>
          <w:szCs w:val="24"/>
        </w:rPr>
        <w:t xml:space="preserve"> </w:t>
      </w:r>
      <w:r w:rsidRPr="001758D5">
        <w:rPr>
          <w:rFonts w:eastAsia="Calibri"/>
          <w:sz w:val="24"/>
          <w:szCs w:val="24"/>
          <w:rtl/>
        </w:rPr>
        <w:t xml:space="preserve">לפי יעקב </w:t>
      </w:r>
      <w:proofErr w:type="spellStart"/>
      <w:r w:rsidRPr="001758D5">
        <w:rPr>
          <w:rFonts w:eastAsia="Calibri"/>
          <w:sz w:val="24"/>
          <w:szCs w:val="24"/>
          <w:rtl/>
        </w:rPr>
        <w:t>מורדל</w:t>
      </w:r>
      <w:proofErr w:type="spellEnd"/>
      <w:r w:rsidRPr="001758D5">
        <w:rPr>
          <w:rFonts w:eastAsia="Calibri"/>
          <w:sz w:val="24"/>
          <w:szCs w:val="24"/>
          <w:rtl/>
        </w:rPr>
        <w:t xml:space="preserve">, ההתקפות הבאות היו דומות: </w:t>
      </w:r>
    </w:p>
    <w:p w14:paraId="16828C45" w14:textId="77777777" w:rsidR="00C914AE" w:rsidRPr="001758D5" w:rsidRDefault="00C914AE" w:rsidP="00E94D37">
      <w:pPr>
        <w:bidi/>
        <w:spacing w:line="360" w:lineRule="auto"/>
        <w:ind w:left="397" w:right="397"/>
        <w:rPr>
          <w:rFonts w:eastAsia="Calibri"/>
          <w:sz w:val="24"/>
          <w:szCs w:val="24"/>
          <w:rtl/>
        </w:rPr>
      </w:pPr>
      <w:r w:rsidRPr="001758D5">
        <w:rPr>
          <w:rFonts w:eastAsia="Calibri"/>
          <w:sz w:val="24"/>
          <w:szCs w:val="24"/>
          <w:rtl/>
        </w:rPr>
        <w:t>ב</w:t>
      </w:r>
      <w:r w:rsidR="001B2A1E" w:rsidRPr="001758D5">
        <w:rPr>
          <w:rFonts w:eastAsia="Calibri"/>
          <w:sz w:val="24"/>
          <w:szCs w:val="24"/>
          <w:rtl/>
        </w:rPr>
        <w:t>-</w:t>
      </w:r>
      <w:r w:rsidRPr="001758D5">
        <w:rPr>
          <w:rFonts w:eastAsia="Calibri"/>
          <w:sz w:val="24"/>
          <w:szCs w:val="24"/>
          <w:rtl/>
        </w:rPr>
        <w:t xml:space="preserve">26 בפברואר 1943 נמצאה כבר החטיבה שלנו בעמדותיה, על שדה שלג בין הכפרים </w:t>
      </w:r>
      <w:proofErr w:type="spellStart"/>
      <w:r w:rsidRPr="001758D5">
        <w:rPr>
          <w:rFonts w:eastAsia="Calibri"/>
          <w:sz w:val="24"/>
          <w:szCs w:val="24"/>
          <w:rtl/>
        </w:rPr>
        <w:t>אלקסייבקה</w:t>
      </w:r>
      <w:proofErr w:type="spellEnd"/>
      <w:r w:rsidRPr="001758D5">
        <w:rPr>
          <w:rFonts w:eastAsia="Calibri"/>
          <w:sz w:val="24"/>
          <w:szCs w:val="24"/>
          <w:rtl/>
        </w:rPr>
        <w:t xml:space="preserve"> </w:t>
      </w:r>
      <w:proofErr w:type="spellStart"/>
      <w:r w:rsidRPr="001758D5">
        <w:rPr>
          <w:rFonts w:eastAsia="Calibri"/>
          <w:sz w:val="24"/>
          <w:szCs w:val="24"/>
          <w:rtl/>
        </w:rPr>
        <w:t>ויגורובקה</w:t>
      </w:r>
      <w:proofErr w:type="spellEnd"/>
      <w:r w:rsidRPr="001758D5">
        <w:rPr>
          <w:rFonts w:eastAsia="Calibri"/>
          <w:sz w:val="24"/>
          <w:szCs w:val="24"/>
          <w:rtl/>
        </w:rPr>
        <w:t xml:space="preserve"> [...] ... עם שחר ניתנה הפקודה ואנו קמנו להסתער. היה עלינו להיות חסכוניים ביותר בשימוש בתחמושת שכן עדיין לא הספיקו להביא לנו אספקה, וכל שיכולנו לסמוך עליו היה רק המלאי הקטן, שהביא </w:t>
      </w:r>
      <w:proofErr w:type="spellStart"/>
      <w:r w:rsidRPr="001758D5">
        <w:rPr>
          <w:rFonts w:eastAsia="Calibri"/>
          <w:sz w:val="24"/>
          <w:szCs w:val="24"/>
          <w:rtl/>
        </w:rPr>
        <w:t>איתו</w:t>
      </w:r>
      <w:proofErr w:type="spellEnd"/>
      <w:r w:rsidRPr="001758D5">
        <w:rPr>
          <w:rFonts w:eastAsia="Calibri"/>
          <w:sz w:val="24"/>
          <w:szCs w:val="24"/>
          <w:rtl/>
        </w:rPr>
        <w:t xml:space="preserve"> כל חייל אל שדה הקרב, בעוד הגרמנים השתמשו באש כבדה, מתת מקלעים, מכונות-ירייה, תותחים ומרגמות.</w:t>
      </w:r>
      <w:r w:rsidRPr="001758D5">
        <w:rPr>
          <w:rFonts w:eastAsia="Calibri"/>
          <w:sz w:val="24"/>
          <w:szCs w:val="24"/>
          <w:vertAlign w:val="superscript"/>
          <w:rtl/>
        </w:rPr>
        <w:footnoteReference w:id="483"/>
      </w:r>
      <w:r w:rsidRPr="001758D5">
        <w:rPr>
          <w:rFonts w:eastAsia="Calibri"/>
          <w:sz w:val="24"/>
          <w:szCs w:val="24"/>
          <w:rtl/>
        </w:rPr>
        <w:t xml:space="preserve">  </w:t>
      </w:r>
    </w:p>
    <w:p w14:paraId="294BFDFF"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 xml:space="preserve">במהלך הלחימה </w:t>
      </w:r>
      <w:proofErr w:type="spellStart"/>
      <w:r w:rsidRPr="001758D5">
        <w:rPr>
          <w:rFonts w:eastAsia="Calibri"/>
          <w:sz w:val="24"/>
          <w:szCs w:val="24"/>
          <w:rtl/>
        </w:rPr>
        <w:t>באלקסייבקה</w:t>
      </w:r>
      <w:proofErr w:type="spellEnd"/>
      <w:r w:rsidRPr="001758D5">
        <w:rPr>
          <w:rFonts w:eastAsia="Calibri"/>
          <w:sz w:val="24"/>
          <w:szCs w:val="24"/>
          <w:rtl/>
        </w:rPr>
        <w:t xml:space="preserve"> נפצעו רבים, יהודים ולא יהודים, ובכך לחלקם התחיל מסע בין יחידתם ליחידות הרפואיות. גרינברג נפצע שלוש פעמים במהלך שירותו בצבא האדום. פעמיים הוא רצה לחזור להילחם.</w:t>
      </w:r>
      <w:r w:rsidRPr="001758D5">
        <w:rPr>
          <w:rFonts w:eastAsia="Calibri"/>
          <w:sz w:val="24"/>
          <w:szCs w:val="24"/>
          <w:vertAlign w:val="superscript"/>
          <w:rtl/>
        </w:rPr>
        <w:footnoteReference w:id="484"/>
      </w:r>
      <w:r w:rsidRPr="001758D5">
        <w:rPr>
          <w:rFonts w:eastAsia="Calibri"/>
          <w:sz w:val="24"/>
          <w:szCs w:val="24"/>
          <w:rtl/>
        </w:rPr>
        <w:t xml:space="preserve"> היחידה הרפואית של הדיוויזיה הייתה מורכבת מ</w:t>
      </w:r>
      <w:r w:rsidRPr="001758D5">
        <w:rPr>
          <w:rFonts w:eastAsia="Calibri"/>
          <w:position w:val="4"/>
          <w:sz w:val="24"/>
          <w:szCs w:val="24"/>
          <w:rtl/>
        </w:rPr>
        <w:t>-</w:t>
      </w:r>
      <w:r w:rsidRPr="001758D5">
        <w:rPr>
          <w:rFonts w:eastAsia="Calibri"/>
          <w:sz w:val="24"/>
          <w:szCs w:val="24"/>
          <w:rtl/>
        </w:rPr>
        <w:t xml:space="preserve">80 אחוזים יהודים, ועליה פיקד אדוארד קושניר. בקרבות על </w:t>
      </w:r>
      <w:proofErr w:type="spellStart"/>
      <w:r w:rsidRPr="001758D5">
        <w:rPr>
          <w:rFonts w:eastAsia="Calibri"/>
          <w:sz w:val="24"/>
          <w:szCs w:val="24"/>
          <w:rtl/>
        </w:rPr>
        <w:t>אלקסייבקה</w:t>
      </w:r>
      <w:proofErr w:type="spellEnd"/>
      <w:r w:rsidRPr="001758D5">
        <w:rPr>
          <w:rFonts w:eastAsia="Calibri"/>
          <w:sz w:val="24"/>
          <w:szCs w:val="24"/>
          <w:rtl/>
        </w:rPr>
        <w:t>, כמו כל יחידות הדיוויזיה, גם הציוד של היחידות הרפואיות היה תקוע רחוק מהחזית, ולכן הן נאלצו לצעוד עם ציוד כבד בשלג כדי לסייע ללוחמים שנפגעו, להעניק להם טיפול ראשוני ולנסות לפנותם לאחור. אולם בשל תנאי מזג האוויר ובשל בעיות השינוע של הצבא האדום לא תמיד התאפשר הדבר.</w:t>
      </w:r>
      <w:r w:rsidRPr="001758D5">
        <w:rPr>
          <w:rFonts w:eastAsia="Calibri"/>
          <w:sz w:val="24"/>
          <w:szCs w:val="24"/>
          <w:vertAlign w:val="superscript"/>
          <w:rtl/>
        </w:rPr>
        <w:footnoteReference w:id="485"/>
      </w:r>
    </w:p>
    <w:p w14:paraId="635BEBB0" w14:textId="77777777" w:rsidR="00C914AE" w:rsidRPr="001758D5" w:rsidRDefault="00C914AE" w:rsidP="00E94D37">
      <w:pPr>
        <w:bidi/>
        <w:spacing w:line="360" w:lineRule="auto"/>
        <w:ind w:firstLine="142"/>
        <w:rPr>
          <w:rFonts w:eastAsia="Calibri"/>
          <w:sz w:val="24"/>
          <w:szCs w:val="24"/>
          <w:rtl/>
        </w:rPr>
      </w:pPr>
      <w:r w:rsidRPr="001758D5">
        <w:rPr>
          <w:rFonts w:eastAsia="Calibri"/>
          <w:sz w:val="24"/>
          <w:szCs w:val="24"/>
          <w:rtl/>
        </w:rPr>
        <w:lastRenderedPageBreak/>
        <w:t xml:space="preserve">חיילי הדיוויזיה הציגו את הכישלונות הטקטיים, ובעיקר הלוגיסטיים, של הצבא האדום ושל מפקדת הדיוויזיה ובד בבד את גבורת החיילים הפשוטים שפעלו למרות הכול. לאחר תום המערכה על </w:t>
      </w:r>
      <w:proofErr w:type="spellStart"/>
      <w:r w:rsidRPr="001758D5">
        <w:rPr>
          <w:rFonts w:eastAsia="Calibri"/>
          <w:sz w:val="24"/>
          <w:szCs w:val="24"/>
          <w:rtl/>
        </w:rPr>
        <w:t>אל</w:t>
      </w:r>
      <w:r w:rsidR="002B2D11" w:rsidRPr="001758D5">
        <w:rPr>
          <w:rFonts w:eastAsia="Calibri"/>
          <w:sz w:val="24"/>
          <w:szCs w:val="24"/>
          <w:rtl/>
        </w:rPr>
        <w:t>ק</w:t>
      </w:r>
      <w:r w:rsidRPr="001758D5">
        <w:rPr>
          <w:rFonts w:eastAsia="Calibri"/>
          <w:sz w:val="24"/>
          <w:szCs w:val="24"/>
          <w:rtl/>
        </w:rPr>
        <w:t>סייבקה</w:t>
      </w:r>
      <w:proofErr w:type="spellEnd"/>
      <w:r w:rsidRPr="001758D5">
        <w:rPr>
          <w:rFonts w:eastAsia="Calibri"/>
          <w:sz w:val="24"/>
          <w:szCs w:val="24"/>
          <w:rtl/>
        </w:rPr>
        <w:t xml:space="preserve"> הועברו חטיבות הדיוויזיה לעורף להתארגנות מחדש. המערכה הבאה שחייליה השתתפו בה הייתה המערכה על קשת </w:t>
      </w:r>
      <w:proofErr w:type="spellStart"/>
      <w:r w:rsidRPr="001758D5">
        <w:rPr>
          <w:rFonts w:eastAsia="Calibri"/>
          <w:sz w:val="24"/>
          <w:szCs w:val="24"/>
          <w:rtl/>
        </w:rPr>
        <w:t>קורסק</w:t>
      </w:r>
      <w:proofErr w:type="spellEnd"/>
      <w:r w:rsidRPr="001758D5">
        <w:rPr>
          <w:rFonts w:eastAsia="Calibri"/>
          <w:sz w:val="24"/>
          <w:szCs w:val="24"/>
          <w:rtl/>
        </w:rPr>
        <w:t xml:space="preserve">. </w:t>
      </w:r>
    </w:p>
    <w:p w14:paraId="586DA6C9" w14:textId="77777777" w:rsidR="00775022" w:rsidRPr="001758D5" w:rsidRDefault="00775022" w:rsidP="00E94D37">
      <w:pPr>
        <w:bidi/>
        <w:spacing w:line="360" w:lineRule="auto"/>
        <w:ind w:firstLine="142"/>
        <w:rPr>
          <w:rFonts w:eastAsia="Calibri"/>
          <w:sz w:val="24"/>
          <w:szCs w:val="24"/>
          <w:rtl/>
        </w:rPr>
      </w:pPr>
    </w:p>
    <w:p w14:paraId="01A463C9" w14:textId="77777777" w:rsidR="00775022" w:rsidRPr="001758D5" w:rsidRDefault="00775022" w:rsidP="00E94D37">
      <w:pPr>
        <w:bidi/>
        <w:spacing w:line="360" w:lineRule="auto"/>
        <w:ind w:firstLine="142"/>
        <w:rPr>
          <w:rFonts w:eastAsia="Calibri"/>
          <w:sz w:val="24"/>
          <w:szCs w:val="24"/>
          <w:rtl/>
        </w:rPr>
      </w:pPr>
    </w:p>
    <w:p w14:paraId="1A94C5AD" w14:textId="77777777" w:rsidR="00C914AE" w:rsidRPr="001758D5" w:rsidRDefault="00C914AE" w:rsidP="001758D5">
      <w:pPr>
        <w:pStyle w:val="2"/>
        <w:rPr>
          <w:rtl/>
        </w:rPr>
      </w:pPr>
      <w:r w:rsidRPr="001758D5">
        <w:rPr>
          <w:rtl/>
        </w:rPr>
        <w:t>מערכת קורסק  (5 ביולי – 23 באוגוסט 1943)</w:t>
      </w:r>
      <w:r w:rsidRPr="001758D5">
        <w:t xml:space="preserve"> </w:t>
      </w:r>
    </w:p>
    <w:p w14:paraId="58704567"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 xml:space="preserve">לאחר הפוגה של כמה חודשים השתתפו חיילי הדיוויזיה בקרבות מערכת </w:t>
      </w:r>
      <w:proofErr w:type="spellStart"/>
      <w:r w:rsidRPr="001758D5">
        <w:rPr>
          <w:rFonts w:eastAsia="Calibri"/>
          <w:sz w:val="24"/>
          <w:szCs w:val="24"/>
          <w:rtl/>
        </w:rPr>
        <w:t>קורסק</w:t>
      </w:r>
      <w:proofErr w:type="spellEnd"/>
      <w:r w:rsidRPr="001758D5">
        <w:rPr>
          <w:rFonts w:eastAsia="Calibri"/>
          <w:sz w:val="24"/>
          <w:szCs w:val="24"/>
          <w:rtl/>
        </w:rPr>
        <w:t>, ובמהלכם הדף הצבא האדום את ההתקפה הגרמנית. בעקבות כך החל לנוע מערבה לכבוש שוב אזורים שכבשו הגרמנים בשנת 1941.</w:t>
      </w:r>
      <w:r w:rsidRPr="001758D5">
        <w:rPr>
          <w:rFonts w:eastAsia="Calibri"/>
          <w:sz w:val="24"/>
          <w:szCs w:val="24"/>
          <w:vertAlign w:val="superscript"/>
          <w:rtl/>
        </w:rPr>
        <w:footnoteReference w:id="486"/>
      </w:r>
    </w:p>
    <w:p w14:paraId="662377AA"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 xml:space="preserve">באביב 1943 הבין הצבא האדום שהצבא הגרמני מתכנן מתקפה באזור </w:t>
      </w:r>
      <w:proofErr w:type="spellStart"/>
      <w:r w:rsidRPr="001758D5">
        <w:rPr>
          <w:rFonts w:eastAsia="Calibri"/>
          <w:sz w:val="24"/>
          <w:szCs w:val="24"/>
          <w:rtl/>
        </w:rPr>
        <w:t>קורסק</w:t>
      </w:r>
      <w:proofErr w:type="spellEnd"/>
      <w:r w:rsidRPr="001758D5">
        <w:rPr>
          <w:rFonts w:eastAsia="Calibri"/>
          <w:sz w:val="24"/>
          <w:szCs w:val="24"/>
          <w:rtl/>
        </w:rPr>
        <w:t>. ב</w:t>
      </w:r>
      <w:r w:rsidRPr="001758D5">
        <w:rPr>
          <w:rFonts w:eastAsia="Calibri"/>
          <w:position w:val="4"/>
          <w:sz w:val="24"/>
          <w:szCs w:val="24"/>
          <w:rtl/>
        </w:rPr>
        <w:t>-</w:t>
      </w:r>
      <w:r w:rsidRPr="001758D5">
        <w:rPr>
          <w:rFonts w:eastAsia="Calibri"/>
          <w:sz w:val="24"/>
          <w:szCs w:val="24"/>
          <w:rtl/>
        </w:rPr>
        <w:t xml:space="preserve">25 ביוני יצא </w:t>
      </w:r>
      <w:proofErr w:type="spellStart"/>
      <w:r w:rsidRPr="001758D5">
        <w:rPr>
          <w:rFonts w:eastAsia="Calibri"/>
          <w:sz w:val="24"/>
          <w:szCs w:val="24"/>
          <w:rtl/>
        </w:rPr>
        <w:t>שמרל</w:t>
      </w:r>
      <w:proofErr w:type="spellEnd"/>
      <w:r w:rsidRPr="001758D5">
        <w:rPr>
          <w:rFonts w:eastAsia="Calibri"/>
          <w:sz w:val="24"/>
          <w:szCs w:val="24"/>
          <w:rtl/>
        </w:rPr>
        <w:t xml:space="preserve"> </w:t>
      </w:r>
      <w:proofErr w:type="spellStart"/>
      <w:r w:rsidRPr="001758D5">
        <w:rPr>
          <w:rFonts w:eastAsia="Calibri"/>
          <w:sz w:val="24"/>
          <w:szCs w:val="24"/>
          <w:rtl/>
        </w:rPr>
        <w:t>אר</w:t>
      </w:r>
      <w:r w:rsidR="00CD15CE" w:rsidRPr="001758D5">
        <w:rPr>
          <w:rFonts w:eastAsia="Calibri"/>
          <w:sz w:val="24"/>
          <w:szCs w:val="24"/>
          <w:rtl/>
        </w:rPr>
        <w:t>ו</w:t>
      </w:r>
      <w:r w:rsidRPr="001758D5">
        <w:rPr>
          <w:rFonts w:eastAsia="Calibri"/>
          <w:sz w:val="24"/>
          <w:szCs w:val="24"/>
          <w:rtl/>
        </w:rPr>
        <w:t>נס</w:t>
      </w:r>
      <w:proofErr w:type="spellEnd"/>
      <w:r w:rsidRPr="001758D5">
        <w:rPr>
          <w:rFonts w:eastAsia="Calibri"/>
          <w:sz w:val="24"/>
          <w:szCs w:val="24"/>
          <w:rtl/>
        </w:rPr>
        <w:t>, כחלק מקבוצת סיור,</w:t>
      </w:r>
      <w:r w:rsidR="00CD15CE" w:rsidRPr="001758D5">
        <w:rPr>
          <w:rFonts w:eastAsia="Calibri"/>
          <w:sz w:val="24"/>
          <w:szCs w:val="24"/>
          <w:rtl/>
        </w:rPr>
        <w:t xml:space="preserve"> </w:t>
      </w:r>
      <w:r w:rsidRPr="001758D5">
        <w:rPr>
          <w:rFonts w:eastAsia="Calibri"/>
          <w:sz w:val="24"/>
          <w:szCs w:val="24"/>
          <w:rtl/>
        </w:rPr>
        <w:t>לתפוס שבויים גרמנים. במהלך הפשיטה הצליח הכוח הפושט לתפוס קצין גרמני, ובחקירתו סיפר שהגרמנים תגברו את הכוחות במזרח עם יחידות שהיו מוצבות בצרפת.</w:t>
      </w:r>
      <w:r w:rsidRPr="001758D5">
        <w:rPr>
          <w:rFonts w:eastAsia="Calibri"/>
          <w:sz w:val="24"/>
          <w:szCs w:val="24"/>
          <w:vertAlign w:val="superscript"/>
          <w:rtl/>
        </w:rPr>
        <w:footnoteReference w:id="487"/>
      </w:r>
    </w:p>
    <w:p w14:paraId="79B2A4D9" w14:textId="77777777" w:rsidR="00C914AE" w:rsidRPr="001758D5" w:rsidRDefault="00C914AE" w:rsidP="00E94D37">
      <w:pPr>
        <w:bidi/>
        <w:spacing w:after="0" w:line="360" w:lineRule="auto"/>
        <w:ind w:firstLine="142"/>
        <w:rPr>
          <w:rFonts w:eastAsia="Calibri"/>
          <w:sz w:val="24"/>
          <w:szCs w:val="24"/>
          <w:rtl/>
        </w:rPr>
      </w:pPr>
      <w:proofErr w:type="spellStart"/>
      <w:r w:rsidRPr="001758D5">
        <w:rPr>
          <w:rFonts w:eastAsia="Calibri"/>
          <w:sz w:val="24"/>
          <w:szCs w:val="24"/>
          <w:rtl/>
        </w:rPr>
        <w:t>ארונס</w:t>
      </w:r>
      <w:proofErr w:type="spellEnd"/>
      <w:r w:rsidRPr="001758D5">
        <w:rPr>
          <w:rFonts w:eastAsia="Calibri"/>
          <w:sz w:val="24"/>
          <w:szCs w:val="24"/>
          <w:rtl/>
        </w:rPr>
        <w:t xml:space="preserve"> מספר על חלקו במערכת </w:t>
      </w:r>
      <w:proofErr w:type="spellStart"/>
      <w:r w:rsidRPr="001758D5">
        <w:rPr>
          <w:rFonts w:eastAsia="Calibri"/>
          <w:sz w:val="24"/>
          <w:szCs w:val="24"/>
          <w:rtl/>
        </w:rPr>
        <w:t>קורסק</w:t>
      </w:r>
      <w:proofErr w:type="spellEnd"/>
      <w:r w:rsidRPr="001758D5">
        <w:rPr>
          <w:rFonts w:eastAsia="Calibri"/>
          <w:sz w:val="24"/>
          <w:szCs w:val="24"/>
          <w:rtl/>
        </w:rPr>
        <w:t xml:space="preserve"> כך:</w:t>
      </w:r>
    </w:p>
    <w:p w14:paraId="556B0ED8" w14:textId="77777777" w:rsidR="00C914AE" w:rsidRPr="001758D5" w:rsidRDefault="00C914AE" w:rsidP="00E94D37">
      <w:pPr>
        <w:bidi/>
        <w:spacing w:line="360" w:lineRule="auto"/>
        <w:ind w:left="397" w:right="397"/>
        <w:rPr>
          <w:rFonts w:eastAsia="Calibri"/>
          <w:sz w:val="24"/>
          <w:szCs w:val="24"/>
          <w:rtl/>
        </w:rPr>
      </w:pPr>
      <w:r w:rsidRPr="001758D5">
        <w:rPr>
          <w:rFonts w:eastAsia="Calibri"/>
          <w:sz w:val="24"/>
          <w:szCs w:val="24"/>
          <w:rtl/>
        </w:rPr>
        <w:t>ב</w:t>
      </w:r>
      <w:r w:rsidR="00773D00" w:rsidRPr="001758D5">
        <w:rPr>
          <w:rFonts w:eastAsia="Calibri"/>
          <w:sz w:val="24"/>
          <w:szCs w:val="24"/>
          <w:rtl/>
        </w:rPr>
        <w:t>-</w:t>
      </w:r>
      <w:r w:rsidRPr="001758D5">
        <w:rPr>
          <w:rFonts w:eastAsia="Calibri"/>
          <w:sz w:val="24"/>
          <w:szCs w:val="24"/>
          <w:rtl/>
        </w:rPr>
        <w:t xml:space="preserve">5 ביולי פתח האויב, בכוחות גדולים, בהתקפה כבדה על כל ה'קשת' </w:t>
      </w:r>
      <w:proofErr w:type="spellStart"/>
      <w:r w:rsidRPr="001758D5">
        <w:rPr>
          <w:rFonts w:eastAsia="Calibri"/>
          <w:sz w:val="24"/>
          <w:szCs w:val="24"/>
          <w:rtl/>
        </w:rPr>
        <w:t>אוריול</w:t>
      </w:r>
      <w:proofErr w:type="spellEnd"/>
      <w:r w:rsidRPr="001758D5">
        <w:rPr>
          <w:rFonts w:eastAsia="Calibri"/>
          <w:sz w:val="24"/>
          <w:szCs w:val="24"/>
          <w:rtl/>
        </w:rPr>
        <w:t xml:space="preserve">- </w:t>
      </w:r>
      <w:proofErr w:type="spellStart"/>
      <w:r w:rsidRPr="001758D5">
        <w:rPr>
          <w:rFonts w:eastAsia="Calibri"/>
          <w:sz w:val="24"/>
          <w:szCs w:val="24"/>
          <w:rtl/>
        </w:rPr>
        <w:t>קורסק</w:t>
      </w:r>
      <w:proofErr w:type="spellEnd"/>
      <w:r w:rsidRPr="001758D5">
        <w:rPr>
          <w:rFonts w:eastAsia="Calibri"/>
          <w:sz w:val="24"/>
          <w:szCs w:val="24"/>
          <w:rtl/>
        </w:rPr>
        <w:t xml:space="preserve"> [...] הצלחנו, לאחר קרבות דמים, להדוף את האויב ואף לעבור להתקפה. היה זה 'טיול' קשה [...] קרב אכזרי ביותר </w:t>
      </w:r>
      <w:proofErr w:type="spellStart"/>
      <w:r w:rsidRPr="001758D5">
        <w:rPr>
          <w:rFonts w:eastAsia="Calibri"/>
          <w:sz w:val="24"/>
          <w:szCs w:val="24"/>
          <w:rtl/>
        </w:rPr>
        <w:t>נתלקח</w:t>
      </w:r>
      <w:proofErr w:type="spellEnd"/>
      <w:r w:rsidRPr="001758D5">
        <w:rPr>
          <w:rFonts w:eastAsia="Calibri"/>
          <w:sz w:val="24"/>
          <w:szCs w:val="24"/>
          <w:rtl/>
        </w:rPr>
        <w:t xml:space="preserve"> ליד הכפר </w:t>
      </w:r>
      <w:proofErr w:type="spellStart"/>
      <w:r w:rsidRPr="001758D5">
        <w:rPr>
          <w:rFonts w:eastAsia="Calibri"/>
          <w:sz w:val="24"/>
          <w:szCs w:val="24"/>
          <w:rtl/>
        </w:rPr>
        <w:t>ניקולסקויה</w:t>
      </w:r>
      <w:proofErr w:type="spellEnd"/>
      <w:r w:rsidRPr="001758D5">
        <w:rPr>
          <w:rFonts w:eastAsia="Calibri"/>
          <w:sz w:val="24"/>
          <w:szCs w:val="24"/>
          <w:rtl/>
        </w:rPr>
        <w:t>, שם ניסה האויב להתבצר ולעצור את התקפת הדיוויזיה שלנו. ב</w:t>
      </w:r>
      <w:r w:rsidR="00773D00" w:rsidRPr="001758D5">
        <w:rPr>
          <w:rFonts w:eastAsia="Calibri"/>
          <w:sz w:val="24"/>
          <w:szCs w:val="24"/>
          <w:rtl/>
        </w:rPr>
        <w:t>-</w:t>
      </w:r>
      <w:r w:rsidRPr="001758D5">
        <w:rPr>
          <w:rFonts w:eastAsia="Calibri"/>
          <w:sz w:val="24"/>
          <w:szCs w:val="24"/>
          <w:rtl/>
        </w:rPr>
        <w:t>28 ליולי 1943 פרצתי, יחד עם השורות הראשונות של חטיבה 156, אל תוך הכפר. ולבסוף, למרות שעם כל גל של התקפה הצלחנו להתקדם לא יותר מ</w:t>
      </w:r>
      <w:r w:rsidR="00773D00" w:rsidRPr="001758D5">
        <w:rPr>
          <w:rFonts w:eastAsia="Calibri"/>
          <w:sz w:val="24"/>
          <w:szCs w:val="24"/>
          <w:rtl/>
        </w:rPr>
        <w:t xml:space="preserve"> </w:t>
      </w:r>
      <w:r w:rsidRPr="001758D5">
        <w:rPr>
          <w:rFonts w:eastAsia="Calibri"/>
          <w:sz w:val="24"/>
          <w:szCs w:val="24"/>
          <w:rtl/>
        </w:rPr>
        <w:t>50 עד 100 מטרים, הצלחנו להדוף את הגרמנים, ומבלי להיעצר פתחנו אחריהם במרדף מערבה.</w:t>
      </w:r>
      <w:r w:rsidRPr="001758D5">
        <w:rPr>
          <w:rFonts w:eastAsia="Calibri"/>
          <w:sz w:val="24"/>
          <w:szCs w:val="24"/>
          <w:vertAlign w:val="superscript"/>
          <w:rtl/>
        </w:rPr>
        <w:footnoteReference w:id="488"/>
      </w:r>
      <w:r w:rsidRPr="001758D5">
        <w:rPr>
          <w:rFonts w:eastAsia="Calibri"/>
          <w:sz w:val="24"/>
          <w:szCs w:val="24"/>
          <w:rtl/>
        </w:rPr>
        <w:t xml:space="preserve">  </w:t>
      </w:r>
    </w:p>
    <w:p w14:paraId="0725519C"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t xml:space="preserve">לאחר שאיבד </w:t>
      </w:r>
      <w:proofErr w:type="spellStart"/>
      <w:r w:rsidRPr="001758D5">
        <w:rPr>
          <w:rFonts w:eastAsia="Calibri"/>
          <w:sz w:val="24"/>
          <w:szCs w:val="24"/>
          <w:rtl/>
        </w:rPr>
        <w:t>ארונס</w:t>
      </w:r>
      <w:proofErr w:type="spellEnd"/>
      <w:r w:rsidRPr="001758D5">
        <w:rPr>
          <w:rFonts w:eastAsia="Calibri"/>
          <w:sz w:val="24"/>
          <w:szCs w:val="24"/>
          <w:rtl/>
        </w:rPr>
        <w:t xml:space="preserve"> את רגלו במהלך קרבות יולי 1943 כתב שדבר אחד עודד אותו לאחר שנפצע באומרו: "מילאתי את חובתי הצבאית, חובת יהודי במלחמה נגד אויב הדמים שלנו".</w:t>
      </w:r>
      <w:r w:rsidRPr="001758D5">
        <w:rPr>
          <w:rFonts w:eastAsia="Calibri"/>
          <w:sz w:val="24"/>
          <w:szCs w:val="24"/>
          <w:vertAlign w:val="superscript"/>
          <w:rtl/>
        </w:rPr>
        <w:footnoteReference w:id="489"/>
      </w:r>
      <w:r w:rsidRPr="001758D5">
        <w:rPr>
          <w:rFonts w:eastAsia="Calibri"/>
          <w:sz w:val="24"/>
          <w:szCs w:val="24"/>
          <w:rtl/>
        </w:rPr>
        <w:t xml:space="preserve"> בנימין </w:t>
      </w:r>
      <w:proofErr w:type="spellStart"/>
      <w:r w:rsidRPr="001758D5">
        <w:rPr>
          <w:rFonts w:eastAsia="Calibri"/>
          <w:sz w:val="24"/>
          <w:szCs w:val="24"/>
          <w:rtl/>
        </w:rPr>
        <w:t>מאצקביץ</w:t>
      </w:r>
      <w:proofErr w:type="spellEnd"/>
      <w:r w:rsidRPr="001758D5">
        <w:rPr>
          <w:rFonts w:eastAsia="Calibri"/>
          <w:sz w:val="24"/>
          <w:szCs w:val="24"/>
          <w:rtl/>
        </w:rPr>
        <w:t xml:space="preserve">', ששירת בפלוגת הרובאים נגד טנקים, מתאר את היום הראשון של ההתקפה הגרמנית בקרב על </w:t>
      </w:r>
      <w:proofErr w:type="spellStart"/>
      <w:r w:rsidRPr="001758D5">
        <w:rPr>
          <w:rFonts w:eastAsia="Calibri"/>
          <w:sz w:val="24"/>
          <w:szCs w:val="24"/>
          <w:rtl/>
        </w:rPr>
        <w:t>קורסק</w:t>
      </w:r>
      <w:proofErr w:type="spellEnd"/>
      <w:r w:rsidRPr="001758D5">
        <w:rPr>
          <w:rFonts w:eastAsia="Calibri"/>
          <w:sz w:val="24"/>
          <w:szCs w:val="24"/>
          <w:rtl/>
        </w:rPr>
        <w:t xml:space="preserve">: </w:t>
      </w:r>
    </w:p>
    <w:p w14:paraId="3DB878AE" w14:textId="77777777" w:rsidR="00C914AE" w:rsidRPr="001758D5" w:rsidRDefault="00C914AE" w:rsidP="00E94D37">
      <w:pPr>
        <w:bidi/>
        <w:spacing w:line="360" w:lineRule="auto"/>
        <w:ind w:left="397" w:right="397"/>
        <w:rPr>
          <w:rFonts w:eastAsia="Calibri"/>
          <w:sz w:val="24"/>
          <w:szCs w:val="24"/>
          <w:rtl/>
        </w:rPr>
      </w:pPr>
      <w:r w:rsidRPr="001758D5">
        <w:rPr>
          <w:rFonts w:eastAsia="Calibri"/>
          <w:sz w:val="24"/>
          <w:szCs w:val="24"/>
          <w:rtl/>
        </w:rPr>
        <w:t xml:space="preserve">פתאום נחתה על החפירות שלנו כסערת-אש. הגרמנים שטפו אותנו ביריות מכל סוגי הנשק. כך התחיל הקרב הגדול על </w:t>
      </w:r>
      <w:proofErr w:type="spellStart"/>
      <w:r w:rsidRPr="001758D5">
        <w:rPr>
          <w:rFonts w:eastAsia="Calibri"/>
          <w:sz w:val="24"/>
          <w:szCs w:val="24"/>
          <w:rtl/>
        </w:rPr>
        <w:t>אוריול-קורסק</w:t>
      </w:r>
      <w:proofErr w:type="spellEnd"/>
      <w:r w:rsidRPr="001758D5">
        <w:rPr>
          <w:rFonts w:eastAsia="Calibri"/>
          <w:sz w:val="24"/>
          <w:szCs w:val="24"/>
          <w:rtl/>
        </w:rPr>
        <w:t xml:space="preserve"> [...] תוך רגע הפכו השמיים שחורים מגלי '</w:t>
      </w:r>
      <w:proofErr w:type="spellStart"/>
      <w:r w:rsidRPr="001758D5">
        <w:rPr>
          <w:rFonts w:eastAsia="Calibri"/>
          <w:sz w:val="24"/>
          <w:szCs w:val="24"/>
          <w:rtl/>
        </w:rPr>
        <w:t>מסרשמיטים</w:t>
      </w:r>
      <w:proofErr w:type="spellEnd"/>
      <w:r w:rsidRPr="001758D5">
        <w:rPr>
          <w:rFonts w:eastAsia="Calibri"/>
          <w:sz w:val="24"/>
          <w:szCs w:val="24"/>
          <w:rtl/>
        </w:rPr>
        <w:t xml:space="preserve">' </w:t>
      </w:r>
      <w:proofErr w:type="spellStart"/>
      <w:r w:rsidRPr="001758D5">
        <w:rPr>
          <w:rFonts w:eastAsia="Calibri"/>
          <w:sz w:val="24"/>
          <w:szCs w:val="24"/>
          <w:rtl/>
        </w:rPr>
        <w:t>ו'הינקלים</w:t>
      </w:r>
      <w:proofErr w:type="spellEnd"/>
      <w:r w:rsidRPr="001758D5">
        <w:rPr>
          <w:rFonts w:eastAsia="Calibri"/>
          <w:sz w:val="24"/>
          <w:szCs w:val="24"/>
          <w:rtl/>
        </w:rPr>
        <w:t xml:space="preserve">'. כל אחד מהם השליך על ראשינו את מטענו נושא המוות. ארטילריה כבדה הרעישה את הקו הקדמי שלנו. </w:t>
      </w:r>
      <w:proofErr w:type="spellStart"/>
      <w:r w:rsidRPr="001758D5">
        <w:rPr>
          <w:rFonts w:eastAsia="Calibri"/>
          <w:sz w:val="24"/>
          <w:szCs w:val="24"/>
          <w:rtl/>
        </w:rPr>
        <w:t>הכל</w:t>
      </w:r>
      <w:proofErr w:type="spellEnd"/>
      <w:r w:rsidRPr="001758D5">
        <w:rPr>
          <w:rFonts w:eastAsia="Calibri"/>
          <w:sz w:val="24"/>
          <w:szCs w:val="24"/>
          <w:rtl/>
        </w:rPr>
        <w:t xml:space="preserve"> התערבל בעננים של אבק ועשן. נדמה היה, כי </w:t>
      </w:r>
      <w:proofErr w:type="spellStart"/>
      <w:r w:rsidRPr="001758D5">
        <w:rPr>
          <w:rFonts w:eastAsia="Calibri"/>
          <w:sz w:val="24"/>
          <w:szCs w:val="24"/>
          <w:rtl/>
        </w:rPr>
        <w:t>בגהנום</w:t>
      </w:r>
      <w:proofErr w:type="spellEnd"/>
      <w:r w:rsidRPr="001758D5">
        <w:rPr>
          <w:rFonts w:eastAsia="Calibri"/>
          <w:sz w:val="24"/>
          <w:szCs w:val="24"/>
          <w:rtl/>
        </w:rPr>
        <w:t xml:space="preserve">, הזה לא נותרה כל נפש חיה [...] טנקים גרמניים קלים וכבדים נעו לעברנו [...] התחלנו לירות לעברם ולהשליך בקבוקי-תבערה [...] את הפגז </w:t>
      </w:r>
      <w:r w:rsidRPr="001758D5">
        <w:rPr>
          <w:rFonts w:eastAsia="Calibri"/>
          <w:sz w:val="24"/>
          <w:szCs w:val="24"/>
          <w:rtl/>
        </w:rPr>
        <w:lastRenderedPageBreak/>
        <w:t xml:space="preserve">השני, שבא מטנק, אשר התקדם ישירות אלי, לא שמעתי ולא הרגשתי. הרובה שלי התרסק ואני קיבלתי מכה חזקה בחזה. נשימתי נקטעה ואיבדתי למשך מספר רגעים את הכרתי. מכונת-פלדה של האויב עברה מעל שוחת הגנתי וכיסתה אותי בעפר. כשחזרתי להכרתי מיהרתי לזחול ולצאת מהקבר בעודני חי. לאחר שחבשו אותי בחפירה של הגדוד תפסתי את מקומו של </w:t>
      </w:r>
      <w:proofErr w:type="spellStart"/>
      <w:r w:rsidRPr="001758D5">
        <w:rPr>
          <w:rFonts w:eastAsia="Calibri"/>
          <w:sz w:val="24"/>
          <w:szCs w:val="24"/>
          <w:rtl/>
        </w:rPr>
        <w:t>מיקלען</w:t>
      </w:r>
      <w:proofErr w:type="spellEnd"/>
      <w:r w:rsidRPr="001758D5">
        <w:rPr>
          <w:rFonts w:eastAsia="Calibri"/>
          <w:sz w:val="24"/>
          <w:szCs w:val="24"/>
          <w:rtl/>
        </w:rPr>
        <w:t xml:space="preserve"> [כך] שניספה, והמשכתי לירות לעבר הגרמנים המתקיפים.</w:t>
      </w:r>
      <w:r w:rsidRPr="001758D5">
        <w:rPr>
          <w:rFonts w:eastAsia="Calibri"/>
          <w:sz w:val="24"/>
          <w:szCs w:val="24"/>
          <w:vertAlign w:val="superscript"/>
          <w:rtl/>
        </w:rPr>
        <w:footnoteReference w:id="490"/>
      </w:r>
      <w:r w:rsidRPr="001758D5">
        <w:rPr>
          <w:rFonts w:eastAsia="Calibri"/>
          <w:sz w:val="24"/>
          <w:szCs w:val="24"/>
          <w:rtl/>
        </w:rPr>
        <w:t xml:space="preserve"> </w:t>
      </w:r>
    </w:p>
    <w:p w14:paraId="68FA8F17" w14:textId="77777777" w:rsidR="00C914AE" w:rsidRPr="001758D5" w:rsidRDefault="00C914AE" w:rsidP="00E94D37">
      <w:pPr>
        <w:bidi/>
        <w:spacing w:after="0" w:line="360" w:lineRule="auto"/>
        <w:ind w:left="397" w:right="397"/>
        <w:rPr>
          <w:rFonts w:eastAsia="Calibri"/>
          <w:sz w:val="24"/>
          <w:szCs w:val="24"/>
          <w:rtl/>
        </w:rPr>
      </w:pPr>
      <w:r w:rsidRPr="001758D5">
        <w:rPr>
          <w:rFonts w:eastAsia="Calibri"/>
          <w:sz w:val="24"/>
          <w:szCs w:val="24"/>
          <w:rtl/>
        </w:rPr>
        <w:t xml:space="preserve">ההגנה העיקשת של הצבא האדום בקשת </w:t>
      </w:r>
      <w:proofErr w:type="spellStart"/>
      <w:r w:rsidRPr="001758D5">
        <w:rPr>
          <w:rFonts w:eastAsia="Calibri"/>
          <w:sz w:val="24"/>
          <w:szCs w:val="24"/>
          <w:rtl/>
        </w:rPr>
        <w:t>קורסק</w:t>
      </w:r>
      <w:proofErr w:type="spellEnd"/>
      <w:r w:rsidRPr="001758D5">
        <w:rPr>
          <w:rFonts w:eastAsia="Calibri"/>
          <w:sz w:val="24"/>
          <w:szCs w:val="24"/>
          <w:rtl/>
        </w:rPr>
        <w:t xml:space="preserve"> אפשרה לו לצאת להתקפת</w:t>
      </w:r>
      <w:r w:rsidRPr="001758D5">
        <w:rPr>
          <w:rFonts w:eastAsia="Calibri"/>
          <w:position w:val="4"/>
          <w:sz w:val="24"/>
          <w:szCs w:val="24"/>
          <w:rtl/>
        </w:rPr>
        <w:t>-</w:t>
      </w:r>
      <w:r w:rsidRPr="001758D5">
        <w:rPr>
          <w:rFonts w:eastAsia="Calibri"/>
          <w:sz w:val="24"/>
          <w:szCs w:val="24"/>
          <w:rtl/>
        </w:rPr>
        <w:t>נגד מערכתית שהובילה לשורה של מערכות, ובסופן נכבשה ברלין והצבא הגרמני הובס. מבחינת הדיוויזיה הליטאית וחייליה הובילו סופם</w:t>
      </w:r>
      <w:r w:rsidR="00CD15CE" w:rsidRPr="001758D5">
        <w:rPr>
          <w:rFonts w:eastAsia="Calibri"/>
          <w:sz w:val="24"/>
          <w:szCs w:val="24"/>
          <w:rtl/>
        </w:rPr>
        <w:t xml:space="preserve"> </w:t>
      </w:r>
      <w:r w:rsidRPr="001758D5">
        <w:rPr>
          <w:rFonts w:eastAsia="Calibri"/>
          <w:sz w:val="24"/>
          <w:szCs w:val="24"/>
          <w:rtl/>
        </w:rPr>
        <w:t xml:space="preserve">של הקרבות </w:t>
      </w:r>
      <w:proofErr w:type="spellStart"/>
      <w:r w:rsidRPr="001758D5">
        <w:rPr>
          <w:rFonts w:eastAsia="Calibri"/>
          <w:sz w:val="24"/>
          <w:szCs w:val="24"/>
          <w:rtl/>
        </w:rPr>
        <w:t>בקורסק</w:t>
      </w:r>
      <w:proofErr w:type="spellEnd"/>
      <w:r w:rsidRPr="001758D5">
        <w:rPr>
          <w:rFonts w:eastAsia="Calibri"/>
          <w:sz w:val="24"/>
          <w:szCs w:val="24"/>
          <w:rtl/>
        </w:rPr>
        <w:t xml:space="preserve"> לתחילת המערכה לכיבוש ב</w:t>
      </w:r>
      <w:r w:rsidR="00CD15CE" w:rsidRPr="001758D5">
        <w:rPr>
          <w:rFonts w:eastAsia="Calibri"/>
          <w:sz w:val="24"/>
          <w:szCs w:val="24"/>
          <w:rtl/>
        </w:rPr>
        <w:t>ֵּ</w:t>
      </w:r>
      <w:r w:rsidRPr="001758D5">
        <w:rPr>
          <w:rFonts w:eastAsia="Calibri"/>
          <w:sz w:val="24"/>
          <w:szCs w:val="24"/>
          <w:rtl/>
        </w:rPr>
        <w:t>ל</w:t>
      </w:r>
      <w:r w:rsidR="00CD15CE" w:rsidRPr="001758D5">
        <w:rPr>
          <w:rFonts w:eastAsia="Calibri"/>
          <w:sz w:val="24"/>
          <w:szCs w:val="24"/>
          <w:rtl/>
        </w:rPr>
        <w:t>ָ</w:t>
      </w:r>
      <w:r w:rsidRPr="001758D5">
        <w:rPr>
          <w:rFonts w:eastAsia="Calibri"/>
          <w:sz w:val="24"/>
          <w:szCs w:val="24"/>
          <w:rtl/>
        </w:rPr>
        <w:t>ארו</w:t>
      </w:r>
      <w:r w:rsidR="00CD15CE" w:rsidRPr="001758D5">
        <w:rPr>
          <w:rFonts w:eastAsia="Calibri"/>
          <w:sz w:val="24"/>
          <w:szCs w:val="24"/>
          <w:rtl/>
        </w:rPr>
        <w:t>ּ</w:t>
      </w:r>
      <w:r w:rsidRPr="001758D5">
        <w:rPr>
          <w:rFonts w:eastAsia="Calibri"/>
          <w:sz w:val="24"/>
          <w:szCs w:val="24"/>
          <w:rtl/>
        </w:rPr>
        <w:t xml:space="preserve">ס והמדינות הבלטיות, ובתוכן ליטא.  </w:t>
      </w:r>
    </w:p>
    <w:p w14:paraId="6F504410" w14:textId="1A63AF8B" w:rsidR="00C914AE" w:rsidRPr="001758D5" w:rsidRDefault="00AE6905" w:rsidP="00E94D37">
      <w:pPr>
        <w:bidi/>
        <w:spacing w:after="0" w:line="360" w:lineRule="auto"/>
        <w:ind w:firstLine="142"/>
        <w:rPr>
          <w:rFonts w:eastAsia="Calibri"/>
          <w:sz w:val="24"/>
          <w:szCs w:val="24"/>
          <w:rtl/>
        </w:rPr>
      </w:pPr>
      <w:r>
        <w:rPr>
          <w:rFonts w:eastAsia="Calibri"/>
          <w:noProof/>
          <w:sz w:val="24"/>
          <w:szCs w:val="24"/>
          <w:rtl/>
          <w:lang w:val="he-IL"/>
        </w:rPr>
        <mc:AlternateContent>
          <mc:Choice Requires="wpg">
            <w:drawing>
              <wp:inline distT="0" distB="0" distL="0" distR="0" wp14:anchorId="7D521B31" wp14:editId="422A33D9">
                <wp:extent cx="4438650" cy="4823460"/>
                <wp:effectExtent l="0" t="0" r="0" b="0"/>
                <wp:docPr id="119" name="קבוצה 119" descr="מערכת קורסק (הארמייה שהדיוויזיה הייתה כפופה לה מסומנת בריבוע הירוק)  "/>
                <wp:cNvGraphicFramePr/>
                <a:graphic xmlns:a="http://schemas.openxmlformats.org/drawingml/2006/main">
                  <a:graphicData uri="http://schemas.microsoft.com/office/word/2010/wordprocessingGroup">
                    <wpg:wgp>
                      <wpg:cNvGrpSpPr/>
                      <wpg:grpSpPr>
                        <a:xfrm>
                          <a:off x="0" y="0"/>
                          <a:ext cx="4438650" cy="4823460"/>
                          <a:chOff x="0" y="0"/>
                          <a:chExt cx="4438650" cy="4823460"/>
                        </a:xfrm>
                      </wpg:grpSpPr>
                      <pic:pic xmlns:pic="http://schemas.openxmlformats.org/drawingml/2006/picture">
                        <pic:nvPicPr>
                          <pic:cNvPr id="71" name="תמונה 8"/>
                          <pic:cNvPicPr/>
                        </pic:nvPicPr>
                        <pic:blipFill>
                          <a:blip r:embed="rId134"/>
                          <a:stretch>
                            <a:fillRect/>
                          </a:stretch>
                        </pic:blipFill>
                        <pic:spPr>
                          <a:xfrm>
                            <a:off x="0" y="0"/>
                            <a:ext cx="4438650" cy="4823460"/>
                          </a:xfrm>
                          <a:prstGeom prst="rect">
                            <a:avLst/>
                          </a:prstGeom>
                        </pic:spPr>
                      </pic:pic>
                      <wps:wsp>
                        <wps:cNvPr id="72" name="מלבן 10"/>
                        <wps:cNvSpPr/>
                        <wps:spPr>
                          <a:xfrm>
                            <a:off x="2971800" y="1390650"/>
                            <a:ext cx="938007" cy="303658"/>
                          </a:xfrm>
                          <a:prstGeom prst="rect">
                            <a:avLst/>
                          </a:prstGeom>
                          <a:noFill/>
                          <a:ln w="50800" cap="flat" cmpd="sng" algn="ctr">
                            <a:solidFill>
                              <a:srgbClr val="70AD47"/>
                            </a:solidFill>
                            <a:prstDash val="solid"/>
                            <a:miter lim="800000"/>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inline>
            </w:drawing>
          </mc:Choice>
          <mc:Fallback>
            <w:pict>
              <v:group w14:anchorId="575A617A" id="קבוצה 119" o:spid="_x0000_s1026" alt="מערכת קורסק (הארמייה שהדיוויזיה הייתה כפופה לה מסומנת בריבוע הירוק)  " style="width:349.5pt;height:379.8pt;mso-position-horizontal-relative:char;mso-position-vertical-relative:line" coordsize="44386,482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DngAAAABSZ2h0bG9uZwAAAl0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">
                <v:shape id="תמונה 8" o:spid="_x0000_s1027" type="#_x0000_t75" style="position:absolute;width:44386;height:48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">
                  <v:imagedata r:id="rId135" o:title=""/>
                </v:shape>
                <v:rect id="מלבן 10" o:spid="_x0000_s1028" style="position:absolute;left:29718;top:13906;width:9380;height:3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" filled="f" strokecolor="#70ad47" strokeweight="4pt"/>
                <w10:wrap anchorx="page"/>
                <w10:anchorlock/>
              </v:group>
            </w:pict>
          </mc:Fallback>
        </mc:AlternateContent>
      </w:r>
    </w:p>
    <w:p w14:paraId="75500A6D" w14:textId="77777777" w:rsidR="00C914AE" w:rsidRPr="001758D5" w:rsidRDefault="00C914AE" w:rsidP="00E94D37">
      <w:pPr>
        <w:bidi/>
        <w:spacing w:after="0" w:line="360" w:lineRule="auto"/>
        <w:ind w:firstLine="142"/>
        <w:rPr>
          <w:rFonts w:eastAsia="Calibri"/>
          <w:sz w:val="24"/>
          <w:szCs w:val="24"/>
          <w:rtl/>
        </w:rPr>
      </w:pPr>
    </w:p>
    <w:p w14:paraId="1AACF81A" w14:textId="77777777" w:rsidR="00C914AE" w:rsidRPr="001758D5" w:rsidRDefault="00C914AE" w:rsidP="00E94D37">
      <w:pPr>
        <w:bidi/>
        <w:spacing w:after="0" w:line="360" w:lineRule="auto"/>
        <w:ind w:firstLine="142"/>
        <w:rPr>
          <w:rFonts w:eastAsia="Calibri"/>
          <w:sz w:val="24"/>
          <w:szCs w:val="24"/>
          <w:rtl/>
        </w:rPr>
      </w:pPr>
    </w:p>
    <w:p w14:paraId="78B6C4B3" w14:textId="77777777" w:rsidR="00C914AE" w:rsidRPr="001758D5" w:rsidRDefault="00C914AE" w:rsidP="00E94D37">
      <w:pPr>
        <w:bidi/>
        <w:spacing w:after="0" w:line="360" w:lineRule="auto"/>
        <w:ind w:firstLine="142"/>
        <w:rPr>
          <w:rFonts w:eastAsia="Calibri"/>
          <w:sz w:val="24"/>
          <w:szCs w:val="24"/>
          <w:rtl/>
        </w:rPr>
      </w:pPr>
    </w:p>
    <w:p w14:paraId="16A4FD44" w14:textId="77777777" w:rsidR="00C914AE" w:rsidRPr="001758D5" w:rsidRDefault="00C914AE" w:rsidP="00E94D37">
      <w:pPr>
        <w:bidi/>
        <w:spacing w:after="0" w:line="360" w:lineRule="auto"/>
        <w:ind w:firstLine="142"/>
        <w:rPr>
          <w:rFonts w:eastAsia="Calibri"/>
          <w:sz w:val="24"/>
          <w:szCs w:val="24"/>
          <w:rtl/>
        </w:rPr>
      </w:pPr>
    </w:p>
    <w:p w14:paraId="5294E574" w14:textId="77777777" w:rsidR="00C914AE" w:rsidRPr="001758D5" w:rsidRDefault="00C914AE" w:rsidP="00E94D37">
      <w:pPr>
        <w:bidi/>
        <w:spacing w:after="0" w:line="360" w:lineRule="auto"/>
        <w:ind w:firstLine="142"/>
        <w:rPr>
          <w:rFonts w:eastAsia="Calibri"/>
          <w:sz w:val="24"/>
          <w:szCs w:val="24"/>
          <w:rtl/>
        </w:rPr>
      </w:pPr>
    </w:p>
    <w:p w14:paraId="3533857B" w14:textId="15B32CC5" w:rsidR="00C914AE" w:rsidRPr="001758D5" w:rsidRDefault="00C914AE" w:rsidP="00E94D37">
      <w:pPr>
        <w:bidi/>
        <w:spacing w:after="0" w:line="360" w:lineRule="auto"/>
        <w:ind w:firstLine="142"/>
        <w:rPr>
          <w:rFonts w:eastAsia="Calibri"/>
          <w:sz w:val="24"/>
          <w:szCs w:val="24"/>
          <w:rtl/>
        </w:rPr>
      </w:pPr>
    </w:p>
    <w:p w14:paraId="1494A092" w14:textId="77777777" w:rsidR="00C914AE" w:rsidRPr="001758D5" w:rsidRDefault="00C914AE" w:rsidP="00E94D37">
      <w:pPr>
        <w:bidi/>
        <w:spacing w:after="0" w:line="360" w:lineRule="auto"/>
        <w:ind w:firstLine="142"/>
        <w:rPr>
          <w:rFonts w:eastAsia="Calibri"/>
          <w:sz w:val="24"/>
          <w:szCs w:val="24"/>
          <w:rtl/>
        </w:rPr>
      </w:pPr>
    </w:p>
    <w:p w14:paraId="24E0AF32" w14:textId="77777777" w:rsidR="00C914AE" w:rsidRPr="001758D5" w:rsidRDefault="00C914AE" w:rsidP="00E94D37">
      <w:pPr>
        <w:bidi/>
        <w:spacing w:after="0" w:line="360" w:lineRule="auto"/>
        <w:ind w:firstLine="142"/>
        <w:rPr>
          <w:rFonts w:eastAsia="Calibri"/>
          <w:sz w:val="24"/>
          <w:szCs w:val="24"/>
          <w:rtl/>
        </w:rPr>
      </w:pPr>
    </w:p>
    <w:p w14:paraId="5AADE6CE" w14:textId="77777777" w:rsidR="00C914AE" w:rsidRPr="001758D5" w:rsidRDefault="00C914AE" w:rsidP="00E94D37">
      <w:pPr>
        <w:bidi/>
        <w:spacing w:after="0" w:line="360" w:lineRule="auto"/>
        <w:ind w:firstLine="142"/>
        <w:rPr>
          <w:rFonts w:eastAsia="Calibri"/>
          <w:sz w:val="24"/>
          <w:szCs w:val="24"/>
          <w:rtl/>
        </w:rPr>
      </w:pPr>
    </w:p>
    <w:p w14:paraId="5C7C5E47" w14:textId="77777777" w:rsidR="00C914AE" w:rsidRPr="001758D5" w:rsidRDefault="00C914AE" w:rsidP="00E94D37">
      <w:pPr>
        <w:bidi/>
        <w:spacing w:after="0" w:line="360" w:lineRule="auto"/>
        <w:ind w:firstLine="142"/>
        <w:rPr>
          <w:rFonts w:eastAsia="Calibri"/>
          <w:sz w:val="24"/>
          <w:szCs w:val="24"/>
          <w:rtl/>
        </w:rPr>
      </w:pPr>
    </w:p>
    <w:p w14:paraId="2A39A3C9" w14:textId="77777777" w:rsidR="00C914AE" w:rsidRPr="001758D5" w:rsidRDefault="00C914AE" w:rsidP="00E94D37">
      <w:pPr>
        <w:bidi/>
        <w:spacing w:after="0" w:line="360" w:lineRule="auto"/>
        <w:ind w:firstLine="142"/>
        <w:rPr>
          <w:rFonts w:eastAsia="Calibri"/>
          <w:sz w:val="24"/>
          <w:szCs w:val="24"/>
          <w:rtl/>
        </w:rPr>
      </w:pPr>
    </w:p>
    <w:p w14:paraId="004D0F45" w14:textId="77777777" w:rsidR="00C914AE" w:rsidRPr="001758D5" w:rsidRDefault="00C914AE" w:rsidP="00E94D37">
      <w:pPr>
        <w:bidi/>
        <w:spacing w:after="0" w:line="360" w:lineRule="auto"/>
        <w:ind w:firstLine="142"/>
        <w:rPr>
          <w:rFonts w:eastAsia="Calibri"/>
          <w:sz w:val="24"/>
          <w:szCs w:val="24"/>
          <w:rtl/>
        </w:rPr>
      </w:pPr>
    </w:p>
    <w:p w14:paraId="274F74DA" w14:textId="77777777" w:rsidR="00C914AE" w:rsidRPr="001758D5" w:rsidRDefault="00C914AE" w:rsidP="00E94D37">
      <w:pPr>
        <w:bidi/>
        <w:spacing w:after="0" w:line="360" w:lineRule="auto"/>
        <w:ind w:firstLine="142"/>
        <w:rPr>
          <w:rFonts w:eastAsia="Calibri"/>
          <w:sz w:val="24"/>
          <w:szCs w:val="24"/>
          <w:rtl/>
        </w:rPr>
      </w:pPr>
    </w:p>
    <w:p w14:paraId="2E429E2C" w14:textId="77777777" w:rsidR="00C914AE" w:rsidRPr="001758D5" w:rsidRDefault="00C914AE" w:rsidP="00E94D37">
      <w:pPr>
        <w:bidi/>
        <w:spacing w:after="0" w:line="360" w:lineRule="auto"/>
        <w:ind w:firstLine="142"/>
        <w:rPr>
          <w:rFonts w:eastAsia="Calibri"/>
          <w:sz w:val="24"/>
          <w:szCs w:val="24"/>
          <w:rtl/>
        </w:rPr>
      </w:pPr>
    </w:p>
    <w:p w14:paraId="4CBAD114" w14:textId="77777777" w:rsidR="00C914AE" w:rsidRPr="001758D5" w:rsidRDefault="00C914AE" w:rsidP="00E94D37">
      <w:pPr>
        <w:bidi/>
        <w:spacing w:after="0" w:line="360" w:lineRule="auto"/>
        <w:ind w:firstLine="142"/>
        <w:rPr>
          <w:rFonts w:eastAsia="Calibri"/>
          <w:sz w:val="24"/>
          <w:szCs w:val="24"/>
          <w:rtl/>
        </w:rPr>
      </w:pPr>
    </w:p>
    <w:p w14:paraId="35F3D6F7" w14:textId="77777777" w:rsidR="00C914AE" w:rsidRPr="001758D5" w:rsidRDefault="00C914AE" w:rsidP="00E94D37">
      <w:pPr>
        <w:bidi/>
        <w:spacing w:after="0" w:line="360" w:lineRule="auto"/>
        <w:ind w:firstLine="142"/>
        <w:rPr>
          <w:rFonts w:eastAsia="Calibri"/>
          <w:sz w:val="24"/>
          <w:szCs w:val="24"/>
          <w:rtl/>
        </w:rPr>
      </w:pPr>
    </w:p>
    <w:p w14:paraId="668A8E61" w14:textId="77777777" w:rsidR="00C914AE" w:rsidRPr="001758D5" w:rsidRDefault="00C914AE" w:rsidP="00E94D37">
      <w:pPr>
        <w:bidi/>
        <w:spacing w:after="0" w:line="360" w:lineRule="auto"/>
        <w:ind w:firstLine="142"/>
        <w:rPr>
          <w:rFonts w:eastAsia="Calibri"/>
          <w:sz w:val="24"/>
          <w:szCs w:val="24"/>
          <w:rtl/>
        </w:rPr>
      </w:pPr>
    </w:p>
    <w:p w14:paraId="6C851878" w14:textId="77777777" w:rsidR="00C914AE" w:rsidRPr="001758D5" w:rsidRDefault="00C914AE" w:rsidP="00E94D37">
      <w:pPr>
        <w:bidi/>
        <w:spacing w:after="0" w:line="360" w:lineRule="auto"/>
        <w:ind w:firstLine="142"/>
        <w:rPr>
          <w:rFonts w:eastAsia="Calibri"/>
          <w:sz w:val="24"/>
          <w:szCs w:val="24"/>
          <w:rtl/>
        </w:rPr>
      </w:pPr>
    </w:p>
    <w:p w14:paraId="4908AFC0" w14:textId="77777777" w:rsidR="00C914AE" w:rsidRPr="001758D5" w:rsidRDefault="00C914AE" w:rsidP="00E94D37">
      <w:pPr>
        <w:bidi/>
        <w:spacing w:after="0" w:line="360" w:lineRule="auto"/>
        <w:ind w:firstLine="142"/>
        <w:rPr>
          <w:rFonts w:eastAsia="Calibri"/>
          <w:sz w:val="24"/>
          <w:szCs w:val="24"/>
          <w:rtl/>
        </w:rPr>
      </w:pPr>
    </w:p>
    <w:p w14:paraId="6D4B31D6" w14:textId="77777777" w:rsidR="00C914AE" w:rsidRPr="001758D5" w:rsidRDefault="00C914AE" w:rsidP="00E94D37">
      <w:pPr>
        <w:bidi/>
        <w:spacing w:after="0" w:line="360" w:lineRule="auto"/>
        <w:ind w:firstLine="142"/>
        <w:rPr>
          <w:rFonts w:eastAsia="Calibri"/>
          <w:sz w:val="24"/>
          <w:szCs w:val="24"/>
          <w:rtl/>
        </w:rPr>
      </w:pPr>
    </w:p>
    <w:p w14:paraId="78C3DDD1" w14:textId="77777777" w:rsidR="00C914AE" w:rsidRPr="001758D5" w:rsidRDefault="00C914AE" w:rsidP="00E94D37">
      <w:pPr>
        <w:bidi/>
        <w:spacing w:after="0" w:line="360" w:lineRule="auto"/>
        <w:ind w:firstLine="142"/>
        <w:rPr>
          <w:rFonts w:eastAsia="Calibri"/>
          <w:sz w:val="24"/>
          <w:szCs w:val="24"/>
          <w:rtl/>
        </w:rPr>
      </w:pPr>
    </w:p>
    <w:p w14:paraId="0D219D87" w14:textId="77777777" w:rsidR="00C914AE" w:rsidRPr="001758D5" w:rsidRDefault="00C914AE" w:rsidP="00E94D37">
      <w:pPr>
        <w:bidi/>
        <w:spacing w:after="0" w:line="360" w:lineRule="auto"/>
        <w:ind w:firstLine="142"/>
        <w:rPr>
          <w:rFonts w:eastAsia="Calibri"/>
          <w:sz w:val="24"/>
          <w:szCs w:val="24"/>
          <w:rtl/>
        </w:rPr>
      </w:pPr>
    </w:p>
    <w:p w14:paraId="5DA50E98" w14:textId="77777777" w:rsidR="00C914AE" w:rsidRPr="001758D5" w:rsidRDefault="00C914AE" w:rsidP="00E94D37">
      <w:pPr>
        <w:bidi/>
        <w:spacing w:line="360" w:lineRule="auto"/>
        <w:jc w:val="center"/>
        <w:rPr>
          <w:rFonts w:eastAsia="Calibri"/>
          <w:sz w:val="20"/>
          <w:szCs w:val="20"/>
          <w:rtl/>
          <w:lang w:val="tr-TR"/>
        </w:rPr>
      </w:pPr>
      <w:r w:rsidRPr="001758D5">
        <w:rPr>
          <w:rFonts w:eastAsia="Calibri"/>
          <w:sz w:val="20"/>
          <w:szCs w:val="20"/>
          <w:rtl/>
        </w:rPr>
        <w:t xml:space="preserve">מערכת </w:t>
      </w:r>
      <w:proofErr w:type="spellStart"/>
      <w:r w:rsidRPr="001758D5">
        <w:rPr>
          <w:rFonts w:eastAsia="Calibri"/>
          <w:sz w:val="20"/>
          <w:szCs w:val="20"/>
          <w:rtl/>
        </w:rPr>
        <w:t>קורסק</w:t>
      </w:r>
      <w:proofErr w:type="spellEnd"/>
      <w:r w:rsidR="00775022" w:rsidRPr="001758D5">
        <w:rPr>
          <w:rFonts w:eastAsia="Calibri"/>
          <w:sz w:val="20"/>
          <w:szCs w:val="20"/>
          <w:rtl/>
          <w:lang w:val="tr-TR"/>
        </w:rPr>
        <w:t xml:space="preserve"> (</w:t>
      </w:r>
      <w:proofErr w:type="spellStart"/>
      <w:r w:rsidRPr="001758D5">
        <w:rPr>
          <w:rFonts w:eastAsia="Calibri"/>
          <w:sz w:val="20"/>
          <w:szCs w:val="20"/>
          <w:rtl/>
          <w:lang w:val="tr-TR"/>
        </w:rPr>
        <w:t>הארמייה</w:t>
      </w:r>
      <w:proofErr w:type="spellEnd"/>
      <w:r w:rsidRPr="001758D5">
        <w:rPr>
          <w:rFonts w:eastAsia="Calibri"/>
          <w:sz w:val="20"/>
          <w:szCs w:val="20"/>
          <w:rtl/>
          <w:lang w:val="tr-TR"/>
        </w:rPr>
        <w:t xml:space="preserve"> שהדיוויזיה </w:t>
      </w:r>
      <w:r w:rsidR="00CD15CE" w:rsidRPr="001758D5">
        <w:rPr>
          <w:rFonts w:eastAsia="Calibri"/>
          <w:sz w:val="20"/>
          <w:szCs w:val="20"/>
          <w:rtl/>
          <w:lang w:val="tr-TR"/>
        </w:rPr>
        <w:t xml:space="preserve">הייתה כפופה לה </w:t>
      </w:r>
      <w:r w:rsidRPr="001758D5">
        <w:rPr>
          <w:rFonts w:eastAsia="Calibri"/>
          <w:sz w:val="20"/>
          <w:szCs w:val="20"/>
          <w:rtl/>
          <w:lang w:val="tr-TR"/>
        </w:rPr>
        <w:t>מסומנת בריבוע הירוק)</w:t>
      </w:r>
      <w:r w:rsidR="007C7A0A" w:rsidRPr="001758D5">
        <w:rPr>
          <w:rStyle w:val="af4"/>
          <w:rFonts w:eastAsia="Calibri"/>
          <w:sz w:val="20"/>
          <w:szCs w:val="20"/>
          <w:rtl/>
          <w:lang w:val="tr-TR"/>
        </w:rPr>
        <w:footnoteReference w:id="491"/>
      </w:r>
      <w:r w:rsidR="007C7A0A" w:rsidRPr="001758D5">
        <w:rPr>
          <w:rFonts w:eastAsia="Calibri"/>
          <w:sz w:val="20"/>
          <w:szCs w:val="20"/>
          <w:rtl/>
          <w:lang w:val="tr-TR"/>
        </w:rPr>
        <w:t xml:space="preserve"> </w:t>
      </w:r>
    </w:p>
    <w:p w14:paraId="202DD328" w14:textId="77777777" w:rsidR="00C914AE" w:rsidRPr="001758D5" w:rsidRDefault="00C914AE" w:rsidP="001758D5">
      <w:pPr>
        <w:pStyle w:val="2"/>
        <w:rPr>
          <w:rtl/>
        </w:rPr>
      </w:pPr>
      <w:r w:rsidRPr="001758D5">
        <w:rPr>
          <w:rtl/>
        </w:rPr>
        <w:t>שחרור ליטא</w:t>
      </w:r>
    </w:p>
    <w:p w14:paraId="190A7BA0" w14:textId="77777777" w:rsidR="00C914AE" w:rsidRPr="001758D5" w:rsidRDefault="00C914AE" w:rsidP="00E94D37">
      <w:pPr>
        <w:bidi/>
        <w:spacing w:after="0" w:line="360" w:lineRule="auto"/>
        <w:rPr>
          <w:rFonts w:eastAsia="Calibri"/>
          <w:b/>
          <w:bCs/>
          <w:sz w:val="24"/>
          <w:szCs w:val="24"/>
          <w:rtl/>
        </w:rPr>
      </w:pPr>
      <w:r w:rsidRPr="001758D5">
        <w:rPr>
          <w:rFonts w:eastAsia="Calibri"/>
          <w:sz w:val="24"/>
          <w:szCs w:val="24"/>
          <w:rtl/>
        </w:rPr>
        <w:t xml:space="preserve">בקיץ 1944 נכנסה הדיוויזיה הליטאית לתוך ליטא. </w:t>
      </w:r>
      <w:proofErr w:type="spellStart"/>
      <w:r w:rsidRPr="001758D5">
        <w:rPr>
          <w:rFonts w:eastAsia="Calibri"/>
          <w:sz w:val="24"/>
          <w:szCs w:val="24"/>
          <w:rtl/>
        </w:rPr>
        <w:t>מירקין</w:t>
      </w:r>
      <w:proofErr w:type="spellEnd"/>
      <w:r w:rsidRPr="001758D5">
        <w:rPr>
          <w:rFonts w:eastAsia="Calibri"/>
          <w:sz w:val="24"/>
          <w:szCs w:val="24"/>
          <w:rtl/>
        </w:rPr>
        <w:t xml:space="preserve"> מציין שככל שהם התקדמו לתוך ליטא התרבו הדיווחים על מעשי הזוועה שהגרמנים ועוזריהם הליטאים ביצעו ביהודים.</w:t>
      </w:r>
      <w:r w:rsidRPr="001758D5">
        <w:rPr>
          <w:rFonts w:eastAsia="Calibri"/>
          <w:sz w:val="24"/>
          <w:szCs w:val="24"/>
          <w:vertAlign w:val="superscript"/>
          <w:rtl/>
        </w:rPr>
        <w:footnoteReference w:id="492"/>
      </w:r>
      <w:r w:rsidRPr="001758D5">
        <w:rPr>
          <w:rFonts w:eastAsia="Calibri"/>
          <w:sz w:val="24"/>
          <w:szCs w:val="24"/>
          <w:rtl/>
        </w:rPr>
        <w:t xml:space="preserve"> משה דומב מספר על הרגעים האלה:</w:t>
      </w:r>
    </w:p>
    <w:p w14:paraId="423577A6" w14:textId="77777777" w:rsidR="00C914AE" w:rsidRPr="001758D5" w:rsidRDefault="00C914AE" w:rsidP="00E94D37">
      <w:pPr>
        <w:bidi/>
        <w:spacing w:line="360" w:lineRule="auto"/>
        <w:ind w:left="397" w:right="397"/>
        <w:rPr>
          <w:rFonts w:eastAsia="Calibri"/>
          <w:sz w:val="24"/>
          <w:szCs w:val="24"/>
          <w:rtl/>
        </w:rPr>
      </w:pPr>
      <w:r w:rsidRPr="001758D5">
        <w:rPr>
          <w:rFonts w:eastAsia="Calibri"/>
          <w:sz w:val="24"/>
          <w:szCs w:val="24"/>
          <w:rtl/>
        </w:rPr>
        <w:t xml:space="preserve">צעדנו ברגל מעיירה לעיירה ובכל מקום אותו המחזה: אין יהודים, הגויים התופסים את מקומם אינם ששים לספר ושמחתם </w:t>
      </w:r>
      <w:proofErr w:type="spellStart"/>
      <w:r w:rsidRPr="001758D5">
        <w:rPr>
          <w:rFonts w:eastAsia="Calibri"/>
          <w:sz w:val="24"/>
          <w:szCs w:val="24"/>
          <w:rtl/>
        </w:rPr>
        <w:t>לאידנו</w:t>
      </w:r>
      <w:proofErr w:type="spellEnd"/>
      <w:r w:rsidRPr="001758D5">
        <w:rPr>
          <w:rFonts w:eastAsia="Calibri"/>
          <w:sz w:val="24"/>
          <w:szCs w:val="24"/>
          <w:rtl/>
        </w:rPr>
        <w:t xml:space="preserve"> על פניהם. ידענו שרבים מהם היו שותפים מלאים לגרמנים בהלשנה ובמסירת הודים מסתתרים לידיהם. ואפילו לא בחלו בהריגה בעצמם. פגשנו אי-פה אי-שם גבר, אישה או ילד שניצלו בדרך נס. עיניהם כבויות, ידיהם רפות ונפשם מרה עליהם.</w:t>
      </w:r>
      <w:r w:rsidRPr="001758D5">
        <w:rPr>
          <w:rFonts w:eastAsia="Calibri"/>
          <w:sz w:val="24"/>
          <w:szCs w:val="24"/>
          <w:vertAlign w:val="superscript"/>
          <w:rtl/>
        </w:rPr>
        <w:footnoteReference w:id="493"/>
      </w:r>
      <w:r w:rsidRPr="001758D5">
        <w:rPr>
          <w:rFonts w:eastAsia="Calibri"/>
          <w:sz w:val="24"/>
          <w:szCs w:val="24"/>
          <w:rtl/>
        </w:rPr>
        <w:t xml:space="preserve">   </w:t>
      </w:r>
    </w:p>
    <w:p w14:paraId="183C02EF" w14:textId="77777777" w:rsidR="00C914AE" w:rsidRPr="001758D5" w:rsidRDefault="00C914AE" w:rsidP="00E94D37">
      <w:pPr>
        <w:bidi/>
        <w:spacing w:after="0" w:line="360" w:lineRule="auto"/>
        <w:rPr>
          <w:rFonts w:eastAsia="Calibri"/>
          <w:sz w:val="24"/>
          <w:szCs w:val="24"/>
          <w:rtl/>
        </w:rPr>
      </w:pPr>
      <w:proofErr w:type="spellStart"/>
      <w:r w:rsidRPr="001758D5">
        <w:rPr>
          <w:rFonts w:eastAsia="Calibri"/>
          <w:sz w:val="24"/>
          <w:szCs w:val="24"/>
          <w:rtl/>
        </w:rPr>
        <w:t>מירקין</w:t>
      </w:r>
      <w:proofErr w:type="spellEnd"/>
      <w:r w:rsidRPr="001758D5">
        <w:rPr>
          <w:rFonts w:eastAsia="Calibri"/>
          <w:sz w:val="24"/>
          <w:szCs w:val="24"/>
          <w:rtl/>
        </w:rPr>
        <w:t xml:space="preserve"> טוען שהתממשות השמועות על השואה הובילה לכך ש"חיילים, בעיקר יהודים, נלחמו על אדמת ליטא שהם חדורי שנאה יוקדת לאויב, וגילו מופת של אומץ-לב".</w:t>
      </w:r>
      <w:r w:rsidRPr="001758D5">
        <w:rPr>
          <w:rFonts w:eastAsia="Calibri"/>
          <w:sz w:val="24"/>
          <w:szCs w:val="24"/>
          <w:vertAlign w:val="superscript"/>
          <w:rtl/>
        </w:rPr>
        <w:footnoteReference w:id="494"/>
      </w:r>
      <w:r w:rsidRPr="001758D5">
        <w:rPr>
          <w:rFonts w:eastAsia="Calibri"/>
          <w:sz w:val="24"/>
          <w:szCs w:val="24"/>
          <w:rtl/>
        </w:rPr>
        <w:t xml:space="preserve"> אפשר לבסס את קביעתו, בין השאר, על פי עדותו של בנימין רובינסון אשר נתנה משנה תוקף לרוח לחימתם של החיילים. רובינסון שהוכשר בצבא הליטאי העצמאי ערב המלחמה קודם במהלך שירותו בדיוויזיה מטוראי לדרגת סרן. לפני המערכה </w:t>
      </w:r>
      <w:proofErr w:type="spellStart"/>
      <w:r w:rsidRPr="001758D5">
        <w:rPr>
          <w:rFonts w:eastAsia="Calibri"/>
          <w:sz w:val="24"/>
          <w:szCs w:val="24"/>
          <w:rtl/>
        </w:rPr>
        <w:t>בש</w:t>
      </w:r>
      <w:r w:rsidR="00B13324" w:rsidRPr="001758D5">
        <w:rPr>
          <w:rFonts w:eastAsia="Calibri"/>
          <w:sz w:val="24"/>
          <w:szCs w:val="24"/>
          <w:rtl/>
        </w:rPr>
        <w:t>ְיַ</w:t>
      </w:r>
      <w:r w:rsidRPr="001758D5">
        <w:rPr>
          <w:rFonts w:eastAsia="Calibri"/>
          <w:sz w:val="24"/>
          <w:szCs w:val="24"/>
          <w:rtl/>
        </w:rPr>
        <w:t>או</w:t>
      </w:r>
      <w:r w:rsidR="00B13324" w:rsidRPr="001758D5">
        <w:rPr>
          <w:rFonts w:eastAsia="Calibri"/>
          <w:sz w:val="24"/>
          <w:szCs w:val="24"/>
          <w:rtl/>
        </w:rPr>
        <w:t>ּ</w:t>
      </w:r>
      <w:r w:rsidRPr="001758D5">
        <w:rPr>
          <w:rFonts w:eastAsia="Calibri"/>
          <w:sz w:val="24"/>
          <w:szCs w:val="24"/>
          <w:rtl/>
        </w:rPr>
        <w:t>ל</w:t>
      </w:r>
      <w:r w:rsidR="00B13324" w:rsidRPr="001758D5">
        <w:rPr>
          <w:rFonts w:eastAsia="Calibri"/>
          <w:sz w:val="24"/>
          <w:szCs w:val="24"/>
          <w:rtl/>
        </w:rPr>
        <w:t>ְ</w:t>
      </w:r>
      <w:r w:rsidRPr="001758D5">
        <w:rPr>
          <w:rFonts w:eastAsia="Calibri"/>
          <w:sz w:val="24"/>
          <w:szCs w:val="24"/>
          <w:rtl/>
        </w:rPr>
        <w:t>י</w:t>
      </w:r>
      <w:r w:rsidR="00B13324" w:rsidRPr="001758D5">
        <w:rPr>
          <w:rFonts w:eastAsia="Calibri"/>
          <w:sz w:val="24"/>
          <w:szCs w:val="24"/>
          <w:rtl/>
        </w:rPr>
        <w:t>ַאי</w:t>
      </w:r>
      <w:proofErr w:type="spellEnd"/>
      <w:r w:rsidRPr="001758D5">
        <w:rPr>
          <w:rFonts w:eastAsia="Calibri"/>
          <w:sz w:val="24"/>
          <w:szCs w:val="24"/>
          <w:rtl/>
        </w:rPr>
        <w:t xml:space="preserve"> ביקש </w:t>
      </w:r>
      <w:r w:rsidRPr="001758D5">
        <w:rPr>
          <w:rFonts w:eastAsia="Calibri"/>
          <w:sz w:val="24"/>
          <w:szCs w:val="24"/>
          <w:rtl/>
        </w:rPr>
        <w:lastRenderedPageBreak/>
        <w:t>רשות לנסוע לפגוש ניצולים מהגטו שהוקם בעיר, ופעל בעיר עד יולי 1944.</w:t>
      </w:r>
      <w:r w:rsidRPr="001758D5">
        <w:rPr>
          <w:rFonts w:eastAsia="Calibri"/>
          <w:sz w:val="24"/>
          <w:szCs w:val="24"/>
          <w:vertAlign w:val="superscript"/>
          <w:rtl/>
        </w:rPr>
        <w:footnoteReference w:id="495"/>
      </w:r>
      <w:r w:rsidRPr="001758D5">
        <w:rPr>
          <w:rFonts w:eastAsia="Calibri"/>
          <w:sz w:val="24"/>
          <w:szCs w:val="24"/>
          <w:rtl/>
        </w:rPr>
        <w:t xml:space="preserve"> תיאוריו משקפים את מצבם הגופני והנפשי עקב התלאות הרבות שנאלצו לעבור בעל כורכם: "ישבו כעשרה, או קצת יותר, בני אדם, חיוורים, תשושים ומבוהלים, וסבל אל-אנושי חרות על פניהם".</w:t>
      </w:r>
      <w:r w:rsidRPr="001758D5">
        <w:rPr>
          <w:rFonts w:eastAsia="Calibri"/>
          <w:sz w:val="24"/>
          <w:szCs w:val="24"/>
          <w:vertAlign w:val="superscript"/>
          <w:rtl/>
        </w:rPr>
        <w:footnoteReference w:id="496"/>
      </w:r>
      <w:r w:rsidRPr="001758D5">
        <w:rPr>
          <w:rFonts w:eastAsia="Calibri"/>
          <w:sz w:val="24"/>
          <w:szCs w:val="24"/>
          <w:rtl/>
        </w:rPr>
        <w:t xml:space="preserve"> הללו היו בהלם גם משום שלא חשבו ששרדו עוד יהודים מלבדם. השפעת המפגש חלחלה לאופן שבו פיקד רובינסון על סוללת התותחים נגד הטנקים שלו בקרב ב</w:t>
      </w:r>
      <w:r w:rsidRPr="001758D5">
        <w:rPr>
          <w:rFonts w:eastAsia="Calibri"/>
          <w:position w:val="4"/>
          <w:sz w:val="24"/>
          <w:szCs w:val="24"/>
          <w:rtl/>
        </w:rPr>
        <w:t>-</w:t>
      </w:r>
      <w:r w:rsidRPr="001758D5">
        <w:rPr>
          <w:rFonts w:eastAsia="Calibri"/>
          <w:sz w:val="24"/>
          <w:szCs w:val="24"/>
          <w:rtl/>
        </w:rPr>
        <w:t>18 באוגוסט. משימתו הייתה להקים עמדות הגנה בשטח שולט כדי להטעות את האויב ולחשוב ששם מוקמה עמדת הנ"ט העיקרית של הצבא האדום. רובינסון כתב שבמהלך קבלת המשימה הוא הרגיש אחריות אישית לגורל הניצולים, ובשל כך הוא יעשה ככל שביכולתו למנוע מהגרמנים להגיע לעיר. במהלך הלחימה באותו יום הוא ויחידתו הצליחו במשימתם, אולם במחיר של פציעתו ופגיעה במרבית אנשיו.</w:t>
      </w:r>
      <w:r w:rsidRPr="001758D5">
        <w:rPr>
          <w:rFonts w:eastAsia="Calibri"/>
          <w:sz w:val="24"/>
          <w:szCs w:val="24"/>
          <w:vertAlign w:val="superscript"/>
          <w:rtl/>
        </w:rPr>
        <w:footnoteReference w:id="497"/>
      </w:r>
      <w:r w:rsidRPr="001758D5">
        <w:rPr>
          <w:rFonts w:eastAsia="Calibri"/>
          <w:sz w:val="24"/>
          <w:szCs w:val="24"/>
          <w:rtl/>
        </w:rPr>
        <w:t xml:space="preserve"> </w:t>
      </w:r>
    </w:p>
    <w:p w14:paraId="51494651"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 xml:space="preserve">לאחר תום הקרבות על העיר </w:t>
      </w:r>
      <w:proofErr w:type="spellStart"/>
      <w:r w:rsidR="00B13324" w:rsidRPr="001758D5">
        <w:rPr>
          <w:rFonts w:eastAsia="Calibri"/>
          <w:sz w:val="24"/>
          <w:szCs w:val="24"/>
          <w:rtl/>
        </w:rPr>
        <w:t>שְיַאוּלְיַאי</w:t>
      </w:r>
      <w:proofErr w:type="spellEnd"/>
      <w:r w:rsidR="00B13324" w:rsidRPr="001758D5">
        <w:rPr>
          <w:rFonts w:eastAsia="Calibri"/>
          <w:sz w:val="24"/>
          <w:szCs w:val="24"/>
          <w:rtl/>
        </w:rPr>
        <w:t xml:space="preserve"> </w:t>
      </w:r>
      <w:r w:rsidRPr="001758D5">
        <w:rPr>
          <w:rFonts w:eastAsia="Calibri"/>
          <w:sz w:val="24"/>
          <w:szCs w:val="24"/>
          <w:rtl/>
        </w:rPr>
        <w:t xml:space="preserve">המשיכו כוחות הדיוויזיה לכבוש שוב את המדינות הבלטיות, ובייחוד את ליטא. קרבות ההבקעה שעברו חיילי הדיוויזיה בנהר </w:t>
      </w:r>
      <w:proofErr w:type="spellStart"/>
      <w:r w:rsidRPr="001758D5">
        <w:rPr>
          <w:rFonts w:eastAsia="Calibri"/>
          <w:sz w:val="24"/>
          <w:szCs w:val="24"/>
          <w:rtl/>
        </w:rPr>
        <w:t>דוביסה</w:t>
      </w:r>
      <w:proofErr w:type="spellEnd"/>
      <w:r w:rsidRPr="001758D5">
        <w:rPr>
          <w:rFonts w:eastAsia="Calibri"/>
          <w:sz w:val="24"/>
          <w:szCs w:val="24"/>
          <w:rtl/>
        </w:rPr>
        <w:t xml:space="preserve"> וקרבות נוספים יצרו חלק מהתנאים להתקדמות הצבא האדום לתוך גרמניה ולשחרור השטחים שכבשו הגרמנים במהלך יוני 1941. הלוחמים היהודים תיארו את ההתקדמות הסובייטית כמהירה יחסית וללא התנגדות, במקומות שבהם הצבא הגרמני בחר להקים מתחמי הגנה מבוצרים. המוטיב המרכזי שעולה מעדויותיהם הוא שנוסף על פעילותיהם בשדה המערכה הם החלו להיפגש פנים אל פנים עם החורבן, עם הניצולים, עם המצילים ועם משתפי הפעולה. מפגשים שהובילו אותם ללמוד על גורל משפחותיהם, קרוביהם ואנשי עירם.</w:t>
      </w:r>
      <w:r w:rsidRPr="001758D5">
        <w:rPr>
          <w:rFonts w:eastAsia="Calibri"/>
          <w:sz w:val="24"/>
          <w:szCs w:val="24"/>
          <w:vertAlign w:val="superscript"/>
          <w:rtl/>
        </w:rPr>
        <w:footnoteReference w:id="498"/>
      </w:r>
      <w:r w:rsidRPr="001758D5">
        <w:rPr>
          <w:rFonts w:eastAsia="Calibri"/>
          <w:sz w:val="24"/>
          <w:szCs w:val="24"/>
          <w:rtl/>
        </w:rPr>
        <w:t xml:space="preserve"> אברהם </w:t>
      </w:r>
      <w:proofErr w:type="spellStart"/>
      <w:r w:rsidRPr="001758D5">
        <w:rPr>
          <w:rFonts w:eastAsia="Calibri"/>
          <w:sz w:val="24"/>
          <w:szCs w:val="24"/>
          <w:rtl/>
        </w:rPr>
        <w:t>קרצ'מר</w:t>
      </w:r>
      <w:proofErr w:type="spellEnd"/>
      <w:r w:rsidRPr="001758D5">
        <w:rPr>
          <w:rFonts w:eastAsia="Calibri"/>
          <w:sz w:val="24"/>
          <w:szCs w:val="24"/>
          <w:vertAlign w:val="superscript"/>
          <w:rtl/>
        </w:rPr>
        <w:t xml:space="preserve"> </w:t>
      </w:r>
      <w:r w:rsidRPr="001758D5">
        <w:rPr>
          <w:rFonts w:eastAsia="Calibri"/>
          <w:sz w:val="24"/>
          <w:szCs w:val="24"/>
          <w:rtl/>
        </w:rPr>
        <w:t>תיאר</w:t>
      </w:r>
      <w:r w:rsidR="00B13324" w:rsidRPr="001758D5">
        <w:rPr>
          <w:rFonts w:eastAsia="Calibri"/>
          <w:sz w:val="24"/>
          <w:szCs w:val="24"/>
          <w:rtl/>
        </w:rPr>
        <w:t xml:space="preserve"> </w:t>
      </w:r>
      <w:r w:rsidRPr="001758D5">
        <w:rPr>
          <w:rFonts w:eastAsia="Calibri"/>
          <w:sz w:val="24"/>
          <w:szCs w:val="24"/>
          <w:rtl/>
        </w:rPr>
        <w:t xml:space="preserve">את חזרתו </w:t>
      </w:r>
      <w:proofErr w:type="spellStart"/>
      <w:r w:rsidRPr="001758D5">
        <w:rPr>
          <w:rFonts w:eastAsia="Calibri"/>
          <w:sz w:val="24"/>
          <w:szCs w:val="24"/>
          <w:rtl/>
        </w:rPr>
        <w:t>לק</w:t>
      </w:r>
      <w:r w:rsidR="007D67B3" w:rsidRPr="001758D5">
        <w:rPr>
          <w:rFonts w:eastAsia="Calibri"/>
          <w:sz w:val="24"/>
          <w:szCs w:val="24"/>
          <w:rtl/>
        </w:rPr>
        <w:t>וֹ</w:t>
      </w:r>
      <w:r w:rsidRPr="001758D5">
        <w:rPr>
          <w:rFonts w:eastAsia="Calibri"/>
          <w:sz w:val="24"/>
          <w:szCs w:val="24"/>
          <w:rtl/>
        </w:rPr>
        <w:t>ב</w:t>
      </w:r>
      <w:r w:rsidR="007D67B3" w:rsidRPr="001758D5">
        <w:rPr>
          <w:rFonts w:eastAsia="Calibri"/>
          <w:sz w:val="24"/>
          <w:szCs w:val="24"/>
          <w:rtl/>
        </w:rPr>
        <w:t>ְ</w:t>
      </w:r>
      <w:r w:rsidRPr="001758D5">
        <w:rPr>
          <w:rFonts w:eastAsia="Calibri"/>
          <w:sz w:val="24"/>
          <w:szCs w:val="24"/>
          <w:rtl/>
        </w:rPr>
        <w:t>נ</w:t>
      </w:r>
      <w:r w:rsidR="007D67B3" w:rsidRPr="001758D5">
        <w:rPr>
          <w:rFonts w:eastAsia="Calibri"/>
          <w:sz w:val="24"/>
          <w:szCs w:val="24"/>
          <w:rtl/>
        </w:rPr>
        <w:t>ָ</w:t>
      </w:r>
      <w:r w:rsidRPr="001758D5">
        <w:rPr>
          <w:rFonts w:eastAsia="Calibri"/>
          <w:sz w:val="24"/>
          <w:szCs w:val="24"/>
          <w:rtl/>
        </w:rPr>
        <w:t>ה</w:t>
      </w:r>
      <w:proofErr w:type="spellEnd"/>
      <w:r w:rsidRPr="001758D5">
        <w:rPr>
          <w:rFonts w:eastAsia="Calibri"/>
          <w:sz w:val="24"/>
          <w:szCs w:val="24"/>
          <w:rtl/>
        </w:rPr>
        <w:t>, עירו, באוגוסט 1944. במהלך ביקורו בעיר גילה שאחותו היחידה פרומה נהרגה בגטו בדצמבר 1942 והוריו הוצאו להורג ב</w:t>
      </w:r>
      <w:r w:rsidRPr="001758D5">
        <w:rPr>
          <w:rFonts w:eastAsia="Calibri"/>
          <w:position w:val="4"/>
          <w:sz w:val="24"/>
          <w:szCs w:val="24"/>
          <w:rtl/>
        </w:rPr>
        <w:t>-</w:t>
      </w:r>
      <w:r w:rsidRPr="001758D5">
        <w:rPr>
          <w:rFonts w:eastAsia="Calibri"/>
          <w:sz w:val="24"/>
          <w:szCs w:val="24"/>
          <w:rtl/>
        </w:rPr>
        <w:t>13 ביולי 1944,</w:t>
      </w:r>
      <w:r w:rsidR="00B13324" w:rsidRPr="001758D5">
        <w:rPr>
          <w:rFonts w:eastAsia="Calibri"/>
          <w:sz w:val="24"/>
          <w:szCs w:val="24"/>
          <w:rtl/>
        </w:rPr>
        <w:t xml:space="preserve"> </w:t>
      </w:r>
      <w:r w:rsidRPr="001758D5">
        <w:rPr>
          <w:rFonts w:eastAsia="Calibri"/>
          <w:sz w:val="24"/>
          <w:szCs w:val="24"/>
          <w:rtl/>
        </w:rPr>
        <w:t>שבועיים לפני שחרור העיר. החורבן שנגלה לעיניו מבוטא בתיאוריו אלה: "שוטטתי כמו סהרורי ברחובותיה של עירי. כל רחוב וסמטה, כל כיכר וגינה, כל בית וחצר היו מוכרים לי מילדות. לעומת המראה המחריד של הגטו השרוף היא עמדה על תלה שלמה וכמעט ללא פגע. בעיני נראתה העיר כבית-קברות אחד גדול".</w:t>
      </w:r>
      <w:r w:rsidRPr="001758D5">
        <w:rPr>
          <w:rFonts w:eastAsia="Calibri"/>
          <w:sz w:val="24"/>
          <w:szCs w:val="24"/>
          <w:vertAlign w:val="superscript"/>
          <w:rtl/>
        </w:rPr>
        <w:footnoteReference w:id="499"/>
      </w:r>
      <w:r w:rsidRPr="001758D5">
        <w:rPr>
          <w:rFonts w:eastAsia="Calibri"/>
          <w:sz w:val="24"/>
          <w:szCs w:val="24"/>
          <w:rtl/>
        </w:rPr>
        <w:t xml:space="preserve"> ב</w:t>
      </w:r>
      <w:r w:rsidRPr="001758D5">
        <w:rPr>
          <w:rFonts w:eastAsia="Calibri"/>
          <w:position w:val="4"/>
          <w:sz w:val="24"/>
          <w:szCs w:val="24"/>
          <w:rtl/>
        </w:rPr>
        <w:t>-</w:t>
      </w:r>
      <w:r w:rsidRPr="001758D5">
        <w:rPr>
          <w:rFonts w:eastAsia="Calibri"/>
          <w:sz w:val="24"/>
          <w:szCs w:val="24"/>
          <w:rtl/>
        </w:rPr>
        <w:t xml:space="preserve">29 בינואר 1945 ציין בגאווה שהחטיבה שלו הייתה הראשונה שפרצה לתוך העיר </w:t>
      </w:r>
      <w:proofErr w:type="spellStart"/>
      <w:r w:rsidRPr="001758D5">
        <w:rPr>
          <w:rFonts w:eastAsia="Calibri"/>
          <w:sz w:val="24"/>
          <w:szCs w:val="24"/>
          <w:rtl/>
        </w:rPr>
        <w:t>ק</w:t>
      </w:r>
      <w:r w:rsidR="00B13324" w:rsidRPr="001758D5">
        <w:rPr>
          <w:rFonts w:eastAsia="Calibri"/>
          <w:sz w:val="24"/>
          <w:szCs w:val="24"/>
          <w:rtl/>
        </w:rPr>
        <w:t>ְ</w:t>
      </w:r>
      <w:r w:rsidRPr="001758D5">
        <w:rPr>
          <w:rFonts w:eastAsia="Calibri"/>
          <w:sz w:val="24"/>
          <w:szCs w:val="24"/>
          <w:rtl/>
        </w:rPr>
        <w:t>ל</w:t>
      </w:r>
      <w:r w:rsidR="00B13324" w:rsidRPr="001758D5">
        <w:rPr>
          <w:rFonts w:eastAsia="Calibri"/>
          <w:sz w:val="24"/>
          <w:szCs w:val="24"/>
          <w:rtl/>
        </w:rPr>
        <w:t>ַ</w:t>
      </w:r>
      <w:r w:rsidRPr="001758D5">
        <w:rPr>
          <w:rFonts w:eastAsia="Calibri"/>
          <w:sz w:val="24"/>
          <w:szCs w:val="24"/>
          <w:rtl/>
        </w:rPr>
        <w:t>ייפ</w:t>
      </w:r>
      <w:r w:rsidR="00B13324" w:rsidRPr="001758D5">
        <w:rPr>
          <w:rFonts w:eastAsia="Calibri"/>
          <w:sz w:val="24"/>
          <w:szCs w:val="24"/>
          <w:rtl/>
        </w:rPr>
        <w:t>ֶּ</w:t>
      </w:r>
      <w:r w:rsidRPr="001758D5">
        <w:rPr>
          <w:rFonts w:eastAsia="Calibri"/>
          <w:sz w:val="24"/>
          <w:szCs w:val="24"/>
          <w:rtl/>
        </w:rPr>
        <w:t>ד</w:t>
      </w:r>
      <w:r w:rsidR="00B13324" w:rsidRPr="001758D5">
        <w:rPr>
          <w:rFonts w:eastAsia="Calibri"/>
          <w:sz w:val="24"/>
          <w:szCs w:val="24"/>
          <w:rtl/>
        </w:rPr>
        <w:t>ָ</w:t>
      </w:r>
      <w:r w:rsidRPr="001758D5">
        <w:rPr>
          <w:rFonts w:eastAsia="Calibri"/>
          <w:sz w:val="24"/>
          <w:szCs w:val="24"/>
          <w:rtl/>
        </w:rPr>
        <w:t>ה</w:t>
      </w:r>
      <w:proofErr w:type="spellEnd"/>
      <w:r w:rsidRPr="001758D5">
        <w:rPr>
          <w:rFonts w:eastAsia="Calibri"/>
          <w:sz w:val="24"/>
          <w:szCs w:val="24"/>
          <w:rtl/>
        </w:rPr>
        <w:t>, עיר נמל לחופי הים הבלטי, ובכך הביאה לשחרורה המלא של ליטא.</w:t>
      </w:r>
      <w:r w:rsidRPr="001758D5">
        <w:rPr>
          <w:rFonts w:eastAsia="Calibri"/>
          <w:sz w:val="24"/>
          <w:szCs w:val="24"/>
          <w:vertAlign w:val="superscript"/>
          <w:rtl/>
        </w:rPr>
        <w:footnoteReference w:id="500"/>
      </w:r>
    </w:p>
    <w:p w14:paraId="031B73D0" w14:textId="77777777" w:rsidR="00C914AE" w:rsidRPr="001758D5" w:rsidRDefault="00C914AE" w:rsidP="00E94D37">
      <w:pPr>
        <w:bidi/>
        <w:spacing w:line="360" w:lineRule="auto"/>
        <w:ind w:firstLine="142"/>
        <w:rPr>
          <w:rFonts w:eastAsia="Calibri"/>
          <w:sz w:val="24"/>
          <w:szCs w:val="24"/>
          <w:rtl/>
        </w:rPr>
      </w:pPr>
      <w:r w:rsidRPr="001758D5">
        <w:rPr>
          <w:rFonts w:eastAsia="Calibri"/>
          <w:sz w:val="24"/>
          <w:szCs w:val="24"/>
          <w:rtl/>
        </w:rPr>
        <w:t xml:space="preserve">התקדמותו של הצבא האדום לתוך גרמניה לא בישרה את תום תפקידה המבצעי של הדיוויזיה. צבא </w:t>
      </w:r>
      <w:r w:rsidR="00B13324" w:rsidRPr="001758D5">
        <w:rPr>
          <w:rFonts w:eastAsia="Calibri"/>
          <w:sz w:val="24"/>
          <w:szCs w:val="24"/>
          <w:rtl/>
        </w:rPr>
        <w:t xml:space="preserve">זה </w:t>
      </w:r>
      <w:r w:rsidRPr="001758D5">
        <w:rPr>
          <w:rFonts w:eastAsia="Calibri"/>
          <w:sz w:val="24"/>
          <w:szCs w:val="24"/>
          <w:rtl/>
        </w:rPr>
        <w:t xml:space="preserve">כיתר מספר יחידות גרמניות בחבל </w:t>
      </w:r>
      <w:proofErr w:type="spellStart"/>
      <w:r w:rsidRPr="001758D5">
        <w:rPr>
          <w:rFonts w:eastAsia="Calibri"/>
          <w:sz w:val="24"/>
          <w:szCs w:val="24"/>
          <w:rtl/>
        </w:rPr>
        <w:t>קורלנד</w:t>
      </w:r>
      <w:proofErr w:type="spellEnd"/>
      <w:r w:rsidRPr="001758D5">
        <w:rPr>
          <w:rFonts w:eastAsia="Calibri"/>
          <w:sz w:val="24"/>
          <w:szCs w:val="24"/>
          <w:rtl/>
        </w:rPr>
        <w:t xml:space="preserve"> </w:t>
      </w:r>
      <w:proofErr w:type="spellStart"/>
      <w:r w:rsidRPr="001758D5">
        <w:rPr>
          <w:rFonts w:eastAsia="Calibri"/>
          <w:sz w:val="24"/>
          <w:szCs w:val="24"/>
          <w:rtl/>
        </w:rPr>
        <w:t>שבלטבייה</w:t>
      </w:r>
      <w:proofErr w:type="spellEnd"/>
      <w:r w:rsidRPr="001758D5">
        <w:rPr>
          <w:rFonts w:eastAsia="Calibri"/>
          <w:sz w:val="24"/>
          <w:szCs w:val="24"/>
          <w:rtl/>
        </w:rPr>
        <w:t xml:space="preserve">. החורף האחרון של חיילי הדיוויזיה עבר בקור לטבי אל מול אויב מכותר שאינו רוצה להיכנע. לפי </w:t>
      </w:r>
      <w:proofErr w:type="spellStart"/>
      <w:r w:rsidRPr="001758D5">
        <w:rPr>
          <w:rFonts w:eastAsia="Calibri"/>
          <w:sz w:val="24"/>
          <w:szCs w:val="24"/>
          <w:rtl/>
        </w:rPr>
        <w:t>קרצ'מר</w:t>
      </w:r>
      <w:proofErr w:type="spellEnd"/>
      <w:r w:rsidRPr="001758D5">
        <w:rPr>
          <w:rFonts w:eastAsia="Calibri"/>
          <w:sz w:val="24"/>
          <w:szCs w:val="24"/>
          <w:rtl/>
        </w:rPr>
        <w:t>, הכניעה הגרמנית הפתיעה את לוחמי הדיוויזיה וציינה את סוף המלחמה.</w:t>
      </w:r>
      <w:r w:rsidRPr="001758D5">
        <w:rPr>
          <w:rFonts w:eastAsia="Calibri"/>
          <w:sz w:val="24"/>
          <w:szCs w:val="24"/>
          <w:vertAlign w:val="superscript"/>
          <w:rtl/>
        </w:rPr>
        <w:footnoteReference w:id="501"/>
      </w:r>
      <w:r w:rsidRPr="001758D5">
        <w:rPr>
          <w:rFonts w:eastAsia="Calibri"/>
          <w:sz w:val="24"/>
          <w:szCs w:val="24"/>
          <w:rtl/>
        </w:rPr>
        <w:t xml:space="preserve"> </w:t>
      </w:r>
      <w:proofErr w:type="spellStart"/>
      <w:r w:rsidRPr="001758D5">
        <w:rPr>
          <w:rFonts w:eastAsia="Calibri"/>
          <w:sz w:val="24"/>
          <w:szCs w:val="24"/>
          <w:rtl/>
        </w:rPr>
        <w:t>קרצ'מר</w:t>
      </w:r>
      <w:proofErr w:type="spellEnd"/>
      <w:r w:rsidRPr="001758D5">
        <w:rPr>
          <w:rFonts w:eastAsia="Calibri"/>
          <w:sz w:val="24"/>
          <w:szCs w:val="24"/>
          <w:rtl/>
        </w:rPr>
        <w:t xml:space="preserve"> מסיים את קטעו כך: "דרכי הקרבית בשורות הדיוויזיה הליטאית ה-16, שהחלה בחורף 1942/43 בקרבות על קשת </w:t>
      </w:r>
      <w:proofErr w:type="spellStart"/>
      <w:r w:rsidRPr="001758D5">
        <w:rPr>
          <w:rFonts w:eastAsia="Calibri"/>
          <w:sz w:val="24"/>
          <w:szCs w:val="24"/>
          <w:rtl/>
        </w:rPr>
        <w:t>אוריול-קורסק</w:t>
      </w:r>
      <w:proofErr w:type="spellEnd"/>
      <w:r w:rsidRPr="001758D5">
        <w:rPr>
          <w:rFonts w:eastAsia="Calibri"/>
          <w:sz w:val="24"/>
          <w:szCs w:val="24"/>
          <w:rtl/>
        </w:rPr>
        <w:t>, דרך רוסיה, ביילורוסיה, ליטא ולטבי – הסתיימה. על שמחת הניצחון העיב בכל הכובד כאב האובדן והשכול".</w:t>
      </w:r>
      <w:r w:rsidRPr="001758D5">
        <w:rPr>
          <w:rFonts w:eastAsia="Calibri"/>
          <w:sz w:val="24"/>
          <w:szCs w:val="24"/>
          <w:vertAlign w:val="superscript"/>
          <w:rtl/>
        </w:rPr>
        <w:footnoteReference w:id="502"/>
      </w:r>
    </w:p>
    <w:p w14:paraId="4F3692A2" w14:textId="77777777" w:rsidR="00C914AE" w:rsidRPr="001758D5" w:rsidRDefault="00C914AE" w:rsidP="001758D5">
      <w:pPr>
        <w:pStyle w:val="2"/>
        <w:rPr>
          <w:rtl/>
        </w:rPr>
      </w:pPr>
      <w:r w:rsidRPr="001758D5">
        <w:rPr>
          <w:rtl/>
        </w:rPr>
        <w:t>סיכום</w:t>
      </w:r>
    </w:p>
    <w:p w14:paraId="7BA420CD" w14:textId="77777777" w:rsidR="00C914AE" w:rsidRPr="001758D5" w:rsidRDefault="00C914AE" w:rsidP="00E94D37">
      <w:pPr>
        <w:bidi/>
        <w:spacing w:after="0" w:line="360" w:lineRule="auto"/>
        <w:rPr>
          <w:rFonts w:eastAsia="Calibri"/>
          <w:sz w:val="24"/>
          <w:szCs w:val="24"/>
          <w:rtl/>
        </w:rPr>
      </w:pPr>
      <w:r w:rsidRPr="001758D5">
        <w:rPr>
          <w:rFonts w:eastAsia="Calibri"/>
          <w:sz w:val="24"/>
          <w:szCs w:val="24"/>
          <w:rtl/>
        </w:rPr>
        <w:lastRenderedPageBreak/>
        <w:t>ב</w:t>
      </w:r>
      <w:bookmarkStart w:id="252" w:name="_Hlk66352449"/>
      <w:r w:rsidRPr="001758D5">
        <w:rPr>
          <w:rFonts w:eastAsia="Calibri"/>
          <w:position w:val="4"/>
          <w:sz w:val="24"/>
          <w:szCs w:val="24"/>
          <w:rtl/>
        </w:rPr>
        <w:t>-</w:t>
      </w:r>
      <w:bookmarkEnd w:id="252"/>
      <w:r w:rsidRPr="001758D5">
        <w:rPr>
          <w:rFonts w:eastAsia="Calibri"/>
          <w:sz w:val="24"/>
          <w:szCs w:val="24"/>
          <w:rtl/>
        </w:rPr>
        <w:t>22 ביוני 1941 פלש הצבא הגרמני לברית המועצות. בעקבות הפלישה ברחו חלק מיהודים מזרחה. מרבית היהודים שנשארו נהרגו בידי הליטאים בתחילת המלחמה או בידי הגרמנים בהמשכה. לאחר הגעתם מזרחה הם גויסו לדיוויזיה הליטאית ה</w:t>
      </w:r>
      <w:r w:rsidRPr="001758D5">
        <w:rPr>
          <w:rFonts w:eastAsia="Calibri"/>
          <w:position w:val="4"/>
          <w:sz w:val="24"/>
          <w:szCs w:val="24"/>
          <w:rtl/>
        </w:rPr>
        <w:t>-</w:t>
      </w:r>
      <w:r w:rsidRPr="001758D5">
        <w:rPr>
          <w:rFonts w:eastAsia="Calibri"/>
          <w:sz w:val="24"/>
          <w:szCs w:val="24"/>
          <w:rtl/>
        </w:rPr>
        <w:t>16 של הצבא האדום. בשנים 1942–1945 התקדמה הדיוויזיה הליטאית כ</w:t>
      </w:r>
      <w:r w:rsidRPr="001758D5">
        <w:rPr>
          <w:rFonts w:eastAsia="Calibri"/>
          <w:position w:val="4"/>
          <w:sz w:val="24"/>
          <w:szCs w:val="24"/>
          <w:rtl/>
        </w:rPr>
        <w:t>-</w:t>
      </w:r>
      <w:r w:rsidRPr="001758D5">
        <w:rPr>
          <w:rFonts w:eastAsia="Calibri"/>
          <w:sz w:val="24"/>
          <w:szCs w:val="24"/>
          <w:rtl/>
        </w:rPr>
        <w:t>386 קילומטרים, שחררה 648 יישובים, פגעה ב</w:t>
      </w:r>
      <w:r w:rsidRPr="001758D5">
        <w:rPr>
          <w:rFonts w:eastAsia="Calibri"/>
          <w:position w:val="4"/>
          <w:sz w:val="24"/>
          <w:szCs w:val="24"/>
          <w:rtl/>
        </w:rPr>
        <w:t>-</w:t>
      </w:r>
      <w:r w:rsidRPr="001758D5">
        <w:rPr>
          <w:rFonts w:eastAsia="Calibri"/>
          <w:sz w:val="24"/>
          <w:szCs w:val="24"/>
          <w:rtl/>
        </w:rPr>
        <w:t>30 אלף חיילי אויב ולקחה בשבי כ</w:t>
      </w:r>
      <w:r w:rsidRPr="001758D5">
        <w:rPr>
          <w:rFonts w:eastAsia="Calibri"/>
          <w:position w:val="4"/>
          <w:sz w:val="24"/>
          <w:szCs w:val="24"/>
          <w:rtl/>
        </w:rPr>
        <w:t>-</w:t>
      </w:r>
      <w:r w:rsidRPr="001758D5">
        <w:rPr>
          <w:rFonts w:eastAsia="Calibri"/>
          <w:sz w:val="24"/>
          <w:szCs w:val="24"/>
          <w:rtl/>
        </w:rPr>
        <w:t>12 אלף נוספים. בשורותיה שירתו כחמשת אלפים יהודים, ומתוכם נהרגו אלפיים. החיילים היהודים שלחמו בדיוויזיה התחילו את המלחמה כפליטים נרדפים וסיימו אותה כמשחררים וגיבורים.</w:t>
      </w:r>
    </w:p>
    <w:p w14:paraId="628B420B"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מאמר זה עסק בחוויית המלחמה של החיילים היהודים בדיוויזיה הליטאית ה</w:t>
      </w:r>
      <w:r w:rsidRPr="001758D5">
        <w:rPr>
          <w:rFonts w:eastAsia="Calibri"/>
          <w:position w:val="4"/>
          <w:sz w:val="24"/>
          <w:szCs w:val="24"/>
          <w:rtl/>
        </w:rPr>
        <w:t>-</w:t>
      </w:r>
      <w:r w:rsidRPr="001758D5">
        <w:rPr>
          <w:rFonts w:eastAsia="Calibri"/>
          <w:sz w:val="24"/>
          <w:szCs w:val="24"/>
          <w:rtl/>
        </w:rPr>
        <w:t xml:space="preserve">16. המוטיב המרכזי של העדויות השונות </w:t>
      </w:r>
      <w:r w:rsidR="006B34F6" w:rsidRPr="001758D5">
        <w:rPr>
          <w:rFonts w:eastAsia="Calibri"/>
          <w:sz w:val="24"/>
          <w:szCs w:val="24"/>
          <w:rtl/>
        </w:rPr>
        <w:t xml:space="preserve">הוא </w:t>
      </w:r>
      <w:r w:rsidRPr="001758D5">
        <w:rPr>
          <w:rFonts w:eastAsia="Calibri"/>
          <w:sz w:val="24"/>
          <w:szCs w:val="24"/>
          <w:rtl/>
        </w:rPr>
        <w:t xml:space="preserve">סתירה פנימית (פרדוקס) שליוותה את לוחמי הדיוויזיה במהלך שירותם: כיצד לשרוד את המלחמה ובה בעת להרוג כמה שיותר גרמנים במהלכה. סבי נפצע כמה פעמים במלחמה. בשנת 1946 הוא שרד פיגוע לאומני ליטאי אנטישמי, </w:t>
      </w:r>
      <w:r w:rsidR="006B34F6" w:rsidRPr="001758D5">
        <w:rPr>
          <w:rFonts w:eastAsia="Calibri"/>
          <w:sz w:val="24"/>
          <w:szCs w:val="24"/>
          <w:rtl/>
        </w:rPr>
        <w:t xml:space="preserve">כאשר </w:t>
      </w:r>
      <w:r w:rsidRPr="001758D5">
        <w:rPr>
          <w:rFonts w:eastAsia="Calibri"/>
          <w:sz w:val="24"/>
          <w:szCs w:val="24"/>
          <w:rtl/>
        </w:rPr>
        <w:t xml:space="preserve">מטען הונח על דלת ביתו. אולם לרוע המזל הוא שכל את אימו וקרובי משפחה נוספים. לאחר מעברו לווילנה, עיר הבירה של ליטא, הוא החל לעבוד בהפקת סרטים ולאחר שנים מספר מונה למנכ"ל אולפני ההסרטה של ליטא. בשנת 1973 עלה עם משפחתו לארץ, והתמקם עימם בעיר הרצלייה. סבי ניסה להסביר לי ולאחי את הסתירה באמרה "בצבא תלך להיכן ששולחים אותך, אבל אל תתנדב".  </w:t>
      </w:r>
    </w:p>
    <w:p w14:paraId="13719DA7" w14:textId="77777777" w:rsidR="00C914AE" w:rsidRPr="001758D5" w:rsidRDefault="00C914AE" w:rsidP="00E94D37">
      <w:pPr>
        <w:bidi/>
        <w:spacing w:after="0" w:line="360" w:lineRule="auto"/>
        <w:ind w:firstLine="142"/>
        <w:rPr>
          <w:rFonts w:eastAsia="Calibri"/>
          <w:sz w:val="24"/>
          <w:szCs w:val="24"/>
          <w:rtl/>
        </w:rPr>
      </w:pPr>
    </w:p>
    <w:p w14:paraId="08B9DA9A" w14:textId="77777777" w:rsidR="00C914AE" w:rsidRPr="001758D5" w:rsidRDefault="00C914AE" w:rsidP="00E94D37">
      <w:pPr>
        <w:bidi/>
        <w:spacing w:after="0" w:line="360" w:lineRule="auto"/>
        <w:ind w:firstLine="142"/>
        <w:rPr>
          <w:rFonts w:eastAsia="Calibri"/>
          <w:sz w:val="24"/>
          <w:szCs w:val="24"/>
          <w:rtl/>
        </w:rPr>
      </w:pPr>
      <w:r w:rsidRPr="001758D5">
        <w:rPr>
          <w:rFonts w:eastAsia="Calibri"/>
          <w:sz w:val="24"/>
          <w:szCs w:val="24"/>
          <w:rtl/>
        </w:rPr>
        <w:t xml:space="preserve"> </w:t>
      </w:r>
    </w:p>
    <w:p w14:paraId="5D03EBA2" w14:textId="6B6207EC" w:rsidR="00C914AE" w:rsidRPr="001758D5" w:rsidRDefault="00810A3B" w:rsidP="00E94D37">
      <w:pPr>
        <w:bidi/>
        <w:spacing w:after="0" w:line="360" w:lineRule="auto"/>
        <w:ind w:left="-1130" w:firstLine="142"/>
        <w:rPr>
          <w:rFonts w:eastAsia="Calibri"/>
          <w:b/>
          <w:bCs/>
          <w:sz w:val="24"/>
          <w:szCs w:val="24"/>
          <w:rtl/>
        </w:rPr>
      </w:pPr>
      <w:r w:rsidRPr="001758D5">
        <w:rPr>
          <w:rFonts w:eastAsia="Calibri"/>
          <w:noProof/>
          <w:sz w:val="24"/>
          <w:szCs w:val="24"/>
        </w:rPr>
        <w:drawing>
          <wp:inline distT="0" distB="0" distL="0" distR="0" wp14:anchorId="6CDCE0D9" wp14:editId="4A967FA1">
            <wp:extent cx="7111365" cy="3383280"/>
            <wp:effectExtent l="0" t="0" r="0" b="0"/>
            <wp:docPr id="68" name="תמונה 9" descr="מפה המתאתרת את נתיב הקרבות של שלמה ברלוביץ'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תמונה 9" descr="מפה המתאתרת את נתיב הקרבות של שלמה ברלוביץ' "/>
                    <pic:cNvPicPr>
                      <a:picLocks noChangeAspect="1" noChangeArrowheads="1"/>
                    </pic:cNvPicPr>
                  </pic:nvPicPr>
                  <pic:blipFill>
                    <a:blip r:embed="rId136" cstate="print">
                      <a:extLst>
                        <a:ext uri="{28A0092B-C50C-407E-A947-70E740481C1C}">
                          <a14:useLocalDpi xmlns:a14="http://schemas.microsoft.com/office/drawing/2010/main" val="0"/>
                        </a:ext>
                      </a:extLst>
                    </a:blip>
                    <a:srcRect l="858" t="10893" r="-752" b="4558"/>
                    <a:stretch>
                      <a:fillRect/>
                    </a:stretch>
                  </pic:blipFill>
                  <pic:spPr bwMode="auto">
                    <a:xfrm>
                      <a:off x="0" y="0"/>
                      <a:ext cx="7111365" cy="3383280"/>
                    </a:xfrm>
                    <a:prstGeom prst="rect">
                      <a:avLst/>
                    </a:prstGeom>
                    <a:noFill/>
                    <a:ln>
                      <a:noFill/>
                    </a:ln>
                  </pic:spPr>
                </pic:pic>
              </a:graphicData>
            </a:graphic>
          </wp:inline>
        </w:drawing>
      </w:r>
    </w:p>
    <w:p w14:paraId="7A738DB3" w14:textId="77777777" w:rsidR="00C914AE" w:rsidRPr="001758D5" w:rsidRDefault="00C914AE" w:rsidP="00E94D37">
      <w:pPr>
        <w:bidi/>
        <w:spacing w:after="0" w:line="360" w:lineRule="auto"/>
        <w:ind w:firstLine="142"/>
        <w:jc w:val="center"/>
        <w:rPr>
          <w:rFonts w:eastAsia="Calibri"/>
          <w:sz w:val="20"/>
          <w:szCs w:val="20"/>
          <w:rtl/>
        </w:rPr>
      </w:pPr>
      <w:r w:rsidRPr="001758D5">
        <w:rPr>
          <w:rFonts w:eastAsia="Calibri"/>
          <w:sz w:val="20"/>
          <w:szCs w:val="20"/>
          <w:rtl/>
        </w:rPr>
        <w:t xml:space="preserve">נתיב הקרבות של שלמה </w:t>
      </w:r>
      <w:proofErr w:type="spellStart"/>
      <w:r w:rsidRPr="001758D5">
        <w:rPr>
          <w:rFonts w:eastAsia="Calibri"/>
          <w:sz w:val="20"/>
          <w:szCs w:val="20"/>
          <w:rtl/>
        </w:rPr>
        <w:t>ברלוביץ</w:t>
      </w:r>
      <w:proofErr w:type="spellEnd"/>
      <w:r w:rsidRPr="001758D5">
        <w:rPr>
          <w:rFonts w:eastAsia="Calibri"/>
          <w:sz w:val="20"/>
          <w:szCs w:val="20"/>
          <w:rtl/>
        </w:rPr>
        <w:t>'</w:t>
      </w:r>
      <w:r w:rsidRPr="001758D5">
        <w:rPr>
          <w:rFonts w:eastAsia="Calibri"/>
          <w:sz w:val="20"/>
          <w:szCs w:val="20"/>
          <w:vertAlign w:val="superscript"/>
          <w:rtl/>
        </w:rPr>
        <w:footnoteReference w:id="503"/>
      </w:r>
    </w:p>
    <w:p w14:paraId="3E1002CA" w14:textId="77777777" w:rsidR="00C914AE" w:rsidRPr="001758D5" w:rsidRDefault="00C914AE" w:rsidP="00E94D37">
      <w:pPr>
        <w:bidi/>
        <w:spacing w:after="0" w:line="360" w:lineRule="auto"/>
        <w:ind w:firstLine="142"/>
        <w:rPr>
          <w:rFonts w:eastAsia="Calibri" w:hint="cs"/>
          <w:b/>
          <w:bCs/>
          <w:sz w:val="24"/>
          <w:szCs w:val="24"/>
          <w:rtl/>
        </w:rPr>
      </w:pPr>
    </w:p>
    <w:p w14:paraId="0747D57B" w14:textId="77777777" w:rsidR="00C914AE" w:rsidRPr="001758D5" w:rsidRDefault="00C914AE" w:rsidP="00E94D37">
      <w:pPr>
        <w:bidi/>
        <w:spacing w:after="0" w:line="360" w:lineRule="auto"/>
        <w:ind w:firstLine="142"/>
        <w:rPr>
          <w:rFonts w:eastAsia="Calibri"/>
          <w:sz w:val="24"/>
          <w:szCs w:val="24"/>
          <w:rtl/>
        </w:rPr>
      </w:pPr>
    </w:p>
    <w:p w14:paraId="69D577D8" w14:textId="77777777" w:rsidR="00C914AE" w:rsidRPr="001758D5" w:rsidRDefault="00C914AE" w:rsidP="00E94D37">
      <w:pPr>
        <w:bidi/>
        <w:spacing w:after="0" w:line="360" w:lineRule="auto"/>
        <w:ind w:firstLine="142"/>
        <w:rPr>
          <w:rFonts w:eastAsia="Calibri"/>
          <w:sz w:val="24"/>
          <w:szCs w:val="24"/>
          <w:rtl/>
        </w:rPr>
      </w:pPr>
    </w:p>
    <w:p w14:paraId="3D638118" w14:textId="77777777" w:rsidR="00273A5E" w:rsidRPr="001758D5" w:rsidRDefault="00273A5E" w:rsidP="00E94D37">
      <w:pPr>
        <w:bidi/>
        <w:jc w:val="center"/>
        <w:rPr>
          <w:rFonts w:hint="cs"/>
          <w:b/>
          <w:bCs/>
          <w:sz w:val="32"/>
          <w:szCs w:val="32"/>
          <w:rtl/>
        </w:rPr>
        <w:sectPr w:rsidR="00273A5E" w:rsidRPr="001758D5" w:rsidSect="000E35ED">
          <w:headerReference w:type="default" r:id="rId137"/>
          <w:footnotePr>
            <w:numRestart w:val="eachSect"/>
          </w:footnotePr>
          <w:pgSz w:w="12240" w:h="15840" w:code="1"/>
          <w:pgMar w:top="1440" w:right="1440" w:bottom="1440" w:left="1440" w:header="709" w:footer="709" w:gutter="0"/>
          <w:cols w:space="708"/>
          <w:titlePg/>
          <w:docGrid w:linePitch="381"/>
        </w:sectPr>
      </w:pPr>
    </w:p>
    <w:p w14:paraId="2D5C5794" w14:textId="77777777" w:rsidR="00273A5E" w:rsidRPr="001758D5" w:rsidRDefault="00273A5E" w:rsidP="00E94D37">
      <w:pPr>
        <w:bidi/>
        <w:jc w:val="center"/>
        <w:rPr>
          <w:rFonts w:hint="cs"/>
          <w:b/>
          <w:bCs/>
          <w:sz w:val="32"/>
          <w:szCs w:val="32"/>
          <w:rtl/>
        </w:rPr>
        <w:sectPr w:rsidR="00273A5E" w:rsidRPr="001758D5" w:rsidSect="00273A5E">
          <w:footerReference w:type="first" r:id="rId138"/>
          <w:footnotePr>
            <w:numRestart w:val="eachSect"/>
          </w:footnotePr>
          <w:pgSz w:w="12240" w:h="15840" w:code="1"/>
          <w:pgMar w:top="1440" w:right="1440" w:bottom="1440" w:left="1440" w:header="709" w:footer="709" w:gutter="0"/>
          <w:cols w:space="708"/>
          <w:titlePg/>
          <w:docGrid w:linePitch="381"/>
        </w:sectPr>
      </w:pPr>
    </w:p>
    <w:p w14:paraId="4B2E9788" w14:textId="6A5C5B9D" w:rsidR="00F02FFE" w:rsidRPr="001758D5" w:rsidRDefault="006E7938" w:rsidP="00312484">
      <w:pPr>
        <w:pStyle w:val="1"/>
        <w:rPr>
          <w:b w:val="0"/>
          <w:bCs w:val="0"/>
          <w:rtl/>
          <w:lang w:val="x-none" w:eastAsia="he-IL"/>
        </w:rPr>
      </w:pPr>
      <w:bookmarkStart w:id="253" w:name="_Toc69998663"/>
      <w:bookmarkStart w:id="254" w:name="_Toc94182350"/>
      <w:r w:rsidRPr="001758D5">
        <w:rPr>
          <w:rFonts w:hint="cs"/>
          <w:rtl/>
        </w:rPr>
        <w:lastRenderedPageBreak/>
        <w:t>חוויות ומחשבות של חיילים יהודים בצבא האדום</w:t>
      </w:r>
      <w:bookmarkEnd w:id="253"/>
      <w:bookmarkEnd w:id="254"/>
      <w:r w:rsidR="001758D5">
        <w:rPr>
          <w:rFonts w:hint="cs"/>
          <w:rtl/>
        </w:rPr>
        <w:t xml:space="preserve"> - </w:t>
      </w:r>
      <w:r w:rsidRPr="001758D5">
        <w:rPr>
          <w:rtl/>
        </w:rPr>
        <w:t>(על</w:t>
      </w:r>
      <w:r w:rsidRPr="001758D5">
        <w:rPr>
          <w:rFonts w:hint="cs"/>
          <w:rtl/>
        </w:rPr>
        <w:t xml:space="preserve"> פי</w:t>
      </w:r>
      <w:r w:rsidRPr="001758D5">
        <w:rPr>
          <w:rtl/>
        </w:rPr>
        <w:t xml:space="preserve"> מכתבים ויומנים של יהודים בצבא האדום, בשנים 1944</w:t>
      </w:r>
      <w:r w:rsidRPr="001758D5">
        <w:rPr>
          <w:rFonts w:hint="cs"/>
          <w:rtl/>
        </w:rPr>
        <w:t>–</w:t>
      </w:r>
      <w:r w:rsidRPr="001758D5">
        <w:rPr>
          <w:rtl/>
        </w:rPr>
        <w:t xml:space="preserve">1945)  </w:t>
      </w:r>
      <w:r w:rsidR="001758D5">
        <w:rPr>
          <w:rFonts w:hint="cs"/>
          <w:b w:val="0"/>
          <w:bCs w:val="0"/>
          <w:rtl/>
          <w:lang w:val="x-none" w:eastAsia="he-IL"/>
        </w:rPr>
        <w:t xml:space="preserve">- </w:t>
      </w:r>
      <w:proofErr w:type="spellStart"/>
      <w:r w:rsidRPr="001758D5">
        <w:rPr>
          <w:b w:val="0"/>
          <w:bCs w:val="0"/>
          <w:rtl/>
          <w:lang w:val="x-none" w:eastAsia="he-IL"/>
        </w:rPr>
        <w:t>לאוניד</w:t>
      </w:r>
      <w:proofErr w:type="spellEnd"/>
      <w:r w:rsidRPr="001758D5">
        <w:rPr>
          <w:b w:val="0"/>
          <w:bCs w:val="0"/>
          <w:rtl/>
          <w:lang w:val="x-none" w:eastAsia="he-IL"/>
        </w:rPr>
        <w:t xml:space="preserve"> </w:t>
      </w:r>
      <w:proofErr w:type="spellStart"/>
      <w:r w:rsidRPr="001758D5">
        <w:rPr>
          <w:b w:val="0"/>
          <w:bCs w:val="0"/>
          <w:rtl/>
          <w:lang w:val="x-none" w:eastAsia="he-IL"/>
        </w:rPr>
        <w:t>סמילוביצקי</w:t>
      </w:r>
      <w:proofErr w:type="spellEnd"/>
      <w:r w:rsidR="00312484">
        <w:rPr>
          <w:rFonts w:hint="cs"/>
          <w:b w:val="0"/>
          <w:bCs w:val="0"/>
          <w:rtl/>
          <w:lang w:val="x-none" w:eastAsia="he-IL"/>
        </w:rPr>
        <w:t xml:space="preserve">, </w:t>
      </w:r>
      <w:r w:rsidRPr="001758D5">
        <w:rPr>
          <w:rFonts w:hint="cs"/>
          <w:b w:val="0"/>
          <w:bCs w:val="0"/>
          <w:rtl/>
          <w:lang w:val="x-none" w:eastAsia="he-IL"/>
        </w:rPr>
        <w:t xml:space="preserve">תרגם: </w:t>
      </w:r>
      <w:proofErr w:type="spellStart"/>
      <w:r w:rsidRPr="001758D5">
        <w:rPr>
          <w:b w:val="0"/>
          <w:bCs w:val="0"/>
          <w:rtl/>
          <w:lang w:val="x-none" w:eastAsia="he-IL"/>
        </w:rPr>
        <w:t>לאוניד</w:t>
      </w:r>
      <w:proofErr w:type="spellEnd"/>
      <w:r w:rsidRPr="001758D5">
        <w:rPr>
          <w:b w:val="0"/>
          <w:bCs w:val="0"/>
          <w:rtl/>
          <w:lang w:val="x-none" w:eastAsia="he-IL"/>
        </w:rPr>
        <w:t xml:space="preserve"> (ליאון) </w:t>
      </w:r>
      <w:proofErr w:type="spellStart"/>
      <w:r w:rsidRPr="001758D5">
        <w:rPr>
          <w:b w:val="0"/>
          <w:bCs w:val="0"/>
          <w:rtl/>
          <w:lang w:val="x-none" w:eastAsia="he-IL"/>
        </w:rPr>
        <w:t>גרשוביץ</w:t>
      </w:r>
      <w:proofErr w:type="spellEnd"/>
      <w:r w:rsidR="00312484">
        <w:rPr>
          <w:rFonts w:hint="cs"/>
          <w:b w:val="0"/>
          <w:bCs w:val="0"/>
          <w:rtl/>
          <w:lang w:val="x-none" w:eastAsia="he-IL"/>
        </w:rPr>
        <w:t xml:space="preserve">, </w:t>
      </w:r>
      <w:r w:rsidR="00F02FFE" w:rsidRPr="001758D5">
        <w:rPr>
          <w:rFonts w:hint="cs"/>
          <w:b w:val="0"/>
          <w:bCs w:val="0"/>
          <w:rtl/>
          <w:lang w:val="x-none" w:eastAsia="he-IL"/>
        </w:rPr>
        <w:t>ערך: עמרי אדומי</w:t>
      </w:r>
    </w:p>
    <w:p w14:paraId="55780D7A" w14:textId="77777777" w:rsidR="006E7938" w:rsidRPr="001758D5" w:rsidRDefault="006E7938" w:rsidP="00312484">
      <w:pPr>
        <w:pStyle w:val="2"/>
        <w:rPr>
          <w:rtl/>
        </w:rPr>
      </w:pPr>
      <w:r w:rsidRPr="001758D5">
        <w:rPr>
          <w:rFonts w:hint="cs"/>
          <w:rtl/>
        </w:rPr>
        <w:t>מבוא</w:t>
      </w:r>
    </w:p>
    <w:p w14:paraId="79A9EFB0" w14:textId="77777777" w:rsidR="006E7938" w:rsidRPr="001758D5" w:rsidRDefault="006E7938" w:rsidP="00E94D37">
      <w:pPr>
        <w:bidi/>
        <w:spacing w:after="0" w:line="360" w:lineRule="auto"/>
        <w:rPr>
          <w:sz w:val="24"/>
          <w:szCs w:val="24"/>
          <w:rtl/>
        </w:rPr>
      </w:pPr>
      <w:r w:rsidRPr="001758D5">
        <w:rPr>
          <w:sz w:val="24"/>
          <w:szCs w:val="24"/>
          <w:rtl/>
        </w:rPr>
        <w:t>מה עוזר לאדם להחזיק מעמד ולהישאר חי בעת מלחמה? טרם נמצאה תשובה לשאלה זו. לכל חייל שהיה במלחמה יש מה לומר עליה, ואנחנו צריכים להאמין לו שהרי הוא חזר בחיים. אין כמעט תשובה לשאלה אם מותו של אדם במלחמה הוא עניין של מקרה או תוצאה של דפוס התנהלות. לכל חייל שלא זכה לראות את סוף המלחמה היו חיים ספציפיים ומוות ספציפי. ניתן להתכונן למלחמה במשך זמן רב, ללמוד מהניסיון של מישהו אחר, להתאמן, לנסות לתאר את כל הפרטים הקטנים, להיזהר, ועדיין למות בקרב הראשון.</w:t>
      </w:r>
    </w:p>
    <w:p w14:paraId="075D2223"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מה עזר לחייל לשרוד? ראשית, זו האמונה שהוא יישאר בחיים, שלא ייהרג. אמונה זו נתנה כוח להתגבר על המכשולים הקשים ביותר, לעמוד בעומס, לעמוד במקום שאחרים לא יכלו להרשות לעצמם – לא לקפוא, לא </w:t>
      </w:r>
      <w:r w:rsidRPr="001758D5">
        <w:rPr>
          <w:sz w:val="24"/>
          <w:szCs w:val="24"/>
          <w:rtl/>
        </w:rPr>
        <w:lastRenderedPageBreak/>
        <w:t>לטבוע, לא להישרף, לא למות מרעב, לא לקרוס תחת נטל כבד. לחוויית החייל הייתה חשיבות רבה. לא לתת לאויב לאתרו, אלא להתחפר באדמה, לבנות מחסה וליצור חפירה; לראות ולהעריך נכון את הסכנה, לא להראות פחדנות, אך גם לא להסתכן לשווא; ללמוד כיצד להתנהג בזמן ירי ארטילרי, בזמן הפצצה; לשמוע את שריקת הקליע, ההפצצה או המרגמה ולא לפחד; להיצמד לקרקע, לזחול נכון, לחפש מחסה מיטבי; לטפל במיומנות בכלי הנשק, לשלוט במיומנויות של קרב כידונים וקרב פנים אל פנים, לירות מדויק – כל דבר קטן עשוי היה להציל חיים.</w:t>
      </w:r>
    </w:p>
    <w:p w14:paraId="1AF33B1C" w14:textId="77777777" w:rsidR="006E7938" w:rsidRPr="001758D5" w:rsidRDefault="006E7938" w:rsidP="00E94D37">
      <w:pPr>
        <w:bidi/>
        <w:spacing w:after="0" w:line="360" w:lineRule="auto"/>
        <w:ind w:firstLine="84"/>
        <w:rPr>
          <w:sz w:val="24"/>
          <w:szCs w:val="24"/>
          <w:rtl/>
        </w:rPr>
      </w:pPr>
      <w:r w:rsidRPr="001758D5">
        <w:rPr>
          <w:sz w:val="24"/>
          <w:szCs w:val="24"/>
          <w:rtl/>
        </w:rPr>
        <w:t>הסכנה הגדולה ביותר במלחמה הייתה מוות עיוור, שכונה בחזית 'מוות טיפשי', ממוקש, מכדור תועה. לכל חייל שלחם בחזית יש סיפורים משלו על כך שהיה בר מזל יותר מאחרים, שכן חבר שהיה סמוך נפל חלל, ואילו הוא לא נפגע. רבים האמינו שהגורל נקבע מראש ואי אפשר לשנותו ודגלו בתפיסה פטליסטית. הסיפורים כיצד אדם כמעט מת במלחמה, אך שרד, נותרו בזיכרונו של החייל לעד, כאירוע מרגש במיוחד. לעיתים קרובות בהתכתבות ביניהם הם נוכחו ש'הפעם' החייל שרד, אך לא ידעו כמה זמן זה יימשך כך. ושוב התעוררה הדילמה אם מדובר במזל או בגורל, במקריות או בדבר מה סדור ומכוון. בברית המועצות האתאיסטית לא עודדו אמונה בגורל, אך במהלך שנות המלחמה העלימו השלטונות מכך עין.</w:t>
      </w:r>
    </w:p>
    <w:p w14:paraId="002F62F7" w14:textId="77777777" w:rsidR="006E7938" w:rsidRPr="001758D5" w:rsidRDefault="006E7938" w:rsidP="00E94D37">
      <w:pPr>
        <w:bidi/>
        <w:spacing w:after="0" w:line="360" w:lineRule="auto"/>
        <w:ind w:firstLine="84"/>
        <w:rPr>
          <w:sz w:val="24"/>
          <w:szCs w:val="24"/>
          <w:rtl/>
        </w:rPr>
      </w:pPr>
      <w:r w:rsidRPr="001758D5">
        <w:rPr>
          <w:sz w:val="24"/>
          <w:szCs w:val="24"/>
          <w:rtl/>
        </w:rPr>
        <w:t>המכתבים מספרים על מה חשב האדם כשיצא למלחמה, כשהיה בקו החזית, כשהתכונן למתקפה, כשהשתתף בקרב וכשהקרב שכך. הוא הצליח לחשוב לרגע ולהפנים שעדיין נותר בחיים. המכתבים ביטאו תקשורת בין אנשים קרובים שחלקו אלו עם אלו את פנימיותם, את הדאגות ואת השמחות, העבירו את מחשבותיהם, את רגשותיהם ואת תקוותיהם. הם ראו לנכון לעשות זאת, שכן הפנימו שהקרב הבא עלול להיות האחרון עבורם. על סמך זה, מכתבי החיילים הם מקור ראשוני הראוי לאמון רב.</w:t>
      </w:r>
    </w:p>
    <w:p w14:paraId="34F43D47" w14:textId="77777777" w:rsidR="006E7938" w:rsidRPr="001758D5" w:rsidRDefault="006E7938" w:rsidP="00E94D37">
      <w:pPr>
        <w:bidi/>
        <w:spacing w:after="0" w:line="360" w:lineRule="auto"/>
        <w:ind w:firstLine="84"/>
        <w:rPr>
          <w:sz w:val="24"/>
          <w:szCs w:val="24"/>
          <w:rtl/>
        </w:rPr>
      </w:pPr>
      <w:r w:rsidRPr="001758D5">
        <w:rPr>
          <w:sz w:val="24"/>
          <w:szCs w:val="24"/>
          <w:rtl/>
        </w:rPr>
        <w:t>במכתבים מהחזית אי אפשר לקרוא על פקודת סטלין 227</w:t>
      </w:r>
      <w:r w:rsidRPr="001758D5">
        <w:rPr>
          <w:rStyle w:val="af4"/>
          <w:sz w:val="24"/>
          <w:szCs w:val="24"/>
          <w:rtl/>
        </w:rPr>
        <w:footnoteReference w:id="504"/>
      </w:r>
      <w:r w:rsidRPr="001758D5">
        <w:rPr>
          <w:sz w:val="24"/>
          <w:szCs w:val="24"/>
          <w:rtl/>
        </w:rPr>
        <w:t xml:space="preserve"> – 'אף צעד אחורה', שהשלימה אותה פקודה 270,</w:t>
      </w:r>
      <w:r w:rsidRPr="001758D5">
        <w:rPr>
          <w:rStyle w:val="af4"/>
          <w:sz w:val="24"/>
          <w:szCs w:val="24"/>
          <w:rtl/>
        </w:rPr>
        <w:footnoteReference w:id="505"/>
      </w:r>
      <w:r w:rsidRPr="001758D5">
        <w:rPr>
          <w:sz w:val="24"/>
          <w:szCs w:val="24"/>
          <w:rtl/>
        </w:rPr>
        <w:t xml:space="preserve"> כמו גם על פלוגות החסימה של </w:t>
      </w:r>
      <w:bookmarkStart w:id="255" w:name="_Hlk67482106"/>
      <w:r w:rsidR="003A299E" w:rsidRPr="001758D5">
        <w:rPr>
          <w:rFonts w:eastAsia="Times New Roman"/>
          <w:sz w:val="24"/>
          <w:szCs w:val="24"/>
          <w:rtl/>
        </w:rPr>
        <w:t>אֶן</w:t>
      </w:r>
      <w:r w:rsidR="003A299E" w:rsidRPr="001758D5">
        <w:rPr>
          <w:rFonts w:eastAsia="Times New Roman"/>
          <w:position w:val="4"/>
          <w:sz w:val="24"/>
          <w:szCs w:val="24"/>
          <w:rtl/>
        </w:rPr>
        <w:t>-</w:t>
      </w:r>
      <w:proofErr w:type="spellStart"/>
      <w:r w:rsidR="003A299E" w:rsidRPr="001758D5">
        <w:rPr>
          <w:rFonts w:eastAsia="Times New Roman"/>
          <w:sz w:val="24"/>
          <w:szCs w:val="24"/>
          <w:rtl/>
        </w:rPr>
        <w:t>קָה</w:t>
      </w:r>
      <w:proofErr w:type="spellEnd"/>
      <w:r w:rsidR="003A299E" w:rsidRPr="001758D5">
        <w:rPr>
          <w:rFonts w:eastAsia="Times New Roman"/>
          <w:position w:val="4"/>
          <w:sz w:val="24"/>
          <w:szCs w:val="24"/>
          <w:rtl/>
        </w:rPr>
        <w:t>-</w:t>
      </w:r>
      <w:proofErr w:type="spellStart"/>
      <w:r w:rsidR="003A299E" w:rsidRPr="001758D5">
        <w:rPr>
          <w:rFonts w:eastAsia="Times New Roman"/>
          <w:sz w:val="24"/>
          <w:szCs w:val="24"/>
          <w:rtl/>
        </w:rPr>
        <w:t>וֶה</w:t>
      </w:r>
      <w:proofErr w:type="spellEnd"/>
      <w:r w:rsidR="003A299E" w:rsidRPr="001758D5">
        <w:rPr>
          <w:rFonts w:eastAsia="Times New Roman"/>
          <w:position w:val="4"/>
          <w:sz w:val="24"/>
          <w:szCs w:val="24"/>
          <w:rtl/>
        </w:rPr>
        <w:t>-</w:t>
      </w:r>
      <w:r w:rsidR="003A299E" w:rsidRPr="001758D5">
        <w:rPr>
          <w:rFonts w:eastAsia="Times New Roman"/>
          <w:sz w:val="24"/>
          <w:szCs w:val="24"/>
          <w:rtl/>
        </w:rPr>
        <w:t xml:space="preserve">דֶּה </w:t>
      </w:r>
      <w:bookmarkEnd w:id="255"/>
      <w:r w:rsidRPr="001758D5">
        <w:rPr>
          <w:sz w:val="24"/>
          <w:szCs w:val="24"/>
          <w:rtl/>
        </w:rPr>
        <w:t>(</w:t>
      </w:r>
      <w:r w:rsidRPr="001758D5">
        <w:rPr>
          <w:sz w:val="24"/>
          <w:szCs w:val="24"/>
        </w:rPr>
        <w:t>NKVD</w:t>
      </w:r>
      <w:r w:rsidRPr="001758D5">
        <w:rPr>
          <w:sz w:val="24"/>
          <w:szCs w:val="24"/>
          <w:rtl/>
        </w:rPr>
        <w:t>)</w:t>
      </w:r>
      <w:r w:rsidRPr="001758D5">
        <w:rPr>
          <w:rStyle w:val="af4"/>
          <w:sz w:val="24"/>
          <w:szCs w:val="24"/>
          <w:rtl/>
        </w:rPr>
        <w:footnoteReference w:id="506"/>
      </w:r>
      <w:r w:rsidRPr="001758D5">
        <w:rPr>
          <w:sz w:val="24"/>
          <w:szCs w:val="24"/>
          <w:rtl/>
        </w:rPr>
        <w:t xml:space="preserve"> שעמדו מאחורי הלוחמים, כמו שלא נאמר על יחידות העונשין</w:t>
      </w:r>
      <w:r w:rsidRPr="001758D5">
        <w:rPr>
          <w:rStyle w:val="af4"/>
          <w:sz w:val="24"/>
          <w:szCs w:val="24"/>
          <w:rtl/>
        </w:rPr>
        <w:footnoteReference w:id="507"/>
      </w:r>
      <w:r w:rsidRPr="001758D5">
        <w:rPr>
          <w:sz w:val="24"/>
          <w:szCs w:val="24"/>
          <w:rtl/>
        </w:rPr>
        <w:t xml:space="preserve"> שהושלכו לאזורים המסוכנים במיוחד. הם היו צריכים 'לכפר על אשמתם' עד הדם הראשון או ליפול בקרב.</w:t>
      </w:r>
    </w:p>
    <w:p w14:paraId="18DF9255" w14:textId="77777777" w:rsidR="006E7938" w:rsidRPr="001758D5" w:rsidRDefault="006E7938" w:rsidP="00E94D37">
      <w:pPr>
        <w:bidi/>
        <w:spacing w:after="0" w:line="360" w:lineRule="auto"/>
        <w:ind w:firstLine="84"/>
        <w:rPr>
          <w:sz w:val="24"/>
          <w:szCs w:val="24"/>
          <w:rtl/>
        </w:rPr>
      </w:pPr>
      <w:r w:rsidRPr="001758D5">
        <w:rPr>
          <w:sz w:val="24"/>
          <w:szCs w:val="24"/>
          <w:rtl/>
        </w:rPr>
        <w:t>החיילים היהודים פחד ליפול בשבי, משום שלא היה אפשר לשרוד</w:t>
      </w:r>
      <w:r w:rsidRPr="001758D5">
        <w:rPr>
          <w:sz w:val="24"/>
          <w:szCs w:val="24"/>
        </w:rPr>
        <w:t xml:space="preserve"> </w:t>
      </w:r>
      <w:r w:rsidRPr="001758D5">
        <w:rPr>
          <w:sz w:val="24"/>
          <w:szCs w:val="24"/>
          <w:rtl/>
        </w:rPr>
        <w:t>בו. אם נשבו ושרדו את השלב הראשוני, היהודים היו הראשונים שנמלטו מהשבי, לוּ הייתה להם הזדמנות לכך, או לחלופין העדיפו לשלוח יד בנפשם.</w:t>
      </w:r>
      <w:r w:rsidRPr="001758D5">
        <w:rPr>
          <w:rStyle w:val="af4"/>
          <w:sz w:val="24"/>
          <w:szCs w:val="24"/>
          <w:rtl/>
        </w:rPr>
        <w:footnoteReference w:id="508"/>
      </w:r>
      <w:r w:rsidRPr="001758D5">
        <w:rPr>
          <w:sz w:val="24"/>
          <w:szCs w:val="24"/>
          <w:rtl/>
        </w:rPr>
        <w:t xml:space="preserve"> כיצד להסביר את הגילויים הללו במכתבי החיילים? מדוע לעיתים קרובות לא פחדו מחבריהם לגרום לכאב ולחרדה אצל יקיריהם, שלא היה להם מה לענות אלא להשתתף בצערם.</w:t>
      </w:r>
    </w:p>
    <w:p w14:paraId="53FD77F5" w14:textId="77777777" w:rsidR="006E7938" w:rsidRPr="001758D5" w:rsidRDefault="006E7938" w:rsidP="00E94D37">
      <w:pPr>
        <w:bidi/>
        <w:spacing w:line="360" w:lineRule="auto"/>
        <w:ind w:firstLine="84"/>
        <w:rPr>
          <w:sz w:val="24"/>
          <w:szCs w:val="24"/>
          <w:rtl/>
        </w:rPr>
      </w:pPr>
      <w:r w:rsidRPr="001758D5">
        <w:rPr>
          <w:sz w:val="24"/>
          <w:szCs w:val="24"/>
          <w:rtl/>
        </w:rPr>
        <w:lastRenderedPageBreak/>
        <w:t>קרובי משפחה הבינו שלא הכול כתוב בגלוי, שזה רק חלק קטן ממה שקרה במלחמה. המכתב נע בכיוון אחד בין שבועיים לחודש וחצי. במהלך הזמן הזה בהחלט יכול היה המוות לקחת את חייהם של מחברי המכתבים. כולם הבינו שכל עוד המכתבים הגיעו, עדיין נותר החייל בחיים. אין זה מקרה שבאותיות אנו נתקלים לא פעם בביטוי החוזר על עצמו שוב ושוב – "חי וקיים, בינתיים".</w:t>
      </w:r>
      <w:r w:rsidRPr="001758D5">
        <w:rPr>
          <w:rStyle w:val="af4"/>
          <w:sz w:val="24"/>
          <w:szCs w:val="24"/>
          <w:rtl/>
        </w:rPr>
        <w:footnoteReference w:id="509"/>
      </w:r>
      <w:r w:rsidRPr="001758D5">
        <w:rPr>
          <w:sz w:val="24"/>
          <w:szCs w:val="24"/>
          <w:rtl/>
        </w:rPr>
        <w:t xml:space="preserve"> לפעמים הם הסכימו מראש לכתוב את האמת בלי להסתיר דבר, אולם האם יש ודאות שאכן כך היה? הרי הכתיבה ארכה זמן רב, בעוד לא לכולם היו הרצון, היכולות או התנאים לכך. לכן הכותבים ניסו להכניס מקסימום מחשבה במינימום שורות ומילים. מרבית המכתבים אינם מספקים פירוט על הקרבות ועל ההתייחסויות לתפניות מסוכנות ביחס לגורלו של החייל. העיקר היה לשלוח מכתב 'פשוט', להזכיר לקרובים שהחייל חי, בריא ונלחם, ושהוא לא שכח את ביתו, נשאר נאמן למשפחתו, ולא מאבד תקווה להיפגש שוב. כשהקרובים דרשו פרטים הם קראו בתגובה: "אני בחיים, פרטים – בשיחה פנים אל פנים".</w:t>
      </w:r>
    </w:p>
    <w:p w14:paraId="3DEFCADF" w14:textId="77777777" w:rsidR="006E7938" w:rsidRPr="001758D5" w:rsidRDefault="006E7938" w:rsidP="00312484">
      <w:pPr>
        <w:pStyle w:val="2"/>
        <w:rPr>
          <w:rtl/>
        </w:rPr>
      </w:pPr>
      <w:r w:rsidRPr="001758D5">
        <w:rPr>
          <w:rtl/>
        </w:rPr>
        <w:t>יהודים בצבא האדום</w:t>
      </w:r>
    </w:p>
    <w:p w14:paraId="334690D3" w14:textId="77777777" w:rsidR="006E7938" w:rsidRPr="001758D5" w:rsidRDefault="006E7938" w:rsidP="00E94D37">
      <w:pPr>
        <w:bidi/>
        <w:spacing w:after="0" w:line="360" w:lineRule="auto"/>
        <w:rPr>
          <w:sz w:val="24"/>
          <w:szCs w:val="24"/>
          <w:rtl/>
        </w:rPr>
      </w:pPr>
      <w:r w:rsidRPr="001758D5">
        <w:rPr>
          <w:sz w:val="24"/>
          <w:szCs w:val="24"/>
          <w:rtl/>
        </w:rPr>
        <w:t>ביום פרוץ המלחמה ב</w:t>
      </w:r>
      <w:r w:rsidRPr="001758D5">
        <w:rPr>
          <w:position w:val="4"/>
          <w:sz w:val="24"/>
          <w:szCs w:val="24"/>
          <w:rtl/>
        </w:rPr>
        <w:t>-</w:t>
      </w:r>
      <w:r w:rsidRPr="001758D5">
        <w:rPr>
          <w:sz w:val="24"/>
          <w:szCs w:val="24"/>
          <w:rtl/>
        </w:rPr>
        <w:t>22 ביוני 1941 גויסו לשירות הצבאי אזרחים סובייטים שנולדו בשנים 1905–1918 (14 שנתוני גיוס). למרות קשיי הגיוס בשבועות הראשונים של המלחמה, הקשורים להתקדמות מהירה של הכוחות הגרמניים, לאחר התארגנות מהירה, נשלחו לחזית 5 מיליון ו</w:t>
      </w:r>
      <w:r w:rsidRPr="001758D5">
        <w:rPr>
          <w:position w:val="4"/>
          <w:sz w:val="24"/>
          <w:szCs w:val="24"/>
          <w:rtl/>
        </w:rPr>
        <w:t>-</w:t>
      </w:r>
      <w:r w:rsidRPr="001758D5">
        <w:rPr>
          <w:sz w:val="24"/>
          <w:szCs w:val="24"/>
          <w:rtl/>
        </w:rPr>
        <w:t>300 אלף חיילים ומפקדים.</w:t>
      </w:r>
      <w:r w:rsidRPr="001758D5">
        <w:rPr>
          <w:rStyle w:val="af4"/>
          <w:sz w:val="24"/>
          <w:szCs w:val="24"/>
          <w:rtl/>
        </w:rPr>
        <w:footnoteReference w:id="510"/>
      </w:r>
      <w:r w:rsidRPr="001758D5">
        <w:rPr>
          <w:sz w:val="24"/>
          <w:szCs w:val="24"/>
          <w:rtl/>
        </w:rPr>
        <w:t xml:space="preserve"> במאי 1945 היו 12 מיליון ו</w:t>
      </w:r>
      <w:r w:rsidRPr="001758D5">
        <w:rPr>
          <w:position w:val="4"/>
          <w:sz w:val="24"/>
          <w:szCs w:val="24"/>
          <w:rtl/>
        </w:rPr>
        <w:t>-</w:t>
      </w:r>
      <w:r w:rsidRPr="001758D5">
        <w:rPr>
          <w:sz w:val="24"/>
          <w:szCs w:val="24"/>
          <w:rtl/>
        </w:rPr>
        <w:t>840 אלף איש בצבא ברית המועצות, בהם יותר ממיליון חיילים וקצינים פצועים ששהו בבתי החולים.</w:t>
      </w:r>
      <w:r w:rsidRPr="001758D5">
        <w:rPr>
          <w:rStyle w:val="af4"/>
          <w:sz w:val="24"/>
          <w:szCs w:val="24"/>
          <w:rtl/>
        </w:rPr>
        <w:footnoteReference w:id="511"/>
      </w:r>
    </w:p>
    <w:p w14:paraId="352EB0E4" w14:textId="77777777" w:rsidR="006E7938" w:rsidRPr="001758D5" w:rsidRDefault="006E7938" w:rsidP="00E94D37">
      <w:pPr>
        <w:bidi/>
        <w:spacing w:after="0" w:line="360" w:lineRule="auto"/>
        <w:ind w:firstLine="84"/>
        <w:rPr>
          <w:sz w:val="24"/>
          <w:szCs w:val="24"/>
          <w:rtl/>
        </w:rPr>
      </w:pPr>
      <w:r w:rsidRPr="001758D5">
        <w:rPr>
          <w:sz w:val="24"/>
          <w:szCs w:val="24"/>
          <w:rtl/>
        </w:rPr>
        <w:t>במלחמה הסובייטית</w:t>
      </w:r>
      <w:r w:rsidRPr="001758D5">
        <w:rPr>
          <w:position w:val="4"/>
          <w:sz w:val="24"/>
          <w:szCs w:val="24"/>
          <w:rtl/>
        </w:rPr>
        <w:t>-</w:t>
      </w:r>
      <w:r w:rsidRPr="001758D5">
        <w:rPr>
          <w:sz w:val="24"/>
          <w:szCs w:val="24"/>
          <w:rtl/>
        </w:rPr>
        <w:t>גרמנית, שבהיסטוריוגרפיה הסובייטית כונתה 'המלחמה הפטריוטית הגדולה', בני כמעט מאה לאומים שהיו בברית המועצות לחמו בשורות הצבא האדום כ</w:t>
      </w:r>
      <w:r w:rsidRPr="001758D5">
        <w:rPr>
          <w:position w:val="4"/>
          <w:sz w:val="24"/>
          <w:szCs w:val="24"/>
          <w:rtl/>
        </w:rPr>
        <w:t>-</w:t>
      </w:r>
      <w:r w:rsidRPr="001758D5">
        <w:rPr>
          <w:sz w:val="24"/>
          <w:szCs w:val="24"/>
          <w:rtl/>
        </w:rPr>
        <w:t xml:space="preserve">165–170 אלף קצינים, </w:t>
      </w:r>
      <w:proofErr w:type="spellStart"/>
      <w:r w:rsidRPr="001758D5">
        <w:rPr>
          <w:sz w:val="24"/>
          <w:szCs w:val="24"/>
          <w:rtl/>
        </w:rPr>
        <w:t>וכ</w:t>
      </w:r>
      <w:bookmarkStart w:id="256" w:name="_Hlk67295209"/>
      <w:proofErr w:type="spellEnd"/>
      <w:r w:rsidRPr="001758D5">
        <w:rPr>
          <w:position w:val="4"/>
          <w:sz w:val="24"/>
          <w:szCs w:val="24"/>
          <w:rtl/>
        </w:rPr>
        <w:t>-</w:t>
      </w:r>
      <w:bookmarkEnd w:id="256"/>
      <w:r w:rsidRPr="001758D5">
        <w:rPr>
          <w:sz w:val="24"/>
          <w:szCs w:val="24"/>
          <w:rtl/>
        </w:rPr>
        <w:t>300 אלף חיילים יהודים.</w:t>
      </w:r>
      <w:r w:rsidRPr="001758D5">
        <w:rPr>
          <w:rStyle w:val="af4"/>
          <w:sz w:val="24"/>
          <w:szCs w:val="24"/>
          <w:rtl/>
        </w:rPr>
        <w:footnoteReference w:id="512"/>
      </w:r>
      <w:r w:rsidRPr="001758D5">
        <w:rPr>
          <w:sz w:val="24"/>
          <w:szCs w:val="24"/>
          <w:rtl/>
        </w:rPr>
        <w:t xml:space="preserve"> לדברי פרופ' יצחק ארד, בשנים 1941–1945 שירתו 490–520 אלף יהודים בצבא הסובייטי. מספר זה לא היה קבוע לאורך המלחמה. בשנת 1944, עם שחרור אוקראינה ובֵלָארוּס, גויסו לצבא אלפי פרטיזנים יהודים שלחמו בגרמנים ביערות, וכמה יהודים ששרדו את הכיבוש. כמה צעירים יהודים מאזורי הפינוי גויסו באביב 1945 ושירתו תקופה קצרה, לפעמים כמה חודשים.</w:t>
      </w:r>
      <w:r w:rsidRPr="001758D5">
        <w:rPr>
          <w:rStyle w:val="af4"/>
          <w:sz w:val="24"/>
          <w:szCs w:val="24"/>
          <w:rtl/>
        </w:rPr>
        <w:footnoteReference w:id="513"/>
      </w:r>
      <w:r w:rsidRPr="001758D5">
        <w:rPr>
          <w:sz w:val="24"/>
          <w:szCs w:val="24"/>
          <w:rtl/>
        </w:rPr>
        <w:t xml:space="preserve"> לדברי ד"ר אהרון שנייר מ'יד ושם', 501 אלף יהודים לחמו בצבא האדום במהלך המלחמה. מספרם הוא כ</w:t>
      </w:r>
      <w:r w:rsidRPr="001758D5">
        <w:rPr>
          <w:position w:val="4"/>
          <w:sz w:val="24"/>
          <w:szCs w:val="24"/>
          <w:rtl/>
        </w:rPr>
        <w:t>-</w:t>
      </w:r>
      <w:r w:rsidRPr="001758D5">
        <w:rPr>
          <w:sz w:val="24"/>
          <w:szCs w:val="24"/>
          <w:rtl/>
        </w:rPr>
        <w:t>16 אחוזים מכלל האוכלוסייה היהודית בברית המועצות – 3 מיליון ו</w:t>
      </w:r>
      <w:r w:rsidRPr="001758D5">
        <w:rPr>
          <w:position w:val="4"/>
          <w:sz w:val="24"/>
          <w:szCs w:val="24"/>
          <w:rtl/>
        </w:rPr>
        <w:t>-</w:t>
      </w:r>
      <w:r w:rsidRPr="001758D5">
        <w:rPr>
          <w:sz w:val="24"/>
          <w:szCs w:val="24"/>
          <w:rtl/>
        </w:rPr>
        <w:t xml:space="preserve">28 אלף איש בגבולות שלפני 1 בספטמבר 1939. בהשוואה לשנת 1939, במהלך שנות המלחמה גדל מספר היהודים בצבא האדום פי 14. רוב היהודים ששירתו בחזית (80 אחוזים) היו חיילים רגילים וקצינים זוטרים. על פי פרופ' </w:t>
      </w:r>
      <w:proofErr w:type="spellStart"/>
      <w:r w:rsidRPr="001758D5">
        <w:rPr>
          <w:sz w:val="24"/>
          <w:szCs w:val="24"/>
          <w:rtl/>
        </w:rPr>
        <w:t>פיודור</w:t>
      </w:r>
      <w:proofErr w:type="spellEnd"/>
      <w:r w:rsidRPr="001758D5">
        <w:rPr>
          <w:sz w:val="24"/>
          <w:szCs w:val="24"/>
          <w:rtl/>
        </w:rPr>
        <w:t xml:space="preserve"> </w:t>
      </w:r>
      <w:proofErr w:type="spellStart"/>
      <w:r w:rsidRPr="001758D5">
        <w:rPr>
          <w:sz w:val="24"/>
          <w:szCs w:val="24"/>
          <w:rtl/>
        </w:rPr>
        <w:t>סברדלוב</w:t>
      </w:r>
      <w:proofErr w:type="spellEnd"/>
      <w:r w:rsidRPr="001758D5">
        <w:rPr>
          <w:sz w:val="24"/>
          <w:szCs w:val="24"/>
          <w:rtl/>
        </w:rPr>
        <w:t>, בקטגוריה של הקצונה הבכירה היו 305 אנשים, כלומר 2.2 אחוזים. על פי נתוני מפקד האוכלוסין בשנת 1939, אחוז זה גבוה משיעור האוכלוסייה היהודית בברית המועצות (1.7 אחוזים).</w:t>
      </w:r>
      <w:r w:rsidRPr="001758D5">
        <w:rPr>
          <w:rStyle w:val="af4"/>
          <w:sz w:val="24"/>
          <w:szCs w:val="24"/>
          <w:rtl/>
        </w:rPr>
        <w:footnoteReference w:id="514"/>
      </w:r>
      <w:r w:rsidRPr="001758D5">
        <w:rPr>
          <w:sz w:val="24"/>
          <w:szCs w:val="24"/>
          <w:rtl/>
        </w:rPr>
        <w:t xml:space="preserve"> </w:t>
      </w:r>
      <w:r w:rsidRPr="001758D5">
        <w:rPr>
          <w:sz w:val="24"/>
          <w:szCs w:val="24"/>
          <w:rtl/>
        </w:rPr>
        <w:lastRenderedPageBreak/>
        <w:t>מספרם של המפקדים היהודים יכול היה להיות יותר מפי אחד וחצי, אלמלא ההשלכות של הדיכוי הנוראי בשנים שלפני המלחמה.</w:t>
      </w:r>
      <w:r w:rsidRPr="001758D5">
        <w:rPr>
          <w:rStyle w:val="af4"/>
          <w:sz w:val="24"/>
          <w:szCs w:val="24"/>
          <w:rtl/>
        </w:rPr>
        <w:footnoteReference w:id="515"/>
      </w:r>
    </w:p>
    <w:p w14:paraId="5B44E42E" w14:textId="77777777" w:rsidR="006E7938" w:rsidRPr="001758D5" w:rsidRDefault="006E7938" w:rsidP="00E94D37">
      <w:pPr>
        <w:bidi/>
        <w:spacing w:after="0" w:line="360" w:lineRule="auto"/>
        <w:ind w:firstLine="84"/>
        <w:rPr>
          <w:sz w:val="24"/>
          <w:szCs w:val="24"/>
          <w:rtl/>
        </w:rPr>
      </w:pPr>
      <w:r w:rsidRPr="001758D5">
        <w:rPr>
          <w:sz w:val="24"/>
          <w:szCs w:val="24"/>
          <w:rtl/>
        </w:rPr>
        <w:t>מסיבות ברורות בכתבי העת הסובייטים נכתב יותר על גבורה רוסית וסובייטית. אפשר היה ללמוד בפירוט על מעללי גבורה של יהודים מעיתון '</w:t>
      </w:r>
      <w:proofErr w:type="spellStart"/>
      <w:r w:rsidRPr="001758D5">
        <w:rPr>
          <w:sz w:val="24"/>
          <w:szCs w:val="24"/>
          <w:rtl/>
        </w:rPr>
        <w:t>אייניקייט</w:t>
      </w:r>
      <w:proofErr w:type="spellEnd"/>
      <w:r w:rsidRPr="001758D5">
        <w:rPr>
          <w:sz w:val="24"/>
          <w:szCs w:val="24"/>
          <w:rtl/>
        </w:rPr>
        <w:t>'. עם זאת בגלל אי</w:t>
      </w:r>
      <w:r w:rsidRPr="001758D5">
        <w:rPr>
          <w:position w:val="4"/>
          <w:sz w:val="24"/>
          <w:szCs w:val="24"/>
          <w:rtl/>
        </w:rPr>
        <w:t>-</w:t>
      </w:r>
      <w:r w:rsidRPr="001758D5">
        <w:rPr>
          <w:sz w:val="24"/>
          <w:szCs w:val="24"/>
          <w:rtl/>
        </w:rPr>
        <w:t>ידיעת שפת היידיש ובגלל הריחוק של האזורים שבהם הופץ עיתון זה, יהודים רבים לא קראו אותו.</w:t>
      </w:r>
      <w:r w:rsidRPr="001758D5">
        <w:rPr>
          <w:rStyle w:val="af4"/>
          <w:sz w:val="24"/>
          <w:szCs w:val="24"/>
          <w:rtl/>
        </w:rPr>
        <w:footnoteReference w:id="516"/>
      </w:r>
      <w:r w:rsidRPr="001758D5">
        <w:rPr>
          <w:sz w:val="24"/>
          <w:szCs w:val="24"/>
          <w:rtl/>
        </w:rPr>
        <w:t xml:space="preserve"> יהודים תפסו את המלחמה לא רק כמלחמתה של גרמניה בברית המועצות, אלא בעיקר כמלחמתה של גרמניה הנאצית ביהודים. היהודים לא הבדילו את עצמם משאר לוחמי הצבא האדום. עם זאת, המערכת הממלכתית הסובייטית והמדיניות של המפלגה הקומוניסטית הבדילו אותם מהסביבה הכללית, ויצרו קרקע פורה לאנטישמים. על רקע זה אפשר להבין את רצונם של היהודים להפיג את המיתוס השקרי בנוגע לתכונות השליליות שייחסו להם, בכללן חוסר יכולתם להילחם כביכול, סטנדרט כפול, צביעות, אופורטוניזם, ורצון להסתתר מאחורי כתפיו של חייל רוסי, אוקראיני או </w:t>
      </w:r>
      <w:proofErr w:type="spellStart"/>
      <w:r w:rsidRPr="001758D5">
        <w:rPr>
          <w:sz w:val="24"/>
          <w:szCs w:val="24"/>
          <w:rtl/>
        </w:rPr>
        <w:t>בֵּלָארוּסי</w:t>
      </w:r>
      <w:proofErr w:type="spellEnd"/>
      <w:r w:rsidRPr="001758D5">
        <w:rPr>
          <w:sz w:val="24"/>
          <w:szCs w:val="24"/>
          <w:rtl/>
        </w:rPr>
        <w:t>. רוב החיילים והקצינים היהודים בצבא האדום היו אתאיסטים. לא היו להם שאלות כיצד לקיים את המסורת היהודית בתנאי לחימה, וממילא סוגיה זו לא הייתה רלוונטית ובלתי אפשרית בצבא האדום.</w:t>
      </w:r>
    </w:p>
    <w:p w14:paraId="7CF2B23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חלקם של היהודים בקרב החיילים הסובייטים שהוענקו להם אותות הצטיינות במהלך שנות המלחמה היה רב. על פי הנתונים, באוקטובר 1942 הוענקו 5,163 אותות הצטיינות ליהודים, </w:t>
      </w:r>
      <w:proofErr w:type="spellStart"/>
      <w:r w:rsidRPr="001758D5">
        <w:rPr>
          <w:sz w:val="24"/>
          <w:szCs w:val="24"/>
          <w:rtl/>
        </w:rPr>
        <w:t>וב</w:t>
      </w:r>
      <w:bookmarkStart w:id="258" w:name="_Hlk67296468"/>
      <w:proofErr w:type="spellEnd"/>
      <w:r w:rsidRPr="001758D5">
        <w:rPr>
          <w:position w:val="4"/>
          <w:sz w:val="24"/>
          <w:szCs w:val="24"/>
          <w:rtl/>
        </w:rPr>
        <w:t>-</w:t>
      </w:r>
      <w:bookmarkEnd w:id="258"/>
      <w:r w:rsidRPr="001758D5">
        <w:rPr>
          <w:sz w:val="24"/>
          <w:szCs w:val="24"/>
          <w:rtl/>
        </w:rPr>
        <w:t>1944 – 32,670.</w:t>
      </w:r>
      <w:r w:rsidRPr="001758D5">
        <w:rPr>
          <w:rStyle w:val="af4"/>
          <w:sz w:val="24"/>
          <w:szCs w:val="24"/>
          <w:rtl/>
        </w:rPr>
        <w:footnoteReference w:id="517"/>
      </w:r>
      <w:r w:rsidRPr="001758D5">
        <w:rPr>
          <w:sz w:val="24"/>
          <w:szCs w:val="24"/>
          <w:rtl/>
        </w:rPr>
        <w:t xml:space="preserve"> נכון ל</w:t>
      </w:r>
      <w:r w:rsidRPr="001758D5">
        <w:rPr>
          <w:position w:val="4"/>
          <w:sz w:val="24"/>
          <w:szCs w:val="24"/>
          <w:rtl/>
        </w:rPr>
        <w:t>-</w:t>
      </w:r>
      <w:r w:rsidRPr="001758D5">
        <w:rPr>
          <w:sz w:val="24"/>
          <w:szCs w:val="24"/>
          <w:rtl/>
        </w:rPr>
        <w:t>1 באפריל 1946, מספר היהודים שקיבלו אותות הצטיינות עמד על 123,822. מבחינת מספר אותות ההצטיינות דורגו היהודים במקום הרביעי בקרב עמי ברית המועצות, ואילו מבחינת חלקם היחסי באוכלוסייה הסובייטית הם דורגו במקום השביעי.</w:t>
      </w:r>
      <w:r w:rsidRPr="001758D5">
        <w:rPr>
          <w:rStyle w:val="af4"/>
          <w:sz w:val="24"/>
          <w:szCs w:val="24"/>
          <w:rtl/>
        </w:rPr>
        <w:footnoteReference w:id="518"/>
      </w:r>
    </w:p>
    <w:p w14:paraId="05ACE632"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על פי הסטטיסטיקה הרשמית של משרד ההגנה של הפדרציה הרוסית, 142,500 יהודים נהרגו בלחימה או נספו בשבי. כמה חיילים יהודים נרשמו כרוסים, ליטאים, </w:t>
      </w:r>
      <w:proofErr w:type="spellStart"/>
      <w:r w:rsidRPr="001758D5">
        <w:rPr>
          <w:sz w:val="24"/>
          <w:szCs w:val="24"/>
          <w:rtl/>
        </w:rPr>
        <w:t>טטרים</w:t>
      </w:r>
      <w:proofErr w:type="spellEnd"/>
      <w:r w:rsidRPr="001758D5">
        <w:rPr>
          <w:sz w:val="24"/>
          <w:szCs w:val="24"/>
          <w:rtl/>
        </w:rPr>
        <w:t xml:space="preserve">, </w:t>
      </w:r>
      <w:proofErr w:type="spellStart"/>
      <w:r w:rsidRPr="001758D5">
        <w:rPr>
          <w:sz w:val="24"/>
          <w:szCs w:val="24"/>
          <w:rtl/>
        </w:rPr>
        <w:t>אוזבקים</w:t>
      </w:r>
      <w:proofErr w:type="spellEnd"/>
      <w:r w:rsidRPr="001758D5">
        <w:rPr>
          <w:sz w:val="24"/>
          <w:szCs w:val="24"/>
          <w:rtl/>
        </w:rPr>
        <w:t>, צוענים וכו'. לפי מקור אחר, נהרגו 198 אלף (39.6 אחוזים) מכלל אנשי הצבא היהודים. לשם השוואה, סך כל האבדות של הכוחות הסובייטיים הסתכם באותה תקופה ב</w:t>
      </w:r>
      <w:r w:rsidRPr="001758D5">
        <w:rPr>
          <w:position w:val="4"/>
          <w:sz w:val="24"/>
          <w:szCs w:val="24"/>
          <w:rtl/>
        </w:rPr>
        <w:t>-</w:t>
      </w:r>
      <w:r w:rsidRPr="001758D5">
        <w:rPr>
          <w:sz w:val="24"/>
          <w:szCs w:val="24"/>
          <w:rtl/>
        </w:rPr>
        <w:t>25 אחוזים.</w:t>
      </w:r>
      <w:r w:rsidRPr="001758D5">
        <w:rPr>
          <w:rStyle w:val="af4"/>
          <w:sz w:val="24"/>
          <w:szCs w:val="24"/>
          <w:rtl/>
        </w:rPr>
        <w:footnoteReference w:id="519"/>
      </w:r>
      <w:r w:rsidRPr="001758D5">
        <w:rPr>
          <w:sz w:val="24"/>
          <w:szCs w:val="24"/>
          <w:rtl/>
        </w:rPr>
        <w:t xml:space="preserve"> בקרב ההרוגים והנעדרים, ואלו שמתו מפצעיהם, היו 77.6 אחוזים חיילים ומפקדים זוטרים, ו</w:t>
      </w:r>
      <w:bookmarkStart w:id="259" w:name="_Hlk67297602"/>
      <w:r w:rsidRPr="001758D5">
        <w:rPr>
          <w:position w:val="4"/>
          <w:sz w:val="24"/>
          <w:szCs w:val="24"/>
          <w:rtl/>
        </w:rPr>
        <w:t>-</w:t>
      </w:r>
      <w:bookmarkEnd w:id="259"/>
      <w:r w:rsidRPr="001758D5">
        <w:rPr>
          <w:sz w:val="24"/>
          <w:szCs w:val="24"/>
          <w:rtl/>
        </w:rPr>
        <w:t>22.4 אחוזים היו בדרגת סג"ם, סגן וסגן בכיר.</w:t>
      </w:r>
      <w:r w:rsidRPr="001758D5">
        <w:rPr>
          <w:rStyle w:val="af4"/>
          <w:sz w:val="24"/>
          <w:szCs w:val="24"/>
          <w:rtl/>
        </w:rPr>
        <w:footnoteReference w:id="520"/>
      </w:r>
      <w:r w:rsidRPr="001758D5">
        <w:rPr>
          <w:sz w:val="24"/>
          <w:szCs w:val="24"/>
          <w:rtl/>
        </w:rPr>
        <w:t xml:space="preserve"> פירוש הדבר שכל הנתונים על אודות יהודים בצבא האדום זקוקים לבירור נוסף.</w:t>
      </w:r>
    </w:p>
    <w:p w14:paraId="5507AE68" w14:textId="77777777" w:rsidR="006E7938" w:rsidRPr="001758D5" w:rsidRDefault="006E7938" w:rsidP="00E94D37">
      <w:pPr>
        <w:bidi/>
        <w:spacing w:line="360" w:lineRule="auto"/>
        <w:ind w:firstLine="84"/>
        <w:rPr>
          <w:sz w:val="24"/>
          <w:szCs w:val="24"/>
          <w:rtl/>
        </w:rPr>
      </w:pPr>
      <w:r w:rsidRPr="001758D5">
        <w:rPr>
          <w:sz w:val="24"/>
          <w:szCs w:val="24"/>
          <w:rtl/>
        </w:rPr>
        <w:t xml:space="preserve">המלחמה בגרמניה הנאצית גרמה לנדידה מסיבית של האוכלוסייה. 16.5 מיליון איש פונו או ברחו ממקומות מגוריהם מלפני המלחמה (כולל </w:t>
      </w:r>
      <w:proofErr w:type="spellStart"/>
      <w:r w:rsidRPr="001758D5">
        <w:rPr>
          <w:sz w:val="24"/>
          <w:szCs w:val="24"/>
          <w:rtl/>
        </w:rPr>
        <w:t>ממוסקווה</w:t>
      </w:r>
      <w:proofErr w:type="spellEnd"/>
      <w:r w:rsidRPr="001758D5">
        <w:rPr>
          <w:sz w:val="24"/>
          <w:szCs w:val="24"/>
          <w:rtl/>
        </w:rPr>
        <w:t xml:space="preserve"> ולנינגרד). יותר מ</w:t>
      </w:r>
      <w:r w:rsidRPr="001758D5">
        <w:rPr>
          <w:position w:val="4"/>
          <w:sz w:val="24"/>
          <w:szCs w:val="24"/>
          <w:rtl/>
        </w:rPr>
        <w:t>-</w:t>
      </w:r>
      <w:r w:rsidRPr="001758D5">
        <w:rPr>
          <w:sz w:val="24"/>
          <w:szCs w:val="24"/>
          <w:rtl/>
        </w:rPr>
        <w:t>80 מיליון אזרחים סובייטים מצאו עצמם תחת כיבוש גרמני או רומני. כ</w:t>
      </w:r>
      <w:r w:rsidRPr="001758D5">
        <w:rPr>
          <w:position w:val="4"/>
          <w:sz w:val="24"/>
          <w:szCs w:val="24"/>
          <w:rtl/>
        </w:rPr>
        <w:t>-</w:t>
      </w:r>
      <w:r w:rsidRPr="001758D5">
        <w:rPr>
          <w:sz w:val="24"/>
          <w:szCs w:val="24"/>
          <w:rtl/>
        </w:rPr>
        <w:t>11 או 12 מיליון מהם נספו, מתוכם 2.5 מיליון יהודים שהתגוררו בגבולות ברית המועצות שלפני 22 ביוני 1941. כמיליון מאותם יהודים חיו בגבולות אלה מסתיו 1939.</w:t>
      </w:r>
      <w:r w:rsidRPr="001758D5">
        <w:rPr>
          <w:rStyle w:val="af4"/>
          <w:sz w:val="24"/>
          <w:szCs w:val="24"/>
          <w:rtl/>
        </w:rPr>
        <w:footnoteReference w:id="521"/>
      </w:r>
    </w:p>
    <w:p w14:paraId="22BAA5FF" w14:textId="77777777" w:rsidR="006E7938" w:rsidRPr="001758D5" w:rsidRDefault="006E7938" w:rsidP="00312484">
      <w:pPr>
        <w:pStyle w:val="2"/>
        <w:rPr>
          <w:rtl/>
        </w:rPr>
      </w:pPr>
      <w:r w:rsidRPr="001758D5">
        <w:rPr>
          <w:rtl/>
        </w:rPr>
        <w:t>מוטיבים במכתבי היהודים</w:t>
      </w:r>
    </w:p>
    <w:p w14:paraId="6D7EF5C9" w14:textId="77777777" w:rsidR="006E7938" w:rsidRPr="001758D5" w:rsidRDefault="006E7938" w:rsidP="00312484">
      <w:pPr>
        <w:pStyle w:val="2"/>
        <w:rPr>
          <w:rtl/>
        </w:rPr>
      </w:pPr>
      <w:r w:rsidRPr="001758D5">
        <w:rPr>
          <w:rtl/>
        </w:rPr>
        <w:t>הצימאון לחיים</w:t>
      </w:r>
    </w:p>
    <w:p w14:paraId="3AA80B2B" w14:textId="77777777" w:rsidR="006E7938" w:rsidRPr="001758D5" w:rsidRDefault="006E7938" w:rsidP="00E94D37">
      <w:pPr>
        <w:bidi/>
        <w:spacing w:after="0" w:line="360" w:lineRule="auto"/>
        <w:rPr>
          <w:sz w:val="24"/>
          <w:szCs w:val="24"/>
          <w:rtl/>
        </w:rPr>
      </w:pPr>
      <w:r w:rsidRPr="001758D5">
        <w:rPr>
          <w:sz w:val="24"/>
          <w:szCs w:val="24"/>
          <w:rtl/>
        </w:rPr>
        <w:lastRenderedPageBreak/>
        <w:t>תאוות החיים הייתה ההרגשה העיקרית של אדם שיצא למלחמה וחש קרבת מוות. מילים נעלות על אהבת המולדת, על פטריוטיות, על הקרבה עצמית, על חובתו הקדושה של אזרח, על הצורך להגן על מי שנשאר בבית, על אלו שליוו אותו וקיוו לשובו – כל אלו זזו הצידה. ערכים אלה התגמדו מול רצון אחד בלבד – להישאר בחיים. להישאר בחיים, אבל באיזה מחיר? להישאר בחיים בלי לאבד את הכבוד, ולשם כך היה צריך לנצח.</w:t>
      </w:r>
    </w:p>
    <w:p w14:paraId="5BC140D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הרצון לחיות יצר תעצומות בלתי צפויות. מכתבים הביתה הכילו תובנה זו שגבלה בהפתעה כנה. יורי </w:t>
      </w:r>
      <w:proofErr w:type="spellStart"/>
      <w:r w:rsidRPr="001758D5">
        <w:rPr>
          <w:sz w:val="24"/>
          <w:szCs w:val="24"/>
          <w:rtl/>
        </w:rPr>
        <w:t>פינסקי</w:t>
      </w:r>
      <w:proofErr w:type="spellEnd"/>
      <w:r w:rsidRPr="001758D5">
        <w:rPr>
          <w:sz w:val="24"/>
          <w:szCs w:val="24"/>
          <w:rtl/>
        </w:rPr>
        <w:t xml:space="preserve"> כתב לקרוביו, שפונו לסול</w:t>
      </w:r>
      <w:r w:rsidRPr="001758D5">
        <w:rPr>
          <w:position w:val="4"/>
          <w:sz w:val="24"/>
          <w:szCs w:val="24"/>
          <w:rtl/>
        </w:rPr>
        <w:t>-</w:t>
      </w:r>
      <w:proofErr w:type="spellStart"/>
      <w:r w:rsidRPr="001758D5">
        <w:rPr>
          <w:sz w:val="24"/>
          <w:szCs w:val="24"/>
          <w:rtl/>
        </w:rPr>
        <w:t>אילצק</w:t>
      </w:r>
      <w:proofErr w:type="spellEnd"/>
      <w:r w:rsidRPr="001758D5">
        <w:rPr>
          <w:sz w:val="24"/>
          <w:szCs w:val="24"/>
          <w:rtl/>
        </w:rPr>
        <w:t>, שמעולם לא חשב שהוא כל כך קשוח ועיקש – הוא עבר ניסיונות גדולים וחזר בריא ושלם.</w:t>
      </w:r>
      <w:r w:rsidRPr="001758D5">
        <w:rPr>
          <w:rStyle w:val="af4"/>
          <w:sz w:val="24"/>
          <w:szCs w:val="24"/>
          <w:rtl/>
        </w:rPr>
        <w:footnoteReference w:id="522"/>
      </w:r>
      <w:r w:rsidRPr="001758D5">
        <w:rPr>
          <w:sz w:val="24"/>
          <w:szCs w:val="24"/>
          <w:rtl/>
        </w:rPr>
        <w:t xml:space="preserve"> במכתב של ולדימיר </w:t>
      </w:r>
      <w:proofErr w:type="spellStart"/>
      <w:r w:rsidRPr="001758D5">
        <w:rPr>
          <w:sz w:val="24"/>
          <w:szCs w:val="24"/>
          <w:rtl/>
        </w:rPr>
        <w:t>אילייבסקי</w:t>
      </w:r>
      <w:proofErr w:type="spellEnd"/>
      <w:r w:rsidRPr="001758D5">
        <w:rPr>
          <w:sz w:val="24"/>
          <w:szCs w:val="24"/>
          <w:rtl/>
        </w:rPr>
        <w:t xml:space="preserve"> לאימו כתב כי כבר כמה פעמים ניסה המוות עם כפותיו האיומות 'לקחת' אותו, אך בכל פעם לא אפשרו החיים זאת והצילו אותו: "כן, אני חי, אני רוצה לחיות, אני נלחם על החיים, ולכן אני צריך לחיות".</w:t>
      </w:r>
      <w:r w:rsidRPr="001758D5">
        <w:rPr>
          <w:rStyle w:val="af4"/>
          <w:sz w:val="24"/>
          <w:szCs w:val="24"/>
          <w:rtl/>
        </w:rPr>
        <w:footnoteReference w:id="523"/>
      </w:r>
    </w:p>
    <w:p w14:paraId="1FE27318"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אדם שעמד על סף חיים ומוות חלק את פחדיו ואת דאגותיו. עם זאת, זו לא הייתה פחדנות, אלא זו הייתה אמת אכזרית שחיילים לוחמים לא התכוונו להסתיר. במכתב של ולדימיר </w:t>
      </w:r>
      <w:proofErr w:type="spellStart"/>
      <w:r w:rsidRPr="001758D5">
        <w:rPr>
          <w:sz w:val="24"/>
          <w:szCs w:val="24"/>
          <w:rtl/>
        </w:rPr>
        <w:t>צ'וברוב</w:t>
      </w:r>
      <w:proofErr w:type="spellEnd"/>
      <w:r w:rsidRPr="001758D5">
        <w:rPr>
          <w:sz w:val="24"/>
          <w:szCs w:val="24"/>
          <w:rtl/>
        </w:rPr>
        <w:t xml:space="preserve"> לאחותו רוזה הביע את כאבו ואת חששותיו: "בקרב אחד, תוך שעה או שעתיים, עפים מאות ראשים".</w:t>
      </w:r>
      <w:r w:rsidRPr="001758D5">
        <w:rPr>
          <w:rStyle w:val="af4"/>
          <w:sz w:val="24"/>
          <w:szCs w:val="24"/>
          <w:rtl/>
        </w:rPr>
        <w:footnoteReference w:id="524"/>
      </w:r>
    </w:p>
    <w:p w14:paraId="4D662F84"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יצחק </w:t>
      </w:r>
      <w:proofErr w:type="spellStart"/>
      <w:r w:rsidRPr="001758D5">
        <w:rPr>
          <w:sz w:val="24"/>
          <w:szCs w:val="24"/>
          <w:rtl/>
        </w:rPr>
        <w:t>בילקיס</w:t>
      </w:r>
      <w:proofErr w:type="spellEnd"/>
      <w:r w:rsidRPr="001758D5">
        <w:rPr>
          <w:sz w:val="24"/>
          <w:szCs w:val="24"/>
          <w:rtl/>
        </w:rPr>
        <w:t xml:space="preserve"> כתב בדצמבר 1942 כי ההצלחה כרוכה במחיר קורבנות גדולים: "בכל מקום חזיתית. לתקוף בכל מקום, ויהי מה: מתוך 300 חיילי גדוד העונשין נותרו 26 בלבד... אני נזכר במפקדים טובים ומפוארים. זה התפוצץ כשעלה על מוקש, השני נהרג בצורה אחרת". ולסיכום: "אם אחזיק מעמד ואשרוד, אז אחשב את עצמי כגאון... את ה'אם' הזה אני מכיר היטב ולא משלה את עצמי בתקווה להישאר בחיים. זה תמיד חמישים-חמישים".</w:t>
      </w:r>
      <w:r w:rsidRPr="001758D5">
        <w:rPr>
          <w:rStyle w:val="af4"/>
          <w:sz w:val="24"/>
          <w:szCs w:val="24"/>
          <w:rtl/>
        </w:rPr>
        <w:footnoteReference w:id="525"/>
      </w:r>
    </w:p>
    <w:p w14:paraId="6439C5F3"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לאחר שהייה בחזית קיבל העולם מאפיינים שונים לחלוטין. מנשה וייל כתב לאשתו בלה וייל</w:t>
      </w:r>
      <w:r w:rsidRPr="001758D5">
        <w:rPr>
          <w:position w:val="4"/>
          <w:sz w:val="24"/>
          <w:szCs w:val="24"/>
          <w:rtl/>
        </w:rPr>
        <w:t>-</w:t>
      </w:r>
      <w:proofErr w:type="spellStart"/>
      <w:r w:rsidRPr="001758D5">
        <w:rPr>
          <w:sz w:val="24"/>
          <w:szCs w:val="24"/>
          <w:rtl/>
        </w:rPr>
        <w:t>נובאק</w:t>
      </w:r>
      <w:proofErr w:type="spellEnd"/>
      <w:r w:rsidRPr="001758D5">
        <w:rPr>
          <w:sz w:val="24"/>
          <w:szCs w:val="24"/>
          <w:rtl/>
        </w:rPr>
        <w:t xml:space="preserve"> באחד ממכתביו: "אינך יכולה לדמיין איזו תחושה את חווה כאשר לאחר יותר מחודשיים של היותך מתחת לאפו של האויב, את פתאום מוצאת את עצמך במקום בו תוכלי ללכת בגובה מלא. בלי לחשוש מכדורי צלפים ומפגזים ומרגמות הנוחתים ללא הרף".</w:t>
      </w:r>
      <w:r w:rsidRPr="001758D5">
        <w:rPr>
          <w:rStyle w:val="af4"/>
          <w:sz w:val="24"/>
          <w:szCs w:val="24"/>
          <w:rtl/>
        </w:rPr>
        <w:footnoteReference w:id="526"/>
      </w:r>
      <w:r w:rsidRPr="001758D5">
        <w:rPr>
          <w:sz w:val="24"/>
          <w:szCs w:val="24"/>
          <w:rtl/>
        </w:rPr>
        <w:t xml:space="preserve"> דמיטרי </w:t>
      </w:r>
      <w:proofErr w:type="spellStart"/>
      <w:r w:rsidRPr="001758D5">
        <w:rPr>
          <w:sz w:val="24"/>
          <w:szCs w:val="24"/>
          <w:rtl/>
        </w:rPr>
        <w:t>פולאק</w:t>
      </w:r>
      <w:proofErr w:type="spellEnd"/>
      <w:r w:rsidRPr="001758D5">
        <w:rPr>
          <w:sz w:val="24"/>
          <w:szCs w:val="24"/>
          <w:rtl/>
        </w:rPr>
        <w:t xml:space="preserve"> כתב להוריו </w:t>
      </w:r>
      <w:proofErr w:type="spellStart"/>
      <w:r w:rsidRPr="001758D5">
        <w:rPr>
          <w:sz w:val="24"/>
          <w:szCs w:val="24"/>
          <w:rtl/>
        </w:rPr>
        <w:t>במוסקווה</w:t>
      </w:r>
      <w:proofErr w:type="spellEnd"/>
      <w:r w:rsidRPr="001758D5">
        <w:rPr>
          <w:sz w:val="24"/>
          <w:szCs w:val="24"/>
          <w:rtl/>
        </w:rPr>
        <w:t xml:space="preserve">: "ברוב הכתבים של גורקי אנשים מתלוננים על כך שהם לא מכירים את חוויית החיים במלואה. בזמננו חושבים איך לשרוד ולא </w:t>
      </w:r>
      <w:proofErr w:type="spellStart"/>
      <w:r w:rsidRPr="001758D5">
        <w:rPr>
          <w:sz w:val="24"/>
          <w:szCs w:val="24"/>
          <w:rtl/>
        </w:rPr>
        <w:t>לההרג</w:t>
      </w:r>
      <w:proofErr w:type="spellEnd"/>
      <w:r w:rsidRPr="001758D5">
        <w:rPr>
          <w:sz w:val="24"/>
          <w:szCs w:val="24"/>
          <w:rtl/>
        </w:rPr>
        <w:t>".</w:t>
      </w:r>
      <w:r w:rsidRPr="001758D5">
        <w:rPr>
          <w:rStyle w:val="af4"/>
          <w:sz w:val="24"/>
          <w:szCs w:val="24"/>
          <w:rtl/>
        </w:rPr>
        <w:footnoteReference w:id="527"/>
      </w:r>
      <w:r w:rsidRPr="001758D5">
        <w:rPr>
          <w:sz w:val="24"/>
          <w:szCs w:val="24"/>
          <w:rtl/>
        </w:rPr>
        <w:t xml:space="preserve"> ולדימיר </w:t>
      </w:r>
      <w:proofErr w:type="spellStart"/>
      <w:r w:rsidRPr="001758D5">
        <w:rPr>
          <w:sz w:val="24"/>
          <w:szCs w:val="24"/>
          <w:rtl/>
        </w:rPr>
        <w:t>אילייבסקי</w:t>
      </w:r>
      <w:proofErr w:type="spellEnd"/>
      <w:r w:rsidRPr="001758D5">
        <w:rPr>
          <w:sz w:val="24"/>
          <w:szCs w:val="24"/>
          <w:rtl/>
        </w:rPr>
        <w:t>, במכתב לאימו, השלים את המחשבה הזו: "איך אני רוצה שתסתיים המלחמה הארורה הזו! קשה להסביר. מיליונים נספו, ואנחנו עלולים למות במהלך הלחימה באויב. מאושר הוא שיראה את החיים העתידיים עם סיום מלחמת העולם, כמוה העולם טרם ידע".</w:t>
      </w:r>
      <w:r w:rsidRPr="001758D5">
        <w:rPr>
          <w:rStyle w:val="af4"/>
          <w:sz w:val="24"/>
          <w:szCs w:val="24"/>
          <w:rtl/>
        </w:rPr>
        <w:footnoteReference w:id="528"/>
      </w:r>
    </w:p>
    <w:p w14:paraId="176BE3C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אל מול המוות, הבינו החיילים בחזית שאף אחד חוץ מהם לא יודע מהי מלחמה ובאילו תנאים הם חיים ונלחמים. דבר אחד הוא לעסוק במושג המוות באופן מופשט, ודבר אחר – לראותו במו עיניך, להרגיש את קרבתו לעצמך. אינה </w:t>
      </w:r>
      <w:proofErr w:type="spellStart"/>
      <w:r w:rsidRPr="001758D5">
        <w:rPr>
          <w:sz w:val="24"/>
          <w:szCs w:val="24"/>
          <w:rtl/>
        </w:rPr>
        <w:t>פרוג</w:t>
      </w:r>
      <w:proofErr w:type="spellEnd"/>
      <w:r w:rsidRPr="001758D5">
        <w:rPr>
          <w:sz w:val="24"/>
          <w:szCs w:val="24"/>
          <w:rtl/>
        </w:rPr>
        <w:t xml:space="preserve"> כתבה לאימה </w:t>
      </w:r>
      <w:proofErr w:type="spellStart"/>
      <w:r w:rsidRPr="001758D5">
        <w:rPr>
          <w:sz w:val="24"/>
          <w:szCs w:val="24"/>
          <w:rtl/>
        </w:rPr>
        <w:t>שבמוסקווה</w:t>
      </w:r>
      <w:proofErr w:type="spellEnd"/>
      <w:r w:rsidRPr="001758D5">
        <w:rPr>
          <w:sz w:val="24"/>
          <w:szCs w:val="24"/>
          <w:rtl/>
        </w:rPr>
        <w:t>: "אמא! חיים! לחיות! הבנתי את ערכם. אבל לחיות כמו שרוצים, כמו שצריך, כמו שראוי, איך שאני רוצה – בהיר, מעניין וקשה".</w:t>
      </w:r>
      <w:r w:rsidRPr="001758D5">
        <w:rPr>
          <w:rStyle w:val="af4"/>
          <w:sz w:val="24"/>
          <w:szCs w:val="24"/>
          <w:rtl/>
        </w:rPr>
        <w:footnoteReference w:id="529"/>
      </w:r>
      <w:r w:rsidRPr="001758D5">
        <w:rPr>
          <w:sz w:val="24"/>
          <w:szCs w:val="24"/>
          <w:rtl/>
        </w:rPr>
        <w:t xml:space="preserve"> מנשה וייל כתב: "לאחרונה ניסיתי בכל כוחי </w:t>
      </w:r>
      <w:r w:rsidRPr="001758D5">
        <w:rPr>
          <w:sz w:val="24"/>
          <w:szCs w:val="24"/>
          <w:rtl/>
        </w:rPr>
        <w:lastRenderedPageBreak/>
        <w:t xml:space="preserve">להחזיק את עצמי בידיים, כי העצבים שלי מאוד רופפים והלב שלי חלש מאוד, אבל רוצה להחזיק מעמד עד סוף המלחמה". לפעמים התגנבה המחשבה הבוגדנית להיפרד מהחיים ובכך לשים קץ לייסורים, אולם רק המחשבות על בית, על המשפחה, על </w:t>
      </w:r>
      <w:proofErr w:type="spellStart"/>
      <w:r w:rsidRPr="001758D5">
        <w:rPr>
          <w:sz w:val="24"/>
          <w:szCs w:val="24"/>
          <w:rtl/>
        </w:rPr>
        <w:t>האשה</w:t>
      </w:r>
      <w:proofErr w:type="spellEnd"/>
      <w:r w:rsidRPr="001758D5">
        <w:rPr>
          <w:sz w:val="24"/>
          <w:szCs w:val="24"/>
          <w:rtl/>
        </w:rPr>
        <w:t xml:space="preserve"> ועל הילדים, הרחיקו את האדם מצעד כזה. "כמה פעמים חיפשתי את המוות כגאולה, אבל תמיד סילקתי את המחשבה הזו, רק כיוון שזכרתי כמה מצער זה יהיה עבורך. ואז חזר אלי הרצון לחיות שוב ואני התחזקתי, המשכתי הלאה, ולא האמנתי לעצמי שסבלתי את מה שנראה לי כבלתי אפשרי לחלוטין".</w:t>
      </w:r>
      <w:r w:rsidRPr="001758D5">
        <w:rPr>
          <w:rStyle w:val="af4"/>
          <w:sz w:val="24"/>
          <w:szCs w:val="24"/>
          <w:rtl/>
        </w:rPr>
        <w:footnoteReference w:id="530"/>
      </w:r>
    </w:p>
    <w:p w14:paraId="210F183A" w14:textId="77777777" w:rsidR="006E7938" w:rsidRPr="001758D5" w:rsidRDefault="006E7938" w:rsidP="00E94D37">
      <w:pPr>
        <w:bidi/>
        <w:spacing w:after="0" w:line="360" w:lineRule="auto"/>
        <w:ind w:firstLine="84"/>
        <w:rPr>
          <w:sz w:val="24"/>
          <w:szCs w:val="24"/>
          <w:rtl/>
        </w:rPr>
      </w:pPr>
      <w:r w:rsidRPr="001758D5">
        <w:rPr>
          <w:sz w:val="24"/>
          <w:szCs w:val="24"/>
          <w:rtl/>
        </w:rPr>
        <w:t>עם זאת, כשאדם במלחמה נתפס לתחושת אבדון, הסכנה לחייו גברה פעמים רבות. לייב סורוקה כתב בשנים 1942–1943 באופן קבוע למשפחתו, שפונתה לסיביר, כי לא ישרוד: "המלחמה דורשת קורבנות. אני יכול להיות קורבן כזה, אז אתם חייבים להניח לגביי את הגרוע ביותר. אינני יודע מה צופן עתידי".</w:t>
      </w:r>
      <w:r w:rsidRPr="001758D5">
        <w:rPr>
          <w:rStyle w:val="af4"/>
          <w:sz w:val="24"/>
          <w:szCs w:val="24"/>
          <w:rtl/>
        </w:rPr>
        <w:footnoteReference w:id="531"/>
      </w:r>
      <w:r w:rsidRPr="001758D5">
        <w:rPr>
          <w:sz w:val="24"/>
          <w:szCs w:val="24"/>
          <w:rtl/>
        </w:rPr>
        <w:t xml:space="preserve"> בפברואר 1943 נפצע סורוקה וכתב מבית החולים כי רגלו נפוחה שוב, אולי הוא יקבל הרעלת דם, ושוב שב וחזר שהוא ימות. כשבני המשפחה הצביעו לפני </w:t>
      </w:r>
      <w:proofErr w:type="spellStart"/>
      <w:r w:rsidRPr="001758D5">
        <w:rPr>
          <w:sz w:val="24"/>
          <w:szCs w:val="24"/>
          <w:rtl/>
        </w:rPr>
        <w:t>לייבה</w:t>
      </w:r>
      <w:proofErr w:type="spellEnd"/>
      <w:r w:rsidRPr="001758D5">
        <w:rPr>
          <w:sz w:val="24"/>
          <w:szCs w:val="24"/>
          <w:rtl/>
        </w:rPr>
        <w:t xml:space="preserve"> על הנימה הפסימית המתמדת של מכתביו, הוא ענה שהוא כותב את האמת ולא יכול לנהוג אחרת. בקיץ 1943 נהרג סורוקה בקרב באזור </w:t>
      </w:r>
      <w:proofErr w:type="spellStart"/>
      <w:r w:rsidRPr="001758D5">
        <w:rPr>
          <w:sz w:val="24"/>
          <w:szCs w:val="24"/>
          <w:rtl/>
        </w:rPr>
        <w:t>אוֹרְיוֹל</w:t>
      </w:r>
      <w:proofErr w:type="spellEnd"/>
      <w:r w:rsidRPr="001758D5">
        <w:rPr>
          <w:sz w:val="24"/>
          <w:szCs w:val="24"/>
          <w:rtl/>
        </w:rPr>
        <w:t>.</w:t>
      </w:r>
      <w:r w:rsidRPr="001758D5">
        <w:rPr>
          <w:rStyle w:val="af4"/>
          <w:sz w:val="24"/>
          <w:szCs w:val="24"/>
          <w:rtl/>
        </w:rPr>
        <w:footnoteReference w:id="532"/>
      </w:r>
    </w:p>
    <w:p w14:paraId="5B2119FF" w14:textId="77777777" w:rsidR="006E7938" w:rsidRPr="001758D5" w:rsidRDefault="006E7938" w:rsidP="00E94D37">
      <w:pPr>
        <w:bidi/>
        <w:spacing w:after="0" w:line="360" w:lineRule="auto"/>
        <w:ind w:firstLine="84"/>
        <w:rPr>
          <w:sz w:val="24"/>
          <w:szCs w:val="24"/>
          <w:rtl/>
        </w:rPr>
      </w:pPr>
      <w:r w:rsidRPr="001758D5">
        <w:rPr>
          <w:sz w:val="24"/>
          <w:szCs w:val="24"/>
          <w:rtl/>
        </w:rPr>
        <w:t>קרבת המוות אילצה אדם בעת מלחמה להרהר ולהגיע לתובנות פילוסופיות. מנשה וייל כתב במכתבו:  "המוות מרחף מעל ראשך כמו שלא היה לפני כן, ולכן אתה רוצה לחיות עוד יותר, ואני מדבר במכתבי על החיים. אני מנסה לדבר ולחשוב פחות על המוות. אם יהיה צורך הוא יבוא בעצמו, אבל אני לא אקרא לו".</w:t>
      </w:r>
      <w:r w:rsidRPr="001758D5">
        <w:rPr>
          <w:rStyle w:val="af4"/>
          <w:sz w:val="24"/>
          <w:szCs w:val="24"/>
          <w:rtl/>
        </w:rPr>
        <w:footnoteReference w:id="533"/>
      </w:r>
      <w:r w:rsidRPr="001758D5">
        <w:rPr>
          <w:sz w:val="24"/>
          <w:szCs w:val="24"/>
          <w:rtl/>
        </w:rPr>
        <w:t xml:space="preserve"> מיכאל אברמוביץ' כתב לאשתו </w:t>
      </w:r>
      <w:proofErr w:type="spellStart"/>
      <w:r w:rsidRPr="001758D5">
        <w:rPr>
          <w:sz w:val="24"/>
          <w:szCs w:val="24"/>
          <w:rtl/>
        </w:rPr>
        <w:t>יבגניה</w:t>
      </w:r>
      <w:proofErr w:type="spellEnd"/>
      <w:r w:rsidRPr="001758D5">
        <w:rPr>
          <w:sz w:val="24"/>
          <w:szCs w:val="24"/>
          <w:rtl/>
        </w:rPr>
        <w:t>: "העיקר לא בגודל המכתב ולא במהותו הפילוסופית, אלא בעובדה שאני חי, שאני אוהב אותך, שאני מצפה לפגוש אותך, שאני משתדל לשרוד בשבילך. זה העיקר וזה יספק אותך לגמרי".</w:t>
      </w:r>
      <w:r w:rsidRPr="001758D5">
        <w:rPr>
          <w:rStyle w:val="af4"/>
          <w:sz w:val="24"/>
          <w:szCs w:val="24"/>
          <w:rtl/>
        </w:rPr>
        <w:footnoteReference w:id="534"/>
      </w:r>
      <w:r w:rsidRPr="001758D5">
        <w:rPr>
          <w:sz w:val="24"/>
          <w:szCs w:val="24"/>
          <w:rtl/>
        </w:rPr>
        <w:t xml:space="preserve"> </w:t>
      </w:r>
      <w:proofErr w:type="spellStart"/>
      <w:r w:rsidRPr="001758D5">
        <w:rPr>
          <w:sz w:val="24"/>
          <w:szCs w:val="24"/>
          <w:rtl/>
        </w:rPr>
        <w:t>ניקיטה</w:t>
      </w:r>
      <w:proofErr w:type="spellEnd"/>
      <w:r w:rsidRPr="001758D5">
        <w:rPr>
          <w:sz w:val="24"/>
          <w:szCs w:val="24"/>
          <w:rtl/>
        </w:rPr>
        <w:t xml:space="preserve"> </w:t>
      </w:r>
      <w:proofErr w:type="spellStart"/>
      <w:r w:rsidRPr="001758D5">
        <w:rPr>
          <w:sz w:val="24"/>
          <w:szCs w:val="24"/>
          <w:rtl/>
        </w:rPr>
        <w:t>טולסטוי</w:t>
      </w:r>
      <w:proofErr w:type="spellEnd"/>
      <w:r w:rsidRPr="001758D5">
        <w:rPr>
          <w:rStyle w:val="af4"/>
          <w:sz w:val="24"/>
          <w:szCs w:val="24"/>
          <w:rtl/>
        </w:rPr>
        <w:footnoteReference w:id="535"/>
      </w:r>
      <w:r w:rsidRPr="001758D5">
        <w:rPr>
          <w:sz w:val="24"/>
          <w:szCs w:val="24"/>
          <w:rtl/>
        </w:rPr>
        <w:t xml:space="preserve"> כתב לדודתו אנה</w:t>
      </w:r>
      <w:r w:rsidRPr="001758D5">
        <w:rPr>
          <w:rStyle w:val="af4"/>
          <w:sz w:val="24"/>
          <w:szCs w:val="24"/>
          <w:rtl/>
        </w:rPr>
        <w:footnoteReference w:id="536"/>
      </w:r>
      <w:r w:rsidRPr="001758D5">
        <w:rPr>
          <w:sz w:val="24"/>
          <w:szCs w:val="24"/>
          <w:rtl/>
        </w:rPr>
        <w:t xml:space="preserve"> במרץ 1945 שאף אחד מחבריו לא חשב על המוות, שהרצון לחיות גבר על הכול. אפילו המוות מציית לתחושה כזו – עד כדי כך האדם חזק: "כמה פעמים קראתי מכתבים מקרובי משפחות של חבריי המתים: כולם כותבים על המפגש, על שמחת היום הזה, על כך שהם מצפים לו, בריא ושלם. והאדם הזה כבר לא שם, נקבר באדמה, הרי קברתי אותו – במו ידיי", והוא הסיק שאם הוא יישאר בחיים, הרי הימצאות בחזית גרמה לצבור אנרגיה חיונית רבה לעתיד.</w:t>
      </w:r>
      <w:r w:rsidRPr="001758D5">
        <w:rPr>
          <w:rStyle w:val="af4"/>
          <w:sz w:val="24"/>
          <w:szCs w:val="24"/>
          <w:rtl/>
        </w:rPr>
        <w:footnoteReference w:id="537"/>
      </w:r>
    </w:p>
    <w:p w14:paraId="1FEF3CEE" w14:textId="77777777" w:rsidR="006E7938" w:rsidRPr="001758D5" w:rsidRDefault="006E7938" w:rsidP="00E94D37">
      <w:pPr>
        <w:bidi/>
        <w:spacing w:line="360" w:lineRule="auto"/>
        <w:ind w:firstLine="84"/>
        <w:rPr>
          <w:sz w:val="24"/>
          <w:szCs w:val="24"/>
          <w:rtl/>
        </w:rPr>
      </w:pPr>
      <w:r w:rsidRPr="001758D5">
        <w:rPr>
          <w:sz w:val="24"/>
          <w:szCs w:val="24"/>
          <w:rtl/>
        </w:rPr>
        <w:t>משתתפים רבים במלחמה הבינו כי למלחמת העולם השנייה אין תקדימים בהיסטוריה מבחינת היקף הלחימה והקטל, הקרבתה האנושית ואכזריותה. לשרוד באסון כלל</w:t>
      </w:r>
      <w:r w:rsidRPr="001758D5">
        <w:rPr>
          <w:position w:val="4"/>
          <w:sz w:val="24"/>
          <w:szCs w:val="24"/>
          <w:rtl/>
        </w:rPr>
        <w:t>-</w:t>
      </w:r>
      <w:r w:rsidRPr="001758D5">
        <w:rPr>
          <w:sz w:val="24"/>
          <w:szCs w:val="24"/>
          <w:rtl/>
        </w:rPr>
        <w:t xml:space="preserve">עולמי כזה זהו אושר גדול ומזל של ממש. יעקב </w:t>
      </w:r>
      <w:proofErr w:type="spellStart"/>
      <w:r w:rsidRPr="001758D5">
        <w:rPr>
          <w:sz w:val="24"/>
          <w:szCs w:val="24"/>
          <w:rtl/>
        </w:rPr>
        <w:t>סקולסקי</w:t>
      </w:r>
      <w:proofErr w:type="spellEnd"/>
      <w:r w:rsidRPr="001758D5">
        <w:rPr>
          <w:sz w:val="24"/>
          <w:szCs w:val="24"/>
          <w:rtl/>
        </w:rPr>
        <w:t xml:space="preserve"> כתב על כך לאשתו גניה: "במלחמה כזו שמתנהלת עכשיו, לשרוד יותר משלוש שנים בצבא, בחזיתות, צריך להיות לא רק "מזל" צבאי, אלא גם צריך לעבוד קשה ולהילחם למען המזל הזה".</w:t>
      </w:r>
      <w:r w:rsidRPr="001758D5">
        <w:rPr>
          <w:rStyle w:val="af4"/>
          <w:sz w:val="24"/>
          <w:szCs w:val="24"/>
          <w:rtl/>
        </w:rPr>
        <w:footnoteReference w:id="538"/>
      </w:r>
      <w:r w:rsidRPr="001758D5">
        <w:rPr>
          <w:sz w:val="24"/>
          <w:szCs w:val="24"/>
          <w:rtl/>
        </w:rPr>
        <w:t xml:space="preserve"> כשגרמניה הובסה וטירוף המוות נפסק, חיילים ומפקדים רבים לא הסתירו את הפתעתם. מיכאל </w:t>
      </w:r>
      <w:proofErr w:type="spellStart"/>
      <w:r w:rsidRPr="001758D5">
        <w:rPr>
          <w:sz w:val="24"/>
          <w:szCs w:val="24"/>
          <w:rtl/>
        </w:rPr>
        <w:t>גינזבורג</w:t>
      </w:r>
      <w:proofErr w:type="spellEnd"/>
      <w:r w:rsidRPr="001758D5">
        <w:rPr>
          <w:sz w:val="24"/>
          <w:szCs w:val="24"/>
          <w:rtl/>
        </w:rPr>
        <w:t xml:space="preserve"> כתב להוריו שבבאקו </w:t>
      </w:r>
      <w:r w:rsidRPr="001758D5">
        <w:rPr>
          <w:sz w:val="24"/>
          <w:szCs w:val="24"/>
          <w:rtl/>
        </w:rPr>
        <w:lastRenderedPageBreak/>
        <w:t>שאין הוא מבין איך שרד: "כמה פעמים היינו במצבים כאלה שלא חלמנו לראות שוב את קרובינו. אבל, ככל הנראה, זה היה המזל שלנו להישאר בחיים".</w:t>
      </w:r>
      <w:r w:rsidRPr="001758D5">
        <w:rPr>
          <w:rStyle w:val="af4"/>
          <w:sz w:val="24"/>
          <w:szCs w:val="24"/>
          <w:rtl/>
        </w:rPr>
        <w:footnoteReference w:id="539"/>
      </w:r>
      <w:r w:rsidRPr="001758D5">
        <w:rPr>
          <w:sz w:val="24"/>
          <w:szCs w:val="24"/>
          <w:rtl/>
        </w:rPr>
        <w:t xml:space="preserve"> אנו מוצאים דברים דומים במכתבו של נאום ביילין: "אני מתנחם רק בידיעה שיצאתי מההוריקן של שתי מלחמות בריא ושלם, מה שאומר שהחיים שלנו יימשכו והמפגש שלנו לא כל-כך רחוק".</w:t>
      </w:r>
      <w:r w:rsidRPr="001758D5">
        <w:rPr>
          <w:rStyle w:val="af4"/>
          <w:sz w:val="24"/>
          <w:szCs w:val="24"/>
          <w:rtl/>
        </w:rPr>
        <w:footnoteReference w:id="540"/>
      </w:r>
    </w:p>
    <w:p w14:paraId="38014284" w14:textId="77777777" w:rsidR="006E7938" w:rsidRPr="001758D5" w:rsidRDefault="006E7938" w:rsidP="00312484">
      <w:pPr>
        <w:pStyle w:val="2"/>
        <w:rPr>
          <w:rtl/>
        </w:rPr>
      </w:pPr>
      <w:r w:rsidRPr="001758D5">
        <w:rPr>
          <w:rtl/>
        </w:rPr>
        <w:t>להתרגל למוות</w:t>
      </w:r>
    </w:p>
    <w:p w14:paraId="23618371" w14:textId="77777777" w:rsidR="006E7938" w:rsidRPr="001758D5" w:rsidRDefault="006E7938" w:rsidP="00E94D37">
      <w:pPr>
        <w:bidi/>
        <w:spacing w:after="0" w:line="360" w:lineRule="auto"/>
        <w:rPr>
          <w:sz w:val="24"/>
          <w:szCs w:val="24"/>
          <w:rtl/>
        </w:rPr>
      </w:pPr>
      <w:r w:rsidRPr="001758D5">
        <w:rPr>
          <w:sz w:val="24"/>
          <w:szCs w:val="24"/>
          <w:rtl/>
        </w:rPr>
        <w:t xml:space="preserve">המלחמה אילצה אנשים להתרגל למחשבה על המוות. ורה </w:t>
      </w:r>
      <w:proofErr w:type="spellStart"/>
      <w:r w:rsidRPr="001758D5">
        <w:rPr>
          <w:sz w:val="24"/>
          <w:szCs w:val="24"/>
          <w:rtl/>
        </w:rPr>
        <w:t>קופייבה</w:t>
      </w:r>
      <w:proofErr w:type="spellEnd"/>
      <w:r w:rsidRPr="001758D5">
        <w:rPr>
          <w:sz w:val="24"/>
          <w:szCs w:val="24"/>
          <w:rtl/>
        </w:rPr>
        <w:t xml:space="preserve"> כתבה להוריה שלא קל לראות אדם, שמת בהכרה מלאה, נפרד מאשתו ומבנו, שאת תמונותיהם ראינו זמן מועט לפני כן.</w:t>
      </w:r>
      <w:r w:rsidRPr="001758D5">
        <w:rPr>
          <w:rStyle w:val="af4"/>
          <w:sz w:val="24"/>
          <w:szCs w:val="24"/>
          <w:rtl/>
        </w:rPr>
        <w:footnoteReference w:id="541"/>
      </w:r>
      <w:r w:rsidRPr="001758D5">
        <w:rPr>
          <w:sz w:val="24"/>
          <w:szCs w:val="24"/>
          <w:rtl/>
        </w:rPr>
        <w:t xml:space="preserve"> דוד </w:t>
      </w:r>
      <w:proofErr w:type="spellStart"/>
      <w:r w:rsidRPr="001758D5">
        <w:rPr>
          <w:sz w:val="24"/>
          <w:szCs w:val="24"/>
          <w:rtl/>
        </w:rPr>
        <w:t>פנחסיק</w:t>
      </w:r>
      <w:proofErr w:type="spellEnd"/>
      <w:r w:rsidRPr="001758D5">
        <w:rPr>
          <w:sz w:val="24"/>
          <w:szCs w:val="24"/>
          <w:rtl/>
        </w:rPr>
        <w:t xml:space="preserve"> כתב כי בחזית חושבים יותר מכול על החיים, על העבר, על ההווה, על העתיד, על כל גווניהם וביטוייהם. גם אם חושבים על מוות, זה רק עבור זרים, עבור מי שנמצא בצד האחר של גדר התיל ושדות המוקשים: "אנשים מכינים את המוות הזה ללא לאות באופן שיטתי עד להדהים. זו הפילוסופיה, אנשים חושבים על החיים, על עניינים ארציים ואנושיים. ובזה – כוחם".</w:t>
      </w:r>
      <w:r w:rsidRPr="001758D5">
        <w:rPr>
          <w:rStyle w:val="af4"/>
          <w:sz w:val="24"/>
          <w:szCs w:val="24"/>
          <w:rtl/>
        </w:rPr>
        <w:footnoteReference w:id="542"/>
      </w:r>
    </w:p>
    <w:p w14:paraId="6EFC5672"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מה קורה כאשר האדם מתרגל למוות? האם במקרה זה יש צורך להקריב את יחסו לאנשים אחרים ולחבריו לנשק? האם עליו להפר את הנורמה המוסרית ואת עקרונותיו? או להפך, נוכחות המוות הופכת את האדם לחזק יותר, יציב יותר, גורמת לו לפעול בביטחון, באומץ ובנחישות רבים יותר. יעקב </w:t>
      </w:r>
      <w:proofErr w:type="spellStart"/>
      <w:r w:rsidRPr="001758D5">
        <w:rPr>
          <w:sz w:val="24"/>
          <w:szCs w:val="24"/>
          <w:rtl/>
        </w:rPr>
        <w:t>סקולסקי</w:t>
      </w:r>
      <w:proofErr w:type="spellEnd"/>
      <w:r w:rsidRPr="001758D5">
        <w:rPr>
          <w:sz w:val="24"/>
          <w:szCs w:val="24"/>
          <w:rtl/>
        </w:rPr>
        <w:t xml:space="preserve"> האמין שהעיקר הוא קור הרוח, וכמעט שלא מפריע לו שהוא הולך במהלך הפגזה כזו, ולא שם לב אליה. כאילו כל זה לא נוגע לו, כי הוא מאמין בכוכב המזל שלו: "נועדתי לספר לילדינו על הזוועות שהגרמנים 'התרבותיים' ו'אירופאים' ביצעו נגד עמנו".</w:t>
      </w:r>
      <w:r w:rsidRPr="001758D5">
        <w:rPr>
          <w:rStyle w:val="af4"/>
          <w:sz w:val="24"/>
          <w:szCs w:val="24"/>
          <w:rtl/>
        </w:rPr>
        <w:footnoteReference w:id="543"/>
      </w:r>
    </w:p>
    <w:p w14:paraId="618D4FCB" w14:textId="77777777" w:rsidR="006E7938" w:rsidRPr="001758D5" w:rsidRDefault="006E7938" w:rsidP="00E94D37">
      <w:pPr>
        <w:bidi/>
        <w:spacing w:line="360" w:lineRule="auto"/>
        <w:ind w:firstLine="84"/>
        <w:rPr>
          <w:sz w:val="24"/>
          <w:szCs w:val="24"/>
          <w:rtl/>
        </w:rPr>
      </w:pPr>
      <w:r w:rsidRPr="001758D5">
        <w:rPr>
          <w:sz w:val="24"/>
          <w:szCs w:val="24"/>
          <w:rtl/>
        </w:rPr>
        <w:t>אפשר היה להתרגל למוות רק בתנאים קיצוניים, כאשר מישהו רוצה לקחת את החיים, וכל הטבע של האדם הוא להתנגד לכך. כאשר ניגודיות החיים והמוות נראים באופן ברור כל כך, וכשיש רק שתי מילים עיקריות – 'כן' או 'לא'. חשוב לא רק מה קורה לאדם, אלא גם מהי תחושתו בקשר לכך. מנשה וייל האמין שמלחמה מקשה על האדם, אך רק ביחס לאויב; ואילו ביחס לאהוביו, לעמו, הדבר הופך אותו לרגיש יותר, נאמן יותר.</w:t>
      </w:r>
      <w:r w:rsidRPr="001758D5">
        <w:rPr>
          <w:rStyle w:val="af4"/>
          <w:sz w:val="24"/>
          <w:szCs w:val="24"/>
          <w:rtl/>
        </w:rPr>
        <w:footnoteReference w:id="544"/>
      </w:r>
      <w:r w:rsidRPr="001758D5">
        <w:rPr>
          <w:sz w:val="24"/>
          <w:szCs w:val="24"/>
          <w:rtl/>
        </w:rPr>
        <w:t xml:space="preserve"> במכתבים מסוימים אנו קוראים שיש צורך לשמור על קור רוח, ללמוד להתייחס לאירועים המתרחשים לא כמו שרוצים, אלא כמו שצריך. עבור רבים זה הפך לגילוי של ממש. מיכאל אברמוביץ' כתב לאשתו </w:t>
      </w:r>
      <w:proofErr w:type="spellStart"/>
      <w:r w:rsidRPr="001758D5">
        <w:rPr>
          <w:sz w:val="24"/>
          <w:szCs w:val="24"/>
          <w:rtl/>
        </w:rPr>
        <w:t>יבגניה</w:t>
      </w:r>
      <w:proofErr w:type="spellEnd"/>
      <w:r w:rsidRPr="001758D5">
        <w:rPr>
          <w:sz w:val="24"/>
          <w:szCs w:val="24"/>
          <w:rtl/>
        </w:rPr>
        <w:t xml:space="preserve"> כי אי אפשר להתרגל למוות, אדם יכול למות רק פעם אחת, לא יותר: "כל יום, בהיותם בסכנה, חלקם, בהינף יד, תופסים כל הזדמנות ל'שמחה', למרות איכותה. זה מזיק. אחרים שותים, זה גם מזיק".</w:t>
      </w:r>
      <w:r w:rsidRPr="001758D5">
        <w:rPr>
          <w:rStyle w:val="af4"/>
          <w:sz w:val="24"/>
          <w:szCs w:val="24"/>
          <w:rtl/>
        </w:rPr>
        <w:footnoteReference w:id="545"/>
      </w:r>
    </w:p>
    <w:p w14:paraId="053B0CAB" w14:textId="77777777" w:rsidR="006E7938" w:rsidRPr="001758D5" w:rsidRDefault="006E7938" w:rsidP="00312484">
      <w:pPr>
        <w:pStyle w:val="2"/>
        <w:rPr>
          <w:rtl/>
        </w:rPr>
      </w:pPr>
      <w:r w:rsidRPr="001758D5">
        <w:rPr>
          <w:rtl/>
        </w:rPr>
        <w:t>לחיות או למות</w:t>
      </w:r>
    </w:p>
    <w:p w14:paraId="4561C181" w14:textId="77777777" w:rsidR="006E7938" w:rsidRPr="001758D5" w:rsidRDefault="006E7938" w:rsidP="00E94D37">
      <w:pPr>
        <w:bidi/>
        <w:spacing w:after="0" w:line="360" w:lineRule="auto"/>
        <w:rPr>
          <w:sz w:val="24"/>
          <w:szCs w:val="24"/>
          <w:rtl/>
        </w:rPr>
      </w:pPr>
      <w:r w:rsidRPr="001758D5">
        <w:rPr>
          <w:sz w:val="24"/>
          <w:szCs w:val="24"/>
          <w:rtl/>
        </w:rPr>
        <w:t xml:space="preserve">כאשר אדם יוצא למלחמה, המילים 'לחיות או למות' הן עבורו מילים מופשטות בלבד, אולם בקו האש הן הפכו לדבר מה קונקרטי. עם זאת, דבר אחד לדרוש הקרבה מאנשים צעירים, חזקים, בריאים, שהוכנו לקרב. דבר אחר לגמרי – לדרוש הקרבה מאלה שכבר נלחמו, כשהם עייפים ומותשים עד קצה גבול יכולותיהם. המלחמה הפגישה בני לאומים שונים, בעלי חוויות חיים שונות, גילים, חינוך והשכלה שונים, אך כולם התמודדו עם אותה </w:t>
      </w:r>
      <w:r w:rsidRPr="001758D5">
        <w:rPr>
          <w:sz w:val="24"/>
          <w:szCs w:val="24"/>
          <w:rtl/>
        </w:rPr>
        <w:lastRenderedPageBreak/>
        <w:t>משימה. התברר כי הקריאה 'לחיות או למות' נאמרה מפי אנשים מסוימים, בעוד אחרים נאלצו לחרף את נפשם הלכה למעשה. אנשים בקו החזית, שהיו אמורים לעלות להתקפה, שרצו קדימה כמה מאות מטרים, שהפרידו בינם לבין חייהם או מותם, וקבעו בפועל את תוצאת הקרב – הביאו ניצחון או לחלופין גרמו לתבוסה.</w:t>
      </w:r>
    </w:p>
    <w:p w14:paraId="52495358" w14:textId="77777777" w:rsidR="006E7938" w:rsidRPr="001758D5" w:rsidRDefault="006E7938" w:rsidP="00E94D37">
      <w:pPr>
        <w:bidi/>
        <w:spacing w:after="0" w:line="360" w:lineRule="auto"/>
        <w:ind w:firstLine="84"/>
        <w:rPr>
          <w:sz w:val="24"/>
          <w:szCs w:val="24"/>
          <w:rtl/>
        </w:rPr>
      </w:pPr>
      <w:r w:rsidRPr="001758D5">
        <w:rPr>
          <w:sz w:val="24"/>
          <w:szCs w:val="24"/>
          <w:rtl/>
        </w:rPr>
        <w:t>המחשבות על חיים ועל מוות, שחלחלו למכתביהם של החיילים, היו כנות ואמיתיות ביותר. הן היו נטולי התלהבות מופרזת (</w:t>
      </w:r>
      <w:proofErr w:type="spellStart"/>
      <w:r w:rsidRPr="001758D5">
        <w:rPr>
          <w:sz w:val="24"/>
          <w:szCs w:val="24"/>
          <w:rtl/>
        </w:rPr>
        <w:t>פָּתוֹס</w:t>
      </w:r>
      <w:proofErr w:type="spellEnd"/>
      <w:r w:rsidRPr="001758D5">
        <w:rPr>
          <w:sz w:val="24"/>
          <w:szCs w:val="24"/>
          <w:rtl/>
        </w:rPr>
        <w:t>) דמיונית, ביטאו את המחשבות ואת השאיפות האינטימיות ביותר של אנשים שמצאו את עצמם בין החיים ובין המוות. קרבת המוות אילצה רבים להיפרד, לכתוב ולבקש תמיכה מקרוביהם. ב</w:t>
      </w:r>
      <w:r w:rsidRPr="001758D5">
        <w:rPr>
          <w:position w:val="4"/>
          <w:sz w:val="24"/>
          <w:szCs w:val="24"/>
          <w:rtl/>
        </w:rPr>
        <w:t>-</w:t>
      </w:r>
      <w:r w:rsidRPr="001758D5">
        <w:rPr>
          <w:sz w:val="24"/>
          <w:szCs w:val="24"/>
          <w:rtl/>
        </w:rPr>
        <w:t>13 בדצמבר 1942 כתב מנשה וייל כי בבוקר הם אמורים לצאת למתקפה. באותו לילה איש לא ישן, אך אף אחד גם לא הטריד את עצמו במחשבה שמא ייהרג או ייפצע, אם כי כולם ודאי היו מודעים לכך שאין קרב ללא אבדות וללא נפגעים. הם נזכרו בחבריהם, באהוביהם ובילדותם, ורבים כתבו מכתבים.</w:t>
      </w:r>
      <w:r w:rsidRPr="001758D5">
        <w:rPr>
          <w:rStyle w:val="af4"/>
          <w:sz w:val="24"/>
          <w:szCs w:val="24"/>
          <w:rtl/>
        </w:rPr>
        <w:footnoteReference w:id="546"/>
      </w:r>
      <w:r w:rsidRPr="001758D5">
        <w:rPr>
          <w:sz w:val="24"/>
          <w:szCs w:val="24"/>
          <w:rtl/>
        </w:rPr>
        <w:t xml:space="preserve"> במכתב אחר שאל וייל את אשתו בלה אם היא תחכה לו והביע את חששותיו:</w:t>
      </w:r>
    </w:p>
    <w:p w14:paraId="620F3CDF" w14:textId="77777777" w:rsidR="006E7938" w:rsidRPr="001758D5" w:rsidRDefault="006E7938" w:rsidP="00E94D37">
      <w:pPr>
        <w:bidi/>
        <w:spacing w:line="360" w:lineRule="auto"/>
        <w:ind w:left="720" w:right="851"/>
        <w:rPr>
          <w:sz w:val="24"/>
          <w:szCs w:val="24"/>
          <w:rtl/>
        </w:rPr>
      </w:pPr>
      <w:r w:rsidRPr="001758D5">
        <w:rPr>
          <w:sz w:val="24"/>
          <w:szCs w:val="24"/>
          <w:rtl/>
        </w:rPr>
        <w:t>עד עכשיו האמונה עוד מהבהבת, אבל עכשיו היא מתחילה לדעוך. יותר משלוש שנים תחת באש עלולים להרוג כל אמונה... במוקדם או במאוחר נצטרך לקחת חלק בקרב, שממנו מעטים יחזרו בחיים... אנחנו כמה מטרים מהאויב. כמו ששיחק לי המזל, המלנכוליה אוכלת אותי כמו שמעולם לא קרה.</w:t>
      </w:r>
      <w:r w:rsidRPr="001758D5">
        <w:rPr>
          <w:rStyle w:val="af4"/>
          <w:sz w:val="24"/>
          <w:szCs w:val="24"/>
          <w:rtl/>
        </w:rPr>
        <w:footnoteReference w:id="547"/>
      </w:r>
      <w:r w:rsidRPr="001758D5">
        <w:rPr>
          <w:sz w:val="24"/>
          <w:szCs w:val="24"/>
          <w:rtl/>
        </w:rPr>
        <w:t xml:space="preserve"> </w:t>
      </w:r>
    </w:p>
    <w:p w14:paraId="7D9F120C" w14:textId="77777777" w:rsidR="006E7938" w:rsidRPr="001758D5" w:rsidRDefault="006E7938" w:rsidP="00E94D37">
      <w:pPr>
        <w:bidi/>
        <w:spacing w:after="0" w:line="360" w:lineRule="auto"/>
        <w:rPr>
          <w:sz w:val="24"/>
          <w:szCs w:val="24"/>
          <w:rtl/>
        </w:rPr>
      </w:pPr>
      <w:proofErr w:type="spellStart"/>
      <w:r w:rsidRPr="001758D5">
        <w:rPr>
          <w:sz w:val="24"/>
          <w:szCs w:val="24"/>
          <w:rtl/>
        </w:rPr>
        <w:t>פאבל</w:t>
      </w:r>
      <w:proofErr w:type="spellEnd"/>
      <w:r w:rsidRPr="001758D5">
        <w:rPr>
          <w:sz w:val="24"/>
          <w:szCs w:val="24"/>
          <w:rtl/>
        </w:rPr>
        <w:t xml:space="preserve"> </w:t>
      </w:r>
      <w:proofErr w:type="spellStart"/>
      <w:r w:rsidRPr="001758D5">
        <w:rPr>
          <w:sz w:val="24"/>
          <w:szCs w:val="24"/>
          <w:rtl/>
        </w:rPr>
        <w:t>שמחוביץ</w:t>
      </w:r>
      <w:proofErr w:type="spellEnd"/>
      <w:r w:rsidRPr="001758D5">
        <w:rPr>
          <w:sz w:val="24"/>
          <w:szCs w:val="24"/>
          <w:rtl/>
        </w:rPr>
        <w:t xml:space="preserve">' כתב שלפני הקרב מחשבותיו נודדות למשפחתו, והוא כל הזמן שאל כיצד היא מסתדרת: "אתם בטח מודאגים לגביי? אני מבקש מכם לא לאבד קור רוח ולהמתין בנחישות וברוגע להתפתחות האירועים. אם </w:t>
      </w:r>
      <w:proofErr w:type="spellStart"/>
      <w:r w:rsidRPr="001758D5">
        <w:rPr>
          <w:sz w:val="24"/>
          <w:szCs w:val="24"/>
          <w:rtl/>
        </w:rPr>
        <w:t>אשאר</w:t>
      </w:r>
      <w:proofErr w:type="spellEnd"/>
      <w:r w:rsidRPr="001758D5">
        <w:rPr>
          <w:sz w:val="24"/>
          <w:szCs w:val="24"/>
          <w:rtl/>
        </w:rPr>
        <w:t xml:space="preserve"> בחיים, נחיה חיים מאושרים. אם לא אחזור – אז תדעו שנפלתי בהגנה על המולדת".</w:t>
      </w:r>
      <w:r w:rsidRPr="001758D5">
        <w:rPr>
          <w:rStyle w:val="af4"/>
          <w:sz w:val="24"/>
          <w:szCs w:val="24"/>
          <w:rtl/>
        </w:rPr>
        <w:footnoteReference w:id="548"/>
      </w:r>
      <w:r w:rsidRPr="001758D5">
        <w:rPr>
          <w:sz w:val="24"/>
          <w:szCs w:val="24"/>
          <w:rtl/>
        </w:rPr>
        <w:t xml:space="preserve"> אנו פוגשים את אותה המחשבה אצל </w:t>
      </w:r>
      <w:proofErr w:type="spellStart"/>
      <w:r w:rsidRPr="001758D5">
        <w:rPr>
          <w:sz w:val="24"/>
          <w:szCs w:val="24"/>
          <w:rtl/>
        </w:rPr>
        <w:t>לאוניד</w:t>
      </w:r>
      <w:proofErr w:type="spellEnd"/>
      <w:r w:rsidRPr="001758D5">
        <w:rPr>
          <w:sz w:val="24"/>
          <w:szCs w:val="24"/>
          <w:rtl/>
        </w:rPr>
        <w:t xml:space="preserve"> </w:t>
      </w:r>
      <w:proofErr w:type="spellStart"/>
      <w:r w:rsidRPr="001758D5">
        <w:rPr>
          <w:sz w:val="24"/>
          <w:szCs w:val="24"/>
          <w:rtl/>
        </w:rPr>
        <w:t>גורצקי</w:t>
      </w:r>
      <w:proofErr w:type="spellEnd"/>
      <w:r w:rsidRPr="001758D5">
        <w:rPr>
          <w:sz w:val="24"/>
          <w:szCs w:val="24"/>
          <w:rtl/>
        </w:rPr>
        <w:t>, שביקש שלא לדאוג לו, והסביר כי הדבר אינו ראוי 'בזמננו': "מעל לראש של כולם מרחפות יותר מדי סכנות. דאג, אל תדאג, אבל כשזמן יגיע, לא תספיק אפילו לצייץ לפני שתמות. הדבר הטוב ביותר הוא לא לחשוב על הפצצות והפגזים האלה. לשם כך נועדה המלחמה. חל ייהרגו, אך רבים ישרדו".</w:t>
      </w:r>
      <w:r w:rsidRPr="001758D5">
        <w:rPr>
          <w:rStyle w:val="af4"/>
          <w:sz w:val="24"/>
          <w:szCs w:val="24"/>
          <w:rtl/>
        </w:rPr>
        <w:footnoteReference w:id="549"/>
      </w:r>
    </w:p>
    <w:p w14:paraId="5A844ACC"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נאום ביילין, במכתב לאשתו גיטה, הודה כי מלחמה אכזרית עלולה לקחת גם את חייו ה'עלובים', וציטט את הפתגם: "כשכורתים עצים, עפים שבבים". והוסיף: "הבנתי זאת כשעזבתי את מוסקבה, אני מבין זאת גם עכשיו: או שאשאיר את גופי החוטא כאן, בהרי </w:t>
      </w:r>
      <w:proofErr w:type="spellStart"/>
      <w:r w:rsidRPr="001758D5">
        <w:rPr>
          <w:sz w:val="24"/>
          <w:szCs w:val="24"/>
          <w:rtl/>
        </w:rPr>
        <w:t>הקרפטים</w:t>
      </w:r>
      <w:proofErr w:type="spellEnd"/>
      <w:r w:rsidRPr="001758D5">
        <w:rPr>
          <w:sz w:val="24"/>
          <w:szCs w:val="24"/>
          <w:rtl/>
        </w:rPr>
        <w:t xml:space="preserve"> ברומניה, או שאארגן את חיינו, כך שיהיו ראויים לאהבתנו ולשאיפותינו".</w:t>
      </w:r>
      <w:r w:rsidRPr="001758D5">
        <w:rPr>
          <w:rStyle w:val="af4"/>
          <w:sz w:val="24"/>
          <w:szCs w:val="24"/>
          <w:rtl/>
        </w:rPr>
        <w:footnoteReference w:id="550"/>
      </w:r>
      <w:r w:rsidRPr="001758D5">
        <w:rPr>
          <w:sz w:val="24"/>
          <w:szCs w:val="24"/>
          <w:rtl/>
        </w:rPr>
        <w:t xml:space="preserve"> שלמה </w:t>
      </w:r>
      <w:proofErr w:type="spellStart"/>
      <w:r w:rsidRPr="001758D5">
        <w:rPr>
          <w:sz w:val="24"/>
          <w:szCs w:val="24"/>
          <w:rtl/>
        </w:rPr>
        <w:t>קנצדיקס</w:t>
      </w:r>
      <w:proofErr w:type="spellEnd"/>
      <w:r w:rsidRPr="001758D5">
        <w:rPr>
          <w:sz w:val="24"/>
          <w:szCs w:val="24"/>
          <w:rtl/>
        </w:rPr>
        <w:t xml:space="preserve">, במכתב לאשתו אלישבע, לא הסתיר שהקרבות היו קשים מאוד, שהוא וחייליו לא חסו על עצמם, ושגופות גרמניות כיסו את הדרך: </w:t>
      </w:r>
    </w:p>
    <w:p w14:paraId="20365871" w14:textId="77777777" w:rsidR="006E7938" w:rsidRPr="001758D5" w:rsidRDefault="006E7938" w:rsidP="00E94D37">
      <w:pPr>
        <w:bidi/>
        <w:spacing w:line="360" w:lineRule="auto"/>
        <w:ind w:left="720" w:right="851"/>
        <w:rPr>
          <w:sz w:val="24"/>
          <w:szCs w:val="24"/>
          <w:rtl/>
        </w:rPr>
      </w:pPr>
      <w:r w:rsidRPr="001758D5">
        <w:rPr>
          <w:sz w:val="24"/>
          <w:szCs w:val="24"/>
          <w:rtl/>
        </w:rPr>
        <w:t>החיים שלי הם עכשיו התקפה, רדיפה, הרס של הפריצים. אני לא צריך יותר, זה אושר גדול. ואם זה יקרה שהחיים שלי יאבדו בשדה הקרב, ואני כל-כך רוצה לחיות, האמיני לי, אז ברגע האחרון אחשוב עלייך, על האהובה והיקרה לי מכל. אל תרחמי עלי, אם זה יקרה, גם אני לא ארחם על עצמי בקרב, זה הכרחי.</w:t>
      </w:r>
      <w:r w:rsidRPr="001758D5">
        <w:rPr>
          <w:rStyle w:val="af4"/>
          <w:sz w:val="24"/>
          <w:szCs w:val="24"/>
          <w:rtl/>
        </w:rPr>
        <w:footnoteReference w:id="551"/>
      </w:r>
      <w:r w:rsidRPr="001758D5">
        <w:rPr>
          <w:sz w:val="24"/>
          <w:szCs w:val="24"/>
          <w:rtl/>
        </w:rPr>
        <w:t xml:space="preserve"> </w:t>
      </w:r>
    </w:p>
    <w:p w14:paraId="5FEBA2D8" w14:textId="77777777" w:rsidR="006E7938" w:rsidRPr="001758D5" w:rsidRDefault="006E7938" w:rsidP="00E94D37">
      <w:pPr>
        <w:bidi/>
        <w:spacing w:line="360" w:lineRule="auto"/>
        <w:rPr>
          <w:sz w:val="24"/>
          <w:szCs w:val="24"/>
          <w:rtl/>
        </w:rPr>
      </w:pPr>
      <w:r w:rsidRPr="001758D5">
        <w:rPr>
          <w:sz w:val="24"/>
          <w:szCs w:val="24"/>
          <w:rtl/>
        </w:rPr>
        <w:lastRenderedPageBreak/>
        <w:t>זו הייתה קריאה לחיים, נחושה ובלתי מתפשרת. זה היה גורם שצריך היה להטות את הכף במקרה של שוויון בין הצדדים הלוחמים (בכמות הכוחות, התחמושת והנשק וכן ברמת העייפות). לכן כל צד התכוונן למילים 'לחיות או למות', 'ניצחון או מוות'.</w:t>
      </w:r>
    </w:p>
    <w:p w14:paraId="6DD3105B" w14:textId="77777777" w:rsidR="006E7938" w:rsidRPr="001758D5" w:rsidRDefault="006E7938" w:rsidP="00312484">
      <w:pPr>
        <w:pStyle w:val="2"/>
        <w:rPr>
          <w:rtl/>
        </w:rPr>
      </w:pPr>
      <w:r w:rsidRPr="001758D5">
        <w:rPr>
          <w:rtl/>
        </w:rPr>
        <w:t>"חיי תלויים במקרה"</w:t>
      </w:r>
    </w:p>
    <w:p w14:paraId="552775BC" w14:textId="77777777" w:rsidR="006E7938" w:rsidRPr="001758D5" w:rsidRDefault="006E7938" w:rsidP="00E94D37">
      <w:pPr>
        <w:bidi/>
        <w:spacing w:after="0" w:line="360" w:lineRule="auto"/>
        <w:rPr>
          <w:sz w:val="24"/>
          <w:szCs w:val="24"/>
          <w:rtl/>
        </w:rPr>
      </w:pPr>
      <w:r w:rsidRPr="001758D5">
        <w:rPr>
          <w:sz w:val="24"/>
          <w:szCs w:val="24"/>
          <w:rtl/>
        </w:rPr>
        <w:t xml:space="preserve">מוות במלחמה יכול היה לקרות מקרב פנים אל פנים, מהפגזות ארטילריה, מהפצצה אווירית, ממוקשי נ"א או נ"ט, מפגזי טנקים ומתחת להריסות בניין שהתמוטט. אך סיבת המוות שממנה חששו ביותר החיילים הייתה מוות מכדור תועה, מרסיס פגז, מהפצצה אווירית או ממוקש. מוות שאירע לא בקרב ולא תוך כדי משימה, אלא תוך כדי הצלת חבר שנפגע או תוך כדי הגנה על עמדה בכוחותיו האחרונים של הלוחם. מוות מקרי תמיד היה מצער. על חלל כזה נאמר 'מוות טיפשי' או 'מוות עיוור'. פחד ממוות שאינו מתקבל על הדעת (אבסורדי) רדף את החיילים לאורך כל המלחמה. הללו כתבו על כך לעיתים קרובות במכתביהם, והביאו דוגמאות מוזרות ביותר שאירעו לא רק בחזית אלא גם במרחק של 5–10 קילומטרים מהחזית. </w:t>
      </w:r>
    </w:p>
    <w:p w14:paraId="65DC7EB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יצחק </w:t>
      </w:r>
      <w:proofErr w:type="spellStart"/>
      <w:r w:rsidRPr="001758D5">
        <w:rPr>
          <w:sz w:val="24"/>
          <w:szCs w:val="24"/>
          <w:rtl/>
        </w:rPr>
        <w:t>בילקיס</w:t>
      </w:r>
      <w:proofErr w:type="spellEnd"/>
      <w:r w:rsidRPr="001758D5">
        <w:rPr>
          <w:sz w:val="24"/>
          <w:szCs w:val="24"/>
          <w:rtl/>
        </w:rPr>
        <w:t xml:space="preserve"> כתב ביומנו ב</w:t>
      </w:r>
      <w:r w:rsidRPr="001758D5">
        <w:rPr>
          <w:position w:val="4"/>
          <w:sz w:val="24"/>
          <w:szCs w:val="24"/>
          <w:rtl/>
        </w:rPr>
        <w:t>-</w:t>
      </w:r>
      <w:r w:rsidRPr="001758D5">
        <w:rPr>
          <w:sz w:val="24"/>
          <w:szCs w:val="24"/>
          <w:rtl/>
        </w:rPr>
        <w:t>29 בדצמבר 1942 כי שבעה מפקדים נהרגו מפגז הרחק מאחור. בפעם אחרת עלתה סדנת ארטילריה ניידת באש, ובעקבות זאת המפקד ירה בעצמו במקום. ב</w:t>
      </w:r>
      <w:r w:rsidRPr="001758D5">
        <w:rPr>
          <w:position w:val="4"/>
          <w:sz w:val="24"/>
          <w:szCs w:val="24"/>
          <w:rtl/>
        </w:rPr>
        <w:t>-</w:t>
      </w:r>
      <w:r w:rsidRPr="001758D5">
        <w:rPr>
          <w:sz w:val="24"/>
          <w:szCs w:val="24"/>
          <w:rtl/>
        </w:rPr>
        <w:t xml:space="preserve">3 בפברואר 1943 כתב לאחר מותו של חבר: </w:t>
      </w:r>
    </w:p>
    <w:p w14:paraId="56F729DF" w14:textId="77777777" w:rsidR="006E7938" w:rsidRPr="001758D5" w:rsidRDefault="006E7938" w:rsidP="00E94D37">
      <w:pPr>
        <w:bidi/>
        <w:spacing w:line="360" w:lineRule="auto"/>
        <w:ind w:left="720" w:right="851"/>
        <w:rPr>
          <w:sz w:val="24"/>
          <w:szCs w:val="24"/>
          <w:rtl/>
        </w:rPr>
      </w:pPr>
      <w:proofErr w:type="spellStart"/>
      <w:r w:rsidRPr="001758D5">
        <w:rPr>
          <w:sz w:val="24"/>
          <w:szCs w:val="24"/>
          <w:rtl/>
        </w:rPr>
        <w:t>מדבדב</w:t>
      </w:r>
      <w:proofErr w:type="spellEnd"/>
      <w:r w:rsidRPr="001758D5">
        <w:rPr>
          <w:sz w:val="24"/>
          <w:szCs w:val="24"/>
          <w:rtl/>
        </w:rPr>
        <w:t xml:space="preserve"> נהרג. עוד דיבורים על מוות. שוב, תזכורת, כי אנחנו יושבים בהגנה דולפת, יש ירי ונפגעים על בסיס יומיומי מכל הצדדים. יש כל כך הרבה קורבנות בגלל שהתעלה לא </w:t>
      </w:r>
      <w:proofErr w:type="spellStart"/>
      <w:r w:rsidRPr="001758D5">
        <w:rPr>
          <w:sz w:val="24"/>
          <w:szCs w:val="24"/>
          <w:rtl/>
        </w:rPr>
        <w:t>נוקתה</w:t>
      </w:r>
      <w:proofErr w:type="spellEnd"/>
      <w:r w:rsidRPr="001758D5">
        <w:rPr>
          <w:sz w:val="24"/>
          <w:szCs w:val="24"/>
          <w:rtl/>
        </w:rPr>
        <w:t xml:space="preserve"> משלג, שאי אפשר לעשות </w:t>
      </w:r>
      <w:proofErr w:type="spellStart"/>
      <w:r w:rsidRPr="001758D5">
        <w:rPr>
          <w:sz w:val="24"/>
          <w:szCs w:val="24"/>
          <w:rtl/>
        </w:rPr>
        <w:t>הכל</w:t>
      </w:r>
      <w:proofErr w:type="spellEnd"/>
      <w:r w:rsidRPr="001758D5">
        <w:rPr>
          <w:sz w:val="24"/>
          <w:szCs w:val="24"/>
          <w:rtl/>
        </w:rPr>
        <w:t xml:space="preserve"> לאורך התעלה ולרוץ דרך הרמפה, והרמפה לא גבוהה.</w:t>
      </w:r>
      <w:r w:rsidRPr="001758D5">
        <w:rPr>
          <w:rStyle w:val="af4"/>
          <w:sz w:val="24"/>
          <w:szCs w:val="24"/>
          <w:rtl/>
        </w:rPr>
        <w:footnoteReference w:id="552"/>
      </w:r>
    </w:p>
    <w:p w14:paraId="630E2A99" w14:textId="77777777" w:rsidR="006E7938" w:rsidRPr="001758D5" w:rsidRDefault="006E7938" w:rsidP="00E94D37">
      <w:pPr>
        <w:bidi/>
        <w:spacing w:after="0" w:line="360" w:lineRule="auto"/>
        <w:rPr>
          <w:sz w:val="24"/>
          <w:szCs w:val="24"/>
          <w:rtl/>
        </w:rPr>
      </w:pPr>
      <w:r w:rsidRPr="001758D5">
        <w:rPr>
          <w:sz w:val="24"/>
          <w:szCs w:val="24"/>
          <w:rtl/>
        </w:rPr>
        <w:t>מנשה וייל, במכתב לאשתו ב</w:t>
      </w:r>
      <w:r w:rsidRPr="001758D5">
        <w:rPr>
          <w:position w:val="4"/>
          <w:sz w:val="24"/>
          <w:szCs w:val="24"/>
          <w:rtl/>
        </w:rPr>
        <w:t>-</w:t>
      </w:r>
      <w:r w:rsidRPr="001758D5">
        <w:rPr>
          <w:sz w:val="24"/>
          <w:szCs w:val="24"/>
          <w:rtl/>
        </w:rPr>
        <w:t xml:space="preserve">5 באוגוסט 1942, הביע את </w:t>
      </w:r>
      <w:proofErr w:type="spellStart"/>
      <w:r w:rsidRPr="001758D5">
        <w:rPr>
          <w:sz w:val="24"/>
          <w:szCs w:val="24"/>
          <w:rtl/>
        </w:rPr>
        <w:t>פחדוֹ</w:t>
      </w:r>
      <w:proofErr w:type="spellEnd"/>
      <w:r w:rsidRPr="001758D5">
        <w:rPr>
          <w:sz w:val="24"/>
          <w:szCs w:val="24"/>
          <w:rtl/>
        </w:rPr>
        <w:t xml:space="preserve"> מפני המוות וכתב כי זה היום השני שבו הם צועדים בתנועה מתמשכת, וכבר יש קורבנות ראשונים בקרב חבריו. תורו של מי להיות הבא – איש אינו יודע:</w:t>
      </w:r>
    </w:p>
    <w:p w14:paraId="31852093" w14:textId="77777777" w:rsidR="006E7938" w:rsidRPr="001758D5" w:rsidRDefault="006E7938" w:rsidP="00E94D37">
      <w:pPr>
        <w:bidi/>
        <w:spacing w:line="360" w:lineRule="auto"/>
        <w:ind w:left="720" w:right="851"/>
        <w:rPr>
          <w:sz w:val="24"/>
          <w:szCs w:val="24"/>
          <w:rtl/>
        </w:rPr>
      </w:pPr>
      <w:r w:rsidRPr="001758D5">
        <w:rPr>
          <w:sz w:val="24"/>
          <w:szCs w:val="24"/>
          <w:rtl/>
        </w:rPr>
        <w:t xml:space="preserve">אני כותב במהלך הפצצה. </w:t>
      </w:r>
      <w:proofErr w:type="spellStart"/>
      <w:r w:rsidRPr="001758D5">
        <w:rPr>
          <w:sz w:val="24"/>
          <w:szCs w:val="24"/>
          <w:rtl/>
        </w:rPr>
        <w:t>ה"יונקרסים</w:t>
      </w:r>
      <w:proofErr w:type="spellEnd"/>
      <w:r w:rsidRPr="001758D5">
        <w:rPr>
          <w:sz w:val="24"/>
          <w:szCs w:val="24"/>
          <w:rtl/>
        </w:rPr>
        <w:t xml:space="preserve">" מסתובבים כל הזמן מעל הראש. אני עוקב אחרי הטיסה שלהם ואז נפילת הפצצות ואני חושש שלא יהיה לי זמן לסיים את המכתב הזה. אני מקווה שעכשיו </w:t>
      </w:r>
      <w:proofErr w:type="spellStart"/>
      <w:r w:rsidRPr="001758D5">
        <w:rPr>
          <w:sz w:val="24"/>
          <w:szCs w:val="24"/>
          <w:rtl/>
        </w:rPr>
        <w:t>הכל</w:t>
      </w:r>
      <w:proofErr w:type="spellEnd"/>
      <w:r w:rsidRPr="001758D5">
        <w:rPr>
          <w:sz w:val="24"/>
          <w:szCs w:val="24"/>
          <w:rtl/>
        </w:rPr>
        <w:t xml:space="preserve"> יסתיים טוב בשבילי, אם כי אין לכך הרבה סיכויים. המאבק הוא לחיים ולמוות!</w:t>
      </w:r>
      <w:r w:rsidRPr="001758D5">
        <w:rPr>
          <w:rStyle w:val="af4"/>
          <w:sz w:val="24"/>
          <w:szCs w:val="24"/>
          <w:rtl/>
        </w:rPr>
        <w:footnoteReference w:id="553"/>
      </w:r>
    </w:p>
    <w:p w14:paraId="5B3F7DF1" w14:textId="77777777" w:rsidR="006E7938" w:rsidRPr="001758D5" w:rsidRDefault="006E7938" w:rsidP="00E94D37">
      <w:pPr>
        <w:bidi/>
        <w:spacing w:after="0" w:line="360" w:lineRule="auto"/>
        <w:rPr>
          <w:sz w:val="24"/>
          <w:szCs w:val="24"/>
          <w:rtl/>
        </w:rPr>
      </w:pPr>
      <w:r w:rsidRPr="001758D5">
        <w:rPr>
          <w:sz w:val="24"/>
          <w:szCs w:val="24"/>
          <w:rtl/>
        </w:rPr>
        <w:t>ב</w:t>
      </w:r>
      <w:r w:rsidRPr="001758D5">
        <w:rPr>
          <w:position w:val="4"/>
          <w:sz w:val="24"/>
          <w:szCs w:val="24"/>
          <w:rtl/>
        </w:rPr>
        <w:t>-</w:t>
      </w:r>
      <w:r w:rsidRPr="001758D5">
        <w:rPr>
          <w:sz w:val="24"/>
          <w:szCs w:val="24"/>
          <w:rtl/>
        </w:rPr>
        <w:t>20 בנובמבר 1942 כתב וייל כיצד ניצל כשהחיילים בישלו ארוחת ערב: "התחילה פשיטת אש. כולם התחבאו. תוך פחות מדקה אחת הפצצות פגעה באש, והדודים, יחד עם מרק כרוב והעצים הבוערים, עפו לאוויר".</w:t>
      </w:r>
      <w:r w:rsidRPr="001758D5">
        <w:rPr>
          <w:rStyle w:val="af4"/>
          <w:sz w:val="24"/>
          <w:szCs w:val="24"/>
          <w:rtl/>
        </w:rPr>
        <w:footnoteReference w:id="554"/>
      </w:r>
    </w:p>
    <w:p w14:paraId="2DCF7EE3"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ולדימיר </w:t>
      </w:r>
      <w:proofErr w:type="spellStart"/>
      <w:r w:rsidRPr="001758D5">
        <w:rPr>
          <w:sz w:val="24"/>
          <w:szCs w:val="24"/>
          <w:rtl/>
        </w:rPr>
        <w:t>אילייבסקי</w:t>
      </w:r>
      <w:proofErr w:type="spellEnd"/>
      <w:r w:rsidRPr="001758D5">
        <w:rPr>
          <w:sz w:val="24"/>
          <w:szCs w:val="24"/>
          <w:rtl/>
        </w:rPr>
        <w:t xml:space="preserve"> כתב לאביו בדצמבר 1942 כי הוא מורגל ברעש הירי של קטיושות</w:t>
      </w:r>
      <w:r w:rsidRPr="001758D5">
        <w:rPr>
          <w:rStyle w:val="af4"/>
          <w:sz w:val="24"/>
          <w:szCs w:val="24"/>
          <w:rtl/>
        </w:rPr>
        <w:footnoteReference w:id="555"/>
      </w:r>
      <w:r w:rsidRPr="001758D5">
        <w:rPr>
          <w:sz w:val="24"/>
          <w:szCs w:val="24"/>
          <w:rtl/>
        </w:rPr>
        <w:t xml:space="preserve"> ושל '</w:t>
      </w:r>
      <w:proofErr w:type="spellStart"/>
      <w:r w:rsidRPr="001758D5">
        <w:rPr>
          <w:sz w:val="24"/>
          <w:szCs w:val="24"/>
          <w:rtl/>
        </w:rPr>
        <w:t>ואניושי</w:t>
      </w:r>
      <w:proofErr w:type="spellEnd"/>
      <w:r w:rsidRPr="001758D5">
        <w:rPr>
          <w:sz w:val="24"/>
          <w:szCs w:val="24"/>
          <w:rtl/>
        </w:rPr>
        <w:t>',</w:t>
      </w:r>
      <w:r w:rsidRPr="001758D5">
        <w:rPr>
          <w:rStyle w:val="af4"/>
          <w:sz w:val="24"/>
          <w:szCs w:val="24"/>
          <w:rtl/>
        </w:rPr>
        <w:footnoteReference w:id="556"/>
      </w:r>
      <w:r w:rsidRPr="001758D5">
        <w:rPr>
          <w:sz w:val="24"/>
          <w:szCs w:val="24"/>
          <w:rtl/>
        </w:rPr>
        <w:t xml:space="preserve"> וכי חייו תלויים במידה רבה במקרה. ואילו בחוויה שלו הוא הגיע לחזית, לא כדי להיות קורבן של נסיבות, אלא כדי לירות בפריצים בעצמו, ולהציל את חייו, במאבק למען המולדת, למען האושר ולמען העם.</w:t>
      </w:r>
      <w:r w:rsidRPr="001758D5">
        <w:rPr>
          <w:rStyle w:val="af4"/>
          <w:sz w:val="24"/>
          <w:szCs w:val="24"/>
          <w:rtl/>
        </w:rPr>
        <w:footnoteReference w:id="557"/>
      </w:r>
    </w:p>
    <w:p w14:paraId="0C43995E" w14:textId="77777777" w:rsidR="006E7938" w:rsidRPr="001758D5" w:rsidRDefault="006E7938" w:rsidP="00E94D37">
      <w:pPr>
        <w:bidi/>
        <w:spacing w:after="0" w:line="360" w:lineRule="auto"/>
        <w:ind w:firstLine="84"/>
        <w:rPr>
          <w:sz w:val="24"/>
          <w:szCs w:val="24"/>
          <w:rtl/>
        </w:rPr>
      </w:pPr>
      <w:r w:rsidRPr="001758D5">
        <w:rPr>
          <w:sz w:val="24"/>
          <w:szCs w:val="24"/>
          <w:rtl/>
        </w:rPr>
        <w:lastRenderedPageBreak/>
        <w:t>כאשר המוות היה קרוב, נתפס כמקרה שבו שיחק המזל לחייל. כשאדם יכול היה להישאר בחיים, לוּ רק היה מתעכב לשנייה במקום מסוים, נתפסה כמקרה של מוות אומלל. כשהחיילים היו עדים לאירוע כזה, הם אמרו: "ביש מזל", ובאותו הרגע חשבו כולם אם יקרה להם משהו דומה. באוגוסט 1943 כתב מנשה וייל כיצד הוא נמצא שלוש פעמים בקרבת המוות, אך לא הייתה לו אפילו שריטה. הפעם הראשונה הייתה כשנסע לא ברכב 'שלו' אלא באחר. הרכב שבו נסע וייל נותר מעט מאחור, והרכב שבו נסע בדרך כלל, פרץ קדימה והיה במרכז ההפצצה. אדם אחד בלבד נותר ללא פגע. למוחרת הוא היה המטרה של צלף גרמני, שהחל 'לצוד' אותו. ארבעה כדורים זמזמו ליד אוזנו זה אחר זה. יממה לאחר מכן, ברגע שהם תפסו עמדות ירי, הופיעו מטוסי אויב. הם צללו והשליכו שלוש–ארבע פצצות, שלווו באש מקלעים, אך אף אחת מהן לא הייתה מיועדת 'עבורו'.</w:t>
      </w:r>
      <w:r w:rsidRPr="001758D5">
        <w:rPr>
          <w:rStyle w:val="af4"/>
          <w:sz w:val="24"/>
          <w:szCs w:val="24"/>
          <w:rtl/>
        </w:rPr>
        <w:footnoteReference w:id="558"/>
      </w:r>
      <w:r w:rsidRPr="001758D5">
        <w:rPr>
          <w:sz w:val="24"/>
          <w:szCs w:val="24"/>
          <w:rtl/>
        </w:rPr>
        <w:t xml:space="preserve"> </w:t>
      </w:r>
    </w:p>
    <w:p w14:paraId="185F68E4"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האחות ורה </w:t>
      </w:r>
      <w:proofErr w:type="spellStart"/>
      <w:r w:rsidRPr="001758D5">
        <w:rPr>
          <w:sz w:val="24"/>
          <w:szCs w:val="24"/>
          <w:rtl/>
        </w:rPr>
        <w:t>קופייבה</w:t>
      </w:r>
      <w:proofErr w:type="spellEnd"/>
      <w:r w:rsidRPr="001758D5">
        <w:rPr>
          <w:sz w:val="24"/>
          <w:szCs w:val="24"/>
          <w:rtl/>
        </w:rPr>
        <w:t xml:space="preserve"> כתבה להוריה שהיא עברה רגעים קשים רבים, ולעיתים כבר לא קיוותה להישאר בחיים. אבל משהו תמיד הציל אותה. פעם אחת שהתה במרתף של בניין בן ארבע קומות, כשפצצה קרעה חלק ממנו מהצד הנגדי והציפה באדמה את אותו החלק במרתף שממנו בדיוק יצאה.</w:t>
      </w:r>
      <w:r w:rsidRPr="001758D5">
        <w:rPr>
          <w:rStyle w:val="af4"/>
          <w:sz w:val="24"/>
          <w:szCs w:val="24"/>
          <w:rtl/>
        </w:rPr>
        <w:footnoteReference w:id="559"/>
      </w:r>
      <w:r w:rsidRPr="001758D5">
        <w:rPr>
          <w:sz w:val="24"/>
          <w:szCs w:val="24"/>
          <w:rtl/>
        </w:rPr>
        <w:t xml:space="preserve"> בפעם אחרת חשבה ורה שליבה ייקרע כשפצצה שורקת תעוף מעל ראשה למשך זמן אין</w:t>
      </w:r>
      <w:r w:rsidRPr="001758D5">
        <w:rPr>
          <w:position w:val="4"/>
          <w:sz w:val="24"/>
          <w:szCs w:val="24"/>
          <w:rtl/>
        </w:rPr>
        <w:t>-</w:t>
      </w:r>
      <w:r w:rsidRPr="001758D5">
        <w:rPr>
          <w:sz w:val="24"/>
          <w:szCs w:val="24"/>
          <w:rtl/>
        </w:rPr>
        <w:t>סופי.</w:t>
      </w:r>
      <w:r w:rsidRPr="001758D5">
        <w:rPr>
          <w:rStyle w:val="af4"/>
          <w:sz w:val="24"/>
          <w:szCs w:val="24"/>
          <w:rtl/>
        </w:rPr>
        <w:footnoteReference w:id="560"/>
      </w:r>
      <w:r w:rsidRPr="001758D5">
        <w:rPr>
          <w:sz w:val="24"/>
          <w:szCs w:val="24"/>
          <w:rtl/>
        </w:rPr>
        <w:t xml:space="preserve"> בפעם השלישית הייתה הפצצה ביער, כשאף אחד לא ידע מי ישרוד – אדם לא רוצה למות באופן כל כך טיפשי: "יש לי הרבה דברים טובים שאני לא יכולה לשלוח לכם, כמה חבל אם הם יאבדו". במכתב הרביעי ורה כתבה שהייתה בתפקיד בלילה כשכולם ישנו באוהל. הייתה ירייה של תותח גרמני, שריקת פגז ופיצוץ: </w:t>
      </w:r>
    </w:p>
    <w:p w14:paraId="1F47C015" w14:textId="77777777" w:rsidR="006E7938" w:rsidRPr="001758D5" w:rsidRDefault="006E7938" w:rsidP="00E94D37">
      <w:pPr>
        <w:bidi/>
        <w:spacing w:line="360" w:lineRule="auto"/>
        <w:ind w:left="720" w:right="851"/>
        <w:rPr>
          <w:sz w:val="24"/>
          <w:szCs w:val="24"/>
          <w:rtl/>
        </w:rPr>
      </w:pPr>
      <w:r w:rsidRPr="001758D5">
        <w:rPr>
          <w:sz w:val="24"/>
          <w:szCs w:val="24"/>
          <w:rtl/>
        </w:rPr>
        <w:t>הרגע הזה לפני הפיצוץ הוא נצח. תמיד עולה השאלה: איפה היא ייפול? בעוד שישה ימים זה יהיה חודש כשאנחנו עומדים מתחת לפגזים. אמא יקירה, אם רק היית יודעת איך כל זה מענה את הנשמה. נשמע ירי של מקלעים, אבל אני כבר לא שמה לב אליהם. אם את יכולה, החזירי אותי דרך לשכת הגיוס. אני מאוד רוצה לחזור הביתה.</w:t>
      </w:r>
      <w:r w:rsidRPr="001758D5">
        <w:rPr>
          <w:rStyle w:val="af4"/>
          <w:sz w:val="24"/>
          <w:szCs w:val="24"/>
          <w:rtl/>
        </w:rPr>
        <w:footnoteReference w:id="561"/>
      </w:r>
    </w:p>
    <w:p w14:paraId="1EA0A386" w14:textId="77777777" w:rsidR="006E7938" w:rsidRPr="001758D5" w:rsidRDefault="006E7938" w:rsidP="00312484">
      <w:pPr>
        <w:pStyle w:val="2"/>
        <w:rPr>
          <w:rtl/>
        </w:rPr>
      </w:pPr>
      <w:r w:rsidRPr="001758D5">
        <w:rPr>
          <w:rtl/>
        </w:rPr>
        <w:t>"אהבתך שמרה עליי"</w:t>
      </w:r>
    </w:p>
    <w:p w14:paraId="13AE0082" w14:textId="77777777" w:rsidR="006E7938" w:rsidRPr="001758D5" w:rsidRDefault="006E7938" w:rsidP="00E94D37">
      <w:pPr>
        <w:bidi/>
        <w:spacing w:after="0" w:line="360" w:lineRule="auto"/>
        <w:rPr>
          <w:sz w:val="24"/>
          <w:szCs w:val="24"/>
          <w:rtl/>
        </w:rPr>
      </w:pPr>
      <w:r w:rsidRPr="001758D5">
        <w:rPr>
          <w:sz w:val="24"/>
          <w:szCs w:val="24"/>
          <w:rtl/>
        </w:rPr>
        <w:t>למרות כל הסכנות, חייו של אדם במלחמה היו תלויים בעיקר בעצמו. לא רק כוחות המוות העיוורים או התאונות המצערות הם שהובילו למותו של החייל. עם זאת, לעיתים קרובות מאוד אושר הכלל כי החייל חי כל עוד הוא רוצה בכך. פירושו של דבר – לא להתחבא, לא תסתתר מאחורי גבם של אחרים ולא לוותר על ביצוע משימה מסוכנת, אלא לצאת לקרב באומץ, אך לעשות זאת בזהירות ובאופן מפוכח.</w:t>
      </w:r>
    </w:p>
    <w:p w14:paraId="155630E1" w14:textId="77777777" w:rsidR="006E7938" w:rsidRPr="001758D5" w:rsidRDefault="006E7938" w:rsidP="00E94D37">
      <w:pPr>
        <w:bidi/>
        <w:spacing w:after="0" w:line="360" w:lineRule="auto"/>
        <w:ind w:firstLine="84"/>
        <w:rPr>
          <w:sz w:val="24"/>
          <w:szCs w:val="24"/>
          <w:rtl/>
        </w:rPr>
      </w:pPr>
      <w:r w:rsidRPr="001758D5">
        <w:rPr>
          <w:sz w:val="24"/>
          <w:szCs w:val="24"/>
          <w:rtl/>
        </w:rPr>
        <w:t>לעיתים קרובות עזרה האהבה לחייל להציל את עצמו. היה קל יותר להילחם ולסבול את תלאות היום</w:t>
      </w:r>
      <w:r w:rsidRPr="001758D5">
        <w:rPr>
          <w:position w:val="4"/>
          <w:sz w:val="24"/>
          <w:szCs w:val="24"/>
          <w:rtl/>
        </w:rPr>
        <w:t>-</w:t>
      </w:r>
      <w:r w:rsidRPr="001758D5">
        <w:rPr>
          <w:sz w:val="24"/>
          <w:szCs w:val="24"/>
          <w:rtl/>
        </w:rPr>
        <w:t xml:space="preserve">יום בחזית כשאדם יודע שאשתו האהובה באמת זקוקה לו, </w:t>
      </w:r>
      <w:proofErr w:type="spellStart"/>
      <w:r w:rsidRPr="001758D5">
        <w:rPr>
          <w:sz w:val="24"/>
          <w:szCs w:val="24"/>
          <w:rtl/>
        </w:rPr>
        <w:t>שתקבלוֹ</w:t>
      </w:r>
      <w:proofErr w:type="spellEnd"/>
      <w:r w:rsidRPr="001758D5">
        <w:rPr>
          <w:sz w:val="24"/>
          <w:szCs w:val="24"/>
          <w:rtl/>
        </w:rPr>
        <w:t xml:space="preserve"> בריא או חולה. המשורר קונסטנטין </w:t>
      </w:r>
      <w:proofErr w:type="spellStart"/>
      <w:r w:rsidRPr="001758D5">
        <w:rPr>
          <w:sz w:val="24"/>
          <w:szCs w:val="24"/>
          <w:rtl/>
        </w:rPr>
        <w:t>סימונוב</w:t>
      </w:r>
      <w:proofErr w:type="spellEnd"/>
      <w:r w:rsidRPr="001758D5">
        <w:rPr>
          <w:sz w:val="24"/>
          <w:szCs w:val="24"/>
          <w:rtl/>
        </w:rPr>
        <w:t xml:space="preserve"> היטיב לבטא זאת בשירו המפורסם 'חכי לי', שנכתב בקיץ 1941, כשהמשורר עצמו היה רק </w:t>
      </w:r>
      <w:r w:rsidRPr="001758D5">
        <w:rPr>
          <w:rFonts w:ascii="Arial" w:hAnsi="Arial" w:cs="Arial"/>
          <w:sz w:val="24"/>
          <w:szCs w:val="24"/>
        </w:rPr>
        <w:t>​​</w:t>
      </w:r>
      <w:r w:rsidRPr="001758D5">
        <w:rPr>
          <w:sz w:val="24"/>
          <w:szCs w:val="24"/>
          <w:rtl/>
        </w:rPr>
        <w:t>בן 26. כל חייל ידע וניסה את השורות האלה על עצמו, והיה משוכנע בנכונותן.</w:t>
      </w:r>
    </w:p>
    <w:p w14:paraId="269DDD50" w14:textId="77777777" w:rsidR="006E7938" w:rsidRPr="001758D5" w:rsidRDefault="006E7938" w:rsidP="00E94D37">
      <w:pPr>
        <w:bidi/>
        <w:spacing w:after="0" w:line="360" w:lineRule="auto"/>
        <w:ind w:firstLine="84"/>
        <w:rPr>
          <w:sz w:val="24"/>
          <w:szCs w:val="24"/>
          <w:rtl/>
        </w:rPr>
      </w:pPr>
      <w:proofErr w:type="spellStart"/>
      <w:r w:rsidRPr="001758D5">
        <w:rPr>
          <w:sz w:val="24"/>
          <w:szCs w:val="24"/>
          <w:rtl/>
        </w:rPr>
        <w:t>ניסנאל</w:t>
      </w:r>
      <w:proofErr w:type="spellEnd"/>
      <w:r w:rsidRPr="001758D5">
        <w:rPr>
          <w:sz w:val="24"/>
          <w:szCs w:val="24"/>
          <w:rtl/>
        </w:rPr>
        <w:t xml:space="preserve"> </w:t>
      </w:r>
      <w:proofErr w:type="spellStart"/>
      <w:r w:rsidRPr="001758D5">
        <w:rPr>
          <w:sz w:val="24"/>
          <w:szCs w:val="24"/>
          <w:rtl/>
        </w:rPr>
        <w:t>לויט</w:t>
      </w:r>
      <w:proofErr w:type="spellEnd"/>
      <w:r w:rsidRPr="001758D5">
        <w:rPr>
          <w:sz w:val="24"/>
          <w:szCs w:val="24"/>
          <w:rtl/>
        </w:rPr>
        <w:t xml:space="preserve"> שאל את אשתו ויכנה אם היא זוכרת את המילים "בציפייתך תצילי אותי",</w:t>
      </w:r>
      <w:r w:rsidRPr="001758D5">
        <w:rPr>
          <w:rStyle w:val="af4"/>
          <w:sz w:val="24"/>
          <w:szCs w:val="24"/>
          <w:rtl/>
        </w:rPr>
        <w:footnoteReference w:id="562"/>
      </w:r>
      <w:r w:rsidRPr="001758D5">
        <w:rPr>
          <w:sz w:val="24"/>
          <w:szCs w:val="24"/>
          <w:rtl/>
        </w:rPr>
        <w:t xml:space="preserve"> והוא המשיך: "אלמלא המחשבה שאת מחכה לי, אז מזמן לא הייתי בין החיים".</w:t>
      </w:r>
      <w:r w:rsidRPr="001758D5">
        <w:rPr>
          <w:rStyle w:val="af4"/>
          <w:sz w:val="24"/>
          <w:szCs w:val="24"/>
          <w:rtl/>
        </w:rPr>
        <w:footnoteReference w:id="563"/>
      </w:r>
      <w:r w:rsidRPr="001758D5">
        <w:rPr>
          <w:sz w:val="24"/>
          <w:szCs w:val="24"/>
          <w:rtl/>
        </w:rPr>
        <w:t xml:space="preserve"> יעקב </w:t>
      </w:r>
      <w:proofErr w:type="spellStart"/>
      <w:r w:rsidRPr="001758D5">
        <w:rPr>
          <w:sz w:val="24"/>
          <w:szCs w:val="24"/>
          <w:rtl/>
        </w:rPr>
        <w:t>סקולסקי</w:t>
      </w:r>
      <w:proofErr w:type="spellEnd"/>
      <w:r w:rsidRPr="001758D5">
        <w:rPr>
          <w:sz w:val="24"/>
          <w:szCs w:val="24"/>
          <w:rtl/>
        </w:rPr>
        <w:t xml:space="preserve">, במכתב לאשתו גניה, הזכיר שהוא משרת בצבא כבר שנתיים – שנתיים קשות ונוראיות, והמשיך: "ברגעים המסוכנים ביותר בחזית, את </w:t>
      </w:r>
      <w:proofErr w:type="spellStart"/>
      <w:r w:rsidRPr="001758D5">
        <w:rPr>
          <w:sz w:val="24"/>
          <w:szCs w:val="24"/>
          <w:rtl/>
        </w:rPr>
        <w:lastRenderedPageBreak/>
        <w:t>גניצ'קה</w:t>
      </w:r>
      <w:proofErr w:type="spellEnd"/>
      <w:r w:rsidRPr="001758D5">
        <w:rPr>
          <w:sz w:val="24"/>
          <w:szCs w:val="24"/>
          <w:rtl/>
        </w:rPr>
        <w:t>, באת אלי ועזרת, והנחלת לי אומץ, קוראת למאבק ולניצחון. אני יכול להניח שנולדתי בר-מזל. לשרוד שנתיים כאלה ולהישאר שלם, ללא פגע. האין זהו אושר?"</w:t>
      </w:r>
      <w:r w:rsidRPr="001758D5">
        <w:rPr>
          <w:rStyle w:val="af4"/>
          <w:sz w:val="24"/>
          <w:szCs w:val="24"/>
          <w:rtl/>
        </w:rPr>
        <w:footnoteReference w:id="564"/>
      </w:r>
    </w:p>
    <w:p w14:paraId="11401B09"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במהלך המלחמה בתוכנה הרגשי של המילה 'אהבה' היא הייתה שם נרדף למילה 'חיים'. החיים ללא אהבה נחשבו לחסרים. חיילים שלא הייתה להם חברה או אישה, שלא ידעו אהבה, קינאו במי שהיה להם כל זה, וחשו פגיעים יותר. לכן פעמים רבות נכתבו מילים על אהבת אישה ועל חשיבותה לשימור חייו של חייל. מיכאל אברמוביץ', במכתב לאשתו </w:t>
      </w:r>
      <w:proofErr w:type="spellStart"/>
      <w:r w:rsidRPr="001758D5">
        <w:rPr>
          <w:sz w:val="24"/>
          <w:szCs w:val="24"/>
          <w:rtl/>
        </w:rPr>
        <w:t>יבגניה</w:t>
      </w:r>
      <w:proofErr w:type="spellEnd"/>
      <w:r w:rsidRPr="001758D5">
        <w:rPr>
          <w:sz w:val="24"/>
          <w:szCs w:val="24"/>
          <w:rtl/>
        </w:rPr>
        <w:t>, כתב כי בקרוב גדודו נע מערבה, וקרבות כבדים מצפים להם, והגיע לתובנה: "אני יודע שאהבתך, אהבת אם, ילדים, יהיו הביטוח שלי, אני אחזור אלייך מייחל לחיבה, לנחמה, חומד את החיים, את קסמם שלא הערכתי כראוי קודם לכן".</w:t>
      </w:r>
      <w:r w:rsidRPr="001758D5">
        <w:rPr>
          <w:rStyle w:val="af4"/>
          <w:sz w:val="24"/>
          <w:szCs w:val="24"/>
          <w:rtl/>
        </w:rPr>
        <w:footnoteReference w:id="565"/>
      </w:r>
    </w:p>
    <w:p w14:paraId="6359DAFF" w14:textId="77777777" w:rsidR="006E7938" w:rsidRPr="001758D5" w:rsidRDefault="006E7938" w:rsidP="00E94D37">
      <w:pPr>
        <w:bidi/>
        <w:spacing w:line="360" w:lineRule="auto"/>
        <w:ind w:firstLine="84"/>
        <w:rPr>
          <w:sz w:val="24"/>
          <w:szCs w:val="24"/>
          <w:rtl/>
        </w:rPr>
      </w:pPr>
      <w:r w:rsidRPr="001758D5">
        <w:rPr>
          <w:sz w:val="24"/>
          <w:szCs w:val="24"/>
          <w:rtl/>
        </w:rPr>
        <w:t xml:space="preserve">כאשר נורה הכדור האחרון במלחמה וכאשר הוכרז על כניעת גרמניה הנאצית, רבים הודו שלא תמיד קיוו לשרוד כדי לראות את הניצחון, אלא רק בזכות האישה שאהבה ושהמתינה להם, שרדו את המלחמה. שלמה </w:t>
      </w:r>
      <w:proofErr w:type="spellStart"/>
      <w:r w:rsidRPr="001758D5">
        <w:rPr>
          <w:sz w:val="24"/>
          <w:szCs w:val="24"/>
          <w:rtl/>
        </w:rPr>
        <w:t>קנצדיקס</w:t>
      </w:r>
      <w:proofErr w:type="spellEnd"/>
      <w:r w:rsidRPr="001758D5">
        <w:rPr>
          <w:sz w:val="24"/>
          <w:szCs w:val="24"/>
          <w:rtl/>
        </w:rPr>
        <w:t xml:space="preserve"> כתב במאי 1945 במכתבו הראשון לאחר הניצחון כי בזמן המלחמה הוא לא קיווה להישאר בחיים ולחזור לביתו, מכיוון שכמעט כל רעיו מתו, והוא לא חס על עצמו בקרב. את העובדה שחזר בשלום מהמלחמה חב שלמה באופן מוחלט לאשתו אלישבע, ש"רק ידעה להמתין",</w:t>
      </w:r>
      <w:r w:rsidRPr="001758D5">
        <w:rPr>
          <w:rStyle w:val="af4"/>
          <w:sz w:val="24"/>
          <w:szCs w:val="24"/>
          <w:rtl/>
        </w:rPr>
        <w:footnoteReference w:id="566"/>
      </w:r>
      <w:r w:rsidRPr="001758D5">
        <w:rPr>
          <w:sz w:val="24"/>
          <w:szCs w:val="24"/>
          <w:rtl/>
        </w:rPr>
        <w:t xml:space="preserve"> וסיכם את מכתבו בדברי שבח: "לכן אני משתחווה בפנייך ומודה לך ממני ומכל צאצאינו העתידיים הרבים".</w:t>
      </w:r>
      <w:r w:rsidRPr="001758D5">
        <w:rPr>
          <w:rStyle w:val="af4"/>
          <w:sz w:val="24"/>
          <w:szCs w:val="24"/>
          <w:rtl/>
        </w:rPr>
        <w:footnoteReference w:id="567"/>
      </w:r>
    </w:p>
    <w:p w14:paraId="0933415B" w14:textId="77777777" w:rsidR="00BA4733" w:rsidRPr="001758D5" w:rsidRDefault="00BA4733" w:rsidP="00E94D37">
      <w:pPr>
        <w:bidi/>
        <w:spacing w:after="0" w:line="360" w:lineRule="auto"/>
        <w:rPr>
          <w:b/>
          <w:bCs/>
          <w:sz w:val="24"/>
          <w:szCs w:val="24"/>
          <w:rtl/>
        </w:rPr>
      </w:pPr>
    </w:p>
    <w:p w14:paraId="0E5EF5EF" w14:textId="77777777" w:rsidR="00BA4733" w:rsidRPr="001758D5" w:rsidRDefault="00BA4733" w:rsidP="00E94D37">
      <w:pPr>
        <w:bidi/>
        <w:spacing w:after="0" w:line="360" w:lineRule="auto"/>
        <w:rPr>
          <w:b/>
          <w:bCs/>
          <w:sz w:val="24"/>
          <w:szCs w:val="24"/>
          <w:rtl/>
        </w:rPr>
      </w:pPr>
    </w:p>
    <w:p w14:paraId="6C0D9C4D" w14:textId="77777777" w:rsidR="006E7938" w:rsidRPr="001758D5" w:rsidRDefault="006E7938" w:rsidP="00312484">
      <w:pPr>
        <w:pStyle w:val="2"/>
        <w:rPr>
          <w:rtl/>
        </w:rPr>
      </w:pPr>
      <w:r w:rsidRPr="001758D5">
        <w:rPr>
          <w:rtl/>
        </w:rPr>
        <w:t>"החי אינו מפחד מדבר"</w:t>
      </w:r>
    </w:p>
    <w:p w14:paraId="613224F1" w14:textId="77777777" w:rsidR="006E7938" w:rsidRPr="001758D5" w:rsidRDefault="006E7938" w:rsidP="00E94D37">
      <w:pPr>
        <w:bidi/>
        <w:spacing w:after="0" w:line="360" w:lineRule="auto"/>
        <w:rPr>
          <w:sz w:val="24"/>
          <w:szCs w:val="24"/>
          <w:rtl/>
        </w:rPr>
      </w:pPr>
      <w:r w:rsidRPr="001758D5">
        <w:rPr>
          <w:sz w:val="24"/>
          <w:szCs w:val="24"/>
          <w:rtl/>
        </w:rPr>
        <w:t>אדם לא יכול היה לשרוד בחזית במשך זמן רב, אם חווה תחושה בלתי פוסקת של פחד מוות. כל חייל שלראשונה הגיע לקו החזית נאלץ להתמודד עם תחושה זו. היה צורך לשכנע את עצמו שהמוות אינו גזרת גורל ואינו פוגע בכולם ללא הבחנה. ככל שחייל חדש הבין כי אמונה בחיים נותנת תקווה לשרוד, כך תחושת הביטחון באה אליו מוקדם יותר. יש לפגוש סכנה באומץ, האויב גם הוא בן תמותה וגם הוא מפחד ממוות, אבל הוא לא על אדמתו. הוא מנהל מלחמה לא צודקת, ולכן הוא חלש יותר מבחינה מוסרית. היה צורך להימנע מסיכון לא מוצדק או חסר היגיון – "אני מתנהג טוב, אני לא פוחד מכדורים, אך גם לא נוהג בטיפשות ומעמיד את עצמי מטרה להם".</w:t>
      </w:r>
      <w:r w:rsidRPr="001758D5">
        <w:rPr>
          <w:rStyle w:val="af4"/>
          <w:sz w:val="24"/>
          <w:szCs w:val="24"/>
          <w:rtl/>
        </w:rPr>
        <w:footnoteReference w:id="568"/>
      </w:r>
    </w:p>
    <w:p w14:paraId="5BC00BD7"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בד בבד נותרה הסכנה, אך המוטיב ש"החי אינו מפחד מדבר" חולל פלאים. חיילים בחזית כתבו לא אחת במכתביהם על כך שאדם שהתגבר על פחד המוות יצא חי מהקרב כשהיה נראה שהכול אבוד. עם זאת בקשות של חיילים למשפחותיהם שלא לדאוג, לא הרגיעו. קרובי משפחתם שיערו את מידת הסיכון שאליה נחשפו אהוביהם. הם הבינו היטב כי התגברות על פחד המוות אינה ערובה לכך שהחייל ישרוד: "אתה כותב לא לדאוג לך, </w:t>
      </w:r>
      <w:r w:rsidRPr="001758D5">
        <w:rPr>
          <w:rFonts w:ascii="Arial" w:hAnsi="Arial" w:cs="Arial"/>
          <w:sz w:val="24"/>
          <w:szCs w:val="24"/>
        </w:rPr>
        <w:t>​​</w:t>
      </w:r>
      <w:r w:rsidRPr="001758D5">
        <w:rPr>
          <w:sz w:val="24"/>
          <w:szCs w:val="24"/>
          <w:rtl/>
        </w:rPr>
        <w:t>אך זה בלתי אפשרי, אתה אינך בטיול".</w:t>
      </w:r>
      <w:r w:rsidRPr="001758D5">
        <w:rPr>
          <w:rStyle w:val="af4"/>
          <w:sz w:val="24"/>
          <w:szCs w:val="24"/>
          <w:rtl/>
        </w:rPr>
        <w:footnoteReference w:id="569"/>
      </w:r>
    </w:p>
    <w:p w14:paraId="71930C39" w14:textId="77777777" w:rsidR="006E7938" w:rsidRPr="001758D5" w:rsidRDefault="006E7938" w:rsidP="00E94D37">
      <w:pPr>
        <w:bidi/>
        <w:spacing w:after="0" w:line="360" w:lineRule="auto"/>
        <w:ind w:firstLine="84"/>
        <w:rPr>
          <w:sz w:val="24"/>
          <w:szCs w:val="24"/>
          <w:rtl/>
        </w:rPr>
      </w:pPr>
      <w:r w:rsidRPr="001758D5">
        <w:rPr>
          <w:sz w:val="24"/>
          <w:szCs w:val="24"/>
          <w:rtl/>
        </w:rPr>
        <w:t>ב</w:t>
      </w:r>
      <w:r w:rsidRPr="001758D5">
        <w:rPr>
          <w:position w:val="4"/>
          <w:sz w:val="24"/>
          <w:szCs w:val="24"/>
          <w:rtl/>
        </w:rPr>
        <w:t>-</w:t>
      </w:r>
      <w:r w:rsidRPr="001758D5">
        <w:rPr>
          <w:sz w:val="24"/>
          <w:szCs w:val="24"/>
          <w:rtl/>
        </w:rPr>
        <w:t xml:space="preserve">18 ביוני 1942 כתב מקס </w:t>
      </w:r>
      <w:proofErr w:type="spellStart"/>
      <w:r w:rsidRPr="001758D5">
        <w:rPr>
          <w:sz w:val="24"/>
          <w:szCs w:val="24"/>
          <w:rtl/>
        </w:rPr>
        <w:t>דבוסקין</w:t>
      </w:r>
      <w:proofErr w:type="spellEnd"/>
      <w:r w:rsidRPr="001758D5">
        <w:rPr>
          <w:sz w:val="24"/>
          <w:szCs w:val="24"/>
          <w:rtl/>
        </w:rPr>
        <w:t xml:space="preserve"> לאשתו ריבה בעודו נמצא בחפירה בחזית כי הוא היה בחזית במשך עשרים יום, אך נותר חי ובריא, שלם ובלתי פגיע, וקיווה כי בקרוב יראה אותה בריאה ושלמה: "נחווה הרבה יחד, </w:t>
      </w:r>
      <w:r w:rsidRPr="001758D5">
        <w:rPr>
          <w:sz w:val="24"/>
          <w:szCs w:val="24"/>
          <w:rtl/>
        </w:rPr>
        <w:lastRenderedPageBreak/>
        <w:t>עתידנו לפנינו, התרגלתי למצב וזה נותן תחושה של ביטחון ותקווה". ב</w:t>
      </w:r>
      <w:r w:rsidRPr="001758D5">
        <w:rPr>
          <w:position w:val="4"/>
          <w:sz w:val="20"/>
          <w:szCs w:val="20"/>
          <w:rtl/>
        </w:rPr>
        <w:t>-</w:t>
      </w:r>
      <w:r w:rsidRPr="001758D5">
        <w:rPr>
          <w:sz w:val="24"/>
          <w:szCs w:val="24"/>
          <w:rtl/>
        </w:rPr>
        <w:t xml:space="preserve">29 בו תיאר בפירוט את גיחתו כדי להשיג מידע מודיעיני ברמת סיכון גבוהה, ולמרות זאת שרד: </w:t>
      </w:r>
    </w:p>
    <w:p w14:paraId="3148CDBC" w14:textId="77777777" w:rsidR="006E7938" w:rsidRPr="001758D5" w:rsidRDefault="006E7938" w:rsidP="00E94D37">
      <w:pPr>
        <w:bidi/>
        <w:spacing w:line="360" w:lineRule="auto"/>
        <w:ind w:left="720" w:right="851"/>
        <w:rPr>
          <w:sz w:val="24"/>
          <w:szCs w:val="24"/>
          <w:rtl/>
        </w:rPr>
      </w:pPr>
      <w:r w:rsidRPr="001758D5">
        <w:rPr>
          <w:sz w:val="24"/>
          <w:szCs w:val="24"/>
          <w:rtl/>
        </w:rPr>
        <w:t xml:space="preserve">בחצות הלכנו לסיור לחפירות הגרמניות. בהתחלה רעדתי מעט. אבל ברגע שקמתי נעשיתי נועז כאילו אני עובר בסדנה שלי </w:t>
      </w:r>
      <w:proofErr w:type="spellStart"/>
      <w:r w:rsidRPr="001758D5">
        <w:rPr>
          <w:sz w:val="24"/>
          <w:szCs w:val="24"/>
          <w:rtl/>
        </w:rPr>
        <w:t>בבאברויסק</w:t>
      </w:r>
      <w:proofErr w:type="spellEnd"/>
      <w:r w:rsidRPr="001758D5">
        <w:rPr>
          <w:sz w:val="24"/>
          <w:szCs w:val="24"/>
          <w:rtl/>
        </w:rPr>
        <w:t>. בזהירות, בזחילה אל התעלות הגרמניות, מרחק של 500-600 מ'. כדורים מאירים, כדורים שורקים, כדורים נפיצים, כדורים רגילים – כולם חלפו מעל ראשי. הגרמנים יורים רקטות כמעט ברציפות. ומי שלא חווה זאת לא יבין.</w:t>
      </w:r>
      <w:r w:rsidRPr="001758D5">
        <w:rPr>
          <w:rStyle w:val="af4"/>
          <w:sz w:val="24"/>
          <w:szCs w:val="24"/>
          <w:rtl/>
        </w:rPr>
        <w:footnoteReference w:id="570"/>
      </w:r>
    </w:p>
    <w:p w14:paraId="510975D8" w14:textId="77777777" w:rsidR="006E7938" w:rsidRPr="001758D5" w:rsidRDefault="006E7938" w:rsidP="00E94D37">
      <w:pPr>
        <w:bidi/>
        <w:spacing w:after="0" w:line="360" w:lineRule="auto"/>
        <w:rPr>
          <w:sz w:val="24"/>
          <w:szCs w:val="24"/>
          <w:rtl/>
        </w:rPr>
      </w:pPr>
      <w:r w:rsidRPr="001758D5">
        <w:rPr>
          <w:sz w:val="24"/>
          <w:szCs w:val="24"/>
          <w:rtl/>
        </w:rPr>
        <w:t xml:space="preserve">   ב</w:t>
      </w:r>
      <w:r w:rsidRPr="001758D5">
        <w:rPr>
          <w:position w:val="4"/>
          <w:sz w:val="24"/>
          <w:szCs w:val="24"/>
          <w:rtl/>
        </w:rPr>
        <w:t>-</w:t>
      </w:r>
      <w:r w:rsidRPr="001758D5">
        <w:rPr>
          <w:sz w:val="24"/>
          <w:szCs w:val="24"/>
          <w:rtl/>
        </w:rPr>
        <w:t xml:space="preserve">2 בדצמבר 1942 תיאר מנשה וייל מה צריכה להיות רמת השליטה העצמית של אדם בקו החזית: </w:t>
      </w:r>
    </w:p>
    <w:p w14:paraId="72FAC36C" w14:textId="77777777" w:rsidR="006E7938" w:rsidRPr="001758D5" w:rsidRDefault="006E7938" w:rsidP="00E94D37">
      <w:pPr>
        <w:bidi/>
        <w:spacing w:line="360" w:lineRule="auto"/>
        <w:ind w:left="720" w:right="851"/>
        <w:rPr>
          <w:sz w:val="24"/>
          <w:szCs w:val="24"/>
          <w:rtl/>
        </w:rPr>
      </w:pPr>
      <w:r w:rsidRPr="001758D5">
        <w:rPr>
          <w:sz w:val="24"/>
          <w:szCs w:val="24"/>
          <w:rtl/>
        </w:rPr>
        <w:t xml:space="preserve">אני במצב כזה שאי אפשר לכתוב שתי מילים. גיהינום </w:t>
      </w:r>
      <w:proofErr w:type="spellStart"/>
      <w:r w:rsidRPr="001758D5">
        <w:rPr>
          <w:sz w:val="24"/>
          <w:szCs w:val="24"/>
          <w:rtl/>
        </w:rPr>
        <w:t>אמתי</w:t>
      </w:r>
      <w:proofErr w:type="spellEnd"/>
      <w:r w:rsidRPr="001758D5">
        <w:rPr>
          <w:sz w:val="24"/>
          <w:szCs w:val="24"/>
          <w:rtl/>
        </w:rPr>
        <w:t xml:space="preserve"> מסביב. המוות מסתתר בכל צעד ושעל. מהרעש של הירי והארטילריה אני כמעט מתחרש [...] אנחנו מכים באויב ממש בכל חפירה וחפירה. אנחנו נמצאים במצב של תנועה כל הזמן. אנחנו חיים באוויר הפתוח. האדמה קפואה, ולפני שמספיקים ליצור איזה סדק, אנחנו נעים למקום אחר.</w:t>
      </w:r>
      <w:r w:rsidRPr="001758D5">
        <w:rPr>
          <w:rStyle w:val="af4"/>
          <w:sz w:val="24"/>
          <w:szCs w:val="24"/>
          <w:rtl/>
        </w:rPr>
        <w:footnoteReference w:id="571"/>
      </w:r>
    </w:p>
    <w:p w14:paraId="1927EBEA" w14:textId="77777777" w:rsidR="006E7938" w:rsidRPr="001758D5" w:rsidRDefault="006E7938" w:rsidP="00E94D37">
      <w:pPr>
        <w:bidi/>
        <w:spacing w:after="0" w:line="360" w:lineRule="auto"/>
        <w:rPr>
          <w:sz w:val="24"/>
          <w:szCs w:val="24"/>
          <w:rtl/>
        </w:rPr>
      </w:pPr>
      <w:r w:rsidRPr="001758D5">
        <w:rPr>
          <w:sz w:val="24"/>
          <w:szCs w:val="24"/>
          <w:rtl/>
        </w:rPr>
        <w:t>ב</w:t>
      </w:r>
      <w:r w:rsidRPr="001758D5">
        <w:rPr>
          <w:position w:val="4"/>
          <w:sz w:val="24"/>
          <w:szCs w:val="24"/>
          <w:rtl/>
        </w:rPr>
        <w:t>-</w:t>
      </w:r>
      <w:r w:rsidRPr="001758D5">
        <w:rPr>
          <w:sz w:val="24"/>
          <w:szCs w:val="24"/>
          <w:rtl/>
        </w:rPr>
        <w:t xml:space="preserve">24 ביולי 1943 כתב מוניה </w:t>
      </w:r>
      <w:proofErr w:type="spellStart"/>
      <w:r w:rsidRPr="001758D5">
        <w:rPr>
          <w:sz w:val="24"/>
          <w:szCs w:val="24"/>
          <w:rtl/>
        </w:rPr>
        <w:t>גילדינר</w:t>
      </w:r>
      <w:proofErr w:type="spellEnd"/>
      <w:r w:rsidRPr="001758D5">
        <w:rPr>
          <w:sz w:val="24"/>
          <w:szCs w:val="24"/>
          <w:rtl/>
        </w:rPr>
        <w:t xml:space="preserve"> מכתב לאימו והרגיעהּ כי הגורל היה נחמד אליו עד כה, ושהוא אפילו לא נשרט: </w:t>
      </w:r>
    </w:p>
    <w:p w14:paraId="2B923638" w14:textId="77777777" w:rsidR="006E7938" w:rsidRPr="001758D5" w:rsidRDefault="006E7938" w:rsidP="00E94D37">
      <w:pPr>
        <w:bidi/>
        <w:spacing w:line="360" w:lineRule="auto"/>
        <w:ind w:left="720" w:right="851"/>
        <w:rPr>
          <w:sz w:val="24"/>
          <w:szCs w:val="24"/>
          <w:rtl/>
        </w:rPr>
      </w:pPr>
      <w:r w:rsidRPr="001758D5">
        <w:rPr>
          <w:sz w:val="24"/>
          <w:szCs w:val="24"/>
          <w:rtl/>
        </w:rPr>
        <w:t xml:space="preserve">מזל. כמה מחבריי כבר אינם בחיים. הם מתו מות גיבורים בקרבות להגנת המולדת. גם אני עברתי הרבה. אמא יקרה! אל תגרמי לעצמך פחדים מיוחדים, אל תדאגי. נקווה </w:t>
      </w:r>
      <w:proofErr w:type="spellStart"/>
      <w:r w:rsidRPr="001758D5">
        <w:rPr>
          <w:sz w:val="24"/>
          <w:szCs w:val="24"/>
          <w:rtl/>
        </w:rPr>
        <w:t>שהכל</w:t>
      </w:r>
      <w:proofErr w:type="spellEnd"/>
      <w:r w:rsidRPr="001758D5">
        <w:rPr>
          <w:sz w:val="24"/>
          <w:szCs w:val="24"/>
          <w:rtl/>
        </w:rPr>
        <w:t xml:space="preserve"> ייגמר בטוב. לאחרונה עלה באש רכב עם תחמושת. המפקד שלי מיהר לכבות את השרפה ראשון, אני אחריו, השאר אחריי. בהתחלה זה היה מפחיד, ואז </w:t>
      </w:r>
      <w:proofErr w:type="spellStart"/>
      <w:r w:rsidRPr="001758D5">
        <w:rPr>
          <w:sz w:val="24"/>
          <w:szCs w:val="24"/>
          <w:rtl/>
        </w:rPr>
        <w:t>הכל</w:t>
      </w:r>
      <w:proofErr w:type="spellEnd"/>
      <w:r w:rsidRPr="001758D5">
        <w:rPr>
          <w:sz w:val="24"/>
          <w:szCs w:val="24"/>
          <w:rtl/>
        </w:rPr>
        <w:t xml:space="preserve"> הסתדר. הדבר הגרוע ביותר בחזית זה להיות פחדן. או שיהרגו אותך בקרב או שהחברים שלך, יירו בך כמו בכלב.</w:t>
      </w:r>
      <w:r w:rsidRPr="001758D5">
        <w:rPr>
          <w:rStyle w:val="af4"/>
          <w:sz w:val="24"/>
          <w:szCs w:val="24"/>
          <w:rtl/>
        </w:rPr>
        <w:footnoteReference w:id="572"/>
      </w:r>
    </w:p>
    <w:p w14:paraId="2336BD64" w14:textId="77777777" w:rsidR="006E7938" w:rsidRPr="001758D5" w:rsidRDefault="006E7938" w:rsidP="00E94D37">
      <w:pPr>
        <w:bidi/>
        <w:spacing w:after="0" w:line="360" w:lineRule="auto"/>
        <w:rPr>
          <w:sz w:val="24"/>
          <w:szCs w:val="24"/>
          <w:rtl/>
        </w:rPr>
      </w:pPr>
      <w:r w:rsidRPr="001758D5">
        <w:rPr>
          <w:sz w:val="24"/>
          <w:szCs w:val="24"/>
          <w:rtl/>
        </w:rPr>
        <w:t xml:space="preserve">בשנת 1943 מצב הרוח השתנה. החיילים רצו לשרוד לא רק כדי לעצור את האויב וכדי להגן על המדינה, על משפחותיהם ועל ילדיהם, אלא גם כדי לזכות לראות את הניצחון. יצחק </w:t>
      </w:r>
      <w:proofErr w:type="spellStart"/>
      <w:r w:rsidRPr="001758D5">
        <w:rPr>
          <w:sz w:val="24"/>
          <w:szCs w:val="24"/>
          <w:rtl/>
        </w:rPr>
        <w:t>בילקיס</w:t>
      </w:r>
      <w:proofErr w:type="spellEnd"/>
      <w:r w:rsidRPr="001758D5">
        <w:rPr>
          <w:sz w:val="24"/>
          <w:szCs w:val="24"/>
          <w:rtl/>
        </w:rPr>
        <w:t xml:space="preserve"> כתב ביומנו: </w:t>
      </w:r>
    </w:p>
    <w:p w14:paraId="060C5DE7" w14:textId="77777777" w:rsidR="006E7938" w:rsidRPr="001758D5" w:rsidRDefault="006E7938" w:rsidP="00E94D37">
      <w:pPr>
        <w:bidi/>
        <w:spacing w:line="360" w:lineRule="auto"/>
        <w:ind w:left="720" w:right="851"/>
        <w:rPr>
          <w:sz w:val="24"/>
          <w:szCs w:val="24"/>
          <w:rtl/>
        </w:rPr>
      </w:pPr>
      <w:r w:rsidRPr="001758D5">
        <w:rPr>
          <w:sz w:val="24"/>
          <w:szCs w:val="24"/>
          <w:rtl/>
        </w:rPr>
        <w:t>מדוע זה לא אותו דבר כמו בשנת 1941? כי אני מחכה לניצחוננו: הנה זה בא – עונג וגאווה וכוח. אני רוצה להשתכר ממנו יחד עם כל מי שישרוד. אני רוצה לצפות, אני רוצה לנשום. אני רוצה לשרוד באותה צורה כמו שבשנת 41 ו 42 רציתי להילחם, להקריב את עצמי בלי צל של נרקיסיזם, אלא פשוט מתודעת הבלתי נמנע, כמו מיליונים פה או שם, אבל לא לתת לגרמנים להתקדם. המלחמה מסתיימת. ניצחוננו מרחף באוויר.</w:t>
      </w:r>
      <w:r w:rsidRPr="001758D5">
        <w:rPr>
          <w:rStyle w:val="af4"/>
          <w:sz w:val="24"/>
          <w:szCs w:val="24"/>
          <w:rtl/>
        </w:rPr>
        <w:footnoteReference w:id="573"/>
      </w:r>
    </w:p>
    <w:p w14:paraId="237B1FB7" w14:textId="77777777" w:rsidR="006E7938" w:rsidRPr="001758D5" w:rsidRDefault="006E7938" w:rsidP="00312484">
      <w:pPr>
        <w:pStyle w:val="2"/>
        <w:rPr>
          <w:rtl/>
        </w:rPr>
      </w:pPr>
      <w:r w:rsidRPr="001758D5">
        <w:rPr>
          <w:rtl/>
        </w:rPr>
        <w:t>היחס לגרמנים</w:t>
      </w:r>
    </w:p>
    <w:p w14:paraId="457C7D2E" w14:textId="77777777" w:rsidR="006E7938" w:rsidRPr="001758D5" w:rsidRDefault="006E7938" w:rsidP="00E94D37">
      <w:pPr>
        <w:bidi/>
        <w:spacing w:after="0" w:line="360" w:lineRule="auto"/>
        <w:rPr>
          <w:sz w:val="24"/>
          <w:szCs w:val="24"/>
          <w:rtl/>
        </w:rPr>
      </w:pPr>
      <w:r w:rsidRPr="001758D5">
        <w:rPr>
          <w:sz w:val="24"/>
          <w:szCs w:val="24"/>
          <w:rtl/>
        </w:rPr>
        <w:t xml:space="preserve">איש מהלוחמים היהודים בצבא האדום לא הביע ספק לגבי הצורך להמשיך במלחמה מחוץ לגבולות ברית המועצות. לכולם היה ברור שאי אפשר לעצור באמצע הדרך, מכיוון שהדרך הביתה עוברת דרך כניעת גרמניה הנאצית, כך ששנאת האויב הלכה וגברה בהתאם לרצונם של החיילים לראות את קרוביהם. לאורך כל המלחמה </w:t>
      </w:r>
      <w:r w:rsidRPr="001758D5">
        <w:rPr>
          <w:sz w:val="24"/>
          <w:szCs w:val="24"/>
          <w:rtl/>
        </w:rPr>
        <w:lastRenderedPageBreak/>
        <w:t>קיבל מוטיב הנקמה עדיפות בתעמולה הסובייטית.</w:t>
      </w:r>
      <w:r w:rsidRPr="001758D5">
        <w:rPr>
          <w:rStyle w:val="af4"/>
          <w:sz w:val="24"/>
          <w:szCs w:val="24"/>
          <w:rtl/>
        </w:rPr>
        <w:footnoteReference w:id="574"/>
      </w:r>
      <w:r w:rsidRPr="001758D5">
        <w:rPr>
          <w:sz w:val="24"/>
          <w:szCs w:val="24"/>
          <w:rtl/>
        </w:rPr>
        <w:t xml:space="preserve"> עם מעבר הגבול מערבה היה צורך לנקוט אמצעים מתאימים כדי שהרוויית הצימאון לנקמה לא תמומש מעבר לסביר. ההנהגה הפוליטית הסובייטית נאלצה לעבוד קשה כדי לשנות את ההֶטְפֵּס (סטראוטיפ) הקודם ולהראות שהמונחים 'פשיסט' ו'גרמני' אינם זהים.</w:t>
      </w:r>
    </w:p>
    <w:p w14:paraId="53DB3569" w14:textId="77777777" w:rsidR="006E7938" w:rsidRPr="001758D5" w:rsidRDefault="006E7938" w:rsidP="00E94D37">
      <w:pPr>
        <w:bidi/>
        <w:spacing w:after="0" w:line="360" w:lineRule="auto"/>
        <w:ind w:firstLine="84"/>
        <w:rPr>
          <w:sz w:val="24"/>
          <w:szCs w:val="24"/>
          <w:rtl/>
        </w:rPr>
      </w:pPr>
      <w:r w:rsidRPr="001758D5">
        <w:rPr>
          <w:sz w:val="24"/>
          <w:szCs w:val="24"/>
          <w:rtl/>
        </w:rPr>
        <w:t>בקיץ ובסתיו 1944 התרחשו אירועים דרמטיים בחזית הסובייטית</w:t>
      </w:r>
      <w:r w:rsidRPr="001758D5">
        <w:rPr>
          <w:position w:val="4"/>
          <w:sz w:val="24"/>
          <w:szCs w:val="24"/>
          <w:rtl/>
        </w:rPr>
        <w:t>-</w:t>
      </w:r>
      <w:r w:rsidRPr="001758D5">
        <w:rPr>
          <w:sz w:val="24"/>
          <w:szCs w:val="24"/>
          <w:rtl/>
        </w:rPr>
        <w:t>גרמנית. מטוטלת ההצלחה הצבאית עברה בבטחה לצד הכוחות המזוינים הסובייטים. במהלך מבצע '</w:t>
      </w:r>
      <w:proofErr w:type="spellStart"/>
      <w:r w:rsidRPr="001758D5">
        <w:rPr>
          <w:sz w:val="24"/>
          <w:szCs w:val="24"/>
          <w:rtl/>
        </w:rPr>
        <w:t>בגרטיון</w:t>
      </w:r>
      <w:proofErr w:type="spellEnd"/>
      <w:r w:rsidRPr="001758D5">
        <w:rPr>
          <w:sz w:val="24"/>
          <w:szCs w:val="24"/>
          <w:rtl/>
        </w:rPr>
        <w:t>' שחררו חיילי חמש החזיתות</w:t>
      </w:r>
      <w:r w:rsidRPr="001758D5">
        <w:rPr>
          <w:rStyle w:val="af4"/>
          <w:sz w:val="24"/>
          <w:szCs w:val="24"/>
          <w:rtl/>
        </w:rPr>
        <w:footnoteReference w:id="575"/>
      </w:r>
      <w:r w:rsidRPr="001758D5">
        <w:rPr>
          <w:sz w:val="24"/>
          <w:szCs w:val="24"/>
          <w:rtl/>
        </w:rPr>
        <w:t xml:space="preserve"> הסובייטיות את בֵּלָארוּס, את </w:t>
      </w:r>
      <w:proofErr w:type="spellStart"/>
      <w:r w:rsidRPr="001758D5">
        <w:rPr>
          <w:sz w:val="24"/>
          <w:szCs w:val="24"/>
          <w:rtl/>
        </w:rPr>
        <w:t>לטבייה</w:t>
      </w:r>
      <w:proofErr w:type="spellEnd"/>
      <w:r w:rsidRPr="001758D5">
        <w:rPr>
          <w:sz w:val="24"/>
          <w:szCs w:val="24"/>
          <w:rtl/>
        </w:rPr>
        <w:t xml:space="preserve"> וכן חלק מליטא והחלק המזרחי של פולין והגיעו למזרח פְּרוּסְיָה. אירועים אלו אילצו את רומניה לסגת מהברית עם גרמניה הנאצית ולהכריז עליה מלחמה ב</w:t>
      </w:r>
      <w:bookmarkStart w:id="269" w:name="_Hlk67315031"/>
      <w:r w:rsidRPr="001758D5">
        <w:rPr>
          <w:position w:val="4"/>
          <w:sz w:val="24"/>
          <w:szCs w:val="24"/>
          <w:rtl/>
        </w:rPr>
        <w:t>-</w:t>
      </w:r>
      <w:bookmarkEnd w:id="269"/>
      <w:r w:rsidRPr="001758D5">
        <w:rPr>
          <w:sz w:val="24"/>
          <w:szCs w:val="24"/>
          <w:rtl/>
        </w:rPr>
        <w:t>24 באוגוסט 1944, פינלנד הפסיקה את המלחמה ב</w:t>
      </w:r>
      <w:r w:rsidRPr="001758D5">
        <w:rPr>
          <w:position w:val="4"/>
          <w:sz w:val="24"/>
          <w:szCs w:val="24"/>
          <w:rtl/>
        </w:rPr>
        <w:t>-</w:t>
      </w:r>
      <w:r w:rsidRPr="001758D5">
        <w:rPr>
          <w:sz w:val="24"/>
          <w:szCs w:val="24"/>
          <w:rtl/>
        </w:rPr>
        <w:t xml:space="preserve">19 בספטמבר 1944. במזרח פְּרוּסְיָה, שזכתה למוניטין של ערש </w:t>
      </w:r>
      <w:proofErr w:type="spellStart"/>
      <w:r w:rsidRPr="001758D5">
        <w:rPr>
          <w:sz w:val="24"/>
          <w:szCs w:val="24"/>
          <w:rtl/>
        </w:rPr>
        <w:t>הצְבָאָנוּת</w:t>
      </w:r>
      <w:proofErr w:type="spellEnd"/>
      <w:r w:rsidRPr="001758D5">
        <w:rPr>
          <w:sz w:val="24"/>
          <w:szCs w:val="24"/>
          <w:rtl/>
        </w:rPr>
        <w:t xml:space="preserve"> (מִילִיטָרִיזְם) הפרוסית, התגברו על ההתנגדות העיקשת של האויב עד לכיבושו הסופי ב</w:t>
      </w:r>
      <w:r w:rsidRPr="001758D5">
        <w:rPr>
          <w:position w:val="4"/>
          <w:sz w:val="24"/>
          <w:szCs w:val="24"/>
          <w:rtl/>
        </w:rPr>
        <w:t>-</w:t>
      </w:r>
      <w:r w:rsidRPr="001758D5">
        <w:rPr>
          <w:sz w:val="24"/>
          <w:szCs w:val="24"/>
          <w:rtl/>
        </w:rPr>
        <w:t>25 באפריל 1945.</w:t>
      </w:r>
      <w:r w:rsidRPr="001758D5">
        <w:rPr>
          <w:rStyle w:val="af4"/>
          <w:sz w:val="24"/>
          <w:szCs w:val="24"/>
          <w:rtl/>
        </w:rPr>
        <w:footnoteReference w:id="576"/>
      </w:r>
      <w:r w:rsidRPr="001758D5">
        <w:rPr>
          <w:b/>
          <w:bCs/>
          <w:sz w:val="21"/>
          <w:szCs w:val="21"/>
          <w:shd w:val="clear" w:color="auto" w:fill="FFFFFF"/>
          <w:rtl/>
        </w:rPr>
        <w:t xml:space="preserve"> </w:t>
      </w:r>
    </w:p>
    <w:p w14:paraId="1B9CE5F9" w14:textId="77777777" w:rsidR="006E7938" w:rsidRPr="001758D5" w:rsidRDefault="006E7938" w:rsidP="00E94D37">
      <w:pPr>
        <w:bidi/>
        <w:spacing w:after="0" w:line="360" w:lineRule="auto"/>
        <w:ind w:firstLine="84"/>
        <w:rPr>
          <w:sz w:val="24"/>
          <w:szCs w:val="24"/>
          <w:rtl/>
        </w:rPr>
      </w:pPr>
      <w:r w:rsidRPr="001758D5">
        <w:rPr>
          <w:sz w:val="24"/>
          <w:szCs w:val="24"/>
          <w:rtl/>
        </w:rPr>
        <w:t>בקיץ 1944 כתב מיכאל אברמוביץ' למשפחתו כיצד מסה עצומה של אנשים, של ציוד, של סוסים ועוד מתקדמת באופן בלתי נמנע, לעיתים נעצרת ושוב נעה ונעה יום ולילה כדבר מה בלתי נמנע, כמו הגורל: "משאירה מכוניות שבורות, גופות של סוסים בדרך, קברים של אנשים וממשיכה לנוע אל לב האויב, על מנת להכות בו בכידון ורק כך לספק את נקמתה".</w:t>
      </w:r>
      <w:r w:rsidRPr="001758D5">
        <w:rPr>
          <w:rStyle w:val="af4"/>
          <w:sz w:val="24"/>
          <w:szCs w:val="24"/>
          <w:rtl/>
        </w:rPr>
        <w:footnoteReference w:id="577"/>
      </w:r>
      <w:r w:rsidRPr="001758D5">
        <w:rPr>
          <w:sz w:val="24"/>
          <w:szCs w:val="24"/>
          <w:rtl/>
        </w:rPr>
        <w:t xml:space="preserve"> ישראל </w:t>
      </w:r>
      <w:proofErr w:type="spellStart"/>
      <w:r w:rsidRPr="001758D5">
        <w:rPr>
          <w:sz w:val="24"/>
          <w:szCs w:val="24"/>
          <w:rtl/>
        </w:rPr>
        <w:t>פרלוב</w:t>
      </w:r>
      <w:proofErr w:type="spellEnd"/>
      <w:r w:rsidRPr="001758D5">
        <w:rPr>
          <w:sz w:val="24"/>
          <w:szCs w:val="24"/>
          <w:rtl/>
        </w:rPr>
        <w:t xml:space="preserve"> כתב לשולמית וולך ביוני 1944 כמה הוא שמח שאחרי שלוש שנים של לחימה הגיע הצבא האדום לגבולות גרמניה,  </w:t>
      </w:r>
      <w:proofErr w:type="spellStart"/>
      <w:r w:rsidRPr="001758D5">
        <w:rPr>
          <w:sz w:val="24"/>
          <w:szCs w:val="24"/>
          <w:rtl/>
        </w:rPr>
        <w:t>וש"חרבו</w:t>
      </w:r>
      <w:proofErr w:type="spellEnd"/>
      <w:r w:rsidRPr="001758D5">
        <w:rPr>
          <w:sz w:val="24"/>
          <w:szCs w:val="24"/>
          <w:rtl/>
        </w:rPr>
        <w:t xml:space="preserve"> בוודאי תחתוך מפלצת בעלת מיליוני הראשים", ובהמשך: "אם אנחנו רוצים לנשום עמוק, אז אנחנו לא יכולים לעצור באמצע הדרך, לא משנה מה מחירה של דרכנו. אינני חולמני ואינני לוחמני. אבל חוויתי הרבה ולכן אני מבין דברים בצורה הרבה יותר ברורה".</w:t>
      </w:r>
      <w:r w:rsidRPr="001758D5">
        <w:rPr>
          <w:rStyle w:val="af4"/>
          <w:sz w:val="24"/>
          <w:szCs w:val="24"/>
          <w:rtl/>
        </w:rPr>
        <w:footnoteReference w:id="578"/>
      </w:r>
      <w:r w:rsidRPr="001758D5">
        <w:rPr>
          <w:sz w:val="24"/>
          <w:szCs w:val="24"/>
          <w:rtl/>
        </w:rPr>
        <w:t xml:space="preserve"> ביולי 1944 כתב מנשה וייל לאשתו בלה כי ככל שהכוחות הסובייטיים התקרבו לגבולה של גרמניה, כך התנגד האויב בעוצמה רבה יותר: "הוא מתנגד בעקשנות במיוחד בצד השני של נהר </w:t>
      </w:r>
      <w:proofErr w:type="spellStart"/>
      <w:r w:rsidRPr="001758D5">
        <w:rPr>
          <w:sz w:val="24"/>
          <w:szCs w:val="24"/>
          <w:rtl/>
        </w:rPr>
        <w:t>הנמן</w:t>
      </w:r>
      <w:proofErr w:type="spellEnd"/>
      <w:r w:rsidRPr="001758D5">
        <w:rPr>
          <w:sz w:val="24"/>
          <w:szCs w:val="24"/>
          <w:rtl/>
        </w:rPr>
        <w:t>, אותו חצינו במקומות רבים".</w:t>
      </w:r>
      <w:r w:rsidRPr="001758D5">
        <w:rPr>
          <w:rStyle w:val="af4"/>
          <w:sz w:val="24"/>
          <w:szCs w:val="24"/>
          <w:rtl/>
        </w:rPr>
        <w:footnoteReference w:id="579"/>
      </w:r>
      <w:r w:rsidRPr="001758D5">
        <w:rPr>
          <w:sz w:val="24"/>
          <w:szCs w:val="24"/>
          <w:rtl/>
        </w:rPr>
        <w:t xml:space="preserve"> באוגוסט 1944 כתב סולומון </w:t>
      </w:r>
      <w:proofErr w:type="spellStart"/>
      <w:r w:rsidRPr="001758D5">
        <w:rPr>
          <w:sz w:val="24"/>
          <w:szCs w:val="24"/>
          <w:rtl/>
        </w:rPr>
        <w:t>קנצדיקס</w:t>
      </w:r>
      <w:proofErr w:type="spellEnd"/>
      <w:r w:rsidRPr="001758D5">
        <w:rPr>
          <w:sz w:val="24"/>
          <w:szCs w:val="24"/>
          <w:rtl/>
        </w:rPr>
        <w:t xml:space="preserve"> כי כל אחד מחייליו להוט להגיע לגרמניה: "בפעם הראשונה חיילינו לא ילחמו על אדמתנו. למעשה, אנו חיים בתקופה גדולה ומעניינת, לו זה לא היה עולה בכל-כך הרבה דם".</w:t>
      </w:r>
      <w:r w:rsidRPr="001758D5">
        <w:rPr>
          <w:rStyle w:val="af4"/>
          <w:sz w:val="24"/>
          <w:szCs w:val="24"/>
          <w:rtl/>
        </w:rPr>
        <w:footnoteReference w:id="580"/>
      </w:r>
      <w:r w:rsidRPr="001758D5">
        <w:rPr>
          <w:sz w:val="24"/>
          <w:szCs w:val="24"/>
          <w:rtl/>
        </w:rPr>
        <w:t xml:space="preserve"> באוקטובר 1944 כתב סולומון כי כוחות סובייטיים כבשו את חבל </w:t>
      </w:r>
      <w:proofErr w:type="spellStart"/>
      <w:r w:rsidRPr="001758D5">
        <w:rPr>
          <w:sz w:val="24"/>
          <w:szCs w:val="24"/>
          <w:rtl/>
        </w:rPr>
        <w:t>קלייפדה</w:t>
      </w:r>
      <w:proofErr w:type="spellEnd"/>
      <w:r w:rsidRPr="001758D5">
        <w:rPr>
          <w:sz w:val="24"/>
          <w:szCs w:val="24"/>
          <w:rtl/>
        </w:rPr>
        <w:t xml:space="preserve"> בגבול גרמניה.</w:t>
      </w:r>
      <w:r w:rsidRPr="001758D5">
        <w:rPr>
          <w:rStyle w:val="af4"/>
          <w:sz w:val="24"/>
          <w:szCs w:val="24"/>
          <w:rtl/>
        </w:rPr>
        <w:footnoteReference w:id="581"/>
      </w:r>
      <w:r w:rsidRPr="001758D5">
        <w:rPr>
          <w:sz w:val="24"/>
          <w:szCs w:val="24"/>
          <w:rtl/>
        </w:rPr>
        <w:t xml:space="preserve"> "אלו ימים שמחים. הגרמנים מגלים את ההתנגדות העזה ביותר, שכן הגענו למאורתם".</w:t>
      </w:r>
      <w:r w:rsidRPr="001758D5">
        <w:rPr>
          <w:rStyle w:val="af4"/>
          <w:sz w:val="24"/>
          <w:szCs w:val="24"/>
          <w:rtl/>
        </w:rPr>
        <w:footnoteReference w:id="582"/>
      </w:r>
    </w:p>
    <w:p w14:paraId="6D2F395A"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אנו מוצאים רעיון דומה אצל מיכאל אברמוביץ', שכתב הביתה באוקטובר 1944: "אנו נערכים לקפיצה האחרונה. זה יהיה קשה, אבל אני אקפוץ ואגיע. אני אחיה בשבילכם ילדים, בשביל אמא שלכם, בשביל אמא שלי. ואחרי הקפיצה הזו </w:t>
      </w:r>
      <w:proofErr w:type="spellStart"/>
      <w:r w:rsidRPr="001758D5">
        <w:rPr>
          <w:sz w:val="24"/>
          <w:szCs w:val="24"/>
          <w:rtl/>
        </w:rPr>
        <w:t>הפאשיסטים</w:t>
      </w:r>
      <w:proofErr w:type="spellEnd"/>
      <w:r w:rsidRPr="001758D5">
        <w:rPr>
          <w:sz w:val="24"/>
          <w:szCs w:val="24"/>
          <w:rtl/>
        </w:rPr>
        <w:t xml:space="preserve"> יסתיימו, ואני אהיה איתכם, עם אמא שלכם ועם סבתות שלכם".</w:t>
      </w:r>
      <w:r w:rsidRPr="001758D5">
        <w:rPr>
          <w:rStyle w:val="af4"/>
          <w:sz w:val="24"/>
          <w:szCs w:val="24"/>
          <w:rtl/>
        </w:rPr>
        <w:footnoteReference w:id="583"/>
      </w:r>
      <w:r w:rsidRPr="001758D5">
        <w:rPr>
          <w:sz w:val="24"/>
          <w:szCs w:val="24"/>
          <w:rtl/>
        </w:rPr>
        <w:t xml:space="preserve"> מנשה </w:t>
      </w:r>
      <w:r w:rsidRPr="001758D5">
        <w:rPr>
          <w:sz w:val="24"/>
          <w:szCs w:val="24"/>
          <w:rtl/>
        </w:rPr>
        <w:lastRenderedPageBreak/>
        <w:t xml:space="preserve">וייל הוסיף אז כי שאיפת העם הסובייטי כולו להכות את האויב בשטחו התגשמה – הוא וחבריו חצו את גבול גרמניה: "כולם במצב רוח מרומם במיוחד. אני כותב תוך כדי תנועה. כל אדמות האויב מעוותות בידי מוקשים, פגזים ופצצות. הלחימה נמשכת ביום ובלילה. </w:t>
      </w:r>
      <w:proofErr w:type="spellStart"/>
      <w:r w:rsidRPr="001758D5">
        <w:rPr>
          <w:sz w:val="24"/>
          <w:szCs w:val="24"/>
          <w:rtl/>
        </w:rPr>
        <w:t>הכל</w:t>
      </w:r>
      <w:proofErr w:type="spellEnd"/>
      <w:r w:rsidRPr="001758D5">
        <w:rPr>
          <w:sz w:val="24"/>
          <w:szCs w:val="24"/>
          <w:rtl/>
        </w:rPr>
        <w:t xml:space="preserve"> מסביב בוער".</w:t>
      </w:r>
      <w:r w:rsidRPr="001758D5">
        <w:rPr>
          <w:rStyle w:val="af4"/>
          <w:sz w:val="24"/>
          <w:szCs w:val="24"/>
          <w:rtl/>
        </w:rPr>
        <w:footnoteReference w:id="584"/>
      </w:r>
      <w:r w:rsidRPr="001758D5">
        <w:rPr>
          <w:sz w:val="24"/>
          <w:szCs w:val="24"/>
          <w:rtl/>
        </w:rPr>
        <w:t xml:space="preserve"> דוד </w:t>
      </w:r>
      <w:proofErr w:type="spellStart"/>
      <w:r w:rsidRPr="001758D5">
        <w:rPr>
          <w:sz w:val="24"/>
          <w:szCs w:val="24"/>
          <w:rtl/>
        </w:rPr>
        <w:t>פינחסיק</w:t>
      </w:r>
      <w:proofErr w:type="spellEnd"/>
      <w:r w:rsidRPr="001758D5">
        <w:rPr>
          <w:sz w:val="24"/>
          <w:szCs w:val="24"/>
          <w:rtl/>
        </w:rPr>
        <w:t xml:space="preserve"> כתב מכתב למריה וגנובה בינואר 1945, ובו הביע את חוסנם של היהודים: "לבסוף, ההנגאובר מגיע לגרמנים. הדברים הולכים לקראת התפתחות: קשה לומר מתי תגיע. אנו נלחמים קשה, אך העייפות אינה מכופפת את האנשים, כוח מדהים מעורר אותם, כוח הנקמה וכוחו של מטייל שאחרי מסע ארוך ראה את יעדו באופק".</w:t>
      </w:r>
      <w:r w:rsidRPr="001758D5">
        <w:rPr>
          <w:rStyle w:val="af4"/>
          <w:sz w:val="24"/>
          <w:szCs w:val="24"/>
          <w:rtl/>
        </w:rPr>
        <w:footnoteReference w:id="585"/>
      </w:r>
      <w:r w:rsidRPr="001758D5">
        <w:rPr>
          <w:sz w:val="24"/>
          <w:szCs w:val="24"/>
          <w:rtl/>
        </w:rPr>
        <w:t xml:space="preserve"> </w:t>
      </w:r>
    </w:p>
    <w:p w14:paraId="47B81ED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חיילים ומפקדים ציינו במכתבים את הבהלה שאחזה באוכלוסייה האזרחית הגרמנית. סולומון </w:t>
      </w:r>
      <w:proofErr w:type="spellStart"/>
      <w:r w:rsidRPr="001758D5">
        <w:rPr>
          <w:sz w:val="24"/>
          <w:szCs w:val="24"/>
          <w:rtl/>
        </w:rPr>
        <w:t>קנצדיקס</w:t>
      </w:r>
      <w:proofErr w:type="spellEnd"/>
      <w:r w:rsidRPr="001758D5">
        <w:rPr>
          <w:sz w:val="24"/>
          <w:szCs w:val="24"/>
          <w:rtl/>
        </w:rPr>
        <w:t xml:space="preserve"> כתב באוקטובר 1944: "אין תושבים בכלל, בתים ריקים בכל מקום, ויש גם אחוזות של כל מיני ברונים".</w:t>
      </w:r>
      <w:r w:rsidRPr="001758D5">
        <w:rPr>
          <w:rStyle w:val="af4"/>
          <w:sz w:val="24"/>
          <w:szCs w:val="24"/>
          <w:rtl/>
        </w:rPr>
        <w:footnoteReference w:id="586"/>
      </w:r>
      <w:r w:rsidRPr="001758D5">
        <w:rPr>
          <w:sz w:val="24"/>
          <w:szCs w:val="24"/>
          <w:rtl/>
        </w:rPr>
        <w:t xml:space="preserve"> מנשה וייל בנובמבר 1944 המשיך במחשבה זו: "בעיירות ובכפרים לא ניתן לראות נפש חיה, אך כל הטובין נזרקו, ככל הנראה, הם ממהרים לברוח מהצדק שלנו, מנקמתנו".</w:t>
      </w:r>
      <w:r w:rsidRPr="001758D5">
        <w:rPr>
          <w:rStyle w:val="af4"/>
          <w:sz w:val="24"/>
          <w:szCs w:val="24"/>
          <w:rtl/>
        </w:rPr>
        <w:footnoteReference w:id="587"/>
      </w:r>
      <w:r w:rsidRPr="001758D5">
        <w:rPr>
          <w:sz w:val="24"/>
          <w:szCs w:val="24"/>
          <w:rtl/>
        </w:rPr>
        <w:t xml:space="preserve"> בד בבד נדהמו חיילים סובייטים מרמת החיים של הגרמנים, שאותה לא הכירו. רובם ניסו להסביר ניגוד זה באמצעות גזל האוכלוסייה בשטחים שנכבשו בידי גרמניה הנאצית: "אתמול תפסו אחוזה גרמנית גדולה. צריך לראות איך הממזר הזה חי. הוא הביא את עושרו מכל עבר. לכדנו שלוש מאות חזירים וכבשים. חלקם הלכו למטבח של הצבא האדום, השאר הועברו לעורף".</w:t>
      </w:r>
      <w:r w:rsidRPr="001758D5">
        <w:rPr>
          <w:rStyle w:val="af4"/>
          <w:sz w:val="24"/>
          <w:szCs w:val="24"/>
          <w:rtl/>
        </w:rPr>
        <w:footnoteReference w:id="588"/>
      </w:r>
      <w:r w:rsidRPr="001758D5">
        <w:rPr>
          <w:sz w:val="24"/>
          <w:szCs w:val="24"/>
          <w:rtl/>
        </w:rPr>
        <w:t xml:space="preserve"> גם דוד </w:t>
      </w:r>
      <w:proofErr w:type="spellStart"/>
      <w:r w:rsidRPr="001758D5">
        <w:rPr>
          <w:sz w:val="24"/>
          <w:szCs w:val="24"/>
          <w:rtl/>
        </w:rPr>
        <w:t>פינחסיק</w:t>
      </w:r>
      <w:proofErr w:type="spellEnd"/>
      <w:r w:rsidRPr="001758D5">
        <w:rPr>
          <w:sz w:val="24"/>
          <w:szCs w:val="24"/>
          <w:rtl/>
        </w:rPr>
        <w:t xml:space="preserve"> היטיב לתאר את המראות הללו: "עצרנו ליום אחד בבית שדמה למלון... אכלנו ארוחת </w:t>
      </w:r>
      <w:proofErr w:type="spellStart"/>
      <w:r w:rsidRPr="001758D5">
        <w:rPr>
          <w:sz w:val="24"/>
          <w:szCs w:val="24"/>
          <w:rtl/>
        </w:rPr>
        <w:t>צהריים</w:t>
      </w:r>
      <w:proofErr w:type="spellEnd"/>
      <w:r w:rsidRPr="001758D5">
        <w:rPr>
          <w:sz w:val="24"/>
          <w:szCs w:val="24"/>
          <w:rtl/>
        </w:rPr>
        <w:t>, אנחנו יושבים ושותים יין גרמני, מעשנים סיגריות גרמניות. הבתים שרויים בתוהו בעקבות המנוסה הנמהרת. יחד עם הזבל הם עוזבים את דיוקנאותיהם של הפיהרר שלהם".</w:t>
      </w:r>
      <w:r w:rsidRPr="001758D5">
        <w:rPr>
          <w:rStyle w:val="af4"/>
          <w:sz w:val="24"/>
          <w:szCs w:val="24"/>
          <w:rtl/>
        </w:rPr>
        <w:footnoteReference w:id="589"/>
      </w:r>
      <w:r w:rsidRPr="001758D5">
        <w:rPr>
          <w:sz w:val="24"/>
          <w:szCs w:val="24"/>
          <w:rtl/>
        </w:rPr>
        <w:t xml:space="preserve"> מנשה וייל אף הוא מתח ביקורת על האופן שבו חיי הגרמנים: "כן, הגרמנים חיו בשפע, אבל זה היה עושר על חשבון מישהו אחר. עכשיו כל העושר הזה נזרק למרגלות רגלינו. אנחנו מתייחסים אפילו לחפציהם בגועל כי הם השתמשו בהם והחזיקו בהם בידיהם המוכתמות בדם. כל מה שגרמני מגעיל אותנו".</w:t>
      </w:r>
      <w:r w:rsidRPr="001758D5">
        <w:rPr>
          <w:rStyle w:val="af4"/>
          <w:sz w:val="24"/>
          <w:szCs w:val="24"/>
          <w:rtl/>
        </w:rPr>
        <w:footnoteReference w:id="590"/>
      </w:r>
    </w:p>
    <w:p w14:paraId="7D84F726" w14:textId="77777777" w:rsidR="006E7938" w:rsidRPr="001758D5" w:rsidRDefault="006E7938" w:rsidP="00E94D37">
      <w:pPr>
        <w:bidi/>
        <w:spacing w:after="0" w:line="360" w:lineRule="auto"/>
        <w:ind w:firstLine="84"/>
        <w:rPr>
          <w:sz w:val="24"/>
          <w:szCs w:val="24"/>
          <w:rtl/>
        </w:rPr>
      </w:pPr>
      <w:r w:rsidRPr="001758D5">
        <w:rPr>
          <w:sz w:val="24"/>
          <w:szCs w:val="24"/>
          <w:rtl/>
        </w:rPr>
        <w:t>מאותו ערב שבו חצה הצבא האדום את הגבול, כבר לא הייתה השמדת היהודים בגדר סוד.</w:t>
      </w:r>
      <w:r w:rsidRPr="001758D5">
        <w:rPr>
          <w:rStyle w:val="af4"/>
          <w:sz w:val="24"/>
          <w:szCs w:val="24"/>
          <w:rtl/>
        </w:rPr>
        <w:footnoteReference w:id="591"/>
      </w:r>
      <w:r w:rsidRPr="001758D5">
        <w:rPr>
          <w:sz w:val="24"/>
          <w:szCs w:val="24"/>
          <w:rtl/>
        </w:rPr>
        <w:t xml:space="preserve"> נכתב על כך בעיתונים ודווח ברדיו, וכן הושמעו הצהרות רשמיות מפי הממשלה הסובייטית (הצהרות מולוטוב).</w:t>
      </w:r>
      <w:r w:rsidRPr="001758D5">
        <w:rPr>
          <w:rStyle w:val="af4"/>
          <w:sz w:val="24"/>
          <w:szCs w:val="24"/>
          <w:rtl/>
        </w:rPr>
        <w:footnoteReference w:id="592"/>
      </w:r>
      <w:r w:rsidRPr="001758D5">
        <w:rPr>
          <w:sz w:val="24"/>
          <w:szCs w:val="24"/>
          <w:rtl/>
        </w:rPr>
        <w:t xml:space="preserve"> חיילים וקצינים יהודים ראו תעלות ובורות ירי המלאים עד קצה בגופות בני אדם. הם שחררו ערים וכפרים שבהם לא נותר יהודי אחד, והם שמעו דיווחים ועדויות של עדי ראייה על האופן שבו זה קרה. ברור מה התרחש בנפשם וכיצד הם תכננו לפעול ביחס לגרמנים כאשר יגיעו לגרמניה, כשהם אוחזים נשק בידיהם ומרגישים מאחורי כתפיהם את כל עוצמתו של הצבא הסובייטי. במכתבים של יהודים מהחזית מצוטטים המלים 'אנשינו' ו'עמנו'. </w:t>
      </w:r>
      <w:r w:rsidRPr="001758D5">
        <w:rPr>
          <w:sz w:val="24"/>
          <w:szCs w:val="24"/>
          <w:rtl/>
        </w:rPr>
        <w:lastRenderedPageBreak/>
        <w:t>ההקשר מבהיר למי בדיוק התכוונו. צוינו שמות ושמות משפחה של קרובי משפחה יהודים שהפכו לקורבנות רצח בידי העם הנאצי. המכתבים הכילו קריאות לגרום לתושבי גרמניה לסבול את הצער ואת האימה של המלחמה כפי שחוו האנשים בברית המועצות. חיילים ציינו במכתביהם את האדישות שבה הסתכלו בגוויות אויביהם, תוך שימוש בכינויים, כגון 'ממזר פשיסטי', 'כלבים ארורים', 'נבלות' או 'הפריץ המת', צבעוניים מאוד באופיים. שרידיהם של החיילים הגרמנים נקברו בידי צוותי הקבורה אחרונים בתור.</w:t>
      </w:r>
      <w:r w:rsidRPr="001758D5">
        <w:rPr>
          <w:rtl/>
        </w:rPr>
        <w:t xml:space="preserve"> </w:t>
      </w:r>
      <w:r w:rsidRPr="001758D5">
        <w:rPr>
          <w:sz w:val="24"/>
          <w:szCs w:val="24"/>
          <w:rtl/>
        </w:rPr>
        <w:t xml:space="preserve">במרץ 1944 כתב סולומון </w:t>
      </w:r>
      <w:proofErr w:type="spellStart"/>
      <w:r w:rsidRPr="001758D5">
        <w:rPr>
          <w:sz w:val="24"/>
          <w:szCs w:val="24"/>
          <w:rtl/>
        </w:rPr>
        <w:t>קנצדיקס</w:t>
      </w:r>
      <w:proofErr w:type="spellEnd"/>
      <w:r w:rsidRPr="001758D5">
        <w:rPr>
          <w:sz w:val="24"/>
          <w:szCs w:val="24"/>
          <w:rtl/>
        </w:rPr>
        <w:t xml:space="preserve"> לאשתו אלישבע כי אי אפשר להתרגל לזוועות שביצעו הגרמנים, וכי המוח האנושי אינו מסוגל לקלוט אותן: "אלה חיות ואנחנו מתייחסים אליהם כמו לחיות טרף. אפילו האנשים הכי רגועים שואפים להשמיד את הממזרים הללו עד כמה שאפשר... הצוער </w:t>
      </w:r>
      <w:proofErr w:type="spellStart"/>
      <w:r w:rsidRPr="001758D5">
        <w:rPr>
          <w:sz w:val="24"/>
          <w:szCs w:val="24"/>
          <w:rtl/>
        </w:rPr>
        <w:t>פרקאס</w:t>
      </w:r>
      <w:proofErr w:type="spellEnd"/>
      <w:r w:rsidRPr="001758D5">
        <w:rPr>
          <w:sz w:val="24"/>
          <w:szCs w:val="24"/>
          <w:rtl/>
        </w:rPr>
        <w:t>, בחור איטי ורגוע, פגע לאחרונה ב-12 פריצים [גרמנים] ברובה צלפים. ויש רבים כאלה".</w:t>
      </w:r>
      <w:r w:rsidRPr="001758D5">
        <w:rPr>
          <w:rStyle w:val="af4"/>
          <w:sz w:val="24"/>
          <w:szCs w:val="24"/>
          <w:rtl/>
        </w:rPr>
        <w:footnoteReference w:id="593"/>
      </w:r>
      <w:r w:rsidRPr="001758D5">
        <w:rPr>
          <w:sz w:val="24"/>
          <w:szCs w:val="24"/>
          <w:rtl/>
        </w:rPr>
        <w:t xml:space="preserve"> מיכאל אברמוביץ' כתב ביולי 1944: "אנחנו צריכים לגמור את הגרמני כדי לנקום על כל הצער שלנו והפרדה בינינו".</w:t>
      </w:r>
      <w:r w:rsidRPr="001758D5">
        <w:rPr>
          <w:rStyle w:val="af4"/>
          <w:sz w:val="24"/>
          <w:szCs w:val="24"/>
          <w:rtl/>
        </w:rPr>
        <w:footnoteReference w:id="594"/>
      </w:r>
      <w:r w:rsidRPr="001758D5">
        <w:rPr>
          <w:sz w:val="24"/>
          <w:szCs w:val="24"/>
          <w:rtl/>
        </w:rPr>
        <w:t xml:space="preserve"> ביולי 1944 כתב שנדרש להגן על שבוי אחד שחייליו רצו לעשות בו לינץ', והוא נדרש כ'לשון',</w:t>
      </w:r>
      <w:r w:rsidRPr="001758D5">
        <w:rPr>
          <w:rStyle w:val="af4"/>
          <w:sz w:val="24"/>
          <w:szCs w:val="24"/>
          <w:rtl/>
        </w:rPr>
        <w:footnoteReference w:id="595"/>
      </w:r>
      <w:r w:rsidRPr="001758D5">
        <w:rPr>
          <w:sz w:val="24"/>
          <w:szCs w:val="24"/>
          <w:rtl/>
        </w:rPr>
        <w:t xml:space="preserve"> "אבל </w:t>
      </w:r>
      <w:proofErr w:type="spellStart"/>
      <w:r w:rsidRPr="001758D5">
        <w:rPr>
          <w:sz w:val="24"/>
          <w:szCs w:val="24"/>
          <w:rtl/>
        </w:rPr>
        <w:t>בלבי</w:t>
      </w:r>
      <w:proofErr w:type="spellEnd"/>
      <w:r w:rsidRPr="001758D5">
        <w:rPr>
          <w:sz w:val="24"/>
          <w:szCs w:val="24"/>
          <w:rtl/>
        </w:rPr>
        <w:t xml:space="preserve"> שמחתי על שנאת הקודש הזו וראיתי שהגרמנים יצטרכו לחכות הרבה מאוד זמן לרחמים".</w:t>
      </w:r>
      <w:r w:rsidRPr="001758D5">
        <w:rPr>
          <w:rStyle w:val="af4"/>
          <w:sz w:val="24"/>
          <w:szCs w:val="24"/>
          <w:rtl/>
        </w:rPr>
        <w:footnoteReference w:id="596"/>
      </w:r>
      <w:r w:rsidRPr="001758D5">
        <w:rPr>
          <w:sz w:val="24"/>
          <w:szCs w:val="24"/>
          <w:rtl/>
        </w:rPr>
        <w:t xml:space="preserve"> מנשה וייל כתב באוקטובר 1944 על נקמתם בגרמנים: "הפריצים [גרמנים] כבר שוכבים על כל הדרכים על אדמתם הם. זו רק תחילת הנקמה על דמם של אחינו ואחיותינו שנספו בידיהם. זה בשביל שיה, סימה, פוליה, בשביל כולם".</w:t>
      </w:r>
      <w:r w:rsidRPr="001758D5">
        <w:rPr>
          <w:rStyle w:val="af4"/>
          <w:sz w:val="24"/>
          <w:szCs w:val="24"/>
          <w:rtl/>
        </w:rPr>
        <w:footnoteReference w:id="597"/>
      </w:r>
    </w:p>
    <w:p w14:paraId="710A5819"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בינואר 1945 כתב </w:t>
      </w:r>
      <w:proofErr w:type="spellStart"/>
      <w:r w:rsidRPr="001758D5">
        <w:rPr>
          <w:sz w:val="24"/>
          <w:szCs w:val="24"/>
          <w:rtl/>
        </w:rPr>
        <w:t>סמיון</w:t>
      </w:r>
      <w:proofErr w:type="spellEnd"/>
      <w:r w:rsidRPr="001758D5">
        <w:rPr>
          <w:sz w:val="24"/>
          <w:szCs w:val="24"/>
          <w:rtl/>
        </w:rPr>
        <w:t xml:space="preserve"> </w:t>
      </w:r>
      <w:proofErr w:type="spellStart"/>
      <w:r w:rsidRPr="001758D5">
        <w:rPr>
          <w:sz w:val="24"/>
          <w:szCs w:val="24"/>
          <w:rtl/>
        </w:rPr>
        <w:t>לויתן</w:t>
      </w:r>
      <w:proofErr w:type="spellEnd"/>
      <w:r w:rsidRPr="001758D5">
        <w:rPr>
          <w:sz w:val="24"/>
          <w:szCs w:val="24"/>
          <w:rtl/>
        </w:rPr>
        <w:t xml:space="preserve"> לאחותו ליה שאינו יכול לשכוח כיצד טנקיסט צעיר בכה בגבול רומניה: "הוא שכב על "שלושים וארבע"</w:t>
      </w:r>
      <w:r w:rsidRPr="001758D5">
        <w:rPr>
          <w:rStyle w:val="af4"/>
          <w:sz w:val="24"/>
          <w:szCs w:val="24"/>
          <w:rtl/>
        </w:rPr>
        <w:footnoteReference w:id="598"/>
      </w:r>
      <w:r w:rsidRPr="001758D5">
        <w:rPr>
          <w:sz w:val="24"/>
          <w:szCs w:val="24"/>
          <w:rtl/>
        </w:rPr>
        <w:t xml:space="preserve"> והתייפח. ניגשנו אליו ושאלנו אותו: "מה אתה בוכה"?  זה השיב: "הגרמנים הרגו את אמי, אבי, אחיי. גם </w:t>
      </w:r>
      <w:proofErr w:type="spellStart"/>
      <w:r w:rsidRPr="001758D5">
        <w:rPr>
          <w:sz w:val="24"/>
          <w:szCs w:val="24"/>
          <w:rtl/>
        </w:rPr>
        <w:t>וורקה</w:t>
      </w:r>
      <w:proofErr w:type="spellEnd"/>
      <w:r w:rsidRPr="001758D5">
        <w:rPr>
          <w:sz w:val="24"/>
          <w:szCs w:val="24"/>
          <w:rtl/>
        </w:rPr>
        <w:t xml:space="preserve"> – היא נשרפה". הבנו אותו ועזבנו אותו לנפשו. לאחרונה פגשנו אותו שוב. הוא לא זיהה אותנו. אז לא היה לו זמן בשבילנו. הזכרנו לו את התקרית בגבול רומניה. הוא הסמיק ורצה לענות משהו ולא מצא מילים. הקריאה "לעלות על הרכבים" עזרה לבחור לצאת מהמבוכה. עכשיו היחידות שלנו נעות זו לצד זו".</w:t>
      </w:r>
      <w:r w:rsidRPr="001758D5">
        <w:rPr>
          <w:rStyle w:val="af4"/>
          <w:sz w:val="24"/>
          <w:szCs w:val="24"/>
          <w:rtl/>
        </w:rPr>
        <w:footnoteReference w:id="599"/>
      </w:r>
    </w:p>
    <w:p w14:paraId="34E2BB7B" w14:textId="77777777" w:rsidR="006E7938" w:rsidRPr="001758D5" w:rsidRDefault="006E7938" w:rsidP="00E94D37">
      <w:pPr>
        <w:bidi/>
        <w:spacing w:after="0" w:line="360" w:lineRule="auto"/>
        <w:rPr>
          <w:sz w:val="24"/>
          <w:szCs w:val="24"/>
          <w:rtl/>
        </w:rPr>
      </w:pPr>
      <w:r w:rsidRPr="001758D5">
        <w:rPr>
          <w:sz w:val="24"/>
          <w:szCs w:val="24"/>
          <w:rtl/>
        </w:rPr>
        <w:t xml:space="preserve">   בפברואר 1945 כתב מנשה וייל כי עבור הגרמנים הגיעה שעת הגמול – בתיהם בוערים, רכושם אבד, בעלי חיים שלהם מסתובבים נטושים, והגרמנים עצמם הפכו לחסרי בית: </w:t>
      </w:r>
    </w:p>
    <w:p w14:paraId="793F3605" w14:textId="77777777" w:rsidR="006E7938" w:rsidRPr="001758D5" w:rsidRDefault="006E7938" w:rsidP="00E94D37">
      <w:pPr>
        <w:bidi/>
        <w:spacing w:line="360" w:lineRule="auto"/>
        <w:ind w:left="720" w:right="851"/>
        <w:rPr>
          <w:sz w:val="24"/>
          <w:szCs w:val="24"/>
          <w:rtl/>
        </w:rPr>
      </w:pPr>
      <w:r w:rsidRPr="001758D5">
        <w:rPr>
          <w:sz w:val="24"/>
          <w:szCs w:val="24"/>
          <w:rtl/>
        </w:rPr>
        <w:t xml:space="preserve">אני רק רוצה לומר לכולם באופן אישי: זה בגלל הסבל שלנו. זה גמול על מותם של מיליונים רבים של אנשים סובייטים, על מותם של הנשים והילדים שלנו. גברים היו המבצעים הישירים של מעשי הזוועה הללו, הנשים עזרו להם, אם לא פיזית, אז מבחינה מורלית, והילדים התכוננו לבצע את אותם זוועות כמו אבותיהם, לאחר שחונכו מילדותם ברוח הטענה שהגרמנים 'מעל </w:t>
      </w:r>
      <w:proofErr w:type="spellStart"/>
      <w:r w:rsidRPr="001758D5">
        <w:rPr>
          <w:sz w:val="24"/>
          <w:szCs w:val="24"/>
          <w:rtl/>
        </w:rPr>
        <w:t>הכל</w:t>
      </w:r>
      <w:proofErr w:type="spellEnd"/>
      <w:r w:rsidRPr="001758D5">
        <w:rPr>
          <w:sz w:val="24"/>
          <w:szCs w:val="24"/>
          <w:rtl/>
        </w:rPr>
        <w:t xml:space="preserve"> ומעל כולם'.</w:t>
      </w:r>
      <w:r w:rsidRPr="001758D5">
        <w:rPr>
          <w:rStyle w:val="af4"/>
          <w:sz w:val="24"/>
          <w:szCs w:val="24"/>
          <w:rtl/>
        </w:rPr>
        <w:footnoteReference w:id="600"/>
      </w:r>
      <w:r w:rsidRPr="001758D5">
        <w:rPr>
          <w:sz w:val="24"/>
          <w:szCs w:val="24"/>
          <w:rtl/>
        </w:rPr>
        <w:t xml:space="preserve"> </w:t>
      </w:r>
    </w:p>
    <w:p w14:paraId="090863F1" w14:textId="77777777" w:rsidR="006E7938" w:rsidRPr="001758D5" w:rsidRDefault="006E7938" w:rsidP="00E94D37">
      <w:pPr>
        <w:bidi/>
        <w:spacing w:line="360" w:lineRule="auto"/>
        <w:rPr>
          <w:sz w:val="24"/>
          <w:szCs w:val="24"/>
          <w:rtl/>
        </w:rPr>
      </w:pPr>
      <w:r w:rsidRPr="001758D5">
        <w:rPr>
          <w:sz w:val="24"/>
          <w:szCs w:val="24"/>
          <w:rtl/>
        </w:rPr>
        <w:lastRenderedPageBreak/>
        <w:t xml:space="preserve">משה </w:t>
      </w:r>
      <w:proofErr w:type="spellStart"/>
      <w:r w:rsidRPr="001758D5">
        <w:rPr>
          <w:sz w:val="24"/>
          <w:szCs w:val="24"/>
          <w:rtl/>
        </w:rPr>
        <w:t>גינזבורג</w:t>
      </w:r>
      <w:proofErr w:type="spellEnd"/>
      <w:r w:rsidRPr="001758D5">
        <w:rPr>
          <w:sz w:val="24"/>
          <w:szCs w:val="24"/>
          <w:rtl/>
        </w:rPr>
        <w:t xml:space="preserve"> כתב להוריו באותו זמן: "עלינו לגרום לעם הזה לזחול לרגלינו ולציית. אנחנו נרתיע את הגרמנים מללחום לנצח".</w:t>
      </w:r>
      <w:r w:rsidRPr="001758D5">
        <w:rPr>
          <w:rStyle w:val="af4"/>
          <w:sz w:val="24"/>
          <w:szCs w:val="24"/>
          <w:rtl/>
        </w:rPr>
        <w:footnoteReference w:id="601"/>
      </w:r>
      <w:r w:rsidRPr="001758D5">
        <w:rPr>
          <w:sz w:val="24"/>
          <w:szCs w:val="24"/>
          <w:rtl/>
        </w:rPr>
        <w:t xml:space="preserve"> לזר כץ כתב במרץ 1945 </w:t>
      </w:r>
      <w:r w:rsidRPr="001758D5">
        <w:rPr>
          <w:rFonts w:ascii="Arial" w:hAnsi="Arial" w:cs="Arial"/>
          <w:sz w:val="24"/>
          <w:szCs w:val="24"/>
        </w:rPr>
        <w:t>​​</w:t>
      </w:r>
      <w:r w:rsidRPr="001758D5">
        <w:rPr>
          <w:sz w:val="24"/>
          <w:szCs w:val="24"/>
          <w:rtl/>
        </w:rPr>
        <w:t xml:space="preserve">לאשתו סופיה רובינשטיין כי בקרוב רגליו ידרכו על האדמה "הארורה", שם הוא יתנקם עוד יותר "על דמינו השפוך, על הורינו ועל בננו האהוב </w:t>
      </w:r>
      <w:proofErr w:type="spellStart"/>
      <w:r w:rsidRPr="001758D5">
        <w:rPr>
          <w:sz w:val="24"/>
          <w:szCs w:val="24"/>
          <w:rtl/>
        </w:rPr>
        <w:t>וובוצ'קה</w:t>
      </w:r>
      <w:proofErr w:type="spellEnd"/>
      <w:r w:rsidRPr="001758D5">
        <w:rPr>
          <w:sz w:val="24"/>
          <w:szCs w:val="24"/>
          <w:rtl/>
        </w:rPr>
        <w:t>".</w:t>
      </w:r>
      <w:r w:rsidRPr="001758D5">
        <w:rPr>
          <w:rStyle w:val="af4"/>
          <w:sz w:val="24"/>
          <w:szCs w:val="24"/>
          <w:rtl/>
        </w:rPr>
        <w:footnoteReference w:id="602"/>
      </w:r>
    </w:p>
    <w:p w14:paraId="21EECD6C" w14:textId="77777777" w:rsidR="006E7938" w:rsidRPr="001758D5" w:rsidRDefault="006E7938" w:rsidP="00312484">
      <w:pPr>
        <w:pStyle w:val="2"/>
        <w:rPr>
          <w:rtl/>
        </w:rPr>
      </w:pPr>
      <w:r w:rsidRPr="001758D5">
        <w:rPr>
          <w:rtl/>
        </w:rPr>
        <w:t>פטריוטיות סובייטית</w:t>
      </w:r>
    </w:p>
    <w:p w14:paraId="614B7CE7" w14:textId="77777777" w:rsidR="006E7938" w:rsidRPr="001758D5" w:rsidRDefault="006E7938" w:rsidP="00E94D37">
      <w:pPr>
        <w:bidi/>
        <w:spacing w:after="0" w:line="360" w:lineRule="auto"/>
        <w:rPr>
          <w:sz w:val="24"/>
          <w:szCs w:val="24"/>
          <w:rtl/>
        </w:rPr>
      </w:pPr>
      <w:r w:rsidRPr="001758D5">
        <w:rPr>
          <w:sz w:val="24"/>
          <w:szCs w:val="24"/>
          <w:rtl/>
        </w:rPr>
        <w:t>הפטריוטיות הסובייטית, שבאה לידי ביטוי בהתכתבות הפרטית בשנים 1944–1945, נבדלה מביטויים רשמיים שלה, בהם סיסמאות והכרזות (דקלרציות), שהיו בשפע בעיתונים, בתעמולה חזותית ובתעמולה בעל פה. השאיפות הלאומיות של היהודים נותרו חבויות עמוק ומוסתרות מעיניים סקרניות ולא באו לידי ביטוי.</w:t>
      </w:r>
    </w:p>
    <w:p w14:paraId="28038D80" w14:textId="77777777" w:rsidR="006E7938" w:rsidRPr="001758D5" w:rsidRDefault="006E7938" w:rsidP="00E94D37">
      <w:pPr>
        <w:bidi/>
        <w:spacing w:after="0" w:line="360" w:lineRule="auto"/>
        <w:ind w:firstLine="84"/>
        <w:rPr>
          <w:sz w:val="24"/>
          <w:szCs w:val="24"/>
          <w:rtl/>
        </w:rPr>
      </w:pPr>
      <w:r w:rsidRPr="001758D5">
        <w:rPr>
          <w:sz w:val="24"/>
          <w:szCs w:val="24"/>
          <w:rtl/>
        </w:rPr>
        <w:t>בעת הערכה את מידת הפטריוטיות של האדם הסובייטי בחו"ל יש להביא בחשבון עד כמה הוא היה חופשי במחשבותיו, בהתנהגותו ובקבלת החלטותיו. בגרמניה היה הצבא הסובייטי נציג המעצמה המנצחת. עם זאת החיילים המשוחררים לא יכלו ללכת לכל מקום שבו חשקה נפשם לפי שיקול דעתם. כולם, ללא יוצא מן הכלל, חויבו לחזור למקום מגוריהם לפני המלחמה, ומשם ללכת לעבוד או ללמוד, אך רק במסגרת המדינה הסובייטית. שאלת הגירה מחוץ לברית המועצות כלל לא עמדה על הפרק, בעוד שאר העולם היה פתוח ואף פרוץ במידה רבה לאחר תום המלחמה.</w:t>
      </w:r>
    </w:p>
    <w:p w14:paraId="2B582A56"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רוב יהודי ברית המועצות לא התכוונו ללכת לשום מקום. מחברי המכתבים כתבו כי הם מרגישים שהם אנשים סובייטים בעלי  עבר ועתיד סובייטי. הם התייחסו בכנות לברית המועצות כאל מולדתם, ורק מעטים חלמו על ארץ ישראל. איש לא ידע עד כמה ישרור שלום בעולם שלאחר המלחמה, איזה לקחים העמים ומנהיגיהם ילמדו ממנה. לא היה אפשר לענות על שאלות אלה ללא מקורות מידע מהימנים, וניסיון חיים אישי לא הספיק לכך. ישראל </w:t>
      </w:r>
      <w:proofErr w:type="spellStart"/>
      <w:r w:rsidRPr="001758D5">
        <w:rPr>
          <w:sz w:val="24"/>
          <w:szCs w:val="24"/>
          <w:rtl/>
        </w:rPr>
        <w:t>פרלוב</w:t>
      </w:r>
      <w:proofErr w:type="spellEnd"/>
      <w:r w:rsidRPr="001758D5">
        <w:rPr>
          <w:sz w:val="24"/>
          <w:szCs w:val="24"/>
          <w:rtl/>
        </w:rPr>
        <w:t xml:space="preserve"> כתב לאשתו: </w:t>
      </w:r>
    </w:p>
    <w:p w14:paraId="705CFFFA" w14:textId="77777777" w:rsidR="006E7938" w:rsidRPr="001758D5" w:rsidRDefault="006E7938" w:rsidP="00E94D37">
      <w:pPr>
        <w:bidi/>
        <w:spacing w:line="360" w:lineRule="auto"/>
        <w:ind w:left="720" w:right="851"/>
        <w:rPr>
          <w:sz w:val="24"/>
          <w:szCs w:val="24"/>
          <w:rtl/>
        </w:rPr>
      </w:pPr>
      <w:r w:rsidRPr="001758D5">
        <w:rPr>
          <w:sz w:val="24"/>
          <w:szCs w:val="24"/>
          <w:rtl/>
        </w:rPr>
        <w:t xml:space="preserve">לא משנה מה יקרה, </w:t>
      </w:r>
      <w:proofErr w:type="spellStart"/>
      <w:r w:rsidRPr="001758D5">
        <w:rPr>
          <w:sz w:val="24"/>
          <w:szCs w:val="24"/>
          <w:rtl/>
        </w:rPr>
        <w:t>הכל</w:t>
      </w:r>
      <w:proofErr w:type="spellEnd"/>
      <w:r w:rsidRPr="001758D5">
        <w:rPr>
          <w:sz w:val="24"/>
          <w:szCs w:val="24"/>
          <w:rtl/>
        </w:rPr>
        <w:t xml:space="preserve"> לא יישאר כמו שהיה לפני המלחמה. הרבה ממה שהיה 'כמו שהיה' ראוי לגינוי! האם לרוב לא הוגנת כלפי ילדיה, אך הילדים אינם הופכים לאויבי האם בגלל זה. וכאשר האם מאוימת על ידי מישהו אחר, הילדים מוכנים לתפוס את הזר בגרונו.</w:t>
      </w:r>
      <w:r w:rsidRPr="001758D5">
        <w:rPr>
          <w:rStyle w:val="af4"/>
          <w:sz w:val="24"/>
          <w:szCs w:val="24"/>
          <w:rtl/>
        </w:rPr>
        <w:footnoteReference w:id="603"/>
      </w:r>
    </w:p>
    <w:p w14:paraId="3AD518C0" w14:textId="77777777" w:rsidR="006E7938" w:rsidRPr="001758D5" w:rsidRDefault="006E7938" w:rsidP="00E94D37">
      <w:pPr>
        <w:bidi/>
        <w:spacing w:line="360" w:lineRule="auto"/>
        <w:rPr>
          <w:sz w:val="24"/>
          <w:szCs w:val="24"/>
          <w:rtl/>
        </w:rPr>
      </w:pPr>
      <w:r w:rsidRPr="001758D5">
        <w:rPr>
          <w:sz w:val="24"/>
          <w:szCs w:val="24"/>
          <w:rtl/>
        </w:rPr>
        <w:t xml:space="preserve">יעקב אפשטיין כתב: "נמאס לי </w:t>
      </w:r>
      <w:proofErr w:type="spellStart"/>
      <w:r w:rsidRPr="001758D5">
        <w:rPr>
          <w:sz w:val="24"/>
          <w:szCs w:val="24"/>
          <w:rtl/>
        </w:rPr>
        <w:t>מהחו"ז</w:t>
      </w:r>
      <w:proofErr w:type="spellEnd"/>
      <w:r w:rsidRPr="001758D5">
        <w:rPr>
          <w:sz w:val="24"/>
          <w:szCs w:val="24"/>
          <w:rtl/>
        </w:rPr>
        <w:t xml:space="preserve"> הזה. יש הרבה רכוש נטוש, אבל אין רצון לאסוף אותו".</w:t>
      </w:r>
      <w:r w:rsidRPr="001758D5">
        <w:rPr>
          <w:rStyle w:val="af4"/>
          <w:sz w:val="24"/>
          <w:szCs w:val="24"/>
          <w:rtl/>
        </w:rPr>
        <w:footnoteReference w:id="604"/>
      </w:r>
      <w:r w:rsidRPr="001758D5">
        <w:rPr>
          <w:sz w:val="24"/>
          <w:szCs w:val="24"/>
          <w:rtl/>
        </w:rPr>
        <w:t xml:space="preserve"> אנו פוגשים את אותו רעיון במכתב של דוד </w:t>
      </w:r>
      <w:proofErr w:type="spellStart"/>
      <w:r w:rsidRPr="001758D5">
        <w:rPr>
          <w:sz w:val="24"/>
          <w:szCs w:val="24"/>
          <w:rtl/>
        </w:rPr>
        <w:t>פנחסיק</w:t>
      </w:r>
      <w:proofErr w:type="spellEnd"/>
      <w:r w:rsidRPr="001758D5">
        <w:rPr>
          <w:sz w:val="24"/>
          <w:szCs w:val="24"/>
          <w:rtl/>
        </w:rPr>
        <w:t xml:space="preserve">, שכתב </w:t>
      </w:r>
      <w:r w:rsidRPr="001758D5">
        <w:rPr>
          <w:rFonts w:ascii="Arial" w:hAnsi="Arial" w:cs="Arial"/>
          <w:sz w:val="24"/>
          <w:szCs w:val="24"/>
        </w:rPr>
        <w:t>​​</w:t>
      </w:r>
      <w:r w:rsidRPr="001758D5">
        <w:rPr>
          <w:sz w:val="24"/>
          <w:szCs w:val="24"/>
          <w:rtl/>
        </w:rPr>
        <w:t>לאשתו בסוף מרץ 1945: "אינך יכולה לדמיין עד כמה אנו חשים כאן (בגרמניה – ל.ס.) את נשימת מולדתנו. הגוף נמצא כאן, והנשמה שם".</w:t>
      </w:r>
      <w:r w:rsidRPr="001758D5">
        <w:rPr>
          <w:rStyle w:val="af4"/>
          <w:sz w:val="24"/>
          <w:szCs w:val="24"/>
          <w:rtl/>
        </w:rPr>
        <w:footnoteReference w:id="605"/>
      </w:r>
    </w:p>
    <w:p w14:paraId="1C234C34" w14:textId="77777777" w:rsidR="006E7938" w:rsidRPr="001758D5" w:rsidRDefault="006E7938" w:rsidP="00312484">
      <w:pPr>
        <w:pStyle w:val="2"/>
        <w:rPr>
          <w:rtl/>
        </w:rPr>
      </w:pPr>
      <w:r w:rsidRPr="001758D5">
        <w:rPr>
          <w:rtl/>
        </w:rPr>
        <w:t>היחס לשבויים ולאוכלוסייה אזרחית</w:t>
      </w:r>
    </w:p>
    <w:p w14:paraId="112F2130" w14:textId="77777777" w:rsidR="006E7938" w:rsidRPr="001758D5" w:rsidRDefault="006E7938" w:rsidP="00E94D37">
      <w:pPr>
        <w:bidi/>
        <w:spacing w:after="0" w:line="360" w:lineRule="auto"/>
        <w:rPr>
          <w:sz w:val="24"/>
          <w:szCs w:val="24"/>
          <w:rtl/>
        </w:rPr>
      </w:pPr>
      <w:r w:rsidRPr="001758D5">
        <w:rPr>
          <w:sz w:val="24"/>
          <w:szCs w:val="24"/>
          <w:rtl/>
        </w:rPr>
        <w:t xml:space="preserve">לאחר חציית הגבול לגרמניה השתנה יחסם של חיילים יהודים סובייטים לאוכלוסייה האזרחית הגרמנית. מכתביהם הביתה הראו הבנה כיצד להתמודד עם האוכלוסייה האזרחית חסרת ההגנה בשטחי גרמניה. נמתח גבול בין הרצוי למותר – "אנחנו לא פשיסטים", "אנחנו אנשים סובייטים ואנחנו לא נלחמים עם נשים, זקנים וטף". מנשה וייל כתב בתחילת פברואר 1945 כי נשים, ילדים וגברים גרמנים "מסתובבים בהמוניהם" בדרכים והגיע למסקנה כי הוא מסתכל ב"אשפה האנושית" הזו </w:t>
      </w:r>
      <w:proofErr w:type="spellStart"/>
      <w:r w:rsidRPr="001758D5">
        <w:rPr>
          <w:sz w:val="24"/>
          <w:szCs w:val="24"/>
          <w:rtl/>
        </w:rPr>
        <w:t>בשאט</w:t>
      </w:r>
      <w:proofErr w:type="spellEnd"/>
      <w:r w:rsidRPr="001758D5">
        <w:rPr>
          <w:sz w:val="24"/>
          <w:szCs w:val="24"/>
          <w:rtl/>
        </w:rPr>
        <w:t xml:space="preserve"> נפש עמוקה: "המראה שלהם מאוד מדכא, אבל </w:t>
      </w:r>
      <w:r w:rsidRPr="001758D5">
        <w:rPr>
          <w:sz w:val="24"/>
          <w:szCs w:val="24"/>
          <w:rtl/>
        </w:rPr>
        <w:lastRenderedPageBreak/>
        <w:t>אני לא מרגיש דבר כלפיהם. נהפוך הוא, אני  מסתכל עליהם באיזשהו מיאוס, וחייהם ניצלים רק מכך שאנחנו לא רוצים להיות כמו הגרמנים – אנחנו לא רוצים להילחם עם נשים וילדים".</w:t>
      </w:r>
      <w:r w:rsidRPr="001758D5">
        <w:rPr>
          <w:rStyle w:val="af4"/>
          <w:sz w:val="24"/>
          <w:szCs w:val="24"/>
          <w:rtl/>
        </w:rPr>
        <w:footnoteReference w:id="606"/>
      </w:r>
      <w:r w:rsidRPr="001758D5">
        <w:rPr>
          <w:sz w:val="24"/>
          <w:szCs w:val="24"/>
          <w:rtl/>
        </w:rPr>
        <w:t xml:space="preserve"> במכתב אחר הוסיף וייל: </w:t>
      </w:r>
    </w:p>
    <w:p w14:paraId="5818EE0D" w14:textId="77777777" w:rsidR="006E7938" w:rsidRPr="001758D5" w:rsidRDefault="006E7938" w:rsidP="00E94D37">
      <w:pPr>
        <w:bidi/>
        <w:spacing w:line="360" w:lineRule="auto"/>
        <w:ind w:left="720" w:right="851"/>
        <w:rPr>
          <w:sz w:val="24"/>
          <w:szCs w:val="24"/>
          <w:rtl/>
        </w:rPr>
      </w:pPr>
      <w:r w:rsidRPr="001758D5">
        <w:rPr>
          <w:sz w:val="24"/>
          <w:szCs w:val="24"/>
          <w:rtl/>
        </w:rPr>
        <w:t>גברים זקנים, נשים, ילדים עם פחד ותחינה הביטו בעינינו, חשים את אשמתם ומבקשים רק על חייהם. אנחנו לא נוגעים בהם – אנחנו לא במלחמה איתם. אנו מרוצים מעצם העובדה שעכשיו הם נמצאים באותו המצב בו היה עמנו בשנים 1941-1942, ושהם מפחדים מאתנו. 'החייל הרוסי טוב' – כולם חוזרים ואומרים בקול אחד.</w:t>
      </w:r>
      <w:r w:rsidRPr="001758D5">
        <w:rPr>
          <w:rStyle w:val="af4"/>
          <w:sz w:val="24"/>
          <w:szCs w:val="24"/>
          <w:rtl/>
        </w:rPr>
        <w:footnoteReference w:id="607"/>
      </w:r>
    </w:p>
    <w:p w14:paraId="4F714ABA" w14:textId="77777777" w:rsidR="006E7938" w:rsidRPr="001758D5" w:rsidRDefault="006E7938" w:rsidP="00E94D37">
      <w:pPr>
        <w:bidi/>
        <w:spacing w:after="0" w:line="360" w:lineRule="auto"/>
        <w:rPr>
          <w:sz w:val="24"/>
          <w:szCs w:val="24"/>
          <w:rtl/>
        </w:rPr>
      </w:pPr>
      <w:r w:rsidRPr="001758D5">
        <w:rPr>
          <w:sz w:val="24"/>
          <w:szCs w:val="24"/>
          <w:rtl/>
        </w:rPr>
        <w:t xml:space="preserve">באותה תקופה כתב </w:t>
      </w:r>
      <w:proofErr w:type="spellStart"/>
      <w:r w:rsidRPr="001758D5">
        <w:rPr>
          <w:sz w:val="24"/>
          <w:szCs w:val="24"/>
          <w:rtl/>
        </w:rPr>
        <w:t>מויסיי</w:t>
      </w:r>
      <w:proofErr w:type="spellEnd"/>
      <w:r w:rsidRPr="001758D5">
        <w:rPr>
          <w:sz w:val="24"/>
          <w:szCs w:val="24"/>
          <w:rtl/>
        </w:rPr>
        <w:t xml:space="preserve"> </w:t>
      </w:r>
      <w:proofErr w:type="spellStart"/>
      <w:r w:rsidRPr="001758D5">
        <w:rPr>
          <w:sz w:val="24"/>
          <w:szCs w:val="24"/>
          <w:rtl/>
        </w:rPr>
        <w:t>גינזבורג</w:t>
      </w:r>
      <w:proofErr w:type="spellEnd"/>
      <w:r w:rsidRPr="001758D5">
        <w:rPr>
          <w:sz w:val="24"/>
          <w:szCs w:val="24"/>
          <w:rtl/>
        </w:rPr>
        <w:t xml:space="preserve"> להוריו כי "אדונים" ו"פראו" (גברות – גרמנית) רעדו כשחיילים סובייטים נכנסו לכפריהם ולעיירותיהם. "הם ציפו לפגוש עדר שודדים ורוצחים. במקום זאת, הגרמנים מופתעים מאוד כשהם רואים שהחיילים שלנו מתייחסים באופן תרבותי לאנשים שממש ראויים לכדור. אבל אנחנו לא גרמנים ולא הרגנו ילדים, זקנים, נשים".</w:t>
      </w:r>
      <w:r w:rsidRPr="001758D5">
        <w:rPr>
          <w:rStyle w:val="af4"/>
          <w:sz w:val="24"/>
          <w:szCs w:val="24"/>
          <w:rtl/>
        </w:rPr>
        <w:footnoteReference w:id="608"/>
      </w:r>
      <w:r w:rsidRPr="001758D5">
        <w:rPr>
          <w:sz w:val="24"/>
          <w:szCs w:val="24"/>
          <w:rtl/>
        </w:rPr>
        <w:t xml:space="preserve"> אנו מוצאים אישור לכך בדברי ארקדי </w:t>
      </w:r>
      <w:proofErr w:type="spellStart"/>
      <w:r w:rsidRPr="001758D5">
        <w:rPr>
          <w:sz w:val="24"/>
          <w:szCs w:val="24"/>
          <w:rtl/>
        </w:rPr>
        <w:t>לייזרוב</w:t>
      </w:r>
      <w:proofErr w:type="spellEnd"/>
      <w:r w:rsidRPr="001758D5">
        <w:rPr>
          <w:sz w:val="24"/>
          <w:szCs w:val="24"/>
          <w:rtl/>
        </w:rPr>
        <w:t xml:space="preserve">, שכתב ביומנו באפריל 1945 כי התעמולה של </w:t>
      </w:r>
      <w:proofErr w:type="spellStart"/>
      <w:r w:rsidRPr="001758D5">
        <w:rPr>
          <w:sz w:val="24"/>
          <w:szCs w:val="24"/>
          <w:rtl/>
        </w:rPr>
        <w:t>גבלס</w:t>
      </w:r>
      <w:proofErr w:type="spellEnd"/>
      <w:r w:rsidRPr="001758D5">
        <w:rPr>
          <w:rStyle w:val="af4"/>
          <w:sz w:val="24"/>
          <w:szCs w:val="24"/>
          <w:rtl/>
        </w:rPr>
        <w:footnoteReference w:id="609"/>
      </w:r>
      <w:r w:rsidRPr="001758D5">
        <w:rPr>
          <w:sz w:val="24"/>
          <w:szCs w:val="24"/>
          <w:rtl/>
        </w:rPr>
        <w:t xml:space="preserve"> פועלת חזק מאוד:</w:t>
      </w:r>
    </w:p>
    <w:p w14:paraId="484CB1E3" w14:textId="77777777" w:rsidR="006E7938" w:rsidRPr="001758D5" w:rsidRDefault="006E7938" w:rsidP="00E94D37">
      <w:pPr>
        <w:bidi/>
        <w:spacing w:line="360" w:lineRule="auto"/>
        <w:ind w:left="720" w:right="851"/>
        <w:rPr>
          <w:sz w:val="24"/>
          <w:szCs w:val="24"/>
          <w:rtl/>
        </w:rPr>
      </w:pPr>
      <w:r w:rsidRPr="001758D5">
        <w:rPr>
          <w:sz w:val="24"/>
          <w:szCs w:val="24"/>
          <w:rtl/>
        </w:rPr>
        <w:t>הגרמנים מאמינים ש[אנו] חותכים את עיניהם בלהב, חותכים אוזניים, אף, מוחצים בנות בזחלי הטנקים. קסדת של טנקיסטים גורמות להם לצמרמורת. הבחור סיפר איך הוא נכנס לבית גרמני, היו שם גם ילדים. כאשר הבעלים שאל את החייל על לאומיותו ובתגובה הוא שמע 'רוסי', הילדים צרחו וברחו מהחדר.</w:t>
      </w:r>
      <w:r w:rsidRPr="001758D5">
        <w:rPr>
          <w:rStyle w:val="af4"/>
          <w:sz w:val="24"/>
          <w:szCs w:val="24"/>
          <w:rtl/>
        </w:rPr>
        <w:footnoteReference w:id="610"/>
      </w:r>
    </w:p>
    <w:p w14:paraId="41513605" w14:textId="77777777" w:rsidR="006E7938" w:rsidRPr="001758D5" w:rsidRDefault="006E7938" w:rsidP="00E94D37">
      <w:pPr>
        <w:bidi/>
        <w:spacing w:after="0" w:line="360" w:lineRule="auto"/>
        <w:rPr>
          <w:sz w:val="24"/>
          <w:szCs w:val="24"/>
          <w:rtl/>
        </w:rPr>
      </w:pPr>
      <w:r w:rsidRPr="001758D5">
        <w:rPr>
          <w:sz w:val="24"/>
          <w:szCs w:val="24"/>
          <w:rtl/>
        </w:rPr>
        <w:t>יעקב אפשטיין כתב בסוף אפריל 1945: "ילדים וזקנים רבים מדשדשים לפנינו, קדים קידות ומבטיחים שכולם נגד היטלר. זה מגעיל. אם רק אוכל לחזור הביתה בהקדם האפשרי".</w:t>
      </w:r>
      <w:r w:rsidRPr="001758D5">
        <w:rPr>
          <w:rStyle w:val="af4"/>
          <w:sz w:val="24"/>
          <w:szCs w:val="24"/>
          <w:rtl/>
        </w:rPr>
        <w:footnoteReference w:id="611"/>
      </w:r>
      <w:r w:rsidRPr="001758D5">
        <w:rPr>
          <w:sz w:val="24"/>
          <w:szCs w:val="24"/>
          <w:rtl/>
        </w:rPr>
        <w:t xml:space="preserve"> במאי  1945 העלה על הכתב את הנקמה בגרמנים: "נקמנו באויב כהוגן. כמה נחמד להסתכל על המוני הנודדים הגרמנים, רעבים וחסרי בית! הם חלמו על שליטה, הם הוציאו אותכם, יקיריי, מבתיכם, הם הכינו לכם את המוות. והם קיבלו </w:t>
      </w:r>
      <w:proofErr w:type="spellStart"/>
      <w:r w:rsidRPr="001758D5">
        <w:rPr>
          <w:sz w:val="24"/>
          <w:szCs w:val="24"/>
          <w:rtl/>
        </w:rPr>
        <w:t>הכל</w:t>
      </w:r>
      <w:proofErr w:type="spellEnd"/>
      <w:r w:rsidRPr="001758D5">
        <w:rPr>
          <w:sz w:val="24"/>
          <w:szCs w:val="24"/>
          <w:rtl/>
        </w:rPr>
        <w:t xml:space="preserve"> בעצמם".</w:t>
      </w:r>
      <w:r w:rsidRPr="001758D5">
        <w:rPr>
          <w:rStyle w:val="af4"/>
          <w:sz w:val="24"/>
          <w:szCs w:val="24"/>
          <w:rtl/>
        </w:rPr>
        <w:footnoteReference w:id="612"/>
      </w:r>
      <w:r w:rsidRPr="001758D5">
        <w:rPr>
          <w:sz w:val="24"/>
          <w:szCs w:val="24"/>
          <w:rtl/>
        </w:rPr>
        <w:t xml:space="preserve"> יעקב אפשטיין כתב ביוני 1945 כי מרכז ברלין נמצא בהריסות, ואף חומותיהם של ארמונות, של מוזאונים, של בתים ושל אוניברסיטאות נהרסו כליל: "</w:t>
      </w:r>
      <w:proofErr w:type="spellStart"/>
      <w:r w:rsidRPr="001758D5">
        <w:rPr>
          <w:sz w:val="24"/>
          <w:szCs w:val="24"/>
          <w:rtl/>
        </w:rPr>
        <w:t>הרייכסטאג</w:t>
      </w:r>
      <w:proofErr w:type="spellEnd"/>
      <w:r w:rsidRPr="001758D5">
        <w:rPr>
          <w:sz w:val="24"/>
          <w:szCs w:val="24"/>
          <w:rtl/>
        </w:rPr>
        <w:t xml:space="preserve"> הוא רק חומות שבורות. </w:t>
      </w:r>
      <w:proofErr w:type="spellStart"/>
      <w:r w:rsidRPr="001758D5">
        <w:rPr>
          <w:sz w:val="24"/>
          <w:szCs w:val="24"/>
          <w:rtl/>
        </w:rPr>
        <w:t>טירגארטן</w:t>
      </w:r>
      <w:proofErr w:type="spellEnd"/>
      <w:r w:rsidRPr="001758D5">
        <w:rPr>
          <w:rStyle w:val="af4"/>
          <w:sz w:val="24"/>
          <w:szCs w:val="24"/>
          <w:rtl/>
        </w:rPr>
        <w:footnoteReference w:id="613"/>
      </w:r>
      <w:r w:rsidRPr="001758D5">
        <w:rPr>
          <w:sz w:val="24"/>
          <w:szCs w:val="24"/>
          <w:rtl/>
        </w:rPr>
        <w:t xml:space="preserve"> מרופט, </w:t>
      </w:r>
      <w:proofErr w:type="spellStart"/>
      <w:r w:rsidRPr="001758D5">
        <w:rPr>
          <w:sz w:val="24"/>
          <w:szCs w:val="24"/>
          <w:rtl/>
        </w:rPr>
        <w:t>הכל</w:t>
      </w:r>
      <w:proofErr w:type="spellEnd"/>
      <w:r w:rsidRPr="001758D5">
        <w:rPr>
          <w:sz w:val="24"/>
          <w:szCs w:val="24"/>
          <w:rtl/>
        </w:rPr>
        <w:t xml:space="preserve"> במכתשים, תעלות, פצצות שלא התפוצצו, ציוד [...] הכנסייה רק חומות". אבל בה בעת כבר הופיעו סימנים לחיים שלווים: </w:t>
      </w:r>
    </w:p>
    <w:p w14:paraId="63922E83" w14:textId="77777777" w:rsidR="006E7938" w:rsidRPr="001758D5" w:rsidRDefault="006E7938" w:rsidP="00E94D37">
      <w:pPr>
        <w:bidi/>
        <w:spacing w:line="360" w:lineRule="auto"/>
        <w:ind w:left="720" w:right="851"/>
        <w:rPr>
          <w:sz w:val="24"/>
          <w:szCs w:val="24"/>
          <w:rtl/>
        </w:rPr>
      </w:pPr>
      <w:r w:rsidRPr="001758D5">
        <w:rPr>
          <w:sz w:val="24"/>
          <w:szCs w:val="24"/>
          <w:rtl/>
        </w:rPr>
        <w:t>קהל רב הולך, בית קפה נפתח – עצרנו לשתות בירה. אכלתי תותים עם קצפת. לא היו מספיק כפות (זה במסעדה יוקרתית!), מי קיבל כף מרק, מי קיבל כפית של תה. המארחת נתנה לנו את הכפיות האישיות שלה עם התנאי להחזיר אותן אליה, ולא למלצר הראשי. זהו זה. ג'אז מתנגן, מישהו רוקד, ומול בית הקפה, כשנכנסנו לרכב, הילדים מבקשים 'לחם' ו-'סיגריות'.</w:t>
      </w:r>
      <w:r w:rsidRPr="001758D5">
        <w:rPr>
          <w:rStyle w:val="af4"/>
          <w:sz w:val="24"/>
          <w:szCs w:val="24"/>
          <w:rtl/>
        </w:rPr>
        <w:footnoteReference w:id="614"/>
      </w:r>
    </w:p>
    <w:p w14:paraId="7A0F497A" w14:textId="77777777" w:rsidR="006E7938" w:rsidRPr="001758D5" w:rsidRDefault="006E7938" w:rsidP="00E94D37">
      <w:pPr>
        <w:bidi/>
        <w:spacing w:line="360" w:lineRule="auto"/>
        <w:rPr>
          <w:sz w:val="24"/>
          <w:szCs w:val="24"/>
          <w:rtl/>
        </w:rPr>
      </w:pPr>
      <w:r w:rsidRPr="001758D5">
        <w:rPr>
          <w:sz w:val="24"/>
          <w:szCs w:val="24"/>
          <w:rtl/>
        </w:rPr>
        <w:t xml:space="preserve">ליהודים, כחיילי הצבא האדום, נערכה קבלת פנים חמה בכל מקום, בייחוד היו מרגשים המפגשים עם נציגי הקהילות היהודיות במדינות ששרדו את השואה. יהודי ברית המועצות הופתעו מכך שבמדינות בורגניות מותר </w:t>
      </w:r>
      <w:r w:rsidRPr="001758D5">
        <w:rPr>
          <w:sz w:val="24"/>
          <w:szCs w:val="24"/>
          <w:rtl/>
        </w:rPr>
        <w:lastRenderedPageBreak/>
        <w:t>לקיים מסורת ולבקר בבית הכנסת, ויהודים מקומיים, בתורם, הופתעו מכך שיהודי יכול להיות קצין ולהבין יידיש.</w:t>
      </w:r>
    </w:p>
    <w:p w14:paraId="3782D11F" w14:textId="77777777" w:rsidR="006E7938" w:rsidRPr="001758D5" w:rsidRDefault="006E7938" w:rsidP="00312484">
      <w:pPr>
        <w:pStyle w:val="2"/>
        <w:rPr>
          <w:rtl/>
        </w:rPr>
      </w:pPr>
      <w:r w:rsidRPr="001758D5">
        <w:rPr>
          <w:rtl/>
        </w:rPr>
        <w:t>היחס לשלל, רמת חיים והווי</w:t>
      </w:r>
    </w:p>
    <w:p w14:paraId="309D5938" w14:textId="77777777" w:rsidR="006E7938" w:rsidRPr="001758D5" w:rsidRDefault="006E7938" w:rsidP="00E94D37">
      <w:pPr>
        <w:bidi/>
        <w:spacing w:after="0" w:line="360" w:lineRule="auto"/>
        <w:rPr>
          <w:sz w:val="24"/>
          <w:szCs w:val="24"/>
          <w:rtl/>
        </w:rPr>
      </w:pPr>
      <w:r w:rsidRPr="001758D5">
        <w:rPr>
          <w:sz w:val="24"/>
          <w:szCs w:val="24"/>
          <w:rtl/>
        </w:rPr>
        <w:t>במכתביהם של החיילים הסובייטים הם לא יכלו להתעלם מרמת החיים בגרמניה ומאורח החיים המאורגן היטב. כל זה חרג בהרבה ממה שהיו מוכנים אליו. לדברי אחד ממחברי המכתבים, היו הרבה הפתעות כאלה שגרמו לתדהמה.</w:t>
      </w:r>
      <w:r w:rsidRPr="001758D5">
        <w:rPr>
          <w:rStyle w:val="af4"/>
          <w:sz w:val="24"/>
          <w:szCs w:val="24"/>
          <w:rtl/>
        </w:rPr>
        <w:footnoteReference w:id="615"/>
      </w:r>
      <w:r w:rsidRPr="001758D5">
        <w:rPr>
          <w:sz w:val="24"/>
          <w:szCs w:val="24"/>
          <w:rtl/>
        </w:rPr>
        <w:t xml:space="preserve"> בתחילת פברואר 1945 כתב משה </w:t>
      </w:r>
      <w:proofErr w:type="spellStart"/>
      <w:r w:rsidRPr="001758D5">
        <w:rPr>
          <w:sz w:val="24"/>
          <w:szCs w:val="24"/>
          <w:rtl/>
        </w:rPr>
        <w:t>גינזבורג</w:t>
      </w:r>
      <w:proofErr w:type="spellEnd"/>
      <w:r w:rsidRPr="001758D5">
        <w:rPr>
          <w:sz w:val="24"/>
          <w:szCs w:val="24"/>
          <w:rtl/>
        </w:rPr>
        <w:t xml:space="preserve"> להוריו שהוא חי כמו בבית מלון, ואוכל כמו במסעדת יוקרה: חמוצים, ריבות, עוגיות, מטוגנים, מבושלים וכו', שותה יינות, ליקרים, מיני משקאות וכו'.</w:t>
      </w:r>
      <w:r w:rsidRPr="001758D5">
        <w:rPr>
          <w:rStyle w:val="af4"/>
          <w:sz w:val="24"/>
          <w:szCs w:val="24"/>
          <w:rtl/>
        </w:rPr>
        <w:footnoteReference w:id="616"/>
      </w:r>
      <w:r w:rsidRPr="001758D5">
        <w:rPr>
          <w:sz w:val="24"/>
          <w:szCs w:val="24"/>
          <w:rtl/>
        </w:rPr>
        <w:t xml:space="preserve"> יעקב אפשטיין כתב באמצע פברואר 1945 כי בית החולים שלו ממוקם בבית ענק: רצפות פרקט, הרבה ארונות ואפילו פסנתר הושלכו בחצר, הרופאים גרו בבית גרמני נחמד, קטן ונעים.</w:t>
      </w:r>
      <w:r w:rsidRPr="001758D5">
        <w:rPr>
          <w:rStyle w:val="af4"/>
          <w:sz w:val="24"/>
          <w:szCs w:val="24"/>
          <w:rtl/>
        </w:rPr>
        <w:footnoteReference w:id="617"/>
      </w:r>
      <w:r w:rsidRPr="001758D5">
        <w:rPr>
          <w:sz w:val="24"/>
          <w:szCs w:val="24"/>
          <w:rtl/>
        </w:rPr>
        <w:t xml:space="preserve"> במרץ 1945 הוסיף יעקב כי הוא נמצא בבית גרמני עם ריהוט נפלא: "</w:t>
      </w:r>
      <w:proofErr w:type="spellStart"/>
      <w:r w:rsidRPr="001758D5">
        <w:rPr>
          <w:sz w:val="24"/>
          <w:szCs w:val="24"/>
          <w:rtl/>
        </w:rPr>
        <w:t>הכל</w:t>
      </w:r>
      <w:proofErr w:type="spellEnd"/>
      <w:r w:rsidRPr="001758D5">
        <w:rPr>
          <w:sz w:val="24"/>
          <w:szCs w:val="24"/>
          <w:rtl/>
        </w:rPr>
        <w:t xml:space="preserve"> כל כך נוח ונעים. כמה מאכלים יש לגרמנים האלה! פשתן, בגדים, שמלות, ציוד רדיו, מכוניות. כולם נזרקו. אנחנו אוכלים בלי מגבלות: כל כך הרבה בקר וחזירים נטושים מסתובבים חופשי".</w:t>
      </w:r>
      <w:r w:rsidRPr="001758D5">
        <w:rPr>
          <w:rStyle w:val="af4"/>
          <w:sz w:val="24"/>
          <w:szCs w:val="24"/>
          <w:rtl/>
        </w:rPr>
        <w:footnoteReference w:id="618"/>
      </w:r>
      <w:r w:rsidRPr="001758D5">
        <w:rPr>
          <w:sz w:val="24"/>
          <w:szCs w:val="24"/>
          <w:rtl/>
        </w:rPr>
        <w:t xml:space="preserve"> בסוף מרץ 1945 כתב </w:t>
      </w:r>
      <w:r w:rsidRPr="001758D5">
        <w:rPr>
          <w:rFonts w:ascii="Arial" w:hAnsi="Arial" w:cs="Arial"/>
          <w:sz w:val="24"/>
          <w:szCs w:val="24"/>
        </w:rPr>
        <w:t>​​</w:t>
      </w:r>
      <w:r w:rsidRPr="001758D5">
        <w:rPr>
          <w:sz w:val="24"/>
          <w:szCs w:val="24"/>
          <w:rtl/>
        </w:rPr>
        <w:t xml:space="preserve">יורי </w:t>
      </w:r>
      <w:proofErr w:type="spellStart"/>
      <w:r w:rsidRPr="001758D5">
        <w:rPr>
          <w:sz w:val="24"/>
          <w:szCs w:val="24"/>
          <w:rtl/>
        </w:rPr>
        <w:t>וודובוז</w:t>
      </w:r>
      <w:proofErr w:type="spellEnd"/>
      <w:r w:rsidRPr="001758D5">
        <w:rPr>
          <w:sz w:val="24"/>
          <w:szCs w:val="24"/>
          <w:rtl/>
        </w:rPr>
        <w:t xml:space="preserve"> לדודתו בטשקנט שהוא וחבריו התמקמו בדירה טובה:</w:t>
      </w:r>
    </w:p>
    <w:p w14:paraId="1F7493B6" w14:textId="77777777" w:rsidR="006E7938" w:rsidRPr="001758D5" w:rsidRDefault="006E7938" w:rsidP="00E94D37">
      <w:pPr>
        <w:bidi/>
        <w:spacing w:line="360" w:lineRule="auto"/>
        <w:ind w:left="720" w:right="851"/>
        <w:rPr>
          <w:sz w:val="24"/>
          <w:szCs w:val="24"/>
          <w:rtl/>
        </w:rPr>
      </w:pPr>
      <w:r w:rsidRPr="001758D5">
        <w:rPr>
          <w:sz w:val="24"/>
          <w:szCs w:val="24"/>
          <w:rtl/>
        </w:rPr>
        <w:t>מיטה נקייה, הם התקנו בעצמם אורות חשמל ורדיו, יש בחדר פסנתר נפלא, יש לנו ג'אז משלנו. אבל כל הכוחות והאנרגיה נצברים לקרב המכריע האחרון, ואז נחיה עוד יותר מאושרים. למרות העובדה שהחזית נמצאת מתחת לאף שלנו, ואנחנו עדיין מרשים לעצמנו את כל מותרות החיים האפשריות, הגרמנים רצו לעשות זאת אצלנו – אבל הקדמנו אותם. ועדיין, זו ארץ דוחה.</w:t>
      </w:r>
      <w:r w:rsidRPr="001758D5">
        <w:rPr>
          <w:rStyle w:val="af4"/>
          <w:sz w:val="24"/>
          <w:szCs w:val="24"/>
          <w:rtl/>
        </w:rPr>
        <w:footnoteReference w:id="619"/>
      </w:r>
    </w:p>
    <w:p w14:paraId="565362D7" w14:textId="77777777" w:rsidR="006E7938" w:rsidRPr="001758D5" w:rsidRDefault="006E7938" w:rsidP="00E94D37">
      <w:pPr>
        <w:bidi/>
        <w:spacing w:after="0" w:line="360" w:lineRule="auto"/>
        <w:rPr>
          <w:sz w:val="24"/>
          <w:szCs w:val="24"/>
          <w:rtl/>
        </w:rPr>
      </w:pPr>
      <w:r w:rsidRPr="001758D5">
        <w:rPr>
          <w:sz w:val="24"/>
          <w:szCs w:val="24"/>
          <w:rtl/>
        </w:rPr>
        <w:t xml:space="preserve">לאחר הניצחון השתנה טון המכתבים, מרבית החיילים תפסו את הנוחות הגרמנית כגמול הוגן על ייסוריהם במהלך המלחמה. דוד </w:t>
      </w:r>
      <w:proofErr w:type="spellStart"/>
      <w:r w:rsidRPr="001758D5">
        <w:rPr>
          <w:sz w:val="24"/>
          <w:szCs w:val="24"/>
          <w:rtl/>
        </w:rPr>
        <w:t>פנחסיק</w:t>
      </w:r>
      <w:proofErr w:type="spellEnd"/>
      <w:r w:rsidRPr="001758D5">
        <w:rPr>
          <w:sz w:val="24"/>
          <w:szCs w:val="24"/>
          <w:rtl/>
        </w:rPr>
        <w:t xml:space="preserve"> כתב למריה וגנובה בסוף מאי 1945 כי הוא גר בעיירה קטנה אך מטופחת היטב: "זה מעט יוצא דופן – אחרי כל כך הרבה שנים של שוטטות ביערות ובחפירות, הישר לדירה טובה".</w:t>
      </w:r>
      <w:r w:rsidRPr="001758D5">
        <w:rPr>
          <w:rStyle w:val="af4"/>
          <w:sz w:val="24"/>
          <w:szCs w:val="24"/>
          <w:rtl/>
        </w:rPr>
        <w:footnoteReference w:id="620"/>
      </w:r>
      <w:r w:rsidRPr="001758D5">
        <w:rPr>
          <w:sz w:val="24"/>
          <w:szCs w:val="24"/>
          <w:rtl/>
        </w:rPr>
        <w:t xml:space="preserve"> ישראל </w:t>
      </w:r>
      <w:proofErr w:type="spellStart"/>
      <w:r w:rsidRPr="001758D5">
        <w:rPr>
          <w:sz w:val="24"/>
          <w:szCs w:val="24"/>
          <w:rtl/>
        </w:rPr>
        <w:t>פרלוב</w:t>
      </w:r>
      <w:proofErr w:type="spellEnd"/>
      <w:r w:rsidRPr="001758D5">
        <w:rPr>
          <w:sz w:val="24"/>
          <w:szCs w:val="24"/>
          <w:rtl/>
        </w:rPr>
        <w:t xml:space="preserve"> כתב ביוני 1945 כי הוא וחייליו עצרו באזור פרברי יפהפה: "ליד הבית נמצא אגם ענק ויפה, בו אנו שוחים, נוסעים בסירות וכו'. באופן כללי, מנקודת מבט זו אפשר בהחלט לחיות. אך החיים מותירים חוסר וודאות וחוסר סבלנות, ובעיקר, הפנמת המצב בו אתה חי והאכזבה שאתה חווה אחרי ימי מאי כה מאושרים".</w:t>
      </w:r>
      <w:r w:rsidRPr="001758D5">
        <w:rPr>
          <w:rStyle w:val="af4"/>
          <w:sz w:val="24"/>
          <w:szCs w:val="24"/>
          <w:rtl/>
        </w:rPr>
        <w:footnoteReference w:id="621"/>
      </w:r>
      <w:r w:rsidRPr="001758D5">
        <w:rPr>
          <w:sz w:val="24"/>
          <w:szCs w:val="24"/>
          <w:rtl/>
        </w:rPr>
        <w:t xml:space="preserve"> </w:t>
      </w:r>
    </w:p>
    <w:p w14:paraId="5803B502" w14:textId="77777777" w:rsidR="006E7938" w:rsidRPr="001758D5" w:rsidRDefault="006E7938" w:rsidP="00E94D37">
      <w:pPr>
        <w:bidi/>
        <w:spacing w:after="0" w:line="360" w:lineRule="auto"/>
        <w:ind w:firstLine="84"/>
        <w:rPr>
          <w:sz w:val="24"/>
          <w:szCs w:val="24"/>
          <w:rtl/>
        </w:rPr>
      </w:pPr>
      <w:r w:rsidRPr="001758D5">
        <w:rPr>
          <w:sz w:val="24"/>
          <w:szCs w:val="24"/>
          <w:rtl/>
        </w:rPr>
        <w:t>מכתבים של נשים, חיילות סובייטיות, מגרמניה היו שונים מאלו של גברים. נשים הקדישו תשומת לב רבה יותר לחיי היום</w:t>
      </w:r>
      <w:r w:rsidRPr="001758D5">
        <w:rPr>
          <w:position w:val="4"/>
          <w:sz w:val="24"/>
          <w:szCs w:val="24"/>
          <w:rtl/>
        </w:rPr>
        <w:t>-</w:t>
      </w:r>
      <w:r w:rsidRPr="001758D5">
        <w:rPr>
          <w:sz w:val="24"/>
          <w:szCs w:val="24"/>
          <w:rtl/>
        </w:rPr>
        <w:t xml:space="preserve">יום, לנוחות ולרווחה, לאסתטיקה של הבית, לכלי בית ולתלבושות. ליה </w:t>
      </w:r>
      <w:proofErr w:type="spellStart"/>
      <w:r w:rsidRPr="001758D5">
        <w:rPr>
          <w:sz w:val="24"/>
          <w:szCs w:val="24"/>
          <w:rtl/>
        </w:rPr>
        <w:t>לויתן</w:t>
      </w:r>
      <w:proofErr w:type="spellEnd"/>
      <w:r w:rsidRPr="001758D5">
        <w:rPr>
          <w:sz w:val="24"/>
          <w:szCs w:val="24"/>
          <w:rtl/>
        </w:rPr>
        <w:t xml:space="preserve"> כתבה </w:t>
      </w:r>
      <w:proofErr w:type="spellStart"/>
      <w:r w:rsidRPr="001758D5">
        <w:rPr>
          <w:sz w:val="24"/>
          <w:szCs w:val="24"/>
          <w:rtl/>
        </w:rPr>
        <w:t>מסולדאו</w:t>
      </w:r>
      <w:proofErr w:type="spellEnd"/>
      <w:r w:rsidRPr="001758D5">
        <w:rPr>
          <w:sz w:val="24"/>
          <w:szCs w:val="24"/>
          <w:rtl/>
        </w:rPr>
        <w:t xml:space="preserve"> במחצית הראשונה של פברואר 1945 כי הגרמנים ברחו מהעיר כל כך מהר שהם השאירו אפילו אוכל על השולחן ותלבושות בארונות: </w:t>
      </w:r>
    </w:p>
    <w:p w14:paraId="214404F1" w14:textId="77777777" w:rsidR="006E7938" w:rsidRPr="001758D5" w:rsidRDefault="006E7938" w:rsidP="00E94D37">
      <w:pPr>
        <w:bidi/>
        <w:spacing w:line="360" w:lineRule="auto"/>
        <w:ind w:left="720" w:right="851"/>
        <w:rPr>
          <w:sz w:val="24"/>
          <w:szCs w:val="24"/>
          <w:rtl/>
        </w:rPr>
      </w:pPr>
      <w:r w:rsidRPr="001758D5">
        <w:rPr>
          <w:sz w:val="24"/>
          <w:szCs w:val="24"/>
          <w:rtl/>
        </w:rPr>
        <w:t xml:space="preserve">לכן, אנחנו חיים על המוכן מלחם יבש ושוקולד ועד נורות חשמל וכלי בית שונים. עם זאת, השוקולד כבר נאכל, והאורות כבויים – אין אור, וגם המצב עם מים אינו טוב. מכל השלל אני </w:t>
      </w:r>
      <w:r w:rsidRPr="001758D5">
        <w:rPr>
          <w:sz w:val="24"/>
          <w:szCs w:val="24"/>
          <w:rtl/>
        </w:rPr>
        <w:lastRenderedPageBreak/>
        <w:t>לוקחת רק ספרים בגרמנית. השפה הגרמנית שימשה אותי היטב: אני משוחחת בגרמנית לצרפתים, והאיטלקים מכנים אותי '</w:t>
      </w:r>
      <w:proofErr w:type="spellStart"/>
      <w:r w:rsidRPr="001758D5">
        <w:rPr>
          <w:sz w:val="24"/>
          <w:szCs w:val="24"/>
          <w:rtl/>
        </w:rPr>
        <w:t>פראוליין</w:t>
      </w:r>
      <w:proofErr w:type="spellEnd"/>
      <w:r w:rsidRPr="001758D5">
        <w:rPr>
          <w:sz w:val="24"/>
          <w:szCs w:val="24"/>
          <w:rtl/>
        </w:rPr>
        <w:t>'.</w:t>
      </w:r>
      <w:r w:rsidRPr="001758D5">
        <w:rPr>
          <w:rStyle w:val="af4"/>
          <w:sz w:val="24"/>
          <w:szCs w:val="24"/>
          <w:rtl/>
        </w:rPr>
        <w:footnoteReference w:id="622"/>
      </w:r>
    </w:p>
    <w:p w14:paraId="497E44A7" w14:textId="77777777" w:rsidR="006E7938" w:rsidRPr="001758D5" w:rsidRDefault="006E7938" w:rsidP="00E94D37">
      <w:pPr>
        <w:bidi/>
        <w:spacing w:after="0" w:line="360" w:lineRule="auto"/>
        <w:rPr>
          <w:sz w:val="24"/>
          <w:szCs w:val="24"/>
          <w:rtl/>
        </w:rPr>
      </w:pPr>
      <w:r w:rsidRPr="001758D5">
        <w:rPr>
          <w:sz w:val="24"/>
          <w:szCs w:val="24"/>
          <w:rtl/>
        </w:rPr>
        <w:t>כעבור כמה ימים המשיכה ליה וכתבה כי בעיירה פרוסית, "מאוד נאה וייחודית", אין שני בתים דומים, אלא כולם בנויים אחרת וצבועים בצבעים שונים. הרחובות סלולים, הסמטאות עולות ויורדות, ישנם מגדלים. ובכן, ציורי מאוד, וכמעט הכול שרד: "החדרים שלנו יפים מאוד, נקיים, חמים עם רהיטים יפים – ספות, מזנונים וכו'. הלוואי וחדר כזה יהיה בלנינגרד".</w:t>
      </w:r>
      <w:r w:rsidRPr="001758D5">
        <w:rPr>
          <w:rStyle w:val="af4"/>
          <w:sz w:val="24"/>
          <w:szCs w:val="24"/>
          <w:rtl/>
        </w:rPr>
        <w:footnoteReference w:id="623"/>
      </w:r>
      <w:r w:rsidRPr="001758D5">
        <w:rPr>
          <w:sz w:val="24"/>
          <w:szCs w:val="24"/>
          <w:rtl/>
        </w:rPr>
        <w:t xml:space="preserve"> במכתב אחר אף הביעה את התלהבותה: </w:t>
      </w:r>
    </w:p>
    <w:p w14:paraId="0C1C8FDD" w14:textId="77777777" w:rsidR="006E7938" w:rsidRPr="001758D5" w:rsidRDefault="006E7938" w:rsidP="00E94D37">
      <w:pPr>
        <w:bidi/>
        <w:spacing w:line="360" w:lineRule="auto"/>
        <w:ind w:left="720" w:right="851"/>
        <w:rPr>
          <w:sz w:val="24"/>
          <w:szCs w:val="24"/>
          <w:rtl/>
        </w:rPr>
      </w:pPr>
      <w:r w:rsidRPr="001758D5">
        <w:rPr>
          <w:sz w:val="24"/>
          <w:szCs w:val="24"/>
          <w:rtl/>
        </w:rPr>
        <w:t xml:space="preserve">הבתים מרוהטים היטב, שטיחים, ציורים ומראות עד כדי כך שבבתי החולים שלנו, למשל, הם הניחו ספת קטיפה יפהפה עבור הזקיף, כך שכל אישה תצרח למראהו. ישנה כמות גדולה במיוחד של כלים-חרסינה, כוסות מכל הצבעים. לקחנו כמזכרות מבית החולים בו שהינו, כמה דברים קטנים – יפים במיוחד. ועל חלק מהכלים החתימה המוכרת של מפעל סובייטי, ויש שהחפץ עצמו מראה שהוא רוסי. מה עלה לנו, שכמעט ואין לנו כלום בבית, להסתכל על כל הפאר הזה? דיוק ופדנטיות גרמניים. ראינו משהו בפעם הראשונה. תאר לעצמך במטבח יש ארון עם ארבעה מתלים וצלחת אמייל ממוסמרת מעל כל אחד מהם – </w:t>
      </w:r>
      <w:proofErr w:type="spellStart"/>
      <w:r w:rsidRPr="001758D5">
        <w:rPr>
          <w:sz w:val="24"/>
          <w:szCs w:val="24"/>
        </w:rPr>
        <w:t>Messertuch</w:t>
      </w:r>
      <w:proofErr w:type="spellEnd"/>
      <w:r w:rsidRPr="001758D5">
        <w:rPr>
          <w:sz w:val="24"/>
          <w:szCs w:val="24"/>
        </w:rPr>
        <w:t xml:space="preserve">, </w:t>
      </w:r>
      <w:proofErr w:type="spellStart"/>
      <w:r w:rsidRPr="001758D5">
        <w:rPr>
          <w:sz w:val="24"/>
          <w:szCs w:val="24"/>
        </w:rPr>
        <w:t>Tischtuch</w:t>
      </w:r>
      <w:proofErr w:type="spellEnd"/>
      <w:r w:rsidRPr="001758D5">
        <w:rPr>
          <w:sz w:val="24"/>
          <w:szCs w:val="24"/>
        </w:rPr>
        <w:t xml:space="preserve">, </w:t>
      </w:r>
      <w:proofErr w:type="spellStart"/>
      <w:r w:rsidRPr="001758D5">
        <w:rPr>
          <w:sz w:val="24"/>
          <w:szCs w:val="24"/>
        </w:rPr>
        <w:t>Tellertuch</w:t>
      </w:r>
      <w:proofErr w:type="spellEnd"/>
      <w:r w:rsidRPr="001758D5">
        <w:rPr>
          <w:sz w:val="24"/>
          <w:szCs w:val="24"/>
        </w:rPr>
        <w:t xml:space="preserve">, </w:t>
      </w:r>
      <w:proofErr w:type="spellStart"/>
      <w:r w:rsidRPr="001758D5">
        <w:rPr>
          <w:sz w:val="24"/>
          <w:szCs w:val="24"/>
        </w:rPr>
        <w:t>Handtuch</w:t>
      </w:r>
      <w:proofErr w:type="spellEnd"/>
      <w:r w:rsidRPr="001758D5">
        <w:rPr>
          <w:sz w:val="24"/>
          <w:szCs w:val="24"/>
          <w:rtl/>
        </w:rPr>
        <w:t>.</w:t>
      </w:r>
      <w:r w:rsidRPr="001758D5">
        <w:rPr>
          <w:rStyle w:val="af4"/>
          <w:sz w:val="24"/>
          <w:szCs w:val="24"/>
          <w:rtl/>
        </w:rPr>
        <w:footnoteReference w:id="624"/>
      </w:r>
      <w:r w:rsidRPr="001758D5">
        <w:rPr>
          <w:sz w:val="24"/>
          <w:szCs w:val="24"/>
          <w:rtl/>
        </w:rPr>
        <w:t xml:space="preserve"> </w:t>
      </w:r>
    </w:p>
    <w:p w14:paraId="3EC7D8EB" w14:textId="77777777" w:rsidR="006E7938" w:rsidRPr="001758D5" w:rsidRDefault="006E7938" w:rsidP="00E94D37">
      <w:pPr>
        <w:bidi/>
        <w:spacing w:line="360" w:lineRule="auto"/>
        <w:rPr>
          <w:sz w:val="24"/>
          <w:szCs w:val="24"/>
          <w:rtl/>
        </w:rPr>
      </w:pPr>
      <w:r w:rsidRPr="001758D5">
        <w:rPr>
          <w:sz w:val="24"/>
          <w:szCs w:val="24"/>
          <w:rtl/>
        </w:rPr>
        <w:t>עם זאת, לא תמיד טעמן של הנשים עלה בקנה אחד עם מה שראו בגרמניה. בתחילת אפריל 1945 ליה משתפת במכתב שהיא קיבלה שמלת שלל: "נחמד מאוד, תפור בטעם של אמי, אבל עם אותו קפוצ'ון כמו כל התלבושות הגרמניות. הבגדים של הנשים הגרמניות מכוערים להפליא, לא-אלגנטיים, מביכים. למרות כל התרבותיות בחו"ל, הם ממש לא יודעים להתלבש, תכריכים כאלה נחתכים מחומר טוב וחבל".</w:t>
      </w:r>
      <w:r w:rsidRPr="001758D5">
        <w:rPr>
          <w:rStyle w:val="af4"/>
          <w:sz w:val="24"/>
          <w:szCs w:val="24"/>
          <w:rtl/>
        </w:rPr>
        <w:footnoteReference w:id="625"/>
      </w:r>
    </w:p>
    <w:p w14:paraId="13D97BBA" w14:textId="77777777" w:rsidR="006E7938" w:rsidRPr="001758D5" w:rsidRDefault="006E7938" w:rsidP="00312484">
      <w:pPr>
        <w:pStyle w:val="2"/>
        <w:rPr>
          <w:rtl/>
        </w:rPr>
      </w:pPr>
      <w:r w:rsidRPr="001758D5">
        <w:rPr>
          <w:rtl/>
        </w:rPr>
        <w:t>הניצחון הולך וקרב</w:t>
      </w:r>
    </w:p>
    <w:p w14:paraId="196C4592" w14:textId="77777777" w:rsidR="006E7938" w:rsidRPr="001758D5" w:rsidRDefault="006E7938" w:rsidP="00E94D37">
      <w:pPr>
        <w:bidi/>
        <w:spacing w:after="0" w:line="360" w:lineRule="auto"/>
        <w:rPr>
          <w:sz w:val="24"/>
          <w:szCs w:val="24"/>
          <w:rtl/>
        </w:rPr>
      </w:pPr>
      <w:r w:rsidRPr="001758D5">
        <w:rPr>
          <w:sz w:val="24"/>
          <w:szCs w:val="24"/>
          <w:rtl/>
        </w:rPr>
        <w:t>בינואר 1945 החל מבצע 'ויסלה</w:t>
      </w:r>
      <w:bookmarkStart w:id="272" w:name="_Hlk67465100"/>
      <w:r w:rsidRPr="001758D5">
        <w:rPr>
          <w:position w:val="4"/>
          <w:sz w:val="24"/>
          <w:szCs w:val="24"/>
          <w:rtl/>
        </w:rPr>
        <w:t>-</w:t>
      </w:r>
      <w:bookmarkEnd w:id="272"/>
      <w:r w:rsidRPr="001758D5">
        <w:rPr>
          <w:sz w:val="24"/>
          <w:szCs w:val="24"/>
          <w:rtl/>
        </w:rPr>
        <w:t>אודר' של הצבא האדום, ובעקבות זאת שוחרר כל שטח פולין. ב</w:t>
      </w:r>
      <w:r w:rsidRPr="001758D5">
        <w:rPr>
          <w:position w:val="4"/>
          <w:sz w:val="24"/>
          <w:szCs w:val="24"/>
          <w:rtl/>
        </w:rPr>
        <w:t>-</w:t>
      </w:r>
      <w:r w:rsidRPr="001758D5">
        <w:rPr>
          <w:sz w:val="24"/>
          <w:szCs w:val="24"/>
          <w:rtl/>
        </w:rPr>
        <w:t>10 במרץ חצו כוחות סובייטיים את אודר ומצאו עצמם במרחק כ</w:t>
      </w:r>
      <w:r w:rsidRPr="001758D5">
        <w:rPr>
          <w:position w:val="4"/>
          <w:sz w:val="24"/>
          <w:szCs w:val="24"/>
          <w:rtl/>
        </w:rPr>
        <w:t>-</w:t>
      </w:r>
      <w:r w:rsidRPr="001758D5">
        <w:rPr>
          <w:sz w:val="24"/>
          <w:szCs w:val="24"/>
          <w:rtl/>
        </w:rPr>
        <w:t xml:space="preserve">80 קילומטרים מברלין. באמצע אפריל 1945 הובסו הקבוצות העיקריות של הכוחות הגרמניים, גורלם של שרידי צבאם נחרץ. מכתבי החיילים התמלאו בגאווה בכוחו של הנשק הסובייטי, שעלה על מכונת המלחמה הגרמנית, שנראתה בלתי מנוצחת בתחילת המלחמה. </w:t>
      </w:r>
      <w:proofErr w:type="spellStart"/>
      <w:r w:rsidRPr="001758D5">
        <w:rPr>
          <w:sz w:val="24"/>
          <w:szCs w:val="24"/>
          <w:rtl/>
        </w:rPr>
        <w:t>מויסיי</w:t>
      </w:r>
      <w:proofErr w:type="spellEnd"/>
      <w:r w:rsidRPr="001758D5">
        <w:rPr>
          <w:sz w:val="24"/>
          <w:szCs w:val="24"/>
          <w:rtl/>
        </w:rPr>
        <w:t xml:space="preserve"> </w:t>
      </w:r>
      <w:proofErr w:type="spellStart"/>
      <w:r w:rsidRPr="001758D5">
        <w:rPr>
          <w:sz w:val="24"/>
          <w:szCs w:val="24"/>
          <w:rtl/>
        </w:rPr>
        <w:t>גינזבורג</w:t>
      </w:r>
      <w:proofErr w:type="spellEnd"/>
      <w:r w:rsidRPr="001758D5">
        <w:rPr>
          <w:sz w:val="24"/>
          <w:szCs w:val="24"/>
          <w:rtl/>
        </w:rPr>
        <w:t xml:space="preserve"> כתב בינואר 1945: "תנועתנו כה מהירה, לפריץ [גרמנים] אין זמן להימלט. הכבישים פקוקים בכלים [...] אנחנו תמיד בתנועה".</w:t>
      </w:r>
      <w:r w:rsidRPr="001758D5">
        <w:rPr>
          <w:rStyle w:val="af4"/>
          <w:sz w:val="24"/>
          <w:szCs w:val="24"/>
          <w:rtl/>
        </w:rPr>
        <w:footnoteReference w:id="626"/>
      </w:r>
      <w:r w:rsidRPr="001758D5">
        <w:rPr>
          <w:sz w:val="24"/>
          <w:szCs w:val="24"/>
          <w:rtl/>
        </w:rPr>
        <w:t xml:space="preserve"> בתחילת פברואר המשיך </w:t>
      </w:r>
      <w:proofErr w:type="spellStart"/>
      <w:r w:rsidRPr="001758D5">
        <w:rPr>
          <w:sz w:val="24"/>
          <w:szCs w:val="24"/>
          <w:rtl/>
        </w:rPr>
        <w:t>מויסיי</w:t>
      </w:r>
      <w:proofErr w:type="spellEnd"/>
      <w:r w:rsidRPr="001758D5">
        <w:rPr>
          <w:sz w:val="24"/>
          <w:szCs w:val="24"/>
          <w:rtl/>
        </w:rPr>
        <w:t xml:space="preserve"> וכתב: "אנו במרחק של פחות ממאה ק"מ מברלין. בקרוב נצעד ברחובות בירת הרוצחים והתליינים".</w:t>
      </w:r>
      <w:r w:rsidRPr="001758D5">
        <w:rPr>
          <w:rStyle w:val="af4"/>
          <w:sz w:val="24"/>
          <w:szCs w:val="24"/>
          <w:rtl/>
        </w:rPr>
        <w:footnoteReference w:id="627"/>
      </w:r>
    </w:p>
    <w:p w14:paraId="69B5B1F3" w14:textId="77777777" w:rsidR="006E7938" w:rsidRPr="001758D5" w:rsidRDefault="006E7938" w:rsidP="00E94D37">
      <w:pPr>
        <w:bidi/>
        <w:spacing w:after="0" w:line="360" w:lineRule="auto"/>
        <w:ind w:firstLine="84"/>
        <w:rPr>
          <w:sz w:val="24"/>
          <w:szCs w:val="24"/>
          <w:rtl/>
        </w:rPr>
      </w:pPr>
      <w:r w:rsidRPr="001758D5">
        <w:rPr>
          <w:sz w:val="24"/>
          <w:szCs w:val="24"/>
          <w:rtl/>
        </w:rPr>
        <w:t xml:space="preserve"> בסוף פברואר 1945 הודיע </w:t>
      </w:r>
      <w:r w:rsidRPr="001758D5">
        <w:rPr>
          <w:rFonts w:ascii="Arial" w:hAnsi="Arial" w:cs="Arial"/>
          <w:sz w:val="24"/>
          <w:szCs w:val="24"/>
        </w:rPr>
        <w:t>​​</w:t>
      </w:r>
      <w:r w:rsidRPr="001758D5">
        <w:rPr>
          <w:sz w:val="24"/>
          <w:szCs w:val="24"/>
          <w:rtl/>
        </w:rPr>
        <w:t xml:space="preserve">מנדל ליפשיץ לבתו כי הוא כותב מכתב בעת רעש המוזיקה של התותח, כאשר האוויר והאדמה רועדים סביב: "הפריצים בורחים, הם נוטשים </w:t>
      </w:r>
      <w:proofErr w:type="spellStart"/>
      <w:r w:rsidRPr="001758D5">
        <w:rPr>
          <w:sz w:val="24"/>
          <w:szCs w:val="24"/>
          <w:rtl/>
        </w:rPr>
        <w:t>הכל</w:t>
      </w:r>
      <w:proofErr w:type="spellEnd"/>
      <w:r w:rsidRPr="001758D5">
        <w:rPr>
          <w:sz w:val="24"/>
          <w:szCs w:val="24"/>
          <w:rtl/>
        </w:rPr>
        <w:t xml:space="preserve"> רק כדי להינצל. הלב בוער עליהם, בתי. הם חייבים לשלם על כל סבלנו, ולא ננוח עד שהגרמני האחרון יאמר – "היטלר קפוט"".</w:t>
      </w:r>
      <w:r w:rsidRPr="001758D5">
        <w:rPr>
          <w:rStyle w:val="af4"/>
          <w:sz w:val="24"/>
          <w:szCs w:val="24"/>
          <w:rtl/>
        </w:rPr>
        <w:footnoteReference w:id="628"/>
      </w:r>
      <w:r w:rsidRPr="001758D5">
        <w:rPr>
          <w:sz w:val="24"/>
          <w:szCs w:val="24"/>
          <w:rtl/>
        </w:rPr>
        <w:t xml:space="preserve"> במרץ 1945 הביע יעקב אפשטיין, </w:t>
      </w:r>
      <w:r w:rsidRPr="001758D5">
        <w:rPr>
          <w:sz w:val="24"/>
          <w:szCs w:val="24"/>
          <w:rtl/>
        </w:rPr>
        <w:lastRenderedPageBreak/>
        <w:t>במכתב לאשתו נינה, את אמונו כי היטלר אכן יהיה בקרוב "קפוט לגמרי" ואז הוא יחבק אותה ואת הילדים "חזק</w:t>
      </w:r>
      <w:r w:rsidRPr="001758D5">
        <w:rPr>
          <w:position w:val="4"/>
          <w:sz w:val="24"/>
          <w:szCs w:val="24"/>
          <w:rtl/>
        </w:rPr>
        <w:t>-</w:t>
      </w:r>
      <w:r w:rsidRPr="001758D5">
        <w:rPr>
          <w:sz w:val="24"/>
          <w:szCs w:val="24"/>
          <w:rtl/>
        </w:rPr>
        <w:t>חזק" כדי שלא להיפרד עוד לעולם.</w:t>
      </w:r>
      <w:r w:rsidRPr="001758D5">
        <w:rPr>
          <w:rStyle w:val="af4"/>
          <w:sz w:val="24"/>
          <w:szCs w:val="24"/>
          <w:rtl/>
        </w:rPr>
        <w:footnoteReference w:id="629"/>
      </w:r>
    </w:p>
    <w:p w14:paraId="7A78B527"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במרץ 1945 כתב דוד </w:t>
      </w:r>
      <w:proofErr w:type="spellStart"/>
      <w:r w:rsidRPr="001758D5">
        <w:rPr>
          <w:sz w:val="24"/>
          <w:szCs w:val="24"/>
          <w:rtl/>
        </w:rPr>
        <w:t>פנחסיק</w:t>
      </w:r>
      <w:proofErr w:type="spellEnd"/>
      <w:r w:rsidRPr="001758D5">
        <w:rPr>
          <w:sz w:val="24"/>
          <w:szCs w:val="24"/>
          <w:rtl/>
        </w:rPr>
        <w:t xml:space="preserve"> כי קרבות כבדים עוד לפניו, שכן לפניהם המעוז של הצבא הגרמני (קניגסברג – ל.ס.), אך "הלהט כל כך גדול שאני פשוט לא יכול לחכות להיפטר מהמדינה הקודרת והאפורה הזו, עם המכוערות שלה, ועם בו משתלבים יחדיו יהירות, התרברבות ופחדנות. הרצון הזה נמצא שלבו של כל אחד מחיילינו".</w:t>
      </w:r>
      <w:r w:rsidRPr="001758D5">
        <w:rPr>
          <w:rStyle w:val="af4"/>
          <w:sz w:val="24"/>
          <w:szCs w:val="24"/>
          <w:rtl/>
        </w:rPr>
        <w:footnoteReference w:id="630"/>
      </w:r>
      <w:r w:rsidRPr="001758D5">
        <w:rPr>
          <w:sz w:val="24"/>
          <w:szCs w:val="24"/>
          <w:rtl/>
        </w:rPr>
        <w:t xml:space="preserve"> מנשה וייל הבהיר כי המתקפה על המעוז האחרון של האויב בחלק זה של אדמתו בעיצומה:</w:t>
      </w:r>
      <w:r w:rsidRPr="001758D5">
        <w:rPr>
          <w:rStyle w:val="af4"/>
          <w:sz w:val="24"/>
          <w:szCs w:val="24"/>
          <w:rtl/>
        </w:rPr>
        <w:footnoteReference w:id="631"/>
      </w:r>
      <w:r w:rsidRPr="001758D5">
        <w:rPr>
          <w:sz w:val="24"/>
          <w:szCs w:val="24"/>
          <w:rtl/>
        </w:rPr>
        <w:t xml:space="preserve"> "התקיפה עדיין מבוצעת מהאוויר, אך בקרוב, בקרוב מאוד, היא תחל מהקרקע, במטרה להנחית את המכה המוחצת".</w:t>
      </w:r>
      <w:r w:rsidRPr="001758D5">
        <w:rPr>
          <w:rStyle w:val="af4"/>
          <w:sz w:val="24"/>
          <w:szCs w:val="24"/>
          <w:rtl/>
        </w:rPr>
        <w:footnoteReference w:id="632"/>
      </w:r>
      <w:r w:rsidRPr="001758D5">
        <w:rPr>
          <w:sz w:val="24"/>
          <w:szCs w:val="24"/>
          <w:rtl/>
        </w:rPr>
        <w:t xml:space="preserve"> באותה תקופה כתב </w:t>
      </w:r>
      <w:proofErr w:type="spellStart"/>
      <w:r w:rsidRPr="001758D5">
        <w:rPr>
          <w:sz w:val="24"/>
          <w:szCs w:val="24"/>
          <w:rtl/>
        </w:rPr>
        <w:t>ניקיטה</w:t>
      </w:r>
      <w:proofErr w:type="spellEnd"/>
      <w:r w:rsidRPr="001758D5">
        <w:rPr>
          <w:sz w:val="24"/>
          <w:szCs w:val="24"/>
          <w:rtl/>
        </w:rPr>
        <w:t xml:space="preserve"> </w:t>
      </w:r>
      <w:proofErr w:type="spellStart"/>
      <w:r w:rsidRPr="001758D5">
        <w:rPr>
          <w:sz w:val="24"/>
          <w:szCs w:val="24"/>
          <w:rtl/>
        </w:rPr>
        <w:t>טולסטוי</w:t>
      </w:r>
      <w:proofErr w:type="spellEnd"/>
      <w:r w:rsidRPr="001758D5">
        <w:rPr>
          <w:rStyle w:val="af4"/>
          <w:sz w:val="24"/>
          <w:szCs w:val="24"/>
          <w:rtl/>
        </w:rPr>
        <w:footnoteReference w:id="633"/>
      </w:r>
      <w:r w:rsidRPr="001758D5">
        <w:rPr>
          <w:sz w:val="24"/>
          <w:szCs w:val="24"/>
          <w:rtl/>
        </w:rPr>
        <w:t xml:space="preserve"> לדודתו אנה</w:t>
      </w:r>
      <w:r w:rsidRPr="001758D5">
        <w:rPr>
          <w:rStyle w:val="af4"/>
          <w:sz w:val="24"/>
          <w:szCs w:val="24"/>
          <w:rtl/>
        </w:rPr>
        <w:footnoteReference w:id="634"/>
      </w:r>
      <w:r w:rsidRPr="001758D5">
        <w:rPr>
          <w:sz w:val="24"/>
          <w:szCs w:val="24"/>
          <w:rtl/>
        </w:rPr>
        <w:t xml:space="preserve"> כי גופות הגרמנים במעילים ירוקים מונחות בכל מקום על האדמה המופשרת, וכי נשמתו הייתה שמחה ורגועה מ"זריעת האביב" הזו: "בשנה הבאה, "פריצים" [גרמנים] חדשים לא יצמחו בשדות אלה".</w:t>
      </w:r>
      <w:r w:rsidRPr="001758D5">
        <w:rPr>
          <w:rStyle w:val="af4"/>
          <w:sz w:val="24"/>
          <w:szCs w:val="24"/>
          <w:rtl/>
        </w:rPr>
        <w:footnoteReference w:id="635"/>
      </w:r>
      <w:r w:rsidRPr="001758D5">
        <w:rPr>
          <w:sz w:val="24"/>
          <w:szCs w:val="24"/>
          <w:rtl/>
        </w:rPr>
        <w:t xml:space="preserve"> באפריל 1945 הוסיף כי גרמניה נמצאת על ברכיה: "שפע הדגלים הלבנים משעשע – זה אומר כניעה, הגרמנים נכנעים לחסדי המנצח. הצבא האדום הוא בלתי ניתן לעצירה – "פרצנו והכנו".</w:t>
      </w:r>
      <w:r w:rsidRPr="001758D5">
        <w:rPr>
          <w:rStyle w:val="af4"/>
          <w:sz w:val="24"/>
          <w:szCs w:val="24"/>
          <w:rtl/>
        </w:rPr>
        <w:footnoteReference w:id="636"/>
      </w:r>
    </w:p>
    <w:p w14:paraId="03CA9F5E"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בסוף אפריל הקיפו הכוחות הסובייטיים שבאזור </w:t>
      </w:r>
      <w:proofErr w:type="spellStart"/>
      <w:r w:rsidRPr="001758D5">
        <w:rPr>
          <w:sz w:val="24"/>
          <w:szCs w:val="24"/>
          <w:rtl/>
        </w:rPr>
        <w:t>פוטסדאם</w:t>
      </w:r>
      <w:proofErr w:type="spellEnd"/>
      <w:r w:rsidRPr="001758D5">
        <w:rPr>
          <w:sz w:val="24"/>
          <w:szCs w:val="24"/>
          <w:rtl/>
        </w:rPr>
        <w:t xml:space="preserve"> קבוצה של 300 אלף חיילי האויב, וחרצו את גורלו. ארקדי </w:t>
      </w:r>
      <w:proofErr w:type="spellStart"/>
      <w:r w:rsidRPr="001758D5">
        <w:rPr>
          <w:sz w:val="24"/>
          <w:szCs w:val="24"/>
          <w:rtl/>
        </w:rPr>
        <w:t>לייזרוב</w:t>
      </w:r>
      <w:proofErr w:type="spellEnd"/>
      <w:r w:rsidRPr="001758D5">
        <w:rPr>
          <w:sz w:val="24"/>
          <w:szCs w:val="24"/>
          <w:rtl/>
        </w:rPr>
        <w:t xml:space="preserve"> כתב בהקשר זה דברים אופייניים. </w:t>
      </w:r>
      <w:bookmarkStart w:id="273" w:name="_Hlk67852057"/>
      <w:r w:rsidRPr="001758D5">
        <w:rPr>
          <w:sz w:val="24"/>
          <w:szCs w:val="24"/>
          <w:rtl/>
        </w:rPr>
        <w:t>הנערות מבֵּלָארוּס</w:t>
      </w:r>
      <w:bookmarkEnd w:id="273"/>
      <w:r w:rsidRPr="001758D5">
        <w:rPr>
          <w:rStyle w:val="af4"/>
          <w:sz w:val="24"/>
          <w:szCs w:val="24"/>
          <w:rtl/>
        </w:rPr>
        <w:footnoteReference w:id="637"/>
      </w:r>
      <w:r w:rsidRPr="001758D5">
        <w:rPr>
          <w:sz w:val="24"/>
          <w:szCs w:val="24"/>
          <w:rtl/>
        </w:rPr>
        <w:t xml:space="preserve"> סיפרו לו כיצד 'נלחמו' אנשי </w:t>
      </w:r>
      <w:proofErr w:type="spellStart"/>
      <w:r w:rsidRPr="001758D5">
        <w:rPr>
          <w:sz w:val="24"/>
          <w:szCs w:val="24"/>
          <w:rtl/>
        </w:rPr>
        <w:t>הפולקסשטורם</w:t>
      </w:r>
      <w:proofErr w:type="spellEnd"/>
      <w:r w:rsidRPr="001758D5">
        <w:rPr>
          <w:sz w:val="24"/>
          <w:szCs w:val="24"/>
          <w:rtl/>
        </w:rPr>
        <w:t>:</w:t>
      </w:r>
      <w:r w:rsidRPr="001758D5">
        <w:rPr>
          <w:rStyle w:val="af4"/>
          <w:sz w:val="24"/>
          <w:szCs w:val="24"/>
          <w:rtl/>
        </w:rPr>
        <w:footnoteReference w:id="638"/>
      </w:r>
      <w:r w:rsidRPr="001758D5">
        <w:rPr>
          <w:sz w:val="24"/>
          <w:szCs w:val="24"/>
          <w:rtl/>
        </w:rPr>
        <w:t xml:space="preserve"> "כאשר הגרמנים נסוגו מהכפר, אנשי </w:t>
      </w:r>
      <w:proofErr w:type="spellStart"/>
      <w:r w:rsidRPr="001758D5">
        <w:rPr>
          <w:sz w:val="24"/>
          <w:szCs w:val="24"/>
          <w:rtl/>
        </w:rPr>
        <w:t>פולקסשטורם</w:t>
      </w:r>
      <w:proofErr w:type="spellEnd"/>
      <w:r w:rsidRPr="001758D5">
        <w:rPr>
          <w:sz w:val="24"/>
          <w:szCs w:val="24"/>
          <w:rtl/>
        </w:rPr>
        <w:t xml:space="preserve"> התכנסו ונעלו את נשקם, והם הביאו את המפתחות לבנות שלנו".</w:t>
      </w:r>
      <w:r w:rsidRPr="001758D5">
        <w:rPr>
          <w:rStyle w:val="af4"/>
          <w:sz w:val="24"/>
          <w:szCs w:val="24"/>
          <w:rtl/>
        </w:rPr>
        <w:footnoteReference w:id="639"/>
      </w:r>
      <w:r w:rsidRPr="001758D5">
        <w:rPr>
          <w:sz w:val="24"/>
          <w:szCs w:val="24"/>
          <w:rtl/>
        </w:rPr>
        <w:t xml:space="preserve"> יוסף </w:t>
      </w:r>
      <w:proofErr w:type="spellStart"/>
      <w:r w:rsidRPr="001758D5">
        <w:rPr>
          <w:sz w:val="24"/>
          <w:szCs w:val="24"/>
          <w:rtl/>
        </w:rPr>
        <w:t>אינדנבאום</w:t>
      </w:r>
      <w:proofErr w:type="spellEnd"/>
      <w:r w:rsidRPr="001758D5">
        <w:rPr>
          <w:sz w:val="24"/>
          <w:szCs w:val="24"/>
          <w:rtl/>
        </w:rPr>
        <w:t xml:space="preserve"> כתב שהוא נמצא בברלין "הארורה"  של גרמניה ה"ארורה" – "בעיר, או ליתר דיוק, בעיר לשעבר, נשמעת שאגה של פיצוצים של פגזים ופצצות כמו בגיהינום. ימיה של ברלין ספורים. מאי הקרוב יהיה ללא ספק חודש של תחילת חיי השלווה החדשים".</w:t>
      </w:r>
      <w:r w:rsidRPr="001758D5">
        <w:rPr>
          <w:rStyle w:val="af4"/>
          <w:sz w:val="24"/>
          <w:szCs w:val="24"/>
          <w:rtl/>
        </w:rPr>
        <w:footnoteReference w:id="640"/>
      </w:r>
    </w:p>
    <w:p w14:paraId="0F5098EA" w14:textId="77777777" w:rsidR="006E7938" w:rsidRPr="001758D5" w:rsidRDefault="006E7938" w:rsidP="00E94D37">
      <w:pPr>
        <w:bidi/>
        <w:spacing w:after="0" w:line="360" w:lineRule="auto"/>
        <w:ind w:firstLine="226"/>
        <w:rPr>
          <w:sz w:val="24"/>
          <w:szCs w:val="24"/>
          <w:rtl/>
        </w:rPr>
      </w:pPr>
      <w:r w:rsidRPr="001758D5">
        <w:rPr>
          <w:sz w:val="24"/>
          <w:szCs w:val="24"/>
          <w:rtl/>
        </w:rPr>
        <w:t xml:space="preserve">הניצחון כבר היה קרוב, וכולם רצו לחיות כדי לראותו. בוריס </w:t>
      </w:r>
      <w:proofErr w:type="spellStart"/>
      <w:r w:rsidRPr="001758D5">
        <w:rPr>
          <w:sz w:val="24"/>
          <w:szCs w:val="24"/>
          <w:rtl/>
        </w:rPr>
        <w:t>פייגין</w:t>
      </w:r>
      <w:proofErr w:type="spellEnd"/>
      <w:r w:rsidRPr="001758D5">
        <w:rPr>
          <w:sz w:val="24"/>
          <w:szCs w:val="24"/>
          <w:rtl/>
        </w:rPr>
        <w:t xml:space="preserve"> כתב לאשתו סוניה שהוא מחזיק מעמד לעת עתה, אך רבים מחבריו כבר נפלו:</w:t>
      </w:r>
      <w:r w:rsidRPr="001758D5">
        <w:rPr>
          <w:rStyle w:val="af4"/>
          <w:sz w:val="24"/>
          <w:szCs w:val="24"/>
          <w:rtl/>
        </w:rPr>
        <w:footnoteReference w:id="641"/>
      </w:r>
      <w:r w:rsidRPr="001758D5">
        <w:rPr>
          <w:sz w:val="24"/>
          <w:szCs w:val="24"/>
          <w:rtl/>
        </w:rPr>
        <w:t xml:space="preserve"> "אני עדיין בחיים. מדוע זה כך אינני יודע".</w:t>
      </w:r>
      <w:r w:rsidRPr="001758D5">
        <w:rPr>
          <w:rStyle w:val="af4"/>
          <w:sz w:val="24"/>
          <w:szCs w:val="24"/>
          <w:rtl/>
        </w:rPr>
        <w:footnoteReference w:id="642"/>
      </w:r>
      <w:r w:rsidRPr="001758D5">
        <w:rPr>
          <w:sz w:val="24"/>
          <w:szCs w:val="24"/>
          <w:rtl/>
        </w:rPr>
        <w:t xml:space="preserve"> גם אברהם רייכמן הביע מצוקה זו בכותבו: "כמה קשה להילחם בימים האחרונים! כולם רצו לשרוד. אחד מחבריי הקרובים ביותר, </w:t>
      </w:r>
      <w:proofErr w:type="spellStart"/>
      <w:r w:rsidRPr="001758D5">
        <w:rPr>
          <w:sz w:val="24"/>
          <w:szCs w:val="24"/>
          <w:rtl/>
        </w:rPr>
        <w:lastRenderedPageBreak/>
        <w:t>אנטולי</w:t>
      </w:r>
      <w:proofErr w:type="spellEnd"/>
      <w:r w:rsidRPr="001758D5">
        <w:rPr>
          <w:sz w:val="24"/>
          <w:szCs w:val="24"/>
          <w:rtl/>
        </w:rPr>
        <w:t xml:space="preserve"> </w:t>
      </w:r>
      <w:proofErr w:type="spellStart"/>
      <w:r w:rsidRPr="001758D5">
        <w:rPr>
          <w:sz w:val="24"/>
          <w:szCs w:val="24"/>
          <w:rtl/>
        </w:rPr>
        <w:t>ניקולסקי</w:t>
      </w:r>
      <w:proofErr w:type="spellEnd"/>
      <w:r w:rsidRPr="001758D5">
        <w:rPr>
          <w:sz w:val="24"/>
          <w:szCs w:val="24"/>
          <w:rtl/>
        </w:rPr>
        <w:t>, נפל יומיים לפני תום המלחמה. כמה קברים כאלה נמצאים לאורך הכבישים והערים של צ'כוסלובקיה, פולין, גרמניה! כמה קשה היה לנו לנצח. רק מי שחווה זאת בעצמו יכול להבין זאת".</w:t>
      </w:r>
      <w:r w:rsidRPr="001758D5">
        <w:rPr>
          <w:rStyle w:val="af4"/>
          <w:sz w:val="24"/>
          <w:szCs w:val="24"/>
          <w:rtl/>
        </w:rPr>
        <w:footnoteReference w:id="643"/>
      </w:r>
    </w:p>
    <w:p w14:paraId="22071297"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מנשה וייל נתן עדות אחרת. במכתב לאשתו בלה באפריל 1945 כתב כיצד גדוד שלם של "כוחות אויב" בראשות </w:t>
      </w:r>
      <w:r w:rsidR="00834B47" w:rsidRPr="001758D5">
        <w:rPr>
          <w:sz w:val="24"/>
          <w:szCs w:val="24"/>
          <w:rtl/>
        </w:rPr>
        <w:t>מפקד הגדוד</w:t>
      </w:r>
      <w:r w:rsidRPr="001758D5">
        <w:rPr>
          <w:sz w:val="24"/>
          <w:szCs w:val="24"/>
          <w:rtl/>
        </w:rPr>
        <w:t xml:space="preserve"> נכנע וצעד לאורך הכביש המהיר בטור דק, לכיוון נקודת האיסוף".</w:t>
      </w:r>
      <w:r w:rsidRPr="001758D5">
        <w:rPr>
          <w:rStyle w:val="af4"/>
          <w:sz w:val="24"/>
          <w:szCs w:val="24"/>
          <w:rtl/>
        </w:rPr>
        <w:footnoteReference w:id="644"/>
      </w:r>
      <w:r w:rsidRPr="001758D5">
        <w:rPr>
          <w:sz w:val="24"/>
          <w:szCs w:val="24"/>
          <w:rtl/>
        </w:rPr>
        <w:t xml:space="preserve"> יעקב אפשטיין כתב למשפחתו, שפונתה מלנינגרד לקירגיזסטן, כי הגיעו ימים היסטוריים ו"כל העולם נבהל" – "גרמניה הארורה הזו נמאסה. לא כנה, מקומטת, מוכה. בקרוב, כנראה ננוע מערבה ונפגוש את הבריטים".</w:t>
      </w:r>
      <w:r w:rsidRPr="001758D5">
        <w:rPr>
          <w:rStyle w:val="af4"/>
          <w:sz w:val="24"/>
          <w:szCs w:val="24"/>
          <w:rtl/>
        </w:rPr>
        <w:footnoteReference w:id="645"/>
      </w:r>
    </w:p>
    <w:p w14:paraId="0460EC92" w14:textId="77777777" w:rsidR="006E7938" w:rsidRPr="001758D5" w:rsidRDefault="006E7938" w:rsidP="00E94D37">
      <w:pPr>
        <w:bidi/>
        <w:spacing w:line="360" w:lineRule="auto"/>
        <w:ind w:firstLine="84"/>
        <w:rPr>
          <w:sz w:val="24"/>
          <w:szCs w:val="24"/>
          <w:rtl/>
        </w:rPr>
      </w:pPr>
      <w:r w:rsidRPr="001758D5">
        <w:rPr>
          <w:sz w:val="24"/>
          <w:szCs w:val="24"/>
          <w:rtl/>
        </w:rPr>
        <w:t>לא כולם זכו לחיות כדי לראות את הניצחון, שמחירו היה יקר. במהלך מבצע ברלין, בימים מ-16 באפריל עד 8 במאי 1945, איבדו הכוחות הסובייטיים 352,475 חיילים וקצינים, מתוכם 78,291 הרוגים.</w:t>
      </w:r>
      <w:r w:rsidRPr="001758D5">
        <w:rPr>
          <w:rStyle w:val="af4"/>
          <w:sz w:val="24"/>
          <w:szCs w:val="24"/>
          <w:rtl/>
        </w:rPr>
        <w:footnoteReference w:id="646"/>
      </w:r>
      <w:r w:rsidRPr="001758D5">
        <w:rPr>
          <w:sz w:val="24"/>
          <w:szCs w:val="24"/>
          <w:rtl/>
        </w:rPr>
        <w:t xml:space="preserve"> אבדות של הכוחות הגרמניים במבצע זה הסתכמו </w:t>
      </w:r>
      <w:proofErr w:type="spellStart"/>
      <w:r w:rsidRPr="001758D5">
        <w:rPr>
          <w:sz w:val="24"/>
          <w:szCs w:val="24"/>
          <w:rtl/>
        </w:rPr>
        <w:t>בכ</w:t>
      </w:r>
      <w:bookmarkStart w:id="274" w:name="_Hlk67466079"/>
      <w:proofErr w:type="spellEnd"/>
      <w:r w:rsidRPr="001758D5">
        <w:rPr>
          <w:position w:val="4"/>
          <w:sz w:val="24"/>
          <w:szCs w:val="24"/>
          <w:rtl/>
        </w:rPr>
        <w:t>-</w:t>
      </w:r>
      <w:bookmarkEnd w:id="274"/>
      <w:r w:rsidRPr="001758D5">
        <w:rPr>
          <w:sz w:val="24"/>
          <w:szCs w:val="24"/>
          <w:rtl/>
        </w:rPr>
        <w:t xml:space="preserve">400 אלף הרוגים </w:t>
      </w:r>
      <w:proofErr w:type="spellStart"/>
      <w:r w:rsidRPr="001758D5">
        <w:rPr>
          <w:sz w:val="24"/>
          <w:szCs w:val="24"/>
          <w:rtl/>
        </w:rPr>
        <w:t>וכ</w:t>
      </w:r>
      <w:proofErr w:type="spellEnd"/>
      <w:r w:rsidRPr="001758D5">
        <w:rPr>
          <w:position w:val="4"/>
          <w:sz w:val="24"/>
          <w:szCs w:val="24"/>
          <w:rtl/>
        </w:rPr>
        <w:t>-</w:t>
      </w:r>
      <w:r w:rsidRPr="001758D5">
        <w:rPr>
          <w:sz w:val="24"/>
          <w:szCs w:val="24"/>
          <w:rtl/>
        </w:rPr>
        <w:t>380 אלף שבויים. חלק מהכוחות הגרמניים נדחקו לנהר אלבה ונכנעו לכוחות בעלות הברית.</w:t>
      </w:r>
      <w:r w:rsidRPr="001758D5">
        <w:rPr>
          <w:rStyle w:val="af4"/>
          <w:sz w:val="24"/>
          <w:szCs w:val="24"/>
          <w:rtl/>
        </w:rPr>
        <w:footnoteReference w:id="647"/>
      </w:r>
      <w:r w:rsidRPr="001758D5">
        <w:rPr>
          <w:sz w:val="24"/>
          <w:szCs w:val="24"/>
          <w:rtl/>
        </w:rPr>
        <w:t xml:space="preserve"> בשעות הערב המאוחרות ב</w:t>
      </w:r>
      <w:bookmarkStart w:id="275" w:name="_Hlk67466632"/>
      <w:r w:rsidRPr="001758D5">
        <w:rPr>
          <w:position w:val="4"/>
          <w:sz w:val="24"/>
          <w:szCs w:val="24"/>
          <w:rtl/>
        </w:rPr>
        <w:t>-</w:t>
      </w:r>
      <w:bookmarkEnd w:id="275"/>
      <w:r w:rsidRPr="001758D5">
        <w:rPr>
          <w:sz w:val="24"/>
          <w:szCs w:val="24"/>
          <w:rtl/>
        </w:rPr>
        <w:t xml:space="preserve">8 במאי 1945 בפרבר ברלין – </w:t>
      </w:r>
      <w:proofErr w:type="spellStart"/>
      <w:r w:rsidRPr="001758D5">
        <w:rPr>
          <w:sz w:val="24"/>
          <w:szCs w:val="24"/>
          <w:rtl/>
        </w:rPr>
        <w:t>קרלהרסט</w:t>
      </w:r>
      <w:proofErr w:type="spellEnd"/>
      <w:r w:rsidRPr="001758D5">
        <w:rPr>
          <w:sz w:val="24"/>
          <w:szCs w:val="24"/>
          <w:rtl/>
        </w:rPr>
        <w:t xml:space="preserve"> – נחתם כתב הכניעה הבלתי מותנה של גרמניה. ב</w:t>
      </w:r>
      <w:r w:rsidRPr="001758D5">
        <w:rPr>
          <w:position w:val="4"/>
          <w:sz w:val="24"/>
          <w:szCs w:val="24"/>
          <w:rtl/>
        </w:rPr>
        <w:t>-</w:t>
      </w:r>
      <w:r w:rsidRPr="001758D5">
        <w:rPr>
          <w:sz w:val="24"/>
          <w:szCs w:val="24"/>
          <w:rtl/>
        </w:rPr>
        <w:t>9 בו שחררו הכוחות הסובייטיים את פראג. המלחמה באירופה הסתיימה.</w:t>
      </w:r>
    </w:p>
    <w:p w14:paraId="15605BFB" w14:textId="77777777" w:rsidR="006E7938" w:rsidRPr="001758D5" w:rsidRDefault="006E7938" w:rsidP="00312484">
      <w:pPr>
        <w:pStyle w:val="2"/>
        <w:rPr>
          <w:rtl/>
        </w:rPr>
      </w:pPr>
      <w:r w:rsidRPr="001758D5">
        <w:rPr>
          <w:rtl/>
        </w:rPr>
        <w:t>ניצחון ומהר הביתה</w:t>
      </w:r>
    </w:p>
    <w:p w14:paraId="2CB575D7" w14:textId="77777777" w:rsidR="006E7938" w:rsidRPr="001758D5" w:rsidRDefault="006E7938" w:rsidP="00E94D37">
      <w:pPr>
        <w:bidi/>
        <w:spacing w:after="0" w:line="360" w:lineRule="auto"/>
        <w:rPr>
          <w:sz w:val="24"/>
          <w:szCs w:val="24"/>
          <w:rtl/>
        </w:rPr>
      </w:pPr>
      <w:r w:rsidRPr="001758D5">
        <w:rPr>
          <w:sz w:val="24"/>
          <w:szCs w:val="24"/>
          <w:rtl/>
        </w:rPr>
        <w:t>לאחר תבוסת האויב וכניעת גרמניה הנאצית הגיע הזמן לבחון את ההפסדים ולרפא פצעים. העודפים של גרמניה אפשרו חיים נוחים לחיילים הסובייטים, שהתנהגו כמנצחים. לאחר החזית היווה המצב החדש ניגוד מוחלט למצב הקודם. עם זאת, תנאי מחיה טובים, חיים מסודרים, הספקת מזון, שירות שקט יחסית בכוחות הכיבוש, לא נמשכו זמן רב. אחרי ארבע שנים בחזית מיהרו אנשים לשוב הביתה. משהייה בחו"ל שכללה מזון טוב, העדיפו ללכת למקום שבו נשרף הכול, למקום שבו הייתה הקצאה לחלוקת מזון וסחורות חיוניות, אך קרוביהם ואהוביהם חיכו להם, שם היה בית שצריך היה לשקם.</w:t>
      </w:r>
    </w:p>
    <w:p w14:paraId="487681C9" w14:textId="77777777" w:rsidR="006E7938" w:rsidRPr="001758D5" w:rsidRDefault="006E7938" w:rsidP="00E94D37">
      <w:pPr>
        <w:bidi/>
        <w:spacing w:after="0" w:line="360" w:lineRule="auto"/>
        <w:ind w:firstLine="84"/>
        <w:rPr>
          <w:sz w:val="24"/>
          <w:szCs w:val="24"/>
          <w:rtl/>
        </w:rPr>
      </w:pPr>
      <w:proofErr w:type="spellStart"/>
      <w:r w:rsidRPr="001758D5">
        <w:rPr>
          <w:sz w:val="24"/>
          <w:szCs w:val="24"/>
          <w:rtl/>
        </w:rPr>
        <w:t>מויסיי</w:t>
      </w:r>
      <w:proofErr w:type="spellEnd"/>
      <w:r w:rsidRPr="001758D5">
        <w:rPr>
          <w:sz w:val="24"/>
          <w:szCs w:val="24"/>
          <w:rtl/>
        </w:rPr>
        <w:t xml:space="preserve"> </w:t>
      </w:r>
      <w:proofErr w:type="spellStart"/>
      <w:r w:rsidRPr="001758D5">
        <w:rPr>
          <w:sz w:val="24"/>
          <w:szCs w:val="24"/>
          <w:rtl/>
        </w:rPr>
        <w:t>גינזבורג</w:t>
      </w:r>
      <w:proofErr w:type="spellEnd"/>
      <w:r w:rsidRPr="001758D5">
        <w:rPr>
          <w:sz w:val="24"/>
          <w:szCs w:val="24"/>
          <w:rtl/>
        </w:rPr>
        <w:t xml:space="preserve"> כתב </w:t>
      </w:r>
      <w:r w:rsidRPr="001758D5">
        <w:rPr>
          <w:rFonts w:ascii="Arial" w:hAnsi="Arial" w:cs="Arial"/>
          <w:sz w:val="24"/>
          <w:szCs w:val="24"/>
        </w:rPr>
        <w:t>​​</w:t>
      </w:r>
      <w:r w:rsidRPr="001758D5">
        <w:rPr>
          <w:sz w:val="24"/>
          <w:szCs w:val="24"/>
          <w:rtl/>
        </w:rPr>
        <w:t>להוריו ב</w:t>
      </w:r>
      <w:r w:rsidRPr="001758D5">
        <w:rPr>
          <w:position w:val="4"/>
          <w:sz w:val="24"/>
          <w:szCs w:val="24"/>
          <w:rtl/>
        </w:rPr>
        <w:t>-</w:t>
      </w:r>
      <w:r w:rsidRPr="001758D5">
        <w:rPr>
          <w:sz w:val="24"/>
          <w:szCs w:val="24"/>
          <w:rtl/>
        </w:rPr>
        <w:t>8 במאי 1945 כי הוא כותב את מכתבו הראשון באווירה שלווה: "אין יריות, אין שריקת פגזים, ואין מטוסים באוויר. אם לומר את האמת, מוזר. משעמם. אבל אנחנו איכשהו נתמודד עם ה'צרה' הזו. יש עדיין הרבה דברים מעניינים לעשות, והכי חשוב לפגוש אתכם, את העיר שלי, את החברים ואת המכרים".</w:t>
      </w:r>
      <w:r w:rsidRPr="001758D5">
        <w:rPr>
          <w:rStyle w:val="af4"/>
          <w:sz w:val="24"/>
          <w:szCs w:val="24"/>
          <w:rtl/>
        </w:rPr>
        <w:footnoteReference w:id="648"/>
      </w:r>
      <w:r w:rsidRPr="001758D5">
        <w:rPr>
          <w:sz w:val="24"/>
          <w:szCs w:val="24"/>
          <w:rtl/>
        </w:rPr>
        <w:t xml:space="preserve"> מריה וגנובה כתבה לדוד </w:t>
      </w:r>
      <w:proofErr w:type="spellStart"/>
      <w:r w:rsidRPr="001758D5">
        <w:rPr>
          <w:sz w:val="24"/>
          <w:szCs w:val="24"/>
          <w:rtl/>
        </w:rPr>
        <w:t>פנחסיק</w:t>
      </w:r>
      <w:proofErr w:type="spellEnd"/>
      <w:r w:rsidRPr="001758D5">
        <w:rPr>
          <w:sz w:val="24"/>
          <w:szCs w:val="24"/>
          <w:rtl/>
        </w:rPr>
        <w:t>, ב</w:t>
      </w:r>
      <w:r w:rsidRPr="001758D5">
        <w:rPr>
          <w:position w:val="4"/>
          <w:sz w:val="24"/>
          <w:szCs w:val="24"/>
          <w:rtl/>
        </w:rPr>
        <w:t>-</w:t>
      </w:r>
      <w:r w:rsidRPr="001758D5">
        <w:rPr>
          <w:sz w:val="24"/>
          <w:szCs w:val="24"/>
          <w:rtl/>
        </w:rPr>
        <w:t xml:space="preserve">7 ביוני 1945: </w:t>
      </w:r>
    </w:p>
    <w:p w14:paraId="055DDD35" w14:textId="77777777" w:rsidR="006E7938" w:rsidRPr="001758D5" w:rsidRDefault="006E7938" w:rsidP="00E94D37">
      <w:pPr>
        <w:bidi/>
        <w:spacing w:line="360" w:lineRule="auto"/>
        <w:ind w:left="720" w:right="851"/>
        <w:rPr>
          <w:sz w:val="24"/>
          <w:szCs w:val="24"/>
          <w:rtl/>
        </w:rPr>
      </w:pPr>
      <w:r w:rsidRPr="001758D5">
        <w:rPr>
          <w:sz w:val="24"/>
          <w:szCs w:val="24"/>
          <w:rtl/>
        </w:rPr>
        <w:t xml:space="preserve">אלוהים, מתי הפרידה הזו תסתיים! אני רוצה לחבק אותך כמה שיותר מהר. אני ממתינה לשמוע שאתה דופק בדלת. אל תיעלב מכך שאכתוב מעט ובבקשה אל תדרוש. כתבתי המון ועל </w:t>
      </w:r>
      <w:proofErr w:type="spellStart"/>
      <w:r w:rsidRPr="001758D5">
        <w:rPr>
          <w:sz w:val="24"/>
          <w:szCs w:val="24"/>
          <w:rtl/>
        </w:rPr>
        <w:t>הכל</w:t>
      </w:r>
      <w:proofErr w:type="spellEnd"/>
      <w:r w:rsidRPr="001758D5">
        <w:rPr>
          <w:sz w:val="24"/>
          <w:szCs w:val="24"/>
          <w:rtl/>
        </w:rPr>
        <w:t>. עכשיו אני רק רוצה לדבר איתך. לדבר ולדבר. אני מחכה. מחבקת ומנשקת.</w:t>
      </w:r>
      <w:r w:rsidRPr="001758D5">
        <w:rPr>
          <w:rStyle w:val="af4"/>
          <w:sz w:val="24"/>
          <w:szCs w:val="24"/>
          <w:rtl/>
        </w:rPr>
        <w:footnoteReference w:id="649"/>
      </w:r>
      <w:r w:rsidRPr="001758D5">
        <w:rPr>
          <w:sz w:val="24"/>
          <w:szCs w:val="24"/>
          <w:rtl/>
        </w:rPr>
        <w:t xml:space="preserve"> </w:t>
      </w:r>
    </w:p>
    <w:p w14:paraId="7CFBDDEB" w14:textId="77777777" w:rsidR="006E7938" w:rsidRPr="001758D5" w:rsidRDefault="006E7938" w:rsidP="00E94D37">
      <w:pPr>
        <w:bidi/>
        <w:spacing w:after="0" w:line="360" w:lineRule="auto"/>
        <w:rPr>
          <w:sz w:val="24"/>
          <w:szCs w:val="24"/>
          <w:rtl/>
        </w:rPr>
      </w:pPr>
      <w:r w:rsidRPr="001758D5">
        <w:rPr>
          <w:sz w:val="24"/>
          <w:szCs w:val="24"/>
          <w:rtl/>
        </w:rPr>
        <w:lastRenderedPageBreak/>
        <w:t>ב</w:t>
      </w:r>
      <w:r w:rsidRPr="001758D5">
        <w:rPr>
          <w:position w:val="4"/>
          <w:sz w:val="24"/>
          <w:szCs w:val="24"/>
          <w:rtl/>
        </w:rPr>
        <w:t>-</w:t>
      </w:r>
      <w:r w:rsidRPr="001758D5">
        <w:rPr>
          <w:sz w:val="24"/>
          <w:szCs w:val="24"/>
          <w:rtl/>
        </w:rPr>
        <w:t xml:space="preserve">21 ביוני 1945 כתב </w:t>
      </w:r>
      <w:r w:rsidRPr="001758D5">
        <w:rPr>
          <w:rFonts w:ascii="Arial" w:hAnsi="Arial" w:cs="Arial"/>
          <w:sz w:val="24"/>
          <w:szCs w:val="24"/>
        </w:rPr>
        <w:t>​​</w:t>
      </w:r>
      <w:r w:rsidRPr="001758D5">
        <w:rPr>
          <w:sz w:val="24"/>
          <w:szCs w:val="24"/>
          <w:rtl/>
        </w:rPr>
        <w:t xml:space="preserve">ישראל </w:t>
      </w:r>
      <w:proofErr w:type="spellStart"/>
      <w:r w:rsidRPr="001758D5">
        <w:rPr>
          <w:sz w:val="24"/>
          <w:szCs w:val="24"/>
          <w:rtl/>
        </w:rPr>
        <w:t>פרלוב</w:t>
      </w:r>
      <w:proofErr w:type="spellEnd"/>
      <w:r w:rsidRPr="001758D5">
        <w:rPr>
          <w:sz w:val="24"/>
          <w:szCs w:val="24"/>
          <w:rtl/>
        </w:rPr>
        <w:t xml:space="preserve"> למשפחתו שעדיין הוא ב"גרמניה הארורה" וסופר את הימים כאשר יוכל לעזוב אותה כדי לחזור למולדתו:</w:t>
      </w:r>
    </w:p>
    <w:p w14:paraId="657D6BE4" w14:textId="77777777" w:rsidR="006E7938" w:rsidRPr="001758D5" w:rsidRDefault="006E7938" w:rsidP="00E94D37">
      <w:pPr>
        <w:bidi/>
        <w:spacing w:line="360" w:lineRule="auto"/>
        <w:ind w:left="720" w:right="851"/>
        <w:rPr>
          <w:sz w:val="24"/>
          <w:szCs w:val="24"/>
          <w:rtl/>
        </w:rPr>
      </w:pPr>
      <w:r w:rsidRPr="001758D5">
        <w:rPr>
          <w:sz w:val="24"/>
          <w:szCs w:val="24"/>
          <w:rtl/>
        </w:rPr>
        <w:t>מצבי מחמיר מהתנאים הנפלאים בהם אני חי. אני מרגיש אשם שאני לא יכול להשתתף בענייניכם. יש כל כך מעט עבודה [...] אני גר על שפת אגם יפהפה. כל יום אני שוחה, שט על סירה ואפילו דג. ניסיתי לצוד. האזור פרברי, יפה להפליא. אם נוסיף לכך מזון מצוין, אזי מתברר שהדבר היחיד שאני מתגעגע אליו הוא לשוב אליכם בהקדם האפשרי.</w:t>
      </w:r>
      <w:r w:rsidRPr="001758D5">
        <w:rPr>
          <w:rStyle w:val="af4"/>
          <w:sz w:val="24"/>
          <w:szCs w:val="24"/>
          <w:rtl/>
        </w:rPr>
        <w:footnoteReference w:id="650"/>
      </w:r>
    </w:p>
    <w:p w14:paraId="17A0FCD9" w14:textId="77777777" w:rsidR="006E7938" w:rsidRPr="001758D5" w:rsidRDefault="006E7938" w:rsidP="00E94D37">
      <w:pPr>
        <w:bidi/>
        <w:spacing w:line="360" w:lineRule="auto"/>
        <w:rPr>
          <w:sz w:val="24"/>
          <w:szCs w:val="24"/>
          <w:rtl/>
        </w:rPr>
      </w:pPr>
      <w:r w:rsidRPr="001758D5">
        <w:rPr>
          <w:sz w:val="24"/>
          <w:szCs w:val="24"/>
          <w:rtl/>
        </w:rPr>
        <w:t xml:space="preserve">ניתן למצוא נימה דומה אצל מארק </w:t>
      </w:r>
      <w:proofErr w:type="spellStart"/>
      <w:r w:rsidRPr="001758D5">
        <w:rPr>
          <w:sz w:val="24"/>
          <w:szCs w:val="24"/>
          <w:rtl/>
        </w:rPr>
        <w:t>סמחוב</w:t>
      </w:r>
      <w:proofErr w:type="spellEnd"/>
      <w:r w:rsidRPr="001758D5">
        <w:rPr>
          <w:sz w:val="24"/>
          <w:szCs w:val="24"/>
          <w:rtl/>
        </w:rPr>
        <w:t xml:space="preserve">, שכתב לאביו חיים, שפונה </w:t>
      </w:r>
      <w:proofErr w:type="spellStart"/>
      <w:r w:rsidRPr="001758D5">
        <w:rPr>
          <w:sz w:val="24"/>
          <w:szCs w:val="24"/>
          <w:rtl/>
        </w:rPr>
        <w:t>לבשקיריה</w:t>
      </w:r>
      <w:proofErr w:type="spellEnd"/>
      <w:r w:rsidRPr="001758D5">
        <w:rPr>
          <w:sz w:val="24"/>
          <w:szCs w:val="24"/>
          <w:rtl/>
        </w:rPr>
        <w:t>: "איך אני רוצה לצאת מכאן! כמובן שרבים יכולים לקנא בי: אני חי כמו שר, ריהוט נפלא, אני אוכל מה שאני רוצה: חמאה, חלב, פירות יער, פירות. אבל כאן כל כך אפל, אנשים מפחדים מאתנו ונמנעים מיצירת מגע".</w:t>
      </w:r>
      <w:r w:rsidRPr="001758D5">
        <w:rPr>
          <w:rStyle w:val="af4"/>
          <w:sz w:val="24"/>
          <w:szCs w:val="24"/>
          <w:rtl/>
        </w:rPr>
        <w:footnoteReference w:id="651"/>
      </w:r>
    </w:p>
    <w:p w14:paraId="1610BD58" w14:textId="77777777" w:rsidR="00E074AA" w:rsidRPr="001758D5" w:rsidRDefault="00E074AA" w:rsidP="00E94D37">
      <w:pPr>
        <w:bidi/>
        <w:spacing w:after="0" w:line="360" w:lineRule="auto"/>
        <w:rPr>
          <w:b/>
          <w:bCs/>
          <w:sz w:val="24"/>
          <w:szCs w:val="24"/>
          <w:rtl/>
        </w:rPr>
      </w:pPr>
    </w:p>
    <w:p w14:paraId="1B3C8867" w14:textId="77777777" w:rsidR="00E074AA" w:rsidRPr="001758D5" w:rsidRDefault="00E074AA" w:rsidP="00E94D37">
      <w:pPr>
        <w:bidi/>
        <w:spacing w:after="0" w:line="360" w:lineRule="auto"/>
        <w:rPr>
          <w:b/>
          <w:bCs/>
          <w:sz w:val="24"/>
          <w:szCs w:val="24"/>
          <w:rtl/>
        </w:rPr>
      </w:pPr>
    </w:p>
    <w:p w14:paraId="7C498A11" w14:textId="77777777" w:rsidR="006E7938" w:rsidRPr="001758D5" w:rsidRDefault="006E7938" w:rsidP="00312484">
      <w:pPr>
        <w:pStyle w:val="2"/>
        <w:rPr>
          <w:rtl/>
        </w:rPr>
      </w:pPr>
      <w:r w:rsidRPr="001758D5">
        <w:rPr>
          <w:rtl/>
        </w:rPr>
        <w:t>סיכום ומסקנות</w:t>
      </w:r>
    </w:p>
    <w:p w14:paraId="2C42A64A" w14:textId="77777777" w:rsidR="006E7938" w:rsidRPr="001758D5" w:rsidRDefault="006E7938" w:rsidP="00E94D37">
      <w:pPr>
        <w:bidi/>
        <w:spacing w:after="0" w:line="360" w:lineRule="auto"/>
        <w:rPr>
          <w:sz w:val="24"/>
          <w:szCs w:val="24"/>
          <w:rtl/>
        </w:rPr>
      </w:pPr>
      <w:r w:rsidRPr="001758D5">
        <w:rPr>
          <w:sz w:val="24"/>
          <w:szCs w:val="24"/>
          <w:rtl/>
        </w:rPr>
        <w:t>עבור אדם, כישות תבונית, שום דבר לא יכול להיות יקר יותר מהחיים. כל חיי אדם הם יקרי ערך וייחודיים. האדם אינו נצחי, ואין זה דבר חדש. אבל חשוב איך ומתי הוא עוזב את החיים, בנעוריו, בבגרותו או בזקנתו. במלחמה השתתפו בעיקר הצעירים שנכנסו זה לא מזמן לעולם המבוגרים, מלאי כוח וחיוניות, שכל חייהם עוד לפניהם. גברים ונערים יהודים רבים התנדבו לצבא. הם לא רצו לנצל את האפשרות לדחות את גיוסם, ללכת למוסד להשכלה גבוהה או מקצועית, להציע את שירותיהם ואת יכולותיהם כדי לחפש הזדמנויות להתחמק מהשירות בחזית, אף שאפשרות כזו העלתה את סיכויי ההישרדות בעת מלחמה.</w:t>
      </w:r>
    </w:p>
    <w:p w14:paraId="13F21EF5" w14:textId="77777777" w:rsidR="006E7938" w:rsidRPr="001758D5" w:rsidRDefault="006E7938" w:rsidP="00E94D37">
      <w:pPr>
        <w:bidi/>
        <w:spacing w:after="0" w:line="360" w:lineRule="auto"/>
        <w:ind w:firstLine="84"/>
        <w:rPr>
          <w:sz w:val="24"/>
          <w:szCs w:val="24"/>
          <w:rtl/>
        </w:rPr>
      </w:pPr>
      <w:r w:rsidRPr="001758D5">
        <w:rPr>
          <w:sz w:val="24"/>
          <w:szCs w:val="24"/>
          <w:rtl/>
        </w:rPr>
        <w:t xml:space="preserve">מדוע אנשים ביקשו להתגייס ולהישלח לחזית? האם זה היה רק </w:t>
      </w:r>
      <w:r w:rsidRPr="001758D5">
        <w:rPr>
          <w:rFonts w:ascii="Arial" w:hAnsi="Arial" w:cs="Arial"/>
          <w:sz w:val="24"/>
          <w:szCs w:val="24"/>
        </w:rPr>
        <w:t>​​</w:t>
      </w:r>
      <w:r w:rsidRPr="001758D5">
        <w:rPr>
          <w:sz w:val="24"/>
          <w:szCs w:val="24"/>
          <w:rtl/>
        </w:rPr>
        <w:t>ביטוי של פטריוטיות או תודעה שהסכנה כל כך גדולה שאי אפשר לשבת בחיבוק ידיים? השאיפה להגן על משפחותיהם, הוריהם, נשותיהם וחברותיהם, להבטיח את עתידם? כך או אחרת, זו הייתה בחירה מודעת – לא לחכות עד שהמוות במסווה של אויב נאצי יגיע אל ביתם, אלא לפגוש את פניו באופן יזום ונחוש.</w:t>
      </w:r>
    </w:p>
    <w:p w14:paraId="4A9A47B6" w14:textId="77777777" w:rsidR="006E7938" w:rsidRPr="001758D5" w:rsidRDefault="006E7938" w:rsidP="00E94D37">
      <w:pPr>
        <w:bidi/>
        <w:spacing w:after="0" w:line="360" w:lineRule="auto"/>
        <w:ind w:firstLine="84"/>
        <w:rPr>
          <w:sz w:val="24"/>
          <w:szCs w:val="24"/>
          <w:rtl/>
        </w:rPr>
      </w:pPr>
      <w:r w:rsidRPr="001758D5">
        <w:rPr>
          <w:sz w:val="24"/>
          <w:szCs w:val="24"/>
          <w:rtl/>
        </w:rPr>
        <w:t>הימצאותו של חייל במלחמה לא הייתה ציפייה כואבת למוות. המכתבים מראים שכל חייל ניסה לגשת לסוגיית המוות באופן פילוסופי בדרכו. הוא הבין שמותו של אדם מסוים בקרב לא ישפיע על התוצאה הסופית של המלחמה. חבריו לנשק יעשו את 'העבודה' עבורו, ואף הוא יעשה זאת במקרה מוות של חבר. חיים ומוות, כשני ניגודים מוחלטים (</w:t>
      </w:r>
      <w:proofErr w:type="spellStart"/>
      <w:r w:rsidRPr="001758D5">
        <w:rPr>
          <w:sz w:val="24"/>
          <w:szCs w:val="24"/>
          <w:rtl/>
        </w:rPr>
        <w:t>אַנְטִיפּוֹדִים</w:t>
      </w:r>
      <w:proofErr w:type="spellEnd"/>
      <w:r w:rsidRPr="001758D5">
        <w:rPr>
          <w:sz w:val="24"/>
          <w:szCs w:val="24"/>
          <w:rtl/>
        </w:rPr>
        <w:t>), נכחו כל הזמן במכתבי החיילים. הייתה התנגשות מתמדת של שני המושגים הקוטביים הללו, לא רק במציאות אלא אפילו בחלומות. ההבנה שהמוות הוא תרחיש אפשרי הובילה למסקנות שונות. כמה מהחיילים העריכו כל רגע, אחרים – ניצלו את הרגע, וחייו מיום ליום, בלי לחשוב יותר מדי על המחר.</w:t>
      </w:r>
    </w:p>
    <w:p w14:paraId="1BBDFF7D" w14:textId="77777777" w:rsidR="006E7938" w:rsidRPr="001758D5" w:rsidRDefault="006E7938" w:rsidP="00E94D37">
      <w:pPr>
        <w:bidi/>
        <w:spacing w:after="0" w:line="360" w:lineRule="auto"/>
        <w:ind w:firstLine="84"/>
        <w:rPr>
          <w:sz w:val="24"/>
          <w:szCs w:val="24"/>
          <w:rtl/>
        </w:rPr>
      </w:pPr>
      <w:r w:rsidRPr="001758D5">
        <w:rPr>
          <w:sz w:val="24"/>
          <w:szCs w:val="24"/>
          <w:rtl/>
        </w:rPr>
        <w:t>מכתב של כל חייל, אפילו היום</w:t>
      </w:r>
      <w:r w:rsidRPr="001758D5">
        <w:rPr>
          <w:position w:val="4"/>
          <w:sz w:val="24"/>
          <w:szCs w:val="24"/>
          <w:rtl/>
        </w:rPr>
        <w:t>-</w:t>
      </w:r>
      <w:r w:rsidRPr="001758D5">
        <w:rPr>
          <w:sz w:val="24"/>
          <w:szCs w:val="24"/>
          <w:rtl/>
        </w:rPr>
        <w:t xml:space="preserve">יומי ביותר, צפן כוח פנימי. מכתבים מתקופת המלחמה לא התאפיינו ב'הומור שחור' שבו היה זלזול בוטא במוות. רוב החיילים הבינו כי המוות קרוב ואין להקניטו. בכמה מכתבים ניסו החיילים להתייחס למותם האפשרי. לא שהוא עצמו ימות, אלא שמותו יגרום לצער וסבל למשפחה. בד בבד הוא חווה מראש צער, כאב והלם רגשי של משפחתו. ילדים יישארו יתומים, האישה – אלמנה, מותו יוביל לקשיים </w:t>
      </w:r>
      <w:r w:rsidRPr="001758D5">
        <w:rPr>
          <w:sz w:val="24"/>
          <w:szCs w:val="24"/>
          <w:rtl/>
        </w:rPr>
        <w:lastRenderedPageBreak/>
        <w:t>חומריים וכלכליים, ויגרום לנטל נוסף על כתפי המשפחה. כל זה מראה את עומק רגשותיו של החייל, את אהבתו, את מסירותו ואת רמת ההקרבה העצמית. החייל יצא לקרב וחתר למגע עם האויב לא כדי למות, אלא כדי לחיות ולאפשר חיים גם לאחרים.</w:t>
      </w:r>
    </w:p>
    <w:p w14:paraId="62FF273D" w14:textId="77777777" w:rsidR="006E7938" w:rsidRPr="001758D5" w:rsidRDefault="006E7938" w:rsidP="00E94D37">
      <w:pPr>
        <w:bidi/>
        <w:spacing w:after="0" w:line="360" w:lineRule="auto"/>
        <w:ind w:firstLine="84"/>
        <w:rPr>
          <w:sz w:val="24"/>
          <w:szCs w:val="24"/>
          <w:rtl/>
        </w:rPr>
      </w:pPr>
      <w:r w:rsidRPr="001758D5">
        <w:rPr>
          <w:sz w:val="24"/>
          <w:szCs w:val="24"/>
          <w:rtl/>
        </w:rPr>
        <w:t>החיים במלחמה חייבו אכזריות, פחות רגישות, נטרול הממד הרגשי, ללמוד לפעול באופן מחושב ובקור רוח. הנכונות להרוג אדם אחר גרמה למהפכה בתודעה. לכן אפשר לטעון כי כל מי שהיה במלחמה, ראה את המוות במו עיניו, חש את נשימתו, לא יכול היה להישאר כפי שהיה קודם. בריאותו של דור שלם של אנשים ששרדו את המלחמה התערערה לא רק בגלל רעב, בגלל עבודה קשה, בגלל מחסור בשינה, בגלל תשישות ומחלות, אלא היא גם התערערה מבחינה נפשית. חוויותיו של החייל לא נעלמו לשום מקום, אלא הסתתרו זמן מה במעמקי התת</w:t>
      </w:r>
      <w:r w:rsidRPr="001758D5">
        <w:rPr>
          <w:position w:val="4"/>
          <w:sz w:val="24"/>
          <w:szCs w:val="24"/>
          <w:rtl/>
        </w:rPr>
        <w:t>-</w:t>
      </w:r>
      <w:r w:rsidRPr="001758D5">
        <w:rPr>
          <w:sz w:val="24"/>
          <w:szCs w:val="24"/>
          <w:rtl/>
        </w:rPr>
        <w:t>מודע שלו. עם זאת, אדם לא היה מסוגל לשרוד את המתח שעבר במהלך המלחמה, אילולא התרחשו במוחו גם תהליכי שיקום. כתוצאה מכך חיילים שלחמו במלחמה למדו להעריך את החיים באופן כזה, ומי שלא היה במלחמה ולא חווה את קרבת המוות לא יכול היה לעשות זאת.</w:t>
      </w:r>
    </w:p>
    <w:p w14:paraId="71913E47" w14:textId="77777777" w:rsidR="006E7938" w:rsidRPr="001758D5" w:rsidRDefault="006E7938" w:rsidP="00E94D37">
      <w:pPr>
        <w:bidi/>
        <w:spacing w:after="0" w:line="360" w:lineRule="auto"/>
        <w:ind w:firstLine="84"/>
        <w:rPr>
          <w:sz w:val="24"/>
          <w:szCs w:val="24"/>
          <w:rtl/>
        </w:rPr>
      </w:pPr>
      <w:r w:rsidRPr="001758D5">
        <w:rPr>
          <w:sz w:val="24"/>
          <w:szCs w:val="24"/>
          <w:rtl/>
        </w:rPr>
        <w:t>תרבות, היסטוריה ושפה – כל אלה היו זרים, וכל העולם הזה לא היה מובן. כל מה שלא דומה לסובייטי נתפס כעוין, כזר. עם זאת לחיילי הצבא האדום הייתה תחושה של עליונות, איש מהם לא ראה את עצמו בתפקיד כובש. מי ששרד וזכה לראות את הניצחון השיג את מטרת</w:t>
      </w:r>
      <w:r w:rsidRPr="001758D5">
        <w:rPr>
          <w:position w:val="4"/>
          <w:sz w:val="24"/>
          <w:szCs w:val="24"/>
          <w:rtl/>
        </w:rPr>
        <w:t>-</w:t>
      </w:r>
      <w:r w:rsidRPr="001758D5">
        <w:rPr>
          <w:sz w:val="24"/>
          <w:szCs w:val="24"/>
          <w:rtl/>
        </w:rPr>
        <w:t>העל – ניצח את האויב ושרד בעצמו. אולם המפגש עם גרמניה האמיתית, עם תרבותה, עם הארכיטקטורה שלה,  עם הישגי הקדמה המדעית והטכנולוגית, עם איכות החיים, כל אלו הובילו גם לתגובה אחרת. מכתבים מגרמניה בשנת 1945 הפכו משמעותיים יותר, מלאי תצפיות, הערכות, נימוקים ותוכניות לעתיד, השוואות מעניינות, מובחנות באופטימיות כללית, בשמחה ובחיוּת. אנשים שיתפו את חוויותיהם, את מחשבותיהם ואת רגשותיהם בכנות. כולם נרגעו, ואפילו הצנזורה התרככה.</w:t>
      </w:r>
    </w:p>
    <w:p w14:paraId="6C0F11F1" w14:textId="77777777" w:rsidR="006E7938" w:rsidRPr="001758D5" w:rsidRDefault="006E7938" w:rsidP="00E94D37">
      <w:pPr>
        <w:bidi/>
        <w:spacing w:after="0" w:line="360" w:lineRule="auto"/>
        <w:ind w:firstLine="84"/>
        <w:rPr>
          <w:sz w:val="24"/>
          <w:szCs w:val="24"/>
          <w:rtl/>
        </w:rPr>
      </w:pPr>
      <w:r w:rsidRPr="001758D5">
        <w:rPr>
          <w:sz w:val="24"/>
          <w:szCs w:val="24"/>
          <w:rtl/>
        </w:rPr>
        <w:t>החל עידן אחר, אנשים ששרדו את המלחמה נאלצו למצוא בתוכם את הכוח להתחיל הכול מחדש. מאות אלפי חיילים סובייטים שמצאו את עצמם בחו"ל במהלך מסע השחרור נגד גרמניה הנאצית, צברו ניסיון שלא יסולא בפז, ובו קיוו לעשות שימוש בחייהם החדשים שלאחר המלחמה. יהודי ברית המועצות הוכיחו את נאמנותם למדינה הסובייטית, גילו אומץ ויכולת להילחם, גבורתם התגלמה במעלליהם בשדה הקרב. היהודים שהשתחררו מהצבא האדום היו בטוחים שהמדינה הסובייטית תעריך את תרומתם לניצחון המשותף ותוקיר את הסבל של העם היהודי בתקופת השואה. עם זאת, המציאות התבררה כשונה. בבית הם ראו את החיים האומללים ואת העוני של המנצחים. כל ההישגים והתרומה של היהודים בשנות המלחמה לא הובילו להיעלמות האנטישמיות בברית המועצות. לאחר תום המלחמה דאג המשטר הסטליניסטי בעיקר להישרדותו. בחיים הפוליטיים הפנימיים התרחשו אירועים שגרמו לאכזבה עמוקה עבור היהודים, ושימשו מכשול רציני להחייאת החיים הלאומיים.</w:t>
      </w:r>
    </w:p>
    <w:p w14:paraId="193036FA" w14:textId="19F900A0" w:rsidR="006E7938" w:rsidRPr="001758D5" w:rsidRDefault="00810A3B" w:rsidP="00E94D37">
      <w:pPr>
        <w:bidi/>
        <w:spacing w:after="0" w:line="360" w:lineRule="auto"/>
        <w:ind w:left="713" w:firstLine="84"/>
        <w:rPr>
          <w:sz w:val="24"/>
          <w:szCs w:val="24"/>
          <w:rtl/>
        </w:rPr>
      </w:pPr>
      <w:r w:rsidRPr="001758D5">
        <w:rPr>
          <w:noProof/>
        </w:rPr>
        <w:lastRenderedPageBreak/>
        <w:drawing>
          <wp:inline distT="0" distB="0" distL="0" distR="0" wp14:anchorId="70AAD140" wp14:editId="26CA19D9">
            <wp:extent cx="4895850" cy="3861435"/>
            <wp:effectExtent l="0" t="0" r="0" b="0"/>
            <wp:docPr id="69" name="תמונה 69" descr="לב (לייב) סמילוביצקי, אביו של המחבר, (שורה עליונה, שלישי מימין), טוראי בגדוד נ&quot;ט 649 בחטיבת העתודה הארטילרית נ&quot;ט ה-13, בין חבריו לנשק. מאי 1945, גרמנ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תמונה 69" descr="לב (לייב) סמילוביצקי, אביו של המחבר, (שורה עליונה, שלישי מימין), טוראי בגדוד נ&quot;ט 649 בחטיבת העתודה הארטילרית נ&quot;ט ה-13, בין חבריו לנשק. מאי 1945, גרמניה"/>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95850" cy="3861435"/>
                    </a:xfrm>
                    <a:prstGeom prst="rect">
                      <a:avLst/>
                    </a:prstGeom>
                    <a:noFill/>
                    <a:ln>
                      <a:noFill/>
                    </a:ln>
                  </pic:spPr>
                </pic:pic>
              </a:graphicData>
            </a:graphic>
          </wp:inline>
        </w:drawing>
      </w:r>
    </w:p>
    <w:p w14:paraId="69B9C200" w14:textId="77777777" w:rsidR="006E7938" w:rsidRPr="001758D5" w:rsidRDefault="006E7938" w:rsidP="00E94D37">
      <w:pPr>
        <w:bidi/>
        <w:spacing w:after="0" w:line="360" w:lineRule="auto"/>
        <w:ind w:firstLine="84"/>
        <w:jc w:val="center"/>
        <w:rPr>
          <w:rFonts w:hint="cs"/>
          <w:sz w:val="20"/>
          <w:szCs w:val="20"/>
          <w:rtl/>
        </w:rPr>
      </w:pPr>
      <w:r w:rsidRPr="001758D5">
        <w:rPr>
          <w:sz w:val="20"/>
          <w:szCs w:val="20"/>
          <w:rtl/>
        </w:rPr>
        <w:t xml:space="preserve">לב (לייב) </w:t>
      </w:r>
      <w:proofErr w:type="spellStart"/>
      <w:r w:rsidRPr="001758D5">
        <w:rPr>
          <w:sz w:val="20"/>
          <w:szCs w:val="20"/>
          <w:rtl/>
        </w:rPr>
        <w:t>סמילוביצקי</w:t>
      </w:r>
      <w:proofErr w:type="spellEnd"/>
      <w:r w:rsidR="00C75E09" w:rsidRPr="001758D5">
        <w:rPr>
          <w:rFonts w:hint="cs"/>
          <w:sz w:val="20"/>
          <w:szCs w:val="20"/>
          <w:rtl/>
        </w:rPr>
        <w:t>, אביו של המחבר,</w:t>
      </w:r>
      <w:r w:rsidRPr="001758D5">
        <w:rPr>
          <w:sz w:val="20"/>
          <w:szCs w:val="20"/>
          <w:rtl/>
        </w:rPr>
        <w:t xml:space="preserve"> (שורה עליונה, שלישי מימין), טוראי בגדוד נ"ט 649 בחטיבת העתודה הארטילרית נ"ט ה-13, בין חבריו לנשק. מאי 1945, גרמניה</w:t>
      </w:r>
    </w:p>
    <w:p w14:paraId="16546826" w14:textId="77777777" w:rsidR="006E7938" w:rsidRPr="001758D5" w:rsidRDefault="006E7938" w:rsidP="00E94D37">
      <w:pPr>
        <w:bidi/>
        <w:spacing w:after="0" w:line="360" w:lineRule="auto"/>
        <w:ind w:firstLine="84"/>
        <w:rPr>
          <w:rFonts w:hint="cs"/>
          <w:sz w:val="24"/>
          <w:szCs w:val="24"/>
          <w:rtl/>
          <w:lang w:val="ru-RU"/>
        </w:rPr>
      </w:pPr>
    </w:p>
    <w:p w14:paraId="3F2C2DBB" w14:textId="77777777" w:rsidR="006E7938" w:rsidRPr="001758D5" w:rsidRDefault="006E7938" w:rsidP="00E94D37">
      <w:pPr>
        <w:bidi/>
        <w:spacing w:after="0"/>
        <w:rPr>
          <w:sz w:val="24"/>
          <w:szCs w:val="24"/>
          <w:rtl/>
          <w:lang w:val="ru-RU"/>
        </w:rPr>
      </w:pPr>
    </w:p>
    <w:p w14:paraId="1CE3340E" w14:textId="77777777" w:rsidR="006E7938" w:rsidRPr="001758D5" w:rsidRDefault="006E7938" w:rsidP="00E94D37">
      <w:pPr>
        <w:bidi/>
        <w:spacing w:after="0"/>
        <w:rPr>
          <w:rFonts w:hint="cs"/>
          <w:vanish/>
          <w:sz w:val="24"/>
          <w:szCs w:val="24"/>
          <w:rtl/>
          <w:lang w:val="ru-RU"/>
        </w:rPr>
        <w:sectPr w:rsidR="006E7938" w:rsidRPr="001758D5" w:rsidSect="006E7938">
          <w:headerReference w:type="default" r:id="rId140"/>
          <w:footerReference w:type="first" r:id="rId141"/>
          <w:footnotePr>
            <w:numRestart w:val="eachSect"/>
          </w:footnotePr>
          <w:pgSz w:w="12240" w:h="15840" w:code="1"/>
          <w:pgMar w:top="1440" w:right="1440" w:bottom="1440" w:left="1440" w:header="709" w:footer="709" w:gutter="0"/>
          <w:cols w:space="708"/>
          <w:titlePg/>
          <w:docGrid w:linePitch="381"/>
        </w:sectPr>
      </w:pPr>
    </w:p>
    <w:p w14:paraId="5350BDC0" w14:textId="77777777" w:rsidR="006E7938" w:rsidRPr="001758D5" w:rsidRDefault="006E7938" w:rsidP="00E94D37">
      <w:pPr>
        <w:bidi/>
        <w:spacing w:after="0"/>
        <w:rPr>
          <w:rFonts w:hint="cs"/>
          <w:vanish/>
          <w:sz w:val="24"/>
          <w:szCs w:val="24"/>
          <w:rtl/>
        </w:rPr>
      </w:pPr>
    </w:p>
    <w:p w14:paraId="0BD8521A" w14:textId="366D2FE1" w:rsidR="006E7938" w:rsidRPr="001758D5" w:rsidRDefault="00620425" w:rsidP="00312484">
      <w:pPr>
        <w:pStyle w:val="1"/>
        <w:rPr>
          <w:b w:val="0"/>
          <w:bCs w:val="0"/>
          <w:rtl/>
          <w:lang w:val="x-none" w:eastAsia="he-IL"/>
        </w:rPr>
      </w:pPr>
      <w:bookmarkStart w:id="276" w:name="_Toc69998664"/>
      <w:bookmarkStart w:id="277" w:name="_Toc94182351"/>
      <w:r w:rsidRPr="001758D5">
        <w:rPr>
          <w:rtl/>
        </w:rPr>
        <w:t>'נאמנות כפולה'</w:t>
      </w:r>
      <w:bookmarkStart w:id="278" w:name="_Hlk64871752"/>
      <w:bookmarkEnd w:id="276"/>
      <w:bookmarkEnd w:id="277"/>
      <w:bookmarkEnd w:id="278"/>
      <w:r w:rsidR="00312484">
        <w:rPr>
          <w:rFonts w:hint="cs"/>
          <w:rtl/>
        </w:rPr>
        <w:t xml:space="preserve"> -</w:t>
      </w:r>
      <w:r w:rsidR="00312484">
        <w:rPr>
          <w:rFonts w:eastAsia="Calibri" w:hint="cs"/>
          <w:b w:val="0"/>
          <w:bCs w:val="0"/>
          <w:color w:val="000000"/>
          <w:rtl/>
        </w:rPr>
        <w:t xml:space="preserve"> </w:t>
      </w:r>
      <w:r w:rsidRPr="001758D5">
        <w:rPr>
          <w:rFonts w:eastAsia="Calibri"/>
          <w:b w:val="0"/>
          <w:bCs w:val="0"/>
          <w:color w:val="000000"/>
          <w:rtl/>
        </w:rPr>
        <w:t xml:space="preserve">סקירת ספרו של בן </w:t>
      </w:r>
      <w:proofErr w:type="spellStart"/>
      <w:r w:rsidRPr="001758D5">
        <w:rPr>
          <w:rFonts w:eastAsia="Calibri"/>
          <w:b w:val="0"/>
          <w:bCs w:val="0"/>
          <w:color w:val="000000"/>
          <w:rtl/>
        </w:rPr>
        <w:t>דונקלמן</w:t>
      </w:r>
      <w:proofErr w:type="spellEnd"/>
      <w:r w:rsidR="00312484">
        <w:rPr>
          <w:rFonts w:eastAsia="Calibri" w:hint="cs"/>
          <w:b w:val="0"/>
          <w:bCs w:val="0"/>
          <w:color w:val="000000"/>
          <w:rtl/>
        </w:rPr>
        <w:t xml:space="preserve"> - </w:t>
      </w:r>
      <w:r w:rsidR="006E7938" w:rsidRPr="001758D5">
        <w:rPr>
          <w:rFonts w:hint="cs"/>
          <w:b w:val="0"/>
          <w:bCs w:val="0"/>
          <w:rtl/>
          <w:lang w:val="x-none" w:eastAsia="he-IL"/>
        </w:rPr>
        <w:t xml:space="preserve">בעז </w:t>
      </w:r>
      <w:proofErr w:type="spellStart"/>
      <w:r w:rsidR="006E7938" w:rsidRPr="001758D5">
        <w:rPr>
          <w:rFonts w:hint="cs"/>
          <w:b w:val="0"/>
          <w:bCs w:val="0"/>
          <w:rtl/>
          <w:lang w:val="x-none" w:eastAsia="he-IL"/>
        </w:rPr>
        <w:t>זלמנוביץ</w:t>
      </w:r>
      <w:proofErr w:type="spellEnd"/>
    </w:p>
    <w:p w14:paraId="04D27535" w14:textId="77777777" w:rsidR="00620425" w:rsidRPr="001758D5" w:rsidRDefault="00620425" w:rsidP="00E94D37">
      <w:pPr>
        <w:bidi/>
        <w:spacing w:after="0" w:line="360" w:lineRule="auto"/>
        <w:rPr>
          <w:rFonts w:eastAsia="Calibri"/>
          <w:color w:val="000000"/>
          <w:sz w:val="24"/>
          <w:szCs w:val="24"/>
        </w:rPr>
      </w:pPr>
      <w:r w:rsidRPr="001758D5">
        <w:rPr>
          <w:rFonts w:eastAsia="Calibri" w:hint="cs"/>
          <w:color w:val="000000"/>
          <w:sz w:val="24"/>
          <w:szCs w:val="24"/>
          <w:rtl/>
        </w:rPr>
        <w:t xml:space="preserve">במלחמת העצמאות השתתפו </w:t>
      </w:r>
      <w:r w:rsidR="00CF5B1E" w:rsidRPr="001758D5">
        <w:rPr>
          <w:rFonts w:eastAsia="Calibri" w:hint="cs"/>
          <w:color w:val="000000"/>
          <w:sz w:val="24"/>
          <w:szCs w:val="24"/>
          <w:rtl/>
        </w:rPr>
        <w:t>כארבעת אלפים</w:t>
      </w:r>
      <w:r w:rsidRPr="001758D5">
        <w:rPr>
          <w:rFonts w:eastAsia="Calibri" w:hint="cs"/>
          <w:color w:val="000000"/>
          <w:sz w:val="24"/>
          <w:szCs w:val="24"/>
          <w:rtl/>
        </w:rPr>
        <w:t xml:space="preserve"> מתנדבי חוץ לארץ (מח"ל). ההנחה הייתה שהם הגיעו לישראל לתקופה קצובה, ובסיומה ישובו לארצות מוצאם. אליהם נוספו כ</w:t>
      </w:r>
      <w:r w:rsidRPr="001758D5">
        <w:rPr>
          <w:rFonts w:eastAsia="Calibri" w:hint="cs"/>
          <w:color w:val="000000"/>
          <w:position w:val="4"/>
          <w:sz w:val="24"/>
          <w:szCs w:val="24"/>
          <w:rtl/>
        </w:rPr>
        <w:t>-</w:t>
      </w:r>
      <w:r w:rsidRPr="001758D5">
        <w:rPr>
          <w:rFonts w:eastAsia="Calibri" w:hint="cs"/>
          <w:color w:val="000000"/>
          <w:sz w:val="24"/>
          <w:szCs w:val="24"/>
          <w:rtl/>
        </w:rPr>
        <w:t>26 אלף מגויסי חוץ לארץ (גח"ל), רובם מקרב שארית הפליטה באירופה וממחנות המגורשים בקפריסין, אשר עתידים להישאר בארץ לאחר המלחמה.</w:t>
      </w:r>
      <w:r w:rsidRPr="001758D5">
        <w:rPr>
          <w:rFonts w:eastAsia="Calibri"/>
          <w:color w:val="000000"/>
          <w:sz w:val="24"/>
          <w:szCs w:val="24"/>
          <w:vertAlign w:val="superscript"/>
          <w:rtl/>
        </w:rPr>
        <w:footnoteReference w:id="652"/>
      </w:r>
      <w:r w:rsidRPr="001758D5">
        <w:rPr>
          <w:rFonts w:eastAsia="Calibri" w:hint="cs"/>
          <w:color w:val="000000"/>
          <w:sz w:val="24"/>
          <w:szCs w:val="24"/>
          <w:rtl/>
        </w:rPr>
        <w:t xml:space="preserve"> על המח"ל </w:t>
      </w:r>
      <w:proofErr w:type="spellStart"/>
      <w:r w:rsidRPr="001758D5">
        <w:rPr>
          <w:rFonts w:eastAsia="Calibri" w:hint="cs"/>
          <w:color w:val="000000"/>
          <w:sz w:val="24"/>
          <w:szCs w:val="24"/>
          <w:rtl/>
        </w:rPr>
        <w:t>בכללתו</w:t>
      </w:r>
      <w:proofErr w:type="spellEnd"/>
      <w:r w:rsidRPr="001758D5">
        <w:rPr>
          <w:rFonts w:eastAsia="Calibri" w:hint="cs"/>
          <w:color w:val="000000"/>
          <w:sz w:val="24"/>
          <w:szCs w:val="24"/>
          <w:rtl/>
        </w:rPr>
        <w:t xml:space="preserve"> פורסמו </w:t>
      </w:r>
      <w:r w:rsidR="00F877C0" w:rsidRPr="001758D5">
        <w:rPr>
          <w:rFonts w:eastAsia="Calibri" w:hint="cs"/>
          <w:color w:val="000000"/>
          <w:sz w:val="24"/>
          <w:szCs w:val="24"/>
          <w:rtl/>
        </w:rPr>
        <w:t xml:space="preserve">כמה </w:t>
      </w:r>
      <w:r w:rsidRPr="001758D5">
        <w:rPr>
          <w:rFonts w:eastAsia="Calibri" w:hint="cs"/>
          <w:color w:val="000000"/>
          <w:sz w:val="24"/>
          <w:szCs w:val="24"/>
          <w:rtl/>
        </w:rPr>
        <w:t>מחקרים,</w:t>
      </w:r>
      <w:r w:rsidRPr="001758D5">
        <w:rPr>
          <w:rFonts w:eastAsia="Calibri"/>
          <w:color w:val="000000"/>
          <w:sz w:val="24"/>
          <w:szCs w:val="24"/>
          <w:vertAlign w:val="superscript"/>
          <w:rtl/>
        </w:rPr>
        <w:footnoteReference w:id="653"/>
      </w:r>
      <w:r w:rsidRPr="001758D5">
        <w:rPr>
          <w:rFonts w:eastAsia="Calibri" w:hint="cs"/>
          <w:color w:val="000000"/>
          <w:sz w:val="24"/>
          <w:szCs w:val="24"/>
          <w:rtl/>
        </w:rPr>
        <w:t xml:space="preserve"> אך בהתאם לרוח הקובץ נסקור כאן אוטוביוגרפיה של יחיד – בן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ספר של מפקד זוטר יהודי בצבא קנדה בעת הנחיתה בנורמנדיה </w:t>
      </w:r>
      <w:bookmarkStart w:id="280" w:name="_Hlk69861517"/>
      <w:r w:rsidR="00834B47" w:rsidRPr="001758D5">
        <w:rPr>
          <w:rFonts w:eastAsia="Calibri" w:hint="cs"/>
          <w:color w:val="000000"/>
          <w:sz w:val="24"/>
          <w:szCs w:val="24"/>
          <w:rtl/>
        </w:rPr>
        <w:t>ומפקד חטיבה</w:t>
      </w:r>
      <w:r w:rsidRPr="001758D5">
        <w:rPr>
          <w:rFonts w:eastAsia="Calibri" w:hint="cs"/>
          <w:color w:val="000000"/>
          <w:sz w:val="24"/>
          <w:szCs w:val="24"/>
          <w:rtl/>
        </w:rPr>
        <w:t xml:space="preserve"> </w:t>
      </w:r>
      <w:bookmarkEnd w:id="280"/>
      <w:r w:rsidRPr="001758D5">
        <w:rPr>
          <w:rFonts w:eastAsia="Calibri" w:hint="cs"/>
          <w:color w:val="000000"/>
          <w:sz w:val="24"/>
          <w:szCs w:val="24"/>
          <w:rtl/>
        </w:rPr>
        <w:t xml:space="preserve">בכיר במלחמת העצמאות. </w:t>
      </w:r>
    </w:p>
    <w:p w14:paraId="18E729DA" w14:textId="77777777" w:rsidR="00620425" w:rsidRPr="001758D5" w:rsidRDefault="00620425" w:rsidP="00E94D37">
      <w:pPr>
        <w:bidi/>
        <w:spacing w:after="0" w:line="360" w:lineRule="auto"/>
        <w:ind w:firstLine="142"/>
        <w:rPr>
          <w:rFonts w:eastAsia="Calibri" w:hint="cs"/>
          <w:color w:val="000000"/>
          <w:sz w:val="24"/>
          <w:szCs w:val="24"/>
          <w:rtl/>
        </w:rPr>
      </w:pPr>
      <w:r w:rsidRPr="001758D5">
        <w:rPr>
          <w:rFonts w:eastAsia="Calibri" w:hint="cs"/>
          <w:color w:val="000000"/>
          <w:sz w:val="24"/>
          <w:szCs w:val="24"/>
          <w:rtl/>
        </w:rPr>
        <w:t xml:space="preserve">סיפורו של בן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יליד קנדה, כפי שהוא מופיע בספרו האוטוביוגרפי 'נאמנות כפולה' (</w:t>
      </w:r>
      <w:r w:rsidRPr="001758D5">
        <w:rPr>
          <w:rFonts w:eastAsia="Calibri"/>
          <w:color w:val="202122"/>
          <w:sz w:val="24"/>
          <w:szCs w:val="24"/>
          <w:shd w:val="clear" w:color="auto" w:fill="FFFFFF"/>
        </w:rPr>
        <w:t>Dual Allegiance</w:t>
      </w:r>
      <w:r w:rsidRPr="001758D5">
        <w:rPr>
          <w:rFonts w:eastAsia="Calibri" w:hint="cs"/>
          <w:color w:val="000000"/>
          <w:sz w:val="24"/>
          <w:szCs w:val="24"/>
          <w:rtl/>
        </w:rPr>
        <w:t>), מתאר גם את השפעת הניסיון שנצבר בלחימה במלחמת העולם על לחימת צה"ל במלחמת העצמאות. לכן ספרו הוא הזדמנות לבחון את החיבור בין הלחימה של היהודים במלחמת העולם השנייה עם תרומתם לצה"ל תוך ניסיון להתבונן על המהלכים הצבאיים במלחמת העצמאות שבה השתתפו.</w:t>
      </w:r>
    </w:p>
    <w:p w14:paraId="773D617D" w14:textId="77777777" w:rsidR="00620425" w:rsidRPr="001758D5" w:rsidRDefault="00620425" w:rsidP="00E94D37">
      <w:pPr>
        <w:bidi/>
        <w:spacing w:after="0" w:line="360" w:lineRule="auto"/>
        <w:ind w:firstLine="142"/>
        <w:rPr>
          <w:rFonts w:eastAsia="Calibri" w:hint="cs"/>
          <w:color w:val="000000"/>
          <w:sz w:val="24"/>
          <w:szCs w:val="24"/>
          <w:rtl/>
        </w:rPr>
      </w:pP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שחזר לקנדה ב</w:t>
      </w:r>
      <w:r w:rsidRPr="001758D5">
        <w:rPr>
          <w:rFonts w:eastAsia="Calibri" w:hint="cs"/>
          <w:color w:val="000000"/>
          <w:position w:val="4"/>
          <w:sz w:val="24"/>
          <w:szCs w:val="24"/>
          <w:rtl/>
        </w:rPr>
        <w:t>-</w:t>
      </w:r>
      <w:r w:rsidRPr="001758D5">
        <w:rPr>
          <w:rFonts w:eastAsia="Calibri" w:hint="cs"/>
          <w:color w:val="000000"/>
          <w:sz w:val="24"/>
          <w:szCs w:val="24"/>
          <w:rtl/>
        </w:rPr>
        <w:t>1945, לאחר שהשתתף בלחימה בחזית המערבית באירופה, התנדב לסייע במלחמה על ארץ ישראל ב</w:t>
      </w:r>
      <w:r w:rsidRPr="001758D5">
        <w:rPr>
          <w:rFonts w:eastAsia="Calibri" w:hint="cs"/>
          <w:color w:val="000000"/>
          <w:position w:val="4"/>
          <w:sz w:val="24"/>
          <w:szCs w:val="24"/>
          <w:rtl/>
        </w:rPr>
        <w:t>-</w:t>
      </w:r>
      <w:r w:rsidRPr="001758D5">
        <w:rPr>
          <w:rFonts w:eastAsia="Calibri" w:hint="cs"/>
          <w:color w:val="000000"/>
          <w:sz w:val="24"/>
          <w:szCs w:val="24"/>
          <w:rtl/>
        </w:rPr>
        <w:t xml:space="preserve">1948. בתחילה פעל בשורות הפלמ"ח ולאחר מכן </w:t>
      </w:r>
      <w:r w:rsidR="00834B47" w:rsidRPr="001758D5">
        <w:rPr>
          <w:rFonts w:eastAsia="Calibri" w:hint="cs"/>
          <w:color w:val="000000"/>
          <w:sz w:val="24"/>
          <w:szCs w:val="24"/>
          <w:rtl/>
        </w:rPr>
        <w:t xml:space="preserve">כמפקד חטיבה </w:t>
      </w:r>
      <w:r w:rsidRPr="001758D5">
        <w:rPr>
          <w:rFonts w:eastAsia="Calibri" w:hint="cs"/>
          <w:color w:val="000000"/>
          <w:sz w:val="24"/>
          <w:szCs w:val="24"/>
          <w:rtl/>
        </w:rPr>
        <w:t>7 במבצע 'דקל' ובמבצע 'חירם'.</w:t>
      </w:r>
      <w:r w:rsidRPr="001758D5">
        <w:rPr>
          <w:rFonts w:eastAsia="Calibri"/>
          <w:color w:val="000000"/>
          <w:sz w:val="24"/>
          <w:szCs w:val="24"/>
          <w:vertAlign w:val="superscript"/>
          <w:rtl/>
        </w:rPr>
        <w:footnoteReference w:id="654"/>
      </w:r>
      <w:r w:rsidRPr="001758D5">
        <w:rPr>
          <w:rFonts w:eastAsia="Calibri" w:hint="cs"/>
          <w:color w:val="000000"/>
          <w:sz w:val="24"/>
          <w:szCs w:val="24"/>
          <w:rtl/>
        </w:rPr>
        <w:t xml:space="preserve"> ספרו איננו הספר היחידי שנכתב בידי איש מח"ל, אבל מעבר היותו נגיש לקורא העברי הוא בוחן בבהירות יחסית, במגבלות הזיכרון וההגנה מפני ביקורת (</w:t>
      </w:r>
      <w:proofErr w:type="spellStart"/>
      <w:r w:rsidRPr="001758D5">
        <w:rPr>
          <w:rFonts w:eastAsia="Calibri" w:hint="cs"/>
          <w:color w:val="000000"/>
          <w:sz w:val="24"/>
          <w:szCs w:val="24"/>
          <w:rtl/>
        </w:rPr>
        <w:t>אַפּוֹלוֹגֵטִיקָה</w:t>
      </w:r>
      <w:proofErr w:type="spellEnd"/>
      <w:r w:rsidRPr="001758D5">
        <w:rPr>
          <w:rFonts w:eastAsia="Calibri" w:hint="cs"/>
          <w:color w:val="000000"/>
          <w:sz w:val="24"/>
          <w:szCs w:val="24"/>
          <w:rtl/>
        </w:rPr>
        <w:t>), את השאלות האם הניסיון הטקטי הרב שצבר במלחמת העולם השנייה יכול היה לסייע לצה"ל בראשיתו, ואיך הדבר בא לידי ביטוי.</w:t>
      </w:r>
    </w:p>
    <w:p w14:paraId="08D1FBB0" w14:textId="77777777" w:rsidR="00620425" w:rsidRPr="001758D5" w:rsidRDefault="00620425" w:rsidP="00E94D37">
      <w:pPr>
        <w:bidi/>
        <w:spacing w:after="0" w:line="360" w:lineRule="auto"/>
        <w:ind w:firstLine="142"/>
        <w:rPr>
          <w:rFonts w:eastAsia="Calibri" w:hint="cs"/>
          <w:color w:val="000000"/>
          <w:sz w:val="24"/>
          <w:szCs w:val="24"/>
          <w:rtl/>
        </w:rPr>
      </w:pPr>
      <w:proofErr w:type="spellStart"/>
      <w:r w:rsidRPr="001758D5">
        <w:rPr>
          <w:rFonts w:eastAsia="Calibri" w:hint="cs"/>
          <w:color w:val="000000"/>
          <w:sz w:val="24"/>
          <w:szCs w:val="24"/>
          <w:rtl/>
        </w:rPr>
        <w:t>דונלקמן</w:t>
      </w:r>
      <w:proofErr w:type="spellEnd"/>
      <w:r w:rsidRPr="001758D5">
        <w:rPr>
          <w:rFonts w:eastAsia="Calibri" w:hint="cs"/>
          <w:color w:val="000000"/>
          <w:sz w:val="24"/>
          <w:szCs w:val="24"/>
          <w:rtl/>
        </w:rPr>
        <w:t xml:space="preserve"> בן למשפחה קנדית</w:t>
      </w:r>
      <w:r w:rsidRPr="001758D5">
        <w:rPr>
          <w:rFonts w:eastAsia="Calibri" w:hint="cs"/>
          <w:color w:val="000000"/>
          <w:position w:val="4"/>
          <w:sz w:val="24"/>
          <w:szCs w:val="24"/>
          <w:rtl/>
        </w:rPr>
        <w:t xml:space="preserve"> </w:t>
      </w:r>
      <w:r w:rsidRPr="001758D5">
        <w:rPr>
          <w:rFonts w:eastAsia="Calibri" w:hint="cs"/>
          <w:color w:val="000000"/>
          <w:sz w:val="24"/>
          <w:szCs w:val="24"/>
          <w:rtl/>
        </w:rPr>
        <w:t>יהודית</w:t>
      </w:r>
      <w:r w:rsidRPr="001758D5">
        <w:rPr>
          <w:rFonts w:eastAsia="Calibri" w:hint="cs"/>
          <w:color w:val="000000"/>
          <w:position w:val="4"/>
          <w:sz w:val="24"/>
          <w:szCs w:val="24"/>
          <w:rtl/>
        </w:rPr>
        <w:t xml:space="preserve"> </w:t>
      </w:r>
      <w:r w:rsidRPr="001758D5">
        <w:rPr>
          <w:rFonts w:eastAsia="Calibri" w:hint="cs"/>
          <w:color w:val="000000"/>
          <w:sz w:val="24"/>
          <w:szCs w:val="24"/>
          <w:rtl/>
        </w:rPr>
        <w:t xml:space="preserve">ציונית מבוססת היטב. בגיל 18 יצא לטיול התבגרות באירופה, ובסופו שהה כשנה בתל אשר שהייתה אחת מתוך שבע חוות חקלאיות שהוקמו בשנות </w:t>
      </w:r>
      <w:r w:rsidR="00CF5B1E" w:rsidRPr="001758D5">
        <w:rPr>
          <w:rFonts w:eastAsia="Calibri" w:hint="cs"/>
          <w:color w:val="000000"/>
          <w:sz w:val="24"/>
          <w:szCs w:val="24"/>
          <w:rtl/>
        </w:rPr>
        <w:t>ה</w:t>
      </w:r>
      <w:r w:rsidR="00CF5B1E" w:rsidRPr="001758D5">
        <w:rPr>
          <w:rFonts w:eastAsia="Calibri" w:hint="cs"/>
          <w:color w:val="000000"/>
          <w:position w:val="4"/>
          <w:sz w:val="24"/>
          <w:szCs w:val="24"/>
          <w:rtl/>
        </w:rPr>
        <w:t>-</w:t>
      </w:r>
      <w:r w:rsidR="00CF5B1E" w:rsidRPr="001758D5">
        <w:rPr>
          <w:rFonts w:eastAsia="Calibri" w:hint="cs"/>
          <w:color w:val="000000"/>
          <w:sz w:val="24"/>
          <w:szCs w:val="24"/>
          <w:rtl/>
        </w:rPr>
        <w:t xml:space="preserve">20 </w:t>
      </w:r>
      <w:r w:rsidRPr="001758D5">
        <w:rPr>
          <w:rFonts w:eastAsia="Calibri" w:hint="cs"/>
          <w:color w:val="000000"/>
          <w:sz w:val="24"/>
          <w:szCs w:val="24"/>
          <w:rtl/>
        </w:rPr>
        <w:t>של המאה הקודמת על קרקעות שרכשו יהודים אמריקאים וקנדים כחלק מתפיסת הקרקעות וכחלק מפיתוח הארץ ומתן תעסוקה.</w:t>
      </w:r>
      <w:r w:rsidRPr="001758D5">
        <w:rPr>
          <w:rFonts w:eastAsia="Calibri"/>
          <w:color w:val="000000"/>
          <w:sz w:val="24"/>
          <w:szCs w:val="24"/>
          <w:vertAlign w:val="superscript"/>
          <w:rtl/>
        </w:rPr>
        <w:footnoteReference w:id="655"/>
      </w:r>
      <w:r w:rsidRPr="001758D5">
        <w:rPr>
          <w:rFonts w:eastAsia="Calibri" w:hint="cs"/>
          <w:color w:val="000000"/>
          <w:sz w:val="24"/>
          <w:szCs w:val="24"/>
          <w:rtl/>
        </w:rPr>
        <w:t xml:space="preserve">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שחישל את גופו ואת נפשו בעבודה בטורייה ובשמירה בלילות חש לראשונה את כובד ה'נאמנות הכפולה' </w:t>
      </w:r>
      <w:proofErr w:type="spellStart"/>
      <w:r w:rsidRPr="001758D5">
        <w:rPr>
          <w:rFonts w:eastAsia="Calibri" w:hint="cs"/>
          <w:color w:val="000000"/>
          <w:sz w:val="24"/>
          <w:szCs w:val="24"/>
          <w:rtl/>
        </w:rPr>
        <w:t>שבהיותו</w:t>
      </w:r>
      <w:proofErr w:type="spellEnd"/>
      <w:r w:rsidRPr="001758D5">
        <w:rPr>
          <w:rFonts w:eastAsia="Calibri" w:hint="cs"/>
          <w:color w:val="000000"/>
          <w:sz w:val="24"/>
          <w:szCs w:val="24"/>
          <w:rtl/>
        </w:rPr>
        <w:t xml:space="preserve"> יהודי ובהיותו קנדי. שהייתו בישראל, הרחק מהבית, הובילה את הוריו לפנות לידיד המשפחה אשר </w:t>
      </w:r>
      <w:proofErr w:type="spellStart"/>
      <w:r w:rsidRPr="001758D5">
        <w:rPr>
          <w:rFonts w:eastAsia="Calibri" w:hint="cs"/>
          <w:color w:val="000000"/>
          <w:sz w:val="24"/>
          <w:szCs w:val="24"/>
          <w:rtl/>
        </w:rPr>
        <w:lastRenderedPageBreak/>
        <w:t>פירס</w:t>
      </w:r>
      <w:proofErr w:type="spellEnd"/>
      <w:r w:rsidRPr="001758D5">
        <w:rPr>
          <w:rFonts w:eastAsia="Calibri" w:hint="cs"/>
          <w:color w:val="000000"/>
          <w:sz w:val="24"/>
          <w:szCs w:val="24"/>
          <w:rtl/>
        </w:rPr>
        <w:t xml:space="preserve">, שבאדמותיו עבד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כדי שישכנע את בנם לשוב לקנדה לעסק המשפחתי. </w:t>
      </w:r>
      <w:r w:rsidR="00CE731A" w:rsidRPr="001758D5">
        <w:rPr>
          <w:rFonts w:eastAsia="Calibri" w:hint="cs"/>
          <w:color w:val="000000"/>
          <w:sz w:val="24"/>
          <w:szCs w:val="24"/>
          <w:rtl/>
        </w:rPr>
        <w:t xml:space="preserve">את </w:t>
      </w:r>
      <w:r w:rsidRPr="001758D5">
        <w:rPr>
          <w:rFonts w:eastAsia="Calibri" w:hint="cs"/>
          <w:color w:val="000000"/>
          <w:sz w:val="24"/>
          <w:szCs w:val="24"/>
          <w:rtl/>
        </w:rPr>
        <w:t xml:space="preserve">המתח בין היותו יהודי ציוני ובין היותו קנדי היטיב להבליט </w:t>
      </w:r>
      <w:proofErr w:type="spellStart"/>
      <w:r w:rsidRPr="001758D5">
        <w:rPr>
          <w:rFonts w:eastAsia="Calibri" w:hint="cs"/>
          <w:color w:val="000000"/>
          <w:sz w:val="24"/>
          <w:szCs w:val="24"/>
          <w:rtl/>
        </w:rPr>
        <w:t>דונלקמן</w:t>
      </w:r>
      <w:proofErr w:type="spellEnd"/>
      <w:r w:rsidRPr="001758D5">
        <w:rPr>
          <w:rFonts w:eastAsia="Calibri" w:hint="cs"/>
          <w:color w:val="000000"/>
          <w:sz w:val="24"/>
          <w:szCs w:val="24"/>
          <w:rtl/>
        </w:rPr>
        <w:t xml:space="preserve"> בספרו ולדון בכך. הוא אינו מתחמק מבעיית 'הנאמנות הכפולה' בכל חייו, אך גם אינו פותר אותה, בייחוד לאחר שהתחתן עם בת ארץ ישראל </w:t>
      </w:r>
      <w:r w:rsidR="00CE731A" w:rsidRPr="001758D5">
        <w:rPr>
          <w:rFonts w:eastAsia="Calibri" w:hint="cs"/>
          <w:color w:val="000000"/>
          <w:sz w:val="24"/>
          <w:szCs w:val="24"/>
          <w:rtl/>
        </w:rPr>
        <w:t>(</w:t>
      </w:r>
      <w:r w:rsidRPr="001758D5">
        <w:rPr>
          <w:rFonts w:eastAsia="Calibri" w:hint="cs"/>
          <w:color w:val="000000"/>
          <w:sz w:val="24"/>
          <w:szCs w:val="24"/>
          <w:rtl/>
        </w:rPr>
        <w:t>מחיפה</w:t>
      </w:r>
      <w:r w:rsidR="00CE731A" w:rsidRPr="001758D5">
        <w:rPr>
          <w:rFonts w:eastAsia="Calibri" w:hint="cs"/>
          <w:color w:val="000000"/>
          <w:sz w:val="24"/>
          <w:szCs w:val="24"/>
          <w:rtl/>
        </w:rPr>
        <w:t>).</w:t>
      </w:r>
    </w:p>
    <w:p w14:paraId="7AB14B67" w14:textId="77777777" w:rsidR="00620425" w:rsidRPr="001758D5" w:rsidRDefault="00620425" w:rsidP="00E94D37">
      <w:pPr>
        <w:bidi/>
        <w:spacing w:after="0" w:line="360" w:lineRule="auto"/>
        <w:ind w:firstLine="142"/>
        <w:rPr>
          <w:rFonts w:eastAsia="Calibri" w:hint="cs"/>
          <w:color w:val="000000"/>
          <w:sz w:val="24"/>
          <w:szCs w:val="24"/>
          <w:rtl/>
        </w:rPr>
      </w:pPr>
      <w:r w:rsidRPr="001758D5">
        <w:rPr>
          <w:rFonts w:eastAsia="Calibri" w:hint="cs"/>
          <w:color w:val="000000"/>
          <w:sz w:val="24"/>
          <w:szCs w:val="24"/>
          <w:rtl/>
        </w:rPr>
        <w:t xml:space="preserve">תיאוריו את התגלגלותו במהלך מלחמת העולם השנייה, ובעיקר את סיפור הקרבות שבהם השתתף, מרתקים בהקשר של הבנת הדרג הפיקודי בחוד – מ"מ ומ"פ.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התגייס בסוף 1939, בגיל מאוחר יחסית – בהיותו בן 28 – לצבא הקנדי. במהלך ארבע שנים וחצי עד הנחיתה בנורמנדי הוכשר, התאמן רבות ועבר קורס קצינים, ובמסגרת ההכנות שהה יותר משנה באנגלייה. תקופה זו מתוארת במספר פרקים המביאים במבט מפוקח את האתגרים הכרוכים בכך. העניין מתחיל בנחיתה ביוני 1944.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שימש מ"מ מרגמות ולאחר מכן מ"פ בגדוד רובאי המלכה. ללא הרבה כחל וסרק הוא מתאר את הקרבות הקשים של הכוחות הקנדיים, החל מחוף הנחיתה שבו כדור צלף שורט את רגלו</w:t>
      </w:r>
      <w:r w:rsidRPr="001758D5">
        <w:rPr>
          <w:rFonts w:eastAsia="Calibri"/>
          <w:color w:val="000000"/>
          <w:sz w:val="24"/>
          <w:szCs w:val="24"/>
          <w:vertAlign w:val="superscript"/>
          <w:rtl/>
        </w:rPr>
        <w:footnoteReference w:id="656"/>
      </w:r>
      <w:r w:rsidRPr="001758D5">
        <w:rPr>
          <w:rFonts w:eastAsia="Calibri" w:hint="cs"/>
          <w:color w:val="000000"/>
          <w:sz w:val="24"/>
          <w:szCs w:val="24"/>
          <w:rtl/>
        </w:rPr>
        <w:t xml:space="preserve"> ועד יום הכניעה של גרמניה הנאצית. הוא מפליג בתיאורי החיים בחזית, הקושי הנפשי והאתגר המנהיגותי וגם בוחן את המיומנויות המאפשרות את השרידות, את המנהיגות בקרב ואת הניצחון: </w:t>
      </w:r>
    </w:p>
    <w:p w14:paraId="7EA69EA8" w14:textId="77777777" w:rsidR="00620425" w:rsidRPr="001758D5" w:rsidRDefault="00620425" w:rsidP="00E94D37">
      <w:pPr>
        <w:bidi/>
        <w:spacing w:after="0" w:line="360" w:lineRule="auto"/>
        <w:ind w:left="397" w:right="397"/>
        <w:rPr>
          <w:rFonts w:eastAsia="Calibri" w:hint="cs"/>
          <w:color w:val="000000"/>
          <w:sz w:val="24"/>
          <w:szCs w:val="24"/>
          <w:rtl/>
        </w:rPr>
      </w:pPr>
      <w:r w:rsidRPr="001758D5">
        <w:rPr>
          <w:rFonts w:eastAsia="Calibri" w:hint="cs"/>
          <w:color w:val="000000"/>
          <w:sz w:val="24"/>
          <w:szCs w:val="24"/>
          <w:rtl/>
        </w:rPr>
        <w:t xml:space="preserve">רק חיילים יודעים כמה זמן מבלה חייל-רגלי בחפירה, בהיותו בשירות קרבי. ינסה נא הקורא לחפור בגן-ביתו בור בעומק שני מטרים, באורך שני מטרים וברוחב ששים ס"מ.... בשעת החפירה יש לזכור, שבדרך כלל הייתה מלאכה זו רק חלק קטנטן ממלאכת-היום </w:t>
      </w:r>
      <w:r w:rsidR="00CE731A" w:rsidRPr="001758D5">
        <w:rPr>
          <w:rFonts w:eastAsia="Calibri" w:hint="eastAsia"/>
          <w:color w:val="000000"/>
          <w:sz w:val="24"/>
          <w:szCs w:val="24"/>
          <w:rtl/>
        </w:rPr>
        <w:t>–</w:t>
      </w:r>
      <w:r w:rsidR="00CE731A" w:rsidRPr="001758D5">
        <w:rPr>
          <w:rFonts w:eastAsia="Calibri" w:hint="cs"/>
          <w:color w:val="000000"/>
          <w:sz w:val="24"/>
          <w:szCs w:val="24"/>
          <w:rtl/>
        </w:rPr>
        <w:t xml:space="preserve"> </w:t>
      </w:r>
      <w:r w:rsidRPr="001758D5">
        <w:rPr>
          <w:rFonts w:eastAsia="Calibri" w:hint="cs"/>
          <w:color w:val="000000"/>
          <w:sz w:val="24"/>
          <w:szCs w:val="24"/>
          <w:rtl/>
        </w:rPr>
        <w:t xml:space="preserve">משהו שעשינו בתום יום-לחימה, בו חפרנו לפעמים 12-10 </w:t>
      </w:r>
      <w:proofErr w:type="spellStart"/>
      <w:r w:rsidRPr="001758D5">
        <w:rPr>
          <w:rFonts w:eastAsia="Calibri" w:hint="cs"/>
          <w:color w:val="000000"/>
          <w:sz w:val="24"/>
          <w:szCs w:val="24"/>
          <w:rtl/>
        </w:rPr>
        <w:t>גירסות</w:t>
      </w:r>
      <w:proofErr w:type="spellEnd"/>
      <w:r w:rsidRPr="001758D5">
        <w:rPr>
          <w:rFonts w:eastAsia="Calibri" w:hint="cs"/>
          <w:color w:val="000000"/>
          <w:sz w:val="24"/>
          <w:szCs w:val="24"/>
          <w:rtl/>
        </w:rPr>
        <w:t xml:space="preserve"> רדודות יותר, שעה שהתקדמנו או שיפרנו עמדות.</w:t>
      </w:r>
      <w:r w:rsidRPr="001758D5">
        <w:rPr>
          <w:rFonts w:eastAsia="Calibri"/>
          <w:color w:val="000000"/>
          <w:sz w:val="24"/>
          <w:szCs w:val="24"/>
          <w:vertAlign w:val="superscript"/>
          <w:rtl/>
        </w:rPr>
        <w:footnoteReference w:id="657"/>
      </w:r>
    </w:p>
    <w:p w14:paraId="59219721" w14:textId="77777777" w:rsidR="00620425" w:rsidRPr="001758D5" w:rsidRDefault="00620425" w:rsidP="00E94D37">
      <w:pPr>
        <w:bidi/>
        <w:spacing w:after="0" w:line="360" w:lineRule="auto"/>
        <w:rPr>
          <w:rFonts w:eastAsia="Calibri" w:hint="cs"/>
          <w:color w:val="000000"/>
          <w:sz w:val="24"/>
          <w:szCs w:val="24"/>
          <w:rtl/>
        </w:rPr>
      </w:pPr>
    </w:p>
    <w:p w14:paraId="78AFAFD1" w14:textId="77777777" w:rsidR="00620425" w:rsidRPr="001758D5" w:rsidRDefault="00620425" w:rsidP="00E94D37">
      <w:pPr>
        <w:bidi/>
        <w:spacing w:after="0" w:line="360" w:lineRule="auto"/>
        <w:rPr>
          <w:rFonts w:eastAsia="Calibri" w:hint="cs"/>
          <w:color w:val="000000"/>
          <w:sz w:val="24"/>
          <w:szCs w:val="24"/>
          <w:rtl/>
        </w:rPr>
      </w:pPr>
      <w:r w:rsidRPr="001758D5">
        <w:rPr>
          <w:rFonts w:eastAsia="Calibri" w:hint="cs"/>
          <w:color w:val="000000"/>
          <w:sz w:val="24"/>
          <w:szCs w:val="24"/>
          <w:rtl/>
        </w:rPr>
        <w:t xml:space="preserve">בהמשך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מסביר איך ניסיונו בהכשרה, ובעיקר במלחמה, סייע לו במלחמת העצמאות בכל הרמות והתחומים – מטכניקה לחילוץ רכב תקוע, לתפעול מרגמות ולהכוונתן, דרך אימונים ומשמעת ועד תורות לחימה ותכנון מבצעי. כמו כן הוא מסביר מדוע לא חבש קסדה במלחמת העולם ובמלחמת העצמאות. החלטה זו נבעה לאחר שפגז 88 מילימטרים גרמני בקרבתו הועף מהזחל"ם שלו: "גרועה מזו, קסדתי הורחקה מראשי על-ידי גל-ההדף, ואחר שבה ונחתה על ראשי בחבטה מהממת. מחשבה מטורפת הבזיקה במוחי: 'אם אצא חי מזה, לא </w:t>
      </w:r>
      <w:proofErr w:type="spellStart"/>
      <w:r w:rsidRPr="001758D5">
        <w:rPr>
          <w:rFonts w:eastAsia="Calibri" w:hint="cs"/>
          <w:color w:val="000000"/>
          <w:sz w:val="24"/>
          <w:szCs w:val="24"/>
          <w:rtl/>
        </w:rPr>
        <w:t>אחבוש</w:t>
      </w:r>
      <w:proofErr w:type="spellEnd"/>
      <w:r w:rsidRPr="001758D5">
        <w:rPr>
          <w:rFonts w:eastAsia="Calibri" w:hint="cs"/>
          <w:color w:val="000000"/>
          <w:sz w:val="24"/>
          <w:szCs w:val="24"/>
          <w:rtl/>
        </w:rPr>
        <w:t xml:space="preserve"> עוד קסדה לעולם!' (זאת עשיתי)".</w:t>
      </w:r>
      <w:r w:rsidRPr="001758D5">
        <w:rPr>
          <w:rFonts w:eastAsia="Calibri"/>
          <w:color w:val="000000"/>
          <w:sz w:val="24"/>
          <w:szCs w:val="24"/>
          <w:vertAlign w:val="superscript"/>
          <w:rtl/>
        </w:rPr>
        <w:footnoteReference w:id="658"/>
      </w:r>
    </w:p>
    <w:p w14:paraId="06F8D52C" w14:textId="77777777" w:rsidR="00620425" w:rsidRPr="001758D5" w:rsidRDefault="00620425" w:rsidP="00E94D37">
      <w:pPr>
        <w:bidi/>
        <w:spacing w:after="0" w:line="360" w:lineRule="auto"/>
        <w:ind w:firstLine="142"/>
        <w:mirrorIndents/>
        <w:rPr>
          <w:rFonts w:eastAsia="Calibri"/>
          <w:color w:val="000000"/>
          <w:sz w:val="24"/>
          <w:szCs w:val="24"/>
          <w:rtl/>
        </w:rPr>
      </w:pPr>
      <w:r w:rsidRPr="001758D5">
        <w:rPr>
          <w:rFonts w:eastAsia="Calibri" w:hint="cs"/>
          <w:color w:val="000000"/>
          <w:sz w:val="24"/>
          <w:szCs w:val="24"/>
          <w:rtl/>
        </w:rPr>
        <w:t xml:space="preserve">בסיום מלחמת העולם השנייה שב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לקנדה לעסקי המשפחה, למעט פעילות ציונית. עם פרוץ מלחמת העצמאות, למרות מחשבותיו הראשוניות שלא להתגייס, עסק</w:t>
      </w:r>
      <w:r w:rsidR="00CE731A" w:rsidRPr="001758D5">
        <w:rPr>
          <w:rFonts w:eastAsia="Calibri" w:hint="cs"/>
          <w:color w:val="000000"/>
          <w:sz w:val="24"/>
          <w:szCs w:val="24"/>
          <w:rtl/>
        </w:rPr>
        <w:t xml:space="preserve">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במגביות כסף, רכש נשק וריכז מתנדבים. מכאן הדרך להתנדב בעצמו הייתה מהירה.</w:t>
      </w:r>
      <w:r w:rsidRPr="001758D5">
        <w:rPr>
          <w:rFonts w:eastAsia="Calibri"/>
          <w:color w:val="000000"/>
          <w:sz w:val="24"/>
          <w:szCs w:val="24"/>
          <w:vertAlign w:val="superscript"/>
          <w:rtl/>
        </w:rPr>
        <w:footnoteReference w:id="659"/>
      </w:r>
      <w:r w:rsidRPr="001758D5">
        <w:rPr>
          <w:rFonts w:eastAsia="Calibri" w:hint="cs"/>
          <w:color w:val="000000"/>
          <w:sz w:val="24"/>
          <w:szCs w:val="24"/>
          <w:rtl/>
        </w:rPr>
        <w:t xml:space="preserve"> לטענתו, הוא היה איש המח"ל הראשון שהתייצב בארץ ישראל.</w:t>
      </w:r>
      <w:r w:rsidRPr="001758D5">
        <w:rPr>
          <w:rFonts w:eastAsia="Calibri"/>
          <w:color w:val="000000"/>
          <w:sz w:val="24"/>
          <w:szCs w:val="24"/>
          <w:vertAlign w:val="superscript"/>
          <w:rtl/>
        </w:rPr>
        <w:footnoteReference w:id="660"/>
      </w:r>
      <w:r w:rsidRPr="001758D5">
        <w:rPr>
          <w:rFonts w:eastAsia="Calibri" w:hint="cs"/>
          <w:color w:val="000000"/>
          <w:sz w:val="24"/>
          <w:szCs w:val="24"/>
          <w:rtl/>
        </w:rPr>
        <w:t xml:space="preserve"> כמו אנשי מח"ל אחרים, בהם דוד מרכוס, פול שולמן ומרדכי גרין, קיבל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יחס של כבוד מצד בן</w:t>
      </w:r>
      <w:r w:rsidRPr="001758D5">
        <w:rPr>
          <w:rFonts w:eastAsia="Calibri" w:hint="cs"/>
          <w:color w:val="000000"/>
          <w:position w:val="4"/>
          <w:sz w:val="24"/>
          <w:szCs w:val="24"/>
          <w:rtl/>
        </w:rPr>
        <w:t>-</w:t>
      </w:r>
      <w:r w:rsidRPr="001758D5">
        <w:rPr>
          <w:rFonts w:eastAsia="Calibri" w:hint="cs"/>
          <w:color w:val="000000"/>
          <w:sz w:val="24"/>
          <w:szCs w:val="24"/>
          <w:rtl/>
        </w:rPr>
        <w:t>גוריון ואף הסתקרן על אודותיו. ביומנו של בן</w:t>
      </w:r>
      <w:r w:rsidRPr="001758D5">
        <w:rPr>
          <w:rFonts w:eastAsia="Calibri" w:hint="cs"/>
          <w:color w:val="000000"/>
          <w:position w:val="4"/>
          <w:sz w:val="24"/>
          <w:szCs w:val="24"/>
          <w:rtl/>
        </w:rPr>
        <w:t>-</w:t>
      </w:r>
      <w:r w:rsidRPr="001758D5">
        <w:rPr>
          <w:rFonts w:eastAsia="Calibri" w:hint="cs"/>
          <w:color w:val="000000"/>
          <w:sz w:val="24"/>
          <w:szCs w:val="24"/>
          <w:rtl/>
        </w:rPr>
        <w:t xml:space="preserve">גוריון הוא מופיע לראשונה בהקשר של ייצור המרגמות הכבדות: "בני </w:t>
      </w:r>
      <w:proofErr w:type="spellStart"/>
      <w:r w:rsidRPr="001758D5">
        <w:rPr>
          <w:rFonts w:eastAsia="Calibri" w:hint="cs"/>
          <w:color w:val="000000"/>
          <w:sz w:val="24"/>
          <w:szCs w:val="24"/>
          <w:rtl/>
        </w:rPr>
        <w:t>דונקלבלום</w:t>
      </w:r>
      <w:proofErr w:type="spellEnd"/>
      <w:r w:rsidRPr="001758D5">
        <w:rPr>
          <w:rFonts w:eastAsia="Calibri" w:hint="cs"/>
          <w:color w:val="000000"/>
          <w:sz w:val="24"/>
          <w:szCs w:val="24"/>
          <w:rtl/>
        </w:rPr>
        <w:t xml:space="preserve"> [צ"ל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מתנדב לטפל בייצור מרגמה של "6. הוא מומחה לכך. נתתי לו מינוי עם </w:t>
      </w:r>
      <w:proofErr w:type="spellStart"/>
      <w:r w:rsidRPr="001758D5">
        <w:rPr>
          <w:rFonts w:eastAsia="Calibri" w:hint="cs"/>
          <w:color w:val="000000"/>
          <w:sz w:val="24"/>
          <w:szCs w:val="24"/>
          <w:rtl/>
        </w:rPr>
        <w:t>יפוי</w:t>
      </w:r>
      <w:proofErr w:type="spellEnd"/>
      <w:r w:rsidRPr="001758D5">
        <w:rPr>
          <w:rFonts w:eastAsia="Calibri" w:hint="cs"/>
          <w:color w:val="000000"/>
          <w:sz w:val="24"/>
          <w:szCs w:val="24"/>
          <w:rtl/>
        </w:rPr>
        <w:t>-כוח מלא".</w:t>
      </w:r>
      <w:r w:rsidRPr="001758D5">
        <w:rPr>
          <w:rFonts w:eastAsia="Calibri"/>
          <w:color w:val="000000"/>
          <w:sz w:val="24"/>
          <w:szCs w:val="24"/>
          <w:vertAlign w:val="superscript"/>
          <w:rtl/>
        </w:rPr>
        <w:footnoteReference w:id="661"/>
      </w:r>
      <w:r w:rsidRPr="001758D5">
        <w:rPr>
          <w:rFonts w:eastAsia="Calibri" w:hint="cs"/>
          <w:color w:val="000000"/>
          <w:sz w:val="24"/>
          <w:szCs w:val="24"/>
          <w:rtl/>
        </w:rPr>
        <w:t xml:space="preserve">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מפרט בספרו את מצב ייצור המרגמות, ובעקבות זאת בן</w:t>
      </w:r>
      <w:r w:rsidRPr="001758D5">
        <w:rPr>
          <w:rFonts w:eastAsia="Calibri" w:hint="cs"/>
          <w:color w:val="000000"/>
          <w:position w:val="4"/>
          <w:sz w:val="24"/>
          <w:szCs w:val="24"/>
          <w:rtl/>
        </w:rPr>
        <w:t>-</w:t>
      </w:r>
      <w:r w:rsidRPr="001758D5">
        <w:rPr>
          <w:rFonts w:eastAsia="Calibri" w:hint="cs"/>
          <w:color w:val="000000"/>
          <w:sz w:val="24"/>
          <w:szCs w:val="24"/>
          <w:rtl/>
        </w:rPr>
        <w:t xml:space="preserve">גוריון ייפה את כוחו </w:t>
      </w:r>
      <w:r w:rsidRPr="001758D5">
        <w:rPr>
          <w:rFonts w:eastAsia="Calibri" w:hint="cs"/>
          <w:color w:val="000000"/>
          <w:sz w:val="24"/>
          <w:szCs w:val="24"/>
          <w:rtl/>
        </w:rPr>
        <w:lastRenderedPageBreak/>
        <w:t>לפתח מרגמות כבדות עבור צה"ל וכן מינה אותו להיות אחראי לארגון יחידות המרגמות ולאימונן.</w:t>
      </w:r>
      <w:r w:rsidRPr="001758D5">
        <w:rPr>
          <w:rFonts w:eastAsia="Calibri"/>
          <w:color w:val="000000"/>
          <w:sz w:val="24"/>
          <w:szCs w:val="24"/>
          <w:vertAlign w:val="superscript"/>
          <w:rtl/>
        </w:rPr>
        <w:footnoteReference w:id="662"/>
      </w:r>
      <w:r w:rsidRPr="001758D5">
        <w:rPr>
          <w:rFonts w:eastAsia="Calibri" w:hint="cs"/>
          <w:color w:val="000000"/>
          <w:sz w:val="24"/>
          <w:szCs w:val="24"/>
          <w:rtl/>
        </w:rPr>
        <w:t xml:space="preserve"> בן</w:t>
      </w:r>
      <w:r w:rsidRPr="001758D5">
        <w:rPr>
          <w:rFonts w:eastAsia="Calibri" w:hint="cs"/>
          <w:color w:val="000000"/>
          <w:position w:val="4"/>
          <w:sz w:val="24"/>
          <w:szCs w:val="24"/>
          <w:rtl/>
        </w:rPr>
        <w:t>-</w:t>
      </w:r>
      <w:r w:rsidRPr="001758D5">
        <w:rPr>
          <w:rFonts w:eastAsia="Calibri" w:hint="cs"/>
          <w:color w:val="000000"/>
          <w:sz w:val="24"/>
          <w:szCs w:val="24"/>
          <w:rtl/>
        </w:rPr>
        <w:t xml:space="preserve">גוריון התייעץ עם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כפי שעשה עם רבים, עוד כמה פעמים.</w:t>
      </w:r>
      <w:r w:rsidR="00F845AC" w:rsidRPr="001758D5">
        <w:rPr>
          <w:rStyle w:val="af4"/>
          <w:rFonts w:eastAsia="Calibri"/>
          <w:color w:val="000000"/>
          <w:sz w:val="24"/>
          <w:szCs w:val="24"/>
          <w:rtl/>
        </w:rPr>
        <w:footnoteReference w:id="663"/>
      </w:r>
    </w:p>
    <w:p w14:paraId="1316B05C" w14:textId="77777777" w:rsidR="00620425" w:rsidRPr="001758D5" w:rsidRDefault="00CE731A" w:rsidP="00E94D37">
      <w:pPr>
        <w:bidi/>
        <w:spacing w:after="0" w:line="360" w:lineRule="auto"/>
        <w:mirrorIndents/>
        <w:rPr>
          <w:rFonts w:eastAsia="Calibri" w:hint="cs"/>
          <w:color w:val="000000"/>
          <w:sz w:val="24"/>
          <w:szCs w:val="24"/>
          <w:rtl/>
        </w:rPr>
      </w:pPr>
      <w:r w:rsidRPr="001758D5">
        <w:rPr>
          <w:rFonts w:eastAsia="Calibri" w:hint="cs"/>
          <w:color w:val="000000"/>
          <w:sz w:val="24"/>
          <w:szCs w:val="24"/>
          <w:rtl/>
        </w:rPr>
        <w:t xml:space="preserve">  </w:t>
      </w:r>
      <w:r w:rsidR="00620425" w:rsidRPr="001758D5">
        <w:rPr>
          <w:rFonts w:eastAsia="Calibri" w:hint="cs"/>
          <w:color w:val="000000"/>
          <w:sz w:val="24"/>
          <w:szCs w:val="24"/>
          <w:rtl/>
        </w:rPr>
        <w:t xml:space="preserve">עדות להזדעזעותו של איש צבא מנוסה וותיק קרבות </w:t>
      </w:r>
      <w:proofErr w:type="spellStart"/>
      <w:r w:rsidR="00620425" w:rsidRPr="001758D5">
        <w:rPr>
          <w:rFonts w:eastAsia="Calibri" w:hint="cs"/>
          <w:color w:val="000000"/>
          <w:sz w:val="24"/>
          <w:szCs w:val="24"/>
          <w:rtl/>
        </w:rPr>
        <w:t>כדונלקמן</w:t>
      </w:r>
      <w:proofErr w:type="spellEnd"/>
      <w:r w:rsidR="00620425" w:rsidRPr="001758D5">
        <w:rPr>
          <w:rFonts w:eastAsia="Calibri" w:hint="cs"/>
          <w:color w:val="000000"/>
          <w:sz w:val="24"/>
          <w:szCs w:val="24"/>
          <w:rtl/>
        </w:rPr>
        <w:t xml:space="preserve"> מהאופן שבו בוצעו נוהלי הקרב והפיקוד והשליטה בקרבות אפשר למצוא בספרו. למשל, לאחר כישלון הקרב של חטיבת הראל על גבעת הרדאר כתב </w:t>
      </w:r>
      <w:proofErr w:type="spellStart"/>
      <w:r w:rsidR="00620425" w:rsidRPr="001758D5">
        <w:rPr>
          <w:rFonts w:eastAsia="Calibri" w:hint="cs"/>
          <w:color w:val="000000"/>
          <w:sz w:val="24"/>
          <w:szCs w:val="24"/>
          <w:rtl/>
        </w:rPr>
        <w:t>דונקלמן</w:t>
      </w:r>
      <w:proofErr w:type="spellEnd"/>
      <w:r w:rsidR="00620425" w:rsidRPr="001758D5">
        <w:rPr>
          <w:rFonts w:eastAsia="Calibri" w:hint="cs"/>
          <w:color w:val="000000"/>
          <w:sz w:val="24"/>
          <w:szCs w:val="24"/>
          <w:rtl/>
        </w:rPr>
        <w:t xml:space="preserve">: </w:t>
      </w:r>
    </w:p>
    <w:p w14:paraId="687875D0" w14:textId="77777777" w:rsidR="00620425" w:rsidRPr="001758D5" w:rsidRDefault="00620425" w:rsidP="00E94D37">
      <w:pPr>
        <w:bidi/>
        <w:spacing w:line="360" w:lineRule="auto"/>
        <w:ind w:left="720" w:right="397"/>
        <w:rPr>
          <w:rFonts w:eastAsia="Calibri" w:hint="cs"/>
          <w:color w:val="000000"/>
          <w:sz w:val="24"/>
          <w:szCs w:val="24"/>
          <w:rtl/>
        </w:rPr>
      </w:pPr>
      <w:r w:rsidRPr="001758D5">
        <w:rPr>
          <w:rFonts w:eastAsia="Calibri" w:hint="cs"/>
          <w:color w:val="000000"/>
          <w:sz w:val="24"/>
          <w:szCs w:val="24"/>
          <w:rtl/>
        </w:rPr>
        <w:t xml:space="preserve">ניסינו להילחם כנגד אנשי-מקצוע חמושים היטב [הלגיון הירדני], באמצעות טירונים דלי-חימוש, וכחייל רגלי מנוסה ידעתי כי מערכת כזאת אינה יכולה לקצור הצלחה; היה עליו להיעשות בעלי-מקצוע. כחייל על-כורחי, סולד אני ממקצוענות צבאית, אך ידעתי תמיד כי צבא לוחם זקוק </w:t>
      </w:r>
      <w:proofErr w:type="spellStart"/>
      <w:r w:rsidRPr="001758D5">
        <w:rPr>
          <w:rFonts w:eastAsia="Calibri" w:hint="cs"/>
          <w:color w:val="000000"/>
          <w:sz w:val="24"/>
          <w:szCs w:val="24"/>
          <w:rtl/>
        </w:rPr>
        <w:t>לאירגון</w:t>
      </w:r>
      <w:proofErr w:type="spellEnd"/>
      <w:r w:rsidRPr="001758D5">
        <w:rPr>
          <w:rFonts w:eastAsia="Calibri" w:hint="cs"/>
          <w:color w:val="000000"/>
          <w:sz w:val="24"/>
          <w:szCs w:val="24"/>
          <w:rtl/>
        </w:rPr>
        <w:t xml:space="preserve"> מעולה ולמשמעת-ברזל.</w:t>
      </w:r>
      <w:r w:rsidRPr="001758D5">
        <w:rPr>
          <w:rFonts w:eastAsia="Calibri"/>
          <w:color w:val="000000"/>
          <w:sz w:val="24"/>
          <w:szCs w:val="24"/>
          <w:vertAlign w:val="superscript"/>
          <w:rtl/>
        </w:rPr>
        <w:footnoteReference w:id="664"/>
      </w:r>
      <w:r w:rsidRPr="001758D5">
        <w:rPr>
          <w:rFonts w:eastAsia="Calibri" w:hint="cs"/>
          <w:color w:val="000000"/>
          <w:sz w:val="24"/>
          <w:szCs w:val="24"/>
          <w:rtl/>
        </w:rPr>
        <w:t xml:space="preserve"> </w:t>
      </w:r>
    </w:p>
    <w:p w14:paraId="704C95D6" w14:textId="77777777" w:rsidR="00620425" w:rsidRPr="001758D5" w:rsidRDefault="00620425" w:rsidP="00E94D37">
      <w:pPr>
        <w:bidi/>
        <w:spacing w:after="0" w:line="360" w:lineRule="auto"/>
        <w:rPr>
          <w:rFonts w:eastAsia="Calibri" w:hint="cs"/>
          <w:color w:val="000000"/>
          <w:sz w:val="24"/>
          <w:szCs w:val="24"/>
          <w:rtl/>
        </w:rPr>
      </w:pPr>
      <w:r w:rsidRPr="001758D5">
        <w:rPr>
          <w:rFonts w:eastAsia="Calibri" w:hint="cs"/>
          <w:color w:val="000000"/>
          <w:sz w:val="24"/>
          <w:szCs w:val="24"/>
          <w:rtl/>
        </w:rPr>
        <w:t>עדות נוספת היא של עמוס קינמון שסיפר על דו</w:t>
      </w:r>
      <w:r w:rsidRPr="001758D5">
        <w:rPr>
          <w:rFonts w:eastAsia="Calibri" w:hint="cs"/>
          <w:color w:val="000000"/>
          <w:position w:val="4"/>
          <w:sz w:val="24"/>
          <w:szCs w:val="24"/>
          <w:rtl/>
        </w:rPr>
        <w:t>-</w:t>
      </w:r>
      <w:r w:rsidRPr="001758D5">
        <w:rPr>
          <w:rFonts w:eastAsia="Calibri" w:hint="cs"/>
          <w:color w:val="000000"/>
          <w:sz w:val="24"/>
          <w:szCs w:val="24"/>
          <w:rtl/>
        </w:rPr>
        <w:t xml:space="preserve">שיח בינו ובין בן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על אודות קבוצת הפקודות לקראת כיבוש </w:t>
      </w:r>
      <w:proofErr w:type="spellStart"/>
      <w:r w:rsidRPr="001758D5">
        <w:rPr>
          <w:rFonts w:eastAsia="Calibri" w:hint="cs"/>
          <w:color w:val="000000"/>
          <w:sz w:val="24"/>
          <w:szCs w:val="24"/>
          <w:rtl/>
        </w:rPr>
        <w:t>סאריס</w:t>
      </w:r>
      <w:proofErr w:type="spellEnd"/>
      <w:r w:rsidRPr="001758D5">
        <w:rPr>
          <w:rFonts w:eastAsia="Calibri" w:hint="cs"/>
          <w:color w:val="000000"/>
          <w:sz w:val="24"/>
          <w:szCs w:val="24"/>
          <w:rtl/>
        </w:rPr>
        <w:t xml:space="preserve"> כחלק ממבצע 'הראל' ב</w:t>
      </w:r>
      <w:r w:rsidRPr="001758D5">
        <w:rPr>
          <w:rFonts w:eastAsia="Calibri" w:hint="cs"/>
          <w:color w:val="000000"/>
          <w:position w:val="4"/>
          <w:sz w:val="24"/>
          <w:szCs w:val="24"/>
          <w:rtl/>
        </w:rPr>
        <w:t>-</w:t>
      </w:r>
      <w:r w:rsidRPr="001758D5">
        <w:rPr>
          <w:rFonts w:eastAsia="Calibri" w:hint="cs"/>
          <w:color w:val="000000"/>
          <w:sz w:val="24"/>
          <w:szCs w:val="24"/>
          <w:rtl/>
        </w:rPr>
        <w:t xml:space="preserve">14 באפריל 1948: "כשהפקודות תורגמו למענו, הוא נותר המום: 'היכן מערכת הקשר? איך ידבר המג"ד עם מפקדי-המשנה במהלך הפעולה?' והמשיך והיקשה: 'איך ידע כל כוח מתי עליו לנוע?'" עמוס השיב: "קבענו לוח זמנים".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המשיך: "היכן כוח האש </w:t>
      </w:r>
      <w:r w:rsidR="00CE731A" w:rsidRPr="001758D5">
        <w:rPr>
          <w:rFonts w:eastAsia="Calibri" w:hint="eastAsia"/>
          <w:color w:val="000000"/>
          <w:sz w:val="24"/>
          <w:szCs w:val="24"/>
          <w:rtl/>
        </w:rPr>
        <w:t>–</w:t>
      </w:r>
      <w:r w:rsidR="00CE731A" w:rsidRPr="001758D5">
        <w:rPr>
          <w:rFonts w:eastAsia="Calibri" w:hint="cs"/>
          <w:color w:val="000000"/>
          <w:sz w:val="24"/>
          <w:szCs w:val="24"/>
          <w:rtl/>
        </w:rPr>
        <w:t xml:space="preserve"> </w:t>
      </w:r>
      <w:r w:rsidRPr="001758D5">
        <w:rPr>
          <w:rFonts w:eastAsia="Calibri" w:hint="cs"/>
          <w:color w:val="000000"/>
          <w:sz w:val="24"/>
          <w:szCs w:val="24"/>
          <w:rtl/>
        </w:rPr>
        <w:t xml:space="preserve">מרגמות, תותחים? איך אפשר לכבוש בלי סיוע?" עמוס: "בגלל שאין לנו </w:t>
      </w:r>
      <w:proofErr w:type="spellStart"/>
      <w:r w:rsidRPr="001758D5">
        <w:rPr>
          <w:rFonts w:eastAsia="Calibri" w:hint="cs"/>
          <w:color w:val="000000"/>
          <w:sz w:val="24"/>
          <w:szCs w:val="24"/>
          <w:rtl/>
        </w:rPr>
        <w:t>שיריון</w:t>
      </w:r>
      <w:proofErr w:type="spellEnd"/>
      <w:r w:rsidRPr="001758D5">
        <w:rPr>
          <w:rFonts w:eastAsia="Calibri" w:hint="cs"/>
          <w:color w:val="000000"/>
          <w:sz w:val="24"/>
          <w:szCs w:val="24"/>
          <w:rtl/>
        </w:rPr>
        <w:t xml:space="preserve"> וסיוע, אנו תוקפים בלילה. נשתדל להגיע קרוב ככל האפשר </w:t>
      </w:r>
      <w:r w:rsidR="00CE731A" w:rsidRPr="001758D5">
        <w:rPr>
          <w:rFonts w:eastAsia="Calibri" w:hint="eastAsia"/>
          <w:color w:val="000000"/>
          <w:sz w:val="24"/>
          <w:szCs w:val="24"/>
          <w:rtl/>
        </w:rPr>
        <w:t>–</w:t>
      </w:r>
      <w:r w:rsidR="00CE731A" w:rsidRPr="001758D5">
        <w:rPr>
          <w:rFonts w:eastAsia="Calibri" w:hint="cs"/>
          <w:color w:val="000000"/>
          <w:sz w:val="24"/>
          <w:szCs w:val="24"/>
          <w:rtl/>
        </w:rPr>
        <w:t xml:space="preserve"> </w:t>
      </w:r>
      <w:r w:rsidRPr="001758D5">
        <w:rPr>
          <w:rFonts w:eastAsia="Calibri" w:hint="cs"/>
          <w:color w:val="000000"/>
          <w:sz w:val="24"/>
          <w:szCs w:val="24"/>
          <w:rtl/>
        </w:rPr>
        <w:t xml:space="preserve">ולהסתער!"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היה בהלם ולא הצליח להבין איך הפלמ"ח מנהל את מלחמתו</w:t>
      </w:r>
      <w:r w:rsidRPr="001758D5">
        <w:rPr>
          <w:rFonts w:eastAsia="Calibri"/>
          <w:color w:val="000000"/>
          <w:sz w:val="24"/>
          <w:szCs w:val="24"/>
        </w:rPr>
        <w:t>.</w:t>
      </w:r>
      <w:r w:rsidRPr="001758D5">
        <w:rPr>
          <w:rFonts w:eastAsia="Calibri"/>
          <w:color w:val="000000"/>
          <w:sz w:val="24"/>
          <w:szCs w:val="24"/>
          <w:vertAlign w:val="superscript"/>
          <w:rtl/>
        </w:rPr>
        <w:footnoteReference w:id="665"/>
      </w:r>
      <w:r w:rsidRPr="001758D5">
        <w:rPr>
          <w:rFonts w:eastAsia="Calibri" w:hint="cs"/>
          <w:color w:val="000000"/>
          <w:sz w:val="24"/>
          <w:szCs w:val="24"/>
          <w:rtl/>
        </w:rPr>
        <w:t xml:space="preserve"> הגם שאפיזודה זו איננה מופיעה אצל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היא משקפת את רוח הדברים שכתב על הפלמ"ח ועל צה"ל, וגם על הצורך לשרת תחת מפקדים </w:t>
      </w:r>
      <w:proofErr w:type="spellStart"/>
      <w:r w:rsidRPr="001758D5">
        <w:rPr>
          <w:rFonts w:eastAsia="Calibri" w:hint="cs"/>
          <w:color w:val="000000"/>
          <w:sz w:val="24"/>
          <w:szCs w:val="24"/>
          <w:rtl/>
        </w:rPr>
        <w:t>פחותי</w:t>
      </w:r>
      <w:proofErr w:type="spellEnd"/>
      <w:r w:rsidRPr="001758D5">
        <w:rPr>
          <w:rFonts w:eastAsia="Calibri" w:hint="cs"/>
          <w:color w:val="000000"/>
          <w:sz w:val="24"/>
          <w:szCs w:val="24"/>
          <w:rtl/>
        </w:rPr>
        <w:t xml:space="preserve"> ניסיון ממנו. על שהוצע לו לשרת תחת פיקוד שלמה שמיר, </w:t>
      </w:r>
      <w:r w:rsidR="00834B47" w:rsidRPr="001758D5">
        <w:rPr>
          <w:rFonts w:eastAsia="Calibri" w:hint="cs"/>
          <w:color w:val="000000"/>
          <w:sz w:val="24"/>
          <w:szCs w:val="24"/>
          <w:rtl/>
        </w:rPr>
        <w:t xml:space="preserve">מפקד חטיבה </w:t>
      </w:r>
      <w:r w:rsidRPr="001758D5">
        <w:rPr>
          <w:rFonts w:eastAsia="Calibri" w:hint="cs"/>
          <w:color w:val="000000"/>
          <w:sz w:val="24"/>
          <w:szCs w:val="24"/>
          <w:rtl/>
        </w:rPr>
        <w:t xml:space="preserve"> 7, הוא כתב: "ואשר למילוי תפקיד תחת פיקודו של שמיר – מאחר </w:t>
      </w:r>
      <w:proofErr w:type="spellStart"/>
      <w:r w:rsidRPr="001758D5">
        <w:rPr>
          <w:rFonts w:eastAsia="Calibri" w:hint="cs"/>
          <w:color w:val="000000"/>
          <w:sz w:val="24"/>
          <w:szCs w:val="24"/>
          <w:rtl/>
        </w:rPr>
        <w:t>שנסיונו</w:t>
      </w:r>
      <w:proofErr w:type="spellEnd"/>
      <w:r w:rsidRPr="001758D5">
        <w:rPr>
          <w:rFonts w:eastAsia="Calibri" w:hint="cs"/>
          <w:color w:val="000000"/>
          <w:sz w:val="24"/>
          <w:szCs w:val="24"/>
          <w:rtl/>
        </w:rPr>
        <w:t xml:space="preserve"> הקרב נפל בהרבה </w:t>
      </w:r>
      <w:proofErr w:type="spellStart"/>
      <w:r w:rsidRPr="001758D5">
        <w:rPr>
          <w:rFonts w:eastAsia="Calibri" w:hint="cs"/>
          <w:color w:val="000000"/>
          <w:sz w:val="24"/>
          <w:szCs w:val="24"/>
          <w:rtl/>
        </w:rPr>
        <w:t>מנסיוני</w:t>
      </w:r>
      <w:proofErr w:type="spellEnd"/>
      <w:r w:rsidRPr="001758D5">
        <w:rPr>
          <w:rFonts w:eastAsia="Calibri" w:hint="cs"/>
          <w:color w:val="000000"/>
          <w:sz w:val="24"/>
          <w:szCs w:val="24"/>
          <w:rtl/>
        </w:rPr>
        <w:t>-שלי, נראה לי בחוסר-ענווה כי עליו לשרת תחת פיקודי!"</w:t>
      </w:r>
      <w:r w:rsidRPr="001758D5">
        <w:rPr>
          <w:rFonts w:eastAsia="Calibri"/>
          <w:color w:val="000000"/>
          <w:sz w:val="24"/>
          <w:szCs w:val="24"/>
          <w:vertAlign w:val="superscript"/>
          <w:rtl/>
        </w:rPr>
        <w:footnoteReference w:id="666"/>
      </w:r>
    </w:p>
    <w:p w14:paraId="451D1473" w14:textId="77777777" w:rsidR="00620425" w:rsidRPr="001758D5" w:rsidRDefault="00620425" w:rsidP="00E94D37">
      <w:pPr>
        <w:bidi/>
        <w:spacing w:after="0" w:line="360" w:lineRule="auto"/>
        <w:ind w:firstLine="142"/>
        <w:rPr>
          <w:rFonts w:eastAsia="Calibri" w:hint="cs"/>
          <w:color w:val="000000"/>
          <w:sz w:val="24"/>
          <w:szCs w:val="24"/>
          <w:rtl/>
        </w:rPr>
      </w:pPr>
      <w:r w:rsidRPr="001758D5">
        <w:rPr>
          <w:rFonts w:eastAsia="Calibri" w:hint="cs"/>
          <w:color w:val="000000"/>
          <w:sz w:val="24"/>
          <w:szCs w:val="24"/>
          <w:rtl/>
        </w:rPr>
        <w:t xml:space="preserve">בהפוגה הראשונה התארגנה שוב חטיבה 7 שהוקמה באמצע מאי והשתתפה בקרבות לטרון. בזמן זה מונה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למפקדהּ. הוא לא היה איש מח"ל היחידי בחטיבה. שירתו בה כ</w:t>
      </w:r>
      <w:r w:rsidRPr="001758D5">
        <w:rPr>
          <w:rFonts w:eastAsia="Calibri" w:hint="cs"/>
          <w:color w:val="000000"/>
          <w:position w:val="4"/>
          <w:sz w:val="24"/>
          <w:szCs w:val="24"/>
          <w:rtl/>
        </w:rPr>
        <w:t>-</w:t>
      </w:r>
      <w:r w:rsidRPr="001758D5">
        <w:rPr>
          <w:rFonts w:eastAsia="Calibri" w:hint="cs"/>
          <w:color w:val="000000"/>
          <w:sz w:val="24"/>
          <w:szCs w:val="24"/>
          <w:rtl/>
        </w:rPr>
        <w:t>700 מהם, המספר הגדול ביותר של אנשי מח"ל בחטיבה אחת. על גדוד 79 הממוכן של החטיבה פיקד ג'ו וינר ששירת בחיל התותחנים הקנדי בדרגת רס"ר. בגדוד זה היו אנשי מח"ל רבים ממוצא אנגלוסקסי וצרפתי. בגדוד השני של החטיבה היה רוב לאנשי מח"ל אנגלוסקסים ועליו פיקד יעקב ליכטנשטיין, ארץ</w:t>
      </w:r>
      <w:r w:rsidR="00AD745E" w:rsidRPr="001758D5">
        <w:rPr>
          <w:rFonts w:eastAsia="Calibri" w:hint="cs"/>
          <w:color w:val="000000"/>
          <w:position w:val="4"/>
          <w:sz w:val="24"/>
          <w:szCs w:val="24"/>
          <w:rtl/>
        </w:rPr>
        <w:t>-</w:t>
      </w:r>
      <w:r w:rsidRPr="001758D5">
        <w:rPr>
          <w:rFonts w:eastAsia="Calibri" w:hint="cs"/>
          <w:color w:val="000000"/>
          <w:sz w:val="24"/>
          <w:szCs w:val="24"/>
          <w:rtl/>
        </w:rPr>
        <w:t>ישראלי שבמלחמת העולם השנייה שירת בצבא הבריטי.</w:t>
      </w:r>
      <w:r w:rsidRPr="001758D5">
        <w:rPr>
          <w:rFonts w:eastAsia="Calibri"/>
          <w:color w:val="000000"/>
          <w:sz w:val="24"/>
          <w:szCs w:val="24"/>
          <w:vertAlign w:val="superscript"/>
          <w:rtl/>
        </w:rPr>
        <w:footnoteReference w:id="667"/>
      </w:r>
      <w:r w:rsidRPr="001758D5">
        <w:rPr>
          <w:rFonts w:eastAsia="Calibri" w:hint="cs"/>
          <w:color w:val="000000"/>
          <w:sz w:val="24"/>
          <w:szCs w:val="24"/>
          <w:rtl/>
        </w:rPr>
        <w:t xml:space="preserve"> ריכוזם של דוברי שפה זרה אחת ביחידה מסוימת היה מתוכנן, ונועד להקל את התקשורת בין אנשי היחידה.</w:t>
      </w:r>
      <w:r w:rsidRPr="001758D5">
        <w:rPr>
          <w:rFonts w:eastAsia="Calibri"/>
          <w:color w:val="000000"/>
          <w:sz w:val="24"/>
          <w:szCs w:val="24"/>
          <w:vertAlign w:val="superscript"/>
          <w:rtl/>
        </w:rPr>
        <w:footnoteReference w:id="668"/>
      </w:r>
      <w:r w:rsidRPr="001758D5">
        <w:rPr>
          <w:rFonts w:eastAsia="Calibri" w:hint="cs"/>
          <w:color w:val="000000"/>
          <w:sz w:val="24"/>
          <w:szCs w:val="24"/>
          <w:rtl/>
        </w:rPr>
        <w:t xml:space="preserve">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חזר פעמים מספר על היותו מחויב לאנשי מח"ל מקנדה, לשיבוצם ולרווחתם: "חשתי באחריות כלפי האנשים שגייסתי בקנדה, וזכרתי את ההבטחות שנתתי להם".</w:t>
      </w:r>
      <w:r w:rsidRPr="001758D5">
        <w:rPr>
          <w:rFonts w:eastAsia="Calibri"/>
          <w:color w:val="000000"/>
          <w:sz w:val="24"/>
          <w:szCs w:val="24"/>
          <w:vertAlign w:val="superscript"/>
          <w:rtl/>
        </w:rPr>
        <w:footnoteReference w:id="669"/>
      </w:r>
      <w:r w:rsidRPr="001758D5">
        <w:rPr>
          <w:rFonts w:eastAsia="Calibri" w:hint="cs"/>
          <w:color w:val="000000"/>
          <w:sz w:val="24"/>
          <w:szCs w:val="24"/>
          <w:rtl/>
        </w:rPr>
        <w:t xml:space="preserve"> שילובם של אנשי המח"ל בצה"ל </w:t>
      </w:r>
      <w:r w:rsidRPr="001758D5">
        <w:rPr>
          <w:rFonts w:eastAsia="Calibri" w:hint="cs"/>
          <w:color w:val="000000"/>
          <w:sz w:val="24"/>
          <w:szCs w:val="24"/>
          <w:rtl/>
        </w:rPr>
        <w:lastRenderedPageBreak/>
        <w:t xml:space="preserve">ובישראל היה עניין מורכב, מעבר למגבלת השפה והתרבות, כפי שהעיד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עצמו וכפי שאפשר ללמוד ממחקרים על הלך הרוח בקרב אנשי מח"ל ביחס לישראל ולהישארות בה.</w:t>
      </w:r>
      <w:r w:rsidRPr="001758D5">
        <w:rPr>
          <w:rFonts w:eastAsia="Calibri"/>
          <w:color w:val="000000"/>
          <w:sz w:val="24"/>
          <w:szCs w:val="24"/>
          <w:vertAlign w:val="superscript"/>
          <w:rtl/>
        </w:rPr>
        <w:footnoteReference w:id="670"/>
      </w:r>
      <w:r w:rsidRPr="001758D5">
        <w:rPr>
          <w:rFonts w:eastAsia="Calibri" w:hint="cs"/>
          <w:b/>
          <w:bCs/>
          <w:color w:val="222222"/>
          <w:sz w:val="24"/>
          <w:szCs w:val="24"/>
          <w:shd w:val="clear" w:color="auto" w:fill="FFFFFF"/>
          <w:rtl/>
        </w:rPr>
        <w:t xml:space="preserve"> </w:t>
      </w:r>
    </w:p>
    <w:p w14:paraId="07A6543A" w14:textId="77777777" w:rsidR="00620425" w:rsidRPr="001758D5" w:rsidRDefault="00620425" w:rsidP="00E94D37">
      <w:pPr>
        <w:bidi/>
        <w:spacing w:after="0" w:line="360" w:lineRule="auto"/>
        <w:ind w:firstLine="142"/>
        <w:rPr>
          <w:rFonts w:eastAsia="Calibri" w:hint="cs"/>
          <w:color w:val="000000"/>
          <w:sz w:val="24"/>
          <w:szCs w:val="24"/>
          <w:rtl/>
        </w:rPr>
      </w:pPr>
      <w:r w:rsidRPr="001758D5">
        <w:rPr>
          <w:rFonts w:eastAsia="Calibri" w:hint="cs"/>
          <w:color w:val="000000"/>
          <w:sz w:val="24"/>
          <w:szCs w:val="24"/>
          <w:rtl/>
        </w:rPr>
        <w:t>מבצע 'דקל' (8–19 ביולי 1948) לכיבוש הגליל התחתון וחלקים מהגליל המערבי הוא דוגמה לתכנון המערכתי והטקטי במלחמת העצמאות ולהוצאתם לפעול של המבצעים, אך גם לאי</w:t>
      </w:r>
      <w:r w:rsidRPr="001758D5">
        <w:rPr>
          <w:rFonts w:eastAsia="Calibri" w:hint="cs"/>
          <w:color w:val="000000"/>
          <w:position w:val="4"/>
          <w:sz w:val="24"/>
          <w:szCs w:val="24"/>
          <w:rtl/>
        </w:rPr>
        <w:t>-</w:t>
      </w:r>
      <w:r w:rsidRPr="001758D5">
        <w:rPr>
          <w:rFonts w:eastAsia="Calibri" w:hint="cs"/>
          <w:color w:val="000000"/>
          <w:sz w:val="24"/>
          <w:szCs w:val="24"/>
          <w:rtl/>
        </w:rPr>
        <w:t xml:space="preserve">סדר שאפיין את ראשית צה"ל. תיאור הקרבות מזווית המפקד הבכיר בשטח הוא מעניין להבנת הרעיונות המבצעיים וניהול הקרב. כך למשל הרעיון לתקוף את נצרת מצפון ולא מכיוון דרום חייב לכבוש את שפרעם ואת </w:t>
      </w:r>
      <w:proofErr w:type="spellStart"/>
      <w:r w:rsidRPr="001758D5">
        <w:rPr>
          <w:rFonts w:eastAsia="Calibri" w:hint="cs"/>
          <w:color w:val="000000"/>
          <w:sz w:val="24"/>
          <w:szCs w:val="24"/>
          <w:rtl/>
        </w:rPr>
        <w:t>ס'פ</w:t>
      </w:r>
      <w:r w:rsidRPr="001758D5">
        <w:rPr>
          <w:rFonts w:eastAsia="Calibri" w:hint="cs"/>
          <w:color w:val="222222"/>
          <w:sz w:val="24"/>
          <w:szCs w:val="24"/>
          <w:shd w:val="clear" w:color="auto" w:fill="FFFFFF"/>
          <w:rtl/>
        </w:rPr>
        <w:t>וּ</w:t>
      </w:r>
      <w:r w:rsidRPr="001758D5">
        <w:rPr>
          <w:rFonts w:eastAsia="Calibri" w:hint="cs"/>
          <w:color w:val="000000"/>
          <w:sz w:val="24"/>
          <w:szCs w:val="24"/>
          <w:rtl/>
        </w:rPr>
        <w:t>רִיֶה</w:t>
      </w:r>
      <w:proofErr w:type="spellEnd"/>
      <w:r w:rsidRPr="001758D5">
        <w:rPr>
          <w:rFonts w:eastAsia="Calibri" w:hint="cs"/>
          <w:color w:val="000000"/>
          <w:sz w:val="24"/>
          <w:szCs w:val="24"/>
          <w:rtl/>
        </w:rPr>
        <w:t xml:space="preserve"> (ציפורי) ולחדור לעומק שטח האויב.</w:t>
      </w:r>
      <w:r w:rsidRPr="001758D5">
        <w:rPr>
          <w:rFonts w:eastAsia="Calibri"/>
          <w:color w:val="000000"/>
          <w:sz w:val="24"/>
          <w:szCs w:val="24"/>
          <w:vertAlign w:val="superscript"/>
          <w:rtl/>
        </w:rPr>
        <w:footnoteReference w:id="671"/>
      </w:r>
      <w:r w:rsidRPr="001758D5">
        <w:rPr>
          <w:rFonts w:eastAsia="Calibri" w:hint="cs"/>
          <w:color w:val="000000"/>
          <w:sz w:val="24"/>
          <w:szCs w:val="24"/>
          <w:rtl/>
        </w:rPr>
        <w:t xml:space="preserve"> אי</w:t>
      </w:r>
      <w:r w:rsidRPr="001758D5">
        <w:rPr>
          <w:rFonts w:eastAsia="Calibri" w:hint="cs"/>
          <w:color w:val="000000"/>
          <w:position w:val="4"/>
          <w:sz w:val="24"/>
          <w:szCs w:val="24"/>
          <w:rtl/>
        </w:rPr>
        <w:t>-</w:t>
      </w:r>
      <w:r w:rsidRPr="001758D5">
        <w:rPr>
          <w:rFonts w:eastAsia="Calibri" w:hint="cs"/>
          <w:color w:val="000000"/>
          <w:sz w:val="24"/>
          <w:szCs w:val="24"/>
          <w:rtl/>
        </w:rPr>
        <w:t xml:space="preserve">הסדר והמהומה שצה"ל היה שרוי עם הקמתו, התבטא בכך ששניים טענו לכתר </w:t>
      </w:r>
      <w:r w:rsidR="00834B47" w:rsidRPr="001758D5">
        <w:rPr>
          <w:rFonts w:eastAsia="Calibri" w:hint="cs"/>
          <w:color w:val="000000"/>
          <w:sz w:val="24"/>
          <w:szCs w:val="24"/>
          <w:rtl/>
        </w:rPr>
        <w:t xml:space="preserve">מפקד חטיבה </w:t>
      </w:r>
      <w:r w:rsidRPr="001758D5">
        <w:rPr>
          <w:rFonts w:eastAsia="Calibri" w:hint="cs"/>
          <w:color w:val="000000"/>
          <w:sz w:val="24"/>
          <w:szCs w:val="24"/>
          <w:rtl/>
        </w:rPr>
        <w:t xml:space="preserve"> 7 במבצע –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וחיים לסקוב.</w:t>
      </w:r>
      <w:r w:rsidR="007C56C6" w:rsidRPr="001758D5">
        <w:rPr>
          <w:rStyle w:val="af4"/>
          <w:rFonts w:eastAsia="Calibri"/>
          <w:color w:val="000000"/>
          <w:sz w:val="24"/>
          <w:szCs w:val="24"/>
          <w:rtl/>
        </w:rPr>
        <w:footnoteReference w:id="672"/>
      </w:r>
      <w:r w:rsidRPr="001758D5">
        <w:rPr>
          <w:rFonts w:eastAsia="Calibri" w:hint="cs"/>
          <w:color w:val="000000"/>
          <w:sz w:val="24"/>
          <w:szCs w:val="24"/>
          <w:rtl/>
        </w:rPr>
        <w:t xml:space="preserve"> לסקוב במסמך סיכום לקרבות חטיבה 7 טען לבכורה,</w:t>
      </w:r>
      <w:r w:rsidRPr="001758D5">
        <w:rPr>
          <w:rFonts w:eastAsia="Calibri"/>
          <w:color w:val="000000"/>
          <w:sz w:val="24"/>
          <w:szCs w:val="24"/>
          <w:vertAlign w:val="superscript"/>
          <w:rtl/>
        </w:rPr>
        <w:footnoteReference w:id="673"/>
      </w:r>
      <w:r w:rsidRPr="001758D5">
        <w:rPr>
          <w:rFonts w:eastAsia="Calibri" w:hint="cs"/>
          <w:color w:val="000000"/>
          <w:sz w:val="24"/>
          <w:szCs w:val="24"/>
          <w:rtl/>
        </w:rPr>
        <w:t xml:space="preserve"> ואילו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ניסה לשכנע בצדקת דבריו במאבקי כוחות בהנהגה הביטחונית</w:t>
      </w:r>
      <w:r w:rsidRPr="001758D5">
        <w:rPr>
          <w:rFonts w:eastAsia="Calibri" w:hint="cs"/>
          <w:color w:val="000000"/>
          <w:position w:val="4"/>
          <w:sz w:val="24"/>
          <w:szCs w:val="24"/>
          <w:rtl/>
        </w:rPr>
        <w:t>-</w:t>
      </w:r>
      <w:r w:rsidRPr="001758D5">
        <w:rPr>
          <w:rFonts w:eastAsia="Calibri" w:hint="cs"/>
          <w:color w:val="000000"/>
          <w:sz w:val="24"/>
          <w:szCs w:val="24"/>
          <w:rtl/>
        </w:rPr>
        <w:t>צבאית באומרו: "ברור לי שיגאל ידין ניצל את ליאו המסכן ככלי-משחק בו קרא תגר על המינוי שנתן לי בן-גוריון. בהזדמנות הראשונה גיניתי את ידין, בפניו, על התנהגותו זו. כיון שלא ניסה להכחיש או להתנצל, הוחלפו בינינו כמה וכמה מלים קשות".</w:t>
      </w:r>
      <w:r w:rsidRPr="001758D5">
        <w:rPr>
          <w:rFonts w:eastAsia="Calibri"/>
          <w:color w:val="000000"/>
          <w:sz w:val="24"/>
          <w:szCs w:val="24"/>
          <w:vertAlign w:val="superscript"/>
          <w:rtl/>
        </w:rPr>
        <w:footnoteReference w:id="674"/>
      </w:r>
      <w:r w:rsidRPr="001758D5">
        <w:rPr>
          <w:rFonts w:eastAsia="Calibri" w:hint="cs"/>
          <w:color w:val="000000"/>
          <w:sz w:val="24"/>
          <w:szCs w:val="24"/>
          <w:rtl/>
        </w:rPr>
        <w:t xml:space="preserve"> דו"ח העברת ציוד החטיבה בין שלמה שמיר </w:t>
      </w:r>
      <w:proofErr w:type="spellStart"/>
      <w:r w:rsidRPr="001758D5">
        <w:rPr>
          <w:rFonts w:eastAsia="Calibri" w:hint="cs"/>
          <w:color w:val="000000"/>
          <w:sz w:val="24"/>
          <w:szCs w:val="24"/>
          <w:rtl/>
        </w:rPr>
        <w:t>לדונקלמן</w:t>
      </w:r>
      <w:proofErr w:type="spellEnd"/>
      <w:r w:rsidRPr="001758D5">
        <w:rPr>
          <w:rFonts w:eastAsia="Calibri" w:hint="cs"/>
          <w:color w:val="000000"/>
          <w:sz w:val="24"/>
          <w:szCs w:val="24"/>
          <w:rtl/>
        </w:rPr>
        <w:t xml:space="preserve"> הוא כנראה עדות טובה למי הועבר הפיקוד.</w:t>
      </w:r>
      <w:r w:rsidRPr="001758D5">
        <w:rPr>
          <w:rFonts w:eastAsia="Calibri"/>
          <w:color w:val="000000"/>
          <w:sz w:val="24"/>
          <w:szCs w:val="24"/>
          <w:vertAlign w:val="superscript"/>
          <w:rtl/>
        </w:rPr>
        <w:footnoteReference w:id="675"/>
      </w:r>
      <w:r w:rsidRPr="001758D5">
        <w:rPr>
          <w:rFonts w:eastAsia="Calibri" w:hint="cs"/>
          <w:color w:val="000000"/>
          <w:sz w:val="24"/>
          <w:szCs w:val="24"/>
          <w:rtl/>
        </w:rPr>
        <w:t xml:space="preserve"> </w:t>
      </w:r>
    </w:p>
    <w:p w14:paraId="12F9DD63" w14:textId="72DF4A66" w:rsidR="00620425" w:rsidRPr="001758D5" w:rsidRDefault="00810A3B" w:rsidP="00E94D37">
      <w:pPr>
        <w:bidi/>
        <w:spacing w:after="0" w:line="360" w:lineRule="auto"/>
        <w:ind w:firstLine="720"/>
        <w:rPr>
          <w:rFonts w:eastAsia="Calibri"/>
          <w:color w:val="000000"/>
          <w:sz w:val="24"/>
          <w:szCs w:val="24"/>
        </w:rPr>
      </w:pPr>
      <w:r w:rsidRPr="001758D5">
        <w:rPr>
          <w:rFonts w:eastAsia="Calibri"/>
          <w:noProof/>
          <w:color w:val="000000"/>
          <w:sz w:val="24"/>
          <w:szCs w:val="24"/>
        </w:rPr>
        <w:drawing>
          <wp:inline distT="0" distB="0" distL="0" distR="0" wp14:anchorId="642A7E28" wp14:editId="185D9C4F">
            <wp:extent cx="5275580" cy="1428115"/>
            <wp:effectExtent l="0" t="0" r="0" b="0"/>
            <wp:docPr id="70" name="תמונה 2" descr="תמונה של דו&quot;ח העברת ציוד החטיבה בין שלמה שמיר לדונקלמ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תמונה 2" descr="תמונה של דו&quot;ח העברת ציוד החטיבה בין שלמה שמיר לדונקלמן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5580" cy="1428115"/>
                    </a:xfrm>
                    <a:prstGeom prst="rect">
                      <a:avLst/>
                    </a:prstGeom>
                    <a:noFill/>
                    <a:ln>
                      <a:noFill/>
                    </a:ln>
                  </pic:spPr>
                </pic:pic>
              </a:graphicData>
            </a:graphic>
          </wp:inline>
        </w:drawing>
      </w:r>
    </w:p>
    <w:p w14:paraId="16AEC7CE" w14:textId="77777777" w:rsidR="00620425" w:rsidRPr="001758D5" w:rsidRDefault="00620425" w:rsidP="00E94D37">
      <w:pPr>
        <w:bidi/>
        <w:spacing w:after="0" w:line="360" w:lineRule="auto"/>
        <w:rPr>
          <w:rFonts w:eastAsia="Calibri" w:hint="cs"/>
          <w:color w:val="000000"/>
          <w:sz w:val="24"/>
          <w:szCs w:val="24"/>
          <w:rtl/>
        </w:rPr>
      </w:pPr>
    </w:p>
    <w:p w14:paraId="4A33DD16" w14:textId="77777777" w:rsidR="00620425" w:rsidRPr="001758D5" w:rsidRDefault="00620425" w:rsidP="00E94D37">
      <w:pPr>
        <w:bidi/>
        <w:spacing w:after="0" w:line="360" w:lineRule="auto"/>
        <w:ind w:firstLine="142"/>
        <w:rPr>
          <w:rFonts w:eastAsia="Calibri" w:hint="cs"/>
          <w:color w:val="000000"/>
          <w:sz w:val="24"/>
          <w:szCs w:val="24"/>
          <w:rtl/>
        </w:rPr>
      </w:pPr>
      <w:r w:rsidRPr="001758D5">
        <w:rPr>
          <w:rFonts w:eastAsia="Calibri" w:hint="cs"/>
          <w:color w:val="000000"/>
          <w:sz w:val="24"/>
          <w:szCs w:val="24"/>
          <w:rtl/>
        </w:rPr>
        <w:t xml:space="preserve">גם ממבצע 'דקל' דרך מבטו של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אפשר ללמוד לא מעט על פיקוד מלפנים, על ניתוח השטח ועל חשיבות שילובן של תנועה ממוכנת ושל תנועה רגלית בלחימה. כיבוש נצרת יכול להדגים את הרגישות של לחימה בעיר הקדושה לאחת הדתות. גם אם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לא הציל לבדו את האתרים הקדושים בעיר, יש לו בכך חלק נכבד. הוא ידע מניסיונו באירופה שלחימה בעיר עלולה להחריבה, והביע חשש מפגיעה באתרים הקדושים, גם אם אין עניין ספציפי זה נובע מניסיונו, כפי שטען פרץ קדרון שסייע בהכנת כתב היד של האוטוביוגרפיה:</w:t>
      </w:r>
      <w:r w:rsidRPr="001758D5">
        <w:rPr>
          <w:rFonts w:eastAsia="Calibri" w:hint="cs"/>
          <w:color w:val="222222"/>
          <w:sz w:val="24"/>
          <w:szCs w:val="24"/>
          <w:rtl/>
        </w:rPr>
        <w:t xml:space="preserve"> </w:t>
      </w:r>
    </w:p>
    <w:p w14:paraId="42B5781F" w14:textId="77777777" w:rsidR="00620425" w:rsidRPr="001758D5" w:rsidRDefault="00620425" w:rsidP="00E94D37">
      <w:pPr>
        <w:bidi/>
        <w:spacing w:line="360" w:lineRule="auto"/>
        <w:ind w:left="720" w:right="397"/>
        <w:rPr>
          <w:rFonts w:eastAsia="Calibri" w:hint="cs"/>
          <w:color w:val="000000"/>
          <w:sz w:val="24"/>
          <w:szCs w:val="24"/>
          <w:rtl/>
        </w:rPr>
      </w:pPr>
      <w:r w:rsidRPr="001758D5">
        <w:rPr>
          <w:rFonts w:eastAsia="Calibri" w:hint="cs"/>
          <w:color w:val="000000"/>
          <w:sz w:val="24"/>
          <w:szCs w:val="24"/>
          <w:rtl/>
        </w:rPr>
        <w:t xml:space="preserve">לדברי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את ההוראה לגרש את תושבי נצרת מסר לו בעל פה חיים לסקוב, בשם ראש פיקוד הצפון משה כרמל, כמה שעות אחרי כניעת העיר.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ידע מתוך שירותו באירופה את המשמעות הפלילית של פשע מלחמה, והשיב כי הוא מחויב, על פי כתב הכניעה, להימנע מפגיעה באזרחי העיר. את הגירוש הוא יבצע אך ורק על סמך הוראה בכתב בחתימתו של ראש הממשלה </w:t>
      </w:r>
      <w:r w:rsidRPr="001758D5">
        <w:rPr>
          <w:rFonts w:eastAsia="Calibri" w:hint="cs"/>
          <w:color w:val="000000"/>
          <w:sz w:val="24"/>
          <w:szCs w:val="24"/>
          <w:rtl/>
        </w:rPr>
        <w:lastRenderedPageBreak/>
        <w:t>ושר הביטחון, דוד בן-גוריון. שלא במפתיע, הוראה כזאת לא הגיעה.</w:t>
      </w:r>
      <w:r w:rsidR="00597D5D" w:rsidRPr="001758D5">
        <w:rPr>
          <w:rFonts w:eastAsia="Calibri" w:hint="cs"/>
          <w:color w:val="000000"/>
          <w:sz w:val="24"/>
          <w:szCs w:val="24"/>
          <w:rtl/>
        </w:rPr>
        <w:t xml:space="preserve"> </w:t>
      </w:r>
      <w:r w:rsidRPr="001758D5">
        <w:rPr>
          <w:rFonts w:eastAsia="Calibri" w:hint="cs"/>
          <w:color w:val="000000"/>
          <w:sz w:val="24"/>
          <w:szCs w:val="24"/>
          <w:rtl/>
        </w:rPr>
        <w:t>בן-גוריון הקפיד שלא להשאיר טביעות אצבעות בצורת הוראות בכתב</w:t>
      </w:r>
      <w:r w:rsidRPr="001758D5">
        <w:rPr>
          <w:rFonts w:eastAsia="Calibri"/>
          <w:color w:val="000000"/>
          <w:sz w:val="24"/>
          <w:szCs w:val="24"/>
        </w:rPr>
        <w:t>.</w:t>
      </w:r>
      <w:r w:rsidRPr="001758D5">
        <w:rPr>
          <w:rFonts w:eastAsia="Calibri"/>
          <w:color w:val="000000"/>
          <w:sz w:val="24"/>
          <w:szCs w:val="24"/>
          <w:vertAlign w:val="superscript"/>
          <w:rtl/>
        </w:rPr>
        <w:footnoteReference w:id="676"/>
      </w:r>
      <w:r w:rsidRPr="001758D5">
        <w:rPr>
          <w:rFonts w:eastAsia="Calibri" w:hint="cs"/>
          <w:color w:val="000000"/>
          <w:sz w:val="24"/>
          <w:szCs w:val="24"/>
          <w:rtl/>
        </w:rPr>
        <w:t xml:space="preserve"> </w:t>
      </w:r>
    </w:p>
    <w:p w14:paraId="46CE2304" w14:textId="77777777" w:rsidR="003164A7" w:rsidRPr="001758D5" w:rsidRDefault="00620425" w:rsidP="00E94D37">
      <w:pPr>
        <w:bidi/>
        <w:spacing w:after="0" w:line="360" w:lineRule="auto"/>
        <w:rPr>
          <w:rFonts w:eastAsia="Calibri"/>
          <w:color w:val="000000"/>
          <w:sz w:val="24"/>
          <w:szCs w:val="24"/>
          <w:rtl/>
        </w:rPr>
      </w:pPr>
      <w:r w:rsidRPr="001758D5">
        <w:rPr>
          <w:rFonts w:eastAsia="Calibri" w:hint="cs"/>
          <w:color w:val="000000"/>
          <w:sz w:val="24"/>
          <w:szCs w:val="24"/>
          <w:rtl/>
        </w:rPr>
        <w:t>גם לחימת החטיבה במבצע 'חירם' בסוף אוקטובר 1948 מתוארת בספר,</w:t>
      </w:r>
      <w:r w:rsidRPr="001758D5">
        <w:rPr>
          <w:rFonts w:eastAsia="Calibri"/>
          <w:color w:val="000000"/>
          <w:sz w:val="24"/>
          <w:szCs w:val="24"/>
          <w:vertAlign w:val="superscript"/>
          <w:rtl/>
        </w:rPr>
        <w:footnoteReference w:id="677"/>
      </w:r>
      <w:r w:rsidRPr="001758D5">
        <w:rPr>
          <w:rFonts w:eastAsia="Calibri" w:hint="cs"/>
          <w:color w:val="000000"/>
          <w:sz w:val="24"/>
          <w:szCs w:val="24"/>
          <w:rtl/>
        </w:rPr>
        <w:t xml:space="preserve"> אבל קצרה יריעת הסקירה. </w:t>
      </w:r>
      <w:proofErr w:type="spellStart"/>
      <w:r w:rsidRPr="001758D5">
        <w:rPr>
          <w:rFonts w:eastAsia="Calibri" w:hint="cs"/>
          <w:color w:val="000000"/>
          <w:sz w:val="24"/>
          <w:szCs w:val="24"/>
          <w:rtl/>
        </w:rPr>
        <w:t>מרקוביצקי</w:t>
      </w:r>
      <w:proofErr w:type="spellEnd"/>
      <w:r w:rsidRPr="001758D5">
        <w:rPr>
          <w:rFonts w:eastAsia="Calibri" w:hint="cs"/>
          <w:color w:val="000000"/>
          <w:sz w:val="24"/>
          <w:szCs w:val="24"/>
          <w:rtl/>
        </w:rPr>
        <w:t xml:space="preserve"> כותב בספרו: "יתרונם הגדול של אנשי המח"ל היה יכולתם ומיומנותם בתחומי לחימה מגוונים, הכרתם את המערכת הצבאית והניסיון הקרבי של רבים מהם"</w:t>
      </w:r>
      <w:r w:rsidR="00597D5D" w:rsidRPr="001758D5">
        <w:rPr>
          <w:rFonts w:eastAsia="Calibri" w:hint="cs"/>
          <w:color w:val="000000"/>
          <w:sz w:val="24"/>
          <w:szCs w:val="24"/>
          <w:rtl/>
        </w:rPr>
        <w:t>.</w:t>
      </w:r>
      <w:r w:rsidRPr="001758D5">
        <w:rPr>
          <w:rFonts w:eastAsia="Calibri"/>
          <w:color w:val="000000"/>
          <w:sz w:val="24"/>
          <w:szCs w:val="24"/>
          <w:vertAlign w:val="superscript"/>
          <w:rtl/>
        </w:rPr>
        <w:footnoteReference w:id="678"/>
      </w:r>
      <w:r w:rsidRPr="001758D5">
        <w:rPr>
          <w:rFonts w:eastAsia="Calibri" w:hint="cs"/>
          <w:color w:val="000000"/>
          <w:sz w:val="24"/>
          <w:szCs w:val="24"/>
          <w:rtl/>
        </w:rPr>
        <w:t xml:space="preserve"> סיפורו האישי של בן </w:t>
      </w:r>
      <w:proofErr w:type="spellStart"/>
      <w:r w:rsidRPr="001758D5">
        <w:rPr>
          <w:rFonts w:eastAsia="Calibri" w:hint="cs"/>
          <w:color w:val="000000"/>
          <w:sz w:val="24"/>
          <w:szCs w:val="24"/>
          <w:rtl/>
        </w:rPr>
        <w:t>דונקלמן</w:t>
      </w:r>
      <w:proofErr w:type="spellEnd"/>
      <w:r w:rsidRPr="001758D5">
        <w:rPr>
          <w:rFonts w:eastAsia="Calibri" w:hint="cs"/>
          <w:color w:val="000000"/>
          <w:sz w:val="24"/>
          <w:szCs w:val="24"/>
          <w:rtl/>
        </w:rPr>
        <w:t xml:space="preserve"> הוא דוגמה טובה לכך.</w:t>
      </w:r>
    </w:p>
    <w:p w14:paraId="6D221D8D" w14:textId="77777777" w:rsidR="00A35321" w:rsidRPr="001758D5" w:rsidRDefault="00A35321" w:rsidP="00E94D37">
      <w:pPr>
        <w:bidi/>
        <w:spacing w:after="0" w:line="360" w:lineRule="auto"/>
        <w:rPr>
          <w:rFonts w:eastAsia="Calibri"/>
          <w:color w:val="000000"/>
          <w:sz w:val="24"/>
          <w:szCs w:val="24"/>
          <w:rtl/>
        </w:rPr>
        <w:sectPr w:rsidR="00A35321" w:rsidRPr="001758D5" w:rsidSect="00950AD2">
          <w:headerReference w:type="default" r:id="rId143"/>
          <w:footerReference w:type="first" r:id="rId144"/>
          <w:footnotePr>
            <w:numRestart w:val="eachSect"/>
          </w:footnotePr>
          <w:type w:val="oddPage"/>
          <w:pgSz w:w="12240" w:h="15840" w:code="1"/>
          <w:pgMar w:top="1440" w:right="1440" w:bottom="1440" w:left="1440" w:header="709" w:footer="709" w:gutter="0"/>
          <w:cols w:space="708"/>
          <w:titlePg/>
          <w:docGrid w:linePitch="381"/>
        </w:sectPr>
      </w:pPr>
    </w:p>
    <w:p w14:paraId="50D4A6E7" w14:textId="77777777" w:rsidR="00A35321" w:rsidRPr="001758D5" w:rsidRDefault="00A35321" w:rsidP="00E94D37">
      <w:pPr>
        <w:bidi/>
        <w:spacing w:after="0" w:line="360" w:lineRule="auto"/>
        <w:rPr>
          <w:rFonts w:eastAsia="Calibri"/>
          <w:color w:val="000000"/>
          <w:sz w:val="24"/>
          <w:szCs w:val="24"/>
        </w:rPr>
      </w:pPr>
    </w:p>
    <w:p w14:paraId="0913CF5A" w14:textId="77777777" w:rsidR="0036612E" w:rsidRPr="001758D5" w:rsidRDefault="0036612E" w:rsidP="00E94D37">
      <w:pPr>
        <w:pStyle w:val="1"/>
        <w:rPr>
          <w:rtl/>
        </w:rPr>
        <w:sectPr w:rsidR="0036612E" w:rsidRPr="001758D5" w:rsidSect="00A35321">
          <w:footerReference w:type="first" r:id="rId145"/>
          <w:footnotePr>
            <w:numRestart w:val="eachSect"/>
          </w:footnotePr>
          <w:pgSz w:w="12240" w:h="15840" w:code="1"/>
          <w:pgMar w:top="1440" w:right="1440" w:bottom="1440" w:left="1440" w:header="709" w:footer="709" w:gutter="0"/>
          <w:cols w:space="708"/>
          <w:titlePg/>
          <w:docGrid w:linePitch="381"/>
        </w:sectPr>
      </w:pPr>
    </w:p>
    <w:p w14:paraId="58066498" w14:textId="77777777" w:rsidR="0036612E" w:rsidRPr="001758D5" w:rsidRDefault="0036612E" w:rsidP="00E94D37">
      <w:pPr>
        <w:pStyle w:val="1"/>
      </w:pPr>
      <w:bookmarkStart w:id="283" w:name="_Toc94182352"/>
      <w:r w:rsidRPr="001758D5">
        <w:rPr>
          <w:rFonts w:hint="eastAsia"/>
          <w:rtl/>
        </w:rPr>
        <w:lastRenderedPageBreak/>
        <w:t>הכותבים</w:t>
      </w:r>
      <w:bookmarkEnd w:id="283"/>
    </w:p>
    <w:p w14:paraId="084DFE34" w14:textId="77777777" w:rsidR="0036612E" w:rsidRPr="001758D5" w:rsidRDefault="0036612E" w:rsidP="00E94D37">
      <w:pPr>
        <w:numPr>
          <w:ilvl w:val="0"/>
          <w:numId w:val="9"/>
        </w:numPr>
        <w:bidi/>
        <w:spacing w:line="360" w:lineRule="auto"/>
        <w:rPr>
          <w:sz w:val="24"/>
          <w:szCs w:val="24"/>
          <w:rtl/>
        </w:rPr>
      </w:pPr>
      <w:r w:rsidRPr="001758D5">
        <w:rPr>
          <w:b/>
          <w:bCs/>
          <w:sz w:val="24"/>
          <w:szCs w:val="24"/>
          <w:rtl/>
        </w:rPr>
        <w:t>סא"ל (במיל') אורן האס</w:t>
      </w:r>
      <w:r w:rsidRPr="001758D5">
        <w:rPr>
          <w:sz w:val="24"/>
          <w:szCs w:val="24"/>
          <w:rtl/>
        </w:rPr>
        <w:t xml:space="preserve"> </w:t>
      </w:r>
      <w:r w:rsidRPr="001758D5">
        <w:rPr>
          <w:rFonts w:hint="cs"/>
          <w:sz w:val="24"/>
          <w:szCs w:val="24"/>
          <w:rtl/>
        </w:rPr>
        <w:t xml:space="preserve">– </w:t>
      </w:r>
      <w:r w:rsidRPr="001758D5">
        <w:rPr>
          <w:sz w:val="24"/>
          <w:szCs w:val="24"/>
          <w:rtl/>
        </w:rPr>
        <w:t>יועץ ומדריך בתחומי תו"ל ויועץ ארגוני</w:t>
      </w:r>
      <w:r w:rsidRPr="001758D5">
        <w:rPr>
          <w:rFonts w:hint="cs"/>
          <w:sz w:val="24"/>
          <w:szCs w:val="24"/>
          <w:rtl/>
        </w:rPr>
        <w:t xml:space="preserve">. </w:t>
      </w:r>
      <w:r w:rsidRPr="001758D5">
        <w:rPr>
          <w:sz w:val="24"/>
          <w:szCs w:val="24"/>
          <w:rtl/>
        </w:rPr>
        <w:t xml:space="preserve">שירת בחיל התותחנים ושימש </w:t>
      </w:r>
      <w:proofErr w:type="spellStart"/>
      <w:r w:rsidRPr="001758D5">
        <w:rPr>
          <w:sz w:val="24"/>
          <w:szCs w:val="24"/>
          <w:rtl/>
        </w:rPr>
        <w:t>רע"ן</w:t>
      </w:r>
      <w:proofErr w:type="spellEnd"/>
      <w:r w:rsidRPr="001758D5">
        <w:rPr>
          <w:sz w:val="24"/>
          <w:szCs w:val="24"/>
          <w:rtl/>
        </w:rPr>
        <w:t xml:space="preserve"> בתחומי </w:t>
      </w:r>
      <w:proofErr w:type="spellStart"/>
      <w:r w:rsidRPr="001758D5">
        <w:rPr>
          <w:sz w:val="24"/>
          <w:szCs w:val="24"/>
          <w:rtl/>
        </w:rPr>
        <w:t>התו"ל</w:t>
      </w:r>
      <w:proofErr w:type="spellEnd"/>
      <w:r w:rsidRPr="001758D5">
        <w:rPr>
          <w:sz w:val="24"/>
          <w:szCs w:val="24"/>
          <w:rtl/>
        </w:rPr>
        <w:t xml:space="preserve"> וההדרכה בזרוע היבשה. </w:t>
      </w:r>
    </w:p>
    <w:p w14:paraId="331DC258" w14:textId="77777777" w:rsidR="0036612E" w:rsidRPr="001758D5" w:rsidRDefault="0036612E" w:rsidP="00E94D37">
      <w:pPr>
        <w:numPr>
          <w:ilvl w:val="0"/>
          <w:numId w:val="9"/>
        </w:numPr>
        <w:bidi/>
        <w:spacing w:line="360" w:lineRule="auto"/>
        <w:rPr>
          <w:sz w:val="24"/>
          <w:szCs w:val="24"/>
          <w:rtl/>
        </w:rPr>
      </w:pPr>
      <w:r w:rsidRPr="001758D5">
        <w:rPr>
          <w:b/>
          <w:bCs/>
          <w:sz w:val="24"/>
          <w:szCs w:val="24"/>
          <w:rtl/>
        </w:rPr>
        <w:t>רס"ן (במיל') אורנה רון-גלזר</w:t>
      </w:r>
      <w:r w:rsidRPr="001758D5">
        <w:rPr>
          <w:sz w:val="24"/>
          <w:szCs w:val="24"/>
          <w:rtl/>
        </w:rPr>
        <w:t xml:space="preserve"> </w:t>
      </w:r>
      <w:r w:rsidRPr="001758D5">
        <w:rPr>
          <w:rFonts w:hint="cs"/>
          <w:sz w:val="24"/>
          <w:szCs w:val="24"/>
          <w:rtl/>
        </w:rPr>
        <w:t xml:space="preserve"> </w:t>
      </w:r>
      <w:r w:rsidRPr="001758D5">
        <w:rPr>
          <w:rFonts w:hint="eastAsia"/>
          <w:sz w:val="24"/>
          <w:szCs w:val="24"/>
          <w:rtl/>
        </w:rPr>
        <w:t>–</w:t>
      </w:r>
      <w:r w:rsidRPr="001758D5">
        <w:rPr>
          <w:rFonts w:hint="cs"/>
          <w:sz w:val="24"/>
          <w:szCs w:val="24"/>
          <w:rtl/>
        </w:rPr>
        <w:t xml:space="preserve"> </w:t>
      </w:r>
      <w:r w:rsidRPr="001758D5">
        <w:rPr>
          <w:sz w:val="24"/>
          <w:szCs w:val="24"/>
          <w:rtl/>
        </w:rPr>
        <w:t>חברת הוועד המנהל של פורום משפחות פדויי השבי, חוקרת ועורכת ספר "מִפקד השבויים",  בתו של ישראל גלזר מחיל הקשר, מפדויי השבי הנאצי (מספר שבוי 4716).</w:t>
      </w:r>
    </w:p>
    <w:p w14:paraId="17B57F51" w14:textId="77777777" w:rsidR="0036612E" w:rsidRPr="001758D5" w:rsidRDefault="0036612E" w:rsidP="00E94D37">
      <w:pPr>
        <w:numPr>
          <w:ilvl w:val="0"/>
          <w:numId w:val="9"/>
        </w:numPr>
        <w:bidi/>
        <w:spacing w:line="360" w:lineRule="auto"/>
        <w:rPr>
          <w:sz w:val="24"/>
          <w:szCs w:val="24"/>
          <w:rtl/>
        </w:rPr>
      </w:pPr>
      <w:r w:rsidRPr="001758D5">
        <w:rPr>
          <w:rFonts w:hint="cs"/>
          <w:b/>
          <w:bCs/>
          <w:sz w:val="24"/>
          <w:szCs w:val="24"/>
          <w:rtl/>
        </w:rPr>
        <w:t xml:space="preserve">מר </w:t>
      </w:r>
      <w:r w:rsidRPr="001758D5">
        <w:rPr>
          <w:b/>
          <w:bCs/>
          <w:sz w:val="24"/>
          <w:szCs w:val="24"/>
          <w:rtl/>
        </w:rPr>
        <w:t>אייל </w:t>
      </w:r>
      <w:proofErr w:type="spellStart"/>
      <w:r w:rsidRPr="001758D5">
        <w:rPr>
          <w:b/>
          <w:bCs/>
          <w:sz w:val="24"/>
          <w:szCs w:val="24"/>
          <w:rtl/>
        </w:rPr>
        <w:t>ברלוביץ</w:t>
      </w:r>
      <w:proofErr w:type="spellEnd"/>
      <w:r w:rsidRPr="001758D5">
        <w:rPr>
          <w:b/>
          <w:bCs/>
          <w:sz w:val="24"/>
          <w:szCs w:val="24"/>
          <w:rtl/>
        </w:rPr>
        <w:t>'</w:t>
      </w:r>
      <w:r w:rsidRPr="001758D5">
        <w:rPr>
          <w:sz w:val="24"/>
          <w:szCs w:val="24"/>
          <w:rtl/>
        </w:rPr>
        <w:t> </w:t>
      </w:r>
      <w:r w:rsidRPr="001758D5">
        <w:rPr>
          <w:rFonts w:hint="cs"/>
          <w:sz w:val="24"/>
          <w:szCs w:val="24"/>
          <w:rtl/>
        </w:rPr>
        <w:t xml:space="preserve">– </w:t>
      </w:r>
      <w:r w:rsidRPr="001758D5">
        <w:rPr>
          <w:sz w:val="24"/>
          <w:szCs w:val="24"/>
          <w:rtl/>
        </w:rPr>
        <w:t xml:space="preserve">ראש תחום מחקר צבאות זרים במכון המחקר הלאומי לחקר לוחמת היבשה במחלקת מת"ת של זרוע היבשה. במהלך עבודתו כעובד צה"ל פרסם מאמרים בנושאים הקשורים ללמידה מצבאות זרים. כמו כן הוא דוקטורנט, בהנחיית פרופסור אלון קדיש ודוקטור אייל </w:t>
      </w:r>
      <w:proofErr w:type="spellStart"/>
      <w:r w:rsidRPr="001758D5">
        <w:rPr>
          <w:sz w:val="24"/>
          <w:szCs w:val="24"/>
          <w:rtl/>
        </w:rPr>
        <w:t>ג'יניאו</w:t>
      </w:r>
      <w:proofErr w:type="spellEnd"/>
      <w:r w:rsidRPr="001758D5">
        <w:rPr>
          <w:sz w:val="24"/>
          <w:szCs w:val="24"/>
          <w:rtl/>
        </w:rPr>
        <w:t>, בחוג ללימודי האסלאם והמזרח התיכון באוניברסיטה העברית בירושלים. תחום עיסוקו העיקרי הוא הצבא העות'מאני מסוף המאה ה-19 ועד לפירוקו.</w:t>
      </w:r>
    </w:p>
    <w:p w14:paraId="28E1F5A2" w14:textId="77777777" w:rsidR="0036612E" w:rsidRPr="001758D5" w:rsidRDefault="0036612E" w:rsidP="00E94D37">
      <w:pPr>
        <w:numPr>
          <w:ilvl w:val="0"/>
          <w:numId w:val="9"/>
        </w:numPr>
        <w:bidi/>
        <w:spacing w:line="360" w:lineRule="auto"/>
        <w:rPr>
          <w:sz w:val="24"/>
          <w:szCs w:val="24"/>
          <w:rtl/>
        </w:rPr>
      </w:pPr>
      <w:r w:rsidRPr="001758D5">
        <w:rPr>
          <w:b/>
          <w:bCs/>
          <w:sz w:val="24"/>
          <w:szCs w:val="24"/>
          <w:rtl/>
        </w:rPr>
        <w:t>אל"ם (במיל') ארז לב</w:t>
      </w:r>
      <w:r w:rsidRPr="001758D5">
        <w:rPr>
          <w:position w:val="4"/>
          <w:sz w:val="24"/>
          <w:szCs w:val="24"/>
          <w:rtl/>
        </w:rPr>
        <w:t>-</w:t>
      </w:r>
      <w:r w:rsidRPr="001758D5">
        <w:rPr>
          <w:b/>
          <w:bCs/>
          <w:sz w:val="24"/>
          <w:szCs w:val="24"/>
          <w:rtl/>
        </w:rPr>
        <w:t xml:space="preserve">רן </w:t>
      </w:r>
      <w:r w:rsidRPr="001758D5">
        <w:rPr>
          <w:rFonts w:hint="cs"/>
          <w:sz w:val="24"/>
          <w:szCs w:val="24"/>
          <w:rtl/>
        </w:rPr>
        <w:t>–</w:t>
      </w:r>
      <w:r w:rsidRPr="001758D5">
        <w:rPr>
          <w:sz w:val="24"/>
          <w:szCs w:val="24"/>
          <w:rtl/>
        </w:rPr>
        <w:t xml:space="preserve"> ראש צוות התכנון באוגדה 91,  מדריך מסעות נוער ו'עדים במדים' לפולין ומנחה בהשתלמויות </w:t>
      </w:r>
      <w:proofErr w:type="spellStart"/>
      <w:r w:rsidRPr="001758D5">
        <w:rPr>
          <w:sz w:val="24"/>
          <w:szCs w:val="24"/>
          <w:rtl/>
        </w:rPr>
        <w:t>מחצבי"ם</w:t>
      </w:r>
      <w:proofErr w:type="spellEnd"/>
      <w:r w:rsidRPr="001758D5">
        <w:rPr>
          <w:sz w:val="24"/>
          <w:szCs w:val="24"/>
          <w:rtl/>
        </w:rPr>
        <w:t xml:space="preserve"> (מנהיגות חינוכית צה"לית בירושלים). פיקד על חטיבה 8 ('הזקן') והיה רמ"ט אוגדה 143 </w:t>
      </w:r>
      <w:proofErr w:type="spellStart"/>
      <w:r w:rsidRPr="001758D5">
        <w:rPr>
          <w:sz w:val="24"/>
          <w:szCs w:val="24"/>
          <w:rtl/>
        </w:rPr>
        <w:t>ומנל"ח</w:t>
      </w:r>
      <w:proofErr w:type="spellEnd"/>
      <w:r w:rsidRPr="001758D5">
        <w:rPr>
          <w:sz w:val="24"/>
          <w:szCs w:val="24"/>
          <w:rtl/>
        </w:rPr>
        <w:t xml:space="preserve"> אוגדה 36 במבצע 'צוק איתן'</w:t>
      </w:r>
      <w:r w:rsidRPr="001758D5">
        <w:rPr>
          <w:rFonts w:hint="cs"/>
          <w:sz w:val="24"/>
          <w:szCs w:val="24"/>
          <w:rtl/>
        </w:rPr>
        <w:t xml:space="preserve">. </w:t>
      </w:r>
    </w:p>
    <w:p w14:paraId="7F990BF5" w14:textId="77777777" w:rsidR="0036612E" w:rsidRPr="001758D5" w:rsidRDefault="0036612E" w:rsidP="00E94D37">
      <w:pPr>
        <w:numPr>
          <w:ilvl w:val="0"/>
          <w:numId w:val="9"/>
        </w:numPr>
        <w:bidi/>
        <w:spacing w:line="360" w:lineRule="auto"/>
        <w:rPr>
          <w:sz w:val="24"/>
          <w:szCs w:val="24"/>
        </w:rPr>
      </w:pPr>
      <w:r w:rsidRPr="001758D5">
        <w:rPr>
          <w:b/>
          <w:bCs/>
          <w:sz w:val="24"/>
          <w:szCs w:val="24"/>
          <w:rtl/>
        </w:rPr>
        <w:t>פרופ' אריה נאור</w:t>
      </w:r>
      <w:r w:rsidRPr="001758D5">
        <w:rPr>
          <w:sz w:val="24"/>
          <w:szCs w:val="24"/>
          <w:rtl/>
        </w:rPr>
        <w:t xml:space="preserve"> </w:t>
      </w:r>
      <w:r w:rsidRPr="001758D5">
        <w:rPr>
          <w:rFonts w:hint="cs"/>
          <w:sz w:val="24"/>
          <w:szCs w:val="24"/>
          <w:rtl/>
        </w:rPr>
        <w:t xml:space="preserve">– </w:t>
      </w:r>
      <w:r w:rsidRPr="001758D5">
        <w:rPr>
          <w:sz w:val="24"/>
          <w:szCs w:val="24"/>
          <w:rtl/>
        </w:rPr>
        <w:t>העורך הראשי של המהדורה החדשה של כתביו האידיאולוגיים והפוליטיים של זאב ז'בוטינסקי ויו"ר הוועדה האקדמית של מכון ז'בוטינסקי. היה חבר סגל במחלקה לניהול ומדיניות ציבורית באוניברסיטת בן</w:t>
      </w:r>
      <w:r w:rsidRPr="001758D5">
        <w:rPr>
          <w:position w:val="4"/>
          <w:sz w:val="24"/>
          <w:szCs w:val="24"/>
          <w:rtl/>
        </w:rPr>
        <w:t>-</w:t>
      </w:r>
      <w:r w:rsidRPr="001758D5">
        <w:rPr>
          <w:sz w:val="24"/>
          <w:szCs w:val="24"/>
          <w:rtl/>
        </w:rPr>
        <w:t>גוריון ולימד גם במחלקה למדע המדינה באוניברסיטה העברית. לאחר פרישתו הקים וניהל את החוג לפוליטיקה ותקשורת במכללה האקדמית הדסה. בשנים 1977–1982 שימש מזכיר הממשלה בממשלתו של מנחם בגין. מספריו: ארץ ישראל השלמה – אמונה ומדיניות; בגין בשלטון; דוד רזיאל המפקד הראשי של הארגון הצבאי הלאומי – חייו ותקופתו.</w:t>
      </w:r>
    </w:p>
    <w:p w14:paraId="2D6CBA7B" w14:textId="77777777" w:rsidR="0036612E" w:rsidRPr="001758D5" w:rsidRDefault="0036612E" w:rsidP="00E94D37">
      <w:pPr>
        <w:numPr>
          <w:ilvl w:val="0"/>
          <w:numId w:val="9"/>
        </w:numPr>
        <w:bidi/>
        <w:spacing w:line="360" w:lineRule="auto"/>
        <w:rPr>
          <w:sz w:val="24"/>
          <w:szCs w:val="24"/>
        </w:rPr>
      </w:pPr>
      <w:r w:rsidRPr="001758D5">
        <w:rPr>
          <w:b/>
          <w:bCs/>
          <w:sz w:val="24"/>
          <w:szCs w:val="24"/>
          <w:rtl/>
        </w:rPr>
        <w:t xml:space="preserve">אל"ם (במיל') </w:t>
      </w:r>
      <w:r w:rsidRPr="001758D5">
        <w:rPr>
          <w:rFonts w:hint="cs"/>
          <w:b/>
          <w:bCs/>
          <w:sz w:val="24"/>
          <w:szCs w:val="24"/>
          <w:rtl/>
        </w:rPr>
        <w:t xml:space="preserve">ד"ר </w:t>
      </w:r>
      <w:r w:rsidRPr="001758D5">
        <w:rPr>
          <w:b/>
          <w:bCs/>
          <w:sz w:val="24"/>
          <w:szCs w:val="24"/>
          <w:rtl/>
        </w:rPr>
        <w:t>בני מיכלסון</w:t>
      </w:r>
      <w:r w:rsidRPr="001758D5">
        <w:rPr>
          <w:sz w:val="24"/>
          <w:szCs w:val="24"/>
          <w:rtl/>
        </w:rPr>
        <w:t xml:space="preserve"> </w:t>
      </w:r>
      <w:r w:rsidRPr="001758D5">
        <w:rPr>
          <w:rFonts w:hint="cs"/>
          <w:sz w:val="24"/>
          <w:szCs w:val="24"/>
          <w:rtl/>
        </w:rPr>
        <w:t>–</w:t>
      </w:r>
      <w:r w:rsidRPr="001758D5">
        <w:rPr>
          <w:sz w:val="24"/>
          <w:szCs w:val="24"/>
          <w:rtl/>
        </w:rPr>
        <w:t xml:space="preserve"> יו"ר העמותה הישראלית להיסטוריה צבאית </w:t>
      </w:r>
      <w:r w:rsidRPr="001758D5">
        <w:rPr>
          <w:rFonts w:hint="cs"/>
          <w:sz w:val="24"/>
          <w:szCs w:val="24"/>
          <w:rtl/>
        </w:rPr>
        <w:t>ו</w:t>
      </w:r>
      <w:r w:rsidRPr="001758D5">
        <w:rPr>
          <w:sz w:val="24"/>
          <w:szCs w:val="24"/>
          <w:rtl/>
        </w:rPr>
        <w:t>היסטוריון עמותת השריון בלטרון, עמותת חיל הקשר והתקשוב ביהוד ובעוד מספר גופים. שירת 30 שנה בשריון ובמודיעין ובוגר בהצטיינות של ביה"ס לפיקוד ומטה וקורס מפקדים בכירים. כיהן בתפקיד רמ"ח ההיסטוריה בצה"ל בשנים 1987–1993. בעל תואר דוקטורט בהיסטוריה צבאית מאוניברסיטת חיפה</w:t>
      </w:r>
      <w:r w:rsidRPr="001758D5">
        <w:rPr>
          <w:rFonts w:hint="cs"/>
          <w:sz w:val="24"/>
          <w:szCs w:val="24"/>
          <w:rtl/>
        </w:rPr>
        <w:t>,</w:t>
      </w:r>
      <w:r w:rsidRPr="001758D5">
        <w:rPr>
          <w:sz w:val="24"/>
          <w:szCs w:val="24"/>
          <w:rtl/>
        </w:rPr>
        <w:t xml:space="preserve"> כתב וערך 14 ספרים ופרסם יותר מ</w:t>
      </w:r>
      <w:r w:rsidRPr="001758D5">
        <w:rPr>
          <w:position w:val="4"/>
          <w:sz w:val="24"/>
          <w:szCs w:val="24"/>
          <w:rtl/>
        </w:rPr>
        <w:t>-</w:t>
      </w:r>
      <w:r w:rsidRPr="001758D5">
        <w:rPr>
          <w:sz w:val="24"/>
          <w:szCs w:val="24"/>
          <w:rtl/>
        </w:rPr>
        <w:t>180 מאמרים</w:t>
      </w:r>
      <w:r w:rsidRPr="001758D5">
        <w:rPr>
          <w:rFonts w:hint="cs"/>
          <w:sz w:val="24"/>
          <w:szCs w:val="24"/>
          <w:rtl/>
        </w:rPr>
        <w:t>.</w:t>
      </w:r>
      <w:r w:rsidRPr="001758D5">
        <w:rPr>
          <w:sz w:val="24"/>
          <w:szCs w:val="24"/>
          <w:rtl/>
        </w:rPr>
        <w:t xml:space="preserve"> </w:t>
      </w:r>
    </w:p>
    <w:p w14:paraId="3F3AB98E" w14:textId="77777777" w:rsidR="0036612E" w:rsidRPr="001758D5" w:rsidRDefault="0036612E" w:rsidP="00E94D37">
      <w:pPr>
        <w:numPr>
          <w:ilvl w:val="0"/>
          <w:numId w:val="9"/>
        </w:numPr>
        <w:bidi/>
        <w:spacing w:line="360" w:lineRule="auto"/>
        <w:rPr>
          <w:sz w:val="24"/>
          <w:szCs w:val="24"/>
        </w:rPr>
      </w:pPr>
      <w:r w:rsidRPr="001758D5">
        <w:rPr>
          <w:b/>
          <w:bCs/>
          <w:sz w:val="24"/>
          <w:szCs w:val="24"/>
          <w:rtl/>
        </w:rPr>
        <w:t xml:space="preserve">אל"ם (במיל') בעז </w:t>
      </w:r>
      <w:proofErr w:type="spellStart"/>
      <w:r w:rsidRPr="001758D5">
        <w:rPr>
          <w:b/>
          <w:bCs/>
          <w:sz w:val="24"/>
          <w:szCs w:val="24"/>
          <w:rtl/>
        </w:rPr>
        <w:t>זלמנוביץ</w:t>
      </w:r>
      <w:proofErr w:type="spellEnd"/>
      <w:r w:rsidRPr="001758D5">
        <w:rPr>
          <w:sz w:val="24"/>
          <w:szCs w:val="24"/>
          <w:rtl/>
        </w:rPr>
        <w:t xml:space="preserve"> </w:t>
      </w:r>
      <w:r w:rsidRPr="001758D5">
        <w:rPr>
          <w:rFonts w:hint="cs"/>
          <w:sz w:val="24"/>
          <w:szCs w:val="24"/>
          <w:rtl/>
        </w:rPr>
        <w:t xml:space="preserve">– </w:t>
      </w:r>
      <w:r w:rsidRPr="001758D5">
        <w:rPr>
          <w:sz w:val="24"/>
          <w:szCs w:val="24"/>
          <w:rtl/>
        </w:rPr>
        <w:t>עורך ספרים וחוקר במחלקה להיסטוריה בצה"ל.</w:t>
      </w:r>
      <w:r w:rsidRPr="001758D5">
        <w:rPr>
          <w:rFonts w:hint="cs"/>
          <w:sz w:val="24"/>
          <w:szCs w:val="24"/>
          <w:rtl/>
        </w:rPr>
        <w:t xml:space="preserve"> </w:t>
      </w:r>
      <w:r w:rsidRPr="001758D5">
        <w:rPr>
          <w:sz w:val="24"/>
          <w:szCs w:val="24"/>
          <w:rtl/>
        </w:rPr>
        <w:t>שירת 28 שנים בצה"ל בתפקידי פיקוד וכתיבת תורות לחימה. בוגר פו"ם ברק ובעל תואר שני בלימודי ישראל באוניברסיטת חיפה.</w:t>
      </w:r>
    </w:p>
    <w:p w14:paraId="4AED5141" w14:textId="77777777" w:rsidR="0036612E" w:rsidRPr="001758D5" w:rsidRDefault="0036612E" w:rsidP="00E94D37">
      <w:pPr>
        <w:numPr>
          <w:ilvl w:val="0"/>
          <w:numId w:val="9"/>
        </w:numPr>
        <w:bidi/>
        <w:spacing w:line="360" w:lineRule="auto"/>
        <w:rPr>
          <w:sz w:val="24"/>
          <w:szCs w:val="24"/>
        </w:rPr>
      </w:pPr>
      <w:r w:rsidRPr="001758D5">
        <w:rPr>
          <w:rFonts w:hint="cs"/>
          <w:b/>
          <w:bCs/>
          <w:sz w:val="24"/>
          <w:szCs w:val="24"/>
          <w:rtl/>
        </w:rPr>
        <w:lastRenderedPageBreak/>
        <w:t xml:space="preserve">גב' </w:t>
      </w:r>
      <w:r w:rsidRPr="001758D5">
        <w:rPr>
          <w:b/>
          <w:bCs/>
          <w:sz w:val="24"/>
          <w:szCs w:val="24"/>
          <w:rtl/>
        </w:rPr>
        <w:t>טליה קליינר-דייגי</w:t>
      </w:r>
      <w:r w:rsidRPr="001758D5">
        <w:rPr>
          <w:sz w:val="24"/>
          <w:szCs w:val="24"/>
          <w:rtl/>
        </w:rPr>
        <w:t xml:space="preserve"> </w:t>
      </w:r>
      <w:r w:rsidRPr="001758D5">
        <w:rPr>
          <w:rFonts w:hint="cs"/>
          <w:sz w:val="24"/>
          <w:szCs w:val="24"/>
          <w:rtl/>
        </w:rPr>
        <w:t xml:space="preserve">– </w:t>
      </w:r>
      <w:r w:rsidRPr="001758D5">
        <w:rPr>
          <w:sz w:val="24"/>
          <w:szCs w:val="24"/>
          <w:rtl/>
        </w:rPr>
        <w:t>יו"ר פורום משפחות פדויי השבי, נכדתו של אברהם דייגי, מפדויי השבי הנאצי. בשנת 2012 החלה טליה לחקור את שורשי משפחתה, ובעקבות זאת למדה על פרשת השבי אשר השפיעה עמוקות על נפשו ועל חייו של סבהּ. לנוכח הגילויים ייסדה פורום בני משפחותיהם של פדויי השבי, ולימים הוא מכונה 'ארגון פדויי השבי'. ארגון זה הוא מפעל הנצחה התנדבותי לאומי היוזם שיתופי פעולה עם ארגונים מרכזיים בארץ ובעולם, בין השאר, כדי להנחיל את סיפורם של הפדויים וכדי להנציח את זכרם.</w:t>
      </w:r>
    </w:p>
    <w:p w14:paraId="0D530E32" w14:textId="77777777" w:rsidR="00023AC7" w:rsidRPr="001758D5" w:rsidRDefault="00023AC7" w:rsidP="00E94D37">
      <w:pPr>
        <w:numPr>
          <w:ilvl w:val="0"/>
          <w:numId w:val="9"/>
        </w:numPr>
        <w:bidi/>
        <w:spacing w:line="360" w:lineRule="auto"/>
        <w:rPr>
          <w:sz w:val="24"/>
          <w:szCs w:val="24"/>
        </w:rPr>
      </w:pPr>
      <w:r w:rsidRPr="001758D5">
        <w:rPr>
          <w:rFonts w:hint="cs"/>
          <w:b/>
          <w:bCs/>
          <w:sz w:val="24"/>
          <w:szCs w:val="24"/>
          <w:rtl/>
        </w:rPr>
        <w:t>מר סימון שכטר</w:t>
      </w:r>
      <w:r w:rsidR="004A2180" w:rsidRPr="001758D5">
        <w:rPr>
          <w:rFonts w:hint="cs"/>
          <w:b/>
          <w:bCs/>
          <w:sz w:val="24"/>
          <w:szCs w:val="24"/>
          <w:rtl/>
        </w:rPr>
        <w:t xml:space="preserve"> </w:t>
      </w:r>
      <w:r w:rsidR="004A2180" w:rsidRPr="001758D5">
        <w:rPr>
          <w:sz w:val="24"/>
          <w:szCs w:val="24"/>
          <w:rtl/>
        </w:rPr>
        <w:t xml:space="preserve"> </w:t>
      </w:r>
      <w:r w:rsidR="004A2180" w:rsidRPr="001758D5">
        <w:rPr>
          <w:rFonts w:hint="cs"/>
          <w:sz w:val="24"/>
          <w:szCs w:val="24"/>
          <w:rtl/>
        </w:rPr>
        <w:t>–</w:t>
      </w:r>
      <w:r w:rsidR="004A2180" w:rsidRPr="001758D5">
        <w:rPr>
          <w:sz w:val="24"/>
          <w:szCs w:val="24"/>
          <w:rtl/>
        </w:rPr>
        <w:t xml:space="preserve"> </w:t>
      </w:r>
      <w:r w:rsidRPr="001758D5">
        <w:rPr>
          <w:sz w:val="24"/>
          <w:szCs w:val="24"/>
          <w:rtl/>
        </w:rPr>
        <w:t xml:space="preserve">חוקר, תסריטאי, במאי, בעלים של חברת </w:t>
      </w:r>
      <w:r w:rsidR="00A90027" w:rsidRPr="001758D5">
        <w:rPr>
          <w:rFonts w:hint="cs"/>
          <w:sz w:val="24"/>
          <w:szCs w:val="24"/>
          <w:rtl/>
        </w:rPr>
        <w:t>ה</w:t>
      </w:r>
      <w:r w:rsidRPr="001758D5">
        <w:rPr>
          <w:sz w:val="24"/>
          <w:szCs w:val="24"/>
          <w:rtl/>
        </w:rPr>
        <w:t>הפקות ״</w:t>
      </w:r>
      <w:proofErr w:type="spellStart"/>
      <w:r w:rsidRPr="001758D5">
        <w:rPr>
          <w:sz w:val="24"/>
          <w:szCs w:val="24"/>
          <w:rtl/>
        </w:rPr>
        <w:t>מטאפור</w:t>
      </w:r>
      <w:proofErr w:type="spellEnd"/>
      <w:r w:rsidRPr="001758D5">
        <w:rPr>
          <w:sz w:val="24"/>
          <w:szCs w:val="24"/>
          <w:rtl/>
        </w:rPr>
        <w:t>״</w:t>
      </w:r>
      <w:r w:rsidR="00A90027" w:rsidRPr="001758D5">
        <w:rPr>
          <w:rFonts w:hint="cs"/>
          <w:sz w:val="24"/>
          <w:szCs w:val="24"/>
          <w:rtl/>
        </w:rPr>
        <w:t>,</w:t>
      </w:r>
      <w:r w:rsidRPr="001758D5">
        <w:rPr>
          <w:sz w:val="24"/>
          <w:szCs w:val="24"/>
          <w:rtl/>
        </w:rPr>
        <w:t xml:space="preserve"> יוצר של סרטים דוקומנטריים (״ונזכור את כולם?״, ״בחזרה </w:t>
      </w:r>
      <w:proofErr w:type="spellStart"/>
      <w:r w:rsidRPr="001758D5">
        <w:rPr>
          <w:sz w:val="24"/>
          <w:szCs w:val="24"/>
          <w:rtl/>
        </w:rPr>
        <w:t>לצ׳רנוביל</w:t>
      </w:r>
      <w:proofErr w:type="spellEnd"/>
      <w:r w:rsidRPr="001758D5">
        <w:rPr>
          <w:sz w:val="24"/>
          <w:szCs w:val="24"/>
          <w:rtl/>
        </w:rPr>
        <w:t xml:space="preserve">״, ״ברנשטיין - הפרטיזן האחרון״) ומיצגים עבור מוזאונים ומרכזי מבקרים בארץ ובעולם, </w:t>
      </w:r>
      <w:r w:rsidR="00A90027" w:rsidRPr="001758D5">
        <w:rPr>
          <w:rFonts w:hint="cs"/>
          <w:sz w:val="24"/>
          <w:szCs w:val="24"/>
          <w:rtl/>
        </w:rPr>
        <w:t>בעל</w:t>
      </w:r>
      <w:r w:rsidRPr="001758D5">
        <w:rPr>
          <w:sz w:val="24"/>
          <w:szCs w:val="24"/>
          <w:rtl/>
        </w:rPr>
        <w:t xml:space="preserve"> התמחות מיוחדת בתחום ההיסטוריה היהודית והשואה. אמון על יצירת התכנים עבור מוזאון הלוחם היהודי במלחמת העולם השנ</w:t>
      </w:r>
      <w:r w:rsidR="00A90027" w:rsidRPr="001758D5">
        <w:rPr>
          <w:rFonts w:hint="cs"/>
          <w:sz w:val="24"/>
          <w:szCs w:val="24"/>
          <w:rtl/>
        </w:rPr>
        <w:t>י</w:t>
      </w:r>
      <w:r w:rsidRPr="001758D5">
        <w:rPr>
          <w:sz w:val="24"/>
          <w:szCs w:val="24"/>
          <w:rtl/>
        </w:rPr>
        <w:t>יה בלטרון.</w:t>
      </w:r>
    </w:p>
    <w:p w14:paraId="46545700" w14:textId="77777777" w:rsidR="0036612E" w:rsidRPr="001758D5" w:rsidRDefault="0036612E" w:rsidP="00E94D37">
      <w:pPr>
        <w:numPr>
          <w:ilvl w:val="0"/>
          <w:numId w:val="9"/>
        </w:numPr>
        <w:bidi/>
        <w:spacing w:line="360" w:lineRule="auto"/>
        <w:rPr>
          <w:sz w:val="24"/>
          <w:szCs w:val="24"/>
          <w:rtl/>
        </w:rPr>
      </w:pPr>
      <w:r w:rsidRPr="001758D5">
        <w:rPr>
          <w:b/>
          <w:bCs/>
          <w:sz w:val="24"/>
          <w:szCs w:val="24"/>
          <w:rtl/>
        </w:rPr>
        <w:t>ד"ר צילה הרשקו</w:t>
      </w:r>
      <w:r w:rsidRPr="001758D5">
        <w:rPr>
          <w:sz w:val="24"/>
          <w:szCs w:val="24"/>
          <w:rtl/>
        </w:rPr>
        <w:t xml:space="preserve"> </w:t>
      </w:r>
      <w:r w:rsidRPr="001758D5">
        <w:rPr>
          <w:rFonts w:hint="cs"/>
          <w:sz w:val="24"/>
          <w:szCs w:val="24"/>
          <w:rtl/>
        </w:rPr>
        <w:t>–</w:t>
      </w:r>
      <w:r w:rsidRPr="001758D5">
        <w:rPr>
          <w:sz w:val="24"/>
          <w:szCs w:val="24"/>
          <w:rtl/>
        </w:rPr>
        <w:t xml:space="preserve"> חוקרת בכירה במרכז בגין סאדאת (</w:t>
      </w:r>
      <w:proofErr w:type="spellStart"/>
      <w:r w:rsidRPr="001758D5">
        <w:rPr>
          <w:sz w:val="24"/>
          <w:szCs w:val="24"/>
          <w:rtl/>
        </w:rPr>
        <w:t>בס"א</w:t>
      </w:r>
      <w:proofErr w:type="spellEnd"/>
      <w:r w:rsidRPr="001758D5">
        <w:rPr>
          <w:sz w:val="24"/>
          <w:szCs w:val="24"/>
          <w:rtl/>
        </w:rPr>
        <w:t>) למחקרים</w:t>
      </w:r>
      <w:r w:rsidRPr="001758D5">
        <w:rPr>
          <w:rFonts w:hint="cs"/>
          <w:sz w:val="24"/>
          <w:szCs w:val="24"/>
          <w:rtl/>
        </w:rPr>
        <w:t xml:space="preserve"> </w:t>
      </w:r>
      <w:r w:rsidRPr="001758D5">
        <w:rPr>
          <w:sz w:val="24"/>
          <w:szCs w:val="24"/>
          <w:rtl/>
        </w:rPr>
        <w:t xml:space="preserve">אסטרטגיים  באוניברסיטת בר-אילן ו'עמיתת שפיגל' במכון </w:t>
      </w:r>
      <w:proofErr w:type="spellStart"/>
      <w:r w:rsidRPr="001758D5">
        <w:rPr>
          <w:sz w:val="24"/>
          <w:szCs w:val="24"/>
          <w:rtl/>
        </w:rPr>
        <w:t>פינקלר</w:t>
      </w:r>
      <w:proofErr w:type="spellEnd"/>
      <w:r w:rsidRPr="001758D5">
        <w:rPr>
          <w:sz w:val="24"/>
          <w:szCs w:val="24"/>
          <w:rtl/>
        </w:rPr>
        <w:t xml:space="preserve"> לחקר השואה באוניברסיטת בר</w:t>
      </w:r>
      <w:r w:rsidRPr="001758D5">
        <w:rPr>
          <w:position w:val="4"/>
          <w:sz w:val="24"/>
          <w:szCs w:val="24"/>
          <w:rtl/>
        </w:rPr>
        <w:t>-</w:t>
      </w:r>
      <w:r w:rsidRPr="001758D5">
        <w:rPr>
          <w:sz w:val="24"/>
          <w:szCs w:val="24"/>
          <w:rtl/>
        </w:rPr>
        <w:t xml:space="preserve">אילן, מרצה ומפרסמת מחקרים ומאמרים בתחום יחסי ישראל–צרפת (היסטוריה ואקטואליה), השואה </w:t>
      </w:r>
      <w:proofErr w:type="spellStart"/>
      <w:r w:rsidRPr="001758D5">
        <w:rPr>
          <w:sz w:val="24"/>
          <w:szCs w:val="24"/>
          <w:rtl/>
        </w:rPr>
        <w:t>והרזיסטנס</w:t>
      </w:r>
      <w:proofErr w:type="spellEnd"/>
      <w:r w:rsidRPr="001758D5">
        <w:rPr>
          <w:sz w:val="24"/>
          <w:szCs w:val="24"/>
          <w:rtl/>
        </w:rPr>
        <w:t xml:space="preserve"> היהודי בצרפת (היסטוריה וזיכרון). בין פרסומיה: בין פריז לירושלים, צרפת הציונות והקמת מדינת ישראל 1940–1949; ההולכים בחושך יראו אור; </w:t>
      </w:r>
      <w:proofErr w:type="spellStart"/>
      <w:r w:rsidRPr="001758D5">
        <w:rPr>
          <w:sz w:val="24"/>
          <w:szCs w:val="24"/>
          <w:rtl/>
        </w:rPr>
        <w:t>הרזיסטנס</w:t>
      </w:r>
      <w:proofErr w:type="spellEnd"/>
      <w:r w:rsidRPr="001758D5">
        <w:rPr>
          <w:sz w:val="24"/>
          <w:szCs w:val="24"/>
          <w:rtl/>
        </w:rPr>
        <w:t xml:space="preserve"> היהודי בצרפת; שואה ותקומה  1940–1949.</w:t>
      </w:r>
    </w:p>
    <w:p w14:paraId="2C9A75BD" w14:textId="77777777" w:rsidR="0036612E" w:rsidRPr="001758D5" w:rsidRDefault="0036612E" w:rsidP="00E94D37">
      <w:pPr>
        <w:numPr>
          <w:ilvl w:val="0"/>
          <w:numId w:val="9"/>
        </w:numPr>
        <w:bidi/>
        <w:spacing w:line="360" w:lineRule="auto"/>
        <w:rPr>
          <w:sz w:val="24"/>
          <w:szCs w:val="24"/>
        </w:rPr>
      </w:pPr>
      <w:r w:rsidRPr="001758D5">
        <w:rPr>
          <w:rFonts w:hint="cs"/>
          <w:b/>
          <w:bCs/>
          <w:sz w:val="24"/>
          <w:szCs w:val="24"/>
          <w:rtl/>
        </w:rPr>
        <w:t xml:space="preserve">סא"ל (במיל') </w:t>
      </w:r>
      <w:r w:rsidRPr="001758D5">
        <w:rPr>
          <w:b/>
          <w:bCs/>
          <w:sz w:val="24"/>
          <w:szCs w:val="24"/>
          <w:rtl/>
        </w:rPr>
        <w:t xml:space="preserve">רועי </w:t>
      </w:r>
      <w:proofErr w:type="spellStart"/>
      <w:r w:rsidRPr="001758D5">
        <w:rPr>
          <w:rFonts w:hint="cs"/>
          <w:b/>
          <w:bCs/>
          <w:sz w:val="24"/>
          <w:szCs w:val="24"/>
          <w:rtl/>
        </w:rPr>
        <w:t>נאו</w:t>
      </w:r>
      <w:r w:rsidRPr="001758D5">
        <w:rPr>
          <w:b/>
          <w:bCs/>
          <w:sz w:val="24"/>
          <w:szCs w:val="24"/>
          <w:rtl/>
        </w:rPr>
        <w:t>ן</w:t>
      </w:r>
      <w:proofErr w:type="spellEnd"/>
      <w:r w:rsidRPr="001758D5">
        <w:rPr>
          <w:sz w:val="24"/>
          <w:szCs w:val="24"/>
          <w:rtl/>
        </w:rPr>
        <w:t xml:space="preserve"> </w:t>
      </w:r>
      <w:r w:rsidRPr="001758D5">
        <w:rPr>
          <w:rFonts w:hint="cs"/>
          <w:sz w:val="24"/>
          <w:szCs w:val="24"/>
          <w:rtl/>
        </w:rPr>
        <w:t xml:space="preserve">– </w:t>
      </w:r>
      <w:r w:rsidRPr="001758D5">
        <w:rPr>
          <w:sz w:val="24"/>
          <w:szCs w:val="24"/>
          <w:rtl/>
        </w:rPr>
        <w:t xml:space="preserve">מרצה </w:t>
      </w:r>
      <w:proofErr w:type="spellStart"/>
      <w:r w:rsidRPr="001758D5">
        <w:rPr>
          <w:sz w:val="24"/>
          <w:szCs w:val="24"/>
          <w:rtl/>
        </w:rPr>
        <w:t>לסב"ר</w:t>
      </w:r>
      <w:proofErr w:type="spellEnd"/>
      <w:r w:rsidRPr="001758D5">
        <w:rPr>
          <w:sz w:val="24"/>
          <w:szCs w:val="24"/>
          <w:rtl/>
        </w:rPr>
        <w:t xml:space="preserve"> במכון הטכנולוגי חולון ודוקטורנט בחוג לסוציולוגיה באוניברסיטת חיפה. עבודת הדוקטורט שלו עוסקת בתפיסה המשימתית של הקיבוץ המאוחד. שירת בתפקידי מודיעין שונים</w:t>
      </w:r>
      <w:r w:rsidRPr="001758D5">
        <w:rPr>
          <w:rFonts w:hint="cs"/>
          <w:sz w:val="24"/>
          <w:szCs w:val="24"/>
          <w:rtl/>
        </w:rPr>
        <w:t>.</w:t>
      </w:r>
    </w:p>
    <w:p w14:paraId="3CA3AC3A" w14:textId="77777777" w:rsidR="0036612E" w:rsidRPr="001758D5" w:rsidRDefault="0036612E" w:rsidP="00E94D37">
      <w:pPr>
        <w:numPr>
          <w:ilvl w:val="0"/>
          <w:numId w:val="9"/>
        </w:numPr>
        <w:bidi/>
        <w:spacing w:line="360" w:lineRule="auto"/>
        <w:rPr>
          <w:sz w:val="24"/>
          <w:szCs w:val="24"/>
          <w:rtl/>
        </w:rPr>
      </w:pPr>
      <w:r w:rsidRPr="001758D5">
        <w:rPr>
          <w:b/>
          <w:bCs/>
          <w:sz w:val="24"/>
          <w:szCs w:val="24"/>
          <w:rtl/>
        </w:rPr>
        <w:t xml:space="preserve">ד"ר תמר </w:t>
      </w:r>
      <w:proofErr w:type="spellStart"/>
      <w:r w:rsidRPr="001758D5">
        <w:rPr>
          <w:b/>
          <w:bCs/>
          <w:sz w:val="24"/>
          <w:szCs w:val="24"/>
          <w:rtl/>
        </w:rPr>
        <w:t>קטקו</w:t>
      </w:r>
      <w:proofErr w:type="spellEnd"/>
      <w:r w:rsidRPr="001758D5">
        <w:rPr>
          <w:sz w:val="24"/>
          <w:szCs w:val="24"/>
          <w:rtl/>
        </w:rPr>
        <w:t xml:space="preserve"> </w:t>
      </w:r>
      <w:r w:rsidRPr="001758D5">
        <w:rPr>
          <w:rFonts w:hint="cs"/>
          <w:sz w:val="24"/>
          <w:szCs w:val="24"/>
          <w:rtl/>
        </w:rPr>
        <w:t>–</w:t>
      </w:r>
      <w:r w:rsidRPr="001758D5">
        <w:rPr>
          <w:sz w:val="24"/>
          <w:szCs w:val="24"/>
          <w:rtl/>
        </w:rPr>
        <w:t xml:space="preserve"> ראש המחלקה העיונית תרבותית להוראת מדעי הרוח במכללת סמינר הקיבוצים שבתל אביב</w:t>
      </w:r>
      <w:r w:rsidRPr="001758D5">
        <w:rPr>
          <w:rFonts w:hint="cs"/>
          <w:sz w:val="24"/>
          <w:szCs w:val="24"/>
          <w:rtl/>
        </w:rPr>
        <w:t xml:space="preserve">; </w:t>
      </w:r>
      <w:r w:rsidRPr="001758D5">
        <w:rPr>
          <w:sz w:val="24"/>
          <w:szCs w:val="24"/>
          <w:rtl/>
        </w:rPr>
        <w:t>מרצה בכירה לפילוסופיה של ההיסטוריה, לאתיקה ולחינוך</w:t>
      </w:r>
      <w:r w:rsidRPr="001758D5">
        <w:rPr>
          <w:rFonts w:hint="cs"/>
          <w:sz w:val="24"/>
          <w:szCs w:val="24"/>
          <w:rtl/>
        </w:rPr>
        <w:t xml:space="preserve">; </w:t>
      </w:r>
      <w:r w:rsidRPr="001758D5">
        <w:rPr>
          <w:sz w:val="24"/>
          <w:szCs w:val="24"/>
          <w:rtl/>
        </w:rPr>
        <w:t>עוסקת בחקר הזיכרון הקולקטיבי ועיצוב התודעה הלאומית</w:t>
      </w:r>
      <w:r w:rsidRPr="001758D5">
        <w:rPr>
          <w:rFonts w:hint="cs"/>
          <w:sz w:val="24"/>
          <w:szCs w:val="24"/>
          <w:rtl/>
        </w:rPr>
        <w:t xml:space="preserve">, בין השאר, </w:t>
      </w:r>
      <w:r w:rsidRPr="001758D5">
        <w:rPr>
          <w:sz w:val="24"/>
          <w:szCs w:val="24"/>
          <w:rtl/>
        </w:rPr>
        <w:t xml:space="preserve">יוצרת סרטי קולנוע תיעודיים בנושא מלחמת העולם השנייה והשואה, </w:t>
      </w:r>
      <w:r w:rsidRPr="001758D5">
        <w:rPr>
          <w:rFonts w:hint="cs"/>
          <w:sz w:val="24"/>
          <w:szCs w:val="24"/>
          <w:rtl/>
        </w:rPr>
        <w:t>ה</w:t>
      </w:r>
      <w:r w:rsidRPr="001758D5">
        <w:rPr>
          <w:sz w:val="24"/>
          <w:szCs w:val="24"/>
          <w:rtl/>
        </w:rPr>
        <w:t>מוקרנים בערוצי טלוויזיה בארץ ובחו"ל</w:t>
      </w:r>
      <w:r w:rsidRPr="001758D5">
        <w:rPr>
          <w:rFonts w:hint="cs"/>
          <w:sz w:val="24"/>
          <w:szCs w:val="24"/>
          <w:rtl/>
        </w:rPr>
        <w:t xml:space="preserve">; </w:t>
      </w:r>
      <w:r w:rsidRPr="001758D5">
        <w:rPr>
          <w:sz w:val="24"/>
          <w:szCs w:val="24"/>
          <w:rtl/>
        </w:rPr>
        <w:t>אוצרת מוזאון הלוחם היהודי במלחמת העולם השנייה ע"ש חיים הרצוג.</w:t>
      </w:r>
    </w:p>
    <w:p w14:paraId="6E12FB5E" w14:textId="77777777" w:rsidR="0036612E" w:rsidRPr="001758D5" w:rsidRDefault="0036612E" w:rsidP="00E94D37">
      <w:pPr>
        <w:numPr>
          <w:ilvl w:val="0"/>
          <w:numId w:val="9"/>
        </w:numPr>
        <w:bidi/>
        <w:spacing w:line="360" w:lineRule="auto"/>
        <w:rPr>
          <w:sz w:val="24"/>
          <w:szCs w:val="24"/>
          <w:rtl/>
        </w:rPr>
      </w:pPr>
      <w:r w:rsidRPr="001758D5">
        <w:rPr>
          <w:b/>
          <w:bCs/>
          <w:sz w:val="24"/>
          <w:szCs w:val="24"/>
        </w:rPr>
        <w:t xml:space="preserve">Dr. Leonid </w:t>
      </w:r>
      <w:proofErr w:type="spellStart"/>
      <w:r w:rsidRPr="001758D5">
        <w:rPr>
          <w:b/>
          <w:bCs/>
          <w:sz w:val="24"/>
          <w:szCs w:val="24"/>
        </w:rPr>
        <w:t>Smilovitsky</w:t>
      </w:r>
      <w:proofErr w:type="spellEnd"/>
      <w:r w:rsidRPr="001758D5">
        <w:rPr>
          <w:sz w:val="24"/>
          <w:szCs w:val="24"/>
        </w:rPr>
        <w:t xml:space="preserve"> – senior researcher at The Goldstein-Goren Diaspora Research Center, Tel Aviv University from 1995 till now, graduated from Belarus State Pedagogical University named after Maxim Tank (B.A. 1975), (M. A. 1977), State University of Belarus (PhD 1984). Head of the project</w:t>
      </w:r>
      <w:r w:rsidRPr="001758D5">
        <w:rPr>
          <w:sz w:val="24"/>
          <w:szCs w:val="24"/>
          <w:rtl/>
        </w:rPr>
        <w:t xml:space="preserve"> “</w:t>
      </w:r>
      <w:r w:rsidRPr="001758D5">
        <w:rPr>
          <w:sz w:val="24"/>
          <w:szCs w:val="24"/>
        </w:rPr>
        <w:t>Jews in Belarus</w:t>
      </w:r>
      <w:r w:rsidRPr="001758D5">
        <w:rPr>
          <w:sz w:val="24"/>
          <w:szCs w:val="24"/>
          <w:rtl/>
        </w:rPr>
        <w:t xml:space="preserve">”, </w:t>
      </w:r>
      <w:r w:rsidRPr="001758D5">
        <w:rPr>
          <w:sz w:val="24"/>
          <w:szCs w:val="24"/>
        </w:rPr>
        <w:t>and a former researcher at the Yad Vashem Holocaust Museum (1994-1995), Associated Professor of History at the Belarus State University of Culture, the Belarus State University (1980-1992), Belarus State Museum of the History of the Great Patriotic War (1979-1980), and author of the 450 scholar publications, including 7 monographs</w:t>
      </w:r>
      <w:r w:rsidRPr="001758D5">
        <w:rPr>
          <w:sz w:val="24"/>
          <w:szCs w:val="24"/>
          <w:rtl/>
        </w:rPr>
        <w:t>.</w:t>
      </w:r>
    </w:p>
    <w:p w14:paraId="69423E3B" w14:textId="77777777" w:rsidR="0036612E" w:rsidRPr="001758D5" w:rsidRDefault="0036612E" w:rsidP="00E94D37">
      <w:pPr>
        <w:bidi/>
        <w:spacing w:after="0" w:line="240" w:lineRule="auto"/>
        <w:jc w:val="left"/>
        <w:rPr>
          <w:rFonts w:ascii="Calibri" w:eastAsia="Calibri" w:hAnsi="Calibri" w:cs="Arial"/>
          <w:sz w:val="20"/>
          <w:szCs w:val="20"/>
        </w:rPr>
      </w:pPr>
      <w:r w:rsidRPr="001758D5">
        <w:rPr>
          <w:rFonts w:ascii="Calibri" w:eastAsia="Calibri" w:hAnsi="Calibri" w:cs="Arial"/>
          <w:sz w:val="20"/>
          <w:szCs w:val="20"/>
        </w:rPr>
        <w:br w:type="page"/>
      </w:r>
    </w:p>
    <w:sectPr w:rsidR="0036612E" w:rsidRPr="001758D5" w:rsidSect="0036612E">
      <w:headerReference w:type="default" r:id="rId146"/>
      <w:footerReference w:type="first" r:id="rId147"/>
      <w:footnotePr>
        <w:numRestart w:val="eachSect"/>
      </w:footnotePr>
      <w:type w:val="oddPage"/>
      <w:pgSz w:w="12240" w:h="15840" w:code="1"/>
      <w:pgMar w:top="1440" w:right="1440" w:bottom="1440" w:left="1440"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E0C3A" w14:textId="77777777" w:rsidR="00B678F2" w:rsidRDefault="00B678F2" w:rsidP="00E45C8F">
      <w:pPr>
        <w:spacing w:after="0" w:line="240" w:lineRule="auto"/>
      </w:pPr>
      <w:r>
        <w:separator/>
      </w:r>
    </w:p>
  </w:endnote>
  <w:endnote w:type="continuationSeparator" w:id="0">
    <w:p w14:paraId="02171D9B" w14:textId="77777777" w:rsidR="00B678F2" w:rsidRDefault="00B678F2" w:rsidP="00E45C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PMingLiU">
    <w:altName w:val="新細明體"/>
    <w:panose1 w:val="02010601000101010101"/>
    <w:charset w:val="88"/>
    <w:family w:val="roman"/>
    <w:pitch w:val="variable"/>
    <w:sig w:usb0="A00002FF" w:usb1="28CFFCFA" w:usb2="00000016" w:usb3="00000000" w:csb0="00100001" w:csb1="00000000"/>
  </w:font>
  <w:font w:name="Miriam">
    <w:panose1 w:val="020B05020501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FrankRuehl">
    <w:panose1 w:val="020E0503060101010101"/>
    <w:charset w:val="00"/>
    <w:family w:val="swiss"/>
    <w:pitch w:val="variable"/>
    <w:sig w:usb0="00000803" w:usb1="00000000" w:usb2="00000000" w:usb3="00000000" w:csb0="00000021" w:csb1="00000000"/>
  </w:font>
  <w:font w:name=".SFNSText-Regular">
    <w:charset w:val="88"/>
    <w:family w:val="auto"/>
    <w:pitch w:val="variable"/>
    <w:sig w:usb0="2000028F" w:usb1="08080003" w:usb2="00000010" w:usb3="00000000" w:csb0="001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2A68C"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1F8C0F4B" w14:textId="77777777" w:rsidR="008B7AB3" w:rsidRDefault="008B7AB3">
    <w:pPr>
      <w:pStyle w:val="a9"/>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28CB8" w14:textId="77777777" w:rsidR="008B7AB3" w:rsidRDefault="008B7AB3">
    <w:pPr>
      <w:pStyle w:val="a9"/>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ED79E"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59A2B63E" w14:textId="77777777" w:rsidR="008B7AB3" w:rsidRDefault="008B7AB3">
    <w:pPr>
      <w:pStyle w:val="a9"/>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1ED05" w14:textId="77777777" w:rsidR="008B7AB3" w:rsidRDefault="008B7AB3">
    <w:pPr>
      <w:pStyle w:val="a9"/>
      <w:jc w:val="right"/>
    </w:pPr>
  </w:p>
  <w:p w14:paraId="0D2EBB80" w14:textId="77777777" w:rsidR="008B7AB3" w:rsidRDefault="008B7AB3">
    <w:pPr>
      <w:pStyle w:val="a9"/>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90766"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521D917F" w14:textId="77777777" w:rsidR="008B7AB3" w:rsidRDefault="008B7AB3">
    <w:pPr>
      <w:pStyle w:val="a9"/>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790CD"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55CB1077" w14:textId="77777777" w:rsidR="008B7AB3" w:rsidRDefault="008B7AB3">
    <w:pPr>
      <w:pStyle w:val="a9"/>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6FA35" w14:textId="77777777" w:rsidR="00A35321" w:rsidRDefault="00A35321">
    <w:pPr>
      <w:pStyle w:val="a9"/>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8C41D" w14:textId="77777777" w:rsidR="003A5D6A" w:rsidRDefault="003A5D6A">
    <w:pPr>
      <w:pStyle w:val="a9"/>
      <w:jc w:val="right"/>
    </w:pPr>
    <w:r>
      <w:fldChar w:fldCharType="begin"/>
    </w:r>
    <w:r>
      <w:instrText>PAGE   \* MERGEFORMAT</w:instrText>
    </w:r>
    <w:r>
      <w:fldChar w:fldCharType="separate"/>
    </w:r>
    <w:r>
      <w:rPr>
        <w:rtl/>
        <w:lang w:val="he-IL"/>
      </w:rPr>
      <w:t>2</w:t>
    </w:r>
    <w:r>
      <w:fldChar w:fldCharType="end"/>
    </w:r>
  </w:p>
  <w:p w14:paraId="103846C2" w14:textId="77777777" w:rsidR="003A5D6A" w:rsidRDefault="003A5D6A">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9D0BC" w14:textId="77777777" w:rsidR="008B7AB3" w:rsidRDefault="008B7AB3">
    <w:pPr>
      <w:pStyle w:val="a9"/>
      <w:jc w:val="right"/>
    </w:pPr>
  </w:p>
  <w:p w14:paraId="16599C95" w14:textId="77777777" w:rsidR="008B7AB3" w:rsidRDefault="008B7AB3">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6AEF2"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386262AA" w14:textId="77777777" w:rsidR="008B7AB3" w:rsidRDefault="008B7AB3">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4C0B2"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7B913D0F" w14:textId="77777777" w:rsidR="008B7AB3" w:rsidRDefault="008B7AB3">
    <w:pPr>
      <w:pStyle w:val="a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2C4AB" w14:textId="77777777" w:rsidR="008B7AB3" w:rsidRDefault="008B7AB3">
    <w:pPr>
      <w:pStyle w:val="a9"/>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967B5"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401C8556" w14:textId="77777777" w:rsidR="008B7AB3" w:rsidRDefault="008B7AB3">
    <w:pPr>
      <w:pStyle w:val="a9"/>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22EC1" w14:textId="77777777" w:rsidR="00D213E7" w:rsidRDefault="00D213E7">
    <w:pPr>
      <w:pStyle w:val="a9"/>
      <w:jc w:val="right"/>
    </w:pPr>
    <w:r>
      <w:fldChar w:fldCharType="begin"/>
    </w:r>
    <w:r>
      <w:instrText>PAGE   \* MERGEFORMAT</w:instrText>
    </w:r>
    <w:r>
      <w:fldChar w:fldCharType="separate"/>
    </w:r>
    <w:r>
      <w:rPr>
        <w:rtl/>
        <w:lang w:val="he-IL"/>
      </w:rPr>
      <w:t>2</w:t>
    </w:r>
    <w:r>
      <w:fldChar w:fldCharType="end"/>
    </w:r>
  </w:p>
  <w:p w14:paraId="23F8852C" w14:textId="77777777" w:rsidR="008B7AB3" w:rsidRDefault="008B7AB3">
    <w:pPr>
      <w:pStyle w:val="a9"/>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82749"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22680B64" w14:textId="77777777" w:rsidR="008B7AB3" w:rsidRDefault="008B7AB3">
    <w:pPr>
      <w:pStyle w:val="a9"/>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16E49" w14:textId="77777777" w:rsidR="008B7AB3" w:rsidRDefault="008B7AB3">
    <w:pPr>
      <w:pStyle w:val="a9"/>
      <w:jc w:val="right"/>
    </w:pPr>
    <w:r>
      <w:fldChar w:fldCharType="begin"/>
    </w:r>
    <w:r>
      <w:instrText>PAGE   \* MERGEFORMAT</w:instrText>
    </w:r>
    <w:r>
      <w:fldChar w:fldCharType="separate"/>
    </w:r>
    <w:r>
      <w:rPr>
        <w:rtl/>
        <w:lang w:val="he-IL"/>
      </w:rPr>
      <w:t>2</w:t>
    </w:r>
    <w:r>
      <w:fldChar w:fldCharType="end"/>
    </w:r>
  </w:p>
  <w:p w14:paraId="36D0DD48" w14:textId="77777777" w:rsidR="008B7AB3" w:rsidRDefault="008B7AB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1848E" w14:textId="77777777" w:rsidR="00B678F2" w:rsidRDefault="00B678F2" w:rsidP="00AC6F3D">
      <w:pPr>
        <w:bidi/>
        <w:spacing w:after="0" w:line="240" w:lineRule="auto"/>
        <w:jc w:val="left"/>
      </w:pPr>
      <w:r>
        <w:separator/>
      </w:r>
    </w:p>
  </w:footnote>
  <w:footnote w:type="continuationSeparator" w:id="0">
    <w:p w14:paraId="097EF2B1" w14:textId="77777777" w:rsidR="00B678F2" w:rsidRPr="00AC6F3D" w:rsidRDefault="00B678F2" w:rsidP="00AC6F3D">
      <w:pPr>
        <w:bidi/>
        <w:spacing w:after="0" w:line="240" w:lineRule="auto"/>
        <w:jc w:val="left"/>
      </w:pPr>
      <w:r>
        <w:separator/>
      </w:r>
    </w:p>
  </w:footnote>
  <w:footnote w:id="1">
    <w:p w14:paraId="289605E9" w14:textId="77777777" w:rsidR="008B7AB3" w:rsidRPr="007E23A7" w:rsidRDefault="008B7AB3" w:rsidP="009603E2">
      <w:pPr>
        <w:pStyle w:val="af2"/>
        <w:jc w:val="both"/>
        <w:rPr>
          <w:rFonts w:ascii="David" w:hAnsi="David" w:cs="David"/>
          <w:lang w:val="en-US"/>
        </w:rPr>
      </w:pPr>
      <w:r w:rsidRPr="00F3075C">
        <w:rPr>
          <w:rStyle w:val="af4"/>
          <w:rFonts w:ascii="David" w:hAnsi="David" w:cs="David"/>
        </w:rPr>
        <w:footnoteRef/>
      </w:r>
      <w:r w:rsidRPr="00F3075C">
        <w:rPr>
          <w:rFonts w:ascii="David" w:hAnsi="David" w:cs="David"/>
          <w:rtl/>
        </w:rPr>
        <w:t xml:space="preserve"> התמונות במאמר באדיבות </w:t>
      </w:r>
      <w:proofErr w:type="spellStart"/>
      <w:r w:rsidRPr="00F3075C">
        <w:rPr>
          <w:rFonts w:ascii="David" w:hAnsi="David" w:cs="David"/>
          <w:rtl/>
        </w:rPr>
        <w:t>לאוניד</w:t>
      </w:r>
      <w:proofErr w:type="spellEnd"/>
      <w:r w:rsidRPr="00F3075C">
        <w:rPr>
          <w:rFonts w:ascii="David" w:hAnsi="David" w:cs="David"/>
          <w:rtl/>
        </w:rPr>
        <w:t xml:space="preserve"> ברנשטיין.</w:t>
      </w:r>
    </w:p>
  </w:footnote>
  <w:footnote w:id="2">
    <w:p w14:paraId="1E6D7D5C" w14:textId="77777777" w:rsidR="008B7AB3" w:rsidRPr="007B151A" w:rsidRDefault="008B7AB3" w:rsidP="009603E2">
      <w:pPr>
        <w:pStyle w:val="af2"/>
        <w:bidi w:val="0"/>
        <w:ind w:left="95" w:hanging="95"/>
        <w:jc w:val="both"/>
        <w:rPr>
          <w:rFonts w:ascii="David" w:hAnsi="David" w:cs="David"/>
          <w:noProof/>
        </w:rPr>
      </w:pPr>
      <w:r w:rsidRPr="007B151A">
        <w:rPr>
          <w:rStyle w:val="af4"/>
          <w:rFonts w:ascii="David" w:hAnsi="David" w:cs="David"/>
        </w:rPr>
        <w:footnoteRef/>
      </w:r>
      <w:r w:rsidRPr="007B151A">
        <w:rPr>
          <w:rFonts w:ascii="David" w:hAnsi="David" w:cs="David"/>
        </w:rPr>
        <w:t xml:space="preserve"> </w:t>
      </w:r>
      <w:r w:rsidRPr="007B151A">
        <w:rPr>
          <w:rFonts w:ascii="Calibri" w:hAnsi="Calibri" w:cs="Calibri"/>
          <w:noProof/>
          <w:lang w:val="he-IL"/>
        </w:rPr>
        <w:t>Стер</w:t>
      </w:r>
      <w:r w:rsidRPr="007B151A">
        <w:rPr>
          <w:rFonts w:ascii="David" w:hAnsi="David" w:cs="David"/>
          <w:noProof/>
        </w:rPr>
        <w:t xml:space="preserve"> </w:t>
      </w:r>
      <w:r w:rsidRPr="007B151A">
        <w:rPr>
          <w:rFonts w:ascii="Calibri" w:hAnsi="Calibri" w:cs="Calibri"/>
          <w:noProof/>
          <w:lang w:val="he-IL"/>
        </w:rPr>
        <w:t>Елисаветский</w:t>
      </w:r>
      <w:r w:rsidRPr="007B151A">
        <w:rPr>
          <w:rFonts w:ascii="David" w:hAnsi="David" w:cs="David"/>
          <w:noProof/>
        </w:rPr>
        <w:t xml:space="preserve">, </w:t>
      </w:r>
      <w:r w:rsidRPr="007B151A">
        <w:rPr>
          <w:rFonts w:ascii="Calibri" w:hAnsi="Calibri" w:cs="Calibri"/>
          <w:noProof/>
          <w:lang w:val="he-IL"/>
        </w:rPr>
        <w:t>Леонид</w:t>
      </w:r>
      <w:r w:rsidRPr="007B151A">
        <w:rPr>
          <w:rFonts w:ascii="David" w:hAnsi="David" w:cs="David"/>
          <w:noProof/>
        </w:rPr>
        <w:t xml:space="preserve"> </w:t>
      </w:r>
      <w:r w:rsidRPr="007B151A">
        <w:rPr>
          <w:rFonts w:ascii="Calibri" w:hAnsi="Calibri" w:cs="Calibri"/>
          <w:noProof/>
          <w:lang w:val="he-IL"/>
        </w:rPr>
        <w:t>Беренштейн</w:t>
      </w:r>
      <w:r w:rsidRPr="007B151A">
        <w:rPr>
          <w:rFonts w:ascii="David" w:hAnsi="David" w:cs="David"/>
          <w:noProof/>
        </w:rPr>
        <w:t xml:space="preserve">, </w:t>
      </w:r>
      <w:r w:rsidRPr="007B151A">
        <w:rPr>
          <w:rFonts w:ascii="David" w:hAnsi="David" w:cs="David"/>
          <w:b/>
          <w:bCs/>
          <w:noProof/>
          <w:rtl/>
          <w:lang w:val="he-IL"/>
        </w:rPr>
        <w:t>"</w:t>
      </w:r>
      <w:r w:rsidRPr="007B151A">
        <w:rPr>
          <w:rFonts w:ascii="Calibri" w:hAnsi="Calibri" w:cs="Calibri"/>
          <w:b/>
          <w:bCs/>
          <w:noProof/>
          <w:lang w:val="he-IL"/>
        </w:rPr>
        <w:t>Евреи</w:t>
      </w:r>
      <w:r w:rsidRPr="007B151A">
        <w:rPr>
          <w:rFonts w:ascii="David" w:hAnsi="David" w:cs="David"/>
          <w:b/>
          <w:bCs/>
          <w:noProof/>
        </w:rPr>
        <w:t xml:space="preserve"> - </w:t>
      </w:r>
      <w:r w:rsidRPr="007B151A">
        <w:rPr>
          <w:rFonts w:ascii="Calibri" w:hAnsi="Calibri" w:cs="Calibri"/>
          <w:b/>
          <w:bCs/>
          <w:noProof/>
          <w:lang w:val="he-IL"/>
        </w:rPr>
        <w:t>герои</w:t>
      </w:r>
      <w:r w:rsidRPr="007B151A">
        <w:rPr>
          <w:rFonts w:ascii="David" w:hAnsi="David" w:cs="David"/>
          <w:b/>
          <w:bCs/>
          <w:noProof/>
        </w:rPr>
        <w:t xml:space="preserve"> </w:t>
      </w:r>
      <w:r w:rsidRPr="007B151A">
        <w:rPr>
          <w:rFonts w:ascii="Calibri" w:hAnsi="Calibri" w:cs="Calibri"/>
          <w:b/>
          <w:bCs/>
          <w:noProof/>
          <w:lang w:val="he-IL"/>
        </w:rPr>
        <w:t>сопротивления</w:t>
      </w:r>
      <w:r w:rsidRPr="007B151A">
        <w:rPr>
          <w:rFonts w:ascii="David" w:hAnsi="David" w:cs="David"/>
          <w:b/>
          <w:bCs/>
          <w:noProof/>
        </w:rPr>
        <w:t>",</w:t>
      </w:r>
      <w:r w:rsidRPr="007B151A">
        <w:rPr>
          <w:rFonts w:ascii="David" w:hAnsi="David" w:cs="David"/>
          <w:noProof/>
        </w:rPr>
        <w:t xml:space="preserve"> </w:t>
      </w:r>
      <w:r w:rsidRPr="007B151A">
        <w:rPr>
          <w:rFonts w:ascii="Calibri" w:hAnsi="Calibri" w:cs="Calibri"/>
          <w:noProof/>
          <w:lang w:val="he-IL"/>
        </w:rPr>
        <w:t>Тель</w:t>
      </w:r>
      <w:r w:rsidRPr="007B151A">
        <w:rPr>
          <w:rFonts w:ascii="David" w:hAnsi="David" w:cs="David"/>
          <w:noProof/>
        </w:rPr>
        <w:t xml:space="preserve"> </w:t>
      </w:r>
      <w:r w:rsidRPr="007B151A">
        <w:rPr>
          <w:rFonts w:ascii="Calibri" w:hAnsi="Calibri" w:cs="Calibri"/>
          <w:noProof/>
          <w:lang w:val="he-IL"/>
        </w:rPr>
        <w:t>Авив</w:t>
      </w:r>
      <w:r w:rsidRPr="007B151A">
        <w:rPr>
          <w:rFonts w:ascii="David" w:hAnsi="David" w:cs="David"/>
          <w:noProof/>
        </w:rPr>
        <w:t xml:space="preserve">, </w:t>
      </w:r>
      <w:r w:rsidRPr="007B151A">
        <w:rPr>
          <w:rFonts w:ascii="Calibri" w:hAnsi="Calibri" w:cs="Calibri"/>
          <w:noProof/>
          <w:lang w:val="he-IL"/>
        </w:rPr>
        <w:t>Издательство</w:t>
      </w:r>
      <w:r w:rsidRPr="007B151A">
        <w:rPr>
          <w:rFonts w:ascii="David" w:hAnsi="David" w:cs="David"/>
          <w:noProof/>
        </w:rPr>
        <w:t xml:space="preserve"> "</w:t>
      </w:r>
      <w:r w:rsidRPr="007B151A">
        <w:rPr>
          <w:rFonts w:ascii="Calibri" w:hAnsi="Calibri" w:cs="Calibri"/>
          <w:noProof/>
          <w:lang w:val="he-IL"/>
        </w:rPr>
        <w:t>Кругозор</w:t>
      </w:r>
      <w:r w:rsidRPr="007B151A">
        <w:rPr>
          <w:rFonts w:ascii="David" w:hAnsi="David" w:cs="David"/>
          <w:noProof/>
        </w:rPr>
        <w:t xml:space="preserve">", 1998, </w:t>
      </w:r>
      <w:r w:rsidRPr="007B151A">
        <w:rPr>
          <w:rFonts w:ascii="Calibri" w:hAnsi="Calibri" w:cs="Calibri"/>
          <w:noProof/>
          <w:lang w:val="he-IL"/>
        </w:rPr>
        <w:t>стр</w:t>
      </w:r>
      <w:r w:rsidRPr="007B151A">
        <w:rPr>
          <w:rFonts w:ascii="David" w:hAnsi="David" w:cs="David"/>
          <w:noProof/>
        </w:rPr>
        <w:t>. 79</w:t>
      </w:r>
      <w:bookmarkStart w:id="8" w:name="_Hlk69800549"/>
      <w:r w:rsidR="007A2D95" w:rsidRPr="007B151A">
        <w:rPr>
          <w:rFonts w:ascii="David" w:hAnsi="David" w:cs="David"/>
          <w:noProof/>
          <w:lang w:val="en-US"/>
        </w:rPr>
        <w:t>-80.</w:t>
      </w:r>
      <w:bookmarkEnd w:id="8"/>
      <w:r w:rsidRPr="007B151A">
        <w:rPr>
          <w:rFonts w:ascii="David" w:hAnsi="David" w:cs="David"/>
          <w:noProof/>
          <w:rtl/>
          <w:lang w:val="he-IL"/>
        </w:rPr>
        <w:t xml:space="preserve">  </w:t>
      </w:r>
      <w:r w:rsidRPr="007B151A">
        <w:rPr>
          <w:rFonts w:ascii="David" w:eastAsia="Calibri" w:hAnsi="David" w:cs="David"/>
          <w:noProof/>
          <w:rtl/>
          <w:lang w:val="he-IL"/>
        </w:rPr>
        <w:t xml:space="preserve">(בעברית: "יהודים - גיבורי ההתנגדות״ </w:t>
      </w:r>
      <w:r w:rsidRPr="007B151A">
        <w:rPr>
          <w:rFonts w:ascii="David" w:eastAsia="Calibri" w:hAnsi="David" w:cs="David"/>
          <w:rtl/>
          <w:lang w:val="en-US" w:eastAsia="en-US"/>
        </w:rPr>
        <w:t>מאת</w:t>
      </w:r>
      <w:r w:rsidRPr="007B151A">
        <w:rPr>
          <w:rFonts w:ascii="David" w:eastAsia="Calibri" w:hAnsi="David" w:cs="David"/>
          <w:noProof/>
          <w:rtl/>
          <w:lang w:val="he-IL"/>
        </w:rPr>
        <w:t xml:space="preserve"> סטר יליסבטסקי ולאוניד ברנשטיין)</w:t>
      </w:r>
      <w:r w:rsidRPr="007B151A">
        <w:rPr>
          <w:rFonts w:ascii="David" w:hAnsi="David" w:cs="David"/>
          <w:noProof/>
          <w:rtl/>
          <w:lang w:val="he-IL"/>
        </w:rPr>
        <w:t xml:space="preserve"> </w:t>
      </w:r>
      <w:r w:rsidRPr="007B151A">
        <w:rPr>
          <w:rFonts w:ascii="David" w:hAnsi="David" w:cs="David"/>
          <w:noProof/>
          <w:rtl/>
        </w:rPr>
        <w:t xml:space="preserve">  </w:t>
      </w:r>
    </w:p>
  </w:footnote>
  <w:footnote w:id="3">
    <w:p w14:paraId="696EF15C" w14:textId="77777777" w:rsidR="008B7AB3" w:rsidRPr="007B151A" w:rsidRDefault="008B7AB3" w:rsidP="009603E2">
      <w:pPr>
        <w:pStyle w:val="af2"/>
        <w:ind w:left="95" w:hanging="95"/>
        <w:jc w:val="both"/>
        <w:rPr>
          <w:rFonts w:ascii="David" w:hAnsi="David" w:cs="David"/>
          <w:rtl/>
        </w:rPr>
      </w:pPr>
      <w:r w:rsidRPr="007B151A">
        <w:rPr>
          <w:rStyle w:val="af4"/>
          <w:rFonts w:ascii="David" w:hAnsi="David" w:cs="David"/>
        </w:rPr>
        <w:footnoteRef/>
      </w:r>
      <w:r w:rsidRPr="007B151A">
        <w:rPr>
          <w:rFonts w:ascii="David" w:hAnsi="David" w:cs="David"/>
        </w:rPr>
        <w:t xml:space="preserve"> </w:t>
      </w:r>
      <w:r w:rsidRPr="007B151A">
        <w:rPr>
          <w:rFonts w:ascii="David" w:hAnsi="David" w:cs="David"/>
          <w:noProof/>
          <w:rtl/>
          <w:lang w:val="he-IL"/>
        </w:rPr>
        <w:t xml:space="preserve">ריאיון עם לאוניד </w:t>
      </w:r>
      <w:r w:rsidRPr="007B151A">
        <w:rPr>
          <w:rFonts w:ascii="David" w:eastAsia="Calibri" w:hAnsi="David" w:cs="David"/>
          <w:rtl/>
          <w:lang w:val="en-US" w:eastAsia="en-US"/>
        </w:rPr>
        <w:t>ברנשטיין</w:t>
      </w:r>
      <w:r w:rsidRPr="007B151A">
        <w:rPr>
          <w:rFonts w:ascii="David" w:hAnsi="David" w:cs="David"/>
          <w:noProof/>
          <w:rtl/>
          <w:lang w:val="he-IL"/>
        </w:rPr>
        <w:t xml:space="preserve">, נלקח על ידי גריגורי קויפמן עבור אתר </w:t>
      </w:r>
      <w:r w:rsidRPr="007B151A">
        <w:rPr>
          <w:rFonts w:ascii="David" w:hAnsi="David" w:cs="David"/>
          <w:b/>
          <w:bCs/>
          <w:noProof/>
          <w:rtl/>
          <w:lang w:val="he-IL"/>
        </w:rPr>
        <w:t>'אני זוכר'</w:t>
      </w:r>
      <w:r w:rsidRPr="007B151A">
        <w:rPr>
          <w:rFonts w:ascii="David" w:hAnsi="David" w:cs="David"/>
          <w:noProof/>
          <w:rtl/>
          <w:lang w:val="he-IL"/>
        </w:rPr>
        <w:t xml:space="preserve">, 06.12.2007. </w:t>
      </w:r>
    </w:p>
  </w:footnote>
  <w:footnote w:id="4">
    <w:p w14:paraId="602E4670" w14:textId="77777777" w:rsidR="008B7AB3" w:rsidRPr="007B151A" w:rsidRDefault="008B7AB3" w:rsidP="009603E2">
      <w:pPr>
        <w:pStyle w:val="af2"/>
        <w:bidi w:val="0"/>
        <w:ind w:left="95" w:hanging="95"/>
        <w:jc w:val="both"/>
        <w:rPr>
          <w:rFonts w:ascii="David" w:hAnsi="David" w:cs="David"/>
          <w:rtl/>
        </w:rPr>
      </w:pPr>
      <w:r w:rsidRPr="007B151A">
        <w:rPr>
          <w:rStyle w:val="af4"/>
          <w:rFonts w:ascii="David" w:hAnsi="David" w:cs="David"/>
        </w:rPr>
        <w:footnoteRef/>
      </w:r>
      <w:r w:rsidRPr="007B151A">
        <w:rPr>
          <w:rFonts w:ascii="David" w:hAnsi="David" w:cs="David"/>
        </w:rPr>
        <w:t xml:space="preserve"> </w:t>
      </w:r>
      <w:r w:rsidRPr="007B151A">
        <w:rPr>
          <w:rFonts w:ascii="Calibri" w:hAnsi="Calibri" w:cs="Calibri"/>
          <w:noProof/>
          <w:lang w:val="he-IL"/>
        </w:rPr>
        <w:t>Виктор</w:t>
      </w:r>
      <w:r w:rsidRPr="007B151A">
        <w:rPr>
          <w:rFonts w:ascii="David" w:hAnsi="David" w:cs="David"/>
          <w:noProof/>
          <w:lang w:val="he-IL"/>
        </w:rPr>
        <w:t xml:space="preserve"> </w:t>
      </w:r>
      <w:r w:rsidRPr="007B151A">
        <w:rPr>
          <w:rFonts w:ascii="Calibri" w:hAnsi="Calibri" w:cs="Calibri"/>
          <w:noProof/>
          <w:lang w:val="he-IL"/>
        </w:rPr>
        <w:t>Кондратенко</w:t>
      </w:r>
      <w:r w:rsidRPr="007B151A">
        <w:rPr>
          <w:rFonts w:ascii="David" w:hAnsi="David" w:cs="David"/>
          <w:noProof/>
          <w:lang w:val="he-IL"/>
        </w:rPr>
        <w:t xml:space="preserve">, </w:t>
      </w:r>
      <w:r w:rsidRPr="007B151A">
        <w:rPr>
          <w:rFonts w:ascii="Calibri" w:hAnsi="Calibri" w:cs="Calibri"/>
          <w:noProof/>
          <w:lang w:val="he-IL"/>
        </w:rPr>
        <w:t>Леонид</w:t>
      </w:r>
      <w:r w:rsidRPr="007B151A">
        <w:rPr>
          <w:rFonts w:ascii="David" w:hAnsi="David" w:cs="David"/>
          <w:noProof/>
          <w:lang w:val="he-IL"/>
        </w:rPr>
        <w:t xml:space="preserve"> </w:t>
      </w:r>
      <w:r w:rsidRPr="007B151A">
        <w:rPr>
          <w:rFonts w:ascii="Calibri" w:hAnsi="Calibri" w:cs="Calibri"/>
          <w:noProof/>
          <w:lang w:val="he-IL"/>
        </w:rPr>
        <w:t>Беренштейн</w:t>
      </w:r>
      <w:r w:rsidRPr="007B151A">
        <w:rPr>
          <w:rFonts w:ascii="David" w:hAnsi="David" w:cs="David"/>
          <w:noProof/>
          <w:lang w:val="he-IL"/>
        </w:rPr>
        <w:t>, "</w:t>
      </w:r>
      <w:r w:rsidRPr="007B151A">
        <w:rPr>
          <w:rFonts w:ascii="Calibri" w:hAnsi="Calibri" w:cs="Calibri"/>
          <w:noProof/>
          <w:lang w:val="he-IL"/>
        </w:rPr>
        <w:t>Через</w:t>
      </w:r>
      <w:r w:rsidRPr="007B151A">
        <w:rPr>
          <w:rFonts w:ascii="David" w:hAnsi="David" w:cs="David"/>
          <w:noProof/>
          <w:lang w:val="he-IL"/>
        </w:rPr>
        <w:t xml:space="preserve"> </w:t>
      </w:r>
      <w:r w:rsidRPr="007B151A">
        <w:rPr>
          <w:rFonts w:ascii="Calibri" w:hAnsi="Calibri" w:cs="Calibri"/>
          <w:noProof/>
          <w:lang w:val="he-IL"/>
        </w:rPr>
        <w:t>черную</w:t>
      </w:r>
      <w:r w:rsidRPr="007B151A">
        <w:rPr>
          <w:rFonts w:ascii="David" w:hAnsi="David" w:cs="David"/>
          <w:noProof/>
          <w:lang w:val="he-IL"/>
        </w:rPr>
        <w:t xml:space="preserve"> </w:t>
      </w:r>
      <w:r w:rsidRPr="007B151A">
        <w:rPr>
          <w:rFonts w:ascii="Calibri" w:hAnsi="Calibri" w:cs="Calibri"/>
          <w:noProof/>
          <w:lang w:val="he-IL"/>
        </w:rPr>
        <w:t>топь</w:t>
      </w:r>
      <w:r w:rsidRPr="007B151A">
        <w:rPr>
          <w:rFonts w:ascii="David" w:hAnsi="David" w:cs="David"/>
          <w:noProof/>
          <w:lang w:val="he-IL"/>
        </w:rPr>
        <w:t xml:space="preserve"> - </w:t>
      </w:r>
      <w:r w:rsidRPr="007B151A">
        <w:rPr>
          <w:rFonts w:ascii="Calibri" w:hAnsi="Calibri" w:cs="Calibri"/>
          <w:noProof/>
          <w:lang w:val="he-IL"/>
        </w:rPr>
        <w:t>Повесть</w:t>
      </w:r>
      <w:r w:rsidRPr="007B151A">
        <w:rPr>
          <w:rFonts w:ascii="David" w:hAnsi="David" w:cs="David"/>
          <w:noProof/>
          <w:lang w:val="he-IL"/>
        </w:rPr>
        <w:t xml:space="preserve"> </w:t>
      </w:r>
      <w:r w:rsidRPr="007B151A">
        <w:rPr>
          <w:rFonts w:ascii="Calibri" w:hAnsi="Calibri" w:cs="Calibri"/>
          <w:noProof/>
          <w:lang w:val="he-IL"/>
        </w:rPr>
        <w:t>о</w:t>
      </w:r>
      <w:r w:rsidRPr="007B151A">
        <w:rPr>
          <w:rFonts w:ascii="David" w:hAnsi="David" w:cs="David"/>
          <w:noProof/>
          <w:lang w:val="he-IL"/>
        </w:rPr>
        <w:t xml:space="preserve"> </w:t>
      </w:r>
      <w:r w:rsidRPr="007B151A">
        <w:rPr>
          <w:rFonts w:ascii="Calibri" w:hAnsi="Calibri" w:cs="Calibri"/>
          <w:noProof/>
          <w:lang w:val="he-IL"/>
        </w:rPr>
        <w:t>партизанских</w:t>
      </w:r>
      <w:r w:rsidRPr="007B151A">
        <w:rPr>
          <w:rFonts w:ascii="David" w:hAnsi="David" w:cs="David"/>
          <w:noProof/>
          <w:lang w:val="he-IL"/>
        </w:rPr>
        <w:t xml:space="preserve"> </w:t>
      </w:r>
      <w:r w:rsidRPr="007B151A">
        <w:rPr>
          <w:rFonts w:ascii="Calibri" w:hAnsi="Calibri" w:cs="Calibri"/>
          <w:noProof/>
          <w:lang w:val="he-IL"/>
        </w:rPr>
        <w:t>буднях</w:t>
      </w:r>
      <w:r w:rsidRPr="007B151A">
        <w:rPr>
          <w:rFonts w:ascii="David" w:hAnsi="David" w:cs="David"/>
          <w:noProof/>
          <w:lang w:val="he-IL"/>
        </w:rPr>
        <w:t xml:space="preserve">", </w:t>
      </w:r>
      <w:r w:rsidRPr="007B151A">
        <w:rPr>
          <w:rFonts w:ascii="Calibri" w:hAnsi="Calibri" w:cs="Calibri"/>
          <w:noProof/>
          <w:lang w:val="he-IL"/>
        </w:rPr>
        <w:t>Москва</w:t>
      </w:r>
      <w:r w:rsidRPr="007B151A">
        <w:rPr>
          <w:rFonts w:ascii="David" w:hAnsi="David" w:cs="David"/>
          <w:noProof/>
          <w:lang w:val="he-IL"/>
        </w:rPr>
        <w:t xml:space="preserve">, </w:t>
      </w:r>
      <w:r w:rsidRPr="007B151A">
        <w:rPr>
          <w:rFonts w:ascii="Calibri" w:hAnsi="Calibri" w:cs="Calibri"/>
          <w:noProof/>
          <w:lang w:val="he-IL"/>
        </w:rPr>
        <w:t>Военное</w:t>
      </w:r>
      <w:r w:rsidRPr="007B151A">
        <w:rPr>
          <w:rFonts w:ascii="David" w:hAnsi="David" w:cs="David"/>
          <w:noProof/>
          <w:lang w:val="he-IL"/>
        </w:rPr>
        <w:t xml:space="preserve"> </w:t>
      </w:r>
      <w:r w:rsidRPr="007B151A">
        <w:rPr>
          <w:rFonts w:ascii="Calibri" w:hAnsi="Calibri" w:cs="Calibri"/>
          <w:noProof/>
          <w:lang w:val="he-IL"/>
        </w:rPr>
        <w:t>издательство</w:t>
      </w:r>
      <w:r w:rsidRPr="007B151A">
        <w:rPr>
          <w:rFonts w:ascii="David" w:hAnsi="David" w:cs="David"/>
          <w:noProof/>
          <w:lang w:val="he-IL"/>
        </w:rPr>
        <w:t>, 1983,</w:t>
      </w:r>
      <w:r w:rsidRPr="007B151A">
        <w:rPr>
          <w:rFonts w:ascii="David" w:hAnsi="David" w:cs="David"/>
        </w:rPr>
        <w:t xml:space="preserve"> </w:t>
      </w:r>
      <w:r w:rsidRPr="007B151A">
        <w:rPr>
          <w:rFonts w:ascii="Calibri" w:hAnsi="Calibri" w:cs="Calibri"/>
          <w:noProof/>
          <w:lang w:val="he-IL"/>
        </w:rPr>
        <w:t>стр</w:t>
      </w:r>
      <w:bookmarkStart w:id="11" w:name="_Hlk68639943"/>
      <w:r w:rsidRPr="007B151A">
        <w:rPr>
          <w:rFonts w:ascii="David" w:hAnsi="David" w:cs="David"/>
          <w:noProof/>
          <w:lang w:val="he-IL"/>
        </w:rPr>
        <w:t>.</w:t>
      </w:r>
      <w:bookmarkEnd w:id="11"/>
      <w:r w:rsidRPr="007B151A">
        <w:rPr>
          <w:rFonts w:ascii="David" w:hAnsi="David" w:cs="David"/>
          <w:noProof/>
          <w:lang w:val="he-IL"/>
        </w:rPr>
        <w:t xml:space="preserve"> 24–32.</w:t>
      </w:r>
      <w:r w:rsidRPr="007B151A">
        <w:rPr>
          <w:rFonts w:ascii="David" w:hAnsi="David" w:cs="David"/>
          <w:noProof/>
          <w:rtl/>
          <w:lang w:val="he-IL"/>
        </w:rPr>
        <w:t xml:space="preserve"> </w:t>
      </w:r>
      <w:r w:rsidRPr="007B151A">
        <w:rPr>
          <w:rFonts w:ascii="David" w:eastAsia="Calibri" w:hAnsi="David" w:cs="David"/>
          <w:noProof/>
          <w:rtl/>
          <w:lang w:val="he-IL"/>
        </w:rPr>
        <w:t>(בעברית: דרך הביצה השחורה - סיפורה של שגרת פרטיזנים״ מאת ויקטור קונדרטנקו, לאוניד ברנשטיין</w:t>
      </w:r>
      <w:r w:rsidRPr="007B151A">
        <w:rPr>
          <w:rFonts w:ascii="David" w:hAnsi="David" w:cs="David"/>
          <w:rtl/>
        </w:rPr>
        <w:t>)</w:t>
      </w:r>
    </w:p>
  </w:footnote>
  <w:footnote w:id="5">
    <w:p w14:paraId="6A5125BB" w14:textId="77777777" w:rsidR="008B7AB3" w:rsidRDefault="008B7AB3" w:rsidP="009603E2">
      <w:pPr>
        <w:spacing w:after="0" w:line="276" w:lineRule="auto"/>
        <w:rPr>
          <w:sz w:val="20"/>
          <w:szCs w:val="20"/>
          <w:rtl/>
        </w:rPr>
      </w:pPr>
      <w:r w:rsidRPr="00BF6E5B">
        <w:rPr>
          <w:rStyle w:val="af4"/>
          <w:sz w:val="20"/>
          <w:szCs w:val="20"/>
        </w:rPr>
        <w:footnoteRef/>
      </w:r>
      <w:r w:rsidRPr="00BF6E5B">
        <w:rPr>
          <w:noProof/>
          <w:sz w:val="18"/>
          <w:szCs w:val="18"/>
        </w:rPr>
        <w:t xml:space="preserve"> </w:t>
      </w:r>
      <w:r>
        <w:rPr>
          <w:rFonts w:cs="Calibri" w:hint="cs"/>
          <w:noProof/>
          <w:sz w:val="20"/>
          <w:szCs w:val="20"/>
          <w:lang w:val="he-IL"/>
        </w:rPr>
        <w:t>Стер</w:t>
      </w:r>
      <w:r w:rsidRPr="009B2717">
        <w:rPr>
          <w:noProof/>
          <w:sz w:val="20"/>
          <w:szCs w:val="20"/>
        </w:rPr>
        <w:t xml:space="preserve"> </w:t>
      </w:r>
      <w:r>
        <w:rPr>
          <w:rFonts w:cs="Calibri" w:hint="cs"/>
          <w:noProof/>
          <w:sz w:val="20"/>
          <w:szCs w:val="20"/>
          <w:lang w:val="he-IL"/>
        </w:rPr>
        <w:t>Елисаветский</w:t>
      </w:r>
      <w:r w:rsidRPr="009B2717">
        <w:rPr>
          <w:noProof/>
          <w:sz w:val="20"/>
          <w:szCs w:val="20"/>
        </w:rPr>
        <w:t xml:space="preserve">, </w:t>
      </w:r>
      <w:r>
        <w:rPr>
          <w:rFonts w:cs="Calibri" w:hint="cs"/>
          <w:noProof/>
          <w:sz w:val="20"/>
          <w:szCs w:val="20"/>
          <w:lang w:val="he-IL"/>
        </w:rPr>
        <w:t>Леонид</w:t>
      </w:r>
      <w:r w:rsidRPr="009B2717">
        <w:rPr>
          <w:noProof/>
          <w:sz w:val="20"/>
          <w:szCs w:val="20"/>
        </w:rPr>
        <w:t xml:space="preserve"> </w:t>
      </w:r>
      <w:r>
        <w:rPr>
          <w:rFonts w:cs="Calibri" w:hint="cs"/>
          <w:noProof/>
          <w:sz w:val="20"/>
          <w:szCs w:val="20"/>
          <w:lang w:val="he-IL"/>
        </w:rPr>
        <w:t>Беренштейн</w:t>
      </w:r>
      <w:r w:rsidRPr="009B2717">
        <w:rPr>
          <w:noProof/>
          <w:sz w:val="20"/>
          <w:szCs w:val="20"/>
        </w:rPr>
        <w:t xml:space="preserve">, </w:t>
      </w:r>
      <w:r>
        <w:rPr>
          <w:b/>
          <w:bCs/>
          <w:noProof/>
          <w:sz w:val="20"/>
          <w:szCs w:val="20"/>
          <w:rtl/>
          <w:lang w:val="he-IL"/>
        </w:rPr>
        <w:t>"</w:t>
      </w:r>
      <w:r>
        <w:rPr>
          <w:rFonts w:cs="Calibri" w:hint="cs"/>
          <w:b/>
          <w:bCs/>
          <w:noProof/>
          <w:sz w:val="20"/>
          <w:szCs w:val="20"/>
          <w:lang w:val="he-IL"/>
        </w:rPr>
        <w:t>Евреи</w:t>
      </w:r>
      <w:r w:rsidRPr="009B2717">
        <w:rPr>
          <w:b/>
          <w:bCs/>
          <w:noProof/>
          <w:sz w:val="20"/>
          <w:szCs w:val="20"/>
        </w:rPr>
        <w:t xml:space="preserve"> - </w:t>
      </w:r>
      <w:r>
        <w:rPr>
          <w:rFonts w:cs="Calibri" w:hint="cs"/>
          <w:b/>
          <w:bCs/>
          <w:noProof/>
          <w:sz w:val="20"/>
          <w:szCs w:val="20"/>
          <w:lang w:val="he-IL"/>
        </w:rPr>
        <w:t>герои</w:t>
      </w:r>
      <w:r w:rsidRPr="009B2717">
        <w:rPr>
          <w:b/>
          <w:bCs/>
          <w:noProof/>
          <w:sz w:val="20"/>
          <w:szCs w:val="20"/>
        </w:rPr>
        <w:t xml:space="preserve"> </w:t>
      </w:r>
      <w:r>
        <w:rPr>
          <w:rFonts w:cs="Calibri" w:hint="cs"/>
          <w:b/>
          <w:bCs/>
          <w:noProof/>
          <w:sz w:val="20"/>
          <w:szCs w:val="20"/>
          <w:lang w:val="he-IL"/>
        </w:rPr>
        <w:t>сопротивления</w:t>
      </w:r>
      <w:r w:rsidRPr="009B2717">
        <w:rPr>
          <w:b/>
          <w:bCs/>
          <w:noProof/>
          <w:sz w:val="20"/>
          <w:szCs w:val="20"/>
        </w:rPr>
        <w:t>",</w:t>
      </w:r>
      <w:r w:rsidRPr="009B2717">
        <w:rPr>
          <w:noProof/>
          <w:sz w:val="20"/>
          <w:szCs w:val="20"/>
        </w:rPr>
        <w:t xml:space="preserve"> </w:t>
      </w:r>
      <w:r>
        <w:rPr>
          <w:rFonts w:cs="Calibri" w:hint="cs"/>
          <w:noProof/>
          <w:sz w:val="20"/>
          <w:szCs w:val="20"/>
          <w:lang w:val="he-IL"/>
        </w:rPr>
        <w:t>стр</w:t>
      </w:r>
      <w:r w:rsidRPr="009B2717">
        <w:rPr>
          <w:noProof/>
          <w:sz w:val="20"/>
          <w:szCs w:val="20"/>
        </w:rPr>
        <w:t>. 82</w:t>
      </w:r>
      <w:r>
        <w:rPr>
          <w:noProof/>
          <w:sz w:val="20"/>
          <w:szCs w:val="20"/>
          <w:rtl/>
          <w:lang w:val="he-IL"/>
        </w:rPr>
        <w:t xml:space="preserve"> </w:t>
      </w:r>
      <w:r>
        <w:rPr>
          <w:rFonts w:hint="cs"/>
          <w:sz w:val="20"/>
          <w:szCs w:val="20"/>
          <w:rtl/>
        </w:rPr>
        <w:t xml:space="preserve">  </w:t>
      </w:r>
    </w:p>
  </w:footnote>
  <w:footnote w:id="6">
    <w:p w14:paraId="4621581E" w14:textId="77777777" w:rsidR="008B7AB3" w:rsidRDefault="008B7AB3" w:rsidP="009603E2">
      <w:pPr>
        <w:pStyle w:val="af2"/>
        <w:ind w:left="95" w:hanging="95"/>
        <w:jc w:val="both"/>
        <w:rPr>
          <w:rFonts w:ascii="David" w:hAnsi="David" w:cs="David"/>
          <w:noProof/>
          <w:lang w:val="he-IL"/>
        </w:rPr>
      </w:pPr>
      <w:r>
        <w:rPr>
          <w:rFonts w:ascii="David" w:hAnsi="David" w:cs="David"/>
          <w:noProof/>
          <w:lang w:val="he-IL"/>
        </w:rPr>
        <w:footnoteRef/>
      </w:r>
      <w:r>
        <w:rPr>
          <w:rFonts w:ascii="David" w:hAnsi="David" w:cs="David"/>
          <w:noProof/>
          <w:rtl/>
          <w:lang w:val="he-IL"/>
        </w:rPr>
        <w:t xml:space="preserve"> </w:t>
      </w:r>
      <w:r>
        <w:rPr>
          <w:rFonts w:ascii="David" w:hAnsi="David" w:cs="David"/>
          <w:noProof/>
          <w:rtl/>
          <w:lang w:val="he-IL"/>
        </w:rPr>
        <w:t xml:space="preserve">יצחק ארד, </w:t>
      </w:r>
      <w:r>
        <w:rPr>
          <w:rFonts w:ascii="David" w:hAnsi="David" w:cs="David"/>
          <w:b/>
          <w:bCs/>
          <w:noProof/>
          <w:rtl/>
          <w:lang w:val="he-IL"/>
        </w:rPr>
        <w:t>בצל הדגל האדום: יהודי ברית המועצות במלחמה נגד גרמניה הנאצית</w:t>
      </w:r>
      <w:r>
        <w:rPr>
          <w:rFonts w:ascii="David" w:hAnsi="David" w:cs="David"/>
          <w:noProof/>
          <w:rtl/>
          <w:lang w:val="he-IL"/>
        </w:rPr>
        <w:t>, משרד הביטחון, יד ושם ועמותת יד לשריון, ישראל, 2008, עמ׳ 309 (</w:t>
      </w:r>
      <w:r w:rsidRPr="00C71C78">
        <w:rPr>
          <w:rFonts w:ascii="David" w:eastAsia="Calibri" w:hAnsi="David" w:cs="David"/>
          <w:noProof/>
          <w:rtl/>
          <w:lang w:val="he-IL"/>
        </w:rPr>
        <w:t>להלן</w:t>
      </w:r>
      <w:r>
        <w:rPr>
          <w:rFonts w:ascii="David" w:hAnsi="David" w:cs="David"/>
          <w:noProof/>
          <w:rtl/>
          <w:lang w:val="he-IL"/>
        </w:rPr>
        <w:t xml:space="preserve">: </w:t>
      </w:r>
      <w:r>
        <w:rPr>
          <w:rFonts w:ascii="David" w:hAnsi="David" w:cs="David" w:hint="cs"/>
          <w:noProof/>
          <w:rtl/>
          <w:lang w:val="he-IL"/>
        </w:rPr>
        <w:t xml:space="preserve">ארד, </w:t>
      </w:r>
      <w:r>
        <w:rPr>
          <w:rFonts w:ascii="David" w:hAnsi="David" w:cs="David"/>
          <w:b/>
          <w:bCs/>
          <w:noProof/>
          <w:rtl/>
          <w:lang w:val="he-IL"/>
        </w:rPr>
        <w:t>בצל הדגל האדום</w:t>
      </w:r>
      <w:r>
        <w:rPr>
          <w:rFonts w:ascii="David" w:hAnsi="David" w:cs="David"/>
          <w:noProof/>
          <w:rtl/>
          <w:lang w:val="he-IL"/>
        </w:rPr>
        <w:t>).</w:t>
      </w:r>
    </w:p>
  </w:footnote>
  <w:footnote w:id="7">
    <w:p w14:paraId="083E40EE" w14:textId="77777777" w:rsidR="008B7AB3" w:rsidRDefault="008B7AB3" w:rsidP="009603E2">
      <w:pPr>
        <w:bidi/>
        <w:spacing w:after="0" w:line="276" w:lineRule="auto"/>
        <w:rPr>
          <w:sz w:val="20"/>
          <w:szCs w:val="20"/>
          <w:rtl/>
        </w:rPr>
      </w:pPr>
      <w:r w:rsidRPr="00C71C78">
        <w:rPr>
          <w:rStyle w:val="af4"/>
          <w:sz w:val="20"/>
          <w:szCs w:val="20"/>
        </w:rPr>
        <w:footnoteRef/>
      </w:r>
      <w:r>
        <w:rPr>
          <w:sz w:val="20"/>
          <w:szCs w:val="20"/>
        </w:rPr>
        <w:t xml:space="preserve"> </w:t>
      </w:r>
      <w:r>
        <w:rPr>
          <w:rFonts w:cs="Times New Roman"/>
          <w:sz w:val="20"/>
          <w:szCs w:val="20"/>
          <w:rtl/>
        </w:rPr>
        <w:t xml:space="preserve"> </w:t>
      </w:r>
      <w:r>
        <w:rPr>
          <w:noProof/>
          <w:sz w:val="20"/>
          <w:szCs w:val="20"/>
          <w:rtl/>
          <w:lang w:val="he-IL"/>
        </w:rPr>
        <w:t>ריאיון עם לאוניד ברנשטיין, שם.</w:t>
      </w:r>
    </w:p>
  </w:footnote>
  <w:footnote w:id="8">
    <w:p w14:paraId="574DAF9E" w14:textId="77777777" w:rsidR="008B7AB3" w:rsidRDefault="008B7AB3" w:rsidP="009603E2">
      <w:pPr>
        <w:bidi/>
        <w:spacing w:after="0" w:line="276" w:lineRule="auto"/>
        <w:rPr>
          <w:sz w:val="20"/>
          <w:szCs w:val="20"/>
          <w:rtl/>
        </w:rPr>
      </w:pPr>
      <w:r w:rsidRPr="00BF6E5B">
        <w:rPr>
          <w:rStyle w:val="af4"/>
          <w:sz w:val="20"/>
          <w:szCs w:val="20"/>
        </w:rPr>
        <w:footnoteRef/>
      </w:r>
      <w:r w:rsidRPr="00BF6E5B">
        <w:rPr>
          <w:sz w:val="14"/>
          <w:szCs w:val="14"/>
        </w:rPr>
        <w:t xml:space="preserve"> </w:t>
      </w:r>
      <w:r w:rsidRPr="00BF6E5B">
        <w:rPr>
          <w:rFonts w:cs="Times New Roman"/>
          <w:sz w:val="14"/>
          <w:szCs w:val="14"/>
          <w:rtl/>
        </w:rPr>
        <w:t xml:space="preserve"> </w:t>
      </w:r>
      <w:r>
        <w:rPr>
          <w:noProof/>
          <w:sz w:val="20"/>
          <w:szCs w:val="20"/>
          <w:rtl/>
          <w:lang w:val="he-IL"/>
        </w:rPr>
        <w:t xml:space="preserve">ארד, </w:t>
      </w:r>
      <w:r>
        <w:rPr>
          <w:b/>
          <w:bCs/>
          <w:noProof/>
          <w:sz w:val="20"/>
          <w:szCs w:val="20"/>
          <w:rtl/>
          <w:lang w:val="he-IL"/>
        </w:rPr>
        <w:t>בצל הדגל האדום</w:t>
      </w:r>
      <w:r>
        <w:rPr>
          <w:noProof/>
          <w:sz w:val="20"/>
          <w:szCs w:val="20"/>
          <w:rtl/>
          <w:lang w:val="he-IL"/>
        </w:rPr>
        <w:t>, עמ׳ 386</w:t>
      </w:r>
      <w:r>
        <w:rPr>
          <w:sz w:val="20"/>
          <w:szCs w:val="20"/>
          <w:rtl/>
        </w:rPr>
        <w:t>.</w:t>
      </w:r>
    </w:p>
  </w:footnote>
  <w:footnote w:id="9">
    <w:p w14:paraId="5A573356" w14:textId="77777777" w:rsidR="008B7AB3" w:rsidRDefault="008B7AB3" w:rsidP="009603E2">
      <w:pPr>
        <w:spacing w:after="0" w:line="276" w:lineRule="auto"/>
        <w:rPr>
          <w:noProof/>
          <w:sz w:val="20"/>
          <w:szCs w:val="20"/>
          <w:rtl/>
        </w:rPr>
      </w:pPr>
      <w:r w:rsidRPr="00BF6E5B">
        <w:rPr>
          <w:rStyle w:val="af4"/>
          <w:sz w:val="20"/>
          <w:szCs w:val="20"/>
        </w:rPr>
        <w:footnoteRef/>
      </w:r>
      <w:r w:rsidRPr="00BF6E5B">
        <w:rPr>
          <w:sz w:val="14"/>
          <w:szCs w:val="14"/>
        </w:rPr>
        <w:t xml:space="preserve"> </w:t>
      </w:r>
      <w:r>
        <w:rPr>
          <w:rFonts w:cs="Calibri" w:hint="cs"/>
          <w:noProof/>
          <w:sz w:val="20"/>
          <w:szCs w:val="20"/>
          <w:lang w:val="he-IL"/>
        </w:rPr>
        <w:t>Стер</w:t>
      </w:r>
      <w:r>
        <w:rPr>
          <w:noProof/>
          <w:sz w:val="20"/>
          <w:szCs w:val="20"/>
          <w:lang w:val="he-IL"/>
        </w:rPr>
        <w:t xml:space="preserve"> </w:t>
      </w:r>
      <w:r>
        <w:rPr>
          <w:rFonts w:cs="Calibri" w:hint="cs"/>
          <w:noProof/>
          <w:sz w:val="20"/>
          <w:szCs w:val="20"/>
          <w:lang w:val="he-IL"/>
        </w:rPr>
        <w:t>Елисаветский</w:t>
      </w:r>
      <w:r>
        <w:rPr>
          <w:noProof/>
          <w:sz w:val="20"/>
          <w:szCs w:val="20"/>
          <w:lang w:val="he-IL"/>
        </w:rPr>
        <w:t xml:space="preserve">, </w:t>
      </w:r>
      <w:r>
        <w:rPr>
          <w:rFonts w:cs="Calibri" w:hint="cs"/>
          <w:noProof/>
          <w:sz w:val="20"/>
          <w:szCs w:val="20"/>
          <w:lang w:val="he-IL"/>
        </w:rPr>
        <w:t>Леонид</w:t>
      </w:r>
      <w:r>
        <w:rPr>
          <w:noProof/>
          <w:sz w:val="20"/>
          <w:szCs w:val="20"/>
          <w:lang w:val="he-IL"/>
        </w:rPr>
        <w:t xml:space="preserve"> </w:t>
      </w:r>
      <w:r>
        <w:rPr>
          <w:rFonts w:cs="Calibri" w:hint="cs"/>
          <w:noProof/>
          <w:sz w:val="20"/>
          <w:szCs w:val="20"/>
          <w:lang w:val="he-IL"/>
        </w:rPr>
        <w:t>Беренштейн</w:t>
      </w:r>
      <w:r>
        <w:rPr>
          <w:noProof/>
          <w:sz w:val="20"/>
          <w:szCs w:val="20"/>
          <w:lang w:val="he-IL"/>
        </w:rPr>
        <w:t xml:space="preserve">, </w:t>
      </w:r>
      <w:r>
        <w:rPr>
          <w:b/>
          <w:bCs/>
          <w:noProof/>
          <w:sz w:val="20"/>
          <w:szCs w:val="20"/>
          <w:rtl/>
          <w:lang w:val="he-IL"/>
        </w:rPr>
        <w:t>"</w:t>
      </w:r>
      <w:r>
        <w:rPr>
          <w:rFonts w:cs="Calibri" w:hint="cs"/>
          <w:b/>
          <w:bCs/>
          <w:noProof/>
          <w:sz w:val="20"/>
          <w:szCs w:val="20"/>
          <w:lang w:val="he-IL"/>
        </w:rPr>
        <w:t>Евреи</w:t>
      </w:r>
      <w:r>
        <w:rPr>
          <w:b/>
          <w:bCs/>
          <w:noProof/>
          <w:sz w:val="20"/>
          <w:szCs w:val="20"/>
          <w:lang w:val="he-IL"/>
        </w:rPr>
        <w:t xml:space="preserve"> - </w:t>
      </w:r>
      <w:r>
        <w:rPr>
          <w:rFonts w:cs="Calibri" w:hint="cs"/>
          <w:b/>
          <w:bCs/>
          <w:noProof/>
          <w:sz w:val="20"/>
          <w:szCs w:val="20"/>
          <w:lang w:val="he-IL"/>
        </w:rPr>
        <w:t>герои</w:t>
      </w:r>
      <w:r>
        <w:rPr>
          <w:b/>
          <w:bCs/>
          <w:noProof/>
          <w:sz w:val="20"/>
          <w:szCs w:val="20"/>
          <w:lang w:val="he-IL"/>
        </w:rPr>
        <w:t xml:space="preserve"> </w:t>
      </w:r>
      <w:r>
        <w:rPr>
          <w:rFonts w:cs="Calibri" w:hint="cs"/>
          <w:b/>
          <w:bCs/>
          <w:noProof/>
          <w:sz w:val="20"/>
          <w:szCs w:val="20"/>
          <w:lang w:val="he-IL"/>
        </w:rPr>
        <w:t>сопротивления</w:t>
      </w:r>
      <w:r w:rsidRPr="00FF1E1F">
        <w:rPr>
          <w:b/>
          <w:bCs/>
          <w:noProof/>
          <w:sz w:val="20"/>
          <w:szCs w:val="20"/>
          <w:lang w:val="he-IL"/>
        </w:rPr>
        <w:t>",</w:t>
      </w:r>
      <w:r w:rsidRPr="00FF1E1F">
        <w:rPr>
          <w:noProof/>
          <w:sz w:val="20"/>
          <w:szCs w:val="20"/>
          <w:lang w:val="he-IL"/>
        </w:rPr>
        <w:t xml:space="preserve"> </w:t>
      </w:r>
      <w:r w:rsidRPr="00FF1E1F">
        <w:rPr>
          <w:rFonts w:cs="Calibri" w:hint="cs"/>
          <w:noProof/>
          <w:sz w:val="20"/>
          <w:szCs w:val="20"/>
          <w:lang w:val="he-IL"/>
        </w:rPr>
        <w:t>стр</w:t>
      </w:r>
      <w:r w:rsidRPr="00FF1E1F">
        <w:rPr>
          <w:noProof/>
          <w:sz w:val="20"/>
          <w:szCs w:val="20"/>
          <w:lang w:val="he-IL"/>
        </w:rPr>
        <w:t>. 8</w:t>
      </w:r>
      <w:r>
        <w:rPr>
          <w:rFonts w:hint="cs"/>
          <w:noProof/>
          <w:sz w:val="20"/>
          <w:szCs w:val="20"/>
          <w:rtl/>
        </w:rPr>
        <w:t>.</w:t>
      </w:r>
    </w:p>
  </w:footnote>
  <w:footnote w:id="10">
    <w:p w14:paraId="5E595C82" w14:textId="77777777" w:rsidR="008B7AB3" w:rsidRPr="007B151A" w:rsidRDefault="008B7AB3" w:rsidP="009603E2">
      <w:pPr>
        <w:pStyle w:val="af2"/>
        <w:bidi w:val="0"/>
        <w:ind w:left="95" w:hanging="95"/>
        <w:jc w:val="both"/>
        <w:rPr>
          <w:rFonts w:ascii="David" w:hAnsi="David" w:cs="David"/>
          <w:noProof/>
          <w:rtl/>
          <w:lang w:val="he-IL"/>
        </w:rPr>
      </w:pPr>
      <w:r w:rsidRPr="007B151A">
        <w:rPr>
          <w:rStyle w:val="af4"/>
          <w:rFonts w:ascii="David" w:hAnsi="David" w:cs="David"/>
        </w:rPr>
        <w:footnoteRef/>
      </w:r>
      <w:r w:rsidRPr="007B151A">
        <w:rPr>
          <w:rFonts w:ascii="David" w:hAnsi="David" w:cs="David"/>
          <w:noProof/>
          <w:rtl/>
          <w:lang w:val="he-IL"/>
        </w:rPr>
        <w:t xml:space="preserve"> </w:t>
      </w:r>
      <w:r w:rsidRPr="007B151A">
        <w:rPr>
          <w:rFonts w:ascii="Calibri" w:hAnsi="Calibri" w:cs="Calibri"/>
          <w:noProof/>
          <w:lang w:val="he-IL"/>
        </w:rPr>
        <w:t>Виктор</w:t>
      </w:r>
      <w:r w:rsidRPr="007B151A">
        <w:rPr>
          <w:rFonts w:ascii="David" w:hAnsi="David" w:cs="David"/>
          <w:noProof/>
          <w:lang w:val="he-IL"/>
        </w:rPr>
        <w:t xml:space="preserve"> </w:t>
      </w:r>
      <w:r w:rsidRPr="007B151A">
        <w:rPr>
          <w:rFonts w:ascii="Calibri" w:hAnsi="Calibri" w:cs="Calibri"/>
          <w:noProof/>
          <w:lang w:val="he-IL"/>
        </w:rPr>
        <w:t>Кондратенко</w:t>
      </w:r>
      <w:r w:rsidRPr="007B151A">
        <w:rPr>
          <w:rFonts w:ascii="David" w:hAnsi="David" w:cs="David"/>
          <w:noProof/>
          <w:lang w:val="he-IL"/>
        </w:rPr>
        <w:t xml:space="preserve">, </w:t>
      </w:r>
      <w:r w:rsidRPr="007B151A">
        <w:rPr>
          <w:rFonts w:ascii="Calibri" w:hAnsi="Calibri" w:cs="Calibri"/>
          <w:noProof/>
          <w:lang w:val="he-IL"/>
        </w:rPr>
        <w:t>Леонид</w:t>
      </w:r>
      <w:r w:rsidRPr="007B151A">
        <w:rPr>
          <w:rFonts w:ascii="David" w:hAnsi="David" w:cs="David"/>
          <w:noProof/>
          <w:lang w:val="he-IL"/>
        </w:rPr>
        <w:t xml:space="preserve"> </w:t>
      </w:r>
      <w:r w:rsidRPr="007B151A">
        <w:rPr>
          <w:rFonts w:ascii="Calibri" w:hAnsi="Calibri" w:cs="Calibri"/>
          <w:noProof/>
          <w:lang w:val="he-IL"/>
        </w:rPr>
        <w:t>Беренштейн</w:t>
      </w:r>
      <w:r w:rsidRPr="007B151A">
        <w:rPr>
          <w:rFonts w:ascii="David" w:hAnsi="David" w:cs="David"/>
          <w:noProof/>
          <w:lang w:val="he-IL"/>
        </w:rPr>
        <w:t xml:space="preserve">, </w:t>
      </w:r>
      <w:r w:rsidRPr="007B151A">
        <w:rPr>
          <w:rFonts w:ascii="David" w:hAnsi="David" w:cs="David"/>
          <w:b/>
          <w:bCs/>
          <w:noProof/>
          <w:lang w:val="he-IL"/>
        </w:rPr>
        <w:t>"</w:t>
      </w:r>
      <w:r w:rsidRPr="007B151A">
        <w:rPr>
          <w:rFonts w:ascii="Calibri" w:hAnsi="Calibri" w:cs="Calibri"/>
          <w:b/>
          <w:bCs/>
          <w:noProof/>
          <w:lang w:val="he-IL"/>
        </w:rPr>
        <w:t>Через</w:t>
      </w:r>
      <w:r w:rsidRPr="007B151A">
        <w:rPr>
          <w:rFonts w:ascii="David" w:hAnsi="David" w:cs="David"/>
          <w:b/>
          <w:bCs/>
          <w:noProof/>
          <w:lang w:val="he-IL"/>
        </w:rPr>
        <w:t xml:space="preserve"> </w:t>
      </w:r>
      <w:r w:rsidRPr="007B151A">
        <w:rPr>
          <w:rFonts w:ascii="Calibri" w:hAnsi="Calibri" w:cs="Calibri"/>
          <w:b/>
          <w:bCs/>
          <w:noProof/>
          <w:lang w:val="he-IL"/>
        </w:rPr>
        <w:t>черную</w:t>
      </w:r>
      <w:r w:rsidRPr="007B151A">
        <w:rPr>
          <w:rFonts w:ascii="David" w:hAnsi="David" w:cs="David"/>
          <w:b/>
          <w:bCs/>
          <w:noProof/>
          <w:lang w:val="he-IL"/>
        </w:rPr>
        <w:t xml:space="preserve"> </w:t>
      </w:r>
      <w:r w:rsidRPr="007B151A">
        <w:rPr>
          <w:rFonts w:ascii="Calibri" w:hAnsi="Calibri" w:cs="Calibri"/>
          <w:b/>
          <w:bCs/>
          <w:noProof/>
          <w:lang w:val="he-IL"/>
        </w:rPr>
        <w:t>топь</w:t>
      </w:r>
      <w:r w:rsidRPr="007B151A">
        <w:rPr>
          <w:rFonts w:ascii="David" w:hAnsi="David" w:cs="David"/>
          <w:b/>
          <w:bCs/>
          <w:noProof/>
          <w:lang w:val="he-IL"/>
        </w:rPr>
        <w:t xml:space="preserve"> - </w:t>
      </w:r>
      <w:r w:rsidRPr="007B151A">
        <w:rPr>
          <w:rFonts w:ascii="Calibri" w:hAnsi="Calibri" w:cs="Calibri"/>
          <w:b/>
          <w:bCs/>
          <w:noProof/>
          <w:lang w:val="he-IL"/>
        </w:rPr>
        <w:t>Повесть</w:t>
      </w:r>
      <w:r w:rsidRPr="007B151A">
        <w:rPr>
          <w:rFonts w:ascii="David" w:hAnsi="David" w:cs="David"/>
          <w:b/>
          <w:bCs/>
          <w:noProof/>
          <w:lang w:val="he-IL"/>
        </w:rPr>
        <w:t xml:space="preserve"> </w:t>
      </w:r>
      <w:r w:rsidRPr="007B151A">
        <w:rPr>
          <w:rFonts w:ascii="Calibri" w:hAnsi="Calibri" w:cs="Calibri"/>
          <w:b/>
          <w:bCs/>
          <w:noProof/>
          <w:lang w:val="he-IL"/>
        </w:rPr>
        <w:t>о</w:t>
      </w:r>
      <w:r w:rsidRPr="007B151A">
        <w:rPr>
          <w:rFonts w:ascii="David" w:hAnsi="David" w:cs="David"/>
          <w:b/>
          <w:bCs/>
          <w:noProof/>
          <w:lang w:val="he-IL"/>
        </w:rPr>
        <w:t xml:space="preserve"> </w:t>
      </w:r>
      <w:r w:rsidRPr="007B151A">
        <w:rPr>
          <w:rFonts w:ascii="Calibri" w:hAnsi="Calibri" w:cs="Calibri"/>
          <w:b/>
          <w:bCs/>
          <w:noProof/>
          <w:lang w:val="he-IL"/>
        </w:rPr>
        <w:t>партизанских</w:t>
      </w:r>
      <w:r w:rsidRPr="007B151A">
        <w:rPr>
          <w:rFonts w:ascii="David" w:hAnsi="David" w:cs="David"/>
          <w:b/>
          <w:bCs/>
          <w:noProof/>
          <w:lang w:val="he-IL"/>
        </w:rPr>
        <w:t xml:space="preserve"> </w:t>
      </w:r>
      <w:r w:rsidRPr="007B151A">
        <w:rPr>
          <w:rFonts w:ascii="Calibri" w:hAnsi="Calibri" w:cs="Calibri"/>
          <w:b/>
          <w:bCs/>
          <w:noProof/>
          <w:lang w:val="he-IL"/>
        </w:rPr>
        <w:t>буднях</w:t>
      </w:r>
      <w:r w:rsidRPr="007B151A">
        <w:rPr>
          <w:rFonts w:ascii="David" w:hAnsi="David" w:cs="David"/>
          <w:b/>
          <w:bCs/>
          <w:noProof/>
          <w:lang w:val="he-IL"/>
        </w:rPr>
        <w:t xml:space="preserve">", </w:t>
      </w:r>
      <w:r w:rsidRPr="007B151A">
        <w:rPr>
          <w:rFonts w:ascii="Calibri" w:hAnsi="Calibri" w:cs="Calibri"/>
          <w:noProof/>
          <w:lang w:val="he-IL"/>
        </w:rPr>
        <w:t>стр</w:t>
      </w:r>
      <w:bookmarkStart w:id="13" w:name="_Hlk68640092"/>
      <w:r w:rsidRPr="007B151A">
        <w:rPr>
          <w:rFonts w:ascii="David" w:hAnsi="David" w:cs="David"/>
          <w:noProof/>
          <w:lang w:val="he-IL"/>
        </w:rPr>
        <w:t>.</w:t>
      </w:r>
      <w:bookmarkEnd w:id="13"/>
      <w:r w:rsidRPr="007B151A">
        <w:rPr>
          <w:rFonts w:ascii="David" w:hAnsi="David" w:cs="David"/>
          <w:noProof/>
          <w:lang w:val="he-IL"/>
        </w:rPr>
        <w:t xml:space="preserve"> </w:t>
      </w:r>
      <w:r w:rsidRPr="007B151A">
        <w:rPr>
          <w:rFonts w:ascii="David" w:hAnsi="David" w:cs="David"/>
          <w:noProof/>
          <w:rtl/>
          <w:lang w:val="he-IL"/>
        </w:rPr>
        <w:t xml:space="preserve">.220–194 </w:t>
      </w:r>
    </w:p>
  </w:footnote>
  <w:footnote w:id="11">
    <w:p w14:paraId="253EC124" w14:textId="77777777" w:rsidR="008B7AB3" w:rsidRPr="001F21D1" w:rsidRDefault="008B7AB3" w:rsidP="009603E2">
      <w:pPr>
        <w:pStyle w:val="af2"/>
        <w:spacing w:line="276" w:lineRule="auto"/>
        <w:jc w:val="both"/>
        <w:rPr>
          <w:rFonts w:ascii="David" w:hAnsi="David" w:cs="David"/>
          <w:rtl/>
          <w:lang w:val="en-US"/>
        </w:rPr>
      </w:pPr>
      <w:r w:rsidRPr="001F21D1">
        <w:rPr>
          <w:rStyle w:val="af4"/>
          <w:rFonts w:ascii="David" w:hAnsi="David" w:cs="David"/>
        </w:rPr>
        <w:footnoteRef/>
      </w:r>
      <w:r w:rsidRPr="001F21D1">
        <w:rPr>
          <w:rFonts w:ascii="David" w:hAnsi="David" w:cs="David"/>
        </w:rPr>
        <w:t xml:space="preserve"> </w:t>
      </w:r>
      <w:r w:rsidRPr="001F21D1">
        <w:rPr>
          <w:rFonts w:ascii="David" w:hAnsi="David" w:cs="David"/>
          <w:rtl/>
        </w:rPr>
        <w:t xml:space="preserve"> </w:t>
      </w:r>
      <w:r w:rsidRPr="001F21D1">
        <w:rPr>
          <w:rFonts w:ascii="David" w:hAnsi="David" w:cs="David"/>
          <w:rtl/>
        </w:rPr>
        <w:t>שם, עמ׳ 235–243.</w:t>
      </w:r>
    </w:p>
  </w:footnote>
  <w:footnote w:id="12">
    <w:p w14:paraId="73845AB7" w14:textId="77777777" w:rsidR="008B7AB3" w:rsidRPr="001F21D1" w:rsidRDefault="008B7AB3" w:rsidP="009603E2">
      <w:pPr>
        <w:pStyle w:val="af2"/>
        <w:spacing w:line="276" w:lineRule="auto"/>
        <w:jc w:val="both"/>
        <w:rPr>
          <w:rFonts w:ascii="David" w:hAnsi="David" w:cs="David"/>
          <w:rtl/>
        </w:rPr>
      </w:pPr>
      <w:r w:rsidRPr="001F21D1">
        <w:rPr>
          <w:rStyle w:val="af4"/>
          <w:rFonts w:ascii="David" w:hAnsi="David" w:cs="David"/>
        </w:rPr>
        <w:footnoteRef/>
      </w:r>
      <w:r w:rsidRPr="001F21D1">
        <w:rPr>
          <w:rFonts w:ascii="David" w:hAnsi="David" w:cs="David"/>
        </w:rPr>
        <w:t xml:space="preserve"> </w:t>
      </w:r>
      <w:r w:rsidRPr="001F21D1">
        <w:rPr>
          <w:rFonts w:ascii="David" w:hAnsi="David" w:cs="David"/>
          <w:rtl/>
        </w:rPr>
        <w:t xml:space="preserve"> </w:t>
      </w:r>
      <w:r w:rsidRPr="001F21D1">
        <w:rPr>
          <w:rFonts w:ascii="David" w:hAnsi="David" w:cs="David"/>
          <w:rtl/>
        </w:rPr>
        <w:t>שם, עמ׳ 244–249.</w:t>
      </w:r>
    </w:p>
  </w:footnote>
  <w:footnote w:id="13">
    <w:p w14:paraId="37991A1D" w14:textId="77777777" w:rsidR="008B7AB3" w:rsidRPr="001F21D1" w:rsidRDefault="008B7AB3" w:rsidP="009603E2">
      <w:pPr>
        <w:pStyle w:val="af2"/>
        <w:bidi w:val="0"/>
        <w:ind w:left="95" w:hanging="95"/>
        <w:jc w:val="both"/>
        <w:rPr>
          <w:rFonts w:ascii="David" w:hAnsi="David" w:cs="David"/>
          <w:noProof/>
        </w:rPr>
      </w:pPr>
      <w:r w:rsidRPr="001F21D1">
        <w:rPr>
          <w:rStyle w:val="af4"/>
          <w:rFonts w:ascii="David" w:hAnsi="David" w:cs="David"/>
        </w:rPr>
        <w:footnoteRef/>
      </w:r>
      <w:r w:rsidRPr="001F21D1">
        <w:rPr>
          <w:rStyle w:val="af4"/>
          <w:rFonts w:ascii="David" w:hAnsi="David" w:cs="David"/>
        </w:rPr>
        <w:t xml:space="preserve"> </w:t>
      </w:r>
      <w:r w:rsidRPr="001F21D1">
        <w:rPr>
          <w:rFonts w:ascii="Calibri" w:hAnsi="Calibri" w:cs="Calibri"/>
          <w:noProof/>
          <w:lang w:val="he-IL"/>
        </w:rPr>
        <w:t>Леонид</w:t>
      </w:r>
      <w:r w:rsidRPr="001F21D1">
        <w:rPr>
          <w:rFonts w:ascii="David" w:hAnsi="David" w:cs="David"/>
          <w:noProof/>
          <w:lang w:val="he-IL"/>
        </w:rPr>
        <w:t xml:space="preserve"> </w:t>
      </w:r>
      <w:r w:rsidRPr="001F21D1">
        <w:rPr>
          <w:rFonts w:ascii="Calibri" w:hAnsi="Calibri" w:cs="Calibri"/>
          <w:noProof/>
          <w:lang w:val="he-IL"/>
        </w:rPr>
        <w:t>Беренштейн</w:t>
      </w:r>
      <w:r w:rsidRPr="001F21D1">
        <w:rPr>
          <w:rFonts w:ascii="David" w:hAnsi="David" w:cs="David"/>
          <w:noProof/>
          <w:lang w:val="he-IL"/>
        </w:rPr>
        <w:t xml:space="preserve">, </w:t>
      </w:r>
      <w:r w:rsidRPr="001F21D1">
        <w:rPr>
          <w:rFonts w:ascii="David" w:hAnsi="David" w:cs="David"/>
          <w:noProof/>
          <w:rtl/>
          <w:lang w:val="he-IL"/>
        </w:rPr>
        <w:t>"</w:t>
      </w:r>
      <w:r w:rsidRPr="001F21D1">
        <w:rPr>
          <w:rFonts w:ascii="Calibri" w:hAnsi="Calibri" w:cs="Calibri"/>
          <w:noProof/>
          <w:lang w:val="he-IL"/>
        </w:rPr>
        <w:t>Люди</w:t>
      </w:r>
      <w:r w:rsidRPr="001F21D1">
        <w:rPr>
          <w:rFonts w:ascii="David" w:hAnsi="David" w:cs="David"/>
          <w:noProof/>
          <w:lang w:val="he-IL"/>
        </w:rPr>
        <w:t xml:space="preserve"> </w:t>
      </w:r>
      <w:r w:rsidRPr="001F21D1">
        <w:rPr>
          <w:rFonts w:ascii="Calibri" w:hAnsi="Calibri" w:cs="Calibri"/>
          <w:noProof/>
          <w:lang w:val="he-IL"/>
        </w:rPr>
        <w:t>из</w:t>
      </w:r>
      <w:r w:rsidRPr="001F21D1">
        <w:rPr>
          <w:rFonts w:ascii="David" w:hAnsi="David" w:cs="David"/>
          <w:noProof/>
          <w:lang w:val="he-IL"/>
        </w:rPr>
        <w:t xml:space="preserve"> </w:t>
      </w:r>
      <w:r w:rsidRPr="001F21D1">
        <w:rPr>
          <w:rFonts w:ascii="Calibri" w:hAnsi="Calibri" w:cs="Calibri"/>
          <w:noProof/>
          <w:lang w:val="he-IL"/>
        </w:rPr>
        <w:t>легенды</w:t>
      </w:r>
      <w:r w:rsidRPr="001F21D1">
        <w:rPr>
          <w:rFonts w:ascii="David" w:hAnsi="David" w:cs="David"/>
          <w:noProof/>
          <w:lang w:val="he-IL"/>
        </w:rPr>
        <w:t>"</w:t>
      </w:r>
      <w:r w:rsidRPr="001F21D1">
        <w:rPr>
          <w:rFonts w:ascii="David" w:hAnsi="David" w:cs="David"/>
          <w:b/>
          <w:bCs/>
          <w:noProof/>
          <w:lang w:val="he-IL"/>
        </w:rPr>
        <w:t>,</w:t>
      </w:r>
      <w:r w:rsidRPr="001F21D1">
        <w:rPr>
          <w:rFonts w:ascii="David" w:hAnsi="David" w:cs="David"/>
          <w:noProof/>
          <w:lang w:val="he-IL"/>
        </w:rPr>
        <w:t xml:space="preserve"> </w:t>
      </w:r>
      <w:r w:rsidRPr="001F21D1">
        <w:rPr>
          <w:rFonts w:ascii="Calibri" w:hAnsi="Calibri" w:cs="Calibri"/>
          <w:noProof/>
          <w:lang w:val="he-IL"/>
        </w:rPr>
        <w:t>под</w:t>
      </w:r>
      <w:r w:rsidRPr="001F21D1">
        <w:rPr>
          <w:rFonts w:ascii="David" w:hAnsi="David" w:cs="David"/>
          <w:noProof/>
          <w:lang w:val="he-IL"/>
        </w:rPr>
        <w:t xml:space="preserve"> </w:t>
      </w:r>
      <w:r w:rsidRPr="001F21D1">
        <w:rPr>
          <w:rFonts w:ascii="Calibri" w:hAnsi="Calibri" w:cs="Calibri"/>
          <w:noProof/>
          <w:lang w:val="he-IL"/>
        </w:rPr>
        <w:t>редакцией</w:t>
      </w:r>
      <w:r w:rsidRPr="001F21D1">
        <w:rPr>
          <w:rFonts w:ascii="David" w:hAnsi="David" w:cs="David"/>
          <w:noProof/>
          <w:lang w:val="he-IL"/>
        </w:rPr>
        <w:t xml:space="preserve"> </w:t>
      </w:r>
      <w:r w:rsidRPr="001F21D1">
        <w:rPr>
          <w:rFonts w:ascii="Calibri" w:hAnsi="Calibri" w:cs="Calibri"/>
          <w:noProof/>
          <w:lang w:val="he-IL"/>
        </w:rPr>
        <w:t>др</w:t>
      </w:r>
      <w:r w:rsidRPr="001F21D1">
        <w:rPr>
          <w:rFonts w:ascii="David" w:hAnsi="David" w:cs="David"/>
          <w:noProof/>
          <w:lang w:val="he-IL"/>
        </w:rPr>
        <w:t xml:space="preserve">. </w:t>
      </w:r>
      <w:r w:rsidRPr="001F21D1">
        <w:rPr>
          <w:rFonts w:ascii="Calibri" w:hAnsi="Calibri" w:cs="Calibri"/>
          <w:noProof/>
          <w:lang w:val="he-IL"/>
        </w:rPr>
        <w:t>Владимира</w:t>
      </w:r>
      <w:r w:rsidRPr="001F21D1">
        <w:rPr>
          <w:rFonts w:ascii="David" w:hAnsi="David" w:cs="David"/>
          <w:noProof/>
          <w:lang w:val="he-IL"/>
        </w:rPr>
        <w:t xml:space="preserve"> </w:t>
      </w:r>
      <w:r w:rsidRPr="001F21D1">
        <w:rPr>
          <w:rFonts w:ascii="Calibri" w:hAnsi="Calibri" w:cs="Calibri"/>
          <w:noProof/>
          <w:lang w:val="he-IL"/>
        </w:rPr>
        <w:t>Левина</w:t>
      </w:r>
      <w:r w:rsidRPr="001F21D1">
        <w:rPr>
          <w:rFonts w:ascii="David" w:hAnsi="David" w:cs="David"/>
          <w:noProof/>
          <w:lang w:val="he-IL"/>
        </w:rPr>
        <w:t xml:space="preserve">, </w:t>
      </w:r>
      <w:r w:rsidRPr="001F21D1">
        <w:rPr>
          <w:rFonts w:ascii="Calibri" w:hAnsi="Calibri" w:cs="Calibri"/>
          <w:noProof/>
          <w:lang w:val="he-IL"/>
        </w:rPr>
        <w:t>Тель</w:t>
      </w:r>
      <w:r w:rsidRPr="001F21D1">
        <w:rPr>
          <w:rFonts w:ascii="David" w:hAnsi="David" w:cs="David"/>
          <w:noProof/>
          <w:lang w:val="he-IL"/>
        </w:rPr>
        <w:t xml:space="preserve"> </w:t>
      </w:r>
      <w:r w:rsidRPr="001F21D1">
        <w:rPr>
          <w:rFonts w:ascii="Calibri" w:hAnsi="Calibri" w:cs="Calibri"/>
          <w:noProof/>
          <w:lang w:val="he-IL"/>
        </w:rPr>
        <w:t>Авив</w:t>
      </w:r>
      <w:r w:rsidRPr="001F21D1">
        <w:rPr>
          <w:rFonts w:ascii="David" w:hAnsi="David" w:cs="David"/>
          <w:noProof/>
          <w:lang w:val="he-IL"/>
        </w:rPr>
        <w:t xml:space="preserve">,  </w:t>
      </w:r>
      <w:r w:rsidRPr="001F21D1">
        <w:rPr>
          <w:rFonts w:ascii="Calibri" w:hAnsi="Calibri" w:cs="Calibri"/>
          <w:noProof/>
          <w:lang w:val="he-IL"/>
        </w:rPr>
        <w:t>издательство</w:t>
      </w:r>
      <w:r w:rsidRPr="001F21D1">
        <w:rPr>
          <w:rFonts w:ascii="David" w:hAnsi="David" w:cs="David"/>
          <w:noProof/>
          <w:lang w:val="he-IL"/>
        </w:rPr>
        <w:t xml:space="preserve"> "</w:t>
      </w:r>
      <w:r w:rsidRPr="001F21D1">
        <w:rPr>
          <w:rFonts w:ascii="Calibri" w:hAnsi="Calibri" w:cs="Calibri"/>
          <w:noProof/>
          <w:lang w:val="he-IL"/>
        </w:rPr>
        <w:t>Гутенберг</w:t>
      </w:r>
      <w:r w:rsidRPr="001F21D1">
        <w:rPr>
          <w:rFonts w:ascii="David" w:hAnsi="David" w:cs="David"/>
          <w:noProof/>
          <w:lang w:val="he-IL"/>
        </w:rPr>
        <w:t>", 2002</w:t>
      </w:r>
      <w:r w:rsidRPr="001F21D1">
        <w:rPr>
          <w:rFonts w:ascii="David" w:hAnsi="David" w:cs="David"/>
          <w:noProof/>
        </w:rPr>
        <w:t xml:space="preserve">, </w:t>
      </w:r>
      <w:r w:rsidRPr="001F21D1">
        <w:rPr>
          <w:rFonts w:ascii="David" w:hAnsi="David" w:cs="David"/>
        </w:rPr>
        <w:t xml:space="preserve"> </w:t>
      </w:r>
      <w:r w:rsidRPr="001F21D1">
        <w:rPr>
          <w:rFonts w:ascii="Calibri" w:hAnsi="Calibri" w:cs="Calibri"/>
          <w:noProof/>
          <w:lang w:val="he-IL"/>
        </w:rPr>
        <w:t>стр</w:t>
      </w:r>
      <w:bookmarkStart w:id="14" w:name="_Hlk68689070"/>
      <w:r w:rsidRPr="001F21D1">
        <w:rPr>
          <w:rFonts w:ascii="David" w:hAnsi="David" w:cs="David"/>
          <w:noProof/>
          <w:lang w:val="he-IL"/>
        </w:rPr>
        <w:t>.</w:t>
      </w:r>
      <w:bookmarkEnd w:id="14"/>
      <w:r w:rsidRPr="001F21D1">
        <w:rPr>
          <w:rFonts w:ascii="David" w:hAnsi="David" w:cs="David"/>
          <w:noProof/>
          <w:lang w:val="he-IL"/>
        </w:rPr>
        <w:t xml:space="preserve"> 29.</w:t>
      </w:r>
      <w:r w:rsidRPr="001F21D1">
        <w:rPr>
          <w:rFonts w:ascii="David" w:hAnsi="David" w:cs="David"/>
          <w:noProof/>
          <w:rtl/>
          <w:lang w:val="he-IL"/>
        </w:rPr>
        <w:t xml:space="preserve"> (בעברית: </w:t>
      </w:r>
      <w:r w:rsidRPr="001F21D1">
        <w:rPr>
          <w:rFonts w:ascii="David" w:eastAsia="Calibri" w:hAnsi="David" w:cs="David"/>
          <w:rtl/>
        </w:rPr>
        <w:t xml:space="preserve">״אנשים מאגדה״ מאת </w:t>
      </w:r>
      <w:proofErr w:type="spellStart"/>
      <w:r w:rsidRPr="001F21D1">
        <w:rPr>
          <w:rFonts w:ascii="David" w:eastAsia="Calibri" w:hAnsi="David" w:cs="David"/>
          <w:rtl/>
        </w:rPr>
        <w:t>לאוניד</w:t>
      </w:r>
      <w:proofErr w:type="spellEnd"/>
      <w:r w:rsidRPr="001F21D1">
        <w:rPr>
          <w:rFonts w:ascii="David" w:eastAsia="Calibri" w:hAnsi="David" w:cs="David"/>
          <w:rtl/>
        </w:rPr>
        <w:t xml:space="preserve"> ברנשטיין, בעריכת ולדימיר לוין)</w:t>
      </w:r>
      <w:r w:rsidRPr="001F21D1">
        <w:rPr>
          <w:rFonts w:ascii="David" w:eastAsia="Calibri" w:hAnsi="David" w:cs="David"/>
          <w:sz w:val="22"/>
          <w:szCs w:val="22"/>
          <w:rtl/>
        </w:rPr>
        <w:t xml:space="preserve"> </w:t>
      </w:r>
    </w:p>
  </w:footnote>
  <w:footnote w:id="14">
    <w:p w14:paraId="078B994A" w14:textId="77777777" w:rsidR="008B7AB3" w:rsidRPr="001F21D1" w:rsidRDefault="008B7AB3" w:rsidP="009603E2">
      <w:pPr>
        <w:bidi/>
        <w:spacing w:after="0" w:line="276" w:lineRule="auto"/>
        <w:rPr>
          <w:noProof/>
          <w:sz w:val="20"/>
          <w:szCs w:val="20"/>
          <w:rtl/>
          <w:lang w:val="he-IL"/>
        </w:rPr>
      </w:pPr>
      <w:r w:rsidRPr="001F21D1">
        <w:rPr>
          <w:rStyle w:val="af4"/>
          <w:sz w:val="20"/>
          <w:szCs w:val="20"/>
        </w:rPr>
        <w:footnoteRef/>
      </w:r>
      <w:r w:rsidRPr="001F21D1">
        <w:rPr>
          <w:sz w:val="20"/>
          <w:szCs w:val="20"/>
        </w:rPr>
        <w:t xml:space="preserve"> </w:t>
      </w:r>
      <w:r w:rsidRPr="001F21D1">
        <w:rPr>
          <w:sz w:val="20"/>
          <w:szCs w:val="20"/>
          <w:rtl/>
        </w:rPr>
        <w:t xml:space="preserve"> </w:t>
      </w:r>
      <w:r w:rsidRPr="001F21D1">
        <w:rPr>
          <w:noProof/>
          <w:sz w:val="20"/>
          <w:szCs w:val="20"/>
          <w:rtl/>
          <w:lang w:val="he-IL"/>
        </w:rPr>
        <w:t xml:space="preserve">ריאיון עם לאוניד ברנשטיין, שם. </w:t>
      </w:r>
    </w:p>
    <w:p w14:paraId="11845BB1" w14:textId="77777777" w:rsidR="008B7AB3" w:rsidRDefault="008B7AB3" w:rsidP="009603E2">
      <w:pPr>
        <w:pStyle w:val="af2"/>
        <w:spacing w:line="276" w:lineRule="auto"/>
        <w:jc w:val="both"/>
        <w:rPr>
          <w:rFonts w:ascii="David" w:hAnsi="David" w:cs="David"/>
          <w:rtl/>
          <w:lang w:val="en-US"/>
        </w:rPr>
      </w:pPr>
    </w:p>
  </w:footnote>
  <w:footnote w:id="15">
    <w:p w14:paraId="1DBE446F" w14:textId="77777777" w:rsidR="008B7AB3" w:rsidRPr="00E51630" w:rsidRDefault="008B7AB3" w:rsidP="009603E2">
      <w:pPr>
        <w:pStyle w:val="af2"/>
        <w:bidi w:val="0"/>
        <w:ind w:left="95" w:hanging="95"/>
        <w:jc w:val="both"/>
        <w:rPr>
          <w:rFonts w:ascii="David" w:hAnsi="David" w:cs="David"/>
          <w:rtl/>
        </w:rPr>
      </w:pPr>
      <w:r w:rsidRPr="00E51630">
        <w:rPr>
          <w:rStyle w:val="af4"/>
          <w:rFonts w:ascii="David" w:hAnsi="David" w:cs="David"/>
        </w:rPr>
        <w:footnoteRef/>
      </w:r>
      <w:r w:rsidRPr="00E51630">
        <w:rPr>
          <w:rFonts w:ascii="David" w:hAnsi="David" w:cs="David"/>
        </w:rPr>
        <w:t xml:space="preserve"> </w:t>
      </w:r>
      <w:r w:rsidRPr="00E51630">
        <w:rPr>
          <w:rFonts w:ascii="David" w:hAnsi="David" w:cs="David"/>
        </w:rPr>
        <w:t xml:space="preserve">The Rocket and the </w:t>
      </w:r>
      <w:proofErr w:type="spellStart"/>
      <w:r w:rsidRPr="00E51630">
        <w:rPr>
          <w:rFonts w:ascii="David" w:hAnsi="David" w:cs="David"/>
        </w:rPr>
        <w:t>reich</w:t>
      </w:r>
      <w:proofErr w:type="spellEnd"/>
      <w:r w:rsidRPr="00E51630">
        <w:rPr>
          <w:rFonts w:ascii="David" w:hAnsi="David" w:cs="David"/>
        </w:rPr>
        <w:t xml:space="preserve">: </w:t>
      </w:r>
      <w:proofErr w:type="spellStart"/>
      <w:r w:rsidRPr="00E51630">
        <w:rPr>
          <w:rFonts w:ascii="David" w:hAnsi="David" w:cs="David"/>
        </w:rPr>
        <w:t>Peenemeunde</w:t>
      </w:r>
      <w:proofErr w:type="spellEnd"/>
      <w:r w:rsidRPr="00E51630">
        <w:rPr>
          <w:rFonts w:ascii="David" w:hAnsi="David" w:cs="David"/>
          <w:noProof/>
        </w:rPr>
        <w:t xml:space="preserve"> and the</w:t>
      </w:r>
      <w:r w:rsidRPr="00E51630">
        <w:rPr>
          <w:rFonts w:ascii="David" w:hAnsi="David" w:cs="David"/>
          <w:noProof/>
          <w:rtl/>
          <w:lang w:val="he-IL"/>
        </w:rPr>
        <w:t xml:space="preserve"> ,"</w:t>
      </w:r>
      <w:r w:rsidRPr="00E51630">
        <w:rPr>
          <w:rFonts w:ascii="David" w:hAnsi="David" w:cs="David"/>
          <w:noProof/>
        </w:rPr>
        <w:t>coming of the ballistic missile era</w:t>
      </w:r>
      <w:r w:rsidRPr="00E51630">
        <w:rPr>
          <w:rFonts w:ascii="David" w:hAnsi="David" w:cs="David"/>
          <w:noProof/>
          <w:rtl/>
          <w:lang w:val="he-IL"/>
        </w:rPr>
        <w:t xml:space="preserve">" </w:t>
      </w:r>
      <w:r w:rsidRPr="00E51630">
        <w:rPr>
          <w:rFonts w:ascii="David" w:hAnsi="David" w:cs="David"/>
          <w:noProof/>
        </w:rPr>
        <w:t>by Neufeld, Michael J, NY Free Press, 1995.</w:t>
      </w:r>
      <w:r w:rsidRPr="00E51630">
        <w:rPr>
          <w:rFonts w:ascii="David" w:hAnsi="David" w:cs="David"/>
          <w:noProof/>
          <w:rtl/>
          <w:lang w:val="he-IL"/>
        </w:rPr>
        <w:t xml:space="preserve"> </w:t>
      </w:r>
      <w:r w:rsidRPr="00E51630">
        <w:rPr>
          <w:rFonts w:ascii="David" w:hAnsi="David" w:cs="David"/>
        </w:rPr>
        <w:t xml:space="preserve"> </w:t>
      </w:r>
    </w:p>
  </w:footnote>
  <w:footnote w:id="16">
    <w:p w14:paraId="27541378" w14:textId="77777777" w:rsidR="008B7AB3" w:rsidRPr="00BF2DA3" w:rsidRDefault="008B7AB3" w:rsidP="009603E2">
      <w:pPr>
        <w:pStyle w:val="af2"/>
        <w:bidi w:val="0"/>
        <w:ind w:left="95" w:hanging="95"/>
        <w:jc w:val="both"/>
        <w:rPr>
          <w:rFonts w:ascii="David" w:hAnsi="David" w:cs="David"/>
        </w:rPr>
      </w:pPr>
      <w:r w:rsidRPr="00BF2DA3">
        <w:rPr>
          <w:rStyle w:val="af4"/>
          <w:rFonts w:ascii="David" w:hAnsi="David" w:cs="David"/>
        </w:rPr>
        <w:footnoteRef/>
      </w:r>
      <w:r w:rsidR="00BF2DA3" w:rsidRPr="00BF2DA3">
        <w:rPr>
          <w:rFonts w:ascii="David" w:hAnsi="David" w:cs="David"/>
          <w:rtl/>
        </w:rPr>
        <w:t xml:space="preserve"> </w:t>
      </w:r>
      <w:r w:rsidRPr="00BF2DA3">
        <w:rPr>
          <w:rFonts w:ascii="Calibri" w:hAnsi="Calibri" w:cs="Calibri"/>
          <w:b/>
          <w:bCs/>
          <w:noProof/>
          <w:lang w:val="he-IL"/>
        </w:rPr>
        <w:t>Переписка</w:t>
      </w:r>
      <w:r w:rsidRPr="00BF2DA3">
        <w:rPr>
          <w:rFonts w:ascii="David" w:hAnsi="David" w:cs="David"/>
          <w:b/>
          <w:bCs/>
          <w:noProof/>
          <w:lang w:val="he-IL"/>
        </w:rPr>
        <w:t xml:space="preserve"> </w:t>
      </w:r>
      <w:r w:rsidRPr="00BF2DA3">
        <w:rPr>
          <w:rFonts w:ascii="Calibri" w:hAnsi="Calibri" w:cs="Calibri"/>
          <w:b/>
          <w:bCs/>
          <w:noProof/>
          <w:lang w:val="he-IL"/>
        </w:rPr>
        <w:t>Председателя</w:t>
      </w:r>
      <w:r w:rsidRPr="00BF2DA3">
        <w:rPr>
          <w:rFonts w:ascii="David" w:hAnsi="David" w:cs="David"/>
          <w:b/>
          <w:bCs/>
          <w:noProof/>
          <w:lang w:val="he-IL"/>
        </w:rPr>
        <w:t xml:space="preserve"> </w:t>
      </w:r>
      <w:r w:rsidRPr="00BF2DA3">
        <w:rPr>
          <w:rFonts w:ascii="Calibri" w:hAnsi="Calibri" w:cs="Calibri"/>
          <w:b/>
          <w:bCs/>
          <w:noProof/>
          <w:lang w:val="he-IL"/>
        </w:rPr>
        <w:t>Совета</w:t>
      </w:r>
      <w:r w:rsidRPr="00BF2DA3">
        <w:rPr>
          <w:rFonts w:ascii="David" w:hAnsi="David" w:cs="David"/>
          <w:b/>
          <w:bCs/>
          <w:noProof/>
          <w:lang w:val="he-IL"/>
        </w:rPr>
        <w:t xml:space="preserve"> </w:t>
      </w:r>
      <w:r w:rsidRPr="00BF2DA3">
        <w:rPr>
          <w:rFonts w:ascii="Calibri" w:hAnsi="Calibri" w:cs="Calibri"/>
          <w:b/>
          <w:bCs/>
          <w:noProof/>
          <w:lang w:val="he-IL"/>
        </w:rPr>
        <w:t>Министров</w:t>
      </w:r>
      <w:r w:rsidRPr="00BF2DA3">
        <w:rPr>
          <w:rFonts w:ascii="David" w:hAnsi="David" w:cs="David"/>
          <w:b/>
          <w:bCs/>
          <w:noProof/>
          <w:lang w:val="he-IL"/>
        </w:rPr>
        <w:t xml:space="preserve"> </w:t>
      </w:r>
      <w:r w:rsidRPr="00BF2DA3">
        <w:rPr>
          <w:rFonts w:ascii="Calibri" w:hAnsi="Calibri" w:cs="Calibri"/>
          <w:b/>
          <w:bCs/>
          <w:noProof/>
          <w:lang w:val="he-IL"/>
        </w:rPr>
        <w:t>СССР</w:t>
      </w:r>
      <w:r w:rsidRPr="00BF2DA3">
        <w:rPr>
          <w:rFonts w:ascii="David" w:hAnsi="David" w:cs="David"/>
          <w:b/>
          <w:bCs/>
          <w:noProof/>
          <w:lang w:val="he-IL"/>
        </w:rPr>
        <w:t xml:space="preserve"> </w:t>
      </w:r>
      <w:r w:rsidRPr="00BF2DA3">
        <w:rPr>
          <w:rFonts w:ascii="Calibri" w:hAnsi="Calibri" w:cs="Calibri"/>
          <w:b/>
          <w:bCs/>
          <w:noProof/>
          <w:lang w:val="he-IL"/>
        </w:rPr>
        <w:t>с</w:t>
      </w:r>
      <w:r w:rsidRPr="00BF2DA3">
        <w:rPr>
          <w:rFonts w:ascii="David" w:hAnsi="David" w:cs="David"/>
          <w:b/>
          <w:bCs/>
          <w:noProof/>
          <w:lang w:val="he-IL"/>
        </w:rPr>
        <w:t xml:space="preserve"> </w:t>
      </w:r>
      <w:r w:rsidRPr="00BF2DA3">
        <w:rPr>
          <w:rFonts w:ascii="Calibri" w:hAnsi="Calibri" w:cs="Calibri"/>
          <w:b/>
          <w:bCs/>
          <w:noProof/>
          <w:lang w:val="he-IL"/>
        </w:rPr>
        <w:t>Президентами</w:t>
      </w:r>
      <w:r w:rsidRPr="00BF2DA3">
        <w:rPr>
          <w:rFonts w:ascii="David" w:hAnsi="David" w:cs="David"/>
          <w:b/>
          <w:bCs/>
          <w:noProof/>
          <w:lang w:val="he-IL"/>
        </w:rPr>
        <w:t xml:space="preserve"> </w:t>
      </w:r>
      <w:r w:rsidRPr="00BF2DA3">
        <w:rPr>
          <w:rFonts w:ascii="Calibri" w:hAnsi="Calibri" w:cs="Calibri"/>
          <w:b/>
          <w:bCs/>
          <w:noProof/>
          <w:lang w:val="he-IL"/>
        </w:rPr>
        <w:t>США</w:t>
      </w:r>
      <w:r w:rsidRPr="00BF2DA3">
        <w:rPr>
          <w:rFonts w:ascii="David" w:hAnsi="David" w:cs="David"/>
          <w:b/>
          <w:bCs/>
          <w:noProof/>
          <w:lang w:val="he-IL"/>
        </w:rPr>
        <w:t xml:space="preserve"> </w:t>
      </w:r>
      <w:r w:rsidRPr="00BF2DA3">
        <w:rPr>
          <w:rFonts w:ascii="Calibri" w:hAnsi="Calibri" w:cs="Calibri"/>
          <w:b/>
          <w:bCs/>
          <w:noProof/>
          <w:lang w:val="he-IL"/>
        </w:rPr>
        <w:t>и</w:t>
      </w:r>
      <w:r w:rsidRPr="00BF2DA3">
        <w:rPr>
          <w:rFonts w:ascii="David" w:hAnsi="David" w:cs="David"/>
          <w:b/>
          <w:bCs/>
          <w:noProof/>
          <w:lang w:val="he-IL"/>
        </w:rPr>
        <w:t xml:space="preserve"> </w:t>
      </w:r>
      <w:r w:rsidRPr="00BF2DA3">
        <w:rPr>
          <w:rFonts w:ascii="Calibri" w:hAnsi="Calibri" w:cs="Calibri"/>
          <w:b/>
          <w:bCs/>
          <w:noProof/>
          <w:lang w:val="he-IL"/>
        </w:rPr>
        <w:t>Премьер</w:t>
      </w:r>
      <w:r w:rsidRPr="00BF2DA3">
        <w:rPr>
          <w:rFonts w:ascii="David" w:hAnsi="David" w:cs="David"/>
          <w:b/>
          <w:bCs/>
          <w:noProof/>
          <w:lang w:val="he-IL"/>
        </w:rPr>
        <w:t>-</w:t>
      </w:r>
      <w:r w:rsidRPr="00BF2DA3">
        <w:rPr>
          <w:rFonts w:ascii="Calibri" w:hAnsi="Calibri" w:cs="Calibri"/>
          <w:b/>
          <w:bCs/>
          <w:noProof/>
          <w:lang w:val="he-IL"/>
        </w:rPr>
        <w:t>министрами</w:t>
      </w:r>
      <w:r w:rsidRPr="00BF2DA3">
        <w:rPr>
          <w:rFonts w:ascii="David" w:hAnsi="David" w:cs="David"/>
          <w:b/>
          <w:bCs/>
          <w:noProof/>
          <w:lang w:val="he-IL"/>
        </w:rPr>
        <w:t xml:space="preserve"> </w:t>
      </w:r>
      <w:r w:rsidRPr="00BF2DA3">
        <w:rPr>
          <w:rFonts w:ascii="Calibri" w:hAnsi="Calibri" w:cs="Calibri"/>
          <w:b/>
          <w:bCs/>
          <w:noProof/>
          <w:lang w:val="he-IL"/>
        </w:rPr>
        <w:t>Великобритании</w:t>
      </w:r>
      <w:r w:rsidRPr="00BF2DA3">
        <w:rPr>
          <w:rFonts w:ascii="David" w:hAnsi="David" w:cs="David"/>
          <w:b/>
          <w:bCs/>
          <w:noProof/>
          <w:lang w:val="he-IL"/>
        </w:rPr>
        <w:t xml:space="preserve"> </w:t>
      </w:r>
      <w:r w:rsidRPr="00BF2DA3">
        <w:rPr>
          <w:rFonts w:ascii="Calibri" w:hAnsi="Calibri" w:cs="Calibri"/>
          <w:b/>
          <w:bCs/>
          <w:noProof/>
          <w:lang w:val="he-IL"/>
        </w:rPr>
        <w:t>во</w:t>
      </w:r>
      <w:r w:rsidRPr="00BF2DA3">
        <w:rPr>
          <w:rFonts w:ascii="David" w:hAnsi="David" w:cs="David"/>
          <w:b/>
          <w:bCs/>
          <w:noProof/>
          <w:lang w:val="he-IL"/>
        </w:rPr>
        <w:t xml:space="preserve"> </w:t>
      </w:r>
      <w:r w:rsidRPr="00BF2DA3">
        <w:rPr>
          <w:rFonts w:ascii="Calibri" w:hAnsi="Calibri" w:cs="Calibri"/>
          <w:b/>
          <w:bCs/>
          <w:noProof/>
          <w:lang w:val="he-IL"/>
        </w:rPr>
        <w:t>время</w:t>
      </w:r>
      <w:r w:rsidRPr="00BF2DA3">
        <w:rPr>
          <w:rFonts w:ascii="David" w:hAnsi="David" w:cs="David"/>
          <w:b/>
          <w:bCs/>
          <w:noProof/>
          <w:lang w:val="he-IL"/>
        </w:rPr>
        <w:t xml:space="preserve"> </w:t>
      </w:r>
      <w:r w:rsidRPr="00BF2DA3">
        <w:rPr>
          <w:rFonts w:ascii="Calibri" w:hAnsi="Calibri" w:cs="Calibri"/>
          <w:b/>
          <w:bCs/>
          <w:noProof/>
          <w:lang w:val="he-IL"/>
        </w:rPr>
        <w:t>Великой</w:t>
      </w:r>
      <w:r w:rsidRPr="00BF2DA3">
        <w:rPr>
          <w:rFonts w:ascii="David" w:hAnsi="David" w:cs="David"/>
          <w:b/>
          <w:bCs/>
          <w:noProof/>
          <w:lang w:val="he-IL"/>
        </w:rPr>
        <w:t xml:space="preserve"> </w:t>
      </w:r>
      <w:r w:rsidRPr="00BF2DA3">
        <w:rPr>
          <w:rFonts w:ascii="Calibri" w:hAnsi="Calibri" w:cs="Calibri"/>
          <w:b/>
          <w:bCs/>
          <w:noProof/>
          <w:lang w:val="he-IL"/>
        </w:rPr>
        <w:t>Отечественной</w:t>
      </w:r>
      <w:r w:rsidRPr="00BF2DA3">
        <w:rPr>
          <w:rFonts w:ascii="David" w:hAnsi="David" w:cs="David"/>
          <w:b/>
          <w:bCs/>
          <w:noProof/>
          <w:lang w:val="he-IL"/>
        </w:rPr>
        <w:t xml:space="preserve"> </w:t>
      </w:r>
      <w:r w:rsidRPr="00BF2DA3">
        <w:rPr>
          <w:rFonts w:ascii="Calibri" w:hAnsi="Calibri" w:cs="Calibri"/>
          <w:b/>
          <w:bCs/>
          <w:noProof/>
          <w:lang w:val="he-IL"/>
        </w:rPr>
        <w:t>Войны</w:t>
      </w:r>
      <w:r w:rsidRPr="00BF2DA3">
        <w:rPr>
          <w:rFonts w:ascii="David" w:hAnsi="David" w:cs="David"/>
          <w:b/>
          <w:bCs/>
          <w:noProof/>
          <w:lang w:val="he-IL"/>
        </w:rPr>
        <w:t xml:space="preserve"> 1941–1945 </w:t>
      </w:r>
      <w:r w:rsidRPr="00BF2DA3">
        <w:rPr>
          <w:rFonts w:ascii="Calibri" w:hAnsi="Calibri" w:cs="Calibri"/>
          <w:b/>
          <w:bCs/>
          <w:noProof/>
          <w:lang w:val="he-IL"/>
        </w:rPr>
        <w:t>гг</w:t>
      </w:r>
      <w:bookmarkStart w:id="15" w:name="_Hlk68640534"/>
      <w:r w:rsidRPr="00BF2DA3">
        <w:rPr>
          <w:rFonts w:ascii="David" w:hAnsi="David" w:cs="David"/>
          <w:noProof/>
          <w:lang w:val="he-IL"/>
        </w:rPr>
        <w:t>.</w:t>
      </w:r>
      <w:bookmarkEnd w:id="15"/>
      <w:r w:rsidRPr="00BF2DA3">
        <w:rPr>
          <w:rFonts w:ascii="David" w:hAnsi="David" w:cs="David"/>
          <w:noProof/>
          <w:lang w:val="he-IL"/>
        </w:rPr>
        <w:t xml:space="preserve">, </w:t>
      </w:r>
      <w:r w:rsidRPr="00BF2DA3">
        <w:rPr>
          <w:rFonts w:ascii="Calibri" w:hAnsi="Calibri" w:cs="Calibri"/>
        </w:rPr>
        <w:t>Москва</w:t>
      </w:r>
      <w:r w:rsidRPr="00BF2DA3">
        <w:rPr>
          <w:rFonts w:ascii="David" w:hAnsi="David" w:cs="David"/>
          <w:noProof/>
          <w:lang w:val="he-IL"/>
        </w:rPr>
        <w:t xml:space="preserve">, </w:t>
      </w:r>
      <w:r w:rsidRPr="00BF2DA3">
        <w:rPr>
          <w:rFonts w:ascii="Calibri" w:hAnsi="Calibri" w:cs="Calibri"/>
          <w:noProof/>
          <w:lang w:val="he-IL"/>
        </w:rPr>
        <w:t>Госполитиздат</w:t>
      </w:r>
      <w:r w:rsidRPr="00BF2DA3">
        <w:rPr>
          <w:rFonts w:ascii="David" w:hAnsi="David" w:cs="David"/>
          <w:noProof/>
          <w:lang w:val="he-IL"/>
        </w:rPr>
        <w:t xml:space="preserve">, 1958, </w:t>
      </w:r>
      <w:r w:rsidRPr="00BF2DA3">
        <w:rPr>
          <w:rFonts w:ascii="Calibri" w:hAnsi="Calibri" w:cs="Calibri"/>
          <w:noProof/>
          <w:lang w:val="he-IL"/>
        </w:rPr>
        <w:t>Телеграмма</w:t>
      </w:r>
      <w:r w:rsidRPr="00BF2DA3">
        <w:rPr>
          <w:rFonts w:ascii="David" w:hAnsi="David" w:cs="David"/>
          <w:noProof/>
          <w:lang w:val="he-IL"/>
        </w:rPr>
        <w:t xml:space="preserve"> 295.</w:t>
      </w:r>
      <w:r w:rsidRPr="00BF2DA3">
        <w:rPr>
          <w:rFonts w:ascii="David" w:eastAsia="Calibri" w:hAnsi="David" w:cs="David"/>
          <w:noProof/>
          <w:rtl/>
          <w:lang w:val="he-IL"/>
        </w:rPr>
        <w:t xml:space="preserve"> (בעברית: ״ההתכתבות בין יו״ר ועדת השרים של בריה״מ למנהיגי ארה״ב ובריטניה בזמן המלחמה הפטריוטית הגדולה 1941-1945״, הוצאת גוספוליטאיזדט, מוסקבה, 1958 </w:t>
      </w:r>
      <w:hyperlink r:id="rId1" w:anchor="294" w:history="1">
        <w:r w:rsidRPr="00BF2DA3">
          <w:rPr>
            <w:rFonts w:ascii="David" w:eastAsia="Calibri" w:hAnsi="David" w:cs="David"/>
            <w:noProof/>
            <w:color w:val="0563C1"/>
            <w:u w:val="single"/>
            <w:rtl/>
            <w:lang w:val="he-IL"/>
          </w:rPr>
          <w:t>(מברקים 295 ו-297)</w:t>
        </w:r>
      </w:hyperlink>
      <w:r w:rsidRPr="00BF2DA3">
        <w:rPr>
          <w:rFonts w:ascii="David" w:hAnsi="David" w:cs="David"/>
          <w:rtl/>
        </w:rPr>
        <w:t>)</w:t>
      </w:r>
      <w:r w:rsidRPr="00BF2DA3">
        <w:rPr>
          <w:rFonts w:ascii="David" w:hAnsi="David" w:cs="David"/>
          <w:sz w:val="18"/>
          <w:szCs w:val="18"/>
          <w:rtl/>
        </w:rPr>
        <w:t xml:space="preserve">  </w:t>
      </w:r>
    </w:p>
  </w:footnote>
  <w:footnote w:id="17">
    <w:p w14:paraId="5F7B9E76" w14:textId="77777777" w:rsidR="008B7AB3" w:rsidRPr="00BF2DA3" w:rsidRDefault="008B7AB3" w:rsidP="009603E2">
      <w:pPr>
        <w:pStyle w:val="af2"/>
        <w:bidi w:val="0"/>
        <w:ind w:left="95" w:hanging="95"/>
        <w:jc w:val="both"/>
        <w:rPr>
          <w:rFonts w:ascii="David" w:hAnsi="David" w:cs="David"/>
          <w:noProof/>
          <w:rtl/>
        </w:rPr>
      </w:pPr>
      <w:r w:rsidRPr="00BF2DA3">
        <w:rPr>
          <w:rStyle w:val="af4"/>
          <w:rFonts w:ascii="David" w:hAnsi="David" w:cs="David"/>
        </w:rPr>
        <w:footnoteRef/>
      </w:r>
      <w:r w:rsidR="00BF2DA3" w:rsidRPr="00BF2DA3">
        <w:rPr>
          <w:rFonts w:ascii="David" w:hAnsi="David" w:cs="David"/>
          <w:b/>
          <w:bCs/>
          <w:noProof/>
          <w:rtl/>
          <w:lang w:val="he-IL"/>
        </w:rPr>
        <w:t xml:space="preserve"> </w:t>
      </w:r>
      <w:r w:rsidRPr="00BF2DA3">
        <w:rPr>
          <w:rFonts w:ascii="Calibri" w:hAnsi="Calibri" w:cs="Calibri"/>
          <w:b/>
          <w:bCs/>
          <w:noProof/>
          <w:lang w:val="he-IL"/>
        </w:rPr>
        <w:t>Переписка</w:t>
      </w:r>
      <w:r w:rsidRPr="00BF2DA3">
        <w:rPr>
          <w:rFonts w:ascii="David" w:hAnsi="David" w:cs="David"/>
          <w:b/>
          <w:bCs/>
          <w:noProof/>
        </w:rPr>
        <w:t xml:space="preserve"> </w:t>
      </w:r>
      <w:r w:rsidRPr="00BF2DA3">
        <w:rPr>
          <w:rFonts w:ascii="Calibri" w:hAnsi="Calibri" w:cs="Calibri"/>
          <w:b/>
          <w:bCs/>
          <w:noProof/>
          <w:lang w:val="he-IL"/>
        </w:rPr>
        <w:t>Председателя</w:t>
      </w:r>
      <w:r w:rsidRPr="00BF2DA3">
        <w:rPr>
          <w:rFonts w:ascii="David" w:hAnsi="David" w:cs="David"/>
          <w:b/>
          <w:bCs/>
          <w:noProof/>
        </w:rPr>
        <w:t xml:space="preserve"> </w:t>
      </w:r>
      <w:r w:rsidRPr="00BF2DA3">
        <w:rPr>
          <w:rFonts w:ascii="Calibri" w:hAnsi="Calibri" w:cs="Calibri"/>
          <w:b/>
          <w:bCs/>
          <w:noProof/>
          <w:lang w:val="he-IL"/>
        </w:rPr>
        <w:t>Совета</w:t>
      </w:r>
      <w:r w:rsidRPr="00BF2DA3">
        <w:rPr>
          <w:rFonts w:ascii="David" w:hAnsi="David" w:cs="David"/>
          <w:b/>
          <w:bCs/>
          <w:noProof/>
        </w:rPr>
        <w:t xml:space="preserve"> </w:t>
      </w:r>
      <w:r w:rsidRPr="00BF2DA3">
        <w:rPr>
          <w:rFonts w:ascii="Calibri" w:hAnsi="Calibri" w:cs="Calibri"/>
          <w:b/>
          <w:bCs/>
          <w:noProof/>
          <w:lang w:val="he-IL"/>
        </w:rPr>
        <w:t>Министров</w:t>
      </w:r>
      <w:r w:rsidRPr="00BF2DA3">
        <w:rPr>
          <w:rFonts w:ascii="David" w:hAnsi="David" w:cs="David"/>
          <w:b/>
          <w:bCs/>
          <w:noProof/>
        </w:rPr>
        <w:t xml:space="preserve"> </w:t>
      </w:r>
      <w:r w:rsidRPr="00BF2DA3">
        <w:rPr>
          <w:rFonts w:ascii="Calibri" w:hAnsi="Calibri" w:cs="Calibri"/>
          <w:b/>
          <w:bCs/>
          <w:noProof/>
          <w:lang w:val="he-IL"/>
        </w:rPr>
        <w:t>СССР</w:t>
      </w:r>
      <w:r w:rsidRPr="00BF2DA3">
        <w:rPr>
          <w:rFonts w:ascii="David" w:hAnsi="David" w:cs="David"/>
          <w:b/>
          <w:bCs/>
          <w:noProof/>
        </w:rPr>
        <w:t xml:space="preserve"> </w:t>
      </w:r>
      <w:r w:rsidRPr="00BF2DA3">
        <w:rPr>
          <w:rFonts w:ascii="Calibri" w:hAnsi="Calibri" w:cs="Calibri"/>
          <w:b/>
          <w:bCs/>
          <w:noProof/>
          <w:lang w:val="he-IL"/>
        </w:rPr>
        <w:t>с</w:t>
      </w:r>
      <w:r w:rsidRPr="00BF2DA3">
        <w:rPr>
          <w:rFonts w:ascii="David" w:hAnsi="David" w:cs="David"/>
          <w:b/>
          <w:bCs/>
          <w:noProof/>
        </w:rPr>
        <w:t xml:space="preserve"> </w:t>
      </w:r>
      <w:r w:rsidRPr="00BF2DA3">
        <w:rPr>
          <w:rFonts w:ascii="Calibri" w:hAnsi="Calibri" w:cs="Calibri"/>
          <w:b/>
          <w:bCs/>
          <w:noProof/>
          <w:lang w:val="he-IL"/>
        </w:rPr>
        <w:t>Президентами</w:t>
      </w:r>
      <w:r w:rsidRPr="00BF2DA3">
        <w:rPr>
          <w:rFonts w:ascii="David" w:hAnsi="David" w:cs="David"/>
          <w:b/>
          <w:bCs/>
          <w:noProof/>
        </w:rPr>
        <w:t xml:space="preserve"> </w:t>
      </w:r>
      <w:r w:rsidRPr="00BF2DA3">
        <w:rPr>
          <w:rFonts w:ascii="Calibri" w:hAnsi="Calibri" w:cs="Calibri"/>
          <w:b/>
          <w:bCs/>
          <w:noProof/>
          <w:lang w:val="he-IL"/>
        </w:rPr>
        <w:t>США</w:t>
      </w:r>
      <w:r w:rsidRPr="00BF2DA3">
        <w:rPr>
          <w:rFonts w:ascii="David" w:hAnsi="David" w:cs="David"/>
          <w:b/>
          <w:bCs/>
          <w:noProof/>
        </w:rPr>
        <w:t xml:space="preserve"> </w:t>
      </w:r>
      <w:r w:rsidRPr="00BF2DA3">
        <w:rPr>
          <w:rFonts w:ascii="Calibri" w:hAnsi="Calibri" w:cs="Calibri"/>
          <w:b/>
          <w:bCs/>
          <w:noProof/>
          <w:lang w:val="he-IL"/>
        </w:rPr>
        <w:t>и</w:t>
      </w:r>
      <w:r w:rsidRPr="00BF2DA3">
        <w:rPr>
          <w:rFonts w:ascii="David" w:hAnsi="David" w:cs="David"/>
          <w:b/>
          <w:bCs/>
          <w:noProof/>
        </w:rPr>
        <w:t xml:space="preserve"> </w:t>
      </w:r>
      <w:r w:rsidRPr="00BF2DA3">
        <w:rPr>
          <w:rFonts w:ascii="Calibri" w:hAnsi="Calibri" w:cs="Calibri"/>
          <w:b/>
          <w:bCs/>
          <w:noProof/>
          <w:lang w:val="he-IL"/>
        </w:rPr>
        <w:t>Премьер</w:t>
      </w:r>
      <w:r w:rsidRPr="00BF2DA3">
        <w:rPr>
          <w:rFonts w:ascii="David" w:hAnsi="David" w:cs="David"/>
          <w:b/>
          <w:bCs/>
          <w:noProof/>
        </w:rPr>
        <w:t>-</w:t>
      </w:r>
      <w:r w:rsidRPr="00BF2DA3">
        <w:rPr>
          <w:rFonts w:ascii="Calibri" w:hAnsi="Calibri" w:cs="Calibri"/>
          <w:b/>
          <w:bCs/>
          <w:noProof/>
          <w:lang w:val="he-IL"/>
        </w:rPr>
        <w:t>министрами</w:t>
      </w:r>
      <w:r w:rsidRPr="00BF2DA3">
        <w:rPr>
          <w:rFonts w:ascii="David" w:hAnsi="David" w:cs="David"/>
          <w:b/>
          <w:bCs/>
          <w:noProof/>
        </w:rPr>
        <w:t xml:space="preserve"> </w:t>
      </w:r>
      <w:r w:rsidRPr="00BF2DA3">
        <w:rPr>
          <w:rFonts w:ascii="Calibri" w:hAnsi="Calibri" w:cs="Calibri"/>
          <w:b/>
          <w:bCs/>
          <w:noProof/>
          <w:lang w:val="he-IL"/>
        </w:rPr>
        <w:t>Великобритании</w:t>
      </w:r>
      <w:r w:rsidRPr="00BF2DA3">
        <w:rPr>
          <w:rFonts w:ascii="David" w:hAnsi="David" w:cs="David"/>
          <w:b/>
          <w:bCs/>
          <w:noProof/>
        </w:rPr>
        <w:t xml:space="preserve"> </w:t>
      </w:r>
      <w:r w:rsidRPr="00BF2DA3">
        <w:rPr>
          <w:rFonts w:ascii="Calibri" w:hAnsi="Calibri" w:cs="Calibri"/>
          <w:b/>
          <w:bCs/>
          <w:noProof/>
          <w:lang w:val="he-IL"/>
        </w:rPr>
        <w:t>во</w:t>
      </w:r>
      <w:r w:rsidRPr="00BF2DA3">
        <w:rPr>
          <w:rFonts w:ascii="David" w:hAnsi="David" w:cs="David"/>
          <w:b/>
          <w:bCs/>
          <w:noProof/>
        </w:rPr>
        <w:t xml:space="preserve"> </w:t>
      </w:r>
      <w:r w:rsidRPr="00BF2DA3">
        <w:rPr>
          <w:rFonts w:ascii="Calibri" w:hAnsi="Calibri" w:cs="Calibri"/>
          <w:b/>
          <w:bCs/>
          <w:noProof/>
          <w:lang w:val="he-IL"/>
        </w:rPr>
        <w:t>время</w:t>
      </w:r>
      <w:r w:rsidRPr="00BF2DA3">
        <w:rPr>
          <w:rFonts w:ascii="David" w:hAnsi="David" w:cs="David"/>
          <w:b/>
          <w:bCs/>
          <w:noProof/>
        </w:rPr>
        <w:t xml:space="preserve"> </w:t>
      </w:r>
      <w:r w:rsidRPr="00BF2DA3">
        <w:rPr>
          <w:rFonts w:ascii="Calibri" w:hAnsi="Calibri" w:cs="Calibri"/>
          <w:b/>
          <w:bCs/>
          <w:noProof/>
          <w:lang w:val="he-IL"/>
        </w:rPr>
        <w:t>Великой</w:t>
      </w:r>
      <w:r w:rsidRPr="00BF2DA3">
        <w:rPr>
          <w:rFonts w:ascii="David" w:hAnsi="David" w:cs="David"/>
          <w:b/>
          <w:bCs/>
          <w:noProof/>
        </w:rPr>
        <w:t xml:space="preserve"> </w:t>
      </w:r>
      <w:r w:rsidRPr="00BF2DA3">
        <w:rPr>
          <w:rFonts w:ascii="Calibri" w:hAnsi="Calibri" w:cs="Calibri"/>
          <w:b/>
          <w:bCs/>
          <w:noProof/>
          <w:lang w:val="he-IL"/>
        </w:rPr>
        <w:t>Отечественной</w:t>
      </w:r>
      <w:r w:rsidRPr="00BF2DA3">
        <w:rPr>
          <w:rFonts w:ascii="David" w:hAnsi="David" w:cs="David"/>
          <w:b/>
          <w:bCs/>
          <w:noProof/>
        </w:rPr>
        <w:t xml:space="preserve"> </w:t>
      </w:r>
      <w:r w:rsidRPr="00BF2DA3">
        <w:rPr>
          <w:rFonts w:ascii="Calibri" w:hAnsi="Calibri" w:cs="Calibri"/>
          <w:b/>
          <w:bCs/>
          <w:noProof/>
          <w:lang w:val="he-IL"/>
        </w:rPr>
        <w:t>Войны</w:t>
      </w:r>
      <w:r w:rsidRPr="00BF2DA3">
        <w:rPr>
          <w:rFonts w:ascii="David" w:hAnsi="David" w:cs="David"/>
          <w:b/>
          <w:bCs/>
          <w:noProof/>
        </w:rPr>
        <w:t xml:space="preserve"> 1941 - 1945 </w:t>
      </w:r>
      <w:r w:rsidRPr="00BF2DA3">
        <w:rPr>
          <w:rFonts w:ascii="Calibri" w:hAnsi="Calibri" w:cs="Calibri"/>
          <w:b/>
          <w:bCs/>
          <w:noProof/>
          <w:lang w:val="he-IL"/>
        </w:rPr>
        <w:t>гг</w:t>
      </w:r>
      <w:r w:rsidRPr="00BF2DA3">
        <w:rPr>
          <w:rFonts w:ascii="David" w:hAnsi="David" w:cs="David"/>
          <w:noProof/>
        </w:rPr>
        <w:t xml:space="preserve">., </w:t>
      </w:r>
      <w:r w:rsidRPr="00BF2DA3">
        <w:rPr>
          <w:rFonts w:ascii="Calibri" w:hAnsi="Calibri" w:cs="Calibri"/>
        </w:rPr>
        <w:t>Телеграмма</w:t>
      </w:r>
      <w:r w:rsidRPr="00BF2DA3">
        <w:rPr>
          <w:rFonts w:ascii="David" w:hAnsi="David" w:cs="David"/>
          <w:noProof/>
        </w:rPr>
        <w:t xml:space="preserve"> 297.</w:t>
      </w:r>
    </w:p>
    <w:p w14:paraId="247AF3BA" w14:textId="77777777" w:rsidR="008B7AB3" w:rsidRDefault="008B7AB3" w:rsidP="009603E2">
      <w:pPr>
        <w:bidi/>
        <w:spacing w:line="276" w:lineRule="auto"/>
        <w:rPr>
          <w:rFonts w:hint="cs"/>
          <w:sz w:val="20"/>
          <w:szCs w:val="20"/>
        </w:rPr>
      </w:pPr>
    </w:p>
  </w:footnote>
  <w:footnote w:id="18">
    <w:p w14:paraId="1BE4FEC3" w14:textId="77777777" w:rsidR="008B7AB3" w:rsidRPr="00BF2DA3" w:rsidRDefault="008B7AB3" w:rsidP="009603E2">
      <w:pPr>
        <w:pStyle w:val="af2"/>
        <w:bidi w:val="0"/>
        <w:ind w:left="95" w:hanging="95"/>
        <w:jc w:val="both"/>
        <w:rPr>
          <w:rFonts w:ascii="David" w:hAnsi="David" w:cs="David"/>
          <w:rtl/>
        </w:rPr>
      </w:pPr>
      <w:r w:rsidRPr="00BF2DA3">
        <w:rPr>
          <w:rStyle w:val="af4"/>
          <w:rFonts w:ascii="David" w:hAnsi="David" w:cs="David"/>
        </w:rPr>
        <w:footnoteRef/>
      </w:r>
      <w:r w:rsidRPr="00BF2DA3">
        <w:rPr>
          <w:rFonts w:ascii="David" w:hAnsi="David" w:cs="David"/>
        </w:rPr>
        <w:t xml:space="preserve"> </w:t>
      </w:r>
      <w:r w:rsidRPr="00BF2DA3">
        <w:rPr>
          <w:rFonts w:ascii="Calibri" w:hAnsi="Calibri" w:cs="Calibri"/>
          <w:noProof/>
          <w:lang w:val="he-IL"/>
        </w:rPr>
        <w:t>Леонид</w:t>
      </w:r>
      <w:r w:rsidRPr="00BF2DA3">
        <w:rPr>
          <w:rFonts w:ascii="David" w:hAnsi="David" w:cs="David"/>
          <w:noProof/>
        </w:rPr>
        <w:t xml:space="preserve"> </w:t>
      </w:r>
      <w:r w:rsidRPr="00BF2DA3">
        <w:rPr>
          <w:rFonts w:ascii="Calibri" w:hAnsi="Calibri" w:cs="Calibri"/>
          <w:noProof/>
          <w:lang w:val="he-IL"/>
        </w:rPr>
        <w:t>Беренштейн</w:t>
      </w:r>
      <w:r w:rsidRPr="00BF2DA3">
        <w:rPr>
          <w:rFonts w:ascii="David" w:hAnsi="David" w:cs="David"/>
          <w:noProof/>
        </w:rPr>
        <w:t xml:space="preserve">, </w:t>
      </w:r>
      <w:r w:rsidRPr="00BF2DA3">
        <w:rPr>
          <w:rFonts w:ascii="David" w:hAnsi="David" w:cs="David"/>
          <w:noProof/>
          <w:rtl/>
          <w:lang w:val="he-IL"/>
        </w:rPr>
        <w:t>"</w:t>
      </w:r>
      <w:r w:rsidRPr="00BF2DA3">
        <w:rPr>
          <w:rFonts w:ascii="Calibri" w:hAnsi="Calibri" w:cs="Calibri"/>
          <w:b/>
          <w:bCs/>
          <w:noProof/>
          <w:lang w:val="he-IL"/>
        </w:rPr>
        <w:t>Без</w:t>
      </w:r>
      <w:r w:rsidRPr="00BF2DA3">
        <w:rPr>
          <w:rFonts w:ascii="David" w:hAnsi="David" w:cs="David"/>
          <w:b/>
          <w:bCs/>
          <w:noProof/>
        </w:rPr>
        <w:t xml:space="preserve"> </w:t>
      </w:r>
      <w:r w:rsidRPr="00BF2DA3">
        <w:rPr>
          <w:rFonts w:ascii="Calibri" w:hAnsi="Calibri" w:cs="Calibri"/>
          <w:b/>
          <w:bCs/>
          <w:noProof/>
          <w:lang w:val="he-IL"/>
        </w:rPr>
        <w:t>виз</w:t>
      </w:r>
      <w:r w:rsidRPr="00BF2DA3">
        <w:rPr>
          <w:rFonts w:ascii="David" w:hAnsi="David" w:cs="David"/>
          <w:b/>
          <w:bCs/>
          <w:noProof/>
        </w:rPr>
        <w:t xml:space="preserve"> </w:t>
      </w:r>
      <w:r w:rsidRPr="00BF2DA3">
        <w:rPr>
          <w:rFonts w:ascii="Calibri" w:hAnsi="Calibri" w:cs="Calibri"/>
          <w:b/>
          <w:bCs/>
          <w:noProof/>
          <w:lang w:val="he-IL"/>
        </w:rPr>
        <w:t>и</w:t>
      </w:r>
      <w:r w:rsidRPr="00BF2DA3">
        <w:rPr>
          <w:rFonts w:ascii="David" w:hAnsi="David" w:cs="David"/>
          <w:b/>
          <w:bCs/>
          <w:noProof/>
        </w:rPr>
        <w:t xml:space="preserve"> </w:t>
      </w:r>
      <w:r w:rsidRPr="00BF2DA3">
        <w:rPr>
          <w:rFonts w:ascii="Calibri" w:hAnsi="Calibri" w:cs="Calibri"/>
          <w:b/>
          <w:bCs/>
          <w:noProof/>
          <w:lang w:val="he-IL"/>
        </w:rPr>
        <w:t>паспортов</w:t>
      </w:r>
      <w:r w:rsidRPr="00BF2DA3">
        <w:rPr>
          <w:rFonts w:ascii="David" w:hAnsi="David" w:cs="David"/>
          <w:b/>
          <w:bCs/>
          <w:noProof/>
        </w:rPr>
        <w:t>"</w:t>
      </w:r>
      <w:r w:rsidRPr="00BF2DA3">
        <w:rPr>
          <w:rFonts w:ascii="David" w:hAnsi="David" w:cs="David"/>
          <w:noProof/>
        </w:rPr>
        <w:t xml:space="preserve">, </w:t>
      </w:r>
      <w:r w:rsidRPr="00BF2DA3">
        <w:rPr>
          <w:rFonts w:ascii="Calibri" w:hAnsi="Calibri" w:cs="Calibri"/>
          <w:noProof/>
          <w:lang w:val="he-IL"/>
        </w:rPr>
        <w:t>Киев</w:t>
      </w:r>
      <w:r w:rsidRPr="00BF2DA3">
        <w:rPr>
          <w:rFonts w:ascii="David" w:hAnsi="David" w:cs="David"/>
          <w:noProof/>
        </w:rPr>
        <w:t xml:space="preserve">, </w:t>
      </w:r>
      <w:r w:rsidRPr="00BF2DA3">
        <w:rPr>
          <w:rFonts w:ascii="Calibri" w:hAnsi="Calibri" w:cs="Calibri"/>
          <w:noProof/>
          <w:lang w:val="he-IL"/>
        </w:rPr>
        <w:t>Издательство</w:t>
      </w:r>
      <w:r w:rsidRPr="00BF2DA3">
        <w:rPr>
          <w:rFonts w:ascii="David" w:hAnsi="David" w:cs="David"/>
          <w:noProof/>
        </w:rPr>
        <w:t xml:space="preserve"> </w:t>
      </w:r>
      <w:r w:rsidRPr="00BF2DA3">
        <w:rPr>
          <w:rFonts w:ascii="Calibri" w:hAnsi="Calibri" w:cs="Calibri"/>
          <w:noProof/>
          <w:lang w:val="he-IL"/>
        </w:rPr>
        <w:t>политической</w:t>
      </w:r>
      <w:r w:rsidRPr="00BF2DA3">
        <w:rPr>
          <w:rFonts w:ascii="David" w:hAnsi="David" w:cs="David"/>
          <w:noProof/>
        </w:rPr>
        <w:t xml:space="preserve"> </w:t>
      </w:r>
      <w:r w:rsidRPr="00BF2DA3">
        <w:rPr>
          <w:rFonts w:ascii="Calibri" w:hAnsi="Calibri" w:cs="Calibri"/>
          <w:noProof/>
          <w:lang w:val="he-IL"/>
        </w:rPr>
        <w:t>литературы</w:t>
      </w:r>
      <w:r w:rsidRPr="00BF2DA3">
        <w:rPr>
          <w:rFonts w:ascii="David" w:hAnsi="David" w:cs="David"/>
          <w:noProof/>
        </w:rPr>
        <w:t xml:space="preserve"> </w:t>
      </w:r>
      <w:r w:rsidRPr="00BF2DA3">
        <w:rPr>
          <w:rFonts w:ascii="Calibri" w:hAnsi="Calibri" w:cs="Calibri"/>
          <w:noProof/>
          <w:lang w:val="he-IL"/>
        </w:rPr>
        <w:t>Украины</w:t>
      </w:r>
      <w:r w:rsidRPr="00BF2DA3">
        <w:rPr>
          <w:rFonts w:ascii="David" w:hAnsi="David" w:cs="David"/>
          <w:noProof/>
        </w:rPr>
        <w:t xml:space="preserve">, 1973, </w:t>
      </w:r>
      <w:r w:rsidRPr="00BF2DA3">
        <w:rPr>
          <w:rFonts w:ascii="Calibri" w:hAnsi="Calibri" w:cs="Calibri"/>
          <w:noProof/>
          <w:lang w:val="he-IL"/>
        </w:rPr>
        <w:t>стр</w:t>
      </w:r>
      <w:r w:rsidRPr="00BF2DA3">
        <w:rPr>
          <w:rFonts w:ascii="David" w:hAnsi="David" w:cs="David"/>
          <w:noProof/>
        </w:rPr>
        <w:t>. 32.</w:t>
      </w:r>
      <w:r w:rsidRPr="00BF2DA3">
        <w:rPr>
          <w:rFonts w:ascii="David" w:eastAsia="Calibri" w:hAnsi="David" w:cs="David"/>
          <w:noProof/>
          <w:rtl/>
          <w:lang w:val="he-IL"/>
        </w:rPr>
        <w:t xml:space="preserve"> (בעברית: ״ללא ויזות ודרכונים״ מאת לאוניד ברנשטיין</w:t>
      </w:r>
      <w:r w:rsidRPr="00BF2DA3">
        <w:rPr>
          <w:rFonts w:ascii="David" w:hAnsi="David" w:cs="David"/>
          <w:rtl/>
        </w:rPr>
        <w:t>)</w:t>
      </w:r>
    </w:p>
  </w:footnote>
  <w:footnote w:id="19">
    <w:p w14:paraId="3B0E50AA" w14:textId="77777777" w:rsidR="008B7AB3" w:rsidRPr="00BF2DA3" w:rsidRDefault="008B7AB3" w:rsidP="009603E2">
      <w:pPr>
        <w:pStyle w:val="af2"/>
        <w:bidi w:val="0"/>
        <w:ind w:left="95" w:hanging="95"/>
        <w:jc w:val="both"/>
        <w:rPr>
          <w:rFonts w:ascii="David" w:hAnsi="David" w:cs="David"/>
          <w:lang w:bidi="ar-SA"/>
        </w:rPr>
      </w:pPr>
      <w:r w:rsidRPr="00BF2DA3">
        <w:rPr>
          <w:rStyle w:val="af4"/>
          <w:rFonts w:ascii="David" w:hAnsi="David" w:cs="David"/>
        </w:rPr>
        <w:footnoteRef/>
      </w:r>
      <w:r w:rsidRPr="00BF2DA3">
        <w:rPr>
          <w:rFonts w:ascii="David" w:hAnsi="David" w:cs="David"/>
        </w:rPr>
        <w:t xml:space="preserve"> </w:t>
      </w:r>
      <w:proofErr w:type="spellStart"/>
      <w:r w:rsidRPr="00BF2DA3">
        <w:rPr>
          <w:rFonts w:ascii="David" w:eastAsia="Times New Roman" w:hAnsi="David" w:cs="David"/>
          <w:color w:val="000000"/>
        </w:rPr>
        <w:t>Mieczys</w:t>
      </w:r>
      <w:r w:rsidRPr="00BF2DA3">
        <w:rPr>
          <w:rFonts w:ascii="Calibri" w:eastAsia="Times New Roman" w:hAnsi="Calibri" w:cs="Calibri"/>
          <w:color w:val="000000"/>
        </w:rPr>
        <w:t>ł</w:t>
      </w:r>
      <w:r w:rsidRPr="00BF2DA3">
        <w:rPr>
          <w:rFonts w:ascii="David" w:eastAsia="Times New Roman" w:hAnsi="David" w:cs="David"/>
          <w:color w:val="000000"/>
        </w:rPr>
        <w:t>aw</w:t>
      </w:r>
      <w:proofErr w:type="spellEnd"/>
      <w:r w:rsidRPr="00BF2DA3">
        <w:rPr>
          <w:rFonts w:ascii="David" w:eastAsia="Times New Roman" w:hAnsi="David" w:cs="David"/>
          <w:color w:val="000000"/>
        </w:rPr>
        <w:t xml:space="preserve"> </w:t>
      </w:r>
      <w:proofErr w:type="spellStart"/>
      <w:r w:rsidRPr="00BF2DA3">
        <w:rPr>
          <w:rFonts w:ascii="David" w:eastAsia="Times New Roman" w:hAnsi="David" w:cs="David"/>
          <w:color w:val="000000"/>
        </w:rPr>
        <w:t>Juchniewicz</w:t>
      </w:r>
      <w:proofErr w:type="spellEnd"/>
      <w:r w:rsidRPr="00BF2DA3">
        <w:rPr>
          <w:rFonts w:ascii="David" w:eastAsia="Times New Roman" w:hAnsi="David" w:cs="David"/>
          <w:color w:val="000000"/>
        </w:rPr>
        <w:t>, </w:t>
      </w:r>
      <w:r w:rsidRPr="00BF2DA3">
        <w:rPr>
          <w:rFonts w:ascii="David" w:eastAsia="Times New Roman" w:hAnsi="David" w:cs="David"/>
          <w:b/>
          <w:bCs/>
          <w:color w:val="000000"/>
        </w:rPr>
        <w:t>Poles in the Soviet Partisan Movement</w:t>
      </w:r>
      <w:r w:rsidRPr="00BF2DA3">
        <w:rPr>
          <w:rFonts w:ascii="David" w:eastAsia="Times New Roman" w:hAnsi="David" w:cs="David"/>
          <w:color w:val="000000"/>
        </w:rPr>
        <w:t xml:space="preserve"> </w:t>
      </w:r>
      <w:r w:rsidRPr="00BF2DA3">
        <w:rPr>
          <w:rFonts w:ascii="David" w:eastAsia="Times New Roman" w:hAnsi="David" w:cs="David"/>
          <w:b/>
          <w:bCs/>
          <w:color w:val="000000"/>
        </w:rPr>
        <w:t>1941</w:t>
      </w:r>
      <w:r w:rsidRPr="00BF2DA3">
        <w:rPr>
          <w:rFonts w:ascii="David" w:eastAsia="Times New Roman" w:hAnsi="David" w:cs="David"/>
          <w:b/>
          <w:bCs/>
          <w:color w:val="000000"/>
          <w:rtl/>
        </w:rPr>
        <w:t>–</w:t>
      </w:r>
      <w:r w:rsidRPr="00BF2DA3">
        <w:rPr>
          <w:rFonts w:ascii="David" w:eastAsia="Times New Roman" w:hAnsi="David" w:cs="David"/>
          <w:b/>
          <w:bCs/>
          <w:color w:val="000000"/>
        </w:rPr>
        <w:t>1944</w:t>
      </w:r>
      <w:r w:rsidRPr="00BF2DA3">
        <w:rPr>
          <w:rFonts w:ascii="David" w:eastAsia="Times New Roman" w:hAnsi="David" w:cs="David"/>
          <w:color w:val="000000"/>
        </w:rPr>
        <w:t>, Warsaw 1973</w:t>
      </w:r>
      <w:r w:rsidRPr="00BF2DA3">
        <w:rPr>
          <w:rFonts w:ascii="David" w:hAnsi="David" w:cs="David"/>
          <w:lang w:bidi="ar-SA"/>
        </w:rPr>
        <w:t>.</w:t>
      </w:r>
    </w:p>
  </w:footnote>
  <w:footnote w:id="20">
    <w:p w14:paraId="2F394AB9" w14:textId="77777777" w:rsidR="008B7AB3" w:rsidRPr="00BF2DA3" w:rsidRDefault="008B7AB3" w:rsidP="009603E2">
      <w:pPr>
        <w:pStyle w:val="af2"/>
        <w:bidi w:val="0"/>
        <w:ind w:left="95" w:hanging="95"/>
        <w:jc w:val="both"/>
        <w:rPr>
          <w:rFonts w:ascii="David" w:hAnsi="David" w:cs="David"/>
        </w:rPr>
      </w:pPr>
      <w:r w:rsidRPr="00BF2DA3">
        <w:rPr>
          <w:rStyle w:val="af4"/>
          <w:rFonts w:ascii="David" w:hAnsi="David" w:cs="David"/>
        </w:rPr>
        <w:footnoteRef/>
      </w:r>
      <w:r w:rsidRPr="00BF2DA3">
        <w:rPr>
          <w:rFonts w:ascii="David" w:hAnsi="David" w:cs="David"/>
        </w:rPr>
        <w:t xml:space="preserve"> </w:t>
      </w:r>
      <w:r w:rsidRPr="00BF2DA3">
        <w:rPr>
          <w:rFonts w:ascii="David" w:eastAsia="Times New Roman" w:hAnsi="David" w:cs="David"/>
          <w:color w:val="000000"/>
        </w:rPr>
        <w:t>Tadeusz Piotrowski, </w:t>
      </w:r>
      <w:r w:rsidRPr="00BF2DA3">
        <w:rPr>
          <w:rFonts w:ascii="David" w:eastAsia="Times New Roman" w:hAnsi="David" w:cs="David"/>
          <w:b/>
          <w:bCs/>
          <w:color w:val="000000"/>
        </w:rPr>
        <w:t>Poland's Holocaust</w:t>
      </w:r>
      <w:r w:rsidRPr="00BF2DA3">
        <w:rPr>
          <w:rFonts w:ascii="David" w:eastAsia="Times New Roman" w:hAnsi="David" w:cs="David"/>
          <w:color w:val="000000"/>
        </w:rPr>
        <w:t xml:space="preserve">, McFarland &amp; Company, 1997, pp. 98–108.   </w:t>
      </w:r>
      <w:r w:rsidRPr="00BF2DA3">
        <w:rPr>
          <w:rFonts w:ascii="David" w:eastAsia="Times New Roman" w:hAnsi="David" w:cs="David"/>
          <w:color w:val="000000"/>
          <w:rtl/>
        </w:rPr>
        <w:t xml:space="preserve"> </w:t>
      </w:r>
    </w:p>
  </w:footnote>
  <w:footnote w:id="21">
    <w:p w14:paraId="43F46131" w14:textId="77777777" w:rsidR="008B7AB3" w:rsidRPr="00BF2DA3" w:rsidRDefault="008B7AB3" w:rsidP="009603E2">
      <w:pPr>
        <w:spacing w:after="0" w:line="276" w:lineRule="auto"/>
        <w:rPr>
          <w:noProof/>
          <w:sz w:val="20"/>
          <w:szCs w:val="20"/>
          <w:rtl/>
        </w:rPr>
      </w:pPr>
      <w:r w:rsidRPr="00BF2DA3">
        <w:rPr>
          <w:sz w:val="20"/>
          <w:szCs w:val="20"/>
        </w:rPr>
        <w:t xml:space="preserve"> </w:t>
      </w:r>
      <w:r w:rsidRPr="00BF2DA3">
        <w:rPr>
          <w:rStyle w:val="af4"/>
          <w:sz w:val="20"/>
          <w:szCs w:val="20"/>
        </w:rPr>
        <w:footnoteRef/>
      </w:r>
      <w:r w:rsidRPr="00BF2DA3">
        <w:rPr>
          <w:sz w:val="20"/>
          <w:szCs w:val="20"/>
        </w:rPr>
        <w:t xml:space="preserve"> </w:t>
      </w:r>
      <w:r w:rsidRPr="00BF2DA3">
        <w:rPr>
          <w:rFonts w:ascii="Calibri" w:hAnsi="Calibri" w:cs="Calibri"/>
          <w:noProof/>
          <w:sz w:val="20"/>
          <w:szCs w:val="20"/>
          <w:lang w:val="he-IL"/>
        </w:rPr>
        <w:t>Леонид</w:t>
      </w:r>
      <w:r w:rsidRPr="00BF2DA3">
        <w:rPr>
          <w:noProof/>
          <w:sz w:val="20"/>
          <w:szCs w:val="20"/>
        </w:rPr>
        <w:t xml:space="preserve"> </w:t>
      </w:r>
      <w:r w:rsidRPr="00BF2DA3">
        <w:rPr>
          <w:rFonts w:ascii="Calibri" w:hAnsi="Calibri" w:cs="Calibri"/>
          <w:noProof/>
          <w:sz w:val="20"/>
          <w:szCs w:val="20"/>
          <w:lang w:val="he-IL"/>
        </w:rPr>
        <w:t>Беренштейн</w:t>
      </w:r>
      <w:r w:rsidRPr="00BF2DA3">
        <w:rPr>
          <w:noProof/>
          <w:sz w:val="20"/>
          <w:szCs w:val="20"/>
        </w:rPr>
        <w:t xml:space="preserve">, </w:t>
      </w:r>
      <w:r w:rsidRPr="00BF2DA3">
        <w:rPr>
          <w:noProof/>
          <w:sz w:val="20"/>
          <w:szCs w:val="20"/>
          <w:rtl/>
          <w:lang w:val="he-IL"/>
        </w:rPr>
        <w:t>"</w:t>
      </w:r>
      <w:r w:rsidRPr="00BF2DA3">
        <w:rPr>
          <w:rFonts w:ascii="Calibri" w:hAnsi="Calibri" w:cs="Calibri"/>
          <w:b/>
          <w:bCs/>
          <w:noProof/>
          <w:sz w:val="20"/>
          <w:szCs w:val="20"/>
          <w:lang w:val="he-IL"/>
        </w:rPr>
        <w:t>Без</w:t>
      </w:r>
      <w:r w:rsidRPr="00BF2DA3">
        <w:rPr>
          <w:b/>
          <w:bCs/>
          <w:noProof/>
          <w:sz w:val="20"/>
          <w:szCs w:val="20"/>
        </w:rPr>
        <w:t xml:space="preserve"> </w:t>
      </w:r>
      <w:r w:rsidRPr="00BF2DA3">
        <w:rPr>
          <w:rFonts w:ascii="Calibri" w:hAnsi="Calibri" w:cs="Calibri"/>
          <w:b/>
          <w:bCs/>
          <w:noProof/>
          <w:sz w:val="20"/>
          <w:szCs w:val="20"/>
          <w:lang w:val="he-IL"/>
        </w:rPr>
        <w:t>виз</w:t>
      </w:r>
      <w:r w:rsidRPr="00BF2DA3">
        <w:rPr>
          <w:b/>
          <w:bCs/>
          <w:noProof/>
          <w:sz w:val="20"/>
          <w:szCs w:val="20"/>
        </w:rPr>
        <w:t xml:space="preserve"> </w:t>
      </w:r>
      <w:r w:rsidRPr="00BF2DA3">
        <w:rPr>
          <w:rFonts w:ascii="Calibri" w:hAnsi="Calibri" w:cs="Calibri"/>
          <w:b/>
          <w:bCs/>
          <w:noProof/>
          <w:sz w:val="20"/>
          <w:szCs w:val="20"/>
          <w:lang w:val="he-IL"/>
        </w:rPr>
        <w:t>и</w:t>
      </w:r>
      <w:r w:rsidRPr="00BF2DA3">
        <w:rPr>
          <w:b/>
          <w:bCs/>
          <w:noProof/>
          <w:sz w:val="20"/>
          <w:szCs w:val="20"/>
        </w:rPr>
        <w:t xml:space="preserve"> </w:t>
      </w:r>
      <w:r w:rsidRPr="00BF2DA3">
        <w:rPr>
          <w:rFonts w:ascii="Calibri" w:hAnsi="Calibri" w:cs="Calibri"/>
          <w:b/>
          <w:bCs/>
          <w:noProof/>
          <w:sz w:val="20"/>
          <w:szCs w:val="20"/>
          <w:lang w:val="he-IL"/>
        </w:rPr>
        <w:t>паспортов</w:t>
      </w:r>
      <w:r w:rsidRPr="00BF2DA3">
        <w:rPr>
          <w:b/>
          <w:bCs/>
          <w:noProof/>
          <w:sz w:val="20"/>
          <w:szCs w:val="20"/>
        </w:rPr>
        <w:t>"</w:t>
      </w:r>
      <w:r w:rsidRPr="00BF2DA3">
        <w:rPr>
          <w:noProof/>
          <w:sz w:val="20"/>
          <w:szCs w:val="20"/>
        </w:rPr>
        <w:t xml:space="preserve">, </w:t>
      </w:r>
      <w:r w:rsidRPr="00BF2DA3">
        <w:rPr>
          <w:rFonts w:ascii="Calibri" w:hAnsi="Calibri" w:cs="Calibri"/>
          <w:noProof/>
          <w:sz w:val="20"/>
          <w:szCs w:val="20"/>
          <w:lang w:val="he-IL"/>
        </w:rPr>
        <w:t>стр</w:t>
      </w:r>
      <w:r w:rsidRPr="00BF2DA3">
        <w:rPr>
          <w:noProof/>
          <w:sz w:val="20"/>
          <w:szCs w:val="20"/>
        </w:rPr>
        <w:t>. 19</w:t>
      </w:r>
      <w:r w:rsidRPr="00BF2DA3">
        <w:rPr>
          <w:noProof/>
          <w:sz w:val="20"/>
          <w:szCs w:val="20"/>
          <w:rtl/>
        </w:rPr>
        <w:t xml:space="preserve">   .</w:t>
      </w:r>
    </w:p>
    <w:p w14:paraId="1141614E" w14:textId="77777777" w:rsidR="008B7AB3" w:rsidRDefault="008B7AB3" w:rsidP="009603E2">
      <w:pPr>
        <w:bidi/>
        <w:spacing w:line="276" w:lineRule="auto"/>
        <w:rPr>
          <w:rFonts w:hint="cs"/>
          <w:sz w:val="20"/>
          <w:szCs w:val="20"/>
        </w:rPr>
      </w:pPr>
    </w:p>
  </w:footnote>
  <w:footnote w:id="22">
    <w:p w14:paraId="143EB246" w14:textId="77777777" w:rsidR="008B7AB3" w:rsidRDefault="008B7AB3" w:rsidP="009603E2">
      <w:pPr>
        <w:pStyle w:val="af2"/>
        <w:spacing w:line="276" w:lineRule="auto"/>
        <w:jc w:val="both"/>
        <w:rPr>
          <w:rFonts w:ascii="David" w:hAnsi="David" w:cs="David"/>
          <w:rtl/>
        </w:rPr>
      </w:pPr>
      <w:r>
        <w:rPr>
          <w:rStyle w:val="af4"/>
          <w:rFonts w:ascii="David" w:hAnsi="David" w:cs="David"/>
        </w:rPr>
        <w:footnoteRef/>
      </w:r>
      <w:r>
        <w:rPr>
          <w:rFonts w:ascii="David" w:hAnsi="David" w:cs="David"/>
        </w:rPr>
        <w:t xml:space="preserve"> </w:t>
      </w:r>
      <w:r>
        <w:rPr>
          <w:rFonts w:ascii="David" w:hAnsi="David" w:cs="David"/>
          <w:rtl/>
        </w:rPr>
        <w:t xml:space="preserve"> </w:t>
      </w:r>
      <w:r>
        <w:rPr>
          <w:rFonts w:ascii="David" w:hAnsi="David" w:cs="David"/>
          <w:rtl/>
        </w:rPr>
        <w:t>שם, עמ׳ 40–41.</w:t>
      </w:r>
    </w:p>
  </w:footnote>
  <w:footnote w:id="23">
    <w:p w14:paraId="4449DF1A" w14:textId="77777777" w:rsidR="008B7AB3" w:rsidRPr="00835061" w:rsidRDefault="008B7AB3" w:rsidP="009603E2">
      <w:pPr>
        <w:pStyle w:val="af2"/>
        <w:spacing w:line="276" w:lineRule="auto"/>
        <w:jc w:val="both"/>
        <w:rPr>
          <w:rFonts w:ascii="David" w:hAnsi="David" w:cs="David"/>
          <w:rtl/>
        </w:rPr>
      </w:pPr>
      <w:r w:rsidRPr="00835061">
        <w:rPr>
          <w:rStyle w:val="af4"/>
          <w:rFonts w:ascii="David" w:hAnsi="David" w:cs="David"/>
        </w:rPr>
        <w:footnoteRef/>
      </w:r>
      <w:r w:rsidRPr="00835061">
        <w:rPr>
          <w:rFonts w:ascii="David" w:hAnsi="David" w:cs="David"/>
        </w:rPr>
        <w:t xml:space="preserve"> </w:t>
      </w:r>
      <w:r w:rsidRPr="00835061">
        <w:rPr>
          <w:rFonts w:ascii="David" w:hAnsi="David" w:cs="David"/>
          <w:rtl/>
        </w:rPr>
        <w:t>שם, עמ׳ 119–124.</w:t>
      </w:r>
    </w:p>
  </w:footnote>
  <w:footnote w:id="24">
    <w:p w14:paraId="6100C0B6" w14:textId="77777777" w:rsidR="008B7AB3" w:rsidRPr="00BF2DA3" w:rsidRDefault="008B7AB3" w:rsidP="009603E2">
      <w:pPr>
        <w:pStyle w:val="af2"/>
        <w:bidi w:val="0"/>
        <w:spacing w:line="276" w:lineRule="auto"/>
        <w:jc w:val="both"/>
        <w:rPr>
          <w:rFonts w:ascii="David" w:hAnsi="David" w:cs="David"/>
          <w:noProof/>
          <w:lang w:val="en-US"/>
        </w:rPr>
      </w:pPr>
      <w:r w:rsidRPr="00835061">
        <w:rPr>
          <w:rFonts w:ascii="David" w:hAnsi="David" w:cs="David"/>
        </w:rPr>
        <w:t xml:space="preserve"> </w:t>
      </w:r>
      <w:r w:rsidRPr="00BF2DA3">
        <w:rPr>
          <w:rStyle w:val="af4"/>
          <w:rFonts w:ascii="David" w:hAnsi="David" w:cs="David"/>
        </w:rPr>
        <w:footnoteRef/>
      </w:r>
      <w:r w:rsidRPr="00BF2DA3">
        <w:rPr>
          <w:rFonts w:ascii="David" w:hAnsi="David" w:cs="David"/>
        </w:rPr>
        <w:t xml:space="preserve"> </w:t>
      </w:r>
      <w:r w:rsidRPr="00BF2DA3">
        <w:rPr>
          <w:rFonts w:ascii="David" w:hAnsi="David" w:cs="David"/>
          <w:rtl/>
        </w:rPr>
        <w:t xml:space="preserve"> </w:t>
      </w:r>
      <w:r w:rsidRPr="00BF2DA3">
        <w:rPr>
          <w:rFonts w:ascii="Calibri" w:hAnsi="Calibri" w:cs="Calibri"/>
          <w:noProof/>
          <w:lang w:val="he-IL"/>
        </w:rPr>
        <w:t>Стер</w:t>
      </w:r>
      <w:r w:rsidRPr="00BF2DA3">
        <w:rPr>
          <w:rFonts w:ascii="David" w:hAnsi="David" w:cs="David"/>
          <w:noProof/>
        </w:rPr>
        <w:t xml:space="preserve"> </w:t>
      </w:r>
      <w:r w:rsidRPr="00BF2DA3">
        <w:rPr>
          <w:rFonts w:ascii="Calibri" w:hAnsi="Calibri" w:cs="Calibri"/>
          <w:noProof/>
          <w:lang w:val="he-IL"/>
        </w:rPr>
        <w:t>Елисаветский</w:t>
      </w:r>
      <w:r w:rsidRPr="00BF2DA3">
        <w:rPr>
          <w:rFonts w:ascii="David" w:hAnsi="David" w:cs="David"/>
          <w:noProof/>
        </w:rPr>
        <w:t xml:space="preserve">, </w:t>
      </w:r>
      <w:r w:rsidRPr="00BF2DA3">
        <w:rPr>
          <w:rFonts w:ascii="Calibri" w:hAnsi="Calibri" w:cs="Calibri"/>
          <w:noProof/>
          <w:lang w:val="he-IL"/>
        </w:rPr>
        <w:t>Леонид</w:t>
      </w:r>
      <w:r w:rsidRPr="00BF2DA3">
        <w:rPr>
          <w:rFonts w:ascii="David" w:hAnsi="David" w:cs="David"/>
          <w:noProof/>
        </w:rPr>
        <w:t xml:space="preserve"> </w:t>
      </w:r>
      <w:r w:rsidRPr="00BF2DA3">
        <w:rPr>
          <w:rFonts w:ascii="Calibri" w:hAnsi="Calibri" w:cs="Calibri"/>
          <w:noProof/>
          <w:lang w:val="he-IL"/>
        </w:rPr>
        <w:t>Беренштейн</w:t>
      </w:r>
      <w:r w:rsidRPr="00BF2DA3">
        <w:rPr>
          <w:rFonts w:ascii="David" w:hAnsi="David" w:cs="David"/>
          <w:noProof/>
        </w:rPr>
        <w:t xml:space="preserve">, </w:t>
      </w:r>
      <w:r w:rsidRPr="00BF2DA3">
        <w:rPr>
          <w:rFonts w:ascii="David" w:hAnsi="David" w:cs="David"/>
          <w:b/>
          <w:bCs/>
          <w:noProof/>
          <w:rtl/>
          <w:lang w:val="he-IL"/>
        </w:rPr>
        <w:t>"</w:t>
      </w:r>
      <w:r w:rsidRPr="00BF2DA3">
        <w:rPr>
          <w:rFonts w:ascii="Calibri" w:hAnsi="Calibri" w:cs="Calibri"/>
          <w:b/>
          <w:bCs/>
          <w:noProof/>
          <w:lang w:val="he-IL"/>
        </w:rPr>
        <w:t>Евреи</w:t>
      </w:r>
      <w:r w:rsidRPr="00BF2DA3">
        <w:rPr>
          <w:rFonts w:ascii="David" w:hAnsi="David" w:cs="David"/>
          <w:b/>
          <w:bCs/>
          <w:noProof/>
        </w:rPr>
        <w:t xml:space="preserve"> - </w:t>
      </w:r>
      <w:r w:rsidRPr="00BF2DA3">
        <w:rPr>
          <w:rFonts w:ascii="Calibri" w:hAnsi="Calibri" w:cs="Calibri"/>
          <w:b/>
          <w:bCs/>
          <w:noProof/>
          <w:lang w:val="he-IL"/>
        </w:rPr>
        <w:t>герои</w:t>
      </w:r>
      <w:r w:rsidRPr="00BF2DA3">
        <w:rPr>
          <w:rFonts w:ascii="David" w:hAnsi="David" w:cs="David"/>
          <w:b/>
          <w:bCs/>
          <w:noProof/>
        </w:rPr>
        <w:t xml:space="preserve"> </w:t>
      </w:r>
      <w:r w:rsidRPr="00BF2DA3">
        <w:rPr>
          <w:rFonts w:ascii="Calibri" w:hAnsi="Calibri" w:cs="Calibri"/>
          <w:b/>
          <w:bCs/>
          <w:noProof/>
          <w:lang w:val="he-IL"/>
        </w:rPr>
        <w:t>сопротивления</w:t>
      </w:r>
      <w:r w:rsidRPr="00BF2DA3">
        <w:rPr>
          <w:rFonts w:ascii="David" w:hAnsi="David" w:cs="David"/>
          <w:b/>
          <w:bCs/>
          <w:noProof/>
        </w:rPr>
        <w:t>",</w:t>
      </w:r>
      <w:r w:rsidRPr="00BF2DA3">
        <w:rPr>
          <w:rFonts w:ascii="David" w:hAnsi="David" w:cs="David"/>
          <w:noProof/>
        </w:rPr>
        <w:t xml:space="preserve"> </w:t>
      </w:r>
      <w:r w:rsidRPr="00BF2DA3">
        <w:rPr>
          <w:rFonts w:ascii="Calibri" w:hAnsi="Calibri" w:cs="Calibri"/>
          <w:noProof/>
          <w:lang w:val="he-IL"/>
        </w:rPr>
        <w:t>стр</w:t>
      </w:r>
      <w:r w:rsidRPr="00BF2DA3">
        <w:rPr>
          <w:rFonts w:ascii="David" w:hAnsi="David" w:cs="David"/>
          <w:noProof/>
        </w:rPr>
        <w:t>. 93</w:t>
      </w:r>
      <w:r w:rsidRPr="00BF2DA3">
        <w:rPr>
          <w:rFonts w:ascii="David" w:hAnsi="David" w:cs="David"/>
          <w:noProof/>
          <w:rtl/>
        </w:rPr>
        <w:t>.</w:t>
      </w:r>
    </w:p>
  </w:footnote>
  <w:footnote w:id="25">
    <w:p w14:paraId="74EDDEE8" w14:textId="77777777" w:rsidR="008B7AB3" w:rsidRDefault="008B7AB3" w:rsidP="009603E2">
      <w:pPr>
        <w:pStyle w:val="af2"/>
        <w:spacing w:line="276" w:lineRule="auto"/>
        <w:jc w:val="both"/>
        <w:rPr>
          <w:rFonts w:ascii="David" w:hAnsi="David" w:cs="David"/>
          <w:rtl/>
        </w:rPr>
      </w:pPr>
      <w:r>
        <w:rPr>
          <w:rStyle w:val="af4"/>
          <w:rFonts w:ascii="David" w:hAnsi="David" w:cs="David"/>
        </w:rPr>
        <w:footnoteRef/>
      </w:r>
      <w:r>
        <w:rPr>
          <w:rFonts w:ascii="David" w:hAnsi="David" w:cs="David"/>
        </w:rPr>
        <w:t xml:space="preserve"> </w:t>
      </w:r>
      <w:r>
        <w:rPr>
          <w:rFonts w:ascii="David" w:hAnsi="David" w:cs="David"/>
          <w:noProof/>
          <w:rtl/>
          <w:lang w:val="he-IL"/>
        </w:rPr>
        <w:t>ריאיון עם לאוניד ברנשטיין, שם.</w:t>
      </w:r>
    </w:p>
  </w:footnote>
  <w:footnote w:id="26">
    <w:p w14:paraId="648D4D7C" w14:textId="77777777" w:rsidR="008B7AB3" w:rsidRPr="00374775" w:rsidRDefault="008B7AB3" w:rsidP="009603E2">
      <w:pPr>
        <w:spacing w:after="0" w:line="276" w:lineRule="auto"/>
        <w:rPr>
          <w:sz w:val="20"/>
          <w:szCs w:val="20"/>
        </w:rPr>
      </w:pPr>
      <w:r w:rsidRPr="00374775">
        <w:rPr>
          <w:rStyle w:val="af4"/>
          <w:sz w:val="20"/>
          <w:szCs w:val="20"/>
        </w:rPr>
        <w:footnoteRef/>
      </w:r>
      <w:r w:rsidRPr="00374775">
        <w:rPr>
          <w:noProof/>
          <w:sz w:val="20"/>
          <w:szCs w:val="20"/>
          <w:rtl/>
          <w:lang w:val="he-IL"/>
        </w:rPr>
        <w:t xml:space="preserve"> </w:t>
      </w:r>
      <w:r w:rsidRPr="00374775">
        <w:rPr>
          <w:rFonts w:ascii="Calibri" w:hAnsi="Calibri" w:cs="Calibri"/>
          <w:noProof/>
          <w:sz w:val="20"/>
          <w:szCs w:val="20"/>
          <w:lang w:val="he-IL"/>
        </w:rPr>
        <w:t>Леонид</w:t>
      </w:r>
      <w:r w:rsidRPr="00374775">
        <w:rPr>
          <w:noProof/>
          <w:sz w:val="20"/>
          <w:szCs w:val="20"/>
          <w:lang w:val="he-IL"/>
        </w:rPr>
        <w:t xml:space="preserve"> </w:t>
      </w:r>
      <w:r w:rsidRPr="00374775">
        <w:rPr>
          <w:rFonts w:ascii="Calibri" w:hAnsi="Calibri" w:cs="Calibri"/>
          <w:noProof/>
          <w:sz w:val="20"/>
          <w:szCs w:val="20"/>
          <w:lang w:val="he-IL"/>
        </w:rPr>
        <w:t>Беренштейн</w:t>
      </w:r>
      <w:r w:rsidRPr="00374775">
        <w:rPr>
          <w:noProof/>
          <w:sz w:val="20"/>
          <w:szCs w:val="20"/>
          <w:lang w:val="he-IL"/>
        </w:rPr>
        <w:t xml:space="preserve">, </w:t>
      </w:r>
      <w:r w:rsidRPr="00374775">
        <w:rPr>
          <w:noProof/>
          <w:sz w:val="20"/>
          <w:szCs w:val="20"/>
          <w:rtl/>
          <w:lang w:val="he-IL"/>
        </w:rPr>
        <w:t>"</w:t>
      </w:r>
      <w:r w:rsidRPr="00374775">
        <w:rPr>
          <w:rFonts w:ascii="Calibri" w:hAnsi="Calibri" w:cs="Calibri"/>
          <w:b/>
          <w:bCs/>
          <w:noProof/>
          <w:sz w:val="20"/>
          <w:szCs w:val="20"/>
          <w:lang w:val="he-IL"/>
        </w:rPr>
        <w:t>Без</w:t>
      </w:r>
      <w:r w:rsidRPr="00374775">
        <w:rPr>
          <w:b/>
          <w:bCs/>
          <w:noProof/>
          <w:sz w:val="20"/>
          <w:szCs w:val="20"/>
          <w:lang w:val="he-IL"/>
        </w:rPr>
        <w:t xml:space="preserve"> </w:t>
      </w:r>
      <w:r w:rsidRPr="00374775">
        <w:rPr>
          <w:rFonts w:ascii="Calibri" w:hAnsi="Calibri" w:cs="Calibri"/>
          <w:b/>
          <w:bCs/>
          <w:noProof/>
          <w:sz w:val="20"/>
          <w:szCs w:val="20"/>
          <w:lang w:val="he-IL"/>
        </w:rPr>
        <w:t>виз</w:t>
      </w:r>
      <w:r w:rsidRPr="00374775">
        <w:rPr>
          <w:b/>
          <w:bCs/>
          <w:noProof/>
          <w:sz w:val="20"/>
          <w:szCs w:val="20"/>
          <w:lang w:val="he-IL"/>
        </w:rPr>
        <w:t xml:space="preserve"> </w:t>
      </w:r>
      <w:r w:rsidRPr="00374775">
        <w:rPr>
          <w:rFonts w:ascii="Calibri" w:hAnsi="Calibri" w:cs="Calibri"/>
          <w:b/>
          <w:bCs/>
          <w:noProof/>
          <w:sz w:val="20"/>
          <w:szCs w:val="20"/>
          <w:lang w:val="he-IL"/>
        </w:rPr>
        <w:t>и</w:t>
      </w:r>
      <w:r w:rsidRPr="00374775">
        <w:rPr>
          <w:b/>
          <w:bCs/>
          <w:noProof/>
          <w:sz w:val="20"/>
          <w:szCs w:val="20"/>
          <w:lang w:val="he-IL"/>
        </w:rPr>
        <w:t xml:space="preserve"> </w:t>
      </w:r>
      <w:r w:rsidRPr="00374775">
        <w:rPr>
          <w:rFonts w:ascii="Calibri" w:hAnsi="Calibri" w:cs="Calibri"/>
          <w:b/>
          <w:bCs/>
          <w:noProof/>
          <w:sz w:val="20"/>
          <w:szCs w:val="20"/>
          <w:lang w:val="he-IL"/>
        </w:rPr>
        <w:t>паспортов</w:t>
      </w:r>
      <w:r w:rsidRPr="00374775">
        <w:rPr>
          <w:b/>
          <w:bCs/>
          <w:noProof/>
          <w:sz w:val="20"/>
          <w:szCs w:val="20"/>
          <w:lang w:val="he-IL"/>
        </w:rPr>
        <w:t>"</w:t>
      </w:r>
      <w:r w:rsidRPr="00374775">
        <w:rPr>
          <w:noProof/>
          <w:sz w:val="20"/>
          <w:szCs w:val="20"/>
          <w:lang w:val="he-IL"/>
        </w:rPr>
        <w:t xml:space="preserve">, </w:t>
      </w:r>
      <w:r w:rsidRPr="00374775">
        <w:rPr>
          <w:rFonts w:ascii="Calibri" w:hAnsi="Calibri" w:cs="Calibri"/>
          <w:noProof/>
          <w:sz w:val="20"/>
          <w:szCs w:val="20"/>
          <w:lang w:val="he-IL"/>
        </w:rPr>
        <w:t>стр</w:t>
      </w:r>
      <w:r w:rsidRPr="00374775">
        <w:rPr>
          <w:noProof/>
          <w:sz w:val="20"/>
          <w:szCs w:val="20"/>
          <w:lang w:val="he-IL"/>
        </w:rPr>
        <w:t xml:space="preserve">. </w:t>
      </w:r>
      <w:r w:rsidRPr="00374775">
        <w:rPr>
          <w:noProof/>
          <w:sz w:val="20"/>
          <w:szCs w:val="20"/>
          <w:rtl/>
          <w:lang w:val="he-IL"/>
        </w:rPr>
        <w:t>184–175</w:t>
      </w:r>
      <w:r w:rsidRPr="00374775">
        <w:rPr>
          <w:sz w:val="20"/>
          <w:szCs w:val="20"/>
        </w:rPr>
        <w:t>.</w:t>
      </w:r>
    </w:p>
  </w:footnote>
  <w:footnote w:id="27">
    <w:p w14:paraId="1BE27AC5" w14:textId="77777777" w:rsidR="008B7AB3" w:rsidRPr="002D4AF1" w:rsidRDefault="008B7AB3" w:rsidP="009603E2">
      <w:pPr>
        <w:pStyle w:val="af2"/>
        <w:spacing w:line="276" w:lineRule="auto"/>
        <w:jc w:val="both"/>
        <w:rPr>
          <w:rFonts w:ascii="David" w:hAnsi="David" w:cs="David"/>
          <w:rtl/>
        </w:rPr>
      </w:pPr>
      <w:r w:rsidRPr="00374775">
        <w:rPr>
          <w:rStyle w:val="af4"/>
          <w:rFonts w:ascii="David" w:hAnsi="David" w:cs="David"/>
        </w:rPr>
        <w:footnoteRef/>
      </w:r>
      <w:r w:rsidRPr="00374775">
        <w:rPr>
          <w:rFonts w:ascii="David" w:hAnsi="David" w:cs="David"/>
        </w:rPr>
        <w:t xml:space="preserve"> </w:t>
      </w:r>
      <w:r w:rsidRPr="00374775">
        <w:rPr>
          <w:rFonts w:ascii="David" w:hAnsi="David" w:cs="David"/>
          <w:rtl/>
        </w:rPr>
        <w:t>שם, עמ׳ 186</w:t>
      </w:r>
      <w:bookmarkStart w:id="19" w:name="_Hlk68640901"/>
      <w:r w:rsidRPr="00374775">
        <w:rPr>
          <w:rFonts w:ascii="David" w:hAnsi="David" w:cs="David"/>
          <w:rtl/>
        </w:rPr>
        <w:t>–</w:t>
      </w:r>
      <w:bookmarkEnd w:id="19"/>
      <w:r w:rsidRPr="00374775">
        <w:rPr>
          <w:rFonts w:ascii="David" w:hAnsi="David" w:cs="David"/>
          <w:rtl/>
        </w:rPr>
        <w:t>187.</w:t>
      </w:r>
    </w:p>
  </w:footnote>
  <w:footnote w:id="28">
    <w:p w14:paraId="5A8CA08C" w14:textId="77777777" w:rsidR="008B7AB3" w:rsidRPr="002D4AF1" w:rsidRDefault="008B7AB3" w:rsidP="009603E2">
      <w:pPr>
        <w:pStyle w:val="af2"/>
        <w:bidi w:val="0"/>
        <w:ind w:left="95" w:hanging="95"/>
        <w:jc w:val="both"/>
        <w:rPr>
          <w:rFonts w:ascii="David" w:hAnsi="David" w:cs="David"/>
          <w:noProof/>
          <w:rtl/>
        </w:rPr>
      </w:pPr>
      <w:r w:rsidRPr="002D4AF1">
        <w:rPr>
          <w:rStyle w:val="af4"/>
          <w:rFonts w:ascii="David" w:hAnsi="David" w:cs="David"/>
        </w:rPr>
        <w:footnoteRef/>
      </w:r>
      <w:r w:rsidRPr="002D4AF1">
        <w:rPr>
          <w:rFonts w:ascii="David" w:hAnsi="David" w:cs="David"/>
          <w:sz w:val="14"/>
          <w:szCs w:val="14"/>
        </w:rPr>
        <w:t xml:space="preserve"> </w:t>
      </w:r>
      <w:r w:rsidRPr="002D4AF1">
        <w:rPr>
          <w:rFonts w:ascii="Calibri" w:hAnsi="Calibri" w:cs="Calibri"/>
          <w:b/>
          <w:bCs/>
          <w:noProof/>
          <w:lang w:val="he-IL"/>
        </w:rPr>
        <w:t>Переписка</w:t>
      </w:r>
      <w:r w:rsidRPr="002D4AF1">
        <w:rPr>
          <w:rFonts w:ascii="David" w:hAnsi="David" w:cs="David"/>
          <w:b/>
          <w:bCs/>
          <w:noProof/>
          <w:lang w:val="he-IL"/>
        </w:rPr>
        <w:t xml:space="preserve"> </w:t>
      </w:r>
      <w:r w:rsidRPr="002D4AF1">
        <w:rPr>
          <w:rFonts w:ascii="Calibri" w:hAnsi="Calibri" w:cs="Calibri"/>
          <w:b/>
          <w:bCs/>
          <w:noProof/>
          <w:lang w:val="he-IL"/>
        </w:rPr>
        <w:t>Председателя</w:t>
      </w:r>
      <w:r w:rsidRPr="002D4AF1">
        <w:rPr>
          <w:rFonts w:ascii="David" w:hAnsi="David" w:cs="David"/>
          <w:b/>
          <w:bCs/>
          <w:noProof/>
          <w:lang w:val="he-IL"/>
        </w:rPr>
        <w:t xml:space="preserve"> </w:t>
      </w:r>
      <w:r w:rsidRPr="002D4AF1">
        <w:rPr>
          <w:rFonts w:ascii="Calibri" w:hAnsi="Calibri" w:cs="Calibri"/>
          <w:b/>
          <w:bCs/>
          <w:noProof/>
          <w:lang w:val="he-IL"/>
        </w:rPr>
        <w:t>Совета</w:t>
      </w:r>
      <w:r w:rsidRPr="002D4AF1">
        <w:rPr>
          <w:rFonts w:ascii="David" w:hAnsi="David" w:cs="David"/>
          <w:b/>
          <w:bCs/>
          <w:noProof/>
          <w:lang w:val="he-IL"/>
        </w:rPr>
        <w:t xml:space="preserve"> </w:t>
      </w:r>
      <w:r w:rsidRPr="002D4AF1">
        <w:rPr>
          <w:rFonts w:ascii="Calibri" w:hAnsi="Calibri" w:cs="Calibri"/>
          <w:b/>
          <w:bCs/>
          <w:noProof/>
          <w:lang w:val="he-IL"/>
        </w:rPr>
        <w:t>Министров</w:t>
      </w:r>
      <w:r w:rsidRPr="002D4AF1">
        <w:rPr>
          <w:rFonts w:ascii="David" w:hAnsi="David" w:cs="David"/>
          <w:b/>
          <w:bCs/>
          <w:noProof/>
          <w:lang w:val="he-IL"/>
        </w:rPr>
        <w:t xml:space="preserve"> </w:t>
      </w:r>
      <w:r w:rsidRPr="002D4AF1">
        <w:rPr>
          <w:rFonts w:ascii="Calibri" w:hAnsi="Calibri" w:cs="Calibri"/>
          <w:b/>
          <w:bCs/>
          <w:noProof/>
          <w:lang w:val="he-IL"/>
        </w:rPr>
        <w:t>СССР</w:t>
      </w:r>
      <w:r w:rsidRPr="002D4AF1">
        <w:rPr>
          <w:rFonts w:ascii="David" w:hAnsi="David" w:cs="David"/>
          <w:b/>
          <w:bCs/>
          <w:noProof/>
          <w:lang w:val="he-IL"/>
        </w:rPr>
        <w:t xml:space="preserve"> </w:t>
      </w:r>
      <w:r w:rsidRPr="002D4AF1">
        <w:rPr>
          <w:rFonts w:ascii="Calibri" w:hAnsi="Calibri" w:cs="Calibri"/>
          <w:b/>
          <w:bCs/>
          <w:noProof/>
          <w:lang w:val="he-IL"/>
        </w:rPr>
        <w:t>с</w:t>
      </w:r>
      <w:r w:rsidRPr="002D4AF1">
        <w:rPr>
          <w:rFonts w:ascii="David" w:hAnsi="David" w:cs="David"/>
          <w:b/>
          <w:bCs/>
          <w:noProof/>
          <w:lang w:val="he-IL"/>
        </w:rPr>
        <w:t xml:space="preserve"> </w:t>
      </w:r>
      <w:r w:rsidRPr="002D4AF1">
        <w:rPr>
          <w:rFonts w:ascii="Calibri" w:hAnsi="Calibri" w:cs="Calibri"/>
          <w:b/>
          <w:bCs/>
          <w:noProof/>
          <w:lang w:val="he-IL"/>
        </w:rPr>
        <w:t>Президентами</w:t>
      </w:r>
      <w:r w:rsidRPr="002D4AF1">
        <w:rPr>
          <w:rFonts w:ascii="David" w:hAnsi="David" w:cs="David"/>
          <w:b/>
          <w:bCs/>
          <w:noProof/>
          <w:lang w:val="he-IL"/>
        </w:rPr>
        <w:t xml:space="preserve"> </w:t>
      </w:r>
      <w:r w:rsidRPr="002D4AF1">
        <w:rPr>
          <w:rFonts w:ascii="Calibri" w:hAnsi="Calibri" w:cs="Calibri"/>
          <w:b/>
          <w:bCs/>
          <w:noProof/>
          <w:lang w:val="he-IL"/>
        </w:rPr>
        <w:t>США</w:t>
      </w:r>
      <w:r w:rsidRPr="002D4AF1">
        <w:rPr>
          <w:rFonts w:ascii="David" w:hAnsi="David" w:cs="David"/>
          <w:b/>
          <w:bCs/>
          <w:noProof/>
          <w:lang w:val="he-IL"/>
        </w:rPr>
        <w:t xml:space="preserve"> </w:t>
      </w:r>
      <w:r w:rsidRPr="002D4AF1">
        <w:rPr>
          <w:rFonts w:ascii="Calibri" w:hAnsi="Calibri" w:cs="Calibri"/>
          <w:b/>
          <w:bCs/>
          <w:noProof/>
          <w:lang w:val="he-IL"/>
        </w:rPr>
        <w:t>и</w:t>
      </w:r>
      <w:r w:rsidRPr="002D4AF1">
        <w:rPr>
          <w:rFonts w:ascii="David" w:hAnsi="David" w:cs="David"/>
          <w:b/>
          <w:bCs/>
          <w:noProof/>
          <w:lang w:val="he-IL"/>
        </w:rPr>
        <w:t xml:space="preserve"> </w:t>
      </w:r>
      <w:r w:rsidRPr="002D4AF1">
        <w:rPr>
          <w:rFonts w:ascii="Calibri" w:hAnsi="Calibri" w:cs="Calibri"/>
          <w:b/>
          <w:bCs/>
          <w:noProof/>
          <w:lang w:val="he-IL"/>
        </w:rPr>
        <w:t>Премьер</w:t>
      </w:r>
      <w:r w:rsidRPr="002D4AF1">
        <w:rPr>
          <w:rFonts w:ascii="David" w:hAnsi="David" w:cs="David"/>
          <w:b/>
          <w:bCs/>
          <w:noProof/>
          <w:lang w:val="he-IL"/>
        </w:rPr>
        <w:t>-</w:t>
      </w:r>
      <w:r w:rsidRPr="002D4AF1">
        <w:rPr>
          <w:rFonts w:ascii="Calibri" w:hAnsi="Calibri" w:cs="Calibri"/>
          <w:b/>
          <w:bCs/>
          <w:noProof/>
          <w:lang w:val="he-IL"/>
        </w:rPr>
        <w:t>министрами</w:t>
      </w:r>
      <w:r w:rsidRPr="002D4AF1">
        <w:rPr>
          <w:rFonts w:ascii="David" w:hAnsi="David" w:cs="David"/>
          <w:b/>
          <w:bCs/>
          <w:noProof/>
          <w:lang w:val="he-IL"/>
        </w:rPr>
        <w:t xml:space="preserve"> </w:t>
      </w:r>
      <w:r w:rsidRPr="002D4AF1">
        <w:rPr>
          <w:rFonts w:ascii="Calibri" w:hAnsi="Calibri" w:cs="Calibri"/>
          <w:b/>
          <w:bCs/>
          <w:noProof/>
          <w:lang w:val="he-IL"/>
        </w:rPr>
        <w:t>Великобритании</w:t>
      </w:r>
      <w:r w:rsidRPr="002D4AF1">
        <w:rPr>
          <w:rFonts w:ascii="David" w:hAnsi="David" w:cs="David"/>
          <w:b/>
          <w:bCs/>
          <w:noProof/>
          <w:lang w:val="he-IL"/>
        </w:rPr>
        <w:t xml:space="preserve"> </w:t>
      </w:r>
      <w:r w:rsidRPr="002D4AF1">
        <w:rPr>
          <w:rFonts w:ascii="Calibri" w:hAnsi="Calibri" w:cs="Calibri"/>
          <w:b/>
          <w:bCs/>
          <w:noProof/>
          <w:lang w:val="he-IL"/>
        </w:rPr>
        <w:t>во</w:t>
      </w:r>
      <w:r w:rsidRPr="002D4AF1">
        <w:rPr>
          <w:rFonts w:ascii="David" w:hAnsi="David" w:cs="David"/>
          <w:b/>
          <w:bCs/>
          <w:noProof/>
          <w:lang w:val="he-IL"/>
        </w:rPr>
        <w:t xml:space="preserve"> </w:t>
      </w:r>
      <w:r w:rsidRPr="002D4AF1">
        <w:rPr>
          <w:rFonts w:ascii="Calibri" w:hAnsi="Calibri" w:cs="Calibri"/>
          <w:b/>
          <w:bCs/>
          <w:noProof/>
          <w:lang w:val="he-IL"/>
        </w:rPr>
        <w:t>время</w:t>
      </w:r>
      <w:r w:rsidRPr="002D4AF1">
        <w:rPr>
          <w:rFonts w:ascii="David" w:hAnsi="David" w:cs="David"/>
          <w:b/>
          <w:bCs/>
          <w:noProof/>
          <w:lang w:val="he-IL"/>
        </w:rPr>
        <w:t xml:space="preserve"> </w:t>
      </w:r>
      <w:r w:rsidRPr="002D4AF1">
        <w:rPr>
          <w:rFonts w:ascii="Calibri" w:hAnsi="Calibri" w:cs="Calibri"/>
          <w:b/>
          <w:bCs/>
          <w:noProof/>
          <w:lang w:val="he-IL"/>
        </w:rPr>
        <w:t>Великой</w:t>
      </w:r>
      <w:r w:rsidRPr="002D4AF1">
        <w:rPr>
          <w:rFonts w:ascii="David" w:hAnsi="David" w:cs="David"/>
          <w:b/>
          <w:bCs/>
          <w:noProof/>
          <w:lang w:val="he-IL"/>
        </w:rPr>
        <w:t xml:space="preserve"> </w:t>
      </w:r>
      <w:r w:rsidRPr="002D4AF1">
        <w:rPr>
          <w:rFonts w:ascii="Calibri" w:hAnsi="Calibri" w:cs="Calibri"/>
          <w:b/>
          <w:bCs/>
          <w:noProof/>
          <w:lang w:val="he-IL"/>
        </w:rPr>
        <w:t>Отечественной</w:t>
      </w:r>
      <w:r w:rsidRPr="002D4AF1">
        <w:rPr>
          <w:rFonts w:ascii="David" w:hAnsi="David" w:cs="David"/>
          <w:b/>
          <w:bCs/>
          <w:noProof/>
          <w:lang w:val="he-IL"/>
        </w:rPr>
        <w:t xml:space="preserve"> </w:t>
      </w:r>
      <w:r w:rsidRPr="002D4AF1">
        <w:rPr>
          <w:rFonts w:ascii="Calibri" w:hAnsi="Calibri" w:cs="Calibri"/>
          <w:b/>
          <w:bCs/>
          <w:noProof/>
          <w:lang w:val="he-IL"/>
        </w:rPr>
        <w:t>Войны</w:t>
      </w:r>
      <w:r w:rsidRPr="002D4AF1">
        <w:rPr>
          <w:rFonts w:ascii="David" w:hAnsi="David" w:cs="David"/>
          <w:b/>
          <w:bCs/>
          <w:noProof/>
          <w:lang w:val="he-IL"/>
        </w:rPr>
        <w:t xml:space="preserve"> 1941-1945 </w:t>
      </w:r>
      <w:r w:rsidRPr="002D4AF1">
        <w:rPr>
          <w:rFonts w:ascii="Calibri" w:hAnsi="Calibri" w:cs="Calibri"/>
          <w:b/>
          <w:bCs/>
          <w:noProof/>
          <w:lang w:val="he-IL"/>
        </w:rPr>
        <w:t>гг</w:t>
      </w:r>
      <w:bookmarkStart w:id="21" w:name="_Hlk68640883"/>
      <w:r w:rsidRPr="002D4AF1">
        <w:rPr>
          <w:rFonts w:ascii="David" w:hAnsi="David" w:cs="David"/>
          <w:noProof/>
          <w:lang w:val="he-IL"/>
        </w:rPr>
        <w:t>.</w:t>
      </w:r>
      <w:bookmarkEnd w:id="21"/>
      <w:r w:rsidRPr="002D4AF1">
        <w:rPr>
          <w:rFonts w:ascii="David" w:hAnsi="David" w:cs="David"/>
          <w:noProof/>
          <w:lang w:val="he-IL"/>
        </w:rPr>
        <w:t xml:space="preserve">, </w:t>
      </w:r>
      <w:r w:rsidRPr="002D4AF1">
        <w:rPr>
          <w:rFonts w:ascii="Calibri" w:hAnsi="Calibri" w:cs="Calibri"/>
          <w:noProof/>
          <w:lang w:val="he-IL"/>
        </w:rPr>
        <w:t>Телеграммы</w:t>
      </w:r>
      <w:r w:rsidRPr="002D4AF1">
        <w:rPr>
          <w:rFonts w:ascii="David" w:hAnsi="David" w:cs="David"/>
          <w:noProof/>
          <w:lang w:val="he-IL"/>
        </w:rPr>
        <w:t xml:space="preserve"> 308</w:t>
      </w:r>
      <w:r w:rsidRPr="002D4AF1">
        <w:rPr>
          <w:rFonts w:ascii="David" w:hAnsi="David" w:cs="David"/>
          <w:noProof/>
          <w:rtl/>
          <w:lang w:val="he-IL"/>
        </w:rPr>
        <w:t>–</w:t>
      </w:r>
      <w:r w:rsidRPr="002D4AF1">
        <w:rPr>
          <w:rFonts w:ascii="David" w:hAnsi="David" w:cs="David"/>
          <w:noProof/>
          <w:lang w:val="he-IL"/>
        </w:rPr>
        <w:t>310.</w:t>
      </w:r>
      <w:r w:rsidRPr="002D4AF1">
        <w:rPr>
          <w:rFonts w:ascii="David" w:hAnsi="David" w:cs="David"/>
          <w:noProof/>
          <w:rtl/>
          <w:lang w:val="he-IL"/>
        </w:rPr>
        <w:t xml:space="preserve"> </w:t>
      </w:r>
      <w:r w:rsidRPr="002D4AF1">
        <w:rPr>
          <w:rFonts w:ascii="David" w:hAnsi="David" w:cs="David"/>
          <w:noProof/>
          <w:rtl/>
        </w:rPr>
        <w:t xml:space="preserve">(בעברית: </w:t>
      </w:r>
      <w:r w:rsidRPr="002D4AF1">
        <w:rPr>
          <w:rFonts w:ascii="David" w:eastAsia="Calibri" w:hAnsi="David" w:cs="David"/>
          <w:noProof/>
          <w:rtl/>
          <w:lang w:val="he-IL"/>
        </w:rPr>
        <w:t xml:space="preserve">״ההתכתבות בין יו״ר ועדת השרים של בריה״מ למנהיגי ארה״ב ובריטניה בזמן המלחמה הפטריוטית הגדולה 1941–1945״, הוצאת גוספוליטאיזדט, מוסקווה, 1958 </w:t>
      </w:r>
      <w:hyperlink r:id="rId2" w:history="1">
        <w:r w:rsidRPr="002D4AF1">
          <w:rPr>
            <w:rFonts w:ascii="David" w:eastAsia="Calibri" w:hAnsi="David" w:cs="David"/>
            <w:noProof/>
            <w:color w:val="0563C1"/>
            <w:u w:val="single"/>
            <w:rtl/>
            <w:lang w:val="he-IL"/>
          </w:rPr>
          <w:t>(מברקים 308-310)</w:t>
        </w:r>
      </w:hyperlink>
      <w:r w:rsidRPr="002D4AF1">
        <w:rPr>
          <w:rFonts w:ascii="David" w:hAnsi="David" w:cs="David"/>
          <w:noProof/>
          <w:rtl/>
        </w:rPr>
        <w:t xml:space="preserve">)   </w:t>
      </w:r>
    </w:p>
  </w:footnote>
  <w:footnote w:id="29">
    <w:p w14:paraId="5FF7F18D" w14:textId="77777777" w:rsidR="008B7AB3" w:rsidRDefault="008B7AB3" w:rsidP="00984382">
      <w:pPr>
        <w:rPr>
          <w:rFonts w:eastAsia="Calibri"/>
          <w:rtl/>
        </w:rPr>
      </w:pPr>
      <w:r w:rsidRPr="002D4AF1">
        <w:rPr>
          <w:rStyle w:val="af4"/>
          <w:rFonts w:eastAsia="Calibri"/>
          <w:b/>
          <w:bCs/>
        </w:rPr>
        <w:footnoteRef/>
      </w:r>
      <w:r w:rsidRPr="00984382">
        <w:rPr>
          <w:rFonts w:eastAsia="Calibri"/>
          <w:noProof/>
          <w:sz w:val="20"/>
          <w:szCs w:val="20"/>
          <w:lang w:val="he-IL" w:eastAsia="he-IL"/>
        </w:rPr>
        <w:t xml:space="preserve"> Patrick Hicks, "V-2 and Saturn V: A Tale of Two Rockets" , in "Guernica", January 11, 2019.</w:t>
      </w:r>
    </w:p>
  </w:footnote>
  <w:footnote w:id="30">
    <w:p w14:paraId="45FA8E21" w14:textId="77777777" w:rsidR="008B7AB3" w:rsidRPr="00DE07FF" w:rsidRDefault="008B7AB3" w:rsidP="009603E2">
      <w:pPr>
        <w:pStyle w:val="af2"/>
        <w:bidi w:val="0"/>
        <w:ind w:left="95" w:hanging="95"/>
        <w:jc w:val="both"/>
        <w:rPr>
          <w:rFonts w:ascii="David" w:eastAsia="Calibri" w:hAnsi="David" w:cs="David"/>
          <w:noProof/>
          <w:sz w:val="22"/>
          <w:szCs w:val="22"/>
          <w:rtl/>
          <w:lang w:val="he-IL"/>
        </w:rPr>
      </w:pPr>
      <w:r w:rsidRPr="00DE07FF">
        <w:rPr>
          <w:rStyle w:val="af4"/>
          <w:rFonts w:ascii="David" w:hAnsi="David" w:cs="David"/>
        </w:rPr>
        <w:footnoteRef/>
      </w:r>
      <w:r w:rsidRPr="00DE07FF">
        <w:rPr>
          <w:rFonts w:ascii="David" w:hAnsi="David" w:cs="David"/>
        </w:rPr>
        <w:t xml:space="preserve"> </w:t>
      </w:r>
      <w:r w:rsidRPr="00DE07FF">
        <w:rPr>
          <w:rFonts w:ascii="Calibri" w:hAnsi="Calibri" w:cs="Calibri"/>
          <w:noProof/>
          <w:lang w:val="he-IL"/>
        </w:rPr>
        <w:t>Леонид</w:t>
      </w:r>
      <w:r w:rsidRPr="00DE07FF">
        <w:rPr>
          <w:rFonts w:ascii="David" w:hAnsi="David" w:cs="David"/>
          <w:noProof/>
        </w:rPr>
        <w:t xml:space="preserve"> </w:t>
      </w:r>
      <w:r w:rsidRPr="00DE07FF">
        <w:rPr>
          <w:rFonts w:ascii="Calibri" w:hAnsi="Calibri" w:cs="Calibri"/>
          <w:noProof/>
          <w:lang w:val="he-IL"/>
        </w:rPr>
        <w:t>Беренштейн</w:t>
      </w:r>
      <w:r w:rsidRPr="00DE07FF">
        <w:rPr>
          <w:rFonts w:ascii="David" w:hAnsi="David" w:cs="David"/>
          <w:b/>
          <w:bCs/>
          <w:noProof/>
        </w:rPr>
        <w:t>,</w:t>
      </w:r>
      <w:r w:rsidRPr="00DE07FF">
        <w:rPr>
          <w:rFonts w:ascii="David" w:hAnsi="David" w:cs="David"/>
          <w:b/>
          <w:bCs/>
          <w:noProof/>
          <w:lang w:val="he-IL"/>
        </w:rPr>
        <w:t xml:space="preserve"> </w:t>
      </w:r>
      <w:r w:rsidRPr="00DE07FF">
        <w:rPr>
          <w:rFonts w:ascii="Calibri" w:hAnsi="Calibri" w:cs="Calibri"/>
          <w:b/>
          <w:bCs/>
          <w:noProof/>
          <w:lang w:val="he-IL"/>
        </w:rPr>
        <w:t>Люди</w:t>
      </w:r>
      <w:r w:rsidRPr="00DE07FF">
        <w:rPr>
          <w:rFonts w:ascii="David" w:hAnsi="David" w:cs="David"/>
          <w:b/>
          <w:bCs/>
          <w:noProof/>
        </w:rPr>
        <w:t xml:space="preserve"> </w:t>
      </w:r>
      <w:r w:rsidRPr="00DE07FF">
        <w:rPr>
          <w:rFonts w:ascii="Calibri" w:hAnsi="Calibri" w:cs="Calibri"/>
          <w:b/>
          <w:bCs/>
          <w:noProof/>
          <w:lang w:val="he-IL"/>
        </w:rPr>
        <w:t>из</w:t>
      </w:r>
      <w:r w:rsidRPr="00DE07FF">
        <w:rPr>
          <w:rFonts w:ascii="David" w:hAnsi="David" w:cs="David"/>
          <w:b/>
          <w:bCs/>
          <w:noProof/>
        </w:rPr>
        <w:t xml:space="preserve"> </w:t>
      </w:r>
      <w:r w:rsidRPr="00DE07FF">
        <w:rPr>
          <w:rFonts w:ascii="Calibri" w:hAnsi="Calibri" w:cs="Calibri"/>
          <w:b/>
          <w:bCs/>
          <w:noProof/>
          <w:lang w:val="he-IL"/>
        </w:rPr>
        <w:t>легенды</w:t>
      </w:r>
      <w:r w:rsidRPr="00DE07FF">
        <w:rPr>
          <w:rFonts w:ascii="David" w:hAnsi="David" w:cs="David"/>
          <w:b/>
          <w:bCs/>
          <w:noProof/>
        </w:rPr>
        <w:t>"</w:t>
      </w:r>
      <w:r w:rsidRPr="00DE07FF">
        <w:rPr>
          <w:rFonts w:ascii="David" w:eastAsia="Calibri" w:hAnsi="David" w:cs="David"/>
          <w:rtl/>
        </w:rPr>
        <w:t xml:space="preserve"> </w:t>
      </w:r>
      <w:r w:rsidRPr="00DE07FF">
        <w:rPr>
          <w:rFonts w:ascii="David" w:hAnsi="David" w:cs="David"/>
          <w:noProof/>
          <w:rtl/>
          <w:lang w:val="he-IL"/>
        </w:rPr>
        <w:t>,</w:t>
      </w:r>
      <w:r w:rsidRPr="00DE07FF">
        <w:rPr>
          <w:rFonts w:ascii="David" w:hAnsi="David" w:cs="David"/>
          <w:noProof/>
          <w:lang w:val="he-IL"/>
        </w:rPr>
        <w:t xml:space="preserve"> </w:t>
      </w:r>
      <w:r w:rsidRPr="00DE07FF">
        <w:rPr>
          <w:rFonts w:ascii="Calibri" w:hAnsi="Calibri" w:cs="Calibri"/>
          <w:noProof/>
          <w:lang w:val="he-IL"/>
        </w:rPr>
        <w:t>стр</w:t>
      </w:r>
      <w:r w:rsidRPr="00DE07FF">
        <w:rPr>
          <w:rFonts w:ascii="David" w:hAnsi="David" w:cs="David"/>
          <w:noProof/>
        </w:rPr>
        <w:t>. 115</w:t>
      </w:r>
      <w:r w:rsidRPr="00DE07FF">
        <w:rPr>
          <w:rFonts w:ascii="David" w:hAnsi="David" w:cs="David"/>
          <w:noProof/>
          <w:rtl/>
        </w:rPr>
        <w:t>–</w:t>
      </w:r>
      <w:r w:rsidRPr="00DE07FF">
        <w:rPr>
          <w:rFonts w:ascii="David" w:hAnsi="David" w:cs="David"/>
          <w:noProof/>
        </w:rPr>
        <w:t>116</w:t>
      </w:r>
      <w:r w:rsidRPr="00DE07FF">
        <w:rPr>
          <w:rFonts w:ascii="David" w:hAnsi="David" w:cs="David"/>
          <w:noProof/>
          <w:rtl/>
        </w:rPr>
        <w:t>.</w:t>
      </w:r>
      <w:r w:rsidRPr="00DE07FF">
        <w:rPr>
          <w:rFonts w:ascii="David" w:hAnsi="David" w:cs="David"/>
          <w:noProof/>
        </w:rPr>
        <w:t xml:space="preserve"> </w:t>
      </w:r>
      <w:r w:rsidRPr="00DE07FF">
        <w:rPr>
          <w:rFonts w:ascii="David" w:eastAsia="Calibri" w:hAnsi="David" w:cs="David"/>
          <w:noProof/>
          <w:rtl/>
          <w:lang w:val="he-IL"/>
        </w:rPr>
        <w:t xml:space="preserve">(בעברית: לאוניד ברנשטיין, ״אנשים מאגדה״ בעריכת ולדימיר לוין) </w:t>
      </w:r>
    </w:p>
  </w:footnote>
  <w:footnote w:id="31">
    <w:p w14:paraId="382B7502" w14:textId="77777777" w:rsidR="008B7AB3" w:rsidRPr="00320227" w:rsidRDefault="008B7AB3" w:rsidP="009603E2">
      <w:pPr>
        <w:spacing w:after="0" w:line="276" w:lineRule="auto"/>
        <w:rPr>
          <w:sz w:val="20"/>
          <w:szCs w:val="20"/>
        </w:rPr>
      </w:pPr>
      <w:r w:rsidRPr="00DE07FF">
        <w:rPr>
          <w:rStyle w:val="af4"/>
          <w:sz w:val="20"/>
          <w:szCs w:val="20"/>
        </w:rPr>
        <w:footnoteRef/>
      </w:r>
      <w:r w:rsidRPr="00DE07FF">
        <w:rPr>
          <w:sz w:val="20"/>
          <w:szCs w:val="20"/>
          <w:rtl/>
        </w:rPr>
        <w:t xml:space="preserve"> </w:t>
      </w:r>
      <w:r w:rsidRPr="00DE07FF">
        <w:rPr>
          <w:rFonts w:ascii="Calibri" w:hAnsi="Calibri" w:cs="Calibri"/>
          <w:noProof/>
          <w:sz w:val="20"/>
          <w:szCs w:val="20"/>
          <w:lang w:val="he-IL"/>
        </w:rPr>
        <w:t>Редактор</w:t>
      </w:r>
      <w:r w:rsidRPr="00DE07FF">
        <w:rPr>
          <w:noProof/>
          <w:sz w:val="20"/>
          <w:szCs w:val="20"/>
        </w:rPr>
        <w:t xml:space="preserve"> </w:t>
      </w:r>
      <w:r w:rsidRPr="00DE07FF">
        <w:rPr>
          <w:rFonts w:ascii="Calibri" w:hAnsi="Calibri" w:cs="Calibri"/>
          <w:noProof/>
          <w:sz w:val="20"/>
          <w:szCs w:val="20"/>
          <w:lang w:val="he-IL"/>
        </w:rPr>
        <w:t>И</w:t>
      </w:r>
      <w:r w:rsidRPr="00DE07FF">
        <w:rPr>
          <w:noProof/>
          <w:sz w:val="20"/>
          <w:szCs w:val="20"/>
        </w:rPr>
        <w:t>.</w:t>
      </w:r>
      <w:r w:rsidRPr="00DE07FF">
        <w:rPr>
          <w:rFonts w:ascii="Calibri" w:hAnsi="Calibri" w:cs="Calibri"/>
          <w:noProof/>
          <w:sz w:val="20"/>
          <w:szCs w:val="20"/>
          <w:lang w:val="he-IL"/>
        </w:rPr>
        <w:t>А</w:t>
      </w:r>
      <w:r w:rsidRPr="00DE07FF">
        <w:rPr>
          <w:noProof/>
          <w:sz w:val="20"/>
          <w:szCs w:val="20"/>
        </w:rPr>
        <w:t xml:space="preserve">. </w:t>
      </w:r>
      <w:r w:rsidRPr="00DE07FF">
        <w:rPr>
          <w:rFonts w:ascii="Calibri" w:hAnsi="Calibri" w:cs="Calibri"/>
          <w:noProof/>
          <w:sz w:val="20"/>
          <w:szCs w:val="20"/>
          <w:lang w:val="he-IL"/>
        </w:rPr>
        <w:t>Альтман</w:t>
      </w:r>
      <w:r w:rsidRPr="00DE07FF">
        <w:rPr>
          <w:noProof/>
          <w:sz w:val="20"/>
          <w:szCs w:val="20"/>
        </w:rPr>
        <w:t xml:space="preserve">, </w:t>
      </w:r>
      <w:r w:rsidRPr="00DE07FF">
        <w:rPr>
          <w:b/>
          <w:bCs/>
          <w:noProof/>
          <w:sz w:val="20"/>
          <w:szCs w:val="20"/>
          <w:rtl/>
          <w:lang w:val="he-IL"/>
        </w:rPr>
        <w:t>"</w:t>
      </w:r>
      <w:r w:rsidRPr="00DE07FF">
        <w:rPr>
          <w:rFonts w:ascii="Calibri" w:hAnsi="Calibri" w:cs="Calibri"/>
          <w:b/>
          <w:bCs/>
          <w:noProof/>
          <w:sz w:val="20"/>
          <w:szCs w:val="20"/>
          <w:lang w:val="he-IL"/>
        </w:rPr>
        <w:t>Холокост</w:t>
      </w:r>
      <w:r w:rsidRPr="00DE07FF">
        <w:rPr>
          <w:b/>
          <w:bCs/>
          <w:noProof/>
          <w:sz w:val="20"/>
          <w:szCs w:val="20"/>
        </w:rPr>
        <w:t xml:space="preserve"> </w:t>
      </w:r>
      <w:r w:rsidRPr="00DE07FF">
        <w:rPr>
          <w:rFonts w:ascii="Calibri" w:hAnsi="Calibri" w:cs="Calibri"/>
          <w:b/>
          <w:bCs/>
          <w:noProof/>
          <w:sz w:val="20"/>
          <w:szCs w:val="20"/>
          <w:lang w:val="he-IL"/>
        </w:rPr>
        <w:t>на</w:t>
      </w:r>
      <w:r w:rsidRPr="00DE07FF">
        <w:rPr>
          <w:b/>
          <w:bCs/>
          <w:noProof/>
          <w:sz w:val="20"/>
          <w:szCs w:val="20"/>
        </w:rPr>
        <w:t xml:space="preserve"> </w:t>
      </w:r>
      <w:r w:rsidRPr="00DE07FF">
        <w:rPr>
          <w:rFonts w:ascii="Calibri" w:hAnsi="Calibri" w:cs="Calibri"/>
          <w:b/>
          <w:bCs/>
          <w:noProof/>
          <w:sz w:val="20"/>
          <w:szCs w:val="20"/>
          <w:lang w:val="he-IL"/>
        </w:rPr>
        <w:t>территории</w:t>
      </w:r>
      <w:r w:rsidRPr="00DE07FF">
        <w:rPr>
          <w:b/>
          <w:bCs/>
          <w:noProof/>
          <w:sz w:val="20"/>
          <w:szCs w:val="20"/>
        </w:rPr>
        <w:t xml:space="preserve"> </w:t>
      </w:r>
      <w:r w:rsidRPr="00DE07FF">
        <w:rPr>
          <w:rFonts w:ascii="Calibri" w:hAnsi="Calibri" w:cs="Calibri"/>
          <w:b/>
          <w:bCs/>
          <w:noProof/>
          <w:sz w:val="20"/>
          <w:szCs w:val="20"/>
          <w:lang w:val="he-IL"/>
        </w:rPr>
        <w:t>СССР</w:t>
      </w:r>
      <w:r w:rsidRPr="00DE07FF">
        <w:rPr>
          <w:b/>
          <w:bCs/>
          <w:noProof/>
          <w:sz w:val="20"/>
          <w:szCs w:val="20"/>
        </w:rPr>
        <w:t xml:space="preserve"> – </w:t>
      </w:r>
      <w:r w:rsidRPr="00DE07FF">
        <w:rPr>
          <w:rFonts w:ascii="Calibri" w:hAnsi="Calibri" w:cs="Calibri"/>
          <w:b/>
          <w:bCs/>
          <w:noProof/>
          <w:sz w:val="20"/>
          <w:szCs w:val="20"/>
          <w:lang w:val="he-IL"/>
        </w:rPr>
        <w:t>Энциклопедия</w:t>
      </w:r>
      <w:r w:rsidRPr="00DE07FF">
        <w:rPr>
          <w:b/>
          <w:bCs/>
          <w:noProof/>
          <w:sz w:val="20"/>
          <w:szCs w:val="20"/>
        </w:rPr>
        <w:t>"</w:t>
      </w:r>
      <w:r w:rsidRPr="00DE07FF">
        <w:rPr>
          <w:noProof/>
          <w:sz w:val="20"/>
          <w:szCs w:val="20"/>
        </w:rPr>
        <w:t xml:space="preserve">, </w:t>
      </w:r>
      <w:r w:rsidRPr="00DE07FF">
        <w:rPr>
          <w:rFonts w:ascii="Calibri" w:hAnsi="Calibri" w:cs="Calibri"/>
          <w:noProof/>
          <w:sz w:val="20"/>
          <w:szCs w:val="20"/>
          <w:lang w:val="he-IL"/>
        </w:rPr>
        <w:t>Москва</w:t>
      </w:r>
      <w:r w:rsidRPr="00DE07FF">
        <w:rPr>
          <w:noProof/>
          <w:sz w:val="20"/>
          <w:szCs w:val="20"/>
        </w:rPr>
        <w:t xml:space="preserve">, </w:t>
      </w:r>
      <w:r w:rsidRPr="00DE07FF">
        <w:rPr>
          <w:rFonts w:ascii="Calibri" w:hAnsi="Calibri" w:cs="Calibri"/>
          <w:noProof/>
          <w:sz w:val="20"/>
          <w:szCs w:val="20"/>
          <w:lang w:val="he-IL"/>
        </w:rPr>
        <w:t>РОССПЭН</w:t>
      </w:r>
      <w:r w:rsidRPr="00DE07FF">
        <w:rPr>
          <w:noProof/>
          <w:sz w:val="20"/>
          <w:szCs w:val="20"/>
        </w:rPr>
        <w:t xml:space="preserve">, 2009, </w:t>
      </w:r>
      <w:proofErr w:type="spellStart"/>
      <w:r w:rsidRPr="00DE07FF">
        <w:rPr>
          <w:rFonts w:ascii="Calibri" w:hAnsi="Calibri" w:cs="Calibri"/>
          <w:sz w:val="20"/>
          <w:szCs w:val="20"/>
        </w:rPr>
        <w:t>статья</w:t>
      </w:r>
      <w:proofErr w:type="spellEnd"/>
      <w:r w:rsidRPr="00DE07FF">
        <w:rPr>
          <w:sz w:val="20"/>
          <w:szCs w:val="20"/>
        </w:rPr>
        <w:t xml:space="preserve"> "</w:t>
      </w:r>
      <w:proofErr w:type="spellStart"/>
      <w:r w:rsidRPr="00DE07FF">
        <w:rPr>
          <w:rFonts w:ascii="Calibri" w:hAnsi="Calibri" w:cs="Calibri"/>
          <w:sz w:val="20"/>
          <w:szCs w:val="20"/>
        </w:rPr>
        <w:t>Беренштейн</w:t>
      </w:r>
      <w:proofErr w:type="spellEnd"/>
      <w:r w:rsidRPr="00DE07FF">
        <w:rPr>
          <w:sz w:val="20"/>
          <w:szCs w:val="20"/>
        </w:rPr>
        <w:t xml:space="preserve">, </w:t>
      </w:r>
      <w:proofErr w:type="spellStart"/>
      <w:r w:rsidRPr="00DE07FF">
        <w:rPr>
          <w:rFonts w:ascii="Calibri" w:hAnsi="Calibri" w:cs="Calibri"/>
          <w:sz w:val="20"/>
          <w:szCs w:val="20"/>
        </w:rPr>
        <w:t>Леонид</w:t>
      </w:r>
      <w:proofErr w:type="spellEnd"/>
      <w:r w:rsidRPr="00DE07FF">
        <w:rPr>
          <w:sz w:val="20"/>
          <w:szCs w:val="20"/>
        </w:rPr>
        <w:t xml:space="preserve">", </w:t>
      </w:r>
      <w:proofErr w:type="spellStart"/>
      <w:r w:rsidRPr="00DE07FF">
        <w:rPr>
          <w:rFonts w:ascii="Calibri" w:hAnsi="Calibri" w:cs="Calibri"/>
          <w:sz w:val="20"/>
          <w:szCs w:val="20"/>
        </w:rPr>
        <w:t>Григорий</w:t>
      </w:r>
      <w:proofErr w:type="spellEnd"/>
      <w:r w:rsidRPr="00DE07FF">
        <w:rPr>
          <w:sz w:val="20"/>
          <w:szCs w:val="20"/>
        </w:rPr>
        <w:t xml:space="preserve"> </w:t>
      </w:r>
      <w:proofErr w:type="spellStart"/>
      <w:r w:rsidRPr="00DE07FF">
        <w:rPr>
          <w:rFonts w:ascii="Calibri" w:hAnsi="Calibri" w:cs="Calibri"/>
          <w:sz w:val="20"/>
          <w:szCs w:val="20"/>
        </w:rPr>
        <w:t>Райхман</w:t>
      </w:r>
      <w:proofErr w:type="spellEnd"/>
      <w:r w:rsidRPr="00DE07FF">
        <w:rPr>
          <w:sz w:val="20"/>
          <w:szCs w:val="20"/>
        </w:rPr>
        <w:t>,</w:t>
      </w:r>
      <w:r w:rsidRPr="00DE07FF">
        <w:rPr>
          <w:noProof/>
          <w:sz w:val="20"/>
          <w:szCs w:val="20"/>
          <w:rtl/>
          <w:lang w:val="he-IL"/>
        </w:rPr>
        <w:t>(</w:t>
      </w:r>
      <w:r w:rsidRPr="00DE07FF">
        <w:rPr>
          <w:rFonts w:eastAsia="Calibri"/>
          <w:sz w:val="20"/>
          <w:szCs w:val="20"/>
          <w:rtl/>
        </w:rPr>
        <w:t>בעברית: א</w:t>
      </w:r>
      <w:r w:rsidRPr="00DE07FF">
        <w:rPr>
          <w:rFonts w:eastAsia="Calibri"/>
          <w:noProof/>
          <w:sz w:val="20"/>
          <w:szCs w:val="20"/>
          <w:rtl/>
          <w:lang w:val="he-IL"/>
        </w:rPr>
        <w:t>נציקלופדיית השואה בברית המועצות בעריכת י. אלטמן)</w:t>
      </w:r>
      <w:r w:rsidRPr="00320227">
        <w:rPr>
          <w:rFonts w:hint="cs"/>
          <w:noProof/>
          <w:sz w:val="20"/>
          <w:szCs w:val="20"/>
          <w:rtl/>
          <w:lang w:val="he-IL"/>
        </w:rPr>
        <w:t xml:space="preserve">   </w:t>
      </w:r>
    </w:p>
  </w:footnote>
  <w:footnote w:id="32">
    <w:p w14:paraId="7634B294" w14:textId="77777777" w:rsidR="008B7AB3" w:rsidRDefault="008B7AB3" w:rsidP="009603E2">
      <w:pPr>
        <w:pStyle w:val="af2"/>
        <w:ind w:left="95" w:hanging="95"/>
        <w:jc w:val="both"/>
        <w:rPr>
          <w:rFonts w:ascii="David" w:hAnsi="David" w:cs="David" w:hint="cs"/>
          <w:rtl/>
          <w:lang w:bidi="ar-SA"/>
        </w:rPr>
      </w:pPr>
      <w:r w:rsidRPr="00320227">
        <w:rPr>
          <w:rFonts w:ascii="David" w:hAnsi="David" w:cs="David"/>
        </w:rPr>
        <w:t xml:space="preserve"> </w:t>
      </w:r>
      <w:r w:rsidRPr="00320227">
        <w:rPr>
          <w:rStyle w:val="af4"/>
          <w:rFonts w:ascii="David" w:hAnsi="David" w:cs="David"/>
        </w:rPr>
        <w:footnoteRef/>
      </w:r>
      <w:r w:rsidRPr="00320227">
        <w:rPr>
          <w:rFonts w:ascii="David" w:hAnsi="David" w:cs="David"/>
        </w:rPr>
        <w:t xml:space="preserve"> </w:t>
      </w:r>
      <w:r w:rsidRPr="00320227">
        <w:rPr>
          <w:rFonts w:ascii="David" w:eastAsia="Tahoma" w:hAnsi="David" w:cs="David"/>
          <w:noProof/>
          <w:rtl/>
          <w:lang w:val="he-IL"/>
        </w:rPr>
        <w:t>ארד,</w:t>
      </w:r>
      <w:r w:rsidRPr="00320227">
        <w:rPr>
          <w:rFonts w:ascii="David" w:eastAsia="Tahoma" w:hAnsi="David" w:cs="David"/>
          <w:b/>
          <w:bCs/>
          <w:noProof/>
          <w:rtl/>
          <w:lang w:val="he-IL"/>
        </w:rPr>
        <w:t xml:space="preserve"> </w:t>
      </w:r>
      <w:r w:rsidRPr="00320227">
        <w:rPr>
          <w:rFonts w:ascii="David" w:hAnsi="David" w:cs="David"/>
          <w:b/>
          <w:bCs/>
          <w:noProof/>
          <w:rtl/>
          <w:lang w:val="he-IL"/>
        </w:rPr>
        <w:t xml:space="preserve">בצל הדגל </w:t>
      </w:r>
      <w:r w:rsidRPr="004969E3">
        <w:rPr>
          <w:rFonts w:ascii="David" w:eastAsia="Calibri" w:hAnsi="David" w:cs="David"/>
          <w:b/>
          <w:bCs/>
          <w:noProof/>
          <w:rtl/>
          <w:lang w:val="he-IL"/>
        </w:rPr>
        <w:t>האדום</w:t>
      </w:r>
      <w:r w:rsidRPr="00320227">
        <w:rPr>
          <w:rFonts w:ascii="David" w:hAnsi="David" w:cs="David"/>
          <w:noProof/>
          <w:rtl/>
          <w:lang w:val="he-IL"/>
        </w:rPr>
        <w:t>, עמ׳ 162</w:t>
      </w:r>
      <w:r w:rsidRPr="00320227">
        <w:rPr>
          <w:rFonts w:ascii="David" w:hAnsi="David" w:cs="David"/>
          <w:rtl/>
        </w:rPr>
        <w:t>.</w:t>
      </w:r>
    </w:p>
  </w:footnote>
  <w:footnote w:id="33">
    <w:p w14:paraId="5EB3C456" w14:textId="77777777" w:rsidR="008B7AB3" w:rsidRPr="00374775" w:rsidRDefault="008B7AB3" w:rsidP="009603E2">
      <w:pPr>
        <w:pStyle w:val="af2"/>
        <w:bidi w:val="0"/>
        <w:ind w:left="95" w:hanging="95"/>
        <w:jc w:val="both"/>
        <w:rPr>
          <w:rFonts w:ascii="David" w:hAnsi="David" w:cs="David"/>
        </w:rPr>
      </w:pPr>
      <w:r w:rsidRPr="00374775">
        <w:rPr>
          <w:rStyle w:val="af4"/>
          <w:rFonts w:ascii="David" w:hAnsi="David" w:cs="David"/>
        </w:rPr>
        <w:footnoteRef/>
      </w:r>
      <w:r w:rsidR="00DE07FF" w:rsidRPr="00374775">
        <w:rPr>
          <w:rFonts w:ascii="David" w:hAnsi="David" w:cs="David"/>
          <w:rtl/>
        </w:rPr>
        <w:t xml:space="preserve"> </w:t>
      </w:r>
      <w:r w:rsidRPr="00374775">
        <w:rPr>
          <w:rFonts w:ascii="Calibri" w:hAnsi="Calibri" w:cs="Calibri"/>
          <w:noProof/>
          <w:lang w:val="he-IL"/>
        </w:rPr>
        <w:t>Стер</w:t>
      </w:r>
      <w:r w:rsidRPr="00374775">
        <w:rPr>
          <w:rFonts w:ascii="David" w:hAnsi="David" w:cs="David"/>
          <w:noProof/>
        </w:rPr>
        <w:t xml:space="preserve"> </w:t>
      </w:r>
      <w:r w:rsidRPr="00374775">
        <w:rPr>
          <w:rFonts w:ascii="Calibri" w:hAnsi="Calibri" w:cs="Calibri"/>
          <w:noProof/>
          <w:lang w:val="he-IL"/>
        </w:rPr>
        <w:t>Елисаветский</w:t>
      </w:r>
      <w:r w:rsidRPr="00374775">
        <w:rPr>
          <w:rFonts w:ascii="David" w:hAnsi="David" w:cs="David"/>
          <w:noProof/>
        </w:rPr>
        <w:t xml:space="preserve">, </w:t>
      </w:r>
      <w:r w:rsidRPr="00374775">
        <w:rPr>
          <w:rFonts w:ascii="Calibri" w:hAnsi="Calibri" w:cs="Calibri"/>
          <w:noProof/>
          <w:lang w:val="he-IL"/>
        </w:rPr>
        <w:t>Леонид</w:t>
      </w:r>
      <w:r w:rsidRPr="00374775">
        <w:rPr>
          <w:rFonts w:ascii="David" w:hAnsi="David" w:cs="David"/>
          <w:noProof/>
        </w:rPr>
        <w:t xml:space="preserve"> </w:t>
      </w:r>
      <w:r w:rsidRPr="00374775">
        <w:rPr>
          <w:rFonts w:ascii="Calibri" w:hAnsi="Calibri" w:cs="Calibri"/>
          <w:noProof/>
          <w:lang w:val="he-IL"/>
        </w:rPr>
        <w:t>Беренштейн</w:t>
      </w:r>
      <w:r w:rsidRPr="00374775">
        <w:rPr>
          <w:rFonts w:ascii="David" w:hAnsi="David" w:cs="David"/>
          <w:noProof/>
        </w:rPr>
        <w:t xml:space="preserve">, </w:t>
      </w:r>
      <w:r w:rsidRPr="00374775">
        <w:rPr>
          <w:rFonts w:ascii="David" w:hAnsi="David" w:cs="David"/>
          <w:b/>
          <w:bCs/>
          <w:noProof/>
          <w:rtl/>
          <w:lang w:val="he-IL"/>
        </w:rPr>
        <w:t>"</w:t>
      </w:r>
      <w:r w:rsidRPr="00374775">
        <w:rPr>
          <w:rFonts w:ascii="Calibri" w:hAnsi="Calibri" w:cs="Calibri"/>
          <w:b/>
          <w:bCs/>
          <w:noProof/>
          <w:lang w:val="he-IL"/>
        </w:rPr>
        <w:t>Евреи</w:t>
      </w:r>
      <w:r w:rsidRPr="00374775">
        <w:rPr>
          <w:rFonts w:ascii="David" w:hAnsi="David" w:cs="David"/>
          <w:b/>
          <w:bCs/>
          <w:noProof/>
        </w:rPr>
        <w:t xml:space="preserve"> – </w:t>
      </w:r>
      <w:r w:rsidRPr="00374775">
        <w:rPr>
          <w:rFonts w:ascii="Calibri" w:hAnsi="Calibri" w:cs="Calibri"/>
          <w:b/>
          <w:bCs/>
          <w:noProof/>
          <w:lang w:val="he-IL"/>
        </w:rPr>
        <w:t>герои</w:t>
      </w:r>
      <w:r w:rsidRPr="00374775">
        <w:rPr>
          <w:rFonts w:ascii="David" w:hAnsi="David" w:cs="David"/>
          <w:b/>
          <w:bCs/>
          <w:noProof/>
        </w:rPr>
        <w:t xml:space="preserve"> </w:t>
      </w:r>
      <w:r w:rsidRPr="00374775">
        <w:rPr>
          <w:rFonts w:ascii="Calibri" w:hAnsi="Calibri" w:cs="Calibri"/>
          <w:b/>
          <w:bCs/>
          <w:noProof/>
          <w:lang w:val="he-IL"/>
        </w:rPr>
        <w:t>сопротивления</w:t>
      </w:r>
      <w:r w:rsidRPr="00374775">
        <w:rPr>
          <w:rFonts w:ascii="David" w:hAnsi="David" w:cs="David"/>
          <w:b/>
          <w:bCs/>
          <w:noProof/>
        </w:rPr>
        <w:t>",</w:t>
      </w:r>
      <w:r w:rsidRPr="00374775">
        <w:rPr>
          <w:rFonts w:ascii="David" w:hAnsi="David" w:cs="David"/>
          <w:noProof/>
        </w:rPr>
        <w:t xml:space="preserve"> </w:t>
      </w:r>
      <w:r w:rsidRPr="00374775">
        <w:rPr>
          <w:rFonts w:ascii="Calibri" w:hAnsi="Calibri" w:cs="Calibri"/>
          <w:noProof/>
          <w:lang w:val="he-IL"/>
        </w:rPr>
        <w:t>Тель</w:t>
      </w:r>
      <w:r w:rsidRPr="00374775">
        <w:rPr>
          <w:rFonts w:ascii="David" w:hAnsi="David" w:cs="David"/>
          <w:noProof/>
        </w:rPr>
        <w:t xml:space="preserve"> </w:t>
      </w:r>
      <w:r w:rsidRPr="00374775">
        <w:rPr>
          <w:rFonts w:ascii="Calibri" w:hAnsi="Calibri" w:cs="Calibri"/>
          <w:noProof/>
          <w:lang w:val="he-IL"/>
        </w:rPr>
        <w:t>Авив</w:t>
      </w:r>
      <w:r w:rsidRPr="00374775">
        <w:rPr>
          <w:rFonts w:ascii="David" w:hAnsi="David" w:cs="David"/>
          <w:noProof/>
        </w:rPr>
        <w:t xml:space="preserve">, </w:t>
      </w:r>
      <w:r w:rsidRPr="00374775">
        <w:rPr>
          <w:rFonts w:ascii="Calibri" w:hAnsi="Calibri" w:cs="Calibri"/>
          <w:noProof/>
          <w:lang w:val="he-IL"/>
        </w:rPr>
        <w:t>Издательство</w:t>
      </w:r>
      <w:r w:rsidRPr="00374775">
        <w:rPr>
          <w:rFonts w:ascii="David" w:hAnsi="David" w:cs="David"/>
          <w:noProof/>
        </w:rPr>
        <w:t xml:space="preserve"> "</w:t>
      </w:r>
      <w:r w:rsidRPr="00374775">
        <w:rPr>
          <w:rFonts w:ascii="Calibri" w:hAnsi="Calibri" w:cs="Calibri"/>
          <w:noProof/>
          <w:lang w:val="he-IL"/>
        </w:rPr>
        <w:t>Кругозор</w:t>
      </w:r>
      <w:r w:rsidRPr="00374775">
        <w:rPr>
          <w:rFonts w:ascii="David" w:hAnsi="David" w:cs="David"/>
          <w:noProof/>
        </w:rPr>
        <w:t>", 1998.</w:t>
      </w:r>
      <w:r w:rsidRPr="00374775">
        <w:rPr>
          <w:rFonts w:ascii="David" w:hAnsi="David" w:cs="David"/>
          <w:rtl/>
        </w:rPr>
        <w:t xml:space="preserve">     </w:t>
      </w:r>
    </w:p>
  </w:footnote>
  <w:footnote w:id="34">
    <w:p w14:paraId="317FF8BA" w14:textId="77777777" w:rsidR="008B7AB3" w:rsidRDefault="008B7AB3" w:rsidP="009603E2">
      <w:pPr>
        <w:pStyle w:val="af2"/>
        <w:ind w:left="142" w:hanging="142"/>
        <w:jc w:val="both"/>
        <w:rPr>
          <w:rFonts w:ascii="David" w:hAnsi="David" w:cs="David" w:hint="cs"/>
          <w:rtl/>
        </w:rPr>
      </w:pPr>
      <w:r>
        <w:rPr>
          <w:rStyle w:val="af4"/>
          <w:rFonts w:ascii="David" w:hAnsi="David" w:cs="David"/>
        </w:rPr>
        <w:footnoteRef/>
      </w:r>
      <w:r>
        <w:rPr>
          <w:rFonts w:ascii="David" w:hAnsi="David" w:cs="David"/>
        </w:rPr>
        <w:t xml:space="preserve"> </w:t>
      </w:r>
      <w:proofErr w:type="spellStart"/>
      <w:r w:rsidRPr="004969E3">
        <w:rPr>
          <w:rFonts w:ascii="David" w:eastAsia="Calibri" w:hAnsi="David" w:cs="David"/>
          <w:rtl/>
          <w:lang w:val="en-US" w:eastAsia="en-US"/>
        </w:rPr>
        <w:t>לאוניד</w:t>
      </w:r>
      <w:proofErr w:type="spellEnd"/>
      <w:r>
        <w:rPr>
          <w:rFonts w:ascii="David" w:hAnsi="David" w:cs="David"/>
          <w:rtl/>
        </w:rPr>
        <w:t xml:space="preserve"> </w:t>
      </w:r>
      <w:proofErr w:type="spellStart"/>
      <w:r>
        <w:rPr>
          <w:rFonts w:ascii="David" w:hAnsi="David" w:cs="David"/>
          <w:rtl/>
        </w:rPr>
        <w:t>יפימוביץ</w:t>
      </w:r>
      <w:proofErr w:type="spellEnd"/>
      <w:r>
        <w:rPr>
          <w:rFonts w:ascii="David" w:hAnsi="David" w:cs="David"/>
          <w:rtl/>
        </w:rPr>
        <w:t xml:space="preserve">׳ ברנשטיין נולד </w:t>
      </w:r>
      <w:proofErr w:type="spellStart"/>
      <w:r>
        <w:rPr>
          <w:rFonts w:ascii="David" w:hAnsi="David" w:cs="David"/>
          <w:rtl/>
        </w:rPr>
        <w:t>במאלין</w:t>
      </w:r>
      <w:proofErr w:type="spellEnd"/>
      <w:r>
        <w:rPr>
          <w:rFonts w:ascii="David" w:hAnsi="David" w:cs="David"/>
          <w:rtl/>
        </w:rPr>
        <w:t xml:space="preserve"> </w:t>
      </w:r>
      <w:r>
        <w:rPr>
          <w:rFonts w:ascii="David" w:hAnsi="David" w:cs="David" w:hint="cs"/>
          <w:rtl/>
        </w:rPr>
        <w:t>שב</w:t>
      </w:r>
      <w:r>
        <w:rPr>
          <w:rFonts w:ascii="David" w:hAnsi="David" w:cs="David"/>
          <w:rtl/>
        </w:rPr>
        <w:t xml:space="preserve">אזור </w:t>
      </w:r>
      <w:proofErr w:type="spellStart"/>
      <w:r>
        <w:rPr>
          <w:rFonts w:ascii="David" w:hAnsi="David" w:cs="David"/>
          <w:rtl/>
        </w:rPr>
        <w:t>ז׳יטומיר</w:t>
      </w:r>
      <w:proofErr w:type="spellEnd"/>
      <w:r>
        <w:rPr>
          <w:rFonts w:ascii="David" w:hAnsi="David" w:cs="David"/>
          <w:rtl/>
        </w:rPr>
        <w:t xml:space="preserve">. על פי </w:t>
      </w:r>
      <w:r w:rsidRPr="00984F27">
        <w:rPr>
          <w:rFonts w:ascii="David" w:hAnsi="David" w:cs="David"/>
          <w:rtl/>
        </w:rPr>
        <w:t>ארכיון '</w:t>
      </w:r>
      <w:proofErr w:type="spellStart"/>
      <w:r w:rsidRPr="00984F27">
        <w:rPr>
          <w:rFonts w:ascii="David" w:hAnsi="David" w:cs="David"/>
          <w:rtl/>
        </w:rPr>
        <w:t>זכרון</w:t>
      </w:r>
      <w:proofErr w:type="spellEnd"/>
      <w:r w:rsidRPr="00984F27">
        <w:rPr>
          <w:rFonts w:ascii="David" w:hAnsi="David" w:cs="David"/>
          <w:rtl/>
        </w:rPr>
        <w:t xml:space="preserve"> העם'</w:t>
      </w:r>
      <w:r w:rsidRPr="00984F27">
        <w:rPr>
          <w:rFonts w:ascii="David" w:hAnsi="David" w:cs="David" w:hint="cs"/>
          <w:rtl/>
        </w:rPr>
        <w:t>,</w:t>
      </w:r>
      <w:r>
        <w:rPr>
          <w:rFonts w:ascii="David" w:hAnsi="David" w:cs="David" w:hint="cs"/>
          <w:rtl/>
        </w:rPr>
        <w:t xml:space="preserve"> </w:t>
      </w:r>
      <w:r>
        <w:rPr>
          <w:rFonts w:ascii="David" w:hAnsi="David" w:cs="David"/>
          <w:rtl/>
        </w:rPr>
        <w:t>ב</w:t>
      </w:r>
      <w:r>
        <w:rPr>
          <w:rFonts w:ascii="David" w:hAnsi="David" w:cs="David"/>
          <w:position w:val="4"/>
          <w:rtl/>
        </w:rPr>
        <w:t>-</w:t>
      </w:r>
      <w:r>
        <w:rPr>
          <w:rFonts w:ascii="David" w:hAnsi="David" w:cs="David"/>
          <w:rtl/>
        </w:rPr>
        <w:t xml:space="preserve">18 בינואר 1944 </w:t>
      </w:r>
      <w:r>
        <w:rPr>
          <w:rFonts w:ascii="David" w:hAnsi="David" w:cs="David" w:hint="cs"/>
          <w:rtl/>
        </w:rPr>
        <w:t xml:space="preserve">התגייס לצבא </w:t>
      </w:r>
      <w:r>
        <w:rPr>
          <w:rFonts w:ascii="David" w:hAnsi="David" w:cs="David"/>
          <w:rtl/>
        </w:rPr>
        <w:t>ושירת בדרגת לוטננט. סיים את אוניברסיטת קייב ב-1949, הפך לדוקטור להיסטוריה ב</w:t>
      </w:r>
      <w:r>
        <w:rPr>
          <w:rFonts w:ascii="David" w:hAnsi="David" w:cs="David"/>
          <w:position w:val="4"/>
          <w:rtl/>
        </w:rPr>
        <w:t>-</w:t>
      </w:r>
      <w:r>
        <w:rPr>
          <w:rFonts w:ascii="David" w:hAnsi="David" w:cs="David"/>
          <w:rtl/>
        </w:rPr>
        <w:t xml:space="preserve">1969 ושימש ראש הקתדרה להיסטוריה של אוקראינה באוניברסיטה החקלאית בקייב. (באנציקלופדיה של אוקראינה המודרנית: </w:t>
      </w:r>
      <w:r>
        <w:rPr>
          <w:rFonts w:ascii="David" w:hAnsi="David" w:cs="David"/>
        </w:rPr>
        <w:t>http://esu.com.ua/search_articles.php?id=39381</w:t>
      </w:r>
      <w:r>
        <w:rPr>
          <w:rFonts w:ascii="David" w:hAnsi="David" w:cs="David"/>
          <w:rtl/>
        </w:rPr>
        <w:t xml:space="preserve">) (ברשומות האוניברסיטה הלאומית למשאבים ביולוגיים: </w:t>
      </w:r>
      <w:r>
        <w:rPr>
          <w:rFonts w:ascii="David" w:hAnsi="David" w:cs="David"/>
        </w:rPr>
        <w:t>https://nubip.edu.ua</w:t>
      </w:r>
      <w:r w:rsidDel="00660E12">
        <w:rPr>
          <w:rFonts w:ascii="David" w:hAnsi="David" w:cs="David"/>
        </w:rPr>
        <w:t xml:space="preserve"> </w:t>
      </w:r>
    </w:p>
  </w:footnote>
  <w:footnote w:id="35">
    <w:p w14:paraId="1575B71D" w14:textId="77777777" w:rsidR="008B7AB3" w:rsidRPr="00AA44F0" w:rsidRDefault="008B7AB3" w:rsidP="009603E2">
      <w:pPr>
        <w:spacing w:after="0" w:line="276" w:lineRule="auto"/>
        <w:rPr>
          <w:sz w:val="20"/>
          <w:szCs w:val="20"/>
        </w:rPr>
      </w:pPr>
      <w:r w:rsidRPr="003D58EE">
        <w:rPr>
          <w:rStyle w:val="af4"/>
          <w:sz w:val="22"/>
          <w:szCs w:val="22"/>
        </w:rPr>
        <w:footnoteRef/>
      </w:r>
      <w:r>
        <w:rPr>
          <w:sz w:val="20"/>
          <w:szCs w:val="20"/>
        </w:rPr>
        <w:t xml:space="preserve"> </w:t>
      </w:r>
      <w:r>
        <w:rPr>
          <w:rFonts w:cs="Calibri" w:hint="cs"/>
          <w:noProof/>
          <w:sz w:val="20"/>
          <w:szCs w:val="20"/>
          <w:lang w:val="he-IL"/>
        </w:rPr>
        <w:t>Стер</w:t>
      </w:r>
      <w:r>
        <w:rPr>
          <w:noProof/>
          <w:sz w:val="20"/>
          <w:szCs w:val="20"/>
          <w:lang w:val="he-IL"/>
        </w:rPr>
        <w:t xml:space="preserve"> </w:t>
      </w:r>
      <w:r>
        <w:rPr>
          <w:rFonts w:cs="Calibri" w:hint="cs"/>
          <w:noProof/>
          <w:sz w:val="20"/>
          <w:szCs w:val="20"/>
          <w:lang w:val="he-IL"/>
        </w:rPr>
        <w:t>Елисаветский</w:t>
      </w:r>
      <w:r>
        <w:rPr>
          <w:noProof/>
          <w:sz w:val="20"/>
          <w:szCs w:val="20"/>
          <w:lang w:val="he-IL"/>
        </w:rPr>
        <w:t xml:space="preserve">, </w:t>
      </w:r>
      <w:r>
        <w:rPr>
          <w:rFonts w:cs="Calibri" w:hint="cs"/>
          <w:noProof/>
          <w:sz w:val="20"/>
          <w:szCs w:val="20"/>
          <w:lang w:val="he-IL"/>
        </w:rPr>
        <w:t>Леонид</w:t>
      </w:r>
      <w:r>
        <w:rPr>
          <w:noProof/>
          <w:sz w:val="20"/>
          <w:szCs w:val="20"/>
          <w:lang w:val="he-IL"/>
        </w:rPr>
        <w:t xml:space="preserve"> </w:t>
      </w:r>
      <w:r>
        <w:rPr>
          <w:rFonts w:cs="Calibri" w:hint="cs"/>
          <w:noProof/>
          <w:sz w:val="20"/>
          <w:szCs w:val="20"/>
          <w:lang w:val="he-IL"/>
        </w:rPr>
        <w:t>Беренштейн</w:t>
      </w:r>
      <w:r>
        <w:rPr>
          <w:noProof/>
          <w:sz w:val="20"/>
          <w:szCs w:val="20"/>
          <w:lang w:val="he-IL"/>
        </w:rPr>
        <w:t xml:space="preserve">, </w:t>
      </w:r>
      <w:r>
        <w:rPr>
          <w:b/>
          <w:bCs/>
          <w:noProof/>
          <w:sz w:val="20"/>
          <w:szCs w:val="20"/>
          <w:rtl/>
          <w:lang w:val="he-IL"/>
        </w:rPr>
        <w:t>"</w:t>
      </w:r>
      <w:r>
        <w:rPr>
          <w:rFonts w:cs="Calibri" w:hint="cs"/>
          <w:b/>
          <w:bCs/>
          <w:noProof/>
          <w:sz w:val="20"/>
          <w:szCs w:val="20"/>
          <w:lang w:val="he-IL"/>
        </w:rPr>
        <w:t>Евреи</w:t>
      </w:r>
      <w:r>
        <w:rPr>
          <w:b/>
          <w:bCs/>
          <w:noProof/>
          <w:sz w:val="20"/>
          <w:szCs w:val="20"/>
          <w:lang w:val="he-IL"/>
        </w:rPr>
        <w:t xml:space="preserve"> - </w:t>
      </w:r>
      <w:r>
        <w:rPr>
          <w:rFonts w:cs="Calibri" w:hint="cs"/>
          <w:b/>
          <w:bCs/>
          <w:noProof/>
          <w:sz w:val="20"/>
          <w:szCs w:val="20"/>
          <w:lang w:val="he-IL"/>
        </w:rPr>
        <w:t>герои</w:t>
      </w:r>
      <w:r>
        <w:rPr>
          <w:b/>
          <w:bCs/>
          <w:noProof/>
          <w:sz w:val="20"/>
          <w:szCs w:val="20"/>
          <w:lang w:val="he-IL"/>
        </w:rPr>
        <w:t xml:space="preserve"> </w:t>
      </w:r>
      <w:r>
        <w:rPr>
          <w:rFonts w:cs="Calibri" w:hint="cs"/>
          <w:b/>
          <w:bCs/>
          <w:noProof/>
          <w:sz w:val="20"/>
          <w:szCs w:val="20"/>
          <w:lang w:val="he-IL"/>
        </w:rPr>
        <w:t>сопротивления</w:t>
      </w:r>
      <w:r>
        <w:rPr>
          <w:b/>
          <w:bCs/>
          <w:noProof/>
          <w:sz w:val="20"/>
          <w:szCs w:val="20"/>
          <w:lang w:val="he-IL"/>
        </w:rPr>
        <w:t>",</w:t>
      </w:r>
      <w:r>
        <w:rPr>
          <w:noProof/>
          <w:sz w:val="20"/>
          <w:szCs w:val="20"/>
          <w:lang w:val="he-IL"/>
        </w:rPr>
        <w:t xml:space="preserve"> </w:t>
      </w:r>
      <w:r>
        <w:rPr>
          <w:rFonts w:cs="Calibri" w:hint="cs"/>
          <w:noProof/>
          <w:sz w:val="20"/>
          <w:szCs w:val="20"/>
          <w:lang w:val="he-IL"/>
        </w:rPr>
        <w:t>стр</w:t>
      </w:r>
      <w:bookmarkStart w:id="23" w:name="_Hlk69804358"/>
      <w:r>
        <w:rPr>
          <w:noProof/>
          <w:sz w:val="20"/>
          <w:szCs w:val="20"/>
          <w:lang w:val="he-IL"/>
        </w:rPr>
        <w:t>.</w:t>
      </w:r>
      <w:bookmarkEnd w:id="23"/>
      <w:r>
        <w:rPr>
          <w:noProof/>
          <w:sz w:val="20"/>
          <w:szCs w:val="20"/>
          <w:lang w:val="he-IL"/>
        </w:rPr>
        <w:t xml:space="preserve"> </w:t>
      </w:r>
      <w:r>
        <w:rPr>
          <w:noProof/>
          <w:sz w:val="20"/>
          <w:szCs w:val="20"/>
          <w:rtl/>
          <w:lang w:val="he-IL"/>
        </w:rPr>
        <w:t>103</w:t>
      </w:r>
      <w:r>
        <w:rPr>
          <w:noProof/>
          <w:sz w:val="20"/>
          <w:szCs w:val="20"/>
          <w:lang w:val="he-IL"/>
        </w:rPr>
        <w:t>.</w:t>
      </w:r>
    </w:p>
  </w:footnote>
  <w:footnote w:id="36">
    <w:p w14:paraId="5FFE8835" w14:textId="77777777" w:rsidR="008B7AB3" w:rsidRPr="008A7034" w:rsidRDefault="008B7AB3" w:rsidP="009603E2">
      <w:pPr>
        <w:spacing w:after="0" w:line="276" w:lineRule="auto"/>
        <w:rPr>
          <w:rFonts w:hint="cs"/>
          <w:noProof/>
          <w:sz w:val="18"/>
          <w:szCs w:val="18"/>
          <w:rtl/>
        </w:rPr>
      </w:pPr>
      <w:r w:rsidRPr="003D58EE">
        <w:rPr>
          <w:rStyle w:val="af4"/>
          <w:sz w:val="20"/>
          <w:szCs w:val="20"/>
        </w:rPr>
        <w:footnoteRef/>
      </w:r>
      <w:r>
        <w:rPr>
          <w:sz w:val="20"/>
          <w:szCs w:val="20"/>
        </w:rPr>
        <w:t xml:space="preserve"> </w:t>
      </w:r>
      <w:r>
        <w:rPr>
          <w:rFonts w:cs="Calibri" w:hint="cs"/>
          <w:noProof/>
          <w:sz w:val="20"/>
          <w:szCs w:val="20"/>
          <w:lang w:val="he-IL"/>
        </w:rPr>
        <w:t>Александр</w:t>
      </w:r>
      <w:r>
        <w:rPr>
          <w:noProof/>
          <w:sz w:val="20"/>
          <w:szCs w:val="20"/>
          <w:lang w:val="he-IL"/>
        </w:rPr>
        <w:t xml:space="preserve"> </w:t>
      </w:r>
      <w:r>
        <w:rPr>
          <w:rFonts w:cs="Calibri" w:hint="cs"/>
          <w:noProof/>
          <w:sz w:val="20"/>
          <w:szCs w:val="20"/>
          <w:lang w:val="he-IL"/>
        </w:rPr>
        <w:t>Бовин</w:t>
      </w:r>
      <w:r>
        <w:rPr>
          <w:noProof/>
          <w:sz w:val="20"/>
          <w:szCs w:val="20"/>
          <w:lang w:val="he-IL"/>
        </w:rPr>
        <w:t xml:space="preserve">, </w:t>
      </w:r>
      <w:r>
        <w:rPr>
          <w:b/>
          <w:bCs/>
          <w:noProof/>
          <w:sz w:val="20"/>
          <w:szCs w:val="20"/>
          <w:lang w:val="he-IL"/>
        </w:rPr>
        <w:t>"</w:t>
      </w:r>
      <w:r>
        <w:rPr>
          <w:b/>
          <w:bCs/>
          <w:noProof/>
          <w:sz w:val="20"/>
          <w:szCs w:val="20"/>
          <w:rtl/>
          <w:lang w:val="he-IL"/>
        </w:rPr>
        <w:t>20</w:t>
      </w:r>
      <w:r>
        <w:rPr>
          <w:b/>
          <w:bCs/>
          <w:noProof/>
          <w:sz w:val="20"/>
          <w:szCs w:val="20"/>
        </w:rPr>
        <w:t>-</w:t>
      </w:r>
      <w:r>
        <w:rPr>
          <w:rFonts w:cs="Calibri" w:hint="cs"/>
          <w:b/>
          <w:bCs/>
          <w:noProof/>
          <w:sz w:val="20"/>
          <w:szCs w:val="20"/>
          <w:lang w:val="he-IL"/>
        </w:rPr>
        <w:t>й</w:t>
      </w:r>
      <w:r>
        <w:rPr>
          <w:b/>
          <w:bCs/>
          <w:noProof/>
          <w:sz w:val="20"/>
          <w:szCs w:val="20"/>
          <w:lang w:val="he-IL"/>
        </w:rPr>
        <w:t xml:space="preserve"> </w:t>
      </w:r>
      <w:r>
        <w:rPr>
          <w:rFonts w:cs="Calibri" w:hint="cs"/>
          <w:b/>
          <w:bCs/>
          <w:noProof/>
          <w:sz w:val="20"/>
          <w:szCs w:val="20"/>
          <w:lang w:val="he-IL"/>
        </w:rPr>
        <w:t>век</w:t>
      </w:r>
      <w:r>
        <w:rPr>
          <w:b/>
          <w:bCs/>
          <w:noProof/>
          <w:sz w:val="20"/>
          <w:szCs w:val="20"/>
          <w:lang w:val="he-IL"/>
        </w:rPr>
        <w:t xml:space="preserve"> </w:t>
      </w:r>
      <w:r>
        <w:rPr>
          <w:rFonts w:cs="Calibri" w:hint="cs"/>
          <w:b/>
          <w:bCs/>
          <w:noProof/>
          <w:sz w:val="20"/>
          <w:szCs w:val="20"/>
          <w:lang w:val="he-IL"/>
        </w:rPr>
        <w:t>как</w:t>
      </w:r>
      <w:r>
        <w:rPr>
          <w:b/>
          <w:bCs/>
          <w:noProof/>
          <w:sz w:val="20"/>
          <w:szCs w:val="20"/>
          <w:lang w:val="he-IL"/>
        </w:rPr>
        <w:t xml:space="preserve"> </w:t>
      </w:r>
      <w:r>
        <w:rPr>
          <w:rFonts w:cs="Calibri" w:hint="cs"/>
          <w:b/>
          <w:bCs/>
          <w:noProof/>
          <w:sz w:val="20"/>
          <w:szCs w:val="20"/>
          <w:lang w:val="he-IL"/>
        </w:rPr>
        <w:t>жизнь</w:t>
      </w:r>
      <w:r>
        <w:rPr>
          <w:b/>
          <w:bCs/>
          <w:noProof/>
          <w:sz w:val="20"/>
          <w:szCs w:val="20"/>
          <w:lang w:val="he-IL"/>
        </w:rPr>
        <w:t xml:space="preserve">. </w:t>
      </w:r>
      <w:r>
        <w:rPr>
          <w:rFonts w:cs="Calibri" w:hint="cs"/>
          <w:b/>
          <w:bCs/>
          <w:noProof/>
          <w:sz w:val="20"/>
          <w:szCs w:val="20"/>
          <w:lang w:val="he-IL"/>
        </w:rPr>
        <w:t>Воспоминания</w:t>
      </w:r>
      <w:r>
        <w:rPr>
          <w:b/>
          <w:bCs/>
          <w:noProof/>
          <w:sz w:val="20"/>
          <w:szCs w:val="20"/>
          <w:lang w:val="he-IL"/>
        </w:rPr>
        <w:t>"</w:t>
      </w:r>
      <w:r>
        <w:rPr>
          <w:noProof/>
          <w:sz w:val="20"/>
          <w:szCs w:val="20"/>
          <w:lang w:val="he-IL"/>
        </w:rPr>
        <w:t xml:space="preserve">, </w:t>
      </w:r>
      <w:r>
        <w:rPr>
          <w:rFonts w:cs="Calibri" w:hint="cs"/>
          <w:noProof/>
          <w:sz w:val="20"/>
          <w:szCs w:val="20"/>
          <w:lang w:val="he-IL"/>
        </w:rPr>
        <w:t>Москва</w:t>
      </w:r>
      <w:r>
        <w:rPr>
          <w:noProof/>
          <w:sz w:val="20"/>
          <w:szCs w:val="20"/>
          <w:lang w:val="he-IL"/>
        </w:rPr>
        <w:t xml:space="preserve">, </w:t>
      </w:r>
      <w:r>
        <w:rPr>
          <w:rFonts w:cs="Calibri" w:hint="cs"/>
          <w:noProof/>
          <w:sz w:val="20"/>
          <w:szCs w:val="20"/>
          <w:lang w:val="he-IL"/>
        </w:rPr>
        <w:t>Издательство</w:t>
      </w:r>
      <w:r>
        <w:rPr>
          <w:noProof/>
          <w:sz w:val="20"/>
          <w:szCs w:val="20"/>
          <w:lang w:val="he-IL"/>
        </w:rPr>
        <w:t xml:space="preserve">: </w:t>
      </w:r>
      <w:r>
        <w:rPr>
          <w:rFonts w:cs="Calibri" w:hint="cs"/>
          <w:noProof/>
          <w:sz w:val="20"/>
          <w:szCs w:val="20"/>
          <w:lang w:val="he-IL"/>
        </w:rPr>
        <w:t>Центрполиграф</w:t>
      </w:r>
      <w:r>
        <w:rPr>
          <w:noProof/>
          <w:sz w:val="20"/>
          <w:szCs w:val="20"/>
          <w:lang w:val="he-IL"/>
        </w:rPr>
        <w:t xml:space="preserve">, 2003 </w:t>
      </w:r>
      <w:r w:rsidRPr="008A7034">
        <w:rPr>
          <w:rFonts w:eastAsia="Calibri" w:hint="cs"/>
          <w:noProof/>
          <w:sz w:val="20"/>
          <w:szCs w:val="20"/>
          <w:rtl/>
          <w:lang w:val="he-IL"/>
        </w:rPr>
        <w:t xml:space="preserve">(בעברית: </w:t>
      </w:r>
      <w:r w:rsidRPr="008A7034">
        <w:rPr>
          <w:rFonts w:eastAsia="Calibri"/>
          <w:noProof/>
          <w:sz w:val="20"/>
          <w:szCs w:val="20"/>
          <w:rtl/>
          <w:lang w:val="he-IL"/>
        </w:rPr>
        <w:t>״המאה העשרים כחיים״ מאת אלכסנדר בובין</w:t>
      </w:r>
      <w:r w:rsidRPr="008A7034">
        <w:rPr>
          <w:rFonts w:eastAsia="Calibri" w:hint="cs"/>
          <w:noProof/>
          <w:sz w:val="20"/>
          <w:szCs w:val="20"/>
          <w:rtl/>
          <w:lang w:val="he-IL"/>
        </w:rPr>
        <w:t>)</w:t>
      </w:r>
    </w:p>
    <w:p w14:paraId="42BC4DB1" w14:textId="77777777" w:rsidR="008B7AB3" w:rsidRDefault="008B7AB3" w:rsidP="009603E2">
      <w:pPr>
        <w:bidi/>
        <w:spacing w:line="276" w:lineRule="auto"/>
        <w:rPr>
          <w:rFonts w:hint="cs"/>
          <w:sz w:val="20"/>
          <w:szCs w:val="20"/>
        </w:rPr>
      </w:pPr>
    </w:p>
  </w:footnote>
  <w:footnote w:id="37">
    <w:p w14:paraId="4CFD637B" w14:textId="77777777" w:rsidR="008B7AB3" w:rsidRPr="00E07F25" w:rsidRDefault="008B7AB3" w:rsidP="009603E2">
      <w:pPr>
        <w:pStyle w:val="af2"/>
        <w:ind w:left="95" w:hanging="95"/>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ערי</w:t>
      </w:r>
      <w:r w:rsidRPr="00E07F25">
        <w:rPr>
          <w:rFonts w:ascii="David" w:hAnsi="David" w:cs="David"/>
          <w:rtl/>
        </w:rPr>
        <w:t xml:space="preserve"> ז'בוטינסקי, </w:t>
      </w:r>
      <w:r w:rsidRPr="00E07F25">
        <w:rPr>
          <w:rFonts w:ascii="David" w:hAnsi="David" w:cs="David"/>
          <w:b/>
          <w:bCs/>
          <w:rtl/>
        </w:rPr>
        <w:t xml:space="preserve">אבי זאב ז'בוטינסקי, </w:t>
      </w:r>
      <w:r w:rsidRPr="00E07F25">
        <w:rPr>
          <w:rFonts w:ascii="David" w:hAnsi="David" w:cs="David"/>
          <w:rtl/>
        </w:rPr>
        <w:t xml:space="preserve">תל אביב: סטימצקי, 1980, עמ' 84–85, 88; יוחנן בדר, 'תכנית ההעפלה המזוינת, 1939', בתוך: אייזיק </w:t>
      </w:r>
      <w:proofErr w:type="spellStart"/>
      <w:r w:rsidRPr="00E07F25">
        <w:rPr>
          <w:rFonts w:ascii="David" w:hAnsi="David" w:cs="David"/>
          <w:rtl/>
        </w:rPr>
        <w:t>רמבה</w:t>
      </w:r>
      <w:proofErr w:type="spellEnd"/>
      <w:r w:rsidRPr="00E07F25">
        <w:rPr>
          <w:rFonts w:ascii="David" w:hAnsi="David" w:cs="David"/>
          <w:rtl/>
        </w:rPr>
        <w:t xml:space="preserve"> (עורך), </w:t>
      </w:r>
      <w:r w:rsidRPr="00E07F25">
        <w:rPr>
          <w:rFonts w:ascii="David" w:hAnsi="David" w:cs="David"/>
          <w:b/>
          <w:bCs/>
          <w:rtl/>
        </w:rPr>
        <w:t>זאב ז'בוטינסקי: קובץ לזכרו</w:t>
      </w:r>
      <w:r w:rsidRPr="00E07F25">
        <w:rPr>
          <w:rFonts w:ascii="David" w:hAnsi="David" w:cs="David"/>
          <w:rtl/>
        </w:rPr>
        <w:t xml:space="preserve">, תל-אביב: הוצאת שלטון בית"ר, 1949, עמ' 52–57; יוחנן בדר, </w:t>
      </w:r>
      <w:r w:rsidRPr="00E07F25">
        <w:rPr>
          <w:rFonts w:ascii="David" w:hAnsi="David" w:cs="David"/>
          <w:b/>
          <w:bCs/>
          <w:rtl/>
        </w:rPr>
        <w:t>דרכי לציון 1901–1948</w:t>
      </w:r>
      <w:r w:rsidRPr="00E07F25">
        <w:rPr>
          <w:rFonts w:ascii="David" w:hAnsi="David" w:cs="David"/>
          <w:rtl/>
        </w:rPr>
        <w:t xml:space="preserve">, </w:t>
      </w:r>
      <w:r w:rsidRPr="00E07F25">
        <w:rPr>
          <w:rFonts w:ascii="David" w:hAnsi="David" w:cs="David"/>
          <w:b/>
          <w:bCs/>
          <w:rtl/>
        </w:rPr>
        <w:t>אוטוביוגרפיה</w:t>
      </w:r>
      <w:r w:rsidRPr="00E07F25">
        <w:rPr>
          <w:rFonts w:ascii="David" w:hAnsi="David" w:cs="David"/>
          <w:rtl/>
        </w:rPr>
        <w:t>, ירושלים: מכון ז'בוטינסקי והספרייה הציונית, 1999, עמ' 210–215.</w:t>
      </w:r>
    </w:p>
  </w:footnote>
  <w:footnote w:id="38">
    <w:p w14:paraId="2FDE39E8" w14:textId="77777777" w:rsidR="008B7AB3" w:rsidRPr="00E07F25" w:rsidRDefault="008B7AB3" w:rsidP="009603E2">
      <w:pPr>
        <w:pStyle w:val="af2"/>
        <w:ind w:left="95" w:hanging="95"/>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דוד רזיאל, 7.8.1939, </w:t>
      </w:r>
      <w:r w:rsidRPr="00E07F25">
        <w:rPr>
          <w:rFonts w:ascii="David" w:hAnsi="David" w:cs="David"/>
          <w:b/>
          <w:bCs/>
          <w:rtl/>
        </w:rPr>
        <w:t xml:space="preserve">זאב ז'בוטינסקי, איגרות 1939, </w:t>
      </w:r>
      <w:r w:rsidRPr="00E07F25">
        <w:rPr>
          <w:rFonts w:ascii="David" w:hAnsi="David" w:cs="David"/>
          <w:rtl/>
        </w:rPr>
        <w:t xml:space="preserve">איגרת 210, כרך 14, ירושלים: מכון ז'בוטינסקי והספרייה </w:t>
      </w:r>
      <w:r w:rsidRPr="004969E3">
        <w:rPr>
          <w:rFonts w:ascii="David" w:eastAsia="Calibri" w:hAnsi="David" w:cs="David"/>
          <w:rtl/>
          <w:lang w:val="en-US" w:eastAsia="en-US"/>
        </w:rPr>
        <w:t>הציונית</w:t>
      </w:r>
      <w:r w:rsidRPr="00E07F25">
        <w:rPr>
          <w:rFonts w:ascii="David" w:hAnsi="David" w:cs="David"/>
          <w:rtl/>
        </w:rPr>
        <w:t xml:space="preserve">, 2016, עמ' 265–268; דוד ניב, </w:t>
      </w:r>
      <w:r w:rsidRPr="00E07F25">
        <w:rPr>
          <w:rFonts w:ascii="David" w:hAnsi="David" w:cs="David"/>
          <w:b/>
          <w:bCs/>
          <w:rtl/>
        </w:rPr>
        <w:t>מערכות הארגון הצבאי הלאומי, חלק שני מהגנה להתקפה,</w:t>
      </w:r>
      <w:r w:rsidRPr="00E07F25">
        <w:rPr>
          <w:rFonts w:ascii="David" w:hAnsi="David" w:cs="David"/>
          <w:rtl/>
        </w:rPr>
        <w:t xml:space="preserve"> תל-אביב: מוסד </w:t>
      </w:r>
      <w:proofErr w:type="spellStart"/>
      <w:r w:rsidRPr="00E07F25">
        <w:rPr>
          <w:rFonts w:ascii="David" w:hAnsi="David" w:cs="David"/>
          <w:rtl/>
        </w:rPr>
        <w:t>קלוזנר</w:t>
      </w:r>
      <w:proofErr w:type="spellEnd"/>
      <w:r w:rsidRPr="00E07F25">
        <w:rPr>
          <w:rFonts w:ascii="David" w:hAnsi="David" w:cs="David"/>
          <w:rtl/>
        </w:rPr>
        <w:t xml:space="preserve">, 1965, עמ' 281–287;  אריה נאור, </w:t>
      </w:r>
      <w:r w:rsidRPr="00E07F25">
        <w:rPr>
          <w:rFonts w:ascii="David" w:hAnsi="David" w:cs="David"/>
          <w:b/>
          <w:bCs/>
          <w:rtl/>
        </w:rPr>
        <w:t xml:space="preserve">דוד רזיאל המפקד הראשי של הארגון הצבאי הלאומי חייו ותקופתו, </w:t>
      </w:r>
      <w:r w:rsidRPr="00E07F25">
        <w:rPr>
          <w:rFonts w:ascii="David" w:hAnsi="David" w:cs="David"/>
          <w:rtl/>
        </w:rPr>
        <w:t xml:space="preserve">תל-אביב: משרד הביטחון, 1990, עמ' 221–224. ניתוח ביקורתי ראו: יעקב שביט, '"אבי המרד" – לבחינת התואר, תולדותיו ותפקודו במסורת ההיסטורית של הרביזיוניזם, האצ"ל ותנועת החרות', בתוך: יעקב שביט, </w:t>
      </w:r>
      <w:r w:rsidRPr="00E07F25">
        <w:rPr>
          <w:rFonts w:ascii="David" w:hAnsi="David" w:cs="David"/>
          <w:b/>
          <w:bCs/>
          <w:rtl/>
        </w:rPr>
        <w:t>המיתולוגיות של הימין</w:t>
      </w:r>
      <w:r w:rsidRPr="00E07F25">
        <w:rPr>
          <w:rFonts w:ascii="David" w:hAnsi="David" w:cs="David"/>
          <w:rtl/>
        </w:rPr>
        <w:t>, בית ברל ומכון משה שרת, 1986, עמ' 85–124. שביט גורס שמרד האצ"ל בשנות הארבעים היה רחוק מדרכו של ז'בוטינסקי.</w:t>
      </w:r>
    </w:p>
  </w:footnote>
  <w:footnote w:id="39">
    <w:p w14:paraId="7B60330C" w14:textId="77777777" w:rsidR="008B7AB3" w:rsidRPr="00E07F25" w:rsidRDefault="008B7AB3" w:rsidP="009603E2">
      <w:pPr>
        <w:pStyle w:val="af2"/>
        <w:ind w:left="95" w:hanging="95"/>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'מגנה </w:t>
      </w:r>
      <w:proofErr w:type="spellStart"/>
      <w:r w:rsidRPr="00E07F25">
        <w:rPr>
          <w:rFonts w:ascii="David" w:hAnsi="David" w:cs="David"/>
          <w:rtl/>
        </w:rPr>
        <w:t>כרטה</w:t>
      </w:r>
      <w:proofErr w:type="spellEnd"/>
      <w:r w:rsidRPr="00E07F25">
        <w:rPr>
          <w:rFonts w:ascii="David" w:hAnsi="David" w:cs="David"/>
          <w:rtl/>
        </w:rPr>
        <w:t xml:space="preserve">' – מלטינית: </w:t>
      </w:r>
      <w:r w:rsidRPr="00E07F25">
        <w:rPr>
          <w:rFonts w:ascii="David" w:hAnsi="David" w:cs="David"/>
        </w:rPr>
        <w:t xml:space="preserve">Magna Charta </w:t>
      </w:r>
      <w:proofErr w:type="spellStart"/>
      <w:r w:rsidRPr="00E07F25">
        <w:rPr>
          <w:rFonts w:ascii="David" w:hAnsi="David" w:cs="David"/>
        </w:rPr>
        <w:t>Libertatum</w:t>
      </w:r>
      <w:proofErr w:type="spellEnd"/>
      <w:r w:rsidRPr="00E07F25">
        <w:rPr>
          <w:rFonts w:ascii="David" w:hAnsi="David" w:cs="David"/>
          <w:rtl/>
        </w:rPr>
        <w:t xml:space="preserve">, 'המגילה הגדולה של החרויות', הצהרת זכויות וחרויות שנתן המלך ג'ון </w:t>
      </w:r>
      <w:r w:rsidRPr="004969E3">
        <w:rPr>
          <w:rFonts w:ascii="David" w:eastAsia="Calibri" w:hAnsi="David" w:cs="David"/>
          <w:rtl/>
          <w:lang w:val="en-US" w:eastAsia="en-US"/>
        </w:rPr>
        <w:t>בשנת</w:t>
      </w:r>
      <w:r w:rsidRPr="00E07F25">
        <w:rPr>
          <w:rFonts w:ascii="David" w:hAnsi="David" w:cs="David"/>
          <w:rtl/>
        </w:rPr>
        <w:t xml:space="preserve"> 1215 לנתיניו, בלחץ האצולה והכמורה. זאת הייתה מגילת הזכויות הראשונה, אבן דרך בהתפתחות זכויות האדם ושלטון החוק במשפט האנגלי.</w:t>
      </w:r>
    </w:p>
  </w:footnote>
  <w:footnote w:id="40">
    <w:p w14:paraId="34935549"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עד 'הספר הלבן' מיום 17 במאי 1939, וההגבלות החמורות על העלייה ועל רכישת קרקעות. </w:t>
      </w:r>
    </w:p>
  </w:footnote>
  <w:footnote w:id="41">
    <w:p w14:paraId="133BAA2A"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העם היהודי, 3.9.1939, </w:t>
      </w:r>
      <w:r w:rsidRPr="00E07F25">
        <w:rPr>
          <w:rFonts w:ascii="David" w:hAnsi="David" w:cs="David"/>
          <w:b/>
          <w:bCs/>
          <w:rtl/>
        </w:rPr>
        <w:t>איגרות 1939</w:t>
      </w:r>
      <w:r w:rsidRPr="00E07F25">
        <w:rPr>
          <w:rFonts w:ascii="David" w:hAnsi="David" w:cs="David"/>
          <w:rtl/>
        </w:rPr>
        <w:t>, ירושלים: מכון ז'בוטינסקי והספרייה הציונית, 2016, איגרת 234, עמ' 290.</w:t>
      </w:r>
    </w:p>
  </w:footnote>
  <w:footnote w:id="42">
    <w:p w14:paraId="72FBBC29"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ב</w:t>
      </w:r>
      <w:r w:rsidRPr="00E07F25">
        <w:rPr>
          <w:rFonts w:ascii="David" w:hAnsi="David" w:cs="David"/>
          <w:position w:val="4"/>
          <w:rtl/>
        </w:rPr>
        <w:t>-</w:t>
      </w:r>
      <w:r w:rsidRPr="00E07F25">
        <w:rPr>
          <w:rFonts w:ascii="David" w:hAnsi="David" w:cs="David"/>
          <w:rtl/>
        </w:rPr>
        <w:t>1935 פרשו ז'בוטינסקי ותומכיו מההסתדרות הציונית והקימו את 'ההסתדרות הציונית החדשה'.</w:t>
      </w:r>
    </w:p>
  </w:footnote>
  <w:footnote w:id="43">
    <w:p w14:paraId="3E6E65DC"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רמז לארה"ב , שבאותו שלב לא הצטרפה למלחמה, ובה פעלה תנועה בדלנית חזקה בסיסמה 'אמריקה תחילה'.</w:t>
      </w:r>
    </w:p>
  </w:footnote>
  <w:footnote w:id="44">
    <w:p w14:paraId="2C46713B" w14:textId="77777777" w:rsidR="008B7AB3" w:rsidRPr="00E07F25" w:rsidRDefault="008B7AB3" w:rsidP="009603E2">
      <w:pPr>
        <w:pStyle w:val="af2"/>
        <w:ind w:left="95" w:hanging="95"/>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proofErr w:type="spellStart"/>
      <w:r w:rsidRPr="00E07F25">
        <w:rPr>
          <w:rFonts w:ascii="David" w:hAnsi="David" w:cs="David"/>
          <w:rtl/>
        </w:rPr>
        <w:t>הצ"ח</w:t>
      </w:r>
      <w:proofErr w:type="spellEnd"/>
      <w:r w:rsidRPr="00E07F25">
        <w:rPr>
          <w:rFonts w:ascii="David" w:hAnsi="David" w:cs="David"/>
          <w:rtl/>
        </w:rPr>
        <w:t>, שהייתה ידועה בביקורתה על מדיניות בריטניה בארץ ישראל, הוקמה ב</w:t>
      </w:r>
      <w:r w:rsidRPr="00E07F25">
        <w:rPr>
          <w:rFonts w:ascii="David" w:hAnsi="David" w:cs="David"/>
          <w:position w:val="4"/>
          <w:rtl/>
        </w:rPr>
        <w:t>-</w:t>
      </w:r>
      <w:r w:rsidRPr="00E07F25">
        <w:rPr>
          <w:rFonts w:ascii="David" w:hAnsi="David" w:cs="David"/>
          <w:rtl/>
        </w:rPr>
        <w:t>1935 בעקבות פרישת ז'בוטינסקי ותומכיו מההסתדרות הציונית 'הישנה'.</w:t>
      </w:r>
    </w:p>
  </w:footnote>
  <w:footnote w:id="45">
    <w:p w14:paraId="2572A2C7"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נוויל</w:t>
      </w:r>
      <w:proofErr w:type="spellEnd"/>
      <w:r w:rsidRPr="00E07F25">
        <w:rPr>
          <w:rFonts w:ascii="David" w:hAnsi="David" w:cs="David"/>
          <w:rtl/>
        </w:rPr>
        <w:t xml:space="preserve"> </w:t>
      </w:r>
      <w:proofErr w:type="spellStart"/>
      <w:r w:rsidRPr="00E07F25">
        <w:rPr>
          <w:rFonts w:ascii="David" w:hAnsi="David" w:cs="David"/>
          <w:rtl/>
        </w:rPr>
        <w:t>צ'מברליין</w:t>
      </w:r>
      <w:proofErr w:type="spellEnd"/>
      <w:r w:rsidRPr="00E07F25">
        <w:rPr>
          <w:rFonts w:ascii="David" w:hAnsi="David" w:cs="David"/>
          <w:rtl/>
        </w:rPr>
        <w:t xml:space="preserve">, 4.9.1939, </w:t>
      </w:r>
      <w:r w:rsidRPr="00E07F25">
        <w:rPr>
          <w:rFonts w:ascii="David" w:hAnsi="David" w:cs="David"/>
          <w:b/>
          <w:bCs/>
          <w:rtl/>
        </w:rPr>
        <w:t>איגרות 1939</w:t>
      </w:r>
      <w:r w:rsidRPr="00E07F25">
        <w:rPr>
          <w:rFonts w:ascii="David" w:hAnsi="David" w:cs="David"/>
          <w:rtl/>
        </w:rPr>
        <w:t>, איגרת 236, עמ' 291–292.</w:t>
      </w:r>
    </w:p>
  </w:footnote>
  <w:footnote w:id="46">
    <w:p w14:paraId="39DB6491"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תשובת לשכת </w:t>
      </w:r>
      <w:proofErr w:type="spellStart"/>
      <w:r w:rsidRPr="00E07F25">
        <w:rPr>
          <w:rFonts w:ascii="David" w:hAnsi="David" w:cs="David"/>
          <w:rtl/>
        </w:rPr>
        <w:t>צ'מברליין</w:t>
      </w:r>
      <w:proofErr w:type="spellEnd"/>
      <w:r w:rsidRPr="00E07F25">
        <w:rPr>
          <w:rFonts w:ascii="David" w:hAnsi="David" w:cs="David"/>
          <w:rtl/>
        </w:rPr>
        <w:t xml:space="preserve"> בארכיון הלאומי הבריטי: </w:t>
      </w:r>
      <w:r w:rsidRPr="00E07F25">
        <w:rPr>
          <w:rFonts w:ascii="David" w:hAnsi="David" w:cs="David"/>
        </w:rPr>
        <w:t>PRO/FO/371/23242/144447/18</w:t>
      </w:r>
      <w:r w:rsidRPr="00E07F25">
        <w:rPr>
          <w:rFonts w:ascii="David" w:hAnsi="David" w:cs="David"/>
          <w:rtl/>
        </w:rPr>
        <w:t>.</w:t>
      </w:r>
    </w:p>
  </w:footnote>
  <w:footnote w:id="47">
    <w:p w14:paraId="30ADD1F6"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מקדונלד, 8.9.1939, </w:t>
      </w:r>
      <w:r w:rsidRPr="00E07F25">
        <w:rPr>
          <w:rFonts w:ascii="David" w:hAnsi="David" w:cs="David"/>
          <w:b/>
          <w:bCs/>
          <w:rtl/>
        </w:rPr>
        <w:t>איגרות 1939</w:t>
      </w:r>
      <w:r w:rsidRPr="00E07F25">
        <w:rPr>
          <w:rFonts w:ascii="David" w:hAnsi="David" w:cs="David"/>
          <w:rtl/>
        </w:rPr>
        <w:t>, איגרת 239, עמ' 294–296.</w:t>
      </w:r>
    </w:p>
  </w:footnote>
  <w:footnote w:id="48">
    <w:p w14:paraId="175CA88E"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ועד המורשים, 9.9.1939, </w:t>
      </w:r>
      <w:r w:rsidRPr="00E07F25">
        <w:rPr>
          <w:rFonts w:ascii="David" w:hAnsi="David" w:cs="David"/>
          <w:b/>
          <w:bCs/>
          <w:rtl/>
        </w:rPr>
        <w:t>איגרות 1939</w:t>
      </w:r>
      <w:r w:rsidRPr="00E07F25">
        <w:rPr>
          <w:rFonts w:ascii="David" w:hAnsi="David" w:cs="David"/>
          <w:rtl/>
        </w:rPr>
        <w:t>, איגרת 240, עמ' 296–297.</w:t>
      </w:r>
    </w:p>
  </w:footnote>
  <w:footnote w:id="49">
    <w:p w14:paraId="58BB0F6C"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proofErr w:type="spellStart"/>
      <w:r w:rsidRPr="00E07F25">
        <w:rPr>
          <w:rFonts w:ascii="David" w:hAnsi="David" w:cs="David"/>
          <w:rtl/>
        </w:rPr>
        <w:t>אנטול</w:t>
      </w:r>
      <w:proofErr w:type="spellEnd"/>
      <w:r w:rsidRPr="00E07F25">
        <w:rPr>
          <w:rFonts w:ascii="David" w:hAnsi="David" w:cs="David"/>
          <w:rtl/>
        </w:rPr>
        <w:t xml:space="preserve"> דה</w:t>
      </w:r>
      <w:r w:rsidRPr="00E07F25">
        <w:rPr>
          <w:rFonts w:ascii="David" w:hAnsi="David" w:cs="David"/>
          <w:position w:val="4"/>
          <w:rtl/>
        </w:rPr>
        <w:t>-</w:t>
      </w:r>
      <w:proofErr w:type="spellStart"/>
      <w:r w:rsidRPr="00E07F25">
        <w:rPr>
          <w:rFonts w:ascii="David" w:hAnsi="David" w:cs="David"/>
          <w:rtl/>
        </w:rPr>
        <w:t>מונזי</w:t>
      </w:r>
      <w:proofErr w:type="spellEnd"/>
      <w:r w:rsidRPr="00E07F25">
        <w:rPr>
          <w:rFonts w:ascii="David" w:hAnsi="David" w:cs="David"/>
          <w:rtl/>
        </w:rPr>
        <w:t xml:space="preserve"> (</w:t>
      </w:r>
      <w:r w:rsidRPr="00E07F25">
        <w:rPr>
          <w:rFonts w:ascii="David" w:hAnsi="David" w:cs="David"/>
        </w:rPr>
        <w:t xml:space="preserve">Anatole de </w:t>
      </w:r>
      <w:proofErr w:type="spellStart"/>
      <w:r w:rsidRPr="00E07F25">
        <w:rPr>
          <w:rFonts w:ascii="David" w:hAnsi="David" w:cs="David"/>
        </w:rPr>
        <w:t>Monzie</w:t>
      </w:r>
      <w:proofErr w:type="spellEnd"/>
      <w:r w:rsidRPr="00E07F25">
        <w:rPr>
          <w:rFonts w:ascii="David" w:hAnsi="David" w:cs="David"/>
          <w:rtl/>
        </w:rPr>
        <w:t xml:space="preserve">, 1876–1947), מדינאי צרפתי, כיהן בכמה משרדי ממשלה. </w:t>
      </w:r>
    </w:p>
  </w:footnote>
  <w:footnote w:id="50">
    <w:p w14:paraId="1B4B9926"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ג'ון</w:t>
      </w:r>
      <w:r w:rsidRPr="00E07F25">
        <w:rPr>
          <w:rFonts w:ascii="David" w:hAnsi="David" w:cs="David"/>
          <w:rtl/>
        </w:rPr>
        <w:t xml:space="preserve"> הנרי פטרסון (</w:t>
      </w:r>
      <w:r w:rsidRPr="00E07F25">
        <w:rPr>
          <w:rFonts w:ascii="David" w:hAnsi="David" w:cs="David"/>
        </w:rPr>
        <w:t>John Henry Patterson</w:t>
      </w:r>
      <w:r w:rsidRPr="00E07F25">
        <w:rPr>
          <w:rFonts w:ascii="David" w:hAnsi="David" w:cs="David"/>
          <w:rtl/>
        </w:rPr>
        <w:t>, 1867–1947), לוטננט</w:t>
      </w:r>
      <w:r w:rsidRPr="00E07F25">
        <w:rPr>
          <w:rFonts w:ascii="David" w:hAnsi="David" w:cs="David"/>
          <w:position w:val="4"/>
          <w:rtl/>
        </w:rPr>
        <w:t>-</w:t>
      </w:r>
      <w:r w:rsidRPr="00E07F25">
        <w:rPr>
          <w:rFonts w:ascii="David" w:hAnsi="David" w:cs="David"/>
          <w:rtl/>
        </w:rPr>
        <w:t>קולונל בצבא הבריטי ממוצא אירי, מפקד גדוד נהגי הפרידות וגדוד קלעי המלך ה</w:t>
      </w:r>
      <w:r w:rsidRPr="00E07F25">
        <w:rPr>
          <w:rFonts w:ascii="David" w:hAnsi="David" w:cs="David"/>
          <w:position w:val="4"/>
          <w:rtl/>
        </w:rPr>
        <w:t>-</w:t>
      </w:r>
      <w:r w:rsidRPr="00E07F25">
        <w:rPr>
          <w:rFonts w:ascii="David" w:hAnsi="David" w:cs="David"/>
          <w:rtl/>
        </w:rPr>
        <w:t xml:space="preserve">38 במלחמת העולם הראשונה, הזדהה לחלוטין עם הציונות ועם ז'בוטינסקי, וסייע בידו במאבקיו, ובכללם המאבק להקמת צבא עברי במלחמת העולם השנייה. אפרו נטמן בבית הקברות באביחיל, שבו טמונים חללי הגדודים העבריים. ראו: משה יגר, </w:t>
      </w:r>
      <w:r w:rsidRPr="00E07F25">
        <w:rPr>
          <w:rFonts w:ascii="David" w:hAnsi="David" w:cs="David"/>
          <w:b/>
          <w:bCs/>
          <w:rtl/>
        </w:rPr>
        <w:t>ג'ון הנרי פטרסון, הגדודים העבריים והציונות</w:t>
      </w:r>
      <w:r w:rsidRPr="00E07F25">
        <w:rPr>
          <w:rFonts w:ascii="David" w:hAnsi="David" w:cs="David"/>
          <w:rtl/>
        </w:rPr>
        <w:t xml:space="preserve">, תל-אביב: מכון ז'בוטינסקי, 2018. אליעזר </w:t>
      </w:r>
      <w:proofErr w:type="spellStart"/>
      <w:r w:rsidRPr="00E07F25">
        <w:rPr>
          <w:rFonts w:ascii="David" w:hAnsi="David" w:cs="David"/>
          <w:rtl/>
        </w:rPr>
        <w:t>מרגולין</w:t>
      </w:r>
      <w:proofErr w:type="spellEnd"/>
      <w:r w:rsidRPr="00E07F25">
        <w:rPr>
          <w:rFonts w:ascii="David" w:hAnsi="David" w:cs="David"/>
          <w:rtl/>
        </w:rPr>
        <w:t xml:space="preserve"> (1875–1944), קולונל בצבא הבריטי, מפקד גדוד קלעי המלך ה</w:t>
      </w:r>
      <w:r w:rsidRPr="00E07F25">
        <w:rPr>
          <w:rFonts w:ascii="David" w:hAnsi="David" w:cs="David"/>
          <w:position w:val="4"/>
          <w:rtl/>
        </w:rPr>
        <w:t>-</w:t>
      </w:r>
      <w:r w:rsidRPr="00E07F25">
        <w:rPr>
          <w:rFonts w:ascii="David" w:hAnsi="David" w:cs="David"/>
          <w:rtl/>
        </w:rPr>
        <w:t>39. כילד עלה ארצה עם הוריו, אך היגר לאוסטרליה מטעמים כלכליים. בפרוץ מלחמת העולם הראשונה התגייס לצבא, נפצע בחזית המערב ושוחרר מהשירות. בהשפעת ז'בוטינסקי התגייס שוב לגדודים העבריים ומונה למפקד הגדוד העברי השני. במאורעות 1921 יצא להגן על תל אביב, ובשל כך הודח וחזר לאוסטרליה. לפי צוואתו הועלו עצמותיו לקבורה ברחובות, ליד הוריו.</w:t>
      </w:r>
    </w:p>
  </w:footnote>
  <w:footnote w:id="51">
    <w:p w14:paraId="3E3F0465"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אנטול</w:t>
      </w:r>
      <w:proofErr w:type="spellEnd"/>
      <w:r w:rsidRPr="00E07F25">
        <w:rPr>
          <w:rFonts w:ascii="David" w:hAnsi="David" w:cs="David"/>
          <w:rtl/>
        </w:rPr>
        <w:t xml:space="preserve"> דה-</w:t>
      </w:r>
      <w:proofErr w:type="spellStart"/>
      <w:r w:rsidRPr="00E07F25">
        <w:rPr>
          <w:rFonts w:ascii="David" w:hAnsi="David" w:cs="David"/>
          <w:rtl/>
        </w:rPr>
        <w:t>מונזי</w:t>
      </w:r>
      <w:proofErr w:type="spellEnd"/>
      <w:r w:rsidRPr="00E07F25">
        <w:rPr>
          <w:rFonts w:ascii="David" w:hAnsi="David" w:cs="David"/>
          <w:rtl/>
        </w:rPr>
        <w:t xml:space="preserve">, 2.9.1939. </w:t>
      </w:r>
      <w:r w:rsidRPr="00E07F25">
        <w:rPr>
          <w:rFonts w:ascii="David" w:hAnsi="David" w:cs="David"/>
          <w:b/>
          <w:bCs/>
          <w:rtl/>
        </w:rPr>
        <w:t>איגרות 1939</w:t>
      </w:r>
      <w:r w:rsidRPr="00E07F25">
        <w:rPr>
          <w:rFonts w:ascii="David" w:hAnsi="David" w:cs="David"/>
          <w:rtl/>
        </w:rPr>
        <w:t>, איגרת 233, עמ' 289–290.</w:t>
      </w:r>
    </w:p>
  </w:footnote>
  <w:footnote w:id="52">
    <w:p w14:paraId="12987C5F"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ירמיהו</w:t>
      </w:r>
      <w:r w:rsidRPr="00E07F25">
        <w:rPr>
          <w:rFonts w:ascii="David" w:hAnsi="David" w:cs="David"/>
          <w:rtl/>
        </w:rPr>
        <w:t xml:space="preserve"> </w:t>
      </w:r>
      <w:proofErr w:type="spellStart"/>
      <w:r w:rsidRPr="00E07F25">
        <w:rPr>
          <w:rFonts w:ascii="David" w:hAnsi="David" w:cs="David"/>
          <w:rtl/>
        </w:rPr>
        <w:t>הלפרן</w:t>
      </w:r>
      <w:proofErr w:type="spellEnd"/>
      <w:r w:rsidRPr="00E07F25">
        <w:rPr>
          <w:rFonts w:ascii="David" w:hAnsi="David" w:cs="David"/>
          <w:rtl/>
        </w:rPr>
        <w:t xml:space="preserve"> (1901–1962) – רב</w:t>
      </w:r>
      <w:bookmarkStart w:id="27" w:name="_Hlk64452829"/>
      <w:r w:rsidRPr="00E07F25">
        <w:rPr>
          <w:rFonts w:ascii="David" w:hAnsi="David" w:cs="David"/>
          <w:position w:val="4"/>
          <w:rtl/>
        </w:rPr>
        <w:t>-</w:t>
      </w:r>
      <w:bookmarkEnd w:id="27"/>
      <w:r w:rsidRPr="00E07F25">
        <w:rPr>
          <w:rFonts w:ascii="David" w:hAnsi="David" w:cs="David"/>
          <w:rtl/>
        </w:rPr>
        <w:t>חובל, ממניחי היסודות לימאות העברית ולעלייה הבלתי</w:t>
      </w:r>
      <w:r w:rsidRPr="00E07F25">
        <w:rPr>
          <w:rFonts w:ascii="David" w:hAnsi="David" w:cs="David"/>
          <w:position w:val="4"/>
          <w:rtl/>
        </w:rPr>
        <w:t xml:space="preserve"> </w:t>
      </w:r>
      <w:r w:rsidRPr="00E07F25">
        <w:rPr>
          <w:rFonts w:ascii="David" w:hAnsi="David" w:cs="David"/>
          <w:rtl/>
        </w:rPr>
        <w:t xml:space="preserve">לגלית בשנות השלושים, מפקד בית הספר הימי של בית"ר </w:t>
      </w:r>
      <w:proofErr w:type="spellStart"/>
      <w:r w:rsidRPr="00E07F25">
        <w:rPr>
          <w:rFonts w:ascii="David" w:hAnsi="David" w:cs="David"/>
          <w:rtl/>
        </w:rPr>
        <w:t>בצ'יוויטווקה</w:t>
      </w:r>
      <w:proofErr w:type="spellEnd"/>
      <w:r w:rsidRPr="00E07F25">
        <w:rPr>
          <w:rFonts w:ascii="David" w:hAnsi="David" w:cs="David"/>
          <w:rtl/>
        </w:rPr>
        <w:t xml:space="preserve"> שבאיטליה.</w:t>
      </w:r>
    </w:p>
  </w:footnote>
  <w:footnote w:id="53">
    <w:p w14:paraId="7EE80EA4" w14:textId="77777777" w:rsidR="008B7AB3" w:rsidRPr="00E07F25" w:rsidRDefault="008B7AB3" w:rsidP="009603E2">
      <w:pPr>
        <w:pStyle w:val="af2"/>
        <w:ind w:left="142" w:hanging="14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דוד</w:t>
      </w:r>
      <w:r w:rsidRPr="00E07F25">
        <w:rPr>
          <w:rFonts w:ascii="David" w:hAnsi="David" w:cs="David"/>
          <w:rtl/>
        </w:rPr>
        <w:t xml:space="preserve"> קנוט – שמו הספרותי של דוד </w:t>
      </w:r>
      <w:proofErr w:type="spellStart"/>
      <w:r w:rsidRPr="00E07F25">
        <w:rPr>
          <w:rFonts w:ascii="David" w:hAnsi="David" w:cs="David"/>
          <w:rtl/>
        </w:rPr>
        <w:t>פיקסמן</w:t>
      </w:r>
      <w:proofErr w:type="spellEnd"/>
      <w:r w:rsidRPr="00E07F25">
        <w:rPr>
          <w:rFonts w:ascii="David" w:hAnsi="David" w:cs="David"/>
          <w:rtl/>
        </w:rPr>
        <w:t xml:space="preserve"> (1900–1955), משורר יהודי</w:t>
      </w:r>
      <w:bookmarkStart w:id="28" w:name="_Hlk64452930"/>
      <w:r w:rsidRPr="00E07F25">
        <w:rPr>
          <w:rFonts w:ascii="David" w:hAnsi="David" w:cs="David"/>
          <w:position w:val="4"/>
          <w:rtl/>
        </w:rPr>
        <w:t>-</w:t>
      </w:r>
      <w:bookmarkEnd w:id="28"/>
      <w:r w:rsidRPr="00E07F25">
        <w:rPr>
          <w:rFonts w:ascii="David" w:hAnsi="David" w:cs="David"/>
          <w:rtl/>
        </w:rPr>
        <w:t>רוסי, נמלט מהבולשביקים והשתקע בפריז ב</w:t>
      </w:r>
      <w:r w:rsidRPr="00E07F25">
        <w:rPr>
          <w:rFonts w:ascii="David" w:hAnsi="David" w:cs="David"/>
          <w:position w:val="4"/>
          <w:rtl/>
        </w:rPr>
        <w:t>-</w:t>
      </w:r>
      <w:r w:rsidRPr="00E07F25">
        <w:rPr>
          <w:rFonts w:ascii="David" w:hAnsi="David" w:cs="David"/>
          <w:rtl/>
        </w:rPr>
        <w:t>1920 והיה מקורב לז'בוטינסקי. עלה לישראל ב</w:t>
      </w:r>
      <w:r w:rsidRPr="00E07F25">
        <w:rPr>
          <w:rFonts w:ascii="David" w:hAnsi="David" w:cs="David"/>
          <w:position w:val="4"/>
          <w:rtl/>
        </w:rPr>
        <w:t>-</w:t>
      </w:r>
      <w:r w:rsidRPr="00E07F25">
        <w:rPr>
          <w:rFonts w:ascii="David" w:hAnsi="David" w:cs="David"/>
          <w:rtl/>
        </w:rPr>
        <w:t>1949.</w:t>
      </w:r>
    </w:p>
  </w:footnote>
  <w:footnote w:id="54">
    <w:p w14:paraId="2786AA62"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proofErr w:type="spellStart"/>
      <w:r w:rsidRPr="00915015">
        <w:rPr>
          <w:rFonts w:ascii="David" w:hAnsi="David" w:cs="David"/>
          <w:rtl/>
        </w:rPr>
        <w:t>מזב"י</w:t>
      </w:r>
      <w:proofErr w:type="spellEnd"/>
      <w:r w:rsidRPr="00915015">
        <w:rPr>
          <w:rFonts w:ascii="David" w:hAnsi="David" w:cs="David"/>
          <w:rtl/>
        </w:rPr>
        <w:t xml:space="preserve"> (מכון ז'בוטינסקי בישראל) ג4/ 15/ 3.</w:t>
      </w:r>
      <w:r w:rsidRPr="00E07F25">
        <w:rPr>
          <w:rFonts w:ascii="David" w:hAnsi="David" w:cs="David"/>
          <w:rtl/>
        </w:rPr>
        <w:t xml:space="preserve"> </w:t>
      </w:r>
    </w:p>
  </w:footnote>
  <w:footnote w:id="55">
    <w:p w14:paraId="74432E5E"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ז'בוטינסקי</w:t>
      </w:r>
      <w:r w:rsidRPr="00E07F25">
        <w:rPr>
          <w:rFonts w:ascii="David" w:hAnsi="David" w:cs="David"/>
          <w:rtl/>
        </w:rPr>
        <w:t xml:space="preserve"> אל בנימין אקצין, 12.5.1940, </w:t>
      </w:r>
      <w:r w:rsidRPr="00E07F25">
        <w:rPr>
          <w:rFonts w:ascii="David" w:hAnsi="David" w:cs="David"/>
          <w:b/>
          <w:bCs/>
          <w:rtl/>
        </w:rPr>
        <w:t>איגרות זאב ז'בוטינסקי, כרך 15 (1940)</w:t>
      </w:r>
      <w:r w:rsidRPr="00E07F25">
        <w:rPr>
          <w:rFonts w:ascii="David" w:hAnsi="David" w:cs="David"/>
          <w:rtl/>
        </w:rPr>
        <w:t xml:space="preserve">, איגרת 137, ירושלים: מכון ז'בוטינסקי והספרייה הציונית, 2020, עמ' 149–150 (להלן: </w:t>
      </w:r>
      <w:r w:rsidRPr="00E07F25">
        <w:rPr>
          <w:rFonts w:ascii="David" w:hAnsi="David" w:cs="David"/>
          <w:b/>
          <w:bCs/>
          <w:rtl/>
        </w:rPr>
        <w:t>איגרות 1940</w:t>
      </w:r>
      <w:r w:rsidRPr="00E07F25">
        <w:rPr>
          <w:rFonts w:ascii="David" w:hAnsi="David" w:cs="David"/>
          <w:rtl/>
        </w:rPr>
        <w:t xml:space="preserve">). במכתבו </w:t>
      </w:r>
      <w:proofErr w:type="spellStart"/>
      <w:r w:rsidRPr="00E07F25">
        <w:rPr>
          <w:rFonts w:ascii="David" w:hAnsi="David" w:cs="David"/>
          <w:rtl/>
        </w:rPr>
        <w:t>לאקצין</w:t>
      </w:r>
      <w:proofErr w:type="spellEnd"/>
      <w:r w:rsidRPr="00E07F25">
        <w:rPr>
          <w:rFonts w:ascii="David" w:hAnsi="David" w:cs="David"/>
          <w:rtl/>
        </w:rPr>
        <w:t xml:space="preserve"> ציין ז'בוטינסקי שגם נחום גולדמן ואיש הסתדרות העובדים אליעזר </w:t>
      </w:r>
      <w:proofErr w:type="spellStart"/>
      <w:r w:rsidRPr="00E07F25">
        <w:rPr>
          <w:rFonts w:ascii="David" w:hAnsi="David" w:cs="David"/>
          <w:rtl/>
        </w:rPr>
        <w:t>מרמינסקי</w:t>
      </w:r>
      <w:proofErr w:type="spellEnd"/>
      <w:r w:rsidRPr="00E07F25">
        <w:rPr>
          <w:rFonts w:ascii="David" w:hAnsi="David" w:cs="David"/>
          <w:rtl/>
        </w:rPr>
        <w:t xml:space="preserve"> ניהלו משא ומתן בפריז בעניין לגיון יהודי. 'לגיון של לאומים', המשרתים תחת דגליהם הייחודיים, אינו לגיון הזרים, המשרתים כולם כאחד תחת דגל צרפת.</w:t>
      </w:r>
    </w:p>
  </w:footnote>
  <w:footnote w:id="56">
    <w:p w14:paraId="5056B1E7"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ליאון בלום (</w:t>
      </w:r>
      <w:r w:rsidRPr="00E07F25">
        <w:rPr>
          <w:rFonts w:ascii="David" w:hAnsi="David" w:cs="David"/>
        </w:rPr>
        <w:t>Leon Blum</w:t>
      </w:r>
      <w:r w:rsidRPr="00E07F25">
        <w:rPr>
          <w:rFonts w:ascii="David" w:hAnsi="David" w:cs="David"/>
          <w:rtl/>
        </w:rPr>
        <w:t>, 1872–1950), מנהיג סוציאליסטי, היהודי הראשון שכיהן כראש ממשלת צרפת (1936–1937).</w:t>
      </w:r>
    </w:p>
  </w:footnote>
  <w:footnote w:id="57">
    <w:p w14:paraId="28F3B82C"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b/>
          <w:bCs/>
          <w:rtl/>
        </w:rPr>
        <w:t>איגרת 137</w:t>
      </w:r>
      <w:r w:rsidRPr="00E07F25">
        <w:rPr>
          <w:rFonts w:ascii="David" w:hAnsi="David" w:cs="David"/>
          <w:rtl/>
        </w:rPr>
        <w:t>, עמ' 149–150.</w:t>
      </w:r>
    </w:p>
  </w:footnote>
  <w:footnote w:id="58">
    <w:p w14:paraId="28ED2DE0"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proofErr w:type="spellStart"/>
      <w:r w:rsidRPr="00E07F25">
        <w:rPr>
          <w:rFonts w:ascii="David" w:hAnsi="David" w:cs="David"/>
          <w:rtl/>
        </w:rPr>
        <w:t>מזב"י</w:t>
      </w:r>
      <w:proofErr w:type="spellEnd"/>
      <w:r w:rsidRPr="00E07F25">
        <w:rPr>
          <w:rFonts w:ascii="David" w:hAnsi="David" w:cs="David"/>
          <w:rtl/>
        </w:rPr>
        <w:t xml:space="preserve"> ג4/ 1/ 5.</w:t>
      </w:r>
    </w:p>
  </w:footnote>
  <w:footnote w:id="59">
    <w:p w14:paraId="2E05C590"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צ'רצ'יל, 12.5.1940, </w:t>
      </w:r>
      <w:r w:rsidRPr="00E07F25">
        <w:rPr>
          <w:rFonts w:ascii="David" w:hAnsi="David" w:cs="David"/>
          <w:b/>
          <w:bCs/>
          <w:rtl/>
        </w:rPr>
        <w:t>איגרות 1940</w:t>
      </w:r>
      <w:r w:rsidRPr="00E07F25">
        <w:rPr>
          <w:rFonts w:ascii="David" w:hAnsi="David" w:cs="David"/>
          <w:rtl/>
        </w:rPr>
        <w:t>, איגרת 135, עמ' 147.</w:t>
      </w:r>
    </w:p>
  </w:footnote>
  <w:footnote w:id="60">
    <w:p w14:paraId="2E790153"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b/>
          <w:bCs/>
          <w:rtl/>
        </w:rPr>
        <w:t>איגרת 135</w:t>
      </w:r>
      <w:r w:rsidRPr="00E07F25">
        <w:rPr>
          <w:rFonts w:ascii="David" w:hAnsi="David" w:cs="David"/>
          <w:rtl/>
        </w:rPr>
        <w:t>, הערה 8, עמ' 148 והמקורות המצוינים שם.</w:t>
      </w:r>
    </w:p>
  </w:footnote>
  <w:footnote w:id="61">
    <w:p w14:paraId="7334A916"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צ'רצ'יל, 15.5.1940, </w:t>
      </w:r>
      <w:r w:rsidRPr="00E07F25">
        <w:rPr>
          <w:rFonts w:ascii="David" w:hAnsi="David" w:cs="David"/>
          <w:b/>
          <w:bCs/>
          <w:rtl/>
        </w:rPr>
        <w:t>איגרות 1940</w:t>
      </w:r>
      <w:r w:rsidRPr="00E07F25">
        <w:rPr>
          <w:rFonts w:ascii="David" w:hAnsi="David" w:cs="David"/>
          <w:rtl/>
        </w:rPr>
        <w:t>, איגרת 145, עמ' 157.</w:t>
      </w:r>
    </w:p>
  </w:footnote>
  <w:footnote w:id="62">
    <w:p w14:paraId="4647AC53"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הספר</w:t>
      </w:r>
      <w:r w:rsidRPr="00E07F25">
        <w:rPr>
          <w:rFonts w:ascii="David" w:hAnsi="David" w:cs="David"/>
          <w:rtl/>
        </w:rPr>
        <w:t xml:space="preserve"> נכתב באנגלית: </w:t>
      </w:r>
      <w:r w:rsidRPr="00E07F25">
        <w:rPr>
          <w:rFonts w:ascii="David" w:hAnsi="David" w:cs="David"/>
        </w:rPr>
        <w:t xml:space="preserve">V. Jabotinsky, </w:t>
      </w:r>
      <w:r w:rsidRPr="00E07F25">
        <w:rPr>
          <w:rFonts w:ascii="David" w:hAnsi="David" w:cs="David"/>
          <w:b/>
          <w:bCs/>
        </w:rPr>
        <w:t xml:space="preserve">The Jewish War Front, </w:t>
      </w:r>
      <w:r w:rsidRPr="00E07F25">
        <w:rPr>
          <w:rFonts w:ascii="David" w:hAnsi="David" w:cs="David"/>
        </w:rPr>
        <w:t>London: George Allen &amp; Unwin, 1940.</w:t>
      </w:r>
      <w:r w:rsidRPr="00E07F25">
        <w:rPr>
          <w:rFonts w:ascii="David" w:hAnsi="David" w:cs="David"/>
          <w:rtl/>
        </w:rPr>
        <w:t xml:space="preserve"> הובא בתרגום חדש מאת: יוסי מילוא בכרך </w:t>
      </w:r>
      <w:r w:rsidRPr="00E07F25">
        <w:rPr>
          <w:rFonts w:ascii="David" w:hAnsi="David" w:cs="David"/>
          <w:b/>
          <w:bCs/>
          <w:rtl/>
        </w:rPr>
        <w:t>היהודים והמלחמה</w:t>
      </w:r>
      <w:r w:rsidRPr="00E07F25">
        <w:rPr>
          <w:rFonts w:ascii="David" w:hAnsi="David" w:cs="David"/>
          <w:rtl/>
        </w:rPr>
        <w:t>, תל-אביב: מכון ז'בוטינסקי ומרכז מורשת בגין, 2016, עמ' 108–243.</w:t>
      </w:r>
    </w:p>
  </w:footnote>
  <w:footnote w:id="63">
    <w:p w14:paraId="46AAC564"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'חזית המלחמה', עמ' 110.</w:t>
      </w:r>
    </w:p>
  </w:footnote>
  <w:footnote w:id="64">
    <w:p w14:paraId="206373FB"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b/>
          <w:bCs/>
          <w:rtl/>
        </w:rPr>
        <w:t>שם</w:t>
      </w:r>
      <w:r w:rsidRPr="00E07F25">
        <w:rPr>
          <w:rFonts w:ascii="David" w:hAnsi="David" w:cs="David"/>
          <w:rtl/>
        </w:rPr>
        <w:t>, עמ' 110–111.</w:t>
      </w:r>
    </w:p>
  </w:footnote>
  <w:footnote w:id="65">
    <w:p w14:paraId="2265382E"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Pr>
        <w:t xml:space="preserve"> </w:t>
      </w:r>
      <w:r w:rsidRPr="00E07F25">
        <w:rPr>
          <w:rFonts w:ascii="David" w:hAnsi="David" w:cs="David"/>
          <w:rtl/>
        </w:rPr>
        <w:t xml:space="preserve"> </w:t>
      </w:r>
      <w:r w:rsidRPr="00E07F25">
        <w:rPr>
          <w:rFonts w:ascii="David" w:hAnsi="David" w:cs="David"/>
          <w:rtl/>
        </w:rPr>
        <w:t>הכוונה למדיניות 'הספר הלבן' מיום 17 במאי 1939.</w:t>
      </w:r>
    </w:p>
  </w:footnote>
  <w:footnote w:id="66">
    <w:p w14:paraId="202907F1"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בהמשך</w:t>
      </w:r>
      <w:r w:rsidRPr="00E07F25">
        <w:rPr>
          <w:rFonts w:ascii="David" w:hAnsi="David" w:cs="David"/>
          <w:rtl/>
        </w:rPr>
        <w:t xml:space="preserve"> ספרו הביא ידיעות על מעשי רצח ועל גירושים שנעשו ביהודי פולין, ידיעות שלא פורסמו בעיתונות הלונדונית, אף על פי שדיווחה סוכנות הידיעות היהודית </w:t>
      </w:r>
      <w:r w:rsidRPr="00E07F25">
        <w:rPr>
          <w:rFonts w:ascii="David" w:hAnsi="David" w:cs="David"/>
        </w:rPr>
        <w:t>JTA</w:t>
      </w:r>
      <w:r w:rsidRPr="00E07F25">
        <w:rPr>
          <w:rFonts w:ascii="David" w:hAnsi="David" w:cs="David"/>
          <w:rtl/>
        </w:rPr>
        <w:t xml:space="preserve">.   </w:t>
      </w:r>
    </w:p>
  </w:footnote>
  <w:footnote w:id="67">
    <w:p w14:paraId="61226A1D"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'הסיבות</w:t>
      </w:r>
      <w:r w:rsidRPr="00E07F25">
        <w:rPr>
          <w:rFonts w:ascii="David" w:hAnsi="David" w:cs="David"/>
          <w:rtl/>
        </w:rPr>
        <w:t xml:space="preserve"> הפטריוטיות' הן שכאזרחים במדינותיהם עליהם לשרת בצבא המדינה שהם אזרחיה, תחת דגלה ולמען מטרות המלחמה שלה.</w:t>
      </w:r>
    </w:p>
  </w:footnote>
  <w:footnote w:id="68">
    <w:p w14:paraId="004DB1E8"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'חזית המלחמה', עמ' 112.</w:t>
      </w:r>
    </w:p>
  </w:footnote>
  <w:footnote w:id="69">
    <w:p w14:paraId="3FAEBCD1" w14:textId="77777777" w:rsidR="008B7AB3" w:rsidRPr="00E07F25" w:rsidRDefault="008B7AB3" w:rsidP="009603E2">
      <w:pPr>
        <w:pStyle w:val="af2"/>
        <w:ind w:left="142" w:hanging="14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דיון</w:t>
      </w:r>
      <w:r w:rsidRPr="00E07F25">
        <w:rPr>
          <w:rFonts w:ascii="David" w:hAnsi="David" w:cs="David"/>
          <w:rtl/>
        </w:rPr>
        <w:t xml:space="preserve"> ממצה בתפיסת האנטישמיות של ז'בוטינסקי ראו: אמיר גולדשטיין, </w:t>
      </w:r>
      <w:r w:rsidRPr="00E07F25">
        <w:rPr>
          <w:rFonts w:ascii="David" w:hAnsi="David" w:cs="David"/>
          <w:b/>
          <w:bCs/>
          <w:rtl/>
        </w:rPr>
        <w:t>דרך רבת</w:t>
      </w:r>
      <w:r w:rsidRPr="00E07F25">
        <w:rPr>
          <w:rFonts w:ascii="David" w:hAnsi="David" w:cs="David"/>
          <w:b/>
          <w:bCs/>
          <w:position w:val="4"/>
          <w:rtl/>
        </w:rPr>
        <w:t>-</w:t>
      </w:r>
      <w:r w:rsidRPr="00E07F25">
        <w:rPr>
          <w:rFonts w:ascii="David" w:hAnsi="David" w:cs="David"/>
          <w:b/>
          <w:bCs/>
          <w:rtl/>
        </w:rPr>
        <w:t xml:space="preserve">פנים: </w:t>
      </w:r>
      <w:proofErr w:type="spellStart"/>
      <w:r w:rsidRPr="00E07F25">
        <w:rPr>
          <w:rFonts w:ascii="David" w:hAnsi="David" w:cs="David"/>
          <w:b/>
          <w:bCs/>
          <w:rtl/>
        </w:rPr>
        <w:t>ציונותו</w:t>
      </w:r>
      <w:proofErr w:type="spellEnd"/>
      <w:r w:rsidRPr="00E07F25">
        <w:rPr>
          <w:rFonts w:ascii="David" w:hAnsi="David" w:cs="David"/>
          <w:b/>
          <w:bCs/>
          <w:rtl/>
        </w:rPr>
        <w:t xml:space="preserve"> של זאב ז'בוטינסקי לנוכח האנטישמיות</w:t>
      </w:r>
      <w:r w:rsidRPr="00E07F25">
        <w:rPr>
          <w:rFonts w:ascii="David" w:hAnsi="David" w:cs="David"/>
          <w:rtl/>
        </w:rPr>
        <w:t xml:space="preserve">, קריית שדה בוקר: מכון ז'בוטינסקי בישראל ומכון בן-גוריון לחקר הציונות, 2015. </w:t>
      </w:r>
    </w:p>
  </w:footnote>
  <w:footnote w:id="70">
    <w:p w14:paraId="2D8E65DC"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פירוט</w:t>
      </w:r>
      <w:r w:rsidRPr="00E07F25">
        <w:rPr>
          <w:rFonts w:ascii="David" w:hAnsi="David" w:cs="David"/>
          <w:rtl/>
        </w:rPr>
        <w:t xml:space="preserve"> המתווה: 'חזית המלחמה', פרק 18. דיון במתווה ראו: אריה נאור, 'המתווה החוקתי של זאב ז'בוטינסקי למדינה היהודית בארץ-ישראל', בתוך: אבי בראלי ופנחס גינוסר (עורכים), </w:t>
      </w:r>
      <w:r w:rsidRPr="00E07F25">
        <w:rPr>
          <w:rFonts w:ascii="David" w:hAnsi="David" w:cs="David"/>
          <w:b/>
          <w:bCs/>
          <w:rtl/>
        </w:rPr>
        <w:t>איש בסער: מסות ומאמרים על זאב ז'בוטינסקי</w:t>
      </w:r>
      <w:r w:rsidRPr="00E07F25">
        <w:rPr>
          <w:rFonts w:ascii="David" w:hAnsi="David" w:cs="David"/>
          <w:rtl/>
        </w:rPr>
        <w:t>, קריית שדה-בוקר: מכון בן-גוריון לחקר הציונות, מוסד הרצל ומכון ז'בוטינסקי, 2004, עמ' 51–92.</w:t>
      </w:r>
    </w:p>
  </w:footnote>
  <w:footnote w:id="71">
    <w:p w14:paraId="4AE6792B"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ז'בוטינסקי אל דה-</w:t>
      </w:r>
      <w:proofErr w:type="spellStart"/>
      <w:r w:rsidRPr="00E07F25">
        <w:rPr>
          <w:rFonts w:ascii="David" w:hAnsi="David" w:cs="David"/>
          <w:rtl/>
        </w:rPr>
        <w:t>מונזי</w:t>
      </w:r>
      <w:proofErr w:type="spellEnd"/>
      <w:r w:rsidRPr="00E07F25">
        <w:rPr>
          <w:rFonts w:ascii="David" w:hAnsi="David" w:cs="David"/>
          <w:rtl/>
        </w:rPr>
        <w:t xml:space="preserve">, </w:t>
      </w:r>
      <w:r w:rsidRPr="00E07F25">
        <w:rPr>
          <w:rFonts w:ascii="David" w:hAnsi="David" w:cs="David"/>
          <w:b/>
          <w:bCs/>
          <w:rtl/>
        </w:rPr>
        <w:t>איגרות 1940</w:t>
      </w:r>
      <w:r w:rsidRPr="00E07F25">
        <w:rPr>
          <w:rFonts w:ascii="David" w:hAnsi="David" w:cs="David"/>
          <w:rtl/>
        </w:rPr>
        <w:t>, איגרת 59, עמ' 55.</w:t>
      </w:r>
    </w:p>
  </w:footnote>
  <w:footnote w:id="72">
    <w:p w14:paraId="06C35512" w14:textId="77777777" w:rsidR="008B7AB3" w:rsidRPr="00E07F25" w:rsidRDefault="008B7AB3" w:rsidP="009603E2">
      <w:pPr>
        <w:pStyle w:val="af2"/>
        <w:ind w:left="142" w:hanging="14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ראו הערה 4 לעיל.</w:t>
      </w:r>
    </w:p>
  </w:footnote>
  <w:footnote w:id="73">
    <w:p w14:paraId="0EA33CFA"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ז'בוטינסקי, 'האלף</w:t>
      </w:r>
      <w:r w:rsidRPr="00E07F25">
        <w:rPr>
          <w:rFonts w:ascii="David" w:hAnsi="David" w:cs="David"/>
          <w:position w:val="4"/>
          <w:rtl/>
        </w:rPr>
        <w:t>-</w:t>
      </w:r>
      <w:r w:rsidRPr="00E07F25">
        <w:rPr>
          <w:rFonts w:ascii="David" w:hAnsi="David" w:cs="David"/>
          <w:rtl/>
        </w:rPr>
        <w:t xml:space="preserve">בית של הצבא העברי', </w:t>
      </w:r>
      <w:r w:rsidRPr="00E07F25">
        <w:rPr>
          <w:rFonts w:ascii="David" w:hAnsi="David" w:cs="David"/>
          <w:b/>
          <w:bCs/>
          <w:rtl/>
        </w:rPr>
        <w:t>היהודים והמלחמה</w:t>
      </w:r>
      <w:r w:rsidRPr="00E07F25">
        <w:rPr>
          <w:rFonts w:ascii="David" w:hAnsi="David" w:cs="David"/>
          <w:rtl/>
        </w:rPr>
        <w:t>, עמ' 95.</w:t>
      </w:r>
    </w:p>
  </w:footnote>
  <w:footnote w:id="74">
    <w:p w14:paraId="27670775"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שם, עמ' 96.</w:t>
      </w:r>
    </w:p>
  </w:footnote>
  <w:footnote w:id="75">
    <w:p w14:paraId="3695D5AB"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שם, עמ' 98.</w:t>
      </w:r>
    </w:p>
  </w:footnote>
  <w:footnote w:id="76">
    <w:p w14:paraId="2D32C382"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בנימין</w:t>
      </w:r>
      <w:r w:rsidRPr="00E07F25">
        <w:rPr>
          <w:rFonts w:ascii="David" w:hAnsi="David" w:cs="David"/>
          <w:rtl/>
        </w:rPr>
        <w:t xml:space="preserve"> אקצין (1904–1985) לימים פרופסור למדע המדינה ולמשפט חוקתי, מאבות ההשכלה הגבוהה בישראל, בעל תוארי דוקטור מאוניברסיטאות וינה, פריז והרווארד, היה מקורב לז'בוטינסקי וניהל בשמו פעילות דיפלומטית, בעיקר בארה"ב .</w:t>
      </w:r>
    </w:p>
  </w:footnote>
  <w:footnote w:id="77">
    <w:p w14:paraId="0F832985"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לורד</w:t>
      </w:r>
      <w:r w:rsidRPr="00E07F25">
        <w:rPr>
          <w:rFonts w:ascii="David" w:hAnsi="David" w:cs="David"/>
          <w:rtl/>
        </w:rPr>
        <w:t xml:space="preserve"> </w:t>
      </w:r>
      <w:proofErr w:type="spellStart"/>
      <w:r w:rsidRPr="00E07F25">
        <w:rPr>
          <w:rFonts w:ascii="David" w:hAnsi="David" w:cs="David"/>
          <w:rtl/>
        </w:rPr>
        <w:t>לותיאן</w:t>
      </w:r>
      <w:proofErr w:type="spellEnd"/>
      <w:r w:rsidRPr="00E07F25">
        <w:rPr>
          <w:rFonts w:ascii="David" w:hAnsi="David" w:cs="David"/>
          <w:rtl/>
        </w:rPr>
        <w:t xml:space="preserve"> </w:t>
      </w:r>
      <w:r w:rsidRPr="00E07F25">
        <w:rPr>
          <w:rFonts w:ascii="David" w:hAnsi="David" w:cs="David"/>
        </w:rPr>
        <w:t>Philip Henry Kerr, 11</w:t>
      </w:r>
      <w:r w:rsidRPr="00E07F25">
        <w:rPr>
          <w:rFonts w:ascii="David" w:hAnsi="David" w:cs="David"/>
          <w:vertAlign w:val="superscript"/>
        </w:rPr>
        <w:t>th</w:t>
      </w:r>
      <w:r w:rsidRPr="00E07F25">
        <w:rPr>
          <w:rFonts w:ascii="David" w:hAnsi="David" w:cs="David"/>
        </w:rPr>
        <w:t xml:space="preserve"> Marquess of Lothian)</w:t>
      </w:r>
      <w:r w:rsidRPr="00E07F25">
        <w:rPr>
          <w:rFonts w:ascii="David" w:hAnsi="David" w:cs="David"/>
          <w:rtl/>
        </w:rPr>
        <w:t>, 1882–1940) בן למשפחת אצולה ואנשי צבא, אביו היה רב</w:t>
      </w:r>
      <w:r w:rsidRPr="00E07F25">
        <w:rPr>
          <w:rFonts w:ascii="David" w:hAnsi="David" w:cs="David"/>
          <w:position w:val="4"/>
          <w:rtl/>
        </w:rPr>
        <w:t>-</w:t>
      </w:r>
      <w:r w:rsidRPr="00E07F25">
        <w:rPr>
          <w:rFonts w:ascii="David" w:hAnsi="David" w:cs="David"/>
          <w:rtl/>
        </w:rPr>
        <w:t xml:space="preserve">אלוף, ואימו – בתו של דוכס. במלחמת העולם הראשונה היה מזכירו הפרטי של ראש הממשלה </w:t>
      </w:r>
      <w:proofErr w:type="spellStart"/>
      <w:r w:rsidRPr="00E07F25">
        <w:rPr>
          <w:rFonts w:ascii="David" w:hAnsi="David" w:cs="David"/>
          <w:rtl/>
        </w:rPr>
        <w:t>לויד</w:t>
      </w:r>
      <w:proofErr w:type="spellEnd"/>
      <w:r w:rsidRPr="00E07F25">
        <w:rPr>
          <w:rFonts w:ascii="David" w:hAnsi="David" w:cs="David"/>
          <w:rtl/>
        </w:rPr>
        <w:t xml:space="preserve"> ג'ורג' והשתתף בהתייעצויות שקדמו להצהרת בלפור ולהקמת הגדוד העברי. בשנות השלושים היה מתומכי מדיניות הפייסנות, </w:t>
      </w:r>
      <w:proofErr w:type="spellStart"/>
      <w:r w:rsidRPr="00E07F25">
        <w:rPr>
          <w:rFonts w:ascii="David" w:hAnsi="David" w:cs="David"/>
          <w:rtl/>
        </w:rPr>
        <w:t>וב</w:t>
      </w:r>
      <w:proofErr w:type="spellEnd"/>
      <w:r w:rsidRPr="00E07F25">
        <w:rPr>
          <w:rFonts w:ascii="David" w:hAnsi="David" w:cs="David"/>
          <w:position w:val="4"/>
          <w:rtl/>
        </w:rPr>
        <w:t>-</w:t>
      </w:r>
      <w:r w:rsidRPr="00E07F25">
        <w:rPr>
          <w:rFonts w:ascii="David" w:hAnsi="David" w:cs="David"/>
          <w:rtl/>
        </w:rPr>
        <w:t>1939 מונה לשגריר בארה"ב. אחרי נפילת צרפת ניסה לברר אפשרות לכרות שלום עם גרמניה. אף על פי כן סייע לז'בוטינסקי בעניין הצבא היהודי. ייתכן שהיה לכך רקע דתי: מטעמים דתיים סירב לטיפול רפואי, ובדצמבר 1940 מת בהיותו בן 58.</w:t>
      </w:r>
    </w:p>
  </w:footnote>
  <w:footnote w:id="78">
    <w:p w14:paraId="35DC9E3F"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יגר, </w:t>
      </w:r>
      <w:r w:rsidRPr="00E07F25">
        <w:rPr>
          <w:rFonts w:ascii="David" w:hAnsi="David" w:cs="David"/>
          <w:b/>
          <w:bCs/>
          <w:rtl/>
        </w:rPr>
        <w:t>פטרסון</w:t>
      </w:r>
      <w:r>
        <w:rPr>
          <w:rFonts w:ascii="David" w:hAnsi="David" w:cs="David" w:hint="cs"/>
          <w:b/>
          <w:bCs/>
          <w:rtl/>
        </w:rPr>
        <w:t xml:space="preserve"> </w:t>
      </w:r>
      <w:r w:rsidRPr="00E07F25">
        <w:rPr>
          <w:rFonts w:ascii="David" w:hAnsi="David" w:cs="David"/>
          <w:b/>
          <w:bCs/>
          <w:rtl/>
        </w:rPr>
        <w:t>(</w:t>
      </w:r>
      <w:proofErr w:type="spellStart"/>
      <w:r w:rsidRPr="00E07F25">
        <w:rPr>
          <w:rFonts w:ascii="David" w:hAnsi="David" w:cs="David"/>
          <w:b/>
          <w:bCs/>
          <w:rtl/>
        </w:rPr>
        <w:t>ה"ש</w:t>
      </w:r>
      <w:proofErr w:type="spellEnd"/>
      <w:r w:rsidRPr="00E07F25">
        <w:rPr>
          <w:rFonts w:ascii="David" w:hAnsi="David" w:cs="David"/>
          <w:b/>
          <w:bCs/>
          <w:rtl/>
        </w:rPr>
        <w:t xml:space="preserve"> 16 לעיל) , </w:t>
      </w:r>
      <w:r w:rsidRPr="00E07F25">
        <w:rPr>
          <w:rFonts w:ascii="David" w:hAnsi="David" w:cs="David"/>
          <w:rtl/>
        </w:rPr>
        <w:t>עמ' 188. סקירת פעולותיו של פטרסון למען הקמת צבא יהודי ראו: שם, עמ' 171–191.</w:t>
      </w:r>
    </w:p>
  </w:footnote>
  <w:footnote w:id="79">
    <w:p w14:paraId="6BAFA2F0"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שמואל כץ, </w:t>
      </w:r>
      <w:proofErr w:type="spellStart"/>
      <w:r w:rsidRPr="00E07F25">
        <w:rPr>
          <w:rFonts w:ascii="David" w:hAnsi="David" w:cs="David"/>
          <w:b/>
          <w:bCs/>
          <w:rtl/>
        </w:rPr>
        <w:t>ז'בו</w:t>
      </w:r>
      <w:proofErr w:type="spellEnd"/>
      <w:r w:rsidRPr="00E07F25">
        <w:rPr>
          <w:rFonts w:ascii="David" w:hAnsi="David" w:cs="David"/>
          <w:rtl/>
        </w:rPr>
        <w:t xml:space="preserve">: </w:t>
      </w:r>
      <w:r w:rsidRPr="00E07F25">
        <w:rPr>
          <w:rFonts w:ascii="David" w:hAnsi="David" w:cs="David"/>
          <w:b/>
          <w:bCs/>
          <w:rtl/>
        </w:rPr>
        <w:t xml:space="preserve">ביוגרפיה של </w:t>
      </w:r>
      <w:proofErr w:type="spellStart"/>
      <w:r w:rsidRPr="00E07F25">
        <w:rPr>
          <w:rFonts w:ascii="David" w:hAnsi="David" w:cs="David"/>
          <w:b/>
          <w:bCs/>
          <w:rtl/>
        </w:rPr>
        <w:t>ז'אב</w:t>
      </w:r>
      <w:proofErr w:type="spellEnd"/>
      <w:r w:rsidRPr="00E07F25">
        <w:rPr>
          <w:rFonts w:ascii="David" w:hAnsi="David" w:cs="David"/>
          <w:b/>
          <w:bCs/>
          <w:rtl/>
        </w:rPr>
        <w:t xml:space="preserve"> ז'בוטינסקי</w:t>
      </w:r>
      <w:r w:rsidRPr="00E07F25">
        <w:rPr>
          <w:rFonts w:ascii="David" w:hAnsi="David" w:cs="David"/>
          <w:rtl/>
        </w:rPr>
        <w:t>, תל אביב: דביר, 1993, עמ' 1142.</w:t>
      </w:r>
    </w:p>
  </w:footnote>
  <w:footnote w:id="80">
    <w:p w14:paraId="4C0AB90A"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יגר, </w:t>
      </w:r>
      <w:r w:rsidRPr="00E07F25">
        <w:rPr>
          <w:rFonts w:ascii="David" w:hAnsi="David" w:cs="David"/>
          <w:b/>
          <w:bCs/>
          <w:rtl/>
        </w:rPr>
        <w:t>פטרסון</w:t>
      </w:r>
      <w:r w:rsidRPr="00E07F25">
        <w:rPr>
          <w:rFonts w:ascii="David" w:hAnsi="David" w:cs="David"/>
          <w:rtl/>
        </w:rPr>
        <w:t>, עמ' 190.</w:t>
      </w:r>
    </w:p>
  </w:footnote>
  <w:footnote w:id="81">
    <w:p w14:paraId="5269852E"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ויליאם</w:t>
      </w:r>
      <w:r w:rsidRPr="00E07F25">
        <w:rPr>
          <w:rFonts w:ascii="David" w:hAnsi="David" w:cs="David"/>
          <w:rtl/>
        </w:rPr>
        <w:t xml:space="preserve"> </w:t>
      </w:r>
      <w:proofErr w:type="spellStart"/>
      <w:r w:rsidRPr="00E07F25">
        <w:rPr>
          <w:rFonts w:ascii="David" w:hAnsi="David" w:cs="David"/>
          <w:rtl/>
        </w:rPr>
        <w:t>מקנזי</w:t>
      </w:r>
      <w:proofErr w:type="spellEnd"/>
      <w:r w:rsidRPr="00E07F25">
        <w:rPr>
          <w:rFonts w:ascii="David" w:hAnsi="David" w:cs="David"/>
          <w:rtl/>
        </w:rPr>
        <w:t xml:space="preserve"> קינג (</w:t>
      </w:r>
      <w:r w:rsidRPr="00E07F25">
        <w:rPr>
          <w:rFonts w:ascii="David" w:hAnsi="David" w:cs="David"/>
        </w:rPr>
        <w:t>William L. Mackenzie King</w:t>
      </w:r>
      <w:r w:rsidRPr="00E07F25">
        <w:rPr>
          <w:rFonts w:ascii="David" w:hAnsi="David" w:cs="David"/>
          <w:rtl/>
        </w:rPr>
        <w:t xml:space="preserve">, 1874–1950), מנהיג ליברלי, ראש ממשלת קנדה במשך 21 שנים. תחילה תמך בהידברות עם גרמניה הנאצית, ואף נפגש עם היטלר, אך שינה את גישתו כשנוכח בכוונות התוקפניות של הרודן הנאצי. ויליאם </w:t>
      </w:r>
      <w:proofErr w:type="spellStart"/>
      <w:r w:rsidRPr="00E07F25">
        <w:rPr>
          <w:rFonts w:ascii="David" w:hAnsi="David" w:cs="David"/>
          <w:rtl/>
        </w:rPr>
        <w:t>מקנזי</w:t>
      </w:r>
      <w:proofErr w:type="spellEnd"/>
      <w:r w:rsidRPr="00E07F25">
        <w:rPr>
          <w:rFonts w:ascii="David" w:hAnsi="David" w:cs="David"/>
          <w:rtl/>
        </w:rPr>
        <w:t xml:space="preserve"> קינג סייע לצ'רצ'יל לקדם את ההבנות עם ממשל הנשיא רוזוולט בשנתיים הראשונות למלחמה, כשארה"ב הייתה ניטרלית. כמו כן ניהל מדיניות הגירה קשוחה, ששונתה רק אחרי המלחמה.  </w:t>
      </w:r>
    </w:p>
  </w:footnote>
  <w:footnote w:id="82">
    <w:p w14:paraId="352719AB"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מקנזי</w:t>
      </w:r>
      <w:proofErr w:type="spellEnd"/>
      <w:r w:rsidRPr="00E07F25">
        <w:rPr>
          <w:rFonts w:ascii="David" w:hAnsi="David" w:cs="David"/>
          <w:rtl/>
        </w:rPr>
        <w:t xml:space="preserve"> קינג, 20.5.1940, </w:t>
      </w:r>
      <w:r w:rsidRPr="00E07F25">
        <w:rPr>
          <w:rFonts w:ascii="David" w:hAnsi="David" w:cs="David"/>
          <w:b/>
          <w:bCs/>
          <w:rtl/>
        </w:rPr>
        <w:t>איגרות 1940</w:t>
      </w:r>
      <w:r w:rsidRPr="00E07F25">
        <w:rPr>
          <w:rFonts w:ascii="David" w:hAnsi="David" w:cs="David"/>
          <w:rtl/>
        </w:rPr>
        <w:t>, איגרת 159, עמ' 170–171.</w:t>
      </w:r>
    </w:p>
  </w:footnote>
  <w:footnote w:id="83">
    <w:p w14:paraId="38107470"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מקנזי</w:t>
      </w:r>
      <w:proofErr w:type="spellEnd"/>
      <w:r w:rsidRPr="00E07F25">
        <w:rPr>
          <w:rFonts w:ascii="David" w:hAnsi="David" w:cs="David"/>
          <w:rtl/>
        </w:rPr>
        <w:t xml:space="preserve"> קינג, 21.5.1940, </w:t>
      </w:r>
      <w:r w:rsidRPr="00E07F25">
        <w:rPr>
          <w:rFonts w:ascii="David" w:hAnsi="David" w:cs="David"/>
          <w:b/>
          <w:bCs/>
          <w:rtl/>
        </w:rPr>
        <w:t>איגרות 1940</w:t>
      </w:r>
      <w:r w:rsidRPr="00E07F25">
        <w:rPr>
          <w:rFonts w:ascii="David" w:hAnsi="David" w:cs="David"/>
          <w:rtl/>
        </w:rPr>
        <w:t>, איגרת 162, עמ' 174–175.</w:t>
      </w:r>
    </w:p>
  </w:footnote>
  <w:footnote w:id="84">
    <w:p w14:paraId="6A4FB2D1" w14:textId="77777777" w:rsidR="008B7AB3" w:rsidRPr="00E07F25" w:rsidRDefault="008B7AB3" w:rsidP="009603E2">
      <w:pPr>
        <w:pStyle w:val="af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אקצין, 31.5.1940, </w:t>
      </w:r>
      <w:r w:rsidRPr="00E07F25">
        <w:rPr>
          <w:rFonts w:ascii="David" w:hAnsi="David" w:cs="David"/>
          <w:b/>
          <w:bCs/>
          <w:rtl/>
        </w:rPr>
        <w:t>איגרות 1940</w:t>
      </w:r>
      <w:r w:rsidRPr="00E07F25">
        <w:rPr>
          <w:rFonts w:ascii="David" w:hAnsi="David" w:cs="David"/>
          <w:rtl/>
        </w:rPr>
        <w:t>, איגרת 181, עמ' 191.</w:t>
      </w:r>
    </w:p>
  </w:footnote>
  <w:footnote w:id="85">
    <w:p w14:paraId="0E8BFCBB" w14:textId="77777777" w:rsidR="008B7AB3" w:rsidRPr="00E07F25" w:rsidRDefault="008B7AB3" w:rsidP="009603E2">
      <w:pPr>
        <w:pStyle w:val="af2"/>
        <w:ind w:left="142" w:hanging="14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ז'בוטינסקי</w:t>
      </w:r>
      <w:r w:rsidRPr="00E07F25">
        <w:rPr>
          <w:rFonts w:ascii="David" w:hAnsi="David" w:cs="David"/>
          <w:rtl/>
        </w:rPr>
        <w:t xml:space="preserve"> אל </w:t>
      </w:r>
      <w:proofErr w:type="spellStart"/>
      <w:r w:rsidRPr="00E07F25">
        <w:rPr>
          <w:rFonts w:ascii="David" w:hAnsi="David" w:cs="David"/>
          <w:rtl/>
        </w:rPr>
        <w:t>מקנזי</w:t>
      </w:r>
      <w:proofErr w:type="spellEnd"/>
      <w:r w:rsidRPr="00E07F25">
        <w:rPr>
          <w:rFonts w:ascii="David" w:hAnsi="David" w:cs="David"/>
          <w:rtl/>
        </w:rPr>
        <w:t xml:space="preserve"> קינג,  11.6.1940, </w:t>
      </w:r>
      <w:r w:rsidRPr="00E07F25">
        <w:rPr>
          <w:rFonts w:ascii="David" w:hAnsi="David" w:cs="David"/>
          <w:b/>
          <w:bCs/>
          <w:rtl/>
        </w:rPr>
        <w:t>איגרות 1940</w:t>
      </w:r>
      <w:r w:rsidRPr="00E07F25">
        <w:rPr>
          <w:rFonts w:ascii="David" w:hAnsi="David" w:cs="David"/>
          <w:rtl/>
        </w:rPr>
        <w:t xml:space="preserve">, איגרת 196, עמ' 203. </w:t>
      </w:r>
      <w:proofErr w:type="spellStart"/>
      <w:r w:rsidRPr="00E07F25">
        <w:rPr>
          <w:rFonts w:ascii="David" w:hAnsi="David" w:cs="David"/>
          <w:rtl/>
        </w:rPr>
        <w:t>רוג'רס</w:t>
      </w:r>
      <w:proofErr w:type="spellEnd"/>
      <w:r w:rsidRPr="00E07F25">
        <w:rPr>
          <w:rFonts w:ascii="David" w:hAnsi="David" w:cs="David"/>
          <w:rtl/>
        </w:rPr>
        <w:t xml:space="preserve"> הגיש את התוכנית לממשלתו ארבעה ימים לפני מותו: ז'בוטינסקי אל יוסף </w:t>
      </w:r>
      <w:proofErr w:type="spellStart"/>
      <w:r w:rsidRPr="00E07F25">
        <w:rPr>
          <w:rFonts w:ascii="David" w:hAnsi="David" w:cs="David"/>
          <w:rtl/>
        </w:rPr>
        <w:t>מירלמן</w:t>
      </w:r>
      <w:proofErr w:type="spellEnd"/>
      <w:r w:rsidRPr="00E07F25">
        <w:rPr>
          <w:rFonts w:ascii="David" w:hAnsi="David" w:cs="David"/>
          <w:rtl/>
        </w:rPr>
        <w:t xml:space="preserve">, 11.6.1940, </w:t>
      </w:r>
      <w:r w:rsidRPr="00E07F25">
        <w:rPr>
          <w:rFonts w:ascii="David" w:hAnsi="David" w:cs="David"/>
          <w:b/>
          <w:bCs/>
          <w:rtl/>
        </w:rPr>
        <w:t>איגרות 1940</w:t>
      </w:r>
      <w:r w:rsidRPr="00E07F25">
        <w:rPr>
          <w:rFonts w:ascii="David" w:hAnsi="David" w:cs="David"/>
          <w:rtl/>
        </w:rPr>
        <w:t>, איגרת 198, עמ' 206.</w:t>
      </w:r>
    </w:p>
  </w:footnote>
  <w:footnote w:id="86">
    <w:p w14:paraId="2B6B4EA1"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דאף קופר, 20.6.1940, </w:t>
      </w:r>
      <w:r w:rsidRPr="00E07F25">
        <w:rPr>
          <w:rFonts w:ascii="David" w:hAnsi="David" w:cs="David"/>
          <w:b/>
          <w:bCs/>
          <w:rtl/>
        </w:rPr>
        <w:t xml:space="preserve">איגרות 1940, </w:t>
      </w:r>
      <w:r w:rsidRPr="00E07F25">
        <w:rPr>
          <w:rFonts w:ascii="David" w:hAnsi="David" w:cs="David"/>
          <w:rtl/>
        </w:rPr>
        <w:t>איגרת 208, עמ' 216.</w:t>
      </w:r>
    </w:p>
  </w:footnote>
  <w:footnote w:id="87">
    <w:p w14:paraId="4EB42EE9"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לותיאן</w:t>
      </w:r>
      <w:proofErr w:type="spellEnd"/>
      <w:r w:rsidRPr="00E07F25">
        <w:rPr>
          <w:rFonts w:ascii="David" w:hAnsi="David" w:cs="David"/>
          <w:rtl/>
        </w:rPr>
        <w:t xml:space="preserve">, 21.6.1940, </w:t>
      </w:r>
      <w:r w:rsidRPr="00E07F25">
        <w:rPr>
          <w:rFonts w:ascii="David" w:hAnsi="David" w:cs="David"/>
          <w:b/>
          <w:bCs/>
          <w:rtl/>
        </w:rPr>
        <w:t>איגרות 1940</w:t>
      </w:r>
      <w:r w:rsidRPr="00E07F25">
        <w:rPr>
          <w:rFonts w:ascii="David" w:hAnsi="David" w:cs="David"/>
          <w:rtl/>
        </w:rPr>
        <w:t>, איגרת 214, עמ' 221–222.</w:t>
      </w:r>
    </w:p>
  </w:footnote>
  <w:footnote w:id="88">
    <w:p w14:paraId="717871DD"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צ'רצ'יל, 28.6.1940, </w:t>
      </w:r>
      <w:r w:rsidRPr="00E07F25">
        <w:rPr>
          <w:rFonts w:ascii="David" w:hAnsi="David" w:cs="David"/>
          <w:b/>
          <w:bCs/>
          <w:rtl/>
        </w:rPr>
        <w:t>איגרות 1940</w:t>
      </w:r>
      <w:r w:rsidRPr="00E07F25">
        <w:rPr>
          <w:rFonts w:ascii="David" w:hAnsi="David" w:cs="David"/>
          <w:rtl/>
        </w:rPr>
        <w:t>, איגרת 231, עמ' 235.</w:t>
      </w:r>
    </w:p>
  </w:footnote>
  <w:footnote w:id="89">
    <w:p w14:paraId="34B52798"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proofErr w:type="spellStart"/>
      <w:r w:rsidRPr="00E07F25">
        <w:rPr>
          <w:rFonts w:ascii="David" w:hAnsi="David" w:cs="David"/>
          <w:rtl/>
        </w:rPr>
        <w:t>יאן</w:t>
      </w:r>
      <w:proofErr w:type="spellEnd"/>
      <w:r w:rsidRPr="00E07F25">
        <w:rPr>
          <w:rFonts w:ascii="David" w:hAnsi="David" w:cs="David"/>
          <w:rtl/>
        </w:rPr>
        <w:t xml:space="preserve"> </w:t>
      </w:r>
      <w:proofErr w:type="spellStart"/>
      <w:r w:rsidRPr="00E07F25">
        <w:rPr>
          <w:rFonts w:ascii="David" w:hAnsi="David" w:cs="David"/>
          <w:rtl/>
        </w:rPr>
        <w:t>מסריק</w:t>
      </w:r>
      <w:proofErr w:type="spellEnd"/>
      <w:r w:rsidRPr="00E07F25">
        <w:rPr>
          <w:rFonts w:ascii="David" w:hAnsi="David" w:cs="David"/>
          <w:rtl/>
        </w:rPr>
        <w:t xml:space="preserve"> (</w:t>
      </w:r>
      <w:r w:rsidRPr="00E07F25">
        <w:rPr>
          <w:rFonts w:ascii="David" w:hAnsi="David" w:cs="David"/>
        </w:rPr>
        <w:t>Jan</w:t>
      </w:r>
      <w:r w:rsidRPr="00E07F25">
        <w:rPr>
          <w:rFonts w:ascii="David" w:hAnsi="David" w:cs="David"/>
          <w:color w:val="202122"/>
          <w:shd w:val="clear" w:color="auto" w:fill="FFFFFF"/>
        </w:rPr>
        <w:t xml:space="preserve"> Garrigue Masaryk</w:t>
      </w:r>
      <w:r w:rsidRPr="00E07F25">
        <w:rPr>
          <w:rFonts w:ascii="David" w:hAnsi="David" w:cs="David"/>
          <w:color w:val="202122"/>
          <w:shd w:val="clear" w:color="auto" w:fill="FFFFFF"/>
          <w:rtl/>
        </w:rPr>
        <w:t xml:space="preserve">, </w:t>
      </w:r>
      <w:r w:rsidRPr="00E07F25">
        <w:rPr>
          <w:rFonts w:ascii="David" w:hAnsi="David" w:cs="David"/>
          <w:rtl/>
        </w:rPr>
        <w:t>1886–1948)</w:t>
      </w:r>
      <w:r w:rsidRPr="00E07F25">
        <w:rPr>
          <w:rFonts w:ascii="David" w:hAnsi="David" w:cs="David"/>
          <w:color w:val="202122"/>
          <w:shd w:val="clear" w:color="auto" w:fill="FFFFFF"/>
          <w:rtl/>
        </w:rPr>
        <w:t xml:space="preserve"> – מדינאי </w:t>
      </w:r>
      <w:proofErr w:type="spellStart"/>
      <w:r w:rsidRPr="00E07F25">
        <w:rPr>
          <w:rFonts w:ascii="David" w:hAnsi="David" w:cs="David"/>
          <w:color w:val="202122"/>
          <w:shd w:val="clear" w:color="auto" w:fill="FFFFFF"/>
          <w:rtl/>
        </w:rPr>
        <w:t>צ'כוסלובקי</w:t>
      </w:r>
      <w:proofErr w:type="spellEnd"/>
      <w:r w:rsidRPr="00E07F25">
        <w:rPr>
          <w:rFonts w:ascii="David" w:hAnsi="David" w:cs="David"/>
          <w:color w:val="202122"/>
          <w:shd w:val="clear" w:color="auto" w:fill="FFFFFF"/>
          <w:rtl/>
        </w:rPr>
        <w:t xml:space="preserve">, בנו של נשיא צ'כוסלובקיה הראשון </w:t>
      </w:r>
      <w:proofErr w:type="spellStart"/>
      <w:r w:rsidRPr="00E07F25">
        <w:rPr>
          <w:rFonts w:ascii="David" w:hAnsi="David" w:cs="David"/>
          <w:color w:val="202122"/>
          <w:shd w:val="clear" w:color="auto" w:fill="FFFFFF"/>
          <w:rtl/>
        </w:rPr>
        <w:t>טומאש</w:t>
      </w:r>
      <w:proofErr w:type="spellEnd"/>
      <w:r w:rsidRPr="00E07F25">
        <w:rPr>
          <w:rFonts w:ascii="David" w:hAnsi="David" w:cs="David"/>
          <w:color w:val="202122"/>
          <w:shd w:val="clear" w:color="auto" w:fill="FFFFFF"/>
          <w:rtl/>
        </w:rPr>
        <w:t xml:space="preserve"> </w:t>
      </w:r>
      <w:proofErr w:type="spellStart"/>
      <w:r w:rsidRPr="00E07F25">
        <w:rPr>
          <w:rFonts w:ascii="David" w:hAnsi="David" w:cs="David"/>
          <w:color w:val="202122"/>
          <w:shd w:val="clear" w:color="auto" w:fill="FFFFFF"/>
          <w:rtl/>
        </w:rPr>
        <w:t>מסריק</w:t>
      </w:r>
      <w:proofErr w:type="spellEnd"/>
      <w:r w:rsidRPr="00E07F25">
        <w:rPr>
          <w:rFonts w:ascii="David" w:hAnsi="David" w:cs="David"/>
          <w:color w:val="202122"/>
          <w:shd w:val="clear" w:color="auto" w:fill="FFFFFF"/>
          <w:rtl/>
        </w:rPr>
        <w:t>. תמך בעם היהודי ובציונות. בשנים 1940–1945 היה שר החוץ של ממשלת צ'כוסלובקיה הגולה שישבה בלונדון. אחרי מלחמת העולם השנייה היה שר החוץ של צ'כוסלובקיה העצמאית. ככל הידוע נרצח בהוראת הקרמלין.</w:t>
      </w:r>
    </w:p>
  </w:footnote>
  <w:footnote w:id="90">
    <w:p w14:paraId="24BCB2E2" w14:textId="77777777" w:rsidR="008B7AB3" w:rsidRPr="00E07F25" w:rsidRDefault="008B7AB3" w:rsidP="009603E2">
      <w:pPr>
        <w:pStyle w:val="af2"/>
        <w:jc w:val="both"/>
        <w:rPr>
          <w:rFonts w:ascii="David" w:hAnsi="David" w:cs="David"/>
        </w:rPr>
      </w:pPr>
      <w:r w:rsidRPr="00E07F25">
        <w:rPr>
          <w:rStyle w:val="af4"/>
          <w:rFonts w:ascii="David" w:hAnsi="David" w:cs="David"/>
        </w:rPr>
        <w:footnoteRef/>
      </w:r>
      <w:r w:rsidRPr="00E07F25">
        <w:rPr>
          <w:rFonts w:ascii="David" w:hAnsi="David" w:cs="David"/>
          <w:rtl/>
        </w:rPr>
        <w:t xml:space="preserve"> </w:t>
      </w:r>
      <w:r w:rsidRPr="00E07F25">
        <w:rPr>
          <w:rFonts w:ascii="David" w:hAnsi="David" w:cs="David"/>
          <w:rtl/>
        </w:rPr>
        <w:t xml:space="preserve">ז'בוטינסקי אל </w:t>
      </w:r>
      <w:proofErr w:type="spellStart"/>
      <w:r w:rsidRPr="00E07F25">
        <w:rPr>
          <w:rFonts w:ascii="David" w:hAnsi="David" w:cs="David"/>
          <w:rtl/>
        </w:rPr>
        <w:t>מסריק</w:t>
      </w:r>
      <w:proofErr w:type="spellEnd"/>
      <w:r w:rsidRPr="00E07F25">
        <w:rPr>
          <w:rFonts w:ascii="David" w:hAnsi="David" w:cs="David"/>
          <w:rtl/>
        </w:rPr>
        <w:t xml:space="preserve">, 1.8.1940, </w:t>
      </w:r>
      <w:r w:rsidRPr="00E07F25">
        <w:rPr>
          <w:rFonts w:ascii="David" w:hAnsi="David" w:cs="David"/>
          <w:b/>
          <w:bCs/>
          <w:rtl/>
        </w:rPr>
        <w:t>איגרות 1940</w:t>
      </w:r>
      <w:r w:rsidRPr="00E07F25">
        <w:rPr>
          <w:rFonts w:ascii="David" w:hAnsi="David" w:cs="David"/>
          <w:rtl/>
        </w:rPr>
        <w:t>, איגרת 296, עמ' 292–296.</w:t>
      </w:r>
    </w:p>
  </w:footnote>
  <w:footnote w:id="91">
    <w:p w14:paraId="76275892" w14:textId="77777777" w:rsidR="008B7AB3" w:rsidRPr="00E07F25" w:rsidRDefault="008B7AB3" w:rsidP="009603E2">
      <w:pPr>
        <w:pStyle w:val="af2"/>
        <w:ind w:left="142" w:hanging="142"/>
        <w:jc w:val="both"/>
        <w:rPr>
          <w:rFonts w:ascii="David" w:hAnsi="David" w:cs="David"/>
          <w:rtl/>
        </w:rPr>
      </w:pPr>
      <w:r w:rsidRPr="00E07F25">
        <w:rPr>
          <w:rStyle w:val="af4"/>
          <w:rFonts w:ascii="David" w:hAnsi="David" w:cs="David"/>
        </w:rPr>
        <w:footnoteRef/>
      </w:r>
      <w:r w:rsidRPr="00E07F25">
        <w:rPr>
          <w:rFonts w:ascii="David" w:hAnsi="David" w:cs="David"/>
          <w:rtl/>
        </w:rPr>
        <w:t xml:space="preserve"> </w:t>
      </w:r>
      <w:r w:rsidRPr="004969E3">
        <w:rPr>
          <w:rFonts w:ascii="David" w:eastAsia="Calibri" w:hAnsi="David" w:cs="David"/>
          <w:rtl/>
          <w:lang w:val="en-US" w:eastAsia="en-US"/>
        </w:rPr>
        <w:t>בסך</w:t>
      </w:r>
      <w:r>
        <w:rPr>
          <w:rFonts w:ascii="David" w:hAnsi="David" w:cs="David" w:hint="cs"/>
          <w:rtl/>
        </w:rPr>
        <w:t xml:space="preserve"> </w:t>
      </w:r>
      <w:r w:rsidRPr="00E07F25">
        <w:rPr>
          <w:rFonts w:ascii="David" w:hAnsi="David" w:cs="David"/>
          <w:rtl/>
        </w:rPr>
        <w:t>הכ</w:t>
      </w:r>
      <w:r>
        <w:rPr>
          <w:rFonts w:ascii="David" w:hAnsi="David" w:cs="David" w:hint="cs"/>
          <w:rtl/>
        </w:rPr>
        <w:t>ו</w:t>
      </w:r>
      <w:r w:rsidRPr="00E07F25">
        <w:rPr>
          <w:rFonts w:ascii="David" w:hAnsi="David" w:cs="David"/>
          <w:rtl/>
        </w:rPr>
        <w:t xml:space="preserve">ל היו במלחמת העולם הראשונה </w:t>
      </w:r>
      <w:r>
        <w:rPr>
          <w:rFonts w:ascii="David" w:hAnsi="David" w:cs="David" w:hint="cs"/>
          <w:rtl/>
        </w:rPr>
        <w:t>שלושה</w:t>
      </w:r>
      <w:r w:rsidRPr="00E07F25">
        <w:rPr>
          <w:rFonts w:ascii="David" w:hAnsi="David" w:cs="David"/>
          <w:rtl/>
        </w:rPr>
        <w:t xml:space="preserve"> גדודים עבריים: בראשון, גדוד קלעי המלך 38, היו מתנדבים מבריטניה (ובכללם מהגרים מרוסיה ששהו בבריטניה ובהם ז'בוטינסקי), בשני, גדוד קלעי המלך 39, היו מתנדבים מצפון אמריקה (ובכללם תושבי הארץ ששהו </w:t>
      </w:r>
      <w:r>
        <w:rPr>
          <w:rFonts w:ascii="David" w:hAnsi="David" w:cs="David" w:hint="cs"/>
          <w:rtl/>
        </w:rPr>
        <w:t>בארה"ב</w:t>
      </w:r>
      <w:r w:rsidRPr="00E07F25">
        <w:rPr>
          <w:rFonts w:ascii="David" w:hAnsi="David" w:cs="David"/>
          <w:rtl/>
        </w:rPr>
        <w:t xml:space="preserve"> ובהם דוד בן</w:t>
      </w:r>
      <w:bookmarkStart w:id="34" w:name="_Hlk69805766"/>
      <w:r w:rsidRPr="00AA44F0">
        <w:rPr>
          <w:rFonts w:ascii="David" w:hAnsi="David" w:cs="David"/>
          <w:position w:val="4"/>
          <w:rtl/>
        </w:rPr>
        <w:t>-</w:t>
      </w:r>
      <w:bookmarkEnd w:id="34"/>
      <w:r w:rsidRPr="00E07F25">
        <w:rPr>
          <w:rFonts w:ascii="David" w:hAnsi="David" w:cs="David"/>
          <w:rtl/>
        </w:rPr>
        <w:t>גוריון ויצחק בן</w:t>
      </w:r>
      <w:r w:rsidRPr="003213CC">
        <w:rPr>
          <w:rFonts w:ascii="David" w:hAnsi="David" w:cs="David"/>
          <w:position w:val="4"/>
          <w:rtl/>
        </w:rPr>
        <w:t>-</w:t>
      </w:r>
      <w:r w:rsidRPr="00E07F25">
        <w:rPr>
          <w:rFonts w:ascii="David" w:hAnsi="David" w:cs="David"/>
          <w:rtl/>
        </w:rPr>
        <w:t xml:space="preserve">צבי), ובשלישי, גדוד קלעי המלך 40, 'הראשון ליהודה', היו מתנדבים מהיישוב בארץ.   </w:t>
      </w:r>
    </w:p>
  </w:footnote>
  <w:footnote w:id="92">
    <w:p w14:paraId="5E7DDC63"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י</w:t>
      </w:r>
      <w:r>
        <w:rPr>
          <w:rFonts w:ascii="David" w:hAnsi="David" w:cs="David" w:hint="cs"/>
          <w:rtl/>
        </w:rPr>
        <w:t>צחק</w:t>
      </w:r>
      <w:r w:rsidRPr="00526C6E">
        <w:rPr>
          <w:rFonts w:ascii="David" w:hAnsi="David" w:cs="David"/>
          <w:rtl/>
        </w:rPr>
        <w:t xml:space="preserve"> טבנקין, </w:t>
      </w:r>
      <w:r w:rsidRPr="00576B37">
        <w:rPr>
          <w:rFonts w:ascii="David" w:hAnsi="David" w:cs="David"/>
          <w:b/>
          <w:bCs/>
          <w:rtl/>
        </w:rPr>
        <w:t>פרוטוקול הוועידה הרביעית של אחדות העבודה בעין חרוד</w:t>
      </w:r>
      <w:r w:rsidRPr="00526C6E">
        <w:rPr>
          <w:rFonts w:ascii="David" w:hAnsi="David" w:cs="David"/>
          <w:rtl/>
        </w:rPr>
        <w:t>, עמ' 101</w:t>
      </w:r>
      <w:r>
        <w:rPr>
          <w:rFonts w:ascii="David" w:hAnsi="David" w:cs="David" w:hint="cs"/>
          <w:rtl/>
        </w:rPr>
        <w:t>.</w:t>
      </w:r>
    </w:p>
  </w:footnote>
  <w:footnote w:id="93">
    <w:p w14:paraId="1D7CABD7"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7739E3">
        <w:rPr>
          <w:rFonts w:ascii="David" w:hAnsi="David" w:cs="David"/>
          <w:b/>
          <w:bCs/>
          <w:rtl/>
        </w:rPr>
        <w:t>פרוטוקול פגישת באי כוח הקיבוצים בשאלת האיחוד</w:t>
      </w:r>
      <w:r w:rsidRPr="007739E3">
        <w:rPr>
          <w:rFonts w:ascii="David" w:hAnsi="David" w:cs="David" w:hint="cs"/>
          <w:rtl/>
        </w:rPr>
        <w:t>,</w:t>
      </w:r>
      <w:r w:rsidRPr="00526C6E" w:rsidDel="00E163E8">
        <w:rPr>
          <w:rFonts w:ascii="David" w:hAnsi="David" w:cs="David"/>
          <w:rtl/>
        </w:rPr>
        <w:t xml:space="preserve"> </w:t>
      </w:r>
      <w:r>
        <w:rPr>
          <w:rFonts w:ascii="David" w:hAnsi="David" w:cs="David" w:hint="cs"/>
          <w:rtl/>
        </w:rPr>
        <w:t>ארכיון יד טבנקין וארכיון עין חרוד</w:t>
      </w:r>
      <w:r w:rsidRPr="00526C6E">
        <w:rPr>
          <w:rFonts w:ascii="David" w:hAnsi="David" w:cs="David"/>
          <w:rtl/>
        </w:rPr>
        <w:t>, 1-4/1/5</w:t>
      </w:r>
      <w:r>
        <w:rPr>
          <w:rFonts w:ascii="David" w:hAnsi="David" w:cs="David" w:hint="cs"/>
          <w:rtl/>
        </w:rPr>
        <w:t>.</w:t>
      </w:r>
    </w:p>
  </w:footnote>
  <w:footnote w:id="94">
    <w:p w14:paraId="52D923D5" w14:textId="77777777" w:rsidR="008B7AB3" w:rsidRPr="00526C6E" w:rsidRDefault="008B7AB3" w:rsidP="009603E2">
      <w:pPr>
        <w:pStyle w:val="af2"/>
        <w:spacing w:line="276" w:lineRule="auto"/>
        <w:contextualSpacing/>
        <w:jc w:val="both"/>
        <w:rPr>
          <w:rFonts w:ascii="David" w:hAnsi="David" w:cs="David"/>
          <w:rtl/>
          <w:lang w:val="en-GB"/>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Pr>
          <w:rFonts w:ascii="David" w:hAnsi="David" w:cs="David" w:hint="cs"/>
          <w:rtl/>
        </w:rPr>
        <w:t xml:space="preserve">ארכיון יד טבנקין </w:t>
      </w:r>
      <w:bookmarkStart w:id="38" w:name="_Hlk68770935"/>
      <w:r>
        <w:rPr>
          <w:rFonts w:ascii="David" w:hAnsi="David" w:cs="David" w:hint="cs"/>
          <w:rtl/>
        </w:rPr>
        <w:t>וארכיון הקיבוץ המאוחד</w:t>
      </w:r>
      <w:bookmarkEnd w:id="38"/>
      <w:r w:rsidRPr="00526C6E">
        <w:rPr>
          <w:rFonts w:ascii="David" w:hAnsi="David" w:cs="David"/>
          <w:rtl/>
        </w:rPr>
        <w:t>, 1ב/6/2</w:t>
      </w:r>
      <w:r>
        <w:rPr>
          <w:rFonts w:ascii="David" w:hAnsi="David" w:cs="David" w:hint="cs"/>
          <w:rtl/>
        </w:rPr>
        <w:t xml:space="preserve"> (להלן: </w:t>
      </w:r>
      <w:proofErr w:type="spellStart"/>
      <w:r>
        <w:rPr>
          <w:rFonts w:ascii="David" w:hAnsi="David" w:cs="David" w:hint="cs"/>
          <w:rtl/>
        </w:rPr>
        <w:t>טי"ט</w:t>
      </w:r>
      <w:proofErr w:type="spellEnd"/>
      <w:r>
        <w:rPr>
          <w:rFonts w:ascii="David" w:hAnsi="David" w:cs="David" w:hint="cs"/>
          <w:rtl/>
        </w:rPr>
        <w:t xml:space="preserve"> </w:t>
      </w:r>
      <w:proofErr w:type="spellStart"/>
      <w:r>
        <w:rPr>
          <w:rFonts w:ascii="David" w:hAnsi="David" w:cs="David" w:hint="cs"/>
          <w:rtl/>
        </w:rPr>
        <w:t>ואק"ם</w:t>
      </w:r>
      <w:proofErr w:type="spellEnd"/>
      <w:r>
        <w:rPr>
          <w:rFonts w:ascii="David" w:hAnsi="David" w:cs="David" w:hint="cs"/>
          <w:rtl/>
        </w:rPr>
        <w:t>).</w:t>
      </w:r>
      <w:r>
        <w:rPr>
          <w:rFonts w:ascii="David" w:hAnsi="David" w:cs="David" w:hint="cs"/>
          <w:rtl/>
          <w:lang w:val="en-GB"/>
        </w:rPr>
        <w:t xml:space="preserve">     </w:t>
      </w:r>
    </w:p>
  </w:footnote>
  <w:footnote w:id="95">
    <w:p w14:paraId="6F407C37" w14:textId="77777777" w:rsidR="008B7AB3" w:rsidRPr="00526C6E" w:rsidRDefault="008B7AB3" w:rsidP="009603E2">
      <w:pPr>
        <w:pStyle w:val="af2"/>
        <w:spacing w:line="276" w:lineRule="auto"/>
        <w:contextualSpacing/>
        <w:jc w:val="both"/>
        <w:rPr>
          <w:rFonts w:ascii="David" w:hAnsi="David" w:cs="David"/>
          <w:rtl/>
          <w:lang w:val="en-GB"/>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אי"ט </w:t>
      </w:r>
      <w:proofErr w:type="spellStart"/>
      <w:r>
        <w:rPr>
          <w:rFonts w:ascii="David" w:hAnsi="David" w:cs="David" w:hint="cs"/>
          <w:rtl/>
        </w:rPr>
        <w:t>ואק"ם</w:t>
      </w:r>
      <w:proofErr w:type="spellEnd"/>
      <w:r w:rsidRPr="00526C6E">
        <w:rPr>
          <w:rFonts w:ascii="David" w:hAnsi="David" w:cs="David"/>
          <w:rtl/>
        </w:rPr>
        <w:t>, 1ב/11/3</w:t>
      </w:r>
      <w:r>
        <w:rPr>
          <w:rFonts w:ascii="David" w:hAnsi="David" w:cs="David" w:hint="cs"/>
          <w:rtl/>
        </w:rPr>
        <w:t xml:space="preserve">, </w:t>
      </w:r>
      <w:r w:rsidRPr="00526C6E">
        <w:rPr>
          <w:rFonts w:ascii="David" w:hAnsi="David" w:cs="David"/>
          <w:rtl/>
        </w:rPr>
        <w:t>עמ' 218.</w:t>
      </w:r>
      <w:r>
        <w:rPr>
          <w:rFonts w:ascii="David" w:hAnsi="David" w:cs="David" w:hint="cs"/>
          <w:rtl/>
          <w:lang w:val="en-GB"/>
        </w:rPr>
        <w:t xml:space="preserve">  </w:t>
      </w:r>
    </w:p>
  </w:footnote>
  <w:footnote w:id="96">
    <w:p w14:paraId="17EA4205" w14:textId="77777777" w:rsidR="008B7AB3" w:rsidRPr="00526C6E" w:rsidRDefault="008B7AB3" w:rsidP="009603E2">
      <w:pPr>
        <w:pStyle w:val="af2"/>
        <w:spacing w:line="276" w:lineRule="auto"/>
        <w:jc w:val="both"/>
        <w:rPr>
          <w:rFonts w:ascii="David" w:hAnsi="David" w:cs="David"/>
          <w:rtl/>
          <w:lang w:val="en-GB"/>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ח', גיליון 152, 23.6.1944</w:t>
      </w:r>
      <w:r>
        <w:rPr>
          <w:rFonts w:ascii="David" w:hAnsi="David" w:cs="David" w:hint="cs"/>
          <w:rtl/>
        </w:rPr>
        <w:t>.</w:t>
      </w:r>
    </w:p>
  </w:footnote>
  <w:footnote w:id="97">
    <w:p w14:paraId="10F36CFF"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י</w:t>
      </w:r>
      <w:r>
        <w:rPr>
          <w:rFonts w:ascii="David" w:hAnsi="David" w:cs="David" w:hint="cs"/>
          <w:rtl/>
        </w:rPr>
        <w:t>צחק</w:t>
      </w:r>
      <w:r w:rsidRPr="00526C6E">
        <w:rPr>
          <w:rFonts w:ascii="David" w:hAnsi="David" w:cs="David"/>
          <w:rtl/>
        </w:rPr>
        <w:t xml:space="preserve"> טבנקין, </w:t>
      </w:r>
      <w:r w:rsidRPr="00C56582">
        <w:rPr>
          <w:rFonts w:ascii="David" w:hAnsi="David" w:cs="David"/>
          <w:b/>
          <w:bCs/>
          <w:rtl/>
        </w:rPr>
        <w:t>דברים</w:t>
      </w:r>
      <w:r w:rsidRPr="00526C6E">
        <w:rPr>
          <w:rFonts w:ascii="David" w:hAnsi="David" w:cs="David"/>
          <w:rtl/>
        </w:rPr>
        <w:t>, כרך ג', תל אביב</w:t>
      </w:r>
      <w:r>
        <w:rPr>
          <w:rFonts w:ascii="David" w:hAnsi="David" w:cs="David" w:hint="cs"/>
          <w:rtl/>
        </w:rPr>
        <w:t>: הקיבוץ המאוחד,</w:t>
      </w:r>
      <w:r w:rsidRPr="00526C6E">
        <w:rPr>
          <w:rFonts w:ascii="David" w:hAnsi="David" w:cs="David"/>
          <w:rtl/>
        </w:rPr>
        <w:t xml:space="preserve"> 1974, עמ' 22</w:t>
      </w:r>
      <w:r>
        <w:rPr>
          <w:rFonts w:ascii="David" w:hAnsi="David" w:cs="David" w:hint="cs"/>
          <w:rtl/>
        </w:rPr>
        <w:t xml:space="preserve"> (להלן: טבנקין, </w:t>
      </w:r>
      <w:r w:rsidRPr="00C56582">
        <w:rPr>
          <w:rFonts w:ascii="David" w:hAnsi="David" w:cs="David" w:hint="cs"/>
          <w:b/>
          <w:bCs/>
          <w:rtl/>
        </w:rPr>
        <w:t>דברים</w:t>
      </w:r>
      <w:r>
        <w:rPr>
          <w:rFonts w:ascii="David" w:hAnsi="David" w:cs="David" w:hint="cs"/>
          <w:rtl/>
        </w:rPr>
        <w:t>).</w:t>
      </w:r>
    </w:p>
  </w:footnote>
  <w:footnote w:id="98">
    <w:p w14:paraId="65A9286F"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Pr>
          <w:rFonts w:ascii="David" w:hAnsi="David" w:cs="David" w:hint="cs"/>
          <w:rtl/>
        </w:rPr>
        <w:t>שם,</w:t>
      </w:r>
      <w:r w:rsidRPr="00526C6E">
        <w:rPr>
          <w:rFonts w:ascii="David" w:hAnsi="David" w:cs="David"/>
          <w:rtl/>
        </w:rPr>
        <w:t xml:space="preserve"> עמ' 446.</w:t>
      </w:r>
    </w:p>
  </w:footnote>
  <w:footnote w:id="99">
    <w:p w14:paraId="25811433" w14:textId="77777777" w:rsidR="008B7AB3" w:rsidRPr="00D81DC3" w:rsidRDefault="008B7AB3" w:rsidP="009603E2">
      <w:pPr>
        <w:pStyle w:val="af2"/>
        <w:spacing w:line="276" w:lineRule="auto"/>
        <w:contextualSpacing/>
        <w:jc w:val="both"/>
        <w:rPr>
          <w:rFonts w:ascii="David" w:hAnsi="David" w:cs="David"/>
          <w:rtl/>
        </w:rPr>
      </w:pPr>
      <w:r w:rsidRPr="00D81DC3">
        <w:rPr>
          <w:rStyle w:val="af4"/>
          <w:rFonts w:ascii="David" w:hAnsi="David"/>
        </w:rPr>
        <w:footnoteRef/>
      </w:r>
      <w:r w:rsidRPr="00D81DC3">
        <w:rPr>
          <w:rFonts w:ascii="David" w:hAnsi="David" w:cs="David"/>
        </w:rPr>
        <w:t xml:space="preserve"> </w:t>
      </w:r>
      <w:r w:rsidRPr="00D81DC3">
        <w:rPr>
          <w:rFonts w:ascii="David" w:hAnsi="David" w:cs="David"/>
          <w:rtl/>
        </w:rPr>
        <w:t xml:space="preserve"> </w:t>
      </w:r>
      <w:bookmarkStart w:id="41" w:name="_Hlk69806451"/>
      <w:r w:rsidRPr="00D81DC3">
        <w:rPr>
          <w:rFonts w:ascii="David" w:hAnsi="David" w:cs="David"/>
          <w:rtl/>
        </w:rPr>
        <w:t>אי"ט</w:t>
      </w:r>
      <w:r>
        <w:rPr>
          <w:rFonts w:ascii="David" w:hAnsi="David" w:cs="David" w:hint="cs"/>
          <w:rtl/>
        </w:rPr>
        <w:t xml:space="preserve"> </w:t>
      </w:r>
      <w:bookmarkEnd w:id="41"/>
      <w:proofErr w:type="spellStart"/>
      <w:r>
        <w:rPr>
          <w:rFonts w:ascii="David" w:hAnsi="David" w:cs="David" w:hint="cs"/>
          <w:rtl/>
        </w:rPr>
        <w:t>ו</w:t>
      </w:r>
      <w:r w:rsidRPr="00D81DC3">
        <w:rPr>
          <w:rFonts w:ascii="David" w:hAnsi="David" w:cs="David"/>
          <w:rtl/>
        </w:rPr>
        <w:t>אק"ם</w:t>
      </w:r>
      <w:proofErr w:type="spellEnd"/>
      <w:r w:rsidRPr="00D81DC3">
        <w:rPr>
          <w:rFonts w:ascii="David" w:hAnsi="David" w:cs="David"/>
          <w:rtl/>
        </w:rPr>
        <w:t>, 2ב/5/1</w:t>
      </w:r>
      <w:r w:rsidRPr="00D81DC3">
        <w:rPr>
          <w:rFonts w:ascii="David" w:hAnsi="David" w:cs="David" w:hint="cs"/>
          <w:rtl/>
        </w:rPr>
        <w:t>;</w:t>
      </w:r>
      <w:r w:rsidRPr="00D81DC3">
        <w:rPr>
          <w:rFonts w:ascii="David" w:hAnsi="David" w:cs="David"/>
          <w:rtl/>
        </w:rPr>
        <w:t xml:space="preserve"> </w:t>
      </w:r>
      <w:r w:rsidRPr="00D81DC3">
        <w:rPr>
          <w:rFonts w:ascii="David" w:hAnsi="David" w:cs="David"/>
          <w:b/>
          <w:bCs/>
          <w:rtl/>
        </w:rPr>
        <w:t>צרור מכתבים</w:t>
      </w:r>
      <w:r w:rsidRPr="00D81DC3">
        <w:rPr>
          <w:rFonts w:ascii="David" w:hAnsi="David" w:cs="David"/>
          <w:rtl/>
        </w:rPr>
        <w:t>, כרך ד', מס' 83, 12.7.1940.</w:t>
      </w:r>
    </w:p>
  </w:footnote>
  <w:footnote w:id="100">
    <w:p w14:paraId="63F0B541" w14:textId="77777777" w:rsidR="008B7AB3" w:rsidRPr="00526C6E" w:rsidRDefault="008B7AB3" w:rsidP="009603E2">
      <w:pPr>
        <w:pStyle w:val="af2"/>
        <w:spacing w:line="276" w:lineRule="auto"/>
        <w:contextualSpacing/>
        <w:jc w:val="both"/>
        <w:rPr>
          <w:rFonts w:ascii="David" w:hAnsi="David" w:cs="David"/>
          <w:rtl/>
        </w:rPr>
      </w:pPr>
      <w:r w:rsidRPr="00D81DC3">
        <w:rPr>
          <w:rStyle w:val="af4"/>
          <w:rFonts w:ascii="David" w:hAnsi="David"/>
        </w:rPr>
        <w:footnoteRef/>
      </w:r>
      <w:r w:rsidRPr="00D81DC3">
        <w:rPr>
          <w:rFonts w:ascii="David" w:hAnsi="David" w:cs="David"/>
        </w:rPr>
        <w:t xml:space="preserve"> </w:t>
      </w:r>
      <w:r w:rsidRPr="00D81DC3">
        <w:rPr>
          <w:rFonts w:ascii="David" w:hAnsi="David" w:cs="David"/>
          <w:rtl/>
        </w:rPr>
        <w:t xml:space="preserve"> </w:t>
      </w:r>
      <w:r w:rsidRPr="00D81DC3">
        <w:rPr>
          <w:rFonts w:ascii="David" w:hAnsi="David" w:cs="David"/>
          <w:rtl/>
        </w:rPr>
        <w:t>שם.</w:t>
      </w:r>
    </w:p>
  </w:footnote>
  <w:footnote w:id="101">
    <w:p w14:paraId="24665874"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אי"ט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4/5/5</w:t>
      </w:r>
      <w:r>
        <w:rPr>
          <w:rFonts w:ascii="David" w:hAnsi="David" w:cs="David" w:hint="cs"/>
          <w:rtl/>
        </w:rPr>
        <w:t>;</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ד', מס' 84, 2.8.1940.</w:t>
      </w:r>
      <w:r>
        <w:rPr>
          <w:rFonts w:ascii="David" w:hAnsi="David" w:cs="David" w:hint="cs"/>
          <w:rtl/>
        </w:rPr>
        <w:t xml:space="preserve">   </w:t>
      </w:r>
    </w:p>
  </w:footnote>
  <w:footnote w:id="102">
    <w:p w14:paraId="055C2BD1"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בפועל</w:t>
      </w:r>
      <w:r>
        <w:rPr>
          <w:rFonts w:ascii="David" w:hAnsi="David" w:cs="David" w:hint="cs"/>
          <w:rtl/>
        </w:rPr>
        <w:t>,</w:t>
      </w:r>
      <w:r w:rsidRPr="00526C6E">
        <w:rPr>
          <w:rFonts w:ascii="David" w:hAnsi="David" w:cs="David"/>
          <w:rtl/>
        </w:rPr>
        <w:t xml:space="preserve"> יצחק בן</w:t>
      </w:r>
      <w:r w:rsidRPr="00C56582">
        <w:rPr>
          <w:rFonts w:ascii="David" w:hAnsi="David" w:cs="David"/>
          <w:position w:val="4"/>
          <w:rtl/>
        </w:rPr>
        <w:t>-</w:t>
      </w:r>
      <w:r w:rsidRPr="00526C6E">
        <w:rPr>
          <w:rFonts w:ascii="David" w:hAnsi="David" w:cs="David"/>
          <w:rtl/>
        </w:rPr>
        <w:t xml:space="preserve">אהרן </w:t>
      </w:r>
      <w:r>
        <w:rPr>
          <w:rFonts w:ascii="David" w:hAnsi="David" w:cs="David" w:hint="cs"/>
          <w:rtl/>
        </w:rPr>
        <w:t xml:space="preserve">הוא </w:t>
      </w:r>
      <w:r w:rsidRPr="00526C6E">
        <w:rPr>
          <w:rFonts w:ascii="David" w:hAnsi="David" w:cs="David"/>
          <w:rtl/>
        </w:rPr>
        <w:t xml:space="preserve">שהתנדב להתגייס לפלוגת </w:t>
      </w:r>
      <w:proofErr w:type="spellStart"/>
      <w:r>
        <w:rPr>
          <w:rFonts w:ascii="David" w:hAnsi="David" w:cs="David" w:hint="cs"/>
          <w:rtl/>
        </w:rPr>
        <w:t>ה</w:t>
      </w:r>
      <w:r w:rsidRPr="00526C6E">
        <w:rPr>
          <w:rFonts w:ascii="David" w:hAnsi="David" w:cs="David"/>
          <w:rtl/>
        </w:rPr>
        <w:t>חפרים</w:t>
      </w:r>
      <w:proofErr w:type="spellEnd"/>
      <w:r w:rsidRPr="00526C6E">
        <w:rPr>
          <w:rFonts w:ascii="David" w:hAnsi="David" w:cs="David"/>
          <w:rtl/>
        </w:rPr>
        <w:t>.</w:t>
      </w:r>
    </w:p>
  </w:footnote>
  <w:footnote w:id="103">
    <w:p w14:paraId="3C09A3F4"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שם</w:t>
      </w:r>
      <w:r>
        <w:rPr>
          <w:rFonts w:ascii="David" w:hAnsi="David" w:cs="David" w:hint="cs"/>
          <w:rtl/>
        </w:rPr>
        <w:t>.</w:t>
      </w:r>
    </w:p>
  </w:footnote>
  <w:footnote w:id="104">
    <w:p w14:paraId="58E395DD"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ד', מס' 84, 2.8.1940.</w:t>
      </w:r>
      <w:r>
        <w:rPr>
          <w:rFonts w:ascii="David" w:hAnsi="David" w:cs="David" w:hint="cs"/>
          <w:rtl/>
        </w:rPr>
        <w:t xml:space="preserve">    </w:t>
      </w:r>
    </w:p>
  </w:footnote>
  <w:footnote w:id="105">
    <w:p w14:paraId="2DF93167"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ד', מס' 85, 16.8.1940.</w:t>
      </w:r>
    </w:p>
  </w:footnote>
  <w:footnote w:id="106">
    <w:p w14:paraId="4BE90865" w14:textId="77777777" w:rsidR="008B7AB3" w:rsidRPr="00526C6E" w:rsidRDefault="008B7AB3" w:rsidP="009603E2">
      <w:pPr>
        <w:pStyle w:val="af2"/>
        <w:spacing w:line="276" w:lineRule="auto"/>
        <w:contextualSpacing/>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טבנקין, </w:t>
      </w:r>
      <w:r w:rsidRPr="00C56582">
        <w:rPr>
          <w:rFonts w:ascii="David" w:hAnsi="David" w:cs="David"/>
          <w:b/>
          <w:bCs/>
          <w:rtl/>
        </w:rPr>
        <w:t>דברים</w:t>
      </w:r>
      <w:r w:rsidRPr="00526C6E">
        <w:rPr>
          <w:rFonts w:ascii="David" w:hAnsi="David" w:cs="David"/>
          <w:rtl/>
        </w:rPr>
        <w:t>, עמ' 23</w:t>
      </w:r>
      <w:r>
        <w:rPr>
          <w:rFonts w:ascii="David" w:hAnsi="David" w:cs="David" w:hint="cs"/>
          <w:rtl/>
        </w:rPr>
        <w:t>–</w:t>
      </w:r>
      <w:r w:rsidRPr="00526C6E">
        <w:rPr>
          <w:rFonts w:ascii="David" w:hAnsi="David" w:cs="David"/>
          <w:rtl/>
        </w:rPr>
        <w:t>24.</w:t>
      </w:r>
    </w:p>
  </w:footnote>
  <w:footnote w:id="107">
    <w:p w14:paraId="45F3EB93"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ואק"ם</w:t>
      </w:r>
      <w:proofErr w:type="spellEnd"/>
      <w:r>
        <w:rPr>
          <w:rFonts w:ascii="David" w:hAnsi="David" w:cs="David" w:hint="cs"/>
          <w:rtl/>
        </w:rPr>
        <w:t xml:space="preserve">, </w:t>
      </w:r>
      <w:r w:rsidRPr="00526C6E">
        <w:rPr>
          <w:rFonts w:ascii="David" w:hAnsi="David" w:cs="David"/>
          <w:rtl/>
        </w:rPr>
        <w:t>5/5/5</w:t>
      </w:r>
      <w:r>
        <w:rPr>
          <w:rFonts w:ascii="David" w:hAnsi="David" w:cs="David" w:hint="cs"/>
          <w:rtl/>
        </w:rPr>
        <w:t xml:space="preserve">; </w:t>
      </w:r>
      <w:r w:rsidRPr="00C56582">
        <w:rPr>
          <w:rFonts w:ascii="David" w:hAnsi="David" w:cs="David"/>
          <w:b/>
          <w:bCs/>
          <w:rtl/>
        </w:rPr>
        <w:t>צרור מכתבים</w:t>
      </w:r>
      <w:r w:rsidRPr="00526C6E">
        <w:rPr>
          <w:rFonts w:ascii="David" w:hAnsi="David" w:cs="David"/>
          <w:rtl/>
        </w:rPr>
        <w:t>, כרך ו', מס' 88, 27.9.1940.</w:t>
      </w:r>
    </w:p>
  </w:footnote>
  <w:footnote w:id="108">
    <w:p w14:paraId="39A13AEC"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ואק"ם</w:t>
      </w:r>
      <w:proofErr w:type="spellEnd"/>
      <w:r w:rsidRPr="00526C6E">
        <w:rPr>
          <w:rFonts w:ascii="David" w:hAnsi="David" w:cs="David"/>
          <w:rtl/>
        </w:rPr>
        <w:t>, 1א/73/10.</w:t>
      </w:r>
    </w:p>
  </w:footnote>
  <w:footnote w:id="109">
    <w:p w14:paraId="795E4560"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xml:space="preserve"> כרך ו', גיליון 109.</w:t>
      </w:r>
    </w:p>
  </w:footnote>
  <w:footnote w:id="110">
    <w:p w14:paraId="30986551"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טבנקין, </w:t>
      </w:r>
      <w:r w:rsidRPr="00C56582">
        <w:rPr>
          <w:rFonts w:ascii="David" w:hAnsi="David" w:cs="David"/>
          <w:b/>
          <w:bCs/>
          <w:rtl/>
        </w:rPr>
        <w:t>דברים</w:t>
      </w:r>
      <w:r w:rsidRPr="00526C6E">
        <w:rPr>
          <w:rFonts w:ascii="David" w:hAnsi="David" w:cs="David"/>
          <w:rtl/>
        </w:rPr>
        <w:t>, עמ' 46.</w:t>
      </w:r>
    </w:p>
  </w:footnote>
  <w:footnote w:id="111">
    <w:p w14:paraId="6173AE90"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אי"ט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2-4/6/10.</w:t>
      </w:r>
    </w:p>
  </w:footnote>
  <w:footnote w:id="112">
    <w:p w14:paraId="2DFCB7DC"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אי"ט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1ב/27/6.</w:t>
      </w:r>
    </w:p>
  </w:footnote>
  <w:footnote w:id="113">
    <w:p w14:paraId="53263BD4"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 xml:space="preserve">הועידה </w:t>
      </w:r>
      <w:proofErr w:type="spellStart"/>
      <w:r w:rsidRPr="00C56582">
        <w:rPr>
          <w:rFonts w:ascii="David" w:hAnsi="David" w:cs="David"/>
          <w:b/>
          <w:bCs/>
          <w:rtl/>
        </w:rPr>
        <w:t>הי"ג</w:t>
      </w:r>
      <w:proofErr w:type="spellEnd"/>
      <w:r w:rsidRPr="00C56582">
        <w:rPr>
          <w:rFonts w:ascii="David" w:hAnsi="David" w:cs="David"/>
          <w:b/>
          <w:bCs/>
          <w:rtl/>
        </w:rPr>
        <w:t xml:space="preserve"> באשדות יעקב</w:t>
      </w:r>
      <w:r>
        <w:rPr>
          <w:rFonts w:ascii="David" w:hAnsi="David" w:cs="David" w:hint="cs"/>
          <w:rtl/>
        </w:rPr>
        <w:t>:</w:t>
      </w:r>
      <w:r w:rsidRPr="00526C6E">
        <w:rPr>
          <w:rFonts w:ascii="David" w:hAnsi="David" w:cs="David"/>
          <w:rtl/>
        </w:rPr>
        <w:t xml:space="preserve"> </w:t>
      </w:r>
      <w:r w:rsidRPr="00C56582">
        <w:rPr>
          <w:rFonts w:ascii="David" w:hAnsi="David" w:cs="David" w:hint="cs"/>
          <w:b/>
          <w:bCs/>
          <w:rtl/>
        </w:rPr>
        <w:t>י"ב–י"ז בתשרי תש"ב, 3–8 באוקטובר 1941</w:t>
      </w:r>
      <w:r>
        <w:rPr>
          <w:rFonts w:ascii="David" w:hAnsi="David" w:cs="David" w:hint="cs"/>
          <w:rtl/>
        </w:rPr>
        <w:t>, עין חרוד: הקיבוץ המאוחד</w:t>
      </w:r>
      <w:r w:rsidRPr="00512994">
        <w:rPr>
          <w:rFonts w:ascii="David" w:hAnsi="David" w:cs="David" w:hint="cs"/>
          <w:rtl/>
        </w:rPr>
        <w:t>, 1941,</w:t>
      </w:r>
      <w:r>
        <w:rPr>
          <w:rFonts w:ascii="David" w:hAnsi="David" w:cs="David" w:hint="cs"/>
          <w:rtl/>
        </w:rPr>
        <w:t xml:space="preserve"> </w:t>
      </w:r>
      <w:r w:rsidRPr="00526C6E">
        <w:rPr>
          <w:rFonts w:ascii="David" w:hAnsi="David" w:cs="David"/>
          <w:rtl/>
        </w:rPr>
        <w:t>עמ' 204</w:t>
      </w:r>
      <w:r>
        <w:rPr>
          <w:rFonts w:ascii="David" w:hAnsi="David" w:cs="David" w:hint="cs"/>
          <w:rtl/>
        </w:rPr>
        <w:t>–</w:t>
      </w:r>
      <w:r w:rsidRPr="00526C6E">
        <w:rPr>
          <w:rFonts w:ascii="David" w:hAnsi="David" w:cs="David"/>
          <w:rtl/>
        </w:rPr>
        <w:t>205.</w:t>
      </w:r>
      <w:r>
        <w:rPr>
          <w:rFonts w:ascii="David" w:hAnsi="David" w:cs="David" w:hint="cs"/>
          <w:rtl/>
        </w:rPr>
        <w:t xml:space="preserve">   </w:t>
      </w:r>
    </w:p>
  </w:footnote>
  <w:footnote w:id="114">
    <w:p w14:paraId="7CD203BC" w14:textId="77777777" w:rsidR="008B7AB3" w:rsidRPr="002D583B" w:rsidRDefault="008B7AB3" w:rsidP="009603E2">
      <w:pPr>
        <w:pStyle w:val="af2"/>
        <w:jc w:val="both"/>
        <w:rPr>
          <w:rFonts w:ascii="David" w:hAnsi="David" w:cs="David"/>
          <w:rtl/>
        </w:rPr>
      </w:pPr>
      <w:r w:rsidRPr="002D583B">
        <w:rPr>
          <w:rStyle w:val="af4"/>
          <w:rFonts w:ascii="David" w:hAnsi="David" w:cs="David"/>
        </w:rPr>
        <w:footnoteRef/>
      </w:r>
      <w:r w:rsidRPr="002D583B">
        <w:rPr>
          <w:rFonts w:ascii="David" w:hAnsi="David" w:cs="David"/>
          <w:rtl/>
        </w:rPr>
        <w:t xml:space="preserve"> </w:t>
      </w:r>
      <w:r w:rsidRPr="002D583B">
        <w:rPr>
          <w:rFonts w:ascii="David" w:hAnsi="David" w:cs="David"/>
          <w:rtl/>
        </w:rPr>
        <w:t xml:space="preserve">שם, עמ' 132–133. </w:t>
      </w:r>
      <w:r w:rsidRPr="002D583B">
        <w:rPr>
          <w:rFonts w:ascii="David" w:hAnsi="David" w:cs="David"/>
          <w:lang w:val="en-US"/>
        </w:rPr>
        <w:t> </w:t>
      </w:r>
      <w:r w:rsidRPr="002D583B">
        <w:rPr>
          <w:rFonts w:ascii="David" w:hAnsi="David" w:cs="David"/>
          <w:rtl/>
        </w:rPr>
        <w:t xml:space="preserve">       </w:t>
      </w:r>
    </w:p>
  </w:footnote>
  <w:footnote w:id="115">
    <w:p w14:paraId="1FE64DB1" w14:textId="77777777" w:rsidR="008B7AB3" w:rsidRPr="00526C6E" w:rsidRDefault="008B7AB3" w:rsidP="009603E2">
      <w:pPr>
        <w:pStyle w:val="af2"/>
        <w:ind w:left="142" w:hanging="142"/>
        <w:jc w:val="both"/>
        <w:rPr>
          <w:rFonts w:ascii="David" w:hAnsi="David" w:cs="David"/>
          <w:rtl/>
        </w:rPr>
      </w:pPr>
      <w:r w:rsidRPr="00526C6E">
        <w:rPr>
          <w:rStyle w:val="af4"/>
          <w:rFonts w:ascii="David" w:hAnsi="David"/>
        </w:rPr>
        <w:footnoteRef/>
      </w:r>
      <w:r w:rsidRPr="00526C6E">
        <w:rPr>
          <w:rFonts w:ascii="David" w:hAnsi="David" w:cs="David"/>
        </w:rPr>
        <w:t xml:space="preserve"> </w:t>
      </w:r>
      <w:r w:rsidRPr="004969E3">
        <w:rPr>
          <w:rFonts w:ascii="David" w:eastAsia="Calibri" w:hAnsi="David" w:cs="David"/>
          <w:rtl/>
          <w:lang w:val="en-US" w:eastAsia="en-US"/>
        </w:rPr>
        <w:t>טבנקין</w:t>
      </w:r>
      <w:r w:rsidRPr="00526C6E">
        <w:rPr>
          <w:rFonts w:ascii="David" w:hAnsi="David" w:cs="David"/>
          <w:rtl/>
        </w:rPr>
        <w:t xml:space="preserve"> מתייחס בדבריו לחיילים שנפלו בשבי הגרמני עם כניעת חיל המשלוח הבריטי ביוון ב</w:t>
      </w:r>
      <w:r w:rsidRPr="00C56582">
        <w:rPr>
          <w:rFonts w:ascii="David" w:hAnsi="David" w:cs="David"/>
          <w:position w:val="4"/>
          <w:rtl/>
        </w:rPr>
        <w:t>-</w:t>
      </w:r>
      <w:r w:rsidRPr="00526C6E">
        <w:rPr>
          <w:rFonts w:ascii="David" w:hAnsi="David" w:cs="David"/>
          <w:rtl/>
        </w:rPr>
        <w:t>29 באפריל 1941. מתוך כ</w:t>
      </w:r>
      <w:r w:rsidRPr="00C56582">
        <w:rPr>
          <w:rFonts w:ascii="David" w:hAnsi="David" w:cs="David"/>
          <w:position w:val="4"/>
          <w:rtl/>
        </w:rPr>
        <w:t>-</w:t>
      </w:r>
      <w:r w:rsidRPr="00526C6E">
        <w:rPr>
          <w:rFonts w:ascii="David" w:hAnsi="David" w:cs="David"/>
          <w:rtl/>
        </w:rPr>
        <w:t xml:space="preserve">9,000 </w:t>
      </w:r>
      <w:r w:rsidRPr="00E33DB1">
        <w:rPr>
          <w:rFonts w:ascii="David" w:hAnsi="David" w:cs="David"/>
          <w:rtl/>
        </w:rPr>
        <w:t>חיילים</w:t>
      </w:r>
      <w:r w:rsidRPr="00C56582">
        <w:rPr>
          <w:rFonts w:ascii="David" w:hAnsi="David" w:cs="David"/>
          <w:rtl/>
        </w:rPr>
        <w:t xml:space="preserve"> </w:t>
      </w:r>
      <w:r w:rsidRPr="00E33DB1">
        <w:rPr>
          <w:rFonts w:ascii="David" w:hAnsi="David" w:cs="David"/>
          <w:rtl/>
        </w:rPr>
        <w:t>בריטים</w:t>
      </w:r>
      <w:r w:rsidRPr="00526C6E">
        <w:rPr>
          <w:rFonts w:ascii="David" w:hAnsi="David" w:cs="David"/>
          <w:rtl/>
        </w:rPr>
        <w:t xml:space="preserve"> שנשבו, 1,383 היו יהודים ממתנדבי היישוב.</w:t>
      </w:r>
    </w:p>
  </w:footnote>
  <w:footnote w:id="116">
    <w:p w14:paraId="613F45A8"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ו', מס' 110, 17.11.1941.</w:t>
      </w:r>
    </w:p>
  </w:footnote>
  <w:footnote w:id="117">
    <w:p w14:paraId="53602D60"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ו', מס' 108, 29.9.1941.</w:t>
      </w:r>
    </w:p>
  </w:footnote>
  <w:footnote w:id="118">
    <w:p w14:paraId="2BB99292"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ו', מס' 118, 30.4.1942.</w:t>
      </w:r>
    </w:p>
  </w:footnote>
  <w:footnote w:id="119">
    <w:p w14:paraId="0938A496"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שם</w:t>
      </w:r>
      <w:r>
        <w:rPr>
          <w:rFonts w:ascii="David" w:hAnsi="David" w:cs="David" w:hint="cs"/>
          <w:rtl/>
        </w:rPr>
        <w:t xml:space="preserve">; </w:t>
      </w:r>
      <w:r w:rsidRPr="007002E4">
        <w:rPr>
          <w:rFonts w:ascii="David" w:hAnsi="David" w:cs="David"/>
          <w:b/>
          <w:bCs/>
          <w:rtl/>
        </w:rPr>
        <w:t>צרור מכתבים</w:t>
      </w:r>
      <w:r>
        <w:rPr>
          <w:rFonts w:ascii="David" w:hAnsi="David" w:cs="David" w:hint="cs"/>
          <w:rtl/>
        </w:rPr>
        <w:t>,</w:t>
      </w:r>
      <w:r w:rsidRPr="00526C6E">
        <w:rPr>
          <w:rFonts w:ascii="David" w:hAnsi="David" w:cs="David"/>
          <w:rtl/>
        </w:rPr>
        <w:t xml:space="preserve"> כרך ח', גיליון 146, 14.1.1944</w:t>
      </w:r>
      <w:r>
        <w:rPr>
          <w:rFonts w:ascii="David" w:hAnsi="David" w:cs="David" w:hint="cs"/>
          <w:rtl/>
        </w:rPr>
        <w:t xml:space="preserve">; ארכיון יד טבנקין וארכיון הקיבוץ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2-4/6/10.</w:t>
      </w:r>
    </w:p>
  </w:footnote>
  <w:footnote w:id="120">
    <w:p w14:paraId="5D0ED526"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 xml:space="preserve">טבנקין, </w:t>
      </w:r>
      <w:r w:rsidRPr="00C56582">
        <w:rPr>
          <w:rFonts w:ascii="David" w:hAnsi="David" w:cs="David"/>
          <w:b/>
          <w:bCs/>
          <w:rtl/>
        </w:rPr>
        <w:t>דברים</w:t>
      </w:r>
      <w:r w:rsidRPr="00526C6E">
        <w:rPr>
          <w:rFonts w:ascii="David" w:hAnsi="David" w:cs="David"/>
          <w:rtl/>
        </w:rPr>
        <w:t>, עמ' 60</w:t>
      </w:r>
      <w:r>
        <w:rPr>
          <w:rFonts w:ascii="David" w:hAnsi="David" w:cs="David" w:hint="cs"/>
          <w:rtl/>
        </w:rPr>
        <w:t>–</w:t>
      </w:r>
      <w:r w:rsidRPr="00526C6E">
        <w:rPr>
          <w:rFonts w:ascii="David" w:hAnsi="David" w:cs="David"/>
          <w:rtl/>
        </w:rPr>
        <w:t>61.</w:t>
      </w:r>
    </w:p>
  </w:footnote>
  <w:footnote w:id="121">
    <w:p w14:paraId="1D13F7A9"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xml:space="preserve">, 2-4/6/10, לפי דיווחו של בני </w:t>
      </w:r>
      <w:proofErr w:type="spellStart"/>
      <w:r w:rsidRPr="00526C6E">
        <w:rPr>
          <w:rFonts w:ascii="David" w:hAnsi="David" w:cs="David"/>
          <w:rtl/>
        </w:rPr>
        <w:t>מרשק</w:t>
      </w:r>
      <w:proofErr w:type="spellEnd"/>
      <w:r w:rsidRPr="00526C6E">
        <w:rPr>
          <w:rFonts w:ascii="David" w:hAnsi="David" w:cs="David"/>
          <w:rtl/>
        </w:rPr>
        <w:t xml:space="preserve"> בישיבת מזכירות </w:t>
      </w:r>
      <w:r>
        <w:rPr>
          <w:rFonts w:ascii="David" w:hAnsi="David" w:cs="David" w:hint="cs"/>
          <w:rtl/>
        </w:rPr>
        <w:t xml:space="preserve">בימים </w:t>
      </w:r>
      <w:r w:rsidRPr="00526C6E">
        <w:rPr>
          <w:rFonts w:ascii="David" w:hAnsi="David" w:cs="David"/>
          <w:rtl/>
        </w:rPr>
        <w:t>2</w:t>
      </w:r>
      <w:r>
        <w:rPr>
          <w:rFonts w:ascii="David" w:hAnsi="David" w:cs="David" w:hint="cs"/>
          <w:rtl/>
        </w:rPr>
        <w:t>–</w:t>
      </w:r>
      <w:r w:rsidRPr="00526C6E">
        <w:rPr>
          <w:rFonts w:ascii="David" w:hAnsi="David" w:cs="David"/>
          <w:rtl/>
        </w:rPr>
        <w:t>5 ביוני 1942.</w:t>
      </w:r>
    </w:p>
  </w:footnote>
  <w:footnote w:id="122">
    <w:p w14:paraId="2210D49B"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כרך ט', גיליון 159, 8.12.1944.</w:t>
      </w:r>
    </w:p>
  </w:footnote>
  <w:footnote w:id="123">
    <w:p w14:paraId="7AB8F959"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לפי הדיווח לו</w:t>
      </w:r>
      <w:r>
        <w:rPr>
          <w:rFonts w:ascii="David" w:hAnsi="David" w:cs="David" w:hint="cs"/>
          <w:rtl/>
        </w:rPr>
        <w:t>ו</w:t>
      </w:r>
      <w:r w:rsidRPr="00526C6E">
        <w:rPr>
          <w:rFonts w:ascii="David" w:hAnsi="David" w:cs="David"/>
          <w:rtl/>
        </w:rPr>
        <w:t xml:space="preserve">עידה </w:t>
      </w:r>
      <w:proofErr w:type="spellStart"/>
      <w:r w:rsidRPr="00526C6E">
        <w:rPr>
          <w:rFonts w:ascii="David" w:hAnsi="David" w:cs="David"/>
          <w:rtl/>
        </w:rPr>
        <w:t>הי"ג</w:t>
      </w:r>
      <w:proofErr w:type="spellEnd"/>
      <w:r w:rsidRPr="00526C6E">
        <w:rPr>
          <w:rFonts w:ascii="David" w:hAnsi="David" w:cs="David"/>
          <w:rtl/>
        </w:rPr>
        <w:t xml:space="preserve"> שנערכה באשדות יעקב</w:t>
      </w:r>
      <w:r>
        <w:rPr>
          <w:rFonts w:ascii="David" w:hAnsi="David" w:cs="David" w:hint="cs"/>
          <w:rtl/>
        </w:rPr>
        <w:t xml:space="preserve"> בימים</w:t>
      </w:r>
      <w:r w:rsidRPr="00526C6E">
        <w:rPr>
          <w:rFonts w:ascii="David" w:hAnsi="David" w:cs="David"/>
          <w:rtl/>
        </w:rPr>
        <w:t xml:space="preserve"> 3</w:t>
      </w:r>
      <w:r>
        <w:rPr>
          <w:rFonts w:ascii="David" w:hAnsi="David" w:cs="David" w:hint="cs"/>
          <w:rtl/>
        </w:rPr>
        <w:t>–</w:t>
      </w:r>
      <w:r w:rsidRPr="00526C6E">
        <w:rPr>
          <w:rFonts w:ascii="David" w:hAnsi="David" w:cs="David"/>
          <w:rtl/>
        </w:rPr>
        <w:t xml:space="preserve">8 </w:t>
      </w:r>
      <w:r>
        <w:rPr>
          <w:rFonts w:ascii="David" w:hAnsi="David" w:cs="David" w:hint="cs"/>
          <w:rtl/>
        </w:rPr>
        <w:t>ב</w:t>
      </w:r>
      <w:r w:rsidRPr="00526C6E">
        <w:rPr>
          <w:rFonts w:ascii="David" w:hAnsi="David" w:cs="David"/>
          <w:rtl/>
        </w:rPr>
        <w:t>אוקטובר 1941.</w:t>
      </w:r>
    </w:p>
  </w:footnote>
  <w:footnote w:id="124">
    <w:p w14:paraId="2542D0A2"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w:t>
      </w:r>
      <w:r w:rsidRPr="00526C6E">
        <w:rPr>
          <w:rFonts w:ascii="David" w:hAnsi="David" w:cs="David"/>
          <w:rtl/>
        </w:rPr>
        <w:t>אא"ט</w:t>
      </w:r>
      <w:proofErr w:type="spellEnd"/>
      <w:r w:rsidRPr="00526C6E">
        <w:rPr>
          <w:rFonts w:ascii="David" w:hAnsi="David" w:cs="David"/>
          <w:rtl/>
        </w:rPr>
        <w:t>, פנקס מס' 60, עמ' 82.</w:t>
      </w:r>
    </w:p>
  </w:footnote>
  <w:footnote w:id="125">
    <w:p w14:paraId="0F4A8FBA"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1/7/5.</w:t>
      </w:r>
    </w:p>
  </w:footnote>
  <w:footnote w:id="126">
    <w:p w14:paraId="3A7880E0"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C56582">
        <w:rPr>
          <w:rFonts w:ascii="David" w:hAnsi="David" w:cs="David"/>
          <w:b/>
          <w:bCs/>
          <w:rtl/>
        </w:rPr>
        <w:t>צרור מכתבים,</w:t>
      </w:r>
      <w:r w:rsidRPr="00526C6E">
        <w:rPr>
          <w:rFonts w:ascii="David" w:hAnsi="David" w:cs="David"/>
          <w:rtl/>
        </w:rPr>
        <w:t xml:space="preserve"> כרך ח', גיליון 146, 14.1.1944.</w:t>
      </w:r>
    </w:p>
  </w:footnote>
  <w:footnote w:id="127">
    <w:p w14:paraId="3BF4F4F5" w14:textId="77777777" w:rsidR="008B7AB3" w:rsidRPr="00526C6E" w:rsidRDefault="008B7AB3" w:rsidP="009603E2">
      <w:pPr>
        <w:pStyle w:val="af2"/>
        <w:spacing w:line="276" w:lineRule="auto"/>
        <w:jc w:val="both"/>
        <w:rPr>
          <w:rFonts w:ascii="David" w:hAnsi="David" w:cs="David"/>
          <w:rtl/>
        </w:rPr>
      </w:pPr>
      <w:r w:rsidRPr="00526C6E">
        <w:rPr>
          <w:rStyle w:val="af4"/>
          <w:rFonts w:ascii="David" w:hAnsi="David"/>
        </w:rPr>
        <w:footnoteRef/>
      </w:r>
      <w:r w:rsidRPr="00526C6E">
        <w:rPr>
          <w:rFonts w:ascii="David" w:hAnsi="David" w:cs="David"/>
        </w:rPr>
        <w:t xml:space="preserve"> </w:t>
      </w:r>
      <w:r w:rsidRPr="00526C6E">
        <w:rPr>
          <w:rFonts w:ascii="David" w:hAnsi="David" w:cs="David"/>
          <w:rtl/>
        </w:rPr>
        <w:t xml:space="preserve"> </w:t>
      </w:r>
      <w:r w:rsidRPr="00526C6E">
        <w:rPr>
          <w:rFonts w:ascii="David" w:hAnsi="David" w:cs="David"/>
          <w:rtl/>
        </w:rPr>
        <w:t>אי"ט</w:t>
      </w:r>
      <w:r>
        <w:rPr>
          <w:rFonts w:ascii="David" w:hAnsi="David" w:cs="David" w:hint="cs"/>
          <w:rtl/>
        </w:rPr>
        <w:t xml:space="preserve"> </w:t>
      </w:r>
      <w:proofErr w:type="spellStart"/>
      <w:r>
        <w:rPr>
          <w:rFonts w:ascii="David" w:hAnsi="David" w:cs="David" w:hint="cs"/>
          <w:rtl/>
        </w:rPr>
        <w:t>ו</w:t>
      </w:r>
      <w:r w:rsidRPr="00526C6E">
        <w:rPr>
          <w:rFonts w:ascii="David" w:hAnsi="David" w:cs="David"/>
          <w:rtl/>
        </w:rPr>
        <w:t>אק"ם</w:t>
      </w:r>
      <w:proofErr w:type="spellEnd"/>
      <w:r w:rsidRPr="00526C6E">
        <w:rPr>
          <w:rFonts w:ascii="David" w:hAnsi="David" w:cs="David"/>
          <w:rtl/>
        </w:rPr>
        <w:t>, 2 ביטחון/1א/11.</w:t>
      </w:r>
    </w:p>
  </w:footnote>
  <w:footnote w:id="128">
    <w:p w14:paraId="3F661DD7" w14:textId="77777777" w:rsidR="008B7AB3" w:rsidRPr="004D6A6C" w:rsidRDefault="008B7AB3" w:rsidP="009603E2">
      <w:pPr>
        <w:pStyle w:val="af2"/>
        <w:ind w:left="95" w:hanging="95"/>
        <w:jc w:val="both"/>
        <w:rPr>
          <w:rFonts w:ascii="David" w:hAnsi="David" w:cs="David"/>
          <w:rtl/>
        </w:rPr>
      </w:pPr>
      <w:r w:rsidRPr="004D6A6C">
        <w:rPr>
          <w:rStyle w:val="af4"/>
          <w:rFonts w:ascii="David" w:hAnsi="David"/>
        </w:rPr>
        <w:footnoteRef/>
      </w:r>
      <w:r w:rsidRPr="006C76C3">
        <w:rPr>
          <w:rFonts w:ascii="David" w:hAnsi="David" w:cs="David"/>
          <w:color w:val="000000"/>
          <w:rtl/>
        </w:rPr>
        <w:t xml:space="preserve"> </w:t>
      </w:r>
      <w:r w:rsidRPr="004969E3">
        <w:rPr>
          <w:rFonts w:ascii="David" w:eastAsia="Calibri" w:hAnsi="David" w:cs="David"/>
          <w:rtl/>
          <w:lang w:val="en-US" w:eastAsia="en-US"/>
        </w:rPr>
        <w:t>פורום</w:t>
      </w:r>
      <w:r w:rsidRPr="006C76C3">
        <w:rPr>
          <w:rFonts w:ascii="David" w:hAnsi="David" w:cs="David"/>
          <w:color w:val="000000"/>
          <w:rtl/>
        </w:rPr>
        <w:t xml:space="preserve"> משפחות פדויי השבי הוא ארגון התנדבותי של משפחות פדויי השבי הנאצי אשר הוקם ב</w:t>
      </w:r>
      <w:r w:rsidRPr="006C76C3">
        <w:rPr>
          <w:rFonts w:ascii="David" w:hAnsi="David" w:cs="David"/>
          <w:color w:val="000000"/>
          <w:position w:val="4"/>
          <w:rtl/>
        </w:rPr>
        <w:t>-</w:t>
      </w:r>
      <w:r w:rsidRPr="006C76C3">
        <w:rPr>
          <w:rFonts w:ascii="David" w:hAnsi="David" w:cs="David"/>
          <w:color w:val="000000"/>
          <w:rtl/>
        </w:rPr>
        <w:t xml:space="preserve">2013 ופועל לקידום הנצחה והנחלה של 'פרשת השבי' תוך יצירת שיתופי פעולה ייחודיים ופורצי דרך עם עשרות ארגונים בארץ ובחו"ל, בהם עמותת מורשת </w:t>
      </w:r>
      <w:proofErr w:type="spellStart"/>
      <w:r w:rsidRPr="006C76C3">
        <w:rPr>
          <w:rFonts w:ascii="David" w:hAnsi="David" w:cs="David"/>
          <w:color w:val="000000"/>
          <w:rtl/>
        </w:rPr>
        <w:t>חה"ן</w:t>
      </w:r>
      <w:proofErr w:type="spellEnd"/>
      <w:r>
        <w:rPr>
          <w:rFonts w:ascii="David" w:hAnsi="David" w:cs="David" w:hint="cs"/>
          <w:color w:val="000000"/>
          <w:rtl/>
        </w:rPr>
        <w:t>,</w:t>
      </w:r>
      <w:r w:rsidRPr="006C76C3">
        <w:rPr>
          <w:rFonts w:ascii="David" w:hAnsi="David" w:cs="David"/>
          <w:color w:val="000000"/>
        </w:rPr>
        <w:t xml:space="preserve"> </w:t>
      </w:r>
      <w:r w:rsidRPr="006C76C3">
        <w:rPr>
          <w:rFonts w:ascii="David" w:hAnsi="David" w:cs="David"/>
          <w:color w:val="000000"/>
          <w:rtl/>
        </w:rPr>
        <w:t>פרופסור יואב גלבר, אל"ם (במיל') ד"ר אפרים לפיד (לשעבר דובר צה"ל), מוזיאון הלוחם היהודי בלטרון , מוזיאון בית הגדודים, אגף משפחות והנצחה במשרד הב</w:t>
      </w:r>
      <w:r>
        <w:rPr>
          <w:rFonts w:ascii="David" w:hAnsi="David" w:cs="David" w:hint="cs"/>
          <w:color w:val="000000"/>
          <w:rtl/>
        </w:rPr>
        <w:t>י</w:t>
      </w:r>
      <w:r w:rsidRPr="006C76C3">
        <w:rPr>
          <w:rFonts w:ascii="David" w:hAnsi="David" w:cs="David"/>
          <w:color w:val="000000"/>
          <w:rtl/>
        </w:rPr>
        <w:t>טחון, יד ושם, משרד החינוך ועוד רבים אחרים.</w:t>
      </w:r>
    </w:p>
  </w:footnote>
  <w:footnote w:id="129">
    <w:p w14:paraId="4B939BD8" w14:textId="77777777" w:rsidR="008B7AB3" w:rsidRPr="006C76C3" w:rsidRDefault="008B7AB3" w:rsidP="009603E2">
      <w:pPr>
        <w:pStyle w:val="af2"/>
        <w:ind w:left="95" w:hanging="95"/>
        <w:jc w:val="both"/>
        <w:rPr>
          <w:rFonts w:ascii="David" w:hAnsi="David" w:cs="David"/>
          <w:color w:val="000000"/>
          <w:rtl/>
        </w:rPr>
      </w:pPr>
      <w:r w:rsidRPr="004D6A6C">
        <w:rPr>
          <w:rStyle w:val="af4"/>
          <w:rFonts w:ascii="David" w:hAnsi="David"/>
        </w:rPr>
        <w:footnoteRef/>
      </w:r>
      <w:r w:rsidRPr="006C76C3">
        <w:rPr>
          <w:rFonts w:ascii="David" w:hAnsi="David" w:cs="David"/>
          <w:color w:val="000000"/>
          <w:rtl/>
        </w:rPr>
        <w:t xml:space="preserve"> </w:t>
      </w:r>
      <w:r w:rsidRPr="006C76C3">
        <w:rPr>
          <w:rFonts w:ascii="David" w:hAnsi="David" w:cs="David"/>
          <w:color w:val="000000"/>
          <w:rtl/>
        </w:rPr>
        <w:t xml:space="preserve">ניתן לזהות את 'ראשית ההתנדבות' כבר בגיוס ליחידות כגון תותחני החוף באוגוסט 1939. את סופה של 'ראשית ההתנדבות' מקובל לראות בסגירת חיל </w:t>
      </w:r>
      <w:proofErr w:type="spellStart"/>
      <w:r w:rsidRPr="006C76C3">
        <w:rPr>
          <w:rFonts w:ascii="David" w:hAnsi="David" w:cs="David"/>
          <w:color w:val="000000"/>
          <w:rtl/>
        </w:rPr>
        <w:t>החפרים</w:t>
      </w:r>
      <w:proofErr w:type="spellEnd"/>
      <w:r w:rsidRPr="006C76C3">
        <w:rPr>
          <w:rFonts w:ascii="David" w:hAnsi="David" w:cs="David"/>
          <w:color w:val="000000"/>
          <w:rtl/>
        </w:rPr>
        <w:t xml:space="preserve"> אשר התרחשה בקיץ 1942.</w:t>
      </w:r>
    </w:p>
  </w:footnote>
  <w:footnote w:id="130">
    <w:p w14:paraId="78CE8608" w14:textId="77777777" w:rsidR="008B7AB3" w:rsidRPr="00820768" w:rsidRDefault="008B7AB3" w:rsidP="009603E2">
      <w:pPr>
        <w:pStyle w:val="af2"/>
        <w:ind w:left="95" w:hanging="95"/>
        <w:jc w:val="both"/>
        <w:rPr>
          <w:rFonts w:ascii="David" w:hAnsi="David" w:cs="David"/>
          <w:rtl/>
        </w:rPr>
      </w:pPr>
      <w:r w:rsidRPr="004D6A6C">
        <w:rPr>
          <w:rStyle w:val="af4"/>
          <w:rFonts w:ascii="David" w:hAnsi="David"/>
        </w:rPr>
        <w:footnoteRef/>
      </w:r>
      <w:r w:rsidRPr="004D6A6C">
        <w:rPr>
          <w:rFonts w:ascii="David" w:hAnsi="David" w:cs="David"/>
          <w:rtl/>
        </w:rPr>
        <w:t xml:space="preserve"> </w:t>
      </w:r>
      <w:r w:rsidRPr="004969E3">
        <w:rPr>
          <w:rFonts w:ascii="David" w:eastAsia="Calibri" w:hAnsi="David" w:cs="David"/>
          <w:rtl/>
          <w:lang w:val="en-US" w:eastAsia="en-US"/>
        </w:rPr>
        <w:t>ראשית</w:t>
      </w:r>
      <w:r w:rsidRPr="006C76C3">
        <w:rPr>
          <w:rFonts w:ascii="David" w:hAnsi="David" w:cs="David"/>
          <w:rtl/>
        </w:rPr>
        <w:t xml:space="preserve"> חיל הרגלים האר</w:t>
      </w:r>
      <w:r>
        <w:rPr>
          <w:rFonts w:ascii="David" w:hAnsi="David" w:cs="David" w:hint="cs"/>
          <w:rtl/>
        </w:rPr>
        <w:t>ץ</w:t>
      </w:r>
      <w:r w:rsidRPr="006C76C3">
        <w:rPr>
          <w:rFonts w:ascii="David" w:hAnsi="David" w:cs="David" w:hint="cs"/>
          <w:position w:val="4"/>
          <w:rtl/>
        </w:rPr>
        <w:t>-</w:t>
      </w:r>
      <w:r w:rsidRPr="006C76C3">
        <w:rPr>
          <w:rFonts w:ascii="David" w:hAnsi="David" w:cs="David"/>
          <w:rtl/>
        </w:rPr>
        <w:t xml:space="preserve">ישראלי הוא ביחידות </w:t>
      </w:r>
      <w:proofErr w:type="spellStart"/>
      <w:r w:rsidRPr="006C76C3">
        <w:rPr>
          <w:rFonts w:ascii="David" w:hAnsi="David" w:cs="David"/>
          <w:rtl/>
        </w:rPr>
        <w:t>הבאפס</w:t>
      </w:r>
      <w:proofErr w:type="spellEnd"/>
      <w:r w:rsidRPr="006C76C3">
        <w:rPr>
          <w:rFonts w:ascii="David" w:hAnsi="David" w:cs="David"/>
          <w:rtl/>
        </w:rPr>
        <w:t xml:space="preserve">, אשר כונו גם </w:t>
      </w:r>
      <w:proofErr w:type="spellStart"/>
      <w:r w:rsidRPr="006C76C3">
        <w:rPr>
          <w:rFonts w:ascii="David" w:hAnsi="David" w:cs="David"/>
          <w:rtl/>
        </w:rPr>
        <w:t>הרגימנט</w:t>
      </w:r>
      <w:proofErr w:type="spellEnd"/>
      <w:r w:rsidRPr="006C76C3">
        <w:rPr>
          <w:rFonts w:ascii="David" w:hAnsi="David" w:cs="David"/>
          <w:rtl/>
        </w:rPr>
        <w:t xml:space="preserve"> המלכותי של קנט המזרחית. יחידות אלו התגייסו כבר בראשית ההתנדבות, ומתוכן קמו יחידות יהודיות אורגניות כבר במהלך 1940.</w:t>
      </w:r>
      <w:r w:rsidRPr="004D6A6C">
        <w:rPr>
          <w:rFonts w:ascii="David" w:hAnsi="David" w:cs="David"/>
          <w:rtl/>
        </w:rPr>
        <w:t xml:space="preserve"> </w:t>
      </w:r>
      <w:r w:rsidRPr="006C76C3">
        <w:rPr>
          <w:rFonts w:ascii="David" w:hAnsi="David" w:cs="David"/>
          <w:rtl/>
        </w:rPr>
        <w:t xml:space="preserve">יחידות </w:t>
      </w:r>
      <w:proofErr w:type="spellStart"/>
      <w:r w:rsidRPr="006C76C3">
        <w:rPr>
          <w:rFonts w:ascii="David" w:hAnsi="David" w:cs="David"/>
          <w:rtl/>
        </w:rPr>
        <w:t>הבאפס</w:t>
      </w:r>
      <w:proofErr w:type="spellEnd"/>
      <w:r w:rsidRPr="006C76C3">
        <w:rPr>
          <w:rFonts w:ascii="David" w:hAnsi="David" w:cs="David"/>
          <w:rtl/>
        </w:rPr>
        <w:t xml:space="preserve"> שולבו בהמשך בתוך גדודי </w:t>
      </w:r>
      <w:proofErr w:type="spellStart"/>
      <w:r w:rsidRPr="006C76C3">
        <w:rPr>
          <w:rFonts w:ascii="David" w:hAnsi="David" w:cs="David"/>
          <w:rtl/>
        </w:rPr>
        <w:t>הרגימנט</w:t>
      </w:r>
      <w:proofErr w:type="spellEnd"/>
      <w:r w:rsidRPr="006C76C3">
        <w:rPr>
          <w:rFonts w:ascii="David" w:hAnsi="David" w:cs="David"/>
          <w:rtl/>
        </w:rPr>
        <w:t xml:space="preserve"> האר</w:t>
      </w:r>
      <w:r>
        <w:rPr>
          <w:rFonts w:ascii="David" w:hAnsi="David" w:cs="David" w:hint="cs"/>
          <w:rtl/>
        </w:rPr>
        <w:t>ץ</w:t>
      </w:r>
      <w:r w:rsidRPr="007002E4">
        <w:rPr>
          <w:rFonts w:ascii="David" w:hAnsi="David" w:cs="David" w:hint="cs"/>
          <w:position w:val="4"/>
          <w:rtl/>
        </w:rPr>
        <w:t>-</w:t>
      </w:r>
      <w:r w:rsidRPr="006C76C3">
        <w:rPr>
          <w:rFonts w:ascii="David" w:hAnsi="David" w:cs="David"/>
          <w:rtl/>
        </w:rPr>
        <w:t>ישראלי</w:t>
      </w:r>
      <w:r w:rsidRPr="004D6A6C">
        <w:rPr>
          <w:rFonts w:ascii="David" w:hAnsi="David" w:cs="David"/>
          <w:rtl/>
        </w:rPr>
        <w:t xml:space="preserve"> </w:t>
      </w:r>
      <w:r w:rsidRPr="0092628D">
        <w:rPr>
          <w:rFonts w:ascii="David" w:hAnsi="David" w:cs="David"/>
          <w:rtl/>
        </w:rPr>
        <w:t xml:space="preserve">אשר לקראת סוף מלחמת </w:t>
      </w:r>
      <w:r w:rsidRPr="009A1718">
        <w:rPr>
          <w:rFonts w:ascii="David" w:hAnsi="David" w:cs="David"/>
          <w:rtl/>
        </w:rPr>
        <w:t>העולם השנייה הפך לבר</w:t>
      </w:r>
      <w:r w:rsidRPr="00A96A7C">
        <w:rPr>
          <w:rFonts w:ascii="David" w:hAnsi="David" w:cs="David"/>
          <w:rtl/>
        </w:rPr>
        <w:t>יגדה היהודית.</w:t>
      </w:r>
    </w:p>
  </w:footnote>
  <w:footnote w:id="131">
    <w:p w14:paraId="25F8D592" w14:textId="77777777" w:rsidR="008B7AB3" w:rsidRPr="0092628D" w:rsidRDefault="008B7AB3" w:rsidP="009603E2">
      <w:pPr>
        <w:pStyle w:val="af2"/>
        <w:ind w:left="95" w:hanging="95"/>
        <w:jc w:val="both"/>
        <w:rPr>
          <w:rFonts w:ascii="David" w:hAnsi="David" w:cs="David"/>
          <w:rtl/>
        </w:rPr>
      </w:pPr>
      <w:r w:rsidRPr="004D6A6C">
        <w:rPr>
          <w:rStyle w:val="af4"/>
          <w:rFonts w:ascii="David" w:hAnsi="David"/>
        </w:rPr>
        <w:footnoteRef/>
      </w:r>
      <w:r w:rsidRPr="004D6A6C">
        <w:rPr>
          <w:rFonts w:ascii="David" w:hAnsi="David" w:cs="David"/>
          <w:rtl/>
        </w:rPr>
        <w:t xml:space="preserve"> </w:t>
      </w:r>
      <w:r w:rsidRPr="004969E3">
        <w:rPr>
          <w:rFonts w:ascii="David" w:eastAsia="Calibri" w:hAnsi="David" w:cs="David"/>
          <w:rtl/>
          <w:lang w:val="en-US" w:eastAsia="en-US"/>
        </w:rPr>
        <w:t>במאמר</w:t>
      </w:r>
      <w:r w:rsidRPr="006C76C3">
        <w:rPr>
          <w:rFonts w:ascii="David" w:hAnsi="David" w:cs="David"/>
          <w:color w:val="000000"/>
          <w:rtl/>
        </w:rPr>
        <w:t xml:space="preserve"> זה ייעשה שימוש בכינוי 'חפרים' בהתייחס לכל חיילי ראשית ההתנדבות, ללא קשר לשיוכם היחידתי ולגורלם בתום המלחמה: פדויי שבי, חיילים בשירות פעיל, חללים או מי שמקום קבורתם לא נודע</w:t>
      </w:r>
      <w:r w:rsidRPr="004D6A6C">
        <w:rPr>
          <w:rFonts w:ascii="David" w:hAnsi="David" w:cs="David"/>
          <w:rtl/>
        </w:rPr>
        <w:t>.</w:t>
      </w:r>
    </w:p>
  </w:footnote>
  <w:footnote w:id="132">
    <w:p w14:paraId="562614D5" w14:textId="77777777" w:rsidR="008B7AB3" w:rsidRPr="0019738A" w:rsidRDefault="008B7AB3" w:rsidP="009603E2">
      <w:pPr>
        <w:pStyle w:val="af2"/>
        <w:ind w:left="95" w:hanging="95"/>
        <w:jc w:val="both"/>
        <w:rPr>
          <w:rFonts w:ascii="David" w:hAnsi="David" w:cs="David"/>
          <w:rtl/>
        </w:rPr>
      </w:pPr>
      <w:r w:rsidRPr="004D6A6C">
        <w:rPr>
          <w:rStyle w:val="af4"/>
          <w:rFonts w:ascii="David" w:hAnsi="David"/>
        </w:rPr>
        <w:footnoteRef/>
      </w:r>
      <w:r w:rsidRPr="004D6A6C">
        <w:rPr>
          <w:rFonts w:ascii="David" w:hAnsi="David" w:cs="David"/>
          <w:rtl/>
        </w:rPr>
        <w:t xml:space="preserve"> </w:t>
      </w:r>
      <w:r w:rsidRPr="004969E3">
        <w:rPr>
          <w:rFonts w:ascii="David" w:eastAsia="Calibri" w:hAnsi="David" w:cs="David"/>
          <w:rtl/>
          <w:lang w:val="en-US" w:eastAsia="en-US"/>
        </w:rPr>
        <w:t>לאורך</w:t>
      </w:r>
      <w:r w:rsidRPr="0092628D">
        <w:rPr>
          <w:rFonts w:ascii="David" w:hAnsi="David" w:cs="David"/>
          <w:rtl/>
        </w:rPr>
        <w:t xml:space="preserve"> השנים ישנו קושי לקבוע </w:t>
      </w:r>
      <w:r w:rsidRPr="009A1718">
        <w:rPr>
          <w:rFonts w:ascii="David" w:hAnsi="David" w:cs="David"/>
          <w:rtl/>
        </w:rPr>
        <w:t>חד</w:t>
      </w:r>
      <w:r w:rsidRPr="006C76C3">
        <w:rPr>
          <w:rFonts w:ascii="David" w:hAnsi="David" w:cs="David"/>
          <w:position w:val="4"/>
          <w:rtl/>
        </w:rPr>
        <w:t>-</w:t>
      </w:r>
      <w:r w:rsidRPr="004D6A6C">
        <w:rPr>
          <w:rFonts w:ascii="David" w:hAnsi="David" w:cs="David"/>
          <w:rtl/>
        </w:rPr>
        <w:t>משמעית א</w:t>
      </w:r>
      <w:r w:rsidRPr="0092628D">
        <w:rPr>
          <w:rFonts w:ascii="David" w:hAnsi="David" w:cs="David"/>
          <w:rtl/>
        </w:rPr>
        <w:t>ת מספר החללים והנעדרים מקרב מגויסי ראש</w:t>
      </w:r>
      <w:r w:rsidRPr="009A1718">
        <w:rPr>
          <w:rFonts w:ascii="David" w:hAnsi="David" w:cs="David"/>
          <w:rtl/>
        </w:rPr>
        <w:t>ית ההתנדבות ופרש</w:t>
      </w:r>
      <w:r w:rsidRPr="00A96A7C">
        <w:rPr>
          <w:rFonts w:ascii="David" w:hAnsi="David" w:cs="David"/>
          <w:rtl/>
        </w:rPr>
        <w:t>ת השבי. פרופ' גלבר קבע במחקרו כי ישנם כמאתיים חללים מפרשת השב</w:t>
      </w:r>
      <w:r w:rsidRPr="00820768">
        <w:rPr>
          <w:rFonts w:ascii="David" w:hAnsi="David" w:cs="David"/>
          <w:rtl/>
        </w:rPr>
        <w:t xml:space="preserve">י, </w:t>
      </w:r>
      <w:r w:rsidRPr="00D73B2E">
        <w:rPr>
          <w:rFonts w:ascii="David" w:hAnsi="David" w:cs="David"/>
          <w:rtl/>
        </w:rPr>
        <w:t>אך מבדיק</w:t>
      </w:r>
      <w:r w:rsidRPr="00B74E15">
        <w:rPr>
          <w:rFonts w:ascii="David" w:hAnsi="David" w:cs="David"/>
          <w:rtl/>
        </w:rPr>
        <w:t xml:space="preserve">ה שנערכה עם תחילת פעילותו של פורום המשפחות בשנת 2013 עלה כי רק כמחצית מהם תועדו באתר 'יזכור' של משרד הביטחון. נוסף </w:t>
      </w:r>
      <w:r>
        <w:rPr>
          <w:rFonts w:ascii="David" w:hAnsi="David" w:cs="David" w:hint="cs"/>
          <w:rtl/>
        </w:rPr>
        <w:t xml:space="preserve">על כך </w:t>
      </w:r>
      <w:r w:rsidRPr="004D6A6C">
        <w:rPr>
          <w:rFonts w:ascii="David" w:hAnsi="David" w:cs="David"/>
          <w:rtl/>
        </w:rPr>
        <w:t xml:space="preserve">יש </w:t>
      </w:r>
      <w:r w:rsidRPr="0092628D">
        <w:rPr>
          <w:rFonts w:ascii="David" w:hAnsi="David" w:cs="David"/>
          <w:rtl/>
        </w:rPr>
        <w:t>לשים לב להערכתו של פרופ' גלבר כ</w:t>
      </w:r>
      <w:r w:rsidRPr="009A1718">
        <w:rPr>
          <w:rFonts w:ascii="David" w:hAnsi="David" w:cs="David"/>
          <w:rtl/>
        </w:rPr>
        <w:t xml:space="preserve">י כמאה חללים </w:t>
      </w:r>
      <w:r w:rsidRPr="00A96A7C">
        <w:rPr>
          <w:rFonts w:ascii="David" w:hAnsi="David" w:cs="David"/>
          <w:rtl/>
        </w:rPr>
        <w:t>נוספי</w:t>
      </w:r>
      <w:r w:rsidRPr="00820768">
        <w:rPr>
          <w:rFonts w:ascii="David" w:hAnsi="David" w:cs="David"/>
          <w:rtl/>
        </w:rPr>
        <w:t xml:space="preserve">ם </w:t>
      </w:r>
      <w:r w:rsidRPr="00D73B2E">
        <w:rPr>
          <w:rFonts w:ascii="David" w:hAnsi="David" w:cs="David"/>
          <w:rtl/>
        </w:rPr>
        <w:t>הם 'חללים אלמו</w:t>
      </w:r>
      <w:r w:rsidRPr="00B74E15">
        <w:rPr>
          <w:rFonts w:ascii="David" w:hAnsi="David" w:cs="David"/>
          <w:rtl/>
        </w:rPr>
        <w:t>נים', כנראה נצר אחרון למשפחותיהם, שלא היה מי שיפעל לתיעוד שמם או יתעניין בגורלם עם תום המלחמה</w:t>
      </w:r>
      <w:r>
        <w:rPr>
          <w:rFonts w:ascii="David" w:hAnsi="David" w:cs="David" w:hint="cs"/>
          <w:rtl/>
        </w:rPr>
        <w:t xml:space="preserve">. ראה: </w:t>
      </w:r>
      <w:r w:rsidRPr="00B74E15">
        <w:rPr>
          <w:rFonts w:ascii="David" w:hAnsi="David" w:cs="David"/>
          <w:rtl/>
        </w:rPr>
        <w:t xml:space="preserve">יואב גלבר, </w:t>
      </w:r>
      <w:r w:rsidRPr="006C76C3">
        <w:rPr>
          <w:rFonts w:ascii="David" w:hAnsi="David" w:cs="David"/>
          <w:b/>
          <w:bCs/>
          <w:color w:val="000000"/>
          <w:rtl/>
        </w:rPr>
        <w:t xml:space="preserve">תולדות ההתנדבות: ההתנדבות ומקומה במדיניות הציונית </w:t>
      </w:r>
      <w:proofErr w:type="spellStart"/>
      <w:r w:rsidRPr="006C76C3">
        <w:rPr>
          <w:rFonts w:ascii="David" w:hAnsi="David" w:cs="David"/>
          <w:b/>
          <w:bCs/>
          <w:color w:val="000000"/>
          <w:rtl/>
        </w:rPr>
        <w:t>והישובית</w:t>
      </w:r>
      <w:proofErr w:type="spellEnd"/>
      <w:r w:rsidRPr="006C76C3">
        <w:rPr>
          <w:rFonts w:ascii="David" w:hAnsi="David" w:cs="David"/>
          <w:b/>
          <w:bCs/>
          <w:color w:val="000000"/>
          <w:rtl/>
        </w:rPr>
        <w:t xml:space="preserve"> 1939–1942</w:t>
      </w:r>
      <w:r w:rsidRPr="006C76C3">
        <w:rPr>
          <w:rFonts w:ascii="David" w:hAnsi="David" w:cs="David"/>
          <w:color w:val="000000"/>
          <w:rtl/>
        </w:rPr>
        <w:t>, כרך א', ירושלים: יצחק</w:t>
      </w:r>
      <w:r w:rsidRPr="0019738A">
        <w:rPr>
          <w:rFonts w:ascii="David" w:hAnsi="David" w:cs="David"/>
          <w:iCs/>
          <w:color w:val="000000"/>
          <w:rtl/>
        </w:rPr>
        <w:t xml:space="preserve"> </w:t>
      </w:r>
      <w:r w:rsidRPr="006C76C3">
        <w:rPr>
          <w:rFonts w:ascii="David" w:hAnsi="David" w:cs="David"/>
          <w:i/>
          <w:color w:val="000000"/>
          <w:rtl/>
        </w:rPr>
        <w:t>בן</w:t>
      </w:r>
      <w:r w:rsidRPr="006C76C3">
        <w:rPr>
          <w:rFonts w:ascii="David" w:hAnsi="David" w:cs="David"/>
          <w:i/>
          <w:color w:val="000000"/>
          <w:position w:val="4"/>
          <w:rtl/>
        </w:rPr>
        <w:t>-</w:t>
      </w:r>
      <w:r w:rsidRPr="006C76C3">
        <w:rPr>
          <w:rFonts w:ascii="David" w:hAnsi="David" w:cs="David"/>
          <w:i/>
          <w:color w:val="000000"/>
          <w:rtl/>
        </w:rPr>
        <w:t>צבי, תשל"ט–1979</w:t>
      </w:r>
      <w:r w:rsidRPr="0019738A">
        <w:rPr>
          <w:rFonts w:ascii="David" w:hAnsi="David" w:cs="David"/>
          <w:iCs/>
          <w:color w:val="000000"/>
          <w:rtl/>
        </w:rPr>
        <w:t xml:space="preserve">, </w:t>
      </w:r>
      <w:r w:rsidRPr="0019738A">
        <w:rPr>
          <w:rFonts w:ascii="David" w:hAnsi="David" w:cs="David"/>
          <w:rtl/>
        </w:rPr>
        <w:t xml:space="preserve">הערת שוליים 279, עמ' 369 </w:t>
      </w:r>
      <w:r>
        <w:rPr>
          <w:rFonts w:ascii="David" w:hAnsi="David" w:cs="David" w:hint="cs"/>
          <w:rtl/>
        </w:rPr>
        <w:t>(</w:t>
      </w:r>
      <w:r w:rsidRPr="0019738A">
        <w:rPr>
          <w:rFonts w:ascii="David" w:hAnsi="David" w:cs="David"/>
          <w:rtl/>
        </w:rPr>
        <w:t xml:space="preserve">להלן: </w:t>
      </w:r>
      <w:r>
        <w:rPr>
          <w:rFonts w:ascii="David" w:hAnsi="David" w:cs="David" w:hint="cs"/>
          <w:rtl/>
        </w:rPr>
        <w:t xml:space="preserve">גלבר, </w:t>
      </w:r>
      <w:r w:rsidRPr="006C76C3">
        <w:rPr>
          <w:rFonts w:ascii="David" w:hAnsi="David" w:cs="David"/>
          <w:b/>
          <w:bCs/>
          <w:i/>
          <w:color w:val="000000"/>
          <w:rtl/>
        </w:rPr>
        <w:t>תולדות ההתנדבות</w:t>
      </w:r>
      <w:r w:rsidRPr="00592326">
        <w:rPr>
          <w:rFonts w:ascii="David" w:hAnsi="David" w:cs="David" w:hint="cs"/>
          <w:i/>
          <w:color w:val="000000"/>
          <w:rtl/>
        </w:rPr>
        <w:t>)</w:t>
      </w:r>
      <w:r w:rsidRPr="0019738A">
        <w:rPr>
          <w:rFonts w:ascii="David" w:hAnsi="David" w:cs="David"/>
          <w:rtl/>
        </w:rPr>
        <w:t xml:space="preserve">. ספר 'מִפקד השבויים' עתיד לחשוף מידע ארכיוני חדש על החיילים, ובין היתר, יציג נתונים חדשים על אודות החללים והנעדרים. </w:t>
      </w:r>
    </w:p>
  </w:footnote>
  <w:footnote w:id="133">
    <w:p w14:paraId="0DFA2492" w14:textId="77777777" w:rsidR="008B7AB3" w:rsidRPr="0019738A" w:rsidRDefault="008B7AB3" w:rsidP="009603E2">
      <w:pPr>
        <w:pStyle w:val="af2"/>
        <w:ind w:left="95" w:hanging="95"/>
        <w:jc w:val="both"/>
        <w:rPr>
          <w:rFonts w:ascii="David" w:hAnsi="David" w:cs="David"/>
          <w:rtl/>
        </w:rPr>
      </w:pPr>
      <w:r w:rsidRPr="0019738A">
        <w:rPr>
          <w:rStyle w:val="af4"/>
          <w:rFonts w:ascii="David" w:hAnsi="David"/>
        </w:rPr>
        <w:footnoteRef/>
      </w:r>
      <w:r w:rsidRPr="0019738A">
        <w:rPr>
          <w:rFonts w:ascii="David" w:hAnsi="David" w:cs="David"/>
          <w:rtl/>
        </w:rPr>
        <w:t xml:space="preserve"> </w:t>
      </w:r>
      <w:r w:rsidRPr="004969E3">
        <w:rPr>
          <w:rFonts w:ascii="David" w:eastAsia="Calibri" w:hAnsi="David" w:cs="David"/>
          <w:rtl/>
          <w:lang w:val="en-US" w:eastAsia="en-US"/>
        </w:rPr>
        <w:t>את</w:t>
      </w:r>
      <w:r w:rsidRPr="006C76C3">
        <w:rPr>
          <w:rFonts w:ascii="David" w:hAnsi="David" w:cs="David"/>
          <w:i/>
          <w:color w:val="000000"/>
          <w:rtl/>
        </w:rPr>
        <w:t xml:space="preserve"> המושג 'פדויי השבי' טבעו גיבורי הפרשה עם שובם מן המלחמה. לאורך השנים הם התייחסו אל עצמם כ'פדויי השבי' וכך גם נקרא הארגון שאותו ייסדו. בהתייחסם ל'פדויי השבי' כללו הלוחמים גם את נעדרי הפרשה ואת חלליה</w:t>
      </w:r>
      <w:r w:rsidRPr="0019738A">
        <w:rPr>
          <w:rFonts w:ascii="David" w:hAnsi="David" w:cs="David"/>
          <w:iCs/>
          <w:color w:val="000000"/>
          <w:rtl/>
        </w:rPr>
        <w:t>.</w:t>
      </w:r>
      <w:r w:rsidRPr="0019738A">
        <w:rPr>
          <w:rFonts w:ascii="David" w:hAnsi="David" w:cs="David"/>
          <w:rtl/>
        </w:rPr>
        <w:t xml:space="preserve"> יש לציין כי אף שהשתמשו במושג 'פדויי שבי', במרבית המקרים החיילים פדו את עצמם מהשבי בכך ששרדו את שנות השבי הקשות ואת צעדות המוות בתום המלחמה. פרט למספר אירועים חריגים לא התנהל סביב שחרורם פדיון שבי, במונחים שאנו מכירים היום בישראל, הכולל בין היתר עסקאות חילופי שבויים.</w:t>
      </w:r>
    </w:p>
  </w:footnote>
  <w:footnote w:id="134">
    <w:p w14:paraId="5059ABD0" w14:textId="77777777" w:rsidR="008B7AB3" w:rsidRPr="0019738A" w:rsidRDefault="008B7AB3" w:rsidP="009603E2">
      <w:pPr>
        <w:pStyle w:val="af2"/>
        <w:spacing w:line="276" w:lineRule="auto"/>
        <w:jc w:val="both"/>
        <w:rPr>
          <w:rFonts w:ascii="David" w:hAnsi="David" w:cs="David"/>
          <w:rtl/>
        </w:rPr>
      </w:pPr>
      <w:r w:rsidRPr="0019738A">
        <w:rPr>
          <w:rStyle w:val="af4"/>
          <w:rFonts w:ascii="David" w:hAnsi="David"/>
        </w:rPr>
        <w:footnoteRef/>
      </w:r>
      <w:r w:rsidRPr="0019738A">
        <w:rPr>
          <w:rFonts w:ascii="David" w:hAnsi="David" w:cs="David"/>
          <w:rtl/>
        </w:rPr>
        <w:t xml:space="preserve"> </w:t>
      </w:r>
      <w:r w:rsidRPr="0019738A">
        <w:rPr>
          <w:rFonts w:ascii="David" w:hAnsi="David" w:cs="David"/>
          <w:rtl/>
        </w:rPr>
        <w:t xml:space="preserve">גלבר, </w:t>
      </w:r>
      <w:r w:rsidRPr="006C76C3">
        <w:rPr>
          <w:rFonts w:ascii="David" w:hAnsi="David" w:cs="David"/>
          <w:b/>
          <w:bCs/>
          <w:i/>
          <w:color w:val="000000"/>
          <w:rtl/>
        </w:rPr>
        <w:t>תולדות ההתנדבות</w:t>
      </w:r>
      <w:r w:rsidRPr="0019738A">
        <w:rPr>
          <w:rFonts w:ascii="David" w:hAnsi="David" w:cs="David"/>
          <w:iCs/>
          <w:color w:val="000000"/>
          <w:rtl/>
        </w:rPr>
        <w:t>,</w:t>
      </w:r>
      <w:r w:rsidRPr="006C76C3">
        <w:rPr>
          <w:rFonts w:ascii="David" w:hAnsi="David" w:cs="David"/>
          <w:i/>
          <w:color w:val="000000"/>
          <w:rtl/>
        </w:rPr>
        <w:t xml:space="preserve"> עמ' 1–60</w:t>
      </w:r>
      <w:r w:rsidRPr="0019738A">
        <w:rPr>
          <w:rFonts w:ascii="David" w:hAnsi="David" w:cs="David"/>
          <w:rtl/>
        </w:rPr>
        <w:t>.</w:t>
      </w:r>
    </w:p>
  </w:footnote>
  <w:footnote w:id="135">
    <w:p w14:paraId="1B211BF0" w14:textId="77777777" w:rsidR="008B7AB3" w:rsidRPr="0019738A" w:rsidRDefault="008B7AB3" w:rsidP="009603E2">
      <w:pPr>
        <w:pStyle w:val="af2"/>
        <w:ind w:left="95" w:hanging="95"/>
        <w:jc w:val="both"/>
        <w:rPr>
          <w:rFonts w:ascii="David" w:hAnsi="David" w:cs="David"/>
          <w:i/>
          <w:color w:val="000000"/>
        </w:rPr>
      </w:pPr>
      <w:r w:rsidRPr="0019738A">
        <w:rPr>
          <w:rFonts w:ascii="David" w:hAnsi="David" w:cs="David"/>
          <w:vertAlign w:val="superscript"/>
        </w:rPr>
        <w:footnoteRef/>
      </w:r>
      <w:r w:rsidRPr="0019738A">
        <w:rPr>
          <w:rFonts w:ascii="David" w:hAnsi="David" w:cs="David"/>
          <w:iCs/>
          <w:color w:val="000000"/>
          <w:rtl/>
        </w:rPr>
        <w:t xml:space="preserve"> </w:t>
      </w:r>
      <w:r w:rsidRPr="006C76C3">
        <w:rPr>
          <w:rFonts w:ascii="David" w:hAnsi="David" w:cs="David"/>
          <w:i/>
          <w:color w:val="000000"/>
          <w:rtl/>
        </w:rPr>
        <w:t xml:space="preserve">אחת הדוגמאות הבולטות ביותר לשירות יהודים בצבא יוון היא סיפורו של קולונל מרדכי </w:t>
      </w:r>
      <w:proofErr w:type="spellStart"/>
      <w:r w:rsidRPr="006C76C3">
        <w:rPr>
          <w:rFonts w:ascii="David" w:hAnsi="David" w:cs="David"/>
          <w:i/>
          <w:color w:val="000000"/>
          <w:rtl/>
        </w:rPr>
        <w:t>פריזיס</w:t>
      </w:r>
      <w:proofErr w:type="spellEnd"/>
      <w:r w:rsidRPr="006C76C3">
        <w:rPr>
          <w:rFonts w:ascii="David" w:hAnsi="David" w:cs="David"/>
          <w:i/>
          <w:color w:val="000000"/>
          <w:rtl/>
        </w:rPr>
        <w:t xml:space="preserve">, </w:t>
      </w:r>
      <w:hyperlink r:id="rId3">
        <w:r w:rsidRPr="006C76C3">
          <w:rPr>
            <w:rFonts w:ascii="David" w:hAnsi="David" w:cs="David"/>
            <w:i/>
            <w:color w:val="000000"/>
            <w:rtl/>
          </w:rPr>
          <w:t>מפקד</w:t>
        </w:r>
      </w:hyperlink>
      <w:r w:rsidRPr="006C76C3">
        <w:rPr>
          <w:rFonts w:ascii="David" w:hAnsi="David" w:cs="David"/>
          <w:i/>
          <w:color w:val="000000"/>
          <w:rtl/>
        </w:rPr>
        <w:t> ב</w:t>
      </w:r>
      <w:hyperlink r:id="rId4">
        <w:r w:rsidRPr="006C76C3">
          <w:rPr>
            <w:rFonts w:ascii="David" w:hAnsi="David" w:cs="David"/>
            <w:i/>
            <w:color w:val="000000"/>
            <w:rtl/>
          </w:rPr>
          <w:t>אוגדת</w:t>
        </w:r>
      </w:hyperlink>
      <w:r w:rsidRPr="006C76C3">
        <w:rPr>
          <w:rFonts w:ascii="David" w:hAnsi="David" w:cs="David"/>
          <w:i/>
          <w:color w:val="000000"/>
        </w:rPr>
        <w:t> </w:t>
      </w:r>
      <w:hyperlink r:id="rId5">
        <w:r w:rsidRPr="006C76C3">
          <w:rPr>
            <w:rFonts w:ascii="David" w:hAnsi="David" w:cs="David"/>
            <w:i/>
            <w:color w:val="000000"/>
            <w:rtl/>
          </w:rPr>
          <w:t>הרגלים</w:t>
        </w:r>
      </w:hyperlink>
      <w:r w:rsidRPr="006C76C3" w:rsidDel="00665E73">
        <w:rPr>
          <w:rFonts w:ascii="David" w:hAnsi="David" w:cs="David"/>
          <w:i/>
          <w:color w:val="000000"/>
          <w:rtl/>
        </w:rPr>
        <w:t xml:space="preserve"> </w:t>
      </w:r>
      <w:r w:rsidRPr="006C76C3">
        <w:rPr>
          <w:rFonts w:ascii="David" w:hAnsi="David" w:cs="David"/>
          <w:i/>
          <w:color w:val="000000"/>
          <w:rtl/>
        </w:rPr>
        <w:t>8, אשר נהרג</w:t>
      </w:r>
      <w:r w:rsidRPr="006C76C3">
        <w:rPr>
          <w:rFonts w:ascii="David" w:hAnsi="David" w:cs="David"/>
          <w:i/>
          <w:color w:val="000000"/>
        </w:rPr>
        <w:t xml:space="preserve"> </w:t>
      </w:r>
      <w:r w:rsidRPr="006C76C3">
        <w:rPr>
          <w:rFonts w:ascii="David" w:hAnsi="David" w:cs="David"/>
          <w:i/>
          <w:color w:val="000000"/>
          <w:rtl/>
        </w:rPr>
        <w:t>בקרב במערכה הראשונה על יוון כאשר הוא עמד בראש כוחותיו.  ב</w:t>
      </w:r>
      <w:hyperlink r:id="rId6">
        <w:r w:rsidRPr="006C76C3">
          <w:rPr>
            <w:rFonts w:ascii="David" w:hAnsi="David" w:cs="David"/>
            <w:i/>
            <w:color w:val="000000"/>
            <w:rtl/>
          </w:rPr>
          <w:t>נרטיב</w:t>
        </w:r>
      </w:hyperlink>
      <w:r w:rsidRPr="006C76C3">
        <w:rPr>
          <w:rFonts w:ascii="David" w:hAnsi="David" w:cs="David"/>
          <w:i/>
          <w:color w:val="000000"/>
          <w:rtl/>
        </w:rPr>
        <w:t xml:space="preserve"> ההיסטורי היווני נתפס </w:t>
      </w:r>
      <w:proofErr w:type="spellStart"/>
      <w:r w:rsidRPr="006C76C3">
        <w:rPr>
          <w:rFonts w:ascii="David" w:hAnsi="David" w:cs="David"/>
          <w:i/>
          <w:color w:val="000000"/>
          <w:rtl/>
        </w:rPr>
        <w:t>פריזיס</w:t>
      </w:r>
      <w:proofErr w:type="spellEnd"/>
      <w:r w:rsidRPr="006C76C3">
        <w:rPr>
          <w:rFonts w:ascii="David" w:hAnsi="David" w:cs="David"/>
          <w:i/>
          <w:color w:val="000000"/>
          <w:rtl/>
        </w:rPr>
        <w:t xml:space="preserve"> כאחד מגיבוריה הבולטים של מלחמה זו. על גבורתו ואומץ ליבו הוענקו לו עיטורים גבוהים רבים, ועל שמו נקראו עשרות רחובות ברחבי יוון, ובכללם באתונה</w:t>
      </w:r>
      <w:r w:rsidRPr="0019738A">
        <w:rPr>
          <w:rFonts w:ascii="David" w:hAnsi="David" w:cs="David"/>
          <w:iCs/>
          <w:color w:val="000000"/>
          <w:rtl/>
        </w:rPr>
        <w:t xml:space="preserve"> </w:t>
      </w:r>
      <w:r w:rsidRPr="006C76C3">
        <w:rPr>
          <w:rFonts w:ascii="David" w:hAnsi="David" w:cs="David"/>
          <w:i/>
          <w:color w:val="000000"/>
          <w:rtl/>
        </w:rPr>
        <w:t>(מתוך</w:t>
      </w:r>
      <w:r>
        <w:rPr>
          <w:rFonts w:ascii="David" w:hAnsi="David" w:cs="David" w:hint="cs"/>
          <w:i/>
          <w:color w:val="000000"/>
          <w:rtl/>
        </w:rPr>
        <w:t>:</w:t>
      </w:r>
      <w:r w:rsidRPr="006C76C3">
        <w:rPr>
          <w:rFonts w:ascii="David" w:hAnsi="David" w:cs="David"/>
          <w:i/>
          <w:color w:val="000000"/>
          <w:rtl/>
        </w:rPr>
        <w:t xml:space="preserve"> אתר </w:t>
      </w:r>
      <w:r w:rsidRPr="006C76C3">
        <w:rPr>
          <w:rFonts w:ascii="David" w:hAnsi="David" w:cs="David"/>
          <w:b/>
          <w:bCs/>
          <w:i/>
          <w:color w:val="000000"/>
          <w:rtl/>
        </w:rPr>
        <w:t>מוזיאון הלוחם היהודי בלטרון</w:t>
      </w:r>
      <w:r w:rsidRPr="006C76C3">
        <w:rPr>
          <w:rFonts w:ascii="David" w:hAnsi="David" w:cs="David"/>
          <w:i/>
          <w:color w:val="000000"/>
          <w:rtl/>
        </w:rPr>
        <w:t>).</w:t>
      </w:r>
    </w:p>
  </w:footnote>
  <w:footnote w:id="136">
    <w:p w14:paraId="603983B4" w14:textId="77777777" w:rsidR="008B7AB3" w:rsidRPr="0019738A" w:rsidRDefault="008B7AB3" w:rsidP="009603E2">
      <w:pPr>
        <w:pStyle w:val="af2"/>
        <w:spacing w:line="276" w:lineRule="auto"/>
        <w:jc w:val="both"/>
        <w:rPr>
          <w:rFonts w:ascii="David" w:hAnsi="David" w:cs="David"/>
          <w:color w:val="000000"/>
        </w:rPr>
      </w:pPr>
      <w:r w:rsidRPr="0019738A">
        <w:rPr>
          <w:rFonts w:ascii="David" w:hAnsi="David" w:cs="David"/>
          <w:vertAlign w:val="superscript"/>
        </w:rPr>
        <w:footnoteRef/>
      </w:r>
      <w:r w:rsidRPr="0019738A">
        <w:rPr>
          <w:rFonts w:ascii="David" w:hAnsi="David" w:cs="David"/>
          <w:color w:val="000000"/>
        </w:rPr>
        <w:t xml:space="preserve"> </w:t>
      </w:r>
      <w:r w:rsidRPr="006C76C3">
        <w:rPr>
          <w:rFonts w:ascii="David" w:hAnsi="David" w:cs="David"/>
          <w:i/>
          <w:color w:val="000000"/>
          <w:rtl/>
        </w:rPr>
        <w:t xml:space="preserve">גלבר, </w:t>
      </w:r>
      <w:r w:rsidRPr="006C76C3">
        <w:rPr>
          <w:rFonts w:ascii="David" w:hAnsi="David" w:cs="David"/>
          <w:b/>
          <w:bCs/>
          <w:i/>
          <w:color w:val="000000"/>
          <w:rtl/>
        </w:rPr>
        <w:t>תולדות ההתנדבות</w:t>
      </w:r>
      <w:r w:rsidRPr="006C76C3">
        <w:rPr>
          <w:rFonts w:ascii="David" w:hAnsi="David" w:cs="David"/>
          <w:i/>
          <w:color w:val="000000"/>
          <w:rtl/>
        </w:rPr>
        <w:t>, עמ' 366.</w:t>
      </w:r>
    </w:p>
  </w:footnote>
  <w:footnote w:id="137">
    <w:p w14:paraId="197E6F1A" w14:textId="77777777" w:rsidR="008B7AB3" w:rsidRPr="0019738A" w:rsidRDefault="008B7AB3" w:rsidP="009603E2">
      <w:pPr>
        <w:pStyle w:val="af2"/>
        <w:spacing w:line="276" w:lineRule="auto"/>
        <w:jc w:val="both"/>
        <w:rPr>
          <w:rFonts w:ascii="David" w:hAnsi="David" w:cs="David"/>
          <w:i/>
          <w:color w:val="000000"/>
        </w:rPr>
      </w:pPr>
      <w:r w:rsidRPr="0019738A">
        <w:rPr>
          <w:rFonts w:ascii="David" w:hAnsi="David" w:cs="David"/>
          <w:vertAlign w:val="superscript"/>
        </w:rPr>
        <w:footnoteRef/>
      </w:r>
      <w:r w:rsidRPr="0019738A">
        <w:rPr>
          <w:rFonts w:ascii="David" w:hAnsi="David" w:cs="David"/>
          <w:i/>
          <w:color w:val="000000"/>
          <w:rtl/>
        </w:rPr>
        <w:t xml:space="preserve"> </w:t>
      </w:r>
      <w:r w:rsidRPr="006C76C3">
        <w:rPr>
          <w:rFonts w:ascii="David" w:hAnsi="David" w:cs="David"/>
          <w:i/>
          <w:color w:val="000000"/>
          <w:rtl/>
        </w:rPr>
        <w:t>מבצע '</w:t>
      </w:r>
      <w:proofErr w:type="spellStart"/>
      <w:r w:rsidRPr="006C76C3">
        <w:rPr>
          <w:rFonts w:ascii="David" w:hAnsi="David" w:cs="David"/>
          <w:i/>
          <w:color w:val="000000"/>
          <w:rtl/>
        </w:rPr>
        <w:t>ברברוסה</w:t>
      </w:r>
      <w:proofErr w:type="spellEnd"/>
      <w:r w:rsidRPr="006C76C3">
        <w:rPr>
          <w:rFonts w:ascii="David" w:hAnsi="David" w:cs="David"/>
          <w:i/>
          <w:color w:val="000000"/>
          <w:rtl/>
        </w:rPr>
        <w:t>'</w:t>
      </w:r>
      <w:r w:rsidRPr="0019738A">
        <w:rPr>
          <w:rFonts w:ascii="David" w:hAnsi="David" w:cs="David"/>
          <w:iCs/>
          <w:color w:val="000000"/>
          <w:rtl/>
        </w:rPr>
        <w:t>.</w:t>
      </w:r>
    </w:p>
  </w:footnote>
  <w:footnote w:id="138">
    <w:p w14:paraId="227902B4" w14:textId="77777777" w:rsidR="008B7AB3" w:rsidRPr="0019738A" w:rsidRDefault="008B7AB3" w:rsidP="009603E2">
      <w:pPr>
        <w:pStyle w:val="af2"/>
        <w:spacing w:line="276" w:lineRule="auto"/>
        <w:jc w:val="both"/>
        <w:rPr>
          <w:rFonts w:ascii="David" w:hAnsi="David" w:cs="David"/>
          <w:color w:val="000000"/>
        </w:rPr>
      </w:pPr>
      <w:r w:rsidRPr="0019738A">
        <w:rPr>
          <w:rFonts w:ascii="David" w:hAnsi="David" w:cs="David"/>
          <w:vertAlign w:val="superscript"/>
        </w:rPr>
        <w:footnoteRef/>
      </w:r>
      <w:r w:rsidRPr="0019738A">
        <w:rPr>
          <w:rFonts w:ascii="David" w:hAnsi="David" w:cs="David"/>
          <w:color w:val="000000"/>
        </w:rPr>
        <w:t xml:space="preserve"> </w:t>
      </w:r>
      <w:r w:rsidRPr="006C76C3">
        <w:rPr>
          <w:rFonts w:ascii="David" w:hAnsi="David" w:cs="David"/>
          <w:i/>
          <w:color w:val="000000"/>
          <w:rtl/>
        </w:rPr>
        <w:t xml:space="preserve">גלבר, </w:t>
      </w:r>
      <w:r w:rsidRPr="006C76C3">
        <w:rPr>
          <w:rFonts w:ascii="David" w:hAnsi="David" w:cs="David"/>
          <w:b/>
          <w:bCs/>
          <w:i/>
          <w:color w:val="000000"/>
          <w:rtl/>
        </w:rPr>
        <w:t>תולדות ההתנדבות</w:t>
      </w:r>
      <w:r w:rsidRPr="006C76C3">
        <w:rPr>
          <w:rFonts w:ascii="David" w:hAnsi="David" w:cs="David"/>
          <w:i/>
          <w:color w:val="000000"/>
          <w:rtl/>
        </w:rPr>
        <w:t>, עמ' 367.</w:t>
      </w:r>
    </w:p>
  </w:footnote>
  <w:footnote w:id="139">
    <w:p w14:paraId="17696718" w14:textId="77777777" w:rsidR="008B7AB3" w:rsidRPr="0019738A" w:rsidRDefault="008B7AB3" w:rsidP="009603E2">
      <w:pPr>
        <w:pStyle w:val="af2"/>
        <w:spacing w:line="276" w:lineRule="auto"/>
        <w:jc w:val="both"/>
        <w:rPr>
          <w:rFonts w:ascii="David" w:hAnsi="David" w:cs="David"/>
          <w:i/>
          <w:color w:val="000000"/>
        </w:rPr>
      </w:pPr>
      <w:r w:rsidRPr="0019738A">
        <w:rPr>
          <w:rFonts w:ascii="David" w:hAnsi="David" w:cs="David"/>
          <w:vertAlign w:val="superscript"/>
        </w:rPr>
        <w:footnoteRef/>
      </w:r>
      <w:r w:rsidRPr="0019738A">
        <w:rPr>
          <w:rFonts w:ascii="David" w:hAnsi="David" w:cs="David"/>
          <w:i/>
          <w:color w:val="000000"/>
          <w:rtl/>
        </w:rPr>
        <w:t xml:space="preserve"> </w:t>
      </w:r>
      <w:r w:rsidRPr="006C76C3">
        <w:rPr>
          <w:rFonts w:ascii="David" w:hAnsi="David" w:cs="David"/>
          <w:i/>
          <w:color w:val="000000"/>
          <w:rtl/>
        </w:rPr>
        <w:t>ממבצע 'לאסטר'</w:t>
      </w:r>
      <w:r w:rsidRPr="00AA44F0">
        <w:rPr>
          <w:rFonts w:ascii="David" w:hAnsi="David" w:cs="David"/>
          <w:iCs/>
          <w:color w:val="000000"/>
          <w:rtl/>
        </w:rPr>
        <w:t xml:space="preserve"> </w:t>
      </w:r>
      <w:r w:rsidRPr="00AA44F0">
        <w:rPr>
          <w:rFonts w:ascii="David" w:hAnsi="David" w:cs="David"/>
          <w:iCs/>
          <w:color w:val="000000"/>
        </w:rPr>
        <w:t>(Operation Luster)</w:t>
      </w:r>
      <w:r w:rsidRPr="00AA44F0">
        <w:rPr>
          <w:rFonts w:ascii="David" w:hAnsi="David" w:cs="David"/>
          <w:iCs/>
          <w:color w:val="000000"/>
          <w:rtl/>
        </w:rPr>
        <w:t>.</w:t>
      </w:r>
    </w:p>
  </w:footnote>
  <w:footnote w:id="140">
    <w:p w14:paraId="41A4C3EF" w14:textId="77777777" w:rsidR="008B7AB3" w:rsidRPr="00F62DB4" w:rsidRDefault="008B7AB3" w:rsidP="009603E2">
      <w:pPr>
        <w:pStyle w:val="af2"/>
        <w:spacing w:line="276" w:lineRule="auto"/>
        <w:jc w:val="both"/>
        <w:rPr>
          <w:rFonts w:ascii="David" w:hAnsi="David" w:cs="David"/>
          <w:i/>
          <w:color w:val="000000"/>
          <w:rtl/>
        </w:rPr>
      </w:pPr>
      <w:r w:rsidRPr="0019738A">
        <w:rPr>
          <w:rFonts w:ascii="David" w:hAnsi="David" w:cs="David"/>
          <w:vertAlign w:val="superscript"/>
        </w:rPr>
        <w:footnoteRef/>
      </w:r>
      <w:r w:rsidRPr="0019738A">
        <w:rPr>
          <w:rFonts w:ascii="David" w:hAnsi="David" w:cs="David"/>
          <w:i/>
          <w:color w:val="000000"/>
        </w:rPr>
        <w:t xml:space="preserve"> </w:t>
      </w:r>
      <w:r w:rsidRPr="006C76C3">
        <w:rPr>
          <w:rFonts w:ascii="David" w:hAnsi="David" w:cs="David"/>
          <w:i/>
          <w:color w:val="000000"/>
          <w:rtl/>
        </w:rPr>
        <w:t xml:space="preserve">גייסות הצבא באוסטרליה </w:t>
      </w:r>
      <w:r w:rsidRPr="000B57C4">
        <w:rPr>
          <w:rFonts w:ascii="David" w:hAnsi="David" w:cs="David" w:hint="cs"/>
          <w:i/>
          <w:color w:val="000000"/>
          <w:rtl/>
        </w:rPr>
        <w:t>וב</w:t>
      </w:r>
      <w:r w:rsidRPr="000B57C4">
        <w:rPr>
          <w:rFonts w:ascii="David" w:hAnsi="David" w:cs="David"/>
          <w:i/>
          <w:color w:val="000000"/>
          <w:rtl/>
        </w:rPr>
        <w:t>ניו זילנד</w:t>
      </w:r>
      <w:r w:rsidRPr="00AA44F0">
        <w:rPr>
          <w:rFonts w:ascii="David" w:hAnsi="David" w:cs="David"/>
          <w:iCs/>
          <w:color w:val="000000"/>
          <w:rtl/>
        </w:rPr>
        <w:t xml:space="preserve"> </w:t>
      </w:r>
      <w:r w:rsidRPr="000B57C4">
        <w:rPr>
          <w:rFonts w:ascii="David" w:hAnsi="David" w:cs="David"/>
          <w:iCs/>
          <w:color w:val="000000"/>
          <w:rtl/>
        </w:rPr>
        <w:t>(</w:t>
      </w:r>
      <w:r w:rsidRPr="000B57C4">
        <w:rPr>
          <w:rFonts w:ascii="David" w:hAnsi="David" w:cs="David"/>
          <w:iCs/>
          <w:color w:val="000000"/>
        </w:rPr>
        <w:t>.(ANZAC – Australian and New Zealand Army Corps</w:t>
      </w:r>
    </w:p>
  </w:footnote>
  <w:footnote w:id="141">
    <w:p w14:paraId="68FD74D9" w14:textId="77777777" w:rsidR="008B7AB3" w:rsidRPr="0019738A" w:rsidRDefault="008B7AB3" w:rsidP="009603E2">
      <w:pPr>
        <w:pStyle w:val="af2"/>
        <w:ind w:left="142" w:hanging="142"/>
        <w:jc w:val="both"/>
        <w:rPr>
          <w:rFonts w:ascii="David" w:hAnsi="David" w:cs="David"/>
          <w:rtl/>
        </w:rPr>
      </w:pPr>
      <w:r w:rsidRPr="006C76C3">
        <w:rPr>
          <w:rFonts w:ascii="David" w:hAnsi="David" w:cs="David"/>
          <w:i/>
        </w:rPr>
        <w:t xml:space="preserve"> </w:t>
      </w:r>
      <w:r w:rsidRPr="0024663D">
        <w:rPr>
          <w:rStyle w:val="af4"/>
          <w:rFonts w:ascii="David" w:hAnsi="David"/>
          <w:iCs/>
        </w:rPr>
        <w:footnoteRef/>
      </w:r>
      <w:r w:rsidRPr="0024663D">
        <w:rPr>
          <w:rFonts w:ascii="David" w:hAnsi="David" w:cs="David"/>
          <w:iCs/>
          <w:rtl/>
        </w:rPr>
        <w:t xml:space="preserve"> </w:t>
      </w:r>
      <w:r w:rsidRPr="006C76C3">
        <w:rPr>
          <w:rFonts w:ascii="David" w:hAnsi="David" w:cs="David"/>
          <w:i/>
          <w:rtl/>
        </w:rPr>
        <w:t>עם תום מלחמת העולם הראשונה עברה ארץ ישראל לשליטת הבריטים</w:t>
      </w:r>
      <w:r w:rsidRPr="006C76C3">
        <w:rPr>
          <w:rFonts w:ascii="David" w:hAnsi="David" w:cs="David" w:hint="cs"/>
          <w:i/>
          <w:rtl/>
        </w:rPr>
        <w:t>.</w:t>
      </w:r>
      <w:r w:rsidRPr="006C76C3">
        <w:rPr>
          <w:rFonts w:ascii="David" w:hAnsi="David" w:cs="David"/>
          <w:i/>
          <w:rtl/>
        </w:rPr>
        <w:t xml:space="preserve"> בתחילה </w:t>
      </w:r>
      <w:r w:rsidRPr="006C76C3">
        <w:rPr>
          <w:rFonts w:ascii="David" w:hAnsi="David" w:cs="David" w:hint="cs"/>
          <w:i/>
          <w:rtl/>
        </w:rPr>
        <w:t xml:space="preserve">– </w:t>
      </w:r>
      <w:r w:rsidRPr="006C76C3">
        <w:rPr>
          <w:rFonts w:ascii="David" w:hAnsi="David" w:cs="David"/>
          <w:i/>
          <w:rtl/>
        </w:rPr>
        <w:t>במסגרת משטר צבאי (1917</w:t>
      </w:r>
      <w:r w:rsidRPr="006C76C3">
        <w:rPr>
          <w:rFonts w:ascii="David" w:hAnsi="David" w:cs="David"/>
          <w:i/>
        </w:rPr>
        <w:t>–</w:t>
      </w:r>
      <w:r w:rsidRPr="006C76C3">
        <w:rPr>
          <w:rFonts w:ascii="David" w:hAnsi="David" w:cs="David"/>
          <w:i/>
          <w:rtl/>
        </w:rPr>
        <w:t>1920)</w:t>
      </w:r>
      <w:r w:rsidRPr="006C76C3">
        <w:rPr>
          <w:rFonts w:ascii="David" w:hAnsi="David" w:cs="David" w:hint="cs"/>
          <w:i/>
          <w:rtl/>
        </w:rPr>
        <w:t>,</w:t>
      </w:r>
      <w:r w:rsidRPr="006C76C3">
        <w:rPr>
          <w:rFonts w:ascii="David" w:hAnsi="David" w:cs="David"/>
          <w:i/>
          <w:rtl/>
        </w:rPr>
        <w:t xml:space="preserve"> ובהמשך </w:t>
      </w:r>
      <w:r w:rsidRPr="006C76C3">
        <w:rPr>
          <w:rFonts w:ascii="David" w:hAnsi="David" w:cs="David" w:hint="cs"/>
          <w:i/>
          <w:rtl/>
        </w:rPr>
        <w:t xml:space="preserve">– </w:t>
      </w:r>
      <w:r w:rsidRPr="006C76C3">
        <w:rPr>
          <w:rFonts w:ascii="David" w:hAnsi="David" w:cs="David"/>
          <w:i/>
          <w:rtl/>
        </w:rPr>
        <w:t>במסגרת המנדט (1920</w:t>
      </w:r>
      <w:r w:rsidRPr="006C76C3">
        <w:rPr>
          <w:rFonts w:ascii="David" w:hAnsi="David" w:cs="David"/>
          <w:i/>
        </w:rPr>
        <w:t>–</w:t>
      </w:r>
      <w:r w:rsidRPr="006C76C3">
        <w:rPr>
          <w:rFonts w:ascii="David" w:hAnsi="David" w:cs="David"/>
          <w:i/>
          <w:rtl/>
        </w:rPr>
        <w:t>1948).</w:t>
      </w:r>
      <w:r w:rsidRPr="0019738A">
        <w:rPr>
          <w:rFonts w:ascii="David" w:hAnsi="David" w:cs="David"/>
          <w:rtl/>
        </w:rPr>
        <w:t xml:space="preserve"> </w:t>
      </w:r>
    </w:p>
  </w:footnote>
  <w:footnote w:id="142">
    <w:p w14:paraId="5E789E8B" w14:textId="77777777" w:rsidR="008B7AB3" w:rsidRPr="0019738A" w:rsidRDefault="008B7AB3" w:rsidP="009603E2">
      <w:pPr>
        <w:pStyle w:val="af2"/>
        <w:ind w:left="142" w:hanging="142"/>
        <w:jc w:val="both"/>
        <w:rPr>
          <w:rFonts w:ascii="David" w:hAnsi="David" w:cs="David"/>
          <w:rtl/>
        </w:rPr>
      </w:pPr>
      <w:r w:rsidRPr="0019738A">
        <w:rPr>
          <w:rStyle w:val="af4"/>
          <w:rFonts w:ascii="David" w:hAnsi="David"/>
        </w:rPr>
        <w:footnoteRef/>
      </w:r>
      <w:r w:rsidRPr="0019738A">
        <w:rPr>
          <w:rFonts w:ascii="David" w:hAnsi="David" w:cs="David"/>
          <w:rtl/>
        </w:rPr>
        <w:t xml:space="preserve"> </w:t>
      </w:r>
      <w:r w:rsidRPr="0024663D">
        <w:rPr>
          <w:rFonts w:ascii="David" w:hAnsi="David" w:cs="David"/>
          <w:i/>
          <w:rtl/>
        </w:rPr>
        <w:t>ערב</w:t>
      </w:r>
      <w:r w:rsidRPr="0019738A">
        <w:rPr>
          <w:rFonts w:ascii="David" w:hAnsi="David" w:cs="David"/>
          <w:rtl/>
        </w:rPr>
        <w:t xml:space="preserve"> מבצע '</w:t>
      </w:r>
      <w:proofErr w:type="spellStart"/>
      <w:r w:rsidRPr="0019738A">
        <w:rPr>
          <w:rFonts w:ascii="David" w:hAnsi="David" w:cs="David"/>
          <w:rtl/>
        </w:rPr>
        <w:t>דנקרק</w:t>
      </w:r>
      <w:proofErr w:type="spellEnd"/>
      <w:r w:rsidRPr="0019738A">
        <w:rPr>
          <w:rFonts w:ascii="David" w:hAnsi="David" w:cs="David"/>
          <w:rtl/>
        </w:rPr>
        <w:t xml:space="preserve">' </w:t>
      </w:r>
      <w:r>
        <w:rPr>
          <w:rFonts w:ascii="David" w:hAnsi="David" w:cs="David" w:hint="cs"/>
          <w:rtl/>
        </w:rPr>
        <w:t>שאפו</w:t>
      </w:r>
      <w:r w:rsidRPr="0019738A">
        <w:rPr>
          <w:rFonts w:ascii="David" w:hAnsi="David" w:cs="David"/>
          <w:rtl/>
        </w:rPr>
        <w:t xml:space="preserve"> בארץ להחזיר לבריטניה שמונה גדודים סדירים של חיל הרגלים מתוך אחד עשר שהיו מוצבים בארץ כדי לצרפם ל</w:t>
      </w:r>
      <w:bookmarkStart w:id="47" w:name="_Hlk68635271"/>
      <w:r w:rsidRPr="0019738A">
        <w:rPr>
          <w:rFonts w:ascii="David" w:hAnsi="David" w:cs="David"/>
          <w:position w:val="4"/>
          <w:rtl/>
        </w:rPr>
        <w:t>-</w:t>
      </w:r>
      <w:bookmarkEnd w:id="47"/>
      <w:r w:rsidRPr="0019738A">
        <w:rPr>
          <w:rFonts w:ascii="David" w:hAnsi="David" w:cs="David"/>
          <w:iCs/>
          <w:color w:val="000000"/>
        </w:rPr>
        <w:t>Home Forces</w:t>
      </w:r>
      <w:r>
        <w:rPr>
          <w:rFonts w:ascii="David" w:hAnsi="David" w:cs="David" w:hint="cs"/>
          <w:rtl/>
        </w:rPr>
        <w:t>,</w:t>
      </w:r>
      <w:r w:rsidRPr="0019738A">
        <w:rPr>
          <w:rFonts w:ascii="David" w:hAnsi="David" w:cs="David"/>
          <w:rtl/>
        </w:rPr>
        <w:t xml:space="preserve"> </w:t>
      </w:r>
      <w:r>
        <w:rPr>
          <w:rFonts w:ascii="David" w:hAnsi="David" w:cs="David" w:hint="cs"/>
          <w:rtl/>
        </w:rPr>
        <w:t>ואלה נועדו</w:t>
      </w:r>
      <w:r w:rsidRPr="0019738A">
        <w:rPr>
          <w:rFonts w:ascii="David" w:hAnsi="David" w:cs="David"/>
          <w:rtl/>
        </w:rPr>
        <w:t xml:space="preserve"> </w:t>
      </w:r>
      <w:r w:rsidRPr="00B74E15">
        <w:rPr>
          <w:rFonts w:ascii="David" w:hAnsi="David" w:cs="David" w:hint="cs"/>
          <w:rtl/>
        </w:rPr>
        <w:t xml:space="preserve">להגן </w:t>
      </w:r>
      <w:r w:rsidRPr="00B74E15">
        <w:rPr>
          <w:rFonts w:ascii="David" w:hAnsi="David" w:cs="David"/>
          <w:rtl/>
        </w:rPr>
        <w:t xml:space="preserve">על האיים </w:t>
      </w:r>
      <w:r w:rsidRPr="006C76C3">
        <w:rPr>
          <w:rFonts w:ascii="David" w:hAnsi="David" w:cs="David"/>
          <w:color w:val="000000"/>
          <w:rtl/>
        </w:rPr>
        <w:t xml:space="preserve">הבריטיים. בהתייחס </w:t>
      </w:r>
      <w:r w:rsidRPr="009A1718">
        <w:rPr>
          <w:rFonts w:ascii="David" w:hAnsi="David" w:cs="David"/>
          <w:rtl/>
        </w:rPr>
        <w:t>ל</w:t>
      </w:r>
      <w:r w:rsidRPr="009A1718">
        <w:rPr>
          <w:rFonts w:ascii="David" w:hAnsi="David" w:cs="David"/>
          <w:position w:val="4"/>
          <w:rtl/>
        </w:rPr>
        <w:t>-</w:t>
      </w:r>
      <w:r w:rsidRPr="006C76C3">
        <w:rPr>
          <w:rFonts w:ascii="David" w:hAnsi="David" w:cs="David"/>
          <w:color w:val="000000"/>
        </w:rPr>
        <w:t>Home Forces</w:t>
      </w:r>
      <w:r w:rsidRPr="006C76C3">
        <w:rPr>
          <w:rFonts w:ascii="David" w:hAnsi="David" w:cs="David" w:hint="cs"/>
          <w:color w:val="000000"/>
          <w:rtl/>
        </w:rPr>
        <w:t xml:space="preserve"> </w:t>
      </w:r>
      <w:r w:rsidRPr="006C76C3">
        <w:rPr>
          <w:rFonts w:ascii="David" w:hAnsi="David" w:cs="David"/>
          <w:color w:val="000000"/>
          <w:rtl/>
        </w:rPr>
        <w:t xml:space="preserve"> ראה: גלבר, </w:t>
      </w:r>
      <w:r w:rsidRPr="006C76C3">
        <w:rPr>
          <w:rFonts w:ascii="David" w:hAnsi="David" w:cs="David"/>
          <w:b/>
          <w:bCs/>
          <w:color w:val="000000"/>
          <w:rtl/>
        </w:rPr>
        <w:t>תולדות ההתנדבות</w:t>
      </w:r>
      <w:r w:rsidRPr="006C76C3">
        <w:rPr>
          <w:rFonts w:ascii="David" w:hAnsi="David" w:cs="David"/>
          <w:color w:val="000000"/>
          <w:rtl/>
        </w:rPr>
        <w:t>, עמ' 20; בהתייחס לצורך לשחרר גייסות סדירים מהארץ</w:t>
      </w:r>
      <w:r w:rsidRPr="006C76C3">
        <w:rPr>
          <w:rFonts w:ascii="David" w:hAnsi="David" w:cs="David" w:hint="cs"/>
          <w:color w:val="000000"/>
          <w:rtl/>
        </w:rPr>
        <w:t xml:space="preserve"> ראה:</w:t>
      </w:r>
      <w:r w:rsidRPr="006C76C3">
        <w:rPr>
          <w:rFonts w:ascii="David" w:hAnsi="David" w:cs="David"/>
          <w:color w:val="000000"/>
          <w:rtl/>
        </w:rPr>
        <w:t xml:space="preserve"> שם, עמ' 59, 64, 70–71; בהתייחס לגדודי חיל הרגלים</w:t>
      </w:r>
      <w:r w:rsidRPr="006C76C3">
        <w:rPr>
          <w:rFonts w:ascii="David" w:hAnsi="David" w:cs="David"/>
          <w:b/>
          <w:bCs/>
          <w:color w:val="000000"/>
          <w:rtl/>
        </w:rPr>
        <w:t xml:space="preserve"> </w:t>
      </w:r>
      <w:r w:rsidRPr="006C76C3">
        <w:rPr>
          <w:rFonts w:ascii="David" w:hAnsi="David" w:cs="David" w:hint="cs"/>
          <w:color w:val="000000"/>
          <w:rtl/>
        </w:rPr>
        <w:t>ראה:</w:t>
      </w:r>
      <w:r w:rsidRPr="006C76C3">
        <w:rPr>
          <w:rFonts w:ascii="David" w:hAnsi="David" w:cs="David" w:hint="cs"/>
          <w:b/>
          <w:bCs/>
          <w:color w:val="000000"/>
          <w:rtl/>
        </w:rPr>
        <w:t xml:space="preserve"> </w:t>
      </w:r>
      <w:r w:rsidRPr="006C76C3">
        <w:rPr>
          <w:rFonts w:ascii="David" w:hAnsi="David" w:cs="David"/>
          <w:color w:val="000000"/>
          <w:rtl/>
        </w:rPr>
        <w:t xml:space="preserve">שם, עמ' </w:t>
      </w:r>
      <w:r>
        <w:rPr>
          <w:rFonts w:ascii="David" w:hAnsi="David" w:cs="David" w:hint="cs"/>
          <w:color w:val="000000"/>
          <w:rtl/>
        </w:rPr>
        <w:t>73.</w:t>
      </w:r>
    </w:p>
  </w:footnote>
  <w:footnote w:id="143">
    <w:p w14:paraId="5467220C" w14:textId="77777777" w:rsidR="008B7AB3" w:rsidRPr="0019738A" w:rsidRDefault="008B7AB3" w:rsidP="009603E2">
      <w:pPr>
        <w:pStyle w:val="af2"/>
        <w:ind w:left="142" w:hanging="142"/>
        <w:jc w:val="both"/>
        <w:rPr>
          <w:rFonts w:ascii="David" w:hAnsi="David" w:cs="David"/>
          <w:iCs/>
          <w:color w:val="000000"/>
        </w:rPr>
      </w:pPr>
      <w:r w:rsidRPr="0019738A">
        <w:rPr>
          <w:rFonts w:ascii="David" w:hAnsi="David" w:cs="David"/>
          <w:vertAlign w:val="superscript"/>
        </w:rPr>
        <w:footnoteRef/>
      </w:r>
      <w:r w:rsidRPr="0019738A">
        <w:rPr>
          <w:rFonts w:ascii="David" w:hAnsi="David" w:cs="David"/>
          <w:i/>
          <w:color w:val="000000"/>
          <w:rtl/>
        </w:rPr>
        <w:t xml:space="preserve"> </w:t>
      </w:r>
      <w:r w:rsidRPr="0024663D">
        <w:rPr>
          <w:rFonts w:ascii="David" w:hAnsi="David" w:cs="David"/>
          <w:i/>
          <w:rtl/>
        </w:rPr>
        <w:t>באותה</w:t>
      </w:r>
      <w:r w:rsidRPr="006C76C3">
        <w:rPr>
          <w:rFonts w:ascii="David" w:hAnsi="David" w:cs="David"/>
          <w:i/>
          <w:color w:val="000000"/>
          <w:rtl/>
        </w:rPr>
        <w:t xml:space="preserve"> רפורמה צבאית ביקשו הבריטים להקים בסיס לוגיסטי </w:t>
      </w:r>
      <w:r w:rsidRPr="003E2839">
        <w:rPr>
          <w:rFonts w:ascii="David" w:hAnsi="David" w:cs="David"/>
          <w:i/>
          <w:color w:val="000000"/>
          <w:rtl/>
        </w:rPr>
        <w:t xml:space="preserve">בארץ ישראל </w:t>
      </w:r>
      <w:r w:rsidRPr="006C76C3">
        <w:rPr>
          <w:rFonts w:ascii="David" w:hAnsi="David" w:cs="David"/>
          <w:i/>
          <w:color w:val="000000"/>
          <w:rtl/>
        </w:rPr>
        <w:t xml:space="preserve">עבור המזרח התיכון כולו, </w:t>
      </w:r>
      <w:r>
        <w:rPr>
          <w:rFonts w:ascii="David" w:hAnsi="David" w:cs="David" w:hint="cs"/>
          <w:i/>
          <w:color w:val="000000"/>
          <w:rtl/>
        </w:rPr>
        <w:t xml:space="preserve">אולם </w:t>
      </w:r>
      <w:r w:rsidRPr="006C76C3">
        <w:rPr>
          <w:rFonts w:ascii="David" w:hAnsi="David" w:cs="David"/>
          <w:i/>
          <w:color w:val="000000"/>
          <w:rtl/>
        </w:rPr>
        <w:t xml:space="preserve">תוכנית </w:t>
      </w:r>
      <w:r>
        <w:rPr>
          <w:rFonts w:ascii="David" w:hAnsi="David" w:cs="David" w:hint="cs"/>
          <w:i/>
          <w:color w:val="000000"/>
          <w:rtl/>
        </w:rPr>
        <w:t>זו</w:t>
      </w:r>
      <w:r w:rsidRPr="006C76C3">
        <w:rPr>
          <w:rFonts w:ascii="David" w:hAnsi="David" w:cs="David"/>
          <w:i/>
          <w:color w:val="000000"/>
          <w:rtl/>
        </w:rPr>
        <w:t xml:space="preserve"> התעכבה עקב המצב הפנימי בארץ. ראה: גלבר, </w:t>
      </w:r>
      <w:r w:rsidRPr="006C76C3">
        <w:rPr>
          <w:rFonts w:ascii="David" w:hAnsi="David" w:cs="David"/>
          <w:b/>
          <w:bCs/>
          <w:i/>
          <w:color w:val="000000"/>
          <w:rtl/>
        </w:rPr>
        <w:t>תולדות ההתנדבות</w:t>
      </w:r>
      <w:r w:rsidRPr="006C76C3">
        <w:rPr>
          <w:rFonts w:ascii="David" w:hAnsi="David" w:cs="David"/>
          <w:i/>
          <w:color w:val="000000"/>
          <w:rtl/>
        </w:rPr>
        <w:t>,</w:t>
      </w:r>
      <w:r w:rsidRPr="006C76C3" w:rsidDel="00247711">
        <w:rPr>
          <w:rFonts w:ascii="David" w:hAnsi="David" w:cs="David"/>
          <w:i/>
          <w:color w:val="000000"/>
          <w:rtl/>
        </w:rPr>
        <w:t xml:space="preserve"> </w:t>
      </w:r>
      <w:r w:rsidRPr="006C76C3">
        <w:rPr>
          <w:rFonts w:ascii="David" w:hAnsi="David" w:cs="David"/>
          <w:i/>
          <w:color w:val="000000"/>
          <w:rtl/>
        </w:rPr>
        <w:t>עמ' 23.</w:t>
      </w:r>
    </w:p>
  </w:footnote>
  <w:footnote w:id="144">
    <w:p w14:paraId="13920140" w14:textId="77777777" w:rsidR="008B7AB3" w:rsidRPr="0019738A" w:rsidRDefault="008B7AB3" w:rsidP="009603E2">
      <w:pPr>
        <w:pStyle w:val="af2"/>
        <w:ind w:left="142" w:hanging="142"/>
        <w:jc w:val="both"/>
        <w:rPr>
          <w:rFonts w:ascii="David" w:hAnsi="David" w:cs="David"/>
          <w:iCs/>
          <w:color w:val="000000"/>
        </w:rPr>
      </w:pPr>
      <w:r w:rsidRPr="0019738A">
        <w:rPr>
          <w:rFonts w:ascii="David" w:hAnsi="David" w:cs="David"/>
          <w:vertAlign w:val="superscript"/>
        </w:rPr>
        <w:footnoteRef/>
      </w:r>
      <w:r w:rsidRPr="0019738A">
        <w:rPr>
          <w:rFonts w:ascii="David" w:hAnsi="David" w:cs="David"/>
          <w:i/>
          <w:color w:val="000000"/>
          <w:rtl/>
        </w:rPr>
        <w:t xml:space="preserve"> </w:t>
      </w:r>
      <w:r w:rsidRPr="006C76C3">
        <w:rPr>
          <w:rFonts w:ascii="David" w:hAnsi="David" w:cs="David"/>
          <w:i/>
          <w:color w:val="000000"/>
          <w:rtl/>
        </w:rPr>
        <w:t>בין היתר, בשיתופי פעולה אלו אפשר למנות את 'הנוטרות' (אשר נקראו גם 'משטרת היישובים' או 'גפירים') ואת '</w:t>
      </w:r>
      <w:proofErr w:type="spellStart"/>
      <w:r w:rsidRPr="006C76C3">
        <w:rPr>
          <w:rFonts w:ascii="David" w:hAnsi="David" w:cs="David"/>
          <w:i/>
          <w:color w:val="000000"/>
          <w:rtl/>
        </w:rPr>
        <w:t>פלגות</w:t>
      </w:r>
      <w:proofErr w:type="spellEnd"/>
      <w:r w:rsidRPr="006C76C3">
        <w:rPr>
          <w:rFonts w:ascii="David" w:hAnsi="David" w:cs="David"/>
          <w:i/>
          <w:color w:val="000000"/>
          <w:rtl/>
        </w:rPr>
        <w:t xml:space="preserve"> הלילה המיוחדות'.</w:t>
      </w:r>
    </w:p>
  </w:footnote>
  <w:footnote w:id="145">
    <w:p w14:paraId="6346B463" w14:textId="77777777" w:rsidR="008B7AB3" w:rsidRPr="0019738A" w:rsidRDefault="008B7AB3" w:rsidP="009603E2">
      <w:pPr>
        <w:pStyle w:val="af2"/>
        <w:spacing w:line="276" w:lineRule="auto"/>
        <w:jc w:val="both"/>
        <w:rPr>
          <w:rFonts w:ascii="David" w:hAnsi="David" w:cs="David"/>
          <w:i/>
          <w:color w:val="000000"/>
        </w:rPr>
      </w:pPr>
      <w:r w:rsidRPr="0019738A">
        <w:rPr>
          <w:rFonts w:ascii="David" w:hAnsi="David" w:cs="David"/>
          <w:vertAlign w:val="superscript"/>
        </w:rPr>
        <w:footnoteRef/>
      </w:r>
      <w:r w:rsidRPr="0019738A">
        <w:rPr>
          <w:rFonts w:ascii="David" w:hAnsi="David" w:cs="David"/>
          <w:i/>
          <w:color w:val="000000"/>
          <w:rtl/>
        </w:rPr>
        <w:t xml:space="preserve"> </w:t>
      </w:r>
      <w:r w:rsidRPr="006C76C3">
        <w:rPr>
          <w:rFonts w:ascii="David" w:hAnsi="David" w:cs="David"/>
          <w:i/>
          <w:color w:val="000000"/>
          <w:rtl/>
        </w:rPr>
        <w:t xml:space="preserve">גלבר, </w:t>
      </w:r>
      <w:r w:rsidRPr="006C76C3">
        <w:rPr>
          <w:rFonts w:ascii="David" w:hAnsi="David" w:cs="David"/>
          <w:b/>
          <w:bCs/>
          <w:i/>
          <w:color w:val="000000"/>
          <w:rtl/>
        </w:rPr>
        <w:t>תולדות ההתנדבות</w:t>
      </w:r>
      <w:r w:rsidRPr="006C76C3">
        <w:rPr>
          <w:rFonts w:ascii="David" w:hAnsi="David" w:cs="David"/>
          <w:i/>
          <w:color w:val="000000"/>
          <w:rtl/>
        </w:rPr>
        <w:t>, עמ' 113–114.</w:t>
      </w:r>
    </w:p>
  </w:footnote>
  <w:footnote w:id="146">
    <w:p w14:paraId="2A832663" w14:textId="77777777" w:rsidR="008B7AB3" w:rsidRPr="0019738A" w:rsidRDefault="008B7AB3" w:rsidP="009603E2">
      <w:pPr>
        <w:pStyle w:val="af2"/>
        <w:ind w:left="142" w:hanging="142"/>
        <w:jc w:val="both"/>
        <w:rPr>
          <w:rFonts w:ascii="David" w:hAnsi="David" w:cs="David"/>
          <w:i/>
          <w:color w:val="000000"/>
        </w:rPr>
      </w:pPr>
      <w:r w:rsidRPr="0019738A">
        <w:rPr>
          <w:rFonts w:ascii="David" w:hAnsi="David" w:cs="David"/>
          <w:vertAlign w:val="superscript"/>
        </w:rPr>
        <w:footnoteRef/>
      </w:r>
      <w:r>
        <w:rPr>
          <w:rFonts w:ascii="David" w:hAnsi="David" w:cs="David" w:hint="cs"/>
          <w:i/>
          <w:color w:val="000000"/>
          <w:rtl/>
        </w:rPr>
        <w:t xml:space="preserve"> </w:t>
      </w:r>
      <w:r w:rsidRPr="006C76C3">
        <w:rPr>
          <w:rFonts w:ascii="David" w:hAnsi="David" w:cs="David"/>
          <w:i/>
          <w:color w:val="000000"/>
          <w:rtl/>
        </w:rPr>
        <w:t xml:space="preserve">עד </w:t>
      </w:r>
      <w:r w:rsidRPr="0024663D">
        <w:rPr>
          <w:rFonts w:ascii="David" w:hAnsi="David" w:cs="David"/>
          <w:i/>
          <w:rtl/>
        </w:rPr>
        <w:t>למתקפת</w:t>
      </w:r>
      <w:r w:rsidRPr="006C76C3">
        <w:rPr>
          <w:rFonts w:ascii="David" w:hAnsi="David" w:cs="David"/>
          <w:i/>
          <w:color w:val="000000"/>
          <w:rtl/>
        </w:rPr>
        <w:t xml:space="preserve"> היפנים את הנמל בפרל </w:t>
      </w:r>
      <w:proofErr w:type="spellStart"/>
      <w:r w:rsidRPr="006C76C3">
        <w:rPr>
          <w:rFonts w:ascii="David" w:hAnsi="David" w:cs="David"/>
          <w:i/>
          <w:color w:val="000000"/>
          <w:rtl/>
        </w:rPr>
        <w:t>הארבור</w:t>
      </w:r>
      <w:proofErr w:type="spellEnd"/>
      <w:r w:rsidRPr="006C76C3">
        <w:rPr>
          <w:rFonts w:ascii="David" w:hAnsi="David" w:cs="David"/>
          <w:i/>
          <w:color w:val="000000"/>
          <w:rtl/>
        </w:rPr>
        <w:t xml:space="preserve">, </w:t>
      </w:r>
      <w:r>
        <w:rPr>
          <w:rFonts w:ascii="David" w:hAnsi="David" w:cs="David" w:hint="cs"/>
          <w:i/>
          <w:color w:val="000000"/>
          <w:rtl/>
        </w:rPr>
        <w:t>ש</w:t>
      </w:r>
      <w:r w:rsidRPr="006C76C3">
        <w:rPr>
          <w:rFonts w:ascii="David" w:hAnsi="David" w:cs="David"/>
          <w:i/>
          <w:color w:val="000000"/>
          <w:rtl/>
        </w:rPr>
        <w:t>בעקבותיה הצטרפה גם ארה"ב למלחמה, הייתה בריטניה המעצמה היחידה שנלחמה בגרמנים</w:t>
      </w:r>
      <w:r w:rsidRPr="0019738A">
        <w:rPr>
          <w:rFonts w:ascii="David" w:hAnsi="David" w:cs="David"/>
          <w:iCs/>
          <w:color w:val="000000"/>
          <w:rtl/>
        </w:rPr>
        <w:t>.</w:t>
      </w:r>
      <w:r w:rsidRPr="0019738A">
        <w:rPr>
          <w:rFonts w:ascii="David" w:hAnsi="David" w:cs="David"/>
          <w:i/>
          <w:color w:val="000000"/>
          <w:rtl/>
        </w:rPr>
        <w:t xml:space="preserve"> </w:t>
      </w:r>
    </w:p>
  </w:footnote>
  <w:footnote w:id="147">
    <w:p w14:paraId="04647770" w14:textId="77777777" w:rsidR="008B7AB3" w:rsidRPr="009A1718" w:rsidRDefault="008B7AB3" w:rsidP="009603E2">
      <w:pPr>
        <w:pStyle w:val="af2"/>
        <w:ind w:left="142" w:hanging="142"/>
        <w:jc w:val="both"/>
        <w:rPr>
          <w:rFonts w:ascii="David" w:hAnsi="David" w:cs="David"/>
        </w:rPr>
      </w:pPr>
      <w:r w:rsidRPr="009A1718">
        <w:rPr>
          <w:rStyle w:val="af4"/>
          <w:rFonts w:ascii="David" w:hAnsi="David"/>
        </w:rPr>
        <w:footnoteRef/>
      </w:r>
      <w:r w:rsidRPr="009A1718">
        <w:rPr>
          <w:rFonts w:ascii="David" w:hAnsi="David" w:cs="David"/>
          <w:rtl/>
        </w:rPr>
        <w:t xml:space="preserve"> </w:t>
      </w:r>
      <w:r w:rsidRPr="006C76C3">
        <w:rPr>
          <w:rFonts w:ascii="David" w:hAnsi="David" w:cs="David"/>
          <w:color w:val="000000"/>
          <w:rtl/>
        </w:rPr>
        <w:t xml:space="preserve">גיוס חיילים ערבים התרחש בראשית ההתנדבות במסגרת עֶקרון </w:t>
      </w:r>
      <w:proofErr w:type="spellStart"/>
      <w:r w:rsidRPr="006C76C3">
        <w:rPr>
          <w:rFonts w:ascii="David" w:hAnsi="David" w:cs="David"/>
          <w:color w:val="000000"/>
          <w:rtl/>
        </w:rPr>
        <w:t>הפאריטי</w:t>
      </w:r>
      <w:proofErr w:type="spellEnd"/>
      <w:r w:rsidRPr="006C76C3">
        <w:rPr>
          <w:rFonts w:ascii="David" w:hAnsi="David" w:cs="David"/>
          <w:color w:val="000000"/>
          <w:rtl/>
        </w:rPr>
        <w:t xml:space="preserve"> אשר חייב כי מספר המגויסים היהודים יהיה זהה למספר המגויסים הערבים. קצב הגיוס הנמוך יחסית בקרב האוכלוסייה הערבית הביא לכך שבשלב מסוים נטשו הבריטים </w:t>
      </w:r>
      <w:r>
        <w:rPr>
          <w:rFonts w:ascii="David" w:hAnsi="David" w:cs="David" w:hint="cs"/>
          <w:color w:val="000000"/>
          <w:rtl/>
        </w:rPr>
        <w:t>עיקרון</w:t>
      </w:r>
      <w:r w:rsidRPr="006C76C3">
        <w:rPr>
          <w:rFonts w:ascii="David" w:hAnsi="David" w:cs="David"/>
          <w:color w:val="000000"/>
          <w:rtl/>
        </w:rPr>
        <w:t xml:space="preserve"> </w:t>
      </w:r>
      <w:r>
        <w:rPr>
          <w:rFonts w:ascii="David" w:hAnsi="David" w:cs="David" w:hint="cs"/>
          <w:color w:val="000000"/>
          <w:rtl/>
        </w:rPr>
        <w:t>זה</w:t>
      </w:r>
      <w:r w:rsidRPr="006C76C3">
        <w:rPr>
          <w:rFonts w:ascii="David" w:hAnsi="David" w:cs="David"/>
          <w:color w:val="000000"/>
          <w:rtl/>
        </w:rPr>
        <w:t xml:space="preserve"> לטובת הקמת יחידות יהודיות אורגניות ללא תלות בקצב גיוסם של חיילים ערבים.</w:t>
      </w:r>
    </w:p>
  </w:footnote>
  <w:footnote w:id="148">
    <w:p w14:paraId="1D46C481" w14:textId="77777777" w:rsidR="008B7AB3" w:rsidRPr="009A1718" w:rsidRDefault="008B7AB3" w:rsidP="009603E2">
      <w:pPr>
        <w:pStyle w:val="af2"/>
        <w:spacing w:line="276" w:lineRule="auto"/>
        <w:jc w:val="both"/>
        <w:rPr>
          <w:rFonts w:ascii="David" w:hAnsi="David" w:cs="David"/>
          <w:rtl/>
        </w:rPr>
      </w:pPr>
      <w:r w:rsidRPr="009A1718">
        <w:rPr>
          <w:rStyle w:val="af4"/>
          <w:rFonts w:ascii="David" w:hAnsi="David"/>
        </w:rPr>
        <w:footnoteRef/>
      </w:r>
      <w:r w:rsidRPr="009A1718">
        <w:rPr>
          <w:rFonts w:ascii="David" w:hAnsi="David" w:cs="David"/>
          <w:rtl/>
        </w:rPr>
        <w:t xml:space="preserve"> </w:t>
      </w:r>
      <w:r w:rsidRPr="009A1718">
        <w:rPr>
          <w:rFonts w:ascii="David" w:hAnsi="David" w:cs="David"/>
          <w:rtl/>
        </w:rPr>
        <w:t xml:space="preserve">יחידת סילוק פצצות </w:t>
      </w:r>
      <w:r w:rsidRPr="006C76C3">
        <w:rPr>
          <w:rFonts w:ascii="David" w:hAnsi="David" w:cs="David"/>
          <w:rtl/>
        </w:rPr>
        <w:t xml:space="preserve">הוקמה בקיץ 1940 ונפתחה בפני מתנדבים מחיל </w:t>
      </w:r>
      <w:proofErr w:type="spellStart"/>
      <w:r w:rsidRPr="006C76C3">
        <w:rPr>
          <w:rFonts w:ascii="David" w:hAnsi="David" w:cs="David"/>
          <w:rtl/>
        </w:rPr>
        <w:t>החפרים</w:t>
      </w:r>
      <w:proofErr w:type="spellEnd"/>
      <w:r w:rsidRPr="006C76C3">
        <w:rPr>
          <w:rFonts w:ascii="David" w:hAnsi="David" w:cs="David"/>
          <w:rtl/>
        </w:rPr>
        <w:t>.</w:t>
      </w:r>
    </w:p>
  </w:footnote>
  <w:footnote w:id="149">
    <w:p w14:paraId="3EED40E9" w14:textId="77777777" w:rsidR="008B7AB3" w:rsidRPr="00B74E15" w:rsidRDefault="008B7AB3" w:rsidP="009603E2">
      <w:pPr>
        <w:pStyle w:val="af2"/>
        <w:spacing w:line="276" w:lineRule="auto"/>
        <w:jc w:val="both"/>
        <w:rPr>
          <w:rFonts w:ascii="David" w:hAnsi="David" w:cs="David"/>
        </w:rPr>
      </w:pPr>
      <w:r w:rsidRPr="009A1718">
        <w:rPr>
          <w:rStyle w:val="af4"/>
          <w:rFonts w:ascii="David" w:hAnsi="David"/>
        </w:rPr>
        <w:footnoteRef/>
      </w:r>
      <w:r w:rsidRPr="009A1718">
        <w:rPr>
          <w:rFonts w:ascii="David" w:hAnsi="David" w:cs="David"/>
          <w:rtl/>
        </w:rPr>
        <w:t xml:space="preserve"> </w:t>
      </w:r>
      <w:r w:rsidRPr="009A1718">
        <w:rPr>
          <w:rFonts w:ascii="David" w:hAnsi="David" w:cs="David"/>
          <w:rtl/>
        </w:rPr>
        <w:t>בשלב זה גם בחיל ההובלה הוקמו יחידות יהודיות אורגניות –</w:t>
      </w:r>
      <w:r>
        <w:rPr>
          <w:rFonts w:ascii="David" w:hAnsi="David" w:cs="David" w:hint="cs"/>
          <w:rtl/>
        </w:rPr>
        <w:t xml:space="preserve"> </w:t>
      </w:r>
      <w:r w:rsidRPr="009A1718">
        <w:rPr>
          <w:rFonts w:ascii="David" w:hAnsi="David" w:cs="David"/>
          <w:rtl/>
        </w:rPr>
        <w:t>יחי</w:t>
      </w:r>
      <w:r w:rsidRPr="00A96A7C">
        <w:rPr>
          <w:rFonts w:ascii="David" w:hAnsi="David" w:cs="David"/>
          <w:rtl/>
        </w:rPr>
        <w:t>דות</w:t>
      </w:r>
      <w:r w:rsidRPr="00820768">
        <w:rPr>
          <w:rFonts w:ascii="David" w:hAnsi="David" w:cs="David"/>
          <w:rtl/>
        </w:rPr>
        <w:t xml:space="preserve"> עב</w:t>
      </w:r>
      <w:r w:rsidRPr="00D73B2E">
        <w:rPr>
          <w:rFonts w:ascii="David" w:hAnsi="David" w:cs="David"/>
          <w:rtl/>
        </w:rPr>
        <w:t>ריו</w:t>
      </w:r>
      <w:r w:rsidRPr="00B74E15">
        <w:rPr>
          <w:rFonts w:ascii="David" w:hAnsi="David" w:cs="David"/>
          <w:rtl/>
        </w:rPr>
        <w:t>ת להובלה</w:t>
      </w:r>
      <w:r>
        <w:rPr>
          <w:rFonts w:ascii="David" w:hAnsi="David" w:cs="David" w:hint="cs"/>
          <w:rtl/>
        </w:rPr>
        <w:t xml:space="preserve"> (</w:t>
      </w:r>
      <w:proofErr w:type="spellStart"/>
      <w:r>
        <w:rPr>
          <w:rFonts w:ascii="David" w:hAnsi="David" w:cs="David" w:hint="cs"/>
          <w:rtl/>
        </w:rPr>
        <w:t>יע"ל</w:t>
      </w:r>
      <w:proofErr w:type="spellEnd"/>
      <w:r>
        <w:rPr>
          <w:rFonts w:ascii="David" w:hAnsi="David" w:cs="David" w:hint="cs"/>
          <w:rtl/>
        </w:rPr>
        <w:t>)</w:t>
      </w:r>
      <w:r w:rsidRPr="00B74E15">
        <w:rPr>
          <w:rFonts w:ascii="David" w:hAnsi="David" w:cs="David"/>
          <w:rtl/>
        </w:rPr>
        <w:t>.</w:t>
      </w:r>
    </w:p>
  </w:footnote>
  <w:footnote w:id="150">
    <w:p w14:paraId="2EDFFF64" w14:textId="77777777" w:rsidR="008B7AB3" w:rsidRPr="009A1718" w:rsidRDefault="008B7AB3" w:rsidP="009603E2">
      <w:pPr>
        <w:pStyle w:val="af2"/>
        <w:ind w:left="142" w:hanging="142"/>
        <w:jc w:val="both"/>
        <w:rPr>
          <w:rFonts w:ascii="David" w:hAnsi="David" w:cs="David"/>
        </w:rPr>
      </w:pPr>
      <w:r w:rsidRPr="009A1718">
        <w:rPr>
          <w:rStyle w:val="af4"/>
          <w:rFonts w:ascii="David" w:hAnsi="David"/>
        </w:rPr>
        <w:footnoteRef/>
      </w:r>
      <w:r w:rsidRPr="006C76C3">
        <w:rPr>
          <w:rFonts w:ascii="David" w:hAnsi="David" w:cs="David"/>
          <w:color w:val="000000"/>
          <w:rtl/>
        </w:rPr>
        <w:t xml:space="preserve"> </w:t>
      </w:r>
      <w:r w:rsidRPr="0024663D">
        <w:rPr>
          <w:rFonts w:ascii="David" w:hAnsi="David" w:cs="David"/>
          <w:i/>
          <w:rtl/>
        </w:rPr>
        <w:t>חלק</w:t>
      </w:r>
      <w:r w:rsidRPr="006C76C3">
        <w:rPr>
          <w:rFonts w:ascii="David" w:hAnsi="David" w:cs="David"/>
          <w:color w:val="000000"/>
          <w:rtl/>
        </w:rPr>
        <w:t xml:space="preserve"> מהחיילים אשר הגיעו ליוון במסגרת כוח המשלוח היו חיילים ערבים ומתוכם נפלו בשבי הגרמני כארבע מאות חיילים. עם הגיעם לפולין הוחזקו השבויים הערבים במחנות שבויים שונים מאלו שבהם הוחזקו היהודים. פורום משפחות פדויי השבי אינו עוסק </w:t>
      </w:r>
      <w:r>
        <w:rPr>
          <w:rFonts w:ascii="David" w:hAnsi="David" w:cs="David" w:hint="cs"/>
          <w:color w:val="000000"/>
          <w:rtl/>
        </w:rPr>
        <w:t>בשבויים הערבים</w:t>
      </w:r>
      <w:r w:rsidRPr="006C76C3">
        <w:rPr>
          <w:rFonts w:ascii="David" w:hAnsi="David" w:cs="David"/>
          <w:color w:val="000000"/>
          <w:rtl/>
        </w:rPr>
        <w:t xml:space="preserve">. </w:t>
      </w:r>
    </w:p>
  </w:footnote>
  <w:footnote w:id="151">
    <w:p w14:paraId="62556383" w14:textId="77777777" w:rsidR="008B7AB3" w:rsidRPr="0019738A" w:rsidRDefault="008B7AB3" w:rsidP="009603E2">
      <w:pPr>
        <w:pStyle w:val="af2"/>
        <w:spacing w:line="276" w:lineRule="auto"/>
        <w:jc w:val="both"/>
        <w:rPr>
          <w:rFonts w:ascii="David" w:hAnsi="David" w:cs="David"/>
          <w:iCs/>
          <w:color w:val="000000"/>
        </w:rPr>
      </w:pPr>
      <w:r w:rsidRPr="009A1718">
        <w:rPr>
          <w:rFonts w:ascii="David" w:hAnsi="David" w:cs="David"/>
          <w:vertAlign w:val="superscript"/>
        </w:rPr>
        <w:footnoteRef/>
      </w:r>
      <w:r w:rsidRPr="006C76C3">
        <w:rPr>
          <w:rFonts w:ascii="David" w:hAnsi="David" w:cs="David"/>
          <w:color w:val="000000"/>
          <w:rtl/>
        </w:rPr>
        <w:t xml:space="preserve"> </w:t>
      </w:r>
      <w:r w:rsidRPr="006C76C3">
        <w:rPr>
          <w:rFonts w:ascii="David" w:hAnsi="David" w:cs="David"/>
          <w:color w:val="000000"/>
          <w:rtl/>
        </w:rPr>
        <w:t>אלכסנדר גלנץ,</w:t>
      </w:r>
      <w:r w:rsidRPr="006C76C3">
        <w:rPr>
          <w:rFonts w:ascii="David" w:hAnsi="David" w:cs="David"/>
          <w:b/>
          <w:bCs/>
          <w:color w:val="000000"/>
          <w:rtl/>
        </w:rPr>
        <w:t xml:space="preserve"> המאבק בכבלי השבי</w:t>
      </w:r>
      <w:r w:rsidRPr="006C76C3">
        <w:rPr>
          <w:rFonts w:ascii="David" w:hAnsi="David" w:cs="David"/>
          <w:color w:val="000000"/>
          <w:rtl/>
        </w:rPr>
        <w:t>, רחובות: הועד להוצאת הספר, תשכ"ו–1965, עמ' 23–25</w:t>
      </w:r>
      <w:r w:rsidRPr="006C76C3">
        <w:rPr>
          <w:rFonts w:ascii="David" w:hAnsi="David" w:cs="David"/>
          <w:color w:val="202122"/>
          <w:shd w:val="clear" w:color="auto" w:fill="FFFFFF"/>
          <w:rtl/>
        </w:rPr>
        <w:t>.</w:t>
      </w:r>
      <w:r w:rsidRPr="0019738A">
        <w:rPr>
          <w:rFonts w:ascii="David" w:hAnsi="David" w:cs="David"/>
          <w:b/>
          <w:bCs/>
          <w:color w:val="202122"/>
          <w:sz w:val="21"/>
          <w:szCs w:val="21"/>
          <w:shd w:val="clear" w:color="auto" w:fill="FFFFFF"/>
          <w:rtl/>
        </w:rPr>
        <w:t xml:space="preserve"> </w:t>
      </w:r>
    </w:p>
  </w:footnote>
  <w:footnote w:id="152">
    <w:p w14:paraId="00D77DAC"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גלבר</w:t>
      </w:r>
      <w:r w:rsidRPr="006C76C3">
        <w:rPr>
          <w:rFonts w:ascii="David" w:hAnsi="David" w:cs="David"/>
          <w:color w:val="000000"/>
          <w:rtl/>
        </w:rPr>
        <w:t xml:space="preserve">, </w:t>
      </w:r>
      <w:r w:rsidRPr="006C76C3">
        <w:rPr>
          <w:rFonts w:ascii="David" w:hAnsi="David" w:cs="David"/>
          <w:b/>
          <w:bCs/>
          <w:color w:val="000000"/>
          <w:rtl/>
        </w:rPr>
        <w:t>תולדות ההתנדבות</w:t>
      </w:r>
      <w:r w:rsidRPr="006C76C3">
        <w:rPr>
          <w:rFonts w:ascii="David" w:hAnsi="David" w:cs="David"/>
          <w:color w:val="000000"/>
          <w:rtl/>
        </w:rPr>
        <w:t>, עמ' 250–251.</w:t>
      </w:r>
    </w:p>
  </w:footnote>
  <w:footnote w:id="153">
    <w:p w14:paraId="65FCE43B" w14:textId="77777777" w:rsidR="008B7AB3" w:rsidRPr="006C76C3" w:rsidRDefault="008B7AB3" w:rsidP="009603E2">
      <w:pPr>
        <w:pStyle w:val="af2"/>
        <w:ind w:left="142" w:hanging="142"/>
        <w:jc w:val="both"/>
        <w:rPr>
          <w:rFonts w:ascii="David" w:hAnsi="David" w:cs="David"/>
          <w:i/>
        </w:rPr>
      </w:pPr>
      <w:r w:rsidRPr="009A1718">
        <w:rPr>
          <w:rStyle w:val="af4"/>
          <w:rFonts w:ascii="David" w:hAnsi="David"/>
        </w:rPr>
        <w:footnoteRef/>
      </w:r>
      <w:r w:rsidRPr="006C76C3">
        <w:rPr>
          <w:rFonts w:ascii="David" w:hAnsi="David" w:cs="David"/>
          <w:color w:val="000000"/>
          <w:rtl/>
        </w:rPr>
        <w:t xml:space="preserve"> </w:t>
      </w:r>
      <w:r w:rsidRPr="0024663D">
        <w:rPr>
          <w:rFonts w:ascii="David" w:hAnsi="David" w:cs="David"/>
          <w:i/>
          <w:rtl/>
        </w:rPr>
        <w:t>שמות</w:t>
      </w:r>
      <w:r w:rsidRPr="006C76C3">
        <w:rPr>
          <w:rFonts w:ascii="David" w:hAnsi="David" w:cs="David"/>
          <w:color w:val="000000"/>
          <w:rtl/>
        </w:rPr>
        <w:t xml:space="preserve"> הבוגרים:</w:t>
      </w:r>
      <w:r w:rsidRPr="006C76C3">
        <w:rPr>
          <w:rFonts w:ascii="David" w:hAnsi="David" w:cs="David"/>
          <w:color w:val="000000"/>
        </w:rPr>
        <w:t xml:space="preserve"> </w:t>
      </w:r>
      <w:r w:rsidRPr="006C76C3">
        <w:rPr>
          <w:rFonts w:ascii="David" w:hAnsi="David" w:cs="David"/>
          <w:color w:val="000000"/>
          <w:rtl/>
        </w:rPr>
        <w:t xml:space="preserve"> יהודה </w:t>
      </w:r>
      <w:proofErr w:type="spellStart"/>
      <w:r w:rsidRPr="006C76C3">
        <w:rPr>
          <w:rFonts w:ascii="David" w:hAnsi="David" w:cs="David"/>
          <w:color w:val="000000"/>
          <w:rtl/>
        </w:rPr>
        <w:t>בוירסקי</w:t>
      </w:r>
      <w:proofErr w:type="spellEnd"/>
      <w:r w:rsidRPr="006C76C3">
        <w:rPr>
          <w:rFonts w:ascii="David" w:hAnsi="David" w:cs="David"/>
          <w:color w:val="000000"/>
          <w:rtl/>
        </w:rPr>
        <w:t xml:space="preserve">, מקס </w:t>
      </w:r>
      <w:proofErr w:type="spellStart"/>
      <w:r w:rsidRPr="006C76C3">
        <w:rPr>
          <w:rFonts w:ascii="David" w:hAnsi="David" w:cs="David"/>
          <w:color w:val="000000"/>
          <w:rtl/>
        </w:rPr>
        <w:t>בוצ'צ'ר</w:t>
      </w:r>
      <w:proofErr w:type="spellEnd"/>
      <w:r w:rsidRPr="006C76C3">
        <w:rPr>
          <w:rFonts w:ascii="David" w:hAnsi="David" w:cs="David"/>
          <w:color w:val="000000"/>
          <w:rtl/>
        </w:rPr>
        <w:t>, יצחק בן</w:t>
      </w:r>
      <w:r w:rsidRPr="006C76C3">
        <w:rPr>
          <w:rFonts w:ascii="David" w:hAnsi="David" w:cs="David"/>
          <w:color w:val="000000"/>
          <w:position w:val="4"/>
          <w:rtl/>
        </w:rPr>
        <w:t>-</w:t>
      </w:r>
      <w:r w:rsidRPr="006C76C3">
        <w:rPr>
          <w:rFonts w:ascii="David" w:hAnsi="David" w:cs="David"/>
          <w:color w:val="000000"/>
          <w:rtl/>
        </w:rPr>
        <w:t xml:space="preserve">אהרן, בן גרשון, יוסף </w:t>
      </w:r>
      <w:proofErr w:type="spellStart"/>
      <w:r w:rsidRPr="006C76C3">
        <w:rPr>
          <w:rFonts w:ascii="David" w:hAnsi="David" w:cs="David"/>
          <w:color w:val="000000"/>
          <w:rtl/>
        </w:rPr>
        <w:t>בנקובר</w:t>
      </w:r>
      <w:proofErr w:type="spellEnd"/>
      <w:r w:rsidRPr="006C76C3">
        <w:rPr>
          <w:rFonts w:ascii="David" w:hAnsi="David" w:cs="David"/>
          <w:color w:val="000000"/>
          <w:rtl/>
        </w:rPr>
        <w:t>, בוריס גורביץ (</w:t>
      </w:r>
      <w:proofErr w:type="spellStart"/>
      <w:r w:rsidRPr="006C76C3">
        <w:rPr>
          <w:rFonts w:ascii="David" w:hAnsi="David" w:cs="David"/>
          <w:color w:val="000000"/>
          <w:rtl/>
        </w:rPr>
        <w:t>גוריאל</w:t>
      </w:r>
      <w:proofErr w:type="spellEnd"/>
      <w:r w:rsidRPr="006C76C3">
        <w:rPr>
          <w:rFonts w:ascii="David" w:hAnsi="David" w:cs="David"/>
          <w:color w:val="000000"/>
          <w:rtl/>
        </w:rPr>
        <w:t xml:space="preserve">), חיים </w:t>
      </w:r>
      <w:proofErr w:type="spellStart"/>
      <w:r w:rsidRPr="006C76C3">
        <w:rPr>
          <w:rFonts w:ascii="David" w:hAnsi="David" w:cs="David"/>
          <w:color w:val="000000"/>
          <w:rtl/>
        </w:rPr>
        <w:t>גלובינסקי</w:t>
      </w:r>
      <w:proofErr w:type="spellEnd"/>
      <w:r w:rsidRPr="006C76C3">
        <w:rPr>
          <w:rFonts w:ascii="David" w:hAnsi="David" w:cs="David"/>
          <w:color w:val="000000"/>
          <w:rtl/>
        </w:rPr>
        <w:t xml:space="preserve">, גרשוני נתן, יוסף </w:t>
      </w:r>
      <w:proofErr w:type="spellStart"/>
      <w:r w:rsidRPr="006C76C3">
        <w:rPr>
          <w:rFonts w:ascii="David" w:hAnsi="David" w:cs="David"/>
          <w:color w:val="000000"/>
          <w:rtl/>
        </w:rPr>
        <w:t>דומאי</w:t>
      </w:r>
      <w:proofErr w:type="spellEnd"/>
      <w:r w:rsidRPr="006C76C3">
        <w:rPr>
          <w:rFonts w:ascii="David" w:hAnsi="David" w:cs="David"/>
          <w:color w:val="000000"/>
          <w:rtl/>
        </w:rPr>
        <w:t xml:space="preserve">, אורי הנוקד, יצחק </w:t>
      </w:r>
      <w:proofErr w:type="spellStart"/>
      <w:r w:rsidRPr="006C76C3">
        <w:rPr>
          <w:rFonts w:ascii="David" w:hAnsi="David" w:cs="David"/>
          <w:color w:val="000000"/>
          <w:rtl/>
        </w:rPr>
        <w:t>וונדרמן</w:t>
      </w:r>
      <w:proofErr w:type="spellEnd"/>
      <w:r w:rsidRPr="006C76C3">
        <w:rPr>
          <w:rFonts w:ascii="David" w:hAnsi="David" w:cs="David"/>
          <w:color w:val="000000"/>
          <w:rtl/>
        </w:rPr>
        <w:t xml:space="preserve"> (שגב), זכריה ויינר, משה </w:t>
      </w:r>
      <w:proofErr w:type="spellStart"/>
      <w:r w:rsidRPr="006C76C3">
        <w:rPr>
          <w:rFonts w:ascii="David" w:hAnsi="David" w:cs="David"/>
          <w:color w:val="000000"/>
          <w:rtl/>
        </w:rPr>
        <w:t>זלפנרוינד</w:t>
      </w:r>
      <w:proofErr w:type="spellEnd"/>
      <w:r w:rsidRPr="006C76C3">
        <w:rPr>
          <w:rFonts w:ascii="David" w:hAnsi="David" w:cs="David"/>
          <w:color w:val="000000"/>
          <w:rtl/>
        </w:rPr>
        <w:t xml:space="preserve"> (עמית), אריה כהן, יהושע כהנא, שלמה לב,</w:t>
      </w:r>
      <w:r w:rsidRPr="0019738A">
        <w:rPr>
          <w:rFonts w:ascii="David" w:hAnsi="David" w:cs="David"/>
          <w:iCs/>
          <w:color w:val="000000"/>
          <w:rtl/>
        </w:rPr>
        <w:t xml:space="preserve"> </w:t>
      </w:r>
      <w:r w:rsidRPr="006C76C3">
        <w:rPr>
          <w:rFonts w:ascii="David" w:hAnsi="David" w:cs="David"/>
          <w:i/>
          <w:color w:val="000000"/>
          <w:rtl/>
        </w:rPr>
        <w:t xml:space="preserve">יהושע לבל (אריאלי), יוסף לוקסנבורג, יהושע מירון, יחיאל מנוס, יעקב סנוב, נפתלי </w:t>
      </w:r>
      <w:proofErr w:type="spellStart"/>
      <w:r w:rsidRPr="006C76C3">
        <w:rPr>
          <w:rFonts w:ascii="David" w:hAnsi="David" w:cs="David"/>
          <w:i/>
          <w:color w:val="000000"/>
          <w:rtl/>
        </w:rPr>
        <w:t>סנסני</w:t>
      </w:r>
      <w:proofErr w:type="spellEnd"/>
      <w:r w:rsidRPr="006C76C3">
        <w:rPr>
          <w:rFonts w:ascii="David" w:hAnsi="David" w:cs="David"/>
          <w:i/>
          <w:color w:val="000000"/>
          <w:rtl/>
        </w:rPr>
        <w:t xml:space="preserve">, ברוך </w:t>
      </w:r>
      <w:proofErr w:type="spellStart"/>
      <w:r w:rsidRPr="006C76C3">
        <w:rPr>
          <w:rFonts w:ascii="David" w:hAnsi="David" w:cs="David"/>
          <w:i/>
          <w:color w:val="000000"/>
          <w:rtl/>
        </w:rPr>
        <w:t>סקלצקי</w:t>
      </w:r>
      <w:proofErr w:type="spellEnd"/>
      <w:r w:rsidRPr="006C76C3">
        <w:rPr>
          <w:rFonts w:ascii="David" w:hAnsi="David" w:cs="David"/>
          <w:i/>
          <w:color w:val="000000"/>
          <w:rtl/>
        </w:rPr>
        <w:t xml:space="preserve">, משה פלדמן (שדמי), ברוך צאן, אביגדור </w:t>
      </w:r>
      <w:proofErr w:type="spellStart"/>
      <w:r w:rsidRPr="006C76C3">
        <w:rPr>
          <w:rFonts w:ascii="David" w:hAnsi="David" w:cs="David"/>
          <w:i/>
          <w:color w:val="000000"/>
          <w:rtl/>
        </w:rPr>
        <w:t>קירשנצווייג</w:t>
      </w:r>
      <w:proofErr w:type="spellEnd"/>
      <w:r w:rsidRPr="006C76C3">
        <w:rPr>
          <w:rFonts w:ascii="David" w:hAnsi="David" w:cs="David"/>
          <w:i/>
          <w:color w:val="000000"/>
          <w:rtl/>
        </w:rPr>
        <w:t xml:space="preserve"> (נאור), יוסף קליין, לב קלר, יעקב </w:t>
      </w:r>
      <w:proofErr w:type="spellStart"/>
      <w:r w:rsidRPr="006C76C3">
        <w:rPr>
          <w:rFonts w:ascii="David" w:hAnsi="David" w:cs="David"/>
          <w:i/>
          <w:color w:val="000000"/>
          <w:rtl/>
        </w:rPr>
        <w:t>קמינצקי</w:t>
      </w:r>
      <w:proofErr w:type="spellEnd"/>
      <w:r w:rsidRPr="006C76C3">
        <w:rPr>
          <w:rFonts w:ascii="David" w:hAnsi="David" w:cs="David"/>
          <w:i/>
          <w:color w:val="000000"/>
          <w:rtl/>
        </w:rPr>
        <w:t xml:space="preserve"> (אבני), יעקב </w:t>
      </w:r>
      <w:proofErr w:type="spellStart"/>
      <w:r w:rsidRPr="006C76C3">
        <w:rPr>
          <w:rFonts w:ascii="David" w:hAnsi="David" w:cs="David"/>
          <w:i/>
          <w:color w:val="000000"/>
          <w:rtl/>
        </w:rPr>
        <w:t>ריבקין</w:t>
      </w:r>
      <w:proofErr w:type="spellEnd"/>
      <w:r w:rsidRPr="006C76C3">
        <w:rPr>
          <w:rFonts w:ascii="David" w:hAnsi="David" w:cs="David"/>
          <w:i/>
          <w:color w:val="000000"/>
          <w:rtl/>
        </w:rPr>
        <w:t xml:space="preserve">, </w:t>
      </w:r>
      <w:proofErr w:type="spellStart"/>
      <w:r w:rsidRPr="006C76C3">
        <w:rPr>
          <w:rFonts w:ascii="David" w:hAnsi="David" w:cs="David"/>
          <w:i/>
          <w:color w:val="000000"/>
          <w:rtl/>
        </w:rPr>
        <w:t>שוסטרמן</w:t>
      </w:r>
      <w:proofErr w:type="spellEnd"/>
      <w:r w:rsidRPr="006C76C3">
        <w:rPr>
          <w:rFonts w:ascii="David" w:hAnsi="David" w:cs="David"/>
          <w:i/>
          <w:color w:val="000000"/>
          <w:rtl/>
        </w:rPr>
        <w:t xml:space="preserve">, ישורון </w:t>
      </w:r>
      <w:proofErr w:type="spellStart"/>
      <w:r w:rsidRPr="006C76C3">
        <w:rPr>
          <w:rFonts w:ascii="David" w:hAnsi="David" w:cs="David"/>
          <w:i/>
          <w:color w:val="000000"/>
          <w:rtl/>
        </w:rPr>
        <w:t>שיף</w:t>
      </w:r>
      <w:proofErr w:type="spellEnd"/>
      <w:r w:rsidRPr="006C76C3">
        <w:rPr>
          <w:rFonts w:ascii="David" w:hAnsi="David" w:cs="David"/>
          <w:i/>
          <w:color w:val="000000"/>
          <w:rtl/>
        </w:rPr>
        <w:t xml:space="preserve">, מרדכי שיפמן, יעקב </w:t>
      </w:r>
      <w:proofErr w:type="spellStart"/>
      <w:r w:rsidRPr="006C76C3">
        <w:rPr>
          <w:rFonts w:ascii="David" w:hAnsi="David" w:cs="David"/>
          <w:i/>
          <w:color w:val="000000"/>
          <w:rtl/>
        </w:rPr>
        <w:t>שמידט</w:t>
      </w:r>
      <w:proofErr w:type="spellEnd"/>
      <w:r w:rsidRPr="006C76C3">
        <w:rPr>
          <w:rFonts w:ascii="David" w:hAnsi="David" w:cs="David"/>
          <w:i/>
          <w:color w:val="000000"/>
          <w:rtl/>
        </w:rPr>
        <w:t xml:space="preserve"> ואלכסנדר שניאורסון.</w:t>
      </w:r>
    </w:p>
  </w:footnote>
  <w:footnote w:id="154">
    <w:p w14:paraId="31CCA6D8" w14:textId="77777777" w:rsidR="008B7AB3" w:rsidRPr="0024663D" w:rsidRDefault="008B7AB3" w:rsidP="009603E2">
      <w:pPr>
        <w:pStyle w:val="af2"/>
        <w:ind w:left="142" w:hanging="142"/>
        <w:jc w:val="both"/>
        <w:rPr>
          <w:rFonts w:ascii="David" w:hAnsi="David" w:cs="David"/>
          <w:i/>
          <w:color w:val="000000"/>
        </w:rPr>
      </w:pPr>
      <w:r w:rsidRPr="0024663D">
        <w:rPr>
          <w:rFonts w:ascii="David" w:hAnsi="David" w:cs="David"/>
          <w:iCs/>
          <w:vertAlign w:val="superscript"/>
        </w:rPr>
        <w:footnoteRef/>
      </w:r>
      <w:r w:rsidRPr="0024663D">
        <w:rPr>
          <w:rFonts w:ascii="David" w:hAnsi="David" w:cs="David"/>
          <w:i/>
          <w:color w:val="000000"/>
        </w:rPr>
        <w:t xml:space="preserve"> </w:t>
      </w:r>
      <w:r w:rsidRPr="0024663D">
        <w:rPr>
          <w:rFonts w:ascii="David" w:hAnsi="David" w:cs="David"/>
          <w:i/>
          <w:rtl/>
        </w:rPr>
        <w:t>אהרן</w:t>
      </w:r>
      <w:r w:rsidRPr="0024663D">
        <w:rPr>
          <w:rFonts w:ascii="David" w:hAnsi="David" w:cs="David"/>
          <w:i/>
          <w:color w:val="000000"/>
          <w:rtl/>
        </w:rPr>
        <w:t xml:space="preserve"> ירושלמי, </w:t>
      </w:r>
      <w:r w:rsidRPr="0024663D">
        <w:rPr>
          <w:rFonts w:ascii="David" w:hAnsi="David" w:cs="David"/>
          <w:b/>
          <w:bCs/>
          <w:i/>
          <w:color w:val="000000"/>
          <w:rtl/>
        </w:rPr>
        <w:t>שלושה שברחו: פרקי שבי ביוון ובגרמניה</w:t>
      </w:r>
      <w:r w:rsidRPr="0024663D">
        <w:rPr>
          <w:rFonts w:ascii="David" w:hAnsi="David" w:cs="David"/>
          <w:i/>
          <w:color w:val="000000"/>
          <w:rtl/>
        </w:rPr>
        <w:t>,</w:t>
      </w:r>
      <w:r w:rsidRPr="0024663D">
        <w:rPr>
          <w:rFonts w:ascii="David" w:hAnsi="David" w:cs="David" w:hint="cs"/>
          <w:i/>
          <w:color w:val="000000"/>
          <w:rtl/>
        </w:rPr>
        <w:t xml:space="preserve"> </w:t>
      </w:r>
      <w:r w:rsidRPr="0024663D">
        <w:rPr>
          <w:rFonts w:ascii="David" w:hAnsi="David" w:cs="David"/>
          <w:i/>
          <w:color w:val="000000"/>
          <w:rtl/>
        </w:rPr>
        <w:t>תל אביב: עיינות, תשי"ז, עמ' 8–9.</w:t>
      </w:r>
    </w:p>
  </w:footnote>
  <w:footnote w:id="155">
    <w:p w14:paraId="132971A1" w14:textId="77777777" w:rsidR="008B7AB3" w:rsidRPr="0024663D" w:rsidRDefault="008B7AB3" w:rsidP="009603E2">
      <w:pPr>
        <w:pStyle w:val="af2"/>
        <w:ind w:left="142" w:hanging="142"/>
        <w:jc w:val="both"/>
        <w:rPr>
          <w:rFonts w:ascii="David" w:hAnsi="David" w:cs="David"/>
          <w:i/>
          <w:rtl/>
        </w:rPr>
      </w:pPr>
      <w:r w:rsidRPr="0024663D">
        <w:rPr>
          <w:rStyle w:val="af4"/>
          <w:rFonts w:ascii="David" w:hAnsi="David"/>
          <w:iCs/>
        </w:rPr>
        <w:footnoteRef/>
      </w:r>
      <w:r w:rsidRPr="0024663D">
        <w:rPr>
          <w:rFonts w:ascii="David" w:hAnsi="David" w:cs="David"/>
          <w:iCs/>
          <w:rtl/>
        </w:rPr>
        <w:t xml:space="preserve"> </w:t>
      </w:r>
      <w:r w:rsidRPr="0024663D">
        <w:rPr>
          <w:rFonts w:ascii="David" w:hAnsi="David" w:cs="David"/>
          <w:i/>
          <w:rtl/>
        </w:rPr>
        <w:t>היחידות</w:t>
      </w:r>
      <w:r w:rsidRPr="0024663D">
        <w:rPr>
          <w:rFonts w:ascii="David" w:hAnsi="David" w:cs="David"/>
          <w:i/>
          <w:color w:val="000000"/>
          <w:rtl/>
        </w:rPr>
        <w:t xml:space="preserve"> האר</w:t>
      </w:r>
      <w:r w:rsidRPr="0024663D">
        <w:rPr>
          <w:rFonts w:ascii="David" w:hAnsi="David" w:cs="David" w:hint="cs"/>
          <w:i/>
          <w:color w:val="000000"/>
          <w:rtl/>
        </w:rPr>
        <w:t>ץ</w:t>
      </w:r>
      <w:r w:rsidRPr="0024663D">
        <w:rPr>
          <w:rFonts w:ascii="David" w:hAnsi="David" w:cs="David" w:hint="cs"/>
          <w:i/>
          <w:color w:val="000000"/>
          <w:position w:val="4"/>
          <w:rtl/>
        </w:rPr>
        <w:t>-</w:t>
      </w:r>
      <w:r w:rsidRPr="0024663D">
        <w:rPr>
          <w:rFonts w:ascii="David" w:hAnsi="David" w:cs="David"/>
          <w:i/>
          <w:color w:val="000000"/>
          <w:rtl/>
        </w:rPr>
        <w:t xml:space="preserve">ישראליות הגיעו ליוון באופן מדורג. הראשונות הגיעו במהלך ינואר 1941, ואילו היחידות האחרונות הגיעו כשבוע וחצי טרם הנפילה בשבי. </w:t>
      </w:r>
      <w:r w:rsidRPr="0024663D">
        <w:rPr>
          <w:rFonts w:ascii="David" w:hAnsi="David" w:cs="David" w:hint="cs"/>
          <w:i/>
          <w:color w:val="000000"/>
          <w:rtl/>
        </w:rPr>
        <w:t>הן</w:t>
      </w:r>
      <w:r w:rsidRPr="0024663D">
        <w:rPr>
          <w:rFonts w:ascii="David" w:hAnsi="David" w:cs="David"/>
          <w:i/>
          <w:color w:val="000000"/>
          <w:rtl/>
        </w:rPr>
        <w:t xml:space="preserve"> פוזרו לפעילות באזורים שונים ביוון, בין השאר</w:t>
      </w:r>
      <w:r w:rsidRPr="0024663D">
        <w:rPr>
          <w:rFonts w:ascii="David" w:hAnsi="David" w:cs="David" w:hint="cs"/>
          <w:i/>
          <w:color w:val="000000"/>
          <w:rtl/>
        </w:rPr>
        <w:t>,</w:t>
      </w:r>
      <w:r w:rsidRPr="0024663D">
        <w:rPr>
          <w:rFonts w:ascii="David" w:hAnsi="David" w:cs="David"/>
          <w:i/>
          <w:color w:val="000000"/>
          <w:rtl/>
        </w:rPr>
        <w:t xml:space="preserve"> באזור מעבר </w:t>
      </w:r>
      <w:proofErr w:type="spellStart"/>
      <w:r w:rsidRPr="0024663D">
        <w:rPr>
          <w:rFonts w:ascii="David" w:hAnsi="David" w:cs="David"/>
          <w:i/>
          <w:color w:val="000000"/>
          <w:rtl/>
        </w:rPr>
        <w:t>התרמופילים</w:t>
      </w:r>
      <w:proofErr w:type="spellEnd"/>
      <w:r w:rsidRPr="0024663D">
        <w:rPr>
          <w:rFonts w:ascii="David" w:hAnsi="David" w:cs="David"/>
          <w:i/>
          <w:color w:val="000000"/>
          <w:rtl/>
        </w:rPr>
        <w:t xml:space="preserve">, באזור לאריסה, </w:t>
      </w:r>
      <w:proofErr w:type="spellStart"/>
      <w:r w:rsidRPr="0024663D">
        <w:rPr>
          <w:rFonts w:ascii="David" w:hAnsi="David" w:cs="David"/>
          <w:i/>
          <w:color w:val="000000"/>
          <w:rtl/>
        </w:rPr>
        <w:t>בחאלקיס</w:t>
      </w:r>
      <w:proofErr w:type="spellEnd"/>
      <w:r w:rsidRPr="0024663D">
        <w:rPr>
          <w:rFonts w:ascii="David" w:hAnsi="David" w:cs="David"/>
          <w:i/>
          <w:color w:val="000000"/>
          <w:rtl/>
        </w:rPr>
        <w:t xml:space="preserve"> ובאתונה.</w:t>
      </w:r>
      <w:r w:rsidRPr="0024663D">
        <w:rPr>
          <w:rFonts w:ascii="David" w:hAnsi="David" w:cs="David"/>
          <w:i/>
          <w:rtl/>
        </w:rPr>
        <w:t xml:space="preserve">  </w:t>
      </w:r>
    </w:p>
  </w:footnote>
  <w:footnote w:id="156">
    <w:p w14:paraId="37F8FA11" w14:textId="77777777" w:rsidR="008B7AB3" w:rsidRPr="0024663D" w:rsidRDefault="008B7AB3" w:rsidP="009603E2">
      <w:pPr>
        <w:pStyle w:val="af2"/>
        <w:ind w:left="142" w:hanging="142"/>
        <w:jc w:val="both"/>
        <w:rPr>
          <w:rFonts w:ascii="David" w:hAnsi="David" w:cs="David"/>
          <w:i/>
          <w:color w:val="000000"/>
        </w:rPr>
      </w:pPr>
      <w:r w:rsidRPr="0024663D">
        <w:rPr>
          <w:rFonts w:ascii="David" w:hAnsi="David" w:cs="David"/>
          <w:iCs/>
          <w:vertAlign w:val="superscript"/>
        </w:rPr>
        <w:footnoteRef/>
      </w:r>
      <w:r w:rsidRPr="0024663D">
        <w:rPr>
          <w:rFonts w:ascii="David" w:hAnsi="David" w:cs="David"/>
          <w:iCs/>
          <w:color w:val="000000"/>
          <w:rtl/>
        </w:rPr>
        <w:t xml:space="preserve"> </w:t>
      </w:r>
      <w:r w:rsidRPr="0024663D">
        <w:rPr>
          <w:rFonts w:ascii="David" w:hAnsi="David" w:cs="David"/>
          <w:i/>
          <w:rtl/>
        </w:rPr>
        <w:t>מבצע</w:t>
      </w:r>
      <w:r w:rsidRPr="0024663D">
        <w:rPr>
          <w:rFonts w:ascii="David" w:hAnsi="David" w:cs="David"/>
          <w:i/>
          <w:color w:val="000000"/>
          <w:rtl/>
        </w:rPr>
        <w:t xml:space="preserve"> 'דמון' </w:t>
      </w:r>
      <w:r w:rsidRPr="0024663D">
        <w:rPr>
          <w:rFonts w:ascii="David" w:hAnsi="David" w:cs="David"/>
          <w:i/>
          <w:color w:val="000000"/>
        </w:rPr>
        <w:t>Operation Demon)</w:t>
      </w:r>
      <w:r w:rsidRPr="0024663D">
        <w:rPr>
          <w:rFonts w:ascii="David" w:hAnsi="David" w:cs="David"/>
          <w:i/>
          <w:color w:val="000000"/>
          <w:rtl/>
        </w:rPr>
        <w:t>) – הדיונים הפנימיים בפיקוד הבריטי הבכיר על מבצע הפינוי כבר החלו ב</w:t>
      </w:r>
      <w:r w:rsidRPr="0024663D">
        <w:rPr>
          <w:rFonts w:ascii="David" w:hAnsi="David" w:cs="David"/>
          <w:i/>
          <w:color w:val="000000"/>
          <w:position w:val="4"/>
          <w:rtl/>
        </w:rPr>
        <w:t>-</w:t>
      </w:r>
      <w:r w:rsidRPr="0024663D">
        <w:rPr>
          <w:rFonts w:ascii="David" w:hAnsi="David" w:cs="David"/>
          <w:i/>
          <w:color w:val="000000"/>
          <w:rtl/>
        </w:rPr>
        <w:t>11 באפריל 1941, אך מסיבות דיפלומטיות לא התממשו. בשלב זה אפשר למצוא בזיכרונותיהם של החיילים האר</w:t>
      </w:r>
      <w:r w:rsidRPr="0024663D">
        <w:rPr>
          <w:rFonts w:ascii="David" w:hAnsi="David" w:cs="David" w:hint="cs"/>
          <w:i/>
          <w:color w:val="000000"/>
          <w:rtl/>
        </w:rPr>
        <w:t>ץ</w:t>
      </w:r>
      <w:r w:rsidRPr="0024663D">
        <w:rPr>
          <w:rFonts w:ascii="David" w:hAnsi="David" w:cs="David" w:hint="cs"/>
          <w:i/>
          <w:color w:val="000000"/>
          <w:position w:val="4"/>
          <w:rtl/>
        </w:rPr>
        <w:t>-</w:t>
      </w:r>
      <w:r w:rsidRPr="0024663D">
        <w:rPr>
          <w:rFonts w:ascii="David" w:hAnsi="David" w:cs="David"/>
          <w:i/>
          <w:color w:val="000000"/>
          <w:rtl/>
        </w:rPr>
        <w:t>ישראלים עדויות לשיח פנימי על אפשרות קריסת החזית ונפילתם בשבי. פקודת הפינוי הרשמית יצאה רק ב</w:t>
      </w:r>
      <w:r w:rsidRPr="0024663D">
        <w:rPr>
          <w:rFonts w:ascii="David" w:hAnsi="David" w:cs="David"/>
          <w:i/>
          <w:color w:val="000000"/>
          <w:position w:val="4"/>
          <w:rtl/>
        </w:rPr>
        <w:t>-</w:t>
      </w:r>
      <w:r w:rsidRPr="0024663D">
        <w:rPr>
          <w:rFonts w:ascii="David" w:hAnsi="David" w:cs="David"/>
          <w:i/>
          <w:color w:val="000000"/>
          <w:rtl/>
        </w:rPr>
        <w:t xml:space="preserve">21 באפריל 1941. </w:t>
      </w:r>
    </w:p>
  </w:footnote>
  <w:footnote w:id="157">
    <w:p w14:paraId="659E2A14" w14:textId="77777777" w:rsidR="008B7AB3" w:rsidRPr="0024663D" w:rsidRDefault="008B7AB3" w:rsidP="009603E2">
      <w:pPr>
        <w:pStyle w:val="af2"/>
        <w:ind w:left="142" w:hanging="142"/>
        <w:jc w:val="both"/>
        <w:rPr>
          <w:rFonts w:ascii="David" w:hAnsi="David" w:cs="David"/>
          <w:i/>
          <w:color w:val="000000"/>
        </w:rPr>
      </w:pPr>
      <w:r w:rsidRPr="0024663D">
        <w:rPr>
          <w:rFonts w:ascii="David" w:hAnsi="David" w:cs="David"/>
          <w:iCs/>
          <w:vertAlign w:val="superscript"/>
        </w:rPr>
        <w:footnoteRef/>
      </w:r>
      <w:r w:rsidRPr="0024663D">
        <w:rPr>
          <w:rFonts w:ascii="David" w:hAnsi="David" w:cs="David"/>
          <w:i/>
          <w:color w:val="000000"/>
        </w:rPr>
        <w:t xml:space="preserve"> </w:t>
      </w:r>
      <w:r w:rsidRPr="0024663D">
        <w:rPr>
          <w:rFonts w:ascii="David" w:hAnsi="David" w:cs="David"/>
          <w:i/>
          <w:color w:val="000000"/>
          <w:rtl/>
        </w:rPr>
        <w:t xml:space="preserve">עוד על מסלול הנסיגה ראה: גלבר, </w:t>
      </w:r>
      <w:r w:rsidRPr="0024663D">
        <w:rPr>
          <w:rFonts w:ascii="David" w:hAnsi="David" w:cs="David"/>
          <w:b/>
          <w:bCs/>
          <w:i/>
          <w:color w:val="000000"/>
          <w:rtl/>
        </w:rPr>
        <w:t>תולדות ההתנדבות</w:t>
      </w:r>
      <w:r w:rsidRPr="0024663D">
        <w:rPr>
          <w:rFonts w:ascii="David" w:hAnsi="David" w:cs="David"/>
          <w:i/>
          <w:color w:val="000000"/>
          <w:rtl/>
        </w:rPr>
        <w:t>, עמ' 382–384.</w:t>
      </w:r>
    </w:p>
  </w:footnote>
  <w:footnote w:id="158">
    <w:p w14:paraId="7FC11B2D" w14:textId="77777777" w:rsidR="008B7AB3" w:rsidRPr="00A96A7C" w:rsidRDefault="008B7AB3" w:rsidP="009603E2">
      <w:pPr>
        <w:pStyle w:val="af2"/>
        <w:ind w:left="142" w:hanging="142"/>
        <w:jc w:val="both"/>
        <w:rPr>
          <w:rFonts w:ascii="David" w:hAnsi="David" w:cs="David"/>
          <w:i/>
          <w:color w:val="000000"/>
        </w:rPr>
      </w:pPr>
      <w:r w:rsidRPr="0024663D">
        <w:rPr>
          <w:rFonts w:ascii="David" w:hAnsi="David" w:cs="David"/>
          <w:iCs/>
          <w:vertAlign w:val="superscript"/>
        </w:rPr>
        <w:footnoteRef/>
      </w:r>
      <w:r w:rsidRPr="0024663D">
        <w:rPr>
          <w:rFonts w:ascii="David" w:hAnsi="David" w:cs="David"/>
          <w:iCs/>
          <w:color w:val="000000"/>
          <w:rtl/>
        </w:rPr>
        <w:t xml:space="preserve"> </w:t>
      </w:r>
      <w:r w:rsidRPr="0024663D">
        <w:rPr>
          <w:rFonts w:ascii="David" w:hAnsi="David" w:cs="David"/>
          <w:i/>
          <w:rtl/>
        </w:rPr>
        <w:t>עדות</w:t>
      </w:r>
      <w:r w:rsidRPr="0024663D">
        <w:rPr>
          <w:rFonts w:ascii="David" w:hAnsi="David" w:cs="David"/>
          <w:i/>
          <w:color w:val="000000"/>
          <w:rtl/>
        </w:rPr>
        <w:t xml:space="preserve"> אישית למאמצי החבלה של החיילים האר</w:t>
      </w:r>
      <w:r w:rsidRPr="0024663D">
        <w:rPr>
          <w:rFonts w:ascii="David" w:hAnsi="David" w:cs="David" w:hint="cs"/>
          <w:i/>
          <w:color w:val="000000"/>
          <w:rtl/>
        </w:rPr>
        <w:t>ץ</w:t>
      </w:r>
      <w:r w:rsidRPr="0024663D">
        <w:rPr>
          <w:rFonts w:ascii="David" w:hAnsi="David" w:cs="David" w:hint="cs"/>
          <w:i/>
          <w:color w:val="000000"/>
          <w:position w:val="4"/>
          <w:rtl/>
        </w:rPr>
        <w:t>-</w:t>
      </w:r>
      <w:r w:rsidRPr="0024663D">
        <w:rPr>
          <w:rFonts w:ascii="David" w:hAnsi="David" w:cs="David"/>
          <w:i/>
          <w:color w:val="000000"/>
          <w:rtl/>
        </w:rPr>
        <w:t>ישראלים אפשר למצוא בזיכרונותיהם של פדויי שבי רבים, בהם מרדכי (</w:t>
      </w:r>
      <w:proofErr w:type="spellStart"/>
      <w:r w:rsidRPr="0024663D">
        <w:rPr>
          <w:rFonts w:ascii="David" w:hAnsi="David" w:cs="David"/>
          <w:i/>
          <w:color w:val="000000"/>
          <w:rtl/>
        </w:rPr>
        <w:t>מוטאלע</w:t>
      </w:r>
      <w:proofErr w:type="spellEnd"/>
      <w:r w:rsidRPr="0024663D">
        <w:rPr>
          <w:rFonts w:ascii="David" w:hAnsi="David" w:cs="David"/>
          <w:i/>
          <w:color w:val="000000"/>
          <w:rtl/>
        </w:rPr>
        <w:t xml:space="preserve">) </w:t>
      </w:r>
      <w:proofErr w:type="spellStart"/>
      <w:r w:rsidRPr="0024663D">
        <w:rPr>
          <w:rFonts w:ascii="David" w:hAnsi="David" w:cs="David"/>
          <w:i/>
          <w:color w:val="000000"/>
          <w:rtl/>
        </w:rPr>
        <w:t>דונרשטיין</w:t>
      </w:r>
      <w:proofErr w:type="spellEnd"/>
      <w:r w:rsidRPr="0024663D">
        <w:rPr>
          <w:rFonts w:ascii="David" w:hAnsi="David" w:cs="David"/>
          <w:i/>
          <w:color w:val="000000"/>
          <w:rtl/>
        </w:rPr>
        <w:t xml:space="preserve">. ראה: ורדה </w:t>
      </w:r>
      <w:proofErr w:type="spellStart"/>
      <w:r w:rsidRPr="0024663D">
        <w:rPr>
          <w:rFonts w:ascii="David" w:hAnsi="David" w:cs="David"/>
          <w:i/>
          <w:color w:val="000000"/>
          <w:rtl/>
        </w:rPr>
        <w:t>הוניש</w:t>
      </w:r>
      <w:proofErr w:type="spellEnd"/>
      <w:r w:rsidRPr="0024663D">
        <w:rPr>
          <w:rFonts w:ascii="David" w:hAnsi="David" w:cs="David"/>
          <w:i/>
          <w:color w:val="000000"/>
          <w:rtl/>
        </w:rPr>
        <w:t>,</w:t>
      </w:r>
      <w:r w:rsidRPr="0024663D">
        <w:rPr>
          <w:rFonts w:ascii="David" w:hAnsi="David" w:cs="David"/>
          <w:b/>
          <w:bCs/>
          <w:i/>
          <w:color w:val="000000"/>
          <w:rtl/>
        </w:rPr>
        <w:t xml:space="preserve"> חיי</w:t>
      </w:r>
      <w:r w:rsidRPr="0024663D">
        <w:rPr>
          <w:rFonts w:ascii="David" w:hAnsi="David" w:cs="David"/>
          <w:i/>
          <w:color w:val="000000"/>
          <w:rtl/>
        </w:rPr>
        <w:t xml:space="preserve"> </w:t>
      </w:r>
      <w:r w:rsidRPr="0024663D">
        <w:rPr>
          <w:rFonts w:ascii="David" w:hAnsi="David" w:cs="David"/>
          <w:b/>
          <w:bCs/>
          <w:i/>
          <w:color w:val="000000"/>
          <w:rtl/>
        </w:rPr>
        <w:t>– סיפורו של מרדכי (</w:t>
      </w:r>
      <w:proofErr w:type="spellStart"/>
      <w:r w:rsidRPr="0024663D">
        <w:rPr>
          <w:rFonts w:ascii="David" w:hAnsi="David" w:cs="David"/>
          <w:b/>
          <w:bCs/>
          <w:i/>
          <w:color w:val="000000"/>
          <w:rtl/>
        </w:rPr>
        <w:t>מוטאלע</w:t>
      </w:r>
      <w:proofErr w:type="spellEnd"/>
      <w:r w:rsidRPr="0024663D">
        <w:rPr>
          <w:rFonts w:ascii="David" w:hAnsi="David" w:cs="David"/>
          <w:b/>
          <w:bCs/>
          <w:i/>
          <w:color w:val="000000"/>
          <w:rtl/>
        </w:rPr>
        <w:t xml:space="preserve">) </w:t>
      </w:r>
      <w:proofErr w:type="spellStart"/>
      <w:r w:rsidRPr="0024663D">
        <w:rPr>
          <w:rFonts w:ascii="David" w:hAnsi="David" w:cs="David"/>
          <w:b/>
          <w:bCs/>
          <w:i/>
          <w:color w:val="000000"/>
          <w:rtl/>
        </w:rPr>
        <w:t>דונרשטיין</w:t>
      </w:r>
      <w:proofErr w:type="spellEnd"/>
      <w:r w:rsidRPr="0024663D">
        <w:rPr>
          <w:rFonts w:ascii="David" w:hAnsi="David" w:cs="David"/>
          <w:i/>
          <w:color w:val="000000"/>
          <w:rtl/>
        </w:rPr>
        <w:t xml:space="preserve">, הוצאה פרטית, 2016, עמ' 63 (להלן: </w:t>
      </w:r>
      <w:proofErr w:type="spellStart"/>
      <w:r w:rsidRPr="0024663D">
        <w:rPr>
          <w:rFonts w:ascii="David" w:hAnsi="David" w:cs="David" w:hint="cs"/>
          <w:i/>
          <w:color w:val="000000"/>
          <w:rtl/>
        </w:rPr>
        <w:t>הוניש</w:t>
      </w:r>
      <w:proofErr w:type="spellEnd"/>
      <w:r w:rsidRPr="0024663D">
        <w:rPr>
          <w:rFonts w:ascii="David" w:hAnsi="David" w:cs="David" w:hint="cs"/>
          <w:i/>
          <w:color w:val="000000"/>
          <w:rtl/>
        </w:rPr>
        <w:t xml:space="preserve">, </w:t>
      </w:r>
      <w:r w:rsidRPr="0024663D">
        <w:rPr>
          <w:rFonts w:ascii="David" w:hAnsi="David" w:cs="David"/>
          <w:b/>
          <w:bCs/>
          <w:i/>
          <w:color w:val="000000"/>
          <w:rtl/>
        </w:rPr>
        <w:t>חיי</w:t>
      </w:r>
      <w:r w:rsidRPr="0024663D">
        <w:rPr>
          <w:rFonts w:ascii="David" w:hAnsi="David" w:cs="David"/>
          <w:i/>
          <w:color w:val="000000"/>
          <w:rtl/>
        </w:rPr>
        <w:t>); יהודה מעודד,</w:t>
      </w:r>
      <w:r w:rsidRPr="0024663D">
        <w:rPr>
          <w:rFonts w:ascii="David" w:hAnsi="David" w:cs="David"/>
          <w:b/>
          <w:bCs/>
          <w:i/>
          <w:color w:val="000000"/>
          <w:rtl/>
        </w:rPr>
        <w:t xml:space="preserve"> גבול ימים</w:t>
      </w:r>
      <w:r w:rsidRPr="0024663D">
        <w:rPr>
          <w:rFonts w:ascii="David" w:hAnsi="David" w:cs="David"/>
          <w:i/>
          <w:color w:val="000000"/>
          <w:rtl/>
        </w:rPr>
        <w:t xml:space="preserve">: </w:t>
      </w:r>
      <w:r w:rsidRPr="0024663D">
        <w:rPr>
          <w:rFonts w:ascii="David" w:hAnsi="David" w:cs="David"/>
          <w:b/>
          <w:bCs/>
          <w:i/>
          <w:color w:val="000000"/>
          <w:rtl/>
        </w:rPr>
        <w:t>יומנו של יהודה מעודד</w:t>
      </w:r>
      <w:r w:rsidRPr="0024663D">
        <w:rPr>
          <w:rFonts w:ascii="David" w:hAnsi="David" w:cs="David"/>
          <w:i/>
          <w:color w:val="000000"/>
          <w:rtl/>
        </w:rPr>
        <w:t xml:space="preserve">, הוצאת </w:t>
      </w:r>
      <w:proofErr w:type="spellStart"/>
      <w:r w:rsidRPr="0024663D">
        <w:rPr>
          <w:rFonts w:ascii="David" w:hAnsi="David" w:cs="David"/>
          <w:i/>
          <w:color w:val="000000"/>
          <w:rtl/>
        </w:rPr>
        <w:t>דוקוסטורי</w:t>
      </w:r>
      <w:proofErr w:type="spellEnd"/>
      <w:r w:rsidRPr="0024663D">
        <w:rPr>
          <w:rFonts w:ascii="David" w:hAnsi="David" w:cs="David"/>
          <w:i/>
          <w:color w:val="000000"/>
          <w:rtl/>
        </w:rPr>
        <w:t xml:space="preserve"> – הוצאה פרטית, 2009, עמ' 63 (להלן: </w:t>
      </w:r>
      <w:r w:rsidRPr="0024663D">
        <w:rPr>
          <w:rFonts w:ascii="David" w:hAnsi="David" w:cs="David" w:hint="cs"/>
          <w:i/>
          <w:color w:val="000000"/>
          <w:rtl/>
        </w:rPr>
        <w:t>מעודד,</w:t>
      </w:r>
      <w:r w:rsidRPr="0024663D">
        <w:rPr>
          <w:rFonts w:ascii="David" w:hAnsi="David" w:cs="David" w:hint="cs"/>
          <w:b/>
          <w:bCs/>
          <w:i/>
          <w:color w:val="000000"/>
          <w:rtl/>
        </w:rPr>
        <w:t xml:space="preserve"> </w:t>
      </w:r>
      <w:r w:rsidRPr="0024663D">
        <w:rPr>
          <w:rFonts w:ascii="David" w:hAnsi="David" w:cs="David"/>
          <w:b/>
          <w:bCs/>
          <w:i/>
          <w:color w:val="000000"/>
          <w:rtl/>
        </w:rPr>
        <w:t>גבול ימים</w:t>
      </w:r>
      <w:r w:rsidRPr="009A1718">
        <w:rPr>
          <w:rFonts w:ascii="David" w:hAnsi="David" w:cs="David"/>
          <w:i/>
          <w:color w:val="000000"/>
          <w:rtl/>
        </w:rPr>
        <w:t>).</w:t>
      </w:r>
    </w:p>
  </w:footnote>
  <w:footnote w:id="159">
    <w:p w14:paraId="2E3C8C5A" w14:textId="77777777" w:rsidR="008B7AB3" w:rsidRPr="006C76C3" w:rsidRDefault="008B7AB3" w:rsidP="009603E2">
      <w:pPr>
        <w:pStyle w:val="af2"/>
        <w:ind w:left="142" w:hanging="142"/>
        <w:jc w:val="both"/>
        <w:rPr>
          <w:rFonts w:ascii="David" w:hAnsi="David" w:cs="David"/>
          <w:i/>
        </w:rPr>
      </w:pPr>
      <w:r w:rsidRPr="0024663D">
        <w:rPr>
          <w:rStyle w:val="af4"/>
          <w:rFonts w:ascii="David" w:hAnsi="David"/>
          <w:iCs/>
        </w:rPr>
        <w:footnoteRef/>
      </w:r>
      <w:r w:rsidRPr="006C76C3">
        <w:rPr>
          <w:rFonts w:ascii="David" w:hAnsi="David" w:cs="David"/>
          <w:i/>
          <w:rtl/>
        </w:rPr>
        <w:t xml:space="preserve"> </w:t>
      </w:r>
      <w:r w:rsidRPr="0024663D">
        <w:rPr>
          <w:rFonts w:ascii="David" w:hAnsi="David" w:cs="David"/>
          <w:i/>
          <w:rtl/>
        </w:rPr>
        <w:t>גלבר</w:t>
      </w:r>
      <w:r w:rsidRPr="006C76C3">
        <w:rPr>
          <w:rFonts w:ascii="David" w:hAnsi="David" w:cs="David"/>
          <w:i/>
          <w:color w:val="000000"/>
          <w:rtl/>
        </w:rPr>
        <w:t xml:space="preserve">, </w:t>
      </w:r>
      <w:r w:rsidRPr="006C76C3">
        <w:rPr>
          <w:rFonts w:ascii="David" w:hAnsi="David" w:cs="David"/>
          <w:b/>
          <w:bCs/>
          <w:i/>
          <w:color w:val="000000"/>
          <w:rtl/>
        </w:rPr>
        <w:t>תולדות ההתנדבות</w:t>
      </w:r>
      <w:r w:rsidRPr="006C76C3">
        <w:rPr>
          <w:rFonts w:ascii="David" w:hAnsi="David" w:cs="David"/>
          <w:i/>
          <w:color w:val="000000"/>
          <w:rtl/>
        </w:rPr>
        <w:t>, עמ' 377</w:t>
      </w:r>
      <w:r w:rsidRPr="006C76C3">
        <w:rPr>
          <w:rFonts w:ascii="David" w:hAnsi="David" w:cs="David"/>
          <w:i/>
          <w:rtl/>
        </w:rPr>
        <w:t>.</w:t>
      </w:r>
    </w:p>
  </w:footnote>
  <w:footnote w:id="160">
    <w:p w14:paraId="63E12E09" w14:textId="77777777" w:rsidR="008B7AB3" w:rsidRPr="0019738A" w:rsidRDefault="008B7AB3" w:rsidP="009603E2">
      <w:pPr>
        <w:pStyle w:val="af2"/>
        <w:ind w:left="142" w:hanging="142"/>
        <w:jc w:val="both"/>
        <w:rPr>
          <w:rFonts w:ascii="David" w:hAnsi="David" w:cs="David"/>
        </w:rPr>
      </w:pPr>
      <w:r w:rsidRPr="0024663D">
        <w:rPr>
          <w:rStyle w:val="af4"/>
          <w:rFonts w:ascii="David" w:hAnsi="David"/>
          <w:iCs/>
        </w:rPr>
        <w:footnoteRef/>
      </w:r>
      <w:r w:rsidRPr="006C76C3">
        <w:rPr>
          <w:rFonts w:ascii="David" w:hAnsi="David" w:cs="David"/>
          <w:i/>
          <w:rtl/>
        </w:rPr>
        <w:t xml:space="preserve"> </w:t>
      </w:r>
      <w:r w:rsidRPr="0024663D">
        <w:rPr>
          <w:rFonts w:ascii="David" w:hAnsi="David" w:cs="David"/>
          <w:i/>
          <w:rtl/>
        </w:rPr>
        <w:t>שם</w:t>
      </w:r>
      <w:r w:rsidRPr="006C76C3">
        <w:rPr>
          <w:rFonts w:ascii="David" w:hAnsi="David" w:cs="David"/>
          <w:i/>
          <w:color w:val="000000"/>
          <w:rtl/>
        </w:rPr>
        <w:t>, עמ' 386</w:t>
      </w:r>
      <w:r w:rsidRPr="006C76C3">
        <w:rPr>
          <w:rFonts w:ascii="David" w:hAnsi="David" w:cs="David"/>
          <w:i/>
          <w:rtl/>
        </w:rPr>
        <w:t>.</w:t>
      </w:r>
    </w:p>
  </w:footnote>
  <w:footnote w:id="161">
    <w:p w14:paraId="50B00B33" w14:textId="77777777" w:rsidR="008B7AB3" w:rsidRPr="009A1718" w:rsidRDefault="008B7AB3" w:rsidP="009603E2">
      <w:pPr>
        <w:pStyle w:val="af2"/>
        <w:ind w:left="142" w:hanging="142"/>
        <w:jc w:val="both"/>
        <w:rPr>
          <w:rFonts w:ascii="David" w:hAnsi="David" w:cs="David"/>
          <w:rtl/>
        </w:rPr>
      </w:pPr>
      <w:r w:rsidRPr="009A1718">
        <w:rPr>
          <w:rFonts w:ascii="David" w:hAnsi="David" w:cs="David"/>
          <w:vertAlign w:val="superscript"/>
        </w:rPr>
        <w:footnoteRef/>
      </w:r>
      <w:r w:rsidRPr="009A1718">
        <w:rPr>
          <w:rFonts w:ascii="David" w:hAnsi="David" w:cs="David"/>
        </w:rPr>
        <w:t xml:space="preserve"> </w:t>
      </w:r>
      <w:r w:rsidRPr="0024663D">
        <w:rPr>
          <w:rFonts w:ascii="David" w:hAnsi="David" w:cs="David"/>
          <w:i/>
          <w:rtl/>
        </w:rPr>
        <w:t>מתוך</w:t>
      </w:r>
      <w:r w:rsidRPr="006C76C3">
        <w:rPr>
          <w:rFonts w:ascii="David" w:hAnsi="David" w:cs="David"/>
          <w:color w:val="000000"/>
          <w:rtl/>
        </w:rPr>
        <w:t xml:space="preserve"> עדותו של אריה כץ , פלוגת חפרים 602, שהיה מוצב בצפון יוון. ראה: </w:t>
      </w:r>
      <w:r>
        <w:rPr>
          <w:rFonts w:ascii="David" w:hAnsi="David" w:cs="David" w:hint="cs"/>
          <w:color w:val="000000"/>
          <w:rtl/>
        </w:rPr>
        <w:t xml:space="preserve">זאב </w:t>
      </w:r>
      <w:r w:rsidRPr="006C76C3">
        <w:rPr>
          <w:rFonts w:ascii="David" w:hAnsi="David" w:cs="David"/>
          <w:color w:val="000000"/>
          <w:rtl/>
        </w:rPr>
        <w:t xml:space="preserve">שפר, </w:t>
      </w:r>
      <w:bookmarkStart w:id="49" w:name="_Hlk66188840"/>
      <w:r w:rsidRPr="006C76C3">
        <w:rPr>
          <w:rFonts w:ascii="David" w:hAnsi="David" w:cs="David"/>
          <w:b/>
          <w:bCs/>
          <w:color w:val="000000"/>
          <w:rtl/>
        </w:rPr>
        <w:t>ספר ההתנדבות</w:t>
      </w:r>
      <w:bookmarkEnd w:id="49"/>
      <w:r w:rsidRPr="006C76C3">
        <w:rPr>
          <w:rFonts w:ascii="David" w:hAnsi="David" w:cs="David"/>
          <w:b/>
          <w:bCs/>
          <w:color w:val="000000"/>
          <w:rtl/>
        </w:rPr>
        <w:t>: פרשת ההתנדבות הצבאית של יהודי ארץ ישראל במלחמת העולם השני</w:t>
      </w:r>
      <w:r>
        <w:rPr>
          <w:rFonts w:ascii="David" w:hAnsi="David" w:cs="David" w:hint="cs"/>
          <w:b/>
          <w:bCs/>
          <w:color w:val="000000"/>
          <w:rtl/>
        </w:rPr>
        <w:t>י</w:t>
      </w:r>
      <w:r w:rsidRPr="006C76C3">
        <w:rPr>
          <w:rFonts w:ascii="David" w:hAnsi="David" w:cs="David"/>
          <w:b/>
          <w:bCs/>
          <w:color w:val="000000"/>
          <w:rtl/>
        </w:rPr>
        <w:t>ה</w:t>
      </w:r>
      <w:r w:rsidRPr="006C76C3">
        <w:rPr>
          <w:rFonts w:ascii="David" w:hAnsi="David" w:cs="David"/>
          <w:color w:val="000000"/>
          <w:rtl/>
        </w:rPr>
        <w:t>, ירושלים: מוסד ביאליק, תש"ט–1948, עמ' 74</w:t>
      </w:r>
      <w:r w:rsidRPr="009A1718">
        <w:rPr>
          <w:rFonts w:ascii="David" w:hAnsi="David" w:cs="David"/>
          <w:rtl/>
        </w:rPr>
        <w:t xml:space="preserve"> (להלן:</w:t>
      </w:r>
      <w:r w:rsidRPr="006C76C3">
        <w:rPr>
          <w:rFonts w:ascii="David" w:hAnsi="David" w:cs="David"/>
          <w:b/>
          <w:bCs/>
          <w:color w:val="000000"/>
          <w:rtl/>
        </w:rPr>
        <w:t xml:space="preserve"> </w:t>
      </w:r>
      <w:r w:rsidRPr="006C76C3">
        <w:rPr>
          <w:rFonts w:ascii="David" w:hAnsi="David" w:cs="David" w:hint="cs"/>
          <w:color w:val="000000"/>
          <w:rtl/>
        </w:rPr>
        <w:t>שפר,</w:t>
      </w:r>
      <w:r>
        <w:rPr>
          <w:rFonts w:ascii="David" w:hAnsi="David" w:cs="David" w:hint="cs"/>
          <w:b/>
          <w:bCs/>
          <w:color w:val="000000"/>
          <w:rtl/>
        </w:rPr>
        <w:t xml:space="preserve"> </w:t>
      </w:r>
      <w:r w:rsidRPr="006C76C3">
        <w:rPr>
          <w:rFonts w:ascii="David" w:hAnsi="David" w:cs="David"/>
          <w:b/>
          <w:bCs/>
          <w:color w:val="000000"/>
          <w:rtl/>
        </w:rPr>
        <w:t>ספר ההתנדבות</w:t>
      </w:r>
      <w:r w:rsidRPr="009A1718">
        <w:rPr>
          <w:rFonts w:ascii="David" w:hAnsi="David" w:cs="David"/>
          <w:rtl/>
        </w:rPr>
        <w:t xml:space="preserve">).   </w:t>
      </w:r>
    </w:p>
  </w:footnote>
  <w:footnote w:id="162">
    <w:p w14:paraId="0CAA8E01" w14:textId="77777777" w:rsidR="008B7AB3" w:rsidRPr="0019738A" w:rsidRDefault="008B7AB3" w:rsidP="009603E2">
      <w:pPr>
        <w:pStyle w:val="af2"/>
        <w:ind w:left="142" w:hanging="142"/>
        <w:jc w:val="both"/>
        <w:rPr>
          <w:rFonts w:ascii="David" w:hAnsi="David" w:cs="David"/>
        </w:rPr>
      </w:pPr>
      <w:r w:rsidRPr="009A1718">
        <w:rPr>
          <w:rStyle w:val="af4"/>
          <w:rFonts w:ascii="David" w:hAnsi="David"/>
        </w:rPr>
        <w:footnoteRef/>
      </w:r>
      <w:r w:rsidRPr="009A1718">
        <w:rPr>
          <w:rFonts w:ascii="David" w:hAnsi="David" w:cs="David"/>
          <w:rtl/>
        </w:rPr>
        <w:t xml:space="preserve"> </w:t>
      </w:r>
      <w:r w:rsidRPr="006C76C3">
        <w:rPr>
          <w:rFonts w:ascii="David" w:hAnsi="David" w:cs="David"/>
          <w:color w:val="000000"/>
          <w:rtl/>
        </w:rPr>
        <w:t xml:space="preserve">יוסף אלמוגי, אשר התגייס לחיל </w:t>
      </w:r>
      <w:proofErr w:type="spellStart"/>
      <w:r w:rsidRPr="006C76C3">
        <w:rPr>
          <w:rFonts w:ascii="David" w:hAnsi="David" w:cs="David"/>
          <w:color w:val="000000"/>
          <w:rtl/>
        </w:rPr>
        <w:t>החפרים</w:t>
      </w:r>
      <w:proofErr w:type="spellEnd"/>
      <w:r w:rsidRPr="006C76C3">
        <w:rPr>
          <w:rFonts w:ascii="David" w:hAnsi="David" w:cs="David"/>
          <w:color w:val="000000"/>
          <w:rtl/>
        </w:rPr>
        <w:t xml:space="preserve"> בצו הסוכנות, היה כל חייו פעיל ציבור. בין היתר, שימש שר העבודה, שר השיכון, שר הפיתוח, מזכ"ל מפא"י</w:t>
      </w:r>
      <w:bookmarkStart w:id="50" w:name="_Hlk66186731"/>
      <w:r w:rsidRPr="006C76C3">
        <w:rPr>
          <w:rFonts w:ascii="David" w:hAnsi="David" w:cs="David"/>
          <w:color w:val="000000"/>
          <w:rtl/>
        </w:rPr>
        <w:t>,</w:t>
      </w:r>
      <w:bookmarkEnd w:id="50"/>
      <w:r w:rsidRPr="006C76C3">
        <w:rPr>
          <w:rFonts w:ascii="David" w:hAnsi="David" w:cs="David"/>
          <w:color w:val="000000"/>
          <w:rtl/>
        </w:rPr>
        <w:t xml:space="preserve"> ראש עיריית חיפה ויו"ר הסוכנות היהודית</w:t>
      </w:r>
      <w:r w:rsidRPr="009A1718">
        <w:rPr>
          <w:rFonts w:ascii="David" w:hAnsi="David" w:cs="David"/>
          <w:rtl/>
        </w:rPr>
        <w:t>.</w:t>
      </w:r>
    </w:p>
  </w:footnote>
  <w:footnote w:id="163">
    <w:p w14:paraId="0616741D" w14:textId="77777777" w:rsidR="008B7AB3" w:rsidRPr="0019738A" w:rsidRDefault="008B7AB3" w:rsidP="009603E2">
      <w:pPr>
        <w:pStyle w:val="af2"/>
        <w:ind w:left="142" w:hanging="142"/>
        <w:jc w:val="both"/>
        <w:rPr>
          <w:rFonts w:ascii="David" w:hAnsi="David" w:cs="David"/>
          <w:i/>
          <w:color w:val="000000"/>
        </w:rPr>
      </w:pPr>
      <w:r w:rsidRPr="0019738A">
        <w:rPr>
          <w:rFonts w:ascii="David" w:hAnsi="David" w:cs="David"/>
          <w:vertAlign w:val="superscript"/>
        </w:rPr>
        <w:footnoteRef/>
      </w:r>
      <w:r w:rsidRPr="0019738A">
        <w:rPr>
          <w:rFonts w:ascii="David" w:hAnsi="David" w:cs="David"/>
          <w:i/>
          <w:color w:val="000000"/>
          <w:rtl/>
        </w:rPr>
        <w:t xml:space="preserve"> </w:t>
      </w:r>
      <w:r w:rsidRPr="006C76C3">
        <w:rPr>
          <w:rFonts w:ascii="David" w:hAnsi="David" w:cs="David"/>
          <w:i/>
          <w:color w:val="000000"/>
          <w:rtl/>
        </w:rPr>
        <w:t xml:space="preserve">מבצע </w:t>
      </w:r>
      <w:r w:rsidRPr="0024663D">
        <w:rPr>
          <w:rFonts w:ascii="David" w:hAnsi="David" w:cs="David"/>
          <w:i/>
          <w:rtl/>
        </w:rPr>
        <w:t>'דינמו'</w:t>
      </w:r>
      <w:r w:rsidRPr="006C76C3">
        <w:rPr>
          <w:rFonts w:ascii="David" w:hAnsi="David" w:cs="David"/>
          <w:i/>
          <w:color w:val="000000"/>
          <w:rtl/>
        </w:rPr>
        <w:t xml:space="preserve"> </w:t>
      </w:r>
      <w:r w:rsidRPr="00AA44F0">
        <w:rPr>
          <w:rFonts w:ascii="David" w:hAnsi="David" w:cs="David"/>
          <w:iCs/>
          <w:color w:val="000000"/>
        </w:rPr>
        <w:t>Operation Dynamo)</w:t>
      </w:r>
      <w:r w:rsidRPr="00CB2641">
        <w:rPr>
          <w:rFonts w:ascii="David" w:hAnsi="David" w:cs="David"/>
          <w:i/>
          <w:color w:val="000000"/>
          <w:rtl/>
        </w:rPr>
        <w:t>)</w:t>
      </w:r>
      <w:r w:rsidRPr="00AA44F0">
        <w:rPr>
          <w:rFonts w:ascii="David" w:hAnsi="David" w:cs="David"/>
          <w:iCs/>
          <w:color w:val="000000"/>
          <w:rtl/>
        </w:rPr>
        <w:t xml:space="preserve">, </w:t>
      </w:r>
      <w:r w:rsidRPr="006C76C3">
        <w:rPr>
          <w:rFonts w:ascii="David" w:hAnsi="David" w:cs="David"/>
          <w:i/>
          <w:color w:val="000000"/>
          <w:rtl/>
        </w:rPr>
        <w:t>26 במאי 1940</w:t>
      </w:r>
      <w:r>
        <w:rPr>
          <w:rFonts w:ascii="David" w:hAnsi="David" w:cs="David" w:hint="cs"/>
          <w:i/>
          <w:color w:val="000000"/>
          <w:rtl/>
        </w:rPr>
        <w:t xml:space="preserve"> </w:t>
      </w:r>
      <w:r w:rsidRPr="006C76C3">
        <w:rPr>
          <w:rFonts w:ascii="David" w:hAnsi="David" w:cs="David"/>
          <w:i/>
          <w:color w:val="000000"/>
          <w:rtl/>
        </w:rPr>
        <w:t>– 4 ביוני 1940 – מבצע פינוי ימי בספינות מלחמה ובכלי שיט אזרחיים של כ</w:t>
      </w:r>
      <w:r w:rsidRPr="006C76C3">
        <w:rPr>
          <w:rFonts w:ascii="David" w:hAnsi="David" w:cs="David"/>
          <w:i/>
          <w:color w:val="000000"/>
          <w:position w:val="4"/>
          <w:rtl/>
        </w:rPr>
        <w:t>-</w:t>
      </w:r>
      <w:r w:rsidRPr="006C76C3">
        <w:rPr>
          <w:rFonts w:ascii="David" w:hAnsi="David" w:cs="David"/>
          <w:i/>
          <w:color w:val="000000"/>
          <w:rtl/>
        </w:rPr>
        <w:t xml:space="preserve"> 350 אלף חיילים בריטים וצרפתים מכוח המשלוח לצרפת מחופי </w:t>
      </w:r>
      <w:proofErr w:type="spellStart"/>
      <w:r w:rsidRPr="006C76C3">
        <w:rPr>
          <w:rFonts w:ascii="David" w:hAnsi="David" w:cs="David"/>
          <w:i/>
          <w:color w:val="000000"/>
          <w:rtl/>
        </w:rPr>
        <w:t>דנקירק</w:t>
      </w:r>
      <w:proofErr w:type="spellEnd"/>
      <w:r w:rsidRPr="006C76C3">
        <w:rPr>
          <w:rFonts w:ascii="David" w:hAnsi="David" w:cs="David"/>
          <w:i/>
          <w:color w:val="000000"/>
          <w:rtl/>
        </w:rPr>
        <w:t xml:space="preserve"> שבצרפת אל בריטניה, דרך תעלת למאנש. פלוגת </w:t>
      </w:r>
      <w:proofErr w:type="spellStart"/>
      <w:r w:rsidRPr="006C76C3">
        <w:rPr>
          <w:rFonts w:ascii="David" w:hAnsi="David" w:cs="David"/>
          <w:i/>
          <w:color w:val="000000"/>
          <w:rtl/>
        </w:rPr>
        <w:t>החפרים</w:t>
      </w:r>
      <w:proofErr w:type="spellEnd"/>
      <w:r w:rsidRPr="006C76C3">
        <w:rPr>
          <w:rFonts w:ascii="David" w:hAnsi="David" w:cs="David"/>
          <w:i/>
          <w:color w:val="000000"/>
          <w:rtl/>
        </w:rPr>
        <w:t xml:space="preserve"> הראשונה, 401, השתתפה בחזית זו.</w:t>
      </w:r>
      <w:r w:rsidRPr="0019738A">
        <w:rPr>
          <w:rFonts w:ascii="David" w:hAnsi="David" w:cs="David"/>
          <w:i/>
          <w:color w:val="000000"/>
          <w:rtl/>
        </w:rPr>
        <w:t xml:space="preserve"> </w:t>
      </w:r>
    </w:p>
  </w:footnote>
  <w:footnote w:id="164">
    <w:p w14:paraId="26713568" w14:textId="77777777" w:rsidR="008B7AB3" w:rsidRPr="0019738A" w:rsidRDefault="008B7AB3" w:rsidP="009603E2">
      <w:pPr>
        <w:pStyle w:val="af2"/>
        <w:ind w:left="142" w:hanging="142"/>
        <w:jc w:val="both"/>
        <w:rPr>
          <w:rFonts w:ascii="David" w:hAnsi="David" w:cs="David"/>
          <w:i/>
          <w:color w:val="000000"/>
        </w:rPr>
      </w:pPr>
      <w:r w:rsidRPr="0019738A">
        <w:rPr>
          <w:rFonts w:ascii="David" w:hAnsi="David" w:cs="David"/>
          <w:vertAlign w:val="superscript"/>
        </w:rPr>
        <w:footnoteRef/>
      </w:r>
      <w:r w:rsidRPr="0019738A">
        <w:rPr>
          <w:rFonts w:ascii="David" w:hAnsi="David" w:cs="David"/>
        </w:rPr>
        <w:t xml:space="preserve"> </w:t>
      </w:r>
      <w:r w:rsidRPr="0019738A">
        <w:rPr>
          <w:rFonts w:ascii="David" w:hAnsi="David" w:cs="David"/>
          <w:rtl/>
        </w:rPr>
        <w:t xml:space="preserve">יוסף </w:t>
      </w:r>
      <w:r w:rsidRPr="0024663D">
        <w:rPr>
          <w:rFonts w:ascii="David" w:hAnsi="David" w:cs="David"/>
          <w:i/>
          <w:rtl/>
        </w:rPr>
        <w:t>אלמוגי</w:t>
      </w:r>
      <w:r w:rsidRPr="0019738A">
        <w:rPr>
          <w:rFonts w:ascii="David" w:hAnsi="David" w:cs="David"/>
          <w:rtl/>
        </w:rPr>
        <w:t xml:space="preserve">, </w:t>
      </w:r>
      <w:hyperlink r:id="rId7">
        <w:r w:rsidRPr="006C76C3">
          <w:rPr>
            <w:rFonts w:ascii="David" w:hAnsi="David" w:cs="David"/>
            <w:b/>
            <w:bCs/>
            <w:color w:val="000000"/>
            <w:rtl/>
          </w:rPr>
          <w:t>בראש</w:t>
        </w:r>
      </w:hyperlink>
      <w:hyperlink r:id="rId8">
        <w:r w:rsidRPr="006C76C3">
          <w:rPr>
            <w:rFonts w:ascii="David" w:hAnsi="David" w:cs="David"/>
            <w:b/>
            <w:bCs/>
            <w:color w:val="000000"/>
            <w:rtl/>
          </w:rPr>
          <w:t xml:space="preserve"> </w:t>
        </w:r>
      </w:hyperlink>
      <w:hyperlink r:id="rId9">
        <w:r w:rsidRPr="006C76C3">
          <w:rPr>
            <w:rFonts w:ascii="David" w:hAnsi="David" w:cs="David"/>
            <w:b/>
            <w:bCs/>
            <w:color w:val="000000"/>
            <w:rtl/>
          </w:rPr>
          <w:t>מורם</w:t>
        </w:r>
      </w:hyperlink>
      <w:hyperlink r:id="rId10">
        <w:r w:rsidRPr="006C76C3">
          <w:rPr>
            <w:rFonts w:ascii="David" w:hAnsi="David" w:cs="David"/>
            <w:b/>
            <w:bCs/>
            <w:color w:val="000000"/>
            <w:rtl/>
          </w:rPr>
          <w:t xml:space="preserve">, </w:t>
        </w:r>
      </w:hyperlink>
      <w:hyperlink r:id="rId11">
        <w:r w:rsidRPr="006C76C3">
          <w:rPr>
            <w:rFonts w:ascii="David" w:hAnsi="David" w:cs="David"/>
            <w:b/>
            <w:bCs/>
            <w:color w:val="000000"/>
            <w:rtl/>
          </w:rPr>
          <w:t>חיילים</w:t>
        </w:r>
      </w:hyperlink>
      <w:hyperlink r:id="rId12">
        <w:r w:rsidRPr="006C76C3">
          <w:rPr>
            <w:rFonts w:ascii="David" w:hAnsi="David" w:cs="David"/>
            <w:b/>
            <w:bCs/>
            <w:color w:val="000000"/>
            <w:rtl/>
          </w:rPr>
          <w:t xml:space="preserve"> </w:t>
        </w:r>
      </w:hyperlink>
      <w:hyperlink r:id="rId13">
        <w:r w:rsidRPr="006C76C3">
          <w:rPr>
            <w:rFonts w:ascii="David" w:hAnsi="David" w:cs="David"/>
            <w:b/>
            <w:bCs/>
            <w:color w:val="000000"/>
            <w:rtl/>
          </w:rPr>
          <w:t>ארצישראליים</w:t>
        </w:r>
      </w:hyperlink>
      <w:hyperlink r:id="rId14">
        <w:r w:rsidRPr="006C76C3">
          <w:rPr>
            <w:rFonts w:ascii="David" w:hAnsi="David" w:cs="David"/>
            <w:b/>
            <w:bCs/>
            <w:color w:val="000000"/>
            <w:rtl/>
          </w:rPr>
          <w:t xml:space="preserve"> </w:t>
        </w:r>
      </w:hyperlink>
      <w:hyperlink r:id="rId15">
        <w:r w:rsidRPr="006C76C3">
          <w:rPr>
            <w:rFonts w:ascii="David" w:hAnsi="David" w:cs="David"/>
            <w:b/>
            <w:bCs/>
            <w:color w:val="000000"/>
            <w:rtl/>
          </w:rPr>
          <w:t>בשבי</w:t>
        </w:r>
      </w:hyperlink>
      <w:hyperlink r:id="rId16">
        <w:r w:rsidRPr="006C76C3">
          <w:rPr>
            <w:rFonts w:ascii="David" w:hAnsi="David" w:cs="David"/>
            <w:b/>
            <w:bCs/>
            <w:color w:val="000000"/>
            <w:rtl/>
          </w:rPr>
          <w:t xml:space="preserve"> </w:t>
        </w:r>
      </w:hyperlink>
      <w:r w:rsidRPr="0041324D">
        <w:rPr>
          <w:rFonts w:ascii="David" w:hAnsi="David" w:cs="David"/>
          <w:b/>
          <w:bCs/>
          <w:rtl/>
        </w:rPr>
        <w:t>הנאצי</w:t>
      </w:r>
      <w:r w:rsidRPr="0019738A">
        <w:rPr>
          <w:rFonts w:ascii="David" w:hAnsi="David" w:cs="David"/>
          <w:rtl/>
        </w:rPr>
        <w:t>,</w:t>
      </w:r>
      <w:r w:rsidRPr="0019738A">
        <w:rPr>
          <w:rFonts w:ascii="David" w:hAnsi="David" w:cs="David"/>
          <w:b/>
          <w:bCs/>
          <w:rtl/>
        </w:rPr>
        <w:t xml:space="preserve"> </w:t>
      </w:r>
      <w:r w:rsidRPr="0019738A">
        <w:rPr>
          <w:rFonts w:ascii="David" w:hAnsi="David" w:cs="David"/>
          <w:rtl/>
        </w:rPr>
        <w:t xml:space="preserve">תל </w:t>
      </w:r>
      <w:r w:rsidRPr="00864F40">
        <w:rPr>
          <w:rFonts w:ascii="David" w:hAnsi="David" w:cs="David"/>
          <w:i/>
          <w:color w:val="000000"/>
          <w:rtl/>
        </w:rPr>
        <w:t>אביב</w:t>
      </w:r>
      <w:r w:rsidRPr="0019738A">
        <w:rPr>
          <w:rFonts w:ascii="David" w:hAnsi="David" w:cs="David"/>
          <w:rtl/>
        </w:rPr>
        <w:t>:</w:t>
      </w:r>
      <w:r w:rsidRPr="0019738A">
        <w:rPr>
          <w:rFonts w:ascii="David" w:hAnsi="David" w:cs="David"/>
          <w:iCs/>
          <w:color w:val="000000"/>
        </w:rPr>
        <w:t xml:space="preserve"> </w:t>
      </w:r>
      <w:r w:rsidRPr="00AA44F0">
        <w:rPr>
          <w:rFonts w:ascii="David" w:hAnsi="David" w:cs="David"/>
          <w:i/>
          <w:color w:val="000000"/>
          <w:rtl/>
        </w:rPr>
        <w:t>משרד הבטחון,</w:t>
      </w:r>
      <w:r w:rsidRPr="00AA44F0">
        <w:rPr>
          <w:rFonts w:ascii="David" w:hAnsi="David" w:cs="David"/>
          <w:i/>
          <w:color w:val="000000"/>
        </w:rPr>
        <w:t xml:space="preserve"> </w:t>
      </w:r>
      <w:proofErr w:type="spellStart"/>
      <w:r w:rsidRPr="00AA44F0">
        <w:rPr>
          <w:rFonts w:ascii="David" w:hAnsi="David" w:cs="David"/>
          <w:i/>
          <w:color w:val="000000"/>
          <w:rtl/>
        </w:rPr>
        <w:t>תש"ן</w:t>
      </w:r>
      <w:proofErr w:type="spellEnd"/>
      <w:r w:rsidRPr="00AA44F0">
        <w:rPr>
          <w:rFonts w:ascii="David" w:hAnsi="David" w:cs="David"/>
          <w:i/>
          <w:color w:val="000000"/>
          <w:rtl/>
        </w:rPr>
        <w:t>–1989</w:t>
      </w:r>
      <w:r w:rsidRPr="0019738A">
        <w:rPr>
          <w:rFonts w:ascii="David" w:hAnsi="David" w:cs="David"/>
          <w:iCs/>
          <w:color w:val="000000"/>
          <w:rtl/>
        </w:rPr>
        <w:t xml:space="preserve">, </w:t>
      </w:r>
      <w:r w:rsidRPr="00AA44F0">
        <w:rPr>
          <w:rFonts w:ascii="David" w:hAnsi="David" w:cs="David"/>
          <w:i/>
          <w:color w:val="000000"/>
          <w:rtl/>
        </w:rPr>
        <w:t>עמ' 26–27</w:t>
      </w:r>
      <w:r w:rsidRPr="00CB2641">
        <w:rPr>
          <w:rFonts w:ascii="David" w:hAnsi="David" w:cs="David"/>
          <w:i/>
          <w:color w:val="000000"/>
          <w:rtl/>
        </w:rPr>
        <w:t xml:space="preserve"> </w:t>
      </w:r>
      <w:r w:rsidRPr="0019738A">
        <w:rPr>
          <w:rFonts w:ascii="David" w:hAnsi="David" w:cs="David"/>
          <w:i/>
          <w:color w:val="000000"/>
          <w:rtl/>
        </w:rPr>
        <w:t xml:space="preserve">(להלן: </w:t>
      </w:r>
      <w:r w:rsidRPr="006C76C3">
        <w:rPr>
          <w:rFonts w:ascii="David" w:hAnsi="David" w:cs="David" w:hint="cs"/>
          <w:i/>
          <w:color w:val="000000"/>
          <w:rtl/>
        </w:rPr>
        <w:t>אלמוגי,</w:t>
      </w:r>
      <w:r>
        <w:rPr>
          <w:rFonts w:ascii="David" w:hAnsi="David" w:cs="David" w:hint="cs"/>
          <w:b/>
          <w:bCs/>
          <w:i/>
          <w:color w:val="000000"/>
          <w:rtl/>
        </w:rPr>
        <w:t xml:space="preserve"> </w:t>
      </w:r>
      <w:r w:rsidRPr="006C76C3">
        <w:rPr>
          <w:rFonts w:ascii="David" w:hAnsi="David" w:cs="David"/>
          <w:b/>
          <w:bCs/>
          <w:i/>
          <w:color w:val="000000"/>
          <w:rtl/>
        </w:rPr>
        <w:t>ב</w:t>
      </w:r>
      <w:r w:rsidRPr="0041324D">
        <w:rPr>
          <w:rFonts w:ascii="David" w:hAnsi="David" w:cs="David"/>
          <w:b/>
          <w:bCs/>
          <w:i/>
          <w:color w:val="000000"/>
          <w:rtl/>
        </w:rPr>
        <w:t>ראש מורם</w:t>
      </w:r>
      <w:r w:rsidRPr="0019738A">
        <w:rPr>
          <w:rFonts w:ascii="David" w:hAnsi="David" w:cs="David"/>
          <w:i/>
          <w:color w:val="000000"/>
          <w:rtl/>
        </w:rPr>
        <w:t>).</w:t>
      </w:r>
    </w:p>
  </w:footnote>
  <w:footnote w:id="165">
    <w:p w14:paraId="601AAB73" w14:textId="77777777" w:rsidR="008B7AB3" w:rsidRPr="0019738A" w:rsidRDefault="008B7AB3" w:rsidP="009603E2">
      <w:pPr>
        <w:pStyle w:val="af2"/>
        <w:ind w:left="142" w:hanging="142"/>
        <w:jc w:val="both"/>
        <w:rPr>
          <w:rFonts w:ascii="David" w:hAnsi="David" w:cs="David"/>
        </w:rPr>
      </w:pPr>
      <w:r w:rsidRPr="0019738A">
        <w:rPr>
          <w:rStyle w:val="af4"/>
          <w:rFonts w:ascii="David" w:hAnsi="David"/>
        </w:rPr>
        <w:footnoteRef/>
      </w:r>
      <w:r w:rsidRPr="0019738A">
        <w:rPr>
          <w:rFonts w:ascii="David" w:hAnsi="David" w:cs="David"/>
          <w:rtl/>
        </w:rPr>
        <w:t xml:space="preserve"> </w:t>
      </w:r>
      <w:r w:rsidRPr="0019738A">
        <w:rPr>
          <w:rFonts w:ascii="David" w:hAnsi="David" w:cs="David"/>
          <w:rtl/>
        </w:rPr>
        <w:t>בשל אי</w:t>
      </w:r>
      <w:r w:rsidRPr="0019738A">
        <w:rPr>
          <w:rFonts w:ascii="David" w:hAnsi="David" w:cs="David"/>
          <w:position w:val="4"/>
          <w:rtl/>
        </w:rPr>
        <w:t>-</w:t>
      </w:r>
      <w:r w:rsidRPr="0019738A">
        <w:rPr>
          <w:rFonts w:ascii="David" w:hAnsi="David" w:cs="David"/>
          <w:rtl/>
        </w:rPr>
        <w:t xml:space="preserve">הסדר הרב שאפיין את מהלך הפינוי הגיעו הכוחות לעיר בדרכים שונות – ברכבים, במשאיות, ברכבות וחלק אף ברגל. יש לצין כי חלק מהכוחות דיווחו על שהגיעו לעיר ארבעה ימים לפני הנפילה בשבי וחלקם הגיעו בשלבים מאוחרים יותר, אפילו יממה לפני הנפילה בשבי. </w:t>
      </w:r>
    </w:p>
  </w:footnote>
  <w:footnote w:id="166">
    <w:p w14:paraId="7A303E5B" w14:textId="77777777" w:rsidR="008B7AB3" w:rsidRPr="009A1718" w:rsidRDefault="008B7AB3" w:rsidP="009603E2">
      <w:pPr>
        <w:pStyle w:val="af2"/>
        <w:ind w:left="142" w:hanging="142"/>
        <w:jc w:val="both"/>
        <w:rPr>
          <w:rFonts w:ascii="David" w:hAnsi="David" w:cs="David"/>
        </w:rPr>
      </w:pPr>
      <w:r w:rsidRPr="009A1718">
        <w:rPr>
          <w:rStyle w:val="af4"/>
          <w:rFonts w:ascii="David" w:hAnsi="David"/>
        </w:rPr>
        <w:footnoteRef/>
      </w:r>
      <w:r w:rsidRPr="009A1718">
        <w:rPr>
          <w:rFonts w:ascii="David" w:hAnsi="David" w:cs="David" w:hint="cs"/>
          <w:rtl/>
        </w:rPr>
        <w:t xml:space="preserve"> </w:t>
      </w:r>
      <w:r w:rsidRPr="0024663D">
        <w:rPr>
          <w:rFonts w:ascii="David" w:hAnsi="David" w:cs="David"/>
          <w:i/>
          <w:rtl/>
        </w:rPr>
        <w:t>בעדותו</w:t>
      </w:r>
      <w:r w:rsidRPr="006C76C3">
        <w:rPr>
          <w:rFonts w:ascii="David" w:hAnsi="David" w:cs="David"/>
          <w:color w:val="000000"/>
          <w:rtl/>
        </w:rPr>
        <w:t xml:space="preserve"> סיפר לנו דוד יחיאלי מפלוגה 603 כי פעמים מספר לא אושר לו לעלות על ספינה מאחר שהוא אר</w:t>
      </w:r>
      <w:r w:rsidRPr="006C76C3">
        <w:rPr>
          <w:rFonts w:ascii="David" w:hAnsi="David" w:cs="David" w:hint="cs"/>
          <w:color w:val="000000"/>
          <w:rtl/>
        </w:rPr>
        <w:t>ץ</w:t>
      </w:r>
      <w:r w:rsidRPr="006C76C3">
        <w:rPr>
          <w:rFonts w:ascii="David" w:hAnsi="David" w:cs="David" w:hint="cs"/>
          <w:color w:val="000000"/>
          <w:position w:val="4"/>
          <w:rtl/>
        </w:rPr>
        <w:t>-</w:t>
      </w:r>
      <w:r w:rsidRPr="006C76C3">
        <w:rPr>
          <w:rFonts w:ascii="David" w:hAnsi="David" w:cs="David"/>
          <w:color w:val="000000"/>
          <w:rtl/>
        </w:rPr>
        <w:t>ישראלי. עם צאתה של הספינה האחרונה מנמל העיר הוא החליט לשחות אליה. הוא שחה 4 קילומטרים עד שהגיע לספינה והועלה עליה. עם שובו למפקדה במצרים המשיך את שירותו בצבא הבריטי ואף שירת בסוף המלחמה בבריגדה היהודית.</w:t>
      </w:r>
      <w:r w:rsidRPr="009A1718">
        <w:rPr>
          <w:rFonts w:ascii="David" w:hAnsi="David" w:cs="David"/>
          <w:rtl/>
        </w:rPr>
        <w:t xml:space="preserve">  </w:t>
      </w:r>
    </w:p>
  </w:footnote>
  <w:footnote w:id="167">
    <w:p w14:paraId="27D51242" w14:textId="77777777" w:rsidR="008B7AB3" w:rsidRPr="009A1718" w:rsidRDefault="008B7AB3" w:rsidP="009603E2">
      <w:pPr>
        <w:pStyle w:val="af2"/>
        <w:ind w:left="142" w:hanging="142"/>
        <w:jc w:val="both"/>
        <w:rPr>
          <w:rFonts w:hint="cs"/>
          <w:rtl/>
        </w:rPr>
      </w:pPr>
      <w:r w:rsidRPr="0024663D">
        <w:rPr>
          <w:rStyle w:val="af4"/>
          <w:rFonts w:ascii="David" w:hAnsi="David" w:cs="David"/>
        </w:rPr>
        <w:footnoteRef/>
      </w:r>
      <w:r w:rsidRPr="0024663D">
        <w:rPr>
          <w:rFonts w:ascii="David" w:hAnsi="David" w:cs="David"/>
          <w:rtl/>
        </w:rPr>
        <w:t xml:space="preserve"> </w:t>
      </w:r>
      <w:r w:rsidRPr="0024663D">
        <w:rPr>
          <w:rFonts w:ascii="David" w:hAnsi="David" w:cs="David"/>
          <w:i/>
          <w:rtl/>
        </w:rPr>
        <w:t>ההתייחסות</w:t>
      </w:r>
      <w:r w:rsidRPr="006C76C3">
        <w:rPr>
          <w:rFonts w:ascii="David" w:hAnsi="David" w:cs="David"/>
          <w:color w:val="000000"/>
          <w:rtl/>
        </w:rPr>
        <w:t xml:space="preserve"> הבריטית למושג </w:t>
      </w:r>
      <w:r w:rsidRPr="006C76C3">
        <w:rPr>
          <w:rFonts w:ascii="David" w:hAnsi="David" w:cs="David"/>
          <w:color w:val="000000"/>
        </w:rPr>
        <w:t>Palestinian</w:t>
      </w:r>
      <w:r w:rsidRPr="006C76C3">
        <w:rPr>
          <w:rFonts w:ascii="David" w:hAnsi="David" w:cs="David"/>
          <w:color w:val="000000"/>
          <w:rtl/>
        </w:rPr>
        <w:t xml:space="preserve"> לא הייתה בהקשר לאומי אלא כהתייחסות ליחידה צבאית מקומית בדומה </w:t>
      </w:r>
      <w:proofErr w:type="spellStart"/>
      <w:r w:rsidRPr="006C76C3">
        <w:rPr>
          <w:rFonts w:ascii="David" w:hAnsi="David" w:cs="David"/>
          <w:color w:val="000000"/>
          <w:rtl/>
        </w:rPr>
        <w:t>לחפרים</w:t>
      </w:r>
      <w:proofErr w:type="spellEnd"/>
      <w:r w:rsidRPr="006C76C3">
        <w:rPr>
          <w:rFonts w:ascii="David" w:hAnsi="David" w:cs="David"/>
          <w:color w:val="000000"/>
          <w:rtl/>
        </w:rPr>
        <w:t xml:space="preserve"> הקפריסאים או לכוחות ה</w:t>
      </w:r>
      <w:r w:rsidRPr="006C76C3">
        <w:rPr>
          <w:rFonts w:ascii="David" w:hAnsi="David" w:cs="David"/>
          <w:color w:val="000000"/>
          <w:position w:val="4"/>
          <w:rtl/>
        </w:rPr>
        <w:t>-</w:t>
      </w:r>
      <w:r w:rsidRPr="006C76C3">
        <w:rPr>
          <w:rFonts w:ascii="David" w:hAnsi="David" w:cs="David"/>
          <w:color w:val="000000"/>
        </w:rPr>
        <w:t>ANZAC</w:t>
      </w:r>
      <w:r w:rsidRPr="006C76C3">
        <w:rPr>
          <w:rFonts w:ascii="David" w:hAnsi="David" w:cs="David"/>
          <w:color w:val="000000"/>
          <w:rtl/>
        </w:rPr>
        <w:t xml:space="preserve"> שבאוסטרליה ו</w:t>
      </w:r>
      <w:r w:rsidRPr="006C76C3">
        <w:rPr>
          <w:rFonts w:ascii="David" w:hAnsi="David" w:cs="David" w:hint="cs"/>
          <w:color w:val="000000"/>
          <w:rtl/>
        </w:rPr>
        <w:t>ב</w:t>
      </w:r>
      <w:r w:rsidRPr="006C76C3">
        <w:rPr>
          <w:rFonts w:ascii="David" w:hAnsi="David" w:cs="David"/>
          <w:color w:val="000000"/>
          <w:rtl/>
        </w:rPr>
        <w:t xml:space="preserve">ניו זילנד. התייחסות זו מיקמה את </w:t>
      </w:r>
      <w:proofErr w:type="spellStart"/>
      <w:r w:rsidRPr="006C76C3">
        <w:rPr>
          <w:rFonts w:ascii="David" w:hAnsi="David" w:cs="David"/>
          <w:color w:val="000000"/>
          <w:rtl/>
        </w:rPr>
        <w:t>החפרים</w:t>
      </w:r>
      <w:proofErr w:type="spellEnd"/>
      <w:r w:rsidRPr="006C76C3">
        <w:rPr>
          <w:rFonts w:ascii="David" w:hAnsi="David" w:cs="David"/>
          <w:color w:val="000000"/>
          <w:rtl/>
        </w:rPr>
        <w:t xml:space="preserve"> אחרונים בתור לפינוי.</w:t>
      </w:r>
    </w:p>
  </w:footnote>
  <w:footnote w:id="168">
    <w:p w14:paraId="342A48B7" w14:textId="77777777" w:rsidR="008B7AB3" w:rsidRPr="009A1718"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9A1718">
        <w:rPr>
          <w:rFonts w:ascii="David" w:hAnsi="David" w:cs="David" w:hint="cs"/>
          <w:color w:val="000000"/>
          <w:rtl/>
        </w:rPr>
        <w:t xml:space="preserve"> </w:t>
      </w:r>
      <w:r w:rsidRPr="009A1718">
        <w:rPr>
          <w:rFonts w:ascii="David" w:hAnsi="David" w:cs="David"/>
          <w:color w:val="000000"/>
        </w:rPr>
        <w:t xml:space="preserve"> </w:t>
      </w:r>
      <w:r w:rsidRPr="0024663D">
        <w:rPr>
          <w:rFonts w:ascii="David" w:hAnsi="David" w:cs="David"/>
          <w:i/>
          <w:rtl/>
        </w:rPr>
        <w:t>גלבר</w:t>
      </w:r>
      <w:r w:rsidRPr="006C76C3">
        <w:rPr>
          <w:rFonts w:ascii="David" w:hAnsi="David" w:cs="David"/>
          <w:color w:val="000000"/>
          <w:rtl/>
        </w:rPr>
        <w:t>,</w:t>
      </w:r>
      <w:r w:rsidRPr="006C76C3">
        <w:rPr>
          <w:rFonts w:ascii="David" w:hAnsi="David" w:cs="David"/>
          <w:b/>
          <w:bCs/>
          <w:color w:val="000000"/>
          <w:rtl/>
        </w:rPr>
        <w:t xml:space="preserve"> תולדות ההתנדבות</w:t>
      </w:r>
      <w:r w:rsidRPr="006C76C3">
        <w:rPr>
          <w:rFonts w:ascii="David" w:hAnsi="David" w:cs="David"/>
          <w:color w:val="000000"/>
          <w:rtl/>
        </w:rPr>
        <w:t>, עמ' 386</w:t>
      </w:r>
      <w:r w:rsidRPr="009A1718">
        <w:rPr>
          <w:rFonts w:ascii="David" w:hAnsi="David" w:cs="David"/>
          <w:color w:val="000000"/>
          <w:rtl/>
        </w:rPr>
        <w:t xml:space="preserve">; מעודד, </w:t>
      </w:r>
      <w:r w:rsidRPr="006C76C3">
        <w:rPr>
          <w:rFonts w:ascii="David" w:hAnsi="David" w:cs="David"/>
          <w:b/>
          <w:bCs/>
          <w:color w:val="000000"/>
          <w:rtl/>
        </w:rPr>
        <w:t>גבול ימים</w:t>
      </w:r>
      <w:r w:rsidRPr="006C76C3">
        <w:rPr>
          <w:rFonts w:ascii="David" w:hAnsi="David" w:cs="David"/>
          <w:color w:val="000000"/>
          <w:rtl/>
        </w:rPr>
        <w:t>, עמ' 63</w:t>
      </w:r>
      <w:r w:rsidRPr="009A1718">
        <w:rPr>
          <w:rFonts w:ascii="David" w:hAnsi="David" w:cs="David"/>
          <w:color w:val="000000"/>
          <w:rtl/>
        </w:rPr>
        <w:t>.</w:t>
      </w:r>
    </w:p>
  </w:footnote>
  <w:footnote w:id="169">
    <w:p w14:paraId="55346D0B" w14:textId="77777777" w:rsidR="008B7AB3" w:rsidRPr="0019738A" w:rsidRDefault="008B7AB3" w:rsidP="009603E2">
      <w:pPr>
        <w:pStyle w:val="af2"/>
        <w:ind w:left="142" w:hanging="142"/>
        <w:jc w:val="both"/>
        <w:rPr>
          <w:rFonts w:ascii="David" w:hAnsi="David" w:cs="David"/>
          <w:rtl/>
        </w:rPr>
      </w:pPr>
      <w:r w:rsidRPr="0019738A">
        <w:rPr>
          <w:rStyle w:val="af4"/>
          <w:rFonts w:ascii="David" w:hAnsi="David"/>
        </w:rPr>
        <w:footnoteRef/>
      </w:r>
      <w:r>
        <w:rPr>
          <w:rFonts w:ascii="David" w:hAnsi="David" w:cs="David" w:hint="cs"/>
          <w:rtl/>
        </w:rPr>
        <w:t xml:space="preserve"> </w:t>
      </w:r>
      <w:r w:rsidRPr="0024663D">
        <w:rPr>
          <w:rFonts w:ascii="David" w:hAnsi="David" w:cs="David"/>
          <w:i/>
          <w:rtl/>
        </w:rPr>
        <w:t>השבויים</w:t>
      </w:r>
      <w:r w:rsidRPr="0019738A">
        <w:rPr>
          <w:rFonts w:ascii="David" w:hAnsi="David" w:cs="David"/>
          <w:rtl/>
        </w:rPr>
        <w:t xml:space="preserve"> באיטליה הוחזקו שם כשנתיים בעיקר במחנה '</w:t>
      </w:r>
      <w:proofErr w:type="spellStart"/>
      <w:r w:rsidRPr="0019738A">
        <w:rPr>
          <w:rFonts w:ascii="David" w:hAnsi="David" w:cs="David"/>
          <w:rtl/>
        </w:rPr>
        <w:t>קמפו</w:t>
      </w:r>
      <w:proofErr w:type="spellEnd"/>
      <w:r w:rsidRPr="0019738A">
        <w:rPr>
          <w:rFonts w:ascii="David" w:hAnsi="David" w:cs="David"/>
          <w:rtl/>
        </w:rPr>
        <w:t xml:space="preserve"> 65' </w:t>
      </w:r>
      <w:r w:rsidRPr="0019738A">
        <w:rPr>
          <w:rFonts w:ascii="David" w:hAnsi="David" w:cs="David"/>
        </w:rPr>
        <w:t>(Campo 65)</w:t>
      </w:r>
      <w:r w:rsidRPr="0019738A">
        <w:rPr>
          <w:rFonts w:ascii="David" w:hAnsi="David" w:cs="David"/>
          <w:rtl/>
        </w:rPr>
        <w:t xml:space="preserve"> </w:t>
      </w:r>
      <w:r>
        <w:rPr>
          <w:rFonts w:ascii="David" w:hAnsi="David" w:cs="David" w:hint="cs"/>
          <w:rtl/>
        </w:rPr>
        <w:t>ה</w:t>
      </w:r>
      <w:r w:rsidRPr="0019738A">
        <w:rPr>
          <w:rFonts w:ascii="David" w:hAnsi="David" w:cs="David"/>
          <w:rtl/>
        </w:rPr>
        <w:t xml:space="preserve">סמוך לעיר </w:t>
      </w:r>
      <w:proofErr w:type="spellStart"/>
      <w:r w:rsidRPr="0019738A">
        <w:rPr>
          <w:rFonts w:ascii="David" w:hAnsi="David" w:cs="David"/>
          <w:rtl/>
        </w:rPr>
        <w:t>אלטמורה</w:t>
      </w:r>
      <w:proofErr w:type="spellEnd"/>
      <w:r w:rsidRPr="0019738A">
        <w:rPr>
          <w:rFonts w:ascii="David" w:hAnsi="David" w:cs="David"/>
          <w:rtl/>
        </w:rPr>
        <w:t>. עם פירוק המחנות באיטליה הועברו השבויים, אשר חלקם הוכרזו מפי הבריטים כחללים, לידי הגרמנים, ושם צורפו אל חבריהם במחנות השבויים הגרמניים.</w:t>
      </w:r>
    </w:p>
  </w:footnote>
  <w:footnote w:id="170">
    <w:p w14:paraId="574833A9" w14:textId="77777777" w:rsidR="008B7AB3" w:rsidRPr="0019738A" w:rsidRDefault="008B7AB3" w:rsidP="009603E2">
      <w:pPr>
        <w:pStyle w:val="af2"/>
        <w:ind w:left="142" w:hanging="142"/>
        <w:jc w:val="both"/>
        <w:rPr>
          <w:rFonts w:ascii="David" w:hAnsi="David" w:cs="David"/>
          <w:rtl/>
        </w:rPr>
      </w:pPr>
      <w:r w:rsidRPr="0019738A">
        <w:rPr>
          <w:rStyle w:val="af4"/>
          <w:rFonts w:ascii="David" w:hAnsi="David"/>
        </w:rPr>
        <w:footnoteRef/>
      </w:r>
      <w:r w:rsidRPr="0019738A">
        <w:rPr>
          <w:rFonts w:ascii="David" w:hAnsi="David" w:cs="David"/>
          <w:rtl/>
        </w:rPr>
        <w:t xml:space="preserve"> </w:t>
      </w:r>
      <w:r w:rsidRPr="0024663D">
        <w:rPr>
          <w:rFonts w:ascii="David" w:hAnsi="David" w:cs="David"/>
          <w:i/>
          <w:rtl/>
        </w:rPr>
        <w:t>מעודד</w:t>
      </w:r>
      <w:r w:rsidRPr="009A1718">
        <w:rPr>
          <w:rFonts w:ascii="David" w:hAnsi="David" w:cs="David"/>
          <w:rtl/>
        </w:rPr>
        <w:t xml:space="preserve">, </w:t>
      </w:r>
      <w:r w:rsidRPr="006C76C3">
        <w:rPr>
          <w:rFonts w:ascii="David" w:hAnsi="David" w:cs="David"/>
          <w:b/>
          <w:bCs/>
          <w:color w:val="000000"/>
          <w:rtl/>
        </w:rPr>
        <w:t>גבול ימים</w:t>
      </w:r>
      <w:r w:rsidRPr="006C76C3">
        <w:rPr>
          <w:rFonts w:ascii="David" w:hAnsi="David" w:cs="David"/>
          <w:color w:val="000000"/>
          <w:rtl/>
        </w:rPr>
        <w:t>, עמ' 72</w:t>
      </w:r>
      <w:r w:rsidRPr="009A1718">
        <w:rPr>
          <w:rFonts w:ascii="David" w:hAnsi="David" w:cs="David"/>
          <w:rtl/>
        </w:rPr>
        <w:t>.</w:t>
      </w:r>
    </w:p>
  </w:footnote>
  <w:footnote w:id="171">
    <w:p w14:paraId="07F2AD1E"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Pr>
        <w:t xml:space="preserve"> </w:t>
      </w:r>
      <w:r w:rsidRPr="0024663D">
        <w:rPr>
          <w:rFonts w:ascii="David" w:hAnsi="David" w:cs="David"/>
          <w:i/>
          <w:rtl/>
        </w:rPr>
        <w:t>הנושא</w:t>
      </w:r>
      <w:r w:rsidRPr="006C76C3">
        <w:rPr>
          <w:rFonts w:ascii="David" w:hAnsi="David" w:cs="David"/>
          <w:color w:val="000000"/>
          <w:rtl/>
        </w:rPr>
        <w:t xml:space="preserve"> עולה כחוט השני בעדויות רבות של פדויי השבי שהובאו לידיעתנו, בהן </w:t>
      </w:r>
      <w:r>
        <w:rPr>
          <w:rFonts w:ascii="David" w:hAnsi="David" w:cs="David" w:hint="cs"/>
          <w:color w:val="000000"/>
          <w:rtl/>
        </w:rPr>
        <w:t xml:space="preserve">עדותו </w:t>
      </w:r>
      <w:r w:rsidRPr="006C76C3">
        <w:rPr>
          <w:rFonts w:ascii="David" w:hAnsi="David" w:cs="David"/>
          <w:color w:val="000000"/>
          <w:rtl/>
        </w:rPr>
        <w:t xml:space="preserve">של אריה </w:t>
      </w:r>
      <w:proofErr w:type="spellStart"/>
      <w:r w:rsidRPr="006C76C3">
        <w:rPr>
          <w:rFonts w:ascii="David" w:hAnsi="David" w:cs="David"/>
          <w:color w:val="000000"/>
          <w:rtl/>
        </w:rPr>
        <w:t>מנדלברג</w:t>
      </w:r>
      <w:proofErr w:type="spellEnd"/>
      <w:r w:rsidRPr="006C76C3">
        <w:rPr>
          <w:rFonts w:ascii="David" w:hAnsi="David" w:cs="David"/>
          <w:color w:val="000000"/>
          <w:rtl/>
        </w:rPr>
        <w:t xml:space="preserve"> וזיכרונותיו של שלמה סלע (</w:t>
      </w:r>
      <w:proofErr w:type="spellStart"/>
      <w:r w:rsidRPr="006C76C3">
        <w:rPr>
          <w:rFonts w:ascii="David" w:hAnsi="David" w:cs="David"/>
          <w:color w:val="000000"/>
          <w:rtl/>
        </w:rPr>
        <w:t>סלודש</w:t>
      </w:r>
      <w:proofErr w:type="spellEnd"/>
      <w:r w:rsidRPr="006C76C3">
        <w:rPr>
          <w:rFonts w:ascii="David" w:hAnsi="David" w:cs="David"/>
          <w:color w:val="000000"/>
          <w:rtl/>
        </w:rPr>
        <w:t xml:space="preserve">) כפי שפרסם בספרו </w:t>
      </w:r>
      <w:r w:rsidRPr="006C76C3">
        <w:rPr>
          <w:rFonts w:ascii="David" w:hAnsi="David" w:cs="David"/>
          <w:b/>
          <w:bCs/>
          <w:color w:val="000000"/>
          <w:rtl/>
        </w:rPr>
        <w:t xml:space="preserve">בכבלי השבי </w:t>
      </w:r>
      <w:r>
        <w:rPr>
          <w:rFonts w:ascii="David" w:hAnsi="David" w:cs="David" w:hint="cs"/>
          <w:b/>
          <w:bCs/>
          <w:color w:val="000000"/>
          <w:rtl/>
        </w:rPr>
        <w:t>–</w:t>
      </w:r>
      <w:r w:rsidRPr="006C76C3">
        <w:rPr>
          <w:rFonts w:ascii="David" w:hAnsi="David" w:cs="David"/>
          <w:b/>
          <w:bCs/>
          <w:color w:val="000000"/>
          <w:rtl/>
        </w:rPr>
        <w:t xml:space="preserve"> יומנו של חייל עברי בשבי הנאצים 1945–1940</w:t>
      </w:r>
      <w:r w:rsidRPr="006C76C3">
        <w:rPr>
          <w:rFonts w:ascii="David" w:hAnsi="David" w:cs="David"/>
          <w:color w:val="000000"/>
          <w:rtl/>
        </w:rPr>
        <w:t>, תל אביב: עם עובד, תש"ו, עמ'</w:t>
      </w:r>
      <w:r>
        <w:rPr>
          <w:rFonts w:ascii="David" w:hAnsi="David" w:cs="David" w:hint="cs"/>
          <w:color w:val="000000"/>
          <w:sz w:val="40"/>
          <w:szCs w:val="40"/>
          <w:rtl/>
        </w:rPr>
        <w:t xml:space="preserve"> </w:t>
      </w:r>
      <w:r w:rsidRPr="006C76C3">
        <w:rPr>
          <w:rFonts w:ascii="David" w:hAnsi="David" w:cs="David"/>
          <w:color w:val="000000"/>
          <w:rtl/>
        </w:rPr>
        <w:t>79–80.</w:t>
      </w:r>
    </w:p>
  </w:footnote>
  <w:footnote w:id="172">
    <w:p w14:paraId="03E81FC2" w14:textId="77777777" w:rsidR="008B7AB3" w:rsidRPr="009A1718" w:rsidRDefault="008B7AB3" w:rsidP="009603E2">
      <w:pPr>
        <w:pStyle w:val="af2"/>
        <w:ind w:left="142" w:hanging="142"/>
        <w:jc w:val="both"/>
        <w:rPr>
          <w:rFonts w:ascii="David" w:hAnsi="David" w:cs="David"/>
          <w:rtl/>
        </w:rPr>
      </w:pPr>
      <w:r w:rsidRPr="009A1718">
        <w:rPr>
          <w:rStyle w:val="af4"/>
          <w:rFonts w:ascii="David" w:hAnsi="David"/>
        </w:rPr>
        <w:footnoteRef/>
      </w:r>
      <w:r w:rsidRPr="009A1718">
        <w:rPr>
          <w:rFonts w:ascii="David" w:hAnsi="David" w:cs="David"/>
          <w:rtl/>
        </w:rPr>
        <w:t xml:space="preserve"> </w:t>
      </w:r>
      <w:r w:rsidRPr="0024663D">
        <w:rPr>
          <w:rFonts w:ascii="David" w:hAnsi="David" w:cs="David"/>
          <w:i/>
          <w:rtl/>
        </w:rPr>
        <w:t>תמונה</w:t>
      </w:r>
      <w:r w:rsidRPr="006C76C3">
        <w:rPr>
          <w:rFonts w:ascii="David" w:hAnsi="David" w:cs="David"/>
          <w:color w:val="000000"/>
          <w:rtl/>
        </w:rPr>
        <w:t xml:space="preserve"> זו צולמה כשלושה חודשים אחרי נפילתם בשבי ואחרי שעברו מסע חתחתים מיוון אל מחנות השבויים באירופה. במעמד צילום תמונה זו קיבלו השבויים מספר שבוי </w:t>
      </w:r>
      <w:proofErr w:type="spellStart"/>
      <w:r w:rsidRPr="006C76C3">
        <w:rPr>
          <w:rFonts w:ascii="David" w:hAnsi="David" w:cs="David"/>
          <w:color w:val="000000"/>
          <w:rtl/>
        </w:rPr>
        <w:t>בדיסקית</w:t>
      </w:r>
      <w:proofErr w:type="spellEnd"/>
      <w:r w:rsidRPr="006C76C3">
        <w:rPr>
          <w:rFonts w:ascii="David" w:hAnsi="David" w:cs="David"/>
          <w:color w:val="000000"/>
          <w:rtl/>
        </w:rPr>
        <w:t xml:space="preserve">, צמיד שבוי ושמיכה. את פרטיהם תיעדו הגרמנים והועברו, עבור חלקם לראשונה, לצלב האדום. פדויי השבי סיפרו כי תמונה זו הייתה קרן האור הראשונה בתקופת השבי. לראשונה, אחרי חודשים של ניתוק מהעולם, מישהו יודע שהם בחיים ויש סיכוי שהגרמנים לא יחסלו אותם. </w:t>
      </w:r>
    </w:p>
  </w:footnote>
  <w:footnote w:id="173">
    <w:p w14:paraId="7B17105E"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שרידי</w:t>
      </w:r>
      <w:r w:rsidRPr="006C76C3">
        <w:rPr>
          <w:rFonts w:ascii="David" w:hAnsi="David" w:cs="David"/>
          <w:color w:val="000000"/>
          <w:rtl/>
        </w:rPr>
        <w:t xml:space="preserve"> המחנה בימי מלחמת העולם השנייה נמצאים כיום בעיירה </w:t>
      </w:r>
      <w:proofErr w:type="spellStart"/>
      <w:r w:rsidRPr="006C76C3">
        <w:rPr>
          <w:rFonts w:ascii="David" w:hAnsi="David" w:cs="David"/>
          <w:color w:val="000000"/>
          <w:rtl/>
        </w:rPr>
        <w:t>למבינוביצה</w:t>
      </w:r>
      <w:proofErr w:type="spellEnd"/>
      <w:r w:rsidRPr="006C76C3">
        <w:rPr>
          <w:rFonts w:ascii="David" w:hAnsi="David" w:cs="David"/>
          <w:color w:val="000000"/>
          <w:rtl/>
        </w:rPr>
        <w:t xml:space="preserve"> </w:t>
      </w:r>
      <w:r>
        <w:rPr>
          <w:rFonts w:ascii="David" w:hAnsi="David" w:cs="David" w:hint="cs"/>
          <w:color w:val="000000"/>
          <w:rtl/>
        </w:rPr>
        <w:t>ש</w:t>
      </w:r>
      <w:r w:rsidRPr="006C76C3">
        <w:rPr>
          <w:rFonts w:ascii="David" w:hAnsi="David" w:cs="David"/>
          <w:color w:val="000000"/>
          <w:rtl/>
        </w:rPr>
        <w:t xml:space="preserve">בשלזיה עילית, פולין. </w:t>
      </w:r>
    </w:p>
  </w:footnote>
  <w:footnote w:id="174">
    <w:p w14:paraId="3EDBDD82" w14:textId="77777777" w:rsidR="008B7AB3" w:rsidRPr="0019738A" w:rsidRDefault="008B7AB3" w:rsidP="009603E2">
      <w:pPr>
        <w:pStyle w:val="af2"/>
        <w:ind w:left="142" w:hanging="142"/>
        <w:jc w:val="both"/>
        <w:rPr>
          <w:rFonts w:ascii="David" w:hAnsi="David" w:cs="David"/>
        </w:rPr>
      </w:pPr>
      <w:r w:rsidRPr="009A1718">
        <w:rPr>
          <w:rStyle w:val="af4"/>
          <w:rFonts w:ascii="David" w:hAnsi="David"/>
        </w:rPr>
        <w:footnoteRef/>
      </w:r>
      <w:r w:rsidRPr="009A1718">
        <w:rPr>
          <w:rFonts w:ascii="David" w:hAnsi="David" w:cs="David"/>
          <w:rtl/>
        </w:rPr>
        <w:t xml:space="preserve"> </w:t>
      </w:r>
      <w:r w:rsidRPr="0024663D">
        <w:rPr>
          <w:rFonts w:ascii="David" w:hAnsi="David" w:cs="David"/>
          <w:i/>
          <w:rtl/>
        </w:rPr>
        <w:t>סרג'נט</w:t>
      </w:r>
      <w:r w:rsidRPr="006C76C3">
        <w:rPr>
          <w:rFonts w:ascii="David" w:eastAsia="Calibri" w:hAnsi="David" w:cs="David"/>
          <w:rtl/>
        </w:rPr>
        <w:t xml:space="preserve"> מייג'ור</w:t>
      </w:r>
      <w:r w:rsidRPr="009A1718">
        <w:rPr>
          <w:rFonts w:ascii="David" w:hAnsi="David" w:cs="David"/>
          <w:color w:val="000000"/>
          <w:rtl/>
        </w:rPr>
        <w:t xml:space="preserve"> </w:t>
      </w:r>
      <w:r>
        <w:rPr>
          <w:rFonts w:ascii="David" w:hAnsi="David" w:cs="David" w:hint="cs"/>
          <w:color w:val="000000"/>
          <w:rtl/>
        </w:rPr>
        <w:t xml:space="preserve">היא </w:t>
      </w:r>
      <w:r w:rsidRPr="006C76C3">
        <w:rPr>
          <w:rFonts w:ascii="David" w:hAnsi="David" w:cs="David"/>
          <w:color w:val="000000"/>
          <w:rtl/>
        </w:rPr>
        <w:t xml:space="preserve">דרגה </w:t>
      </w:r>
      <w:r>
        <w:rPr>
          <w:rFonts w:ascii="David" w:hAnsi="David" w:cs="David" w:hint="cs"/>
          <w:color w:val="000000"/>
          <w:rtl/>
        </w:rPr>
        <w:t>ה</w:t>
      </w:r>
      <w:r w:rsidRPr="006C76C3">
        <w:rPr>
          <w:rFonts w:ascii="David" w:hAnsi="David" w:cs="David"/>
          <w:color w:val="000000"/>
          <w:rtl/>
        </w:rPr>
        <w:t>מקבילה לרס"ל בצה"ל</w:t>
      </w:r>
      <w:r>
        <w:rPr>
          <w:rFonts w:ascii="David" w:hAnsi="David" w:cs="David" w:hint="cs"/>
          <w:rtl/>
        </w:rPr>
        <w:t>.</w:t>
      </w:r>
    </w:p>
  </w:footnote>
  <w:footnote w:id="175">
    <w:p w14:paraId="13CDABB5" w14:textId="77777777" w:rsidR="008B7AB3" w:rsidRPr="009A1718"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9A1718">
        <w:rPr>
          <w:rFonts w:ascii="David" w:hAnsi="David" w:cs="David"/>
          <w:color w:val="000000"/>
        </w:rPr>
        <w:t xml:space="preserve"> </w:t>
      </w:r>
      <w:r w:rsidRPr="0024663D">
        <w:rPr>
          <w:rFonts w:ascii="David" w:hAnsi="David" w:cs="David"/>
          <w:i/>
          <w:rtl/>
        </w:rPr>
        <w:t>'מִפקד</w:t>
      </w:r>
      <w:r w:rsidRPr="006C76C3">
        <w:rPr>
          <w:rFonts w:ascii="David" w:hAnsi="David" w:cs="David"/>
          <w:color w:val="000000"/>
          <w:rtl/>
        </w:rPr>
        <w:t xml:space="preserve"> השבויים' הוא מחקר ארכיוני מקיף</w:t>
      </w:r>
      <w:r>
        <w:rPr>
          <w:rFonts w:ascii="David" w:hAnsi="David" w:cs="David" w:hint="cs"/>
          <w:color w:val="000000"/>
          <w:rtl/>
        </w:rPr>
        <w:t>,</w:t>
      </w:r>
      <w:r w:rsidRPr="006C76C3">
        <w:rPr>
          <w:rFonts w:ascii="David" w:hAnsi="David" w:cs="David"/>
          <w:color w:val="000000"/>
          <w:rtl/>
        </w:rPr>
        <w:t xml:space="preserve"> </w:t>
      </w:r>
      <w:r>
        <w:rPr>
          <w:rFonts w:ascii="David" w:hAnsi="David" w:cs="David" w:hint="cs"/>
          <w:color w:val="000000"/>
          <w:rtl/>
        </w:rPr>
        <w:t>ו</w:t>
      </w:r>
      <w:r w:rsidRPr="003E2839">
        <w:rPr>
          <w:rFonts w:ascii="David" w:hAnsi="David" w:cs="David"/>
          <w:color w:val="000000"/>
          <w:rtl/>
        </w:rPr>
        <w:t xml:space="preserve">בשנים האחרונות </w:t>
      </w:r>
      <w:r w:rsidRPr="006C76C3">
        <w:rPr>
          <w:rFonts w:ascii="David" w:hAnsi="David" w:cs="David"/>
          <w:color w:val="000000"/>
          <w:rtl/>
        </w:rPr>
        <w:t>עמלו מתנדבי פורום המשפחות</w:t>
      </w:r>
      <w:r w:rsidRPr="004B67FD">
        <w:rPr>
          <w:rFonts w:ascii="David" w:hAnsi="David" w:cs="David"/>
          <w:color w:val="000000"/>
          <w:rtl/>
        </w:rPr>
        <w:t xml:space="preserve"> </w:t>
      </w:r>
      <w:r w:rsidRPr="003E2839">
        <w:rPr>
          <w:rFonts w:ascii="David" w:hAnsi="David" w:cs="David"/>
          <w:color w:val="000000"/>
          <w:rtl/>
        </w:rPr>
        <w:t>עליו</w:t>
      </w:r>
      <w:r w:rsidRPr="006C76C3">
        <w:rPr>
          <w:rFonts w:ascii="David" w:hAnsi="David" w:cs="David"/>
          <w:color w:val="000000"/>
          <w:rtl/>
        </w:rPr>
        <w:t xml:space="preserve">, עד כה מתקציבי משפחות השבויים. ספר 'מִפקד השבויים' מכיל פרקי היסטוריה, ניתוחים על מסד הנתונים שהצטבר והרחבה על אירועים מיוחדים. </w:t>
      </w:r>
      <w:r>
        <w:rPr>
          <w:rFonts w:ascii="David" w:hAnsi="David" w:cs="David" w:hint="cs"/>
          <w:color w:val="000000"/>
          <w:rtl/>
        </w:rPr>
        <w:t>לראשונה הוא</w:t>
      </w:r>
      <w:r w:rsidRPr="006C76C3">
        <w:rPr>
          <w:rFonts w:ascii="David" w:hAnsi="David" w:cs="David"/>
          <w:color w:val="000000"/>
          <w:rtl/>
        </w:rPr>
        <w:t xml:space="preserve"> יחשוף </w:t>
      </w:r>
      <w:proofErr w:type="spellStart"/>
      <w:r w:rsidRPr="006C76C3">
        <w:rPr>
          <w:rFonts w:ascii="David" w:hAnsi="David" w:cs="David"/>
          <w:color w:val="000000"/>
          <w:rtl/>
        </w:rPr>
        <w:t>וינגיש</w:t>
      </w:r>
      <w:proofErr w:type="spellEnd"/>
      <w:r w:rsidRPr="006C76C3">
        <w:rPr>
          <w:rFonts w:ascii="David" w:hAnsi="David" w:cs="David"/>
          <w:color w:val="000000"/>
          <w:rtl/>
        </w:rPr>
        <w:t xml:space="preserve"> את שמותיהם של אלפי חיילי חיל </w:t>
      </w:r>
      <w:proofErr w:type="spellStart"/>
      <w:r w:rsidRPr="006C76C3">
        <w:rPr>
          <w:rFonts w:ascii="David" w:hAnsi="David" w:cs="David"/>
          <w:color w:val="000000"/>
          <w:rtl/>
        </w:rPr>
        <w:t>החפרים</w:t>
      </w:r>
      <w:proofErr w:type="spellEnd"/>
      <w:r w:rsidRPr="006C76C3">
        <w:rPr>
          <w:rFonts w:ascii="David" w:hAnsi="David" w:cs="David"/>
          <w:color w:val="000000"/>
          <w:rtl/>
        </w:rPr>
        <w:t xml:space="preserve"> – פדויי השבי. ספר </w:t>
      </w:r>
      <w:r>
        <w:rPr>
          <w:rFonts w:ascii="David" w:hAnsi="David" w:cs="David" w:hint="cs"/>
          <w:color w:val="000000"/>
          <w:rtl/>
        </w:rPr>
        <w:t>זה</w:t>
      </w:r>
      <w:r w:rsidRPr="006C76C3">
        <w:rPr>
          <w:rFonts w:ascii="David" w:hAnsi="David" w:cs="David"/>
          <w:color w:val="000000"/>
          <w:rtl/>
        </w:rPr>
        <w:t xml:space="preserve"> תוכנן להתפרסם במרץ 2020, אך נדחה למועד לא ידוע בשל פרוץ מגפת קורונה.</w:t>
      </w:r>
      <w:r w:rsidRPr="009A1718">
        <w:rPr>
          <w:rFonts w:ascii="David" w:hAnsi="David" w:cs="David"/>
          <w:color w:val="000000"/>
        </w:rPr>
        <w:t xml:space="preserve"> </w:t>
      </w:r>
    </w:p>
  </w:footnote>
  <w:footnote w:id="176">
    <w:p w14:paraId="5440EC4F" w14:textId="77777777" w:rsidR="008B7AB3" w:rsidRPr="009A1718" w:rsidRDefault="008B7AB3" w:rsidP="009603E2">
      <w:pPr>
        <w:pStyle w:val="af2"/>
        <w:ind w:left="142" w:hanging="142"/>
        <w:jc w:val="both"/>
        <w:rPr>
          <w:rFonts w:ascii="David" w:hAnsi="David" w:cs="David"/>
        </w:rPr>
      </w:pPr>
      <w:r w:rsidRPr="009A1718">
        <w:rPr>
          <w:rFonts w:ascii="David" w:hAnsi="David" w:cs="David"/>
          <w:vertAlign w:val="superscript"/>
        </w:rPr>
        <w:footnoteRef/>
      </w:r>
      <w:r w:rsidRPr="009A1718">
        <w:rPr>
          <w:rFonts w:ascii="David" w:hAnsi="David" w:cs="David"/>
        </w:rPr>
        <w:t xml:space="preserve"> </w:t>
      </w:r>
      <w:r w:rsidRPr="006C76C3">
        <w:rPr>
          <w:rFonts w:ascii="David" w:hAnsi="David" w:cs="David"/>
          <w:color w:val="000000"/>
          <w:rtl/>
        </w:rPr>
        <w:t xml:space="preserve">גלבר, </w:t>
      </w:r>
      <w:r w:rsidRPr="006C76C3">
        <w:rPr>
          <w:rFonts w:ascii="David" w:hAnsi="David" w:cs="David"/>
          <w:b/>
          <w:bCs/>
          <w:color w:val="000000"/>
          <w:rtl/>
        </w:rPr>
        <w:t>תולדות ההתנדבות</w:t>
      </w:r>
      <w:r w:rsidRPr="006C76C3">
        <w:rPr>
          <w:rFonts w:ascii="David" w:hAnsi="David" w:cs="David"/>
          <w:color w:val="000000"/>
          <w:rtl/>
        </w:rPr>
        <w:t>, עמ' 371</w:t>
      </w:r>
      <w:r w:rsidRPr="009A1718">
        <w:rPr>
          <w:rFonts w:ascii="David" w:hAnsi="David" w:cs="David"/>
          <w:rtl/>
        </w:rPr>
        <w:t>.</w:t>
      </w:r>
    </w:p>
  </w:footnote>
  <w:footnote w:id="177">
    <w:p w14:paraId="59B67D52" w14:textId="77777777" w:rsidR="008B7AB3" w:rsidRPr="0019738A" w:rsidRDefault="008B7AB3" w:rsidP="009603E2">
      <w:pPr>
        <w:pStyle w:val="af2"/>
        <w:ind w:left="142" w:hanging="142"/>
        <w:jc w:val="both"/>
        <w:rPr>
          <w:rFonts w:ascii="David" w:hAnsi="David" w:cs="David"/>
          <w:iCs/>
          <w:color w:val="000000"/>
        </w:rPr>
      </w:pPr>
      <w:r w:rsidRPr="0024663D">
        <w:rPr>
          <w:rFonts w:ascii="David" w:hAnsi="David" w:cs="David"/>
          <w:color w:val="000000"/>
          <w:vertAlign w:val="superscript"/>
        </w:rPr>
        <w:footnoteRef/>
      </w:r>
      <w:r w:rsidRPr="0024663D">
        <w:rPr>
          <w:rFonts w:ascii="David" w:hAnsi="David" w:cs="David"/>
          <w:color w:val="000000"/>
          <w:vertAlign w:val="superscript"/>
          <w:rtl/>
        </w:rPr>
        <w:t xml:space="preserve"> </w:t>
      </w:r>
      <w:r w:rsidRPr="0024663D">
        <w:rPr>
          <w:rFonts w:ascii="David" w:hAnsi="David" w:cs="David"/>
          <w:i/>
          <w:rtl/>
        </w:rPr>
        <w:t>לראשונה</w:t>
      </w:r>
      <w:r w:rsidRPr="006C76C3">
        <w:rPr>
          <w:rFonts w:ascii="David" w:hAnsi="David" w:cs="David"/>
          <w:color w:val="000000"/>
          <w:rtl/>
        </w:rPr>
        <w:t xml:space="preserve"> פגשו את החזית החדשה </w:t>
      </w:r>
      <w:proofErr w:type="spellStart"/>
      <w:r w:rsidRPr="006C76C3">
        <w:rPr>
          <w:rFonts w:ascii="David" w:hAnsi="David" w:cs="David"/>
          <w:color w:val="000000"/>
          <w:rtl/>
        </w:rPr>
        <w:t>החפרים</w:t>
      </w:r>
      <w:proofErr w:type="spellEnd"/>
      <w:r w:rsidRPr="006C76C3">
        <w:rPr>
          <w:rFonts w:ascii="David" w:hAnsi="David" w:cs="David"/>
          <w:color w:val="000000"/>
          <w:rtl/>
        </w:rPr>
        <w:t xml:space="preserve"> האר</w:t>
      </w:r>
      <w:r>
        <w:rPr>
          <w:rFonts w:ascii="David" w:hAnsi="David" w:cs="David" w:hint="cs"/>
          <w:color w:val="000000"/>
          <w:rtl/>
        </w:rPr>
        <w:t>ץ</w:t>
      </w:r>
      <w:r w:rsidRPr="006C76C3">
        <w:rPr>
          <w:rFonts w:ascii="David" w:hAnsi="David" w:cs="David" w:hint="cs"/>
          <w:color w:val="000000"/>
          <w:position w:val="4"/>
          <w:rtl/>
        </w:rPr>
        <w:t>-</w:t>
      </w:r>
      <w:r w:rsidRPr="006C76C3">
        <w:rPr>
          <w:rFonts w:ascii="David" w:hAnsi="David" w:cs="David"/>
          <w:color w:val="000000"/>
          <w:rtl/>
        </w:rPr>
        <w:t xml:space="preserve">ישראלים מפלוגה 401 אשר הוצבו באזור העיר </w:t>
      </w:r>
      <w:proofErr w:type="spellStart"/>
      <w:r w:rsidRPr="006C76C3">
        <w:rPr>
          <w:rFonts w:ascii="David" w:hAnsi="David" w:cs="David"/>
          <w:color w:val="000000"/>
          <w:rtl/>
        </w:rPr>
        <w:t>ריימס</w:t>
      </w:r>
      <w:proofErr w:type="spellEnd"/>
      <w:r w:rsidRPr="006C76C3">
        <w:rPr>
          <w:rFonts w:ascii="David" w:hAnsi="David" w:cs="David"/>
          <w:color w:val="000000"/>
          <w:rtl/>
        </w:rPr>
        <w:t xml:space="preserve"> שבצרפת. כאשר החל מבצע הפינוי </w:t>
      </w:r>
      <w:proofErr w:type="spellStart"/>
      <w:r w:rsidRPr="006C76C3">
        <w:rPr>
          <w:rFonts w:ascii="David" w:hAnsi="David" w:cs="David"/>
          <w:color w:val="000000"/>
          <w:rtl/>
        </w:rPr>
        <w:t>לדנקרק</w:t>
      </w:r>
      <w:proofErr w:type="spellEnd"/>
      <w:r w:rsidRPr="006C76C3">
        <w:rPr>
          <w:rFonts w:ascii="David" w:hAnsi="David" w:cs="David"/>
          <w:color w:val="000000"/>
          <w:rtl/>
        </w:rPr>
        <w:t>, הם נדרשו לסגת לסן</w:t>
      </w:r>
      <w:r w:rsidRPr="006C76C3">
        <w:rPr>
          <w:rFonts w:ascii="David" w:hAnsi="David" w:cs="David"/>
          <w:color w:val="000000"/>
          <w:position w:val="4"/>
          <w:rtl/>
        </w:rPr>
        <w:t>-</w:t>
      </w:r>
      <w:r w:rsidRPr="006C76C3">
        <w:rPr>
          <w:rFonts w:ascii="David" w:hAnsi="David" w:cs="David"/>
          <w:color w:val="000000"/>
          <w:rtl/>
        </w:rPr>
        <w:t xml:space="preserve">מאלו תוך כדי שהם נלחמים פנים אל פנים עם הכוחות הגרמניים. ראה: שפר, </w:t>
      </w:r>
      <w:r w:rsidRPr="006C76C3">
        <w:rPr>
          <w:rFonts w:ascii="David" w:hAnsi="David" w:cs="David"/>
          <w:b/>
          <w:bCs/>
          <w:color w:val="000000"/>
          <w:rtl/>
        </w:rPr>
        <w:t>ספר ההתנדבות</w:t>
      </w:r>
      <w:r w:rsidRPr="006C76C3">
        <w:rPr>
          <w:rFonts w:ascii="David" w:hAnsi="David" w:cs="David"/>
          <w:color w:val="000000"/>
          <w:rtl/>
        </w:rPr>
        <w:t>, עמ' 55.</w:t>
      </w:r>
      <w:r w:rsidRPr="0019738A">
        <w:rPr>
          <w:rFonts w:ascii="David" w:hAnsi="David" w:cs="David"/>
          <w:iCs/>
          <w:color w:val="000000"/>
        </w:rPr>
        <w:t xml:space="preserve"> </w:t>
      </w:r>
      <w:r w:rsidRPr="0019738A">
        <w:rPr>
          <w:rFonts w:ascii="David" w:hAnsi="David" w:cs="David"/>
          <w:iCs/>
          <w:color w:val="000000"/>
          <w:rtl/>
        </w:rPr>
        <w:t xml:space="preserve"> </w:t>
      </w:r>
    </w:p>
  </w:footnote>
  <w:footnote w:id="178">
    <w:p w14:paraId="48F29ED6"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592326">
        <w:rPr>
          <w:rFonts w:ascii="David" w:hAnsi="David" w:cs="David" w:hint="cs"/>
          <w:color w:val="000000"/>
          <w:rtl/>
        </w:rPr>
        <w:t xml:space="preserve"> </w:t>
      </w:r>
      <w:r w:rsidRPr="0024663D">
        <w:rPr>
          <w:rFonts w:ascii="David" w:hAnsi="David" w:cs="David"/>
          <w:i/>
          <w:rtl/>
        </w:rPr>
        <w:t>היעד</w:t>
      </w:r>
      <w:r w:rsidRPr="00592326">
        <w:rPr>
          <w:rFonts w:ascii="David" w:hAnsi="David" w:cs="David"/>
          <w:color w:val="000000"/>
          <w:rtl/>
        </w:rPr>
        <w:t xml:space="preserve"> היה העיר </w:t>
      </w:r>
      <w:proofErr w:type="spellStart"/>
      <w:r w:rsidRPr="00592326">
        <w:rPr>
          <w:rFonts w:ascii="David" w:hAnsi="David" w:cs="David"/>
          <w:color w:val="000000"/>
          <w:rtl/>
        </w:rPr>
        <w:t>מרס</w:t>
      </w:r>
      <w:r w:rsidRPr="00592326">
        <w:rPr>
          <w:rFonts w:ascii="David" w:hAnsi="David" w:cs="David" w:hint="cs"/>
          <w:color w:val="000000"/>
          <w:rtl/>
        </w:rPr>
        <w:t>א</w:t>
      </w:r>
      <w:proofErr w:type="spellEnd"/>
      <w:r w:rsidRPr="00592326">
        <w:rPr>
          <w:rFonts w:ascii="David" w:hAnsi="David" w:cs="David"/>
          <w:color w:val="000000"/>
          <w:rtl/>
        </w:rPr>
        <w:t xml:space="preserve"> מטרו</w:t>
      </w:r>
      <w:r w:rsidRPr="00B8221D">
        <w:rPr>
          <w:rFonts w:ascii="David" w:hAnsi="David" w:cs="David" w:hint="cs"/>
          <w:color w:val="000000"/>
          <w:rtl/>
        </w:rPr>
        <w:t>ח</w:t>
      </w:r>
      <w:r w:rsidRPr="006C76C3">
        <w:rPr>
          <w:rFonts w:ascii="David" w:hAnsi="David" w:cs="David"/>
          <w:color w:val="000000"/>
          <w:rtl/>
        </w:rPr>
        <w:t xml:space="preserve"> שבגבול מצרים–לוב.</w:t>
      </w:r>
    </w:p>
  </w:footnote>
  <w:footnote w:id="179">
    <w:p w14:paraId="1EC44EBC"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9A1718">
        <w:rPr>
          <w:rFonts w:ascii="David" w:hAnsi="David" w:cs="David"/>
          <w:color w:val="000000"/>
        </w:rPr>
        <w:t xml:space="preserve"> </w:t>
      </w:r>
      <w:r w:rsidRPr="0024663D">
        <w:rPr>
          <w:rFonts w:ascii="David" w:hAnsi="David" w:cs="David"/>
          <w:i/>
          <w:rtl/>
        </w:rPr>
        <w:t>גלנץ</w:t>
      </w:r>
      <w:r w:rsidRPr="006C76C3">
        <w:rPr>
          <w:rFonts w:ascii="David" w:hAnsi="David" w:cs="David"/>
          <w:b/>
          <w:bCs/>
          <w:color w:val="000000"/>
          <w:rtl/>
        </w:rPr>
        <w:t>, המאבק בכבלי השבי</w:t>
      </w:r>
      <w:r w:rsidRPr="006C76C3">
        <w:rPr>
          <w:rFonts w:ascii="David" w:hAnsi="David" w:cs="David"/>
          <w:color w:val="000000"/>
          <w:rtl/>
        </w:rPr>
        <w:t>, עמ' 28–29.</w:t>
      </w:r>
    </w:p>
  </w:footnote>
  <w:footnote w:id="180">
    <w:p w14:paraId="6C0D57B6" w14:textId="77777777" w:rsidR="008B7AB3" w:rsidRPr="006C76C3" w:rsidRDefault="008B7AB3" w:rsidP="009603E2">
      <w:pPr>
        <w:pStyle w:val="af2"/>
        <w:ind w:left="142" w:hanging="142"/>
        <w:jc w:val="both"/>
        <w:rPr>
          <w:rFonts w:ascii="David" w:hAnsi="David" w:cs="David"/>
          <w:color w:val="000000"/>
          <w:rtl/>
        </w:rPr>
      </w:pPr>
      <w:r w:rsidRPr="009A1718">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עדותו</w:t>
      </w:r>
      <w:r w:rsidRPr="006C76C3">
        <w:rPr>
          <w:rFonts w:ascii="David" w:hAnsi="David" w:cs="David"/>
          <w:color w:val="000000"/>
          <w:rtl/>
        </w:rPr>
        <w:t xml:space="preserve"> של אביעזר גולדשטיין </w:t>
      </w:r>
      <w:r>
        <w:rPr>
          <w:rFonts w:ascii="David" w:hAnsi="David" w:cs="David" w:hint="cs"/>
          <w:color w:val="000000"/>
          <w:rtl/>
        </w:rPr>
        <w:t xml:space="preserve">– "הנמל הבוער", מתוך: שפר, </w:t>
      </w:r>
      <w:r w:rsidRPr="006C76C3">
        <w:rPr>
          <w:rFonts w:ascii="David" w:hAnsi="David" w:cs="David"/>
          <w:b/>
          <w:bCs/>
          <w:color w:val="000000"/>
          <w:rtl/>
        </w:rPr>
        <w:t>ספר ההתנדבות</w:t>
      </w:r>
      <w:r w:rsidRPr="006C76C3">
        <w:rPr>
          <w:rFonts w:ascii="David" w:hAnsi="David" w:cs="David"/>
          <w:color w:val="000000"/>
          <w:rtl/>
        </w:rPr>
        <w:t>, עמ' 56</w:t>
      </w:r>
      <w:r>
        <w:rPr>
          <w:rFonts w:ascii="David" w:hAnsi="David" w:cs="David" w:hint="cs"/>
          <w:color w:val="000000"/>
          <w:rtl/>
        </w:rPr>
        <w:t>–</w:t>
      </w:r>
      <w:r w:rsidRPr="006C76C3">
        <w:rPr>
          <w:rFonts w:ascii="David" w:hAnsi="David" w:cs="David"/>
          <w:color w:val="000000"/>
          <w:rtl/>
        </w:rPr>
        <w:t>64.</w:t>
      </w:r>
    </w:p>
  </w:footnote>
  <w:footnote w:id="181">
    <w:p w14:paraId="56EAE404" w14:textId="77777777" w:rsidR="008B7AB3" w:rsidRPr="006C76C3" w:rsidRDefault="008B7AB3" w:rsidP="009603E2">
      <w:pPr>
        <w:pStyle w:val="af2"/>
        <w:ind w:left="142" w:hanging="142"/>
        <w:jc w:val="both"/>
        <w:rPr>
          <w:rFonts w:ascii="David" w:hAnsi="David" w:cs="David"/>
          <w:color w:val="000000"/>
          <w:rtl/>
        </w:rPr>
      </w:pPr>
      <w:r w:rsidRPr="009A1718">
        <w:rPr>
          <w:rFonts w:ascii="David" w:hAnsi="David" w:cs="David"/>
          <w:vertAlign w:val="superscript"/>
        </w:rPr>
        <w:footnoteRef/>
      </w:r>
      <w:r w:rsidRPr="006C76C3">
        <w:rPr>
          <w:rFonts w:ascii="David" w:hAnsi="David" w:cs="David"/>
          <w:color w:val="000000"/>
        </w:rPr>
        <w:t xml:space="preserve"> </w:t>
      </w:r>
      <w:r w:rsidRPr="006C76C3">
        <w:rPr>
          <w:rFonts w:ascii="David" w:hAnsi="David" w:cs="David"/>
          <w:color w:val="000000"/>
          <w:rtl/>
        </w:rPr>
        <w:t xml:space="preserve"> </w:t>
      </w:r>
      <w:proofErr w:type="spellStart"/>
      <w:r w:rsidRPr="0024663D">
        <w:rPr>
          <w:rFonts w:ascii="David" w:hAnsi="David" w:cs="David"/>
          <w:i/>
          <w:rtl/>
        </w:rPr>
        <w:t>הוניש</w:t>
      </w:r>
      <w:proofErr w:type="spellEnd"/>
      <w:r w:rsidRPr="006C76C3">
        <w:rPr>
          <w:rFonts w:ascii="David" w:hAnsi="David" w:cs="David"/>
          <w:color w:val="000000"/>
          <w:rtl/>
        </w:rPr>
        <w:t xml:space="preserve">, </w:t>
      </w:r>
      <w:r w:rsidRPr="006C76C3">
        <w:rPr>
          <w:rFonts w:ascii="David" w:hAnsi="David" w:cs="David"/>
          <w:b/>
          <w:bCs/>
          <w:color w:val="000000"/>
          <w:rtl/>
        </w:rPr>
        <w:t>חיי</w:t>
      </w:r>
      <w:r w:rsidRPr="006C76C3">
        <w:rPr>
          <w:rFonts w:ascii="David" w:hAnsi="David" w:cs="David"/>
          <w:color w:val="000000"/>
          <w:rtl/>
        </w:rPr>
        <w:t>, עמ' 63; זיכרונותיו של חיים אברהם פריד "</w:t>
      </w:r>
      <w:r w:rsidRPr="006C76C3">
        <w:rPr>
          <w:rFonts w:ascii="David" w:hAnsi="David" w:cs="David"/>
          <w:color w:val="000000"/>
        </w:rPr>
        <w:t xml:space="preserve"> "They Call Me </w:t>
      </w:r>
      <w:proofErr w:type="spellStart"/>
      <w:r w:rsidRPr="006C76C3">
        <w:rPr>
          <w:rFonts w:ascii="David" w:hAnsi="David" w:cs="David"/>
          <w:color w:val="000000"/>
        </w:rPr>
        <w:t>Baranovic</w:t>
      </w:r>
      <w:r w:rsidRPr="006C76C3">
        <w:rPr>
          <w:rFonts w:ascii="David" w:hAnsi="David" w:cs="David"/>
          <w:color w:val="000000"/>
          <w:rtl/>
        </w:rPr>
        <w:t>כפי</w:t>
      </w:r>
      <w:proofErr w:type="spellEnd"/>
      <w:r w:rsidRPr="006C76C3">
        <w:rPr>
          <w:rFonts w:ascii="David" w:hAnsi="David" w:cs="David"/>
          <w:color w:val="000000"/>
          <w:rtl/>
        </w:rPr>
        <w:t xml:space="preserve"> שמסר</w:t>
      </w:r>
      <w:r>
        <w:rPr>
          <w:rFonts w:ascii="David" w:hAnsi="David" w:cs="David" w:hint="cs"/>
          <w:color w:val="000000"/>
          <w:rtl/>
        </w:rPr>
        <w:t>ו בני</w:t>
      </w:r>
      <w:r w:rsidRPr="006C76C3">
        <w:rPr>
          <w:rFonts w:ascii="David" w:hAnsi="David" w:cs="David"/>
          <w:color w:val="000000"/>
          <w:rtl/>
        </w:rPr>
        <w:t xml:space="preserve"> משפחתו; גלבר, </w:t>
      </w:r>
      <w:r w:rsidRPr="006C76C3">
        <w:rPr>
          <w:rFonts w:ascii="David" w:hAnsi="David" w:cs="David"/>
          <w:b/>
          <w:bCs/>
          <w:color w:val="000000"/>
          <w:rtl/>
        </w:rPr>
        <w:t>תולדות ההתנדבות</w:t>
      </w:r>
      <w:bookmarkStart w:id="54" w:name="_Hlk66189738"/>
      <w:r w:rsidRPr="006C76C3">
        <w:rPr>
          <w:rFonts w:ascii="David" w:hAnsi="David" w:cs="David"/>
          <w:color w:val="000000"/>
          <w:rtl/>
        </w:rPr>
        <w:t>,</w:t>
      </w:r>
      <w:bookmarkEnd w:id="54"/>
      <w:r w:rsidRPr="006C76C3">
        <w:rPr>
          <w:rFonts w:ascii="David" w:hAnsi="David" w:cs="David"/>
          <w:color w:val="000000"/>
          <w:rtl/>
        </w:rPr>
        <w:t xml:space="preserve">  הערת שוליים 377, עמ' 389. </w:t>
      </w:r>
    </w:p>
  </w:footnote>
  <w:footnote w:id="182">
    <w:p w14:paraId="0C3A53E2"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עדותו</w:t>
      </w:r>
      <w:r w:rsidRPr="006C76C3">
        <w:rPr>
          <w:rFonts w:ascii="David" w:hAnsi="David" w:cs="David"/>
          <w:color w:val="000000"/>
          <w:rtl/>
        </w:rPr>
        <w:t xml:space="preserve"> של אריה כץ, פלוגת חפרים 602, שהיה מוצב בצפון יוון מתוך: שפר,  </w:t>
      </w:r>
      <w:r w:rsidRPr="006C76C3">
        <w:rPr>
          <w:rFonts w:ascii="David" w:hAnsi="David" w:cs="David"/>
          <w:b/>
          <w:bCs/>
          <w:color w:val="000000"/>
          <w:rtl/>
        </w:rPr>
        <w:t>ספר ההתנדבות</w:t>
      </w:r>
      <w:r w:rsidRPr="006C76C3">
        <w:rPr>
          <w:rFonts w:ascii="David" w:hAnsi="David" w:cs="David"/>
          <w:color w:val="000000"/>
          <w:rtl/>
        </w:rPr>
        <w:t>, עמ' 74</w:t>
      </w:r>
      <w:r>
        <w:rPr>
          <w:rFonts w:ascii="David" w:hAnsi="David" w:cs="David" w:hint="cs"/>
          <w:color w:val="000000"/>
          <w:rtl/>
        </w:rPr>
        <w:t>;</w:t>
      </w:r>
      <w:r w:rsidRPr="006C76C3">
        <w:rPr>
          <w:rFonts w:ascii="David" w:hAnsi="David" w:cs="David"/>
          <w:color w:val="000000"/>
          <w:rtl/>
        </w:rPr>
        <w:t xml:space="preserve"> גלבר,</w:t>
      </w:r>
      <w:r w:rsidRPr="006C76C3">
        <w:rPr>
          <w:rFonts w:ascii="David" w:hAnsi="David" w:cs="David"/>
          <w:b/>
          <w:bCs/>
          <w:color w:val="000000"/>
          <w:rtl/>
        </w:rPr>
        <w:t xml:space="preserve"> תולדות ההתנדבות</w:t>
      </w:r>
      <w:r w:rsidRPr="006C76C3">
        <w:rPr>
          <w:rFonts w:ascii="David" w:hAnsi="David" w:cs="David"/>
          <w:color w:val="000000"/>
          <w:rtl/>
        </w:rPr>
        <w:t>, עמ' 373.</w:t>
      </w:r>
    </w:p>
  </w:footnote>
  <w:footnote w:id="183">
    <w:p w14:paraId="34B0C431"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Pr>
        <w:t xml:space="preserve"> </w:t>
      </w:r>
      <w:hyperlink r:id="rId17">
        <w:r w:rsidRPr="0024663D">
          <w:rPr>
            <w:rFonts w:ascii="David" w:hAnsi="David" w:cs="David"/>
            <w:i/>
            <w:color w:val="000000"/>
            <w:rtl/>
          </w:rPr>
          <w:t>אלמוגי</w:t>
        </w:r>
      </w:hyperlink>
      <w:r w:rsidRPr="006C76C3">
        <w:rPr>
          <w:rFonts w:ascii="David" w:hAnsi="David" w:cs="David"/>
          <w:color w:val="000000"/>
          <w:rtl/>
        </w:rPr>
        <w:t xml:space="preserve">, </w:t>
      </w:r>
      <w:hyperlink r:id="rId18">
        <w:r w:rsidRPr="006C76C3">
          <w:rPr>
            <w:rFonts w:ascii="David" w:hAnsi="David" w:cs="David"/>
            <w:b/>
            <w:bCs/>
            <w:color w:val="000000"/>
            <w:rtl/>
          </w:rPr>
          <w:t>בראש</w:t>
        </w:r>
      </w:hyperlink>
      <w:hyperlink r:id="rId19">
        <w:r w:rsidRPr="006C76C3">
          <w:rPr>
            <w:rFonts w:ascii="David" w:hAnsi="David" w:cs="David"/>
            <w:b/>
            <w:bCs/>
            <w:color w:val="000000"/>
            <w:rtl/>
          </w:rPr>
          <w:t xml:space="preserve"> </w:t>
        </w:r>
      </w:hyperlink>
      <w:hyperlink r:id="rId20">
        <w:r w:rsidRPr="006C76C3">
          <w:rPr>
            <w:rFonts w:ascii="David" w:hAnsi="David" w:cs="David"/>
            <w:b/>
            <w:bCs/>
            <w:color w:val="000000"/>
            <w:rtl/>
          </w:rPr>
          <w:t>מורם</w:t>
        </w:r>
      </w:hyperlink>
      <w:hyperlink r:id="rId21">
        <w:r w:rsidRPr="006C76C3">
          <w:rPr>
            <w:rFonts w:ascii="David" w:hAnsi="David" w:cs="David"/>
            <w:color w:val="000000"/>
            <w:rtl/>
          </w:rPr>
          <w:t xml:space="preserve">, </w:t>
        </w:r>
      </w:hyperlink>
      <w:r w:rsidRPr="006C76C3">
        <w:rPr>
          <w:rFonts w:ascii="David" w:hAnsi="David" w:cs="David"/>
          <w:color w:val="000000"/>
          <w:rtl/>
        </w:rPr>
        <w:t>עמ' 30.</w:t>
      </w:r>
    </w:p>
  </w:footnote>
  <w:footnote w:id="184">
    <w:p w14:paraId="7C636363" w14:textId="77777777" w:rsidR="008B7AB3" w:rsidRPr="006C76C3" w:rsidRDefault="008B7AB3" w:rsidP="009603E2">
      <w:pPr>
        <w:pStyle w:val="af2"/>
        <w:ind w:left="142" w:hanging="142"/>
        <w:jc w:val="both"/>
        <w:rPr>
          <w:rFonts w:ascii="David" w:hAnsi="David" w:cs="David"/>
          <w:color w:val="000000"/>
        </w:rPr>
      </w:pPr>
      <w:r w:rsidRPr="009A1718">
        <w:rPr>
          <w:rFonts w:ascii="David" w:hAnsi="David" w:cs="David"/>
          <w:vertAlign w:val="superscript"/>
        </w:rPr>
        <w:footnoteRef/>
      </w:r>
      <w:r w:rsidRPr="006C76C3">
        <w:rPr>
          <w:rFonts w:ascii="David" w:hAnsi="David" w:cs="David"/>
          <w:color w:val="000000"/>
          <w:rtl/>
        </w:rPr>
        <w:t xml:space="preserve"> </w:t>
      </w:r>
      <w:r w:rsidRPr="00AA44F0">
        <w:rPr>
          <w:rFonts w:ascii="David" w:hAnsi="David" w:cs="David"/>
          <w:color w:val="000000"/>
          <w:rtl/>
        </w:rPr>
        <w:t>שם</w:t>
      </w:r>
      <w:r w:rsidRPr="006C76C3">
        <w:rPr>
          <w:rFonts w:ascii="David" w:hAnsi="David" w:cs="David"/>
          <w:color w:val="000000"/>
          <w:rtl/>
        </w:rPr>
        <w:t>, עמ' 31.</w:t>
      </w:r>
    </w:p>
  </w:footnote>
  <w:footnote w:id="185">
    <w:p w14:paraId="0BE8DA22" w14:textId="77777777" w:rsidR="008B7AB3" w:rsidRPr="0019738A" w:rsidRDefault="008B7AB3" w:rsidP="009603E2">
      <w:pPr>
        <w:pStyle w:val="af2"/>
        <w:ind w:left="142" w:hanging="142"/>
        <w:jc w:val="both"/>
        <w:rPr>
          <w:rFonts w:ascii="David" w:hAnsi="David" w:cs="David"/>
          <w:i/>
          <w:color w:val="000000"/>
        </w:rPr>
      </w:pPr>
      <w:r w:rsidRPr="009A1718">
        <w:rPr>
          <w:rFonts w:ascii="David" w:hAnsi="David" w:cs="David"/>
          <w:vertAlign w:val="superscript"/>
        </w:rPr>
        <w:footnoteRef/>
      </w:r>
      <w:r w:rsidRPr="006C76C3">
        <w:rPr>
          <w:rFonts w:ascii="David" w:hAnsi="David" w:cs="David"/>
          <w:color w:val="000000"/>
        </w:rPr>
        <w:t xml:space="preserve"> </w:t>
      </w:r>
      <w:r w:rsidRPr="006C76C3">
        <w:rPr>
          <w:rFonts w:ascii="David" w:hAnsi="David" w:cs="David"/>
          <w:color w:val="000000"/>
          <w:rtl/>
        </w:rPr>
        <w:t>מבצע 'מרקורי'</w:t>
      </w:r>
      <w:r>
        <w:rPr>
          <w:rFonts w:ascii="David" w:hAnsi="David" w:cs="David" w:hint="cs"/>
          <w:color w:val="000000"/>
          <w:rtl/>
        </w:rPr>
        <w:t xml:space="preserve"> נערך בימים</w:t>
      </w:r>
      <w:r w:rsidRPr="006C76C3">
        <w:rPr>
          <w:rFonts w:ascii="David" w:hAnsi="David" w:cs="David"/>
          <w:color w:val="000000"/>
          <w:rtl/>
        </w:rPr>
        <w:t xml:space="preserve"> 20 במאי 1941 –</w:t>
      </w:r>
      <w:r>
        <w:rPr>
          <w:rFonts w:ascii="David" w:hAnsi="David" w:cs="David" w:hint="cs"/>
          <w:color w:val="000000"/>
          <w:rtl/>
        </w:rPr>
        <w:t xml:space="preserve"> </w:t>
      </w:r>
      <w:r w:rsidRPr="006C76C3">
        <w:rPr>
          <w:rFonts w:ascii="David" w:hAnsi="David" w:cs="David"/>
          <w:color w:val="000000"/>
          <w:rtl/>
        </w:rPr>
        <w:t>1 ביוני 1941.</w:t>
      </w:r>
    </w:p>
  </w:footnote>
  <w:footnote w:id="186">
    <w:p w14:paraId="7F0505EB" w14:textId="77777777" w:rsidR="008B7AB3" w:rsidRPr="006C76C3" w:rsidRDefault="008B7AB3" w:rsidP="009603E2">
      <w:pPr>
        <w:pStyle w:val="af2"/>
        <w:ind w:left="142" w:hanging="142"/>
        <w:jc w:val="both"/>
        <w:rPr>
          <w:rFonts w:ascii="David" w:hAnsi="David" w:cs="David"/>
          <w:color w:val="000000"/>
          <w:rtl/>
        </w:rPr>
      </w:pPr>
      <w:r w:rsidRPr="00A96A7C">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אחד</w:t>
      </w:r>
      <w:r w:rsidRPr="006C76C3">
        <w:rPr>
          <w:rFonts w:ascii="David" w:hAnsi="David" w:cs="David"/>
          <w:color w:val="000000"/>
          <w:rtl/>
        </w:rPr>
        <w:t xml:space="preserve"> המקרים המרתקים ביותר שהגיעו לידיעתנו הוא סיפורו של </w:t>
      </w:r>
      <w:proofErr w:type="spellStart"/>
      <w:r w:rsidRPr="006C76C3">
        <w:rPr>
          <w:rFonts w:ascii="David" w:hAnsi="David" w:cs="David"/>
          <w:color w:val="000000"/>
          <w:rtl/>
        </w:rPr>
        <w:t>טיבור</w:t>
      </w:r>
      <w:proofErr w:type="spellEnd"/>
      <w:r w:rsidRPr="006C76C3">
        <w:rPr>
          <w:rFonts w:ascii="David" w:hAnsi="David" w:cs="David"/>
          <w:color w:val="000000"/>
          <w:rtl/>
        </w:rPr>
        <w:t xml:space="preserve"> וינשטיין אשר ברח תשע פעמים ממחנות השבויים וחזר בכל פעם לעיר הולדתו בודפשט שבהונגריה כדי לסייע למחתרת היהודית ולביון הבריטי. עדותו נמצאת ביד ושם. </w:t>
      </w:r>
    </w:p>
  </w:footnote>
  <w:footnote w:id="187">
    <w:p w14:paraId="7EC0F1B7" w14:textId="77777777" w:rsidR="008B7AB3" w:rsidRPr="0019738A" w:rsidRDefault="008B7AB3" w:rsidP="009603E2">
      <w:pPr>
        <w:pStyle w:val="af2"/>
        <w:ind w:left="142" w:hanging="142"/>
        <w:jc w:val="both"/>
        <w:rPr>
          <w:rFonts w:ascii="David" w:hAnsi="David" w:cs="David"/>
          <w:iCs/>
          <w:color w:val="000000"/>
        </w:rPr>
      </w:pPr>
      <w:r w:rsidRPr="00A96A7C">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אחד</w:t>
      </w:r>
      <w:r w:rsidRPr="006C76C3">
        <w:rPr>
          <w:rFonts w:ascii="David" w:hAnsi="David" w:cs="David"/>
          <w:color w:val="000000"/>
          <w:rtl/>
        </w:rPr>
        <w:t xml:space="preserve"> מהם הוא סיפורו של ניסים </w:t>
      </w:r>
      <w:proofErr w:type="spellStart"/>
      <w:r w:rsidRPr="006C76C3">
        <w:rPr>
          <w:rFonts w:ascii="David" w:hAnsi="David" w:cs="David"/>
          <w:color w:val="000000"/>
          <w:rtl/>
        </w:rPr>
        <w:t>בוטון</w:t>
      </w:r>
      <w:proofErr w:type="spellEnd"/>
      <w:r w:rsidRPr="006C76C3">
        <w:rPr>
          <w:rFonts w:ascii="David" w:hAnsi="David" w:cs="David"/>
          <w:color w:val="000000"/>
          <w:rtl/>
        </w:rPr>
        <w:t xml:space="preserve"> אשר החליף זהויות עם הארולד אשלי נורמן, טייס אוסטרלי.</w:t>
      </w:r>
    </w:p>
  </w:footnote>
  <w:footnote w:id="188">
    <w:p w14:paraId="4B0608AB" w14:textId="77777777" w:rsidR="008B7AB3" w:rsidRDefault="008B7AB3" w:rsidP="009603E2">
      <w:pPr>
        <w:pStyle w:val="af2"/>
        <w:ind w:left="142" w:hanging="142"/>
        <w:jc w:val="both"/>
        <w:rPr>
          <w:rFonts w:hint="cs"/>
          <w:rtl/>
        </w:rPr>
      </w:pPr>
      <w:r w:rsidRPr="00886083">
        <w:rPr>
          <w:rStyle w:val="af4"/>
          <w:rFonts w:ascii="David" w:hAnsi="David" w:cs="David"/>
        </w:rPr>
        <w:footnoteRef/>
      </w:r>
      <w:r>
        <w:rPr>
          <w:rtl/>
        </w:rPr>
        <w:t xml:space="preserve"> </w:t>
      </w:r>
      <w:r w:rsidRPr="00886083">
        <w:rPr>
          <w:rFonts w:ascii="David" w:hAnsi="David" w:cs="David"/>
          <w:i/>
          <w:rtl/>
        </w:rPr>
        <w:t xml:space="preserve">גלנץ, </w:t>
      </w:r>
      <w:r w:rsidRPr="00886083">
        <w:rPr>
          <w:rFonts w:ascii="David" w:hAnsi="David" w:cs="David"/>
          <w:b/>
          <w:bCs/>
          <w:i/>
          <w:rtl/>
        </w:rPr>
        <w:t>המאבק בכבלי השבי</w:t>
      </w:r>
      <w:r w:rsidRPr="00886083">
        <w:rPr>
          <w:rFonts w:ascii="David" w:hAnsi="David" w:cs="David"/>
          <w:i/>
          <w:rtl/>
        </w:rPr>
        <w:t>, עמ' 177</w:t>
      </w:r>
      <w:r>
        <w:rPr>
          <w:rFonts w:hint="cs"/>
          <w:rtl/>
        </w:rPr>
        <w:t>.</w:t>
      </w:r>
    </w:p>
  </w:footnote>
  <w:footnote w:id="189">
    <w:p w14:paraId="41876675" w14:textId="77777777" w:rsidR="008B7AB3" w:rsidRPr="00820768" w:rsidRDefault="008B7AB3" w:rsidP="009603E2">
      <w:pPr>
        <w:pStyle w:val="af2"/>
        <w:ind w:left="142" w:hanging="142"/>
        <w:jc w:val="both"/>
        <w:rPr>
          <w:rFonts w:ascii="David" w:hAnsi="David" w:cs="David"/>
          <w:color w:val="000000"/>
        </w:rPr>
      </w:pPr>
      <w:r w:rsidRPr="00A96A7C">
        <w:rPr>
          <w:rFonts w:ascii="David" w:hAnsi="David" w:cs="David"/>
          <w:vertAlign w:val="superscript"/>
        </w:rPr>
        <w:footnoteRef/>
      </w:r>
      <w:r w:rsidRPr="00A96A7C">
        <w:rPr>
          <w:rFonts w:ascii="David" w:hAnsi="David" w:cs="David"/>
          <w:color w:val="000000"/>
          <w:lang w:val="en-US"/>
        </w:rPr>
        <w:t xml:space="preserve"> </w:t>
      </w:r>
      <w:r w:rsidRPr="00820768">
        <w:rPr>
          <w:rFonts w:ascii="David" w:hAnsi="David" w:cs="David"/>
          <w:color w:val="000000"/>
        </w:rPr>
        <w:t xml:space="preserve"> </w:t>
      </w:r>
      <w:r w:rsidRPr="0024663D">
        <w:rPr>
          <w:rFonts w:ascii="David" w:hAnsi="David" w:cs="David"/>
          <w:i/>
          <w:rtl/>
        </w:rPr>
        <w:t>סיגריות</w:t>
      </w:r>
      <w:r w:rsidRPr="006C76C3">
        <w:rPr>
          <w:rFonts w:ascii="David" w:hAnsi="David" w:cs="David"/>
          <w:color w:val="000000"/>
          <w:rtl/>
        </w:rPr>
        <w:t xml:space="preserve"> היו אמצעי שוחד פופולרי מאוד באותם הימים במחנות השבויים. לסיגריות הבריטיות שאותן קיבלו השבויים האר</w:t>
      </w:r>
      <w:r>
        <w:rPr>
          <w:rFonts w:ascii="David" w:hAnsi="David" w:cs="David" w:hint="cs"/>
          <w:color w:val="000000"/>
          <w:rtl/>
        </w:rPr>
        <w:t>ץ</w:t>
      </w:r>
      <w:r w:rsidRPr="006C76C3">
        <w:rPr>
          <w:rFonts w:ascii="David" w:hAnsi="David" w:cs="David" w:hint="cs"/>
          <w:color w:val="000000"/>
          <w:position w:val="4"/>
          <w:rtl/>
        </w:rPr>
        <w:t>-</w:t>
      </w:r>
      <w:r w:rsidRPr="006C76C3">
        <w:rPr>
          <w:rFonts w:ascii="David" w:hAnsi="David" w:cs="David"/>
          <w:color w:val="000000"/>
          <w:rtl/>
        </w:rPr>
        <w:t>ישראלים דרך חבילות הצלב האדום הבריטי היה ערך רב בעיני הגרמנים, והם סחרו בה</w:t>
      </w:r>
      <w:r>
        <w:rPr>
          <w:rFonts w:ascii="David" w:hAnsi="David" w:cs="David" w:hint="cs"/>
          <w:color w:val="000000"/>
          <w:rtl/>
        </w:rPr>
        <w:t>ן</w:t>
      </w:r>
      <w:r w:rsidRPr="006C76C3">
        <w:rPr>
          <w:rFonts w:ascii="David" w:hAnsi="David" w:cs="David"/>
          <w:color w:val="000000"/>
          <w:rtl/>
        </w:rPr>
        <w:t xml:space="preserve"> תמורת הטבות שונות והעלמות עין מאירועים שהיו אסורים על פי מדיניות המחנה.</w:t>
      </w:r>
      <w:r w:rsidRPr="00A96A7C">
        <w:rPr>
          <w:rFonts w:ascii="David" w:hAnsi="David" w:cs="David"/>
          <w:color w:val="000000"/>
        </w:rPr>
        <w:t xml:space="preserve"> </w:t>
      </w:r>
    </w:p>
  </w:footnote>
  <w:footnote w:id="190">
    <w:p w14:paraId="02726449" w14:textId="77777777" w:rsidR="008B7AB3" w:rsidRPr="0019738A" w:rsidRDefault="008B7AB3" w:rsidP="009603E2">
      <w:pPr>
        <w:pStyle w:val="af2"/>
        <w:ind w:left="142" w:hanging="142"/>
        <w:jc w:val="both"/>
        <w:rPr>
          <w:rFonts w:ascii="David" w:hAnsi="David" w:cs="David"/>
          <w:i/>
          <w:color w:val="000000"/>
        </w:rPr>
      </w:pPr>
      <w:r w:rsidRPr="00A96A7C">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מתוך</w:t>
      </w:r>
      <w:r w:rsidRPr="006C76C3">
        <w:rPr>
          <w:rFonts w:ascii="David" w:hAnsi="David" w:cs="David"/>
          <w:color w:val="000000"/>
          <w:rtl/>
        </w:rPr>
        <w:t xml:space="preserve"> עדותם של האחים בוים – שלושה אחים שבויים.</w:t>
      </w:r>
    </w:p>
  </w:footnote>
  <w:footnote w:id="191">
    <w:p w14:paraId="797DE675" w14:textId="77777777" w:rsidR="008B7AB3" w:rsidRPr="00405458" w:rsidRDefault="008B7AB3" w:rsidP="009603E2">
      <w:pPr>
        <w:pStyle w:val="af2"/>
        <w:ind w:left="142" w:hanging="142"/>
        <w:jc w:val="both"/>
        <w:rPr>
          <w:rFonts w:ascii="David" w:hAnsi="David" w:cs="David"/>
          <w:rtl/>
        </w:rPr>
      </w:pPr>
      <w:r w:rsidRPr="006C76C3">
        <w:rPr>
          <w:rStyle w:val="af4"/>
          <w:rFonts w:ascii="David" w:hAnsi="David" w:cs="David"/>
        </w:rPr>
        <w:footnoteRef/>
      </w:r>
      <w:r w:rsidRPr="00A96A7C">
        <w:rPr>
          <w:rFonts w:ascii="David" w:hAnsi="David" w:cs="David"/>
          <w:rtl/>
        </w:rPr>
        <w:t xml:space="preserve"> </w:t>
      </w:r>
      <w:r w:rsidRPr="006C76C3">
        <w:rPr>
          <w:rFonts w:ascii="David" w:hAnsi="David" w:cs="David"/>
          <w:rtl/>
        </w:rPr>
        <w:t>13 פדויי שבי אר</w:t>
      </w:r>
      <w:r>
        <w:rPr>
          <w:rFonts w:ascii="David" w:hAnsi="David" w:cs="David" w:hint="cs"/>
          <w:rtl/>
        </w:rPr>
        <w:t>ץ</w:t>
      </w:r>
      <w:r w:rsidRPr="006C76C3">
        <w:rPr>
          <w:rFonts w:ascii="David" w:hAnsi="David" w:cs="David" w:hint="cs"/>
          <w:position w:val="4"/>
          <w:rtl/>
        </w:rPr>
        <w:t>-</w:t>
      </w:r>
      <w:r w:rsidRPr="006C76C3">
        <w:rPr>
          <w:rFonts w:ascii="David" w:hAnsi="David" w:cs="David"/>
          <w:rtl/>
        </w:rPr>
        <w:t xml:space="preserve">ישראלים, בהם שמעון הכהן, אסיר </w:t>
      </w:r>
      <w:proofErr w:type="spellStart"/>
      <w:r w:rsidRPr="006C76C3">
        <w:rPr>
          <w:rFonts w:ascii="David" w:hAnsi="David" w:cs="David"/>
          <w:rtl/>
        </w:rPr>
        <w:t>שוסטרמן</w:t>
      </w:r>
      <w:proofErr w:type="spellEnd"/>
      <w:r w:rsidRPr="006C76C3">
        <w:rPr>
          <w:rFonts w:ascii="David" w:hAnsi="David" w:cs="David"/>
          <w:rtl/>
        </w:rPr>
        <w:t xml:space="preserve"> וחיים </w:t>
      </w:r>
      <w:proofErr w:type="spellStart"/>
      <w:r w:rsidRPr="006C76C3">
        <w:rPr>
          <w:rFonts w:ascii="David" w:hAnsi="David" w:cs="David"/>
          <w:rtl/>
        </w:rPr>
        <w:t>ברפמן</w:t>
      </w:r>
      <w:proofErr w:type="spellEnd"/>
      <w:r>
        <w:rPr>
          <w:rFonts w:ascii="David" w:hAnsi="David" w:cs="David" w:hint="cs"/>
          <w:rtl/>
        </w:rPr>
        <w:t xml:space="preserve">, </w:t>
      </w:r>
      <w:r w:rsidRPr="003E2839">
        <w:rPr>
          <w:rFonts w:ascii="David" w:hAnsi="David" w:cs="David"/>
          <w:rtl/>
        </w:rPr>
        <w:t>התקבלו לתה בארמון בקינגהאם</w:t>
      </w:r>
      <w:r w:rsidRPr="006C76C3">
        <w:rPr>
          <w:rFonts w:ascii="David" w:hAnsi="David" w:cs="David"/>
          <w:rtl/>
        </w:rPr>
        <w:t xml:space="preserve">. ראה: </w:t>
      </w:r>
      <w:r w:rsidRPr="00405458">
        <w:rPr>
          <w:rFonts w:ascii="David" w:hAnsi="David" w:cs="David" w:hint="cs"/>
          <w:rtl/>
        </w:rPr>
        <w:t>"'</w:t>
      </w:r>
      <w:proofErr w:type="spellStart"/>
      <w:r w:rsidRPr="00405458">
        <w:rPr>
          <w:rFonts w:ascii="David" w:hAnsi="David" w:cs="David"/>
          <w:rtl/>
        </w:rPr>
        <w:t>פאריטי</w:t>
      </w:r>
      <w:proofErr w:type="spellEnd"/>
      <w:r w:rsidRPr="00405458">
        <w:rPr>
          <w:rFonts w:ascii="David" w:hAnsi="David" w:cs="David" w:hint="cs"/>
          <w:rtl/>
        </w:rPr>
        <w:t>'</w:t>
      </w:r>
      <w:r w:rsidRPr="00405458">
        <w:rPr>
          <w:rFonts w:ascii="David" w:hAnsi="David" w:cs="David"/>
          <w:rtl/>
        </w:rPr>
        <w:t xml:space="preserve"> במסיבת תה", </w:t>
      </w:r>
      <w:r w:rsidRPr="00405458">
        <w:rPr>
          <w:rFonts w:ascii="David" w:hAnsi="David" w:cs="David"/>
          <w:b/>
          <w:bCs/>
          <w:rtl/>
        </w:rPr>
        <w:t>הצופה</w:t>
      </w:r>
      <w:r w:rsidRPr="00405458">
        <w:rPr>
          <w:rFonts w:ascii="David" w:hAnsi="David" w:cs="David"/>
          <w:rtl/>
        </w:rPr>
        <w:t>, 27.5.1945.</w:t>
      </w:r>
      <w:r w:rsidRPr="00405458">
        <w:rPr>
          <w:rFonts w:ascii="David" w:hAnsi="David" w:cs="David" w:hint="cs"/>
          <w:rtl/>
        </w:rPr>
        <w:t xml:space="preserve">   </w:t>
      </w:r>
    </w:p>
  </w:footnote>
  <w:footnote w:id="192">
    <w:p w14:paraId="6DFF2192" w14:textId="77777777" w:rsidR="008B7AB3" w:rsidRPr="00A96A7C" w:rsidRDefault="008B7AB3" w:rsidP="009603E2">
      <w:pPr>
        <w:pStyle w:val="af2"/>
        <w:ind w:left="142" w:hanging="142"/>
        <w:jc w:val="both"/>
        <w:rPr>
          <w:rFonts w:ascii="David" w:hAnsi="David" w:cs="David"/>
          <w:color w:val="000000"/>
        </w:rPr>
      </w:pPr>
      <w:r w:rsidRPr="00405458">
        <w:rPr>
          <w:rFonts w:ascii="David" w:hAnsi="David" w:cs="David"/>
          <w:vertAlign w:val="superscript"/>
        </w:rPr>
        <w:footnoteRef/>
      </w:r>
      <w:r w:rsidRPr="00405458">
        <w:rPr>
          <w:rFonts w:ascii="David" w:hAnsi="David" w:cs="David"/>
          <w:color w:val="000000"/>
        </w:rPr>
        <w:t xml:space="preserve"> </w:t>
      </w:r>
      <w:r w:rsidRPr="00405458">
        <w:rPr>
          <w:rFonts w:ascii="David" w:hAnsi="David" w:cs="David" w:hint="cs"/>
          <w:color w:val="000000"/>
          <w:rtl/>
        </w:rPr>
        <w:t xml:space="preserve">ראה </w:t>
      </w:r>
      <w:r w:rsidRPr="0024663D">
        <w:rPr>
          <w:rFonts w:ascii="David" w:hAnsi="David" w:cs="David"/>
          <w:i/>
          <w:rtl/>
        </w:rPr>
        <w:t>הקדמ</w:t>
      </w:r>
      <w:r w:rsidRPr="0024663D">
        <w:rPr>
          <w:rFonts w:ascii="David" w:hAnsi="David" w:cs="David" w:hint="cs"/>
          <w:i/>
          <w:rtl/>
        </w:rPr>
        <w:t>ה</w:t>
      </w:r>
      <w:r w:rsidRPr="00405458">
        <w:rPr>
          <w:rFonts w:ascii="David" w:hAnsi="David" w:cs="David"/>
          <w:color w:val="000000"/>
          <w:rtl/>
        </w:rPr>
        <w:t xml:space="preserve"> מאת רא"ל (</w:t>
      </w:r>
      <w:r w:rsidRPr="00405458">
        <w:rPr>
          <w:rFonts w:ascii="David" w:hAnsi="David" w:cs="David" w:hint="cs"/>
          <w:color w:val="000000"/>
          <w:rtl/>
        </w:rPr>
        <w:t>ב</w:t>
      </w:r>
      <w:r w:rsidRPr="00405458">
        <w:rPr>
          <w:rFonts w:ascii="David" w:hAnsi="David" w:cs="David"/>
          <w:color w:val="000000"/>
          <w:rtl/>
        </w:rPr>
        <w:t xml:space="preserve">מיל') חיים לסקוב </w:t>
      </w:r>
      <w:r w:rsidRPr="00405458">
        <w:rPr>
          <w:rFonts w:ascii="David" w:hAnsi="David" w:cs="David" w:hint="cs"/>
          <w:color w:val="000000"/>
          <w:rtl/>
        </w:rPr>
        <w:t xml:space="preserve">בתוך: </w:t>
      </w:r>
      <w:r w:rsidRPr="00405458">
        <w:rPr>
          <w:rFonts w:ascii="David" w:hAnsi="David" w:cs="David"/>
          <w:color w:val="000000"/>
          <w:rtl/>
        </w:rPr>
        <w:t>גלבר,</w:t>
      </w:r>
      <w:r w:rsidRPr="00405458">
        <w:rPr>
          <w:rFonts w:ascii="David" w:hAnsi="David" w:cs="David"/>
          <w:b/>
          <w:bCs/>
          <w:color w:val="000000"/>
          <w:rtl/>
        </w:rPr>
        <w:t xml:space="preserve"> תולדות ההתנדבות</w:t>
      </w:r>
      <w:r w:rsidRPr="00405458">
        <w:rPr>
          <w:rFonts w:ascii="David" w:hAnsi="David" w:cs="David"/>
          <w:color w:val="000000"/>
          <w:rtl/>
        </w:rPr>
        <w:t>, עמ' ב.</w:t>
      </w:r>
      <w:r w:rsidRPr="006C76C3">
        <w:rPr>
          <w:rFonts w:ascii="David" w:hAnsi="David" w:cs="David"/>
          <w:color w:val="000000"/>
          <w:rtl/>
        </w:rPr>
        <w:t xml:space="preserve">  </w:t>
      </w:r>
    </w:p>
  </w:footnote>
  <w:footnote w:id="193">
    <w:p w14:paraId="6FB7D3C0" w14:textId="77777777" w:rsidR="008B7AB3" w:rsidRPr="0019738A" w:rsidRDefault="008B7AB3" w:rsidP="009603E2">
      <w:pPr>
        <w:pStyle w:val="af2"/>
        <w:ind w:left="142" w:hanging="142"/>
        <w:jc w:val="both"/>
        <w:rPr>
          <w:iCs/>
          <w:color w:val="000000"/>
        </w:rPr>
      </w:pPr>
      <w:r w:rsidRPr="006C76C3">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אלמוגי</w:t>
      </w:r>
      <w:r w:rsidRPr="006C76C3">
        <w:rPr>
          <w:rFonts w:ascii="David" w:hAnsi="David" w:cs="David"/>
          <w:color w:val="000000"/>
          <w:rtl/>
        </w:rPr>
        <w:t>,</w:t>
      </w:r>
      <w:r w:rsidRPr="006C76C3">
        <w:rPr>
          <w:rFonts w:ascii="David" w:hAnsi="David" w:cs="David"/>
          <w:b/>
          <w:bCs/>
          <w:color w:val="000000"/>
          <w:rtl/>
        </w:rPr>
        <w:t xml:space="preserve"> בראש מורם</w:t>
      </w:r>
      <w:r w:rsidRPr="006C76C3">
        <w:rPr>
          <w:rFonts w:ascii="David" w:hAnsi="David" w:cs="David"/>
          <w:color w:val="000000"/>
          <w:rtl/>
        </w:rPr>
        <w:t>, עמ' 20–21.</w:t>
      </w:r>
    </w:p>
  </w:footnote>
  <w:footnote w:id="194">
    <w:p w14:paraId="7A43545F" w14:textId="77777777" w:rsidR="008B7AB3" w:rsidRPr="006C76C3" w:rsidRDefault="008B7AB3" w:rsidP="009603E2">
      <w:pPr>
        <w:pStyle w:val="af2"/>
        <w:ind w:left="142" w:hanging="142"/>
        <w:jc w:val="both"/>
        <w:rPr>
          <w:rFonts w:ascii="David" w:hAnsi="David" w:cs="David"/>
          <w:color w:val="000000"/>
        </w:rPr>
      </w:pPr>
      <w:r w:rsidRPr="006C76C3">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גלנץ</w:t>
      </w:r>
      <w:r w:rsidRPr="006C76C3">
        <w:rPr>
          <w:rFonts w:ascii="David" w:hAnsi="David" w:cs="David"/>
          <w:color w:val="000000"/>
          <w:rtl/>
        </w:rPr>
        <w:t>,</w:t>
      </w:r>
      <w:r w:rsidRPr="006C76C3">
        <w:rPr>
          <w:rFonts w:ascii="David" w:hAnsi="David" w:cs="David"/>
          <w:b/>
          <w:bCs/>
          <w:color w:val="000000"/>
          <w:rtl/>
        </w:rPr>
        <w:t xml:space="preserve"> המאבק בכבלי השבי</w:t>
      </w:r>
      <w:r w:rsidRPr="006C76C3">
        <w:rPr>
          <w:rFonts w:ascii="David" w:hAnsi="David" w:cs="David"/>
          <w:color w:val="000000"/>
          <w:rtl/>
        </w:rPr>
        <w:t>, עמ' 94.</w:t>
      </w:r>
    </w:p>
  </w:footnote>
  <w:footnote w:id="195">
    <w:p w14:paraId="0408C8CF" w14:textId="77777777" w:rsidR="008B7AB3" w:rsidRPr="006C76C3" w:rsidRDefault="008B7AB3" w:rsidP="009603E2">
      <w:pPr>
        <w:pStyle w:val="af2"/>
        <w:ind w:left="142" w:hanging="142"/>
        <w:jc w:val="both"/>
        <w:rPr>
          <w:rFonts w:ascii="David" w:hAnsi="David" w:cs="David"/>
          <w:color w:val="000000"/>
        </w:rPr>
      </w:pPr>
      <w:r w:rsidRPr="006C76C3">
        <w:rPr>
          <w:rFonts w:ascii="David" w:hAnsi="David" w:cs="David"/>
          <w:vertAlign w:val="superscript"/>
        </w:rPr>
        <w:footnoteRef/>
      </w:r>
      <w:r w:rsidRPr="006C76C3">
        <w:rPr>
          <w:rFonts w:ascii="David" w:hAnsi="David" w:cs="David"/>
          <w:color w:val="000000"/>
          <w:rtl/>
        </w:rPr>
        <w:t xml:space="preserve"> </w:t>
      </w:r>
      <w:r w:rsidRPr="0024663D">
        <w:rPr>
          <w:rFonts w:ascii="David" w:hAnsi="David" w:cs="David"/>
          <w:i/>
          <w:rtl/>
        </w:rPr>
        <w:t>במקום</w:t>
      </w:r>
      <w:r w:rsidRPr="006C76C3">
        <w:rPr>
          <w:rFonts w:ascii="David" w:hAnsi="David" w:cs="David"/>
          <w:color w:val="000000"/>
          <w:rtl/>
        </w:rPr>
        <w:t xml:space="preserve"> ב</w:t>
      </w:r>
      <w:bookmarkStart w:id="57" w:name="_Hlk66191135"/>
      <w:r w:rsidRPr="006C76C3">
        <w:rPr>
          <w:rFonts w:ascii="David" w:hAnsi="David" w:cs="David"/>
          <w:color w:val="000000"/>
          <w:position w:val="4"/>
          <w:rtl/>
        </w:rPr>
        <w:t>-</w:t>
      </w:r>
      <w:bookmarkEnd w:id="57"/>
      <w:r w:rsidRPr="006C76C3">
        <w:rPr>
          <w:rFonts w:ascii="David" w:hAnsi="David" w:cs="David"/>
          <w:color w:val="000000"/>
          <w:rtl/>
        </w:rPr>
        <w:t>15 באפריל 1941, כפי שתוכנן בתחילה, החל מבצע '</w:t>
      </w:r>
      <w:proofErr w:type="spellStart"/>
      <w:r w:rsidRPr="006C76C3">
        <w:rPr>
          <w:rFonts w:ascii="David" w:hAnsi="David" w:cs="David"/>
          <w:color w:val="000000"/>
          <w:rtl/>
        </w:rPr>
        <w:t>ברברוסה</w:t>
      </w:r>
      <w:proofErr w:type="spellEnd"/>
      <w:r w:rsidRPr="006C76C3">
        <w:rPr>
          <w:rFonts w:ascii="David" w:hAnsi="David" w:cs="David"/>
          <w:color w:val="000000"/>
          <w:rtl/>
        </w:rPr>
        <w:t>' ב</w:t>
      </w:r>
      <w:r w:rsidRPr="006C76C3">
        <w:rPr>
          <w:rFonts w:ascii="David" w:hAnsi="David" w:cs="David"/>
          <w:color w:val="000000"/>
          <w:position w:val="4"/>
          <w:rtl/>
        </w:rPr>
        <w:t>-</w:t>
      </w:r>
      <w:r w:rsidRPr="006C76C3">
        <w:rPr>
          <w:rFonts w:ascii="David" w:hAnsi="David" w:cs="David"/>
          <w:color w:val="000000"/>
          <w:rtl/>
        </w:rPr>
        <w:t>22 במאי 1941, בעיכוב של כשישה שבועות.</w:t>
      </w:r>
    </w:p>
  </w:footnote>
  <w:footnote w:id="196">
    <w:p w14:paraId="600C7042" w14:textId="77777777" w:rsidR="008B7AB3" w:rsidRPr="00820768" w:rsidRDefault="008B7AB3" w:rsidP="009603E2">
      <w:pPr>
        <w:pStyle w:val="af2"/>
        <w:ind w:left="142" w:hanging="142"/>
        <w:jc w:val="both"/>
        <w:rPr>
          <w:rFonts w:ascii="David" w:hAnsi="David" w:cs="David"/>
        </w:rPr>
      </w:pPr>
      <w:r w:rsidRPr="006C76C3">
        <w:rPr>
          <w:rStyle w:val="af4"/>
          <w:rFonts w:ascii="David" w:hAnsi="David" w:cs="David"/>
        </w:rPr>
        <w:footnoteRef/>
      </w:r>
      <w:r w:rsidRPr="00A96A7C">
        <w:rPr>
          <w:rFonts w:ascii="David" w:hAnsi="David" w:cs="David"/>
          <w:rtl/>
        </w:rPr>
        <w:t xml:space="preserve"> </w:t>
      </w:r>
      <w:r w:rsidRPr="006C76C3">
        <w:rPr>
          <w:rFonts w:ascii="David" w:hAnsi="David" w:cs="David"/>
          <w:rtl/>
        </w:rPr>
        <w:t>יש הטוענים כי נתונים אלו אינם מדויקים, וכי מספר האבדות בק</w:t>
      </w:r>
      <w:r>
        <w:rPr>
          <w:rFonts w:ascii="David" w:hAnsi="David" w:cs="David" w:hint="cs"/>
          <w:rtl/>
        </w:rPr>
        <w:t>ְ</w:t>
      </w:r>
      <w:r w:rsidRPr="006C76C3">
        <w:rPr>
          <w:rFonts w:ascii="David" w:hAnsi="David" w:cs="David"/>
          <w:rtl/>
        </w:rPr>
        <w:t>ר</w:t>
      </w:r>
      <w:r>
        <w:rPr>
          <w:rFonts w:ascii="David" w:hAnsi="David" w:cs="David" w:hint="cs"/>
          <w:rtl/>
        </w:rPr>
        <w:t>ָ</w:t>
      </w:r>
      <w:r w:rsidRPr="006C76C3">
        <w:rPr>
          <w:rFonts w:ascii="David" w:hAnsi="David" w:cs="David"/>
          <w:rtl/>
        </w:rPr>
        <w:t xml:space="preserve">ב גדול </w:t>
      </w:r>
      <w:r>
        <w:rPr>
          <w:rFonts w:ascii="David" w:hAnsi="David" w:cs="David" w:hint="cs"/>
          <w:rtl/>
        </w:rPr>
        <w:t xml:space="preserve">יותר </w:t>
      </w:r>
      <w:r w:rsidRPr="006C76C3">
        <w:rPr>
          <w:rFonts w:ascii="David" w:hAnsi="David" w:cs="David"/>
          <w:rtl/>
        </w:rPr>
        <w:t>ואף אולי כפול.</w:t>
      </w:r>
      <w:r w:rsidRPr="00A96A7C">
        <w:rPr>
          <w:rFonts w:ascii="David" w:hAnsi="David" w:cs="David"/>
          <w:rtl/>
        </w:rPr>
        <w:t xml:space="preserve"> </w:t>
      </w:r>
    </w:p>
  </w:footnote>
  <w:footnote w:id="197">
    <w:p w14:paraId="583B839E" w14:textId="77777777" w:rsidR="008B7AB3" w:rsidRPr="006C76C3" w:rsidRDefault="008B7AB3" w:rsidP="009603E2">
      <w:pPr>
        <w:pStyle w:val="af2"/>
        <w:ind w:left="142" w:hanging="142"/>
        <w:jc w:val="both"/>
        <w:rPr>
          <w:rFonts w:ascii="David" w:hAnsi="David" w:cs="David"/>
          <w:color w:val="000000"/>
        </w:rPr>
      </w:pPr>
      <w:r w:rsidRPr="006C76C3">
        <w:rPr>
          <w:rStyle w:val="af4"/>
          <w:rFonts w:ascii="David" w:hAnsi="David" w:cs="David"/>
        </w:rPr>
        <w:footnoteRef/>
      </w:r>
      <w:r w:rsidRPr="00A96A7C">
        <w:rPr>
          <w:rFonts w:ascii="David" w:hAnsi="David" w:cs="David"/>
          <w:rtl/>
        </w:rPr>
        <w:t xml:space="preserve"> </w:t>
      </w:r>
      <w:r w:rsidRPr="0024663D">
        <w:rPr>
          <w:rFonts w:ascii="David" w:hAnsi="David" w:cs="David"/>
          <w:i/>
          <w:rtl/>
        </w:rPr>
        <w:t>לראשונה</w:t>
      </w:r>
      <w:r w:rsidRPr="006C76C3">
        <w:rPr>
          <w:rFonts w:ascii="David" w:hAnsi="David" w:cs="David"/>
          <w:color w:val="000000"/>
          <w:rtl/>
        </w:rPr>
        <w:t xml:space="preserve">, רק בשנת 2005, בעקבות מאבק משפחותיהם של פדויי השבי הכיר משרד הביטחון רשמית בחיילים כפדויי שבי. הכרה זו זיכתה את מי שעדיין היה בחיים בקצבה חודשית קטנה. לעניין איתור מקום קבורתם של הנעדרים או שמותיהם של החללים האלמוניים מפרשה זו – נכון לרגע כתיבת שורות אלו, פעילות זו טרם יצאה לפעול. </w:t>
      </w:r>
    </w:p>
  </w:footnote>
  <w:footnote w:id="198">
    <w:p w14:paraId="7E3536F6" w14:textId="77777777" w:rsidR="008B7AB3" w:rsidRPr="0019738A" w:rsidRDefault="008B7AB3" w:rsidP="009603E2">
      <w:pPr>
        <w:pStyle w:val="af2"/>
        <w:ind w:left="142" w:hanging="142"/>
        <w:jc w:val="both"/>
        <w:rPr>
          <w:rFonts w:ascii="David" w:hAnsi="David" w:cs="David"/>
        </w:rPr>
      </w:pPr>
      <w:r w:rsidRPr="006C76C3">
        <w:rPr>
          <w:rStyle w:val="af4"/>
          <w:rFonts w:ascii="David" w:hAnsi="David" w:cs="David"/>
        </w:rPr>
        <w:footnoteRef/>
      </w:r>
      <w:r w:rsidRPr="00A96A7C">
        <w:rPr>
          <w:rFonts w:ascii="David" w:hAnsi="David" w:cs="David"/>
          <w:rtl/>
        </w:rPr>
        <w:t xml:space="preserve"> </w:t>
      </w:r>
      <w:r w:rsidRPr="0024663D">
        <w:rPr>
          <w:rFonts w:ascii="David" w:hAnsi="David" w:cs="David"/>
          <w:i/>
          <w:rtl/>
        </w:rPr>
        <w:t>פרט</w:t>
      </w:r>
      <w:r w:rsidRPr="006C76C3">
        <w:rPr>
          <w:rFonts w:ascii="David" w:hAnsi="David" w:cs="David"/>
          <w:rtl/>
        </w:rPr>
        <w:t xml:space="preserve"> ליער פדויי השבי, אשר הקים פורום המשפחות מכספי תרומתם של פדויי השבי שניתנה עוד בשנת 1944 מתוך מחנות השבויים, אי אפשר למצוא בישראל </w:t>
      </w:r>
      <w:proofErr w:type="spellStart"/>
      <w:r w:rsidRPr="006C76C3">
        <w:rPr>
          <w:rFonts w:ascii="David" w:hAnsi="David" w:cs="David"/>
          <w:rtl/>
        </w:rPr>
        <w:t>הנצחות</w:t>
      </w:r>
      <w:proofErr w:type="spellEnd"/>
      <w:r w:rsidRPr="006C76C3">
        <w:rPr>
          <w:rFonts w:ascii="David" w:hAnsi="David" w:cs="David"/>
          <w:rtl/>
        </w:rPr>
        <w:t xml:space="preserve"> במרחב הציבורי לזכרם (שמות רחובות, אנדרטאות וכד'). סיפורם לא שולב בתוכניות הלימודים של משרד החינוך, ועד תחילת שנות ה</w:t>
      </w:r>
      <w:r w:rsidRPr="006C76C3">
        <w:rPr>
          <w:rFonts w:ascii="David" w:hAnsi="David" w:cs="David"/>
          <w:position w:val="4"/>
          <w:rtl/>
        </w:rPr>
        <w:t>-</w:t>
      </w:r>
      <w:r w:rsidRPr="006C76C3">
        <w:rPr>
          <w:rFonts w:ascii="David" w:hAnsi="David" w:cs="David"/>
          <w:rtl/>
        </w:rPr>
        <w:t>2000, עם הקמת</w:t>
      </w:r>
      <w:r w:rsidRPr="006C76C3">
        <w:rPr>
          <w:rFonts w:ascii="David" w:hAnsi="David" w:cs="David"/>
        </w:rPr>
        <w:t xml:space="preserve"> </w:t>
      </w:r>
      <w:r w:rsidRPr="006C76C3">
        <w:rPr>
          <w:rFonts w:ascii="David" w:hAnsi="David" w:cs="David"/>
          <w:rtl/>
        </w:rPr>
        <w:t>מאגר המידע והאגף החדש במוזיאון בית הגדודים, אף מוזאון לא טיפל בהנצחת סיפורם.</w:t>
      </w:r>
    </w:p>
  </w:footnote>
  <w:footnote w:id="199">
    <w:p w14:paraId="5A8A7127" w14:textId="77777777" w:rsidR="008B7AB3" w:rsidRPr="006F6B92" w:rsidRDefault="008B7AB3" w:rsidP="009603E2">
      <w:pPr>
        <w:pStyle w:val="af2"/>
        <w:bidi w:val="0"/>
        <w:ind w:left="95" w:hanging="95"/>
        <w:jc w:val="both"/>
        <w:rPr>
          <w:rFonts w:ascii="David" w:hAnsi="David" w:cs="David"/>
          <w:color w:val="181817"/>
          <w:shd w:val="clear" w:color="auto" w:fill="CAE7FF"/>
          <w:lang w:val="en-US"/>
        </w:rPr>
      </w:pPr>
      <w:r w:rsidRPr="006F6B92">
        <w:rPr>
          <w:rStyle w:val="af4"/>
          <w:rFonts w:ascii="David" w:hAnsi="David" w:cs="David"/>
        </w:rPr>
        <w:footnoteRef/>
      </w:r>
      <w:r w:rsidRPr="006F6B92">
        <w:rPr>
          <w:rFonts w:ascii="David" w:hAnsi="David" w:cs="David"/>
          <w:rtl/>
        </w:rPr>
        <w:t xml:space="preserve"> </w:t>
      </w:r>
      <w:r w:rsidRPr="006F6B92">
        <w:rPr>
          <w:rFonts w:ascii="David" w:hAnsi="David" w:cs="David"/>
          <w:color w:val="181817"/>
          <w:shd w:val="clear" w:color="auto" w:fill="FFFFFF"/>
        </w:rPr>
        <w:t xml:space="preserve">See: Laura Marcus, </w:t>
      </w:r>
      <w:bookmarkStart w:id="60" w:name="_Hlk68768036"/>
      <w:r w:rsidRPr="006F6B92">
        <w:rPr>
          <w:rFonts w:ascii="David" w:hAnsi="David" w:cs="David"/>
          <w:color w:val="181817"/>
          <w:shd w:val="clear" w:color="auto" w:fill="FFFFFF"/>
        </w:rPr>
        <w:t>"</w:t>
      </w:r>
      <w:bookmarkEnd w:id="60"/>
      <w:r w:rsidRPr="006F6B92">
        <w:rPr>
          <w:rFonts w:ascii="David" w:hAnsi="David" w:cs="David"/>
          <w:color w:val="181817"/>
          <w:shd w:val="clear" w:color="auto" w:fill="FFFFFF"/>
        </w:rPr>
        <w:t>Woolf's feminism and feminism's Woolf", In: S. Roe &amp; S. Sellers (Eds.), </w:t>
      </w:r>
      <w:r w:rsidRPr="006F6B92">
        <w:rPr>
          <w:rFonts w:ascii="David" w:hAnsi="David" w:cs="David"/>
          <w:b/>
          <w:bCs/>
          <w:color w:val="181817"/>
          <w:bdr w:val="none" w:sz="0" w:space="0" w:color="auto" w:frame="1"/>
          <w:shd w:val="clear" w:color="auto" w:fill="FFFFFF"/>
        </w:rPr>
        <w:t>The Cambridge</w:t>
      </w:r>
      <w:r w:rsidRPr="006F6B92">
        <w:rPr>
          <w:rFonts w:ascii="David" w:hAnsi="David" w:cs="David"/>
          <w:i/>
          <w:iCs/>
          <w:color w:val="181817"/>
          <w:bdr w:val="none" w:sz="0" w:space="0" w:color="auto" w:frame="1"/>
          <w:shd w:val="clear" w:color="auto" w:fill="FFFFFF"/>
        </w:rPr>
        <w:t xml:space="preserve"> </w:t>
      </w:r>
      <w:r w:rsidRPr="006F6B92">
        <w:rPr>
          <w:rFonts w:ascii="David" w:hAnsi="David" w:cs="David"/>
          <w:b/>
          <w:bCs/>
          <w:color w:val="181817"/>
          <w:bdr w:val="none" w:sz="0" w:space="0" w:color="auto" w:frame="1"/>
          <w:shd w:val="clear" w:color="auto" w:fill="FFFFFF"/>
        </w:rPr>
        <w:t>Companion to Virginia Woolf</w:t>
      </w:r>
      <w:r w:rsidRPr="006F6B92">
        <w:rPr>
          <w:rFonts w:ascii="David" w:hAnsi="David" w:cs="David"/>
          <w:color w:val="181817"/>
          <w:shd w:val="clear" w:color="auto" w:fill="FFFFFF"/>
        </w:rPr>
        <w:t>, Cambridge: Cambridge University Press, 2000.</w:t>
      </w:r>
    </w:p>
  </w:footnote>
  <w:footnote w:id="200">
    <w:p w14:paraId="0C23D3B1" w14:textId="77777777" w:rsidR="008B7AB3" w:rsidRPr="006F6B92" w:rsidRDefault="008B7AB3" w:rsidP="009603E2">
      <w:pPr>
        <w:pStyle w:val="af2"/>
        <w:bidi w:val="0"/>
        <w:ind w:left="95" w:hanging="95"/>
        <w:jc w:val="both"/>
        <w:rPr>
          <w:rFonts w:ascii="David" w:hAnsi="David" w:cs="David"/>
          <w:rtl/>
        </w:rPr>
      </w:pPr>
      <w:r w:rsidRPr="006F6B92">
        <w:rPr>
          <w:rStyle w:val="af4"/>
          <w:rFonts w:ascii="David" w:hAnsi="David" w:cs="David"/>
        </w:rPr>
        <w:footnoteRef/>
      </w:r>
      <w:r w:rsidRPr="006F6B92">
        <w:rPr>
          <w:rFonts w:ascii="David" w:hAnsi="David" w:cs="David"/>
          <w:rtl/>
        </w:rPr>
        <w:t xml:space="preserve"> </w:t>
      </w:r>
      <w:r w:rsidRPr="006F6B92">
        <w:rPr>
          <w:rStyle w:val="authors"/>
          <w:rFonts w:ascii="David" w:hAnsi="David" w:cs="David"/>
          <w:shd w:val="clear" w:color="auto" w:fill="FFFFFF"/>
        </w:rPr>
        <w:t xml:space="preserve">Tamar </w:t>
      </w:r>
      <w:proofErr w:type="spellStart"/>
      <w:r w:rsidRPr="006F6B92">
        <w:rPr>
          <w:rFonts w:ascii="David" w:hAnsi="David" w:cs="David"/>
          <w:color w:val="181817"/>
        </w:rPr>
        <w:t>Ketko</w:t>
      </w:r>
      <w:proofErr w:type="spellEnd"/>
      <w:r w:rsidRPr="006F6B92">
        <w:rPr>
          <w:rStyle w:val="15"/>
          <w:rFonts w:ascii="David" w:hAnsi="David" w:cs="David"/>
          <w:shd w:val="clear" w:color="auto" w:fill="FFFFFF"/>
        </w:rPr>
        <w:t>,</w:t>
      </w:r>
      <w:r w:rsidRPr="006F6B92">
        <w:rPr>
          <w:rFonts w:ascii="David" w:hAnsi="David" w:cs="David"/>
          <w:shd w:val="clear" w:color="auto" w:fill="FFFFFF"/>
        </w:rPr>
        <w:t xml:space="preserve"> </w:t>
      </w:r>
      <w:r w:rsidRPr="006F6B92">
        <w:rPr>
          <w:rFonts w:ascii="David" w:hAnsi="David" w:cs="David"/>
          <w:color w:val="181817"/>
          <w:shd w:val="clear" w:color="auto" w:fill="FFFFFF"/>
        </w:rPr>
        <w:t>"</w:t>
      </w:r>
      <w:r w:rsidRPr="006F6B92">
        <w:rPr>
          <w:rStyle w:val="arttitle"/>
          <w:rFonts w:ascii="David" w:hAnsi="David" w:cs="David"/>
          <w:shd w:val="clear" w:color="auto" w:fill="FFFFFF"/>
        </w:rPr>
        <w:t>Not victims: the image of Jews in World War Two</w:t>
      </w:r>
      <w:r w:rsidRPr="006F6B92">
        <w:rPr>
          <w:rFonts w:ascii="David" w:hAnsi="David" w:cs="David"/>
          <w:color w:val="181817"/>
          <w:shd w:val="clear" w:color="auto" w:fill="FFFFFF"/>
        </w:rPr>
        <w:t>"</w:t>
      </w:r>
      <w:r w:rsidRPr="006F6B92">
        <w:rPr>
          <w:rStyle w:val="arttitle"/>
          <w:rFonts w:ascii="David" w:hAnsi="David" w:cs="David"/>
          <w:shd w:val="clear" w:color="auto" w:fill="FFFFFF"/>
        </w:rPr>
        <w:t>,</w:t>
      </w:r>
      <w:r w:rsidRPr="006F6B92">
        <w:rPr>
          <w:rFonts w:ascii="David" w:hAnsi="David" w:cs="David"/>
          <w:shd w:val="clear" w:color="auto" w:fill="FFFFFF"/>
        </w:rPr>
        <w:t> </w:t>
      </w:r>
      <w:r w:rsidRPr="006F6B92">
        <w:rPr>
          <w:rStyle w:val="serialtitle"/>
          <w:rFonts w:ascii="David" w:hAnsi="David" w:cs="David"/>
          <w:b/>
          <w:bCs/>
          <w:shd w:val="clear" w:color="auto" w:fill="FFFFFF"/>
        </w:rPr>
        <w:t>Jewish Culture and History</w:t>
      </w:r>
      <w:r w:rsidRPr="006F6B92">
        <w:rPr>
          <w:rStyle w:val="serialtitle"/>
          <w:rFonts w:ascii="David" w:hAnsi="David" w:cs="David"/>
          <w:shd w:val="clear" w:color="auto" w:fill="FFFFFF"/>
        </w:rPr>
        <w:t xml:space="preserve"> </w:t>
      </w:r>
      <w:r w:rsidRPr="006F6B92">
        <w:rPr>
          <w:rStyle w:val="volumeissue"/>
          <w:rFonts w:ascii="David" w:hAnsi="David" w:cs="David"/>
          <w:shd w:val="clear" w:color="auto" w:fill="FFFFFF"/>
        </w:rPr>
        <w:t>18 (2),</w:t>
      </w:r>
      <w:r w:rsidRPr="006F6B92">
        <w:rPr>
          <w:rStyle w:val="15"/>
          <w:rFonts w:ascii="David" w:hAnsi="David" w:cs="David"/>
          <w:shd w:val="clear" w:color="auto" w:fill="FFFFFF"/>
        </w:rPr>
        <w:t xml:space="preserve"> 2017,</w:t>
      </w:r>
      <w:r w:rsidRPr="006F6B92">
        <w:rPr>
          <w:rStyle w:val="volumeissue"/>
          <w:rFonts w:ascii="David" w:hAnsi="David" w:cs="David"/>
          <w:shd w:val="clear" w:color="auto" w:fill="FFFFFF"/>
        </w:rPr>
        <w:t xml:space="preserve"> </w:t>
      </w:r>
      <w:r w:rsidRPr="006F6B92">
        <w:rPr>
          <w:rFonts w:ascii="David" w:hAnsi="David" w:cs="David"/>
          <w:shd w:val="clear" w:color="auto" w:fill="FFFFFF"/>
        </w:rPr>
        <w:t>pp. </w:t>
      </w:r>
      <w:r w:rsidRPr="006F6B92">
        <w:rPr>
          <w:rStyle w:val="pagerange"/>
          <w:rFonts w:ascii="David" w:hAnsi="David" w:cs="David"/>
          <w:shd w:val="clear" w:color="auto" w:fill="FFFFFF"/>
        </w:rPr>
        <w:t>274–290.</w:t>
      </w:r>
      <w:r w:rsidRPr="006F6B92">
        <w:rPr>
          <w:rStyle w:val="afc"/>
          <w:rFonts w:ascii="David" w:hAnsi="David" w:cs="David"/>
          <w:b w:val="0"/>
          <w:bCs w:val="0"/>
          <w:color w:val="424242"/>
          <w:shd w:val="clear" w:color="auto" w:fill="F8F7F2"/>
        </w:rPr>
        <w:t xml:space="preserve"> </w:t>
      </w:r>
    </w:p>
  </w:footnote>
  <w:footnote w:id="201">
    <w:p w14:paraId="557CDDB4" w14:textId="77777777" w:rsidR="008B7AB3" w:rsidRPr="006F6B92" w:rsidRDefault="008B7AB3" w:rsidP="009603E2">
      <w:pPr>
        <w:pStyle w:val="af2"/>
        <w:bidi w:val="0"/>
        <w:ind w:left="95" w:hanging="95"/>
        <w:jc w:val="both"/>
        <w:rPr>
          <w:rFonts w:ascii="David" w:hAnsi="David" w:cs="David"/>
        </w:rPr>
      </w:pPr>
      <w:r w:rsidRPr="006F6B92">
        <w:rPr>
          <w:rStyle w:val="af4"/>
          <w:rFonts w:ascii="David" w:hAnsi="David" w:cs="David"/>
        </w:rPr>
        <w:footnoteRef/>
      </w:r>
      <w:r w:rsidRPr="006F6B92">
        <w:rPr>
          <w:rFonts w:ascii="David" w:hAnsi="David" w:cs="David"/>
        </w:rPr>
        <w:t xml:space="preserve"> </w:t>
      </w:r>
      <w:r w:rsidRPr="006F6B92">
        <w:rPr>
          <w:rFonts w:ascii="David" w:hAnsi="David" w:cs="David"/>
        </w:rPr>
        <w:t xml:space="preserve">Emily </w:t>
      </w:r>
      <w:r w:rsidRPr="006F6B92">
        <w:rPr>
          <w:rFonts w:ascii="David" w:hAnsi="David" w:cs="David"/>
          <w:color w:val="181817"/>
          <w:shd w:val="clear" w:color="auto" w:fill="FFFFFF"/>
        </w:rPr>
        <w:t>Yellin</w:t>
      </w:r>
      <w:r w:rsidRPr="006F6B92">
        <w:rPr>
          <w:rFonts w:ascii="David" w:hAnsi="David" w:cs="David"/>
        </w:rPr>
        <w:t xml:space="preserve">, </w:t>
      </w:r>
      <w:r w:rsidRPr="006F6B92">
        <w:rPr>
          <w:rFonts w:ascii="David" w:hAnsi="David" w:cs="David"/>
          <w:b/>
          <w:bCs/>
        </w:rPr>
        <w:t>Our Mothers' War: American Women at Home and at the Front During World War II</w:t>
      </w:r>
      <w:r w:rsidRPr="006F6B92">
        <w:rPr>
          <w:rFonts w:ascii="David" w:hAnsi="David" w:cs="David"/>
        </w:rPr>
        <w:t xml:space="preserve">, New York: Free Press, 2004; </w:t>
      </w:r>
      <w:bookmarkStart w:id="61" w:name="_Hlk68678260"/>
      <w:r w:rsidRPr="006F6B92">
        <w:rPr>
          <w:rStyle w:val="afc"/>
          <w:rFonts w:ascii="David" w:hAnsi="David" w:cs="David"/>
          <w:b w:val="0"/>
          <w:bCs w:val="0"/>
          <w:color w:val="424242"/>
          <w:shd w:val="clear" w:color="auto" w:fill="F8F7F2"/>
        </w:rPr>
        <w:t>Sandra Trudgen</w:t>
      </w:r>
      <w:bookmarkEnd w:id="61"/>
      <w:r w:rsidRPr="006F6B92" w:rsidDel="00D73B2E">
        <w:rPr>
          <w:rFonts w:ascii="David" w:hAnsi="David" w:cs="David"/>
        </w:rPr>
        <w:t xml:space="preserve"> </w:t>
      </w:r>
      <w:r w:rsidRPr="006F6B92">
        <w:rPr>
          <w:rFonts w:ascii="David" w:hAnsi="David" w:cs="David"/>
          <w:color w:val="202122"/>
          <w:shd w:val="clear" w:color="auto" w:fill="FFFFFF"/>
        </w:rPr>
        <w:t xml:space="preserve">Dawson, </w:t>
      </w:r>
      <w:bookmarkStart w:id="62" w:name="_Hlk68674771"/>
      <w:bookmarkStart w:id="63" w:name="_Hlk68769156"/>
      <w:r w:rsidRPr="006F6B92">
        <w:rPr>
          <w:rFonts w:ascii="David" w:hAnsi="David" w:cs="David"/>
          <w:color w:val="202122"/>
          <w:shd w:val="clear" w:color="auto" w:fill="FFFFFF"/>
        </w:rPr>
        <w:t>"</w:t>
      </w:r>
      <w:bookmarkEnd w:id="62"/>
      <w:bookmarkEnd w:id="63"/>
      <w:r w:rsidRPr="006F6B92">
        <w:rPr>
          <w:rFonts w:ascii="David" w:hAnsi="David" w:cs="David"/>
          <w:color w:val="202122"/>
          <w:shd w:val="clear" w:color="auto" w:fill="FFFFFF"/>
        </w:rPr>
        <w:t>Women and the Second World War", </w:t>
      </w:r>
      <w:r w:rsidRPr="006F6B92">
        <w:rPr>
          <w:rFonts w:ascii="David" w:hAnsi="David" w:cs="David"/>
          <w:b/>
          <w:bCs/>
          <w:color w:val="202122"/>
          <w:shd w:val="clear" w:color="auto" w:fill="FFFFFF"/>
        </w:rPr>
        <w:t>International Journal of Military History and</w:t>
      </w:r>
      <w:r w:rsidRPr="006F6B92">
        <w:rPr>
          <w:rFonts w:ascii="David" w:hAnsi="David" w:cs="David"/>
          <w:i/>
          <w:iCs/>
          <w:color w:val="202122"/>
          <w:shd w:val="clear" w:color="auto" w:fill="FFFFFF"/>
        </w:rPr>
        <w:t xml:space="preserve"> </w:t>
      </w:r>
      <w:r w:rsidRPr="006F6B92">
        <w:rPr>
          <w:rFonts w:ascii="David" w:hAnsi="David" w:cs="David"/>
          <w:b/>
          <w:bCs/>
          <w:color w:val="202122"/>
          <w:shd w:val="clear" w:color="auto" w:fill="FFFFFF"/>
        </w:rPr>
        <w:t>Historiograph</w:t>
      </w:r>
      <w:r w:rsidRPr="006F6B92">
        <w:rPr>
          <w:rFonts w:ascii="David" w:hAnsi="David" w:cs="David"/>
          <w:i/>
          <w:iCs/>
          <w:color w:val="202122"/>
          <w:shd w:val="clear" w:color="auto" w:fill="FFFFFF"/>
        </w:rPr>
        <w:t>y</w:t>
      </w:r>
      <w:r w:rsidRPr="006F6B92">
        <w:rPr>
          <w:rFonts w:ascii="David" w:hAnsi="David" w:cs="David"/>
          <w:color w:val="202122"/>
          <w:shd w:val="clear" w:color="auto" w:fill="FFFFFF"/>
        </w:rPr>
        <w:t> 39 (2), 2019, pp. 171–312.</w:t>
      </w:r>
    </w:p>
    <w:p w14:paraId="32522945" w14:textId="77777777" w:rsidR="008B7AB3" w:rsidRDefault="008B7AB3" w:rsidP="009603E2">
      <w:pPr>
        <w:pStyle w:val="af2"/>
        <w:spacing w:line="276" w:lineRule="auto"/>
        <w:jc w:val="both"/>
        <w:rPr>
          <w:rFonts w:hint="cs"/>
        </w:rPr>
      </w:pPr>
    </w:p>
  </w:footnote>
  <w:footnote w:id="202">
    <w:p w14:paraId="1505FE9B" w14:textId="77777777" w:rsidR="008B7AB3" w:rsidRDefault="008B7AB3" w:rsidP="009603E2">
      <w:pPr>
        <w:pStyle w:val="af2"/>
        <w:ind w:left="95" w:hanging="95"/>
        <w:jc w:val="both"/>
        <w:rPr>
          <w:rFonts w:hint="cs"/>
        </w:rPr>
      </w:pPr>
      <w:r>
        <w:rPr>
          <w:rStyle w:val="af4"/>
        </w:rPr>
        <w:footnoteRef/>
      </w:r>
      <w:r>
        <w:rPr>
          <w:rtl/>
        </w:rPr>
        <w:t xml:space="preserve"> </w:t>
      </w:r>
      <w:r w:rsidRPr="00025766">
        <w:rPr>
          <w:rFonts w:ascii="David" w:hAnsi="David" w:cs="David"/>
          <w:rtl/>
        </w:rPr>
        <w:t xml:space="preserve">מאיר חזן, </w:t>
      </w:r>
      <w:bookmarkStart w:id="64" w:name="_Hlk68587282"/>
      <w:r w:rsidRPr="00025766">
        <w:rPr>
          <w:rFonts w:ascii="David" w:hAnsi="David" w:cs="David"/>
          <w:b/>
          <w:bCs/>
          <w:rtl/>
        </w:rPr>
        <w:t xml:space="preserve">מהפכת </w:t>
      </w:r>
      <w:proofErr w:type="spellStart"/>
      <w:r w:rsidRPr="0024663D">
        <w:rPr>
          <w:color w:val="181817"/>
          <w:shd w:val="clear" w:color="auto" w:fill="FFFFFF"/>
          <w:rtl/>
        </w:rPr>
        <w:t>הענווֹת</w:t>
      </w:r>
      <w:proofErr w:type="spellEnd"/>
      <w:r w:rsidRPr="00025766">
        <w:rPr>
          <w:rFonts w:ascii="David" w:hAnsi="David" w:cs="David"/>
          <w:b/>
          <w:bCs/>
          <w:rtl/>
        </w:rPr>
        <w:t>: אישה ורובֶה בארץ ישראל 1907</w:t>
      </w:r>
      <w:bookmarkEnd w:id="64"/>
      <w:r w:rsidRPr="00025766">
        <w:rPr>
          <w:rFonts w:ascii="David" w:hAnsi="David" w:cs="David"/>
          <w:b/>
          <w:bCs/>
          <w:rtl/>
        </w:rPr>
        <w:t>–1945</w:t>
      </w:r>
      <w:r w:rsidRPr="00025766">
        <w:rPr>
          <w:rFonts w:ascii="David" w:hAnsi="David" w:cs="David"/>
          <w:rtl/>
        </w:rPr>
        <w:t xml:space="preserve">. תל אביב: הקיבוץ המאוחד, 2015 (להלן: חזן, </w:t>
      </w:r>
      <w:r w:rsidRPr="00025766">
        <w:rPr>
          <w:rFonts w:ascii="David" w:hAnsi="David" w:cs="David"/>
          <w:b/>
          <w:bCs/>
          <w:rtl/>
        </w:rPr>
        <w:t xml:space="preserve">מהפכת </w:t>
      </w:r>
      <w:proofErr w:type="spellStart"/>
      <w:r w:rsidRPr="00025766">
        <w:rPr>
          <w:rFonts w:ascii="David" w:hAnsi="David" w:cs="David"/>
          <w:b/>
          <w:bCs/>
          <w:rtl/>
        </w:rPr>
        <w:t>הענווֹת</w:t>
      </w:r>
      <w:proofErr w:type="spellEnd"/>
      <w:r w:rsidRPr="00025766">
        <w:rPr>
          <w:rFonts w:ascii="David" w:hAnsi="David" w:cs="David"/>
          <w:b/>
          <w:bCs/>
          <w:rtl/>
        </w:rPr>
        <w:t>)</w:t>
      </w:r>
      <w:r w:rsidRPr="00025766">
        <w:rPr>
          <w:rFonts w:ascii="David" w:hAnsi="David" w:cs="David"/>
          <w:rtl/>
        </w:rPr>
        <w:t>.</w:t>
      </w:r>
      <w:r w:rsidRPr="00025766">
        <w:rPr>
          <w:rFonts w:hint="cs"/>
          <w:rtl/>
        </w:rPr>
        <w:t xml:space="preserve">   </w:t>
      </w:r>
    </w:p>
  </w:footnote>
  <w:footnote w:id="203">
    <w:p w14:paraId="22053F2D" w14:textId="77777777" w:rsidR="008B7AB3" w:rsidRPr="005A55F8" w:rsidRDefault="008B7AB3" w:rsidP="009603E2">
      <w:pPr>
        <w:pStyle w:val="af2"/>
        <w:ind w:left="95" w:hanging="95"/>
        <w:jc w:val="both"/>
        <w:rPr>
          <w:rFonts w:ascii="David" w:hAnsi="David" w:cs="David"/>
          <w:rtl/>
        </w:rPr>
      </w:pPr>
      <w:r w:rsidRPr="005A55F8">
        <w:rPr>
          <w:rStyle w:val="af4"/>
          <w:rFonts w:ascii="David" w:hAnsi="David" w:cs="David"/>
        </w:rPr>
        <w:footnoteRef/>
      </w:r>
      <w:r w:rsidRPr="005A55F8">
        <w:rPr>
          <w:rFonts w:ascii="David" w:hAnsi="David" w:cs="David"/>
          <w:rtl/>
        </w:rPr>
        <w:t xml:space="preserve"> </w:t>
      </w:r>
      <w:r w:rsidRPr="005A55F8">
        <w:rPr>
          <w:rFonts w:ascii="David" w:hAnsi="David" w:cs="David"/>
          <w:rtl/>
        </w:rPr>
        <w:t xml:space="preserve">כך כינו </w:t>
      </w:r>
      <w:r w:rsidRPr="0024663D">
        <w:rPr>
          <w:rFonts w:ascii="David" w:hAnsi="David" w:cs="David"/>
          <w:color w:val="181817"/>
          <w:shd w:val="clear" w:color="auto" w:fill="FFFFFF"/>
          <w:rtl/>
        </w:rPr>
        <w:t>הסובייטים</w:t>
      </w:r>
      <w:r w:rsidRPr="005A55F8">
        <w:rPr>
          <w:rFonts w:ascii="David" w:hAnsi="David" w:cs="David"/>
          <w:rtl/>
        </w:rPr>
        <w:t xml:space="preserve"> את מלחמת העולם השנייה. מבחינתם המלחמה החלה ביוני 1941, כמבחן היסטורי לכוח העמידה של 'אימא רוסיה' ושל המשטר הקומוניסטי מול גרמניה ומול האידיאולוגיה הנאצית ומימושה.</w:t>
      </w:r>
    </w:p>
  </w:footnote>
  <w:footnote w:id="204">
    <w:p w14:paraId="3E556409" w14:textId="77777777" w:rsidR="008B7AB3" w:rsidRPr="00FE4914" w:rsidRDefault="008B7AB3" w:rsidP="009603E2">
      <w:pPr>
        <w:pStyle w:val="af2"/>
        <w:bidi w:val="0"/>
        <w:ind w:left="95" w:hanging="95"/>
        <w:jc w:val="both"/>
        <w:rPr>
          <w:rFonts w:hint="cs"/>
          <w:rtl/>
        </w:rPr>
      </w:pPr>
      <w:r w:rsidRPr="0016266A">
        <w:rPr>
          <w:rStyle w:val="af4"/>
          <w:rFonts w:ascii="David" w:hAnsi="David" w:cs="David"/>
        </w:rPr>
        <w:footnoteRef/>
      </w:r>
      <w:r w:rsidRPr="0016266A">
        <w:rPr>
          <w:rFonts w:ascii="David" w:hAnsi="David" w:cs="David"/>
          <w:color w:val="111111"/>
          <w:shd w:val="clear" w:color="auto" w:fill="FFFFFF"/>
        </w:rPr>
        <w:t xml:space="preserve"> </w:t>
      </w:r>
      <w:r w:rsidRPr="0016266A">
        <w:rPr>
          <w:rFonts w:ascii="David" w:hAnsi="David" w:cs="David"/>
          <w:color w:val="111111"/>
          <w:shd w:val="clear" w:color="auto" w:fill="FFFFFF"/>
        </w:rPr>
        <w:t>See: Reina Pennington</w:t>
      </w:r>
      <w:bookmarkStart w:id="65" w:name="_Hlk68769054"/>
      <w:r w:rsidRPr="0016266A">
        <w:rPr>
          <w:rFonts w:ascii="David" w:hAnsi="David" w:cs="David"/>
          <w:color w:val="111111"/>
          <w:shd w:val="clear" w:color="auto" w:fill="FFFFFF"/>
        </w:rPr>
        <w:t>,</w:t>
      </w:r>
      <w:bookmarkEnd w:id="65"/>
      <w:r w:rsidRPr="0016266A">
        <w:rPr>
          <w:rFonts w:ascii="David" w:hAnsi="David" w:cs="David"/>
          <w:color w:val="111111"/>
          <w:shd w:val="clear" w:color="auto" w:fill="FFFFFF"/>
        </w:rPr>
        <w:t xml:space="preserve"> </w:t>
      </w:r>
      <w:r w:rsidRPr="0016266A">
        <w:rPr>
          <w:rStyle w:val="a-size-extra-large"/>
          <w:rFonts w:ascii="David" w:hAnsi="David" w:cs="David"/>
          <w:b/>
          <w:bCs/>
          <w:color w:val="111111"/>
        </w:rPr>
        <w:t>Wings, Women &amp; War: Soviet Airwomen in World War II Combat</w:t>
      </w:r>
      <w:r w:rsidRPr="0016266A">
        <w:rPr>
          <w:rFonts w:ascii="David" w:hAnsi="David" w:cs="David"/>
          <w:color w:val="111111"/>
          <w:shd w:val="clear" w:color="auto" w:fill="FFFFFF"/>
        </w:rPr>
        <w:t>,</w:t>
      </w:r>
      <w:r w:rsidRPr="0016266A">
        <w:rPr>
          <w:rStyle w:val="a-size-extra-large"/>
          <w:rFonts w:ascii="David" w:hAnsi="David" w:cs="David"/>
          <w:color w:val="111111"/>
        </w:rPr>
        <w:t xml:space="preserve"> </w:t>
      </w:r>
      <w:r w:rsidRPr="0016266A">
        <w:rPr>
          <w:rFonts w:ascii="David" w:hAnsi="David" w:cs="David"/>
          <w:color w:val="181817"/>
          <w:shd w:val="clear" w:color="auto" w:fill="FFFFFF"/>
        </w:rPr>
        <w:t>Kansas</w:t>
      </w:r>
      <w:r w:rsidRPr="0016266A">
        <w:rPr>
          <w:rFonts w:ascii="David" w:hAnsi="David" w:cs="David"/>
          <w:color w:val="111111"/>
          <w:shd w:val="clear" w:color="auto" w:fill="FFFFFF"/>
        </w:rPr>
        <w:t>: University Press of Kansas</w:t>
      </w:r>
      <w:r w:rsidRPr="0016266A">
        <w:rPr>
          <w:rFonts w:ascii="David" w:hAnsi="David" w:cs="David"/>
        </w:rPr>
        <w:t>, 2007</w:t>
      </w:r>
      <w:r>
        <w:t>.</w:t>
      </w:r>
    </w:p>
  </w:footnote>
  <w:footnote w:id="205">
    <w:p w14:paraId="6CEB7A12" w14:textId="77777777" w:rsidR="008B7AB3" w:rsidRPr="00806F5D" w:rsidRDefault="008B7AB3" w:rsidP="009603E2">
      <w:pPr>
        <w:bidi/>
        <w:spacing w:line="276" w:lineRule="auto"/>
        <w:contextualSpacing/>
        <w:rPr>
          <w:sz w:val="20"/>
          <w:szCs w:val="20"/>
          <w:rtl/>
        </w:rPr>
      </w:pPr>
      <w:r w:rsidRPr="00576B37">
        <w:rPr>
          <w:rStyle w:val="af4"/>
          <w:sz w:val="20"/>
          <w:szCs w:val="20"/>
        </w:rPr>
        <w:footnoteRef/>
      </w:r>
      <w:r w:rsidRPr="00FE4914">
        <w:rPr>
          <w:sz w:val="20"/>
          <w:szCs w:val="20"/>
          <w:rtl/>
        </w:rPr>
        <w:t xml:space="preserve"> </w:t>
      </w:r>
      <w:r w:rsidRPr="00FE4914">
        <w:rPr>
          <w:sz w:val="20"/>
          <w:szCs w:val="20"/>
          <w:rtl/>
        </w:rPr>
        <w:t>י</w:t>
      </w:r>
      <w:r>
        <w:rPr>
          <w:rFonts w:hint="cs"/>
          <w:sz w:val="20"/>
          <w:szCs w:val="20"/>
          <w:rtl/>
        </w:rPr>
        <w:t>צחק</w:t>
      </w:r>
      <w:r w:rsidRPr="00FE4914">
        <w:rPr>
          <w:sz w:val="20"/>
          <w:szCs w:val="20"/>
          <w:rtl/>
        </w:rPr>
        <w:t xml:space="preserve"> ארד</w:t>
      </w:r>
      <w:r>
        <w:rPr>
          <w:rFonts w:hint="cs"/>
          <w:sz w:val="20"/>
          <w:szCs w:val="20"/>
          <w:rtl/>
        </w:rPr>
        <w:t>,</w:t>
      </w:r>
      <w:r w:rsidRPr="00FE4914">
        <w:rPr>
          <w:sz w:val="20"/>
          <w:szCs w:val="20"/>
          <w:rtl/>
        </w:rPr>
        <w:t xml:space="preserve"> </w:t>
      </w:r>
      <w:r w:rsidRPr="00576B37">
        <w:rPr>
          <w:b/>
          <w:bCs/>
          <w:sz w:val="20"/>
          <w:szCs w:val="20"/>
          <w:rtl/>
        </w:rPr>
        <w:t>בצל הדגל האדום: יהודי ברית המועצות בלחימה נגד גרמניה הנאצית</w:t>
      </w:r>
      <w:r>
        <w:rPr>
          <w:rFonts w:hint="cs"/>
          <w:sz w:val="20"/>
          <w:szCs w:val="20"/>
          <w:rtl/>
        </w:rPr>
        <w:t>,</w:t>
      </w:r>
      <w:r w:rsidRPr="00806F5D">
        <w:rPr>
          <w:sz w:val="20"/>
          <w:szCs w:val="20"/>
          <w:rtl/>
        </w:rPr>
        <w:t xml:space="preserve"> תל אביב: משרד הביטחון, </w:t>
      </w:r>
      <w:r w:rsidRPr="00FE4914">
        <w:rPr>
          <w:sz w:val="20"/>
          <w:szCs w:val="20"/>
          <w:rtl/>
        </w:rPr>
        <w:t>2008</w:t>
      </w:r>
      <w:r>
        <w:rPr>
          <w:rFonts w:hint="cs"/>
          <w:sz w:val="20"/>
          <w:szCs w:val="20"/>
          <w:rtl/>
        </w:rPr>
        <w:t>,</w:t>
      </w:r>
      <w:r w:rsidRPr="00FE4914">
        <w:rPr>
          <w:sz w:val="20"/>
          <w:szCs w:val="20"/>
          <w:rtl/>
        </w:rPr>
        <w:t xml:space="preserve"> </w:t>
      </w:r>
      <w:r w:rsidRPr="00806F5D">
        <w:rPr>
          <w:sz w:val="20"/>
          <w:szCs w:val="20"/>
          <w:rtl/>
        </w:rPr>
        <w:t>עמ</w:t>
      </w:r>
      <w:r>
        <w:rPr>
          <w:rFonts w:hint="cs"/>
          <w:sz w:val="20"/>
          <w:szCs w:val="20"/>
          <w:rtl/>
        </w:rPr>
        <w:t>'</w:t>
      </w:r>
      <w:r w:rsidRPr="00806F5D">
        <w:rPr>
          <w:sz w:val="20"/>
          <w:szCs w:val="20"/>
          <w:rtl/>
        </w:rPr>
        <w:t xml:space="preserve"> 145.</w:t>
      </w:r>
    </w:p>
  </w:footnote>
  <w:footnote w:id="206">
    <w:p w14:paraId="20B6E559" w14:textId="77777777" w:rsidR="008B7AB3" w:rsidRPr="003204CB" w:rsidRDefault="008B7AB3" w:rsidP="009603E2">
      <w:pPr>
        <w:pStyle w:val="af2"/>
        <w:bidi w:val="0"/>
        <w:ind w:left="95" w:hanging="95"/>
        <w:jc w:val="both"/>
        <w:rPr>
          <w:rFonts w:ascii="David" w:hAnsi="David" w:cs="David"/>
          <w:color w:val="181817"/>
          <w:shd w:val="clear" w:color="auto" w:fill="CAE7FF"/>
          <w:rtl/>
        </w:rPr>
      </w:pPr>
      <w:r w:rsidRPr="003204CB">
        <w:rPr>
          <w:rStyle w:val="af4"/>
          <w:rFonts w:ascii="David" w:hAnsi="David" w:cs="David"/>
        </w:rPr>
        <w:footnoteRef/>
      </w:r>
      <w:r w:rsidRPr="003204CB">
        <w:rPr>
          <w:rFonts w:ascii="David" w:hAnsi="David" w:cs="David"/>
          <w:rtl/>
        </w:rPr>
        <w:t xml:space="preserve"> </w:t>
      </w:r>
      <w:r w:rsidRPr="003204CB">
        <w:rPr>
          <w:rFonts w:ascii="David" w:hAnsi="David" w:cs="David"/>
          <w:color w:val="111111"/>
          <w:shd w:val="clear" w:color="auto" w:fill="FFFFFF"/>
        </w:rPr>
        <w:t>Pennington, ibid;</w:t>
      </w:r>
      <w:r w:rsidRPr="003204CB">
        <w:rPr>
          <w:rFonts w:ascii="David" w:hAnsi="David" w:cs="David"/>
          <w:shd w:val="clear" w:color="auto" w:fill="FFFFFF"/>
        </w:rPr>
        <w:t xml:space="preserve"> C. </w:t>
      </w:r>
      <w:proofErr w:type="spellStart"/>
      <w:r w:rsidRPr="003204CB">
        <w:rPr>
          <w:rFonts w:ascii="David" w:hAnsi="David" w:cs="David"/>
          <w:shd w:val="clear" w:color="auto" w:fill="FFFFFF"/>
        </w:rPr>
        <w:t>Merridale</w:t>
      </w:r>
      <w:proofErr w:type="spellEnd"/>
      <w:r w:rsidRPr="003204CB">
        <w:rPr>
          <w:rFonts w:ascii="David" w:hAnsi="David" w:cs="David"/>
          <w:shd w:val="clear" w:color="auto" w:fill="FFFFFF"/>
        </w:rPr>
        <w:t xml:space="preserve">, </w:t>
      </w:r>
      <w:r w:rsidRPr="003204CB">
        <w:rPr>
          <w:rFonts w:ascii="David" w:hAnsi="David" w:cs="David"/>
          <w:color w:val="202122"/>
          <w:shd w:val="clear" w:color="auto" w:fill="FFFFFF"/>
        </w:rPr>
        <w:t>"</w:t>
      </w:r>
      <w:r w:rsidRPr="003204CB">
        <w:rPr>
          <w:rFonts w:ascii="David" w:hAnsi="David" w:cs="David"/>
          <w:shd w:val="clear" w:color="auto" w:fill="FFFFFF"/>
        </w:rPr>
        <w:t xml:space="preserve">Masculinity at war: Did gender matter in the </w:t>
      </w:r>
      <w:r w:rsidRPr="003204CB">
        <w:rPr>
          <w:rFonts w:ascii="David" w:hAnsi="David" w:cs="David"/>
          <w:color w:val="181817"/>
          <w:shd w:val="clear" w:color="auto" w:fill="FFFFFF"/>
        </w:rPr>
        <w:t>Soviet</w:t>
      </w:r>
      <w:r w:rsidRPr="003204CB">
        <w:rPr>
          <w:rFonts w:ascii="David" w:hAnsi="David" w:cs="David"/>
          <w:shd w:val="clear" w:color="auto" w:fill="E8E8E8"/>
        </w:rPr>
        <w:t xml:space="preserve"> </w:t>
      </w:r>
      <w:r w:rsidRPr="003204CB">
        <w:rPr>
          <w:rFonts w:ascii="David" w:hAnsi="David" w:cs="David"/>
          <w:shd w:val="clear" w:color="auto" w:fill="FFFFFF"/>
        </w:rPr>
        <w:t>Army?</w:t>
      </w:r>
      <w:r w:rsidRPr="003204CB">
        <w:rPr>
          <w:rFonts w:ascii="David" w:hAnsi="David" w:cs="David"/>
          <w:color w:val="202122"/>
          <w:shd w:val="clear" w:color="auto" w:fill="FFFFFF"/>
        </w:rPr>
        <w:t xml:space="preserve">" </w:t>
      </w:r>
      <w:r w:rsidRPr="003204CB">
        <w:rPr>
          <w:rFonts w:ascii="David" w:hAnsi="David" w:cs="David"/>
          <w:shd w:val="clear" w:color="auto" w:fill="FFFFFF"/>
        </w:rPr>
        <w:t> </w:t>
      </w:r>
      <w:r w:rsidRPr="003204CB">
        <w:rPr>
          <w:rStyle w:val="afb"/>
          <w:rFonts w:ascii="David" w:hAnsi="David" w:cs="David"/>
          <w:bdr w:val="none" w:sz="0" w:space="0" w:color="auto" w:frame="1"/>
          <w:shd w:val="clear" w:color="auto" w:fill="FFFFFF"/>
        </w:rPr>
        <w:t>Journal of War and</w:t>
      </w:r>
      <w:r w:rsidRPr="003204CB">
        <w:rPr>
          <w:rStyle w:val="afb"/>
          <w:rFonts w:ascii="David" w:hAnsi="David" w:cs="David"/>
          <w:b w:val="0"/>
          <w:bCs w:val="0"/>
          <w:i/>
          <w:iCs/>
          <w:bdr w:val="none" w:sz="0" w:space="0" w:color="auto" w:frame="1"/>
          <w:shd w:val="clear" w:color="auto" w:fill="FFFFFF"/>
        </w:rPr>
        <w:t xml:space="preserve"> </w:t>
      </w:r>
      <w:r w:rsidRPr="003204CB">
        <w:rPr>
          <w:rStyle w:val="afb"/>
          <w:rFonts w:ascii="David" w:hAnsi="David" w:cs="David"/>
          <w:bdr w:val="none" w:sz="0" w:space="0" w:color="auto" w:frame="1"/>
          <w:shd w:val="clear" w:color="auto" w:fill="FFFFFF"/>
        </w:rPr>
        <w:t>Culture Studies</w:t>
      </w:r>
      <w:r w:rsidRPr="003204CB">
        <w:rPr>
          <w:rFonts w:ascii="David" w:hAnsi="David" w:cs="David"/>
          <w:b/>
          <w:i/>
          <w:iCs/>
          <w:shd w:val="clear" w:color="auto" w:fill="FFFFFF"/>
        </w:rPr>
        <w:t xml:space="preserve"> </w:t>
      </w:r>
      <w:r w:rsidRPr="003204CB">
        <w:rPr>
          <w:rFonts w:ascii="David" w:hAnsi="David" w:cs="David"/>
          <w:shd w:val="clear" w:color="auto" w:fill="FFFFFF"/>
        </w:rPr>
        <w:t xml:space="preserve">5 (3), </w:t>
      </w:r>
      <w:r w:rsidRPr="003204CB">
        <w:rPr>
          <w:rFonts w:ascii="David" w:hAnsi="David" w:cs="David"/>
        </w:rPr>
        <w:t>2013</w:t>
      </w:r>
      <w:r w:rsidRPr="003204CB">
        <w:rPr>
          <w:rFonts w:ascii="David" w:hAnsi="David" w:cs="David"/>
          <w:shd w:val="clear" w:color="auto" w:fill="FFFFFF"/>
        </w:rPr>
        <w:t xml:space="preserve">, p. 307–320; T. </w:t>
      </w:r>
      <w:proofErr w:type="spellStart"/>
      <w:r w:rsidRPr="003204CB">
        <w:rPr>
          <w:rFonts w:ascii="David" w:hAnsi="David" w:cs="David"/>
          <w:shd w:val="clear" w:color="auto" w:fill="FFFFFF"/>
        </w:rPr>
        <w:t>Ketko</w:t>
      </w:r>
      <w:proofErr w:type="spellEnd"/>
      <w:r w:rsidRPr="003204CB">
        <w:rPr>
          <w:rFonts w:ascii="David" w:hAnsi="David" w:cs="David"/>
          <w:shd w:val="clear" w:color="auto" w:fill="FFFFFF"/>
        </w:rPr>
        <w:t>, Ibid.</w:t>
      </w:r>
      <w:r w:rsidRPr="003204CB">
        <w:rPr>
          <w:rFonts w:ascii="David" w:hAnsi="David" w:cs="David"/>
          <w:color w:val="181817"/>
          <w:shd w:val="clear" w:color="auto" w:fill="CAE7FF"/>
          <w:rtl/>
        </w:rPr>
        <w:t xml:space="preserve"> </w:t>
      </w:r>
    </w:p>
  </w:footnote>
  <w:footnote w:id="207">
    <w:p w14:paraId="238954E3" w14:textId="77777777" w:rsidR="008B7AB3" w:rsidRPr="0024663D" w:rsidRDefault="008B7AB3" w:rsidP="009603E2">
      <w:pPr>
        <w:pStyle w:val="af2"/>
        <w:ind w:left="95" w:hanging="95"/>
        <w:jc w:val="both"/>
        <w:rPr>
          <w:rFonts w:ascii="David" w:hAnsi="David" w:cs="David"/>
          <w:rtl/>
        </w:rPr>
      </w:pPr>
      <w:r w:rsidRPr="0024663D">
        <w:rPr>
          <w:rStyle w:val="af4"/>
          <w:rFonts w:ascii="David" w:hAnsi="David" w:cs="David"/>
        </w:rPr>
        <w:footnoteRef/>
      </w:r>
      <w:r w:rsidRPr="0024663D">
        <w:rPr>
          <w:rFonts w:ascii="David" w:hAnsi="David" w:cs="David"/>
          <w:rtl/>
        </w:rPr>
        <w:t xml:space="preserve"> </w:t>
      </w:r>
      <w:r w:rsidRPr="0024663D">
        <w:rPr>
          <w:rFonts w:ascii="David" w:hAnsi="David" w:cs="David"/>
          <w:color w:val="000000"/>
          <w:rtl/>
        </w:rPr>
        <w:t xml:space="preserve">ישראל </w:t>
      </w:r>
      <w:proofErr w:type="spellStart"/>
      <w:r w:rsidRPr="0024663D">
        <w:rPr>
          <w:rFonts w:ascii="David" w:hAnsi="David" w:cs="David"/>
          <w:color w:val="000000"/>
          <w:rtl/>
        </w:rPr>
        <w:t>רודינצקי</w:t>
      </w:r>
      <w:proofErr w:type="spellEnd"/>
      <w:r w:rsidRPr="0024663D">
        <w:rPr>
          <w:rFonts w:ascii="David" w:hAnsi="David" w:cs="David"/>
          <w:color w:val="000000"/>
          <w:rtl/>
        </w:rPr>
        <w:t xml:space="preserve"> </w:t>
      </w:r>
      <w:r w:rsidRPr="0024663D">
        <w:rPr>
          <w:rFonts w:ascii="David" w:hAnsi="David" w:cs="David"/>
          <w:rtl/>
        </w:rPr>
        <w:t>ויעקב</w:t>
      </w:r>
      <w:r w:rsidRPr="0024663D">
        <w:rPr>
          <w:rFonts w:ascii="David" w:hAnsi="David" w:cs="David"/>
          <w:color w:val="000000"/>
          <w:rtl/>
        </w:rPr>
        <w:t xml:space="preserve"> שיין (עורכים), </w:t>
      </w:r>
      <w:r w:rsidRPr="0024663D">
        <w:rPr>
          <w:rFonts w:ascii="David" w:hAnsi="David" w:cs="David"/>
          <w:b/>
          <w:bCs/>
          <w:color w:val="000000"/>
          <w:rtl/>
        </w:rPr>
        <w:t>הדרך אל הניצחון – לוחמים יהודים בדיוויזיה הליטאית ה-16 1942–1945</w:t>
      </w:r>
      <w:r w:rsidRPr="0024663D">
        <w:rPr>
          <w:rFonts w:ascii="David" w:hAnsi="David" w:cs="David"/>
          <w:color w:val="000000"/>
          <w:rtl/>
        </w:rPr>
        <w:t>, תל אביב: איגוד יוצאי ליטא בישראל, 1999, עמ' 306</w:t>
      </w:r>
      <w:r w:rsidRPr="0024663D">
        <w:rPr>
          <w:rFonts w:ascii="David" w:hAnsi="David" w:cs="David"/>
          <w:rtl/>
        </w:rPr>
        <w:t xml:space="preserve"> (להלן: </w:t>
      </w:r>
      <w:proofErr w:type="spellStart"/>
      <w:r w:rsidRPr="0024663D">
        <w:rPr>
          <w:rFonts w:ascii="David" w:hAnsi="David" w:cs="David"/>
          <w:rtl/>
        </w:rPr>
        <w:t>רודינצקי</w:t>
      </w:r>
      <w:proofErr w:type="spellEnd"/>
      <w:r w:rsidRPr="0024663D">
        <w:rPr>
          <w:rFonts w:ascii="David" w:hAnsi="David" w:cs="David"/>
          <w:rtl/>
        </w:rPr>
        <w:t xml:space="preserve"> ושיין, </w:t>
      </w:r>
      <w:r w:rsidRPr="0024663D">
        <w:rPr>
          <w:rFonts w:ascii="David" w:hAnsi="David" w:cs="David"/>
          <w:b/>
          <w:bCs/>
          <w:rtl/>
        </w:rPr>
        <w:t>הדרך אל הניצחון</w:t>
      </w:r>
      <w:r w:rsidRPr="0024663D">
        <w:rPr>
          <w:rFonts w:ascii="David" w:hAnsi="David" w:cs="David"/>
          <w:rtl/>
        </w:rPr>
        <w:t xml:space="preserve">). </w:t>
      </w:r>
    </w:p>
  </w:footnote>
  <w:footnote w:id="208">
    <w:p w14:paraId="668A3BDD" w14:textId="77777777" w:rsidR="008B7AB3" w:rsidRPr="0024663D" w:rsidRDefault="008B7AB3" w:rsidP="009603E2">
      <w:pPr>
        <w:pStyle w:val="af2"/>
        <w:ind w:left="95" w:hanging="95"/>
        <w:jc w:val="both"/>
        <w:rPr>
          <w:rFonts w:ascii="David" w:hAnsi="David" w:cs="David"/>
          <w:color w:val="202122"/>
          <w:shd w:val="clear" w:color="auto" w:fill="FFFFFF"/>
          <w:rtl/>
        </w:rPr>
      </w:pPr>
      <w:r w:rsidRPr="0024663D">
        <w:rPr>
          <w:rStyle w:val="af4"/>
          <w:rFonts w:ascii="David" w:hAnsi="David" w:cs="David"/>
        </w:rPr>
        <w:footnoteRef/>
      </w:r>
      <w:r w:rsidRPr="0024663D">
        <w:rPr>
          <w:rFonts w:ascii="David" w:hAnsi="David" w:cs="David"/>
          <w:shd w:val="clear" w:color="auto" w:fill="FFFFFF"/>
          <w:rtl/>
        </w:rPr>
        <w:t xml:space="preserve"> </w:t>
      </w:r>
      <w:r w:rsidRPr="0024663D">
        <w:rPr>
          <w:rFonts w:ascii="David" w:hAnsi="David" w:cs="David"/>
          <w:shd w:val="clear" w:color="auto" w:fill="FFFFFF"/>
          <w:rtl/>
        </w:rPr>
        <w:t xml:space="preserve">ציפורה </w:t>
      </w:r>
      <w:proofErr w:type="spellStart"/>
      <w:r w:rsidRPr="0024663D">
        <w:rPr>
          <w:rFonts w:ascii="David" w:hAnsi="David" w:cs="David"/>
          <w:shd w:val="clear" w:color="auto" w:fill="FFFFFF"/>
          <w:rtl/>
        </w:rPr>
        <w:t>שקליארסקי-בלכר</w:t>
      </w:r>
      <w:proofErr w:type="spellEnd"/>
      <w:r w:rsidRPr="0024663D">
        <w:rPr>
          <w:rFonts w:ascii="David" w:hAnsi="David" w:cs="David"/>
          <w:shd w:val="clear" w:color="auto" w:fill="FFFFFF"/>
          <w:rtl/>
        </w:rPr>
        <w:t xml:space="preserve"> </w:t>
      </w:r>
      <w:bookmarkStart w:id="67" w:name="_Hlk68612999"/>
      <w:r w:rsidRPr="0024663D">
        <w:rPr>
          <w:rFonts w:ascii="David" w:hAnsi="David" w:cs="David"/>
          <w:shd w:val="clear" w:color="auto" w:fill="FFFFFF"/>
          <w:rtl/>
        </w:rPr>
        <w:t>וח' ליפשיץ</w:t>
      </w:r>
      <w:bookmarkEnd w:id="67"/>
      <w:r w:rsidRPr="0024663D">
        <w:rPr>
          <w:rFonts w:ascii="David" w:hAnsi="David" w:cs="David"/>
          <w:shd w:val="clear" w:color="auto" w:fill="FFFFFF"/>
          <w:rtl/>
        </w:rPr>
        <w:t>,</w:t>
      </w:r>
      <w:r w:rsidRPr="0024663D">
        <w:rPr>
          <w:rFonts w:ascii="David" w:hAnsi="David" w:cs="David"/>
          <w:rtl/>
        </w:rPr>
        <w:t xml:space="preserve"> "האפופיאה הקרבית של אנשי הרפואה</w:t>
      </w:r>
      <w:r w:rsidRPr="0024663D">
        <w:rPr>
          <w:rFonts w:ascii="David" w:hAnsi="David" w:cs="David"/>
          <w:shd w:val="clear" w:color="auto" w:fill="FFFFFF"/>
          <w:rtl/>
        </w:rPr>
        <w:t xml:space="preserve">", בתוך: </w:t>
      </w:r>
      <w:proofErr w:type="spellStart"/>
      <w:r w:rsidRPr="0024663D">
        <w:rPr>
          <w:rFonts w:ascii="David" w:hAnsi="David" w:cs="David"/>
          <w:shd w:val="clear" w:color="auto" w:fill="FFFFFF"/>
          <w:rtl/>
        </w:rPr>
        <w:t>רודינצקי</w:t>
      </w:r>
      <w:proofErr w:type="spellEnd"/>
      <w:r w:rsidRPr="0024663D">
        <w:rPr>
          <w:rFonts w:ascii="David" w:hAnsi="David" w:cs="David"/>
          <w:shd w:val="clear" w:color="auto" w:fill="FFFFFF"/>
          <w:rtl/>
        </w:rPr>
        <w:t xml:space="preserve"> ושיין, </w:t>
      </w:r>
      <w:r w:rsidRPr="0024663D">
        <w:rPr>
          <w:rFonts w:ascii="David" w:hAnsi="David" w:cs="David"/>
          <w:b/>
          <w:bCs/>
          <w:shd w:val="clear" w:color="auto" w:fill="FFFFFF"/>
          <w:rtl/>
        </w:rPr>
        <w:t>הדרך אל הניצחון</w:t>
      </w:r>
      <w:r w:rsidRPr="0024663D">
        <w:rPr>
          <w:rFonts w:ascii="David" w:hAnsi="David" w:cs="David"/>
          <w:shd w:val="clear" w:color="auto" w:fill="FFFFFF"/>
          <w:rtl/>
        </w:rPr>
        <w:t>, עמ' 51</w:t>
      </w:r>
      <w:bookmarkStart w:id="68" w:name="_Hlk68521342"/>
      <w:r w:rsidRPr="0024663D">
        <w:rPr>
          <w:rFonts w:ascii="David" w:hAnsi="David" w:cs="David"/>
          <w:shd w:val="clear" w:color="auto" w:fill="FFFFFF"/>
          <w:rtl/>
        </w:rPr>
        <w:t>–</w:t>
      </w:r>
      <w:bookmarkEnd w:id="68"/>
      <w:r w:rsidRPr="0024663D">
        <w:rPr>
          <w:rFonts w:ascii="David" w:hAnsi="David" w:cs="David"/>
          <w:shd w:val="clear" w:color="auto" w:fill="FFFFFF"/>
          <w:rtl/>
        </w:rPr>
        <w:t>53.</w:t>
      </w:r>
    </w:p>
  </w:footnote>
  <w:footnote w:id="209">
    <w:p w14:paraId="60277E5A" w14:textId="77777777" w:rsidR="008B7AB3" w:rsidRPr="003204CB" w:rsidRDefault="008B7AB3" w:rsidP="009603E2">
      <w:pPr>
        <w:pStyle w:val="af2"/>
        <w:bidi w:val="0"/>
        <w:ind w:left="142" w:hanging="142"/>
        <w:jc w:val="both"/>
        <w:rPr>
          <w:rFonts w:ascii="David" w:hAnsi="David" w:cs="David"/>
        </w:rPr>
      </w:pPr>
      <w:r w:rsidRPr="003204CB">
        <w:rPr>
          <w:rStyle w:val="af4"/>
          <w:rFonts w:ascii="David" w:hAnsi="David" w:cs="David"/>
        </w:rPr>
        <w:footnoteRef/>
      </w:r>
      <w:r w:rsidRPr="003204CB">
        <w:rPr>
          <w:rFonts w:ascii="David" w:hAnsi="David" w:cs="David"/>
        </w:rPr>
        <w:t xml:space="preserve"> </w:t>
      </w:r>
      <w:r w:rsidRPr="003204CB">
        <w:rPr>
          <w:rFonts w:ascii="David" w:hAnsi="David" w:cs="David"/>
        </w:rPr>
        <w:t xml:space="preserve">Pennington, ibid; See also: </w:t>
      </w:r>
      <w:proofErr w:type="spellStart"/>
      <w:r w:rsidRPr="003204CB">
        <w:rPr>
          <w:rFonts w:ascii="David" w:hAnsi="David" w:cs="David"/>
        </w:rPr>
        <w:t>Kazimiera</w:t>
      </w:r>
      <w:proofErr w:type="spellEnd"/>
      <w:r w:rsidRPr="003204CB">
        <w:rPr>
          <w:rFonts w:ascii="David" w:hAnsi="David" w:cs="David"/>
        </w:rPr>
        <w:t xml:space="preserve"> J. Cottam, </w:t>
      </w:r>
      <w:r w:rsidRPr="003204CB">
        <w:rPr>
          <w:rFonts w:ascii="David" w:hAnsi="David" w:cs="David"/>
          <w:b/>
          <w:bCs/>
        </w:rPr>
        <w:t>Women in Air War: The Eastern Front of World War II</w:t>
      </w:r>
      <w:r w:rsidRPr="003204CB">
        <w:rPr>
          <w:rFonts w:ascii="David" w:hAnsi="David" w:cs="David"/>
        </w:rPr>
        <w:t>, Canada: New Military Publishing, 1997.</w:t>
      </w:r>
    </w:p>
  </w:footnote>
  <w:footnote w:id="210">
    <w:p w14:paraId="66272034" w14:textId="77777777" w:rsidR="008B7AB3" w:rsidRPr="00806F5D" w:rsidRDefault="008B7AB3" w:rsidP="009603E2">
      <w:pPr>
        <w:pStyle w:val="af2"/>
        <w:ind w:left="142" w:hanging="142"/>
        <w:jc w:val="both"/>
        <w:rPr>
          <w:rFonts w:ascii="David" w:hAnsi="David" w:cs="David"/>
          <w:rtl/>
        </w:rPr>
      </w:pPr>
      <w:r w:rsidRPr="00354E11">
        <w:rPr>
          <w:rStyle w:val="af4"/>
          <w:rFonts w:ascii="David" w:hAnsi="David" w:cs="David"/>
        </w:rPr>
        <w:footnoteRef/>
      </w:r>
      <w:r w:rsidRPr="00354E11">
        <w:rPr>
          <w:rFonts w:ascii="David" w:hAnsi="David" w:cs="David"/>
          <w:rtl/>
        </w:rPr>
        <w:t xml:space="preserve"> </w:t>
      </w:r>
      <w:r w:rsidRPr="00354E11">
        <w:rPr>
          <w:rFonts w:ascii="David" w:hAnsi="David" w:cs="David"/>
          <w:rtl/>
        </w:rPr>
        <w:t xml:space="preserve">ראו גם: </w:t>
      </w:r>
      <w:r w:rsidRPr="0069386F">
        <w:rPr>
          <w:rFonts w:ascii="David" w:hAnsi="David" w:cs="David"/>
          <w:b/>
          <w:bCs/>
          <w:rtl/>
        </w:rPr>
        <w:t>נשים במלחמה</w:t>
      </w:r>
      <w:r w:rsidRPr="00354E11">
        <w:rPr>
          <w:rFonts w:ascii="David" w:hAnsi="David" w:cs="David"/>
          <w:rtl/>
        </w:rPr>
        <w:t xml:space="preserve">, סדרה בת </w:t>
      </w:r>
      <w:r>
        <w:rPr>
          <w:rFonts w:ascii="David" w:hAnsi="David" w:cs="David" w:hint="cs"/>
          <w:rtl/>
        </w:rPr>
        <w:t>שבעה</w:t>
      </w:r>
      <w:r w:rsidRPr="00354E11">
        <w:rPr>
          <w:rFonts w:ascii="David" w:hAnsi="David" w:cs="David"/>
          <w:rtl/>
        </w:rPr>
        <w:t xml:space="preserve"> פרקים שיצרה מחברת המאמר (תמר </w:t>
      </w:r>
      <w:proofErr w:type="spellStart"/>
      <w:r w:rsidRPr="00354E11">
        <w:rPr>
          <w:rFonts w:ascii="David" w:hAnsi="David" w:cs="David"/>
          <w:rtl/>
        </w:rPr>
        <w:t>קטקו</w:t>
      </w:r>
      <w:proofErr w:type="spellEnd"/>
      <w:r w:rsidRPr="00354E11">
        <w:rPr>
          <w:rFonts w:ascii="David" w:hAnsi="David" w:cs="David"/>
          <w:rtl/>
        </w:rPr>
        <w:t xml:space="preserve">) על יסוד מחקריה ההיסטוריים וראיונות אישיים שקיימה עם לוחמות יהודיות רבות בארץ ובחו"ל. הסדרה הוקרנה לראשונה בשנת 2008, במסגרת מחלקת התעודה של הטלוויזיה הישראלית (ערוץ 1) בניהולו של איתי </w:t>
      </w:r>
      <w:proofErr w:type="spellStart"/>
      <w:r w:rsidRPr="00354E11">
        <w:rPr>
          <w:rFonts w:ascii="David" w:hAnsi="David" w:cs="David"/>
          <w:rtl/>
        </w:rPr>
        <w:t>לנדסברג</w:t>
      </w:r>
      <w:proofErr w:type="spellEnd"/>
      <w:r w:rsidRPr="00354E11">
        <w:rPr>
          <w:rFonts w:ascii="David" w:hAnsi="David" w:cs="David"/>
          <w:rtl/>
        </w:rPr>
        <w:t xml:space="preserve">-נבו ובהפקתה של דורית </w:t>
      </w:r>
      <w:proofErr w:type="spellStart"/>
      <w:r w:rsidRPr="00354E11">
        <w:rPr>
          <w:rFonts w:ascii="David" w:hAnsi="David" w:cs="David"/>
          <w:rtl/>
        </w:rPr>
        <w:t>סטריק</w:t>
      </w:r>
      <w:proofErr w:type="spellEnd"/>
      <w:r w:rsidRPr="00354E11">
        <w:rPr>
          <w:rFonts w:ascii="David" w:hAnsi="David" w:cs="David"/>
          <w:rtl/>
        </w:rPr>
        <w:t>.</w:t>
      </w:r>
    </w:p>
  </w:footnote>
  <w:footnote w:id="211">
    <w:p w14:paraId="060B5F1C" w14:textId="77777777" w:rsidR="008B7AB3" w:rsidRPr="00806F5D" w:rsidRDefault="008B7AB3" w:rsidP="009603E2">
      <w:pPr>
        <w:pStyle w:val="af2"/>
        <w:bidi w:val="0"/>
        <w:ind w:left="142" w:hanging="142"/>
        <w:jc w:val="both"/>
        <w:rPr>
          <w:rFonts w:ascii="David" w:hAnsi="David" w:cs="David" w:hint="cs"/>
          <w:rtl/>
        </w:rPr>
      </w:pPr>
      <w:r w:rsidRPr="00806F5D">
        <w:rPr>
          <w:rStyle w:val="af4"/>
          <w:rFonts w:ascii="David" w:hAnsi="David" w:cs="David"/>
        </w:rPr>
        <w:footnoteRef/>
      </w:r>
      <w:r w:rsidRPr="00806F5D">
        <w:rPr>
          <w:rFonts w:ascii="David" w:hAnsi="David" w:cs="David"/>
          <w:rtl/>
        </w:rPr>
        <w:t xml:space="preserve"> </w:t>
      </w:r>
      <w:r w:rsidRPr="00806F5D">
        <w:rPr>
          <w:rFonts w:ascii="David" w:hAnsi="David" w:cs="David"/>
        </w:rPr>
        <w:t xml:space="preserve"> </w:t>
      </w:r>
      <w:proofErr w:type="spellStart"/>
      <w:r w:rsidRPr="00806F5D">
        <w:rPr>
          <w:rFonts w:ascii="David" w:hAnsi="David" w:cs="David"/>
        </w:rPr>
        <w:t>Merridale</w:t>
      </w:r>
      <w:proofErr w:type="spellEnd"/>
      <w:r w:rsidRPr="00806F5D">
        <w:rPr>
          <w:rFonts w:ascii="David" w:hAnsi="David" w:cs="David"/>
        </w:rPr>
        <w:t xml:space="preserve">, </w:t>
      </w:r>
      <w:r w:rsidRPr="00AA44F0">
        <w:rPr>
          <w:rFonts w:ascii="David" w:hAnsi="David" w:cs="David"/>
        </w:rPr>
        <w:t>Ibid</w:t>
      </w:r>
      <w:r w:rsidRPr="00C4511D">
        <w:rPr>
          <w:rFonts w:ascii="David" w:hAnsi="David" w:cs="David"/>
        </w:rPr>
        <w:t>.</w:t>
      </w:r>
      <w:r w:rsidRPr="00806F5D">
        <w:rPr>
          <w:rFonts w:ascii="David" w:hAnsi="David" w:cs="David"/>
        </w:rPr>
        <w:t xml:space="preserve">  </w:t>
      </w:r>
      <w:r>
        <w:rPr>
          <w:rFonts w:ascii="David" w:hAnsi="David" w:cs="David" w:hint="cs"/>
          <w:rtl/>
        </w:rPr>
        <w:t xml:space="preserve"> </w:t>
      </w:r>
    </w:p>
  </w:footnote>
  <w:footnote w:id="212">
    <w:p w14:paraId="7D4C5E14" w14:textId="77777777" w:rsidR="008B7AB3" w:rsidRPr="0024663D" w:rsidRDefault="008B7AB3" w:rsidP="009603E2">
      <w:pPr>
        <w:pStyle w:val="af2"/>
        <w:ind w:left="142" w:hanging="142"/>
        <w:jc w:val="both"/>
        <w:rPr>
          <w:rFonts w:ascii="David" w:hAnsi="David" w:cs="David"/>
          <w:rtl/>
        </w:rPr>
      </w:pPr>
      <w:r w:rsidRPr="0024663D">
        <w:rPr>
          <w:rStyle w:val="af4"/>
          <w:rFonts w:ascii="David" w:hAnsi="David" w:cs="David"/>
        </w:rPr>
        <w:footnoteRef/>
      </w:r>
      <w:r w:rsidRPr="0024663D">
        <w:rPr>
          <w:rFonts w:ascii="David" w:hAnsi="David" w:cs="David"/>
          <w:rtl/>
        </w:rPr>
        <w:t xml:space="preserve"> </w:t>
      </w:r>
      <w:proofErr w:type="spellStart"/>
      <w:r w:rsidRPr="0024663D">
        <w:rPr>
          <w:rFonts w:ascii="David" w:hAnsi="David" w:cs="David"/>
          <w:rtl/>
        </w:rPr>
        <w:t>רודינצקי</w:t>
      </w:r>
      <w:proofErr w:type="spellEnd"/>
      <w:r w:rsidRPr="0024663D">
        <w:rPr>
          <w:rFonts w:ascii="David" w:hAnsi="David" w:cs="David"/>
          <w:rtl/>
        </w:rPr>
        <w:t xml:space="preserve"> ושיין, </w:t>
      </w:r>
      <w:r w:rsidRPr="0024663D">
        <w:rPr>
          <w:rFonts w:ascii="David" w:hAnsi="David" w:cs="David"/>
          <w:b/>
          <w:bCs/>
          <w:rtl/>
        </w:rPr>
        <w:t>הדרך אל הניצחון</w:t>
      </w:r>
      <w:r w:rsidRPr="0024663D">
        <w:rPr>
          <w:rFonts w:ascii="David" w:hAnsi="David" w:cs="David"/>
          <w:rtl/>
        </w:rPr>
        <w:t xml:space="preserve">; ראו גם: שלום </w:t>
      </w:r>
      <w:proofErr w:type="spellStart"/>
      <w:r w:rsidRPr="0024663D">
        <w:rPr>
          <w:rFonts w:ascii="David" w:hAnsi="David" w:cs="David"/>
          <w:rtl/>
        </w:rPr>
        <w:t>חולבסקי</w:t>
      </w:r>
      <w:proofErr w:type="spellEnd"/>
      <w:r w:rsidRPr="0024663D">
        <w:rPr>
          <w:rFonts w:ascii="David" w:hAnsi="David" w:cs="David"/>
          <w:rtl/>
        </w:rPr>
        <w:t xml:space="preserve">, </w:t>
      </w:r>
      <w:r w:rsidRPr="0024663D">
        <w:rPr>
          <w:rFonts w:ascii="David" w:hAnsi="David" w:cs="David"/>
          <w:b/>
          <w:bCs/>
          <w:rtl/>
        </w:rPr>
        <w:t xml:space="preserve">מרי ולוחמה פרטיזנית – יהודי </w:t>
      </w:r>
      <w:proofErr w:type="spellStart"/>
      <w:r w:rsidRPr="0024663D">
        <w:rPr>
          <w:rFonts w:ascii="David" w:hAnsi="David" w:cs="David"/>
          <w:b/>
          <w:bCs/>
          <w:rtl/>
        </w:rPr>
        <w:t>בילורוסיה</w:t>
      </w:r>
      <w:proofErr w:type="spellEnd"/>
      <w:r w:rsidRPr="0024663D">
        <w:rPr>
          <w:rFonts w:ascii="David" w:hAnsi="David" w:cs="David"/>
          <w:b/>
          <w:bCs/>
          <w:rtl/>
        </w:rPr>
        <w:t xml:space="preserve"> במלחמת העולם השנייה</w:t>
      </w:r>
      <w:r w:rsidRPr="0024663D">
        <w:rPr>
          <w:rFonts w:ascii="David" w:hAnsi="David" w:cs="David"/>
          <w:rtl/>
        </w:rPr>
        <w:t xml:space="preserve">, ירושלים: יד ושם, 2001 (להלן: </w:t>
      </w:r>
      <w:proofErr w:type="spellStart"/>
      <w:r w:rsidRPr="0024663D">
        <w:rPr>
          <w:rFonts w:ascii="David" w:hAnsi="David" w:cs="David"/>
          <w:rtl/>
        </w:rPr>
        <w:t>חולבסקי</w:t>
      </w:r>
      <w:proofErr w:type="spellEnd"/>
      <w:r w:rsidRPr="0024663D">
        <w:rPr>
          <w:rFonts w:ascii="David" w:hAnsi="David" w:cs="David"/>
          <w:rtl/>
        </w:rPr>
        <w:t xml:space="preserve">:  </w:t>
      </w:r>
      <w:bookmarkStart w:id="70" w:name="_Hlk68590186"/>
      <w:r w:rsidRPr="0024663D">
        <w:rPr>
          <w:rFonts w:ascii="David" w:hAnsi="David" w:cs="David"/>
          <w:b/>
          <w:bCs/>
          <w:rtl/>
        </w:rPr>
        <w:t>מרי ולוחמה פרטיזנית</w:t>
      </w:r>
      <w:bookmarkEnd w:id="70"/>
      <w:r w:rsidRPr="0024663D">
        <w:rPr>
          <w:rFonts w:ascii="David" w:hAnsi="David" w:cs="David"/>
          <w:i/>
          <w:iCs/>
          <w:rtl/>
        </w:rPr>
        <w:t>).</w:t>
      </w:r>
      <w:r w:rsidRPr="0024663D">
        <w:rPr>
          <w:rFonts w:ascii="David" w:hAnsi="David" w:cs="David"/>
          <w:rtl/>
        </w:rPr>
        <w:t xml:space="preserve">  </w:t>
      </w:r>
      <w:r w:rsidRPr="0024663D">
        <w:rPr>
          <w:rFonts w:ascii="David" w:hAnsi="David" w:cs="David"/>
          <w:i/>
          <w:iCs/>
          <w:rtl/>
        </w:rPr>
        <w:t xml:space="preserve">               </w:t>
      </w:r>
    </w:p>
  </w:footnote>
  <w:footnote w:id="213">
    <w:p w14:paraId="75C22C35" w14:textId="77777777" w:rsidR="008B7AB3" w:rsidRPr="0024663D" w:rsidRDefault="008B7AB3" w:rsidP="009603E2">
      <w:pPr>
        <w:pStyle w:val="af2"/>
        <w:ind w:left="142" w:hanging="142"/>
        <w:jc w:val="both"/>
        <w:rPr>
          <w:rFonts w:ascii="David" w:hAnsi="David" w:cs="David"/>
        </w:rPr>
      </w:pPr>
      <w:r w:rsidRPr="0024663D">
        <w:rPr>
          <w:rStyle w:val="af4"/>
          <w:rFonts w:ascii="David" w:hAnsi="David" w:cs="David"/>
        </w:rPr>
        <w:footnoteRef/>
      </w:r>
      <w:r w:rsidRPr="0024663D">
        <w:rPr>
          <w:rFonts w:ascii="David" w:hAnsi="David" w:cs="David"/>
          <w:rtl/>
        </w:rPr>
        <w:t xml:space="preserve"> </w:t>
      </w:r>
      <w:r w:rsidRPr="0024663D">
        <w:rPr>
          <w:rFonts w:ascii="David" w:hAnsi="David" w:cs="David"/>
          <w:rtl/>
        </w:rPr>
        <w:t>שרה שנר-</w:t>
      </w:r>
      <w:proofErr w:type="spellStart"/>
      <w:r w:rsidRPr="0024663D">
        <w:rPr>
          <w:rFonts w:ascii="David" w:hAnsi="David" w:cs="David"/>
          <w:rtl/>
        </w:rPr>
        <w:t>נשמית</w:t>
      </w:r>
      <w:proofErr w:type="spellEnd"/>
      <w:r w:rsidRPr="0024663D">
        <w:rPr>
          <w:rFonts w:ascii="David" w:hAnsi="David" w:cs="David"/>
          <w:rtl/>
        </w:rPr>
        <w:t xml:space="preserve">, </w:t>
      </w:r>
      <w:r w:rsidRPr="0024663D">
        <w:rPr>
          <w:rFonts w:ascii="David" w:hAnsi="David" w:cs="David"/>
          <w:b/>
          <w:bCs/>
          <w:shd w:val="clear" w:color="auto" w:fill="FFFFFF"/>
          <w:rtl/>
        </w:rPr>
        <w:t>הפלוגה ה-51: קורות הקבוצה הפרטיזנית של יהודי גיטו סלונים</w:t>
      </w:r>
      <w:r w:rsidRPr="0024663D">
        <w:rPr>
          <w:rFonts w:ascii="David" w:hAnsi="David" w:cs="David"/>
          <w:shd w:val="clear" w:color="auto" w:fill="FFFFFF"/>
          <w:rtl/>
        </w:rPr>
        <w:t xml:space="preserve">, קיבוץ לוחמי הגטאות: בית לוחמי הגטאות, </w:t>
      </w:r>
      <w:r w:rsidRPr="0024663D">
        <w:rPr>
          <w:rFonts w:ascii="David" w:hAnsi="David" w:cs="David"/>
          <w:rtl/>
        </w:rPr>
        <w:t>1990</w:t>
      </w:r>
      <w:r w:rsidRPr="0024663D">
        <w:rPr>
          <w:rFonts w:ascii="David" w:hAnsi="David" w:cs="David"/>
          <w:shd w:val="clear" w:color="auto" w:fill="FFFFFF"/>
          <w:rtl/>
        </w:rPr>
        <w:t xml:space="preserve">; </w:t>
      </w:r>
      <w:proofErr w:type="spellStart"/>
      <w:r w:rsidRPr="0024663D">
        <w:rPr>
          <w:rFonts w:ascii="David" w:hAnsi="David" w:cs="David"/>
          <w:rtl/>
        </w:rPr>
        <w:t>חולבסקי</w:t>
      </w:r>
      <w:proofErr w:type="spellEnd"/>
      <w:r w:rsidRPr="0024663D">
        <w:rPr>
          <w:rFonts w:ascii="David" w:hAnsi="David" w:cs="David"/>
          <w:rtl/>
        </w:rPr>
        <w:t xml:space="preserve">, </w:t>
      </w:r>
      <w:r w:rsidRPr="0024663D">
        <w:rPr>
          <w:rFonts w:ascii="David" w:hAnsi="David" w:cs="David"/>
          <w:b/>
          <w:bCs/>
          <w:rtl/>
        </w:rPr>
        <w:t>מרי ולוחמה פרטיזנית</w:t>
      </w:r>
      <w:r w:rsidRPr="0024663D">
        <w:rPr>
          <w:rFonts w:ascii="David" w:hAnsi="David" w:cs="David"/>
          <w:rtl/>
        </w:rPr>
        <w:t xml:space="preserve">; בני מיכלסון, "תנועת הפרטיזנים היוגוסלבית", בתוך: </w:t>
      </w:r>
      <w:r w:rsidRPr="0024663D">
        <w:rPr>
          <w:rFonts w:ascii="David" w:hAnsi="David" w:cs="David"/>
          <w:b/>
          <w:bCs/>
          <w:rtl/>
        </w:rPr>
        <w:t>אתר מוזיאון הלוחם היהודי במלחמת העולם ה-</w:t>
      </w:r>
      <w:r w:rsidRPr="0024663D">
        <w:rPr>
          <w:rFonts w:ascii="David" w:hAnsi="David" w:cs="David"/>
          <w:b/>
          <w:bCs/>
        </w:rPr>
        <w:t>ii</w:t>
      </w:r>
      <w:r w:rsidRPr="0024663D">
        <w:rPr>
          <w:rFonts w:ascii="David" w:hAnsi="David" w:cs="David"/>
          <w:rtl/>
        </w:rPr>
        <w:t xml:space="preserve">, 2018. </w:t>
      </w:r>
      <w:r w:rsidRPr="0024663D">
        <w:rPr>
          <w:rFonts w:ascii="David" w:hAnsi="David" w:cs="David"/>
          <w:u w:val="single"/>
        </w:rPr>
        <w:fldChar w:fldCharType="begin"/>
      </w:r>
      <w:r w:rsidRPr="0024663D">
        <w:rPr>
          <w:rFonts w:ascii="David" w:hAnsi="David" w:cs="David"/>
          <w:u w:val="single"/>
        </w:rPr>
        <w:instrText xml:space="preserve"> HYPERLINK "http://www.jwmww2.org" </w:instrText>
      </w:r>
      <w:r w:rsidRPr="0024663D">
        <w:rPr>
          <w:rFonts w:ascii="David" w:hAnsi="David" w:cs="David"/>
          <w:u w:val="single"/>
        </w:rPr>
        <w:fldChar w:fldCharType="separate"/>
      </w:r>
      <w:r w:rsidRPr="0024663D">
        <w:rPr>
          <w:rStyle w:val="Hyperlink"/>
          <w:rFonts w:ascii="David" w:hAnsi="David" w:cs="David"/>
        </w:rPr>
        <w:t>http://www.jwmww2.org</w:t>
      </w:r>
      <w:r w:rsidRPr="0024663D">
        <w:rPr>
          <w:rFonts w:ascii="David" w:hAnsi="David" w:cs="David"/>
          <w:u w:val="single"/>
        </w:rPr>
        <w:fldChar w:fldCharType="end"/>
      </w:r>
    </w:p>
  </w:footnote>
  <w:footnote w:id="214">
    <w:p w14:paraId="3526F2B4" w14:textId="77777777" w:rsidR="008B7AB3" w:rsidRPr="00846210" w:rsidRDefault="008B7AB3" w:rsidP="009603E2">
      <w:pPr>
        <w:pStyle w:val="af2"/>
        <w:bidi w:val="0"/>
        <w:ind w:left="142" w:hanging="142"/>
        <w:jc w:val="both"/>
        <w:rPr>
          <w:rFonts w:ascii="David" w:hAnsi="David" w:cs="David"/>
          <w:rtl/>
        </w:rPr>
      </w:pPr>
      <w:r w:rsidRPr="00846210">
        <w:rPr>
          <w:rStyle w:val="af4"/>
          <w:rFonts w:ascii="David" w:hAnsi="David" w:cs="David"/>
        </w:rPr>
        <w:footnoteRef/>
      </w:r>
      <w:r w:rsidRPr="00846210">
        <w:rPr>
          <w:rFonts w:ascii="David" w:hAnsi="David" w:cs="David"/>
          <w:rtl/>
        </w:rPr>
        <w:t xml:space="preserve"> </w:t>
      </w:r>
      <w:r w:rsidRPr="00846210">
        <w:rPr>
          <w:rFonts w:ascii="David" w:hAnsi="David" w:cs="David"/>
        </w:rPr>
        <w:t xml:space="preserve">Margaret </w:t>
      </w:r>
      <w:proofErr w:type="spellStart"/>
      <w:r w:rsidRPr="00846210">
        <w:rPr>
          <w:rFonts w:ascii="David" w:hAnsi="David" w:cs="David"/>
        </w:rPr>
        <w:t>Dady</w:t>
      </w:r>
      <w:proofErr w:type="spellEnd"/>
      <w:r w:rsidRPr="00846210">
        <w:rPr>
          <w:rFonts w:ascii="David" w:hAnsi="David" w:cs="David"/>
        </w:rPr>
        <w:t xml:space="preserve">, </w:t>
      </w:r>
      <w:r w:rsidRPr="00846210">
        <w:rPr>
          <w:rFonts w:ascii="David" w:hAnsi="David" w:cs="David"/>
          <w:b/>
          <w:bCs/>
        </w:rPr>
        <w:t xml:space="preserve">A </w:t>
      </w:r>
      <w:r w:rsidRPr="00846210">
        <w:rPr>
          <w:rStyle w:val="a-size-extra-large"/>
          <w:rFonts w:ascii="David" w:hAnsi="David" w:cs="David"/>
          <w:b/>
          <w:bCs/>
          <w:szCs w:val="14"/>
        </w:rPr>
        <w:t>Women's War: Life in the</w:t>
      </w:r>
      <w:r w:rsidRPr="00846210">
        <w:rPr>
          <w:rFonts w:ascii="David" w:hAnsi="David" w:cs="David"/>
          <w:b/>
          <w:bCs/>
        </w:rPr>
        <w:t xml:space="preserve"> ATS</w:t>
      </w:r>
      <w:r w:rsidRPr="00846210">
        <w:rPr>
          <w:rFonts w:ascii="David" w:hAnsi="David" w:cs="David"/>
        </w:rPr>
        <w:t xml:space="preserve"> </w:t>
      </w:r>
      <w:r w:rsidRPr="00846210">
        <w:rPr>
          <w:rFonts w:ascii="David" w:hAnsi="David" w:cs="David"/>
          <w:shd w:val="clear" w:color="auto" w:fill="FFFFFF"/>
        </w:rPr>
        <w:t>, London: Book Guild Ltd</w:t>
      </w:r>
      <w:bookmarkStart w:id="71" w:name="_Hlk68677254"/>
      <w:r w:rsidRPr="00846210">
        <w:rPr>
          <w:rFonts w:ascii="David" w:hAnsi="David" w:cs="David"/>
          <w:shd w:val="clear" w:color="auto" w:fill="FFFFFF"/>
        </w:rPr>
        <w:t>,</w:t>
      </w:r>
      <w:bookmarkEnd w:id="71"/>
      <w:r w:rsidRPr="00846210">
        <w:rPr>
          <w:rFonts w:ascii="David" w:hAnsi="David" w:cs="David"/>
          <w:shd w:val="clear" w:color="auto" w:fill="FFFFFF"/>
        </w:rPr>
        <w:t xml:space="preserve"> </w:t>
      </w:r>
      <w:r w:rsidRPr="00846210">
        <w:rPr>
          <w:rFonts w:ascii="David" w:hAnsi="David" w:cs="David"/>
        </w:rPr>
        <w:t>1986</w:t>
      </w:r>
      <w:r w:rsidRPr="00846210">
        <w:rPr>
          <w:rFonts w:ascii="David" w:hAnsi="David" w:cs="David"/>
          <w:shd w:val="clear" w:color="auto" w:fill="FFFFFF"/>
        </w:rPr>
        <w:t>;</w:t>
      </w:r>
      <w:r w:rsidRPr="00846210">
        <w:rPr>
          <w:rFonts w:ascii="David" w:hAnsi="David" w:cs="David"/>
        </w:rPr>
        <w:t xml:space="preserve"> Sandra </w:t>
      </w:r>
      <w:r w:rsidRPr="00846210">
        <w:rPr>
          <w:rFonts w:ascii="David" w:hAnsi="David" w:cs="David"/>
          <w:shd w:val="clear" w:color="auto" w:fill="FFFFFF"/>
        </w:rPr>
        <w:t xml:space="preserve">Dawson,  </w:t>
      </w:r>
      <w:bookmarkStart w:id="72" w:name="_Hlk68769793"/>
      <w:r w:rsidRPr="00846210">
        <w:rPr>
          <w:rFonts w:ascii="David" w:hAnsi="David" w:cs="David"/>
          <w:shd w:val="clear" w:color="auto" w:fill="FFFFFF"/>
        </w:rPr>
        <w:t>“Women and the Second World War</w:t>
      </w:r>
      <w:bookmarkEnd w:id="72"/>
      <w:r w:rsidRPr="00846210">
        <w:rPr>
          <w:rFonts w:ascii="David" w:hAnsi="David" w:cs="David"/>
          <w:shd w:val="clear" w:color="auto" w:fill="FFFFFF"/>
        </w:rPr>
        <w:t>”</w:t>
      </w:r>
      <w:bookmarkStart w:id="73" w:name="_Hlk68681285"/>
      <w:r w:rsidRPr="00846210">
        <w:rPr>
          <w:rFonts w:ascii="David" w:hAnsi="David" w:cs="David"/>
          <w:shd w:val="clear" w:color="auto" w:fill="FFFFFF"/>
        </w:rPr>
        <w:t>,</w:t>
      </w:r>
      <w:r w:rsidRPr="00846210">
        <w:rPr>
          <w:rFonts w:ascii="David" w:hAnsi="David" w:cs="David"/>
        </w:rPr>
        <w:t xml:space="preserve"> in: Marco </w:t>
      </w:r>
      <w:proofErr w:type="spellStart"/>
      <w:r w:rsidRPr="00846210">
        <w:rPr>
          <w:rFonts w:ascii="David" w:hAnsi="David" w:cs="David"/>
        </w:rPr>
        <w:t>wyss</w:t>
      </w:r>
      <w:bookmarkStart w:id="74" w:name="_Hlk68770019"/>
      <w:proofErr w:type="spellEnd"/>
      <w:r w:rsidRPr="00846210">
        <w:rPr>
          <w:rFonts w:ascii="David" w:hAnsi="David" w:cs="David"/>
          <w:shd w:val="clear" w:color="auto" w:fill="FFFFFF"/>
        </w:rPr>
        <w:t>,</w:t>
      </w:r>
      <w:bookmarkEnd w:id="73"/>
      <w:bookmarkEnd w:id="74"/>
      <w:r w:rsidRPr="00846210">
        <w:rPr>
          <w:rFonts w:ascii="David" w:hAnsi="David" w:cs="David"/>
          <w:shd w:val="clear" w:color="auto" w:fill="FFFFFF"/>
        </w:rPr>
        <w:t> </w:t>
      </w:r>
      <w:r w:rsidRPr="00846210">
        <w:rPr>
          <w:rFonts w:ascii="David" w:hAnsi="David" w:cs="David"/>
          <w:b/>
          <w:bCs/>
          <w:shd w:val="clear" w:color="auto" w:fill="FFFFFF"/>
        </w:rPr>
        <w:t>International Journal of Military History and Historiography </w:t>
      </w:r>
      <w:r w:rsidRPr="00846210">
        <w:rPr>
          <w:rFonts w:ascii="David" w:hAnsi="David" w:cs="David"/>
          <w:shd w:val="clear" w:color="auto" w:fill="FFFFFF"/>
        </w:rPr>
        <w:t>39 (2), 2019</w:t>
      </w:r>
      <w:bookmarkStart w:id="75" w:name="_Hlk68677882"/>
      <w:r w:rsidRPr="00846210">
        <w:rPr>
          <w:rFonts w:ascii="David" w:hAnsi="David" w:cs="David"/>
          <w:shd w:val="clear" w:color="auto" w:fill="FFFFFF"/>
        </w:rPr>
        <w:t>,</w:t>
      </w:r>
      <w:bookmarkEnd w:id="75"/>
      <w:r w:rsidRPr="00846210">
        <w:rPr>
          <w:rFonts w:ascii="David" w:hAnsi="David" w:cs="David"/>
          <w:shd w:val="clear" w:color="auto" w:fill="FFFFFF"/>
        </w:rPr>
        <w:t xml:space="preserve"> pp.</w:t>
      </w:r>
      <w:r w:rsidRPr="00846210">
        <w:rPr>
          <w:rFonts w:ascii="David" w:hAnsi="David" w:cs="David"/>
        </w:rPr>
        <w:t xml:space="preserve"> </w:t>
      </w:r>
      <w:r w:rsidRPr="00846210">
        <w:rPr>
          <w:rFonts w:ascii="David" w:hAnsi="David" w:cs="David"/>
          <w:shd w:val="clear" w:color="auto" w:fill="FFFFFF"/>
        </w:rPr>
        <w:t>171–312.</w:t>
      </w:r>
      <w:r w:rsidRPr="00846210">
        <w:rPr>
          <w:rFonts w:ascii="David" w:hAnsi="David" w:cs="David"/>
          <w:shd w:val="clear" w:color="auto" w:fill="FFFFFF"/>
          <w:rtl/>
        </w:rPr>
        <w:t xml:space="preserve">  </w:t>
      </w:r>
      <w:r w:rsidRPr="00846210">
        <w:rPr>
          <w:rFonts w:ascii="David" w:hAnsi="David" w:cs="David"/>
          <w:rtl/>
        </w:rPr>
        <w:t xml:space="preserve"> </w:t>
      </w:r>
    </w:p>
  </w:footnote>
  <w:footnote w:id="215">
    <w:p w14:paraId="3239AA33" w14:textId="77777777" w:rsidR="008B7AB3" w:rsidRPr="00846210" w:rsidRDefault="008B7AB3" w:rsidP="009603E2">
      <w:pPr>
        <w:spacing w:after="0" w:line="276" w:lineRule="auto"/>
        <w:ind w:left="720" w:hanging="720"/>
        <w:contextualSpacing/>
        <w:rPr>
          <w:sz w:val="20"/>
          <w:szCs w:val="20"/>
          <w:rtl/>
        </w:rPr>
      </w:pPr>
      <w:r w:rsidRPr="00846210">
        <w:rPr>
          <w:rStyle w:val="af4"/>
          <w:sz w:val="20"/>
          <w:szCs w:val="20"/>
        </w:rPr>
        <w:footnoteRef/>
      </w:r>
      <w:r w:rsidRPr="00846210">
        <w:rPr>
          <w:sz w:val="20"/>
          <w:szCs w:val="20"/>
        </w:rPr>
        <w:t xml:space="preserve"> See: Yellin, Ibid</w:t>
      </w:r>
      <w:bookmarkStart w:id="76" w:name="_Hlk68522014"/>
      <w:r w:rsidRPr="00846210">
        <w:rPr>
          <w:sz w:val="20"/>
          <w:szCs w:val="20"/>
        </w:rPr>
        <w:t>.</w:t>
      </w:r>
      <w:bookmarkEnd w:id="76"/>
      <w:r w:rsidRPr="00846210">
        <w:rPr>
          <w:rtl/>
        </w:rPr>
        <w:t xml:space="preserve"> </w:t>
      </w:r>
    </w:p>
  </w:footnote>
  <w:footnote w:id="216">
    <w:p w14:paraId="694332F4" w14:textId="77777777" w:rsidR="008B7AB3" w:rsidRPr="00846210" w:rsidRDefault="008B7AB3" w:rsidP="009603E2">
      <w:pPr>
        <w:pStyle w:val="af2"/>
        <w:bidi w:val="0"/>
        <w:ind w:left="142" w:hanging="142"/>
        <w:jc w:val="both"/>
        <w:rPr>
          <w:rFonts w:ascii="David" w:hAnsi="David" w:cs="David"/>
          <w:rtl/>
        </w:rPr>
      </w:pPr>
      <w:r w:rsidRPr="00846210">
        <w:rPr>
          <w:rStyle w:val="af4"/>
          <w:rFonts w:ascii="David" w:hAnsi="David" w:cs="David"/>
        </w:rPr>
        <w:footnoteRef/>
      </w:r>
      <w:r w:rsidRPr="00846210">
        <w:rPr>
          <w:rFonts w:ascii="David" w:hAnsi="David" w:cs="David"/>
        </w:rPr>
        <w:t xml:space="preserve"> </w:t>
      </w:r>
      <w:r w:rsidRPr="00846210">
        <w:rPr>
          <w:rFonts w:ascii="David" w:hAnsi="David" w:cs="David"/>
          <w:shd w:val="clear" w:color="auto" w:fill="FFFFFF"/>
        </w:rPr>
        <w:t xml:space="preserve">Sandor B. </w:t>
      </w:r>
      <w:r w:rsidRPr="00846210">
        <w:rPr>
          <w:rStyle w:val="fn"/>
          <w:rFonts w:ascii="David" w:hAnsi="David" w:cs="David"/>
        </w:rPr>
        <w:t xml:space="preserve">Cohen, </w:t>
      </w:r>
      <w:r w:rsidRPr="00846210">
        <w:rPr>
          <w:rStyle w:val="fn"/>
          <w:rFonts w:ascii="David" w:hAnsi="David" w:cs="David"/>
          <w:b/>
          <w:bCs/>
        </w:rPr>
        <w:t>Women in the Military: A Jewish Perspective</w:t>
      </w:r>
      <w:r w:rsidRPr="00846210">
        <w:rPr>
          <w:rFonts w:ascii="David" w:hAnsi="David" w:cs="David"/>
        </w:rPr>
        <w:t xml:space="preserve">, New York: </w:t>
      </w:r>
      <w:r w:rsidRPr="00846210">
        <w:rPr>
          <w:rFonts w:ascii="David" w:hAnsi="David" w:cs="David"/>
          <w:shd w:val="clear" w:color="auto" w:fill="FFFFFF"/>
        </w:rPr>
        <w:t>National Museum of American Jewish Military History</w:t>
      </w:r>
      <w:bookmarkStart w:id="78" w:name="_Hlk68678530"/>
      <w:r w:rsidRPr="00846210">
        <w:rPr>
          <w:rFonts w:ascii="David" w:hAnsi="David" w:cs="David"/>
        </w:rPr>
        <w:t>,</w:t>
      </w:r>
      <w:bookmarkEnd w:id="78"/>
      <w:r w:rsidRPr="00846210">
        <w:rPr>
          <w:rStyle w:val="fn"/>
          <w:rFonts w:ascii="David" w:hAnsi="David" w:cs="David"/>
        </w:rPr>
        <w:t xml:space="preserve"> 1999.</w:t>
      </w:r>
      <w:r w:rsidRPr="00846210">
        <w:rPr>
          <w:rFonts w:ascii="David" w:hAnsi="David" w:cs="David"/>
        </w:rPr>
        <w:t xml:space="preserve"> </w:t>
      </w:r>
    </w:p>
  </w:footnote>
  <w:footnote w:id="217">
    <w:p w14:paraId="52069EF8" w14:textId="77777777" w:rsidR="008B7AB3" w:rsidRPr="00576B37" w:rsidRDefault="008B7AB3" w:rsidP="009603E2">
      <w:pPr>
        <w:pStyle w:val="af2"/>
        <w:bidi w:val="0"/>
        <w:spacing w:line="276" w:lineRule="auto"/>
        <w:contextualSpacing/>
        <w:jc w:val="both"/>
        <w:rPr>
          <w:rFonts w:ascii="David" w:hAnsi="David" w:cs="David"/>
          <w:rtl/>
        </w:rPr>
      </w:pPr>
      <w:r w:rsidRPr="00846210">
        <w:rPr>
          <w:rStyle w:val="af4"/>
          <w:rFonts w:ascii="David" w:hAnsi="David" w:cs="David"/>
        </w:rPr>
        <w:footnoteRef/>
      </w:r>
      <w:r w:rsidRPr="00846210">
        <w:rPr>
          <w:rFonts w:ascii="David" w:hAnsi="David" w:cs="David"/>
          <w:rtl/>
        </w:rPr>
        <w:t xml:space="preserve"> </w:t>
      </w:r>
      <w:hyperlink r:id="rId22" w:history="1">
        <w:r w:rsidRPr="00846210">
          <w:rPr>
            <w:rStyle w:val="Hyperlink"/>
            <w:rFonts w:ascii="David" w:hAnsi="David" w:cs="David"/>
            <w:color w:val="auto"/>
            <w:spacing w:val="12"/>
            <w:u w:val="none"/>
            <w:shd w:val="clear" w:color="auto" w:fill="FFFFFF"/>
          </w:rPr>
          <w:t>https://www.history.com/topics/world-war-ii/american-women-in-world-war-ii-1</w:t>
        </w:r>
      </w:hyperlink>
      <w:r w:rsidRPr="00846210">
        <w:rPr>
          <w:rFonts w:ascii="David" w:hAnsi="David" w:cs="David"/>
        </w:rPr>
        <w:t>.</w:t>
      </w:r>
    </w:p>
  </w:footnote>
  <w:footnote w:id="218">
    <w:p w14:paraId="630D723F" w14:textId="77777777" w:rsidR="008B7AB3" w:rsidRPr="007805F3" w:rsidRDefault="008B7AB3" w:rsidP="009603E2">
      <w:pPr>
        <w:pStyle w:val="af2"/>
        <w:bidi w:val="0"/>
        <w:spacing w:line="276" w:lineRule="auto"/>
        <w:jc w:val="both"/>
        <w:rPr>
          <w:rFonts w:ascii="David" w:hAnsi="David" w:cs="David"/>
        </w:rPr>
      </w:pPr>
      <w:r w:rsidRPr="007805F3">
        <w:rPr>
          <w:rStyle w:val="af4"/>
          <w:rFonts w:ascii="David" w:hAnsi="David" w:cs="David"/>
        </w:rPr>
        <w:footnoteRef/>
      </w:r>
      <w:r w:rsidRPr="007805F3">
        <w:rPr>
          <w:rFonts w:ascii="David" w:hAnsi="David" w:cs="David"/>
          <w:rtl/>
        </w:rPr>
        <w:t xml:space="preserve"> </w:t>
      </w:r>
      <w:hyperlink r:id="rId23" w:history="1">
        <w:r w:rsidRPr="007805F3">
          <w:rPr>
            <w:rStyle w:val="Hyperlink"/>
            <w:rFonts w:ascii="David" w:hAnsi="David" w:cs="David"/>
            <w:color w:val="auto"/>
            <w:u w:val="none"/>
          </w:rPr>
          <w:t>www.jewishvirtuallibrary.org</w:t>
        </w:r>
      </w:hyperlink>
      <w:r w:rsidRPr="007805F3">
        <w:rPr>
          <w:rFonts w:ascii="David" w:hAnsi="David" w:cs="David"/>
          <w:rtl/>
        </w:rPr>
        <w:t>.</w:t>
      </w:r>
      <w:r w:rsidRPr="007805F3">
        <w:rPr>
          <w:rFonts w:ascii="David" w:hAnsi="David" w:cs="David"/>
        </w:rPr>
        <w:t xml:space="preserve"> </w:t>
      </w:r>
    </w:p>
  </w:footnote>
  <w:footnote w:id="219">
    <w:p w14:paraId="15E4D925" w14:textId="77777777" w:rsidR="008B7AB3" w:rsidRPr="00354E11" w:rsidRDefault="008B7AB3" w:rsidP="009603E2">
      <w:pPr>
        <w:pStyle w:val="af2"/>
        <w:spacing w:line="276" w:lineRule="auto"/>
        <w:jc w:val="both"/>
        <w:rPr>
          <w:rFonts w:ascii="David" w:hAnsi="David" w:cs="David"/>
          <w:rtl/>
        </w:rPr>
      </w:pPr>
      <w:r w:rsidRPr="00354E11">
        <w:rPr>
          <w:rStyle w:val="af4"/>
          <w:rFonts w:ascii="David" w:hAnsi="David" w:cs="David"/>
        </w:rPr>
        <w:footnoteRef/>
      </w:r>
      <w:r w:rsidRPr="00354E11">
        <w:rPr>
          <w:rFonts w:ascii="David" w:hAnsi="David" w:cs="David"/>
          <w:rtl/>
        </w:rPr>
        <w:t xml:space="preserve"> </w:t>
      </w:r>
      <w:r w:rsidRPr="00354E11">
        <w:rPr>
          <w:rFonts w:ascii="David" w:hAnsi="David" w:cs="David"/>
          <w:rtl/>
        </w:rPr>
        <w:t xml:space="preserve">על נסיבות לכידתה ראו: </w:t>
      </w:r>
      <w:hyperlink r:id="rId24" w:history="1">
        <w:r w:rsidRPr="00576B37">
          <w:rPr>
            <w:rStyle w:val="Hyperlink"/>
            <w:rFonts w:ascii="David" w:hAnsi="David" w:cs="David"/>
            <w:color w:val="auto"/>
            <w:u w:val="none"/>
            <w:rtl/>
          </w:rPr>
          <w:t>אתר הארכיון הציוני המרכזי בירושלים – הארכיון הציוני</w:t>
        </w:r>
        <w:r w:rsidRPr="00576B37">
          <w:rPr>
            <w:rStyle w:val="Hyperlink"/>
            <w:rFonts w:ascii="David" w:hAnsi="David" w:cs="David"/>
            <w:color w:val="auto"/>
            <w:u w:val="none"/>
          </w:rPr>
          <w:t xml:space="preserve"> .(zionistarchives.org.il)</w:t>
        </w:r>
      </w:hyperlink>
      <w:r w:rsidRPr="00354E11">
        <w:rPr>
          <w:rFonts w:ascii="David" w:hAnsi="David" w:cs="David"/>
        </w:rPr>
        <w:t xml:space="preserve"> </w:t>
      </w:r>
    </w:p>
  </w:footnote>
  <w:footnote w:id="220">
    <w:p w14:paraId="076B1665" w14:textId="77777777" w:rsidR="008B7AB3" w:rsidRPr="00354E11" w:rsidRDefault="008B7AB3" w:rsidP="009603E2">
      <w:pPr>
        <w:pStyle w:val="af2"/>
        <w:ind w:left="142" w:hanging="142"/>
        <w:jc w:val="both"/>
        <w:rPr>
          <w:rFonts w:ascii="David" w:hAnsi="David" w:cs="David"/>
          <w:rtl/>
        </w:rPr>
      </w:pPr>
      <w:r w:rsidRPr="00354E11">
        <w:rPr>
          <w:rStyle w:val="af4"/>
          <w:rFonts w:ascii="David" w:hAnsi="David" w:cs="David"/>
        </w:rPr>
        <w:footnoteRef/>
      </w:r>
      <w:r w:rsidRPr="00354E11">
        <w:rPr>
          <w:rFonts w:ascii="David" w:hAnsi="David" w:cs="David"/>
          <w:rtl/>
        </w:rPr>
        <w:t xml:space="preserve"> </w:t>
      </w:r>
      <w:r w:rsidRPr="00873EAF">
        <w:rPr>
          <w:rFonts w:ascii="David" w:eastAsia="Calibri" w:hAnsi="David" w:cs="David" w:hint="cs"/>
          <w:rtl/>
          <w:lang w:val="en-US" w:eastAsia="en-US"/>
        </w:rPr>
        <w:t>תהילה</w:t>
      </w:r>
      <w:r w:rsidRPr="00354E11">
        <w:rPr>
          <w:rFonts w:ascii="David" w:hAnsi="David" w:cs="David"/>
          <w:rtl/>
        </w:rPr>
        <w:t xml:space="preserve"> עופר</w:t>
      </w:r>
      <w:r>
        <w:rPr>
          <w:rFonts w:ascii="David" w:hAnsi="David" w:cs="David" w:hint="cs"/>
          <w:rtl/>
        </w:rPr>
        <w:t xml:space="preserve"> וזאב עופר,</w:t>
      </w:r>
      <w:r w:rsidRPr="00354E11">
        <w:rPr>
          <w:rFonts w:ascii="David" w:hAnsi="David" w:cs="David"/>
          <w:rtl/>
        </w:rPr>
        <w:t xml:space="preserve"> </w:t>
      </w:r>
      <w:r w:rsidRPr="00576B37">
        <w:rPr>
          <w:rFonts w:ascii="David" w:hAnsi="David" w:cs="David"/>
          <w:b/>
          <w:bCs/>
          <w:rtl/>
        </w:rPr>
        <w:t>חביבה</w:t>
      </w:r>
      <w:r w:rsidRPr="00576B37">
        <w:rPr>
          <w:rFonts w:ascii="David" w:hAnsi="David" w:cs="David" w:hint="cs"/>
          <w:b/>
          <w:bCs/>
          <w:rtl/>
        </w:rPr>
        <w:t xml:space="preserve">: סיפור חייה, שליחותה ונפילתה של הצנחנית חביבה </w:t>
      </w:r>
      <w:proofErr w:type="spellStart"/>
      <w:r w:rsidRPr="00576B37">
        <w:rPr>
          <w:rFonts w:ascii="David" w:hAnsi="David" w:cs="David" w:hint="cs"/>
          <w:b/>
          <w:bCs/>
          <w:rtl/>
        </w:rPr>
        <w:t>רייק</w:t>
      </w:r>
      <w:proofErr w:type="spellEnd"/>
      <w:r>
        <w:rPr>
          <w:rFonts w:ascii="David" w:hAnsi="David" w:cs="David" w:hint="cs"/>
          <w:rtl/>
        </w:rPr>
        <w:t>,</w:t>
      </w:r>
      <w:r w:rsidRPr="00354E11">
        <w:rPr>
          <w:rFonts w:ascii="David" w:hAnsi="David" w:cs="David"/>
          <w:rtl/>
        </w:rPr>
        <w:t xml:space="preserve"> תל אביב: ספריית הפועלים, </w:t>
      </w:r>
      <w:r>
        <w:rPr>
          <w:rFonts w:ascii="David" w:hAnsi="David" w:cs="David" w:hint="cs"/>
          <w:rtl/>
        </w:rPr>
        <w:t xml:space="preserve">2004, </w:t>
      </w:r>
      <w:r w:rsidRPr="00354E11">
        <w:rPr>
          <w:rFonts w:ascii="David" w:hAnsi="David" w:cs="David"/>
          <w:rtl/>
        </w:rPr>
        <w:t>עמ</w:t>
      </w:r>
      <w:r>
        <w:rPr>
          <w:rFonts w:ascii="David" w:hAnsi="David" w:cs="David" w:hint="cs"/>
          <w:rtl/>
        </w:rPr>
        <w:t>'</w:t>
      </w:r>
      <w:r w:rsidRPr="00354E11">
        <w:rPr>
          <w:rFonts w:ascii="David" w:hAnsi="David" w:cs="David"/>
          <w:rtl/>
        </w:rPr>
        <w:t xml:space="preserve"> 281–333.</w:t>
      </w:r>
    </w:p>
  </w:footnote>
  <w:footnote w:id="221">
    <w:p w14:paraId="3246CBC7" w14:textId="77777777" w:rsidR="008B7AB3" w:rsidRPr="00873EAF" w:rsidRDefault="008B7AB3" w:rsidP="009603E2">
      <w:pPr>
        <w:pStyle w:val="af2"/>
        <w:ind w:left="142" w:hanging="142"/>
        <w:jc w:val="both"/>
        <w:rPr>
          <w:rFonts w:ascii="David" w:hAnsi="David" w:cs="David"/>
          <w:shd w:val="clear" w:color="auto" w:fill="FFFFFF"/>
          <w:rtl/>
        </w:rPr>
      </w:pPr>
      <w:r w:rsidRPr="00354E11">
        <w:rPr>
          <w:rFonts w:ascii="David" w:hAnsi="David" w:cs="David"/>
        </w:rPr>
        <w:t xml:space="preserve"> </w:t>
      </w:r>
      <w:r w:rsidRPr="00354E11">
        <w:rPr>
          <w:rStyle w:val="af4"/>
          <w:rFonts w:ascii="David" w:hAnsi="David" w:cs="David"/>
        </w:rPr>
        <w:footnoteRef/>
      </w:r>
      <w:bookmarkStart w:id="85" w:name="_Hlk68593218"/>
      <w:r w:rsidRPr="00873EAF">
        <w:rPr>
          <w:rFonts w:ascii="David" w:eastAsia="Calibri" w:hAnsi="David" w:cs="David"/>
          <w:rtl/>
          <w:lang w:val="en-US" w:eastAsia="en-US"/>
        </w:rPr>
        <w:t>י</w:t>
      </w:r>
      <w:r w:rsidRPr="00873EAF">
        <w:rPr>
          <w:rFonts w:ascii="David" w:eastAsia="Calibri" w:hAnsi="David" w:cs="David" w:hint="cs"/>
          <w:rtl/>
          <w:lang w:val="en-US" w:eastAsia="en-US"/>
        </w:rPr>
        <w:t>הודית</w:t>
      </w:r>
      <w:r w:rsidRPr="00354E11">
        <w:rPr>
          <w:rFonts w:ascii="David" w:hAnsi="David" w:cs="David"/>
          <w:rtl/>
        </w:rPr>
        <w:t xml:space="preserve"> </w:t>
      </w:r>
      <w:proofErr w:type="spellStart"/>
      <w:r>
        <w:rPr>
          <w:rFonts w:ascii="David" w:hAnsi="David" w:cs="David" w:hint="cs"/>
          <w:rtl/>
        </w:rPr>
        <w:t>תידור</w:t>
      </w:r>
      <w:proofErr w:type="spellEnd"/>
      <w:r>
        <w:rPr>
          <w:rFonts w:ascii="David" w:hAnsi="David" w:cs="David" w:hint="cs"/>
          <w:rtl/>
        </w:rPr>
        <w:t xml:space="preserve"> </w:t>
      </w:r>
      <w:proofErr w:type="spellStart"/>
      <w:r w:rsidRPr="00354E11">
        <w:rPr>
          <w:rFonts w:ascii="David" w:hAnsi="David" w:cs="David"/>
          <w:rtl/>
        </w:rPr>
        <w:t>באומל</w:t>
      </w:r>
      <w:bookmarkEnd w:id="85"/>
      <w:proofErr w:type="spellEnd"/>
      <w:r>
        <w:rPr>
          <w:rFonts w:ascii="David" w:hAnsi="David" w:cs="David" w:hint="cs"/>
          <w:rtl/>
        </w:rPr>
        <w:t>,</w:t>
      </w:r>
      <w:r w:rsidRPr="00354E11">
        <w:rPr>
          <w:rFonts w:ascii="David" w:hAnsi="David" w:cs="David"/>
          <w:rtl/>
        </w:rPr>
        <w:t xml:space="preserve"> </w:t>
      </w:r>
      <w:r w:rsidRPr="00AA44F0">
        <w:rPr>
          <w:rFonts w:ascii="David" w:hAnsi="David" w:cs="David"/>
          <w:b/>
          <w:bCs/>
          <w:shd w:val="clear" w:color="auto" w:fill="FFFFFF"/>
          <w:rtl/>
        </w:rPr>
        <w:t>גיבורים למופת: צנחני היישוב במלחמת העולם השנייה ועיצוב הזיכרון הקולקטיבי הישראלי</w:t>
      </w:r>
      <w:r>
        <w:rPr>
          <w:rFonts w:ascii="David" w:hAnsi="David" w:cs="David" w:hint="cs"/>
          <w:i/>
          <w:iCs/>
          <w:shd w:val="clear" w:color="auto" w:fill="FFFFFF"/>
          <w:rtl/>
        </w:rPr>
        <w:t>,</w:t>
      </w:r>
      <w:r>
        <w:rPr>
          <w:rFonts w:ascii="David" w:hAnsi="David" w:cs="David" w:hint="cs"/>
          <w:shd w:val="clear" w:color="auto" w:fill="FFFFFF"/>
          <w:rtl/>
        </w:rPr>
        <w:t xml:space="preserve"> </w:t>
      </w:r>
      <w:r w:rsidRPr="00354E11">
        <w:rPr>
          <w:rFonts w:ascii="David" w:hAnsi="David" w:cs="David"/>
          <w:shd w:val="clear" w:color="auto" w:fill="FFFFFF"/>
          <w:rtl/>
        </w:rPr>
        <w:t>באר שבע:</w:t>
      </w:r>
      <w:r w:rsidRPr="00354E11">
        <w:rPr>
          <w:rFonts w:ascii="David" w:hAnsi="David" w:cs="David"/>
          <w:shd w:val="clear" w:color="auto" w:fill="FFFFFF"/>
        </w:rPr>
        <w:t xml:space="preserve"> </w:t>
      </w:r>
      <w:r w:rsidRPr="00354E11">
        <w:rPr>
          <w:rFonts w:ascii="David" w:hAnsi="David" w:cs="David"/>
          <w:shd w:val="clear" w:color="auto" w:fill="FFFFFF"/>
          <w:rtl/>
        </w:rPr>
        <w:t>אוניברסיטת בן-גוריון ומכון בן-גוריון</w:t>
      </w:r>
      <w:r>
        <w:rPr>
          <w:rFonts w:ascii="David" w:hAnsi="David" w:cs="David" w:hint="cs"/>
          <w:shd w:val="clear" w:color="auto" w:fill="FFFFFF"/>
          <w:rtl/>
        </w:rPr>
        <w:t>,</w:t>
      </w:r>
      <w:r w:rsidRPr="0018742F">
        <w:rPr>
          <w:rFonts w:ascii="David" w:hAnsi="David" w:cs="David"/>
          <w:rtl/>
        </w:rPr>
        <w:t xml:space="preserve"> </w:t>
      </w:r>
      <w:r w:rsidRPr="00354E11">
        <w:rPr>
          <w:rFonts w:ascii="David" w:hAnsi="David" w:cs="David"/>
          <w:rtl/>
        </w:rPr>
        <w:t>2004.</w:t>
      </w:r>
    </w:p>
  </w:footnote>
  <w:footnote w:id="222">
    <w:p w14:paraId="610455C7" w14:textId="77777777" w:rsidR="008B7AB3" w:rsidRPr="00B74E15" w:rsidRDefault="008B7AB3" w:rsidP="009603E2">
      <w:pPr>
        <w:pStyle w:val="af2"/>
        <w:ind w:left="142" w:hanging="142"/>
        <w:jc w:val="both"/>
        <w:rPr>
          <w:rFonts w:ascii="David" w:hAnsi="David" w:cs="David"/>
          <w:rtl/>
        </w:rPr>
      </w:pPr>
      <w:r w:rsidRPr="00200CBF">
        <w:rPr>
          <w:rStyle w:val="af4"/>
          <w:rFonts w:ascii="David" w:hAnsi="David" w:cs="David"/>
        </w:rPr>
        <w:footnoteRef/>
      </w:r>
      <w:r w:rsidRPr="00200CBF">
        <w:rPr>
          <w:rFonts w:ascii="David" w:hAnsi="David" w:cs="David"/>
          <w:rtl/>
        </w:rPr>
        <w:t xml:space="preserve"> </w:t>
      </w:r>
      <w:r w:rsidRPr="00873EAF">
        <w:rPr>
          <w:rFonts w:ascii="David" w:eastAsia="Calibri" w:hAnsi="David" w:cs="David"/>
          <w:rtl/>
          <w:lang w:val="en-US" w:eastAsia="en-US"/>
        </w:rPr>
        <w:t>א</w:t>
      </w:r>
      <w:r w:rsidRPr="00873EAF">
        <w:rPr>
          <w:rFonts w:ascii="David" w:eastAsia="Calibri" w:hAnsi="David" w:cs="David" w:hint="cs"/>
          <w:rtl/>
          <w:lang w:val="en-US" w:eastAsia="en-US"/>
        </w:rPr>
        <w:t>סתר</w:t>
      </w:r>
      <w:r w:rsidRPr="00B74E15">
        <w:rPr>
          <w:rFonts w:ascii="David" w:hAnsi="David" w:cs="David"/>
          <w:rtl/>
        </w:rPr>
        <w:t xml:space="preserve"> </w:t>
      </w:r>
      <w:proofErr w:type="spellStart"/>
      <w:r w:rsidRPr="00B74E15">
        <w:rPr>
          <w:rFonts w:ascii="David" w:hAnsi="David" w:cs="David"/>
          <w:rtl/>
        </w:rPr>
        <w:t>הרליץ</w:t>
      </w:r>
      <w:proofErr w:type="spellEnd"/>
      <w:r w:rsidRPr="00B74E15">
        <w:rPr>
          <w:rFonts w:ascii="David" w:hAnsi="David" w:cs="David" w:hint="cs"/>
          <w:i/>
          <w:iCs/>
          <w:rtl/>
        </w:rPr>
        <w:t xml:space="preserve">, </w:t>
      </w:r>
      <w:r w:rsidRPr="00576B37">
        <w:rPr>
          <w:rFonts w:ascii="David" w:hAnsi="David" w:cs="David"/>
          <w:b/>
          <w:bCs/>
          <w:rtl/>
        </w:rPr>
        <w:t>לאן</w:t>
      </w:r>
      <w:r w:rsidRPr="00576B37">
        <w:rPr>
          <w:rFonts w:ascii="David" w:hAnsi="David" w:cs="David" w:hint="cs"/>
          <w:b/>
          <w:bCs/>
          <w:rtl/>
        </w:rPr>
        <w:t xml:space="preserve"> </w:t>
      </w:r>
      <w:proofErr w:type="spellStart"/>
      <w:r w:rsidRPr="00576B37">
        <w:rPr>
          <w:rFonts w:ascii="David" w:hAnsi="David" w:cs="David" w:hint="cs"/>
          <w:b/>
          <w:bCs/>
          <w:rtl/>
        </w:rPr>
        <w:t>א</w:t>
      </w:r>
      <w:r w:rsidRPr="00576B37">
        <w:rPr>
          <w:rFonts w:ascii="David" w:hAnsi="David" w:cs="David"/>
          <w:b/>
          <w:bCs/>
          <w:rtl/>
        </w:rPr>
        <w:t>שה</w:t>
      </w:r>
      <w:proofErr w:type="spellEnd"/>
      <w:r w:rsidRPr="00576B37">
        <w:rPr>
          <w:rFonts w:ascii="David" w:hAnsi="David" w:cs="David"/>
          <w:b/>
          <w:bCs/>
          <w:rtl/>
        </w:rPr>
        <w:t xml:space="preserve"> יכולה להגי</w:t>
      </w:r>
      <w:r w:rsidRPr="00165AA4">
        <w:rPr>
          <w:rFonts w:ascii="David" w:hAnsi="David" w:cs="David"/>
          <w:b/>
          <w:bCs/>
          <w:rtl/>
        </w:rPr>
        <w:t>ע</w:t>
      </w:r>
      <w:r w:rsidRPr="00AA44F0">
        <w:rPr>
          <w:rFonts w:ascii="David" w:hAnsi="David" w:cs="David"/>
          <w:b/>
          <w:bCs/>
          <w:rtl/>
        </w:rPr>
        <w:t>?</w:t>
      </w:r>
      <w:r w:rsidRPr="00033A37">
        <w:rPr>
          <w:rFonts w:ascii="David" w:hAnsi="David" w:cs="David" w:hint="cs"/>
          <w:rtl/>
        </w:rPr>
        <w:t>,</w:t>
      </w:r>
      <w:r w:rsidRPr="004D5EF6">
        <w:rPr>
          <w:rFonts w:ascii="David" w:hAnsi="David" w:cs="David"/>
          <w:rtl/>
        </w:rPr>
        <w:t xml:space="preserve"> </w:t>
      </w:r>
      <w:r w:rsidRPr="00200CBF">
        <w:rPr>
          <w:rFonts w:ascii="David" w:hAnsi="David" w:cs="David"/>
          <w:rtl/>
        </w:rPr>
        <w:t>תל אביב: משרד הביטחון</w:t>
      </w:r>
      <w:r w:rsidRPr="00174EAF">
        <w:rPr>
          <w:rFonts w:ascii="David" w:hAnsi="David" w:cs="David" w:hint="cs"/>
          <w:rtl/>
        </w:rPr>
        <w:t xml:space="preserve">, </w:t>
      </w:r>
      <w:r w:rsidRPr="004D6A6C">
        <w:rPr>
          <w:rFonts w:ascii="David" w:hAnsi="David" w:cs="David"/>
          <w:rtl/>
        </w:rPr>
        <w:t>1994.</w:t>
      </w:r>
      <w:r w:rsidRPr="004D6A6C">
        <w:rPr>
          <w:rFonts w:ascii="David" w:hAnsi="David" w:cs="David" w:hint="cs"/>
          <w:rtl/>
        </w:rPr>
        <w:t xml:space="preserve">   </w:t>
      </w:r>
    </w:p>
  </w:footnote>
  <w:footnote w:id="223">
    <w:p w14:paraId="7E5B8DE1" w14:textId="77777777" w:rsidR="008B7AB3" w:rsidRPr="00873EAF" w:rsidRDefault="008B7AB3" w:rsidP="009603E2">
      <w:pPr>
        <w:pStyle w:val="af2"/>
        <w:ind w:left="142" w:hanging="142"/>
        <w:jc w:val="both"/>
        <w:rPr>
          <w:rFonts w:ascii="David" w:hAnsi="David" w:cs="David"/>
          <w:rtl/>
        </w:rPr>
      </w:pPr>
      <w:r w:rsidRPr="00873EAF">
        <w:rPr>
          <w:rStyle w:val="af4"/>
          <w:rFonts w:ascii="David" w:hAnsi="David" w:cs="David"/>
        </w:rPr>
        <w:footnoteRef/>
      </w:r>
      <w:r w:rsidRPr="00873EAF">
        <w:rPr>
          <w:rFonts w:ascii="David" w:hAnsi="David" w:cs="David"/>
          <w:rtl/>
        </w:rPr>
        <w:t xml:space="preserve"> </w:t>
      </w:r>
      <w:r w:rsidRPr="00873EAF">
        <w:rPr>
          <w:rFonts w:ascii="David" w:eastAsia="Calibri" w:hAnsi="David" w:cs="David"/>
          <w:rtl/>
          <w:lang w:val="en-US" w:eastAsia="en-US"/>
        </w:rPr>
        <w:t>ראו</w:t>
      </w:r>
      <w:r w:rsidRPr="00873EAF">
        <w:rPr>
          <w:rFonts w:ascii="David" w:hAnsi="David" w:cs="David"/>
          <w:rtl/>
        </w:rPr>
        <w:t>: ענת גרנית</w:t>
      </w:r>
      <w:r w:rsidRPr="00873EAF">
        <w:rPr>
          <w:rFonts w:ascii="David" w:hAnsi="David" w:cs="David"/>
          <w:position w:val="4"/>
          <w:rtl/>
        </w:rPr>
        <w:t>-</w:t>
      </w:r>
      <w:r w:rsidRPr="00873EAF">
        <w:rPr>
          <w:rFonts w:ascii="David" w:hAnsi="David" w:cs="David"/>
          <w:rtl/>
        </w:rPr>
        <w:t xml:space="preserve">הכהן, </w:t>
      </w:r>
      <w:r w:rsidRPr="00873EAF">
        <w:rPr>
          <w:rFonts w:ascii="David" w:hAnsi="David" w:cs="David"/>
          <w:b/>
          <w:bCs/>
          <w:rtl/>
        </w:rPr>
        <w:t>אישה עברייה אל הדגל:</w:t>
      </w:r>
      <w:r w:rsidRPr="00873EAF">
        <w:rPr>
          <w:rFonts w:ascii="David" w:hAnsi="David" w:cs="David"/>
          <w:b/>
          <w:bCs/>
        </w:rPr>
        <w:t xml:space="preserve"> </w:t>
      </w:r>
      <w:r w:rsidRPr="00873EAF">
        <w:rPr>
          <w:rFonts w:ascii="David" w:hAnsi="David" w:cs="David"/>
          <w:b/>
          <w:bCs/>
          <w:rtl/>
        </w:rPr>
        <w:t>נשות היישוב בשירות הכוחות הבריטיים במלחמת העולם השנייה</w:t>
      </w:r>
      <w:r w:rsidRPr="00873EAF">
        <w:rPr>
          <w:rFonts w:ascii="David" w:hAnsi="David" w:cs="David"/>
          <w:rtl/>
        </w:rPr>
        <w:t>, ירושלים ורמת אפעל: יד יצחק בן צבי והמרכז לחקר כוח המגן, 2011.</w:t>
      </w:r>
    </w:p>
    <w:p w14:paraId="195EE1BC" w14:textId="77777777" w:rsidR="008B7AB3" w:rsidRDefault="008B7AB3" w:rsidP="009603E2">
      <w:pPr>
        <w:pStyle w:val="af2"/>
        <w:spacing w:line="276" w:lineRule="auto"/>
        <w:jc w:val="both"/>
        <w:rPr>
          <w:rtl/>
        </w:rPr>
      </w:pPr>
    </w:p>
  </w:footnote>
  <w:footnote w:id="224">
    <w:p w14:paraId="68069979" w14:textId="77777777" w:rsidR="008B7AB3" w:rsidRPr="00873EAF" w:rsidRDefault="008B7AB3" w:rsidP="009603E2">
      <w:pPr>
        <w:pStyle w:val="af2"/>
        <w:ind w:left="142" w:hanging="142"/>
        <w:jc w:val="both"/>
        <w:rPr>
          <w:rFonts w:ascii="David" w:hAnsi="David" w:cs="David"/>
          <w:rtl/>
        </w:rPr>
      </w:pPr>
      <w:r w:rsidRPr="00873EAF">
        <w:rPr>
          <w:rStyle w:val="af4"/>
          <w:rFonts w:ascii="David" w:hAnsi="David" w:cs="David"/>
        </w:rPr>
        <w:footnoteRef/>
      </w:r>
      <w:r w:rsidRPr="00873EAF">
        <w:rPr>
          <w:rFonts w:ascii="David" w:hAnsi="David" w:cs="David"/>
          <w:rtl/>
        </w:rPr>
        <w:t xml:space="preserve"> </w:t>
      </w:r>
      <w:r w:rsidRPr="00873EAF">
        <w:rPr>
          <w:rFonts w:ascii="David" w:eastAsia="Calibri" w:hAnsi="David" w:cs="David"/>
          <w:rtl/>
          <w:lang w:val="en-US" w:eastAsia="en-US"/>
        </w:rPr>
        <w:t>ברכה</w:t>
      </w:r>
      <w:r w:rsidRPr="00873EAF">
        <w:rPr>
          <w:rFonts w:ascii="David" w:hAnsi="David" w:cs="David"/>
          <w:rtl/>
        </w:rPr>
        <w:t xml:space="preserve"> </w:t>
      </w:r>
      <w:proofErr w:type="spellStart"/>
      <w:r w:rsidRPr="00873EAF">
        <w:rPr>
          <w:rFonts w:ascii="David" w:hAnsi="David" w:cs="David"/>
          <w:shd w:val="clear" w:color="auto" w:fill="FFFFFF"/>
          <w:rtl/>
        </w:rPr>
        <w:t>חבס</w:t>
      </w:r>
      <w:proofErr w:type="spellEnd"/>
      <w:r w:rsidRPr="00873EAF">
        <w:rPr>
          <w:rFonts w:ascii="David" w:hAnsi="David" w:cs="David"/>
          <w:shd w:val="clear" w:color="auto" w:fill="FFFFFF"/>
          <w:rtl/>
        </w:rPr>
        <w:t xml:space="preserve">, </w:t>
      </w:r>
      <w:r w:rsidRPr="00873EAF">
        <w:rPr>
          <w:rFonts w:ascii="David" w:hAnsi="David" w:cs="David"/>
          <w:b/>
          <w:bCs/>
          <w:shd w:val="clear" w:color="auto" w:fill="FFFFFF"/>
          <w:rtl/>
        </w:rPr>
        <w:t>בנות חיל: ספר אי-טי-אס</w:t>
      </w:r>
      <w:r w:rsidRPr="00873EAF">
        <w:rPr>
          <w:rFonts w:ascii="David" w:hAnsi="David" w:cs="David"/>
          <w:shd w:val="clear" w:color="auto" w:fill="FFFFFF"/>
          <w:rtl/>
        </w:rPr>
        <w:t>,</w:t>
      </w:r>
      <w:r w:rsidRPr="00873EAF">
        <w:rPr>
          <w:rFonts w:ascii="David" w:hAnsi="David" w:cs="David"/>
          <w:b/>
          <w:bCs/>
          <w:shd w:val="clear" w:color="auto" w:fill="FFFFFF"/>
          <w:rtl/>
        </w:rPr>
        <w:t xml:space="preserve"> </w:t>
      </w:r>
      <w:r w:rsidRPr="00873EAF">
        <w:rPr>
          <w:rFonts w:ascii="David" w:hAnsi="David" w:cs="David"/>
          <w:shd w:val="clear" w:color="auto" w:fill="FFFFFF"/>
          <w:rtl/>
        </w:rPr>
        <w:t xml:space="preserve">תל אביב: עם עובד, 1964; ראו גם: מאיר </w:t>
      </w:r>
      <w:r w:rsidRPr="00873EAF">
        <w:rPr>
          <w:rFonts w:ascii="David" w:hAnsi="David" w:cs="David"/>
          <w:rtl/>
        </w:rPr>
        <w:t xml:space="preserve">חזן, </w:t>
      </w:r>
      <w:r w:rsidRPr="00873EAF">
        <w:rPr>
          <w:rFonts w:ascii="David" w:hAnsi="David" w:cs="David"/>
          <w:b/>
          <w:bCs/>
          <w:rtl/>
        </w:rPr>
        <w:t xml:space="preserve">מהפכת </w:t>
      </w:r>
      <w:proofErr w:type="spellStart"/>
      <w:r w:rsidRPr="00873EAF">
        <w:rPr>
          <w:rFonts w:ascii="David" w:hAnsi="David" w:cs="David"/>
          <w:b/>
          <w:bCs/>
          <w:rtl/>
        </w:rPr>
        <w:t>הענווֹת</w:t>
      </w:r>
      <w:proofErr w:type="spellEnd"/>
      <w:r w:rsidRPr="00873EAF">
        <w:rPr>
          <w:rFonts w:ascii="David" w:hAnsi="David" w:cs="David"/>
          <w:b/>
          <w:bCs/>
          <w:rtl/>
        </w:rPr>
        <w:t>: אישה ורובֶה בארץ ישראל 1907–1945</w:t>
      </w:r>
      <w:r w:rsidRPr="00873EAF">
        <w:rPr>
          <w:rFonts w:ascii="David" w:hAnsi="David" w:cs="David"/>
          <w:rtl/>
        </w:rPr>
        <w:t>, תל אביב: הקיבוץ המאוחד, 2015.</w:t>
      </w:r>
    </w:p>
    <w:p w14:paraId="603AAF4A" w14:textId="77777777" w:rsidR="008B7AB3" w:rsidRDefault="008B7AB3" w:rsidP="009603E2">
      <w:pPr>
        <w:pStyle w:val="af2"/>
        <w:spacing w:line="276" w:lineRule="auto"/>
        <w:jc w:val="both"/>
        <w:rPr>
          <w:rtl/>
        </w:rPr>
      </w:pPr>
    </w:p>
  </w:footnote>
  <w:footnote w:id="225">
    <w:p w14:paraId="46639F25" w14:textId="77777777" w:rsidR="008B7AB3" w:rsidRDefault="008B7AB3" w:rsidP="009603E2">
      <w:pPr>
        <w:pStyle w:val="af2"/>
        <w:ind w:left="95" w:hanging="95"/>
        <w:jc w:val="both"/>
        <w:rPr>
          <w:rFonts w:ascii="David" w:hAnsi="David" w:cs="David"/>
          <w:rtl/>
        </w:rPr>
      </w:pPr>
      <w:r>
        <w:rPr>
          <w:rStyle w:val="af4"/>
          <w:rFonts w:ascii="David" w:hAnsi="David"/>
        </w:rPr>
        <w:footnoteRef/>
      </w:r>
      <w:r>
        <w:rPr>
          <w:rFonts w:ascii="David" w:hAnsi="David" w:cs="David"/>
          <w:rtl/>
        </w:rPr>
        <w:t xml:space="preserve"> </w:t>
      </w:r>
      <w:r w:rsidRPr="00BF4820">
        <w:rPr>
          <w:rFonts w:ascii="David" w:eastAsia="Calibri" w:hAnsi="David" w:cs="David" w:hint="cs"/>
          <w:rtl/>
          <w:lang w:val="en-US" w:eastAsia="en-US"/>
        </w:rPr>
        <w:t>המאמר</w:t>
      </w:r>
      <w:r>
        <w:rPr>
          <w:rFonts w:ascii="David" w:hAnsi="David" w:cs="David" w:hint="cs"/>
          <w:rtl/>
        </w:rPr>
        <w:t xml:space="preserve"> מבוסס בעיקר על הספר: צילה הרשקו, </w:t>
      </w:r>
      <w:r>
        <w:rPr>
          <w:rFonts w:ascii="David" w:hAnsi="David" w:cs="David" w:hint="cs"/>
          <w:b/>
          <w:bCs/>
          <w:rtl/>
        </w:rPr>
        <w:t xml:space="preserve">ההולכים בחושך יראו אור, </w:t>
      </w:r>
      <w:proofErr w:type="spellStart"/>
      <w:r>
        <w:rPr>
          <w:rFonts w:ascii="David" w:hAnsi="David" w:cs="David" w:hint="cs"/>
          <w:b/>
          <w:bCs/>
          <w:rtl/>
        </w:rPr>
        <w:t>הרזיסטנס</w:t>
      </w:r>
      <w:proofErr w:type="spellEnd"/>
      <w:r>
        <w:rPr>
          <w:rFonts w:ascii="David" w:hAnsi="David" w:cs="David" w:hint="cs"/>
          <w:b/>
          <w:bCs/>
          <w:rtl/>
        </w:rPr>
        <w:t xml:space="preserve"> היהודי בצרפת, שואה ותקומה,</w:t>
      </w:r>
      <w:r>
        <w:rPr>
          <w:rFonts w:ascii="David" w:hAnsi="David" w:cs="David" w:hint="cs"/>
          <w:rtl/>
        </w:rPr>
        <w:t xml:space="preserve"> 1940–1949, הוצאת </w:t>
      </w:r>
      <w:proofErr w:type="spellStart"/>
      <w:r>
        <w:rPr>
          <w:rFonts w:ascii="David" w:hAnsi="David" w:cs="David" w:hint="cs"/>
          <w:rtl/>
        </w:rPr>
        <w:t>צ'ריקובר</w:t>
      </w:r>
      <w:proofErr w:type="spellEnd"/>
      <w:r>
        <w:rPr>
          <w:rFonts w:ascii="David" w:hAnsi="David" w:cs="David" w:hint="cs"/>
          <w:rtl/>
        </w:rPr>
        <w:t xml:space="preserve"> והעמותה לחקר כוח המגן על-שם ישראל גלילי, תל-אביב, 2003</w:t>
      </w:r>
      <w:r>
        <w:rPr>
          <w:rFonts w:ascii="David" w:hAnsi="David" w:cs="David"/>
        </w:rPr>
        <w:t>;</w:t>
      </w:r>
      <w:r>
        <w:rPr>
          <w:rFonts w:ascii="David" w:hAnsi="David" w:cs="David"/>
          <w:rtl/>
        </w:rPr>
        <w:t xml:space="preserve">  מהדורה שנייה, הוצאה לאור אפי מלצר, מודיעין-מכבים-רעות, 2018 ( להלן: הרשקו, </w:t>
      </w:r>
      <w:r>
        <w:rPr>
          <w:rFonts w:ascii="David" w:hAnsi="David" w:cs="David"/>
          <w:b/>
          <w:bCs/>
          <w:rtl/>
        </w:rPr>
        <w:t>ההולכים בחושך יראו אור</w:t>
      </w:r>
      <w:r>
        <w:rPr>
          <w:rFonts w:ascii="David" w:hAnsi="David" w:cs="David"/>
          <w:rtl/>
        </w:rPr>
        <w:t>).</w:t>
      </w:r>
      <w:r>
        <w:rPr>
          <w:rFonts w:ascii="David" w:hAnsi="David" w:cs="David"/>
          <w:color w:val="FF0000"/>
          <w:rtl/>
        </w:rPr>
        <w:t xml:space="preserve"> </w:t>
      </w:r>
      <w:r>
        <w:rPr>
          <w:rFonts w:ascii="David" w:hAnsi="David" w:cs="David"/>
          <w:rtl/>
        </w:rPr>
        <w:t>הציטוטים במאמר מבוססים על מקורות מגוונים שבשל קוצר היריעה הובאו רק מעטים</w:t>
      </w:r>
      <w:r>
        <w:rPr>
          <w:rFonts w:ascii="David" w:hAnsi="David" w:cs="David"/>
        </w:rPr>
        <w:t xml:space="preserve">; </w:t>
      </w:r>
      <w:r>
        <w:rPr>
          <w:rFonts w:ascii="David" w:hAnsi="David" w:cs="David"/>
          <w:rtl/>
        </w:rPr>
        <w:t xml:space="preserve"> שם, רשימת מקורות מלאה, עמ' 367</w:t>
      </w:r>
      <w:r>
        <w:rPr>
          <w:rFonts w:ascii="David" w:hAnsi="David" w:cs="David" w:hint="cs"/>
          <w:rtl/>
        </w:rPr>
        <w:t>–</w:t>
      </w:r>
      <w:r>
        <w:rPr>
          <w:rFonts w:ascii="David" w:hAnsi="David" w:cs="David"/>
          <w:rtl/>
        </w:rPr>
        <w:t xml:space="preserve">378. </w:t>
      </w:r>
    </w:p>
  </w:footnote>
  <w:footnote w:id="226">
    <w:p w14:paraId="76DD328B" w14:textId="77777777" w:rsidR="008B7AB3" w:rsidRDefault="008B7AB3" w:rsidP="009603E2">
      <w:pPr>
        <w:pStyle w:val="af2"/>
        <w:ind w:left="95" w:hanging="95"/>
        <w:jc w:val="both"/>
        <w:rPr>
          <w:rFonts w:ascii="David" w:hAnsi="David" w:cs="David"/>
        </w:rPr>
      </w:pPr>
      <w:r>
        <w:rPr>
          <w:rStyle w:val="af4"/>
          <w:rFonts w:ascii="David" w:hAnsi="David"/>
        </w:rPr>
        <w:footnoteRef/>
      </w:r>
      <w:r>
        <w:rPr>
          <w:rFonts w:ascii="David" w:hAnsi="David" w:cs="David"/>
          <w:rtl/>
        </w:rPr>
        <w:t xml:space="preserve"> </w:t>
      </w:r>
      <w:r>
        <w:rPr>
          <w:rFonts w:ascii="David" w:hAnsi="David" w:cs="David" w:hint="cs"/>
          <w:rtl/>
        </w:rPr>
        <w:t xml:space="preserve">פירוט רחב על כל אחת מהרשתות: שם, עמ' 29–51. קישור לסקירה קצרה  על הרשתות: </w:t>
      </w:r>
    </w:p>
    <w:p w14:paraId="1EE8F21D" w14:textId="77777777" w:rsidR="008B7AB3" w:rsidRDefault="008B7AB3" w:rsidP="009603E2">
      <w:pPr>
        <w:pStyle w:val="afff6"/>
        <w:spacing w:line="276" w:lineRule="auto"/>
        <w:ind w:left="146"/>
        <w:jc w:val="both"/>
        <w:rPr>
          <w:rFonts w:ascii="David" w:hAnsi="David" w:cs="David" w:hint="cs"/>
          <w:rtl/>
        </w:rPr>
      </w:pPr>
      <w:r>
        <w:rPr>
          <w:rFonts w:ascii="David" w:hAnsi="David" w:cs="David"/>
          <w:rtl/>
        </w:rPr>
        <w:t xml:space="preserve">צילה הרשקו: </w:t>
      </w:r>
      <w:r>
        <w:rPr>
          <w:rFonts w:ascii="David" w:hAnsi="David" w:cs="David" w:hint="cs"/>
          <w:rtl/>
        </w:rPr>
        <w:t>"</w:t>
      </w:r>
      <w:r w:rsidRPr="00592326">
        <w:rPr>
          <w:rFonts w:ascii="David" w:hAnsi="David" w:cs="David"/>
          <w:rtl/>
        </w:rPr>
        <w:t>רשתות ההתנגדות היהודית בצרפת במלחמת העולם השנייה</w:t>
      </w:r>
      <w:r>
        <w:rPr>
          <w:rFonts w:ascii="David" w:hAnsi="David" w:cs="David" w:hint="cs"/>
          <w:rtl/>
        </w:rPr>
        <w:t>"</w:t>
      </w:r>
      <w:r w:rsidRPr="00820768">
        <w:rPr>
          <w:rFonts w:ascii="David" w:hAnsi="David" w:cs="David"/>
          <w:rtl/>
        </w:rPr>
        <w:t>,</w:t>
      </w:r>
      <w:r>
        <w:rPr>
          <w:rFonts w:ascii="David" w:hAnsi="David" w:cs="David"/>
          <w:rtl/>
        </w:rPr>
        <w:t xml:space="preserve"> </w:t>
      </w:r>
      <w:r w:rsidRPr="00820768">
        <w:rPr>
          <w:rFonts w:ascii="David" w:hAnsi="David" w:cs="David"/>
          <w:rtl/>
        </w:rPr>
        <w:t>אתר</w:t>
      </w:r>
      <w:r w:rsidRPr="00592326">
        <w:rPr>
          <w:rFonts w:ascii="David" w:hAnsi="David" w:cs="David"/>
          <w:b/>
          <w:bCs/>
          <w:rtl/>
        </w:rPr>
        <w:t xml:space="preserve"> מוזיאון הלוחם היהודי במלחמת העולם ה-</w:t>
      </w:r>
      <w:r w:rsidRPr="00592326">
        <w:rPr>
          <w:rFonts w:ascii="David" w:hAnsi="David" w:cs="David"/>
          <w:b/>
          <w:bCs/>
        </w:rPr>
        <w:t xml:space="preserve">    </w:t>
      </w:r>
      <w:bookmarkStart w:id="91" w:name="_Hlk68642030"/>
      <w:r w:rsidRPr="00820768">
        <w:rPr>
          <w:rFonts w:ascii="David" w:hAnsi="David" w:cs="David"/>
        </w:rPr>
        <w:fldChar w:fldCharType="begin"/>
      </w:r>
      <w:r w:rsidRPr="00B74E15">
        <w:rPr>
          <w:rFonts w:ascii="David" w:hAnsi="David" w:cs="David"/>
        </w:rPr>
        <w:instrText xml:space="preserve"> HYPERLINK "http://www.jwmww2.org" </w:instrText>
      </w:r>
      <w:r w:rsidRPr="00B74E15">
        <w:rPr>
          <w:rFonts w:ascii="David" w:hAnsi="David" w:cs="David"/>
        </w:rPr>
        <w:fldChar w:fldCharType="separate"/>
      </w:r>
      <w:r w:rsidRPr="00820768">
        <w:rPr>
          <w:rStyle w:val="Hyperlink"/>
          <w:rFonts w:ascii="David" w:hAnsi="David"/>
        </w:rPr>
        <w:t>http://www.jwmww2.org</w:t>
      </w:r>
      <w:r w:rsidRPr="00820768">
        <w:rPr>
          <w:rFonts w:ascii="David" w:hAnsi="David" w:cs="David"/>
        </w:rPr>
        <w:fldChar w:fldCharType="end"/>
      </w:r>
      <w:bookmarkEnd w:id="91"/>
      <w:r w:rsidRPr="00592326">
        <w:rPr>
          <w:rFonts w:ascii="David" w:hAnsi="David" w:cs="David"/>
          <w:b/>
          <w:bCs/>
        </w:rPr>
        <w:t xml:space="preserve"> .</w:t>
      </w:r>
      <w:bookmarkStart w:id="92" w:name="_Hlk68641822"/>
      <w:r w:rsidRPr="00592326">
        <w:rPr>
          <w:rFonts w:ascii="David" w:hAnsi="David" w:cs="David"/>
          <w:b/>
          <w:bCs/>
        </w:rPr>
        <w:t>ii</w:t>
      </w:r>
      <w:bookmarkEnd w:id="92"/>
      <w:r>
        <w:rPr>
          <w:rFonts w:ascii="David" w:hAnsi="David" w:cs="David"/>
          <w:rtl/>
        </w:rPr>
        <w:t xml:space="preserve">  </w:t>
      </w:r>
    </w:p>
  </w:footnote>
  <w:footnote w:id="227">
    <w:p w14:paraId="699D0080" w14:textId="77777777" w:rsidR="008B7AB3" w:rsidRDefault="008B7AB3" w:rsidP="009603E2">
      <w:pPr>
        <w:pStyle w:val="afff6"/>
        <w:spacing w:line="276" w:lineRule="auto"/>
        <w:jc w:val="both"/>
        <w:rPr>
          <w:rFonts w:ascii="David" w:hAnsi="David" w:cs="David"/>
        </w:rPr>
      </w:pPr>
      <w:r>
        <w:rPr>
          <w:rStyle w:val="af4"/>
          <w:rFonts w:ascii="David" w:hAnsi="David"/>
        </w:rPr>
        <w:footnoteRef/>
      </w:r>
      <w:r>
        <w:rPr>
          <w:rFonts w:ascii="David" w:hAnsi="David" w:cs="David"/>
          <w:rtl/>
        </w:rPr>
        <w:t xml:space="preserve"> </w:t>
      </w:r>
      <w:r>
        <w:rPr>
          <w:rFonts w:ascii="David" w:hAnsi="David" w:cs="David" w:hint="cs"/>
          <w:rtl/>
        </w:rPr>
        <w:t xml:space="preserve">אשר כהן (עורך), </w:t>
      </w:r>
      <w:r w:rsidRPr="00592326">
        <w:rPr>
          <w:rFonts w:ascii="David" w:hAnsi="David" w:cs="David" w:hint="cs"/>
          <w:b/>
          <w:bCs/>
          <w:rtl/>
        </w:rPr>
        <w:t>תולדות השואה – צרפת</w:t>
      </w:r>
      <w:r>
        <w:rPr>
          <w:rFonts w:ascii="David" w:hAnsi="David" w:cs="David" w:hint="cs"/>
          <w:rtl/>
        </w:rPr>
        <w:t>, ירושלים: יד ושם, תשנ"ו.</w:t>
      </w:r>
    </w:p>
  </w:footnote>
  <w:footnote w:id="228">
    <w:p w14:paraId="472910A8" w14:textId="77777777" w:rsidR="008B7AB3" w:rsidRDefault="008B7AB3" w:rsidP="009603E2">
      <w:pPr>
        <w:pStyle w:val="af2"/>
        <w:ind w:left="95" w:hanging="95"/>
        <w:jc w:val="both"/>
        <w:rPr>
          <w:rFonts w:ascii="David" w:hAnsi="David" w:cs="David"/>
        </w:rPr>
      </w:pPr>
      <w:r>
        <w:rPr>
          <w:rFonts w:ascii="David" w:hAnsi="David" w:cs="David"/>
          <w:rtl/>
        </w:rPr>
        <w:t xml:space="preserve"> </w:t>
      </w:r>
      <w:r>
        <w:rPr>
          <w:rStyle w:val="af4"/>
          <w:rFonts w:ascii="David" w:hAnsi="David"/>
        </w:rPr>
        <w:footnoteRef/>
      </w:r>
      <w:r>
        <w:rPr>
          <w:rFonts w:ascii="David" w:hAnsi="David" w:cs="David"/>
          <w:rtl/>
        </w:rPr>
        <w:t xml:space="preserve"> </w:t>
      </w:r>
      <w:r>
        <w:rPr>
          <w:rFonts w:ascii="David" w:hAnsi="David" w:cs="David" w:hint="cs"/>
          <w:rtl/>
        </w:rPr>
        <w:t xml:space="preserve">צילה </w:t>
      </w:r>
      <w:r w:rsidRPr="00BF4820">
        <w:rPr>
          <w:rFonts w:ascii="David" w:eastAsia="Calibri" w:hAnsi="David" w:cs="David" w:hint="cs"/>
          <w:rtl/>
          <w:lang w:val="en-US" w:eastAsia="en-US"/>
        </w:rPr>
        <w:t>הרשקו</w:t>
      </w:r>
      <w:r>
        <w:rPr>
          <w:rFonts w:ascii="David" w:hAnsi="David" w:cs="David" w:hint="cs"/>
          <w:rtl/>
        </w:rPr>
        <w:t>, "</w:t>
      </w:r>
      <w:proofErr w:type="spellStart"/>
      <w:r>
        <w:rPr>
          <w:rFonts w:ascii="David" w:hAnsi="David" w:cs="David" w:hint="cs"/>
          <w:rtl/>
        </w:rPr>
        <w:t>ויוה</w:t>
      </w:r>
      <w:proofErr w:type="spellEnd"/>
      <w:r>
        <w:rPr>
          <w:rFonts w:ascii="David" w:hAnsi="David" w:cs="David" w:hint="cs"/>
          <w:rtl/>
        </w:rPr>
        <w:t xml:space="preserve"> לה </w:t>
      </w:r>
      <w:proofErr w:type="spellStart"/>
      <w:r>
        <w:rPr>
          <w:rFonts w:ascii="David" w:hAnsi="David" w:cs="David" w:hint="cs"/>
          <w:rtl/>
        </w:rPr>
        <w:t>רזיסטאנס</w:t>
      </w:r>
      <w:proofErr w:type="spellEnd"/>
      <w:r>
        <w:rPr>
          <w:rFonts w:ascii="David" w:hAnsi="David" w:cs="David" w:hint="cs"/>
          <w:rtl/>
        </w:rPr>
        <w:t xml:space="preserve">: רשת המודיעין של ה'צבא היהודי' בצרפת", </w:t>
      </w:r>
      <w:r>
        <w:rPr>
          <w:rFonts w:ascii="David" w:hAnsi="David" w:cs="David" w:hint="cs"/>
          <w:b/>
          <w:bCs/>
          <w:rtl/>
        </w:rPr>
        <w:t xml:space="preserve">מבט </w:t>
      </w:r>
      <w:proofErr w:type="spellStart"/>
      <w:r>
        <w:rPr>
          <w:rFonts w:ascii="David" w:hAnsi="David" w:cs="David" w:hint="cs"/>
          <w:b/>
          <w:bCs/>
          <w:rtl/>
        </w:rPr>
        <w:t>מל"מ</w:t>
      </w:r>
      <w:proofErr w:type="spellEnd"/>
      <w:r>
        <w:rPr>
          <w:rFonts w:ascii="David" w:hAnsi="David" w:cs="David" w:hint="cs"/>
          <w:rtl/>
        </w:rPr>
        <w:t xml:space="preserve">, כתב עת לענייני מודיעין וביטחון מבית המרכז למורשת המודיעין, גיליון 80, פברואר 2018, עמ' 31–33. </w:t>
      </w:r>
      <w:r>
        <w:rPr>
          <w:rFonts w:ascii="David" w:hAnsi="David" w:cs="David"/>
          <w:rtl/>
        </w:rPr>
        <w:fldChar w:fldCharType="begin"/>
      </w:r>
      <w:r>
        <w:rPr>
          <w:rFonts w:ascii="David" w:hAnsi="David" w:cs="David"/>
          <w:rtl/>
        </w:rPr>
        <w:instrText xml:space="preserve"> </w:instrText>
      </w:r>
      <w:r>
        <w:rPr>
          <w:rFonts w:ascii="David" w:hAnsi="David" w:cs="David"/>
        </w:rPr>
        <w:instrText>HYPERLINK "https://kotar.cet.ac.il</w:instrText>
      </w:r>
      <w:r>
        <w:rPr>
          <w:rFonts w:ascii="David" w:hAnsi="David" w:cs="David"/>
          <w:rtl/>
        </w:rPr>
        <w:instrText xml:space="preserve">" </w:instrText>
      </w:r>
      <w:r>
        <w:rPr>
          <w:rFonts w:ascii="David" w:hAnsi="David" w:cs="David"/>
          <w:rtl/>
        </w:rPr>
        <w:fldChar w:fldCharType="separate"/>
      </w:r>
      <w:r>
        <w:rPr>
          <w:rStyle w:val="Hyperlink"/>
          <w:rFonts w:ascii="David" w:hAnsi="David"/>
        </w:rPr>
        <w:t>https://kotar.cet.ac.il</w:t>
      </w:r>
      <w:r>
        <w:rPr>
          <w:rFonts w:ascii="David" w:hAnsi="David" w:cs="David"/>
          <w:rtl/>
        </w:rPr>
        <w:fldChar w:fldCharType="end"/>
      </w:r>
      <w:r>
        <w:rPr>
          <w:rFonts w:ascii="David" w:hAnsi="David" w:cs="David" w:hint="cs"/>
          <w:rtl/>
        </w:rPr>
        <w:t xml:space="preserve"> </w:t>
      </w:r>
    </w:p>
    <w:p w14:paraId="0D70D4ED" w14:textId="77777777" w:rsidR="008B7AB3" w:rsidRDefault="008B7AB3" w:rsidP="009603E2">
      <w:pPr>
        <w:pStyle w:val="af2"/>
        <w:spacing w:line="276" w:lineRule="auto"/>
        <w:jc w:val="both"/>
        <w:rPr>
          <w:rFonts w:ascii="David" w:hAnsi="David" w:cs="David" w:hint="cs"/>
          <w:rtl/>
        </w:rPr>
      </w:pPr>
    </w:p>
  </w:footnote>
  <w:footnote w:id="229">
    <w:p w14:paraId="3CA53E0C"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b/>
          <w:bCs/>
          <w:rtl/>
        </w:rPr>
        <w:t xml:space="preserve">פרשת סרג' </w:t>
      </w:r>
      <w:proofErr w:type="spellStart"/>
      <w:r w:rsidRPr="00592326">
        <w:rPr>
          <w:rFonts w:ascii="David" w:hAnsi="David" w:cs="David"/>
          <w:b/>
          <w:bCs/>
          <w:rtl/>
        </w:rPr>
        <w:t>מוג'ארוף</w:t>
      </w:r>
      <w:proofErr w:type="spellEnd"/>
      <w:r>
        <w:rPr>
          <w:rFonts w:ascii="David" w:hAnsi="David" w:cs="David" w:hint="cs"/>
          <w:rtl/>
        </w:rPr>
        <w:t>,</w:t>
      </w:r>
      <w:r w:rsidRPr="00592326">
        <w:rPr>
          <w:rFonts w:ascii="David" w:hAnsi="David" w:cs="David"/>
          <w:rtl/>
        </w:rPr>
        <w:t xml:space="preserve"> מסמך ללא שם המחבר וללא תאריך</w:t>
      </w:r>
      <w:r>
        <w:rPr>
          <w:rFonts w:ascii="David" w:hAnsi="David" w:cs="David" w:hint="cs"/>
          <w:rtl/>
        </w:rPr>
        <w:t>,</w:t>
      </w:r>
      <w:r w:rsidRPr="00592326">
        <w:rPr>
          <w:rFonts w:ascii="David" w:hAnsi="David" w:cs="David"/>
          <w:rtl/>
        </w:rPr>
        <w:t xml:space="preserve"> בקטלוג מופיע התאריך מאי 1944</w:t>
      </w:r>
      <w:r>
        <w:rPr>
          <w:rFonts w:ascii="David" w:hAnsi="David" w:cs="David" w:hint="cs"/>
          <w:rtl/>
        </w:rPr>
        <w:t xml:space="preserve">, </w:t>
      </w:r>
      <w:r w:rsidRPr="001A48F2">
        <w:rPr>
          <w:rFonts w:ascii="David" w:hAnsi="David" w:cs="David"/>
          <w:rtl/>
        </w:rPr>
        <w:t xml:space="preserve">ארכיון </w:t>
      </w:r>
      <w:proofErr w:type="spellStart"/>
      <w:r w:rsidRPr="001A48F2">
        <w:rPr>
          <w:rFonts w:ascii="David" w:hAnsi="David" w:cs="David"/>
          <w:rtl/>
        </w:rPr>
        <w:t>פולונסקי</w:t>
      </w:r>
      <w:proofErr w:type="spellEnd"/>
      <w:r w:rsidRPr="001A48F2">
        <w:rPr>
          <w:rFonts w:ascii="David" w:hAnsi="David" w:cs="David"/>
          <w:rtl/>
        </w:rPr>
        <w:t xml:space="preserve">, </w:t>
      </w:r>
      <w:r w:rsidRPr="001A48F2">
        <w:rPr>
          <w:rFonts w:ascii="David" w:hAnsi="David" w:cs="David"/>
        </w:rPr>
        <w:t>1-2D</w:t>
      </w:r>
      <w:r>
        <w:rPr>
          <w:rFonts w:ascii="David" w:hAnsi="David" w:cs="David" w:hint="cs"/>
          <w:rtl/>
        </w:rPr>
        <w:t>.</w:t>
      </w:r>
    </w:p>
  </w:footnote>
  <w:footnote w:id="230">
    <w:p w14:paraId="2A4A23CF" w14:textId="77777777" w:rsidR="008B7AB3" w:rsidRPr="00C64B1D" w:rsidRDefault="008B7AB3" w:rsidP="009603E2">
      <w:pPr>
        <w:pStyle w:val="afff6"/>
        <w:spacing w:line="276" w:lineRule="auto"/>
        <w:jc w:val="both"/>
        <w:rPr>
          <w:rFonts w:ascii="David" w:hAnsi="David" w:cs="David"/>
        </w:rPr>
      </w:pPr>
      <w:r w:rsidRPr="00592326">
        <w:rPr>
          <w:rStyle w:val="af4"/>
          <w:rFonts w:ascii="David" w:hAnsi="David" w:cs="David"/>
        </w:rPr>
        <w:footnoteRef/>
      </w:r>
      <w:r w:rsidRPr="00C64B1D">
        <w:rPr>
          <w:rFonts w:ascii="David" w:hAnsi="David" w:cs="David"/>
          <w:rtl/>
        </w:rPr>
        <w:t xml:space="preserve"> </w:t>
      </w:r>
      <w:r w:rsidRPr="00592326">
        <w:rPr>
          <w:rFonts w:ascii="David" w:hAnsi="David" w:cs="David"/>
          <w:b/>
          <w:bCs/>
          <w:rtl/>
        </w:rPr>
        <w:t xml:space="preserve">מכתב </w:t>
      </w:r>
      <w:proofErr w:type="spellStart"/>
      <w:r w:rsidRPr="00592326">
        <w:rPr>
          <w:rFonts w:ascii="David" w:hAnsi="David" w:cs="David"/>
          <w:b/>
          <w:bCs/>
          <w:rtl/>
        </w:rPr>
        <w:t>מלייטננט</w:t>
      </w:r>
      <w:proofErr w:type="spellEnd"/>
      <w:r w:rsidRPr="00592326">
        <w:rPr>
          <w:rFonts w:ascii="David" w:hAnsi="David" w:cs="David"/>
          <w:b/>
          <w:bCs/>
          <w:rtl/>
        </w:rPr>
        <w:t xml:space="preserve"> </w:t>
      </w:r>
      <w:proofErr w:type="spellStart"/>
      <w:r w:rsidRPr="00592326">
        <w:rPr>
          <w:rFonts w:ascii="David" w:hAnsi="David" w:cs="David"/>
          <w:b/>
          <w:bCs/>
          <w:rtl/>
        </w:rPr>
        <w:t>לוסיין</w:t>
      </w:r>
      <w:proofErr w:type="spellEnd"/>
      <w:r w:rsidRPr="00592326">
        <w:rPr>
          <w:rFonts w:ascii="David" w:hAnsi="David" w:cs="David"/>
          <w:b/>
          <w:bCs/>
          <w:rtl/>
        </w:rPr>
        <w:t xml:space="preserve"> רובל</w:t>
      </w:r>
      <w:r w:rsidRPr="00C64B1D">
        <w:rPr>
          <w:rFonts w:ascii="David" w:hAnsi="David" w:cs="David"/>
          <w:rtl/>
        </w:rPr>
        <w:t xml:space="preserve">, 20.10.1944, על </w:t>
      </w:r>
      <w:proofErr w:type="spellStart"/>
      <w:r w:rsidRPr="00C64B1D">
        <w:rPr>
          <w:rFonts w:ascii="David" w:hAnsi="David" w:cs="David"/>
          <w:rtl/>
        </w:rPr>
        <w:t>הק.פ</w:t>
      </w:r>
      <w:proofErr w:type="spellEnd"/>
      <w:r w:rsidRPr="00C64B1D">
        <w:rPr>
          <w:rFonts w:ascii="David" w:hAnsi="David" w:cs="David"/>
          <w:rtl/>
        </w:rPr>
        <w:t>. של פריז</w:t>
      </w:r>
      <w:r>
        <w:rPr>
          <w:rFonts w:ascii="David" w:hAnsi="David" w:cs="David" w:hint="cs"/>
          <w:rtl/>
        </w:rPr>
        <w:t>,</w:t>
      </w:r>
      <w:r w:rsidRPr="00870B80">
        <w:rPr>
          <w:rFonts w:ascii="David" w:hAnsi="David" w:cs="David"/>
          <w:rtl/>
        </w:rPr>
        <w:t xml:space="preserve"> </w:t>
      </w:r>
      <w:r w:rsidRPr="001A48F2">
        <w:rPr>
          <w:rFonts w:ascii="David" w:hAnsi="David" w:cs="David"/>
          <w:rtl/>
        </w:rPr>
        <w:t xml:space="preserve">ארכיון </w:t>
      </w:r>
      <w:proofErr w:type="spellStart"/>
      <w:r w:rsidRPr="001A48F2">
        <w:rPr>
          <w:rFonts w:ascii="David" w:hAnsi="David" w:cs="David"/>
          <w:rtl/>
        </w:rPr>
        <w:t>פולונסקי</w:t>
      </w:r>
      <w:proofErr w:type="spellEnd"/>
      <w:r w:rsidRPr="001A48F2">
        <w:rPr>
          <w:rFonts w:ascii="David" w:hAnsi="David" w:cs="David"/>
          <w:rtl/>
        </w:rPr>
        <w:t xml:space="preserve">, </w:t>
      </w:r>
      <w:r w:rsidRPr="001A48F2">
        <w:rPr>
          <w:rFonts w:ascii="David" w:hAnsi="David" w:cs="David"/>
        </w:rPr>
        <w:t>17-I-6D</w:t>
      </w:r>
      <w:r>
        <w:rPr>
          <w:rFonts w:ascii="David" w:hAnsi="David" w:cs="David" w:hint="cs"/>
          <w:rtl/>
        </w:rPr>
        <w:t>.</w:t>
      </w:r>
    </w:p>
  </w:footnote>
  <w:footnote w:id="231">
    <w:p w14:paraId="794C80AE" w14:textId="77777777" w:rsidR="008B7AB3" w:rsidRPr="00C64B1D" w:rsidRDefault="008B7AB3" w:rsidP="009603E2">
      <w:pPr>
        <w:pStyle w:val="afff6"/>
        <w:spacing w:line="276" w:lineRule="auto"/>
        <w:jc w:val="both"/>
        <w:rPr>
          <w:rFonts w:ascii="David" w:hAnsi="David" w:cs="David"/>
        </w:rPr>
      </w:pPr>
      <w:r w:rsidRPr="00592326">
        <w:rPr>
          <w:rStyle w:val="af4"/>
          <w:rFonts w:ascii="David" w:hAnsi="David" w:cs="David"/>
        </w:rPr>
        <w:footnoteRef/>
      </w:r>
      <w:r w:rsidRPr="00C64B1D">
        <w:rPr>
          <w:rFonts w:ascii="David" w:hAnsi="David" w:cs="David"/>
          <w:rtl/>
        </w:rPr>
        <w:t xml:space="preserve"> </w:t>
      </w:r>
      <w:r w:rsidRPr="00592326">
        <w:rPr>
          <w:rFonts w:ascii="David" w:hAnsi="David" w:cs="David"/>
          <w:b/>
          <w:bCs/>
          <w:rtl/>
        </w:rPr>
        <w:t xml:space="preserve">עדותו של אלברט </w:t>
      </w:r>
      <w:proofErr w:type="spellStart"/>
      <w:r w:rsidRPr="00592326">
        <w:rPr>
          <w:rFonts w:ascii="David" w:hAnsi="David" w:cs="David"/>
          <w:b/>
          <w:bCs/>
          <w:rtl/>
        </w:rPr>
        <w:t>אקרברג</w:t>
      </w:r>
      <w:proofErr w:type="spellEnd"/>
      <w:r>
        <w:rPr>
          <w:rFonts w:ascii="David" w:hAnsi="David" w:cs="David" w:hint="cs"/>
          <w:rtl/>
        </w:rPr>
        <w:t xml:space="preserve">, </w:t>
      </w:r>
      <w:r w:rsidRPr="001A48F2">
        <w:rPr>
          <w:rFonts w:ascii="David" w:hAnsi="David" w:cs="David"/>
          <w:rtl/>
        </w:rPr>
        <w:t xml:space="preserve">ארכיון ה"ממוריאל" בפריז, </w:t>
      </w:r>
      <w:r w:rsidRPr="001A48F2">
        <w:rPr>
          <w:rFonts w:ascii="David" w:hAnsi="David" w:cs="David"/>
        </w:rPr>
        <w:t>DLXI-1, CDJC</w:t>
      </w:r>
      <w:r>
        <w:rPr>
          <w:rFonts w:ascii="David" w:hAnsi="David" w:cs="David" w:hint="cs"/>
          <w:rtl/>
        </w:rPr>
        <w:t>.</w:t>
      </w:r>
      <w:r w:rsidRPr="00C64B1D">
        <w:rPr>
          <w:rFonts w:ascii="David" w:hAnsi="David" w:cs="David"/>
          <w:rtl/>
        </w:rPr>
        <w:t xml:space="preserve">   </w:t>
      </w:r>
    </w:p>
  </w:footnote>
  <w:footnote w:id="232">
    <w:p w14:paraId="06F1942B" w14:textId="77777777" w:rsidR="008B7AB3" w:rsidRDefault="008B7AB3" w:rsidP="009603E2">
      <w:pPr>
        <w:pStyle w:val="afff6"/>
        <w:spacing w:line="276" w:lineRule="auto"/>
        <w:jc w:val="both"/>
        <w:rPr>
          <w:rFonts w:ascii="David" w:hAnsi="David" w:cs="David" w:hint="cs"/>
          <w:rtl/>
        </w:rPr>
      </w:pPr>
      <w:r w:rsidRPr="00C64B1D">
        <w:rPr>
          <w:rStyle w:val="af4"/>
          <w:rFonts w:ascii="David" w:hAnsi="David"/>
        </w:rPr>
        <w:footnoteRef/>
      </w:r>
      <w:r w:rsidRPr="00C64B1D">
        <w:rPr>
          <w:rFonts w:ascii="David" w:hAnsi="David" w:cs="David"/>
          <w:rtl/>
        </w:rPr>
        <w:t xml:space="preserve"> </w:t>
      </w:r>
      <w:r w:rsidRPr="00C64B1D">
        <w:rPr>
          <w:rFonts w:ascii="David" w:hAnsi="David" w:cs="David" w:hint="cs"/>
          <w:rtl/>
        </w:rPr>
        <w:t xml:space="preserve">הרשקו, </w:t>
      </w:r>
      <w:r w:rsidRPr="008E0328">
        <w:rPr>
          <w:rFonts w:ascii="David" w:hAnsi="David" w:cs="David" w:hint="cs"/>
          <w:b/>
          <w:bCs/>
          <w:rtl/>
        </w:rPr>
        <w:t>ההולכים בחושך יראו אור</w:t>
      </w:r>
      <w:r w:rsidRPr="008E0328">
        <w:rPr>
          <w:rFonts w:ascii="David" w:hAnsi="David" w:cs="David" w:hint="cs"/>
          <w:rtl/>
        </w:rPr>
        <w:t>, עמ' 156–165</w:t>
      </w:r>
      <w:r>
        <w:rPr>
          <w:rFonts w:ascii="David" w:hAnsi="David" w:cs="David" w:hint="cs"/>
          <w:rtl/>
        </w:rPr>
        <w:t>.</w:t>
      </w:r>
    </w:p>
  </w:footnote>
  <w:footnote w:id="233">
    <w:p w14:paraId="7CCDD9F5" w14:textId="77777777" w:rsidR="008B7AB3" w:rsidRPr="00BF4820" w:rsidRDefault="008B7AB3" w:rsidP="009603E2">
      <w:pPr>
        <w:pStyle w:val="af2"/>
        <w:ind w:left="95" w:hanging="95"/>
        <w:jc w:val="both"/>
        <w:rPr>
          <w:rFonts w:ascii="David" w:hAnsi="David" w:cs="David"/>
        </w:rPr>
      </w:pPr>
      <w:r w:rsidRPr="00BF4820">
        <w:rPr>
          <w:rStyle w:val="af4"/>
          <w:rFonts w:ascii="David" w:hAnsi="David" w:cs="David"/>
          <w:szCs w:val="14"/>
        </w:rPr>
        <w:footnoteRef/>
      </w:r>
      <w:r w:rsidRPr="00BF4820">
        <w:rPr>
          <w:rFonts w:ascii="David" w:hAnsi="David" w:cs="David"/>
          <w:rtl/>
        </w:rPr>
        <w:t xml:space="preserve"> </w:t>
      </w:r>
      <w:r w:rsidRPr="00BF4820">
        <w:rPr>
          <w:rFonts w:ascii="David" w:hAnsi="David" w:cs="David"/>
          <w:rtl/>
        </w:rPr>
        <w:t xml:space="preserve">ארכיון </w:t>
      </w:r>
      <w:proofErr w:type="spellStart"/>
      <w:r w:rsidRPr="00BF4820">
        <w:rPr>
          <w:rFonts w:ascii="David" w:eastAsia="Calibri" w:hAnsi="David" w:cs="David"/>
          <w:rtl/>
          <w:lang w:val="en-US" w:eastAsia="en-US"/>
        </w:rPr>
        <w:t>פולונסקי</w:t>
      </w:r>
      <w:proofErr w:type="spellEnd"/>
      <w:r w:rsidRPr="00BF4820">
        <w:rPr>
          <w:rFonts w:ascii="David" w:hAnsi="David" w:cs="David"/>
          <w:rtl/>
        </w:rPr>
        <w:t xml:space="preserve">, </w:t>
      </w:r>
      <w:r w:rsidRPr="00BF4820">
        <w:rPr>
          <w:rFonts w:ascii="David" w:hAnsi="David" w:cs="David"/>
        </w:rPr>
        <w:t>20-VII-6D</w:t>
      </w:r>
      <w:r w:rsidRPr="00BF4820">
        <w:rPr>
          <w:rFonts w:ascii="David" w:hAnsi="David" w:cs="David"/>
          <w:rtl/>
        </w:rPr>
        <w:t xml:space="preserve">, </w:t>
      </w:r>
      <w:proofErr w:type="spellStart"/>
      <w:r w:rsidRPr="00BF4820">
        <w:rPr>
          <w:rFonts w:ascii="David" w:hAnsi="David" w:cs="David"/>
          <w:rtl/>
        </w:rPr>
        <w:t>הוג</w:t>
      </w:r>
      <w:proofErr w:type="spellEnd"/>
      <w:r w:rsidRPr="00BF4820">
        <w:rPr>
          <w:rFonts w:ascii="David" w:hAnsi="David" w:cs="David"/>
          <w:rtl/>
        </w:rPr>
        <w:t xml:space="preserve"> (</w:t>
      </w:r>
      <w:r w:rsidRPr="00BF4820">
        <w:rPr>
          <w:rFonts w:ascii="David" w:hAnsi="David" w:cs="David"/>
        </w:rPr>
        <w:t>(Hugues</w:t>
      </w:r>
      <w:r w:rsidRPr="00BF4820">
        <w:rPr>
          <w:rFonts w:ascii="David" w:hAnsi="David" w:cs="David"/>
          <w:rtl/>
        </w:rPr>
        <w:t xml:space="preserve"> אוגוסט 1944, ההתקפה על הרכבת של </w:t>
      </w:r>
      <w:proofErr w:type="spellStart"/>
      <w:r w:rsidRPr="00BF4820">
        <w:rPr>
          <w:rFonts w:ascii="David" w:hAnsi="David" w:cs="David"/>
          <w:rtl/>
        </w:rPr>
        <w:t>מאזאמה</w:t>
      </w:r>
      <w:proofErr w:type="spellEnd"/>
      <w:r w:rsidRPr="00BF4820">
        <w:rPr>
          <w:rFonts w:ascii="David" w:hAnsi="David" w:cs="David"/>
          <w:rtl/>
        </w:rPr>
        <w:t xml:space="preserve">. </w:t>
      </w:r>
      <w:proofErr w:type="spellStart"/>
      <w:r w:rsidRPr="00BF4820">
        <w:rPr>
          <w:rFonts w:ascii="David" w:hAnsi="David" w:cs="David"/>
          <w:rtl/>
        </w:rPr>
        <w:t>הוג</w:t>
      </w:r>
      <w:proofErr w:type="spellEnd"/>
      <w:r w:rsidRPr="00BF4820">
        <w:rPr>
          <w:rFonts w:ascii="David" w:hAnsi="David" w:cs="David"/>
          <w:rtl/>
        </w:rPr>
        <w:t xml:space="preserve"> הוא כינויו של המפקד דה </w:t>
      </w:r>
      <w:proofErr w:type="spellStart"/>
      <w:r w:rsidRPr="00BF4820">
        <w:rPr>
          <w:rFonts w:ascii="David" w:hAnsi="David" w:cs="David"/>
          <w:rtl/>
        </w:rPr>
        <w:t>סגונזאק</w:t>
      </w:r>
      <w:proofErr w:type="spellEnd"/>
      <w:r w:rsidRPr="00BF4820">
        <w:rPr>
          <w:rFonts w:ascii="David" w:hAnsi="David" w:cs="David"/>
          <w:rtl/>
        </w:rPr>
        <w:t xml:space="preserve">. </w:t>
      </w:r>
    </w:p>
    <w:p w14:paraId="002F8FE2" w14:textId="77777777" w:rsidR="008B7AB3" w:rsidRDefault="008B7AB3" w:rsidP="009603E2">
      <w:pPr>
        <w:pStyle w:val="af2"/>
        <w:spacing w:line="276" w:lineRule="auto"/>
        <w:jc w:val="both"/>
        <w:rPr>
          <w:rFonts w:ascii="David" w:hAnsi="David" w:cs="David"/>
          <w:rtl/>
        </w:rPr>
      </w:pPr>
    </w:p>
  </w:footnote>
  <w:footnote w:id="234">
    <w:p w14:paraId="3BAF7897" w14:textId="77777777" w:rsidR="008B7AB3" w:rsidRPr="00592326" w:rsidRDefault="008B7AB3" w:rsidP="009603E2">
      <w:pPr>
        <w:pStyle w:val="af2"/>
        <w:ind w:left="142" w:hanging="142"/>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BF4820">
        <w:rPr>
          <w:rFonts w:ascii="David" w:eastAsia="Calibri" w:hAnsi="David" w:cs="David"/>
          <w:rtl/>
          <w:lang w:val="en-US" w:eastAsia="en-US"/>
        </w:rPr>
        <w:t>יהודה</w:t>
      </w:r>
      <w:r w:rsidRPr="00592326">
        <w:rPr>
          <w:rFonts w:ascii="David" w:hAnsi="David" w:cs="David"/>
          <w:rtl/>
        </w:rPr>
        <w:t xml:space="preserve"> בן-דוד, </w:t>
      </w:r>
      <w:r w:rsidRPr="00592326">
        <w:rPr>
          <w:rFonts w:ascii="David" w:hAnsi="David" w:cs="David"/>
          <w:b/>
          <w:bCs/>
          <w:rtl/>
        </w:rPr>
        <w:t>שליחות ה"הגנה" באירופה</w:t>
      </w:r>
      <w:r w:rsidRPr="00592326">
        <w:rPr>
          <w:rFonts w:ascii="David" w:hAnsi="David" w:cs="David"/>
          <w:rtl/>
        </w:rPr>
        <w:t>,</w:t>
      </w:r>
      <w:r>
        <w:rPr>
          <w:rFonts w:ascii="David" w:hAnsi="David" w:cs="David" w:hint="cs"/>
          <w:rtl/>
        </w:rPr>
        <w:t xml:space="preserve"> </w:t>
      </w:r>
      <w:r w:rsidRPr="0047746E">
        <w:rPr>
          <w:rFonts w:ascii="David" w:hAnsi="David" w:cs="David" w:hint="cs"/>
          <w:rtl/>
        </w:rPr>
        <w:t>המרכז לתולדות כוח המגן "ההגנה" על-שם ישראל גלילי,</w:t>
      </w:r>
      <w:r>
        <w:rPr>
          <w:rFonts w:ascii="David" w:hAnsi="David" w:cs="David" w:hint="cs"/>
          <w:rtl/>
        </w:rPr>
        <w:t xml:space="preserve"> 1995, </w:t>
      </w:r>
      <w:r w:rsidRPr="00592326">
        <w:rPr>
          <w:rFonts w:ascii="David" w:hAnsi="David" w:cs="David"/>
          <w:rtl/>
        </w:rPr>
        <w:t xml:space="preserve">עמ' 102, 274. הנושא ראוי למחקר מקיף יותר. ראה גם: ארכיון תולדות ההגנה , 64/36-66/36; ארכיון יד טבנקין, חטיבה 15, </w:t>
      </w:r>
      <w:proofErr w:type="spellStart"/>
      <w:r w:rsidRPr="00592326">
        <w:rPr>
          <w:rFonts w:ascii="David" w:hAnsi="David" w:cs="David"/>
          <w:rtl/>
        </w:rPr>
        <w:t>פולונסקי</w:t>
      </w:r>
      <w:proofErr w:type="spellEnd"/>
      <w:r w:rsidRPr="00592326">
        <w:rPr>
          <w:rFonts w:ascii="David" w:hAnsi="David" w:cs="David"/>
          <w:rtl/>
        </w:rPr>
        <w:t xml:space="preserve"> אברהם/מיכל 08/תיק 05.</w:t>
      </w:r>
    </w:p>
  </w:footnote>
  <w:footnote w:id="235">
    <w:p w14:paraId="55B20821" w14:textId="77777777" w:rsidR="008B7AB3" w:rsidRDefault="008B7AB3" w:rsidP="009603E2">
      <w:pPr>
        <w:pStyle w:val="afff6"/>
        <w:spacing w:line="276" w:lineRule="auto"/>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592326">
        <w:rPr>
          <w:rFonts w:ascii="David" w:hAnsi="David" w:cs="David"/>
          <w:rtl/>
        </w:rPr>
        <w:t xml:space="preserve">ארכיון צה"ל, 19/83/139 , </w:t>
      </w:r>
      <w:r w:rsidRPr="00592326">
        <w:rPr>
          <w:rFonts w:ascii="David" w:hAnsi="David" w:cs="David"/>
          <w:b/>
          <w:bCs/>
          <w:rtl/>
        </w:rPr>
        <w:t>יומן דוד בן גוריון</w:t>
      </w:r>
      <w:r w:rsidRPr="00592326">
        <w:rPr>
          <w:rFonts w:ascii="David" w:hAnsi="David" w:cs="David"/>
          <w:rtl/>
        </w:rPr>
        <w:t>, 3.11.1945, 9.11.1945.</w:t>
      </w:r>
      <w:r>
        <w:rPr>
          <w:rFonts w:ascii="David" w:hAnsi="David" w:cs="David" w:hint="cs"/>
          <w:rtl/>
        </w:rPr>
        <w:t xml:space="preserve"> </w:t>
      </w:r>
    </w:p>
  </w:footnote>
  <w:footnote w:id="236">
    <w:p w14:paraId="29EEC8F5" w14:textId="77777777" w:rsidR="008B7AB3" w:rsidRDefault="008B7AB3" w:rsidP="009603E2">
      <w:pPr>
        <w:pStyle w:val="afffd"/>
        <w:spacing w:line="276" w:lineRule="auto"/>
        <w:ind w:firstLine="0"/>
        <w:rPr>
          <w:rFonts w:ascii="David" w:hAnsi="David"/>
          <w:sz w:val="20"/>
          <w:szCs w:val="20"/>
        </w:rPr>
      </w:pPr>
      <w:r w:rsidRPr="00BF4820">
        <w:rPr>
          <w:rStyle w:val="af4"/>
          <w:rFonts w:ascii="David" w:eastAsia="PMingLiU" w:hAnsi="David"/>
          <w:sz w:val="20"/>
          <w:szCs w:val="20"/>
        </w:rPr>
        <w:footnoteRef/>
      </w:r>
      <w:r w:rsidRPr="00BF4820">
        <w:rPr>
          <w:rFonts w:ascii="David" w:hAnsi="David"/>
          <w:sz w:val="20"/>
          <w:szCs w:val="20"/>
          <w:rtl/>
        </w:rPr>
        <w:t xml:space="preserve"> </w:t>
      </w:r>
      <w:r w:rsidRPr="00BF4820">
        <w:rPr>
          <w:rFonts w:ascii="David" w:hAnsi="David" w:hint="cs"/>
          <w:sz w:val="20"/>
          <w:szCs w:val="20"/>
          <w:rtl/>
        </w:rPr>
        <w:t>ו</w:t>
      </w:r>
      <w:r>
        <w:rPr>
          <w:rFonts w:ascii="David" w:hAnsi="David" w:hint="cs"/>
          <w:sz w:val="20"/>
          <w:szCs w:val="20"/>
          <w:rtl/>
        </w:rPr>
        <w:t xml:space="preserve">יקטור </w:t>
      </w:r>
      <w:proofErr w:type="spellStart"/>
      <w:r>
        <w:rPr>
          <w:rFonts w:ascii="David" w:hAnsi="David" w:hint="cs"/>
          <w:sz w:val="20"/>
          <w:szCs w:val="20"/>
          <w:rtl/>
        </w:rPr>
        <w:t>זיפשטיין</w:t>
      </w:r>
      <w:proofErr w:type="spellEnd"/>
      <w:r>
        <w:rPr>
          <w:rFonts w:ascii="David" w:hAnsi="David" w:hint="cs"/>
          <w:sz w:val="20"/>
          <w:szCs w:val="20"/>
          <w:rtl/>
        </w:rPr>
        <w:t xml:space="preserve"> עבד בהמשך במשך שנים רבות במשלחת משרד הביטחון שבפריז.  </w:t>
      </w:r>
    </w:p>
  </w:footnote>
  <w:footnote w:id="237">
    <w:p w14:paraId="48A03938" w14:textId="77777777" w:rsidR="008B7AB3" w:rsidRDefault="008B7AB3" w:rsidP="009603E2">
      <w:pPr>
        <w:pStyle w:val="afff6"/>
        <w:spacing w:line="276" w:lineRule="auto"/>
        <w:jc w:val="both"/>
        <w:rPr>
          <w:rFonts w:ascii="David" w:hAnsi="David" w:cs="David"/>
        </w:rPr>
      </w:pPr>
      <w:r>
        <w:rPr>
          <w:rStyle w:val="af4"/>
          <w:rFonts w:ascii="David" w:hAnsi="David"/>
        </w:rPr>
        <w:footnoteRef/>
      </w:r>
      <w:r>
        <w:rPr>
          <w:rFonts w:ascii="David" w:hAnsi="David" w:cs="David"/>
          <w:rtl/>
        </w:rPr>
        <w:t xml:space="preserve"> </w:t>
      </w:r>
      <w:r>
        <w:rPr>
          <w:rFonts w:ascii="David" w:hAnsi="David" w:cs="David" w:hint="cs"/>
          <w:rtl/>
        </w:rPr>
        <w:t xml:space="preserve">יהודה בן-דוד, </w:t>
      </w:r>
      <w:r>
        <w:rPr>
          <w:rFonts w:ascii="David" w:hAnsi="David" w:cs="David" w:hint="cs"/>
          <w:b/>
          <w:bCs/>
          <w:rtl/>
        </w:rPr>
        <w:t xml:space="preserve">חרב </w:t>
      </w:r>
      <w:proofErr w:type="spellStart"/>
      <w:r>
        <w:rPr>
          <w:rFonts w:ascii="David" w:hAnsi="David" w:cs="David" w:hint="cs"/>
          <w:b/>
          <w:bCs/>
          <w:rtl/>
        </w:rPr>
        <w:t>בנכר</w:t>
      </w:r>
      <w:proofErr w:type="spellEnd"/>
      <w:r>
        <w:rPr>
          <w:rFonts w:ascii="David" w:hAnsi="David" w:cs="David" w:hint="cs"/>
          <w:rtl/>
        </w:rPr>
        <w:t>, משרד הביטחון – ההוצאה לאור, 1978, עמ' 273.</w:t>
      </w:r>
    </w:p>
  </w:footnote>
  <w:footnote w:id="238">
    <w:p w14:paraId="45BFE77E" w14:textId="77777777" w:rsidR="008B7AB3" w:rsidRDefault="008B7AB3" w:rsidP="009603E2">
      <w:pPr>
        <w:pStyle w:val="af2"/>
        <w:ind w:left="142" w:hanging="142"/>
        <w:jc w:val="both"/>
        <w:rPr>
          <w:rFonts w:ascii="David" w:hAnsi="David" w:cs="David"/>
        </w:rPr>
      </w:pPr>
      <w:r>
        <w:rPr>
          <w:rStyle w:val="af4"/>
          <w:rFonts w:ascii="David" w:hAnsi="David"/>
        </w:rPr>
        <w:footnoteRef/>
      </w:r>
      <w:r>
        <w:rPr>
          <w:rFonts w:ascii="David" w:hAnsi="David" w:cs="David"/>
          <w:rtl/>
        </w:rPr>
        <w:t xml:space="preserve"> </w:t>
      </w:r>
      <w:r>
        <w:rPr>
          <w:rFonts w:ascii="David" w:hAnsi="David" w:cs="David" w:hint="cs"/>
          <w:rtl/>
        </w:rPr>
        <w:t xml:space="preserve">בן-דוד, </w:t>
      </w:r>
      <w:r>
        <w:rPr>
          <w:rFonts w:ascii="David" w:hAnsi="David" w:cs="David" w:hint="cs"/>
          <w:b/>
          <w:bCs/>
          <w:rtl/>
        </w:rPr>
        <w:t>שליחות ההגנה באירופה</w:t>
      </w:r>
      <w:r>
        <w:rPr>
          <w:rFonts w:ascii="David" w:hAnsi="David" w:cs="David" w:hint="cs"/>
          <w:rtl/>
        </w:rPr>
        <w:t>, עמ' 105–131</w:t>
      </w:r>
      <w:r>
        <w:rPr>
          <w:rFonts w:ascii="David" w:hAnsi="David" w:cs="David"/>
        </w:rPr>
        <w:t xml:space="preserve"> ;</w:t>
      </w:r>
      <w:r>
        <w:rPr>
          <w:rFonts w:ascii="David" w:hAnsi="David" w:cs="David"/>
          <w:rtl/>
        </w:rPr>
        <w:t xml:space="preserve">חנה </w:t>
      </w:r>
      <w:proofErr w:type="spellStart"/>
      <w:r>
        <w:rPr>
          <w:rFonts w:ascii="David" w:hAnsi="David" w:cs="David"/>
          <w:rtl/>
        </w:rPr>
        <w:t>יבלונקה</w:t>
      </w:r>
      <w:proofErr w:type="spellEnd"/>
      <w:r>
        <w:rPr>
          <w:rFonts w:ascii="David" w:hAnsi="David" w:cs="David"/>
          <w:rtl/>
        </w:rPr>
        <w:t xml:space="preserve">, </w:t>
      </w:r>
      <w:r>
        <w:rPr>
          <w:rFonts w:ascii="David" w:hAnsi="David" w:cs="David"/>
          <w:b/>
          <w:bCs/>
          <w:rtl/>
        </w:rPr>
        <w:t>אחים זרים, ניצולי שואה במדינת ישראל</w:t>
      </w:r>
      <w:r>
        <w:rPr>
          <w:rFonts w:ascii="David" w:hAnsi="David" w:cs="David"/>
          <w:rtl/>
        </w:rPr>
        <w:t xml:space="preserve">, יד יצחק בן-צבי ואוניברסיטת בן גוריון בנגב, עמ' </w:t>
      </w:r>
      <w:r>
        <w:rPr>
          <w:rFonts w:ascii="David" w:hAnsi="David" w:cs="David"/>
        </w:rPr>
        <w:t>80</w:t>
      </w:r>
      <w:r>
        <w:rPr>
          <w:rFonts w:ascii="David" w:hAnsi="David" w:cs="David"/>
          <w:rtl/>
        </w:rPr>
        <w:t>–</w:t>
      </w:r>
      <w:r>
        <w:rPr>
          <w:rFonts w:ascii="David" w:hAnsi="David" w:cs="David"/>
        </w:rPr>
        <w:t>81</w:t>
      </w:r>
      <w:r>
        <w:rPr>
          <w:rFonts w:ascii="David" w:hAnsi="David" w:cs="David"/>
          <w:rtl/>
        </w:rPr>
        <w:t xml:space="preserve">. </w:t>
      </w:r>
    </w:p>
  </w:footnote>
  <w:footnote w:id="239">
    <w:p w14:paraId="6E20B7EB" w14:textId="77777777" w:rsidR="008B7AB3" w:rsidRPr="0047746E" w:rsidRDefault="008B7AB3" w:rsidP="009603E2">
      <w:pPr>
        <w:pStyle w:val="af2"/>
        <w:ind w:left="142" w:hanging="142"/>
        <w:jc w:val="both"/>
        <w:rPr>
          <w:rFonts w:ascii="David" w:hAnsi="David" w:cs="David"/>
        </w:rPr>
      </w:pPr>
      <w:r>
        <w:rPr>
          <w:rStyle w:val="af4"/>
          <w:rFonts w:ascii="David" w:hAnsi="David"/>
        </w:rPr>
        <w:footnoteRef/>
      </w:r>
      <w:r>
        <w:rPr>
          <w:rFonts w:ascii="David" w:hAnsi="David" w:cs="David"/>
          <w:rtl/>
        </w:rPr>
        <w:t xml:space="preserve"> </w:t>
      </w:r>
      <w:r w:rsidRPr="0047746E">
        <w:rPr>
          <w:rFonts w:ascii="David" w:hAnsi="David" w:cs="David"/>
          <w:rtl/>
        </w:rPr>
        <w:t>דו"</w:t>
      </w:r>
      <w:r w:rsidRPr="00BF4820">
        <w:rPr>
          <w:rFonts w:ascii="David" w:eastAsia="Calibri" w:hAnsi="David" w:cs="David"/>
          <w:rtl/>
          <w:lang w:val="en-US" w:eastAsia="en-US"/>
        </w:rPr>
        <w:t>חות</w:t>
      </w:r>
      <w:r w:rsidRPr="0047746E">
        <w:rPr>
          <w:rFonts w:ascii="David" w:hAnsi="David" w:cs="David"/>
          <w:rtl/>
        </w:rPr>
        <w:t xml:space="preserve"> ש</w:t>
      </w:r>
      <w:r w:rsidRPr="0047746E">
        <w:rPr>
          <w:rFonts w:ascii="David" w:hAnsi="David" w:cs="David" w:hint="cs"/>
          <w:rtl/>
        </w:rPr>
        <w:t>י</w:t>
      </w:r>
      <w:r w:rsidRPr="0047746E">
        <w:rPr>
          <w:rFonts w:ascii="David" w:hAnsi="David" w:cs="David"/>
          <w:rtl/>
        </w:rPr>
        <w:t xml:space="preserve">רות המודיעין הכללי, יוני 1946, אוגוסט 1946, אוקטובר 1946 </w:t>
      </w:r>
      <w:r w:rsidRPr="0047746E">
        <w:rPr>
          <w:rFonts w:ascii="David" w:hAnsi="David" w:cs="David" w:hint="cs"/>
          <w:rtl/>
        </w:rPr>
        <w:t>ו</w:t>
      </w:r>
      <w:r w:rsidRPr="0047746E">
        <w:rPr>
          <w:rFonts w:ascii="David" w:hAnsi="David" w:cs="David"/>
          <w:rtl/>
        </w:rPr>
        <w:t>נובמבר 1946</w:t>
      </w:r>
      <w:r w:rsidRPr="0047746E">
        <w:rPr>
          <w:rFonts w:ascii="David" w:hAnsi="David" w:cs="David" w:hint="cs"/>
          <w:rtl/>
        </w:rPr>
        <w:t>,</w:t>
      </w:r>
      <w:r w:rsidRPr="0047746E">
        <w:rPr>
          <w:rFonts w:ascii="David" w:hAnsi="David" w:cs="David"/>
          <w:rtl/>
        </w:rPr>
        <w:t xml:space="preserve"> </w:t>
      </w:r>
      <w:r w:rsidRPr="0047746E">
        <w:rPr>
          <w:rFonts w:ascii="David" w:hAnsi="David" w:cs="David" w:hint="cs"/>
          <w:rtl/>
        </w:rPr>
        <w:t xml:space="preserve">ארכיונים לאומיים, </w:t>
      </w:r>
      <w:proofErr w:type="spellStart"/>
      <w:r w:rsidRPr="0047746E">
        <w:rPr>
          <w:rFonts w:ascii="David" w:hAnsi="David" w:cs="David"/>
          <w:b/>
          <w:bCs/>
        </w:rPr>
        <w:t>Bouches</w:t>
      </w:r>
      <w:proofErr w:type="spellEnd"/>
      <w:r w:rsidRPr="0047746E">
        <w:rPr>
          <w:rFonts w:ascii="David" w:hAnsi="David" w:cs="David"/>
          <w:b/>
          <w:bCs/>
        </w:rPr>
        <w:t xml:space="preserve"> du Rhone</w:t>
      </w:r>
      <w:r w:rsidRPr="0047746E">
        <w:rPr>
          <w:rFonts w:ascii="David" w:hAnsi="David" w:cs="David"/>
          <w:rtl/>
        </w:rPr>
        <w:t xml:space="preserve">, מארסיי, תיק </w:t>
      </w:r>
      <w:r w:rsidRPr="0047746E">
        <w:rPr>
          <w:rFonts w:ascii="David" w:hAnsi="David" w:cs="David"/>
        </w:rPr>
        <w:t>148 w 185</w:t>
      </w:r>
      <w:r w:rsidRPr="0047746E">
        <w:rPr>
          <w:rFonts w:ascii="David" w:hAnsi="David" w:cs="David"/>
          <w:rtl/>
        </w:rPr>
        <w:t xml:space="preserve">. התיק החסום לעיון נמסר לרשותי באישור מיוחד. התיק כולל דיווחים על מעקב ואף התכתבות. </w:t>
      </w:r>
    </w:p>
  </w:footnote>
  <w:footnote w:id="240">
    <w:p w14:paraId="783CA8D4" w14:textId="77777777" w:rsidR="008B7AB3" w:rsidRPr="0047746E" w:rsidRDefault="008B7AB3" w:rsidP="009603E2">
      <w:pPr>
        <w:pStyle w:val="af2"/>
        <w:ind w:left="142" w:hanging="142"/>
        <w:jc w:val="both"/>
        <w:rPr>
          <w:rFonts w:ascii="David" w:hAnsi="David" w:cs="David"/>
        </w:rPr>
      </w:pPr>
      <w:r w:rsidRPr="0047746E">
        <w:rPr>
          <w:rStyle w:val="af4"/>
          <w:rFonts w:ascii="David" w:hAnsi="David"/>
        </w:rPr>
        <w:footnoteRef/>
      </w:r>
      <w:r w:rsidRPr="0047746E">
        <w:rPr>
          <w:rFonts w:ascii="David" w:hAnsi="David" w:cs="David"/>
          <w:rtl/>
        </w:rPr>
        <w:t xml:space="preserve"> </w:t>
      </w:r>
      <w:r w:rsidRPr="00BF4820">
        <w:rPr>
          <w:rFonts w:ascii="David" w:eastAsia="Calibri" w:hAnsi="David" w:cs="David" w:hint="cs"/>
          <w:rtl/>
          <w:lang w:val="en-US" w:eastAsia="en-US"/>
        </w:rPr>
        <w:t>ארכיונים</w:t>
      </w:r>
      <w:r w:rsidRPr="0047746E">
        <w:rPr>
          <w:rFonts w:ascii="David" w:hAnsi="David" w:cs="David" w:hint="cs"/>
          <w:rtl/>
        </w:rPr>
        <w:t xml:space="preserve"> לאומיים, פריז, </w:t>
      </w:r>
      <w:r w:rsidRPr="0047746E">
        <w:rPr>
          <w:rFonts w:ascii="David" w:hAnsi="David" w:cs="David"/>
        </w:rPr>
        <w:t>FIA-3347</w:t>
      </w:r>
      <w:r w:rsidRPr="0047746E">
        <w:rPr>
          <w:rFonts w:ascii="David" w:hAnsi="David" w:cs="David" w:hint="cs"/>
          <w:rtl/>
        </w:rPr>
        <w:t>;</w:t>
      </w:r>
      <w:r w:rsidRPr="0047746E">
        <w:rPr>
          <w:rFonts w:ascii="David" w:hAnsi="David" w:cs="David"/>
          <w:rtl/>
        </w:rPr>
        <w:t xml:space="preserve"> דוחות מודיעיניים צרפתים בשאלת ארץ-ישראל, 24.7.1946</w:t>
      </w:r>
      <w:r w:rsidRPr="0047746E">
        <w:rPr>
          <w:rFonts w:ascii="David" w:hAnsi="David" w:cs="David" w:hint="cs"/>
          <w:rtl/>
        </w:rPr>
        <w:t>,</w:t>
      </w:r>
      <w:r w:rsidRPr="0047746E">
        <w:rPr>
          <w:rFonts w:ascii="David" w:hAnsi="David" w:cs="David"/>
          <w:rtl/>
        </w:rPr>
        <w:t xml:space="preserve"> בתוך: צילה הרשקו, </w:t>
      </w:r>
      <w:r w:rsidRPr="0047746E">
        <w:rPr>
          <w:rFonts w:ascii="David" w:hAnsi="David" w:cs="David"/>
          <w:b/>
          <w:bCs/>
          <w:rtl/>
        </w:rPr>
        <w:t xml:space="preserve">בין פריז לירושלים, צרפת, הציונות והקמת מדינת ישראל, </w:t>
      </w:r>
      <w:r w:rsidRPr="0047746E">
        <w:rPr>
          <w:rFonts w:ascii="David" w:hAnsi="David" w:cs="David"/>
          <w:rtl/>
        </w:rPr>
        <w:t xml:space="preserve">משרד הביטחון, ההוצאה לאור, 2000, עמ' 52. </w:t>
      </w:r>
    </w:p>
  </w:footnote>
  <w:footnote w:id="241">
    <w:p w14:paraId="4A25D3F6" w14:textId="77777777" w:rsidR="008B7AB3" w:rsidRDefault="008B7AB3" w:rsidP="009603E2">
      <w:pPr>
        <w:pStyle w:val="afff6"/>
        <w:spacing w:line="276" w:lineRule="auto"/>
        <w:jc w:val="both"/>
        <w:rPr>
          <w:rFonts w:ascii="David" w:hAnsi="David" w:cs="David"/>
        </w:rPr>
      </w:pPr>
      <w:r w:rsidRPr="0047746E">
        <w:rPr>
          <w:rStyle w:val="af4"/>
          <w:rFonts w:ascii="David" w:hAnsi="David"/>
        </w:rPr>
        <w:footnoteRef/>
      </w:r>
      <w:r w:rsidRPr="0047746E">
        <w:rPr>
          <w:rFonts w:ascii="David" w:hAnsi="David" w:cs="David"/>
          <w:rtl/>
        </w:rPr>
        <w:t xml:space="preserve"> </w:t>
      </w:r>
      <w:r w:rsidRPr="0047746E">
        <w:rPr>
          <w:rFonts w:ascii="David" w:hAnsi="David" w:cs="David" w:hint="cs"/>
          <w:b/>
          <w:bCs/>
          <w:rtl/>
        </w:rPr>
        <w:t xml:space="preserve">עדות של רענן </w:t>
      </w:r>
      <w:proofErr w:type="spellStart"/>
      <w:r w:rsidRPr="0047746E">
        <w:rPr>
          <w:rFonts w:ascii="David" w:hAnsi="David" w:cs="David" w:hint="cs"/>
          <w:b/>
          <w:bCs/>
          <w:rtl/>
        </w:rPr>
        <w:t>וייסמן</w:t>
      </w:r>
      <w:proofErr w:type="spellEnd"/>
      <w:r w:rsidRPr="0047746E">
        <w:rPr>
          <w:rFonts w:ascii="David" w:hAnsi="David" w:cs="David" w:hint="cs"/>
          <w:rtl/>
        </w:rPr>
        <w:t>, ארכיון תולדות ההגנה</w:t>
      </w:r>
      <w:r>
        <w:rPr>
          <w:rFonts w:ascii="David" w:hAnsi="David" w:cs="David" w:hint="cs"/>
          <w:rtl/>
        </w:rPr>
        <w:t xml:space="preserve">, </w:t>
      </w:r>
      <w:r w:rsidRPr="00DD499F">
        <w:rPr>
          <w:rFonts w:ascii="David" w:hAnsi="David" w:cs="David"/>
        </w:rPr>
        <w:t>117/34/80</w:t>
      </w:r>
      <w:r>
        <w:rPr>
          <w:rFonts w:ascii="David" w:hAnsi="David" w:cs="David" w:hint="cs"/>
          <w:rtl/>
        </w:rPr>
        <w:t>.</w:t>
      </w:r>
    </w:p>
  </w:footnote>
  <w:footnote w:id="242">
    <w:p w14:paraId="28416374" w14:textId="77777777" w:rsidR="008B7AB3" w:rsidRPr="00820768" w:rsidRDefault="008B7AB3" w:rsidP="009603E2">
      <w:pPr>
        <w:pStyle w:val="afff6"/>
        <w:spacing w:line="276" w:lineRule="auto"/>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592326">
        <w:rPr>
          <w:rFonts w:ascii="David" w:hAnsi="David" w:cs="David"/>
          <w:rtl/>
        </w:rPr>
        <w:t xml:space="preserve">הרשקו, </w:t>
      </w:r>
      <w:r w:rsidRPr="00592326">
        <w:rPr>
          <w:rFonts w:ascii="David" w:hAnsi="David" w:cs="David"/>
          <w:b/>
          <w:bCs/>
          <w:rtl/>
        </w:rPr>
        <w:t>ההולכים בחושך יראו אור</w:t>
      </w:r>
      <w:r w:rsidRPr="00592326">
        <w:rPr>
          <w:rFonts w:ascii="David" w:hAnsi="David" w:cs="David"/>
          <w:rtl/>
        </w:rPr>
        <w:t xml:space="preserve">, עמ' 252–254. </w:t>
      </w:r>
    </w:p>
  </w:footnote>
  <w:footnote w:id="243">
    <w:p w14:paraId="6F911FDF" w14:textId="77777777" w:rsidR="008B7AB3" w:rsidRPr="00B74E15" w:rsidRDefault="008B7AB3" w:rsidP="009603E2">
      <w:pPr>
        <w:pStyle w:val="af2"/>
        <w:ind w:left="142" w:hanging="142"/>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BF4820">
        <w:rPr>
          <w:rFonts w:ascii="David" w:eastAsia="Calibri" w:hAnsi="David" w:cs="David"/>
          <w:rtl/>
          <w:lang w:val="en-US" w:eastAsia="en-US"/>
        </w:rPr>
        <w:t>מיכאל</w:t>
      </w:r>
      <w:r w:rsidRPr="00592326">
        <w:rPr>
          <w:rFonts w:ascii="David" w:hAnsi="David" w:cs="David"/>
          <w:rtl/>
        </w:rPr>
        <w:t xml:space="preserve"> (מיקי) כהן, "תדי איתן, 'הקומנדו הצרפתי' וגדוד 75 במלחמת העצמאות", </w:t>
      </w:r>
      <w:r w:rsidRPr="00592326">
        <w:rPr>
          <w:rFonts w:ascii="David" w:hAnsi="David" w:cs="David"/>
          <w:b/>
          <w:bCs/>
          <w:rtl/>
        </w:rPr>
        <w:t xml:space="preserve">עלי זית וחרב, </w:t>
      </w:r>
      <w:r w:rsidRPr="00592326">
        <w:rPr>
          <w:rFonts w:ascii="David" w:hAnsi="David" w:cs="David"/>
          <w:rtl/>
        </w:rPr>
        <w:t>כרך ו', 2006, עמ' 99–150 (להלן: כהן, "תדי איתן, 'הקומנדו הצרפתי'")</w:t>
      </w:r>
      <w:r w:rsidRPr="00592326">
        <w:rPr>
          <w:rFonts w:ascii="David" w:hAnsi="David" w:cs="David"/>
        </w:rPr>
        <w:t xml:space="preserve">; </w:t>
      </w:r>
      <w:r w:rsidRPr="00592326">
        <w:rPr>
          <w:rFonts w:ascii="David" w:hAnsi="David" w:cs="David"/>
          <w:rtl/>
        </w:rPr>
        <w:t xml:space="preserve"> הרשקו, </w:t>
      </w:r>
      <w:r w:rsidRPr="00592326">
        <w:rPr>
          <w:rFonts w:ascii="David" w:hAnsi="David" w:cs="David"/>
          <w:b/>
          <w:bCs/>
          <w:rtl/>
        </w:rPr>
        <w:t>ההולכים בחושך יראו אור</w:t>
      </w:r>
      <w:r w:rsidRPr="00592326">
        <w:rPr>
          <w:rFonts w:ascii="David" w:hAnsi="David" w:cs="David"/>
          <w:rtl/>
        </w:rPr>
        <w:t xml:space="preserve">, עמ' 275–278 </w:t>
      </w:r>
      <w:r w:rsidRPr="00592326">
        <w:rPr>
          <w:rFonts w:ascii="David" w:hAnsi="David" w:cs="David"/>
        </w:rPr>
        <w:t>;</w:t>
      </w:r>
      <w:r w:rsidRPr="00592326">
        <w:rPr>
          <w:rFonts w:ascii="David" w:hAnsi="David" w:cs="David"/>
          <w:rtl/>
        </w:rPr>
        <w:t xml:space="preserve"> משה גבעתי, </w:t>
      </w:r>
      <w:r w:rsidRPr="00592326">
        <w:rPr>
          <w:rFonts w:ascii="David" w:hAnsi="David" w:cs="David"/>
          <w:b/>
          <w:bCs/>
          <w:rtl/>
        </w:rPr>
        <w:t>בדרך המדבר והאש – תולדות גדוד 9</w:t>
      </w:r>
      <w:r w:rsidRPr="00592326">
        <w:rPr>
          <w:rFonts w:ascii="David" w:hAnsi="David" w:cs="David"/>
          <w:rtl/>
        </w:rPr>
        <w:t>, מערכות ומשרד הביטחון – ההוצאה לאור, 1994</w:t>
      </w:r>
      <w:r w:rsidRPr="00592326">
        <w:rPr>
          <w:rFonts w:ascii="David" w:hAnsi="David" w:cs="David"/>
        </w:rPr>
        <w:t>;</w:t>
      </w:r>
      <w:r w:rsidRPr="00592326">
        <w:rPr>
          <w:rFonts w:ascii="David" w:hAnsi="David" w:cs="David"/>
          <w:rtl/>
        </w:rPr>
        <w:t xml:space="preserve"> </w:t>
      </w:r>
      <w:r w:rsidRPr="00592326">
        <w:rPr>
          <w:rFonts w:ascii="David" w:hAnsi="David" w:cs="David"/>
        </w:rPr>
        <w:t xml:space="preserve"> </w:t>
      </w:r>
      <w:r w:rsidRPr="00592326">
        <w:rPr>
          <w:rFonts w:ascii="David" w:hAnsi="David" w:cs="David"/>
          <w:lang w:val="fr-FR"/>
        </w:rPr>
        <w:t xml:space="preserve">Teddy </w:t>
      </w:r>
      <w:proofErr w:type="spellStart"/>
      <w:r w:rsidRPr="00592326">
        <w:rPr>
          <w:rFonts w:ascii="David" w:hAnsi="David" w:cs="David"/>
          <w:lang w:val="fr-FR"/>
        </w:rPr>
        <w:t>Eytan</w:t>
      </w:r>
      <w:proofErr w:type="spellEnd"/>
      <w:r w:rsidRPr="00592326">
        <w:rPr>
          <w:rFonts w:ascii="David" w:hAnsi="David" w:cs="David"/>
          <w:lang w:val="fr-FR"/>
        </w:rPr>
        <w:t xml:space="preserve">, </w:t>
      </w:r>
      <w:proofErr w:type="spellStart"/>
      <w:r w:rsidRPr="00592326">
        <w:rPr>
          <w:rFonts w:ascii="David" w:hAnsi="David" w:cs="David"/>
          <w:lang w:val="fr-FR"/>
        </w:rPr>
        <w:t>Neguev</w:t>
      </w:r>
      <w:proofErr w:type="spellEnd"/>
      <w:r w:rsidRPr="00592326">
        <w:rPr>
          <w:rFonts w:ascii="David" w:hAnsi="David" w:cs="David"/>
          <w:lang w:val="fr-FR"/>
        </w:rPr>
        <w:t>, l’Héroïque Naissance de l’Etat d’Israël, Paris, Histoire et Société d’aujourd’hui 1949</w:t>
      </w:r>
    </w:p>
  </w:footnote>
  <w:footnote w:id="244">
    <w:p w14:paraId="2D8099D6" w14:textId="77777777" w:rsidR="008B7AB3" w:rsidRDefault="008B7AB3" w:rsidP="009603E2">
      <w:pPr>
        <w:pStyle w:val="afff6"/>
        <w:spacing w:line="276" w:lineRule="auto"/>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592326">
        <w:rPr>
          <w:rFonts w:ascii="David" w:hAnsi="David" w:cs="David"/>
          <w:rtl/>
        </w:rPr>
        <w:t xml:space="preserve">הרשקו, </w:t>
      </w:r>
      <w:r w:rsidRPr="00592326">
        <w:rPr>
          <w:rFonts w:ascii="David" w:hAnsi="David" w:cs="David"/>
          <w:b/>
          <w:bCs/>
          <w:rtl/>
        </w:rPr>
        <w:t>ההולכים בחושך יראו אור</w:t>
      </w:r>
      <w:r w:rsidRPr="00592326">
        <w:rPr>
          <w:rFonts w:ascii="David" w:hAnsi="David" w:cs="David"/>
          <w:rtl/>
        </w:rPr>
        <w:t>, עמ' 273.</w:t>
      </w:r>
      <w:r>
        <w:rPr>
          <w:rFonts w:ascii="David" w:hAnsi="David" w:cs="David" w:hint="cs"/>
          <w:rtl/>
        </w:rPr>
        <w:t xml:space="preserve">       </w:t>
      </w:r>
    </w:p>
  </w:footnote>
  <w:footnote w:id="245">
    <w:p w14:paraId="399A68E8" w14:textId="77777777" w:rsidR="008B7AB3" w:rsidRPr="00820768"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שם, עמ' 271. האתר היה בית ילדים של 'הצבא היהודי' (ה</w:t>
      </w:r>
      <w:r>
        <w:rPr>
          <w:rFonts w:ascii="David" w:hAnsi="David" w:cs="David" w:hint="cs"/>
          <w:rtl/>
        </w:rPr>
        <w:t>אֵיי</w:t>
      </w:r>
      <w:r w:rsidRPr="00592326">
        <w:rPr>
          <w:rFonts w:ascii="David" w:hAnsi="David" w:cs="David"/>
          <w:position w:val="4"/>
          <w:rtl/>
        </w:rPr>
        <w:t>-</w:t>
      </w:r>
      <w:r w:rsidRPr="00592326">
        <w:rPr>
          <w:rFonts w:ascii="David" w:hAnsi="David" w:cs="David"/>
          <w:rtl/>
        </w:rPr>
        <w:t>גִ'י) שהועמד לרשות ההגנה בצרפת</w:t>
      </w:r>
      <w:r>
        <w:rPr>
          <w:rFonts w:ascii="David" w:hAnsi="David" w:cs="David" w:hint="cs"/>
          <w:rtl/>
        </w:rPr>
        <w:t>.</w:t>
      </w:r>
      <w:r w:rsidRPr="00592326">
        <w:rPr>
          <w:rFonts w:ascii="David" w:hAnsi="David" w:cs="David"/>
          <w:rtl/>
        </w:rPr>
        <w:t xml:space="preserve">   </w:t>
      </w:r>
    </w:p>
  </w:footnote>
  <w:footnote w:id="246">
    <w:p w14:paraId="73B74EAA" w14:textId="77777777" w:rsidR="008B7AB3" w:rsidRPr="00820768" w:rsidRDefault="008B7AB3" w:rsidP="009603E2">
      <w:pPr>
        <w:bidi/>
        <w:spacing w:after="0" w:line="276" w:lineRule="auto"/>
        <w:rPr>
          <w:sz w:val="20"/>
          <w:szCs w:val="20"/>
        </w:rPr>
      </w:pPr>
      <w:r w:rsidRPr="00820768">
        <w:rPr>
          <w:rStyle w:val="af4"/>
          <w:sz w:val="20"/>
          <w:szCs w:val="14"/>
        </w:rPr>
        <w:footnoteRef/>
      </w:r>
      <w:r w:rsidRPr="00820768">
        <w:rPr>
          <w:sz w:val="20"/>
          <w:szCs w:val="20"/>
          <w:rtl/>
        </w:rPr>
        <w:t xml:space="preserve"> </w:t>
      </w:r>
      <w:r w:rsidRPr="00592326">
        <w:rPr>
          <w:sz w:val="20"/>
          <w:szCs w:val="20"/>
          <w:rtl/>
        </w:rPr>
        <w:t xml:space="preserve">על </w:t>
      </w:r>
      <w:r>
        <w:rPr>
          <w:rFonts w:hint="cs"/>
          <w:sz w:val="20"/>
          <w:szCs w:val="20"/>
          <w:rtl/>
        </w:rPr>
        <w:t xml:space="preserve">אודות </w:t>
      </w:r>
      <w:r w:rsidRPr="00592326">
        <w:rPr>
          <w:sz w:val="20"/>
          <w:szCs w:val="20"/>
          <w:rtl/>
        </w:rPr>
        <w:t xml:space="preserve">אלי </w:t>
      </w:r>
      <w:proofErr w:type="spellStart"/>
      <w:r w:rsidRPr="00592326">
        <w:rPr>
          <w:sz w:val="20"/>
          <w:szCs w:val="20"/>
          <w:rtl/>
        </w:rPr>
        <w:t>אוברלנדר</w:t>
      </w:r>
      <w:proofErr w:type="spellEnd"/>
      <w:r w:rsidRPr="00592326">
        <w:rPr>
          <w:sz w:val="20"/>
          <w:szCs w:val="20"/>
          <w:rtl/>
        </w:rPr>
        <w:t xml:space="preserve"> </w:t>
      </w:r>
      <w:r>
        <w:rPr>
          <w:rFonts w:hint="cs"/>
          <w:sz w:val="20"/>
          <w:szCs w:val="20"/>
          <w:rtl/>
        </w:rPr>
        <w:t xml:space="preserve">ראה </w:t>
      </w:r>
      <w:r w:rsidRPr="00592326">
        <w:rPr>
          <w:sz w:val="20"/>
          <w:szCs w:val="20"/>
          <w:rtl/>
        </w:rPr>
        <w:t xml:space="preserve">אתר </w:t>
      </w:r>
      <w:r w:rsidRPr="00592326">
        <w:rPr>
          <w:b/>
          <w:bCs/>
          <w:sz w:val="20"/>
          <w:szCs w:val="20"/>
          <w:rtl/>
        </w:rPr>
        <w:t>מוזיאון הפלמ"ח</w:t>
      </w:r>
      <w:r>
        <w:rPr>
          <w:rFonts w:hint="cs"/>
          <w:sz w:val="20"/>
          <w:szCs w:val="20"/>
          <w:rtl/>
        </w:rPr>
        <w:t>.</w:t>
      </w:r>
      <w:r w:rsidRPr="00592326">
        <w:rPr>
          <w:sz w:val="20"/>
          <w:szCs w:val="20"/>
          <w:rtl/>
        </w:rPr>
        <w:t xml:space="preserve"> </w:t>
      </w:r>
      <w:r w:rsidRPr="00820768">
        <w:rPr>
          <w:sz w:val="20"/>
          <w:szCs w:val="20"/>
          <w:rtl/>
        </w:rPr>
        <w:fldChar w:fldCharType="begin"/>
      </w:r>
      <w:r w:rsidRPr="00B74E15">
        <w:rPr>
          <w:sz w:val="20"/>
          <w:szCs w:val="20"/>
          <w:rtl/>
        </w:rPr>
        <w:instrText xml:space="preserve"> </w:instrText>
      </w:r>
      <w:r w:rsidRPr="00B74E15">
        <w:rPr>
          <w:sz w:val="20"/>
          <w:szCs w:val="20"/>
        </w:rPr>
        <w:instrText>HYPERLINK "https://www.palmach.org.il%20</w:instrText>
      </w:r>
      <w:r w:rsidRPr="00B74E15">
        <w:rPr>
          <w:sz w:val="20"/>
          <w:szCs w:val="20"/>
          <w:rtl/>
        </w:rPr>
        <w:instrText xml:space="preserve">" </w:instrText>
      </w:r>
      <w:r w:rsidRPr="00B74E15">
        <w:rPr>
          <w:sz w:val="20"/>
          <w:szCs w:val="20"/>
          <w:rtl/>
        </w:rPr>
        <w:fldChar w:fldCharType="separate"/>
      </w:r>
      <w:r w:rsidRPr="00820768">
        <w:rPr>
          <w:rStyle w:val="Hyperlink"/>
          <w:sz w:val="20"/>
          <w:szCs w:val="20"/>
        </w:rPr>
        <w:t>https://www.palma</w:t>
      </w:r>
      <w:r w:rsidRPr="00D73B2E">
        <w:rPr>
          <w:rStyle w:val="Hyperlink"/>
          <w:sz w:val="20"/>
          <w:szCs w:val="20"/>
        </w:rPr>
        <w:t>ch.org.il/ m</w:t>
      </w:r>
      <w:r w:rsidRPr="00B74E15">
        <w:rPr>
          <w:rStyle w:val="Hyperlink"/>
          <w:sz w:val="20"/>
          <w:szCs w:val="20"/>
        </w:rPr>
        <w:t>emorial/</w:t>
      </w:r>
      <w:proofErr w:type="spellStart"/>
      <w:r w:rsidRPr="00B74E15">
        <w:rPr>
          <w:rStyle w:val="Hyperlink"/>
          <w:sz w:val="20"/>
          <w:szCs w:val="20"/>
        </w:rPr>
        <w:t>fighterpage</w:t>
      </w:r>
      <w:proofErr w:type="spellEnd"/>
      <w:r w:rsidRPr="00B74E15">
        <w:rPr>
          <w:rStyle w:val="Hyperlink"/>
          <w:sz w:val="20"/>
          <w:szCs w:val="20"/>
        </w:rPr>
        <w:t>/?</w:t>
      </w:r>
      <w:proofErr w:type="spellStart"/>
      <w:r w:rsidRPr="00B74E15">
        <w:rPr>
          <w:rStyle w:val="Hyperlink"/>
          <w:sz w:val="20"/>
          <w:szCs w:val="20"/>
        </w:rPr>
        <w:t>itemId</w:t>
      </w:r>
      <w:proofErr w:type="spellEnd"/>
      <w:r w:rsidRPr="00B74E15">
        <w:rPr>
          <w:rStyle w:val="Hyperlink"/>
          <w:sz w:val="20"/>
          <w:szCs w:val="20"/>
        </w:rPr>
        <w:t>=3033</w:t>
      </w:r>
      <w:r w:rsidRPr="00820768">
        <w:rPr>
          <w:sz w:val="20"/>
          <w:szCs w:val="20"/>
          <w:rtl/>
        </w:rPr>
        <w:fldChar w:fldCharType="end"/>
      </w:r>
    </w:p>
  </w:footnote>
  <w:footnote w:id="247">
    <w:p w14:paraId="5A51CD69" w14:textId="77777777" w:rsidR="008B7AB3" w:rsidRPr="00B74E15" w:rsidRDefault="008B7AB3" w:rsidP="009603E2">
      <w:pPr>
        <w:pStyle w:val="af2"/>
        <w:ind w:left="142" w:hanging="142"/>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592326">
        <w:rPr>
          <w:rFonts w:ascii="David" w:hAnsi="David" w:cs="David"/>
          <w:rtl/>
        </w:rPr>
        <w:t xml:space="preserve">על </w:t>
      </w:r>
      <w:r w:rsidRPr="00BF4820">
        <w:rPr>
          <w:rFonts w:ascii="David" w:eastAsia="Calibri" w:hAnsi="David" w:cs="David"/>
          <w:rtl/>
          <w:lang w:val="en-US" w:eastAsia="en-US"/>
        </w:rPr>
        <w:t>הקומנדו</w:t>
      </w:r>
      <w:r w:rsidRPr="00592326">
        <w:rPr>
          <w:rFonts w:ascii="David" w:hAnsi="David" w:cs="David"/>
          <w:rtl/>
        </w:rPr>
        <w:t xml:space="preserve"> הצרפתי במבצע 'יואב' ובמבצע 'משה' ראה: כהן, "תדי איתן, 'הקומנדו הצרפתי'", עמ' 116– 126</w:t>
      </w:r>
      <w:r w:rsidRPr="00820768">
        <w:rPr>
          <w:rFonts w:ascii="David" w:hAnsi="David" w:cs="David"/>
        </w:rPr>
        <w:t xml:space="preserve">; </w:t>
      </w:r>
      <w:r w:rsidRPr="00820768">
        <w:rPr>
          <w:rFonts w:ascii="David" w:hAnsi="David" w:cs="David"/>
          <w:rtl/>
        </w:rPr>
        <w:t xml:space="preserve"> </w:t>
      </w:r>
      <w:r w:rsidRPr="00B74E15">
        <w:rPr>
          <w:rFonts w:ascii="David" w:hAnsi="David" w:cs="David"/>
          <w:rtl/>
        </w:rPr>
        <w:t>"כיבוש באר</w:t>
      </w:r>
      <w:r>
        <w:rPr>
          <w:rFonts w:ascii="David" w:hAnsi="David" w:cs="David" w:hint="cs"/>
          <w:rtl/>
        </w:rPr>
        <w:t>-</w:t>
      </w:r>
      <w:r w:rsidRPr="00B74E15">
        <w:rPr>
          <w:rFonts w:ascii="David" w:hAnsi="David" w:cs="David"/>
          <w:rtl/>
        </w:rPr>
        <w:t>שבע על</w:t>
      </w:r>
      <w:r>
        <w:rPr>
          <w:rFonts w:ascii="David" w:hAnsi="David" w:cs="David" w:hint="cs"/>
          <w:rtl/>
        </w:rPr>
        <w:t xml:space="preserve"> </w:t>
      </w:r>
      <w:r w:rsidRPr="00B74E15">
        <w:rPr>
          <w:rFonts w:ascii="David" w:hAnsi="David" w:cs="David"/>
          <w:rtl/>
        </w:rPr>
        <w:t xml:space="preserve">ידי חטיבת הנגב –מבצע </w:t>
      </w:r>
      <w:r>
        <w:rPr>
          <w:rFonts w:ascii="David" w:hAnsi="David" w:cs="David" w:hint="cs"/>
          <w:rtl/>
        </w:rPr>
        <w:t>'</w:t>
      </w:r>
      <w:r w:rsidRPr="00820768">
        <w:rPr>
          <w:rFonts w:ascii="David" w:hAnsi="David" w:cs="David"/>
          <w:rtl/>
        </w:rPr>
        <w:t>משה</w:t>
      </w:r>
      <w:r>
        <w:rPr>
          <w:rFonts w:ascii="David" w:hAnsi="David" w:cs="David" w:hint="cs"/>
          <w:rtl/>
        </w:rPr>
        <w:t>'",</w:t>
      </w:r>
      <w:r w:rsidRPr="0025067F">
        <w:rPr>
          <w:rFonts w:ascii="David" w:hAnsi="David" w:cs="David"/>
          <w:rtl/>
        </w:rPr>
        <w:t xml:space="preserve"> </w:t>
      </w:r>
      <w:r w:rsidRPr="003E2839">
        <w:rPr>
          <w:rFonts w:ascii="David" w:hAnsi="David" w:cs="David"/>
          <w:rtl/>
        </w:rPr>
        <w:t xml:space="preserve">אתר </w:t>
      </w:r>
      <w:r w:rsidRPr="00592326">
        <w:rPr>
          <w:rFonts w:ascii="David" w:hAnsi="David" w:cs="David"/>
          <w:b/>
          <w:bCs/>
          <w:rtl/>
        </w:rPr>
        <w:t>מוזיאון הפלמ"ח</w:t>
      </w:r>
      <w:r>
        <w:rPr>
          <w:rFonts w:ascii="David" w:hAnsi="David" w:cs="David" w:hint="cs"/>
          <w:rtl/>
        </w:rPr>
        <w:t>.</w:t>
      </w:r>
      <w:r w:rsidRPr="00B74E15">
        <w:rPr>
          <w:rFonts w:ascii="David" w:hAnsi="David" w:cs="David"/>
          <w:rtl/>
        </w:rPr>
        <w:t xml:space="preserve"> </w:t>
      </w:r>
      <w:r w:rsidRPr="00820768">
        <w:rPr>
          <w:rFonts w:ascii="David" w:hAnsi="David" w:cs="David"/>
          <w:rtl/>
        </w:rPr>
        <w:fldChar w:fldCharType="begin"/>
      </w:r>
      <w:r w:rsidRPr="00B74E15">
        <w:rPr>
          <w:rFonts w:ascii="David" w:hAnsi="David" w:cs="David"/>
          <w:rtl/>
        </w:rPr>
        <w:instrText xml:space="preserve"> </w:instrText>
      </w:r>
      <w:r w:rsidRPr="00B74E15">
        <w:rPr>
          <w:rFonts w:ascii="David" w:hAnsi="David" w:cs="David"/>
        </w:rPr>
        <w:instrText>HYPERLINK "https://palmach.org.il/history/database/?itemId=8497</w:instrText>
      </w:r>
      <w:r w:rsidRPr="00B74E15">
        <w:rPr>
          <w:rFonts w:ascii="David" w:hAnsi="David" w:cs="David"/>
          <w:rtl/>
        </w:rPr>
        <w:instrText xml:space="preserve">" </w:instrText>
      </w:r>
      <w:r w:rsidRPr="00B74E15">
        <w:rPr>
          <w:rFonts w:ascii="David" w:hAnsi="David" w:cs="David"/>
          <w:rtl/>
        </w:rPr>
        <w:fldChar w:fldCharType="separate"/>
      </w:r>
      <w:r w:rsidRPr="00592326">
        <w:rPr>
          <w:rStyle w:val="Hyperlink"/>
          <w:rFonts w:ascii="David" w:hAnsi="David" w:cs="David"/>
        </w:rPr>
        <w:t>https://palmach.org.il/history/database/?itemId=8497</w:t>
      </w:r>
      <w:r w:rsidRPr="00820768">
        <w:rPr>
          <w:rFonts w:ascii="David" w:hAnsi="David" w:cs="David"/>
          <w:rtl/>
        </w:rPr>
        <w:fldChar w:fldCharType="end"/>
      </w:r>
      <w:r w:rsidRPr="00820768">
        <w:rPr>
          <w:rFonts w:ascii="David" w:hAnsi="David" w:cs="David"/>
        </w:rPr>
        <w:t xml:space="preserve"> </w:t>
      </w:r>
      <w:r w:rsidRPr="00820768">
        <w:rPr>
          <w:rFonts w:ascii="David" w:hAnsi="David" w:cs="David"/>
          <w:rtl/>
        </w:rPr>
        <w:t xml:space="preserve">   </w:t>
      </w:r>
      <w:r w:rsidRPr="00D73B2E">
        <w:rPr>
          <w:rFonts w:ascii="David" w:hAnsi="David" w:cs="David"/>
          <w:rtl/>
        </w:rPr>
        <w:t xml:space="preserve">   </w:t>
      </w:r>
    </w:p>
  </w:footnote>
  <w:footnote w:id="248">
    <w:p w14:paraId="0F422684" w14:textId="77777777" w:rsidR="008B7AB3" w:rsidRDefault="008B7AB3" w:rsidP="009603E2">
      <w:pPr>
        <w:pStyle w:val="af2"/>
        <w:ind w:left="142" w:hanging="142"/>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820768">
        <w:rPr>
          <w:rFonts w:ascii="David" w:hAnsi="David" w:cs="David"/>
          <w:rtl/>
        </w:rPr>
        <w:t xml:space="preserve">על </w:t>
      </w:r>
      <w:r>
        <w:rPr>
          <w:rFonts w:ascii="David" w:hAnsi="David" w:cs="David" w:hint="cs"/>
          <w:rtl/>
        </w:rPr>
        <w:t xml:space="preserve">אודות </w:t>
      </w:r>
      <w:r w:rsidRPr="00820768">
        <w:rPr>
          <w:rFonts w:ascii="David" w:hAnsi="David" w:cs="David"/>
          <w:rtl/>
        </w:rPr>
        <w:t xml:space="preserve">רפאל </w:t>
      </w:r>
      <w:proofErr w:type="spellStart"/>
      <w:r w:rsidRPr="00820768">
        <w:rPr>
          <w:rFonts w:ascii="David" w:hAnsi="David" w:cs="David"/>
          <w:rtl/>
        </w:rPr>
        <w:t>ויילר</w:t>
      </w:r>
      <w:proofErr w:type="spellEnd"/>
      <w:r w:rsidRPr="00820768">
        <w:rPr>
          <w:rFonts w:ascii="David" w:hAnsi="David" w:cs="David"/>
          <w:rtl/>
        </w:rPr>
        <w:t xml:space="preserve">:  </w:t>
      </w:r>
      <w:hyperlink r:id="rId25" w:history="1">
        <w:r w:rsidRPr="00820768">
          <w:rPr>
            <w:rStyle w:val="Hyperlink"/>
            <w:rFonts w:ascii="David" w:hAnsi="David" w:cs="David"/>
          </w:rPr>
          <w:t>http://www.irgon-h</w:t>
        </w:r>
        <w:r w:rsidRPr="00D73B2E">
          <w:rPr>
            <w:rStyle w:val="Hyperlink"/>
            <w:rFonts w:ascii="David" w:hAnsi="David" w:cs="David"/>
          </w:rPr>
          <w:t>aagan</w:t>
        </w:r>
        <w:r w:rsidRPr="00B74E15">
          <w:rPr>
            <w:rStyle w:val="Hyperlink"/>
            <w:rFonts w:ascii="David" w:hAnsi="David" w:cs="David"/>
          </w:rPr>
          <w:t>a.co.il/info/n_show.aspx?id=4966</w:t>
        </w:r>
      </w:hyperlink>
    </w:p>
  </w:footnote>
  <w:footnote w:id="249">
    <w:p w14:paraId="77CC429B" w14:textId="77777777" w:rsidR="008B7AB3" w:rsidRPr="00820768" w:rsidRDefault="008B7AB3" w:rsidP="009603E2">
      <w:pPr>
        <w:pStyle w:val="af2"/>
        <w:ind w:left="142" w:hanging="142"/>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BF4820">
        <w:rPr>
          <w:rFonts w:ascii="David" w:eastAsia="Calibri" w:hAnsi="David" w:cs="David"/>
          <w:rtl/>
          <w:lang w:val="en-US" w:eastAsia="en-US"/>
        </w:rPr>
        <w:t>כהן</w:t>
      </w:r>
      <w:r w:rsidRPr="00592326">
        <w:rPr>
          <w:rFonts w:ascii="David" w:hAnsi="David" w:cs="David"/>
          <w:rtl/>
        </w:rPr>
        <w:t xml:space="preserve">, "תדי איתן, 'הקומנדו הצרפתי'", עמ' 124–126.    </w:t>
      </w:r>
    </w:p>
  </w:footnote>
  <w:footnote w:id="250">
    <w:p w14:paraId="72243E66" w14:textId="77777777" w:rsidR="008B7AB3" w:rsidRPr="00820768" w:rsidRDefault="008B7AB3" w:rsidP="009603E2">
      <w:pPr>
        <w:pStyle w:val="af2"/>
        <w:ind w:left="142" w:hanging="142"/>
        <w:jc w:val="both"/>
        <w:rPr>
          <w:rFonts w:ascii="David" w:hAnsi="David" w:cs="David"/>
        </w:rPr>
      </w:pPr>
      <w:r w:rsidRPr="00592326">
        <w:rPr>
          <w:rStyle w:val="af4"/>
          <w:rFonts w:ascii="David" w:hAnsi="David" w:cs="David"/>
        </w:rPr>
        <w:footnoteRef/>
      </w:r>
      <w:r w:rsidRPr="00BF4820">
        <w:rPr>
          <w:rFonts w:ascii="David" w:eastAsia="Calibri" w:hAnsi="David" w:cs="David"/>
          <w:rtl/>
          <w:lang w:val="en-US" w:eastAsia="en-US"/>
        </w:rPr>
        <w:t>מרק</w:t>
      </w:r>
      <w:r w:rsidRPr="00592326">
        <w:rPr>
          <w:rFonts w:ascii="David" w:hAnsi="David" w:cs="David"/>
          <w:rtl/>
        </w:rPr>
        <w:t xml:space="preserve"> לוי, </w:t>
      </w:r>
      <w:r w:rsidRPr="00592326">
        <w:rPr>
          <w:rFonts w:ascii="David" w:hAnsi="David" w:cs="David"/>
          <w:b/>
          <w:bCs/>
          <w:rtl/>
        </w:rPr>
        <w:t>יומן מלחמה, 1947</w:t>
      </w:r>
      <w:r w:rsidRPr="00592326">
        <w:rPr>
          <w:rFonts w:ascii="David" w:hAnsi="David" w:cs="David"/>
          <w:rtl/>
        </w:rPr>
        <w:t xml:space="preserve"> (לא פורסם עדיין). כתב היד הופקד בידי מחברת המאמר על ידי חבריו של מרק לוי בתנועת ההתנגדות היהודית</w:t>
      </w:r>
      <w:r w:rsidRPr="00592326">
        <w:rPr>
          <w:rFonts w:ascii="David" w:hAnsi="David" w:cs="David"/>
        </w:rPr>
        <w:t>;</w:t>
      </w:r>
      <w:r w:rsidRPr="00592326">
        <w:rPr>
          <w:rFonts w:ascii="David" w:hAnsi="David" w:cs="David"/>
          <w:rtl/>
        </w:rPr>
        <w:t xml:space="preserve"> צילה הרשקו</w:t>
      </w:r>
      <w:r w:rsidRPr="00913CD5">
        <w:rPr>
          <w:rFonts w:ascii="David" w:hAnsi="David" w:cs="David" w:hint="cs"/>
          <w:rtl/>
        </w:rPr>
        <w:t>, "</w:t>
      </w:r>
      <w:r w:rsidRPr="00913CD5">
        <w:rPr>
          <w:rFonts w:ascii="David" w:hAnsi="David" w:cs="David"/>
          <w:rtl/>
        </w:rPr>
        <w:t xml:space="preserve">מרק </w:t>
      </w:r>
      <w:r w:rsidRPr="00913CD5">
        <w:rPr>
          <w:rFonts w:ascii="David" w:hAnsi="David" w:cs="David" w:hint="cs"/>
          <w:rtl/>
        </w:rPr>
        <w:t xml:space="preserve">נתן </w:t>
      </w:r>
      <w:r w:rsidRPr="00913CD5">
        <w:rPr>
          <w:rFonts w:ascii="David" w:hAnsi="David" w:cs="David"/>
          <w:rtl/>
        </w:rPr>
        <w:t>לוי</w:t>
      </w:r>
      <w:r w:rsidRPr="00913CD5">
        <w:rPr>
          <w:rFonts w:ascii="David" w:hAnsi="David" w:cs="David" w:hint="cs"/>
          <w:rtl/>
        </w:rPr>
        <w:t>"</w:t>
      </w:r>
      <w:r w:rsidRPr="00913CD5">
        <w:rPr>
          <w:rFonts w:ascii="David" w:hAnsi="David" w:cs="David"/>
          <w:rtl/>
        </w:rPr>
        <w:t>,</w:t>
      </w:r>
      <w:r w:rsidRPr="00592326">
        <w:rPr>
          <w:rFonts w:ascii="David" w:hAnsi="David" w:cs="David"/>
          <w:rtl/>
        </w:rPr>
        <w:t xml:space="preserve"> אתר </w:t>
      </w:r>
      <w:r w:rsidRPr="00592326">
        <w:rPr>
          <w:rFonts w:ascii="David" w:hAnsi="David" w:cs="David"/>
          <w:b/>
          <w:bCs/>
          <w:rtl/>
        </w:rPr>
        <w:t>מוזיאון הלוחם היהודי במלחמת העולם ה-</w:t>
      </w:r>
      <w:r w:rsidRPr="00592326">
        <w:rPr>
          <w:rFonts w:ascii="David" w:hAnsi="David" w:cs="David"/>
          <w:b/>
          <w:bCs/>
        </w:rPr>
        <w:t xml:space="preserve"> </w:t>
      </w:r>
      <w:r w:rsidRPr="00592326">
        <w:rPr>
          <w:rFonts w:ascii="David" w:hAnsi="David" w:cs="David"/>
        </w:rPr>
        <w:t>.</w:t>
      </w:r>
      <w:r w:rsidRPr="00592326">
        <w:rPr>
          <w:rFonts w:ascii="David" w:hAnsi="David" w:cs="David"/>
          <w:b/>
          <w:bCs/>
        </w:rPr>
        <w:t>ii</w:t>
      </w:r>
    </w:p>
  </w:footnote>
  <w:footnote w:id="251">
    <w:p w14:paraId="737AC643" w14:textId="77777777" w:rsidR="008B7AB3" w:rsidRDefault="008B7AB3" w:rsidP="009603E2">
      <w:pPr>
        <w:pStyle w:val="afff6"/>
        <w:spacing w:line="276" w:lineRule="auto"/>
        <w:jc w:val="both"/>
        <w:rPr>
          <w:rFonts w:ascii="David" w:hAnsi="David" w:cs="David"/>
        </w:rPr>
      </w:pPr>
      <w:r w:rsidRPr="00592326">
        <w:rPr>
          <w:rStyle w:val="af4"/>
          <w:rFonts w:ascii="David" w:hAnsi="David" w:cs="David"/>
        </w:rPr>
        <w:footnoteRef/>
      </w:r>
      <w:r w:rsidRPr="00820768">
        <w:rPr>
          <w:rFonts w:ascii="David" w:hAnsi="David" w:cs="David"/>
          <w:rtl/>
        </w:rPr>
        <w:t xml:space="preserve"> </w:t>
      </w:r>
      <w:r w:rsidRPr="00592326">
        <w:rPr>
          <w:rFonts w:ascii="David" w:hAnsi="David" w:cs="David"/>
          <w:rtl/>
        </w:rPr>
        <w:t xml:space="preserve">על הקומנדו הצרפתי במבצע </w:t>
      </w:r>
      <w:r>
        <w:rPr>
          <w:rFonts w:ascii="David" w:hAnsi="David" w:cs="David" w:hint="cs"/>
          <w:rtl/>
        </w:rPr>
        <w:t>'</w:t>
      </w:r>
      <w:r w:rsidRPr="00592326">
        <w:rPr>
          <w:rFonts w:ascii="David" w:hAnsi="David" w:cs="David"/>
          <w:rtl/>
        </w:rPr>
        <w:t>חורב</w:t>
      </w:r>
      <w:r>
        <w:rPr>
          <w:rFonts w:ascii="David" w:hAnsi="David" w:cs="David" w:hint="cs"/>
          <w:rtl/>
        </w:rPr>
        <w:t>'</w:t>
      </w:r>
      <w:r w:rsidRPr="00592326">
        <w:rPr>
          <w:rFonts w:ascii="David" w:hAnsi="David" w:cs="David"/>
          <w:rtl/>
        </w:rPr>
        <w:t xml:space="preserve"> ראה: כהן, "תדי איתן, 'הקומנדו הצרפתי'", עמ' 127–136</w:t>
      </w:r>
      <w:r>
        <w:rPr>
          <w:rFonts w:ascii="David" w:hAnsi="David" w:cs="David" w:hint="cs"/>
          <w:rtl/>
        </w:rPr>
        <w:t>.</w:t>
      </w:r>
    </w:p>
  </w:footnote>
  <w:footnote w:id="252">
    <w:p w14:paraId="4814F83E" w14:textId="77777777" w:rsidR="008B7AB3" w:rsidRDefault="008B7AB3" w:rsidP="009603E2">
      <w:pPr>
        <w:pStyle w:val="af2"/>
        <w:jc w:val="both"/>
        <w:rPr>
          <w:rFonts w:hint="cs"/>
          <w:rtl/>
        </w:rPr>
      </w:pPr>
      <w:r>
        <w:rPr>
          <w:rStyle w:val="af4"/>
        </w:rPr>
        <w:footnoteRef/>
      </w:r>
      <w:r>
        <w:rPr>
          <w:rtl/>
        </w:rPr>
        <w:t xml:space="preserve"> </w:t>
      </w:r>
      <w:r w:rsidRPr="00504E47">
        <w:rPr>
          <w:rFonts w:ascii="David" w:hAnsi="David" w:cs="David"/>
          <w:rtl/>
        </w:rPr>
        <w:t xml:space="preserve">כלל התמונות במאמר לקוחות מתוך: </w:t>
      </w:r>
      <w:r w:rsidRPr="00504E47">
        <w:rPr>
          <w:rFonts w:ascii="David" w:hAnsi="David" w:cs="David"/>
        </w:rPr>
        <w:t>Australian war memorial</w:t>
      </w:r>
      <w:r w:rsidRPr="00504E47">
        <w:rPr>
          <w:rFonts w:ascii="David" w:hAnsi="David" w:cs="David"/>
          <w:rtl/>
        </w:rPr>
        <w:t>.</w:t>
      </w:r>
    </w:p>
  </w:footnote>
  <w:footnote w:id="253">
    <w:p w14:paraId="67843EC2" w14:textId="77777777" w:rsidR="008B7AB3" w:rsidRPr="001B063A" w:rsidRDefault="008B7AB3" w:rsidP="009603E2">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Karl James,</w:t>
      </w:r>
      <w:r w:rsidRPr="001B063A">
        <w:rPr>
          <w:rFonts w:ascii="David" w:hAnsi="David" w:cs="David"/>
          <w:b/>
          <w:bCs/>
        </w:rPr>
        <w:t xml:space="preserve"> </w:t>
      </w:r>
      <w:r w:rsidRPr="001A48F2">
        <w:rPr>
          <w:rFonts w:ascii="David" w:hAnsi="David" w:cs="David"/>
        </w:rPr>
        <w:t>"Australian War Memorial",</w:t>
      </w:r>
      <w:r w:rsidRPr="003213E8" w:rsidDel="005357D6">
        <w:rPr>
          <w:rFonts w:ascii="David" w:hAnsi="David" w:cs="David"/>
          <w:b/>
          <w:bCs/>
        </w:rPr>
        <w:t xml:space="preserve"> </w:t>
      </w:r>
      <w:r w:rsidRPr="001B063A">
        <w:rPr>
          <w:rFonts w:ascii="David" w:hAnsi="David" w:cs="David"/>
          <w:b/>
          <w:bCs/>
        </w:rPr>
        <w:t>The track</w:t>
      </w:r>
      <w:r w:rsidRPr="001A48F2">
        <w:rPr>
          <w:rFonts w:ascii="David" w:hAnsi="David" w:cs="David"/>
        </w:rPr>
        <w:t>,</w:t>
      </w:r>
      <w:r w:rsidRPr="001B063A">
        <w:rPr>
          <w:rFonts w:ascii="David" w:hAnsi="David" w:cs="David"/>
        </w:rPr>
        <w:t xml:space="preserve"> Canberra, 2009</w:t>
      </w:r>
      <w:bookmarkStart w:id="115" w:name="_Hlk68785021"/>
      <w:r w:rsidRPr="001B063A">
        <w:rPr>
          <w:rFonts w:ascii="David" w:hAnsi="David" w:cs="David"/>
        </w:rPr>
        <w:t>,</w:t>
      </w:r>
      <w:bookmarkEnd w:id="115"/>
      <w:r w:rsidRPr="001B063A">
        <w:rPr>
          <w:rFonts w:ascii="David" w:hAnsi="David" w:cs="David"/>
        </w:rPr>
        <w:t xml:space="preserve"> p. 3</w:t>
      </w:r>
      <w:r>
        <w:rPr>
          <w:rFonts w:ascii="David" w:hAnsi="David" w:cs="David"/>
        </w:rPr>
        <w:t>.</w:t>
      </w:r>
    </w:p>
  </w:footnote>
  <w:footnote w:id="254">
    <w:p w14:paraId="57688951" w14:textId="77777777" w:rsidR="008B7AB3" w:rsidRPr="001B063A" w:rsidRDefault="008B7AB3" w:rsidP="009603E2">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 xml:space="preserve">Samuel Milner, </w:t>
      </w:r>
      <w:r w:rsidRPr="001B063A">
        <w:rPr>
          <w:rFonts w:ascii="David" w:hAnsi="David" w:cs="David"/>
          <w:b/>
          <w:bCs/>
        </w:rPr>
        <w:t>Victory in Papua</w:t>
      </w:r>
      <w:r w:rsidRPr="001B063A">
        <w:rPr>
          <w:rFonts w:ascii="David" w:hAnsi="David" w:cs="David"/>
        </w:rPr>
        <w:t>, US Center of Military History, Washington DC, 1989, p. 14.</w:t>
      </w:r>
    </w:p>
  </w:footnote>
  <w:footnote w:id="255">
    <w:p w14:paraId="6068D765" w14:textId="77777777" w:rsidR="008B7AB3" w:rsidRPr="00BC6203" w:rsidRDefault="008B7AB3" w:rsidP="009603E2">
      <w:pPr>
        <w:pStyle w:val="af2"/>
        <w:bidi w:val="0"/>
        <w:ind w:left="95" w:hanging="95"/>
        <w:jc w:val="both"/>
        <w:rPr>
          <w:sz w:val="24"/>
          <w:szCs w:val="24"/>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 xml:space="preserve">Steven Bullard (trans), </w:t>
      </w:r>
      <w:r w:rsidRPr="001B063A">
        <w:rPr>
          <w:rFonts w:ascii="David" w:hAnsi="David" w:cs="David"/>
          <w:b/>
          <w:bCs/>
        </w:rPr>
        <w:t>Japanese Army Operations in the South Pacific Area</w:t>
      </w:r>
      <w:r w:rsidRPr="001B063A">
        <w:rPr>
          <w:rFonts w:ascii="David" w:hAnsi="David" w:cs="David"/>
        </w:rPr>
        <w:t xml:space="preserve">, AWM </w:t>
      </w:r>
      <w:proofErr w:type="spellStart"/>
      <w:r w:rsidRPr="001B063A">
        <w:rPr>
          <w:rFonts w:ascii="David" w:hAnsi="David" w:cs="David"/>
        </w:rPr>
        <w:t>Canbera</w:t>
      </w:r>
      <w:proofErr w:type="spellEnd"/>
      <w:r w:rsidRPr="001B063A">
        <w:rPr>
          <w:rFonts w:ascii="David" w:hAnsi="David" w:cs="David"/>
        </w:rPr>
        <w:t xml:space="preserve">, 2007  </w:t>
      </w:r>
      <w:proofErr w:type="spellStart"/>
      <w:r w:rsidRPr="001B063A">
        <w:rPr>
          <w:rFonts w:ascii="David" w:hAnsi="David" w:cs="David"/>
        </w:rPr>
        <w:t>Senshi</w:t>
      </w:r>
      <w:proofErr w:type="spellEnd"/>
      <w:r w:rsidRPr="001B063A">
        <w:rPr>
          <w:rFonts w:ascii="David" w:hAnsi="David" w:cs="David"/>
        </w:rPr>
        <w:t xml:space="preserve"> </w:t>
      </w:r>
      <w:proofErr w:type="spellStart"/>
      <w:r w:rsidRPr="001B063A">
        <w:rPr>
          <w:rFonts w:ascii="David" w:hAnsi="David" w:cs="David"/>
        </w:rPr>
        <w:t>Ssho</w:t>
      </w:r>
      <w:proofErr w:type="spellEnd"/>
      <w:r w:rsidRPr="001B063A">
        <w:rPr>
          <w:rFonts w:ascii="David" w:hAnsi="David" w:cs="David"/>
        </w:rPr>
        <w:t xml:space="preserve"> [War history series: South Pacific Area army operations (volume 1), Port Moresby–Guadalcanal first campaigns] Tokyo: </w:t>
      </w:r>
      <w:proofErr w:type="spellStart"/>
      <w:r w:rsidRPr="001B063A">
        <w:rPr>
          <w:rFonts w:ascii="David" w:hAnsi="David" w:cs="David"/>
        </w:rPr>
        <w:t>Asagumo</w:t>
      </w:r>
      <w:proofErr w:type="spellEnd"/>
      <w:r w:rsidRPr="001B063A">
        <w:rPr>
          <w:rFonts w:ascii="David" w:hAnsi="David" w:cs="David"/>
        </w:rPr>
        <w:t xml:space="preserve"> </w:t>
      </w:r>
      <w:proofErr w:type="spellStart"/>
      <w:r w:rsidRPr="001B2E6A">
        <w:rPr>
          <w:rFonts w:ascii="David" w:hAnsi="David" w:cs="David"/>
        </w:rPr>
        <w:t>Shinbunsha</w:t>
      </w:r>
      <w:proofErr w:type="spellEnd"/>
      <w:r w:rsidRPr="001B2E6A">
        <w:rPr>
          <w:rFonts w:ascii="David" w:hAnsi="David" w:cs="David"/>
        </w:rPr>
        <w:t>, 1968, p.</w:t>
      </w:r>
      <w:r w:rsidRPr="001B063A">
        <w:rPr>
          <w:rFonts w:ascii="David" w:hAnsi="David" w:cs="David"/>
        </w:rPr>
        <w:t xml:space="preserve"> 1.</w:t>
      </w:r>
    </w:p>
  </w:footnote>
  <w:footnote w:id="256">
    <w:p w14:paraId="311C17E8" w14:textId="77777777" w:rsidR="008B7AB3" w:rsidRPr="001B063A" w:rsidRDefault="008B7AB3" w:rsidP="009603E2">
      <w:pPr>
        <w:pStyle w:val="af2"/>
        <w:ind w:left="95" w:hanging="95"/>
        <w:jc w:val="both"/>
        <w:rPr>
          <w:rFonts w:ascii="David" w:hAnsi="David" w:cs="David"/>
          <w:rtl/>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עם</w:t>
      </w:r>
      <w:r w:rsidRPr="001B063A">
        <w:rPr>
          <w:rFonts w:ascii="David" w:hAnsi="David" w:cs="David"/>
          <w:rtl/>
        </w:rPr>
        <w:t xml:space="preserve"> </w:t>
      </w:r>
      <w:r w:rsidRPr="00917C0D">
        <w:rPr>
          <w:rFonts w:ascii="David" w:eastAsia="Calibri" w:hAnsi="David" w:cs="David"/>
          <w:rtl/>
          <w:lang w:val="en-US" w:eastAsia="en-US"/>
        </w:rPr>
        <w:t>פרוץ</w:t>
      </w:r>
      <w:r w:rsidRPr="001B063A">
        <w:rPr>
          <w:rFonts w:ascii="David" w:hAnsi="David" w:cs="David"/>
          <w:rtl/>
        </w:rPr>
        <w:t xml:space="preserve"> המלחמה, בספטמבר 1939, החלה אוסטרליה </w:t>
      </w:r>
      <w:r w:rsidRPr="001B063A">
        <w:rPr>
          <w:rFonts w:ascii="David" w:hAnsi="David" w:cs="David" w:hint="eastAsia"/>
          <w:rtl/>
        </w:rPr>
        <w:t>להקים</w:t>
      </w:r>
      <w:r w:rsidRPr="001B063A">
        <w:rPr>
          <w:rFonts w:ascii="David" w:hAnsi="David" w:cs="David"/>
          <w:rtl/>
        </w:rPr>
        <w:t xml:space="preserve"> </w:t>
      </w:r>
      <w:r w:rsidRPr="001B063A">
        <w:rPr>
          <w:rFonts w:ascii="David" w:hAnsi="David" w:cs="David" w:hint="eastAsia"/>
          <w:rtl/>
        </w:rPr>
        <w:t>צבא</w:t>
      </w:r>
      <w:r w:rsidRPr="001B063A">
        <w:rPr>
          <w:rFonts w:ascii="David" w:hAnsi="David" w:cs="David"/>
          <w:rtl/>
        </w:rPr>
        <w:t xml:space="preserve"> </w:t>
      </w:r>
      <w:r w:rsidRPr="001B063A">
        <w:rPr>
          <w:rFonts w:ascii="David" w:hAnsi="David" w:cs="David" w:hint="eastAsia"/>
          <w:rtl/>
        </w:rPr>
        <w:t>סדיר</w:t>
      </w:r>
      <w:r w:rsidRPr="001B063A">
        <w:rPr>
          <w:rFonts w:ascii="David" w:hAnsi="David" w:cs="David"/>
          <w:rtl/>
        </w:rPr>
        <w:t xml:space="preserve"> </w:t>
      </w:r>
      <w:r w:rsidRPr="001B063A">
        <w:rPr>
          <w:rFonts w:ascii="David" w:hAnsi="David" w:cs="David" w:hint="eastAsia"/>
          <w:rtl/>
        </w:rPr>
        <w:t>רחב</w:t>
      </w:r>
      <w:r w:rsidRPr="001B063A">
        <w:rPr>
          <w:rFonts w:ascii="David" w:hAnsi="David" w:cs="David"/>
          <w:rtl/>
        </w:rPr>
        <w:t xml:space="preserve"> </w:t>
      </w:r>
      <w:r w:rsidRPr="001B063A">
        <w:rPr>
          <w:rFonts w:ascii="David" w:hAnsi="David" w:cs="David" w:hint="eastAsia"/>
          <w:rtl/>
        </w:rPr>
        <w:t>היקף</w:t>
      </w:r>
      <w:r w:rsidRPr="001B063A">
        <w:rPr>
          <w:rFonts w:ascii="David" w:hAnsi="David" w:cs="David"/>
          <w:rtl/>
        </w:rPr>
        <w:t xml:space="preserve"> שיוכל לשמש </w:t>
      </w:r>
      <w:r w:rsidRPr="001B063A">
        <w:rPr>
          <w:rFonts w:ascii="David" w:hAnsi="David" w:cs="David" w:hint="eastAsia"/>
          <w:rtl/>
        </w:rPr>
        <w:t>חיל</w:t>
      </w:r>
      <w:r w:rsidRPr="001B063A">
        <w:rPr>
          <w:rFonts w:ascii="David" w:hAnsi="David" w:cs="David"/>
          <w:rtl/>
        </w:rPr>
        <w:t xml:space="preserve"> </w:t>
      </w:r>
      <w:r w:rsidRPr="001B063A">
        <w:rPr>
          <w:rFonts w:ascii="David" w:hAnsi="David" w:cs="David" w:hint="eastAsia"/>
          <w:rtl/>
        </w:rPr>
        <w:t>משלוח</w:t>
      </w:r>
      <w:r w:rsidRPr="001B063A">
        <w:rPr>
          <w:rFonts w:ascii="David" w:hAnsi="David" w:cs="David"/>
          <w:rtl/>
        </w:rPr>
        <w:t xml:space="preserve"> מעבר לים וכינויו היה </w:t>
      </w:r>
      <w:r w:rsidRPr="001B063A">
        <w:rPr>
          <w:rFonts w:ascii="David" w:hAnsi="David" w:cs="David"/>
        </w:rPr>
        <w:t>Australian Imperial Force</w:t>
      </w:r>
      <w:r w:rsidRPr="001B063A">
        <w:rPr>
          <w:rFonts w:ascii="David" w:hAnsi="David" w:cs="David"/>
          <w:rtl/>
        </w:rPr>
        <w:t>.</w:t>
      </w:r>
    </w:p>
  </w:footnote>
  <w:footnote w:id="257">
    <w:p w14:paraId="1DCDED6F" w14:textId="77777777" w:rsidR="008B7AB3" w:rsidRPr="003B322A" w:rsidRDefault="008B7AB3" w:rsidP="009603E2">
      <w:pPr>
        <w:pStyle w:val="af2"/>
        <w:bidi w:val="0"/>
        <w:ind w:left="95" w:hanging="95"/>
        <w:jc w:val="both"/>
        <w:rPr>
          <w:rFonts w:ascii="David" w:hAnsi="David" w:cs="David"/>
          <w:lang w:val="en-US"/>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 xml:space="preserve">Citizen Military </w:t>
      </w:r>
      <w:proofErr w:type="spellStart"/>
      <w:r w:rsidRPr="001B063A">
        <w:rPr>
          <w:rFonts w:ascii="David" w:hAnsi="David" w:cs="David"/>
        </w:rPr>
        <w:t>Force</w:t>
      </w:r>
      <w:r w:rsidRPr="001B063A">
        <w:rPr>
          <w:rFonts w:ascii="David" w:hAnsi="David" w:cs="David"/>
          <w:rtl/>
        </w:rPr>
        <w:t>;</w:t>
      </w:r>
      <w:r w:rsidRPr="001B063A">
        <w:rPr>
          <w:rFonts w:ascii="David" w:hAnsi="David" w:cs="David" w:hint="eastAsia"/>
          <w:rtl/>
        </w:rPr>
        <w:t>ארגון</w:t>
      </w:r>
      <w:proofErr w:type="spellEnd"/>
      <w:r w:rsidRPr="001B063A">
        <w:rPr>
          <w:rFonts w:ascii="David" w:hAnsi="David" w:cs="David"/>
          <w:rtl/>
        </w:rPr>
        <w:t xml:space="preserve"> </w:t>
      </w:r>
      <w:r w:rsidRPr="001B063A">
        <w:rPr>
          <w:rFonts w:ascii="David" w:hAnsi="David" w:cs="David" w:hint="eastAsia"/>
          <w:rtl/>
        </w:rPr>
        <w:t>שדמה</w:t>
      </w:r>
      <w:r w:rsidRPr="001B063A">
        <w:rPr>
          <w:rFonts w:ascii="David" w:hAnsi="David" w:cs="David"/>
          <w:rtl/>
        </w:rPr>
        <w:t xml:space="preserve"> </w:t>
      </w:r>
      <w:r w:rsidRPr="001B063A">
        <w:rPr>
          <w:rFonts w:ascii="David" w:hAnsi="David" w:cs="David" w:hint="eastAsia"/>
          <w:rtl/>
        </w:rPr>
        <w:t>למשמר</w:t>
      </w:r>
      <w:r w:rsidRPr="001B063A">
        <w:rPr>
          <w:rFonts w:ascii="David" w:hAnsi="David" w:cs="David"/>
          <w:rtl/>
        </w:rPr>
        <w:t xml:space="preserve"> </w:t>
      </w:r>
      <w:r w:rsidRPr="001B063A">
        <w:rPr>
          <w:rFonts w:ascii="David" w:hAnsi="David" w:cs="David" w:hint="eastAsia"/>
          <w:rtl/>
        </w:rPr>
        <w:t>הלאומי</w:t>
      </w:r>
      <w:r w:rsidRPr="001B063A">
        <w:rPr>
          <w:rFonts w:ascii="David" w:hAnsi="David" w:cs="David"/>
          <w:rtl/>
        </w:rPr>
        <w:t xml:space="preserve"> </w:t>
      </w:r>
      <w:r w:rsidRPr="00917C0D">
        <w:rPr>
          <w:rFonts w:ascii="David" w:eastAsia="Calibri" w:hAnsi="David" w:cs="David" w:hint="eastAsia"/>
          <w:rtl/>
          <w:lang w:val="en-US" w:eastAsia="en-US"/>
        </w:rPr>
        <w:t>האמריקאי</w:t>
      </w:r>
      <w:r w:rsidRPr="001B063A">
        <w:rPr>
          <w:rFonts w:ascii="David" w:hAnsi="David" w:cs="David"/>
          <w:rtl/>
        </w:rPr>
        <w:t xml:space="preserve"> </w:t>
      </w:r>
      <w:r w:rsidRPr="001B063A">
        <w:rPr>
          <w:rFonts w:ascii="David" w:hAnsi="David" w:cs="David" w:hint="eastAsia"/>
          <w:rtl/>
        </w:rPr>
        <w:t>–</w:t>
      </w:r>
      <w:r w:rsidRPr="001B063A">
        <w:rPr>
          <w:rFonts w:ascii="David" w:hAnsi="David" w:cs="David"/>
          <w:rtl/>
        </w:rPr>
        <w:t xml:space="preserve"> </w:t>
      </w:r>
      <w:r w:rsidRPr="001B063A">
        <w:rPr>
          <w:rFonts w:ascii="David" w:hAnsi="David" w:cs="David"/>
        </w:rPr>
        <w:t xml:space="preserve"> </w:t>
      </w:r>
      <w:r w:rsidRPr="001B063A">
        <w:rPr>
          <w:rFonts w:ascii="David" w:hAnsi="David" w:cs="David"/>
          <w:rtl/>
        </w:rPr>
        <w:t xml:space="preserve"> </w:t>
      </w:r>
      <w:r w:rsidRPr="001B063A">
        <w:rPr>
          <w:rFonts w:ascii="David" w:hAnsi="David" w:cs="David"/>
        </w:rPr>
        <w:t>Claude Neumann,</w:t>
      </w:r>
      <w:r w:rsidRPr="001B063A">
        <w:rPr>
          <w:rFonts w:ascii="David" w:hAnsi="David" w:cs="David"/>
          <w:b/>
          <w:bCs/>
        </w:rPr>
        <w:t xml:space="preserve"> Australia’s Citizen</w:t>
      </w:r>
      <w:r w:rsidRPr="001B063A">
        <w:rPr>
          <w:rFonts w:ascii="David" w:hAnsi="David" w:cs="David"/>
          <w:b/>
          <w:bCs/>
          <w:u w:val="single"/>
        </w:rPr>
        <w:t xml:space="preserve"> </w:t>
      </w:r>
      <w:r w:rsidRPr="001B063A">
        <w:rPr>
          <w:rFonts w:ascii="David" w:hAnsi="David" w:cs="David"/>
          <w:b/>
          <w:bCs/>
        </w:rPr>
        <w:t>Soldiers, 1919-1939</w:t>
      </w:r>
      <w:r w:rsidRPr="001B063A">
        <w:rPr>
          <w:rFonts w:ascii="David" w:hAnsi="David" w:cs="David"/>
        </w:rPr>
        <w:t>:</w:t>
      </w:r>
      <w:r w:rsidRPr="001B063A">
        <w:rPr>
          <w:rFonts w:ascii="David" w:hAnsi="David" w:cs="David"/>
          <w:b/>
          <w:bCs/>
        </w:rPr>
        <w:t xml:space="preserve"> A Study of Organization, Command, Recruiting, Training and Equipment</w:t>
      </w:r>
      <w:r w:rsidRPr="001B063A">
        <w:rPr>
          <w:rFonts w:ascii="David" w:hAnsi="David" w:cs="David"/>
        </w:rPr>
        <w:t>, University of New South Wales at Duntroon</w:t>
      </w:r>
      <w:r>
        <w:rPr>
          <w:rFonts w:ascii="David" w:hAnsi="David" w:cs="David" w:hint="cs"/>
          <w:rtl/>
        </w:rPr>
        <w:t>,</w:t>
      </w:r>
      <w:r w:rsidRPr="001B063A">
        <w:rPr>
          <w:rFonts w:ascii="David" w:hAnsi="David" w:cs="David"/>
        </w:rPr>
        <w:t xml:space="preserve"> December, 1978.</w:t>
      </w:r>
    </w:p>
  </w:footnote>
  <w:footnote w:id="258">
    <w:p w14:paraId="001A801D" w14:textId="77777777" w:rsidR="008B7AB3" w:rsidRPr="00917C0D" w:rsidRDefault="008B7AB3" w:rsidP="009603E2">
      <w:pPr>
        <w:pStyle w:val="af2"/>
        <w:ind w:right="-709"/>
        <w:jc w:val="both"/>
        <w:rPr>
          <w:rFonts w:ascii="David" w:hAnsi="David" w:cs="David"/>
        </w:rPr>
      </w:pPr>
      <w:r w:rsidRPr="001B063A">
        <w:rPr>
          <w:rStyle w:val="af4"/>
        </w:rPr>
        <w:footnoteRef/>
      </w:r>
      <w:r w:rsidRPr="001B063A">
        <w:rPr>
          <w:rtl/>
        </w:rPr>
        <w:t xml:space="preserve"> </w:t>
      </w:r>
      <w:r w:rsidRPr="00917C0D">
        <w:rPr>
          <w:rFonts w:ascii="David" w:hAnsi="David" w:cs="David"/>
          <w:rtl/>
        </w:rPr>
        <w:t xml:space="preserve">בני מיכלסון, "גנרל מקארתור – מיתוס מול מציאות", </w:t>
      </w:r>
      <w:r w:rsidRPr="00917C0D">
        <w:rPr>
          <w:rFonts w:ascii="David" w:hAnsi="David" w:cs="David"/>
          <w:b/>
          <w:bCs/>
          <w:rtl/>
        </w:rPr>
        <w:t xml:space="preserve">מערכות 453, </w:t>
      </w:r>
      <w:r w:rsidRPr="00917C0D">
        <w:rPr>
          <w:rFonts w:ascii="David" w:hAnsi="David" w:cs="David"/>
          <w:rtl/>
        </w:rPr>
        <w:t>פברואר 2014.</w:t>
      </w:r>
    </w:p>
  </w:footnote>
  <w:footnote w:id="259">
    <w:p w14:paraId="13B18246" w14:textId="77777777" w:rsidR="008B7AB3" w:rsidRPr="0061489A" w:rsidRDefault="008B7AB3" w:rsidP="00234EA0">
      <w:pPr>
        <w:pStyle w:val="af2"/>
        <w:bidi w:val="0"/>
        <w:ind w:left="95" w:hanging="95"/>
        <w:jc w:val="both"/>
        <w:rPr>
          <w:sz w:val="24"/>
          <w:szCs w:val="24"/>
        </w:rPr>
      </w:pPr>
      <w:r w:rsidRPr="00460464">
        <w:rPr>
          <w:rStyle w:val="af4"/>
          <w:rFonts w:ascii="David" w:hAnsi="David" w:cs="David"/>
        </w:rPr>
        <w:footnoteRef/>
      </w:r>
      <w:r w:rsidRPr="00460464">
        <w:rPr>
          <w:rFonts w:ascii="David" w:hAnsi="David" w:cs="David"/>
          <w:rtl/>
        </w:rPr>
        <w:t xml:space="preserve"> </w:t>
      </w:r>
      <w:r w:rsidRPr="00460464">
        <w:rPr>
          <w:rFonts w:ascii="David" w:hAnsi="David" w:cs="David"/>
        </w:rPr>
        <w:t>James, Ibid, p. 3.</w:t>
      </w:r>
    </w:p>
  </w:footnote>
  <w:footnote w:id="260">
    <w:p w14:paraId="1BDF7194" w14:textId="77777777" w:rsidR="008B7AB3" w:rsidRPr="001B063A" w:rsidRDefault="008B7AB3" w:rsidP="009603E2">
      <w:pPr>
        <w:pStyle w:val="af2"/>
        <w:ind w:left="95" w:hanging="95"/>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התפיסה</w:t>
      </w:r>
      <w:r w:rsidRPr="001B063A">
        <w:rPr>
          <w:rFonts w:ascii="David" w:hAnsi="David" w:cs="David"/>
          <w:rtl/>
        </w:rPr>
        <w:t xml:space="preserve"> </w:t>
      </w:r>
      <w:r w:rsidRPr="001B063A">
        <w:rPr>
          <w:rFonts w:ascii="David" w:hAnsi="David" w:cs="David" w:hint="eastAsia"/>
          <w:rtl/>
        </w:rPr>
        <w:t>המבצעית</w:t>
      </w:r>
      <w:r w:rsidRPr="001B063A">
        <w:rPr>
          <w:rFonts w:ascii="David" w:hAnsi="David" w:cs="David"/>
          <w:rtl/>
        </w:rPr>
        <w:t xml:space="preserve"> </w:t>
      </w:r>
      <w:r w:rsidRPr="001B063A">
        <w:rPr>
          <w:rFonts w:ascii="David" w:hAnsi="David" w:cs="David" w:hint="eastAsia"/>
          <w:rtl/>
        </w:rPr>
        <w:t>היפנית</w:t>
      </w:r>
      <w:r w:rsidRPr="001B063A">
        <w:rPr>
          <w:rFonts w:ascii="David" w:hAnsi="David" w:cs="David"/>
          <w:rtl/>
        </w:rPr>
        <w:t xml:space="preserve"> </w:t>
      </w:r>
      <w:r w:rsidRPr="001B063A">
        <w:rPr>
          <w:rFonts w:ascii="David" w:hAnsi="David" w:cs="David" w:hint="eastAsia"/>
          <w:rtl/>
        </w:rPr>
        <w:t>של</w:t>
      </w:r>
      <w:r w:rsidRPr="001B063A">
        <w:rPr>
          <w:rFonts w:ascii="David" w:hAnsi="David" w:cs="David"/>
          <w:rtl/>
        </w:rPr>
        <w:t xml:space="preserve"> </w:t>
      </w:r>
      <w:r w:rsidRPr="001B063A">
        <w:rPr>
          <w:rFonts w:ascii="David" w:hAnsi="David" w:cs="David" w:hint="eastAsia"/>
          <w:rtl/>
        </w:rPr>
        <w:t>מארב</w:t>
      </w:r>
      <w:r w:rsidRPr="001B063A">
        <w:rPr>
          <w:rFonts w:ascii="David" w:hAnsi="David" w:cs="David"/>
          <w:rtl/>
        </w:rPr>
        <w:t xml:space="preserve"> </w:t>
      </w:r>
      <w:r w:rsidRPr="001B063A">
        <w:rPr>
          <w:rFonts w:ascii="David" w:hAnsi="David" w:cs="David" w:hint="eastAsia"/>
          <w:rtl/>
        </w:rPr>
        <w:t>לצי</w:t>
      </w:r>
      <w:r w:rsidRPr="001B063A">
        <w:rPr>
          <w:rFonts w:ascii="David" w:hAnsi="David" w:cs="David"/>
          <w:rtl/>
        </w:rPr>
        <w:t xml:space="preserve"> </w:t>
      </w:r>
      <w:r w:rsidRPr="001B063A">
        <w:rPr>
          <w:rFonts w:ascii="David" w:hAnsi="David" w:cs="David" w:hint="eastAsia"/>
          <w:rtl/>
        </w:rPr>
        <w:t>ארה</w:t>
      </w:r>
      <w:r w:rsidRPr="001B063A">
        <w:rPr>
          <w:rFonts w:ascii="David" w:hAnsi="David" w:cs="David"/>
          <w:rtl/>
        </w:rPr>
        <w:t xml:space="preserve">"ב </w:t>
      </w:r>
      <w:r w:rsidRPr="001B063A">
        <w:rPr>
          <w:rFonts w:ascii="David" w:hAnsi="David" w:cs="David" w:hint="eastAsia"/>
          <w:rtl/>
        </w:rPr>
        <w:t>ו</w:t>
      </w:r>
      <w:r>
        <w:rPr>
          <w:rFonts w:ascii="David" w:hAnsi="David" w:cs="David" w:hint="cs"/>
          <w:rtl/>
        </w:rPr>
        <w:t xml:space="preserve">של </w:t>
      </w:r>
      <w:r w:rsidRPr="001B063A">
        <w:rPr>
          <w:rFonts w:ascii="David" w:hAnsi="David" w:cs="David" w:hint="eastAsia"/>
          <w:rtl/>
        </w:rPr>
        <w:t>השמדתו</w:t>
      </w:r>
      <w:r w:rsidRPr="001B063A">
        <w:rPr>
          <w:rFonts w:ascii="David" w:hAnsi="David" w:cs="David"/>
          <w:rtl/>
        </w:rPr>
        <w:t xml:space="preserve"> </w:t>
      </w:r>
      <w:r w:rsidRPr="001B063A">
        <w:rPr>
          <w:rFonts w:ascii="David" w:hAnsi="David" w:cs="David" w:hint="eastAsia"/>
          <w:rtl/>
        </w:rPr>
        <w:t>במים</w:t>
      </w:r>
      <w:r w:rsidRPr="001B063A">
        <w:rPr>
          <w:rFonts w:ascii="David" w:hAnsi="David" w:cs="David"/>
          <w:rtl/>
        </w:rPr>
        <w:t xml:space="preserve"> </w:t>
      </w:r>
      <w:r w:rsidRPr="001B063A">
        <w:rPr>
          <w:rFonts w:ascii="David" w:hAnsi="David" w:cs="David" w:hint="eastAsia"/>
          <w:rtl/>
        </w:rPr>
        <w:t>בשליטה</w:t>
      </w:r>
      <w:r w:rsidRPr="001B063A">
        <w:rPr>
          <w:rFonts w:ascii="David" w:hAnsi="David" w:cs="David"/>
          <w:rtl/>
        </w:rPr>
        <w:t xml:space="preserve"> </w:t>
      </w:r>
      <w:r w:rsidRPr="001B063A">
        <w:rPr>
          <w:rFonts w:ascii="David" w:hAnsi="David" w:cs="David" w:hint="eastAsia"/>
          <w:rtl/>
        </w:rPr>
        <w:t>יפנית</w:t>
      </w:r>
      <w:r w:rsidRPr="001B063A">
        <w:rPr>
          <w:rFonts w:ascii="David" w:hAnsi="David" w:cs="David"/>
          <w:rtl/>
        </w:rPr>
        <w:t xml:space="preserve">, </w:t>
      </w:r>
      <w:r w:rsidRPr="001B063A">
        <w:rPr>
          <w:rFonts w:ascii="David" w:hAnsi="David" w:cs="David" w:hint="eastAsia"/>
          <w:rtl/>
        </w:rPr>
        <w:t>ראשיתה</w:t>
      </w:r>
      <w:r w:rsidRPr="001B063A">
        <w:rPr>
          <w:rFonts w:ascii="David" w:hAnsi="David" w:cs="David"/>
          <w:rtl/>
        </w:rPr>
        <w:t xml:space="preserve"> </w:t>
      </w:r>
      <w:r w:rsidRPr="001B063A">
        <w:rPr>
          <w:rFonts w:ascii="David" w:hAnsi="David" w:cs="David" w:hint="eastAsia"/>
          <w:rtl/>
        </w:rPr>
        <w:t>עוד</w:t>
      </w:r>
      <w:r w:rsidRPr="001B063A">
        <w:rPr>
          <w:rFonts w:ascii="David" w:hAnsi="David" w:cs="David"/>
          <w:rtl/>
        </w:rPr>
        <w:t xml:space="preserve"> </w:t>
      </w:r>
      <w:r w:rsidRPr="001B063A">
        <w:rPr>
          <w:rFonts w:ascii="David" w:hAnsi="David" w:cs="David" w:hint="eastAsia"/>
          <w:rtl/>
        </w:rPr>
        <w:t>בשלהי</w:t>
      </w:r>
      <w:r w:rsidRPr="001B063A">
        <w:rPr>
          <w:rFonts w:ascii="David" w:hAnsi="David" w:cs="David"/>
          <w:rtl/>
        </w:rPr>
        <w:t xml:space="preserve"> </w:t>
      </w:r>
      <w:r w:rsidRPr="001B063A">
        <w:rPr>
          <w:rFonts w:ascii="David" w:hAnsi="David" w:cs="David" w:hint="eastAsia"/>
          <w:rtl/>
        </w:rPr>
        <w:t>המאה</w:t>
      </w:r>
      <w:r w:rsidRPr="001B063A">
        <w:rPr>
          <w:rFonts w:ascii="David" w:hAnsi="David" w:cs="David"/>
          <w:rtl/>
        </w:rPr>
        <w:t xml:space="preserve"> </w:t>
      </w:r>
      <w:r w:rsidRPr="001B063A">
        <w:rPr>
          <w:rFonts w:ascii="David" w:hAnsi="David" w:cs="David" w:hint="eastAsia"/>
          <w:rtl/>
        </w:rPr>
        <w:t>ה</w:t>
      </w:r>
      <w:r w:rsidRPr="001B063A">
        <w:rPr>
          <w:rFonts w:ascii="David" w:hAnsi="David" w:cs="David"/>
          <w:position w:val="4"/>
          <w:rtl/>
        </w:rPr>
        <w:t>-</w:t>
      </w:r>
      <w:r w:rsidRPr="001B063A">
        <w:rPr>
          <w:rFonts w:ascii="David" w:hAnsi="David" w:cs="David"/>
          <w:rtl/>
        </w:rPr>
        <w:t>19, והיא שופרה במשך השנים עם התפתחות זרוע האוויר של הצי.</w:t>
      </w:r>
    </w:p>
  </w:footnote>
  <w:footnote w:id="261">
    <w:p w14:paraId="6614FACF" w14:textId="77777777" w:rsidR="008B7AB3" w:rsidRPr="001B063A" w:rsidRDefault="008B7AB3" w:rsidP="00234EA0">
      <w:pPr>
        <w:pStyle w:val="af2"/>
        <w:bidi w:val="0"/>
        <w:ind w:left="95" w:hanging="95"/>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Bullard, Ibid, p. 81.</w:t>
      </w:r>
    </w:p>
  </w:footnote>
  <w:footnote w:id="262">
    <w:p w14:paraId="4DE6C485" w14:textId="77777777" w:rsidR="008B7AB3" w:rsidRPr="001B063A" w:rsidRDefault="008B7AB3" w:rsidP="009603E2">
      <w:pPr>
        <w:pStyle w:val="af2"/>
        <w:jc w:val="both"/>
        <w:rPr>
          <w:rFonts w:ascii="David" w:hAnsi="David" w:cs="David"/>
          <w:rtl/>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שם</w:t>
      </w:r>
      <w:r w:rsidRPr="001B063A">
        <w:rPr>
          <w:rFonts w:ascii="David" w:hAnsi="David" w:cs="David"/>
          <w:rtl/>
        </w:rPr>
        <w:t xml:space="preserve">, </w:t>
      </w:r>
      <w:r w:rsidRPr="001B063A">
        <w:rPr>
          <w:rFonts w:ascii="David" w:hAnsi="David" w:cs="David" w:hint="eastAsia"/>
          <w:rtl/>
        </w:rPr>
        <w:t>עמ</w:t>
      </w:r>
      <w:r w:rsidRPr="001B063A">
        <w:rPr>
          <w:rFonts w:ascii="David" w:hAnsi="David" w:cs="David"/>
          <w:rtl/>
        </w:rPr>
        <w:t>' 64.</w:t>
      </w:r>
    </w:p>
  </w:footnote>
  <w:footnote w:id="263">
    <w:p w14:paraId="290DFCAF" w14:textId="77777777" w:rsidR="008B7AB3" w:rsidRDefault="008B7AB3" w:rsidP="009603E2">
      <w:pPr>
        <w:pStyle w:val="af2"/>
        <w:jc w:val="both"/>
        <w:rPr>
          <w:rFonts w:hint="cs"/>
          <w:rtl/>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שם</w:t>
      </w:r>
      <w:r w:rsidRPr="001B063A">
        <w:rPr>
          <w:rFonts w:ascii="David" w:hAnsi="David" w:cs="David"/>
          <w:rtl/>
        </w:rPr>
        <w:t>, עמ' 97</w:t>
      </w:r>
      <w:r w:rsidRPr="00FB4103">
        <w:rPr>
          <w:rFonts w:ascii="David" w:hAnsi="David" w:cs="David"/>
          <w:rtl/>
        </w:rPr>
        <w:t>.</w:t>
      </w:r>
      <w:r>
        <w:rPr>
          <w:rFonts w:hint="cs"/>
          <w:rtl/>
        </w:rPr>
        <w:t xml:space="preserve"> </w:t>
      </w:r>
    </w:p>
  </w:footnote>
  <w:footnote w:id="264">
    <w:p w14:paraId="18A37B4D" w14:textId="77777777" w:rsidR="008B7AB3" w:rsidRDefault="008B7AB3" w:rsidP="009603E2">
      <w:pPr>
        <w:pStyle w:val="af2"/>
        <w:jc w:val="both"/>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שם</w:t>
      </w:r>
      <w:r w:rsidRPr="001B063A">
        <w:rPr>
          <w:rFonts w:ascii="David" w:hAnsi="David" w:cs="David"/>
          <w:rtl/>
        </w:rPr>
        <w:t xml:space="preserve">, עמ' 107.       </w:t>
      </w:r>
    </w:p>
  </w:footnote>
  <w:footnote w:id="265">
    <w:p w14:paraId="52BDF584" w14:textId="77777777" w:rsidR="008B7AB3" w:rsidRPr="001B063A" w:rsidRDefault="008B7AB3" w:rsidP="00234EA0">
      <w:pPr>
        <w:pStyle w:val="af2"/>
        <w:bidi w:val="0"/>
        <w:spacing w:line="276" w:lineRule="auto"/>
        <w:jc w:val="both"/>
        <w:rPr>
          <w:rFonts w:ascii="David" w:hAnsi="David" w:cs="David"/>
          <w:rtl/>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James,</w:t>
      </w:r>
      <w:r w:rsidRPr="001B063A">
        <w:rPr>
          <w:rFonts w:ascii="David" w:hAnsi="David" w:cs="David"/>
          <w:b/>
          <w:bCs/>
        </w:rPr>
        <w:t xml:space="preserve"> </w:t>
      </w:r>
      <w:r w:rsidRPr="001B063A">
        <w:rPr>
          <w:rFonts w:ascii="David" w:hAnsi="David" w:cs="David"/>
        </w:rPr>
        <w:t>Ibid, p. 14.</w:t>
      </w:r>
      <w:r w:rsidRPr="001B063A">
        <w:rPr>
          <w:rFonts w:ascii="David" w:hAnsi="David" w:cs="David"/>
          <w:rtl/>
        </w:rPr>
        <w:t xml:space="preserve"> </w:t>
      </w:r>
    </w:p>
  </w:footnote>
  <w:footnote w:id="266">
    <w:p w14:paraId="5C8099CD" w14:textId="77777777" w:rsidR="008B7AB3" w:rsidRPr="001B063A" w:rsidRDefault="008B7AB3" w:rsidP="009603E2">
      <w:pPr>
        <w:pStyle w:val="af2"/>
        <w:spacing w:line="276" w:lineRule="auto"/>
        <w:jc w:val="both"/>
        <w:rPr>
          <w:rFonts w:ascii="David" w:hAnsi="David" w:cs="David"/>
        </w:rPr>
      </w:pPr>
      <w:r w:rsidRPr="001B063A">
        <w:rPr>
          <w:rStyle w:val="af4"/>
          <w:rFonts w:ascii="David" w:hAnsi="David" w:cs="David"/>
        </w:rPr>
        <w:footnoteRef/>
      </w:r>
      <w:r>
        <w:rPr>
          <w:rFonts w:ascii="David" w:hAnsi="David" w:cs="David" w:hint="cs"/>
          <w:rtl/>
        </w:rPr>
        <w:t xml:space="preserve"> </w:t>
      </w:r>
      <w:r>
        <w:rPr>
          <w:rFonts w:ascii="David" w:hAnsi="David" w:cs="David" w:hint="cs"/>
          <w:rtl/>
        </w:rPr>
        <w:t>שם, עמ' 161.</w:t>
      </w:r>
      <w:r w:rsidRPr="00651314">
        <w:rPr>
          <w:rFonts w:ascii="David" w:hAnsi="David" w:cs="David"/>
          <w:rtl/>
        </w:rPr>
        <w:t xml:space="preserve"> </w:t>
      </w:r>
    </w:p>
  </w:footnote>
  <w:footnote w:id="267">
    <w:p w14:paraId="4C9926F0" w14:textId="77777777" w:rsidR="008B7AB3" w:rsidRPr="001B063A" w:rsidRDefault="008B7AB3" w:rsidP="009603E2">
      <w:pPr>
        <w:bidi/>
        <w:spacing w:line="276" w:lineRule="auto"/>
        <w:rPr>
          <w:rFonts w:hint="cs"/>
          <w:sz w:val="20"/>
          <w:szCs w:val="20"/>
          <w:rtl/>
        </w:rPr>
      </w:pPr>
      <w:r w:rsidRPr="001B063A">
        <w:rPr>
          <w:rStyle w:val="af4"/>
          <w:sz w:val="20"/>
          <w:szCs w:val="20"/>
          <w:rtl/>
        </w:rPr>
        <w:footnoteRef/>
      </w:r>
      <w:r w:rsidRPr="001B063A">
        <w:rPr>
          <w:sz w:val="20"/>
          <w:szCs w:val="20"/>
          <w:rtl/>
        </w:rPr>
        <w:t xml:space="preserve"> </w:t>
      </w:r>
      <w:r w:rsidRPr="001B063A">
        <w:rPr>
          <w:sz w:val="20"/>
          <w:szCs w:val="20"/>
          <w:rtl/>
        </w:rPr>
        <w:t xml:space="preserve">אל"ם בני מיכלסון, </w:t>
      </w:r>
      <w:r w:rsidRPr="00FB4103">
        <w:rPr>
          <w:b/>
          <w:bCs/>
          <w:sz w:val="20"/>
          <w:szCs w:val="20"/>
          <w:rtl/>
        </w:rPr>
        <w:t>המתקפה</w:t>
      </w:r>
      <w:r w:rsidRPr="00FB4103">
        <w:rPr>
          <w:sz w:val="20"/>
          <w:szCs w:val="20"/>
          <w:rtl/>
        </w:rPr>
        <w:t>, אג"מ-מה"ד-תו"ל, 1990</w:t>
      </w:r>
      <w:r w:rsidRPr="00FB4103">
        <w:rPr>
          <w:rFonts w:hint="cs"/>
          <w:sz w:val="20"/>
          <w:szCs w:val="20"/>
          <w:rtl/>
        </w:rPr>
        <w:t xml:space="preserve">, </w:t>
      </w:r>
      <w:r w:rsidRPr="00FB4103">
        <w:rPr>
          <w:sz w:val="20"/>
          <w:szCs w:val="20"/>
          <w:rtl/>
        </w:rPr>
        <w:t>ע</w:t>
      </w:r>
      <w:r w:rsidRPr="00FB4103">
        <w:rPr>
          <w:rFonts w:hint="eastAsia"/>
          <w:sz w:val="20"/>
          <w:szCs w:val="20"/>
          <w:rtl/>
        </w:rPr>
        <w:t>מ</w:t>
      </w:r>
      <w:r w:rsidRPr="00FB4103">
        <w:rPr>
          <w:sz w:val="20"/>
          <w:szCs w:val="20"/>
          <w:rtl/>
        </w:rPr>
        <w:t>' 6.</w:t>
      </w:r>
      <w:r>
        <w:rPr>
          <w:rFonts w:hint="cs"/>
          <w:sz w:val="20"/>
          <w:szCs w:val="20"/>
          <w:rtl/>
        </w:rPr>
        <w:t xml:space="preserve">   </w:t>
      </w:r>
    </w:p>
    <w:p w14:paraId="2A779A62" w14:textId="77777777" w:rsidR="008B7AB3" w:rsidRDefault="008B7AB3" w:rsidP="009603E2">
      <w:pPr>
        <w:pStyle w:val="af2"/>
        <w:jc w:val="both"/>
        <w:rPr>
          <w:rFonts w:hint="cs"/>
          <w:rtl/>
        </w:rPr>
      </w:pPr>
    </w:p>
  </w:footnote>
  <w:footnote w:id="268">
    <w:p w14:paraId="496A693C" w14:textId="77777777" w:rsidR="008B7AB3" w:rsidRPr="001B063A" w:rsidRDefault="008B7AB3" w:rsidP="00234EA0">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Bullard, Ibid, p. 158</w:t>
      </w:r>
      <w:bookmarkStart w:id="123" w:name="_Hlk69816894"/>
      <w:r>
        <w:rPr>
          <w:rFonts w:ascii="David" w:hAnsi="David" w:cs="David" w:hint="cs"/>
          <w:rtl/>
        </w:rPr>
        <w:t xml:space="preserve">. </w:t>
      </w:r>
      <w:bookmarkEnd w:id="123"/>
    </w:p>
  </w:footnote>
  <w:footnote w:id="269">
    <w:p w14:paraId="1253EF27" w14:textId="77777777" w:rsidR="008B7AB3" w:rsidRPr="001B063A" w:rsidRDefault="008B7AB3" w:rsidP="009603E2">
      <w:pPr>
        <w:pStyle w:val="af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לימים</w:t>
      </w:r>
      <w:r w:rsidRPr="001B063A">
        <w:rPr>
          <w:rFonts w:ascii="David" w:hAnsi="David" w:cs="David"/>
          <w:rtl/>
        </w:rPr>
        <w:t xml:space="preserve"> </w:t>
      </w:r>
      <w:r w:rsidRPr="001B063A">
        <w:rPr>
          <w:rFonts w:ascii="David" w:hAnsi="David" w:cs="David" w:hint="eastAsia"/>
          <w:rtl/>
        </w:rPr>
        <w:t>רמטכ</w:t>
      </w:r>
      <w:r w:rsidRPr="001B063A">
        <w:rPr>
          <w:rFonts w:ascii="David" w:hAnsi="David" w:cs="David"/>
          <w:rtl/>
        </w:rPr>
        <w:t xml:space="preserve">"ל </w:t>
      </w:r>
      <w:r w:rsidRPr="001B063A">
        <w:rPr>
          <w:rFonts w:ascii="David" w:hAnsi="David" w:cs="David" w:hint="eastAsia"/>
          <w:rtl/>
        </w:rPr>
        <w:t>צבא</w:t>
      </w:r>
      <w:r w:rsidRPr="001B063A">
        <w:rPr>
          <w:rFonts w:ascii="David" w:hAnsi="David" w:cs="David"/>
          <w:rtl/>
        </w:rPr>
        <w:t xml:space="preserve"> </w:t>
      </w:r>
      <w:r w:rsidRPr="001B063A">
        <w:rPr>
          <w:rFonts w:ascii="David" w:hAnsi="David" w:cs="David" w:hint="eastAsia"/>
          <w:rtl/>
        </w:rPr>
        <w:t>אוסטרליה</w:t>
      </w:r>
      <w:r w:rsidRPr="001B063A">
        <w:rPr>
          <w:rFonts w:ascii="David" w:hAnsi="David" w:cs="David"/>
          <w:rtl/>
        </w:rPr>
        <w:t>.</w:t>
      </w:r>
    </w:p>
  </w:footnote>
  <w:footnote w:id="270">
    <w:p w14:paraId="390A622B" w14:textId="77777777" w:rsidR="008B7AB3" w:rsidRPr="00543CE8" w:rsidRDefault="008B7AB3" w:rsidP="00234EA0">
      <w:pPr>
        <w:pStyle w:val="af2"/>
        <w:bidi w:val="0"/>
        <w:jc w:val="both"/>
        <w:rPr>
          <w:sz w:val="24"/>
          <w:szCs w:val="24"/>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James, Ibid, p. 20</w:t>
      </w:r>
      <w:r>
        <w:rPr>
          <w:rFonts w:ascii="David" w:hAnsi="David" w:cs="David" w:hint="cs"/>
          <w:rtl/>
        </w:rPr>
        <w:t>.</w:t>
      </w:r>
    </w:p>
  </w:footnote>
  <w:footnote w:id="271">
    <w:p w14:paraId="5E64CB89" w14:textId="77777777" w:rsidR="008B7AB3" w:rsidRPr="001B063A" w:rsidRDefault="008B7AB3" w:rsidP="00B90A11">
      <w:pPr>
        <w:pStyle w:val="af2"/>
        <w:bidi w:val="0"/>
        <w:ind w:left="142" w:hanging="142"/>
        <w:jc w:val="both"/>
        <w:rPr>
          <w:rFonts w:ascii="David" w:hAnsi="David" w:cs="David"/>
          <w:b/>
          <w:bCs/>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 xml:space="preserve">Kevin Baker, </w:t>
      </w:r>
      <w:r w:rsidRPr="001B063A">
        <w:rPr>
          <w:rFonts w:ascii="David" w:hAnsi="David" w:cs="David"/>
          <w:b/>
          <w:bCs/>
        </w:rPr>
        <w:t xml:space="preserve">Paul Cullen, Citizen and Soldier: Distinguished </w:t>
      </w:r>
      <w:proofErr w:type="spellStart"/>
      <w:r w:rsidRPr="001B063A">
        <w:rPr>
          <w:rFonts w:ascii="David" w:hAnsi="David" w:cs="David"/>
          <w:b/>
          <w:bCs/>
        </w:rPr>
        <w:t>soidier</w:t>
      </w:r>
      <w:proofErr w:type="spellEnd"/>
      <w:r w:rsidRPr="001B063A">
        <w:rPr>
          <w:rFonts w:ascii="David" w:hAnsi="David" w:cs="David"/>
          <w:b/>
          <w:bCs/>
        </w:rPr>
        <w:t xml:space="preserve"> in North Africa, </w:t>
      </w:r>
      <w:proofErr w:type="spellStart"/>
      <w:r w:rsidRPr="001B063A">
        <w:rPr>
          <w:rFonts w:ascii="David" w:hAnsi="David" w:cs="David"/>
          <w:b/>
          <w:bCs/>
        </w:rPr>
        <w:t>Greece,Crete</w:t>
      </w:r>
      <w:proofErr w:type="spellEnd"/>
      <w:r w:rsidRPr="001B063A">
        <w:rPr>
          <w:rFonts w:ascii="David" w:hAnsi="David" w:cs="David"/>
          <w:b/>
          <w:bCs/>
        </w:rPr>
        <w:t xml:space="preserve"> and on the Kokoda Track,  </w:t>
      </w:r>
      <w:r w:rsidRPr="001B063A">
        <w:rPr>
          <w:rFonts w:ascii="David" w:hAnsi="David" w:cs="David"/>
        </w:rPr>
        <w:t xml:space="preserve">Australia: </w:t>
      </w:r>
      <w:proofErr w:type="spellStart"/>
      <w:r w:rsidRPr="001B063A">
        <w:rPr>
          <w:rFonts w:ascii="David" w:hAnsi="David" w:cs="David"/>
        </w:rPr>
        <w:t>Rosebberg</w:t>
      </w:r>
      <w:proofErr w:type="spellEnd"/>
      <w:r w:rsidRPr="001B063A">
        <w:rPr>
          <w:rFonts w:ascii="David" w:hAnsi="David" w:cs="David"/>
        </w:rPr>
        <w:t>, 2005, p. 36.</w:t>
      </w:r>
    </w:p>
  </w:footnote>
  <w:footnote w:id="272">
    <w:p w14:paraId="5BE11E49" w14:textId="77777777" w:rsidR="008B7AB3" w:rsidRPr="001B063A" w:rsidRDefault="008B7AB3" w:rsidP="00B90A11">
      <w:pPr>
        <w:pStyle w:val="af2"/>
        <w:bidi w:val="0"/>
        <w:ind w:left="142" w:hanging="14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Baker, Ibid, p. 35.</w:t>
      </w:r>
      <w:r w:rsidRPr="001B063A">
        <w:rPr>
          <w:rFonts w:ascii="David" w:hAnsi="David" w:cs="David"/>
          <w:rtl/>
        </w:rPr>
        <w:t xml:space="preserve">                           </w:t>
      </w:r>
    </w:p>
  </w:footnote>
  <w:footnote w:id="273">
    <w:p w14:paraId="6653B65A" w14:textId="77777777" w:rsidR="008B7AB3" w:rsidRPr="00AE01FF" w:rsidRDefault="008B7AB3" w:rsidP="009603E2">
      <w:pPr>
        <w:pStyle w:val="af2"/>
        <w:ind w:left="142" w:hanging="142"/>
        <w:jc w:val="both"/>
        <w:rPr>
          <w:rFonts w:ascii="David" w:hAnsi="David" w:cs="David"/>
          <w:rtl/>
        </w:rPr>
      </w:pPr>
      <w:r w:rsidRPr="00AE01FF">
        <w:rPr>
          <w:rStyle w:val="af4"/>
          <w:rFonts w:ascii="David" w:hAnsi="David" w:cs="David"/>
        </w:rPr>
        <w:footnoteRef/>
      </w:r>
      <w:r w:rsidRPr="00AE01FF">
        <w:rPr>
          <w:rFonts w:ascii="David" w:hAnsi="David" w:cs="David"/>
          <w:rtl/>
        </w:rPr>
        <w:t xml:space="preserve"> </w:t>
      </w:r>
      <w:r>
        <w:rPr>
          <w:rFonts w:ascii="David" w:hAnsi="David" w:cs="David" w:hint="cs"/>
          <w:rtl/>
        </w:rPr>
        <w:t>שם, עמ' 48.</w:t>
      </w:r>
      <w:r w:rsidRPr="00AE01FF">
        <w:rPr>
          <w:rFonts w:ascii="David" w:hAnsi="David" w:cs="David"/>
          <w:rtl/>
        </w:rPr>
        <w:t xml:space="preserve">   </w:t>
      </w:r>
    </w:p>
  </w:footnote>
  <w:footnote w:id="274">
    <w:p w14:paraId="348780C0" w14:textId="77777777" w:rsidR="008B7AB3" w:rsidRPr="00D92C6B" w:rsidRDefault="008B7AB3" w:rsidP="009603E2">
      <w:pPr>
        <w:pStyle w:val="af2"/>
        <w:ind w:left="142" w:hanging="142"/>
        <w:jc w:val="both"/>
        <w:rPr>
          <w:sz w:val="24"/>
          <w:szCs w:val="24"/>
        </w:rPr>
      </w:pPr>
      <w:r w:rsidRPr="00AE01FF">
        <w:rPr>
          <w:rStyle w:val="af4"/>
          <w:rFonts w:ascii="David" w:hAnsi="David" w:cs="David"/>
        </w:rPr>
        <w:footnoteRef/>
      </w:r>
      <w:r>
        <w:rPr>
          <w:rFonts w:ascii="David" w:hAnsi="David" w:cs="David" w:hint="cs"/>
          <w:rtl/>
        </w:rPr>
        <w:t xml:space="preserve"> </w:t>
      </w:r>
      <w:r>
        <w:rPr>
          <w:rFonts w:ascii="David" w:hAnsi="David" w:cs="David" w:hint="cs"/>
          <w:rtl/>
        </w:rPr>
        <w:t>שם, עמ' 52.</w:t>
      </w:r>
      <w:r w:rsidRPr="001B063A">
        <w:rPr>
          <w:rFonts w:ascii="David" w:hAnsi="David" w:cs="David"/>
          <w:rtl/>
        </w:rPr>
        <w:t xml:space="preserve">                                                                                                                                 </w:t>
      </w:r>
    </w:p>
  </w:footnote>
  <w:footnote w:id="275">
    <w:p w14:paraId="4D63085C" w14:textId="77777777" w:rsidR="008B7AB3" w:rsidRPr="00561F1B" w:rsidRDefault="008B7AB3" w:rsidP="009603E2">
      <w:pPr>
        <w:pStyle w:val="af2"/>
        <w:jc w:val="both"/>
        <w:rPr>
          <w:rFonts w:ascii="David" w:hAnsi="David" w:cs="David"/>
          <w:rtl/>
        </w:rPr>
      </w:pPr>
      <w:r w:rsidRPr="00561F1B">
        <w:rPr>
          <w:rStyle w:val="af4"/>
          <w:rFonts w:ascii="David" w:hAnsi="David" w:cs="David"/>
        </w:rPr>
        <w:footnoteRef/>
      </w:r>
      <w:r w:rsidRPr="00561F1B">
        <w:rPr>
          <w:rFonts w:ascii="David" w:hAnsi="David" w:cs="David"/>
          <w:rtl/>
        </w:rPr>
        <w:t xml:space="preserve"> </w:t>
      </w:r>
      <w:r w:rsidRPr="00561F1B">
        <w:rPr>
          <w:rFonts w:ascii="David" w:hAnsi="David" w:cs="David"/>
          <w:rtl/>
        </w:rPr>
        <w:t xml:space="preserve">שם, עמ' 63. </w:t>
      </w:r>
    </w:p>
  </w:footnote>
  <w:footnote w:id="276">
    <w:p w14:paraId="6B449D9E" w14:textId="77777777" w:rsidR="008B7AB3" w:rsidRPr="001B063A" w:rsidRDefault="008B7AB3" w:rsidP="009603E2">
      <w:pPr>
        <w:pStyle w:val="af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30BF4">
        <w:rPr>
          <w:rFonts w:ascii="David" w:hAnsi="David" w:cs="David" w:hint="eastAsia"/>
          <w:rtl/>
        </w:rPr>
        <w:t>שם</w:t>
      </w:r>
      <w:r w:rsidRPr="00130BF4">
        <w:rPr>
          <w:rFonts w:ascii="David" w:hAnsi="David" w:cs="David"/>
          <w:rtl/>
        </w:rPr>
        <w:t>, עמ' 83.</w:t>
      </w:r>
      <w:r w:rsidRPr="001B063A">
        <w:rPr>
          <w:rFonts w:ascii="David" w:hAnsi="David" w:cs="David"/>
          <w:rtl/>
        </w:rPr>
        <w:t xml:space="preserve">    </w:t>
      </w:r>
    </w:p>
  </w:footnote>
  <w:footnote w:id="277">
    <w:p w14:paraId="425F9B54" w14:textId="77777777" w:rsidR="008B7AB3" w:rsidRPr="001B063A" w:rsidRDefault="008B7AB3" w:rsidP="009603E2">
      <w:pPr>
        <w:pStyle w:val="af2"/>
        <w:ind w:left="142" w:hanging="14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בריגדיר</w:t>
      </w:r>
      <w:r w:rsidRPr="001B063A">
        <w:rPr>
          <w:rFonts w:ascii="David" w:hAnsi="David" w:cs="David"/>
          <w:rtl/>
        </w:rPr>
        <w:t xml:space="preserve"> (לימים מייג'ור גנרל) ג'ורג' </w:t>
      </w:r>
      <w:proofErr w:type="spellStart"/>
      <w:r w:rsidRPr="001B063A">
        <w:rPr>
          <w:rFonts w:ascii="David" w:hAnsi="David" w:cs="David" w:hint="eastAsia"/>
          <w:rtl/>
        </w:rPr>
        <w:t>ואסיי</w:t>
      </w:r>
      <w:proofErr w:type="spellEnd"/>
      <w:r w:rsidRPr="001B063A">
        <w:rPr>
          <w:rFonts w:ascii="David" w:hAnsi="David" w:cs="David"/>
          <w:rtl/>
        </w:rPr>
        <w:t xml:space="preserve"> </w:t>
      </w:r>
      <w:r w:rsidRPr="001B063A">
        <w:rPr>
          <w:rFonts w:ascii="David" w:hAnsi="David" w:cs="David" w:hint="eastAsia"/>
          <w:rtl/>
        </w:rPr>
        <w:t>היה</w:t>
      </w:r>
      <w:r w:rsidRPr="001B063A">
        <w:rPr>
          <w:rFonts w:ascii="David" w:hAnsi="David" w:cs="David"/>
          <w:rtl/>
        </w:rPr>
        <w:t xml:space="preserve"> מפקד חטיבה 19 האוסטרלית במערכות ביוון ובכרתים ולאחר מכן מפקד </w:t>
      </w:r>
      <w:r w:rsidRPr="001B063A">
        <w:rPr>
          <w:rFonts w:ascii="David" w:hAnsi="David" w:cs="David" w:hint="eastAsia"/>
          <w:rtl/>
        </w:rPr>
        <w:t>דיוויזיה</w:t>
      </w:r>
      <w:r w:rsidRPr="001B063A">
        <w:rPr>
          <w:rFonts w:ascii="David" w:hAnsi="David" w:cs="David"/>
          <w:rtl/>
        </w:rPr>
        <w:t xml:space="preserve"> 6 במערכה </w:t>
      </w:r>
      <w:r w:rsidRPr="001B063A">
        <w:rPr>
          <w:rFonts w:ascii="David" w:hAnsi="David" w:cs="David" w:hint="eastAsia"/>
          <w:rtl/>
        </w:rPr>
        <w:t>ב</w:t>
      </w:r>
      <w:r w:rsidRPr="001B063A">
        <w:rPr>
          <w:rFonts w:ascii="David" w:hAnsi="David" w:cs="David" w:hint="eastAsia"/>
          <w:color w:val="000000"/>
          <w:rtl/>
        </w:rPr>
        <w:t>גִינֵאָה</w:t>
      </w:r>
      <w:r w:rsidRPr="001B063A">
        <w:rPr>
          <w:rFonts w:ascii="David" w:hAnsi="David" w:cs="David"/>
          <w:rtl/>
        </w:rPr>
        <w:t xml:space="preserve"> החדשה</w:t>
      </w:r>
    </w:p>
  </w:footnote>
  <w:footnote w:id="278">
    <w:p w14:paraId="68D6B2C4" w14:textId="77777777" w:rsidR="008B7AB3" w:rsidRPr="00130BF4" w:rsidRDefault="008B7AB3" w:rsidP="009603E2">
      <w:pPr>
        <w:pStyle w:val="af2"/>
        <w:jc w:val="both"/>
        <w:rPr>
          <w:rFonts w:ascii="David" w:hAnsi="David" w:cs="David" w:hint="cs"/>
          <w:rtl/>
        </w:rPr>
      </w:pPr>
      <w:r w:rsidRPr="00130BF4">
        <w:rPr>
          <w:rStyle w:val="af4"/>
          <w:rFonts w:ascii="David" w:hAnsi="David" w:cs="David"/>
        </w:rPr>
        <w:footnoteRef/>
      </w:r>
      <w:r w:rsidRPr="00130BF4">
        <w:rPr>
          <w:rFonts w:ascii="David" w:hAnsi="David" w:cs="David"/>
          <w:rtl/>
        </w:rPr>
        <w:t xml:space="preserve"> </w:t>
      </w:r>
      <w:r w:rsidRPr="00130BF4">
        <w:rPr>
          <w:rFonts w:ascii="David" w:hAnsi="David" w:cs="David" w:hint="eastAsia"/>
          <w:rtl/>
        </w:rPr>
        <w:t>שם</w:t>
      </w:r>
      <w:r w:rsidRPr="00130BF4">
        <w:rPr>
          <w:rFonts w:ascii="David" w:hAnsi="David" w:cs="David"/>
          <w:rtl/>
        </w:rPr>
        <w:t xml:space="preserve">, </w:t>
      </w:r>
      <w:r w:rsidRPr="00130BF4">
        <w:rPr>
          <w:rFonts w:ascii="David" w:hAnsi="David" w:cs="David" w:hint="eastAsia"/>
          <w:rtl/>
        </w:rPr>
        <w:t>עמ</w:t>
      </w:r>
      <w:r w:rsidRPr="00130BF4">
        <w:rPr>
          <w:rFonts w:ascii="David" w:hAnsi="David" w:cs="David"/>
          <w:rtl/>
        </w:rPr>
        <w:t xml:space="preserve">' 87.    </w:t>
      </w:r>
    </w:p>
  </w:footnote>
  <w:footnote w:id="279">
    <w:p w14:paraId="0F94ED76" w14:textId="77777777" w:rsidR="008B7AB3" w:rsidRPr="001B063A" w:rsidRDefault="008B7AB3" w:rsidP="009603E2">
      <w:pPr>
        <w:pStyle w:val="af2"/>
        <w:jc w:val="both"/>
        <w:rPr>
          <w:rFonts w:ascii="David" w:hAnsi="David" w:cs="David"/>
        </w:rPr>
      </w:pPr>
      <w:r w:rsidRPr="00130BF4">
        <w:rPr>
          <w:rStyle w:val="af4"/>
          <w:rFonts w:ascii="David" w:hAnsi="David" w:cs="David"/>
        </w:rPr>
        <w:footnoteRef/>
      </w:r>
      <w:r w:rsidRPr="00130BF4">
        <w:rPr>
          <w:rFonts w:ascii="David" w:hAnsi="David" w:cs="David"/>
          <w:rtl/>
        </w:rPr>
        <w:t xml:space="preserve"> </w:t>
      </w:r>
      <w:r w:rsidRPr="00130BF4">
        <w:rPr>
          <w:rFonts w:ascii="David" w:hAnsi="David" w:cs="David" w:hint="eastAsia"/>
          <w:rtl/>
        </w:rPr>
        <w:t>שם</w:t>
      </w:r>
      <w:r w:rsidRPr="00130BF4">
        <w:rPr>
          <w:rFonts w:ascii="David" w:hAnsi="David" w:cs="David"/>
          <w:rtl/>
        </w:rPr>
        <w:t xml:space="preserve">, </w:t>
      </w:r>
      <w:r w:rsidRPr="00130BF4">
        <w:rPr>
          <w:rFonts w:ascii="David" w:hAnsi="David" w:cs="David" w:hint="eastAsia"/>
          <w:rtl/>
        </w:rPr>
        <w:t>עמ</w:t>
      </w:r>
      <w:r w:rsidRPr="00130BF4">
        <w:rPr>
          <w:rFonts w:ascii="David" w:hAnsi="David" w:cs="David"/>
          <w:rtl/>
        </w:rPr>
        <w:t>' 97.</w:t>
      </w:r>
      <w:r w:rsidRPr="001B063A">
        <w:rPr>
          <w:rFonts w:ascii="David" w:hAnsi="David" w:cs="David"/>
          <w:rtl/>
        </w:rPr>
        <w:t xml:space="preserve">    </w:t>
      </w:r>
    </w:p>
  </w:footnote>
  <w:footnote w:id="280">
    <w:p w14:paraId="5F667CB1" w14:textId="77777777" w:rsidR="008B7AB3" w:rsidRPr="001B063A" w:rsidRDefault="008B7AB3" w:rsidP="009603E2">
      <w:pPr>
        <w:pStyle w:val="af2"/>
        <w:jc w:val="both"/>
        <w:rPr>
          <w:rFonts w:ascii="David" w:hAnsi="David" w:cs="David"/>
        </w:rPr>
      </w:pPr>
      <w:r w:rsidRPr="00130BF4">
        <w:rPr>
          <w:rStyle w:val="af4"/>
          <w:rFonts w:ascii="David" w:hAnsi="David" w:cs="David"/>
        </w:rPr>
        <w:footnoteRef/>
      </w:r>
      <w:r w:rsidRPr="00130BF4">
        <w:rPr>
          <w:rFonts w:ascii="David" w:hAnsi="David" w:cs="David"/>
          <w:rtl/>
        </w:rPr>
        <w:t xml:space="preserve"> </w:t>
      </w:r>
      <w:r w:rsidRPr="00130BF4">
        <w:rPr>
          <w:rFonts w:ascii="David" w:hAnsi="David" w:cs="David" w:hint="eastAsia"/>
          <w:rtl/>
        </w:rPr>
        <w:t>שם</w:t>
      </w:r>
      <w:r w:rsidRPr="00130BF4">
        <w:rPr>
          <w:rFonts w:ascii="David" w:hAnsi="David" w:cs="David"/>
          <w:rtl/>
        </w:rPr>
        <w:t xml:space="preserve">, </w:t>
      </w:r>
      <w:r w:rsidRPr="00130BF4">
        <w:rPr>
          <w:rFonts w:ascii="David" w:hAnsi="David" w:cs="David" w:hint="eastAsia"/>
          <w:rtl/>
        </w:rPr>
        <w:t>עמ</w:t>
      </w:r>
      <w:r w:rsidRPr="00130BF4">
        <w:rPr>
          <w:rFonts w:ascii="David" w:hAnsi="David" w:cs="David"/>
          <w:rtl/>
        </w:rPr>
        <w:t>' 104.</w:t>
      </w:r>
      <w:r w:rsidRPr="001B063A">
        <w:rPr>
          <w:rFonts w:ascii="David" w:hAnsi="David" w:cs="David"/>
          <w:rtl/>
        </w:rPr>
        <w:t xml:space="preserve">    </w:t>
      </w:r>
    </w:p>
  </w:footnote>
  <w:footnote w:id="281">
    <w:p w14:paraId="79CA6E4F" w14:textId="77777777" w:rsidR="008B7AB3" w:rsidRPr="00F9009A" w:rsidRDefault="008B7AB3" w:rsidP="00F9009A">
      <w:pPr>
        <w:pStyle w:val="af2"/>
        <w:bidi w:val="0"/>
        <w:ind w:left="142" w:hanging="142"/>
        <w:jc w:val="both"/>
        <w:rPr>
          <w:rFonts w:ascii="David" w:eastAsia="Times New Roman" w:hAnsi="David" w:cs="David"/>
          <w:rtl/>
        </w:rPr>
      </w:pPr>
      <w:r w:rsidRPr="00F9009A">
        <w:rPr>
          <w:rStyle w:val="af4"/>
          <w:rFonts w:ascii="David" w:hAnsi="David" w:cs="David"/>
        </w:rPr>
        <w:footnoteRef/>
      </w:r>
      <w:r w:rsidRPr="00F9009A">
        <w:rPr>
          <w:rFonts w:ascii="David" w:hAnsi="David" w:cs="David"/>
          <w:rtl/>
        </w:rPr>
        <w:t xml:space="preserve"> </w:t>
      </w:r>
      <w:r w:rsidRPr="00F9009A">
        <w:rPr>
          <w:rFonts w:ascii="David" w:hAnsi="David" w:cs="David"/>
        </w:rPr>
        <w:t xml:space="preserve">Gavin Long (Ed.), </w:t>
      </w:r>
      <w:r w:rsidRPr="00F9009A">
        <w:rPr>
          <w:rFonts w:ascii="David" w:hAnsi="David" w:cs="David"/>
          <w:b/>
          <w:bCs/>
          <w:color w:val="202122"/>
          <w:shd w:val="clear" w:color="auto" w:fill="FFFFFF"/>
        </w:rPr>
        <w:t>Australia in the War of 1939–1945</w:t>
      </w:r>
      <w:r w:rsidRPr="00F9009A">
        <w:rPr>
          <w:rFonts w:ascii="David" w:hAnsi="David" w:cs="David"/>
        </w:rPr>
        <w:t xml:space="preserve">, </w:t>
      </w:r>
      <w:r w:rsidRPr="00F9009A">
        <w:rPr>
          <w:rFonts w:ascii="David" w:hAnsi="David" w:cs="David"/>
          <w:b/>
          <w:bCs/>
          <w:lang w:val="en"/>
        </w:rPr>
        <w:t>Series 1 – Army</w:t>
      </w:r>
      <w:r w:rsidRPr="00F9009A">
        <w:rPr>
          <w:rFonts w:ascii="David" w:hAnsi="David" w:cs="David"/>
          <w:lang w:val="en"/>
        </w:rPr>
        <w:t xml:space="preserve">, </w:t>
      </w:r>
      <w:hyperlink r:id="rId26" w:history="1">
        <w:r w:rsidRPr="00F9009A">
          <w:rPr>
            <w:rFonts w:ascii="David" w:eastAsia="Times New Roman" w:hAnsi="David" w:cs="David"/>
            <w:b/>
            <w:bCs/>
          </w:rPr>
          <w:t>Volume V – South–West Pacific Area – First Year: Kokoda to Wau</w:t>
        </w:r>
        <w:r w:rsidRPr="00F9009A">
          <w:rPr>
            <w:rFonts w:ascii="David" w:eastAsia="Times New Roman" w:hAnsi="David" w:cs="David"/>
          </w:rPr>
          <w:t>, (1st edition 1959)</w:t>
        </w:r>
      </w:hyperlink>
      <w:r w:rsidRPr="00F9009A">
        <w:rPr>
          <w:rFonts w:ascii="David" w:eastAsia="Times New Roman" w:hAnsi="David" w:cs="David"/>
        </w:rPr>
        <w:t>, p. 280.</w:t>
      </w:r>
    </w:p>
  </w:footnote>
  <w:footnote w:id="282">
    <w:p w14:paraId="65F6CEFF" w14:textId="77777777" w:rsidR="008B7AB3" w:rsidRPr="001B063A" w:rsidRDefault="008B7AB3" w:rsidP="009603E2">
      <w:pPr>
        <w:pStyle w:val="af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Pr>
          <w:rFonts w:ascii="David" w:hAnsi="David" w:cs="David" w:hint="cs"/>
          <w:rtl/>
        </w:rPr>
        <w:t>שם, שם.</w:t>
      </w:r>
    </w:p>
  </w:footnote>
  <w:footnote w:id="283">
    <w:p w14:paraId="4870080B" w14:textId="77777777" w:rsidR="008B7AB3" w:rsidRPr="001B063A" w:rsidRDefault="008B7AB3" w:rsidP="009603E2">
      <w:pPr>
        <w:pStyle w:val="af2"/>
        <w:jc w:val="both"/>
        <w:rPr>
          <w:rFonts w:ascii="David" w:hAnsi="David" w:cs="David"/>
          <w:rtl/>
        </w:rPr>
      </w:pPr>
      <w:r w:rsidRPr="001B063A">
        <w:rPr>
          <w:rStyle w:val="af4"/>
          <w:rFonts w:ascii="David" w:hAnsi="David" w:cs="David"/>
        </w:rPr>
        <w:footnoteRef/>
      </w:r>
      <w:r>
        <w:rPr>
          <w:rFonts w:ascii="David" w:hAnsi="David" w:cs="David" w:hint="cs"/>
          <w:rtl/>
        </w:rPr>
        <w:t xml:space="preserve"> </w:t>
      </w:r>
      <w:r>
        <w:rPr>
          <w:rFonts w:ascii="David" w:hAnsi="David" w:cs="David" w:hint="cs"/>
          <w:rtl/>
        </w:rPr>
        <w:t>שם, עמ' 304.</w:t>
      </w:r>
    </w:p>
  </w:footnote>
  <w:footnote w:id="284">
    <w:p w14:paraId="0CF16E0F" w14:textId="77777777" w:rsidR="008B7AB3" w:rsidRPr="001B063A" w:rsidRDefault="008B7AB3" w:rsidP="009603E2">
      <w:pPr>
        <w:pStyle w:val="af2"/>
        <w:jc w:val="both"/>
        <w:rPr>
          <w:rFonts w:ascii="David" w:hAnsi="David" w:cs="David"/>
        </w:rPr>
      </w:pPr>
      <w:r w:rsidRPr="00E62E9C">
        <w:rPr>
          <w:rStyle w:val="af4"/>
          <w:rFonts w:ascii="David" w:hAnsi="David" w:cs="David"/>
        </w:rPr>
        <w:footnoteRef/>
      </w:r>
      <w:r w:rsidRPr="00E62E9C">
        <w:rPr>
          <w:rFonts w:ascii="David" w:hAnsi="David" w:cs="David"/>
          <w:rtl/>
        </w:rPr>
        <w:t xml:space="preserve"> </w:t>
      </w:r>
      <w:r w:rsidRPr="00E62E9C">
        <w:rPr>
          <w:rFonts w:ascii="David" w:hAnsi="David" w:cs="David" w:hint="eastAsia"/>
          <w:rtl/>
        </w:rPr>
        <w:t>שם</w:t>
      </w:r>
      <w:r w:rsidRPr="00E62E9C">
        <w:rPr>
          <w:rFonts w:ascii="David" w:hAnsi="David" w:cs="David"/>
          <w:rtl/>
        </w:rPr>
        <w:t xml:space="preserve">, </w:t>
      </w:r>
      <w:r w:rsidRPr="00E62E9C">
        <w:rPr>
          <w:rFonts w:ascii="David" w:hAnsi="David" w:cs="David" w:hint="eastAsia"/>
          <w:rtl/>
        </w:rPr>
        <w:t>עמ</w:t>
      </w:r>
      <w:r w:rsidRPr="00E62E9C">
        <w:rPr>
          <w:rFonts w:ascii="David" w:hAnsi="David" w:cs="David"/>
          <w:rtl/>
        </w:rPr>
        <w:t>' 306</w:t>
      </w:r>
      <w:r>
        <w:rPr>
          <w:rFonts w:ascii="David" w:hAnsi="David" w:cs="David" w:hint="cs"/>
          <w:rtl/>
        </w:rPr>
        <w:t>.</w:t>
      </w:r>
      <w:r w:rsidRPr="001B063A">
        <w:rPr>
          <w:rFonts w:ascii="David" w:hAnsi="David" w:cs="David"/>
          <w:rtl/>
        </w:rPr>
        <w:t xml:space="preserve"> </w:t>
      </w:r>
    </w:p>
  </w:footnote>
  <w:footnote w:id="285">
    <w:p w14:paraId="2517E3AF" w14:textId="77777777" w:rsidR="008B7AB3" w:rsidRPr="001B063A" w:rsidRDefault="008B7AB3" w:rsidP="009603E2">
      <w:pPr>
        <w:pStyle w:val="af2"/>
        <w:jc w:val="both"/>
        <w:rPr>
          <w:rFonts w:ascii="David" w:hAnsi="David" w:cs="David"/>
        </w:rPr>
      </w:pPr>
      <w:r w:rsidRPr="00342289">
        <w:rPr>
          <w:rStyle w:val="af4"/>
          <w:rFonts w:ascii="David" w:hAnsi="David" w:cs="David"/>
        </w:rPr>
        <w:footnoteRef/>
      </w:r>
      <w:r w:rsidRPr="00342289">
        <w:rPr>
          <w:rFonts w:ascii="David" w:hAnsi="David" w:cs="David"/>
          <w:rtl/>
        </w:rPr>
        <w:t xml:space="preserve"> </w:t>
      </w:r>
      <w:r w:rsidRPr="00342289">
        <w:rPr>
          <w:rFonts w:ascii="David" w:hAnsi="David" w:cs="David" w:hint="eastAsia"/>
          <w:rtl/>
        </w:rPr>
        <w:t>שם</w:t>
      </w:r>
      <w:r w:rsidRPr="00342289">
        <w:rPr>
          <w:rFonts w:ascii="David" w:hAnsi="David" w:cs="David"/>
          <w:rtl/>
        </w:rPr>
        <w:t xml:space="preserve">, </w:t>
      </w:r>
      <w:r w:rsidRPr="00342289">
        <w:rPr>
          <w:rFonts w:ascii="David" w:hAnsi="David" w:cs="David" w:hint="eastAsia"/>
          <w:rtl/>
        </w:rPr>
        <w:t>עמ</w:t>
      </w:r>
      <w:r w:rsidRPr="00342289">
        <w:rPr>
          <w:rFonts w:ascii="David" w:hAnsi="David" w:cs="David"/>
          <w:rtl/>
        </w:rPr>
        <w:t>' 321</w:t>
      </w:r>
      <w:r>
        <w:rPr>
          <w:rFonts w:ascii="David" w:hAnsi="David" w:cs="David" w:hint="cs"/>
          <w:rtl/>
        </w:rPr>
        <w:t>.</w:t>
      </w:r>
      <w:r w:rsidRPr="001B063A">
        <w:rPr>
          <w:rFonts w:ascii="David" w:hAnsi="David" w:cs="David"/>
          <w:rtl/>
        </w:rPr>
        <w:t xml:space="preserve">  </w:t>
      </w:r>
    </w:p>
  </w:footnote>
  <w:footnote w:id="286">
    <w:p w14:paraId="208666D3" w14:textId="77777777" w:rsidR="008B7AB3" w:rsidRPr="001B063A" w:rsidRDefault="008B7AB3" w:rsidP="00F9009A">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Bullard, Ibid, p. 174.</w:t>
      </w:r>
    </w:p>
  </w:footnote>
  <w:footnote w:id="287">
    <w:p w14:paraId="5F23739C" w14:textId="77777777" w:rsidR="008B7AB3" w:rsidRPr="001B063A" w:rsidRDefault="008B7AB3" w:rsidP="00F9009A">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Gavin, Ibid, p. 334.</w:t>
      </w:r>
    </w:p>
  </w:footnote>
  <w:footnote w:id="288">
    <w:p w14:paraId="6E170208" w14:textId="77777777" w:rsidR="008B7AB3" w:rsidRPr="001B063A" w:rsidRDefault="008B7AB3" w:rsidP="00F9009A">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James, Ibid, p. 17.</w:t>
      </w:r>
    </w:p>
  </w:footnote>
  <w:footnote w:id="289">
    <w:p w14:paraId="03B5EF5C" w14:textId="77777777" w:rsidR="008B7AB3" w:rsidRPr="001B063A" w:rsidRDefault="008B7AB3" w:rsidP="009603E2">
      <w:pPr>
        <w:pStyle w:val="af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hint="eastAsia"/>
          <w:rtl/>
        </w:rPr>
        <w:t>במלחמה</w:t>
      </w:r>
      <w:r w:rsidRPr="001B063A">
        <w:rPr>
          <w:rFonts w:ascii="David" w:hAnsi="David" w:cs="David"/>
          <w:rtl/>
        </w:rPr>
        <w:t xml:space="preserve"> כולה </w:t>
      </w:r>
      <w:r w:rsidRPr="001B063A">
        <w:rPr>
          <w:rFonts w:ascii="David" w:hAnsi="David" w:cs="David" w:hint="eastAsia"/>
          <w:rtl/>
        </w:rPr>
        <w:t>שירתו</w:t>
      </w:r>
      <w:r w:rsidRPr="001B063A">
        <w:rPr>
          <w:rFonts w:ascii="David" w:hAnsi="David" w:cs="David"/>
          <w:rtl/>
        </w:rPr>
        <w:t xml:space="preserve"> 37 אלף סבלים בני פפואה </w:t>
      </w:r>
      <w:r w:rsidRPr="001B063A">
        <w:rPr>
          <w:rFonts w:ascii="David" w:hAnsi="David" w:cs="David" w:hint="eastAsia"/>
          <w:rtl/>
        </w:rPr>
        <w:t>את</w:t>
      </w:r>
      <w:r w:rsidRPr="001B063A">
        <w:rPr>
          <w:rFonts w:ascii="David" w:hAnsi="David" w:cs="David"/>
          <w:rtl/>
        </w:rPr>
        <w:t xml:space="preserve"> צבאות בעלות </w:t>
      </w:r>
      <w:r w:rsidRPr="001B063A">
        <w:rPr>
          <w:rFonts w:ascii="David" w:hAnsi="David" w:cs="David" w:hint="eastAsia"/>
          <w:rtl/>
        </w:rPr>
        <w:t>הברית</w:t>
      </w:r>
      <w:r w:rsidRPr="001B063A">
        <w:rPr>
          <w:rFonts w:ascii="David" w:hAnsi="David" w:cs="David"/>
          <w:rtl/>
        </w:rPr>
        <w:t xml:space="preserve"> </w:t>
      </w:r>
      <w:r w:rsidRPr="001B063A">
        <w:rPr>
          <w:rFonts w:ascii="David" w:hAnsi="David" w:cs="David" w:hint="eastAsia"/>
          <w:rtl/>
        </w:rPr>
        <w:t>ב</w:t>
      </w:r>
      <w:r w:rsidRPr="001B063A">
        <w:rPr>
          <w:rFonts w:ascii="David" w:hAnsi="David" w:cs="David" w:hint="eastAsia"/>
          <w:color w:val="000000"/>
          <w:rtl/>
        </w:rPr>
        <w:t>גִינֵאָה</w:t>
      </w:r>
      <w:r w:rsidRPr="001B063A">
        <w:rPr>
          <w:rFonts w:ascii="David" w:hAnsi="David" w:cs="David"/>
          <w:rtl/>
        </w:rPr>
        <w:t xml:space="preserve"> החדשה.</w:t>
      </w:r>
    </w:p>
  </w:footnote>
  <w:footnote w:id="290">
    <w:p w14:paraId="75AC5909" w14:textId="77777777" w:rsidR="00675AD6" w:rsidRPr="00675AD6" w:rsidRDefault="00675AD6" w:rsidP="00675AD6">
      <w:pPr>
        <w:pStyle w:val="af2"/>
        <w:bidi w:val="0"/>
        <w:jc w:val="both"/>
        <w:rPr>
          <w:rFonts w:ascii="David" w:hAnsi="David" w:cs="David"/>
        </w:rPr>
      </w:pPr>
      <w:r w:rsidRPr="00675AD6">
        <w:rPr>
          <w:rFonts w:ascii="David" w:hAnsi="David" w:cs="David"/>
          <w:vertAlign w:val="superscript"/>
        </w:rPr>
        <w:footnoteRef/>
      </w:r>
      <w:r w:rsidRPr="00675AD6">
        <w:rPr>
          <w:rFonts w:ascii="David" w:hAnsi="David" w:cs="David"/>
          <w:rtl/>
        </w:rPr>
        <w:t xml:space="preserve"> </w:t>
      </w:r>
      <w:r w:rsidRPr="00675AD6">
        <w:rPr>
          <w:rFonts w:ascii="David" w:hAnsi="David" w:cs="David"/>
        </w:rPr>
        <w:t>James, Ibid, p. 17.</w:t>
      </w:r>
    </w:p>
    <w:p w14:paraId="6FE0AC72" w14:textId="77777777" w:rsidR="008B7AB3" w:rsidRPr="00675AD6" w:rsidRDefault="008B7AB3" w:rsidP="009603E2">
      <w:pPr>
        <w:pStyle w:val="af2"/>
        <w:jc w:val="both"/>
        <w:rPr>
          <w:rFonts w:ascii="David" w:hAnsi="David" w:cs="David" w:hint="cs"/>
        </w:rPr>
      </w:pPr>
    </w:p>
  </w:footnote>
  <w:footnote w:id="291">
    <w:p w14:paraId="19448D20" w14:textId="77777777" w:rsidR="008B7AB3" w:rsidRPr="001B063A" w:rsidRDefault="008B7AB3" w:rsidP="00D26A76">
      <w:pPr>
        <w:pStyle w:val="af2"/>
        <w:bidi w:val="0"/>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Baker, Ibid, p. 156.</w:t>
      </w:r>
    </w:p>
  </w:footnote>
  <w:footnote w:id="292">
    <w:p w14:paraId="75E6B3E7" w14:textId="77777777" w:rsidR="008B7AB3" w:rsidRPr="00917C0D" w:rsidRDefault="008B7AB3" w:rsidP="00D26A76">
      <w:pPr>
        <w:pStyle w:val="af2"/>
        <w:bidi w:val="0"/>
        <w:jc w:val="both"/>
        <w:rPr>
          <w:rFonts w:ascii="David" w:hAnsi="David" w:cs="David"/>
        </w:rPr>
      </w:pPr>
      <w:r w:rsidRPr="00917C0D">
        <w:rPr>
          <w:rFonts w:ascii="David" w:hAnsi="David" w:cs="David"/>
          <w:vertAlign w:val="superscript"/>
        </w:rPr>
        <w:footnoteRef/>
      </w:r>
      <w:r w:rsidRPr="001B063A">
        <w:rPr>
          <w:rFonts w:ascii="David" w:hAnsi="David" w:cs="David"/>
        </w:rPr>
        <w:t xml:space="preserve">Gavin, Ibid, </w:t>
      </w:r>
      <w:r w:rsidRPr="00342289">
        <w:rPr>
          <w:rFonts w:ascii="David" w:hAnsi="David" w:cs="David"/>
        </w:rPr>
        <w:t>Medical, Malaria aftermath, p. 121</w:t>
      </w:r>
      <w:r w:rsidRPr="00917C0D">
        <w:rPr>
          <w:rFonts w:ascii="David" w:hAnsi="David" w:cs="David"/>
        </w:rPr>
        <w:t xml:space="preserve">. </w:t>
      </w:r>
    </w:p>
  </w:footnote>
  <w:footnote w:id="293">
    <w:p w14:paraId="2E90965C" w14:textId="77777777" w:rsidR="008B7AB3" w:rsidRPr="00917C0D" w:rsidRDefault="008B7AB3" w:rsidP="009603E2">
      <w:pPr>
        <w:pStyle w:val="af2"/>
        <w:ind w:left="142" w:hanging="142"/>
        <w:jc w:val="both"/>
        <w:rPr>
          <w:rFonts w:ascii="David" w:hAnsi="David" w:cs="David"/>
          <w:b/>
          <w:bCs/>
        </w:rPr>
      </w:pPr>
      <w:r w:rsidRPr="00AC1AB3">
        <w:rPr>
          <w:rStyle w:val="af4"/>
          <w:rFonts w:ascii="David" w:hAnsi="David" w:cs="David"/>
        </w:rPr>
        <w:footnoteRef/>
      </w:r>
      <w:r w:rsidRPr="00AC1AB3">
        <w:rPr>
          <w:rFonts w:ascii="David" w:hAnsi="David" w:cs="David"/>
          <w:b/>
          <w:bCs/>
          <w:rtl/>
        </w:rPr>
        <w:t xml:space="preserve"> </w:t>
      </w:r>
      <w:r w:rsidRPr="001C5A72">
        <w:rPr>
          <w:rFonts w:ascii="David" w:hAnsi="David" w:cs="David"/>
          <w:rtl/>
        </w:rPr>
        <w:t>מיכה כגן</w:t>
      </w:r>
      <w:r w:rsidRPr="00AC1AB3">
        <w:rPr>
          <w:rFonts w:ascii="David" w:hAnsi="David" w:cs="David"/>
          <w:b/>
          <w:bCs/>
          <w:rtl/>
        </w:rPr>
        <w:t xml:space="preserve">, </w:t>
      </w:r>
      <w:r w:rsidRPr="00917C0D">
        <w:rPr>
          <w:rFonts w:ascii="David" w:hAnsi="David" w:cs="David"/>
          <w:b/>
          <w:bCs/>
          <w:bdr w:val="none" w:sz="0" w:space="0" w:color="auto" w:frame="1"/>
          <w:rtl/>
        </w:rPr>
        <w:t>"</w:t>
      </w:r>
      <w:r w:rsidRPr="00917C0D">
        <w:rPr>
          <w:rFonts w:ascii="David" w:eastAsia="Calibri" w:hAnsi="David" w:cs="David"/>
          <w:b/>
          <w:bCs/>
          <w:rtl/>
          <w:lang w:val="en-US" w:eastAsia="en-US"/>
        </w:rPr>
        <w:t>פרופסור</w:t>
      </w:r>
      <w:r w:rsidRPr="00917C0D">
        <w:rPr>
          <w:rFonts w:ascii="David" w:hAnsi="David" w:cs="David"/>
          <w:b/>
          <w:bCs/>
          <w:bdr w:val="none" w:sz="0" w:space="0" w:color="auto" w:frame="1"/>
          <w:rtl/>
        </w:rPr>
        <w:t xml:space="preserve"> גדעון מר – חוקר המלריה", </w:t>
      </w:r>
      <w:r w:rsidR="001C5A72" w:rsidRPr="001C5A72">
        <w:rPr>
          <w:rFonts w:ascii="David" w:hAnsi="David" w:cs="David" w:hint="eastAsia"/>
          <w:bdr w:val="none" w:sz="0" w:space="0" w:color="auto" w:frame="1"/>
          <w:rtl/>
        </w:rPr>
        <w:t>מתוך</w:t>
      </w:r>
      <w:r w:rsidR="001C5A72">
        <w:rPr>
          <w:rFonts w:ascii="David" w:hAnsi="David" w:cs="David" w:hint="cs"/>
          <w:bdr w:val="none" w:sz="0" w:space="0" w:color="auto" w:frame="1"/>
          <w:rtl/>
        </w:rPr>
        <w:t>:</w:t>
      </w:r>
      <w:r w:rsidR="001C5A72" w:rsidRPr="00917C0D">
        <w:rPr>
          <w:rFonts w:ascii="David" w:hAnsi="David" w:cs="David" w:hint="eastAsia"/>
          <w:bdr w:val="none" w:sz="0" w:space="0" w:color="auto" w:frame="1"/>
          <w:rtl/>
        </w:rPr>
        <w:t xml:space="preserve"> </w:t>
      </w:r>
      <w:r w:rsidRPr="00917C0D">
        <w:rPr>
          <w:rFonts w:ascii="David" w:hAnsi="David" w:cs="David" w:hint="eastAsia"/>
          <w:bdr w:val="none" w:sz="0" w:space="0" w:color="auto" w:frame="1"/>
          <w:rtl/>
        </w:rPr>
        <w:t>ראש</w:t>
      </w:r>
      <w:r w:rsidRPr="00917C0D">
        <w:rPr>
          <w:rFonts w:ascii="David" w:hAnsi="David" w:cs="David"/>
          <w:bdr w:val="none" w:sz="0" w:space="0" w:color="auto" w:frame="1"/>
          <w:rtl/>
        </w:rPr>
        <w:t xml:space="preserve"> פנה </w:t>
      </w:r>
      <w:r w:rsidRPr="00917C0D">
        <w:rPr>
          <w:rFonts w:ascii="David" w:hAnsi="David" w:cs="David" w:hint="eastAsia"/>
          <w:bdr w:val="none" w:sz="0" w:space="0" w:color="auto" w:frame="1"/>
          <w:rtl/>
        </w:rPr>
        <w:t>האתר</w:t>
      </w:r>
      <w:r w:rsidRPr="00917C0D">
        <w:rPr>
          <w:rFonts w:ascii="David" w:hAnsi="David" w:cs="David"/>
          <w:bdr w:val="none" w:sz="0" w:space="0" w:color="auto" w:frame="1"/>
          <w:rtl/>
        </w:rPr>
        <w:t xml:space="preserve"> </w:t>
      </w:r>
      <w:r w:rsidRPr="00917C0D">
        <w:rPr>
          <w:rFonts w:ascii="David" w:hAnsi="David" w:cs="David" w:hint="eastAsia"/>
          <w:bdr w:val="none" w:sz="0" w:space="0" w:color="auto" w:frame="1"/>
          <w:rtl/>
        </w:rPr>
        <w:t>המקיף</w:t>
      </w:r>
      <w:r w:rsidRPr="00917C0D">
        <w:rPr>
          <w:rFonts w:ascii="David" w:hAnsi="David" w:cs="David"/>
          <w:bdr w:val="none" w:sz="0" w:space="0" w:color="auto" w:frame="1"/>
          <w:rtl/>
        </w:rPr>
        <w:t xml:space="preserve"> </w:t>
      </w:r>
      <w:r w:rsidRPr="00917C0D">
        <w:rPr>
          <w:rFonts w:ascii="David" w:hAnsi="David" w:cs="David" w:hint="eastAsia"/>
          <w:bdr w:val="none" w:sz="0" w:space="0" w:color="auto" w:frame="1"/>
          <w:rtl/>
        </w:rPr>
        <w:t>אודות</w:t>
      </w:r>
      <w:r w:rsidRPr="00917C0D">
        <w:rPr>
          <w:rFonts w:ascii="David" w:hAnsi="David" w:cs="David"/>
          <w:bdr w:val="none" w:sz="0" w:space="0" w:color="auto" w:frame="1"/>
          <w:rtl/>
        </w:rPr>
        <w:t xml:space="preserve"> </w:t>
      </w:r>
      <w:r w:rsidRPr="00917C0D">
        <w:rPr>
          <w:rFonts w:ascii="David" w:hAnsi="David" w:cs="David" w:hint="eastAsia"/>
          <w:bdr w:val="none" w:sz="0" w:space="0" w:color="auto" w:frame="1"/>
          <w:rtl/>
        </w:rPr>
        <w:t>המושבה</w:t>
      </w:r>
      <w:r w:rsidRPr="00917C0D">
        <w:rPr>
          <w:rFonts w:ascii="David" w:hAnsi="David" w:cs="David"/>
          <w:bdr w:val="none" w:sz="0" w:space="0" w:color="auto" w:frame="1"/>
          <w:rtl/>
        </w:rPr>
        <w:t xml:space="preserve"> </w:t>
      </w:r>
      <w:r w:rsidRPr="00917C0D">
        <w:rPr>
          <w:rFonts w:ascii="David" w:hAnsi="David" w:cs="David" w:hint="eastAsia"/>
          <w:bdr w:val="none" w:sz="0" w:space="0" w:color="auto" w:frame="1"/>
          <w:rtl/>
        </w:rPr>
        <w:t>ראש</w:t>
      </w:r>
      <w:r w:rsidRPr="00917C0D">
        <w:rPr>
          <w:rFonts w:ascii="David" w:hAnsi="David" w:cs="David"/>
          <w:bdr w:val="none" w:sz="0" w:space="0" w:color="auto" w:frame="1"/>
          <w:rtl/>
        </w:rPr>
        <w:t>-</w:t>
      </w:r>
      <w:r w:rsidRPr="00917C0D">
        <w:rPr>
          <w:rFonts w:ascii="David" w:hAnsi="David" w:cs="David" w:hint="eastAsia"/>
          <w:bdr w:val="none" w:sz="0" w:space="0" w:color="auto" w:frame="1"/>
          <w:rtl/>
        </w:rPr>
        <w:t>פינה</w:t>
      </w:r>
      <w:r w:rsidRPr="001C5A72">
        <w:rPr>
          <w:rFonts w:ascii="David" w:hAnsi="David" w:cs="David"/>
          <w:bdr w:val="none" w:sz="0" w:space="0" w:color="auto" w:frame="1"/>
          <w:rtl/>
        </w:rPr>
        <w:t>, 9 באפריל 2014</w:t>
      </w:r>
      <w:r w:rsidRPr="00917C0D">
        <w:rPr>
          <w:rFonts w:ascii="David" w:hAnsi="David" w:cs="David"/>
          <w:b/>
          <w:bCs/>
          <w:bdr w:val="none" w:sz="0" w:space="0" w:color="auto" w:frame="1"/>
          <w:rtl/>
        </w:rPr>
        <w:t xml:space="preserve">. </w:t>
      </w:r>
      <w:r w:rsidRPr="00917C0D">
        <w:rPr>
          <w:rFonts w:ascii="David" w:hAnsi="David" w:cs="David"/>
          <w:b/>
          <w:bCs/>
        </w:rPr>
        <w:t>https://roshpina.org</w:t>
      </w:r>
    </w:p>
  </w:footnote>
  <w:footnote w:id="294">
    <w:p w14:paraId="7BE5218F" w14:textId="77777777" w:rsidR="008B7AB3" w:rsidRPr="001B063A" w:rsidRDefault="008B7AB3" w:rsidP="00D26A76">
      <w:pPr>
        <w:pStyle w:val="af2"/>
        <w:bidi w:val="0"/>
        <w:ind w:left="142" w:hanging="142"/>
        <w:jc w:val="both"/>
        <w:rPr>
          <w:rFonts w:ascii="David" w:hAnsi="David" w:cs="David"/>
        </w:rPr>
      </w:pPr>
      <w:r w:rsidRPr="001B063A">
        <w:rPr>
          <w:rStyle w:val="af4"/>
          <w:rFonts w:ascii="David" w:hAnsi="David" w:cs="David"/>
        </w:rPr>
        <w:footnoteRef/>
      </w:r>
      <w:r w:rsidRPr="001B063A">
        <w:rPr>
          <w:rFonts w:ascii="David" w:hAnsi="David" w:cs="David"/>
          <w:rtl/>
        </w:rPr>
        <w:t xml:space="preserve"> </w:t>
      </w:r>
      <w:r w:rsidRPr="001B063A">
        <w:rPr>
          <w:rFonts w:ascii="David" w:hAnsi="David" w:cs="David"/>
        </w:rPr>
        <w:t>Bullard, Ibid, p. 210.</w:t>
      </w:r>
    </w:p>
  </w:footnote>
  <w:footnote w:id="295">
    <w:p w14:paraId="2045587F" w14:textId="77777777" w:rsidR="008B7AB3" w:rsidRPr="00312DC7" w:rsidRDefault="008B7AB3" w:rsidP="009603E2">
      <w:pPr>
        <w:pStyle w:val="af2"/>
        <w:ind w:left="146" w:right="-284" w:hanging="142"/>
        <w:jc w:val="both"/>
        <w:rPr>
          <w:rFonts w:ascii="David" w:hAnsi="David" w:cs="David"/>
        </w:rPr>
      </w:pPr>
      <w:r w:rsidRPr="00312DC7">
        <w:rPr>
          <w:rFonts w:ascii="David" w:hAnsi="David" w:cs="David"/>
          <w:vertAlign w:val="superscript"/>
        </w:rPr>
        <w:footnoteRef/>
      </w:r>
      <w:r w:rsidRPr="00312DC7">
        <w:rPr>
          <w:rFonts w:ascii="David" w:hAnsi="David" w:cs="David"/>
          <w:rtl/>
        </w:rPr>
        <w:t xml:space="preserve"> </w:t>
      </w:r>
      <w:r w:rsidRPr="00312DC7">
        <w:rPr>
          <w:rFonts w:ascii="David" w:hAnsi="David" w:cs="David"/>
          <w:rtl/>
        </w:rPr>
        <w:t>המחבר מודה לסא"ל (במיל')</w:t>
      </w:r>
      <w:r w:rsidRPr="00312DC7">
        <w:rPr>
          <w:rFonts w:ascii="David" w:hAnsi="David" w:cs="David"/>
        </w:rPr>
        <w:t xml:space="preserve"> </w:t>
      </w:r>
      <w:r w:rsidRPr="00312DC7">
        <w:rPr>
          <w:rFonts w:ascii="David" w:hAnsi="David" w:cs="David"/>
          <w:rtl/>
        </w:rPr>
        <w:t xml:space="preserve">אורן האס ולרענן </w:t>
      </w:r>
      <w:proofErr w:type="spellStart"/>
      <w:r w:rsidRPr="00312DC7">
        <w:rPr>
          <w:rFonts w:ascii="David" w:hAnsi="David" w:cs="David"/>
          <w:rtl/>
        </w:rPr>
        <w:t>נוימרק</w:t>
      </w:r>
      <w:proofErr w:type="spellEnd"/>
      <w:r w:rsidRPr="00312DC7">
        <w:rPr>
          <w:rFonts w:ascii="David" w:hAnsi="David" w:cs="David"/>
          <w:rtl/>
        </w:rPr>
        <w:t xml:space="preserve"> על הערותיהם ועל עזרתם במחקר.</w:t>
      </w:r>
    </w:p>
  </w:footnote>
  <w:footnote w:id="296">
    <w:p w14:paraId="1F60C932" w14:textId="77777777" w:rsidR="008B7AB3" w:rsidRPr="00336D85" w:rsidRDefault="008B7AB3" w:rsidP="009603E2">
      <w:pPr>
        <w:pStyle w:val="af2"/>
        <w:ind w:left="146" w:right="-284" w:hanging="142"/>
        <w:jc w:val="both"/>
        <w:rPr>
          <w:rFonts w:ascii="David" w:hAnsi="David" w:cs="David"/>
          <w:rtl/>
        </w:rPr>
      </w:pPr>
      <w:r w:rsidRPr="00336D85">
        <w:rPr>
          <w:rStyle w:val="af4"/>
          <w:rFonts w:ascii="David" w:hAnsi="David" w:cs="David"/>
        </w:rPr>
        <w:footnoteRef/>
      </w:r>
      <w:r w:rsidRPr="00336D85">
        <w:rPr>
          <w:rFonts w:ascii="David" w:hAnsi="David" w:cs="David"/>
          <w:rtl/>
        </w:rPr>
        <w:t xml:space="preserve"> </w:t>
      </w:r>
      <w:r w:rsidRPr="00336D85">
        <w:rPr>
          <w:rFonts w:ascii="David" w:hAnsi="David" w:cs="David"/>
          <w:rtl/>
        </w:rPr>
        <w:t>יחיעם ויץ</w:t>
      </w:r>
      <w:r w:rsidRPr="00336D85">
        <w:rPr>
          <w:rFonts w:ascii="David" w:hAnsi="David" w:cs="David"/>
          <w:b/>
          <w:bCs/>
          <w:rtl/>
        </w:rPr>
        <w:t xml:space="preserve"> </w:t>
      </w:r>
      <w:r w:rsidRPr="00336D85">
        <w:rPr>
          <w:rFonts w:ascii="David" w:hAnsi="David" w:cs="David"/>
          <w:rtl/>
        </w:rPr>
        <w:t>(עורך)</w:t>
      </w:r>
      <w:r>
        <w:rPr>
          <w:rFonts w:ascii="David" w:hAnsi="David" w:cs="David" w:hint="cs"/>
          <w:rtl/>
        </w:rPr>
        <w:t xml:space="preserve">, </w:t>
      </w:r>
      <w:r w:rsidRPr="00336D85">
        <w:rPr>
          <w:rFonts w:ascii="David" w:hAnsi="David" w:cs="David"/>
          <w:b/>
          <w:bCs/>
          <w:rtl/>
        </w:rPr>
        <w:t>בימי שואה ופקודה</w:t>
      </w:r>
      <w:r>
        <w:rPr>
          <w:rFonts w:ascii="David" w:hAnsi="David" w:cs="David" w:hint="cs"/>
          <w:rtl/>
        </w:rPr>
        <w:t>,</w:t>
      </w:r>
      <w:r w:rsidRPr="00336D85">
        <w:rPr>
          <w:rFonts w:ascii="David" w:hAnsi="David" w:cs="David"/>
          <w:rtl/>
        </w:rPr>
        <w:t xml:space="preserve"> יחידה 3</w:t>
      </w:r>
      <w:r>
        <w:rPr>
          <w:rFonts w:ascii="David" w:hAnsi="David" w:cs="David" w:hint="cs"/>
          <w:rtl/>
        </w:rPr>
        <w:t>,</w:t>
      </w:r>
      <w:r w:rsidRPr="00336D85">
        <w:rPr>
          <w:rFonts w:ascii="David" w:hAnsi="David" w:cs="David"/>
          <w:rtl/>
        </w:rPr>
        <w:t xml:space="preserve"> האוניברסיטה הפתוחה</w:t>
      </w:r>
      <w:r>
        <w:rPr>
          <w:rFonts w:ascii="David" w:hAnsi="David" w:cs="David" w:hint="cs"/>
          <w:rtl/>
        </w:rPr>
        <w:t xml:space="preserve">, </w:t>
      </w:r>
      <w:r w:rsidRPr="00336D85">
        <w:rPr>
          <w:rFonts w:ascii="David" w:hAnsi="David" w:cs="David"/>
          <w:rtl/>
        </w:rPr>
        <w:t>1984</w:t>
      </w:r>
      <w:r>
        <w:rPr>
          <w:rFonts w:ascii="David" w:hAnsi="David" w:cs="David" w:hint="cs"/>
          <w:rtl/>
        </w:rPr>
        <w:t>,</w:t>
      </w:r>
      <w:r w:rsidRPr="00336D85">
        <w:rPr>
          <w:rFonts w:ascii="David" w:hAnsi="David" w:cs="David"/>
          <w:rtl/>
        </w:rPr>
        <w:t xml:space="preserve"> עמ' 27–30.</w:t>
      </w:r>
    </w:p>
  </w:footnote>
  <w:footnote w:id="297">
    <w:p w14:paraId="5F133A76" w14:textId="77777777" w:rsidR="008B7AB3" w:rsidRPr="00336D85" w:rsidRDefault="008B7AB3" w:rsidP="009603E2">
      <w:pPr>
        <w:pStyle w:val="af2"/>
        <w:ind w:left="146" w:right="-284" w:hanging="142"/>
        <w:jc w:val="both"/>
        <w:rPr>
          <w:rFonts w:ascii="David" w:hAnsi="David" w:cs="David"/>
          <w:rtl/>
        </w:rPr>
      </w:pPr>
      <w:r w:rsidRPr="00336D85">
        <w:rPr>
          <w:rStyle w:val="af4"/>
          <w:rFonts w:ascii="David" w:hAnsi="David" w:cs="David"/>
        </w:rPr>
        <w:footnoteRef/>
      </w:r>
      <w:r w:rsidRPr="00336D85">
        <w:rPr>
          <w:rFonts w:ascii="David" w:hAnsi="David" w:cs="David"/>
          <w:rtl/>
        </w:rPr>
        <w:t xml:space="preserve"> </w:t>
      </w:r>
      <w:r w:rsidRPr="00336D85">
        <w:rPr>
          <w:rFonts w:ascii="David" w:hAnsi="David" w:cs="David"/>
          <w:rtl/>
        </w:rPr>
        <w:t xml:space="preserve">התרגום המילולי של </w:t>
      </w:r>
      <w:proofErr w:type="spellStart"/>
      <w:r w:rsidRPr="00336D85">
        <w:rPr>
          <w:rFonts w:ascii="David" w:hAnsi="David" w:cs="David"/>
        </w:rPr>
        <w:t>Dolchstoss</w:t>
      </w:r>
      <w:proofErr w:type="spellEnd"/>
      <w:r w:rsidRPr="00336D85">
        <w:rPr>
          <w:rFonts w:ascii="David" w:hAnsi="David" w:cs="David"/>
          <w:rtl/>
        </w:rPr>
        <w:t xml:space="preserve"> הוא '</w:t>
      </w:r>
      <w:proofErr w:type="spellStart"/>
      <w:r w:rsidRPr="00336D85">
        <w:rPr>
          <w:rFonts w:ascii="David" w:hAnsi="David" w:cs="David"/>
          <w:rtl/>
        </w:rPr>
        <w:t>פיגיון</w:t>
      </w:r>
      <w:proofErr w:type="spellEnd"/>
      <w:r w:rsidRPr="00336D85">
        <w:rPr>
          <w:rFonts w:ascii="David" w:hAnsi="David" w:cs="David"/>
          <w:rtl/>
        </w:rPr>
        <w:t xml:space="preserve">', אך 'סכין' הפך לשם הרווח וכך השארתי אותו. </w:t>
      </w:r>
    </w:p>
  </w:footnote>
  <w:footnote w:id="298">
    <w:p w14:paraId="7FB69CA7" w14:textId="77777777" w:rsidR="008B7AB3" w:rsidRPr="00336D85" w:rsidRDefault="008B7AB3" w:rsidP="009603E2">
      <w:pPr>
        <w:pStyle w:val="af2"/>
        <w:ind w:left="146" w:right="-284" w:hanging="142"/>
        <w:jc w:val="both"/>
        <w:rPr>
          <w:rFonts w:ascii="David" w:hAnsi="David" w:cs="David"/>
          <w:rtl/>
        </w:rPr>
      </w:pPr>
      <w:r w:rsidRPr="00336D85">
        <w:rPr>
          <w:rStyle w:val="af4"/>
          <w:rFonts w:ascii="David" w:hAnsi="David" w:cs="David"/>
        </w:rPr>
        <w:footnoteRef/>
      </w:r>
      <w:r w:rsidRPr="00336D85">
        <w:rPr>
          <w:rFonts w:ascii="David" w:hAnsi="David" w:cs="David"/>
          <w:rtl/>
        </w:rPr>
        <w:t xml:space="preserve"> </w:t>
      </w:r>
      <w:r w:rsidRPr="00336D85">
        <w:rPr>
          <w:rFonts w:ascii="David" w:hAnsi="David" w:cs="David"/>
          <w:rtl/>
        </w:rPr>
        <w:t xml:space="preserve">'מדינות ההסכמה' הוא שם כולל למדינות אשר לחמו במלחמת העולם הראשונה נגד מעצמות המרכז והיו לצד המנצח במלחמה (בהם צרפת, אנגלייה, הקיסרות הרוסית, </w:t>
      </w:r>
      <w:proofErr w:type="spellStart"/>
      <w:r w:rsidRPr="00336D85">
        <w:rPr>
          <w:rFonts w:ascii="David" w:hAnsi="David" w:cs="David"/>
          <w:rtl/>
        </w:rPr>
        <w:t>סרבייה</w:t>
      </w:r>
      <w:proofErr w:type="spellEnd"/>
      <w:r w:rsidRPr="00336D85">
        <w:rPr>
          <w:rFonts w:ascii="David" w:hAnsi="David" w:cs="David"/>
          <w:rtl/>
        </w:rPr>
        <w:t>, ממלכת איטליה וארה"ב).</w:t>
      </w:r>
    </w:p>
  </w:footnote>
  <w:footnote w:id="299">
    <w:p w14:paraId="1BA4A011" w14:textId="77777777" w:rsidR="008B7AB3" w:rsidRPr="00336D85" w:rsidRDefault="008B7AB3" w:rsidP="009603E2">
      <w:pPr>
        <w:pStyle w:val="af2"/>
        <w:ind w:left="146" w:right="-284" w:hanging="142"/>
        <w:jc w:val="both"/>
        <w:rPr>
          <w:rFonts w:ascii="David" w:hAnsi="David" w:cs="David"/>
        </w:rPr>
      </w:pPr>
      <w:r w:rsidRPr="00336D85">
        <w:rPr>
          <w:rStyle w:val="af4"/>
          <w:rFonts w:ascii="David" w:hAnsi="David" w:cs="David"/>
        </w:rPr>
        <w:footnoteRef/>
      </w:r>
      <w:r w:rsidRPr="00336D85">
        <w:rPr>
          <w:rFonts w:ascii="David" w:hAnsi="David" w:cs="David"/>
          <w:rtl/>
        </w:rPr>
        <w:t xml:space="preserve"> </w:t>
      </w:r>
      <w:r w:rsidRPr="00336D85">
        <w:rPr>
          <w:rFonts w:ascii="David" w:hAnsi="David" w:cs="David"/>
          <w:rtl/>
        </w:rPr>
        <w:t>כ</w:t>
      </w:r>
      <w:r>
        <w:rPr>
          <w:rFonts w:ascii="David" w:hAnsi="David" w:cs="David" w:hint="cs"/>
          <w:rtl/>
        </w:rPr>
        <w:t>מאה</w:t>
      </w:r>
      <w:r w:rsidRPr="00336D85">
        <w:rPr>
          <w:rFonts w:ascii="David" w:hAnsi="David" w:cs="David"/>
          <w:rtl/>
        </w:rPr>
        <w:t xml:space="preserve"> אלף יהודים שירתו בצבא הגרמני, כלומר כ</w:t>
      </w:r>
      <w:r w:rsidRPr="00336D85">
        <w:rPr>
          <w:rFonts w:ascii="David" w:hAnsi="David" w:cs="David"/>
          <w:position w:val="4"/>
          <w:rtl/>
        </w:rPr>
        <w:t>-</w:t>
      </w:r>
      <w:r w:rsidRPr="00336D85">
        <w:rPr>
          <w:rFonts w:ascii="David" w:hAnsi="David" w:cs="David"/>
          <w:rtl/>
        </w:rPr>
        <w:t>18 אחוזים מכלל יהודי גרמניה (אחוז דומה גויס גם מקרב האוכלוסייה הכללית). כ</w:t>
      </w:r>
      <w:r w:rsidRPr="00336D85">
        <w:rPr>
          <w:rFonts w:ascii="David" w:hAnsi="David" w:cs="David"/>
          <w:position w:val="4"/>
          <w:rtl/>
        </w:rPr>
        <w:t>-</w:t>
      </w:r>
      <w:r w:rsidRPr="00336D85">
        <w:rPr>
          <w:rFonts w:ascii="David" w:hAnsi="David" w:cs="David"/>
          <w:rtl/>
        </w:rPr>
        <w:t>80 אחוזים מהם שירתו בחזית. 12 אלף יהודים נפלו במערכה או שהוכרזו כנעדרים. 30 אלף זכו באותות ובעיטורי מלחמה.</w:t>
      </w:r>
    </w:p>
  </w:footnote>
  <w:footnote w:id="300">
    <w:p w14:paraId="159D6726" w14:textId="77777777" w:rsidR="008B7AB3" w:rsidRPr="00336D85" w:rsidRDefault="008B7AB3" w:rsidP="009603E2">
      <w:pPr>
        <w:pStyle w:val="af2"/>
        <w:ind w:left="146" w:right="-284" w:hanging="141"/>
        <w:jc w:val="both"/>
        <w:rPr>
          <w:rFonts w:ascii="David" w:hAnsi="David" w:cs="David"/>
          <w:rtl/>
        </w:rPr>
      </w:pPr>
      <w:r w:rsidRPr="00336D85">
        <w:rPr>
          <w:rStyle w:val="af4"/>
          <w:rFonts w:ascii="David" w:hAnsi="David" w:cs="David"/>
        </w:rPr>
        <w:footnoteRef/>
      </w:r>
      <w:r w:rsidRPr="00336D85">
        <w:rPr>
          <w:rFonts w:ascii="David" w:hAnsi="David" w:cs="David"/>
          <w:rtl/>
        </w:rPr>
        <w:t xml:space="preserve"> </w:t>
      </w:r>
      <w:r w:rsidRPr="00336D85">
        <w:rPr>
          <w:rFonts w:ascii="David" w:hAnsi="David" w:cs="David"/>
          <w:rtl/>
        </w:rPr>
        <w:t xml:space="preserve">מתוך חוברת אנטישמית מאת אוטו </w:t>
      </w:r>
      <w:proofErr w:type="spellStart"/>
      <w:r w:rsidRPr="00336D85">
        <w:rPr>
          <w:rFonts w:ascii="David" w:hAnsi="David" w:cs="David"/>
          <w:rtl/>
        </w:rPr>
        <w:t>ארמין</w:t>
      </w:r>
      <w:proofErr w:type="spellEnd"/>
      <w:r w:rsidRPr="00336D85">
        <w:rPr>
          <w:rFonts w:ascii="David" w:hAnsi="David" w:cs="David"/>
          <w:rtl/>
        </w:rPr>
        <w:t xml:space="preserve"> משנת 1919 שהופיעה במינכן, אשר התיימרה להציג את ממצאי החקירה הסטטיסטית "לפי מקורות מיניסטריון המלחמה"; "מלחמת העולם הראשונה – לוחמים יהודים בצבא גרמניה"</w:t>
      </w:r>
      <w:r>
        <w:rPr>
          <w:rFonts w:ascii="David" w:hAnsi="David" w:cs="David" w:hint="cs"/>
          <w:rtl/>
        </w:rPr>
        <w:t>,</w:t>
      </w:r>
      <w:r w:rsidRPr="00336D85">
        <w:rPr>
          <w:rFonts w:ascii="David" w:hAnsi="David" w:cs="David"/>
          <w:rtl/>
        </w:rPr>
        <w:t xml:space="preserve"> אתר</w:t>
      </w:r>
      <w:r w:rsidRPr="00336D85">
        <w:rPr>
          <w:rFonts w:ascii="David" w:hAnsi="David" w:cs="David"/>
          <w:b/>
          <w:bCs/>
          <w:rtl/>
        </w:rPr>
        <w:t xml:space="preserve"> אוסף הלוחם היהודי</w:t>
      </w:r>
      <w:r>
        <w:rPr>
          <w:rFonts w:ascii="David" w:hAnsi="David" w:cs="David" w:hint="cs"/>
          <w:rtl/>
        </w:rPr>
        <w:t>,</w:t>
      </w:r>
      <w:r w:rsidRPr="00336D85">
        <w:rPr>
          <w:rFonts w:ascii="David" w:hAnsi="David" w:cs="David"/>
          <w:rtl/>
        </w:rPr>
        <w:t xml:space="preserve"> ארכיון צה"ל ומערכת הביטחון. </w:t>
      </w:r>
      <w:r w:rsidRPr="00336D85">
        <w:rPr>
          <w:rFonts w:ascii="David" w:hAnsi="David" w:cs="David"/>
        </w:rPr>
        <w:t>http://www.archives.mod.gov.il</w:t>
      </w:r>
      <w:r>
        <w:rPr>
          <w:rFonts w:ascii="David" w:hAnsi="David" w:cs="David" w:hint="cs"/>
          <w:rtl/>
        </w:rPr>
        <w:t>.</w:t>
      </w:r>
    </w:p>
  </w:footnote>
  <w:footnote w:id="301">
    <w:p w14:paraId="528ACE68" w14:textId="77777777" w:rsidR="008B7AB3" w:rsidRPr="00312DC7" w:rsidRDefault="008B7AB3" w:rsidP="009603E2">
      <w:pPr>
        <w:pStyle w:val="af2"/>
        <w:ind w:left="146" w:right="-284" w:hanging="141"/>
        <w:jc w:val="both"/>
        <w:rPr>
          <w:rFonts w:ascii="David" w:hAnsi="David" w:cs="David"/>
        </w:rPr>
      </w:pPr>
      <w:r w:rsidRPr="00336D85">
        <w:rPr>
          <w:rStyle w:val="af4"/>
          <w:rFonts w:ascii="David" w:hAnsi="David" w:cs="David"/>
        </w:rPr>
        <w:footnoteRef/>
      </w:r>
      <w:r w:rsidRPr="00336D85">
        <w:rPr>
          <w:rFonts w:ascii="David" w:hAnsi="David" w:cs="David"/>
          <w:rtl/>
        </w:rPr>
        <w:t xml:space="preserve"> </w:t>
      </w:r>
      <w:proofErr w:type="spellStart"/>
      <w:r w:rsidRPr="003213CC">
        <w:rPr>
          <w:rFonts w:ascii="David" w:hAnsi="David" w:cs="David"/>
          <w:color w:val="202122"/>
          <w:shd w:val="clear" w:color="auto" w:fill="FFFFFF"/>
          <w:rtl/>
        </w:rPr>
        <w:t>אָנַאניֶיביץ</w:t>
      </w:r>
      <w:proofErr w:type="spellEnd"/>
      <w:r w:rsidRPr="003213CC">
        <w:rPr>
          <w:rFonts w:ascii="David" w:hAnsi="David" w:cs="David"/>
          <w:color w:val="202122"/>
          <w:shd w:val="clear" w:color="auto" w:fill="FFFFFF"/>
          <w:rtl/>
        </w:rPr>
        <w:t xml:space="preserve">' </w:t>
      </w:r>
      <w:proofErr w:type="spellStart"/>
      <w:r w:rsidRPr="003213CC">
        <w:rPr>
          <w:rFonts w:ascii="David" w:hAnsi="David" w:cs="David"/>
          <w:color w:val="202122"/>
          <w:shd w:val="clear" w:color="auto" w:fill="FFFFFF"/>
          <w:rtl/>
        </w:rPr>
        <w:t>חַאלדֶיי</w:t>
      </w:r>
      <w:proofErr w:type="spellEnd"/>
      <w:r>
        <w:rPr>
          <w:rFonts w:ascii="David" w:hAnsi="David" w:cs="David" w:hint="cs"/>
          <w:color w:val="202122"/>
          <w:shd w:val="clear" w:color="auto" w:fill="FFFFFF"/>
          <w:rtl/>
        </w:rPr>
        <w:t xml:space="preserve"> </w:t>
      </w:r>
      <w:r w:rsidRPr="00312DC7">
        <w:rPr>
          <w:rFonts w:ascii="David" w:hAnsi="David" w:cs="David"/>
          <w:rtl/>
        </w:rPr>
        <w:t xml:space="preserve">שאב השראה מתמונת 'הנפת הדגל </w:t>
      </w:r>
      <w:proofErr w:type="spellStart"/>
      <w:r w:rsidRPr="00312DC7">
        <w:rPr>
          <w:rFonts w:ascii="David" w:hAnsi="David" w:cs="David"/>
          <w:rtl/>
        </w:rPr>
        <w:t>באיוו</w:t>
      </w:r>
      <w:proofErr w:type="spellEnd"/>
      <w:r w:rsidRPr="00312DC7">
        <w:rPr>
          <w:rFonts w:ascii="David" w:hAnsi="David" w:cs="David"/>
          <w:rtl/>
        </w:rPr>
        <w:t xml:space="preserve"> </w:t>
      </w:r>
      <w:proofErr w:type="spellStart"/>
      <w:r w:rsidRPr="00312DC7">
        <w:rPr>
          <w:rFonts w:ascii="David" w:hAnsi="David" w:cs="David"/>
          <w:rtl/>
        </w:rPr>
        <w:t>ג'ימה</w:t>
      </w:r>
      <w:proofErr w:type="spellEnd"/>
      <w:r w:rsidRPr="00312DC7">
        <w:rPr>
          <w:rFonts w:ascii="David" w:hAnsi="David" w:cs="David"/>
          <w:rtl/>
        </w:rPr>
        <w:t xml:space="preserve">' של הצלם האמריקאי ממוצא יהודי ג'ו רוֹזנטל. ערב הכניסה לברלין הכין דגל סובייטי גדול ממפת שולחן אדומה, ומחיילי הגיס הממוכן 1 של לוטננט גנרל </w:t>
      </w:r>
      <w:proofErr w:type="spellStart"/>
      <w:r w:rsidRPr="00312DC7">
        <w:rPr>
          <w:rFonts w:ascii="David" w:hAnsi="David" w:cs="David"/>
          <w:rtl/>
        </w:rPr>
        <w:t>סֵמיוֹן</w:t>
      </w:r>
      <w:proofErr w:type="spellEnd"/>
      <w:r w:rsidRPr="00312DC7">
        <w:rPr>
          <w:rFonts w:ascii="David" w:hAnsi="David" w:cs="David"/>
          <w:rtl/>
        </w:rPr>
        <w:t xml:space="preserve"> (שמעון) </w:t>
      </w:r>
      <w:proofErr w:type="spellStart"/>
      <w:r w:rsidRPr="00312DC7">
        <w:rPr>
          <w:rFonts w:ascii="David" w:hAnsi="David" w:cs="David"/>
          <w:rtl/>
        </w:rPr>
        <w:t>קְריבוֹשֵיין</w:t>
      </w:r>
      <w:proofErr w:type="spellEnd"/>
      <w:r w:rsidRPr="00312DC7">
        <w:rPr>
          <w:rFonts w:ascii="David" w:hAnsi="David" w:cs="David"/>
          <w:rtl/>
        </w:rPr>
        <w:t xml:space="preserve"> ביקש להניף מעל בניין </w:t>
      </w:r>
      <w:proofErr w:type="spellStart"/>
      <w:r w:rsidRPr="00312DC7">
        <w:rPr>
          <w:rFonts w:ascii="David" w:hAnsi="David" w:cs="David"/>
          <w:rtl/>
        </w:rPr>
        <w:t>הרייכסטאג</w:t>
      </w:r>
      <w:proofErr w:type="spellEnd"/>
      <w:r w:rsidRPr="00312DC7">
        <w:rPr>
          <w:rFonts w:ascii="David" w:hAnsi="David" w:cs="David"/>
          <w:rtl/>
        </w:rPr>
        <w:t xml:space="preserve"> הכבוש והשרוף. </w:t>
      </w:r>
    </w:p>
  </w:footnote>
  <w:footnote w:id="302">
    <w:p w14:paraId="321D4F10" w14:textId="77777777" w:rsidR="008B7AB3" w:rsidRPr="00312DC7" w:rsidRDefault="008B7AB3" w:rsidP="009603E2">
      <w:pPr>
        <w:pStyle w:val="af2"/>
        <w:ind w:left="146" w:right="-284"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צבאו של פרידריך וילהלם השלישי הפרוסי הובס ונכשל "להחזיר את </w:t>
      </w:r>
      <w:proofErr w:type="spellStart"/>
      <w:r w:rsidRPr="00312DC7">
        <w:rPr>
          <w:rFonts w:ascii="David" w:hAnsi="David" w:cs="David"/>
          <w:rtl/>
        </w:rPr>
        <w:t>הקורסיקני</w:t>
      </w:r>
      <w:proofErr w:type="spellEnd"/>
      <w:r w:rsidRPr="00312DC7">
        <w:rPr>
          <w:rFonts w:ascii="David" w:hAnsi="David" w:cs="David"/>
          <w:rtl/>
        </w:rPr>
        <w:t xml:space="preserve"> הקטן לממדיו הטבעיים" כדברי הרהב של הפרוסים, ובשנת 1806 כבש נפוליאון את ברלין.</w:t>
      </w:r>
    </w:p>
  </w:footnote>
  <w:footnote w:id="303">
    <w:p w14:paraId="296EE624" w14:textId="77777777" w:rsidR="008B7AB3" w:rsidRPr="00312DC7" w:rsidRDefault="008B7AB3" w:rsidP="009603E2">
      <w:pPr>
        <w:pStyle w:val="af2"/>
        <w:ind w:left="146" w:right="-284"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בן מורֶל (</w:t>
      </w:r>
      <w:r w:rsidRPr="00312DC7">
        <w:rPr>
          <w:rFonts w:ascii="David" w:hAnsi="David" w:cs="David"/>
          <w:lang w:val="en"/>
        </w:rPr>
        <w:t xml:space="preserve">Ben </w:t>
      </w:r>
      <w:proofErr w:type="spellStart"/>
      <w:r w:rsidRPr="00312DC7">
        <w:rPr>
          <w:rFonts w:ascii="David" w:hAnsi="David" w:cs="David"/>
          <w:lang w:val="en"/>
        </w:rPr>
        <w:t>Moreell</w:t>
      </w:r>
      <w:proofErr w:type="spellEnd"/>
      <w:r w:rsidRPr="00312DC7">
        <w:rPr>
          <w:rFonts w:ascii="David" w:hAnsi="David" w:cs="David"/>
          <w:rtl/>
        </w:rPr>
        <w:t>) היה תת</w:t>
      </w:r>
      <w:r w:rsidRPr="00312DC7">
        <w:rPr>
          <w:rFonts w:ascii="David" w:hAnsi="David" w:cs="David"/>
          <w:position w:val="4"/>
          <w:rtl/>
        </w:rPr>
        <w:t>-</w:t>
      </w:r>
      <w:r w:rsidRPr="00312DC7">
        <w:rPr>
          <w:rFonts w:ascii="David" w:hAnsi="David" w:cs="David"/>
          <w:rtl/>
        </w:rPr>
        <w:t>אדמירל (</w:t>
      </w:r>
      <w:r w:rsidRPr="00312DC7">
        <w:rPr>
          <w:rFonts w:ascii="David" w:hAnsi="David" w:cs="David"/>
        </w:rPr>
        <w:t>Vice Admiral</w:t>
      </w:r>
      <w:r w:rsidRPr="00312DC7">
        <w:rPr>
          <w:rFonts w:ascii="David" w:hAnsi="David" w:cs="David"/>
          <w:rtl/>
        </w:rPr>
        <w:t>) בצי האמריקאי (מקביל לגנרל שלושה כוכבים), והיה אחראי למתקני החוף כמפקד ה</w:t>
      </w:r>
      <w:r w:rsidRPr="00312DC7">
        <w:rPr>
          <w:rFonts w:ascii="David" w:hAnsi="David" w:cs="David"/>
          <w:position w:val="4"/>
          <w:rtl/>
        </w:rPr>
        <w:t>-</w:t>
      </w:r>
      <w:r w:rsidRPr="00312DC7">
        <w:rPr>
          <w:rFonts w:ascii="David" w:hAnsi="David" w:cs="David"/>
        </w:rPr>
        <w:t>Civil Engineer Corps</w:t>
      </w:r>
      <w:r w:rsidRPr="00312DC7">
        <w:rPr>
          <w:rFonts w:ascii="David" w:hAnsi="David" w:cs="David"/>
          <w:rtl/>
        </w:rPr>
        <w:t>. לאחר המלחמה קודם לאדמירל (מקביל לרא"ל בצה"ל ולגנרל ארבעה כוכבים בצבא האמריקאי).</w:t>
      </w:r>
    </w:p>
  </w:footnote>
  <w:footnote w:id="304">
    <w:p w14:paraId="1E7FB7F1" w14:textId="77777777" w:rsidR="008B7AB3" w:rsidRPr="00312DC7" w:rsidRDefault="008B7AB3" w:rsidP="009603E2">
      <w:pPr>
        <w:pStyle w:val="af2"/>
        <w:ind w:left="146" w:right="-284"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מתוך דבריו של מפקדו, הגנרל ג'וזף </w:t>
      </w:r>
      <w:proofErr w:type="spellStart"/>
      <w:r w:rsidRPr="00312DC7">
        <w:rPr>
          <w:rFonts w:ascii="David" w:hAnsi="David" w:cs="David"/>
          <w:rtl/>
        </w:rPr>
        <w:t>לוטון</w:t>
      </w:r>
      <w:proofErr w:type="spellEnd"/>
      <w:r w:rsidRPr="00312DC7">
        <w:rPr>
          <w:rFonts w:ascii="David" w:hAnsi="David" w:cs="David"/>
          <w:rtl/>
        </w:rPr>
        <w:t xml:space="preserve"> </w:t>
      </w:r>
      <w:proofErr w:type="spellStart"/>
      <w:r w:rsidRPr="00312DC7">
        <w:rPr>
          <w:rFonts w:ascii="David" w:hAnsi="David" w:cs="David"/>
          <w:rtl/>
        </w:rPr>
        <w:t>קולניס</w:t>
      </w:r>
      <w:proofErr w:type="spellEnd"/>
      <w:r w:rsidRPr="00312DC7">
        <w:rPr>
          <w:rFonts w:ascii="David" w:hAnsi="David" w:cs="David"/>
          <w:rtl/>
        </w:rPr>
        <w:t xml:space="preserve"> ('</w:t>
      </w:r>
      <w:proofErr w:type="spellStart"/>
      <w:r w:rsidRPr="00312DC7">
        <w:rPr>
          <w:rFonts w:ascii="David" w:hAnsi="David" w:cs="David"/>
          <w:rtl/>
        </w:rPr>
        <w:t>לייטנינג</w:t>
      </w:r>
      <w:proofErr w:type="spellEnd"/>
      <w:r w:rsidRPr="00312DC7">
        <w:rPr>
          <w:rFonts w:ascii="David" w:hAnsi="David" w:cs="David"/>
          <w:rtl/>
        </w:rPr>
        <w:t xml:space="preserve"> ג'ו'), מפקד גיס 7 במלחמת העולם השנייה וראש מטה צבא ארה"ב במלחמת קוריאה</w:t>
      </w:r>
      <w:r>
        <w:rPr>
          <w:rFonts w:ascii="David" w:hAnsi="David" w:cs="David" w:hint="cs"/>
          <w:rtl/>
        </w:rPr>
        <w:t xml:space="preserve"> (</w:t>
      </w:r>
      <w:r>
        <w:rPr>
          <w:rFonts w:ascii="David" w:hAnsi="David" w:cs="David"/>
          <w:lang w:val="en-US"/>
        </w:rPr>
        <w:t>P. 158.</w:t>
      </w:r>
      <w:r>
        <w:rPr>
          <w:rFonts w:ascii="David" w:hAnsi="David" w:cs="David" w:hint="cs"/>
          <w:rtl/>
        </w:rPr>
        <w:t xml:space="preserve"> ,</w:t>
      </w:r>
      <w:r w:rsidRPr="00312DC7">
        <w:rPr>
          <w:rFonts w:ascii="David" w:hAnsi="David" w:cs="David"/>
          <w:b/>
          <w:bCs/>
        </w:rPr>
        <w:t>SPEARHEAD in the West 1941-1945</w:t>
      </w:r>
      <w:r w:rsidRPr="00312DC7">
        <w:rPr>
          <w:rFonts w:ascii="David" w:hAnsi="David" w:cs="David"/>
          <w:rtl/>
        </w:rPr>
        <w:t xml:space="preserve">, </w:t>
      </w:r>
      <w:r>
        <w:rPr>
          <w:rFonts w:ascii="David" w:hAnsi="David" w:cs="David"/>
          <w:lang w:val="en-US"/>
        </w:rPr>
        <w:t>(</w:t>
      </w:r>
      <w:r>
        <w:rPr>
          <w:rFonts w:ascii="David" w:hAnsi="David" w:cs="David" w:hint="cs"/>
          <w:lang w:val="en-US"/>
        </w:rPr>
        <w:t>F</w:t>
      </w:r>
      <w:r>
        <w:rPr>
          <w:rFonts w:ascii="David" w:hAnsi="David" w:cs="David"/>
          <w:lang w:val="en-US"/>
        </w:rPr>
        <w:t xml:space="preserve">rank </w:t>
      </w:r>
      <w:r>
        <w:rPr>
          <w:rFonts w:ascii="David" w:hAnsi="David" w:cs="David" w:hint="cs"/>
          <w:lang w:val="en-US"/>
        </w:rPr>
        <w:t xml:space="preserve"> </w:t>
      </w:r>
      <w:proofErr w:type="spellStart"/>
      <w:r>
        <w:rPr>
          <w:rFonts w:ascii="David" w:hAnsi="David" w:cs="David" w:hint="cs"/>
          <w:lang w:val="en-US"/>
        </w:rPr>
        <w:t>W</w:t>
      </w:r>
      <w:r>
        <w:rPr>
          <w:rFonts w:ascii="David" w:hAnsi="David" w:cs="David"/>
          <w:lang w:val="en-US"/>
        </w:rPr>
        <w:t>oolner</w:t>
      </w:r>
      <w:proofErr w:type="spellEnd"/>
    </w:p>
  </w:footnote>
  <w:footnote w:id="305">
    <w:p w14:paraId="24C04942" w14:textId="77777777" w:rsidR="008B7AB3" w:rsidRPr="00312DC7" w:rsidRDefault="008B7AB3" w:rsidP="009603E2">
      <w:pPr>
        <w:pStyle w:val="af2"/>
        <w:bidi w:val="0"/>
        <w:ind w:right="-284"/>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Ralph C. Green, </w:t>
      </w:r>
      <w:r w:rsidRPr="00312DC7">
        <w:rPr>
          <w:rFonts w:ascii="David" w:hAnsi="David" w:cs="David"/>
          <w:b/>
          <w:bCs/>
        </w:rPr>
        <w:t>The Triumph and Tragedy of Major General Maurice Rose</w:t>
      </w:r>
      <w:r w:rsidRPr="00312DC7">
        <w:rPr>
          <w:rFonts w:ascii="David" w:hAnsi="David" w:cs="David"/>
        </w:rPr>
        <w:t xml:space="preserve">, </w:t>
      </w:r>
      <w:r w:rsidRPr="00312DC7">
        <w:rPr>
          <w:rFonts w:ascii="David" w:hAnsi="David" w:cs="David"/>
          <w:b/>
          <w:bCs/>
        </w:rPr>
        <w:t>ARMOR</w:t>
      </w:r>
      <w:r w:rsidRPr="00312DC7">
        <w:rPr>
          <w:rFonts w:ascii="David" w:hAnsi="David" w:cs="David"/>
        </w:rPr>
        <w:t>, March-April 1991, P.29</w:t>
      </w:r>
      <w:r w:rsidRPr="00312DC7">
        <w:rPr>
          <w:rFonts w:ascii="David" w:hAnsi="David" w:cs="David"/>
          <w:rtl/>
        </w:rPr>
        <w:t>.</w:t>
      </w:r>
    </w:p>
  </w:footnote>
  <w:footnote w:id="306">
    <w:p w14:paraId="7FC71EFF" w14:textId="77777777" w:rsidR="008B7AB3" w:rsidRPr="00312DC7" w:rsidRDefault="008B7AB3" w:rsidP="009603E2">
      <w:pPr>
        <w:pStyle w:val="af2"/>
        <w:ind w:left="146" w:right="-284"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p>
  </w:footnote>
  <w:footnote w:id="307">
    <w:p w14:paraId="14FD1B6B" w14:textId="77777777" w:rsidR="008B7AB3" w:rsidRPr="00312DC7" w:rsidRDefault="008B7AB3" w:rsidP="009603E2">
      <w:pPr>
        <w:pStyle w:val="af2"/>
        <w:ind w:left="146" w:right="-284" w:hanging="14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תמר </w:t>
      </w:r>
      <w:proofErr w:type="spellStart"/>
      <w:r w:rsidRPr="00312DC7">
        <w:rPr>
          <w:rFonts w:ascii="David" w:hAnsi="David" w:cs="David"/>
          <w:rtl/>
        </w:rPr>
        <w:t>לובושינסקי</w:t>
      </w:r>
      <w:proofErr w:type="spellEnd"/>
      <w:r w:rsidRPr="00312DC7">
        <w:rPr>
          <w:rFonts w:ascii="David" w:hAnsi="David" w:cs="David"/>
          <w:rtl/>
        </w:rPr>
        <w:t xml:space="preserve"> </w:t>
      </w:r>
      <w:proofErr w:type="spellStart"/>
      <w:r w:rsidRPr="00312DC7">
        <w:rPr>
          <w:rFonts w:ascii="David" w:hAnsi="David" w:cs="David"/>
          <w:rtl/>
        </w:rPr>
        <w:t>קטקו</w:t>
      </w:r>
      <w:proofErr w:type="spellEnd"/>
      <w:r>
        <w:rPr>
          <w:rFonts w:ascii="David" w:hAnsi="David" w:cs="David" w:hint="cs"/>
          <w:rtl/>
        </w:rPr>
        <w:t>,</w:t>
      </w:r>
      <w:r w:rsidRPr="00312DC7">
        <w:rPr>
          <w:rFonts w:ascii="David" w:hAnsi="David" w:cs="David"/>
          <w:b/>
          <w:bCs/>
          <w:rtl/>
        </w:rPr>
        <w:t xml:space="preserve"> הלוחם היהודי במלחמת העולם השנייה</w:t>
      </w:r>
      <w:r>
        <w:rPr>
          <w:rFonts w:ascii="David" w:hAnsi="David" w:cs="David" w:hint="cs"/>
          <w:rtl/>
        </w:rPr>
        <w:t>,</w:t>
      </w:r>
      <w:r w:rsidRPr="00312DC7">
        <w:rPr>
          <w:rFonts w:ascii="David" w:hAnsi="David" w:cs="David"/>
          <w:rtl/>
        </w:rPr>
        <w:t xml:space="preserve"> ערך: אסא כשר,</w:t>
      </w:r>
      <w:r w:rsidRPr="00312DC7">
        <w:rPr>
          <w:rFonts w:ascii="David" w:hAnsi="David" w:cs="David"/>
          <w:b/>
          <w:bCs/>
          <w:rtl/>
        </w:rPr>
        <w:t xml:space="preserve"> </w:t>
      </w:r>
      <w:r w:rsidRPr="00312DC7">
        <w:rPr>
          <w:rFonts w:ascii="David" w:hAnsi="David" w:cs="David"/>
          <w:rtl/>
        </w:rPr>
        <w:t>לטרון: הוצאת 'שריון' – ביטאון עמותת 'יד לשריון' בלטרון, תשס"ה – 2005, עמ' 140</w:t>
      </w:r>
      <w:r>
        <w:rPr>
          <w:rFonts w:ascii="David" w:hAnsi="David" w:cs="David" w:hint="cs"/>
          <w:rtl/>
        </w:rPr>
        <w:t xml:space="preserve">; </w:t>
      </w:r>
      <w:r w:rsidRPr="00312DC7">
        <w:rPr>
          <w:rFonts w:ascii="David" w:hAnsi="David" w:cs="David"/>
          <w:rtl/>
        </w:rPr>
        <w:t>.</w:t>
      </w:r>
      <w:r w:rsidRPr="00316EB8">
        <w:rPr>
          <w:rFonts w:ascii="David" w:hAnsi="David" w:cs="David"/>
        </w:rPr>
        <w:t xml:space="preserve"> </w:t>
      </w:r>
      <w:r w:rsidRPr="00312DC7">
        <w:rPr>
          <w:rFonts w:ascii="David" w:hAnsi="David" w:cs="David"/>
        </w:rPr>
        <w:t xml:space="preserve">Green, </w:t>
      </w:r>
      <w:r w:rsidRPr="00312DC7">
        <w:rPr>
          <w:rFonts w:ascii="David" w:hAnsi="David" w:cs="David"/>
          <w:b/>
          <w:bCs/>
        </w:rPr>
        <w:t>The Triumph</w:t>
      </w:r>
      <w:r w:rsidRPr="00312DC7">
        <w:rPr>
          <w:rFonts w:ascii="David" w:hAnsi="David" w:cs="David"/>
        </w:rPr>
        <w:t>, P.21</w:t>
      </w:r>
    </w:p>
  </w:footnote>
  <w:footnote w:id="308">
    <w:p w14:paraId="4D11983C" w14:textId="77777777" w:rsidR="008B7AB3" w:rsidRPr="00312DC7" w:rsidRDefault="008B7AB3" w:rsidP="009603E2">
      <w:pPr>
        <w:pStyle w:val="af2"/>
        <w:ind w:left="146" w:right="-284"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אל"מ (מיל') בני מיכלסון,</w:t>
      </w:r>
      <w:r w:rsidRPr="00312DC7">
        <w:rPr>
          <w:rFonts w:ascii="David" w:hAnsi="David" w:cs="David"/>
          <w:b/>
          <w:bCs/>
          <w:rtl/>
        </w:rPr>
        <w:t xml:space="preserve"> "</w:t>
      </w:r>
      <w:r w:rsidRPr="00312DC7">
        <w:rPr>
          <w:rFonts w:ascii="David" w:hAnsi="David" w:cs="David"/>
          <w:rtl/>
        </w:rPr>
        <w:t>מייג'ור-גנרל מוריס רוֹז"</w:t>
      </w:r>
      <w:r>
        <w:rPr>
          <w:rFonts w:ascii="David" w:hAnsi="David" w:cs="David" w:hint="cs"/>
          <w:rtl/>
        </w:rPr>
        <w:t xml:space="preserve">, </w:t>
      </w:r>
      <w:r w:rsidRPr="009F5E95">
        <w:rPr>
          <w:rFonts w:ascii="David" w:hAnsi="David" w:cs="David"/>
          <w:rtl/>
        </w:rPr>
        <w:t xml:space="preserve">אתר </w:t>
      </w:r>
      <w:r w:rsidRPr="009F5E95">
        <w:rPr>
          <w:rFonts w:ascii="David" w:hAnsi="David" w:cs="David"/>
          <w:b/>
          <w:bCs/>
          <w:rtl/>
        </w:rPr>
        <w:t xml:space="preserve">מוזיאון הלוחם היהודי </w:t>
      </w:r>
      <w:proofErr w:type="spellStart"/>
      <w:r w:rsidRPr="009F5E95">
        <w:rPr>
          <w:rFonts w:ascii="David" w:hAnsi="David" w:cs="David"/>
          <w:b/>
          <w:bCs/>
          <w:rtl/>
        </w:rPr>
        <w:t>במלחה"ע</w:t>
      </w:r>
      <w:proofErr w:type="spellEnd"/>
      <w:r w:rsidRPr="009F5E95">
        <w:rPr>
          <w:rFonts w:ascii="David" w:hAnsi="David" w:cs="David"/>
          <w:b/>
          <w:bCs/>
          <w:rtl/>
        </w:rPr>
        <w:t xml:space="preserve"> ה</w:t>
      </w:r>
      <w:r w:rsidRPr="001A30A6">
        <w:rPr>
          <w:rFonts w:ascii="David" w:hAnsi="David" w:cs="David"/>
          <w:b/>
          <w:bCs/>
        </w:rPr>
        <w:t xml:space="preserve"> </w:t>
      </w:r>
      <w:r w:rsidRPr="003E2839">
        <w:rPr>
          <w:rFonts w:ascii="David" w:hAnsi="David" w:cs="David"/>
          <w:b/>
          <w:bCs/>
        </w:rPr>
        <w:t>ii</w:t>
      </w:r>
      <w:r>
        <w:rPr>
          <w:rFonts w:ascii="David" w:hAnsi="David" w:cs="David"/>
          <w:b/>
          <w:bCs/>
          <w:lang w:val="en-US"/>
        </w:rPr>
        <w:t>-</w:t>
      </w:r>
      <w:r>
        <w:rPr>
          <w:rFonts w:ascii="David" w:hAnsi="David" w:cs="David" w:hint="cs"/>
          <w:rtl/>
        </w:rPr>
        <w:t xml:space="preserve">. </w:t>
      </w:r>
      <w:r w:rsidRPr="003213CC">
        <w:rPr>
          <w:rFonts w:ascii="David" w:hAnsi="David" w:cs="David"/>
        </w:rPr>
        <w:fldChar w:fldCharType="begin"/>
      </w:r>
      <w:r w:rsidRPr="003213CC">
        <w:rPr>
          <w:rFonts w:ascii="David" w:hAnsi="David" w:cs="David"/>
        </w:rPr>
        <w:instrText xml:space="preserve"> HYPERLINK "http://www.jwmww2.org" </w:instrText>
      </w:r>
      <w:r w:rsidRPr="003213CC">
        <w:rPr>
          <w:rFonts w:ascii="David" w:hAnsi="David" w:cs="David"/>
        </w:rPr>
        <w:fldChar w:fldCharType="separate"/>
      </w:r>
      <w:r w:rsidRPr="003213CC">
        <w:rPr>
          <w:rStyle w:val="Hyperlink"/>
          <w:rFonts w:ascii="David" w:hAnsi="David"/>
        </w:rPr>
        <w:t>http://www.jwmww2.org</w:t>
      </w:r>
      <w:r w:rsidRPr="003213CC">
        <w:rPr>
          <w:rFonts w:ascii="David" w:hAnsi="David" w:cs="David"/>
        </w:rPr>
        <w:fldChar w:fldCharType="end"/>
      </w:r>
    </w:p>
  </w:footnote>
  <w:footnote w:id="309">
    <w:p w14:paraId="370A10C3" w14:textId="77777777" w:rsidR="008B7AB3" w:rsidRPr="00312DC7" w:rsidRDefault="008B7AB3" w:rsidP="009603E2">
      <w:pPr>
        <w:pStyle w:val="af2"/>
        <w:ind w:left="146" w:right="-284" w:hanging="142"/>
        <w:jc w:val="both"/>
        <w:rPr>
          <w:rFonts w:ascii="David" w:hAnsi="David" w:cs="David"/>
          <w:rtl/>
        </w:rPr>
      </w:pPr>
      <w:r w:rsidRPr="00312DC7">
        <w:rPr>
          <w:rFonts w:ascii="David" w:hAnsi="David" w:cs="David"/>
        </w:rPr>
        <w:t xml:space="preserve"> </w:t>
      </w:r>
      <w:r w:rsidRPr="00312DC7">
        <w:rPr>
          <w:rStyle w:val="af4"/>
          <w:rFonts w:ascii="David" w:hAnsi="David" w:cs="David"/>
        </w:rPr>
        <w:footnoteRef/>
      </w:r>
      <w:r w:rsidRPr="00312DC7">
        <w:rPr>
          <w:rFonts w:ascii="David" w:hAnsi="David" w:cs="David"/>
        </w:rPr>
        <w:t xml:space="preserve"> </w:t>
      </w:r>
      <w:r w:rsidRPr="00312DC7">
        <w:rPr>
          <w:rFonts w:ascii="David" w:hAnsi="David" w:cs="David"/>
          <w:rtl/>
        </w:rPr>
        <w:t xml:space="preserve">ציטוט של כתב המלחמה </w:t>
      </w:r>
      <w:r w:rsidRPr="00312DC7">
        <w:rPr>
          <w:rFonts w:ascii="David" w:hAnsi="David" w:cs="David"/>
        </w:rPr>
        <w:t>Hal Boyle</w:t>
      </w:r>
      <w:r w:rsidRPr="00312DC7">
        <w:rPr>
          <w:rFonts w:ascii="David" w:hAnsi="David" w:cs="David"/>
          <w:rtl/>
        </w:rPr>
        <w:t xml:space="preserve"> מתוך: </w:t>
      </w:r>
      <w:r>
        <w:rPr>
          <w:rFonts w:ascii="David" w:hAnsi="David" w:cs="David"/>
          <w:b/>
          <w:bCs/>
          <w:lang w:val="en-US"/>
        </w:rPr>
        <w:t xml:space="preserve"> </w:t>
      </w:r>
      <w:r w:rsidRPr="00AA44F0">
        <w:rPr>
          <w:rFonts w:ascii="David" w:hAnsi="David" w:cs="David" w:hint="cs"/>
          <w:lang w:val="en-US"/>
        </w:rPr>
        <w:t>I</w:t>
      </w:r>
      <w:r w:rsidRPr="00AA44F0">
        <w:rPr>
          <w:rFonts w:ascii="David" w:hAnsi="David" w:cs="David"/>
          <w:lang w:val="en-US"/>
        </w:rPr>
        <w:t>bid</w:t>
      </w:r>
      <w:r>
        <w:rPr>
          <w:rFonts w:ascii="David" w:hAnsi="David" w:cs="David"/>
          <w:lang w:val="en-US"/>
        </w:rPr>
        <w:t>, p.3</w:t>
      </w:r>
      <w:r w:rsidRPr="00312DC7">
        <w:rPr>
          <w:rFonts w:ascii="David" w:hAnsi="David" w:cs="David"/>
          <w:rtl/>
        </w:rPr>
        <w:t>,</w:t>
      </w:r>
      <w:r>
        <w:rPr>
          <w:rFonts w:ascii="David" w:hAnsi="David" w:cs="David"/>
          <w:lang w:val="en-US"/>
        </w:rPr>
        <w:t xml:space="preserve"> </w:t>
      </w:r>
      <w:r>
        <w:rPr>
          <w:rFonts w:ascii="David" w:hAnsi="David" w:cs="David" w:hint="cs"/>
          <w:lang w:val="en-US"/>
        </w:rPr>
        <w:t xml:space="preserve"> </w:t>
      </w:r>
      <w:r>
        <w:rPr>
          <w:rFonts w:ascii="David" w:hAnsi="David" w:cs="David"/>
          <w:lang w:val="en-US"/>
        </w:rPr>
        <w:t>.</w:t>
      </w:r>
      <w:proofErr w:type="spellStart"/>
      <w:r>
        <w:rPr>
          <w:rFonts w:ascii="David" w:hAnsi="David" w:cs="David" w:hint="cs"/>
          <w:lang w:val="en-US"/>
        </w:rPr>
        <w:t>W</w:t>
      </w:r>
      <w:r>
        <w:rPr>
          <w:rFonts w:ascii="David" w:hAnsi="David" w:cs="David"/>
          <w:lang w:val="en-US"/>
        </w:rPr>
        <w:t>oolner</w:t>
      </w:r>
      <w:proofErr w:type="spellEnd"/>
      <w:r w:rsidRPr="00312DC7" w:rsidDel="00B76FF7">
        <w:rPr>
          <w:rFonts w:ascii="David" w:hAnsi="David" w:cs="David"/>
          <w:rtl/>
        </w:rPr>
        <w:t xml:space="preserve"> </w:t>
      </w:r>
    </w:p>
  </w:footnote>
  <w:footnote w:id="310">
    <w:p w14:paraId="1831CFF3" w14:textId="77777777" w:rsidR="008B7AB3" w:rsidRPr="00312DC7" w:rsidRDefault="008B7AB3" w:rsidP="009603E2">
      <w:pPr>
        <w:pStyle w:val="af2"/>
        <w:ind w:left="146" w:right="-284"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שש</w:t>
      </w:r>
      <w:r>
        <w:rPr>
          <w:rFonts w:ascii="David" w:hAnsi="David" w:cs="David" w:hint="cs"/>
          <w:rtl/>
        </w:rPr>
        <w:t xml:space="preserve"> </w:t>
      </w:r>
      <w:r w:rsidRPr="00312DC7">
        <w:rPr>
          <w:rFonts w:ascii="David" w:hAnsi="David" w:cs="David"/>
          <w:rtl/>
        </w:rPr>
        <w:t xml:space="preserve">דיוויזיות </w:t>
      </w:r>
      <w:proofErr w:type="spellStart"/>
      <w:r w:rsidRPr="00312DC7">
        <w:rPr>
          <w:rFonts w:ascii="David" w:hAnsi="David" w:cs="David"/>
          <w:rtl/>
        </w:rPr>
        <w:t>פאנצר</w:t>
      </w:r>
      <w:proofErr w:type="spellEnd"/>
      <w:r w:rsidRPr="00312DC7">
        <w:rPr>
          <w:rFonts w:ascii="David" w:hAnsi="David" w:cs="David"/>
          <w:rtl/>
        </w:rPr>
        <w:t xml:space="preserve"> (2, 9 ו</w:t>
      </w:r>
      <w:r w:rsidRPr="00312DC7">
        <w:rPr>
          <w:rFonts w:ascii="David" w:hAnsi="David" w:cs="David"/>
          <w:position w:val="4"/>
          <w:rtl/>
        </w:rPr>
        <w:t>-</w:t>
      </w:r>
      <w:r w:rsidRPr="00312DC7">
        <w:rPr>
          <w:rFonts w:ascii="David" w:hAnsi="David" w:cs="David"/>
          <w:rtl/>
        </w:rPr>
        <w:t>11, אֵס</w:t>
      </w:r>
      <w:r w:rsidRPr="00312DC7">
        <w:rPr>
          <w:rFonts w:ascii="David" w:hAnsi="David" w:cs="David"/>
          <w:position w:val="4"/>
          <w:rtl/>
        </w:rPr>
        <w:t>-</w:t>
      </w:r>
      <w:r w:rsidRPr="00312DC7">
        <w:rPr>
          <w:rFonts w:ascii="David" w:hAnsi="David" w:cs="David"/>
          <w:rtl/>
        </w:rPr>
        <w:t>אֵס</w:t>
      </w:r>
      <w:r w:rsidRPr="00312DC7">
        <w:rPr>
          <w:rFonts w:ascii="David" w:hAnsi="David" w:cs="David"/>
          <w:position w:val="4"/>
          <w:rtl/>
        </w:rPr>
        <w:t>-</w:t>
      </w:r>
      <w:r w:rsidRPr="00312DC7">
        <w:rPr>
          <w:rFonts w:ascii="David" w:hAnsi="David" w:cs="David"/>
          <w:rtl/>
        </w:rPr>
        <w:t xml:space="preserve">2 </w:t>
      </w:r>
      <w:proofErr w:type="spellStart"/>
      <w:r w:rsidRPr="00312DC7">
        <w:rPr>
          <w:rFonts w:ascii="David" w:hAnsi="David" w:cs="David"/>
          <w:rtl/>
        </w:rPr>
        <w:t>דָאס</w:t>
      </w:r>
      <w:proofErr w:type="spellEnd"/>
      <w:r w:rsidRPr="00312DC7">
        <w:rPr>
          <w:rFonts w:ascii="David" w:hAnsi="David" w:cs="David"/>
          <w:rtl/>
        </w:rPr>
        <w:t xml:space="preserve"> רַייך, אֵס</w:t>
      </w:r>
      <w:r w:rsidRPr="00312DC7">
        <w:rPr>
          <w:rFonts w:ascii="David" w:hAnsi="David" w:cs="David"/>
          <w:position w:val="4"/>
          <w:rtl/>
        </w:rPr>
        <w:t>-</w:t>
      </w:r>
      <w:r w:rsidRPr="00312DC7">
        <w:rPr>
          <w:rFonts w:ascii="David" w:hAnsi="David" w:cs="David"/>
          <w:rtl/>
        </w:rPr>
        <w:t>אֵס</w:t>
      </w:r>
      <w:r w:rsidRPr="00312DC7">
        <w:rPr>
          <w:rFonts w:ascii="David" w:hAnsi="David" w:cs="David"/>
          <w:position w:val="4"/>
          <w:rtl/>
        </w:rPr>
        <w:t>-</w:t>
      </w:r>
      <w:r w:rsidRPr="00312DC7">
        <w:rPr>
          <w:rFonts w:ascii="David" w:hAnsi="David" w:cs="David"/>
          <w:rtl/>
        </w:rPr>
        <w:t xml:space="preserve">9 </w:t>
      </w:r>
      <w:proofErr w:type="spellStart"/>
      <w:r w:rsidRPr="00312DC7">
        <w:rPr>
          <w:rFonts w:ascii="David" w:hAnsi="David" w:cs="David"/>
          <w:rtl/>
        </w:rPr>
        <w:t>הוֹהֶנְשְטַאוּפֶן</w:t>
      </w:r>
      <w:proofErr w:type="spellEnd"/>
      <w:r w:rsidRPr="00312DC7">
        <w:rPr>
          <w:rFonts w:ascii="David" w:hAnsi="David" w:cs="David"/>
          <w:rtl/>
        </w:rPr>
        <w:t>,</w:t>
      </w:r>
      <w:r>
        <w:rPr>
          <w:rFonts w:ascii="David" w:hAnsi="David" w:cs="David" w:hint="cs"/>
          <w:rtl/>
        </w:rPr>
        <w:t xml:space="preserve"> </w:t>
      </w:r>
      <w:r w:rsidRPr="00312DC7">
        <w:rPr>
          <w:rFonts w:ascii="David" w:hAnsi="David" w:cs="David"/>
          <w:rtl/>
        </w:rPr>
        <w:t>אֵס</w:t>
      </w:r>
      <w:r w:rsidRPr="00312DC7">
        <w:rPr>
          <w:rFonts w:ascii="David" w:hAnsi="David" w:cs="David"/>
          <w:position w:val="4"/>
          <w:rtl/>
        </w:rPr>
        <w:t>-</w:t>
      </w:r>
      <w:r w:rsidRPr="00312DC7">
        <w:rPr>
          <w:rFonts w:ascii="David" w:hAnsi="David" w:cs="David"/>
          <w:rtl/>
        </w:rPr>
        <w:t>אֵס</w:t>
      </w:r>
      <w:r w:rsidRPr="00312DC7">
        <w:rPr>
          <w:rFonts w:ascii="David" w:hAnsi="David" w:cs="David"/>
          <w:position w:val="4"/>
          <w:rtl/>
        </w:rPr>
        <w:t>-</w:t>
      </w:r>
      <w:r w:rsidRPr="00312DC7">
        <w:rPr>
          <w:rFonts w:ascii="David" w:hAnsi="David" w:cs="David"/>
          <w:rtl/>
        </w:rPr>
        <w:t xml:space="preserve">12 </w:t>
      </w:r>
      <w:proofErr w:type="spellStart"/>
      <w:r w:rsidRPr="00312DC7">
        <w:rPr>
          <w:rFonts w:ascii="David" w:hAnsi="David" w:cs="David"/>
          <w:rtl/>
        </w:rPr>
        <w:t>היטלר-יוּגֶנְד</w:t>
      </w:r>
      <w:proofErr w:type="spellEnd"/>
      <w:r w:rsidRPr="00312DC7">
        <w:rPr>
          <w:rFonts w:ascii="David" w:hAnsi="David" w:cs="David"/>
          <w:rtl/>
        </w:rPr>
        <w:t>), דיוויזיה ממוכנת  (</w:t>
      </w:r>
      <w:proofErr w:type="spellStart"/>
      <w:r w:rsidRPr="00312DC7">
        <w:rPr>
          <w:rFonts w:ascii="David" w:hAnsi="David" w:cs="David"/>
          <w:rtl/>
        </w:rPr>
        <w:t>פאנצרגרנדיר</w:t>
      </w:r>
      <w:proofErr w:type="spellEnd"/>
      <w:r w:rsidRPr="00312DC7">
        <w:rPr>
          <w:rFonts w:ascii="David" w:hAnsi="David" w:cs="David"/>
          <w:rtl/>
        </w:rPr>
        <w:t xml:space="preserve"> 3), שלוש דיוויזיות צנחנים (3, 5 ו</w:t>
      </w:r>
      <w:r w:rsidRPr="00312DC7">
        <w:rPr>
          <w:rFonts w:ascii="David" w:hAnsi="David" w:cs="David"/>
          <w:position w:val="4"/>
          <w:rtl/>
        </w:rPr>
        <w:t>-</w:t>
      </w:r>
      <w:r w:rsidRPr="00312DC7">
        <w:rPr>
          <w:rFonts w:ascii="David" w:hAnsi="David" w:cs="David"/>
          <w:rtl/>
        </w:rPr>
        <w:t>6), ארבע דיוויזיות חי"ר (12, 353, 363 ו</w:t>
      </w:r>
      <w:r w:rsidRPr="00312DC7">
        <w:rPr>
          <w:rFonts w:ascii="David" w:hAnsi="David" w:cs="David"/>
          <w:position w:val="4"/>
          <w:rtl/>
        </w:rPr>
        <w:t>-</w:t>
      </w:r>
      <w:r w:rsidRPr="00312DC7">
        <w:rPr>
          <w:rFonts w:ascii="David" w:hAnsi="David" w:cs="David"/>
          <w:rtl/>
        </w:rPr>
        <w:t>560).</w:t>
      </w:r>
    </w:p>
  </w:footnote>
  <w:footnote w:id="311">
    <w:p w14:paraId="4A035F37"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דיוויזיית שריון 3 האמריקאית הוקמה ב</w:t>
      </w:r>
      <w:r w:rsidRPr="00312DC7">
        <w:rPr>
          <w:rFonts w:ascii="David" w:hAnsi="David" w:cs="David"/>
          <w:position w:val="4"/>
          <w:rtl/>
        </w:rPr>
        <w:t>-</w:t>
      </w:r>
      <w:r w:rsidRPr="00312DC7">
        <w:rPr>
          <w:rFonts w:ascii="David" w:hAnsi="David" w:cs="David"/>
          <w:rtl/>
        </w:rPr>
        <w:t xml:space="preserve">1941, ופעולתה הראשונה הייתה ביוני 1944 עם הגעתה לנורמנדי. לאחר המלחמה הוצבה במערב גרמניה מול פתחת </w:t>
      </w:r>
      <w:proofErr w:type="spellStart"/>
      <w:r w:rsidRPr="00312DC7">
        <w:rPr>
          <w:rFonts w:ascii="David" w:hAnsi="David" w:cs="David"/>
          <w:rtl/>
        </w:rPr>
        <w:t>פולדה</w:t>
      </w:r>
      <w:proofErr w:type="spellEnd"/>
      <w:r w:rsidRPr="00312DC7">
        <w:rPr>
          <w:rFonts w:ascii="David" w:hAnsi="David" w:cs="David"/>
          <w:rtl/>
        </w:rPr>
        <w:t>. היא השתתפה במלחמת המפרץ בעיראק ('סופה במדבר') ב</w:t>
      </w:r>
      <w:r w:rsidRPr="00312DC7">
        <w:rPr>
          <w:rFonts w:ascii="David" w:hAnsi="David" w:cs="David"/>
          <w:position w:val="4"/>
          <w:rtl/>
        </w:rPr>
        <w:t>-</w:t>
      </w:r>
      <w:r w:rsidRPr="00312DC7">
        <w:rPr>
          <w:rFonts w:ascii="David" w:hAnsi="David" w:cs="David"/>
          <w:rtl/>
        </w:rPr>
        <w:t xml:space="preserve">1991, משם חזרה לבסיסיה בגרמניה. בינואר 1992 היא פורקה כחלק מרידוד </w:t>
      </w:r>
      <w:proofErr w:type="spellStart"/>
      <w:r w:rsidRPr="00312DC7">
        <w:rPr>
          <w:rFonts w:ascii="David" w:hAnsi="David" w:cs="David"/>
          <w:rtl/>
        </w:rPr>
        <w:t>הסד"כ</w:t>
      </w:r>
      <w:proofErr w:type="spellEnd"/>
      <w:r w:rsidRPr="00312DC7">
        <w:rPr>
          <w:rFonts w:ascii="David" w:hAnsi="David" w:cs="David"/>
          <w:rtl/>
        </w:rPr>
        <w:t xml:space="preserve"> עם סיום המלחמה הקרה. </w:t>
      </w:r>
    </w:p>
  </w:footnote>
  <w:footnote w:id="312">
    <w:p w14:paraId="7E6894D2"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לדיוויזיה היה סד"כ של יותר מ</w:t>
      </w:r>
      <w:r w:rsidRPr="00312DC7">
        <w:rPr>
          <w:rFonts w:ascii="David" w:hAnsi="David" w:cs="David"/>
          <w:position w:val="4"/>
          <w:rtl/>
        </w:rPr>
        <w:t>-</w:t>
      </w:r>
      <w:r w:rsidRPr="00312DC7">
        <w:rPr>
          <w:rFonts w:ascii="David" w:hAnsi="David" w:cs="David"/>
          <w:rtl/>
        </w:rPr>
        <w:t>20 אלף חיילים ב</w:t>
      </w:r>
      <w:r w:rsidRPr="00312DC7">
        <w:rPr>
          <w:rFonts w:ascii="David" w:hAnsi="David" w:cs="David"/>
          <w:position w:val="4"/>
          <w:rtl/>
        </w:rPr>
        <w:t>-</w:t>
      </w:r>
      <w:r w:rsidRPr="00312DC7">
        <w:rPr>
          <w:rFonts w:ascii="David" w:hAnsi="David" w:cs="David"/>
          <w:rtl/>
        </w:rPr>
        <w:t xml:space="preserve">32 גדודים. היא הפעילה 360 טנקי </w:t>
      </w:r>
      <w:r>
        <w:rPr>
          <w:rFonts w:ascii="David" w:hAnsi="David" w:cs="David" w:hint="cs"/>
          <w:rtl/>
        </w:rPr>
        <w:t>'</w:t>
      </w:r>
      <w:proofErr w:type="spellStart"/>
      <w:r w:rsidRPr="00312DC7">
        <w:rPr>
          <w:rFonts w:ascii="David" w:hAnsi="David" w:cs="David"/>
          <w:rtl/>
        </w:rPr>
        <w:t>אברהמס</w:t>
      </w:r>
      <w:proofErr w:type="spellEnd"/>
      <w:r>
        <w:rPr>
          <w:rFonts w:ascii="David" w:hAnsi="David" w:cs="David" w:hint="cs"/>
          <w:rtl/>
        </w:rPr>
        <w:t>' אֵיי</w:t>
      </w:r>
      <w:r w:rsidRPr="00AA44F0">
        <w:rPr>
          <w:rFonts w:ascii="David" w:hAnsi="David" w:cs="David" w:hint="cs"/>
          <w:position w:val="4"/>
          <w:rtl/>
        </w:rPr>
        <w:t>-</w:t>
      </w:r>
      <w:r>
        <w:rPr>
          <w:rFonts w:ascii="David" w:hAnsi="David" w:cs="David" w:hint="cs"/>
          <w:rtl/>
        </w:rPr>
        <w:t>1</w:t>
      </w:r>
      <w:r w:rsidRPr="003213CC">
        <w:rPr>
          <w:rFonts w:ascii="David" w:hAnsi="David" w:cs="David" w:hint="cs"/>
          <w:position w:val="4"/>
          <w:rtl/>
        </w:rPr>
        <w:t>-</w:t>
      </w:r>
      <w:r>
        <w:rPr>
          <w:rFonts w:ascii="David" w:hAnsi="David" w:cs="David" w:hint="cs"/>
          <w:rtl/>
        </w:rPr>
        <w:t>אֵם</w:t>
      </w:r>
      <w:r w:rsidRPr="003213CC">
        <w:rPr>
          <w:rFonts w:ascii="David" w:hAnsi="David" w:cs="David" w:hint="cs"/>
          <w:position w:val="4"/>
          <w:rtl/>
        </w:rPr>
        <w:t>-</w:t>
      </w:r>
      <w:r>
        <w:rPr>
          <w:rFonts w:ascii="David" w:hAnsi="David" w:cs="David" w:hint="cs"/>
          <w:rtl/>
        </w:rPr>
        <w:t>1</w:t>
      </w:r>
      <w:r w:rsidRPr="00312DC7">
        <w:rPr>
          <w:rFonts w:ascii="David" w:hAnsi="David" w:cs="David"/>
          <w:rtl/>
        </w:rPr>
        <w:t xml:space="preserve">, 340 </w:t>
      </w:r>
      <w:proofErr w:type="spellStart"/>
      <w:r w:rsidRPr="00312DC7">
        <w:rPr>
          <w:rFonts w:ascii="David" w:hAnsi="David" w:cs="David"/>
          <w:rtl/>
        </w:rPr>
        <w:t>נגמ"שי</w:t>
      </w:r>
      <w:proofErr w:type="spellEnd"/>
      <w:r w:rsidRPr="00312DC7">
        <w:rPr>
          <w:rFonts w:ascii="David" w:hAnsi="David" w:cs="David"/>
          <w:rtl/>
        </w:rPr>
        <w:t xml:space="preserve"> </w:t>
      </w:r>
      <w:proofErr w:type="spellStart"/>
      <w:r w:rsidRPr="00312DC7">
        <w:rPr>
          <w:rFonts w:ascii="David" w:hAnsi="David" w:cs="David"/>
          <w:rtl/>
        </w:rPr>
        <w:t>ברדלי</w:t>
      </w:r>
      <w:proofErr w:type="spellEnd"/>
      <w:r w:rsidRPr="00312DC7">
        <w:rPr>
          <w:rFonts w:ascii="David" w:hAnsi="David" w:cs="David"/>
          <w:rtl/>
        </w:rPr>
        <w:t xml:space="preserve">, 27 מסוקי אפאצ'י, עם תותחי שדה ועם משגרי </w:t>
      </w:r>
      <w:r>
        <w:rPr>
          <w:rFonts w:ascii="David" w:hAnsi="David" w:cs="David" w:hint="cs"/>
          <w:rtl/>
        </w:rPr>
        <w:t xml:space="preserve">רקטות </w:t>
      </w:r>
      <w:r w:rsidRPr="00AA44F0">
        <w:rPr>
          <w:rFonts w:ascii="David" w:hAnsi="David" w:cs="David"/>
          <w:rtl/>
        </w:rPr>
        <w:t>אֵם</w:t>
      </w:r>
      <w:bookmarkStart w:id="144" w:name="_Hlk69821079"/>
      <w:r w:rsidRPr="00AA44F0">
        <w:rPr>
          <w:rFonts w:ascii="David" w:hAnsi="David" w:cs="David"/>
          <w:position w:val="4"/>
          <w:rtl/>
        </w:rPr>
        <w:t>-</w:t>
      </w:r>
      <w:bookmarkEnd w:id="144"/>
      <w:r w:rsidRPr="00AA44F0">
        <w:rPr>
          <w:rFonts w:ascii="David" w:hAnsi="David" w:cs="David"/>
          <w:rtl/>
        </w:rPr>
        <w:t>אַיי</w:t>
      </w:r>
      <w:r w:rsidRPr="00AA44F0">
        <w:rPr>
          <w:rFonts w:ascii="David" w:hAnsi="David" w:cs="David"/>
          <w:position w:val="4"/>
          <w:rtl/>
        </w:rPr>
        <w:t>-</w:t>
      </w:r>
      <w:r w:rsidRPr="00AA44F0">
        <w:rPr>
          <w:rFonts w:ascii="David" w:hAnsi="David" w:cs="David"/>
          <w:rtl/>
        </w:rPr>
        <w:t>אָר</w:t>
      </w:r>
      <w:r w:rsidRPr="00AA44F0">
        <w:rPr>
          <w:rFonts w:ascii="David" w:hAnsi="David" w:cs="David"/>
          <w:position w:val="4"/>
          <w:rtl/>
        </w:rPr>
        <w:t>-</w:t>
      </w:r>
      <w:r w:rsidRPr="00AA44F0">
        <w:rPr>
          <w:rFonts w:ascii="David" w:hAnsi="David" w:cs="David"/>
          <w:rtl/>
        </w:rPr>
        <w:t>אֵס</w:t>
      </w:r>
      <w:r>
        <w:rPr>
          <w:rFonts w:ascii="David" w:hAnsi="David" w:cs="David" w:hint="cs"/>
          <w:color w:val="202124"/>
          <w:shd w:val="clear" w:color="auto" w:fill="FFFFFF"/>
          <w:rtl/>
        </w:rPr>
        <w:t>.</w:t>
      </w:r>
      <w:r>
        <w:rPr>
          <w:rFonts w:ascii="David" w:hAnsi="David" w:cs="David" w:hint="cs"/>
          <w:rtl/>
        </w:rPr>
        <w:t xml:space="preserve"> </w:t>
      </w:r>
    </w:p>
  </w:footnote>
  <w:footnote w:id="313">
    <w:p w14:paraId="0D22464F" w14:textId="77777777" w:rsidR="008B7AB3" w:rsidRPr="00F1777C" w:rsidRDefault="008B7AB3" w:rsidP="001C5A72">
      <w:pPr>
        <w:pStyle w:val="af2"/>
        <w:bidi w:val="0"/>
        <w:ind w:left="146" w:right="-284" w:hanging="142"/>
        <w:jc w:val="both"/>
        <w:rPr>
          <w:rFonts w:ascii="David" w:hAnsi="David" w:cs="David"/>
          <w:rtl/>
        </w:rPr>
      </w:pPr>
      <w:r w:rsidRPr="00F1777C">
        <w:rPr>
          <w:rStyle w:val="af4"/>
          <w:rFonts w:ascii="David" w:hAnsi="David" w:cs="David"/>
        </w:rPr>
        <w:footnoteRef/>
      </w:r>
      <w:r w:rsidRPr="00F1777C">
        <w:rPr>
          <w:rFonts w:ascii="David" w:hAnsi="David" w:cs="David"/>
          <w:rtl/>
        </w:rPr>
        <w:t xml:space="preserve"> </w:t>
      </w:r>
      <w:r w:rsidRPr="00F1777C">
        <w:rPr>
          <w:rFonts w:ascii="David" w:hAnsi="David" w:cs="David"/>
          <w:b/>
          <w:bCs/>
        </w:rPr>
        <w:t>The 3dAD Fought Saddam Hussein's Toughest Troops Through Rain and Wind of DESERTSTORM</w:t>
      </w:r>
      <w:r w:rsidRPr="00F1777C">
        <w:rPr>
          <w:rFonts w:ascii="David" w:hAnsi="David" w:cs="David"/>
        </w:rPr>
        <w:t xml:space="preserve">,  </w:t>
      </w:r>
      <w:r w:rsidRPr="00F1777C">
        <w:rPr>
          <w:rFonts w:ascii="David" w:hAnsi="David" w:cs="David"/>
          <w:b/>
          <w:bCs/>
        </w:rPr>
        <w:t>ARMOR</w:t>
      </w:r>
      <w:r w:rsidRPr="00F1777C">
        <w:rPr>
          <w:rFonts w:ascii="David" w:hAnsi="David" w:cs="David"/>
        </w:rPr>
        <w:t xml:space="preserve"> - March-April 1991</w:t>
      </w:r>
      <w:r w:rsidRPr="00F1777C">
        <w:rPr>
          <w:rFonts w:ascii="David" w:hAnsi="David" w:cs="David"/>
          <w:rtl/>
        </w:rPr>
        <w:t>,</w:t>
      </w:r>
      <w:r w:rsidRPr="00F1777C">
        <w:rPr>
          <w:rFonts w:ascii="David" w:hAnsi="David" w:cs="David"/>
        </w:rPr>
        <w:t xml:space="preserve"> P.33</w:t>
      </w:r>
      <w:r w:rsidRPr="00F1777C">
        <w:rPr>
          <w:rFonts w:ascii="David" w:hAnsi="David" w:cs="David"/>
          <w:rtl/>
        </w:rPr>
        <w:t>;</w:t>
      </w:r>
      <w:r w:rsidRPr="00F1777C">
        <w:rPr>
          <w:rFonts w:ascii="David" w:hAnsi="David" w:cs="David"/>
        </w:rPr>
        <w:t xml:space="preserve"> Tobin E. Hill,</w:t>
      </w:r>
      <w:r w:rsidRPr="00F1777C">
        <w:rPr>
          <w:rFonts w:ascii="David" w:hAnsi="David" w:cs="David"/>
          <w:b/>
          <w:bCs/>
        </w:rPr>
        <w:t xml:space="preserve"> THE SANDS OF TIME</w:t>
      </w:r>
      <w:r w:rsidRPr="00F1777C">
        <w:rPr>
          <w:rFonts w:ascii="David" w:hAnsi="David" w:cs="David"/>
        </w:rPr>
        <w:t xml:space="preserve"> - Scenes from the Gulf War contain a striking</w:t>
      </w:r>
      <w:r w:rsidRPr="00F1777C">
        <w:rPr>
          <w:rFonts w:ascii="David" w:hAnsi="David" w:cs="David"/>
          <w:rtl/>
        </w:rPr>
        <w:t xml:space="preserve"> </w:t>
      </w:r>
      <w:r w:rsidRPr="00F1777C">
        <w:rPr>
          <w:rFonts w:ascii="David" w:hAnsi="David" w:cs="David"/>
        </w:rPr>
        <w:t xml:space="preserve">resemblance to the 3AD in World War II, </w:t>
      </w:r>
      <w:r w:rsidRPr="00F1777C">
        <w:rPr>
          <w:rFonts w:ascii="David" w:hAnsi="David" w:cs="David"/>
          <w:b/>
          <w:bCs/>
        </w:rPr>
        <w:t>The Spearhead Magazine – Desert Blitzkrieg</w:t>
      </w:r>
      <w:r w:rsidRPr="00F1777C">
        <w:rPr>
          <w:rFonts w:ascii="David" w:hAnsi="David" w:cs="David"/>
        </w:rPr>
        <w:t xml:space="preserve"> - Spring, 1991</w:t>
      </w:r>
      <w:r w:rsidRPr="00F1777C">
        <w:rPr>
          <w:rFonts w:ascii="David" w:hAnsi="David" w:cs="David"/>
          <w:rtl/>
        </w:rPr>
        <w:t>.</w:t>
      </w:r>
    </w:p>
  </w:footnote>
  <w:footnote w:id="314">
    <w:p w14:paraId="76F00EA7" w14:textId="77777777" w:rsidR="008B7AB3" w:rsidRPr="00312DC7" w:rsidRDefault="008B7AB3" w:rsidP="009603E2">
      <w:pPr>
        <w:pStyle w:val="af2"/>
        <w:ind w:left="146" w:right="-709"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bookmarkStart w:id="145" w:name="_Hlk65707478"/>
      <w:bookmarkStart w:id="146" w:name="_Hlk69822260"/>
      <w:proofErr w:type="spellStart"/>
      <w:r w:rsidRPr="00312DC7">
        <w:rPr>
          <w:rFonts w:ascii="David" w:hAnsi="David" w:cs="David"/>
          <w:rtl/>
        </w:rPr>
        <w:t>לובושינסקי</w:t>
      </w:r>
      <w:bookmarkEnd w:id="146"/>
      <w:proofErr w:type="spellEnd"/>
      <w:r w:rsidRPr="00312DC7">
        <w:rPr>
          <w:rFonts w:ascii="David" w:hAnsi="David" w:cs="David"/>
          <w:rtl/>
        </w:rPr>
        <w:t xml:space="preserve"> </w:t>
      </w:r>
      <w:proofErr w:type="spellStart"/>
      <w:r w:rsidRPr="00312DC7">
        <w:rPr>
          <w:rFonts w:ascii="David" w:hAnsi="David" w:cs="David"/>
          <w:rtl/>
        </w:rPr>
        <w:t>קטקו</w:t>
      </w:r>
      <w:proofErr w:type="spellEnd"/>
      <w:r w:rsidRPr="00312DC7">
        <w:rPr>
          <w:rFonts w:ascii="David" w:hAnsi="David" w:cs="David"/>
          <w:rtl/>
        </w:rPr>
        <w:t>,</w:t>
      </w:r>
      <w:r w:rsidRPr="00312DC7">
        <w:rPr>
          <w:rFonts w:ascii="David" w:hAnsi="David" w:cs="David"/>
          <w:b/>
          <w:bCs/>
          <w:rtl/>
        </w:rPr>
        <w:t xml:space="preserve"> הלוחם היהודי במלחמת העולם השנייה</w:t>
      </w:r>
      <w:r w:rsidRPr="00312DC7">
        <w:rPr>
          <w:rFonts w:ascii="David" w:hAnsi="David" w:cs="David"/>
          <w:rtl/>
        </w:rPr>
        <w:t xml:space="preserve">, עמ' 140. </w:t>
      </w:r>
      <w:bookmarkEnd w:id="145"/>
    </w:p>
  </w:footnote>
  <w:footnote w:id="315">
    <w:p w14:paraId="726F0138" w14:textId="77777777" w:rsidR="008B7AB3" w:rsidRPr="00312DC7" w:rsidRDefault="008B7AB3" w:rsidP="009603E2">
      <w:pPr>
        <w:pStyle w:val="af2"/>
        <w:ind w:left="146" w:right="-567" w:hanging="14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r>
        <w:rPr>
          <w:rFonts w:ascii="David" w:hAnsi="David" w:cs="David" w:hint="cs"/>
          <w:rtl/>
        </w:rPr>
        <w:t>.</w:t>
      </w:r>
    </w:p>
  </w:footnote>
  <w:footnote w:id="316">
    <w:p w14:paraId="278EB88E"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חוק ג'ונסון (1924).</w:t>
      </w:r>
    </w:p>
  </w:footnote>
  <w:footnote w:id="317">
    <w:p w14:paraId="294AF921"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למשל, גנרל ארבעה כוכבים מארק קלארק (</w:t>
      </w:r>
      <w:r w:rsidRPr="00312DC7">
        <w:rPr>
          <w:rFonts w:ascii="David" w:hAnsi="David" w:cs="David"/>
        </w:rPr>
        <w:t>Mark Wayne Clark</w:t>
      </w:r>
      <w:r w:rsidRPr="00312DC7">
        <w:rPr>
          <w:rFonts w:ascii="David" w:hAnsi="David" w:cs="David"/>
          <w:rtl/>
        </w:rPr>
        <w:t xml:space="preserve">), שהיה סגנו של הגנרל </w:t>
      </w:r>
      <w:proofErr w:type="spellStart"/>
      <w:r w:rsidRPr="00312DC7">
        <w:rPr>
          <w:rFonts w:ascii="David" w:hAnsi="David" w:cs="David"/>
          <w:rtl/>
        </w:rPr>
        <w:t>דווייט</w:t>
      </w:r>
      <w:proofErr w:type="spellEnd"/>
      <w:r w:rsidRPr="00312DC7">
        <w:rPr>
          <w:rFonts w:ascii="David" w:hAnsi="David" w:cs="David"/>
          <w:rtl/>
        </w:rPr>
        <w:t xml:space="preserve"> אייזנהאואר בפיקוד על מבצע 'לפיד' (פלישת בעלות הברית לצפון אפריקה), ולאחר מכן מפקד כוחות בעלות הברית באיטליה ומושל אוסטרייה, המיר את דתו בעת לימודיו בווסט פוינט. </w:t>
      </w:r>
    </w:p>
  </w:footnote>
  <w:footnote w:id="318">
    <w:p w14:paraId="3C441CCA"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לאחר שראו את מלחמת הבזק </w:t>
      </w:r>
      <w:r>
        <w:rPr>
          <w:rFonts w:ascii="David" w:hAnsi="David" w:cs="David" w:hint="cs"/>
          <w:rtl/>
        </w:rPr>
        <w:t>(</w:t>
      </w:r>
      <w:r w:rsidRPr="00312DC7">
        <w:rPr>
          <w:rFonts w:ascii="David" w:hAnsi="David" w:cs="David"/>
          <w:rtl/>
        </w:rPr>
        <w:t>'</w:t>
      </w:r>
      <w:proofErr w:type="spellStart"/>
      <w:r w:rsidRPr="00312DC7">
        <w:rPr>
          <w:rFonts w:ascii="David" w:hAnsi="David" w:cs="David"/>
          <w:rtl/>
        </w:rPr>
        <w:t>בליצקריג</w:t>
      </w:r>
      <w:proofErr w:type="spellEnd"/>
      <w:r w:rsidRPr="00312DC7">
        <w:rPr>
          <w:rFonts w:ascii="David" w:hAnsi="David" w:cs="David"/>
          <w:rtl/>
        </w:rPr>
        <w:t>'</w:t>
      </w:r>
      <w:r>
        <w:rPr>
          <w:rFonts w:ascii="David" w:hAnsi="David" w:cs="David" w:hint="cs"/>
          <w:rtl/>
        </w:rPr>
        <w:t>)</w:t>
      </w:r>
      <w:r w:rsidRPr="00312DC7">
        <w:rPr>
          <w:rFonts w:ascii="David" w:hAnsi="David" w:cs="David"/>
          <w:rtl/>
        </w:rPr>
        <w:t xml:space="preserve"> הגרמנית לכיבוש פולין ומערב אירופה, ב</w:t>
      </w:r>
      <w:r w:rsidRPr="00312DC7">
        <w:rPr>
          <w:rFonts w:ascii="David" w:hAnsi="David" w:cs="David"/>
          <w:position w:val="4"/>
          <w:rtl/>
        </w:rPr>
        <w:t>-</w:t>
      </w:r>
      <w:r w:rsidRPr="00312DC7">
        <w:rPr>
          <w:rFonts w:ascii="David" w:hAnsi="David" w:cs="David"/>
          <w:rtl/>
        </w:rPr>
        <w:t xml:space="preserve">15 ביולי 1940 הקימו האמריקאים שתי דיוויזיות שריון ראשונות. לאחר ההתקפה על פרל </w:t>
      </w:r>
      <w:proofErr w:type="spellStart"/>
      <w:r w:rsidRPr="00312DC7">
        <w:rPr>
          <w:rFonts w:ascii="David" w:hAnsi="David" w:cs="David"/>
          <w:rtl/>
        </w:rPr>
        <w:t>הארבור</w:t>
      </w:r>
      <w:proofErr w:type="spellEnd"/>
      <w:r w:rsidRPr="00312DC7">
        <w:rPr>
          <w:rFonts w:ascii="David" w:hAnsi="David" w:cs="David"/>
          <w:rtl/>
        </w:rPr>
        <w:t xml:space="preserve"> הם האיצו את גיוס החובה שמילא את שורות הדיוויזיות בחיילים שאותם הם נדרשו להכשיר, לצייד ולאמן. ראה:</w:t>
      </w:r>
      <w:r w:rsidRPr="00312DC7">
        <w:rPr>
          <w:rFonts w:ascii="David" w:hAnsi="David" w:cs="David"/>
          <w:b/>
          <w:bCs/>
          <w:rtl/>
        </w:rPr>
        <w:t xml:space="preserve"> </w:t>
      </w:r>
      <w:r w:rsidRPr="00312DC7">
        <w:rPr>
          <w:rFonts w:ascii="David" w:hAnsi="David" w:cs="David"/>
          <w:rtl/>
        </w:rPr>
        <w:t>ג'ונתן האוס,</w:t>
      </w:r>
      <w:r w:rsidRPr="00312DC7">
        <w:rPr>
          <w:rFonts w:ascii="David" w:hAnsi="David" w:cs="David"/>
          <w:b/>
          <w:bCs/>
          <w:rtl/>
        </w:rPr>
        <w:t xml:space="preserve"> הקרב המשולב במאה ה-20</w:t>
      </w:r>
      <w:r w:rsidRPr="00312DC7">
        <w:rPr>
          <w:rFonts w:ascii="David" w:hAnsi="David" w:cs="David"/>
          <w:rtl/>
        </w:rPr>
        <w:t xml:space="preserve">. תרגם וביאר: ד"ר אל"ם (מיל') יגאל אייל, אמ"ץ/חטיבת </w:t>
      </w:r>
      <w:proofErr w:type="spellStart"/>
      <w:r w:rsidRPr="00312DC7">
        <w:rPr>
          <w:rFonts w:ascii="David" w:hAnsi="David" w:cs="David"/>
          <w:rtl/>
        </w:rPr>
        <w:t>תוה"ד</w:t>
      </w:r>
      <w:proofErr w:type="spellEnd"/>
      <w:r w:rsidRPr="00312DC7">
        <w:rPr>
          <w:rFonts w:ascii="David" w:hAnsi="David" w:cs="David"/>
          <w:rtl/>
        </w:rPr>
        <w:t xml:space="preserve"> – המעבדה התפיסתית; מפקדת זרוע היבשה – מחלקת תו"ל ותפיסות, תשע"ב – 2012, עמ' 151 (להלן: </w:t>
      </w:r>
      <w:r w:rsidRPr="00312DC7">
        <w:rPr>
          <w:rFonts w:ascii="David" w:hAnsi="David" w:cs="David"/>
          <w:b/>
          <w:bCs/>
          <w:rtl/>
        </w:rPr>
        <w:t>הקרב המשולב</w:t>
      </w:r>
      <w:r w:rsidRPr="00312DC7">
        <w:rPr>
          <w:rFonts w:ascii="David" w:hAnsi="David" w:cs="David"/>
          <w:rtl/>
        </w:rPr>
        <w:t>).</w:t>
      </w:r>
    </w:p>
  </w:footnote>
  <w:footnote w:id="319">
    <w:p w14:paraId="1C1134E5" w14:textId="77777777" w:rsidR="008B7AB3" w:rsidRPr="00312DC7" w:rsidRDefault="008B7AB3" w:rsidP="00880335">
      <w:pPr>
        <w:pStyle w:val="af2"/>
        <w:bidi w:val="0"/>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Pr>
        <w:t xml:space="preserve"> </w:t>
      </w:r>
      <w:bookmarkStart w:id="149" w:name="_Hlk68863801"/>
      <w:r w:rsidRPr="00312DC7">
        <w:rPr>
          <w:rFonts w:ascii="David" w:hAnsi="David" w:cs="David"/>
        </w:rPr>
        <w:t xml:space="preserve">Ralph C. Green, </w:t>
      </w:r>
      <w:r w:rsidRPr="00312DC7">
        <w:rPr>
          <w:rFonts w:ascii="David" w:hAnsi="David" w:cs="David"/>
          <w:b/>
          <w:bCs/>
        </w:rPr>
        <w:t>The Triumph and Tragedy of Major General Maurice Rose</w:t>
      </w:r>
      <w:bookmarkEnd w:id="149"/>
      <w:r w:rsidRPr="00312DC7">
        <w:rPr>
          <w:rFonts w:ascii="David" w:hAnsi="David" w:cs="David"/>
        </w:rPr>
        <w:t>,</w:t>
      </w:r>
      <w:r w:rsidRPr="00125511">
        <w:rPr>
          <w:rFonts w:ascii="David" w:hAnsi="David" w:cs="David"/>
        </w:rPr>
        <w:t xml:space="preserve"> </w:t>
      </w:r>
      <w:r w:rsidRPr="00312DC7">
        <w:rPr>
          <w:rFonts w:ascii="David" w:hAnsi="David" w:cs="David"/>
        </w:rPr>
        <w:t>P</w:t>
      </w:r>
      <w:r w:rsidRPr="00312DC7">
        <w:rPr>
          <w:rFonts w:ascii="David" w:hAnsi="David" w:cs="David"/>
          <w:rtl/>
        </w:rPr>
        <w:t xml:space="preserve"> </w:t>
      </w:r>
      <w:r>
        <w:rPr>
          <w:rFonts w:ascii="David" w:hAnsi="David" w:cs="David" w:hint="cs"/>
          <w:rtl/>
        </w:rPr>
        <w:t>.21</w:t>
      </w:r>
      <w:bookmarkStart w:id="150" w:name="_Hlk69841355"/>
      <w:r>
        <w:rPr>
          <w:rFonts w:ascii="David" w:hAnsi="David" w:cs="David" w:hint="cs"/>
          <w:rtl/>
        </w:rPr>
        <w:t xml:space="preserve"> .</w:t>
      </w:r>
      <w:bookmarkEnd w:id="150"/>
    </w:p>
  </w:footnote>
  <w:footnote w:id="320">
    <w:p w14:paraId="5B2701EB" w14:textId="77777777" w:rsidR="008B7AB3" w:rsidRPr="00312DC7" w:rsidRDefault="008B7AB3" w:rsidP="009603E2">
      <w:pPr>
        <w:pStyle w:val="af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האוס,</w:t>
      </w:r>
      <w:r w:rsidRPr="00312DC7">
        <w:rPr>
          <w:rFonts w:ascii="David" w:hAnsi="David" w:cs="David"/>
          <w:b/>
          <w:bCs/>
          <w:rtl/>
        </w:rPr>
        <w:t xml:space="preserve"> הקרב המשולב</w:t>
      </w:r>
      <w:r w:rsidRPr="00312DC7">
        <w:rPr>
          <w:rFonts w:ascii="David" w:hAnsi="David" w:cs="David"/>
          <w:rtl/>
        </w:rPr>
        <w:t>, עמ' 209.</w:t>
      </w:r>
    </w:p>
  </w:footnote>
  <w:footnote w:id="321">
    <w:p w14:paraId="02816E37" w14:textId="77777777" w:rsidR="008B7AB3" w:rsidRPr="00312DC7" w:rsidRDefault="008B7AB3" w:rsidP="009603E2">
      <w:pPr>
        <w:pStyle w:val="af2"/>
        <w:ind w:left="146" w:hanging="2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שם, עמ' 206–207.    </w:t>
      </w:r>
    </w:p>
  </w:footnote>
  <w:footnote w:id="322">
    <w:p w14:paraId="3A6DDF4A" w14:textId="77777777" w:rsidR="008B7AB3" w:rsidRPr="00312DC7" w:rsidRDefault="008B7AB3" w:rsidP="00880335">
      <w:pPr>
        <w:pStyle w:val="af2"/>
        <w:bidi w:val="0"/>
        <w:ind w:left="142" w:hanging="14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Stephen </w:t>
      </w:r>
      <w:proofErr w:type="spellStart"/>
      <w:r w:rsidRPr="00312DC7">
        <w:rPr>
          <w:rFonts w:ascii="David" w:hAnsi="David" w:cs="David"/>
        </w:rPr>
        <w:t>Ossad</w:t>
      </w:r>
      <w:proofErr w:type="spellEnd"/>
      <w:r>
        <w:rPr>
          <w:rFonts w:ascii="David" w:hAnsi="David" w:cs="David" w:hint="cs"/>
          <w:rtl/>
        </w:rPr>
        <w:t xml:space="preserve"> </w:t>
      </w:r>
      <w:r>
        <w:rPr>
          <w:rFonts w:ascii="David" w:hAnsi="David" w:cs="David"/>
          <w:lang w:val="en-US"/>
        </w:rPr>
        <w:t>and</w:t>
      </w:r>
      <w:r w:rsidRPr="00312DC7">
        <w:rPr>
          <w:rFonts w:ascii="David" w:hAnsi="David" w:cs="David"/>
        </w:rPr>
        <w:t xml:space="preserve"> Don Marsh,</w:t>
      </w:r>
      <w:r w:rsidRPr="00312DC7">
        <w:rPr>
          <w:rFonts w:ascii="David" w:hAnsi="David" w:cs="David"/>
          <w:b/>
          <w:bCs/>
        </w:rPr>
        <w:t xml:space="preserve"> </w:t>
      </w:r>
      <w:bookmarkStart w:id="153" w:name="_Hlk69843093"/>
      <w:r w:rsidRPr="00312DC7">
        <w:rPr>
          <w:rFonts w:ascii="David" w:hAnsi="David" w:cs="David"/>
          <w:b/>
          <w:bCs/>
        </w:rPr>
        <w:t xml:space="preserve">Major General </w:t>
      </w:r>
      <w:r w:rsidRPr="00BF4820">
        <w:rPr>
          <w:rFonts w:ascii="David" w:hAnsi="David" w:cs="David"/>
          <w:b/>
          <w:bCs/>
        </w:rPr>
        <w:t>Maurice</w:t>
      </w:r>
      <w:r w:rsidRPr="00312DC7">
        <w:rPr>
          <w:rFonts w:ascii="David" w:hAnsi="David" w:cs="David"/>
          <w:b/>
          <w:bCs/>
        </w:rPr>
        <w:t xml:space="preserve"> Rose: World War II's greatest </w:t>
      </w:r>
      <w:bookmarkEnd w:id="153"/>
      <w:r w:rsidRPr="00312DC7">
        <w:rPr>
          <w:rFonts w:ascii="David" w:hAnsi="David" w:cs="David"/>
          <w:b/>
          <w:bCs/>
        </w:rPr>
        <w:t>forgotten commander</w:t>
      </w:r>
      <w:r w:rsidRPr="00312DC7">
        <w:rPr>
          <w:rFonts w:ascii="David" w:hAnsi="David" w:cs="David"/>
        </w:rPr>
        <w:t>, 2006, P.141.</w:t>
      </w:r>
      <w:r w:rsidRPr="00312DC7">
        <w:rPr>
          <w:rFonts w:ascii="David" w:hAnsi="David" w:cs="David"/>
          <w:rtl/>
        </w:rPr>
        <w:t xml:space="preserve"> </w:t>
      </w:r>
    </w:p>
  </w:footnote>
  <w:footnote w:id="323">
    <w:p w14:paraId="241BF347" w14:textId="77777777" w:rsidR="008B7AB3" w:rsidRPr="00312DC7" w:rsidRDefault="008B7AB3" w:rsidP="009603E2">
      <w:pPr>
        <w:pStyle w:val="af2"/>
        <w:ind w:left="142"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אנטוני </w:t>
      </w:r>
      <w:proofErr w:type="spellStart"/>
      <w:r w:rsidRPr="00312DC7">
        <w:rPr>
          <w:rFonts w:ascii="David" w:hAnsi="David" w:cs="David"/>
          <w:rtl/>
        </w:rPr>
        <w:t>ביוור</w:t>
      </w:r>
      <w:proofErr w:type="spellEnd"/>
      <w:r w:rsidRPr="00312DC7">
        <w:rPr>
          <w:rFonts w:ascii="David" w:hAnsi="David" w:cs="David"/>
          <w:rtl/>
        </w:rPr>
        <w:t xml:space="preserve">, </w:t>
      </w:r>
      <w:r w:rsidRPr="00312DC7">
        <w:rPr>
          <w:rFonts w:ascii="David" w:hAnsi="David" w:cs="David"/>
          <w:b/>
          <w:bCs/>
          <w:rtl/>
        </w:rPr>
        <w:t>מלחמת העולם השנייה</w:t>
      </w:r>
      <w:r w:rsidRPr="00312DC7">
        <w:rPr>
          <w:rFonts w:ascii="David" w:hAnsi="David" w:cs="David"/>
          <w:rtl/>
        </w:rPr>
        <w:t>, מתרגם: עמנואל לוטם, תל אביב: משכל – הוצאה לאור מיסודן של ידיעות אחרונות וספרי חמד, 2014, עמ' 620.</w:t>
      </w:r>
    </w:p>
  </w:footnote>
  <w:footnote w:id="324">
    <w:p w14:paraId="5F50A9A8" w14:textId="77777777" w:rsidR="008B7AB3" w:rsidRPr="00312DC7" w:rsidRDefault="008B7AB3" w:rsidP="009603E2">
      <w:pPr>
        <w:pStyle w:val="af2"/>
        <w:ind w:left="526" w:hanging="526"/>
        <w:jc w:val="both"/>
        <w:rPr>
          <w:rFonts w:ascii="David" w:hAnsi="David" w:cs="David"/>
          <w:rtl/>
        </w:rPr>
      </w:pPr>
      <w:r w:rsidRPr="00312DC7">
        <w:rPr>
          <w:rStyle w:val="af4"/>
          <w:rFonts w:ascii="David" w:hAnsi="David" w:cs="David"/>
        </w:rPr>
        <w:footnoteRef/>
      </w:r>
      <w:r w:rsidRPr="00312DC7">
        <w:rPr>
          <w:rFonts w:ascii="David" w:hAnsi="David" w:cs="David"/>
        </w:rPr>
        <w:t xml:space="preserve"> </w:t>
      </w:r>
      <w:r w:rsidRPr="00312DC7">
        <w:rPr>
          <w:rFonts w:ascii="David" w:hAnsi="David" w:cs="David"/>
          <w:rtl/>
        </w:rPr>
        <w:t xml:space="preserve">סופו של פרק 3 בסדרה המופתית </w:t>
      </w:r>
      <w:r w:rsidRPr="00312DC7">
        <w:rPr>
          <w:rFonts w:ascii="David" w:hAnsi="David" w:cs="David"/>
          <w:b/>
          <w:bCs/>
          <w:rtl/>
        </w:rPr>
        <w:t>'אחים לנשק'</w:t>
      </w:r>
      <w:r w:rsidRPr="00312DC7">
        <w:rPr>
          <w:rFonts w:ascii="David" w:hAnsi="David" w:cs="David"/>
          <w:rtl/>
        </w:rPr>
        <w:t xml:space="preserve"> ממחיש היטב את אופן הגעת טנקי</w:t>
      </w:r>
      <w:r>
        <w:rPr>
          <w:rFonts w:ascii="David" w:hAnsi="David" w:cs="David" w:hint="cs"/>
          <w:rtl/>
        </w:rPr>
        <w:t>ו</w:t>
      </w:r>
      <w:r w:rsidRPr="00312DC7">
        <w:rPr>
          <w:rFonts w:ascii="David" w:hAnsi="David" w:cs="David"/>
          <w:rtl/>
        </w:rPr>
        <w:t xml:space="preserve"> של רוֹז.  </w:t>
      </w:r>
    </w:p>
  </w:footnote>
  <w:footnote w:id="325">
    <w:p w14:paraId="34897B15" w14:textId="77777777" w:rsidR="008B7AB3" w:rsidRPr="00312DC7" w:rsidRDefault="008B7AB3" w:rsidP="009603E2">
      <w:pPr>
        <w:pStyle w:val="af2"/>
        <w:ind w:left="142"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סטיבן א' </w:t>
      </w:r>
      <w:proofErr w:type="spellStart"/>
      <w:r w:rsidRPr="00312DC7">
        <w:rPr>
          <w:rFonts w:ascii="David" w:hAnsi="David" w:cs="David"/>
          <w:rtl/>
        </w:rPr>
        <w:t>אמברוֹז</w:t>
      </w:r>
      <w:proofErr w:type="spellEnd"/>
      <w:r w:rsidRPr="00312DC7">
        <w:rPr>
          <w:rFonts w:ascii="David" w:hAnsi="David" w:cs="David"/>
          <w:rtl/>
        </w:rPr>
        <w:t xml:space="preserve">, </w:t>
      </w:r>
      <w:r w:rsidRPr="00312DC7">
        <w:rPr>
          <w:rFonts w:ascii="David" w:hAnsi="David" w:cs="David"/>
          <w:b/>
          <w:bCs/>
          <w:rtl/>
        </w:rPr>
        <w:t>אחים בקרב</w:t>
      </w:r>
      <w:r w:rsidRPr="00312DC7">
        <w:rPr>
          <w:rFonts w:ascii="David" w:hAnsi="David" w:cs="David"/>
          <w:rtl/>
        </w:rPr>
        <w:t>, תרגם: מנשה ארבל, אור יהודה: זמורה ביתן, תשס"ה – 2005, עמ' 116.</w:t>
      </w:r>
    </w:p>
  </w:footnote>
  <w:footnote w:id="326">
    <w:p w14:paraId="1943A16F" w14:textId="77777777" w:rsidR="008B7AB3" w:rsidRPr="0055469B" w:rsidRDefault="008B7AB3" w:rsidP="00390D61">
      <w:pPr>
        <w:pStyle w:val="af2"/>
        <w:bidi w:val="0"/>
        <w:ind w:left="142" w:hanging="142"/>
        <w:jc w:val="both"/>
        <w:rPr>
          <w:rFonts w:ascii="David" w:hAnsi="David" w:cs="David"/>
          <w:lang w:val="en-US"/>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Ralph C. Green, </w:t>
      </w:r>
      <w:bookmarkStart w:id="156" w:name="_Hlk69843223"/>
      <w:r w:rsidRPr="00312DC7">
        <w:rPr>
          <w:rFonts w:ascii="David" w:hAnsi="David" w:cs="David"/>
          <w:b/>
          <w:bCs/>
        </w:rPr>
        <w:t xml:space="preserve">The Triumph and Tragedy of Major General </w:t>
      </w:r>
      <w:bookmarkEnd w:id="156"/>
      <w:r w:rsidRPr="00312DC7">
        <w:rPr>
          <w:rFonts w:ascii="David" w:hAnsi="David" w:cs="David"/>
          <w:b/>
          <w:bCs/>
        </w:rPr>
        <w:t>Maurice Rose</w:t>
      </w:r>
      <w:r w:rsidRPr="00312DC7">
        <w:rPr>
          <w:rFonts w:ascii="David" w:hAnsi="David" w:cs="David"/>
        </w:rPr>
        <w:t>, P.22.</w:t>
      </w:r>
      <w:r>
        <w:rPr>
          <w:rFonts w:ascii="David" w:hAnsi="David" w:cs="David"/>
          <w:lang w:val="en-US"/>
        </w:rPr>
        <w:t xml:space="preserve">  </w:t>
      </w:r>
    </w:p>
  </w:footnote>
  <w:footnote w:id="327">
    <w:p w14:paraId="5294D9C4" w14:textId="77777777" w:rsidR="008B7AB3" w:rsidRPr="0055469B" w:rsidRDefault="008B7AB3" w:rsidP="009603E2">
      <w:pPr>
        <w:pStyle w:val="af2"/>
        <w:ind w:left="142" w:hanging="142"/>
        <w:jc w:val="both"/>
        <w:rPr>
          <w:rFonts w:ascii="David" w:hAnsi="David" w:cs="David" w:hint="cs"/>
          <w:rtl/>
          <w:lang w:val="en-US"/>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r>
        <w:rPr>
          <w:rFonts w:ascii="David" w:hAnsi="David" w:cs="David" w:hint="cs"/>
          <w:rtl/>
        </w:rPr>
        <w:t>.</w:t>
      </w:r>
    </w:p>
  </w:footnote>
  <w:footnote w:id="328">
    <w:p w14:paraId="3373281E"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בדיוויזיה 'כבדה' הייתה כמות טנקים וחיילים רבים מדיוויזיות השריון ה'קלות' שהוקמו אחריה (232 טנקים ו</w:t>
      </w:r>
      <w:bookmarkStart w:id="161" w:name="_Hlk65704170"/>
      <w:r w:rsidRPr="00312DC7">
        <w:rPr>
          <w:rFonts w:ascii="David" w:hAnsi="David" w:cs="David"/>
          <w:position w:val="4"/>
          <w:rtl/>
        </w:rPr>
        <w:t>-</w:t>
      </w:r>
      <w:bookmarkEnd w:id="161"/>
      <w:r w:rsidRPr="00312DC7">
        <w:rPr>
          <w:rFonts w:ascii="David" w:hAnsi="David" w:cs="David"/>
          <w:rtl/>
        </w:rPr>
        <w:t>16 אלף חיילים לעומת 168 טנקים ו</w:t>
      </w:r>
      <w:r w:rsidRPr="00312DC7">
        <w:rPr>
          <w:rFonts w:ascii="David" w:hAnsi="David" w:cs="David"/>
          <w:position w:val="4"/>
          <w:rtl/>
        </w:rPr>
        <w:t>-</w:t>
      </w:r>
      <w:r w:rsidRPr="00312DC7">
        <w:rPr>
          <w:rFonts w:ascii="David" w:hAnsi="David" w:cs="David"/>
          <w:rtl/>
        </w:rPr>
        <w:t>12 אלף חיילים). תחת פיקודו של אייזנהאואר עמדו 73 דיוויזיות בצפון</w:t>
      </w:r>
      <w:r w:rsidRPr="00312DC7">
        <w:rPr>
          <w:rFonts w:ascii="David" w:hAnsi="David" w:cs="David"/>
          <w:position w:val="4"/>
          <w:rtl/>
        </w:rPr>
        <w:t>-</w:t>
      </w:r>
      <w:r w:rsidRPr="00312DC7">
        <w:rPr>
          <w:rFonts w:ascii="David" w:hAnsi="David" w:cs="David"/>
          <w:rtl/>
        </w:rPr>
        <w:t xml:space="preserve">מערב אירופה בני לאומים שונים (אמריקאי, בריטי, צרפתי, קנדי ופולני). </w:t>
      </w:r>
      <w:r>
        <w:rPr>
          <w:rFonts w:ascii="David" w:hAnsi="David" w:cs="David" w:hint="cs"/>
          <w:rtl/>
        </w:rPr>
        <w:t>עשרים</w:t>
      </w:r>
      <w:r w:rsidRPr="00312DC7">
        <w:rPr>
          <w:rFonts w:ascii="David" w:hAnsi="David" w:cs="David"/>
          <w:rtl/>
        </w:rPr>
        <w:t xml:space="preserve"> מתוכן היו דיוויזיות משוריינות (16 אמריקאיות). </w:t>
      </w:r>
    </w:p>
  </w:footnote>
  <w:footnote w:id="329">
    <w:p w14:paraId="63D6E0A9" w14:textId="77777777" w:rsidR="008B7AB3" w:rsidRPr="00312DC7" w:rsidRDefault="008B7AB3" w:rsidP="009603E2">
      <w:pPr>
        <w:pStyle w:val="af2"/>
        <w:ind w:left="146" w:right="-284" w:hanging="142"/>
        <w:jc w:val="both"/>
        <w:rPr>
          <w:rFonts w:ascii="David" w:hAnsi="David" w:cs="David"/>
          <w:color w:val="202122"/>
          <w:shd w:val="clear" w:color="auto" w:fill="FFFFFF"/>
          <w:rtl/>
        </w:rPr>
      </w:pPr>
      <w:r w:rsidRPr="00312DC7">
        <w:rPr>
          <w:rStyle w:val="af4"/>
          <w:rFonts w:ascii="David" w:hAnsi="David" w:cs="David"/>
        </w:rPr>
        <w:footnoteRef/>
      </w:r>
      <w:r w:rsidRPr="00312DC7">
        <w:rPr>
          <w:rFonts w:ascii="David" w:hAnsi="David" w:cs="David"/>
          <w:rtl/>
        </w:rPr>
        <w:t xml:space="preserve"> </w:t>
      </w:r>
      <w:r w:rsidRPr="0080416A">
        <w:rPr>
          <w:rFonts w:ascii="David" w:hAnsi="David" w:cs="David"/>
          <w:color w:val="000000"/>
          <w:shd w:val="clear" w:color="auto" w:fill="FFFFFF"/>
          <w:rtl/>
        </w:rPr>
        <w:t>אזור ב</w:t>
      </w:r>
      <w:hyperlink r:id="rId27" w:history="1">
        <w:r w:rsidRPr="0080416A">
          <w:rPr>
            <w:rStyle w:val="Hyperlink"/>
            <w:rFonts w:ascii="David" w:hAnsi="David" w:cs="David"/>
            <w:color w:val="000000"/>
            <w:u w:val="none"/>
            <w:shd w:val="clear" w:color="auto" w:fill="FFFFFF"/>
            <w:rtl/>
          </w:rPr>
          <w:t>שדה קרב</w:t>
        </w:r>
      </w:hyperlink>
      <w:r w:rsidRPr="0080416A">
        <w:rPr>
          <w:rFonts w:ascii="David" w:hAnsi="David" w:cs="David"/>
          <w:color w:val="000000"/>
          <w:shd w:val="clear" w:color="auto" w:fill="FFFFFF"/>
        </w:rPr>
        <w:t> </w:t>
      </w:r>
      <w:r w:rsidRPr="0080416A">
        <w:rPr>
          <w:rFonts w:ascii="David" w:hAnsi="David" w:cs="David"/>
          <w:color w:val="000000"/>
          <w:shd w:val="clear" w:color="auto" w:fill="FFFFFF"/>
          <w:rtl/>
        </w:rPr>
        <w:t>שבו חלק מקו ה</w:t>
      </w:r>
      <w:hyperlink r:id="rId28" w:tooltip="חזית (לחימה)" w:history="1">
        <w:r w:rsidRPr="0080416A">
          <w:rPr>
            <w:rStyle w:val="Hyperlink"/>
            <w:rFonts w:ascii="David" w:hAnsi="David" w:cs="David"/>
            <w:color w:val="000000"/>
            <w:u w:val="none"/>
            <w:shd w:val="clear" w:color="auto" w:fill="FFFFFF"/>
            <w:rtl/>
          </w:rPr>
          <w:t>חזית</w:t>
        </w:r>
      </w:hyperlink>
      <w:r w:rsidRPr="00312DC7">
        <w:rPr>
          <w:rFonts w:ascii="David" w:hAnsi="David" w:cs="David"/>
          <w:shd w:val="clear" w:color="auto" w:fill="FFFFFF"/>
        </w:rPr>
        <w:t> </w:t>
      </w:r>
      <w:r w:rsidRPr="00312DC7">
        <w:rPr>
          <w:rFonts w:ascii="David" w:hAnsi="David" w:cs="David"/>
          <w:color w:val="202122"/>
          <w:shd w:val="clear" w:color="auto" w:fill="FFFFFF"/>
          <w:rtl/>
        </w:rPr>
        <w:t>בולט ביחס לשאר החזית. הכוח הצבאי הנמצא בתוך מבלט מוקף משלושה צדדים, כמו חצי אי המוקף בים, דבר המעמיד אותו במצב פגיע בשל האפשרות לכיתור ויצירת כיס.</w:t>
      </w:r>
    </w:p>
  </w:footnote>
  <w:footnote w:id="330">
    <w:p w14:paraId="4575A476" w14:textId="77777777" w:rsidR="008B7AB3" w:rsidRPr="00312DC7" w:rsidRDefault="008B7AB3" w:rsidP="009603E2">
      <w:pPr>
        <w:pStyle w:val="af2"/>
        <w:ind w:left="146"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מעריכים כי הוא הרג יותר מאלף לוחמים גרמנים ועוד 250 נפלו בשבי. הוא נפגע לראשונה </w:t>
      </w:r>
      <w:proofErr w:type="spellStart"/>
      <w:r w:rsidRPr="00312DC7">
        <w:rPr>
          <w:rFonts w:ascii="David" w:hAnsi="David" w:cs="David"/>
          <w:rtl/>
        </w:rPr>
        <w:t>מפאנצרפאוסט</w:t>
      </w:r>
      <w:proofErr w:type="spellEnd"/>
      <w:r w:rsidRPr="00312DC7">
        <w:rPr>
          <w:rFonts w:ascii="David" w:hAnsi="David" w:cs="David"/>
          <w:rtl/>
        </w:rPr>
        <w:t xml:space="preserve"> בנורמנדי. בפעם השנייה מ'אש ידידותית' מהאוויר בביס </w:t>
      </w:r>
      <w:proofErr w:type="spellStart"/>
      <w:r w:rsidRPr="00312DC7">
        <w:rPr>
          <w:rFonts w:ascii="David" w:hAnsi="David" w:cs="David"/>
          <w:rtl/>
        </w:rPr>
        <w:t>פאלז</w:t>
      </w:r>
      <w:proofErr w:type="spellEnd"/>
      <w:r w:rsidRPr="00312DC7">
        <w:rPr>
          <w:rFonts w:ascii="David" w:hAnsi="David" w:cs="David"/>
          <w:rtl/>
        </w:rPr>
        <w:t>, כאשר מטוס פִּי־47 '</w:t>
      </w:r>
      <w:proofErr w:type="spellStart"/>
      <w:r w:rsidRPr="00312DC7">
        <w:rPr>
          <w:rFonts w:ascii="David" w:hAnsi="David" w:cs="David"/>
          <w:rtl/>
        </w:rPr>
        <w:t>ת'אנדרבולט</w:t>
      </w:r>
      <w:proofErr w:type="spellEnd"/>
      <w:r w:rsidRPr="00312DC7">
        <w:rPr>
          <w:rFonts w:ascii="David" w:hAnsi="David" w:cs="David"/>
          <w:rtl/>
        </w:rPr>
        <w:t xml:space="preserve">' אמריקאי פגע בטנק שלו בעת שהוביל את הלחימה לטיהור הכפר </w:t>
      </w:r>
      <w:proofErr w:type="spellStart"/>
      <w:r w:rsidRPr="00312DC7">
        <w:rPr>
          <w:rFonts w:ascii="David" w:hAnsi="David" w:cs="David"/>
          <w:rtl/>
        </w:rPr>
        <w:t>פְרומֶנטֶל</w:t>
      </w:r>
      <w:proofErr w:type="spellEnd"/>
      <w:r w:rsidRPr="00312DC7">
        <w:rPr>
          <w:rFonts w:ascii="David" w:hAnsi="David" w:cs="David"/>
          <w:rtl/>
        </w:rPr>
        <w:t xml:space="preserve"> מכוחות גרמניים. ב־15 בספטמבר 1944, בעת מעבר קו </w:t>
      </w:r>
      <w:proofErr w:type="spellStart"/>
      <w:r w:rsidRPr="00312DC7">
        <w:rPr>
          <w:rFonts w:ascii="David" w:hAnsi="David" w:cs="David"/>
          <w:rtl/>
        </w:rPr>
        <w:t>זיגפריד</w:t>
      </w:r>
      <w:proofErr w:type="spellEnd"/>
      <w:r w:rsidRPr="00312DC7">
        <w:rPr>
          <w:rFonts w:ascii="David" w:hAnsi="David" w:cs="David"/>
          <w:rtl/>
        </w:rPr>
        <w:t xml:space="preserve">, נפגע הטנק שלו פעמיים מפגיעת טנק </w:t>
      </w:r>
      <w:proofErr w:type="spellStart"/>
      <w:r w:rsidRPr="00312DC7">
        <w:rPr>
          <w:rFonts w:ascii="David" w:hAnsi="David" w:cs="David"/>
          <w:rtl/>
        </w:rPr>
        <w:t>פאנצר</w:t>
      </w:r>
      <w:proofErr w:type="spellEnd"/>
      <w:r w:rsidRPr="00312DC7">
        <w:rPr>
          <w:rFonts w:ascii="David" w:hAnsi="David" w:cs="David"/>
          <w:rtl/>
        </w:rPr>
        <w:t xml:space="preserve"> והתהפך לתעלה. פול </w:t>
      </w:r>
      <w:proofErr w:type="spellStart"/>
      <w:r w:rsidRPr="00312DC7">
        <w:rPr>
          <w:rFonts w:ascii="David" w:hAnsi="David" w:cs="David"/>
          <w:rtl/>
        </w:rPr>
        <w:t>לאפייט</w:t>
      </w:r>
      <w:proofErr w:type="spellEnd"/>
      <w:r w:rsidRPr="00312DC7">
        <w:rPr>
          <w:rFonts w:ascii="David" w:hAnsi="David" w:cs="David"/>
          <w:rtl/>
        </w:rPr>
        <w:t xml:space="preserve"> (</w:t>
      </w:r>
      <w:r w:rsidRPr="00312DC7">
        <w:rPr>
          <w:rFonts w:ascii="David" w:hAnsi="David" w:cs="David"/>
        </w:rPr>
        <w:t>Lafayette G. Pool</w:t>
      </w:r>
      <w:r w:rsidRPr="00312DC7">
        <w:rPr>
          <w:rFonts w:ascii="David" w:hAnsi="David" w:cs="David"/>
          <w:rtl/>
        </w:rPr>
        <w:t>) נפצע קשה, והרופאים נאלצו לקטוע את רגלו.</w:t>
      </w:r>
    </w:p>
  </w:footnote>
  <w:footnote w:id="331">
    <w:p w14:paraId="4D332061" w14:textId="77777777" w:rsidR="008B7AB3" w:rsidRPr="00312DC7" w:rsidRDefault="008B7AB3" w:rsidP="009603E2">
      <w:pPr>
        <w:pStyle w:val="af2"/>
        <w:bidi w:val="0"/>
        <w:ind w:left="146" w:right="-567" w:hanging="667"/>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Stephen </w:t>
      </w:r>
      <w:proofErr w:type="spellStart"/>
      <w:r w:rsidRPr="00312DC7">
        <w:rPr>
          <w:rFonts w:ascii="David" w:hAnsi="David" w:cs="David"/>
        </w:rPr>
        <w:t>Ossad</w:t>
      </w:r>
      <w:proofErr w:type="spellEnd"/>
      <w:r w:rsidRPr="00312DC7">
        <w:rPr>
          <w:rFonts w:ascii="David" w:hAnsi="David" w:cs="David"/>
        </w:rPr>
        <w:t xml:space="preserve"> </w:t>
      </w:r>
      <w:r>
        <w:rPr>
          <w:rFonts w:ascii="David" w:hAnsi="David" w:cs="David"/>
          <w:lang w:val="en-US"/>
        </w:rPr>
        <w:t xml:space="preserve">and </w:t>
      </w:r>
      <w:r w:rsidRPr="00312DC7">
        <w:rPr>
          <w:rFonts w:ascii="David" w:hAnsi="David" w:cs="David"/>
        </w:rPr>
        <w:t>Don Marsh</w:t>
      </w:r>
      <w:r>
        <w:rPr>
          <w:rFonts w:ascii="David" w:hAnsi="David" w:cs="David"/>
          <w:lang w:val="en-US"/>
        </w:rPr>
        <w:t>,</w:t>
      </w:r>
      <w:r w:rsidRPr="00312DC7">
        <w:rPr>
          <w:rFonts w:ascii="David" w:hAnsi="David" w:cs="David"/>
          <w:b/>
          <w:bCs/>
        </w:rPr>
        <w:t xml:space="preserve"> Major General Maurice Rose: World War II's greatest forgotten commander</w:t>
      </w:r>
      <w:r w:rsidRPr="00312DC7">
        <w:rPr>
          <w:rFonts w:ascii="David" w:hAnsi="David" w:cs="David"/>
        </w:rPr>
        <w:t>, 2006, P. XXIII.</w:t>
      </w:r>
    </w:p>
  </w:footnote>
  <w:footnote w:id="332">
    <w:p w14:paraId="3D6DF717" w14:textId="77777777" w:rsidR="008B7AB3" w:rsidRPr="00312DC7" w:rsidRDefault="008B7AB3" w:rsidP="009603E2">
      <w:pPr>
        <w:pStyle w:val="af2"/>
        <w:ind w:left="146" w:right="-142"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bookmarkStart w:id="164" w:name="_Hlk61735200"/>
      <w:r w:rsidRPr="00312DC7">
        <w:rPr>
          <w:rFonts w:ascii="David" w:hAnsi="David" w:cs="David"/>
          <w:rtl/>
        </w:rPr>
        <w:t>קרב מוּנְס הראשון התחולל באוגוסט 1914, ונחשב קרב אגדי עבור הצבא האנגלי של עמידת מעטים מול רבים. כיום שוכן במוּנְס המטה של נאט"ו</w:t>
      </w:r>
      <w:bookmarkEnd w:id="164"/>
      <w:r w:rsidRPr="00312DC7">
        <w:rPr>
          <w:rFonts w:ascii="David" w:hAnsi="David" w:cs="David"/>
          <w:rtl/>
        </w:rPr>
        <w:t>.</w:t>
      </w:r>
    </w:p>
  </w:footnote>
  <w:footnote w:id="333">
    <w:p w14:paraId="3EACFCA1" w14:textId="77777777" w:rsidR="008B7AB3" w:rsidRPr="00312DC7" w:rsidRDefault="008B7AB3" w:rsidP="00A11083">
      <w:pPr>
        <w:pStyle w:val="af2"/>
        <w:bidi w:val="0"/>
        <w:ind w:left="146" w:right="-142"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Shelby Stanton</w:t>
      </w:r>
      <w:r>
        <w:rPr>
          <w:rFonts w:ascii="David" w:hAnsi="David" w:cs="David" w:hint="cs"/>
          <w:rtl/>
        </w:rPr>
        <w:t>,</w:t>
      </w:r>
      <w:r w:rsidRPr="00312DC7">
        <w:rPr>
          <w:rFonts w:ascii="David" w:hAnsi="David" w:cs="David"/>
          <w:b/>
          <w:bCs/>
        </w:rPr>
        <w:t xml:space="preserve"> After Landing in Normandy, Spearhead Led the Way</w:t>
      </w:r>
      <w:r w:rsidRPr="00312DC7">
        <w:rPr>
          <w:rFonts w:ascii="David" w:hAnsi="David" w:cs="David"/>
        </w:rPr>
        <w:t xml:space="preserve">, </w:t>
      </w:r>
      <w:r w:rsidRPr="00312DC7">
        <w:rPr>
          <w:rFonts w:ascii="David" w:hAnsi="David" w:cs="David"/>
          <w:b/>
          <w:bCs/>
        </w:rPr>
        <w:t>ARMOR</w:t>
      </w:r>
      <w:r w:rsidRPr="00312DC7">
        <w:rPr>
          <w:rFonts w:ascii="David" w:hAnsi="David" w:cs="David"/>
        </w:rPr>
        <w:t xml:space="preserve"> - March-April 1991, P.31. </w:t>
      </w:r>
    </w:p>
  </w:footnote>
  <w:footnote w:id="334">
    <w:p w14:paraId="0D648D13" w14:textId="77777777" w:rsidR="008B7AB3" w:rsidRPr="00312DC7" w:rsidRDefault="008B7AB3" w:rsidP="009603E2">
      <w:pPr>
        <w:pStyle w:val="af2"/>
        <w:ind w:left="4"/>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p>
  </w:footnote>
  <w:footnote w:id="335">
    <w:p w14:paraId="6584CA8C" w14:textId="77777777" w:rsidR="008B7AB3" w:rsidRPr="00312DC7" w:rsidRDefault="008B7AB3" w:rsidP="00A11083">
      <w:pPr>
        <w:pStyle w:val="af2"/>
        <w:bidi w:val="0"/>
        <w:ind w:left="146" w:right="-142"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b/>
          <w:bCs/>
        </w:rPr>
        <w:t xml:space="preserve"> </w:t>
      </w:r>
      <w:r w:rsidRPr="00312DC7">
        <w:rPr>
          <w:rFonts w:ascii="David" w:hAnsi="David" w:cs="David"/>
        </w:rPr>
        <w:t xml:space="preserve">Ralph C. Green, </w:t>
      </w:r>
      <w:r w:rsidRPr="00312DC7">
        <w:rPr>
          <w:rFonts w:ascii="David" w:hAnsi="David" w:cs="David"/>
          <w:b/>
          <w:bCs/>
        </w:rPr>
        <w:t>The Triumph and Tragedy of Major General Maurice Rose</w:t>
      </w:r>
      <w:r w:rsidRPr="00312DC7">
        <w:rPr>
          <w:rFonts w:ascii="David" w:hAnsi="David" w:cs="David"/>
        </w:rPr>
        <w:t xml:space="preserve">, </w:t>
      </w:r>
      <w:r w:rsidRPr="00312DC7">
        <w:rPr>
          <w:rFonts w:ascii="David" w:hAnsi="David" w:cs="David"/>
          <w:b/>
          <w:bCs/>
        </w:rPr>
        <w:t>ARMOR</w:t>
      </w:r>
      <w:r w:rsidRPr="00312DC7">
        <w:rPr>
          <w:rFonts w:ascii="David" w:hAnsi="David" w:cs="David"/>
        </w:rPr>
        <w:t>, P. 23.</w:t>
      </w:r>
    </w:p>
  </w:footnote>
  <w:footnote w:id="336">
    <w:p w14:paraId="325B42FD" w14:textId="77777777" w:rsidR="008B7AB3" w:rsidRPr="00312DC7" w:rsidRDefault="008B7AB3" w:rsidP="009603E2">
      <w:pPr>
        <w:pStyle w:val="af2"/>
        <w:ind w:left="146"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p>
  </w:footnote>
  <w:footnote w:id="337">
    <w:p w14:paraId="7225AD7D"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Pr>
          <w:rFonts w:ascii="David" w:hAnsi="David" w:cs="David" w:hint="cs"/>
          <w:rtl/>
        </w:rPr>
        <w:t xml:space="preserve"> </w:t>
      </w:r>
      <w:proofErr w:type="spellStart"/>
      <w:r w:rsidRPr="00312DC7">
        <w:rPr>
          <w:rFonts w:ascii="David" w:hAnsi="David" w:cs="David"/>
          <w:rtl/>
        </w:rPr>
        <w:t>הפולקסשטורם</w:t>
      </w:r>
      <w:proofErr w:type="spellEnd"/>
      <w:r w:rsidRPr="00312DC7">
        <w:rPr>
          <w:rFonts w:ascii="David" w:hAnsi="David" w:cs="David"/>
          <w:rtl/>
        </w:rPr>
        <w:t xml:space="preserve"> ('סערת העם') הייתה מיליציה לאומית שהקימה המפלגה הנאצית במהלך החודשים האחרונים של מלחמת העולם השנייה. גויסו אליה גברים בני 16–60 שלא שירתו במסגרת צבאית אחרת.</w:t>
      </w:r>
    </w:p>
  </w:footnote>
  <w:footnote w:id="338">
    <w:p w14:paraId="2A7D7C7D" w14:textId="77777777" w:rsidR="008B7AB3" w:rsidRPr="00312DC7" w:rsidRDefault="008B7AB3" w:rsidP="00F03173">
      <w:pPr>
        <w:pStyle w:val="af2"/>
        <w:bidi w:val="0"/>
        <w:ind w:left="146" w:right="-142"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Shelby Stanton</w:t>
      </w:r>
      <w:r>
        <w:rPr>
          <w:rFonts w:ascii="David" w:hAnsi="David" w:cs="David" w:hint="cs"/>
          <w:rtl/>
        </w:rPr>
        <w:t>,</w:t>
      </w:r>
      <w:r w:rsidRPr="00312DC7">
        <w:rPr>
          <w:rFonts w:ascii="David" w:hAnsi="David" w:cs="David"/>
          <w:b/>
          <w:bCs/>
        </w:rPr>
        <w:t xml:space="preserve"> After Landing in Normandy, SPEARHEAD Led the Way</w:t>
      </w:r>
      <w:r w:rsidRPr="00312DC7">
        <w:rPr>
          <w:rFonts w:ascii="David" w:hAnsi="David" w:cs="David"/>
        </w:rPr>
        <w:t>, P. 31</w:t>
      </w:r>
      <w:bookmarkStart w:id="168" w:name="_Hlk69845989"/>
      <w:r>
        <w:rPr>
          <w:rFonts w:ascii="David" w:hAnsi="David" w:cs="David" w:hint="cs"/>
          <w:rtl/>
        </w:rPr>
        <w:t>.</w:t>
      </w:r>
      <w:bookmarkEnd w:id="168"/>
    </w:p>
  </w:footnote>
  <w:footnote w:id="339">
    <w:p w14:paraId="2B1D866D" w14:textId="77777777" w:rsidR="008B7AB3" w:rsidRPr="00312DC7" w:rsidRDefault="008B7AB3" w:rsidP="00F03173">
      <w:pPr>
        <w:pStyle w:val="af2"/>
        <w:ind w:left="142"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ביוור</w:t>
      </w:r>
      <w:proofErr w:type="spellEnd"/>
      <w:r w:rsidRPr="00312DC7">
        <w:rPr>
          <w:rFonts w:ascii="David" w:hAnsi="David" w:cs="David"/>
          <w:rtl/>
        </w:rPr>
        <w:t>,</w:t>
      </w:r>
      <w:r w:rsidRPr="00312DC7">
        <w:rPr>
          <w:rFonts w:ascii="David" w:hAnsi="David" w:cs="David"/>
          <w:b/>
          <w:bCs/>
          <w:rtl/>
        </w:rPr>
        <w:t xml:space="preserve"> מלחמת העולם השנייה</w:t>
      </w:r>
      <w:r w:rsidRPr="00312DC7">
        <w:rPr>
          <w:rFonts w:ascii="David" w:hAnsi="David" w:cs="David"/>
          <w:rtl/>
        </w:rPr>
        <w:t>, עמ' 768.</w:t>
      </w:r>
    </w:p>
  </w:footnote>
  <w:footnote w:id="340">
    <w:p w14:paraId="26BAD439" w14:textId="77777777" w:rsidR="008B7AB3" w:rsidRPr="00312DC7" w:rsidRDefault="008B7AB3" w:rsidP="00F03173">
      <w:pPr>
        <w:pStyle w:val="af2"/>
        <w:bidi w:val="0"/>
        <w:ind w:left="146" w:right="-142"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Ralph C. Green, </w:t>
      </w:r>
      <w:r w:rsidRPr="00312DC7">
        <w:rPr>
          <w:rFonts w:ascii="David" w:hAnsi="David" w:cs="David"/>
          <w:b/>
          <w:bCs/>
        </w:rPr>
        <w:t>The Triumph and Tragedy of Major General Maurice Rose</w:t>
      </w:r>
      <w:r w:rsidRPr="00312DC7">
        <w:rPr>
          <w:rFonts w:ascii="David" w:hAnsi="David" w:cs="David"/>
          <w:rtl/>
        </w:rPr>
        <w:t xml:space="preserve"> </w:t>
      </w:r>
      <w:r>
        <w:rPr>
          <w:rFonts w:ascii="David" w:hAnsi="David" w:cs="David" w:hint="cs"/>
          <w:rtl/>
        </w:rPr>
        <w:t>,</w:t>
      </w:r>
      <w:r w:rsidRPr="00312DC7">
        <w:rPr>
          <w:rFonts w:ascii="David" w:hAnsi="David" w:cs="David"/>
        </w:rPr>
        <w:t>P</w:t>
      </w:r>
      <w:r w:rsidRPr="00312DC7">
        <w:rPr>
          <w:rFonts w:ascii="David" w:hAnsi="David" w:cs="David"/>
          <w:rtl/>
        </w:rPr>
        <w:t xml:space="preserve"> </w:t>
      </w:r>
      <w:r>
        <w:rPr>
          <w:rFonts w:ascii="David" w:hAnsi="David" w:cs="David" w:hint="cs"/>
          <w:rtl/>
        </w:rPr>
        <w:t>.</w:t>
      </w:r>
      <w:r w:rsidRPr="00312DC7">
        <w:rPr>
          <w:rFonts w:ascii="David" w:hAnsi="David" w:cs="David"/>
          <w:rtl/>
        </w:rPr>
        <w:t>28.</w:t>
      </w:r>
    </w:p>
  </w:footnote>
  <w:footnote w:id="341">
    <w:p w14:paraId="686C5344" w14:textId="77777777" w:rsidR="008B7AB3" w:rsidRPr="0055469B" w:rsidRDefault="008B7AB3" w:rsidP="00F03173">
      <w:pPr>
        <w:pStyle w:val="af2"/>
        <w:bidi w:val="0"/>
        <w:ind w:left="146" w:right="-142" w:hanging="141"/>
        <w:jc w:val="both"/>
        <w:rPr>
          <w:rFonts w:ascii="David" w:hAnsi="David" w:cs="David"/>
          <w:lang w:val="en-US"/>
        </w:rPr>
      </w:pPr>
      <w:r w:rsidRPr="00DE2A76">
        <w:rPr>
          <w:rStyle w:val="af4"/>
          <w:rFonts w:ascii="David" w:hAnsi="David" w:cs="David"/>
        </w:rPr>
        <w:footnoteRef/>
      </w:r>
      <w:r w:rsidRPr="00DE2A76">
        <w:rPr>
          <w:rFonts w:ascii="David" w:hAnsi="David" w:cs="David"/>
          <w:rtl/>
        </w:rPr>
        <w:t xml:space="preserve"> </w:t>
      </w:r>
      <w:r w:rsidRPr="00DE2A76">
        <w:rPr>
          <w:rFonts w:ascii="David" w:hAnsi="David" w:cs="David"/>
        </w:rPr>
        <w:t>Paul Vitello,</w:t>
      </w:r>
      <w:r w:rsidRPr="00DE2A76">
        <w:rPr>
          <w:rFonts w:ascii="David" w:hAnsi="David" w:cs="David"/>
          <w:b/>
          <w:bCs/>
        </w:rPr>
        <w:t xml:space="preserve"> the New York Times</w:t>
      </w:r>
      <w:r w:rsidRPr="00DE2A76">
        <w:rPr>
          <w:rFonts w:ascii="David" w:hAnsi="David" w:cs="David"/>
        </w:rPr>
        <w:t xml:space="preserve">, </w:t>
      </w:r>
      <w:r w:rsidRPr="00DE2A76">
        <w:rPr>
          <w:rFonts w:ascii="David" w:hAnsi="David" w:cs="David"/>
          <w:b/>
          <w:bCs/>
        </w:rPr>
        <w:t>A Soldier’s Voice Rediscovered</w:t>
      </w:r>
      <w:r w:rsidRPr="00DE2A76">
        <w:rPr>
          <w:rFonts w:ascii="David" w:hAnsi="David" w:cs="David"/>
        </w:rPr>
        <w:t>, Sept 17 2009.</w:t>
      </w:r>
    </w:p>
  </w:footnote>
  <w:footnote w:id="342">
    <w:p w14:paraId="1EC33943" w14:textId="77777777" w:rsidR="008B7AB3" w:rsidRPr="00312DC7" w:rsidRDefault="008B7AB3" w:rsidP="009603E2">
      <w:pPr>
        <w:pStyle w:val="af2"/>
        <w:ind w:left="146" w:hanging="1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אושי</w:t>
      </w:r>
      <w:proofErr w:type="spellEnd"/>
      <w:r w:rsidRPr="00312DC7">
        <w:rPr>
          <w:rFonts w:ascii="David" w:hAnsi="David" w:cs="David"/>
          <w:rtl/>
        </w:rPr>
        <w:t xml:space="preserve"> </w:t>
      </w:r>
      <w:proofErr w:type="spellStart"/>
      <w:r w:rsidRPr="00312DC7">
        <w:rPr>
          <w:rFonts w:ascii="David" w:hAnsi="David" w:cs="David"/>
          <w:rtl/>
        </w:rPr>
        <w:t>דרמן</w:t>
      </w:r>
      <w:proofErr w:type="spellEnd"/>
      <w:r w:rsidRPr="00312DC7">
        <w:rPr>
          <w:rFonts w:ascii="David" w:hAnsi="David" w:cs="David"/>
          <w:rtl/>
        </w:rPr>
        <w:t>,</w:t>
      </w:r>
      <w:r w:rsidRPr="00312DC7">
        <w:rPr>
          <w:rFonts w:ascii="David" w:hAnsi="David" w:cs="David"/>
          <w:b/>
          <w:bCs/>
          <w:rtl/>
        </w:rPr>
        <w:t xml:space="preserve"> </w:t>
      </w:r>
      <w:r w:rsidRPr="00312DC7">
        <w:rPr>
          <w:rFonts w:ascii="David" w:hAnsi="David" w:cs="David"/>
          <w:rtl/>
        </w:rPr>
        <w:t>"מקס הלוחם: החייל היהודי שהשמיע לעולם את התפילה הראשונה על אדמת גרמניה המשוחררת"</w:t>
      </w:r>
      <w:r>
        <w:rPr>
          <w:rFonts w:ascii="David" w:hAnsi="David" w:cs="David" w:hint="cs"/>
          <w:rtl/>
        </w:rPr>
        <w:t>,</w:t>
      </w:r>
      <w:r w:rsidRPr="00312DC7">
        <w:rPr>
          <w:rFonts w:ascii="David" w:hAnsi="David" w:cs="David"/>
          <w:b/>
          <w:bCs/>
          <w:rtl/>
        </w:rPr>
        <w:t xml:space="preserve"> </w:t>
      </w:r>
      <w:r w:rsidRPr="00312DC7">
        <w:rPr>
          <w:rFonts w:ascii="David" w:hAnsi="David" w:cs="David"/>
          <w:rtl/>
        </w:rPr>
        <w:t>אתר</w:t>
      </w:r>
      <w:r w:rsidRPr="00312DC7">
        <w:rPr>
          <w:rFonts w:ascii="David" w:hAnsi="David" w:cs="David"/>
          <w:b/>
          <w:bCs/>
          <w:rtl/>
        </w:rPr>
        <w:t xml:space="preserve"> מוזיאון העם היהודי בית התפוצות</w:t>
      </w:r>
      <w:r w:rsidRPr="00312DC7">
        <w:rPr>
          <w:rFonts w:ascii="David" w:hAnsi="David" w:cs="David"/>
          <w:rtl/>
        </w:rPr>
        <w:t xml:space="preserve">,  27 בינואר 2021. </w:t>
      </w:r>
      <w:r w:rsidRPr="00312DC7">
        <w:rPr>
          <w:rFonts w:ascii="David" w:hAnsi="David" w:cs="David"/>
        </w:rPr>
        <w:t>https://www.anumuseum.org.il</w:t>
      </w:r>
    </w:p>
  </w:footnote>
  <w:footnote w:id="343">
    <w:p w14:paraId="427885D9" w14:textId="77777777" w:rsidR="008B7AB3" w:rsidRPr="00312DC7" w:rsidRDefault="008B7AB3" w:rsidP="009603E2">
      <w:pPr>
        <w:pStyle w:val="af2"/>
        <w:ind w:left="346" w:hanging="3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p>
  </w:footnote>
  <w:footnote w:id="344">
    <w:p w14:paraId="24B3ACC0" w14:textId="77777777" w:rsidR="008B7AB3" w:rsidRPr="00312DC7" w:rsidRDefault="008B7AB3" w:rsidP="009603E2">
      <w:pPr>
        <w:pStyle w:val="af2"/>
        <w:ind w:left="146" w:right="-851" w:hanging="184"/>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מקס </w:t>
      </w:r>
      <w:proofErr w:type="spellStart"/>
      <w:r w:rsidRPr="00312DC7">
        <w:rPr>
          <w:rFonts w:ascii="David" w:hAnsi="David" w:cs="David"/>
          <w:rtl/>
        </w:rPr>
        <w:t>הסטינגס</w:t>
      </w:r>
      <w:proofErr w:type="spellEnd"/>
      <w:r w:rsidRPr="00312DC7">
        <w:rPr>
          <w:rFonts w:ascii="David" w:hAnsi="David" w:cs="David"/>
          <w:rtl/>
        </w:rPr>
        <w:t>,</w:t>
      </w:r>
      <w:r w:rsidRPr="00312DC7">
        <w:rPr>
          <w:rFonts w:ascii="David" w:hAnsi="David" w:cs="David"/>
          <w:b/>
          <w:bCs/>
          <w:rtl/>
        </w:rPr>
        <w:t xml:space="preserve"> ארמגדון – הקרב על גרמניה 1944–1945</w:t>
      </w:r>
      <w:r w:rsidRPr="00312DC7">
        <w:rPr>
          <w:rFonts w:ascii="David" w:hAnsi="David" w:cs="David"/>
          <w:rtl/>
        </w:rPr>
        <w:t>,  תרגמה: כרמית גיא, אור יהודה: דביר, 2007</w:t>
      </w:r>
      <w:r>
        <w:rPr>
          <w:rFonts w:ascii="David" w:hAnsi="David" w:cs="David" w:hint="cs"/>
          <w:rtl/>
        </w:rPr>
        <w:t>,</w:t>
      </w:r>
      <w:r w:rsidRPr="00312DC7">
        <w:rPr>
          <w:rFonts w:ascii="David" w:hAnsi="David" w:cs="David"/>
          <w:rtl/>
        </w:rPr>
        <w:t xml:space="preserve"> עמ'</w:t>
      </w:r>
      <w:r>
        <w:rPr>
          <w:rFonts w:ascii="David" w:hAnsi="David" w:cs="David" w:hint="cs"/>
          <w:rtl/>
        </w:rPr>
        <w:t xml:space="preserve"> 115</w:t>
      </w:r>
      <w:r w:rsidRPr="00312DC7">
        <w:rPr>
          <w:rFonts w:ascii="David" w:hAnsi="David" w:cs="David"/>
          <w:rtl/>
        </w:rPr>
        <w:t xml:space="preserve"> (להלן: </w:t>
      </w:r>
      <w:r w:rsidRPr="00312DC7">
        <w:rPr>
          <w:rFonts w:ascii="David" w:hAnsi="David" w:cs="David"/>
          <w:b/>
          <w:bCs/>
          <w:rtl/>
        </w:rPr>
        <w:t>ארמגדון</w:t>
      </w:r>
      <w:r w:rsidRPr="00312DC7">
        <w:rPr>
          <w:rFonts w:ascii="David" w:hAnsi="David" w:cs="David"/>
          <w:rtl/>
        </w:rPr>
        <w:t>).</w:t>
      </w:r>
    </w:p>
  </w:footnote>
  <w:footnote w:id="345">
    <w:p w14:paraId="1BF71034" w14:textId="77777777" w:rsidR="008B7AB3" w:rsidRPr="00312DC7" w:rsidRDefault="008B7AB3" w:rsidP="009603E2">
      <w:pPr>
        <w:pStyle w:val="af2"/>
        <w:ind w:left="146" w:right="-851" w:hanging="184"/>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117</w:t>
      </w:r>
      <w:r>
        <w:rPr>
          <w:rFonts w:ascii="David" w:hAnsi="David" w:cs="David" w:hint="cs"/>
          <w:rtl/>
        </w:rPr>
        <w:t>.</w:t>
      </w:r>
    </w:p>
  </w:footnote>
  <w:footnote w:id="346">
    <w:p w14:paraId="7035552F" w14:textId="77777777" w:rsidR="008B7AB3" w:rsidRPr="00312DC7" w:rsidRDefault="008B7AB3" w:rsidP="009603E2">
      <w:pPr>
        <w:pStyle w:val="af2"/>
        <w:ind w:left="146" w:right="-567" w:hanging="1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אנטוני </w:t>
      </w:r>
      <w:proofErr w:type="spellStart"/>
      <w:r w:rsidRPr="00312DC7">
        <w:rPr>
          <w:rFonts w:ascii="David" w:hAnsi="David" w:cs="David"/>
          <w:rtl/>
        </w:rPr>
        <w:t>ביוור</w:t>
      </w:r>
      <w:proofErr w:type="spellEnd"/>
      <w:r w:rsidRPr="00312DC7">
        <w:rPr>
          <w:rFonts w:ascii="David" w:hAnsi="David" w:cs="David"/>
          <w:rtl/>
        </w:rPr>
        <w:t>,</w:t>
      </w:r>
      <w:r w:rsidRPr="00312DC7">
        <w:rPr>
          <w:rFonts w:ascii="David" w:hAnsi="David" w:cs="David"/>
          <w:b/>
          <w:bCs/>
          <w:rtl/>
        </w:rPr>
        <w:t xml:space="preserve"> ההימור האחרון של היטלר – המתקפה </w:t>
      </w:r>
      <w:proofErr w:type="spellStart"/>
      <w:r w:rsidRPr="00312DC7">
        <w:rPr>
          <w:rFonts w:ascii="David" w:hAnsi="David" w:cs="David"/>
          <w:b/>
          <w:bCs/>
          <w:rtl/>
        </w:rPr>
        <w:t>בארדנים</w:t>
      </w:r>
      <w:proofErr w:type="spellEnd"/>
      <w:r w:rsidRPr="00312DC7">
        <w:rPr>
          <w:rFonts w:ascii="David" w:hAnsi="David" w:cs="David"/>
          <w:b/>
          <w:bCs/>
          <w:rtl/>
        </w:rPr>
        <w:t xml:space="preserve"> 1944</w:t>
      </w:r>
      <w:r w:rsidRPr="00312DC7">
        <w:rPr>
          <w:rFonts w:ascii="David" w:hAnsi="David" w:cs="David"/>
          <w:rtl/>
        </w:rPr>
        <w:t>, תרגם: עמנואל לוטם, ראשון לציון: משכל, 2017</w:t>
      </w:r>
      <w:r>
        <w:rPr>
          <w:rFonts w:ascii="David" w:hAnsi="David" w:cs="David" w:hint="cs"/>
          <w:rtl/>
        </w:rPr>
        <w:t>,</w:t>
      </w:r>
      <w:r w:rsidRPr="00312DC7">
        <w:rPr>
          <w:rFonts w:ascii="David" w:hAnsi="David" w:cs="David"/>
          <w:rtl/>
        </w:rPr>
        <w:t xml:space="preserve"> עמ' 71 (להלן:</w:t>
      </w:r>
      <w:r w:rsidRPr="00312DC7">
        <w:rPr>
          <w:rFonts w:ascii="David" w:hAnsi="David" w:cs="David"/>
          <w:b/>
          <w:bCs/>
          <w:rtl/>
        </w:rPr>
        <w:t xml:space="preserve"> ההימור האחרון של היטלר).</w:t>
      </w:r>
      <w:r w:rsidRPr="00312DC7">
        <w:rPr>
          <w:rFonts w:ascii="David" w:hAnsi="David" w:cs="David"/>
          <w:rtl/>
        </w:rPr>
        <w:t xml:space="preserve"> </w:t>
      </w:r>
    </w:p>
  </w:footnote>
  <w:footnote w:id="347">
    <w:p w14:paraId="4911D20D" w14:textId="77777777" w:rsidR="008B7AB3" w:rsidRPr="00312DC7" w:rsidRDefault="008B7AB3" w:rsidP="009603E2">
      <w:pPr>
        <w:pStyle w:val="af2"/>
        <w:ind w:left="146" w:hanging="184"/>
        <w:jc w:val="both"/>
        <w:rPr>
          <w:rFonts w:ascii="David" w:hAnsi="David" w:cs="David"/>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הסטינגס</w:t>
      </w:r>
      <w:proofErr w:type="spellEnd"/>
      <w:r w:rsidRPr="00312DC7">
        <w:rPr>
          <w:rFonts w:ascii="David" w:hAnsi="David" w:cs="David"/>
          <w:rtl/>
        </w:rPr>
        <w:t>,</w:t>
      </w:r>
      <w:r w:rsidRPr="00312DC7">
        <w:rPr>
          <w:rFonts w:ascii="David" w:hAnsi="David" w:cs="David"/>
          <w:b/>
          <w:bCs/>
          <w:rtl/>
        </w:rPr>
        <w:t xml:space="preserve"> ארמגדון, </w:t>
      </w:r>
      <w:r w:rsidRPr="00312DC7">
        <w:rPr>
          <w:rFonts w:ascii="David" w:hAnsi="David" w:cs="David"/>
          <w:rtl/>
        </w:rPr>
        <w:t>עמ' 115.</w:t>
      </w:r>
    </w:p>
  </w:footnote>
  <w:footnote w:id="348">
    <w:p w14:paraId="4BB41ECE" w14:textId="77777777" w:rsidR="008B7AB3" w:rsidRPr="00312DC7" w:rsidRDefault="008B7AB3" w:rsidP="009603E2">
      <w:pPr>
        <w:pStyle w:val="af2"/>
        <w:ind w:left="146" w:hanging="1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253.</w:t>
      </w:r>
    </w:p>
  </w:footnote>
  <w:footnote w:id="349">
    <w:p w14:paraId="580E95C2" w14:textId="77777777" w:rsidR="008B7AB3" w:rsidRPr="00312DC7" w:rsidRDefault="008B7AB3" w:rsidP="009603E2">
      <w:pPr>
        <w:pStyle w:val="af2"/>
        <w:ind w:left="188" w:right="-284" w:hanging="226"/>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לדיוויזיית שריון 3 היו משחיתי טנקים מסוג אֵם</w:t>
      </w:r>
      <w:bookmarkStart w:id="174" w:name="_Hlk65706152"/>
      <w:bookmarkStart w:id="175" w:name="_Hlk69850388"/>
      <w:r w:rsidRPr="00033A37">
        <w:rPr>
          <w:rFonts w:ascii="David" w:hAnsi="David" w:cs="David"/>
          <w:position w:val="4"/>
          <w:rtl/>
        </w:rPr>
        <w:t>-</w:t>
      </w:r>
      <w:bookmarkEnd w:id="174"/>
      <w:bookmarkEnd w:id="175"/>
      <w:r w:rsidRPr="00312DC7">
        <w:rPr>
          <w:rFonts w:ascii="David" w:hAnsi="David" w:cs="David"/>
          <w:rtl/>
        </w:rPr>
        <w:t>10 '</w:t>
      </w:r>
      <w:proofErr w:type="spellStart"/>
      <w:r w:rsidRPr="00312DC7">
        <w:rPr>
          <w:rFonts w:ascii="David" w:hAnsi="David" w:cs="David"/>
          <w:rtl/>
        </w:rPr>
        <w:t>וולברין</w:t>
      </w:r>
      <w:proofErr w:type="spellEnd"/>
      <w:r w:rsidRPr="00312DC7">
        <w:rPr>
          <w:rFonts w:ascii="David" w:hAnsi="David" w:cs="David"/>
          <w:rtl/>
        </w:rPr>
        <w:t>' עם תותח 76 מ"מ ואֵם</w:t>
      </w:r>
      <w:r w:rsidRPr="00312DC7">
        <w:rPr>
          <w:rFonts w:ascii="David" w:hAnsi="David" w:cs="David"/>
          <w:position w:val="4"/>
          <w:rtl/>
        </w:rPr>
        <w:t>-</w:t>
      </w:r>
      <w:r w:rsidRPr="00312DC7">
        <w:rPr>
          <w:rFonts w:ascii="David" w:hAnsi="David" w:cs="David"/>
          <w:rtl/>
        </w:rPr>
        <w:t xml:space="preserve">36 עם תותח קטלני של 90 מ"מ, ואלה נועדו להתמודד עם הטנקים הגרמניים המתקדמים, בעיקר כתותחי סער בהגנה. </w:t>
      </w:r>
    </w:p>
  </w:footnote>
  <w:footnote w:id="350">
    <w:p w14:paraId="429413E9" w14:textId="77777777" w:rsidR="008B7AB3" w:rsidRPr="00312DC7" w:rsidRDefault="008B7AB3" w:rsidP="009603E2">
      <w:pPr>
        <w:pStyle w:val="af2"/>
        <w:ind w:right="-284"/>
        <w:jc w:val="both"/>
        <w:rPr>
          <w:rFonts w:ascii="David" w:hAnsi="David" w:cs="David"/>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ביוור</w:t>
      </w:r>
      <w:proofErr w:type="spellEnd"/>
      <w:r w:rsidRPr="00312DC7">
        <w:rPr>
          <w:rFonts w:ascii="David" w:hAnsi="David" w:cs="David"/>
          <w:rtl/>
        </w:rPr>
        <w:t xml:space="preserve">, </w:t>
      </w:r>
      <w:r w:rsidRPr="00312DC7">
        <w:rPr>
          <w:rFonts w:ascii="David" w:hAnsi="David" w:cs="David"/>
          <w:b/>
          <w:bCs/>
          <w:rtl/>
        </w:rPr>
        <w:t>ההימור האחרון של היטלר</w:t>
      </w:r>
      <w:r w:rsidRPr="00312DC7">
        <w:rPr>
          <w:rFonts w:ascii="David" w:hAnsi="David" w:cs="David"/>
          <w:rtl/>
        </w:rPr>
        <w:t>,</w:t>
      </w:r>
      <w:r w:rsidRPr="00312DC7">
        <w:rPr>
          <w:rFonts w:ascii="David" w:hAnsi="David" w:cs="David"/>
          <w:b/>
          <w:bCs/>
          <w:rtl/>
        </w:rPr>
        <w:t xml:space="preserve"> </w:t>
      </w:r>
      <w:r w:rsidRPr="00312DC7">
        <w:rPr>
          <w:rFonts w:ascii="David" w:hAnsi="David" w:cs="David"/>
          <w:rtl/>
        </w:rPr>
        <w:t>עמ' 169.</w:t>
      </w:r>
    </w:p>
  </w:footnote>
  <w:footnote w:id="351">
    <w:p w14:paraId="45CCA2B8" w14:textId="77777777" w:rsidR="008B7AB3" w:rsidRPr="00312DC7" w:rsidRDefault="008B7AB3" w:rsidP="009603E2">
      <w:pPr>
        <w:pStyle w:val="af2"/>
        <w:ind w:right="-2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218.</w:t>
      </w:r>
    </w:p>
  </w:footnote>
  <w:footnote w:id="352">
    <w:p w14:paraId="568B34D9" w14:textId="77777777" w:rsidR="008B7AB3" w:rsidRPr="00312DC7" w:rsidRDefault="008B7AB3" w:rsidP="009603E2">
      <w:pPr>
        <w:pStyle w:val="af2"/>
        <w:ind w:left="146" w:right="-284"/>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טבח מַלמֵדי – טבח שבו רצחו אנשי האֵס</w:t>
      </w:r>
      <w:r w:rsidRPr="00E21D4D">
        <w:rPr>
          <w:rFonts w:ascii="David" w:hAnsi="David" w:cs="David"/>
          <w:position w:val="4"/>
          <w:rtl/>
        </w:rPr>
        <w:t>-</w:t>
      </w:r>
      <w:r w:rsidRPr="00312DC7">
        <w:rPr>
          <w:rFonts w:ascii="David" w:hAnsi="David" w:cs="David"/>
          <w:rtl/>
        </w:rPr>
        <w:t>אֵס</w:t>
      </w:r>
      <w:r>
        <w:rPr>
          <w:rFonts w:ascii="David" w:hAnsi="David" w:cs="David" w:hint="cs"/>
          <w:position w:val="4"/>
          <w:rtl/>
        </w:rPr>
        <w:t xml:space="preserve"> </w:t>
      </w:r>
      <w:r w:rsidRPr="00312DC7">
        <w:rPr>
          <w:rFonts w:ascii="David" w:hAnsi="David" w:cs="David"/>
          <w:rtl/>
        </w:rPr>
        <w:t>86 שבויי מלחמה אמריקאים ליד העיר הבלגית מַלמֵדי.</w:t>
      </w:r>
    </w:p>
  </w:footnote>
  <w:footnote w:id="353">
    <w:p w14:paraId="35775807" w14:textId="77777777" w:rsidR="008B7AB3" w:rsidRPr="00312DC7" w:rsidRDefault="008B7AB3" w:rsidP="009603E2">
      <w:pPr>
        <w:pStyle w:val="af2"/>
        <w:ind w:left="146" w:right="-709" w:hanging="283"/>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איזדור</w:t>
      </w:r>
      <w:proofErr w:type="spellEnd"/>
      <w:r w:rsidRPr="00312DC7">
        <w:rPr>
          <w:rFonts w:ascii="David" w:hAnsi="David" w:cs="David"/>
          <w:rtl/>
        </w:rPr>
        <w:t xml:space="preserve"> </w:t>
      </w:r>
      <w:proofErr w:type="spellStart"/>
      <w:r w:rsidRPr="00312DC7">
        <w:rPr>
          <w:rFonts w:ascii="David" w:hAnsi="David" w:cs="David"/>
          <w:rtl/>
        </w:rPr>
        <w:t>ג'קמן</w:t>
      </w:r>
      <w:proofErr w:type="spellEnd"/>
      <w:r w:rsidRPr="00312DC7">
        <w:rPr>
          <w:rFonts w:ascii="David" w:hAnsi="David" w:cs="David"/>
          <w:rtl/>
        </w:rPr>
        <w:t xml:space="preserve"> היה אחד משלושה יהודים שקיבלו עיטור זה במלחמת העולם השנייה. שם, עמ' 313. פסל לזכרו ניצב בכפר </w:t>
      </w:r>
      <w:proofErr w:type="spellStart"/>
      <w:r w:rsidRPr="00312DC7">
        <w:rPr>
          <w:rFonts w:ascii="David" w:hAnsi="David" w:cs="David"/>
          <w:rtl/>
        </w:rPr>
        <w:t>פְלַמיירז</w:t>
      </w:r>
      <w:proofErr w:type="spellEnd"/>
      <w:r w:rsidRPr="00312DC7">
        <w:rPr>
          <w:rFonts w:ascii="David" w:hAnsi="David" w:cs="David"/>
          <w:rtl/>
        </w:rPr>
        <w:t>'.</w:t>
      </w:r>
    </w:p>
  </w:footnote>
  <w:footnote w:id="354">
    <w:p w14:paraId="3E78CD4C" w14:textId="77777777" w:rsidR="008B7AB3" w:rsidRPr="00312DC7" w:rsidRDefault="008B7AB3" w:rsidP="003B322A">
      <w:pPr>
        <w:pStyle w:val="af2"/>
        <w:bidi w:val="0"/>
        <w:ind w:left="146" w:right="-142"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Kevin</w:t>
      </w:r>
      <w:r w:rsidRPr="00B55862">
        <w:rPr>
          <w:rFonts w:ascii="David" w:hAnsi="David" w:cs="David"/>
        </w:rPr>
        <w:t xml:space="preserve"> </w:t>
      </w:r>
      <w:r w:rsidRPr="00312DC7">
        <w:rPr>
          <w:rFonts w:ascii="David" w:hAnsi="David" w:cs="David"/>
        </w:rPr>
        <w:t xml:space="preserve">Simpson, </w:t>
      </w:r>
      <w:r w:rsidRPr="00312DC7">
        <w:rPr>
          <w:rFonts w:ascii="David" w:hAnsi="David" w:cs="David"/>
          <w:b/>
          <w:bCs/>
        </w:rPr>
        <w:t>WWII tank gunner, now 95, pays tribute to the highest-ranking American killed in the European theater</w:t>
      </w:r>
      <w:r w:rsidRPr="00312DC7">
        <w:rPr>
          <w:rFonts w:ascii="David" w:hAnsi="David" w:cs="David"/>
        </w:rPr>
        <w:t>, The Colorado Sun via the AP, April 7 2019</w:t>
      </w:r>
      <w:r>
        <w:rPr>
          <w:rFonts w:ascii="David" w:hAnsi="David" w:cs="David" w:hint="cs"/>
          <w:rtl/>
        </w:rPr>
        <w:t>.</w:t>
      </w:r>
      <w:r w:rsidRPr="00312DC7">
        <w:rPr>
          <w:rFonts w:ascii="David" w:hAnsi="David" w:cs="David"/>
        </w:rPr>
        <w:t xml:space="preserve"> </w:t>
      </w:r>
      <w:r w:rsidRPr="00312DC7">
        <w:rPr>
          <w:rFonts w:ascii="David" w:hAnsi="David" w:cs="David"/>
          <w:rtl/>
        </w:rPr>
        <w:t xml:space="preserve"> </w:t>
      </w:r>
    </w:p>
  </w:footnote>
  <w:footnote w:id="355">
    <w:p w14:paraId="3B68C4C3" w14:textId="77777777" w:rsidR="008B7AB3" w:rsidRPr="00312DC7" w:rsidRDefault="008B7AB3" w:rsidP="00E53611">
      <w:pPr>
        <w:pStyle w:val="af2"/>
        <w:bidi w:val="0"/>
        <w:ind w:left="146" w:right="-142" w:hanging="141"/>
        <w:jc w:val="both"/>
        <w:rPr>
          <w:rFonts w:ascii="David" w:hAnsi="David" w:cs="David"/>
          <w:rtl/>
        </w:rPr>
      </w:pPr>
      <w:r w:rsidRPr="00312DC7">
        <w:rPr>
          <w:rStyle w:val="af4"/>
          <w:rFonts w:ascii="David" w:hAnsi="David" w:cs="David"/>
        </w:rPr>
        <w:footnoteRef/>
      </w:r>
      <w:r>
        <w:rPr>
          <w:rFonts w:ascii="David" w:hAnsi="David" w:cs="David" w:hint="cs"/>
          <w:rtl/>
        </w:rPr>
        <w:t xml:space="preserve"> </w:t>
      </w:r>
      <w:r w:rsidRPr="00312DC7">
        <w:rPr>
          <w:rFonts w:ascii="David" w:hAnsi="David" w:cs="David"/>
        </w:rPr>
        <w:t>The Army’s 1941 FM 100-5, Operations</w:t>
      </w:r>
      <w:r>
        <w:rPr>
          <w:rFonts w:ascii="David" w:hAnsi="David" w:cs="David" w:hint="cs"/>
          <w:rtl/>
        </w:rPr>
        <w:t>.</w:t>
      </w:r>
    </w:p>
  </w:footnote>
  <w:footnote w:id="356">
    <w:p w14:paraId="3D5132C0" w14:textId="77777777" w:rsidR="008B7AB3" w:rsidRPr="00312DC7" w:rsidRDefault="008B7AB3" w:rsidP="00E53611">
      <w:pPr>
        <w:pStyle w:val="af2"/>
        <w:bidi w:val="0"/>
        <w:ind w:left="146" w:right="-142" w:hanging="141"/>
        <w:jc w:val="both"/>
        <w:rPr>
          <w:rFonts w:ascii="David" w:hAnsi="David" w:cs="David"/>
        </w:rPr>
      </w:pPr>
      <w:r w:rsidRPr="000230ED">
        <w:rPr>
          <w:rStyle w:val="af4"/>
          <w:rFonts w:ascii="David" w:hAnsi="David" w:cs="David"/>
        </w:rPr>
        <w:footnoteRef/>
      </w:r>
      <w:r w:rsidRPr="000230ED">
        <w:rPr>
          <w:rFonts w:ascii="David" w:hAnsi="David" w:cs="David"/>
          <w:rtl/>
        </w:rPr>
        <w:t xml:space="preserve"> </w:t>
      </w:r>
      <w:r w:rsidRPr="000230ED">
        <w:rPr>
          <w:rFonts w:ascii="David" w:hAnsi="David" w:cs="David"/>
        </w:rPr>
        <w:t>Major John M. House</w:t>
      </w:r>
      <w:r w:rsidRPr="000230ED">
        <w:rPr>
          <w:rFonts w:ascii="David" w:hAnsi="David" w:cs="David" w:hint="cs"/>
          <w:rtl/>
        </w:rPr>
        <w:t>,</w:t>
      </w:r>
      <w:r w:rsidRPr="000230ED">
        <w:rPr>
          <w:rFonts w:ascii="David" w:hAnsi="David" w:cs="David"/>
          <w:b/>
          <w:bCs/>
        </w:rPr>
        <w:t xml:space="preserve"> Armor Takes Cologne</w:t>
      </w:r>
      <w:r w:rsidRPr="000230ED">
        <w:rPr>
          <w:rFonts w:ascii="David" w:hAnsi="David" w:cs="David"/>
        </w:rPr>
        <w:t xml:space="preserve">,  </w:t>
      </w:r>
      <w:r w:rsidRPr="000230ED">
        <w:rPr>
          <w:rFonts w:ascii="David" w:hAnsi="David" w:cs="David"/>
          <w:b/>
          <w:bCs/>
        </w:rPr>
        <w:t>ARMOR</w:t>
      </w:r>
      <w:r w:rsidRPr="000230ED">
        <w:rPr>
          <w:rFonts w:ascii="David" w:hAnsi="David" w:cs="David"/>
        </w:rPr>
        <w:t>, Sep-Oct 1988, P. 32</w:t>
      </w:r>
      <w:r w:rsidRPr="000230ED">
        <w:rPr>
          <w:rFonts w:ascii="David" w:hAnsi="David" w:cs="David" w:hint="cs"/>
          <w:rtl/>
        </w:rPr>
        <w:t>.</w:t>
      </w:r>
    </w:p>
  </w:footnote>
  <w:footnote w:id="357">
    <w:p w14:paraId="6F14B548" w14:textId="77777777" w:rsidR="008B7AB3" w:rsidRPr="00BF4820" w:rsidRDefault="008B7AB3" w:rsidP="00E53611">
      <w:pPr>
        <w:pStyle w:val="af2"/>
        <w:bidi w:val="0"/>
        <w:ind w:left="146" w:right="-142" w:hanging="141"/>
        <w:jc w:val="both"/>
        <w:rPr>
          <w:rFonts w:ascii="David" w:hAnsi="David" w:cs="David"/>
          <w:b/>
          <w:bCs/>
          <w:rtl/>
        </w:rPr>
      </w:pPr>
      <w:r w:rsidRPr="00312DC7">
        <w:rPr>
          <w:rStyle w:val="af4"/>
          <w:rFonts w:ascii="David" w:hAnsi="David" w:cs="David"/>
        </w:rPr>
        <w:footnoteRef/>
      </w:r>
      <w:r w:rsidRPr="00312DC7">
        <w:rPr>
          <w:rFonts w:ascii="David" w:hAnsi="David" w:cs="David"/>
          <w:rtl/>
        </w:rPr>
        <w:t xml:space="preserve"> </w:t>
      </w:r>
      <w:r w:rsidRPr="00BF4820">
        <w:rPr>
          <w:rFonts w:ascii="David" w:hAnsi="David" w:cs="David" w:hint="cs"/>
        </w:rPr>
        <w:t>F</w:t>
      </w:r>
      <w:r w:rsidRPr="00BF4820">
        <w:rPr>
          <w:rFonts w:ascii="David" w:hAnsi="David" w:cs="David"/>
        </w:rPr>
        <w:t>rank</w:t>
      </w:r>
      <w:r>
        <w:rPr>
          <w:rFonts w:ascii="David" w:hAnsi="David" w:cs="David"/>
          <w:lang w:val="en-US"/>
        </w:rPr>
        <w:t xml:space="preserve"> </w:t>
      </w:r>
      <w:proofErr w:type="spellStart"/>
      <w:r>
        <w:rPr>
          <w:rFonts w:ascii="David" w:hAnsi="David" w:cs="David" w:hint="cs"/>
          <w:lang w:val="en-US"/>
        </w:rPr>
        <w:t>W</w:t>
      </w:r>
      <w:r>
        <w:rPr>
          <w:rFonts w:ascii="David" w:hAnsi="David" w:cs="David"/>
          <w:lang w:val="en-US"/>
        </w:rPr>
        <w:t>oolner</w:t>
      </w:r>
      <w:proofErr w:type="spellEnd"/>
      <w:r>
        <w:rPr>
          <w:rFonts w:ascii="David" w:hAnsi="David" w:cs="David"/>
          <w:lang w:val="en-US"/>
        </w:rPr>
        <w:t>,</w:t>
      </w:r>
      <w:r w:rsidRPr="00724EF0">
        <w:rPr>
          <w:rFonts w:ascii="David" w:hAnsi="David" w:cs="David"/>
          <w:b/>
          <w:bCs/>
        </w:rPr>
        <w:t xml:space="preserve"> </w:t>
      </w:r>
      <w:r w:rsidRPr="00312DC7">
        <w:rPr>
          <w:rFonts w:ascii="David" w:hAnsi="David" w:cs="David"/>
          <w:b/>
          <w:bCs/>
        </w:rPr>
        <w:t>SPEARHEAD in the West 1941-1945</w:t>
      </w:r>
      <w:r w:rsidRPr="00312DC7">
        <w:rPr>
          <w:rFonts w:ascii="David" w:hAnsi="David" w:cs="David"/>
        </w:rPr>
        <w:t>, P. 130.</w:t>
      </w:r>
      <w:r w:rsidRPr="00312DC7">
        <w:rPr>
          <w:rFonts w:ascii="David" w:hAnsi="David" w:cs="David"/>
          <w:b/>
          <w:bCs/>
        </w:rPr>
        <w:t xml:space="preserve"> </w:t>
      </w:r>
    </w:p>
  </w:footnote>
  <w:footnote w:id="358">
    <w:p w14:paraId="087B7A94" w14:textId="77777777" w:rsidR="008B7AB3" w:rsidRPr="00312DC7" w:rsidRDefault="008B7AB3" w:rsidP="009603E2">
      <w:pPr>
        <w:pStyle w:val="af2"/>
        <w:ind w:left="146" w:right="-142" w:hanging="141"/>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הסטינגס</w:t>
      </w:r>
      <w:proofErr w:type="spellEnd"/>
      <w:r w:rsidRPr="00312DC7">
        <w:rPr>
          <w:rFonts w:ascii="David" w:hAnsi="David" w:cs="David"/>
          <w:rtl/>
        </w:rPr>
        <w:t xml:space="preserve">, </w:t>
      </w:r>
      <w:r w:rsidRPr="00312DC7">
        <w:rPr>
          <w:rFonts w:ascii="David" w:hAnsi="David" w:cs="David"/>
          <w:b/>
          <w:bCs/>
          <w:rtl/>
        </w:rPr>
        <w:t>ארמגדון</w:t>
      </w:r>
      <w:r w:rsidRPr="00312DC7">
        <w:rPr>
          <w:rFonts w:ascii="David" w:hAnsi="David" w:cs="David"/>
          <w:rtl/>
        </w:rPr>
        <w:t>,</w:t>
      </w:r>
      <w:r w:rsidRPr="00312DC7">
        <w:rPr>
          <w:rFonts w:ascii="David" w:hAnsi="David" w:cs="David"/>
          <w:b/>
          <w:bCs/>
          <w:rtl/>
        </w:rPr>
        <w:t xml:space="preserve"> </w:t>
      </w:r>
      <w:r w:rsidRPr="00312DC7">
        <w:rPr>
          <w:rFonts w:ascii="David" w:hAnsi="David" w:cs="David"/>
          <w:rtl/>
        </w:rPr>
        <w:t>עמ' 554.</w:t>
      </w:r>
      <w:r w:rsidRPr="00312DC7">
        <w:rPr>
          <w:rFonts w:ascii="David" w:hAnsi="David" w:cs="David"/>
        </w:rPr>
        <w:t xml:space="preserve"> </w:t>
      </w:r>
    </w:p>
  </w:footnote>
  <w:footnote w:id="359">
    <w:p w14:paraId="041A3724" w14:textId="77777777" w:rsidR="008B7AB3" w:rsidRPr="00312DC7" w:rsidRDefault="008B7AB3" w:rsidP="00E53611">
      <w:pPr>
        <w:pStyle w:val="af2"/>
        <w:bidi w:val="0"/>
        <w:ind w:left="146" w:right="-142"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Pr>
        <w:t xml:space="preserve">Ralph C. Green, </w:t>
      </w:r>
      <w:r w:rsidRPr="00312DC7">
        <w:rPr>
          <w:rFonts w:ascii="David" w:hAnsi="David" w:cs="David"/>
          <w:b/>
          <w:bCs/>
        </w:rPr>
        <w:t>The Triumph and Tragedy of Major General Maurice Rose</w:t>
      </w:r>
      <w:r w:rsidRPr="00312DC7">
        <w:rPr>
          <w:rFonts w:ascii="David" w:hAnsi="David" w:cs="David"/>
        </w:rPr>
        <w:t xml:space="preserve">, </w:t>
      </w:r>
      <w:r w:rsidRPr="00312DC7">
        <w:rPr>
          <w:rFonts w:ascii="David" w:hAnsi="David" w:cs="David"/>
          <w:b/>
          <w:bCs/>
        </w:rPr>
        <w:t>ARMOR</w:t>
      </w:r>
      <w:r w:rsidRPr="00312DC7">
        <w:rPr>
          <w:rFonts w:ascii="David" w:hAnsi="David" w:cs="David"/>
        </w:rPr>
        <w:t>, P.24.</w:t>
      </w:r>
      <w:r w:rsidRPr="00312DC7">
        <w:rPr>
          <w:rFonts w:ascii="David" w:hAnsi="David" w:cs="David"/>
          <w:rtl/>
        </w:rPr>
        <w:t xml:space="preserve"> </w:t>
      </w:r>
    </w:p>
  </w:footnote>
  <w:footnote w:id="360">
    <w:p w14:paraId="7CC21C78" w14:textId="77777777" w:rsidR="008B7AB3" w:rsidRPr="00312DC7" w:rsidRDefault="008B7AB3" w:rsidP="009603E2">
      <w:pPr>
        <w:pStyle w:val="af2"/>
        <w:ind w:left="146" w:right="-993" w:hanging="14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23.</w:t>
      </w:r>
    </w:p>
  </w:footnote>
  <w:footnote w:id="361">
    <w:p w14:paraId="3DCB10DE" w14:textId="77777777" w:rsidR="008B7AB3" w:rsidRPr="00312DC7" w:rsidRDefault="008B7AB3" w:rsidP="009603E2">
      <w:pPr>
        <w:pStyle w:val="af2"/>
        <w:ind w:left="146" w:right="-993"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24</w:t>
      </w:r>
      <w:r w:rsidRPr="00312DC7">
        <w:rPr>
          <w:rFonts w:ascii="David" w:hAnsi="David" w:cs="David"/>
        </w:rPr>
        <w:t>–</w:t>
      </w:r>
      <w:r w:rsidRPr="00312DC7">
        <w:rPr>
          <w:rFonts w:ascii="David" w:hAnsi="David" w:cs="David"/>
          <w:rtl/>
        </w:rPr>
        <w:t>25.</w:t>
      </w:r>
    </w:p>
  </w:footnote>
  <w:footnote w:id="362">
    <w:p w14:paraId="3252F66E" w14:textId="77777777" w:rsidR="008B7AB3" w:rsidRPr="00312DC7" w:rsidRDefault="008B7AB3" w:rsidP="009603E2">
      <w:pPr>
        <w:pStyle w:val="af2"/>
        <w:ind w:left="146" w:right="-993" w:hanging="142"/>
        <w:jc w:val="both"/>
        <w:rPr>
          <w:rFonts w:ascii="David" w:hAnsi="David" w:cs="David" w:hint="cs"/>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 עמ' 25.</w:t>
      </w:r>
    </w:p>
  </w:footnote>
  <w:footnote w:id="363">
    <w:p w14:paraId="33C4B560" w14:textId="77777777" w:rsidR="008B7AB3" w:rsidRPr="00312DC7" w:rsidRDefault="008B7AB3" w:rsidP="009603E2">
      <w:pPr>
        <w:pStyle w:val="af2"/>
        <w:ind w:left="146" w:right="-142"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במלחמת המפרץ הראשונה ב</w:t>
      </w:r>
      <w:r>
        <w:rPr>
          <w:position w:val="4"/>
          <w:sz w:val="24"/>
          <w:szCs w:val="24"/>
          <w:rtl/>
        </w:rPr>
        <w:t>-</w:t>
      </w:r>
      <w:r w:rsidRPr="00312DC7">
        <w:rPr>
          <w:rFonts w:ascii="David" w:hAnsi="David" w:cs="David"/>
          <w:rtl/>
        </w:rPr>
        <w:t xml:space="preserve">1991 בקרב '100 השעות' של האמריקאים מול הצבא העיראקי "הם עברו בממוצע 95 </w:t>
      </w:r>
      <w:r>
        <w:rPr>
          <w:rFonts w:ascii="David" w:hAnsi="David" w:cs="David" w:hint="cs"/>
          <w:rtl/>
        </w:rPr>
        <w:t>קילומטרים</w:t>
      </w:r>
      <w:r w:rsidRPr="00312DC7">
        <w:rPr>
          <w:rFonts w:ascii="David" w:hAnsi="David" w:cs="David"/>
          <w:rtl/>
        </w:rPr>
        <w:t xml:space="preserve"> ביממת לחימה, שזה היה פי שניים ממאמץ </w:t>
      </w:r>
      <w:proofErr w:type="spellStart"/>
      <w:r w:rsidRPr="00312DC7">
        <w:rPr>
          <w:rFonts w:ascii="David" w:hAnsi="David" w:cs="David"/>
          <w:rtl/>
        </w:rPr>
        <w:t>ה'בליצקריג</w:t>
      </w:r>
      <w:proofErr w:type="spellEnd"/>
      <w:r w:rsidRPr="00312DC7">
        <w:rPr>
          <w:rFonts w:ascii="David" w:hAnsi="David" w:cs="David"/>
          <w:rtl/>
        </w:rPr>
        <w:t xml:space="preserve">' המהיר ביותר של הוורמכט" (רוברט ה' </w:t>
      </w:r>
      <w:proofErr w:type="spellStart"/>
      <w:r w:rsidRPr="00312DC7">
        <w:rPr>
          <w:rFonts w:ascii="David" w:hAnsi="David" w:cs="David"/>
          <w:rtl/>
        </w:rPr>
        <w:t>סקיילס</w:t>
      </w:r>
      <w:proofErr w:type="spellEnd"/>
      <w:r w:rsidRPr="00312DC7">
        <w:rPr>
          <w:rFonts w:ascii="David" w:hAnsi="David" w:cs="David"/>
          <w:rtl/>
        </w:rPr>
        <w:t xml:space="preserve">, </w:t>
      </w:r>
      <w:r w:rsidRPr="00312DC7">
        <w:rPr>
          <w:rFonts w:ascii="David" w:hAnsi="David" w:cs="David"/>
          <w:b/>
          <w:bCs/>
          <w:rtl/>
        </w:rPr>
        <w:t>ניצחון ודאי במדבר, צבא היבשה במלחמת המפרץ,</w:t>
      </w:r>
      <w:r w:rsidRPr="00312DC7">
        <w:rPr>
          <w:rFonts w:ascii="David" w:hAnsi="David" w:cs="David"/>
          <w:rtl/>
        </w:rPr>
        <w:t xml:space="preserve"> תרגם, ביאר וערך: ד"ר יגאל אייל, </w:t>
      </w:r>
      <w:proofErr w:type="spellStart"/>
      <w:r w:rsidRPr="00312DC7">
        <w:rPr>
          <w:rFonts w:ascii="David" w:hAnsi="David" w:cs="David"/>
          <w:rtl/>
        </w:rPr>
        <w:t>אג"ם־תוה"ד</w:t>
      </w:r>
      <w:proofErr w:type="spellEnd"/>
      <w:r w:rsidRPr="00312DC7">
        <w:rPr>
          <w:rFonts w:ascii="David" w:hAnsi="David" w:cs="David"/>
          <w:rtl/>
        </w:rPr>
        <w:t xml:space="preserve"> – היסטוריה, אדר ב </w:t>
      </w:r>
      <w:proofErr w:type="spellStart"/>
      <w:r w:rsidRPr="00312DC7">
        <w:rPr>
          <w:rFonts w:ascii="David" w:hAnsi="David" w:cs="David"/>
          <w:rtl/>
        </w:rPr>
        <w:t>התשנ"ז</w:t>
      </w:r>
      <w:proofErr w:type="spellEnd"/>
      <w:r w:rsidRPr="00312DC7">
        <w:rPr>
          <w:rFonts w:ascii="David" w:hAnsi="David" w:cs="David"/>
          <w:rtl/>
        </w:rPr>
        <w:t xml:space="preserve"> – מארס 1997, עמ' 14).</w:t>
      </w:r>
    </w:p>
  </w:footnote>
  <w:footnote w:id="364">
    <w:p w14:paraId="1C6EEE6E" w14:textId="77777777" w:rsidR="008B7AB3" w:rsidRPr="00312DC7" w:rsidRDefault="008B7AB3" w:rsidP="009603E2">
      <w:pPr>
        <w:pStyle w:val="af2"/>
        <w:ind w:left="146" w:right="-284" w:hanging="142"/>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הסטינגס</w:t>
      </w:r>
      <w:proofErr w:type="spellEnd"/>
      <w:r w:rsidRPr="00312DC7">
        <w:rPr>
          <w:rFonts w:ascii="David" w:hAnsi="David" w:cs="David"/>
          <w:rtl/>
        </w:rPr>
        <w:t>,</w:t>
      </w:r>
      <w:r w:rsidRPr="00312DC7">
        <w:rPr>
          <w:rFonts w:ascii="David" w:hAnsi="David" w:cs="David"/>
          <w:b/>
          <w:bCs/>
          <w:rtl/>
        </w:rPr>
        <w:t xml:space="preserve"> ארמגדון</w:t>
      </w:r>
      <w:r w:rsidRPr="00312DC7">
        <w:rPr>
          <w:rFonts w:ascii="David" w:hAnsi="David" w:cs="David"/>
          <w:rtl/>
        </w:rPr>
        <w:t>,</w:t>
      </w:r>
      <w:r w:rsidRPr="00312DC7">
        <w:rPr>
          <w:rFonts w:ascii="David" w:hAnsi="David" w:cs="David"/>
          <w:b/>
          <w:bCs/>
          <w:rtl/>
        </w:rPr>
        <w:t xml:space="preserve"> </w:t>
      </w:r>
      <w:r w:rsidRPr="00312DC7">
        <w:rPr>
          <w:rFonts w:ascii="David" w:hAnsi="David" w:cs="David"/>
          <w:rtl/>
        </w:rPr>
        <w:t xml:space="preserve">עמ' 554; רוֹז נפגע בכל גופו מצרור של 14 כדורי 9 </w:t>
      </w:r>
      <w:r>
        <w:rPr>
          <w:rFonts w:ascii="David" w:hAnsi="David" w:cs="David" w:hint="cs"/>
          <w:rtl/>
        </w:rPr>
        <w:t>מ"מ</w:t>
      </w:r>
      <w:r w:rsidRPr="00312DC7">
        <w:rPr>
          <w:rFonts w:ascii="David" w:hAnsi="David" w:cs="David"/>
          <w:rtl/>
        </w:rPr>
        <w:t xml:space="preserve"> </w:t>
      </w:r>
      <w:proofErr w:type="spellStart"/>
      <w:r w:rsidRPr="00312DC7">
        <w:rPr>
          <w:rFonts w:ascii="David" w:hAnsi="David" w:cs="David"/>
          <w:rtl/>
        </w:rPr>
        <w:t>מתמ</w:t>
      </w:r>
      <w:proofErr w:type="spellEnd"/>
      <w:r w:rsidRPr="00312DC7">
        <w:rPr>
          <w:rFonts w:ascii="David" w:hAnsi="David" w:cs="David"/>
          <w:rtl/>
        </w:rPr>
        <w:t>''ק אֵם</w:t>
      </w:r>
      <w:bookmarkStart w:id="182" w:name="_Hlk69854987"/>
      <w:r w:rsidRPr="00033A37">
        <w:rPr>
          <w:rFonts w:ascii="David" w:hAnsi="David" w:cs="David"/>
          <w:position w:val="4"/>
          <w:rtl/>
        </w:rPr>
        <w:t>-</w:t>
      </w:r>
      <w:bookmarkEnd w:id="182"/>
      <w:r w:rsidRPr="00312DC7">
        <w:rPr>
          <w:rFonts w:ascii="David" w:hAnsi="David" w:cs="David"/>
          <w:rtl/>
        </w:rPr>
        <w:t>פִּי</w:t>
      </w:r>
      <w:r w:rsidRPr="00E21D4D">
        <w:rPr>
          <w:rFonts w:ascii="David" w:hAnsi="David" w:cs="David"/>
          <w:position w:val="4"/>
          <w:rtl/>
        </w:rPr>
        <w:t>-</w:t>
      </w:r>
      <w:r w:rsidRPr="00312DC7">
        <w:rPr>
          <w:rFonts w:ascii="David" w:hAnsi="David" w:cs="David"/>
          <w:rtl/>
        </w:rPr>
        <w:t>40 'שמייסר' הגרמני.</w:t>
      </w:r>
    </w:p>
  </w:footnote>
  <w:footnote w:id="365">
    <w:p w14:paraId="66BDC188" w14:textId="77777777" w:rsidR="008B7AB3" w:rsidRPr="00312DC7" w:rsidRDefault="008B7AB3" w:rsidP="009603E2">
      <w:pPr>
        <w:pStyle w:val="af2"/>
        <w:ind w:left="146" w:right="-284"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proofErr w:type="spellStart"/>
      <w:r w:rsidRPr="00312DC7">
        <w:rPr>
          <w:rFonts w:ascii="David" w:hAnsi="David" w:cs="David"/>
          <w:rtl/>
        </w:rPr>
        <w:t>לובושינסקי</w:t>
      </w:r>
      <w:proofErr w:type="spellEnd"/>
      <w:r w:rsidRPr="00312DC7">
        <w:rPr>
          <w:rFonts w:ascii="David" w:hAnsi="David" w:cs="David"/>
          <w:rtl/>
        </w:rPr>
        <w:t xml:space="preserve"> </w:t>
      </w:r>
      <w:proofErr w:type="spellStart"/>
      <w:r w:rsidRPr="00312DC7">
        <w:rPr>
          <w:rFonts w:ascii="David" w:hAnsi="David" w:cs="David"/>
          <w:rtl/>
        </w:rPr>
        <w:t>קטקו</w:t>
      </w:r>
      <w:proofErr w:type="spellEnd"/>
      <w:r w:rsidRPr="00312DC7">
        <w:rPr>
          <w:rFonts w:ascii="David" w:hAnsi="David" w:cs="David"/>
          <w:rtl/>
        </w:rPr>
        <w:t>,</w:t>
      </w:r>
      <w:r w:rsidRPr="00312DC7">
        <w:rPr>
          <w:rFonts w:ascii="David" w:hAnsi="David" w:cs="David"/>
          <w:b/>
          <w:bCs/>
          <w:rtl/>
        </w:rPr>
        <w:t xml:space="preserve"> הלוחם היהודי במלחמת העולם השנייה</w:t>
      </w:r>
      <w:r w:rsidRPr="00312DC7">
        <w:rPr>
          <w:rFonts w:ascii="David" w:hAnsi="David" w:cs="David"/>
          <w:rtl/>
        </w:rPr>
        <w:t>, עמ' 140.</w:t>
      </w:r>
    </w:p>
  </w:footnote>
  <w:footnote w:id="366">
    <w:p w14:paraId="18B67ADD" w14:textId="77777777" w:rsidR="008B7AB3" w:rsidRPr="00312DC7" w:rsidRDefault="008B7AB3" w:rsidP="009603E2">
      <w:pPr>
        <w:pStyle w:val="af2"/>
        <w:ind w:left="146" w:right="-284"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במבצע 'קוברה' ביולי 1944 נהרג בשוגג לוטננט גנרל (שלושה כוכבים)</w:t>
      </w:r>
      <w:r w:rsidRPr="00312DC7">
        <w:rPr>
          <w:rFonts w:ascii="David" w:hAnsi="David" w:cs="David"/>
        </w:rPr>
        <w:t xml:space="preserve"> </w:t>
      </w:r>
      <w:r w:rsidRPr="00312DC7">
        <w:rPr>
          <w:rFonts w:ascii="David" w:hAnsi="David" w:cs="David"/>
          <w:rtl/>
        </w:rPr>
        <w:t xml:space="preserve">לסלי </w:t>
      </w:r>
      <w:proofErr w:type="spellStart"/>
      <w:r w:rsidRPr="00312DC7">
        <w:rPr>
          <w:rFonts w:ascii="David" w:hAnsi="David" w:cs="David"/>
          <w:rtl/>
        </w:rPr>
        <w:t>מקנייר</w:t>
      </w:r>
      <w:proofErr w:type="spellEnd"/>
      <w:r w:rsidRPr="00312DC7">
        <w:rPr>
          <w:rFonts w:ascii="David" w:hAnsi="David" w:cs="David"/>
          <w:rtl/>
        </w:rPr>
        <w:t xml:space="preserve"> מ'אש ידידותית' בעקבות ההפצצה האווירית האמריקאית, ובקרב </w:t>
      </w:r>
      <w:proofErr w:type="spellStart"/>
      <w:r w:rsidRPr="00312DC7">
        <w:rPr>
          <w:rFonts w:ascii="David" w:hAnsi="David" w:cs="David"/>
          <w:rtl/>
        </w:rPr>
        <w:t>באוקינוואה</w:t>
      </w:r>
      <w:proofErr w:type="spellEnd"/>
      <w:r w:rsidRPr="00312DC7">
        <w:rPr>
          <w:rFonts w:ascii="David" w:hAnsi="David" w:cs="David"/>
          <w:rtl/>
        </w:rPr>
        <w:t xml:space="preserve"> נהרג ביוני 1945 מפקד </w:t>
      </w:r>
      <w:proofErr w:type="spellStart"/>
      <w:r w:rsidRPr="00312DC7">
        <w:rPr>
          <w:rFonts w:ascii="David" w:hAnsi="David" w:cs="David"/>
          <w:rtl/>
        </w:rPr>
        <w:t>ארמייה</w:t>
      </w:r>
      <w:proofErr w:type="spellEnd"/>
      <w:r w:rsidRPr="00312DC7">
        <w:rPr>
          <w:rFonts w:ascii="David" w:hAnsi="David" w:cs="David"/>
          <w:rtl/>
        </w:rPr>
        <w:t xml:space="preserve"> 10, מייג'ור גנרל סיימון בוליבר </w:t>
      </w:r>
      <w:proofErr w:type="spellStart"/>
      <w:r w:rsidRPr="00312DC7">
        <w:rPr>
          <w:rFonts w:ascii="David" w:hAnsi="David" w:cs="David"/>
          <w:rtl/>
        </w:rPr>
        <w:t>באקנר</w:t>
      </w:r>
      <w:proofErr w:type="spellEnd"/>
      <w:r w:rsidRPr="00312DC7">
        <w:rPr>
          <w:rFonts w:ascii="David" w:hAnsi="David" w:cs="David"/>
          <w:rtl/>
        </w:rPr>
        <w:t xml:space="preserve"> הבן, מפגיעת אש ארטילרית יפנית (לאחר מותו הועלה לדרגת גנרל של ארבעה כוכבים). שני מפקדי דיוויזיות חי"ר נוספים נפלו בקרבות.</w:t>
      </w:r>
    </w:p>
  </w:footnote>
  <w:footnote w:id="367">
    <w:p w14:paraId="2B943ED0" w14:textId="77777777" w:rsidR="008B7AB3" w:rsidRPr="00BC2EC5" w:rsidRDefault="008B7AB3" w:rsidP="00A01C0D">
      <w:pPr>
        <w:spacing w:after="0" w:line="240" w:lineRule="auto"/>
        <w:ind w:left="146" w:right="-284" w:hanging="142"/>
        <w:rPr>
          <w:sz w:val="20"/>
          <w:szCs w:val="20"/>
        </w:rPr>
      </w:pPr>
      <w:r w:rsidRPr="00BC2EC5">
        <w:rPr>
          <w:sz w:val="20"/>
          <w:szCs w:val="20"/>
          <w:vertAlign w:val="superscript"/>
        </w:rPr>
        <w:footnoteRef/>
      </w:r>
      <w:bookmarkStart w:id="184" w:name="_Hlk62052082"/>
      <w:r w:rsidRPr="00BC2EC5">
        <w:rPr>
          <w:rFonts w:hint="cs"/>
          <w:sz w:val="20"/>
          <w:szCs w:val="20"/>
          <w:rtl/>
        </w:rPr>
        <w:t xml:space="preserve"> </w:t>
      </w:r>
      <w:r w:rsidRPr="00BC2EC5">
        <w:rPr>
          <w:sz w:val="20"/>
          <w:szCs w:val="20"/>
        </w:rPr>
        <w:t>Harold Denny,</w:t>
      </w:r>
      <w:r w:rsidRPr="00BC2EC5">
        <w:rPr>
          <w:sz w:val="20"/>
          <w:szCs w:val="20"/>
          <w:rtl/>
        </w:rPr>
        <w:t>"</w:t>
      </w:r>
      <w:r w:rsidRPr="00BC2EC5">
        <w:rPr>
          <w:sz w:val="20"/>
          <w:szCs w:val="20"/>
        </w:rPr>
        <w:t>BELOVED BY HIS TROOPS</w:t>
      </w:r>
      <w:r w:rsidRPr="00BC2EC5">
        <w:rPr>
          <w:rFonts w:hint="cs"/>
          <w:sz w:val="20"/>
          <w:szCs w:val="20"/>
          <w:rtl/>
        </w:rPr>
        <w:t>,</w:t>
      </w:r>
      <w:r w:rsidRPr="00BC2EC5">
        <w:rPr>
          <w:sz w:val="20"/>
          <w:szCs w:val="20"/>
          <w:rtl/>
        </w:rPr>
        <w:t>"</w:t>
      </w:r>
      <w:r w:rsidRPr="00BC2EC5">
        <w:rPr>
          <w:b/>
          <w:bCs/>
          <w:sz w:val="20"/>
          <w:szCs w:val="20"/>
        </w:rPr>
        <w:t>The New York Times</w:t>
      </w:r>
      <w:r w:rsidRPr="00BC2EC5">
        <w:rPr>
          <w:sz w:val="20"/>
          <w:szCs w:val="20"/>
        </w:rPr>
        <w:t>, LONDON, April 3</w:t>
      </w:r>
      <w:proofErr w:type="gramStart"/>
      <w:r w:rsidRPr="00BC2EC5">
        <w:rPr>
          <w:sz w:val="20"/>
          <w:szCs w:val="20"/>
        </w:rPr>
        <w:t xml:space="preserve"> 1945</w:t>
      </w:r>
      <w:proofErr w:type="gramEnd"/>
      <w:r w:rsidRPr="00BC2EC5">
        <w:rPr>
          <w:sz w:val="20"/>
          <w:szCs w:val="20"/>
        </w:rPr>
        <w:t>, War Correspondent</w:t>
      </w:r>
      <w:r w:rsidRPr="00BC2EC5">
        <w:rPr>
          <w:sz w:val="20"/>
          <w:szCs w:val="20"/>
          <w:rtl/>
        </w:rPr>
        <w:t xml:space="preserve"> </w:t>
      </w:r>
      <w:bookmarkEnd w:id="184"/>
    </w:p>
  </w:footnote>
  <w:footnote w:id="368">
    <w:p w14:paraId="713A72D3" w14:textId="77777777" w:rsidR="008B7AB3" w:rsidRPr="00312DC7" w:rsidRDefault="008B7AB3" w:rsidP="009603E2">
      <w:pPr>
        <w:bidi/>
        <w:spacing w:after="0" w:line="240" w:lineRule="auto"/>
        <w:ind w:left="146" w:right="-284" w:hanging="142"/>
        <w:rPr>
          <w:rFonts w:hint="cs"/>
          <w:sz w:val="20"/>
          <w:szCs w:val="20"/>
          <w:rtl/>
        </w:rPr>
      </w:pPr>
      <w:r w:rsidRPr="00312DC7">
        <w:rPr>
          <w:rStyle w:val="af4"/>
          <w:sz w:val="20"/>
          <w:szCs w:val="20"/>
        </w:rPr>
        <w:footnoteRef/>
      </w:r>
      <w:r w:rsidRPr="00312DC7">
        <w:rPr>
          <w:sz w:val="20"/>
          <w:szCs w:val="20"/>
          <w:rtl/>
        </w:rPr>
        <w:t xml:space="preserve"> </w:t>
      </w:r>
      <w:r w:rsidRPr="00312DC7">
        <w:rPr>
          <w:sz w:val="20"/>
          <w:szCs w:val="20"/>
          <w:rtl/>
        </w:rPr>
        <w:t>בשל יהדותו של רוֹז ומאחר שמי שירה בו היה חייל אֵס</w:t>
      </w:r>
      <w:r w:rsidRPr="00033A37">
        <w:rPr>
          <w:rFonts w:hint="cs"/>
          <w:position w:val="4"/>
          <w:sz w:val="20"/>
          <w:szCs w:val="20"/>
          <w:rtl/>
        </w:rPr>
        <w:t>-</w:t>
      </w:r>
      <w:r w:rsidRPr="00312DC7">
        <w:rPr>
          <w:sz w:val="20"/>
          <w:szCs w:val="20"/>
          <w:rtl/>
        </w:rPr>
        <w:t xml:space="preserve">אֵס, שיערו כי נרצח לאחר שנכנע. האמריקאים הקימו צוות חקירה בראשות ליאון </w:t>
      </w:r>
      <w:proofErr w:type="spellStart"/>
      <w:r w:rsidRPr="00312DC7">
        <w:rPr>
          <w:sz w:val="20"/>
          <w:szCs w:val="20"/>
          <w:rtl/>
        </w:rPr>
        <w:t>ג'ווורסקי</w:t>
      </w:r>
      <w:proofErr w:type="spellEnd"/>
      <w:r w:rsidRPr="00312DC7">
        <w:rPr>
          <w:sz w:val="20"/>
          <w:szCs w:val="20"/>
          <w:rtl/>
        </w:rPr>
        <w:t xml:space="preserve"> (תובע פשעי מלחמה, לימים פרופ' למשפטים והתובע בפרשת '</w:t>
      </w:r>
      <w:proofErr w:type="spellStart"/>
      <w:r w:rsidRPr="00312DC7">
        <w:rPr>
          <w:sz w:val="20"/>
          <w:szCs w:val="20"/>
          <w:rtl/>
        </w:rPr>
        <w:t>ווטרגייט</w:t>
      </w:r>
      <w:proofErr w:type="spellEnd"/>
      <w:r w:rsidRPr="00312DC7">
        <w:rPr>
          <w:sz w:val="20"/>
          <w:szCs w:val="20"/>
          <w:rtl/>
        </w:rPr>
        <w:t>'). הם בדקו האם מותו של רוֹז יכול להיחשב כפשע מלחמה (מה שהיה יכול להיחשב במידה והמט"ק ירה בו תוך ניסיון כניעה). צוות החקירה הגיע למסקנה כי המט"ק הגרמני היה סבור ככל הנראה שרוֹז מתכוון להילחם, ולא היה לו מושג שהוא הרג מפקד בכיר (מכיוון שגופתו וכמה מסמכים רגישים שנשא לא הוסרו מג'יפ), כל שכן לא עמד על זהותו היהודית.</w:t>
      </w:r>
    </w:p>
  </w:footnote>
  <w:footnote w:id="369">
    <w:p w14:paraId="6A53EA82" w14:textId="77777777" w:rsidR="008B7AB3" w:rsidRPr="00312DC7" w:rsidRDefault="008B7AB3" w:rsidP="009603E2">
      <w:pPr>
        <w:pStyle w:val="af2"/>
        <w:ind w:left="146" w:right="-142"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'דוֹרַה </w:t>
      </w:r>
      <w:proofErr w:type="spellStart"/>
      <w:r w:rsidRPr="00BF4820">
        <w:rPr>
          <w:rFonts w:ascii="David" w:hAnsi="David" w:cs="David"/>
          <w:b/>
          <w:bCs/>
          <w:rtl/>
        </w:rPr>
        <w:t>מיטֶלבָּאו</w:t>
      </w:r>
      <w:proofErr w:type="spellEnd"/>
      <w:r w:rsidRPr="00BF4820">
        <w:rPr>
          <w:rFonts w:ascii="David" w:hAnsi="David" w:cs="David"/>
          <w:b/>
          <w:bCs/>
          <w:rtl/>
        </w:rPr>
        <w:t>ּ'</w:t>
      </w:r>
      <w:r w:rsidRPr="00312DC7">
        <w:rPr>
          <w:rFonts w:ascii="David" w:hAnsi="David" w:cs="David"/>
          <w:rtl/>
        </w:rPr>
        <w:t xml:space="preserve"> היה מחנה עבודה מרכזי, וסונפו לו כ</w:t>
      </w:r>
      <w:r w:rsidRPr="00312DC7">
        <w:rPr>
          <w:rFonts w:ascii="David" w:hAnsi="David" w:cs="David"/>
          <w:position w:val="4"/>
          <w:rtl/>
        </w:rPr>
        <w:t>-</w:t>
      </w:r>
      <w:r w:rsidRPr="00312DC7">
        <w:rPr>
          <w:rFonts w:ascii="David" w:hAnsi="David" w:cs="David"/>
          <w:rtl/>
        </w:rPr>
        <w:t xml:space="preserve">40 מחנות משנה שרוכזו ברדיוס מצומצם סביב </w:t>
      </w:r>
      <w:proofErr w:type="spellStart"/>
      <w:r w:rsidRPr="00312DC7">
        <w:rPr>
          <w:rFonts w:ascii="David" w:hAnsi="David" w:cs="David"/>
          <w:rtl/>
        </w:rPr>
        <w:t>נוֹרְדהַאוּזֶן</w:t>
      </w:r>
      <w:proofErr w:type="spellEnd"/>
      <w:r w:rsidRPr="00312DC7">
        <w:rPr>
          <w:rFonts w:ascii="David" w:hAnsi="David" w:cs="David"/>
          <w:rtl/>
        </w:rPr>
        <w:t xml:space="preserve">. </w:t>
      </w:r>
    </w:p>
  </w:footnote>
  <w:footnote w:id="370">
    <w:p w14:paraId="30585FC2" w14:textId="77777777" w:rsidR="008B7AB3" w:rsidRPr="00312DC7" w:rsidRDefault="008B7AB3" w:rsidP="009603E2">
      <w:pPr>
        <w:pStyle w:val="af2"/>
        <w:ind w:left="146" w:hanging="142"/>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.6,048 טילי וִי</w:t>
      </w:r>
      <w:r w:rsidRPr="00E21D4D">
        <w:rPr>
          <w:rFonts w:ascii="David" w:hAnsi="David" w:cs="David"/>
          <w:position w:val="4"/>
          <w:rtl/>
        </w:rPr>
        <w:t>-</w:t>
      </w:r>
      <w:r w:rsidRPr="00312DC7">
        <w:rPr>
          <w:rFonts w:ascii="David" w:hAnsi="David" w:cs="David"/>
        </w:rPr>
        <w:t>2</w:t>
      </w:r>
      <w:r w:rsidRPr="00312DC7">
        <w:rPr>
          <w:rFonts w:ascii="David" w:hAnsi="David" w:cs="David"/>
          <w:rtl/>
        </w:rPr>
        <w:t xml:space="preserve"> נבנו, ומתוכם רק 3,225 שוגרו וגרמו למותם של כ</w:t>
      </w:r>
      <w:r w:rsidRPr="00E21D4D">
        <w:rPr>
          <w:rFonts w:ascii="David" w:hAnsi="David" w:cs="David"/>
          <w:position w:val="4"/>
          <w:rtl/>
        </w:rPr>
        <w:t>-</w:t>
      </w:r>
      <w:r w:rsidRPr="00312DC7">
        <w:rPr>
          <w:rFonts w:ascii="David" w:hAnsi="David" w:cs="David"/>
          <w:rtl/>
        </w:rPr>
        <w:t>7,250 אזרחים וחיילים. במהלך ייצור הטיל מצאו את מותם כ־26,500 עובדי כפייה (חלקם הגדול יהודים ושבויי מלחמה סובייטים). בממוצע כל טיל שנורה הרג שני אנשים, אך ייצורו עלה בחייהם של כשמונה בני אדם.</w:t>
      </w:r>
    </w:p>
  </w:footnote>
  <w:footnote w:id="371">
    <w:p w14:paraId="495E69D8" w14:textId="77777777" w:rsidR="008B7AB3" w:rsidRPr="00312DC7" w:rsidRDefault="008B7AB3" w:rsidP="00A853B6">
      <w:pPr>
        <w:pStyle w:val="af2"/>
        <w:bidi w:val="0"/>
        <w:ind w:left="146" w:right="-142"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BF4820">
        <w:rPr>
          <w:rFonts w:ascii="David" w:hAnsi="David" w:cs="David"/>
        </w:rPr>
        <w:t>Marshall</w:t>
      </w:r>
      <w:r w:rsidRPr="00312DC7">
        <w:rPr>
          <w:rFonts w:ascii="David" w:hAnsi="David" w:cs="David"/>
        </w:rPr>
        <w:t xml:space="preserve"> Fogel,</w:t>
      </w:r>
      <w:r w:rsidRPr="00312DC7">
        <w:rPr>
          <w:rFonts w:ascii="David" w:hAnsi="David" w:cs="David"/>
          <w:b/>
          <w:bCs/>
        </w:rPr>
        <w:t xml:space="preserve"> Major General Maurice Rose, The Most Decorated </w:t>
      </w:r>
      <w:proofErr w:type="spellStart"/>
      <w:r w:rsidRPr="00312DC7">
        <w:rPr>
          <w:rFonts w:ascii="David" w:hAnsi="David" w:cs="David"/>
          <w:b/>
          <w:bCs/>
        </w:rPr>
        <w:t>Battletank</w:t>
      </w:r>
      <w:proofErr w:type="spellEnd"/>
      <w:r w:rsidRPr="00312DC7">
        <w:rPr>
          <w:rFonts w:ascii="David" w:hAnsi="David" w:cs="David"/>
          <w:b/>
          <w:bCs/>
        </w:rPr>
        <w:t xml:space="preserve"> Commander in U.S. Military History</w:t>
      </w:r>
      <w:r w:rsidRPr="00312DC7">
        <w:rPr>
          <w:rFonts w:ascii="David" w:hAnsi="David" w:cs="David"/>
        </w:rPr>
        <w:t xml:space="preserve">, 2018, Aurora, CO: Frederic Printing. </w:t>
      </w:r>
      <w:r w:rsidRPr="00312DC7">
        <w:rPr>
          <w:rFonts w:ascii="David" w:hAnsi="David" w:cs="David"/>
          <w:rtl/>
        </w:rPr>
        <w:t xml:space="preserve">    </w:t>
      </w:r>
    </w:p>
  </w:footnote>
  <w:footnote w:id="372">
    <w:p w14:paraId="460F718A" w14:textId="77777777" w:rsidR="008B7AB3" w:rsidRPr="00312DC7" w:rsidRDefault="008B7AB3" w:rsidP="009603E2">
      <w:pPr>
        <w:pStyle w:val="af2"/>
        <w:ind w:left="146"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שם.</w:t>
      </w:r>
    </w:p>
  </w:footnote>
  <w:footnote w:id="373">
    <w:p w14:paraId="59838E74" w14:textId="77777777" w:rsidR="008B7AB3" w:rsidRPr="00312DC7" w:rsidRDefault="008B7AB3" w:rsidP="009603E2">
      <w:pPr>
        <w:pStyle w:val="af2"/>
        <w:ind w:left="146" w:right="-993" w:hanging="141"/>
        <w:jc w:val="both"/>
        <w:rPr>
          <w:rFonts w:ascii="David" w:hAnsi="David" w:cs="David"/>
          <w:rtl/>
        </w:rPr>
      </w:pPr>
      <w:r w:rsidRPr="00312DC7">
        <w:rPr>
          <w:rStyle w:val="af4"/>
          <w:rFonts w:ascii="David" w:hAnsi="David" w:cs="David"/>
        </w:rPr>
        <w:footnoteRef/>
      </w:r>
      <w:bookmarkStart w:id="185" w:name="_Hlk61991882"/>
      <w:r w:rsidRPr="00312DC7">
        <w:rPr>
          <w:rFonts w:ascii="David" w:hAnsi="David" w:cs="David"/>
          <w:rtl/>
        </w:rPr>
        <w:t xml:space="preserve"> </w:t>
      </w:r>
      <w:r w:rsidRPr="00312DC7">
        <w:rPr>
          <w:rFonts w:ascii="David" w:hAnsi="David" w:cs="David"/>
          <w:rtl/>
        </w:rPr>
        <w:t>אישים – "מוריס רוֹז"</w:t>
      </w:r>
      <w:r>
        <w:rPr>
          <w:rFonts w:ascii="David" w:hAnsi="David" w:cs="David" w:hint="cs"/>
          <w:rtl/>
        </w:rPr>
        <w:t>,</w:t>
      </w:r>
      <w:r w:rsidRPr="00312DC7">
        <w:rPr>
          <w:rFonts w:ascii="David" w:hAnsi="David" w:cs="David"/>
          <w:rtl/>
        </w:rPr>
        <w:t xml:space="preserve"> מתוך האתר </w:t>
      </w:r>
      <w:r w:rsidRPr="00312DC7">
        <w:rPr>
          <w:rFonts w:ascii="David" w:hAnsi="David" w:cs="David"/>
          <w:b/>
          <w:bCs/>
          <w:rtl/>
        </w:rPr>
        <w:t>חיים לזר-ליטאי</w:t>
      </w:r>
      <w:bookmarkEnd w:id="185"/>
      <w:r w:rsidRPr="00312DC7">
        <w:rPr>
          <w:rFonts w:ascii="David" w:hAnsi="David" w:cs="David"/>
          <w:rtl/>
        </w:rPr>
        <w:t xml:space="preserve">| </w:t>
      </w:r>
      <w:hyperlink r:id="rId29" w:history="1">
        <w:r w:rsidRPr="00312DC7">
          <w:rPr>
            <w:rStyle w:val="fl-logo-text"/>
            <w:rFonts w:ascii="David" w:hAnsi="David" w:cs="David"/>
            <w:b/>
            <w:bCs/>
            <w:color w:val="000000"/>
            <w:shd w:val="clear" w:color="auto" w:fill="FFFFFF"/>
          </w:rPr>
          <w:t>Chaim Lazar-Litai</w:t>
        </w:r>
      </w:hyperlink>
      <w:r w:rsidRPr="00312DC7">
        <w:rPr>
          <w:rFonts w:ascii="David" w:hAnsi="David" w:cs="David"/>
          <w:rtl/>
        </w:rPr>
        <w:t xml:space="preserve">. </w:t>
      </w:r>
      <w:r w:rsidRPr="00312DC7">
        <w:rPr>
          <w:rFonts w:ascii="David" w:hAnsi="David" w:cs="David"/>
        </w:rPr>
        <w:t>http://www.chaimlazar.com</w:t>
      </w:r>
      <w:r w:rsidRPr="00312DC7">
        <w:rPr>
          <w:rFonts w:ascii="David" w:hAnsi="David" w:cs="David"/>
          <w:rtl/>
        </w:rPr>
        <w:t>.</w:t>
      </w:r>
    </w:p>
  </w:footnote>
  <w:footnote w:id="374">
    <w:p w14:paraId="26FCD162" w14:textId="77777777" w:rsidR="008B7AB3" w:rsidRPr="00312DC7" w:rsidRDefault="008B7AB3" w:rsidP="009603E2">
      <w:pPr>
        <w:pStyle w:val="af2"/>
        <w:ind w:left="146" w:right="-284" w:hanging="141"/>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אנדי רוּני היה כתב צבאי בעיתון 'כוכבים ופסים' שעסק בכוחות המזוינים של ארה"ב. בספר זיכרונותיו </w:t>
      </w:r>
      <w:r w:rsidRPr="00312DC7">
        <w:rPr>
          <w:rFonts w:ascii="David" w:hAnsi="David" w:cs="David"/>
          <w:b/>
          <w:bCs/>
          <w:rtl/>
        </w:rPr>
        <w:t>'מלחמתי'</w:t>
      </w:r>
      <w:r w:rsidRPr="00312DC7">
        <w:rPr>
          <w:rFonts w:ascii="David" w:hAnsi="David" w:cs="David"/>
          <w:rtl/>
        </w:rPr>
        <w:t xml:space="preserve"> (</w:t>
      </w:r>
      <w:r w:rsidRPr="00312DC7">
        <w:rPr>
          <w:rFonts w:ascii="David" w:hAnsi="David" w:cs="David"/>
        </w:rPr>
        <w:t>My War</w:t>
      </w:r>
      <w:r w:rsidRPr="00312DC7">
        <w:rPr>
          <w:rFonts w:ascii="David" w:hAnsi="David" w:cs="David"/>
          <w:rtl/>
        </w:rPr>
        <w:t>), שהתפרסם בשנת 1995, העלה את קורותיו של רוֹז מימי המלחמה. טרם גיוסו היה רוּני פציפיסט והתנגד למלחמת העולם השנייה, אולם ביקורו במחנות הריכוז הנאציים גרם לו להתבייש בעמדה זו ושינה את השקפת עולמו בשאלה: האם קיימות מלחמות צודקות?</w:t>
      </w:r>
    </w:p>
  </w:footnote>
  <w:footnote w:id="375">
    <w:p w14:paraId="4BF95CE4" w14:textId="77777777" w:rsidR="008B7AB3" w:rsidRPr="00312DC7" w:rsidRDefault="008B7AB3" w:rsidP="00A853B6">
      <w:pPr>
        <w:pStyle w:val="af2"/>
        <w:bidi w:val="0"/>
        <w:ind w:left="146" w:right="-993" w:hanging="141"/>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b/>
          <w:bCs/>
        </w:rPr>
        <w:t xml:space="preserve">The New York Times, </w:t>
      </w:r>
      <w:r w:rsidRPr="008C11B6">
        <w:rPr>
          <w:rFonts w:ascii="David" w:hAnsi="David" w:cs="David"/>
        </w:rPr>
        <w:t>LONDON, April 3, 1945.</w:t>
      </w:r>
      <w:r w:rsidRPr="008C11B6">
        <w:rPr>
          <w:rFonts w:ascii="David" w:hAnsi="David" w:cs="David"/>
          <w:b/>
          <w:bCs/>
          <w:rtl/>
        </w:rPr>
        <w:t xml:space="preserve"> </w:t>
      </w:r>
      <w:r w:rsidRPr="008C11B6">
        <w:rPr>
          <w:rFonts w:ascii="David" w:hAnsi="David" w:cs="David"/>
        </w:rPr>
        <w:t>Harold Denny,</w:t>
      </w:r>
      <w:r w:rsidRPr="008C11B6">
        <w:rPr>
          <w:rFonts w:ascii="David" w:hAnsi="David" w:cs="David"/>
          <w:b/>
          <w:bCs/>
        </w:rPr>
        <w:t xml:space="preserve"> </w:t>
      </w:r>
      <w:r w:rsidRPr="008C11B6">
        <w:rPr>
          <w:rFonts w:ascii="David" w:hAnsi="David" w:cs="David"/>
        </w:rPr>
        <w:t>War</w:t>
      </w:r>
      <w:r w:rsidRPr="008C11B6">
        <w:rPr>
          <w:rFonts w:ascii="David" w:hAnsi="David" w:cs="David"/>
          <w:b/>
          <w:bCs/>
        </w:rPr>
        <w:t xml:space="preserve"> </w:t>
      </w:r>
      <w:r w:rsidRPr="008C11B6">
        <w:rPr>
          <w:rFonts w:ascii="David" w:hAnsi="David" w:cs="David"/>
        </w:rPr>
        <w:t>Correspondent</w:t>
      </w:r>
      <w:r w:rsidRPr="00312DC7">
        <w:rPr>
          <w:rFonts w:ascii="David" w:hAnsi="David" w:cs="David"/>
          <w:rtl/>
        </w:rPr>
        <w:t xml:space="preserve"> </w:t>
      </w:r>
      <w:r w:rsidRPr="00312DC7">
        <w:rPr>
          <w:rFonts w:ascii="David" w:hAnsi="David" w:cs="David"/>
        </w:rPr>
        <w:t>,</w:t>
      </w:r>
      <w:r w:rsidRPr="00312DC7">
        <w:rPr>
          <w:rFonts w:ascii="David" w:hAnsi="David" w:cs="David"/>
          <w:b/>
          <w:bCs/>
          <w:rtl/>
        </w:rPr>
        <w:t>"</w:t>
      </w:r>
      <w:r w:rsidRPr="00312DC7">
        <w:rPr>
          <w:rFonts w:ascii="David" w:hAnsi="David" w:cs="David"/>
          <w:b/>
          <w:bCs/>
        </w:rPr>
        <w:t>BELOVED BY HIS TROOPS</w:t>
      </w:r>
      <w:r>
        <w:rPr>
          <w:rFonts w:ascii="David" w:hAnsi="David" w:cs="David" w:hint="cs"/>
          <w:b/>
          <w:bCs/>
          <w:rtl/>
        </w:rPr>
        <w:t>.</w:t>
      </w:r>
      <w:r w:rsidRPr="00312DC7">
        <w:rPr>
          <w:rFonts w:ascii="David" w:hAnsi="David" w:cs="David"/>
          <w:b/>
          <w:bCs/>
          <w:rtl/>
        </w:rPr>
        <w:t>"</w:t>
      </w:r>
    </w:p>
  </w:footnote>
  <w:footnote w:id="376">
    <w:p w14:paraId="386D6AD3" w14:textId="77777777" w:rsidR="008B7AB3" w:rsidRPr="00312DC7" w:rsidRDefault="008B7AB3" w:rsidP="004E11EF">
      <w:pPr>
        <w:pStyle w:val="af2"/>
        <w:bidi w:val="0"/>
        <w:ind w:left="146" w:right="-993" w:hanging="141"/>
        <w:jc w:val="both"/>
        <w:rPr>
          <w:rFonts w:ascii="David" w:hAnsi="David" w:cs="David"/>
          <w:rtl/>
        </w:rPr>
      </w:pPr>
      <w:r w:rsidRPr="00057E3D">
        <w:rPr>
          <w:rStyle w:val="af4"/>
          <w:rFonts w:ascii="David" w:hAnsi="David" w:cs="David"/>
        </w:rPr>
        <w:footnoteRef/>
      </w:r>
      <w:r w:rsidRPr="00057E3D">
        <w:rPr>
          <w:rFonts w:ascii="David" w:hAnsi="David" w:cs="David"/>
          <w:rtl/>
        </w:rPr>
        <w:t xml:space="preserve"> </w:t>
      </w:r>
      <w:r w:rsidRPr="00033A37">
        <w:rPr>
          <w:rFonts w:ascii="David" w:hAnsi="David" w:cs="David"/>
        </w:rPr>
        <w:t xml:space="preserve">Stephen </w:t>
      </w:r>
      <w:proofErr w:type="spellStart"/>
      <w:r w:rsidRPr="00033A37">
        <w:rPr>
          <w:rFonts w:ascii="David" w:hAnsi="David" w:cs="David"/>
        </w:rPr>
        <w:t>Ossad</w:t>
      </w:r>
      <w:proofErr w:type="spellEnd"/>
      <w:r w:rsidRPr="00033A37">
        <w:rPr>
          <w:rFonts w:ascii="David" w:hAnsi="David" w:cs="David" w:hint="cs"/>
          <w:rtl/>
        </w:rPr>
        <w:t xml:space="preserve">  </w:t>
      </w:r>
      <w:r w:rsidRPr="00033A37">
        <w:rPr>
          <w:rFonts w:ascii="David" w:hAnsi="David" w:cs="David"/>
          <w:lang w:val="en-US"/>
        </w:rPr>
        <w:t xml:space="preserve">and </w:t>
      </w:r>
      <w:r w:rsidRPr="00033A37">
        <w:rPr>
          <w:rFonts w:ascii="David" w:hAnsi="David" w:cs="David"/>
        </w:rPr>
        <w:t xml:space="preserve">Don Marsh, </w:t>
      </w:r>
      <w:r w:rsidRPr="00057E3D">
        <w:rPr>
          <w:rFonts w:ascii="David" w:hAnsi="David" w:cs="David"/>
          <w:b/>
          <w:bCs/>
        </w:rPr>
        <w:t>Major General Maurice Rose: Worl</w:t>
      </w:r>
      <w:r w:rsidRPr="005865BE">
        <w:rPr>
          <w:rFonts w:ascii="David" w:hAnsi="David" w:cs="David"/>
          <w:b/>
          <w:bCs/>
        </w:rPr>
        <w:t>d War</w:t>
      </w:r>
      <w:r w:rsidRPr="00642AE5">
        <w:rPr>
          <w:rFonts w:ascii="David" w:hAnsi="David" w:cs="David"/>
          <w:b/>
          <w:bCs/>
        </w:rPr>
        <w:t xml:space="preserve"> II's greatest forgotten comman</w:t>
      </w:r>
      <w:r w:rsidRPr="00835B92">
        <w:rPr>
          <w:rFonts w:ascii="David" w:hAnsi="David" w:cs="David"/>
          <w:b/>
          <w:bCs/>
        </w:rPr>
        <w:t>der</w:t>
      </w:r>
      <w:r w:rsidRPr="00835B92">
        <w:rPr>
          <w:rFonts w:ascii="David" w:hAnsi="David" w:cs="David"/>
        </w:rPr>
        <w:t xml:space="preserve">, </w:t>
      </w:r>
      <w:r w:rsidRPr="0055469B">
        <w:rPr>
          <w:rFonts w:ascii="David" w:hAnsi="David" w:cs="David"/>
        </w:rPr>
        <w:t xml:space="preserve"> 2006</w:t>
      </w:r>
      <w:r w:rsidRPr="0055469B">
        <w:rPr>
          <w:rFonts w:ascii="David" w:hAnsi="David" w:cs="David"/>
          <w:rtl/>
        </w:rPr>
        <w:t xml:space="preserve">, </w:t>
      </w:r>
      <w:r w:rsidRPr="0055469B">
        <w:rPr>
          <w:rFonts w:ascii="David" w:hAnsi="David" w:cs="David"/>
        </w:rPr>
        <w:t>P.</w:t>
      </w:r>
      <w:r w:rsidRPr="0055469B">
        <w:rPr>
          <w:rFonts w:ascii="David" w:hAnsi="David" w:cs="David"/>
          <w:rtl/>
        </w:rPr>
        <w:t xml:space="preserve"> </w:t>
      </w:r>
      <w:r w:rsidRPr="0055469B">
        <w:rPr>
          <w:rFonts w:ascii="David" w:hAnsi="David" w:cs="David"/>
        </w:rPr>
        <w:t>XVI</w:t>
      </w:r>
      <w:r>
        <w:rPr>
          <w:rFonts w:ascii="David" w:hAnsi="David" w:cs="David" w:hint="cs"/>
          <w:rtl/>
        </w:rPr>
        <w:t>.</w:t>
      </w:r>
      <w:r w:rsidRPr="00312DC7">
        <w:rPr>
          <w:rFonts w:ascii="David" w:hAnsi="David" w:cs="David"/>
          <w:rtl/>
        </w:rPr>
        <w:t xml:space="preserve"> </w:t>
      </w:r>
    </w:p>
  </w:footnote>
  <w:footnote w:id="377">
    <w:p w14:paraId="58A7EBE1" w14:textId="77777777" w:rsidR="008B7AB3" w:rsidRPr="00312DC7" w:rsidRDefault="008B7AB3" w:rsidP="009603E2">
      <w:pPr>
        <w:pStyle w:val="af2"/>
        <w:ind w:left="146" w:right="-993" w:hanging="199"/>
        <w:jc w:val="both"/>
        <w:rPr>
          <w:rFonts w:ascii="David" w:hAnsi="David" w:cs="David"/>
          <w:rtl/>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רוג'ר אשלי לאונרד</w:t>
      </w:r>
      <w:r w:rsidRPr="00312DC7">
        <w:rPr>
          <w:rFonts w:ascii="David" w:hAnsi="David" w:cs="David"/>
          <w:b/>
          <w:bCs/>
          <w:rtl/>
        </w:rPr>
        <w:t xml:space="preserve"> </w:t>
      </w:r>
      <w:r w:rsidRPr="00312DC7">
        <w:rPr>
          <w:rFonts w:ascii="David" w:hAnsi="David" w:cs="David"/>
          <w:rtl/>
        </w:rPr>
        <w:t>(עורך),</w:t>
      </w:r>
      <w:r w:rsidRPr="00312DC7">
        <w:rPr>
          <w:rFonts w:ascii="David" w:hAnsi="David" w:cs="David"/>
          <w:b/>
          <w:bCs/>
          <w:rtl/>
        </w:rPr>
        <w:t xml:space="preserve"> על המלחמה: מדריך קצר </w:t>
      </w:r>
      <w:proofErr w:type="spellStart"/>
      <w:r w:rsidRPr="00312DC7">
        <w:rPr>
          <w:rFonts w:ascii="David" w:hAnsi="David" w:cs="David"/>
          <w:b/>
          <w:bCs/>
          <w:rtl/>
        </w:rPr>
        <w:t>לקלאוזביץ</w:t>
      </w:r>
      <w:proofErr w:type="spellEnd"/>
      <w:r w:rsidRPr="00312DC7">
        <w:rPr>
          <w:rFonts w:ascii="David" w:hAnsi="David" w:cs="David"/>
          <w:rtl/>
        </w:rPr>
        <w:t xml:space="preserve">, תרגם: עמנואל לוטם,  תל אביב: מערכות </w:t>
      </w:r>
      <w:proofErr w:type="spellStart"/>
      <w:r w:rsidRPr="00312DC7">
        <w:rPr>
          <w:rFonts w:ascii="David" w:hAnsi="David" w:cs="David"/>
          <w:rtl/>
        </w:rPr>
        <w:t>ומשהב"ט</w:t>
      </w:r>
      <w:proofErr w:type="spellEnd"/>
      <w:r w:rsidRPr="00312DC7">
        <w:rPr>
          <w:rFonts w:ascii="David" w:hAnsi="David" w:cs="David"/>
          <w:rtl/>
        </w:rPr>
        <w:t>, 1977, עמ' 122.</w:t>
      </w:r>
    </w:p>
  </w:footnote>
  <w:footnote w:id="378">
    <w:p w14:paraId="3D10FEAA" w14:textId="77777777" w:rsidR="008B7AB3" w:rsidRPr="00312DC7" w:rsidRDefault="008B7AB3" w:rsidP="009603E2">
      <w:pPr>
        <w:pStyle w:val="af2"/>
        <w:ind w:left="146" w:right="-993" w:hanging="199"/>
        <w:jc w:val="both"/>
        <w:rPr>
          <w:rFonts w:ascii="David" w:hAnsi="David" w:cs="David"/>
        </w:rPr>
      </w:pPr>
      <w:r w:rsidRPr="00312DC7">
        <w:rPr>
          <w:rStyle w:val="af4"/>
          <w:rFonts w:ascii="David" w:hAnsi="David" w:cs="David"/>
        </w:rPr>
        <w:footnoteRef/>
      </w:r>
      <w:r w:rsidRPr="00312DC7">
        <w:rPr>
          <w:rFonts w:ascii="David" w:hAnsi="David" w:cs="David"/>
          <w:rtl/>
        </w:rPr>
        <w:t xml:space="preserve"> </w:t>
      </w:r>
      <w:r w:rsidRPr="00312DC7">
        <w:rPr>
          <w:rFonts w:ascii="David" w:hAnsi="David" w:cs="David"/>
          <w:rtl/>
        </w:rPr>
        <w:t xml:space="preserve">ב.ה. </w:t>
      </w:r>
      <w:proofErr w:type="spellStart"/>
      <w:r w:rsidRPr="00312DC7">
        <w:rPr>
          <w:rFonts w:ascii="David" w:hAnsi="David" w:cs="David"/>
          <w:rtl/>
        </w:rPr>
        <w:t>לידל</w:t>
      </w:r>
      <w:proofErr w:type="spellEnd"/>
      <w:r w:rsidRPr="00312DC7">
        <w:rPr>
          <w:rFonts w:ascii="David" w:hAnsi="David" w:cs="David"/>
          <w:rtl/>
        </w:rPr>
        <w:t xml:space="preserve"> הארט,</w:t>
      </w:r>
      <w:r w:rsidRPr="00312DC7">
        <w:rPr>
          <w:rFonts w:ascii="David" w:hAnsi="David" w:cs="David"/>
          <w:b/>
          <w:bCs/>
          <w:rtl/>
        </w:rPr>
        <w:t xml:space="preserve"> מחשבות על המלחמה</w:t>
      </w:r>
      <w:r w:rsidRPr="00312DC7">
        <w:rPr>
          <w:rFonts w:ascii="David" w:hAnsi="David" w:cs="David"/>
          <w:rtl/>
        </w:rPr>
        <w:t>, תל אביב: מערכות, תשמ"ט – 1989, עמ' 22.</w:t>
      </w:r>
    </w:p>
  </w:footnote>
  <w:footnote w:id="379">
    <w:p w14:paraId="50069720" w14:textId="77777777" w:rsidR="008B7AB3" w:rsidRPr="00312DC7" w:rsidRDefault="008B7AB3" w:rsidP="009603E2">
      <w:pPr>
        <w:bidi/>
        <w:spacing w:after="0" w:line="240" w:lineRule="auto"/>
        <w:ind w:left="146" w:right="-284" w:hanging="199"/>
        <w:rPr>
          <w:sz w:val="20"/>
          <w:szCs w:val="20"/>
          <w:rtl/>
        </w:rPr>
      </w:pPr>
      <w:r w:rsidRPr="00312DC7">
        <w:rPr>
          <w:rStyle w:val="af4"/>
          <w:sz w:val="20"/>
          <w:szCs w:val="20"/>
        </w:rPr>
        <w:footnoteRef/>
      </w:r>
      <w:r w:rsidRPr="00312DC7">
        <w:rPr>
          <w:sz w:val="20"/>
          <w:szCs w:val="20"/>
          <w:rtl/>
        </w:rPr>
        <w:t xml:space="preserve"> </w:t>
      </w:r>
      <w:r w:rsidRPr="00312DC7">
        <w:rPr>
          <w:sz w:val="20"/>
          <w:szCs w:val="20"/>
          <w:rtl/>
        </w:rPr>
        <w:t>כאשר נקבר רוֹז בהולנד, הציב הצבא מגן דוד מעל קברו. לאחר סקירת רשומותיו התברר כי הוא רשום כפרוטסטנטי, ולכן הצבא החליף את המגן דוד לצלב. כאמור, כבן ונכד לרבנים, הוא מעולם לא המיר את דתו.</w:t>
      </w:r>
    </w:p>
    <w:p w14:paraId="27E07886" w14:textId="77777777" w:rsidR="008B7AB3" w:rsidRPr="00336D85" w:rsidRDefault="008B7AB3" w:rsidP="009603E2">
      <w:pPr>
        <w:pStyle w:val="af2"/>
        <w:jc w:val="both"/>
        <w:rPr>
          <w:rFonts w:cs="Arial" w:hint="cs"/>
          <w:rtl/>
        </w:rPr>
      </w:pPr>
    </w:p>
  </w:footnote>
  <w:footnote w:id="380">
    <w:p w14:paraId="697C749C"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BF4820">
        <w:rPr>
          <w:rFonts w:ascii="David" w:eastAsia="Calibri" w:hAnsi="David" w:cs="David"/>
          <w:rtl/>
          <w:lang w:val="en-US" w:eastAsia="en-US"/>
        </w:rPr>
        <w:t>דרגתו</w:t>
      </w:r>
      <w:r w:rsidRPr="00E7057E">
        <w:rPr>
          <w:rFonts w:ascii="David" w:hAnsi="David" w:cs="David"/>
          <w:rtl/>
        </w:rPr>
        <w:t xml:space="preserve"> האחרונה של יעקב </w:t>
      </w:r>
      <w:proofErr w:type="spellStart"/>
      <w:r w:rsidRPr="00E7057E">
        <w:rPr>
          <w:rFonts w:ascii="David" w:hAnsi="David" w:cs="David"/>
          <w:rtl/>
        </w:rPr>
        <w:t>קרייזר</w:t>
      </w:r>
      <w:proofErr w:type="spellEnd"/>
      <w:r w:rsidRPr="00E7057E">
        <w:rPr>
          <w:rFonts w:ascii="David" w:hAnsi="David" w:cs="David"/>
          <w:rtl/>
        </w:rPr>
        <w:t xml:space="preserve"> הייתה 'גנרל הצבא'. בחלק מהספרות בעברית הדרגה קרויה 'גנרל </w:t>
      </w:r>
      <w:proofErr w:type="spellStart"/>
      <w:r w:rsidRPr="00E7057E">
        <w:rPr>
          <w:rFonts w:ascii="David" w:hAnsi="David" w:cs="David"/>
          <w:rtl/>
        </w:rPr>
        <w:t>ארמייה</w:t>
      </w:r>
      <w:proofErr w:type="spellEnd"/>
      <w:r w:rsidRPr="00E7057E">
        <w:rPr>
          <w:rFonts w:ascii="David" w:hAnsi="David" w:cs="David"/>
          <w:rtl/>
        </w:rPr>
        <w:t>', אולם תרגמתי ל'גנרל הצבא' כיוון שתרגום זה מדויק יותר מרוסית והולם יותר למעמד הדרגה. מדובר בדרגה המקבילה לגנרל ארבעה כוכבים בצבא ארה"ב (גם אם השם מרמז אחרת) והייתה הדרגה הפונקציונלית הבכירה ביותר בכוחות המזוינים של ברית המועצות, מקבילה ל'מרשל חיל התותחנים או השריון'. הדרגה הבכירה ממנה, מרשל ברית המועצות, לא הייתה דרגת תקן, כלומר לא היה תפקיד המחייב הענקתה, אלא הוענקה לגנרלים בכירים משיקולי מעמד אישי. באשר להקבלה לארבעה כוכבים – בצבא האדום לא התקיימה דרגת 'בריגדיר גנרל', ולכן דרגת ה'כוכב' הנמוכה ביותר הייתה גנרל מיור.</w:t>
      </w:r>
    </w:p>
  </w:footnote>
  <w:footnote w:id="381">
    <w:p w14:paraId="66926CE5" w14:textId="35F4F4A4" w:rsidR="008B7AB3" w:rsidRPr="00E7057E" w:rsidRDefault="008B7AB3" w:rsidP="009603E2">
      <w:pPr>
        <w:pStyle w:val="af2"/>
        <w:ind w:left="95" w:hanging="95"/>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80416A">
        <w:rPr>
          <w:rFonts w:ascii="David" w:hAnsi="David" w:cs="David"/>
          <w:rtl/>
        </w:rPr>
        <w:t xml:space="preserve">באשר </w:t>
      </w:r>
      <w:r w:rsidRPr="00BF4820">
        <w:rPr>
          <w:rFonts w:ascii="David" w:eastAsia="Calibri" w:hAnsi="David" w:cs="David"/>
          <w:rtl/>
          <w:lang w:val="en-US" w:eastAsia="en-US"/>
        </w:rPr>
        <w:t>לקושי</w:t>
      </w:r>
      <w:r w:rsidRPr="0080416A">
        <w:rPr>
          <w:rFonts w:ascii="David" w:hAnsi="David" w:cs="David"/>
          <w:rtl/>
        </w:rPr>
        <w:t xml:space="preserve"> לעמוד על המספר המדויק של היהודים בין הלוחמים ובין הקצינים הבכירים ומקבלי העיטורים ראו: יצחק ארד</w:t>
      </w:r>
      <w:bookmarkStart w:id="190" w:name="_Hlk69204176"/>
      <w:r w:rsidRPr="0080416A">
        <w:rPr>
          <w:rFonts w:ascii="David" w:hAnsi="David" w:cs="David"/>
          <w:rtl/>
        </w:rPr>
        <w:t>,</w:t>
      </w:r>
      <w:bookmarkEnd w:id="190"/>
      <w:r w:rsidRPr="0080416A">
        <w:rPr>
          <w:rFonts w:ascii="David" w:hAnsi="David" w:cs="David"/>
          <w:rtl/>
        </w:rPr>
        <w:t xml:space="preserve"> </w:t>
      </w:r>
      <w:r w:rsidRPr="0080416A">
        <w:rPr>
          <w:rFonts w:ascii="David" w:hAnsi="David" w:cs="David"/>
          <w:b/>
          <w:bCs/>
          <w:rtl/>
        </w:rPr>
        <w:t>בצל הדגל האדום: יהודי ברית המועצות במלחמה נגד גרמניה הנאצית</w:t>
      </w:r>
      <w:r w:rsidRPr="0080416A">
        <w:rPr>
          <w:rFonts w:ascii="David" w:hAnsi="David" w:cs="David"/>
          <w:rtl/>
        </w:rPr>
        <w:t>, תל אביב:</w:t>
      </w:r>
      <w:r w:rsidRPr="0080416A">
        <w:rPr>
          <w:rFonts w:ascii="David" w:hAnsi="David" w:cs="David"/>
        </w:rPr>
        <w:t xml:space="preserve">  </w:t>
      </w:r>
      <w:hyperlink r:id="rId30" w:history="1">
        <w:r w:rsidRPr="0080416A">
          <w:rPr>
            <w:rStyle w:val="Hyperlink"/>
            <w:rFonts w:ascii="David" w:hAnsi="David" w:cs="David"/>
            <w:color w:val="auto"/>
            <w:u w:val="none"/>
            <w:rtl/>
          </w:rPr>
          <w:t>משרד הביטחון</w:t>
        </w:r>
      </w:hyperlink>
      <w:r w:rsidRPr="0080416A">
        <w:rPr>
          <w:rFonts w:ascii="David" w:hAnsi="David" w:cs="David"/>
          <w:rtl/>
        </w:rPr>
        <w:t xml:space="preserve">, 2008, עמ' 25–28 (להלן: ארד, </w:t>
      </w:r>
      <w:r w:rsidRPr="0080416A">
        <w:rPr>
          <w:rFonts w:ascii="David" w:hAnsi="David" w:cs="David"/>
          <w:b/>
          <w:bCs/>
          <w:rtl/>
        </w:rPr>
        <w:t>בצל הדגל האדום</w:t>
      </w:r>
      <w:r w:rsidRPr="0080416A">
        <w:rPr>
          <w:rFonts w:ascii="David" w:hAnsi="David" w:cs="David"/>
          <w:rtl/>
        </w:rPr>
        <w:t>).</w:t>
      </w:r>
    </w:p>
  </w:footnote>
  <w:footnote w:id="382">
    <w:p w14:paraId="1A68806F"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פרק זה מתבסס על דף </w:t>
      </w:r>
      <w:r w:rsidRPr="008B7AB3">
        <w:rPr>
          <w:rFonts w:ascii="David" w:eastAsia="Calibri" w:hAnsi="David" w:cs="David"/>
          <w:rtl/>
          <w:lang w:val="en-US" w:eastAsia="en-US"/>
        </w:rPr>
        <w:t>הביוגרפיה</w:t>
      </w:r>
      <w:r w:rsidRPr="00E7057E">
        <w:rPr>
          <w:rFonts w:ascii="David" w:hAnsi="David" w:cs="David"/>
          <w:rtl/>
        </w:rPr>
        <w:t xml:space="preserve"> של יעקב </w:t>
      </w:r>
      <w:proofErr w:type="spellStart"/>
      <w:r w:rsidRPr="00E7057E">
        <w:rPr>
          <w:rFonts w:ascii="David" w:hAnsi="David" w:cs="David"/>
          <w:rtl/>
        </w:rPr>
        <w:t>קרייזר</w:t>
      </w:r>
      <w:proofErr w:type="spellEnd"/>
      <w:r w:rsidRPr="00E7057E">
        <w:rPr>
          <w:rFonts w:ascii="David" w:hAnsi="David" w:cs="David"/>
          <w:rtl/>
        </w:rPr>
        <w:t xml:space="preserve"> באתר משרד ההגנה של הפדרציה הרוסית </w:t>
      </w:r>
      <w:hyperlink r:id="rId31" w:history="1">
        <w:r w:rsidRPr="00E7057E">
          <w:rPr>
            <w:rStyle w:val="Hyperlink"/>
            <w:rFonts w:ascii="David" w:hAnsi="David"/>
          </w:rPr>
          <w:t>http://encyclopedia.mil.ru/encyclopedia/heroes/USSR/more.htm?id=11842743@morfHeroes</w:t>
        </w:r>
      </w:hyperlink>
      <w:r w:rsidRPr="00E7057E">
        <w:rPr>
          <w:rFonts w:ascii="David" w:hAnsi="David" w:cs="David"/>
          <w:rtl/>
        </w:rPr>
        <w:t xml:space="preserve"> ; כתבה שפורסמה בעיתון '</w:t>
      </w:r>
      <w:proofErr w:type="spellStart"/>
      <w:r w:rsidRPr="00E7057E">
        <w:rPr>
          <w:rFonts w:ascii="David" w:hAnsi="David" w:cs="David"/>
          <w:rtl/>
        </w:rPr>
        <w:t>קרסניה</w:t>
      </w:r>
      <w:proofErr w:type="spellEnd"/>
      <w:r w:rsidRPr="00E7057E">
        <w:rPr>
          <w:rFonts w:ascii="David" w:hAnsi="David" w:cs="David"/>
          <w:rtl/>
        </w:rPr>
        <w:t xml:space="preserve"> </w:t>
      </w:r>
      <w:proofErr w:type="spellStart"/>
      <w:r w:rsidRPr="00E7057E">
        <w:rPr>
          <w:rFonts w:ascii="David" w:hAnsi="David" w:cs="David"/>
          <w:rtl/>
        </w:rPr>
        <w:t>זווזדיה</w:t>
      </w:r>
      <w:proofErr w:type="spellEnd"/>
      <w:r w:rsidRPr="00E7057E">
        <w:rPr>
          <w:rFonts w:ascii="David" w:hAnsi="David" w:cs="David"/>
          <w:rtl/>
        </w:rPr>
        <w:t xml:space="preserve">' ('הכוכב האדום') במלאת 100 שנה להולדתו. הכתבה נדלתה מאתר המרשתת </w:t>
      </w:r>
      <w:hyperlink r:id="rId32" w:history="1">
        <w:r w:rsidRPr="00E7057E">
          <w:rPr>
            <w:rStyle w:val="Hyperlink"/>
            <w:rFonts w:ascii="David" w:hAnsi="David"/>
          </w:rPr>
          <w:t>http://old.redstar.ru/2005/11/12_11/5_01.html</w:t>
        </w:r>
      </w:hyperlink>
      <w:r w:rsidRPr="00E7057E">
        <w:rPr>
          <w:rFonts w:ascii="David" w:hAnsi="David" w:cs="David"/>
          <w:rtl/>
        </w:rPr>
        <w:t xml:space="preserve">;  כתבה באתר: </w:t>
      </w:r>
      <w:hyperlink r:id="rId33" w:history="1">
        <w:r w:rsidRPr="00E7057E">
          <w:rPr>
            <w:rStyle w:val="Hyperlink"/>
            <w:rFonts w:ascii="David" w:hAnsi="David"/>
          </w:rPr>
          <w:t>https://armystandard.ru/news/2020127102-V8ejq.html</w:t>
        </w:r>
      </w:hyperlink>
      <w:r w:rsidRPr="00E7057E">
        <w:rPr>
          <w:rFonts w:ascii="David" w:hAnsi="David" w:cs="David"/>
          <w:rtl/>
        </w:rPr>
        <w:t xml:space="preserve">;  ארד, </w:t>
      </w:r>
      <w:r w:rsidRPr="00E7057E">
        <w:rPr>
          <w:rFonts w:ascii="David" w:hAnsi="David" w:cs="David"/>
          <w:b/>
          <w:bCs/>
          <w:rtl/>
        </w:rPr>
        <w:t>בצל הדגל האדום</w:t>
      </w:r>
      <w:r>
        <w:rPr>
          <w:rFonts w:ascii="David" w:hAnsi="David" w:cs="David" w:hint="cs"/>
          <w:rtl/>
        </w:rPr>
        <w:t>.</w:t>
      </w:r>
    </w:p>
  </w:footnote>
  <w:footnote w:id="383">
    <w:p w14:paraId="3613E3BD"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יש סתירה </w:t>
      </w:r>
      <w:r w:rsidRPr="008B7AB3">
        <w:rPr>
          <w:rFonts w:ascii="David" w:eastAsia="Calibri" w:hAnsi="David" w:cs="David"/>
          <w:rtl/>
          <w:lang w:val="en-US" w:eastAsia="en-US"/>
        </w:rPr>
        <w:t>מסוימת</w:t>
      </w:r>
      <w:r w:rsidRPr="00E7057E">
        <w:rPr>
          <w:rFonts w:ascii="David" w:hAnsi="David" w:cs="David"/>
          <w:rtl/>
        </w:rPr>
        <w:t xml:space="preserve"> במקורות השונים באשר לגיל שבו התגייס לצבא, ומצוינים הגילים 16–18. ייתכן שהדבר נובע גם מארגון הצבא האדום ומהכשרותיו בימי מלחמת האזרחים והמלחמות שבאו בעקבותיה. בכל מקרה, מתואר </w:t>
      </w:r>
      <w:proofErr w:type="spellStart"/>
      <w:r w:rsidRPr="00E7057E">
        <w:rPr>
          <w:rFonts w:ascii="David" w:hAnsi="David" w:cs="David"/>
          <w:rtl/>
        </w:rPr>
        <w:t>שקרייזר</w:t>
      </w:r>
      <w:proofErr w:type="spellEnd"/>
      <w:r w:rsidRPr="00E7057E">
        <w:rPr>
          <w:rFonts w:ascii="David" w:hAnsi="David" w:cs="David"/>
          <w:rtl/>
        </w:rPr>
        <w:t xml:space="preserve"> השתתף בדיכוי מרד האיכרים בברית המועצות, כלומר לכל המאוחר היה בשירות צבאי במחצית הראשונה של 1922. גם בטופס הענקת עיטור מסדר </w:t>
      </w:r>
      <w:proofErr w:type="spellStart"/>
      <w:r w:rsidRPr="00E7057E">
        <w:rPr>
          <w:rFonts w:ascii="David" w:hAnsi="David" w:cs="David"/>
          <w:rtl/>
        </w:rPr>
        <w:t>סובורוב</w:t>
      </w:r>
      <w:proofErr w:type="spellEnd"/>
      <w:r w:rsidRPr="00E7057E">
        <w:rPr>
          <w:rFonts w:ascii="David" w:hAnsi="David" w:cs="David"/>
          <w:rtl/>
        </w:rPr>
        <w:t xml:space="preserve"> מוזכרת שנת גיוסו לצבא – 1921.</w:t>
      </w:r>
    </w:p>
  </w:footnote>
  <w:footnote w:id="384">
    <w:p w14:paraId="34149317" w14:textId="77777777" w:rsidR="008B7AB3" w:rsidRPr="00E7057E" w:rsidRDefault="008B7AB3" w:rsidP="009603E2">
      <w:pPr>
        <w:pStyle w:val="af2"/>
        <w:ind w:left="95" w:hanging="95"/>
        <w:jc w:val="both"/>
        <w:rPr>
          <w:rFonts w:ascii="David" w:hAnsi="David" w:cs="David"/>
          <w:rtl/>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מיכאיל</w:t>
      </w:r>
      <w:proofErr w:type="spellEnd"/>
      <w:r w:rsidRPr="00E7057E">
        <w:rPr>
          <w:rFonts w:ascii="David" w:hAnsi="David" w:cs="David"/>
          <w:rtl/>
        </w:rPr>
        <w:t xml:space="preserve"> </w:t>
      </w:r>
      <w:proofErr w:type="spellStart"/>
      <w:r w:rsidRPr="00E7057E">
        <w:rPr>
          <w:rFonts w:ascii="David" w:hAnsi="David" w:cs="David"/>
          <w:rtl/>
        </w:rPr>
        <w:t>טוּכָצ</w:t>
      </w:r>
      <w:proofErr w:type="spellEnd"/>
      <w:r w:rsidRPr="00E7057E">
        <w:rPr>
          <w:rFonts w:ascii="David" w:hAnsi="David" w:cs="David"/>
          <w:rtl/>
        </w:rPr>
        <w:t>ֶ'בסקי (1893–1937) היה מהמפקדים הבולטים בצבא האדום בשנים שלפני מלחמת העולם השנייה. בשנים 1925–1928 שימש רמטכ"ל וסגן שר ההגנה והוביל שורת רפורמות כדי לארגן את הצבא האדום, להפוך את המיליציות המהפכניות לצבא סדיר אחד ולהוביל למיכון. הודח על ידי סטלין בשנת 1928 בטענה שגישתו אינה הולמת את רוח המהפכה. בהמשך הוחזר לתפקיד, עד שנעצר והוצא להורג ב</w:t>
      </w:r>
      <w:r w:rsidRPr="00E7057E">
        <w:rPr>
          <w:rFonts w:ascii="David" w:hAnsi="David" w:cs="David"/>
          <w:position w:val="4"/>
          <w:rtl/>
        </w:rPr>
        <w:t>-</w:t>
      </w:r>
      <w:r w:rsidRPr="00E7057E">
        <w:rPr>
          <w:rFonts w:ascii="David" w:hAnsi="David" w:cs="David"/>
          <w:rtl/>
        </w:rPr>
        <w:t>1937. פיתח עם אחרים את גישת 'המערכה העמוקה', ר' להלן.</w:t>
      </w:r>
    </w:p>
  </w:footnote>
  <w:footnote w:id="385">
    <w:p w14:paraId="145BB37F"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ראו </w:t>
      </w:r>
      <w:r w:rsidRPr="008B7AB3">
        <w:rPr>
          <w:rFonts w:ascii="David" w:eastAsia="Calibri" w:hAnsi="David" w:cs="David"/>
          <w:rtl/>
          <w:lang w:val="en-US" w:eastAsia="en-US"/>
        </w:rPr>
        <w:t>מאמר</w:t>
      </w:r>
      <w:r w:rsidRPr="00E7057E">
        <w:rPr>
          <w:rFonts w:ascii="David" w:hAnsi="David" w:cs="David"/>
          <w:rtl/>
        </w:rPr>
        <w:t xml:space="preserve"> מאת יעקב </w:t>
      </w:r>
      <w:proofErr w:type="spellStart"/>
      <w:r w:rsidRPr="00E7057E">
        <w:rPr>
          <w:rFonts w:ascii="David" w:hAnsi="David" w:cs="David"/>
          <w:rtl/>
        </w:rPr>
        <w:t>קרייזר</w:t>
      </w:r>
      <w:proofErr w:type="spellEnd"/>
      <w:r w:rsidRPr="00E7057E">
        <w:rPr>
          <w:rFonts w:ascii="David" w:hAnsi="David" w:cs="David"/>
          <w:rtl/>
        </w:rPr>
        <w:t xml:space="preserve">, </w:t>
      </w:r>
      <w:r w:rsidRPr="00722E33">
        <w:rPr>
          <w:rFonts w:ascii="David" w:hAnsi="David" w:cs="David"/>
          <w:rtl/>
        </w:rPr>
        <w:t xml:space="preserve">'בקרבות בין </w:t>
      </w:r>
      <w:proofErr w:type="spellStart"/>
      <w:r w:rsidRPr="00722E33">
        <w:rPr>
          <w:rFonts w:ascii="David" w:hAnsi="David" w:cs="David"/>
          <w:rtl/>
        </w:rPr>
        <w:t>הברזינה</w:t>
      </w:r>
      <w:proofErr w:type="spellEnd"/>
      <w:r w:rsidRPr="00722E33">
        <w:rPr>
          <w:rFonts w:ascii="David" w:hAnsi="David" w:cs="David"/>
          <w:rtl/>
        </w:rPr>
        <w:t xml:space="preserve"> לדנייפר' (</w:t>
      </w:r>
      <w:r w:rsidRPr="00722E33">
        <w:rPr>
          <w:rFonts w:ascii="Calibri" w:hAnsi="Calibri" w:cs="Calibri"/>
        </w:rPr>
        <w:t>В</w:t>
      </w:r>
      <w:r w:rsidRPr="00722E33">
        <w:rPr>
          <w:rFonts w:ascii="David" w:hAnsi="David" w:cs="David"/>
        </w:rPr>
        <w:t xml:space="preserve"> </w:t>
      </w:r>
      <w:proofErr w:type="spellStart"/>
      <w:r w:rsidRPr="00722E33">
        <w:rPr>
          <w:rFonts w:ascii="Calibri" w:hAnsi="Calibri" w:cs="Calibri"/>
        </w:rPr>
        <w:t>боях</w:t>
      </w:r>
      <w:proofErr w:type="spellEnd"/>
      <w:r w:rsidRPr="00722E33">
        <w:rPr>
          <w:rFonts w:ascii="David" w:hAnsi="David" w:cs="David"/>
        </w:rPr>
        <w:t xml:space="preserve"> </w:t>
      </w:r>
      <w:proofErr w:type="spellStart"/>
      <w:r w:rsidRPr="00722E33">
        <w:rPr>
          <w:rFonts w:ascii="Calibri" w:hAnsi="Calibri" w:cs="Calibri"/>
        </w:rPr>
        <w:t>между</w:t>
      </w:r>
      <w:proofErr w:type="spellEnd"/>
      <w:r w:rsidRPr="00722E33">
        <w:rPr>
          <w:rFonts w:ascii="David" w:hAnsi="David" w:cs="David"/>
        </w:rPr>
        <w:t xml:space="preserve"> </w:t>
      </w:r>
      <w:proofErr w:type="spellStart"/>
      <w:r w:rsidRPr="00722E33">
        <w:rPr>
          <w:rFonts w:ascii="Calibri" w:hAnsi="Calibri" w:cs="Calibri"/>
        </w:rPr>
        <w:t>Березиной</w:t>
      </w:r>
      <w:proofErr w:type="spellEnd"/>
      <w:r w:rsidRPr="00722E33">
        <w:rPr>
          <w:rFonts w:ascii="David" w:hAnsi="David" w:cs="David"/>
        </w:rPr>
        <w:t xml:space="preserve"> </w:t>
      </w:r>
      <w:r w:rsidRPr="00722E33">
        <w:rPr>
          <w:rFonts w:ascii="Calibri" w:hAnsi="Calibri" w:cs="Calibri"/>
        </w:rPr>
        <w:t>и</w:t>
      </w:r>
      <w:r w:rsidRPr="00722E33">
        <w:rPr>
          <w:rFonts w:ascii="David" w:hAnsi="David" w:cs="David"/>
        </w:rPr>
        <w:t xml:space="preserve"> </w:t>
      </w:r>
      <w:proofErr w:type="spellStart"/>
      <w:r w:rsidRPr="00722E33">
        <w:rPr>
          <w:rFonts w:ascii="Calibri" w:hAnsi="Calibri" w:cs="Calibri"/>
        </w:rPr>
        <w:t>Днепром</w:t>
      </w:r>
      <w:proofErr w:type="spellEnd"/>
      <w:r w:rsidRPr="00722E33">
        <w:rPr>
          <w:rFonts w:ascii="David" w:hAnsi="David" w:cs="David"/>
          <w:rtl/>
        </w:rPr>
        <w:t xml:space="preserve">), פורסם בגיליון  </w:t>
      </w:r>
      <w:proofErr w:type="spellStart"/>
      <w:r w:rsidRPr="00722E33">
        <w:rPr>
          <w:rFonts w:ascii="David" w:hAnsi="David" w:cs="David"/>
        </w:rPr>
        <w:t>Voenno-istoricheskiy</w:t>
      </w:r>
      <w:proofErr w:type="spellEnd"/>
      <w:r w:rsidRPr="00722E33">
        <w:rPr>
          <w:rFonts w:ascii="David" w:hAnsi="David" w:cs="David"/>
        </w:rPr>
        <w:t xml:space="preserve"> </w:t>
      </w:r>
      <w:proofErr w:type="spellStart"/>
      <w:r w:rsidRPr="00722E33">
        <w:rPr>
          <w:rFonts w:ascii="David" w:hAnsi="David" w:cs="David"/>
        </w:rPr>
        <w:t>zhurnal</w:t>
      </w:r>
      <w:proofErr w:type="spellEnd"/>
      <w:r w:rsidRPr="00722E33">
        <w:rPr>
          <w:rFonts w:ascii="David" w:hAnsi="David" w:cs="David"/>
        </w:rPr>
        <w:t>" No. 6 1966</w:t>
      </w:r>
      <w:r w:rsidRPr="00722E33">
        <w:rPr>
          <w:rFonts w:ascii="David" w:hAnsi="David" w:cs="David"/>
          <w:rtl/>
        </w:rPr>
        <w:t xml:space="preserve"> (ב</w:t>
      </w:r>
      <w:r w:rsidRPr="00722E33">
        <w:rPr>
          <w:rFonts w:ascii="David" w:hAnsi="David" w:cs="David" w:hint="cs"/>
          <w:rtl/>
        </w:rPr>
        <w:t>י</w:t>
      </w:r>
      <w:r w:rsidRPr="00722E33">
        <w:rPr>
          <w:rFonts w:ascii="David" w:hAnsi="David" w:cs="David"/>
          <w:rtl/>
        </w:rPr>
        <w:t xml:space="preserve">טאון </w:t>
      </w:r>
      <w:r w:rsidRPr="00722E33">
        <w:rPr>
          <w:rFonts w:ascii="David" w:hAnsi="David" w:cs="David" w:hint="cs"/>
          <w:rtl/>
        </w:rPr>
        <w:t>ל</w:t>
      </w:r>
      <w:r w:rsidRPr="00722E33">
        <w:rPr>
          <w:rFonts w:ascii="David" w:hAnsi="David" w:cs="David"/>
          <w:rtl/>
        </w:rPr>
        <w:t>ענייני היסטוריה צבאית). נמצ</w:t>
      </w:r>
      <w:r>
        <w:rPr>
          <w:rFonts w:ascii="David" w:hAnsi="David" w:cs="David" w:hint="cs"/>
          <w:rtl/>
        </w:rPr>
        <w:t xml:space="preserve">א </w:t>
      </w:r>
      <w:r w:rsidRPr="00E7057E">
        <w:rPr>
          <w:rFonts w:ascii="David" w:hAnsi="David" w:cs="David"/>
          <w:rtl/>
        </w:rPr>
        <w:t>באתר</w:t>
      </w:r>
      <w:hyperlink r:id="rId34" w:history="1">
        <w:r w:rsidRPr="00E7057E">
          <w:rPr>
            <w:rStyle w:val="Hyperlink"/>
            <w:rFonts w:ascii="David" w:hAnsi="David"/>
          </w:rPr>
          <w:t>http://www.rkka.ru/oper/1msd/main.htmbnmt</w:t>
        </w:r>
      </w:hyperlink>
      <w:r w:rsidRPr="00E7057E">
        <w:rPr>
          <w:rFonts w:ascii="David" w:hAnsi="David" w:cs="David"/>
        </w:rPr>
        <w:t xml:space="preserve"> </w:t>
      </w:r>
      <w:r w:rsidRPr="00E7057E">
        <w:rPr>
          <w:rFonts w:ascii="David" w:hAnsi="David" w:cs="David"/>
          <w:rtl/>
        </w:rPr>
        <w:t xml:space="preserve"> ; וכן מאמר בעיתון '</w:t>
      </w:r>
      <w:proofErr w:type="spellStart"/>
      <w:r w:rsidRPr="00E7057E">
        <w:rPr>
          <w:rFonts w:ascii="David" w:hAnsi="David" w:cs="David"/>
          <w:rtl/>
        </w:rPr>
        <w:t>קרסניה</w:t>
      </w:r>
      <w:proofErr w:type="spellEnd"/>
      <w:r w:rsidRPr="00E7057E">
        <w:rPr>
          <w:rFonts w:ascii="David" w:hAnsi="David" w:cs="David"/>
          <w:rtl/>
        </w:rPr>
        <w:t xml:space="preserve"> </w:t>
      </w:r>
      <w:proofErr w:type="spellStart"/>
      <w:r w:rsidRPr="00E7057E">
        <w:rPr>
          <w:rFonts w:ascii="David" w:hAnsi="David" w:cs="David"/>
          <w:rtl/>
        </w:rPr>
        <w:t>זווזדה</w:t>
      </w:r>
      <w:proofErr w:type="spellEnd"/>
      <w:r w:rsidRPr="00E7057E">
        <w:rPr>
          <w:rFonts w:ascii="David" w:hAnsi="David" w:cs="David"/>
          <w:rtl/>
        </w:rPr>
        <w:t>', שם.</w:t>
      </w:r>
    </w:p>
  </w:footnote>
  <w:footnote w:id="386">
    <w:p w14:paraId="1D01D652"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proofErr w:type="spellStart"/>
      <w:r w:rsidRPr="008B7AB3">
        <w:rPr>
          <w:rFonts w:ascii="David" w:eastAsia="Calibri" w:hAnsi="David" w:cs="David"/>
          <w:rtl/>
          <w:lang w:val="en-US" w:eastAsia="en-US"/>
        </w:rPr>
        <w:t>טוּכָצ</w:t>
      </w:r>
      <w:proofErr w:type="spellEnd"/>
      <w:r w:rsidRPr="008B7AB3">
        <w:rPr>
          <w:rFonts w:ascii="David" w:eastAsia="Calibri" w:hAnsi="David" w:cs="David"/>
          <w:rtl/>
          <w:lang w:val="en-US" w:eastAsia="en-US"/>
        </w:rPr>
        <w:t>ֶ'בסקי</w:t>
      </w:r>
      <w:r w:rsidRPr="00E7057E">
        <w:rPr>
          <w:rFonts w:ascii="David" w:hAnsi="David" w:cs="David"/>
          <w:rtl/>
        </w:rPr>
        <w:t xml:space="preserve"> היה הדמות הבולטת בקבוצה של הוגים בצבא האדום, בהם </w:t>
      </w:r>
      <w:proofErr w:type="spellStart"/>
      <w:r w:rsidRPr="00E7057E">
        <w:rPr>
          <w:rFonts w:ascii="David" w:hAnsi="David" w:cs="David"/>
          <w:rtl/>
        </w:rPr>
        <w:t>איסרסון</w:t>
      </w:r>
      <w:proofErr w:type="spellEnd"/>
      <w:r w:rsidRPr="00E7057E">
        <w:rPr>
          <w:rFonts w:ascii="David" w:hAnsi="David" w:cs="David"/>
          <w:rtl/>
        </w:rPr>
        <w:t xml:space="preserve"> </w:t>
      </w:r>
      <w:proofErr w:type="spellStart"/>
      <w:r w:rsidRPr="00E7057E">
        <w:rPr>
          <w:rFonts w:ascii="David" w:hAnsi="David" w:cs="David"/>
          <w:rtl/>
        </w:rPr>
        <w:t>וטריאדנפילוב</w:t>
      </w:r>
      <w:proofErr w:type="spellEnd"/>
      <w:r w:rsidRPr="00E7057E">
        <w:rPr>
          <w:rFonts w:ascii="David" w:hAnsi="David" w:cs="David"/>
          <w:rtl/>
        </w:rPr>
        <w:t>, שפיתחו את תפיסת 'המערכה העמוקה' ובתוכה את 'הקרב העמוק'. התפיסה דיברה על שימוש בכוחות ניידים (משוריינים) וחיל אוויר, להעברה של מסה במהירות לעומק שטח האויב, לשבש את המערכת שלו ואת יכולתו לשלוט. התפיסה החדשנית והמהפכנית קיבלה ביטוי בתקנות הצבא האדום משנת 1936 (פִּי</w:t>
      </w:r>
      <w:r w:rsidRPr="00E7057E">
        <w:rPr>
          <w:rFonts w:ascii="David" w:hAnsi="David" w:cs="David"/>
          <w:position w:val="4"/>
          <w:rtl/>
        </w:rPr>
        <w:t>-</w:t>
      </w:r>
      <w:r w:rsidRPr="00E7057E">
        <w:rPr>
          <w:rFonts w:ascii="David" w:hAnsi="David" w:cs="David"/>
          <w:rtl/>
        </w:rPr>
        <w:t>יוּ</w:t>
      </w:r>
      <w:r w:rsidRPr="00E7057E">
        <w:rPr>
          <w:rFonts w:ascii="David" w:hAnsi="David" w:cs="David"/>
          <w:position w:val="4"/>
          <w:rtl/>
        </w:rPr>
        <w:t>-</w:t>
      </w:r>
      <w:r w:rsidRPr="00E7057E">
        <w:rPr>
          <w:rFonts w:ascii="David" w:hAnsi="David" w:cs="David"/>
          <w:rtl/>
        </w:rPr>
        <w:t xml:space="preserve">36), אולם כאמור נדחתה אחרי הטיהורים, ומרבית הקצינים שעסקו בה הוצאו להורג. לאחר פרוץ המלחמה שבו ההגות והמעשה המערכתי לצבא האדום. ראו למשל: שמעון </w:t>
      </w:r>
      <w:proofErr w:type="spellStart"/>
      <w:r w:rsidRPr="00E7057E">
        <w:rPr>
          <w:rFonts w:ascii="David" w:hAnsi="David" w:cs="David"/>
          <w:rtl/>
        </w:rPr>
        <w:t>נוה</w:t>
      </w:r>
      <w:proofErr w:type="spellEnd"/>
      <w:r w:rsidRPr="00E7057E">
        <w:rPr>
          <w:rFonts w:ascii="David" w:hAnsi="David" w:cs="David"/>
          <w:rtl/>
        </w:rPr>
        <w:t xml:space="preserve">, </w:t>
      </w:r>
      <w:r w:rsidRPr="00E7057E">
        <w:rPr>
          <w:rFonts w:ascii="David" w:hAnsi="David" w:cs="David"/>
          <w:b/>
          <w:bCs/>
          <w:rtl/>
        </w:rPr>
        <w:t>אמנות המערכה – התהוותה של מצוינות צבאית</w:t>
      </w:r>
      <w:r w:rsidRPr="00E7057E">
        <w:rPr>
          <w:rFonts w:ascii="David" w:hAnsi="David" w:cs="David"/>
          <w:rtl/>
        </w:rPr>
        <w:t>, תל-אביב: מערכות, 2001, עמ' 177 ואילך.</w:t>
      </w:r>
    </w:p>
  </w:footnote>
  <w:footnote w:id="387">
    <w:p w14:paraId="6A87D0B1" w14:textId="77777777" w:rsidR="008B7AB3" w:rsidRPr="00E7057E" w:rsidRDefault="008B7AB3" w:rsidP="009603E2">
      <w:pPr>
        <w:pStyle w:val="af2"/>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גם </w:t>
      </w:r>
      <w:r w:rsidRPr="008B7AB3">
        <w:rPr>
          <w:rFonts w:ascii="David" w:eastAsia="Calibri" w:hAnsi="David" w:cs="David"/>
          <w:rtl/>
          <w:lang w:val="en-US" w:eastAsia="en-US"/>
        </w:rPr>
        <w:t>היום</w:t>
      </w:r>
      <w:r w:rsidRPr="00E7057E">
        <w:rPr>
          <w:rFonts w:ascii="David" w:hAnsi="David" w:cs="David"/>
          <w:rtl/>
        </w:rPr>
        <w:t xml:space="preserve"> בפרסומים רוסיים עובדה זו מוזכרת כחריגה.</w:t>
      </w:r>
    </w:p>
  </w:footnote>
  <w:footnote w:id="388">
    <w:p w14:paraId="775E0C62" w14:textId="77777777" w:rsidR="008B7AB3" w:rsidRPr="00E7057E" w:rsidRDefault="008B7AB3" w:rsidP="009603E2">
      <w:pPr>
        <w:pStyle w:val="af2"/>
        <w:ind w:left="95" w:hanging="95"/>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סא"ל (במיל') ד"ר עדו הכט, "הכנותיה של ברה"מ למלחמה נגד גרמניה 1939-1941", </w:t>
      </w:r>
      <w:r w:rsidRPr="00E7057E">
        <w:rPr>
          <w:rFonts w:ascii="David" w:hAnsi="David" w:cs="David"/>
          <w:b/>
          <w:bCs/>
          <w:rtl/>
        </w:rPr>
        <w:t>מערכות</w:t>
      </w:r>
      <w:r w:rsidRPr="00E7057E">
        <w:rPr>
          <w:rFonts w:ascii="David" w:hAnsi="David" w:cs="David"/>
          <w:rtl/>
        </w:rPr>
        <w:t xml:space="preserve">, 437, יוני 2011, סיוון </w:t>
      </w:r>
      <w:proofErr w:type="spellStart"/>
      <w:r w:rsidRPr="00E7057E">
        <w:rPr>
          <w:rFonts w:ascii="David" w:hAnsi="David" w:cs="David"/>
          <w:rtl/>
        </w:rPr>
        <w:t>התשע"א</w:t>
      </w:r>
      <w:proofErr w:type="spellEnd"/>
      <w:r w:rsidRPr="00E7057E">
        <w:rPr>
          <w:rFonts w:ascii="David" w:hAnsi="David" w:cs="David"/>
          <w:rtl/>
        </w:rPr>
        <w:t xml:space="preserve"> – יוני 2011, עמ' 62–70;</w:t>
      </w:r>
      <w:r>
        <w:rPr>
          <w:rFonts w:ascii="David" w:hAnsi="David" w:cs="David" w:hint="cs"/>
          <w:rtl/>
        </w:rPr>
        <w:t xml:space="preserve"> וכן:</w:t>
      </w:r>
    </w:p>
    <w:p w14:paraId="6E0E15FE" w14:textId="77777777" w:rsidR="008B7AB3" w:rsidRPr="00E7057E" w:rsidRDefault="008B7AB3" w:rsidP="009603E2">
      <w:pPr>
        <w:pStyle w:val="af2"/>
        <w:jc w:val="both"/>
        <w:rPr>
          <w:rFonts w:ascii="David" w:hAnsi="David" w:cs="David"/>
          <w:rtl/>
        </w:rPr>
      </w:pPr>
      <w:bookmarkStart w:id="193" w:name="_Hlk69283051"/>
      <w:r w:rsidRPr="00E7057E">
        <w:rPr>
          <w:rFonts w:ascii="David" w:hAnsi="David" w:cs="David"/>
        </w:rPr>
        <w:t xml:space="preserve">David M. Glantz &amp; Jonathan M. House, </w:t>
      </w:r>
      <w:r w:rsidRPr="00E7057E">
        <w:rPr>
          <w:rFonts w:ascii="David" w:hAnsi="David" w:cs="David"/>
          <w:b/>
          <w:bCs/>
        </w:rPr>
        <w:t>When Titans Clashed</w:t>
      </w:r>
      <w:r w:rsidRPr="00E7057E">
        <w:rPr>
          <w:rFonts w:ascii="David" w:hAnsi="David" w:cs="David"/>
          <w:i/>
          <w:iCs/>
        </w:rPr>
        <w:t>,</w:t>
      </w:r>
      <w:r w:rsidRPr="00E7057E">
        <w:rPr>
          <w:rFonts w:ascii="David" w:hAnsi="David" w:cs="David"/>
        </w:rPr>
        <w:t xml:space="preserve"> University Press Of Kansas, 2015, PP. 23–27.</w:t>
      </w:r>
      <w:bookmarkEnd w:id="193"/>
    </w:p>
  </w:footnote>
  <w:footnote w:id="389">
    <w:p w14:paraId="2D6E9DFF" w14:textId="77777777" w:rsidR="008B7AB3" w:rsidRPr="00E7057E" w:rsidRDefault="008B7AB3" w:rsidP="009603E2">
      <w:pPr>
        <w:pStyle w:val="af2"/>
        <w:ind w:left="95" w:hanging="95"/>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8B7AB3">
        <w:rPr>
          <w:rFonts w:ascii="David" w:eastAsia="Calibri" w:hAnsi="David" w:cs="David"/>
          <w:rtl/>
          <w:lang w:val="en-US" w:eastAsia="en-US"/>
        </w:rPr>
        <w:t>לסקירה</w:t>
      </w:r>
      <w:r w:rsidRPr="00E7057E">
        <w:rPr>
          <w:rFonts w:ascii="David" w:hAnsi="David" w:cs="David"/>
          <w:rtl/>
        </w:rPr>
        <w:t xml:space="preserve"> ממצה של שלב ההכנות ושל שלב פתיחת המבצע ראה למשל ביטאון </w:t>
      </w:r>
      <w:r w:rsidRPr="00E7057E">
        <w:rPr>
          <w:rFonts w:ascii="David" w:hAnsi="David" w:cs="David"/>
          <w:b/>
          <w:bCs/>
          <w:rtl/>
        </w:rPr>
        <w:t>מערכות</w:t>
      </w:r>
      <w:r w:rsidRPr="00E7057E">
        <w:rPr>
          <w:rFonts w:ascii="David" w:hAnsi="David" w:cs="David"/>
          <w:rtl/>
        </w:rPr>
        <w:t>, 437 ו</w:t>
      </w:r>
      <w:r w:rsidRPr="00E7057E">
        <w:rPr>
          <w:rFonts w:ascii="David" w:hAnsi="David" w:cs="David"/>
          <w:position w:val="4"/>
          <w:rtl/>
        </w:rPr>
        <w:t>-</w:t>
      </w:r>
      <w:r w:rsidRPr="00E7057E">
        <w:rPr>
          <w:rFonts w:ascii="David" w:hAnsi="David" w:cs="David"/>
          <w:rtl/>
        </w:rPr>
        <w:t>438</w:t>
      </w:r>
      <w:r w:rsidRPr="00E7057E">
        <w:rPr>
          <w:rFonts w:ascii="David" w:hAnsi="David" w:cs="David"/>
          <w:b/>
          <w:bCs/>
          <w:rtl/>
        </w:rPr>
        <w:t>,</w:t>
      </w:r>
      <w:r w:rsidRPr="00E7057E">
        <w:rPr>
          <w:rFonts w:ascii="David" w:hAnsi="David" w:cs="David"/>
          <w:rtl/>
        </w:rPr>
        <w:t xml:space="preserve">  המוקדשים לציון 70 שנה למבצע '</w:t>
      </w:r>
      <w:proofErr w:type="spellStart"/>
      <w:r w:rsidRPr="00E7057E">
        <w:rPr>
          <w:rFonts w:ascii="David" w:hAnsi="David" w:cs="David"/>
          <w:rtl/>
        </w:rPr>
        <w:t>ברברוסה</w:t>
      </w:r>
      <w:proofErr w:type="spellEnd"/>
      <w:r w:rsidRPr="00E7057E">
        <w:rPr>
          <w:rFonts w:ascii="David" w:hAnsi="David" w:cs="David"/>
          <w:rtl/>
        </w:rPr>
        <w:t>'.</w:t>
      </w:r>
    </w:p>
  </w:footnote>
  <w:footnote w:id="390">
    <w:p w14:paraId="07B008B2" w14:textId="77777777" w:rsidR="008B7AB3" w:rsidRPr="00E7057E" w:rsidRDefault="008B7AB3" w:rsidP="009603E2">
      <w:pPr>
        <w:pStyle w:val="af2"/>
        <w:ind w:left="95" w:hanging="95"/>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עדו </w:t>
      </w:r>
      <w:r w:rsidRPr="008B7AB3">
        <w:rPr>
          <w:rFonts w:ascii="David" w:eastAsia="Calibri" w:hAnsi="David" w:cs="David"/>
          <w:rtl/>
          <w:lang w:val="en-US" w:eastAsia="en-US"/>
        </w:rPr>
        <w:t>הכט</w:t>
      </w:r>
      <w:r w:rsidRPr="00E7057E">
        <w:rPr>
          <w:rFonts w:ascii="David" w:hAnsi="David" w:cs="David"/>
          <w:rtl/>
        </w:rPr>
        <w:t xml:space="preserve">, "הכנותיה של בריה"מ למלחמה נגד גרמניה 1939–1941", </w:t>
      </w:r>
      <w:r w:rsidRPr="00E7057E">
        <w:rPr>
          <w:rFonts w:ascii="David" w:hAnsi="David" w:cs="David"/>
          <w:b/>
          <w:bCs/>
          <w:rtl/>
        </w:rPr>
        <w:t>מערכות</w:t>
      </w:r>
      <w:r w:rsidRPr="00E7057E">
        <w:rPr>
          <w:rFonts w:ascii="David" w:hAnsi="David" w:cs="David"/>
          <w:rtl/>
        </w:rPr>
        <w:t>, 437, שם</w:t>
      </w:r>
      <w:r>
        <w:rPr>
          <w:rFonts w:ascii="David" w:hAnsi="David" w:cs="David" w:hint="cs"/>
          <w:rtl/>
        </w:rPr>
        <w:t>;</w:t>
      </w:r>
      <w:r w:rsidRPr="004E1599">
        <w:rPr>
          <w:rFonts w:ascii="David" w:hAnsi="David" w:cs="David"/>
        </w:rPr>
        <w:t xml:space="preserve"> </w:t>
      </w:r>
      <w:r w:rsidRPr="00E7057E">
        <w:rPr>
          <w:rFonts w:ascii="David" w:hAnsi="David" w:cs="David"/>
        </w:rPr>
        <w:t xml:space="preserve">Glantz &amp; House, </w:t>
      </w:r>
      <w:r w:rsidRPr="00E7057E">
        <w:rPr>
          <w:rFonts w:ascii="David" w:hAnsi="David" w:cs="David"/>
          <w:b/>
          <w:bCs/>
        </w:rPr>
        <w:t xml:space="preserve">When Titans </w:t>
      </w:r>
      <w:r w:rsidRPr="009C2BDA">
        <w:rPr>
          <w:rFonts w:ascii="David" w:hAnsi="David" w:cs="David"/>
          <w:b/>
          <w:bCs/>
        </w:rPr>
        <w:t>Clashed</w:t>
      </w:r>
      <w:r w:rsidRPr="009C2BDA">
        <w:rPr>
          <w:rFonts w:ascii="David" w:hAnsi="David" w:cs="David"/>
        </w:rPr>
        <w:t>, PP. 23–27</w:t>
      </w:r>
      <w:r>
        <w:rPr>
          <w:rFonts w:ascii="David" w:hAnsi="David" w:cs="David" w:hint="cs"/>
          <w:rtl/>
        </w:rPr>
        <w:t xml:space="preserve"> </w:t>
      </w:r>
    </w:p>
    <w:p w14:paraId="074A4BF7" w14:textId="77777777" w:rsidR="008B7AB3" w:rsidRPr="00E7057E" w:rsidRDefault="008B7AB3" w:rsidP="009603E2">
      <w:pPr>
        <w:pStyle w:val="af2"/>
        <w:jc w:val="both"/>
        <w:rPr>
          <w:rFonts w:ascii="David" w:hAnsi="David" w:cs="David"/>
          <w:rtl/>
        </w:rPr>
      </w:pPr>
    </w:p>
    <w:p w14:paraId="4850F827" w14:textId="77777777" w:rsidR="008B7AB3" w:rsidRPr="00E7057E" w:rsidRDefault="008B7AB3" w:rsidP="009603E2">
      <w:pPr>
        <w:pStyle w:val="af2"/>
        <w:jc w:val="both"/>
        <w:rPr>
          <w:rFonts w:ascii="David" w:hAnsi="David" w:cs="David"/>
          <w:b/>
          <w:bCs/>
          <w:rtl/>
        </w:rPr>
      </w:pPr>
    </w:p>
    <w:p w14:paraId="654CDD90" w14:textId="77777777" w:rsidR="008B7AB3" w:rsidRPr="00E7057E" w:rsidRDefault="008B7AB3" w:rsidP="009603E2">
      <w:pPr>
        <w:pStyle w:val="af2"/>
        <w:jc w:val="both"/>
        <w:rPr>
          <w:rFonts w:ascii="David" w:hAnsi="David" w:cs="David"/>
          <w:rtl/>
        </w:rPr>
      </w:pPr>
    </w:p>
  </w:footnote>
  <w:footnote w:id="391">
    <w:p w14:paraId="50DCBEA5" w14:textId="77777777" w:rsidR="008B7AB3" w:rsidRPr="00E7057E" w:rsidRDefault="008B7AB3" w:rsidP="00ED3AE7">
      <w:pPr>
        <w:pStyle w:val="af2"/>
        <w:bidi w:val="0"/>
        <w:ind w:left="95" w:hanging="95"/>
        <w:jc w:val="both"/>
        <w:rPr>
          <w:rFonts w:ascii="David" w:hAnsi="David" w:cs="David"/>
        </w:rPr>
      </w:pPr>
      <w:r w:rsidRPr="00E7057E">
        <w:rPr>
          <w:rStyle w:val="af4"/>
          <w:rFonts w:ascii="David" w:hAnsi="David"/>
        </w:rPr>
        <w:footnoteRef/>
      </w:r>
      <w:r w:rsidRPr="00E7057E">
        <w:rPr>
          <w:rFonts w:ascii="David" w:hAnsi="David" w:cs="David"/>
          <w:rtl/>
        </w:rPr>
        <w:t xml:space="preserve"> </w:t>
      </w:r>
      <w:r w:rsidRPr="008B7AB3">
        <w:rPr>
          <w:rFonts w:ascii="David" w:eastAsia="Calibri" w:hAnsi="David" w:cs="David"/>
          <w:lang w:val="en-US" w:eastAsia="en-US"/>
        </w:rPr>
        <w:t>Robert</w:t>
      </w:r>
      <w:r w:rsidRPr="00E7057E">
        <w:rPr>
          <w:rFonts w:ascii="David" w:hAnsi="David" w:cs="David"/>
        </w:rPr>
        <w:t xml:space="preserve"> M. </w:t>
      </w:r>
      <w:proofErr w:type="spellStart"/>
      <w:r w:rsidRPr="00E7057E">
        <w:rPr>
          <w:rFonts w:ascii="David" w:hAnsi="David" w:cs="David"/>
        </w:rPr>
        <w:t>Citino</w:t>
      </w:r>
      <w:proofErr w:type="spellEnd"/>
      <w:r w:rsidRPr="00E7057E">
        <w:rPr>
          <w:rFonts w:ascii="David" w:hAnsi="David" w:cs="David"/>
        </w:rPr>
        <w:t xml:space="preserve">, </w:t>
      </w:r>
      <w:r w:rsidRPr="00E7057E">
        <w:rPr>
          <w:rFonts w:ascii="David" w:hAnsi="David" w:cs="David"/>
          <w:b/>
          <w:bCs/>
        </w:rPr>
        <w:t xml:space="preserve">Death of The </w:t>
      </w:r>
      <w:proofErr w:type="spellStart"/>
      <w:r w:rsidRPr="00E7057E">
        <w:rPr>
          <w:rFonts w:ascii="David" w:hAnsi="David" w:cs="David"/>
          <w:b/>
          <w:bCs/>
        </w:rPr>
        <w:t>Wegrmacht</w:t>
      </w:r>
      <w:proofErr w:type="spellEnd"/>
      <w:r w:rsidRPr="00E7057E">
        <w:rPr>
          <w:rFonts w:ascii="David" w:hAnsi="David" w:cs="David"/>
          <w:b/>
          <w:bCs/>
        </w:rPr>
        <w:t xml:space="preserve"> – The </w:t>
      </w:r>
      <w:proofErr w:type="spellStart"/>
      <w:r w:rsidRPr="00E7057E">
        <w:rPr>
          <w:rFonts w:ascii="David" w:hAnsi="David" w:cs="David"/>
          <w:b/>
          <w:bCs/>
        </w:rPr>
        <w:t>Geman</w:t>
      </w:r>
      <w:proofErr w:type="spellEnd"/>
      <w:r w:rsidRPr="00E7057E">
        <w:rPr>
          <w:rFonts w:ascii="David" w:hAnsi="David" w:cs="David"/>
          <w:b/>
          <w:bCs/>
        </w:rPr>
        <w:t xml:space="preserve"> Campaign of 1942</w:t>
      </w:r>
      <w:r w:rsidRPr="00E7057E">
        <w:rPr>
          <w:rFonts w:ascii="David" w:hAnsi="David" w:cs="David"/>
        </w:rPr>
        <w:t xml:space="preserve">, University of Kansas, 2007. </w:t>
      </w:r>
      <w:r w:rsidRPr="00E7057E">
        <w:rPr>
          <w:rFonts w:ascii="David" w:hAnsi="David" w:cs="David"/>
        </w:rPr>
        <w:t>PP. 4–8, 35–43.</w:t>
      </w:r>
    </w:p>
  </w:footnote>
  <w:footnote w:id="392">
    <w:p w14:paraId="3F8A97E8"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Pr>
        <w:t xml:space="preserve"> </w:t>
      </w:r>
      <w:r w:rsidRPr="008B7AB3">
        <w:rPr>
          <w:rFonts w:ascii="David" w:eastAsia="Calibri" w:hAnsi="David" w:cs="David"/>
          <w:rtl/>
          <w:lang w:val="en-US" w:eastAsia="en-US"/>
        </w:rPr>
        <w:t>כינוי</w:t>
      </w:r>
      <w:r w:rsidRPr="00E7057E">
        <w:rPr>
          <w:rFonts w:ascii="David" w:hAnsi="David" w:cs="David"/>
          <w:rtl/>
        </w:rPr>
        <w:t xml:space="preserve"> לגוף הפיקוד העליון של הכוחות המזוינים ברוסיה הצארית, ועם פרוץ מלחמת העולם השנייה – בברית המועצות. זו ניהלה את המלחמה ושלטה בחזיתות. לאורך מרבית המלחמה, בגלל המרחקים, בגלל קשיי התקשורת ובגלל ריבוי החזיתות שלטה בהן באמצעות 'נציגים' קצינים בדרגת מרשל שתיאמו את פעולת החזיתות.</w:t>
      </w:r>
    </w:p>
  </w:footnote>
  <w:footnote w:id="393">
    <w:p w14:paraId="42F28290"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Pr>
        <w:t xml:space="preserve"> </w:t>
      </w:r>
      <w:r w:rsidRPr="00E7057E">
        <w:rPr>
          <w:rFonts w:ascii="David" w:hAnsi="David" w:cs="David"/>
          <w:rtl/>
        </w:rPr>
        <w:t>בצבא האדום נכללו מסגרות הפעלת כוח על</w:t>
      </w:r>
      <w:r w:rsidRPr="00033A37">
        <w:rPr>
          <w:rFonts w:ascii="David" w:eastAsia="Times New Roman" w:hAnsi="David" w:cs="David"/>
          <w:position w:val="4"/>
          <w:rtl/>
        </w:rPr>
        <w:t>-</w:t>
      </w:r>
      <w:r w:rsidRPr="00E7057E">
        <w:rPr>
          <w:rFonts w:ascii="David" w:hAnsi="David" w:cs="David"/>
          <w:rtl/>
        </w:rPr>
        <w:t xml:space="preserve">גדודיות,  הן כאלו שכונו </w:t>
      </w:r>
      <w:proofErr w:type="spellStart"/>
      <w:r w:rsidRPr="00E7057E">
        <w:rPr>
          <w:rFonts w:ascii="David" w:hAnsi="David" w:cs="David"/>
          <w:rtl/>
        </w:rPr>
        <w:t>רגימנטים</w:t>
      </w:r>
      <w:proofErr w:type="spellEnd"/>
      <w:r w:rsidRPr="00E7057E">
        <w:rPr>
          <w:rFonts w:ascii="David" w:hAnsi="David" w:cs="David"/>
          <w:rtl/>
        </w:rPr>
        <w:t xml:space="preserve"> והן בריגדות, כשהאחרונות היו לרוב גדולות יותר ובנויות לפעולה עצמאית. לכן אכנה </w:t>
      </w:r>
      <w:proofErr w:type="spellStart"/>
      <w:r w:rsidRPr="00E7057E">
        <w:rPr>
          <w:rFonts w:ascii="David" w:hAnsi="David" w:cs="David"/>
          <w:rtl/>
        </w:rPr>
        <w:t>רגימנטים</w:t>
      </w:r>
      <w:proofErr w:type="spellEnd"/>
      <w:r w:rsidRPr="00E7057E">
        <w:rPr>
          <w:rFonts w:ascii="David" w:hAnsi="David" w:cs="David"/>
          <w:rtl/>
        </w:rPr>
        <w:t xml:space="preserve"> ככאלו ובריגדות כחטיבות.</w:t>
      </w:r>
    </w:p>
  </w:footnote>
  <w:footnote w:id="394">
    <w:p w14:paraId="6C879BA3" w14:textId="77777777" w:rsidR="008B7AB3" w:rsidRPr="008B7AB3" w:rsidRDefault="008B7AB3" w:rsidP="00ED3AE7">
      <w:pPr>
        <w:pStyle w:val="af2"/>
        <w:ind w:left="142" w:hanging="142"/>
        <w:jc w:val="both"/>
        <w:rPr>
          <w:rFonts w:ascii="David" w:hAnsi="David" w:cs="David"/>
          <w:rtl/>
        </w:rPr>
      </w:pPr>
      <w:r w:rsidRPr="008B7AB3">
        <w:rPr>
          <w:rFonts w:ascii="David" w:hAnsi="David" w:cs="David"/>
          <w:vertAlign w:val="superscript"/>
        </w:rPr>
        <w:footnoteRef/>
      </w:r>
      <w:r w:rsidRPr="008B7AB3">
        <w:rPr>
          <w:rFonts w:ascii="David" w:hAnsi="David" w:cs="David"/>
          <w:vertAlign w:val="superscript"/>
          <w:rtl/>
        </w:rPr>
        <w:t xml:space="preserve"> </w:t>
      </w:r>
      <w:r w:rsidRPr="008B7AB3">
        <w:rPr>
          <w:rFonts w:ascii="David" w:hAnsi="David" w:cs="David"/>
          <w:rtl/>
        </w:rPr>
        <w:t xml:space="preserve">ראו מאמר: </w:t>
      </w:r>
      <w:r w:rsidRPr="008B7AB3">
        <w:rPr>
          <w:rFonts w:ascii="Calibri" w:hAnsi="Calibri" w:cs="Calibri"/>
        </w:rPr>
        <w:t>В</w:t>
      </w:r>
      <w:r w:rsidRPr="008B7AB3">
        <w:rPr>
          <w:rFonts w:ascii="David" w:hAnsi="David" w:cs="David"/>
        </w:rPr>
        <w:t xml:space="preserve"> </w:t>
      </w:r>
      <w:proofErr w:type="spellStart"/>
      <w:r w:rsidRPr="008B7AB3">
        <w:rPr>
          <w:rFonts w:ascii="Calibri" w:hAnsi="Calibri" w:cs="Calibri"/>
        </w:rPr>
        <w:t>боях</w:t>
      </w:r>
      <w:proofErr w:type="spellEnd"/>
      <w:r w:rsidRPr="008B7AB3">
        <w:rPr>
          <w:rFonts w:ascii="David" w:hAnsi="David" w:cs="David"/>
        </w:rPr>
        <w:t xml:space="preserve"> </w:t>
      </w:r>
      <w:proofErr w:type="spellStart"/>
      <w:r w:rsidRPr="008B7AB3">
        <w:rPr>
          <w:rFonts w:ascii="Calibri" w:hAnsi="Calibri" w:cs="Calibri"/>
        </w:rPr>
        <w:t>между</w:t>
      </w:r>
      <w:proofErr w:type="spellEnd"/>
      <w:r w:rsidRPr="008B7AB3">
        <w:rPr>
          <w:rFonts w:ascii="David" w:hAnsi="David" w:cs="David"/>
        </w:rPr>
        <w:t xml:space="preserve"> </w:t>
      </w:r>
      <w:proofErr w:type="spellStart"/>
      <w:r w:rsidRPr="008B7AB3">
        <w:rPr>
          <w:rFonts w:ascii="Calibri" w:hAnsi="Calibri" w:cs="Calibri"/>
        </w:rPr>
        <w:t>Березиной</w:t>
      </w:r>
      <w:proofErr w:type="spellEnd"/>
      <w:r w:rsidRPr="008B7AB3">
        <w:rPr>
          <w:rFonts w:ascii="David" w:hAnsi="David" w:cs="David"/>
        </w:rPr>
        <w:t xml:space="preserve"> </w:t>
      </w:r>
      <w:r w:rsidRPr="008B7AB3">
        <w:rPr>
          <w:rFonts w:ascii="Calibri" w:hAnsi="Calibri" w:cs="Calibri"/>
        </w:rPr>
        <w:t>и</w:t>
      </w:r>
      <w:r w:rsidRPr="008B7AB3">
        <w:rPr>
          <w:rFonts w:ascii="David" w:hAnsi="David" w:cs="David"/>
        </w:rPr>
        <w:t xml:space="preserve"> </w:t>
      </w:r>
      <w:proofErr w:type="spellStart"/>
      <w:r w:rsidRPr="008B7AB3">
        <w:rPr>
          <w:rFonts w:ascii="Calibri" w:hAnsi="Calibri" w:cs="Calibri"/>
        </w:rPr>
        <w:t>Днепром</w:t>
      </w:r>
      <w:proofErr w:type="spellEnd"/>
      <w:r w:rsidRPr="008B7AB3">
        <w:rPr>
          <w:rFonts w:ascii="David" w:hAnsi="David" w:cs="David"/>
        </w:rPr>
        <w:t>"</w:t>
      </w:r>
      <w:r w:rsidRPr="008B7AB3">
        <w:rPr>
          <w:rFonts w:ascii="David" w:hAnsi="David" w:cs="David"/>
          <w:rtl/>
        </w:rPr>
        <w:t>",</w:t>
      </w:r>
      <w:proofErr w:type="spellStart"/>
      <w:r w:rsidRPr="008B7AB3">
        <w:rPr>
          <w:rFonts w:ascii="David" w:hAnsi="David" w:cs="David"/>
          <w:rtl/>
        </w:rPr>
        <w:t>שם</w:t>
      </w:r>
      <w:proofErr w:type="spellEnd"/>
      <w:r w:rsidRPr="008B7AB3">
        <w:rPr>
          <w:rFonts w:ascii="David" w:hAnsi="David" w:cs="David" w:hint="cs"/>
          <w:rtl/>
        </w:rPr>
        <w:t xml:space="preserve">; </w:t>
      </w:r>
      <w:r w:rsidRPr="008B7AB3">
        <w:rPr>
          <w:rFonts w:ascii="David" w:hAnsi="David" w:cs="David"/>
          <w:rtl/>
        </w:rPr>
        <w:t xml:space="preserve">לעניין קציני </w:t>
      </w:r>
      <w:proofErr w:type="spellStart"/>
      <w:r w:rsidRPr="008B7AB3">
        <w:rPr>
          <w:rFonts w:ascii="David" w:hAnsi="David" w:cs="David"/>
          <w:rtl/>
        </w:rPr>
        <w:t>ארמייה</w:t>
      </w:r>
      <w:proofErr w:type="spellEnd"/>
      <w:r w:rsidRPr="008B7AB3">
        <w:rPr>
          <w:rFonts w:ascii="David" w:hAnsi="David" w:cs="David"/>
          <w:rtl/>
        </w:rPr>
        <w:t xml:space="preserve"> 20 ראה:</w:t>
      </w:r>
    </w:p>
    <w:p w14:paraId="296AA770" w14:textId="77777777" w:rsidR="008B7AB3" w:rsidRPr="005630AE" w:rsidRDefault="008B7AB3" w:rsidP="00ED3AE7">
      <w:pPr>
        <w:pStyle w:val="af2"/>
        <w:ind w:left="142" w:hanging="142"/>
        <w:jc w:val="both"/>
        <w:rPr>
          <w:rFonts w:ascii="David" w:hAnsi="David" w:cs="David"/>
          <w:b/>
          <w:bCs/>
          <w:rtl/>
        </w:rPr>
      </w:pPr>
      <w:r w:rsidRPr="005630AE">
        <w:rPr>
          <w:rFonts w:ascii="David" w:hAnsi="David" w:cs="David"/>
          <w:b/>
          <w:bCs/>
        </w:rPr>
        <w:t xml:space="preserve">         John Erickson, </w:t>
      </w:r>
      <w:r w:rsidRPr="005630AE">
        <w:rPr>
          <w:rFonts w:ascii="David" w:hAnsi="David" w:cs="David"/>
        </w:rPr>
        <w:t>The Road To Stalingrad's – Stalin's war with Germany</w:t>
      </w:r>
      <w:r w:rsidRPr="005630AE">
        <w:rPr>
          <w:rFonts w:ascii="David" w:hAnsi="David" w:cs="David"/>
          <w:b/>
          <w:bCs/>
        </w:rPr>
        <w:t>,</w:t>
      </w:r>
      <w:r w:rsidRPr="005630AE">
        <w:rPr>
          <w:rFonts w:ascii="David" w:hAnsi="David" w:cs="David"/>
          <w:b/>
          <w:bCs/>
          <w:i/>
          <w:iCs/>
        </w:rPr>
        <w:t xml:space="preserve"> </w:t>
      </w:r>
      <w:r w:rsidRPr="005630AE">
        <w:rPr>
          <w:rFonts w:ascii="David" w:hAnsi="David" w:cs="David"/>
          <w:b/>
          <w:bCs/>
        </w:rPr>
        <w:t xml:space="preserve">Vol-1Weidenfeld@Nickolson, </w:t>
      </w:r>
      <w:r w:rsidRPr="00A72F9F">
        <w:rPr>
          <w:rFonts w:ascii="David" w:hAnsi="David" w:cs="David"/>
        </w:rPr>
        <w:t>2015</w:t>
      </w:r>
      <w:r w:rsidRPr="005630AE">
        <w:rPr>
          <w:rFonts w:ascii="David" w:hAnsi="David" w:cs="David"/>
          <w:b/>
          <w:bCs/>
        </w:rPr>
        <w:t xml:space="preserve">, </w:t>
      </w:r>
      <w:r>
        <w:rPr>
          <w:rFonts w:ascii="David" w:hAnsi="David" w:cs="David" w:hint="cs"/>
          <w:b/>
          <w:bCs/>
          <w:rtl/>
        </w:rPr>
        <w:t xml:space="preserve">                 </w:t>
      </w:r>
      <w:r w:rsidRPr="009C2BDA">
        <w:rPr>
          <w:rFonts w:ascii="David" w:hAnsi="David" w:cs="David"/>
          <w:b/>
          <w:bCs/>
        </w:rPr>
        <w:t>p. 227</w:t>
      </w:r>
      <w:r w:rsidRPr="005630AE">
        <w:rPr>
          <w:rFonts w:ascii="David" w:hAnsi="David" w:cs="David"/>
          <w:b/>
          <w:bCs/>
          <w:i/>
          <w:iCs/>
        </w:rPr>
        <w:t xml:space="preserve"> </w:t>
      </w:r>
    </w:p>
  </w:footnote>
  <w:footnote w:id="395">
    <w:p w14:paraId="7BA64AD3" w14:textId="77777777" w:rsidR="008B7AB3" w:rsidRPr="00E7057E" w:rsidRDefault="008B7AB3" w:rsidP="00ED3AE7">
      <w:pPr>
        <w:pStyle w:val="af2"/>
        <w:jc w:val="both"/>
        <w:rPr>
          <w:rFonts w:ascii="David" w:hAnsi="David" w:cs="David"/>
          <w:rtl/>
        </w:rPr>
      </w:pPr>
      <w:r w:rsidRPr="008B7AB3">
        <w:rPr>
          <w:rFonts w:ascii="David" w:hAnsi="David" w:cs="David"/>
          <w:vertAlign w:val="superscript"/>
        </w:rPr>
        <w:footnoteRef/>
      </w:r>
      <w:r w:rsidRPr="00E7057E">
        <w:rPr>
          <w:rFonts w:ascii="David" w:hAnsi="David" w:cs="David"/>
          <w:rtl/>
        </w:rPr>
        <w:t xml:space="preserve"> </w:t>
      </w:r>
      <w:r w:rsidRPr="00E7057E">
        <w:rPr>
          <w:rFonts w:ascii="David" w:hAnsi="David" w:cs="David"/>
          <w:rtl/>
        </w:rPr>
        <w:t xml:space="preserve">ראו למשל: </w:t>
      </w:r>
      <w:r w:rsidRPr="00E7057E">
        <w:rPr>
          <w:rFonts w:ascii="David" w:hAnsi="David" w:cs="David"/>
        </w:rPr>
        <w:t xml:space="preserve">Glantz </w:t>
      </w:r>
      <w:r w:rsidRPr="009C2BDA">
        <w:rPr>
          <w:rFonts w:ascii="David" w:hAnsi="David" w:cs="David"/>
        </w:rPr>
        <w:t xml:space="preserve">&amp; House, </w:t>
      </w:r>
      <w:r w:rsidRPr="009C2BDA">
        <w:rPr>
          <w:rFonts w:ascii="David" w:hAnsi="David" w:cs="David"/>
          <w:b/>
          <w:bCs/>
        </w:rPr>
        <w:t>When Titans Clashed</w:t>
      </w:r>
      <w:r w:rsidRPr="009C2BDA">
        <w:rPr>
          <w:rFonts w:ascii="David" w:hAnsi="David" w:cs="David"/>
        </w:rPr>
        <w:t>, PP. 57–59</w:t>
      </w:r>
    </w:p>
  </w:footnote>
  <w:footnote w:id="396">
    <w:p w14:paraId="35918A5F" w14:textId="77777777" w:rsidR="008B7AB3"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קרייזר</w:t>
      </w:r>
      <w:proofErr w:type="spellEnd"/>
      <w:r w:rsidRPr="00E7057E">
        <w:rPr>
          <w:rFonts w:ascii="David" w:hAnsi="David" w:cs="David"/>
          <w:rtl/>
        </w:rPr>
        <w:t xml:space="preserve"> כותב שהפקודה והגעתו </w:t>
      </w:r>
      <w:proofErr w:type="spellStart"/>
      <w:r w:rsidRPr="00E7057E">
        <w:rPr>
          <w:rFonts w:ascii="David" w:hAnsi="David" w:cs="David"/>
          <w:rtl/>
        </w:rPr>
        <w:t>לב</w:t>
      </w:r>
      <w:bookmarkStart w:id="199" w:name="_Hlk69210307"/>
      <w:r w:rsidRPr="00E7057E">
        <w:rPr>
          <w:rFonts w:ascii="David" w:hAnsi="David" w:cs="David"/>
          <w:rtl/>
        </w:rPr>
        <w:t>ֵּרֵזִינָה</w:t>
      </w:r>
      <w:proofErr w:type="spellEnd"/>
      <w:r w:rsidRPr="00E7057E">
        <w:rPr>
          <w:rFonts w:ascii="David" w:hAnsi="David" w:cs="David"/>
          <w:rtl/>
        </w:rPr>
        <w:t xml:space="preserve"> </w:t>
      </w:r>
      <w:bookmarkEnd w:id="199"/>
      <w:r w:rsidRPr="00E7057E">
        <w:rPr>
          <w:rFonts w:ascii="David" w:hAnsi="David" w:cs="David"/>
          <w:rtl/>
        </w:rPr>
        <w:t>אירעו ב</w:t>
      </w:r>
      <w:bookmarkStart w:id="200" w:name="_Hlk69210178"/>
      <w:r w:rsidRPr="00E7057E">
        <w:rPr>
          <w:rFonts w:ascii="David" w:hAnsi="David" w:cs="David"/>
          <w:position w:val="4"/>
          <w:rtl/>
        </w:rPr>
        <w:t>-</w:t>
      </w:r>
      <w:bookmarkEnd w:id="200"/>
      <w:r w:rsidRPr="00E7057E">
        <w:rPr>
          <w:rFonts w:ascii="David" w:hAnsi="David" w:cs="David"/>
          <w:rtl/>
        </w:rPr>
        <w:t>29 ביוני, אולם זו טעות ללא ספק. השוואת הדיווחים בחזית וגם אלה של הגרמנים מלמדים שלוּ היה מגיע ב</w:t>
      </w:r>
      <w:r w:rsidRPr="00E7057E">
        <w:rPr>
          <w:rFonts w:ascii="David" w:hAnsi="David" w:cs="David"/>
          <w:position w:val="4"/>
          <w:rtl/>
        </w:rPr>
        <w:t>-</w:t>
      </w:r>
      <w:r w:rsidRPr="00E7057E">
        <w:rPr>
          <w:rFonts w:ascii="David" w:hAnsi="David" w:cs="David"/>
          <w:rtl/>
        </w:rPr>
        <w:t>30 בו היה מספיק לתפוס את הגדה המערבית של הנהר.</w:t>
      </w:r>
      <w:r>
        <w:rPr>
          <w:rFonts w:ascii="David" w:hAnsi="David" w:cs="David" w:hint="cs"/>
          <w:rtl/>
        </w:rPr>
        <w:t xml:space="preserve"> </w:t>
      </w:r>
      <w:r w:rsidRPr="00E7057E">
        <w:rPr>
          <w:rFonts w:ascii="David" w:hAnsi="David" w:cs="David"/>
          <w:rtl/>
        </w:rPr>
        <w:t xml:space="preserve">באשר </w:t>
      </w:r>
      <w:proofErr w:type="spellStart"/>
      <w:r w:rsidRPr="00E7057E">
        <w:rPr>
          <w:rFonts w:ascii="David" w:hAnsi="David" w:cs="David"/>
          <w:rtl/>
        </w:rPr>
        <w:t>לגודריאן</w:t>
      </w:r>
      <w:proofErr w:type="spellEnd"/>
      <w:r w:rsidRPr="00E7057E">
        <w:rPr>
          <w:rFonts w:ascii="David" w:hAnsi="David" w:cs="David"/>
          <w:rtl/>
        </w:rPr>
        <w:t xml:space="preserve"> ולתפיסת ראש הגשר על </w:t>
      </w:r>
      <w:proofErr w:type="spellStart"/>
      <w:r w:rsidRPr="00E7057E">
        <w:rPr>
          <w:rFonts w:ascii="David" w:hAnsi="David" w:cs="David"/>
          <w:rtl/>
        </w:rPr>
        <w:t>הבֵּרֵזִינָה</w:t>
      </w:r>
      <w:proofErr w:type="spellEnd"/>
      <w:r w:rsidRPr="00E7057E">
        <w:rPr>
          <w:rFonts w:ascii="David" w:hAnsi="David" w:cs="David"/>
          <w:rtl/>
        </w:rPr>
        <w:t xml:space="preserve"> ראו:</w:t>
      </w:r>
      <w:bookmarkStart w:id="201" w:name="_Hlk69857942"/>
      <w:r>
        <w:rPr>
          <w:rFonts w:ascii="David" w:hAnsi="David" w:cs="David" w:hint="cs"/>
          <w:rtl/>
        </w:rPr>
        <w:t>–</w:t>
      </w:r>
      <w:bookmarkEnd w:id="201"/>
    </w:p>
    <w:p w14:paraId="2B7632F5" w14:textId="77777777" w:rsidR="008B7AB3" w:rsidRPr="00E7057E" w:rsidRDefault="008B7AB3" w:rsidP="009603E2">
      <w:pPr>
        <w:pStyle w:val="af2"/>
        <w:jc w:val="both"/>
        <w:rPr>
          <w:rFonts w:ascii="David" w:hAnsi="David" w:cs="David"/>
          <w:rtl/>
        </w:rPr>
      </w:pPr>
      <w:r w:rsidRPr="00FD1878">
        <w:rPr>
          <w:rFonts w:ascii="David" w:hAnsi="David" w:cs="David" w:hint="cs"/>
          <w:rtl/>
        </w:rPr>
        <w:t xml:space="preserve"> </w:t>
      </w:r>
      <w:r w:rsidRPr="006A090C">
        <w:rPr>
          <w:rFonts w:ascii="David" w:hAnsi="David" w:cs="David"/>
          <w:rtl/>
        </w:rPr>
        <w:t>.</w:t>
      </w:r>
      <w:r>
        <w:rPr>
          <w:rFonts w:ascii="David" w:hAnsi="David" w:cs="David" w:hint="cs"/>
          <w:rtl/>
        </w:rPr>
        <w:t>168–162</w:t>
      </w:r>
      <w:r w:rsidRPr="00E7057E">
        <w:rPr>
          <w:rFonts w:ascii="David" w:hAnsi="David" w:cs="David"/>
          <w:rtl/>
        </w:rPr>
        <w:t xml:space="preserve"> </w:t>
      </w:r>
      <w:r w:rsidRPr="00E7057E">
        <w:rPr>
          <w:rFonts w:ascii="David" w:hAnsi="David" w:cs="David"/>
        </w:rPr>
        <w:t xml:space="preserve">Heinz </w:t>
      </w:r>
      <w:proofErr w:type="spellStart"/>
      <w:r w:rsidRPr="00E7057E">
        <w:rPr>
          <w:rFonts w:ascii="David" w:hAnsi="David" w:cs="David"/>
        </w:rPr>
        <w:t>Guderian</w:t>
      </w:r>
      <w:proofErr w:type="spellEnd"/>
      <w:r w:rsidRPr="00E7057E">
        <w:rPr>
          <w:rFonts w:ascii="David" w:hAnsi="David" w:cs="David"/>
        </w:rPr>
        <w:t xml:space="preserve">, </w:t>
      </w:r>
      <w:bookmarkStart w:id="202" w:name="_Hlk69210846"/>
      <w:r w:rsidRPr="00E7057E">
        <w:rPr>
          <w:rFonts w:ascii="David" w:hAnsi="David" w:cs="David"/>
          <w:b/>
          <w:bCs/>
        </w:rPr>
        <w:t>Panzer Leader</w:t>
      </w:r>
      <w:bookmarkEnd w:id="202"/>
      <w:r w:rsidRPr="00E7057E">
        <w:rPr>
          <w:rFonts w:ascii="David" w:hAnsi="David" w:cs="David"/>
        </w:rPr>
        <w:t>, Reading Essentials, 1952, pp</w:t>
      </w:r>
      <w:bookmarkStart w:id="203" w:name="_Hlk69858143"/>
      <w:r w:rsidRPr="00E7057E">
        <w:rPr>
          <w:rFonts w:ascii="David" w:hAnsi="David" w:cs="David"/>
        </w:rPr>
        <w:t>.</w:t>
      </w:r>
      <w:bookmarkEnd w:id="203"/>
      <w:r>
        <w:rPr>
          <w:rFonts w:ascii="David" w:hAnsi="David" w:cs="David" w:hint="cs"/>
          <w:rtl/>
        </w:rPr>
        <w:t xml:space="preserve"> </w:t>
      </w:r>
    </w:p>
  </w:footnote>
  <w:footnote w:id="397">
    <w:p w14:paraId="708DAFAD"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גודריאן</w:t>
      </w:r>
      <w:proofErr w:type="spellEnd"/>
      <w:r w:rsidRPr="00E7057E">
        <w:rPr>
          <w:rFonts w:ascii="David" w:hAnsi="David" w:cs="David"/>
          <w:rtl/>
        </w:rPr>
        <w:t xml:space="preserve"> – </w:t>
      </w:r>
      <w:r w:rsidRPr="00E7057E">
        <w:rPr>
          <w:rFonts w:ascii="David" w:hAnsi="David" w:cs="David"/>
          <w:b/>
          <w:bCs/>
          <w:rtl/>
        </w:rPr>
        <w:t>'מפקד שריון'</w:t>
      </w:r>
      <w:r w:rsidRPr="00E7057E">
        <w:rPr>
          <w:rFonts w:ascii="David" w:hAnsi="David" w:cs="David"/>
          <w:rtl/>
        </w:rPr>
        <w:t xml:space="preserve">. מעניין שמפקד קבוצת הארמיות לא היה שבע רצון מהאירוע ואף שקל להעמיד את </w:t>
      </w:r>
      <w:proofErr w:type="spellStart"/>
      <w:r w:rsidRPr="00E7057E">
        <w:rPr>
          <w:rFonts w:ascii="David" w:hAnsi="David" w:cs="David"/>
          <w:rtl/>
        </w:rPr>
        <w:t>גודריאן</w:t>
      </w:r>
      <w:proofErr w:type="spellEnd"/>
      <w:r w:rsidRPr="00E7057E">
        <w:rPr>
          <w:rFonts w:ascii="David" w:hAnsi="David" w:cs="David"/>
          <w:rtl/>
        </w:rPr>
        <w:t xml:space="preserve"> לדין, כי ראה חשיבות גדולה לסגירת כיס מינסק </w:t>
      </w:r>
      <w:proofErr w:type="spellStart"/>
      <w:r w:rsidRPr="00E7057E">
        <w:rPr>
          <w:rFonts w:ascii="David" w:hAnsi="David" w:cs="David"/>
          <w:rtl/>
        </w:rPr>
        <w:t>ביאליסטוק</w:t>
      </w:r>
      <w:proofErr w:type="spellEnd"/>
      <w:r w:rsidRPr="00E7057E">
        <w:rPr>
          <w:rFonts w:ascii="David" w:hAnsi="David" w:cs="David"/>
          <w:rtl/>
        </w:rPr>
        <w:t xml:space="preserve"> וגם כי מפקד קבוצת </w:t>
      </w:r>
      <w:proofErr w:type="spellStart"/>
      <w:r w:rsidRPr="00E7057E">
        <w:rPr>
          <w:rFonts w:ascii="David" w:hAnsi="David" w:cs="David"/>
          <w:rtl/>
        </w:rPr>
        <w:t>הפנצר</w:t>
      </w:r>
      <w:proofErr w:type="spellEnd"/>
      <w:r w:rsidRPr="00E7057E">
        <w:rPr>
          <w:rFonts w:ascii="David" w:hAnsi="David" w:cs="David"/>
          <w:rtl/>
        </w:rPr>
        <w:t xml:space="preserve"> השלישית פעל בדומה </w:t>
      </w:r>
      <w:proofErr w:type="spellStart"/>
      <w:r w:rsidRPr="00E7057E">
        <w:rPr>
          <w:rFonts w:ascii="David" w:hAnsi="David" w:cs="David"/>
          <w:rtl/>
        </w:rPr>
        <w:t>לגודריאן</w:t>
      </w:r>
      <w:proofErr w:type="spellEnd"/>
      <w:r w:rsidRPr="00E7057E">
        <w:rPr>
          <w:rFonts w:ascii="David" w:hAnsi="David" w:cs="David"/>
          <w:rtl/>
        </w:rPr>
        <w:t xml:space="preserve">. בכל מקרה הביאה היוזמה בדרג הטקטי להישג מרשים, </w:t>
      </w:r>
      <w:proofErr w:type="spellStart"/>
      <w:r w:rsidRPr="00E7057E">
        <w:rPr>
          <w:rFonts w:ascii="David" w:hAnsi="David" w:cs="David"/>
          <w:rtl/>
        </w:rPr>
        <w:t>וגודריאן</w:t>
      </w:r>
      <w:proofErr w:type="spellEnd"/>
      <w:r w:rsidRPr="00E7057E">
        <w:rPr>
          <w:rFonts w:ascii="David" w:hAnsi="David" w:cs="David"/>
          <w:rtl/>
        </w:rPr>
        <w:t xml:space="preserve"> מיהר לנצלו ואף נכח אישית בראש הגשר כדי לוודא את ביסוסו.</w:t>
      </w:r>
    </w:p>
  </w:footnote>
  <w:footnote w:id="398">
    <w:p w14:paraId="0699756A"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ראו למשל בתיאור של ההיסטוריון הרוסי </w:t>
      </w:r>
      <w:proofErr w:type="spellStart"/>
      <w:r w:rsidRPr="00E7057E">
        <w:rPr>
          <w:rFonts w:ascii="David" w:hAnsi="David" w:cs="David"/>
          <w:rtl/>
        </w:rPr>
        <w:t>איסייב</w:t>
      </w:r>
      <w:proofErr w:type="spellEnd"/>
      <w:r w:rsidRPr="00E7057E">
        <w:rPr>
          <w:rFonts w:ascii="David" w:hAnsi="David" w:cs="David"/>
          <w:rtl/>
        </w:rPr>
        <w:t>, המופיע באתר:</w:t>
      </w:r>
    </w:p>
    <w:p w14:paraId="483A16D5" w14:textId="77777777" w:rsidR="008B7AB3" w:rsidRPr="00E7057E" w:rsidRDefault="008B7AB3" w:rsidP="009603E2">
      <w:pPr>
        <w:pStyle w:val="af2"/>
        <w:jc w:val="both"/>
        <w:rPr>
          <w:rFonts w:ascii="David" w:hAnsi="David" w:cs="David"/>
          <w:rtl/>
        </w:rPr>
      </w:pPr>
      <w:r w:rsidRPr="00E7057E">
        <w:rPr>
          <w:rFonts w:ascii="David" w:hAnsi="David" w:cs="David"/>
          <w:rtl/>
        </w:rPr>
        <w:t xml:space="preserve">                    </w:t>
      </w:r>
      <w:hyperlink r:id="rId35" w:history="1">
        <w:r w:rsidRPr="00E7057E">
          <w:rPr>
            <w:rStyle w:val="Hyperlink"/>
            <w:rFonts w:ascii="David" w:hAnsi="David"/>
          </w:rPr>
          <w:t>https://statehistory.ru/books/Aleksey-Isaev_Neizvestnyy-1941--</w:t>
        </w:r>
        <w:proofErr w:type="spellStart"/>
        <w:r w:rsidRPr="00E7057E">
          <w:rPr>
            <w:rStyle w:val="Hyperlink"/>
            <w:rFonts w:ascii="David" w:hAnsi="David"/>
          </w:rPr>
          <w:t>Ostanovlennyy-blitskrig</w:t>
        </w:r>
        <w:proofErr w:type="spellEnd"/>
        <w:r w:rsidRPr="00E7057E">
          <w:rPr>
            <w:rStyle w:val="Hyperlink"/>
            <w:rFonts w:ascii="David" w:hAnsi="David"/>
          </w:rPr>
          <w:t>/22</w:t>
        </w:r>
      </w:hyperlink>
      <w:r w:rsidRPr="00E7057E">
        <w:rPr>
          <w:rFonts w:ascii="David" w:hAnsi="David" w:cs="David"/>
        </w:rPr>
        <w:t xml:space="preserve"> </w:t>
      </w:r>
    </w:p>
  </w:footnote>
  <w:footnote w:id="399">
    <w:p w14:paraId="778AD379"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proofErr w:type="spellStart"/>
      <w:r w:rsidRPr="009C2BDA">
        <w:rPr>
          <w:rFonts w:ascii="David" w:hAnsi="David" w:cs="David"/>
          <w:rtl/>
        </w:rPr>
        <w:t>קרייזר</w:t>
      </w:r>
      <w:proofErr w:type="spellEnd"/>
      <w:r w:rsidRPr="009C2BDA">
        <w:rPr>
          <w:rFonts w:ascii="David" w:hAnsi="David" w:cs="David"/>
          <w:rtl/>
        </w:rPr>
        <w:t>, שם.</w:t>
      </w:r>
    </w:p>
  </w:footnote>
  <w:footnote w:id="400">
    <w:p w14:paraId="23DFD0F4" w14:textId="77777777" w:rsidR="008B7AB3" w:rsidRPr="00E7057E" w:rsidRDefault="008B7AB3" w:rsidP="002007A6">
      <w:pPr>
        <w:pStyle w:val="af2"/>
        <w:bidi w:val="0"/>
        <w:ind w:left="142" w:hanging="142"/>
        <w:jc w:val="both"/>
        <w:rPr>
          <w:rFonts w:ascii="David" w:hAnsi="David" w:cs="David"/>
        </w:rPr>
      </w:pPr>
      <w:r w:rsidRPr="009C2BDA">
        <w:rPr>
          <w:rStyle w:val="af4"/>
          <w:rFonts w:ascii="David" w:hAnsi="David"/>
        </w:rPr>
        <w:footnoteRef/>
      </w:r>
      <w:r w:rsidRPr="009C2BDA">
        <w:rPr>
          <w:rFonts w:ascii="David" w:hAnsi="David" w:cs="David"/>
          <w:rtl/>
        </w:rPr>
        <w:t xml:space="preserve"> </w:t>
      </w:r>
      <w:r w:rsidRPr="009C2BDA">
        <w:rPr>
          <w:rFonts w:ascii="David" w:hAnsi="David" w:cs="David"/>
          <w:b/>
          <w:bCs/>
        </w:rPr>
        <w:t>Panzer Leader</w:t>
      </w:r>
      <w:r w:rsidRPr="009C2BDA">
        <w:rPr>
          <w:rFonts w:ascii="David" w:hAnsi="David" w:cs="David"/>
        </w:rPr>
        <w:t xml:space="preserve"> </w:t>
      </w:r>
      <w:r w:rsidRPr="009C2BDA">
        <w:rPr>
          <w:rFonts w:ascii="David" w:hAnsi="David" w:cs="David"/>
          <w:rtl/>
        </w:rPr>
        <w:t xml:space="preserve"> </w:t>
      </w:r>
      <w:bookmarkStart w:id="204" w:name="_Hlk69210871"/>
      <w:proofErr w:type="spellStart"/>
      <w:r w:rsidRPr="009C2BDA">
        <w:rPr>
          <w:rFonts w:ascii="David" w:hAnsi="David" w:cs="David"/>
        </w:rPr>
        <w:t>Guderian</w:t>
      </w:r>
      <w:proofErr w:type="spellEnd"/>
      <w:r w:rsidRPr="009C2BDA">
        <w:rPr>
          <w:rFonts w:ascii="David" w:hAnsi="David" w:cs="David"/>
        </w:rPr>
        <w:t>,</w:t>
      </w:r>
      <w:bookmarkEnd w:id="204"/>
      <w:r w:rsidRPr="009C2BDA">
        <w:rPr>
          <w:rFonts w:ascii="David" w:hAnsi="David" w:cs="David"/>
          <w:b/>
          <w:bCs/>
          <w:rtl/>
        </w:rPr>
        <w:t>;</w:t>
      </w:r>
      <w:r w:rsidRPr="009C2BDA">
        <w:rPr>
          <w:rFonts w:ascii="David" w:hAnsi="David" w:cs="David"/>
          <w:rtl/>
        </w:rPr>
        <w:t xml:space="preserve"> </w:t>
      </w:r>
      <w:r w:rsidRPr="009C2BDA">
        <w:rPr>
          <w:rFonts w:ascii="David" w:hAnsi="David" w:cs="David"/>
        </w:rPr>
        <w:t xml:space="preserve">David M. Glantz, </w:t>
      </w:r>
      <w:proofErr w:type="spellStart"/>
      <w:r w:rsidRPr="009C2BDA">
        <w:rPr>
          <w:rFonts w:ascii="David" w:hAnsi="David" w:cs="David"/>
          <w:b/>
          <w:bCs/>
        </w:rPr>
        <w:t>Barabarossa</w:t>
      </w:r>
      <w:proofErr w:type="spellEnd"/>
      <w:r w:rsidRPr="009C2BDA">
        <w:rPr>
          <w:rFonts w:ascii="David" w:hAnsi="David" w:cs="David"/>
          <w:b/>
          <w:bCs/>
        </w:rPr>
        <w:t xml:space="preserve"> </w:t>
      </w:r>
      <w:proofErr w:type="spellStart"/>
      <w:r w:rsidRPr="009C2BDA">
        <w:rPr>
          <w:rFonts w:ascii="David" w:hAnsi="David" w:cs="David"/>
          <w:b/>
          <w:bCs/>
        </w:rPr>
        <w:t>Deraiked</w:t>
      </w:r>
      <w:proofErr w:type="spellEnd"/>
      <w:r w:rsidRPr="009C2BDA">
        <w:rPr>
          <w:rFonts w:ascii="David" w:hAnsi="David" w:cs="David"/>
          <w:b/>
          <w:bCs/>
        </w:rPr>
        <w:t xml:space="preserve"> volume 1</w:t>
      </w:r>
      <w:r w:rsidRPr="009C2BDA">
        <w:rPr>
          <w:rFonts w:ascii="David" w:hAnsi="David" w:cs="David"/>
        </w:rPr>
        <w:t xml:space="preserve">, </w:t>
      </w:r>
      <w:proofErr w:type="spellStart"/>
      <w:r w:rsidRPr="009C2BDA">
        <w:rPr>
          <w:rFonts w:ascii="David" w:hAnsi="David" w:cs="David"/>
        </w:rPr>
        <w:t>Helion@Company</w:t>
      </w:r>
      <w:proofErr w:type="spellEnd"/>
      <w:r w:rsidRPr="009C2BDA">
        <w:rPr>
          <w:rFonts w:ascii="David" w:hAnsi="David" w:cs="David"/>
        </w:rPr>
        <w:t xml:space="preserve"> 2010, PP. 102–104</w:t>
      </w:r>
      <w:r w:rsidRPr="009C2BDA">
        <w:rPr>
          <w:rFonts w:ascii="David" w:hAnsi="David" w:cs="David" w:hint="cs"/>
          <w:rtl/>
        </w:rPr>
        <w:t>.</w:t>
      </w:r>
    </w:p>
  </w:footnote>
  <w:footnote w:id="401">
    <w:p w14:paraId="5C5FEE31"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קיימים תיאורים רבים של מפקדים גרמנים מכל רחבי החזית את ההפתעה מהמפגש שלהם עם טנקי </w:t>
      </w:r>
      <w:r w:rsidRPr="004720B8">
        <w:rPr>
          <w:rFonts w:ascii="David" w:eastAsia="Times New Roman" w:hAnsi="David" w:cs="David"/>
          <w:rtl/>
        </w:rPr>
        <w:t>הטִי</w:t>
      </w:r>
      <w:r w:rsidRPr="004720B8">
        <w:rPr>
          <w:rFonts w:ascii="David" w:eastAsia="Times New Roman" w:hAnsi="David" w:cs="David"/>
          <w:position w:val="4"/>
          <w:rtl/>
        </w:rPr>
        <w:t>-</w:t>
      </w:r>
      <w:r w:rsidRPr="004720B8">
        <w:rPr>
          <w:rFonts w:ascii="David" w:eastAsia="Times New Roman" w:hAnsi="David" w:cs="David"/>
          <w:rtl/>
        </w:rPr>
        <w:t>34</w:t>
      </w:r>
      <w:r>
        <w:rPr>
          <w:rFonts w:ascii="David" w:hAnsi="David" w:cs="David" w:hint="cs"/>
          <w:rtl/>
        </w:rPr>
        <w:t xml:space="preserve"> </w:t>
      </w:r>
      <w:proofErr w:type="spellStart"/>
      <w:r w:rsidRPr="004720B8">
        <w:rPr>
          <w:rFonts w:ascii="David" w:hAnsi="David" w:cs="David"/>
          <w:rtl/>
        </w:rPr>
        <w:t>ו</w:t>
      </w:r>
      <w:r w:rsidRPr="00033A37">
        <w:rPr>
          <w:rFonts w:ascii="David" w:eastAsia="Times New Roman" w:hAnsi="David" w:cs="David"/>
          <w:rtl/>
        </w:rPr>
        <w:t>הקֵיי</w:t>
      </w:r>
      <w:proofErr w:type="spellEnd"/>
      <w:r w:rsidRPr="00033A37">
        <w:rPr>
          <w:rFonts w:ascii="David" w:eastAsia="Times New Roman" w:hAnsi="David" w:cs="David"/>
          <w:position w:val="4"/>
          <w:rtl/>
        </w:rPr>
        <w:t>-</w:t>
      </w:r>
      <w:r w:rsidRPr="00033A37">
        <w:rPr>
          <w:rFonts w:ascii="David" w:eastAsia="Times New Roman" w:hAnsi="David" w:cs="David"/>
          <w:rtl/>
        </w:rPr>
        <w:t>וִי</w:t>
      </w:r>
      <w:r w:rsidRPr="00E7057E">
        <w:rPr>
          <w:rFonts w:ascii="David" w:hAnsi="David" w:cs="David"/>
          <w:rtl/>
        </w:rPr>
        <w:t xml:space="preserve"> בימי המלחמה הראשונים, את ההשפעה על אנשיהם ואת האלתורים שמצאו כפתרונות. ראו למשל אצל רודולף </w:t>
      </w:r>
      <w:proofErr w:type="spellStart"/>
      <w:r w:rsidRPr="00E7057E">
        <w:rPr>
          <w:rFonts w:ascii="David" w:hAnsi="David" w:cs="David"/>
          <w:rtl/>
        </w:rPr>
        <w:t>שטייגר</w:t>
      </w:r>
      <w:proofErr w:type="spellEnd"/>
      <w:r w:rsidRPr="00E7057E">
        <w:rPr>
          <w:rFonts w:ascii="David" w:hAnsi="David" w:cs="David"/>
          <w:rtl/>
        </w:rPr>
        <w:t xml:space="preserve">, </w:t>
      </w:r>
      <w:r w:rsidRPr="00E7057E">
        <w:rPr>
          <w:rFonts w:ascii="David" w:hAnsi="David" w:cs="David"/>
          <w:b/>
          <w:bCs/>
          <w:rtl/>
        </w:rPr>
        <w:t>טקטיקות השריון הגרמני במלחמת העולם השנייה</w:t>
      </w:r>
      <w:r w:rsidRPr="00E7057E">
        <w:rPr>
          <w:rFonts w:ascii="David" w:hAnsi="David" w:cs="David"/>
          <w:rtl/>
        </w:rPr>
        <w:t xml:space="preserve">, תל-אביב: מערכות, 1995, עמ' 64–65, 91–92; כן אצל: מאיר פינקל, </w:t>
      </w:r>
      <w:r w:rsidRPr="00E7057E">
        <w:rPr>
          <w:rFonts w:ascii="David" w:hAnsi="David" w:cs="David"/>
          <w:b/>
          <w:bCs/>
          <w:rtl/>
        </w:rPr>
        <w:t>על הגמישות</w:t>
      </w:r>
      <w:r w:rsidRPr="00E7057E">
        <w:rPr>
          <w:rFonts w:ascii="David" w:hAnsi="David" w:cs="David"/>
          <w:rtl/>
        </w:rPr>
        <w:t>, תל אביב: מערכות, 2007, עמ' 183–194.</w:t>
      </w:r>
    </w:p>
  </w:footnote>
  <w:footnote w:id="402">
    <w:p w14:paraId="6741A790"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bookmarkStart w:id="206" w:name="_Hlk69288277"/>
      <w:r w:rsidRPr="00E7057E">
        <w:rPr>
          <w:rFonts w:ascii="David" w:hAnsi="David" w:cs="David"/>
        </w:rPr>
        <w:t xml:space="preserve">Glantz, </w:t>
      </w:r>
      <w:proofErr w:type="spellStart"/>
      <w:r w:rsidRPr="00E7057E">
        <w:rPr>
          <w:rFonts w:ascii="David" w:hAnsi="David" w:cs="David"/>
          <w:b/>
          <w:bCs/>
        </w:rPr>
        <w:t>Barabarossa</w:t>
      </w:r>
      <w:proofErr w:type="spellEnd"/>
      <w:r w:rsidRPr="00E7057E">
        <w:rPr>
          <w:rFonts w:ascii="David" w:hAnsi="David" w:cs="David"/>
          <w:b/>
          <w:bCs/>
        </w:rPr>
        <w:t xml:space="preserve"> </w:t>
      </w:r>
      <w:proofErr w:type="spellStart"/>
      <w:r w:rsidRPr="00E7057E">
        <w:rPr>
          <w:rFonts w:ascii="David" w:hAnsi="David" w:cs="David"/>
          <w:b/>
          <w:bCs/>
        </w:rPr>
        <w:t>Derailled</w:t>
      </w:r>
      <w:proofErr w:type="spellEnd"/>
      <w:r w:rsidRPr="00E7057E">
        <w:rPr>
          <w:rFonts w:ascii="David" w:hAnsi="David" w:cs="David"/>
        </w:rPr>
        <w:t>, p.</w:t>
      </w:r>
      <w:bookmarkEnd w:id="206"/>
      <w:r w:rsidRPr="00E7057E">
        <w:rPr>
          <w:rFonts w:ascii="David" w:hAnsi="David" w:cs="David"/>
        </w:rPr>
        <w:t>102</w:t>
      </w:r>
      <w:r>
        <w:rPr>
          <w:rFonts w:ascii="David" w:hAnsi="David" w:cs="David" w:hint="cs"/>
          <w:rtl/>
        </w:rPr>
        <w:t>.</w:t>
      </w:r>
    </w:p>
    <w:p w14:paraId="5CC63061" w14:textId="77777777" w:rsidR="008B7AB3" w:rsidRPr="00E7057E" w:rsidRDefault="008B7AB3" w:rsidP="009603E2">
      <w:pPr>
        <w:pStyle w:val="af2"/>
        <w:jc w:val="both"/>
        <w:rPr>
          <w:rFonts w:ascii="David" w:hAnsi="David" w:cs="David"/>
        </w:rPr>
      </w:pPr>
      <w:r w:rsidRPr="00E7057E">
        <w:rPr>
          <w:rFonts w:ascii="David" w:hAnsi="David" w:cs="David"/>
          <w:rtl/>
        </w:rPr>
        <w:t xml:space="preserve"> גם אחרים ביקרו את הטקטיקה שנקט </w:t>
      </w:r>
      <w:proofErr w:type="spellStart"/>
      <w:r w:rsidRPr="00E7057E">
        <w:rPr>
          <w:rFonts w:ascii="David" w:hAnsi="David" w:cs="David"/>
          <w:rtl/>
        </w:rPr>
        <w:t>קרייזר</w:t>
      </w:r>
      <w:proofErr w:type="spellEnd"/>
      <w:r w:rsidRPr="00E7057E">
        <w:rPr>
          <w:rFonts w:ascii="David" w:hAnsi="David" w:cs="David"/>
          <w:rtl/>
        </w:rPr>
        <w:t>, אף שפקד ישירות להתקיף.</w:t>
      </w:r>
    </w:p>
  </w:footnote>
  <w:footnote w:id="403">
    <w:p w14:paraId="3A3AD6C0"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גאורגי ק. </w:t>
      </w:r>
      <w:proofErr w:type="spellStart"/>
      <w:r w:rsidRPr="00E7057E">
        <w:rPr>
          <w:rFonts w:ascii="David" w:hAnsi="David" w:cs="David"/>
          <w:rtl/>
        </w:rPr>
        <w:t>ז'וקוב</w:t>
      </w:r>
      <w:proofErr w:type="spellEnd"/>
      <w:r w:rsidRPr="00E7057E">
        <w:rPr>
          <w:rFonts w:ascii="David" w:hAnsi="David" w:cs="David"/>
          <w:rtl/>
        </w:rPr>
        <w:t xml:space="preserve">, </w:t>
      </w:r>
      <w:proofErr w:type="spellStart"/>
      <w:r w:rsidRPr="00E7057E">
        <w:rPr>
          <w:rFonts w:ascii="David" w:hAnsi="David" w:cs="David"/>
          <w:b/>
          <w:bCs/>
          <w:rtl/>
        </w:rPr>
        <w:t>זכרונות</w:t>
      </w:r>
      <w:proofErr w:type="spellEnd"/>
      <w:r w:rsidRPr="00E7057E">
        <w:rPr>
          <w:rFonts w:ascii="David" w:hAnsi="David" w:cs="David"/>
          <w:b/>
          <w:bCs/>
          <w:rtl/>
        </w:rPr>
        <w:t xml:space="preserve"> המרשל </w:t>
      </w:r>
      <w:proofErr w:type="spellStart"/>
      <w:r w:rsidRPr="00E7057E">
        <w:rPr>
          <w:rFonts w:ascii="David" w:hAnsi="David" w:cs="David"/>
          <w:b/>
          <w:bCs/>
          <w:rtl/>
        </w:rPr>
        <w:t>ז'וקוב</w:t>
      </w:r>
      <w:proofErr w:type="spellEnd"/>
      <w:r w:rsidRPr="00E7057E">
        <w:rPr>
          <w:rFonts w:ascii="David" w:hAnsi="David" w:cs="David"/>
          <w:rtl/>
        </w:rPr>
        <w:t>, גבעתיים: מערכות, 1982, עמ' 211.</w:t>
      </w:r>
    </w:p>
  </w:footnote>
  <w:footnote w:id="404">
    <w:p w14:paraId="7E4D5199" w14:textId="77777777" w:rsidR="00A72F9F"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קרייזר</w:t>
      </w:r>
      <w:proofErr w:type="spellEnd"/>
      <w:r w:rsidRPr="00E7057E">
        <w:rPr>
          <w:rFonts w:ascii="David" w:hAnsi="David" w:cs="David"/>
          <w:rtl/>
        </w:rPr>
        <w:t xml:space="preserve"> עושה שימוש במונח </w:t>
      </w:r>
      <w:proofErr w:type="spellStart"/>
      <w:r w:rsidRPr="00E7057E">
        <w:rPr>
          <w:rFonts w:ascii="Calibri" w:hAnsi="Calibri" w:cs="Calibri"/>
          <w:color w:val="000000"/>
          <w:sz w:val="22"/>
          <w:szCs w:val="22"/>
          <w:shd w:val="clear" w:color="auto" w:fill="FFFFFF"/>
        </w:rPr>
        <w:t>тактик</w:t>
      </w:r>
      <w:r w:rsidRPr="00E7057E">
        <w:rPr>
          <w:rFonts w:ascii="David" w:hAnsi="David" w:cs="David"/>
          <w:color w:val="000000"/>
          <w:sz w:val="22"/>
          <w:szCs w:val="22"/>
          <w:shd w:val="clear" w:color="auto" w:fill="FFFFFF"/>
        </w:rPr>
        <w:t>a</w:t>
      </w:r>
      <w:proofErr w:type="spellEnd"/>
      <w:r w:rsidRPr="00E7057E">
        <w:rPr>
          <w:rFonts w:ascii="David" w:hAnsi="David" w:cs="David"/>
          <w:color w:val="000000"/>
          <w:sz w:val="22"/>
          <w:szCs w:val="22"/>
          <w:shd w:val="clear" w:color="auto" w:fill="FFFFFF"/>
        </w:rPr>
        <w:t xml:space="preserve"> </w:t>
      </w:r>
      <w:proofErr w:type="spellStart"/>
      <w:r w:rsidRPr="00E7057E">
        <w:rPr>
          <w:rFonts w:ascii="Calibri" w:hAnsi="Calibri" w:cs="Calibri"/>
          <w:color w:val="000000"/>
          <w:sz w:val="22"/>
          <w:szCs w:val="22"/>
          <w:shd w:val="clear" w:color="auto" w:fill="FFFFFF"/>
        </w:rPr>
        <w:t>подвижной</w:t>
      </w:r>
      <w:proofErr w:type="spellEnd"/>
      <w:r w:rsidRPr="00E7057E">
        <w:rPr>
          <w:rFonts w:ascii="David" w:hAnsi="David" w:cs="David"/>
          <w:color w:val="000000"/>
          <w:sz w:val="22"/>
          <w:szCs w:val="22"/>
          <w:shd w:val="clear" w:color="auto" w:fill="FFFFFF"/>
        </w:rPr>
        <w:t xml:space="preserve"> </w:t>
      </w:r>
      <w:proofErr w:type="spellStart"/>
      <w:r w:rsidRPr="00E7057E">
        <w:rPr>
          <w:rFonts w:ascii="Calibri" w:hAnsi="Calibri" w:cs="Calibri"/>
          <w:color w:val="000000"/>
          <w:sz w:val="22"/>
          <w:szCs w:val="22"/>
          <w:shd w:val="clear" w:color="auto" w:fill="FFFFFF"/>
        </w:rPr>
        <w:t>обороны</w:t>
      </w:r>
      <w:proofErr w:type="spellEnd"/>
      <w:r w:rsidRPr="00E7057E">
        <w:rPr>
          <w:rFonts w:ascii="David" w:hAnsi="David" w:cs="David"/>
          <w:rtl/>
        </w:rPr>
        <w:t xml:space="preserve"> </w:t>
      </w:r>
      <w:r>
        <w:rPr>
          <w:rFonts w:ascii="David" w:hAnsi="David" w:cs="David" w:hint="cs"/>
          <w:rtl/>
        </w:rPr>
        <w:t>(</w:t>
      </w:r>
      <w:r w:rsidRPr="00E7057E">
        <w:rPr>
          <w:rFonts w:ascii="David" w:hAnsi="David" w:cs="David"/>
          <w:rtl/>
        </w:rPr>
        <w:t>"טקטיקת הגנה ניידת"</w:t>
      </w:r>
      <w:r>
        <w:rPr>
          <w:rFonts w:ascii="David" w:hAnsi="David" w:cs="David" w:hint="cs"/>
          <w:rtl/>
        </w:rPr>
        <w:t>)</w:t>
      </w:r>
      <w:r w:rsidRPr="00E7057E">
        <w:rPr>
          <w:rFonts w:ascii="David" w:hAnsi="David" w:cs="David"/>
          <w:rtl/>
        </w:rPr>
        <w:t>, אולם אין ספק שהכוונה להשהיה. ראו דיון במונח גם כאן:</w:t>
      </w:r>
    </w:p>
    <w:p w14:paraId="77405037" w14:textId="77777777" w:rsidR="008B7AB3" w:rsidRPr="00E7057E" w:rsidRDefault="008B7AB3" w:rsidP="009603E2">
      <w:pPr>
        <w:pStyle w:val="af2"/>
        <w:ind w:left="142" w:hanging="142"/>
        <w:jc w:val="both"/>
        <w:rPr>
          <w:rFonts w:ascii="David" w:hAnsi="David" w:cs="David"/>
        </w:rPr>
      </w:pPr>
      <w:hyperlink r:id="rId36" w:history="1">
        <w:r w:rsidRPr="00E7057E">
          <w:rPr>
            <w:rStyle w:val="Hyperlink"/>
            <w:rFonts w:ascii="David" w:hAnsi="David"/>
            <w:sz w:val="14"/>
            <w:szCs w:val="14"/>
          </w:rPr>
          <w:t>https://ru.wikipedia.org/wiki/%D0%9C%D0%B0%D0%BD%D1%91%D0%B2%D1%80%D0%B5%D0%BD%D0%BD%D0%B0%D1%8F_%D0%BE%D0%B1%D0%BE%D1%80%D0%BE%D0%BD%D0%B0</w:t>
        </w:r>
      </w:hyperlink>
      <w:r w:rsidRPr="00E7057E">
        <w:rPr>
          <w:rFonts w:ascii="David" w:hAnsi="David" w:cs="David"/>
          <w:sz w:val="14"/>
          <w:szCs w:val="14"/>
          <w:rtl/>
        </w:rPr>
        <w:t xml:space="preserve">  </w:t>
      </w:r>
      <w:proofErr w:type="spellStart"/>
      <w:r w:rsidRPr="00E7057E">
        <w:rPr>
          <w:rFonts w:ascii="David" w:hAnsi="David" w:cs="David"/>
          <w:rtl/>
        </w:rPr>
        <w:t>קרייזר</w:t>
      </w:r>
      <w:proofErr w:type="spellEnd"/>
      <w:r w:rsidRPr="00E7057E">
        <w:rPr>
          <w:rFonts w:ascii="David" w:hAnsi="David" w:cs="David"/>
          <w:rtl/>
        </w:rPr>
        <w:t xml:space="preserve"> נחשב חריג בהיקף ההכשרה הצבאית הטקטית בזכות שירותו בדיוויזיה </w:t>
      </w:r>
      <w:proofErr w:type="spellStart"/>
      <w:r w:rsidRPr="00E7057E">
        <w:rPr>
          <w:rFonts w:ascii="David" w:hAnsi="David" w:cs="David"/>
          <w:rtl/>
        </w:rPr>
        <w:t>המוסקוואית</w:t>
      </w:r>
      <w:proofErr w:type="spellEnd"/>
      <w:r w:rsidRPr="00E7057E">
        <w:rPr>
          <w:rFonts w:ascii="David" w:hAnsi="David" w:cs="David"/>
          <w:rtl/>
        </w:rPr>
        <w:t>. כתבת ההספד בעיתון '</w:t>
      </w:r>
      <w:proofErr w:type="spellStart"/>
      <w:r w:rsidRPr="00E7057E">
        <w:rPr>
          <w:rFonts w:ascii="David" w:hAnsi="David" w:cs="David"/>
          <w:rtl/>
        </w:rPr>
        <w:t>קרסניה</w:t>
      </w:r>
      <w:proofErr w:type="spellEnd"/>
      <w:r w:rsidRPr="00E7057E">
        <w:rPr>
          <w:rFonts w:ascii="David" w:hAnsi="David" w:cs="David"/>
          <w:rtl/>
        </w:rPr>
        <w:t xml:space="preserve"> </w:t>
      </w:r>
      <w:proofErr w:type="spellStart"/>
      <w:r w:rsidRPr="00E7057E">
        <w:rPr>
          <w:rFonts w:ascii="David" w:hAnsi="David" w:cs="David"/>
          <w:rtl/>
        </w:rPr>
        <w:t>זווזדיה</w:t>
      </w:r>
      <w:proofErr w:type="spellEnd"/>
      <w:r w:rsidRPr="00E7057E">
        <w:rPr>
          <w:rFonts w:ascii="David" w:hAnsi="David" w:cs="David"/>
          <w:rtl/>
        </w:rPr>
        <w:t xml:space="preserve">' של הצבא האדום במלאת 100 להולדתו נושאת את הכותרת 'הוא גדל </w:t>
      </w:r>
      <w:proofErr w:type="spellStart"/>
      <w:r w:rsidRPr="00E7057E">
        <w:rPr>
          <w:rFonts w:ascii="David" w:hAnsi="David" w:cs="David"/>
          <w:rtl/>
        </w:rPr>
        <w:t>באלאבינו</w:t>
      </w:r>
      <w:proofErr w:type="spellEnd"/>
      <w:r w:rsidRPr="00E7057E">
        <w:rPr>
          <w:rFonts w:ascii="David" w:hAnsi="David" w:cs="David"/>
          <w:rtl/>
        </w:rPr>
        <w:t xml:space="preserve">' כשהכוונה לשטח האימונים </w:t>
      </w:r>
      <w:proofErr w:type="spellStart"/>
      <w:r w:rsidRPr="00E7057E">
        <w:rPr>
          <w:rFonts w:ascii="David" w:hAnsi="David" w:cs="David"/>
          <w:rtl/>
        </w:rPr>
        <w:t>אלאבינו</w:t>
      </w:r>
      <w:proofErr w:type="spellEnd"/>
      <w:r w:rsidRPr="00E7057E">
        <w:rPr>
          <w:rFonts w:ascii="David" w:hAnsi="David" w:cs="David"/>
          <w:rtl/>
        </w:rPr>
        <w:t xml:space="preserve"> שבמחוז </w:t>
      </w:r>
      <w:proofErr w:type="spellStart"/>
      <w:r w:rsidRPr="00E7057E">
        <w:rPr>
          <w:rFonts w:ascii="David" w:hAnsi="David" w:cs="David"/>
          <w:rtl/>
        </w:rPr>
        <w:t>מוסקווה</w:t>
      </w:r>
      <w:proofErr w:type="spellEnd"/>
      <w:r w:rsidRPr="00E7057E">
        <w:rPr>
          <w:rFonts w:ascii="David" w:hAnsi="David" w:cs="David"/>
          <w:rtl/>
        </w:rPr>
        <w:t>.</w:t>
      </w:r>
    </w:p>
  </w:footnote>
  <w:footnote w:id="405">
    <w:p w14:paraId="79525513"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המונחים 'מערך ביניים' ו'מערך השהיה' לקוחים מתוך </w:t>
      </w:r>
      <w:proofErr w:type="spellStart"/>
      <w:r w:rsidRPr="00E7057E">
        <w:rPr>
          <w:rFonts w:ascii="David" w:hAnsi="David" w:cs="David"/>
          <w:rtl/>
        </w:rPr>
        <w:t>התו"ל</w:t>
      </w:r>
      <w:proofErr w:type="spellEnd"/>
      <w:r w:rsidRPr="00E7057E">
        <w:rPr>
          <w:rFonts w:ascii="David" w:hAnsi="David" w:cs="David"/>
          <w:rtl/>
        </w:rPr>
        <w:t xml:space="preserve"> הצה"לי, ואני </w:t>
      </w:r>
      <w:r>
        <w:rPr>
          <w:rFonts w:ascii="David" w:hAnsi="David" w:cs="David" w:hint="cs"/>
          <w:rtl/>
        </w:rPr>
        <w:t>נעזר בהם</w:t>
      </w:r>
      <w:r w:rsidRPr="00E7057E">
        <w:rPr>
          <w:rFonts w:ascii="David" w:hAnsi="David" w:cs="David"/>
          <w:rtl/>
        </w:rPr>
        <w:t xml:space="preserve"> להסבר מהלכיו של </w:t>
      </w:r>
      <w:proofErr w:type="spellStart"/>
      <w:r w:rsidRPr="00E7057E">
        <w:rPr>
          <w:rFonts w:ascii="David" w:hAnsi="David" w:cs="David"/>
          <w:rtl/>
        </w:rPr>
        <w:t>קרייזר</w:t>
      </w:r>
      <w:proofErr w:type="spellEnd"/>
      <w:r w:rsidRPr="00E7057E">
        <w:rPr>
          <w:rFonts w:ascii="David" w:hAnsi="David" w:cs="David"/>
          <w:rtl/>
        </w:rPr>
        <w:t>, בהתאם לתיאורו. הספר "</w:t>
      </w:r>
      <w:r w:rsidRPr="00E7057E">
        <w:rPr>
          <w:rFonts w:ascii="David" w:hAnsi="David" w:cs="David"/>
          <w:b/>
          <w:bCs/>
          <w:rtl/>
        </w:rPr>
        <w:t>תורת הקרב</w:t>
      </w:r>
      <w:r w:rsidRPr="00E7057E">
        <w:rPr>
          <w:rFonts w:ascii="David" w:hAnsi="David" w:cs="David"/>
          <w:rtl/>
        </w:rPr>
        <w:t xml:space="preserve">" מגדיר: "מערך-ביניים הוא מערך הגנה (על-הרוב חפוז) הנתפס על-ידי כוח נסוג ומשהה בציר נסיגתו כדי להחזיק בו זמן </w:t>
      </w:r>
      <w:proofErr w:type="spellStart"/>
      <w:r w:rsidRPr="00E7057E">
        <w:rPr>
          <w:rFonts w:ascii="David" w:hAnsi="David" w:cs="David"/>
          <w:rtl/>
        </w:rPr>
        <w:t>מסויים</w:t>
      </w:r>
      <w:proofErr w:type="spellEnd"/>
      <w:r w:rsidRPr="00E7057E">
        <w:rPr>
          <w:rFonts w:ascii="David" w:hAnsi="David" w:cs="David"/>
          <w:rtl/>
        </w:rPr>
        <w:t>" וכן "מערך השהייה שטח הנתפס לזמן קצר על-ידי הגייסות המחפים על פרטי נוף שולטים, שלאורך צירי הנסיגה. מערכים אלה יישענו על כוחות משוריינים וניידים ועל מכשולים וחבלות שיבוצעו בצירי הנסיגה" (</w:t>
      </w:r>
      <w:r w:rsidRPr="00E7057E">
        <w:rPr>
          <w:rFonts w:ascii="David" w:hAnsi="David" w:cs="David"/>
          <w:b/>
          <w:bCs/>
          <w:rtl/>
        </w:rPr>
        <w:t>תורת הקרב</w:t>
      </w:r>
      <w:r w:rsidRPr="00E7057E">
        <w:rPr>
          <w:rFonts w:ascii="David" w:hAnsi="David" w:cs="David"/>
          <w:rtl/>
        </w:rPr>
        <w:t xml:space="preserve">: </w:t>
      </w:r>
      <w:r w:rsidRPr="00E7057E">
        <w:rPr>
          <w:rFonts w:ascii="David" w:hAnsi="David" w:cs="David"/>
          <w:b/>
          <w:bCs/>
          <w:color w:val="212529"/>
          <w:shd w:val="clear" w:color="auto" w:fill="FBFBFB"/>
          <w:rtl/>
        </w:rPr>
        <w:t>הגנה, נסיגה והשהיה, אורח לחימה בלתי סדיר, מבצעים מוטסים ומושטים</w:t>
      </w:r>
      <w:r w:rsidRPr="00E7057E">
        <w:rPr>
          <w:rFonts w:ascii="David" w:hAnsi="David" w:cs="David"/>
          <w:color w:val="212529"/>
          <w:shd w:val="clear" w:color="auto" w:fill="FBFBFB"/>
          <w:rtl/>
        </w:rPr>
        <w:t xml:space="preserve">, </w:t>
      </w:r>
      <w:r w:rsidRPr="00E7057E">
        <w:rPr>
          <w:rFonts w:ascii="David" w:hAnsi="David" w:cs="David"/>
          <w:rtl/>
        </w:rPr>
        <w:t>כרך ב', הוצאת מטכ"ל צה"ל, תשכ"ה–1964, עמ' 101).</w:t>
      </w:r>
    </w:p>
  </w:footnote>
  <w:footnote w:id="406">
    <w:p w14:paraId="6696A6EC"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בכך נטרל </w:t>
      </w:r>
      <w:proofErr w:type="spellStart"/>
      <w:r w:rsidRPr="00E7057E">
        <w:rPr>
          <w:rFonts w:ascii="David" w:hAnsi="David" w:cs="David"/>
          <w:rtl/>
        </w:rPr>
        <w:t>קרייזר</w:t>
      </w:r>
      <w:proofErr w:type="spellEnd"/>
      <w:r w:rsidRPr="00E7057E">
        <w:rPr>
          <w:rFonts w:ascii="David" w:hAnsi="David" w:cs="David"/>
          <w:rtl/>
        </w:rPr>
        <w:t xml:space="preserve"> את היתרון האווירי הגרמני – נע בלילה והיה ערוך במערך סטטי ביום.</w:t>
      </w:r>
    </w:p>
  </w:footnote>
  <w:footnote w:id="407">
    <w:p w14:paraId="3C8E90AA" w14:textId="77777777" w:rsidR="008B7AB3" w:rsidRPr="00E7057E" w:rsidRDefault="008B7AB3" w:rsidP="009603E2">
      <w:pPr>
        <w:pStyle w:val="af2"/>
        <w:jc w:val="both"/>
        <w:rPr>
          <w:rFonts w:ascii="David" w:hAnsi="David" w:cs="David" w:hint="cs"/>
          <w:rtl/>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קרייזר</w:t>
      </w:r>
      <w:proofErr w:type="spellEnd"/>
      <w:r w:rsidRPr="00E7057E">
        <w:rPr>
          <w:rFonts w:ascii="David" w:hAnsi="David" w:cs="David"/>
          <w:rtl/>
        </w:rPr>
        <w:t xml:space="preserve">,  </w:t>
      </w:r>
      <w:proofErr w:type="spellStart"/>
      <w:r w:rsidRPr="00E7057E">
        <w:rPr>
          <w:rFonts w:ascii="Calibri" w:hAnsi="Calibri" w:cs="Calibri"/>
        </w:rPr>
        <w:t>Березиной</w:t>
      </w:r>
      <w:proofErr w:type="spellEnd"/>
      <w:r w:rsidRPr="00E7057E">
        <w:rPr>
          <w:rFonts w:ascii="David" w:hAnsi="David" w:cs="David"/>
        </w:rPr>
        <w:t xml:space="preserve"> </w:t>
      </w:r>
      <w:r w:rsidRPr="00E7057E">
        <w:rPr>
          <w:rFonts w:ascii="Calibri" w:hAnsi="Calibri" w:cs="Calibri"/>
        </w:rPr>
        <w:t>и</w:t>
      </w:r>
      <w:r w:rsidRPr="00E7057E">
        <w:rPr>
          <w:rFonts w:ascii="David" w:hAnsi="David" w:cs="David"/>
        </w:rPr>
        <w:t xml:space="preserve"> </w:t>
      </w:r>
      <w:proofErr w:type="spellStart"/>
      <w:r w:rsidRPr="00E7057E">
        <w:rPr>
          <w:rFonts w:ascii="Calibri" w:hAnsi="Calibri" w:cs="Calibri"/>
        </w:rPr>
        <w:t>Днепром</w:t>
      </w:r>
      <w:proofErr w:type="spellEnd"/>
      <w:r w:rsidRPr="00E7057E">
        <w:rPr>
          <w:rFonts w:ascii="David" w:hAnsi="David" w:cs="David"/>
        </w:rPr>
        <w:t>"</w:t>
      </w:r>
      <w:r>
        <w:rPr>
          <w:rFonts w:ascii="David" w:hAnsi="David" w:cs="David" w:hint="cs"/>
          <w:rtl/>
        </w:rPr>
        <w:t>,</w:t>
      </w:r>
      <w:r w:rsidRPr="00E7057E">
        <w:rPr>
          <w:rFonts w:ascii="David" w:hAnsi="David" w:cs="David"/>
          <w:rtl/>
        </w:rPr>
        <w:t xml:space="preserve"> שם</w:t>
      </w:r>
      <w:r w:rsidRPr="00E10AB6">
        <w:rPr>
          <w:rFonts w:ascii="David" w:hAnsi="David" w:cs="David"/>
          <w:rtl/>
        </w:rPr>
        <w:t xml:space="preserve">. </w:t>
      </w:r>
    </w:p>
  </w:footnote>
  <w:footnote w:id="408">
    <w:p w14:paraId="445096EF"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יומנו של האלדר מובא למשל כאן: </w:t>
      </w:r>
      <w:hyperlink r:id="rId37" w:history="1">
        <w:r w:rsidRPr="00E7057E">
          <w:rPr>
            <w:rStyle w:val="Hyperlink"/>
            <w:rFonts w:ascii="David" w:hAnsi="David"/>
          </w:rPr>
          <w:t>https://archive.org/details/HalderWarJournal</w:t>
        </w:r>
      </w:hyperlink>
      <w:r w:rsidRPr="00E7057E">
        <w:rPr>
          <w:rFonts w:ascii="David" w:hAnsi="David" w:cs="David"/>
          <w:rtl/>
        </w:rPr>
        <w:t xml:space="preserve"> </w:t>
      </w:r>
    </w:p>
  </w:footnote>
  <w:footnote w:id="409">
    <w:p w14:paraId="62BB2C1C"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5A53E4">
        <w:rPr>
          <w:rFonts w:ascii="David" w:hAnsi="David" w:cs="David"/>
          <w:rtl/>
        </w:rPr>
        <w:t xml:space="preserve">מאמר </w:t>
      </w:r>
      <w:proofErr w:type="spellStart"/>
      <w:r w:rsidRPr="005A53E4">
        <w:rPr>
          <w:rFonts w:ascii="David" w:hAnsi="David" w:cs="David"/>
          <w:rtl/>
        </w:rPr>
        <w:t>קרייזר</w:t>
      </w:r>
      <w:proofErr w:type="spellEnd"/>
      <w:r w:rsidRPr="005A53E4">
        <w:rPr>
          <w:rFonts w:ascii="David" w:hAnsi="David" w:cs="David"/>
          <w:rtl/>
        </w:rPr>
        <w:t>, שם.</w:t>
      </w:r>
    </w:p>
  </w:footnote>
  <w:footnote w:id="410">
    <w:p w14:paraId="41980D7B"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מעניין לציין שנפוליאון בונפרטה שהה </w:t>
      </w:r>
      <w:proofErr w:type="spellStart"/>
      <w:r w:rsidRPr="00E7057E">
        <w:rPr>
          <w:rFonts w:ascii="David" w:hAnsi="David" w:cs="David"/>
          <w:rtl/>
        </w:rPr>
        <w:t>בטולוצ'ין</w:t>
      </w:r>
      <w:proofErr w:type="spellEnd"/>
      <w:r w:rsidRPr="00E7057E">
        <w:rPr>
          <w:rFonts w:ascii="David" w:hAnsi="David" w:cs="David"/>
          <w:rtl/>
        </w:rPr>
        <w:t>, ובה גילו הסובייטים עניין מיוחד בעת נסיגתו מרוסיה ב</w:t>
      </w:r>
      <w:r w:rsidRPr="00E7057E">
        <w:rPr>
          <w:rFonts w:ascii="David" w:hAnsi="David" w:cs="David"/>
          <w:position w:val="4"/>
          <w:rtl/>
        </w:rPr>
        <w:t>-</w:t>
      </w:r>
      <w:r w:rsidRPr="00E7057E">
        <w:rPr>
          <w:rFonts w:ascii="David" w:hAnsi="David" w:cs="David"/>
          <w:rtl/>
        </w:rPr>
        <w:t xml:space="preserve">1812, על אותו הציר שבו התנהלה כעת הלחימה. הוא גם נלחם על נהר </w:t>
      </w:r>
      <w:proofErr w:type="spellStart"/>
      <w:r w:rsidRPr="00E7057E">
        <w:rPr>
          <w:rFonts w:ascii="David" w:hAnsi="David" w:cs="David"/>
          <w:rtl/>
        </w:rPr>
        <w:t>הבֵּרֵזִינָה</w:t>
      </w:r>
      <w:proofErr w:type="spellEnd"/>
      <w:r w:rsidRPr="00E7057E">
        <w:rPr>
          <w:rFonts w:ascii="David" w:hAnsi="David" w:cs="David"/>
          <w:rtl/>
        </w:rPr>
        <w:t>.</w:t>
      </w:r>
      <w:r w:rsidR="00E65948">
        <w:rPr>
          <w:rFonts w:ascii="David" w:hAnsi="David" w:cs="David" w:hint="cs"/>
          <w:rtl/>
        </w:rPr>
        <w:t xml:space="preserve"> ראו:</w:t>
      </w:r>
    </w:p>
  </w:footnote>
  <w:footnote w:id="411">
    <w:p w14:paraId="014A0353" w14:textId="77777777" w:rsidR="008B7AB3" w:rsidRPr="00E7057E" w:rsidRDefault="008B7AB3" w:rsidP="00E65948">
      <w:pPr>
        <w:pStyle w:val="af2"/>
        <w:jc w:val="both"/>
        <w:rPr>
          <w:rFonts w:ascii="David" w:hAnsi="David" w:cs="David"/>
        </w:rPr>
      </w:pPr>
      <w:r w:rsidRPr="00E7057E">
        <w:rPr>
          <w:rFonts w:ascii="David" w:hAnsi="David" w:cs="David"/>
        </w:rPr>
        <w:t xml:space="preserve">Glantz, </w:t>
      </w:r>
      <w:proofErr w:type="spellStart"/>
      <w:r w:rsidRPr="00E7057E">
        <w:rPr>
          <w:rFonts w:ascii="David" w:hAnsi="David" w:cs="David"/>
          <w:b/>
          <w:bCs/>
        </w:rPr>
        <w:t>Barabarossa</w:t>
      </w:r>
      <w:proofErr w:type="spellEnd"/>
      <w:r w:rsidRPr="00E7057E">
        <w:rPr>
          <w:rFonts w:ascii="David" w:hAnsi="David" w:cs="David"/>
          <w:b/>
          <w:bCs/>
        </w:rPr>
        <w:t xml:space="preserve"> </w:t>
      </w:r>
      <w:proofErr w:type="spellStart"/>
      <w:r w:rsidRPr="00E7057E">
        <w:rPr>
          <w:rFonts w:ascii="David" w:hAnsi="David" w:cs="David"/>
          <w:b/>
          <w:bCs/>
        </w:rPr>
        <w:t>Deraiked</w:t>
      </w:r>
      <w:proofErr w:type="spellEnd"/>
      <w:r w:rsidRPr="00E7057E">
        <w:rPr>
          <w:rFonts w:ascii="David" w:hAnsi="David" w:cs="David"/>
        </w:rPr>
        <w:t>, p. 110.</w:t>
      </w:r>
    </w:p>
  </w:footnote>
  <w:footnote w:id="412">
    <w:p w14:paraId="0F6E4040"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הסיפור התפרסם בעיתון 'הארץ' ב</w:t>
      </w:r>
      <w:r w:rsidRPr="00E7057E">
        <w:rPr>
          <w:rFonts w:ascii="David" w:hAnsi="David" w:cs="David"/>
          <w:position w:val="4"/>
          <w:rtl/>
        </w:rPr>
        <w:t>-</w:t>
      </w:r>
      <w:r w:rsidRPr="00E7057E">
        <w:rPr>
          <w:rFonts w:ascii="David" w:hAnsi="David" w:cs="David"/>
          <w:rtl/>
        </w:rPr>
        <w:t>10 ביוני 1942, המובא לעיל, והוא מצטטו מתוך ביטאון הוועד היהודי האנטי</w:t>
      </w:r>
      <w:r w:rsidRPr="00E7057E">
        <w:rPr>
          <w:rFonts w:ascii="David" w:hAnsi="David" w:cs="David"/>
          <w:position w:val="4"/>
          <w:rtl/>
        </w:rPr>
        <w:t>-</w:t>
      </w:r>
      <w:r w:rsidRPr="00E7057E">
        <w:rPr>
          <w:rFonts w:ascii="David" w:hAnsi="David" w:cs="David"/>
          <w:rtl/>
        </w:rPr>
        <w:t xml:space="preserve">פשיסטי של ברית המועצות. הסיפור התפרסם אף בכמה כתבות ברוסית וכן מובא אצל </w:t>
      </w:r>
      <w:proofErr w:type="spellStart"/>
      <w:r w:rsidRPr="00E7057E">
        <w:rPr>
          <w:rFonts w:ascii="David" w:hAnsi="David" w:cs="David"/>
          <w:rtl/>
        </w:rPr>
        <w:t>שפירו</w:t>
      </w:r>
      <w:proofErr w:type="spellEnd"/>
      <w:r w:rsidRPr="00E7057E">
        <w:rPr>
          <w:rFonts w:ascii="David" w:hAnsi="David" w:cs="David"/>
          <w:rtl/>
        </w:rPr>
        <w:t xml:space="preserve"> ואצל ארד. סביר שכולם מאותו המקור.</w:t>
      </w:r>
    </w:p>
  </w:footnote>
  <w:footnote w:id="413">
    <w:p w14:paraId="13A39A77"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ארד, </w:t>
      </w:r>
      <w:r w:rsidRPr="00E7057E">
        <w:rPr>
          <w:rFonts w:ascii="David" w:hAnsi="David" w:cs="David"/>
          <w:b/>
          <w:bCs/>
          <w:rtl/>
        </w:rPr>
        <w:t>בצל הדגל האדום</w:t>
      </w:r>
      <w:r w:rsidRPr="00E7057E">
        <w:rPr>
          <w:rFonts w:ascii="David" w:hAnsi="David" w:cs="David"/>
          <w:rtl/>
        </w:rPr>
        <w:t xml:space="preserve">, עמ' 45. רשומת אירועים עיקריים בתולדות הדיוויזיה בדף המוקדש לה: </w:t>
      </w:r>
      <w:hyperlink r:id="rId38" w:history="1">
        <w:r w:rsidRPr="00E7057E">
          <w:rPr>
            <w:rStyle w:val="Hyperlink"/>
            <w:rFonts w:ascii="David" w:hAnsi="David"/>
          </w:rPr>
          <w:t>https://web.archive.org/web/20120127141834/http://rkka.ru/handbook/reg/1msd26.htm</w:t>
        </w:r>
      </w:hyperlink>
      <w:r w:rsidRPr="00E7057E">
        <w:rPr>
          <w:rStyle w:val="Hyperlink"/>
          <w:rFonts w:ascii="David" w:hAnsi="David"/>
        </w:rPr>
        <w:t xml:space="preserve">l </w:t>
      </w:r>
      <w:r w:rsidRPr="00E7057E">
        <w:rPr>
          <w:rStyle w:val="Hyperlink"/>
          <w:rFonts w:ascii="David" w:hAnsi="David"/>
          <w:u w:val="none"/>
        </w:rPr>
        <w:t xml:space="preserve">                            </w:t>
      </w:r>
      <w:r w:rsidRPr="00E7057E">
        <w:rPr>
          <w:rFonts w:ascii="David" w:hAnsi="David" w:cs="David"/>
          <w:rtl/>
        </w:rPr>
        <w:t xml:space="preserve"> </w:t>
      </w:r>
    </w:p>
  </w:footnote>
  <w:footnote w:id="414">
    <w:p w14:paraId="06698397" w14:textId="77777777" w:rsidR="008B7AB3" w:rsidRPr="00E7057E" w:rsidRDefault="008B7AB3" w:rsidP="009603E2">
      <w:pPr>
        <w:pStyle w:val="af2"/>
        <w:ind w:left="146" w:hanging="146"/>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נוסח העיטור כאן: </w:t>
      </w:r>
      <w:hyperlink r:id="rId39" w:history="1">
        <w:r w:rsidRPr="00E7057E">
          <w:rPr>
            <w:rStyle w:val="Hyperlink"/>
            <w:rFonts w:ascii="David" w:hAnsi="David"/>
            <w:sz w:val="14"/>
            <w:szCs w:val="14"/>
          </w:rPr>
          <w:t>https://ru.wikisource.org/wiki/%D0%A3%D0%BA%D0%B0%D0%B7_%D0%9F%D1%80%D0%B5%D0%B7%D0%B8%D0%B4%D0%B8%D1%83%D0%BC%D0%B0_%D0%92%D0%A1_%D0%A1%D0%A1%D0%A1%D0%A0_%D0%BE%D1%82_22.07.1941_%D0%BE_%D0%BF%D1%80%D0%B8%D1%81%D0%B2%D0%BE%D0%B5%D0%BD%D0%B8%D0%B8_%D0%B7%D0%B2%D0%B0%D0%BD%D0%B8%D1%8F_%D0%93%D0%B5%D1%80%D0%BE%D1%8F_%D0%A1%D0%BE%D0%B2%D0%B5%D1%82%D1%81%D0%BA%D0%BE%D0%B3%D0%BE_%D0%A1%D0%BE%D1%8E%D0%B7%D0%B0_%D0%BD%D0%B0%D1%87%D0%B0%D0%BB%D1%8C%D1%81%D1%82%D0%B2%D1%83%D1%8E%D1%89%D0%B5%D0%BC%D1%83_%D1%81%D0%BE%D1%81%D1%82%D0%B0%D0%B2%D1%83_%D0%9A%D1%80%D0%B0%D1%81%D0%BD%D0%BE%D0%B9_%D0%90%D1%80%D0%BC%D0%B8%D0%B8</w:t>
        </w:r>
      </w:hyperlink>
      <w:r w:rsidRPr="00E7057E">
        <w:rPr>
          <w:rFonts w:ascii="David" w:hAnsi="David" w:cs="David"/>
          <w:rtl/>
        </w:rPr>
        <w:t xml:space="preserve"> התיאור מעיתון 'הכוכב האדום' לקוח מתוך יצחק ארד, </w:t>
      </w:r>
      <w:r w:rsidRPr="00E7057E">
        <w:rPr>
          <w:rFonts w:ascii="David" w:hAnsi="David" w:cs="David"/>
          <w:b/>
          <w:bCs/>
          <w:rtl/>
        </w:rPr>
        <w:t>בצל הדגל האדום</w:t>
      </w:r>
      <w:r w:rsidRPr="00E7057E">
        <w:rPr>
          <w:rFonts w:ascii="David" w:hAnsi="David" w:cs="David"/>
          <w:rtl/>
        </w:rPr>
        <w:t>.</w:t>
      </w:r>
    </w:p>
  </w:footnote>
  <w:footnote w:id="415">
    <w:p w14:paraId="18E9E41A"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גלנץ, </w:t>
      </w:r>
      <w:proofErr w:type="spellStart"/>
      <w:r w:rsidRPr="00E7057E">
        <w:rPr>
          <w:rFonts w:ascii="David" w:hAnsi="David" w:cs="David"/>
          <w:b/>
          <w:bCs/>
          <w:rtl/>
        </w:rPr>
        <w:t>סמולנסק</w:t>
      </w:r>
      <w:proofErr w:type="spellEnd"/>
      <w:r w:rsidRPr="00E7057E">
        <w:rPr>
          <w:rFonts w:ascii="David" w:hAnsi="David" w:cs="David"/>
          <w:rtl/>
        </w:rPr>
        <w:t xml:space="preserve"> 2, ע</w:t>
      </w:r>
      <w:r>
        <w:rPr>
          <w:rFonts w:ascii="David" w:hAnsi="David" w:cs="David" w:hint="cs"/>
          <w:rtl/>
        </w:rPr>
        <w:t>מ</w:t>
      </w:r>
      <w:r w:rsidRPr="00E7057E">
        <w:rPr>
          <w:rFonts w:ascii="David" w:hAnsi="David" w:cs="David"/>
          <w:rtl/>
        </w:rPr>
        <w:t xml:space="preserve">' 132. יש לציין שבמסגרת הארגון מחדש של הצבא האדום תוך כדי הלחימה פורקו </w:t>
      </w:r>
      <w:r>
        <w:rPr>
          <w:rFonts w:ascii="David" w:hAnsi="David" w:cs="David" w:hint="cs"/>
          <w:rtl/>
        </w:rPr>
        <w:t>גייסות</w:t>
      </w:r>
      <w:r w:rsidRPr="00E7057E">
        <w:rPr>
          <w:rFonts w:ascii="David" w:hAnsi="David" w:cs="David"/>
          <w:rtl/>
        </w:rPr>
        <w:t xml:space="preserve"> הרגלים, וכך מספרם פחת, </w:t>
      </w:r>
      <w:proofErr w:type="spellStart"/>
      <w:r w:rsidRPr="00E7057E">
        <w:rPr>
          <w:rFonts w:ascii="David" w:hAnsi="David" w:cs="David"/>
          <w:rtl/>
        </w:rPr>
        <w:t>ומוּטַת</w:t>
      </w:r>
      <w:proofErr w:type="spellEnd"/>
      <w:r w:rsidRPr="00E7057E">
        <w:rPr>
          <w:rFonts w:ascii="David" w:hAnsi="David" w:cs="David"/>
          <w:rtl/>
        </w:rPr>
        <w:t xml:space="preserve"> השליטה צומצמה. עדיין קידומו של </w:t>
      </w:r>
      <w:proofErr w:type="spellStart"/>
      <w:r w:rsidRPr="00E7057E">
        <w:rPr>
          <w:rFonts w:ascii="David" w:hAnsi="David" w:cs="David"/>
          <w:rtl/>
        </w:rPr>
        <w:t>קרייזר</w:t>
      </w:r>
      <w:proofErr w:type="spellEnd"/>
      <w:r w:rsidRPr="00E7057E">
        <w:rPr>
          <w:rFonts w:ascii="David" w:hAnsi="David" w:cs="David"/>
          <w:rtl/>
        </w:rPr>
        <w:t xml:space="preserve"> היה מהיר. </w:t>
      </w:r>
    </w:p>
  </w:footnote>
  <w:footnote w:id="416">
    <w:p w14:paraId="5FE08A07" w14:textId="77777777" w:rsidR="008B7AB3" w:rsidRPr="00E7057E" w:rsidRDefault="008B7AB3" w:rsidP="00DE368F">
      <w:pPr>
        <w:pStyle w:val="af2"/>
        <w:bidi w:val="0"/>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Pr>
        <w:t xml:space="preserve">Lev </w:t>
      </w:r>
      <w:proofErr w:type="spellStart"/>
      <w:r w:rsidRPr="00E7057E">
        <w:rPr>
          <w:rFonts w:ascii="David" w:hAnsi="David" w:cs="David"/>
        </w:rPr>
        <w:t>Lopukhovsky</w:t>
      </w:r>
      <w:proofErr w:type="spellEnd"/>
      <w:r w:rsidRPr="00E7057E">
        <w:rPr>
          <w:rFonts w:ascii="David" w:hAnsi="David" w:cs="David"/>
        </w:rPr>
        <w:t xml:space="preserve">, </w:t>
      </w:r>
      <w:r w:rsidRPr="004720B8">
        <w:rPr>
          <w:rFonts w:ascii="David" w:hAnsi="David" w:cs="David"/>
          <w:b/>
          <w:bCs/>
        </w:rPr>
        <w:t xml:space="preserve">The </w:t>
      </w:r>
      <w:proofErr w:type="spellStart"/>
      <w:r w:rsidRPr="004720B8">
        <w:rPr>
          <w:rFonts w:ascii="David" w:hAnsi="David" w:cs="David"/>
          <w:b/>
          <w:bCs/>
        </w:rPr>
        <w:t>Viazma</w:t>
      </w:r>
      <w:proofErr w:type="spellEnd"/>
      <w:r w:rsidRPr="004720B8">
        <w:rPr>
          <w:rFonts w:ascii="David" w:hAnsi="David" w:cs="David"/>
          <w:b/>
          <w:bCs/>
        </w:rPr>
        <w:t xml:space="preserve"> Catastrophe</w:t>
      </w:r>
      <w:r w:rsidRPr="00E7057E">
        <w:rPr>
          <w:rFonts w:ascii="David" w:hAnsi="David" w:cs="David"/>
          <w:i/>
          <w:iCs/>
        </w:rPr>
        <w:t>,</w:t>
      </w:r>
      <w:r w:rsidRPr="00E7057E">
        <w:rPr>
          <w:rFonts w:ascii="David" w:hAnsi="David" w:cs="David"/>
        </w:rPr>
        <w:t xml:space="preserve"> </w:t>
      </w:r>
      <w:proofErr w:type="spellStart"/>
      <w:r w:rsidRPr="00E7057E">
        <w:rPr>
          <w:rFonts w:ascii="David" w:hAnsi="David" w:cs="David"/>
        </w:rPr>
        <w:t>Helion&amp;Company</w:t>
      </w:r>
      <w:proofErr w:type="spellEnd"/>
      <w:r w:rsidRPr="00E7057E">
        <w:rPr>
          <w:rFonts w:ascii="David" w:hAnsi="David" w:cs="David"/>
        </w:rPr>
        <w:t>, 2013</w:t>
      </w:r>
      <w:r>
        <w:rPr>
          <w:rFonts w:ascii="David" w:hAnsi="David" w:cs="David" w:hint="cs"/>
          <w:rtl/>
        </w:rPr>
        <w:t>.</w:t>
      </w:r>
    </w:p>
  </w:footnote>
  <w:footnote w:id="417">
    <w:p w14:paraId="441C292A" w14:textId="77777777" w:rsidR="008B7AB3" w:rsidRPr="00E7057E" w:rsidRDefault="008B7AB3" w:rsidP="009603E2">
      <w:pPr>
        <w:pStyle w:val="af2"/>
        <w:jc w:val="both"/>
        <w:rPr>
          <w:rFonts w:ascii="David" w:hAnsi="David" w:cs="David" w:hint="cs"/>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שם.</w:t>
      </w:r>
    </w:p>
  </w:footnote>
  <w:footnote w:id="418">
    <w:p w14:paraId="076400BC"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ראו דבריו של גרגורי קליין המובאים אצל: ארד,</w:t>
      </w:r>
      <w:r w:rsidRPr="00E7057E">
        <w:rPr>
          <w:rFonts w:ascii="David" w:hAnsi="David" w:cs="David"/>
          <w:b/>
          <w:bCs/>
          <w:rtl/>
        </w:rPr>
        <w:t xml:space="preserve"> בצל הדגל האדום</w:t>
      </w:r>
      <w:r w:rsidRPr="00E7057E">
        <w:rPr>
          <w:rFonts w:ascii="David" w:hAnsi="David" w:cs="David"/>
          <w:rtl/>
        </w:rPr>
        <w:t>, עמ' 59.</w:t>
      </w:r>
    </w:p>
  </w:footnote>
  <w:footnote w:id="419">
    <w:p w14:paraId="227CE2EC"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גרגורי קליין, </w:t>
      </w:r>
      <w:r w:rsidRPr="00E7057E">
        <w:rPr>
          <w:rFonts w:ascii="David" w:hAnsi="David" w:cs="David"/>
          <w:b/>
          <w:bCs/>
          <w:rtl/>
        </w:rPr>
        <w:t>חייו של חייל</w:t>
      </w:r>
      <w:r w:rsidRPr="00E7057E">
        <w:rPr>
          <w:rFonts w:ascii="David" w:hAnsi="David" w:cs="David"/>
          <w:rtl/>
        </w:rPr>
        <w:t>, תל אביב: מערכות, 1988, עמ' 101.</w:t>
      </w:r>
    </w:p>
  </w:footnote>
  <w:footnote w:id="420">
    <w:p w14:paraId="2C1A3B2C" w14:textId="77777777" w:rsidR="008B7AB3" w:rsidRPr="00E7057E" w:rsidRDefault="008B7AB3" w:rsidP="009603E2">
      <w:pPr>
        <w:pStyle w:val="af2"/>
        <w:ind w:left="146" w:hanging="146"/>
        <w:jc w:val="both"/>
        <w:rPr>
          <w:rFonts w:ascii="David" w:hAnsi="David" w:cs="David"/>
          <w:rtl/>
        </w:rPr>
      </w:pPr>
      <w:r w:rsidRPr="00AC6F3D">
        <w:rPr>
          <w:rFonts w:ascii="David" w:hAnsi="David" w:cs="David"/>
          <w:vertAlign w:val="superscript"/>
        </w:rPr>
        <w:footnoteRef/>
      </w:r>
      <w:r w:rsidRPr="00E7057E">
        <w:rPr>
          <w:rFonts w:ascii="David" w:hAnsi="David" w:cs="David"/>
          <w:rtl/>
        </w:rPr>
        <w:t xml:space="preserve"> </w:t>
      </w:r>
      <w:r w:rsidRPr="00E7057E">
        <w:rPr>
          <w:rFonts w:ascii="David" w:hAnsi="David" w:cs="David"/>
          <w:rtl/>
        </w:rPr>
        <w:t xml:space="preserve">ראו דו"ח מפקד החזית, גנרל </w:t>
      </w:r>
      <w:proofErr w:type="spellStart"/>
      <w:r w:rsidRPr="00E7057E">
        <w:rPr>
          <w:rFonts w:ascii="David" w:hAnsi="David" w:cs="David"/>
          <w:rtl/>
        </w:rPr>
        <w:t>ירמנקו</w:t>
      </w:r>
      <w:proofErr w:type="spellEnd"/>
      <w:r w:rsidRPr="00E7057E">
        <w:rPr>
          <w:rFonts w:ascii="David" w:hAnsi="David" w:cs="David"/>
          <w:rtl/>
        </w:rPr>
        <w:t xml:space="preserve">, לפיקוד העליון (רוסית):  </w:t>
      </w:r>
      <w:hyperlink r:id="rId40" w:anchor="%D0%91._%D0%91%D0%BE%D0%B8_%D1%81_%D0%BF%D0%B5%D1%80%D0%B5%D0%B2%D0%B5%D1%80%D0%BD%D1%83%D1%82%D1%8B%D0%BC_%D1%84%D1%80%D0%BE%D0%BD%D1%82%D0%BE%D0%BC_%D0%B8_%D0%BE%D1%82%D1%85%D0%BE%D0%B4_3_%D0%B0%D1%80%D0%BC%D0%B8%D0%B8" w:history="1">
        <w:r w:rsidRPr="00E7057E">
          <w:rPr>
            <w:rStyle w:val="Hyperlink"/>
            <w:rFonts w:ascii="David" w:hAnsi="David"/>
          </w:rPr>
          <w:t>https://ru.wikisource.org/wiki/%D0%A1%D0%B1%D0%BE%D1%80%D0%BD%D0%B8%D0%BA_%D0%B1%D0%BE%D0%B5%D0%B2%D1%8B%D1%85_%D0%B4%D0%BE%D0%BA%D1%83%D0%BC%D0%B5%D0%BD%D1%82%D0%BE%D0%B2/43/160#%D0%91._%D0%91%D0%BE%D0%B8_%D1%81_%D0%BF%D0%B5%D1%80%D0%B5%D0%B2%D0%B5%D1%80%D0%BD%D1%83%D1%82%D1%8B%D0%BC_%D1%84%D1%80%D0%BE%D0%BD%D1%82%D0%BE%D0%BC_%D0%B8_%D0%BE%D1%82%D1%85%D0%BE%D0%B4_3_%D0%B0%D1%80%D0%BC%D0%B8%D0%B8</w:t>
        </w:r>
      </w:hyperlink>
      <w:r w:rsidRPr="00E7057E">
        <w:rPr>
          <w:rFonts w:ascii="David" w:hAnsi="David" w:cs="David"/>
        </w:rPr>
        <w:t>.</w:t>
      </w:r>
      <w:r w:rsidRPr="00E7057E">
        <w:rPr>
          <w:rFonts w:ascii="David" w:hAnsi="David" w:cs="David"/>
          <w:rtl/>
        </w:rPr>
        <w:t xml:space="preserve"> </w:t>
      </w:r>
    </w:p>
    <w:p w14:paraId="055CCCBF" w14:textId="77777777" w:rsidR="008B7AB3" w:rsidRPr="00E7057E" w:rsidRDefault="008B7AB3" w:rsidP="009603E2">
      <w:pPr>
        <w:bidi/>
        <w:spacing w:after="0" w:line="240" w:lineRule="auto"/>
        <w:ind w:left="146"/>
        <w:rPr>
          <w:sz w:val="20"/>
          <w:szCs w:val="20"/>
          <w:rtl/>
        </w:rPr>
      </w:pPr>
      <w:r w:rsidRPr="00E7057E">
        <w:rPr>
          <w:sz w:val="20"/>
          <w:szCs w:val="20"/>
          <w:rtl/>
        </w:rPr>
        <w:t xml:space="preserve">וכן תקציר המאמר "לחימתה ויציאתה מהכיתור של </w:t>
      </w:r>
      <w:proofErr w:type="spellStart"/>
      <w:r w:rsidRPr="00E7057E">
        <w:rPr>
          <w:sz w:val="20"/>
          <w:szCs w:val="20"/>
          <w:rtl/>
        </w:rPr>
        <w:t>ארמייה</w:t>
      </w:r>
      <w:proofErr w:type="spellEnd"/>
      <w:r w:rsidRPr="00E7057E">
        <w:rPr>
          <w:sz w:val="20"/>
          <w:szCs w:val="20"/>
          <w:rtl/>
        </w:rPr>
        <w:t xml:space="preserve"> 3 בחזית </w:t>
      </w:r>
      <w:proofErr w:type="spellStart"/>
      <w:r w:rsidRPr="00E7057E">
        <w:rPr>
          <w:sz w:val="20"/>
          <w:szCs w:val="20"/>
          <w:rtl/>
        </w:rPr>
        <w:t>בריאנסק</w:t>
      </w:r>
      <w:proofErr w:type="spellEnd"/>
      <w:r w:rsidRPr="00E7057E">
        <w:rPr>
          <w:sz w:val="20"/>
          <w:szCs w:val="20"/>
          <w:rtl/>
        </w:rPr>
        <w:t>":</w:t>
      </w:r>
      <w:r>
        <w:t xml:space="preserve"> </w:t>
      </w:r>
      <w:hyperlink r:id="rId41" w:history="1">
        <w:r w:rsidRPr="00E7057E">
          <w:rPr>
            <w:rStyle w:val="Hyperlink"/>
            <w:rFonts w:ascii="Calibri" w:hAnsi="Calibri" w:cs="Calibri"/>
            <w:color w:val="auto"/>
            <w:sz w:val="20"/>
            <w:szCs w:val="20"/>
            <w:u w:val="none"/>
            <w:shd w:val="clear" w:color="auto" w:fill="FFFFFF"/>
          </w:rPr>
          <w:t>Боевые</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действия</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и</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выход</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из</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окружения</w:t>
        </w:r>
        <w:r w:rsidRPr="00E7057E">
          <w:rPr>
            <w:rStyle w:val="Hyperlink"/>
            <w:color w:val="auto"/>
            <w:sz w:val="20"/>
            <w:szCs w:val="20"/>
            <w:u w:val="none"/>
            <w:shd w:val="clear" w:color="auto" w:fill="FFFFFF"/>
          </w:rPr>
          <w:t xml:space="preserve"> 3-</w:t>
        </w:r>
        <w:r w:rsidRPr="00E7057E">
          <w:rPr>
            <w:rStyle w:val="Hyperlink"/>
            <w:rFonts w:ascii="Calibri" w:hAnsi="Calibri" w:cs="Calibri"/>
            <w:color w:val="auto"/>
            <w:sz w:val="20"/>
            <w:szCs w:val="20"/>
            <w:u w:val="none"/>
            <w:shd w:val="clear" w:color="auto" w:fill="FFFFFF"/>
          </w:rPr>
          <w:t>й</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армии</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Брянского</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фронта</w:t>
        </w:r>
        <w:r w:rsidRPr="00E7057E">
          <w:rPr>
            <w:rStyle w:val="Hyperlink"/>
            <w:color w:val="auto"/>
            <w:sz w:val="20"/>
            <w:szCs w:val="20"/>
            <w:u w:val="none"/>
            <w:shd w:val="clear" w:color="auto" w:fill="FFFFFF"/>
          </w:rPr>
          <w:t xml:space="preserve"> (</w:t>
        </w:r>
        <w:r w:rsidRPr="00E7057E">
          <w:rPr>
            <w:rStyle w:val="Hyperlink"/>
            <w:rFonts w:ascii="Calibri" w:hAnsi="Calibri" w:cs="Calibri"/>
            <w:color w:val="auto"/>
            <w:sz w:val="20"/>
            <w:szCs w:val="20"/>
            <w:u w:val="none"/>
            <w:shd w:val="clear" w:color="auto" w:fill="FFFFFF"/>
          </w:rPr>
          <w:t>октябрь</w:t>
        </w:r>
        <w:r w:rsidRPr="00E7057E">
          <w:rPr>
            <w:rStyle w:val="Hyperlink"/>
            <w:color w:val="auto"/>
            <w:sz w:val="20"/>
            <w:szCs w:val="20"/>
            <w:u w:val="none"/>
            <w:shd w:val="clear" w:color="auto" w:fill="FFFFFF"/>
          </w:rPr>
          <w:t xml:space="preserve"> 1941 </w:t>
        </w:r>
        <w:r w:rsidRPr="00E7057E">
          <w:rPr>
            <w:rStyle w:val="Hyperlink"/>
            <w:rFonts w:ascii="Calibri" w:hAnsi="Calibri" w:cs="Calibri"/>
            <w:color w:val="auto"/>
            <w:sz w:val="20"/>
            <w:szCs w:val="20"/>
            <w:u w:val="none"/>
            <w:shd w:val="clear" w:color="auto" w:fill="FFFFFF"/>
          </w:rPr>
          <w:t>г</w:t>
        </w:r>
        <w:r w:rsidRPr="00E7057E">
          <w:rPr>
            <w:rStyle w:val="Hyperlink"/>
            <w:color w:val="auto"/>
            <w:sz w:val="20"/>
            <w:szCs w:val="20"/>
            <w:u w:val="none"/>
            <w:shd w:val="clear" w:color="auto" w:fill="FFFFFF"/>
          </w:rPr>
          <w:t>.)</w:t>
        </w:r>
      </w:hyperlink>
      <w:r w:rsidRPr="00E7057E">
        <w:rPr>
          <w:sz w:val="20"/>
          <w:szCs w:val="20"/>
          <w:rtl/>
        </w:rPr>
        <w:t xml:space="preserve"> "לחימתה ויציאתה מהכיתור של </w:t>
      </w:r>
      <w:proofErr w:type="spellStart"/>
      <w:r w:rsidRPr="00E7057E">
        <w:rPr>
          <w:sz w:val="20"/>
          <w:szCs w:val="20"/>
          <w:rtl/>
        </w:rPr>
        <w:t>ארמ</w:t>
      </w:r>
      <w:r>
        <w:rPr>
          <w:rFonts w:hint="cs"/>
          <w:sz w:val="20"/>
          <w:szCs w:val="20"/>
          <w:rtl/>
        </w:rPr>
        <w:t>י</w:t>
      </w:r>
      <w:r w:rsidRPr="00E7057E">
        <w:rPr>
          <w:sz w:val="20"/>
          <w:szCs w:val="20"/>
          <w:rtl/>
        </w:rPr>
        <w:t>יה</w:t>
      </w:r>
      <w:proofErr w:type="spellEnd"/>
      <w:r w:rsidRPr="00E7057E">
        <w:rPr>
          <w:sz w:val="20"/>
          <w:szCs w:val="20"/>
          <w:rtl/>
        </w:rPr>
        <w:t xml:space="preserve"> 3 </w:t>
      </w:r>
      <w:r w:rsidRPr="00E5379E">
        <w:rPr>
          <w:sz w:val="20"/>
          <w:szCs w:val="20"/>
          <w:rtl/>
        </w:rPr>
        <w:t xml:space="preserve">בחזית </w:t>
      </w:r>
      <w:proofErr w:type="spellStart"/>
      <w:r w:rsidRPr="00E5379E">
        <w:rPr>
          <w:sz w:val="20"/>
          <w:szCs w:val="20"/>
          <w:rtl/>
        </w:rPr>
        <w:t>בריאנסק</w:t>
      </w:r>
      <w:proofErr w:type="spellEnd"/>
      <w:r w:rsidRPr="00E5379E">
        <w:rPr>
          <w:sz w:val="20"/>
          <w:szCs w:val="20"/>
          <w:rtl/>
        </w:rPr>
        <w:t xml:space="preserve"> 1941".</w:t>
      </w:r>
      <w:r w:rsidRPr="00E7057E">
        <w:rPr>
          <w:sz w:val="20"/>
          <w:szCs w:val="20"/>
          <w:rtl/>
        </w:rPr>
        <w:t xml:space="preserve"> באתר </w:t>
      </w:r>
      <w:hyperlink r:id="rId42" w:history="1">
        <w:r w:rsidRPr="00E7057E">
          <w:rPr>
            <w:rStyle w:val="Hyperlink"/>
            <w:sz w:val="20"/>
            <w:szCs w:val="20"/>
          </w:rPr>
          <w:t>http://history.milportal.ru/boevye-dejstviya3-j-armii/</w:t>
        </w:r>
      </w:hyperlink>
      <w:r w:rsidRPr="00E7057E">
        <w:rPr>
          <w:sz w:val="20"/>
          <w:szCs w:val="20"/>
          <w:rtl/>
        </w:rPr>
        <w:t xml:space="preserve"> </w:t>
      </w:r>
    </w:p>
  </w:footnote>
  <w:footnote w:id="421">
    <w:p w14:paraId="542772FC"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מצוטט ב: </w:t>
      </w:r>
      <w:hyperlink r:id="rId43" w:history="1">
        <w:r w:rsidRPr="00E7057E">
          <w:rPr>
            <w:rStyle w:val="Hyperlink"/>
            <w:rFonts w:ascii="David" w:hAnsi="David"/>
          </w:rPr>
          <w:t>https://armystandard.ru/news/2020127102-V8ejq.html</w:t>
        </w:r>
      </w:hyperlink>
      <w:r w:rsidRPr="00E7057E">
        <w:rPr>
          <w:rFonts w:ascii="David" w:hAnsi="David" w:cs="David"/>
          <w:rtl/>
        </w:rPr>
        <w:t xml:space="preserve"> </w:t>
      </w:r>
    </w:p>
  </w:footnote>
  <w:footnote w:id="422">
    <w:p w14:paraId="0872FED9"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נקודה ששווה התייחסות בפני עצמה. חודש קודם לכן פונתה </w:t>
      </w:r>
      <w:proofErr w:type="spellStart"/>
      <w:r w:rsidRPr="00E7057E">
        <w:rPr>
          <w:rFonts w:ascii="David" w:hAnsi="David" w:cs="David"/>
          <w:rtl/>
        </w:rPr>
        <w:t>מוסקווה</w:t>
      </w:r>
      <w:proofErr w:type="spellEnd"/>
      <w:r w:rsidRPr="00E7057E">
        <w:rPr>
          <w:rFonts w:ascii="David" w:hAnsi="David" w:cs="David"/>
          <w:rtl/>
        </w:rPr>
        <w:t>, וברית המועצות עמדה לפני תבוסה. התקפת</w:t>
      </w:r>
      <w:r w:rsidRPr="00E7057E">
        <w:rPr>
          <w:rFonts w:ascii="David" w:hAnsi="David" w:cs="David"/>
          <w:position w:val="4"/>
          <w:rtl/>
        </w:rPr>
        <w:t>-</w:t>
      </w:r>
      <w:r w:rsidRPr="00E7057E">
        <w:rPr>
          <w:rFonts w:ascii="David" w:hAnsi="David" w:cs="David"/>
          <w:rtl/>
        </w:rPr>
        <w:t xml:space="preserve">הנגד פגעה קשות בצבא הגרמני, אך </w:t>
      </w:r>
      <w:proofErr w:type="spellStart"/>
      <w:r w:rsidRPr="00E7057E">
        <w:rPr>
          <w:rFonts w:ascii="David" w:hAnsi="David" w:cs="David"/>
          <w:rtl/>
        </w:rPr>
        <w:t>מוסקווה</w:t>
      </w:r>
      <w:proofErr w:type="spellEnd"/>
      <w:r w:rsidRPr="00E7057E">
        <w:rPr>
          <w:rFonts w:ascii="David" w:hAnsi="David" w:cs="David"/>
          <w:rtl/>
        </w:rPr>
        <w:t xml:space="preserve"> עודה בהישג ידו, לנינגרד מכותרת, ומצבה של המדינה קשה. למרות זאת הרוסים מוצאים לנכון לקיים הכשרות למפקדים בכירים וותיקי קרבות.</w:t>
      </w:r>
    </w:p>
  </w:footnote>
  <w:footnote w:id="423">
    <w:p w14:paraId="3EA78161"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אנטוני </w:t>
      </w:r>
      <w:proofErr w:type="spellStart"/>
      <w:r w:rsidRPr="00E7057E">
        <w:rPr>
          <w:rFonts w:ascii="David" w:hAnsi="David" w:cs="David"/>
          <w:rtl/>
        </w:rPr>
        <w:t>ביוור</w:t>
      </w:r>
      <w:proofErr w:type="spellEnd"/>
      <w:r w:rsidRPr="00E7057E">
        <w:rPr>
          <w:rFonts w:ascii="David" w:hAnsi="David" w:cs="David"/>
          <w:rtl/>
        </w:rPr>
        <w:t xml:space="preserve">, </w:t>
      </w:r>
      <w:r w:rsidRPr="00E7057E">
        <w:rPr>
          <w:rFonts w:ascii="David" w:hAnsi="David" w:cs="David"/>
          <w:b/>
          <w:bCs/>
          <w:rtl/>
        </w:rPr>
        <w:t>סטלינגרד</w:t>
      </w:r>
      <w:r w:rsidRPr="00E7057E">
        <w:rPr>
          <w:rFonts w:ascii="David" w:hAnsi="David" w:cs="David"/>
          <w:rtl/>
        </w:rPr>
        <w:t xml:space="preserve">, ירושלים: הוצאת יבנה, 2000, עמ' 55–57. לעניין התכנון ההדדי של שני הצדדים בקרב חרקוב השני והשתלשלותו ראו גם אצל רוברט </w:t>
      </w:r>
      <w:proofErr w:type="spellStart"/>
      <w:r w:rsidRPr="00E7057E">
        <w:rPr>
          <w:rFonts w:ascii="David" w:hAnsi="David" w:cs="David"/>
          <w:rtl/>
        </w:rPr>
        <w:t>צ'יטינו</w:t>
      </w:r>
      <w:proofErr w:type="spellEnd"/>
      <w:r w:rsidRPr="00E7057E">
        <w:rPr>
          <w:rFonts w:ascii="David" w:hAnsi="David" w:cs="David"/>
          <w:rtl/>
        </w:rPr>
        <w:t xml:space="preserve">: </w:t>
      </w:r>
    </w:p>
    <w:p w14:paraId="3B1B4912" w14:textId="77777777" w:rsidR="008B7AB3" w:rsidRPr="00E7057E" w:rsidRDefault="008B7AB3" w:rsidP="009603E2">
      <w:pPr>
        <w:pStyle w:val="af2"/>
        <w:ind w:left="146"/>
        <w:jc w:val="both"/>
        <w:rPr>
          <w:rFonts w:ascii="David" w:hAnsi="David" w:cs="David"/>
        </w:rPr>
      </w:pPr>
      <w:r w:rsidRPr="00E7057E">
        <w:rPr>
          <w:rFonts w:ascii="David" w:hAnsi="David" w:cs="David"/>
        </w:rPr>
        <w:t xml:space="preserve">Robert M. </w:t>
      </w:r>
      <w:proofErr w:type="spellStart"/>
      <w:r w:rsidRPr="00E7057E">
        <w:rPr>
          <w:rFonts w:ascii="David" w:hAnsi="David" w:cs="David"/>
        </w:rPr>
        <w:t>Citino</w:t>
      </w:r>
      <w:proofErr w:type="spellEnd"/>
      <w:r w:rsidRPr="00E7057E">
        <w:rPr>
          <w:rFonts w:ascii="David" w:hAnsi="David" w:cs="David"/>
        </w:rPr>
        <w:t xml:space="preserve">, </w:t>
      </w:r>
      <w:r w:rsidRPr="00E7057E">
        <w:rPr>
          <w:rFonts w:ascii="David" w:hAnsi="David" w:cs="David"/>
          <w:b/>
          <w:bCs/>
        </w:rPr>
        <w:t xml:space="preserve">Death Of The </w:t>
      </w:r>
      <w:proofErr w:type="spellStart"/>
      <w:r w:rsidRPr="00E7057E">
        <w:rPr>
          <w:rFonts w:ascii="David" w:hAnsi="David" w:cs="David"/>
          <w:b/>
          <w:bCs/>
        </w:rPr>
        <w:t>Wegrmacht</w:t>
      </w:r>
      <w:proofErr w:type="spellEnd"/>
      <w:r w:rsidRPr="00E7057E">
        <w:rPr>
          <w:rFonts w:ascii="David" w:hAnsi="David" w:cs="David"/>
          <w:b/>
          <w:bCs/>
        </w:rPr>
        <w:t xml:space="preserve"> – The </w:t>
      </w:r>
      <w:proofErr w:type="spellStart"/>
      <w:r w:rsidRPr="00E7057E">
        <w:rPr>
          <w:rFonts w:ascii="David" w:hAnsi="David" w:cs="David"/>
          <w:b/>
          <w:bCs/>
        </w:rPr>
        <w:t>Geman</w:t>
      </w:r>
      <w:proofErr w:type="spellEnd"/>
      <w:r w:rsidRPr="00E7057E">
        <w:rPr>
          <w:rFonts w:ascii="David" w:hAnsi="David" w:cs="David"/>
          <w:b/>
          <w:bCs/>
        </w:rPr>
        <w:t xml:space="preserve"> Campaign of 1942</w:t>
      </w:r>
      <w:r w:rsidRPr="00E7057E">
        <w:rPr>
          <w:rFonts w:ascii="David" w:hAnsi="David" w:cs="David"/>
        </w:rPr>
        <w:t>, University Of Kansas, 2007, PP. 87–115.</w:t>
      </w:r>
    </w:p>
  </w:footnote>
  <w:footnote w:id="424">
    <w:p w14:paraId="20CF016C"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ראה למשל דיון אצל ארד </w:t>
      </w:r>
      <w:r w:rsidRPr="004720B8">
        <w:rPr>
          <w:rFonts w:ascii="David" w:hAnsi="David" w:cs="David"/>
          <w:rtl/>
        </w:rPr>
        <w:t>בספרו</w:t>
      </w:r>
      <w:r w:rsidRPr="00E7057E">
        <w:rPr>
          <w:rFonts w:ascii="David" w:hAnsi="David" w:cs="David"/>
          <w:b/>
          <w:bCs/>
          <w:rtl/>
        </w:rPr>
        <w:t xml:space="preserve"> בצל הדגל האדום</w:t>
      </w:r>
      <w:r>
        <w:rPr>
          <w:rFonts w:ascii="David" w:hAnsi="David" w:cs="David" w:hint="cs"/>
          <w:rtl/>
        </w:rPr>
        <w:t>.</w:t>
      </w:r>
      <w:r w:rsidRPr="00E7057E">
        <w:rPr>
          <w:rFonts w:ascii="David" w:hAnsi="David" w:cs="David"/>
          <w:rtl/>
        </w:rPr>
        <w:t xml:space="preserve">   </w:t>
      </w:r>
    </w:p>
  </w:footnote>
  <w:footnote w:id="425">
    <w:p w14:paraId="40764375" w14:textId="77777777" w:rsidR="008B7AB3"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פירוט חלק מהמקומות שבהם נלחם </w:t>
      </w:r>
      <w:proofErr w:type="spellStart"/>
      <w:r w:rsidRPr="00E7057E">
        <w:rPr>
          <w:rFonts w:ascii="David" w:hAnsi="David" w:cs="David"/>
          <w:rtl/>
        </w:rPr>
        <w:t>קרייזר</w:t>
      </w:r>
      <w:proofErr w:type="spellEnd"/>
      <w:r w:rsidRPr="00E7057E">
        <w:rPr>
          <w:rFonts w:ascii="David" w:hAnsi="David" w:cs="David"/>
          <w:rtl/>
        </w:rPr>
        <w:t xml:space="preserve"> כמפקד עצמאי מפורט בעיטור </w:t>
      </w:r>
      <w:proofErr w:type="spellStart"/>
      <w:r w:rsidRPr="00E7057E">
        <w:rPr>
          <w:rFonts w:ascii="David" w:hAnsi="David" w:cs="David"/>
          <w:rtl/>
        </w:rPr>
        <w:t>סובורוב</w:t>
      </w:r>
      <w:proofErr w:type="spellEnd"/>
      <w:r w:rsidRPr="00E7057E">
        <w:rPr>
          <w:rFonts w:ascii="David" w:hAnsi="David" w:cs="David"/>
          <w:rtl/>
        </w:rPr>
        <w:t xml:space="preserve"> שקיבל. </w:t>
      </w:r>
      <w:proofErr w:type="spellStart"/>
      <w:r w:rsidRPr="00E7057E">
        <w:rPr>
          <w:rFonts w:ascii="David" w:hAnsi="David" w:cs="David"/>
          <w:rtl/>
        </w:rPr>
        <w:t>מלינובסקי</w:t>
      </w:r>
      <w:proofErr w:type="spellEnd"/>
      <w:r w:rsidRPr="00E7057E">
        <w:rPr>
          <w:rFonts w:ascii="David" w:hAnsi="David" w:cs="David"/>
          <w:rtl/>
        </w:rPr>
        <w:t xml:space="preserve"> עצמו, מפברואר 1943 בתפקידו החדש כמפקד החזית, חתום על העיטור, והתיאור בו מקבל משנה תוקף, שכן הוא מעיד על פעולות שהתהילה עבורן ניתנת </w:t>
      </w:r>
      <w:proofErr w:type="spellStart"/>
      <w:r w:rsidRPr="00E7057E">
        <w:rPr>
          <w:rFonts w:ascii="David" w:hAnsi="David" w:cs="David"/>
          <w:rtl/>
        </w:rPr>
        <w:t>לקרייזר</w:t>
      </w:r>
      <w:proofErr w:type="spellEnd"/>
      <w:r w:rsidRPr="00E7057E">
        <w:rPr>
          <w:rFonts w:ascii="David" w:hAnsi="David" w:cs="David"/>
          <w:rtl/>
        </w:rPr>
        <w:t xml:space="preserve"> על חשבונו. לעניין הסיכוי הגדול ביותר לפריצת הכיתור בראייה הגרמנית, על נהר </w:t>
      </w:r>
      <w:proofErr w:type="spellStart"/>
      <w:r w:rsidRPr="00E7057E">
        <w:rPr>
          <w:rFonts w:ascii="David" w:hAnsi="David" w:cs="David"/>
          <w:rtl/>
        </w:rPr>
        <w:t>המישקובה</w:t>
      </w:r>
      <w:proofErr w:type="spellEnd"/>
      <w:r w:rsidRPr="00E7057E">
        <w:rPr>
          <w:rFonts w:ascii="David" w:hAnsi="David" w:cs="David"/>
          <w:rtl/>
        </w:rPr>
        <w:t xml:space="preserve"> שבו נתקלו בכוחותיו של </w:t>
      </w:r>
      <w:proofErr w:type="spellStart"/>
      <w:r w:rsidRPr="00E7057E">
        <w:rPr>
          <w:rFonts w:ascii="David" w:hAnsi="David" w:cs="David"/>
          <w:rtl/>
        </w:rPr>
        <w:t>קרייזר</w:t>
      </w:r>
      <w:proofErr w:type="spellEnd"/>
      <w:r w:rsidRPr="00E7057E">
        <w:rPr>
          <w:rFonts w:ascii="David" w:hAnsi="David" w:cs="David"/>
          <w:rtl/>
        </w:rPr>
        <w:t xml:space="preserve">, ואת השפעת </w:t>
      </w:r>
      <w:r>
        <w:rPr>
          <w:rFonts w:ascii="David" w:hAnsi="David" w:cs="David" w:hint="cs"/>
          <w:rtl/>
        </w:rPr>
        <w:t>ה</w:t>
      </w:r>
      <w:r w:rsidRPr="00E7057E">
        <w:rPr>
          <w:rFonts w:ascii="David" w:hAnsi="David" w:cs="David"/>
          <w:rtl/>
        </w:rPr>
        <w:t xml:space="preserve">כוחות </w:t>
      </w:r>
      <w:r>
        <w:rPr>
          <w:rFonts w:ascii="David" w:hAnsi="David" w:cs="David" w:hint="cs"/>
          <w:rtl/>
        </w:rPr>
        <w:t xml:space="preserve">של </w:t>
      </w:r>
      <w:proofErr w:type="spellStart"/>
      <w:r w:rsidRPr="00E7057E">
        <w:rPr>
          <w:rFonts w:ascii="David" w:hAnsi="David" w:cs="David"/>
          <w:rtl/>
        </w:rPr>
        <w:t>ארמיית</w:t>
      </w:r>
      <w:proofErr w:type="spellEnd"/>
      <w:r w:rsidRPr="00E7057E">
        <w:rPr>
          <w:rFonts w:ascii="David" w:hAnsi="David" w:cs="David"/>
          <w:rtl/>
        </w:rPr>
        <w:t xml:space="preserve"> גוורדיה 2 על הקרב ראו למשל:   </w:t>
      </w:r>
    </w:p>
    <w:p w14:paraId="1406B453" w14:textId="77777777" w:rsidR="008B7AB3" w:rsidRPr="00E7057E" w:rsidRDefault="008B7AB3" w:rsidP="009603E2">
      <w:pPr>
        <w:pStyle w:val="af2"/>
        <w:jc w:val="both"/>
        <w:rPr>
          <w:rFonts w:ascii="David" w:hAnsi="David" w:cs="David"/>
          <w:rtl/>
        </w:rPr>
      </w:pPr>
      <w:r>
        <w:rPr>
          <w:rFonts w:ascii="David" w:hAnsi="David" w:cs="David" w:hint="cs"/>
          <w:rtl/>
        </w:rPr>
        <w:t xml:space="preserve">                                                                            </w:t>
      </w:r>
      <w:r w:rsidRPr="00E7057E">
        <w:rPr>
          <w:rFonts w:ascii="David" w:hAnsi="David" w:cs="David"/>
          <w:rtl/>
        </w:rPr>
        <w:t xml:space="preserve">          .</w:t>
      </w:r>
      <w:r w:rsidRPr="00E7057E">
        <w:rPr>
          <w:rFonts w:ascii="David" w:hAnsi="David" w:cs="David"/>
        </w:rPr>
        <w:t xml:space="preserve">Erich Von </w:t>
      </w:r>
      <w:proofErr w:type="spellStart"/>
      <w:r w:rsidRPr="00E7057E">
        <w:rPr>
          <w:rFonts w:ascii="David" w:hAnsi="David" w:cs="David"/>
        </w:rPr>
        <w:t>Manstein</w:t>
      </w:r>
      <w:proofErr w:type="spellEnd"/>
      <w:r w:rsidRPr="00E7057E">
        <w:rPr>
          <w:rFonts w:ascii="David" w:hAnsi="David" w:cs="David"/>
        </w:rPr>
        <w:t xml:space="preserve">, </w:t>
      </w:r>
      <w:r w:rsidRPr="00E7057E">
        <w:rPr>
          <w:rFonts w:ascii="David" w:hAnsi="David" w:cs="David"/>
          <w:b/>
          <w:bCs/>
        </w:rPr>
        <w:t>Lost Victories</w:t>
      </w:r>
      <w:r w:rsidRPr="00E7057E">
        <w:rPr>
          <w:rFonts w:ascii="David" w:hAnsi="David" w:cs="David"/>
        </w:rPr>
        <w:t>, Zenith Press, 1982, PP. 345–346</w:t>
      </w:r>
      <w:r w:rsidRPr="00E7057E">
        <w:rPr>
          <w:rFonts w:ascii="David" w:hAnsi="David" w:cs="David"/>
          <w:rtl/>
        </w:rPr>
        <w:t xml:space="preserve">  </w:t>
      </w:r>
    </w:p>
  </w:footnote>
  <w:footnote w:id="426">
    <w:p w14:paraId="60409F4E"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גנרל פון </w:t>
      </w:r>
      <w:proofErr w:type="spellStart"/>
      <w:r w:rsidRPr="00E7057E">
        <w:rPr>
          <w:rFonts w:ascii="David" w:hAnsi="David" w:cs="David"/>
          <w:rtl/>
        </w:rPr>
        <w:t>זנגר-אטרלין</w:t>
      </w:r>
      <w:proofErr w:type="spellEnd"/>
      <w:r w:rsidRPr="00E7057E">
        <w:rPr>
          <w:rFonts w:ascii="David" w:hAnsi="David" w:cs="David"/>
          <w:rtl/>
        </w:rPr>
        <w:t xml:space="preserve">, </w:t>
      </w:r>
      <w:r w:rsidRPr="00E7057E">
        <w:rPr>
          <w:rFonts w:ascii="David" w:hAnsi="David" w:cs="David"/>
          <w:b/>
          <w:bCs/>
          <w:rtl/>
        </w:rPr>
        <w:t>ללא תקוה וללא פחד – לוחמת שריון באירופה, 1940-45</w:t>
      </w:r>
      <w:r w:rsidRPr="00E7057E">
        <w:rPr>
          <w:rFonts w:ascii="David" w:hAnsi="David" w:cs="David"/>
          <w:rtl/>
        </w:rPr>
        <w:t xml:space="preserve">, תל אביב: הוצאת מערכות, 1973, עמ' 31. פון </w:t>
      </w:r>
      <w:proofErr w:type="spellStart"/>
      <w:r w:rsidRPr="00E7057E">
        <w:rPr>
          <w:rFonts w:ascii="David" w:hAnsi="David" w:cs="David"/>
          <w:rtl/>
        </w:rPr>
        <w:t>אטרלין</w:t>
      </w:r>
      <w:proofErr w:type="spellEnd"/>
      <w:r w:rsidRPr="00E7057E">
        <w:rPr>
          <w:rFonts w:ascii="David" w:hAnsi="David" w:cs="David"/>
          <w:rtl/>
        </w:rPr>
        <w:t xml:space="preserve"> היה מפקד דיוויזיה בגיס שנלחם מול כוחותיו של </w:t>
      </w:r>
      <w:proofErr w:type="spellStart"/>
      <w:r w:rsidRPr="00E7057E">
        <w:rPr>
          <w:rFonts w:ascii="David" w:hAnsi="David" w:cs="David"/>
          <w:rtl/>
        </w:rPr>
        <w:t>קרייזר</w:t>
      </w:r>
      <w:proofErr w:type="spellEnd"/>
      <w:r w:rsidRPr="00E7057E">
        <w:rPr>
          <w:rFonts w:ascii="David" w:hAnsi="David" w:cs="David"/>
          <w:rtl/>
        </w:rPr>
        <w:t>.</w:t>
      </w:r>
    </w:p>
  </w:footnote>
  <w:footnote w:id="427">
    <w:p w14:paraId="2A2C544B"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לעניין התקפות הסובייטים אחרי סטלינגרד והמרדף אחר הגרמנים הנסוגים, הצלחתו של </w:t>
      </w:r>
      <w:proofErr w:type="spellStart"/>
      <w:r w:rsidRPr="00E7057E">
        <w:rPr>
          <w:rFonts w:ascii="David" w:hAnsi="David" w:cs="David"/>
          <w:rtl/>
        </w:rPr>
        <w:t>מנשטיין</w:t>
      </w:r>
      <w:proofErr w:type="spellEnd"/>
      <w:r w:rsidRPr="00E7057E">
        <w:rPr>
          <w:rFonts w:ascii="David" w:hAnsi="David" w:cs="David"/>
          <w:rtl/>
        </w:rPr>
        <w:t xml:space="preserve"> לחלץ את הכוחות והתקפות</w:t>
      </w:r>
      <w:r w:rsidRPr="00E7057E">
        <w:rPr>
          <w:rFonts w:ascii="David" w:hAnsi="David" w:cs="David"/>
          <w:position w:val="4"/>
          <w:rtl/>
        </w:rPr>
        <w:t>-</w:t>
      </w:r>
      <w:r w:rsidRPr="00E7057E">
        <w:rPr>
          <w:rFonts w:ascii="David" w:hAnsi="David" w:cs="David"/>
          <w:rtl/>
        </w:rPr>
        <w:t xml:space="preserve">הנגד שלו ראו למשל: פרידריך וילהלם פון </w:t>
      </w:r>
      <w:proofErr w:type="spellStart"/>
      <w:r w:rsidRPr="00E7057E">
        <w:rPr>
          <w:rFonts w:ascii="David" w:hAnsi="David" w:cs="David"/>
          <w:rtl/>
        </w:rPr>
        <w:t>מלנתין</w:t>
      </w:r>
      <w:proofErr w:type="spellEnd"/>
      <w:r w:rsidRPr="00E7057E">
        <w:rPr>
          <w:rFonts w:ascii="David" w:hAnsi="David" w:cs="David"/>
          <w:rtl/>
        </w:rPr>
        <w:t xml:space="preserve">, </w:t>
      </w:r>
      <w:r w:rsidRPr="00E7057E">
        <w:rPr>
          <w:rFonts w:ascii="David" w:hAnsi="David" w:cs="David"/>
          <w:b/>
          <w:bCs/>
          <w:rtl/>
        </w:rPr>
        <w:t xml:space="preserve">קרבות שריון: לפי ספרו של גנרל-מיור </w:t>
      </w:r>
      <w:proofErr w:type="spellStart"/>
      <w:r w:rsidRPr="00E7057E">
        <w:rPr>
          <w:rFonts w:ascii="David" w:hAnsi="David" w:cs="David"/>
          <w:b/>
          <w:bCs/>
          <w:rtl/>
        </w:rPr>
        <w:t>מלנתין</w:t>
      </w:r>
      <w:proofErr w:type="spellEnd"/>
      <w:r w:rsidRPr="00E7057E">
        <w:rPr>
          <w:rFonts w:ascii="David" w:hAnsi="David" w:cs="David"/>
          <w:rtl/>
        </w:rPr>
        <w:t xml:space="preserve">, תל אביב: הוצאת מערכות, 1960, עמ' 209–216. </w:t>
      </w:r>
    </w:p>
  </w:footnote>
  <w:footnote w:id="428">
    <w:p w14:paraId="01AA9CBD"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sidRPr="00E7057E">
        <w:rPr>
          <w:rFonts w:ascii="David" w:hAnsi="David" w:cs="David"/>
          <w:rtl/>
        </w:rPr>
        <w:t xml:space="preserve"> </w:t>
      </w:r>
      <w:proofErr w:type="spellStart"/>
      <w:r w:rsidRPr="00E7057E">
        <w:rPr>
          <w:rFonts w:ascii="David" w:hAnsi="David" w:cs="David"/>
          <w:rtl/>
        </w:rPr>
        <w:t>דוֹנְבּאס</w:t>
      </w:r>
      <w:proofErr w:type="spellEnd"/>
      <w:r w:rsidRPr="00E7057E">
        <w:rPr>
          <w:rFonts w:ascii="David" w:hAnsi="David" w:cs="David"/>
          <w:rtl/>
        </w:rPr>
        <w:t xml:space="preserve"> היה מרכז מכרות פחם ותעשייה כבדה. </w:t>
      </w:r>
    </w:p>
  </w:footnote>
  <w:footnote w:id="429">
    <w:p w14:paraId="094BA9D3"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צי אוויר (</w:t>
      </w:r>
      <w:proofErr w:type="spellStart"/>
      <w:r w:rsidRPr="00E7057E">
        <w:rPr>
          <w:rFonts w:ascii="David" w:hAnsi="David" w:cs="David"/>
        </w:rPr>
        <w:t>Luftflotte</w:t>
      </w:r>
      <w:proofErr w:type="spellEnd"/>
      <w:r w:rsidRPr="00E7057E">
        <w:rPr>
          <w:rFonts w:ascii="David" w:hAnsi="David" w:cs="David"/>
          <w:rtl/>
        </w:rPr>
        <w:t xml:space="preserve">) היה המסגרת הארגונית הגדולה ביותר בחיל האוויר הגרמני במלחמה, מקביל לקבוצת ארמיות. מפקד צי האוויר הרביעי היה הפילדמרשל וולפרם פון </w:t>
      </w:r>
      <w:proofErr w:type="spellStart"/>
      <w:r w:rsidRPr="00E7057E">
        <w:rPr>
          <w:rFonts w:ascii="David" w:hAnsi="David" w:cs="David"/>
          <w:rtl/>
        </w:rPr>
        <w:t>ריכטהופן</w:t>
      </w:r>
      <w:proofErr w:type="spellEnd"/>
      <w:r w:rsidRPr="00E7057E">
        <w:rPr>
          <w:rFonts w:ascii="David" w:hAnsi="David" w:cs="David"/>
          <w:rtl/>
        </w:rPr>
        <w:t>.</w:t>
      </w:r>
    </w:p>
  </w:footnote>
  <w:footnote w:id="430">
    <w:p w14:paraId="36BEA8BF" w14:textId="77777777" w:rsidR="008B7AB3" w:rsidRPr="00E7057E" w:rsidRDefault="008B7AB3" w:rsidP="00DE368F">
      <w:pPr>
        <w:pStyle w:val="af2"/>
        <w:bidi w:val="0"/>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Pr>
        <w:t xml:space="preserve"> </w:t>
      </w:r>
      <w:r w:rsidRPr="00E7057E">
        <w:rPr>
          <w:rFonts w:ascii="David" w:hAnsi="David" w:cs="David"/>
        </w:rPr>
        <w:t xml:space="preserve">Robert M. </w:t>
      </w:r>
      <w:proofErr w:type="spellStart"/>
      <w:r w:rsidRPr="00E7057E">
        <w:rPr>
          <w:rFonts w:ascii="David" w:hAnsi="David" w:cs="David"/>
        </w:rPr>
        <w:t>Citino</w:t>
      </w:r>
      <w:proofErr w:type="spellEnd"/>
      <w:r w:rsidRPr="00E7057E">
        <w:rPr>
          <w:rFonts w:ascii="David" w:hAnsi="David" w:cs="David"/>
        </w:rPr>
        <w:t xml:space="preserve">, </w:t>
      </w:r>
      <w:r w:rsidRPr="00E7057E">
        <w:rPr>
          <w:rFonts w:ascii="David" w:hAnsi="David" w:cs="David"/>
          <w:b/>
          <w:bCs/>
        </w:rPr>
        <w:t xml:space="preserve">The </w:t>
      </w:r>
      <w:proofErr w:type="spellStart"/>
      <w:r w:rsidRPr="00E7057E">
        <w:rPr>
          <w:rFonts w:ascii="David" w:hAnsi="David" w:cs="David"/>
          <w:b/>
          <w:bCs/>
        </w:rPr>
        <w:t>Wermacht</w:t>
      </w:r>
      <w:proofErr w:type="spellEnd"/>
      <w:r w:rsidRPr="00E7057E">
        <w:rPr>
          <w:rFonts w:ascii="David" w:hAnsi="David" w:cs="David"/>
          <w:b/>
          <w:bCs/>
        </w:rPr>
        <w:t xml:space="preserve"> </w:t>
      </w:r>
      <w:proofErr w:type="spellStart"/>
      <w:r w:rsidRPr="00E7057E">
        <w:rPr>
          <w:rFonts w:ascii="David" w:hAnsi="David" w:cs="David"/>
          <w:b/>
          <w:bCs/>
        </w:rPr>
        <w:t>Reatreats</w:t>
      </w:r>
      <w:proofErr w:type="spellEnd"/>
      <w:r w:rsidRPr="00E7057E">
        <w:rPr>
          <w:rFonts w:ascii="David" w:hAnsi="David" w:cs="David"/>
        </w:rPr>
        <w:t>, University Of Kansas, 2013</w:t>
      </w:r>
      <w:r w:rsidRPr="00E7057E">
        <w:rPr>
          <w:rFonts w:ascii="David" w:hAnsi="David" w:cs="David"/>
          <w:rtl/>
        </w:rPr>
        <w:t>,</w:t>
      </w:r>
      <w:r w:rsidRPr="00E7057E">
        <w:rPr>
          <w:rFonts w:ascii="David" w:hAnsi="David" w:cs="David"/>
        </w:rPr>
        <w:t xml:space="preserve"> PP. 227</w:t>
      </w:r>
      <w:r w:rsidRPr="00E7057E">
        <w:rPr>
          <w:rFonts w:ascii="David" w:hAnsi="David" w:cs="David"/>
          <w:rtl/>
        </w:rPr>
        <w:t>–</w:t>
      </w:r>
      <w:r w:rsidRPr="00E7057E">
        <w:rPr>
          <w:rFonts w:ascii="David" w:hAnsi="David" w:cs="David"/>
        </w:rPr>
        <w:t>228.</w:t>
      </w:r>
    </w:p>
  </w:footnote>
  <w:footnote w:id="431">
    <w:p w14:paraId="4B5C6E7C" w14:textId="77777777" w:rsidR="008B7AB3" w:rsidRPr="00E7057E" w:rsidRDefault="008B7AB3" w:rsidP="009603E2">
      <w:pPr>
        <w:pStyle w:val="af2"/>
        <w:ind w:left="142" w:hanging="142"/>
        <w:jc w:val="both"/>
      </w:pPr>
      <w:r w:rsidRPr="004750DD">
        <w:rPr>
          <w:rStyle w:val="af4"/>
          <w:rFonts w:ascii="David" w:hAnsi="David" w:cs="David"/>
        </w:rPr>
        <w:footnoteRef/>
      </w:r>
      <w:r w:rsidRPr="004750DD">
        <w:rPr>
          <w:rFonts w:ascii="David" w:hAnsi="David" w:cs="David"/>
          <w:rtl/>
        </w:rPr>
        <w:t xml:space="preserve"> </w:t>
      </w:r>
      <w:r w:rsidRPr="004750DD">
        <w:rPr>
          <w:rFonts w:ascii="David" w:hAnsi="David" w:cs="David"/>
          <w:rtl/>
        </w:rPr>
        <w:t xml:space="preserve">לעניין פרשת ההדחה וההחזרה ראו למשל באתר: </w:t>
      </w:r>
      <w:hyperlink r:id="rId44" w:history="1">
        <w:r w:rsidRPr="004750DD">
          <w:rPr>
            <w:rStyle w:val="Hyperlink"/>
            <w:rFonts w:ascii="David" w:hAnsi="David" w:cs="David"/>
          </w:rPr>
          <w:t>https://armystandard.ru/news/2020127102-V8ejq.html</w:t>
        </w:r>
      </w:hyperlink>
      <w:r w:rsidRPr="004750DD">
        <w:rPr>
          <w:rFonts w:ascii="David" w:hAnsi="David" w:cs="David"/>
          <w:rtl/>
        </w:rPr>
        <w:t xml:space="preserve">. מאמר זה שייך  לקבוצת 'הכוכב האדום' שבצבא הרוסי; באתר </w:t>
      </w:r>
      <w:hyperlink r:id="rId45" w:history="1">
        <w:r w:rsidRPr="004750DD">
          <w:rPr>
            <w:rStyle w:val="Hyperlink"/>
            <w:rFonts w:ascii="David" w:hAnsi="David" w:cs="David"/>
          </w:rPr>
          <w:t>http://worldrusnews.ru/?p=21397</w:t>
        </w:r>
      </w:hyperlink>
      <w:r w:rsidRPr="004750DD">
        <w:rPr>
          <w:rFonts w:ascii="David" w:hAnsi="David" w:cs="David"/>
          <w:rtl/>
        </w:rPr>
        <w:t xml:space="preserve"> כותרת המאמר  היא </w:t>
      </w:r>
      <w:r w:rsidRPr="004750DD">
        <w:rPr>
          <w:rFonts w:ascii="Calibri" w:hAnsi="Calibri" w:cs="Calibri"/>
          <w:color w:val="222222"/>
          <w:kern w:val="36"/>
        </w:rPr>
        <w:t>ЯКОВ</w:t>
      </w:r>
      <w:r w:rsidRPr="004750DD">
        <w:rPr>
          <w:rFonts w:ascii="David" w:hAnsi="David" w:cs="David"/>
          <w:color w:val="222222"/>
          <w:kern w:val="36"/>
        </w:rPr>
        <w:t xml:space="preserve"> </w:t>
      </w:r>
      <w:r w:rsidRPr="004750DD">
        <w:rPr>
          <w:rFonts w:ascii="Calibri" w:hAnsi="Calibri" w:cs="Calibri"/>
          <w:color w:val="222222"/>
          <w:kern w:val="36"/>
        </w:rPr>
        <w:t>КРЕЙЗЕР</w:t>
      </w:r>
      <w:r w:rsidRPr="004750DD">
        <w:rPr>
          <w:rFonts w:ascii="David" w:hAnsi="David" w:cs="David"/>
          <w:color w:val="222222"/>
          <w:kern w:val="36"/>
        </w:rPr>
        <w:t xml:space="preserve"> – </w:t>
      </w:r>
      <w:r w:rsidRPr="004750DD">
        <w:rPr>
          <w:rFonts w:ascii="Calibri" w:hAnsi="Calibri" w:cs="Calibri"/>
          <w:color w:val="222222"/>
          <w:kern w:val="36"/>
        </w:rPr>
        <w:t>ГЕНЕРАЛ</w:t>
      </w:r>
      <w:r w:rsidRPr="004750DD">
        <w:rPr>
          <w:rFonts w:ascii="David" w:hAnsi="David" w:cs="David"/>
          <w:color w:val="222222"/>
          <w:kern w:val="36"/>
        </w:rPr>
        <w:t xml:space="preserve"> «</w:t>
      </w:r>
      <w:r w:rsidRPr="004750DD">
        <w:rPr>
          <w:rFonts w:ascii="Calibri" w:hAnsi="Calibri" w:cs="Calibri"/>
          <w:color w:val="222222"/>
          <w:kern w:val="36"/>
        </w:rPr>
        <w:t>АТАКА</w:t>
      </w:r>
      <w:r w:rsidRPr="004750DD">
        <w:rPr>
          <w:rFonts w:ascii="David" w:hAnsi="David" w:cs="David"/>
          <w:color w:val="222222"/>
          <w:kern w:val="36"/>
        </w:rPr>
        <w:t>»</w:t>
      </w:r>
      <w:r w:rsidRPr="004750DD">
        <w:rPr>
          <w:rFonts w:ascii="David" w:hAnsi="David" w:cs="David"/>
          <w:color w:val="222222"/>
          <w:kern w:val="36"/>
          <w:rtl/>
        </w:rPr>
        <w:t xml:space="preserve"> ("יעקב </w:t>
      </w:r>
      <w:proofErr w:type="spellStart"/>
      <w:r w:rsidRPr="004750DD">
        <w:rPr>
          <w:rFonts w:ascii="David" w:hAnsi="David" w:cs="David"/>
          <w:color w:val="222222"/>
          <w:kern w:val="36"/>
          <w:rtl/>
        </w:rPr>
        <w:t>קרייזר</w:t>
      </w:r>
      <w:proofErr w:type="spellEnd"/>
      <w:r w:rsidRPr="004750DD">
        <w:rPr>
          <w:rFonts w:ascii="David" w:hAnsi="David" w:cs="David"/>
          <w:color w:val="222222"/>
          <w:kern w:val="36"/>
          <w:rtl/>
        </w:rPr>
        <w:t xml:space="preserve"> – גנרל "התקף"), והיא מכוונת למוניטין שיצאו לו כגנרל התקפי ואגרסיבי. ראו גם קטע מזיכרונותיו של מפקד הארטילריה של </w:t>
      </w:r>
      <w:proofErr w:type="spellStart"/>
      <w:r w:rsidRPr="004750DD">
        <w:rPr>
          <w:rFonts w:ascii="David" w:hAnsi="David" w:cs="David"/>
          <w:color w:val="222222"/>
          <w:kern w:val="36"/>
          <w:rtl/>
        </w:rPr>
        <w:t>הארמייה</w:t>
      </w:r>
      <w:proofErr w:type="spellEnd"/>
      <w:r w:rsidRPr="004750DD">
        <w:rPr>
          <w:rFonts w:ascii="David" w:hAnsi="David" w:cs="David"/>
          <w:color w:val="222222"/>
          <w:kern w:val="36"/>
          <w:rtl/>
        </w:rPr>
        <w:t xml:space="preserve">, גנרל </w:t>
      </w:r>
      <w:proofErr w:type="spellStart"/>
      <w:r w:rsidRPr="004750DD">
        <w:rPr>
          <w:rFonts w:ascii="David" w:hAnsi="David" w:cs="David"/>
          <w:color w:val="222222"/>
          <w:kern w:val="36"/>
          <w:rtl/>
        </w:rPr>
        <w:t>סטרבליצקי</w:t>
      </w:r>
      <w:proofErr w:type="spellEnd"/>
      <w:r w:rsidRPr="004750DD">
        <w:rPr>
          <w:rFonts w:ascii="David" w:hAnsi="David" w:cs="David"/>
          <w:color w:val="222222"/>
          <w:kern w:val="36"/>
          <w:rtl/>
        </w:rPr>
        <w:t xml:space="preserve"> </w:t>
      </w:r>
      <w:hyperlink r:id="rId46" w:history="1">
        <w:r w:rsidRPr="004750DD">
          <w:rPr>
            <w:rStyle w:val="Hyperlink"/>
            <w:rFonts w:ascii="David" w:hAnsi="David" w:cs="David"/>
            <w:kern w:val="36"/>
          </w:rPr>
          <w:t>http://militera.lib.ru/memo/russian/strelbitsky_is/05.html</w:t>
        </w:r>
      </w:hyperlink>
      <w:r w:rsidRPr="007C2598">
        <w:rPr>
          <w:color w:val="222222"/>
          <w:kern w:val="36"/>
          <w:rtl/>
        </w:rPr>
        <w:t>.</w:t>
      </w:r>
    </w:p>
  </w:footnote>
  <w:footnote w:id="432">
    <w:p w14:paraId="34076410"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למשל, אריקסון טוען בספרו </w:t>
      </w:r>
      <w:proofErr w:type="spellStart"/>
      <w:r w:rsidRPr="00E7057E">
        <w:rPr>
          <w:rFonts w:ascii="David" w:hAnsi="David" w:cs="David"/>
          <w:rtl/>
        </w:rPr>
        <w:t>שטוֹלבּוּחין</w:t>
      </w:r>
      <w:proofErr w:type="spellEnd"/>
      <w:r w:rsidRPr="00E7057E" w:rsidDel="0068456B">
        <w:rPr>
          <w:rFonts w:ascii="David" w:hAnsi="David" w:cs="David"/>
          <w:rtl/>
        </w:rPr>
        <w:t xml:space="preserve"> </w:t>
      </w:r>
      <w:r w:rsidRPr="00E7057E">
        <w:rPr>
          <w:rFonts w:ascii="David" w:hAnsi="David" w:cs="David"/>
          <w:rtl/>
        </w:rPr>
        <w:t xml:space="preserve"> לא הבין שמילא היטב את תפקיד ההטעיה, עד שעם הגעתו של </w:t>
      </w:r>
      <w:proofErr w:type="spellStart"/>
      <w:r w:rsidRPr="00E7057E">
        <w:rPr>
          <w:rFonts w:ascii="David" w:hAnsi="David" w:cs="David"/>
          <w:rtl/>
        </w:rPr>
        <w:t>וסילייבסקי</w:t>
      </w:r>
      <w:proofErr w:type="spellEnd"/>
      <w:r w:rsidRPr="00E7057E">
        <w:rPr>
          <w:rFonts w:ascii="David" w:hAnsi="David" w:cs="David"/>
          <w:rtl/>
        </w:rPr>
        <w:t xml:space="preserve"> למפקדתו הסביר לו על כך.</w:t>
      </w:r>
    </w:p>
    <w:p w14:paraId="1A968B90" w14:textId="77777777" w:rsidR="008B7AB3" w:rsidRPr="00E7057E" w:rsidRDefault="008B7AB3" w:rsidP="009603E2">
      <w:pPr>
        <w:pStyle w:val="af2"/>
        <w:bidi w:val="0"/>
        <w:jc w:val="both"/>
        <w:rPr>
          <w:rFonts w:ascii="David" w:hAnsi="David" w:cs="David"/>
        </w:rPr>
      </w:pPr>
      <w:r w:rsidRPr="00E7057E">
        <w:rPr>
          <w:rFonts w:ascii="David" w:hAnsi="David" w:cs="David"/>
        </w:rPr>
        <w:t xml:space="preserve">   John </w:t>
      </w:r>
      <w:bookmarkStart w:id="215" w:name="_Hlk69278827"/>
      <w:bookmarkStart w:id="216" w:name="_Hlk69217556"/>
      <w:r w:rsidRPr="00E7057E">
        <w:rPr>
          <w:rFonts w:ascii="David" w:hAnsi="David" w:cs="David"/>
        </w:rPr>
        <w:t>Erickson,</w:t>
      </w:r>
      <w:r w:rsidRPr="00E7057E">
        <w:rPr>
          <w:rFonts w:ascii="David" w:hAnsi="David" w:cs="David"/>
          <w:b/>
          <w:bCs/>
        </w:rPr>
        <w:t xml:space="preserve"> The Road To Berlin</w:t>
      </w:r>
      <w:bookmarkEnd w:id="215"/>
      <w:r w:rsidRPr="00E7057E">
        <w:rPr>
          <w:rFonts w:ascii="David" w:hAnsi="David" w:cs="David"/>
          <w:b/>
          <w:bCs/>
        </w:rPr>
        <w:t xml:space="preserve"> – Stalin's War With Germany</w:t>
      </w:r>
      <w:bookmarkEnd w:id="216"/>
      <w:r w:rsidRPr="00E7057E">
        <w:rPr>
          <w:rFonts w:ascii="David" w:hAnsi="David" w:cs="David"/>
          <w:b/>
          <w:bCs/>
        </w:rPr>
        <w:t>,</w:t>
      </w:r>
      <w:r w:rsidRPr="00E7057E">
        <w:rPr>
          <w:rFonts w:ascii="David" w:hAnsi="David" w:cs="David"/>
          <w:i/>
          <w:iCs/>
        </w:rPr>
        <w:t xml:space="preserve"> </w:t>
      </w:r>
      <w:r w:rsidRPr="00E7057E">
        <w:rPr>
          <w:rFonts w:ascii="David" w:hAnsi="David" w:cs="David"/>
        </w:rPr>
        <w:t xml:space="preserve">Vol. 2, P. 155.                         </w:t>
      </w:r>
    </w:p>
    <w:p w14:paraId="1C74CD4F" w14:textId="77777777" w:rsidR="008B7AB3" w:rsidRPr="00E7057E" w:rsidRDefault="008B7AB3" w:rsidP="009603E2">
      <w:pPr>
        <w:pStyle w:val="af2"/>
        <w:ind w:left="146"/>
        <w:jc w:val="both"/>
        <w:rPr>
          <w:rFonts w:ascii="David" w:hAnsi="David" w:cs="David"/>
          <w:rtl/>
        </w:rPr>
      </w:pPr>
      <w:r w:rsidRPr="00E7057E">
        <w:rPr>
          <w:rFonts w:ascii="David" w:hAnsi="David" w:cs="David"/>
          <w:rtl/>
        </w:rPr>
        <w:t xml:space="preserve">על אודות החשיבות שראו בסגירת </w:t>
      </w:r>
      <w:proofErr w:type="spellStart"/>
      <w:r w:rsidRPr="00E7057E">
        <w:rPr>
          <w:rFonts w:ascii="David" w:hAnsi="David" w:cs="David"/>
          <w:rtl/>
        </w:rPr>
        <w:t>הפירצה</w:t>
      </w:r>
      <w:proofErr w:type="spellEnd"/>
      <w:r w:rsidRPr="00E7057E">
        <w:rPr>
          <w:rFonts w:ascii="David" w:hAnsi="David" w:cs="David"/>
          <w:rtl/>
        </w:rPr>
        <w:t xml:space="preserve"> </w:t>
      </w:r>
      <w:proofErr w:type="spellStart"/>
      <w:r w:rsidRPr="00E7057E">
        <w:rPr>
          <w:rFonts w:ascii="David" w:hAnsi="David" w:cs="David"/>
          <w:rtl/>
        </w:rPr>
        <w:t>במיוס</w:t>
      </w:r>
      <w:proofErr w:type="spellEnd"/>
      <w:r w:rsidRPr="00E7057E">
        <w:rPr>
          <w:rFonts w:ascii="David" w:hAnsi="David" w:cs="David"/>
          <w:rtl/>
        </w:rPr>
        <w:t xml:space="preserve"> ועל אודות ההשלכות של הסטת העתודות ראו אצל: </w:t>
      </w:r>
      <w:proofErr w:type="spellStart"/>
      <w:r w:rsidRPr="00E7057E">
        <w:rPr>
          <w:rFonts w:ascii="David" w:hAnsi="David" w:cs="David"/>
          <w:b/>
          <w:bCs/>
          <w:rtl/>
        </w:rPr>
        <w:t>מנשטיין</w:t>
      </w:r>
      <w:proofErr w:type="spellEnd"/>
      <w:r w:rsidRPr="00E7057E">
        <w:rPr>
          <w:rFonts w:ascii="David" w:hAnsi="David" w:cs="David"/>
          <w:rtl/>
        </w:rPr>
        <w:t xml:space="preserve">, </w:t>
      </w:r>
      <w:r w:rsidRPr="00E7057E">
        <w:rPr>
          <w:rFonts w:ascii="David" w:hAnsi="David" w:cs="David"/>
          <w:b/>
          <w:bCs/>
          <w:rtl/>
        </w:rPr>
        <w:t>ניצחונות אבודים</w:t>
      </w:r>
      <w:r w:rsidRPr="00E7057E">
        <w:rPr>
          <w:rFonts w:ascii="David" w:hAnsi="David" w:cs="David"/>
          <w:rtl/>
        </w:rPr>
        <w:t>, עמ' 452.</w:t>
      </w:r>
    </w:p>
  </w:footnote>
  <w:footnote w:id="433">
    <w:p w14:paraId="47F519CE"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יש אירוניה מסוימת על כך שכהערכה על חלקו בשחרור דרום אוקראינה הוענק </w:t>
      </w:r>
      <w:proofErr w:type="spellStart"/>
      <w:r w:rsidRPr="00E7057E">
        <w:rPr>
          <w:rFonts w:ascii="David" w:hAnsi="David" w:cs="David"/>
          <w:rtl/>
        </w:rPr>
        <w:t>לקרייזר</w:t>
      </w:r>
      <w:proofErr w:type="spellEnd"/>
      <w:r w:rsidRPr="00E7057E">
        <w:rPr>
          <w:rFonts w:ascii="David" w:hAnsi="David" w:cs="David"/>
          <w:rtl/>
        </w:rPr>
        <w:t xml:space="preserve"> היהודי 'עיטור בוגדן </w:t>
      </w:r>
      <w:proofErr w:type="spellStart"/>
      <w:r w:rsidRPr="00E7057E">
        <w:rPr>
          <w:rFonts w:ascii="David" w:hAnsi="David" w:cs="David"/>
          <w:rtl/>
        </w:rPr>
        <w:t>חמלניצקי</w:t>
      </w:r>
      <w:proofErr w:type="spellEnd"/>
      <w:r w:rsidRPr="00E7057E">
        <w:rPr>
          <w:rFonts w:ascii="David" w:hAnsi="David" w:cs="David"/>
          <w:rtl/>
        </w:rPr>
        <w:t>'.</w:t>
      </w:r>
    </w:p>
  </w:footnote>
  <w:footnote w:id="434">
    <w:p w14:paraId="20EBBFF7" w14:textId="77777777" w:rsidR="008B7AB3" w:rsidRPr="00E7057E" w:rsidRDefault="008B7AB3" w:rsidP="009603E2">
      <w:pPr>
        <w:pStyle w:val="af2"/>
        <w:jc w:val="both"/>
        <w:rPr>
          <w:rFonts w:ascii="David" w:hAnsi="David" w:cs="David"/>
          <w:rtl/>
        </w:rPr>
      </w:pPr>
      <w:r w:rsidRPr="00E7057E">
        <w:rPr>
          <w:rStyle w:val="af4"/>
          <w:rFonts w:ascii="David" w:hAnsi="David"/>
        </w:rPr>
        <w:footnoteRef/>
      </w:r>
      <w:r>
        <w:rPr>
          <w:rFonts w:ascii="David" w:hAnsi="David" w:cs="David" w:hint="cs"/>
          <w:rtl/>
        </w:rPr>
        <w:t xml:space="preserve"> </w:t>
      </w:r>
      <w:r w:rsidRPr="00E7057E">
        <w:rPr>
          <w:rFonts w:ascii="David" w:hAnsi="David" w:cs="David"/>
          <w:rtl/>
        </w:rPr>
        <w:t xml:space="preserve">קתרין </w:t>
      </w:r>
      <w:proofErr w:type="spellStart"/>
      <w:r w:rsidRPr="00E7057E">
        <w:rPr>
          <w:rFonts w:ascii="David" w:hAnsi="David" w:cs="David"/>
          <w:rtl/>
        </w:rPr>
        <w:t>מרידייל</w:t>
      </w:r>
      <w:proofErr w:type="spellEnd"/>
      <w:r w:rsidRPr="00E7057E">
        <w:rPr>
          <w:rFonts w:ascii="David" w:hAnsi="David" w:cs="David"/>
          <w:rtl/>
        </w:rPr>
        <w:t xml:space="preserve">, </w:t>
      </w:r>
      <w:r w:rsidRPr="00E7057E">
        <w:rPr>
          <w:rFonts w:ascii="David" w:hAnsi="David" w:cs="David"/>
          <w:b/>
          <w:bCs/>
          <w:rtl/>
        </w:rPr>
        <w:t>המלחמה של איוואן – הצבא האדום 1939–1945</w:t>
      </w:r>
      <w:r w:rsidRPr="00E7057E">
        <w:rPr>
          <w:rFonts w:ascii="David" w:hAnsi="David" w:cs="David"/>
          <w:rtl/>
        </w:rPr>
        <w:t xml:space="preserve">, תל אביב: עם עובד, 2009, עמ' 241–242; וכן </w:t>
      </w:r>
      <w:r>
        <w:rPr>
          <w:rFonts w:ascii="David" w:hAnsi="David" w:cs="David" w:hint="cs"/>
          <w:rtl/>
        </w:rPr>
        <w:t xml:space="preserve">אצל </w:t>
      </w:r>
      <w:r w:rsidRPr="00E7057E">
        <w:rPr>
          <w:rFonts w:ascii="David" w:hAnsi="David" w:cs="David"/>
          <w:rtl/>
        </w:rPr>
        <w:t>אריקסון:</w:t>
      </w:r>
    </w:p>
    <w:p w14:paraId="0F302F30" w14:textId="77777777" w:rsidR="008B7AB3" w:rsidRPr="00E7057E" w:rsidRDefault="008B7AB3" w:rsidP="009603E2">
      <w:pPr>
        <w:pStyle w:val="af2"/>
        <w:bidi w:val="0"/>
        <w:jc w:val="both"/>
        <w:rPr>
          <w:rFonts w:ascii="David" w:hAnsi="David" w:cs="David"/>
        </w:rPr>
      </w:pPr>
      <w:r w:rsidRPr="00E7057E">
        <w:rPr>
          <w:rFonts w:ascii="David" w:hAnsi="David" w:cs="David"/>
          <w:rtl/>
        </w:rPr>
        <w:t xml:space="preserve"> </w:t>
      </w:r>
      <w:r w:rsidRPr="00E7057E">
        <w:rPr>
          <w:rFonts w:ascii="David" w:hAnsi="David" w:cs="David"/>
        </w:rPr>
        <w:t xml:space="preserve">Erickson, </w:t>
      </w:r>
      <w:r w:rsidRPr="00E7057E">
        <w:rPr>
          <w:rFonts w:ascii="David" w:hAnsi="David" w:cs="David"/>
          <w:b/>
          <w:bCs/>
        </w:rPr>
        <w:t>The Road To Berlin</w:t>
      </w:r>
      <w:r w:rsidRPr="00E7057E">
        <w:rPr>
          <w:rFonts w:ascii="David" w:hAnsi="David" w:cs="David"/>
        </w:rPr>
        <w:t>. PP.250</w:t>
      </w:r>
      <w:r>
        <w:rPr>
          <w:rFonts w:ascii="David" w:hAnsi="David" w:cs="David" w:hint="cs"/>
          <w:rtl/>
        </w:rPr>
        <w:t>.</w:t>
      </w:r>
      <w:r w:rsidRPr="00E7057E">
        <w:rPr>
          <w:rFonts w:ascii="David" w:hAnsi="David" w:cs="David"/>
        </w:rPr>
        <w:t xml:space="preserve">                                                                                                                      </w:t>
      </w:r>
    </w:p>
  </w:footnote>
  <w:footnote w:id="435">
    <w:p w14:paraId="468F10B7" w14:textId="77777777" w:rsidR="004750DD" w:rsidRDefault="008B7AB3" w:rsidP="00702B40">
      <w:pPr>
        <w:pStyle w:val="af2"/>
        <w:bidi w:val="0"/>
        <w:ind w:left="142" w:hanging="142"/>
        <w:jc w:val="both"/>
        <w:rPr>
          <w:rFonts w:ascii="David" w:hAnsi="David" w:cs="David"/>
          <w:rtl/>
        </w:rPr>
      </w:pPr>
      <w:r w:rsidRPr="00A77A7D">
        <w:rPr>
          <w:rStyle w:val="af4"/>
          <w:rFonts w:ascii="David" w:hAnsi="David" w:cs="David"/>
        </w:rPr>
        <w:footnoteRef/>
      </w:r>
      <w:r w:rsidRPr="00A77A7D">
        <w:rPr>
          <w:rFonts w:ascii="David" w:hAnsi="David" w:cs="David"/>
          <w:rtl/>
        </w:rPr>
        <w:t xml:space="preserve"> </w:t>
      </w:r>
      <w:r w:rsidRPr="00A77A7D">
        <w:rPr>
          <w:rFonts w:ascii="David" w:hAnsi="David" w:cs="David"/>
        </w:rPr>
        <w:t xml:space="preserve">Wilhelm </w:t>
      </w:r>
      <w:proofErr w:type="spellStart"/>
      <w:r w:rsidRPr="00A77A7D">
        <w:rPr>
          <w:rFonts w:ascii="David" w:hAnsi="David" w:cs="David"/>
        </w:rPr>
        <w:t>Tieke</w:t>
      </w:r>
      <w:proofErr w:type="spellEnd"/>
      <w:r w:rsidRPr="00A77A7D">
        <w:rPr>
          <w:rFonts w:ascii="David" w:hAnsi="David" w:cs="David"/>
        </w:rPr>
        <w:t xml:space="preserve">, </w:t>
      </w:r>
      <w:r w:rsidRPr="00A77A7D">
        <w:rPr>
          <w:rFonts w:ascii="David" w:hAnsi="David" w:cs="David"/>
          <w:b/>
          <w:bCs/>
        </w:rPr>
        <w:t>The Crimean Campaigns 1941–1944</w:t>
      </w:r>
      <w:r w:rsidRPr="00A77A7D">
        <w:rPr>
          <w:rFonts w:ascii="David" w:hAnsi="David" w:cs="David"/>
        </w:rPr>
        <w:t xml:space="preserve">, </w:t>
      </w:r>
      <w:proofErr w:type="spellStart"/>
      <w:r w:rsidRPr="00A77A7D">
        <w:rPr>
          <w:rFonts w:ascii="David" w:hAnsi="David" w:cs="David"/>
        </w:rPr>
        <w:t>Friesens</w:t>
      </w:r>
      <w:proofErr w:type="spellEnd"/>
      <w:r w:rsidRPr="00A77A7D">
        <w:rPr>
          <w:rFonts w:ascii="David" w:hAnsi="David" w:cs="David"/>
        </w:rPr>
        <w:t xml:space="preserve"> Printers, 2014, PP. 344–359</w:t>
      </w:r>
      <w:r w:rsidRPr="00A77A7D">
        <w:rPr>
          <w:rFonts w:ascii="David" w:hAnsi="David" w:cs="David"/>
          <w:i/>
          <w:iCs/>
        </w:rPr>
        <w:t xml:space="preserve">. </w:t>
      </w:r>
    </w:p>
    <w:p w14:paraId="798112DF" w14:textId="77777777" w:rsidR="008B7AB3" w:rsidRPr="004750DD" w:rsidRDefault="008B7AB3" w:rsidP="009603E2">
      <w:pPr>
        <w:pStyle w:val="af2"/>
        <w:ind w:left="288" w:hanging="142"/>
        <w:jc w:val="both"/>
        <w:rPr>
          <w:rFonts w:ascii="David" w:hAnsi="David" w:cs="David" w:hint="cs"/>
          <w:rtl/>
        </w:rPr>
      </w:pPr>
      <w:r w:rsidRPr="00A77A7D">
        <w:rPr>
          <w:rFonts w:ascii="David" w:hAnsi="David" w:cs="David"/>
          <w:rtl/>
        </w:rPr>
        <w:t>ספרו של טיק מבוסס על מקורות גרמניים ועיקרו הוא הדו"ח אחרי פעולה של הצבא הגרמני.</w:t>
      </w:r>
      <w:r w:rsidRPr="00A77A7D">
        <w:rPr>
          <w:rFonts w:hint="cs"/>
          <w:rtl/>
        </w:rPr>
        <w:t xml:space="preserve">                                           </w:t>
      </w:r>
    </w:p>
  </w:footnote>
  <w:footnote w:id="436">
    <w:p w14:paraId="67BDDF68" w14:textId="77777777" w:rsidR="008B7AB3" w:rsidRPr="005061A4" w:rsidRDefault="008B7AB3" w:rsidP="009603E2">
      <w:pPr>
        <w:pStyle w:val="af2"/>
        <w:ind w:left="142" w:hanging="142"/>
        <w:jc w:val="both"/>
        <w:rPr>
          <w:rFonts w:ascii="David" w:hAnsi="David" w:cs="David"/>
          <w:rtl/>
        </w:rPr>
      </w:pPr>
      <w:r w:rsidRPr="005061A4">
        <w:rPr>
          <w:rStyle w:val="af4"/>
          <w:rFonts w:ascii="David" w:hAnsi="David" w:cs="David"/>
        </w:rPr>
        <w:footnoteRef/>
      </w:r>
      <w:r w:rsidRPr="005061A4">
        <w:rPr>
          <w:rFonts w:ascii="David" w:hAnsi="David" w:cs="David"/>
          <w:rtl/>
        </w:rPr>
        <w:t xml:space="preserve"> </w:t>
      </w:r>
      <w:r w:rsidRPr="005061A4">
        <w:rPr>
          <w:rFonts w:ascii="David" w:hAnsi="David" w:cs="David"/>
          <w:rtl/>
        </w:rPr>
        <w:t xml:space="preserve">ראו למשל: זיכרונות המרשל </w:t>
      </w:r>
      <w:proofErr w:type="spellStart"/>
      <w:r w:rsidRPr="005061A4">
        <w:rPr>
          <w:rFonts w:ascii="David" w:hAnsi="David" w:cs="David"/>
          <w:rtl/>
        </w:rPr>
        <w:t>קושבוי</w:t>
      </w:r>
      <w:proofErr w:type="spellEnd"/>
      <w:r w:rsidRPr="005061A4">
        <w:rPr>
          <w:rFonts w:ascii="David" w:hAnsi="David" w:cs="David"/>
          <w:rtl/>
        </w:rPr>
        <w:t xml:space="preserve">, ששימש מפקד קורפוס 63 </w:t>
      </w:r>
      <w:proofErr w:type="spellStart"/>
      <w:r w:rsidRPr="005061A4">
        <w:rPr>
          <w:rFonts w:ascii="David" w:hAnsi="David" w:cs="David"/>
          <w:rtl/>
        </w:rPr>
        <w:t>בארמייה</w:t>
      </w:r>
      <w:proofErr w:type="spellEnd"/>
      <w:r w:rsidRPr="005061A4">
        <w:rPr>
          <w:rFonts w:ascii="David" w:hAnsi="David" w:cs="David"/>
          <w:rtl/>
        </w:rPr>
        <w:t xml:space="preserve"> של </w:t>
      </w:r>
      <w:proofErr w:type="spellStart"/>
      <w:r w:rsidRPr="005061A4">
        <w:rPr>
          <w:rFonts w:ascii="David" w:hAnsi="David" w:cs="David"/>
          <w:rtl/>
        </w:rPr>
        <w:t>קרייזר</w:t>
      </w:r>
      <w:proofErr w:type="spellEnd"/>
      <w:r w:rsidRPr="005061A4">
        <w:rPr>
          <w:rFonts w:ascii="David" w:hAnsi="David" w:cs="David"/>
          <w:rtl/>
        </w:rPr>
        <w:t xml:space="preserve"> בעת המבצע. מובאים באתר (רוסית): </w:t>
      </w:r>
      <w:hyperlink r:id="rId47" w:history="1">
        <w:r w:rsidRPr="005061A4">
          <w:rPr>
            <w:rStyle w:val="Hyperlink"/>
            <w:rFonts w:ascii="David" w:hAnsi="David" w:cs="David"/>
          </w:rPr>
          <w:t>http://militera.lib.ru/memo/russian/koshevoy_pk/04.html</w:t>
        </w:r>
      </w:hyperlink>
      <w:r w:rsidRPr="005061A4">
        <w:rPr>
          <w:rFonts w:ascii="David" w:hAnsi="David" w:cs="David"/>
          <w:rtl/>
        </w:rPr>
        <w:t xml:space="preserve">; </w:t>
      </w:r>
      <w:proofErr w:type="spellStart"/>
      <w:r w:rsidRPr="005061A4">
        <w:rPr>
          <w:rFonts w:ascii="David" w:hAnsi="David" w:cs="David"/>
          <w:rtl/>
        </w:rPr>
        <w:t>מרידייל</w:t>
      </w:r>
      <w:proofErr w:type="spellEnd"/>
      <w:r w:rsidRPr="005061A4">
        <w:rPr>
          <w:rFonts w:ascii="David" w:hAnsi="David" w:cs="David"/>
          <w:rtl/>
        </w:rPr>
        <w:t xml:space="preserve">, </w:t>
      </w:r>
      <w:r w:rsidRPr="005061A4">
        <w:rPr>
          <w:rFonts w:ascii="David" w:hAnsi="David" w:cs="David"/>
          <w:b/>
          <w:bCs/>
          <w:rtl/>
        </w:rPr>
        <w:t>המלחמה של איוואן</w:t>
      </w:r>
      <w:r w:rsidRPr="005061A4">
        <w:rPr>
          <w:rFonts w:ascii="David" w:hAnsi="David" w:cs="David"/>
          <w:rtl/>
        </w:rPr>
        <w:t xml:space="preserve">, עמ' 241–242. ראה גם: </w:t>
      </w:r>
    </w:p>
    <w:p w14:paraId="7A309648" w14:textId="77777777" w:rsidR="008B7AB3" w:rsidRPr="005061A4" w:rsidRDefault="008B7AB3" w:rsidP="009603E2">
      <w:pPr>
        <w:pStyle w:val="af2"/>
        <w:ind w:left="146"/>
        <w:jc w:val="both"/>
        <w:rPr>
          <w:rFonts w:hint="cs"/>
          <w:rtl/>
          <w:lang w:val="en-US"/>
        </w:rPr>
      </w:pPr>
      <w:r w:rsidRPr="005061A4">
        <w:rPr>
          <w:rFonts w:ascii="David" w:hAnsi="David" w:cs="David"/>
          <w:rtl/>
        </w:rPr>
        <w:t>250</w:t>
      </w:r>
      <w:r w:rsidRPr="005061A4">
        <w:rPr>
          <w:rFonts w:ascii="David" w:hAnsi="David" w:cs="David"/>
          <w:b/>
          <w:bCs/>
          <w:lang w:val="en-US"/>
        </w:rPr>
        <w:t xml:space="preserve"> </w:t>
      </w:r>
      <w:r w:rsidRPr="005061A4">
        <w:rPr>
          <w:rFonts w:ascii="David" w:hAnsi="David" w:cs="David"/>
          <w:lang w:val="en-US"/>
        </w:rPr>
        <w:t>Erickson,</w:t>
      </w:r>
      <w:r w:rsidRPr="005061A4">
        <w:rPr>
          <w:rFonts w:ascii="David" w:hAnsi="David" w:cs="David"/>
          <w:b/>
          <w:bCs/>
          <w:lang w:val="en-US"/>
        </w:rPr>
        <w:t xml:space="preserve"> The Road To Berlin</w:t>
      </w:r>
      <w:r w:rsidRPr="005061A4">
        <w:rPr>
          <w:rFonts w:ascii="David" w:hAnsi="David" w:cs="David"/>
          <w:lang w:val="en-US"/>
        </w:rPr>
        <w:t>, p.</w:t>
      </w:r>
    </w:p>
  </w:footnote>
  <w:footnote w:id="437">
    <w:p w14:paraId="350251E0" w14:textId="77777777" w:rsidR="008B7AB3" w:rsidRPr="00E7057E" w:rsidRDefault="008B7AB3" w:rsidP="009603E2">
      <w:pPr>
        <w:pStyle w:val="af2"/>
        <w:jc w:val="both"/>
        <w:rPr>
          <w:rFonts w:ascii="David" w:hAnsi="David" w:cs="David"/>
          <w:b/>
          <w:bCs/>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זיכרונות </w:t>
      </w:r>
      <w:proofErr w:type="spellStart"/>
      <w:r w:rsidRPr="00E7057E">
        <w:rPr>
          <w:rFonts w:ascii="David" w:hAnsi="David" w:cs="David"/>
          <w:rtl/>
        </w:rPr>
        <w:t>קושבוי</w:t>
      </w:r>
      <w:proofErr w:type="spellEnd"/>
      <w:r w:rsidRPr="00E7057E">
        <w:rPr>
          <w:rFonts w:ascii="David" w:hAnsi="David" w:cs="David"/>
          <w:rtl/>
        </w:rPr>
        <w:t xml:space="preserve">, שם. התיאור הזה מצוטט גם בספרו של רוברט </w:t>
      </w:r>
      <w:proofErr w:type="spellStart"/>
      <w:r w:rsidRPr="00E7057E">
        <w:rPr>
          <w:rFonts w:ascii="David" w:hAnsi="David" w:cs="David"/>
          <w:rtl/>
        </w:rPr>
        <w:t>פורצ'ק</w:t>
      </w:r>
      <w:proofErr w:type="spellEnd"/>
      <w:r w:rsidRPr="00E7057E">
        <w:rPr>
          <w:rFonts w:ascii="David" w:hAnsi="David" w:cs="David"/>
          <w:rtl/>
        </w:rPr>
        <w:t>:</w:t>
      </w:r>
      <w:r w:rsidRPr="00E7057E">
        <w:rPr>
          <w:rFonts w:ascii="David" w:hAnsi="David" w:cs="David"/>
          <w:b/>
          <w:bCs/>
        </w:rPr>
        <w:t xml:space="preserve"> </w:t>
      </w:r>
    </w:p>
    <w:p w14:paraId="350BD2D2" w14:textId="77777777" w:rsidR="008B7AB3" w:rsidRPr="00E7057E" w:rsidRDefault="008B7AB3" w:rsidP="009603E2">
      <w:pPr>
        <w:pStyle w:val="af2"/>
        <w:ind w:left="146"/>
        <w:jc w:val="both"/>
        <w:rPr>
          <w:rFonts w:ascii="David" w:hAnsi="David" w:cs="David"/>
          <w:rtl/>
        </w:rPr>
      </w:pPr>
      <w:r w:rsidRPr="00E7057E">
        <w:rPr>
          <w:rFonts w:ascii="David" w:hAnsi="David" w:cs="David"/>
        </w:rPr>
        <w:t xml:space="preserve">   Robert </w:t>
      </w:r>
      <w:proofErr w:type="spellStart"/>
      <w:r w:rsidRPr="00E7057E">
        <w:rPr>
          <w:rFonts w:ascii="David" w:hAnsi="David" w:cs="David"/>
        </w:rPr>
        <w:t>Forczyck</w:t>
      </w:r>
      <w:proofErr w:type="spellEnd"/>
      <w:r w:rsidRPr="00E7057E">
        <w:rPr>
          <w:rFonts w:ascii="David" w:hAnsi="David" w:cs="David"/>
        </w:rPr>
        <w:t>,</w:t>
      </w:r>
      <w:r w:rsidRPr="00E7057E">
        <w:rPr>
          <w:rFonts w:ascii="David" w:hAnsi="David" w:cs="David"/>
          <w:b/>
          <w:bCs/>
        </w:rPr>
        <w:t xml:space="preserve"> Where The Iron Crosses Grow: The Crimea 1941–44</w:t>
      </w:r>
    </w:p>
    <w:p w14:paraId="21A390F7" w14:textId="77777777" w:rsidR="008B7AB3" w:rsidRPr="00E7057E" w:rsidRDefault="008B7AB3" w:rsidP="009603E2">
      <w:pPr>
        <w:pStyle w:val="af2"/>
        <w:ind w:left="146"/>
        <w:jc w:val="both"/>
        <w:rPr>
          <w:rFonts w:ascii="David" w:hAnsi="David" w:cs="David"/>
          <w:rtl/>
        </w:rPr>
      </w:pPr>
      <w:r w:rsidRPr="00E7057E">
        <w:rPr>
          <w:rFonts w:ascii="David" w:hAnsi="David" w:cs="David"/>
          <w:rtl/>
        </w:rPr>
        <w:t xml:space="preserve">מתוך גרסה המופיעה במרשתת: </w:t>
      </w:r>
      <w:hyperlink r:id="rId48" w:history="1">
        <w:r w:rsidRPr="00E7057E">
          <w:rPr>
            <w:rStyle w:val="Hyperlink"/>
            <w:rFonts w:ascii="David" w:hAnsi="David"/>
          </w:rPr>
          <w:t>https://e-libra.su/read/593766-where-the-iron-crosses-grow.html</w:t>
        </w:r>
      </w:hyperlink>
      <w:r w:rsidRPr="00E7057E">
        <w:rPr>
          <w:rFonts w:ascii="David" w:hAnsi="David" w:cs="David"/>
          <w:rtl/>
        </w:rPr>
        <w:t xml:space="preserve">                     </w:t>
      </w:r>
      <w:bookmarkStart w:id="223" w:name="_Hlk69334245"/>
    </w:p>
    <w:bookmarkEnd w:id="223"/>
  </w:footnote>
  <w:footnote w:id="438">
    <w:p w14:paraId="1AFD22EF" w14:textId="77777777" w:rsidR="008B7AB3" w:rsidRPr="00E7057E" w:rsidRDefault="008B7AB3" w:rsidP="00702B40">
      <w:pPr>
        <w:pStyle w:val="af2"/>
        <w:bidi w:val="0"/>
        <w:jc w:val="both"/>
        <w:rPr>
          <w:rFonts w:ascii="David" w:hAnsi="David" w:cs="David"/>
          <w:rtl/>
        </w:rPr>
      </w:pPr>
      <w:r w:rsidRPr="004750DD">
        <w:rPr>
          <w:rFonts w:ascii="David" w:hAnsi="David" w:cs="David"/>
          <w:vertAlign w:val="superscript"/>
        </w:rPr>
        <w:footnoteRef/>
      </w:r>
      <w:r w:rsidRPr="00E7057E">
        <w:rPr>
          <w:rFonts w:ascii="David" w:hAnsi="David" w:cs="David"/>
          <w:rtl/>
        </w:rPr>
        <w:t xml:space="preserve"> </w:t>
      </w:r>
      <w:r w:rsidRPr="00E7057E">
        <w:rPr>
          <w:rFonts w:ascii="David" w:hAnsi="David" w:cs="David"/>
        </w:rPr>
        <w:t>Erickson,</w:t>
      </w:r>
      <w:r w:rsidRPr="00E7057E">
        <w:rPr>
          <w:rFonts w:ascii="David" w:hAnsi="David" w:cs="David"/>
          <w:b/>
          <w:bCs/>
        </w:rPr>
        <w:t xml:space="preserve"> </w:t>
      </w:r>
      <w:bookmarkStart w:id="226" w:name="_Hlk69312187"/>
      <w:r w:rsidRPr="00E7057E">
        <w:rPr>
          <w:rFonts w:ascii="David" w:hAnsi="David" w:cs="David"/>
          <w:b/>
          <w:bCs/>
        </w:rPr>
        <w:t xml:space="preserve">The Road To </w:t>
      </w:r>
      <w:bookmarkEnd w:id="226"/>
      <w:r w:rsidRPr="00E7057E">
        <w:rPr>
          <w:rFonts w:ascii="David" w:hAnsi="David" w:cs="David"/>
          <w:b/>
          <w:bCs/>
        </w:rPr>
        <w:t>Berlin</w:t>
      </w:r>
      <w:r w:rsidRPr="00E7057E">
        <w:rPr>
          <w:rFonts w:ascii="David" w:hAnsi="David" w:cs="David"/>
        </w:rPr>
        <w:t>, pp 251.</w:t>
      </w:r>
      <w:r w:rsidRPr="00E7057E">
        <w:rPr>
          <w:rFonts w:ascii="David" w:hAnsi="David" w:cs="David"/>
          <w:rtl/>
        </w:rPr>
        <w:t xml:space="preserve">    </w:t>
      </w:r>
    </w:p>
    <w:p w14:paraId="7C31DE12" w14:textId="77777777" w:rsidR="008B7AB3" w:rsidRPr="00E7057E" w:rsidRDefault="008B7AB3" w:rsidP="009603E2">
      <w:pPr>
        <w:pStyle w:val="af2"/>
        <w:ind w:left="146"/>
        <w:jc w:val="both"/>
        <w:rPr>
          <w:rFonts w:ascii="David" w:hAnsi="David" w:cs="David"/>
          <w:rtl/>
        </w:rPr>
      </w:pPr>
      <w:r w:rsidRPr="00E7057E">
        <w:rPr>
          <w:rFonts w:ascii="David" w:hAnsi="David" w:cs="David"/>
          <w:rtl/>
        </w:rPr>
        <w:t xml:space="preserve">על ההבנה הגרמנית של משמעות המהלך ראו בספרו של טיק המבוסס כאמור על הדו"חות הגרמניים של מערכות קְרִים: </w:t>
      </w:r>
    </w:p>
    <w:p w14:paraId="20216209" w14:textId="77777777" w:rsidR="008B7AB3" w:rsidRPr="00E7057E" w:rsidRDefault="008B7AB3" w:rsidP="00702B40">
      <w:pPr>
        <w:pStyle w:val="af2"/>
        <w:bidi w:val="0"/>
        <w:ind w:left="146"/>
        <w:jc w:val="both"/>
        <w:rPr>
          <w:rFonts w:ascii="David" w:hAnsi="David" w:cs="David"/>
        </w:rPr>
      </w:pPr>
      <w:r w:rsidRPr="00E7057E">
        <w:rPr>
          <w:rFonts w:ascii="David" w:hAnsi="David" w:cs="David"/>
        </w:rPr>
        <w:t xml:space="preserve">Wilhelm </w:t>
      </w:r>
      <w:proofErr w:type="spellStart"/>
      <w:r w:rsidRPr="00E7057E">
        <w:rPr>
          <w:rFonts w:ascii="David" w:hAnsi="David" w:cs="David"/>
        </w:rPr>
        <w:t>Tieke</w:t>
      </w:r>
      <w:proofErr w:type="spellEnd"/>
      <w:r w:rsidRPr="00E7057E">
        <w:rPr>
          <w:rFonts w:ascii="David" w:hAnsi="David" w:cs="David"/>
        </w:rPr>
        <w:t xml:space="preserve">, </w:t>
      </w:r>
      <w:r w:rsidRPr="00E7057E">
        <w:rPr>
          <w:rFonts w:ascii="David" w:hAnsi="David" w:cs="David"/>
          <w:b/>
          <w:bCs/>
        </w:rPr>
        <w:t>The Crimean Campaigns 1941–1944</w:t>
      </w:r>
      <w:r w:rsidR="00702B40">
        <w:rPr>
          <w:rFonts w:ascii="David" w:hAnsi="David" w:cs="David"/>
          <w:b/>
          <w:bCs/>
          <w:lang w:val="en-US"/>
        </w:rPr>
        <w:t xml:space="preserve">, </w:t>
      </w:r>
      <w:r w:rsidRPr="00E7057E">
        <w:rPr>
          <w:rFonts w:ascii="David" w:hAnsi="David" w:cs="David"/>
        </w:rPr>
        <w:t>PP. 362–363</w:t>
      </w:r>
      <w:r w:rsidRPr="00E7057E">
        <w:rPr>
          <w:rFonts w:ascii="David" w:hAnsi="David" w:cs="David"/>
          <w:i/>
          <w:iCs/>
        </w:rPr>
        <w:t xml:space="preserve">. </w:t>
      </w:r>
    </w:p>
  </w:footnote>
  <w:footnote w:id="439">
    <w:p w14:paraId="3BBAB2BC" w14:textId="77777777" w:rsidR="008B7AB3" w:rsidRPr="00E7057E" w:rsidRDefault="008B7AB3" w:rsidP="009603E2">
      <w:pPr>
        <w:pStyle w:val="af2"/>
        <w:jc w:val="both"/>
        <w:rPr>
          <w:rFonts w:ascii="David" w:hAnsi="David" w:cs="David" w:hint="cs"/>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שם, עמ' 366. </w:t>
      </w:r>
    </w:p>
  </w:footnote>
  <w:footnote w:id="440">
    <w:p w14:paraId="0467AA5F" w14:textId="77777777" w:rsidR="008B7AB3" w:rsidRPr="00E7057E" w:rsidRDefault="008B7AB3" w:rsidP="00702B40">
      <w:pPr>
        <w:pStyle w:val="af2"/>
        <w:bidi w:val="0"/>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Pr>
        <w:t xml:space="preserve">Earl F. </w:t>
      </w:r>
      <w:proofErr w:type="spellStart"/>
      <w:r w:rsidRPr="00E7057E">
        <w:rPr>
          <w:rFonts w:ascii="David" w:hAnsi="David" w:cs="David"/>
        </w:rPr>
        <w:t>Ziemke</w:t>
      </w:r>
      <w:proofErr w:type="spellEnd"/>
      <w:r w:rsidRPr="00E7057E">
        <w:rPr>
          <w:rFonts w:ascii="David" w:hAnsi="David" w:cs="David"/>
        </w:rPr>
        <w:t xml:space="preserve">, </w:t>
      </w:r>
      <w:r w:rsidRPr="00E7057E">
        <w:rPr>
          <w:rFonts w:ascii="David" w:hAnsi="David" w:cs="David"/>
          <w:b/>
          <w:bCs/>
        </w:rPr>
        <w:t xml:space="preserve">Stalingrad TO </w:t>
      </w:r>
      <w:proofErr w:type="spellStart"/>
      <w:r w:rsidRPr="00E7057E">
        <w:rPr>
          <w:rFonts w:ascii="David" w:hAnsi="David" w:cs="David"/>
          <w:b/>
          <w:bCs/>
        </w:rPr>
        <w:t>BeriIn</w:t>
      </w:r>
      <w:proofErr w:type="spellEnd"/>
      <w:r w:rsidRPr="00E7057E">
        <w:rPr>
          <w:rFonts w:ascii="David" w:hAnsi="David" w:cs="David"/>
          <w:b/>
          <w:bCs/>
        </w:rPr>
        <w:t>: The German Defeat In The East</w:t>
      </w:r>
      <w:r w:rsidRPr="00E7057E">
        <w:rPr>
          <w:rFonts w:ascii="David" w:hAnsi="David" w:cs="David"/>
        </w:rPr>
        <w:t xml:space="preserve">, center of military history, </w:t>
      </w:r>
      <w:r w:rsidRPr="000F65C4">
        <w:rPr>
          <w:rFonts w:ascii="David" w:eastAsia="Calibri" w:hAnsi="David" w:cs="David"/>
          <w:lang w:val="en-US" w:eastAsia="en-US"/>
        </w:rPr>
        <w:t>united</w:t>
      </w:r>
      <w:r w:rsidRPr="00E7057E">
        <w:rPr>
          <w:rFonts w:ascii="David" w:hAnsi="David" w:cs="David"/>
        </w:rPr>
        <w:t xml:space="preserve"> states army, 2002</w:t>
      </w:r>
      <w:r w:rsidRPr="00E7057E">
        <w:rPr>
          <w:rFonts w:ascii="David" w:hAnsi="David" w:cs="David"/>
          <w:rtl/>
        </w:rPr>
        <w:t>,</w:t>
      </w:r>
      <w:r w:rsidRPr="00E7057E">
        <w:rPr>
          <w:rFonts w:ascii="David" w:hAnsi="David" w:cs="David"/>
        </w:rPr>
        <w:t xml:space="preserve"> p.294.</w:t>
      </w:r>
    </w:p>
  </w:footnote>
  <w:footnote w:id="441">
    <w:p w14:paraId="17FFAA59"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0F65C4">
        <w:rPr>
          <w:rFonts w:ascii="David" w:eastAsia="Calibri" w:hAnsi="David" w:cs="David"/>
          <w:rtl/>
          <w:lang w:val="en-US" w:eastAsia="en-US"/>
        </w:rPr>
        <w:t>ראו</w:t>
      </w:r>
      <w:r w:rsidRPr="00E7057E">
        <w:rPr>
          <w:rFonts w:ascii="David" w:hAnsi="David" w:cs="David"/>
          <w:rtl/>
        </w:rPr>
        <w:t xml:space="preserve"> למשל באתר (אנגלית) </w:t>
      </w:r>
      <w:hyperlink r:id="rId49" w:history="1">
        <w:r w:rsidRPr="00E7057E">
          <w:rPr>
            <w:rStyle w:val="Hyperlink"/>
            <w:rFonts w:ascii="David" w:hAnsi="David"/>
          </w:rPr>
          <w:t>http://www.worldwar2.ro/arr/?article=776</w:t>
        </w:r>
      </w:hyperlink>
      <w:r w:rsidRPr="00E7057E">
        <w:rPr>
          <w:rFonts w:ascii="David" w:hAnsi="David" w:cs="David"/>
          <w:rtl/>
        </w:rPr>
        <w:t xml:space="preserve"> המוקדש לכוחות הרומניים במלחמת</w:t>
      </w:r>
      <w:r w:rsidR="000F65C4">
        <w:rPr>
          <w:rFonts w:ascii="David" w:hAnsi="David" w:cs="David" w:hint="cs"/>
          <w:rtl/>
        </w:rPr>
        <w:t xml:space="preserve"> </w:t>
      </w:r>
      <w:r w:rsidRPr="00E7057E">
        <w:rPr>
          <w:rFonts w:ascii="David" w:hAnsi="David" w:cs="David"/>
          <w:rtl/>
        </w:rPr>
        <w:t xml:space="preserve">העולם השנייה, בדף המתאר את הפינוי. מבצע זה היה המורכב והרחב ביותר שניהל הצי הרומני במלחמת העולם השנייה. </w:t>
      </w:r>
    </w:p>
  </w:footnote>
  <w:footnote w:id="442">
    <w:p w14:paraId="4636D5C6" w14:textId="77777777" w:rsidR="008B7AB3" w:rsidRPr="00E7057E" w:rsidRDefault="008B7AB3" w:rsidP="009603E2">
      <w:pPr>
        <w:pStyle w:val="af2"/>
        <w:bidi w:val="0"/>
        <w:jc w:val="both"/>
        <w:rPr>
          <w:rFonts w:ascii="David" w:hAnsi="David" w:cs="David"/>
          <w:rtl/>
        </w:rPr>
      </w:pPr>
      <w:r w:rsidRPr="00E7057E">
        <w:rPr>
          <w:rStyle w:val="af4"/>
          <w:rFonts w:ascii="David" w:hAnsi="David"/>
        </w:rPr>
        <w:footnoteRef/>
      </w:r>
      <w:r w:rsidRPr="00E7057E">
        <w:rPr>
          <w:rFonts w:ascii="David" w:hAnsi="David" w:cs="David"/>
          <w:rtl/>
        </w:rPr>
        <w:t xml:space="preserve"> </w:t>
      </w:r>
      <w:hyperlink r:id="rId50" w:history="1">
        <w:r w:rsidRPr="00E7057E">
          <w:rPr>
            <w:rStyle w:val="Hyperlink"/>
            <w:rFonts w:ascii="David" w:hAnsi="David"/>
          </w:rPr>
          <w:t>http://militera.lib.ru/memo/russian/bagramyan2/07.html</w:t>
        </w:r>
      </w:hyperlink>
      <w:r w:rsidRPr="00E7057E">
        <w:rPr>
          <w:rStyle w:val="Hyperlink"/>
          <w:rFonts w:ascii="David" w:hAnsi="David"/>
        </w:rPr>
        <w:t>.</w:t>
      </w:r>
      <w:r w:rsidRPr="00E7057E">
        <w:rPr>
          <w:rFonts w:ascii="David" w:hAnsi="David" w:cs="David"/>
          <w:rtl/>
        </w:rPr>
        <w:t xml:space="preserve">   </w:t>
      </w:r>
    </w:p>
  </w:footnote>
  <w:footnote w:id="443">
    <w:p w14:paraId="40B3E4AC"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ציטוט מתוך זיכרונותיו של </w:t>
      </w:r>
      <w:proofErr w:type="spellStart"/>
      <w:r w:rsidRPr="00E7057E">
        <w:rPr>
          <w:rFonts w:ascii="David" w:hAnsi="David" w:cs="David"/>
          <w:rtl/>
        </w:rPr>
        <w:t>בגרמיאן</w:t>
      </w:r>
      <w:proofErr w:type="spellEnd"/>
      <w:r w:rsidRPr="00E7057E">
        <w:rPr>
          <w:rFonts w:ascii="David" w:hAnsi="David" w:cs="David"/>
          <w:rtl/>
        </w:rPr>
        <w:t xml:space="preserve"> כפי שמובא בכתבה </w:t>
      </w:r>
      <w:hyperlink r:id="rId51" w:history="1">
        <w:r w:rsidRPr="00E7057E">
          <w:rPr>
            <w:rStyle w:val="Hyperlink"/>
            <w:rFonts w:ascii="David" w:hAnsi="David"/>
          </w:rPr>
          <w:t>http://worldrusnews.ru/?p=21397</w:t>
        </w:r>
      </w:hyperlink>
      <w:r w:rsidRPr="00E7057E">
        <w:rPr>
          <w:rFonts w:ascii="David" w:hAnsi="David" w:cs="David"/>
          <w:rtl/>
        </w:rPr>
        <w:t xml:space="preserve">. </w:t>
      </w:r>
    </w:p>
  </w:footnote>
  <w:footnote w:id="444">
    <w:p w14:paraId="505868DC" w14:textId="77777777" w:rsidR="008B7AB3" w:rsidRPr="00E7057E" w:rsidRDefault="008B7AB3" w:rsidP="00702B40">
      <w:pPr>
        <w:pStyle w:val="af2"/>
        <w:bidi w:val="0"/>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Pr>
        <w:t>Erickson</w:t>
      </w:r>
      <w:bookmarkStart w:id="229" w:name="_Hlk69279621"/>
      <w:r w:rsidRPr="00E7057E">
        <w:rPr>
          <w:rFonts w:ascii="David" w:hAnsi="David" w:cs="David"/>
        </w:rPr>
        <w:t>,</w:t>
      </w:r>
      <w:r w:rsidRPr="00E7057E">
        <w:rPr>
          <w:rFonts w:ascii="David" w:hAnsi="David" w:cs="David"/>
          <w:b/>
          <w:bCs/>
        </w:rPr>
        <w:t xml:space="preserve"> The Road To </w:t>
      </w:r>
      <w:bookmarkEnd w:id="229"/>
      <w:r w:rsidRPr="00E7057E">
        <w:rPr>
          <w:rFonts w:ascii="David" w:hAnsi="David" w:cs="David"/>
          <w:b/>
          <w:bCs/>
        </w:rPr>
        <w:t>Berlin</w:t>
      </w:r>
      <w:r w:rsidRPr="00E7057E">
        <w:rPr>
          <w:rFonts w:ascii="David" w:hAnsi="David" w:cs="David"/>
        </w:rPr>
        <w:t>, p. 403</w:t>
      </w:r>
    </w:p>
    <w:p w14:paraId="6ABB999C" w14:textId="77777777" w:rsidR="008B7AB3" w:rsidRPr="00E7057E" w:rsidRDefault="008B7AB3" w:rsidP="009603E2">
      <w:pPr>
        <w:pStyle w:val="af2"/>
        <w:ind w:left="146"/>
        <w:jc w:val="both"/>
        <w:rPr>
          <w:rFonts w:ascii="David" w:hAnsi="David" w:cs="David"/>
        </w:rPr>
      </w:pPr>
      <w:r w:rsidRPr="00E7057E">
        <w:rPr>
          <w:rFonts w:ascii="David" w:hAnsi="David" w:cs="David"/>
          <w:rtl/>
        </w:rPr>
        <w:t xml:space="preserve">החלטתו של </w:t>
      </w:r>
      <w:proofErr w:type="spellStart"/>
      <w:r w:rsidRPr="00E7057E">
        <w:rPr>
          <w:rFonts w:ascii="David" w:hAnsi="David" w:cs="David"/>
          <w:rtl/>
        </w:rPr>
        <w:t>קרייזר</w:t>
      </w:r>
      <w:proofErr w:type="spellEnd"/>
      <w:r w:rsidRPr="00E7057E">
        <w:rPr>
          <w:rFonts w:ascii="David" w:hAnsi="David" w:cs="David"/>
          <w:rtl/>
        </w:rPr>
        <w:t xml:space="preserve"> לפעול עצמאית התקבלה הפעם כשמפקד החזית הוא </w:t>
      </w:r>
      <w:proofErr w:type="spellStart"/>
      <w:r w:rsidRPr="00E7057E">
        <w:rPr>
          <w:rFonts w:ascii="David" w:hAnsi="David" w:cs="David"/>
          <w:rtl/>
        </w:rPr>
        <w:t>בגרמיאן</w:t>
      </w:r>
      <w:proofErr w:type="spellEnd"/>
      <w:r w:rsidRPr="00E7057E">
        <w:rPr>
          <w:rFonts w:ascii="David" w:hAnsi="David" w:cs="David"/>
          <w:rtl/>
        </w:rPr>
        <w:t xml:space="preserve">, בעצמו בעל נטייה לפעולה עצמאית, ומרשל </w:t>
      </w:r>
      <w:proofErr w:type="spellStart"/>
      <w:r w:rsidRPr="00E7057E">
        <w:rPr>
          <w:rFonts w:ascii="David" w:hAnsi="David" w:cs="David"/>
          <w:rtl/>
        </w:rPr>
        <w:t>וסילייבסקי</w:t>
      </w:r>
      <w:proofErr w:type="spellEnd"/>
      <w:r w:rsidRPr="00E7057E">
        <w:rPr>
          <w:rFonts w:ascii="David" w:hAnsi="David" w:cs="David"/>
          <w:rtl/>
        </w:rPr>
        <w:t xml:space="preserve"> שימש נציג </w:t>
      </w:r>
      <w:proofErr w:type="spellStart"/>
      <w:r w:rsidRPr="00E7057E">
        <w:rPr>
          <w:rFonts w:ascii="David" w:hAnsi="David" w:cs="David"/>
          <w:rtl/>
        </w:rPr>
        <w:t>הסטבקה</w:t>
      </w:r>
      <w:proofErr w:type="spellEnd"/>
      <w:r w:rsidRPr="00E7057E">
        <w:rPr>
          <w:rFonts w:ascii="David" w:hAnsi="David" w:cs="David"/>
          <w:rtl/>
        </w:rPr>
        <w:t xml:space="preserve">. ייתכן שעם הרכב אחר, דוגמת </w:t>
      </w:r>
      <w:proofErr w:type="spellStart"/>
      <w:r w:rsidRPr="00E7057E">
        <w:rPr>
          <w:rFonts w:ascii="David" w:hAnsi="David" w:cs="David"/>
          <w:rtl/>
        </w:rPr>
        <w:t>קונייב</w:t>
      </w:r>
      <w:proofErr w:type="spellEnd"/>
      <w:r w:rsidRPr="00E7057E">
        <w:rPr>
          <w:rFonts w:ascii="David" w:hAnsi="David" w:cs="David"/>
          <w:rtl/>
        </w:rPr>
        <w:t xml:space="preserve"> כמפקד חזית </w:t>
      </w:r>
      <w:proofErr w:type="spellStart"/>
      <w:r w:rsidRPr="00E7057E">
        <w:rPr>
          <w:rFonts w:ascii="David" w:hAnsi="David" w:cs="David"/>
          <w:rtl/>
        </w:rPr>
        <w:t>וטימושנקו</w:t>
      </w:r>
      <w:proofErr w:type="spellEnd"/>
      <w:r w:rsidRPr="00E7057E">
        <w:rPr>
          <w:rFonts w:ascii="David" w:hAnsi="David" w:cs="David"/>
          <w:rtl/>
        </w:rPr>
        <w:t xml:space="preserve"> כנציג </w:t>
      </w:r>
      <w:proofErr w:type="spellStart"/>
      <w:r w:rsidRPr="00E7057E">
        <w:rPr>
          <w:rFonts w:ascii="David" w:hAnsi="David" w:cs="David"/>
          <w:rtl/>
        </w:rPr>
        <w:t>הסטבקה</w:t>
      </w:r>
      <w:proofErr w:type="spellEnd"/>
      <w:r w:rsidRPr="00E7057E">
        <w:rPr>
          <w:rFonts w:ascii="David" w:hAnsi="David" w:cs="David"/>
          <w:rtl/>
        </w:rPr>
        <w:t>, היו להחלטה כזאת השלכות אישיות שליליות.</w:t>
      </w:r>
    </w:p>
  </w:footnote>
  <w:footnote w:id="445">
    <w:p w14:paraId="3A00DFC5"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מובא אצל: ארד, </w:t>
      </w:r>
      <w:r w:rsidRPr="00E7057E">
        <w:rPr>
          <w:rFonts w:ascii="David" w:hAnsi="David" w:cs="David"/>
          <w:b/>
          <w:bCs/>
          <w:rtl/>
        </w:rPr>
        <w:t>בצל הדגל האדום</w:t>
      </w:r>
      <w:r w:rsidRPr="00E7057E">
        <w:rPr>
          <w:rFonts w:ascii="David" w:hAnsi="David" w:cs="David"/>
          <w:rtl/>
        </w:rPr>
        <w:t>, עמ' 93.</w:t>
      </w:r>
    </w:p>
  </w:footnote>
  <w:footnote w:id="446">
    <w:p w14:paraId="4E956A33"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0F65C4">
        <w:rPr>
          <w:rFonts w:ascii="David" w:eastAsia="Calibri" w:hAnsi="David" w:cs="David"/>
          <w:rtl/>
          <w:lang w:val="en-US" w:eastAsia="en-US"/>
        </w:rPr>
        <w:t>שמעון</w:t>
      </w:r>
      <w:r w:rsidRPr="00E7057E">
        <w:rPr>
          <w:rFonts w:ascii="David" w:hAnsi="David" w:cs="David"/>
          <w:rtl/>
        </w:rPr>
        <w:t xml:space="preserve"> קרמר מוכר במערב דווקא לחובבי תולדות הריגול. כמומחה לשפות הוא הושאל למשך כמה שנים למודיעין הצבאי (גִ'י</w:t>
      </w:r>
      <w:r w:rsidRPr="00E7057E">
        <w:rPr>
          <w:rFonts w:ascii="David" w:hAnsi="David" w:cs="David"/>
          <w:position w:val="4"/>
          <w:rtl/>
        </w:rPr>
        <w:t>-</w:t>
      </w:r>
      <w:r w:rsidRPr="00E7057E">
        <w:rPr>
          <w:rFonts w:ascii="David" w:hAnsi="David" w:cs="David"/>
          <w:rtl/>
        </w:rPr>
        <w:t>אָר</w:t>
      </w:r>
      <w:r w:rsidRPr="00E7057E">
        <w:rPr>
          <w:rFonts w:ascii="David" w:hAnsi="David" w:cs="David"/>
          <w:position w:val="4"/>
          <w:rtl/>
        </w:rPr>
        <w:t>-</w:t>
      </w:r>
      <w:r w:rsidRPr="00E7057E">
        <w:rPr>
          <w:rFonts w:ascii="David" w:hAnsi="David" w:cs="David"/>
          <w:rtl/>
        </w:rPr>
        <w:t>יו</w:t>
      </w:r>
      <w:r>
        <w:rPr>
          <w:rFonts w:ascii="David" w:hAnsi="David" w:cs="David" w:hint="cs"/>
          <w:rtl/>
        </w:rPr>
        <w:t>ּ</w:t>
      </w:r>
      <w:r w:rsidRPr="00E7057E">
        <w:rPr>
          <w:rFonts w:ascii="David" w:hAnsi="David" w:cs="David"/>
          <w:rtl/>
        </w:rPr>
        <w:t xml:space="preserve">), ובתפקיד זה שהה בראשית המלחמה בלונדון בכיסוי דיפלומטי. הוא נודע כמי שגייס את קלאוס פוקס, מרגל האטום הידוע ביותר, שהעביר את סודות הגרעין של בריטניה ושל המערב לברית המועצות. בפעילות זו השתתפה אורסולה </w:t>
      </w:r>
      <w:proofErr w:type="spellStart"/>
      <w:r w:rsidRPr="00E7057E">
        <w:rPr>
          <w:rFonts w:ascii="David" w:hAnsi="David" w:cs="David"/>
          <w:rtl/>
        </w:rPr>
        <w:t>קצ'ינסקי</w:t>
      </w:r>
      <w:proofErr w:type="spellEnd"/>
      <w:r w:rsidRPr="00E7057E">
        <w:rPr>
          <w:rFonts w:ascii="David" w:hAnsi="David" w:cs="David"/>
          <w:rtl/>
        </w:rPr>
        <w:t>, יהודייה גם היא, הנחשבת אחת המרגלות המוצלחות בתולדות המלחמה הקרה.</w:t>
      </w:r>
    </w:p>
  </w:footnote>
  <w:footnote w:id="447">
    <w:p w14:paraId="5517F401"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0F65C4">
        <w:rPr>
          <w:rFonts w:ascii="David" w:eastAsia="Calibri" w:hAnsi="David" w:cs="David"/>
          <w:rtl/>
          <w:lang w:val="en-US" w:eastAsia="en-US"/>
        </w:rPr>
        <w:t>אריקסון</w:t>
      </w:r>
      <w:r w:rsidRPr="00E7057E">
        <w:rPr>
          <w:rFonts w:ascii="David" w:hAnsi="David" w:cs="David"/>
          <w:b/>
          <w:bCs/>
          <w:rtl/>
        </w:rPr>
        <w:t xml:space="preserve"> </w:t>
      </w:r>
      <w:r w:rsidRPr="00E7057E">
        <w:rPr>
          <w:rFonts w:ascii="David" w:hAnsi="David" w:cs="David"/>
          <w:rtl/>
        </w:rPr>
        <w:t>בספרו</w:t>
      </w:r>
      <w:r w:rsidRPr="00E7057E">
        <w:rPr>
          <w:rFonts w:ascii="David" w:hAnsi="David" w:cs="David"/>
          <w:b/>
          <w:bCs/>
          <w:rtl/>
        </w:rPr>
        <w:t xml:space="preserve"> </w:t>
      </w:r>
      <w:r w:rsidRPr="00E7057E">
        <w:rPr>
          <w:rFonts w:ascii="David" w:hAnsi="David" w:cs="David"/>
          <w:b/>
          <w:bCs/>
        </w:rPr>
        <w:t xml:space="preserve"> </w:t>
      </w:r>
      <w:r w:rsidRPr="00E7057E">
        <w:rPr>
          <w:rFonts w:ascii="David" w:hAnsi="David" w:cs="David"/>
        </w:rPr>
        <w:t xml:space="preserve">"The Road To Berlin" </w:t>
      </w:r>
      <w:r w:rsidRPr="00E7057E">
        <w:rPr>
          <w:rFonts w:ascii="David" w:hAnsi="David" w:cs="David"/>
          <w:rtl/>
        </w:rPr>
        <w:t xml:space="preserve">מתייחס לנושא </w:t>
      </w:r>
      <w:proofErr w:type="spellStart"/>
      <w:r w:rsidRPr="00E7057E">
        <w:rPr>
          <w:rFonts w:ascii="David" w:hAnsi="David" w:cs="David"/>
          <w:rtl/>
        </w:rPr>
        <w:t>קורלנד</w:t>
      </w:r>
      <w:proofErr w:type="spellEnd"/>
      <w:r w:rsidRPr="00E7057E">
        <w:rPr>
          <w:rFonts w:ascii="David" w:hAnsi="David" w:cs="David"/>
          <w:rtl/>
        </w:rPr>
        <w:t xml:space="preserve"> (למשל: בעמ' 545–546 יש התייחסות להחלטה של היטלר להותיר את הדיוויזיות; בעמ' 566 וכן בעמ' 651–652  הוא מציג את חסרונן בקרבות ההגנה בגרמניה גופא.</w:t>
      </w:r>
    </w:p>
  </w:footnote>
  <w:footnote w:id="448">
    <w:p w14:paraId="12F89D2A" w14:textId="77777777" w:rsidR="008B7AB3" w:rsidRPr="00E7057E" w:rsidRDefault="008B7AB3" w:rsidP="009603E2">
      <w:pPr>
        <w:pStyle w:val="af2"/>
        <w:ind w:left="142" w:hanging="142"/>
        <w:jc w:val="both"/>
        <w:rPr>
          <w:rFonts w:ascii="David" w:hAnsi="David" w:cs="David"/>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למשל, באתר (רוסית) </w:t>
      </w:r>
      <w:hyperlink r:id="rId52" w:history="1">
        <w:r w:rsidRPr="00E7057E">
          <w:rPr>
            <w:rStyle w:val="Hyperlink"/>
            <w:rFonts w:ascii="David" w:hAnsi="David"/>
          </w:rPr>
          <w:t>https://armystandard.ru/news/2020127102-V8ejq.html</w:t>
        </w:r>
      </w:hyperlink>
      <w:r w:rsidRPr="00E7057E">
        <w:rPr>
          <w:rFonts w:ascii="David" w:hAnsi="David" w:cs="David"/>
          <w:rtl/>
        </w:rPr>
        <w:t xml:space="preserve"> תאריך הענקת הדרגה הוא 2 ביולי 1945. תאריך זה מופיע גם בדף של </w:t>
      </w:r>
      <w:proofErr w:type="spellStart"/>
      <w:r w:rsidRPr="00E7057E">
        <w:rPr>
          <w:rFonts w:ascii="David" w:hAnsi="David" w:cs="David"/>
          <w:rtl/>
        </w:rPr>
        <w:t>קרייזר</w:t>
      </w:r>
      <w:proofErr w:type="spellEnd"/>
      <w:r w:rsidRPr="00E7057E">
        <w:rPr>
          <w:rFonts w:ascii="David" w:hAnsi="David" w:cs="David"/>
          <w:rtl/>
        </w:rPr>
        <w:t xml:space="preserve"> באתר משרד ההגנה הרוסי. גם באתר </w:t>
      </w:r>
      <w:hyperlink r:id="rId53" w:history="1">
        <w:r w:rsidRPr="00E7057E">
          <w:rPr>
            <w:rStyle w:val="Hyperlink"/>
            <w:rFonts w:ascii="David" w:hAnsi="David"/>
          </w:rPr>
          <w:t>http://worldrusnews.ru/?p=21397</w:t>
        </w:r>
      </w:hyperlink>
      <w:r w:rsidRPr="00E7057E">
        <w:rPr>
          <w:rFonts w:ascii="David" w:hAnsi="David" w:cs="David"/>
          <w:rtl/>
        </w:rPr>
        <w:t xml:space="preserve"> מופיע אזכור האירוע בתאריך זה. יש מחלוקת האם הוענקה הדרגה ב</w:t>
      </w:r>
      <w:bookmarkStart w:id="230" w:name="_Hlk69280397"/>
      <w:r w:rsidRPr="00E7057E">
        <w:rPr>
          <w:rFonts w:ascii="David" w:hAnsi="David" w:cs="David"/>
          <w:position w:val="4"/>
          <w:rtl/>
        </w:rPr>
        <w:t>-</w:t>
      </w:r>
      <w:bookmarkEnd w:id="230"/>
      <w:r w:rsidRPr="00E7057E">
        <w:rPr>
          <w:rFonts w:ascii="David" w:hAnsi="David" w:cs="David"/>
          <w:rtl/>
        </w:rPr>
        <w:t>24 ביוני או ב</w:t>
      </w:r>
      <w:r w:rsidRPr="00E7057E">
        <w:rPr>
          <w:rFonts w:ascii="David" w:hAnsi="David" w:cs="David"/>
          <w:position w:val="4"/>
          <w:rtl/>
        </w:rPr>
        <w:t>-</w:t>
      </w:r>
      <w:r w:rsidRPr="00E7057E">
        <w:rPr>
          <w:rFonts w:ascii="David" w:hAnsi="David" w:cs="David"/>
          <w:rtl/>
        </w:rPr>
        <w:t xml:space="preserve">24 באפריל. סביר יותר שהוענקה לו בחודש יוני. </w:t>
      </w:r>
    </w:p>
  </w:footnote>
  <w:footnote w:id="449">
    <w:p w14:paraId="66B1FCB8" w14:textId="77777777" w:rsidR="008B7AB3" w:rsidRPr="00E7057E" w:rsidRDefault="008B7AB3" w:rsidP="009603E2">
      <w:pPr>
        <w:pStyle w:val="af2"/>
        <w:ind w:left="142" w:hanging="142"/>
        <w:jc w:val="both"/>
        <w:rPr>
          <w:rFonts w:ascii="David" w:hAnsi="David" w:cs="David"/>
          <w:rtl/>
        </w:rPr>
      </w:pPr>
      <w:r w:rsidRPr="00E7057E">
        <w:rPr>
          <w:rStyle w:val="af4"/>
          <w:rFonts w:ascii="David" w:hAnsi="David"/>
        </w:rPr>
        <w:footnoteRef/>
      </w:r>
      <w:r w:rsidRPr="00E7057E">
        <w:rPr>
          <w:rFonts w:ascii="David" w:hAnsi="David" w:cs="David"/>
          <w:rtl/>
        </w:rPr>
        <w:t xml:space="preserve"> </w:t>
      </w:r>
      <w:r w:rsidRPr="00E7057E">
        <w:rPr>
          <w:rFonts w:ascii="David" w:hAnsi="David" w:cs="David"/>
          <w:rtl/>
        </w:rPr>
        <w:t xml:space="preserve">רוב חלק זה, אלא אם צוין אחרת, מבוסס על: יהושע </w:t>
      </w:r>
      <w:proofErr w:type="spellStart"/>
      <w:r w:rsidRPr="00E7057E">
        <w:rPr>
          <w:rFonts w:ascii="David" w:hAnsi="David" w:cs="David"/>
          <w:rtl/>
        </w:rPr>
        <w:t>רובנשטיין</w:t>
      </w:r>
      <w:proofErr w:type="spellEnd"/>
      <w:r w:rsidRPr="00E7057E">
        <w:rPr>
          <w:rFonts w:ascii="David" w:hAnsi="David" w:cs="David"/>
          <w:rtl/>
        </w:rPr>
        <w:t xml:space="preserve">, </w:t>
      </w:r>
      <w:r w:rsidRPr="00E7057E">
        <w:rPr>
          <w:rFonts w:ascii="David" w:hAnsi="David" w:cs="David"/>
          <w:b/>
          <w:bCs/>
          <w:rtl/>
        </w:rPr>
        <w:t>הימים האחרונים של סטלין</w:t>
      </w:r>
      <w:r w:rsidRPr="00E7057E">
        <w:rPr>
          <w:rFonts w:ascii="David" w:hAnsi="David" w:cs="David"/>
          <w:rtl/>
        </w:rPr>
        <w:t>, ראשל"צ: ידיעות ספרים, 2019, עמ' 53–87; התייחסויות לוועד היהודי האנטי</w:t>
      </w:r>
      <w:r w:rsidRPr="00E7057E">
        <w:rPr>
          <w:rFonts w:ascii="David" w:hAnsi="David" w:cs="David"/>
          <w:position w:val="4"/>
          <w:rtl/>
        </w:rPr>
        <w:t>-</w:t>
      </w:r>
      <w:r w:rsidRPr="00E7057E">
        <w:rPr>
          <w:rFonts w:ascii="David" w:hAnsi="David" w:cs="David"/>
          <w:rtl/>
        </w:rPr>
        <w:t xml:space="preserve">פשיסטי אצל: ארד, </w:t>
      </w:r>
      <w:r w:rsidRPr="00E7057E">
        <w:rPr>
          <w:rFonts w:ascii="David" w:hAnsi="David" w:cs="David"/>
          <w:b/>
          <w:bCs/>
          <w:rtl/>
        </w:rPr>
        <w:t>בצל הדגל האדום</w:t>
      </w:r>
      <w:r w:rsidRPr="00E7057E">
        <w:rPr>
          <w:rFonts w:ascii="David" w:hAnsi="David" w:cs="David"/>
          <w:rtl/>
        </w:rPr>
        <w:t>, עמ' 5, 30.</w:t>
      </w:r>
    </w:p>
  </w:footnote>
  <w:footnote w:id="450">
    <w:p w14:paraId="5538FBFB" w14:textId="77777777" w:rsidR="008B7AB3" w:rsidRPr="00E7057E" w:rsidRDefault="008B7AB3" w:rsidP="009603E2">
      <w:pPr>
        <w:bidi/>
        <w:spacing w:after="0" w:line="240" w:lineRule="auto"/>
        <w:rPr>
          <w:sz w:val="20"/>
          <w:szCs w:val="20"/>
        </w:rPr>
      </w:pPr>
      <w:r w:rsidRPr="00E7057E">
        <w:rPr>
          <w:rStyle w:val="af4"/>
          <w:sz w:val="20"/>
          <w:szCs w:val="20"/>
        </w:rPr>
        <w:footnoteRef/>
      </w:r>
      <w:r w:rsidRPr="00E7057E">
        <w:rPr>
          <w:sz w:val="20"/>
          <w:szCs w:val="20"/>
          <w:rtl/>
        </w:rPr>
        <w:t xml:space="preserve"> </w:t>
      </w:r>
      <w:r w:rsidRPr="00E7057E">
        <w:rPr>
          <w:sz w:val="20"/>
          <w:szCs w:val="20"/>
          <w:rtl/>
        </w:rPr>
        <w:t xml:space="preserve">ראו אצל: ארד, </w:t>
      </w:r>
      <w:r w:rsidRPr="00E7057E">
        <w:rPr>
          <w:b/>
          <w:bCs/>
          <w:sz w:val="20"/>
          <w:szCs w:val="20"/>
          <w:rtl/>
        </w:rPr>
        <w:t>בצל הדגל האדום</w:t>
      </w:r>
      <w:r w:rsidRPr="00E7057E">
        <w:rPr>
          <w:sz w:val="20"/>
          <w:szCs w:val="20"/>
          <w:rtl/>
        </w:rPr>
        <w:t>, עמ</w:t>
      </w:r>
      <w:r>
        <w:rPr>
          <w:rFonts w:hint="cs"/>
          <w:sz w:val="20"/>
          <w:szCs w:val="20"/>
          <w:rtl/>
        </w:rPr>
        <w:t>'</w:t>
      </w:r>
      <w:r w:rsidRPr="00E7057E">
        <w:rPr>
          <w:sz w:val="20"/>
          <w:szCs w:val="20"/>
          <w:rtl/>
        </w:rPr>
        <w:t xml:space="preserve"> 5, 32, 140, וכן: </w:t>
      </w:r>
      <w:hyperlink r:id="rId54" w:history="1">
        <w:r w:rsidRPr="00E7057E">
          <w:rPr>
            <w:rStyle w:val="Hyperlink"/>
            <w:sz w:val="20"/>
            <w:szCs w:val="20"/>
          </w:rPr>
          <w:t>http://worldrusnews.ru/?p=21397</w:t>
        </w:r>
      </w:hyperlink>
      <w:r w:rsidRPr="00E7057E">
        <w:rPr>
          <w:sz w:val="20"/>
          <w:szCs w:val="20"/>
          <w:rtl/>
        </w:rPr>
        <w:t>.</w:t>
      </w:r>
    </w:p>
  </w:footnote>
  <w:footnote w:id="451">
    <w:p w14:paraId="06279D8F" w14:textId="77777777" w:rsidR="008B7AB3" w:rsidRPr="00E7057E" w:rsidRDefault="008B7AB3" w:rsidP="009603E2">
      <w:pPr>
        <w:pStyle w:val="af2"/>
        <w:jc w:val="both"/>
        <w:rPr>
          <w:rFonts w:ascii="David" w:hAnsi="David" w:cs="David"/>
        </w:rPr>
      </w:pPr>
      <w:r w:rsidRPr="00E7057E">
        <w:rPr>
          <w:rStyle w:val="af4"/>
          <w:rFonts w:ascii="David" w:hAnsi="David"/>
        </w:rPr>
        <w:footnoteRef/>
      </w:r>
      <w:r w:rsidRPr="00E7057E">
        <w:rPr>
          <w:rFonts w:ascii="David" w:hAnsi="David" w:cs="David"/>
          <w:rtl/>
        </w:rPr>
        <w:t xml:space="preserve"> </w:t>
      </w:r>
      <w:hyperlink r:id="rId55" w:history="1">
        <w:r w:rsidRPr="00E7057E">
          <w:rPr>
            <w:rStyle w:val="Hyperlink"/>
            <w:rFonts w:ascii="David" w:hAnsi="David"/>
          </w:rPr>
          <w:t>https://www.yadvashem.org/research/research-projects/soldiers/iakov-kreizer.html</w:t>
        </w:r>
      </w:hyperlink>
    </w:p>
  </w:footnote>
  <w:footnote w:id="452">
    <w:p w14:paraId="38D43477" w14:textId="77777777" w:rsidR="008B7AB3" w:rsidRPr="00E7057E" w:rsidRDefault="008B7AB3" w:rsidP="00702B40">
      <w:pPr>
        <w:pStyle w:val="af2"/>
        <w:bidi w:val="0"/>
        <w:ind w:left="142" w:hanging="142"/>
        <w:jc w:val="both"/>
        <w:rPr>
          <w:rFonts w:ascii="David" w:hAnsi="David" w:cs="David"/>
        </w:rPr>
      </w:pPr>
      <w:r w:rsidRPr="00E7057E">
        <w:rPr>
          <w:rStyle w:val="af4"/>
          <w:rFonts w:ascii="David" w:hAnsi="David"/>
        </w:rPr>
        <w:footnoteRef/>
      </w:r>
      <w:r w:rsidRPr="00E7057E">
        <w:rPr>
          <w:rFonts w:ascii="David" w:hAnsi="David" w:cs="David"/>
        </w:rPr>
        <w:t xml:space="preserve"> </w:t>
      </w:r>
      <w:hyperlink r:id="rId56" w:history="1">
        <w:r w:rsidRPr="000F65C4">
          <w:rPr>
            <w:rFonts w:ascii="David" w:hAnsi="David" w:cs="David"/>
            <w:shd w:val="clear" w:color="auto" w:fill="FFFFFF"/>
          </w:rPr>
          <w:t>William</w:t>
        </w:r>
        <w:r w:rsidRPr="00E7057E">
          <w:rPr>
            <w:rFonts w:ascii="David" w:hAnsi="David" w:cs="David"/>
            <w:shd w:val="clear" w:color="auto" w:fill="FFFFFF"/>
          </w:rPr>
          <w:t xml:space="preserve"> </w:t>
        </w:r>
        <w:proofErr w:type="spellStart"/>
        <w:r w:rsidRPr="00E7057E">
          <w:rPr>
            <w:rFonts w:ascii="David" w:hAnsi="David" w:cs="David"/>
            <w:shd w:val="clear" w:color="auto" w:fill="FFFFFF"/>
          </w:rPr>
          <w:t>DePuy</w:t>
        </w:r>
        <w:proofErr w:type="spellEnd"/>
      </w:hyperlink>
      <w:r w:rsidRPr="00E7057E">
        <w:rPr>
          <w:rFonts w:ascii="David" w:hAnsi="David" w:cs="David"/>
        </w:rPr>
        <w:t>,</w:t>
      </w:r>
      <w:r w:rsidRPr="00E7057E">
        <w:rPr>
          <w:rFonts w:ascii="David" w:hAnsi="David" w:cs="David"/>
          <w:rtl/>
        </w:rPr>
        <w:t xml:space="preserve"> </w:t>
      </w:r>
      <w:r w:rsidRPr="00E7057E">
        <w:rPr>
          <w:rFonts w:ascii="David" w:hAnsi="David" w:cs="David"/>
          <w:b/>
          <w:bCs/>
        </w:rPr>
        <w:t xml:space="preserve">Generals </w:t>
      </w:r>
      <w:proofErr w:type="spellStart"/>
      <w:r w:rsidRPr="00E7057E">
        <w:rPr>
          <w:rFonts w:ascii="David" w:hAnsi="David" w:cs="David"/>
          <w:b/>
          <w:bCs/>
        </w:rPr>
        <w:t>Balck</w:t>
      </w:r>
      <w:proofErr w:type="spellEnd"/>
      <w:r w:rsidRPr="00E7057E">
        <w:rPr>
          <w:rFonts w:ascii="David" w:hAnsi="David" w:cs="David"/>
          <w:b/>
          <w:bCs/>
        </w:rPr>
        <w:t xml:space="preserve"> And Von </w:t>
      </w:r>
      <w:proofErr w:type="spellStart"/>
      <w:r w:rsidRPr="00E7057E">
        <w:rPr>
          <w:rFonts w:ascii="David" w:hAnsi="David" w:cs="David"/>
          <w:b/>
          <w:bCs/>
        </w:rPr>
        <w:t>Mellenthin</w:t>
      </w:r>
      <w:proofErr w:type="spellEnd"/>
      <w:r w:rsidRPr="00E7057E">
        <w:rPr>
          <w:rFonts w:ascii="David" w:hAnsi="David" w:cs="David"/>
          <w:b/>
          <w:bCs/>
        </w:rPr>
        <w:t xml:space="preserve"> On Tactics: Implication For </w:t>
      </w:r>
      <w:proofErr w:type="spellStart"/>
      <w:r w:rsidRPr="00E7057E">
        <w:rPr>
          <w:rFonts w:ascii="David" w:hAnsi="David" w:cs="David"/>
          <w:b/>
          <w:bCs/>
        </w:rPr>
        <w:t>Nato</w:t>
      </w:r>
      <w:proofErr w:type="spellEnd"/>
      <w:r w:rsidRPr="00E7057E">
        <w:rPr>
          <w:rFonts w:ascii="David" w:hAnsi="David" w:cs="David"/>
          <w:b/>
          <w:bCs/>
        </w:rPr>
        <w:t xml:space="preserve"> Military Doctrine</w:t>
      </w:r>
      <w:r w:rsidRPr="00E7057E">
        <w:rPr>
          <w:rFonts w:ascii="David" w:hAnsi="David" w:cs="David"/>
        </w:rPr>
        <w:t xml:space="preserve">, 19 dec. 1980. </w:t>
      </w:r>
      <w:r>
        <w:fldChar w:fldCharType="begin"/>
      </w:r>
      <w:r>
        <w:instrText xml:space="preserve"> HYPERLINK "https://apps.dtic.mil/dtic/tr/fulltext/u2/a097704.pdf" </w:instrText>
      </w:r>
      <w:r>
        <w:fldChar w:fldCharType="separate"/>
      </w:r>
      <w:r w:rsidRPr="00E7057E">
        <w:rPr>
          <w:rStyle w:val="Hyperlink"/>
          <w:rFonts w:ascii="David" w:hAnsi="David"/>
        </w:rPr>
        <w:t>a097704.pdf (dtic.mil)</w:t>
      </w:r>
      <w:r>
        <w:rPr>
          <w:rStyle w:val="Hyperlink"/>
          <w:rFonts w:ascii="David" w:hAnsi="David" w:cs="David"/>
        </w:rPr>
        <w:fldChar w:fldCharType="end"/>
      </w:r>
      <w:r w:rsidRPr="00E7057E">
        <w:rPr>
          <w:rStyle w:val="Hyperlink"/>
          <w:rFonts w:ascii="David" w:hAnsi="David"/>
        </w:rPr>
        <w:t>.</w:t>
      </w:r>
    </w:p>
    <w:p w14:paraId="3FED97F1" w14:textId="77777777" w:rsidR="008B7AB3" w:rsidRPr="00E7057E" w:rsidRDefault="008B7AB3" w:rsidP="00702B40">
      <w:pPr>
        <w:pStyle w:val="af2"/>
        <w:ind w:left="146"/>
        <w:jc w:val="both"/>
        <w:rPr>
          <w:rFonts w:ascii="David" w:hAnsi="David" w:cs="David"/>
        </w:rPr>
      </w:pPr>
      <w:r w:rsidRPr="00E7057E">
        <w:rPr>
          <w:rFonts w:ascii="David" w:hAnsi="David" w:cs="David"/>
          <w:rtl/>
        </w:rPr>
        <w:t>מסמך של משרד ההגנה האמריקני מתאריך 19 בדצמבר 1980.</w:t>
      </w:r>
    </w:p>
  </w:footnote>
  <w:footnote w:id="453">
    <w:p w14:paraId="18EAC2CF" w14:textId="77777777" w:rsidR="008B7AB3" w:rsidRPr="00D03F42" w:rsidRDefault="008B7AB3" w:rsidP="009603E2">
      <w:pPr>
        <w:pStyle w:val="af2"/>
        <w:ind w:left="95" w:hanging="95"/>
        <w:jc w:val="both"/>
        <w:rPr>
          <w:rFonts w:ascii="David" w:hAnsi="David" w:cs="David"/>
        </w:rPr>
      </w:pPr>
      <w:r w:rsidRPr="00D03F42">
        <w:rPr>
          <w:rStyle w:val="af4"/>
          <w:rFonts w:ascii="David" w:hAnsi="David"/>
        </w:rPr>
        <w:footnoteRef/>
      </w:r>
      <w:r w:rsidRPr="00D03F42">
        <w:rPr>
          <w:rFonts w:ascii="David" w:hAnsi="David" w:cs="David"/>
          <w:rtl/>
        </w:rPr>
        <w:t xml:space="preserve"> </w:t>
      </w:r>
      <w:proofErr w:type="spellStart"/>
      <w:r w:rsidRPr="00D03F42">
        <w:rPr>
          <w:rFonts w:ascii="David" w:hAnsi="David" w:cs="David"/>
          <w:rtl/>
        </w:rPr>
        <w:t>שמרל</w:t>
      </w:r>
      <w:proofErr w:type="spellEnd"/>
      <w:r w:rsidRPr="00D03F42">
        <w:rPr>
          <w:rFonts w:ascii="David" w:hAnsi="David" w:cs="David"/>
          <w:rtl/>
        </w:rPr>
        <w:t xml:space="preserve"> </w:t>
      </w:r>
      <w:proofErr w:type="spellStart"/>
      <w:r w:rsidRPr="00D03F42">
        <w:rPr>
          <w:rFonts w:ascii="David" w:hAnsi="David" w:cs="David"/>
          <w:rtl/>
        </w:rPr>
        <w:t>ארונס</w:t>
      </w:r>
      <w:proofErr w:type="spellEnd"/>
      <w:r w:rsidRPr="00D03F42">
        <w:rPr>
          <w:rFonts w:ascii="David" w:hAnsi="David" w:cs="David"/>
          <w:rtl/>
        </w:rPr>
        <w:t>, "קרב הסיירים ב</w:t>
      </w:r>
      <w:r w:rsidRPr="00D03F42">
        <w:rPr>
          <w:rFonts w:ascii="David" w:hAnsi="David" w:cs="David" w:hint="cs"/>
          <w:rtl/>
        </w:rPr>
        <w:t>-</w:t>
      </w:r>
      <w:r w:rsidRPr="00D03F42">
        <w:rPr>
          <w:rFonts w:ascii="David" w:hAnsi="David" w:cs="David"/>
          <w:rtl/>
        </w:rPr>
        <w:t>25 ביוני 1943"</w:t>
      </w:r>
      <w:bookmarkStart w:id="234" w:name="_Hlk68610329"/>
      <w:r w:rsidRPr="00D03F42">
        <w:rPr>
          <w:rFonts w:ascii="David" w:hAnsi="David" w:cs="David"/>
          <w:rtl/>
        </w:rPr>
        <w:t>,</w:t>
      </w:r>
      <w:bookmarkEnd w:id="234"/>
      <w:r w:rsidRPr="00D03F42">
        <w:rPr>
          <w:rFonts w:ascii="David" w:hAnsi="David" w:cs="David"/>
          <w:rtl/>
        </w:rPr>
        <w:t xml:space="preserve"> </w:t>
      </w:r>
      <w:bookmarkStart w:id="235" w:name="_Hlk66374655"/>
      <w:r w:rsidRPr="00D03F42">
        <w:rPr>
          <w:rFonts w:ascii="David" w:hAnsi="David" w:cs="David" w:hint="cs"/>
          <w:rtl/>
        </w:rPr>
        <w:t xml:space="preserve">בתוך: ישראל </w:t>
      </w:r>
      <w:proofErr w:type="spellStart"/>
      <w:r w:rsidRPr="00D03F42">
        <w:rPr>
          <w:rFonts w:ascii="David" w:hAnsi="David" w:cs="David" w:hint="cs"/>
          <w:rtl/>
        </w:rPr>
        <w:t>רודניצקי</w:t>
      </w:r>
      <w:proofErr w:type="spellEnd"/>
      <w:r w:rsidRPr="00D03F42">
        <w:rPr>
          <w:rFonts w:ascii="David" w:hAnsi="David" w:cs="David" w:hint="cs"/>
          <w:rtl/>
        </w:rPr>
        <w:t xml:space="preserve"> ויעקב שיין,</w:t>
      </w:r>
      <w:r w:rsidRPr="00D03F42">
        <w:rPr>
          <w:rFonts w:ascii="David" w:hAnsi="David" w:cs="David" w:hint="cs"/>
          <w:b/>
          <w:bCs/>
          <w:rtl/>
        </w:rPr>
        <w:t xml:space="preserve"> </w:t>
      </w:r>
      <w:r w:rsidRPr="00D03F42">
        <w:rPr>
          <w:rFonts w:ascii="David" w:hAnsi="David" w:cs="David"/>
          <w:b/>
          <w:bCs/>
          <w:rtl/>
        </w:rPr>
        <w:t>הדרך אל הניצחון – לוחמים יהודים בדיוויזיה הליטאית ה-16 1942 – 1945</w:t>
      </w:r>
      <w:r w:rsidRPr="00D03F42">
        <w:rPr>
          <w:rFonts w:ascii="David" w:hAnsi="David" w:cs="David" w:hint="cs"/>
          <w:rtl/>
        </w:rPr>
        <w:t xml:space="preserve">, </w:t>
      </w:r>
      <w:r w:rsidRPr="00D03F42">
        <w:rPr>
          <w:rFonts w:ascii="David" w:hAnsi="David" w:cs="David"/>
          <w:rtl/>
        </w:rPr>
        <w:t>תל אביב:</w:t>
      </w:r>
      <w:r w:rsidRPr="00D03F42">
        <w:rPr>
          <w:rFonts w:ascii="David" w:hAnsi="David" w:cs="David"/>
        </w:rPr>
        <w:t xml:space="preserve"> </w:t>
      </w:r>
      <w:r w:rsidRPr="00D03F42">
        <w:rPr>
          <w:rFonts w:ascii="David" w:hAnsi="David" w:cs="David"/>
          <w:rtl/>
        </w:rPr>
        <w:t>מועצת לוחמי הדיוויזיה הליטאית ה-16, 1999</w:t>
      </w:r>
      <w:bookmarkEnd w:id="235"/>
      <w:r w:rsidRPr="00D03F42">
        <w:rPr>
          <w:rFonts w:ascii="David" w:hAnsi="David" w:cs="David" w:hint="cs"/>
          <w:rtl/>
        </w:rPr>
        <w:t>,</w:t>
      </w:r>
      <w:r w:rsidRPr="00D03F42">
        <w:rPr>
          <w:rFonts w:ascii="David" w:hAnsi="David" w:cs="David"/>
          <w:rtl/>
        </w:rPr>
        <w:t xml:space="preserve"> עמ</w:t>
      </w:r>
      <w:r w:rsidRPr="00D03F42">
        <w:rPr>
          <w:rFonts w:ascii="David" w:hAnsi="David" w:cs="David" w:hint="cs"/>
          <w:rtl/>
        </w:rPr>
        <w:t>' 34,</w:t>
      </w:r>
      <w:r w:rsidRPr="00D03F42">
        <w:rPr>
          <w:rFonts w:ascii="David" w:hAnsi="David" w:cs="David"/>
          <w:rtl/>
        </w:rPr>
        <w:t xml:space="preserve"> 112</w:t>
      </w:r>
      <w:r w:rsidRPr="00D03F42">
        <w:rPr>
          <w:rFonts w:ascii="David" w:hAnsi="David" w:cs="David" w:hint="cs"/>
          <w:rtl/>
        </w:rPr>
        <w:t xml:space="preserve"> (להלן: </w:t>
      </w:r>
      <w:proofErr w:type="spellStart"/>
      <w:r w:rsidRPr="00D03F42">
        <w:rPr>
          <w:rFonts w:ascii="David" w:hAnsi="David" w:cs="David" w:hint="cs"/>
          <w:rtl/>
        </w:rPr>
        <w:t>ארונס</w:t>
      </w:r>
      <w:proofErr w:type="spellEnd"/>
      <w:r w:rsidRPr="00D03F42">
        <w:rPr>
          <w:rFonts w:ascii="David" w:hAnsi="David" w:cs="David" w:hint="cs"/>
          <w:rtl/>
        </w:rPr>
        <w:t>, "קרב הסיירים").</w:t>
      </w:r>
      <w:r w:rsidRPr="00D03F42">
        <w:rPr>
          <w:rFonts w:ascii="David" w:hAnsi="David" w:cs="David"/>
          <w:rtl/>
        </w:rPr>
        <w:t xml:space="preserve"> </w:t>
      </w:r>
    </w:p>
  </w:footnote>
  <w:footnote w:id="454">
    <w:p w14:paraId="014032E7" w14:textId="77777777" w:rsidR="008B7AB3" w:rsidRPr="00D03F42" w:rsidRDefault="008B7AB3" w:rsidP="009603E2">
      <w:pPr>
        <w:pStyle w:val="af2"/>
        <w:ind w:left="95" w:hanging="95"/>
        <w:jc w:val="both"/>
        <w:rPr>
          <w:rFonts w:ascii="David" w:hAnsi="David" w:cs="David"/>
          <w:rtl/>
        </w:rPr>
      </w:pPr>
      <w:r w:rsidRPr="00D03F42">
        <w:rPr>
          <w:rStyle w:val="af4"/>
          <w:rFonts w:ascii="David" w:hAnsi="David"/>
        </w:rPr>
        <w:footnoteRef/>
      </w:r>
      <w:r w:rsidRPr="00D03F42">
        <w:rPr>
          <w:rFonts w:ascii="David" w:hAnsi="David" w:cs="David"/>
          <w:rtl/>
        </w:rPr>
        <w:t xml:space="preserve"> </w:t>
      </w:r>
      <w:r w:rsidRPr="00D03F42">
        <w:rPr>
          <w:rFonts w:ascii="David" w:hAnsi="David" w:cs="David"/>
          <w:rtl/>
        </w:rPr>
        <w:t xml:space="preserve">הכותב רוצה להודות </w:t>
      </w:r>
      <w:proofErr w:type="spellStart"/>
      <w:r w:rsidRPr="00D03F42">
        <w:rPr>
          <w:rFonts w:ascii="David" w:hAnsi="David" w:cs="David"/>
          <w:rtl/>
        </w:rPr>
        <w:t>לג'ניה</w:t>
      </w:r>
      <w:proofErr w:type="spellEnd"/>
      <w:r w:rsidRPr="00D03F42">
        <w:rPr>
          <w:rFonts w:ascii="David" w:hAnsi="David" w:cs="David"/>
          <w:rtl/>
        </w:rPr>
        <w:t xml:space="preserve"> </w:t>
      </w:r>
      <w:proofErr w:type="spellStart"/>
      <w:r w:rsidRPr="00D03F42">
        <w:rPr>
          <w:rFonts w:ascii="David" w:hAnsi="David" w:cs="David"/>
          <w:rtl/>
        </w:rPr>
        <w:t>ברלוביץ</w:t>
      </w:r>
      <w:proofErr w:type="spellEnd"/>
      <w:r w:rsidRPr="00D03F42">
        <w:rPr>
          <w:rFonts w:ascii="David" w:hAnsi="David" w:cs="David"/>
          <w:rtl/>
        </w:rPr>
        <w:t xml:space="preserve">' ולפליקס </w:t>
      </w:r>
      <w:proofErr w:type="spellStart"/>
      <w:r w:rsidRPr="00D03F42">
        <w:rPr>
          <w:rFonts w:ascii="David" w:hAnsi="David" w:cs="David"/>
          <w:rtl/>
        </w:rPr>
        <w:t>צ'צ'יק</w:t>
      </w:r>
      <w:proofErr w:type="spellEnd"/>
      <w:r w:rsidRPr="00D03F42">
        <w:rPr>
          <w:rFonts w:ascii="David" w:hAnsi="David" w:cs="David"/>
          <w:rtl/>
        </w:rPr>
        <w:t xml:space="preserve"> על עזרתם במציאת מסמכים ובתרגומם מרוסית לעברית. </w:t>
      </w:r>
    </w:p>
  </w:footnote>
  <w:footnote w:id="455">
    <w:p w14:paraId="16ED8822" w14:textId="77777777" w:rsidR="008B7AB3" w:rsidRPr="00D03F42" w:rsidRDefault="008B7AB3" w:rsidP="009603E2">
      <w:pPr>
        <w:pStyle w:val="af2"/>
        <w:ind w:left="95" w:hanging="95"/>
        <w:jc w:val="both"/>
        <w:rPr>
          <w:rFonts w:ascii="David" w:hAnsi="David" w:cs="David" w:hint="cs"/>
          <w:rtl/>
        </w:rPr>
      </w:pPr>
      <w:r w:rsidRPr="00D03F42">
        <w:rPr>
          <w:rStyle w:val="af4"/>
          <w:rFonts w:ascii="David" w:hAnsi="David" w:cs="David"/>
        </w:rPr>
        <w:footnoteRef/>
      </w:r>
      <w:r w:rsidRPr="00D03F42">
        <w:rPr>
          <w:rFonts w:ascii="David" w:hAnsi="David" w:cs="David"/>
          <w:rtl/>
        </w:rPr>
        <w:t xml:space="preserve"> </w:t>
      </w:r>
      <w:r w:rsidRPr="007D5162">
        <w:rPr>
          <w:rFonts w:ascii="David" w:hAnsi="David" w:cs="David"/>
          <w:rtl/>
        </w:rPr>
        <w:t xml:space="preserve">דב לוין, "לחימה יהודית והווי לאומי במלחמת העולם השנייה (החיילים היהודיים בדיוויזיה </w:t>
      </w:r>
      <w:proofErr w:type="spellStart"/>
      <w:r w:rsidRPr="007D5162">
        <w:rPr>
          <w:rFonts w:ascii="David" w:hAnsi="David" w:cs="David"/>
          <w:rtl/>
        </w:rPr>
        <w:t>הרובאית</w:t>
      </w:r>
      <w:proofErr w:type="spellEnd"/>
      <w:r w:rsidRPr="007D5162">
        <w:rPr>
          <w:rFonts w:ascii="David" w:hAnsi="David" w:cs="David"/>
          <w:rtl/>
        </w:rPr>
        <w:t xml:space="preserve"> הליטאית ה-16 שבצבא האדום", </w:t>
      </w:r>
      <w:r w:rsidRPr="0017373C">
        <w:rPr>
          <w:rFonts w:ascii="David" w:hAnsi="David" w:cs="David"/>
          <w:b/>
          <w:bCs/>
          <w:rtl/>
        </w:rPr>
        <w:t>הדרך אל הניצחון</w:t>
      </w:r>
      <w:r>
        <w:rPr>
          <w:rFonts w:ascii="David" w:hAnsi="David" w:cs="David" w:hint="cs"/>
          <w:rtl/>
        </w:rPr>
        <w:t xml:space="preserve">, </w:t>
      </w:r>
      <w:r w:rsidRPr="007D5162">
        <w:rPr>
          <w:rFonts w:ascii="David" w:hAnsi="David" w:cs="David"/>
          <w:rtl/>
        </w:rPr>
        <w:t>עמ</w:t>
      </w:r>
      <w:r>
        <w:rPr>
          <w:rFonts w:ascii="David" w:hAnsi="David" w:cs="David" w:hint="cs"/>
          <w:rtl/>
        </w:rPr>
        <w:t>'</w:t>
      </w:r>
      <w:r w:rsidRPr="007D5162">
        <w:rPr>
          <w:rFonts w:ascii="David" w:hAnsi="David" w:cs="David"/>
          <w:rtl/>
        </w:rPr>
        <w:t xml:space="preserve"> 17 </w:t>
      </w:r>
      <w:r>
        <w:rPr>
          <w:rFonts w:ascii="David" w:hAnsi="David" w:cs="David" w:hint="cs"/>
          <w:rtl/>
        </w:rPr>
        <w:t>–</w:t>
      </w:r>
      <w:r w:rsidRPr="007D5162">
        <w:rPr>
          <w:rFonts w:ascii="David" w:hAnsi="David" w:cs="David"/>
          <w:rtl/>
        </w:rPr>
        <w:t>18</w:t>
      </w:r>
      <w:r>
        <w:rPr>
          <w:rFonts w:ascii="David" w:hAnsi="David" w:cs="David" w:hint="cs"/>
          <w:rtl/>
        </w:rPr>
        <w:t>.</w:t>
      </w:r>
    </w:p>
  </w:footnote>
  <w:footnote w:id="456">
    <w:p w14:paraId="318C4D61" w14:textId="77777777" w:rsidR="008B7AB3" w:rsidRPr="00C914AE" w:rsidRDefault="008B7AB3" w:rsidP="00104C02">
      <w:pPr>
        <w:pStyle w:val="af2"/>
        <w:bidi w:val="0"/>
        <w:ind w:left="95" w:hanging="95"/>
        <w:jc w:val="both"/>
        <w:rPr>
          <w:rFonts w:ascii="David" w:hAnsi="David" w:cs="David"/>
          <w:lang w:val="en-US"/>
        </w:rPr>
      </w:pPr>
      <w:r w:rsidRPr="00D03F42">
        <w:rPr>
          <w:rStyle w:val="af4"/>
          <w:rFonts w:ascii="David" w:hAnsi="David" w:cs="David"/>
        </w:rPr>
        <w:footnoteRef/>
      </w:r>
      <w:r w:rsidRPr="00D03F42">
        <w:rPr>
          <w:rFonts w:ascii="David" w:hAnsi="David" w:cs="David"/>
          <w:rtl/>
        </w:rPr>
        <w:t xml:space="preserve"> </w:t>
      </w:r>
      <w:bookmarkStart w:id="238" w:name="_Hlk66374600"/>
      <w:proofErr w:type="spellStart"/>
      <w:r w:rsidRPr="00D03F42">
        <w:rPr>
          <w:rFonts w:ascii="David" w:hAnsi="David" w:cs="David"/>
        </w:rPr>
        <w:t>Kiril</w:t>
      </w:r>
      <w:proofErr w:type="spellEnd"/>
      <w:r w:rsidRPr="00D03F42">
        <w:rPr>
          <w:rFonts w:ascii="David" w:hAnsi="David" w:cs="David"/>
        </w:rPr>
        <w:t xml:space="preserve"> </w:t>
      </w:r>
      <w:proofErr w:type="spellStart"/>
      <w:r w:rsidRPr="00D03F42">
        <w:rPr>
          <w:rFonts w:ascii="David" w:hAnsi="David" w:cs="David"/>
        </w:rPr>
        <w:t>Feferman</w:t>
      </w:r>
      <w:proofErr w:type="spellEnd"/>
      <w:r w:rsidRPr="00D03F42">
        <w:rPr>
          <w:rFonts w:ascii="David" w:hAnsi="David" w:cs="David"/>
        </w:rPr>
        <w:t xml:space="preserve">, "The Jews’ War’: Attitudes of Soviet Jewish Soldiers and Officers Toward the USSR in 1940–41", </w:t>
      </w:r>
      <w:r w:rsidRPr="00D03F42">
        <w:rPr>
          <w:rFonts w:ascii="David" w:hAnsi="David" w:cs="David"/>
          <w:b/>
          <w:bCs/>
          <w:lang w:val="en-US"/>
        </w:rPr>
        <w:t>The</w:t>
      </w:r>
      <w:r w:rsidRPr="00D03F42">
        <w:rPr>
          <w:rFonts w:ascii="David" w:hAnsi="David" w:cs="David"/>
          <w:b/>
          <w:bCs/>
        </w:rPr>
        <w:t xml:space="preserve"> Journal of Slavic Military Studies</w:t>
      </w:r>
      <w:r w:rsidRPr="00D03F42">
        <w:rPr>
          <w:rFonts w:ascii="David" w:hAnsi="David" w:cs="David"/>
        </w:rPr>
        <w:t>, 27 (2014), pp.574–590.</w:t>
      </w:r>
      <w:bookmarkEnd w:id="238"/>
      <w:r w:rsidRPr="00D03F42">
        <w:rPr>
          <w:rFonts w:ascii="David" w:hAnsi="David" w:cs="David" w:hint="cs"/>
          <w:rtl/>
          <w:lang w:val="en-US"/>
        </w:rPr>
        <w:t xml:space="preserve"> </w:t>
      </w:r>
    </w:p>
  </w:footnote>
  <w:footnote w:id="457">
    <w:p w14:paraId="6E815D16" w14:textId="77777777" w:rsidR="008B7AB3" w:rsidRDefault="008B7AB3" w:rsidP="00104C02">
      <w:pPr>
        <w:pStyle w:val="af2"/>
        <w:bidi w:val="0"/>
        <w:ind w:left="95" w:hanging="95"/>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Pr>
        <w:t>Dov</w:t>
      </w:r>
      <w:proofErr w:type="spellEnd"/>
      <w:r>
        <w:rPr>
          <w:rFonts w:ascii="David" w:hAnsi="David" w:cs="David"/>
        </w:rPr>
        <w:t xml:space="preserve"> Levine</w:t>
      </w:r>
      <w:r w:rsidRPr="00F6202C">
        <w:rPr>
          <w:rFonts w:ascii="David" w:hAnsi="David" w:cs="David"/>
        </w:rPr>
        <w:t>, "Participation of the Lithuanian Jews in the Second World War"</w:t>
      </w:r>
      <w:bookmarkStart w:id="239" w:name="_Hlk68685563"/>
      <w:r w:rsidRPr="00F6202C">
        <w:rPr>
          <w:rFonts w:ascii="David" w:hAnsi="David" w:cs="David"/>
        </w:rPr>
        <w:t>,</w:t>
      </w:r>
      <w:bookmarkEnd w:id="239"/>
      <w:r>
        <w:rPr>
          <w:rFonts w:ascii="David" w:hAnsi="David" w:cs="David"/>
        </w:rPr>
        <w:t xml:space="preserve"> </w:t>
      </w:r>
      <w:r w:rsidRPr="006C76C3">
        <w:rPr>
          <w:rFonts w:ascii="David" w:hAnsi="David" w:cs="David"/>
          <w:b/>
          <w:bCs/>
          <w:i/>
          <w:iCs/>
        </w:rPr>
        <w:t xml:space="preserve">Journal of Baltic </w:t>
      </w:r>
      <w:r w:rsidRPr="006C76C3">
        <w:rPr>
          <w:rFonts w:ascii="David" w:hAnsi="David" w:cs="David"/>
          <w:b/>
          <w:bCs/>
        </w:rPr>
        <w:t>Studies</w:t>
      </w:r>
      <w:r>
        <w:rPr>
          <w:rFonts w:ascii="David" w:hAnsi="David" w:cs="David"/>
        </w:rPr>
        <w:t>,</w:t>
      </w:r>
      <w:r>
        <w:rPr>
          <w:rFonts w:ascii="David" w:hAnsi="David" w:cs="David"/>
          <w:i/>
          <w:iCs/>
        </w:rPr>
        <w:t xml:space="preserve"> </w:t>
      </w:r>
      <w:r>
        <w:rPr>
          <w:rFonts w:ascii="David" w:hAnsi="David" w:cs="David"/>
        </w:rPr>
        <w:t>Vol. VI No. 4</w:t>
      </w:r>
      <w:r>
        <w:rPr>
          <w:rFonts w:ascii="David" w:hAnsi="David" w:cs="David"/>
          <w:i/>
          <w:iCs/>
        </w:rPr>
        <w:t xml:space="preserve"> </w:t>
      </w:r>
      <w:r>
        <w:rPr>
          <w:rFonts w:ascii="David" w:hAnsi="David" w:cs="David"/>
        </w:rPr>
        <w:t>(1975), p.303.</w:t>
      </w:r>
    </w:p>
  </w:footnote>
  <w:footnote w:id="458">
    <w:p w14:paraId="73DD0B30"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דב לוין, </w:t>
      </w:r>
      <w:r w:rsidRPr="009D05F7">
        <w:rPr>
          <w:rFonts w:ascii="David" w:hAnsi="David" w:cs="David"/>
          <w:rtl/>
        </w:rPr>
        <w:t xml:space="preserve">"לחימה יהודית והווי לאומי במלחמת העולם השנייה (החיילים היהודיים בדיוויזיה </w:t>
      </w:r>
      <w:proofErr w:type="spellStart"/>
      <w:r w:rsidRPr="009D05F7">
        <w:rPr>
          <w:rFonts w:ascii="David" w:hAnsi="David" w:cs="David"/>
          <w:rtl/>
        </w:rPr>
        <w:t>הרובאית</w:t>
      </w:r>
      <w:proofErr w:type="spellEnd"/>
      <w:r w:rsidRPr="009D05F7">
        <w:rPr>
          <w:rFonts w:ascii="David" w:hAnsi="David" w:cs="David"/>
          <w:rtl/>
        </w:rPr>
        <w:t xml:space="preserve"> הליטאית ה-16 שבצבא האדום", </w:t>
      </w:r>
      <w:r>
        <w:rPr>
          <w:rFonts w:ascii="David" w:hAnsi="David" w:cs="David"/>
          <w:b/>
          <w:bCs/>
          <w:rtl/>
        </w:rPr>
        <w:t>הדרך אל הניצחון</w:t>
      </w:r>
      <w:r w:rsidRPr="00592326">
        <w:rPr>
          <w:rFonts w:ascii="David" w:hAnsi="David" w:cs="David" w:hint="cs"/>
          <w:rtl/>
        </w:rPr>
        <w:t>,</w:t>
      </w:r>
      <w:r>
        <w:rPr>
          <w:rFonts w:ascii="David" w:hAnsi="David" w:cs="David"/>
          <w:rtl/>
        </w:rPr>
        <w:t xml:space="preserve"> עמ' 20</w:t>
      </w:r>
      <w:r>
        <w:rPr>
          <w:rFonts w:ascii="David" w:hAnsi="David" w:cs="David" w:hint="cs"/>
          <w:rtl/>
        </w:rPr>
        <w:t>.</w:t>
      </w:r>
      <w:r>
        <w:rPr>
          <w:rFonts w:ascii="David" w:hAnsi="David" w:cs="David"/>
          <w:rtl/>
        </w:rPr>
        <w:t xml:space="preserve">  </w:t>
      </w:r>
    </w:p>
  </w:footnote>
  <w:footnote w:id="459">
    <w:p w14:paraId="02033224"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Pr>
        <w:t xml:space="preserve">Samuel Haynes, </w:t>
      </w:r>
      <w:r>
        <w:rPr>
          <w:rFonts w:ascii="David" w:hAnsi="David" w:cs="David"/>
          <w:i/>
          <w:iCs/>
        </w:rPr>
        <w:t xml:space="preserve">A </w:t>
      </w:r>
      <w:r w:rsidRPr="00571018">
        <w:rPr>
          <w:rFonts w:ascii="David" w:hAnsi="David" w:cs="David"/>
          <w:i/>
          <w:iCs/>
        </w:rPr>
        <w:t>Soldiers</w:t>
      </w:r>
      <w:r>
        <w:rPr>
          <w:rFonts w:ascii="David" w:hAnsi="David" w:cs="David"/>
          <w:i/>
          <w:iCs/>
        </w:rPr>
        <w:t xml:space="preserve"> Tale</w:t>
      </w:r>
      <w:r>
        <w:rPr>
          <w:rFonts w:ascii="David" w:hAnsi="David" w:cs="David" w:hint="cs"/>
          <w:rtl/>
        </w:rPr>
        <w:t>,</w:t>
      </w:r>
      <w:r>
        <w:rPr>
          <w:rFonts w:ascii="David" w:hAnsi="David" w:cs="David"/>
        </w:rPr>
        <w:t xml:space="preserve"> New York: Penguin Books, 1998, pp. xi</w:t>
      </w:r>
      <w:r>
        <w:rPr>
          <w:rFonts w:ascii="David" w:hAnsi="David" w:cs="David" w:hint="cs"/>
          <w:rtl/>
        </w:rPr>
        <w:t>–</w:t>
      </w:r>
      <w:r>
        <w:rPr>
          <w:rFonts w:ascii="David" w:hAnsi="David" w:cs="David"/>
        </w:rPr>
        <w:t>xvi</w:t>
      </w:r>
      <w:r>
        <w:rPr>
          <w:rFonts w:ascii="David" w:hAnsi="David" w:cs="David" w:hint="cs"/>
          <w:rtl/>
        </w:rPr>
        <w:t>.</w:t>
      </w:r>
    </w:p>
  </w:footnote>
  <w:footnote w:id="460">
    <w:p w14:paraId="4FA752BD"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bookmarkStart w:id="240" w:name="_Hlk66374862"/>
      <w:r>
        <w:rPr>
          <w:rFonts w:ascii="David" w:hAnsi="David" w:cs="David"/>
          <w:rtl/>
        </w:rPr>
        <w:t>יעקב שין</w:t>
      </w:r>
      <w:bookmarkStart w:id="241" w:name="_Hlk68611378"/>
      <w:r>
        <w:rPr>
          <w:rFonts w:ascii="David" w:hAnsi="David" w:cs="David"/>
          <w:rtl/>
        </w:rPr>
        <w:t>,</w:t>
      </w:r>
      <w:bookmarkEnd w:id="241"/>
      <w:r>
        <w:rPr>
          <w:rFonts w:ascii="David" w:hAnsi="David" w:cs="David"/>
          <w:rtl/>
        </w:rPr>
        <w:t xml:space="preserve"> </w:t>
      </w:r>
      <w:r w:rsidRPr="00571018">
        <w:rPr>
          <w:rFonts w:ascii="David" w:hAnsi="David" w:cs="David"/>
          <w:rtl/>
        </w:rPr>
        <w:t>יידישע</w:t>
      </w:r>
      <w:r>
        <w:rPr>
          <w:rFonts w:ascii="David" w:hAnsi="David" w:cs="David"/>
          <w:b/>
          <w:bCs/>
          <w:rtl/>
        </w:rPr>
        <w:t xml:space="preserve"> </w:t>
      </w:r>
      <w:proofErr w:type="spellStart"/>
      <w:r>
        <w:rPr>
          <w:rFonts w:ascii="David" w:hAnsi="David" w:cs="David"/>
          <w:b/>
          <w:bCs/>
          <w:rtl/>
        </w:rPr>
        <w:t>זעלנערס</w:t>
      </w:r>
      <w:proofErr w:type="spellEnd"/>
      <w:r>
        <w:rPr>
          <w:rFonts w:ascii="David" w:hAnsi="David" w:cs="David"/>
          <w:b/>
          <w:bCs/>
          <w:rtl/>
        </w:rPr>
        <w:t xml:space="preserve"> אין </w:t>
      </w:r>
      <w:proofErr w:type="spellStart"/>
      <w:r>
        <w:rPr>
          <w:rFonts w:ascii="David" w:hAnsi="David" w:cs="David"/>
          <w:b/>
          <w:bCs/>
          <w:rtl/>
        </w:rPr>
        <w:t>דער</w:t>
      </w:r>
      <w:proofErr w:type="spellEnd"/>
      <w:r>
        <w:rPr>
          <w:rFonts w:ascii="David" w:hAnsi="David" w:cs="David"/>
          <w:b/>
          <w:bCs/>
          <w:rtl/>
        </w:rPr>
        <w:t xml:space="preserve"> 16 </w:t>
      </w:r>
      <w:proofErr w:type="spellStart"/>
      <w:r>
        <w:rPr>
          <w:rFonts w:ascii="David" w:hAnsi="David" w:cs="David"/>
          <w:b/>
          <w:bCs/>
          <w:rtl/>
        </w:rPr>
        <w:t>טער</w:t>
      </w:r>
      <w:proofErr w:type="spellEnd"/>
      <w:r>
        <w:rPr>
          <w:rFonts w:ascii="David" w:hAnsi="David" w:cs="David"/>
          <w:b/>
          <w:bCs/>
          <w:rtl/>
        </w:rPr>
        <w:t xml:space="preserve"> </w:t>
      </w:r>
      <w:proofErr w:type="spellStart"/>
      <w:r>
        <w:rPr>
          <w:rFonts w:ascii="David" w:hAnsi="David" w:cs="David"/>
          <w:b/>
          <w:bCs/>
          <w:rtl/>
        </w:rPr>
        <w:t>ליטווישער</w:t>
      </w:r>
      <w:proofErr w:type="spellEnd"/>
      <w:r>
        <w:rPr>
          <w:rFonts w:ascii="David" w:hAnsi="David" w:cs="David"/>
          <w:b/>
          <w:bCs/>
          <w:rtl/>
        </w:rPr>
        <w:t xml:space="preserve"> </w:t>
      </w:r>
      <w:proofErr w:type="spellStart"/>
      <w:r>
        <w:rPr>
          <w:rFonts w:ascii="David" w:hAnsi="David" w:cs="David"/>
          <w:b/>
          <w:bCs/>
          <w:rtl/>
        </w:rPr>
        <w:t>דיוויזיע</w:t>
      </w:r>
      <w:proofErr w:type="spellEnd"/>
      <w:r>
        <w:rPr>
          <w:rFonts w:ascii="David" w:hAnsi="David" w:cs="David"/>
          <w:b/>
          <w:bCs/>
          <w:rtl/>
        </w:rPr>
        <w:t xml:space="preserve"> 1942–</w:t>
      </w:r>
      <w:r w:rsidRPr="003E4F27">
        <w:rPr>
          <w:rFonts w:ascii="David" w:hAnsi="David" w:cs="David"/>
          <w:b/>
          <w:bCs/>
          <w:rtl/>
        </w:rPr>
        <w:t>1945</w:t>
      </w:r>
      <w:r w:rsidRPr="006C76C3">
        <w:rPr>
          <w:rFonts w:ascii="David" w:hAnsi="David" w:cs="David"/>
          <w:rtl/>
        </w:rPr>
        <w:t>,</w:t>
      </w:r>
      <w:r w:rsidRPr="006C76C3" w:rsidDel="0064659F">
        <w:rPr>
          <w:rFonts w:ascii="David" w:hAnsi="David" w:cs="David"/>
          <w:rtl/>
        </w:rPr>
        <w:t xml:space="preserve"> </w:t>
      </w:r>
      <w:r w:rsidRPr="00B14EB7">
        <w:rPr>
          <w:rFonts w:ascii="David" w:hAnsi="David" w:cs="David"/>
          <w:rtl/>
        </w:rPr>
        <w:t>ביים</w:t>
      </w:r>
      <w:r w:rsidRPr="00B14EB7">
        <w:rPr>
          <w:rFonts w:ascii="David" w:hAnsi="David" w:cs="David" w:hint="cs"/>
          <w:rtl/>
        </w:rPr>
        <w:t>:</w:t>
      </w:r>
      <w:r w:rsidRPr="006C76C3">
        <w:rPr>
          <w:rFonts w:ascii="David" w:hAnsi="David" w:cs="David"/>
          <w:rtl/>
        </w:rPr>
        <w:t xml:space="preserve"> איגוד יוצאי ליטא בישראל</w:t>
      </w:r>
      <w:r w:rsidRPr="003E4F27">
        <w:rPr>
          <w:rFonts w:ascii="David" w:hAnsi="David" w:cs="David" w:hint="cs"/>
          <w:rtl/>
        </w:rPr>
        <w:t>,</w:t>
      </w:r>
      <w:r w:rsidDel="0064659F">
        <w:rPr>
          <w:rFonts w:ascii="David" w:hAnsi="David" w:cs="David"/>
          <w:rtl/>
        </w:rPr>
        <w:t xml:space="preserve"> </w:t>
      </w:r>
      <w:r>
        <w:rPr>
          <w:rFonts w:ascii="David" w:hAnsi="David" w:cs="David"/>
          <w:rtl/>
        </w:rPr>
        <w:t>תל אביב</w:t>
      </w:r>
      <w:r>
        <w:rPr>
          <w:rFonts w:ascii="David" w:hAnsi="David" w:cs="David" w:hint="cs"/>
          <w:rtl/>
        </w:rPr>
        <w:t>:</w:t>
      </w:r>
      <w:r>
        <w:rPr>
          <w:rFonts w:ascii="David" w:hAnsi="David" w:cs="David"/>
          <w:rtl/>
        </w:rPr>
        <w:t xml:space="preserve"> </w:t>
      </w:r>
      <w:proofErr w:type="spellStart"/>
      <w:r>
        <w:rPr>
          <w:rFonts w:ascii="David" w:hAnsi="David" w:cs="David"/>
          <w:rtl/>
        </w:rPr>
        <w:t>וועטעראנען־ראט</w:t>
      </w:r>
      <w:proofErr w:type="spellEnd"/>
      <w:r w:rsidRPr="006C76C3">
        <w:rPr>
          <w:rFonts w:ascii="David" w:hAnsi="David" w:cs="David"/>
          <w:rtl/>
        </w:rPr>
        <w:t>,</w:t>
      </w:r>
      <w:r>
        <w:rPr>
          <w:rFonts w:ascii="David" w:hAnsi="David" w:cs="David"/>
          <w:rtl/>
        </w:rPr>
        <w:t xml:space="preserve"> 1995.  </w:t>
      </w:r>
      <w:bookmarkEnd w:id="240"/>
    </w:p>
  </w:footnote>
  <w:footnote w:id="461">
    <w:p w14:paraId="611DF753" w14:textId="77777777" w:rsidR="008B7AB3" w:rsidRDefault="008B7AB3" w:rsidP="009603E2">
      <w:pPr>
        <w:pStyle w:val="af2"/>
        <w:ind w:left="95" w:hanging="95"/>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מרדכי </w:t>
      </w:r>
      <w:proofErr w:type="spellStart"/>
      <w:r>
        <w:rPr>
          <w:rFonts w:ascii="David" w:hAnsi="David" w:cs="David"/>
          <w:rtl/>
        </w:rPr>
        <w:t>אלטשולר</w:t>
      </w:r>
      <w:proofErr w:type="spellEnd"/>
      <w:r>
        <w:rPr>
          <w:rFonts w:ascii="David" w:hAnsi="David" w:cs="David"/>
          <w:rtl/>
        </w:rPr>
        <w:t xml:space="preserve">, "המפגש בין לוחמים יהודים בצבא האדום לשואה", </w:t>
      </w:r>
      <w:r>
        <w:rPr>
          <w:rFonts w:ascii="David" w:hAnsi="David" w:cs="David"/>
          <w:b/>
          <w:bCs/>
          <w:rtl/>
        </w:rPr>
        <w:t>דפים לחקר תקופת השואה</w:t>
      </w:r>
      <w:r>
        <w:rPr>
          <w:rFonts w:ascii="David" w:hAnsi="David" w:cs="David"/>
          <w:rtl/>
        </w:rPr>
        <w:t xml:space="preserve">, מאסף </w:t>
      </w:r>
      <w:proofErr w:type="spellStart"/>
      <w:r>
        <w:rPr>
          <w:rFonts w:ascii="David" w:hAnsi="David" w:cs="David"/>
          <w:rtl/>
        </w:rPr>
        <w:t>כג</w:t>
      </w:r>
      <w:proofErr w:type="spellEnd"/>
      <w:r>
        <w:rPr>
          <w:rFonts w:ascii="David" w:hAnsi="David" w:cs="David"/>
          <w:rtl/>
        </w:rPr>
        <w:t xml:space="preserve"> (תשס"ט–2009), עמ' 27. </w:t>
      </w:r>
    </w:p>
  </w:footnote>
  <w:footnote w:id="462">
    <w:p w14:paraId="55A613C0" w14:textId="77777777" w:rsidR="008B7AB3" w:rsidRDefault="008B7AB3" w:rsidP="00146996">
      <w:pPr>
        <w:pStyle w:val="af2"/>
        <w:bidi w:val="0"/>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Pr>
        <w:t xml:space="preserve">Roger Reese, </w:t>
      </w:r>
      <w:r w:rsidRPr="006C76C3">
        <w:rPr>
          <w:rFonts w:ascii="David" w:hAnsi="David" w:cs="David"/>
          <w:b/>
          <w:bCs/>
        </w:rPr>
        <w:t xml:space="preserve">The Soviet Military Experience – A History of the Soviet </w:t>
      </w:r>
      <w:r w:rsidRPr="00571018">
        <w:rPr>
          <w:rFonts w:ascii="David" w:hAnsi="David" w:cs="David"/>
          <w:b/>
          <w:bCs/>
        </w:rPr>
        <w:t>Army</w:t>
      </w:r>
      <w:r w:rsidRPr="006C76C3">
        <w:rPr>
          <w:rFonts w:ascii="David" w:hAnsi="David" w:cs="David"/>
          <w:b/>
          <w:bCs/>
        </w:rPr>
        <w:t xml:space="preserve"> 1917–1991</w:t>
      </w:r>
      <w:r>
        <w:rPr>
          <w:rFonts w:ascii="David" w:hAnsi="David" w:cs="David" w:hint="cs"/>
          <w:i/>
          <w:iCs/>
          <w:rtl/>
        </w:rPr>
        <w:t>,</w:t>
      </w:r>
      <w:r>
        <w:rPr>
          <w:rFonts w:ascii="David" w:hAnsi="David" w:cs="David"/>
          <w:i/>
          <w:iCs/>
        </w:rPr>
        <w:t xml:space="preserve"> </w:t>
      </w:r>
      <w:r>
        <w:rPr>
          <w:rFonts w:ascii="David" w:hAnsi="David" w:cs="David"/>
        </w:rPr>
        <w:t>London: Routledge, 2000, pp. 100</w:t>
      </w:r>
      <w:r>
        <w:rPr>
          <w:rFonts w:ascii="David" w:hAnsi="David" w:cs="David"/>
          <w:rtl/>
        </w:rPr>
        <w:t>–</w:t>
      </w:r>
      <w:r>
        <w:rPr>
          <w:rFonts w:ascii="David" w:hAnsi="David" w:cs="David"/>
        </w:rPr>
        <w:t xml:space="preserve">104. </w:t>
      </w:r>
    </w:p>
  </w:footnote>
  <w:footnote w:id="463">
    <w:p w14:paraId="5F509C77"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sidRPr="00571018">
        <w:rPr>
          <w:rFonts w:ascii="David" w:eastAsia="Calibri" w:hAnsi="David" w:cs="David"/>
          <w:rtl/>
          <w:lang w:val="en-US" w:eastAsia="en-US"/>
        </w:rPr>
        <w:t>זכריה</w:t>
      </w:r>
      <w:r>
        <w:rPr>
          <w:rFonts w:ascii="David" w:hAnsi="David" w:cs="David"/>
          <w:rtl/>
        </w:rPr>
        <w:t xml:space="preserve"> </w:t>
      </w:r>
      <w:proofErr w:type="spellStart"/>
      <w:r>
        <w:rPr>
          <w:rFonts w:ascii="David" w:hAnsi="David" w:cs="David"/>
          <w:rtl/>
        </w:rPr>
        <w:t>כ"ץ</w:t>
      </w:r>
      <w:proofErr w:type="spellEnd"/>
      <w:r>
        <w:rPr>
          <w:rFonts w:ascii="David" w:hAnsi="David" w:cs="David"/>
          <w:rtl/>
        </w:rPr>
        <w:t>, "אל הדיוויזיה הליטאית – מסע תלאות של אברך מליטא למוסקבה ברגל – תחת כיבוש ואש, וקורותיו של חייל (1941</w:t>
      </w:r>
      <w:r>
        <w:rPr>
          <w:rFonts w:ascii="David" w:hAnsi="David" w:cs="David" w:hint="cs"/>
          <w:rtl/>
        </w:rPr>
        <w:t>–</w:t>
      </w:r>
      <w:r>
        <w:rPr>
          <w:rFonts w:ascii="David" w:hAnsi="David" w:cs="David"/>
          <w:rtl/>
        </w:rPr>
        <w:t>1942)</w:t>
      </w:r>
      <w:r>
        <w:rPr>
          <w:rFonts w:ascii="David" w:hAnsi="David" w:cs="David"/>
          <w:b/>
          <w:bCs/>
          <w:rtl/>
        </w:rPr>
        <w:t>", דפים לחקר תקופת השואה</w:t>
      </w:r>
      <w:r>
        <w:rPr>
          <w:rFonts w:ascii="David" w:hAnsi="David" w:cs="David"/>
          <w:rtl/>
        </w:rPr>
        <w:t xml:space="preserve"> מאסף טו (תשנ"ט–1998), עמ' 236–237. </w:t>
      </w:r>
    </w:p>
  </w:footnote>
  <w:footnote w:id="464">
    <w:p w14:paraId="328F7AC4" w14:textId="77777777" w:rsidR="008B7AB3" w:rsidRDefault="008B7AB3" w:rsidP="009603E2">
      <w:pPr>
        <w:pStyle w:val="af2"/>
        <w:ind w:left="95" w:hanging="95"/>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לייב </w:t>
      </w:r>
      <w:proofErr w:type="spellStart"/>
      <w:r>
        <w:rPr>
          <w:rFonts w:ascii="David" w:hAnsi="David" w:cs="David"/>
          <w:rtl/>
        </w:rPr>
        <w:t>רודאשבסקי</w:t>
      </w:r>
      <w:proofErr w:type="spellEnd"/>
      <w:r>
        <w:rPr>
          <w:rFonts w:ascii="David" w:hAnsi="David" w:cs="David"/>
          <w:rtl/>
        </w:rPr>
        <w:t>, "דבר אודות אחי",</w:t>
      </w:r>
      <w:r w:rsidRPr="00F95C95">
        <w:rPr>
          <w:color w:val="000000"/>
          <w:rtl/>
        </w:rPr>
        <w:t xml:space="preserve"> </w:t>
      </w:r>
      <w:bookmarkStart w:id="242" w:name="_Hlk68774585"/>
      <w:r>
        <w:rPr>
          <w:rFonts w:ascii="David" w:hAnsi="David" w:cs="David"/>
          <w:b/>
          <w:bCs/>
          <w:rtl/>
        </w:rPr>
        <w:t>הדרך אל הניצחון</w:t>
      </w:r>
      <w:bookmarkEnd w:id="242"/>
      <w:r>
        <w:rPr>
          <w:rFonts w:ascii="David" w:hAnsi="David" w:cs="David"/>
          <w:rtl/>
        </w:rPr>
        <w:t>, עמ' 246–247.</w:t>
      </w:r>
    </w:p>
  </w:footnote>
  <w:footnote w:id="465">
    <w:p w14:paraId="45657C82"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גוטמן אדלר, "בן-העיירה </w:t>
      </w:r>
      <w:proofErr w:type="spellStart"/>
      <w:r>
        <w:rPr>
          <w:rFonts w:ascii="David" w:hAnsi="David" w:cs="David"/>
          <w:rtl/>
        </w:rPr>
        <w:t>יאנובה</w:t>
      </w:r>
      <w:proofErr w:type="spellEnd"/>
      <w:r>
        <w:rPr>
          <w:rFonts w:ascii="David" w:hAnsi="David" w:cs="David"/>
          <w:rtl/>
        </w:rPr>
        <w:t xml:space="preserve">", </w:t>
      </w:r>
      <w:r>
        <w:rPr>
          <w:rFonts w:ascii="David" w:hAnsi="David" w:cs="David"/>
          <w:b/>
          <w:bCs/>
          <w:rtl/>
        </w:rPr>
        <w:t>הדרך אל הניצחון</w:t>
      </w:r>
      <w:r>
        <w:rPr>
          <w:rFonts w:ascii="David" w:hAnsi="David" w:cs="David"/>
          <w:rtl/>
        </w:rPr>
        <w:t>,</w:t>
      </w:r>
      <w:r>
        <w:rPr>
          <w:rFonts w:ascii="David" w:hAnsi="David" w:cs="David"/>
          <w:b/>
          <w:bCs/>
          <w:rtl/>
        </w:rPr>
        <w:t xml:space="preserve"> </w:t>
      </w:r>
      <w:r>
        <w:rPr>
          <w:rFonts w:ascii="David" w:hAnsi="David" w:cs="David"/>
          <w:rtl/>
        </w:rPr>
        <w:t>עמ' 253.</w:t>
      </w:r>
    </w:p>
  </w:footnote>
  <w:footnote w:id="466">
    <w:p w14:paraId="61664FC1"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ללא ציון שם מחבר, "יידיש היא אוניברסלית", </w:t>
      </w:r>
      <w:r>
        <w:rPr>
          <w:rFonts w:ascii="David" w:hAnsi="David" w:cs="David"/>
          <w:b/>
          <w:bCs/>
          <w:rtl/>
        </w:rPr>
        <w:t>הדרך אל הניצחון</w:t>
      </w:r>
      <w:r>
        <w:rPr>
          <w:rFonts w:ascii="David" w:hAnsi="David" w:cs="David"/>
          <w:rtl/>
        </w:rPr>
        <w:t>, עמ' 34.</w:t>
      </w:r>
    </w:p>
  </w:footnote>
  <w:footnote w:id="467">
    <w:p w14:paraId="2D0E98B9"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שם.</w:t>
      </w:r>
    </w:p>
  </w:footnote>
  <w:footnote w:id="468">
    <w:p w14:paraId="2405C37B"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מאיר </w:t>
      </w:r>
      <w:proofErr w:type="spellStart"/>
      <w:r>
        <w:rPr>
          <w:rFonts w:ascii="David" w:hAnsi="David" w:cs="David"/>
          <w:rtl/>
        </w:rPr>
        <w:t>קרק</w:t>
      </w:r>
      <w:proofErr w:type="spellEnd"/>
      <w:r>
        <w:rPr>
          <w:rFonts w:ascii="David" w:hAnsi="David" w:cs="David"/>
          <w:rtl/>
        </w:rPr>
        <w:t xml:space="preserve">, "ההתקפות הראשונות", </w:t>
      </w:r>
      <w:r>
        <w:rPr>
          <w:rFonts w:ascii="David" w:hAnsi="David" w:cs="David"/>
          <w:b/>
          <w:bCs/>
          <w:rtl/>
        </w:rPr>
        <w:t>הדרך אל הניצחון</w:t>
      </w:r>
      <w:r>
        <w:rPr>
          <w:rFonts w:ascii="David" w:hAnsi="David" w:cs="David"/>
          <w:rtl/>
        </w:rPr>
        <w:t>, עמ' 78.</w:t>
      </w:r>
    </w:p>
  </w:footnote>
  <w:footnote w:id="469">
    <w:p w14:paraId="0C290A19"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יעקב </w:t>
      </w:r>
      <w:proofErr w:type="spellStart"/>
      <w:r>
        <w:rPr>
          <w:rFonts w:ascii="David" w:hAnsi="David" w:cs="David"/>
          <w:rtl/>
        </w:rPr>
        <w:t>מורדל</w:t>
      </w:r>
      <w:proofErr w:type="spellEnd"/>
      <w:r>
        <w:rPr>
          <w:rFonts w:ascii="David" w:hAnsi="David" w:cs="David"/>
          <w:rtl/>
        </w:rPr>
        <w:t xml:space="preserve">, "הציל אותי השלג", </w:t>
      </w:r>
      <w:r>
        <w:rPr>
          <w:rFonts w:ascii="David" w:hAnsi="David" w:cs="David"/>
          <w:b/>
          <w:bCs/>
          <w:rtl/>
        </w:rPr>
        <w:t>הדרך אל הניצחון</w:t>
      </w:r>
      <w:r>
        <w:rPr>
          <w:rFonts w:ascii="David" w:hAnsi="David" w:cs="David"/>
          <w:rtl/>
        </w:rPr>
        <w:t>, עמ' 231.</w:t>
      </w:r>
    </w:p>
  </w:footnote>
  <w:footnote w:id="470">
    <w:p w14:paraId="1D750E57" w14:textId="77777777" w:rsidR="008B7AB3" w:rsidRDefault="008B7AB3" w:rsidP="009603E2">
      <w:pPr>
        <w:pStyle w:val="af2"/>
        <w:ind w:left="95" w:hanging="95"/>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בנימין בסמן, "צלילים מבית אמא", </w:t>
      </w:r>
      <w:r>
        <w:rPr>
          <w:rFonts w:ascii="David" w:hAnsi="David" w:cs="David"/>
          <w:b/>
          <w:bCs/>
          <w:rtl/>
        </w:rPr>
        <w:t>הדרך אל הניצחון</w:t>
      </w:r>
      <w:r>
        <w:rPr>
          <w:rFonts w:ascii="David" w:hAnsi="David" w:cs="David"/>
          <w:rtl/>
        </w:rPr>
        <w:t>, עמ' 46.</w:t>
      </w:r>
    </w:p>
  </w:footnote>
  <w:footnote w:id="471">
    <w:p w14:paraId="2EB3EE5B"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זליג יופה, "לחיילים אסור לרעוב", </w:t>
      </w:r>
      <w:r>
        <w:rPr>
          <w:rFonts w:ascii="David" w:hAnsi="David" w:cs="David"/>
          <w:b/>
          <w:bCs/>
          <w:rtl/>
        </w:rPr>
        <w:t>הדרך אל הניצחון</w:t>
      </w:r>
      <w:r>
        <w:rPr>
          <w:rFonts w:ascii="David" w:hAnsi="David" w:cs="David"/>
          <w:rtl/>
        </w:rPr>
        <w:t xml:space="preserve">, עמ' 49; ירחמיאל </w:t>
      </w:r>
      <w:proofErr w:type="spellStart"/>
      <w:r>
        <w:rPr>
          <w:rFonts w:ascii="David" w:hAnsi="David" w:cs="David"/>
          <w:rtl/>
        </w:rPr>
        <w:t>קסימוב</w:t>
      </w:r>
      <w:proofErr w:type="spellEnd"/>
      <w:r>
        <w:rPr>
          <w:rFonts w:ascii="David" w:hAnsi="David" w:cs="David"/>
          <w:rtl/>
        </w:rPr>
        <w:t>, "הסימפוניה הבלתי גמורה של הסבל",</w:t>
      </w:r>
      <w:r>
        <w:rPr>
          <w:rFonts w:ascii="David" w:hAnsi="David" w:cs="David"/>
          <w:b/>
          <w:bCs/>
          <w:rtl/>
        </w:rPr>
        <w:t xml:space="preserve"> הדרך אל הניצחון</w:t>
      </w:r>
      <w:r>
        <w:rPr>
          <w:rFonts w:ascii="David" w:hAnsi="David" w:cs="David"/>
          <w:rtl/>
        </w:rPr>
        <w:t>,</w:t>
      </w:r>
      <w:r>
        <w:rPr>
          <w:rFonts w:ascii="David" w:hAnsi="David" w:cs="David"/>
          <w:b/>
          <w:bCs/>
          <w:rtl/>
        </w:rPr>
        <w:t xml:space="preserve"> </w:t>
      </w:r>
      <w:r>
        <w:rPr>
          <w:rFonts w:ascii="David" w:hAnsi="David" w:cs="David"/>
          <w:rtl/>
        </w:rPr>
        <w:t>עמ' 60–61.</w:t>
      </w:r>
    </w:p>
  </w:footnote>
  <w:footnote w:id="472">
    <w:p w14:paraId="47CBEF3A" w14:textId="77777777" w:rsidR="008B7AB3" w:rsidRPr="00E3619B" w:rsidRDefault="008B7AB3" w:rsidP="00146996">
      <w:pPr>
        <w:pStyle w:val="af2"/>
        <w:bidi w:val="0"/>
        <w:ind w:left="142" w:hanging="142"/>
        <w:jc w:val="both"/>
        <w:rPr>
          <w:rFonts w:ascii="David" w:hAnsi="David" w:cs="David"/>
          <w:lang w:val="en-US"/>
        </w:rPr>
      </w:pPr>
      <w:r>
        <w:rPr>
          <w:rStyle w:val="af4"/>
          <w:rFonts w:ascii="David" w:hAnsi="David" w:cs="David"/>
        </w:rPr>
        <w:footnoteRef/>
      </w:r>
      <w:r>
        <w:rPr>
          <w:rFonts w:ascii="David" w:hAnsi="David" w:cs="David"/>
          <w:rtl/>
        </w:rPr>
        <w:t xml:space="preserve"> </w:t>
      </w:r>
      <w:r w:rsidRPr="003E4F27">
        <w:rPr>
          <w:rFonts w:ascii="David" w:hAnsi="David" w:cs="David"/>
        </w:rPr>
        <w:t>Reese</w:t>
      </w:r>
      <w:r>
        <w:rPr>
          <w:rFonts w:ascii="David" w:hAnsi="David" w:cs="David"/>
        </w:rPr>
        <w:t xml:space="preserve">, </w:t>
      </w:r>
      <w:r w:rsidRPr="006C76C3">
        <w:rPr>
          <w:rFonts w:ascii="David" w:hAnsi="David" w:cs="David"/>
          <w:b/>
          <w:bCs/>
        </w:rPr>
        <w:t>The Soviet Military Experience</w:t>
      </w:r>
      <w:r>
        <w:rPr>
          <w:rFonts w:ascii="David" w:hAnsi="David" w:cs="David"/>
        </w:rPr>
        <w:t>, pp. 119</w:t>
      </w:r>
      <w:bookmarkStart w:id="243" w:name="_Hlk68612262"/>
      <w:r>
        <w:rPr>
          <w:rFonts w:ascii="David" w:hAnsi="David" w:cs="David"/>
        </w:rPr>
        <w:t>–124</w:t>
      </w:r>
      <w:bookmarkEnd w:id="243"/>
      <w:r>
        <w:rPr>
          <w:rFonts w:ascii="David" w:hAnsi="David" w:cs="David"/>
        </w:rPr>
        <w:t xml:space="preserve">. </w:t>
      </w:r>
    </w:p>
  </w:footnote>
  <w:footnote w:id="473">
    <w:p w14:paraId="75A5598F" w14:textId="77777777" w:rsidR="008B7AB3" w:rsidRDefault="008B7AB3" w:rsidP="00146996">
      <w:pPr>
        <w:pStyle w:val="af2"/>
        <w:bidi w:val="0"/>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Pr>
        <w:t>Peter Whitewood, "The Purge of the Red Army and the Soviet Mass Operations, 1937–38"</w:t>
      </w:r>
      <w:bookmarkStart w:id="244" w:name="_Hlk68612320"/>
      <w:r>
        <w:rPr>
          <w:rFonts w:ascii="David" w:hAnsi="David" w:cs="David"/>
        </w:rPr>
        <w:t>,</w:t>
      </w:r>
      <w:bookmarkEnd w:id="244"/>
      <w:r>
        <w:rPr>
          <w:rFonts w:ascii="David" w:hAnsi="David" w:cs="David"/>
        </w:rPr>
        <w:t xml:space="preserve"> </w:t>
      </w:r>
      <w:r w:rsidRPr="006C76C3">
        <w:rPr>
          <w:rFonts w:ascii="David" w:hAnsi="David" w:cs="David"/>
          <w:b/>
          <w:bCs/>
        </w:rPr>
        <w:t>The Slavonic and East</w:t>
      </w:r>
      <w:r>
        <w:rPr>
          <w:rFonts w:ascii="David" w:hAnsi="David" w:cs="David"/>
          <w:i/>
          <w:iCs/>
        </w:rPr>
        <w:t xml:space="preserve"> </w:t>
      </w:r>
      <w:r w:rsidRPr="006C76C3">
        <w:rPr>
          <w:rFonts w:ascii="David" w:hAnsi="David" w:cs="David"/>
          <w:b/>
          <w:bCs/>
        </w:rPr>
        <w:t>European Review</w:t>
      </w:r>
      <w:r>
        <w:rPr>
          <w:rFonts w:ascii="David" w:hAnsi="David" w:cs="David"/>
        </w:rPr>
        <w:t>, Vol. 93, No. 2, April 2015, pp. 286–314.</w:t>
      </w:r>
      <w:r>
        <w:rPr>
          <w:rFonts w:ascii="David" w:hAnsi="David" w:cs="David" w:hint="cs"/>
          <w:rtl/>
        </w:rPr>
        <w:t xml:space="preserve">    </w:t>
      </w:r>
    </w:p>
  </w:footnote>
  <w:footnote w:id="474">
    <w:p w14:paraId="6369CCD1" w14:textId="77777777" w:rsidR="008B7AB3" w:rsidRDefault="008B7AB3" w:rsidP="00146996">
      <w:pPr>
        <w:pStyle w:val="af2"/>
        <w:bidi w:val="0"/>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Pr>
        <w:t xml:space="preserve">Cynthia A. Roberts, "Planning for War: The Red Army and the Catastrophe of 1941", </w:t>
      </w:r>
      <w:r w:rsidRPr="006C76C3">
        <w:rPr>
          <w:rFonts w:ascii="David" w:hAnsi="David" w:cs="David"/>
          <w:b/>
          <w:bCs/>
        </w:rPr>
        <w:t>Europe-Asia Studies</w:t>
      </w:r>
      <w:r>
        <w:rPr>
          <w:rFonts w:ascii="David" w:hAnsi="David" w:cs="David"/>
        </w:rPr>
        <w:t xml:space="preserve"> Vol. 47</w:t>
      </w:r>
      <w:bookmarkStart w:id="245" w:name="_Hlk68612362"/>
      <w:r>
        <w:rPr>
          <w:rFonts w:ascii="David" w:hAnsi="David" w:cs="David"/>
        </w:rPr>
        <w:t>,</w:t>
      </w:r>
      <w:bookmarkEnd w:id="245"/>
      <w:r>
        <w:rPr>
          <w:rFonts w:ascii="David" w:hAnsi="David" w:cs="David"/>
        </w:rPr>
        <w:t xml:space="preserve"> No. 8, </w:t>
      </w:r>
      <w:proofErr w:type="spellStart"/>
      <w:r w:rsidRPr="00B74E15">
        <w:rPr>
          <w:rFonts w:ascii="David" w:hAnsi="David" w:cs="David"/>
        </w:rPr>
        <w:t>Decmber</w:t>
      </w:r>
      <w:proofErr w:type="spellEnd"/>
      <w:r w:rsidRPr="00592326">
        <w:rPr>
          <w:rFonts w:ascii="David" w:hAnsi="David" w:cs="David"/>
          <w:lang w:val="en-US"/>
        </w:rPr>
        <w:t xml:space="preserve"> </w:t>
      </w:r>
      <w:r w:rsidRPr="00B74E15">
        <w:rPr>
          <w:rFonts w:ascii="David" w:hAnsi="David" w:cs="David"/>
        </w:rPr>
        <w:t>1</w:t>
      </w:r>
      <w:r>
        <w:rPr>
          <w:rFonts w:ascii="David" w:hAnsi="David" w:cs="David"/>
        </w:rPr>
        <w:t>995, pp. 1293–1326.</w:t>
      </w:r>
      <w:r>
        <w:rPr>
          <w:rFonts w:ascii="David" w:hAnsi="David" w:cs="David" w:hint="cs"/>
          <w:rtl/>
        </w:rPr>
        <w:t xml:space="preserve"> </w:t>
      </w:r>
    </w:p>
  </w:footnote>
  <w:footnote w:id="475">
    <w:p w14:paraId="6CE35028"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צבי </w:t>
      </w:r>
      <w:proofErr w:type="spellStart"/>
      <w:r>
        <w:rPr>
          <w:rFonts w:ascii="David" w:hAnsi="David" w:cs="David"/>
          <w:rtl/>
        </w:rPr>
        <w:t>טורגל</w:t>
      </w:r>
      <w:proofErr w:type="spellEnd"/>
      <w:r>
        <w:rPr>
          <w:rFonts w:ascii="David" w:hAnsi="David" w:cs="David"/>
          <w:rtl/>
        </w:rPr>
        <w:t xml:space="preserve">, "מכתב מאחות", </w:t>
      </w:r>
      <w:bookmarkStart w:id="246" w:name="_Hlk68774809"/>
      <w:r>
        <w:rPr>
          <w:rFonts w:ascii="David" w:hAnsi="David" w:cs="David"/>
          <w:b/>
          <w:bCs/>
          <w:rtl/>
        </w:rPr>
        <w:t>הדרך אל הניצחון</w:t>
      </w:r>
      <w:bookmarkEnd w:id="246"/>
      <w:r>
        <w:rPr>
          <w:rFonts w:ascii="David" w:hAnsi="David" w:cs="David"/>
          <w:rtl/>
        </w:rPr>
        <w:t>,</w:t>
      </w:r>
      <w:r>
        <w:rPr>
          <w:rFonts w:ascii="David" w:hAnsi="David" w:cs="David"/>
          <w:b/>
          <w:bCs/>
          <w:rtl/>
        </w:rPr>
        <w:t xml:space="preserve"> </w:t>
      </w:r>
      <w:r>
        <w:rPr>
          <w:rFonts w:ascii="David" w:hAnsi="David" w:cs="David"/>
          <w:rtl/>
        </w:rPr>
        <w:t xml:space="preserve">עמ' 226; יעקב פליישמן, "הוא רצה להיות מדען", </w:t>
      </w:r>
      <w:r>
        <w:rPr>
          <w:rFonts w:ascii="David" w:hAnsi="David" w:cs="David"/>
          <w:b/>
          <w:bCs/>
          <w:rtl/>
        </w:rPr>
        <w:t>הדרך אל הניצחון</w:t>
      </w:r>
      <w:r>
        <w:rPr>
          <w:rFonts w:ascii="David" w:hAnsi="David" w:cs="David"/>
          <w:rtl/>
        </w:rPr>
        <w:t>, עמ' 109.</w:t>
      </w:r>
    </w:p>
  </w:footnote>
  <w:footnote w:id="476">
    <w:p w14:paraId="6786ED63"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בנימין </w:t>
      </w:r>
      <w:proofErr w:type="spellStart"/>
      <w:r>
        <w:rPr>
          <w:rFonts w:ascii="David" w:hAnsi="David" w:cs="David"/>
          <w:rtl/>
        </w:rPr>
        <w:t>מאצקביץ</w:t>
      </w:r>
      <w:proofErr w:type="spellEnd"/>
      <w:r>
        <w:rPr>
          <w:rFonts w:ascii="David" w:hAnsi="David" w:cs="David"/>
          <w:rtl/>
        </w:rPr>
        <w:t>'</w:t>
      </w:r>
      <w:bookmarkStart w:id="247" w:name="_Hlk68685909"/>
      <w:r>
        <w:rPr>
          <w:rFonts w:ascii="David" w:hAnsi="David" w:cs="David"/>
          <w:rtl/>
        </w:rPr>
        <w:t>,</w:t>
      </w:r>
      <w:bookmarkEnd w:id="247"/>
      <w:r>
        <w:rPr>
          <w:rFonts w:ascii="David" w:hAnsi="David" w:cs="David"/>
          <w:rtl/>
        </w:rPr>
        <w:t xml:space="preserve">"עם רובה נגד-טנקים בשדה הקרב", </w:t>
      </w:r>
      <w:r>
        <w:rPr>
          <w:rFonts w:ascii="David" w:hAnsi="David" w:cs="David"/>
          <w:b/>
          <w:bCs/>
          <w:rtl/>
        </w:rPr>
        <w:t>הדרך אל הניצחון</w:t>
      </w:r>
      <w:r>
        <w:rPr>
          <w:rFonts w:ascii="David" w:hAnsi="David" w:cs="David"/>
          <w:rtl/>
        </w:rPr>
        <w:t>,</w:t>
      </w:r>
      <w:r>
        <w:rPr>
          <w:rFonts w:ascii="David" w:hAnsi="David" w:cs="David"/>
          <w:b/>
          <w:bCs/>
          <w:rtl/>
        </w:rPr>
        <w:t xml:space="preserve"> </w:t>
      </w:r>
      <w:r>
        <w:rPr>
          <w:rFonts w:ascii="David" w:hAnsi="David" w:cs="David"/>
          <w:rtl/>
        </w:rPr>
        <w:t xml:space="preserve">עמ' 97 (להלן: </w:t>
      </w:r>
      <w:proofErr w:type="spellStart"/>
      <w:r>
        <w:rPr>
          <w:rFonts w:ascii="David" w:hAnsi="David" w:cs="David"/>
          <w:rtl/>
        </w:rPr>
        <w:t>מאצקביץ</w:t>
      </w:r>
      <w:proofErr w:type="spellEnd"/>
      <w:r>
        <w:rPr>
          <w:rFonts w:ascii="David" w:hAnsi="David" w:cs="David"/>
          <w:rtl/>
        </w:rPr>
        <w:t>',</w:t>
      </w:r>
      <w:r>
        <w:rPr>
          <w:rFonts w:ascii="David" w:hAnsi="David" w:cs="David" w:hint="cs"/>
        </w:rPr>
        <w:t xml:space="preserve"> </w:t>
      </w:r>
      <w:r>
        <w:rPr>
          <w:rFonts w:ascii="David" w:hAnsi="David" w:cs="David"/>
          <w:rtl/>
        </w:rPr>
        <w:t>"עם רובה נגד-טנקים"). ראו גם: משה דומב, "בשורות הדיוויזיה הליטאית"</w:t>
      </w:r>
      <w:r>
        <w:rPr>
          <w:rFonts w:ascii="David" w:hAnsi="David" w:cs="David" w:hint="cs"/>
          <w:rtl/>
        </w:rPr>
        <w:t xml:space="preserve">, </w:t>
      </w:r>
      <w:r>
        <w:rPr>
          <w:rFonts w:ascii="David" w:hAnsi="David" w:cs="David"/>
          <w:b/>
          <w:bCs/>
          <w:rtl/>
        </w:rPr>
        <w:t>הדרך אל הניצחון</w:t>
      </w:r>
      <w:r>
        <w:rPr>
          <w:rFonts w:ascii="David" w:hAnsi="David" w:cs="David" w:hint="cs"/>
          <w:rtl/>
        </w:rPr>
        <w:t>;</w:t>
      </w:r>
      <w:r>
        <w:rPr>
          <w:rFonts w:ascii="David" w:hAnsi="David" w:cs="David"/>
          <w:rtl/>
        </w:rPr>
        <w:t xml:space="preserve"> צבי ברט, "הגבעה ליד </w:t>
      </w:r>
      <w:proofErr w:type="spellStart"/>
      <w:r>
        <w:rPr>
          <w:rFonts w:ascii="David" w:hAnsi="David" w:cs="David"/>
          <w:rtl/>
        </w:rPr>
        <w:t>אלקסייבסקה</w:t>
      </w:r>
      <w:proofErr w:type="spellEnd"/>
      <w:r>
        <w:rPr>
          <w:rFonts w:ascii="David" w:hAnsi="David" w:cs="David"/>
          <w:rtl/>
        </w:rPr>
        <w:t xml:space="preserve">", </w:t>
      </w:r>
      <w:r>
        <w:rPr>
          <w:rFonts w:ascii="David" w:hAnsi="David" w:cs="David"/>
          <w:b/>
          <w:bCs/>
          <w:rtl/>
        </w:rPr>
        <w:t>הדרך אל הניצחון</w:t>
      </w:r>
      <w:r w:rsidDel="003E4F27">
        <w:rPr>
          <w:rFonts w:ascii="David" w:hAnsi="David" w:cs="David"/>
          <w:rtl/>
        </w:rPr>
        <w:t xml:space="preserve"> </w:t>
      </w:r>
      <w:r>
        <w:rPr>
          <w:rFonts w:ascii="David" w:hAnsi="David" w:cs="David"/>
          <w:rtl/>
        </w:rPr>
        <w:t>, עמ' 108.</w:t>
      </w:r>
    </w:p>
  </w:footnote>
  <w:footnote w:id="477">
    <w:p w14:paraId="3E4DEDAB" w14:textId="77777777" w:rsidR="007C7A0A" w:rsidRPr="007C7A0A" w:rsidRDefault="007C7A0A" w:rsidP="009603E2">
      <w:pPr>
        <w:pStyle w:val="af2"/>
        <w:jc w:val="both"/>
        <w:rPr>
          <w:rFonts w:ascii="David" w:hAnsi="David" w:cs="David"/>
        </w:rPr>
      </w:pPr>
      <w:r w:rsidRPr="007C7A0A">
        <w:rPr>
          <w:rStyle w:val="af4"/>
          <w:rFonts w:ascii="David" w:hAnsi="David" w:cs="David"/>
        </w:rPr>
        <w:footnoteRef/>
      </w:r>
      <w:r w:rsidRPr="007C7A0A">
        <w:rPr>
          <w:rFonts w:ascii="David" w:hAnsi="David" w:cs="David"/>
          <w:rtl/>
        </w:rPr>
        <w:t xml:space="preserve"> </w:t>
      </w:r>
      <w:r w:rsidRPr="007C7A0A">
        <w:rPr>
          <w:rFonts w:ascii="David" w:eastAsia="Calibri" w:hAnsi="David" w:cs="David"/>
          <w:rtl/>
        </w:rPr>
        <w:t xml:space="preserve">המפה </w:t>
      </w:r>
      <w:r>
        <w:rPr>
          <w:rFonts w:ascii="David" w:eastAsia="Calibri" w:hAnsi="David" w:cs="David" w:hint="cs"/>
          <w:rtl/>
        </w:rPr>
        <w:t>מ-</w:t>
      </w:r>
      <w:r w:rsidRPr="007C7A0A">
        <w:rPr>
          <w:rFonts w:ascii="David" w:eastAsia="Calibri" w:hAnsi="David" w:cs="David"/>
          <w:rtl/>
        </w:rPr>
        <w:t xml:space="preserve"> </w:t>
      </w:r>
      <w:r w:rsidRPr="007C7A0A">
        <w:rPr>
          <w:rFonts w:ascii="David" w:eastAsia="Calibri" w:hAnsi="David" w:cs="David"/>
        </w:rPr>
        <w:t>Google Earth</w:t>
      </w:r>
    </w:p>
  </w:footnote>
  <w:footnote w:id="478">
    <w:p w14:paraId="4EA398E1" w14:textId="77777777" w:rsidR="008B7AB3" w:rsidRDefault="008B7AB3" w:rsidP="009603E2">
      <w:pPr>
        <w:pStyle w:val="af2"/>
        <w:ind w:left="142" w:hanging="142"/>
        <w:jc w:val="both"/>
        <w:rPr>
          <w:rFonts w:ascii="David" w:hAnsi="David" w:cs="David"/>
        </w:rPr>
      </w:pPr>
      <w:r w:rsidRPr="007C7A0A">
        <w:rPr>
          <w:rStyle w:val="af4"/>
          <w:rFonts w:ascii="David" w:hAnsi="David" w:cs="David"/>
        </w:rPr>
        <w:footnoteRef/>
      </w:r>
      <w:r w:rsidRPr="007C7A0A">
        <w:rPr>
          <w:rFonts w:ascii="David" w:hAnsi="David" w:cs="David"/>
          <w:rtl/>
        </w:rPr>
        <w:t xml:space="preserve"> </w:t>
      </w:r>
      <w:r w:rsidRPr="007C7A0A">
        <w:rPr>
          <w:rFonts w:ascii="David" w:hAnsi="David" w:cs="David"/>
          <w:rtl/>
        </w:rPr>
        <w:t xml:space="preserve">פרנס </w:t>
      </w:r>
      <w:proofErr w:type="spellStart"/>
      <w:r w:rsidRPr="007C7A0A">
        <w:rPr>
          <w:rFonts w:ascii="David" w:hAnsi="David" w:cs="David"/>
          <w:rtl/>
        </w:rPr>
        <w:t>פטרוניס</w:t>
      </w:r>
      <w:proofErr w:type="spellEnd"/>
      <w:r>
        <w:rPr>
          <w:rFonts w:ascii="David" w:hAnsi="David" w:cs="David"/>
          <w:rtl/>
        </w:rPr>
        <w:t xml:space="preserve">, </w:t>
      </w:r>
      <w:r>
        <w:rPr>
          <w:rFonts w:ascii="David" w:hAnsi="David" w:cs="David" w:hint="cs"/>
          <w:rtl/>
        </w:rPr>
        <w:t>"</w:t>
      </w:r>
      <w:r>
        <w:rPr>
          <w:rFonts w:ascii="David" w:hAnsi="David" w:cs="David"/>
          <w:rtl/>
        </w:rPr>
        <w:t xml:space="preserve">מווילנה עד </w:t>
      </w:r>
      <w:proofErr w:type="spellStart"/>
      <w:r>
        <w:rPr>
          <w:rFonts w:ascii="David" w:hAnsi="David" w:cs="David"/>
          <w:rtl/>
        </w:rPr>
        <w:t>אלקסייבקה</w:t>
      </w:r>
      <w:proofErr w:type="spellEnd"/>
      <w:r>
        <w:rPr>
          <w:rFonts w:ascii="David" w:hAnsi="David" w:cs="David"/>
          <w:rtl/>
        </w:rPr>
        <w:t xml:space="preserve">", </w:t>
      </w:r>
      <w:r>
        <w:rPr>
          <w:rFonts w:ascii="David" w:hAnsi="David" w:cs="David"/>
          <w:b/>
          <w:bCs/>
          <w:rtl/>
        </w:rPr>
        <w:t>הדרך אל הניצחון</w:t>
      </w:r>
      <w:r>
        <w:rPr>
          <w:rFonts w:ascii="David" w:hAnsi="David" w:cs="David"/>
          <w:rtl/>
        </w:rPr>
        <w:t>, עמ' 74.</w:t>
      </w:r>
    </w:p>
  </w:footnote>
  <w:footnote w:id="479">
    <w:p w14:paraId="752CCED2"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tl/>
        </w:rPr>
        <w:t>קרק</w:t>
      </w:r>
      <w:proofErr w:type="spellEnd"/>
      <w:r>
        <w:rPr>
          <w:rFonts w:ascii="David" w:hAnsi="David" w:cs="David"/>
          <w:rtl/>
        </w:rPr>
        <w:t>, "ההתקפות הראשונות", עמ' 78.</w:t>
      </w:r>
    </w:p>
  </w:footnote>
  <w:footnote w:id="480">
    <w:p w14:paraId="53073B62"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tl/>
        </w:rPr>
        <w:t>פטרוניס</w:t>
      </w:r>
      <w:proofErr w:type="spellEnd"/>
      <w:r>
        <w:rPr>
          <w:rFonts w:ascii="David" w:hAnsi="David" w:cs="David"/>
          <w:rtl/>
        </w:rPr>
        <w:t xml:space="preserve">, </w:t>
      </w:r>
      <w:r>
        <w:rPr>
          <w:rFonts w:ascii="David" w:hAnsi="David" w:cs="David" w:hint="cs"/>
          <w:rtl/>
        </w:rPr>
        <w:t>"</w:t>
      </w:r>
      <w:r>
        <w:rPr>
          <w:rFonts w:ascii="David" w:hAnsi="David" w:cs="David"/>
          <w:rtl/>
        </w:rPr>
        <w:t xml:space="preserve">מווילנה עד </w:t>
      </w:r>
      <w:proofErr w:type="spellStart"/>
      <w:r>
        <w:rPr>
          <w:rFonts w:ascii="David" w:hAnsi="David" w:cs="David"/>
          <w:rtl/>
        </w:rPr>
        <w:t>אלקסייבקה</w:t>
      </w:r>
      <w:proofErr w:type="spellEnd"/>
      <w:r>
        <w:rPr>
          <w:rFonts w:ascii="David" w:hAnsi="David" w:cs="David"/>
          <w:rtl/>
        </w:rPr>
        <w:t>", עמ' 75.</w:t>
      </w:r>
    </w:p>
  </w:footnote>
  <w:footnote w:id="481">
    <w:p w14:paraId="577E0A6C"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proofErr w:type="spellStart"/>
      <w:r>
        <w:rPr>
          <w:rFonts w:ascii="David" w:hAnsi="David" w:cs="David"/>
          <w:rtl/>
        </w:rPr>
        <w:t>קרק</w:t>
      </w:r>
      <w:proofErr w:type="spellEnd"/>
      <w:r>
        <w:rPr>
          <w:rFonts w:ascii="David" w:hAnsi="David" w:cs="David"/>
          <w:rtl/>
        </w:rPr>
        <w:t>, "ההתקפות הראשונות", עמ' 79.</w:t>
      </w:r>
    </w:p>
  </w:footnote>
  <w:footnote w:id="482">
    <w:p w14:paraId="1962B9B0"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tl/>
        </w:rPr>
        <w:t>פטרוניס</w:t>
      </w:r>
      <w:proofErr w:type="spellEnd"/>
      <w:r>
        <w:rPr>
          <w:rFonts w:ascii="David" w:hAnsi="David" w:cs="David"/>
          <w:rtl/>
        </w:rPr>
        <w:t xml:space="preserve">, מווילנה עד </w:t>
      </w:r>
      <w:proofErr w:type="spellStart"/>
      <w:r>
        <w:rPr>
          <w:rFonts w:ascii="David" w:hAnsi="David" w:cs="David"/>
          <w:rtl/>
        </w:rPr>
        <w:t>אלקסייבקה</w:t>
      </w:r>
      <w:proofErr w:type="spellEnd"/>
      <w:r>
        <w:rPr>
          <w:rFonts w:ascii="David" w:hAnsi="David" w:cs="David"/>
          <w:rtl/>
        </w:rPr>
        <w:t xml:space="preserve">", עמ' 74–77. </w:t>
      </w:r>
    </w:p>
  </w:footnote>
  <w:footnote w:id="483">
    <w:p w14:paraId="7B7A505A"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tl/>
        </w:rPr>
        <w:t>מורדל</w:t>
      </w:r>
      <w:proofErr w:type="spellEnd"/>
      <w:r>
        <w:rPr>
          <w:rFonts w:ascii="David" w:hAnsi="David" w:cs="David"/>
          <w:rtl/>
        </w:rPr>
        <w:t>, "הציל אותי השלג", עמ' 231.</w:t>
      </w:r>
    </w:p>
  </w:footnote>
  <w:footnote w:id="484">
    <w:p w14:paraId="1E698E79"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אבל גרינברג, "שלוש פעמים חזית – בית-חולים – חזית", </w:t>
      </w:r>
      <w:r>
        <w:rPr>
          <w:rFonts w:ascii="David" w:hAnsi="David" w:cs="David"/>
          <w:b/>
          <w:bCs/>
          <w:rtl/>
        </w:rPr>
        <w:t>הדרך אל הניצחון</w:t>
      </w:r>
      <w:r>
        <w:rPr>
          <w:rFonts w:ascii="David" w:hAnsi="David" w:cs="David"/>
          <w:rtl/>
        </w:rPr>
        <w:t>, עמ' 118.</w:t>
      </w:r>
    </w:p>
  </w:footnote>
  <w:footnote w:id="485">
    <w:p w14:paraId="528B8283" w14:textId="77777777" w:rsidR="008B7AB3" w:rsidRDefault="008B7AB3" w:rsidP="009603E2">
      <w:pPr>
        <w:pStyle w:val="af2"/>
        <w:ind w:left="142" w:hanging="142"/>
        <w:jc w:val="both"/>
        <w:rPr>
          <w:rFonts w:ascii="David" w:hAnsi="David" w:cs="David"/>
          <w:rtl/>
        </w:rPr>
      </w:pPr>
      <w:r w:rsidRPr="00886083">
        <w:rPr>
          <w:rStyle w:val="af4"/>
          <w:rFonts w:ascii="David" w:hAnsi="David" w:cs="David"/>
        </w:rPr>
        <w:footnoteRef/>
      </w:r>
      <w:r w:rsidRPr="00886083">
        <w:rPr>
          <w:rFonts w:ascii="David" w:hAnsi="David" w:cs="David"/>
          <w:rtl/>
        </w:rPr>
        <w:t xml:space="preserve"> </w:t>
      </w:r>
      <w:r w:rsidRPr="00886083">
        <w:rPr>
          <w:rFonts w:ascii="David" w:hAnsi="David" w:cs="David"/>
          <w:rtl/>
        </w:rPr>
        <w:t xml:space="preserve">ציפורה </w:t>
      </w:r>
      <w:proofErr w:type="spellStart"/>
      <w:r w:rsidRPr="00886083">
        <w:rPr>
          <w:rFonts w:ascii="David" w:hAnsi="David" w:cs="David"/>
          <w:rtl/>
        </w:rPr>
        <w:t>שקליארסקי-בלכר</w:t>
      </w:r>
      <w:proofErr w:type="spellEnd"/>
      <w:r w:rsidRPr="00886083">
        <w:rPr>
          <w:rFonts w:ascii="David" w:hAnsi="David" w:cs="David"/>
          <w:shd w:val="clear" w:color="auto" w:fill="FFFFFF"/>
          <w:rtl/>
        </w:rPr>
        <w:t xml:space="preserve"> וח'</w:t>
      </w:r>
      <w:r w:rsidRPr="006C76C3">
        <w:rPr>
          <w:rFonts w:ascii="David" w:hAnsi="David" w:cs="David"/>
          <w:shd w:val="clear" w:color="auto" w:fill="FFFFFF"/>
          <w:rtl/>
        </w:rPr>
        <w:t xml:space="preserve"> ליפשיץ</w:t>
      </w:r>
      <w:r>
        <w:rPr>
          <w:rFonts w:ascii="David" w:hAnsi="David" w:cs="David"/>
          <w:rtl/>
        </w:rPr>
        <w:t>, "</w:t>
      </w:r>
      <w:bookmarkStart w:id="248" w:name="_Hlk68612923"/>
      <w:r>
        <w:rPr>
          <w:rFonts w:ascii="David" w:hAnsi="David" w:cs="David"/>
          <w:rtl/>
        </w:rPr>
        <w:t>האפופיאה הקרבית של אנשי הרפואה</w:t>
      </w:r>
      <w:bookmarkEnd w:id="248"/>
      <w:r>
        <w:rPr>
          <w:rFonts w:ascii="David" w:hAnsi="David" w:cs="David"/>
          <w:rtl/>
        </w:rPr>
        <w:t xml:space="preserve">", </w:t>
      </w:r>
      <w:r>
        <w:rPr>
          <w:rFonts w:ascii="David" w:hAnsi="David" w:cs="David"/>
          <w:b/>
          <w:bCs/>
          <w:rtl/>
        </w:rPr>
        <w:t>הדרך אל הניצחון</w:t>
      </w:r>
      <w:r>
        <w:rPr>
          <w:rFonts w:ascii="David" w:hAnsi="David" w:cs="David"/>
          <w:rtl/>
        </w:rPr>
        <w:t>,</w:t>
      </w:r>
      <w:r>
        <w:rPr>
          <w:rFonts w:ascii="David" w:hAnsi="David" w:cs="David"/>
          <w:b/>
          <w:bCs/>
          <w:rtl/>
        </w:rPr>
        <w:t xml:space="preserve"> </w:t>
      </w:r>
      <w:r>
        <w:rPr>
          <w:rFonts w:ascii="David" w:hAnsi="David" w:cs="David"/>
          <w:rtl/>
        </w:rPr>
        <w:t>עמ' 134–137.</w:t>
      </w:r>
    </w:p>
  </w:footnote>
  <w:footnote w:id="486">
    <w:p w14:paraId="4D1AAB2A" w14:textId="77777777" w:rsidR="008B7AB3" w:rsidRDefault="008B7AB3" w:rsidP="00146996">
      <w:pPr>
        <w:pStyle w:val="af2"/>
        <w:spacing w:line="276" w:lineRule="auto"/>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להרחבה על הגישה המערכתית והטקטית של הצבא האדום ראו:</w:t>
      </w:r>
      <w:r>
        <w:rPr>
          <w:rFonts w:ascii="David" w:hAnsi="David" w:cs="David"/>
        </w:rPr>
        <w:t xml:space="preserve"> </w:t>
      </w:r>
    </w:p>
    <w:p w14:paraId="1325405A" w14:textId="77777777" w:rsidR="008B7AB3" w:rsidRDefault="008B7AB3" w:rsidP="00146996">
      <w:pPr>
        <w:pStyle w:val="af2"/>
        <w:spacing w:line="276" w:lineRule="auto"/>
        <w:ind w:left="146"/>
        <w:jc w:val="both"/>
        <w:rPr>
          <w:rFonts w:ascii="David" w:hAnsi="David" w:cs="David"/>
          <w:rtl/>
        </w:rPr>
      </w:pPr>
      <w:r>
        <w:rPr>
          <w:rFonts w:ascii="David" w:hAnsi="David" w:cs="David"/>
        </w:rPr>
        <w:t xml:space="preserve">David M. Glantz, </w:t>
      </w:r>
      <w:r w:rsidRPr="006C76C3">
        <w:rPr>
          <w:rFonts w:ascii="David" w:hAnsi="David" w:cs="David"/>
          <w:b/>
          <w:bCs/>
        </w:rPr>
        <w:t>Soviet Defensive Tactics at Kursk 1943</w:t>
      </w:r>
      <w:r>
        <w:rPr>
          <w:rFonts w:ascii="David" w:hAnsi="David" w:cs="David"/>
          <w:i/>
          <w:iCs/>
        </w:rPr>
        <w:t xml:space="preserve"> </w:t>
      </w:r>
      <w:r>
        <w:rPr>
          <w:rFonts w:ascii="David" w:hAnsi="David" w:cs="David"/>
        </w:rPr>
        <w:t xml:space="preserve">(Fort Leavenworth: The United States Army Command and General Staff College, 1986; </w:t>
      </w:r>
      <w:r>
        <w:rPr>
          <w:rFonts w:ascii="David" w:hAnsi="David" w:cs="David"/>
          <w:color w:val="000000"/>
        </w:rPr>
        <w:t xml:space="preserve">Georgy Zhukov, </w:t>
      </w:r>
      <w:r w:rsidRPr="006C76C3">
        <w:rPr>
          <w:rFonts w:ascii="David" w:hAnsi="David" w:cs="David"/>
          <w:b/>
          <w:bCs/>
          <w:color w:val="000000"/>
        </w:rPr>
        <w:t>Marshal of Victory: the Autobiography of General Georgy</w:t>
      </w:r>
      <w:r>
        <w:rPr>
          <w:rFonts w:ascii="David" w:hAnsi="David" w:cs="David"/>
          <w:i/>
          <w:iCs/>
          <w:color w:val="000000"/>
        </w:rPr>
        <w:t xml:space="preserve"> </w:t>
      </w:r>
      <w:r w:rsidRPr="006C76C3">
        <w:rPr>
          <w:rFonts w:ascii="David" w:hAnsi="David" w:cs="David"/>
          <w:b/>
          <w:bCs/>
          <w:color w:val="000000"/>
        </w:rPr>
        <w:t>Zhukov</w:t>
      </w:r>
      <w:r>
        <w:rPr>
          <w:rFonts w:ascii="David" w:hAnsi="David" w:cs="David"/>
        </w:rPr>
        <w:t>,</w:t>
      </w:r>
      <w:r>
        <w:rPr>
          <w:rFonts w:ascii="David" w:hAnsi="David" w:cs="David"/>
          <w:color w:val="000000"/>
        </w:rPr>
        <w:t xml:space="preserve"> edited by Geoffrey Roberts</w:t>
      </w:r>
      <w:r>
        <w:rPr>
          <w:rFonts w:ascii="David" w:hAnsi="David" w:cs="David"/>
        </w:rPr>
        <w:t>,</w:t>
      </w:r>
      <w:r>
        <w:rPr>
          <w:rFonts w:ascii="David" w:hAnsi="David" w:cs="David"/>
          <w:color w:val="000000"/>
        </w:rPr>
        <w:t xml:space="preserve"> Barnsley: Pen and Sword, 2014</w:t>
      </w:r>
      <w:r>
        <w:rPr>
          <w:rFonts w:ascii="David" w:hAnsi="David" w:cs="David" w:hint="cs"/>
          <w:color w:val="000000"/>
          <w:rtl/>
        </w:rPr>
        <w:t>.</w:t>
      </w:r>
    </w:p>
    <w:p w14:paraId="17228B39" w14:textId="77777777" w:rsidR="008B7AB3" w:rsidRDefault="008B7AB3" w:rsidP="00146996">
      <w:pPr>
        <w:pStyle w:val="af2"/>
        <w:spacing w:line="276" w:lineRule="auto"/>
        <w:ind w:left="146"/>
        <w:jc w:val="both"/>
        <w:rPr>
          <w:rFonts w:ascii="David" w:hAnsi="David" w:cs="David"/>
          <w:rtl/>
          <w:lang w:val="tr-TR"/>
        </w:rPr>
      </w:pPr>
      <w:r>
        <w:rPr>
          <w:rFonts w:ascii="David" w:hAnsi="David" w:cs="David"/>
          <w:rtl/>
          <w:lang w:val="tr-TR"/>
        </w:rPr>
        <w:t xml:space="preserve">על הצד </w:t>
      </w:r>
      <w:r w:rsidRPr="00571018">
        <w:rPr>
          <w:rFonts w:ascii="David" w:hAnsi="David" w:cs="David"/>
          <w:color w:val="000000"/>
          <w:rtl/>
        </w:rPr>
        <w:t>הגרמני</w:t>
      </w:r>
      <w:r>
        <w:rPr>
          <w:rFonts w:ascii="David" w:hAnsi="David" w:cs="David"/>
          <w:rtl/>
          <w:lang w:val="tr-TR"/>
        </w:rPr>
        <w:t xml:space="preserve"> ראו:</w:t>
      </w:r>
      <w:r>
        <w:rPr>
          <w:rFonts w:ascii="David" w:hAnsi="David" w:cs="David"/>
          <w:lang w:val="tr-TR"/>
        </w:rPr>
        <w:t xml:space="preserve"> </w:t>
      </w:r>
    </w:p>
    <w:p w14:paraId="2343CAF9" w14:textId="77777777" w:rsidR="008B7AB3" w:rsidRDefault="008B7AB3" w:rsidP="00146996">
      <w:pPr>
        <w:pStyle w:val="af2"/>
        <w:spacing w:line="276" w:lineRule="auto"/>
        <w:ind w:left="146"/>
        <w:jc w:val="both"/>
        <w:rPr>
          <w:rFonts w:ascii="David" w:hAnsi="David" w:cs="David"/>
          <w:rtl/>
          <w:lang w:val="de-DE"/>
        </w:rPr>
      </w:pPr>
      <w:r>
        <w:rPr>
          <w:rFonts w:ascii="David" w:hAnsi="David" w:cs="David"/>
          <w:lang w:val="tr-TR"/>
        </w:rPr>
        <w:t xml:space="preserve">Roman </w:t>
      </w:r>
      <w:r>
        <w:rPr>
          <w:rFonts w:ascii="David" w:hAnsi="David" w:cs="David"/>
          <w:lang w:val="tr-TR"/>
        </w:rPr>
        <w:t>Töppel</w:t>
      </w:r>
      <w:r>
        <w:rPr>
          <w:rFonts w:ascii="David" w:hAnsi="David" w:cs="David"/>
          <w:i/>
          <w:iCs/>
          <w:lang w:val="de-DE"/>
        </w:rPr>
        <w:t xml:space="preserve">, </w:t>
      </w:r>
      <w:r w:rsidRPr="006C76C3">
        <w:rPr>
          <w:rFonts w:ascii="David" w:hAnsi="David" w:cs="David"/>
          <w:b/>
          <w:bCs/>
          <w:lang w:val="de-DE"/>
        </w:rPr>
        <w:t>Kursk 1943 -Die größte Schlacht des Zweiten Weltkriegs</w:t>
      </w:r>
      <w:r>
        <w:rPr>
          <w:rFonts w:ascii="David" w:hAnsi="David" w:cs="David"/>
          <w:lang w:val="de-DE"/>
        </w:rPr>
        <w:t>,</w:t>
      </w:r>
      <w:r>
        <w:rPr>
          <w:rFonts w:ascii="David" w:hAnsi="David" w:cs="David"/>
          <w:b/>
          <w:bCs/>
          <w:lang w:val="de-DE"/>
        </w:rPr>
        <w:t xml:space="preserve"> </w:t>
      </w:r>
      <w:r>
        <w:rPr>
          <w:rFonts w:ascii="David" w:hAnsi="David" w:cs="David"/>
          <w:lang w:val="de-DE"/>
        </w:rPr>
        <w:t>Leiden: Brill, 2017</w:t>
      </w:r>
      <w:bookmarkStart w:id="249" w:name="_Hlk68613157"/>
      <w:r>
        <w:rPr>
          <w:rFonts w:ascii="David" w:hAnsi="David" w:cs="David"/>
          <w:lang w:val="de-DE"/>
        </w:rPr>
        <w:t>,</w:t>
      </w:r>
      <w:bookmarkEnd w:id="249"/>
      <w:r>
        <w:rPr>
          <w:rFonts w:ascii="David" w:hAnsi="David" w:cs="David"/>
          <w:lang w:val="de-DE"/>
        </w:rPr>
        <w:t xml:space="preserve"> </w:t>
      </w:r>
      <w:r w:rsidRPr="00571018">
        <w:rPr>
          <w:rFonts w:ascii="David" w:hAnsi="David" w:cs="David"/>
        </w:rPr>
        <w:t>pp</w:t>
      </w:r>
      <w:r>
        <w:rPr>
          <w:rFonts w:ascii="David" w:hAnsi="David" w:cs="David"/>
          <w:lang w:val="de-DE"/>
        </w:rPr>
        <w:t>. 19–103.</w:t>
      </w:r>
    </w:p>
  </w:footnote>
  <w:footnote w:id="487">
    <w:p w14:paraId="7ACE6DF2" w14:textId="77777777" w:rsidR="008B7AB3" w:rsidRDefault="008B7AB3" w:rsidP="00146996">
      <w:pPr>
        <w:pStyle w:val="af2"/>
        <w:spacing w:line="276" w:lineRule="auto"/>
        <w:jc w:val="both"/>
        <w:rPr>
          <w:rFonts w:ascii="David" w:hAnsi="David" w:cs="David"/>
          <w:lang w:val="en-US"/>
        </w:rPr>
      </w:pPr>
      <w:r>
        <w:rPr>
          <w:rStyle w:val="af4"/>
          <w:rFonts w:ascii="David" w:hAnsi="David" w:cs="David"/>
        </w:rPr>
        <w:footnoteRef/>
      </w:r>
      <w:r>
        <w:rPr>
          <w:rFonts w:ascii="David" w:hAnsi="David" w:cs="David"/>
          <w:rtl/>
        </w:rPr>
        <w:t xml:space="preserve"> </w:t>
      </w:r>
      <w:proofErr w:type="spellStart"/>
      <w:r>
        <w:rPr>
          <w:rFonts w:ascii="David" w:hAnsi="David" w:cs="David"/>
          <w:rtl/>
        </w:rPr>
        <w:t>ארונס</w:t>
      </w:r>
      <w:proofErr w:type="spellEnd"/>
      <w:r>
        <w:rPr>
          <w:rFonts w:ascii="David" w:hAnsi="David" w:cs="David"/>
          <w:rtl/>
        </w:rPr>
        <w:t xml:space="preserve">, "קרב הסיירים", עמ' 112.   </w:t>
      </w:r>
    </w:p>
  </w:footnote>
  <w:footnote w:id="488">
    <w:p w14:paraId="5C5CE5A8" w14:textId="77777777" w:rsidR="008B7AB3" w:rsidRDefault="008B7AB3" w:rsidP="009603E2">
      <w:pPr>
        <w:pStyle w:val="af2"/>
        <w:ind w:left="142" w:hanging="142"/>
        <w:jc w:val="both"/>
        <w:rPr>
          <w:rFonts w:ascii="David" w:hAnsi="David" w:cs="David" w:hint="cs"/>
          <w:rtl/>
        </w:rPr>
      </w:pPr>
      <w:r>
        <w:rPr>
          <w:rStyle w:val="af4"/>
          <w:rFonts w:ascii="David" w:hAnsi="David" w:cs="David"/>
        </w:rPr>
        <w:footnoteRef/>
      </w:r>
      <w:r>
        <w:rPr>
          <w:rFonts w:ascii="David" w:hAnsi="David" w:cs="David"/>
          <w:rtl/>
        </w:rPr>
        <w:t xml:space="preserve"> </w:t>
      </w:r>
      <w:r w:rsidRPr="00571018">
        <w:rPr>
          <w:rFonts w:ascii="David" w:eastAsia="Calibri" w:hAnsi="David" w:cs="David"/>
          <w:rtl/>
          <w:lang w:val="en-US" w:eastAsia="en-US"/>
        </w:rPr>
        <w:t>שם</w:t>
      </w:r>
      <w:r>
        <w:rPr>
          <w:rFonts w:ascii="David" w:hAnsi="David" w:cs="David"/>
          <w:rtl/>
        </w:rPr>
        <w:t xml:space="preserve">. </w:t>
      </w:r>
    </w:p>
  </w:footnote>
  <w:footnote w:id="489">
    <w:p w14:paraId="72E34AE6"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sidRPr="00571018">
        <w:rPr>
          <w:rFonts w:ascii="David" w:eastAsia="Calibri" w:hAnsi="David" w:cs="David"/>
          <w:rtl/>
          <w:lang w:val="en-US" w:eastAsia="en-US"/>
        </w:rPr>
        <w:t>שם</w:t>
      </w:r>
      <w:r>
        <w:rPr>
          <w:rFonts w:ascii="David" w:hAnsi="David" w:cs="David"/>
          <w:rtl/>
        </w:rPr>
        <w:t xml:space="preserve">. </w:t>
      </w:r>
    </w:p>
  </w:footnote>
  <w:footnote w:id="490">
    <w:p w14:paraId="14BD56D6"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sidRPr="00571018">
        <w:rPr>
          <w:rFonts w:ascii="David" w:eastAsia="Calibri" w:hAnsi="David" w:cs="David"/>
          <w:rtl/>
          <w:lang w:val="en-US" w:eastAsia="en-US"/>
        </w:rPr>
        <w:t>מאצקביץ</w:t>
      </w:r>
      <w:proofErr w:type="spellEnd"/>
      <w:r w:rsidRPr="00571018">
        <w:rPr>
          <w:rFonts w:ascii="David" w:eastAsia="Calibri" w:hAnsi="David" w:cs="David"/>
          <w:rtl/>
          <w:lang w:val="en-US" w:eastAsia="en-US"/>
        </w:rPr>
        <w:t>'</w:t>
      </w:r>
      <w:r>
        <w:rPr>
          <w:rFonts w:ascii="David" w:hAnsi="David" w:cs="David"/>
          <w:rtl/>
        </w:rPr>
        <w:t>,"עם רובה נגד-טנקים", עמ' 96.</w:t>
      </w:r>
    </w:p>
  </w:footnote>
  <w:footnote w:id="491">
    <w:p w14:paraId="3EB91E31" w14:textId="77777777" w:rsidR="007C7A0A" w:rsidRPr="007C7A0A" w:rsidRDefault="007C7A0A" w:rsidP="009603E2">
      <w:pPr>
        <w:pStyle w:val="af2"/>
        <w:jc w:val="both"/>
        <w:rPr>
          <w:rFonts w:ascii="David" w:hAnsi="David" w:cs="David"/>
        </w:rPr>
      </w:pPr>
      <w:r w:rsidRPr="007C7A0A">
        <w:rPr>
          <w:rStyle w:val="af4"/>
          <w:rFonts w:ascii="David" w:hAnsi="David" w:cs="David"/>
        </w:rPr>
        <w:footnoteRef/>
      </w:r>
      <w:r w:rsidRPr="007C7A0A">
        <w:rPr>
          <w:rFonts w:ascii="David" w:hAnsi="David" w:cs="David"/>
          <w:rtl/>
        </w:rPr>
        <w:t xml:space="preserve"> </w:t>
      </w:r>
      <w:r w:rsidRPr="007C7A0A">
        <w:rPr>
          <w:rFonts w:ascii="David" w:eastAsia="Calibri" w:hAnsi="David" w:cs="David"/>
          <w:rtl/>
          <w:lang w:val="tr-TR"/>
        </w:rPr>
        <w:t xml:space="preserve">המפה מתוך "קרב </w:t>
      </w:r>
      <w:proofErr w:type="spellStart"/>
      <w:r w:rsidRPr="007C7A0A">
        <w:rPr>
          <w:rFonts w:ascii="David" w:eastAsia="Calibri" w:hAnsi="David" w:cs="David"/>
          <w:rtl/>
          <w:lang w:val="tr-TR"/>
        </w:rPr>
        <w:t>קורסק</w:t>
      </w:r>
      <w:proofErr w:type="spellEnd"/>
      <w:r w:rsidRPr="007C7A0A">
        <w:rPr>
          <w:rFonts w:ascii="David" w:eastAsia="Calibri" w:hAnsi="David" w:cs="David"/>
          <w:rtl/>
          <w:lang w:val="tr-TR"/>
        </w:rPr>
        <w:t xml:space="preserve">" </w:t>
      </w:r>
      <w:proofErr w:type="spellStart"/>
      <w:r w:rsidRPr="007C7A0A">
        <w:rPr>
          <w:rFonts w:ascii="David" w:eastAsia="Calibri" w:hAnsi="David" w:cs="David"/>
          <w:rtl/>
          <w:lang w:val="tr-TR"/>
        </w:rPr>
        <w:t>בויקיפדיה</w:t>
      </w:r>
      <w:proofErr w:type="spellEnd"/>
      <w:r>
        <w:rPr>
          <w:rFonts w:ascii="David" w:eastAsia="Calibri" w:hAnsi="David" w:cs="David" w:hint="cs"/>
          <w:rtl/>
          <w:lang w:val="tr-TR"/>
        </w:rPr>
        <w:t>. התוספות של כותב המאמר.</w:t>
      </w:r>
    </w:p>
  </w:footnote>
  <w:footnote w:id="492">
    <w:p w14:paraId="5EC81E75" w14:textId="77777777" w:rsidR="008B7AB3" w:rsidRDefault="008B7AB3" w:rsidP="009603E2">
      <w:pPr>
        <w:pStyle w:val="af2"/>
        <w:ind w:left="142" w:hanging="142"/>
        <w:jc w:val="both"/>
        <w:rPr>
          <w:rFonts w:ascii="David" w:hAnsi="David" w:cs="David"/>
          <w:rtl/>
        </w:rPr>
      </w:pPr>
      <w:r w:rsidRPr="007C7A0A">
        <w:rPr>
          <w:rStyle w:val="af4"/>
          <w:rFonts w:ascii="David" w:hAnsi="David" w:cs="David"/>
        </w:rPr>
        <w:footnoteRef/>
      </w:r>
      <w:r w:rsidRPr="007C7A0A">
        <w:rPr>
          <w:rFonts w:ascii="David" w:hAnsi="David" w:cs="David"/>
          <w:rtl/>
        </w:rPr>
        <w:t xml:space="preserve"> </w:t>
      </w:r>
      <w:r w:rsidRPr="007C7A0A">
        <w:rPr>
          <w:rFonts w:ascii="David" w:hAnsi="David" w:cs="David"/>
          <w:rtl/>
        </w:rPr>
        <w:t xml:space="preserve">ש' </w:t>
      </w:r>
      <w:proofErr w:type="spellStart"/>
      <w:r w:rsidRPr="007C7A0A">
        <w:rPr>
          <w:rFonts w:ascii="David" w:hAnsi="David" w:cs="David"/>
          <w:rtl/>
        </w:rPr>
        <w:t>מירקין</w:t>
      </w:r>
      <w:proofErr w:type="spellEnd"/>
      <w:r w:rsidRPr="007C7A0A">
        <w:rPr>
          <w:rFonts w:ascii="David" w:hAnsi="David" w:cs="David"/>
          <w:rtl/>
        </w:rPr>
        <w:t>, "</w:t>
      </w:r>
      <w:r w:rsidRPr="007C7A0A">
        <w:rPr>
          <w:rFonts w:ascii="David" w:eastAsia="Calibri" w:hAnsi="David" w:cs="David"/>
          <w:rtl/>
          <w:lang w:val="en-US" w:eastAsia="en-US"/>
        </w:rPr>
        <w:t>'הפעולה</w:t>
      </w:r>
      <w:r w:rsidRPr="00886083">
        <w:rPr>
          <w:rFonts w:ascii="David" w:hAnsi="David" w:cs="David"/>
          <w:rtl/>
        </w:rPr>
        <w:t xml:space="preserve"> </w:t>
      </w:r>
      <w:proofErr w:type="spellStart"/>
      <w:r w:rsidRPr="00886083">
        <w:rPr>
          <w:rFonts w:ascii="David" w:hAnsi="David" w:cs="David"/>
          <w:rtl/>
        </w:rPr>
        <w:t>השאווליית</w:t>
      </w:r>
      <w:proofErr w:type="spellEnd"/>
      <w:r w:rsidRPr="00886083">
        <w:rPr>
          <w:rFonts w:ascii="David" w:hAnsi="David" w:cs="David"/>
          <w:rtl/>
        </w:rPr>
        <w:t>'",</w:t>
      </w:r>
      <w:r w:rsidRPr="00886083">
        <w:rPr>
          <w:rFonts w:ascii="David" w:hAnsi="David" w:cs="David" w:hint="cs"/>
          <w:rtl/>
        </w:rPr>
        <w:t xml:space="preserve"> שם,</w:t>
      </w:r>
      <w:r w:rsidRPr="00886083">
        <w:rPr>
          <w:rFonts w:ascii="David" w:hAnsi="David" w:cs="David"/>
          <w:rtl/>
        </w:rPr>
        <w:t xml:space="preserve"> עמ' 180.</w:t>
      </w:r>
    </w:p>
  </w:footnote>
  <w:footnote w:id="493">
    <w:p w14:paraId="3E45547B"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דומב, "בשורות הדיוויזיה הליטאית", עמ' 108.</w:t>
      </w:r>
    </w:p>
  </w:footnote>
  <w:footnote w:id="494">
    <w:p w14:paraId="04C6D4B2"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proofErr w:type="spellStart"/>
      <w:r>
        <w:rPr>
          <w:rFonts w:ascii="David" w:hAnsi="David" w:cs="David"/>
          <w:rtl/>
        </w:rPr>
        <w:t>מירקין</w:t>
      </w:r>
      <w:proofErr w:type="spellEnd"/>
      <w:r>
        <w:rPr>
          <w:rFonts w:ascii="David" w:hAnsi="David" w:cs="David"/>
          <w:rtl/>
        </w:rPr>
        <w:t>, "</w:t>
      </w:r>
      <w:r w:rsidRPr="00571018">
        <w:rPr>
          <w:rFonts w:ascii="David" w:eastAsia="Calibri" w:hAnsi="David" w:cs="David"/>
          <w:rtl/>
          <w:lang w:val="en-US" w:eastAsia="en-US"/>
        </w:rPr>
        <w:t>'הפעולה</w:t>
      </w:r>
      <w:r>
        <w:rPr>
          <w:rFonts w:ascii="David" w:hAnsi="David" w:cs="David"/>
          <w:rtl/>
        </w:rPr>
        <w:t xml:space="preserve"> </w:t>
      </w:r>
      <w:proofErr w:type="spellStart"/>
      <w:r>
        <w:rPr>
          <w:rFonts w:ascii="David" w:hAnsi="David" w:cs="David"/>
          <w:rtl/>
        </w:rPr>
        <w:t>השאווליית</w:t>
      </w:r>
      <w:proofErr w:type="spellEnd"/>
      <w:r>
        <w:rPr>
          <w:rFonts w:ascii="David" w:hAnsi="David" w:cs="David"/>
          <w:rtl/>
        </w:rPr>
        <w:t>'", עמ' 180.</w:t>
      </w:r>
    </w:p>
  </w:footnote>
  <w:footnote w:id="495">
    <w:p w14:paraId="5ADA5441"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להרחבה על </w:t>
      </w:r>
      <w:r w:rsidRPr="00571018">
        <w:rPr>
          <w:rFonts w:ascii="David" w:eastAsia="Calibri" w:hAnsi="David" w:cs="David"/>
          <w:rtl/>
          <w:lang w:val="en-US" w:eastAsia="en-US"/>
        </w:rPr>
        <w:t>הקהילה</w:t>
      </w:r>
      <w:r>
        <w:rPr>
          <w:rFonts w:ascii="David" w:hAnsi="David" w:cs="David"/>
          <w:rtl/>
        </w:rPr>
        <w:t xml:space="preserve"> ועל הגטו ראו:</w:t>
      </w:r>
      <w:r>
        <w:rPr>
          <w:rFonts w:ascii="David" w:hAnsi="David" w:cs="David"/>
        </w:rPr>
        <w:t xml:space="preserve"> </w:t>
      </w:r>
      <w:r>
        <w:rPr>
          <w:rFonts w:ascii="David" w:hAnsi="David" w:cs="David"/>
          <w:rtl/>
        </w:rPr>
        <w:t>"</w:t>
      </w:r>
      <w:proofErr w:type="spellStart"/>
      <w:r>
        <w:rPr>
          <w:rFonts w:ascii="David" w:hAnsi="David" w:cs="David"/>
          <w:rtl/>
        </w:rPr>
        <w:t>שאוולי</w:t>
      </w:r>
      <w:proofErr w:type="spellEnd"/>
      <w:r>
        <w:rPr>
          <w:rFonts w:ascii="David" w:hAnsi="David" w:cs="David"/>
          <w:rtl/>
        </w:rPr>
        <w:t>"</w:t>
      </w:r>
      <w:r>
        <w:rPr>
          <w:rFonts w:ascii="David" w:hAnsi="David" w:cs="David" w:hint="cs"/>
          <w:rtl/>
        </w:rPr>
        <w:t xml:space="preserve"> מתוך</w:t>
      </w:r>
      <w:r>
        <w:rPr>
          <w:rFonts w:ascii="David" w:hAnsi="David" w:cs="David"/>
          <w:rtl/>
        </w:rPr>
        <w:t xml:space="preserve"> </w:t>
      </w:r>
      <w:r w:rsidRPr="004D6A6C">
        <w:rPr>
          <w:rFonts w:ascii="David" w:hAnsi="David" w:cs="David" w:hint="cs"/>
          <w:rtl/>
        </w:rPr>
        <w:t>אתר</w:t>
      </w:r>
      <w:r>
        <w:rPr>
          <w:rFonts w:ascii="David" w:hAnsi="David" w:cs="David" w:hint="cs"/>
          <w:rtl/>
        </w:rPr>
        <w:t xml:space="preserve"> "</w:t>
      </w:r>
      <w:r>
        <w:rPr>
          <w:rFonts w:ascii="David" w:hAnsi="David" w:cs="David" w:hint="cs"/>
          <w:b/>
          <w:bCs/>
          <w:rtl/>
        </w:rPr>
        <w:t>כאן יסופרו תולדותיהן</w:t>
      </w:r>
      <w:r w:rsidRPr="004D6A6C">
        <w:rPr>
          <w:rFonts w:ascii="David" w:hAnsi="David" w:cs="David" w:hint="cs"/>
          <w:b/>
          <w:bCs/>
          <w:rtl/>
        </w:rPr>
        <w:t>...</w:t>
      </w:r>
      <w:r w:rsidRPr="0092628D">
        <w:rPr>
          <w:rFonts w:ascii="David" w:hAnsi="David" w:cs="David" w:hint="cs"/>
          <w:b/>
          <w:bCs/>
          <w:rtl/>
        </w:rPr>
        <w:t xml:space="preserve">" </w:t>
      </w:r>
      <w:r w:rsidRPr="0092628D">
        <w:rPr>
          <w:rFonts w:ascii="David" w:hAnsi="David" w:cs="David" w:hint="eastAsia"/>
          <w:b/>
          <w:bCs/>
          <w:rtl/>
        </w:rPr>
        <w:t>–</w:t>
      </w:r>
      <w:r w:rsidRPr="009A1718">
        <w:rPr>
          <w:rFonts w:ascii="David" w:hAnsi="David" w:cs="David" w:hint="cs"/>
          <w:b/>
          <w:bCs/>
          <w:rtl/>
        </w:rPr>
        <w:t xml:space="preserve"> </w:t>
      </w:r>
      <w:r w:rsidRPr="00A96A7C">
        <w:rPr>
          <w:rFonts w:ascii="David" w:hAnsi="David" w:cs="David"/>
          <w:b/>
          <w:bCs/>
          <w:rtl/>
        </w:rPr>
        <w:t>ב</w:t>
      </w:r>
      <w:r w:rsidRPr="00820768">
        <w:rPr>
          <w:rFonts w:ascii="David" w:hAnsi="David" w:cs="David"/>
          <w:b/>
          <w:bCs/>
          <w:rtl/>
        </w:rPr>
        <w:t xml:space="preserve">קעת </w:t>
      </w:r>
      <w:r w:rsidRPr="00592326">
        <w:rPr>
          <w:rFonts w:ascii="David" w:hAnsi="David" w:cs="David" w:hint="cs"/>
          <w:b/>
          <w:bCs/>
          <w:rtl/>
        </w:rPr>
        <w:t>ה</w:t>
      </w:r>
      <w:r w:rsidRPr="004D6A6C">
        <w:rPr>
          <w:rFonts w:ascii="David" w:hAnsi="David" w:cs="David"/>
          <w:b/>
          <w:bCs/>
          <w:rtl/>
        </w:rPr>
        <w:t>קהילות</w:t>
      </w:r>
      <w:r w:rsidRPr="00592326">
        <w:rPr>
          <w:rFonts w:ascii="David" w:hAnsi="David" w:cs="David" w:hint="cs"/>
          <w:b/>
          <w:bCs/>
          <w:rtl/>
        </w:rPr>
        <w:t xml:space="preserve"> ביד ושם,</w:t>
      </w:r>
      <w:r>
        <w:rPr>
          <w:rFonts w:ascii="David" w:hAnsi="David" w:cs="David"/>
          <w:rtl/>
        </w:rPr>
        <w:t xml:space="preserve"> </w:t>
      </w:r>
      <w:hyperlink r:id="rId57" w:history="1">
        <w:r>
          <w:rPr>
            <w:rStyle w:val="Hyperlink"/>
            <w:rFonts w:ascii="David" w:hAnsi="David"/>
          </w:rPr>
          <w:t>https://www.yadvashem.org/yv/he/exhibitions/valley/siauliai/index.asp</w:t>
        </w:r>
      </w:hyperlink>
      <w:r>
        <w:rPr>
          <w:rFonts w:ascii="David" w:hAnsi="David" w:cs="David"/>
          <w:rtl/>
        </w:rPr>
        <w:t xml:space="preserve"> נצפה ב</w:t>
      </w:r>
      <w:r>
        <w:rPr>
          <w:rFonts w:ascii="David" w:hAnsi="David" w:cs="David"/>
          <w:position w:val="4"/>
          <w:rtl/>
        </w:rPr>
        <w:t>-</w:t>
      </w:r>
      <w:r>
        <w:rPr>
          <w:rFonts w:ascii="David" w:hAnsi="David" w:cs="David"/>
          <w:rtl/>
        </w:rPr>
        <w:t xml:space="preserve">23 בינואר 2021. </w:t>
      </w:r>
    </w:p>
  </w:footnote>
  <w:footnote w:id="496">
    <w:p w14:paraId="04DF262C"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בנימין רובינסון, "הקרב האחרון שלי", </w:t>
      </w:r>
      <w:bookmarkStart w:id="250" w:name="_Hlk68686617"/>
      <w:r>
        <w:rPr>
          <w:rFonts w:ascii="David" w:hAnsi="David" w:cs="David"/>
          <w:b/>
          <w:bCs/>
          <w:rtl/>
        </w:rPr>
        <w:t>הדרך אל הניצחון</w:t>
      </w:r>
      <w:bookmarkEnd w:id="250"/>
      <w:r>
        <w:rPr>
          <w:rFonts w:ascii="David" w:hAnsi="David" w:cs="David"/>
          <w:rtl/>
        </w:rPr>
        <w:t>,</w:t>
      </w:r>
      <w:r>
        <w:rPr>
          <w:rFonts w:ascii="David" w:hAnsi="David" w:cs="David"/>
          <w:b/>
          <w:bCs/>
          <w:rtl/>
        </w:rPr>
        <w:t xml:space="preserve"> </w:t>
      </w:r>
      <w:r>
        <w:rPr>
          <w:rFonts w:ascii="David" w:hAnsi="David" w:cs="David"/>
          <w:rtl/>
        </w:rPr>
        <w:t>עמ' 183.</w:t>
      </w:r>
    </w:p>
  </w:footnote>
  <w:footnote w:id="497">
    <w:p w14:paraId="7FC81051" w14:textId="77777777" w:rsidR="008B7AB3"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שם, עמ' 184–</w:t>
      </w:r>
      <w:r w:rsidRPr="00571018">
        <w:rPr>
          <w:rFonts w:ascii="David" w:eastAsia="Calibri" w:hAnsi="David" w:cs="David"/>
          <w:rtl/>
          <w:lang w:val="en-US" w:eastAsia="en-US"/>
        </w:rPr>
        <w:t>185</w:t>
      </w:r>
      <w:r>
        <w:rPr>
          <w:rFonts w:ascii="David" w:hAnsi="David" w:cs="David"/>
          <w:rtl/>
        </w:rPr>
        <w:t>.</w:t>
      </w:r>
    </w:p>
  </w:footnote>
  <w:footnote w:id="498">
    <w:p w14:paraId="3926E551" w14:textId="77777777" w:rsidR="008B7AB3" w:rsidRPr="00BF5E94" w:rsidRDefault="008B7AB3" w:rsidP="009603E2">
      <w:pPr>
        <w:pStyle w:val="af2"/>
        <w:ind w:left="142" w:hanging="142"/>
        <w:jc w:val="both"/>
        <w:rPr>
          <w:rFonts w:ascii="David" w:hAnsi="David" w:cs="David"/>
        </w:rPr>
      </w:pPr>
      <w:r>
        <w:rPr>
          <w:rStyle w:val="af4"/>
          <w:rFonts w:ascii="David" w:hAnsi="David" w:cs="David"/>
        </w:rPr>
        <w:footnoteRef/>
      </w:r>
      <w:r>
        <w:rPr>
          <w:rFonts w:ascii="David" w:hAnsi="David" w:cs="David"/>
          <w:rtl/>
        </w:rPr>
        <w:t xml:space="preserve"> </w:t>
      </w:r>
      <w:r>
        <w:rPr>
          <w:rFonts w:ascii="David" w:hAnsi="David" w:cs="David"/>
          <w:rtl/>
        </w:rPr>
        <w:t xml:space="preserve">שמואל כהן צדק, "לי נהר </w:t>
      </w:r>
      <w:proofErr w:type="spellStart"/>
      <w:r>
        <w:rPr>
          <w:rFonts w:ascii="David" w:hAnsi="David" w:cs="David"/>
          <w:rtl/>
        </w:rPr>
        <w:t>הדוביסה</w:t>
      </w:r>
      <w:proofErr w:type="spellEnd"/>
      <w:r>
        <w:rPr>
          <w:rFonts w:ascii="David" w:hAnsi="David" w:cs="David"/>
          <w:rtl/>
        </w:rPr>
        <w:t xml:space="preserve">", שם, עמ' 187–188; אברהם </w:t>
      </w:r>
      <w:proofErr w:type="spellStart"/>
      <w:r>
        <w:rPr>
          <w:rFonts w:ascii="David" w:hAnsi="David" w:cs="David"/>
          <w:rtl/>
        </w:rPr>
        <w:t>גינזבורג</w:t>
      </w:r>
      <w:proofErr w:type="spellEnd"/>
      <w:r>
        <w:rPr>
          <w:rFonts w:ascii="David" w:hAnsi="David" w:cs="David"/>
          <w:rtl/>
        </w:rPr>
        <w:t xml:space="preserve">, "....שמור בזיכרון", </w:t>
      </w:r>
      <w:r>
        <w:rPr>
          <w:rFonts w:ascii="David" w:hAnsi="David" w:cs="David"/>
          <w:b/>
          <w:bCs/>
          <w:rtl/>
        </w:rPr>
        <w:t>הדרך אל הניצחון</w:t>
      </w:r>
      <w:r>
        <w:rPr>
          <w:rFonts w:ascii="David" w:hAnsi="David" w:cs="David"/>
          <w:rtl/>
        </w:rPr>
        <w:t xml:space="preserve">, עמ' 189; משה </w:t>
      </w:r>
      <w:proofErr w:type="spellStart"/>
      <w:r>
        <w:rPr>
          <w:rFonts w:ascii="David" w:hAnsi="David" w:cs="David"/>
          <w:rtl/>
        </w:rPr>
        <w:t>ברשצ'בסקי</w:t>
      </w:r>
      <w:proofErr w:type="spellEnd"/>
      <w:r>
        <w:rPr>
          <w:rFonts w:ascii="David" w:hAnsi="David" w:cs="David"/>
          <w:rtl/>
        </w:rPr>
        <w:t>, "</w:t>
      </w:r>
      <w:r w:rsidRPr="00571018">
        <w:rPr>
          <w:rFonts w:ascii="David" w:eastAsia="Calibri" w:hAnsi="David" w:cs="David"/>
          <w:rtl/>
          <w:lang w:val="en-US" w:eastAsia="en-US"/>
        </w:rPr>
        <w:t>המבצע</w:t>
      </w:r>
      <w:r>
        <w:rPr>
          <w:rFonts w:ascii="David" w:hAnsi="David" w:cs="David"/>
          <w:rtl/>
        </w:rPr>
        <w:t xml:space="preserve"> </w:t>
      </w:r>
      <w:r w:rsidRPr="00BF5E94">
        <w:rPr>
          <w:rFonts w:ascii="David" w:hAnsi="David" w:cs="David"/>
          <w:rtl/>
        </w:rPr>
        <w:t xml:space="preserve">'האישי' שלי", </w:t>
      </w:r>
      <w:r w:rsidRPr="00BF5E94">
        <w:rPr>
          <w:rFonts w:ascii="David" w:hAnsi="David" w:cs="David"/>
          <w:b/>
          <w:bCs/>
          <w:rtl/>
        </w:rPr>
        <w:t>הדרך אל הניצחון</w:t>
      </w:r>
      <w:r w:rsidRPr="00BF5E94">
        <w:rPr>
          <w:rFonts w:ascii="David" w:hAnsi="David" w:cs="David"/>
          <w:rtl/>
        </w:rPr>
        <w:t>,</w:t>
      </w:r>
      <w:r w:rsidRPr="00BF5E94">
        <w:rPr>
          <w:rFonts w:ascii="David" w:hAnsi="David" w:cs="David"/>
          <w:b/>
          <w:bCs/>
          <w:rtl/>
        </w:rPr>
        <w:t xml:space="preserve"> </w:t>
      </w:r>
      <w:r w:rsidRPr="00BF5E94">
        <w:rPr>
          <w:rFonts w:ascii="David" w:hAnsi="David" w:cs="David"/>
          <w:rtl/>
        </w:rPr>
        <w:t>עמ' 202–203.</w:t>
      </w:r>
    </w:p>
  </w:footnote>
  <w:footnote w:id="499">
    <w:p w14:paraId="243831DD" w14:textId="77777777" w:rsidR="008B7AB3" w:rsidRPr="00BF5E94" w:rsidRDefault="008B7AB3" w:rsidP="009603E2">
      <w:pPr>
        <w:pStyle w:val="af2"/>
        <w:ind w:left="142" w:hanging="142"/>
        <w:jc w:val="both"/>
        <w:rPr>
          <w:rFonts w:ascii="David" w:hAnsi="David" w:cs="David"/>
        </w:rPr>
      </w:pPr>
      <w:r w:rsidRPr="00BF5E94">
        <w:rPr>
          <w:rStyle w:val="af4"/>
          <w:rFonts w:ascii="David" w:hAnsi="David" w:cs="David"/>
        </w:rPr>
        <w:footnoteRef/>
      </w:r>
      <w:r w:rsidRPr="00BF5E94">
        <w:rPr>
          <w:rFonts w:ascii="David" w:hAnsi="David" w:cs="David"/>
          <w:rtl/>
        </w:rPr>
        <w:t xml:space="preserve"> </w:t>
      </w:r>
      <w:r w:rsidRPr="00BF5E94">
        <w:rPr>
          <w:rFonts w:ascii="David" w:hAnsi="David" w:cs="David"/>
          <w:rtl/>
        </w:rPr>
        <w:t xml:space="preserve">אברהם </w:t>
      </w:r>
      <w:proofErr w:type="spellStart"/>
      <w:r w:rsidRPr="00BF5E94">
        <w:rPr>
          <w:rFonts w:ascii="David" w:hAnsi="David" w:cs="David"/>
          <w:rtl/>
        </w:rPr>
        <w:t>קרצ'מר</w:t>
      </w:r>
      <w:proofErr w:type="spellEnd"/>
      <w:r w:rsidRPr="00BF5E94">
        <w:rPr>
          <w:rFonts w:ascii="David" w:hAnsi="David" w:cs="David"/>
          <w:rtl/>
        </w:rPr>
        <w:t>, "</w:t>
      </w:r>
      <w:bookmarkStart w:id="251" w:name="_Hlk68686724"/>
      <w:r w:rsidRPr="00BF5E94">
        <w:rPr>
          <w:rFonts w:ascii="David" w:hAnsi="David" w:cs="David"/>
          <w:rtl/>
        </w:rPr>
        <w:t>22 ביוני 1942 – 9 במאי 1945, אני מעלה זכר חבר יהודי</w:t>
      </w:r>
      <w:bookmarkEnd w:id="251"/>
      <w:r w:rsidRPr="00BF5E94">
        <w:rPr>
          <w:rFonts w:ascii="David" w:hAnsi="David" w:cs="David"/>
          <w:rtl/>
        </w:rPr>
        <w:t xml:space="preserve">", </w:t>
      </w:r>
      <w:r w:rsidRPr="00BF5E94">
        <w:rPr>
          <w:rFonts w:ascii="David" w:hAnsi="David" w:cs="David"/>
          <w:b/>
          <w:bCs/>
          <w:rtl/>
        </w:rPr>
        <w:t>הדרך אל הניצחון</w:t>
      </w:r>
      <w:r w:rsidRPr="00BF5E94">
        <w:rPr>
          <w:rFonts w:ascii="David" w:hAnsi="David" w:cs="David"/>
          <w:rtl/>
        </w:rPr>
        <w:t xml:space="preserve">, עמ' 359. </w:t>
      </w:r>
    </w:p>
  </w:footnote>
  <w:footnote w:id="500">
    <w:p w14:paraId="1ADDB22B" w14:textId="77777777" w:rsidR="008B7AB3" w:rsidRDefault="008B7AB3" w:rsidP="009603E2">
      <w:pPr>
        <w:pStyle w:val="af2"/>
        <w:ind w:left="142" w:hanging="142"/>
        <w:jc w:val="both"/>
        <w:rPr>
          <w:rFonts w:ascii="David" w:hAnsi="David" w:cs="David"/>
          <w:rtl/>
        </w:rPr>
      </w:pPr>
      <w:r w:rsidRPr="00BF5E94">
        <w:rPr>
          <w:rStyle w:val="af4"/>
          <w:rFonts w:ascii="David" w:hAnsi="David" w:cs="David"/>
        </w:rPr>
        <w:footnoteRef/>
      </w:r>
      <w:r w:rsidRPr="00BF5E94">
        <w:rPr>
          <w:rFonts w:ascii="David" w:hAnsi="David" w:cs="David"/>
          <w:rtl/>
        </w:rPr>
        <w:t xml:space="preserve"> </w:t>
      </w:r>
      <w:r w:rsidRPr="00571018">
        <w:rPr>
          <w:rFonts w:ascii="David" w:eastAsia="Calibri" w:hAnsi="David" w:cs="David"/>
          <w:rtl/>
          <w:lang w:val="en-US" w:eastAsia="en-US"/>
        </w:rPr>
        <w:t>שם</w:t>
      </w:r>
      <w:r w:rsidRPr="00BF5E94">
        <w:rPr>
          <w:rFonts w:ascii="David" w:hAnsi="David" w:cs="David"/>
          <w:rtl/>
        </w:rPr>
        <w:t>.</w:t>
      </w:r>
      <w:r>
        <w:rPr>
          <w:rFonts w:ascii="David" w:hAnsi="David" w:cs="David"/>
          <w:rtl/>
        </w:rPr>
        <w:t xml:space="preserve"> </w:t>
      </w:r>
    </w:p>
  </w:footnote>
  <w:footnote w:id="501">
    <w:p w14:paraId="4608EF04" w14:textId="77777777" w:rsidR="008B7AB3" w:rsidRDefault="008B7AB3" w:rsidP="009603E2">
      <w:pPr>
        <w:pStyle w:val="af2"/>
        <w:ind w:left="142" w:hanging="142"/>
        <w:jc w:val="both"/>
        <w:rPr>
          <w:rFonts w:ascii="David" w:hAnsi="David" w:cs="David"/>
          <w:rtl/>
        </w:rPr>
      </w:pPr>
      <w:r>
        <w:rPr>
          <w:rStyle w:val="af4"/>
          <w:rFonts w:ascii="David" w:hAnsi="David" w:cs="David"/>
        </w:rPr>
        <w:footnoteRef/>
      </w:r>
      <w:r>
        <w:rPr>
          <w:rFonts w:ascii="David" w:hAnsi="David" w:cs="David"/>
          <w:rtl/>
        </w:rPr>
        <w:t xml:space="preserve"> </w:t>
      </w:r>
      <w:r>
        <w:rPr>
          <w:rFonts w:ascii="David" w:hAnsi="David" w:cs="David"/>
          <w:rtl/>
        </w:rPr>
        <w:t xml:space="preserve">שם, עמ' 359–362; </w:t>
      </w:r>
      <w:r w:rsidRPr="00571018">
        <w:rPr>
          <w:rFonts w:ascii="David" w:eastAsia="Calibri" w:hAnsi="David" w:cs="David"/>
          <w:rtl/>
          <w:lang w:val="en-US" w:eastAsia="en-US"/>
        </w:rPr>
        <w:t>עמנואל</w:t>
      </w:r>
      <w:r>
        <w:rPr>
          <w:rFonts w:ascii="David" w:hAnsi="David" w:cs="David"/>
          <w:rtl/>
        </w:rPr>
        <w:t xml:space="preserve"> </w:t>
      </w:r>
      <w:proofErr w:type="spellStart"/>
      <w:r>
        <w:rPr>
          <w:rFonts w:ascii="David" w:hAnsi="David" w:cs="David"/>
          <w:rtl/>
        </w:rPr>
        <w:t>ואסרדם</w:t>
      </w:r>
      <w:proofErr w:type="spellEnd"/>
      <w:r>
        <w:rPr>
          <w:rFonts w:ascii="David" w:hAnsi="David" w:cs="David"/>
          <w:rtl/>
        </w:rPr>
        <w:t>, "</w:t>
      </w:r>
      <w:proofErr w:type="spellStart"/>
      <w:r>
        <w:rPr>
          <w:rFonts w:ascii="David" w:hAnsi="David" w:cs="David"/>
          <w:rtl/>
        </w:rPr>
        <w:t>רופטאז'ה</w:t>
      </w:r>
      <w:proofErr w:type="spellEnd"/>
      <w:r>
        <w:rPr>
          <w:rFonts w:ascii="David" w:hAnsi="David" w:cs="David"/>
          <w:rtl/>
        </w:rPr>
        <w:t xml:space="preserve"> של פרלמנטר", </w:t>
      </w:r>
      <w:r>
        <w:rPr>
          <w:rFonts w:ascii="David" w:hAnsi="David" w:cs="David"/>
          <w:b/>
          <w:bCs/>
          <w:rtl/>
        </w:rPr>
        <w:t>הדרך אל הניצחון</w:t>
      </w:r>
      <w:r>
        <w:rPr>
          <w:rFonts w:ascii="David" w:hAnsi="David" w:cs="David"/>
          <w:rtl/>
        </w:rPr>
        <w:t xml:space="preserve">, עמ' 365–367. </w:t>
      </w:r>
    </w:p>
  </w:footnote>
  <w:footnote w:id="502">
    <w:p w14:paraId="5FC64CA9" w14:textId="77777777" w:rsidR="008B7AB3" w:rsidRDefault="008B7AB3" w:rsidP="009603E2">
      <w:pPr>
        <w:pStyle w:val="af2"/>
        <w:ind w:left="142" w:hanging="142"/>
        <w:jc w:val="both"/>
        <w:rPr>
          <w:rFonts w:ascii="David" w:hAnsi="David" w:cs="David" w:hint="cs"/>
          <w:rtl/>
        </w:rPr>
      </w:pPr>
      <w:r>
        <w:rPr>
          <w:rStyle w:val="af4"/>
          <w:rFonts w:ascii="David" w:hAnsi="David" w:cs="David"/>
        </w:rPr>
        <w:footnoteRef/>
      </w:r>
      <w:r>
        <w:rPr>
          <w:rFonts w:ascii="David" w:hAnsi="David" w:cs="David"/>
          <w:rtl/>
        </w:rPr>
        <w:t xml:space="preserve"> </w:t>
      </w:r>
      <w:r>
        <w:rPr>
          <w:rFonts w:ascii="David" w:hAnsi="David" w:cs="David"/>
          <w:rtl/>
        </w:rPr>
        <w:t xml:space="preserve">שם,  עמ' </w:t>
      </w:r>
      <w:r w:rsidRPr="00571018">
        <w:rPr>
          <w:rFonts w:ascii="David" w:eastAsia="Calibri" w:hAnsi="David" w:cs="David"/>
          <w:rtl/>
          <w:lang w:val="en-US" w:eastAsia="en-US"/>
        </w:rPr>
        <w:t>362</w:t>
      </w:r>
      <w:r>
        <w:rPr>
          <w:rFonts w:ascii="David" w:hAnsi="David" w:cs="David"/>
          <w:rtl/>
        </w:rPr>
        <w:t>.</w:t>
      </w:r>
    </w:p>
  </w:footnote>
  <w:footnote w:id="503">
    <w:p w14:paraId="5577D1ED" w14:textId="77777777" w:rsidR="008B7AB3" w:rsidRDefault="008B7AB3" w:rsidP="009603E2">
      <w:pPr>
        <w:pStyle w:val="af2"/>
        <w:spacing w:line="276" w:lineRule="auto"/>
        <w:jc w:val="both"/>
        <w:rPr>
          <w:rFonts w:hint="cs"/>
          <w:rtl/>
        </w:rPr>
      </w:pPr>
      <w:r>
        <w:rPr>
          <w:rStyle w:val="af4"/>
        </w:rPr>
        <w:footnoteRef/>
      </w:r>
      <w:r>
        <w:rPr>
          <w:rtl/>
        </w:rPr>
        <w:t xml:space="preserve"> </w:t>
      </w:r>
      <w:r>
        <w:rPr>
          <w:rtl/>
        </w:rPr>
        <w:t xml:space="preserve">לקוח מתוך: </w:t>
      </w:r>
      <w:hyperlink r:id="rId58" w:history="1">
        <w:r>
          <w:rPr>
            <w:rStyle w:val="Hyperlink"/>
          </w:rPr>
          <w:t>https://pamyat-naroda.ru/heroes/podvig-chelovek_nagrazhdenie31324955</w:t>
        </w:r>
      </w:hyperlink>
      <w:r>
        <w:rPr>
          <w:rtl/>
        </w:rPr>
        <w:t xml:space="preserve"> </w:t>
      </w:r>
    </w:p>
  </w:footnote>
  <w:footnote w:id="504">
    <w:p w14:paraId="70BD4577" w14:textId="77777777" w:rsidR="008B7AB3" w:rsidRPr="00E70D78" w:rsidRDefault="008B7AB3" w:rsidP="009603E2">
      <w:pPr>
        <w:pStyle w:val="af2"/>
        <w:ind w:left="95" w:hanging="95"/>
        <w:jc w:val="both"/>
        <w:rPr>
          <w:rFonts w:cs="David"/>
        </w:rPr>
      </w:pPr>
      <w:r w:rsidRPr="00E70D78">
        <w:rPr>
          <w:rStyle w:val="af4"/>
        </w:rPr>
        <w:footnoteRef/>
      </w:r>
      <w:r w:rsidRPr="00E70D78">
        <w:rPr>
          <w:rFonts w:cs="David"/>
          <w:rtl/>
        </w:rPr>
        <w:t xml:space="preserve"> </w:t>
      </w:r>
      <w:r w:rsidRPr="00E70D78">
        <w:rPr>
          <w:rFonts w:cs="David"/>
          <w:rtl/>
        </w:rPr>
        <w:t xml:space="preserve">"על </w:t>
      </w:r>
      <w:r w:rsidRPr="00571018">
        <w:rPr>
          <w:rFonts w:ascii="David" w:eastAsia="Calibri" w:hAnsi="David" w:cs="David"/>
          <w:rtl/>
          <w:lang w:val="en-US" w:eastAsia="en-US"/>
        </w:rPr>
        <w:t>אמצעים</w:t>
      </w:r>
      <w:r w:rsidRPr="00E70D78">
        <w:rPr>
          <w:rFonts w:cs="David"/>
          <w:rtl/>
        </w:rPr>
        <w:t xml:space="preserve"> לחיזוק המשמעת והסדר בצבא האדום ואוסרים על נסיגה בלתי מורשית מעמדות לחימה" או בשפה המקובלת "אף צעד אחורה!" </w:t>
      </w:r>
      <w:r w:rsidRPr="00E70D78">
        <w:rPr>
          <w:rFonts w:cs="David" w:hint="cs"/>
          <w:rtl/>
        </w:rPr>
        <w:t>–</w:t>
      </w:r>
      <w:r w:rsidRPr="00E70D78">
        <w:rPr>
          <w:rFonts w:cs="David"/>
          <w:rtl/>
        </w:rPr>
        <w:t xml:space="preserve"> </w:t>
      </w:r>
      <w:r w:rsidRPr="00414BC5">
        <w:rPr>
          <w:rFonts w:cs="David"/>
          <w:b/>
          <w:bCs/>
          <w:rtl/>
        </w:rPr>
        <w:t>פקודת סטלין</w:t>
      </w:r>
      <w:r w:rsidRPr="00E70D78">
        <w:rPr>
          <w:rFonts w:cs="David"/>
          <w:rtl/>
        </w:rPr>
        <w:t xml:space="preserve"> מס</w:t>
      </w:r>
      <w:r w:rsidRPr="00E70D78">
        <w:rPr>
          <w:rFonts w:cs="David" w:hint="cs"/>
          <w:rtl/>
        </w:rPr>
        <w:t>פר</w:t>
      </w:r>
      <w:r w:rsidRPr="00E70D78">
        <w:rPr>
          <w:rFonts w:cs="David"/>
          <w:rtl/>
        </w:rPr>
        <w:t xml:space="preserve"> 227 מיום 28 ביולי 1942</w:t>
      </w:r>
      <w:r w:rsidRPr="00E70D78">
        <w:rPr>
          <w:rFonts w:cs="David" w:hint="cs"/>
          <w:rtl/>
        </w:rPr>
        <w:t>.</w:t>
      </w:r>
    </w:p>
  </w:footnote>
  <w:footnote w:id="505">
    <w:p w14:paraId="281ED44D" w14:textId="77777777" w:rsidR="008B7AB3" w:rsidRPr="00E15C1A" w:rsidRDefault="008B7AB3" w:rsidP="009603E2">
      <w:pPr>
        <w:pStyle w:val="af2"/>
        <w:ind w:left="95" w:hanging="95"/>
        <w:jc w:val="both"/>
        <w:rPr>
          <w:rFonts w:ascii="David" w:hAnsi="David" w:cs="David"/>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rtl/>
        </w:rPr>
        <w:t xml:space="preserve">"על אחריותם של אנשי הצבא למסירת והפקרת נשק לאויב" – </w:t>
      </w:r>
      <w:r w:rsidRPr="00E15C1A">
        <w:rPr>
          <w:rFonts w:ascii="David" w:hAnsi="David" w:cs="David"/>
          <w:b/>
          <w:bCs/>
          <w:rtl/>
        </w:rPr>
        <w:t>צו מטה הפיקוד העליון של הצבא האדום</w:t>
      </w:r>
      <w:r w:rsidRPr="00E15C1A">
        <w:rPr>
          <w:rFonts w:ascii="David" w:hAnsi="David" w:cs="David"/>
          <w:rtl/>
        </w:rPr>
        <w:t xml:space="preserve"> מספר 270, מ</w:t>
      </w:r>
      <w:r w:rsidRPr="00E15C1A">
        <w:rPr>
          <w:rFonts w:ascii="David" w:hAnsi="David" w:cs="David"/>
          <w:position w:val="4"/>
          <w:rtl/>
        </w:rPr>
        <w:t>-</w:t>
      </w:r>
      <w:r w:rsidRPr="00E15C1A">
        <w:rPr>
          <w:rFonts w:ascii="David" w:hAnsi="David" w:cs="David"/>
          <w:rtl/>
        </w:rPr>
        <w:t>16 באוגוסט 1941; כל מפקד או עובד פוליטי היה חייב להילחם עד הסוף, ונאסר עליו להיכנע לאויב. אפשר היה לירות בהם במקום עקב היותם עריקים, ובני משפחותיהם היו נתונים למעצר ונשללו מהם כל היתרונות והתמיכה הממשלתיים.</w:t>
      </w:r>
    </w:p>
  </w:footnote>
  <w:footnote w:id="506">
    <w:p w14:paraId="41C3615E" w14:textId="77777777" w:rsidR="008B7AB3" w:rsidRPr="00E15C1A" w:rsidRDefault="008B7AB3" w:rsidP="009603E2">
      <w:pPr>
        <w:pStyle w:val="af2"/>
        <w:ind w:left="95" w:hanging="95"/>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r w:rsidRPr="00E15C1A">
        <w:rPr>
          <w:rFonts w:ascii="David" w:eastAsia="Calibri" w:hAnsi="David" w:cs="David"/>
          <w:rtl/>
          <w:lang w:val="en-US" w:eastAsia="en-US"/>
        </w:rPr>
        <w:t>פלוגות</w:t>
      </w:r>
      <w:r w:rsidRPr="00E15C1A">
        <w:rPr>
          <w:rFonts w:ascii="David" w:hAnsi="David" w:cs="David"/>
          <w:rtl/>
        </w:rPr>
        <w:t xml:space="preserve"> החסימה – הוצבו מאחורי הכוחות העיקריים כדי לשמור על משמעת צבאית וכדי למנוע את בריחתם של אנשי הצבא משדה הקרב. הללו נוצרו על פי צו אֵן</w:t>
      </w:r>
      <w:r w:rsidRPr="00E15C1A">
        <w:rPr>
          <w:rFonts w:ascii="David" w:hAnsi="David" w:cs="David"/>
          <w:position w:val="4"/>
          <w:rtl/>
        </w:rPr>
        <w:t>-</w:t>
      </w:r>
      <w:r w:rsidRPr="00E15C1A">
        <w:rPr>
          <w:rFonts w:ascii="David" w:hAnsi="David" w:cs="David"/>
          <w:rtl/>
        </w:rPr>
        <w:t>קֵיי</w:t>
      </w:r>
      <w:r w:rsidRPr="00E15C1A">
        <w:rPr>
          <w:rFonts w:ascii="David" w:hAnsi="David" w:cs="David"/>
          <w:position w:val="4"/>
          <w:rtl/>
        </w:rPr>
        <w:t>-</w:t>
      </w:r>
      <w:r w:rsidRPr="00E15C1A">
        <w:rPr>
          <w:rFonts w:ascii="David" w:hAnsi="David" w:cs="David"/>
          <w:rtl/>
        </w:rPr>
        <w:t>וִי</w:t>
      </w:r>
      <w:r w:rsidRPr="00E15C1A">
        <w:rPr>
          <w:rFonts w:ascii="David" w:hAnsi="David" w:cs="David"/>
          <w:position w:val="4"/>
          <w:rtl/>
        </w:rPr>
        <w:t>-</w:t>
      </w:r>
      <w:r w:rsidRPr="00E15C1A">
        <w:rPr>
          <w:rFonts w:ascii="David" w:hAnsi="David" w:cs="David"/>
          <w:rtl/>
        </w:rPr>
        <w:t>דִי</w:t>
      </w:r>
      <w:r w:rsidRPr="00E15C1A">
        <w:rPr>
          <w:rFonts w:ascii="David" w:hAnsi="David" w:cs="David"/>
          <w:sz w:val="24"/>
          <w:szCs w:val="24"/>
          <w:rtl/>
        </w:rPr>
        <w:t xml:space="preserve"> </w:t>
      </w:r>
      <w:r w:rsidRPr="00E15C1A">
        <w:rPr>
          <w:rFonts w:ascii="David" w:hAnsi="David" w:cs="David"/>
          <w:rtl/>
        </w:rPr>
        <w:t>של ברית המועצות מספר 00941 מ</w:t>
      </w:r>
      <w:r w:rsidRPr="00E15C1A">
        <w:rPr>
          <w:rFonts w:ascii="David" w:hAnsi="David" w:cs="David"/>
          <w:position w:val="4"/>
          <w:rtl/>
        </w:rPr>
        <w:t>-</w:t>
      </w:r>
      <w:r w:rsidRPr="00E15C1A">
        <w:rPr>
          <w:rFonts w:ascii="David" w:hAnsi="David" w:cs="David"/>
          <w:rtl/>
        </w:rPr>
        <w:t>19 ביולי 1941. ראה:</w:t>
      </w:r>
    </w:p>
    <w:p w14:paraId="7F7B335A" w14:textId="77777777" w:rsidR="008B7AB3" w:rsidRPr="00E15C1A" w:rsidRDefault="008B7AB3" w:rsidP="009603E2">
      <w:pPr>
        <w:pStyle w:val="af2"/>
        <w:bidi w:val="0"/>
        <w:jc w:val="both"/>
        <w:rPr>
          <w:rFonts w:ascii="David" w:hAnsi="David" w:cs="David"/>
          <w:lang w:val="ru-RU"/>
        </w:rPr>
      </w:pPr>
      <w:r w:rsidRPr="00E15C1A">
        <w:rPr>
          <w:rStyle w:val="apple-converted-space"/>
          <w:rFonts w:ascii="Calibri" w:hAnsi="Calibri" w:cs="Calibri"/>
          <w:shd w:val="clear" w:color="auto" w:fill="FFFFFF"/>
          <w:lang w:val="ru-RU"/>
        </w:rPr>
        <w:t>Е</w:t>
      </w:r>
      <w:r w:rsidRPr="00E15C1A">
        <w:rPr>
          <w:rStyle w:val="apple-converted-space"/>
          <w:rFonts w:ascii="David" w:hAnsi="David" w:cs="David"/>
          <w:shd w:val="clear" w:color="auto" w:fill="FFFFFF"/>
          <w:lang w:val="ru-RU"/>
        </w:rPr>
        <w:t>.</w:t>
      </w:r>
      <w:r w:rsidRPr="00E15C1A">
        <w:rPr>
          <w:rStyle w:val="apple-converted-space"/>
          <w:rFonts w:ascii="Calibri" w:hAnsi="Calibri" w:cs="Calibri"/>
          <w:shd w:val="clear" w:color="auto" w:fill="FFFFFF"/>
          <w:lang w:val="ru-RU"/>
        </w:rPr>
        <w:t>В</w:t>
      </w:r>
      <w:r w:rsidRPr="00E15C1A">
        <w:rPr>
          <w:rStyle w:val="apple-converted-space"/>
          <w:rFonts w:ascii="David" w:hAnsi="David" w:cs="David"/>
          <w:shd w:val="clear" w:color="auto" w:fill="FFFFFF"/>
          <w:lang w:val="ru-RU"/>
        </w:rPr>
        <w:t xml:space="preserve">. </w:t>
      </w:r>
      <w:proofErr w:type="spellStart"/>
      <w:r w:rsidRPr="00E15C1A">
        <w:rPr>
          <w:rStyle w:val="apple-converted-space"/>
          <w:rFonts w:ascii="Calibri" w:hAnsi="Calibri" w:cs="Calibri"/>
          <w:shd w:val="clear" w:color="auto" w:fill="FFFFFF"/>
          <w:lang w:val="ru-RU"/>
        </w:rPr>
        <w:t>Ковыршин</w:t>
      </w:r>
      <w:proofErr w:type="spellEnd"/>
      <w:r w:rsidRPr="00E15C1A">
        <w:rPr>
          <w:rStyle w:val="apple-converted-space"/>
          <w:rFonts w:ascii="David" w:hAnsi="David" w:cs="David"/>
          <w:shd w:val="clear" w:color="auto" w:fill="FFFFFF"/>
          <w:lang w:val="ru-RU"/>
        </w:rPr>
        <w:t>. «</w:t>
      </w:r>
      <w:r w:rsidRPr="00E15C1A">
        <w:rPr>
          <w:rStyle w:val="apple-converted-space"/>
          <w:rFonts w:ascii="Calibri" w:hAnsi="Calibri" w:cs="Calibri"/>
          <w:shd w:val="clear" w:color="auto" w:fill="FFFFFF"/>
          <w:lang w:val="ru-RU"/>
        </w:rPr>
        <w:t>К</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вопросу</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о</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заградительных</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отрядах</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в</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Красной</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армии</w:t>
      </w:r>
      <w:r w:rsidRPr="00E15C1A">
        <w:rPr>
          <w:rStyle w:val="apple-converted-space"/>
          <w:rFonts w:ascii="David" w:hAnsi="David" w:cs="David"/>
          <w:shd w:val="clear" w:color="auto" w:fill="FFFFFF"/>
          <w:lang w:val="ru-RU"/>
        </w:rPr>
        <w:t xml:space="preserve"> // </w:t>
      </w:r>
      <w:r w:rsidRPr="00E15C1A">
        <w:rPr>
          <w:rStyle w:val="apple-converted-space"/>
          <w:rFonts w:ascii="Calibri" w:hAnsi="Calibri" w:cs="Calibri"/>
          <w:shd w:val="clear" w:color="auto" w:fill="FFFFFF"/>
          <w:lang w:val="ru-RU"/>
        </w:rPr>
        <w:t>Военно</w:t>
      </w:r>
      <w:r w:rsidRPr="00E15C1A">
        <w:rPr>
          <w:rStyle w:val="apple-converted-space"/>
          <w:rFonts w:ascii="David" w:hAnsi="David" w:cs="David"/>
          <w:shd w:val="clear" w:color="auto" w:fill="FFFFFF"/>
          <w:lang w:val="ru-RU"/>
        </w:rPr>
        <w:t>-</w:t>
      </w:r>
      <w:r w:rsidRPr="00E15C1A">
        <w:rPr>
          <w:rStyle w:val="apple-converted-space"/>
          <w:rFonts w:ascii="Calibri" w:hAnsi="Calibri" w:cs="Calibri"/>
          <w:shd w:val="clear" w:color="auto" w:fill="FFFFFF"/>
          <w:lang w:val="ru-RU"/>
        </w:rPr>
        <w:t>исторический</w:t>
      </w:r>
      <w:r w:rsidRPr="00E15C1A">
        <w:rPr>
          <w:rStyle w:val="apple-converted-space"/>
          <w:rFonts w:ascii="David" w:hAnsi="David" w:cs="David"/>
          <w:shd w:val="clear" w:color="auto" w:fill="FFFFFF"/>
          <w:lang w:val="ru-RU"/>
        </w:rPr>
        <w:t xml:space="preserve"> </w:t>
      </w:r>
      <w:r w:rsidRPr="00E15C1A">
        <w:rPr>
          <w:rStyle w:val="apple-converted-space"/>
          <w:rFonts w:ascii="Calibri" w:hAnsi="Calibri" w:cs="Calibri"/>
          <w:shd w:val="clear" w:color="auto" w:fill="FFFFFF"/>
          <w:lang w:val="ru-RU"/>
        </w:rPr>
        <w:t>журнал</w:t>
      </w:r>
      <w:r w:rsidRPr="00E15C1A">
        <w:rPr>
          <w:rStyle w:val="apple-converted-space"/>
          <w:rFonts w:ascii="David" w:hAnsi="David" w:cs="David"/>
          <w:shd w:val="clear" w:color="auto" w:fill="FFFFFF"/>
          <w:lang w:val="ru-RU"/>
        </w:rPr>
        <w:t xml:space="preserve">, 2008 </w:t>
      </w:r>
      <w:r w:rsidRPr="00E15C1A">
        <w:rPr>
          <w:rStyle w:val="apple-converted-space"/>
          <w:rFonts w:ascii="Calibri" w:hAnsi="Calibri" w:cs="Calibri"/>
          <w:shd w:val="clear" w:color="auto" w:fill="FFFFFF"/>
          <w:lang w:val="ru-RU"/>
        </w:rPr>
        <w:t>г</w:t>
      </w:r>
      <w:r w:rsidRPr="00E15C1A">
        <w:rPr>
          <w:rStyle w:val="apple-converted-space"/>
          <w:rFonts w:ascii="David" w:hAnsi="David" w:cs="David"/>
          <w:shd w:val="clear" w:color="auto" w:fill="FFFFFF"/>
          <w:lang w:val="ru-RU"/>
        </w:rPr>
        <w:t xml:space="preserve">., </w:t>
      </w:r>
      <w:r w:rsidRPr="00E15C1A">
        <w:rPr>
          <w:rStyle w:val="apple-converted-space"/>
          <w:rFonts w:ascii="Arial" w:hAnsi="Arial" w:cs="Arial"/>
          <w:shd w:val="clear" w:color="auto" w:fill="FFFFFF"/>
          <w:lang w:val="ru-RU"/>
        </w:rPr>
        <w:t>№</w:t>
      </w:r>
      <w:r w:rsidRPr="00E15C1A">
        <w:rPr>
          <w:rStyle w:val="apple-converted-space"/>
          <w:rFonts w:ascii="David" w:hAnsi="David" w:cs="David"/>
          <w:shd w:val="clear" w:color="auto" w:fill="FFFFFF"/>
          <w:lang w:val="ru-RU"/>
        </w:rPr>
        <w:t xml:space="preserve"> 4, </w:t>
      </w:r>
      <w:r w:rsidRPr="00E15C1A">
        <w:rPr>
          <w:rStyle w:val="apple-converted-space"/>
          <w:rFonts w:ascii="Calibri" w:hAnsi="Calibri" w:cs="Calibri"/>
          <w:shd w:val="clear" w:color="auto" w:fill="FFFFFF"/>
          <w:lang w:val="ru-RU"/>
        </w:rPr>
        <w:t>с</w:t>
      </w:r>
      <w:r w:rsidRPr="00E15C1A">
        <w:rPr>
          <w:rStyle w:val="apple-converted-space"/>
          <w:rFonts w:ascii="David" w:hAnsi="David" w:cs="David"/>
          <w:shd w:val="clear" w:color="auto" w:fill="FFFFFF"/>
          <w:lang w:val="ru-RU"/>
        </w:rPr>
        <w:t>. 28</w:t>
      </w:r>
      <w:r w:rsidRPr="00E15C1A">
        <w:rPr>
          <w:rStyle w:val="apple-converted-space"/>
          <w:rFonts w:ascii="David" w:hAnsi="David" w:cs="David"/>
          <w:shd w:val="clear" w:color="auto" w:fill="FFFFFF"/>
          <w:rtl/>
          <w:lang w:val="ru-RU"/>
        </w:rPr>
        <w:t>–</w:t>
      </w:r>
      <w:r w:rsidRPr="00E15C1A">
        <w:rPr>
          <w:rStyle w:val="apple-converted-space"/>
          <w:rFonts w:ascii="David" w:hAnsi="David" w:cs="David"/>
          <w:shd w:val="clear" w:color="auto" w:fill="FFFFFF"/>
          <w:lang w:val="ru-RU"/>
        </w:rPr>
        <w:t>29.</w:t>
      </w:r>
    </w:p>
  </w:footnote>
  <w:footnote w:id="507">
    <w:p w14:paraId="346E0C97" w14:textId="77777777" w:rsidR="008B7AB3" w:rsidRPr="00E15C1A" w:rsidRDefault="008B7AB3" w:rsidP="009603E2">
      <w:pPr>
        <w:pStyle w:val="af2"/>
        <w:ind w:left="95" w:hanging="95"/>
        <w:jc w:val="both"/>
        <w:rPr>
          <w:rFonts w:ascii="David" w:hAnsi="David" w:cs="David"/>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rtl/>
        </w:rPr>
        <w:t xml:space="preserve">יחידות </w:t>
      </w:r>
      <w:r w:rsidRPr="00E15C1A">
        <w:rPr>
          <w:rFonts w:ascii="David" w:eastAsia="Calibri" w:hAnsi="David" w:cs="David"/>
          <w:rtl/>
          <w:lang w:val="en-US" w:eastAsia="en-US"/>
        </w:rPr>
        <w:t>עונשין</w:t>
      </w:r>
      <w:r w:rsidRPr="00E15C1A">
        <w:rPr>
          <w:rFonts w:ascii="David" w:hAnsi="David" w:cs="David"/>
          <w:rtl/>
        </w:rPr>
        <w:t xml:space="preserve"> היו יחידות צבאיות מיוחדות של הצבא האדום, ובתקופת המלחמה, כעונש, נשלחו לשם חיילים וקצינים שביצעו פשעים (למעט פשעים חמורים שבגינם הוטל עונש מוות) והורשעו בידי בית הדין הצבאי. נשים לא נשלחו ליחידות העונשין.</w:t>
      </w:r>
    </w:p>
  </w:footnote>
  <w:footnote w:id="508">
    <w:p w14:paraId="7CE5D14C" w14:textId="77777777" w:rsidR="008B7AB3" w:rsidRPr="00E15C1A" w:rsidRDefault="008B7AB3" w:rsidP="009603E2">
      <w:pPr>
        <w:pStyle w:val="af2"/>
        <w:ind w:left="95" w:hanging="95"/>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rPr>
        <w:t xml:space="preserve">Aron </w:t>
      </w:r>
      <w:proofErr w:type="spellStart"/>
      <w:r w:rsidRPr="00E15C1A">
        <w:rPr>
          <w:rFonts w:ascii="David" w:hAnsi="David" w:cs="David"/>
        </w:rPr>
        <w:t>Sheyer</w:t>
      </w:r>
      <w:proofErr w:type="spellEnd"/>
      <w:r w:rsidRPr="00E15C1A">
        <w:rPr>
          <w:rFonts w:ascii="David" w:hAnsi="David" w:cs="David"/>
        </w:rPr>
        <w:t xml:space="preserve">, </w:t>
      </w:r>
      <w:r w:rsidRPr="00E15C1A">
        <w:rPr>
          <w:rFonts w:ascii="David" w:hAnsi="David" w:cs="David"/>
          <w:b/>
          <w:bCs/>
        </w:rPr>
        <w:t>Pariahs among the pariahs. Soviet-Jewish POW’s in German Captivity, 1941–1945</w:t>
      </w:r>
      <w:r w:rsidRPr="00E15C1A">
        <w:rPr>
          <w:rFonts w:ascii="David" w:hAnsi="David" w:cs="David"/>
        </w:rPr>
        <w:t xml:space="preserve">, </w:t>
      </w:r>
      <w:r w:rsidRPr="00E15C1A">
        <w:rPr>
          <w:rFonts w:ascii="David" w:eastAsia="Calibri" w:hAnsi="David" w:cs="David"/>
          <w:lang w:val="en-US" w:eastAsia="en-US"/>
        </w:rPr>
        <w:t>Jerusalem</w:t>
      </w:r>
      <w:r w:rsidRPr="00E15C1A">
        <w:rPr>
          <w:rFonts w:ascii="David" w:hAnsi="David" w:cs="David"/>
        </w:rPr>
        <w:t>: Yad Vashem, 2016.</w:t>
      </w:r>
    </w:p>
  </w:footnote>
  <w:footnote w:id="509">
    <w:p w14:paraId="179B45A6" w14:textId="77777777" w:rsidR="008B7AB3" w:rsidRPr="00E15C1A" w:rsidRDefault="008B7AB3" w:rsidP="009603E2">
      <w:pPr>
        <w:pStyle w:val="af2"/>
        <w:ind w:left="95" w:hanging="95"/>
        <w:jc w:val="both"/>
        <w:rPr>
          <w:rFonts w:ascii="David" w:hAnsi="David" w:cs="David"/>
          <w:lang w:val="ru-RU"/>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מכתבו של </w:t>
      </w:r>
      <w:r w:rsidRPr="00E15C1A">
        <w:rPr>
          <w:rFonts w:ascii="David" w:eastAsia="Calibri" w:hAnsi="David" w:cs="David"/>
          <w:b/>
          <w:bCs/>
          <w:rtl/>
          <w:lang w:val="en-US" w:eastAsia="en-US"/>
        </w:rPr>
        <w:t>דוד</w:t>
      </w:r>
      <w:r w:rsidRPr="00E15C1A">
        <w:rPr>
          <w:rFonts w:ascii="David" w:hAnsi="David" w:cs="David"/>
          <w:b/>
          <w:bCs/>
          <w:rtl/>
        </w:rPr>
        <w:t xml:space="preserve"> גוטמן </w:t>
      </w:r>
      <w:proofErr w:type="spellStart"/>
      <w:r w:rsidRPr="00E15C1A">
        <w:rPr>
          <w:rFonts w:ascii="David" w:hAnsi="David" w:cs="David"/>
          <w:b/>
          <w:bCs/>
          <w:rtl/>
        </w:rPr>
        <w:t>לסמואיל</w:t>
      </w:r>
      <w:proofErr w:type="spellEnd"/>
      <w:r w:rsidRPr="00E15C1A">
        <w:rPr>
          <w:rFonts w:ascii="David" w:hAnsi="David" w:cs="David"/>
          <w:b/>
          <w:bCs/>
          <w:rtl/>
        </w:rPr>
        <w:t xml:space="preserve"> גוטמן </w:t>
      </w:r>
      <w:proofErr w:type="spellStart"/>
      <w:r w:rsidRPr="00E15C1A">
        <w:rPr>
          <w:rFonts w:ascii="David" w:hAnsi="David" w:cs="David"/>
          <w:b/>
          <w:bCs/>
          <w:rtl/>
        </w:rPr>
        <w:t>שבסרטוב</w:t>
      </w:r>
      <w:proofErr w:type="spellEnd"/>
      <w:r w:rsidRPr="00E15C1A">
        <w:rPr>
          <w:rFonts w:ascii="David" w:hAnsi="David" w:cs="David"/>
          <w:rtl/>
        </w:rPr>
        <w:t>, 18 בנובמבר 1943 [רוסית, ארכיון המחבר]</w:t>
      </w:r>
      <w:r w:rsidRPr="00E15C1A">
        <w:rPr>
          <w:rFonts w:ascii="David" w:hAnsi="David" w:cs="David"/>
          <w:rtl/>
          <w:lang w:val="ru-RU"/>
        </w:rPr>
        <w:t>.</w:t>
      </w:r>
    </w:p>
  </w:footnote>
  <w:footnote w:id="510">
    <w:p w14:paraId="3ACBC0A8" w14:textId="77777777" w:rsidR="008B7AB3" w:rsidRPr="00E15C1A" w:rsidRDefault="008B7AB3" w:rsidP="00B76377">
      <w:pPr>
        <w:pStyle w:val="af2"/>
        <w:bidi w:val="0"/>
        <w:ind w:left="95" w:hanging="95"/>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shd w:val="clear" w:color="auto" w:fill="FFFFFF"/>
        </w:rPr>
        <w:t xml:space="preserve">M.M. </w:t>
      </w:r>
      <w:proofErr w:type="spellStart"/>
      <w:r w:rsidRPr="00E15C1A">
        <w:rPr>
          <w:rFonts w:ascii="David" w:hAnsi="David" w:cs="David"/>
          <w:shd w:val="clear" w:color="auto" w:fill="FFFFFF"/>
        </w:rPr>
        <w:t>Kir'yan</w:t>
      </w:r>
      <w:proofErr w:type="spellEnd"/>
      <w:r w:rsidRPr="00E15C1A">
        <w:rPr>
          <w:rFonts w:ascii="David" w:hAnsi="David" w:cs="David"/>
          <w:shd w:val="clear" w:color="auto" w:fill="FFFFFF"/>
        </w:rPr>
        <w:t xml:space="preserve"> (Ed.), </w:t>
      </w:r>
      <w:proofErr w:type="spellStart"/>
      <w:r w:rsidRPr="00E15C1A">
        <w:rPr>
          <w:rFonts w:ascii="David" w:hAnsi="David" w:cs="David"/>
          <w:b/>
          <w:bCs/>
          <w:shd w:val="clear" w:color="auto" w:fill="FFFFFF"/>
        </w:rPr>
        <w:t>Velikaya</w:t>
      </w:r>
      <w:proofErr w:type="spellEnd"/>
      <w:r w:rsidRPr="00E15C1A">
        <w:rPr>
          <w:rFonts w:ascii="David" w:hAnsi="David" w:cs="David"/>
          <w:b/>
          <w:bCs/>
          <w:shd w:val="clear" w:color="auto" w:fill="FFFFFF"/>
          <w:lang w:val="ru-RU"/>
        </w:rPr>
        <w:t xml:space="preserve"> </w:t>
      </w:r>
      <w:proofErr w:type="spellStart"/>
      <w:r w:rsidRPr="00E15C1A">
        <w:rPr>
          <w:rFonts w:ascii="David" w:hAnsi="David" w:cs="David"/>
          <w:b/>
          <w:bCs/>
          <w:shd w:val="clear" w:color="auto" w:fill="FFFFFF"/>
        </w:rPr>
        <w:t>Otechestvennaya</w:t>
      </w:r>
      <w:proofErr w:type="spellEnd"/>
      <w:r w:rsidRPr="00E15C1A">
        <w:rPr>
          <w:rFonts w:ascii="David" w:hAnsi="David" w:cs="David"/>
          <w:b/>
          <w:bCs/>
          <w:shd w:val="clear" w:color="auto" w:fill="FFFFFF"/>
          <w:lang w:val="ru-RU"/>
        </w:rPr>
        <w:t xml:space="preserve"> </w:t>
      </w:r>
      <w:proofErr w:type="spellStart"/>
      <w:r w:rsidRPr="00E15C1A">
        <w:rPr>
          <w:rFonts w:ascii="David" w:hAnsi="David" w:cs="David"/>
          <w:b/>
          <w:bCs/>
          <w:shd w:val="clear" w:color="auto" w:fill="FFFFFF"/>
        </w:rPr>
        <w:t>voyna</w:t>
      </w:r>
      <w:proofErr w:type="spellEnd"/>
      <w:r w:rsidRPr="00E15C1A">
        <w:rPr>
          <w:rFonts w:ascii="David" w:hAnsi="David" w:cs="David"/>
          <w:b/>
          <w:bCs/>
          <w:shd w:val="clear" w:color="auto" w:fill="FFFFFF"/>
          <w:lang w:val="ru-RU"/>
        </w:rPr>
        <w:t xml:space="preserve"> 1941–1945: </w:t>
      </w:r>
      <w:proofErr w:type="spellStart"/>
      <w:r w:rsidRPr="00E15C1A">
        <w:rPr>
          <w:rFonts w:ascii="David" w:hAnsi="David" w:cs="David"/>
          <w:b/>
          <w:bCs/>
          <w:shd w:val="clear" w:color="auto" w:fill="FFFFFF"/>
        </w:rPr>
        <w:t>Slovar</w:t>
      </w:r>
      <w:proofErr w:type="spellEnd"/>
      <w:r w:rsidRPr="00E15C1A">
        <w:rPr>
          <w:rFonts w:ascii="David" w:hAnsi="David" w:cs="David"/>
          <w:b/>
          <w:bCs/>
          <w:shd w:val="clear" w:color="auto" w:fill="FFFFFF"/>
          <w:lang w:val="ru-RU"/>
        </w:rPr>
        <w:t>'-</w:t>
      </w:r>
      <w:proofErr w:type="spellStart"/>
      <w:r w:rsidRPr="00E15C1A">
        <w:rPr>
          <w:rFonts w:ascii="David" w:hAnsi="David" w:cs="David"/>
          <w:b/>
          <w:bCs/>
          <w:shd w:val="clear" w:color="auto" w:fill="FFFFFF"/>
        </w:rPr>
        <w:t>spravochnik</w:t>
      </w:r>
      <w:proofErr w:type="spellEnd"/>
      <w:r w:rsidRPr="00E15C1A">
        <w:rPr>
          <w:rFonts w:ascii="David" w:hAnsi="David" w:cs="David"/>
          <w:b/>
          <w:bCs/>
          <w:shd w:val="clear" w:color="auto" w:fill="FFFFFF"/>
          <w:lang w:val="ru-RU"/>
        </w:rPr>
        <w:t xml:space="preserve">. </w:t>
      </w:r>
      <w:r w:rsidRPr="00E15C1A">
        <w:rPr>
          <w:rFonts w:ascii="David" w:hAnsi="David" w:cs="David"/>
          <w:b/>
          <w:bCs/>
          <w:shd w:val="clear" w:color="auto" w:fill="FFFFFF"/>
        </w:rPr>
        <w:t>(The Great Patriotic War 1941–1945: Dictionary-reference book)</w:t>
      </w:r>
      <w:r w:rsidRPr="00E15C1A">
        <w:rPr>
          <w:rFonts w:ascii="David" w:hAnsi="David" w:cs="David"/>
          <w:shd w:val="clear" w:color="auto" w:fill="FFFFFF"/>
        </w:rPr>
        <w:t xml:space="preserve">, </w:t>
      </w:r>
      <w:r w:rsidRPr="00E15C1A">
        <w:rPr>
          <w:rFonts w:ascii="David" w:hAnsi="David" w:cs="David"/>
        </w:rPr>
        <w:t>Moscow</w:t>
      </w:r>
      <w:r w:rsidRPr="00E15C1A">
        <w:rPr>
          <w:rFonts w:ascii="David" w:hAnsi="David" w:cs="David"/>
          <w:shd w:val="clear" w:color="auto" w:fill="FFFFFF"/>
        </w:rPr>
        <w:t xml:space="preserve">, 1988, p. 12, 14, 15. </w:t>
      </w:r>
    </w:p>
  </w:footnote>
  <w:footnote w:id="511">
    <w:p w14:paraId="35AAAE38" w14:textId="77777777" w:rsidR="008B7AB3" w:rsidRPr="00E15C1A" w:rsidRDefault="008B7AB3" w:rsidP="00B76377">
      <w:pPr>
        <w:pStyle w:val="af2"/>
        <w:bidi w:val="0"/>
        <w:ind w:left="95" w:hanging="95"/>
        <w:jc w:val="both"/>
        <w:rPr>
          <w:rFonts w:ascii="David" w:hAnsi="David" w:cs="David"/>
          <w:shd w:val="clear" w:color="auto" w:fill="FFFFFF"/>
          <w:rtl/>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shd w:val="clear" w:color="auto" w:fill="FFFFFF"/>
        </w:rPr>
        <w:t xml:space="preserve">G.F. </w:t>
      </w:r>
      <w:proofErr w:type="spellStart"/>
      <w:r w:rsidRPr="00E15C1A">
        <w:rPr>
          <w:rFonts w:ascii="David" w:hAnsi="David" w:cs="David"/>
          <w:shd w:val="clear" w:color="auto" w:fill="FFFFFF"/>
        </w:rPr>
        <w:t>Krivosheyev</w:t>
      </w:r>
      <w:proofErr w:type="spellEnd"/>
      <w:r w:rsidRPr="00E15C1A">
        <w:rPr>
          <w:rFonts w:ascii="David" w:hAnsi="David" w:cs="David"/>
          <w:shd w:val="clear" w:color="auto" w:fill="FFFFFF"/>
        </w:rPr>
        <w:t xml:space="preserve"> (Ed.), </w:t>
      </w:r>
      <w:proofErr w:type="spellStart"/>
      <w:r w:rsidRPr="00E15C1A">
        <w:rPr>
          <w:rFonts w:ascii="David" w:hAnsi="David" w:cs="David"/>
          <w:b/>
          <w:bCs/>
          <w:shd w:val="clear" w:color="auto" w:fill="FFFFFF"/>
        </w:rPr>
        <w:t>Grif</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sekretnosti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snyat</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Poteri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vooruzhennykh</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sil</w:t>
      </w:r>
      <w:proofErr w:type="spellEnd"/>
      <w:r w:rsidRPr="00E15C1A">
        <w:rPr>
          <w:rFonts w:ascii="David" w:hAnsi="David" w:cs="David"/>
          <w:b/>
          <w:bCs/>
          <w:shd w:val="clear" w:color="auto" w:fill="FFFFFF"/>
        </w:rPr>
        <w:t xml:space="preserve"> SSSR v </w:t>
      </w:r>
      <w:proofErr w:type="spellStart"/>
      <w:r w:rsidRPr="00E15C1A">
        <w:rPr>
          <w:rFonts w:ascii="David" w:hAnsi="David" w:cs="David"/>
          <w:b/>
          <w:bCs/>
          <w:shd w:val="clear" w:color="auto" w:fill="FFFFFF"/>
        </w:rPr>
        <w:t>voynakh</w:t>
      </w:r>
      <w:proofErr w:type="spellEnd"/>
      <w:r w:rsidRPr="00E15C1A">
        <w:rPr>
          <w:rFonts w:ascii="David" w:hAnsi="David" w:cs="David"/>
          <w:b/>
          <w:bCs/>
          <w:shd w:val="clear" w:color="auto" w:fill="FFFFFF"/>
        </w:rPr>
        <w:t xml:space="preserve">, </w:t>
      </w:r>
      <w:proofErr w:type="spellStart"/>
      <w:r w:rsidRPr="00E15C1A">
        <w:rPr>
          <w:rFonts w:ascii="David" w:hAnsi="David" w:cs="David"/>
          <w:b/>
          <w:bCs/>
        </w:rPr>
        <w:t>boyevykh</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deystviyakh</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konfliktakh</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Statisticheskoye</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issledovaniye</w:t>
      </w:r>
      <w:proofErr w:type="spellEnd"/>
      <w:r w:rsidRPr="00E15C1A">
        <w:rPr>
          <w:rFonts w:ascii="David" w:hAnsi="David" w:cs="David"/>
          <w:shd w:val="clear" w:color="auto" w:fill="FFFFFF"/>
        </w:rPr>
        <w:t xml:space="preserve"> </w:t>
      </w:r>
      <w:r w:rsidRPr="00E15C1A">
        <w:rPr>
          <w:rFonts w:ascii="David" w:hAnsi="David" w:cs="David"/>
          <w:b/>
          <w:bCs/>
          <w:shd w:val="clear" w:color="auto" w:fill="FFFFFF"/>
        </w:rPr>
        <w:t>(The classification is removed: Losses of the armed forces of the USSR in wars, hostilities and conflicts: Statistical research)</w:t>
      </w:r>
      <w:r w:rsidRPr="00E15C1A">
        <w:rPr>
          <w:rFonts w:ascii="David" w:hAnsi="David" w:cs="David"/>
          <w:shd w:val="clear" w:color="auto" w:fill="FFFFFF"/>
        </w:rPr>
        <w:t xml:space="preserve">, Moscow, 1993, p. 14; In more detail: S. </w:t>
      </w:r>
      <w:proofErr w:type="spellStart"/>
      <w:r w:rsidRPr="00E15C1A">
        <w:rPr>
          <w:rFonts w:ascii="David" w:hAnsi="David" w:cs="David"/>
          <w:shd w:val="clear" w:color="auto" w:fill="FFFFFF"/>
        </w:rPr>
        <w:t>Kropachev</w:t>
      </w:r>
      <w:proofErr w:type="spellEnd"/>
      <w:r w:rsidRPr="00E15C1A">
        <w:rPr>
          <w:rFonts w:ascii="David" w:hAnsi="David" w:cs="David"/>
          <w:shd w:val="clear" w:color="auto" w:fill="FFFFFF"/>
        </w:rPr>
        <w:t xml:space="preserve"> and Ye. </w:t>
      </w:r>
      <w:proofErr w:type="spellStart"/>
      <w:r w:rsidRPr="00E15C1A">
        <w:rPr>
          <w:rFonts w:ascii="David" w:hAnsi="David" w:cs="David"/>
          <w:shd w:val="clear" w:color="auto" w:fill="FFFFFF"/>
        </w:rPr>
        <w:t>Krinko</w:t>
      </w:r>
      <w:proofErr w:type="spellEnd"/>
      <w:r w:rsidRPr="00E15C1A">
        <w:rPr>
          <w:rFonts w:ascii="David" w:hAnsi="David" w:cs="David"/>
          <w:shd w:val="clear" w:color="auto" w:fill="FFFFFF"/>
        </w:rPr>
        <w:t xml:space="preserve">, </w:t>
      </w:r>
      <w:proofErr w:type="spellStart"/>
      <w:r w:rsidRPr="00E15C1A">
        <w:rPr>
          <w:rFonts w:ascii="David" w:hAnsi="David" w:cs="David"/>
          <w:b/>
          <w:bCs/>
          <w:shd w:val="clear" w:color="auto" w:fill="FFFFFF"/>
        </w:rPr>
        <w:t>Poteri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naseleniya</w:t>
      </w:r>
      <w:proofErr w:type="spellEnd"/>
      <w:r w:rsidRPr="00E15C1A">
        <w:rPr>
          <w:rFonts w:ascii="David" w:hAnsi="David" w:cs="David"/>
          <w:b/>
          <w:bCs/>
          <w:shd w:val="clear" w:color="auto" w:fill="FFFFFF"/>
        </w:rPr>
        <w:t xml:space="preserve"> SSSR v 1937–1945 gg.: </w:t>
      </w:r>
      <w:proofErr w:type="spellStart"/>
      <w:r w:rsidRPr="00E15C1A">
        <w:rPr>
          <w:rFonts w:ascii="David" w:hAnsi="David" w:cs="David"/>
          <w:b/>
          <w:bCs/>
          <w:shd w:val="clear" w:color="auto" w:fill="FFFFFF"/>
        </w:rPr>
        <w:t>masshtaby</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formy</w:t>
      </w:r>
      <w:proofErr w:type="spellEnd"/>
      <w:r w:rsidRPr="00E15C1A">
        <w:rPr>
          <w:rFonts w:ascii="David" w:hAnsi="David" w:cs="David"/>
          <w:b/>
          <w:bCs/>
          <w:shd w:val="clear" w:color="auto" w:fill="FFFFFF"/>
        </w:rPr>
        <w:t xml:space="preserve"> (Losses of the USSR population in 1937–1945: scales and forms)</w:t>
      </w:r>
      <w:r w:rsidRPr="00E15C1A">
        <w:rPr>
          <w:rFonts w:ascii="David" w:hAnsi="David" w:cs="David"/>
          <w:shd w:val="clear" w:color="auto" w:fill="FFFFFF"/>
        </w:rPr>
        <w:t xml:space="preserve">, Moscow, 2012, p. 350. </w:t>
      </w:r>
    </w:p>
  </w:footnote>
  <w:footnote w:id="512">
    <w:p w14:paraId="6FEA753B" w14:textId="77777777" w:rsidR="008B7AB3" w:rsidRPr="00B76377" w:rsidRDefault="008B7AB3" w:rsidP="00B76377">
      <w:pPr>
        <w:pStyle w:val="af2"/>
        <w:bidi w:val="0"/>
        <w:ind w:left="95" w:hanging="95"/>
        <w:jc w:val="both"/>
        <w:rPr>
          <w:rFonts w:ascii="David" w:hAnsi="David" w:cs="David"/>
          <w:rtl/>
          <w:lang w:val="ru-RU"/>
        </w:rPr>
      </w:pPr>
      <w:r w:rsidRPr="00B76377">
        <w:rPr>
          <w:rStyle w:val="af4"/>
          <w:rFonts w:ascii="David" w:hAnsi="David" w:cs="David"/>
        </w:rPr>
        <w:footnoteRef/>
      </w:r>
      <w:r w:rsidRPr="00B76377">
        <w:rPr>
          <w:rFonts w:ascii="David" w:hAnsi="David" w:cs="David"/>
          <w:rtl/>
        </w:rPr>
        <w:t xml:space="preserve"> </w:t>
      </w:r>
      <w:r w:rsidRPr="00B76377">
        <w:rPr>
          <w:rFonts w:ascii="David" w:hAnsi="David" w:cs="David"/>
          <w:shd w:val="clear" w:color="auto" w:fill="FFFFFF"/>
        </w:rPr>
        <w:t xml:space="preserve">F.D. </w:t>
      </w:r>
      <w:proofErr w:type="spellStart"/>
      <w:r w:rsidRPr="00B76377">
        <w:rPr>
          <w:rFonts w:ascii="David" w:hAnsi="David" w:cs="David"/>
          <w:shd w:val="clear" w:color="auto" w:fill="FFFFFF"/>
        </w:rPr>
        <w:t>Sverdlov</w:t>
      </w:r>
      <w:proofErr w:type="spellEnd"/>
      <w:r w:rsidRPr="00B76377">
        <w:rPr>
          <w:rFonts w:ascii="David" w:hAnsi="David" w:cs="David"/>
          <w:shd w:val="clear" w:color="auto" w:fill="FFFFFF"/>
        </w:rPr>
        <w:t xml:space="preserve">, </w:t>
      </w:r>
      <w:proofErr w:type="spellStart"/>
      <w:r w:rsidRPr="00B76377">
        <w:rPr>
          <w:rFonts w:ascii="David" w:hAnsi="David" w:cs="David"/>
          <w:b/>
          <w:bCs/>
          <w:i/>
          <w:iCs/>
          <w:shd w:val="clear" w:color="auto" w:fill="FFFFFF"/>
        </w:rPr>
        <w:t>Podvigi</w:t>
      </w:r>
      <w:proofErr w:type="spellEnd"/>
      <w:r w:rsidRPr="00B76377">
        <w:rPr>
          <w:rFonts w:ascii="David" w:hAnsi="David" w:cs="David"/>
          <w:b/>
          <w:bCs/>
          <w:i/>
          <w:iCs/>
          <w:shd w:val="clear" w:color="auto" w:fill="FFFFFF"/>
        </w:rPr>
        <w:t xml:space="preserve"> </w:t>
      </w:r>
      <w:proofErr w:type="spellStart"/>
      <w:r w:rsidRPr="00B76377">
        <w:rPr>
          <w:rFonts w:ascii="David" w:hAnsi="David" w:cs="David"/>
          <w:b/>
          <w:bCs/>
          <w:i/>
          <w:iCs/>
          <w:shd w:val="clear" w:color="auto" w:fill="FFFFFF"/>
        </w:rPr>
        <w:t>soldat-yevreyev</w:t>
      </w:r>
      <w:proofErr w:type="spellEnd"/>
      <w:r w:rsidRPr="00B76377">
        <w:rPr>
          <w:rFonts w:ascii="David" w:hAnsi="David" w:cs="David"/>
          <w:b/>
          <w:bCs/>
          <w:i/>
          <w:iCs/>
          <w:shd w:val="clear" w:color="auto" w:fill="FFFFFF"/>
        </w:rPr>
        <w:t xml:space="preserve"> v </w:t>
      </w:r>
      <w:proofErr w:type="spellStart"/>
      <w:r w:rsidRPr="00B76377">
        <w:rPr>
          <w:rFonts w:ascii="David" w:hAnsi="David" w:cs="David"/>
          <w:b/>
          <w:bCs/>
          <w:i/>
          <w:iCs/>
          <w:shd w:val="clear" w:color="auto" w:fill="FFFFFF"/>
        </w:rPr>
        <w:t>boyakh</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Chast</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pervaya</w:t>
      </w:r>
      <w:proofErr w:type="spellEnd"/>
      <w:r w:rsidRPr="00B76377">
        <w:rPr>
          <w:rFonts w:ascii="David" w:hAnsi="David" w:cs="David"/>
          <w:b/>
          <w:bCs/>
          <w:shd w:val="clear" w:color="auto" w:fill="FFFFFF"/>
        </w:rPr>
        <w:t>, god 1941 (Feats of Jewish soldiers in battles. Part one, year 1941),</w:t>
      </w:r>
      <w:r w:rsidRPr="00B76377">
        <w:rPr>
          <w:rFonts w:ascii="David" w:hAnsi="David" w:cs="David"/>
          <w:shd w:val="clear" w:color="auto" w:fill="FFFFFF"/>
        </w:rPr>
        <w:t xml:space="preserve"> Moscow, 1994, p. 12.   </w:t>
      </w:r>
    </w:p>
  </w:footnote>
  <w:footnote w:id="513">
    <w:p w14:paraId="10A03EF0" w14:textId="77777777" w:rsidR="008B7AB3" w:rsidRPr="00B76377" w:rsidRDefault="008B7AB3" w:rsidP="00B76377">
      <w:pPr>
        <w:pStyle w:val="af2"/>
        <w:bidi w:val="0"/>
        <w:ind w:left="142" w:hanging="142"/>
        <w:jc w:val="both"/>
        <w:rPr>
          <w:rFonts w:ascii="David" w:hAnsi="David" w:cs="David"/>
        </w:rPr>
      </w:pPr>
      <w:r w:rsidRPr="00B76377">
        <w:rPr>
          <w:rStyle w:val="af4"/>
          <w:rFonts w:ascii="David" w:hAnsi="David" w:cs="David"/>
        </w:rPr>
        <w:footnoteRef/>
      </w:r>
      <w:r w:rsidRPr="00B76377">
        <w:rPr>
          <w:rFonts w:ascii="David" w:hAnsi="David" w:cs="David"/>
          <w:rtl/>
        </w:rPr>
        <w:t xml:space="preserve"> </w:t>
      </w:r>
      <w:r w:rsidRPr="00B76377">
        <w:rPr>
          <w:rFonts w:ascii="David" w:hAnsi="David" w:cs="David"/>
          <w:shd w:val="clear" w:color="auto" w:fill="FFFFFF"/>
        </w:rPr>
        <w:t xml:space="preserve">I. Arad, </w:t>
      </w:r>
      <w:r w:rsidRPr="00B76377">
        <w:rPr>
          <w:rFonts w:ascii="David" w:hAnsi="David" w:cs="David"/>
          <w:b/>
          <w:bCs/>
          <w:shd w:val="clear" w:color="auto" w:fill="FFFFFF"/>
        </w:rPr>
        <w:t xml:space="preserve">Oni </w:t>
      </w:r>
      <w:proofErr w:type="spellStart"/>
      <w:r w:rsidRPr="00B76377">
        <w:rPr>
          <w:rFonts w:ascii="David" w:hAnsi="David" w:cs="David"/>
          <w:b/>
          <w:bCs/>
          <w:shd w:val="clear" w:color="auto" w:fill="FFFFFF"/>
        </w:rPr>
        <w:t>srazhalis</w:t>
      </w:r>
      <w:proofErr w:type="spellEnd"/>
      <w:r w:rsidRPr="00B76377">
        <w:rPr>
          <w:rFonts w:ascii="David" w:hAnsi="David" w:cs="David"/>
          <w:b/>
          <w:bCs/>
          <w:shd w:val="clear" w:color="auto" w:fill="FFFFFF"/>
        </w:rPr>
        <w:t xml:space="preserve">' za </w:t>
      </w:r>
      <w:proofErr w:type="spellStart"/>
      <w:r w:rsidRPr="00B76377">
        <w:rPr>
          <w:rFonts w:ascii="David" w:hAnsi="David" w:cs="David"/>
          <w:b/>
          <w:bCs/>
          <w:shd w:val="clear" w:color="auto" w:fill="FFFFFF"/>
        </w:rPr>
        <w:t>Rodinu</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Yevrei</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Sovetskogo</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Soyuza</w:t>
      </w:r>
      <w:proofErr w:type="spellEnd"/>
      <w:r w:rsidRPr="00B76377">
        <w:rPr>
          <w:rFonts w:ascii="David" w:hAnsi="David" w:cs="David"/>
          <w:b/>
          <w:bCs/>
          <w:shd w:val="clear" w:color="auto" w:fill="FFFFFF"/>
        </w:rPr>
        <w:t xml:space="preserve"> v </w:t>
      </w:r>
      <w:proofErr w:type="spellStart"/>
      <w:r w:rsidRPr="00B76377">
        <w:rPr>
          <w:rFonts w:ascii="David" w:hAnsi="David" w:cs="David"/>
          <w:b/>
          <w:bCs/>
          <w:shd w:val="clear" w:color="auto" w:fill="FFFFFF"/>
        </w:rPr>
        <w:t>Velikoy</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Otechestvennoy</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voyne</w:t>
      </w:r>
      <w:proofErr w:type="spellEnd"/>
      <w:r w:rsidRPr="00B76377">
        <w:rPr>
          <w:rFonts w:ascii="David" w:hAnsi="David" w:cs="David"/>
          <w:b/>
          <w:bCs/>
          <w:shd w:val="clear" w:color="auto" w:fill="FFFFFF"/>
        </w:rPr>
        <w:t xml:space="preserve"> </w:t>
      </w:r>
      <w:r w:rsidRPr="00B76377">
        <w:rPr>
          <w:rFonts w:ascii="David" w:hAnsi="David" w:cs="David"/>
          <w:shd w:val="clear" w:color="auto" w:fill="FFFFFF"/>
        </w:rPr>
        <w:t>(They fought for their homeland. Jews of the Soviet Union in the Great Patriotic War), Moscow-</w:t>
      </w:r>
      <w:r w:rsidRPr="00B76377">
        <w:rPr>
          <w:rFonts w:ascii="David" w:hAnsi="David" w:cs="David"/>
        </w:rPr>
        <w:t>Jerusalem</w:t>
      </w:r>
      <w:r w:rsidRPr="00B76377">
        <w:rPr>
          <w:rFonts w:ascii="David" w:hAnsi="David" w:cs="David"/>
          <w:shd w:val="clear" w:color="auto" w:fill="FFFFFF"/>
        </w:rPr>
        <w:t xml:space="preserve">, 2011, p. 36–37. </w:t>
      </w:r>
    </w:p>
  </w:footnote>
  <w:footnote w:id="514">
    <w:p w14:paraId="6E9B433E" w14:textId="77777777" w:rsidR="008B7AB3" w:rsidRPr="00B76377" w:rsidRDefault="008B7AB3" w:rsidP="00B76377">
      <w:pPr>
        <w:pStyle w:val="af2"/>
        <w:bidi w:val="0"/>
        <w:ind w:left="142" w:hanging="142"/>
        <w:jc w:val="both"/>
        <w:rPr>
          <w:rFonts w:ascii="David" w:hAnsi="David" w:cs="David"/>
          <w:shd w:val="clear" w:color="auto" w:fill="FFFFFF"/>
          <w:rtl/>
          <w:lang w:val="ru-RU"/>
        </w:rPr>
      </w:pPr>
      <w:r w:rsidRPr="00B76377">
        <w:rPr>
          <w:rStyle w:val="af4"/>
          <w:rFonts w:ascii="David" w:hAnsi="David" w:cs="David"/>
        </w:rPr>
        <w:footnoteRef/>
      </w:r>
      <w:r w:rsidRPr="00B76377">
        <w:rPr>
          <w:rFonts w:ascii="David" w:hAnsi="David" w:cs="David"/>
          <w:rtl/>
        </w:rPr>
        <w:t xml:space="preserve"> </w:t>
      </w:r>
      <w:r w:rsidRPr="00B76377">
        <w:rPr>
          <w:rFonts w:ascii="David" w:hAnsi="David" w:cs="David"/>
          <w:shd w:val="clear" w:color="auto" w:fill="FFFFFF"/>
        </w:rPr>
        <w:t xml:space="preserve">F. </w:t>
      </w:r>
      <w:proofErr w:type="spellStart"/>
      <w:r w:rsidRPr="00B76377">
        <w:rPr>
          <w:rFonts w:ascii="David" w:hAnsi="David" w:cs="David"/>
          <w:shd w:val="clear" w:color="auto" w:fill="FFFFFF"/>
        </w:rPr>
        <w:t>Sverdlov</w:t>
      </w:r>
      <w:proofErr w:type="spellEnd"/>
      <w:r w:rsidRPr="00B76377">
        <w:rPr>
          <w:rFonts w:ascii="David" w:hAnsi="David" w:cs="David"/>
          <w:shd w:val="clear" w:color="auto" w:fill="FFFFFF"/>
        </w:rPr>
        <w:t xml:space="preserve">, </w:t>
      </w:r>
      <w:proofErr w:type="spellStart"/>
      <w:r w:rsidRPr="00B76377">
        <w:rPr>
          <w:rFonts w:ascii="David" w:hAnsi="David" w:cs="David"/>
          <w:b/>
          <w:bCs/>
          <w:shd w:val="clear" w:color="auto" w:fill="FFFFFF"/>
        </w:rPr>
        <w:t>Yevrei-Generaly</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Vooruzhonnykh</w:t>
      </w:r>
      <w:proofErr w:type="spellEnd"/>
      <w:r w:rsidRPr="00B76377">
        <w:rPr>
          <w:rFonts w:ascii="David" w:hAnsi="David" w:cs="David"/>
          <w:b/>
          <w:bCs/>
          <w:shd w:val="clear" w:color="auto" w:fill="FFFFFF"/>
        </w:rPr>
        <w:t xml:space="preserve"> Sil SSSR: </w:t>
      </w:r>
      <w:proofErr w:type="spellStart"/>
      <w:r w:rsidRPr="00B76377">
        <w:rPr>
          <w:rFonts w:ascii="David" w:hAnsi="David" w:cs="David"/>
          <w:b/>
          <w:bCs/>
          <w:shd w:val="clear" w:color="auto" w:fill="FFFFFF"/>
        </w:rPr>
        <w:t>Kratkiye</w:t>
      </w:r>
      <w:proofErr w:type="spellEnd"/>
      <w:r w:rsidRPr="00B76377">
        <w:rPr>
          <w:rFonts w:ascii="David" w:hAnsi="David" w:cs="David"/>
          <w:b/>
          <w:bCs/>
          <w:shd w:val="clear" w:color="auto" w:fill="FFFFFF"/>
        </w:rPr>
        <w:t xml:space="preserve"> </w:t>
      </w:r>
      <w:proofErr w:type="spellStart"/>
      <w:r w:rsidRPr="00B76377">
        <w:rPr>
          <w:rFonts w:ascii="David" w:hAnsi="David" w:cs="David"/>
          <w:b/>
          <w:bCs/>
          <w:shd w:val="clear" w:color="auto" w:fill="FFFFFF"/>
        </w:rPr>
        <w:t>Biographii</w:t>
      </w:r>
      <w:proofErr w:type="spellEnd"/>
      <w:r w:rsidRPr="00B76377">
        <w:rPr>
          <w:rFonts w:ascii="David" w:hAnsi="David" w:cs="David"/>
          <w:b/>
          <w:bCs/>
          <w:shd w:val="clear" w:color="auto" w:fill="FFFFFF"/>
        </w:rPr>
        <w:t xml:space="preserve"> (Jews </w:t>
      </w:r>
      <w:proofErr w:type="spellStart"/>
      <w:r w:rsidRPr="00B76377">
        <w:rPr>
          <w:rFonts w:ascii="David" w:hAnsi="David" w:cs="David"/>
          <w:b/>
          <w:bCs/>
          <w:shd w:val="clear" w:color="auto" w:fill="FFFFFF"/>
        </w:rPr>
        <w:t>Genarals</w:t>
      </w:r>
      <w:proofErr w:type="spellEnd"/>
      <w:r w:rsidRPr="00B76377">
        <w:rPr>
          <w:rFonts w:ascii="David" w:hAnsi="David" w:cs="David"/>
          <w:b/>
          <w:bCs/>
          <w:shd w:val="clear" w:color="auto" w:fill="FFFFFF"/>
        </w:rPr>
        <w:t xml:space="preserve"> of USSR military: short biographies)</w:t>
      </w:r>
      <w:r w:rsidRPr="00B76377">
        <w:rPr>
          <w:rFonts w:ascii="David" w:hAnsi="David" w:cs="David"/>
          <w:shd w:val="clear" w:color="auto" w:fill="FFFFFF"/>
        </w:rPr>
        <w:t xml:space="preserve">, </w:t>
      </w:r>
      <w:r w:rsidRPr="00B76377">
        <w:rPr>
          <w:rFonts w:ascii="David" w:hAnsi="David" w:cs="David"/>
        </w:rPr>
        <w:t>Moscow</w:t>
      </w:r>
      <w:r w:rsidRPr="00B76377">
        <w:rPr>
          <w:rFonts w:ascii="David" w:hAnsi="David" w:cs="David"/>
          <w:shd w:val="clear" w:color="auto" w:fill="FFFFFF"/>
        </w:rPr>
        <w:t xml:space="preserve">, 1993, p. 14. </w:t>
      </w:r>
    </w:p>
  </w:footnote>
  <w:footnote w:id="515">
    <w:p w14:paraId="556F9B5B" w14:textId="77777777" w:rsidR="008B7AB3" w:rsidRPr="00B76377" w:rsidRDefault="008B7AB3" w:rsidP="00B76377">
      <w:pPr>
        <w:pStyle w:val="af2"/>
        <w:ind w:left="95" w:hanging="95"/>
        <w:jc w:val="both"/>
        <w:rPr>
          <w:rFonts w:ascii="David" w:hAnsi="David" w:cs="David"/>
          <w:rtl/>
        </w:rPr>
      </w:pPr>
      <w:r w:rsidRPr="00B76377">
        <w:rPr>
          <w:rStyle w:val="af4"/>
          <w:rFonts w:ascii="David" w:hAnsi="David" w:cs="David"/>
        </w:rPr>
        <w:footnoteRef/>
      </w:r>
      <w:r w:rsidRPr="00B76377">
        <w:rPr>
          <w:rFonts w:ascii="David" w:hAnsi="David" w:cs="David"/>
          <w:rtl/>
        </w:rPr>
        <w:t xml:space="preserve"> </w:t>
      </w:r>
      <w:r w:rsidRPr="00B76377">
        <w:rPr>
          <w:rFonts w:ascii="David" w:hAnsi="David" w:cs="David"/>
          <w:shd w:val="clear" w:color="auto" w:fill="FFFFFF"/>
          <w:rtl/>
        </w:rPr>
        <w:t>בשנים</w:t>
      </w:r>
      <w:r w:rsidRPr="00B76377">
        <w:rPr>
          <w:rFonts w:ascii="David" w:hAnsi="David" w:cs="David"/>
          <w:rtl/>
        </w:rPr>
        <w:t xml:space="preserve"> 1936</w:t>
      </w:r>
      <w:r w:rsidRPr="00B76377">
        <w:rPr>
          <w:rFonts w:ascii="David" w:hAnsi="David" w:cs="David"/>
        </w:rPr>
        <w:t>–</w:t>
      </w:r>
      <w:r w:rsidRPr="00B76377">
        <w:rPr>
          <w:rFonts w:ascii="David" w:hAnsi="David" w:cs="David"/>
          <w:rtl/>
        </w:rPr>
        <w:t>1939 הוצאו להורג 180 יהודים מקרב הפיקוד והצוות הפוליטי הגבוה ביותר של הצבא האדום ושל הצי הסובייטי.</w:t>
      </w:r>
    </w:p>
  </w:footnote>
  <w:footnote w:id="516">
    <w:p w14:paraId="35A7D963" w14:textId="77777777" w:rsidR="008B7AB3" w:rsidRPr="00B76377" w:rsidRDefault="008B7AB3" w:rsidP="00B76377">
      <w:pPr>
        <w:pStyle w:val="af2"/>
        <w:bidi w:val="0"/>
        <w:ind w:left="142" w:hanging="142"/>
        <w:jc w:val="both"/>
        <w:rPr>
          <w:rFonts w:ascii="David" w:hAnsi="David" w:cs="David"/>
          <w:rtl/>
        </w:rPr>
      </w:pPr>
      <w:r w:rsidRPr="00B76377">
        <w:rPr>
          <w:rStyle w:val="af4"/>
          <w:rFonts w:ascii="David" w:hAnsi="David" w:cs="David"/>
        </w:rPr>
        <w:footnoteRef/>
      </w:r>
      <w:r w:rsidRPr="00B76377">
        <w:rPr>
          <w:rFonts w:ascii="David" w:hAnsi="David" w:cs="David"/>
        </w:rPr>
        <w:t xml:space="preserve"> </w:t>
      </w:r>
      <w:proofErr w:type="spellStart"/>
      <w:r w:rsidRPr="00B76377">
        <w:rPr>
          <w:rFonts w:ascii="David" w:hAnsi="David" w:cs="David"/>
        </w:rPr>
        <w:t>Arkadi</w:t>
      </w:r>
      <w:proofErr w:type="spellEnd"/>
      <w:r w:rsidRPr="00B76377">
        <w:rPr>
          <w:rFonts w:ascii="David" w:hAnsi="David" w:cs="David"/>
        </w:rPr>
        <w:t xml:space="preserve"> </w:t>
      </w:r>
      <w:proofErr w:type="spellStart"/>
      <w:r w:rsidRPr="00B76377">
        <w:rPr>
          <w:rFonts w:ascii="David" w:hAnsi="David" w:cs="David"/>
        </w:rPr>
        <w:t>Zeltser</w:t>
      </w:r>
      <w:proofErr w:type="spellEnd"/>
      <w:r w:rsidRPr="00B76377">
        <w:rPr>
          <w:rFonts w:ascii="David" w:hAnsi="David" w:cs="David"/>
        </w:rPr>
        <w:t xml:space="preserve"> </w:t>
      </w:r>
      <w:bookmarkStart w:id="257" w:name="_Hlk69027283"/>
      <w:r w:rsidRPr="00B76377">
        <w:rPr>
          <w:rFonts w:ascii="David" w:hAnsi="David" w:cs="David"/>
        </w:rPr>
        <w:t>(Ed.)</w:t>
      </w:r>
      <w:bookmarkEnd w:id="257"/>
      <w:r w:rsidRPr="00B76377">
        <w:rPr>
          <w:rFonts w:ascii="David" w:hAnsi="David" w:cs="David"/>
        </w:rPr>
        <w:t>,</w:t>
      </w:r>
      <w:r w:rsidRPr="00B76377">
        <w:rPr>
          <w:rFonts w:ascii="David" w:hAnsi="David" w:cs="David"/>
          <w:i/>
          <w:iCs/>
        </w:rPr>
        <w:t xml:space="preserve"> </w:t>
      </w:r>
      <w:r w:rsidRPr="00B76377">
        <w:rPr>
          <w:rFonts w:ascii="David" w:hAnsi="David" w:cs="David"/>
          <w:b/>
          <w:bCs/>
        </w:rPr>
        <w:t>To Pour Out My Bitter Soul. Letters of Jews from the USSR 1941–1945</w:t>
      </w:r>
      <w:r w:rsidRPr="00B76377">
        <w:rPr>
          <w:rFonts w:ascii="David" w:hAnsi="David" w:cs="David"/>
        </w:rPr>
        <w:t xml:space="preserve">, </w:t>
      </w:r>
      <w:r w:rsidRPr="00B76377">
        <w:rPr>
          <w:rFonts w:ascii="David" w:hAnsi="David" w:cs="David"/>
          <w:shd w:val="clear" w:color="auto" w:fill="FFFFFF"/>
        </w:rPr>
        <w:t>Jerusalem</w:t>
      </w:r>
      <w:r w:rsidRPr="00B76377">
        <w:rPr>
          <w:rFonts w:ascii="David" w:hAnsi="David" w:cs="David"/>
        </w:rPr>
        <w:t>: Yad Vashem, 2016, p. 23.</w:t>
      </w:r>
    </w:p>
  </w:footnote>
  <w:footnote w:id="517">
    <w:p w14:paraId="034B70F4" w14:textId="77777777" w:rsidR="008B7AB3" w:rsidRPr="00571018" w:rsidRDefault="008B7AB3" w:rsidP="00B76377">
      <w:pPr>
        <w:pStyle w:val="af2"/>
        <w:bidi w:val="0"/>
        <w:jc w:val="both"/>
        <w:rPr>
          <w:rFonts w:ascii="David" w:hAnsi="David" w:cs="David"/>
          <w:lang w:val="en-US"/>
        </w:rPr>
      </w:pPr>
      <w:r w:rsidRPr="00B76377">
        <w:rPr>
          <w:rStyle w:val="af4"/>
          <w:rFonts w:ascii="David" w:hAnsi="David" w:cs="David"/>
        </w:rPr>
        <w:footnoteRef/>
      </w:r>
      <w:r w:rsidRPr="00B76377">
        <w:rPr>
          <w:rFonts w:ascii="David" w:hAnsi="David" w:cs="David"/>
          <w:rtl/>
        </w:rPr>
        <w:t xml:space="preserve"> </w:t>
      </w:r>
      <w:proofErr w:type="spellStart"/>
      <w:r w:rsidRPr="00B76377">
        <w:rPr>
          <w:rFonts w:ascii="David" w:hAnsi="David" w:cs="David"/>
          <w:shd w:val="clear" w:color="auto" w:fill="FFFFFF"/>
        </w:rPr>
        <w:t>Itzik</w:t>
      </w:r>
      <w:proofErr w:type="spellEnd"/>
      <w:r w:rsidRPr="00B76377">
        <w:rPr>
          <w:rFonts w:ascii="David" w:hAnsi="David" w:cs="David"/>
          <w:shd w:val="clear" w:color="auto" w:fill="FFFFFF"/>
        </w:rPr>
        <w:t xml:space="preserve"> </w:t>
      </w:r>
      <w:proofErr w:type="spellStart"/>
      <w:r w:rsidRPr="00B76377">
        <w:rPr>
          <w:rFonts w:ascii="David" w:hAnsi="David" w:cs="David"/>
          <w:shd w:val="clear" w:color="auto" w:fill="FFFFFF"/>
        </w:rPr>
        <w:t>Fefer</w:t>
      </w:r>
      <w:proofErr w:type="spellEnd"/>
      <w:r w:rsidRPr="00B76377">
        <w:rPr>
          <w:rFonts w:ascii="David" w:hAnsi="David" w:cs="David"/>
          <w:shd w:val="clear" w:color="auto" w:fill="FFFFFF"/>
        </w:rPr>
        <w:t>. "Felker-</w:t>
      </w:r>
      <w:proofErr w:type="spellStart"/>
      <w:r w:rsidRPr="00B76377">
        <w:rPr>
          <w:rFonts w:ascii="David" w:hAnsi="David" w:cs="David"/>
          <w:shd w:val="clear" w:color="auto" w:fill="FFFFFF"/>
        </w:rPr>
        <w:t>brider</w:t>
      </w:r>
      <w:proofErr w:type="spellEnd"/>
      <w:r w:rsidRPr="00B76377">
        <w:rPr>
          <w:rFonts w:ascii="David" w:hAnsi="David" w:cs="David"/>
          <w:shd w:val="clear" w:color="auto" w:fill="FFFFFF"/>
        </w:rPr>
        <w:t xml:space="preserve">" // </w:t>
      </w:r>
      <w:proofErr w:type="spellStart"/>
      <w:r w:rsidRPr="00B76377">
        <w:rPr>
          <w:rFonts w:ascii="David" w:hAnsi="David" w:cs="David"/>
          <w:i/>
          <w:iCs/>
          <w:shd w:val="clear" w:color="auto" w:fill="FFFFFF"/>
        </w:rPr>
        <w:t>Einikite</w:t>
      </w:r>
      <w:proofErr w:type="spellEnd"/>
      <w:r w:rsidRPr="00B76377">
        <w:rPr>
          <w:rFonts w:ascii="David" w:hAnsi="David" w:cs="David"/>
          <w:shd w:val="clear" w:color="auto" w:fill="FFFFFF"/>
        </w:rPr>
        <w:t>, March 2, 1944, p. 3.</w:t>
      </w:r>
      <w:r w:rsidRPr="00571018">
        <w:rPr>
          <w:rFonts w:ascii="David" w:hAnsi="David" w:cs="David"/>
          <w:rtl/>
        </w:rPr>
        <w:t xml:space="preserve">  </w:t>
      </w:r>
    </w:p>
  </w:footnote>
  <w:footnote w:id="518">
    <w:p w14:paraId="0038E6C9" w14:textId="77777777" w:rsidR="008B7AB3" w:rsidRPr="00571018" w:rsidRDefault="008B7AB3" w:rsidP="00B76377">
      <w:pPr>
        <w:pStyle w:val="af2"/>
        <w:bidi w:val="0"/>
        <w:ind w:left="142" w:hanging="142"/>
        <w:jc w:val="both"/>
        <w:rPr>
          <w:rFonts w:ascii="David" w:hAnsi="David" w:cs="David" w:hint="cs"/>
          <w:rtl/>
        </w:rPr>
      </w:pPr>
      <w:r w:rsidRPr="00571018">
        <w:rPr>
          <w:rStyle w:val="af4"/>
          <w:rFonts w:ascii="David" w:hAnsi="David" w:cs="David"/>
        </w:rPr>
        <w:footnoteRef/>
      </w:r>
      <w:r w:rsidRPr="00571018">
        <w:rPr>
          <w:rFonts w:ascii="David" w:hAnsi="David" w:cs="David"/>
          <w:rtl/>
        </w:rPr>
        <w:t xml:space="preserve"> </w:t>
      </w:r>
      <w:r w:rsidRPr="00571018">
        <w:rPr>
          <w:rFonts w:ascii="David" w:hAnsi="David" w:cs="David"/>
          <w:shd w:val="clear" w:color="auto" w:fill="FFFFFF"/>
        </w:rPr>
        <w:t xml:space="preserve">Aron </w:t>
      </w:r>
      <w:proofErr w:type="spellStart"/>
      <w:r w:rsidRPr="0001718A">
        <w:rPr>
          <w:rFonts w:ascii="David" w:eastAsia="Calibri" w:hAnsi="David" w:cs="David"/>
          <w:lang w:val="en-US" w:eastAsia="en-US"/>
        </w:rPr>
        <w:t>Shneyer</w:t>
      </w:r>
      <w:proofErr w:type="spellEnd"/>
      <w:r w:rsidRPr="00571018">
        <w:rPr>
          <w:rFonts w:ascii="David" w:hAnsi="David" w:cs="David"/>
          <w:shd w:val="clear" w:color="auto" w:fill="FFFFFF"/>
        </w:rPr>
        <w:t xml:space="preserve">, </w:t>
      </w:r>
      <w:proofErr w:type="spellStart"/>
      <w:r w:rsidRPr="00571018">
        <w:rPr>
          <w:rFonts w:ascii="David" w:hAnsi="David" w:cs="David"/>
          <w:i/>
          <w:iCs/>
          <w:shd w:val="clear" w:color="auto" w:fill="FFFFFF"/>
        </w:rPr>
        <w:t>Plen</w:t>
      </w:r>
      <w:proofErr w:type="spellEnd"/>
      <w:r w:rsidRPr="00571018">
        <w:rPr>
          <w:rFonts w:ascii="David" w:hAnsi="David" w:cs="David"/>
          <w:i/>
          <w:iCs/>
          <w:shd w:val="clear" w:color="auto" w:fill="FFFFFF"/>
        </w:rPr>
        <w:t xml:space="preserve">. </w:t>
      </w:r>
      <w:proofErr w:type="spellStart"/>
      <w:r w:rsidRPr="00571018">
        <w:rPr>
          <w:rFonts w:ascii="David" w:hAnsi="David" w:cs="David"/>
          <w:b/>
          <w:bCs/>
          <w:shd w:val="clear" w:color="auto" w:fill="FFFFFF"/>
        </w:rPr>
        <w:t>Sovetskiye</w:t>
      </w:r>
      <w:proofErr w:type="spellEnd"/>
      <w:r w:rsidRPr="00571018">
        <w:rPr>
          <w:rFonts w:ascii="David" w:hAnsi="David" w:cs="David"/>
          <w:b/>
          <w:bCs/>
          <w:shd w:val="clear" w:color="auto" w:fill="FFFFFF"/>
        </w:rPr>
        <w:t xml:space="preserve"> </w:t>
      </w:r>
      <w:proofErr w:type="spellStart"/>
      <w:r w:rsidRPr="00571018">
        <w:rPr>
          <w:rFonts w:ascii="David" w:hAnsi="David" w:cs="David"/>
          <w:b/>
          <w:bCs/>
          <w:shd w:val="clear" w:color="auto" w:fill="FFFFFF"/>
        </w:rPr>
        <w:t>voyennoplennyye</w:t>
      </w:r>
      <w:proofErr w:type="spellEnd"/>
      <w:r w:rsidRPr="00571018">
        <w:rPr>
          <w:rFonts w:ascii="David" w:hAnsi="David" w:cs="David"/>
          <w:b/>
          <w:bCs/>
          <w:shd w:val="clear" w:color="auto" w:fill="FFFFFF"/>
        </w:rPr>
        <w:t xml:space="preserve"> v </w:t>
      </w:r>
      <w:proofErr w:type="spellStart"/>
      <w:r w:rsidRPr="00571018">
        <w:rPr>
          <w:rFonts w:ascii="David" w:hAnsi="David" w:cs="David"/>
          <w:b/>
          <w:bCs/>
          <w:shd w:val="clear" w:color="auto" w:fill="FFFFFF"/>
        </w:rPr>
        <w:t>Germanii</w:t>
      </w:r>
      <w:proofErr w:type="spellEnd"/>
      <w:r w:rsidRPr="00571018">
        <w:rPr>
          <w:rFonts w:ascii="David" w:hAnsi="David" w:cs="David"/>
          <w:b/>
          <w:bCs/>
          <w:shd w:val="clear" w:color="auto" w:fill="FFFFFF"/>
        </w:rPr>
        <w:t xml:space="preserve">, 1941–1945 gg </w:t>
      </w:r>
      <w:r w:rsidRPr="00571018">
        <w:rPr>
          <w:rFonts w:ascii="David" w:hAnsi="David" w:cs="David"/>
          <w:shd w:val="clear" w:color="auto" w:fill="FFFFFF"/>
        </w:rPr>
        <w:t>(Captivity. Soviet prisoners of war in Germany), Moscow–Jerusalem, 2005, p. 354.</w:t>
      </w:r>
    </w:p>
  </w:footnote>
  <w:footnote w:id="519">
    <w:p w14:paraId="21FA4B98" w14:textId="77777777" w:rsidR="008B7AB3" w:rsidRPr="00571018" w:rsidRDefault="008B7AB3" w:rsidP="009603E2">
      <w:pPr>
        <w:pStyle w:val="af2"/>
        <w:ind w:left="95" w:hanging="95"/>
        <w:jc w:val="both"/>
        <w:rPr>
          <w:rFonts w:ascii="David" w:hAnsi="David" w:cs="David"/>
          <w:shd w:val="clear" w:color="auto" w:fill="FFFFFF"/>
          <w:rtl/>
        </w:rPr>
      </w:pPr>
      <w:r w:rsidRPr="00571018">
        <w:rPr>
          <w:rStyle w:val="af4"/>
          <w:rFonts w:ascii="David" w:hAnsi="David" w:cs="David"/>
        </w:rPr>
        <w:footnoteRef/>
      </w:r>
      <w:r w:rsidRPr="00571018">
        <w:rPr>
          <w:rFonts w:ascii="David" w:hAnsi="David" w:cs="David"/>
          <w:rtl/>
        </w:rPr>
        <w:t xml:space="preserve"> </w:t>
      </w:r>
      <w:r w:rsidRPr="00571018">
        <w:rPr>
          <w:rFonts w:ascii="David" w:hAnsi="David" w:cs="David"/>
          <w:shd w:val="clear" w:color="auto" w:fill="FFFFFF"/>
          <w:rtl/>
        </w:rPr>
        <w:t>שם, עמ' 341.</w:t>
      </w:r>
    </w:p>
  </w:footnote>
  <w:footnote w:id="520">
    <w:p w14:paraId="1A32D4E4" w14:textId="77777777" w:rsidR="008B7AB3" w:rsidRPr="00E15C1A" w:rsidRDefault="008B7AB3" w:rsidP="00E15C1A">
      <w:pPr>
        <w:pStyle w:val="af2"/>
        <w:bidi w:val="0"/>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proofErr w:type="spellStart"/>
      <w:r w:rsidRPr="00E15C1A">
        <w:rPr>
          <w:rFonts w:ascii="David" w:hAnsi="David" w:cs="David"/>
          <w:b/>
          <w:bCs/>
          <w:shd w:val="clear" w:color="auto" w:fill="FFFFFF"/>
        </w:rPr>
        <w:t>Ocherki</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yevreyskogo</w:t>
      </w:r>
      <w:proofErr w:type="spellEnd"/>
      <w:r w:rsidRPr="00E15C1A">
        <w:rPr>
          <w:rFonts w:ascii="David" w:hAnsi="David" w:cs="David"/>
          <w:b/>
          <w:bCs/>
          <w:shd w:val="clear" w:color="auto" w:fill="FFFFFF"/>
        </w:rPr>
        <w:t xml:space="preserve"> </w:t>
      </w:r>
      <w:proofErr w:type="spellStart"/>
      <w:r w:rsidRPr="00E15C1A">
        <w:rPr>
          <w:rFonts w:ascii="David" w:hAnsi="David" w:cs="David"/>
          <w:b/>
          <w:bCs/>
          <w:shd w:val="clear" w:color="auto" w:fill="FFFFFF"/>
        </w:rPr>
        <w:t>geroizma</w:t>
      </w:r>
      <w:proofErr w:type="spellEnd"/>
      <w:r w:rsidRPr="00E15C1A">
        <w:rPr>
          <w:rFonts w:ascii="David" w:hAnsi="David" w:cs="David"/>
          <w:shd w:val="clear" w:color="auto" w:fill="FFFFFF"/>
        </w:rPr>
        <w:t xml:space="preserve"> (Essays on Jewish Heroism). Kiev 1997, vol. 3, p. 449.</w:t>
      </w:r>
      <w:r w:rsidRPr="00E15C1A">
        <w:rPr>
          <w:rFonts w:ascii="David" w:hAnsi="David" w:cs="David"/>
          <w:rtl/>
        </w:rPr>
        <w:t xml:space="preserve">  </w:t>
      </w:r>
    </w:p>
  </w:footnote>
  <w:footnote w:id="521">
    <w:p w14:paraId="2B1DEDC5" w14:textId="77777777" w:rsidR="008B7AB3" w:rsidRPr="00571018" w:rsidRDefault="008B7AB3" w:rsidP="00E15C1A">
      <w:pPr>
        <w:pStyle w:val="af2"/>
        <w:bidi w:val="0"/>
        <w:ind w:left="142" w:hanging="142"/>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proofErr w:type="spellStart"/>
      <w:r w:rsidRPr="00E15C1A">
        <w:rPr>
          <w:rFonts w:ascii="David" w:hAnsi="David" w:cs="David"/>
        </w:rPr>
        <w:t>Arkadi</w:t>
      </w:r>
      <w:proofErr w:type="spellEnd"/>
      <w:r w:rsidRPr="00E15C1A">
        <w:rPr>
          <w:rFonts w:ascii="David" w:hAnsi="David" w:cs="David"/>
        </w:rPr>
        <w:t xml:space="preserve"> </w:t>
      </w:r>
      <w:proofErr w:type="spellStart"/>
      <w:r w:rsidRPr="00E15C1A">
        <w:rPr>
          <w:rFonts w:ascii="David" w:eastAsia="Calibri" w:hAnsi="David" w:cs="David"/>
          <w:lang w:val="en-US" w:eastAsia="en-US"/>
        </w:rPr>
        <w:t>Zeltser</w:t>
      </w:r>
      <w:proofErr w:type="spellEnd"/>
      <w:r w:rsidRPr="00E15C1A">
        <w:rPr>
          <w:rFonts w:ascii="David" w:hAnsi="David" w:cs="David"/>
          <w:i/>
          <w:iCs/>
        </w:rPr>
        <w:t xml:space="preserve"> </w:t>
      </w:r>
      <w:r w:rsidRPr="00E15C1A">
        <w:rPr>
          <w:rFonts w:ascii="David" w:hAnsi="David" w:cs="David"/>
        </w:rPr>
        <w:t>(Ed.)</w:t>
      </w:r>
      <w:r w:rsidRPr="00E15C1A">
        <w:rPr>
          <w:rFonts w:ascii="David" w:hAnsi="David" w:cs="David"/>
          <w:i/>
          <w:iCs/>
        </w:rPr>
        <w:t xml:space="preserve">, </w:t>
      </w:r>
      <w:r w:rsidRPr="00E15C1A">
        <w:rPr>
          <w:rFonts w:ascii="David" w:hAnsi="David" w:cs="David"/>
          <w:b/>
          <w:bCs/>
          <w:i/>
          <w:iCs/>
        </w:rPr>
        <w:t>To  Pour Out My Bitter Soul</w:t>
      </w:r>
      <w:r w:rsidRPr="00E15C1A">
        <w:rPr>
          <w:rFonts w:ascii="David" w:hAnsi="David" w:cs="David"/>
          <w:b/>
          <w:bCs/>
        </w:rPr>
        <w:t>. Letters of Jews from the USSR 194</w:t>
      </w:r>
      <w:r w:rsidRPr="00E15C1A" w:rsidDel="00B712E8">
        <w:rPr>
          <w:rFonts w:ascii="David" w:hAnsi="David" w:cs="David"/>
          <w:b/>
          <w:bCs/>
        </w:rPr>
        <w:t>1</w:t>
      </w:r>
      <w:r w:rsidRPr="00E15C1A">
        <w:rPr>
          <w:rFonts w:ascii="David" w:hAnsi="David" w:cs="David"/>
          <w:b/>
          <w:bCs/>
        </w:rPr>
        <w:t>–1945</w:t>
      </w:r>
      <w:bookmarkStart w:id="260" w:name="_Hlk69027350"/>
      <w:r w:rsidRPr="00E15C1A">
        <w:rPr>
          <w:rFonts w:ascii="David" w:hAnsi="David" w:cs="David"/>
        </w:rPr>
        <w:t>,</w:t>
      </w:r>
      <w:bookmarkEnd w:id="260"/>
      <w:r w:rsidRPr="00E15C1A">
        <w:rPr>
          <w:rFonts w:ascii="David" w:hAnsi="David" w:cs="David"/>
        </w:rPr>
        <w:t xml:space="preserve"> Jerusalem: Yad Vashem, 2016, p. 12–14.</w:t>
      </w:r>
    </w:p>
  </w:footnote>
  <w:footnote w:id="522">
    <w:p w14:paraId="36376839" w14:textId="77777777" w:rsidR="008B7AB3" w:rsidRPr="00571018" w:rsidRDefault="008B7AB3" w:rsidP="009603E2">
      <w:pPr>
        <w:pStyle w:val="af2"/>
        <w:ind w:left="95" w:hanging="95"/>
        <w:jc w:val="both"/>
        <w:rPr>
          <w:rFonts w:ascii="David" w:hAnsi="David" w:cs="David"/>
          <w:rtl/>
        </w:rPr>
      </w:pPr>
      <w:r w:rsidRPr="00571018">
        <w:rPr>
          <w:rStyle w:val="af4"/>
          <w:rFonts w:ascii="David" w:hAnsi="David" w:cs="David"/>
        </w:rPr>
        <w:footnoteRef/>
      </w:r>
      <w:r w:rsidRPr="00571018">
        <w:rPr>
          <w:rFonts w:ascii="David" w:hAnsi="David" w:cs="David"/>
          <w:rtl/>
        </w:rPr>
        <w:t xml:space="preserve"> </w:t>
      </w:r>
      <w:r w:rsidRPr="00571018">
        <w:rPr>
          <w:rFonts w:ascii="David" w:hAnsi="David" w:cs="David"/>
          <w:b/>
          <w:bCs/>
          <w:rtl/>
        </w:rPr>
        <w:t xml:space="preserve">מכתבו של יורי </w:t>
      </w:r>
      <w:proofErr w:type="spellStart"/>
      <w:r w:rsidRPr="00571018">
        <w:rPr>
          <w:rFonts w:ascii="David" w:hAnsi="David" w:cs="David"/>
          <w:b/>
          <w:bCs/>
          <w:rtl/>
        </w:rPr>
        <w:t>פינסקי</w:t>
      </w:r>
      <w:proofErr w:type="spellEnd"/>
      <w:r w:rsidRPr="00571018">
        <w:rPr>
          <w:rFonts w:ascii="David" w:hAnsi="David" w:cs="David"/>
          <w:b/>
          <w:bCs/>
          <w:rtl/>
        </w:rPr>
        <w:t xml:space="preserve"> לקרוביו בסול</w:t>
      </w:r>
      <w:r w:rsidRPr="00571018">
        <w:rPr>
          <w:rFonts w:ascii="David" w:hAnsi="David" w:cs="David"/>
          <w:b/>
          <w:bCs/>
          <w:position w:val="4"/>
          <w:rtl/>
        </w:rPr>
        <w:t>-</w:t>
      </w:r>
      <w:proofErr w:type="spellStart"/>
      <w:r w:rsidRPr="00571018">
        <w:rPr>
          <w:rFonts w:ascii="David" w:hAnsi="David" w:cs="David"/>
          <w:b/>
          <w:bCs/>
          <w:rtl/>
        </w:rPr>
        <w:t>אילצק</w:t>
      </w:r>
      <w:proofErr w:type="spellEnd"/>
      <w:r w:rsidRPr="00571018">
        <w:rPr>
          <w:rFonts w:ascii="David" w:hAnsi="David" w:cs="David"/>
          <w:rtl/>
        </w:rPr>
        <w:t xml:space="preserve">, 5 </w:t>
      </w:r>
      <w:r w:rsidRPr="00571018">
        <w:rPr>
          <w:rFonts w:ascii="David" w:hAnsi="David" w:cs="David"/>
          <w:shd w:val="clear" w:color="auto" w:fill="FFFFFF"/>
          <w:rtl/>
        </w:rPr>
        <w:t>במרץ</w:t>
      </w:r>
      <w:r w:rsidRPr="00571018">
        <w:rPr>
          <w:rFonts w:ascii="David" w:hAnsi="David" w:cs="David"/>
          <w:rtl/>
        </w:rPr>
        <w:t xml:space="preserve"> 1942 [רוסית, ארכיון המחבר].</w:t>
      </w:r>
    </w:p>
  </w:footnote>
  <w:footnote w:id="523">
    <w:p w14:paraId="06A61B64" w14:textId="77777777" w:rsidR="008B7AB3" w:rsidRPr="00E70D78" w:rsidRDefault="008B7AB3" w:rsidP="009603E2">
      <w:pPr>
        <w:pStyle w:val="af2"/>
        <w:ind w:left="142" w:hanging="142"/>
        <w:jc w:val="both"/>
        <w:rPr>
          <w:rFonts w:cs="David"/>
          <w:rtl/>
        </w:rPr>
      </w:pPr>
      <w:r w:rsidRPr="00571018">
        <w:rPr>
          <w:rStyle w:val="af4"/>
          <w:rFonts w:ascii="David" w:hAnsi="David" w:cs="David"/>
        </w:rPr>
        <w:footnoteRef/>
      </w:r>
      <w:r w:rsidRPr="00571018">
        <w:rPr>
          <w:rFonts w:ascii="David" w:hAnsi="David" w:cs="David"/>
          <w:rtl/>
        </w:rPr>
        <w:t xml:space="preserve"> </w:t>
      </w:r>
      <w:r w:rsidRPr="00571018">
        <w:rPr>
          <w:rFonts w:ascii="David" w:hAnsi="David" w:cs="David"/>
          <w:b/>
          <w:bCs/>
          <w:rtl/>
        </w:rPr>
        <w:t xml:space="preserve">מכתבו של ולדימיר </w:t>
      </w:r>
      <w:proofErr w:type="spellStart"/>
      <w:r w:rsidRPr="00571018">
        <w:rPr>
          <w:rFonts w:ascii="David" w:hAnsi="David" w:cs="David"/>
          <w:b/>
          <w:bCs/>
          <w:rtl/>
        </w:rPr>
        <w:t>אילייבסקי</w:t>
      </w:r>
      <w:proofErr w:type="spellEnd"/>
      <w:r w:rsidRPr="00571018">
        <w:rPr>
          <w:rFonts w:ascii="David" w:hAnsi="David" w:cs="David"/>
          <w:b/>
          <w:bCs/>
          <w:rtl/>
        </w:rPr>
        <w:t xml:space="preserve"> לאימו ילנה בכפר </w:t>
      </w:r>
      <w:proofErr w:type="spellStart"/>
      <w:r w:rsidRPr="00571018">
        <w:rPr>
          <w:rFonts w:ascii="David" w:hAnsi="David" w:cs="David"/>
          <w:b/>
          <w:bCs/>
          <w:rtl/>
        </w:rPr>
        <w:t>רולדור</w:t>
      </w:r>
      <w:proofErr w:type="spellEnd"/>
      <w:r w:rsidRPr="00571018">
        <w:rPr>
          <w:rFonts w:ascii="David" w:hAnsi="David" w:cs="David"/>
          <w:b/>
          <w:bCs/>
          <w:rtl/>
        </w:rPr>
        <w:t xml:space="preserve"> שבמחוז </w:t>
      </w:r>
      <w:proofErr w:type="spellStart"/>
      <w:r w:rsidRPr="00571018">
        <w:rPr>
          <w:rFonts w:ascii="David" w:hAnsi="David" w:cs="David"/>
          <w:b/>
          <w:bCs/>
          <w:rtl/>
        </w:rPr>
        <w:t>סרטוב</w:t>
      </w:r>
      <w:proofErr w:type="spellEnd"/>
      <w:r w:rsidRPr="00571018">
        <w:rPr>
          <w:rFonts w:ascii="David" w:hAnsi="David" w:cs="David"/>
          <w:rtl/>
        </w:rPr>
        <w:t xml:space="preserve">, 27 באוקטובר </w:t>
      </w:r>
      <w:r w:rsidRPr="0001718A">
        <w:rPr>
          <w:rFonts w:ascii="David" w:eastAsia="Calibri" w:hAnsi="David" w:cs="David"/>
          <w:rtl/>
          <w:lang w:val="en-US" w:eastAsia="en-US"/>
        </w:rPr>
        <w:t>1943</w:t>
      </w:r>
      <w:r w:rsidRPr="00571018">
        <w:rPr>
          <w:rFonts w:ascii="David" w:hAnsi="David" w:cs="David"/>
          <w:rtl/>
        </w:rPr>
        <w:t xml:space="preserve"> [רוסית, ארכיון המחבר] (להלן: מכתבו של </w:t>
      </w:r>
      <w:proofErr w:type="spellStart"/>
      <w:r w:rsidRPr="00571018">
        <w:rPr>
          <w:rFonts w:ascii="David" w:hAnsi="David" w:cs="David"/>
          <w:shd w:val="clear" w:color="auto" w:fill="FFFFFF"/>
          <w:rtl/>
        </w:rPr>
        <w:t>אילייבסקי</w:t>
      </w:r>
      <w:proofErr w:type="spellEnd"/>
      <w:r w:rsidRPr="00E70D78">
        <w:rPr>
          <w:rFonts w:cs="David"/>
          <w:rtl/>
        </w:rPr>
        <w:t>).</w:t>
      </w:r>
    </w:p>
  </w:footnote>
  <w:footnote w:id="524">
    <w:p w14:paraId="2D758626" w14:textId="77777777" w:rsidR="008B7AB3" w:rsidRPr="00A441D4" w:rsidRDefault="008B7AB3" w:rsidP="009603E2">
      <w:pPr>
        <w:pStyle w:val="af2"/>
        <w:ind w:left="95" w:hanging="95"/>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ולדימיר </w:t>
      </w:r>
      <w:proofErr w:type="spellStart"/>
      <w:r w:rsidRPr="00A441D4">
        <w:rPr>
          <w:rFonts w:ascii="David" w:hAnsi="David" w:cs="David"/>
          <w:b/>
          <w:bCs/>
          <w:rtl/>
        </w:rPr>
        <w:t>צ'וברוב</w:t>
      </w:r>
      <w:proofErr w:type="spellEnd"/>
      <w:r w:rsidRPr="00A441D4">
        <w:rPr>
          <w:rFonts w:ascii="David" w:hAnsi="David" w:cs="David"/>
          <w:b/>
          <w:bCs/>
          <w:rtl/>
        </w:rPr>
        <w:t xml:space="preserve"> לאחותו רוזה בעיר </w:t>
      </w:r>
      <w:proofErr w:type="spellStart"/>
      <w:r w:rsidRPr="00A441D4">
        <w:rPr>
          <w:rFonts w:ascii="David" w:hAnsi="David" w:cs="David"/>
          <w:b/>
          <w:bCs/>
          <w:rtl/>
        </w:rPr>
        <w:t>נמנגן</w:t>
      </w:r>
      <w:proofErr w:type="spellEnd"/>
      <w:r w:rsidRPr="00A441D4">
        <w:rPr>
          <w:rFonts w:ascii="David" w:hAnsi="David" w:cs="David"/>
          <w:b/>
          <w:bCs/>
          <w:rtl/>
        </w:rPr>
        <w:t xml:space="preserve"> שבאוזבקיסטן</w:t>
      </w:r>
      <w:r w:rsidRPr="00A441D4">
        <w:rPr>
          <w:rFonts w:ascii="David" w:hAnsi="David" w:cs="David"/>
          <w:rtl/>
        </w:rPr>
        <w:t xml:space="preserve">, 17 ביולי </w:t>
      </w:r>
      <w:r w:rsidRPr="00A441D4">
        <w:rPr>
          <w:rFonts w:ascii="David" w:hAnsi="David" w:cs="David"/>
          <w:shd w:val="clear" w:color="auto" w:fill="FFFFFF"/>
          <w:rtl/>
        </w:rPr>
        <w:t>1943</w:t>
      </w:r>
      <w:r w:rsidRPr="00A441D4">
        <w:rPr>
          <w:rFonts w:ascii="David" w:hAnsi="David" w:cs="David"/>
          <w:rtl/>
        </w:rPr>
        <w:t xml:space="preserve"> [רוסית, ארכיון המחבר]. </w:t>
      </w:r>
    </w:p>
  </w:footnote>
  <w:footnote w:id="525">
    <w:p w14:paraId="10A829D6" w14:textId="77777777" w:rsidR="008B7AB3" w:rsidRPr="00A441D4" w:rsidRDefault="008B7AB3" w:rsidP="009603E2">
      <w:pPr>
        <w:pStyle w:val="af2"/>
        <w:ind w:left="95" w:hanging="95"/>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יומנו של ולנטין (יצחק) </w:t>
      </w:r>
      <w:proofErr w:type="spellStart"/>
      <w:r w:rsidRPr="00A441D4">
        <w:rPr>
          <w:rFonts w:ascii="David" w:hAnsi="David" w:cs="David"/>
          <w:b/>
          <w:bCs/>
          <w:rtl/>
        </w:rPr>
        <w:t>בילקיס</w:t>
      </w:r>
      <w:proofErr w:type="spellEnd"/>
      <w:r w:rsidRPr="00A441D4">
        <w:rPr>
          <w:rFonts w:ascii="David" w:hAnsi="David" w:cs="David"/>
          <w:rtl/>
        </w:rPr>
        <w:t xml:space="preserve">, 6 בדצמבר 1942 [רוסית, ארכיון המחבר]. </w:t>
      </w:r>
    </w:p>
  </w:footnote>
  <w:footnote w:id="526">
    <w:p w14:paraId="1E59BBE7" w14:textId="77777777" w:rsidR="008B7AB3" w:rsidRPr="00E15C1A" w:rsidRDefault="008B7AB3" w:rsidP="009603E2">
      <w:pPr>
        <w:pStyle w:val="af2"/>
        <w:ind w:left="142" w:hanging="142"/>
        <w:jc w:val="both"/>
        <w:rPr>
          <w:rFonts w:ascii="David" w:hAnsi="David" w:cs="David"/>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מכתבו של וייל לאשתו בלה וייל </w:t>
      </w:r>
      <w:proofErr w:type="spellStart"/>
      <w:r w:rsidRPr="00E15C1A">
        <w:rPr>
          <w:rFonts w:ascii="David" w:hAnsi="David" w:cs="David"/>
          <w:b/>
          <w:bCs/>
          <w:rtl/>
        </w:rPr>
        <w:t>נובק</w:t>
      </w:r>
      <w:proofErr w:type="spellEnd"/>
      <w:r w:rsidRPr="00E15C1A">
        <w:rPr>
          <w:rFonts w:ascii="David" w:hAnsi="David" w:cs="David"/>
          <w:b/>
          <w:bCs/>
          <w:rtl/>
        </w:rPr>
        <w:t xml:space="preserve"> </w:t>
      </w:r>
      <w:proofErr w:type="spellStart"/>
      <w:r w:rsidRPr="00E15C1A">
        <w:rPr>
          <w:rFonts w:ascii="David" w:hAnsi="David" w:cs="David"/>
          <w:b/>
          <w:bCs/>
          <w:rtl/>
        </w:rPr>
        <w:t>בבוגורוסלן</w:t>
      </w:r>
      <w:proofErr w:type="spellEnd"/>
      <w:r w:rsidRPr="00E15C1A">
        <w:rPr>
          <w:rFonts w:ascii="David" w:hAnsi="David" w:cs="David"/>
          <w:b/>
          <w:bCs/>
          <w:rtl/>
        </w:rPr>
        <w:t xml:space="preserve"> שבמחוז </w:t>
      </w:r>
      <w:proofErr w:type="spellStart"/>
      <w:r w:rsidRPr="00E15C1A">
        <w:rPr>
          <w:rFonts w:ascii="David" w:hAnsi="David" w:cs="David"/>
          <w:b/>
          <w:bCs/>
          <w:rtl/>
        </w:rPr>
        <w:t>צ'קאלוב</w:t>
      </w:r>
      <w:proofErr w:type="spellEnd"/>
      <w:r w:rsidRPr="00E15C1A">
        <w:rPr>
          <w:rFonts w:ascii="David" w:hAnsi="David" w:cs="David"/>
          <w:rtl/>
        </w:rPr>
        <w:t xml:space="preserve">, 30 </w:t>
      </w:r>
      <w:r w:rsidRPr="00E15C1A">
        <w:rPr>
          <w:rFonts w:ascii="David" w:hAnsi="David" w:cs="David"/>
          <w:shd w:val="clear" w:color="auto" w:fill="FFFFFF"/>
          <w:rtl/>
        </w:rPr>
        <w:t>בדצמבר</w:t>
      </w:r>
      <w:r w:rsidRPr="00E15C1A">
        <w:rPr>
          <w:rFonts w:ascii="David" w:hAnsi="David" w:cs="David"/>
          <w:rtl/>
        </w:rPr>
        <w:t xml:space="preserve"> 1942 [</w:t>
      </w:r>
      <w:r w:rsidRPr="00E15C1A">
        <w:rPr>
          <w:rFonts w:ascii="David" w:eastAsia="Calibri" w:hAnsi="David" w:cs="David"/>
          <w:rtl/>
          <w:lang w:val="en-US" w:eastAsia="en-US"/>
        </w:rPr>
        <w:t>רוסית</w:t>
      </w:r>
      <w:r w:rsidRPr="00E15C1A">
        <w:rPr>
          <w:rFonts w:ascii="David" w:hAnsi="David" w:cs="David"/>
          <w:rtl/>
        </w:rPr>
        <w:t>, ארכיון המחבר] (להלן: מכתבו של וייל).</w:t>
      </w:r>
    </w:p>
  </w:footnote>
  <w:footnote w:id="527">
    <w:p w14:paraId="738A597E" w14:textId="77777777" w:rsidR="008B7AB3" w:rsidRPr="00E15C1A" w:rsidRDefault="008B7AB3" w:rsidP="009603E2">
      <w:pPr>
        <w:pStyle w:val="af2"/>
        <w:ind w:left="95" w:hanging="95"/>
        <w:jc w:val="both"/>
        <w:rPr>
          <w:rFonts w:ascii="David" w:hAnsi="David" w:cs="David"/>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מכתבו של דמיטרי פולק להוריו </w:t>
      </w:r>
      <w:proofErr w:type="spellStart"/>
      <w:r w:rsidRPr="00E15C1A">
        <w:rPr>
          <w:rFonts w:ascii="David" w:hAnsi="David" w:cs="David"/>
          <w:b/>
          <w:bCs/>
          <w:rtl/>
        </w:rPr>
        <w:t>במוסקווה</w:t>
      </w:r>
      <w:proofErr w:type="spellEnd"/>
      <w:r w:rsidRPr="00E15C1A">
        <w:rPr>
          <w:rFonts w:ascii="David" w:hAnsi="David" w:cs="David"/>
          <w:rtl/>
        </w:rPr>
        <w:t xml:space="preserve">, 14 במרץ </w:t>
      </w:r>
      <w:r w:rsidRPr="00E15C1A">
        <w:rPr>
          <w:rFonts w:ascii="David" w:hAnsi="David" w:cs="David"/>
          <w:shd w:val="clear" w:color="auto" w:fill="FFFFFF"/>
          <w:rtl/>
        </w:rPr>
        <w:t>1944</w:t>
      </w:r>
      <w:r w:rsidRPr="00E15C1A">
        <w:rPr>
          <w:rFonts w:ascii="David" w:hAnsi="David" w:cs="David"/>
          <w:rtl/>
        </w:rPr>
        <w:t xml:space="preserve"> [רוסית, ארכיון המחבר].</w:t>
      </w:r>
    </w:p>
  </w:footnote>
  <w:footnote w:id="528">
    <w:p w14:paraId="1D98290B" w14:textId="77777777" w:rsidR="008B7AB3" w:rsidRPr="00E15C1A" w:rsidRDefault="008B7AB3" w:rsidP="009603E2">
      <w:pPr>
        <w:pStyle w:val="af2"/>
        <w:jc w:val="both"/>
        <w:rPr>
          <w:rFonts w:ascii="David" w:hAnsi="David" w:cs="David"/>
          <w:rtl/>
          <w:lang w:val="ru-RU"/>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מכתבו של </w:t>
      </w:r>
      <w:proofErr w:type="spellStart"/>
      <w:r w:rsidRPr="00E15C1A">
        <w:rPr>
          <w:rFonts w:ascii="David" w:hAnsi="David" w:cs="David"/>
          <w:b/>
          <w:bCs/>
          <w:rtl/>
        </w:rPr>
        <w:t>אילייבסקי</w:t>
      </w:r>
      <w:proofErr w:type="spellEnd"/>
      <w:r w:rsidRPr="00E15C1A">
        <w:rPr>
          <w:rFonts w:ascii="David" w:hAnsi="David" w:cs="David"/>
          <w:rtl/>
        </w:rPr>
        <w:t>, 7 בפברואר 1943.</w:t>
      </w:r>
    </w:p>
  </w:footnote>
  <w:footnote w:id="529">
    <w:p w14:paraId="716B3E9E" w14:textId="77777777" w:rsidR="008B7AB3" w:rsidRPr="00E15C1A" w:rsidRDefault="008B7AB3" w:rsidP="009603E2">
      <w:pPr>
        <w:pStyle w:val="af2"/>
        <w:jc w:val="both"/>
        <w:rPr>
          <w:rFonts w:ascii="David" w:hAnsi="David" w:cs="David"/>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מכתבה של אינה </w:t>
      </w:r>
      <w:proofErr w:type="spellStart"/>
      <w:r w:rsidRPr="00E15C1A">
        <w:rPr>
          <w:rFonts w:ascii="David" w:hAnsi="David" w:cs="David"/>
          <w:b/>
          <w:bCs/>
          <w:rtl/>
        </w:rPr>
        <w:t>פרוג</w:t>
      </w:r>
      <w:proofErr w:type="spellEnd"/>
      <w:r w:rsidRPr="00E15C1A">
        <w:rPr>
          <w:rFonts w:ascii="David" w:hAnsi="David" w:cs="David"/>
          <w:b/>
          <w:bCs/>
          <w:rtl/>
        </w:rPr>
        <w:t xml:space="preserve"> לאמה </w:t>
      </w:r>
      <w:proofErr w:type="spellStart"/>
      <w:r w:rsidRPr="00E15C1A">
        <w:rPr>
          <w:rFonts w:ascii="David" w:hAnsi="David" w:cs="David"/>
          <w:b/>
          <w:bCs/>
          <w:rtl/>
        </w:rPr>
        <w:t>יקטרינה</w:t>
      </w:r>
      <w:proofErr w:type="spellEnd"/>
      <w:r w:rsidRPr="00E15C1A">
        <w:rPr>
          <w:rFonts w:ascii="David" w:hAnsi="David" w:cs="David"/>
          <w:b/>
          <w:bCs/>
          <w:rtl/>
        </w:rPr>
        <w:t xml:space="preserve"> </w:t>
      </w:r>
      <w:proofErr w:type="spellStart"/>
      <w:r w:rsidRPr="00E15C1A">
        <w:rPr>
          <w:rFonts w:ascii="David" w:hAnsi="David" w:cs="David"/>
          <w:b/>
          <w:bCs/>
          <w:rtl/>
        </w:rPr>
        <w:t>מנביץ</w:t>
      </w:r>
      <w:proofErr w:type="spellEnd"/>
      <w:r w:rsidRPr="00E15C1A">
        <w:rPr>
          <w:rFonts w:ascii="David" w:hAnsi="David" w:cs="David"/>
          <w:b/>
          <w:bCs/>
          <w:rtl/>
        </w:rPr>
        <w:t xml:space="preserve">' </w:t>
      </w:r>
      <w:proofErr w:type="spellStart"/>
      <w:r w:rsidRPr="00E15C1A">
        <w:rPr>
          <w:rFonts w:ascii="David" w:hAnsi="David" w:cs="David"/>
          <w:b/>
          <w:bCs/>
          <w:rtl/>
        </w:rPr>
        <w:t>במוסקווה</w:t>
      </w:r>
      <w:proofErr w:type="spellEnd"/>
      <w:r w:rsidRPr="00E15C1A">
        <w:rPr>
          <w:rFonts w:ascii="David" w:hAnsi="David" w:cs="David"/>
          <w:rtl/>
        </w:rPr>
        <w:t xml:space="preserve"> , 25 באוגוסט 1944 [רוסית, ארכיון המחבר].</w:t>
      </w:r>
    </w:p>
  </w:footnote>
  <w:footnote w:id="530">
    <w:p w14:paraId="3A4E395F" w14:textId="77777777" w:rsidR="008B7AB3" w:rsidRPr="00E15C1A" w:rsidRDefault="008B7AB3" w:rsidP="009603E2">
      <w:pPr>
        <w:pStyle w:val="af2"/>
        <w:jc w:val="both"/>
        <w:rPr>
          <w:rFonts w:ascii="David" w:hAnsi="David" w:cs="David"/>
          <w:lang w:val="ru-RU"/>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מכתבו של וייל</w:t>
      </w:r>
      <w:r w:rsidRPr="00E15C1A">
        <w:rPr>
          <w:rFonts w:ascii="David" w:hAnsi="David" w:cs="David"/>
          <w:rtl/>
        </w:rPr>
        <w:t>, 22 בדצמבר 1944.</w:t>
      </w:r>
    </w:p>
  </w:footnote>
  <w:footnote w:id="531">
    <w:p w14:paraId="65FBC2A8" w14:textId="77777777" w:rsidR="008B7AB3" w:rsidRPr="00E15C1A" w:rsidRDefault="008B7AB3" w:rsidP="009603E2">
      <w:pPr>
        <w:pStyle w:val="af2"/>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 xml:space="preserve">מכתבו של לב (לייב) </w:t>
      </w:r>
      <w:proofErr w:type="spellStart"/>
      <w:r w:rsidRPr="00E15C1A">
        <w:rPr>
          <w:rFonts w:ascii="David" w:hAnsi="David" w:cs="David"/>
          <w:b/>
          <w:bCs/>
          <w:rtl/>
        </w:rPr>
        <w:t>גרשוביץ</w:t>
      </w:r>
      <w:proofErr w:type="spellEnd"/>
      <w:r w:rsidRPr="00E15C1A">
        <w:rPr>
          <w:rFonts w:ascii="David" w:hAnsi="David" w:cs="David"/>
          <w:b/>
          <w:bCs/>
          <w:rtl/>
        </w:rPr>
        <w:t xml:space="preserve">' ליה </w:t>
      </w:r>
      <w:proofErr w:type="spellStart"/>
      <w:r w:rsidRPr="00E15C1A">
        <w:rPr>
          <w:rFonts w:ascii="David" w:hAnsi="David" w:cs="David"/>
          <w:b/>
          <w:bCs/>
          <w:rtl/>
        </w:rPr>
        <w:t>טורובה</w:t>
      </w:r>
      <w:proofErr w:type="spellEnd"/>
      <w:r w:rsidRPr="00E15C1A">
        <w:rPr>
          <w:rFonts w:ascii="David" w:hAnsi="David" w:cs="David"/>
          <w:b/>
          <w:bCs/>
          <w:rtl/>
        </w:rPr>
        <w:t xml:space="preserve"> </w:t>
      </w:r>
      <w:proofErr w:type="spellStart"/>
      <w:r w:rsidRPr="00E15C1A">
        <w:rPr>
          <w:rFonts w:ascii="David" w:hAnsi="David" w:cs="David"/>
          <w:b/>
          <w:bCs/>
          <w:rtl/>
        </w:rPr>
        <w:t>בטומסק</w:t>
      </w:r>
      <w:proofErr w:type="spellEnd"/>
      <w:r w:rsidRPr="00E15C1A">
        <w:rPr>
          <w:rFonts w:ascii="David" w:hAnsi="David" w:cs="David"/>
          <w:rtl/>
        </w:rPr>
        <w:t>, 16 בינואר 1942 [רוסית, ארכיון המחבר].</w:t>
      </w:r>
    </w:p>
  </w:footnote>
  <w:footnote w:id="532">
    <w:p w14:paraId="06679C5F" w14:textId="77777777" w:rsidR="008B7AB3" w:rsidRPr="00E15C1A" w:rsidRDefault="008B7AB3" w:rsidP="009603E2">
      <w:pPr>
        <w:pStyle w:val="af2"/>
        <w:ind w:left="142" w:hanging="142"/>
        <w:jc w:val="both"/>
        <w:rPr>
          <w:rFonts w:ascii="David" w:hAnsi="David" w:cs="David"/>
          <w:rtl/>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shd w:val="clear" w:color="auto" w:fill="FFFFFF"/>
          <w:rtl/>
        </w:rPr>
        <w:t>סורוקה</w:t>
      </w:r>
      <w:r w:rsidRPr="00E15C1A">
        <w:rPr>
          <w:rFonts w:ascii="David" w:hAnsi="David" w:cs="David"/>
          <w:rtl/>
        </w:rPr>
        <w:t xml:space="preserve"> לייב (1912–</w:t>
      </w:r>
      <w:r w:rsidRPr="00E15C1A">
        <w:rPr>
          <w:rFonts w:ascii="David" w:eastAsia="Calibri" w:hAnsi="David" w:cs="David"/>
          <w:rtl/>
          <w:lang w:val="en-US" w:eastAsia="en-US"/>
        </w:rPr>
        <w:t>1943</w:t>
      </w:r>
      <w:r w:rsidRPr="00E15C1A">
        <w:rPr>
          <w:rFonts w:ascii="David" w:hAnsi="David" w:cs="David"/>
          <w:rtl/>
        </w:rPr>
        <w:t xml:space="preserve">), יליד העיירה </w:t>
      </w:r>
      <w:proofErr w:type="spellStart"/>
      <w:r w:rsidRPr="00E15C1A">
        <w:rPr>
          <w:rFonts w:ascii="David" w:hAnsi="David" w:cs="David"/>
          <w:rtl/>
        </w:rPr>
        <w:t>בּיֶילַאיָה</w:t>
      </w:r>
      <w:proofErr w:type="spellEnd"/>
      <w:r w:rsidRPr="00E15C1A">
        <w:rPr>
          <w:rFonts w:ascii="David" w:hAnsi="David" w:cs="David"/>
          <w:position w:val="4"/>
          <w:rtl/>
        </w:rPr>
        <w:t xml:space="preserve"> </w:t>
      </w:r>
      <w:proofErr w:type="spellStart"/>
      <w:r w:rsidRPr="00E15C1A">
        <w:rPr>
          <w:rFonts w:ascii="David" w:hAnsi="David" w:cs="David"/>
          <w:rtl/>
        </w:rPr>
        <w:t>צֶרְקוֹב</w:t>
      </w:r>
      <w:proofErr w:type="spellEnd"/>
      <w:r w:rsidRPr="00E15C1A">
        <w:rPr>
          <w:rFonts w:ascii="David" w:hAnsi="David" w:cs="David"/>
          <w:rtl/>
        </w:rPr>
        <w:t xml:space="preserve"> שבאוקראינה, נקבר בפאתי החווה הקולקטיבית '</w:t>
      </w:r>
      <w:proofErr w:type="spellStart"/>
      <w:r w:rsidRPr="00E15C1A">
        <w:rPr>
          <w:rFonts w:ascii="David" w:hAnsi="David" w:cs="David"/>
          <w:rtl/>
        </w:rPr>
        <w:t>פּובֶּדָה</w:t>
      </w:r>
      <w:proofErr w:type="spellEnd"/>
      <w:r w:rsidRPr="00E15C1A">
        <w:rPr>
          <w:rFonts w:ascii="David" w:hAnsi="David" w:cs="David"/>
          <w:rtl/>
        </w:rPr>
        <w:t xml:space="preserve">' (ניצחון), באזור </w:t>
      </w:r>
      <w:proofErr w:type="spellStart"/>
      <w:r w:rsidRPr="00E15C1A">
        <w:rPr>
          <w:rFonts w:ascii="David" w:hAnsi="David" w:cs="David"/>
          <w:rtl/>
        </w:rPr>
        <w:t>אוֹרְיוֹל</w:t>
      </w:r>
      <w:proofErr w:type="spellEnd"/>
      <w:r w:rsidRPr="00E15C1A">
        <w:rPr>
          <w:rFonts w:ascii="David" w:hAnsi="David" w:cs="David"/>
          <w:rtl/>
        </w:rPr>
        <w:t>.</w:t>
      </w:r>
    </w:p>
    <w:p w14:paraId="4FE6AD38" w14:textId="77777777" w:rsidR="008B7AB3" w:rsidRPr="00E15C1A" w:rsidRDefault="008B7AB3" w:rsidP="009603E2">
      <w:pPr>
        <w:pStyle w:val="af2"/>
        <w:jc w:val="both"/>
        <w:rPr>
          <w:rFonts w:ascii="David" w:hAnsi="David" w:cs="David"/>
          <w:lang w:val="ru-RU"/>
        </w:rPr>
      </w:pPr>
      <w:r w:rsidRPr="00E15C1A">
        <w:rPr>
          <w:rFonts w:ascii="Calibri" w:hAnsi="Calibri" w:cs="Calibri"/>
          <w:i/>
          <w:iCs/>
          <w:lang w:val="ru-RU"/>
        </w:rPr>
        <w:t>Книга</w:t>
      </w:r>
      <w:r w:rsidRPr="00E15C1A">
        <w:rPr>
          <w:rFonts w:ascii="David" w:hAnsi="David" w:cs="David"/>
          <w:i/>
          <w:iCs/>
          <w:lang w:val="ru-RU"/>
        </w:rPr>
        <w:t xml:space="preserve"> </w:t>
      </w:r>
      <w:r w:rsidRPr="00E15C1A">
        <w:rPr>
          <w:rFonts w:ascii="Calibri" w:hAnsi="Calibri" w:cs="Calibri"/>
          <w:i/>
          <w:iCs/>
          <w:lang w:val="ru-RU"/>
        </w:rPr>
        <w:t>памяти</w:t>
      </w:r>
      <w:r w:rsidRPr="00E15C1A">
        <w:rPr>
          <w:rFonts w:ascii="David" w:hAnsi="David" w:cs="David"/>
          <w:i/>
          <w:iCs/>
          <w:lang w:val="ru-RU"/>
        </w:rPr>
        <w:t xml:space="preserve"> </w:t>
      </w:r>
      <w:r w:rsidRPr="00E15C1A">
        <w:rPr>
          <w:rFonts w:ascii="Calibri" w:hAnsi="Calibri" w:cs="Calibri"/>
          <w:i/>
          <w:iCs/>
          <w:lang w:val="ru-RU"/>
        </w:rPr>
        <w:t>воинов</w:t>
      </w:r>
      <w:r w:rsidRPr="00E15C1A">
        <w:rPr>
          <w:rFonts w:ascii="David" w:hAnsi="David" w:cs="David"/>
          <w:i/>
          <w:iCs/>
          <w:lang w:val="ru-RU"/>
        </w:rPr>
        <w:t>-</w:t>
      </w:r>
      <w:r w:rsidRPr="00E15C1A">
        <w:rPr>
          <w:rFonts w:ascii="Calibri" w:hAnsi="Calibri" w:cs="Calibri"/>
          <w:i/>
          <w:iCs/>
          <w:lang w:val="ru-RU"/>
        </w:rPr>
        <w:t>евреев</w:t>
      </w:r>
      <w:r w:rsidRPr="00E15C1A">
        <w:rPr>
          <w:rFonts w:ascii="David" w:hAnsi="David" w:cs="David"/>
          <w:i/>
          <w:iCs/>
          <w:lang w:val="ru-RU"/>
        </w:rPr>
        <w:t xml:space="preserve">, </w:t>
      </w:r>
      <w:r w:rsidRPr="00E15C1A">
        <w:rPr>
          <w:rFonts w:ascii="Calibri" w:hAnsi="Calibri" w:cs="Calibri"/>
          <w:i/>
          <w:iCs/>
          <w:lang w:val="ru-RU"/>
        </w:rPr>
        <w:t>павших</w:t>
      </w:r>
      <w:r w:rsidRPr="00E15C1A">
        <w:rPr>
          <w:rFonts w:ascii="David" w:hAnsi="David" w:cs="David"/>
          <w:i/>
          <w:iCs/>
          <w:lang w:val="ru-RU"/>
        </w:rPr>
        <w:t xml:space="preserve"> </w:t>
      </w:r>
      <w:r w:rsidRPr="00E15C1A">
        <w:rPr>
          <w:rFonts w:ascii="Calibri" w:hAnsi="Calibri" w:cs="Calibri"/>
          <w:i/>
          <w:iCs/>
          <w:lang w:val="ru-RU"/>
        </w:rPr>
        <w:t>в</w:t>
      </w:r>
      <w:r w:rsidRPr="00E15C1A">
        <w:rPr>
          <w:rFonts w:ascii="David" w:hAnsi="David" w:cs="David"/>
          <w:i/>
          <w:iCs/>
          <w:lang w:val="ru-RU"/>
        </w:rPr>
        <w:t xml:space="preserve"> </w:t>
      </w:r>
      <w:r w:rsidRPr="00E15C1A">
        <w:rPr>
          <w:rFonts w:ascii="Calibri" w:hAnsi="Calibri" w:cs="Calibri"/>
          <w:i/>
          <w:iCs/>
          <w:lang w:val="ru-RU"/>
        </w:rPr>
        <w:t>боях</w:t>
      </w:r>
      <w:r w:rsidRPr="00E15C1A">
        <w:rPr>
          <w:rFonts w:ascii="David" w:hAnsi="David" w:cs="David"/>
          <w:i/>
          <w:iCs/>
          <w:lang w:val="ru-RU"/>
        </w:rPr>
        <w:t xml:space="preserve"> </w:t>
      </w:r>
      <w:r w:rsidRPr="00E15C1A">
        <w:rPr>
          <w:rFonts w:ascii="Calibri" w:hAnsi="Calibri" w:cs="Calibri"/>
          <w:i/>
          <w:iCs/>
          <w:lang w:val="ru-RU"/>
        </w:rPr>
        <w:t>с</w:t>
      </w:r>
      <w:r w:rsidRPr="00E15C1A">
        <w:rPr>
          <w:rFonts w:ascii="David" w:hAnsi="David" w:cs="David"/>
          <w:i/>
          <w:iCs/>
          <w:lang w:val="ru-RU"/>
        </w:rPr>
        <w:t xml:space="preserve"> </w:t>
      </w:r>
      <w:r w:rsidRPr="00E15C1A">
        <w:rPr>
          <w:rFonts w:ascii="Calibri" w:hAnsi="Calibri" w:cs="Calibri"/>
          <w:i/>
          <w:iCs/>
          <w:lang w:val="ru-RU"/>
        </w:rPr>
        <w:t>нацистами</w:t>
      </w:r>
      <w:r w:rsidRPr="00E15C1A">
        <w:rPr>
          <w:rFonts w:ascii="David" w:hAnsi="David" w:cs="David"/>
          <w:i/>
          <w:iCs/>
          <w:lang w:val="ru-RU"/>
        </w:rPr>
        <w:t xml:space="preserve"> </w:t>
      </w:r>
      <w:proofErr w:type="gramStart"/>
      <w:r w:rsidRPr="00E15C1A">
        <w:rPr>
          <w:rFonts w:ascii="David" w:hAnsi="David" w:cs="David"/>
          <w:i/>
          <w:iCs/>
          <w:lang w:val="ru-RU"/>
        </w:rPr>
        <w:t>1941-1945</w:t>
      </w:r>
      <w:proofErr w:type="gramEnd"/>
      <w:r w:rsidRPr="00E15C1A">
        <w:rPr>
          <w:rFonts w:ascii="David" w:hAnsi="David" w:cs="David"/>
          <w:i/>
          <w:iCs/>
          <w:lang w:val="ru-RU"/>
        </w:rPr>
        <w:t xml:space="preserve"> </w:t>
      </w:r>
      <w:r w:rsidRPr="00E15C1A">
        <w:rPr>
          <w:rFonts w:ascii="Calibri" w:hAnsi="Calibri" w:cs="Calibri"/>
          <w:i/>
          <w:iCs/>
          <w:lang w:val="ru-RU"/>
        </w:rPr>
        <w:t>гг</w:t>
      </w:r>
      <w:r w:rsidRPr="00E15C1A">
        <w:rPr>
          <w:rFonts w:ascii="David" w:hAnsi="David" w:cs="David"/>
          <w:lang w:val="ru-RU"/>
        </w:rPr>
        <w:t xml:space="preserve">., </w:t>
      </w:r>
      <w:r w:rsidRPr="00E15C1A">
        <w:rPr>
          <w:rFonts w:ascii="Calibri" w:hAnsi="Calibri" w:cs="Calibri"/>
          <w:lang w:val="ru-RU"/>
        </w:rPr>
        <w:t>т</w:t>
      </w:r>
      <w:r w:rsidRPr="00E15C1A">
        <w:rPr>
          <w:rFonts w:ascii="David" w:hAnsi="David" w:cs="David"/>
          <w:lang w:val="ru-RU"/>
        </w:rPr>
        <w:t xml:space="preserve">. 3, </w:t>
      </w:r>
      <w:r w:rsidRPr="00E15C1A">
        <w:rPr>
          <w:rFonts w:ascii="Calibri" w:hAnsi="Calibri" w:cs="Calibri"/>
          <w:lang w:val="ru-RU"/>
        </w:rPr>
        <w:t>с</w:t>
      </w:r>
      <w:r w:rsidRPr="00E15C1A">
        <w:rPr>
          <w:rFonts w:ascii="David" w:hAnsi="David" w:cs="David"/>
          <w:lang w:val="ru-RU"/>
        </w:rPr>
        <w:t>. 372.</w:t>
      </w:r>
    </w:p>
  </w:footnote>
  <w:footnote w:id="533">
    <w:p w14:paraId="5F902CD6" w14:textId="77777777" w:rsidR="008B7AB3" w:rsidRPr="00A441D4" w:rsidRDefault="008B7AB3" w:rsidP="009603E2">
      <w:pPr>
        <w:pStyle w:val="af2"/>
        <w:ind w:left="95" w:hanging="95"/>
        <w:jc w:val="both"/>
        <w:rPr>
          <w:rFonts w:ascii="David" w:hAnsi="David" w:cs="David"/>
          <w:lang w:val="ru-RU"/>
        </w:rPr>
      </w:pPr>
      <w:r w:rsidRPr="00E15C1A">
        <w:rPr>
          <w:rStyle w:val="af4"/>
          <w:rFonts w:ascii="David" w:hAnsi="David" w:cs="David"/>
        </w:rPr>
        <w:footnoteRef/>
      </w:r>
      <w:r w:rsidRPr="00E15C1A">
        <w:rPr>
          <w:rFonts w:ascii="David" w:hAnsi="David" w:cs="David"/>
          <w:rtl/>
        </w:rPr>
        <w:t xml:space="preserve"> </w:t>
      </w:r>
      <w:r w:rsidRPr="00E15C1A">
        <w:rPr>
          <w:rFonts w:ascii="David" w:hAnsi="David" w:cs="David"/>
          <w:b/>
          <w:bCs/>
          <w:rtl/>
        </w:rPr>
        <w:t>מכתבו של וייל</w:t>
      </w:r>
      <w:r w:rsidRPr="00E15C1A">
        <w:rPr>
          <w:rFonts w:ascii="David" w:hAnsi="David" w:cs="David"/>
          <w:rtl/>
        </w:rPr>
        <w:t xml:space="preserve">, 26 </w:t>
      </w:r>
      <w:r w:rsidRPr="00E15C1A">
        <w:rPr>
          <w:rFonts w:ascii="David" w:hAnsi="David" w:cs="David"/>
          <w:shd w:val="clear" w:color="auto" w:fill="FFFFFF"/>
          <w:rtl/>
        </w:rPr>
        <w:t>בנובמבר</w:t>
      </w:r>
      <w:r w:rsidRPr="00E15C1A">
        <w:rPr>
          <w:rFonts w:ascii="David" w:hAnsi="David" w:cs="David"/>
          <w:rtl/>
        </w:rPr>
        <w:t xml:space="preserve"> 1942.</w:t>
      </w:r>
    </w:p>
  </w:footnote>
  <w:footnote w:id="534">
    <w:p w14:paraId="3914F25F" w14:textId="77777777" w:rsidR="008B7AB3" w:rsidRPr="00A441D4" w:rsidRDefault="008B7AB3" w:rsidP="009603E2">
      <w:pPr>
        <w:pStyle w:val="af2"/>
        <w:ind w:left="142" w:hanging="14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מיכאל אברמוביץ' לאשתו </w:t>
      </w:r>
      <w:proofErr w:type="spellStart"/>
      <w:r w:rsidRPr="00A441D4">
        <w:rPr>
          <w:rFonts w:ascii="David" w:hAnsi="David" w:cs="David"/>
          <w:b/>
          <w:bCs/>
          <w:rtl/>
        </w:rPr>
        <w:t>יבגניה</w:t>
      </w:r>
      <w:proofErr w:type="spellEnd"/>
      <w:r w:rsidRPr="00A441D4">
        <w:rPr>
          <w:rFonts w:ascii="David" w:hAnsi="David" w:cs="David"/>
          <w:b/>
          <w:bCs/>
          <w:rtl/>
        </w:rPr>
        <w:t xml:space="preserve"> </w:t>
      </w:r>
      <w:proofErr w:type="spellStart"/>
      <w:r w:rsidRPr="00A441D4">
        <w:rPr>
          <w:rFonts w:ascii="David" w:hAnsi="David" w:cs="David"/>
          <w:b/>
          <w:bCs/>
          <w:rtl/>
        </w:rPr>
        <w:t>ביארוסלאבל</w:t>
      </w:r>
      <w:proofErr w:type="spellEnd"/>
      <w:r w:rsidRPr="00A441D4">
        <w:rPr>
          <w:rFonts w:ascii="David" w:hAnsi="David" w:cs="David"/>
          <w:rtl/>
        </w:rPr>
        <w:t xml:space="preserve">, 20 </w:t>
      </w:r>
      <w:r w:rsidRPr="00A441D4">
        <w:rPr>
          <w:rFonts w:ascii="David" w:eastAsia="Calibri" w:hAnsi="David" w:cs="David"/>
          <w:rtl/>
          <w:lang w:val="en-US" w:eastAsia="en-US"/>
        </w:rPr>
        <w:t>באוגוסט</w:t>
      </w:r>
      <w:r w:rsidRPr="00A441D4">
        <w:rPr>
          <w:rFonts w:ascii="David" w:hAnsi="David" w:cs="David"/>
          <w:rtl/>
        </w:rPr>
        <w:t xml:space="preserve"> 1944 [רוסית, ארכיון המחבר] (להלן: מכתבו של אברמוביץ' לאשתו).</w:t>
      </w:r>
    </w:p>
  </w:footnote>
  <w:footnote w:id="535">
    <w:p w14:paraId="73A2FE2D" w14:textId="77777777" w:rsidR="008B7AB3" w:rsidRPr="00A441D4" w:rsidRDefault="008B7AB3" w:rsidP="009603E2">
      <w:pPr>
        <w:pStyle w:val="af2"/>
        <w:ind w:left="142" w:hanging="14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נכדו של לב </w:t>
      </w:r>
      <w:proofErr w:type="spellStart"/>
      <w:r w:rsidRPr="00A441D4">
        <w:rPr>
          <w:rFonts w:ascii="David" w:hAnsi="David" w:cs="David"/>
          <w:rtl/>
        </w:rPr>
        <w:t>טולסטוי</w:t>
      </w:r>
      <w:proofErr w:type="spellEnd"/>
      <w:r w:rsidRPr="00A441D4">
        <w:rPr>
          <w:rFonts w:ascii="David" w:hAnsi="David" w:cs="David"/>
          <w:rtl/>
        </w:rPr>
        <w:t xml:space="preserve"> – נכדו של בנו השני של הסופר איליה </w:t>
      </w:r>
      <w:proofErr w:type="spellStart"/>
      <w:r w:rsidRPr="00A441D4">
        <w:rPr>
          <w:rFonts w:ascii="David" w:eastAsia="Calibri" w:hAnsi="David" w:cs="David"/>
          <w:rtl/>
          <w:lang w:val="en-US" w:eastAsia="en-US"/>
        </w:rPr>
        <w:t>טולסטוי</w:t>
      </w:r>
      <w:proofErr w:type="spellEnd"/>
      <w:r w:rsidRPr="00A441D4">
        <w:rPr>
          <w:rFonts w:ascii="David" w:hAnsi="David" w:cs="David"/>
          <w:rtl/>
        </w:rPr>
        <w:t xml:space="preserve">, בנו של איליה </w:t>
      </w:r>
      <w:proofErr w:type="spellStart"/>
      <w:r w:rsidRPr="00A441D4">
        <w:rPr>
          <w:rFonts w:ascii="David" w:hAnsi="David" w:cs="David"/>
          <w:rtl/>
        </w:rPr>
        <w:t>טולסטוי</w:t>
      </w:r>
      <w:proofErr w:type="spellEnd"/>
      <w:r w:rsidRPr="00A441D4">
        <w:rPr>
          <w:rFonts w:ascii="David" w:hAnsi="David" w:cs="David"/>
          <w:rtl/>
        </w:rPr>
        <w:t xml:space="preserve"> (1897–1970), נולד ביוגוסלביה. במהלך שנות המלחמה פעל בתנועת הפרטיזנים שבסרביה, מ</w:t>
      </w:r>
      <w:bookmarkStart w:id="261" w:name="_Hlk67485820"/>
      <w:r w:rsidRPr="00A441D4">
        <w:rPr>
          <w:rFonts w:ascii="David" w:hAnsi="David" w:cs="David"/>
          <w:position w:val="4"/>
          <w:rtl/>
        </w:rPr>
        <w:t>-</w:t>
      </w:r>
      <w:bookmarkEnd w:id="261"/>
      <w:r w:rsidRPr="00A441D4">
        <w:rPr>
          <w:rFonts w:ascii="David" w:hAnsi="David" w:cs="David"/>
          <w:rtl/>
        </w:rPr>
        <w:t>1944 שירת בצבא האדום, בשנת 1945 עם הוריו שב לברית המועצות.</w:t>
      </w:r>
    </w:p>
  </w:footnote>
  <w:footnote w:id="536">
    <w:p w14:paraId="4EFDF21E"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אנה </w:t>
      </w:r>
      <w:proofErr w:type="spellStart"/>
      <w:r w:rsidRPr="00A441D4">
        <w:rPr>
          <w:rFonts w:ascii="David" w:hAnsi="David" w:cs="David"/>
          <w:rtl/>
        </w:rPr>
        <w:t>טולסטאיה</w:t>
      </w:r>
      <w:proofErr w:type="spellEnd"/>
      <w:r w:rsidRPr="00A441D4">
        <w:rPr>
          <w:rFonts w:ascii="David" w:hAnsi="David" w:cs="David"/>
          <w:position w:val="4"/>
          <w:rtl/>
        </w:rPr>
        <w:t>-</w:t>
      </w:r>
      <w:proofErr w:type="spellStart"/>
      <w:r w:rsidRPr="00A441D4">
        <w:rPr>
          <w:rFonts w:ascii="David" w:hAnsi="David" w:cs="David"/>
          <w:rtl/>
        </w:rPr>
        <w:t>פופובה</w:t>
      </w:r>
      <w:proofErr w:type="spellEnd"/>
      <w:r w:rsidRPr="00A441D4">
        <w:rPr>
          <w:rFonts w:ascii="David" w:hAnsi="David" w:cs="David"/>
          <w:rtl/>
        </w:rPr>
        <w:t xml:space="preserve"> היא אחותו הבכורה של אביו של </w:t>
      </w:r>
      <w:proofErr w:type="spellStart"/>
      <w:r w:rsidRPr="00A441D4">
        <w:rPr>
          <w:rFonts w:ascii="David" w:hAnsi="David" w:cs="David"/>
          <w:rtl/>
        </w:rPr>
        <w:t>ניקיטה</w:t>
      </w:r>
      <w:proofErr w:type="spellEnd"/>
      <w:r w:rsidRPr="00A441D4">
        <w:rPr>
          <w:rFonts w:ascii="David" w:hAnsi="David" w:cs="David"/>
          <w:rtl/>
        </w:rPr>
        <w:t xml:space="preserve"> </w:t>
      </w:r>
      <w:proofErr w:type="spellStart"/>
      <w:r w:rsidRPr="00A441D4">
        <w:rPr>
          <w:rFonts w:ascii="David" w:hAnsi="David" w:cs="David"/>
          <w:rtl/>
        </w:rPr>
        <w:t>טולסטוי</w:t>
      </w:r>
      <w:proofErr w:type="spellEnd"/>
      <w:r w:rsidRPr="00A441D4">
        <w:rPr>
          <w:rFonts w:ascii="David" w:hAnsi="David" w:cs="David"/>
          <w:rtl/>
        </w:rPr>
        <w:t xml:space="preserve"> ונכדתו הבכורה של לב </w:t>
      </w:r>
      <w:proofErr w:type="spellStart"/>
      <w:r w:rsidRPr="00A441D4">
        <w:rPr>
          <w:rFonts w:ascii="David" w:hAnsi="David" w:cs="David"/>
          <w:rtl/>
        </w:rPr>
        <w:t>טולסטוי</w:t>
      </w:r>
      <w:proofErr w:type="spellEnd"/>
      <w:r w:rsidRPr="00A441D4">
        <w:rPr>
          <w:rFonts w:ascii="David" w:hAnsi="David" w:cs="David"/>
          <w:rtl/>
        </w:rPr>
        <w:t>, שנשארה ברוסיה.</w:t>
      </w:r>
    </w:p>
  </w:footnote>
  <w:footnote w:id="537">
    <w:p w14:paraId="7F3E46C8" w14:textId="77777777" w:rsidR="008B7AB3" w:rsidRPr="00A441D4" w:rsidRDefault="008B7AB3" w:rsidP="009603E2">
      <w:pPr>
        <w:pStyle w:val="af2"/>
        <w:ind w:left="95" w:hanging="95"/>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ניקיטה</w:t>
      </w:r>
      <w:proofErr w:type="spellEnd"/>
      <w:r w:rsidRPr="00A441D4">
        <w:rPr>
          <w:rFonts w:ascii="David" w:hAnsi="David" w:cs="David"/>
          <w:b/>
          <w:bCs/>
          <w:rtl/>
        </w:rPr>
        <w:t xml:space="preserve"> </w:t>
      </w:r>
      <w:proofErr w:type="spellStart"/>
      <w:r w:rsidRPr="00A441D4">
        <w:rPr>
          <w:rFonts w:ascii="David" w:hAnsi="David" w:cs="David"/>
          <w:b/>
          <w:bCs/>
          <w:rtl/>
        </w:rPr>
        <w:t>טולסטוי</w:t>
      </w:r>
      <w:proofErr w:type="spellEnd"/>
      <w:r w:rsidRPr="00A441D4">
        <w:rPr>
          <w:rFonts w:ascii="David" w:hAnsi="David" w:cs="David"/>
          <w:b/>
          <w:bCs/>
          <w:rtl/>
        </w:rPr>
        <w:t xml:space="preserve"> </w:t>
      </w:r>
      <w:r w:rsidRPr="00A441D4">
        <w:rPr>
          <w:rFonts w:ascii="David" w:hAnsi="David" w:cs="David"/>
          <w:shd w:val="clear" w:color="auto" w:fill="FFFFFF"/>
          <w:rtl/>
        </w:rPr>
        <w:t>מ</w:t>
      </w:r>
      <w:bookmarkStart w:id="262" w:name="_Hlk67485791"/>
      <w:r w:rsidRPr="00A441D4">
        <w:rPr>
          <w:rFonts w:ascii="David" w:hAnsi="David" w:cs="David"/>
          <w:shd w:val="clear" w:color="auto" w:fill="FFFFFF"/>
          <w:rtl/>
        </w:rPr>
        <w:t>הונגריה</w:t>
      </w:r>
      <w:bookmarkEnd w:id="262"/>
      <w:r w:rsidRPr="00A441D4">
        <w:rPr>
          <w:rFonts w:ascii="David" w:hAnsi="David" w:cs="David"/>
          <w:b/>
          <w:bCs/>
          <w:rtl/>
        </w:rPr>
        <w:t xml:space="preserve"> לאנה </w:t>
      </w:r>
      <w:proofErr w:type="spellStart"/>
      <w:r w:rsidRPr="00A441D4">
        <w:rPr>
          <w:rFonts w:ascii="David" w:hAnsi="David" w:cs="David"/>
          <w:b/>
          <w:bCs/>
          <w:rtl/>
        </w:rPr>
        <w:t>טולסטויה</w:t>
      </w:r>
      <w:proofErr w:type="spellEnd"/>
      <w:r w:rsidRPr="00A441D4">
        <w:rPr>
          <w:rFonts w:ascii="David" w:hAnsi="David" w:cs="David"/>
          <w:b/>
          <w:bCs/>
          <w:position w:val="4"/>
          <w:rtl/>
        </w:rPr>
        <w:t>-</w:t>
      </w:r>
      <w:proofErr w:type="spellStart"/>
      <w:r w:rsidRPr="00A441D4">
        <w:rPr>
          <w:rFonts w:ascii="David" w:hAnsi="David" w:cs="David"/>
          <w:b/>
          <w:bCs/>
          <w:rtl/>
        </w:rPr>
        <w:t>פופובה</w:t>
      </w:r>
      <w:proofErr w:type="spellEnd"/>
      <w:r w:rsidRPr="00A441D4">
        <w:rPr>
          <w:rFonts w:ascii="David" w:hAnsi="David" w:cs="David"/>
          <w:rtl/>
        </w:rPr>
        <w:t>, 24 במרץ 1945 [רוסית, ארכיון המחבר]</w:t>
      </w:r>
      <w:r w:rsidRPr="00A441D4">
        <w:rPr>
          <w:rFonts w:ascii="David" w:hAnsi="David" w:cs="David"/>
          <w:rtl/>
          <w:lang w:val="ru-RU"/>
        </w:rPr>
        <w:t>.</w:t>
      </w:r>
    </w:p>
  </w:footnote>
  <w:footnote w:id="538">
    <w:p w14:paraId="132E575A" w14:textId="77777777" w:rsidR="008B7AB3" w:rsidRPr="00A441D4" w:rsidRDefault="008B7AB3" w:rsidP="009603E2">
      <w:pPr>
        <w:pStyle w:val="af2"/>
        <w:ind w:left="142" w:hanging="14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יעקב </w:t>
      </w:r>
      <w:proofErr w:type="spellStart"/>
      <w:r w:rsidRPr="00A441D4">
        <w:rPr>
          <w:rFonts w:ascii="David" w:hAnsi="David" w:cs="David"/>
          <w:b/>
          <w:bCs/>
          <w:rtl/>
        </w:rPr>
        <w:t>סקולסקי</w:t>
      </w:r>
      <w:proofErr w:type="spellEnd"/>
      <w:r w:rsidRPr="00A441D4">
        <w:rPr>
          <w:rFonts w:ascii="David" w:hAnsi="David" w:cs="David"/>
          <w:b/>
          <w:bCs/>
          <w:rtl/>
        </w:rPr>
        <w:t xml:space="preserve"> לגניה </w:t>
      </w:r>
      <w:proofErr w:type="spellStart"/>
      <w:r w:rsidRPr="00A441D4">
        <w:rPr>
          <w:rFonts w:ascii="David" w:hAnsi="David" w:cs="David"/>
          <w:b/>
          <w:bCs/>
          <w:rtl/>
        </w:rPr>
        <w:t>ברוכמן</w:t>
      </w:r>
      <w:proofErr w:type="spellEnd"/>
      <w:r w:rsidRPr="00A441D4">
        <w:rPr>
          <w:rFonts w:ascii="David" w:hAnsi="David" w:cs="David"/>
          <w:b/>
          <w:bCs/>
          <w:rtl/>
        </w:rPr>
        <w:t xml:space="preserve"> </w:t>
      </w:r>
      <w:proofErr w:type="spellStart"/>
      <w:r w:rsidRPr="00A441D4">
        <w:rPr>
          <w:rFonts w:ascii="David" w:hAnsi="David" w:cs="David"/>
          <w:b/>
          <w:bCs/>
          <w:rtl/>
        </w:rPr>
        <w:t>ב</w:t>
      </w:r>
      <w:bookmarkStart w:id="263" w:name="_Hlk67485940"/>
      <w:r w:rsidRPr="00A441D4">
        <w:rPr>
          <w:rFonts w:ascii="David" w:hAnsi="David" w:cs="David"/>
          <w:b/>
          <w:bCs/>
          <w:rtl/>
        </w:rPr>
        <w:t>קוסטנאי</w:t>
      </w:r>
      <w:bookmarkEnd w:id="263"/>
      <w:proofErr w:type="spellEnd"/>
      <w:r w:rsidRPr="00A441D4">
        <w:rPr>
          <w:rFonts w:ascii="David" w:hAnsi="David" w:cs="David"/>
          <w:b/>
          <w:bCs/>
          <w:rtl/>
        </w:rPr>
        <w:t xml:space="preserve"> שבקזחסטן</w:t>
      </w:r>
      <w:r w:rsidRPr="00A441D4">
        <w:rPr>
          <w:rFonts w:ascii="David" w:hAnsi="David" w:cs="David"/>
          <w:rtl/>
        </w:rPr>
        <w:t>, 30 בספטמבר 1944 [</w:t>
      </w:r>
      <w:r w:rsidRPr="00A441D4">
        <w:rPr>
          <w:rFonts w:ascii="David" w:hAnsi="David" w:cs="David"/>
          <w:shd w:val="clear" w:color="auto" w:fill="FFFFFF"/>
          <w:rtl/>
        </w:rPr>
        <w:t>רוסית</w:t>
      </w:r>
      <w:r w:rsidRPr="00A441D4">
        <w:rPr>
          <w:rFonts w:ascii="David" w:hAnsi="David" w:cs="David"/>
          <w:rtl/>
        </w:rPr>
        <w:t xml:space="preserve">, ארכיון המחבר] (להלן: מכתבו של </w:t>
      </w:r>
      <w:proofErr w:type="spellStart"/>
      <w:r w:rsidRPr="00A441D4">
        <w:rPr>
          <w:rFonts w:ascii="David" w:hAnsi="David" w:cs="David"/>
          <w:rtl/>
        </w:rPr>
        <w:t>סקולסקי</w:t>
      </w:r>
      <w:proofErr w:type="spellEnd"/>
      <w:r w:rsidRPr="00A441D4">
        <w:rPr>
          <w:rFonts w:ascii="David" w:hAnsi="David" w:cs="David"/>
          <w:rtl/>
          <w:lang w:val="ru-RU"/>
        </w:rPr>
        <w:t>).</w:t>
      </w:r>
    </w:p>
  </w:footnote>
  <w:footnote w:id="539">
    <w:p w14:paraId="73D9D25D"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מויסיי</w:t>
      </w:r>
      <w:proofErr w:type="spellEnd"/>
      <w:r w:rsidRPr="00A441D4">
        <w:rPr>
          <w:rFonts w:ascii="David" w:hAnsi="David" w:cs="David"/>
          <w:b/>
          <w:bCs/>
          <w:rtl/>
        </w:rPr>
        <w:t xml:space="preserve"> </w:t>
      </w:r>
      <w:proofErr w:type="spellStart"/>
      <w:r w:rsidRPr="00A441D4">
        <w:rPr>
          <w:rFonts w:ascii="David" w:hAnsi="David" w:cs="David"/>
          <w:b/>
          <w:bCs/>
          <w:rtl/>
        </w:rPr>
        <w:t>גינזבורג</w:t>
      </w:r>
      <w:proofErr w:type="spellEnd"/>
      <w:r w:rsidRPr="00A441D4">
        <w:rPr>
          <w:rFonts w:ascii="David" w:hAnsi="David" w:cs="David"/>
          <w:b/>
          <w:bCs/>
          <w:rtl/>
        </w:rPr>
        <w:t xml:space="preserve"> להוריו בבאקו שב</w:t>
      </w:r>
      <w:r w:rsidRPr="00A441D4">
        <w:rPr>
          <w:rFonts w:ascii="David" w:hAnsi="David" w:cs="David"/>
          <w:b/>
          <w:bCs/>
          <w:shd w:val="clear" w:color="auto" w:fill="FFFFFF"/>
          <w:rtl/>
        </w:rPr>
        <w:t>אָזֶרְבַּיְיגָ'ן</w:t>
      </w:r>
      <w:r w:rsidRPr="00A441D4">
        <w:rPr>
          <w:rFonts w:ascii="David" w:hAnsi="David" w:cs="David"/>
          <w:rtl/>
        </w:rPr>
        <w:t xml:space="preserve">, 2 בספטמבר 1945 [רוסית, ארכיון המחבר] (להלן: מכתבו של </w:t>
      </w:r>
      <w:proofErr w:type="spellStart"/>
      <w:r w:rsidRPr="00A441D4">
        <w:rPr>
          <w:rFonts w:ascii="David" w:hAnsi="David" w:cs="David"/>
          <w:rtl/>
        </w:rPr>
        <w:t>גינזבורג</w:t>
      </w:r>
      <w:proofErr w:type="spellEnd"/>
      <w:r w:rsidRPr="00A441D4">
        <w:rPr>
          <w:rFonts w:ascii="David" w:hAnsi="David" w:cs="David"/>
          <w:rtl/>
        </w:rPr>
        <w:t>).</w:t>
      </w:r>
    </w:p>
  </w:footnote>
  <w:footnote w:id="540">
    <w:p w14:paraId="06681C3F" w14:textId="77777777" w:rsidR="008B7AB3" w:rsidRPr="00A441D4" w:rsidRDefault="008B7AB3" w:rsidP="009603E2">
      <w:pPr>
        <w:pStyle w:val="af2"/>
        <w:ind w:left="142" w:hanging="14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נאום ביילין לגיטה </w:t>
      </w:r>
      <w:proofErr w:type="spellStart"/>
      <w:r w:rsidRPr="00A441D4">
        <w:rPr>
          <w:rFonts w:ascii="David" w:hAnsi="David" w:cs="David"/>
          <w:b/>
          <w:bCs/>
          <w:rtl/>
        </w:rPr>
        <w:t>צ'רנויה</w:t>
      </w:r>
      <w:proofErr w:type="spellEnd"/>
      <w:r w:rsidRPr="00A441D4">
        <w:rPr>
          <w:rFonts w:ascii="David" w:hAnsi="David" w:cs="David"/>
          <w:b/>
          <w:bCs/>
          <w:rtl/>
        </w:rPr>
        <w:t xml:space="preserve"> </w:t>
      </w:r>
      <w:proofErr w:type="spellStart"/>
      <w:r w:rsidRPr="00A441D4">
        <w:rPr>
          <w:rFonts w:ascii="David" w:hAnsi="David" w:cs="David"/>
          <w:b/>
          <w:bCs/>
          <w:rtl/>
        </w:rPr>
        <w:t>באומסק</w:t>
      </w:r>
      <w:proofErr w:type="spellEnd"/>
      <w:r w:rsidRPr="00A441D4">
        <w:rPr>
          <w:rFonts w:ascii="David" w:hAnsi="David" w:cs="David"/>
          <w:b/>
          <w:bCs/>
          <w:rtl/>
        </w:rPr>
        <w:t xml:space="preserve"> שבמערב סיביר</w:t>
      </w:r>
      <w:r w:rsidRPr="00A441D4">
        <w:rPr>
          <w:rFonts w:ascii="David" w:hAnsi="David" w:cs="David"/>
          <w:rtl/>
        </w:rPr>
        <w:t xml:space="preserve">, 30 </w:t>
      </w:r>
      <w:r w:rsidRPr="00A441D4">
        <w:rPr>
          <w:rFonts w:ascii="David" w:eastAsia="Calibri" w:hAnsi="David" w:cs="David"/>
          <w:rtl/>
          <w:lang w:val="en-US" w:eastAsia="en-US"/>
        </w:rPr>
        <w:t>בדצמבר</w:t>
      </w:r>
      <w:r w:rsidRPr="00A441D4">
        <w:rPr>
          <w:rFonts w:ascii="David" w:hAnsi="David" w:cs="David"/>
          <w:rtl/>
        </w:rPr>
        <w:t xml:space="preserve"> </w:t>
      </w:r>
      <w:r w:rsidRPr="00A441D4">
        <w:rPr>
          <w:rFonts w:ascii="David" w:hAnsi="David" w:cs="David"/>
          <w:shd w:val="clear" w:color="auto" w:fill="FFFFFF"/>
          <w:rtl/>
        </w:rPr>
        <w:t>1945</w:t>
      </w:r>
      <w:r w:rsidRPr="00A441D4">
        <w:rPr>
          <w:rFonts w:ascii="David" w:hAnsi="David" w:cs="David"/>
          <w:rtl/>
        </w:rPr>
        <w:t xml:space="preserve"> [רוסית, ארכיון המחבר]</w:t>
      </w:r>
      <w:r w:rsidRPr="00A441D4">
        <w:rPr>
          <w:rFonts w:ascii="David" w:hAnsi="David" w:cs="David"/>
          <w:rtl/>
          <w:lang w:val="ru-RU"/>
        </w:rPr>
        <w:t xml:space="preserve"> (להלן: </w:t>
      </w:r>
      <w:r w:rsidRPr="00A441D4">
        <w:rPr>
          <w:rFonts w:ascii="David" w:hAnsi="David" w:cs="David"/>
          <w:rtl/>
        </w:rPr>
        <w:t>מכתבו של ביילין</w:t>
      </w:r>
      <w:r w:rsidRPr="00A441D4">
        <w:rPr>
          <w:rFonts w:ascii="David" w:hAnsi="David" w:cs="David"/>
          <w:rtl/>
          <w:lang w:val="ru-RU"/>
        </w:rPr>
        <w:t>).</w:t>
      </w:r>
    </w:p>
  </w:footnote>
  <w:footnote w:id="541">
    <w:p w14:paraId="63104413" w14:textId="77777777" w:rsidR="008B7AB3" w:rsidRPr="00E70D78" w:rsidRDefault="008B7AB3" w:rsidP="009603E2">
      <w:pPr>
        <w:pStyle w:val="af2"/>
        <w:ind w:left="142" w:hanging="142"/>
        <w:jc w:val="both"/>
        <w:rPr>
          <w:rFonts w:cs="David"/>
        </w:rPr>
      </w:pPr>
      <w:r w:rsidRPr="00A441D4">
        <w:rPr>
          <w:rStyle w:val="af4"/>
          <w:rFonts w:ascii="David" w:hAnsi="David" w:cs="David"/>
        </w:rPr>
        <w:footnoteRef/>
      </w:r>
      <w:r w:rsidRPr="00A441D4">
        <w:rPr>
          <w:rFonts w:ascii="David" w:hAnsi="David" w:cs="David"/>
          <w:rtl/>
        </w:rPr>
        <w:t xml:space="preserve"> </w:t>
      </w:r>
      <w:bookmarkStart w:id="264" w:name="_Hlk67510614"/>
      <w:r w:rsidRPr="00A441D4">
        <w:rPr>
          <w:rFonts w:ascii="David" w:hAnsi="David" w:cs="David"/>
          <w:b/>
          <w:bCs/>
          <w:rtl/>
        </w:rPr>
        <w:t>מכתבה של ורה</w:t>
      </w:r>
      <w:r w:rsidRPr="00414BC5">
        <w:rPr>
          <w:rFonts w:cs="David"/>
          <w:b/>
          <w:bCs/>
          <w:rtl/>
        </w:rPr>
        <w:t xml:space="preserve"> </w:t>
      </w:r>
      <w:proofErr w:type="spellStart"/>
      <w:r w:rsidRPr="00414BC5">
        <w:rPr>
          <w:rFonts w:cs="David"/>
          <w:b/>
          <w:bCs/>
          <w:rtl/>
        </w:rPr>
        <w:t>קופייבה</w:t>
      </w:r>
      <w:proofErr w:type="spellEnd"/>
      <w:r w:rsidRPr="00414BC5">
        <w:rPr>
          <w:rFonts w:cs="David"/>
          <w:b/>
          <w:bCs/>
          <w:rtl/>
        </w:rPr>
        <w:t xml:space="preserve"> </w:t>
      </w:r>
      <w:bookmarkEnd w:id="264"/>
      <w:r w:rsidRPr="00414BC5">
        <w:rPr>
          <w:rFonts w:cs="David" w:hint="eastAsia"/>
          <w:b/>
          <w:bCs/>
          <w:rtl/>
        </w:rPr>
        <w:t>להוריה</w:t>
      </w:r>
      <w:r w:rsidRPr="00414BC5">
        <w:rPr>
          <w:rFonts w:cs="David"/>
          <w:b/>
          <w:bCs/>
          <w:rtl/>
        </w:rPr>
        <w:t xml:space="preserve"> </w:t>
      </w:r>
      <w:proofErr w:type="spellStart"/>
      <w:r w:rsidRPr="00414BC5">
        <w:rPr>
          <w:rFonts w:cs="David" w:hint="eastAsia"/>
          <w:b/>
          <w:bCs/>
          <w:rtl/>
        </w:rPr>
        <w:t>בקאלאץ</w:t>
      </w:r>
      <w:proofErr w:type="spellEnd"/>
      <w:r w:rsidRPr="00414BC5">
        <w:rPr>
          <w:rFonts w:cs="David"/>
          <w:b/>
          <w:bCs/>
          <w:rtl/>
        </w:rPr>
        <w:t xml:space="preserve">' </w:t>
      </w:r>
      <w:r w:rsidRPr="00414BC5">
        <w:rPr>
          <w:rFonts w:cs="David" w:hint="eastAsia"/>
          <w:b/>
          <w:bCs/>
          <w:rtl/>
        </w:rPr>
        <w:t>שבמחוז</w:t>
      </w:r>
      <w:r w:rsidRPr="00414BC5">
        <w:rPr>
          <w:rFonts w:cs="David"/>
          <w:b/>
          <w:bCs/>
          <w:rtl/>
        </w:rPr>
        <w:t xml:space="preserve"> </w:t>
      </w:r>
      <w:proofErr w:type="spellStart"/>
      <w:r w:rsidRPr="00414BC5">
        <w:rPr>
          <w:rFonts w:cs="David" w:hint="eastAsia"/>
          <w:b/>
          <w:bCs/>
          <w:rtl/>
        </w:rPr>
        <w:t>וור</w:t>
      </w:r>
      <w:r w:rsidRPr="00414BC5">
        <w:rPr>
          <w:rFonts w:ascii="David" w:hAnsi="David" w:cs="David" w:hint="cs"/>
          <w:b/>
          <w:bCs/>
          <w:rtl/>
        </w:rPr>
        <w:t>וֹ</w:t>
      </w:r>
      <w:r w:rsidRPr="00414BC5">
        <w:rPr>
          <w:rFonts w:cs="David" w:hint="eastAsia"/>
          <w:b/>
          <w:bCs/>
          <w:rtl/>
        </w:rPr>
        <w:t>נֶז</w:t>
      </w:r>
      <w:proofErr w:type="spellEnd"/>
      <w:r w:rsidRPr="00414BC5">
        <w:rPr>
          <w:rFonts w:cs="David"/>
          <w:b/>
          <w:bCs/>
          <w:rtl/>
        </w:rPr>
        <w:t>'</w:t>
      </w:r>
      <w:r w:rsidRPr="00E70D78">
        <w:rPr>
          <w:rFonts w:cs="David" w:hint="cs"/>
          <w:rtl/>
        </w:rPr>
        <w:t>, ללא</w:t>
      </w:r>
      <w:r w:rsidRPr="00E70D78">
        <w:rPr>
          <w:rFonts w:cs="David"/>
          <w:rtl/>
        </w:rPr>
        <w:t xml:space="preserve"> </w:t>
      </w:r>
      <w:r w:rsidRPr="00E70D78">
        <w:rPr>
          <w:rFonts w:cs="David" w:hint="eastAsia"/>
          <w:rtl/>
        </w:rPr>
        <w:t>תאריך</w:t>
      </w:r>
      <w:r w:rsidRPr="00E70D78">
        <w:rPr>
          <w:rFonts w:ascii="Arial" w:hAnsi="Arial" w:cs="David"/>
          <w:b/>
          <w:bCs/>
          <w:sz w:val="21"/>
          <w:szCs w:val="21"/>
          <w:shd w:val="clear" w:color="auto" w:fill="FFFFFF"/>
          <w:rtl/>
        </w:rPr>
        <w:t xml:space="preserve"> </w:t>
      </w:r>
      <w:r w:rsidRPr="00E70D78">
        <w:rPr>
          <w:rFonts w:cs="David" w:hint="cs"/>
          <w:rtl/>
        </w:rPr>
        <w:t>[</w:t>
      </w:r>
      <w:r w:rsidRPr="0001718A">
        <w:rPr>
          <w:rFonts w:ascii="David" w:hAnsi="David" w:cs="David" w:hint="cs"/>
          <w:shd w:val="clear" w:color="auto" w:fill="FFFFFF"/>
          <w:rtl/>
        </w:rPr>
        <w:t>רוסית</w:t>
      </w:r>
      <w:r w:rsidRPr="00E70D78">
        <w:rPr>
          <w:rFonts w:cs="David" w:hint="cs"/>
          <w:rtl/>
        </w:rPr>
        <w:t xml:space="preserve">, ארכיון המחבר] (להלן: מכתבה של ורה </w:t>
      </w:r>
      <w:proofErr w:type="spellStart"/>
      <w:r w:rsidRPr="00E70D78">
        <w:rPr>
          <w:rFonts w:cs="David" w:hint="cs"/>
          <w:rtl/>
        </w:rPr>
        <w:t>קופייבה</w:t>
      </w:r>
      <w:proofErr w:type="spellEnd"/>
      <w:r w:rsidRPr="00E70D78">
        <w:rPr>
          <w:rFonts w:cs="David" w:hint="cs"/>
          <w:rtl/>
        </w:rPr>
        <w:t>).</w:t>
      </w:r>
    </w:p>
  </w:footnote>
  <w:footnote w:id="542">
    <w:p w14:paraId="021066AC"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דוד </w:t>
      </w:r>
      <w:proofErr w:type="spellStart"/>
      <w:r w:rsidRPr="00A441D4">
        <w:rPr>
          <w:rFonts w:ascii="David" w:hAnsi="David" w:cs="David"/>
          <w:b/>
          <w:bCs/>
          <w:rtl/>
        </w:rPr>
        <w:t>פנחסיק</w:t>
      </w:r>
      <w:proofErr w:type="spellEnd"/>
      <w:r w:rsidRPr="00A441D4">
        <w:rPr>
          <w:rFonts w:ascii="David" w:hAnsi="David" w:cs="David"/>
          <w:b/>
          <w:bCs/>
          <w:rtl/>
        </w:rPr>
        <w:t xml:space="preserve"> למריה </w:t>
      </w:r>
      <w:proofErr w:type="spellStart"/>
      <w:r w:rsidRPr="00A441D4">
        <w:rPr>
          <w:rFonts w:ascii="David" w:hAnsi="David" w:cs="David"/>
          <w:b/>
          <w:bCs/>
          <w:rtl/>
        </w:rPr>
        <w:t>ווגנובה</w:t>
      </w:r>
      <w:proofErr w:type="spellEnd"/>
      <w:r w:rsidRPr="00A441D4">
        <w:rPr>
          <w:rFonts w:ascii="David" w:hAnsi="David" w:cs="David"/>
          <w:b/>
          <w:bCs/>
          <w:rtl/>
        </w:rPr>
        <w:t xml:space="preserve"> </w:t>
      </w:r>
      <w:proofErr w:type="spellStart"/>
      <w:r w:rsidRPr="00A441D4">
        <w:rPr>
          <w:rFonts w:ascii="David" w:hAnsi="David" w:cs="David"/>
          <w:b/>
          <w:bCs/>
          <w:rtl/>
        </w:rPr>
        <w:t>בקאזאן</w:t>
      </w:r>
      <w:proofErr w:type="spellEnd"/>
      <w:r w:rsidRPr="00A441D4">
        <w:rPr>
          <w:rFonts w:ascii="David" w:hAnsi="David" w:cs="David"/>
          <w:rtl/>
        </w:rPr>
        <w:t>, 14 בפברואר 1943 [רוסית, ארכיון המחבר]</w:t>
      </w:r>
      <w:r w:rsidRPr="00A441D4">
        <w:rPr>
          <w:rFonts w:ascii="David" w:hAnsi="David" w:cs="David"/>
          <w:rtl/>
          <w:lang w:val="ru-RU"/>
        </w:rPr>
        <w:t xml:space="preserve"> (להלן: מכתבו של </w:t>
      </w:r>
      <w:proofErr w:type="spellStart"/>
      <w:r w:rsidRPr="00A441D4">
        <w:rPr>
          <w:rFonts w:ascii="David" w:hAnsi="David" w:cs="David"/>
          <w:rtl/>
          <w:lang w:val="ru-RU"/>
        </w:rPr>
        <w:t>פנחסיק</w:t>
      </w:r>
      <w:proofErr w:type="spellEnd"/>
      <w:r w:rsidRPr="00A441D4">
        <w:rPr>
          <w:rFonts w:ascii="David" w:hAnsi="David" w:cs="David"/>
          <w:rtl/>
          <w:lang w:val="ru-RU"/>
        </w:rPr>
        <w:t>).</w:t>
      </w:r>
    </w:p>
  </w:footnote>
  <w:footnote w:id="543">
    <w:p w14:paraId="4A3F78D3"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סקולסקי</w:t>
      </w:r>
      <w:proofErr w:type="spellEnd"/>
      <w:r w:rsidRPr="00A441D4">
        <w:rPr>
          <w:rFonts w:ascii="David" w:hAnsi="David" w:cs="David"/>
          <w:rtl/>
        </w:rPr>
        <w:t>, 5 במאי 1944.</w:t>
      </w:r>
    </w:p>
  </w:footnote>
  <w:footnote w:id="544">
    <w:p w14:paraId="000B142B"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 16 בנובמבר 1942.</w:t>
      </w:r>
    </w:p>
  </w:footnote>
  <w:footnote w:id="545">
    <w:p w14:paraId="4411741D" w14:textId="77777777" w:rsidR="008B7AB3" w:rsidRPr="00E70D78" w:rsidRDefault="008B7AB3" w:rsidP="009603E2">
      <w:pPr>
        <w:pStyle w:val="af2"/>
        <w:jc w:val="both"/>
        <w:rPr>
          <w:rFonts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אברמוביץ</w:t>
      </w:r>
      <w:r w:rsidRPr="00414BC5">
        <w:rPr>
          <w:rFonts w:cs="David"/>
          <w:b/>
          <w:bCs/>
          <w:rtl/>
        </w:rPr>
        <w:t xml:space="preserve">' </w:t>
      </w:r>
      <w:r w:rsidRPr="00414BC5">
        <w:rPr>
          <w:rFonts w:cs="David" w:hint="eastAsia"/>
          <w:b/>
          <w:bCs/>
          <w:rtl/>
        </w:rPr>
        <w:t>לאשתו</w:t>
      </w:r>
      <w:r w:rsidRPr="00E70D78">
        <w:rPr>
          <w:rFonts w:cs="David" w:hint="cs"/>
          <w:rtl/>
        </w:rPr>
        <w:t xml:space="preserve">, 21 בספטמבר 1944. </w:t>
      </w:r>
    </w:p>
  </w:footnote>
  <w:footnote w:id="546">
    <w:p w14:paraId="6CA042BE"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w:t>
      </w:r>
      <w:r w:rsidRPr="00A441D4">
        <w:rPr>
          <w:rFonts w:ascii="David" w:hAnsi="David" w:cs="David"/>
          <w:b/>
          <w:bCs/>
          <w:rtl/>
        </w:rPr>
        <w:t xml:space="preserve"> </w:t>
      </w:r>
      <w:r w:rsidRPr="00A441D4">
        <w:rPr>
          <w:rFonts w:ascii="David" w:hAnsi="David" w:cs="David"/>
          <w:rtl/>
        </w:rPr>
        <w:t>13 בדצמבר 1942.</w:t>
      </w:r>
    </w:p>
  </w:footnote>
  <w:footnote w:id="547">
    <w:p w14:paraId="5B2D6211"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 30 בנובמבר 1944.</w:t>
      </w:r>
    </w:p>
  </w:footnote>
  <w:footnote w:id="548">
    <w:p w14:paraId="77180781"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פאבל</w:t>
      </w:r>
      <w:proofErr w:type="spellEnd"/>
      <w:r w:rsidRPr="00A441D4">
        <w:rPr>
          <w:rFonts w:ascii="David" w:hAnsi="David" w:cs="David"/>
          <w:b/>
          <w:bCs/>
          <w:rtl/>
        </w:rPr>
        <w:t xml:space="preserve"> </w:t>
      </w:r>
      <w:proofErr w:type="spellStart"/>
      <w:r w:rsidRPr="00A441D4">
        <w:rPr>
          <w:rFonts w:ascii="David" w:hAnsi="David" w:cs="David"/>
          <w:b/>
          <w:bCs/>
          <w:rtl/>
        </w:rPr>
        <w:t>סימחוביץ</w:t>
      </w:r>
      <w:proofErr w:type="spellEnd"/>
      <w:r w:rsidRPr="00A441D4">
        <w:rPr>
          <w:rFonts w:ascii="David" w:hAnsi="David" w:cs="David"/>
          <w:b/>
          <w:bCs/>
          <w:rtl/>
        </w:rPr>
        <w:t xml:space="preserve">' לח' </w:t>
      </w:r>
      <w:proofErr w:type="spellStart"/>
      <w:r w:rsidRPr="00A441D4">
        <w:rPr>
          <w:rFonts w:ascii="David" w:hAnsi="David" w:cs="David"/>
          <w:b/>
          <w:bCs/>
          <w:rtl/>
        </w:rPr>
        <w:t>סימחוביץ</w:t>
      </w:r>
      <w:proofErr w:type="spellEnd"/>
      <w:r w:rsidRPr="00A441D4">
        <w:rPr>
          <w:rFonts w:ascii="David" w:hAnsi="David" w:cs="David"/>
          <w:b/>
          <w:bCs/>
          <w:rtl/>
        </w:rPr>
        <w:t>' בטורקמניסטן</w:t>
      </w:r>
      <w:r w:rsidRPr="00A441D4">
        <w:rPr>
          <w:rFonts w:ascii="David" w:hAnsi="David" w:cs="David"/>
          <w:rtl/>
        </w:rPr>
        <w:t>, 5 בדצמבר 1943 [רוסית, ארכיון המחבר]</w:t>
      </w:r>
      <w:r w:rsidRPr="00A441D4">
        <w:rPr>
          <w:rFonts w:ascii="David" w:hAnsi="David" w:cs="David"/>
          <w:rtl/>
          <w:lang w:val="ru-RU"/>
        </w:rPr>
        <w:t>.</w:t>
      </w:r>
    </w:p>
  </w:footnote>
  <w:footnote w:id="549">
    <w:p w14:paraId="6FE4DE31"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לאוניד</w:t>
      </w:r>
      <w:proofErr w:type="spellEnd"/>
      <w:r w:rsidRPr="00A441D4">
        <w:rPr>
          <w:rFonts w:ascii="David" w:hAnsi="David" w:cs="David"/>
          <w:b/>
          <w:bCs/>
          <w:rtl/>
        </w:rPr>
        <w:t xml:space="preserve"> </w:t>
      </w:r>
      <w:proofErr w:type="spellStart"/>
      <w:r w:rsidRPr="00A441D4">
        <w:rPr>
          <w:rFonts w:ascii="David" w:hAnsi="David" w:cs="David"/>
          <w:b/>
          <w:bCs/>
          <w:rtl/>
        </w:rPr>
        <w:t>גורצקי</w:t>
      </w:r>
      <w:proofErr w:type="spellEnd"/>
      <w:r w:rsidRPr="00A441D4">
        <w:rPr>
          <w:rFonts w:ascii="David" w:hAnsi="David" w:cs="David"/>
          <w:b/>
          <w:bCs/>
          <w:rtl/>
        </w:rPr>
        <w:t xml:space="preserve"> </w:t>
      </w:r>
      <w:proofErr w:type="spellStart"/>
      <w:r w:rsidRPr="00A441D4">
        <w:rPr>
          <w:rFonts w:ascii="David" w:hAnsi="David" w:cs="David"/>
          <w:b/>
          <w:bCs/>
          <w:rtl/>
        </w:rPr>
        <w:t>ללבנינה</w:t>
      </w:r>
      <w:proofErr w:type="spellEnd"/>
      <w:r w:rsidRPr="00A441D4">
        <w:rPr>
          <w:rFonts w:ascii="David" w:hAnsi="David" w:cs="David"/>
          <w:b/>
          <w:bCs/>
          <w:rtl/>
        </w:rPr>
        <w:t xml:space="preserve"> </w:t>
      </w:r>
      <w:proofErr w:type="spellStart"/>
      <w:r w:rsidRPr="00A441D4">
        <w:rPr>
          <w:rFonts w:ascii="David" w:hAnsi="David" w:cs="David"/>
          <w:b/>
          <w:bCs/>
          <w:rtl/>
        </w:rPr>
        <w:t>צ'רניאבסקיה</w:t>
      </w:r>
      <w:proofErr w:type="spellEnd"/>
      <w:r w:rsidRPr="00A441D4">
        <w:rPr>
          <w:rFonts w:ascii="David" w:hAnsi="David" w:cs="David"/>
          <w:b/>
          <w:bCs/>
          <w:rtl/>
        </w:rPr>
        <w:t xml:space="preserve"> </w:t>
      </w:r>
      <w:proofErr w:type="spellStart"/>
      <w:r w:rsidRPr="00A441D4">
        <w:rPr>
          <w:rFonts w:ascii="David" w:hAnsi="David" w:cs="David"/>
          <w:b/>
          <w:bCs/>
          <w:rtl/>
        </w:rPr>
        <w:t>בצ'סובוי</w:t>
      </w:r>
      <w:proofErr w:type="spellEnd"/>
      <w:r w:rsidRPr="00A441D4">
        <w:rPr>
          <w:rFonts w:ascii="David" w:hAnsi="David" w:cs="David"/>
          <w:b/>
          <w:bCs/>
          <w:rtl/>
        </w:rPr>
        <w:t>, מחוז מולוטוב שברוסיה</w:t>
      </w:r>
      <w:r w:rsidRPr="00A441D4">
        <w:rPr>
          <w:rFonts w:ascii="David" w:hAnsi="David" w:cs="David"/>
          <w:rtl/>
        </w:rPr>
        <w:t>, 18 ביולי 1942 [רוסית, ארכיון המחבר].</w:t>
      </w:r>
    </w:p>
  </w:footnote>
  <w:footnote w:id="550">
    <w:p w14:paraId="3A2CE13B"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ביילין</w:t>
      </w:r>
      <w:r w:rsidRPr="00A441D4">
        <w:rPr>
          <w:rFonts w:ascii="David" w:hAnsi="David" w:cs="David"/>
          <w:rtl/>
        </w:rPr>
        <w:t>, 19 ביולי 1944.</w:t>
      </w:r>
    </w:p>
  </w:footnote>
  <w:footnote w:id="551">
    <w:p w14:paraId="66C96FC5"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שלמה</w:t>
      </w:r>
      <w:r w:rsidRPr="00414BC5">
        <w:rPr>
          <w:rFonts w:cs="David"/>
          <w:b/>
          <w:bCs/>
          <w:rtl/>
        </w:rPr>
        <w:t xml:space="preserve"> </w:t>
      </w:r>
      <w:proofErr w:type="spellStart"/>
      <w:r w:rsidRPr="004036FD">
        <w:rPr>
          <w:rFonts w:cs="David" w:hint="eastAsia"/>
          <w:b/>
          <w:bCs/>
          <w:rtl/>
        </w:rPr>
        <w:t>קנצדיקס</w:t>
      </w:r>
      <w:proofErr w:type="spellEnd"/>
      <w:r w:rsidRPr="00414BC5">
        <w:rPr>
          <w:rFonts w:cs="David"/>
          <w:b/>
          <w:bCs/>
          <w:rtl/>
        </w:rPr>
        <w:t xml:space="preserve"> לאלישבע </w:t>
      </w:r>
      <w:proofErr w:type="spellStart"/>
      <w:r w:rsidRPr="00414BC5">
        <w:rPr>
          <w:rFonts w:cs="David"/>
          <w:b/>
          <w:bCs/>
          <w:rtl/>
        </w:rPr>
        <w:t>קנצדיקס</w:t>
      </w:r>
      <w:proofErr w:type="spellEnd"/>
      <w:r w:rsidRPr="00414BC5">
        <w:rPr>
          <w:rFonts w:cs="David"/>
          <w:b/>
          <w:bCs/>
          <w:rtl/>
        </w:rPr>
        <w:t>,</w:t>
      </w:r>
      <w:r w:rsidRPr="00E70D78">
        <w:rPr>
          <w:rFonts w:cs="David" w:hint="cs"/>
          <w:rtl/>
        </w:rPr>
        <w:t xml:space="preserve"> 10 באוקטובר 1944 [רוסית, ארכיון המחבר]</w:t>
      </w:r>
      <w:r w:rsidRPr="00E70D78">
        <w:rPr>
          <w:rFonts w:cs="David" w:hint="cs"/>
          <w:rtl/>
          <w:lang w:val="ru-RU"/>
        </w:rPr>
        <w:t xml:space="preserve"> (להלן: </w:t>
      </w:r>
      <w:r w:rsidRPr="00E70D78">
        <w:rPr>
          <w:rFonts w:cs="David" w:hint="cs"/>
          <w:rtl/>
        </w:rPr>
        <w:t xml:space="preserve">מכתבו של </w:t>
      </w:r>
      <w:proofErr w:type="spellStart"/>
      <w:r w:rsidRPr="00E70D78">
        <w:rPr>
          <w:rFonts w:cs="David" w:hint="cs"/>
          <w:rtl/>
        </w:rPr>
        <w:t>קנצדיקס</w:t>
      </w:r>
      <w:proofErr w:type="spellEnd"/>
      <w:r w:rsidRPr="00E70D78">
        <w:rPr>
          <w:rFonts w:cs="David" w:hint="cs"/>
          <w:rtl/>
          <w:lang w:val="ru-RU"/>
        </w:rPr>
        <w:t>).</w:t>
      </w:r>
    </w:p>
  </w:footnote>
  <w:footnote w:id="552">
    <w:p w14:paraId="58D1C284"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bookmarkStart w:id="265" w:name="_Hlk67511851"/>
      <w:r w:rsidRPr="00A441D4">
        <w:rPr>
          <w:rFonts w:ascii="David" w:hAnsi="David" w:cs="David"/>
          <w:b/>
          <w:bCs/>
          <w:rtl/>
        </w:rPr>
        <w:t xml:space="preserve">יומנו של </w:t>
      </w:r>
      <w:proofErr w:type="spellStart"/>
      <w:r w:rsidRPr="00A441D4">
        <w:rPr>
          <w:rFonts w:ascii="David" w:hAnsi="David" w:cs="David"/>
          <w:b/>
          <w:bCs/>
          <w:rtl/>
        </w:rPr>
        <w:t>בילקיס</w:t>
      </w:r>
      <w:bookmarkEnd w:id="265"/>
      <w:proofErr w:type="spellEnd"/>
      <w:r w:rsidRPr="00A441D4">
        <w:rPr>
          <w:rFonts w:ascii="David" w:hAnsi="David" w:cs="David"/>
          <w:rtl/>
        </w:rPr>
        <w:t>, 29 בדצמבר 1942 ו</w:t>
      </w:r>
      <w:r w:rsidRPr="00A441D4">
        <w:rPr>
          <w:rFonts w:ascii="David" w:hAnsi="David" w:cs="David"/>
          <w:position w:val="4"/>
          <w:rtl/>
        </w:rPr>
        <w:t>-</w:t>
      </w:r>
      <w:r w:rsidRPr="00A441D4">
        <w:rPr>
          <w:rFonts w:ascii="David" w:hAnsi="David" w:cs="David"/>
          <w:rtl/>
        </w:rPr>
        <w:t xml:space="preserve">3 בפברואר 1943 [רוסית, ארכיון המחבר] (להלן: יומנו של </w:t>
      </w:r>
      <w:proofErr w:type="spellStart"/>
      <w:r w:rsidRPr="00A441D4">
        <w:rPr>
          <w:rFonts w:ascii="David" w:hAnsi="David" w:cs="David"/>
          <w:rtl/>
        </w:rPr>
        <w:t>בילקיס</w:t>
      </w:r>
      <w:proofErr w:type="spellEnd"/>
      <w:r w:rsidRPr="00A441D4">
        <w:rPr>
          <w:rFonts w:ascii="David" w:hAnsi="David" w:cs="David"/>
          <w:rtl/>
        </w:rPr>
        <w:t>).</w:t>
      </w:r>
    </w:p>
  </w:footnote>
  <w:footnote w:id="553">
    <w:p w14:paraId="022015A7"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מנשה וייל</w:t>
      </w:r>
      <w:r w:rsidRPr="00A441D4">
        <w:rPr>
          <w:rFonts w:ascii="David" w:hAnsi="David" w:cs="David"/>
          <w:rtl/>
        </w:rPr>
        <w:t>, 5 באוגוסט 1942</w:t>
      </w:r>
      <w:r w:rsidRPr="00A441D4">
        <w:rPr>
          <w:rFonts w:ascii="David" w:hAnsi="David" w:cs="David"/>
          <w:rtl/>
          <w:lang w:val="ru-RU"/>
        </w:rPr>
        <w:t>.</w:t>
      </w:r>
    </w:p>
  </w:footnote>
  <w:footnote w:id="554">
    <w:p w14:paraId="23EB5706"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 20 בנובמבר 1942.</w:t>
      </w:r>
    </w:p>
  </w:footnote>
  <w:footnote w:id="555">
    <w:p w14:paraId="1676533B"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קטיושה – השם הפופולרי למערכת הרקטות בִּי</w:t>
      </w:r>
      <w:r w:rsidRPr="00A441D4">
        <w:rPr>
          <w:rFonts w:ascii="David" w:hAnsi="David" w:cs="David"/>
          <w:position w:val="4"/>
          <w:rtl/>
        </w:rPr>
        <w:t>-</w:t>
      </w:r>
      <w:r w:rsidRPr="00A441D4">
        <w:rPr>
          <w:rFonts w:ascii="David" w:hAnsi="David" w:cs="David"/>
          <w:rtl/>
        </w:rPr>
        <w:t>אֵם</w:t>
      </w:r>
      <w:r w:rsidRPr="00A441D4">
        <w:rPr>
          <w:rFonts w:ascii="David" w:hAnsi="David" w:cs="David"/>
          <w:position w:val="4"/>
          <w:rtl/>
        </w:rPr>
        <w:t>-</w:t>
      </w:r>
      <w:r w:rsidRPr="00A441D4">
        <w:rPr>
          <w:rFonts w:ascii="David" w:hAnsi="David" w:cs="David"/>
        </w:rPr>
        <w:t>13</w:t>
      </w:r>
      <w:r w:rsidRPr="00A441D4">
        <w:rPr>
          <w:rFonts w:ascii="David" w:hAnsi="David" w:cs="David"/>
          <w:rtl/>
        </w:rPr>
        <w:t xml:space="preserve">. ביולי 1941 הושמע שירו של </w:t>
      </w:r>
      <w:proofErr w:type="spellStart"/>
      <w:r w:rsidRPr="00A441D4">
        <w:rPr>
          <w:rFonts w:ascii="David" w:hAnsi="David" w:cs="David"/>
          <w:rtl/>
        </w:rPr>
        <w:t>בלנטר</w:t>
      </w:r>
      <w:proofErr w:type="spellEnd"/>
      <w:r w:rsidRPr="00A441D4">
        <w:rPr>
          <w:rFonts w:ascii="David" w:hAnsi="David" w:cs="David"/>
          <w:rtl/>
        </w:rPr>
        <w:t xml:space="preserve"> </w:t>
      </w:r>
      <w:proofErr w:type="spellStart"/>
      <w:r w:rsidRPr="00A441D4">
        <w:rPr>
          <w:rFonts w:ascii="David" w:hAnsi="David" w:cs="David"/>
          <w:rtl/>
        </w:rPr>
        <w:t>ואיסקובסקי</w:t>
      </w:r>
      <w:proofErr w:type="spellEnd"/>
      <w:r w:rsidRPr="00A441D4">
        <w:rPr>
          <w:rFonts w:ascii="David" w:hAnsi="David" w:cs="David"/>
          <w:rtl/>
        </w:rPr>
        <w:t xml:space="preserve"> בשם 'קטיושה'. </w:t>
      </w:r>
    </w:p>
  </w:footnote>
  <w:footnote w:id="556">
    <w:p w14:paraId="5463C4F1"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w:t>
      </w:r>
      <w:proofErr w:type="spellStart"/>
      <w:r w:rsidRPr="00A441D4">
        <w:rPr>
          <w:rFonts w:ascii="David" w:hAnsi="David" w:cs="David"/>
          <w:rtl/>
        </w:rPr>
        <w:t>ואניושי</w:t>
      </w:r>
      <w:proofErr w:type="spellEnd"/>
      <w:r w:rsidRPr="00A441D4">
        <w:rPr>
          <w:rFonts w:ascii="David" w:hAnsi="David" w:cs="David"/>
          <w:rtl/>
        </w:rPr>
        <w:t xml:space="preserve">' – מערכת מרגמות </w:t>
      </w:r>
      <w:proofErr w:type="spellStart"/>
      <w:r w:rsidRPr="00A441D4">
        <w:rPr>
          <w:rFonts w:ascii="David" w:hAnsi="David" w:cs="David"/>
          <w:rtl/>
        </w:rPr>
        <w:t>רקטית</w:t>
      </w:r>
      <w:proofErr w:type="spellEnd"/>
      <w:r w:rsidRPr="00A441D4">
        <w:rPr>
          <w:rFonts w:ascii="David" w:hAnsi="David" w:cs="David"/>
          <w:rtl/>
        </w:rPr>
        <w:t xml:space="preserve"> גרמנית בתקופת מלחמת העולם השנייה.</w:t>
      </w:r>
    </w:p>
  </w:footnote>
  <w:footnote w:id="557">
    <w:p w14:paraId="12872878"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מכתביו של </w:t>
      </w:r>
      <w:proofErr w:type="spellStart"/>
      <w:r w:rsidRPr="00A441D4">
        <w:rPr>
          <w:rFonts w:ascii="David" w:hAnsi="David" w:cs="David"/>
          <w:b/>
          <w:bCs/>
          <w:rtl/>
        </w:rPr>
        <w:t>אילייבסקי</w:t>
      </w:r>
      <w:proofErr w:type="spellEnd"/>
      <w:r w:rsidRPr="00A441D4">
        <w:rPr>
          <w:rFonts w:ascii="David" w:hAnsi="David" w:cs="David"/>
          <w:rtl/>
        </w:rPr>
        <w:t>, 18 בדצמבר 1942 ו</w:t>
      </w:r>
      <w:r w:rsidRPr="00A441D4">
        <w:rPr>
          <w:rFonts w:ascii="David" w:hAnsi="David" w:cs="David"/>
          <w:position w:val="4"/>
          <w:rtl/>
        </w:rPr>
        <w:t>-</w:t>
      </w:r>
      <w:r w:rsidRPr="00A441D4">
        <w:rPr>
          <w:rFonts w:ascii="David" w:hAnsi="David" w:cs="David"/>
          <w:rtl/>
        </w:rPr>
        <w:t>10 בינואר 1943.</w:t>
      </w:r>
    </w:p>
  </w:footnote>
  <w:footnote w:id="558">
    <w:p w14:paraId="6628520B" w14:textId="77777777" w:rsidR="008B7AB3" w:rsidRPr="00E70D78" w:rsidRDefault="008B7AB3" w:rsidP="009603E2">
      <w:pPr>
        <w:pStyle w:val="af2"/>
        <w:jc w:val="both"/>
        <w:rPr>
          <w:rFonts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של וייל</w:t>
      </w:r>
      <w:r w:rsidRPr="00E70D78">
        <w:rPr>
          <w:rFonts w:cs="David"/>
          <w:rtl/>
        </w:rPr>
        <w:t xml:space="preserve">, </w:t>
      </w:r>
      <w:r w:rsidRPr="00E70D78">
        <w:rPr>
          <w:rFonts w:cs="David" w:hint="cs"/>
          <w:rtl/>
        </w:rPr>
        <w:t>14 באוגוסט 1943.</w:t>
      </w:r>
    </w:p>
  </w:footnote>
  <w:footnote w:id="559">
    <w:p w14:paraId="33E050A8"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מכתבה של </w:t>
      </w:r>
      <w:proofErr w:type="spellStart"/>
      <w:r w:rsidRPr="00A441D4">
        <w:rPr>
          <w:rFonts w:ascii="David" w:hAnsi="David" w:cs="David"/>
          <w:b/>
          <w:bCs/>
          <w:rtl/>
        </w:rPr>
        <w:t>קופייבה</w:t>
      </w:r>
      <w:proofErr w:type="spellEnd"/>
      <w:r w:rsidRPr="00A441D4">
        <w:rPr>
          <w:rFonts w:ascii="David" w:hAnsi="David" w:cs="David"/>
          <w:rtl/>
        </w:rPr>
        <w:t>, 3 בספטמבר 1942.</w:t>
      </w:r>
    </w:p>
  </w:footnote>
  <w:footnote w:id="560">
    <w:p w14:paraId="3F82FCA5"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שם, 18 בנובמבר 1942. </w:t>
      </w:r>
    </w:p>
  </w:footnote>
  <w:footnote w:id="561">
    <w:p w14:paraId="1F2327F3"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 19 באוקטובר 1943 ו</w:t>
      </w:r>
      <w:bookmarkStart w:id="266" w:name="_Hlk67513759"/>
      <w:r w:rsidRPr="00A441D4">
        <w:rPr>
          <w:rFonts w:ascii="David" w:hAnsi="David" w:cs="David"/>
          <w:position w:val="4"/>
          <w:rtl/>
        </w:rPr>
        <w:t>-</w:t>
      </w:r>
      <w:bookmarkEnd w:id="266"/>
      <w:r w:rsidRPr="00A441D4">
        <w:rPr>
          <w:rFonts w:ascii="David" w:hAnsi="David" w:cs="David"/>
          <w:rtl/>
        </w:rPr>
        <w:t xml:space="preserve">12 בנובמבר 1943. </w:t>
      </w:r>
    </w:p>
  </w:footnote>
  <w:footnote w:id="562">
    <w:p w14:paraId="22C05F3C"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שורה מהשיר 'חכי לי' מאת </w:t>
      </w:r>
      <w:proofErr w:type="spellStart"/>
      <w:r w:rsidRPr="00A441D4">
        <w:rPr>
          <w:rFonts w:ascii="David" w:hAnsi="David" w:cs="David"/>
          <w:rtl/>
        </w:rPr>
        <w:t>סימונוב</w:t>
      </w:r>
      <w:proofErr w:type="spellEnd"/>
      <w:r w:rsidRPr="00A441D4">
        <w:rPr>
          <w:rFonts w:ascii="David" w:hAnsi="David" w:cs="David"/>
          <w:rtl/>
        </w:rPr>
        <w:t xml:space="preserve">, שנכתבה ביולי–אוגוסט 1941 והוקדשה לשחקנית ולנטינה </w:t>
      </w:r>
      <w:proofErr w:type="spellStart"/>
      <w:r w:rsidRPr="00A441D4">
        <w:rPr>
          <w:rFonts w:ascii="David" w:hAnsi="David" w:cs="David"/>
          <w:rtl/>
        </w:rPr>
        <w:t>סרובה</w:t>
      </w:r>
      <w:proofErr w:type="spellEnd"/>
      <w:r w:rsidRPr="00A441D4">
        <w:rPr>
          <w:rFonts w:ascii="David" w:hAnsi="David" w:cs="David"/>
          <w:rtl/>
        </w:rPr>
        <w:t>.</w:t>
      </w:r>
    </w:p>
  </w:footnote>
  <w:footnote w:id="563">
    <w:p w14:paraId="49123EFD"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מכתביו של </w:t>
      </w:r>
      <w:proofErr w:type="spellStart"/>
      <w:r w:rsidRPr="00A441D4">
        <w:rPr>
          <w:rFonts w:ascii="David" w:hAnsi="David" w:cs="David"/>
          <w:b/>
          <w:bCs/>
          <w:rtl/>
        </w:rPr>
        <w:t>ניסנאל</w:t>
      </w:r>
      <w:proofErr w:type="spellEnd"/>
      <w:r w:rsidRPr="00A441D4">
        <w:rPr>
          <w:rFonts w:ascii="David" w:hAnsi="David" w:cs="David"/>
          <w:b/>
          <w:bCs/>
          <w:rtl/>
        </w:rPr>
        <w:t xml:space="preserve"> </w:t>
      </w:r>
      <w:proofErr w:type="spellStart"/>
      <w:r w:rsidRPr="00A441D4">
        <w:rPr>
          <w:rFonts w:ascii="David" w:hAnsi="David" w:cs="David"/>
          <w:b/>
          <w:bCs/>
          <w:rtl/>
        </w:rPr>
        <w:t>לויט</w:t>
      </w:r>
      <w:proofErr w:type="spellEnd"/>
      <w:r w:rsidRPr="00A441D4">
        <w:rPr>
          <w:rFonts w:ascii="David" w:hAnsi="David" w:cs="David"/>
          <w:b/>
          <w:bCs/>
          <w:rtl/>
        </w:rPr>
        <w:t xml:space="preserve"> </w:t>
      </w:r>
      <w:proofErr w:type="spellStart"/>
      <w:r w:rsidRPr="00A441D4">
        <w:rPr>
          <w:rFonts w:ascii="David" w:hAnsi="David" w:cs="David"/>
          <w:b/>
          <w:bCs/>
          <w:rtl/>
        </w:rPr>
        <w:t>לוויכנה</w:t>
      </w:r>
      <w:proofErr w:type="spellEnd"/>
      <w:r w:rsidRPr="00A441D4">
        <w:rPr>
          <w:rFonts w:ascii="David" w:hAnsi="David" w:cs="David"/>
          <w:b/>
          <w:bCs/>
          <w:rtl/>
        </w:rPr>
        <w:t xml:space="preserve"> </w:t>
      </w:r>
      <w:proofErr w:type="spellStart"/>
      <w:r w:rsidRPr="00A441D4">
        <w:rPr>
          <w:rFonts w:ascii="David" w:hAnsi="David" w:cs="David"/>
          <w:b/>
          <w:bCs/>
          <w:rtl/>
        </w:rPr>
        <w:t>טומרינסון</w:t>
      </w:r>
      <w:proofErr w:type="spellEnd"/>
      <w:r w:rsidRPr="00A441D4">
        <w:rPr>
          <w:rFonts w:ascii="David" w:hAnsi="David" w:cs="David"/>
          <w:b/>
          <w:bCs/>
          <w:rtl/>
        </w:rPr>
        <w:t xml:space="preserve"> בגורקי (ניז'ני </w:t>
      </w:r>
      <w:proofErr w:type="spellStart"/>
      <w:r w:rsidRPr="00A441D4">
        <w:rPr>
          <w:rFonts w:ascii="David" w:hAnsi="David" w:cs="David"/>
          <w:b/>
          <w:bCs/>
          <w:rtl/>
        </w:rPr>
        <w:t>נובגורוד</w:t>
      </w:r>
      <w:proofErr w:type="spellEnd"/>
      <w:r w:rsidRPr="00A441D4">
        <w:rPr>
          <w:rFonts w:ascii="David" w:hAnsi="David" w:cs="David"/>
          <w:rtl/>
        </w:rPr>
        <w:t>), 4 בספטמבר 1942 ו</w:t>
      </w:r>
      <w:r w:rsidRPr="00A441D4">
        <w:rPr>
          <w:rFonts w:ascii="David" w:hAnsi="David" w:cs="David"/>
          <w:position w:val="4"/>
          <w:rtl/>
        </w:rPr>
        <w:t>-</w:t>
      </w:r>
      <w:r w:rsidRPr="00A441D4">
        <w:rPr>
          <w:rFonts w:ascii="David" w:hAnsi="David" w:cs="David"/>
          <w:rtl/>
        </w:rPr>
        <w:t>3</w:t>
      </w:r>
      <w:r w:rsidRPr="00A441D4" w:rsidDel="0011471D">
        <w:rPr>
          <w:rFonts w:ascii="David" w:hAnsi="David" w:cs="David"/>
          <w:rtl/>
        </w:rPr>
        <w:t xml:space="preserve"> </w:t>
      </w:r>
      <w:r w:rsidRPr="00A441D4">
        <w:rPr>
          <w:rFonts w:ascii="David" w:hAnsi="David" w:cs="David"/>
          <w:rtl/>
        </w:rPr>
        <w:t>במרץ 1943 [רוסית, ארכיון המחבר].</w:t>
      </w:r>
    </w:p>
  </w:footnote>
  <w:footnote w:id="564">
    <w:p w14:paraId="5C07409B"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סקולסקי</w:t>
      </w:r>
      <w:proofErr w:type="spellEnd"/>
      <w:r w:rsidRPr="00A441D4">
        <w:rPr>
          <w:rFonts w:ascii="David" w:hAnsi="David" w:cs="David"/>
          <w:rtl/>
        </w:rPr>
        <w:t>, 21 ביולי 1943.</w:t>
      </w:r>
    </w:p>
  </w:footnote>
  <w:footnote w:id="565">
    <w:p w14:paraId="1D466C34"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E70D78">
        <w:rPr>
          <w:rFonts w:cs="David"/>
          <w:rtl/>
        </w:rPr>
        <w:t xml:space="preserve"> </w:t>
      </w:r>
      <w:r w:rsidRPr="00414BC5">
        <w:rPr>
          <w:rFonts w:cs="David" w:hint="eastAsia"/>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אברמוביץ</w:t>
      </w:r>
      <w:r w:rsidRPr="00414BC5">
        <w:rPr>
          <w:rFonts w:cs="David"/>
          <w:b/>
          <w:bCs/>
          <w:rtl/>
        </w:rPr>
        <w:t xml:space="preserve">' </w:t>
      </w:r>
      <w:r w:rsidRPr="00414BC5">
        <w:rPr>
          <w:rFonts w:cs="David" w:hint="eastAsia"/>
          <w:b/>
          <w:bCs/>
          <w:rtl/>
        </w:rPr>
        <w:t>לאשתו</w:t>
      </w:r>
      <w:r w:rsidRPr="00E70D78">
        <w:rPr>
          <w:rFonts w:cs="David" w:hint="cs"/>
          <w:rtl/>
        </w:rPr>
        <w:t xml:space="preserve">, 26 ביוני 1944. </w:t>
      </w:r>
    </w:p>
  </w:footnote>
  <w:footnote w:id="566">
    <w:p w14:paraId="31B1BDF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שורה משירו של </w:t>
      </w:r>
      <w:proofErr w:type="spellStart"/>
      <w:r w:rsidRPr="00A441D4">
        <w:rPr>
          <w:rFonts w:ascii="David" w:hAnsi="David" w:cs="David"/>
          <w:rtl/>
        </w:rPr>
        <w:t>סימונוב</w:t>
      </w:r>
      <w:proofErr w:type="spellEnd"/>
      <w:r w:rsidRPr="00A441D4">
        <w:rPr>
          <w:rFonts w:ascii="David" w:hAnsi="David" w:cs="David"/>
          <w:rtl/>
        </w:rPr>
        <w:t xml:space="preserve"> 'חכי לי'.</w:t>
      </w:r>
    </w:p>
  </w:footnote>
  <w:footnote w:id="567">
    <w:p w14:paraId="0AD1739E"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קנצדיקס</w:t>
      </w:r>
      <w:proofErr w:type="spellEnd"/>
      <w:r w:rsidRPr="00A441D4">
        <w:rPr>
          <w:rFonts w:ascii="David" w:hAnsi="David" w:cs="David"/>
          <w:rtl/>
        </w:rPr>
        <w:t>, 19 במאי 1945.</w:t>
      </w:r>
    </w:p>
  </w:footnote>
  <w:footnote w:id="568">
    <w:p w14:paraId="204D216F"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אברמוביץ' לאשתו</w:t>
      </w:r>
      <w:r w:rsidRPr="00A441D4">
        <w:rPr>
          <w:rFonts w:ascii="David" w:hAnsi="David" w:cs="David"/>
          <w:rtl/>
        </w:rPr>
        <w:t>, 10 באוגוסט 1944.</w:t>
      </w:r>
    </w:p>
  </w:footnote>
  <w:footnote w:id="569">
    <w:p w14:paraId="4A08592B"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מכתבה של אתי </w:t>
      </w:r>
      <w:proofErr w:type="spellStart"/>
      <w:r w:rsidRPr="00A441D4">
        <w:rPr>
          <w:rFonts w:ascii="David" w:hAnsi="David" w:cs="David"/>
          <w:b/>
          <w:bCs/>
          <w:rtl/>
        </w:rPr>
        <w:t>ניישטוט</w:t>
      </w:r>
      <w:proofErr w:type="spellEnd"/>
      <w:r w:rsidRPr="00A441D4">
        <w:rPr>
          <w:rFonts w:ascii="David" w:hAnsi="David" w:cs="David"/>
          <w:b/>
          <w:bCs/>
          <w:rtl/>
        </w:rPr>
        <w:t xml:space="preserve"> מכפר </w:t>
      </w:r>
      <w:proofErr w:type="spellStart"/>
      <w:r w:rsidRPr="00A441D4">
        <w:rPr>
          <w:rFonts w:ascii="David" w:hAnsi="David" w:cs="David"/>
          <w:b/>
          <w:bCs/>
          <w:rtl/>
        </w:rPr>
        <w:t>ייפאן</w:t>
      </w:r>
      <w:proofErr w:type="spellEnd"/>
      <w:r w:rsidRPr="00A441D4">
        <w:rPr>
          <w:rFonts w:ascii="David" w:hAnsi="David" w:cs="David"/>
          <w:b/>
          <w:bCs/>
          <w:rtl/>
        </w:rPr>
        <w:t xml:space="preserve"> שבמחוז פרגנה שבאוזבקיסטן לישראל </w:t>
      </w:r>
      <w:proofErr w:type="spellStart"/>
      <w:r w:rsidRPr="00A441D4">
        <w:rPr>
          <w:rFonts w:ascii="David" w:hAnsi="David" w:cs="David"/>
          <w:b/>
          <w:bCs/>
          <w:rtl/>
        </w:rPr>
        <w:t>ניישטוט</w:t>
      </w:r>
      <w:proofErr w:type="spellEnd"/>
      <w:r w:rsidRPr="00A441D4">
        <w:rPr>
          <w:rFonts w:ascii="David" w:hAnsi="David" w:cs="David"/>
          <w:rtl/>
        </w:rPr>
        <w:t>, 6 בינואר 1943 [רוסית, ארכיון המחבר].</w:t>
      </w:r>
    </w:p>
  </w:footnote>
  <w:footnote w:id="570">
    <w:p w14:paraId="3D51A927" w14:textId="77777777" w:rsidR="008B7AB3" w:rsidRPr="00E70D78" w:rsidRDefault="008B7AB3" w:rsidP="009603E2">
      <w:pPr>
        <w:pStyle w:val="af2"/>
        <w:ind w:left="142" w:hanging="142"/>
        <w:jc w:val="both"/>
        <w:rPr>
          <w:rFonts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מקס </w:t>
      </w:r>
      <w:proofErr w:type="spellStart"/>
      <w:r w:rsidRPr="00A441D4">
        <w:rPr>
          <w:rFonts w:ascii="David" w:hAnsi="David" w:cs="David"/>
          <w:b/>
          <w:bCs/>
          <w:rtl/>
        </w:rPr>
        <w:t>דבוסקין</w:t>
      </w:r>
      <w:proofErr w:type="spellEnd"/>
      <w:r w:rsidRPr="00A441D4">
        <w:rPr>
          <w:rFonts w:ascii="David" w:hAnsi="David" w:cs="David"/>
          <w:b/>
          <w:bCs/>
          <w:rtl/>
        </w:rPr>
        <w:t xml:space="preserve"> לריבה </w:t>
      </w:r>
      <w:proofErr w:type="spellStart"/>
      <w:r w:rsidRPr="00A441D4">
        <w:rPr>
          <w:rFonts w:ascii="David" w:hAnsi="David" w:cs="David"/>
          <w:b/>
          <w:bCs/>
          <w:rtl/>
        </w:rPr>
        <w:t>דבוסקין</w:t>
      </w:r>
      <w:proofErr w:type="spellEnd"/>
      <w:r w:rsidRPr="00A441D4">
        <w:rPr>
          <w:rFonts w:ascii="David" w:hAnsi="David" w:cs="David"/>
          <w:b/>
          <w:bCs/>
          <w:rtl/>
        </w:rPr>
        <w:t xml:space="preserve"> </w:t>
      </w:r>
      <w:proofErr w:type="spellStart"/>
      <w:r w:rsidRPr="00A441D4">
        <w:rPr>
          <w:rFonts w:ascii="David" w:hAnsi="David" w:cs="David"/>
          <w:b/>
          <w:bCs/>
          <w:rtl/>
        </w:rPr>
        <w:t>בצ'בוקסרי</w:t>
      </w:r>
      <w:proofErr w:type="spellEnd"/>
      <w:r w:rsidRPr="00A441D4">
        <w:rPr>
          <w:rFonts w:ascii="David" w:hAnsi="David" w:cs="David"/>
          <w:b/>
          <w:bCs/>
          <w:rtl/>
        </w:rPr>
        <w:t xml:space="preserve"> שבחבל האוטונומי </w:t>
      </w:r>
      <w:proofErr w:type="spellStart"/>
      <w:r w:rsidRPr="00A441D4">
        <w:rPr>
          <w:rFonts w:ascii="David" w:hAnsi="David" w:cs="David"/>
          <w:b/>
          <w:bCs/>
          <w:rtl/>
        </w:rPr>
        <w:t>הצ'ובאשי</w:t>
      </w:r>
      <w:proofErr w:type="spellEnd"/>
      <w:r w:rsidRPr="00A441D4">
        <w:rPr>
          <w:rFonts w:ascii="David" w:hAnsi="David" w:cs="David"/>
          <w:rtl/>
        </w:rPr>
        <w:t>, 18 ביוני 1942 ו</w:t>
      </w:r>
      <w:r w:rsidRPr="00A441D4">
        <w:rPr>
          <w:rFonts w:ascii="David" w:hAnsi="David" w:cs="David"/>
          <w:position w:val="4"/>
          <w:rtl/>
        </w:rPr>
        <w:t>-</w:t>
      </w:r>
      <w:r w:rsidRPr="00A441D4">
        <w:rPr>
          <w:rFonts w:ascii="David" w:hAnsi="David" w:cs="David"/>
          <w:rtl/>
        </w:rPr>
        <w:t>29 ביוני 1942 [רוסית,</w:t>
      </w:r>
      <w:r w:rsidRPr="00E70D78">
        <w:rPr>
          <w:rFonts w:cs="David" w:hint="cs"/>
          <w:rtl/>
        </w:rPr>
        <w:t xml:space="preserve"> ארכיון </w:t>
      </w:r>
      <w:r w:rsidRPr="00A441D4">
        <w:rPr>
          <w:rFonts w:ascii="David" w:eastAsia="Calibri" w:hAnsi="David" w:cs="David" w:hint="cs"/>
          <w:rtl/>
          <w:lang w:val="en-US" w:eastAsia="en-US"/>
        </w:rPr>
        <w:t>המחבר</w:t>
      </w:r>
      <w:r w:rsidRPr="00E70D78">
        <w:rPr>
          <w:rFonts w:cs="David" w:hint="cs"/>
          <w:rtl/>
        </w:rPr>
        <w:t>].</w:t>
      </w:r>
    </w:p>
  </w:footnote>
  <w:footnote w:id="571">
    <w:p w14:paraId="00D3118B"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מכתבו של וייל, 2 בדצמבר 1942.</w:t>
      </w:r>
    </w:p>
  </w:footnote>
  <w:footnote w:id="572">
    <w:p w14:paraId="3C54A2D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מוניה (עמנואל) </w:t>
      </w:r>
      <w:proofErr w:type="spellStart"/>
      <w:r w:rsidRPr="00A441D4">
        <w:rPr>
          <w:rFonts w:ascii="David" w:hAnsi="David" w:cs="David"/>
          <w:b/>
          <w:bCs/>
          <w:rtl/>
        </w:rPr>
        <w:t>גילדינר</w:t>
      </w:r>
      <w:proofErr w:type="spellEnd"/>
      <w:r w:rsidRPr="00A441D4">
        <w:rPr>
          <w:rFonts w:ascii="David" w:hAnsi="David" w:cs="David"/>
          <w:b/>
          <w:bCs/>
          <w:rtl/>
        </w:rPr>
        <w:t xml:space="preserve"> לאנה </w:t>
      </w:r>
      <w:proofErr w:type="spellStart"/>
      <w:r w:rsidRPr="00A441D4">
        <w:rPr>
          <w:rFonts w:ascii="David" w:hAnsi="David" w:cs="David"/>
          <w:b/>
          <w:bCs/>
          <w:rtl/>
        </w:rPr>
        <w:t>גילדינר</w:t>
      </w:r>
      <w:proofErr w:type="spellEnd"/>
      <w:r w:rsidRPr="00A441D4">
        <w:rPr>
          <w:rFonts w:ascii="David" w:hAnsi="David" w:cs="David"/>
          <w:b/>
          <w:bCs/>
          <w:rtl/>
        </w:rPr>
        <w:t xml:space="preserve"> </w:t>
      </w:r>
      <w:proofErr w:type="spellStart"/>
      <w:r w:rsidRPr="00A441D4">
        <w:rPr>
          <w:rFonts w:ascii="David" w:hAnsi="David" w:cs="David"/>
          <w:b/>
          <w:bCs/>
          <w:rtl/>
        </w:rPr>
        <w:t>בסְטַלִינַבַאד</w:t>
      </w:r>
      <w:proofErr w:type="spellEnd"/>
      <w:r w:rsidRPr="00A441D4">
        <w:rPr>
          <w:rFonts w:ascii="David" w:hAnsi="David" w:cs="David"/>
          <w:b/>
          <w:bCs/>
          <w:rtl/>
        </w:rPr>
        <w:t xml:space="preserve"> (דוּשָנבֶּה) שבטג'יקיסטן</w:t>
      </w:r>
      <w:r w:rsidRPr="00A441D4">
        <w:rPr>
          <w:rFonts w:ascii="David" w:hAnsi="David" w:cs="David"/>
          <w:rtl/>
        </w:rPr>
        <w:t>, 24 ביולי 1943 [רוסית, ארכיון המחבר]</w:t>
      </w:r>
      <w:r w:rsidRPr="00A441D4">
        <w:rPr>
          <w:rFonts w:ascii="David" w:hAnsi="David" w:cs="David"/>
          <w:shd w:val="clear" w:color="auto" w:fill="FFFFFF"/>
          <w:rtl/>
        </w:rPr>
        <w:t>.</w:t>
      </w:r>
    </w:p>
  </w:footnote>
  <w:footnote w:id="573">
    <w:p w14:paraId="15F7E56E"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יומנו של </w:t>
      </w:r>
      <w:proofErr w:type="spellStart"/>
      <w:r w:rsidRPr="00A441D4">
        <w:rPr>
          <w:rFonts w:ascii="David" w:hAnsi="David" w:cs="David"/>
          <w:b/>
          <w:bCs/>
          <w:rtl/>
        </w:rPr>
        <w:t>בילקיס</w:t>
      </w:r>
      <w:proofErr w:type="spellEnd"/>
      <w:r w:rsidRPr="00A441D4">
        <w:rPr>
          <w:rFonts w:ascii="David" w:hAnsi="David" w:cs="David"/>
          <w:rtl/>
        </w:rPr>
        <w:t>, 1 ביולי 1943.</w:t>
      </w:r>
    </w:p>
  </w:footnote>
  <w:footnote w:id="574">
    <w:p w14:paraId="62296B4D" w14:textId="77777777" w:rsidR="008B7AB3" w:rsidRPr="00A441D4" w:rsidRDefault="008B7AB3" w:rsidP="009603E2">
      <w:pPr>
        <w:pStyle w:val="af2"/>
        <w:ind w:left="142" w:hanging="14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ב</w:t>
      </w:r>
      <w:bookmarkStart w:id="267" w:name="_Hlk67515966"/>
      <w:r w:rsidRPr="00A441D4">
        <w:rPr>
          <w:rFonts w:ascii="David" w:hAnsi="David" w:cs="David"/>
          <w:position w:val="4"/>
          <w:rtl/>
        </w:rPr>
        <w:t>-</w:t>
      </w:r>
      <w:bookmarkEnd w:id="267"/>
      <w:r w:rsidRPr="00A441D4">
        <w:rPr>
          <w:rFonts w:ascii="David" w:hAnsi="David" w:cs="David"/>
          <w:rtl/>
        </w:rPr>
        <w:t xml:space="preserve">18 ביולי 1942 פרסם ביטאון </w:t>
      </w:r>
      <w:bookmarkStart w:id="268" w:name="_Hlk67515833"/>
      <w:r w:rsidRPr="00A441D4">
        <w:rPr>
          <w:rFonts w:ascii="David" w:eastAsia="Calibri" w:hAnsi="David" w:cs="David"/>
          <w:rtl/>
          <w:lang w:val="en-US" w:eastAsia="en-US"/>
        </w:rPr>
        <w:t>'</w:t>
      </w:r>
      <w:proofErr w:type="spellStart"/>
      <w:r w:rsidRPr="00A441D4">
        <w:rPr>
          <w:rFonts w:ascii="David" w:eastAsia="Calibri" w:hAnsi="David" w:cs="David"/>
          <w:rtl/>
          <w:lang w:val="en-US" w:eastAsia="en-US"/>
        </w:rPr>
        <w:t>קרסנאיה</w:t>
      </w:r>
      <w:proofErr w:type="spellEnd"/>
      <w:r w:rsidRPr="00A441D4">
        <w:rPr>
          <w:rFonts w:ascii="David" w:hAnsi="David" w:cs="David"/>
          <w:rtl/>
        </w:rPr>
        <w:t xml:space="preserve"> </w:t>
      </w:r>
      <w:proofErr w:type="spellStart"/>
      <w:r w:rsidRPr="00A441D4">
        <w:rPr>
          <w:rFonts w:ascii="David" w:hAnsi="David" w:cs="David"/>
          <w:rtl/>
        </w:rPr>
        <w:t>זבוזדה</w:t>
      </w:r>
      <w:proofErr w:type="spellEnd"/>
      <w:r w:rsidRPr="00A441D4">
        <w:rPr>
          <w:rFonts w:ascii="David" w:hAnsi="David" w:cs="David"/>
          <w:rtl/>
        </w:rPr>
        <w:t xml:space="preserve">' </w:t>
      </w:r>
      <w:bookmarkEnd w:id="268"/>
      <w:r w:rsidRPr="00A441D4">
        <w:rPr>
          <w:rFonts w:ascii="David" w:hAnsi="David" w:cs="David"/>
          <w:rtl/>
        </w:rPr>
        <w:t xml:space="preserve">('הכוכב האדום') שיר מאת קונסטנטין </w:t>
      </w:r>
      <w:proofErr w:type="spellStart"/>
      <w:r w:rsidRPr="00A441D4">
        <w:rPr>
          <w:rFonts w:ascii="David" w:hAnsi="David" w:cs="David"/>
          <w:rtl/>
        </w:rPr>
        <w:t>סימונוב</w:t>
      </w:r>
      <w:proofErr w:type="spellEnd"/>
      <w:r w:rsidRPr="00A441D4">
        <w:rPr>
          <w:rFonts w:ascii="David" w:hAnsi="David" w:cs="David"/>
          <w:rtl/>
        </w:rPr>
        <w:t xml:space="preserve"> שכותרתו 'הרוג אותו', והוא היווה השראה עבור איליה </w:t>
      </w:r>
      <w:proofErr w:type="spellStart"/>
      <w:r w:rsidRPr="00A441D4">
        <w:rPr>
          <w:rFonts w:ascii="David" w:hAnsi="David" w:cs="David"/>
          <w:rtl/>
        </w:rPr>
        <w:t>אהרנבורג</w:t>
      </w:r>
      <w:proofErr w:type="spellEnd"/>
      <w:r w:rsidRPr="00A441D4">
        <w:rPr>
          <w:rFonts w:ascii="David" w:hAnsi="David" w:cs="David"/>
          <w:rtl/>
        </w:rPr>
        <w:t xml:space="preserve"> בנאומו המפורסם מ</w:t>
      </w:r>
      <w:r w:rsidRPr="00A441D4">
        <w:rPr>
          <w:rFonts w:ascii="David" w:hAnsi="David" w:cs="David"/>
          <w:position w:val="4"/>
          <w:rtl/>
        </w:rPr>
        <w:t>-</w:t>
      </w:r>
      <w:r w:rsidRPr="00A441D4">
        <w:rPr>
          <w:rFonts w:ascii="David" w:hAnsi="David" w:cs="David"/>
          <w:rtl/>
        </w:rPr>
        <w:t>24 ביולי 1942 שכותרתו 'הרוג!' בעקבות הפרסום בביטאון זה הוא הודפס כמעט בכל עיתוני ברית המועצות, בין השאר בעלוני החזית רבי</w:t>
      </w:r>
      <w:r w:rsidRPr="00A441D4">
        <w:rPr>
          <w:rFonts w:ascii="David" w:hAnsi="David" w:cs="David"/>
          <w:position w:val="4"/>
          <w:rtl/>
        </w:rPr>
        <w:t>-</w:t>
      </w:r>
      <w:r w:rsidRPr="00A441D4">
        <w:rPr>
          <w:rFonts w:ascii="David" w:hAnsi="David" w:cs="David"/>
          <w:rtl/>
        </w:rPr>
        <w:t>התפוצה.</w:t>
      </w:r>
    </w:p>
  </w:footnote>
  <w:footnote w:id="575">
    <w:p w14:paraId="6A06479B" w14:textId="77777777" w:rsidR="008B7AB3" w:rsidRPr="00E70D78" w:rsidRDefault="008B7AB3" w:rsidP="009603E2">
      <w:pPr>
        <w:pStyle w:val="af2"/>
        <w:jc w:val="both"/>
        <w:rPr>
          <w:rFonts w:cs="David" w:hint="cs"/>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חמ</w:t>
      </w:r>
      <w:r w:rsidRPr="00E70D78">
        <w:rPr>
          <w:rFonts w:cs="David" w:hint="cs"/>
          <w:rtl/>
        </w:rPr>
        <w:t>ש החזיתות – מונח סובייטי המקביל לקבוצת ארמיות.</w:t>
      </w:r>
    </w:p>
  </w:footnote>
  <w:footnote w:id="576">
    <w:p w14:paraId="0DF5EEF6" w14:textId="77777777" w:rsidR="008B7AB3" w:rsidRPr="00A441D4" w:rsidRDefault="008B7AB3" w:rsidP="00BA4733">
      <w:pPr>
        <w:pStyle w:val="af2"/>
        <w:bidi w:val="0"/>
        <w:ind w:left="142" w:hanging="14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shd w:val="clear" w:color="auto" w:fill="FFFFFF"/>
        </w:rPr>
        <w:t xml:space="preserve">Aron Abramovich. </w:t>
      </w:r>
      <w:r w:rsidRPr="00A441D4">
        <w:rPr>
          <w:rFonts w:ascii="David" w:hAnsi="David" w:cs="David"/>
          <w:i/>
          <w:iCs/>
          <w:shd w:val="clear" w:color="auto" w:fill="FFFFFF"/>
        </w:rPr>
        <w:t xml:space="preserve">V </w:t>
      </w:r>
      <w:proofErr w:type="spellStart"/>
      <w:r w:rsidRPr="00A441D4">
        <w:rPr>
          <w:rFonts w:ascii="David" w:hAnsi="David" w:cs="David"/>
          <w:i/>
          <w:iCs/>
          <w:shd w:val="clear" w:color="auto" w:fill="FFFFFF"/>
        </w:rPr>
        <w:t>reshayushchey</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voyne</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Uchastiye</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i</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rol</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yevreyev</w:t>
      </w:r>
      <w:proofErr w:type="spellEnd"/>
      <w:r w:rsidRPr="00A441D4">
        <w:rPr>
          <w:rFonts w:ascii="David" w:hAnsi="David" w:cs="David"/>
          <w:i/>
          <w:iCs/>
          <w:shd w:val="clear" w:color="auto" w:fill="FFFFFF"/>
        </w:rPr>
        <w:t xml:space="preserve"> v </w:t>
      </w:r>
      <w:proofErr w:type="spellStart"/>
      <w:r w:rsidRPr="00A441D4">
        <w:rPr>
          <w:rFonts w:ascii="David" w:hAnsi="David" w:cs="David"/>
          <w:i/>
          <w:iCs/>
        </w:rPr>
        <w:t>voyne</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protiv</w:t>
      </w:r>
      <w:proofErr w:type="spellEnd"/>
      <w:r w:rsidRPr="00A441D4">
        <w:rPr>
          <w:rFonts w:ascii="David" w:hAnsi="David" w:cs="David"/>
          <w:i/>
          <w:iCs/>
          <w:shd w:val="clear" w:color="auto" w:fill="FFFFFF"/>
        </w:rPr>
        <w:t xml:space="preserve"> </w:t>
      </w:r>
      <w:proofErr w:type="spellStart"/>
      <w:r w:rsidRPr="00A441D4">
        <w:rPr>
          <w:rFonts w:ascii="David" w:hAnsi="David" w:cs="David"/>
          <w:i/>
          <w:iCs/>
          <w:shd w:val="clear" w:color="auto" w:fill="FFFFFF"/>
        </w:rPr>
        <w:t>natsizma</w:t>
      </w:r>
      <w:proofErr w:type="spellEnd"/>
      <w:r w:rsidRPr="00A441D4">
        <w:rPr>
          <w:rFonts w:ascii="David" w:hAnsi="David" w:cs="David"/>
          <w:shd w:val="clear" w:color="auto" w:fill="FFFFFF"/>
        </w:rPr>
        <w:t xml:space="preserve"> (In a   decisive war. Participation and role of Jews in the war against Nazism). St. Petersburg. 1999, p. 545– 587.</w:t>
      </w:r>
    </w:p>
  </w:footnote>
  <w:footnote w:id="577">
    <w:p w14:paraId="2EDD0B31" w14:textId="77777777" w:rsidR="008B7AB3" w:rsidRPr="00BA4733"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מכתבו של אברמוביץ' לאשתו</w:t>
      </w:r>
      <w:r w:rsidRPr="00BA4733">
        <w:rPr>
          <w:rFonts w:ascii="David" w:hAnsi="David" w:cs="David"/>
          <w:rtl/>
        </w:rPr>
        <w:t>, 20 ביולי 1944.</w:t>
      </w:r>
    </w:p>
  </w:footnote>
  <w:footnote w:id="578">
    <w:p w14:paraId="710316A3" w14:textId="77777777" w:rsidR="008B7AB3" w:rsidRPr="00BA4733" w:rsidRDefault="008B7AB3" w:rsidP="009603E2">
      <w:pPr>
        <w:pStyle w:val="af2"/>
        <w:jc w:val="both"/>
        <w:rPr>
          <w:rFonts w:ascii="David" w:hAnsi="David" w:cs="David"/>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ישראל </w:t>
      </w:r>
      <w:proofErr w:type="spellStart"/>
      <w:r w:rsidRPr="00BA4733">
        <w:rPr>
          <w:rFonts w:ascii="David" w:hAnsi="David" w:cs="David"/>
          <w:b/>
          <w:bCs/>
          <w:rtl/>
        </w:rPr>
        <w:t>פרלוב</w:t>
      </w:r>
      <w:proofErr w:type="spellEnd"/>
      <w:r w:rsidRPr="00BA4733">
        <w:rPr>
          <w:rFonts w:ascii="David" w:hAnsi="David" w:cs="David"/>
          <w:b/>
          <w:bCs/>
          <w:rtl/>
        </w:rPr>
        <w:t xml:space="preserve"> לשולמית </w:t>
      </w:r>
      <w:proofErr w:type="spellStart"/>
      <w:r w:rsidRPr="00BA4733">
        <w:rPr>
          <w:rFonts w:ascii="David" w:hAnsi="David" w:cs="David"/>
          <w:b/>
          <w:bCs/>
          <w:rtl/>
        </w:rPr>
        <w:t>ווליך</w:t>
      </w:r>
      <w:proofErr w:type="spellEnd"/>
      <w:r w:rsidRPr="00BA4733">
        <w:rPr>
          <w:rFonts w:ascii="David" w:hAnsi="David" w:cs="David"/>
          <w:b/>
          <w:bCs/>
          <w:rtl/>
        </w:rPr>
        <w:t xml:space="preserve"> בטשקנט</w:t>
      </w:r>
      <w:r w:rsidRPr="00BA4733">
        <w:rPr>
          <w:rFonts w:ascii="David" w:hAnsi="David" w:cs="David"/>
          <w:rtl/>
        </w:rPr>
        <w:t xml:space="preserve">, 22 ביוני 1944 [רוסית, ארכיון המחבר] (להלן: מכתבו של </w:t>
      </w:r>
      <w:proofErr w:type="spellStart"/>
      <w:r w:rsidRPr="00BA4733">
        <w:rPr>
          <w:rFonts w:ascii="David" w:hAnsi="David" w:cs="David"/>
          <w:rtl/>
        </w:rPr>
        <w:t>פרלוב</w:t>
      </w:r>
      <w:proofErr w:type="spellEnd"/>
      <w:r w:rsidRPr="00BA4733">
        <w:rPr>
          <w:rFonts w:ascii="David" w:hAnsi="David" w:cs="David"/>
          <w:rtl/>
        </w:rPr>
        <w:t>).</w:t>
      </w:r>
    </w:p>
  </w:footnote>
  <w:footnote w:id="579">
    <w:p w14:paraId="1E886221" w14:textId="77777777" w:rsidR="008B7AB3" w:rsidRPr="00BA4733"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וייל, </w:t>
      </w:r>
      <w:r w:rsidRPr="00BA4733">
        <w:rPr>
          <w:rFonts w:ascii="David" w:hAnsi="David" w:cs="David"/>
          <w:rtl/>
        </w:rPr>
        <w:t>19 ביולי 1944.</w:t>
      </w:r>
    </w:p>
  </w:footnote>
  <w:footnote w:id="580">
    <w:p w14:paraId="712949A7" w14:textId="77777777" w:rsidR="008B7AB3" w:rsidRPr="00BA4733" w:rsidRDefault="008B7AB3" w:rsidP="009603E2">
      <w:pPr>
        <w:pStyle w:val="af2"/>
        <w:jc w:val="both"/>
        <w:rPr>
          <w:rFonts w:ascii="David" w:hAnsi="David" w:cs="David"/>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w:t>
      </w:r>
      <w:proofErr w:type="spellStart"/>
      <w:r w:rsidRPr="00BA4733">
        <w:rPr>
          <w:rFonts w:ascii="David" w:hAnsi="David" w:cs="David"/>
          <w:b/>
          <w:bCs/>
          <w:rtl/>
        </w:rPr>
        <w:t>קנצדיקס</w:t>
      </w:r>
      <w:proofErr w:type="spellEnd"/>
      <w:r w:rsidRPr="00BA4733">
        <w:rPr>
          <w:rFonts w:ascii="David" w:hAnsi="David" w:cs="David"/>
          <w:rtl/>
        </w:rPr>
        <w:t xml:space="preserve">, 19 באוגוסט 1944. </w:t>
      </w:r>
    </w:p>
  </w:footnote>
  <w:footnote w:id="581">
    <w:p w14:paraId="57FB7850" w14:textId="77777777" w:rsidR="008B7AB3" w:rsidRPr="00BA4733" w:rsidRDefault="008B7AB3" w:rsidP="009603E2">
      <w:pPr>
        <w:pStyle w:val="af2"/>
        <w:ind w:left="142" w:hanging="142"/>
        <w:jc w:val="both"/>
        <w:rPr>
          <w:rFonts w:ascii="David" w:hAnsi="David" w:cs="David"/>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rtl/>
        </w:rPr>
        <w:t xml:space="preserve">חבל </w:t>
      </w:r>
      <w:proofErr w:type="spellStart"/>
      <w:r w:rsidRPr="00BA4733">
        <w:rPr>
          <w:rFonts w:ascii="David" w:hAnsi="David" w:cs="David"/>
          <w:shd w:val="clear" w:color="auto" w:fill="FFFFFF"/>
          <w:rtl/>
        </w:rPr>
        <w:t>קְלַייפֶּדָה</w:t>
      </w:r>
      <w:proofErr w:type="spellEnd"/>
      <w:r w:rsidRPr="00BA4733">
        <w:rPr>
          <w:rFonts w:ascii="David" w:hAnsi="David" w:cs="David"/>
          <w:rtl/>
        </w:rPr>
        <w:t xml:space="preserve"> (בליטאית – </w:t>
      </w:r>
      <w:proofErr w:type="spellStart"/>
      <w:r w:rsidRPr="00BA4733">
        <w:rPr>
          <w:rFonts w:ascii="David" w:hAnsi="David" w:cs="David"/>
        </w:rPr>
        <w:t>Klaip</w:t>
      </w:r>
      <w:r w:rsidRPr="00BA4733">
        <w:rPr>
          <w:rFonts w:ascii="Calibri" w:hAnsi="Calibri" w:cs="Calibri"/>
        </w:rPr>
        <w:t>ė</w:t>
      </w:r>
      <w:r w:rsidRPr="00BA4733">
        <w:rPr>
          <w:rFonts w:ascii="David" w:hAnsi="David" w:cs="David"/>
        </w:rPr>
        <w:t>dos</w:t>
      </w:r>
      <w:proofErr w:type="spellEnd"/>
      <w:r w:rsidRPr="00BA4733">
        <w:rPr>
          <w:rFonts w:ascii="David" w:hAnsi="David" w:cs="David"/>
        </w:rPr>
        <w:t xml:space="preserve"> </w:t>
      </w:r>
      <w:proofErr w:type="spellStart"/>
      <w:r w:rsidRPr="00BA4733">
        <w:rPr>
          <w:rFonts w:ascii="David" w:hAnsi="David" w:cs="David"/>
        </w:rPr>
        <w:t>kraštas</w:t>
      </w:r>
      <w:proofErr w:type="spellEnd"/>
      <w:r w:rsidRPr="00BA4733">
        <w:rPr>
          <w:rFonts w:ascii="David" w:hAnsi="David" w:cs="David"/>
          <w:rtl/>
        </w:rPr>
        <w:t xml:space="preserve">) או חבל </w:t>
      </w:r>
      <w:r w:rsidRPr="00BA4733">
        <w:rPr>
          <w:rFonts w:ascii="David" w:hAnsi="David" w:cs="David"/>
          <w:shd w:val="clear" w:color="auto" w:fill="FFFFFF"/>
          <w:rtl/>
        </w:rPr>
        <w:t>מֶמֶל (</w:t>
      </w:r>
      <w:proofErr w:type="spellStart"/>
      <w:r w:rsidRPr="00BA4733">
        <w:rPr>
          <w:rFonts w:ascii="David" w:hAnsi="David" w:cs="David"/>
          <w:shd w:val="clear" w:color="auto" w:fill="FFFFFF"/>
          <w:rtl/>
        </w:rPr>
        <w:t>ממלבורג</w:t>
      </w:r>
      <w:proofErr w:type="spellEnd"/>
      <w:r w:rsidRPr="00BA4733">
        <w:rPr>
          <w:rFonts w:ascii="David" w:hAnsi="David" w:cs="David"/>
          <w:shd w:val="clear" w:color="auto" w:fill="FFFFFF"/>
          <w:rtl/>
        </w:rPr>
        <w:t>)</w:t>
      </w:r>
      <w:r w:rsidRPr="00BA4733">
        <w:rPr>
          <w:rFonts w:ascii="David" w:hAnsi="David" w:cs="David"/>
          <w:rtl/>
        </w:rPr>
        <w:t xml:space="preserve"> – חלק מליטא הקטנה, בעבר חלק ממזרח פְּרוּסְיָה, הממוקם מצפון לנהר </w:t>
      </w:r>
      <w:proofErr w:type="spellStart"/>
      <w:r w:rsidRPr="00BA4733">
        <w:rPr>
          <w:rFonts w:ascii="David" w:hAnsi="David" w:cs="David"/>
          <w:shd w:val="clear" w:color="auto" w:fill="FFFFFF"/>
          <w:rtl/>
        </w:rPr>
        <w:t>נְיֶימֶן</w:t>
      </w:r>
      <w:proofErr w:type="spellEnd"/>
      <w:r w:rsidRPr="00BA4733">
        <w:rPr>
          <w:rFonts w:ascii="David" w:hAnsi="David" w:cs="David"/>
          <w:rtl/>
        </w:rPr>
        <w:t xml:space="preserve"> עם מרכז בעיר </w:t>
      </w:r>
      <w:proofErr w:type="spellStart"/>
      <w:r w:rsidRPr="00BA4733">
        <w:rPr>
          <w:rFonts w:ascii="David" w:hAnsi="David" w:cs="David"/>
          <w:shd w:val="clear" w:color="auto" w:fill="FFFFFF"/>
          <w:rtl/>
        </w:rPr>
        <w:t>קְלַייפֶּדָה</w:t>
      </w:r>
      <w:proofErr w:type="spellEnd"/>
      <w:r w:rsidRPr="00BA4733">
        <w:rPr>
          <w:rFonts w:ascii="David" w:hAnsi="David" w:cs="David"/>
          <w:rtl/>
        </w:rPr>
        <w:t xml:space="preserve"> (</w:t>
      </w:r>
      <w:r w:rsidRPr="00BA4733">
        <w:rPr>
          <w:rFonts w:ascii="David" w:hAnsi="David" w:cs="David"/>
          <w:shd w:val="clear" w:color="auto" w:fill="FFFFFF"/>
          <w:rtl/>
        </w:rPr>
        <w:t>מֶמֶל</w:t>
      </w:r>
      <w:r w:rsidRPr="00BA4733">
        <w:rPr>
          <w:rFonts w:ascii="David" w:hAnsi="David" w:cs="David"/>
          <w:rtl/>
        </w:rPr>
        <w:t xml:space="preserve">). מדובר ברצועה באורך 140 קילומטרים ורוחב 20 קילומטרים (145 אלף תושבים), שסופחה בידי גרמניה הנאצית בשנת 1939, ואחרי 1945 החזירה ברית המועצות אותו לליטא הסובייטית. כעת זה הגבול בין ליטא לחבל </w:t>
      </w:r>
      <w:proofErr w:type="spellStart"/>
      <w:r w:rsidRPr="00BA4733">
        <w:rPr>
          <w:rFonts w:ascii="David" w:hAnsi="David" w:cs="David"/>
          <w:rtl/>
        </w:rPr>
        <w:t>קלינינגרד</w:t>
      </w:r>
      <w:proofErr w:type="spellEnd"/>
      <w:r w:rsidRPr="00BA4733">
        <w:rPr>
          <w:rFonts w:ascii="David" w:hAnsi="David" w:cs="David"/>
          <w:rtl/>
        </w:rPr>
        <w:t xml:space="preserve"> שברוסיה.</w:t>
      </w:r>
    </w:p>
  </w:footnote>
  <w:footnote w:id="582">
    <w:p w14:paraId="65437D96" w14:textId="77777777" w:rsidR="008B7AB3" w:rsidRPr="00BA4733"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w:t>
      </w:r>
      <w:proofErr w:type="spellStart"/>
      <w:r w:rsidRPr="00BA4733">
        <w:rPr>
          <w:rFonts w:ascii="David" w:hAnsi="David" w:cs="David"/>
          <w:b/>
          <w:bCs/>
          <w:rtl/>
        </w:rPr>
        <w:t>קנצדיקס</w:t>
      </w:r>
      <w:proofErr w:type="spellEnd"/>
      <w:r w:rsidRPr="00BA4733">
        <w:rPr>
          <w:rFonts w:ascii="David" w:hAnsi="David" w:cs="David"/>
          <w:rtl/>
        </w:rPr>
        <w:t>, 13 באוקטובר 1944.</w:t>
      </w:r>
    </w:p>
  </w:footnote>
  <w:footnote w:id="583">
    <w:p w14:paraId="6935CC3D" w14:textId="77777777" w:rsidR="008B7AB3" w:rsidRPr="00BA4733" w:rsidRDefault="008B7AB3" w:rsidP="009603E2">
      <w:pPr>
        <w:pStyle w:val="af2"/>
        <w:ind w:left="142" w:hanging="142"/>
        <w:jc w:val="both"/>
        <w:rPr>
          <w:rFonts w:ascii="David" w:hAnsi="David" w:cs="David"/>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מיכאל אברמוביץ' לילדיו בוריה, ריטה, זיאמה, אינה </w:t>
      </w:r>
      <w:proofErr w:type="spellStart"/>
      <w:r w:rsidRPr="00BA4733">
        <w:rPr>
          <w:rFonts w:ascii="David" w:hAnsi="David" w:cs="David"/>
          <w:b/>
          <w:bCs/>
          <w:rtl/>
        </w:rPr>
        <w:t>ווובה</w:t>
      </w:r>
      <w:proofErr w:type="spellEnd"/>
      <w:r w:rsidRPr="00BA4733">
        <w:rPr>
          <w:rFonts w:ascii="David" w:hAnsi="David" w:cs="David"/>
          <w:b/>
          <w:bCs/>
          <w:rtl/>
        </w:rPr>
        <w:t xml:space="preserve"> </w:t>
      </w:r>
      <w:proofErr w:type="spellStart"/>
      <w:r w:rsidRPr="00BA4733">
        <w:rPr>
          <w:rFonts w:ascii="David" w:hAnsi="David" w:cs="David"/>
          <w:b/>
          <w:bCs/>
          <w:rtl/>
        </w:rPr>
        <w:t>ב</w:t>
      </w:r>
      <w:r w:rsidRPr="00BA4733">
        <w:rPr>
          <w:rFonts w:ascii="David" w:hAnsi="David" w:cs="David"/>
          <w:b/>
          <w:bCs/>
          <w:shd w:val="clear" w:color="auto" w:fill="FFFFFF"/>
          <w:rtl/>
        </w:rPr>
        <w:t>יָרוסלבל</w:t>
      </w:r>
      <w:proofErr w:type="spellEnd"/>
      <w:r w:rsidRPr="00BA4733">
        <w:rPr>
          <w:rFonts w:ascii="David" w:hAnsi="David" w:cs="David"/>
          <w:rtl/>
        </w:rPr>
        <w:t xml:space="preserve">, 10 באוקטובר 1944 [רוסית, ארכיון המחבר] (להלן: מכתבו של אברמוביץ' לילדיו). </w:t>
      </w:r>
    </w:p>
  </w:footnote>
  <w:footnote w:id="584">
    <w:p w14:paraId="4FE93DD0" w14:textId="77777777" w:rsidR="008B7AB3" w:rsidRPr="00BA4733" w:rsidRDefault="008B7AB3" w:rsidP="009603E2">
      <w:pPr>
        <w:pStyle w:val="af2"/>
        <w:jc w:val="both"/>
        <w:rPr>
          <w:rFonts w:ascii="David" w:hAnsi="David" w:cs="David"/>
          <w:lang w:val="ru-RU"/>
        </w:rPr>
      </w:pPr>
      <w:r w:rsidRPr="00BA4733">
        <w:rPr>
          <w:rFonts w:ascii="David" w:hAnsi="David" w:cs="David"/>
        </w:rPr>
        <w:t xml:space="preserve"> </w:t>
      </w: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מכתבו של וייל</w:t>
      </w:r>
      <w:r w:rsidRPr="00BA4733">
        <w:rPr>
          <w:rFonts w:ascii="David" w:hAnsi="David" w:cs="David"/>
          <w:rtl/>
        </w:rPr>
        <w:t>, 17 באוקטובר 1944.</w:t>
      </w:r>
    </w:p>
  </w:footnote>
  <w:footnote w:id="585">
    <w:p w14:paraId="41F545DB" w14:textId="77777777" w:rsidR="008B7AB3" w:rsidRPr="00BA4733"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bookmarkStart w:id="270" w:name="_Hlk67511077"/>
      <w:r w:rsidRPr="00BA4733">
        <w:rPr>
          <w:rFonts w:ascii="David" w:hAnsi="David" w:cs="David"/>
          <w:b/>
          <w:bCs/>
          <w:rtl/>
        </w:rPr>
        <w:t xml:space="preserve">מכתבו של </w:t>
      </w:r>
      <w:proofErr w:type="spellStart"/>
      <w:r w:rsidRPr="00BA4733">
        <w:rPr>
          <w:rFonts w:ascii="David" w:hAnsi="David" w:cs="David"/>
          <w:b/>
          <w:bCs/>
          <w:rtl/>
        </w:rPr>
        <w:t>פנחסיק</w:t>
      </w:r>
      <w:proofErr w:type="spellEnd"/>
      <w:r w:rsidRPr="00BA4733">
        <w:rPr>
          <w:rFonts w:ascii="David" w:hAnsi="David" w:cs="David"/>
          <w:b/>
          <w:bCs/>
          <w:rtl/>
        </w:rPr>
        <w:t xml:space="preserve"> </w:t>
      </w:r>
      <w:bookmarkStart w:id="271" w:name="_Hlk67511263"/>
      <w:bookmarkEnd w:id="270"/>
      <w:r w:rsidRPr="00BA4733">
        <w:rPr>
          <w:rFonts w:ascii="David" w:hAnsi="David" w:cs="David"/>
          <w:b/>
          <w:bCs/>
          <w:rtl/>
        </w:rPr>
        <w:t>במינסק</w:t>
      </w:r>
      <w:bookmarkEnd w:id="271"/>
      <w:r w:rsidRPr="00BA4733">
        <w:rPr>
          <w:rFonts w:ascii="David" w:hAnsi="David" w:cs="David"/>
          <w:rtl/>
        </w:rPr>
        <w:t>, 25 בינואר 1945.</w:t>
      </w:r>
    </w:p>
  </w:footnote>
  <w:footnote w:id="586">
    <w:p w14:paraId="7985AE9C" w14:textId="77777777" w:rsidR="008B7AB3" w:rsidRPr="00BA4733"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 xml:space="preserve">מכתבו של </w:t>
      </w:r>
      <w:proofErr w:type="spellStart"/>
      <w:r w:rsidRPr="00BA4733">
        <w:rPr>
          <w:rFonts w:ascii="David" w:hAnsi="David" w:cs="David"/>
          <w:b/>
          <w:bCs/>
          <w:rtl/>
        </w:rPr>
        <w:t>קנצדיקס</w:t>
      </w:r>
      <w:proofErr w:type="spellEnd"/>
      <w:r w:rsidRPr="00BA4733">
        <w:rPr>
          <w:rFonts w:ascii="David" w:hAnsi="David" w:cs="David"/>
          <w:rtl/>
        </w:rPr>
        <w:t xml:space="preserve">, 25 באוקטובר 1944. </w:t>
      </w:r>
    </w:p>
  </w:footnote>
  <w:footnote w:id="587">
    <w:p w14:paraId="18887E86" w14:textId="77777777" w:rsidR="008B7AB3" w:rsidRPr="00A441D4" w:rsidRDefault="008B7AB3" w:rsidP="009603E2">
      <w:pPr>
        <w:pStyle w:val="af2"/>
        <w:jc w:val="both"/>
        <w:rPr>
          <w:rFonts w:ascii="David" w:hAnsi="David" w:cs="David"/>
          <w:lang w:val="ru-RU"/>
        </w:rPr>
      </w:pPr>
      <w:r w:rsidRPr="00BA4733">
        <w:rPr>
          <w:rStyle w:val="af4"/>
          <w:rFonts w:ascii="David" w:hAnsi="David" w:cs="David"/>
        </w:rPr>
        <w:footnoteRef/>
      </w:r>
      <w:r w:rsidRPr="00BA4733">
        <w:rPr>
          <w:rFonts w:ascii="David" w:hAnsi="David" w:cs="David"/>
          <w:rtl/>
        </w:rPr>
        <w:t xml:space="preserve"> </w:t>
      </w:r>
      <w:r w:rsidRPr="00BA4733">
        <w:rPr>
          <w:rFonts w:ascii="David" w:hAnsi="David" w:cs="David"/>
          <w:b/>
          <w:bCs/>
          <w:rtl/>
        </w:rPr>
        <w:t>מכתבו של וייל</w:t>
      </w:r>
      <w:r w:rsidRPr="00BA4733">
        <w:rPr>
          <w:rFonts w:ascii="David" w:hAnsi="David" w:cs="David"/>
          <w:rtl/>
        </w:rPr>
        <w:t>, 8 בנובמבר 1944.</w:t>
      </w:r>
    </w:p>
  </w:footnote>
  <w:footnote w:id="588">
    <w:p w14:paraId="476AAB3A" w14:textId="77777777" w:rsidR="008B7AB3" w:rsidRPr="00A441D4" w:rsidRDefault="008B7AB3" w:rsidP="009603E2">
      <w:pPr>
        <w:pStyle w:val="af2"/>
        <w:jc w:val="both"/>
        <w:rPr>
          <w:rFonts w:ascii="David" w:hAnsi="David" w:cs="David"/>
          <w:lang w:val="en-US"/>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קנצדיקס</w:t>
      </w:r>
      <w:proofErr w:type="spellEnd"/>
      <w:r w:rsidRPr="00A441D4">
        <w:rPr>
          <w:rFonts w:ascii="David" w:hAnsi="David" w:cs="David"/>
          <w:rtl/>
        </w:rPr>
        <w:t xml:space="preserve">, 13 באוקטובר 1944. </w:t>
      </w:r>
    </w:p>
  </w:footnote>
  <w:footnote w:id="589">
    <w:p w14:paraId="6237B406"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פנחסיק</w:t>
      </w:r>
      <w:proofErr w:type="spellEnd"/>
      <w:r w:rsidRPr="00A441D4">
        <w:rPr>
          <w:rFonts w:ascii="David" w:hAnsi="David" w:cs="David"/>
          <w:b/>
          <w:bCs/>
          <w:rtl/>
        </w:rPr>
        <w:t xml:space="preserve"> במינסק</w:t>
      </w:r>
      <w:r w:rsidRPr="00A441D4">
        <w:rPr>
          <w:rFonts w:ascii="David" w:hAnsi="David" w:cs="David"/>
          <w:rtl/>
        </w:rPr>
        <w:t xml:space="preserve">, 25 בינואר 1945. </w:t>
      </w:r>
    </w:p>
  </w:footnote>
  <w:footnote w:id="590">
    <w:p w14:paraId="0E022FDC"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 xml:space="preserve">, 1 בפברואר 1945.  </w:t>
      </w:r>
    </w:p>
  </w:footnote>
  <w:footnote w:id="591">
    <w:p w14:paraId="04F2D10F" w14:textId="77777777" w:rsidR="008B7AB3" w:rsidRPr="00E074AA" w:rsidRDefault="008B7AB3" w:rsidP="00E074AA">
      <w:pPr>
        <w:pStyle w:val="af2"/>
        <w:bidi w:val="0"/>
        <w:ind w:left="142" w:hanging="142"/>
        <w:jc w:val="both"/>
        <w:rPr>
          <w:rFonts w:ascii="David" w:hAnsi="David" w:cs="David"/>
        </w:rPr>
      </w:pPr>
      <w:r w:rsidRPr="00E074AA">
        <w:rPr>
          <w:rStyle w:val="af4"/>
          <w:rFonts w:ascii="David" w:hAnsi="David" w:cs="David"/>
        </w:rPr>
        <w:footnoteRef/>
      </w:r>
      <w:r w:rsidRPr="00E074AA">
        <w:rPr>
          <w:rFonts w:ascii="David" w:hAnsi="David" w:cs="David"/>
          <w:rtl/>
        </w:rPr>
        <w:t xml:space="preserve"> </w:t>
      </w:r>
      <w:proofErr w:type="spellStart"/>
      <w:r w:rsidRPr="00E074AA">
        <w:rPr>
          <w:rFonts w:ascii="David" w:hAnsi="David" w:cs="David"/>
        </w:rPr>
        <w:t>Itskhak</w:t>
      </w:r>
      <w:proofErr w:type="spellEnd"/>
      <w:r w:rsidRPr="00E074AA">
        <w:rPr>
          <w:rFonts w:ascii="David" w:hAnsi="David" w:cs="David"/>
          <w:shd w:val="clear" w:color="auto" w:fill="FFFFFF"/>
        </w:rPr>
        <w:t xml:space="preserve"> Arad. </w:t>
      </w:r>
      <w:proofErr w:type="spellStart"/>
      <w:r w:rsidRPr="00E074AA">
        <w:rPr>
          <w:rFonts w:ascii="David" w:hAnsi="David" w:cs="David"/>
          <w:i/>
          <w:iCs/>
          <w:shd w:val="clear" w:color="auto" w:fill="FFFFFF"/>
        </w:rPr>
        <w:t>Katastrofa</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yevreyev</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na</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okkupirovannykh</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territoriyakh</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Sovetskogo</w:t>
      </w:r>
      <w:proofErr w:type="spellEnd"/>
      <w:r w:rsidRPr="00E074AA">
        <w:rPr>
          <w:rFonts w:ascii="David" w:hAnsi="David" w:cs="David"/>
          <w:i/>
          <w:iCs/>
          <w:shd w:val="clear" w:color="auto" w:fill="FFFFFF"/>
        </w:rPr>
        <w:t xml:space="preserve"> </w:t>
      </w:r>
      <w:proofErr w:type="spellStart"/>
      <w:r w:rsidRPr="00E074AA">
        <w:rPr>
          <w:rFonts w:ascii="David" w:hAnsi="David" w:cs="David"/>
          <w:i/>
          <w:iCs/>
          <w:shd w:val="clear" w:color="auto" w:fill="FFFFFF"/>
        </w:rPr>
        <w:t>Soyuza</w:t>
      </w:r>
      <w:proofErr w:type="spellEnd"/>
      <w:r w:rsidRPr="00E074AA">
        <w:rPr>
          <w:rFonts w:ascii="David" w:hAnsi="David" w:cs="David"/>
          <w:shd w:val="clear" w:color="auto" w:fill="FFFFFF"/>
        </w:rPr>
        <w:t xml:space="preserve"> (Catastrophe of Jews in the occupied territories of the Soviet Union). Dnepropetrovsk 2007.</w:t>
      </w:r>
    </w:p>
  </w:footnote>
  <w:footnote w:id="592">
    <w:p w14:paraId="724AE086" w14:textId="77777777" w:rsidR="008B7AB3" w:rsidRPr="00E70D78" w:rsidRDefault="008B7AB3" w:rsidP="00E074AA">
      <w:pPr>
        <w:pStyle w:val="af2"/>
        <w:bidi w:val="0"/>
        <w:ind w:left="142" w:hanging="142"/>
        <w:jc w:val="both"/>
        <w:rPr>
          <w:rFonts w:cs="David"/>
          <w:lang w:val="ru-RU"/>
        </w:rPr>
      </w:pPr>
      <w:r w:rsidRPr="00E074AA">
        <w:rPr>
          <w:rStyle w:val="af4"/>
          <w:rFonts w:ascii="David" w:hAnsi="David" w:cs="David"/>
        </w:rPr>
        <w:footnoteRef/>
      </w:r>
      <w:r w:rsidRPr="00E074AA">
        <w:rPr>
          <w:rFonts w:ascii="David" w:hAnsi="David" w:cs="David"/>
          <w:rtl/>
        </w:rPr>
        <w:t xml:space="preserve"> </w:t>
      </w:r>
      <w:r w:rsidRPr="00E074AA">
        <w:rPr>
          <w:rFonts w:ascii="David" w:hAnsi="David" w:cs="David"/>
        </w:rPr>
        <w:t>Nota</w:t>
      </w:r>
      <w:r w:rsidRPr="00E074AA">
        <w:rPr>
          <w:rFonts w:ascii="David" w:hAnsi="David" w:cs="David"/>
          <w:shd w:val="clear" w:color="auto" w:fill="FFFFFF"/>
        </w:rPr>
        <w:t xml:space="preserve"> </w:t>
      </w:r>
      <w:proofErr w:type="spellStart"/>
      <w:r w:rsidRPr="00E074AA">
        <w:rPr>
          <w:rFonts w:ascii="David" w:hAnsi="David" w:cs="David"/>
          <w:shd w:val="clear" w:color="auto" w:fill="FFFFFF"/>
        </w:rPr>
        <w:t>narodnogo</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komissara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inostrannykh</w:t>
      </w:r>
      <w:proofErr w:type="spellEnd"/>
      <w:r w:rsidRPr="00E074AA">
        <w:rPr>
          <w:rFonts w:ascii="David" w:hAnsi="David" w:cs="David"/>
          <w:shd w:val="clear" w:color="auto" w:fill="FFFFFF"/>
        </w:rPr>
        <w:t xml:space="preserve"> del SSSR V.M. </w:t>
      </w:r>
      <w:proofErr w:type="spellStart"/>
      <w:r w:rsidRPr="00E074AA">
        <w:rPr>
          <w:rFonts w:ascii="David" w:hAnsi="David" w:cs="David"/>
          <w:shd w:val="clear" w:color="auto" w:fill="FFFFFF"/>
        </w:rPr>
        <w:t>Molotova</w:t>
      </w:r>
      <w:proofErr w:type="spellEnd"/>
      <w:r w:rsidRPr="00E074AA">
        <w:rPr>
          <w:rFonts w:ascii="David" w:hAnsi="David" w:cs="David"/>
          <w:shd w:val="clear" w:color="auto" w:fill="FFFFFF"/>
        </w:rPr>
        <w:t xml:space="preserve"> «O </w:t>
      </w:r>
      <w:proofErr w:type="spellStart"/>
      <w:r w:rsidRPr="00E074AA">
        <w:rPr>
          <w:rFonts w:ascii="David" w:hAnsi="David" w:cs="David"/>
          <w:shd w:val="clear" w:color="auto" w:fill="FFFFFF"/>
        </w:rPr>
        <w:t>povsemestnykh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grabezhakh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razorenii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naseleniya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chudovishchnykh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zverstvakh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germanskikh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vlastey</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na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zakhvachennykh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imi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sovetskikh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territoriyakh</w:t>
      </w:r>
      <w:proofErr w:type="spellEnd"/>
      <w:r w:rsidRPr="00E074AA">
        <w:rPr>
          <w:rFonts w:ascii="David" w:hAnsi="David" w:cs="David"/>
          <w:shd w:val="clear" w:color="auto" w:fill="FFFFFF"/>
        </w:rPr>
        <w:t>» (Note of the People's Commissar for Foreign Affairs of the USSR V.M. Molotov "On widespread robberies, devastation of the population and monstrous atrocities of the German authorities in the occupied Soviet territories") //</w:t>
      </w:r>
      <w:r w:rsidRPr="00E074AA">
        <w:rPr>
          <w:rFonts w:ascii="David" w:hAnsi="David" w:cs="David"/>
          <w:i/>
          <w:iCs/>
          <w:shd w:val="clear" w:color="auto" w:fill="FFFFFF"/>
        </w:rPr>
        <w:t xml:space="preserve"> Bolshevik</w:t>
      </w:r>
      <w:r w:rsidRPr="00E074AA">
        <w:rPr>
          <w:rFonts w:ascii="David" w:hAnsi="David" w:cs="David"/>
          <w:shd w:val="clear" w:color="auto" w:fill="FFFFFF"/>
        </w:rPr>
        <w:t xml:space="preserve">, 1942, No. 1, p. 8-21; Nota V.M. </w:t>
      </w:r>
      <w:proofErr w:type="spellStart"/>
      <w:r w:rsidRPr="00E074AA">
        <w:rPr>
          <w:rFonts w:ascii="David" w:hAnsi="David" w:cs="David"/>
          <w:shd w:val="clear" w:color="auto" w:fill="FFFFFF"/>
        </w:rPr>
        <w:t>Molotova</w:t>
      </w:r>
      <w:proofErr w:type="spellEnd"/>
      <w:r w:rsidRPr="00E074AA">
        <w:rPr>
          <w:rFonts w:ascii="David" w:hAnsi="David" w:cs="David"/>
          <w:shd w:val="clear" w:color="auto" w:fill="FFFFFF"/>
        </w:rPr>
        <w:t xml:space="preserve"> «O </w:t>
      </w:r>
      <w:proofErr w:type="spellStart"/>
      <w:r w:rsidRPr="00E074AA">
        <w:rPr>
          <w:rFonts w:ascii="David" w:hAnsi="David" w:cs="David"/>
          <w:shd w:val="clear" w:color="auto" w:fill="FFFFFF"/>
        </w:rPr>
        <w:t>povsemestnykh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grabezhakh</w:t>
      </w:r>
      <w:proofErr w:type="spellEnd"/>
      <w:r w:rsidRPr="00E074AA">
        <w:rPr>
          <w:rFonts w:ascii="David" w:hAnsi="David" w:cs="David"/>
          <w:shd w:val="clear" w:color="auto" w:fill="FFFFFF"/>
        </w:rPr>
        <w:t xml:space="preserve">, o </w:t>
      </w:r>
      <w:proofErr w:type="spellStart"/>
      <w:r w:rsidRPr="00E074AA">
        <w:rPr>
          <w:rFonts w:ascii="David" w:hAnsi="David" w:cs="David"/>
          <w:shd w:val="clear" w:color="auto" w:fill="FFFFFF"/>
        </w:rPr>
        <w:t>chudovishchnykh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zlodeyaniyakh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zverstvakh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nasiliyakh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nemetsko-fashistskikh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zakhvatchikov</w:t>
      </w:r>
      <w:proofErr w:type="spellEnd"/>
      <w:r w:rsidRPr="00E074AA">
        <w:rPr>
          <w:rFonts w:ascii="David" w:hAnsi="David" w:cs="David"/>
          <w:shd w:val="clear" w:color="auto" w:fill="FFFFFF"/>
        </w:rPr>
        <w:t xml:space="preserve"> v </w:t>
      </w:r>
      <w:proofErr w:type="spellStart"/>
      <w:r w:rsidRPr="00E074AA">
        <w:rPr>
          <w:rFonts w:ascii="David" w:hAnsi="David" w:cs="David"/>
          <w:shd w:val="clear" w:color="auto" w:fill="FFFFFF"/>
        </w:rPr>
        <w:t>okkupirovannykh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sovetskikh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rayonakh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ob</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otvetstvennosti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germanskogo</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pravitel'stva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komandovaniya</w:t>
      </w:r>
      <w:proofErr w:type="spellEnd"/>
      <w:r w:rsidRPr="00E074AA">
        <w:rPr>
          <w:rFonts w:ascii="David" w:hAnsi="David" w:cs="David"/>
          <w:shd w:val="clear" w:color="auto" w:fill="FFFFFF"/>
        </w:rPr>
        <w:t xml:space="preserve"> za </w:t>
      </w:r>
      <w:proofErr w:type="spellStart"/>
      <w:r w:rsidRPr="00E074AA">
        <w:rPr>
          <w:rFonts w:ascii="David" w:hAnsi="David" w:cs="David"/>
          <w:shd w:val="clear" w:color="auto" w:fill="FFFFFF"/>
        </w:rPr>
        <w:t>eti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prestupleniya</w:t>
      </w:r>
      <w:proofErr w:type="spellEnd"/>
      <w:r w:rsidRPr="00E074AA">
        <w:rPr>
          <w:rFonts w:ascii="David" w:hAnsi="David" w:cs="David"/>
          <w:shd w:val="clear" w:color="auto" w:fill="FFFFFF"/>
        </w:rPr>
        <w:t xml:space="preserve">» (On widespread robberies, monstrous atrocities, atrocities and violence of the German fascist invaders in the occupied Soviet regions and the responsibility of the German government and command for these crimes). March 2 and 6, 1942 // </w:t>
      </w:r>
      <w:r w:rsidRPr="00E074AA">
        <w:rPr>
          <w:rFonts w:ascii="David" w:hAnsi="David" w:cs="David"/>
          <w:i/>
          <w:iCs/>
          <w:shd w:val="clear" w:color="auto" w:fill="FFFFFF"/>
        </w:rPr>
        <w:t>Krasnaya Zvezda</w:t>
      </w:r>
      <w:r w:rsidRPr="00E074AA">
        <w:rPr>
          <w:rFonts w:ascii="David" w:hAnsi="David" w:cs="David"/>
          <w:shd w:val="clear" w:color="auto" w:fill="FFFFFF"/>
        </w:rPr>
        <w:t>, April 28, 1942.</w:t>
      </w:r>
    </w:p>
  </w:footnote>
  <w:footnote w:id="593">
    <w:p w14:paraId="3D9457BC"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קנצדיקס</w:t>
      </w:r>
      <w:proofErr w:type="spellEnd"/>
      <w:r w:rsidRPr="00A441D4">
        <w:rPr>
          <w:rFonts w:ascii="David" w:hAnsi="David" w:cs="David"/>
          <w:rtl/>
        </w:rPr>
        <w:t xml:space="preserve">, 31 במרץ 1944. </w:t>
      </w:r>
    </w:p>
  </w:footnote>
  <w:footnote w:id="594">
    <w:p w14:paraId="7EF6A63A"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אברמוביץ' לילדיו</w:t>
      </w:r>
      <w:r w:rsidRPr="00A441D4">
        <w:rPr>
          <w:rFonts w:ascii="David" w:hAnsi="David" w:cs="David"/>
          <w:rtl/>
        </w:rPr>
        <w:t>, 11 ביוני 1944.</w:t>
      </w:r>
    </w:p>
  </w:footnote>
  <w:footnote w:id="595">
    <w:p w14:paraId="5754049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'לשון' – שבוי מלחמה שנלכד למטרות מודיעין.</w:t>
      </w:r>
    </w:p>
  </w:footnote>
  <w:footnote w:id="596">
    <w:p w14:paraId="4D410912"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אברמוביץ' לאשתו</w:t>
      </w:r>
      <w:r w:rsidRPr="00A441D4">
        <w:rPr>
          <w:rFonts w:ascii="David" w:hAnsi="David" w:cs="David"/>
          <w:rtl/>
        </w:rPr>
        <w:t>, 20 ביולי 1944.</w:t>
      </w:r>
    </w:p>
  </w:footnote>
  <w:footnote w:id="597">
    <w:p w14:paraId="5305C6D0"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 17 באוקטובר 1944.</w:t>
      </w:r>
    </w:p>
  </w:footnote>
  <w:footnote w:id="598">
    <w:p w14:paraId="1FA8FA26"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טִי</w:t>
      </w:r>
      <w:r w:rsidRPr="00A441D4">
        <w:rPr>
          <w:rFonts w:ascii="David" w:hAnsi="David" w:cs="David"/>
          <w:position w:val="4"/>
          <w:rtl/>
        </w:rPr>
        <w:t>-</w:t>
      </w:r>
      <w:r w:rsidRPr="00A441D4">
        <w:rPr>
          <w:rFonts w:ascii="David" w:hAnsi="David" w:cs="David"/>
          <w:rtl/>
        </w:rPr>
        <w:t>34 – טנק סובייטי שייצורו החל בשנת 1940, והוא נתפס כטנק הטוב ביותר במלחמת העולם השנייה.</w:t>
      </w:r>
    </w:p>
  </w:footnote>
  <w:footnote w:id="599">
    <w:p w14:paraId="30913C74"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סמיון</w:t>
      </w:r>
      <w:proofErr w:type="spellEnd"/>
      <w:r w:rsidRPr="00A441D4">
        <w:rPr>
          <w:rFonts w:ascii="David" w:hAnsi="David" w:cs="David"/>
          <w:b/>
          <w:bCs/>
          <w:rtl/>
        </w:rPr>
        <w:t xml:space="preserve"> (סימה) </w:t>
      </w:r>
      <w:proofErr w:type="spellStart"/>
      <w:r w:rsidRPr="00A441D4">
        <w:rPr>
          <w:rFonts w:ascii="David" w:hAnsi="David" w:cs="David"/>
          <w:b/>
          <w:bCs/>
          <w:rtl/>
        </w:rPr>
        <w:t>לויתן</w:t>
      </w:r>
      <w:proofErr w:type="spellEnd"/>
      <w:r w:rsidRPr="00A441D4">
        <w:rPr>
          <w:rFonts w:ascii="David" w:hAnsi="David" w:cs="David"/>
          <w:b/>
          <w:bCs/>
          <w:rtl/>
        </w:rPr>
        <w:t xml:space="preserve"> </w:t>
      </w:r>
      <w:proofErr w:type="spellStart"/>
      <w:r w:rsidRPr="00A441D4">
        <w:rPr>
          <w:rFonts w:ascii="David" w:hAnsi="David" w:cs="David"/>
          <w:b/>
          <w:bCs/>
          <w:rtl/>
        </w:rPr>
        <w:t>לליה</w:t>
      </w:r>
      <w:proofErr w:type="spellEnd"/>
      <w:r w:rsidRPr="00A441D4">
        <w:rPr>
          <w:rFonts w:ascii="David" w:hAnsi="David" w:cs="David"/>
          <w:b/>
          <w:bCs/>
          <w:rtl/>
        </w:rPr>
        <w:t xml:space="preserve"> </w:t>
      </w:r>
      <w:proofErr w:type="spellStart"/>
      <w:r w:rsidRPr="00A441D4">
        <w:rPr>
          <w:rFonts w:ascii="David" w:hAnsi="David" w:cs="David"/>
          <w:b/>
          <w:bCs/>
          <w:rtl/>
        </w:rPr>
        <w:t>לויתן</w:t>
      </w:r>
      <w:proofErr w:type="spellEnd"/>
      <w:r w:rsidRPr="00A441D4">
        <w:rPr>
          <w:rFonts w:ascii="David" w:hAnsi="David" w:cs="David"/>
          <w:rtl/>
        </w:rPr>
        <w:t>, 9 בינואר 1945 [רוסית, ארכיון המחבר].</w:t>
      </w:r>
    </w:p>
  </w:footnote>
  <w:footnote w:id="600">
    <w:p w14:paraId="4EC8EDE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 1 בפברואר 1945.</w:t>
      </w:r>
    </w:p>
  </w:footnote>
  <w:footnote w:id="601">
    <w:p w14:paraId="0D5BA6DD"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גינזבורג</w:t>
      </w:r>
      <w:proofErr w:type="spellEnd"/>
      <w:r w:rsidRPr="00A441D4">
        <w:rPr>
          <w:rFonts w:ascii="David" w:hAnsi="David" w:cs="David"/>
          <w:rtl/>
        </w:rPr>
        <w:t>, 2 בפברואר 1945</w:t>
      </w:r>
      <w:r w:rsidRPr="00A441D4">
        <w:rPr>
          <w:rFonts w:ascii="David" w:hAnsi="David" w:cs="David"/>
          <w:rtl/>
          <w:lang w:val="ru-RU"/>
        </w:rPr>
        <w:t>.</w:t>
      </w:r>
    </w:p>
  </w:footnote>
  <w:footnote w:id="602">
    <w:p w14:paraId="101D2E00"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לזר</w:t>
      </w:r>
      <w:r w:rsidRPr="00414BC5">
        <w:rPr>
          <w:rFonts w:cs="David"/>
          <w:b/>
          <w:bCs/>
          <w:rtl/>
        </w:rPr>
        <w:t xml:space="preserve"> </w:t>
      </w:r>
      <w:r w:rsidRPr="00414BC5">
        <w:rPr>
          <w:rFonts w:cs="David" w:hint="eastAsia"/>
          <w:b/>
          <w:bCs/>
          <w:rtl/>
        </w:rPr>
        <w:t>כץ</w:t>
      </w:r>
      <w:r w:rsidRPr="00414BC5">
        <w:rPr>
          <w:rFonts w:cs="David"/>
          <w:b/>
          <w:bCs/>
          <w:rtl/>
        </w:rPr>
        <w:t xml:space="preserve"> </w:t>
      </w:r>
      <w:r w:rsidRPr="00414BC5">
        <w:rPr>
          <w:rFonts w:cs="David" w:hint="eastAsia"/>
          <w:b/>
          <w:bCs/>
          <w:rtl/>
        </w:rPr>
        <w:t>לסופיה</w:t>
      </w:r>
      <w:r w:rsidRPr="00414BC5">
        <w:rPr>
          <w:rFonts w:cs="David"/>
          <w:b/>
          <w:bCs/>
          <w:rtl/>
        </w:rPr>
        <w:t xml:space="preserve"> </w:t>
      </w:r>
      <w:r w:rsidRPr="00414BC5">
        <w:rPr>
          <w:rFonts w:cs="David" w:hint="eastAsia"/>
          <w:b/>
          <w:bCs/>
          <w:rtl/>
        </w:rPr>
        <w:t>רובינשטיין</w:t>
      </w:r>
      <w:r w:rsidRPr="00414BC5">
        <w:rPr>
          <w:rFonts w:cs="David"/>
          <w:b/>
          <w:bCs/>
          <w:rtl/>
        </w:rPr>
        <w:t xml:space="preserve"> </w:t>
      </w:r>
      <w:r w:rsidRPr="00414BC5">
        <w:rPr>
          <w:rFonts w:cs="David" w:hint="eastAsia"/>
          <w:b/>
          <w:bCs/>
          <w:rtl/>
        </w:rPr>
        <w:t>במינסק</w:t>
      </w:r>
      <w:r w:rsidRPr="00E70D78">
        <w:rPr>
          <w:rFonts w:cs="David" w:hint="cs"/>
          <w:rtl/>
        </w:rPr>
        <w:t>, 1 במרץ 1945 [רוסית, ארכיון המחבר].</w:t>
      </w:r>
    </w:p>
  </w:footnote>
  <w:footnote w:id="603">
    <w:p w14:paraId="4A7A74F1"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פרלוב</w:t>
      </w:r>
      <w:proofErr w:type="spellEnd"/>
      <w:r w:rsidRPr="00A441D4">
        <w:rPr>
          <w:rFonts w:ascii="David" w:hAnsi="David" w:cs="David"/>
          <w:rtl/>
        </w:rPr>
        <w:t>, 22 ביוני 194</w:t>
      </w:r>
      <w:r w:rsidRPr="00A441D4">
        <w:rPr>
          <w:rFonts w:ascii="David" w:hAnsi="David" w:cs="David"/>
          <w:rtl/>
          <w:lang w:val="ru-RU"/>
        </w:rPr>
        <w:t>4</w:t>
      </w:r>
      <w:r w:rsidRPr="00A441D4">
        <w:rPr>
          <w:rFonts w:ascii="David" w:hAnsi="David" w:cs="David"/>
          <w:rtl/>
        </w:rPr>
        <w:t>.</w:t>
      </w:r>
    </w:p>
  </w:footnote>
  <w:footnote w:id="604">
    <w:p w14:paraId="56E50B34" w14:textId="77777777" w:rsidR="008B7AB3" w:rsidRPr="00A441D4" w:rsidRDefault="008B7AB3" w:rsidP="009603E2">
      <w:pPr>
        <w:pStyle w:val="af2"/>
        <w:ind w:left="227" w:hanging="227"/>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יעקב אפשטיין לאשתו נינה </w:t>
      </w:r>
      <w:proofErr w:type="spellStart"/>
      <w:r w:rsidRPr="00A441D4">
        <w:rPr>
          <w:rFonts w:ascii="David" w:hAnsi="David" w:cs="David"/>
          <w:b/>
          <w:bCs/>
          <w:rtl/>
        </w:rPr>
        <w:t>דולז'נסקיה</w:t>
      </w:r>
      <w:proofErr w:type="spellEnd"/>
      <w:r w:rsidRPr="00A441D4">
        <w:rPr>
          <w:rFonts w:ascii="David" w:hAnsi="David" w:cs="David"/>
          <w:b/>
          <w:bCs/>
          <w:rtl/>
        </w:rPr>
        <w:t xml:space="preserve"> (אפשטיין)</w:t>
      </w:r>
      <w:r w:rsidRPr="00A441D4">
        <w:rPr>
          <w:rFonts w:ascii="David" w:hAnsi="David" w:cs="David"/>
          <w:rtl/>
        </w:rPr>
        <w:t xml:space="preserve">, 13 </w:t>
      </w:r>
      <w:r w:rsidRPr="00A441D4">
        <w:rPr>
          <w:rFonts w:ascii="David" w:eastAsia="Calibri" w:hAnsi="David" w:cs="David"/>
          <w:rtl/>
          <w:lang w:val="en-US" w:eastAsia="en-US"/>
        </w:rPr>
        <w:t>במרץ</w:t>
      </w:r>
      <w:r w:rsidRPr="00A441D4">
        <w:rPr>
          <w:rFonts w:ascii="David" w:hAnsi="David" w:cs="David"/>
          <w:rtl/>
        </w:rPr>
        <w:t xml:space="preserve"> 1945 [רוסית, ארכיון המחבר]</w:t>
      </w:r>
      <w:r w:rsidRPr="00A441D4">
        <w:rPr>
          <w:rFonts w:ascii="David" w:hAnsi="David" w:cs="David"/>
          <w:rtl/>
          <w:lang w:val="ru-RU"/>
        </w:rPr>
        <w:t xml:space="preserve"> (להלן: מכתבו של אפשטיין).</w:t>
      </w:r>
    </w:p>
  </w:footnote>
  <w:footnote w:id="605">
    <w:p w14:paraId="2BEBB8F0"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פנחסיק</w:t>
      </w:r>
      <w:proofErr w:type="spellEnd"/>
      <w:r w:rsidRPr="00A441D4">
        <w:rPr>
          <w:rFonts w:ascii="David" w:hAnsi="David" w:cs="David"/>
          <w:b/>
          <w:bCs/>
          <w:rtl/>
        </w:rPr>
        <w:t xml:space="preserve"> במינסק</w:t>
      </w:r>
      <w:r w:rsidRPr="00A441D4">
        <w:rPr>
          <w:rFonts w:ascii="David" w:hAnsi="David" w:cs="David"/>
          <w:rtl/>
        </w:rPr>
        <w:t>, 29 במרץ 1945.</w:t>
      </w:r>
    </w:p>
  </w:footnote>
  <w:footnote w:id="606">
    <w:p w14:paraId="0D228A02"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מנשה וייל</w:t>
      </w:r>
      <w:r w:rsidRPr="00A441D4">
        <w:rPr>
          <w:rFonts w:ascii="David" w:hAnsi="David" w:cs="David"/>
          <w:rtl/>
        </w:rPr>
        <w:t>, 1 בפברואר 1945.</w:t>
      </w:r>
    </w:p>
  </w:footnote>
  <w:footnote w:id="607">
    <w:p w14:paraId="011538C3"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w:t>
      </w:r>
      <w:r w:rsidRPr="00E70D78">
        <w:rPr>
          <w:rFonts w:cs="David" w:hint="cs"/>
          <w:rtl/>
        </w:rPr>
        <w:t xml:space="preserve"> </w:t>
      </w:r>
      <w:r>
        <w:rPr>
          <w:rFonts w:cs="David" w:hint="cs"/>
          <w:rtl/>
        </w:rPr>
        <w:t>6 בפברואר</w:t>
      </w:r>
      <w:r w:rsidRPr="00E70D78">
        <w:rPr>
          <w:rFonts w:cs="David" w:hint="cs"/>
          <w:rtl/>
        </w:rPr>
        <w:t xml:space="preserve"> 1945</w:t>
      </w:r>
      <w:r>
        <w:rPr>
          <w:rFonts w:cs="David" w:hint="cs"/>
          <w:rtl/>
        </w:rPr>
        <w:t>.</w:t>
      </w:r>
      <w:r w:rsidRPr="00E70D78">
        <w:rPr>
          <w:rFonts w:cs="David" w:hint="cs"/>
          <w:rtl/>
        </w:rPr>
        <w:t xml:space="preserve"> </w:t>
      </w:r>
    </w:p>
  </w:footnote>
  <w:footnote w:id="608">
    <w:p w14:paraId="262F2FA3"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גינזבורג</w:t>
      </w:r>
      <w:proofErr w:type="spellEnd"/>
      <w:r w:rsidRPr="00A441D4">
        <w:rPr>
          <w:rFonts w:ascii="David" w:hAnsi="David" w:cs="David"/>
          <w:rtl/>
        </w:rPr>
        <w:t>, 5 בפברואר 1945</w:t>
      </w:r>
      <w:r w:rsidRPr="00A441D4">
        <w:rPr>
          <w:rFonts w:ascii="David" w:hAnsi="David" w:cs="David"/>
          <w:rtl/>
          <w:lang w:val="ru-RU"/>
        </w:rPr>
        <w:t>.</w:t>
      </w:r>
    </w:p>
  </w:footnote>
  <w:footnote w:id="609">
    <w:p w14:paraId="7B434CCA"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lang w:val="ru-RU"/>
        </w:rPr>
        <w:t>פאול</w:t>
      </w:r>
      <w:r w:rsidRPr="00A441D4">
        <w:rPr>
          <w:rFonts w:ascii="David" w:hAnsi="David" w:cs="David"/>
          <w:rtl/>
        </w:rPr>
        <w:t xml:space="preserve"> יוזף </w:t>
      </w:r>
      <w:proofErr w:type="spellStart"/>
      <w:r w:rsidRPr="00A441D4">
        <w:rPr>
          <w:rFonts w:ascii="David" w:hAnsi="David" w:cs="David"/>
          <w:rtl/>
        </w:rPr>
        <w:t>גבלס</w:t>
      </w:r>
      <w:proofErr w:type="spellEnd"/>
      <w:r w:rsidRPr="00A441D4">
        <w:rPr>
          <w:rFonts w:ascii="David" w:hAnsi="David" w:cs="David"/>
          <w:rtl/>
        </w:rPr>
        <w:t xml:space="preserve"> (</w:t>
      </w:r>
      <w:r w:rsidRPr="00A441D4">
        <w:rPr>
          <w:rFonts w:ascii="David" w:hAnsi="David" w:cs="David"/>
        </w:rPr>
        <w:t>Paul Joseph Goebbels</w:t>
      </w:r>
      <w:r w:rsidRPr="00A441D4">
        <w:rPr>
          <w:rFonts w:ascii="David" w:hAnsi="David" w:cs="David"/>
          <w:rtl/>
        </w:rPr>
        <w:t xml:space="preserve">; 1897-1945) – פוליטיקאי נאצי, שר התעמולה של הרייך שלישי בשנים 1933–1945, אחד מחסידיו הקרובים ביותר של אדולף היטלר, היה נואם מוכשר ודבק בדעות אנטישמיות רדיקליות עקביות, דרש השמדה מוחלטת של העם יהודי. </w:t>
      </w:r>
    </w:p>
  </w:footnote>
  <w:footnote w:id="610">
    <w:p w14:paraId="5FE5DF26"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יומנו של ארקדי </w:t>
      </w:r>
      <w:proofErr w:type="spellStart"/>
      <w:r w:rsidRPr="00A441D4">
        <w:rPr>
          <w:rFonts w:ascii="David" w:hAnsi="David" w:cs="David"/>
          <w:b/>
          <w:bCs/>
          <w:rtl/>
        </w:rPr>
        <w:t>לייזרוב</w:t>
      </w:r>
      <w:proofErr w:type="spellEnd"/>
      <w:r w:rsidRPr="00A441D4">
        <w:rPr>
          <w:rFonts w:ascii="David" w:hAnsi="David" w:cs="David"/>
          <w:rtl/>
        </w:rPr>
        <w:t>, 13 באפריל 1945 [רוסית, ארכיון המחבר]</w:t>
      </w:r>
      <w:r w:rsidRPr="00A441D4">
        <w:rPr>
          <w:rFonts w:ascii="David" w:hAnsi="David" w:cs="David"/>
          <w:rtl/>
          <w:lang w:val="ru-RU"/>
        </w:rPr>
        <w:t xml:space="preserve"> (להלן: יומנו של </w:t>
      </w:r>
      <w:proofErr w:type="spellStart"/>
      <w:r w:rsidRPr="00A441D4">
        <w:rPr>
          <w:rFonts w:ascii="David" w:hAnsi="David" w:cs="David"/>
          <w:rtl/>
          <w:lang w:val="ru-RU"/>
        </w:rPr>
        <w:t>לייזרוב</w:t>
      </w:r>
      <w:proofErr w:type="spellEnd"/>
      <w:r w:rsidRPr="00A441D4">
        <w:rPr>
          <w:rFonts w:ascii="David" w:hAnsi="David" w:cs="David"/>
          <w:rtl/>
          <w:lang w:val="ru-RU"/>
        </w:rPr>
        <w:t>).</w:t>
      </w:r>
    </w:p>
  </w:footnote>
  <w:footnote w:id="611">
    <w:p w14:paraId="10AE9D7C"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אפשטיין</w:t>
      </w:r>
      <w:r w:rsidRPr="00A441D4">
        <w:rPr>
          <w:rFonts w:ascii="David" w:hAnsi="David" w:cs="David"/>
          <w:rtl/>
        </w:rPr>
        <w:t xml:space="preserve">, 28 באפריל 1945. </w:t>
      </w:r>
    </w:p>
  </w:footnote>
  <w:footnote w:id="612">
    <w:p w14:paraId="15DC4802"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אברהם רייכמן לאימו דבורה בבוכרה שבאוזבקיסטן</w:t>
      </w:r>
      <w:r w:rsidRPr="00A441D4">
        <w:rPr>
          <w:rFonts w:ascii="David" w:hAnsi="David" w:cs="David"/>
          <w:rtl/>
        </w:rPr>
        <w:t xml:space="preserve">, 29 </w:t>
      </w:r>
      <w:r w:rsidRPr="00A441D4">
        <w:rPr>
          <w:rFonts w:ascii="David" w:hAnsi="David" w:cs="David"/>
          <w:rtl/>
          <w:lang w:val="ru-RU"/>
        </w:rPr>
        <w:t>במאי</w:t>
      </w:r>
      <w:r w:rsidRPr="00A441D4">
        <w:rPr>
          <w:rFonts w:ascii="David" w:hAnsi="David" w:cs="David"/>
          <w:rtl/>
        </w:rPr>
        <w:t xml:space="preserve"> 1945 [רוסית, ארכיון המחבר] (להלן: מכתבו של רייכמן).</w:t>
      </w:r>
    </w:p>
  </w:footnote>
  <w:footnote w:id="613">
    <w:p w14:paraId="3EC343C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proofErr w:type="spellStart"/>
      <w:r w:rsidRPr="00A441D4">
        <w:rPr>
          <w:rFonts w:ascii="David" w:hAnsi="David" w:cs="David"/>
          <w:rtl/>
        </w:rPr>
        <w:t>טִירְגַארְטֵן</w:t>
      </w:r>
      <w:proofErr w:type="spellEnd"/>
      <w:r w:rsidRPr="00A441D4">
        <w:rPr>
          <w:rFonts w:ascii="David" w:hAnsi="David" w:cs="David"/>
          <w:rtl/>
        </w:rPr>
        <w:t xml:space="preserve"> הוא אחד הרובעים המרכזיים של ברלין.</w:t>
      </w:r>
    </w:p>
  </w:footnote>
  <w:footnote w:id="614">
    <w:p w14:paraId="640BF4F8"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אפשטיין</w:t>
      </w:r>
      <w:r w:rsidRPr="00A441D4">
        <w:rPr>
          <w:rFonts w:ascii="David" w:hAnsi="David" w:cs="David"/>
          <w:rtl/>
        </w:rPr>
        <w:t>, 11 ביוני 1945</w:t>
      </w:r>
      <w:r w:rsidRPr="00A441D4">
        <w:rPr>
          <w:rFonts w:ascii="David" w:hAnsi="David" w:cs="David"/>
          <w:rtl/>
          <w:lang w:val="ru-RU"/>
        </w:rPr>
        <w:t>.</w:t>
      </w:r>
    </w:p>
  </w:footnote>
  <w:footnote w:id="615">
    <w:p w14:paraId="39C1B977" w14:textId="77777777" w:rsidR="008B7AB3" w:rsidRPr="00E70D78" w:rsidRDefault="008B7AB3" w:rsidP="009603E2">
      <w:pPr>
        <w:pStyle w:val="af2"/>
        <w:jc w:val="both"/>
        <w:rPr>
          <w:rFonts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proofErr w:type="spellStart"/>
      <w:r w:rsidRPr="00414BC5">
        <w:rPr>
          <w:rFonts w:cs="David" w:hint="eastAsia"/>
          <w:b/>
          <w:bCs/>
          <w:rtl/>
        </w:rPr>
        <w:t>פרלוב</w:t>
      </w:r>
      <w:proofErr w:type="spellEnd"/>
      <w:r w:rsidRPr="00E70D78">
        <w:rPr>
          <w:rFonts w:cs="David" w:hint="cs"/>
          <w:rtl/>
        </w:rPr>
        <w:t>, 18 בפברואר 1945.</w:t>
      </w:r>
    </w:p>
  </w:footnote>
  <w:footnote w:id="616">
    <w:p w14:paraId="57F4EF3C"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גינזבורג</w:t>
      </w:r>
      <w:proofErr w:type="spellEnd"/>
      <w:r w:rsidRPr="00A441D4">
        <w:rPr>
          <w:rFonts w:ascii="David" w:hAnsi="David" w:cs="David"/>
          <w:rtl/>
        </w:rPr>
        <w:t>, 2 בפברואר 1945 ו</w:t>
      </w:r>
      <w:r w:rsidRPr="00A441D4">
        <w:rPr>
          <w:rFonts w:ascii="David" w:hAnsi="David" w:cs="David"/>
          <w:position w:val="4"/>
          <w:rtl/>
        </w:rPr>
        <w:t>-</w:t>
      </w:r>
      <w:r w:rsidRPr="00A441D4">
        <w:rPr>
          <w:rFonts w:ascii="David" w:hAnsi="David" w:cs="David"/>
          <w:rtl/>
        </w:rPr>
        <w:t>5</w:t>
      </w:r>
      <w:r w:rsidRPr="00A441D4">
        <w:rPr>
          <w:rFonts w:ascii="David" w:hAnsi="David" w:cs="David"/>
          <w:rtl/>
          <w:lang w:val="ru-RU"/>
        </w:rPr>
        <w:t xml:space="preserve"> בו.</w:t>
      </w:r>
    </w:p>
  </w:footnote>
  <w:footnote w:id="617">
    <w:p w14:paraId="6A8AA4F0"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אפשטיין</w:t>
      </w:r>
      <w:r w:rsidRPr="00A441D4">
        <w:rPr>
          <w:rFonts w:ascii="David" w:hAnsi="David" w:cs="David"/>
          <w:rtl/>
        </w:rPr>
        <w:t>, 16 בפברואר 1945.</w:t>
      </w:r>
    </w:p>
  </w:footnote>
  <w:footnote w:id="618">
    <w:p w14:paraId="63E68AB7"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שם, 8 במרץ 1945. </w:t>
      </w:r>
    </w:p>
  </w:footnote>
  <w:footnote w:id="619">
    <w:p w14:paraId="1E646E2B"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יורי </w:t>
      </w:r>
      <w:proofErr w:type="spellStart"/>
      <w:r w:rsidRPr="00A441D4">
        <w:rPr>
          <w:rFonts w:ascii="David" w:hAnsi="David" w:cs="David"/>
          <w:b/>
          <w:bCs/>
          <w:rtl/>
        </w:rPr>
        <w:t>וודוווז</w:t>
      </w:r>
      <w:proofErr w:type="spellEnd"/>
      <w:r w:rsidRPr="00A441D4">
        <w:rPr>
          <w:rFonts w:ascii="David" w:hAnsi="David" w:cs="David"/>
          <w:b/>
          <w:bCs/>
          <w:rtl/>
        </w:rPr>
        <w:t xml:space="preserve"> למריה </w:t>
      </w:r>
      <w:proofErr w:type="spellStart"/>
      <w:r w:rsidRPr="00A441D4">
        <w:rPr>
          <w:rFonts w:ascii="David" w:hAnsi="David" w:cs="David"/>
          <w:b/>
          <w:bCs/>
          <w:rtl/>
        </w:rPr>
        <w:t>ציגלר</w:t>
      </w:r>
      <w:proofErr w:type="spellEnd"/>
      <w:r w:rsidRPr="00A441D4">
        <w:rPr>
          <w:rFonts w:ascii="David" w:hAnsi="David" w:cs="David"/>
          <w:b/>
          <w:bCs/>
          <w:rtl/>
        </w:rPr>
        <w:t xml:space="preserve"> בטשקנט</w:t>
      </w:r>
      <w:r w:rsidRPr="00A441D4">
        <w:rPr>
          <w:rFonts w:ascii="David" w:hAnsi="David" w:cs="David"/>
          <w:rtl/>
        </w:rPr>
        <w:t>, 20 במרץ 1945 [רוסית, ארכיון המחבר]</w:t>
      </w:r>
      <w:r w:rsidRPr="00A441D4">
        <w:rPr>
          <w:rFonts w:ascii="David" w:hAnsi="David" w:cs="David"/>
          <w:rtl/>
          <w:lang w:val="ru-RU"/>
        </w:rPr>
        <w:t>.</w:t>
      </w:r>
    </w:p>
  </w:footnote>
  <w:footnote w:id="620">
    <w:p w14:paraId="0DE31960"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פנחסיק</w:t>
      </w:r>
      <w:proofErr w:type="spellEnd"/>
      <w:r w:rsidRPr="00A441D4">
        <w:rPr>
          <w:rFonts w:ascii="David" w:hAnsi="David" w:cs="David"/>
          <w:b/>
          <w:bCs/>
          <w:rtl/>
        </w:rPr>
        <w:t xml:space="preserve"> במינסק</w:t>
      </w:r>
      <w:r w:rsidRPr="00A441D4">
        <w:rPr>
          <w:rFonts w:ascii="David" w:hAnsi="David" w:cs="David"/>
          <w:rtl/>
        </w:rPr>
        <w:t xml:space="preserve">, 30 במאי 1945. </w:t>
      </w:r>
    </w:p>
  </w:footnote>
  <w:footnote w:id="621">
    <w:p w14:paraId="5C5142BA"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הכוונה </w:t>
      </w:r>
      <w:r w:rsidRPr="00A441D4">
        <w:rPr>
          <w:rFonts w:ascii="David" w:hAnsi="David" w:cs="David"/>
          <w:rtl/>
          <w:lang w:val="ru-RU"/>
        </w:rPr>
        <w:t>לאופוריה</w:t>
      </w:r>
      <w:r w:rsidRPr="00A441D4">
        <w:rPr>
          <w:rFonts w:ascii="David" w:hAnsi="David" w:cs="David"/>
          <w:rtl/>
        </w:rPr>
        <w:t xml:space="preserve"> שאחזה בחיילים סובייטים רבים לאחר חתימה על הכניעה של גרמניה הנאצית ב</w:t>
      </w:r>
      <w:r w:rsidRPr="00A441D4">
        <w:rPr>
          <w:rFonts w:ascii="David" w:hAnsi="David" w:cs="David"/>
          <w:position w:val="4"/>
          <w:rtl/>
        </w:rPr>
        <w:t>-</w:t>
      </w:r>
      <w:r w:rsidRPr="00A441D4">
        <w:rPr>
          <w:rFonts w:ascii="David" w:hAnsi="David" w:cs="David"/>
          <w:rtl/>
        </w:rPr>
        <w:t xml:space="preserve">8 במאי 1945; </w:t>
      </w:r>
      <w:r w:rsidRPr="00A441D4">
        <w:rPr>
          <w:rFonts w:ascii="David" w:hAnsi="David" w:cs="David"/>
          <w:b/>
          <w:bCs/>
          <w:rtl/>
        </w:rPr>
        <w:t xml:space="preserve">מכתבו של </w:t>
      </w:r>
      <w:proofErr w:type="spellStart"/>
      <w:r w:rsidRPr="00A441D4">
        <w:rPr>
          <w:rFonts w:ascii="David" w:hAnsi="David" w:cs="David"/>
          <w:b/>
          <w:bCs/>
          <w:rtl/>
        </w:rPr>
        <w:t>פרלוב</w:t>
      </w:r>
      <w:proofErr w:type="spellEnd"/>
      <w:r w:rsidRPr="00A441D4">
        <w:rPr>
          <w:rFonts w:ascii="David" w:hAnsi="David" w:cs="David"/>
          <w:rtl/>
        </w:rPr>
        <w:t xml:space="preserve">, 12 ביוני 1945.  </w:t>
      </w:r>
    </w:p>
  </w:footnote>
  <w:footnote w:id="622">
    <w:p w14:paraId="3479C505"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A441D4">
        <w:rPr>
          <w:rFonts w:ascii="David" w:hAnsi="David" w:cs="David"/>
          <w:rtl/>
        </w:rPr>
        <w:t xml:space="preserve"> </w:t>
      </w:r>
      <w:r w:rsidRPr="00414BC5">
        <w:rPr>
          <w:rFonts w:cs="David" w:hint="eastAsia"/>
          <w:b/>
          <w:bCs/>
          <w:rtl/>
        </w:rPr>
        <w:t>מכתבה</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ליה</w:t>
      </w:r>
      <w:r w:rsidRPr="00414BC5">
        <w:rPr>
          <w:rFonts w:cs="David"/>
          <w:b/>
          <w:bCs/>
          <w:rtl/>
        </w:rPr>
        <w:t xml:space="preserve"> </w:t>
      </w:r>
      <w:proofErr w:type="spellStart"/>
      <w:r w:rsidRPr="00414BC5">
        <w:rPr>
          <w:rFonts w:cs="David" w:hint="eastAsia"/>
          <w:b/>
          <w:bCs/>
          <w:rtl/>
        </w:rPr>
        <w:t>לויתן</w:t>
      </w:r>
      <w:proofErr w:type="spellEnd"/>
      <w:r w:rsidRPr="00414BC5">
        <w:rPr>
          <w:rFonts w:cs="David"/>
          <w:b/>
          <w:bCs/>
          <w:rtl/>
        </w:rPr>
        <w:t xml:space="preserve"> </w:t>
      </w:r>
      <w:proofErr w:type="spellStart"/>
      <w:r w:rsidRPr="00414BC5">
        <w:rPr>
          <w:rFonts w:cs="David" w:hint="eastAsia"/>
          <w:b/>
          <w:bCs/>
          <w:rtl/>
        </w:rPr>
        <w:t>מסולדאו</w:t>
      </w:r>
      <w:proofErr w:type="spellEnd"/>
      <w:r w:rsidRPr="00414BC5">
        <w:rPr>
          <w:rFonts w:cs="David"/>
          <w:b/>
          <w:bCs/>
          <w:rtl/>
        </w:rPr>
        <w:t xml:space="preserve"> </w:t>
      </w:r>
      <w:proofErr w:type="spellStart"/>
      <w:r w:rsidRPr="00414BC5">
        <w:rPr>
          <w:rFonts w:cs="David" w:hint="eastAsia"/>
          <w:b/>
          <w:bCs/>
          <w:rtl/>
        </w:rPr>
        <w:t>לסמיון</w:t>
      </w:r>
      <w:proofErr w:type="spellEnd"/>
      <w:r w:rsidRPr="00414BC5">
        <w:rPr>
          <w:rFonts w:cs="David"/>
          <w:b/>
          <w:bCs/>
          <w:rtl/>
        </w:rPr>
        <w:t xml:space="preserve"> (סימה) </w:t>
      </w:r>
      <w:proofErr w:type="spellStart"/>
      <w:r w:rsidRPr="00414BC5">
        <w:rPr>
          <w:rFonts w:cs="David" w:hint="eastAsia"/>
          <w:b/>
          <w:bCs/>
          <w:rtl/>
        </w:rPr>
        <w:t>לויתן</w:t>
      </w:r>
      <w:proofErr w:type="spellEnd"/>
      <w:r w:rsidRPr="00E70D78">
        <w:rPr>
          <w:rFonts w:cs="David" w:hint="cs"/>
          <w:rtl/>
        </w:rPr>
        <w:t>, 12 בפברואר 1945 [רוסית, ארכיון המחבר]</w:t>
      </w:r>
      <w:r w:rsidRPr="00E70D78">
        <w:rPr>
          <w:rFonts w:cs="David" w:hint="cs"/>
          <w:rtl/>
          <w:lang w:val="ru-RU"/>
        </w:rPr>
        <w:t>.</w:t>
      </w:r>
    </w:p>
  </w:footnote>
  <w:footnote w:id="623">
    <w:p w14:paraId="3E88166D"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שם, 14 בפברואר 1945 [רוסית, ארכיון המחבר]. </w:t>
      </w:r>
    </w:p>
  </w:footnote>
  <w:footnote w:id="624">
    <w:p w14:paraId="05D123A0"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בגרמנית – מגבת </w:t>
      </w:r>
      <w:r w:rsidRPr="00A441D4">
        <w:rPr>
          <w:rFonts w:ascii="David" w:hAnsi="David" w:cs="David"/>
          <w:rtl/>
          <w:lang w:val="ru-RU"/>
        </w:rPr>
        <w:t>שולחן</w:t>
      </w:r>
      <w:r w:rsidRPr="00A441D4">
        <w:rPr>
          <w:rFonts w:ascii="David" w:hAnsi="David" w:cs="David"/>
          <w:rtl/>
        </w:rPr>
        <w:t xml:space="preserve">, מפת שולחן, מגבת לכלים ומגבת לידיים; </w:t>
      </w:r>
      <w:r w:rsidRPr="00A441D4">
        <w:rPr>
          <w:rFonts w:ascii="David" w:hAnsi="David" w:cs="David"/>
          <w:b/>
          <w:bCs/>
          <w:rtl/>
        </w:rPr>
        <w:t xml:space="preserve">מכתבה של ליה </w:t>
      </w:r>
      <w:proofErr w:type="spellStart"/>
      <w:r w:rsidRPr="00A441D4">
        <w:rPr>
          <w:rFonts w:ascii="David" w:hAnsi="David" w:cs="David"/>
          <w:b/>
          <w:bCs/>
          <w:rtl/>
        </w:rPr>
        <w:t>לויתן</w:t>
      </w:r>
      <w:proofErr w:type="spellEnd"/>
      <w:r w:rsidRPr="00A441D4">
        <w:rPr>
          <w:rFonts w:ascii="David" w:hAnsi="David" w:cs="David"/>
          <w:b/>
          <w:bCs/>
          <w:rtl/>
        </w:rPr>
        <w:t xml:space="preserve"> להוריה בלנינגרד</w:t>
      </w:r>
      <w:r w:rsidRPr="00A441D4">
        <w:rPr>
          <w:rFonts w:ascii="David" w:hAnsi="David" w:cs="David"/>
          <w:rtl/>
        </w:rPr>
        <w:t>, 30 באפריל 1945 [רוסית, ארכיון המחבר].</w:t>
      </w:r>
    </w:p>
  </w:footnote>
  <w:footnote w:id="625">
    <w:p w14:paraId="4350644D"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שם, 2 באפריל 1945 [רוסית, ארכיון המחבר].   </w:t>
      </w:r>
    </w:p>
  </w:footnote>
  <w:footnote w:id="626">
    <w:p w14:paraId="7E24BA22"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מכתבו של </w:t>
      </w:r>
      <w:proofErr w:type="spellStart"/>
      <w:r w:rsidRPr="00A441D4">
        <w:rPr>
          <w:rFonts w:ascii="David" w:hAnsi="David" w:cs="David"/>
          <w:rtl/>
        </w:rPr>
        <w:t>גינזבורג</w:t>
      </w:r>
      <w:proofErr w:type="spellEnd"/>
      <w:r w:rsidRPr="00A441D4">
        <w:rPr>
          <w:rFonts w:ascii="David" w:hAnsi="David" w:cs="David"/>
          <w:rtl/>
        </w:rPr>
        <w:t>, 19 בינואר 1945.</w:t>
      </w:r>
    </w:p>
  </w:footnote>
  <w:footnote w:id="627">
    <w:p w14:paraId="62059439"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 5 בפברואר 1945</w:t>
      </w:r>
      <w:r w:rsidRPr="00A441D4">
        <w:rPr>
          <w:rFonts w:ascii="David" w:hAnsi="David" w:cs="David"/>
          <w:rtl/>
          <w:lang w:val="ru-RU"/>
        </w:rPr>
        <w:t>.</w:t>
      </w:r>
    </w:p>
  </w:footnote>
  <w:footnote w:id="628">
    <w:p w14:paraId="0B1441E0"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מנדל לוין </w:t>
      </w:r>
      <w:proofErr w:type="spellStart"/>
      <w:r w:rsidRPr="00A441D4">
        <w:rPr>
          <w:rFonts w:ascii="David" w:hAnsi="David" w:cs="David"/>
          <w:b/>
          <w:bCs/>
          <w:rtl/>
        </w:rPr>
        <w:t>למתילדה</w:t>
      </w:r>
      <w:proofErr w:type="spellEnd"/>
      <w:r w:rsidRPr="00A441D4">
        <w:rPr>
          <w:rFonts w:ascii="David" w:hAnsi="David" w:cs="David"/>
          <w:b/>
          <w:bCs/>
          <w:rtl/>
        </w:rPr>
        <w:t xml:space="preserve"> לוין בקירגיזסטן</w:t>
      </w:r>
      <w:r w:rsidRPr="00A441D4">
        <w:rPr>
          <w:rFonts w:ascii="David" w:hAnsi="David" w:cs="David"/>
          <w:rtl/>
        </w:rPr>
        <w:t>, 21 בפברואר 1945 [רוסית, ארכיון המחבר].</w:t>
      </w:r>
    </w:p>
  </w:footnote>
  <w:footnote w:id="629">
    <w:p w14:paraId="232FE8D2"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אפשטיין</w:t>
      </w:r>
      <w:r w:rsidRPr="00414BC5">
        <w:rPr>
          <w:rFonts w:cs="David"/>
          <w:b/>
          <w:bCs/>
          <w:rtl/>
        </w:rPr>
        <w:t xml:space="preserve"> </w:t>
      </w:r>
      <w:r w:rsidRPr="00414BC5">
        <w:rPr>
          <w:rFonts w:cs="David" w:hint="eastAsia"/>
          <w:b/>
          <w:bCs/>
          <w:rtl/>
        </w:rPr>
        <w:t>בקירגיזסטן</w:t>
      </w:r>
      <w:r w:rsidRPr="00E70D78">
        <w:rPr>
          <w:rFonts w:cs="David" w:hint="cs"/>
          <w:rtl/>
        </w:rPr>
        <w:t>, 26 בפברואר 1945 ו</w:t>
      </w:r>
      <w:r w:rsidRPr="00E70D78">
        <w:rPr>
          <w:rFonts w:cs="David"/>
          <w:position w:val="4"/>
          <w:rtl/>
        </w:rPr>
        <w:t>-</w:t>
      </w:r>
      <w:r w:rsidRPr="00E70D78">
        <w:rPr>
          <w:rFonts w:cs="David" w:hint="cs"/>
          <w:rtl/>
        </w:rPr>
        <w:t>4 במרץ 1945 [רוסית, ארכיון המחבר]</w:t>
      </w:r>
      <w:r w:rsidRPr="00E70D78">
        <w:rPr>
          <w:rFonts w:cs="David" w:hint="cs"/>
          <w:rtl/>
          <w:lang w:val="ru-RU"/>
        </w:rPr>
        <w:t>.</w:t>
      </w:r>
    </w:p>
  </w:footnote>
  <w:footnote w:id="630">
    <w:p w14:paraId="00038DD8"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פנחסיק</w:t>
      </w:r>
      <w:proofErr w:type="spellEnd"/>
      <w:r w:rsidRPr="00A441D4">
        <w:rPr>
          <w:rFonts w:ascii="David" w:hAnsi="David" w:cs="David"/>
          <w:b/>
          <w:bCs/>
          <w:rtl/>
        </w:rPr>
        <w:t xml:space="preserve"> במינסק</w:t>
      </w:r>
      <w:r w:rsidRPr="00A441D4">
        <w:rPr>
          <w:rFonts w:ascii="David" w:hAnsi="David" w:cs="David"/>
          <w:rtl/>
        </w:rPr>
        <w:t xml:space="preserve">, 21 במרץ 1945. </w:t>
      </w:r>
    </w:p>
  </w:footnote>
  <w:footnote w:id="631">
    <w:p w14:paraId="23654ADF"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מבצע 'קניגסברג' (6–9 באפריל 1945) נועד לכבוש את עיר המצודה קניגסברג; על פי סוכנות הידיעות הסובייטית, 93,853 חיילים גרמנים נשבו, </w:t>
      </w:r>
      <w:proofErr w:type="spellStart"/>
      <w:r w:rsidRPr="00A441D4">
        <w:rPr>
          <w:rFonts w:ascii="David" w:hAnsi="David" w:cs="David"/>
          <w:rtl/>
        </w:rPr>
        <w:t>וכ</w:t>
      </w:r>
      <w:proofErr w:type="spellEnd"/>
      <w:r w:rsidRPr="00A441D4">
        <w:rPr>
          <w:rFonts w:ascii="David" w:hAnsi="David" w:cs="David"/>
          <w:position w:val="4"/>
          <w:rtl/>
        </w:rPr>
        <w:t>-</w:t>
      </w:r>
      <w:r w:rsidRPr="00A441D4">
        <w:rPr>
          <w:rFonts w:ascii="David" w:hAnsi="David" w:cs="David"/>
          <w:rtl/>
        </w:rPr>
        <w:t>42 אלף נהרגו.</w:t>
      </w:r>
    </w:p>
  </w:footnote>
  <w:footnote w:id="632">
    <w:p w14:paraId="7FF617B7"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וייל</w:t>
      </w:r>
      <w:r w:rsidRPr="00A441D4">
        <w:rPr>
          <w:rFonts w:ascii="David" w:hAnsi="David" w:cs="David"/>
          <w:rtl/>
        </w:rPr>
        <w:t>, 4 באפריל 1945.</w:t>
      </w:r>
    </w:p>
  </w:footnote>
  <w:footnote w:id="633">
    <w:p w14:paraId="1EF8B2D1"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proofErr w:type="spellStart"/>
      <w:r w:rsidRPr="00A441D4">
        <w:rPr>
          <w:rFonts w:ascii="David" w:hAnsi="David" w:cs="David"/>
          <w:rtl/>
        </w:rPr>
        <w:t>ניקיטה</w:t>
      </w:r>
      <w:proofErr w:type="spellEnd"/>
      <w:r w:rsidRPr="00A441D4">
        <w:rPr>
          <w:rFonts w:ascii="David" w:hAnsi="David" w:cs="David"/>
          <w:rtl/>
        </w:rPr>
        <w:t xml:space="preserve"> </w:t>
      </w:r>
      <w:proofErr w:type="spellStart"/>
      <w:r w:rsidRPr="00A441D4">
        <w:rPr>
          <w:rFonts w:ascii="David" w:hAnsi="David" w:cs="David"/>
          <w:rtl/>
        </w:rPr>
        <w:t>טולסטוי</w:t>
      </w:r>
      <w:proofErr w:type="spellEnd"/>
      <w:r w:rsidRPr="00A441D4">
        <w:rPr>
          <w:rFonts w:ascii="David" w:hAnsi="David" w:cs="David"/>
          <w:rtl/>
        </w:rPr>
        <w:t xml:space="preserve"> (1923–1996) – פילולוג סובייטי ורוסי, חבר האקדמיה למדעים שבברית המועצות, </w:t>
      </w:r>
      <w:proofErr w:type="spellStart"/>
      <w:r w:rsidRPr="00A441D4">
        <w:rPr>
          <w:rFonts w:ascii="David" w:hAnsi="David" w:cs="David"/>
          <w:rtl/>
        </w:rPr>
        <w:t>נינו</w:t>
      </w:r>
      <w:proofErr w:type="spellEnd"/>
      <w:r w:rsidRPr="00A441D4">
        <w:rPr>
          <w:rFonts w:ascii="David" w:hAnsi="David" w:cs="David"/>
          <w:rtl/>
        </w:rPr>
        <w:t xml:space="preserve"> של הסופר לב </w:t>
      </w:r>
      <w:proofErr w:type="spellStart"/>
      <w:r w:rsidRPr="00A441D4">
        <w:rPr>
          <w:rFonts w:ascii="David" w:hAnsi="David" w:cs="David"/>
          <w:rtl/>
        </w:rPr>
        <w:t>טולסטוי</w:t>
      </w:r>
      <w:proofErr w:type="spellEnd"/>
      <w:r w:rsidRPr="00A441D4">
        <w:rPr>
          <w:rFonts w:ascii="David" w:hAnsi="David" w:cs="David"/>
          <w:rtl/>
        </w:rPr>
        <w:t xml:space="preserve">. בשנים 1941–1944 היה חבר בתנועת הפרטיזנים </w:t>
      </w:r>
      <w:proofErr w:type="spellStart"/>
      <w:r w:rsidRPr="00A441D4">
        <w:rPr>
          <w:rFonts w:ascii="David" w:hAnsi="David" w:cs="David"/>
          <w:rtl/>
        </w:rPr>
        <w:t>שבסרבייה</w:t>
      </w:r>
      <w:proofErr w:type="spellEnd"/>
      <w:r w:rsidRPr="00A441D4">
        <w:rPr>
          <w:rFonts w:ascii="David" w:hAnsi="David" w:cs="David"/>
          <w:rtl/>
        </w:rPr>
        <w:t xml:space="preserve">, ומשנת 1944 עד 1945 לחם בצבא האדום. לאחר חזרתו לברית המועצות שימש פרופ' חבר באוניברסיטת </w:t>
      </w:r>
      <w:proofErr w:type="spellStart"/>
      <w:r w:rsidRPr="00A441D4">
        <w:rPr>
          <w:rFonts w:ascii="David" w:hAnsi="David" w:cs="David"/>
          <w:rtl/>
        </w:rPr>
        <w:t>מוסקווה</w:t>
      </w:r>
      <w:proofErr w:type="spellEnd"/>
      <w:r w:rsidRPr="00A441D4">
        <w:rPr>
          <w:rFonts w:ascii="David" w:hAnsi="David" w:cs="David"/>
          <w:rtl/>
        </w:rPr>
        <w:t>.</w:t>
      </w:r>
    </w:p>
  </w:footnote>
  <w:footnote w:id="634">
    <w:p w14:paraId="45F0CA60"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אנה </w:t>
      </w:r>
      <w:proofErr w:type="spellStart"/>
      <w:r w:rsidRPr="00A441D4">
        <w:rPr>
          <w:rFonts w:ascii="David" w:hAnsi="David" w:cs="David"/>
          <w:rtl/>
        </w:rPr>
        <w:t>טולסטאיה</w:t>
      </w:r>
      <w:proofErr w:type="spellEnd"/>
      <w:r w:rsidRPr="00A441D4">
        <w:rPr>
          <w:rFonts w:ascii="David" w:hAnsi="David" w:cs="David"/>
          <w:rtl/>
        </w:rPr>
        <w:t xml:space="preserve"> – נכדתו של לב </w:t>
      </w:r>
      <w:proofErr w:type="spellStart"/>
      <w:r w:rsidRPr="00A441D4">
        <w:rPr>
          <w:rFonts w:ascii="David" w:hAnsi="David" w:cs="David"/>
          <w:rtl/>
        </w:rPr>
        <w:t>טולסטוי</w:t>
      </w:r>
      <w:proofErr w:type="spellEnd"/>
      <w:r w:rsidRPr="00A441D4">
        <w:rPr>
          <w:rFonts w:ascii="David" w:hAnsi="David" w:cs="David"/>
          <w:rtl/>
        </w:rPr>
        <w:t>.</w:t>
      </w:r>
    </w:p>
  </w:footnote>
  <w:footnote w:id="635">
    <w:p w14:paraId="4190A588"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ניקיטה</w:t>
      </w:r>
      <w:proofErr w:type="spellEnd"/>
      <w:r w:rsidRPr="00A441D4">
        <w:rPr>
          <w:rFonts w:ascii="David" w:hAnsi="David" w:cs="David"/>
          <w:b/>
          <w:bCs/>
          <w:rtl/>
        </w:rPr>
        <w:t xml:space="preserve"> </w:t>
      </w:r>
      <w:proofErr w:type="spellStart"/>
      <w:r w:rsidRPr="00A441D4">
        <w:rPr>
          <w:rFonts w:ascii="David" w:hAnsi="David" w:cs="David"/>
          <w:b/>
          <w:bCs/>
          <w:rtl/>
        </w:rPr>
        <w:t>טולסטוי</w:t>
      </w:r>
      <w:proofErr w:type="spellEnd"/>
      <w:r w:rsidRPr="00A441D4">
        <w:rPr>
          <w:rFonts w:ascii="David" w:hAnsi="David" w:cs="David"/>
          <w:b/>
          <w:bCs/>
          <w:rtl/>
        </w:rPr>
        <w:t xml:space="preserve"> לאנה </w:t>
      </w:r>
      <w:proofErr w:type="spellStart"/>
      <w:r w:rsidRPr="00A441D4">
        <w:rPr>
          <w:rFonts w:ascii="David" w:hAnsi="David" w:cs="David"/>
          <w:b/>
          <w:bCs/>
          <w:rtl/>
        </w:rPr>
        <w:t>טולסטאיה</w:t>
      </w:r>
      <w:proofErr w:type="spellEnd"/>
      <w:r w:rsidRPr="00A441D4">
        <w:rPr>
          <w:rFonts w:ascii="David" w:hAnsi="David" w:cs="David"/>
          <w:b/>
          <w:bCs/>
          <w:rtl/>
        </w:rPr>
        <w:t xml:space="preserve"> </w:t>
      </w:r>
      <w:proofErr w:type="spellStart"/>
      <w:r w:rsidRPr="00A441D4">
        <w:rPr>
          <w:rFonts w:ascii="David" w:hAnsi="David" w:cs="David"/>
          <w:b/>
          <w:bCs/>
          <w:rtl/>
        </w:rPr>
        <w:t>במוסקווה</w:t>
      </w:r>
      <w:proofErr w:type="spellEnd"/>
      <w:r w:rsidRPr="00A441D4">
        <w:rPr>
          <w:rFonts w:ascii="David" w:hAnsi="David" w:cs="David"/>
          <w:rtl/>
        </w:rPr>
        <w:t>, 24 במרץ  1945 [רוסית, ארכיון המחבר]</w:t>
      </w:r>
      <w:r w:rsidRPr="00A441D4">
        <w:rPr>
          <w:rFonts w:ascii="David" w:hAnsi="David" w:cs="David"/>
          <w:rtl/>
          <w:lang w:val="ru-RU"/>
        </w:rPr>
        <w:t>.</w:t>
      </w:r>
    </w:p>
  </w:footnote>
  <w:footnote w:id="636">
    <w:p w14:paraId="652B3862"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שם, 5 באפריל 1945.</w:t>
      </w:r>
    </w:p>
  </w:footnote>
  <w:footnote w:id="637">
    <w:p w14:paraId="461EE99C"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הנערות מבֵּלָארוּס – נערות ונשים צעירות שבמהלך המלחמה הביאו הגרמנים אותן לעבודות כפייה בגרמניה.</w:t>
      </w:r>
    </w:p>
  </w:footnote>
  <w:footnote w:id="638">
    <w:p w14:paraId="2AF4CFA1" w14:textId="77777777" w:rsidR="008B7AB3" w:rsidRPr="00A441D4" w:rsidRDefault="008B7AB3" w:rsidP="009603E2">
      <w:pPr>
        <w:pStyle w:val="af2"/>
        <w:ind w:left="227" w:hanging="227"/>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w:t>
      </w:r>
      <w:proofErr w:type="spellStart"/>
      <w:r w:rsidRPr="00A441D4">
        <w:rPr>
          <w:rFonts w:ascii="David" w:hAnsi="David" w:cs="David"/>
          <w:rtl/>
        </w:rPr>
        <w:t>פולקסשטורם</w:t>
      </w:r>
      <w:proofErr w:type="spellEnd"/>
      <w:r w:rsidRPr="00A441D4">
        <w:rPr>
          <w:rFonts w:ascii="David" w:hAnsi="David" w:cs="David"/>
          <w:rtl/>
        </w:rPr>
        <w:t xml:space="preserve">' (בגרמנית – </w:t>
      </w:r>
      <w:proofErr w:type="spellStart"/>
      <w:r w:rsidRPr="00A441D4">
        <w:rPr>
          <w:rFonts w:ascii="David" w:hAnsi="David" w:cs="David"/>
        </w:rPr>
        <w:t>Volkssturm</w:t>
      </w:r>
      <w:proofErr w:type="spellEnd"/>
      <w:r w:rsidRPr="00A441D4">
        <w:rPr>
          <w:rFonts w:ascii="David" w:hAnsi="David" w:cs="David"/>
          <w:rtl/>
        </w:rPr>
        <w:t>) – יחידות המיליציה של הרייך השלישי שנוצרו בחודשים האחרונים של מלחמת העולם השנייה כדי להדוף את מתקפת בעלות הברית על שטחה. הן הוקמו בצו אישי של אדולף היטלר מ</w:t>
      </w:r>
      <w:r w:rsidRPr="00A441D4">
        <w:rPr>
          <w:rFonts w:ascii="David" w:hAnsi="David" w:cs="David"/>
          <w:position w:val="4"/>
          <w:rtl/>
        </w:rPr>
        <w:t>-</w:t>
      </w:r>
      <w:r w:rsidRPr="00A441D4">
        <w:rPr>
          <w:rFonts w:ascii="David" w:hAnsi="David" w:cs="David"/>
          <w:rtl/>
        </w:rPr>
        <w:t>18 באוקטובר 1944 שהורה על גיוס טוטלי של כלל האוכלוסייה הגברית בני 16–60, שטרם גויסו לשירות צבאי. עד מאי 1945 הוקמו כ</w:t>
      </w:r>
      <w:r w:rsidRPr="00A441D4">
        <w:rPr>
          <w:rFonts w:ascii="David" w:hAnsi="David" w:cs="David"/>
          <w:position w:val="4"/>
          <w:rtl/>
        </w:rPr>
        <w:t>-</w:t>
      </w:r>
      <w:r w:rsidRPr="00A441D4">
        <w:rPr>
          <w:rFonts w:ascii="David" w:hAnsi="David" w:cs="David"/>
          <w:rtl/>
        </w:rPr>
        <w:t xml:space="preserve">700 גדודי </w:t>
      </w:r>
      <w:proofErr w:type="spellStart"/>
      <w:r w:rsidRPr="00A441D4">
        <w:rPr>
          <w:rFonts w:ascii="David" w:hAnsi="David" w:cs="David"/>
          <w:rtl/>
        </w:rPr>
        <w:t>פולקסשטורם</w:t>
      </w:r>
      <w:proofErr w:type="spellEnd"/>
      <w:r w:rsidRPr="00A441D4">
        <w:rPr>
          <w:rFonts w:ascii="David" w:hAnsi="David" w:cs="David"/>
          <w:rtl/>
        </w:rPr>
        <w:t>.</w:t>
      </w:r>
    </w:p>
  </w:footnote>
  <w:footnote w:id="639">
    <w:p w14:paraId="0CCE11AF"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יומנו של </w:t>
      </w:r>
      <w:proofErr w:type="spellStart"/>
      <w:r w:rsidRPr="00A441D4">
        <w:rPr>
          <w:rFonts w:ascii="David" w:hAnsi="David" w:cs="David"/>
          <w:rtl/>
        </w:rPr>
        <w:t>לייזרוב</w:t>
      </w:r>
      <w:proofErr w:type="spellEnd"/>
      <w:r w:rsidRPr="00A441D4">
        <w:rPr>
          <w:rFonts w:ascii="David" w:hAnsi="David" w:cs="David"/>
          <w:rtl/>
        </w:rPr>
        <w:t>, 26 באפריל 1945</w:t>
      </w:r>
      <w:r w:rsidRPr="00A441D4">
        <w:rPr>
          <w:rFonts w:ascii="David" w:hAnsi="David" w:cs="David"/>
          <w:rtl/>
          <w:lang w:val="ru-RU"/>
        </w:rPr>
        <w:t>.</w:t>
      </w:r>
    </w:p>
  </w:footnote>
  <w:footnote w:id="640">
    <w:p w14:paraId="588910E8"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יוסף </w:t>
      </w:r>
      <w:proofErr w:type="spellStart"/>
      <w:r w:rsidRPr="00A441D4">
        <w:rPr>
          <w:rFonts w:ascii="David" w:hAnsi="David" w:cs="David"/>
          <w:b/>
          <w:bCs/>
          <w:rtl/>
        </w:rPr>
        <w:t>אינדנבאום</w:t>
      </w:r>
      <w:proofErr w:type="spellEnd"/>
      <w:r w:rsidRPr="00A441D4">
        <w:rPr>
          <w:rFonts w:ascii="David" w:hAnsi="David" w:cs="David"/>
          <w:b/>
          <w:bCs/>
          <w:rtl/>
        </w:rPr>
        <w:t xml:space="preserve"> מברלין לשרה בלנינגרד</w:t>
      </w:r>
      <w:r w:rsidRPr="00A441D4">
        <w:rPr>
          <w:rFonts w:ascii="David" w:hAnsi="David" w:cs="David"/>
          <w:rtl/>
        </w:rPr>
        <w:t>, 30 באפריל 1945 [רוסית, ארכיון המחבר]</w:t>
      </w:r>
      <w:r w:rsidRPr="00A441D4">
        <w:rPr>
          <w:rFonts w:ascii="David" w:hAnsi="David" w:cs="David"/>
          <w:rtl/>
          <w:lang w:val="ru-RU"/>
        </w:rPr>
        <w:t>.</w:t>
      </w:r>
    </w:p>
  </w:footnote>
  <w:footnote w:id="641">
    <w:p w14:paraId="1D5A862D"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בוריס </w:t>
      </w:r>
      <w:proofErr w:type="spellStart"/>
      <w:r w:rsidRPr="00A441D4">
        <w:rPr>
          <w:rFonts w:ascii="David" w:hAnsi="David" w:cs="David"/>
          <w:b/>
          <w:bCs/>
          <w:rtl/>
        </w:rPr>
        <w:t>פייגין</w:t>
      </w:r>
      <w:proofErr w:type="spellEnd"/>
      <w:r w:rsidRPr="00A441D4">
        <w:rPr>
          <w:rFonts w:ascii="David" w:hAnsi="David" w:cs="David"/>
          <w:b/>
          <w:bCs/>
          <w:rtl/>
        </w:rPr>
        <w:t xml:space="preserve"> </w:t>
      </w:r>
      <w:proofErr w:type="spellStart"/>
      <w:r w:rsidRPr="00A441D4">
        <w:rPr>
          <w:rFonts w:ascii="David" w:hAnsi="David" w:cs="David"/>
          <w:b/>
          <w:bCs/>
          <w:rtl/>
        </w:rPr>
        <w:t>לסוניה</w:t>
      </w:r>
      <w:proofErr w:type="spellEnd"/>
      <w:r w:rsidRPr="00A441D4">
        <w:rPr>
          <w:rFonts w:ascii="David" w:hAnsi="David" w:cs="David"/>
          <w:b/>
          <w:bCs/>
          <w:rtl/>
        </w:rPr>
        <w:t xml:space="preserve"> </w:t>
      </w:r>
      <w:proofErr w:type="spellStart"/>
      <w:r w:rsidRPr="00A441D4">
        <w:rPr>
          <w:rFonts w:ascii="David" w:hAnsi="David" w:cs="David"/>
          <w:b/>
          <w:bCs/>
          <w:rtl/>
        </w:rPr>
        <w:t>פייגינה</w:t>
      </w:r>
      <w:proofErr w:type="spellEnd"/>
      <w:r w:rsidRPr="00A441D4">
        <w:rPr>
          <w:rFonts w:ascii="David" w:hAnsi="David" w:cs="David"/>
          <w:b/>
          <w:bCs/>
          <w:rtl/>
        </w:rPr>
        <w:t xml:space="preserve"> </w:t>
      </w:r>
      <w:proofErr w:type="spellStart"/>
      <w:r w:rsidRPr="00A441D4">
        <w:rPr>
          <w:rFonts w:ascii="David" w:hAnsi="David" w:cs="David"/>
          <w:b/>
          <w:bCs/>
          <w:rtl/>
        </w:rPr>
        <w:t>בקוקנד</w:t>
      </w:r>
      <w:proofErr w:type="spellEnd"/>
      <w:r w:rsidRPr="00A441D4">
        <w:rPr>
          <w:rFonts w:ascii="David" w:hAnsi="David" w:cs="David"/>
          <w:b/>
          <w:bCs/>
          <w:rtl/>
        </w:rPr>
        <w:t xml:space="preserve"> שאוזבקיסטן</w:t>
      </w:r>
      <w:r w:rsidRPr="00A441D4">
        <w:rPr>
          <w:rFonts w:ascii="David" w:hAnsi="David" w:cs="David"/>
          <w:rtl/>
        </w:rPr>
        <w:t>, 3 באפריל 1945 [רוסית, ארכיון המחבר].</w:t>
      </w:r>
    </w:p>
  </w:footnote>
  <w:footnote w:id="642">
    <w:p w14:paraId="34DA236C" w14:textId="77777777" w:rsidR="008B7AB3" w:rsidRPr="00A441D4" w:rsidRDefault="008B7AB3" w:rsidP="009603E2">
      <w:pPr>
        <w:pStyle w:val="af2"/>
        <w:jc w:val="both"/>
        <w:rPr>
          <w:rFonts w:ascii="David" w:hAnsi="David" w:cs="David"/>
          <w:rtl/>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עקבותיו של בוריס </w:t>
      </w:r>
      <w:proofErr w:type="spellStart"/>
      <w:r w:rsidRPr="00A441D4">
        <w:rPr>
          <w:rFonts w:ascii="David" w:hAnsi="David" w:cs="David"/>
          <w:rtl/>
        </w:rPr>
        <w:t>פייגין</w:t>
      </w:r>
      <w:proofErr w:type="spellEnd"/>
      <w:r w:rsidRPr="00A441D4">
        <w:rPr>
          <w:rFonts w:ascii="David" w:hAnsi="David" w:cs="David"/>
          <w:rtl/>
        </w:rPr>
        <w:t xml:space="preserve"> אבדו ב</w:t>
      </w:r>
      <w:r w:rsidRPr="00A441D4">
        <w:rPr>
          <w:rFonts w:ascii="David" w:hAnsi="David" w:cs="David"/>
          <w:position w:val="4"/>
          <w:rtl/>
        </w:rPr>
        <w:t>-</w:t>
      </w:r>
      <w:r w:rsidRPr="00A441D4">
        <w:rPr>
          <w:rFonts w:ascii="David" w:hAnsi="David" w:cs="David"/>
          <w:rtl/>
        </w:rPr>
        <w:t>8 במאי 1945.</w:t>
      </w:r>
    </w:p>
    <w:p w14:paraId="2F8DAD1E" w14:textId="77777777" w:rsidR="008B7AB3" w:rsidRPr="00A441D4" w:rsidRDefault="008B7AB3" w:rsidP="009603E2">
      <w:pPr>
        <w:pStyle w:val="af2"/>
        <w:ind w:left="288"/>
        <w:jc w:val="both"/>
        <w:rPr>
          <w:rFonts w:ascii="David" w:hAnsi="David" w:cs="David"/>
        </w:rPr>
      </w:pPr>
      <w:proofErr w:type="spellStart"/>
      <w:r w:rsidRPr="00A441D4">
        <w:rPr>
          <w:rFonts w:ascii="David" w:hAnsi="David" w:cs="David"/>
          <w:shd w:val="clear" w:color="auto" w:fill="FFFFFF"/>
        </w:rPr>
        <w:t>Tsentral'nyy</w:t>
      </w:r>
      <w:proofErr w:type="spellEnd"/>
      <w:r w:rsidRPr="00A441D4">
        <w:rPr>
          <w:rFonts w:ascii="David" w:hAnsi="David" w:cs="David"/>
          <w:shd w:val="clear" w:color="auto" w:fill="FFFFFF"/>
        </w:rPr>
        <w:t xml:space="preserve"> </w:t>
      </w:r>
      <w:proofErr w:type="spellStart"/>
      <w:r w:rsidRPr="00A441D4">
        <w:rPr>
          <w:rFonts w:ascii="David" w:hAnsi="David" w:cs="David"/>
          <w:shd w:val="clear" w:color="auto" w:fill="FFFFFF"/>
        </w:rPr>
        <w:t>Arkhiv</w:t>
      </w:r>
      <w:proofErr w:type="spellEnd"/>
      <w:r w:rsidRPr="00A441D4">
        <w:rPr>
          <w:rFonts w:ascii="David" w:hAnsi="David" w:cs="David"/>
          <w:shd w:val="clear" w:color="auto" w:fill="FFFFFF"/>
        </w:rPr>
        <w:t xml:space="preserve"> </w:t>
      </w:r>
      <w:proofErr w:type="spellStart"/>
      <w:r w:rsidRPr="00A441D4">
        <w:rPr>
          <w:rFonts w:ascii="David" w:hAnsi="David" w:cs="David"/>
          <w:shd w:val="clear" w:color="auto" w:fill="FFFFFF"/>
        </w:rPr>
        <w:t>Ministerstva</w:t>
      </w:r>
      <w:proofErr w:type="spellEnd"/>
      <w:r w:rsidRPr="00A441D4">
        <w:rPr>
          <w:rFonts w:ascii="David" w:hAnsi="David" w:cs="David"/>
          <w:shd w:val="clear" w:color="auto" w:fill="FFFFFF"/>
        </w:rPr>
        <w:t xml:space="preserve"> </w:t>
      </w:r>
      <w:proofErr w:type="spellStart"/>
      <w:r w:rsidRPr="00A441D4">
        <w:rPr>
          <w:rFonts w:ascii="David" w:hAnsi="David" w:cs="David"/>
          <w:shd w:val="clear" w:color="auto" w:fill="FFFFFF"/>
        </w:rPr>
        <w:t>Oborony</w:t>
      </w:r>
      <w:proofErr w:type="spellEnd"/>
      <w:r w:rsidRPr="00A441D4">
        <w:rPr>
          <w:rFonts w:ascii="David" w:hAnsi="David" w:cs="David"/>
          <w:shd w:val="clear" w:color="auto" w:fill="FFFFFF"/>
        </w:rPr>
        <w:t xml:space="preserve"> </w:t>
      </w:r>
      <w:proofErr w:type="spellStart"/>
      <w:r w:rsidRPr="00A441D4">
        <w:rPr>
          <w:rFonts w:ascii="David" w:hAnsi="David" w:cs="David"/>
          <w:shd w:val="clear" w:color="auto" w:fill="FFFFFF"/>
        </w:rPr>
        <w:t>Rossiyskoy</w:t>
      </w:r>
      <w:proofErr w:type="spellEnd"/>
      <w:r w:rsidRPr="00A441D4">
        <w:rPr>
          <w:rFonts w:ascii="David" w:hAnsi="David" w:cs="David"/>
          <w:shd w:val="clear" w:color="auto" w:fill="FFFFFF"/>
        </w:rPr>
        <w:t xml:space="preserve"> </w:t>
      </w:r>
      <w:proofErr w:type="spellStart"/>
      <w:r w:rsidRPr="00A441D4">
        <w:rPr>
          <w:rFonts w:ascii="David" w:hAnsi="David" w:cs="David"/>
          <w:shd w:val="clear" w:color="auto" w:fill="FFFFFF"/>
        </w:rPr>
        <w:t>Federatsii</w:t>
      </w:r>
      <w:proofErr w:type="spellEnd"/>
      <w:r w:rsidRPr="00A441D4">
        <w:rPr>
          <w:rFonts w:ascii="David" w:hAnsi="David" w:cs="David"/>
          <w:shd w:val="clear" w:color="auto" w:fill="FFFFFF"/>
        </w:rPr>
        <w:t xml:space="preserve"> (Central Archive of the Ministry of Defense of the Russian Federation), collection 58, inventory 18004, file 538.</w:t>
      </w:r>
    </w:p>
  </w:footnote>
  <w:footnote w:id="643">
    <w:p w14:paraId="69372B4B"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רייכמן</w:t>
      </w:r>
      <w:r w:rsidRPr="00A441D4">
        <w:rPr>
          <w:rFonts w:ascii="David" w:hAnsi="David" w:cs="David"/>
          <w:rtl/>
        </w:rPr>
        <w:t xml:space="preserve">, </w:t>
      </w:r>
      <w:r w:rsidRPr="00A441D4">
        <w:rPr>
          <w:rFonts w:ascii="David" w:hAnsi="David" w:cs="David"/>
          <w:rtl/>
          <w:lang w:val="ru-RU"/>
        </w:rPr>
        <w:t xml:space="preserve">מכתב מאת אברם רייכמן </w:t>
      </w:r>
      <w:proofErr w:type="spellStart"/>
      <w:r w:rsidRPr="00A441D4">
        <w:rPr>
          <w:rFonts w:ascii="David" w:hAnsi="David" w:cs="David"/>
          <w:rtl/>
          <w:lang w:val="ru-RU"/>
        </w:rPr>
        <w:t>לאמו</w:t>
      </w:r>
      <w:proofErr w:type="spellEnd"/>
      <w:r w:rsidRPr="00A441D4">
        <w:rPr>
          <w:rFonts w:ascii="David" w:hAnsi="David" w:cs="David"/>
          <w:rtl/>
          <w:lang w:val="ru-RU"/>
        </w:rPr>
        <w:t xml:space="preserve"> דבורה בבוכרה, ה- </w:t>
      </w:r>
      <w:r w:rsidRPr="00A441D4">
        <w:rPr>
          <w:rFonts w:ascii="David" w:hAnsi="David" w:cs="David"/>
          <w:lang w:val="ru-RU"/>
        </w:rPr>
        <w:t>SSR</w:t>
      </w:r>
      <w:r w:rsidRPr="00A441D4">
        <w:rPr>
          <w:rFonts w:ascii="David" w:hAnsi="David" w:cs="David"/>
          <w:rtl/>
          <w:lang w:val="ru-RU"/>
        </w:rPr>
        <w:t xml:space="preserve"> האוזבקית, 29 במאי 1945.</w:t>
      </w:r>
    </w:p>
  </w:footnote>
  <w:footnote w:id="644">
    <w:p w14:paraId="0484BC75" w14:textId="77777777" w:rsidR="008B7AB3" w:rsidRPr="00E70D78" w:rsidRDefault="008B7AB3" w:rsidP="009603E2">
      <w:pPr>
        <w:pStyle w:val="af2"/>
        <w:jc w:val="both"/>
        <w:rPr>
          <w:rFonts w:cs="David"/>
        </w:rPr>
      </w:pPr>
      <w:r w:rsidRPr="00A441D4">
        <w:rPr>
          <w:rStyle w:val="af4"/>
          <w:rFonts w:ascii="David" w:hAnsi="David" w:cs="David"/>
        </w:rPr>
        <w:footnoteRef/>
      </w:r>
      <w:r w:rsidRPr="00E70D78">
        <w:rPr>
          <w:rFonts w:cs="David" w:hint="cs"/>
          <w:rtl/>
        </w:rPr>
        <w:t xml:space="preserve"> </w:t>
      </w:r>
      <w:r w:rsidRPr="00414BC5">
        <w:rPr>
          <w:rFonts w:cs="David" w:hint="eastAsia"/>
          <w:b/>
          <w:bCs/>
          <w:rtl/>
        </w:rPr>
        <w:t>מכתבו</w:t>
      </w:r>
      <w:r w:rsidRPr="00414BC5">
        <w:rPr>
          <w:rFonts w:cs="David"/>
          <w:b/>
          <w:bCs/>
          <w:rtl/>
        </w:rPr>
        <w:t xml:space="preserve"> </w:t>
      </w:r>
      <w:r w:rsidRPr="00414BC5">
        <w:rPr>
          <w:rFonts w:cs="David" w:hint="eastAsia"/>
          <w:b/>
          <w:bCs/>
          <w:rtl/>
        </w:rPr>
        <w:t>של</w:t>
      </w:r>
      <w:r w:rsidRPr="00414BC5">
        <w:rPr>
          <w:rFonts w:cs="David"/>
          <w:b/>
          <w:bCs/>
          <w:rtl/>
        </w:rPr>
        <w:t xml:space="preserve"> </w:t>
      </w:r>
      <w:r w:rsidRPr="00414BC5">
        <w:rPr>
          <w:rFonts w:cs="David" w:hint="eastAsia"/>
          <w:b/>
          <w:bCs/>
          <w:rtl/>
        </w:rPr>
        <w:t>מנשה</w:t>
      </w:r>
      <w:r w:rsidRPr="00414BC5">
        <w:rPr>
          <w:rFonts w:cs="David"/>
          <w:b/>
          <w:bCs/>
          <w:rtl/>
        </w:rPr>
        <w:t xml:space="preserve"> </w:t>
      </w:r>
      <w:r w:rsidRPr="00414BC5">
        <w:rPr>
          <w:rFonts w:cs="David" w:hint="eastAsia"/>
          <w:b/>
          <w:bCs/>
          <w:rtl/>
        </w:rPr>
        <w:t>וייל</w:t>
      </w:r>
      <w:r w:rsidRPr="00E70D78">
        <w:rPr>
          <w:rFonts w:cs="David" w:hint="cs"/>
          <w:rtl/>
        </w:rPr>
        <w:t>, 7 באפריל 1945.</w:t>
      </w:r>
    </w:p>
  </w:footnote>
  <w:footnote w:id="645">
    <w:p w14:paraId="733E90AB" w14:textId="77777777" w:rsidR="008B7AB3" w:rsidRPr="00A441D4" w:rsidRDefault="008B7AB3" w:rsidP="009603E2">
      <w:pPr>
        <w:pStyle w:val="af2"/>
        <w:jc w:val="both"/>
        <w:rPr>
          <w:rFonts w:ascii="David" w:hAnsi="David" w:cs="David"/>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מכתבו של אפשטיין</w:t>
      </w:r>
      <w:r w:rsidRPr="00A441D4">
        <w:rPr>
          <w:rFonts w:ascii="David" w:hAnsi="David" w:cs="David"/>
          <w:rtl/>
        </w:rPr>
        <w:t>, 30 באפריל 1945.</w:t>
      </w:r>
    </w:p>
  </w:footnote>
  <w:footnote w:id="646">
    <w:p w14:paraId="4240EADB" w14:textId="77777777" w:rsidR="008B7AB3" w:rsidRPr="00E074AA" w:rsidRDefault="008B7AB3" w:rsidP="00E074AA">
      <w:pPr>
        <w:pStyle w:val="af2"/>
        <w:bidi w:val="0"/>
        <w:ind w:left="227" w:hanging="227"/>
        <w:jc w:val="both"/>
        <w:rPr>
          <w:rFonts w:ascii="David" w:hAnsi="David" w:cs="David"/>
        </w:rPr>
      </w:pPr>
      <w:r w:rsidRPr="00E074AA">
        <w:rPr>
          <w:rStyle w:val="af4"/>
          <w:rFonts w:ascii="David" w:hAnsi="David" w:cs="David"/>
        </w:rPr>
        <w:footnoteRef/>
      </w:r>
      <w:r w:rsidRPr="00E074AA">
        <w:rPr>
          <w:rFonts w:ascii="David" w:hAnsi="David" w:cs="David"/>
          <w:rtl/>
        </w:rPr>
        <w:t xml:space="preserve"> </w:t>
      </w:r>
      <w:proofErr w:type="spellStart"/>
      <w:r w:rsidRPr="00E074AA">
        <w:rPr>
          <w:rFonts w:ascii="David" w:hAnsi="David" w:cs="David"/>
          <w:shd w:val="clear" w:color="auto" w:fill="FFFFFF"/>
        </w:rPr>
        <w:t>Grif</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sekretnosti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snyat</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Poteri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vooruzhennykh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sil</w:t>
      </w:r>
      <w:proofErr w:type="spellEnd"/>
      <w:r w:rsidRPr="00E074AA">
        <w:rPr>
          <w:rFonts w:ascii="David" w:hAnsi="David" w:cs="David"/>
          <w:shd w:val="clear" w:color="auto" w:fill="FFFFFF"/>
        </w:rPr>
        <w:t xml:space="preserve"> SSSR v </w:t>
      </w:r>
      <w:proofErr w:type="spellStart"/>
      <w:r w:rsidRPr="00E074AA">
        <w:rPr>
          <w:rFonts w:ascii="David" w:hAnsi="David" w:cs="David"/>
          <w:shd w:val="clear" w:color="auto" w:fill="FFFFFF"/>
        </w:rPr>
        <w:t>voynakh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boyevykh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deystviyakh</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konfliktakh</w:t>
      </w:r>
      <w:proofErr w:type="spellEnd"/>
      <w:r w:rsidRPr="00E074AA">
        <w:rPr>
          <w:rFonts w:ascii="David" w:hAnsi="David" w:cs="David"/>
          <w:shd w:val="clear" w:color="auto" w:fill="FFFFFF"/>
        </w:rPr>
        <w:t xml:space="preserve">: </w:t>
      </w:r>
      <w:proofErr w:type="spellStart"/>
      <w:r w:rsidRPr="00E074AA">
        <w:rPr>
          <w:rFonts w:ascii="David" w:hAnsi="David" w:cs="David"/>
        </w:rPr>
        <w:t>Statisticheskoye</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issledovaniye</w:t>
      </w:r>
      <w:proofErr w:type="spellEnd"/>
      <w:r w:rsidRPr="00E074AA">
        <w:rPr>
          <w:rFonts w:ascii="David" w:hAnsi="David" w:cs="David"/>
          <w:shd w:val="clear" w:color="auto" w:fill="FFFFFF"/>
        </w:rPr>
        <w:t xml:space="preserve">. (The classification is removed: Losses of the armed forces of the USSR in wars, hostilities and conflicts: Statistical research). G.F. </w:t>
      </w:r>
      <w:proofErr w:type="spellStart"/>
      <w:r w:rsidRPr="00E074AA">
        <w:rPr>
          <w:rFonts w:ascii="David" w:hAnsi="David" w:cs="David"/>
          <w:shd w:val="clear" w:color="auto" w:fill="FFFFFF"/>
        </w:rPr>
        <w:t>Krivosheyev</w:t>
      </w:r>
      <w:proofErr w:type="spellEnd"/>
      <w:r w:rsidRPr="00E074AA">
        <w:rPr>
          <w:rFonts w:ascii="David" w:hAnsi="David" w:cs="David"/>
          <w:shd w:val="clear" w:color="auto" w:fill="FFFFFF"/>
        </w:rPr>
        <w:t xml:space="preserve"> (Ed.) Moscow 1993, p. 220.</w:t>
      </w:r>
    </w:p>
  </w:footnote>
  <w:footnote w:id="647">
    <w:p w14:paraId="4F7E9B6A" w14:textId="77777777" w:rsidR="008B7AB3" w:rsidRPr="00E074AA" w:rsidRDefault="008B7AB3" w:rsidP="009603E2">
      <w:pPr>
        <w:pStyle w:val="af2"/>
        <w:ind w:left="227" w:hanging="227"/>
        <w:jc w:val="both"/>
        <w:rPr>
          <w:rFonts w:ascii="David" w:hAnsi="David" w:cs="David"/>
          <w:lang w:val="ru-RU"/>
        </w:rPr>
      </w:pPr>
      <w:r w:rsidRPr="00E074AA">
        <w:rPr>
          <w:rStyle w:val="af4"/>
          <w:rFonts w:ascii="David" w:hAnsi="David" w:cs="David"/>
        </w:rPr>
        <w:footnoteRef/>
      </w:r>
      <w:r w:rsidRPr="00E074AA">
        <w:rPr>
          <w:rFonts w:ascii="David" w:hAnsi="David" w:cs="David"/>
          <w:rtl/>
        </w:rPr>
        <w:t xml:space="preserve"> </w:t>
      </w:r>
      <w:proofErr w:type="spellStart"/>
      <w:r w:rsidRPr="00E074AA">
        <w:rPr>
          <w:rFonts w:ascii="David" w:hAnsi="David" w:cs="David"/>
        </w:rPr>
        <w:t>Russkiy</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arkhiv</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Velikaya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Otechestvennaya</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Bitva</w:t>
      </w:r>
      <w:proofErr w:type="spellEnd"/>
      <w:r w:rsidRPr="00E074AA">
        <w:rPr>
          <w:rFonts w:ascii="David" w:hAnsi="David" w:cs="David"/>
          <w:shd w:val="clear" w:color="auto" w:fill="FFFFFF"/>
        </w:rPr>
        <w:t xml:space="preserve"> za Berlin. Krasnaya </w:t>
      </w:r>
      <w:proofErr w:type="spellStart"/>
      <w:r w:rsidRPr="00E074AA">
        <w:rPr>
          <w:rFonts w:ascii="David" w:hAnsi="David" w:cs="David"/>
          <w:shd w:val="clear" w:color="auto" w:fill="FFFFFF"/>
        </w:rPr>
        <w:t>Armiya</w:t>
      </w:r>
      <w:proofErr w:type="spellEnd"/>
      <w:r w:rsidRPr="00E074AA">
        <w:rPr>
          <w:rFonts w:ascii="David" w:hAnsi="David" w:cs="David"/>
          <w:shd w:val="clear" w:color="auto" w:fill="FFFFFF"/>
        </w:rPr>
        <w:t xml:space="preserve"> v </w:t>
      </w:r>
      <w:proofErr w:type="spellStart"/>
      <w:r w:rsidRPr="00E074AA">
        <w:rPr>
          <w:rFonts w:ascii="David" w:hAnsi="David" w:cs="David"/>
          <w:shd w:val="clear" w:color="auto" w:fill="FFFFFF"/>
        </w:rPr>
        <w:t>poverzhennoy</w:t>
      </w:r>
      <w:proofErr w:type="spellEnd"/>
      <w:r w:rsidRPr="00E074AA">
        <w:rPr>
          <w:rFonts w:ascii="David" w:hAnsi="David" w:cs="David"/>
          <w:shd w:val="clear" w:color="auto" w:fill="FFFFFF"/>
        </w:rPr>
        <w:t xml:space="preserve"> </w:t>
      </w:r>
      <w:proofErr w:type="spellStart"/>
      <w:r w:rsidRPr="00E074AA">
        <w:rPr>
          <w:rFonts w:ascii="David" w:hAnsi="David" w:cs="David"/>
          <w:shd w:val="clear" w:color="auto" w:fill="FFFFFF"/>
        </w:rPr>
        <w:t>Germanii</w:t>
      </w:r>
      <w:proofErr w:type="spellEnd"/>
      <w:r w:rsidRPr="00E074AA">
        <w:rPr>
          <w:rFonts w:ascii="David" w:hAnsi="David" w:cs="David"/>
          <w:shd w:val="clear" w:color="auto" w:fill="FFFFFF"/>
        </w:rPr>
        <w:t xml:space="preserve"> (Russian archive: Great Patriotic War: Battle for Berlin. Red Army in defeated Germany): Vol.15 (4–5). Moscow: "Terra", 1995, p. 141, 168, 180.</w:t>
      </w:r>
    </w:p>
  </w:footnote>
  <w:footnote w:id="648">
    <w:p w14:paraId="471D12C4"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rtl/>
        </w:rPr>
        <w:t xml:space="preserve">מכתבו של </w:t>
      </w:r>
      <w:proofErr w:type="spellStart"/>
      <w:r w:rsidRPr="00A441D4">
        <w:rPr>
          <w:rFonts w:ascii="David" w:hAnsi="David" w:cs="David"/>
          <w:rtl/>
        </w:rPr>
        <w:t>גינזבורג</w:t>
      </w:r>
      <w:proofErr w:type="spellEnd"/>
      <w:r w:rsidRPr="00A441D4">
        <w:rPr>
          <w:rFonts w:ascii="David" w:hAnsi="David" w:cs="David"/>
          <w:rtl/>
        </w:rPr>
        <w:t xml:space="preserve">, 8 במאי 1945. </w:t>
      </w:r>
    </w:p>
  </w:footnote>
  <w:footnote w:id="649">
    <w:p w14:paraId="4165BA33" w14:textId="77777777" w:rsidR="008B7AB3" w:rsidRPr="00E70D78" w:rsidRDefault="008B7AB3" w:rsidP="009603E2">
      <w:pPr>
        <w:pStyle w:val="af2"/>
        <w:jc w:val="both"/>
        <w:rPr>
          <w:rFonts w:cs="David"/>
          <w:lang w:val="ru-RU"/>
        </w:rPr>
      </w:pPr>
      <w:r w:rsidRPr="00A441D4">
        <w:rPr>
          <w:rStyle w:val="af4"/>
          <w:rFonts w:ascii="David" w:hAnsi="David" w:cs="David"/>
        </w:rPr>
        <w:footnoteRef/>
      </w:r>
      <w:r w:rsidRPr="00E70D78">
        <w:rPr>
          <w:rFonts w:cs="David"/>
          <w:rtl/>
        </w:rPr>
        <w:t xml:space="preserve"> </w:t>
      </w:r>
      <w:r w:rsidRPr="00E70D78">
        <w:rPr>
          <w:rFonts w:cs="David" w:hint="cs"/>
          <w:rtl/>
        </w:rPr>
        <w:t xml:space="preserve">מכתבה של מריה </w:t>
      </w:r>
      <w:proofErr w:type="spellStart"/>
      <w:r w:rsidRPr="00E70D78">
        <w:rPr>
          <w:rFonts w:cs="David" w:hint="cs"/>
          <w:rtl/>
        </w:rPr>
        <w:t>ווגנובה</w:t>
      </w:r>
      <w:proofErr w:type="spellEnd"/>
      <w:r w:rsidRPr="00E70D78">
        <w:rPr>
          <w:rFonts w:cs="David" w:hint="cs"/>
          <w:rtl/>
        </w:rPr>
        <w:t xml:space="preserve"> לדוד </w:t>
      </w:r>
      <w:proofErr w:type="spellStart"/>
      <w:r w:rsidRPr="00E70D78">
        <w:rPr>
          <w:rFonts w:cs="David" w:hint="cs"/>
          <w:rtl/>
        </w:rPr>
        <w:t>פנחסיק</w:t>
      </w:r>
      <w:proofErr w:type="spellEnd"/>
      <w:r w:rsidRPr="00E70D78">
        <w:rPr>
          <w:rFonts w:cs="David" w:hint="cs"/>
          <w:rtl/>
        </w:rPr>
        <w:t>, 7 ביוני 1945 [רוסית, ארכיון המחבר].</w:t>
      </w:r>
    </w:p>
  </w:footnote>
  <w:footnote w:id="650">
    <w:p w14:paraId="76A51DED" w14:textId="77777777" w:rsidR="008B7AB3" w:rsidRPr="00A441D4" w:rsidRDefault="008B7AB3" w:rsidP="009603E2">
      <w:pPr>
        <w:pStyle w:val="af2"/>
        <w:jc w:val="both"/>
        <w:rPr>
          <w:rFonts w:ascii="David" w:hAnsi="David"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w:t>
      </w:r>
      <w:proofErr w:type="spellStart"/>
      <w:r w:rsidRPr="00A441D4">
        <w:rPr>
          <w:rFonts w:ascii="David" w:hAnsi="David" w:cs="David"/>
          <w:b/>
          <w:bCs/>
          <w:rtl/>
        </w:rPr>
        <w:t>פרלוב</w:t>
      </w:r>
      <w:proofErr w:type="spellEnd"/>
      <w:r w:rsidRPr="00A441D4">
        <w:rPr>
          <w:rFonts w:ascii="David" w:hAnsi="David" w:cs="David"/>
          <w:rtl/>
        </w:rPr>
        <w:t>, 21 ביוני 1945</w:t>
      </w:r>
      <w:r w:rsidRPr="00A441D4">
        <w:rPr>
          <w:rFonts w:ascii="David" w:hAnsi="David" w:cs="David"/>
          <w:rtl/>
          <w:lang w:val="ru-RU"/>
        </w:rPr>
        <w:t>.</w:t>
      </w:r>
    </w:p>
  </w:footnote>
  <w:footnote w:id="651">
    <w:p w14:paraId="377A006A" w14:textId="77777777" w:rsidR="008B7AB3" w:rsidRPr="00E70D78" w:rsidRDefault="008B7AB3" w:rsidP="009603E2">
      <w:pPr>
        <w:pStyle w:val="af2"/>
        <w:ind w:left="227" w:hanging="227"/>
        <w:jc w:val="both"/>
        <w:rPr>
          <w:rFonts w:cs="David"/>
          <w:lang w:val="ru-RU"/>
        </w:rPr>
      </w:pPr>
      <w:r w:rsidRPr="00A441D4">
        <w:rPr>
          <w:rStyle w:val="af4"/>
          <w:rFonts w:ascii="David" w:hAnsi="David" w:cs="David"/>
        </w:rPr>
        <w:footnoteRef/>
      </w:r>
      <w:r w:rsidRPr="00A441D4">
        <w:rPr>
          <w:rFonts w:ascii="David" w:hAnsi="David" w:cs="David"/>
          <w:rtl/>
        </w:rPr>
        <w:t xml:space="preserve"> </w:t>
      </w:r>
      <w:r w:rsidRPr="00A441D4">
        <w:rPr>
          <w:rFonts w:ascii="David" w:hAnsi="David" w:cs="David"/>
          <w:b/>
          <w:bCs/>
          <w:rtl/>
        </w:rPr>
        <w:t xml:space="preserve">מכתבו של מרק </w:t>
      </w:r>
      <w:proofErr w:type="spellStart"/>
      <w:r w:rsidRPr="00A441D4">
        <w:rPr>
          <w:rFonts w:ascii="David" w:hAnsi="David" w:cs="David"/>
          <w:b/>
          <w:bCs/>
          <w:rtl/>
        </w:rPr>
        <w:t>סמחוב</w:t>
      </w:r>
      <w:proofErr w:type="spellEnd"/>
      <w:r w:rsidRPr="00A441D4">
        <w:rPr>
          <w:rFonts w:ascii="David" w:hAnsi="David" w:cs="David"/>
          <w:b/>
          <w:bCs/>
          <w:rtl/>
        </w:rPr>
        <w:t xml:space="preserve"> ליפים </w:t>
      </w:r>
      <w:proofErr w:type="spellStart"/>
      <w:r w:rsidRPr="00A441D4">
        <w:rPr>
          <w:rFonts w:ascii="David" w:hAnsi="David" w:cs="David"/>
          <w:b/>
          <w:bCs/>
          <w:rtl/>
        </w:rPr>
        <w:t>סמחוב</w:t>
      </w:r>
      <w:proofErr w:type="spellEnd"/>
      <w:r w:rsidRPr="00A441D4">
        <w:rPr>
          <w:rFonts w:ascii="David" w:hAnsi="David" w:cs="David"/>
          <w:b/>
          <w:bCs/>
          <w:rtl/>
        </w:rPr>
        <w:t xml:space="preserve"> ביישוב קרסני </w:t>
      </w:r>
      <w:proofErr w:type="spellStart"/>
      <w:r w:rsidRPr="00A441D4">
        <w:rPr>
          <w:rFonts w:ascii="David" w:hAnsi="David" w:cs="David"/>
          <w:rtl/>
        </w:rPr>
        <w:t>לוץ</w:t>
      </w:r>
      <w:proofErr w:type="spellEnd"/>
      <w:r w:rsidRPr="00A441D4">
        <w:rPr>
          <w:rFonts w:ascii="David" w:hAnsi="David" w:cs="David"/>
          <w:rtl/>
        </w:rPr>
        <w:t xml:space="preserve">', בחבל האוטונומי </w:t>
      </w:r>
      <w:proofErr w:type="spellStart"/>
      <w:r w:rsidRPr="00A441D4">
        <w:rPr>
          <w:rFonts w:ascii="David" w:hAnsi="David" w:cs="David"/>
          <w:rtl/>
        </w:rPr>
        <w:t>בַּאשְקִירִיָה</w:t>
      </w:r>
      <w:proofErr w:type="spellEnd"/>
      <w:r w:rsidRPr="00A441D4">
        <w:rPr>
          <w:rFonts w:ascii="David" w:hAnsi="David" w:cs="David"/>
          <w:rtl/>
        </w:rPr>
        <w:t>, 18 באוגוסט 1945 [רוסית, ארכיון</w:t>
      </w:r>
      <w:r w:rsidRPr="00E70D78">
        <w:rPr>
          <w:rFonts w:cs="David" w:hint="cs"/>
          <w:rtl/>
        </w:rPr>
        <w:t xml:space="preserve"> המחבר]</w:t>
      </w:r>
      <w:r w:rsidRPr="00E70D78">
        <w:rPr>
          <w:rFonts w:cs="David" w:hint="cs"/>
          <w:rtl/>
          <w:lang w:val="ru-RU"/>
        </w:rPr>
        <w:t>.</w:t>
      </w:r>
    </w:p>
  </w:footnote>
  <w:footnote w:id="652">
    <w:p w14:paraId="5E6EAAF6" w14:textId="77777777" w:rsidR="008B7AB3" w:rsidRPr="00592326" w:rsidRDefault="008B7AB3" w:rsidP="009603E2">
      <w:pPr>
        <w:pStyle w:val="af2"/>
        <w:ind w:left="95" w:hanging="95"/>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7C00C3">
        <w:rPr>
          <w:rFonts w:ascii="David" w:eastAsia="Calibri" w:hAnsi="David" w:cs="David"/>
          <w:rtl/>
          <w:lang w:val="en-US" w:eastAsia="en-US"/>
        </w:rPr>
        <w:t>מיכאל</w:t>
      </w:r>
      <w:r w:rsidRPr="00592326">
        <w:rPr>
          <w:rFonts w:ascii="David" w:hAnsi="David" w:cs="David"/>
          <w:rtl/>
        </w:rPr>
        <w:t xml:space="preserve"> (מיקי) כהן, "הם בא אלינו כאשר היינו זקוקים להם ביותר – המח"ל במלחמת העצמאות", בתוך</w:t>
      </w:r>
      <w:r>
        <w:rPr>
          <w:rFonts w:ascii="David" w:hAnsi="David" w:cs="David" w:hint="cs"/>
          <w:rtl/>
        </w:rPr>
        <w:t>:</w:t>
      </w:r>
      <w:r w:rsidRPr="00592326">
        <w:rPr>
          <w:rFonts w:ascii="David" w:hAnsi="David" w:cs="David"/>
          <w:rtl/>
        </w:rPr>
        <w:t xml:space="preserve"> אסנת שירן (עורכת), </w:t>
      </w:r>
      <w:r w:rsidRPr="00592326">
        <w:rPr>
          <w:rFonts w:ascii="David" w:hAnsi="David" w:cs="David"/>
          <w:b/>
          <w:bCs/>
          <w:rtl/>
        </w:rPr>
        <w:t>עלי זית וחרב כרך ח - מלחמה בת 60</w:t>
      </w:r>
      <w:r w:rsidRPr="00592326">
        <w:rPr>
          <w:rFonts w:ascii="David" w:hAnsi="David" w:cs="David"/>
          <w:rtl/>
        </w:rPr>
        <w:t xml:space="preserve">, משרד הביטחון ההוצאה לאור והעמותה לחקר כוח המגן על-שם ישראל גלילי, 2008, עמ' 179 (להלן: כהן, </w:t>
      </w:r>
      <w:r w:rsidRPr="00592326">
        <w:rPr>
          <w:rFonts w:ascii="David" w:hAnsi="David" w:cs="David"/>
          <w:b/>
          <w:bCs/>
          <w:rtl/>
        </w:rPr>
        <w:t>המח"ל במלחמת העצמאות</w:t>
      </w:r>
      <w:r w:rsidRPr="00592326">
        <w:rPr>
          <w:rFonts w:ascii="David" w:hAnsi="David" w:cs="David"/>
          <w:rtl/>
        </w:rPr>
        <w:t>).</w:t>
      </w:r>
    </w:p>
  </w:footnote>
  <w:footnote w:id="653">
    <w:p w14:paraId="56A19202" w14:textId="77777777" w:rsidR="008B7AB3" w:rsidRPr="00592326" w:rsidRDefault="008B7AB3" w:rsidP="009603E2">
      <w:pPr>
        <w:pStyle w:val="af2"/>
        <w:ind w:left="95" w:hanging="95"/>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7C00C3">
        <w:rPr>
          <w:rFonts w:ascii="David" w:eastAsia="Calibri" w:hAnsi="David" w:cs="David"/>
          <w:rtl/>
          <w:lang w:val="en-US" w:eastAsia="en-US"/>
        </w:rPr>
        <w:t>בנוסף</w:t>
      </w:r>
      <w:r w:rsidRPr="00592326">
        <w:rPr>
          <w:rFonts w:ascii="David" w:hAnsi="David" w:cs="David"/>
          <w:rtl/>
        </w:rPr>
        <w:t xml:space="preserve"> לכהן, הערה 1, ראו גם: יעקב </w:t>
      </w:r>
      <w:proofErr w:type="spellStart"/>
      <w:r w:rsidRPr="00592326">
        <w:rPr>
          <w:rFonts w:ascii="David" w:hAnsi="David" w:cs="David"/>
          <w:rtl/>
        </w:rPr>
        <w:t>מרקוביצקי</w:t>
      </w:r>
      <w:proofErr w:type="spellEnd"/>
      <w:r w:rsidRPr="00592326">
        <w:rPr>
          <w:rFonts w:ascii="David" w:hAnsi="David" w:cs="David"/>
          <w:rtl/>
        </w:rPr>
        <w:t xml:space="preserve">, </w:t>
      </w:r>
      <w:r w:rsidRPr="00592326">
        <w:rPr>
          <w:rFonts w:ascii="David" w:hAnsi="David" w:cs="David"/>
          <w:b/>
          <w:bCs/>
          <w:rtl/>
        </w:rPr>
        <w:t>גחלת לוחמת</w:t>
      </w:r>
      <w:r w:rsidRPr="00592326">
        <w:rPr>
          <w:rFonts w:ascii="David" w:hAnsi="David" w:cs="David"/>
          <w:rtl/>
        </w:rPr>
        <w:t xml:space="preserve">, המרכז לתולדות כוח המגן ה"הגנה" על-שם ישראל גלילי, 1995; יעקב </w:t>
      </w:r>
      <w:proofErr w:type="spellStart"/>
      <w:r w:rsidRPr="00592326">
        <w:rPr>
          <w:rFonts w:ascii="David" w:hAnsi="David" w:cs="David"/>
          <w:rtl/>
        </w:rPr>
        <w:t>מרקוביצקי</w:t>
      </w:r>
      <w:proofErr w:type="spellEnd"/>
      <w:r w:rsidRPr="00592326">
        <w:rPr>
          <w:rFonts w:ascii="David" w:hAnsi="David" w:cs="David"/>
          <w:rtl/>
        </w:rPr>
        <w:t>, "מח"ל – מתנדבי חו"ל במלחמת העצמאות" בתוך</w:t>
      </w:r>
      <w:r>
        <w:rPr>
          <w:rFonts w:ascii="David" w:hAnsi="David" w:cs="David" w:hint="cs"/>
          <w:rtl/>
        </w:rPr>
        <w:t>:</w:t>
      </w:r>
      <w:r w:rsidRPr="00592326">
        <w:rPr>
          <w:rFonts w:ascii="David" w:hAnsi="David" w:cs="David"/>
          <w:rtl/>
        </w:rPr>
        <w:t xml:space="preserve"> אלון קדיש (עורך), </w:t>
      </w:r>
      <w:r w:rsidRPr="00592326">
        <w:rPr>
          <w:rFonts w:ascii="David" w:hAnsi="David" w:cs="David"/>
          <w:b/>
          <w:bCs/>
          <w:rtl/>
        </w:rPr>
        <w:t>מלחמת העצמאות תש"ח-תש"ט</w:t>
      </w:r>
      <w:r w:rsidRPr="00592326">
        <w:rPr>
          <w:rFonts w:ascii="David" w:hAnsi="David" w:cs="David"/>
          <w:rtl/>
        </w:rPr>
        <w:t xml:space="preserve">, 2004, משרד הביטחון, עמ' 539–550 (להלן: </w:t>
      </w:r>
      <w:bookmarkStart w:id="279" w:name="_Hlk64871914"/>
      <w:proofErr w:type="spellStart"/>
      <w:r w:rsidRPr="00592326">
        <w:rPr>
          <w:rFonts w:ascii="David" w:hAnsi="David" w:cs="David"/>
          <w:rtl/>
        </w:rPr>
        <w:t>מרקוביצקי</w:t>
      </w:r>
      <w:proofErr w:type="spellEnd"/>
      <w:r w:rsidRPr="00592326">
        <w:rPr>
          <w:rFonts w:ascii="David" w:hAnsi="David" w:cs="David"/>
          <w:rtl/>
        </w:rPr>
        <w:t xml:space="preserve">, </w:t>
      </w:r>
      <w:r w:rsidRPr="00592326">
        <w:rPr>
          <w:rFonts w:ascii="David" w:hAnsi="David" w:cs="David"/>
          <w:b/>
          <w:bCs/>
          <w:rtl/>
        </w:rPr>
        <w:t>מח"ל</w:t>
      </w:r>
      <w:bookmarkEnd w:id="279"/>
      <w:r w:rsidRPr="00592326">
        <w:rPr>
          <w:rFonts w:ascii="David" w:hAnsi="David" w:cs="David"/>
          <w:rtl/>
        </w:rPr>
        <w:t>).</w:t>
      </w:r>
    </w:p>
  </w:footnote>
  <w:footnote w:id="654">
    <w:p w14:paraId="0F6B2D1F" w14:textId="77777777" w:rsidR="008B7AB3" w:rsidRPr="00592326" w:rsidRDefault="008B7AB3" w:rsidP="009603E2">
      <w:pPr>
        <w:pStyle w:val="af2"/>
        <w:spacing w:line="276" w:lineRule="auto"/>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 xml:space="preserve">בן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xml:space="preserve">, שוקן, 1977 (להלן: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הספר יצא לאור בקנדה ב</w:t>
      </w:r>
      <w:r w:rsidRPr="00592326">
        <w:rPr>
          <w:rFonts w:ascii="David" w:hAnsi="David" w:cs="David"/>
          <w:position w:val="4"/>
          <w:rtl/>
        </w:rPr>
        <w:t>-</w:t>
      </w:r>
      <w:r w:rsidRPr="00592326">
        <w:rPr>
          <w:rFonts w:ascii="David" w:hAnsi="David" w:cs="David"/>
          <w:rtl/>
        </w:rPr>
        <w:t>1976, תרגום: אריה חשביה.</w:t>
      </w:r>
    </w:p>
  </w:footnote>
  <w:footnote w:id="655">
    <w:p w14:paraId="1DAEC24D"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 xml:space="preserve">עירית עמית-כהן, </w:t>
      </w:r>
      <w:r w:rsidRPr="00592326">
        <w:rPr>
          <w:rFonts w:ascii="David" w:hAnsi="David" w:cs="David"/>
          <w:b/>
          <w:bCs/>
          <w:rtl/>
        </w:rPr>
        <w:t>החידה מאחורי הברושים, חוות וחברות מטעים במישור החוף בתקופת המנדט</w:t>
      </w:r>
      <w:r w:rsidRPr="00592326">
        <w:rPr>
          <w:rFonts w:ascii="David" w:hAnsi="David" w:cs="David"/>
          <w:rtl/>
        </w:rPr>
        <w:t>, מאגנס, 2006.</w:t>
      </w:r>
    </w:p>
    <w:p w14:paraId="5460B4C0" w14:textId="77777777" w:rsidR="008B7AB3" w:rsidRDefault="008B7AB3" w:rsidP="009603E2">
      <w:pPr>
        <w:pStyle w:val="af2"/>
        <w:spacing w:line="276" w:lineRule="auto"/>
        <w:jc w:val="both"/>
      </w:pPr>
    </w:p>
  </w:footnote>
  <w:footnote w:id="656">
    <w:p w14:paraId="1D030D1B" w14:textId="77777777" w:rsidR="008B7AB3" w:rsidRPr="00592326" w:rsidRDefault="008B7AB3" w:rsidP="009603E2">
      <w:pPr>
        <w:pStyle w:val="af2"/>
        <w:spacing w:line="276" w:lineRule="auto"/>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93–94.</w:t>
      </w:r>
    </w:p>
  </w:footnote>
  <w:footnote w:id="657">
    <w:p w14:paraId="191A991B"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שם, עמ' 63.</w:t>
      </w:r>
    </w:p>
  </w:footnote>
  <w:footnote w:id="658">
    <w:p w14:paraId="2C70618C" w14:textId="77777777" w:rsidR="008B7AB3" w:rsidRPr="00592326" w:rsidRDefault="008B7AB3" w:rsidP="009603E2">
      <w:pPr>
        <w:pStyle w:val="af2"/>
        <w:spacing w:line="276" w:lineRule="auto"/>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שם, עמ' 66.</w:t>
      </w:r>
    </w:p>
  </w:footnote>
  <w:footnote w:id="659">
    <w:p w14:paraId="6E5B0F4C"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שם, עמ' 95–102.</w:t>
      </w:r>
    </w:p>
  </w:footnote>
  <w:footnote w:id="660">
    <w:p w14:paraId="3666D5D7"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שם, עמ' 105.</w:t>
      </w:r>
    </w:p>
  </w:footnote>
  <w:footnote w:id="661">
    <w:p w14:paraId="22265D11" w14:textId="77777777" w:rsidR="008B7AB3" w:rsidRPr="00F845AC" w:rsidRDefault="008B7AB3" w:rsidP="009603E2">
      <w:pPr>
        <w:pStyle w:val="af2"/>
        <w:spacing w:line="276" w:lineRule="auto"/>
        <w:jc w:val="both"/>
        <w:rPr>
          <w:rFonts w:ascii="David" w:hAnsi="David" w:cs="David"/>
        </w:rPr>
      </w:pPr>
      <w:r w:rsidRPr="00F845AC">
        <w:rPr>
          <w:rStyle w:val="af4"/>
          <w:rFonts w:ascii="David" w:hAnsi="David" w:cs="David"/>
        </w:rPr>
        <w:footnoteRef/>
      </w:r>
      <w:r w:rsidRPr="00F845AC">
        <w:rPr>
          <w:rFonts w:ascii="David" w:hAnsi="David" w:cs="David"/>
          <w:rtl/>
        </w:rPr>
        <w:t xml:space="preserve"> </w:t>
      </w:r>
      <w:r w:rsidRPr="00F845AC">
        <w:rPr>
          <w:rFonts w:ascii="David" w:hAnsi="David" w:cs="David"/>
          <w:rtl/>
        </w:rPr>
        <w:t xml:space="preserve">דוד בן-גוריון, </w:t>
      </w:r>
      <w:r w:rsidRPr="00F845AC">
        <w:rPr>
          <w:rFonts w:ascii="David" w:hAnsi="David" w:cs="David"/>
          <w:b/>
          <w:bCs/>
          <w:rtl/>
        </w:rPr>
        <w:t xml:space="preserve">יומן המלחמה, </w:t>
      </w:r>
      <w:r w:rsidRPr="00F845AC">
        <w:rPr>
          <w:rFonts w:ascii="David" w:hAnsi="David" w:cs="David"/>
          <w:rtl/>
        </w:rPr>
        <w:t>כרך ב', החברה להפצת משנתו של דוד בן-גוריון ומשרד הביטחון, 1982, עמ' 448.</w:t>
      </w:r>
    </w:p>
  </w:footnote>
  <w:footnote w:id="662">
    <w:p w14:paraId="34CD255A" w14:textId="77777777" w:rsidR="008B7AB3" w:rsidRPr="00F845AC" w:rsidRDefault="008B7AB3" w:rsidP="009603E2">
      <w:pPr>
        <w:pStyle w:val="af2"/>
        <w:spacing w:line="276" w:lineRule="auto"/>
        <w:jc w:val="both"/>
        <w:rPr>
          <w:rFonts w:ascii="David" w:hAnsi="David" w:cs="David"/>
        </w:rPr>
      </w:pPr>
      <w:r w:rsidRPr="00F845AC">
        <w:rPr>
          <w:rStyle w:val="af4"/>
          <w:rFonts w:ascii="David" w:hAnsi="David" w:cs="David"/>
        </w:rPr>
        <w:footnoteRef/>
      </w:r>
      <w:r w:rsidRPr="00F845AC">
        <w:rPr>
          <w:rFonts w:ascii="David" w:hAnsi="David" w:cs="David"/>
          <w:rtl/>
        </w:rPr>
        <w:t xml:space="preserve"> </w:t>
      </w:r>
      <w:proofErr w:type="spellStart"/>
      <w:r w:rsidRPr="00F845AC">
        <w:rPr>
          <w:rFonts w:ascii="David" w:hAnsi="David" w:cs="David"/>
          <w:rtl/>
        </w:rPr>
        <w:t>דונקלמן</w:t>
      </w:r>
      <w:proofErr w:type="spellEnd"/>
      <w:r w:rsidRPr="00F845AC">
        <w:rPr>
          <w:rFonts w:ascii="David" w:hAnsi="David" w:cs="David"/>
          <w:rtl/>
        </w:rPr>
        <w:t xml:space="preserve">, </w:t>
      </w:r>
      <w:r w:rsidRPr="00F845AC">
        <w:rPr>
          <w:rFonts w:ascii="David" w:hAnsi="David" w:cs="David"/>
          <w:b/>
          <w:bCs/>
          <w:rtl/>
        </w:rPr>
        <w:t>נאמנות כפולה</w:t>
      </w:r>
      <w:r w:rsidRPr="00F845AC">
        <w:rPr>
          <w:rFonts w:ascii="David" w:hAnsi="David" w:cs="David"/>
          <w:rtl/>
        </w:rPr>
        <w:t>, עמ' 145–150.</w:t>
      </w:r>
    </w:p>
  </w:footnote>
  <w:footnote w:id="663">
    <w:p w14:paraId="3D1EAECF" w14:textId="77777777" w:rsidR="00F845AC" w:rsidRDefault="00F845AC" w:rsidP="00F845AC">
      <w:pPr>
        <w:pStyle w:val="af2"/>
        <w:rPr>
          <w:rFonts w:hint="cs"/>
        </w:rPr>
      </w:pPr>
      <w:r w:rsidRPr="00F845AC">
        <w:rPr>
          <w:rStyle w:val="af4"/>
          <w:rFonts w:ascii="David" w:hAnsi="David" w:cs="David"/>
        </w:rPr>
        <w:footnoteRef/>
      </w:r>
      <w:r w:rsidRPr="00F845AC">
        <w:rPr>
          <w:rFonts w:ascii="David" w:hAnsi="David" w:cs="David"/>
          <w:rtl/>
        </w:rPr>
        <w:t xml:space="preserve"> </w:t>
      </w:r>
      <w:r w:rsidRPr="00F845AC">
        <w:rPr>
          <w:rFonts w:ascii="David" w:hAnsi="David" w:cs="David"/>
          <w:rtl/>
        </w:rPr>
        <w:t xml:space="preserve">ראו למשל: בן-גוריון, </w:t>
      </w:r>
      <w:r w:rsidRPr="00F845AC">
        <w:rPr>
          <w:rFonts w:ascii="David" w:hAnsi="David" w:cs="David"/>
          <w:b/>
          <w:bCs/>
          <w:rtl/>
        </w:rPr>
        <w:t>יומן המלחמה</w:t>
      </w:r>
      <w:r w:rsidRPr="00F845AC">
        <w:rPr>
          <w:rFonts w:ascii="David" w:hAnsi="David" w:cs="David"/>
          <w:rtl/>
        </w:rPr>
        <w:t xml:space="preserve">, כרך ב', עמ' 506, 567; כרך ג', עמ' 728, 850, 856. בן-גוריון אף דאג לְעַבְרֵת את שם משפחתו של </w:t>
      </w:r>
      <w:proofErr w:type="spellStart"/>
      <w:r w:rsidRPr="00F845AC">
        <w:rPr>
          <w:rFonts w:ascii="David" w:hAnsi="David" w:cs="David"/>
          <w:rtl/>
        </w:rPr>
        <w:t>דונקלמן</w:t>
      </w:r>
      <w:proofErr w:type="spellEnd"/>
      <w:r w:rsidRPr="00F845AC">
        <w:rPr>
          <w:rFonts w:ascii="David" w:hAnsi="David" w:cs="David"/>
          <w:rtl/>
        </w:rPr>
        <w:t xml:space="preserve"> לבן-דוד, ראו: שם, עמ' 889.</w:t>
      </w:r>
    </w:p>
  </w:footnote>
  <w:footnote w:id="664">
    <w:p w14:paraId="5D250F1E"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130.</w:t>
      </w:r>
    </w:p>
  </w:footnote>
  <w:footnote w:id="665">
    <w:p w14:paraId="71C1DC85" w14:textId="77777777" w:rsidR="008B7AB3" w:rsidRPr="00592326" w:rsidRDefault="008B7AB3" w:rsidP="009603E2">
      <w:pPr>
        <w:pStyle w:val="af2"/>
        <w:spacing w:line="276" w:lineRule="auto"/>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 xml:space="preserve">אתר הפלמ"ח </w:t>
      </w:r>
      <w:r>
        <w:rPr>
          <w:rFonts w:ascii="David" w:hAnsi="David" w:cs="David" w:hint="cs"/>
          <w:rtl/>
        </w:rPr>
        <w:t>–</w:t>
      </w:r>
      <w:r w:rsidRPr="00592326">
        <w:rPr>
          <w:rFonts w:ascii="David" w:hAnsi="David" w:cs="David"/>
          <w:rtl/>
        </w:rPr>
        <w:t xml:space="preserve"> </w:t>
      </w:r>
      <w:hyperlink r:id="rId59" w:history="1">
        <w:r w:rsidRPr="00592326">
          <w:rPr>
            <w:rStyle w:val="Hyperlink"/>
            <w:rFonts w:ascii="David" w:hAnsi="David" w:cs="David"/>
          </w:rPr>
          <w:t>https://palmach.org.il/history/database/?itemId=5613</w:t>
        </w:r>
      </w:hyperlink>
      <w:r w:rsidRPr="00592326">
        <w:rPr>
          <w:rFonts w:ascii="David" w:hAnsi="David" w:cs="David"/>
          <w:rtl/>
        </w:rPr>
        <w:t xml:space="preserve"> </w:t>
      </w:r>
    </w:p>
  </w:footnote>
  <w:footnote w:id="666">
    <w:p w14:paraId="3535C65D"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145.</w:t>
      </w:r>
    </w:p>
  </w:footnote>
  <w:footnote w:id="667">
    <w:p w14:paraId="6B07B4ED"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bookmarkStart w:id="281" w:name="_Hlk64786002"/>
      <w:r w:rsidRPr="00592326">
        <w:rPr>
          <w:rFonts w:ascii="David" w:hAnsi="David" w:cs="David"/>
          <w:rtl/>
        </w:rPr>
        <w:t xml:space="preserve">כהן, </w:t>
      </w:r>
      <w:r w:rsidRPr="00592326">
        <w:rPr>
          <w:rFonts w:ascii="David" w:hAnsi="David" w:cs="David"/>
          <w:b/>
          <w:bCs/>
          <w:rtl/>
        </w:rPr>
        <w:t>המח"ל במלחמת העצמאות</w:t>
      </w:r>
      <w:r w:rsidRPr="00592326">
        <w:rPr>
          <w:rFonts w:ascii="David" w:hAnsi="David" w:cs="David"/>
          <w:rtl/>
        </w:rPr>
        <w:t>, עמ' 203</w:t>
      </w:r>
      <w:bookmarkEnd w:id="281"/>
      <w:r w:rsidRPr="00592326">
        <w:rPr>
          <w:rFonts w:ascii="David" w:hAnsi="David" w:cs="David"/>
          <w:rtl/>
        </w:rPr>
        <w:t xml:space="preserve">; </w:t>
      </w:r>
      <w:proofErr w:type="spellStart"/>
      <w:r w:rsidRPr="00592326">
        <w:rPr>
          <w:rFonts w:ascii="David" w:hAnsi="David" w:cs="David"/>
          <w:rtl/>
        </w:rPr>
        <w:t>מרקוביצקי</w:t>
      </w:r>
      <w:proofErr w:type="spellEnd"/>
      <w:r w:rsidRPr="00592326">
        <w:rPr>
          <w:rFonts w:ascii="David" w:hAnsi="David" w:cs="David"/>
          <w:rtl/>
        </w:rPr>
        <w:t xml:space="preserve">, </w:t>
      </w:r>
      <w:r w:rsidRPr="00592326">
        <w:rPr>
          <w:rFonts w:ascii="David" w:hAnsi="David" w:cs="David"/>
          <w:b/>
          <w:bCs/>
          <w:rtl/>
        </w:rPr>
        <w:t>מח"ל</w:t>
      </w:r>
      <w:r w:rsidRPr="00592326">
        <w:rPr>
          <w:rFonts w:ascii="David" w:hAnsi="David" w:cs="David"/>
          <w:rtl/>
        </w:rPr>
        <w:t>, עמ' 545–546.</w:t>
      </w:r>
    </w:p>
  </w:footnote>
  <w:footnote w:id="668">
    <w:p w14:paraId="21B4CB74" w14:textId="77777777" w:rsidR="008B7AB3" w:rsidRPr="00592326" w:rsidRDefault="008B7AB3" w:rsidP="009603E2">
      <w:pPr>
        <w:pStyle w:val="af2"/>
        <w:ind w:left="142" w:hanging="142"/>
        <w:jc w:val="both"/>
        <w:rPr>
          <w:rFonts w:ascii="David" w:hAnsi="David" w:cs="David"/>
        </w:rPr>
      </w:pPr>
      <w:r w:rsidRPr="00592326">
        <w:rPr>
          <w:rStyle w:val="af4"/>
          <w:rFonts w:ascii="David" w:hAnsi="David" w:cs="David"/>
        </w:rPr>
        <w:footnoteRef/>
      </w:r>
      <w:r w:rsidRPr="00592326">
        <w:rPr>
          <w:rFonts w:ascii="David" w:hAnsi="David" w:cs="David"/>
          <w:rtl/>
        </w:rPr>
        <w:t xml:space="preserve"> </w:t>
      </w:r>
      <w:proofErr w:type="spellStart"/>
      <w:r w:rsidRPr="007C00C3">
        <w:rPr>
          <w:rFonts w:ascii="David" w:eastAsia="Calibri" w:hAnsi="David" w:cs="David"/>
          <w:rtl/>
          <w:lang w:val="en-US" w:eastAsia="en-US"/>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xml:space="preserve">,  עמ' 107–108; יהודה ואלך, </w:t>
      </w:r>
      <w:r w:rsidRPr="00592326">
        <w:rPr>
          <w:rFonts w:ascii="David" w:hAnsi="David" w:cs="David"/>
          <w:b/>
          <w:bCs/>
          <w:rtl/>
        </w:rPr>
        <w:t>אל הדגל – הקמת צבא עממי תוך כדי לחימה</w:t>
      </w:r>
      <w:r w:rsidRPr="00592326">
        <w:rPr>
          <w:rFonts w:ascii="David" w:hAnsi="David" w:cs="David"/>
          <w:rtl/>
        </w:rPr>
        <w:t xml:space="preserve">, מערכות, 1997, עמ' 166. מעניין </w:t>
      </w:r>
      <w:proofErr w:type="spellStart"/>
      <w:r w:rsidRPr="00592326">
        <w:rPr>
          <w:rFonts w:ascii="David" w:hAnsi="David" w:cs="David"/>
          <w:rtl/>
        </w:rPr>
        <w:t>שו</w:t>
      </w:r>
      <w:r>
        <w:rPr>
          <w:rFonts w:ascii="David" w:hAnsi="David" w:cs="David" w:hint="cs"/>
          <w:rtl/>
        </w:rPr>
        <w:t>ו</w:t>
      </w:r>
      <w:r w:rsidRPr="00592326">
        <w:rPr>
          <w:rFonts w:ascii="David" w:hAnsi="David" w:cs="David"/>
          <w:rtl/>
        </w:rPr>
        <w:t>אלך</w:t>
      </w:r>
      <w:proofErr w:type="spellEnd"/>
      <w:r w:rsidRPr="00592326">
        <w:rPr>
          <w:rFonts w:ascii="David" w:hAnsi="David" w:cs="David"/>
          <w:rtl/>
        </w:rPr>
        <w:t xml:space="preserve"> טועה וכותב </w:t>
      </w:r>
      <w:proofErr w:type="spellStart"/>
      <w:r w:rsidRPr="00592326">
        <w:rPr>
          <w:rFonts w:ascii="David" w:hAnsi="David" w:cs="David"/>
          <w:rtl/>
        </w:rPr>
        <w:t>שדונקלמן</w:t>
      </w:r>
      <w:proofErr w:type="spellEnd"/>
      <w:r w:rsidRPr="00592326">
        <w:rPr>
          <w:rFonts w:ascii="David" w:hAnsi="David" w:cs="David"/>
          <w:rtl/>
        </w:rPr>
        <w:t xml:space="preserve"> היה מפקד גדוד בריטי בזמן הנחיתה בנורמנדיה (שם, עמ' 167). לא ברור מקור הטעות הזו, החוזרת גם אצל מילשטיין, ראו: אורי מילשטיין, האמת על מלחמת העצמאות: ממשבר להכרעה – פרק 44, </w:t>
      </w:r>
      <w:r w:rsidRPr="00592326">
        <w:rPr>
          <w:rFonts w:ascii="David" w:hAnsi="David" w:cs="David"/>
          <w:b/>
          <w:bCs/>
          <w:rtl/>
        </w:rPr>
        <w:t>אתר מחלקה ראשונה</w:t>
      </w:r>
      <w:r w:rsidRPr="00592326">
        <w:rPr>
          <w:rFonts w:ascii="David" w:hAnsi="David" w:cs="David"/>
          <w:rtl/>
        </w:rPr>
        <w:t xml:space="preserve"> </w:t>
      </w:r>
      <w:r w:rsidRPr="00592326">
        <w:rPr>
          <w:rFonts w:ascii="David" w:hAnsi="David" w:cs="David"/>
          <w:b/>
          <w:bCs/>
        </w:rPr>
        <w:t>News1</w:t>
      </w:r>
      <w:r w:rsidRPr="00592326">
        <w:rPr>
          <w:rFonts w:ascii="David" w:hAnsi="David" w:cs="David"/>
          <w:rtl/>
        </w:rPr>
        <w:t>, 8 בדצמבר 2017.</w:t>
      </w:r>
    </w:p>
  </w:footnote>
  <w:footnote w:id="669">
    <w:p w14:paraId="2FEDF596"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145.</w:t>
      </w:r>
    </w:p>
  </w:footnote>
  <w:footnote w:id="670">
    <w:p w14:paraId="56F34A2A" w14:textId="77777777" w:rsidR="008B7AB3" w:rsidRDefault="008B7AB3" w:rsidP="009603E2">
      <w:pPr>
        <w:pStyle w:val="af2"/>
        <w:ind w:left="142" w:hanging="142"/>
        <w:jc w:val="both"/>
        <w:rPr>
          <w:rFonts w:hint="cs"/>
          <w:rtl/>
        </w:rPr>
      </w:pPr>
      <w:r w:rsidRPr="00592326">
        <w:rPr>
          <w:rStyle w:val="af4"/>
          <w:rFonts w:ascii="David" w:hAnsi="David" w:cs="David"/>
        </w:rPr>
        <w:footnoteRef/>
      </w:r>
      <w:r w:rsidRPr="00592326">
        <w:rPr>
          <w:rFonts w:ascii="David" w:hAnsi="David" w:cs="David"/>
          <w:rtl/>
        </w:rPr>
        <w:t xml:space="preserve"> </w:t>
      </w:r>
      <w:r w:rsidRPr="007C00C3">
        <w:rPr>
          <w:rFonts w:ascii="David" w:eastAsia="Calibri" w:hAnsi="David" w:cs="David"/>
          <w:rtl/>
          <w:lang w:val="en-US" w:eastAsia="en-US"/>
        </w:rPr>
        <w:t>מטכ</w:t>
      </w:r>
      <w:r w:rsidRPr="00592326">
        <w:rPr>
          <w:rFonts w:ascii="David" w:hAnsi="David" w:cs="David"/>
          <w:rtl/>
        </w:rPr>
        <w:t xml:space="preserve">"ל-אכ"א-יחידת מחקר פסיכולוגי-מכון לחקר דעת הקהל, </w:t>
      </w:r>
      <w:r w:rsidRPr="00592326">
        <w:rPr>
          <w:rFonts w:ascii="David" w:hAnsi="David" w:cs="David"/>
          <w:b/>
          <w:bCs/>
          <w:rtl/>
        </w:rPr>
        <w:t>מח"ל בא לישראל – מחקר על הסתגלות של מתנדבי חו"ל למדינת ישראל ותושביה</w:t>
      </w:r>
      <w:r w:rsidRPr="00592326">
        <w:rPr>
          <w:rFonts w:ascii="David" w:hAnsi="David" w:cs="David"/>
          <w:rtl/>
        </w:rPr>
        <w:t>, 1949. המחקר נערך במארס 1949.</w:t>
      </w:r>
    </w:p>
  </w:footnote>
  <w:footnote w:id="671">
    <w:p w14:paraId="4E7122D2" w14:textId="77777777" w:rsidR="008B7AB3" w:rsidRPr="00592326" w:rsidRDefault="008B7AB3" w:rsidP="009603E2">
      <w:pPr>
        <w:pStyle w:val="af2"/>
        <w:spacing w:line="276" w:lineRule="auto"/>
        <w:jc w:val="both"/>
        <w:rPr>
          <w:rFonts w:ascii="David" w:hAnsi="David" w:cs="David" w:hint="cs"/>
          <w:rtl/>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168–169.</w:t>
      </w:r>
    </w:p>
  </w:footnote>
  <w:footnote w:id="672">
    <w:p w14:paraId="6551ABE7" w14:textId="77777777" w:rsidR="007C56C6" w:rsidRPr="007C56C6" w:rsidRDefault="007C56C6" w:rsidP="007C56C6">
      <w:pPr>
        <w:pStyle w:val="af2"/>
        <w:rPr>
          <w:rFonts w:ascii="David" w:hAnsi="David" w:cs="David"/>
        </w:rPr>
      </w:pPr>
      <w:r w:rsidRPr="007C56C6">
        <w:rPr>
          <w:rStyle w:val="af4"/>
          <w:rFonts w:ascii="David" w:hAnsi="David" w:cs="David"/>
        </w:rPr>
        <w:footnoteRef/>
      </w:r>
      <w:r w:rsidRPr="007C56C6">
        <w:rPr>
          <w:rFonts w:ascii="David" w:hAnsi="David" w:cs="David"/>
          <w:rtl/>
        </w:rPr>
        <w:t xml:space="preserve"> </w:t>
      </w:r>
      <w:r w:rsidRPr="007C56C6">
        <w:rPr>
          <w:rFonts w:ascii="David" w:hAnsi="David" w:cs="David"/>
          <w:rtl/>
        </w:rPr>
        <w:t>שם, עמ' 155–158.</w:t>
      </w:r>
    </w:p>
  </w:footnote>
  <w:footnote w:id="673">
    <w:p w14:paraId="093CA00D" w14:textId="77777777" w:rsidR="008B7AB3" w:rsidRPr="00592326" w:rsidRDefault="008B7AB3" w:rsidP="009603E2">
      <w:pPr>
        <w:pStyle w:val="af2"/>
        <w:ind w:left="142" w:hanging="142"/>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r w:rsidRPr="007C00C3">
        <w:rPr>
          <w:rFonts w:ascii="David" w:eastAsia="Calibri" w:hAnsi="David" w:cs="David"/>
          <w:rtl/>
          <w:lang w:val="en-US" w:eastAsia="en-US"/>
        </w:rPr>
        <w:t>חיים</w:t>
      </w:r>
      <w:r w:rsidRPr="00592326">
        <w:rPr>
          <w:rFonts w:ascii="David" w:hAnsi="David" w:cs="David"/>
          <w:rtl/>
        </w:rPr>
        <w:t xml:space="preserve"> לסקוב טען שפיקד על חטיבה 7 ממבצע 'בן</w:t>
      </w:r>
      <w:bookmarkStart w:id="282" w:name="_Hlk66267241"/>
      <w:r w:rsidRPr="00592326">
        <w:rPr>
          <w:rFonts w:ascii="David" w:hAnsi="David" w:cs="David"/>
          <w:position w:val="4"/>
          <w:rtl/>
        </w:rPr>
        <w:t>-</w:t>
      </w:r>
      <w:bookmarkEnd w:id="282"/>
      <w:r w:rsidRPr="00592326">
        <w:rPr>
          <w:rFonts w:ascii="David" w:hAnsi="David" w:cs="David"/>
          <w:rtl/>
        </w:rPr>
        <w:t>נון' עד 'דקל' (כולל 'נחשון' והשפעתו על 'בן</w:t>
      </w:r>
      <w:r w:rsidRPr="00592326">
        <w:rPr>
          <w:rFonts w:ascii="David" w:hAnsi="David" w:cs="David"/>
          <w:position w:val="4"/>
          <w:rtl/>
        </w:rPr>
        <w:t>-</w:t>
      </w:r>
      <w:r w:rsidRPr="00592326">
        <w:rPr>
          <w:rFonts w:ascii="David" w:hAnsi="David" w:cs="David"/>
          <w:rtl/>
        </w:rPr>
        <w:t>נון'), (לא מתוארך אבל כנראה מראשית או ממחצית שנות ה</w:t>
      </w:r>
      <w:r w:rsidRPr="00592326">
        <w:rPr>
          <w:rFonts w:ascii="David" w:hAnsi="David" w:cs="David"/>
          <w:position w:val="4"/>
          <w:rtl/>
        </w:rPr>
        <w:t>-</w:t>
      </w:r>
      <w:r w:rsidRPr="00592326">
        <w:rPr>
          <w:rFonts w:ascii="David" w:hAnsi="David" w:cs="David"/>
          <w:rtl/>
        </w:rPr>
        <w:t xml:space="preserve">50 של המאה הקודמת). לדבריו, הוא העביר את הפיקוד על החטיבה </w:t>
      </w:r>
      <w:proofErr w:type="spellStart"/>
      <w:r w:rsidRPr="00592326">
        <w:rPr>
          <w:rFonts w:ascii="David" w:hAnsi="David" w:cs="David"/>
          <w:rtl/>
        </w:rPr>
        <w:t>לדונקלמן</w:t>
      </w:r>
      <w:proofErr w:type="spellEnd"/>
      <w:r w:rsidRPr="00592326">
        <w:rPr>
          <w:rFonts w:ascii="David" w:hAnsi="David" w:cs="David"/>
          <w:rtl/>
        </w:rPr>
        <w:t xml:space="preserve"> ב</w:t>
      </w:r>
      <w:r w:rsidRPr="00592326">
        <w:rPr>
          <w:rFonts w:ascii="David" w:hAnsi="David" w:cs="David"/>
          <w:position w:val="4"/>
          <w:rtl/>
        </w:rPr>
        <w:t>-</w:t>
      </w:r>
      <w:r w:rsidRPr="00592326">
        <w:rPr>
          <w:rFonts w:ascii="David" w:hAnsi="David" w:cs="David"/>
          <w:rtl/>
        </w:rPr>
        <w:t>22 ביולי 1948, לאחר מבצע 'דקל'.</w:t>
      </w:r>
    </w:p>
  </w:footnote>
  <w:footnote w:id="674">
    <w:p w14:paraId="75D4D21C"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158.</w:t>
      </w:r>
    </w:p>
  </w:footnote>
  <w:footnote w:id="675">
    <w:p w14:paraId="008D6FA4" w14:textId="77777777" w:rsidR="008B7AB3" w:rsidRPr="00592326" w:rsidRDefault="008B7AB3" w:rsidP="009603E2">
      <w:pPr>
        <w:pStyle w:val="af2"/>
        <w:ind w:left="142" w:hanging="142"/>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r w:rsidRPr="007C00C3">
        <w:rPr>
          <w:rFonts w:ascii="David" w:eastAsia="Calibri" w:hAnsi="David" w:cs="David"/>
          <w:rtl/>
          <w:lang w:val="en-US" w:eastAsia="en-US"/>
        </w:rPr>
        <w:t>מטה</w:t>
      </w:r>
      <w:r w:rsidRPr="00592326">
        <w:rPr>
          <w:rFonts w:ascii="David" w:hAnsi="David" w:cs="David"/>
          <w:rtl/>
        </w:rPr>
        <w:t xml:space="preserve"> חטיבה 7 לצבא ההגנה לישראל, </w:t>
      </w:r>
      <w:r w:rsidRPr="00592326">
        <w:rPr>
          <w:rFonts w:ascii="David" w:hAnsi="David" w:cs="David"/>
          <w:b/>
          <w:bCs/>
          <w:rtl/>
        </w:rPr>
        <w:t xml:space="preserve">דוח על כמות הנשק והתחמושת בחטיבה </w:t>
      </w:r>
      <w:r w:rsidRPr="00592326">
        <w:rPr>
          <w:rFonts w:ascii="David" w:hAnsi="David" w:cs="David"/>
          <w:rtl/>
        </w:rPr>
        <w:t xml:space="preserve">ביום 5.7.48, 6 ביולי 1948. בסוף הדוח נרשם: "אנו החתומים מטה המפקדים, שלמה שמיר (רבינוביץ) מפקד החטיבה קדם ובנימין </w:t>
      </w:r>
      <w:proofErr w:type="spellStart"/>
      <w:r w:rsidRPr="00592326">
        <w:rPr>
          <w:rFonts w:ascii="David" w:hAnsi="David" w:cs="David"/>
          <w:rtl/>
        </w:rPr>
        <w:t>דונקלמן</w:t>
      </w:r>
      <w:proofErr w:type="spellEnd"/>
      <w:r w:rsidRPr="00592326">
        <w:rPr>
          <w:rFonts w:ascii="David" w:hAnsi="David" w:cs="David"/>
          <w:rtl/>
        </w:rPr>
        <w:t xml:space="preserve"> המפקד החדש מאשרים בזה כי בדקנו את מצב הנשק והתחמשת של החטיבה ליום 5.7.48 – ומצאנום מתאימים לדו"ח הנ"ל.</w:t>
      </w:r>
    </w:p>
  </w:footnote>
  <w:footnote w:id="676">
    <w:p w14:paraId="4D00969B" w14:textId="77777777" w:rsidR="008B7AB3" w:rsidRPr="00592326" w:rsidRDefault="008B7AB3" w:rsidP="009603E2">
      <w:pPr>
        <w:pStyle w:val="af2"/>
        <w:spacing w:line="276" w:lineRule="auto"/>
        <w:jc w:val="both"/>
        <w:rPr>
          <w:rFonts w:ascii="David" w:hAnsi="David" w:cs="David"/>
        </w:rPr>
      </w:pPr>
      <w:r w:rsidRPr="00592326">
        <w:rPr>
          <w:rStyle w:val="af4"/>
          <w:rFonts w:ascii="David" w:hAnsi="David" w:cs="David"/>
        </w:rPr>
        <w:footnoteRef/>
      </w:r>
      <w:r w:rsidRPr="00592326">
        <w:rPr>
          <w:rFonts w:ascii="David" w:hAnsi="David" w:cs="David"/>
          <w:rtl/>
        </w:rPr>
        <w:t xml:space="preserve"> </w:t>
      </w:r>
      <w:r w:rsidRPr="00592326">
        <w:rPr>
          <w:rFonts w:ascii="David" w:hAnsi="David" w:cs="David"/>
          <w:rtl/>
        </w:rPr>
        <w:t>פרץ קדרון,</w:t>
      </w:r>
      <w:r w:rsidRPr="00592326">
        <w:rPr>
          <w:rFonts w:ascii="David" w:eastAsia="Times New Roman" w:hAnsi="David" w:cs="David"/>
          <w:color w:val="222222"/>
          <w:kern w:val="36"/>
          <w:rtl/>
        </w:rPr>
        <w:t xml:space="preserve"> "</w:t>
      </w:r>
      <w:r w:rsidRPr="00592326">
        <w:rPr>
          <w:rFonts w:ascii="David" w:hAnsi="David" w:cs="David"/>
          <w:rtl/>
        </w:rPr>
        <w:t xml:space="preserve">בזכות התעקשותו של </w:t>
      </w:r>
      <w:proofErr w:type="spellStart"/>
      <w:r w:rsidRPr="00592326">
        <w:rPr>
          <w:rFonts w:ascii="David" w:hAnsi="David" w:cs="David"/>
          <w:rtl/>
        </w:rPr>
        <w:t>דונקלמן</w:t>
      </w:r>
      <w:proofErr w:type="spellEnd"/>
      <w:r w:rsidRPr="00592326">
        <w:rPr>
          <w:rFonts w:ascii="David" w:hAnsi="David" w:cs="David"/>
          <w:b/>
          <w:bCs/>
          <w:rtl/>
        </w:rPr>
        <w:t>", הארץ</w:t>
      </w:r>
      <w:r w:rsidRPr="00592326">
        <w:rPr>
          <w:rFonts w:ascii="David" w:hAnsi="David" w:cs="David"/>
          <w:rtl/>
        </w:rPr>
        <w:t>, 15 במאי 2001</w:t>
      </w:r>
      <w:r w:rsidRPr="00592326">
        <w:rPr>
          <w:rFonts w:ascii="David" w:hAnsi="David" w:cs="David"/>
          <w:b/>
          <w:bCs/>
          <w:rtl/>
        </w:rPr>
        <w:t xml:space="preserve">. </w:t>
      </w:r>
      <w:r w:rsidRPr="00592326">
        <w:rPr>
          <w:rFonts w:ascii="David" w:hAnsi="David" w:cs="David"/>
          <w:rtl/>
        </w:rPr>
        <w:t xml:space="preserve">  </w:t>
      </w:r>
    </w:p>
    <w:p w14:paraId="2A9EA2B6" w14:textId="77777777" w:rsidR="008B7AB3" w:rsidRPr="00592326" w:rsidRDefault="008B7AB3" w:rsidP="009603E2">
      <w:pPr>
        <w:pStyle w:val="af2"/>
        <w:spacing w:line="276" w:lineRule="auto"/>
        <w:ind w:left="146"/>
        <w:jc w:val="both"/>
        <w:rPr>
          <w:rFonts w:ascii="David" w:hAnsi="David" w:cs="David"/>
        </w:rPr>
      </w:pPr>
      <w:hyperlink r:id="rId60" w:history="1">
        <w:r w:rsidRPr="00592326">
          <w:rPr>
            <w:rStyle w:val="Hyperlink"/>
            <w:rFonts w:ascii="David" w:hAnsi="David" w:cs="David"/>
          </w:rPr>
          <w:t>https://www.haaretz.co.il/misc/1.701603</w:t>
        </w:r>
      </w:hyperlink>
    </w:p>
  </w:footnote>
  <w:footnote w:id="677">
    <w:p w14:paraId="22D4DC5D" w14:textId="77777777" w:rsidR="008B7AB3" w:rsidRPr="00592326" w:rsidRDefault="008B7AB3" w:rsidP="009603E2">
      <w:pPr>
        <w:pStyle w:val="af2"/>
        <w:spacing w:line="276" w:lineRule="auto"/>
        <w:jc w:val="both"/>
        <w:rPr>
          <w:rFonts w:ascii="David" w:hAnsi="David" w:cs="David"/>
          <w:rtl/>
        </w:rPr>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דונקלמן</w:t>
      </w:r>
      <w:proofErr w:type="spellEnd"/>
      <w:r w:rsidRPr="00592326">
        <w:rPr>
          <w:rFonts w:ascii="David" w:hAnsi="David" w:cs="David"/>
          <w:rtl/>
        </w:rPr>
        <w:t xml:space="preserve">, </w:t>
      </w:r>
      <w:r w:rsidRPr="00592326">
        <w:rPr>
          <w:rFonts w:ascii="David" w:hAnsi="David" w:cs="David"/>
          <w:b/>
          <w:bCs/>
          <w:rtl/>
        </w:rPr>
        <w:t>נאמנות כפולה</w:t>
      </w:r>
      <w:r w:rsidRPr="00592326">
        <w:rPr>
          <w:rFonts w:ascii="David" w:hAnsi="David" w:cs="David"/>
          <w:rtl/>
        </w:rPr>
        <w:t>,  עמ' 186–197.</w:t>
      </w:r>
    </w:p>
  </w:footnote>
  <w:footnote w:id="678">
    <w:p w14:paraId="5B1690C2" w14:textId="77777777" w:rsidR="008B7AB3" w:rsidRDefault="008B7AB3" w:rsidP="009603E2">
      <w:pPr>
        <w:pStyle w:val="af2"/>
        <w:spacing w:line="276" w:lineRule="auto"/>
        <w:jc w:val="both"/>
      </w:pPr>
      <w:r w:rsidRPr="00592326">
        <w:rPr>
          <w:rStyle w:val="af4"/>
          <w:rFonts w:ascii="David" w:hAnsi="David" w:cs="David"/>
        </w:rPr>
        <w:footnoteRef/>
      </w:r>
      <w:r w:rsidRPr="00592326">
        <w:rPr>
          <w:rFonts w:ascii="David" w:hAnsi="David" w:cs="David"/>
          <w:rtl/>
        </w:rPr>
        <w:t xml:space="preserve"> </w:t>
      </w:r>
      <w:proofErr w:type="spellStart"/>
      <w:r w:rsidRPr="00592326">
        <w:rPr>
          <w:rFonts w:ascii="David" w:hAnsi="David" w:cs="David"/>
          <w:rtl/>
        </w:rPr>
        <w:t>מרקוביצקי</w:t>
      </w:r>
      <w:proofErr w:type="spellEnd"/>
      <w:r w:rsidRPr="00592326">
        <w:rPr>
          <w:rFonts w:ascii="David" w:hAnsi="David" w:cs="David"/>
          <w:rtl/>
        </w:rPr>
        <w:t xml:space="preserve">, </w:t>
      </w:r>
      <w:r w:rsidRPr="00592326">
        <w:rPr>
          <w:rFonts w:ascii="David" w:hAnsi="David" w:cs="David"/>
          <w:b/>
          <w:bCs/>
          <w:rtl/>
        </w:rPr>
        <w:t>מח"ל</w:t>
      </w:r>
      <w:r w:rsidRPr="00592326">
        <w:rPr>
          <w:rFonts w:ascii="David" w:hAnsi="David" w:cs="David"/>
          <w:rtl/>
        </w:rPr>
        <w:t>, עמ' 549.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7D7F4" w14:textId="77777777" w:rsidR="008B7AB3" w:rsidRPr="00CF2280" w:rsidRDefault="008B7AB3" w:rsidP="00CF2280">
    <w:pPr>
      <w:pStyle w:val="afff9"/>
      <w:jc w:val="left"/>
      <w:rPr>
        <w:sz w:val="22"/>
        <w:rtl/>
      </w:rPr>
    </w:pPr>
    <w:r w:rsidRPr="003A0805">
      <w:rPr>
        <w:sz w:val="22"/>
      </w:rPr>
      <w:fldChar w:fldCharType="begin"/>
    </w:r>
    <w:r w:rsidRPr="003A0805">
      <w:rPr>
        <w:sz w:val="22"/>
      </w:rPr>
      <w:instrText>PAGE   \* MERGEFORMAT</w:instrText>
    </w:r>
    <w:r w:rsidRPr="003A0805">
      <w:rPr>
        <w:sz w:val="22"/>
      </w:rPr>
      <w:fldChar w:fldCharType="separate"/>
    </w:r>
    <w:r>
      <w:rPr>
        <w:sz w:val="22"/>
      </w:rPr>
      <w:t>26</w:t>
    </w:r>
    <w:r w:rsidRPr="003A0805">
      <w:rPr>
        <w:sz w:val="22"/>
      </w:rPr>
      <w:fldChar w:fldCharType="end"/>
    </w:r>
    <w:r w:rsidRPr="003A0805">
      <w:rPr>
        <w:sz w:val="22"/>
        <w:rtl/>
      </w:rPr>
      <w:t xml:space="preserve"> </w:t>
    </w:r>
    <w:r w:rsidRPr="003A0805">
      <w:rPr>
        <w:rFonts w:hint="cs"/>
        <w:sz w:val="22"/>
        <w:rtl/>
      </w:rPr>
      <w:t xml:space="preserve">| </w:t>
    </w:r>
    <w:r>
      <w:rPr>
        <w:rFonts w:hint="cs"/>
        <w:sz w:val="22"/>
        <w:rtl/>
      </w:rPr>
      <w:t>לוחמה יהודית במלחמת העולם השנייה</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1E401" w14:textId="77777777" w:rsidR="004F18CE" w:rsidRPr="006650D3" w:rsidRDefault="004F18CE" w:rsidP="00FF4877">
    <w:pPr>
      <w:pStyle w:val="afff9"/>
      <w:ind w:firstLine="1435"/>
      <w:rPr>
        <w:rFonts w:hint="cs"/>
        <w:sz w:val="22"/>
        <w:rtl/>
      </w:rPr>
    </w:pPr>
    <w:r>
      <w:rPr>
        <w:rFonts w:hint="cs"/>
        <w:sz w:val="22"/>
        <w:rtl/>
      </w:rPr>
      <w:t>התגייסותן של נשים יהודיות במלחמת העולם השנייה</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D99D6" w14:textId="77777777" w:rsidR="008B7AB3" w:rsidRPr="006650D3" w:rsidRDefault="008B7AB3" w:rsidP="004A1CA3">
    <w:pPr>
      <w:pStyle w:val="afff9"/>
      <w:ind w:firstLine="720"/>
      <w:rPr>
        <w:rFonts w:hint="cs"/>
        <w:sz w:val="22"/>
        <w:rtl/>
      </w:rPr>
    </w:pPr>
    <w:r>
      <w:rPr>
        <w:rFonts w:hint="cs"/>
        <w:sz w:val="22"/>
        <w:rtl/>
      </w:rPr>
      <w:t xml:space="preserve">פול קולן במערכת </w:t>
    </w:r>
    <w:proofErr w:type="spellStart"/>
    <w:r>
      <w:rPr>
        <w:rFonts w:hint="cs"/>
        <w:sz w:val="22"/>
        <w:rtl/>
      </w:rPr>
      <w:t>קוקודה</w:t>
    </w:r>
    <w:proofErr w:type="spellEnd"/>
    <w:r>
      <w:rPr>
        <w:rFonts w:hint="cs"/>
        <w:sz w:val="22"/>
        <w:rtl/>
      </w:rPr>
      <w:t xml:space="preserve">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F497F" w14:textId="77777777" w:rsidR="008B7AB3" w:rsidRPr="006650D3" w:rsidRDefault="008B7AB3" w:rsidP="004A1CA3">
    <w:pPr>
      <w:pStyle w:val="afff9"/>
      <w:ind w:firstLine="720"/>
      <w:rPr>
        <w:rFonts w:hint="cs"/>
        <w:sz w:val="22"/>
        <w:rtl/>
      </w:rPr>
    </w:pPr>
    <w:r>
      <w:rPr>
        <w:rFonts w:hint="cs"/>
        <w:sz w:val="22"/>
        <w:rtl/>
      </w:rPr>
      <w:t>תנועת ההתנגדות היהודית בצרפת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F2AE8" w14:textId="77777777" w:rsidR="008B7AB3" w:rsidRPr="006650D3" w:rsidRDefault="008B7AB3" w:rsidP="004A1CA3">
    <w:pPr>
      <w:pStyle w:val="afff9"/>
      <w:ind w:firstLine="720"/>
      <w:rPr>
        <w:rFonts w:hint="cs"/>
        <w:sz w:val="22"/>
        <w:rtl/>
      </w:rPr>
    </w:pPr>
    <w:r>
      <w:rPr>
        <w:rFonts w:hint="cs"/>
        <w:sz w:val="22"/>
        <w:rtl/>
      </w:rPr>
      <w:t xml:space="preserve">פול קולן במערכת </w:t>
    </w:r>
    <w:proofErr w:type="spellStart"/>
    <w:r>
      <w:rPr>
        <w:rFonts w:hint="cs"/>
        <w:sz w:val="22"/>
        <w:rtl/>
      </w:rPr>
      <w:t>קוקודה</w:t>
    </w:r>
    <w:proofErr w:type="spellEnd"/>
    <w:r>
      <w:rPr>
        <w:rFonts w:hint="cs"/>
        <w:sz w:val="22"/>
        <w:rtl/>
      </w:rPr>
      <w:t xml:space="preserve">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B1A3E" w14:textId="77777777" w:rsidR="008B7AB3" w:rsidRPr="006650D3" w:rsidRDefault="008B7AB3" w:rsidP="004A1CA3">
    <w:pPr>
      <w:pStyle w:val="afff9"/>
      <w:ind w:firstLine="720"/>
      <w:rPr>
        <w:rFonts w:hint="cs"/>
        <w:sz w:val="22"/>
        <w:rtl/>
      </w:rPr>
    </w:pPr>
    <w:r>
      <w:rPr>
        <w:rFonts w:hint="cs"/>
        <w:sz w:val="22"/>
        <w:rtl/>
      </w:rPr>
      <w:t>מייג'ור גנרל מוריס רוז</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64CD9" w14:textId="77777777" w:rsidR="008B7AB3" w:rsidRPr="006650D3" w:rsidRDefault="008B7AB3" w:rsidP="004A1CA3">
    <w:pPr>
      <w:pStyle w:val="afff9"/>
      <w:ind w:firstLine="720"/>
      <w:rPr>
        <w:rFonts w:hint="cs"/>
        <w:sz w:val="22"/>
        <w:rtl/>
      </w:rPr>
    </w:pPr>
    <w:r>
      <w:rPr>
        <w:rFonts w:hint="cs"/>
        <w:sz w:val="22"/>
        <w:rtl/>
      </w:rPr>
      <w:t xml:space="preserve">גבורות בין המְּצָרִים </w:t>
    </w:r>
    <w:r>
      <w:rPr>
        <w:rFonts w:hint="eastAsia"/>
        <w:sz w:val="22"/>
        <w:rtl/>
      </w:rPr>
      <w:t>–</w:t>
    </w:r>
    <w:r>
      <w:rPr>
        <w:rFonts w:hint="cs"/>
        <w:sz w:val="22"/>
        <w:rtl/>
      </w:rPr>
      <w:t xml:space="preserve"> מהפכים ותהפוכות בסיפורם של פדויי השבי הנאצי</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FDC65" w14:textId="77777777" w:rsidR="008B7AB3" w:rsidRPr="006650D3" w:rsidRDefault="008B7AB3" w:rsidP="004A1CA3">
    <w:pPr>
      <w:pStyle w:val="afff9"/>
      <w:ind w:firstLine="720"/>
      <w:rPr>
        <w:rFonts w:hint="cs"/>
        <w:sz w:val="22"/>
        <w:rtl/>
      </w:rPr>
    </w:pPr>
    <w:r w:rsidRPr="00775022">
      <w:rPr>
        <w:sz w:val="22"/>
        <w:rtl/>
      </w:rPr>
      <w:t>חוויית הלוחמים היהודים בדיוויזיית הרובאים הליטאית ה-16 של הצבא האדום</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BACB6" w14:textId="77777777" w:rsidR="008B7AB3" w:rsidRPr="006650D3" w:rsidRDefault="008B7AB3" w:rsidP="004A1CA3">
    <w:pPr>
      <w:pStyle w:val="afff9"/>
      <w:ind w:firstLine="720"/>
      <w:rPr>
        <w:rFonts w:hint="cs"/>
        <w:sz w:val="22"/>
        <w:rtl/>
      </w:rPr>
    </w:pPr>
    <w:r w:rsidRPr="00723B72">
      <w:rPr>
        <w:sz w:val="22"/>
        <w:rtl/>
      </w:rPr>
      <w:t xml:space="preserve">גנרל יעקב </w:t>
    </w:r>
    <w:proofErr w:type="spellStart"/>
    <w:r w:rsidRPr="00723B72">
      <w:rPr>
        <w:sz w:val="22"/>
        <w:rtl/>
      </w:rPr>
      <w:t>קרייזר</w:t>
    </w:r>
    <w:proofErr w:type="spellEnd"/>
    <w:r w:rsidRPr="00723B72">
      <w:rPr>
        <w:sz w:val="22"/>
        <w:rtl/>
      </w:rPr>
      <w:t xml:space="preserve"> בקרבות הגנה ומערכות התקפה</w:t>
    </w:r>
    <w:r w:rsidRPr="00723B72">
      <w:rPr>
        <w:sz w:val="22"/>
        <w:szCs w:val="24"/>
        <w:rtl/>
      </w:rPr>
      <w:t xml:space="preserve">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06894" w14:textId="77777777" w:rsidR="008B7AB3" w:rsidRPr="006650D3" w:rsidRDefault="008B7AB3" w:rsidP="004A1CA3">
    <w:pPr>
      <w:pStyle w:val="afff9"/>
      <w:ind w:firstLine="720"/>
      <w:rPr>
        <w:rFonts w:hint="cs"/>
        <w:sz w:val="22"/>
        <w:rtl/>
      </w:rPr>
    </w:pPr>
    <w:r w:rsidRPr="00775022">
      <w:rPr>
        <w:sz w:val="22"/>
        <w:rtl/>
      </w:rPr>
      <w:t>חוויית הלוחמים היהודים בדיוויזיית הרובאים הליטאית ה-16 של הצבא האדום</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1A9E2" w14:textId="77777777" w:rsidR="008B7AB3" w:rsidRPr="006650D3" w:rsidRDefault="008B7AB3" w:rsidP="004A1CA3">
    <w:pPr>
      <w:pStyle w:val="afff9"/>
      <w:ind w:firstLine="720"/>
      <w:rPr>
        <w:rFonts w:hint="cs"/>
        <w:sz w:val="22"/>
        <w:rtl/>
      </w:rPr>
    </w:pPr>
    <w:r>
      <w:rPr>
        <w:rFonts w:hint="cs"/>
        <w:sz w:val="22"/>
        <w:rtl/>
      </w:rPr>
      <w:t xml:space="preserve">חוויות ומחשבות של חיילים יהודים בצבא האדום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85001" w14:textId="77777777" w:rsidR="008B7AB3" w:rsidRPr="006650D3" w:rsidRDefault="008B7AB3" w:rsidP="00FF4877">
    <w:pPr>
      <w:pStyle w:val="afff9"/>
      <w:ind w:firstLine="1435"/>
      <w:rPr>
        <w:rFonts w:hint="cs"/>
        <w:sz w:val="22"/>
        <w:rtl/>
      </w:rPr>
    </w:pPr>
    <w:r>
      <w:rPr>
        <w:rFonts w:hint="cs"/>
        <w:sz w:val="22"/>
        <w:rtl/>
      </w:rPr>
      <w:t>התגייסותן של נשים יהודיות במלחמת העולם השנייה</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0621D" w14:textId="77777777" w:rsidR="008B7AB3" w:rsidRPr="006650D3" w:rsidRDefault="004F18CE" w:rsidP="004A1CA3">
    <w:pPr>
      <w:pStyle w:val="afff9"/>
      <w:ind w:firstLine="720"/>
      <w:rPr>
        <w:rFonts w:hint="cs"/>
        <w:sz w:val="22"/>
        <w:rtl/>
      </w:rPr>
    </w:pPr>
    <w:r>
      <w:rPr>
        <w:rFonts w:hint="cs"/>
        <w:sz w:val="22"/>
        <w:rtl/>
      </w:rPr>
      <w:t xml:space="preserve">סקירת ספרות </w:t>
    </w:r>
    <w:r>
      <w:rPr>
        <w:sz w:val="22"/>
        <w:rtl/>
      </w:rPr>
      <w:t>–</w:t>
    </w:r>
    <w:r>
      <w:rPr>
        <w:rFonts w:hint="cs"/>
        <w:sz w:val="22"/>
        <w:rtl/>
      </w:rPr>
      <w:t xml:space="preserve"> 'נאמנות כפולה'</w:t>
    </w:r>
    <w:r w:rsidR="008B7AB3" w:rsidRPr="003164A7">
      <w:rPr>
        <w:sz w:val="22"/>
        <w:rtl/>
      </w:rPr>
      <w:t xml:space="preserve"> </w:t>
    </w:r>
    <w:r w:rsidR="008B7AB3" w:rsidRPr="00DA4EDE">
      <w:rPr>
        <w:sz w:val="22"/>
        <w:rtl/>
      </w:rPr>
      <w:t xml:space="preserve">| </w:t>
    </w:r>
    <w:r w:rsidR="008B7AB3" w:rsidRPr="00DA4EDE">
      <w:rPr>
        <w:sz w:val="22"/>
      </w:rPr>
      <w:fldChar w:fldCharType="begin"/>
    </w:r>
    <w:r w:rsidR="008B7AB3" w:rsidRPr="00DA4EDE">
      <w:rPr>
        <w:sz w:val="22"/>
      </w:rPr>
      <w:instrText>PAGE   \* MERGEFORMAT</w:instrText>
    </w:r>
    <w:r w:rsidR="008B7AB3" w:rsidRPr="00DA4EDE">
      <w:rPr>
        <w:sz w:val="22"/>
      </w:rPr>
      <w:fldChar w:fldCharType="separate"/>
    </w:r>
    <w:r w:rsidR="008B7AB3">
      <w:rPr>
        <w:sz w:val="22"/>
      </w:rPr>
      <w:t>7</w:t>
    </w:r>
    <w:r w:rsidR="008B7AB3" w:rsidRPr="00DA4EDE">
      <w:rPr>
        <w:sz w:val="22"/>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7CD84" w14:textId="77777777" w:rsidR="0036612E" w:rsidRPr="0036612E" w:rsidRDefault="0036612E" w:rsidP="0036612E">
    <w:pPr>
      <w:pStyle w:val="a6"/>
      <w:rPr>
        <w:rFonts w:hint="cs"/>
        <w:rt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91CA7" w14:textId="77777777" w:rsidR="008B7AB3" w:rsidRPr="006650D3" w:rsidRDefault="008B7AB3" w:rsidP="004A1CA3">
    <w:pPr>
      <w:pStyle w:val="afff9"/>
      <w:ind w:firstLine="720"/>
      <w:rPr>
        <w:rFonts w:hint="cs"/>
        <w:sz w:val="22"/>
        <w:rtl/>
      </w:rPr>
    </w:pPr>
    <w:proofErr w:type="spellStart"/>
    <w:r w:rsidRPr="00CC1A95">
      <w:rPr>
        <w:sz w:val="22"/>
        <w:rtl/>
      </w:rPr>
      <w:t>לאוניד</w:t>
    </w:r>
    <w:proofErr w:type="spellEnd"/>
    <w:r w:rsidRPr="00CC1A95">
      <w:rPr>
        <w:sz w:val="22"/>
        <w:rtl/>
      </w:rPr>
      <w:t xml:space="preserve"> ברנשטיין – אחרון גדולי הפרטיזנים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906EF" w14:textId="77777777" w:rsidR="008B7AB3" w:rsidRPr="006650D3" w:rsidRDefault="008B7AB3" w:rsidP="004A1CA3">
    <w:pPr>
      <w:pStyle w:val="afff9"/>
      <w:ind w:firstLine="720"/>
      <w:rPr>
        <w:rFonts w:hint="cs"/>
        <w:sz w:val="22"/>
        <w:rtl/>
      </w:rPr>
    </w:pPr>
    <w:r>
      <w:rPr>
        <w:rFonts w:hint="cs"/>
        <w:sz w:val="22"/>
        <w:rtl/>
      </w:rPr>
      <w:t>התגייסות הקיבוץ המאוחד למאמץ המלחמה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6FB29" w14:textId="77777777" w:rsidR="008B7AB3" w:rsidRPr="006650D3" w:rsidRDefault="008B7AB3" w:rsidP="004A1CA3">
    <w:pPr>
      <w:pStyle w:val="afff9"/>
      <w:ind w:firstLine="720"/>
      <w:rPr>
        <w:rFonts w:hint="cs"/>
        <w:sz w:val="22"/>
        <w:rtl/>
      </w:rPr>
    </w:pPr>
    <w:r>
      <w:rPr>
        <w:rFonts w:hint="cs"/>
        <w:sz w:val="22"/>
        <w:rtl/>
      </w:rPr>
      <w:t>מאבקו של ז'בוטינסקי להקמת צבא יהודי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E826F" w14:textId="77777777" w:rsidR="008B7AB3" w:rsidRPr="006650D3" w:rsidRDefault="008B7AB3" w:rsidP="004A1CA3">
    <w:pPr>
      <w:pStyle w:val="afff9"/>
      <w:ind w:firstLine="720"/>
      <w:rPr>
        <w:rFonts w:hint="cs"/>
        <w:sz w:val="22"/>
        <w:rtl/>
      </w:rPr>
    </w:pPr>
    <w:r>
      <w:rPr>
        <w:rFonts w:hint="cs"/>
        <w:sz w:val="22"/>
        <w:rtl/>
      </w:rPr>
      <w:t>התגייסותו של הקיבוץ המאוחד למאמץ המלחמתי |</w:t>
    </w:r>
    <w:r w:rsidRPr="00DA4EDE">
      <w:rPr>
        <w:sz w:val="22"/>
        <w:rtl/>
      </w:rPr>
      <w:t xml:space="preserve">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B3B0B" w14:textId="77777777" w:rsidR="008B7AB3" w:rsidRPr="006650D3" w:rsidRDefault="008B7AB3" w:rsidP="004A1CA3">
    <w:pPr>
      <w:pStyle w:val="afff9"/>
      <w:ind w:firstLine="720"/>
      <w:rPr>
        <w:rFonts w:hint="cs"/>
        <w:sz w:val="22"/>
        <w:rtl/>
      </w:rPr>
    </w:pPr>
    <w:r>
      <w:rPr>
        <w:rFonts w:hint="cs"/>
        <w:sz w:val="22"/>
        <w:rtl/>
      </w:rPr>
      <w:t>חווית הלוחמים היהודים בדיוויזיית הרובאים הליטאית ה</w:t>
    </w:r>
    <w:r w:rsidRPr="00576B37">
      <w:rPr>
        <w:rFonts w:hint="cs"/>
        <w:position w:val="4"/>
        <w:sz w:val="22"/>
        <w:rtl/>
      </w:rPr>
      <w:t>-</w:t>
    </w:r>
    <w:r>
      <w:rPr>
        <w:rFonts w:hint="cs"/>
        <w:sz w:val="22"/>
        <w:rtl/>
      </w:rPr>
      <w:t>16 של הצבא האדום</w:t>
    </w:r>
    <w:r w:rsidRPr="00DA4EDE">
      <w:rPr>
        <w:sz w:val="22"/>
        <w:rtl/>
      </w:rPr>
      <w:t xml:space="preserve"> | </w:t>
    </w:r>
    <w:r w:rsidRPr="00DA4EDE">
      <w:rPr>
        <w:sz w:val="22"/>
      </w:rPr>
      <w:fldChar w:fldCharType="begin"/>
    </w:r>
    <w:r w:rsidRPr="00DA4EDE">
      <w:rPr>
        <w:sz w:val="22"/>
      </w:rPr>
      <w:instrText>PAGE   \* MERGEFORMAT</w:instrText>
    </w:r>
    <w:r w:rsidRPr="00DA4EDE">
      <w:rPr>
        <w:sz w:val="22"/>
      </w:rPr>
      <w:fldChar w:fldCharType="separate"/>
    </w:r>
    <w:r>
      <w:rPr>
        <w:sz w:val="22"/>
      </w:rPr>
      <w:t>7</w:t>
    </w:r>
    <w:r w:rsidRPr="00DA4EDE">
      <w:rPr>
        <w:sz w:val="22"/>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85E95" w14:textId="77777777" w:rsidR="008B7AB3" w:rsidRPr="00CF2280" w:rsidRDefault="008B7AB3" w:rsidP="00CF2280">
    <w:pPr>
      <w:pStyle w:val="afff9"/>
      <w:jc w:val="left"/>
      <w:rPr>
        <w:sz w:val="22"/>
        <w:rtl/>
      </w:rPr>
    </w:pPr>
    <w:r w:rsidRPr="003A0805">
      <w:rPr>
        <w:sz w:val="22"/>
      </w:rPr>
      <w:fldChar w:fldCharType="begin"/>
    </w:r>
    <w:r w:rsidRPr="003A0805">
      <w:rPr>
        <w:sz w:val="22"/>
      </w:rPr>
      <w:instrText>PAGE   \* MERGEFORMAT</w:instrText>
    </w:r>
    <w:r w:rsidRPr="003A0805">
      <w:rPr>
        <w:sz w:val="22"/>
      </w:rPr>
      <w:fldChar w:fldCharType="separate"/>
    </w:r>
    <w:r>
      <w:rPr>
        <w:sz w:val="22"/>
      </w:rPr>
      <w:t>26</w:t>
    </w:r>
    <w:r w:rsidRPr="003A0805">
      <w:rPr>
        <w:sz w:val="22"/>
      </w:rPr>
      <w:fldChar w:fldCharType="end"/>
    </w:r>
    <w:r w:rsidRPr="003A0805">
      <w:rPr>
        <w:sz w:val="22"/>
        <w:rtl/>
      </w:rPr>
      <w:t xml:space="preserve"> </w:t>
    </w:r>
    <w:r w:rsidRPr="003A0805">
      <w:rPr>
        <w:rFonts w:hint="cs"/>
        <w:sz w:val="22"/>
        <w:rtl/>
      </w:rPr>
      <w:t xml:space="preserve">| </w:t>
    </w:r>
    <w:r>
      <w:rPr>
        <w:rFonts w:hint="cs"/>
        <w:sz w:val="22"/>
        <w:rtl/>
      </w:rPr>
      <w:t>לוחמה יהודית במלחמת העולם השנייה</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8DBF" w14:textId="77777777" w:rsidR="008B7AB3" w:rsidRPr="006650D3" w:rsidRDefault="004F18CE" w:rsidP="00FF4877">
    <w:pPr>
      <w:pStyle w:val="afff9"/>
      <w:ind w:firstLine="1435"/>
      <w:rPr>
        <w:rFonts w:hint="cs"/>
        <w:sz w:val="22"/>
        <w:rtl/>
      </w:rPr>
    </w:pPr>
    <w:r w:rsidRPr="004F18CE">
      <w:rPr>
        <w:sz w:val="22"/>
        <w:rtl/>
      </w:rPr>
      <w:t xml:space="preserve">מהפכים ותהפוכות בסיפורם של פדויי השבי הנאצי </w:t>
    </w:r>
    <w:r w:rsidR="008B7AB3" w:rsidRPr="00DA4EDE">
      <w:rPr>
        <w:sz w:val="22"/>
        <w:rtl/>
      </w:rPr>
      <w:t xml:space="preserve">| </w:t>
    </w:r>
    <w:r w:rsidR="008B7AB3" w:rsidRPr="00DA4EDE">
      <w:rPr>
        <w:sz w:val="22"/>
      </w:rPr>
      <w:fldChar w:fldCharType="begin"/>
    </w:r>
    <w:r w:rsidR="008B7AB3" w:rsidRPr="00DA4EDE">
      <w:rPr>
        <w:sz w:val="22"/>
      </w:rPr>
      <w:instrText>PAGE   \* MERGEFORMAT</w:instrText>
    </w:r>
    <w:r w:rsidR="008B7AB3" w:rsidRPr="00DA4EDE">
      <w:rPr>
        <w:sz w:val="22"/>
      </w:rPr>
      <w:fldChar w:fldCharType="separate"/>
    </w:r>
    <w:r w:rsidR="008B7AB3">
      <w:rPr>
        <w:sz w:val="22"/>
      </w:rPr>
      <w:t>7</w:t>
    </w:r>
    <w:r w:rsidR="008B7AB3" w:rsidRPr="00DA4EDE">
      <w:rPr>
        <w:sz w:val="2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B0809"/>
    <w:multiLevelType w:val="hybridMultilevel"/>
    <w:tmpl w:val="BC28CE2C"/>
    <w:lvl w:ilvl="0" w:tplc="FA4E38C8">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C431B43"/>
    <w:multiLevelType w:val="hybridMultilevel"/>
    <w:tmpl w:val="41F60DA8"/>
    <w:lvl w:ilvl="0" w:tplc="04A6A5A4">
      <w:start w:val="1"/>
      <w:numFmt w:val="bullet"/>
      <w:lvlText w:val=""/>
      <w:lvlJc w:val="center"/>
      <w:pPr>
        <w:tabs>
          <w:tab w:val="num" w:pos="540"/>
        </w:tabs>
        <w:ind w:left="293" w:hanging="113"/>
      </w:pPr>
      <w:rPr>
        <w:rFonts w:ascii="Symbol" w:hAnsi="Symbol" w:cs="Times New Roman" w:hint="default"/>
        <w:color w:val="auto"/>
        <w:sz w:val="18"/>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9475CC5"/>
    <w:multiLevelType w:val="hybridMultilevel"/>
    <w:tmpl w:val="DA80EED0"/>
    <w:lvl w:ilvl="0" w:tplc="2B8AB436">
      <w:start w:val="1"/>
      <w:numFmt w:val="hebrew1"/>
      <w:pStyle w:val="a"/>
      <w:lvlText w:val="%1."/>
      <w:lvlJc w:val="left"/>
      <w:pPr>
        <w:ind w:left="1229" w:hanging="360"/>
      </w:pPr>
      <w:rPr>
        <w:rFonts w:hint="default"/>
      </w:rPr>
    </w:lvl>
    <w:lvl w:ilvl="1" w:tplc="04090019" w:tentative="1">
      <w:start w:val="1"/>
      <w:numFmt w:val="lowerLetter"/>
      <w:lvlText w:val="%2."/>
      <w:lvlJc w:val="left"/>
      <w:pPr>
        <w:ind w:left="1949" w:hanging="360"/>
      </w:pPr>
    </w:lvl>
    <w:lvl w:ilvl="2" w:tplc="0409001B" w:tentative="1">
      <w:start w:val="1"/>
      <w:numFmt w:val="lowerRoman"/>
      <w:lvlText w:val="%3."/>
      <w:lvlJc w:val="right"/>
      <w:pPr>
        <w:ind w:left="2669" w:hanging="180"/>
      </w:pPr>
    </w:lvl>
    <w:lvl w:ilvl="3" w:tplc="0409000F" w:tentative="1">
      <w:start w:val="1"/>
      <w:numFmt w:val="decimal"/>
      <w:lvlText w:val="%4."/>
      <w:lvlJc w:val="left"/>
      <w:pPr>
        <w:ind w:left="3389" w:hanging="360"/>
      </w:pPr>
    </w:lvl>
    <w:lvl w:ilvl="4" w:tplc="04090019" w:tentative="1">
      <w:start w:val="1"/>
      <w:numFmt w:val="lowerLetter"/>
      <w:lvlText w:val="%5."/>
      <w:lvlJc w:val="left"/>
      <w:pPr>
        <w:ind w:left="4109" w:hanging="360"/>
      </w:pPr>
    </w:lvl>
    <w:lvl w:ilvl="5" w:tplc="0409001B" w:tentative="1">
      <w:start w:val="1"/>
      <w:numFmt w:val="lowerRoman"/>
      <w:lvlText w:val="%6."/>
      <w:lvlJc w:val="right"/>
      <w:pPr>
        <w:ind w:left="4829" w:hanging="180"/>
      </w:pPr>
    </w:lvl>
    <w:lvl w:ilvl="6" w:tplc="0409000F" w:tentative="1">
      <w:start w:val="1"/>
      <w:numFmt w:val="decimal"/>
      <w:lvlText w:val="%7."/>
      <w:lvlJc w:val="left"/>
      <w:pPr>
        <w:ind w:left="5549" w:hanging="360"/>
      </w:pPr>
    </w:lvl>
    <w:lvl w:ilvl="7" w:tplc="04090019" w:tentative="1">
      <w:start w:val="1"/>
      <w:numFmt w:val="lowerLetter"/>
      <w:lvlText w:val="%8."/>
      <w:lvlJc w:val="left"/>
      <w:pPr>
        <w:ind w:left="6269" w:hanging="360"/>
      </w:pPr>
    </w:lvl>
    <w:lvl w:ilvl="8" w:tplc="0409001B" w:tentative="1">
      <w:start w:val="1"/>
      <w:numFmt w:val="lowerRoman"/>
      <w:lvlText w:val="%9."/>
      <w:lvlJc w:val="right"/>
      <w:pPr>
        <w:ind w:left="6989" w:hanging="180"/>
      </w:pPr>
    </w:lvl>
  </w:abstractNum>
  <w:abstractNum w:abstractNumId="3" w15:restartNumberingAfterBreak="0">
    <w:nsid w:val="20756BE1"/>
    <w:multiLevelType w:val="multilevel"/>
    <w:tmpl w:val="11A2FA3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9E5127"/>
    <w:multiLevelType w:val="hybridMultilevel"/>
    <w:tmpl w:val="CC22B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BBB6505"/>
    <w:multiLevelType w:val="hybridMultilevel"/>
    <w:tmpl w:val="B6600E6C"/>
    <w:lvl w:ilvl="0" w:tplc="9B602762">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E234B7"/>
    <w:multiLevelType w:val="multilevel"/>
    <w:tmpl w:val="22649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A16A22"/>
    <w:multiLevelType w:val="hybridMultilevel"/>
    <w:tmpl w:val="EAE60BF6"/>
    <w:lvl w:ilvl="0" w:tplc="04090013">
      <w:start w:val="1"/>
      <w:numFmt w:val="hebrew1"/>
      <w:lvlText w:val="%1."/>
      <w:lvlJc w:val="center"/>
      <w:pPr>
        <w:ind w:left="862"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8" w15:restartNumberingAfterBreak="0">
    <w:nsid w:val="378B1A3E"/>
    <w:multiLevelType w:val="hybridMultilevel"/>
    <w:tmpl w:val="7366822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408C6A60"/>
    <w:multiLevelType w:val="hybridMultilevel"/>
    <w:tmpl w:val="1FBA78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724C66"/>
    <w:multiLevelType w:val="hybridMultilevel"/>
    <w:tmpl w:val="9A60E82E"/>
    <w:lvl w:ilvl="0" w:tplc="70B2E57E">
      <w:start w:val="1"/>
      <w:numFmt w:val="decimal"/>
      <w:lvlText w:val="%1."/>
      <w:lvlJc w:val="left"/>
      <w:pPr>
        <w:ind w:left="302" w:hanging="360"/>
      </w:pPr>
      <w:rPr>
        <w:rFonts w:hint="default"/>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11" w15:restartNumberingAfterBreak="0">
    <w:nsid w:val="45D67530"/>
    <w:multiLevelType w:val="hybridMultilevel"/>
    <w:tmpl w:val="9F6A0CCC"/>
    <w:lvl w:ilvl="0" w:tplc="46F20BB0">
      <w:start w:val="1"/>
      <w:numFmt w:val="hebrew1"/>
      <w:pStyle w:val="a0"/>
      <w:lvlText w:val="%1)"/>
      <w:lvlJc w:val="left"/>
      <w:pPr>
        <w:ind w:left="869" w:hanging="360"/>
      </w:pPr>
      <w:rPr>
        <w:rFonts w:hint="default"/>
      </w:rPr>
    </w:lvl>
    <w:lvl w:ilvl="1" w:tplc="04090019" w:tentative="1">
      <w:start w:val="1"/>
      <w:numFmt w:val="lowerLetter"/>
      <w:lvlText w:val="%2."/>
      <w:lvlJc w:val="left"/>
      <w:pPr>
        <w:ind w:left="1589" w:hanging="360"/>
      </w:pPr>
    </w:lvl>
    <w:lvl w:ilvl="2" w:tplc="0409001B" w:tentative="1">
      <w:start w:val="1"/>
      <w:numFmt w:val="lowerRoman"/>
      <w:lvlText w:val="%3."/>
      <w:lvlJc w:val="right"/>
      <w:pPr>
        <w:ind w:left="2309" w:hanging="180"/>
      </w:pPr>
    </w:lvl>
    <w:lvl w:ilvl="3" w:tplc="0409000F" w:tentative="1">
      <w:start w:val="1"/>
      <w:numFmt w:val="decimal"/>
      <w:lvlText w:val="%4."/>
      <w:lvlJc w:val="left"/>
      <w:pPr>
        <w:ind w:left="3029" w:hanging="360"/>
      </w:pPr>
    </w:lvl>
    <w:lvl w:ilvl="4" w:tplc="04090019" w:tentative="1">
      <w:start w:val="1"/>
      <w:numFmt w:val="lowerLetter"/>
      <w:lvlText w:val="%5."/>
      <w:lvlJc w:val="left"/>
      <w:pPr>
        <w:ind w:left="3749" w:hanging="360"/>
      </w:pPr>
    </w:lvl>
    <w:lvl w:ilvl="5" w:tplc="0409001B" w:tentative="1">
      <w:start w:val="1"/>
      <w:numFmt w:val="lowerRoman"/>
      <w:lvlText w:val="%6."/>
      <w:lvlJc w:val="right"/>
      <w:pPr>
        <w:ind w:left="4469" w:hanging="180"/>
      </w:pPr>
    </w:lvl>
    <w:lvl w:ilvl="6" w:tplc="0409000F" w:tentative="1">
      <w:start w:val="1"/>
      <w:numFmt w:val="decimal"/>
      <w:lvlText w:val="%7."/>
      <w:lvlJc w:val="left"/>
      <w:pPr>
        <w:ind w:left="5189" w:hanging="360"/>
      </w:pPr>
    </w:lvl>
    <w:lvl w:ilvl="7" w:tplc="04090019" w:tentative="1">
      <w:start w:val="1"/>
      <w:numFmt w:val="lowerLetter"/>
      <w:lvlText w:val="%8."/>
      <w:lvlJc w:val="left"/>
      <w:pPr>
        <w:ind w:left="5909" w:hanging="360"/>
      </w:pPr>
    </w:lvl>
    <w:lvl w:ilvl="8" w:tplc="0409001B" w:tentative="1">
      <w:start w:val="1"/>
      <w:numFmt w:val="lowerRoman"/>
      <w:lvlText w:val="%9."/>
      <w:lvlJc w:val="right"/>
      <w:pPr>
        <w:ind w:left="6629" w:hanging="180"/>
      </w:pPr>
    </w:lvl>
  </w:abstractNum>
  <w:abstractNum w:abstractNumId="12" w15:restartNumberingAfterBreak="0">
    <w:nsid w:val="49161496"/>
    <w:multiLevelType w:val="hybridMultilevel"/>
    <w:tmpl w:val="023ABEAA"/>
    <w:lvl w:ilvl="0" w:tplc="3B30183A">
      <w:start w:val="1"/>
      <w:numFmt w:val="decimal"/>
      <w:pStyle w:val="a1"/>
      <w:lvlText w:val="%1)"/>
      <w:lvlJc w:val="left"/>
      <w:pPr>
        <w:ind w:left="1513" w:hanging="360"/>
      </w:pPr>
      <w:rPr>
        <w:rFonts w:hint="default"/>
      </w:rPr>
    </w:lvl>
    <w:lvl w:ilvl="1" w:tplc="04090019" w:tentative="1">
      <w:start w:val="1"/>
      <w:numFmt w:val="lowerLetter"/>
      <w:lvlText w:val="%2."/>
      <w:lvlJc w:val="left"/>
      <w:pPr>
        <w:ind w:left="2233" w:hanging="360"/>
      </w:pPr>
    </w:lvl>
    <w:lvl w:ilvl="2" w:tplc="0409001B" w:tentative="1">
      <w:start w:val="1"/>
      <w:numFmt w:val="lowerRoman"/>
      <w:lvlText w:val="%3."/>
      <w:lvlJc w:val="right"/>
      <w:pPr>
        <w:ind w:left="2953" w:hanging="180"/>
      </w:pPr>
    </w:lvl>
    <w:lvl w:ilvl="3" w:tplc="0409000F" w:tentative="1">
      <w:start w:val="1"/>
      <w:numFmt w:val="decimal"/>
      <w:lvlText w:val="%4."/>
      <w:lvlJc w:val="left"/>
      <w:pPr>
        <w:ind w:left="3673" w:hanging="360"/>
      </w:pPr>
    </w:lvl>
    <w:lvl w:ilvl="4" w:tplc="04090019" w:tentative="1">
      <w:start w:val="1"/>
      <w:numFmt w:val="lowerLetter"/>
      <w:lvlText w:val="%5."/>
      <w:lvlJc w:val="left"/>
      <w:pPr>
        <w:ind w:left="4393" w:hanging="360"/>
      </w:pPr>
    </w:lvl>
    <w:lvl w:ilvl="5" w:tplc="0409001B" w:tentative="1">
      <w:start w:val="1"/>
      <w:numFmt w:val="lowerRoman"/>
      <w:lvlText w:val="%6."/>
      <w:lvlJc w:val="right"/>
      <w:pPr>
        <w:ind w:left="5113" w:hanging="180"/>
      </w:pPr>
    </w:lvl>
    <w:lvl w:ilvl="6" w:tplc="0409000F" w:tentative="1">
      <w:start w:val="1"/>
      <w:numFmt w:val="decimal"/>
      <w:lvlText w:val="%7."/>
      <w:lvlJc w:val="left"/>
      <w:pPr>
        <w:ind w:left="5833" w:hanging="360"/>
      </w:pPr>
    </w:lvl>
    <w:lvl w:ilvl="7" w:tplc="04090019" w:tentative="1">
      <w:start w:val="1"/>
      <w:numFmt w:val="lowerLetter"/>
      <w:lvlText w:val="%8."/>
      <w:lvlJc w:val="left"/>
      <w:pPr>
        <w:ind w:left="6553" w:hanging="360"/>
      </w:pPr>
    </w:lvl>
    <w:lvl w:ilvl="8" w:tplc="0409001B" w:tentative="1">
      <w:start w:val="1"/>
      <w:numFmt w:val="lowerRoman"/>
      <w:lvlText w:val="%9."/>
      <w:lvlJc w:val="right"/>
      <w:pPr>
        <w:ind w:left="7273" w:hanging="180"/>
      </w:pPr>
    </w:lvl>
  </w:abstractNum>
  <w:abstractNum w:abstractNumId="13" w15:restartNumberingAfterBreak="0">
    <w:nsid w:val="5A040DFC"/>
    <w:multiLevelType w:val="hybridMultilevel"/>
    <w:tmpl w:val="083C5B36"/>
    <w:lvl w:ilvl="0" w:tplc="70A2571A">
      <w:start w:val="1"/>
      <w:numFmt w:val="decimal"/>
      <w:lvlText w:val="%1."/>
      <w:lvlJc w:val="left"/>
      <w:pPr>
        <w:ind w:left="662" w:hanging="360"/>
      </w:pPr>
      <w:rPr>
        <w:rFonts w:hint="default"/>
      </w:rPr>
    </w:lvl>
    <w:lvl w:ilvl="1" w:tplc="04090019" w:tentative="1">
      <w:start w:val="1"/>
      <w:numFmt w:val="lowerLetter"/>
      <w:lvlText w:val="%2."/>
      <w:lvlJc w:val="left"/>
      <w:pPr>
        <w:ind w:left="1382" w:hanging="360"/>
      </w:pPr>
    </w:lvl>
    <w:lvl w:ilvl="2" w:tplc="0409001B" w:tentative="1">
      <w:start w:val="1"/>
      <w:numFmt w:val="lowerRoman"/>
      <w:lvlText w:val="%3."/>
      <w:lvlJc w:val="right"/>
      <w:pPr>
        <w:ind w:left="2102" w:hanging="180"/>
      </w:pPr>
    </w:lvl>
    <w:lvl w:ilvl="3" w:tplc="0409000F" w:tentative="1">
      <w:start w:val="1"/>
      <w:numFmt w:val="decimal"/>
      <w:lvlText w:val="%4."/>
      <w:lvlJc w:val="left"/>
      <w:pPr>
        <w:ind w:left="2822" w:hanging="360"/>
      </w:pPr>
    </w:lvl>
    <w:lvl w:ilvl="4" w:tplc="04090019" w:tentative="1">
      <w:start w:val="1"/>
      <w:numFmt w:val="lowerLetter"/>
      <w:lvlText w:val="%5."/>
      <w:lvlJc w:val="left"/>
      <w:pPr>
        <w:ind w:left="3542" w:hanging="360"/>
      </w:pPr>
    </w:lvl>
    <w:lvl w:ilvl="5" w:tplc="0409001B" w:tentative="1">
      <w:start w:val="1"/>
      <w:numFmt w:val="lowerRoman"/>
      <w:lvlText w:val="%6."/>
      <w:lvlJc w:val="right"/>
      <w:pPr>
        <w:ind w:left="4262" w:hanging="180"/>
      </w:pPr>
    </w:lvl>
    <w:lvl w:ilvl="6" w:tplc="0409000F" w:tentative="1">
      <w:start w:val="1"/>
      <w:numFmt w:val="decimal"/>
      <w:lvlText w:val="%7."/>
      <w:lvlJc w:val="left"/>
      <w:pPr>
        <w:ind w:left="4982" w:hanging="360"/>
      </w:pPr>
    </w:lvl>
    <w:lvl w:ilvl="7" w:tplc="04090019" w:tentative="1">
      <w:start w:val="1"/>
      <w:numFmt w:val="lowerLetter"/>
      <w:lvlText w:val="%8."/>
      <w:lvlJc w:val="left"/>
      <w:pPr>
        <w:ind w:left="5702" w:hanging="360"/>
      </w:pPr>
    </w:lvl>
    <w:lvl w:ilvl="8" w:tplc="0409001B" w:tentative="1">
      <w:start w:val="1"/>
      <w:numFmt w:val="lowerRoman"/>
      <w:lvlText w:val="%9."/>
      <w:lvlJc w:val="right"/>
      <w:pPr>
        <w:ind w:left="6422" w:hanging="180"/>
      </w:pPr>
    </w:lvl>
  </w:abstractNum>
  <w:abstractNum w:abstractNumId="14" w15:restartNumberingAfterBreak="0">
    <w:nsid w:val="600575F9"/>
    <w:multiLevelType w:val="hybridMultilevel"/>
    <w:tmpl w:val="2F3201E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12"/>
  </w:num>
  <w:num w:numId="3">
    <w:abstractNumId w:val="2"/>
  </w:num>
  <w:num w:numId="4">
    <w:abstractNumId w:val="13"/>
  </w:num>
  <w:num w:numId="5">
    <w:abstractNumId w:val="4"/>
  </w:num>
  <w:num w:numId="6">
    <w:abstractNumId w:val="9"/>
  </w:num>
  <w:num w:numId="7">
    <w:abstractNumId w:val="7"/>
  </w:num>
  <w:num w:numId="8">
    <w:abstractNumId w:val="1"/>
    <w:lvlOverride w:ilvl="0"/>
    <w:lvlOverride w:ilvl="1"/>
    <w:lvlOverride w:ilvl="2"/>
    <w:lvlOverride w:ilvl="3"/>
    <w:lvlOverride w:ilvl="4"/>
    <w:lvlOverride w:ilvl="5"/>
    <w:lvlOverride w:ilvl="6"/>
    <w:lvlOverride w:ilvl="7"/>
    <w:lvlOverride w:ilvl="8"/>
  </w:num>
  <w:num w:numId="9">
    <w:abstractNumId w:val="3"/>
  </w:num>
  <w:num w:numId="10">
    <w:abstractNumId w:val="14"/>
  </w:num>
  <w:num w:numId="11">
    <w:abstractNumId w:val="6"/>
  </w:num>
  <w:num w:numId="12">
    <w:abstractNumId w:val="10"/>
  </w:num>
  <w:num w:numId="13">
    <w:abstractNumId w:val="8"/>
  </w:num>
  <w:num w:numId="14">
    <w:abstractNumId w:val="0"/>
  </w:num>
  <w:num w:numId="15">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grammar="clean"/>
  <w:defaultTabStop w:val="720"/>
  <w:evenAndOddHeaders/>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C8F"/>
    <w:rsid w:val="00000B4F"/>
    <w:rsid w:val="0000213D"/>
    <w:rsid w:val="00003B33"/>
    <w:rsid w:val="0000483C"/>
    <w:rsid w:val="00004C12"/>
    <w:rsid w:val="00005F82"/>
    <w:rsid w:val="00006DD4"/>
    <w:rsid w:val="00007234"/>
    <w:rsid w:val="00007642"/>
    <w:rsid w:val="000100C4"/>
    <w:rsid w:val="00010355"/>
    <w:rsid w:val="000110B0"/>
    <w:rsid w:val="0001190E"/>
    <w:rsid w:val="00011DC1"/>
    <w:rsid w:val="0001242F"/>
    <w:rsid w:val="00013379"/>
    <w:rsid w:val="00013A20"/>
    <w:rsid w:val="00013F7B"/>
    <w:rsid w:val="00014BDE"/>
    <w:rsid w:val="000164ED"/>
    <w:rsid w:val="0001718A"/>
    <w:rsid w:val="00017E88"/>
    <w:rsid w:val="00017FD7"/>
    <w:rsid w:val="000203AC"/>
    <w:rsid w:val="000203EA"/>
    <w:rsid w:val="00022BFB"/>
    <w:rsid w:val="000230ED"/>
    <w:rsid w:val="000237EB"/>
    <w:rsid w:val="00023A22"/>
    <w:rsid w:val="00023AC7"/>
    <w:rsid w:val="00023C6F"/>
    <w:rsid w:val="00024736"/>
    <w:rsid w:val="00025766"/>
    <w:rsid w:val="00025A9E"/>
    <w:rsid w:val="0002752E"/>
    <w:rsid w:val="00030A23"/>
    <w:rsid w:val="00030ACC"/>
    <w:rsid w:val="00030F18"/>
    <w:rsid w:val="00031C1B"/>
    <w:rsid w:val="00032A55"/>
    <w:rsid w:val="00032A59"/>
    <w:rsid w:val="00033027"/>
    <w:rsid w:val="00033571"/>
    <w:rsid w:val="00033A37"/>
    <w:rsid w:val="00033DF2"/>
    <w:rsid w:val="00033E71"/>
    <w:rsid w:val="00034E39"/>
    <w:rsid w:val="00034FA7"/>
    <w:rsid w:val="0003504E"/>
    <w:rsid w:val="00035C8E"/>
    <w:rsid w:val="00037370"/>
    <w:rsid w:val="0003761A"/>
    <w:rsid w:val="00041EAB"/>
    <w:rsid w:val="000422C3"/>
    <w:rsid w:val="0004362E"/>
    <w:rsid w:val="00044C25"/>
    <w:rsid w:val="0004565C"/>
    <w:rsid w:val="00046057"/>
    <w:rsid w:val="00046B57"/>
    <w:rsid w:val="00046BCA"/>
    <w:rsid w:val="00047D63"/>
    <w:rsid w:val="000521BF"/>
    <w:rsid w:val="000528B7"/>
    <w:rsid w:val="00052B18"/>
    <w:rsid w:val="00052E6D"/>
    <w:rsid w:val="00053217"/>
    <w:rsid w:val="00055210"/>
    <w:rsid w:val="00055C65"/>
    <w:rsid w:val="00057A07"/>
    <w:rsid w:val="00057BB1"/>
    <w:rsid w:val="00057E3D"/>
    <w:rsid w:val="00061436"/>
    <w:rsid w:val="00061594"/>
    <w:rsid w:val="000627D3"/>
    <w:rsid w:val="000631F4"/>
    <w:rsid w:val="00063909"/>
    <w:rsid w:val="00063954"/>
    <w:rsid w:val="00064AC1"/>
    <w:rsid w:val="00064E91"/>
    <w:rsid w:val="00065A2A"/>
    <w:rsid w:val="000662F9"/>
    <w:rsid w:val="00066D05"/>
    <w:rsid w:val="00067DF9"/>
    <w:rsid w:val="0007080E"/>
    <w:rsid w:val="0007183A"/>
    <w:rsid w:val="000726C9"/>
    <w:rsid w:val="000727F9"/>
    <w:rsid w:val="00072D12"/>
    <w:rsid w:val="000743EC"/>
    <w:rsid w:val="00074A46"/>
    <w:rsid w:val="000750F4"/>
    <w:rsid w:val="00075594"/>
    <w:rsid w:val="00076149"/>
    <w:rsid w:val="000763C2"/>
    <w:rsid w:val="00076941"/>
    <w:rsid w:val="00076AAF"/>
    <w:rsid w:val="0007745B"/>
    <w:rsid w:val="00077FF2"/>
    <w:rsid w:val="00080310"/>
    <w:rsid w:val="000810C0"/>
    <w:rsid w:val="0008137C"/>
    <w:rsid w:val="00082E88"/>
    <w:rsid w:val="00082FF3"/>
    <w:rsid w:val="00083280"/>
    <w:rsid w:val="00084C64"/>
    <w:rsid w:val="000851C2"/>
    <w:rsid w:val="0008666C"/>
    <w:rsid w:val="00087DA6"/>
    <w:rsid w:val="0009065D"/>
    <w:rsid w:val="000907B3"/>
    <w:rsid w:val="0009107C"/>
    <w:rsid w:val="000919F9"/>
    <w:rsid w:val="00091ADA"/>
    <w:rsid w:val="00091FD4"/>
    <w:rsid w:val="000921C0"/>
    <w:rsid w:val="000921DC"/>
    <w:rsid w:val="0009464A"/>
    <w:rsid w:val="00094930"/>
    <w:rsid w:val="00094FED"/>
    <w:rsid w:val="00095E83"/>
    <w:rsid w:val="000A0453"/>
    <w:rsid w:val="000A0AAB"/>
    <w:rsid w:val="000A3F9E"/>
    <w:rsid w:val="000A5039"/>
    <w:rsid w:val="000A56F3"/>
    <w:rsid w:val="000A5BCD"/>
    <w:rsid w:val="000B016F"/>
    <w:rsid w:val="000B04C9"/>
    <w:rsid w:val="000B0690"/>
    <w:rsid w:val="000B25C6"/>
    <w:rsid w:val="000B2839"/>
    <w:rsid w:val="000B2DDF"/>
    <w:rsid w:val="000B3AA9"/>
    <w:rsid w:val="000B49C5"/>
    <w:rsid w:val="000B51CF"/>
    <w:rsid w:val="000B57C4"/>
    <w:rsid w:val="000B6106"/>
    <w:rsid w:val="000B6200"/>
    <w:rsid w:val="000B6227"/>
    <w:rsid w:val="000B6ADC"/>
    <w:rsid w:val="000B6CC1"/>
    <w:rsid w:val="000B7A51"/>
    <w:rsid w:val="000C1184"/>
    <w:rsid w:val="000C1543"/>
    <w:rsid w:val="000C1A9D"/>
    <w:rsid w:val="000C29CB"/>
    <w:rsid w:val="000C4183"/>
    <w:rsid w:val="000C4316"/>
    <w:rsid w:val="000C6390"/>
    <w:rsid w:val="000C6A17"/>
    <w:rsid w:val="000C6A86"/>
    <w:rsid w:val="000C6DFC"/>
    <w:rsid w:val="000C741F"/>
    <w:rsid w:val="000D085E"/>
    <w:rsid w:val="000D130E"/>
    <w:rsid w:val="000D17EC"/>
    <w:rsid w:val="000D1804"/>
    <w:rsid w:val="000D1DD8"/>
    <w:rsid w:val="000D1E82"/>
    <w:rsid w:val="000D21A7"/>
    <w:rsid w:val="000D21DF"/>
    <w:rsid w:val="000D243F"/>
    <w:rsid w:val="000D2475"/>
    <w:rsid w:val="000D282D"/>
    <w:rsid w:val="000D28FC"/>
    <w:rsid w:val="000D2C9F"/>
    <w:rsid w:val="000D2EA9"/>
    <w:rsid w:val="000D31CF"/>
    <w:rsid w:val="000D3465"/>
    <w:rsid w:val="000D3E1E"/>
    <w:rsid w:val="000D4DF4"/>
    <w:rsid w:val="000D5315"/>
    <w:rsid w:val="000D58E6"/>
    <w:rsid w:val="000D5A12"/>
    <w:rsid w:val="000D5BFE"/>
    <w:rsid w:val="000D67C5"/>
    <w:rsid w:val="000D7597"/>
    <w:rsid w:val="000D7690"/>
    <w:rsid w:val="000E042F"/>
    <w:rsid w:val="000E1630"/>
    <w:rsid w:val="000E21BA"/>
    <w:rsid w:val="000E2250"/>
    <w:rsid w:val="000E2416"/>
    <w:rsid w:val="000E2F93"/>
    <w:rsid w:val="000E35ED"/>
    <w:rsid w:val="000E38EB"/>
    <w:rsid w:val="000E3970"/>
    <w:rsid w:val="000E3AC7"/>
    <w:rsid w:val="000E4675"/>
    <w:rsid w:val="000E496C"/>
    <w:rsid w:val="000E5DE4"/>
    <w:rsid w:val="000E7ADA"/>
    <w:rsid w:val="000F1660"/>
    <w:rsid w:val="000F1D0D"/>
    <w:rsid w:val="000F2820"/>
    <w:rsid w:val="000F409D"/>
    <w:rsid w:val="000F42A7"/>
    <w:rsid w:val="000F51D8"/>
    <w:rsid w:val="000F528C"/>
    <w:rsid w:val="000F6081"/>
    <w:rsid w:val="000F65C4"/>
    <w:rsid w:val="000F6E08"/>
    <w:rsid w:val="00100AE5"/>
    <w:rsid w:val="0010109C"/>
    <w:rsid w:val="001020BB"/>
    <w:rsid w:val="00102B17"/>
    <w:rsid w:val="001041E4"/>
    <w:rsid w:val="00104C02"/>
    <w:rsid w:val="00104C29"/>
    <w:rsid w:val="00105444"/>
    <w:rsid w:val="00106CEF"/>
    <w:rsid w:val="001073F7"/>
    <w:rsid w:val="001076C3"/>
    <w:rsid w:val="00107840"/>
    <w:rsid w:val="00110EB3"/>
    <w:rsid w:val="00110F48"/>
    <w:rsid w:val="00111164"/>
    <w:rsid w:val="00111939"/>
    <w:rsid w:val="00111F5E"/>
    <w:rsid w:val="00112E51"/>
    <w:rsid w:val="0011306C"/>
    <w:rsid w:val="00113701"/>
    <w:rsid w:val="00113719"/>
    <w:rsid w:val="00116A0A"/>
    <w:rsid w:val="00117E1D"/>
    <w:rsid w:val="0012068F"/>
    <w:rsid w:val="00120DE5"/>
    <w:rsid w:val="001216D6"/>
    <w:rsid w:val="00121830"/>
    <w:rsid w:val="00121E47"/>
    <w:rsid w:val="001221C7"/>
    <w:rsid w:val="00122ED0"/>
    <w:rsid w:val="00123AFC"/>
    <w:rsid w:val="001245FF"/>
    <w:rsid w:val="00124D66"/>
    <w:rsid w:val="00124D77"/>
    <w:rsid w:val="00124DCF"/>
    <w:rsid w:val="00125511"/>
    <w:rsid w:val="00125645"/>
    <w:rsid w:val="00125870"/>
    <w:rsid w:val="00125DC7"/>
    <w:rsid w:val="0012625C"/>
    <w:rsid w:val="00127E9D"/>
    <w:rsid w:val="001302AB"/>
    <w:rsid w:val="001306CA"/>
    <w:rsid w:val="00130ECB"/>
    <w:rsid w:val="00131349"/>
    <w:rsid w:val="00131558"/>
    <w:rsid w:val="00132267"/>
    <w:rsid w:val="0013283F"/>
    <w:rsid w:val="001339B7"/>
    <w:rsid w:val="00133DFB"/>
    <w:rsid w:val="00134314"/>
    <w:rsid w:val="001346A7"/>
    <w:rsid w:val="00135110"/>
    <w:rsid w:val="00135340"/>
    <w:rsid w:val="001366DD"/>
    <w:rsid w:val="00136AC6"/>
    <w:rsid w:val="00137365"/>
    <w:rsid w:val="00137920"/>
    <w:rsid w:val="00137ECC"/>
    <w:rsid w:val="00137EF6"/>
    <w:rsid w:val="00137F71"/>
    <w:rsid w:val="00140470"/>
    <w:rsid w:val="0014053C"/>
    <w:rsid w:val="00141678"/>
    <w:rsid w:val="00143508"/>
    <w:rsid w:val="00143A61"/>
    <w:rsid w:val="00144F64"/>
    <w:rsid w:val="0014620A"/>
    <w:rsid w:val="0014668C"/>
    <w:rsid w:val="00146996"/>
    <w:rsid w:val="00147BD8"/>
    <w:rsid w:val="001503BF"/>
    <w:rsid w:val="00151BCD"/>
    <w:rsid w:val="001526BB"/>
    <w:rsid w:val="001526D7"/>
    <w:rsid w:val="00152737"/>
    <w:rsid w:val="001528AB"/>
    <w:rsid w:val="001530B9"/>
    <w:rsid w:val="0015346B"/>
    <w:rsid w:val="00153815"/>
    <w:rsid w:val="00154B19"/>
    <w:rsid w:val="0015600D"/>
    <w:rsid w:val="001576AB"/>
    <w:rsid w:val="0016023C"/>
    <w:rsid w:val="001615D5"/>
    <w:rsid w:val="0016266A"/>
    <w:rsid w:val="00162677"/>
    <w:rsid w:val="00162E52"/>
    <w:rsid w:val="001640C1"/>
    <w:rsid w:val="0016506D"/>
    <w:rsid w:val="00165976"/>
    <w:rsid w:val="00165AA4"/>
    <w:rsid w:val="0016649A"/>
    <w:rsid w:val="0016780B"/>
    <w:rsid w:val="00170FCA"/>
    <w:rsid w:val="001718CB"/>
    <w:rsid w:val="0017193A"/>
    <w:rsid w:val="00172171"/>
    <w:rsid w:val="001728BF"/>
    <w:rsid w:val="00172A70"/>
    <w:rsid w:val="0017373C"/>
    <w:rsid w:val="00173B07"/>
    <w:rsid w:val="00174620"/>
    <w:rsid w:val="00174EAF"/>
    <w:rsid w:val="00175247"/>
    <w:rsid w:val="00175352"/>
    <w:rsid w:val="001755D9"/>
    <w:rsid w:val="001758D5"/>
    <w:rsid w:val="00175DA7"/>
    <w:rsid w:val="0017624C"/>
    <w:rsid w:val="001764E1"/>
    <w:rsid w:val="001766D5"/>
    <w:rsid w:val="00176A25"/>
    <w:rsid w:val="00176BB0"/>
    <w:rsid w:val="001770DC"/>
    <w:rsid w:val="001803DE"/>
    <w:rsid w:val="0018076D"/>
    <w:rsid w:val="00180A7D"/>
    <w:rsid w:val="001823C0"/>
    <w:rsid w:val="00182F01"/>
    <w:rsid w:val="00183353"/>
    <w:rsid w:val="00183CCF"/>
    <w:rsid w:val="001840DD"/>
    <w:rsid w:val="00184C24"/>
    <w:rsid w:val="00185458"/>
    <w:rsid w:val="00186897"/>
    <w:rsid w:val="0018742F"/>
    <w:rsid w:val="001902BC"/>
    <w:rsid w:val="0019051B"/>
    <w:rsid w:val="001907C8"/>
    <w:rsid w:val="001908FF"/>
    <w:rsid w:val="001910B4"/>
    <w:rsid w:val="001915FF"/>
    <w:rsid w:val="00191B2E"/>
    <w:rsid w:val="001922D9"/>
    <w:rsid w:val="00192EAA"/>
    <w:rsid w:val="00194920"/>
    <w:rsid w:val="0019597E"/>
    <w:rsid w:val="001961BD"/>
    <w:rsid w:val="001966BF"/>
    <w:rsid w:val="0019681D"/>
    <w:rsid w:val="00196A2D"/>
    <w:rsid w:val="001979F4"/>
    <w:rsid w:val="00197C17"/>
    <w:rsid w:val="001A163A"/>
    <w:rsid w:val="001A2B75"/>
    <w:rsid w:val="001A30A6"/>
    <w:rsid w:val="001A4D0B"/>
    <w:rsid w:val="001A4ECA"/>
    <w:rsid w:val="001A4EEE"/>
    <w:rsid w:val="001A5C70"/>
    <w:rsid w:val="001A6045"/>
    <w:rsid w:val="001A6876"/>
    <w:rsid w:val="001B098E"/>
    <w:rsid w:val="001B0B0D"/>
    <w:rsid w:val="001B2469"/>
    <w:rsid w:val="001B2A1E"/>
    <w:rsid w:val="001B2FB3"/>
    <w:rsid w:val="001B320A"/>
    <w:rsid w:val="001B4188"/>
    <w:rsid w:val="001B43D6"/>
    <w:rsid w:val="001B4BAF"/>
    <w:rsid w:val="001B4C99"/>
    <w:rsid w:val="001B6B1D"/>
    <w:rsid w:val="001B6B29"/>
    <w:rsid w:val="001B6D8D"/>
    <w:rsid w:val="001B7D54"/>
    <w:rsid w:val="001B7EA5"/>
    <w:rsid w:val="001C0492"/>
    <w:rsid w:val="001C1249"/>
    <w:rsid w:val="001C2845"/>
    <w:rsid w:val="001C2AD3"/>
    <w:rsid w:val="001C41EA"/>
    <w:rsid w:val="001C4F96"/>
    <w:rsid w:val="001C5900"/>
    <w:rsid w:val="001C5A72"/>
    <w:rsid w:val="001C6515"/>
    <w:rsid w:val="001C6BD9"/>
    <w:rsid w:val="001C6E6D"/>
    <w:rsid w:val="001C6F30"/>
    <w:rsid w:val="001D0C8A"/>
    <w:rsid w:val="001D1867"/>
    <w:rsid w:val="001D1D01"/>
    <w:rsid w:val="001D2186"/>
    <w:rsid w:val="001D47C6"/>
    <w:rsid w:val="001D558E"/>
    <w:rsid w:val="001D564C"/>
    <w:rsid w:val="001D698E"/>
    <w:rsid w:val="001D6DA2"/>
    <w:rsid w:val="001D722E"/>
    <w:rsid w:val="001E087B"/>
    <w:rsid w:val="001E3212"/>
    <w:rsid w:val="001E3500"/>
    <w:rsid w:val="001E4AB6"/>
    <w:rsid w:val="001E4F30"/>
    <w:rsid w:val="001E7EE7"/>
    <w:rsid w:val="001F1154"/>
    <w:rsid w:val="001F208A"/>
    <w:rsid w:val="001F21D1"/>
    <w:rsid w:val="001F4035"/>
    <w:rsid w:val="001F418A"/>
    <w:rsid w:val="001F4249"/>
    <w:rsid w:val="001F462B"/>
    <w:rsid w:val="001F47BB"/>
    <w:rsid w:val="001F5021"/>
    <w:rsid w:val="001F6034"/>
    <w:rsid w:val="001F64B5"/>
    <w:rsid w:val="001F6D36"/>
    <w:rsid w:val="001F728E"/>
    <w:rsid w:val="002005CF"/>
    <w:rsid w:val="002007A6"/>
    <w:rsid w:val="00200948"/>
    <w:rsid w:val="00200CBF"/>
    <w:rsid w:val="002015DA"/>
    <w:rsid w:val="00202349"/>
    <w:rsid w:val="002028BD"/>
    <w:rsid w:val="002028F9"/>
    <w:rsid w:val="00204F96"/>
    <w:rsid w:val="00204FD9"/>
    <w:rsid w:val="0020537F"/>
    <w:rsid w:val="00206CD6"/>
    <w:rsid w:val="00207396"/>
    <w:rsid w:val="00207920"/>
    <w:rsid w:val="00210600"/>
    <w:rsid w:val="0021069D"/>
    <w:rsid w:val="002115D7"/>
    <w:rsid w:val="00211E31"/>
    <w:rsid w:val="00212578"/>
    <w:rsid w:val="00214787"/>
    <w:rsid w:val="00215092"/>
    <w:rsid w:val="00215211"/>
    <w:rsid w:val="00216908"/>
    <w:rsid w:val="00216C89"/>
    <w:rsid w:val="00216F57"/>
    <w:rsid w:val="002177CE"/>
    <w:rsid w:val="00220971"/>
    <w:rsid w:val="00222892"/>
    <w:rsid w:val="002230A1"/>
    <w:rsid w:val="002231AA"/>
    <w:rsid w:val="00223348"/>
    <w:rsid w:val="00223860"/>
    <w:rsid w:val="00226905"/>
    <w:rsid w:val="00226A19"/>
    <w:rsid w:val="00227045"/>
    <w:rsid w:val="00227627"/>
    <w:rsid w:val="00227931"/>
    <w:rsid w:val="00230BB6"/>
    <w:rsid w:val="002310E1"/>
    <w:rsid w:val="00234402"/>
    <w:rsid w:val="00234EA0"/>
    <w:rsid w:val="00235184"/>
    <w:rsid w:val="00235FFF"/>
    <w:rsid w:val="0023656C"/>
    <w:rsid w:val="002367DE"/>
    <w:rsid w:val="002368EE"/>
    <w:rsid w:val="00237E74"/>
    <w:rsid w:val="00240017"/>
    <w:rsid w:val="0024039C"/>
    <w:rsid w:val="00240DD7"/>
    <w:rsid w:val="002410B7"/>
    <w:rsid w:val="0024190D"/>
    <w:rsid w:val="00241ACA"/>
    <w:rsid w:val="0024273D"/>
    <w:rsid w:val="002440FB"/>
    <w:rsid w:val="002451DA"/>
    <w:rsid w:val="0024663D"/>
    <w:rsid w:val="002468EC"/>
    <w:rsid w:val="00247CF5"/>
    <w:rsid w:val="0025067F"/>
    <w:rsid w:val="00250C26"/>
    <w:rsid w:val="002519EB"/>
    <w:rsid w:val="00251DC0"/>
    <w:rsid w:val="00252050"/>
    <w:rsid w:val="0025230F"/>
    <w:rsid w:val="002524F0"/>
    <w:rsid w:val="00253958"/>
    <w:rsid w:val="0025424F"/>
    <w:rsid w:val="00254F4C"/>
    <w:rsid w:val="002554F0"/>
    <w:rsid w:val="00255A1E"/>
    <w:rsid w:val="00255D85"/>
    <w:rsid w:val="0025649D"/>
    <w:rsid w:val="00256627"/>
    <w:rsid w:val="00256B4C"/>
    <w:rsid w:val="00256BBE"/>
    <w:rsid w:val="002573B3"/>
    <w:rsid w:val="00260EC4"/>
    <w:rsid w:val="0026128E"/>
    <w:rsid w:val="002612D7"/>
    <w:rsid w:val="002619BB"/>
    <w:rsid w:val="002627FE"/>
    <w:rsid w:val="0026514D"/>
    <w:rsid w:val="0026571A"/>
    <w:rsid w:val="00265A1A"/>
    <w:rsid w:val="0026629C"/>
    <w:rsid w:val="00266308"/>
    <w:rsid w:val="00266AA9"/>
    <w:rsid w:val="00271084"/>
    <w:rsid w:val="00272ADF"/>
    <w:rsid w:val="00273238"/>
    <w:rsid w:val="00273A5E"/>
    <w:rsid w:val="0027460B"/>
    <w:rsid w:val="00274811"/>
    <w:rsid w:val="00274904"/>
    <w:rsid w:val="0027518B"/>
    <w:rsid w:val="002754C2"/>
    <w:rsid w:val="00275642"/>
    <w:rsid w:val="00275688"/>
    <w:rsid w:val="00275874"/>
    <w:rsid w:val="00277FC5"/>
    <w:rsid w:val="00280270"/>
    <w:rsid w:val="00281FDF"/>
    <w:rsid w:val="00284A6B"/>
    <w:rsid w:val="00284EE2"/>
    <w:rsid w:val="0028576D"/>
    <w:rsid w:val="002873DD"/>
    <w:rsid w:val="00291C37"/>
    <w:rsid w:val="00291FDE"/>
    <w:rsid w:val="00292012"/>
    <w:rsid w:val="00292E99"/>
    <w:rsid w:val="00292ECC"/>
    <w:rsid w:val="00293197"/>
    <w:rsid w:val="002940FA"/>
    <w:rsid w:val="00294E82"/>
    <w:rsid w:val="0029590E"/>
    <w:rsid w:val="00295C65"/>
    <w:rsid w:val="00296B8C"/>
    <w:rsid w:val="002975A4"/>
    <w:rsid w:val="00297B07"/>
    <w:rsid w:val="002A00D6"/>
    <w:rsid w:val="002A0CBB"/>
    <w:rsid w:val="002A0FFA"/>
    <w:rsid w:val="002A1EE8"/>
    <w:rsid w:val="002A30C9"/>
    <w:rsid w:val="002A3BB9"/>
    <w:rsid w:val="002A7E35"/>
    <w:rsid w:val="002B0AEA"/>
    <w:rsid w:val="002B121E"/>
    <w:rsid w:val="002B1920"/>
    <w:rsid w:val="002B1FE6"/>
    <w:rsid w:val="002B2C4B"/>
    <w:rsid w:val="002B2D11"/>
    <w:rsid w:val="002B39FF"/>
    <w:rsid w:val="002B468A"/>
    <w:rsid w:val="002B5016"/>
    <w:rsid w:val="002C1740"/>
    <w:rsid w:val="002C17EF"/>
    <w:rsid w:val="002C278D"/>
    <w:rsid w:val="002C37BF"/>
    <w:rsid w:val="002C3906"/>
    <w:rsid w:val="002C4D11"/>
    <w:rsid w:val="002C4D1E"/>
    <w:rsid w:val="002C5911"/>
    <w:rsid w:val="002C598A"/>
    <w:rsid w:val="002C70C4"/>
    <w:rsid w:val="002C76FD"/>
    <w:rsid w:val="002D0671"/>
    <w:rsid w:val="002D1C81"/>
    <w:rsid w:val="002D2637"/>
    <w:rsid w:val="002D3E0A"/>
    <w:rsid w:val="002D4AF1"/>
    <w:rsid w:val="002D583B"/>
    <w:rsid w:val="002D5AD0"/>
    <w:rsid w:val="002D6313"/>
    <w:rsid w:val="002D70F1"/>
    <w:rsid w:val="002E07E5"/>
    <w:rsid w:val="002E0A6A"/>
    <w:rsid w:val="002E1BD1"/>
    <w:rsid w:val="002E304C"/>
    <w:rsid w:val="002E324D"/>
    <w:rsid w:val="002E3A91"/>
    <w:rsid w:val="002E785B"/>
    <w:rsid w:val="002F00D5"/>
    <w:rsid w:val="002F0FC2"/>
    <w:rsid w:val="002F14A5"/>
    <w:rsid w:val="002F267B"/>
    <w:rsid w:val="002F295D"/>
    <w:rsid w:val="002F3755"/>
    <w:rsid w:val="002F4923"/>
    <w:rsid w:val="002F4EFE"/>
    <w:rsid w:val="002F50E1"/>
    <w:rsid w:val="002F58B9"/>
    <w:rsid w:val="002F7EB8"/>
    <w:rsid w:val="00300914"/>
    <w:rsid w:val="00301C11"/>
    <w:rsid w:val="00301DF9"/>
    <w:rsid w:val="00301F45"/>
    <w:rsid w:val="00302243"/>
    <w:rsid w:val="00302382"/>
    <w:rsid w:val="003027E2"/>
    <w:rsid w:val="00302DF2"/>
    <w:rsid w:val="003056E8"/>
    <w:rsid w:val="00305A8D"/>
    <w:rsid w:val="00305AC3"/>
    <w:rsid w:val="003062CF"/>
    <w:rsid w:val="0030716F"/>
    <w:rsid w:val="00310CF8"/>
    <w:rsid w:val="00310DD6"/>
    <w:rsid w:val="00311081"/>
    <w:rsid w:val="00311E16"/>
    <w:rsid w:val="00312086"/>
    <w:rsid w:val="00312484"/>
    <w:rsid w:val="00312AA2"/>
    <w:rsid w:val="00312DC7"/>
    <w:rsid w:val="003148AF"/>
    <w:rsid w:val="003150D4"/>
    <w:rsid w:val="00315CC8"/>
    <w:rsid w:val="00315D1E"/>
    <w:rsid w:val="003164A7"/>
    <w:rsid w:val="00316E5D"/>
    <w:rsid w:val="00316EB8"/>
    <w:rsid w:val="003172DD"/>
    <w:rsid w:val="00320227"/>
    <w:rsid w:val="003204CB"/>
    <w:rsid w:val="00324157"/>
    <w:rsid w:val="003242AB"/>
    <w:rsid w:val="00325412"/>
    <w:rsid w:val="00325636"/>
    <w:rsid w:val="0032586F"/>
    <w:rsid w:val="00326213"/>
    <w:rsid w:val="003262CE"/>
    <w:rsid w:val="00326B61"/>
    <w:rsid w:val="00331B41"/>
    <w:rsid w:val="00331C2F"/>
    <w:rsid w:val="00331EA2"/>
    <w:rsid w:val="0033211D"/>
    <w:rsid w:val="003327C6"/>
    <w:rsid w:val="003327C7"/>
    <w:rsid w:val="00333294"/>
    <w:rsid w:val="0033424A"/>
    <w:rsid w:val="003342C6"/>
    <w:rsid w:val="00334F77"/>
    <w:rsid w:val="0033616C"/>
    <w:rsid w:val="00336309"/>
    <w:rsid w:val="0033634F"/>
    <w:rsid w:val="00336D85"/>
    <w:rsid w:val="003412E4"/>
    <w:rsid w:val="00341699"/>
    <w:rsid w:val="003436E7"/>
    <w:rsid w:val="00345AD1"/>
    <w:rsid w:val="00345D9D"/>
    <w:rsid w:val="00346E03"/>
    <w:rsid w:val="0034762E"/>
    <w:rsid w:val="00347B3B"/>
    <w:rsid w:val="00350A12"/>
    <w:rsid w:val="003517DD"/>
    <w:rsid w:val="00352504"/>
    <w:rsid w:val="00352AA9"/>
    <w:rsid w:val="003530AD"/>
    <w:rsid w:val="003530E9"/>
    <w:rsid w:val="00354E11"/>
    <w:rsid w:val="003550B1"/>
    <w:rsid w:val="0035625C"/>
    <w:rsid w:val="00356730"/>
    <w:rsid w:val="003571B8"/>
    <w:rsid w:val="00357714"/>
    <w:rsid w:val="00360924"/>
    <w:rsid w:val="0036149C"/>
    <w:rsid w:val="0036182B"/>
    <w:rsid w:val="00362A33"/>
    <w:rsid w:val="00362CCF"/>
    <w:rsid w:val="003633D5"/>
    <w:rsid w:val="00363D23"/>
    <w:rsid w:val="0036438B"/>
    <w:rsid w:val="00365214"/>
    <w:rsid w:val="00365FD8"/>
    <w:rsid w:val="0036612E"/>
    <w:rsid w:val="00366E09"/>
    <w:rsid w:val="00371044"/>
    <w:rsid w:val="003718CB"/>
    <w:rsid w:val="003728CE"/>
    <w:rsid w:val="0037290B"/>
    <w:rsid w:val="00374012"/>
    <w:rsid w:val="00374775"/>
    <w:rsid w:val="00374844"/>
    <w:rsid w:val="003756F8"/>
    <w:rsid w:val="00375B3B"/>
    <w:rsid w:val="003765C6"/>
    <w:rsid w:val="00377059"/>
    <w:rsid w:val="003774FE"/>
    <w:rsid w:val="0038405F"/>
    <w:rsid w:val="0038461E"/>
    <w:rsid w:val="003848F2"/>
    <w:rsid w:val="00385064"/>
    <w:rsid w:val="00386C72"/>
    <w:rsid w:val="00387008"/>
    <w:rsid w:val="0038730E"/>
    <w:rsid w:val="00390D61"/>
    <w:rsid w:val="003919B2"/>
    <w:rsid w:val="00391B34"/>
    <w:rsid w:val="003929E0"/>
    <w:rsid w:val="00392BE5"/>
    <w:rsid w:val="00392E7C"/>
    <w:rsid w:val="00393E21"/>
    <w:rsid w:val="00393F29"/>
    <w:rsid w:val="00395E9F"/>
    <w:rsid w:val="00395F70"/>
    <w:rsid w:val="0039624B"/>
    <w:rsid w:val="00396424"/>
    <w:rsid w:val="00396E38"/>
    <w:rsid w:val="00397A36"/>
    <w:rsid w:val="00397E70"/>
    <w:rsid w:val="003A21F7"/>
    <w:rsid w:val="003A2861"/>
    <w:rsid w:val="003A299E"/>
    <w:rsid w:val="003A2B9D"/>
    <w:rsid w:val="003A2ED9"/>
    <w:rsid w:val="003A5D47"/>
    <w:rsid w:val="003A5D6A"/>
    <w:rsid w:val="003A5F1D"/>
    <w:rsid w:val="003A6428"/>
    <w:rsid w:val="003A6731"/>
    <w:rsid w:val="003A7D19"/>
    <w:rsid w:val="003B0329"/>
    <w:rsid w:val="003B069B"/>
    <w:rsid w:val="003B1698"/>
    <w:rsid w:val="003B1A97"/>
    <w:rsid w:val="003B322A"/>
    <w:rsid w:val="003B36BF"/>
    <w:rsid w:val="003B3DB4"/>
    <w:rsid w:val="003B4D1A"/>
    <w:rsid w:val="003B5430"/>
    <w:rsid w:val="003B7CD0"/>
    <w:rsid w:val="003C049A"/>
    <w:rsid w:val="003C1572"/>
    <w:rsid w:val="003C1BE9"/>
    <w:rsid w:val="003C1D6D"/>
    <w:rsid w:val="003C228B"/>
    <w:rsid w:val="003C22F7"/>
    <w:rsid w:val="003C2D88"/>
    <w:rsid w:val="003C39F2"/>
    <w:rsid w:val="003C41A5"/>
    <w:rsid w:val="003C5313"/>
    <w:rsid w:val="003C5727"/>
    <w:rsid w:val="003C57BF"/>
    <w:rsid w:val="003C7CBA"/>
    <w:rsid w:val="003D0A5A"/>
    <w:rsid w:val="003D0D7B"/>
    <w:rsid w:val="003D1493"/>
    <w:rsid w:val="003D1FB5"/>
    <w:rsid w:val="003D2146"/>
    <w:rsid w:val="003D22B9"/>
    <w:rsid w:val="003D2530"/>
    <w:rsid w:val="003D2ECE"/>
    <w:rsid w:val="003D4121"/>
    <w:rsid w:val="003D4907"/>
    <w:rsid w:val="003D4990"/>
    <w:rsid w:val="003D4C11"/>
    <w:rsid w:val="003D5649"/>
    <w:rsid w:val="003D58EE"/>
    <w:rsid w:val="003D5B7D"/>
    <w:rsid w:val="003D5CF1"/>
    <w:rsid w:val="003D6210"/>
    <w:rsid w:val="003D70D2"/>
    <w:rsid w:val="003D74E9"/>
    <w:rsid w:val="003D7D6C"/>
    <w:rsid w:val="003D7D94"/>
    <w:rsid w:val="003E2C2B"/>
    <w:rsid w:val="003E331C"/>
    <w:rsid w:val="003E3B07"/>
    <w:rsid w:val="003E42D8"/>
    <w:rsid w:val="003E4F27"/>
    <w:rsid w:val="003E7333"/>
    <w:rsid w:val="003E7B5F"/>
    <w:rsid w:val="003E7C5D"/>
    <w:rsid w:val="003E7CBC"/>
    <w:rsid w:val="003F35E0"/>
    <w:rsid w:val="003F369A"/>
    <w:rsid w:val="003F470F"/>
    <w:rsid w:val="003F4D31"/>
    <w:rsid w:val="003F4F7B"/>
    <w:rsid w:val="003F627A"/>
    <w:rsid w:val="003F7384"/>
    <w:rsid w:val="0040155F"/>
    <w:rsid w:val="00402090"/>
    <w:rsid w:val="0040330A"/>
    <w:rsid w:val="004034FD"/>
    <w:rsid w:val="004036FD"/>
    <w:rsid w:val="0040458D"/>
    <w:rsid w:val="00404900"/>
    <w:rsid w:val="00405458"/>
    <w:rsid w:val="0040594A"/>
    <w:rsid w:val="00406323"/>
    <w:rsid w:val="00407726"/>
    <w:rsid w:val="004077D3"/>
    <w:rsid w:val="00407EE2"/>
    <w:rsid w:val="00410110"/>
    <w:rsid w:val="0041277E"/>
    <w:rsid w:val="00412D15"/>
    <w:rsid w:val="0041324D"/>
    <w:rsid w:val="004154B2"/>
    <w:rsid w:val="004157EA"/>
    <w:rsid w:val="0041600F"/>
    <w:rsid w:val="00416793"/>
    <w:rsid w:val="00417745"/>
    <w:rsid w:val="00417A5C"/>
    <w:rsid w:val="0042210F"/>
    <w:rsid w:val="00422295"/>
    <w:rsid w:val="00422AB4"/>
    <w:rsid w:val="0042375B"/>
    <w:rsid w:val="00423F74"/>
    <w:rsid w:val="00424777"/>
    <w:rsid w:val="004251D0"/>
    <w:rsid w:val="00425384"/>
    <w:rsid w:val="00425454"/>
    <w:rsid w:val="00425916"/>
    <w:rsid w:val="004262DB"/>
    <w:rsid w:val="00426B65"/>
    <w:rsid w:val="00427540"/>
    <w:rsid w:val="004278E8"/>
    <w:rsid w:val="00430538"/>
    <w:rsid w:val="0043072D"/>
    <w:rsid w:val="00431279"/>
    <w:rsid w:val="0043154C"/>
    <w:rsid w:val="004316D4"/>
    <w:rsid w:val="0043433F"/>
    <w:rsid w:val="00435986"/>
    <w:rsid w:val="0043601F"/>
    <w:rsid w:val="0043645D"/>
    <w:rsid w:val="004365F4"/>
    <w:rsid w:val="00437844"/>
    <w:rsid w:val="004405D3"/>
    <w:rsid w:val="00442357"/>
    <w:rsid w:val="00442DD7"/>
    <w:rsid w:val="0044366A"/>
    <w:rsid w:val="0044420F"/>
    <w:rsid w:val="00445B83"/>
    <w:rsid w:val="004468BB"/>
    <w:rsid w:val="004468C4"/>
    <w:rsid w:val="00450F65"/>
    <w:rsid w:val="00452635"/>
    <w:rsid w:val="00452D6E"/>
    <w:rsid w:val="00453054"/>
    <w:rsid w:val="00453626"/>
    <w:rsid w:val="0045376F"/>
    <w:rsid w:val="0045410E"/>
    <w:rsid w:val="00454ED6"/>
    <w:rsid w:val="00456556"/>
    <w:rsid w:val="00456A43"/>
    <w:rsid w:val="00456E06"/>
    <w:rsid w:val="00460464"/>
    <w:rsid w:val="0046070D"/>
    <w:rsid w:val="00460B61"/>
    <w:rsid w:val="00460E46"/>
    <w:rsid w:val="0046107E"/>
    <w:rsid w:val="00461305"/>
    <w:rsid w:val="00461D74"/>
    <w:rsid w:val="00461FDF"/>
    <w:rsid w:val="004625C5"/>
    <w:rsid w:val="00462FD6"/>
    <w:rsid w:val="00464117"/>
    <w:rsid w:val="004644BF"/>
    <w:rsid w:val="00464E2D"/>
    <w:rsid w:val="0046628C"/>
    <w:rsid w:val="004663D9"/>
    <w:rsid w:val="00466E46"/>
    <w:rsid w:val="004673B1"/>
    <w:rsid w:val="00470B70"/>
    <w:rsid w:val="00470DCC"/>
    <w:rsid w:val="00470F78"/>
    <w:rsid w:val="00472043"/>
    <w:rsid w:val="004720B8"/>
    <w:rsid w:val="004727D5"/>
    <w:rsid w:val="0047291E"/>
    <w:rsid w:val="00472935"/>
    <w:rsid w:val="004738EF"/>
    <w:rsid w:val="00473F02"/>
    <w:rsid w:val="0047487A"/>
    <w:rsid w:val="004750DD"/>
    <w:rsid w:val="004753B5"/>
    <w:rsid w:val="0047598E"/>
    <w:rsid w:val="00476746"/>
    <w:rsid w:val="00476D17"/>
    <w:rsid w:val="00476EC0"/>
    <w:rsid w:val="004773C6"/>
    <w:rsid w:val="0047746E"/>
    <w:rsid w:val="004779AA"/>
    <w:rsid w:val="004813C1"/>
    <w:rsid w:val="00481D18"/>
    <w:rsid w:val="0048269F"/>
    <w:rsid w:val="00484614"/>
    <w:rsid w:val="00484771"/>
    <w:rsid w:val="00484C30"/>
    <w:rsid w:val="00485B2F"/>
    <w:rsid w:val="00486D3A"/>
    <w:rsid w:val="0048781E"/>
    <w:rsid w:val="00490AD1"/>
    <w:rsid w:val="00491A48"/>
    <w:rsid w:val="00491C2F"/>
    <w:rsid w:val="00494E15"/>
    <w:rsid w:val="00495C54"/>
    <w:rsid w:val="00495E87"/>
    <w:rsid w:val="00495F99"/>
    <w:rsid w:val="00496004"/>
    <w:rsid w:val="004967C1"/>
    <w:rsid w:val="004969E3"/>
    <w:rsid w:val="00496D47"/>
    <w:rsid w:val="004A0E78"/>
    <w:rsid w:val="004A1CA3"/>
    <w:rsid w:val="004A20B5"/>
    <w:rsid w:val="004A2180"/>
    <w:rsid w:val="004A2669"/>
    <w:rsid w:val="004A27F9"/>
    <w:rsid w:val="004A2E09"/>
    <w:rsid w:val="004A2E75"/>
    <w:rsid w:val="004A2FE4"/>
    <w:rsid w:val="004A32B8"/>
    <w:rsid w:val="004A66BE"/>
    <w:rsid w:val="004A6F9C"/>
    <w:rsid w:val="004A7CB1"/>
    <w:rsid w:val="004A7CD4"/>
    <w:rsid w:val="004B11FB"/>
    <w:rsid w:val="004B3371"/>
    <w:rsid w:val="004B3515"/>
    <w:rsid w:val="004B380D"/>
    <w:rsid w:val="004B43FB"/>
    <w:rsid w:val="004B4417"/>
    <w:rsid w:val="004B5338"/>
    <w:rsid w:val="004B555F"/>
    <w:rsid w:val="004B6106"/>
    <w:rsid w:val="004B673F"/>
    <w:rsid w:val="004B67FD"/>
    <w:rsid w:val="004C1200"/>
    <w:rsid w:val="004C193A"/>
    <w:rsid w:val="004C1A7F"/>
    <w:rsid w:val="004C1B31"/>
    <w:rsid w:val="004C210E"/>
    <w:rsid w:val="004C43E4"/>
    <w:rsid w:val="004C4773"/>
    <w:rsid w:val="004C5675"/>
    <w:rsid w:val="004C6465"/>
    <w:rsid w:val="004D29FB"/>
    <w:rsid w:val="004D2D14"/>
    <w:rsid w:val="004D2FF3"/>
    <w:rsid w:val="004D3540"/>
    <w:rsid w:val="004D3A8B"/>
    <w:rsid w:val="004D403B"/>
    <w:rsid w:val="004D542B"/>
    <w:rsid w:val="004D5EF6"/>
    <w:rsid w:val="004D6A6C"/>
    <w:rsid w:val="004D6F46"/>
    <w:rsid w:val="004D77C9"/>
    <w:rsid w:val="004D7DC7"/>
    <w:rsid w:val="004E0AE5"/>
    <w:rsid w:val="004E11EB"/>
    <w:rsid w:val="004E11EF"/>
    <w:rsid w:val="004E1599"/>
    <w:rsid w:val="004E1CDA"/>
    <w:rsid w:val="004E26F5"/>
    <w:rsid w:val="004E6F1F"/>
    <w:rsid w:val="004E7054"/>
    <w:rsid w:val="004F030C"/>
    <w:rsid w:val="004F0EB8"/>
    <w:rsid w:val="004F18CE"/>
    <w:rsid w:val="004F28CB"/>
    <w:rsid w:val="004F2D96"/>
    <w:rsid w:val="004F338D"/>
    <w:rsid w:val="004F3CAE"/>
    <w:rsid w:val="004F4904"/>
    <w:rsid w:val="004F54E7"/>
    <w:rsid w:val="004F560A"/>
    <w:rsid w:val="004F57E0"/>
    <w:rsid w:val="004F64D8"/>
    <w:rsid w:val="004F6770"/>
    <w:rsid w:val="004F6A5D"/>
    <w:rsid w:val="004F6C6F"/>
    <w:rsid w:val="004F6CC0"/>
    <w:rsid w:val="004F7862"/>
    <w:rsid w:val="004F7976"/>
    <w:rsid w:val="0050149A"/>
    <w:rsid w:val="005026A1"/>
    <w:rsid w:val="0050287C"/>
    <w:rsid w:val="00502A50"/>
    <w:rsid w:val="0050369E"/>
    <w:rsid w:val="005036BF"/>
    <w:rsid w:val="00503A14"/>
    <w:rsid w:val="005040A0"/>
    <w:rsid w:val="005041DF"/>
    <w:rsid w:val="00504AF4"/>
    <w:rsid w:val="00504E47"/>
    <w:rsid w:val="00505A6E"/>
    <w:rsid w:val="00505D08"/>
    <w:rsid w:val="00505FE5"/>
    <w:rsid w:val="005061A4"/>
    <w:rsid w:val="00506828"/>
    <w:rsid w:val="00506851"/>
    <w:rsid w:val="0050786F"/>
    <w:rsid w:val="0051240F"/>
    <w:rsid w:val="00512994"/>
    <w:rsid w:val="00512B8D"/>
    <w:rsid w:val="00512F95"/>
    <w:rsid w:val="00514807"/>
    <w:rsid w:val="00514B90"/>
    <w:rsid w:val="0051506A"/>
    <w:rsid w:val="00515160"/>
    <w:rsid w:val="00516863"/>
    <w:rsid w:val="00517F18"/>
    <w:rsid w:val="005215EB"/>
    <w:rsid w:val="00521B14"/>
    <w:rsid w:val="00523713"/>
    <w:rsid w:val="00523BB4"/>
    <w:rsid w:val="00524315"/>
    <w:rsid w:val="005243FC"/>
    <w:rsid w:val="00525268"/>
    <w:rsid w:val="00525608"/>
    <w:rsid w:val="005267B9"/>
    <w:rsid w:val="005272D6"/>
    <w:rsid w:val="005321A3"/>
    <w:rsid w:val="00532351"/>
    <w:rsid w:val="00532695"/>
    <w:rsid w:val="00532915"/>
    <w:rsid w:val="00533999"/>
    <w:rsid w:val="00534991"/>
    <w:rsid w:val="005352ED"/>
    <w:rsid w:val="00535E46"/>
    <w:rsid w:val="0053617E"/>
    <w:rsid w:val="005361FD"/>
    <w:rsid w:val="00536FE1"/>
    <w:rsid w:val="0053712C"/>
    <w:rsid w:val="005376AF"/>
    <w:rsid w:val="00540C73"/>
    <w:rsid w:val="0054131B"/>
    <w:rsid w:val="0054141F"/>
    <w:rsid w:val="005415B1"/>
    <w:rsid w:val="0054357E"/>
    <w:rsid w:val="00545FE0"/>
    <w:rsid w:val="00546ECA"/>
    <w:rsid w:val="005479B1"/>
    <w:rsid w:val="00550530"/>
    <w:rsid w:val="005508AB"/>
    <w:rsid w:val="00553136"/>
    <w:rsid w:val="00553676"/>
    <w:rsid w:val="005538BA"/>
    <w:rsid w:val="0055469B"/>
    <w:rsid w:val="0055525C"/>
    <w:rsid w:val="00557700"/>
    <w:rsid w:val="00557DC4"/>
    <w:rsid w:val="00560037"/>
    <w:rsid w:val="0056063A"/>
    <w:rsid w:val="0056126F"/>
    <w:rsid w:val="00561F1B"/>
    <w:rsid w:val="00562CF9"/>
    <w:rsid w:val="00562FFE"/>
    <w:rsid w:val="005630AE"/>
    <w:rsid w:val="00563436"/>
    <w:rsid w:val="005637A4"/>
    <w:rsid w:val="00564054"/>
    <w:rsid w:val="00564D1C"/>
    <w:rsid w:val="005655AD"/>
    <w:rsid w:val="0056579F"/>
    <w:rsid w:val="00565A6B"/>
    <w:rsid w:val="0056623D"/>
    <w:rsid w:val="005672F9"/>
    <w:rsid w:val="0056799A"/>
    <w:rsid w:val="00570912"/>
    <w:rsid w:val="00571018"/>
    <w:rsid w:val="005733D7"/>
    <w:rsid w:val="005734AA"/>
    <w:rsid w:val="00573742"/>
    <w:rsid w:val="00573788"/>
    <w:rsid w:val="00574772"/>
    <w:rsid w:val="005748CD"/>
    <w:rsid w:val="00575647"/>
    <w:rsid w:val="00576244"/>
    <w:rsid w:val="005762C0"/>
    <w:rsid w:val="00576A27"/>
    <w:rsid w:val="00576B37"/>
    <w:rsid w:val="00576FC1"/>
    <w:rsid w:val="0058046B"/>
    <w:rsid w:val="00580C1B"/>
    <w:rsid w:val="0058106B"/>
    <w:rsid w:val="005827D5"/>
    <w:rsid w:val="005833E0"/>
    <w:rsid w:val="00583FE2"/>
    <w:rsid w:val="0058454D"/>
    <w:rsid w:val="00584684"/>
    <w:rsid w:val="005865BE"/>
    <w:rsid w:val="00586D3D"/>
    <w:rsid w:val="00586E2D"/>
    <w:rsid w:val="00587C22"/>
    <w:rsid w:val="00590069"/>
    <w:rsid w:val="005919AA"/>
    <w:rsid w:val="00591F76"/>
    <w:rsid w:val="00592326"/>
    <w:rsid w:val="00592C80"/>
    <w:rsid w:val="00592D5F"/>
    <w:rsid w:val="00592DC4"/>
    <w:rsid w:val="00593450"/>
    <w:rsid w:val="00594560"/>
    <w:rsid w:val="00594F68"/>
    <w:rsid w:val="0059510B"/>
    <w:rsid w:val="0059661B"/>
    <w:rsid w:val="00596833"/>
    <w:rsid w:val="005972D9"/>
    <w:rsid w:val="00597360"/>
    <w:rsid w:val="0059777E"/>
    <w:rsid w:val="00597D5D"/>
    <w:rsid w:val="005A281E"/>
    <w:rsid w:val="005A29ED"/>
    <w:rsid w:val="005A312A"/>
    <w:rsid w:val="005A45A4"/>
    <w:rsid w:val="005A53E4"/>
    <w:rsid w:val="005A55F8"/>
    <w:rsid w:val="005A591B"/>
    <w:rsid w:val="005A593C"/>
    <w:rsid w:val="005A6AB7"/>
    <w:rsid w:val="005A6F98"/>
    <w:rsid w:val="005A74EA"/>
    <w:rsid w:val="005A7554"/>
    <w:rsid w:val="005A7ACC"/>
    <w:rsid w:val="005B0151"/>
    <w:rsid w:val="005B041A"/>
    <w:rsid w:val="005B3CD0"/>
    <w:rsid w:val="005B665E"/>
    <w:rsid w:val="005B6AB6"/>
    <w:rsid w:val="005B708D"/>
    <w:rsid w:val="005C003B"/>
    <w:rsid w:val="005C065A"/>
    <w:rsid w:val="005C094A"/>
    <w:rsid w:val="005C11BE"/>
    <w:rsid w:val="005C1E74"/>
    <w:rsid w:val="005C3381"/>
    <w:rsid w:val="005C3513"/>
    <w:rsid w:val="005C41CF"/>
    <w:rsid w:val="005C45C5"/>
    <w:rsid w:val="005C5CA0"/>
    <w:rsid w:val="005C5CCB"/>
    <w:rsid w:val="005C70CA"/>
    <w:rsid w:val="005D057E"/>
    <w:rsid w:val="005D0AFE"/>
    <w:rsid w:val="005D0E50"/>
    <w:rsid w:val="005D2C84"/>
    <w:rsid w:val="005D3C11"/>
    <w:rsid w:val="005D3C3E"/>
    <w:rsid w:val="005D3C99"/>
    <w:rsid w:val="005D45DB"/>
    <w:rsid w:val="005D46E9"/>
    <w:rsid w:val="005D4AA1"/>
    <w:rsid w:val="005D5279"/>
    <w:rsid w:val="005D535D"/>
    <w:rsid w:val="005D570F"/>
    <w:rsid w:val="005D5C35"/>
    <w:rsid w:val="005E0620"/>
    <w:rsid w:val="005E0A2A"/>
    <w:rsid w:val="005E0C33"/>
    <w:rsid w:val="005E0FAB"/>
    <w:rsid w:val="005E3619"/>
    <w:rsid w:val="005E3639"/>
    <w:rsid w:val="005E40D0"/>
    <w:rsid w:val="005E4A9C"/>
    <w:rsid w:val="005E5799"/>
    <w:rsid w:val="005E582C"/>
    <w:rsid w:val="005E67EA"/>
    <w:rsid w:val="005E7541"/>
    <w:rsid w:val="005E771E"/>
    <w:rsid w:val="005E7BBC"/>
    <w:rsid w:val="005F1D84"/>
    <w:rsid w:val="005F21A3"/>
    <w:rsid w:val="005F312C"/>
    <w:rsid w:val="005F37C1"/>
    <w:rsid w:val="005F471F"/>
    <w:rsid w:val="005F4DEF"/>
    <w:rsid w:val="005F4EE8"/>
    <w:rsid w:val="005F54F4"/>
    <w:rsid w:val="005F5E6B"/>
    <w:rsid w:val="005F5E7E"/>
    <w:rsid w:val="005F7189"/>
    <w:rsid w:val="006000CD"/>
    <w:rsid w:val="006008F4"/>
    <w:rsid w:val="00600D2F"/>
    <w:rsid w:val="006013DC"/>
    <w:rsid w:val="0060393F"/>
    <w:rsid w:val="00603C7B"/>
    <w:rsid w:val="00603E97"/>
    <w:rsid w:val="006040A0"/>
    <w:rsid w:val="006041D9"/>
    <w:rsid w:val="00605449"/>
    <w:rsid w:val="00606151"/>
    <w:rsid w:val="0060653F"/>
    <w:rsid w:val="00606635"/>
    <w:rsid w:val="006073E8"/>
    <w:rsid w:val="006073F1"/>
    <w:rsid w:val="006077B6"/>
    <w:rsid w:val="00607905"/>
    <w:rsid w:val="006108D3"/>
    <w:rsid w:val="006114F9"/>
    <w:rsid w:val="0061244A"/>
    <w:rsid w:val="00613C58"/>
    <w:rsid w:val="0061504C"/>
    <w:rsid w:val="006157C1"/>
    <w:rsid w:val="00615A4A"/>
    <w:rsid w:val="00615D79"/>
    <w:rsid w:val="00616140"/>
    <w:rsid w:val="0061717C"/>
    <w:rsid w:val="00617588"/>
    <w:rsid w:val="0062004D"/>
    <w:rsid w:val="006202E6"/>
    <w:rsid w:val="00620425"/>
    <w:rsid w:val="00620F68"/>
    <w:rsid w:val="0062131B"/>
    <w:rsid w:val="006215C1"/>
    <w:rsid w:val="0062169A"/>
    <w:rsid w:val="00621B34"/>
    <w:rsid w:val="00621F0B"/>
    <w:rsid w:val="006228E0"/>
    <w:rsid w:val="00623BCC"/>
    <w:rsid w:val="0062423D"/>
    <w:rsid w:val="00624C84"/>
    <w:rsid w:val="00625D2B"/>
    <w:rsid w:val="00625E64"/>
    <w:rsid w:val="00626536"/>
    <w:rsid w:val="00626EE2"/>
    <w:rsid w:val="006270DB"/>
    <w:rsid w:val="0063211A"/>
    <w:rsid w:val="00633255"/>
    <w:rsid w:val="00633524"/>
    <w:rsid w:val="00634E2E"/>
    <w:rsid w:val="00637EBA"/>
    <w:rsid w:val="00640085"/>
    <w:rsid w:val="006401C4"/>
    <w:rsid w:val="0064024A"/>
    <w:rsid w:val="00640BDA"/>
    <w:rsid w:val="00642AE5"/>
    <w:rsid w:val="0064320A"/>
    <w:rsid w:val="006434A9"/>
    <w:rsid w:val="006438CB"/>
    <w:rsid w:val="00643AF1"/>
    <w:rsid w:val="00643D57"/>
    <w:rsid w:val="0064659F"/>
    <w:rsid w:val="0064766C"/>
    <w:rsid w:val="00650CD8"/>
    <w:rsid w:val="00651163"/>
    <w:rsid w:val="00651382"/>
    <w:rsid w:val="00652E36"/>
    <w:rsid w:val="00653177"/>
    <w:rsid w:val="006539DE"/>
    <w:rsid w:val="00653A61"/>
    <w:rsid w:val="00654B5D"/>
    <w:rsid w:val="00655790"/>
    <w:rsid w:val="00655CD6"/>
    <w:rsid w:val="006561A4"/>
    <w:rsid w:val="0065640F"/>
    <w:rsid w:val="006570E6"/>
    <w:rsid w:val="006579BB"/>
    <w:rsid w:val="00660225"/>
    <w:rsid w:val="00660E12"/>
    <w:rsid w:val="006621FF"/>
    <w:rsid w:val="00662233"/>
    <w:rsid w:val="00663C75"/>
    <w:rsid w:val="006650D3"/>
    <w:rsid w:val="00665C81"/>
    <w:rsid w:val="00671617"/>
    <w:rsid w:val="0067164F"/>
    <w:rsid w:val="00672361"/>
    <w:rsid w:val="00673558"/>
    <w:rsid w:val="006739F6"/>
    <w:rsid w:val="00673C91"/>
    <w:rsid w:val="0067432A"/>
    <w:rsid w:val="0067458E"/>
    <w:rsid w:val="006745E8"/>
    <w:rsid w:val="00674EF8"/>
    <w:rsid w:val="00675AD6"/>
    <w:rsid w:val="006768C8"/>
    <w:rsid w:val="00676FEE"/>
    <w:rsid w:val="006779BD"/>
    <w:rsid w:val="00680122"/>
    <w:rsid w:val="006835F1"/>
    <w:rsid w:val="00683B11"/>
    <w:rsid w:val="006841FD"/>
    <w:rsid w:val="0068502D"/>
    <w:rsid w:val="00686934"/>
    <w:rsid w:val="0068771C"/>
    <w:rsid w:val="00691988"/>
    <w:rsid w:val="0069386F"/>
    <w:rsid w:val="006943AB"/>
    <w:rsid w:val="0069462E"/>
    <w:rsid w:val="00694D21"/>
    <w:rsid w:val="0069545E"/>
    <w:rsid w:val="006961BE"/>
    <w:rsid w:val="00696995"/>
    <w:rsid w:val="00697F29"/>
    <w:rsid w:val="006A090C"/>
    <w:rsid w:val="006A093E"/>
    <w:rsid w:val="006A09BF"/>
    <w:rsid w:val="006A1CEA"/>
    <w:rsid w:val="006A2095"/>
    <w:rsid w:val="006A2768"/>
    <w:rsid w:val="006A2D57"/>
    <w:rsid w:val="006A2F9C"/>
    <w:rsid w:val="006A39ED"/>
    <w:rsid w:val="006A3D72"/>
    <w:rsid w:val="006A440B"/>
    <w:rsid w:val="006A4551"/>
    <w:rsid w:val="006A46CF"/>
    <w:rsid w:val="006A53B9"/>
    <w:rsid w:val="006A59CB"/>
    <w:rsid w:val="006A6C62"/>
    <w:rsid w:val="006A7EAD"/>
    <w:rsid w:val="006A7F1D"/>
    <w:rsid w:val="006B15B1"/>
    <w:rsid w:val="006B20FD"/>
    <w:rsid w:val="006B2B0A"/>
    <w:rsid w:val="006B304A"/>
    <w:rsid w:val="006B34F6"/>
    <w:rsid w:val="006B395D"/>
    <w:rsid w:val="006B3EE0"/>
    <w:rsid w:val="006B483A"/>
    <w:rsid w:val="006B4F02"/>
    <w:rsid w:val="006B722B"/>
    <w:rsid w:val="006C0783"/>
    <w:rsid w:val="006C0E6B"/>
    <w:rsid w:val="006C1896"/>
    <w:rsid w:val="006C2320"/>
    <w:rsid w:val="006C2B90"/>
    <w:rsid w:val="006C392A"/>
    <w:rsid w:val="006C40E6"/>
    <w:rsid w:val="006C438C"/>
    <w:rsid w:val="006C4992"/>
    <w:rsid w:val="006C566E"/>
    <w:rsid w:val="006C5C77"/>
    <w:rsid w:val="006C62CF"/>
    <w:rsid w:val="006C6D25"/>
    <w:rsid w:val="006C6F79"/>
    <w:rsid w:val="006C76C3"/>
    <w:rsid w:val="006D191B"/>
    <w:rsid w:val="006D1C2D"/>
    <w:rsid w:val="006D36AA"/>
    <w:rsid w:val="006D38B2"/>
    <w:rsid w:val="006D3E9B"/>
    <w:rsid w:val="006D41F4"/>
    <w:rsid w:val="006D584D"/>
    <w:rsid w:val="006D5EB7"/>
    <w:rsid w:val="006D62A4"/>
    <w:rsid w:val="006D652B"/>
    <w:rsid w:val="006D7095"/>
    <w:rsid w:val="006D76CF"/>
    <w:rsid w:val="006E02B6"/>
    <w:rsid w:val="006E35D0"/>
    <w:rsid w:val="006E3BEC"/>
    <w:rsid w:val="006E4A97"/>
    <w:rsid w:val="006E7938"/>
    <w:rsid w:val="006E7F21"/>
    <w:rsid w:val="006F0A0A"/>
    <w:rsid w:val="006F0F75"/>
    <w:rsid w:val="006F100A"/>
    <w:rsid w:val="006F10AB"/>
    <w:rsid w:val="006F1D89"/>
    <w:rsid w:val="006F20C9"/>
    <w:rsid w:val="006F21CF"/>
    <w:rsid w:val="006F2D18"/>
    <w:rsid w:val="006F4BFB"/>
    <w:rsid w:val="006F4F95"/>
    <w:rsid w:val="006F559F"/>
    <w:rsid w:val="006F6B92"/>
    <w:rsid w:val="006F7AA9"/>
    <w:rsid w:val="007006B6"/>
    <w:rsid w:val="007022AA"/>
    <w:rsid w:val="007026C2"/>
    <w:rsid w:val="007027C8"/>
    <w:rsid w:val="0070289D"/>
    <w:rsid w:val="00702A08"/>
    <w:rsid w:val="00702AD3"/>
    <w:rsid w:val="00702B40"/>
    <w:rsid w:val="00702DBC"/>
    <w:rsid w:val="00703107"/>
    <w:rsid w:val="007033E9"/>
    <w:rsid w:val="007034D6"/>
    <w:rsid w:val="0070381F"/>
    <w:rsid w:val="00705153"/>
    <w:rsid w:val="007058A8"/>
    <w:rsid w:val="00705E64"/>
    <w:rsid w:val="00706455"/>
    <w:rsid w:val="007064EA"/>
    <w:rsid w:val="007065BC"/>
    <w:rsid w:val="007073A7"/>
    <w:rsid w:val="007078AD"/>
    <w:rsid w:val="0071021E"/>
    <w:rsid w:val="007119EC"/>
    <w:rsid w:val="00711BC0"/>
    <w:rsid w:val="00712432"/>
    <w:rsid w:val="007134E2"/>
    <w:rsid w:val="00713D69"/>
    <w:rsid w:val="00714ACF"/>
    <w:rsid w:val="00714C44"/>
    <w:rsid w:val="0071733E"/>
    <w:rsid w:val="00717580"/>
    <w:rsid w:val="00717BE4"/>
    <w:rsid w:val="00717E9E"/>
    <w:rsid w:val="00721094"/>
    <w:rsid w:val="00722062"/>
    <w:rsid w:val="00722E33"/>
    <w:rsid w:val="00723122"/>
    <w:rsid w:val="00723B72"/>
    <w:rsid w:val="00724EF0"/>
    <w:rsid w:val="007252E7"/>
    <w:rsid w:val="007255BE"/>
    <w:rsid w:val="00725EBA"/>
    <w:rsid w:val="0072641C"/>
    <w:rsid w:val="007269C8"/>
    <w:rsid w:val="00726F47"/>
    <w:rsid w:val="00730348"/>
    <w:rsid w:val="007318CA"/>
    <w:rsid w:val="0073317E"/>
    <w:rsid w:val="007341BC"/>
    <w:rsid w:val="0073430E"/>
    <w:rsid w:val="00734DAF"/>
    <w:rsid w:val="0073509C"/>
    <w:rsid w:val="00735AD6"/>
    <w:rsid w:val="00735C34"/>
    <w:rsid w:val="00736903"/>
    <w:rsid w:val="00736BDA"/>
    <w:rsid w:val="00737608"/>
    <w:rsid w:val="0073794B"/>
    <w:rsid w:val="00737B5E"/>
    <w:rsid w:val="00737C07"/>
    <w:rsid w:val="007409E3"/>
    <w:rsid w:val="007423E9"/>
    <w:rsid w:val="00742BA9"/>
    <w:rsid w:val="007450ED"/>
    <w:rsid w:val="00745D00"/>
    <w:rsid w:val="007463B8"/>
    <w:rsid w:val="007463DC"/>
    <w:rsid w:val="007472E8"/>
    <w:rsid w:val="00747D47"/>
    <w:rsid w:val="00751844"/>
    <w:rsid w:val="00752A07"/>
    <w:rsid w:val="00752ACD"/>
    <w:rsid w:val="00752FC4"/>
    <w:rsid w:val="00753589"/>
    <w:rsid w:val="007536E0"/>
    <w:rsid w:val="00753EB7"/>
    <w:rsid w:val="00754CD6"/>
    <w:rsid w:val="0075501C"/>
    <w:rsid w:val="00755288"/>
    <w:rsid w:val="0075545A"/>
    <w:rsid w:val="00756776"/>
    <w:rsid w:val="00757F71"/>
    <w:rsid w:val="0076015E"/>
    <w:rsid w:val="00761F28"/>
    <w:rsid w:val="00762775"/>
    <w:rsid w:val="00762B55"/>
    <w:rsid w:val="00762F13"/>
    <w:rsid w:val="0076329E"/>
    <w:rsid w:val="0076359E"/>
    <w:rsid w:val="00764554"/>
    <w:rsid w:val="00765D1D"/>
    <w:rsid w:val="00766816"/>
    <w:rsid w:val="00767296"/>
    <w:rsid w:val="00767BB4"/>
    <w:rsid w:val="0077057A"/>
    <w:rsid w:val="0077268B"/>
    <w:rsid w:val="007730B5"/>
    <w:rsid w:val="007739E3"/>
    <w:rsid w:val="00773D00"/>
    <w:rsid w:val="00774248"/>
    <w:rsid w:val="00775022"/>
    <w:rsid w:val="00775C26"/>
    <w:rsid w:val="00775C63"/>
    <w:rsid w:val="00776136"/>
    <w:rsid w:val="00776530"/>
    <w:rsid w:val="00776657"/>
    <w:rsid w:val="007770C5"/>
    <w:rsid w:val="007805F3"/>
    <w:rsid w:val="007814DC"/>
    <w:rsid w:val="00781FE3"/>
    <w:rsid w:val="0078380A"/>
    <w:rsid w:val="00783FF0"/>
    <w:rsid w:val="007848E4"/>
    <w:rsid w:val="00786039"/>
    <w:rsid w:val="00786625"/>
    <w:rsid w:val="0078674A"/>
    <w:rsid w:val="007870C6"/>
    <w:rsid w:val="007877A1"/>
    <w:rsid w:val="00787B2B"/>
    <w:rsid w:val="00787B63"/>
    <w:rsid w:val="00787D17"/>
    <w:rsid w:val="00790108"/>
    <w:rsid w:val="007905D6"/>
    <w:rsid w:val="007905E4"/>
    <w:rsid w:val="0079064B"/>
    <w:rsid w:val="00790DF3"/>
    <w:rsid w:val="00792914"/>
    <w:rsid w:val="00793AFC"/>
    <w:rsid w:val="00793B61"/>
    <w:rsid w:val="00793C44"/>
    <w:rsid w:val="0079498F"/>
    <w:rsid w:val="007950DB"/>
    <w:rsid w:val="007965F3"/>
    <w:rsid w:val="00796607"/>
    <w:rsid w:val="007A0E9B"/>
    <w:rsid w:val="007A1245"/>
    <w:rsid w:val="007A21C5"/>
    <w:rsid w:val="007A2682"/>
    <w:rsid w:val="007A2BB0"/>
    <w:rsid w:val="007A2D95"/>
    <w:rsid w:val="007A323A"/>
    <w:rsid w:val="007A376B"/>
    <w:rsid w:val="007A3E6C"/>
    <w:rsid w:val="007A4F6C"/>
    <w:rsid w:val="007A57B5"/>
    <w:rsid w:val="007A5B83"/>
    <w:rsid w:val="007A5E26"/>
    <w:rsid w:val="007A70D0"/>
    <w:rsid w:val="007A7921"/>
    <w:rsid w:val="007A7CB2"/>
    <w:rsid w:val="007A7CC5"/>
    <w:rsid w:val="007B0EBB"/>
    <w:rsid w:val="007B13CE"/>
    <w:rsid w:val="007B151A"/>
    <w:rsid w:val="007B1E31"/>
    <w:rsid w:val="007B1FE4"/>
    <w:rsid w:val="007B2454"/>
    <w:rsid w:val="007B2609"/>
    <w:rsid w:val="007B3F6E"/>
    <w:rsid w:val="007B43DA"/>
    <w:rsid w:val="007B44DF"/>
    <w:rsid w:val="007B4822"/>
    <w:rsid w:val="007B5218"/>
    <w:rsid w:val="007B5281"/>
    <w:rsid w:val="007B6BE1"/>
    <w:rsid w:val="007B749F"/>
    <w:rsid w:val="007B7A1F"/>
    <w:rsid w:val="007B7CB4"/>
    <w:rsid w:val="007C00C3"/>
    <w:rsid w:val="007C04C6"/>
    <w:rsid w:val="007C0638"/>
    <w:rsid w:val="007C1144"/>
    <w:rsid w:val="007C1431"/>
    <w:rsid w:val="007C1E5D"/>
    <w:rsid w:val="007C2598"/>
    <w:rsid w:val="007C3FDC"/>
    <w:rsid w:val="007C419B"/>
    <w:rsid w:val="007C4380"/>
    <w:rsid w:val="007C4994"/>
    <w:rsid w:val="007C56C6"/>
    <w:rsid w:val="007C5B67"/>
    <w:rsid w:val="007C6ABB"/>
    <w:rsid w:val="007C7A0A"/>
    <w:rsid w:val="007C7F2E"/>
    <w:rsid w:val="007D06E5"/>
    <w:rsid w:val="007D12EE"/>
    <w:rsid w:val="007D1570"/>
    <w:rsid w:val="007D1ADA"/>
    <w:rsid w:val="007D1D3D"/>
    <w:rsid w:val="007D1E69"/>
    <w:rsid w:val="007D34C9"/>
    <w:rsid w:val="007D39F5"/>
    <w:rsid w:val="007D4277"/>
    <w:rsid w:val="007D4D4E"/>
    <w:rsid w:val="007D50BF"/>
    <w:rsid w:val="007D5162"/>
    <w:rsid w:val="007D5320"/>
    <w:rsid w:val="007D54C9"/>
    <w:rsid w:val="007D5A29"/>
    <w:rsid w:val="007D5E9F"/>
    <w:rsid w:val="007D67B3"/>
    <w:rsid w:val="007D7248"/>
    <w:rsid w:val="007D7E3D"/>
    <w:rsid w:val="007E0C71"/>
    <w:rsid w:val="007E1B27"/>
    <w:rsid w:val="007E23A7"/>
    <w:rsid w:val="007E23D2"/>
    <w:rsid w:val="007E25DE"/>
    <w:rsid w:val="007E2DC3"/>
    <w:rsid w:val="007E3745"/>
    <w:rsid w:val="007E46C7"/>
    <w:rsid w:val="007E4F0D"/>
    <w:rsid w:val="007E5668"/>
    <w:rsid w:val="007E5D4F"/>
    <w:rsid w:val="007E6D5B"/>
    <w:rsid w:val="007E7132"/>
    <w:rsid w:val="007E74FC"/>
    <w:rsid w:val="007F0F9D"/>
    <w:rsid w:val="007F15BA"/>
    <w:rsid w:val="007F1A12"/>
    <w:rsid w:val="007F1E8B"/>
    <w:rsid w:val="007F1F00"/>
    <w:rsid w:val="007F3A7D"/>
    <w:rsid w:val="007F3C2C"/>
    <w:rsid w:val="007F43B1"/>
    <w:rsid w:val="007F4424"/>
    <w:rsid w:val="007F4519"/>
    <w:rsid w:val="007F4A6E"/>
    <w:rsid w:val="007F5D1E"/>
    <w:rsid w:val="007F7C9B"/>
    <w:rsid w:val="008006B2"/>
    <w:rsid w:val="0080382F"/>
    <w:rsid w:val="0080416A"/>
    <w:rsid w:val="00805AE4"/>
    <w:rsid w:val="00805CF6"/>
    <w:rsid w:val="008064AA"/>
    <w:rsid w:val="0080675C"/>
    <w:rsid w:val="00806765"/>
    <w:rsid w:val="00806E20"/>
    <w:rsid w:val="00806F8D"/>
    <w:rsid w:val="00807343"/>
    <w:rsid w:val="00807DDB"/>
    <w:rsid w:val="00807FB0"/>
    <w:rsid w:val="00810A3B"/>
    <w:rsid w:val="00812ACC"/>
    <w:rsid w:val="008142A4"/>
    <w:rsid w:val="00814E9B"/>
    <w:rsid w:val="00814EA6"/>
    <w:rsid w:val="00814F18"/>
    <w:rsid w:val="00815137"/>
    <w:rsid w:val="00815F34"/>
    <w:rsid w:val="008175FD"/>
    <w:rsid w:val="00817884"/>
    <w:rsid w:val="00817CCC"/>
    <w:rsid w:val="008202D1"/>
    <w:rsid w:val="00820394"/>
    <w:rsid w:val="00820768"/>
    <w:rsid w:val="008209B0"/>
    <w:rsid w:val="00821454"/>
    <w:rsid w:val="00821CBC"/>
    <w:rsid w:val="00821E34"/>
    <w:rsid w:val="00821EA8"/>
    <w:rsid w:val="00822CB3"/>
    <w:rsid w:val="008230B9"/>
    <w:rsid w:val="00824666"/>
    <w:rsid w:val="00825706"/>
    <w:rsid w:val="00826729"/>
    <w:rsid w:val="008302E0"/>
    <w:rsid w:val="00830BCE"/>
    <w:rsid w:val="00831450"/>
    <w:rsid w:val="00833ED3"/>
    <w:rsid w:val="00834AB9"/>
    <w:rsid w:val="00834B47"/>
    <w:rsid w:val="00835061"/>
    <w:rsid w:val="00835B92"/>
    <w:rsid w:val="00836B83"/>
    <w:rsid w:val="00837B13"/>
    <w:rsid w:val="00840893"/>
    <w:rsid w:val="00841585"/>
    <w:rsid w:val="008429D3"/>
    <w:rsid w:val="00842F18"/>
    <w:rsid w:val="0084366D"/>
    <w:rsid w:val="00843B69"/>
    <w:rsid w:val="0084562D"/>
    <w:rsid w:val="00846210"/>
    <w:rsid w:val="00847EA8"/>
    <w:rsid w:val="00851E68"/>
    <w:rsid w:val="00851E96"/>
    <w:rsid w:val="008538D1"/>
    <w:rsid w:val="00854AF6"/>
    <w:rsid w:val="00854CE6"/>
    <w:rsid w:val="0085513E"/>
    <w:rsid w:val="008552CF"/>
    <w:rsid w:val="008565C6"/>
    <w:rsid w:val="008565FE"/>
    <w:rsid w:val="00856E45"/>
    <w:rsid w:val="00857669"/>
    <w:rsid w:val="00857BBC"/>
    <w:rsid w:val="008604DD"/>
    <w:rsid w:val="008610C4"/>
    <w:rsid w:val="008611B1"/>
    <w:rsid w:val="00861AB0"/>
    <w:rsid w:val="008629D5"/>
    <w:rsid w:val="00864060"/>
    <w:rsid w:val="00864A71"/>
    <w:rsid w:val="00864BF5"/>
    <w:rsid w:val="00864F1A"/>
    <w:rsid w:val="00864F40"/>
    <w:rsid w:val="008673E0"/>
    <w:rsid w:val="00870B80"/>
    <w:rsid w:val="008711CB"/>
    <w:rsid w:val="00871678"/>
    <w:rsid w:val="00871BC7"/>
    <w:rsid w:val="0087208B"/>
    <w:rsid w:val="00872B04"/>
    <w:rsid w:val="00873B94"/>
    <w:rsid w:val="00873EAF"/>
    <w:rsid w:val="008742D2"/>
    <w:rsid w:val="00875D31"/>
    <w:rsid w:val="00876434"/>
    <w:rsid w:val="008765C7"/>
    <w:rsid w:val="00877B98"/>
    <w:rsid w:val="0088029B"/>
    <w:rsid w:val="00880335"/>
    <w:rsid w:val="008805A6"/>
    <w:rsid w:val="008817FB"/>
    <w:rsid w:val="00881CC4"/>
    <w:rsid w:val="00882412"/>
    <w:rsid w:val="00883078"/>
    <w:rsid w:val="00883363"/>
    <w:rsid w:val="0088499E"/>
    <w:rsid w:val="008852D5"/>
    <w:rsid w:val="00885313"/>
    <w:rsid w:val="0088554D"/>
    <w:rsid w:val="00885F0C"/>
    <w:rsid w:val="00886083"/>
    <w:rsid w:val="008868B8"/>
    <w:rsid w:val="008946D3"/>
    <w:rsid w:val="0089522A"/>
    <w:rsid w:val="00896450"/>
    <w:rsid w:val="00897678"/>
    <w:rsid w:val="00897CE2"/>
    <w:rsid w:val="00897E9B"/>
    <w:rsid w:val="008A0232"/>
    <w:rsid w:val="008A040A"/>
    <w:rsid w:val="008A12F2"/>
    <w:rsid w:val="008A29BD"/>
    <w:rsid w:val="008A3EE2"/>
    <w:rsid w:val="008A3F2B"/>
    <w:rsid w:val="008A4B5F"/>
    <w:rsid w:val="008A4E97"/>
    <w:rsid w:val="008A5A34"/>
    <w:rsid w:val="008A5BBC"/>
    <w:rsid w:val="008A69A9"/>
    <w:rsid w:val="008A6B55"/>
    <w:rsid w:val="008A7034"/>
    <w:rsid w:val="008A7DDD"/>
    <w:rsid w:val="008B07AA"/>
    <w:rsid w:val="008B0833"/>
    <w:rsid w:val="008B0A40"/>
    <w:rsid w:val="008B0F4D"/>
    <w:rsid w:val="008B1FB1"/>
    <w:rsid w:val="008B4027"/>
    <w:rsid w:val="008B419E"/>
    <w:rsid w:val="008B4487"/>
    <w:rsid w:val="008B5171"/>
    <w:rsid w:val="008B5186"/>
    <w:rsid w:val="008B6566"/>
    <w:rsid w:val="008B7AB3"/>
    <w:rsid w:val="008B7FE7"/>
    <w:rsid w:val="008C0ABF"/>
    <w:rsid w:val="008C0C86"/>
    <w:rsid w:val="008C11B6"/>
    <w:rsid w:val="008C18F9"/>
    <w:rsid w:val="008C2A97"/>
    <w:rsid w:val="008C309C"/>
    <w:rsid w:val="008C34A9"/>
    <w:rsid w:val="008C377B"/>
    <w:rsid w:val="008C3E33"/>
    <w:rsid w:val="008C44AA"/>
    <w:rsid w:val="008C4B9E"/>
    <w:rsid w:val="008C53BF"/>
    <w:rsid w:val="008C5CB1"/>
    <w:rsid w:val="008C5EF3"/>
    <w:rsid w:val="008C6AF4"/>
    <w:rsid w:val="008C74CB"/>
    <w:rsid w:val="008C7FB6"/>
    <w:rsid w:val="008D06F2"/>
    <w:rsid w:val="008D1913"/>
    <w:rsid w:val="008D1A88"/>
    <w:rsid w:val="008D1FA2"/>
    <w:rsid w:val="008D2770"/>
    <w:rsid w:val="008D2904"/>
    <w:rsid w:val="008D4530"/>
    <w:rsid w:val="008D46FD"/>
    <w:rsid w:val="008D486E"/>
    <w:rsid w:val="008D61FD"/>
    <w:rsid w:val="008D6857"/>
    <w:rsid w:val="008D68DC"/>
    <w:rsid w:val="008D7509"/>
    <w:rsid w:val="008D7DA4"/>
    <w:rsid w:val="008E0328"/>
    <w:rsid w:val="008E1EC7"/>
    <w:rsid w:val="008E37F9"/>
    <w:rsid w:val="008E386A"/>
    <w:rsid w:val="008E3F8C"/>
    <w:rsid w:val="008E46C0"/>
    <w:rsid w:val="008E5A2C"/>
    <w:rsid w:val="008E64C1"/>
    <w:rsid w:val="008E692F"/>
    <w:rsid w:val="008E6FC6"/>
    <w:rsid w:val="008E7E82"/>
    <w:rsid w:val="008F02FC"/>
    <w:rsid w:val="008F033F"/>
    <w:rsid w:val="008F16AF"/>
    <w:rsid w:val="008F1D36"/>
    <w:rsid w:val="008F2DC2"/>
    <w:rsid w:val="008F2FA6"/>
    <w:rsid w:val="008F2FCC"/>
    <w:rsid w:val="008F420C"/>
    <w:rsid w:val="008F4695"/>
    <w:rsid w:val="008F48A8"/>
    <w:rsid w:val="008F4BE5"/>
    <w:rsid w:val="008F5890"/>
    <w:rsid w:val="008F633F"/>
    <w:rsid w:val="009002DE"/>
    <w:rsid w:val="00900591"/>
    <w:rsid w:val="00903726"/>
    <w:rsid w:val="00904180"/>
    <w:rsid w:val="009070CB"/>
    <w:rsid w:val="0091002C"/>
    <w:rsid w:val="009106E7"/>
    <w:rsid w:val="00910933"/>
    <w:rsid w:val="009114D9"/>
    <w:rsid w:val="00911757"/>
    <w:rsid w:val="00911DF5"/>
    <w:rsid w:val="009124E0"/>
    <w:rsid w:val="0091379F"/>
    <w:rsid w:val="00913CD5"/>
    <w:rsid w:val="00914A30"/>
    <w:rsid w:val="00915015"/>
    <w:rsid w:val="00915BBE"/>
    <w:rsid w:val="00915F6C"/>
    <w:rsid w:val="00916F75"/>
    <w:rsid w:val="0091703A"/>
    <w:rsid w:val="00917729"/>
    <w:rsid w:val="00917B06"/>
    <w:rsid w:val="00917C0D"/>
    <w:rsid w:val="00920769"/>
    <w:rsid w:val="00923DD1"/>
    <w:rsid w:val="009242BD"/>
    <w:rsid w:val="009248E5"/>
    <w:rsid w:val="00925047"/>
    <w:rsid w:val="00925863"/>
    <w:rsid w:val="009259D0"/>
    <w:rsid w:val="0092628D"/>
    <w:rsid w:val="00927068"/>
    <w:rsid w:val="00927E22"/>
    <w:rsid w:val="00931D06"/>
    <w:rsid w:val="00933FDC"/>
    <w:rsid w:val="00934A6A"/>
    <w:rsid w:val="00936562"/>
    <w:rsid w:val="00940B5C"/>
    <w:rsid w:val="00940D50"/>
    <w:rsid w:val="00940EAF"/>
    <w:rsid w:val="00941D89"/>
    <w:rsid w:val="00942592"/>
    <w:rsid w:val="0094263B"/>
    <w:rsid w:val="00943239"/>
    <w:rsid w:val="009433C5"/>
    <w:rsid w:val="00943453"/>
    <w:rsid w:val="009434CD"/>
    <w:rsid w:val="00943843"/>
    <w:rsid w:val="00944C70"/>
    <w:rsid w:val="00944C7B"/>
    <w:rsid w:val="00945037"/>
    <w:rsid w:val="0094529F"/>
    <w:rsid w:val="00946CB7"/>
    <w:rsid w:val="00946D7F"/>
    <w:rsid w:val="00946F54"/>
    <w:rsid w:val="00947D42"/>
    <w:rsid w:val="009507A1"/>
    <w:rsid w:val="00950AD2"/>
    <w:rsid w:val="00951527"/>
    <w:rsid w:val="00952472"/>
    <w:rsid w:val="00952FAB"/>
    <w:rsid w:val="00953837"/>
    <w:rsid w:val="00955620"/>
    <w:rsid w:val="009562CA"/>
    <w:rsid w:val="00956F1A"/>
    <w:rsid w:val="009603E2"/>
    <w:rsid w:val="009607A3"/>
    <w:rsid w:val="00961C96"/>
    <w:rsid w:val="00961F53"/>
    <w:rsid w:val="00962A85"/>
    <w:rsid w:val="009631C5"/>
    <w:rsid w:val="00963747"/>
    <w:rsid w:val="00964B80"/>
    <w:rsid w:val="00965319"/>
    <w:rsid w:val="00966CEB"/>
    <w:rsid w:val="00967698"/>
    <w:rsid w:val="0097040B"/>
    <w:rsid w:val="0097135E"/>
    <w:rsid w:val="009717A8"/>
    <w:rsid w:val="0097219B"/>
    <w:rsid w:val="0097238B"/>
    <w:rsid w:val="009724D9"/>
    <w:rsid w:val="0097276A"/>
    <w:rsid w:val="00974FE0"/>
    <w:rsid w:val="00975861"/>
    <w:rsid w:val="00976502"/>
    <w:rsid w:val="00976925"/>
    <w:rsid w:val="00976C32"/>
    <w:rsid w:val="009774EE"/>
    <w:rsid w:val="00977B14"/>
    <w:rsid w:val="009800B4"/>
    <w:rsid w:val="0098113A"/>
    <w:rsid w:val="009811EA"/>
    <w:rsid w:val="00981703"/>
    <w:rsid w:val="00981756"/>
    <w:rsid w:val="00982876"/>
    <w:rsid w:val="00982EA4"/>
    <w:rsid w:val="00983695"/>
    <w:rsid w:val="009839ED"/>
    <w:rsid w:val="00984382"/>
    <w:rsid w:val="00984F27"/>
    <w:rsid w:val="00985215"/>
    <w:rsid w:val="009852B9"/>
    <w:rsid w:val="0098542A"/>
    <w:rsid w:val="00985890"/>
    <w:rsid w:val="00985BDA"/>
    <w:rsid w:val="009866C9"/>
    <w:rsid w:val="00987254"/>
    <w:rsid w:val="009874EA"/>
    <w:rsid w:val="009903E5"/>
    <w:rsid w:val="0099162C"/>
    <w:rsid w:val="00991D90"/>
    <w:rsid w:val="0099219B"/>
    <w:rsid w:val="0099236A"/>
    <w:rsid w:val="00992B31"/>
    <w:rsid w:val="009942D2"/>
    <w:rsid w:val="0099563D"/>
    <w:rsid w:val="00995F9B"/>
    <w:rsid w:val="00996801"/>
    <w:rsid w:val="00996899"/>
    <w:rsid w:val="0099749C"/>
    <w:rsid w:val="00997815"/>
    <w:rsid w:val="00997EF2"/>
    <w:rsid w:val="009A0316"/>
    <w:rsid w:val="009A0773"/>
    <w:rsid w:val="009A1718"/>
    <w:rsid w:val="009A1DFE"/>
    <w:rsid w:val="009A219A"/>
    <w:rsid w:val="009A259E"/>
    <w:rsid w:val="009A2699"/>
    <w:rsid w:val="009A3AF6"/>
    <w:rsid w:val="009A4872"/>
    <w:rsid w:val="009A4AC2"/>
    <w:rsid w:val="009A4CDF"/>
    <w:rsid w:val="009A7750"/>
    <w:rsid w:val="009B06FE"/>
    <w:rsid w:val="009B176E"/>
    <w:rsid w:val="009B24C2"/>
    <w:rsid w:val="009B2717"/>
    <w:rsid w:val="009B35B2"/>
    <w:rsid w:val="009B373F"/>
    <w:rsid w:val="009B4AD1"/>
    <w:rsid w:val="009B4D63"/>
    <w:rsid w:val="009B4E6E"/>
    <w:rsid w:val="009B5268"/>
    <w:rsid w:val="009B53F1"/>
    <w:rsid w:val="009B5731"/>
    <w:rsid w:val="009B606C"/>
    <w:rsid w:val="009B78C9"/>
    <w:rsid w:val="009C000E"/>
    <w:rsid w:val="009C1EE9"/>
    <w:rsid w:val="009C2BDA"/>
    <w:rsid w:val="009C3C03"/>
    <w:rsid w:val="009C4099"/>
    <w:rsid w:val="009C4F92"/>
    <w:rsid w:val="009C5E4F"/>
    <w:rsid w:val="009C5EF9"/>
    <w:rsid w:val="009C657D"/>
    <w:rsid w:val="009C6BF6"/>
    <w:rsid w:val="009D02C0"/>
    <w:rsid w:val="009D2C1B"/>
    <w:rsid w:val="009D3AF6"/>
    <w:rsid w:val="009D4EE6"/>
    <w:rsid w:val="009D6972"/>
    <w:rsid w:val="009E058E"/>
    <w:rsid w:val="009E09FD"/>
    <w:rsid w:val="009E2109"/>
    <w:rsid w:val="009E2268"/>
    <w:rsid w:val="009E2824"/>
    <w:rsid w:val="009E2865"/>
    <w:rsid w:val="009E3AD3"/>
    <w:rsid w:val="009E4CDA"/>
    <w:rsid w:val="009E722F"/>
    <w:rsid w:val="009E7716"/>
    <w:rsid w:val="009E7C82"/>
    <w:rsid w:val="009F04A1"/>
    <w:rsid w:val="009F06C6"/>
    <w:rsid w:val="009F06DB"/>
    <w:rsid w:val="009F08AD"/>
    <w:rsid w:val="009F1975"/>
    <w:rsid w:val="009F199E"/>
    <w:rsid w:val="009F2469"/>
    <w:rsid w:val="009F2484"/>
    <w:rsid w:val="009F2B11"/>
    <w:rsid w:val="009F389E"/>
    <w:rsid w:val="009F39EA"/>
    <w:rsid w:val="009F45AB"/>
    <w:rsid w:val="009F50D7"/>
    <w:rsid w:val="009F51EF"/>
    <w:rsid w:val="009F6454"/>
    <w:rsid w:val="009F6BEF"/>
    <w:rsid w:val="009F7618"/>
    <w:rsid w:val="00A004F2"/>
    <w:rsid w:val="00A009E0"/>
    <w:rsid w:val="00A00C33"/>
    <w:rsid w:val="00A01C0D"/>
    <w:rsid w:val="00A01DBB"/>
    <w:rsid w:val="00A03411"/>
    <w:rsid w:val="00A045EB"/>
    <w:rsid w:val="00A06BE1"/>
    <w:rsid w:val="00A11083"/>
    <w:rsid w:val="00A113FC"/>
    <w:rsid w:val="00A11728"/>
    <w:rsid w:val="00A1174B"/>
    <w:rsid w:val="00A11971"/>
    <w:rsid w:val="00A13D2C"/>
    <w:rsid w:val="00A13E3E"/>
    <w:rsid w:val="00A14898"/>
    <w:rsid w:val="00A1498F"/>
    <w:rsid w:val="00A150DF"/>
    <w:rsid w:val="00A1515A"/>
    <w:rsid w:val="00A15DD0"/>
    <w:rsid w:val="00A17FA6"/>
    <w:rsid w:val="00A20DCB"/>
    <w:rsid w:val="00A21496"/>
    <w:rsid w:val="00A22C7C"/>
    <w:rsid w:val="00A23494"/>
    <w:rsid w:val="00A24504"/>
    <w:rsid w:val="00A24686"/>
    <w:rsid w:val="00A26116"/>
    <w:rsid w:val="00A26328"/>
    <w:rsid w:val="00A265A3"/>
    <w:rsid w:val="00A26CE3"/>
    <w:rsid w:val="00A26D73"/>
    <w:rsid w:val="00A301C7"/>
    <w:rsid w:val="00A30E94"/>
    <w:rsid w:val="00A31220"/>
    <w:rsid w:val="00A3193B"/>
    <w:rsid w:val="00A31E9D"/>
    <w:rsid w:val="00A32ED0"/>
    <w:rsid w:val="00A3325D"/>
    <w:rsid w:val="00A33BCF"/>
    <w:rsid w:val="00A34776"/>
    <w:rsid w:val="00A351FD"/>
    <w:rsid w:val="00A35321"/>
    <w:rsid w:val="00A356F5"/>
    <w:rsid w:val="00A36343"/>
    <w:rsid w:val="00A364D6"/>
    <w:rsid w:val="00A36983"/>
    <w:rsid w:val="00A409D3"/>
    <w:rsid w:val="00A4167B"/>
    <w:rsid w:val="00A41ECA"/>
    <w:rsid w:val="00A42649"/>
    <w:rsid w:val="00A42865"/>
    <w:rsid w:val="00A42869"/>
    <w:rsid w:val="00A433FC"/>
    <w:rsid w:val="00A436A1"/>
    <w:rsid w:val="00A441D4"/>
    <w:rsid w:val="00A44F86"/>
    <w:rsid w:val="00A46B30"/>
    <w:rsid w:val="00A46DB0"/>
    <w:rsid w:val="00A50A53"/>
    <w:rsid w:val="00A50B78"/>
    <w:rsid w:val="00A510B0"/>
    <w:rsid w:val="00A5145E"/>
    <w:rsid w:val="00A51F1B"/>
    <w:rsid w:val="00A52713"/>
    <w:rsid w:val="00A5373E"/>
    <w:rsid w:val="00A53C89"/>
    <w:rsid w:val="00A54071"/>
    <w:rsid w:val="00A54733"/>
    <w:rsid w:val="00A54E8A"/>
    <w:rsid w:val="00A5592E"/>
    <w:rsid w:val="00A55F5D"/>
    <w:rsid w:val="00A564B8"/>
    <w:rsid w:val="00A576EE"/>
    <w:rsid w:val="00A57BCC"/>
    <w:rsid w:val="00A6044D"/>
    <w:rsid w:val="00A6175B"/>
    <w:rsid w:val="00A61D0D"/>
    <w:rsid w:val="00A61F0F"/>
    <w:rsid w:val="00A6229B"/>
    <w:rsid w:val="00A62500"/>
    <w:rsid w:val="00A65434"/>
    <w:rsid w:val="00A65C96"/>
    <w:rsid w:val="00A65FE8"/>
    <w:rsid w:val="00A66C7F"/>
    <w:rsid w:val="00A70341"/>
    <w:rsid w:val="00A708F7"/>
    <w:rsid w:val="00A709F6"/>
    <w:rsid w:val="00A7123E"/>
    <w:rsid w:val="00A72D8E"/>
    <w:rsid w:val="00A72F9F"/>
    <w:rsid w:val="00A748C7"/>
    <w:rsid w:val="00A74AB4"/>
    <w:rsid w:val="00A75151"/>
    <w:rsid w:val="00A76474"/>
    <w:rsid w:val="00A7758B"/>
    <w:rsid w:val="00A77A7D"/>
    <w:rsid w:val="00A77B23"/>
    <w:rsid w:val="00A8155B"/>
    <w:rsid w:val="00A8158F"/>
    <w:rsid w:val="00A82724"/>
    <w:rsid w:val="00A82E1D"/>
    <w:rsid w:val="00A834E7"/>
    <w:rsid w:val="00A846CA"/>
    <w:rsid w:val="00A849A0"/>
    <w:rsid w:val="00A8529D"/>
    <w:rsid w:val="00A85365"/>
    <w:rsid w:val="00A853B6"/>
    <w:rsid w:val="00A90027"/>
    <w:rsid w:val="00A9021E"/>
    <w:rsid w:val="00A90222"/>
    <w:rsid w:val="00A90A63"/>
    <w:rsid w:val="00A90FBD"/>
    <w:rsid w:val="00A912D0"/>
    <w:rsid w:val="00A9134C"/>
    <w:rsid w:val="00A919FA"/>
    <w:rsid w:val="00A92160"/>
    <w:rsid w:val="00A92D91"/>
    <w:rsid w:val="00A93776"/>
    <w:rsid w:val="00A938EE"/>
    <w:rsid w:val="00A93ED0"/>
    <w:rsid w:val="00A9452D"/>
    <w:rsid w:val="00A94A8A"/>
    <w:rsid w:val="00A95542"/>
    <w:rsid w:val="00A9595F"/>
    <w:rsid w:val="00A96765"/>
    <w:rsid w:val="00A96A7C"/>
    <w:rsid w:val="00A96D92"/>
    <w:rsid w:val="00A97F13"/>
    <w:rsid w:val="00A97F92"/>
    <w:rsid w:val="00AA0BB3"/>
    <w:rsid w:val="00AA0D12"/>
    <w:rsid w:val="00AA1D3A"/>
    <w:rsid w:val="00AA3230"/>
    <w:rsid w:val="00AA3660"/>
    <w:rsid w:val="00AA3AF4"/>
    <w:rsid w:val="00AA41B5"/>
    <w:rsid w:val="00AA44F0"/>
    <w:rsid w:val="00AA580F"/>
    <w:rsid w:val="00AA5D2E"/>
    <w:rsid w:val="00AB0C01"/>
    <w:rsid w:val="00AB0EF9"/>
    <w:rsid w:val="00AB11D0"/>
    <w:rsid w:val="00AB14E7"/>
    <w:rsid w:val="00AB2C8B"/>
    <w:rsid w:val="00AB2FD6"/>
    <w:rsid w:val="00AB3E09"/>
    <w:rsid w:val="00AB5F01"/>
    <w:rsid w:val="00AB6B49"/>
    <w:rsid w:val="00AB78D2"/>
    <w:rsid w:val="00AC018D"/>
    <w:rsid w:val="00AC0760"/>
    <w:rsid w:val="00AC1AB3"/>
    <w:rsid w:val="00AC1B2C"/>
    <w:rsid w:val="00AC1CA8"/>
    <w:rsid w:val="00AC1FBD"/>
    <w:rsid w:val="00AC1FE1"/>
    <w:rsid w:val="00AC2E61"/>
    <w:rsid w:val="00AC43CC"/>
    <w:rsid w:val="00AC521D"/>
    <w:rsid w:val="00AC6D92"/>
    <w:rsid w:val="00AC6E3B"/>
    <w:rsid w:val="00AC6F3D"/>
    <w:rsid w:val="00AD0CC1"/>
    <w:rsid w:val="00AD12E8"/>
    <w:rsid w:val="00AD1751"/>
    <w:rsid w:val="00AD175F"/>
    <w:rsid w:val="00AD1C27"/>
    <w:rsid w:val="00AD32B4"/>
    <w:rsid w:val="00AD3762"/>
    <w:rsid w:val="00AD3A80"/>
    <w:rsid w:val="00AD41B4"/>
    <w:rsid w:val="00AD448B"/>
    <w:rsid w:val="00AD4B65"/>
    <w:rsid w:val="00AD622D"/>
    <w:rsid w:val="00AD6293"/>
    <w:rsid w:val="00AD745E"/>
    <w:rsid w:val="00AE0210"/>
    <w:rsid w:val="00AE0475"/>
    <w:rsid w:val="00AE07F0"/>
    <w:rsid w:val="00AE0B5E"/>
    <w:rsid w:val="00AE0EDD"/>
    <w:rsid w:val="00AE26F2"/>
    <w:rsid w:val="00AE29C7"/>
    <w:rsid w:val="00AE2E5E"/>
    <w:rsid w:val="00AE3419"/>
    <w:rsid w:val="00AE350F"/>
    <w:rsid w:val="00AE36F8"/>
    <w:rsid w:val="00AE38E1"/>
    <w:rsid w:val="00AE48E7"/>
    <w:rsid w:val="00AE4B85"/>
    <w:rsid w:val="00AE4F81"/>
    <w:rsid w:val="00AE5A48"/>
    <w:rsid w:val="00AE6905"/>
    <w:rsid w:val="00AF12D9"/>
    <w:rsid w:val="00AF2BE1"/>
    <w:rsid w:val="00AF35C9"/>
    <w:rsid w:val="00AF3964"/>
    <w:rsid w:val="00AF40E1"/>
    <w:rsid w:val="00AF47FD"/>
    <w:rsid w:val="00AF5587"/>
    <w:rsid w:val="00AF639E"/>
    <w:rsid w:val="00AF6638"/>
    <w:rsid w:val="00AF6D16"/>
    <w:rsid w:val="00AF71E2"/>
    <w:rsid w:val="00AF7E09"/>
    <w:rsid w:val="00B001E3"/>
    <w:rsid w:val="00B011E6"/>
    <w:rsid w:val="00B01572"/>
    <w:rsid w:val="00B025D4"/>
    <w:rsid w:val="00B034E8"/>
    <w:rsid w:val="00B050AB"/>
    <w:rsid w:val="00B058E4"/>
    <w:rsid w:val="00B05951"/>
    <w:rsid w:val="00B059D4"/>
    <w:rsid w:val="00B07565"/>
    <w:rsid w:val="00B1091F"/>
    <w:rsid w:val="00B11AEE"/>
    <w:rsid w:val="00B1266D"/>
    <w:rsid w:val="00B12A66"/>
    <w:rsid w:val="00B12E54"/>
    <w:rsid w:val="00B13324"/>
    <w:rsid w:val="00B1366F"/>
    <w:rsid w:val="00B13D59"/>
    <w:rsid w:val="00B14237"/>
    <w:rsid w:val="00B14EB7"/>
    <w:rsid w:val="00B17A23"/>
    <w:rsid w:val="00B17ADB"/>
    <w:rsid w:val="00B17F1C"/>
    <w:rsid w:val="00B20CD6"/>
    <w:rsid w:val="00B22070"/>
    <w:rsid w:val="00B22170"/>
    <w:rsid w:val="00B2268B"/>
    <w:rsid w:val="00B23B0B"/>
    <w:rsid w:val="00B256D7"/>
    <w:rsid w:val="00B25991"/>
    <w:rsid w:val="00B266F6"/>
    <w:rsid w:val="00B30CB1"/>
    <w:rsid w:val="00B31AD4"/>
    <w:rsid w:val="00B31C9E"/>
    <w:rsid w:val="00B3241E"/>
    <w:rsid w:val="00B32FF9"/>
    <w:rsid w:val="00B3327B"/>
    <w:rsid w:val="00B342B8"/>
    <w:rsid w:val="00B345B5"/>
    <w:rsid w:val="00B3468D"/>
    <w:rsid w:val="00B34F0D"/>
    <w:rsid w:val="00B36D32"/>
    <w:rsid w:val="00B36F19"/>
    <w:rsid w:val="00B37815"/>
    <w:rsid w:val="00B37C34"/>
    <w:rsid w:val="00B37DC7"/>
    <w:rsid w:val="00B4017D"/>
    <w:rsid w:val="00B41560"/>
    <w:rsid w:val="00B455C0"/>
    <w:rsid w:val="00B461BE"/>
    <w:rsid w:val="00B47606"/>
    <w:rsid w:val="00B5050A"/>
    <w:rsid w:val="00B5214A"/>
    <w:rsid w:val="00B534CC"/>
    <w:rsid w:val="00B544E8"/>
    <w:rsid w:val="00B548DF"/>
    <w:rsid w:val="00B5585A"/>
    <w:rsid w:val="00B55862"/>
    <w:rsid w:val="00B560DF"/>
    <w:rsid w:val="00B57626"/>
    <w:rsid w:val="00B57B1D"/>
    <w:rsid w:val="00B57DEB"/>
    <w:rsid w:val="00B602F1"/>
    <w:rsid w:val="00B60F4B"/>
    <w:rsid w:val="00B6146D"/>
    <w:rsid w:val="00B6190E"/>
    <w:rsid w:val="00B6201A"/>
    <w:rsid w:val="00B636BC"/>
    <w:rsid w:val="00B63816"/>
    <w:rsid w:val="00B63EE6"/>
    <w:rsid w:val="00B6479B"/>
    <w:rsid w:val="00B64A10"/>
    <w:rsid w:val="00B64B20"/>
    <w:rsid w:val="00B64F43"/>
    <w:rsid w:val="00B6566A"/>
    <w:rsid w:val="00B6570C"/>
    <w:rsid w:val="00B65E2A"/>
    <w:rsid w:val="00B661B9"/>
    <w:rsid w:val="00B67374"/>
    <w:rsid w:val="00B678F2"/>
    <w:rsid w:val="00B70D88"/>
    <w:rsid w:val="00B7183A"/>
    <w:rsid w:val="00B7256F"/>
    <w:rsid w:val="00B7336A"/>
    <w:rsid w:val="00B73E47"/>
    <w:rsid w:val="00B7402E"/>
    <w:rsid w:val="00B743B7"/>
    <w:rsid w:val="00B74B2B"/>
    <w:rsid w:val="00B74E15"/>
    <w:rsid w:val="00B75C33"/>
    <w:rsid w:val="00B75CF0"/>
    <w:rsid w:val="00B75D7B"/>
    <w:rsid w:val="00B76377"/>
    <w:rsid w:val="00B76E9D"/>
    <w:rsid w:val="00B76FF7"/>
    <w:rsid w:val="00B77A15"/>
    <w:rsid w:val="00B8221D"/>
    <w:rsid w:val="00B825F0"/>
    <w:rsid w:val="00B82C45"/>
    <w:rsid w:val="00B82CB5"/>
    <w:rsid w:val="00B837F0"/>
    <w:rsid w:val="00B83E4A"/>
    <w:rsid w:val="00B84506"/>
    <w:rsid w:val="00B853F1"/>
    <w:rsid w:val="00B85F4F"/>
    <w:rsid w:val="00B878D7"/>
    <w:rsid w:val="00B87D57"/>
    <w:rsid w:val="00B904DD"/>
    <w:rsid w:val="00B90A11"/>
    <w:rsid w:val="00B91866"/>
    <w:rsid w:val="00B91A22"/>
    <w:rsid w:val="00B9256C"/>
    <w:rsid w:val="00B92A6F"/>
    <w:rsid w:val="00B92C0C"/>
    <w:rsid w:val="00B94C46"/>
    <w:rsid w:val="00B9500C"/>
    <w:rsid w:val="00B9592D"/>
    <w:rsid w:val="00B961BC"/>
    <w:rsid w:val="00B96A48"/>
    <w:rsid w:val="00B97768"/>
    <w:rsid w:val="00B979BA"/>
    <w:rsid w:val="00B97B06"/>
    <w:rsid w:val="00BA0619"/>
    <w:rsid w:val="00BA10A5"/>
    <w:rsid w:val="00BA27A7"/>
    <w:rsid w:val="00BA35F0"/>
    <w:rsid w:val="00BA3C42"/>
    <w:rsid w:val="00BA466A"/>
    <w:rsid w:val="00BA4733"/>
    <w:rsid w:val="00BA4A71"/>
    <w:rsid w:val="00BA698F"/>
    <w:rsid w:val="00BA69EC"/>
    <w:rsid w:val="00BB10EC"/>
    <w:rsid w:val="00BB15C3"/>
    <w:rsid w:val="00BB2DDD"/>
    <w:rsid w:val="00BB36BE"/>
    <w:rsid w:val="00BB3A9C"/>
    <w:rsid w:val="00BB3AB5"/>
    <w:rsid w:val="00BB3CD1"/>
    <w:rsid w:val="00BB51F0"/>
    <w:rsid w:val="00BB5481"/>
    <w:rsid w:val="00BB5E25"/>
    <w:rsid w:val="00BB6A32"/>
    <w:rsid w:val="00BB6A8D"/>
    <w:rsid w:val="00BB7320"/>
    <w:rsid w:val="00BB765F"/>
    <w:rsid w:val="00BB7A44"/>
    <w:rsid w:val="00BC029F"/>
    <w:rsid w:val="00BC08C9"/>
    <w:rsid w:val="00BC0D4F"/>
    <w:rsid w:val="00BC1CA8"/>
    <w:rsid w:val="00BC1DFD"/>
    <w:rsid w:val="00BC2EC5"/>
    <w:rsid w:val="00BC3639"/>
    <w:rsid w:val="00BC3B8E"/>
    <w:rsid w:val="00BC48F4"/>
    <w:rsid w:val="00BC4960"/>
    <w:rsid w:val="00BC50E1"/>
    <w:rsid w:val="00BC5572"/>
    <w:rsid w:val="00BD1077"/>
    <w:rsid w:val="00BD2020"/>
    <w:rsid w:val="00BD2A2C"/>
    <w:rsid w:val="00BD2FEF"/>
    <w:rsid w:val="00BD3B53"/>
    <w:rsid w:val="00BD4423"/>
    <w:rsid w:val="00BD5061"/>
    <w:rsid w:val="00BD67E2"/>
    <w:rsid w:val="00BD7489"/>
    <w:rsid w:val="00BD7C94"/>
    <w:rsid w:val="00BE00C1"/>
    <w:rsid w:val="00BE2312"/>
    <w:rsid w:val="00BE2FE5"/>
    <w:rsid w:val="00BE3233"/>
    <w:rsid w:val="00BE3263"/>
    <w:rsid w:val="00BE4C42"/>
    <w:rsid w:val="00BE597E"/>
    <w:rsid w:val="00BF0A68"/>
    <w:rsid w:val="00BF1A62"/>
    <w:rsid w:val="00BF27F7"/>
    <w:rsid w:val="00BF2DA3"/>
    <w:rsid w:val="00BF402E"/>
    <w:rsid w:val="00BF4311"/>
    <w:rsid w:val="00BF4615"/>
    <w:rsid w:val="00BF4820"/>
    <w:rsid w:val="00BF5D20"/>
    <w:rsid w:val="00BF5E94"/>
    <w:rsid w:val="00BF62C1"/>
    <w:rsid w:val="00BF6320"/>
    <w:rsid w:val="00BF6E5B"/>
    <w:rsid w:val="00C00C46"/>
    <w:rsid w:val="00C01D92"/>
    <w:rsid w:val="00C01E02"/>
    <w:rsid w:val="00C03AAB"/>
    <w:rsid w:val="00C0405E"/>
    <w:rsid w:val="00C07900"/>
    <w:rsid w:val="00C10423"/>
    <w:rsid w:val="00C10529"/>
    <w:rsid w:val="00C10DED"/>
    <w:rsid w:val="00C11271"/>
    <w:rsid w:val="00C1129E"/>
    <w:rsid w:val="00C13C44"/>
    <w:rsid w:val="00C13DB7"/>
    <w:rsid w:val="00C141F1"/>
    <w:rsid w:val="00C14812"/>
    <w:rsid w:val="00C14A49"/>
    <w:rsid w:val="00C15A3A"/>
    <w:rsid w:val="00C16172"/>
    <w:rsid w:val="00C1655E"/>
    <w:rsid w:val="00C16AAD"/>
    <w:rsid w:val="00C20E3C"/>
    <w:rsid w:val="00C222B6"/>
    <w:rsid w:val="00C22510"/>
    <w:rsid w:val="00C23C5C"/>
    <w:rsid w:val="00C242AD"/>
    <w:rsid w:val="00C24461"/>
    <w:rsid w:val="00C248A1"/>
    <w:rsid w:val="00C26E3C"/>
    <w:rsid w:val="00C26F98"/>
    <w:rsid w:val="00C270CF"/>
    <w:rsid w:val="00C27767"/>
    <w:rsid w:val="00C30E6F"/>
    <w:rsid w:val="00C318BB"/>
    <w:rsid w:val="00C31BE2"/>
    <w:rsid w:val="00C3212E"/>
    <w:rsid w:val="00C32171"/>
    <w:rsid w:val="00C3419F"/>
    <w:rsid w:val="00C34586"/>
    <w:rsid w:val="00C34C20"/>
    <w:rsid w:val="00C35AAF"/>
    <w:rsid w:val="00C35B59"/>
    <w:rsid w:val="00C369FC"/>
    <w:rsid w:val="00C36C57"/>
    <w:rsid w:val="00C411AE"/>
    <w:rsid w:val="00C42471"/>
    <w:rsid w:val="00C42923"/>
    <w:rsid w:val="00C4316C"/>
    <w:rsid w:val="00C43567"/>
    <w:rsid w:val="00C43C76"/>
    <w:rsid w:val="00C4511D"/>
    <w:rsid w:val="00C45CB4"/>
    <w:rsid w:val="00C463AF"/>
    <w:rsid w:val="00C467B3"/>
    <w:rsid w:val="00C468AC"/>
    <w:rsid w:val="00C46A36"/>
    <w:rsid w:val="00C46EE8"/>
    <w:rsid w:val="00C475D3"/>
    <w:rsid w:val="00C50593"/>
    <w:rsid w:val="00C509FD"/>
    <w:rsid w:val="00C52621"/>
    <w:rsid w:val="00C5275D"/>
    <w:rsid w:val="00C53500"/>
    <w:rsid w:val="00C53DAF"/>
    <w:rsid w:val="00C54542"/>
    <w:rsid w:val="00C54B9E"/>
    <w:rsid w:val="00C54C4B"/>
    <w:rsid w:val="00C54E54"/>
    <w:rsid w:val="00C55208"/>
    <w:rsid w:val="00C5534F"/>
    <w:rsid w:val="00C56582"/>
    <w:rsid w:val="00C56A1D"/>
    <w:rsid w:val="00C56C77"/>
    <w:rsid w:val="00C5731F"/>
    <w:rsid w:val="00C57984"/>
    <w:rsid w:val="00C57FD0"/>
    <w:rsid w:val="00C60077"/>
    <w:rsid w:val="00C600B8"/>
    <w:rsid w:val="00C60C10"/>
    <w:rsid w:val="00C61D2F"/>
    <w:rsid w:val="00C6261B"/>
    <w:rsid w:val="00C62DFB"/>
    <w:rsid w:val="00C63B45"/>
    <w:rsid w:val="00C63F66"/>
    <w:rsid w:val="00C64B1D"/>
    <w:rsid w:val="00C65175"/>
    <w:rsid w:val="00C67321"/>
    <w:rsid w:val="00C677FE"/>
    <w:rsid w:val="00C70319"/>
    <w:rsid w:val="00C70361"/>
    <w:rsid w:val="00C70845"/>
    <w:rsid w:val="00C7129E"/>
    <w:rsid w:val="00C71C78"/>
    <w:rsid w:val="00C72EC1"/>
    <w:rsid w:val="00C730E3"/>
    <w:rsid w:val="00C73820"/>
    <w:rsid w:val="00C73FCB"/>
    <w:rsid w:val="00C74583"/>
    <w:rsid w:val="00C74EB3"/>
    <w:rsid w:val="00C7592A"/>
    <w:rsid w:val="00C75E09"/>
    <w:rsid w:val="00C774C1"/>
    <w:rsid w:val="00C77938"/>
    <w:rsid w:val="00C77FAB"/>
    <w:rsid w:val="00C8138B"/>
    <w:rsid w:val="00C81392"/>
    <w:rsid w:val="00C81756"/>
    <w:rsid w:val="00C81AC2"/>
    <w:rsid w:val="00C81AE0"/>
    <w:rsid w:val="00C82C99"/>
    <w:rsid w:val="00C82DD8"/>
    <w:rsid w:val="00C850A8"/>
    <w:rsid w:val="00C853ED"/>
    <w:rsid w:val="00C85AA6"/>
    <w:rsid w:val="00C872C0"/>
    <w:rsid w:val="00C8766E"/>
    <w:rsid w:val="00C87D09"/>
    <w:rsid w:val="00C87F55"/>
    <w:rsid w:val="00C9037B"/>
    <w:rsid w:val="00C90861"/>
    <w:rsid w:val="00C90C95"/>
    <w:rsid w:val="00C914AE"/>
    <w:rsid w:val="00C91F26"/>
    <w:rsid w:val="00C91F5A"/>
    <w:rsid w:val="00C9244A"/>
    <w:rsid w:val="00C93104"/>
    <w:rsid w:val="00C939D3"/>
    <w:rsid w:val="00C9443A"/>
    <w:rsid w:val="00C95490"/>
    <w:rsid w:val="00C963BE"/>
    <w:rsid w:val="00C96FB8"/>
    <w:rsid w:val="00CA0386"/>
    <w:rsid w:val="00CA04BB"/>
    <w:rsid w:val="00CA052A"/>
    <w:rsid w:val="00CA1E9D"/>
    <w:rsid w:val="00CA2982"/>
    <w:rsid w:val="00CA2E77"/>
    <w:rsid w:val="00CA2ED6"/>
    <w:rsid w:val="00CA2FDA"/>
    <w:rsid w:val="00CA417C"/>
    <w:rsid w:val="00CA4E14"/>
    <w:rsid w:val="00CA62D3"/>
    <w:rsid w:val="00CA659A"/>
    <w:rsid w:val="00CA7432"/>
    <w:rsid w:val="00CB1B76"/>
    <w:rsid w:val="00CB1B99"/>
    <w:rsid w:val="00CB2641"/>
    <w:rsid w:val="00CB2B5B"/>
    <w:rsid w:val="00CB2C8B"/>
    <w:rsid w:val="00CB3839"/>
    <w:rsid w:val="00CB406C"/>
    <w:rsid w:val="00CB45F4"/>
    <w:rsid w:val="00CB58D7"/>
    <w:rsid w:val="00CB72F4"/>
    <w:rsid w:val="00CB75A2"/>
    <w:rsid w:val="00CB7ADB"/>
    <w:rsid w:val="00CB7BC3"/>
    <w:rsid w:val="00CC137D"/>
    <w:rsid w:val="00CC1A95"/>
    <w:rsid w:val="00CC207B"/>
    <w:rsid w:val="00CC2815"/>
    <w:rsid w:val="00CC2955"/>
    <w:rsid w:val="00CC2DD1"/>
    <w:rsid w:val="00CC335E"/>
    <w:rsid w:val="00CC37E1"/>
    <w:rsid w:val="00CC38BA"/>
    <w:rsid w:val="00CC539B"/>
    <w:rsid w:val="00CC719C"/>
    <w:rsid w:val="00CC752C"/>
    <w:rsid w:val="00CD06B3"/>
    <w:rsid w:val="00CD06F4"/>
    <w:rsid w:val="00CD0985"/>
    <w:rsid w:val="00CD14BD"/>
    <w:rsid w:val="00CD15CE"/>
    <w:rsid w:val="00CD1AE1"/>
    <w:rsid w:val="00CD20C9"/>
    <w:rsid w:val="00CD2572"/>
    <w:rsid w:val="00CD369C"/>
    <w:rsid w:val="00CD3EAF"/>
    <w:rsid w:val="00CD4245"/>
    <w:rsid w:val="00CD4384"/>
    <w:rsid w:val="00CD5C3E"/>
    <w:rsid w:val="00CD6713"/>
    <w:rsid w:val="00CD7832"/>
    <w:rsid w:val="00CE086D"/>
    <w:rsid w:val="00CE0873"/>
    <w:rsid w:val="00CE1946"/>
    <w:rsid w:val="00CE1BEB"/>
    <w:rsid w:val="00CE2FB3"/>
    <w:rsid w:val="00CE538F"/>
    <w:rsid w:val="00CE5532"/>
    <w:rsid w:val="00CE6750"/>
    <w:rsid w:val="00CE731A"/>
    <w:rsid w:val="00CF06F0"/>
    <w:rsid w:val="00CF07CC"/>
    <w:rsid w:val="00CF1005"/>
    <w:rsid w:val="00CF105A"/>
    <w:rsid w:val="00CF118F"/>
    <w:rsid w:val="00CF19E1"/>
    <w:rsid w:val="00CF1D95"/>
    <w:rsid w:val="00CF2280"/>
    <w:rsid w:val="00CF232D"/>
    <w:rsid w:val="00CF2A23"/>
    <w:rsid w:val="00CF3091"/>
    <w:rsid w:val="00CF35DD"/>
    <w:rsid w:val="00CF3968"/>
    <w:rsid w:val="00CF4104"/>
    <w:rsid w:val="00CF458B"/>
    <w:rsid w:val="00CF4CDC"/>
    <w:rsid w:val="00CF5B1E"/>
    <w:rsid w:val="00CF5E05"/>
    <w:rsid w:val="00CF5E94"/>
    <w:rsid w:val="00CF645A"/>
    <w:rsid w:val="00CF6EBB"/>
    <w:rsid w:val="00D007B7"/>
    <w:rsid w:val="00D011A6"/>
    <w:rsid w:val="00D01A7D"/>
    <w:rsid w:val="00D01F04"/>
    <w:rsid w:val="00D03553"/>
    <w:rsid w:val="00D0356C"/>
    <w:rsid w:val="00D03774"/>
    <w:rsid w:val="00D03AE7"/>
    <w:rsid w:val="00D03F42"/>
    <w:rsid w:val="00D051F3"/>
    <w:rsid w:val="00D05839"/>
    <w:rsid w:val="00D0688D"/>
    <w:rsid w:val="00D06AAE"/>
    <w:rsid w:val="00D06D17"/>
    <w:rsid w:val="00D07BE3"/>
    <w:rsid w:val="00D1044F"/>
    <w:rsid w:val="00D11111"/>
    <w:rsid w:val="00D136E4"/>
    <w:rsid w:val="00D144D4"/>
    <w:rsid w:val="00D144D6"/>
    <w:rsid w:val="00D150E0"/>
    <w:rsid w:val="00D158B7"/>
    <w:rsid w:val="00D15AE1"/>
    <w:rsid w:val="00D165F0"/>
    <w:rsid w:val="00D16AA5"/>
    <w:rsid w:val="00D17139"/>
    <w:rsid w:val="00D213E7"/>
    <w:rsid w:val="00D228EB"/>
    <w:rsid w:val="00D22C76"/>
    <w:rsid w:val="00D22C9D"/>
    <w:rsid w:val="00D234DB"/>
    <w:rsid w:val="00D244A0"/>
    <w:rsid w:val="00D24FDD"/>
    <w:rsid w:val="00D2568F"/>
    <w:rsid w:val="00D25F4B"/>
    <w:rsid w:val="00D26A76"/>
    <w:rsid w:val="00D26C2E"/>
    <w:rsid w:val="00D274FC"/>
    <w:rsid w:val="00D27CEC"/>
    <w:rsid w:val="00D30C37"/>
    <w:rsid w:val="00D322A0"/>
    <w:rsid w:val="00D3257B"/>
    <w:rsid w:val="00D32F6A"/>
    <w:rsid w:val="00D332DA"/>
    <w:rsid w:val="00D33371"/>
    <w:rsid w:val="00D3366B"/>
    <w:rsid w:val="00D33B7B"/>
    <w:rsid w:val="00D34E21"/>
    <w:rsid w:val="00D3563B"/>
    <w:rsid w:val="00D36878"/>
    <w:rsid w:val="00D36A48"/>
    <w:rsid w:val="00D37F2B"/>
    <w:rsid w:val="00D4009B"/>
    <w:rsid w:val="00D41457"/>
    <w:rsid w:val="00D41995"/>
    <w:rsid w:val="00D426C4"/>
    <w:rsid w:val="00D4285F"/>
    <w:rsid w:val="00D43167"/>
    <w:rsid w:val="00D43DA3"/>
    <w:rsid w:val="00D43FCD"/>
    <w:rsid w:val="00D44551"/>
    <w:rsid w:val="00D461EF"/>
    <w:rsid w:val="00D46200"/>
    <w:rsid w:val="00D4747D"/>
    <w:rsid w:val="00D47F9C"/>
    <w:rsid w:val="00D51C1A"/>
    <w:rsid w:val="00D52228"/>
    <w:rsid w:val="00D527FC"/>
    <w:rsid w:val="00D53A42"/>
    <w:rsid w:val="00D53F18"/>
    <w:rsid w:val="00D5425C"/>
    <w:rsid w:val="00D55274"/>
    <w:rsid w:val="00D55351"/>
    <w:rsid w:val="00D555F8"/>
    <w:rsid w:val="00D55AF5"/>
    <w:rsid w:val="00D560A0"/>
    <w:rsid w:val="00D5639B"/>
    <w:rsid w:val="00D56553"/>
    <w:rsid w:val="00D568C4"/>
    <w:rsid w:val="00D56F93"/>
    <w:rsid w:val="00D57237"/>
    <w:rsid w:val="00D609F2"/>
    <w:rsid w:val="00D60FC4"/>
    <w:rsid w:val="00D61657"/>
    <w:rsid w:val="00D61AF3"/>
    <w:rsid w:val="00D61E1E"/>
    <w:rsid w:val="00D6447D"/>
    <w:rsid w:val="00D650AF"/>
    <w:rsid w:val="00D65247"/>
    <w:rsid w:val="00D664BF"/>
    <w:rsid w:val="00D665C2"/>
    <w:rsid w:val="00D66963"/>
    <w:rsid w:val="00D6772B"/>
    <w:rsid w:val="00D6794A"/>
    <w:rsid w:val="00D67963"/>
    <w:rsid w:val="00D70D6E"/>
    <w:rsid w:val="00D715DF"/>
    <w:rsid w:val="00D7187A"/>
    <w:rsid w:val="00D72950"/>
    <w:rsid w:val="00D729F0"/>
    <w:rsid w:val="00D72E97"/>
    <w:rsid w:val="00D73033"/>
    <w:rsid w:val="00D73205"/>
    <w:rsid w:val="00D73B2E"/>
    <w:rsid w:val="00D749C1"/>
    <w:rsid w:val="00D74B8B"/>
    <w:rsid w:val="00D7683F"/>
    <w:rsid w:val="00D77E11"/>
    <w:rsid w:val="00D80437"/>
    <w:rsid w:val="00D80A1F"/>
    <w:rsid w:val="00D8148B"/>
    <w:rsid w:val="00D81DC3"/>
    <w:rsid w:val="00D8232A"/>
    <w:rsid w:val="00D84D18"/>
    <w:rsid w:val="00D853CF"/>
    <w:rsid w:val="00D866F1"/>
    <w:rsid w:val="00D86BB0"/>
    <w:rsid w:val="00D87145"/>
    <w:rsid w:val="00D879C8"/>
    <w:rsid w:val="00D904D9"/>
    <w:rsid w:val="00D92962"/>
    <w:rsid w:val="00D92FCE"/>
    <w:rsid w:val="00D935F7"/>
    <w:rsid w:val="00D947C8"/>
    <w:rsid w:val="00D9591A"/>
    <w:rsid w:val="00D95C23"/>
    <w:rsid w:val="00D96573"/>
    <w:rsid w:val="00D96801"/>
    <w:rsid w:val="00D97F97"/>
    <w:rsid w:val="00DA0166"/>
    <w:rsid w:val="00DA03A0"/>
    <w:rsid w:val="00DA0A2E"/>
    <w:rsid w:val="00DA0E4E"/>
    <w:rsid w:val="00DA1857"/>
    <w:rsid w:val="00DA1942"/>
    <w:rsid w:val="00DA1E66"/>
    <w:rsid w:val="00DA3015"/>
    <w:rsid w:val="00DA33A1"/>
    <w:rsid w:val="00DA34D3"/>
    <w:rsid w:val="00DA3564"/>
    <w:rsid w:val="00DA445A"/>
    <w:rsid w:val="00DA5D27"/>
    <w:rsid w:val="00DA6150"/>
    <w:rsid w:val="00DA63E9"/>
    <w:rsid w:val="00DA6442"/>
    <w:rsid w:val="00DA6A28"/>
    <w:rsid w:val="00DA6F43"/>
    <w:rsid w:val="00DA7247"/>
    <w:rsid w:val="00DA7475"/>
    <w:rsid w:val="00DA74E0"/>
    <w:rsid w:val="00DA7967"/>
    <w:rsid w:val="00DB037B"/>
    <w:rsid w:val="00DB06A7"/>
    <w:rsid w:val="00DB087E"/>
    <w:rsid w:val="00DB095A"/>
    <w:rsid w:val="00DB147B"/>
    <w:rsid w:val="00DB1941"/>
    <w:rsid w:val="00DB1C57"/>
    <w:rsid w:val="00DB3E3A"/>
    <w:rsid w:val="00DB3EE9"/>
    <w:rsid w:val="00DB4063"/>
    <w:rsid w:val="00DB4BD0"/>
    <w:rsid w:val="00DB4D92"/>
    <w:rsid w:val="00DB77E0"/>
    <w:rsid w:val="00DC0C19"/>
    <w:rsid w:val="00DC0D56"/>
    <w:rsid w:val="00DC2CAF"/>
    <w:rsid w:val="00DC34A4"/>
    <w:rsid w:val="00DC3AFE"/>
    <w:rsid w:val="00DC412F"/>
    <w:rsid w:val="00DC4452"/>
    <w:rsid w:val="00DC4A1A"/>
    <w:rsid w:val="00DC4B61"/>
    <w:rsid w:val="00DC4D6B"/>
    <w:rsid w:val="00DC6835"/>
    <w:rsid w:val="00DC6EF2"/>
    <w:rsid w:val="00DC78EC"/>
    <w:rsid w:val="00DC7983"/>
    <w:rsid w:val="00DD0227"/>
    <w:rsid w:val="00DD03D9"/>
    <w:rsid w:val="00DD0FA0"/>
    <w:rsid w:val="00DD1FFA"/>
    <w:rsid w:val="00DD2A99"/>
    <w:rsid w:val="00DD3BC9"/>
    <w:rsid w:val="00DD3FD3"/>
    <w:rsid w:val="00DD499F"/>
    <w:rsid w:val="00DD6206"/>
    <w:rsid w:val="00DD6467"/>
    <w:rsid w:val="00DD68BB"/>
    <w:rsid w:val="00DD6D95"/>
    <w:rsid w:val="00DD72B7"/>
    <w:rsid w:val="00DD78D4"/>
    <w:rsid w:val="00DD79F6"/>
    <w:rsid w:val="00DE07FF"/>
    <w:rsid w:val="00DE0A03"/>
    <w:rsid w:val="00DE0BF3"/>
    <w:rsid w:val="00DE12F3"/>
    <w:rsid w:val="00DE160E"/>
    <w:rsid w:val="00DE2A76"/>
    <w:rsid w:val="00DE315E"/>
    <w:rsid w:val="00DE368F"/>
    <w:rsid w:val="00DE3BD3"/>
    <w:rsid w:val="00DE4BDD"/>
    <w:rsid w:val="00DE4CD0"/>
    <w:rsid w:val="00DE5FA3"/>
    <w:rsid w:val="00DE6D70"/>
    <w:rsid w:val="00DE6EF3"/>
    <w:rsid w:val="00DE718E"/>
    <w:rsid w:val="00DE76CB"/>
    <w:rsid w:val="00DE76FF"/>
    <w:rsid w:val="00DF1274"/>
    <w:rsid w:val="00DF1D5E"/>
    <w:rsid w:val="00DF3284"/>
    <w:rsid w:val="00DF375E"/>
    <w:rsid w:val="00DF429E"/>
    <w:rsid w:val="00DF4E1D"/>
    <w:rsid w:val="00DF5763"/>
    <w:rsid w:val="00DF6C5F"/>
    <w:rsid w:val="00E00E88"/>
    <w:rsid w:val="00E014C5"/>
    <w:rsid w:val="00E02CA8"/>
    <w:rsid w:val="00E02CD1"/>
    <w:rsid w:val="00E03077"/>
    <w:rsid w:val="00E0326B"/>
    <w:rsid w:val="00E03470"/>
    <w:rsid w:val="00E03CD7"/>
    <w:rsid w:val="00E03DB2"/>
    <w:rsid w:val="00E03EA9"/>
    <w:rsid w:val="00E04E7A"/>
    <w:rsid w:val="00E04EBD"/>
    <w:rsid w:val="00E05E5B"/>
    <w:rsid w:val="00E05F8B"/>
    <w:rsid w:val="00E06059"/>
    <w:rsid w:val="00E060ED"/>
    <w:rsid w:val="00E062DE"/>
    <w:rsid w:val="00E0632A"/>
    <w:rsid w:val="00E07155"/>
    <w:rsid w:val="00E074AA"/>
    <w:rsid w:val="00E100D3"/>
    <w:rsid w:val="00E10339"/>
    <w:rsid w:val="00E10AB6"/>
    <w:rsid w:val="00E10F16"/>
    <w:rsid w:val="00E10F25"/>
    <w:rsid w:val="00E11E79"/>
    <w:rsid w:val="00E11F26"/>
    <w:rsid w:val="00E123C5"/>
    <w:rsid w:val="00E124F4"/>
    <w:rsid w:val="00E13629"/>
    <w:rsid w:val="00E1363C"/>
    <w:rsid w:val="00E148C2"/>
    <w:rsid w:val="00E15C1A"/>
    <w:rsid w:val="00E15F0A"/>
    <w:rsid w:val="00E163E8"/>
    <w:rsid w:val="00E16575"/>
    <w:rsid w:val="00E16C57"/>
    <w:rsid w:val="00E16F7D"/>
    <w:rsid w:val="00E171D2"/>
    <w:rsid w:val="00E179A0"/>
    <w:rsid w:val="00E2059E"/>
    <w:rsid w:val="00E206CB"/>
    <w:rsid w:val="00E20E34"/>
    <w:rsid w:val="00E21044"/>
    <w:rsid w:val="00E225E3"/>
    <w:rsid w:val="00E24C1D"/>
    <w:rsid w:val="00E24DCB"/>
    <w:rsid w:val="00E251ED"/>
    <w:rsid w:val="00E26106"/>
    <w:rsid w:val="00E26F87"/>
    <w:rsid w:val="00E2756D"/>
    <w:rsid w:val="00E3012B"/>
    <w:rsid w:val="00E30643"/>
    <w:rsid w:val="00E31DD5"/>
    <w:rsid w:val="00E32926"/>
    <w:rsid w:val="00E3295F"/>
    <w:rsid w:val="00E32DA5"/>
    <w:rsid w:val="00E331A4"/>
    <w:rsid w:val="00E33790"/>
    <w:rsid w:val="00E3388B"/>
    <w:rsid w:val="00E33DB1"/>
    <w:rsid w:val="00E3449D"/>
    <w:rsid w:val="00E34EF7"/>
    <w:rsid w:val="00E3619B"/>
    <w:rsid w:val="00E37F51"/>
    <w:rsid w:val="00E40655"/>
    <w:rsid w:val="00E4156A"/>
    <w:rsid w:val="00E41838"/>
    <w:rsid w:val="00E44AEE"/>
    <w:rsid w:val="00E45C8F"/>
    <w:rsid w:val="00E46335"/>
    <w:rsid w:val="00E4698A"/>
    <w:rsid w:val="00E478BC"/>
    <w:rsid w:val="00E479FB"/>
    <w:rsid w:val="00E47D36"/>
    <w:rsid w:val="00E47D59"/>
    <w:rsid w:val="00E50024"/>
    <w:rsid w:val="00E503BF"/>
    <w:rsid w:val="00E50DFA"/>
    <w:rsid w:val="00E512E8"/>
    <w:rsid w:val="00E51624"/>
    <w:rsid w:val="00E51630"/>
    <w:rsid w:val="00E51A73"/>
    <w:rsid w:val="00E53611"/>
    <w:rsid w:val="00E5379E"/>
    <w:rsid w:val="00E54570"/>
    <w:rsid w:val="00E54C5D"/>
    <w:rsid w:val="00E5554B"/>
    <w:rsid w:val="00E55A11"/>
    <w:rsid w:val="00E566A7"/>
    <w:rsid w:val="00E569D4"/>
    <w:rsid w:val="00E56C3B"/>
    <w:rsid w:val="00E5710E"/>
    <w:rsid w:val="00E572CA"/>
    <w:rsid w:val="00E60784"/>
    <w:rsid w:val="00E60F28"/>
    <w:rsid w:val="00E6196E"/>
    <w:rsid w:val="00E61E41"/>
    <w:rsid w:val="00E620D8"/>
    <w:rsid w:val="00E6229B"/>
    <w:rsid w:val="00E6425D"/>
    <w:rsid w:val="00E65948"/>
    <w:rsid w:val="00E664E4"/>
    <w:rsid w:val="00E6659D"/>
    <w:rsid w:val="00E66DBA"/>
    <w:rsid w:val="00E66F4B"/>
    <w:rsid w:val="00E71603"/>
    <w:rsid w:val="00E72338"/>
    <w:rsid w:val="00E7354D"/>
    <w:rsid w:val="00E740E8"/>
    <w:rsid w:val="00E75CEF"/>
    <w:rsid w:val="00E761AC"/>
    <w:rsid w:val="00E76904"/>
    <w:rsid w:val="00E81D37"/>
    <w:rsid w:val="00E82528"/>
    <w:rsid w:val="00E836E0"/>
    <w:rsid w:val="00E84744"/>
    <w:rsid w:val="00E8537F"/>
    <w:rsid w:val="00E8543F"/>
    <w:rsid w:val="00E85740"/>
    <w:rsid w:val="00E86B92"/>
    <w:rsid w:val="00E87990"/>
    <w:rsid w:val="00E901CC"/>
    <w:rsid w:val="00E90A74"/>
    <w:rsid w:val="00E90EE6"/>
    <w:rsid w:val="00E9122C"/>
    <w:rsid w:val="00E9149B"/>
    <w:rsid w:val="00E919C2"/>
    <w:rsid w:val="00E92251"/>
    <w:rsid w:val="00E92EB8"/>
    <w:rsid w:val="00E935DA"/>
    <w:rsid w:val="00E94309"/>
    <w:rsid w:val="00E94D37"/>
    <w:rsid w:val="00E94E1D"/>
    <w:rsid w:val="00E9573E"/>
    <w:rsid w:val="00E95C1A"/>
    <w:rsid w:val="00E968B8"/>
    <w:rsid w:val="00E9778D"/>
    <w:rsid w:val="00E97DF1"/>
    <w:rsid w:val="00EA210E"/>
    <w:rsid w:val="00EA2B1C"/>
    <w:rsid w:val="00EA2C9E"/>
    <w:rsid w:val="00EA35FE"/>
    <w:rsid w:val="00EA4C55"/>
    <w:rsid w:val="00EA58BB"/>
    <w:rsid w:val="00EA60CB"/>
    <w:rsid w:val="00EA63B0"/>
    <w:rsid w:val="00EA63B4"/>
    <w:rsid w:val="00EB178B"/>
    <w:rsid w:val="00EB2301"/>
    <w:rsid w:val="00EB2B72"/>
    <w:rsid w:val="00EB2BB9"/>
    <w:rsid w:val="00EB4273"/>
    <w:rsid w:val="00EB4C04"/>
    <w:rsid w:val="00EB4F60"/>
    <w:rsid w:val="00EB5710"/>
    <w:rsid w:val="00EC0744"/>
    <w:rsid w:val="00EC0D07"/>
    <w:rsid w:val="00EC15E8"/>
    <w:rsid w:val="00EC25C1"/>
    <w:rsid w:val="00EC2A8D"/>
    <w:rsid w:val="00EC5873"/>
    <w:rsid w:val="00EC60EE"/>
    <w:rsid w:val="00EC6BFF"/>
    <w:rsid w:val="00EC71D2"/>
    <w:rsid w:val="00ED03AA"/>
    <w:rsid w:val="00ED179B"/>
    <w:rsid w:val="00ED31AC"/>
    <w:rsid w:val="00ED3AE3"/>
    <w:rsid w:val="00ED3AE7"/>
    <w:rsid w:val="00ED3E77"/>
    <w:rsid w:val="00ED4407"/>
    <w:rsid w:val="00ED5759"/>
    <w:rsid w:val="00ED6A14"/>
    <w:rsid w:val="00ED6A90"/>
    <w:rsid w:val="00ED75B3"/>
    <w:rsid w:val="00ED7941"/>
    <w:rsid w:val="00ED7A17"/>
    <w:rsid w:val="00EE0090"/>
    <w:rsid w:val="00EE1165"/>
    <w:rsid w:val="00EE193D"/>
    <w:rsid w:val="00EE1BB0"/>
    <w:rsid w:val="00EE2862"/>
    <w:rsid w:val="00EE4CB0"/>
    <w:rsid w:val="00EE6338"/>
    <w:rsid w:val="00EE6A9B"/>
    <w:rsid w:val="00EE7018"/>
    <w:rsid w:val="00EE7624"/>
    <w:rsid w:val="00EE79BE"/>
    <w:rsid w:val="00EE7A72"/>
    <w:rsid w:val="00EE7FDA"/>
    <w:rsid w:val="00EF0D6B"/>
    <w:rsid w:val="00EF1298"/>
    <w:rsid w:val="00EF2255"/>
    <w:rsid w:val="00EF2347"/>
    <w:rsid w:val="00EF2990"/>
    <w:rsid w:val="00EF3F51"/>
    <w:rsid w:val="00EF4736"/>
    <w:rsid w:val="00EF4D5C"/>
    <w:rsid w:val="00EF5117"/>
    <w:rsid w:val="00EF51EF"/>
    <w:rsid w:val="00EF5A56"/>
    <w:rsid w:val="00EF63E7"/>
    <w:rsid w:val="00EF71E0"/>
    <w:rsid w:val="00EF784D"/>
    <w:rsid w:val="00F000CB"/>
    <w:rsid w:val="00F001C9"/>
    <w:rsid w:val="00F0028B"/>
    <w:rsid w:val="00F01169"/>
    <w:rsid w:val="00F011CA"/>
    <w:rsid w:val="00F01933"/>
    <w:rsid w:val="00F01F2F"/>
    <w:rsid w:val="00F02163"/>
    <w:rsid w:val="00F02FFE"/>
    <w:rsid w:val="00F03173"/>
    <w:rsid w:val="00F03B2A"/>
    <w:rsid w:val="00F043C5"/>
    <w:rsid w:val="00F04E32"/>
    <w:rsid w:val="00F05F8B"/>
    <w:rsid w:val="00F0608D"/>
    <w:rsid w:val="00F071CF"/>
    <w:rsid w:val="00F07766"/>
    <w:rsid w:val="00F07A24"/>
    <w:rsid w:val="00F10634"/>
    <w:rsid w:val="00F10E7D"/>
    <w:rsid w:val="00F10ED9"/>
    <w:rsid w:val="00F10FBC"/>
    <w:rsid w:val="00F1150E"/>
    <w:rsid w:val="00F125F0"/>
    <w:rsid w:val="00F137D3"/>
    <w:rsid w:val="00F142CD"/>
    <w:rsid w:val="00F14767"/>
    <w:rsid w:val="00F150C3"/>
    <w:rsid w:val="00F161A4"/>
    <w:rsid w:val="00F16700"/>
    <w:rsid w:val="00F167E0"/>
    <w:rsid w:val="00F168AF"/>
    <w:rsid w:val="00F16AFD"/>
    <w:rsid w:val="00F16DC2"/>
    <w:rsid w:val="00F16E25"/>
    <w:rsid w:val="00F16E30"/>
    <w:rsid w:val="00F17215"/>
    <w:rsid w:val="00F1777C"/>
    <w:rsid w:val="00F20011"/>
    <w:rsid w:val="00F20077"/>
    <w:rsid w:val="00F200C9"/>
    <w:rsid w:val="00F203A7"/>
    <w:rsid w:val="00F205C4"/>
    <w:rsid w:val="00F2262E"/>
    <w:rsid w:val="00F2288E"/>
    <w:rsid w:val="00F24F30"/>
    <w:rsid w:val="00F26AF9"/>
    <w:rsid w:val="00F26E19"/>
    <w:rsid w:val="00F271BC"/>
    <w:rsid w:val="00F302FD"/>
    <w:rsid w:val="00F3075C"/>
    <w:rsid w:val="00F308D9"/>
    <w:rsid w:val="00F32104"/>
    <w:rsid w:val="00F3250C"/>
    <w:rsid w:val="00F326E7"/>
    <w:rsid w:val="00F332D1"/>
    <w:rsid w:val="00F33307"/>
    <w:rsid w:val="00F3370D"/>
    <w:rsid w:val="00F358C4"/>
    <w:rsid w:val="00F35970"/>
    <w:rsid w:val="00F359DD"/>
    <w:rsid w:val="00F35BA4"/>
    <w:rsid w:val="00F3660D"/>
    <w:rsid w:val="00F36686"/>
    <w:rsid w:val="00F376ED"/>
    <w:rsid w:val="00F37CF9"/>
    <w:rsid w:val="00F4131C"/>
    <w:rsid w:val="00F4159C"/>
    <w:rsid w:val="00F41B52"/>
    <w:rsid w:val="00F4253D"/>
    <w:rsid w:val="00F426A7"/>
    <w:rsid w:val="00F4301D"/>
    <w:rsid w:val="00F436CF"/>
    <w:rsid w:val="00F43FBA"/>
    <w:rsid w:val="00F44195"/>
    <w:rsid w:val="00F441D4"/>
    <w:rsid w:val="00F443AF"/>
    <w:rsid w:val="00F44868"/>
    <w:rsid w:val="00F44C96"/>
    <w:rsid w:val="00F47B64"/>
    <w:rsid w:val="00F47FB8"/>
    <w:rsid w:val="00F5002A"/>
    <w:rsid w:val="00F5069A"/>
    <w:rsid w:val="00F50CEC"/>
    <w:rsid w:val="00F5105A"/>
    <w:rsid w:val="00F51288"/>
    <w:rsid w:val="00F51A91"/>
    <w:rsid w:val="00F522A2"/>
    <w:rsid w:val="00F52651"/>
    <w:rsid w:val="00F52BD2"/>
    <w:rsid w:val="00F541BE"/>
    <w:rsid w:val="00F54ED9"/>
    <w:rsid w:val="00F55263"/>
    <w:rsid w:val="00F568FF"/>
    <w:rsid w:val="00F56ADC"/>
    <w:rsid w:val="00F56D9F"/>
    <w:rsid w:val="00F57428"/>
    <w:rsid w:val="00F57580"/>
    <w:rsid w:val="00F5767B"/>
    <w:rsid w:val="00F604DD"/>
    <w:rsid w:val="00F60CF4"/>
    <w:rsid w:val="00F6202C"/>
    <w:rsid w:val="00F62199"/>
    <w:rsid w:val="00F62C50"/>
    <w:rsid w:val="00F62DB4"/>
    <w:rsid w:val="00F636E4"/>
    <w:rsid w:val="00F64E62"/>
    <w:rsid w:val="00F652F6"/>
    <w:rsid w:val="00F66054"/>
    <w:rsid w:val="00F6653C"/>
    <w:rsid w:val="00F668C4"/>
    <w:rsid w:val="00F675B5"/>
    <w:rsid w:val="00F67A54"/>
    <w:rsid w:val="00F67BBC"/>
    <w:rsid w:val="00F70D0A"/>
    <w:rsid w:val="00F71CDC"/>
    <w:rsid w:val="00F72B61"/>
    <w:rsid w:val="00F734FC"/>
    <w:rsid w:val="00F73D53"/>
    <w:rsid w:val="00F74283"/>
    <w:rsid w:val="00F74352"/>
    <w:rsid w:val="00F751FF"/>
    <w:rsid w:val="00F75CB4"/>
    <w:rsid w:val="00F75CC7"/>
    <w:rsid w:val="00F763CF"/>
    <w:rsid w:val="00F771B6"/>
    <w:rsid w:val="00F776D2"/>
    <w:rsid w:val="00F77F6F"/>
    <w:rsid w:val="00F81473"/>
    <w:rsid w:val="00F845AC"/>
    <w:rsid w:val="00F85586"/>
    <w:rsid w:val="00F85E3C"/>
    <w:rsid w:val="00F877C0"/>
    <w:rsid w:val="00F9009A"/>
    <w:rsid w:val="00F900C8"/>
    <w:rsid w:val="00F9193D"/>
    <w:rsid w:val="00F92520"/>
    <w:rsid w:val="00F93495"/>
    <w:rsid w:val="00F94EDF"/>
    <w:rsid w:val="00F95043"/>
    <w:rsid w:val="00F9524C"/>
    <w:rsid w:val="00F95406"/>
    <w:rsid w:val="00F95C95"/>
    <w:rsid w:val="00F95EBF"/>
    <w:rsid w:val="00F9664C"/>
    <w:rsid w:val="00F96973"/>
    <w:rsid w:val="00F976DA"/>
    <w:rsid w:val="00FA00AF"/>
    <w:rsid w:val="00FA05EC"/>
    <w:rsid w:val="00FA086A"/>
    <w:rsid w:val="00FA338A"/>
    <w:rsid w:val="00FA3957"/>
    <w:rsid w:val="00FA3E7F"/>
    <w:rsid w:val="00FA58BE"/>
    <w:rsid w:val="00FA5ECA"/>
    <w:rsid w:val="00FA6299"/>
    <w:rsid w:val="00FA63BF"/>
    <w:rsid w:val="00FA6728"/>
    <w:rsid w:val="00FA71B0"/>
    <w:rsid w:val="00FA7D77"/>
    <w:rsid w:val="00FA7DEC"/>
    <w:rsid w:val="00FB16F5"/>
    <w:rsid w:val="00FB1C17"/>
    <w:rsid w:val="00FB2DA9"/>
    <w:rsid w:val="00FB2FBD"/>
    <w:rsid w:val="00FB3456"/>
    <w:rsid w:val="00FB431E"/>
    <w:rsid w:val="00FB6753"/>
    <w:rsid w:val="00FB6F69"/>
    <w:rsid w:val="00FB78C4"/>
    <w:rsid w:val="00FB7FAC"/>
    <w:rsid w:val="00FC0D89"/>
    <w:rsid w:val="00FC299F"/>
    <w:rsid w:val="00FC2B2C"/>
    <w:rsid w:val="00FC3AFF"/>
    <w:rsid w:val="00FC4B20"/>
    <w:rsid w:val="00FC51D3"/>
    <w:rsid w:val="00FC6480"/>
    <w:rsid w:val="00FC72F0"/>
    <w:rsid w:val="00FC74C9"/>
    <w:rsid w:val="00FD0275"/>
    <w:rsid w:val="00FD0AFA"/>
    <w:rsid w:val="00FD1878"/>
    <w:rsid w:val="00FD2CFB"/>
    <w:rsid w:val="00FD2E4F"/>
    <w:rsid w:val="00FD6E76"/>
    <w:rsid w:val="00FD70DA"/>
    <w:rsid w:val="00FE17AD"/>
    <w:rsid w:val="00FE1D1C"/>
    <w:rsid w:val="00FE1EE3"/>
    <w:rsid w:val="00FE2465"/>
    <w:rsid w:val="00FE2DD8"/>
    <w:rsid w:val="00FE3D4F"/>
    <w:rsid w:val="00FE3EBC"/>
    <w:rsid w:val="00FE4445"/>
    <w:rsid w:val="00FE4699"/>
    <w:rsid w:val="00FE480B"/>
    <w:rsid w:val="00FE4914"/>
    <w:rsid w:val="00FE4B82"/>
    <w:rsid w:val="00FE62A0"/>
    <w:rsid w:val="00FE690C"/>
    <w:rsid w:val="00FE6CAD"/>
    <w:rsid w:val="00FE6FA0"/>
    <w:rsid w:val="00FF06DE"/>
    <w:rsid w:val="00FF0787"/>
    <w:rsid w:val="00FF1E1F"/>
    <w:rsid w:val="00FF2E79"/>
    <w:rsid w:val="00FF3537"/>
    <w:rsid w:val="00FF3935"/>
    <w:rsid w:val="00FF3CF3"/>
    <w:rsid w:val="00FF4133"/>
    <w:rsid w:val="00FF4877"/>
    <w:rsid w:val="00FF5E1B"/>
    <w:rsid w:val="00FF77AC"/>
    <w:rsid w:val="00FF799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2ED008"/>
  <w15:chartTrackingRefBased/>
  <w15:docId w15:val="{BE3CABA5-2A02-494E-AD85-16890F6E1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E45C8F"/>
    <w:pPr>
      <w:spacing w:after="200" w:line="480" w:lineRule="auto"/>
      <w:jc w:val="both"/>
    </w:pPr>
    <w:rPr>
      <w:rFonts w:ascii="David" w:eastAsia="David" w:hAnsi="David" w:cs="David"/>
      <w:sz w:val="28"/>
      <w:szCs w:val="28"/>
    </w:rPr>
  </w:style>
  <w:style w:type="paragraph" w:styleId="1">
    <w:name w:val="heading 1"/>
    <w:basedOn w:val="a2"/>
    <w:next w:val="a2"/>
    <w:link w:val="10"/>
    <w:uiPriority w:val="9"/>
    <w:qFormat/>
    <w:rsid w:val="00E02CA8"/>
    <w:pPr>
      <w:bidi/>
      <w:spacing w:line="276" w:lineRule="auto"/>
      <w:jc w:val="center"/>
      <w:outlineLvl w:val="0"/>
    </w:pPr>
    <w:rPr>
      <w:b/>
      <w:bCs/>
      <w:sz w:val="96"/>
      <w:szCs w:val="96"/>
    </w:rPr>
  </w:style>
  <w:style w:type="paragraph" w:styleId="2">
    <w:name w:val="heading 2"/>
    <w:basedOn w:val="a2"/>
    <w:next w:val="a2"/>
    <w:link w:val="20"/>
    <w:uiPriority w:val="9"/>
    <w:qFormat/>
    <w:rsid w:val="00EA210E"/>
    <w:pPr>
      <w:bidi/>
      <w:spacing w:after="0" w:line="360" w:lineRule="auto"/>
      <w:outlineLvl w:val="1"/>
    </w:pPr>
    <w:rPr>
      <w:rFonts w:eastAsia="Calibri"/>
      <w:b/>
      <w:bCs/>
      <w:noProof/>
      <w:sz w:val="24"/>
      <w:szCs w:val="24"/>
      <w:lang w:val="he-IL"/>
    </w:rPr>
  </w:style>
  <w:style w:type="paragraph" w:styleId="3">
    <w:name w:val="heading 3"/>
    <w:basedOn w:val="a2"/>
    <w:next w:val="a2"/>
    <w:link w:val="30"/>
    <w:uiPriority w:val="9"/>
    <w:qFormat/>
    <w:rsid w:val="00E45C8F"/>
    <w:pPr>
      <w:keepNext/>
      <w:bidi/>
      <w:spacing w:after="0" w:line="360" w:lineRule="auto"/>
      <w:jc w:val="center"/>
      <w:outlineLvl w:val="2"/>
    </w:pPr>
    <w:rPr>
      <w:rFonts w:ascii="Times New Roman" w:eastAsia="PMingLiU" w:hAnsi="Times New Roman" w:cs="Times New Roman"/>
      <w:b/>
      <w:bCs/>
      <w:color w:val="FF0000"/>
      <w:sz w:val="32"/>
      <w:szCs w:val="32"/>
      <w:u w:val="single"/>
      <w:lang w:val="x-none" w:eastAsia="he-IL"/>
    </w:rPr>
  </w:style>
  <w:style w:type="paragraph" w:styleId="4">
    <w:name w:val="heading 4"/>
    <w:basedOn w:val="a2"/>
    <w:next w:val="a2"/>
    <w:link w:val="40"/>
    <w:uiPriority w:val="9"/>
    <w:qFormat/>
    <w:rsid w:val="00E45C8F"/>
    <w:pPr>
      <w:keepNext/>
      <w:tabs>
        <w:tab w:val="right" w:pos="4762"/>
      </w:tabs>
      <w:bidi/>
      <w:spacing w:after="0" w:line="360" w:lineRule="auto"/>
      <w:outlineLvl w:val="3"/>
    </w:pPr>
    <w:rPr>
      <w:rFonts w:ascii="Times New Roman" w:eastAsia="PMingLiU" w:hAnsi="Times New Roman" w:cs="Times New Roman"/>
      <w:b/>
      <w:bCs/>
      <w:sz w:val="20"/>
      <w:u w:val="single"/>
      <w:lang w:val="x-none" w:eastAsia="he-IL"/>
    </w:rPr>
  </w:style>
  <w:style w:type="paragraph" w:styleId="5">
    <w:name w:val="heading 5"/>
    <w:basedOn w:val="a2"/>
    <w:next w:val="a2"/>
    <w:link w:val="50"/>
    <w:uiPriority w:val="9"/>
    <w:qFormat/>
    <w:rsid w:val="00E45C8F"/>
    <w:pPr>
      <w:keepNext/>
      <w:bidi/>
      <w:spacing w:after="0" w:line="240" w:lineRule="auto"/>
      <w:jc w:val="center"/>
      <w:outlineLvl w:val="4"/>
    </w:pPr>
    <w:rPr>
      <w:rFonts w:ascii="Times New Roman" w:eastAsia="PMingLiU" w:hAnsi="Times New Roman" w:cs="Times New Roman"/>
      <w:b/>
      <w:bCs/>
      <w:color w:val="0000FF"/>
      <w:sz w:val="20"/>
      <w:u w:val="single"/>
      <w:lang w:val="x-none" w:eastAsia="he-IL"/>
    </w:rPr>
  </w:style>
  <w:style w:type="paragraph" w:styleId="6">
    <w:name w:val="heading 6"/>
    <w:basedOn w:val="a2"/>
    <w:next w:val="a2"/>
    <w:link w:val="60"/>
    <w:uiPriority w:val="9"/>
    <w:qFormat/>
    <w:rsid w:val="00E45C8F"/>
    <w:pPr>
      <w:keepNext/>
      <w:bidi/>
      <w:spacing w:after="0" w:line="360" w:lineRule="auto"/>
      <w:jc w:val="center"/>
      <w:outlineLvl w:val="5"/>
    </w:pPr>
    <w:rPr>
      <w:rFonts w:ascii="Times New Roman" w:eastAsia="PMingLiU" w:hAnsi="Times New Roman" w:cs="Times New Roman"/>
      <w:b/>
      <w:bCs/>
      <w:color w:val="0000FF"/>
      <w:sz w:val="20"/>
      <w:szCs w:val="24"/>
      <w:u w:val="single"/>
      <w:lang w:val="x-none" w:eastAsia="he-IL"/>
    </w:rPr>
  </w:style>
  <w:style w:type="paragraph" w:styleId="7">
    <w:name w:val="heading 7"/>
    <w:basedOn w:val="a2"/>
    <w:next w:val="a2"/>
    <w:link w:val="70"/>
    <w:qFormat/>
    <w:rsid w:val="00E45C8F"/>
    <w:pPr>
      <w:keepNext/>
      <w:bidi/>
      <w:spacing w:after="0" w:line="360" w:lineRule="auto"/>
      <w:outlineLvl w:val="6"/>
    </w:pPr>
    <w:rPr>
      <w:rFonts w:ascii="Times New Roman" w:eastAsia="PMingLiU" w:hAnsi="Times New Roman" w:cs="Times New Roman"/>
      <w:b/>
      <w:bCs/>
      <w:color w:val="FF0000"/>
      <w:sz w:val="32"/>
      <w:u w:val="single"/>
      <w:lang w:val="x-none" w:eastAsia="he-IL"/>
    </w:rPr>
  </w:style>
  <w:style w:type="paragraph" w:styleId="8">
    <w:name w:val="heading 8"/>
    <w:basedOn w:val="a2"/>
    <w:next w:val="a2"/>
    <w:link w:val="80"/>
    <w:qFormat/>
    <w:rsid w:val="00E45C8F"/>
    <w:pPr>
      <w:keepNext/>
      <w:bidi/>
      <w:spacing w:after="0" w:line="240" w:lineRule="auto"/>
      <w:outlineLvl w:val="7"/>
    </w:pPr>
    <w:rPr>
      <w:rFonts w:ascii="Times New Roman" w:eastAsia="PMingLiU" w:hAnsi="Times New Roman" w:cs="Times New Roman"/>
      <w:b/>
      <w:bCs/>
      <w:color w:val="0000FF"/>
      <w:sz w:val="32"/>
      <w:u w:val="single"/>
      <w:lang w:val="x-none" w:eastAsia="he-IL"/>
    </w:rPr>
  </w:style>
  <w:style w:type="paragraph" w:styleId="9">
    <w:name w:val="heading 9"/>
    <w:basedOn w:val="a2"/>
    <w:next w:val="a2"/>
    <w:link w:val="90"/>
    <w:qFormat/>
    <w:rsid w:val="00E45C8F"/>
    <w:pPr>
      <w:keepNext/>
      <w:bidi/>
      <w:spacing w:after="0" w:line="240" w:lineRule="auto"/>
      <w:jc w:val="left"/>
      <w:outlineLvl w:val="8"/>
    </w:pPr>
    <w:rPr>
      <w:rFonts w:ascii="Times New Roman" w:eastAsia="PMingLiU" w:hAnsi="Times New Roman" w:cs="Times New Roman"/>
      <w:b/>
      <w:bCs/>
      <w:color w:val="0000FF"/>
      <w:sz w:val="20"/>
      <w:u w:val="single"/>
      <w:lang w:val="x-none" w:eastAsia="he-IL"/>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כותרת 1 תו"/>
    <w:link w:val="1"/>
    <w:uiPriority w:val="9"/>
    <w:rsid w:val="00E02CA8"/>
    <w:rPr>
      <w:rFonts w:ascii="David" w:eastAsia="David" w:hAnsi="David" w:cs="David"/>
      <w:b/>
      <w:bCs/>
      <w:sz w:val="96"/>
      <w:szCs w:val="96"/>
    </w:rPr>
  </w:style>
  <w:style w:type="character" w:customStyle="1" w:styleId="20">
    <w:name w:val="כותרת 2 תו"/>
    <w:link w:val="2"/>
    <w:uiPriority w:val="9"/>
    <w:rsid w:val="00EA210E"/>
    <w:rPr>
      <w:rFonts w:ascii="David" w:hAnsi="David" w:cs="David"/>
      <w:b/>
      <w:bCs/>
      <w:noProof/>
      <w:sz w:val="24"/>
      <w:szCs w:val="24"/>
      <w:lang w:val="he-IL"/>
    </w:rPr>
  </w:style>
  <w:style w:type="character" w:customStyle="1" w:styleId="30">
    <w:name w:val="כותרת 3 תו"/>
    <w:link w:val="3"/>
    <w:uiPriority w:val="9"/>
    <w:rsid w:val="00E45C8F"/>
    <w:rPr>
      <w:rFonts w:ascii="Times New Roman" w:eastAsia="PMingLiU" w:hAnsi="Times New Roman" w:cs="Times New Roman"/>
      <w:b/>
      <w:bCs/>
      <w:color w:val="FF0000"/>
      <w:sz w:val="32"/>
      <w:szCs w:val="32"/>
      <w:u w:val="single"/>
      <w:lang w:eastAsia="he-IL"/>
    </w:rPr>
  </w:style>
  <w:style w:type="character" w:customStyle="1" w:styleId="40">
    <w:name w:val="כותרת 4 תו"/>
    <w:link w:val="4"/>
    <w:uiPriority w:val="9"/>
    <w:rsid w:val="00E45C8F"/>
    <w:rPr>
      <w:rFonts w:ascii="Times New Roman" w:eastAsia="PMingLiU" w:hAnsi="Times New Roman" w:cs="David"/>
      <w:b/>
      <w:bCs/>
      <w:sz w:val="20"/>
      <w:szCs w:val="28"/>
      <w:u w:val="single"/>
      <w:lang w:eastAsia="he-IL"/>
    </w:rPr>
  </w:style>
  <w:style w:type="character" w:customStyle="1" w:styleId="50">
    <w:name w:val="כותרת 5 תו"/>
    <w:link w:val="5"/>
    <w:rsid w:val="00E45C8F"/>
    <w:rPr>
      <w:rFonts w:ascii="Times New Roman" w:eastAsia="PMingLiU" w:hAnsi="Times New Roman" w:cs="David"/>
      <w:b/>
      <w:bCs/>
      <w:color w:val="0000FF"/>
      <w:sz w:val="20"/>
      <w:szCs w:val="28"/>
      <w:u w:val="single"/>
      <w:lang w:eastAsia="he-IL"/>
    </w:rPr>
  </w:style>
  <w:style w:type="character" w:customStyle="1" w:styleId="60">
    <w:name w:val="כותרת 6 תו"/>
    <w:link w:val="6"/>
    <w:rsid w:val="00E45C8F"/>
    <w:rPr>
      <w:rFonts w:ascii="Times New Roman" w:eastAsia="PMingLiU" w:hAnsi="Times New Roman" w:cs="David"/>
      <w:b/>
      <w:bCs/>
      <w:color w:val="0000FF"/>
      <w:szCs w:val="24"/>
      <w:u w:val="single"/>
      <w:lang w:eastAsia="he-IL"/>
    </w:rPr>
  </w:style>
  <w:style w:type="character" w:customStyle="1" w:styleId="70">
    <w:name w:val="כותרת 7 תו"/>
    <w:link w:val="7"/>
    <w:rsid w:val="00E45C8F"/>
    <w:rPr>
      <w:rFonts w:ascii="Times New Roman" w:eastAsia="PMingLiU" w:hAnsi="Times New Roman" w:cs="David"/>
      <w:b/>
      <w:bCs/>
      <w:color w:val="FF0000"/>
      <w:sz w:val="32"/>
      <w:szCs w:val="28"/>
      <w:u w:val="single"/>
      <w:lang w:eastAsia="he-IL"/>
    </w:rPr>
  </w:style>
  <w:style w:type="character" w:customStyle="1" w:styleId="80">
    <w:name w:val="כותרת 8 תו"/>
    <w:link w:val="8"/>
    <w:rsid w:val="00E45C8F"/>
    <w:rPr>
      <w:rFonts w:ascii="Times New Roman" w:eastAsia="PMingLiU" w:hAnsi="Times New Roman" w:cs="David"/>
      <w:b/>
      <w:bCs/>
      <w:color w:val="0000FF"/>
      <w:sz w:val="32"/>
      <w:szCs w:val="28"/>
      <w:u w:val="single"/>
      <w:lang w:eastAsia="he-IL"/>
    </w:rPr>
  </w:style>
  <w:style w:type="character" w:customStyle="1" w:styleId="90">
    <w:name w:val="כותרת 9 תו"/>
    <w:link w:val="9"/>
    <w:rsid w:val="00E45C8F"/>
    <w:rPr>
      <w:rFonts w:ascii="Times New Roman" w:eastAsia="PMingLiU" w:hAnsi="Times New Roman" w:cs="Times New Roman"/>
      <w:b/>
      <w:bCs/>
      <w:color w:val="0000FF"/>
      <w:sz w:val="20"/>
      <w:szCs w:val="28"/>
      <w:u w:val="single"/>
      <w:lang w:eastAsia="he-IL"/>
    </w:rPr>
  </w:style>
  <w:style w:type="paragraph" w:styleId="a6">
    <w:name w:val="header"/>
    <w:basedOn w:val="a2"/>
    <w:link w:val="a7"/>
    <w:uiPriority w:val="99"/>
    <w:rsid w:val="00E45C8F"/>
    <w:pPr>
      <w:tabs>
        <w:tab w:val="center" w:pos="4153"/>
        <w:tab w:val="right" w:pos="8306"/>
      </w:tabs>
      <w:bidi/>
      <w:spacing w:after="0" w:line="240" w:lineRule="auto"/>
      <w:jc w:val="left"/>
    </w:pPr>
    <w:rPr>
      <w:rFonts w:ascii="Times New Roman" w:eastAsia="PMingLiU" w:hAnsi="Times New Roman" w:cs="Times New Roman"/>
      <w:sz w:val="20"/>
      <w:szCs w:val="20"/>
      <w:lang w:val="x-none" w:eastAsia="he-IL"/>
    </w:rPr>
  </w:style>
  <w:style w:type="character" w:customStyle="1" w:styleId="a7">
    <w:name w:val="כותרת עליונה תו"/>
    <w:link w:val="a6"/>
    <w:uiPriority w:val="99"/>
    <w:rsid w:val="00E45C8F"/>
    <w:rPr>
      <w:rFonts w:ascii="Times New Roman" w:eastAsia="PMingLiU" w:hAnsi="Times New Roman" w:cs="Miriam"/>
      <w:sz w:val="20"/>
      <w:szCs w:val="20"/>
      <w:lang w:eastAsia="he-IL"/>
    </w:rPr>
  </w:style>
  <w:style w:type="character" w:styleId="a8">
    <w:name w:val="page number"/>
    <w:basedOn w:val="a3"/>
    <w:uiPriority w:val="99"/>
    <w:rsid w:val="00E45C8F"/>
  </w:style>
  <w:style w:type="paragraph" w:styleId="a9">
    <w:name w:val="footer"/>
    <w:basedOn w:val="a2"/>
    <w:link w:val="aa"/>
    <w:uiPriority w:val="99"/>
    <w:rsid w:val="00E45C8F"/>
    <w:pPr>
      <w:tabs>
        <w:tab w:val="center" w:pos="4153"/>
        <w:tab w:val="right" w:pos="8306"/>
      </w:tabs>
      <w:bidi/>
      <w:spacing w:after="0" w:line="240" w:lineRule="auto"/>
      <w:jc w:val="left"/>
    </w:pPr>
    <w:rPr>
      <w:rFonts w:ascii="Times New Roman" w:eastAsia="PMingLiU" w:hAnsi="Times New Roman" w:cs="Times New Roman"/>
      <w:sz w:val="20"/>
      <w:szCs w:val="20"/>
      <w:lang w:val="x-none" w:eastAsia="he-IL"/>
    </w:rPr>
  </w:style>
  <w:style w:type="character" w:customStyle="1" w:styleId="aa">
    <w:name w:val="כותרת תחתונה תו"/>
    <w:link w:val="a9"/>
    <w:uiPriority w:val="99"/>
    <w:rsid w:val="00E45C8F"/>
    <w:rPr>
      <w:rFonts w:ascii="Times New Roman" w:eastAsia="PMingLiU" w:hAnsi="Times New Roman" w:cs="Miriam"/>
      <w:sz w:val="20"/>
      <w:szCs w:val="20"/>
      <w:lang w:eastAsia="he-IL"/>
    </w:rPr>
  </w:style>
  <w:style w:type="paragraph" w:styleId="ab">
    <w:name w:val="Body Text"/>
    <w:basedOn w:val="a2"/>
    <w:link w:val="ac"/>
    <w:uiPriority w:val="99"/>
    <w:rsid w:val="00E45C8F"/>
    <w:pPr>
      <w:tabs>
        <w:tab w:val="right" w:pos="4762"/>
      </w:tabs>
      <w:bidi/>
      <w:spacing w:after="0" w:line="360" w:lineRule="auto"/>
    </w:pPr>
    <w:rPr>
      <w:rFonts w:ascii="Times New Roman" w:eastAsia="PMingLiU" w:hAnsi="Times New Roman" w:cs="Times New Roman"/>
      <w:b/>
      <w:bCs/>
      <w:color w:val="0000FF"/>
      <w:sz w:val="20"/>
      <w:szCs w:val="24"/>
      <w:lang w:val="x-none" w:eastAsia="he-IL"/>
    </w:rPr>
  </w:style>
  <w:style w:type="character" w:customStyle="1" w:styleId="ac">
    <w:name w:val="גוף טקסט תו"/>
    <w:link w:val="ab"/>
    <w:uiPriority w:val="99"/>
    <w:rsid w:val="00E45C8F"/>
    <w:rPr>
      <w:rFonts w:ascii="Times New Roman" w:eastAsia="PMingLiU" w:hAnsi="Times New Roman" w:cs="David"/>
      <w:b/>
      <w:bCs/>
      <w:color w:val="0000FF"/>
      <w:sz w:val="20"/>
      <w:szCs w:val="24"/>
      <w:lang w:eastAsia="he-IL"/>
    </w:rPr>
  </w:style>
  <w:style w:type="paragraph" w:styleId="ad">
    <w:name w:val="Title"/>
    <w:basedOn w:val="a2"/>
    <w:link w:val="ae"/>
    <w:uiPriority w:val="10"/>
    <w:qFormat/>
    <w:rsid w:val="00E45C8F"/>
    <w:pPr>
      <w:tabs>
        <w:tab w:val="right" w:pos="4762"/>
      </w:tabs>
      <w:bidi/>
      <w:spacing w:after="0" w:line="360" w:lineRule="auto"/>
      <w:jc w:val="center"/>
    </w:pPr>
    <w:rPr>
      <w:rFonts w:ascii="Times New Roman" w:eastAsia="PMingLiU" w:hAnsi="Times New Roman" w:cs="Times New Roman"/>
      <w:sz w:val="20"/>
      <w:szCs w:val="32"/>
      <w:u w:val="single"/>
      <w:lang w:val="x-none" w:eastAsia="he-IL"/>
    </w:rPr>
  </w:style>
  <w:style w:type="character" w:customStyle="1" w:styleId="ae">
    <w:name w:val="כותרת טקסט תו"/>
    <w:link w:val="ad"/>
    <w:rsid w:val="00E45C8F"/>
    <w:rPr>
      <w:rFonts w:ascii="Times New Roman" w:eastAsia="PMingLiU" w:hAnsi="Times New Roman" w:cs="Times New Roman"/>
      <w:sz w:val="20"/>
      <w:szCs w:val="32"/>
      <w:u w:val="single"/>
      <w:lang w:eastAsia="he-IL"/>
    </w:rPr>
  </w:style>
  <w:style w:type="paragraph" w:styleId="af">
    <w:name w:val="Document Map"/>
    <w:basedOn w:val="a2"/>
    <w:link w:val="af0"/>
    <w:semiHidden/>
    <w:rsid w:val="00E45C8F"/>
    <w:pPr>
      <w:shd w:val="clear" w:color="auto" w:fill="000080"/>
      <w:bidi/>
      <w:spacing w:after="0" w:line="240" w:lineRule="auto"/>
      <w:jc w:val="left"/>
    </w:pPr>
    <w:rPr>
      <w:rFonts w:ascii="Tahoma" w:eastAsia="PMingLiU" w:hAnsi="Times New Roman" w:cs="Times New Roman"/>
      <w:sz w:val="20"/>
      <w:szCs w:val="20"/>
      <w:lang w:val="x-none" w:eastAsia="he-IL"/>
    </w:rPr>
  </w:style>
  <w:style w:type="character" w:customStyle="1" w:styleId="af0">
    <w:name w:val="מפת מסמך תו"/>
    <w:link w:val="af"/>
    <w:semiHidden/>
    <w:rsid w:val="00E45C8F"/>
    <w:rPr>
      <w:rFonts w:ascii="Tahoma" w:eastAsia="PMingLiU" w:hAnsi="Times New Roman" w:cs="Miriam"/>
      <w:sz w:val="20"/>
      <w:szCs w:val="20"/>
      <w:shd w:val="clear" w:color="auto" w:fill="000080"/>
      <w:lang w:eastAsia="he-IL"/>
    </w:rPr>
  </w:style>
  <w:style w:type="paragraph" w:styleId="21">
    <w:name w:val="Body Text 2"/>
    <w:basedOn w:val="a2"/>
    <w:link w:val="22"/>
    <w:semiHidden/>
    <w:rsid w:val="00E45C8F"/>
    <w:pPr>
      <w:tabs>
        <w:tab w:val="right" w:pos="8364"/>
      </w:tabs>
      <w:bidi/>
      <w:spacing w:after="0" w:line="360" w:lineRule="auto"/>
    </w:pPr>
    <w:rPr>
      <w:rFonts w:ascii="Times New Roman" w:eastAsia="PMingLiU" w:hAnsi="Times New Roman" w:cs="Times New Roman"/>
      <w:sz w:val="20"/>
      <w:szCs w:val="24"/>
      <w:lang w:val="x-none" w:eastAsia="he-IL"/>
    </w:rPr>
  </w:style>
  <w:style w:type="character" w:customStyle="1" w:styleId="22">
    <w:name w:val="גוף טקסט 2 תו"/>
    <w:link w:val="21"/>
    <w:semiHidden/>
    <w:rsid w:val="00E45C8F"/>
    <w:rPr>
      <w:rFonts w:ascii="Times New Roman" w:eastAsia="PMingLiU" w:hAnsi="Times New Roman" w:cs="David"/>
      <w:sz w:val="20"/>
      <w:szCs w:val="24"/>
      <w:lang w:eastAsia="he-IL"/>
    </w:rPr>
  </w:style>
  <w:style w:type="paragraph" w:styleId="af1">
    <w:name w:val="Block Text"/>
    <w:basedOn w:val="a2"/>
    <w:uiPriority w:val="99"/>
    <w:semiHidden/>
    <w:rsid w:val="00E45C8F"/>
    <w:pPr>
      <w:tabs>
        <w:tab w:val="right" w:pos="4762"/>
      </w:tabs>
      <w:bidi/>
      <w:spacing w:after="0" w:line="360" w:lineRule="auto"/>
      <w:ind w:left="1097" w:right="1985"/>
    </w:pPr>
    <w:rPr>
      <w:rFonts w:ascii="Times New Roman" w:eastAsia="PMingLiU" w:hAnsi="Times New Roman"/>
      <w:lang w:eastAsia="he-IL"/>
    </w:rPr>
  </w:style>
  <w:style w:type="paragraph" w:styleId="af2">
    <w:name w:val="footnote text"/>
    <w:aliases w:val="Char,Char Char Char Char"/>
    <w:basedOn w:val="a2"/>
    <w:link w:val="af3"/>
    <w:uiPriority w:val="99"/>
    <w:rsid w:val="00E45C8F"/>
    <w:pPr>
      <w:bidi/>
      <w:spacing w:after="0" w:line="240" w:lineRule="auto"/>
      <w:jc w:val="left"/>
    </w:pPr>
    <w:rPr>
      <w:rFonts w:ascii="Times New Roman" w:eastAsia="PMingLiU" w:hAnsi="Times New Roman" w:cs="Times New Roman"/>
      <w:sz w:val="20"/>
      <w:szCs w:val="20"/>
      <w:lang w:val="x-none" w:eastAsia="he-IL"/>
    </w:rPr>
  </w:style>
  <w:style w:type="character" w:customStyle="1" w:styleId="af3">
    <w:name w:val="טקסט הערת שוליים תו"/>
    <w:aliases w:val="Char תו,Char Char Char Char תו"/>
    <w:link w:val="af2"/>
    <w:uiPriority w:val="99"/>
    <w:rsid w:val="00E45C8F"/>
    <w:rPr>
      <w:rFonts w:ascii="Times New Roman" w:eastAsia="PMingLiU" w:hAnsi="Times New Roman" w:cs="Times New Roman"/>
      <w:sz w:val="20"/>
      <w:szCs w:val="20"/>
      <w:lang w:eastAsia="he-IL"/>
    </w:rPr>
  </w:style>
  <w:style w:type="character" w:styleId="af4">
    <w:name w:val="footnote reference"/>
    <w:uiPriority w:val="99"/>
    <w:rsid w:val="00E45C8F"/>
    <w:rPr>
      <w:vertAlign w:val="superscript"/>
    </w:rPr>
  </w:style>
  <w:style w:type="paragraph" w:styleId="NormalWeb">
    <w:name w:val="Normal (Web)"/>
    <w:basedOn w:val="a2"/>
    <w:uiPriority w:val="99"/>
    <w:rsid w:val="00E45C8F"/>
    <w:pPr>
      <w:spacing w:before="100" w:beforeAutospacing="1" w:after="100" w:afterAutospacing="1" w:line="240" w:lineRule="auto"/>
      <w:jc w:val="left"/>
    </w:pPr>
    <w:rPr>
      <w:rFonts w:ascii="Times New Roman" w:eastAsia="PMingLiU" w:hAnsi="Times New Roman" w:cs="Times New Roman"/>
      <w:color w:val="400040"/>
      <w:sz w:val="24"/>
      <w:szCs w:val="24"/>
      <w:lang w:eastAsia="he-IL"/>
    </w:rPr>
  </w:style>
  <w:style w:type="paragraph" w:styleId="af5">
    <w:name w:val="Subtitle"/>
    <w:basedOn w:val="a2"/>
    <w:link w:val="af6"/>
    <w:uiPriority w:val="11"/>
    <w:qFormat/>
    <w:rsid w:val="00E45C8F"/>
    <w:pPr>
      <w:bidi/>
      <w:spacing w:after="0" w:line="240" w:lineRule="auto"/>
      <w:ind w:left="26"/>
      <w:jc w:val="right"/>
    </w:pPr>
    <w:rPr>
      <w:rFonts w:ascii="Times New Roman" w:eastAsia="PMingLiU" w:hAnsi="Times New Roman" w:cs="Times New Roman"/>
      <w:b/>
      <w:bCs/>
      <w:sz w:val="24"/>
      <w:szCs w:val="24"/>
      <w:lang w:val="x-none" w:eastAsia="he-IL"/>
    </w:rPr>
  </w:style>
  <w:style w:type="character" w:customStyle="1" w:styleId="af6">
    <w:name w:val="כותרת משנה תו"/>
    <w:link w:val="af5"/>
    <w:rsid w:val="00E45C8F"/>
    <w:rPr>
      <w:rFonts w:ascii="Times New Roman" w:eastAsia="PMingLiU" w:hAnsi="Times New Roman" w:cs="Times New Roman"/>
      <w:b/>
      <w:bCs/>
      <w:sz w:val="24"/>
      <w:szCs w:val="24"/>
      <w:lang w:eastAsia="he-IL"/>
    </w:rPr>
  </w:style>
  <w:style w:type="character" w:customStyle="1" w:styleId="t15">
    <w:name w:val="t15"/>
    <w:basedOn w:val="a3"/>
    <w:rsid w:val="00E45C8F"/>
  </w:style>
  <w:style w:type="character" w:customStyle="1" w:styleId="t18b">
    <w:name w:val="t18b"/>
    <w:basedOn w:val="a3"/>
    <w:rsid w:val="00E45C8F"/>
  </w:style>
  <w:style w:type="character" w:customStyle="1" w:styleId="t11b">
    <w:name w:val="t11b"/>
    <w:basedOn w:val="a3"/>
    <w:rsid w:val="00E45C8F"/>
  </w:style>
  <w:style w:type="paragraph" w:styleId="af7">
    <w:name w:val="Body Text Indent"/>
    <w:basedOn w:val="a2"/>
    <w:link w:val="af8"/>
    <w:uiPriority w:val="99"/>
    <w:semiHidden/>
    <w:rsid w:val="00E45C8F"/>
    <w:pPr>
      <w:bidi/>
      <w:spacing w:after="0" w:line="360" w:lineRule="auto"/>
      <w:ind w:left="1088"/>
      <w:jc w:val="left"/>
    </w:pPr>
    <w:rPr>
      <w:rFonts w:ascii="Arial" w:eastAsia="PMingLiU" w:hAnsi="Arial" w:cs="Times New Roman"/>
      <w:color w:val="000000"/>
      <w:lang w:val="x-none" w:eastAsia="he-IL"/>
    </w:rPr>
  </w:style>
  <w:style w:type="character" w:customStyle="1" w:styleId="af8">
    <w:name w:val="כניסה בגוף טקסט תו"/>
    <w:link w:val="af7"/>
    <w:uiPriority w:val="99"/>
    <w:semiHidden/>
    <w:rsid w:val="00E45C8F"/>
    <w:rPr>
      <w:rFonts w:ascii="Arial" w:eastAsia="PMingLiU" w:hAnsi="Arial" w:cs="David"/>
      <w:color w:val="000000"/>
      <w:sz w:val="28"/>
      <w:szCs w:val="28"/>
      <w:lang w:eastAsia="he-IL"/>
    </w:rPr>
  </w:style>
  <w:style w:type="character" w:styleId="Hyperlink">
    <w:name w:val="Hyperlink"/>
    <w:uiPriority w:val="99"/>
    <w:rsid w:val="00E45C8F"/>
    <w:rPr>
      <w:color w:val="0000FF"/>
      <w:u w:val="single"/>
    </w:rPr>
  </w:style>
  <w:style w:type="character" w:styleId="FollowedHyperlink">
    <w:name w:val="FollowedHyperlink"/>
    <w:uiPriority w:val="99"/>
    <w:semiHidden/>
    <w:rsid w:val="00E45C8F"/>
    <w:rPr>
      <w:color w:val="800080"/>
      <w:u w:val="single"/>
    </w:rPr>
  </w:style>
  <w:style w:type="paragraph" w:styleId="af9">
    <w:name w:val="Balloon Text"/>
    <w:basedOn w:val="a2"/>
    <w:link w:val="afa"/>
    <w:uiPriority w:val="99"/>
    <w:semiHidden/>
    <w:unhideWhenUsed/>
    <w:rsid w:val="00E45C8F"/>
    <w:pPr>
      <w:bidi/>
      <w:spacing w:after="0" w:line="240" w:lineRule="auto"/>
      <w:jc w:val="left"/>
    </w:pPr>
    <w:rPr>
      <w:rFonts w:ascii="Tahoma" w:eastAsia="PMingLiU" w:hAnsi="Tahoma" w:cs="Times New Roman"/>
      <w:sz w:val="16"/>
      <w:szCs w:val="16"/>
      <w:lang w:val="x-none" w:eastAsia="he-IL"/>
    </w:rPr>
  </w:style>
  <w:style w:type="character" w:customStyle="1" w:styleId="afa">
    <w:name w:val="טקסט בלונים תו"/>
    <w:link w:val="af9"/>
    <w:uiPriority w:val="99"/>
    <w:semiHidden/>
    <w:rsid w:val="00E45C8F"/>
    <w:rPr>
      <w:rFonts w:ascii="Tahoma" w:eastAsia="PMingLiU" w:hAnsi="Tahoma" w:cs="Times New Roman"/>
      <w:sz w:val="16"/>
      <w:szCs w:val="16"/>
      <w:lang w:eastAsia="he-IL"/>
    </w:rPr>
  </w:style>
  <w:style w:type="character" w:styleId="afb">
    <w:name w:val="Emphasis"/>
    <w:uiPriority w:val="20"/>
    <w:qFormat/>
    <w:rsid w:val="00E45C8F"/>
    <w:rPr>
      <w:b/>
      <w:bCs/>
      <w:i w:val="0"/>
      <w:iCs w:val="0"/>
    </w:rPr>
  </w:style>
  <w:style w:type="character" w:customStyle="1" w:styleId="toctoggle">
    <w:name w:val="toctoggle"/>
    <w:basedOn w:val="a3"/>
    <w:rsid w:val="00E45C8F"/>
  </w:style>
  <w:style w:type="character" w:customStyle="1" w:styleId="tocnumber">
    <w:name w:val="tocnumber"/>
    <w:basedOn w:val="a3"/>
    <w:rsid w:val="00E45C8F"/>
  </w:style>
  <w:style w:type="character" w:customStyle="1" w:styleId="toctext">
    <w:name w:val="toctext"/>
    <w:basedOn w:val="a3"/>
    <w:rsid w:val="00E45C8F"/>
  </w:style>
  <w:style w:type="character" w:customStyle="1" w:styleId="editsection">
    <w:name w:val="editsection"/>
    <w:basedOn w:val="a3"/>
    <w:rsid w:val="00E45C8F"/>
  </w:style>
  <w:style w:type="character" w:customStyle="1" w:styleId="mw-headline">
    <w:name w:val="mw-headline"/>
    <w:basedOn w:val="a3"/>
    <w:rsid w:val="00E45C8F"/>
  </w:style>
  <w:style w:type="character" w:styleId="afc">
    <w:name w:val="Strong"/>
    <w:uiPriority w:val="99"/>
    <w:qFormat/>
    <w:rsid w:val="00E45C8F"/>
    <w:rPr>
      <w:b/>
      <w:bCs/>
    </w:rPr>
  </w:style>
  <w:style w:type="character" w:customStyle="1" w:styleId="t151">
    <w:name w:val="t151"/>
    <w:rsid w:val="00E45C8F"/>
    <w:rPr>
      <w:color w:val="000000"/>
      <w:sz w:val="23"/>
      <w:szCs w:val="23"/>
    </w:rPr>
  </w:style>
  <w:style w:type="paragraph" w:styleId="afd">
    <w:name w:val="List Paragraph"/>
    <w:basedOn w:val="a2"/>
    <w:link w:val="afe"/>
    <w:uiPriority w:val="34"/>
    <w:qFormat/>
    <w:rsid w:val="00E45C8F"/>
    <w:pPr>
      <w:spacing w:after="0" w:line="240" w:lineRule="auto"/>
      <w:ind w:left="720"/>
      <w:contextualSpacing/>
      <w:jc w:val="left"/>
    </w:pPr>
    <w:rPr>
      <w:rFonts w:ascii="Times New Roman" w:eastAsia="PMingLiU" w:hAnsi="Times New Roman" w:cs="Times New Roman"/>
      <w:sz w:val="24"/>
      <w:szCs w:val="24"/>
      <w:lang w:val="x-none" w:eastAsia="x-none"/>
    </w:rPr>
  </w:style>
  <w:style w:type="character" w:customStyle="1" w:styleId="t18b1">
    <w:name w:val="t18b1"/>
    <w:rsid w:val="00E45C8F"/>
    <w:rPr>
      <w:b/>
      <w:bCs/>
      <w:color w:val="000000"/>
      <w:sz w:val="27"/>
      <w:szCs w:val="27"/>
    </w:rPr>
  </w:style>
  <w:style w:type="character" w:customStyle="1" w:styleId="t121">
    <w:name w:val="t121"/>
    <w:rsid w:val="00E45C8F"/>
    <w:rPr>
      <w:rFonts w:ascii="Arial" w:hAnsi="Arial" w:cs="Arial" w:hint="default"/>
      <w:color w:val="000000"/>
      <w:sz w:val="18"/>
      <w:szCs w:val="18"/>
    </w:rPr>
  </w:style>
  <w:style w:type="character" w:customStyle="1" w:styleId="t15b1">
    <w:name w:val="t15b1"/>
    <w:rsid w:val="00E45C8F"/>
    <w:rPr>
      <w:b/>
      <w:bCs/>
      <w:color w:val="000000"/>
      <w:sz w:val="23"/>
      <w:szCs w:val="23"/>
    </w:rPr>
  </w:style>
  <w:style w:type="character" w:customStyle="1" w:styleId="t12">
    <w:name w:val="t12"/>
    <w:basedOn w:val="a3"/>
    <w:rsid w:val="00E45C8F"/>
  </w:style>
  <w:style w:type="character" w:customStyle="1" w:styleId="t15b">
    <w:name w:val="t15b"/>
    <w:basedOn w:val="a3"/>
    <w:rsid w:val="00E45C8F"/>
  </w:style>
  <w:style w:type="character" w:customStyle="1" w:styleId="text16g1">
    <w:name w:val="text16g1"/>
    <w:rsid w:val="00E45C8F"/>
    <w:rPr>
      <w:rFonts w:ascii="Arial" w:hAnsi="Arial" w:cs="Arial" w:hint="default"/>
      <w:color w:val="666666"/>
      <w:sz w:val="24"/>
      <w:szCs w:val="24"/>
    </w:rPr>
  </w:style>
  <w:style w:type="paragraph" w:styleId="31">
    <w:name w:val="Body Text 3"/>
    <w:basedOn w:val="a2"/>
    <w:link w:val="32"/>
    <w:uiPriority w:val="99"/>
    <w:unhideWhenUsed/>
    <w:rsid w:val="00E45C8F"/>
    <w:pPr>
      <w:bidi/>
      <w:spacing w:after="120" w:line="240" w:lineRule="auto"/>
      <w:jc w:val="left"/>
    </w:pPr>
    <w:rPr>
      <w:rFonts w:ascii="Times New Roman" w:eastAsia="PMingLiU" w:hAnsi="Times New Roman" w:cs="Times New Roman"/>
      <w:sz w:val="16"/>
      <w:szCs w:val="16"/>
      <w:lang w:val="x-none" w:eastAsia="he-IL"/>
    </w:rPr>
  </w:style>
  <w:style w:type="character" w:customStyle="1" w:styleId="32">
    <w:name w:val="גוף טקסט 3 תו"/>
    <w:link w:val="31"/>
    <w:uiPriority w:val="99"/>
    <w:rsid w:val="00E45C8F"/>
    <w:rPr>
      <w:rFonts w:ascii="Times New Roman" w:eastAsia="PMingLiU" w:hAnsi="Times New Roman" w:cs="Times New Roman"/>
      <w:sz w:val="16"/>
      <w:szCs w:val="16"/>
      <w:lang w:eastAsia="he-IL"/>
    </w:rPr>
  </w:style>
  <w:style w:type="paragraph" w:customStyle="1" w:styleId="arttext">
    <w:name w:val="arttext"/>
    <w:basedOn w:val="a2"/>
    <w:rsid w:val="00E45C8F"/>
    <w:pPr>
      <w:spacing w:after="0" w:line="240" w:lineRule="auto"/>
      <w:ind w:firstLine="408"/>
    </w:pPr>
    <w:rPr>
      <w:rFonts w:ascii="Times New Roman" w:eastAsia="PMingLiU" w:hAnsi="Times New Roman" w:cs="Times New Roman"/>
      <w:sz w:val="31"/>
      <w:szCs w:val="31"/>
    </w:rPr>
  </w:style>
  <w:style w:type="character" w:customStyle="1" w:styleId="w21">
    <w:name w:val="w21"/>
    <w:rsid w:val="00E45C8F"/>
    <w:rPr>
      <w:sz w:val="18"/>
      <w:szCs w:val="18"/>
    </w:rPr>
  </w:style>
  <w:style w:type="character" w:customStyle="1" w:styleId="addmd1">
    <w:name w:val="addmd1"/>
    <w:rsid w:val="00E45C8F"/>
    <w:rPr>
      <w:rFonts w:ascii="Arial" w:hAnsi="Arial" w:cs="Arial" w:hint="default"/>
      <w:color w:val="777777"/>
      <w:sz w:val="20"/>
      <w:szCs w:val="20"/>
    </w:rPr>
  </w:style>
  <w:style w:type="character" w:customStyle="1" w:styleId="tagtitle1">
    <w:name w:val="tagtitle1"/>
    <w:rsid w:val="00E45C8F"/>
    <w:rPr>
      <w:rFonts w:ascii="Arial" w:hAnsi="Arial" w:cs="Arial" w:hint="default"/>
      <w:b/>
      <w:bCs/>
      <w:color w:val="3C3C3B"/>
      <w:sz w:val="17"/>
      <w:szCs w:val="17"/>
    </w:rPr>
  </w:style>
  <w:style w:type="character" w:customStyle="1" w:styleId="xsmall1">
    <w:name w:val="xsmall1"/>
    <w:rsid w:val="00E45C8F"/>
    <w:rPr>
      <w:sz w:val="19"/>
      <w:szCs w:val="19"/>
      <w:rtl/>
    </w:rPr>
  </w:style>
  <w:style w:type="paragraph" w:customStyle="1" w:styleId="BlockQuotation">
    <w:name w:val="Block Quotation"/>
    <w:basedOn w:val="a2"/>
    <w:rsid w:val="00E45C8F"/>
    <w:pPr>
      <w:widowControl w:val="0"/>
      <w:bidi/>
      <w:spacing w:after="0" w:line="240" w:lineRule="auto"/>
      <w:ind w:left="-908" w:firstLine="908"/>
      <w:jc w:val="left"/>
    </w:pPr>
    <w:rPr>
      <w:rFonts w:ascii="Arial" w:eastAsia="PMingLiU" w:hAnsi="Arial" w:cs="Miriam"/>
      <w:b/>
      <w:sz w:val="20"/>
      <w:szCs w:val="24"/>
      <w:lang w:eastAsia="he-IL"/>
    </w:rPr>
  </w:style>
  <w:style w:type="character" w:customStyle="1" w:styleId="contentheadline">
    <w:name w:val="content__headline"/>
    <w:basedOn w:val="a3"/>
    <w:rsid w:val="00E45C8F"/>
  </w:style>
  <w:style w:type="character" w:customStyle="1" w:styleId="11">
    <w:name w:val="אזכור לא מזוהה1"/>
    <w:uiPriority w:val="99"/>
    <w:semiHidden/>
    <w:unhideWhenUsed/>
    <w:rsid w:val="00E124F4"/>
    <w:rPr>
      <w:rFonts w:cs="Times New Roman"/>
      <w:color w:val="605E5C"/>
      <w:shd w:val="clear" w:color="auto" w:fill="E1DFDD"/>
    </w:rPr>
  </w:style>
  <w:style w:type="paragraph" w:styleId="HTML">
    <w:name w:val="HTML Preformatted"/>
    <w:basedOn w:val="a2"/>
    <w:link w:val="HTML0"/>
    <w:uiPriority w:val="99"/>
    <w:semiHidden/>
    <w:unhideWhenUsed/>
    <w:rsid w:val="00E124F4"/>
    <w:pPr>
      <w:bidi/>
      <w:spacing w:after="0" w:line="360" w:lineRule="auto"/>
    </w:pPr>
    <w:rPr>
      <w:rFonts w:ascii="Courier New" w:eastAsia="Times New Roman" w:hAnsi="Courier New" w:cs="Times New Roman"/>
      <w:sz w:val="20"/>
      <w:szCs w:val="20"/>
      <w:lang w:val="x-none" w:eastAsia="x-none"/>
    </w:rPr>
  </w:style>
  <w:style w:type="character" w:customStyle="1" w:styleId="HTML0">
    <w:name w:val="HTML מעוצב מראש תו"/>
    <w:link w:val="HTML"/>
    <w:uiPriority w:val="99"/>
    <w:semiHidden/>
    <w:rsid w:val="00E124F4"/>
    <w:rPr>
      <w:rFonts w:ascii="Courier New" w:eastAsia="Times New Roman" w:hAnsi="Courier New" w:cs="Courier New"/>
      <w:sz w:val="20"/>
      <w:szCs w:val="20"/>
    </w:rPr>
  </w:style>
  <w:style w:type="paragraph" w:styleId="aff">
    <w:name w:val="Revision"/>
    <w:hidden/>
    <w:uiPriority w:val="99"/>
    <w:semiHidden/>
    <w:rsid w:val="00E124F4"/>
    <w:rPr>
      <w:sz w:val="22"/>
      <w:szCs w:val="22"/>
    </w:rPr>
  </w:style>
  <w:style w:type="character" w:styleId="aff0">
    <w:name w:val="annotation reference"/>
    <w:uiPriority w:val="99"/>
    <w:semiHidden/>
    <w:unhideWhenUsed/>
    <w:rsid w:val="00E124F4"/>
    <w:rPr>
      <w:sz w:val="16"/>
      <w:szCs w:val="16"/>
    </w:rPr>
  </w:style>
  <w:style w:type="paragraph" w:styleId="aff1">
    <w:name w:val="annotation text"/>
    <w:basedOn w:val="a2"/>
    <w:link w:val="aff2"/>
    <w:uiPriority w:val="99"/>
    <w:unhideWhenUsed/>
    <w:rsid w:val="00E124F4"/>
    <w:pPr>
      <w:bidi/>
      <w:spacing w:line="240" w:lineRule="auto"/>
      <w:jc w:val="left"/>
    </w:pPr>
    <w:rPr>
      <w:rFonts w:ascii="Calibri" w:eastAsia="Calibri" w:hAnsi="Calibri" w:cs="Times New Roman"/>
      <w:sz w:val="20"/>
      <w:szCs w:val="20"/>
      <w:lang w:val="x-none" w:eastAsia="x-none"/>
    </w:rPr>
  </w:style>
  <w:style w:type="character" w:customStyle="1" w:styleId="aff2">
    <w:name w:val="טקסט הערה תו"/>
    <w:link w:val="aff1"/>
    <w:uiPriority w:val="99"/>
    <w:rsid w:val="00E124F4"/>
    <w:rPr>
      <w:sz w:val="20"/>
      <w:szCs w:val="20"/>
    </w:rPr>
  </w:style>
  <w:style w:type="paragraph" w:styleId="aff3">
    <w:name w:val="annotation subject"/>
    <w:basedOn w:val="aff1"/>
    <w:next w:val="aff1"/>
    <w:link w:val="aff4"/>
    <w:uiPriority w:val="99"/>
    <w:semiHidden/>
    <w:unhideWhenUsed/>
    <w:rsid w:val="00E124F4"/>
    <w:rPr>
      <w:b/>
      <w:bCs/>
    </w:rPr>
  </w:style>
  <w:style w:type="character" w:customStyle="1" w:styleId="aff4">
    <w:name w:val="נושא הערה תו"/>
    <w:link w:val="aff3"/>
    <w:uiPriority w:val="99"/>
    <w:semiHidden/>
    <w:rsid w:val="00E124F4"/>
    <w:rPr>
      <w:b/>
      <w:bCs/>
      <w:sz w:val="20"/>
      <w:szCs w:val="20"/>
    </w:rPr>
  </w:style>
  <w:style w:type="table" w:styleId="aff5">
    <w:name w:val="Table Grid"/>
    <w:basedOn w:val="a4"/>
    <w:uiPriority w:val="59"/>
    <w:rsid w:val="00F67A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6">
    <w:name w:val="כותר"/>
    <w:basedOn w:val="a2"/>
    <w:qFormat/>
    <w:rsid w:val="00F67A54"/>
    <w:pPr>
      <w:bidi/>
      <w:spacing w:after="240" w:line="360" w:lineRule="auto"/>
      <w:jc w:val="center"/>
    </w:pPr>
    <w:rPr>
      <w:rFonts w:ascii="Calibri" w:eastAsia="Calibri" w:hAnsi="Calibri"/>
      <w:b/>
      <w:bCs/>
      <w:sz w:val="32"/>
      <w:szCs w:val="32"/>
    </w:rPr>
  </w:style>
  <w:style w:type="paragraph" w:customStyle="1" w:styleId="aff7">
    <w:name w:val="כותרת זרקור"/>
    <w:basedOn w:val="aff6"/>
    <w:qFormat/>
    <w:rsid w:val="00F67A54"/>
    <w:pPr>
      <w:spacing w:after="120"/>
      <w:jc w:val="left"/>
    </w:pPr>
    <w:rPr>
      <w:szCs w:val="24"/>
    </w:rPr>
  </w:style>
  <w:style w:type="paragraph" w:styleId="aff8">
    <w:name w:val="TOC Heading"/>
    <w:basedOn w:val="1"/>
    <w:next w:val="a2"/>
    <w:uiPriority w:val="39"/>
    <w:unhideWhenUsed/>
    <w:qFormat/>
    <w:rsid w:val="00F67A54"/>
    <w:pPr>
      <w:keepLines/>
      <w:spacing w:before="240" w:line="259" w:lineRule="auto"/>
      <w:jc w:val="left"/>
      <w:outlineLvl w:val="9"/>
    </w:pPr>
    <w:rPr>
      <w:rFonts w:ascii="Cambria" w:eastAsia="Times New Roman" w:hAnsi="Cambria" w:cs="Times New Roman"/>
      <w:b w:val="0"/>
      <w:bCs w:val="0"/>
      <w:color w:val="365F91"/>
      <w:sz w:val="32"/>
      <w:szCs w:val="32"/>
      <w:rtl/>
      <w:cs/>
    </w:rPr>
  </w:style>
  <w:style w:type="paragraph" w:styleId="TOC1">
    <w:name w:val="toc 1"/>
    <w:basedOn w:val="a2"/>
    <w:next w:val="a2"/>
    <w:autoRedefine/>
    <w:uiPriority w:val="39"/>
    <w:unhideWhenUsed/>
    <w:rsid w:val="00984382"/>
    <w:pPr>
      <w:tabs>
        <w:tab w:val="right" w:leader="dot" w:pos="9076"/>
      </w:tabs>
      <w:bidi/>
      <w:spacing w:after="100" w:line="360" w:lineRule="auto"/>
    </w:pPr>
    <w:rPr>
      <w:rFonts w:ascii="Calibri" w:eastAsia="Calibri" w:hAnsi="Calibri"/>
      <w:b/>
      <w:bCs/>
      <w:noProof/>
      <w:szCs w:val="32"/>
    </w:rPr>
  </w:style>
  <w:style w:type="paragraph" w:customStyle="1" w:styleId="aff9">
    <w:name w:val="מוזח"/>
    <w:basedOn w:val="a2"/>
    <w:link w:val="affa"/>
    <w:qFormat/>
    <w:rsid w:val="00F67A54"/>
    <w:pPr>
      <w:bidi/>
      <w:spacing w:after="0" w:line="360" w:lineRule="auto"/>
      <w:ind w:firstLine="284"/>
    </w:pPr>
    <w:rPr>
      <w:rFonts w:ascii="Calibri" w:eastAsia="Calibri" w:hAnsi="Calibri" w:cs="Times New Roman"/>
      <w:sz w:val="20"/>
      <w:szCs w:val="26"/>
      <w:lang w:val="x-none" w:eastAsia="x-none"/>
    </w:rPr>
  </w:style>
  <w:style w:type="character" w:customStyle="1" w:styleId="affa">
    <w:name w:val="מוזח תו"/>
    <w:link w:val="aff9"/>
    <w:rsid w:val="00F67A54"/>
    <w:rPr>
      <w:rFonts w:ascii="Calibri" w:eastAsia="Calibri" w:hAnsi="Calibri" w:cs="FrankRuehl"/>
      <w:szCs w:val="26"/>
    </w:rPr>
  </w:style>
  <w:style w:type="paragraph" w:customStyle="1" w:styleId="affb">
    <w:name w:val="כותרת א"/>
    <w:basedOn w:val="a2"/>
    <w:link w:val="affc"/>
    <w:qFormat/>
    <w:rsid w:val="00F67A54"/>
    <w:pPr>
      <w:spacing w:before="240" w:after="0" w:line="360" w:lineRule="auto"/>
      <w:jc w:val="center"/>
    </w:pPr>
    <w:rPr>
      <w:rFonts w:ascii="Calibri" w:eastAsia="Calibri" w:hAnsi="Calibri" w:cs="Times New Roman"/>
      <w:sz w:val="48"/>
      <w:szCs w:val="48"/>
      <w:lang w:val="x-none" w:eastAsia="x-none"/>
    </w:rPr>
  </w:style>
  <w:style w:type="character" w:customStyle="1" w:styleId="affc">
    <w:name w:val="כותרת א תו"/>
    <w:link w:val="affb"/>
    <w:rsid w:val="00F67A54"/>
    <w:rPr>
      <w:rFonts w:ascii="Calibri" w:eastAsia="Calibri" w:hAnsi="Calibri" w:cs="Arial"/>
      <w:sz w:val="48"/>
      <w:szCs w:val="48"/>
    </w:rPr>
  </w:style>
  <w:style w:type="character" w:customStyle="1" w:styleId="afe">
    <w:name w:val="פיסקת רשימה תו"/>
    <w:link w:val="afd"/>
    <w:uiPriority w:val="34"/>
    <w:rsid w:val="00F67A54"/>
    <w:rPr>
      <w:rFonts w:ascii="Times New Roman" w:eastAsia="PMingLiU" w:hAnsi="Times New Roman" w:cs="Times New Roman"/>
      <w:sz w:val="24"/>
      <w:szCs w:val="24"/>
    </w:rPr>
  </w:style>
  <w:style w:type="paragraph" w:customStyle="1" w:styleId="affd">
    <w:name w:val="הזחה"/>
    <w:basedOn w:val="a2"/>
    <w:link w:val="affe"/>
    <w:autoRedefine/>
    <w:qFormat/>
    <w:rsid w:val="00F67A54"/>
    <w:pPr>
      <w:bidi/>
      <w:spacing w:after="0" w:line="240" w:lineRule="auto"/>
      <w:ind w:left="28" w:firstLine="68"/>
    </w:pPr>
    <w:rPr>
      <w:rFonts w:ascii="Calibri" w:eastAsia="Calibri" w:hAnsi="Calibri" w:cs="Times New Roman"/>
      <w:sz w:val="26"/>
      <w:szCs w:val="26"/>
      <w:lang w:val="x-none" w:eastAsia="x-none"/>
    </w:rPr>
  </w:style>
  <w:style w:type="character" w:customStyle="1" w:styleId="affe">
    <w:name w:val="הזחה תו"/>
    <w:link w:val="affd"/>
    <w:rsid w:val="00F67A54"/>
    <w:rPr>
      <w:rFonts w:ascii="Calibri" w:eastAsia="Calibri" w:hAnsi="Calibri" w:cs="FrankRuehl"/>
      <w:sz w:val="26"/>
      <w:szCs w:val="26"/>
    </w:rPr>
  </w:style>
  <w:style w:type="paragraph" w:customStyle="1" w:styleId="afff">
    <w:name w:val="הערת שוליים"/>
    <w:basedOn w:val="af2"/>
    <w:link w:val="afff0"/>
    <w:qFormat/>
    <w:rsid w:val="00F67A54"/>
    <w:pPr>
      <w:ind w:left="170" w:hanging="170"/>
      <w:jc w:val="both"/>
    </w:pPr>
    <w:rPr>
      <w:rFonts w:ascii="Calibri" w:eastAsia="Calibri" w:hAnsi="Calibri"/>
      <w:lang w:eastAsia="x-none"/>
    </w:rPr>
  </w:style>
  <w:style w:type="character" w:customStyle="1" w:styleId="afff0">
    <w:name w:val="הערת שוליים תו"/>
    <w:link w:val="afff"/>
    <w:rsid w:val="00F67A54"/>
    <w:rPr>
      <w:rFonts w:ascii="Calibri" w:eastAsia="Calibri" w:hAnsi="Calibri" w:cs="FrankRuehl"/>
      <w:sz w:val="20"/>
      <w:szCs w:val="20"/>
    </w:rPr>
  </w:style>
  <w:style w:type="paragraph" w:customStyle="1" w:styleId="33">
    <w:name w:val="הערת שוליים 3"/>
    <w:basedOn w:val="af2"/>
    <w:link w:val="34"/>
    <w:qFormat/>
    <w:rsid w:val="00F67A54"/>
    <w:pPr>
      <w:ind w:left="227" w:hanging="227"/>
      <w:jc w:val="both"/>
    </w:pPr>
    <w:rPr>
      <w:rFonts w:ascii="Calibri" w:eastAsia="Calibri" w:hAnsi="Calibri"/>
      <w:lang w:eastAsia="x-none"/>
    </w:rPr>
  </w:style>
  <w:style w:type="character" w:customStyle="1" w:styleId="34">
    <w:name w:val="הערת שוליים 3 תו"/>
    <w:link w:val="33"/>
    <w:rsid w:val="00F67A54"/>
    <w:rPr>
      <w:rFonts w:ascii="Calibri" w:eastAsia="Calibri" w:hAnsi="Calibri" w:cs="FrankRuehl"/>
      <w:sz w:val="20"/>
      <w:szCs w:val="20"/>
    </w:rPr>
  </w:style>
  <w:style w:type="paragraph" w:customStyle="1" w:styleId="12">
    <w:name w:val="ציטוט1"/>
    <w:basedOn w:val="a2"/>
    <w:link w:val="13"/>
    <w:qFormat/>
    <w:rsid w:val="00F67A54"/>
    <w:pPr>
      <w:bidi/>
      <w:spacing w:after="0" w:line="360" w:lineRule="auto"/>
      <w:ind w:left="567" w:right="964"/>
    </w:pPr>
    <w:rPr>
      <w:rFonts w:ascii="Calibri" w:eastAsia="Calibri" w:hAnsi="Calibri" w:cs="Times New Roman"/>
      <w:sz w:val="26"/>
      <w:szCs w:val="26"/>
      <w:lang w:val="x-none" w:eastAsia="x-none"/>
    </w:rPr>
  </w:style>
  <w:style w:type="paragraph" w:customStyle="1" w:styleId="a0">
    <w:name w:val="ציטוט סיעוף"/>
    <w:basedOn w:val="afd"/>
    <w:link w:val="afff1"/>
    <w:qFormat/>
    <w:rsid w:val="00F67A54"/>
    <w:pPr>
      <w:numPr>
        <w:numId w:val="1"/>
      </w:numPr>
      <w:bidi/>
      <w:spacing w:line="360" w:lineRule="auto"/>
      <w:ind w:left="867" w:right="567" w:hanging="357"/>
      <w:jc w:val="both"/>
    </w:pPr>
    <w:rPr>
      <w:rFonts w:ascii="Calibri" w:eastAsia="Calibri" w:hAnsi="Calibri"/>
      <w:sz w:val="26"/>
      <w:szCs w:val="26"/>
    </w:rPr>
  </w:style>
  <w:style w:type="character" w:customStyle="1" w:styleId="13">
    <w:name w:val="ציטוט1 תו"/>
    <w:link w:val="12"/>
    <w:rsid w:val="00F67A54"/>
    <w:rPr>
      <w:rFonts w:ascii="Calibri" w:eastAsia="Calibri" w:hAnsi="Calibri" w:cs="FrankRuehl"/>
      <w:sz w:val="26"/>
      <w:szCs w:val="26"/>
    </w:rPr>
  </w:style>
  <w:style w:type="character" w:customStyle="1" w:styleId="afff1">
    <w:name w:val="ציטוט סיעוף תו"/>
    <w:link w:val="a0"/>
    <w:rsid w:val="00F67A54"/>
    <w:rPr>
      <w:rFonts w:cs="Times New Roman"/>
      <w:sz w:val="26"/>
      <w:szCs w:val="26"/>
      <w:lang w:val="x-none" w:eastAsia="x-none"/>
    </w:rPr>
  </w:style>
  <w:style w:type="paragraph" w:customStyle="1" w:styleId="a">
    <w:name w:val="ציטוט סיעוף משני"/>
    <w:basedOn w:val="afd"/>
    <w:link w:val="afff2"/>
    <w:qFormat/>
    <w:rsid w:val="00F67A54"/>
    <w:pPr>
      <w:numPr>
        <w:numId w:val="3"/>
      </w:numPr>
      <w:bidi/>
      <w:spacing w:line="360" w:lineRule="auto"/>
      <w:ind w:left="1225" w:right="567" w:hanging="357"/>
      <w:jc w:val="both"/>
    </w:pPr>
    <w:rPr>
      <w:rFonts w:ascii="Calibri" w:eastAsia="Calibri" w:hAnsi="Calibri"/>
      <w:sz w:val="26"/>
      <w:szCs w:val="26"/>
    </w:rPr>
  </w:style>
  <w:style w:type="character" w:customStyle="1" w:styleId="afff2">
    <w:name w:val="ציטוט סיעוף משני תו"/>
    <w:link w:val="a"/>
    <w:rsid w:val="00F67A54"/>
    <w:rPr>
      <w:rFonts w:cs="Times New Roman"/>
      <w:sz w:val="26"/>
      <w:szCs w:val="26"/>
      <w:lang w:val="x-none" w:eastAsia="x-none"/>
    </w:rPr>
  </w:style>
  <w:style w:type="paragraph" w:customStyle="1" w:styleId="a1">
    <w:name w:val="ציטוט ביעוף משנה מספרים"/>
    <w:basedOn w:val="afd"/>
    <w:link w:val="afff3"/>
    <w:qFormat/>
    <w:rsid w:val="00F67A54"/>
    <w:pPr>
      <w:numPr>
        <w:numId w:val="2"/>
      </w:numPr>
      <w:bidi/>
      <w:spacing w:line="360" w:lineRule="auto"/>
      <w:ind w:left="1508" w:hanging="357"/>
      <w:jc w:val="both"/>
    </w:pPr>
    <w:rPr>
      <w:rFonts w:ascii="Calibri" w:eastAsia="Calibri" w:hAnsi="Calibri"/>
      <w:b/>
      <w:sz w:val="26"/>
      <w:szCs w:val="26"/>
    </w:rPr>
  </w:style>
  <w:style w:type="character" w:customStyle="1" w:styleId="afff3">
    <w:name w:val="ציטוט ביעוף משנה מספרים תו"/>
    <w:link w:val="a1"/>
    <w:rsid w:val="00F67A54"/>
    <w:rPr>
      <w:rFonts w:cs="Times New Roman"/>
      <w:b/>
      <w:sz w:val="26"/>
      <w:szCs w:val="26"/>
      <w:lang w:val="x-none" w:eastAsia="x-none"/>
    </w:rPr>
  </w:style>
  <w:style w:type="paragraph" w:customStyle="1" w:styleId="afff4">
    <w:name w:val="ציטוט סעוף ספרות"/>
    <w:basedOn w:val="a2"/>
    <w:link w:val="afff5"/>
    <w:qFormat/>
    <w:rsid w:val="00F67A54"/>
    <w:pPr>
      <w:bidi/>
      <w:spacing w:after="0" w:line="360" w:lineRule="auto"/>
      <w:ind w:left="918" w:right="397" w:hanging="238"/>
    </w:pPr>
    <w:rPr>
      <w:rFonts w:ascii="Times New Roman" w:eastAsia="Calibri" w:hAnsi="Times New Roman" w:cs="Times New Roman"/>
      <w:sz w:val="26"/>
      <w:szCs w:val="26"/>
      <w:lang w:val="x-none" w:eastAsia="x-none"/>
    </w:rPr>
  </w:style>
  <w:style w:type="character" w:customStyle="1" w:styleId="afff5">
    <w:name w:val="ציטוט סעוף ספרות תו"/>
    <w:link w:val="afff4"/>
    <w:rsid w:val="00F67A54"/>
    <w:rPr>
      <w:rFonts w:ascii="Times New Roman" w:eastAsia="Calibri" w:hAnsi="Times New Roman" w:cs="FrankRuehl"/>
      <w:sz w:val="26"/>
      <w:szCs w:val="26"/>
    </w:rPr>
  </w:style>
  <w:style w:type="paragraph" w:styleId="afff6">
    <w:name w:val="endnote text"/>
    <w:basedOn w:val="a2"/>
    <w:link w:val="afff7"/>
    <w:uiPriority w:val="99"/>
    <w:unhideWhenUsed/>
    <w:rsid w:val="00FA63BF"/>
    <w:pPr>
      <w:bidi/>
      <w:spacing w:after="0" w:line="240" w:lineRule="auto"/>
      <w:jc w:val="left"/>
    </w:pPr>
    <w:rPr>
      <w:rFonts w:ascii="Calibri" w:eastAsia="Calibri" w:hAnsi="Calibri" w:cs="Times New Roman"/>
      <w:sz w:val="20"/>
      <w:szCs w:val="20"/>
      <w:lang w:val="x-none" w:eastAsia="x-none"/>
    </w:rPr>
  </w:style>
  <w:style w:type="character" w:customStyle="1" w:styleId="afff7">
    <w:name w:val="טקסט הערת סיום תו"/>
    <w:link w:val="afff6"/>
    <w:uiPriority w:val="99"/>
    <w:rsid w:val="00FA63BF"/>
    <w:rPr>
      <w:sz w:val="20"/>
      <w:szCs w:val="20"/>
    </w:rPr>
  </w:style>
  <w:style w:type="character" w:styleId="afff8">
    <w:name w:val="endnote reference"/>
    <w:uiPriority w:val="99"/>
    <w:unhideWhenUsed/>
    <w:rsid w:val="00FA63BF"/>
    <w:rPr>
      <w:vertAlign w:val="superscript"/>
    </w:rPr>
  </w:style>
  <w:style w:type="table" w:styleId="41">
    <w:name w:val="Plain Table 4"/>
    <w:basedOn w:val="a4"/>
    <w:uiPriority w:val="44"/>
    <w:rsid w:val="002368E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afff9">
    <w:name w:val="אי זוגי כותרת עליונה"/>
    <w:basedOn w:val="a2"/>
    <w:link w:val="afffa"/>
    <w:qFormat/>
    <w:rsid w:val="006650D3"/>
    <w:pPr>
      <w:pBdr>
        <w:bottom w:val="single" w:sz="4" w:space="1" w:color="auto"/>
      </w:pBdr>
      <w:bidi/>
      <w:spacing w:after="0" w:line="276" w:lineRule="auto"/>
      <w:jc w:val="right"/>
    </w:pPr>
    <w:rPr>
      <w:rFonts w:eastAsia="Calibri"/>
      <w:color w:val="000000"/>
      <w:sz w:val="24"/>
      <w:szCs w:val="22"/>
    </w:rPr>
  </w:style>
  <w:style w:type="character" w:customStyle="1" w:styleId="afffa">
    <w:name w:val="אי זוגי כותרת עליונה תו"/>
    <w:link w:val="afff9"/>
    <w:rsid w:val="006650D3"/>
    <w:rPr>
      <w:rFonts w:ascii="David" w:hAnsi="David" w:cs="David"/>
      <w:color w:val="000000"/>
      <w:sz w:val="24"/>
      <w:szCs w:val="22"/>
    </w:rPr>
  </w:style>
  <w:style w:type="paragraph" w:styleId="TOC2">
    <w:name w:val="toc 2"/>
    <w:basedOn w:val="a2"/>
    <w:next w:val="a2"/>
    <w:autoRedefine/>
    <w:uiPriority w:val="39"/>
    <w:unhideWhenUsed/>
    <w:rsid w:val="009B4E6E"/>
    <w:pPr>
      <w:ind w:left="280"/>
    </w:pPr>
  </w:style>
  <w:style w:type="numbering" w:customStyle="1" w:styleId="14">
    <w:name w:val="ללא רשימה1"/>
    <w:next w:val="a5"/>
    <w:uiPriority w:val="99"/>
    <w:semiHidden/>
    <w:unhideWhenUsed/>
    <w:rsid w:val="00B12E54"/>
  </w:style>
  <w:style w:type="character" w:customStyle="1" w:styleId="a-size-extra-large">
    <w:name w:val="a-size-extra-large"/>
    <w:rsid w:val="00B12E54"/>
  </w:style>
  <w:style w:type="character" w:customStyle="1" w:styleId="authors">
    <w:name w:val="authors"/>
    <w:rsid w:val="00B12E54"/>
  </w:style>
  <w:style w:type="character" w:customStyle="1" w:styleId="15">
    <w:name w:val="תאריך1"/>
    <w:rsid w:val="00B12E54"/>
  </w:style>
  <w:style w:type="character" w:customStyle="1" w:styleId="arttitle">
    <w:name w:val="art_title"/>
    <w:rsid w:val="00B12E54"/>
  </w:style>
  <w:style w:type="character" w:customStyle="1" w:styleId="serialtitle">
    <w:name w:val="serial_title"/>
    <w:rsid w:val="00B12E54"/>
  </w:style>
  <w:style w:type="character" w:customStyle="1" w:styleId="volumeissue">
    <w:name w:val="volume_issue"/>
    <w:rsid w:val="00B12E54"/>
  </w:style>
  <w:style w:type="character" w:customStyle="1" w:styleId="pagerange">
    <w:name w:val="page_range"/>
    <w:rsid w:val="00B12E54"/>
  </w:style>
  <w:style w:type="character" w:styleId="afffb">
    <w:name w:val="Unresolved Mention"/>
    <w:uiPriority w:val="99"/>
    <w:semiHidden/>
    <w:unhideWhenUsed/>
    <w:rsid w:val="00B12E54"/>
    <w:rPr>
      <w:color w:val="605E5C"/>
      <w:shd w:val="clear" w:color="auto" w:fill="E1DFDD"/>
    </w:rPr>
  </w:style>
  <w:style w:type="character" w:customStyle="1" w:styleId="fn">
    <w:name w:val="fn"/>
    <w:rsid w:val="00B12E54"/>
  </w:style>
  <w:style w:type="numbering" w:customStyle="1" w:styleId="23">
    <w:name w:val="ללא רשימה2"/>
    <w:next w:val="a5"/>
    <w:uiPriority w:val="99"/>
    <w:semiHidden/>
    <w:unhideWhenUsed/>
    <w:rsid w:val="008604DD"/>
  </w:style>
  <w:style w:type="table" w:customStyle="1" w:styleId="16">
    <w:name w:val="רשת טבלה1"/>
    <w:basedOn w:val="a4"/>
    <w:next w:val="aff5"/>
    <w:uiPriority w:val="39"/>
    <w:rsid w:val="008604D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No Spacing"/>
    <w:uiPriority w:val="1"/>
    <w:qFormat/>
    <w:rsid w:val="008604DD"/>
    <w:pPr>
      <w:bidi/>
    </w:pPr>
    <w:rPr>
      <w:sz w:val="22"/>
      <w:szCs w:val="22"/>
    </w:rPr>
  </w:style>
  <w:style w:type="numbering" w:customStyle="1" w:styleId="35">
    <w:name w:val="ללא רשימה3"/>
    <w:next w:val="a5"/>
    <w:uiPriority w:val="99"/>
    <w:semiHidden/>
    <w:unhideWhenUsed/>
    <w:rsid w:val="00D36878"/>
  </w:style>
  <w:style w:type="character" w:customStyle="1" w:styleId="fl-logo-text">
    <w:name w:val="fl-logo-text"/>
    <w:rsid w:val="00D36878"/>
  </w:style>
  <w:style w:type="numbering" w:customStyle="1" w:styleId="42">
    <w:name w:val="ללא רשימה4"/>
    <w:next w:val="a5"/>
    <w:uiPriority w:val="99"/>
    <w:semiHidden/>
    <w:unhideWhenUsed/>
    <w:rsid w:val="00864F40"/>
  </w:style>
  <w:style w:type="table" w:customStyle="1" w:styleId="TableNormal">
    <w:name w:val="Table Normal"/>
    <w:rsid w:val="00864F40"/>
    <w:pPr>
      <w:bidi/>
      <w:spacing w:line="360" w:lineRule="auto"/>
      <w:ind w:firstLine="142"/>
      <w:jc w:val="both"/>
    </w:pPr>
    <w:rPr>
      <w:rFonts w:cs="Calibri"/>
      <w:sz w:val="22"/>
      <w:szCs w:val="22"/>
    </w:rPr>
    <w:tblPr>
      <w:tblCellMar>
        <w:top w:w="0" w:type="dxa"/>
        <w:left w:w="0" w:type="dxa"/>
        <w:bottom w:w="0" w:type="dxa"/>
        <w:right w:w="0" w:type="dxa"/>
      </w:tblCellMar>
    </w:tblPr>
  </w:style>
  <w:style w:type="paragraph" w:customStyle="1" w:styleId="afffd">
    <w:name w:val="אמא צילה"/>
    <w:basedOn w:val="a2"/>
    <w:rsid w:val="00D560A0"/>
    <w:pPr>
      <w:bidi/>
      <w:spacing w:after="0" w:line="240" w:lineRule="auto"/>
      <w:ind w:firstLine="360"/>
    </w:pPr>
    <w:rPr>
      <w:rFonts w:ascii="Times New Roman" w:eastAsia="Times New Roman" w:hAnsi="Times New Roman"/>
      <w:sz w:val="24"/>
      <w:szCs w:val="24"/>
    </w:rPr>
  </w:style>
  <w:style w:type="numbering" w:customStyle="1" w:styleId="51">
    <w:name w:val="ללא רשימה5"/>
    <w:next w:val="a5"/>
    <w:uiPriority w:val="99"/>
    <w:semiHidden/>
    <w:unhideWhenUsed/>
    <w:rsid w:val="007F7C9B"/>
  </w:style>
  <w:style w:type="character" w:customStyle="1" w:styleId="fixed">
    <w:name w:val="fixed"/>
    <w:basedOn w:val="a3"/>
    <w:rsid w:val="007F7C9B"/>
  </w:style>
  <w:style w:type="character" w:customStyle="1" w:styleId="fixed2">
    <w:name w:val="fixed2"/>
    <w:basedOn w:val="a3"/>
    <w:rsid w:val="007F7C9B"/>
  </w:style>
  <w:style w:type="character" w:customStyle="1" w:styleId="apple-converted-space">
    <w:name w:val="apple-converted-space"/>
    <w:uiPriority w:val="99"/>
    <w:rsid w:val="00D51C1A"/>
    <w:rPr>
      <w:rFonts w:cs="Times New Roman"/>
    </w:rPr>
  </w:style>
  <w:style w:type="character" w:customStyle="1" w:styleId="searchmatch">
    <w:name w:val="searchmatch"/>
    <w:rsid w:val="00D51C1A"/>
  </w:style>
  <w:style w:type="numbering" w:customStyle="1" w:styleId="61">
    <w:name w:val="ללא רשימה6"/>
    <w:next w:val="a5"/>
    <w:uiPriority w:val="99"/>
    <w:semiHidden/>
    <w:unhideWhenUsed/>
    <w:rsid w:val="002115D7"/>
  </w:style>
  <w:style w:type="numbering" w:customStyle="1" w:styleId="71">
    <w:name w:val="ללא רשימה7"/>
    <w:next w:val="a5"/>
    <w:uiPriority w:val="99"/>
    <w:semiHidden/>
    <w:unhideWhenUsed/>
    <w:rsid w:val="00437844"/>
  </w:style>
  <w:style w:type="table" w:customStyle="1" w:styleId="24">
    <w:name w:val="רשת טבלה2"/>
    <w:basedOn w:val="a4"/>
    <w:next w:val="aff5"/>
    <w:uiPriority w:val="59"/>
    <w:rsid w:val="00437844"/>
    <w:rPr>
      <w:rFonts w:eastAsia="Times New Roman"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כניסת שורה ראשונה בגוף טקסט 21"/>
    <w:basedOn w:val="af7"/>
    <w:next w:val="25"/>
    <w:link w:val="26"/>
    <w:uiPriority w:val="99"/>
    <w:unhideWhenUsed/>
    <w:rsid w:val="00437844"/>
    <w:pPr>
      <w:spacing w:after="200" w:line="276" w:lineRule="auto"/>
      <w:ind w:left="360" w:firstLine="360"/>
    </w:pPr>
    <w:rPr>
      <w:rFonts w:cs="Arial"/>
      <w:lang w:val="en-US"/>
    </w:rPr>
  </w:style>
  <w:style w:type="character" w:customStyle="1" w:styleId="26">
    <w:name w:val="כניסת שורה ראשונה בגוף טקסט 2 תו"/>
    <w:link w:val="210"/>
    <w:uiPriority w:val="99"/>
    <w:rsid w:val="00437844"/>
    <w:rPr>
      <w:rFonts w:ascii="Arial" w:eastAsia="PMingLiU" w:hAnsi="Arial" w:cs="Arial"/>
      <w:color w:val="000000"/>
      <w:sz w:val="28"/>
      <w:szCs w:val="28"/>
      <w:lang w:eastAsia="he-IL"/>
    </w:rPr>
  </w:style>
  <w:style w:type="paragraph" w:styleId="25">
    <w:name w:val="Body Text First Indent 2"/>
    <w:basedOn w:val="af7"/>
    <w:link w:val="211"/>
    <w:uiPriority w:val="99"/>
    <w:semiHidden/>
    <w:unhideWhenUsed/>
    <w:rsid w:val="00437844"/>
    <w:pPr>
      <w:bidi w:val="0"/>
      <w:spacing w:after="120" w:line="480" w:lineRule="auto"/>
      <w:ind w:left="283" w:firstLine="210"/>
      <w:jc w:val="both"/>
    </w:pPr>
    <w:rPr>
      <w:rFonts w:ascii="David" w:eastAsia="David" w:hAnsi="David" w:cs="David"/>
      <w:color w:val="auto"/>
      <w:lang w:val="en-US" w:eastAsia="en-US"/>
    </w:rPr>
  </w:style>
  <w:style w:type="character" w:customStyle="1" w:styleId="211">
    <w:name w:val="כניסת שורה ראשונה בגוף טקסט 2 תו1"/>
    <w:link w:val="25"/>
    <w:uiPriority w:val="99"/>
    <w:semiHidden/>
    <w:rsid w:val="00437844"/>
    <w:rPr>
      <w:rFonts w:ascii="David" w:eastAsia="David" w:hAnsi="David" w:cs="David"/>
      <w:color w:val="000000"/>
      <w:sz w:val="28"/>
      <w:szCs w:val="28"/>
      <w:lang w:eastAsia="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9942">
      <w:bodyDiv w:val="1"/>
      <w:marLeft w:val="0"/>
      <w:marRight w:val="0"/>
      <w:marTop w:val="0"/>
      <w:marBottom w:val="0"/>
      <w:divBdr>
        <w:top w:val="none" w:sz="0" w:space="0" w:color="auto"/>
        <w:left w:val="none" w:sz="0" w:space="0" w:color="auto"/>
        <w:bottom w:val="none" w:sz="0" w:space="0" w:color="auto"/>
        <w:right w:val="none" w:sz="0" w:space="0" w:color="auto"/>
      </w:divBdr>
    </w:div>
    <w:div w:id="21054843">
      <w:bodyDiv w:val="1"/>
      <w:marLeft w:val="0"/>
      <w:marRight w:val="0"/>
      <w:marTop w:val="0"/>
      <w:marBottom w:val="0"/>
      <w:divBdr>
        <w:top w:val="none" w:sz="0" w:space="0" w:color="auto"/>
        <w:left w:val="none" w:sz="0" w:space="0" w:color="auto"/>
        <w:bottom w:val="none" w:sz="0" w:space="0" w:color="auto"/>
        <w:right w:val="none" w:sz="0" w:space="0" w:color="auto"/>
      </w:divBdr>
    </w:div>
    <w:div w:id="46686668">
      <w:bodyDiv w:val="1"/>
      <w:marLeft w:val="0"/>
      <w:marRight w:val="0"/>
      <w:marTop w:val="0"/>
      <w:marBottom w:val="0"/>
      <w:divBdr>
        <w:top w:val="none" w:sz="0" w:space="0" w:color="auto"/>
        <w:left w:val="none" w:sz="0" w:space="0" w:color="auto"/>
        <w:bottom w:val="none" w:sz="0" w:space="0" w:color="auto"/>
        <w:right w:val="none" w:sz="0" w:space="0" w:color="auto"/>
      </w:divBdr>
    </w:div>
    <w:div w:id="209461231">
      <w:bodyDiv w:val="1"/>
      <w:marLeft w:val="0"/>
      <w:marRight w:val="0"/>
      <w:marTop w:val="0"/>
      <w:marBottom w:val="0"/>
      <w:divBdr>
        <w:top w:val="none" w:sz="0" w:space="0" w:color="auto"/>
        <w:left w:val="none" w:sz="0" w:space="0" w:color="auto"/>
        <w:bottom w:val="none" w:sz="0" w:space="0" w:color="auto"/>
        <w:right w:val="none" w:sz="0" w:space="0" w:color="auto"/>
      </w:divBdr>
    </w:div>
    <w:div w:id="306931663">
      <w:bodyDiv w:val="1"/>
      <w:marLeft w:val="0"/>
      <w:marRight w:val="0"/>
      <w:marTop w:val="0"/>
      <w:marBottom w:val="0"/>
      <w:divBdr>
        <w:top w:val="none" w:sz="0" w:space="0" w:color="auto"/>
        <w:left w:val="none" w:sz="0" w:space="0" w:color="auto"/>
        <w:bottom w:val="none" w:sz="0" w:space="0" w:color="auto"/>
        <w:right w:val="none" w:sz="0" w:space="0" w:color="auto"/>
      </w:divBdr>
    </w:div>
    <w:div w:id="319162684">
      <w:bodyDiv w:val="1"/>
      <w:marLeft w:val="0"/>
      <w:marRight w:val="0"/>
      <w:marTop w:val="0"/>
      <w:marBottom w:val="0"/>
      <w:divBdr>
        <w:top w:val="none" w:sz="0" w:space="0" w:color="auto"/>
        <w:left w:val="none" w:sz="0" w:space="0" w:color="auto"/>
        <w:bottom w:val="none" w:sz="0" w:space="0" w:color="auto"/>
        <w:right w:val="none" w:sz="0" w:space="0" w:color="auto"/>
      </w:divBdr>
    </w:div>
    <w:div w:id="544489748">
      <w:bodyDiv w:val="1"/>
      <w:marLeft w:val="0"/>
      <w:marRight w:val="0"/>
      <w:marTop w:val="0"/>
      <w:marBottom w:val="0"/>
      <w:divBdr>
        <w:top w:val="none" w:sz="0" w:space="0" w:color="auto"/>
        <w:left w:val="none" w:sz="0" w:space="0" w:color="auto"/>
        <w:bottom w:val="none" w:sz="0" w:space="0" w:color="auto"/>
        <w:right w:val="none" w:sz="0" w:space="0" w:color="auto"/>
      </w:divBdr>
    </w:div>
    <w:div w:id="601911423">
      <w:bodyDiv w:val="1"/>
      <w:marLeft w:val="0"/>
      <w:marRight w:val="0"/>
      <w:marTop w:val="0"/>
      <w:marBottom w:val="0"/>
      <w:divBdr>
        <w:top w:val="none" w:sz="0" w:space="0" w:color="auto"/>
        <w:left w:val="none" w:sz="0" w:space="0" w:color="auto"/>
        <w:bottom w:val="none" w:sz="0" w:space="0" w:color="auto"/>
        <w:right w:val="none" w:sz="0" w:space="0" w:color="auto"/>
      </w:divBdr>
    </w:div>
    <w:div w:id="603921870">
      <w:bodyDiv w:val="1"/>
      <w:marLeft w:val="0"/>
      <w:marRight w:val="0"/>
      <w:marTop w:val="0"/>
      <w:marBottom w:val="0"/>
      <w:divBdr>
        <w:top w:val="none" w:sz="0" w:space="0" w:color="auto"/>
        <w:left w:val="none" w:sz="0" w:space="0" w:color="auto"/>
        <w:bottom w:val="none" w:sz="0" w:space="0" w:color="auto"/>
        <w:right w:val="none" w:sz="0" w:space="0" w:color="auto"/>
      </w:divBdr>
    </w:div>
    <w:div w:id="628629762">
      <w:bodyDiv w:val="1"/>
      <w:marLeft w:val="0"/>
      <w:marRight w:val="0"/>
      <w:marTop w:val="0"/>
      <w:marBottom w:val="0"/>
      <w:divBdr>
        <w:top w:val="none" w:sz="0" w:space="0" w:color="auto"/>
        <w:left w:val="none" w:sz="0" w:space="0" w:color="auto"/>
        <w:bottom w:val="none" w:sz="0" w:space="0" w:color="auto"/>
        <w:right w:val="none" w:sz="0" w:space="0" w:color="auto"/>
      </w:divBdr>
    </w:div>
    <w:div w:id="670764855">
      <w:bodyDiv w:val="1"/>
      <w:marLeft w:val="0"/>
      <w:marRight w:val="0"/>
      <w:marTop w:val="0"/>
      <w:marBottom w:val="0"/>
      <w:divBdr>
        <w:top w:val="none" w:sz="0" w:space="0" w:color="auto"/>
        <w:left w:val="none" w:sz="0" w:space="0" w:color="auto"/>
        <w:bottom w:val="none" w:sz="0" w:space="0" w:color="auto"/>
        <w:right w:val="none" w:sz="0" w:space="0" w:color="auto"/>
      </w:divBdr>
    </w:div>
    <w:div w:id="844393885">
      <w:bodyDiv w:val="1"/>
      <w:marLeft w:val="0"/>
      <w:marRight w:val="0"/>
      <w:marTop w:val="0"/>
      <w:marBottom w:val="0"/>
      <w:divBdr>
        <w:top w:val="none" w:sz="0" w:space="0" w:color="auto"/>
        <w:left w:val="none" w:sz="0" w:space="0" w:color="auto"/>
        <w:bottom w:val="none" w:sz="0" w:space="0" w:color="auto"/>
        <w:right w:val="none" w:sz="0" w:space="0" w:color="auto"/>
      </w:divBdr>
    </w:div>
    <w:div w:id="917713536">
      <w:bodyDiv w:val="1"/>
      <w:marLeft w:val="0"/>
      <w:marRight w:val="0"/>
      <w:marTop w:val="0"/>
      <w:marBottom w:val="0"/>
      <w:divBdr>
        <w:top w:val="none" w:sz="0" w:space="0" w:color="auto"/>
        <w:left w:val="none" w:sz="0" w:space="0" w:color="auto"/>
        <w:bottom w:val="none" w:sz="0" w:space="0" w:color="auto"/>
        <w:right w:val="none" w:sz="0" w:space="0" w:color="auto"/>
      </w:divBdr>
    </w:div>
    <w:div w:id="919411251">
      <w:bodyDiv w:val="1"/>
      <w:marLeft w:val="0"/>
      <w:marRight w:val="0"/>
      <w:marTop w:val="0"/>
      <w:marBottom w:val="0"/>
      <w:divBdr>
        <w:top w:val="none" w:sz="0" w:space="0" w:color="auto"/>
        <w:left w:val="none" w:sz="0" w:space="0" w:color="auto"/>
        <w:bottom w:val="none" w:sz="0" w:space="0" w:color="auto"/>
        <w:right w:val="none" w:sz="0" w:space="0" w:color="auto"/>
      </w:divBdr>
    </w:div>
    <w:div w:id="1166363153">
      <w:bodyDiv w:val="1"/>
      <w:marLeft w:val="0"/>
      <w:marRight w:val="0"/>
      <w:marTop w:val="0"/>
      <w:marBottom w:val="0"/>
      <w:divBdr>
        <w:top w:val="none" w:sz="0" w:space="0" w:color="auto"/>
        <w:left w:val="none" w:sz="0" w:space="0" w:color="auto"/>
        <w:bottom w:val="none" w:sz="0" w:space="0" w:color="auto"/>
        <w:right w:val="none" w:sz="0" w:space="0" w:color="auto"/>
      </w:divBdr>
    </w:div>
    <w:div w:id="1180268984">
      <w:bodyDiv w:val="1"/>
      <w:marLeft w:val="0"/>
      <w:marRight w:val="0"/>
      <w:marTop w:val="0"/>
      <w:marBottom w:val="0"/>
      <w:divBdr>
        <w:top w:val="none" w:sz="0" w:space="0" w:color="auto"/>
        <w:left w:val="none" w:sz="0" w:space="0" w:color="auto"/>
        <w:bottom w:val="none" w:sz="0" w:space="0" w:color="auto"/>
        <w:right w:val="none" w:sz="0" w:space="0" w:color="auto"/>
      </w:divBdr>
    </w:div>
    <w:div w:id="1248886111">
      <w:bodyDiv w:val="1"/>
      <w:marLeft w:val="0"/>
      <w:marRight w:val="0"/>
      <w:marTop w:val="0"/>
      <w:marBottom w:val="0"/>
      <w:divBdr>
        <w:top w:val="none" w:sz="0" w:space="0" w:color="auto"/>
        <w:left w:val="none" w:sz="0" w:space="0" w:color="auto"/>
        <w:bottom w:val="none" w:sz="0" w:space="0" w:color="auto"/>
        <w:right w:val="none" w:sz="0" w:space="0" w:color="auto"/>
      </w:divBdr>
    </w:div>
    <w:div w:id="1448886898">
      <w:bodyDiv w:val="1"/>
      <w:marLeft w:val="0"/>
      <w:marRight w:val="0"/>
      <w:marTop w:val="0"/>
      <w:marBottom w:val="0"/>
      <w:divBdr>
        <w:top w:val="none" w:sz="0" w:space="0" w:color="auto"/>
        <w:left w:val="none" w:sz="0" w:space="0" w:color="auto"/>
        <w:bottom w:val="none" w:sz="0" w:space="0" w:color="auto"/>
        <w:right w:val="none" w:sz="0" w:space="0" w:color="auto"/>
      </w:divBdr>
    </w:div>
    <w:div w:id="1467818106">
      <w:bodyDiv w:val="1"/>
      <w:marLeft w:val="0"/>
      <w:marRight w:val="0"/>
      <w:marTop w:val="0"/>
      <w:marBottom w:val="0"/>
      <w:divBdr>
        <w:top w:val="none" w:sz="0" w:space="0" w:color="auto"/>
        <w:left w:val="none" w:sz="0" w:space="0" w:color="auto"/>
        <w:bottom w:val="none" w:sz="0" w:space="0" w:color="auto"/>
        <w:right w:val="none" w:sz="0" w:space="0" w:color="auto"/>
      </w:divBdr>
    </w:div>
    <w:div w:id="1598173776">
      <w:bodyDiv w:val="1"/>
      <w:marLeft w:val="0"/>
      <w:marRight w:val="0"/>
      <w:marTop w:val="0"/>
      <w:marBottom w:val="0"/>
      <w:divBdr>
        <w:top w:val="none" w:sz="0" w:space="0" w:color="auto"/>
        <w:left w:val="none" w:sz="0" w:space="0" w:color="auto"/>
        <w:bottom w:val="none" w:sz="0" w:space="0" w:color="auto"/>
        <w:right w:val="none" w:sz="0" w:space="0" w:color="auto"/>
      </w:divBdr>
    </w:div>
    <w:div w:id="1641033169">
      <w:bodyDiv w:val="1"/>
      <w:marLeft w:val="0"/>
      <w:marRight w:val="0"/>
      <w:marTop w:val="0"/>
      <w:marBottom w:val="0"/>
      <w:divBdr>
        <w:top w:val="none" w:sz="0" w:space="0" w:color="auto"/>
        <w:left w:val="none" w:sz="0" w:space="0" w:color="auto"/>
        <w:bottom w:val="none" w:sz="0" w:space="0" w:color="auto"/>
        <w:right w:val="none" w:sz="0" w:space="0" w:color="auto"/>
      </w:divBdr>
    </w:div>
    <w:div w:id="1732582863">
      <w:bodyDiv w:val="1"/>
      <w:marLeft w:val="0"/>
      <w:marRight w:val="0"/>
      <w:marTop w:val="0"/>
      <w:marBottom w:val="0"/>
      <w:divBdr>
        <w:top w:val="none" w:sz="0" w:space="0" w:color="auto"/>
        <w:left w:val="none" w:sz="0" w:space="0" w:color="auto"/>
        <w:bottom w:val="none" w:sz="0" w:space="0" w:color="auto"/>
        <w:right w:val="none" w:sz="0" w:space="0" w:color="auto"/>
      </w:divBdr>
    </w:div>
    <w:div w:id="1778329108">
      <w:bodyDiv w:val="1"/>
      <w:marLeft w:val="0"/>
      <w:marRight w:val="0"/>
      <w:marTop w:val="0"/>
      <w:marBottom w:val="0"/>
      <w:divBdr>
        <w:top w:val="none" w:sz="0" w:space="0" w:color="auto"/>
        <w:left w:val="none" w:sz="0" w:space="0" w:color="auto"/>
        <w:bottom w:val="none" w:sz="0" w:space="0" w:color="auto"/>
        <w:right w:val="none" w:sz="0" w:space="0" w:color="auto"/>
      </w:divBdr>
    </w:div>
    <w:div w:id="1815759806">
      <w:bodyDiv w:val="1"/>
      <w:marLeft w:val="0"/>
      <w:marRight w:val="0"/>
      <w:marTop w:val="0"/>
      <w:marBottom w:val="0"/>
      <w:divBdr>
        <w:top w:val="none" w:sz="0" w:space="0" w:color="auto"/>
        <w:left w:val="none" w:sz="0" w:space="0" w:color="auto"/>
        <w:bottom w:val="none" w:sz="0" w:space="0" w:color="auto"/>
        <w:right w:val="none" w:sz="0" w:space="0" w:color="auto"/>
      </w:divBdr>
    </w:div>
    <w:div w:id="1821380520">
      <w:bodyDiv w:val="1"/>
      <w:marLeft w:val="0"/>
      <w:marRight w:val="0"/>
      <w:marTop w:val="0"/>
      <w:marBottom w:val="0"/>
      <w:divBdr>
        <w:top w:val="none" w:sz="0" w:space="0" w:color="auto"/>
        <w:left w:val="none" w:sz="0" w:space="0" w:color="auto"/>
        <w:bottom w:val="none" w:sz="0" w:space="0" w:color="auto"/>
        <w:right w:val="none" w:sz="0" w:space="0" w:color="auto"/>
      </w:divBdr>
    </w:div>
    <w:div w:id="1821463780">
      <w:bodyDiv w:val="1"/>
      <w:marLeft w:val="0"/>
      <w:marRight w:val="0"/>
      <w:marTop w:val="0"/>
      <w:marBottom w:val="0"/>
      <w:divBdr>
        <w:top w:val="none" w:sz="0" w:space="0" w:color="auto"/>
        <w:left w:val="none" w:sz="0" w:space="0" w:color="auto"/>
        <w:bottom w:val="none" w:sz="0" w:space="0" w:color="auto"/>
        <w:right w:val="none" w:sz="0" w:space="0" w:color="auto"/>
      </w:divBdr>
    </w:div>
    <w:div w:id="2015691264">
      <w:bodyDiv w:val="1"/>
      <w:marLeft w:val="0"/>
      <w:marRight w:val="0"/>
      <w:marTop w:val="0"/>
      <w:marBottom w:val="0"/>
      <w:divBdr>
        <w:top w:val="none" w:sz="0" w:space="0" w:color="auto"/>
        <w:left w:val="none" w:sz="0" w:space="0" w:color="auto"/>
        <w:bottom w:val="none" w:sz="0" w:space="0" w:color="auto"/>
        <w:right w:val="none" w:sz="0" w:space="0" w:color="auto"/>
      </w:divBdr>
    </w:div>
    <w:div w:id="2069641862">
      <w:bodyDiv w:val="1"/>
      <w:marLeft w:val="0"/>
      <w:marRight w:val="0"/>
      <w:marTop w:val="0"/>
      <w:marBottom w:val="0"/>
      <w:divBdr>
        <w:top w:val="none" w:sz="0" w:space="0" w:color="auto"/>
        <w:left w:val="none" w:sz="0" w:space="0" w:color="auto"/>
        <w:bottom w:val="none" w:sz="0" w:space="0" w:color="auto"/>
        <w:right w:val="none" w:sz="0" w:space="0" w:color="auto"/>
      </w:divBdr>
    </w:div>
    <w:div w:id="210988910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5"/>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orldrusnews.ru/?p=21397" TargetMode="External"/><Relationship Id="rId21" Type="http://schemas.openxmlformats.org/officeDocument/2006/relationships/image" Target="media/image7.jpeg"/><Relationship Id="rId42" Type="http://schemas.openxmlformats.org/officeDocument/2006/relationships/image" Target="media/image20.jpeg"/><Relationship Id="rId63" Type="http://schemas.openxmlformats.org/officeDocument/2006/relationships/header" Target="header12.xml"/><Relationship Id="rId84" Type="http://schemas.openxmlformats.org/officeDocument/2006/relationships/image" Target="media/image47.png"/><Relationship Id="rId138" Type="http://schemas.openxmlformats.org/officeDocument/2006/relationships/footer" Target="footer12.xml"/><Relationship Id="rId107" Type="http://schemas.openxmlformats.org/officeDocument/2006/relationships/hyperlink" Target="http://www.warheroes.ru/hero/hero.asp?Hero_id=488" TargetMode="External"/><Relationship Id="rId11" Type="http://schemas.openxmlformats.org/officeDocument/2006/relationships/hyperlink" Target="https://he.wikipedia.org/w/index.php?curid=581658" TargetMode="External"/><Relationship Id="rId32" Type="http://schemas.openxmlformats.org/officeDocument/2006/relationships/header" Target="header4.xml"/><Relationship Id="rId53" Type="http://schemas.openxmlformats.org/officeDocument/2006/relationships/hyperlink" Target="https://he.wikipedia.org/wiki/%D7%99%D7%A2%D7%A7%D7%91_%D7%93%D7%95%D7%A8%D7%99" TargetMode="External"/><Relationship Id="rId74" Type="http://schemas.openxmlformats.org/officeDocument/2006/relationships/image" Target="media/image38.png"/><Relationship Id="rId128" Type="http://schemas.openxmlformats.org/officeDocument/2006/relationships/hyperlink" Target="https://pamyat-naroda.ru/commander/627/?static_hash=14849456614aa1dbeee4bada5915f2df" TargetMode="Externa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58.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header" Target="header8.xml"/><Relationship Id="rId64" Type="http://schemas.openxmlformats.org/officeDocument/2006/relationships/footer" Target="footer9.xml"/><Relationship Id="rId69" Type="http://schemas.openxmlformats.org/officeDocument/2006/relationships/image" Target="media/image33.jpeg"/><Relationship Id="rId113" Type="http://schemas.openxmlformats.org/officeDocument/2006/relationships/image" Target="media/image69.jpeg"/><Relationship Id="rId118" Type="http://schemas.openxmlformats.org/officeDocument/2006/relationships/image" Target="media/image72.jpeg"/><Relationship Id="rId134" Type="http://schemas.openxmlformats.org/officeDocument/2006/relationships/image" Target="media/image81.jpg"/><Relationship Id="rId139" Type="http://schemas.openxmlformats.org/officeDocument/2006/relationships/image" Target="media/image84.jpeg"/><Relationship Id="rId80" Type="http://schemas.openxmlformats.org/officeDocument/2006/relationships/image" Target="media/image43.png"/><Relationship Id="rId85" Type="http://schemas.openxmlformats.org/officeDocument/2006/relationships/image" Target="media/image48.jpeg"/><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footer" Target="footer5.xml"/><Relationship Id="rId38" Type="http://schemas.openxmlformats.org/officeDocument/2006/relationships/image" Target="media/image16.png"/><Relationship Id="rId59" Type="http://schemas.openxmlformats.org/officeDocument/2006/relationships/image" Target="media/image25.jpeg"/><Relationship Id="rId103" Type="http://schemas.openxmlformats.org/officeDocument/2006/relationships/header" Target="header15.xml"/><Relationship Id="rId108" Type="http://schemas.openxmlformats.org/officeDocument/2006/relationships/image" Target="media/image65.png"/><Relationship Id="rId124" Type="http://schemas.openxmlformats.org/officeDocument/2006/relationships/hyperlink" Target="https://stat.mil.ru/winner_may/lessons/free_crimea.htm" TargetMode="External"/><Relationship Id="rId129" Type="http://schemas.openxmlformats.org/officeDocument/2006/relationships/image" Target="media/image79.jpeg"/><Relationship Id="rId54" Type="http://schemas.openxmlformats.org/officeDocument/2006/relationships/hyperlink" Target="https://he.wikipedia.org/wiki/%D7%A9%D7%A8%D7%94_%D7%91%D7%A8%D7%95%D7%95%D7%A8%D7%9E%D7%9F" TargetMode="External"/><Relationship Id="rId70" Type="http://schemas.openxmlformats.org/officeDocument/2006/relationships/image" Target="media/image34.jpeg"/><Relationship Id="rId75" Type="http://schemas.openxmlformats.org/officeDocument/2006/relationships/image" Target="media/image39.png"/><Relationship Id="rId91" Type="http://schemas.openxmlformats.org/officeDocument/2006/relationships/image" Target="media/image54.png"/><Relationship Id="rId96" Type="http://schemas.openxmlformats.org/officeDocument/2006/relationships/image" Target="media/image59.jpeg"/><Relationship Id="rId140" Type="http://schemas.openxmlformats.org/officeDocument/2006/relationships/header" Target="header19.xml"/><Relationship Id="rId145"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header" Target="header9.xml"/><Relationship Id="rId114" Type="http://schemas.openxmlformats.org/officeDocument/2006/relationships/image" Target="media/image70.jpeg"/><Relationship Id="rId119" Type="http://schemas.openxmlformats.org/officeDocument/2006/relationships/image" Target="media/image73.jpeg"/><Relationship Id="rId44" Type="http://schemas.openxmlformats.org/officeDocument/2006/relationships/image" Target="media/image22.jpeg"/><Relationship Id="rId60" Type="http://schemas.openxmlformats.org/officeDocument/2006/relationships/image" Target="media/image26.jpeg"/><Relationship Id="rId65" Type="http://schemas.openxmlformats.org/officeDocument/2006/relationships/image" Target="media/image29.jpeg"/><Relationship Id="rId81" Type="http://schemas.openxmlformats.org/officeDocument/2006/relationships/image" Target="media/image44.png"/><Relationship Id="rId86" Type="http://schemas.openxmlformats.org/officeDocument/2006/relationships/image" Target="media/image49.jpeg"/><Relationship Id="rId130" Type="http://schemas.openxmlformats.org/officeDocument/2006/relationships/hyperlink" Target="html://matveychev-oleg.livejournal.com/5726775" TargetMode="External"/><Relationship Id="rId135" Type="http://schemas.openxmlformats.org/officeDocument/2006/relationships/image" Target="media/image82.jpe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17.jpeg"/><Relationship Id="rId109" Type="http://schemas.openxmlformats.org/officeDocument/2006/relationships/image" Target="media/image66.png"/><Relationship Id="rId34" Type="http://schemas.openxmlformats.org/officeDocument/2006/relationships/header" Target="header5.xml"/><Relationship Id="rId50" Type="http://schemas.openxmlformats.org/officeDocument/2006/relationships/footer" Target="footer7.xml"/><Relationship Id="rId55" Type="http://schemas.openxmlformats.org/officeDocument/2006/relationships/hyperlink" Target="https://he.wikipedia.org/wiki/%D7%A9%D7%95%D7%A9%D7%A0%D7%94_%D7%92%D7%A8%D7%A9%D7%95%D7%A0%D7%95%D7%91%D7%99%D7%A5" TargetMode="External"/><Relationship Id="rId76" Type="http://schemas.openxmlformats.org/officeDocument/2006/relationships/image" Target="media/image40.jpeg"/><Relationship Id="rId97" Type="http://schemas.openxmlformats.org/officeDocument/2006/relationships/image" Target="media/image60.emf"/><Relationship Id="rId104" Type="http://schemas.openxmlformats.org/officeDocument/2006/relationships/header" Target="header16.xml"/><Relationship Id="rId120" Type="http://schemas.openxmlformats.org/officeDocument/2006/relationships/image" Target="media/image74.jpeg"/><Relationship Id="rId125" Type="http://schemas.openxmlformats.org/officeDocument/2006/relationships/image" Target="media/image77.jpeg"/><Relationship Id="rId141" Type="http://schemas.openxmlformats.org/officeDocument/2006/relationships/footer" Target="footer13.xml"/><Relationship Id="rId146" Type="http://schemas.openxmlformats.org/officeDocument/2006/relationships/header" Target="header21.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18.png"/><Relationship Id="rId45" Type="http://schemas.openxmlformats.org/officeDocument/2006/relationships/image" Target="media/image23.jpeg"/><Relationship Id="rId66" Type="http://schemas.openxmlformats.org/officeDocument/2006/relationships/image" Target="media/image30.jpeg"/><Relationship Id="rId87" Type="http://schemas.openxmlformats.org/officeDocument/2006/relationships/image" Target="media/image50.png"/><Relationship Id="rId110" Type="http://schemas.openxmlformats.org/officeDocument/2006/relationships/image" Target="media/image67.png"/><Relationship Id="rId115" Type="http://schemas.openxmlformats.org/officeDocument/2006/relationships/hyperlink" Target="https://web.archive.org/web/20120206063009/http://www.serpukhov.su/dima/war/eng/eorlov.htm" TargetMode="External"/><Relationship Id="rId131" Type="http://schemas.openxmlformats.org/officeDocument/2006/relationships/header" Target="header17.xml"/><Relationship Id="rId136" Type="http://schemas.openxmlformats.org/officeDocument/2006/relationships/image" Target="media/image83.png"/><Relationship Id="rId61" Type="http://schemas.openxmlformats.org/officeDocument/2006/relationships/image" Target="media/image27.jpeg"/><Relationship Id="rId82" Type="http://schemas.openxmlformats.org/officeDocument/2006/relationships/image" Target="media/image45.jpeg"/><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header" Target="header3.xml"/><Relationship Id="rId35" Type="http://schemas.openxmlformats.org/officeDocument/2006/relationships/footer" Target="footer6.xml"/><Relationship Id="rId56" Type="http://schemas.openxmlformats.org/officeDocument/2006/relationships/header" Target="header10.xml"/><Relationship Id="rId77" Type="http://schemas.openxmlformats.org/officeDocument/2006/relationships/header" Target="header13.xml"/><Relationship Id="rId100" Type="http://schemas.openxmlformats.org/officeDocument/2006/relationships/image" Target="media/image63.jpeg"/><Relationship Id="rId105" Type="http://schemas.openxmlformats.org/officeDocument/2006/relationships/footer" Target="footer10.xml"/><Relationship Id="rId126" Type="http://schemas.openxmlformats.org/officeDocument/2006/relationships/hyperlink" Target="https://pamyat-naroda.ru/ops/shaulyayskaya-nastupatelnaya-operatsiya-i-otrazhenie-kontrudarov-protivnika-v-rayone-zapadnee-i-seve/?static_hash=79eced6feeb1b66d826d69b0e7956f17" TargetMode="External"/><Relationship Id="rId147" Type="http://schemas.openxmlformats.org/officeDocument/2006/relationships/footer" Target="footer16.xml"/><Relationship Id="rId8" Type="http://schemas.openxmlformats.org/officeDocument/2006/relationships/image" Target="media/image1.jpeg"/><Relationship Id="rId51" Type="http://schemas.openxmlformats.org/officeDocument/2006/relationships/hyperlink" Target="https://news.walla.co.il/item/3380062" TargetMode="External"/><Relationship Id="rId72" Type="http://schemas.openxmlformats.org/officeDocument/2006/relationships/image" Target="media/image36.png"/><Relationship Id="rId93" Type="http://schemas.openxmlformats.org/officeDocument/2006/relationships/image" Target="media/image56.png"/><Relationship Id="rId98" Type="http://schemas.openxmlformats.org/officeDocument/2006/relationships/image" Target="media/image61.jpeg"/><Relationship Id="rId121" Type="http://schemas.openxmlformats.org/officeDocument/2006/relationships/hyperlink" Target="https://www.rferl.org/a/25374879.html" TargetMode="External"/><Relationship Id="rId142"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4.png"/><Relationship Id="rId67" Type="http://schemas.openxmlformats.org/officeDocument/2006/relationships/image" Target="media/image31.jpeg"/><Relationship Id="rId116" Type="http://schemas.openxmlformats.org/officeDocument/2006/relationships/image" Target="media/image71.jpeg"/><Relationship Id="rId137" Type="http://schemas.openxmlformats.org/officeDocument/2006/relationships/header" Target="header18.xml"/><Relationship Id="rId20" Type="http://schemas.openxmlformats.org/officeDocument/2006/relationships/image" Target="media/image6.jpeg"/><Relationship Id="rId41" Type="http://schemas.openxmlformats.org/officeDocument/2006/relationships/image" Target="media/image19.jpeg"/><Relationship Id="rId62" Type="http://schemas.openxmlformats.org/officeDocument/2006/relationships/image" Target="media/image28.jpeg"/><Relationship Id="rId83" Type="http://schemas.openxmlformats.org/officeDocument/2006/relationships/image" Target="media/image46.png"/><Relationship Id="rId88" Type="http://schemas.openxmlformats.org/officeDocument/2006/relationships/image" Target="media/image51.jpeg"/><Relationship Id="rId111" Type="http://schemas.openxmlformats.org/officeDocument/2006/relationships/image" Target="media/image68.png"/><Relationship Id="rId132" Type="http://schemas.openxmlformats.org/officeDocument/2006/relationships/footer" Target="footer11.xml"/><Relationship Id="rId15" Type="http://schemas.openxmlformats.org/officeDocument/2006/relationships/header" Target="header2.xml"/><Relationship Id="rId36" Type="http://schemas.openxmlformats.org/officeDocument/2006/relationships/header" Target="header6.xml"/><Relationship Id="rId57" Type="http://schemas.openxmlformats.org/officeDocument/2006/relationships/footer" Target="footer8.xml"/><Relationship Id="rId106" Type="http://schemas.openxmlformats.org/officeDocument/2006/relationships/hyperlink" Target="http://www.warheroes.ru/hero/hero.asp?Hero_id=488" TargetMode="External"/><Relationship Id="rId127" Type="http://schemas.openxmlformats.org/officeDocument/2006/relationships/image" Target="media/image78.png"/><Relationship Id="rId10" Type="http://schemas.openxmlformats.org/officeDocument/2006/relationships/hyperlink" Target="https://www.yadvashem.org/yv/he/exhibitions/museum_photos/wald.asp" TargetMode="External"/><Relationship Id="rId31" Type="http://schemas.openxmlformats.org/officeDocument/2006/relationships/footer" Target="footer4.xml"/><Relationship Id="rId52" Type="http://schemas.openxmlformats.org/officeDocument/2006/relationships/hyperlink" Target="https://he.wikipedia.org/wiki/%D7%A8%D7%9E%D7%98%D7%9B%22%D7%9C" TargetMode="External"/><Relationship Id="rId73" Type="http://schemas.openxmlformats.org/officeDocument/2006/relationships/image" Target="media/image37.png"/><Relationship Id="rId78" Type="http://schemas.openxmlformats.org/officeDocument/2006/relationships/image" Target="media/image41.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75.jpeg"/><Relationship Id="rId143" Type="http://schemas.openxmlformats.org/officeDocument/2006/relationships/header" Target="header20.xm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jpeg"/><Relationship Id="rId47" Type="http://schemas.openxmlformats.org/officeDocument/2006/relationships/hyperlink" Target="https://www.jewishpioneers.com/" TargetMode="External"/><Relationship Id="rId68" Type="http://schemas.openxmlformats.org/officeDocument/2006/relationships/image" Target="media/image32.jpeg"/><Relationship Id="rId89" Type="http://schemas.openxmlformats.org/officeDocument/2006/relationships/image" Target="media/image52.jpeg"/><Relationship Id="rId112" Type="http://schemas.openxmlformats.org/officeDocument/2006/relationships/hyperlink" Target="http://www.rkka.ru/maps/1msd.gif" TargetMode="External"/><Relationship Id="rId133" Type="http://schemas.openxmlformats.org/officeDocument/2006/relationships/image" Target="media/image80.jpeg"/><Relationship Id="rId16" Type="http://schemas.openxmlformats.org/officeDocument/2006/relationships/footer" Target="footer3.xml"/><Relationship Id="rId37" Type="http://schemas.openxmlformats.org/officeDocument/2006/relationships/header" Target="header7.xml"/><Relationship Id="rId58" Type="http://schemas.openxmlformats.org/officeDocument/2006/relationships/header" Target="header11.xml"/><Relationship Id="rId79" Type="http://schemas.openxmlformats.org/officeDocument/2006/relationships/image" Target="media/image42.png"/><Relationship Id="rId102" Type="http://schemas.openxmlformats.org/officeDocument/2006/relationships/header" Target="header14.xml"/><Relationship Id="rId123" Type="http://schemas.openxmlformats.org/officeDocument/2006/relationships/image" Target="media/image76.jpeg"/><Relationship Id="rId144" Type="http://schemas.openxmlformats.org/officeDocument/2006/relationships/footer" Target="footer14.xml"/><Relationship Id="rId90" Type="http://schemas.openxmlformats.org/officeDocument/2006/relationships/image" Target="media/image53.jpeg"/></Relationships>
</file>

<file path=word/_rels/footnotes.xml.rels><?xml version="1.0" encoding="UTF-8" standalone="yes"?>
<Relationships xmlns="http://schemas.openxmlformats.org/package/2006/relationships"><Relationship Id="rId13" Type="http://schemas.openxmlformats.org/officeDocument/2006/relationships/hyperlink" Target="https://simania.co.il/bookdetails.php?item_id=9546" TargetMode="External"/><Relationship Id="rId18" Type="http://schemas.openxmlformats.org/officeDocument/2006/relationships/hyperlink" Target="https://simania.co.il/bookdetails.php?item_id=9546" TargetMode="External"/><Relationship Id="rId26" Type="http://schemas.openxmlformats.org/officeDocument/2006/relationships/hyperlink" Target="https://www.awm.gov.au/collection/C1417310" TargetMode="External"/><Relationship Id="rId39" Type="http://schemas.openxmlformats.org/officeDocument/2006/relationships/hyperlink" Target="https://ru.wikisource.org/wiki/%D0%A3%D0%BA%D0%B0%D0%B7_%D0%9F%D1%80%D0%B5%D0%B7%D0%B8%D0%B4%D0%B8%D1%83%D0%BC%D0%B0_%D0%92%D0%A1_%D0%A1%D0%A1%D0%A1%D0%A0_%D0%BE%D1%82_22.07.1941_%D0%BE_%D0%BF%D1%80%D0%B8%D1%81%D0%B2%D0%BE%D0%B5%D0%BD%D0%B8%D0%B8_%D0%B7%D0%B2%D0%B0%D0%BD%D0%B8%D1%8F_%D0%93%D0%B5%D1%80%D0%BE%D1%8F_%D0%A1%D0%BE%D0%B2%D0%B5%D1%82%D1%81%D0%BA%D0%BE%D0%B3%D0%BE_%D0%A1%D0%BE%D1%8E%D0%B7%D0%B0_%D0%BD%D0%B0%D1%87%D0%B0%D0%BB%D1%8C%D1%81%D1%82%D0%B2%D1%83%D1%8E%D1%89%D0%B5%D0%BC%D1%83_%D1%81%D0%BE%D1%81%D1%82%D0%B0%D0%B2%D1%83_%D0%9A%D1%80%D0%B0%D1%81%D0%BD%D0%BE%D0%B9_%D0%90%D1%80%D0%BC%D0%B8%D0%B8" TargetMode="External"/><Relationship Id="rId21" Type="http://schemas.openxmlformats.org/officeDocument/2006/relationships/hyperlink" Target="https://simania.co.il/bookdetails.php?item_id=9546" TargetMode="External"/><Relationship Id="rId34" Type="http://schemas.openxmlformats.org/officeDocument/2006/relationships/hyperlink" Target="http://www.rkka.ru/oper/1msd/main.htmbnmt" TargetMode="External"/><Relationship Id="rId42" Type="http://schemas.openxmlformats.org/officeDocument/2006/relationships/hyperlink" Target="http://history.milportal.ru/boevye-dejstviya3-j-armii/" TargetMode="External"/><Relationship Id="rId47" Type="http://schemas.openxmlformats.org/officeDocument/2006/relationships/hyperlink" Target="http://militera.lib.ru/memo/russian/koshevoy_pk/04.html" TargetMode="External"/><Relationship Id="rId50" Type="http://schemas.openxmlformats.org/officeDocument/2006/relationships/hyperlink" Target="http://militera.lib.ru/memo/russian/bagramyan2/07.html" TargetMode="External"/><Relationship Id="rId55" Type="http://schemas.openxmlformats.org/officeDocument/2006/relationships/hyperlink" Target="https://www.yadvashem.org/research/research-projects/soldiers/iakov-kreizer.html" TargetMode="External"/><Relationship Id="rId7" Type="http://schemas.openxmlformats.org/officeDocument/2006/relationships/hyperlink" Target="https://simania.co.il/bookdetails.php?item_id=9546" TargetMode="External"/><Relationship Id="rId2" Type="http://schemas.openxmlformats.org/officeDocument/2006/relationships/hyperlink" Target="http://www.hrono.ru/libris/stalin/sc44_08.html" TargetMode="External"/><Relationship Id="rId16" Type="http://schemas.openxmlformats.org/officeDocument/2006/relationships/hyperlink" Target="https://simania.co.il/bookdetails.php?item_id=9546" TargetMode="External"/><Relationship Id="rId29" Type="http://schemas.openxmlformats.org/officeDocument/2006/relationships/hyperlink" Target="http://www.chaimlazar.com/" TargetMode="External"/><Relationship Id="rId11" Type="http://schemas.openxmlformats.org/officeDocument/2006/relationships/hyperlink" Target="https://simania.co.il/bookdetails.php?item_id=9546" TargetMode="External"/><Relationship Id="rId24" Type="http://schemas.openxmlformats.org/officeDocument/2006/relationships/hyperlink" Target="http://www.zionistarchives.org.il/" TargetMode="External"/><Relationship Id="rId32" Type="http://schemas.openxmlformats.org/officeDocument/2006/relationships/hyperlink" Target="http://old.redstar.ru/2005/11/12_11/5_01.html" TargetMode="External"/><Relationship Id="rId37" Type="http://schemas.openxmlformats.org/officeDocument/2006/relationships/hyperlink" Target="https://archive.org/details/HalderWarJournal" TargetMode="External"/><Relationship Id="rId40" Type="http://schemas.openxmlformats.org/officeDocument/2006/relationships/hyperlink" Target="https://ru.wikisource.org/wiki/%D0%A1%D0%B1%D0%BE%D1%80%D0%BD%D0%B8%D0%BA_%D0%B1%D0%BE%D0%B5%D0%B2%D1%8B%D1%85_%D0%B4%D0%BE%D0%BA%D1%83%D0%BC%D0%B5%D0%BD%D1%82%D0%BE%D0%B2/43/160" TargetMode="External"/><Relationship Id="rId45" Type="http://schemas.openxmlformats.org/officeDocument/2006/relationships/hyperlink" Target="http://worldrusnews.ru/?p=21397" TargetMode="External"/><Relationship Id="rId53" Type="http://schemas.openxmlformats.org/officeDocument/2006/relationships/hyperlink" Target="http://worldrusnews.ru/?p=21397" TargetMode="External"/><Relationship Id="rId58" Type="http://schemas.openxmlformats.org/officeDocument/2006/relationships/hyperlink" Target="https://pamyat-naroda.ru/heroes/podvig-chelovek_nagrazhdenie31324955/" TargetMode="External"/><Relationship Id="rId5" Type="http://schemas.openxmlformats.org/officeDocument/2006/relationships/hyperlink" Target="https://he.wikipedia.org/wiki/%D7%97%D7%99%D7%9C_%D7%A8%D7%92%D7%9C%D7%99%D7%9D" TargetMode="External"/><Relationship Id="rId19" Type="http://schemas.openxmlformats.org/officeDocument/2006/relationships/hyperlink" Target="https://simania.co.il/bookdetails.php?item_id=9546" TargetMode="External"/><Relationship Id="rId4" Type="http://schemas.openxmlformats.org/officeDocument/2006/relationships/hyperlink" Target="https://he.wikipedia.org/wiki/%D7%90%D7%95%D7%92%D7%93%D7%94" TargetMode="External"/><Relationship Id="rId9" Type="http://schemas.openxmlformats.org/officeDocument/2006/relationships/hyperlink" Target="https://simania.co.il/bookdetails.php?item_id=9546" TargetMode="External"/><Relationship Id="rId14" Type="http://schemas.openxmlformats.org/officeDocument/2006/relationships/hyperlink" Target="https://simania.co.il/bookdetails.php?item_id=9546" TargetMode="External"/><Relationship Id="rId22" Type="http://schemas.openxmlformats.org/officeDocument/2006/relationships/hyperlink" Target="https://www.history.com/topics/world-war-ii/american-women-in-world-war-ii-1" TargetMode="External"/><Relationship Id="rId27" Type="http://schemas.openxmlformats.org/officeDocument/2006/relationships/hyperlink" Target="https://he.wikipedia.org/wiki/%D7%A9%D7%93%D7%94_%D7%A7%D7%A8%D7%91" TargetMode="External"/><Relationship Id="rId30" Type="http://schemas.openxmlformats.org/officeDocument/2006/relationships/hyperlink" Target="https://d.docs.live.net/User/AppData/Roaming/Microsoft/Word/&#1492;&#1493;&#1510;&#1488;&#1514;%20&#1502;&#1513;&#1512;&#1491;%20&#1492;&#1489;&#1497;&#1496;&#1495;&#1493;&#1503;%20-%20&#1492;&#1492;&#1493;&#1510;&#1488;&#1492;%20&#1500;&#1488;&#1493;&#1512;" TargetMode="External"/><Relationship Id="rId35" Type="http://schemas.openxmlformats.org/officeDocument/2006/relationships/hyperlink" Target="https://statehistory.ru/books/Aleksey-Isaev_Neizvestnyy-1941--Ostanovlennyy-blitskrig/22" TargetMode="External"/><Relationship Id="rId43" Type="http://schemas.openxmlformats.org/officeDocument/2006/relationships/hyperlink" Target="https://armystandard.ru/news/2020127102-V8ejq.html" TargetMode="External"/><Relationship Id="rId48" Type="http://schemas.openxmlformats.org/officeDocument/2006/relationships/hyperlink" Target="https://e-libra.su/read/593766-where-the-iron-crosses-grow.html" TargetMode="External"/><Relationship Id="rId56" Type="http://schemas.openxmlformats.org/officeDocument/2006/relationships/hyperlink" Target="https://www.amazon.com/-/he/s/ref=dp_byline_sr_book_1?ie=UTF8&amp;field-author=William+E+DePuy&amp;text=William+E+DePuy&amp;sort=relevancerank&amp;search-alias=books" TargetMode="External"/><Relationship Id="rId8" Type="http://schemas.openxmlformats.org/officeDocument/2006/relationships/hyperlink" Target="https://simania.co.il/bookdetails.php?item_id=9546" TargetMode="External"/><Relationship Id="rId51" Type="http://schemas.openxmlformats.org/officeDocument/2006/relationships/hyperlink" Target="http://worldrusnews.ru/?p=21397" TargetMode="External"/><Relationship Id="rId3" Type="http://schemas.openxmlformats.org/officeDocument/2006/relationships/hyperlink" Target="https://he.wikipedia.org/wiki/%D7%9E%D7%A4%D7%A7%D7%93_(%D7%AA%D7%A4%D7%A7%D7%99%D7%93)" TargetMode="External"/><Relationship Id="rId12" Type="http://schemas.openxmlformats.org/officeDocument/2006/relationships/hyperlink" Target="https://simania.co.il/bookdetails.php?item_id=9546" TargetMode="External"/><Relationship Id="rId17" Type="http://schemas.openxmlformats.org/officeDocument/2006/relationships/hyperlink" Target="https://he.wikipedia.org/wiki/%D7%99%D7%95%D7%A1%D7%A3_%D7%90%D7%9C%D7%9E%D7%95%D7%92%D7%99" TargetMode="External"/><Relationship Id="rId25" Type="http://schemas.openxmlformats.org/officeDocument/2006/relationships/hyperlink" Target="http://www.irgon-haagana.co.il/info/n_show.aspx?id=4966" TargetMode="External"/><Relationship Id="rId33" Type="http://schemas.openxmlformats.org/officeDocument/2006/relationships/hyperlink" Target="https://armystandard.ru/news/2020127102-V8ejq.html" TargetMode="External"/><Relationship Id="rId38" Type="http://schemas.openxmlformats.org/officeDocument/2006/relationships/hyperlink" Target="https://web.archive.org/web/20120127141834/http://rkka.ru/handbook/reg/1msd26.htm" TargetMode="External"/><Relationship Id="rId46" Type="http://schemas.openxmlformats.org/officeDocument/2006/relationships/hyperlink" Target="http://militera.lib.ru/memo/russian/strelbitsky_is/05.html" TargetMode="External"/><Relationship Id="rId59" Type="http://schemas.openxmlformats.org/officeDocument/2006/relationships/hyperlink" Target="https://palmach.org.il/history/database/?itemId=5613" TargetMode="External"/><Relationship Id="rId20" Type="http://schemas.openxmlformats.org/officeDocument/2006/relationships/hyperlink" Target="https://simania.co.il/bookdetails.php?item_id=9546" TargetMode="External"/><Relationship Id="rId41" Type="http://schemas.openxmlformats.org/officeDocument/2006/relationships/hyperlink" Target="http://history.milportal.ru/boevye-dejstviya3-j-armii/" TargetMode="External"/><Relationship Id="rId54" Type="http://schemas.openxmlformats.org/officeDocument/2006/relationships/hyperlink" Target="http://worldrusnews.ru/?p=21397" TargetMode="External"/><Relationship Id="rId1" Type="http://schemas.openxmlformats.org/officeDocument/2006/relationships/hyperlink" Target="http://www.hrono.info/libris/stalin/sc44_07.html" TargetMode="External"/><Relationship Id="rId6" Type="http://schemas.openxmlformats.org/officeDocument/2006/relationships/hyperlink" Target="https://he.wikipedia.org/wiki/%D7%A0%D7%A8%D7%98%D7%99%D7%91" TargetMode="External"/><Relationship Id="rId15" Type="http://schemas.openxmlformats.org/officeDocument/2006/relationships/hyperlink" Target="https://simania.co.il/bookdetails.php?item_id=9546" TargetMode="External"/><Relationship Id="rId23" Type="http://schemas.openxmlformats.org/officeDocument/2006/relationships/hyperlink" Target="http://www.jewishvirtuallibrary.org" TargetMode="External"/><Relationship Id="rId28" Type="http://schemas.openxmlformats.org/officeDocument/2006/relationships/hyperlink" Target="https://he.wikipedia.org/wiki/%D7%97%D7%96%D7%99%D7%AA_(%D7%9C%D7%97%D7%99%D7%9E%D7%94)" TargetMode="External"/><Relationship Id="rId36" Type="http://schemas.openxmlformats.org/officeDocument/2006/relationships/hyperlink" Target="https://ru.wikipedia.org/wiki/%D0%9C%D0%B0%D0%BD%D1%91%D0%B2%D1%80%D0%B5%D0%BD%D0%BD%D0%B0%D1%8F_%D0%BE%D0%B1%D0%BE%D1%80%D0%BE%D0%BD%D0%B0" TargetMode="External"/><Relationship Id="rId49" Type="http://schemas.openxmlformats.org/officeDocument/2006/relationships/hyperlink" Target="http://www.worldwar2.ro/arr/?article=776" TargetMode="External"/><Relationship Id="rId57" Type="http://schemas.openxmlformats.org/officeDocument/2006/relationships/hyperlink" Target="https://www.yadvashem.org/yv/he/exhibitions/valley/siauliai/index.asp" TargetMode="External"/><Relationship Id="rId10" Type="http://schemas.openxmlformats.org/officeDocument/2006/relationships/hyperlink" Target="https://simania.co.il/bookdetails.php?item_id=9546" TargetMode="External"/><Relationship Id="rId31" Type="http://schemas.openxmlformats.org/officeDocument/2006/relationships/hyperlink" Target="http://encyclopedia.mil.ru/encyclopedia/heroes/USSR/more.htm?id=11842743@morfHeroes" TargetMode="External"/><Relationship Id="rId44" Type="http://schemas.openxmlformats.org/officeDocument/2006/relationships/hyperlink" Target="https://armystandard.ru/news/2020127102-V8ejq.html" TargetMode="External"/><Relationship Id="rId52" Type="http://schemas.openxmlformats.org/officeDocument/2006/relationships/hyperlink" Target="https://armystandard.ru/news/2020127102-V8ejq.html" TargetMode="External"/><Relationship Id="rId60" Type="http://schemas.openxmlformats.org/officeDocument/2006/relationships/hyperlink" Target="https://www.haaretz.co.il/misc/1.701603"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Sixth Edition"/>
</file>

<file path=customXml/itemProps1.xml><?xml version="1.0" encoding="utf-8"?>
<ds:datastoreItem xmlns:ds="http://schemas.openxmlformats.org/officeDocument/2006/customXml" ds:itemID="{51C28ECA-361D-49C1-A388-ECD81B612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239</Pages>
  <Words>70554</Words>
  <Characters>352774</Characters>
  <Application>Microsoft Office Word</Application>
  <DocSecurity>0</DocSecurity>
  <Lines>2939</Lines>
  <Paragraphs>844</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GOI</Company>
  <LinksUpToDate>false</LinksUpToDate>
  <CharactersWithSpaces>422484</CharactersWithSpaces>
  <SharedDoc>false</SharedDoc>
  <HLinks>
    <vt:vector size="498" baseType="variant">
      <vt:variant>
        <vt:i4>6750316</vt:i4>
      </vt:variant>
      <vt:variant>
        <vt:i4>48</vt:i4>
      </vt:variant>
      <vt:variant>
        <vt:i4>0</vt:i4>
      </vt:variant>
      <vt:variant>
        <vt:i4>5</vt:i4>
      </vt:variant>
      <vt:variant>
        <vt:lpwstr>html://matveychev-oleg.livejournal.com/5726775</vt:lpwstr>
      </vt:variant>
      <vt:variant>
        <vt:lpwstr/>
      </vt:variant>
      <vt:variant>
        <vt:i4>5505079</vt:i4>
      </vt:variant>
      <vt:variant>
        <vt:i4>45</vt:i4>
      </vt:variant>
      <vt:variant>
        <vt:i4>0</vt:i4>
      </vt:variant>
      <vt:variant>
        <vt:i4>5</vt:i4>
      </vt:variant>
      <vt:variant>
        <vt:lpwstr>https://pamyat-naroda.ru/commander/627/?static_hash=14849456614aa1dbeee4bada5915f2df</vt:lpwstr>
      </vt:variant>
      <vt:variant>
        <vt:lpwstr/>
      </vt:variant>
      <vt:variant>
        <vt:i4>1310767</vt:i4>
      </vt:variant>
      <vt:variant>
        <vt:i4>42</vt:i4>
      </vt:variant>
      <vt:variant>
        <vt:i4>0</vt:i4>
      </vt:variant>
      <vt:variant>
        <vt:i4>5</vt:i4>
      </vt:variant>
      <vt:variant>
        <vt:lpwstr>https://pamyat-naroda.ru/ops/shaulyayskaya-nastupatelnaya-operatsiya-i-otrazhenie-kontrudarov-protivnika-v-rayone-zapadnee-i-seve/?static_hash=79eced6feeb1b66d826d69b0e7956f17</vt:lpwstr>
      </vt:variant>
      <vt:variant>
        <vt:lpwstr/>
      </vt:variant>
      <vt:variant>
        <vt:i4>524374</vt:i4>
      </vt:variant>
      <vt:variant>
        <vt:i4>39</vt:i4>
      </vt:variant>
      <vt:variant>
        <vt:i4>0</vt:i4>
      </vt:variant>
      <vt:variant>
        <vt:i4>5</vt:i4>
      </vt:variant>
      <vt:variant>
        <vt:lpwstr>https://stat.mil.ru/winner_may/lessons/free_crimea.htm</vt:lpwstr>
      </vt:variant>
      <vt:variant>
        <vt:lpwstr/>
      </vt:variant>
      <vt:variant>
        <vt:i4>393226</vt:i4>
      </vt:variant>
      <vt:variant>
        <vt:i4>33</vt:i4>
      </vt:variant>
      <vt:variant>
        <vt:i4>0</vt:i4>
      </vt:variant>
      <vt:variant>
        <vt:i4>5</vt:i4>
      </vt:variant>
      <vt:variant>
        <vt:lpwstr>https://www.rferl.org/a/25374879.html</vt:lpwstr>
      </vt:variant>
      <vt:variant>
        <vt:lpwstr/>
      </vt:variant>
      <vt:variant>
        <vt:i4>7798833</vt:i4>
      </vt:variant>
      <vt:variant>
        <vt:i4>30</vt:i4>
      </vt:variant>
      <vt:variant>
        <vt:i4>0</vt:i4>
      </vt:variant>
      <vt:variant>
        <vt:i4>5</vt:i4>
      </vt:variant>
      <vt:variant>
        <vt:lpwstr>http://worldrusnews.ru/?p=21397</vt:lpwstr>
      </vt:variant>
      <vt:variant>
        <vt:lpwstr/>
      </vt:variant>
      <vt:variant>
        <vt:i4>7667817</vt:i4>
      </vt:variant>
      <vt:variant>
        <vt:i4>27</vt:i4>
      </vt:variant>
      <vt:variant>
        <vt:i4>0</vt:i4>
      </vt:variant>
      <vt:variant>
        <vt:i4>5</vt:i4>
      </vt:variant>
      <vt:variant>
        <vt:lpwstr>https://web.archive.org/web/20120206063009/http://www.serpukhov.su/dima/war/eng/eorlov.htm</vt:lpwstr>
      </vt:variant>
      <vt:variant>
        <vt:lpwstr/>
      </vt:variant>
      <vt:variant>
        <vt:i4>5439504</vt:i4>
      </vt:variant>
      <vt:variant>
        <vt:i4>24</vt:i4>
      </vt:variant>
      <vt:variant>
        <vt:i4>0</vt:i4>
      </vt:variant>
      <vt:variant>
        <vt:i4>5</vt:i4>
      </vt:variant>
      <vt:variant>
        <vt:lpwstr>http://www.rkka.ru/maps/1msd.gif</vt:lpwstr>
      </vt:variant>
      <vt:variant>
        <vt:lpwstr/>
      </vt:variant>
      <vt:variant>
        <vt:i4>8192031</vt:i4>
      </vt:variant>
      <vt:variant>
        <vt:i4>21</vt:i4>
      </vt:variant>
      <vt:variant>
        <vt:i4>0</vt:i4>
      </vt:variant>
      <vt:variant>
        <vt:i4>5</vt:i4>
      </vt:variant>
      <vt:variant>
        <vt:lpwstr>https://he.wikipedia.org/wiki/%D7%A9%D7%95%D7%A9%D7%A0%D7%94_%D7%92%D7%A8%D7%A9%D7%95%D7%A0%D7%95%D7%91%D7%99%D7%A5</vt:lpwstr>
      </vt:variant>
      <vt:variant>
        <vt:lpwstr/>
      </vt:variant>
      <vt:variant>
        <vt:i4>7929880</vt:i4>
      </vt:variant>
      <vt:variant>
        <vt:i4>18</vt:i4>
      </vt:variant>
      <vt:variant>
        <vt:i4>0</vt:i4>
      </vt:variant>
      <vt:variant>
        <vt:i4>5</vt:i4>
      </vt:variant>
      <vt:variant>
        <vt:lpwstr>https://he.wikipedia.org/wiki/%D7%A9%D7%A8%D7%94_%D7%91%D7%A8%D7%95%D7%95%D7%A8%D7%9E%D7%9F</vt:lpwstr>
      </vt:variant>
      <vt:variant>
        <vt:lpwstr/>
      </vt:variant>
      <vt:variant>
        <vt:i4>7536664</vt:i4>
      </vt:variant>
      <vt:variant>
        <vt:i4>15</vt:i4>
      </vt:variant>
      <vt:variant>
        <vt:i4>0</vt:i4>
      </vt:variant>
      <vt:variant>
        <vt:i4>5</vt:i4>
      </vt:variant>
      <vt:variant>
        <vt:lpwstr>https://he.wikipedia.org/wiki/%D7%99%D7%A2%D7%A7%D7%91_%D7%93%D7%95%D7%A8%D7%99</vt:lpwstr>
      </vt:variant>
      <vt:variant>
        <vt:lpwstr/>
      </vt:variant>
      <vt:variant>
        <vt:i4>3670135</vt:i4>
      </vt:variant>
      <vt:variant>
        <vt:i4>12</vt:i4>
      </vt:variant>
      <vt:variant>
        <vt:i4>0</vt:i4>
      </vt:variant>
      <vt:variant>
        <vt:i4>5</vt:i4>
      </vt:variant>
      <vt:variant>
        <vt:lpwstr>https://he.wikipedia.org/wiki/%D7%A8%D7%9E%D7%98%D7%9B%22%D7%9C</vt:lpwstr>
      </vt:variant>
      <vt:variant>
        <vt:lpwstr/>
      </vt:variant>
      <vt:variant>
        <vt:i4>4849759</vt:i4>
      </vt:variant>
      <vt:variant>
        <vt:i4>9</vt:i4>
      </vt:variant>
      <vt:variant>
        <vt:i4>0</vt:i4>
      </vt:variant>
      <vt:variant>
        <vt:i4>5</vt:i4>
      </vt:variant>
      <vt:variant>
        <vt:lpwstr>https://news.walla.co.il/item/3380062</vt:lpwstr>
      </vt:variant>
      <vt:variant>
        <vt:lpwstr/>
      </vt:variant>
      <vt:variant>
        <vt:i4>3342439</vt:i4>
      </vt:variant>
      <vt:variant>
        <vt:i4>6</vt:i4>
      </vt:variant>
      <vt:variant>
        <vt:i4>0</vt:i4>
      </vt:variant>
      <vt:variant>
        <vt:i4>5</vt:i4>
      </vt:variant>
      <vt:variant>
        <vt:lpwstr>https://www.jewishpioneers.com/</vt:lpwstr>
      </vt:variant>
      <vt:variant>
        <vt:lpwstr/>
      </vt:variant>
      <vt:variant>
        <vt:i4>5439499</vt:i4>
      </vt:variant>
      <vt:variant>
        <vt:i4>3</vt:i4>
      </vt:variant>
      <vt:variant>
        <vt:i4>0</vt:i4>
      </vt:variant>
      <vt:variant>
        <vt:i4>5</vt:i4>
      </vt:variant>
      <vt:variant>
        <vt:lpwstr>https://he.wikipedia.org/w/index.php?curid=581658</vt:lpwstr>
      </vt:variant>
      <vt:variant>
        <vt:lpwstr/>
      </vt:variant>
      <vt:variant>
        <vt:i4>7143448</vt:i4>
      </vt:variant>
      <vt:variant>
        <vt:i4>0</vt:i4>
      </vt:variant>
      <vt:variant>
        <vt:i4>0</vt:i4>
      </vt:variant>
      <vt:variant>
        <vt:i4>5</vt:i4>
      </vt:variant>
      <vt:variant>
        <vt:lpwstr>https://www.yadvashem.org/yv/he/exhibitions/museum_photos/wald.asp</vt:lpwstr>
      </vt:variant>
      <vt:variant>
        <vt:lpwstr/>
      </vt:variant>
      <vt:variant>
        <vt:i4>2424942</vt:i4>
      </vt:variant>
      <vt:variant>
        <vt:i4>198</vt:i4>
      </vt:variant>
      <vt:variant>
        <vt:i4>0</vt:i4>
      </vt:variant>
      <vt:variant>
        <vt:i4>5</vt:i4>
      </vt:variant>
      <vt:variant>
        <vt:lpwstr>https://www.haaretz.co.il/misc/1.701603</vt:lpwstr>
      </vt:variant>
      <vt:variant>
        <vt:lpwstr/>
      </vt:variant>
      <vt:variant>
        <vt:i4>1966105</vt:i4>
      </vt:variant>
      <vt:variant>
        <vt:i4>195</vt:i4>
      </vt:variant>
      <vt:variant>
        <vt:i4>0</vt:i4>
      </vt:variant>
      <vt:variant>
        <vt:i4>5</vt:i4>
      </vt:variant>
      <vt:variant>
        <vt:lpwstr>https://palmach.org.il/history/database/?itemId=5613</vt:lpwstr>
      </vt:variant>
      <vt:variant>
        <vt:lpwstr/>
      </vt:variant>
      <vt:variant>
        <vt:i4>2752542</vt:i4>
      </vt:variant>
      <vt:variant>
        <vt:i4>192</vt:i4>
      </vt:variant>
      <vt:variant>
        <vt:i4>0</vt:i4>
      </vt:variant>
      <vt:variant>
        <vt:i4>5</vt:i4>
      </vt:variant>
      <vt:variant>
        <vt:lpwstr>https://pamyat-naroda.ru/heroes/podvig-chelovek_nagrazhdenie31324955/</vt:lpwstr>
      </vt:variant>
      <vt:variant>
        <vt:lpwstr/>
      </vt:variant>
      <vt:variant>
        <vt:i4>4784221</vt:i4>
      </vt:variant>
      <vt:variant>
        <vt:i4>189</vt:i4>
      </vt:variant>
      <vt:variant>
        <vt:i4>0</vt:i4>
      </vt:variant>
      <vt:variant>
        <vt:i4>5</vt:i4>
      </vt:variant>
      <vt:variant>
        <vt:lpwstr>https://www.yadvashem.org/yv/he/exhibitions/valley/siauliai/index.asp</vt:lpwstr>
      </vt:variant>
      <vt:variant>
        <vt:lpwstr/>
      </vt:variant>
      <vt:variant>
        <vt:i4>1310729</vt:i4>
      </vt:variant>
      <vt:variant>
        <vt:i4>186</vt:i4>
      </vt:variant>
      <vt:variant>
        <vt:i4>0</vt:i4>
      </vt:variant>
      <vt:variant>
        <vt:i4>5</vt:i4>
      </vt:variant>
      <vt:variant>
        <vt:lpwstr>https://apps.dtic.mil/dtic/tr/fulltext/u2/a097704.pdf</vt:lpwstr>
      </vt:variant>
      <vt:variant>
        <vt:lpwstr/>
      </vt:variant>
      <vt:variant>
        <vt:i4>720986</vt:i4>
      </vt:variant>
      <vt:variant>
        <vt:i4>183</vt:i4>
      </vt:variant>
      <vt:variant>
        <vt:i4>0</vt:i4>
      </vt:variant>
      <vt:variant>
        <vt:i4>5</vt:i4>
      </vt:variant>
      <vt:variant>
        <vt:lpwstr>https://www.amazon.com/-/he/s/ref=dp_byline_sr_book_1?ie=UTF8&amp;field-author=William+E+DePuy&amp;text=William+E+DePuy&amp;sort=relevancerank&amp;search-alias=books</vt:lpwstr>
      </vt:variant>
      <vt:variant>
        <vt:lpwstr/>
      </vt:variant>
      <vt:variant>
        <vt:i4>4587596</vt:i4>
      </vt:variant>
      <vt:variant>
        <vt:i4>180</vt:i4>
      </vt:variant>
      <vt:variant>
        <vt:i4>0</vt:i4>
      </vt:variant>
      <vt:variant>
        <vt:i4>5</vt:i4>
      </vt:variant>
      <vt:variant>
        <vt:lpwstr>https://www.yadvashem.org/research/research-projects/soldiers/iakov-kreizer.html</vt:lpwstr>
      </vt:variant>
      <vt:variant>
        <vt:lpwstr/>
      </vt:variant>
      <vt:variant>
        <vt:i4>7798833</vt:i4>
      </vt:variant>
      <vt:variant>
        <vt:i4>177</vt:i4>
      </vt:variant>
      <vt:variant>
        <vt:i4>0</vt:i4>
      </vt:variant>
      <vt:variant>
        <vt:i4>5</vt:i4>
      </vt:variant>
      <vt:variant>
        <vt:lpwstr>http://worldrusnews.ru/?p=21397</vt:lpwstr>
      </vt:variant>
      <vt:variant>
        <vt:lpwstr/>
      </vt:variant>
      <vt:variant>
        <vt:i4>7798833</vt:i4>
      </vt:variant>
      <vt:variant>
        <vt:i4>174</vt:i4>
      </vt:variant>
      <vt:variant>
        <vt:i4>0</vt:i4>
      </vt:variant>
      <vt:variant>
        <vt:i4>5</vt:i4>
      </vt:variant>
      <vt:variant>
        <vt:lpwstr>http://worldrusnews.ru/?p=21397</vt:lpwstr>
      </vt:variant>
      <vt:variant>
        <vt:lpwstr/>
      </vt:variant>
      <vt:variant>
        <vt:i4>3211379</vt:i4>
      </vt:variant>
      <vt:variant>
        <vt:i4>171</vt:i4>
      </vt:variant>
      <vt:variant>
        <vt:i4>0</vt:i4>
      </vt:variant>
      <vt:variant>
        <vt:i4>5</vt:i4>
      </vt:variant>
      <vt:variant>
        <vt:lpwstr>https://armystandard.ru/news/2020127102-V8ejq.html</vt:lpwstr>
      </vt:variant>
      <vt:variant>
        <vt:lpwstr/>
      </vt:variant>
      <vt:variant>
        <vt:i4>7798833</vt:i4>
      </vt:variant>
      <vt:variant>
        <vt:i4>168</vt:i4>
      </vt:variant>
      <vt:variant>
        <vt:i4>0</vt:i4>
      </vt:variant>
      <vt:variant>
        <vt:i4>5</vt:i4>
      </vt:variant>
      <vt:variant>
        <vt:lpwstr>http://worldrusnews.ru/?p=21397</vt:lpwstr>
      </vt:variant>
      <vt:variant>
        <vt:lpwstr/>
      </vt:variant>
      <vt:variant>
        <vt:i4>8126524</vt:i4>
      </vt:variant>
      <vt:variant>
        <vt:i4>165</vt:i4>
      </vt:variant>
      <vt:variant>
        <vt:i4>0</vt:i4>
      </vt:variant>
      <vt:variant>
        <vt:i4>5</vt:i4>
      </vt:variant>
      <vt:variant>
        <vt:lpwstr>http://militera.lib.ru/memo/russian/bagramyan2/07.html</vt:lpwstr>
      </vt:variant>
      <vt:variant>
        <vt:lpwstr/>
      </vt:variant>
      <vt:variant>
        <vt:i4>720966</vt:i4>
      </vt:variant>
      <vt:variant>
        <vt:i4>162</vt:i4>
      </vt:variant>
      <vt:variant>
        <vt:i4>0</vt:i4>
      </vt:variant>
      <vt:variant>
        <vt:i4>5</vt:i4>
      </vt:variant>
      <vt:variant>
        <vt:lpwstr>http://www.worldwar2.ro/arr/?article=776</vt:lpwstr>
      </vt:variant>
      <vt:variant>
        <vt:lpwstr/>
      </vt:variant>
      <vt:variant>
        <vt:i4>8126522</vt:i4>
      </vt:variant>
      <vt:variant>
        <vt:i4>159</vt:i4>
      </vt:variant>
      <vt:variant>
        <vt:i4>0</vt:i4>
      </vt:variant>
      <vt:variant>
        <vt:i4>5</vt:i4>
      </vt:variant>
      <vt:variant>
        <vt:lpwstr>https://e-libra.su/read/593766-where-the-iron-crosses-grow.html</vt:lpwstr>
      </vt:variant>
      <vt:variant>
        <vt:lpwstr/>
      </vt:variant>
      <vt:variant>
        <vt:i4>3211294</vt:i4>
      </vt:variant>
      <vt:variant>
        <vt:i4>156</vt:i4>
      </vt:variant>
      <vt:variant>
        <vt:i4>0</vt:i4>
      </vt:variant>
      <vt:variant>
        <vt:i4>5</vt:i4>
      </vt:variant>
      <vt:variant>
        <vt:lpwstr>http://militera.lib.ru/memo/russian/koshevoy_pk/04.html</vt:lpwstr>
      </vt:variant>
      <vt:variant>
        <vt:lpwstr/>
      </vt:variant>
      <vt:variant>
        <vt:i4>1114154</vt:i4>
      </vt:variant>
      <vt:variant>
        <vt:i4>153</vt:i4>
      </vt:variant>
      <vt:variant>
        <vt:i4>0</vt:i4>
      </vt:variant>
      <vt:variant>
        <vt:i4>5</vt:i4>
      </vt:variant>
      <vt:variant>
        <vt:lpwstr>http://militera.lib.ru/memo/russian/strelbitsky_is/05.html</vt:lpwstr>
      </vt:variant>
      <vt:variant>
        <vt:lpwstr/>
      </vt:variant>
      <vt:variant>
        <vt:i4>7798833</vt:i4>
      </vt:variant>
      <vt:variant>
        <vt:i4>150</vt:i4>
      </vt:variant>
      <vt:variant>
        <vt:i4>0</vt:i4>
      </vt:variant>
      <vt:variant>
        <vt:i4>5</vt:i4>
      </vt:variant>
      <vt:variant>
        <vt:lpwstr>http://worldrusnews.ru/?p=21397</vt:lpwstr>
      </vt:variant>
      <vt:variant>
        <vt:lpwstr/>
      </vt:variant>
      <vt:variant>
        <vt:i4>3211379</vt:i4>
      </vt:variant>
      <vt:variant>
        <vt:i4>147</vt:i4>
      </vt:variant>
      <vt:variant>
        <vt:i4>0</vt:i4>
      </vt:variant>
      <vt:variant>
        <vt:i4>5</vt:i4>
      </vt:variant>
      <vt:variant>
        <vt:lpwstr>https://armystandard.ru/news/2020127102-V8ejq.html</vt:lpwstr>
      </vt:variant>
      <vt:variant>
        <vt:lpwstr/>
      </vt:variant>
      <vt:variant>
        <vt:i4>3211379</vt:i4>
      </vt:variant>
      <vt:variant>
        <vt:i4>144</vt:i4>
      </vt:variant>
      <vt:variant>
        <vt:i4>0</vt:i4>
      </vt:variant>
      <vt:variant>
        <vt:i4>5</vt:i4>
      </vt:variant>
      <vt:variant>
        <vt:lpwstr>https://armystandard.ru/news/2020127102-V8ejq.html</vt:lpwstr>
      </vt:variant>
      <vt:variant>
        <vt:lpwstr/>
      </vt:variant>
      <vt:variant>
        <vt:i4>3604591</vt:i4>
      </vt:variant>
      <vt:variant>
        <vt:i4>141</vt:i4>
      </vt:variant>
      <vt:variant>
        <vt:i4>0</vt:i4>
      </vt:variant>
      <vt:variant>
        <vt:i4>5</vt:i4>
      </vt:variant>
      <vt:variant>
        <vt:lpwstr>http://history.milportal.ru/boevye-dejstviya3-j-armii/</vt:lpwstr>
      </vt:variant>
      <vt:variant>
        <vt:lpwstr/>
      </vt:variant>
      <vt:variant>
        <vt:i4>3604591</vt:i4>
      </vt:variant>
      <vt:variant>
        <vt:i4>138</vt:i4>
      </vt:variant>
      <vt:variant>
        <vt:i4>0</vt:i4>
      </vt:variant>
      <vt:variant>
        <vt:i4>5</vt:i4>
      </vt:variant>
      <vt:variant>
        <vt:lpwstr>http://history.milportal.ru/boevye-dejstviya3-j-armii/</vt:lpwstr>
      </vt:variant>
      <vt:variant>
        <vt:lpwstr/>
      </vt:variant>
      <vt:variant>
        <vt:i4>2883680</vt:i4>
      </vt:variant>
      <vt:variant>
        <vt:i4>135</vt:i4>
      </vt:variant>
      <vt:variant>
        <vt:i4>0</vt:i4>
      </vt:variant>
      <vt:variant>
        <vt:i4>5</vt:i4>
      </vt:variant>
      <vt:variant>
        <vt:lpwstr>https://ru.wikisource.org/wiki/%D0%A1%D0%B1%D0%BE%D1%80%D0%BD%D0%B8%D0%BA_%D0%B1%D0%BE%D0%B5%D0%B2%D1%8B%D1%85_%D0%B4%D0%BE%D0%BA%D1%83%D0%BC%D0%B5%D0%BD%D1%82%D0%BE%D0%B2/43/160</vt:lpwstr>
      </vt:variant>
      <vt:variant>
        <vt:lpwstr>%D0%91._%D0%91%D0%BE%D0%B8_%D1%81_%D0%BF%D0%B5%D1%80%D0%B5%D0%B2%D0%B5%D1%80%D0%BD%D1%83%D1%82%D1%8B%D0%BC_%D1%84%D1%80%D0%BE%D0%BD%D1%82%D0%BE%D0%BC_%D0%B8_%D0%BE%D1%82%D1%85%D0%BE%D0%B4_3_%D0%B0%D1%80%D0%BC%D0%B8%D0%B8</vt:lpwstr>
      </vt:variant>
      <vt:variant>
        <vt:i4>3604601</vt:i4>
      </vt:variant>
      <vt:variant>
        <vt:i4>132</vt:i4>
      </vt:variant>
      <vt:variant>
        <vt:i4>0</vt:i4>
      </vt:variant>
      <vt:variant>
        <vt:i4>5</vt:i4>
      </vt:variant>
      <vt:variant>
        <vt:lpwstr>https://ru.wikisource.org/wiki/%D0%A3%D0%BA%D0%B0%D0%B7_%D0%9F%D1%80%D0%B5%D0%B7%D0%B8%D0%B4%D0%B8%D1%83%D0%BC%D0%B0_%D0%92%D0%A1_%D0%A1%D0%A1%D0%A1%D0%A0_%D0%BE%D1%82_22.07.1941_%D0%BE_%D0%BF%D1%80%D0%B8%D1%81%D0%B2%D0%BE%D0%B5%D0%BD%D0%B8%D0%B8_%D0%B7%D0%B2%D0%B0%D0%BD%D0%B8%D1%8F_%D0%93%D0%B5%D1%80%D0%BE%D1%8F_%D0%A1%D0%BE%D0%B2%D0%B5%D1%82%D1%81%D0%BA%D0%BE%D0%B3%D0%BE_%D0%A1%D0%BE%D1%8E%D0%B7%D0%B0_%D0%BD%D0%B0%D1%87%D0%B0%D0%BB%D1%8C%D1%81%D1%82%D0%B2%D1%83%D1%8E%D1%89%D0%B5%D0%BC%D1%83_%D1%81%D0%BE%D1%81%D1%82%D0%B0%D0%B2%D1%83_%D0%9A%D1%80%D0%B0%D1%81%D0%BD%D0%BE%D0%B9_%D0%90%D1%80%D0%BC%D0%B8%D0%B8</vt:lpwstr>
      </vt:variant>
      <vt:variant>
        <vt:lpwstr/>
      </vt:variant>
      <vt:variant>
        <vt:i4>5439499</vt:i4>
      </vt:variant>
      <vt:variant>
        <vt:i4>129</vt:i4>
      </vt:variant>
      <vt:variant>
        <vt:i4>0</vt:i4>
      </vt:variant>
      <vt:variant>
        <vt:i4>5</vt:i4>
      </vt:variant>
      <vt:variant>
        <vt:lpwstr>https://web.archive.org/web/20120127141834/http://rkka.ru/handbook/reg/1msd26.htm</vt:lpwstr>
      </vt:variant>
      <vt:variant>
        <vt:lpwstr/>
      </vt:variant>
      <vt:variant>
        <vt:i4>4325460</vt:i4>
      </vt:variant>
      <vt:variant>
        <vt:i4>126</vt:i4>
      </vt:variant>
      <vt:variant>
        <vt:i4>0</vt:i4>
      </vt:variant>
      <vt:variant>
        <vt:i4>5</vt:i4>
      </vt:variant>
      <vt:variant>
        <vt:lpwstr>https://archive.org/details/HalderWarJournal</vt:lpwstr>
      </vt:variant>
      <vt:variant>
        <vt:lpwstr/>
      </vt:variant>
      <vt:variant>
        <vt:i4>3932171</vt:i4>
      </vt:variant>
      <vt:variant>
        <vt:i4>123</vt:i4>
      </vt:variant>
      <vt:variant>
        <vt:i4>0</vt:i4>
      </vt:variant>
      <vt:variant>
        <vt:i4>5</vt:i4>
      </vt:variant>
      <vt:variant>
        <vt:lpwstr>https://ru.wikipedia.org/wiki/%D0%9C%D0%B0%D0%BD%D1%91%D0%B2%D1%80%D0%B5%D0%BD%D0%BD%D0%B0%D1%8F_%D0%BE%D0%B1%D0%BE%D1%80%D0%BE%D0%BD%D0%B0</vt:lpwstr>
      </vt:variant>
      <vt:variant>
        <vt:lpwstr/>
      </vt:variant>
      <vt:variant>
        <vt:i4>4128798</vt:i4>
      </vt:variant>
      <vt:variant>
        <vt:i4>120</vt:i4>
      </vt:variant>
      <vt:variant>
        <vt:i4>0</vt:i4>
      </vt:variant>
      <vt:variant>
        <vt:i4>5</vt:i4>
      </vt:variant>
      <vt:variant>
        <vt:lpwstr>https://statehistory.ru/books/Aleksey-Isaev_Neizvestnyy-1941--Ostanovlennyy-blitskrig/22</vt:lpwstr>
      </vt:variant>
      <vt:variant>
        <vt:lpwstr/>
      </vt:variant>
      <vt:variant>
        <vt:i4>1310732</vt:i4>
      </vt:variant>
      <vt:variant>
        <vt:i4>117</vt:i4>
      </vt:variant>
      <vt:variant>
        <vt:i4>0</vt:i4>
      </vt:variant>
      <vt:variant>
        <vt:i4>5</vt:i4>
      </vt:variant>
      <vt:variant>
        <vt:lpwstr>http://www.rkka.ru/oper/1msd/main.htmbnmt</vt:lpwstr>
      </vt:variant>
      <vt:variant>
        <vt:lpwstr/>
      </vt:variant>
      <vt:variant>
        <vt:i4>3211379</vt:i4>
      </vt:variant>
      <vt:variant>
        <vt:i4>114</vt:i4>
      </vt:variant>
      <vt:variant>
        <vt:i4>0</vt:i4>
      </vt:variant>
      <vt:variant>
        <vt:i4>5</vt:i4>
      </vt:variant>
      <vt:variant>
        <vt:lpwstr>https://armystandard.ru/news/2020127102-V8ejq.html</vt:lpwstr>
      </vt:variant>
      <vt:variant>
        <vt:lpwstr/>
      </vt:variant>
      <vt:variant>
        <vt:i4>3211387</vt:i4>
      </vt:variant>
      <vt:variant>
        <vt:i4>111</vt:i4>
      </vt:variant>
      <vt:variant>
        <vt:i4>0</vt:i4>
      </vt:variant>
      <vt:variant>
        <vt:i4>5</vt:i4>
      </vt:variant>
      <vt:variant>
        <vt:lpwstr>http://old.redstar.ru/2005/11/12_11/5_01.html</vt:lpwstr>
      </vt:variant>
      <vt:variant>
        <vt:lpwstr/>
      </vt:variant>
      <vt:variant>
        <vt:i4>7471190</vt:i4>
      </vt:variant>
      <vt:variant>
        <vt:i4>108</vt:i4>
      </vt:variant>
      <vt:variant>
        <vt:i4>0</vt:i4>
      </vt:variant>
      <vt:variant>
        <vt:i4>5</vt:i4>
      </vt:variant>
      <vt:variant>
        <vt:lpwstr>http://encyclopedia.mil.ru/encyclopedia/heroes/USSR/more.htm?id=11842743@morfHeroes</vt:lpwstr>
      </vt:variant>
      <vt:variant>
        <vt:lpwstr/>
      </vt:variant>
      <vt:variant>
        <vt:i4>94569956</vt:i4>
      </vt:variant>
      <vt:variant>
        <vt:i4>105</vt:i4>
      </vt:variant>
      <vt:variant>
        <vt:i4>0</vt:i4>
      </vt:variant>
      <vt:variant>
        <vt:i4>5</vt:i4>
      </vt:variant>
      <vt:variant>
        <vt:lpwstr>../../../../../../../../User/AppData/Roaming/Microsoft/Word/הוצאת משרד הביטחון - ההוצאה לאור</vt:lpwstr>
      </vt:variant>
      <vt:variant>
        <vt:lpwstr/>
      </vt:variant>
      <vt:variant>
        <vt:i4>2752571</vt:i4>
      </vt:variant>
      <vt:variant>
        <vt:i4>102</vt:i4>
      </vt:variant>
      <vt:variant>
        <vt:i4>0</vt:i4>
      </vt:variant>
      <vt:variant>
        <vt:i4>5</vt:i4>
      </vt:variant>
      <vt:variant>
        <vt:lpwstr>http://www.chaimlazar.com/</vt:lpwstr>
      </vt:variant>
      <vt:variant>
        <vt:lpwstr/>
      </vt:variant>
      <vt:variant>
        <vt:i4>2752597</vt:i4>
      </vt:variant>
      <vt:variant>
        <vt:i4>99</vt:i4>
      </vt:variant>
      <vt:variant>
        <vt:i4>0</vt:i4>
      </vt:variant>
      <vt:variant>
        <vt:i4>5</vt:i4>
      </vt:variant>
      <vt:variant>
        <vt:lpwstr>https://he.wikipedia.org/wiki/%D7%97%D7%96%D7%99%D7%AA_(%D7%9C%D7%97%D7%99%D7%9E%D7%94)</vt:lpwstr>
      </vt:variant>
      <vt:variant>
        <vt:lpwstr/>
      </vt:variant>
      <vt:variant>
        <vt:i4>7471131</vt:i4>
      </vt:variant>
      <vt:variant>
        <vt:i4>96</vt:i4>
      </vt:variant>
      <vt:variant>
        <vt:i4>0</vt:i4>
      </vt:variant>
      <vt:variant>
        <vt:i4>5</vt:i4>
      </vt:variant>
      <vt:variant>
        <vt:lpwstr>https://he.wikipedia.org/wiki/%D7%A9%D7%93%D7%94_%D7%A7%D7%A8%D7%91</vt:lpwstr>
      </vt:variant>
      <vt:variant>
        <vt:lpwstr/>
      </vt:variant>
      <vt:variant>
        <vt:i4>2621546</vt:i4>
      </vt:variant>
      <vt:variant>
        <vt:i4>93</vt:i4>
      </vt:variant>
      <vt:variant>
        <vt:i4>0</vt:i4>
      </vt:variant>
      <vt:variant>
        <vt:i4>5</vt:i4>
      </vt:variant>
      <vt:variant>
        <vt:lpwstr>http://www.jwmww2.org/</vt:lpwstr>
      </vt:variant>
      <vt:variant>
        <vt:lpwstr/>
      </vt:variant>
      <vt:variant>
        <vt:i4>7864357</vt:i4>
      </vt:variant>
      <vt:variant>
        <vt:i4>90</vt:i4>
      </vt:variant>
      <vt:variant>
        <vt:i4>0</vt:i4>
      </vt:variant>
      <vt:variant>
        <vt:i4>5</vt:i4>
      </vt:variant>
      <vt:variant>
        <vt:lpwstr>https://www.awm.gov.au/collection/C1417310</vt:lpwstr>
      </vt:variant>
      <vt:variant>
        <vt:lpwstr/>
      </vt:variant>
      <vt:variant>
        <vt:i4>4915252</vt:i4>
      </vt:variant>
      <vt:variant>
        <vt:i4>87</vt:i4>
      </vt:variant>
      <vt:variant>
        <vt:i4>0</vt:i4>
      </vt:variant>
      <vt:variant>
        <vt:i4>5</vt:i4>
      </vt:variant>
      <vt:variant>
        <vt:lpwstr>http://www.irgon-haagana.co.il/info/n_show.aspx?id=4966</vt:lpwstr>
      </vt:variant>
      <vt:variant>
        <vt:lpwstr/>
      </vt:variant>
      <vt:variant>
        <vt:i4>1572892</vt:i4>
      </vt:variant>
      <vt:variant>
        <vt:i4>84</vt:i4>
      </vt:variant>
      <vt:variant>
        <vt:i4>0</vt:i4>
      </vt:variant>
      <vt:variant>
        <vt:i4>5</vt:i4>
      </vt:variant>
      <vt:variant>
        <vt:lpwstr>https://palmach.org.il/history/database/?itemId=8497</vt:lpwstr>
      </vt:variant>
      <vt:variant>
        <vt:lpwstr/>
      </vt:variant>
      <vt:variant>
        <vt:i4>6225945</vt:i4>
      </vt:variant>
      <vt:variant>
        <vt:i4>78</vt:i4>
      </vt:variant>
      <vt:variant>
        <vt:i4>0</vt:i4>
      </vt:variant>
      <vt:variant>
        <vt:i4>5</vt:i4>
      </vt:variant>
      <vt:variant>
        <vt:lpwstr>https://kotar.cet.ac.il/</vt:lpwstr>
      </vt:variant>
      <vt:variant>
        <vt:lpwstr/>
      </vt:variant>
      <vt:variant>
        <vt:i4>2621546</vt:i4>
      </vt:variant>
      <vt:variant>
        <vt:i4>75</vt:i4>
      </vt:variant>
      <vt:variant>
        <vt:i4>0</vt:i4>
      </vt:variant>
      <vt:variant>
        <vt:i4>5</vt:i4>
      </vt:variant>
      <vt:variant>
        <vt:lpwstr>http://www.jwmww2.org/</vt:lpwstr>
      </vt:variant>
      <vt:variant>
        <vt:lpwstr/>
      </vt:variant>
      <vt:variant>
        <vt:i4>7471156</vt:i4>
      </vt:variant>
      <vt:variant>
        <vt:i4>72</vt:i4>
      </vt:variant>
      <vt:variant>
        <vt:i4>0</vt:i4>
      </vt:variant>
      <vt:variant>
        <vt:i4>5</vt:i4>
      </vt:variant>
      <vt:variant>
        <vt:lpwstr>http://www.zionistarchives.org.il/</vt:lpwstr>
      </vt:variant>
      <vt:variant>
        <vt:lpwstr/>
      </vt:variant>
      <vt:variant>
        <vt:i4>4325462</vt:i4>
      </vt:variant>
      <vt:variant>
        <vt:i4>69</vt:i4>
      </vt:variant>
      <vt:variant>
        <vt:i4>0</vt:i4>
      </vt:variant>
      <vt:variant>
        <vt:i4>5</vt:i4>
      </vt:variant>
      <vt:variant>
        <vt:lpwstr>http://www.jewishvirtuallibrary.org/</vt:lpwstr>
      </vt:variant>
      <vt:variant>
        <vt:lpwstr/>
      </vt:variant>
      <vt:variant>
        <vt:i4>393288</vt:i4>
      </vt:variant>
      <vt:variant>
        <vt:i4>66</vt:i4>
      </vt:variant>
      <vt:variant>
        <vt:i4>0</vt:i4>
      </vt:variant>
      <vt:variant>
        <vt:i4>5</vt:i4>
      </vt:variant>
      <vt:variant>
        <vt:lpwstr>https://www.history.com/topics/world-war-ii/american-women-in-world-war-ii-1</vt:lpwstr>
      </vt:variant>
      <vt:variant>
        <vt:lpwstr/>
      </vt:variant>
      <vt:variant>
        <vt:i4>2621546</vt:i4>
      </vt:variant>
      <vt:variant>
        <vt:i4>63</vt:i4>
      </vt:variant>
      <vt:variant>
        <vt:i4>0</vt:i4>
      </vt:variant>
      <vt:variant>
        <vt:i4>5</vt:i4>
      </vt:variant>
      <vt:variant>
        <vt:lpwstr>http://www.jwmww2.org/</vt:lpwstr>
      </vt:variant>
      <vt:variant>
        <vt:lpwstr/>
      </vt:variant>
      <vt:variant>
        <vt:i4>2883661</vt:i4>
      </vt:variant>
      <vt:variant>
        <vt:i4>60</vt:i4>
      </vt:variant>
      <vt:variant>
        <vt:i4>0</vt:i4>
      </vt:variant>
      <vt:variant>
        <vt:i4>5</vt:i4>
      </vt:variant>
      <vt:variant>
        <vt:lpwstr>https://simania.co.il/bookdetails.php?item_id=9546</vt:lpwstr>
      </vt:variant>
      <vt:variant>
        <vt:lpwstr/>
      </vt:variant>
      <vt:variant>
        <vt:i4>2883661</vt:i4>
      </vt:variant>
      <vt:variant>
        <vt:i4>57</vt:i4>
      </vt:variant>
      <vt:variant>
        <vt:i4>0</vt:i4>
      </vt:variant>
      <vt:variant>
        <vt:i4>5</vt:i4>
      </vt:variant>
      <vt:variant>
        <vt:lpwstr>https://simania.co.il/bookdetails.php?item_id=9546</vt:lpwstr>
      </vt:variant>
      <vt:variant>
        <vt:lpwstr/>
      </vt:variant>
      <vt:variant>
        <vt:i4>2883661</vt:i4>
      </vt:variant>
      <vt:variant>
        <vt:i4>54</vt:i4>
      </vt:variant>
      <vt:variant>
        <vt:i4>0</vt:i4>
      </vt:variant>
      <vt:variant>
        <vt:i4>5</vt:i4>
      </vt:variant>
      <vt:variant>
        <vt:lpwstr>https://simania.co.il/bookdetails.php?item_id=9546</vt:lpwstr>
      </vt:variant>
      <vt:variant>
        <vt:lpwstr/>
      </vt:variant>
      <vt:variant>
        <vt:i4>2883661</vt:i4>
      </vt:variant>
      <vt:variant>
        <vt:i4>51</vt:i4>
      </vt:variant>
      <vt:variant>
        <vt:i4>0</vt:i4>
      </vt:variant>
      <vt:variant>
        <vt:i4>5</vt:i4>
      </vt:variant>
      <vt:variant>
        <vt:lpwstr>https://simania.co.il/bookdetails.php?item_id=9546</vt:lpwstr>
      </vt:variant>
      <vt:variant>
        <vt:lpwstr/>
      </vt:variant>
      <vt:variant>
        <vt:i4>2621463</vt:i4>
      </vt:variant>
      <vt:variant>
        <vt:i4>48</vt:i4>
      </vt:variant>
      <vt:variant>
        <vt:i4>0</vt:i4>
      </vt:variant>
      <vt:variant>
        <vt:i4>5</vt:i4>
      </vt:variant>
      <vt:variant>
        <vt:lpwstr>https://he.wikipedia.org/wiki/%D7%99%D7%95%D7%A1%D7%A3_%D7%90%D7%9C%D7%9E%D7%95%D7%92%D7%99</vt:lpwstr>
      </vt:variant>
      <vt:variant>
        <vt:lpwstr/>
      </vt:variant>
      <vt:variant>
        <vt:i4>2883661</vt:i4>
      </vt:variant>
      <vt:variant>
        <vt:i4>45</vt:i4>
      </vt:variant>
      <vt:variant>
        <vt:i4>0</vt:i4>
      </vt:variant>
      <vt:variant>
        <vt:i4>5</vt:i4>
      </vt:variant>
      <vt:variant>
        <vt:lpwstr>https://simania.co.il/bookdetails.php?item_id=9546</vt:lpwstr>
      </vt:variant>
      <vt:variant>
        <vt:lpwstr/>
      </vt:variant>
      <vt:variant>
        <vt:i4>2883661</vt:i4>
      </vt:variant>
      <vt:variant>
        <vt:i4>42</vt:i4>
      </vt:variant>
      <vt:variant>
        <vt:i4>0</vt:i4>
      </vt:variant>
      <vt:variant>
        <vt:i4>5</vt:i4>
      </vt:variant>
      <vt:variant>
        <vt:lpwstr>https://simania.co.il/bookdetails.php?item_id=9546</vt:lpwstr>
      </vt:variant>
      <vt:variant>
        <vt:lpwstr/>
      </vt:variant>
      <vt:variant>
        <vt:i4>2883661</vt:i4>
      </vt:variant>
      <vt:variant>
        <vt:i4>39</vt:i4>
      </vt:variant>
      <vt:variant>
        <vt:i4>0</vt:i4>
      </vt:variant>
      <vt:variant>
        <vt:i4>5</vt:i4>
      </vt:variant>
      <vt:variant>
        <vt:lpwstr>https://simania.co.il/bookdetails.php?item_id=9546</vt:lpwstr>
      </vt:variant>
      <vt:variant>
        <vt:lpwstr/>
      </vt:variant>
      <vt:variant>
        <vt:i4>2883661</vt:i4>
      </vt:variant>
      <vt:variant>
        <vt:i4>36</vt:i4>
      </vt:variant>
      <vt:variant>
        <vt:i4>0</vt:i4>
      </vt:variant>
      <vt:variant>
        <vt:i4>5</vt:i4>
      </vt:variant>
      <vt:variant>
        <vt:lpwstr>https://simania.co.il/bookdetails.php?item_id=9546</vt:lpwstr>
      </vt:variant>
      <vt:variant>
        <vt:lpwstr/>
      </vt:variant>
      <vt:variant>
        <vt:i4>2883661</vt:i4>
      </vt:variant>
      <vt:variant>
        <vt:i4>33</vt:i4>
      </vt:variant>
      <vt:variant>
        <vt:i4>0</vt:i4>
      </vt:variant>
      <vt:variant>
        <vt:i4>5</vt:i4>
      </vt:variant>
      <vt:variant>
        <vt:lpwstr>https://simania.co.il/bookdetails.php?item_id=9546</vt:lpwstr>
      </vt:variant>
      <vt:variant>
        <vt:lpwstr/>
      </vt:variant>
      <vt:variant>
        <vt:i4>2883661</vt:i4>
      </vt:variant>
      <vt:variant>
        <vt:i4>30</vt:i4>
      </vt:variant>
      <vt:variant>
        <vt:i4>0</vt:i4>
      </vt:variant>
      <vt:variant>
        <vt:i4>5</vt:i4>
      </vt:variant>
      <vt:variant>
        <vt:lpwstr>https://simania.co.il/bookdetails.php?item_id=9546</vt:lpwstr>
      </vt:variant>
      <vt:variant>
        <vt:lpwstr/>
      </vt:variant>
      <vt:variant>
        <vt:i4>2883661</vt:i4>
      </vt:variant>
      <vt:variant>
        <vt:i4>27</vt:i4>
      </vt:variant>
      <vt:variant>
        <vt:i4>0</vt:i4>
      </vt:variant>
      <vt:variant>
        <vt:i4>5</vt:i4>
      </vt:variant>
      <vt:variant>
        <vt:lpwstr>https://simania.co.il/bookdetails.php?item_id=9546</vt:lpwstr>
      </vt:variant>
      <vt:variant>
        <vt:lpwstr/>
      </vt:variant>
      <vt:variant>
        <vt:i4>2883661</vt:i4>
      </vt:variant>
      <vt:variant>
        <vt:i4>24</vt:i4>
      </vt:variant>
      <vt:variant>
        <vt:i4>0</vt:i4>
      </vt:variant>
      <vt:variant>
        <vt:i4>5</vt:i4>
      </vt:variant>
      <vt:variant>
        <vt:lpwstr>https://simania.co.il/bookdetails.php?item_id=9546</vt:lpwstr>
      </vt:variant>
      <vt:variant>
        <vt:lpwstr/>
      </vt:variant>
      <vt:variant>
        <vt:i4>2883661</vt:i4>
      </vt:variant>
      <vt:variant>
        <vt:i4>21</vt:i4>
      </vt:variant>
      <vt:variant>
        <vt:i4>0</vt:i4>
      </vt:variant>
      <vt:variant>
        <vt:i4>5</vt:i4>
      </vt:variant>
      <vt:variant>
        <vt:lpwstr>https://simania.co.il/bookdetails.php?item_id=9546</vt:lpwstr>
      </vt:variant>
      <vt:variant>
        <vt:lpwstr/>
      </vt:variant>
      <vt:variant>
        <vt:i4>2883661</vt:i4>
      </vt:variant>
      <vt:variant>
        <vt:i4>18</vt:i4>
      </vt:variant>
      <vt:variant>
        <vt:i4>0</vt:i4>
      </vt:variant>
      <vt:variant>
        <vt:i4>5</vt:i4>
      </vt:variant>
      <vt:variant>
        <vt:lpwstr>https://simania.co.il/bookdetails.php?item_id=9546</vt:lpwstr>
      </vt:variant>
      <vt:variant>
        <vt:lpwstr/>
      </vt:variant>
      <vt:variant>
        <vt:i4>6226002</vt:i4>
      </vt:variant>
      <vt:variant>
        <vt:i4>15</vt:i4>
      </vt:variant>
      <vt:variant>
        <vt:i4>0</vt:i4>
      </vt:variant>
      <vt:variant>
        <vt:i4>5</vt:i4>
      </vt:variant>
      <vt:variant>
        <vt:lpwstr>https://he.wikipedia.org/wiki/%D7%A0%D7%A8%D7%98%D7%99%D7%91</vt:lpwstr>
      </vt:variant>
      <vt:variant>
        <vt:lpwstr/>
      </vt:variant>
      <vt:variant>
        <vt:i4>7929884</vt:i4>
      </vt:variant>
      <vt:variant>
        <vt:i4>12</vt:i4>
      </vt:variant>
      <vt:variant>
        <vt:i4>0</vt:i4>
      </vt:variant>
      <vt:variant>
        <vt:i4>5</vt:i4>
      </vt:variant>
      <vt:variant>
        <vt:lpwstr>https://he.wikipedia.org/wiki/%D7%97%D7%99%D7%9C_%D7%A8%D7%92%D7%9C%D7%99%D7%9D</vt:lpwstr>
      </vt:variant>
      <vt:variant>
        <vt:lpwstr/>
      </vt:variant>
      <vt:variant>
        <vt:i4>5701714</vt:i4>
      </vt:variant>
      <vt:variant>
        <vt:i4>9</vt:i4>
      </vt:variant>
      <vt:variant>
        <vt:i4>0</vt:i4>
      </vt:variant>
      <vt:variant>
        <vt:i4>5</vt:i4>
      </vt:variant>
      <vt:variant>
        <vt:lpwstr>https://he.wikipedia.org/wiki/%D7%90%D7%95%D7%92%D7%93%D7%94</vt:lpwstr>
      </vt:variant>
      <vt:variant>
        <vt:lpwstr/>
      </vt:variant>
      <vt:variant>
        <vt:i4>7471189</vt:i4>
      </vt:variant>
      <vt:variant>
        <vt:i4>6</vt:i4>
      </vt:variant>
      <vt:variant>
        <vt:i4>0</vt:i4>
      </vt:variant>
      <vt:variant>
        <vt:i4>5</vt:i4>
      </vt:variant>
      <vt:variant>
        <vt:lpwstr>https://he.wikipedia.org/wiki/%D7%9E%D7%A4%D7%A7%D7%93_(%D7%AA%D7%A4%D7%A7%D7%99%D7%93)</vt:lpwstr>
      </vt:variant>
      <vt:variant>
        <vt:lpwstr/>
      </vt:variant>
      <vt:variant>
        <vt:i4>7536652</vt:i4>
      </vt:variant>
      <vt:variant>
        <vt:i4>3</vt:i4>
      </vt:variant>
      <vt:variant>
        <vt:i4>0</vt:i4>
      </vt:variant>
      <vt:variant>
        <vt:i4>5</vt:i4>
      </vt:variant>
      <vt:variant>
        <vt:lpwstr>http://www.hrono.ru/libris/stalin/sc44_08.html</vt:lpwstr>
      </vt:variant>
      <vt:variant>
        <vt:lpwstr/>
      </vt:variant>
      <vt:variant>
        <vt:i4>3604549</vt:i4>
      </vt:variant>
      <vt:variant>
        <vt:i4>0</vt:i4>
      </vt:variant>
      <vt:variant>
        <vt:i4>0</vt:i4>
      </vt:variant>
      <vt:variant>
        <vt:i4>5</vt:i4>
      </vt:variant>
      <vt:variant>
        <vt:lpwstr>http://www.hrono.info/libris/stalin/sc44_07.html</vt:lpwstr>
      </vt:variant>
      <vt:variant>
        <vt:lpwstr>294</vt:lpwstr>
      </vt:variant>
      <vt:variant>
        <vt:i4>1966126</vt:i4>
      </vt:variant>
      <vt:variant>
        <vt:i4>0</vt:i4>
      </vt:variant>
      <vt:variant>
        <vt:i4>0</vt:i4>
      </vt:variant>
      <vt:variant>
        <vt:i4>5</vt:i4>
      </vt:variant>
      <vt:variant>
        <vt:lpwstr>http://www.warheroes.ru/hero/hero.asp?Hero_id=488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Omri</dc:creator>
  <cp:keywords/>
  <dc:description/>
  <cp:lastModifiedBy>yael peleg</cp:lastModifiedBy>
  <cp:revision>9</cp:revision>
  <cp:lastPrinted>2021-04-22T14:26:00Z</cp:lastPrinted>
  <dcterms:created xsi:type="dcterms:W3CDTF">2022-01-27T11:55:00Z</dcterms:created>
  <dcterms:modified xsi:type="dcterms:W3CDTF">2022-01-27T12:11:00Z</dcterms:modified>
</cp:coreProperties>
</file>