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7C436" w14:textId="77777777" w:rsidR="00036A19" w:rsidRPr="00E77A36" w:rsidRDefault="00036A19" w:rsidP="00036A19">
      <w:pPr>
        <w:jc w:val="center"/>
        <w:rPr>
          <w:rFonts w:ascii="David" w:hAnsi="David"/>
          <w:b/>
          <w:bCs/>
          <w:sz w:val="32"/>
          <w:szCs w:val="32"/>
          <w:rtl/>
        </w:rPr>
      </w:pPr>
      <w:r w:rsidRPr="00E77A36">
        <w:rPr>
          <w:rFonts w:ascii="David" w:hAnsi="David"/>
          <w:b/>
          <w:bCs/>
          <w:sz w:val="32"/>
          <w:szCs w:val="32"/>
          <w:rtl/>
        </w:rPr>
        <w:t>צבא הגנה לישראל</w:t>
      </w:r>
    </w:p>
    <w:p w14:paraId="3C6AD47A" w14:textId="22D8E9ED" w:rsidR="00036A19" w:rsidRPr="00E77A36" w:rsidRDefault="00036A19" w:rsidP="00E77A36">
      <w:pPr>
        <w:rPr>
          <w:rFonts w:ascii="David" w:hAnsi="David"/>
          <w:b/>
          <w:bCs/>
          <w:sz w:val="32"/>
          <w:szCs w:val="32"/>
          <w:rtl/>
        </w:rPr>
      </w:pPr>
    </w:p>
    <w:p w14:paraId="696627BB" w14:textId="1C6EE1C1" w:rsidR="00036A19" w:rsidRPr="00E77A36" w:rsidRDefault="00036A19" w:rsidP="00E77A36">
      <w:pPr>
        <w:jc w:val="center"/>
        <w:rPr>
          <w:rFonts w:ascii="David" w:hAnsi="David"/>
          <w:b/>
          <w:bCs/>
          <w:sz w:val="32"/>
          <w:szCs w:val="32"/>
          <w:rtl/>
        </w:rPr>
      </w:pPr>
      <w:r w:rsidRPr="00E77A36">
        <w:rPr>
          <w:rFonts w:ascii="David" w:hAnsi="David"/>
          <w:b/>
          <w:bCs/>
          <w:sz w:val="32"/>
          <w:szCs w:val="32"/>
          <w:rtl/>
        </w:rPr>
        <w:t xml:space="preserve">לפי </w:t>
      </w:r>
      <w:r w:rsidR="00E77A36">
        <w:rPr>
          <w:rFonts w:ascii="David" w:hAnsi="David" w:hint="cs"/>
          <w:b/>
          <w:bCs/>
          <w:sz w:val="32"/>
          <w:szCs w:val="32"/>
          <w:rtl/>
        </w:rPr>
        <w:t>תקנון המועצות המקומיות (יהודה והשומרון), התשמ"א-1981</w:t>
      </w:r>
    </w:p>
    <w:p w14:paraId="529277C5" w14:textId="32295DB1" w:rsidR="00036A19" w:rsidRPr="00E77A36" w:rsidRDefault="00036A19" w:rsidP="00E77A36">
      <w:pPr>
        <w:rPr>
          <w:b/>
          <w:bCs/>
          <w:sz w:val="32"/>
          <w:szCs w:val="32"/>
          <w:rtl/>
        </w:rPr>
      </w:pPr>
    </w:p>
    <w:p w14:paraId="580996A8" w14:textId="11F2F8EA" w:rsidR="007C5978" w:rsidRPr="00E77A36" w:rsidRDefault="00E77A36" w:rsidP="007C5978">
      <w:pPr>
        <w:jc w:val="center"/>
        <w:rPr>
          <w:b/>
          <w:bCs/>
          <w:sz w:val="32"/>
          <w:szCs w:val="32"/>
          <w:rtl/>
        </w:rPr>
      </w:pPr>
      <w:bookmarkStart w:id="0" w:name="_GoBack"/>
      <w:bookmarkEnd w:id="0"/>
      <w:r>
        <w:rPr>
          <w:rFonts w:hint="cs"/>
          <w:b/>
          <w:bCs/>
          <w:sz w:val="32"/>
          <w:szCs w:val="32"/>
          <w:rtl/>
        </w:rPr>
        <w:t>הודעה על הסמכת פקחים מסייעים</w:t>
      </w:r>
    </w:p>
    <w:p w14:paraId="52E13C28" w14:textId="77777777" w:rsidR="007C5978" w:rsidRDefault="007C5978" w:rsidP="007C5978">
      <w:pPr>
        <w:jc w:val="center"/>
        <w:rPr>
          <w:sz w:val="22"/>
          <w:szCs w:val="22"/>
          <w:rtl/>
        </w:rPr>
      </w:pPr>
    </w:p>
    <w:p w14:paraId="25CDAE43" w14:textId="77777777" w:rsidR="007C5978" w:rsidRDefault="007C5978" w:rsidP="007C5978">
      <w:pPr>
        <w:jc w:val="both"/>
        <w:rPr>
          <w:rtl/>
        </w:rPr>
      </w:pPr>
    </w:p>
    <w:p w14:paraId="028359EA" w14:textId="004C273F" w:rsidR="007C5978" w:rsidRPr="00E77A36" w:rsidRDefault="00E77A36" w:rsidP="00E77A36">
      <w:pPr>
        <w:spacing w:line="276" w:lineRule="auto"/>
        <w:jc w:val="both"/>
        <w:rPr>
          <w:sz w:val="26"/>
          <w:szCs w:val="26"/>
          <w:rtl/>
        </w:rPr>
      </w:pPr>
      <w:r w:rsidRPr="00E77A36">
        <w:rPr>
          <w:rFonts w:hint="cs"/>
          <w:sz w:val="26"/>
          <w:szCs w:val="26"/>
          <w:rtl/>
        </w:rPr>
        <w:t xml:space="preserve">בתוקף סמכותי לפי סעיף 87ג לתקנון המועצות המקומיות (יהודה והשומרון), התשמ"א-1981 (להלן </w:t>
      </w:r>
      <w:r w:rsidRPr="00E77A36">
        <w:rPr>
          <w:sz w:val="26"/>
          <w:szCs w:val="26"/>
          <w:rtl/>
        </w:rPr>
        <w:t>–</w:t>
      </w:r>
      <w:r w:rsidRPr="00E77A36">
        <w:rPr>
          <w:rFonts w:hint="cs"/>
          <w:sz w:val="26"/>
          <w:szCs w:val="26"/>
          <w:rtl/>
        </w:rPr>
        <w:t xml:space="preserve"> התקנון), אני מודיע כי לבקשת הרשויות המקומיות המפורטות בטבלה שלהלן ובהסכמת המנהל הכללי של משרד הפנים, הסמכתי ביום א' בניסן תשפ"ה (30 במרץ 2025) את הפקחים העירוניים שפרטיהם מפורטים להלן לפקחים מסייעים שיהיו נתונות להם הסמכויות לפי סעיף 13 לחוק לייעול האכיפה והפיקוח העירוניים ברשויות המקומיות (הוראת שעה), התשע"א-2011, כפי תוקפו לפי סעיף 87ג לתקנון, לשם סיוע למשטרת ישראל בפעולות למניעת אלימות:</w:t>
      </w:r>
    </w:p>
    <w:p w14:paraId="048A3A9C" w14:textId="77777777" w:rsidR="00E77A36" w:rsidRDefault="00E77A36" w:rsidP="007C5978">
      <w:pPr>
        <w:jc w:val="both"/>
        <w:rPr>
          <w:rtl/>
        </w:rPr>
      </w:pPr>
    </w:p>
    <w:p w14:paraId="041D240D" w14:textId="77777777" w:rsidR="007C5978" w:rsidRDefault="007C5978" w:rsidP="007C5978">
      <w:pPr>
        <w:jc w:val="both"/>
        <w:rPr>
          <w:rtl/>
        </w:rPr>
      </w:pPr>
    </w:p>
    <w:tbl>
      <w:tblPr>
        <w:tblStyle w:val="aa"/>
        <w:bidiVisual/>
        <w:tblW w:w="0" w:type="auto"/>
        <w:tblLook w:val="04A0" w:firstRow="1" w:lastRow="0" w:firstColumn="1" w:lastColumn="0" w:noHBand="0" w:noVBand="1"/>
      </w:tblPr>
      <w:tblGrid>
        <w:gridCol w:w="2816"/>
        <w:gridCol w:w="2817"/>
        <w:gridCol w:w="2817"/>
      </w:tblGrid>
      <w:tr w:rsidR="00E77A36" w14:paraId="1FD718E3" w14:textId="77777777" w:rsidTr="00E77A36">
        <w:tc>
          <w:tcPr>
            <w:tcW w:w="2816" w:type="dxa"/>
            <w:vAlign w:val="center"/>
          </w:tcPr>
          <w:p w14:paraId="336B2A97" w14:textId="3EEAF375" w:rsidR="00E77A36" w:rsidRPr="00E77A36" w:rsidRDefault="00E77A36" w:rsidP="00E77A36">
            <w:pPr>
              <w:jc w:val="center"/>
              <w:rPr>
                <w:b/>
                <w:bCs/>
                <w:rtl/>
              </w:rPr>
            </w:pPr>
            <w:r>
              <w:rPr>
                <w:rFonts w:hint="cs"/>
                <w:b/>
                <w:bCs/>
                <w:rtl/>
              </w:rPr>
              <w:t>שם פרטי ושם משפחה</w:t>
            </w:r>
          </w:p>
        </w:tc>
        <w:tc>
          <w:tcPr>
            <w:tcW w:w="2817" w:type="dxa"/>
            <w:vAlign w:val="center"/>
          </w:tcPr>
          <w:p w14:paraId="314DA698" w14:textId="7938C529" w:rsidR="00E77A36" w:rsidRPr="00E77A36" w:rsidRDefault="00E77A36" w:rsidP="00E77A36">
            <w:pPr>
              <w:jc w:val="center"/>
              <w:rPr>
                <w:b/>
                <w:bCs/>
                <w:rtl/>
              </w:rPr>
            </w:pPr>
            <w:r>
              <w:rPr>
                <w:rFonts w:hint="cs"/>
                <w:b/>
                <w:bCs/>
                <w:rtl/>
              </w:rPr>
              <w:t>מס' זהות</w:t>
            </w:r>
          </w:p>
        </w:tc>
        <w:tc>
          <w:tcPr>
            <w:tcW w:w="2817" w:type="dxa"/>
            <w:vAlign w:val="center"/>
          </w:tcPr>
          <w:p w14:paraId="0AFCD07E" w14:textId="6B5146B5" w:rsidR="00E77A36" w:rsidRPr="00E77A36" w:rsidRDefault="00E77A36" w:rsidP="00E77A36">
            <w:pPr>
              <w:jc w:val="center"/>
              <w:rPr>
                <w:b/>
                <w:bCs/>
                <w:rtl/>
              </w:rPr>
            </w:pPr>
            <w:r>
              <w:rPr>
                <w:rFonts w:hint="cs"/>
                <w:b/>
                <w:bCs/>
                <w:rtl/>
              </w:rPr>
              <w:t>הרשות המקומית</w:t>
            </w:r>
          </w:p>
        </w:tc>
      </w:tr>
      <w:tr w:rsidR="00E77A36" w14:paraId="314BA811" w14:textId="77777777" w:rsidTr="00E77A36">
        <w:tc>
          <w:tcPr>
            <w:tcW w:w="2816" w:type="dxa"/>
            <w:vAlign w:val="center"/>
          </w:tcPr>
          <w:p w14:paraId="19E28F43" w14:textId="3E0B9300" w:rsidR="00E77A36" w:rsidRDefault="00E77A36" w:rsidP="00E77A36">
            <w:pPr>
              <w:jc w:val="center"/>
              <w:rPr>
                <w:rtl/>
              </w:rPr>
            </w:pPr>
            <w:r>
              <w:rPr>
                <w:rFonts w:hint="cs"/>
                <w:rtl/>
              </w:rPr>
              <w:t>יואל אדוני</w:t>
            </w:r>
          </w:p>
        </w:tc>
        <w:tc>
          <w:tcPr>
            <w:tcW w:w="2817" w:type="dxa"/>
            <w:vAlign w:val="center"/>
          </w:tcPr>
          <w:p w14:paraId="239ECC2B" w14:textId="3323CD38" w:rsidR="00E77A36" w:rsidRDefault="00E77A36" w:rsidP="00E77A36">
            <w:pPr>
              <w:jc w:val="center"/>
              <w:rPr>
                <w:rtl/>
              </w:rPr>
            </w:pPr>
            <w:r>
              <w:rPr>
                <w:rFonts w:hint="cs"/>
                <w:rtl/>
              </w:rPr>
              <w:t>316496561</w:t>
            </w:r>
          </w:p>
        </w:tc>
        <w:tc>
          <w:tcPr>
            <w:tcW w:w="2817" w:type="dxa"/>
            <w:vAlign w:val="center"/>
          </w:tcPr>
          <w:p w14:paraId="1E0B4465" w14:textId="471316C7" w:rsidR="00E77A36" w:rsidRDefault="00E77A36" w:rsidP="00E77A36">
            <w:pPr>
              <w:jc w:val="center"/>
              <w:rPr>
                <w:rtl/>
              </w:rPr>
            </w:pPr>
            <w:r>
              <w:rPr>
                <w:rFonts w:hint="cs"/>
                <w:rtl/>
              </w:rPr>
              <w:t>אריאל</w:t>
            </w:r>
          </w:p>
        </w:tc>
      </w:tr>
      <w:tr w:rsidR="00E77A36" w14:paraId="7B271507" w14:textId="77777777" w:rsidTr="00E77A36">
        <w:tc>
          <w:tcPr>
            <w:tcW w:w="2816" w:type="dxa"/>
            <w:vAlign w:val="center"/>
          </w:tcPr>
          <w:p w14:paraId="3E7B51B1" w14:textId="1F251D20" w:rsidR="00E77A36" w:rsidRDefault="00E77A36" w:rsidP="00E77A36">
            <w:pPr>
              <w:jc w:val="center"/>
              <w:rPr>
                <w:rtl/>
              </w:rPr>
            </w:pPr>
            <w:r>
              <w:rPr>
                <w:rFonts w:hint="cs"/>
                <w:rtl/>
              </w:rPr>
              <w:t>ליאור טל</w:t>
            </w:r>
          </w:p>
        </w:tc>
        <w:tc>
          <w:tcPr>
            <w:tcW w:w="2817" w:type="dxa"/>
            <w:vAlign w:val="center"/>
          </w:tcPr>
          <w:p w14:paraId="1BF9D203" w14:textId="39E6FA2B" w:rsidR="00E77A36" w:rsidRDefault="00E77A36" w:rsidP="00E77A36">
            <w:pPr>
              <w:jc w:val="center"/>
              <w:rPr>
                <w:rtl/>
              </w:rPr>
            </w:pPr>
            <w:r>
              <w:rPr>
                <w:rFonts w:hint="cs"/>
                <w:rtl/>
              </w:rPr>
              <w:t>300496163</w:t>
            </w:r>
          </w:p>
        </w:tc>
        <w:tc>
          <w:tcPr>
            <w:tcW w:w="2817" w:type="dxa"/>
            <w:vAlign w:val="center"/>
          </w:tcPr>
          <w:p w14:paraId="59FA8758" w14:textId="5C07335A" w:rsidR="00E77A36" w:rsidRDefault="00E77A36" w:rsidP="00E77A36">
            <w:pPr>
              <w:jc w:val="center"/>
              <w:rPr>
                <w:rtl/>
              </w:rPr>
            </w:pPr>
            <w:r>
              <w:rPr>
                <w:rFonts w:hint="cs"/>
                <w:rtl/>
              </w:rPr>
              <w:t>מעלה אדומים</w:t>
            </w:r>
          </w:p>
        </w:tc>
      </w:tr>
      <w:tr w:rsidR="00E77A36" w14:paraId="502484B1" w14:textId="77777777" w:rsidTr="001075DF">
        <w:tc>
          <w:tcPr>
            <w:tcW w:w="2816" w:type="dxa"/>
            <w:vAlign w:val="center"/>
          </w:tcPr>
          <w:p w14:paraId="255EBA7C" w14:textId="5FCA316A" w:rsidR="00E77A36" w:rsidRDefault="00E77A36" w:rsidP="00E77A36">
            <w:pPr>
              <w:jc w:val="center"/>
              <w:rPr>
                <w:rtl/>
              </w:rPr>
            </w:pPr>
            <w:r>
              <w:rPr>
                <w:rFonts w:hint="cs"/>
                <w:rtl/>
              </w:rPr>
              <w:t>גיא נוי</w:t>
            </w:r>
          </w:p>
        </w:tc>
        <w:tc>
          <w:tcPr>
            <w:tcW w:w="2817" w:type="dxa"/>
            <w:vAlign w:val="center"/>
          </w:tcPr>
          <w:p w14:paraId="3E24F426" w14:textId="70C7B547" w:rsidR="00E77A36" w:rsidRDefault="00E77A36" w:rsidP="00E77A36">
            <w:pPr>
              <w:jc w:val="center"/>
              <w:rPr>
                <w:rtl/>
              </w:rPr>
            </w:pPr>
            <w:r>
              <w:rPr>
                <w:rFonts w:hint="cs"/>
                <w:rtl/>
              </w:rPr>
              <w:t>027709500</w:t>
            </w:r>
          </w:p>
        </w:tc>
        <w:tc>
          <w:tcPr>
            <w:tcW w:w="2817" w:type="dxa"/>
          </w:tcPr>
          <w:p w14:paraId="2AB72C20" w14:textId="47AA878F" w:rsidR="00E77A36" w:rsidRDefault="00E77A36" w:rsidP="00E77A36">
            <w:pPr>
              <w:jc w:val="center"/>
              <w:rPr>
                <w:rtl/>
              </w:rPr>
            </w:pPr>
            <w:r w:rsidRPr="00005F19">
              <w:rPr>
                <w:rFonts w:hint="cs"/>
                <w:rtl/>
              </w:rPr>
              <w:t>מעלה אדומים</w:t>
            </w:r>
          </w:p>
        </w:tc>
      </w:tr>
      <w:tr w:rsidR="00E77A36" w14:paraId="6C4FF427" w14:textId="77777777" w:rsidTr="001075DF">
        <w:tc>
          <w:tcPr>
            <w:tcW w:w="2816" w:type="dxa"/>
            <w:vAlign w:val="center"/>
          </w:tcPr>
          <w:p w14:paraId="24035591" w14:textId="245343F6" w:rsidR="00E77A36" w:rsidRDefault="00E77A36" w:rsidP="00E77A36">
            <w:pPr>
              <w:jc w:val="center"/>
              <w:rPr>
                <w:rtl/>
              </w:rPr>
            </w:pPr>
            <w:r>
              <w:rPr>
                <w:rFonts w:hint="cs"/>
                <w:rtl/>
              </w:rPr>
              <w:t>אדיסו סיסאסי</w:t>
            </w:r>
          </w:p>
        </w:tc>
        <w:tc>
          <w:tcPr>
            <w:tcW w:w="2817" w:type="dxa"/>
            <w:vAlign w:val="center"/>
          </w:tcPr>
          <w:p w14:paraId="2EF6584B" w14:textId="5984D878" w:rsidR="00E77A36" w:rsidRDefault="00E77A36" w:rsidP="00E77A36">
            <w:pPr>
              <w:jc w:val="center"/>
              <w:rPr>
                <w:rtl/>
              </w:rPr>
            </w:pPr>
            <w:r>
              <w:rPr>
                <w:rFonts w:hint="cs"/>
                <w:rtl/>
              </w:rPr>
              <w:t>327290755</w:t>
            </w:r>
          </w:p>
        </w:tc>
        <w:tc>
          <w:tcPr>
            <w:tcW w:w="2817" w:type="dxa"/>
          </w:tcPr>
          <w:p w14:paraId="3BA60D10" w14:textId="705BE531" w:rsidR="00E77A36" w:rsidRDefault="00E77A36" w:rsidP="00E77A36">
            <w:pPr>
              <w:jc w:val="center"/>
              <w:rPr>
                <w:rtl/>
              </w:rPr>
            </w:pPr>
            <w:r w:rsidRPr="00005F19">
              <w:rPr>
                <w:rFonts w:hint="cs"/>
                <w:rtl/>
              </w:rPr>
              <w:t>מעלה אדומים</w:t>
            </w:r>
          </w:p>
        </w:tc>
      </w:tr>
    </w:tbl>
    <w:p w14:paraId="6CFCC97C" w14:textId="77777777" w:rsidR="007C5978" w:rsidRDefault="007C5978" w:rsidP="007C5978">
      <w:pPr>
        <w:jc w:val="both"/>
        <w:rPr>
          <w:rtl/>
        </w:rPr>
      </w:pPr>
    </w:p>
    <w:p w14:paraId="38CA84D0" w14:textId="77777777" w:rsidR="007C5978" w:rsidRDefault="007C5978" w:rsidP="007C5978">
      <w:pPr>
        <w:jc w:val="both"/>
        <w:rPr>
          <w:rtl/>
        </w:rPr>
      </w:pPr>
    </w:p>
    <w:p w14:paraId="4C55E3F9" w14:textId="695C0BE7" w:rsidR="007C5978" w:rsidRDefault="00E77A36" w:rsidP="007C5978">
      <w:pPr>
        <w:jc w:val="both"/>
        <w:rPr>
          <w:rtl/>
        </w:rPr>
      </w:pPr>
      <w:r>
        <w:rPr>
          <w:rFonts w:hint="cs"/>
          <w:rtl/>
        </w:rPr>
        <w:t>ההסמכה תהיה בתוקף כל עוד מקבלי הסמכויות משמשים בתפקידם.</w:t>
      </w:r>
    </w:p>
    <w:p w14:paraId="16179B14" w14:textId="77777777" w:rsidR="007C5978" w:rsidRDefault="007C5978" w:rsidP="007C5978">
      <w:pPr>
        <w:jc w:val="both"/>
        <w:rPr>
          <w:rtl/>
        </w:rPr>
      </w:pPr>
    </w:p>
    <w:p w14:paraId="22A51D04" w14:textId="77777777" w:rsidR="007C5978" w:rsidRDefault="007C5978" w:rsidP="007C5978">
      <w:pPr>
        <w:jc w:val="both"/>
        <w:rPr>
          <w:rtl/>
        </w:rPr>
      </w:pPr>
    </w:p>
    <w:p w14:paraId="3356F89F" w14:textId="77777777" w:rsidR="007C5978" w:rsidRDefault="007C5978" w:rsidP="007C5978">
      <w:pPr>
        <w:jc w:val="both"/>
        <w:rPr>
          <w:rtl/>
        </w:rPr>
      </w:pPr>
    </w:p>
    <w:tbl>
      <w:tblPr>
        <w:tblpPr w:leftFromText="180" w:rightFromText="180" w:vertAnchor="text" w:horzAnchor="margin" w:tblpY="128"/>
        <w:bidiVisual/>
        <w:tblW w:w="8670" w:type="dxa"/>
        <w:tblLook w:val="04A0" w:firstRow="1" w:lastRow="0" w:firstColumn="1" w:lastColumn="0" w:noHBand="0" w:noVBand="1"/>
      </w:tblPr>
      <w:tblGrid>
        <w:gridCol w:w="5307"/>
        <w:gridCol w:w="3363"/>
      </w:tblGrid>
      <w:tr w:rsidR="00036A19" w:rsidRPr="00994E5A" w14:paraId="20306722" w14:textId="77777777" w:rsidTr="00D30B2B">
        <w:tc>
          <w:tcPr>
            <w:tcW w:w="5307" w:type="dxa"/>
            <w:hideMark/>
          </w:tcPr>
          <w:p w14:paraId="2A8CC142" w14:textId="0089BA94" w:rsidR="00036A19" w:rsidRPr="00994E5A" w:rsidRDefault="00E77A36" w:rsidP="00E77A36">
            <w:pPr>
              <w:spacing w:line="480" w:lineRule="auto"/>
              <w:ind w:left="94" w:right="2344"/>
              <w:jc w:val="both"/>
              <w:rPr>
                <w:rFonts w:ascii="Calibri" w:eastAsia="Calibri" w:hAnsi="Calibri"/>
                <w:b/>
                <w:bCs/>
              </w:rPr>
            </w:pPr>
            <w:r>
              <w:rPr>
                <w:rFonts w:ascii="Calibri" w:eastAsia="Calibri" w:hAnsi="Calibri" w:hint="cs"/>
                <w:b/>
                <w:bCs/>
                <w:rtl/>
              </w:rPr>
              <w:t>א</w:t>
            </w:r>
            <w:r w:rsidR="00036A19">
              <w:rPr>
                <w:rFonts w:ascii="Calibri" w:eastAsia="Calibri" w:hAnsi="Calibri" w:hint="cs"/>
                <w:b/>
                <w:bCs/>
                <w:rtl/>
              </w:rPr>
              <w:t>' ב</w:t>
            </w:r>
            <w:r>
              <w:rPr>
                <w:rFonts w:ascii="Calibri" w:eastAsia="Calibri" w:hAnsi="Calibri" w:hint="cs"/>
                <w:b/>
                <w:bCs/>
                <w:rtl/>
              </w:rPr>
              <w:t>ניסן</w:t>
            </w:r>
            <w:r w:rsidR="00036A19" w:rsidRPr="00994E5A">
              <w:rPr>
                <w:rFonts w:ascii="Calibri" w:eastAsia="Calibri" w:hAnsi="Calibri"/>
                <w:b/>
                <w:bCs/>
                <w:rtl/>
              </w:rPr>
              <w:t xml:space="preserve"> התשפ"</w:t>
            </w:r>
            <w:r w:rsidR="00036A19">
              <w:rPr>
                <w:rFonts w:ascii="Calibri" w:eastAsia="Calibri" w:hAnsi="Calibri" w:hint="cs"/>
                <w:b/>
                <w:bCs/>
                <w:rtl/>
              </w:rPr>
              <w:t>ה</w:t>
            </w:r>
            <w:r w:rsidR="00036A19" w:rsidRPr="00994E5A">
              <w:rPr>
                <w:rFonts w:ascii="Calibri" w:eastAsia="Calibri" w:hAnsi="Calibri"/>
                <w:b/>
                <w:bCs/>
                <w:rtl/>
              </w:rPr>
              <w:br/>
            </w:r>
            <w:r>
              <w:rPr>
                <w:rFonts w:ascii="Calibri" w:eastAsia="Calibri" w:hAnsi="Calibri" w:hint="cs"/>
                <w:b/>
                <w:bCs/>
                <w:rtl/>
              </w:rPr>
              <w:t>30</w:t>
            </w:r>
            <w:r w:rsidR="00036A19">
              <w:rPr>
                <w:rFonts w:ascii="Calibri" w:eastAsia="Calibri" w:hAnsi="Calibri" w:hint="cs"/>
                <w:b/>
                <w:bCs/>
                <w:rtl/>
              </w:rPr>
              <w:t xml:space="preserve"> במרץ</w:t>
            </w:r>
            <w:r w:rsidR="00036A19" w:rsidRPr="00994E5A">
              <w:rPr>
                <w:rFonts w:ascii="Calibri" w:eastAsia="Calibri" w:hAnsi="Calibri"/>
                <w:b/>
                <w:bCs/>
                <w:rtl/>
              </w:rPr>
              <w:t xml:space="preserve"> </w:t>
            </w:r>
            <w:r w:rsidR="00036A19">
              <w:rPr>
                <w:rFonts w:ascii="Calibri" w:eastAsia="Calibri" w:hAnsi="Calibri" w:hint="cs"/>
                <w:b/>
                <w:bCs/>
                <w:rtl/>
              </w:rPr>
              <w:t>2025</w:t>
            </w:r>
            <w:r w:rsidR="00036A19" w:rsidRPr="00994E5A">
              <w:rPr>
                <w:rFonts w:ascii="Calibri" w:eastAsia="Calibri" w:hAnsi="Calibri"/>
                <w:b/>
                <w:bCs/>
                <w:rtl/>
              </w:rPr>
              <w:br/>
            </w:r>
          </w:p>
        </w:tc>
        <w:tc>
          <w:tcPr>
            <w:tcW w:w="3363" w:type="dxa"/>
            <w:hideMark/>
          </w:tcPr>
          <w:p w14:paraId="74DEBE1D" w14:textId="197560AA" w:rsidR="00036A19" w:rsidRPr="00994E5A" w:rsidRDefault="00E77A36" w:rsidP="00E77A36">
            <w:pPr>
              <w:spacing w:line="276" w:lineRule="auto"/>
              <w:jc w:val="both"/>
              <w:rPr>
                <w:rFonts w:ascii="Calibri" w:eastAsia="Calibri" w:hAnsi="Calibri"/>
                <w:b/>
                <w:bCs/>
                <w:rtl/>
              </w:rPr>
            </w:pPr>
            <w:r>
              <w:rPr>
                <w:rFonts w:ascii="Calibri" w:eastAsia="Calibri" w:hAnsi="Calibri" w:hint="cs"/>
                <w:b/>
                <w:bCs/>
                <w:rtl/>
              </w:rPr>
              <w:t>רפול אנגל</w:t>
            </w:r>
            <w:r w:rsidR="00036A19" w:rsidRPr="00994E5A">
              <w:rPr>
                <w:rFonts w:ascii="Calibri" w:eastAsia="Calibri" w:hAnsi="Calibri"/>
                <w:b/>
                <w:bCs/>
                <w:rtl/>
              </w:rPr>
              <w:br/>
              <w:t>ה</w:t>
            </w:r>
            <w:r>
              <w:rPr>
                <w:rFonts w:ascii="Calibri" w:eastAsia="Calibri" w:hAnsi="Calibri" w:hint="cs"/>
                <w:b/>
                <w:bCs/>
                <w:rtl/>
              </w:rPr>
              <w:t>מנהל הכללי</w:t>
            </w:r>
            <w:r w:rsidR="00036A19" w:rsidRPr="00994E5A">
              <w:rPr>
                <w:rFonts w:ascii="Calibri" w:eastAsia="Calibri" w:hAnsi="Calibri"/>
                <w:b/>
                <w:bCs/>
                <w:rtl/>
              </w:rPr>
              <w:br/>
            </w:r>
            <w:r>
              <w:rPr>
                <w:rFonts w:ascii="Calibri" w:eastAsia="Calibri" w:hAnsi="Calibri" w:hint="cs"/>
                <w:b/>
                <w:bCs/>
                <w:rtl/>
              </w:rPr>
              <w:t>המשרד לביטחון לאומי</w:t>
            </w:r>
            <w:r>
              <w:rPr>
                <w:rFonts w:ascii="Calibri" w:eastAsia="Calibri" w:hAnsi="Calibri"/>
                <w:b/>
                <w:bCs/>
                <w:rtl/>
              </w:rPr>
              <w:br/>
            </w:r>
          </w:p>
        </w:tc>
      </w:tr>
      <w:tr w:rsidR="00E77A36" w:rsidRPr="00994E5A" w14:paraId="30043A23" w14:textId="77777777" w:rsidTr="00D30B2B">
        <w:tc>
          <w:tcPr>
            <w:tcW w:w="5307" w:type="dxa"/>
          </w:tcPr>
          <w:p w14:paraId="351F29CB" w14:textId="2C2ADC61" w:rsidR="00E77A36" w:rsidRDefault="00E77A36" w:rsidP="00E77A36">
            <w:pPr>
              <w:spacing w:line="480" w:lineRule="auto"/>
              <w:ind w:right="2344"/>
              <w:jc w:val="both"/>
              <w:rPr>
                <w:rFonts w:ascii="Calibri" w:eastAsia="Calibri" w:hAnsi="Calibri" w:hint="cs"/>
                <w:b/>
                <w:bCs/>
                <w:rtl/>
              </w:rPr>
            </w:pPr>
          </w:p>
        </w:tc>
        <w:tc>
          <w:tcPr>
            <w:tcW w:w="3363" w:type="dxa"/>
          </w:tcPr>
          <w:p w14:paraId="0793111D" w14:textId="77777777" w:rsidR="00E77A36" w:rsidRDefault="00E77A36" w:rsidP="00E77A36">
            <w:pPr>
              <w:spacing w:line="360" w:lineRule="auto"/>
              <w:jc w:val="both"/>
              <w:rPr>
                <w:rFonts w:ascii="Calibri" w:eastAsia="Calibri" w:hAnsi="Calibri" w:hint="cs"/>
                <w:b/>
                <w:bCs/>
                <w:rtl/>
              </w:rPr>
            </w:pPr>
          </w:p>
        </w:tc>
      </w:tr>
    </w:tbl>
    <w:p w14:paraId="7BF13BEB" w14:textId="77777777" w:rsidR="007C5978" w:rsidRDefault="007C5978" w:rsidP="00036A19">
      <w:pPr>
        <w:jc w:val="both"/>
        <w:rPr>
          <w:rtl/>
        </w:rPr>
      </w:pPr>
    </w:p>
    <w:sectPr w:rsidR="007C5978" w:rsidSect="00254A63">
      <w:headerReference w:type="default" r:id="rId8"/>
      <w:footerReference w:type="default" r:id="rId9"/>
      <w:pgSz w:w="11906" w:h="16838"/>
      <w:pgMar w:top="1440" w:right="164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46D75" w14:textId="77777777" w:rsidR="00DF5C07" w:rsidRDefault="00DF5C07">
      <w:r>
        <w:separator/>
      </w:r>
    </w:p>
  </w:endnote>
  <w:endnote w:type="continuationSeparator" w:id="0">
    <w:p w14:paraId="60B0FDB8" w14:textId="77777777" w:rsidR="00DF5C07" w:rsidRDefault="00DF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8CB4" w14:textId="77777777" w:rsidR="006F3B31" w:rsidRDefault="006F3B31" w:rsidP="00C766C9">
    <w:pPr>
      <w:pStyle w:val="a4"/>
      <w:ind w:left="-51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1B76" w14:textId="77777777" w:rsidR="00DF5C07" w:rsidRDefault="00DF5C07">
      <w:r>
        <w:separator/>
      </w:r>
    </w:p>
  </w:footnote>
  <w:footnote w:type="continuationSeparator" w:id="0">
    <w:p w14:paraId="2B0DD1BF" w14:textId="77777777" w:rsidR="00DF5C07" w:rsidRDefault="00DF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2B78" w14:textId="77777777" w:rsidR="006D2699" w:rsidRDefault="006F3B31" w:rsidP="006D2699">
    <w:pPr>
      <w:tabs>
        <w:tab w:val="left" w:pos="4035"/>
        <w:tab w:val="center" w:pos="4230"/>
      </w:tabs>
    </w:pPr>
    <w:r w:rsidRPr="006F3B31">
      <w:rPr>
        <w:rFonts w:hint="cs"/>
        <w:b/>
        <w:bCs/>
        <w:color w:val="000080"/>
        <w:sz w:val="32"/>
        <w:szCs w:val="32"/>
        <w:rtl/>
      </w:rPr>
      <w:t xml:space="preserve">                                      </w:t>
    </w:r>
    <w:r w:rsidR="00254A63">
      <w:rPr>
        <w:rFonts w:hint="cs"/>
        <w:b/>
        <w:bCs/>
        <w:color w:val="000080"/>
        <w:sz w:val="32"/>
        <w:szCs w:val="32"/>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1E25"/>
    <w:multiLevelType w:val="hybridMultilevel"/>
    <w:tmpl w:val="7220A3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5C7540"/>
    <w:multiLevelType w:val="hybridMultilevel"/>
    <w:tmpl w:val="DCCE67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71400"/>
    <w:multiLevelType w:val="hybridMultilevel"/>
    <w:tmpl w:val="86A01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B15FB2"/>
    <w:multiLevelType w:val="hybridMultilevel"/>
    <w:tmpl w:val="B5C280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31"/>
    <w:rsid w:val="000166B9"/>
    <w:rsid w:val="00020A2B"/>
    <w:rsid w:val="00036A19"/>
    <w:rsid w:val="00061964"/>
    <w:rsid w:val="000639B3"/>
    <w:rsid w:val="000701D4"/>
    <w:rsid w:val="00087001"/>
    <w:rsid w:val="000E26DE"/>
    <w:rsid w:val="00114080"/>
    <w:rsid w:val="001255A8"/>
    <w:rsid w:val="00127715"/>
    <w:rsid w:val="00130DEE"/>
    <w:rsid w:val="00146F1A"/>
    <w:rsid w:val="001473B7"/>
    <w:rsid w:val="001564C9"/>
    <w:rsid w:val="00162DC3"/>
    <w:rsid w:val="00181573"/>
    <w:rsid w:val="001A1458"/>
    <w:rsid w:val="001A5570"/>
    <w:rsid w:val="001E277D"/>
    <w:rsid w:val="001E5C04"/>
    <w:rsid w:val="001F7C64"/>
    <w:rsid w:val="002012A6"/>
    <w:rsid w:val="002155BF"/>
    <w:rsid w:val="00254A63"/>
    <w:rsid w:val="00263C5E"/>
    <w:rsid w:val="002658C1"/>
    <w:rsid w:val="00296615"/>
    <w:rsid w:val="002977F0"/>
    <w:rsid w:val="002A2543"/>
    <w:rsid w:val="002A2D58"/>
    <w:rsid w:val="002C28D3"/>
    <w:rsid w:val="002E1249"/>
    <w:rsid w:val="002E289C"/>
    <w:rsid w:val="002E4CDA"/>
    <w:rsid w:val="002F13E1"/>
    <w:rsid w:val="002F2625"/>
    <w:rsid w:val="002F2ABF"/>
    <w:rsid w:val="002F7908"/>
    <w:rsid w:val="00300A8E"/>
    <w:rsid w:val="00301CAF"/>
    <w:rsid w:val="0030387A"/>
    <w:rsid w:val="00310D19"/>
    <w:rsid w:val="003243DA"/>
    <w:rsid w:val="00350938"/>
    <w:rsid w:val="00377E0B"/>
    <w:rsid w:val="00381F38"/>
    <w:rsid w:val="003B658B"/>
    <w:rsid w:val="003B77F2"/>
    <w:rsid w:val="003C20A5"/>
    <w:rsid w:val="003E2EB7"/>
    <w:rsid w:val="003F438E"/>
    <w:rsid w:val="003F596C"/>
    <w:rsid w:val="00436A87"/>
    <w:rsid w:val="00447384"/>
    <w:rsid w:val="00493C31"/>
    <w:rsid w:val="00495C02"/>
    <w:rsid w:val="004A0F9A"/>
    <w:rsid w:val="004A5CDE"/>
    <w:rsid w:val="004F18C8"/>
    <w:rsid w:val="00515277"/>
    <w:rsid w:val="005317B8"/>
    <w:rsid w:val="00556D95"/>
    <w:rsid w:val="00566062"/>
    <w:rsid w:val="005770C5"/>
    <w:rsid w:val="005773B9"/>
    <w:rsid w:val="005B2596"/>
    <w:rsid w:val="005B3382"/>
    <w:rsid w:val="005D31D6"/>
    <w:rsid w:val="005E5CA0"/>
    <w:rsid w:val="00600941"/>
    <w:rsid w:val="006062DF"/>
    <w:rsid w:val="006315DD"/>
    <w:rsid w:val="0066622C"/>
    <w:rsid w:val="00677AA4"/>
    <w:rsid w:val="006809D9"/>
    <w:rsid w:val="006A38B0"/>
    <w:rsid w:val="006B5C99"/>
    <w:rsid w:val="006C41A6"/>
    <w:rsid w:val="006C4657"/>
    <w:rsid w:val="006D2699"/>
    <w:rsid w:val="006F3B31"/>
    <w:rsid w:val="006F52EA"/>
    <w:rsid w:val="0072483D"/>
    <w:rsid w:val="00735161"/>
    <w:rsid w:val="00740F17"/>
    <w:rsid w:val="007431B7"/>
    <w:rsid w:val="00744D87"/>
    <w:rsid w:val="0074584E"/>
    <w:rsid w:val="00747DF6"/>
    <w:rsid w:val="00755DED"/>
    <w:rsid w:val="00784CE9"/>
    <w:rsid w:val="0079633B"/>
    <w:rsid w:val="007C101A"/>
    <w:rsid w:val="007C2365"/>
    <w:rsid w:val="007C5978"/>
    <w:rsid w:val="007F187D"/>
    <w:rsid w:val="007F75D4"/>
    <w:rsid w:val="0081174B"/>
    <w:rsid w:val="008357AC"/>
    <w:rsid w:val="008563AD"/>
    <w:rsid w:val="00881610"/>
    <w:rsid w:val="00884184"/>
    <w:rsid w:val="008955F3"/>
    <w:rsid w:val="008A28B4"/>
    <w:rsid w:val="008A58DA"/>
    <w:rsid w:val="008B65AB"/>
    <w:rsid w:val="008B7E4C"/>
    <w:rsid w:val="008D410C"/>
    <w:rsid w:val="008E2336"/>
    <w:rsid w:val="008F2F86"/>
    <w:rsid w:val="008F39A1"/>
    <w:rsid w:val="009003D4"/>
    <w:rsid w:val="0092513F"/>
    <w:rsid w:val="009305E2"/>
    <w:rsid w:val="00930687"/>
    <w:rsid w:val="00967868"/>
    <w:rsid w:val="00971115"/>
    <w:rsid w:val="00991302"/>
    <w:rsid w:val="009B1E61"/>
    <w:rsid w:val="009C56CA"/>
    <w:rsid w:val="009C61E9"/>
    <w:rsid w:val="009D0DDD"/>
    <w:rsid w:val="009D56E9"/>
    <w:rsid w:val="009E47F2"/>
    <w:rsid w:val="009E65DF"/>
    <w:rsid w:val="009F2041"/>
    <w:rsid w:val="00A06C6A"/>
    <w:rsid w:val="00A13426"/>
    <w:rsid w:val="00A26444"/>
    <w:rsid w:val="00A35F62"/>
    <w:rsid w:val="00A4797D"/>
    <w:rsid w:val="00A657E8"/>
    <w:rsid w:val="00A76A98"/>
    <w:rsid w:val="00A828CD"/>
    <w:rsid w:val="00A950AA"/>
    <w:rsid w:val="00AC01EF"/>
    <w:rsid w:val="00AE019F"/>
    <w:rsid w:val="00AE19C4"/>
    <w:rsid w:val="00B0085D"/>
    <w:rsid w:val="00B03B7C"/>
    <w:rsid w:val="00B2505E"/>
    <w:rsid w:val="00B37EE2"/>
    <w:rsid w:val="00B478A2"/>
    <w:rsid w:val="00B813DC"/>
    <w:rsid w:val="00B97C0A"/>
    <w:rsid w:val="00B97F57"/>
    <w:rsid w:val="00C312B4"/>
    <w:rsid w:val="00C31E63"/>
    <w:rsid w:val="00C46B6F"/>
    <w:rsid w:val="00C66ACC"/>
    <w:rsid w:val="00C766C9"/>
    <w:rsid w:val="00C86C9D"/>
    <w:rsid w:val="00C91002"/>
    <w:rsid w:val="00CA5D84"/>
    <w:rsid w:val="00CA6857"/>
    <w:rsid w:val="00CA708E"/>
    <w:rsid w:val="00CA7E00"/>
    <w:rsid w:val="00CF1A08"/>
    <w:rsid w:val="00D039B8"/>
    <w:rsid w:val="00D121C7"/>
    <w:rsid w:val="00D57B3A"/>
    <w:rsid w:val="00D67FD8"/>
    <w:rsid w:val="00D727CA"/>
    <w:rsid w:val="00D91EEA"/>
    <w:rsid w:val="00DA2538"/>
    <w:rsid w:val="00DA517A"/>
    <w:rsid w:val="00DB7FBB"/>
    <w:rsid w:val="00DC06A2"/>
    <w:rsid w:val="00DF5C07"/>
    <w:rsid w:val="00E022B6"/>
    <w:rsid w:val="00E0693F"/>
    <w:rsid w:val="00E20AB8"/>
    <w:rsid w:val="00E23989"/>
    <w:rsid w:val="00E25326"/>
    <w:rsid w:val="00E32917"/>
    <w:rsid w:val="00E375B2"/>
    <w:rsid w:val="00E461FF"/>
    <w:rsid w:val="00E5671D"/>
    <w:rsid w:val="00E7433B"/>
    <w:rsid w:val="00E77A36"/>
    <w:rsid w:val="00EA066A"/>
    <w:rsid w:val="00EE7D3F"/>
    <w:rsid w:val="00EF173C"/>
    <w:rsid w:val="00F16D33"/>
    <w:rsid w:val="00F212A0"/>
    <w:rsid w:val="00F417F7"/>
    <w:rsid w:val="00F476CC"/>
    <w:rsid w:val="00F5371A"/>
    <w:rsid w:val="00F53B05"/>
    <w:rsid w:val="00F555C7"/>
    <w:rsid w:val="00FE1E3D"/>
    <w:rsid w:val="00FF4308"/>
    <w:rsid w:val="00FF4D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855B82A"/>
  <w15:chartTrackingRefBased/>
  <w15:docId w15:val="{FD7A1F8B-3F27-42D2-93E5-77B4B1D0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F86"/>
    <w:pPr>
      <w:bidi/>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F3B31"/>
    <w:pPr>
      <w:tabs>
        <w:tab w:val="center" w:pos="4153"/>
        <w:tab w:val="right" w:pos="8306"/>
      </w:tabs>
    </w:pPr>
  </w:style>
  <w:style w:type="paragraph" w:styleId="a4">
    <w:name w:val="footer"/>
    <w:basedOn w:val="a"/>
    <w:rsid w:val="006F3B31"/>
    <w:pPr>
      <w:tabs>
        <w:tab w:val="center" w:pos="4153"/>
        <w:tab w:val="right" w:pos="8306"/>
      </w:tabs>
    </w:pPr>
  </w:style>
  <w:style w:type="table" w:customStyle="1" w:styleId="a5">
    <w:name w:val="טבלת רשת"/>
    <w:basedOn w:val="a1"/>
    <w:rsid w:val="008F2F8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563AD"/>
    <w:rPr>
      <w:rFonts w:ascii="Tahoma" w:hAnsi="Tahoma" w:cs="Tahoma"/>
      <w:sz w:val="16"/>
      <w:szCs w:val="16"/>
    </w:rPr>
  </w:style>
  <w:style w:type="paragraph" w:styleId="a7">
    <w:name w:val="footnote text"/>
    <w:basedOn w:val="a"/>
    <w:link w:val="a8"/>
    <w:semiHidden/>
    <w:rsid w:val="009D0DDD"/>
    <w:rPr>
      <w:sz w:val="20"/>
      <w:szCs w:val="20"/>
    </w:rPr>
  </w:style>
  <w:style w:type="character" w:styleId="a9">
    <w:name w:val="footnote reference"/>
    <w:semiHidden/>
    <w:rsid w:val="009D0DDD"/>
    <w:rPr>
      <w:vertAlign w:val="superscript"/>
    </w:rPr>
  </w:style>
  <w:style w:type="character" w:customStyle="1" w:styleId="a8">
    <w:name w:val="טקסט הערת שוליים תו"/>
    <w:link w:val="a7"/>
    <w:semiHidden/>
    <w:rsid w:val="00A950AA"/>
    <w:rPr>
      <w:rFonts w:cs="David"/>
    </w:rPr>
  </w:style>
  <w:style w:type="table" w:styleId="aa">
    <w:name w:val="Table Grid"/>
    <w:basedOn w:val="a1"/>
    <w:rsid w:val="00E7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66958">
      <w:bodyDiv w:val="1"/>
      <w:marLeft w:val="0"/>
      <w:marRight w:val="0"/>
      <w:marTop w:val="0"/>
      <w:marBottom w:val="0"/>
      <w:divBdr>
        <w:top w:val="none" w:sz="0" w:space="0" w:color="auto"/>
        <w:left w:val="none" w:sz="0" w:space="0" w:color="auto"/>
        <w:bottom w:val="none" w:sz="0" w:space="0" w:color="auto"/>
        <w:right w:val="none" w:sz="0" w:space="0" w:color="auto"/>
      </w:divBdr>
    </w:div>
    <w:div w:id="976568623">
      <w:bodyDiv w:val="1"/>
      <w:marLeft w:val="0"/>
      <w:marRight w:val="0"/>
      <w:marTop w:val="0"/>
      <w:marBottom w:val="0"/>
      <w:divBdr>
        <w:top w:val="none" w:sz="0" w:space="0" w:color="auto"/>
        <w:left w:val="none" w:sz="0" w:space="0" w:color="auto"/>
        <w:bottom w:val="none" w:sz="0" w:space="0" w:color="auto"/>
        <w:right w:val="none" w:sz="0" w:space="0" w:color="auto"/>
      </w:divBdr>
    </w:div>
    <w:div w:id="1009217504">
      <w:bodyDiv w:val="1"/>
      <w:marLeft w:val="0"/>
      <w:marRight w:val="0"/>
      <w:marTop w:val="0"/>
      <w:marBottom w:val="0"/>
      <w:divBdr>
        <w:top w:val="none" w:sz="0" w:space="0" w:color="auto"/>
        <w:left w:val="none" w:sz="0" w:space="0" w:color="auto"/>
        <w:bottom w:val="none" w:sz="0" w:space="0" w:color="auto"/>
        <w:right w:val="none" w:sz="0" w:space="0" w:color="auto"/>
      </w:divBdr>
    </w:div>
    <w:div w:id="1476290676">
      <w:bodyDiv w:val="1"/>
      <w:marLeft w:val="0"/>
      <w:marRight w:val="0"/>
      <w:marTop w:val="0"/>
      <w:marBottom w:val="0"/>
      <w:divBdr>
        <w:top w:val="none" w:sz="0" w:space="0" w:color="auto"/>
        <w:left w:val="none" w:sz="0" w:space="0" w:color="auto"/>
        <w:bottom w:val="none" w:sz="0" w:space="0" w:color="auto"/>
        <w:right w:val="none" w:sz="0" w:space="0" w:color="auto"/>
      </w:divBdr>
    </w:div>
    <w:div w:id="1747141691">
      <w:bodyDiv w:val="1"/>
      <w:marLeft w:val="0"/>
      <w:marRight w:val="0"/>
      <w:marTop w:val="0"/>
      <w:marBottom w:val="0"/>
      <w:divBdr>
        <w:top w:val="none" w:sz="0" w:space="0" w:color="auto"/>
        <w:left w:val="none" w:sz="0" w:space="0" w:color="auto"/>
        <w:bottom w:val="none" w:sz="0" w:space="0" w:color="auto"/>
        <w:right w:val="none" w:sz="0" w:space="0" w:color="auto"/>
      </w:divBdr>
    </w:div>
    <w:div w:id="18882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8C88A-7F1F-4F16-A4CB-B6070DE3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748</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‏יום חמישי י"ז שבט תשס"ח</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‏יום חמישי י"ז שבט תשס"ח</dc:title>
  <dc:subject/>
  <dc:creator>adelad</dc:creator>
  <cp:keywords/>
  <dc:description/>
  <cp:lastModifiedBy>hpb</cp:lastModifiedBy>
  <cp:revision>1</cp:revision>
  <cp:lastPrinted>2025-03-04T10:16:00Z</cp:lastPrinted>
  <dcterms:created xsi:type="dcterms:W3CDTF">2025-03-13T11:54:00Z</dcterms:created>
  <dcterms:modified xsi:type="dcterms:W3CDTF">2025-04-02T09:09:00Z</dcterms:modified>
</cp:coreProperties>
</file>