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0B70" w14:textId="13151119" w:rsidR="00C96E55" w:rsidRPr="00126E94" w:rsidRDefault="00C96E55" w:rsidP="00C96E55">
      <w:pPr>
        <w:tabs>
          <w:tab w:val="right" w:pos="6093"/>
        </w:tabs>
        <w:spacing w:line="480" w:lineRule="auto"/>
        <w:ind w:left="2691" w:right="1985"/>
        <w:rPr>
          <w:rtl/>
        </w:rPr>
      </w:pPr>
      <w:bookmarkStart w:id="0" w:name="_Hlk149821736"/>
      <w:bookmarkStart w:id="1" w:name="_Hlk149824479"/>
      <w:r w:rsidRPr="00012CA5">
        <w:rPr>
          <w:noProof/>
        </w:rPr>
        <w:drawing>
          <wp:inline distT="0" distB="0" distL="0" distR="0" wp14:anchorId="6ECCC53E" wp14:editId="2F921AA6">
            <wp:extent cx="866775" cy="790575"/>
            <wp:effectExtent l="0" t="0" r="9525" b="9525"/>
            <wp:docPr id="6" name="Picture 6"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012CA5">
        <w:rPr>
          <w:noProof/>
        </w:rPr>
        <w:drawing>
          <wp:inline distT="0" distB="0" distL="0" distR="0" wp14:anchorId="40B7D548" wp14:editId="50A7224D">
            <wp:extent cx="581025" cy="790575"/>
            <wp:effectExtent l="0" t="0" r="9525" b="9525"/>
            <wp:docPr id="5" name="Picture 5"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84241CB" w14:textId="77777777" w:rsidR="00942BFA" w:rsidRPr="00FD2DDA" w:rsidRDefault="00942BFA" w:rsidP="00942BFA">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10E2CF08" w14:textId="77777777" w:rsidR="00942BFA" w:rsidRDefault="00942BFA" w:rsidP="00942BFA">
      <w:pPr>
        <w:spacing w:before="120" w:after="0" w:line="480" w:lineRule="auto"/>
        <w:rPr>
          <w:rFonts w:ascii="David" w:hAnsi="David"/>
        </w:rPr>
      </w:pPr>
      <w:r w:rsidRPr="00FD2DDA">
        <w:rPr>
          <w:rFonts w:ascii="David" w:hAnsi="David" w:hint="cs"/>
          <w:rtl/>
        </w:rPr>
        <w:t>בפני:</w:t>
      </w:r>
    </w:p>
    <w:p w14:paraId="682D27EA" w14:textId="77777777" w:rsidR="00942BFA" w:rsidRPr="003D1437" w:rsidRDefault="00942BFA" w:rsidP="00942BFA">
      <w:pPr>
        <w:spacing w:before="120" w:after="0" w:line="480" w:lineRule="auto"/>
        <w:rPr>
          <w:rFonts w:ascii="David" w:hAnsi="David"/>
          <w:sz w:val="6"/>
          <w:szCs w:val="6"/>
          <w:rtl/>
        </w:rPr>
      </w:pPr>
    </w:p>
    <w:p w14:paraId="27613D30" w14:textId="77777777" w:rsidR="00942BFA" w:rsidRPr="00942BFA" w:rsidRDefault="00942BFA" w:rsidP="00942BFA">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5875139B" w14:textId="77777777" w:rsidR="00942BFA" w:rsidRDefault="00942BFA" w:rsidP="00942BFA">
      <w:pPr>
        <w:rPr>
          <w:rFonts w:ascii="David" w:hAnsi="David"/>
          <w:rtl/>
        </w:rPr>
      </w:pPr>
      <w:r w:rsidRPr="00FD2DDA">
        <w:rPr>
          <w:rFonts w:ascii="David" w:hAnsi="David" w:hint="cs"/>
          <w:rtl/>
        </w:rPr>
        <w:t>בעניין:</w:t>
      </w:r>
    </w:p>
    <w:p w14:paraId="1E7E11DA" w14:textId="77777777" w:rsidR="00942BFA" w:rsidRPr="00942BFA" w:rsidRDefault="00942BFA" w:rsidP="00942BFA">
      <w:pPr>
        <w:rPr>
          <w:rFonts w:ascii="David" w:hAnsi="David"/>
          <w:sz w:val="4"/>
          <w:szCs w:val="4"/>
          <w:rtl/>
        </w:rPr>
      </w:pPr>
    </w:p>
    <w:p w14:paraId="657FAB4A" w14:textId="554777DF" w:rsidR="00942BFA" w:rsidRDefault="00942BFA" w:rsidP="00942BFA">
      <w:pPr>
        <w:jc w:val="center"/>
        <w:rPr>
          <w:rFonts w:ascii="David" w:hAnsi="David"/>
          <w:rtl/>
        </w:rPr>
      </w:pPr>
      <w:r>
        <w:rPr>
          <w:rFonts w:ascii="David" w:hAnsi="David" w:hint="cs"/>
          <w:b/>
          <w:bCs/>
          <w:rtl/>
        </w:rPr>
        <w:t>ח/</w:t>
      </w:r>
      <w:r w:rsidR="00C87C05">
        <w:rPr>
          <w:rFonts w:ascii="David" w:hAnsi="David" w:hint="cs"/>
          <w:b/>
          <w:bCs/>
        </w:rPr>
        <w:t>XXXXXXX</w:t>
      </w:r>
      <w:r>
        <w:rPr>
          <w:rFonts w:ascii="David" w:hAnsi="David" w:hint="cs"/>
          <w:b/>
          <w:bCs/>
          <w:rtl/>
        </w:rPr>
        <w:t xml:space="preserve"> סמל </w:t>
      </w:r>
      <w:r w:rsidR="00C87C05">
        <w:rPr>
          <w:rFonts w:ascii="David" w:hAnsi="David" w:hint="cs"/>
          <w:b/>
          <w:bCs/>
          <w:rtl/>
        </w:rPr>
        <w:t>ס' ס'</w:t>
      </w:r>
      <w:r w:rsidRPr="00FD2DDA">
        <w:rPr>
          <w:rFonts w:ascii="David" w:hAnsi="David" w:hint="cs"/>
          <w:b/>
          <w:bCs/>
          <w:rtl/>
        </w:rPr>
        <w:t xml:space="preserve"> –</w:t>
      </w:r>
      <w:r w:rsidRPr="00FD2DDA">
        <w:rPr>
          <w:rFonts w:ascii="David" w:hAnsi="David" w:hint="cs"/>
          <w:rtl/>
        </w:rPr>
        <w:t xml:space="preserve"> </w:t>
      </w:r>
      <w:r>
        <w:rPr>
          <w:rFonts w:ascii="David" w:hAnsi="David" w:hint="cs"/>
          <w:rtl/>
        </w:rPr>
        <w:t>מערער 1</w:t>
      </w:r>
      <w:r w:rsidRPr="00FD2DDA">
        <w:rPr>
          <w:rFonts w:ascii="David" w:hAnsi="David" w:hint="cs"/>
          <w:rtl/>
        </w:rPr>
        <w:t xml:space="preserve"> (ע"י ב"כ,</w:t>
      </w:r>
      <w:r>
        <w:rPr>
          <w:rFonts w:ascii="David" w:hAnsi="David" w:hint="cs"/>
          <w:rtl/>
        </w:rPr>
        <w:t xml:space="preserve"> רס"ן נתנאל אזולאי; סרן לירן </w:t>
      </w:r>
      <w:proofErr w:type="spellStart"/>
      <w:r>
        <w:rPr>
          <w:rFonts w:ascii="David" w:hAnsi="David" w:hint="cs"/>
          <w:rtl/>
        </w:rPr>
        <w:t>שצ'וקין</w:t>
      </w:r>
      <w:proofErr w:type="spellEnd"/>
      <w:r w:rsidRPr="00FD2DDA">
        <w:rPr>
          <w:rFonts w:ascii="David" w:hAnsi="David" w:hint="cs"/>
          <w:rtl/>
        </w:rPr>
        <w:t>)</w:t>
      </w:r>
    </w:p>
    <w:p w14:paraId="6DDB2094" w14:textId="0F7197A2" w:rsidR="00942BFA" w:rsidRDefault="00942BFA" w:rsidP="00942BFA">
      <w:pPr>
        <w:jc w:val="center"/>
        <w:rPr>
          <w:rFonts w:ascii="David" w:hAnsi="David"/>
          <w:rtl/>
        </w:rPr>
      </w:pPr>
      <w:r>
        <w:rPr>
          <w:rFonts w:ascii="David" w:hAnsi="David" w:hint="cs"/>
          <w:b/>
          <w:bCs/>
          <w:rtl/>
        </w:rPr>
        <w:t>ח/</w:t>
      </w:r>
      <w:r w:rsidR="00C87C05">
        <w:rPr>
          <w:rFonts w:ascii="David" w:hAnsi="David" w:hint="cs"/>
          <w:b/>
          <w:bCs/>
        </w:rPr>
        <w:t>XXXXXXX</w:t>
      </w:r>
      <w:r>
        <w:rPr>
          <w:rFonts w:ascii="David" w:hAnsi="David" w:hint="cs"/>
          <w:b/>
          <w:bCs/>
          <w:rtl/>
        </w:rPr>
        <w:t xml:space="preserve"> סמל </w:t>
      </w:r>
      <w:r w:rsidR="00C87C05">
        <w:rPr>
          <w:rFonts w:ascii="David" w:hAnsi="David" w:hint="cs"/>
          <w:b/>
          <w:bCs/>
          <w:rtl/>
        </w:rPr>
        <w:t>ג' מ'</w:t>
      </w:r>
      <w:r w:rsidRPr="00FD2DDA">
        <w:rPr>
          <w:rFonts w:ascii="David" w:hAnsi="David" w:hint="cs"/>
          <w:b/>
          <w:bCs/>
          <w:rtl/>
        </w:rPr>
        <w:t xml:space="preserve"> –</w:t>
      </w:r>
      <w:r w:rsidRPr="00FD2DDA">
        <w:rPr>
          <w:rFonts w:ascii="David" w:hAnsi="David" w:hint="cs"/>
          <w:rtl/>
        </w:rPr>
        <w:t xml:space="preserve"> </w:t>
      </w:r>
      <w:r>
        <w:rPr>
          <w:rFonts w:ascii="David" w:hAnsi="David" w:hint="cs"/>
          <w:rtl/>
        </w:rPr>
        <w:t>מערער 2</w:t>
      </w:r>
      <w:r w:rsidRPr="00FD2DDA">
        <w:rPr>
          <w:rFonts w:ascii="David" w:hAnsi="David" w:hint="cs"/>
          <w:rtl/>
        </w:rPr>
        <w:t xml:space="preserve"> (ע"י ב"כ,</w:t>
      </w:r>
      <w:r>
        <w:rPr>
          <w:rFonts w:ascii="David" w:hAnsi="David" w:hint="cs"/>
          <w:rtl/>
        </w:rPr>
        <w:t xml:space="preserve"> עו"ד ליאור </w:t>
      </w:r>
      <w:proofErr w:type="spellStart"/>
      <w:r>
        <w:rPr>
          <w:rFonts w:ascii="David" w:hAnsi="David" w:hint="cs"/>
          <w:rtl/>
        </w:rPr>
        <w:t>שט</w:t>
      </w:r>
      <w:r w:rsidR="0079666B">
        <w:rPr>
          <w:rFonts w:ascii="David" w:hAnsi="David" w:hint="cs"/>
          <w:rtl/>
        </w:rPr>
        <w:t>לצ</w:t>
      </w:r>
      <w:r>
        <w:rPr>
          <w:rFonts w:ascii="David" w:hAnsi="David" w:hint="cs"/>
          <w:rtl/>
        </w:rPr>
        <w:t>ר</w:t>
      </w:r>
      <w:proofErr w:type="spellEnd"/>
      <w:r w:rsidRPr="00FD2DDA">
        <w:rPr>
          <w:rFonts w:ascii="David" w:hAnsi="David" w:hint="cs"/>
          <w:rtl/>
        </w:rPr>
        <w:t>)</w:t>
      </w:r>
    </w:p>
    <w:p w14:paraId="0A7DC0C9" w14:textId="028A5283" w:rsidR="00942BFA" w:rsidRDefault="00942BFA" w:rsidP="00942BFA">
      <w:pPr>
        <w:jc w:val="center"/>
        <w:rPr>
          <w:rFonts w:ascii="David" w:hAnsi="David"/>
          <w:rtl/>
        </w:rPr>
      </w:pPr>
      <w:r>
        <w:rPr>
          <w:rFonts w:ascii="David" w:hAnsi="David" w:hint="cs"/>
          <w:b/>
          <w:bCs/>
          <w:rtl/>
        </w:rPr>
        <w:t>ח/</w:t>
      </w:r>
      <w:r w:rsidR="00C87C05">
        <w:rPr>
          <w:rFonts w:ascii="David" w:hAnsi="David" w:hint="cs"/>
          <w:b/>
          <w:bCs/>
        </w:rPr>
        <w:t>XXXXXXX</w:t>
      </w:r>
      <w:r>
        <w:rPr>
          <w:rFonts w:ascii="David" w:hAnsi="David" w:hint="cs"/>
          <w:b/>
          <w:bCs/>
          <w:rtl/>
        </w:rPr>
        <w:t xml:space="preserve"> סמל </w:t>
      </w:r>
      <w:r w:rsidR="00C87C05">
        <w:rPr>
          <w:rFonts w:ascii="David" w:hAnsi="David" w:hint="cs"/>
          <w:b/>
          <w:bCs/>
          <w:rtl/>
        </w:rPr>
        <w:t>ע' ס'</w:t>
      </w:r>
      <w:r w:rsidRPr="00FD2DDA">
        <w:rPr>
          <w:rFonts w:ascii="David" w:hAnsi="David" w:hint="cs"/>
          <w:b/>
          <w:bCs/>
          <w:rtl/>
        </w:rPr>
        <w:t xml:space="preserve"> –</w:t>
      </w:r>
      <w:r w:rsidRPr="00FD2DDA">
        <w:rPr>
          <w:rFonts w:ascii="David" w:hAnsi="David" w:hint="cs"/>
          <w:rtl/>
        </w:rPr>
        <w:t xml:space="preserve"> </w:t>
      </w:r>
      <w:r>
        <w:rPr>
          <w:rFonts w:ascii="David" w:hAnsi="David" w:hint="cs"/>
          <w:rtl/>
        </w:rPr>
        <w:t>מערער</w:t>
      </w:r>
      <w:r w:rsidRPr="00FD2DDA">
        <w:rPr>
          <w:rFonts w:ascii="David" w:hAnsi="David" w:hint="cs"/>
          <w:rtl/>
        </w:rPr>
        <w:t xml:space="preserve"> </w:t>
      </w:r>
      <w:r>
        <w:rPr>
          <w:rFonts w:ascii="David" w:hAnsi="David" w:hint="cs"/>
          <w:rtl/>
        </w:rPr>
        <w:t xml:space="preserve">3 </w:t>
      </w:r>
      <w:r w:rsidRPr="00FD2DDA">
        <w:rPr>
          <w:rFonts w:ascii="David" w:hAnsi="David" w:hint="cs"/>
          <w:rtl/>
        </w:rPr>
        <w:t>(ע"י ב"כ,</w:t>
      </w:r>
      <w:r>
        <w:rPr>
          <w:rFonts w:ascii="David" w:hAnsi="David" w:hint="cs"/>
          <w:rtl/>
        </w:rPr>
        <w:t xml:space="preserve"> רס"ן ליאור גונן; סגן שוהם מחט</w:t>
      </w:r>
      <w:r w:rsidRPr="00FD2DDA">
        <w:rPr>
          <w:rFonts w:ascii="David" w:hAnsi="David" w:hint="cs"/>
          <w:rtl/>
        </w:rPr>
        <w:t>)</w:t>
      </w:r>
    </w:p>
    <w:p w14:paraId="15598B9B" w14:textId="77777777" w:rsidR="00942BFA" w:rsidRPr="00942BFA" w:rsidRDefault="00942BFA" w:rsidP="00942BFA">
      <w:pPr>
        <w:jc w:val="center"/>
        <w:rPr>
          <w:rFonts w:ascii="David" w:hAnsi="David"/>
          <w:rtl/>
        </w:rPr>
      </w:pPr>
    </w:p>
    <w:p w14:paraId="274D6FB5" w14:textId="77777777" w:rsidR="00942BFA" w:rsidRPr="003D1437" w:rsidRDefault="00942BFA" w:rsidP="00942BFA">
      <w:pPr>
        <w:rPr>
          <w:rFonts w:ascii="David" w:hAnsi="David"/>
          <w:sz w:val="4"/>
          <w:szCs w:val="4"/>
          <w:rtl/>
        </w:rPr>
      </w:pPr>
    </w:p>
    <w:p w14:paraId="60C347A5" w14:textId="77777777" w:rsidR="00942BFA" w:rsidRDefault="00942BFA" w:rsidP="00942BFA">
      <w:pPr>
        <w:spacing w:after="360"/>
        <w:jc w:val="center"/>
        <w:rPr>
          <w:rFonts w:ascii="David" w:hAnsi="David"/>
          <w:b/>
          <w:bCs/>
          <w:rtl/>
        </w:rPr>
      </w:pPr>
      <w:r w:rsidRPr="00FD2DDA">
        <w:rPr>
          <w:rFonts w:ascii="David" w:hAnsi="David" w:hint="cs"/>
          <w:b/>
          <w:bCs/>
          <w:rtl/>
        </w:rPr>
        <w:t xml:space="preserve">נ ג ד </w:t>
      </w:r>
    </w:p>
    <w:p w14:paraId="3EA07D6D" w14:textId="77777777" w:rsidR="00942BFA" w:rsidRPr="00E41745" w:rsidRDefault="00942BFA" w:rsidP="00942BFA">
      <w:pPr>
        <w:spacing w:after="360"/>
        <w:jc w:val="center"/>
        <w:rPr>
          <w:rFonts w:ascii="David" w:hAnsi="David"/>
          <w:b/>
          <w:bCs/>
          <w:sz w:val="6"/>
          <w:szCs w:val="6"/>
          <w:rtl/>
        </w:rPr>
      </w:pPr>
    </w:p>
    <w:p w14:paraId="2DF89B6F" w14:textId="77777777" w:rsidR="00942BFA" w:rsidRDefault="00942BFA" w:rsidP="00942BFA">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w:t>
      </w:r>
      <w:r>
        <w:rPr>
          <w:rFonts w:ascii="David" w:hAnsi="David" w:hint="cs"/>
          <w:rtl/>
        </w:rPr>
        <w:t>המשיב</w:t>
      </w:r>
      <w:r w:rsidRPr="00FD2DDA">
        <w:rPr>
          <w:rFonts w:ascii="David" w:hAnsi="David" w:hint="cs"/>
          <w:rtl/>
        </w:rPr>
        <w:t xml:space="preserve"> (ע"י ב"כ,</w:t>
      </w:r>
      <w:r>
        <w:rPr>
          <w:rFonts w:ascii="David" w:hAnsi="David" w:hint="cs"/>
          <w:rtl/>
        </w:rPr>
        <w:t xml:space="preserve"> קמ"ש (מיל') דניאל אורן</w:t>
      </w:r>
      <w:r w:rsidRPr="00FD2DDA">
        <w:rPr>
          <w:rFonts w:ascii="David" w:hAnsi="David" w:hint="cs"/>
          <w:rtl/>
        </w:rPr>
        <w:t>)</w:t>
      </w:r>
    </w:p>
    <w:p w14:paraId="356FCD30" w14:textId="77777777" w:rsidR="00942BFA" w:rsidRDefault="00942BFA" w:rsidP="00942BFA">
      <w:pPr>
        <w:bidi w:val="0"/>
        <w:jc w:val="center"/>
        <w:rPr>
          <w:rFonts w:ascii="David" w:hAnsi="David"/>
          <w:rtl/>
        </w:rPr>
      </w:pPr>
    </w:p>
    <w:p w14:paraId="1D1F7871" w14:textId="77777777" w:rsidR="00942BFA" w:rsidRDefault="00942BFA" w:rsidP="00942BFA">
      <w:pPr>
        <w:bidi w:val="0"/>
        <w:jc w:val="center"/>
        <w:rPr>
          <w:rFonts w:ascii="David" w:hAnsi="David"/>
          <w:rtl/>
        </w:rPr>
      </w:pPr>
    </w:p>
    <w:p w14:paraId="5B5C3DE6" w14:textId="77777777" w:rsidR="00942BFA" w:rsidRPr="00942BFA" w:rsidRDefault="00942BFA" w:rsidP="00942BFA">
      <w:pPr>
        <w:bidi w:val="0"/>
        <w:jc w:val="center"/>
        <w:rPr>
          <w:rFonts w:ascii="David" w:hAnsi="David"/>
          <w:rtl/>
        </w:rPr>
      </w:pPr>
    </w:p>
    <w:bookmarkEnd w:id="0"/>
    <w:bookmarkEnd w:id="1"/>
    <w:p w14:paraId="7CBF78E4" w14:textId="77777777" w:rsidR="00942BFA" w:rsidRPr="00EE22D0" w:rsidRDefault="00942BFA" w:rsidP="000E3D10">
      <w:pPr>
        <w:spacing w:after="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w:t>
      </w:r>
      <w:r>
        <w:rPr>
          <w:rFonts w:ascii="David" w:hAnsi="David" w:hint="cs"/>
          <w:rtl/>
        </w:rPr>
        <w:t>ה</w:t>
      </w:r>
      <w:r w:rsidR="000E3D10">
        <w:rPr>
          <w:rFonts w:ascii="David" w:hAnsi="David" w:hint="cs"/>
          <w:rtl/>
        </w:rPr>
        <w:t>דרום</w:t>
      </w:r>
      <w:r w:rsidRPr="00EE22D0">
        <w:rPr>
          <w:rFonts w:ascii="David" w:hAnsi="David" w:hint="cs"/>
          <w:rtl/>
        </w:rPr>
        <w:t xml:space="preserve"> שניתן</w:t>
      </w:r>
      <w:r w:rsidR="0079666B">
        <w:rPr>
          <w:rFonts w:ascii="David" w:hAnsi="David" w:hint="cs"/>
          <w:rtl/>
        </w:rPr>
        <w:t xml:space="preserve"> </w:t>
      </w:r>
      <w:r w:rsidRPr="00EE22D0">
        <w:rPr>
          <w:rFonts w:ascii="David" w:hAnsi="David" w:hint="cs"/>
          <w:rtl/>
        </w:rPr>
        <w:t>בתיק</w:t>
      </w:r>
      <w:r w:rsidR="000E3D10">
        <w:rPr>
          <w:rFonts w:ascii="David" w:hAnsi="David" w:hint="cs"/>
          <w:rtl/>
        </w:rPr>
        <w:t>ים</w:t>
      </w:r>
      <w:r w:rsidR="00D26D50">
        <w:rPr>
          <w:rFonts w:ascii="David" w:hAnsi="David" w:hint="cs"/>
          <w:rtl/>
        </w:rPr>
        <w:t xml:space="preserve"> דרום </w:t>
      </w:r>
      <w:r w:rsidR="0079666B">
        <w:rPr>
          <w:rFonts w:ascii="David" w:hAnsi="David" w:hint="cs"/>
          <w:rtl/>
        </w:rPr>
        <w:t>מ"י</w:t>
      </w:r>
      <w:r w:rsidR="0079666B" w:rsidRPr="000E3D10">
        <w:rPr>
          <w:rFonts w:ascii="David" w:hAnsi="David" w:hint="cs"/>
          <w:rtl/>
        </w:rPr>
        <w:t xml:space="preserve"> </w:t>
      </w:r>
      <w:r w:rsidR="0079666B">
        <w:rPr>
          <w:rFonts w:ascii="David" w:hAnsi="David" w:hint="cs"/>
          <w:rtl/>
        </w:rPr>
        <w:t xml:space="preserve">45847-01-26, </w:t>
      </w:r>
      <w:r w:rsidR="000E3D10">
        <w:rPr>
          <w:rFonts w:ascii="David" w:hAnsi="David" w:hint="cs"/>
          <w:rtl/>
        </w:rPr>
        <w:t>45818-01-26,</w:t>
      </w:r>
      <w:r w:rsidR="0079666B">
        <w:rPr>
          <w:rFonts w:ascii="David" w:hAnsi="David" w:hint="cs"/>
          <w:rtl/>
        </w:rPr>
        <w:t xml:space="preserve"> </w:t>
      </w:r>
      <w:r w:rsidR="000E3D10">
        <w:rPr>
          <w:rFonts w:ascii="David" w:hAnsi="David" w:hint="cs"/>
          <w:rtl/>
        </w:rPr>
        <w:t>45804-01-26</w:t>
      </w:r>
      <w:r w:rsidRPr="00EE22D0">
        <w:rPr>
          <w:rFonts w:ascii="David" w:hAnsi="David" w:hint="cs"/>
          <w:rtl/>
        </w:rPr>
        <w:t xml:space="preserve"> (</w:t>
      </w:r>
      <w:r w:rsidR="000E3D10">
        <w:rPr>
          <w:rFonts w:ascii="David" w:hAnsi="David" w:hint="cs"/>
          <w:rtl/>
        </w:rPr>
        <w:t xml:space="preserve">אל"ם מאיר </w:t>
      </w:r>
      <w:proofErr w:type="spellStart"/>
      <w:r w:rsidR="000E3D10">
        <w:rPr>
          <w:rFonts w:ascii="David" w:hAnsi="David" w:hint="cs"/>
          <w:rtl/>
        </w:rPr>
        <w:t>ויגיסר</w:t>
      </w:r>
      <w:proofErr w:type="spellEnd"/>
      <w:r w:rsidR="000E3D10">
        <w:rPr>
          <w:rFonts w:ascii="David" w:hAnsi="David" w:hint="cs"/>
          <w:rtl/>
        </w:rPr>
        <w:t xml:space="preserve"> </w:t>
      </w:r>
      <w:r w:rsidR="000E3D10">
        <w:rPr>
          <w:rFonts w:ascii="David" w:hAnsi="David"/>
          <w:rtl/>
        </w:rPr>
        <w:t>–</w:t>
      </w:r>
      <w:r w:rsidR="000E3D10">
        <w:rPr>
          <w:rFonts w:ascii="David" w:hAnsi="David" w:hint="cs"/>
          <w:rtl/>
        </w:rPr>
        <w:t xml:space="preserve"> נשיא</w:t>
      </w:r>
      <w:r w:rsidRPr="00EE22D0">
        <w:rPr>
          <w:rFonts w:ascii="David" w:hAnsi="David" w:hint="cs"/>
          <w:rtl/>
        </w:rPr>
        <w:t xml:space="preserve">) ביום </w:t>
      </w:r>
      <w:r w:rsidR="000E3D10">
        <w:rPr>
          <w:rFonts w:ascii="David" w:hAnsi="David" w:hint="cs"/>
          <w:rtl/>
        </w:rPr>
        <w:t>9.2.2026</w:t>
      </w:r>
      <w:r w:rsidRPr="00EE22D0">
        <w:rPr>
          <w:rFonts w:ascii="David" w:hAnsi="David" w:hint="cs"/>
          <w:rtl/>
        </w:rPr>
        <w:t>. הערעור</w:t>
      </w:r>
      <w:r w:rsidR="000E3D10">
        <w:rPr>
          <w:rFonts w:ascii="David" w:hAnsi="David" w:hint="cs"/>
          <w:rtl/>
        </w:rPr>
        <w:t xml:space="preserve">ים </w:t>
      </w:r>
      <w:r w:rsidRPr="00EE22D0">
        <w:rPr>
          <w:rFonts w:ascii="David" w:hAnsi="David" w:hint="cs"/>
          <w:rtl/>
        </w:rPr>
        <w:t>נדח</w:t>
      </w:r>
      <w:r w:rsidR="000E3D10">
        <w:rPr>
          <w:rFonts w:ascii="David" w:hAnsi="David" w:hint="cs"/>
          <w:rtl/>
        </w:rPr>
        <w:t>ו</w:t>
      </w:r>
      <w:r w:rsidRPr="00EE22D0">
        <w:rPr>
          <w:rFonts w:ascii="David" w:hAnsi="David" w:hint="cs"/>
          <w:rtl/>
        </w:rPr>
        <w:t>.</w:t>
      </w:r>
    </w:p>
    <w:p w14:paraId="588DC8F3" w14:textId="77777777" w:rsidR="000E3D10" w:rsidRDefault="000E3D10" w:rsidP="000E3D10">
      <w:pPr>
        <w:spacing w:after="0" w:line="360" w:lineRule="auto"/>
        <w:contextualSpacing/>
        <w:jc w:val="center"/>
        <w:outlineLvl w:val="0"/>
        <w:rPr>
          <w:b/>
          <w:bCs/>
          <w:u w:val="single"/>
          <w:rtl/>
        </w:rPr>
      </w:pPr>
    </w:p>
    <w:p w14:paraId="5262F183" w14:textId="77777777" w:rsidR="000E3D10" w:rsidRDefault="000E3D10" w:rsidP="000E3D10">
      <w:pPr>
        <w:spacing w:after="0" w:line="360" w:lineRule="auto"/>
        <w:contextualSpacing/>
        <w:jc w:val="center"/>
        <w:outlineLvl w:val="0"/>
        <w:rPr>
          <w:b/>
          <w:bCs/>
          <w:u w:val="single"/>
          <w:rtl/>
        </w:rPr>
      </w:pPr>
    </w:p>
    <w:p w14:paraId="38D80342" w14:textId="77777777" w:rsidR="000E3D10" w:rsidRDefault="000E3D10" w:rsidP="000E3D10">
      <w:pPr>
        <w:spacing w:after="0" w:line="360" w:lineRule="auto"/>
        <w:contextualSpacing/>
        <w:jc w:val="center"/>
        <w:outlineLvl w:val="0"/>
        <w:rPr>
          <w:b/>
          <w:bCs/>
          <w:u w:val="single"/>
          <w:rtl/>
        </w:rPr>
      </w:pPr>
    </w:p>
    <w:p w14:paraId="5201DE8E" w14:textId="77777777" w:rsidR="00942BFA" w:rsidRDefault="00942BFA" w:rsidP="005F4219">
      <w:pPr>
        <w:spacing w:after="0" w:line="360" w:lineRule="auto"/>
        <w:contextualSpacing/>
        <w:jc w:val="center"/>
        <w:outlineLvl w:val="0"/>
        <w:rPr>
          <w:b/>
          <w:bCs/>
          <w:u w:val="single"/>
          <w:rtl/>
        </w:rPr>
      </w:pPr>
      <w:r>
        <w:rPr>
          <w:rFonts w:hint="cs"/>
          <w:b/>
          <w:bCs/>
          <w:u w:val="single"/>
          <w:rtl/>
        </w:rPr>
        <w:lastRenderedPageBreak/>
        <w:t xml:space="preserve">ה ח ל ט ה </w:t>
      </w:r>
    </w:p>
    <w:p w14:paraId="2CC3D6C9" w14:textId="77777777" w:rsidR="00942BFA" w:rsidRDefault="00942BFA" w:rsidP="00DE6281">
      <w:pPr>
        <w:spacing w:after="0" w:line="360" w:lineRule="auto"/>
        <w:contextualSpacing/>
        <w:outlineLvl w:val="0"/>
        <w:rPr>
          <w:rtl/>
        </w:rPr>
      </w:pPr>
      <w:r>
        <w:rPr>
          <w:rFonts w:hint="cs"/>
          <w:rtl/>
        </w:rPr>
        <w:t>לאחר שמיעת טיעוני הצדדים מצאתי לדחות את ערעורי ההגנה.</w:t>
      </w:r>
    </w:p>
    <w:p w14:paraId="7013B7C1" w14:textId="77777777" w:rsidR="00942BFA" w:rsidRDefault="00942BFA" w:rsidP="00942BFA">
      <w:pPr>
        <w:spacing w:after="0" w:line="360" w:lineRule="auto"/>
        <w:contextualSpacing/>
        <w:outlineLvl w:val="0"/>
        <w:rPr>
          <w:rtl/>
        </w:rPr>
      </w:pPr>
      <w:r>
        <w:rPr>
          <w:rFonts w:hint="cs"/>
          <w:rtl/>
        </w:rPr>
        <w:t>נימוקי ההחלטה יימסרו לצדדים בהתאם.</w:t>
      </w:r>
    </w:p>
    <w:p w14:paraId="3F7D660B" w14:textId="77777777" w:rsidR="0079666B" w:rsidRDefault="0079666B" w:rsidP="00942BFA">
      <w:pPr>
        <w:spacing w:after="0" w:line="360" w:lineRule="auto"/>
        <w:contextualSpacing/>
        <w:outlineLvl w:val="0"/>
        <w:rPr>
          <w:rtl/>
        </w:rPr>
      </w:pPr>
    </w:p>
    <w:p w14:paraId="48C08272" w14:textId="77777777" w:rsidR="0079666B" w:rsidRPr="00F80CBF" w:rsidRDefault="0079666B" w:rsidP="0079666B">
      <w:pPr>
        <w:tabs>
          <w:tab w:val="center" w:pos="1599"/>
          <w:tab w:val="center" w:pos="4150"/>
          <w:tab w:val="center" w:pos="6702"/>
        </w:tabs>
        <w:spacing w:after="0" w:line="360" w:lineRule="auto"/>
        <w:contextualSpacing/>
        <w:jc w:val="right"/>
        <w:rPr>
          <w:b/>
          <w:bCs/>
          <w:rtl/>
        </w:rPr>
      </w:pPr>
      <w:r>
        <w:rPr>
          <w:rFonts w:hint="cs"/>
          <w:b/>
          <w:bCs/>
          <w:rtl/>
        </w:rPr>
        <w:t>____</w:t>
      </w:r>
      <w:r w:rsidRPr="00F80CBF">
        <w:rPr>
          <w:b/>
          <w:bCs/>
          <w:rtl/>
        </w:rPr>
        <w:t>______________</w:t>
      </w:r>
    </w:p>
    <w:p w14:paraId="1C593013" w14:textId="77777777" w:rsidR="0079666B" w:rsidRDefault="0079666B" w:rsidP="0079666B">
      <w:pPr>
        <w:tabs>
          <w:tab w:val="center" w:pos="1599"/>
          <w:tab w:val="center" w:pos="4150"/>
          <w:tab w:val="center" w:pos="6702"/>
        </w:tabs>
        <w:spacing w:after="0" w:line="360" w:lineRule="auto"/>
        <w:contextualSpacing/>
        <w:jc w:val="right"/>
        <w:rPr>
          <w:b/>
          <w:bCs/>
          <w:rtl/>
        </w:rPr>
      </w:pPr>
      <w:r>
        <w:rPr>
          <w:rFonts w:hint="cs"/>
          <w:b/>
          <w:bCs/>
          <w:rtl/>
        </w:rPr>
        <w:t>אל"ם מאיה גולדשמידט</w:t>
      </w:r>
    </w:p>
    <w:p w14:paraId="24960885" w14:textId="77777777" w:rsidR="0079666B" w:rsidRDefault="0079666B" w:rsidP="0079666B">
      <w:pPr>
        <w:tabs>
          <w:tab w:val="center" w:pos="1599"/>
          <w:tab w:val="center" w:pos="4150"/>
          <w:tab w:val="center" w:pos="6702"/>
        </w:tabs>
        <w:spacing w:after="0" w:line="360" w:lineRule="auto"/>
        <w:contextualSpacing/>
        <w:jc w:val="right"/>
        <w:rPr>
          <w:b/>
          <w:bCs/>
          <w:rtl/>
        </w:rPr>
      </w:pPr>
      <w:r>
        <w:rPr>
          <w:rFonts w:hint="cs"/>
          <w:b/>
          <w:bCs/>
          <w:rtl/>
        </w:rPr>
        <w:t>שופטת   בית  דין הצבאי</w:t>
      </w:r>
    </w:p>
    <w:p w14:paraId="2AD191F6" w14:textId="77777777" w:rsidR="0079666B" w:rsidRPr="0079666B" w:rsidRDefault="0079666B" w:rsidP="0079666B">
      <w:pPr>
        <w:tabs>
          <w:tab w:val="center" w:pos="1599"/>
          <w:tab w:val="center" w:pos="4150"/>
          <w:tab w:val="center" w:pos="6702"/>
        </w:tabs>
        <w:spacing w:after="0" w:line="360" w:lineRule="auto"/>
        <w:contextualSpacing/>
        <w:jc w:val="right"/>
        <w:rPr>
          <w:b/>
          <w:bCs/>
          <w:rtl/>
        </w:rPr>
      </w:pPr>
      <w:r>
        <w:rPr>
          <w:rFonts w:hint="cs"/>
          <w:b/>
          <w:bCs/>
          <w:rtl/>
        </w:rPr>
        <w:t>ל    ע   ר   ע   ו    ר    י   ם</w:t>
      </w:r>
    </w:p>
    <w:p w14:paraId="44D95452" w14:textId="77777777" w:rsidR="000E3D10" w:rsidRPr="00942BFA" w:rsidRDefault="000E3D10" w:rsidP="00942BFA">
      <w:pPr>
        <w:spacing w:after="0" w:line="360" w:lineRule="auto"/>
        <w:contextualSpacing/>
        <w:outlineLvl w:val="0"/>
        <w:rPr>
          <w:rtl/>
        </w:rPr>
      </w:pPr>
    </w:p>
    <w:p w14:paraId="6084B257" w14:textId="77777777" w:rsidR="00BE0BE7" w:rsidRPr="00F80CBF" w:rsidRDefault="00FB7761" w:rsidP="005F4219">
      <w:pPr>
        <w:spacing w:after="0" w:line="360" w:lineRule="auto"/>
        <w:contextualSpacing/>
        <w:jc w:val="center"/>
        <w:outlineLvl w:val="0"/>
        <w:rPr>
          <w:b/>
          <w:bCs/>
          <w:u w:val="single"/>
          <w:rtl/>
        </w:rPr>
      </w:pPr>
      <w:r>
        <w:rPr>
          <w:rFonts w:hint="cs"/>
          <w:b/>
          <w:bCs/>
          <w:u w:val="single"/>
          <w:rtl/>
        </w:rPr>
        <w:t>נ</w:t>
      </w:r>
      <w:r w:rsidR="00942BFA">
        <w:rPr>
          <w:rFonts w:hint="cs"/>
          <w:b/>
          <w:bCs/>
          <w:u w:val="single"/>
          <w:rtl/>
        </w:rPr>
        <w:t xml:space="preserve"> </w:t>
      </w:r>
      <w:r>
        <w:rPr>
          <w:rFonts w:hint="cs"/>
          <w:b/>
          <w:bCs/>
          <w:u w:val="single"/>
          <w:rtl/>
        </w:rPr>
        <w:t>י</w:t>
      </w:r>
      <w:r w:rsidR="00942BFA">
        <w:rPr>
          <w:rFonts w:hint="cs"/>
          <w:b/>
          <w:bCs/>
          <w:u w:val="single"/>
          <w:rtl/>
        </w:rPr>
        <w:t xml:space="preserve"> </w:t>
      </w:r>
      <w:r>
        <w:rPr>
          <w:rFonts w:hint="cs"/>
          <w:b/>
          <w:bCs/>
          <w:u w:val="single"/>
          <w:rtl/>
        </w:rPr>
        <w:t>מ</w:t>
      </w:r>
      <w:r w:rsidR="00942BFA">
        <w:rPr>
          <w:rFonts w:hint="cs"/>
          <w:b/>
          <w:bCs/>
          <w:u w:val="single"/>
          <w:rtl/>
        </w:rPr>
        <w:t xml:space="preserve"> </w:t>
      </w:r>
      <w:r>
        <w:rPr>
          <w:rFonts w:hint="cs"/>
          <w:b/>
          <w:bCs/>
          <w:u w:val="single"/>
          <w:rtl/>
        </w:rPr>
        <w:t>ו</w:t>
      </w:r>
      <w:r w:rsidR="00942BFA">
        <w:rPr>
          <w:rFonts w:hint="cs"/>
          <w:b/>
          <w:bCs/>
          <w:u w:val="single"/>
          <w:rtl/>
        </w:rPr>
        <w:t xml:space="preserve"> </w:t>
      </w:r>
      <w:r>
        <w:rPr>
          <w:rFonts w:hint="cs"/>
          <w:b/>
          <w:bCs/>
          <w:u w:val="single"/>
          <w:rtl/>
        </w:rPr>
        <w:t>ק</w:t>
      </w:r>
      <w:r w:rsidR="00942BFA">
        <w:rPr>
          <w:rFonts w:hint="cs"/>
          <w:b/>
          <w:bCs/>
          <w:u w:val="single"/>
          <w:rtl/>
        </w:rPr>
        <w:t xml:space="preserve"> </w:t>
      </w:r>
      <w:r>
        <w:rPr>
          <w:rFonts w:hint="cs"/>
          <w:b/>
          <w:bCs/>
          <w:u w:val="single"/>
          <w:rtl/>
        </w:rPr>
        <w:t>י</w:t>
      </w:r>
      <w:r w:rsidR="00942BFA">
        <w:rPr>
          <w:rFonts w:hint="cs"/>
          <w:b/>
          <w:bCs/>
          <w:u w:val="single"/>
          <w:rtl/>
        </w:rPr>
        <w:t xml:space="preserve"> </w:t>
      </w:r>
      <w:r w:rsidR="00942BFA">
        <w:rPr>
          <w:b/>
          <w:bCs/>
          <w:u w:val="single"/>
          <w:rtl/>
        </w:rPr>
        <w:t>–</w:t>
      </w:r>
      <w:r>
        <w:rPr>
          <w:rFonts w:hint="cs"/>
          <w:b/>
          <w:bCs/>
          <w:u w:val="single"/>
          <w:rtl/>
        </w:rPr>
        <w:t xml:space="preserve"> </w:t>
      </w:r>
      <w:r w:rsidR="00A63A4F">
        <w:rPr>
          <w:rFonts w:hint="cs"/>
          <w:b/>
          <w:bCs/>
          <w:u w:val="single"/>
          <w:rtl/>
        </w:rPr>
        <w:t>ה</w:t>
      </w:r>
      <w:r w:rsidR="00942BFA">
        <w:rPr>
          <w:rFonts w:hint="cs"/>
          <w:b/>
          <w:bCs/>
          <w:u w:val="single"/>
          <w:rtl/>
        </w:rPr>
        <w:t xml:space="preserve"> </w:t>
      </w:r>
      <w:r w:rsidR="000958FA">
        <w:rPr>
          <w:rFonts w:hint="cs"/>
          <w:b/>
          <w:bCs/>
          <w:u w:val="single"/>
          <w:rtl/>
        </w:rPr>
        <w:t>ח</w:t>
      </w:r>
      <w:r w:rsidR="00942BFA">
        <w:rPr>
          <w:rFonts w:hint="cs"/>
          <w:b/>
          <w:bCs/>
          <w:u w:val="single"/>
          <w:rtl/>
        </w:rPr>
        <w:t xml:space="preserve"> </w:t>
      </w:r>
      <w:r w:rsidR="000958FA">
        <w:rPr>
          <w:rFonts w:hint="cs"/>
          <w:b/>
          <w:bCs/>
          <w:u w:val="single"/>
          <w:rtl/>
        </w:rPr>
        <w:t>ל</w:t>
      </w:r>
      <w:r w:rsidR="00942BFA">
        <w:rPr>
          <w:rFonts w:hint="cs"/>
          <w:b/>
          <w:bCs/>
          <w:u w:val="single"/>
          <w:rtl/>
        </w:rPr>
        <w:t xml:space="preserve"> </w:t>
      </w:r>
      <w:r w:rsidR="000958FA">
        <w:rPr>
          <w:rFonts w:hint="cs"/>
          <w:b/>
          <w:bCs/>
          <w:u w:val="single"/>
          <w:rtl/>
        </w:rPr>
        <w:t>ט</w:t>
      </w:r>
      <w:r w:rsidR="00942BFA">
        <w:rPr>
          <w:rFonts w:hint="cs"/>
          <w:b/>
          <w:bCs/>
          <w:u w:val="single"/>
          <w:rtl/>
        </w:rPr>
        <w:t xml:space="preserve"> </w:t>
      </w:r>
      <w:r w:rsidR="000958FA">
        <w:rPr>
          <w:rFonts w:hint="cs"/>
          <w:b/>
          <w:bCs/>
          <w:u w:val="single"/>
          <w:rtl/>
        </w:rPr>
        <w:t>ה</w:t>
      </w:r>
    </w:p>
    <w:p w14:paraId="5DBAAAAA" w14:textId="77777777" w:rsidR="00153745" w:rsidRDefault="00153745" w:rsidP="005F4219">
      <w:pPr>
        <w:pStyle w:val="1"/>
        <w:tabs>
          <w:tab w:val="left" w:pos="283"/>
        </w:tabs>
        <w:spacing w:line="360" w:lineRule="auto"/>
        <w:ind w:left="360"/>
        <w:jc w:val="both"/>
        <w:outlineLvl w:val="0"/>
        <w:rPr>
          <w:rFonts w:cs="David"/>
          <w:sz w:val="28"/>
          <w:szCs w:val="28"/>
        </w:rPr>
      </w:pPr>
    </w:p>
    <w:p w14:paraId="5D322DA6" w14:textId="244BB791" w:rsidR="00FB7761" w:rsidRDefault="00FB7761" w:rsidP="00C84B89">
      <w:pPr>
        <w:pStyle w:val="1"/>
        <w:numPr>
          <w:ilvl w:val="0"/>
          <w:numId w:val="1"/>
        </w:numPr>
        <w:tabs>
          <w:tab w:val="left" w:pos="283"/>
        </w:tabs>
        <w:spacing w:line="360" w:lineRule="auto"/>
        <w:ind w:left="44"/>
        <w:jc w:val="both"/>
        <w:outlineLvl w:val="0"/>
        <w:rPr>
          <w:rFonts w:cs="David"/>
          <w:sz w:val="28"/>
          <w:szCs w:val="28"/>
        </w:rPr>
      </w:pPr>
      <w:r>
        <w:rPr>
          <w:rFonts w:cs="David" w:hint="cs"/>
          <w:sz w:val="28"/>
          <w:szCs w:val="28"/>
          <w:rtl/>
        </w:rPr>
        <w:t xml:space="preserve">ביום </w:t>
      </w:r>
      <w:r w:rsidR="00F71B8C">
        <w:rPr>
          <w:rFonts w:cs="David" w:hint="cs"/>
          <w:sz w:val="28"/>
          <w:szCs w:val="28"/>
          <w:rtl/>
        </w:rPr>
        <w:t>10</w:t>
      </w:r>
      <w:r>
        <w:rPr>
          <w:rFonts w:cs="David" w:hint="cs"/>
          <w:sz w:val="28"/>
          <w:szCs w:val="28"/>
          <w:rtl/>
        </w:rPr>
        <w:t xml:space="preserve"> בפברואר ניתנה החלטתי לדחות את ערעור ה</w:t>
      </w:r>
      <w:r w:rsidR="00F71B8C">
        <w:rPr>
          <w:rFonts w:cs="David" w:hint="cs"/>
          <w:sz w:val="28"/>
          <w:szCs w:val="28"/>
          <w:rtl/>
        </w:rPr>
        <w:t>הגנה</w:t>
      </w:r>
      <w:r>
        <w:rPr>
          <w:rFonts w:cs="David" w:hint="cs"/>
          <w:sz w:val="28"/>
          <w:szCs w:val="28"/>
          <w:rtl/>
        </w:rPr>
        <w:t xml:space="preserve"> ולהותיר על כנה את החלטת בית הדין קמא (</w:t>
      </w:r>
      <w:r w:rsidR="0010378D">
        <w:rPr>
          <w:rFonts w:cs="David" w:hint="cs"/>
          <w:sz w:val="28"/>
          <w:szCs w:val="28"/>
          <w:rtl/>
        </w:rPr>
        <w:t xml:space="preserve">מפי </w:t>
      </w:r>
      <w:r>
        <w:rPr>
          <w:rFonts w:cs="David" w:hint="cs"/>
          <w:sz w:val="28"/>
          <w:szCs w:val="28"/>
          <w:rtl/>
        </w:rPr>
        <w:t xml:space="preserve">כב' </w:t>
      </w:r>
      <w:r w:rsidR="00F71B8C">
        <w:rPr>
          <w:rFonts w:cs="David" w:hint="cs"/>
          <w:sz w:val="28"/>
          <w:szCs w:val="28"/>
          <w:rtl/>
        </w:rPr>
        <w:t xml:space="preserve">הנשיא, אל"ם מאיר </w:t>
      </w:r>
      <w:proofErr w:type="spellStart"/>
      <w:r w:rsidR="00F71B8C">
        <w:rPr>
          <w:rFonts w:cs="David" w:hint="cs"/>
          <w:sz w:val="28"/>
          <w:szCs w:val="28"/>
          <w:rtl/>
        </w:rPr>
        <w:t>ויגיסר</w:t>
      </w:r>
      <w:proofErr w:type="spellEnd"/>
      <w:r>
        <w:rPr>
          <w:rFonts w:cs="David" w:hint="cs"/>
          <w:sz w:val="28"/>
          <w:szCs w:val="28"/>
          <w:rtl/>
        </w:rPr>
        <w:t>)</w:t>
      </w:r>
      <w:r w:rsidR="00A00C30">
        <w:rPr>
          <w:rFonts w:cs="David" w:hint="cs"/>
          <w:sz w:val="28"/>
          <w:szCs w:val="28"/>
          <w:rtl/>
        </w:rPr>
        <w:t xml:space="preserve"> ש</w:t>
      </w:r>
      <w:r w:rsidR="00F71B8C">
        <w:rPr>
          <w:rFonts w:cs="David" w:hint="cs"/>
          <w:sz w:val="28"/>
          <w:szCs w:val="28"/>
          <w:rtl/>
        </w:rPr>
        <w:t xml:space="preserve">בה הורה על מעצרם של שלושת המערערים, סמל </w:t>
      </w:r>
      <w:r w:rsidR="00C87C05">
        <w:rPr>
          <w:rFonts w:cs="David" w:hint="cs"/>
          <w:sz w:val="28"/>
          <w:szCs w:val="28"/>
          <w:rtl/>
        </w:rPr>
        <w:t>ג' מ'</w:t>
      </w:r>
      <w:r w:rsidR="00F71B8C">
        <w:rPr>
          <w:rFonts w:cs="David" w:hint="cs"/>
          <w:sz w:val="28"/>
          <w:szCs w:val="28"/>
          <w:rtl/>
        </w:rPr>
        <w:t xml:space="preserve">, סמל </w:t>
      </w:r>
      <w:r w:rsidR="00C87C05">
        <w:rPr>
          <w:rFonts w:cs="David" w:hint="cs"/>
          <w:sz w:val="28"/>
          <w:szCs w:val="28"/>
          <w:rtl/>
        </w:rPr>
        <w:t>ע' ס'</w:t>
      </w:r>
      <w:r w:rsidR="00F71B8C">
        <w:rPr>
          <w:rFonts w:cs="David" w:hint="cs"/>
          <w:sz w:val="28"/>
          <w:szCs w:val="28"/>
          <w:rtl/>
        </w:rPr>
        <w:t xml:space="preserve"> וסמל </w:t>
      </w:r>
      <w:r w:rsidR="00C87C05">
        <w:rPr>
          <w:rFonts w:cs="David" w:hint="cs"/>
          <w:sz w:val="28"/>
          <w:szCs w:val="28"/>
          <w:rtl/>
        </w:rPr>
        <w:t>ס' ס'</w:t>
      </w:r>
      <w:r w:rsidR="00F71B8C">
        <w:rPr>
          <w:rFonts w:cs="David" w:hint="cs"/>
          <w:sz w:val="28"/>
          <w:szCs w:val="28"/>
          <w:rtl/>
        </w:rPr>
        <w:t>,  עד ליום 12 בפברואר 2026, לשם הגשת כתב האישום בעניינם</w:t>
      </w:r>
      <w:r>
        <w:rPr>
          <w:rFonts w:cs="David" w:hint="cs"/>
          <w:sz w:val="28"/>
          <w:szCs w:val="28"/>
          <w:rtl/>
        </w:rPr>
        <w:t xml:space="preserve">. </w:t>
      </w:r>
      <w:r w:rsidR="0010378D">
        <w:rPr>
          <w:rFonts w:cs="David" w:hint="cs"/>
          <w:sz w:val="28"/>
          <w:szCs w:val="28"/>
          <w:rtl/>
        </w:rPr>
        <w:t xml:space="preserve">בשל דחיפות מתן  ההחלטה היא ניתנה ללא נימוקים, ואלה יפורטו להלן. </w:t>
      </w:r>
      <w:r>
        <w:rPr>
          <w:rFonts w:cs="David" w:hint="cs"/>
          <w:sz w:val="28"/>
          <w:szCs w:val="28"/>
          <w:rtl/>
        </w:rPr>
        <w:t xml:space="preserve"> </w:t>
      </w:r>
    </w:p>
    <w:p w14:paraId="690E16BD" w14:textId="77777777" w:rsidR="005E651B" w:rsidRPr="0010378D" w:rsidRDefault="005E651B" w:rsidP="00C84B89">
      <w:pPr>
        <w:pStyle w:val="1"/>
        <w:tabs>
          <w:tab w:val="left" w:pos="283"/>
        </w:tabs>
        <w:spacing w:line="360" w:lineRule="auto"/>
        <w:ind w:left="44"/>
        <w:jc w:val="both"/>
        <w:outlineLvl w:val="0"/>
        <w:rPr>
          <w:rFonts w:cs="David"/>
          <w:b/>
          <w:bCs/>
          <w:sz w:val="28"/>
          <w:szCs w:val="28"/>
          <w:u w:val="single"/>
          <w:rtl/>
        </w:rPr>
      </w:pPr>
    </w:p>
    <w:p w14:paraId="5C8B3DE7" w14:textId="77777777" w:rsidR="0001516F" w:rsidRPr="0001516F" w:rsidRDefault="00F71B8C" w:rsidP="00C84B89">
      <w:pPr>
        <w:pStyle w:val="1"/>
        <w:tabs>
          <w:tab w:val="left" w:pos="283"/>
        </w:tabs>
        <w:spacing w:line="360" w:lineRule="auto"/>
        <w:ind w:left="44"/>
        <w:jc w:val="both"/>
        <w:outlineLvl w:val="0"/>
        <w:rPr>
          <w:rFonts w:cs="David"/>
          <w:b/>
          <w:bCs/>
          <w:sz w:val="28"/>
          <w:szCs w:val="28"/>
          <w:u w:val="single"/>
          <w:rtl/>
        </w:rPr>
      </w:pPr>
      <w:r>
        <w:rPr>
          <w:rFonts w:cs="David" w:hint="cs"/>
          <w:b/>
          <w:bCs/>
          <w:sz w:val="28"/>
          <w:szCs w:val="28"/>
          <w:u w:val="single"/>
          <w:rtl/>
        </w:rPr>
        <w:t>השתלשלות העניינים ו</w:t>
      </w:r>
      <w:r w:rsidR="00D31F5E" w:rsidRPr="00AD0ADC">
        <w:rPr>
          <w:rFonts w:cs="David" w:hint="cs"/>
          <w:b/>
          <w:bCs/>
          <w:sz w:val="28"/>
          <w:szCs w:val="28"/>
          <w:u w:val="single"/>
          <w:rtl/>
        </w:rPr>
        <w:t xml:space="preserve">החלטת בית הדין קמא </w:t>
      </w:r>
    </w:p>
    <w:p w14:paraId="64D2C0AD" w14:textId="77777777" w:rsidR="0001516F" w:rsidRPr="000E3D10" w:rsidRDefault="0001516F" w:rsidP="00C84B89">
      <w:pPr>
        <w:pStyle w:val="1"/>
        <w:tabs>
          <w:tab w:val="left" w:pos="283"/>
        </w:tabs>
        <w:spacing w:line="360" w:lineRule="auto"/>
        <w:ind w:left="44"/>
        <w:jc w:val="both"/>
        <w:outlineLvl w:val="0"/>
        <w:rPr>
          <w:rFonts w:cs="David"/>
          <w:sz w:val="6"/>
          <w:szCs w:val="6"/>
        </w:rPr>
      </w:pPr>
    </w:p>
    <w:p w14:paraId="04368D0F" w14:textId="7EEFA8E8" w:rsidR="006A70E9" w:rsidRPr="00C97E32" w:rsidRDefault="0010378D" w:rsidP="00C84B89">
      <w:pPr>
        <w:pStyle w:val="1"/>
        <w:numPr>
          <w:ilvl w:val="0"/>
          <w:numId w:val="1"/>
        </w:numPr>
        <w:tabs>
          <w:tab w:val="left" w:pos="283"/>
        </w:tabs>
        <w:spacing w:line="360" w:lineRule="auto"/>
        <w:ind w:left="44"/>
        <w:jc w:val="both"/>
        <w:outlineLvl w:val="0"/>
        <w:rPr>
          <w:rFonts w:cs="David"/>
          <w:b/>
          <w:bCs/>
          <w:sz w:val="28"/>
          <w:szCs w:val="28"/>
          <w:u w:val="single"/>
        </w:rPr>
      </w:pPr>
      <w:r w:rsidRPr="00C97E32">
        <w:rPr>
          <w:rFonts w:cs="David" w:hint="cs"/>
          <w:sz w:val="28"/>
          <w:szCs w:val="28"/>
          <w:rtl/>
        </w:rPr>
        <w:t xml:space="preserve">האופן </w:t>
      </w:r>
      <w:r w:rsidR="00A00C30" w:rsidRPr="00C97E32">
        <w:rPr>
          <w:rFonts w:cs="David" w:hint="cs"/>
          <w:sz w:val="28"/>
          <w:szCs w:val="28"/>
          <w:rtl/>
        </w:rPr>
        <w:t>ש</w:t>
      </w:r>
      <w:r w:rsidRPr="00C97E32">
        <w:rPr>
          <w:rFonts w:cs="David" w:hint="cs"/>
          <w:sz w:val="28"/>
          <w:szCs w:val="28"/>
          <w:rtl/>
        </w:rPr>
        <w:t xml:space="preserve">בו נוהל עניינם של המערערים אינו שגרתי, וזהו גם הרקע לערעור ההגנה. </w:t>
      </w:r>
      <w:r w:rsidR="00F71B8C" w:rsidRPr="00C97E32">
        <w:rPr>
          <w:rFonts w:cs="David" w:hint="cs"/>
          <w:sz w:val="28"/>
          <w:szCs w:val="28"/>
          <w:rtl/>
        </w:rPr>
        <w:t xml:space="preserve">בתמצית ניתן לציין, </w:t>
      </w:r>
      <w:r w:rsidRPr="00C97E32">
        <w:rPr>
          <w:rFonts w:cs="David" w:hint="cs"/>
          <w:sz w:val="28"/>
          <w:szCs w:val="28"/>
          <w:rtl/>
        </w:rPr>
        <w:t xml:space="preserve">הן לאור פירוט שנמסר על ידי התביעה בבית הדין קמא, והן לאור </w:t>
      </w:r>
      <w:r w:rsidR="00F71B8C" w:rsidRPr="00C97E32">
        <w:rPr>
          <w:rFonts w:cs="David" w:hint="cs"/>
          <w:sz w:val="28"/>
          <w:szCs w:val="28"/>
          <w:rtl/>
        </w:rPr>
        <w:t xml:space="preserve">חומר החקירה </w:t>
      </w:r>
      <w:r w:rsidRPr="00C97E32">
        <w:rPr>
          <w:rFonts w:cs="David" w:hint="cs"/>
          <w:sz w:val="28"/>
          <w:szCs w:val="28"/>
          <w:rtl/>
        </w:rPr>
        <w:t>שבו עיינתי</w:t>
      </w:r>
      <w:r w:rsidR="00F71B8C" w:rsidRPr="00C97E32">
        <w:rPr>
          <w:rFonts w:cs="David" w:hint="cs"/>
          <w:sz w:val="28"/>
          <w:szCs w:val="28"/>
          <w:rtl/>
        </w:rPr>
        <w:t xml:space="preserve"> (</w:t>
      </w:r>
      <w:r w:rsidR="00A00C30" w:rsidRPr="00C97E32">
        <w:rPr>
          <w:rFonts w:cs="David" w:hint="cs"/>
          <w:sz w:val="28"/>
          <w:szCs w:val="28"/>
          <w:rtl/>
        </w:rPr>
        <w:t xml:space="preserve">אשר </w:t>
      </w:r>
      <w:r w:rsidRPr="00C97E32">
        <w:rPr>
          <w:rFonts w:cs="David" w:hint="cs"/>
          <w:sz w:val="28"/>
          <w:szCs w:val="28"/>
          <w:rtl/>
        </w:rPr>
        <w:t>טרם נמסר עד כה ל</w:t>
      </w:r>
      <w:r w:rsidR="00F71B8C" w:rsidRPr="00C97E32">
        <w:rPr>
          <w:rFonts w:cs="David" w:hint="cs"/>
          <w:sz w:val="28"/>
          <w:szCs w:val="28"/>
          <w:rtl/>
        </w:rPr>
        <w:t>הגנה, א</w:t>
      </w:r>
      <w:r w:rsidR="00A00C30" w:rsidRPr="00C97E32">
        <w:rPr>
          <w:rFonts w:cs="David" w:hint="cs"/>
          <w:sz w:val="28"/>
          <w:szCs w:val="28"/>
          <w:rtl/>
        </w:rPr>
        <w:t>ך</w:t>
      </w:r>
      <w:r w:rsidR="00F71B8C" w:rsidRPr="00C97E32">
        <w:rPr>
          <w:rFonts w:cs="David" w:hint="cs"/>
          <w:sz w:val="28"/>
          <w:szCs w:val="28"/>
          <w:rtl/>
        </w:rPr>
        <w:t xml:space="preserve"> הוצהר </w:t>
      </w:r>
      <w:r w:rsidRPr="00C97E32">
        <w:rPr>
          <w:rFonts w:cs="David" w:hint="cs"/>
          <w:sz w:val="28"/>
          <w:szCs w:val="28"/>
          <w:rtl/>
        </w:rPr>
        <w:t xml:space="preserve">על ידי התביעה </w:t>
      </w:r>
      <w:r w:rsidR="00A00C30" w:rsidRPr="00C97E32">
        <w:rPr>
          <w:rFonts w:cs="David" w:hint="cs"/>
          <w:sz w:val="28"/>
          <w:szCs w:val="28"/>
          <w:rtl/>
        </w:rPr>
        <w:t xml:space="preserve">כי </w:t>
      </w:r>
      <w:r w:rsidRPr="00C97E32">
        <w:rPr>
          <w:rFonts w:cs="David" w:hint="cs"/>
          <w:sz w:val="28"/>
          <w:szCs w:val="28"/>
          <w:rtl/>
        </w:rPr>
        <w:t>יועמד ל</w:t>
      </w:r>
      <w:r w:rsidR="00F71B8C" w:rsidRPr="00C97E32">
        <w:rPr>
          <w:rFonts w:cs="David" w:hint="cs"/>
          <w:sz w:val="28"/>
          <w:szCs w:val="28"/>
          <w:rtl/>
        </w:rPr>
        <w:t xml:space="preserve">רשותה באופן </w:t>
      </w:r>
      <w:proofErr w:type="spellStart"/>
      <w:r w:rsidR="00F71B8C" w:rsidRPr="00C97E32">
        <w:rPr>
          <w:rFonts w:cs="David" w:hint="cs"/>
          <w:sz w:val="28"/>
          <w:szCs w:val="28"/>
          <w:rtl/>
        </w:rPr>
        <w:t>מיידי</w:t>
      </w:r>
      <w:proofErr w:type="spellEnd"/>
      <w:r w:rsidR="00F71B8C" w:rsidRPr="00C97E32">
        <w:rPr>
          <w:rFonts w:cs="David" w:hint="cs"/>
          <w:sz w:val="28"/>
          <w:szCs w:val="28"/>
          <w:rtl/>
        </w:rPr>
        <w:t>)</w:t>
      </w:r>
      <w:r w:rsidR="00A00C30" w:rsidRPr="00C97E32">
        <w:rPr>
          <w:rFonts w:cs="David" w:hint="cs"/>
          <w:sz w:val="28"/>
          <w:szCs w:val="28"/>
          <w:rtl/>
        </w:rPr>
        <w:t>,</w:t>
      </w:r>
      <w:r w:rsidR="00F71B8C" w:rsidRPr="00C97E32">
        <w:rPr>
          <w:rFonts w:cs="David"/>
          <w:sz w:val="28"/>
          <w:szCs w:val="28"/>
        </w:rPr>
        <w:t xml:space="preserve"> </w:t>
      </w:r>
      <w:r w:rsidR="00F71B8C" w:rsidRPr="00C97E32">
        <w:rPr>
          <w:rFonts w:cs="David" w:hint="cs"/>
          <w:sz w:val="28"/>
          <w:szCs w:val="28"/>
          <w:rtl/>
        </w:rPr>
        <w:t xml:space="preserve">כי שלושת המערערים הם לוחמים </w:t>
      </w:r>
      <w:r w:rsidR="00BD523C" w:rsidRPr="00C97E32">
        <w:rPr>
          <w:rFonts w:cs="David" w:hint="cs"/>
          <w:sz w:val="28"/>
          <w:szCs w:val="28"/>
          <w:rtl/>
        </w:rPr>
        <w:t xml:space="preserve">ותיקים </w:t>
      </w:r>
      <w:r w:rsidR="00F71B8C" w:rsidRPr="00C97E32">
        <w:rPr>
          <w:rFonts w:cs="David" w:hint="cs"/>
          <w:sz w:val="28"/>
          <w:szCs w:val="28"/>
          <w:rtl/>
        </w:rPr>
        <w:t xml:space="preserve">בגדוד סיור </w:t>
      </w:r>
      <w:r w:rsidR="00A00C30" w:rsidRPr="00C97E32">
        <w:rPr>
          <w:rFonts w:cs="David" w:hint="cs"/>
          <w:sz w:val="28"/>
          <w:szCs w:val="28"/>
          <w:rtl/>
        </w:rPr>
        <w:t xml:space="preserve">שפועל </w:t>
      </w:r>
      <w:r w:rsidR="00F71B8C" w:rsidRPr="00C97E32">
        <w:rPr>
          <w:rFonts w:cs="David" w:hint="cs"/>
          <w:sz w:val="28"/>
          <w:szCs w:val="28"/>
          <w:rtl/>
        </w:rPr>
        <w:t xml:space="preserve">בסמוך לגבול עם עזה. ביום 13 בינואר 2026 בשעות הערב, השתתפו </w:t>
      </w:r>
      <w:r w:rsidRPr="00C97E32">
        <w:rPr>
          <w:rFonts w:cs="David" w:hint="cs"/>
          <w:sz w:val="28"/>
          <w:szCs w:val="28"/>
          <w:rtl/>
        </w:rPr>
        <w:t xml:space="preserve">השלושה </w:t>
      </w:r>
      <w:r w:rsidR="00F71B8C" w:rsidRPr="00C97E32">
        <w:rPr>
          <w:rFonts w:cs="David" w:hint="cs"/>
          <w:sz w:val="28"/>
          <w:szCs w:val="28"/>
          <w:rtl/>
        </w:rPr>
        <w:t xml:space="preserve">בסיור רכוב </w:t>
      </w:r>
      <w:r w:rsidRPr="00C97E32">
        <w:rPr>
          <w:rFonts w:cs="David" w:hint="cs"/>
          <w:sz w:val="28"/>
          <w:szCs w:val="28"/>
          <w:rtl/>
        </w:rPr>
        <w:t xml:space="preserve"> ברכב "דוד" </w:t>
      </w:r>
      <w:r w:rsidR="001214DA" w:rsidRPr="00C97E32">
        <w:rPr>
          <w:rFonts w:cs="David" w:hint="cs"/>
          <w:sz w:val="28"/>
          <w:szCs w:val="28"/>
          <w:rtl/>
        </w:rPr>
        <w:t>בסמוך לכרם שלום</w:t>
      </w:r>
      <w:r w:rsidRPr="00C97E32">
        <w:rPr>
          <w:rFonts w:cs="David" w:hint="cs"/>
          <w:sz w:val="28"/>
          <w:szCs w:val="28"/>
          <w:rtl/>
        </w:rPr>
        <w:t xml:space="preserve">, סיור </w:t>
      </w:r>
      <w:r w:rsidR="00A00C30" w:rsidRPr="00C97E32">
        <w:rPr>
          <w:rFonts w:cs="David" w:hint="cs"/>
          <w:sz w:val="28"/>
          <w:szCs w:val="28"/>
          <w:rtl/>
        </w:rPr>
        <w:t>ש</w:t>
      </w:r>
      <w:r w:rsidRPr="00C97E32">
        <w:rPr>
          <w:rFonts w:cs="David" w:hint="cs"/>
          <w:sz w:val="28"/>
          <w:szCs w:val="28"/>
          <w:rtl/>
        </w:rPr>
        <w:t>אליו יצאו שני כלי רכב, בהתאם לנהלים ביחידה</w:t>
      </w:r>
      <w:r w:rsidR="00F71B8C" w:rsidRPr="00C97E32">
        <w:rPr>
          <w:rFonts w:cs="David" w:hint="cs"/>
          <w:sz w:val="28"/>
          <w:szCs w:val="28"/>
          <w:rtl/>
        </w:rPr>
        <w:t xml:space="preserve">. </w:t>
      </w:r>
      <w:r w:rsidRPr="00C97E32">
        <w:rPr>
          <w:rFonts w:cs="David" w:hint="cs"/>
          <w:sz w:val="28"/>
          <w:szCs w:val="28"/>
          <w:rtl/>
        </w:rPr>
        <w:t>על פי החשד, ת</w:t>
      </w:r>
      <w:r w:rsidR="00A00C30" w:rsidRPr="00C97E32">
        <w:rPr>
          <w:rFonts w:cs="David" w:hint="cs"/>
          <w:sz w:val="28"/>
          <w:szCs w:val="28"/>
          <w:rtl/>
        </w:rPr>
        <w:t xml:space="preserve">ואם </w:t>
      </w:r>
      <w:r w:rsidRPr="00C97E32">
        <w:rPr>
          <w:rFonts w:cs="David" w:hint="cs"/>
          <w:sz w:val="28"/>
          <w:szCs w:val="28"/>
          <w:rtl/>
        </w:rPr>
        <w:t>עם אחד מהמשתתפים בסיור ברכב הנוסף כי בנקודה מסוימת הם יוותרו לבד</w:t>
      </w:r>
      <w:r w:rsidR="00A00C30" w:rsidRPr="00C97E32">
        <w:rPr>
          <w:rFonts w:cs="David" w:hint="cs"/>
          <w:sz w:val="28"/>
          <w:szCs w:val="28"/>
          <w:rtl/>
        </w:rPr>
        <w:t xml:space="preserve"> ו</w:t>
      </w:r>
      <w:r w:rsidR="00207D23" w:rsidRPr="00C97E32">
        <w:rPr>
          <w:rFonts w:cs="David" w:hint="cs"/>
          <w:sz w:val="28"/>
          <w:szCs w:val="28"/>
          <w:rtl/>
        </w:rPr>
        <w:t>מפקד הסיור (סמל ס</w:t>
      </w:r>
      <w:r w:rsidR="00E30E29">
        <w:rPr>
          <w:rFonts w:cs="David" w:hint="cs"/>
          <w:sz w:val="28"/>
          <w:szCs w:val="28"/>
          <w:rtl/>
        </w:rPr>
        <w:t xml:space="preserve">' </w:t>
      </w:r>
      <w:r w:rsidR="00207D23" w:rsidRPr="00C97E32">
        <w:rPr>
          <w:rFonts w:cs="David" w:hint="cs"/>
          <w:sz w:val="28"/>
          <w:szCs w:val="28"/>
          <w:rtl/>
        </w:rPr>
        <w:t>ס</w:t>
      </w:r>
      <w:r w:rsidR="00E30E29">
        <w:rPr>
          <w:rFonts w:cs="David" w:hint="cs"/>
          <w:sz w:val="28"/>
          <w:szCs w:val="28"/>
          <w:rtl/>
        </w:rPr>
        <w:t>'</w:t>
      </w:r>
      <w:r w:rsidR="00207D23" w:rsidRPr="00C97E32">
        <w:rPr>
          <w:rFonts w:cs="David" w:hint="cs"/>
          <w:sz w:val="28"/>
          <w:szCs w:val="28"/>
          <w:rtl/>
        </w:rPr>
        <w:t>) הורה לנהג הרכב להמשיך לנסוע והכווין אותו בנסיעה</w:t>
      </w:r>
      <w:r w:rsidR="00A00C30" w:rsidRPr="00C97E32">
        <w:rPr>
          <w:rFonts w:cs="David" w:hint="cs"/>
          <w:sz w:val="28"/>
          <w:szCs w:val="28"/>
          <w:rtl/>
        </w:rPr>
        <w:t>,</w:t>
      </w:r>
      <w:r w:rsidR="00207D23" w:rsidRPr="00C97E32">
        <w:rPr>
          <w:rFonts w:cs="David" w:hint="cs"/>
          <w:sz w:val="28"/>
          <w:szCs w:val="28"/>
          <w:rtl/>
        </w:rPr>
        <w:t xml:space="preserve"> תוך ש</w:t>
      </w:r>
      <w:r w:rsidR="00A00C30" w:rsidRPr="00C97E32">
        <w:rPr>
          <w:rFonts w:cs="David" w:hint="cs"/>
          <w:sz w:val="28"/>
          <w:szCs w:val="28"/>
          <w:rtl/>
        </w:rPr>
        <w:t>הוא מ</w:t>
      </w:r>
      <w:r w:rsidR="00207D23" w:rsidRPr="00C97E32">
        <w:rPr>
          <w:rFonts w:cs="David" w:hint="cs"/>
          <w:sz w:val="28"/>
          <w:szCs w:val="28"/>
          <w:rtl/>
        </w:rPr>
        <w:t xml:space="preserve">נהל שיחת וידאו בטלפון </w:t>
      </w:r>
      <w:r w:rsidR="00A00C30" w:rsidRPr="00C97E32">
        <w:rPr>
          <w:rFonts w:cs="David" w:hint="cs"/>
          <w:sz w:val="28"/>
          <w:szCs w:val="28"/>
          <w:rtl/>
        </w:rPr>
        <w:t xml:space="preserve">הנייד </w:t>
      </w:r>
      <w:r w:rsidR="00207D23" w:rsidRPr="00C97E32">
        <w:rPr>
          <w:rFonts w:cs="David" w:hint="cs"/>
          <w:sz w:val="28"/>
          <w:szCs w:val="28"/>
          <w:rtl/>
        </w:rPr>
        <w:t>שלו בשפה הערבית, עד שהגיעו לציר אספלט ליד כרם שלום</w:t>
      </w:r>
      <w:r w:rsidR="00A00C30" w:rsidRPr="00C97E32">
        <w:rPr>
          <w:rFonts w:cs="David" w:hint="cs"/>
          <w:sz w:val="28"/>
          <w:szCs w:val="28"/>
          <w:rtl/>
        </w:rPr>
        <w:t xml:space="preserve">. באותו מקום, </w:t>
      </w:r>
      <w:r w:rsidR="00207D23" w:rsidRPr="00C97E32">
        <w:rPr>
          <w:rFonts w:cs="David" w:hint="cs"/>
          <w:sz w:val="28"/>
          <w:szCs w:val="28"/>
          <w:rtl/>
        </w:rPr>
        <w:t>עטו השלושה מסכות, כיבו את האורות המהבהבים של הרכב וירדו מהרכב</w:t>
      </w:r>
      <w:r w:rsidR="00A00C30" w:rsidRPr="00C97E32">
        <w:rPr>
          <w:rFonts w:cs="David" w:hint="cs"/>
          <w:sz w:val="28"/>
          <w:szCs w:val="28"/>
          <w:rtl/>
        </w:rPr>
        <w:t xml:space="preserve">. השלושה </w:t>
      </w:r>
      <w:r w:rsidR="00207D23" w:rsidRPr="00C97E32">
        <w:rPr>
          <w:rFonts w:cs="David" w:hint="cs"/>
          <w:sz w:val="28"/>
          <w:szCs w:val="28"/>
          <w:rtl/>
        </w:rPr>
        <w:t>החלו לחפש דבר מה בין העצים</w:t>
      </w:r>
      <w:r w:rsidR="00A00C30" w:rsidRPr="00C97E32">
        <w:rPr>
          <w:rFonts w:cs="David" w:hint="cs"/>
          <w:sz w:val="28"/>
          <w:szCs w:val="28"/>
          <w:rtl/>
        </w:rPr>
        <w:t xml:space="preserve"> וכ</w:t>
      </w:r>
      <w:r w:rsidR="006C4FFB" w:rsidRPr="00C97E32">
        <w:rPr>
          <w:rFonts w:cs="David" w:hint="cs"/>
          <w:sz w:val="28"/>
          <w:szCs w:val="28"/>
          <w:rtl/>
        </w:rPr>
        <w:t>ש</w:t>
      </w:r>
      <w:r w:rsidR="00A00C30" w:rsidRPr="00C97E32">
        <w:rPr>
          <w:rFonts w:cs="David" w:hint="cs"/>
          <w:sz w:val="28"/>
          <w:szCs w:val="28"/>
          <w:rtl/>
        </w:rPr>
        <w:t xml:space="preserve">שבו לרכב, נשאו </w:t>
      </w:r>
      <w:r w:rsidR="00207D23" w:rsidRPr="00C97E32">
        <w:rPr>
          <w:rFonts w:cs="David" w:hint="cs"/>
          <w:sz w:val="28"/>
          <w:szCs w:val="28"/>
          <w:rtl/>
        </w:rPr>
        <w:t>עמם שני תיקים שהוכנסו לרכב</w:t>
      </w:r>
      <w:r w:rsidR="00A00C30" w:rsidRPr="00C97E32">
        <w:rPr>
          <w:rFonts w:cs="David" w:hint="cs"/>
          <w:sz w:val="28"/>
          <w:szCs w:val="28"/>
          <w:rtl/>
        </w:rPr>
        <w:t>,</w:t>
      </w:r>
      <w:r w:rsidR="00207D23" w:rsidRPr="00C97E32">
        <w:rPr>
          <w:rFonts w:cs="David" w:hint="cs"/>
          <w:sz w:val="28"/>
          <w:szCs w:val="28"/>
          <w:rtl/>
        </w:rPr>
        <w:t xml:space="preserve"> מאחורי אחד המושבים. לאחר מכן </w:t>
      </w:r>
      <w:r w:rsidR="00A00C30" w:rsidRPr="00C97E32">
        <w:rPr>
          <w:rFonts w:cs="David" w:hint="cs"/>
          <w:sz w:val="28"/>
          <w:szCs w:val="28"/>
          <w:rtl/>
        </w:rPr>
        <w:t>חידשו את ה</w:t>
      </w:r>
      <w:r w:rsidR="00207D23" w:rsidRPr="00C97E32">
        <w:rPr>
          <w:rFonts w:cs="David" w:hint="cs"/>
          <w:sz w:val="28"/>
          <w:szCs w:val="28"/>
          <w:rtl/>
        </w:rPr>
        <w:t xml:space="preserve">נסיעה, </w:t>
      </w:r>
      <w:r w:rsidR="009C63A3" w:rsidRPr="00C97E32">
        <w:rPr>
          <w:rFonts w:cs="David" w:hint="cs"/>
          <w:sz w:val="28"/>
          <w:szCs w:val="28"/>
          <w:rtl/>
        </w:rPr>
        <w:t>ו</w:t>
      </w:r>
      <w:r w:rsidR="00207D23" w:rsidRPr="00C97E32">
        <w:rPr>
          <w:rFonts w:cs="David" w:hint="cs"/>
          <w:sz w:val="28"/>
          <w:szCs w:val="28"/>
          <w:rtl/>
        </w:rPr>
        <w:t>חברו שוב לרכב הנוסף</w:t>
      </w:r>
      <w:r w:rsidR="00C97E32" w:rsidRPr="00C97E32">
        <w:rPr>
          <w:rFonts w:cs="David" w:hint="cs"/>
          <w:sz w:val="28"/>
          <w:szCs w:val="28"/>
          <w:rtl/>
        </w:rPr>
        <w:t xml:space="preserve">. בהמשך לכך עצרו שוב במטרה להחביא את התיקים במקום אחר. </w:t>
      </w:r>
      <w:r w:rsidR="00207D23" w:rsidRPr="00C97E32">
        <w:rPr>
          <w:rFonts w:cs="David" w:hint="cs"/>
          <w:sz w:val="28"/>
          <w:szCs w:val="28"/>
          <w:rtl/>
        </w:rPr>
        <w:t xml:space="preserve">התנהגותם </w:t>
      </w:r>
      <w:r w:rsidR="00FA4E6A" w:rsidRPr="00C97E32">
        <w:rPr>
          <w:rFonts w:cs="David" w:hint="cs"/>
          <w:sz w:val="28"/>
          <w:szCs w:val="28"/>
          <w:rtl/>
        </w:rPr>
        <w:t xml:space="preserve">המחשידה </w:t>
      </w:r>
      <w:r w:rsidR="00207D23" w:rsidRPr="00C97E32">
        <w:rPr>
          <w:rFonts w:cs="David" w:hint="cs"/>
          <w:sz w:val="28"/>
          <w:szCs w:val="28"/>
          <w:rtl/>
        </w:rPr>
        <w:t>של המערערים הוביל</w:t>
      </w:r>
      <w:r w:rsidR="00FA4E6A" w:rsidRPr="00C97E32">
        <w:rPr>
          <w:rFonts w:cs="David" w:hint="cs"/>
          <w:sz w:val="28"/>
          <w:szCs w:val="28"/>
          <w:rtl/>
        </w:rPr>
        <w:t>ה</w:t>
      </w:r>
      <w:r w:rsidR="00207D23" w:rsidRPr="00C97E32">
        <w:rPr>
          <w:rFonts w:cs="David" w:hint="cs"/>
          <w:sz w:val="28"/>
          <w:szCs w:val="28"/>
          <w:rtl/>
        </w:rPr>
        <w:t xml:space="preserve"> לכך ש</w:t>
      </w:r>
      <w:r w:rsidR="00FA4E6A" w:rsidRPr="00C97E32">
        <w:rPr>
          <w:rFonts w:cs="David" w:hint="cs"/>
          <w:sz w:val="28"/>
          <w:szCs w:val="28"/>
          <w:rtl/>
        </w:rPr>
        <w:t xml:space="preserve">רכבם נעצר </w:t>
      </w:r>
      <w:r w:rsidR="00207D23" w:rsidRPr="00C97E32">
        <w:rPr>
          <w:rFonts w:cs="David" w:hint="cs"/>
          <w:sz w:val="28"/>
          <w:szCs w:val="28"/>
          <w:rtl/>
        </w:rPr>
        <w:t xml:space="preserve">במהלך הסיור </w:t>
      </w:r>
      <w:r w:rsidR="00207D23" w:rsidRPr="00C97E32">
        <w:rPr>
          <w:rFonts w:cs="David" w:hint="cs"/>
          <w:sz w:val="28"/>
          <w:szCs w:val="28"/>
          <w:rtl/>
        </w:rPr>
        <w:lastRenderedPageBreak/>
        <w:t xml:space="preserve">ונערך בו חיפוש על ידי הסמג"ד. בחיפוש </w:t>
      </w:r>
      <w:r w:rsidR="00F71B8C" w:rsidRPr="00C97E32">
        <w:rPr>
          <w:rFonts w:cs="David" w:hint="cs"/>
          <w:sz w:val="28"/>
          <w:szCs w:val="28"/>
          <w:rtl/>
        </w:rPr>
        <w:t xml:space="preserve">נמצאו </w:t>
      </w:r>
      <w:r w:rsidR="00E36B27" w:rsidRPr="00C97E32">
        <w:rPr>
          <w:rFonts w:cs="David" w:hint="cs"/>
          <w:sz w:val="28"/>
          <w:szCs w:val="28"/>
          <w:rtl/>
        </w:rPr>
        <w:t xml:space="preserve">ברכב </w:t>
      </w:r>
      <w:r w:rsidR="00F71B8C" w:rsidRPr="00C97E32">
        <w:rPr>
          <w:rFonts w:cs="David" w:hint="cs"/>
          <w:sz w:val="28"/>
          <w:szCs w:val="28"/>
          <w:rtl/>
        </w:rPr>
        <w:t>שני תיקים המכילים 400 סיגריות אלקטרוניות ("</w:t>
      </w:r>
      <w:proofErr w:type="spellStart"/>
      <w:r w:rsidR="00F71B8C" w:rsidRPr="00C97E32">
        <w:rPr>
          <w:rFonts w:cs="David" w:hint="cs"/>
          <w:sz w:val="28"/>
          <w:szCs w:val="28"/>
          <w:rtl/>
        </w:rPr>
        <w:t>וייפים</w:t>
      </w:r>
      <w:proofErr w:type="spellEnd"/>
      <w:r w:rsidR="00F71B8C" w:rsidRPr="00C97E32">
        <w:rPr>
          <w:rFonts w:cs="David" w:hint="cs"/>
          <w:sz w:val="28"/>
          <w:szCs w:val="28"/>
          <w:rtl/>
        </w:rPr>
        <w:t xml:space="preserve">") </w:t>
      </w:r>
      <w:r w:rsidR="001214DA" w:rsidRPr="00C97E32">
        <w:rPr>
          <w:rFonts w:cs="David" w:hint="cs"/>
          <w:sz w:val="28"/>
          <w:szCs w:val="28"/>
          <w:rtl/>
        </w:rPr>
        <w:t>ש</w:t>
      </w:r>
      <w:r w:rsidR="00FA4E6A" w:rsidRPr="00C97E32">
        <w:rPr>
          <w:rFonts w:cs="David" w:hint="cs"/>
          <w:sz w:val="28"/>
          <w:szCs w:val="28"/>
          <w:rtl/>
        </w:rPr>
        <w:t>על פי ה</w:t>
      </w:r>
      <w:r w:rsidR="001214DA" w:rsidRPr="00C97E32">
        <w:rPr>
          <w:rFonts w:cs="David" w:hint="cs"/>
          <w:sz w:val="28"/>
          <w:szCs w:val="28"/>
          <w:rtl/>
        </w:rPr>
        <w:t xml:space="preserve">חשד מכילות סוג כלשהו של סם. </w:t>
      </w:r>
      <w:r w:rsidR="00E36B27" w:rsidRPr="00C97E32">
        <w:rPr>
          <w:rFonts w:cs="David" w:hint="cs"/>
          <w:sz w:val="28"/>
          <w:szCs w:val="28"/>
          <w:rtl/>
        </w:rPr>
        <w:t>המערערים הכחישו בחקירתם כי ידעו על הימצאות התיקים ברכב</w:t>
      </w:r>
      <w:r w:rsidR="009C63A3" w:rsidRPr="00C97E32">
        <w:rPr>
          <w:rFonts w:cs="David" w:hint="cs"/>
          <w:sz w:val="28"/>
          <w:szCs w:val="28"/>
          <w:rtl/>
        </w:rPr>
        <w:t>.</w:t>
      </w:r>
      <w:r w:rsidR="00E36B27" w:rsidRPr="00C97E32">
        <w:rPr>
          <w:rFonts w:cs="David" w:hint="cs"/>
          <w:sz w:val="28"/>
          <w:szCs w:val="28"/>
          <w:rtl/>
        </w:rPr>
        <w:t xml:space="preserve"> </w:t>
      </w:r>
    </w:p>
    <w:p w14:paraId="3BCE349E" w14:textId="77777777" w:rsidR="001214DA" w:rsidRPr="00FB7761" w:rsidRDefault="00207D23" w:rsidP="00C84B89">
      <w:pPr>
        <w:pStyle w:val="1"/>
        <w:numPr>
          <w:ilvl w:val="0"/>
          <w:numId w:val="1"/>
        </w:numPr>
        <w:tabs>
          <w:tab w:val="left" w:pos="283"/>
        </w:tabs>
        <w:spacing w:line="360" w:lineRule="auto"/>
        <w:ind w:left="44"/>
        <w:jc w:val="both"/>
        <w:outlineLvl w:val="0"/>
        <w:rPr>
          <w:rFonts w:cs="David"/>
          <w:b/>
          <w:bCs/>
          <w:sz w:val="28"/>
          <w:szCs w:val="28"/>
          <w:u w:val="single"/>
        </w:rPr>
      </w:pPr>
      <w:r>
        <w:rPr>
          <w:rFonts w:cs="David" w:hint="cs"/>
          <w:sz w:val="28"/>
          <w:szCs w:val="28"/>
          <w:rtl/>
        </w:rPr>
        <w:t>בעקבות דיווח היחידה למשטרה הצבאית החוקרת נפתחה חקירה</w:t>
      </w:r>
      <w:r w:rsidR="009C63A3">
        <w:rPr>
          <w:rFonts w:cs="David" w:hint="cs"/>
          <w:sz w:val="28"/>
          <w:szCs w:val="28"/>
          <w:rtl/>
        </w:rPr>
        <w:t>.</w:t>
      </w:r>
      <w:r w:rsidR="00F74B31">
        <w:rPr>
          <w:rFonts w:cs="David" w:hint="cs"/>
          <w:sz w:val="28"/>
          <w:szCs w:val="28"/>
          <w:rtl/>
        </w:rPr>
        <w:t xml:space="preserve"> שלושת המערערים נעצרו, וביום </w:t>
      </w:r>
      <w:r w:rsidR="001214DA">
        <w:rPr>
          <w:rFonts w:cs="David" w:hint="cs"/>
          <w:sz w:val="28"/>
          <w:szCs w:val="28"/>
          <w:rtl/>
        </w:rPr>
        <w:t xml:space="preserve">15 בינואר 2026 </w:t>
      </w:r>
      <w:r w:rsidR="00F74B31">
        <w:rPr>
          <w:rFonts w:cs="David" w:hint="cs"/>
          <w:sz w:val="28"/>
          <w:szCs w:val="28"/>
          <w:rtl/>
        </w:rPr>
        <w:t xml:space="preserve">ביקשה התביעה להאריך את מעצרם לצרכי חקירה, בגין </w:t>
      </w:r>
      <w:r w:rsidR="001214DA">
        <w:rPr>
          <w:rFonts w:cs="David" w:hint="cs"/>
          <w:sz w:val="28"/>
          <w:szCs w:val="28"/>
          <w:rtl/>
        </w:rPr>
        <w:t>חשד לביצוע עבירות של חריגה מסמכות עד כדי סיכון בטחון המדינה, הברחת טובין בנסיבות מחמירות, עבירות מעולם הסמים (החזקת סם שלא לצריכה עצמית, תיווך וסחר</w:t>
      </w:r>
      <w:r>
        <w:rPr>
          <w:rFonts w:cs="David" w:hint="cs"/>
          <w:sz w:val="28"/>
          <w:szCs w:val="28"/>
          <w:rtl/>
        </w:rPr>
        <w:t>)</w:t>
      </w:r>
      <w:r w:rsidR="001214DA">
        <w:rPr>
          <w:rFonts w:cs="David" w:hint="cs"/>
          <w:sz w:val="28"/>
          <w:szCs w:val="28"/>
          <w:rtl/>
        </w:rPr>
        <w:t>, מרמה והפרת אמונים, שיבוש מהלכי משפט והתנהגות שאינה הולמת. בית הדין המחוזי נעתר לבקש</w:t>
      </w:r>
      <w:r>
        <w:rPr>
          <w:rFonts w:cs="David" w:hint="cs"/>
          <w:sz w:val="28"/>
          <w:szCs w:val="28"/>
          <w:rtl/>
        </w:rPr>
        <w:t>ת התביעה</w:t>
      </w:r>
      <w:r w:rsidR="001214DA">
        <w:rPr>
          <w:rFonts w:cs="David" w:hint="cs"/>
          <w:sz w:val="28"/>
          <w:szCs w:val="28"/>
          <w:rtl/>
        </w:rPr>
        <w:t xml:space="preserve"> והאריך את מעצר</w:t>
      </w:r>
      <w:r>
        <w:rPr>
          <w:rFonts w:cs="David" w:hint="cs"/>
          <w:sz w:val="28"/>
          <w:szCs w:val="28"/>
          <w:rtl/>
        </w:rPr>
        <w:t>ם של המערערים</w:t>
      </w:r>
      <w:r w:rsidR="001214DA">
        <w:rPr>
          <w:rFonts w:cs="David" w:hint="cs"/>
          <w:sz w:val="28"/>
          <w:szCs w:val="28"/>
          <w:rtl/>
        </w:rPr>
        <w:t xml:space="preserve"> עד ליום 20 בינואר 2026 ל</w:t>
      </w:r>
      <w:r w:rsidR="00FA4E6A">
        <w:rPr>
          <w:rFonts w:cs="David" w:hint="cs"/>
          <w:sz w:val="28"/>
          <w:szCs w:val="28"/>
          <w:rtl/>
        </w:rPr>
        <w:t xml:space="preserve">צורכי </w:t>
      </w:r>
      <w:r w:rsidR="001214DA">
        <w:rPr>
          <w:rFonts w:cs="David" w:hint="cs"/>
          <w:sz w:val="28"/>
          <w:szCs w:val="28"/>
          <w:rtl/>
        </w:rPr>
        <w:t>חקירה.</w:t>
      </w:r>
      <w:r w:rsidR="009C63A3">
        <w:rPr>
          <w:rFonts w:cs="David" w:hint="cs"/>
          <w:sz w:val="28"/>
          <w:szCs w:val="28"/>
          <w:rtl/>
        </w:rPr>
        <w:t xml:space="preserve"> </w:t>
      </w:r>
      <w:r w:rsidR="001214DA">
        <w:rPr>
          <w:rFonts w:cs="David" w:hint="cs"/>
          <w:sz w:val="28"/>
          <w:szCs w:val="28"/>
          <w:rtl/>
        </w:rPr>
        <w:t xml:space="preserve"> </w:t>
      </w:r>
    </w:p>
    <w:p w14:paraId="70C565C4" w14:textId="77777777" w:rsidR="0031585F" w:rsidRPr="007768B5" w:rsidRDefault="001214DA" w:rsidP="00C84B89">
      <w:pPr>
        <w:pStyle w:val="1"/>
        <w:numPr>
          <w:ilvl w:val="0"/>
          <w:numId w:val="1"/>
        </w:numPr>
        <w:tabs>
          <w:tab w:val="left" w:pos="283"/>
        </w:tabs>
        <w:spacing w:line="360" w:lineRule="auto"/>
        <w:ind w:left="44"/>
        <w:jc w:val="both"/>
        <w:outlineLvl w:val="0"/>
        <w:rPr>
          <w:rFonts w:cs="David"/>
          <w:b/>
          <w:bCs/>
          <w:sz w:val="28"/>
          <w:szCs w:val="28"/>
          <w:u w:val="single"/>
        </w:rPr>
      </w:pPr>
      <w:r w:rsidRPr="007768B5">
        <w:rPr>
          <w:rFonts w:cs="David" w:hint="cs"/>
          <w:sz w:val="28"/>
          <w:szCs w:val="28"/>
          <w:rtl/>
        </w:rPr>
        <w:t>ביום 20 בינואר 2026</w:t>
      </w:r>
      <w:r w:rsidR="0031585F" w:rsidRPr="007768B5">
        <w:rPr>
          <w:rFonts w:cs="David" w:hint="cs"/>
          <w:sz w:val="28"/>
          <w:szCs w:val="28"/>
          <w:rtl/>
        </w:rPr>
        <w:t xml:space="preserve"> הודיעה התביעה לבית הדין </w:t>
      </w:r>
      <w:r w:rsidR="009C63A3">
        <w:rPr>
          <w:rFonts w:cs="David" w:hint="cs"/>
          <w:sz w:val="28"/>
          <w:szCs w:val="28"/>
          <w:rtl/>
        </w:rPr>
        <w:t xml:space="preserve">המחוזי </w:t>
      </w:r>
      <w:r w:rsidR="0031585F" w:rsidRPr="007768B5">
        <w:rPr>
          <w:rFonts w:cs="David" w:hint="cs"/>
          <w:sz w:val="28"/>
          <w:szCs w:val="28"/>
          <w:rtl/>
        </w:rPr>
        <w:t>כי אינה עומדת על מעצרם של שלושת המערערים</w:t>
      </w:r>
      <w:r w:rsidR="00FA4E6A">
        <w:rPr>
          <w:rFonts w:cs="David" w:hint="cs"/>
          <w:sz w:val="28"/>
          <w:szCs w:val="28"/>
          <w:rtl/>
        </w:rPr>
        <w:t xml:space="preserve"> והם שוחררו ממעצר. </w:t>
      </w:r>
      <w:r w:rsidR="0031585F" w:rsidRPr="007768B5">
        <w:rPr>
          <w:rFonts w:cs="David" w:hint="cs"/>
          <w:sz w:val="28"/>
          <w:szCs w:val="28"/>
          <w:rtl/>
        </w:rPr>
        <w:t>בהודע</w:t>
      </w:r>
      <w:r w:rsidR="00FA4E6A">
        <w:rPr>
          <w:rFonts w:cs="David" w:hint="cs"/>
          <w:sz w:val="28"/>
          <w:szCs w:val="28"/>
          <w:rtl/>
        </w:rPr>
        <w:t xml:space="preserve">ת התביעה נכתב </w:t>
      </w:r>
      <w:r w:rsidR="0031585F" w:rsidRPr="007768B5">
        <w:rPr>
          <w:rFonts w:cs="David" w:hint="cs"/>
          <w:sz w:val="28"/>
          <w:szCs w:val="28"/>
          <w:rtl/>
        </w:rPr>
        <w:t xml:space="preserve">לגבי כל אחד מהם </w:t>
      </w:r>
      <w:r w:rsidR="007768B5" w:rsidRPr="007768B5">
        <w:rPr>
          <w:rFonts w:cs="David" w:hint="cs"/>
          <w:sz w:val="28"/>
          <w:szCs w:val="28"/>
          <w:rtl/>
        </w:rPr>
        <w:t xml:space="preserve">בנפרד </w:t>
      </w:r>
      <w:r w:rsidR="0031585F" w:rsidRPr="007768B5">
        <w:rPr>
          <w:rFonts w:cs="David" w:hint="cs"/>
          <w:sz w:val="28"/>
          <w:szCs w:val="28"/>
          <w:rtl/>
        </w:rPr>
        <w:t xml:space="preserve">כי "אין בהודעה זו משום נקיטת עמדה בדבר ההליך הפלילי גופו, הראיות או עילות המעצר, והרשות החוקרת צפויה להוסיף ולבצע פעולות חקירה שבסופן תיק החקירה יועבר לעיון המבקשת כמקובל. למען הסר ספק, יובהר כי החקירה עודנה בעיצומה והחשוד יידרש להתייצב להמשך הליכי החקירה לפי דרישת הרשות החוקרת בהתאם לכל דין". </w:t>
      </w:r>
      <w:r w:rsidR="00FA4E6A">
        <w:rPr>
          <w:rFonts w:cs="David" w:hint="cs"/>
          <w:sz w:val="28"/>
          <w:szCs w:val="28"/>
          <w:rtl/>
        </w:rPr>
        <w:t>ב</w:t>
      </w:r>
      <w:r w:rsidR="0031585F" w:rsidRPr="007768B5">
        <w:rPr>
          <w:rFonts w:cs="David" w:hint="cs"/>
          <w:sz w:val="28"/>
          <w:szCs w:val="28"/>
          <w:rtl/>
        </w:rPr>
        <w:t>הודע</w:t>
      </w:r>
      <w:r w:rsidR="00FA4E6A">
        <w:rPr>
          <w:rFonts w:cs="David" w:hint="cs"/>
          <w:sz w:val="28"/>
          <w:szCs w:val="28"/>
          <w:rtl/>
        </w:rPr>
        <w:t>תה</w:t>
      </w:r>
      <w:r w:rsidR="0031585F" w:rsidRPr="007768B5">
        <w:rPr>
          <w:rFonts w:cs="David" w:hint="cs"/>
          <w:sz w:val="28"/>
          <w:szCs w:val="28"/>
          <w:rtl/>
        </w:rPr>
        <w:t xml:space="preserve"> לא </w:t>
      </w:r>
      <w:r w:rsidR="00FA4E6A">
        <w:rPr>
          <w:rFonts w:cs="David" w:hint="cs"/>
          <w:sz w:val="28"/>
          <w:szCs w:val="28"/>
          <w:rtl/>
        </w:rPr>
        <w:t xml:space="preserve">נימקה התביעה </w:t>
      </w:r>
      <w:r w:rsidR="007768B5">
        <w:rPr>
          <w:rFonts w:cs="David" w:hint="cs"/>
          <w:sz w:val="28"/>
          <w:szCs w:val="28"/>
          <w:rtl/>
        </w:rPr>
        <w:t>מה</w:t>
      </w:r>
      <w:r w:rsidR="00FA4E6A">
        <w:rPr>
          <w:rFonts w:cs="David" w:hint="cs"/>
          <w:sz w:val="28"/>
          <w:szCs w:val="28"/>
          <w:rtl/>
        </w:rPr>
        <w:t>ו</w:t>
      </w:r>
      <w:r w:rsidR="0031585F" w:rsidRPr="007768B5">
        <w:rPr>
          <w:rFonts w:cs="David" w:hint="cs"/>
          <w:sz w:val="28"/>
          <w:szCs w:val="28"/>
          <w:rtl/>
        </w:rPr>
        <w:t xml:space="preserve"> הטעם שבגינו </w:t>
      </w:r>
      <w:r w:rsidR="007768B5">
        <w:rPr>
          <w:rFonts w:cs="David" w:hint="cs"/>
          <w:sz w:val="28"/>
          <w:szCs w:val="28"/>
          <w:rtl/>
        </w:rPr>
        <w:t>לא עמדה על המשך מעצרם של המערערים</w:t>
      </w:r>
      <w:r w:rsidR="00FA4E6A">
        <w:rPr>
          <w:rFonts w:cs="David" w:hint="cs"/>
          <w:sz w:val="28"/>
          <w:szCs w:val="28"/>
          <w:rtl/>
        </w:rPr>
        <w:t xml:space="preserve">. </w:t>
      </w:r>
      <w:r w:rsidR="0031585F" w:rsidRPr="007768B5">
        <w:rPr>
          <w:rFonts w:cs="David" w:hint="cs"/>
          <w:sz w:val="28"/>
          <w:szCs w:val="28"/>
          <w:rtl/>
        </w:rPr>
        <w:t>בדיעבד</w:t>
      </w:r>
      <w:r w:rsidR="00FA4E6A">
        <w:rPr>
          <w:rFonts w:cs="David" w:hint="cs"/>
          <w:sz w:val="28"/>
          <w:szCs w:val="28"/>
          <w:rtl/>
        </w:rPr>
        <w:t xml:space="preserve">, בשלב הדיון הנוכחי במעצר, </w:t>
      </w:r>
      <w:r w:rsidR="0031585F" w:rsidRPr="007768B5">
        <w:rPr>
          <w:rFonts w:cs="David" w:hint="cs"/>
          <w:sz w:val="28"/>
          <w:szCs w:val="28"/>
          <w:rtl/>
        </w:rPr>
        <w:t xml:space="preserve">הובהר, כי </w:t>
      </w:r>
      <w:r w:rsidR="007768B5">
        <w:rPr>
          <w:rFonts w:cs="David" w:hint="cs"/>
          <w:sz w:val="28"/>
          <w:szCs w:val="28"/>
          <w:rtl/>
        </w:rPr>
        <w:t xml:space="preserve">באותה עת הסתיימו פעולות החקירה הסמויות בעניינם של המערערים, </w:t>
      </w:r>
      <w:r w:rsidR="0031585F" w:rsidRPr="007768B5">
        <w:rPr>
          <w:rFonts w:cs="David" w:hint="cs"/>
          <w:sz w:val="28"/>
          <w:szCs w:val="28"/>
          <w:rtl/>
        </w:rPr>
        <w:t xml:space="preserve">אולם טרם התקבלו תוצאת </w:t>
      </w:r>
      <w:r w:rsidR="00FA4E6A">
        <w:rPr>
          <w:rFonts w:cs="David" w:hint="cs"/>
          <w:sz w:val="28"/>
          <w:szCs w:val="28"/>
          <w:rtl/>
        </w:rPr>
        <w:t>ה</w:t>
      </w:r>
      <w:r w:rsidR="0031585F" w:rsidRPr="007768B5">
        <w:rPr>
          <w:rFonts w:cs="David" w:hint="cs"/>
          <w:sz w:val="28"/>
          <w:szCs w:val="28"/>
          <w:rtl/>
        </w:rPr>
        <w:t>בדיק</w:t>
      </w:r>
      <w:r w:rsidR="00FA4E6A">
        <w:rPr>
          <w:rFonts w:cs="David" w:hint="cs"/>
          <w:sz w:val="28"/>
          <w:szCs w:val="28"/>
          <w:rtl/>
        </w:rPr>
        <w:t xml:space="preserve">ה של </w:t>
      </w:r>
      <w:r w:rsidR="0031585F" w:rsidRPr="007768B5">
        <w:rPr>
          <w:rFonts w:cs="David" w:hint="cs"/>
          <w:sz w:val="28"/>
          <w:szCs w:val="28"/>
          <w:rtl/>
        </w:rPr>
        <w:t xml:space="preserve">מעבדת הזיהוי הפלילית לחומר החשוד שנתפס, ואף לא </w:t>
      </w:r>
      <w:r w:rsidR="00FA4E6A">
        <w:rPr>
          <w:rFonts w:cs="David" w:hint="cs"/>
          <w:sz w:val="28"/>
          <w:szCs w:val="28"/>
          <w:rtl/>
        </w:rPr>
        <w:t xml:space="preserve">התקבל </w:t>
      </w:r>
      <w:r w:rsidR="0031585F" w:rsidRPr="007768B5">
        <w:rPr>
          <w:rFonts w:cs="David" w:hint="cs"/>
          <w:sz w:val="28"/>
          <w:szCs w:val="28"/>
          <w:rtl/>
        </w:rPr>
        <w:t>צפי לסיום הבדיקה</w:t>
      </w:r>
      <w:r w:rsidR="007768B5">
        <w:rPr>
          <w:rFonts w:cs="David" w:hint="cs"/>
          <w:sz w:val="28"/>
          <w:szCs w:val="28"/>
          <w:rtl/>
        </w:rPr>
        <w:t xml:space="preserve">. בנסיבות אלה, סברה התביעה, כי לא יהיה זה ראוי לבקש את המשך מעצרם </w:t>
      </w:r>
      <w:r w:rsidR="009C63A3">
        <w:rPr>
          <w:rFonts w:cs="David" w:hint="cs"/>
          <w:sz w:val="28"/>
          <w:szCs w:val="28"/>
          <w:rtl/>
        </w:rPr>
        <w:t xml:space="preserve">לצרכי חקירה שמועד סיומה אינו ידוע. </w:t>
      </w:r>
      <w:r w:rsidR="007768B5">
        <w:rPr>
          <w:rFonts w:cs="David" w:hint="cs"/>
          <w:sz w:val="28"/>
          <w:szCs w:val="28"/>
          <w:rtl/>
        </w:rPr>
        <w:t xml:space="preserve"> </w:t>
      </w:r>
      <w:r w:rsidR="0031585F" w:rsidRPr="007768B5">
        <w:rPr>
          <w:rFonts w:cs="David" w:hint="cs"/>
          <w:sz w:val="28"/>
          <w:szCs w:val="28"/>
          <w:rtl/>
        </w:rPr>
        <w:t xml:space="preserve"> </w:t>
      </w:r>
    </w:p>
    <w:p w14:paraId="5FDDFE45" w14:textId="77777777" w:rsidR="0031585F" w:rsidRPr="00865015" w:rsidRDefault="0031585F" w:rsidP="00C84B89">
      <w:pPr>
        <w:pStyle w:val="1"/>
        <w:numPr>
          <w:ilvl w:val="0"/>
          <w:numId w:val="1"/>
        </w:numPr>
        <w:tabs>
          <w:tab w:val="left" w:pos="283"/>
        </w:tabs>
        <w:spacing w:line="360" w:lineRule="auto"/>
        <w:ind w:left="44"/>
        <w:jc w:val="both"/>
        <w:outlineLvl w:val="0"/>
        <w:rPr>
          <w:rFonts w:cs="David"/>
          <w:b/>
          <w:bCs/>
          <w:sz w:val="28"/>
          <w:szCs w:val="28"/>
          <w:u w:val="single"/>
        </w:rPr>
      </w:pPr>
      <w:r w:rsidRPr="00865015">
        <w:rPr>
          <w:rFonts w:cs="David" w:hint="cs"/>
          <w:sz w:val="28"/>
          <w:szCs w:val="28"/>
          <w:rtl/>
        </w:rPr>
        <w:t>ביום 8 בפברואר 2026 שבה התביעה ופנתה לבית הדין המחוזי בבקשה לעיין מחדש בהחלטתו</w:t>
      </w:r>
      <w:r w:rsidR="00865015" w:rsidRPr="00865015">
        <w:rPr>
          <w:rFonts w:cs="David" w:hint="cs"/>
          <w:sz w:val="28"/>
          <w:szCs w:val="28"/>
          <w:rtl/>
        </w:rPr>
        <w:t xml:space="preserve">, בהתאם לסעיף 52 לחוק סדר הדין הפלילי (סמכויות אכיפה </w:t>
      </w:r>
      <w:r w:rsidR="007768B5">
        <w:rPr>
          <w:rFonts w:cs="David" w:hint="cs"/>
          <w:sz w:val="28"/>
          <w:szCs w:val="28"/>
          <w:rtl/>
        </w:rPr>
        <w:t>-</w:t>
      </w:r>
      <w:r w:rsidR="00865015" w:rsidRPr="00865015">
        <w:rPr>
          <w:rFonts w:cs="David" w:hint="cs"/>
          <w:sz w:val="28"/>
          <w:szCs w:val="28"/>
          <w:rtl/>
        </w:rPr>
        <w:t xml:space="preserve"> מעצרים), </w:t>
      </w:r>
      <w:proofErr w:type="spellStart"/>
      <w:r w:rsidR="00865015" w:rsidRPr="00865015">
        <w:rPr>
          <w:rFonts w:cs="David" w:hint="cs"/>
          <w:sz w:val="28"/>
          <w:szCs w:val="28"/>
          <w:rtl/>
        </w:rPr>
        <w:t>התשנ"ו</w:t>
      </w:r>
      <w:proofErr w:type="spellEnd"/>
      <w:r w:rsidR="00865015" w:rsidRPr="00865015">
        <w:rPr>
          <w:rFonts w:cs="David" w:hint="cs"/>
          <w:sz w:val="28"/>
          <w:szCs w:val="28"/>
          <w:rtl/>
        </w:rPr>
        <w:t xml:space="preserve"> </w:t>
      </w:r>
      <w:r w:rsidR="007768B5">
        <w:rPr>
          <w:rFonts w:cs="David" w:hint="cs"/>
          <w:sz w:val="28"/>
          <w:szCs w:val="28"/>
          <w:rtl/>
        </w:rPr>
        <w:t>-</w:t>
      </w:r>
      <w:r w:rsidR="00865015" w:rsidRPr="00865015">
        <w:rPr>
          <w:rFonts w:cs="David" w:hint="cs"/>
          <w:sz w:val="28"/>
          <w:szCs w:val="28"/>
          <w:rtl/>
        </w:rPr>
        <w:t xml:space="preserve"> 1996 ו</w:t>
      </w:r>
      <w:r w:rsidRPr="00865015">
        <w:rPr>
          <w:rFonts w:cs="David" w:hint="cs"/>
          <w:sz w:val="28"/>
          <w:szCs w:val="28"/>
          <w:rtl/>
        </w:rPr>
        <w:t xml:space="preserve">להורות על מעצרם </w:t>
      </w:r>
      <w:r w:rsidR="007768B5">
        <w:rPr>
          <w:rFonts w:cs="David" w:hint="cs"/>
          <w:sz w:val="28"/>
          <w:szCs w:val="28"/>
          <w:rtl/>
        </w:rPr>
        <w:t xml:space="preserve">הממשי </w:t>
      </w:r>
      <w:r w:rsidRPr="00865015">
        <w:rPr>
          <w:rFonts w:cs="David" w:hint="cs"/>
          <w:sz w:val="28"/>
          <w:szCs w:val="28"/>
          <w:rtl/>
        </w:rPr>
        <w:t>של המערערים. בבקשה שנמסר בה כי היא מוגשת במעמד צד אחד, פורט כי ביום 3 בפברואר 2026 קיבלה התביעה חוות דעת בנוגע ל</w:t>
      </w:r>
      <w:r w:rsidR="007768B5">
        <w:rPr>
          <w:rFonts w:cs="David" w:hint="cs"/>
          <w:sz w:val="28"/>
          <w:szCs w:val="28"/>
          <w:rtl/>
        </w:rPr>
        <w:t>חומר שנתפס</w:t>
      </w:r>
      <w:r w:rsidRPr="00865015">
        <w:rPr>
          <w:rFonts w:cs="David" w:hint="cs"/>
          <w:sz w:val="28"/>
          <w:szCs w:val="28"/>
          <w:rtl/>
        </w:rPr>
        <w:t xml:space="preserve">, המלמד על כך שהמערערים החזיקו בכמות גדולה של סם </w:t>
      </w:r>
      <w:r w:rsidR="00FA4E6A">
        <w:rPr>
          <w:rFonts w:cs="David" w:hint="cs"/>
          <w:sz w:val="28"/>
          <w:szCs w:val="28"/>
          <w:rtl/>
        </w:rPr>
        <w:t xml:space="preserve">מסוכן </w:t>
      </w:r>
      <w:r w:rsidRPr="00865015">
        <w:rPr>
          <w:rFonts w:cs="David" w:hint="cs"/>
          <w:sz w:val="28"/>
          <w:szCs w:val="28"/>
          <w:rtl/>
        </w:rPr>
        <w:t xml:space="preserve">שלא לשימוש עצמי. בעקבות </w:t>
      </w:r>
      <w:r w:rsidR="00FA4E6A">
        <w:rPr>
          <w:rFonts w:cs="David" w:hint="cs"/>
          <w:sz w:val="28"/>
          <w:szCs w:val="28"/>
          <w:rtl/>
        </w:rPr>
        <w:t>ה</w:t>
      </w:r>
      <w:r w:rsidRPr="00865015">
        <w:rPr>
          <w:rFonts w:cs="David" w:hint="cs"/>
          <w:sz w:val="28"/>
          <w:szCs w:val="28"/>
          <w:rtl/>
        </w:rPr>
        <w:t>דיון שהתנהל ב</w:t>
      </w:r>
      <w:r w:rsidR="00E36B27" w:rsidRPr="00865015">
        <w:rPr>
          <w:rFonts w:cs="David" w:hint="cs"/>
          <w:sz w:val="28"/>
          <w:szCs w:val="28"/>
          <w:rtl/>
        </w:rPr>
        <w:t xml:space="preserve">אותו היום </w:t>
      </w:r>
      <w:r w:rsidR="00572F62">
        <w:rPr>
          <w:rFonts w:cs="David" w:hint="cs"/>
          <w:sz w:val="28"/>
          <w:szCs w:val="28"/>
          <w:rtl/>
        </w:rPr>
        <w:t>ב</w:t>
      </w:r>
      <w:r w:rsidRPr="00865015">
        <w:rPr>
          <w:rFonts w:cs="David" w:hint="cs"/>
          <w:sz w:val="28"/>
          <w:szCs w:val="28"/>
          <w:rtl/>
        </w:rPr>
        <w:t xml:space="preserve">בית הדין המחוזי </w:t>
      </w:r>
      <w:r w:rsidR="00E36B27" w:rsidRPr="00865015">
        <w:rPr>
          <w:rFonts w:cs="David" w:hint="cs"/>
          <w:sz w:val="28"/>
          <w:szCs w:val="28"/>
          <w:rtl/>
        </w:rPr>
        <w:t xml:space="preserve">בנוכחות התביעה בלבד, </w:t>
      </w:r>
      <w:r w:rsidRPr="00865015">
        <w:rPr>
          <w:rFonts w:cs="David" w:hint="cs"/>
          <w:sz w:val="28"/>
          <w:szCs w:val="28"/>
          <w:rtl/>
        </w:rPr>
        <w:t xml:space="preserve">חזרה בה התביעה מהבקשה </w:t>
      </w:r>
      <w:r w:rsidR="007768B5">
        <w:rPr>
          <w:rFonts w:cs="David" w:hint="cs"/>
          <w:sz w:val="28"/>
          <w:szCs w:val="28"/>
          <w:rtl/>
        </w:rPr>
        <w:t xml:space="preserve">לקיום דיון במעמד צד אחד. </w:t>
      </w:r>
      <w:r w:rsidRPr="00865015">
        <w:rPr>
          <w:rFonts w:cs="David" w:hint="cs"/>
          <w:sz w:val="28"/>
          <w:szCs w:val="28"/>
          <w:rtl/>
        </w:rPr>
        <w:t xml:space="preserve">ביום </w:t>
      </w:r>
      <w:r w:rsidR="00E36B27" w:rsidRPr="00865015">
        <w:rPr>
          <w:rFonts w:cs="David" w:hint="cs"/>
          <w:sz w:val="28"/>
          <w:szCs w:val="28"/>
          <w:rtl/>
        </w:rPr>
        <w:t xml:space="preserve">9 בפברואר 2026 שבה </w:t>
      </w:r>
      <w:r w:rsidR="00FA4E6A">
        <w:rPr>
          <w:rFonts w:cs="David" w:hint="cs"/>
          <w:sz w:val="28"/>
          <w:szCs w:val="28"/>
          <w:rtl/>
        </w:rPr>
        <w:t xml:space="preserve">התביעה </w:t>
      </w:r>
      <w:r w:rsidR="00E36B27" w:rsidRPr="00865015">
        <w:rPr>
          <w:rFonts w:cs="David" w:hint="cs"/>
          <w:sz w:val="28"/>
          <w:szCs w:val="28"/>
          <w:rtl/>
        </w:rPr>
        <w:t>ו</w:t>
      </w:r>
      <w:r w:rsidR="009C63A3">
        <w:rPr>
          <w:rFonts w:cs="David" w:hint="cs"/>
          <w:sz w:val="28"/>
          <w:szCs w:val="28"/>
          <w:rtl/>
        </w:rPr>
        <w:t xml:space="preserve">פנתה לבית הדין בבקשה </w:t>
      </w:r>
      <w:r w:rsidR="00E36B27" w:rsidRPr="00865015">
        <w:rPr>
          <w:rFonts w:cs="David" w:hint="cs"/>
          <w:sz w:val="28"/>
          <w:szCs w:val="28"/>
          <w:rtl/>
        </w:rPr>
        <w:t xml:space="preserve">לעיין מחדש בהחלטה, ולקיים לצורך כך דיון בנוכחות הצדדים, תוך שציינה כי המערערים חשודים בעבירות של החזקת סמים שלא לצריכה עצמית והתנהגות שאינה הולמת. </w:t>
      </w:r>
      <w:r w:rsidR="009C63A3">
        <w:rPr>
          <w:rFonts w:cs="David" w:hint="cs"/>
          <w:sz w:val="28"/>
          <w:szCs w:val="28"/>
          <w:rtl/>
        </w:rPr>
        <w:t xml:space="preserve">באותו היום גם </w:t>
      </w:r>
      <w:r w:rsidR="009C63A3">
        <w:rPr>
          <w:rFonts w:cs="David" w:hint="cs"/>
          <w:sz w:val="28"/>
          <w:szCs w:val="28"/>
          <w:rtl/>
        </w:rPr>
        <w:lastRenderedPageBreak/>
        <w:t xml:space="preserve">נחקרו המערערים פעם נוספת ושבו והכחישו כל מודעות לסם שנתפס ברכב. </w:t>
      </w:r>
      <w:r w:rsidR="00FA23C8">
        <w:rPr>
          <w:rFonts w:cs="David" w:hint="cs"/>
          <w:sz w:val="28"/>
          <w:szCs w:val="28"/>
          <w:rtl/>
        </w:rPr>
        <w:t xml:space="preserve">התביעה ביקשה להורות על מעצרם של המערערים, </w:t>
      </w:r>
      <w:r w:rsidR="00F101A4">
        <w:rPr>
          <w:rFonts w:cs="David" w:hint="cs"/>
          <w:sz w:val="28"/>
          <w:szCs w:val="28"/>
          <w:rtl/>
        </w:rPr>
        <w:t>עד ליום 12 בפברואר 2026</w:t>
      </w:r>
      <w:r w:rsidR="00FA23C8">
        <w:rPr>
          <w:rFonts w:cs="David" w:hint="cs"/>
          <w:sz w:val="28"/>
          <w:szCs w:val="28"/>
          <w:rtl/>
        </w:rPr>
        <w:t xml:space="preserve">, לצורך הגשת כתב </w:t>
      </w:r>
      <w:r w:rsidR="00F101A4">
        <w:rPr>
          <w:rFonts w:cs="David" w:hint="cs"/>
          <w:sz w:val="28"/>
          <w:szCs w:val="28"/>
          <w:rtl/>
        </w:rPr>
        <w:t>ה</w:t>
      </w:r>
      <w:r w:rsidR="00FA23C8">
        <w:rPr>
          <w:rFonts w:cs="David" w:hint="cs"/>
          <w:sz w:val="28"/>
          <w:szCs w:val="28"/>
          <w:rtl/>
        </w:rPr>
        <w:t>אישום.</w:t>
      </w:r>
    </w:p>
    <w:p w14:paraId="627096D3" w14:textId="77777777" w:rsidR="007768B5" w:rsidRPr="007768B5" w:rsidRDefault="00E36B27" w:rsidP="00C84B89">
      <w:pPr>
        <w:pStyle w:val="1"/>
        <w:numPr>
          <w:ilvl w:val="0"/>
          <w:numId w:val="1"/>
        </w:numPr>
        <w:tabs>
          <w:tab w:val="left" w:pos="283"/>
        </w:tabs>
        <w:spacing w:line="360" w:lineRule="auto"/>
        <w:ind w:left="44"/>
        <w:jc w:val="both"/>
        <w:outlineLvl w:val="0"/>
        <w:rPr>
          <w:rFonts w:cs="David"/>
          <w:b/>
          <w:bCs/>
          <w:sz w:val="28"/>
          <w:szCs w:val="28"/>
          <w:u w:val="single"/>
        </w:rPr>
      </w:pPr>
      <w:r w:rsidRPr="007768B5">
        <w:rPr>
          <w:rFonts w:cs="David" w:hint="cs"/>
          <w:sz w:val="28"/>
          <w:szCs w:val="28"/>
          <w:rtl/>
        </w:rPr>
        <w:t>בהחלטה שניתנה באותו היום עמד בית הדין קמא הנכבד על השתלשלות העניינים המפורטת לעיל, ועל כך שמבדיקת המוצגים שנתפסו עלה כי הם מכילים סם מסוכן מסוג 5</w:t>
      </w:r>
      <w:r w:rsidRPr="007768B5">
        <w:rPr>
          <w:rFonts w:cs="David"/>
          <w:sz w:val="28"/>
          <w:szCs w:val="28"/>
        </w:rPr>
        <w:t>F</w:t>
      </w:r>
      <w:r w:rsidRPr="007768B5">
        <w:rPr>
          <w:rFonts w:cs="David" w:hint="cs"/>
          <w:sz w:val="28"/>
          <w:szCs w:val="28"/>
          <w:rtl/>
        </w:rPr>
        <w:t>-</w:t>
      </w:r>
      <w:r w:rsidRPr="007768B5">
        <w:rPr>
          <w:rFonts w:cs="David"/>
          <w:sz w:val="28"/>
          <w:szCs w:val="28"/>
        </w:rPr>
        <w:t>ABD</w:t>
      </w:r>
      <w:r w:rsidRPr="007768B5">
        <w:rPr>
          <w:rFonts w:cs="David" w:hint="cs"/>
          <w:sz w:val="28"/>
          <w:szCs w:val="28"/>
          <w:rtl/>
        </w:rPr>
        <w:t xml:space="preserve"> שהוא נגזרת מבנית של </w:t>
      </w:r>
      <w:proofErr w:type="spellStart"/>
      <w:r w:rsidRPr="007768B5">
        <w:rPr>
          <w:rFonts w:cs="David" w:hint="cs"/>
          <w:sz w:val="28"/>
          <w:szCs w:val="28"/>
          <w:rtl/>
        </w:rPr>
        <w:t>אינדזול</w:t>
      </w:r>
      <w:proofErr w:type="spellEnd"/>
      <w:r w:rsidRPr="007768B5">
        <w:rPr>
          <w:rFonts w:cs="David" w:hint="cs"/>
          <w:sz w:val="28"/>
          <w:szCs w:val="28"/>
          <w:rtl/>
        </w:rPr>
        <w:t xml:space="preserve"> </w:t>
      </w:r>
      <w:proofErr w:type="spellStart"/>
      <w:r w:rsidRPr="007768B5">
        <w:rPr>
          <w:rFonts w:cs="David" w:hint="cs"/>
          <w:sz w:val="28"/>
          <w:szCs w:val="28"/>
          <w:rtl/>
        </w:rPr>
        <w:t>קרבוקאסאמיד</w:t>
      </w:r>
      <w:proofErr w:type="spellEnd"/>
      <w:r w:rsidRPr="007768B5">
        <w:rPr>
          <w:rFonts w:cs="David" w:hint="cs"/>
          <w:sz w:val="28"/>
          <w:szCs w:val="28"/>
          <w:rtl/>
        </w:rPr>
        <w:t xml:space="preserve">, חומר הכלול בפקודת הסמים המסוכנים [נוסח חדש], </w:t>
      </w:r>
      <w:proofErr w:type="spellStart"/>
      <w:r w:rsidRPr="007768B5">
        <w:rPr>
          <w:rFonts w:cs="David" w:hint="cs"/>
          <w:sz w:val="28"/>
          <w:szCs w:val="28"/>
          <w:rtl/>
        </w:rPr>
        <w:t>התשל"ג</w:t>
      </w:r>
      <w:proofErr w:type="spellEnd"/>
      <w:r w:rsidRPr="007768B5">
        <w:rPr>
          <w:rFonts w:cs="David" w:hint="cs"/>
          <w:sz w:val="28"/>
          <w:szCs w:val="28"/>
          <w:rtl/>
        </w:rPr>
        <w:t xml:space="preserve"> </w:t>
      </w:r>
      <w:r w:rsidR="007768B5" w:rsidRPr="007768B5">
        <w:rPr>
          <w:rFonts w:cs="David" w:hint="cs"/>
          <w:sz w:val="28"/>
          <w:szCs w:val="28"/>
          <w:rtl/>
        </w:rPr>
        <w:t>-</w:t>
      </w:r>
      <w:r w:rsidRPr="007768B5">
        <w:rPr>
          <w:rFonts w:cs="David" w:hint="cs"/>
          <w:sz w:val="28"/>
          <w:szCs w:val="28"/>
          <w:rtl/>
        </w:rPr>
        <w:t xml:space="preserve"> 1973. </w:t>
      </w:r>
      <w:r w:rsidR="00865015" w:rsidRPr="007768B5">
        <w:rPr>
          <w:rFonts w:cs="David" w:hint="cs"/>
          <w:sz w:val="28"/>
          <w:szCs w:val="28"/>
          <w:rtl/>
        </w:rPr>
        <w:t xml:space="preserve">לאחר עיון בחומר הראיות </w:t>
      </w:r>
      <w:r w:rsidR="00FA4E6A">
        <w:rPr>
          <w:rFonts w:cs="David" w:hint="cs"/>
          <w:sz w:val="28"/>
          <w:szCs w:val="28"/>
          <w:rtl/>
        </w:rPr>
        <w:t xml:space="preserve">שנאסף </w:t>
      </w:r>
      <w:r w:rsidR="00865015" w:rsidRPr="007768B5">
        <w:rPr>
          <w:rFonts w:cs="David" w:hint="cs"/>
          <w:sz w:val="28"/>
          <w:szCs w:val="28"/>
          <w:rtl/>
        </w:rPr>
        <w:t xml:space="preserve">מצא </w:t>
      </w:r>
      <w:r w:rsidR="007768B5">
        <w:rPr>
          <w:rFonts w:cs="David" w:hint="cs"/>
          <w:sz w:val="28"/>
          <w:szCs w:val="28"/>
          <w:rtl/>
        </w:rPr>
        <w:t xml:space="preserve">בית הדין </w:t>
      </w:r>
      <w:r w:rsidR="00865015" w:rsidRPr="007768B5">
        <w:rPr>
          <w:rFonts w:cs="David" w:hint="cs"/>
          <w:sz w:val="28"/>
          <w:szCs w:val="28"/>
          <w:rtl/>
        </w:rPr>
        <w:t xml:space="preserve">שמתקיים חשד סביר </w:t>
      </w:r>
      <w:r w:rsidR="007768B5">
        <w:rPr>
          <w:rFonts w:cs="David" w:hint="cs"/>
          <w:sz w:val="28"/>
          <w:szCs w:val="28"/>
          <w:rtl/>
        </w:rPr>
        <w:t>לביצוע הע</w:t>
      </w:r>
      <w:r w:rsidR="00865015" w:rsidRPr="007768B5">
        <w:rPr>
          <w:rFonts w:cs="David" w:hint="cs"/>
          <w:sz w:val="28"/>
          <w:szCs w:val="28"/>
          <w:rtl/>
        </w:rPr>
        <w:t xml:space="preserve">בירות המיוחסות למערערים, </w:t>
      </w:r>
      <w:r w:rsidR="007768B5">
        <w:rPr>
          <w:rFonts w:cs="David" w:hint="cs"/>
          <w:sz w:val="28"/>
          <w:szCs w:val="28"/>
          <w:rtl/>
        </w:rPr>
        <w:t>אף כי לא הרחיב בעניין זה</w:t>
      </w:r>
      <w:r w:rsidR="00F101A4">
        <w:rPr>
          <w:rFonts w:cs="David" w:hint="cs"/>
          <w:sz w:val="28"/>
          <w:szCs w:val="28"/>
          <w:rtl/>
        </w:rPr>
        <w:t>,</w:t>
      </w:r>
      <w:r w:rsidR="007768B5">
        <w:rPr>
          <w:rFonts w:cs="David" w:hint="cs"/>
          <w:sz w:val="28"/>
          <w:szCs w:val="28"/>
          <w:rtl/>
        </w:rPr>
        <w:t xml:space="preserve"> בשים לב לכך שההגנה טרם קיבלה את חומר הראיות ו</w:t>
      </w:r>
      <w:r w:rsidR="00CD4BB7">
        <w:rPr>
          <w:rFonts w:cs="David" w:hint="cs"/>
          <w:sz w:val="28"/>
          <w:szCs w:val="28"/>
          <w:rtl/>
        </w:rPr>
        <w:t xml:space="preserve">לכן טרם </w:t>
      </w:r>
      <w:r w:rsidR="007768B5">
        <w:rPr>
          <w:rFonts w:cs="David" w:hint="cs"/>
          <w:sz w:val="28"/>
          <w:szCs w:val="28"/>
          <w:rtl/>
        </w:rPr>
        <w:t xml:space="preserve">טענה ביחס אליו. </w:t>
      </w:r>
    </w:p>
    <w:p w14:paraId="1456FCDD" w14:textId="77777777" w:rsidR="00865015" w:rsidRPr="009C63A3" w:rsidRDefault="007768B5" w:rsidP="00C84B89">
      <w:pPr>
        <w:pStyle w:val="1"/>
        <w:numPr>
          <w:ilvl w:val="0"/>
          <w:numId w:val="1"/>
        </w:numPr>
        <w:tabs>
          <w:tab w:val="left" w:pos="283"/>
        </w:tabs>
        <w:spacing w:line="360" w:lineRule="auto"/>
        <w:ind w:left="44"/>
        <w:jc w:val="both"/>
        <w:outlineLvl w:val="0"/>
        <w:rPr>
          <w:rFonts w:cs="David"/>
          <w:b/>
          <w:bCs/>
          <w:sz w:val="28"/>
          <w:szCs w:val="28"/>
          <w:u w:val="single"/>
        </w:rPr>
      </w:pPr>
      <w:r w:rsidRPr="009C63A3">
        <w:rPr>
          <w:rFonts w:cs="David" w:hint="cs"/>
          <w:sz w:val="28"/>
          <w:szCs w:val="28"/>
          <w:rtl/>
        </w:rPr>
        <w:t xml:space="preserve">בית הדין לא התעלם בהחלטתו מהקושי הגלום בהשבת מי ששוחרר </w:t>
      </w:r>
      <w:r w:rsidR="009C63A3" w:rsidRPr="009C63A3">
        <w:rPr>
          <w:rFonts w:cs="David" w:hint="cs"/>
          <w:sz w:val="28"/>
          <w:szCs w:val="28"/>
          <w:rtl/>
        </w:rPr>
        <w:t xml:space="preserve">ממעצר </w:t>
      </w:r>
      <w:r w:rsidRPr="009C63A3">
        <w:rPr>
          <w:rFonts w:cs="David" w:hint="cs"/>
          <w:sz w:val="28"/>
          <w:szCs w:val="28"/>
          <w:rtl/>
        </w:rPr>
        <w:t xml:space="preserve">למעצר ממשי, אולם סבר כי נדרש לבחון בנסיבות העניין שיקולים נוספים. בואר </w:t>
      </w:r>
      <w:r w:rsidR="00865015" w:rsidRPr="009C63A3">
        <w:rPr>
          <w:rFonts w:cs="David" w:hint="cs"/>
          <w:sz w:val="28"/>
          <w:szCs w:val="28"/>
          <w:rtl/>
        </w:rPr>
        <w:t xml:space="preserve">כי "אמנם ה[מערערים] שוחררו כבר לפני שלושה שבועות, אולם דומה שההחלטה לשחררם נבעה מהגינותה של התביעה שבהיעדר צפי להשלמת הבדיקה ובהיעדר אינדיקציה לטיב הסם מצאה להימנע מבקשת מעצר. קשה למצוא פסול בהחלטה זו". </w:t>
      </w:r>
      <w:r w:rsidRPr="009C63A3">
        <w:rPr>
          <w:rFonts w:cs="David" w:hint="cs"/>
          <w:sz w:val="28"/>
          <w:szCs w:val="28"/>
          <w:rtl/>
        </w:rPr>
        <w:t xml:space="preserve">לשיטתו של בית הדין </w:t>
      </w:r>
      <w:r w:rsidR="00865015" w:rsidRPr="009C63A3">
        <w:rPr>
          <w:rFonts w:cs="David" w:hint="cs"/>
          <w:sz w:val="28"/>
          <w:szCs w:val="28"/>
          <w:rtl/>
        </w:rPr>
        <w:t xml:space="preserve">תשעת הימים שחלפו </w:t>
      </w:r>
      <w:r w:rsidR="00FA23C8">
        <w:rPr>
          <w:rFonts w:cs="David" w:hint="cs"/>
          <w:sz w:val="28"/>
          <w:szCs w:val="28"/>
          <w:rtl/>
        </w:rPr>
        <w:t xml:space="preserve">מאז </w:t>
      </w:r>
      <w:r w:rsidR="000F2102">
        <w:rPr>
          <w:rFonts w:cs="David" w:hint="cs"/>
          <w:sz w:val="28"/>
          <w:szCs w:val="28"/>
          <w:rtl/>
        </w:rPr>
        <w:t xml:space="preserve">שחרורם של המערערים ממעצר ועד </w:t>
      </w:r>
      <w:r w:rsidR="00865015" w:rsidRPr="009C63A3">
        <w:rPr>
          <w:rFonts w:cs="David" w:hint="cs"/>
          <w:sz w:val="28"/>
          <w:szCs w:val="28"/>
          <w:rtl/>
        </w:rPr>
        <w:t xml:space="preserve">קבלת חוות הדעת </w:t>
      </w:r>
      <w:r w:rsidR="009C63A3" w:rsidRPr="009C63A3">
        <w:rPr>
          <w:rFonts w:cs="David" w:hint="cs"/>
          <w:sz w:val="28"/>
          <w:szCs w:val="28"/>
          <w:rtl/>
        </w:rPr>
        <w:t xml:space="preserve">(שניתנה ב-29 לינואר 2026, </w:t>
      </w:r>
      <w:r w:rsidR="000F2102">
        <w:rPr>
          <w:rFonts w:cs="David" w:hint="cs"/>
          <w:sz w:val="28"/>
          <w:szCs w:val="28"/>
          <w:rtl/>
        </w:rPr>
        <w:t xml:space="preserve">אך </w:t>
      </w:r>
      <w:r w:rsidR="009C63A3" w:rsidRPr="009C63A3">
        <w:rPr>
          <w:rFonts w:cs="David" w:hint="cs"/>
          <w:sz w:val="28"/>
          <w:szCs w:val="28"/>
          <w:rtl/>
        </w:rPr>
        <w:t>נאספה על ידי חוקרי מצ"ח ביום 3 בפברואר 2026)</w:t>
      </w:r>
      <w:r w:rsidR="009C63A3" w:rsidRPr="009C63A3">
        <w:rPr>
          <w:rFonts w:cs="David"/>
          <w:sz w:val="28"/>
          <w:szCs w:val="28"/>
        </w:rPr>
        <w:t xml:space="preserve"> </w:t>
      </w:r>
      <w:r w:rsidR="00865015" w:rsidRPr="009C63A3">
        <w:rPr>
          <w:rFonts w:cs="David" w:hint="cs"/>
          <w:sz w:val="28"/>
          <w:szCs w:val="28"/>
          <w:rtl/>
        </w:rPr>
        <w:t xml:space="preserve">אינם צריכים להיזקף לחובת התביעה, </w:t>
      </w:r>
      <w:r w:rsidRPr="009C63A3">
        <w:rPr>
          <w:rFonts w:cs="David" w:hint="cs"/>
          <w:sz w:val="28"/>
          <w:szCs w:val="28"/>
          <w:rtl/>
        </w:rPr>
        <w:t xml:space="preserve">אך </w:t>
      </w:r>
      <w:r w:rsidR="00572F62" w:rsidRPr="009C63A3">
        <w:rPr>
          <w:rFonts w:cs="David" w:hint="cs"/>
          <w:sz w:val="28"/>
          <w:szCs w:val="28"/>
          <w:rtl/>
        </w:rPr>
        <w:t xml:space="preserve">יש לשקול כי חל שיהוי </w:t>
      </w:r>
      <w:r w:rsidR="00865015" w:rsidRPr="009C63A3">
        <w:rPr>
          <w:rFonts w:cs="David" w:hint="cs"/>
          <w:sz w:val="28"/>
          <w:szCs w:val="28"/>
          <w:rtl/>
        </w:rPr>
        <w:t xml:space="preserve">של מספר ימים נוספים מעת קבלת חוות הדעת ועד </w:t>
      </w:r>
      <w:r w:rsidR="009C63A3" w:rsidRPr="009C63A3">
        <w:rPr>
          <w:rFonts w:cs="David" w:hint="cs"/>
          <w:sz w:val="28"/>
          <w:szCs w:val="28"/>
          <w:rtl/>
        </w:rPr>
        <w:t>הגשת בקשת המעצר</w:t>
      </w:r>
      <w:r w:rsidR="000F2102">
        <w:rPr>
          <w:rFonts w:cs="David" w:hint="cs"/>
          <w:sz w:val="28"/>
          <w:szCs w:val="28"/>
          <w:rtl/>
        </w:rPr>
        <w:t>, שבמהלכם שקלה התביעה את עמדתה</w:t>
      </w:r>
      <w:r w:rsidR="009C63A3" w:rsidRPr="009C63A3">
        <w:rPr>
          <w:rFonts w:cs="David" w:hint="cs"/>
          <w:sz w:val="28"/>
          <w:szCs w:val="28"/>
          <w:rtl/>
        </w:rPr>
        <w:t xml:space="preserve">. לצד זאת </w:t>
      </w:r>
      <w:r w:rsidR="009C63A3">
        <w:rPr>
          <w:rFonts w:cs="David" w:hint="cs"/>
          <w:sz w:val="28"/>
          <w:szCs w:val="28"/>
          <w:rtl/>
        </w:rPr>
        <w:t>הוטעם</w:t>
      </w:r>
      <w:r w:rsidR="009C63A3" w:rsidRPr="009C63A3">
        <w:rPr>
          <w:rFonts w:cs="David" w:hint="cs"/>
          <w:sz w:val="28"/>
          <w:szCs w:val="28"/>
          <w:rtl/>
        </w:rPr>
        <w:t xml:space="preserve"> כי </w:t>
      </w:r>
      <w:r w:rsidR="00865015" w:rsidRPr="009C63A3">
        <w:rPr>
          <w:rFonts w:cs="David" w:hint="cs"/>
          <w:sz w:val="28"/>
          <w:szCs w:val="28"/>
          <w:rtl/>
        </w:rPr>
        <w:t xml:space="preserve">נסיבות המקרה מלמדות על מסוכנות משמעותית הנשקפת מהמערערים, בשים לב לביצוע העבירה במוצב על גבול עזה תוך ניצול תפקידם </w:t>
      </w:r>
      <w:r w:rsidR="000F2102">
        <w:rPr>
          <w:rFonts w:cs="David" w:hint="cs"/>
          <w:sz w:val="28"/>
          <w:szCs w:val="28"/>
          <w:rtl/>
        </w:rPr>
        <w:t xml:space="preserve">של המערערים </w:t>
      </w:r>
      <w:r w:rsidR="00865015" w:rsidRPr="009C63A3">
        <w:rPr>
          <w:rFonts w:cs="David" w:hint="cs"/>
          <w:sz w:val="28"/>
          <w:szCs w:val="28"/>
          <w:rtl/>
        </w:rPr>
        <w:t>ורכב</w:t>
      </w:r>
      <w:r w:rsidR="000F2102">
        <w:rPr>
          <w:rFonts w:cs="David" w:hint="cs"/>
          <w:sz w:val="28"/>
          <w:szCs w:val="28"/>
          <w:rtl/>
        </w:rPr>
        <w:t>ם</w:t>
      </w:r>
      <w:r w:rsidR="00865015" w:rsidRPr="009C63A3">
        <w:rPr>
          <w:rFonts w:cs="David" w:hint="cs"/>
          <w:sz w:val="28"/>
          <w:szCs w:val="28"/>
          <w:rtl/>
        </w:rPr>
        <w:t xml:space="preserve"> הצבאי לצורך איסוף הסם, במהלך תקופת לחימה, כאשר הם מופקדים על הגנת היישובים באזור עוטף עזה.</w:t>
      </w:r>
      <w:r w:rsidR="00572F62" w:rsidRPr="009C63A3">
        <w:rPr>
          <w:rFonts w:cs="David" w:hint="cs"/>
          <w:sz w:val="28"/>
          <w:szCs w:val="28"/>
          <w:rtl/>
        </w:rPr>
        <w:t xml:space="preserve"> </w:t>
      </w:r>
      <w:r w:rsidR="00252F89">
        <w:rPr>
          <w:rFonts w:cs="David" w:hint="cs"/>
          <w:sz w:val="28"/>
          <w:szCs w:val="28"/>
          <w:rtl/>
        </w:rPr>
        <w:t xml:space="preserve">לפיכך נקבע כי </w:t>
      </w:r>
      <w:r w:rsidR="00572F62" w:rsidRPr="009C63A3">
        <w:rPr>
          <w:rFonts w:cs="David" w:hint="cs"/>
          <w:sz w:val="28"/>
          <w:szCs w:val="28"/>
          <w:rtl/>
        </w:rPr>
        <w:t xml:space="preserve">מתקיימות עילות מעצר מובהקות, אשר אינן מאפשרות </w:t>
      </w:r>
      <w:r w:rsidR="00CD4BB7">
        <w:rPr>
          <w:rFonts w:cs="David" w:hint="cs"/>
          <w:sz w:val="28"/>
          <w:szCs w:val="28"/>
          <w:rtl/>
        </w:rPr>
        <w:t>ל</w:t>
      </w:r>
      <w:r w:rsidR="00572F62" w:rsidRPr="009C63A3">
        <w:rPr>
          <w:rFonts w:cs="David" w:hint="cs"/>
          <w:sz w:val="28"/>
          <w:szCs w:val="28"/>
          <w:rtl/>
        </w:rPr>
        <w:t xml:space="preserve">הסתפק בחלופת מעצר. </w:t>
      </w:r>
    </w:p>
    <w:p w14:paraId="682F6673" w14:textId="77777777" w:rsidR="00E36B27" w:rsidRDefault="00E36B27" w:rsidP="00C84B89">
      <w:pPr>
        <w:pStyle w:val="1"/>
        <w:tabs>
          <w:tab w:val="left" w:pos="283"/>
        </w:tabs>
        <w:spacing w:line="360" w:lineRule="auto"/>
        <w:ind w:left="44"/>
        <w:jc w:val="both"/>
        <w:outlineLvl w:val="0"/>
        <w:rPr>
          <w:rFonts w:cs="David"/>
          <w:b/>
          <w:bCs/>
          <w:sz w:val="28"/>
          <w:szCs w:val="28"/>
          <w:u w:val="single"/>
          <w:rtl/>
        </w:rPr>
      </w:pPr>
    </w:p>
    <w:p w14:paraId="7D7A4482" w14:textId="77777777" w:rsidR="00F71B8C" w:rsidRDefault="00F71B8C" w:rsidP="00C84B89">
      <w:pPr>
        <w:pStyle w:val="1"/>
        <w:tabs>
          <w:tab w:val="left" w:pos="283"/>
        </w:tabs>
        <w:spacing w:line="360" w:lineRule="auto"/>
        <w:ind w:left="44"/>
        <w:jc w:val="both"/>
        <w:outlineLvl w:val="0"/>
        <w:rPr>
          <w:rFonts w:cs="David"/>
          <w:b/>
          <w:bCs/>
          <w:sz w:val="28"/>
          <w:szCs w:val="28"/>
          <w:u w:val="single"/>
          <w:rtl/>
        </w:rPr>
      </w:pPr>
      <w:r w:rsidRPr="00AD0ADC">
        <w:rPr>
          <w:rFonts w:cs="David" w:hint="cs"/>
          <w:b/>
          <w:bCs/>
          <w:sz w:val="28"/>
          <w:szCs w:val="28"/>
          <w:u w:val="single"/>
          <w:rtl/>
        </w:rPr>
        <w:t>טיעוני הצדדים בערעור</w:t>
      </w:r>
    </w:p>
    <w:p w14:paraId="56A31D4C" w14:textId="77777777" w:rsidR="00865015" w:rsidRPr="000E3D10" w:rsidRDefault="00865015" w:rsidP="00C84B89">
      <w:pPr>
        <w:pStyle w:val="1"/>
        <w:tabs>
          <w:tab w:val="left" w:pos="283"/>
        </w:tabs>
        <w:spacing w:line="360" w:lineRule="auto"/>
        <w:ind w:left="44"/>
        <w:jc w:val="both"/>
        <w:outlineLvl w:val="0"/>
        <w:rPr>
          <w:rFonts w:cs="David"/>
          <w:b/>
          <w:bCs/>
          <w:sz w:val="8"/>
          <w:szCs w:val="8"/>
          <w:u w:val="single"/>
          <w:rtl/>
        </w:rPr>
      </w:pPr>
    </w:p>
    <w:p w14:paraId="4AA7C001" w14:textId="07CE046E" w:rsidR="00865015" w:rsidRDefault="00F74B31" w:rsidP="00C84B89">
      <w:pPr>
        <w:pStyle w:val="1"/>
        <w:numPr>
          <w:ilvl w:val="0"/>
          <w:numId w:val="1"/>
        </w:numPr>
        <w:tabs>
          <w:tab w:val="left" w:pos="283"/>
        </w:tabs>
        <w:spacing w:line="360" w:lineRule="auto"/>
        <w:ind w:left="44"/>
        <w:jc w:val="both"/>
        <w:outlineLvl w:val="0"/>
        <w:rPr>
          <w:rFonts w:cs="David"/>
          <w:sz w:val="28"/>
          <w:szCs w:val="28"/>
        </w:rPr>
      </w:pPr>
      <w:r>
        <w:rPr>
          <w:rFonts w:cs="David" w:hint="cs"/>
          <w:sz w:val="28"/>
          <w:szCs w:val="28"/>
          <w:rtl/>
        </w:rPr>
        <w:t xml:space="preserve">המערערים טענו, </w:t>
      </w:r>
      <w:r w:rsidR="00865015">
        <w:rPr>
          <w:rFonts w:cs="David" w:hint="cs"/>
          <w:sz w:val="28"/>
          <w:szCs w:val="28"/>
          <w:rtl/>
        </w:rPr>
        <w:t>בהודעת ערעור מפורטת ומנומקת</w:t>
      </w:r>
      <w:r>
        <w:rPr>
          <w:rFonts w:cs="David" w:hint="cs"/>
          <w:sz w:val="28"/>
          <w:szCs w:val="28"/>
          <w:rtl/>
        </w:rPr>
        <w:t xml:space="preserve"> כדבעי, כי </w:t>
      </w:r>
      <w:r w:rsidR="00865015">
        <w:rPr>
          <w:rFonts w:cs="David" w:hint="cs"/>
          <w:sz w:val="28"/>
          <w:szCs w:val="28"/>
          <w:rtl/>
        </w:rPr>
        <w:t>החלטת בית הדין קמא שגויה ויש ב</w:t>
      </w:r>
      <w:r w:rsidR="003B63FF">
        <w:rPr>
          <w:rFonts w:cs="David" w:hint="cs"/>
          <w:sz w:val="28"/>
          <w:szCs w:val="28"/>
          <w:rtl/>
        </w:rPr>
        <w:t>ה</w:t>
      </w:r>
      <w:r w:rsidR="00865015">
        <w:rPr>
          <w:rFonts w:cs="David" w:hint="cs"/>
          <w:sz w:val="28"/>
          <w:szCs w:val="28"/>
          <w:rtl/>
        </w:rPr>
        <w:t xml:space="preserve"> משום פגיעה משמעותית בזכויותיהם החוקתיות </w:t>
      </w:r>
      <w:r w:rsidR="003B63FF">
        <w:rPr>
          <w:rFonts w:cs="David" w:hint="cs"/>
          <w:sz w:val="28"/>
          <w:szCs w:val="28"/>
          <w:rtl/>
        </w:rPr>
        <w:t>ובאינטרס ההסתמכות שלהם לאחר ששוחררו ממעצר</w:t>
      </w:r>
      <w:r w:rsidR="00865015">
        <w:rPr>
          <w:rFonts w:cs="David" w:hint="cs"/>
          <w:sz w:val="28"/>
          <w:szCs w:val="28"/>
          <w:rtl/>
        </w:rPr>
        <w:t xml:space="preserve">. ראשית נטען, כי מלכתחילה לא התקיים שינוי נסיבות מהותי אשר הצדיק עיון מחודש בהחלטת השחרור שהתקבלה, כאמור, לבקשת התביעה. הוטעם כי כבר בראשית הפרשה </w:t>
      </w:r>
      <w:r>
        <w:rPr>
          <w:rFonts w:cs="David" w:hint="cs"/>
          <w:sz w:val="28"/>
          <w:szCs w:val="28"/>
          <w:rtl/>
        </w:rPr>
        <w:t>התעורר הח</w:t>
      </w:r>
      <w:r w:rsidR="00252F89">
        <w:rPr>
          <w:rFonts w:cs="David" w:hint="cs"/>
          <w:sz w:val="28"/>
          <w:szCs w:val="28"/>
          <w:rtl/>
        </w:rPr>
        <w:t>ש</w:t>
      </w:r>
      <w:r>
        <w:rPr>
          <w:rFonts w:cs="David" w:hint="cs"/>
          <w:sz w:val="28"/>
          <w:szCs w:val="28"/>
          <w:rtl/>
        </w:rPr>
        <w:t xml:space="preserve">ד כי </w:t>
      </w:r>
      <w:r w:rsidR="00865015">
        <w:rPr>
          <w:rFonts w:cs="David" w:hint="cs"/>
          <w:sz w:val="28"/>
          <w:szCs w:val="28"/>
          <w:rtl/>
        </w:rPr>
        <w:t>המוצגים שנתפסו הכילו סם</w:t>
      </w:r>
      <w:r w:rsidR="00252F89">
        <w:rPr>
          <w:rFonts w:cs="David" w:hint="cs"/>
          <w:sz w:val="28"/>
          <w:szCs w:val="28"/>
          <w:rtl/>
        </w:rPr>
        <w:t xml:space="preserve"> נוכח תצורתם והכיתוב עליהם</w:t>
      </w:r>
      <w:r w:rsidR="00865015">
        <w:rPr>
          <w:rFonts w:cs="David" w:hint="cs"/>
          <w:sz w:val="28"/>
          <w:szCs w:val="28"/>
          <w:rtl/>
        </w:rPr>
        <w:t xml:space="preserve">, </w:t>
      </w:r>
      <w:r w:rsidR="000F2102">
        <w:rPr>
          <w:rFonts w:cs="David" w:hint="cs"/>
          <w:sz w:val="28"/>
          <w:szCs w:val="28"/>
          <w:rtl/>
        </w:rPr>
        <w:t>ומכאן ש</w:t>
      </w:r>
      <w:r w:rsidR="00252F89">
        <w:rPr>
          <w:rFonts w:cs="David" w:hint="cs"/>
          <w:sz w:val="28"/>
          <w:szCs w:val="28"/>
          <w:rtl/>
        </w:rPr>
        <w:t>ה</w:t>
      </w:r>
      <w:r>
        <w:rPr>
          <w:rFonts w:cs="David" w:hint="cs"/>
          <w:sz w:val="28"/>
          <w:szCs w:val="28"/>
          <w:rtl/>
        </w:rPr>
        <w:t>תממשות החשד אינה יכולה להיחשב ל"</w:t>
      </w:r>
      <w:r w:rsidR="00296D98">
        <w:rPr>
          <w:rFonts w:cs="David" w:hint="cs"/>
          <w:sz w:val="28"/>
          <w:szCs w:val="28"/>
          <w:rtl/>
        </w:rPr>
        <w:t>שינוי נסיבות</w:t>
      </w:r>
      <w:r>
        <w:rPr>
          <w:rFonts w:cs="David" w:hint="cs"/>
          <w:sz w:val="28"/>
          <w:szCs w:val="28"/>
          <w:rtl/>
        </w:rPr>
        <w:t>"</w:t>
      </w:r>
      <w:r w:rsidR="00296D98">
        <w:rPr>
          <w:rFonts w:cs="David" w:hint="cs"/>
          <w:sz w:val="28"/>
          <w:szCs w:val="28"/>
          <w:rtl/>
        </w:rPr>
        <w:t xml:space="preserve"> המצדיק עיון מחדש בהחלט</w:t>
      </w:r>
      <w:r>
        <w:rPr>
          <w:rFonts w:cs="David" w:hint="cs"/>
          <w:sz w:val="28"/>
          <w:szCs w:val="28"/>
          <w:rtl/>
        </w:rPr>
        <w:t>ת השחרור</w:t>
      </w:r>
      <w:r w:rsidR="00296D98">
        <w:rPr>
          <w:rFonts w:cs="David" w:hint="cs"/>
          <w:sz w:val="28"/>
          <w:szCs w:val="28"/>
          <w:rtl/>
        </w:rPr>
        <w:t xml:space="preserve">. </w:t>
      </w:r>
    </w:p>
    <w:p w14:paraId="207DC693" w14:textId="77777777" w:rsidR="00F74B31" w:rsidRDefault="00296D98" w:rsidP="00C84B89">
      <w:pPr>
        <w:pStyle w:val="1"/>
        <w:numPr>
          <w:ilvl w:val="0"/>
          <w:numId w:val="1"/>
        </w:numPr>
        <w:tabs>
          <w:tab w:val="left" w:pos="283"/>
        </w:tabs>
        <w:spacing w:line="360" w:lineRule="auto"/>
        <w:ind w:left="44"/>
        <w:jc w:val="both"/>
        <w:outlineLvl w:val="0"/>
        <w:rPr>
          <w:rFonts w:cs="David"/>
          <w:sz w:val="28"/>
          <w:szCs w:val="28"/>
        </w:rPr>
      </w:pPr>
      <w:r>
        <w:rPr>
          <w:rFonts w:cs="David" w:hint="cs"/>
          <w:sz w:val="28"/>
          <w:szCs w:val="28"/>
          <w:rtl/>
        </w:rPr>
        <w:lastRenderedPageBreak/>
        <w:t>עוד סבורה ההגנה כי קיים קושי ב</w:t>
      </w:r>
      <w:r w:rsidR="00F74B31">
        <w:rPr>
          <w:rFonts w:cs="David" w:hint="cs"/>
          <w:sz w:val="28"/>
          <w:szCs w:val="28"/>
          <w:rtl/>
        </w:rPr>
        <w:t xml:space="preserve">הגשת </w:t>
      </w:r>
      <w:r>
        <w:rPr>
          <w:rFonts w:cs="David" w:hint="cs"/>
          <w:sz w:val="28"/>
          <w:szCs w:val="28"/>
          <w:rtl/>
        </w:rPr>
        <w:t xml:space="preserve">בקשת מעצר </w:t>
      </w:r>
      <w:r w:rsidR="00F74B31">
        <w:rPr>
          <w:rFonts w:cs="David" w:hint="cs"/>
          <w:sz w:val="28"/>
          <w:szCs w:val="28"/>
          <w:rtl/>
        </w:rPr>
        <w:t>שעניינה "</w:t>
      </w:r>
      <w:r>
        <w:rPr>
          <w:rFonts w:cs="David" w:hint="cs"/>
          <w:sz w:val="28"/>
          <w:szCs w:val="28"/>
          <w:rtl/>
        </w:rPr>
        <w:t>הצהרת תובע</w:t>
      </w:r>
      <w:r w:rsidR="00F74B31">
        <w:rPr>
          <w:rFonts w:cs="David" w:hint="cs"/>
          <w:sz w:val="28"/>
          <w:szCs w:val="28"/>
          <w:rtl/>
        </w:rPr>
        <w:t>"</w:t>
      </w:r>
      <w:r>
        <w:rPr>
          <w:rFonts w:cs="David" w:hint="cs"/>
          <w:sz w:val="28"/>
          <w:szCs w:val="28"/>
          <w:rtl/>
        </w:rPr>
        <w:t xml:space="preserve"> לצורך הגשת כתב אישום, שעה שהמערערים אינם מצויים במעצר כלל ואף לא </w:t>
      </w:r>
      <w:r w:rsidR="00F74B31">
        <w:rPr>
          <w:rFonts w:cs="David" w:hint="cs"/>
          <w:sz w:val="28"/>
          <w:szCs w:val="28"/>
          <w:rtl/>
        </w:rPr>
        <w:t xml:space="preserve">שוחררו </w:t>
      </w:r>
      <w:r>
        <w:rPr>
          <w:rFonts w:cs="David" w:hint="cs"/>
          <w:sz w:val="28"/>
          <w:szCs w:val="28"/>
          <w:rtl/>
        </w:rPr>
        <w:t>בתנאים מגב</w:t>
      </w:r>
      <w:r w:rsidR="00F74B31">
        <w:rPr>
          <w:rFonts w:cs="David" w:hint="cs"/>
          <w:sz w:val="28"/>
          <w:szCs w:val="28"/>
          <w:rtl/>
        </w:rPr>
        <w:t>י</w:t>
      </w:r>
      <w:r>
        <w:rPr>
          <w:rFonts w:cs="David" w:hint="cs"/>
          <w:sz w:val="28"/>
          <w:szCs w:val="28"/>
          <w:rtl/>
        </w:rPr>
        <w:t xml:space="preserve">לים; וכל זאת מבלי שניתנה להם </w:t>
      </w:r>
      <w:r w:rsidR="000F2102">
        <w:rPr>
          <w:rFonts w:cs="David" w:hint="cs"/>
          <w:sz w:val="28"/>
          <w:szCs w:val="28"/>
          <w:rtl/>
        </w:rPr>
        <w:t xml:space="preserve">אפשרות </w:t>
      </w:r>
      <w:r>
        <w:rPr>
          <w:rFonts w:cs="David" w:hint="cs"/>
          <w:sz w:val="28"/>
          <w:szCs w:val="28"/>
          <w:rtl/>
        </w:rPr>
        <w:t xml:space="preserve">אפקטיבית </w:t>
      </w:r>
      <w:r w:rsidR="000F2102">
        <w:rPr>
          <w:rFonts w:cs="David" w:hint="cs"/>
          <w:sz w:val="28"/>
          <w:szCs w:val="28"/>
          <w:rtl/>
        </w:rPr>
        <w:t xml:space="preserve">לטעון בעניין, </w:t>
      </w:r>
      <w:r>
        <w:rPr>
          <w:rFonts w:cs="David" w:hint="cs"/>
          <w:sz w:val="28"/>
          <w:szCs w:val="28"/>
          <w:rtl/>
        </w:rPr>
        <w:t>משום שטרם נמסר ליד</w:t>
      </w:r>
      <w:r w:rsidR="000F2102">
        <w:rPr>
          <w:rFonts w:cs="David" w:hint="cs"/>
          <w:sz w:val="28"/>
          <w:szCs w:val="28"/>
          <w:rtl/>
        </w:rPr>
        <w:t>יה</w:t>
      </w:r>
      <w:r>
        <w:rPr>
          <w:rFonts w:cs="David" w:hint="cs"/>
          <w:sz w:val="28"/>
          <w:szCs w:val="28"/>
          <w:rtl/>
        </w:rPr>
        <w:t>ם חומר החקירה (</w:t>
      </w:r>
      <w:proofErr w:type="spellStart"/>
      <w:r>
        <w:rPr>
          <w:rFonts w:cs="David" w:hint="cs"/>
          <w:sz w:val="28"/>
          <w:szCs w:val="28"/>
          <w:rtl/>
        </w:rPr>
        <w:t>בש"פ</w:t>
      </w:r>
      <w:proofErr w:type="spellEnd"/>
      <w:r>
        <w:rPr>
          <w:rFonts w:cs="David" w:hint="cs"/>
          <w:sz w:val="28"/>
          <w:szCs w:val="28"/>
          <w:rtl/>
        </w:rPr>
        <w:t xml:space="preserve"> 8015/09 </w:t>
      </w:r>
      <w:proofErr w:type="spellStart"/>
      <w:r>
        <w:rPr>
          <w:rFonts w:cs="David" w:hint="cs"/>
          <w:b/>
          <w:bCs/>
          <w:sz w:val="28"/>
          <w:szCs w:val="28"/>
          <w:rtl/>
        </w:rPr>
        <w:t>קוניוף</w:t>
      </w:r>
      <w:proofErr w:type="spellEnd"/>
      <w:r>
        <w:rPr>
          <w:rFonts w:cs="David" w:hint="cs"/>
          <w:b/>
          <w:bCs/>
          <w:sz w:val="28"/>
          <w:szCs w:val="28"/>
          <w:rtl/>
        </w:rPr>
        <w:t xml:space="preserve"> נ' מדינת ישראל</w:t>
      </w:r>
      <w:r>
        <w:rPr>
          <w:rFonts w:cs="David" w:hint="cs"/>
          <w:sz w:val="28"/>
          <w:szCs w:val="28"/>
          <w:rtl/>
        </w:rPr>
        <w:t xml:space="preserve"> (20.10.2009)). נטען </w:t>
      </w:r>
      <w:r w:rsidR="00F74B31">
        <w:rPr>
          <w:rFonts w:cs="David" w:hint="cs"/>
          <w:sz w:val="28"/>
          <w:szCs w:val="28"/>
          <w:rtl/>
        </w:rPr>
        <w:t>עוד, כי במעצרם כעת יש משום פגיעה בזכותם לקיום שימוע</w:t>
      </w:r>
      <w:r w:rsidR="000024D7">
        <w:rPr>
          <w:rFonts w:cs="David" w:hint="cs"/>
          <w:sz w:val="28"/>
          <w:szCs w:val="28"/>
          <w:rtl/>
        </w:rPr>
        <w:t>,</w:t>
      </w:r>
      <w:r w:rsidR="00F74B31">
        <w:rPr>
          <w:rFonts w:cs="David" w:hint="cs"/>
          <w:sz w:val="28"/>
          <w:szCs w:val="28"/>
          <w:rtl/>
        </w:rPr>
        <w:t xml:space="preserve"> לפי סעיף 60א לחוק סדר הדין הפלילי [נוסח משולב], </w:t>
      </w:r>
      <w:proofErr w:type="spellStart"/>
      <w:r w:rsidR="00F74B31">
        <w:rPr>
          <w:rFonts w:cs="David" w:hint="cs"/>
          <w:sz w:val="28"/>
          <w:szCs w:val="28"/>
          <w:rtl/>
        </w:rPr>
        <w:t>התשמ"ב</w:t>
      </w:r>
      <w:proofErr w:type="spellEnd"/>
      <w:r w:rsidR="00F74B31">
        <w:rPr>
          <w:rFonts w:cs="David" w:hint="cs"/>
          <w:sz w:val="28"/>
          <w:szCs w:val="28"/>
          <w:rtl/>
        </w:rPr>
        <w:t xml:space="preserve"> -1982</w:t>
      </w:r>
      <w:r w:rsidR="000024D7">
        <w:rPr>
          <w:rFonts w:cs="David" w:hint="cs"/>
          <w:sz w:val="28"/>
          <w:szCs w:val="28"/>
          <w:rtl/>
        </w:rPr>
        <w:t>,</w:t>
      </w:r>
      <w:r w:rsidR="00F74B31">
        <w:rPr>
          <w:rFonts w:cs="David" w:hint="cs"/>
          <w:sz w:val="28"/>
          <w:szCs w:val="28"/>
          <w:rtl/>
        </w:rPr>
        <w:t xml:space="preserve"> </w:t>
      </w:r>
      <w:r w:rsidR="000024D7">
        <w:rPr>
          <w:rFonts w:cs="David" w:hint="cs"/>
          <w:sz w:val="28"/>
          <w:szCs w:val="28"/>
          <w:rtl/>
        </w:rPr>
        <w:t xml:space="preserve">כיוון </w:t>
      </w:r>
      <w:r w:rsidR="00F74B31">
        <w:rPr>
          <w:rFonts w:cs="David" w:hint="cs"/>
          <w:sz w:val="28"/>
          <w:szCs w:val="28"/>
          <w:rtl/>
        </w:rPr>
        <w:t>ש</w:t>
      </w:r>
      <w:r w:rsidR="003B63FF">
        <w:rPr>
          <w:rFonts w:cs="David" w:hint="cs"/>
          <w:sz w:val="28"/>
          <w:szCs w:val="28"/>
          <w:rtl/>
        </w:rPr>
        <w:t xml:space="preserve">בפרק הזמן </w:t>
      </w:r>
      <w:r w:rsidR="00F74B31">
        <w:rPr>
          <w:rFonts w:cs="David" w:hint="cs"/>
          <w:sz w:val="28"/>
          <w:szCs w:val="28"/>
          <w:rtl/>
        </w:rPr>
        <w:t xml:space="preserve">הקצר </w:t>
      </w:r>
      <w:r w:rsidR="003B63FF">
        <w:rPr>
          <w:rFonts w:cs="David" w:hint="cs"/>
          <w:sz w:val="28"/>
          <w:szCs w:val="28"/>
          <w:rtl/>
        </w:rPr>
        <w:t>שנקבע עד ל</w:t>
      </w:r>
      <w:r w:rsidR="00F74B31">
        <w:rPr>
          <w:rFonts w:cs="David" w:hint="cs"/>
          <w:sz w:val="28"/>
          <w:szCs w:val="28"/>
          <w:rtl/>
        </w:rPr>
        <w:t>הגשת כתב האישום</w:t>
      </w:r>
      <w:r w:rsidR="003B63FF">
        <w:rPr>
          <w:rFonts w:cs="David" w:hint="cs"/>
          <w:sz w:val="28"/>
          <w:szCs w:val="28"/>
          <w:rtl/>
        </w:rPr>
        <w:t xml:space="preserve"> לא יהיה סיפק בידי ההגנה ללמוד את חומר החקירה, שטרם נמסר לידיהם, ולקיים הליך שימוע יעיל </w:t>
      </w:r>
      <w:r w:rsidR="00F74B31">
        <w:rPr>
          <w:rFonts w:cs="David" w:hint="cs"/>
          <w:sz w:val="28"/>
          <w:szCs w:val="28"/>
          <w:rtl/>
        </w:rPr>
        <w:t>ואפקטיבי.</w:t>
      </w:r>
      <w:r w:rsidR="003B63FF">
        <w:rPr>
          <w:rFonts w:cs="David" w:hint="cs"/>
          <w:sz w:val="28"/>
          <w:szCs w:val="28"/>
          <w:rtl/>
        </w:rPr>
        <w:t xml:space="preserve"> </w:t>
      </w:r>
      <w:r w:rsidR="00F74B31">
        <w:rPr>
          <w:rFonts w:cs="David" w:hint="cs"/>
          <w:sz w:val="28"/>
          <w:szCs w:val="28"/>
          <w:rtl/>
        </w:rPr>
        <w:t>לפיכך נטען כי אף אם סבר בית הדין שיש הצדקה למעצרם</w:t>
      </w:r>
      <w:r w:rsidR="00252F89">
        <w:rPr>
          <w:rFonts w:cs="David" w:hint="cs"/>
          <w:sz w:val="28"/>
          <w:szCs w:val="28"/>
          <w:rtl/>
        </w:rPr>
        <w:t xml:space="preserve"> של המערערים</w:t>
      </w:r>
      <w:r w:rsidR="00F74B31">
        <w:rPr>
          <w:rFonts w:cs="David" w:hint="cs"/>
          <w:sz w:val="28"/>
          <w:szCs w:val="28"/>
          <w:rtl/>
        </w:rPr>
        <w:t xml:space="preserve">, ראוי היה בנסיבות העניין </w:t>
      </w:r>
      <w:r w:rsidR="003B63FF">
        <w:rPr>
          <w:rFonts w:cs="David" w:hint="cs"/>
          <w:sz w:val="28"/>
          <w:szCs w:val="28"/>
          <w:rtl/>
        </w:rPr>
        <w:t xml:space="preserve">לנקוט </w:t>
      </w:r>
      <w:r w:rsidR="00F74B31">
        <w:rPr>
          <w:rFonts w:cs="David" w:hint="cs"/>
          <w:sz w:val="28"/>
          <w:szCs w:val="28"/>
          <w:rtl/>
        </w:rPr>
        <w:t xml:space="preserve">חלופת מעצר, באופן שיאפשר </w:t>
      </w:r>
      <w:r w:rsidR="003B63FF">
        <w:rPr>
          <w:rFonts w:cs="David" w:hint="cs"/>
          <w:sz w:val="28"/>
          <w:szCs w:val="28"/>
          <w:rtl/>
        </w:rPr>
        <w:t>ל</w:t>
      </w:r>
      <w:r w:rsidR="00F74B31">
        <w:rPr>
          <w:rFonts w:cs="David" w:hint="cs"/>
          <w:sz w:val="28"/>
          <w:szCs w:val="28"/>
          <w:rtl/>
        </w:rPr>
        <w:t xml:space="preserve">הגנה </w:t>
      </w:r>
      <w:r w:rsidR="003B63FF">
        <w:rPr>
          <w:rFonts w:cs="David" w:hint="cs"/>
          <w:sz w:val="28"/>
          <w:szCs w:val="28"/>
          <w:rtl/>
        </w:rPr>
        <w:t>ללמוד את חומר החקירה</w:t>
      </w:r>
      <w:r w:rsidR="00F74B31">
        <w:rPr>
          <w:rFonts w:cs="David" w:hint="cs"/>
          <w:sz w:val="28"/>
          <w:szCs w:val="28"/>
          <w:rtl/>
        </w:rPr>
        <w:t>,</w:t>
      </w:r>
      <w:r w:rsidR="003B63FF">
        <w:rPr>
          <w:rFonts w:cs="David" w:hint="cs"/>
          <w:sz w:val="28"/>
          <w:szCs w:val="28"/>
          <w:rtl/>
        </w:rPr>
        <w:t xml:space="preserve"> </w:t>
      </w:r>
      <w:r w:rsidR="00F74B31">
        <w:rPr>
          <w:rFonts w:cs="David" w:hint="cs"/>
          <w:sz w:val="28"/>
          <w:szCs w:val="28"/>
          <w:rtl/>
        </w:rPr>
        <w:t>ו</w:t>
      </w:r>
      <w:r w:rsidR="003B63FF">
        <w:rPr>
          <w:rFonts w:cs="David" w:hint="cs"/>
          <w:sz w:val="28"/>
          <w:szCs w:val="28"/>
          <w:rtl/>
        </w:rPr>
        <w:t>להיערך לשימוע ו</w:t>
      </w:r>
      <w:r w:rsidR="00F74B31">
        <w:rPr>
          <w:rFonts w:cs="David" w:hint="cs"/>
          <w:sz w:val="28"/>
          <w:szCs w:val="28"/>
          <w:rtl/>
        </w:rPr>
        <w:t>ל</w:t>
      </w:r>
      <w:r w:rsidR="003B63FF">
        <w:rPr>
          <w:rFonts w:cs="David" w:hint="cs"/>
          <w:sz w:val="28"/>
          <w:szCs w:val="28"/>
          <w:rtl/>
        </w:rPr>
        <w:t xml:space="preserve">דיון לגופו של עניין, </w:t>
      </w:r>
      <w:r w:rsidR="00F74B31">
        <w:rPr>
          <w:rFonts w:cs="David" w:hint="cs"/>
          <w:sz w:val="28"/>
          <w:szCs w:val="28"/>
          <w:rtl/>
        </w:rPr>
        <w:t>שיעסוק גם בטענות ההגנה נגד התשתית הראייתית</w:t>
      </w:r>
      <w:r w:rsidR="00CD4BB7">
        <w:rPr>
          <w:rFonts w:cs="David" w:hint="cs"/>
          <w:sz w:val="28"/>
          <w:szCs w:val="28"/>
          <w:rtl/>
        </w:rPr>
        <w:t xml:space="preserve"> שנאספה</w:t>
      </w:r>
      <w:r w:rsidR="00F74B31">
        <w:rPr>
          <w:rFonts w:cs="David" w:hint="cs"/>
          <w:sz w:val="28"/>
          <w:szCs w:val="28"/>
          <w:rtl/>
        </w:rPr>
        <w:t xml:space="preserve">. </w:t>
      </w:r>
    </w:p>
    <w:p w14:paraId="1437B193" w14:textId="77777777" w:rsidR="005564AC" w:rsidRPr="005564AC" w:rsidRDefault="00507C5C" w:rsidP="00C84B89">
      <w:pPr>
        <w:pStyle w:val="1"/>
        <w:numPr>
          <w:ilvl w:val="0"/>
          <w:numId w:val="1"/>
        </w:numPr>
        <w:tabs>
          <w:tab w:val="left" w:pos="283"/>
        </w:tabs>
        <w:spacing w:line="360" w:lineRule="auto"/>
        <w:ind w:left="44"/>
        <w:jc w:val="both"/>
        <w:outlineLvl w:val="0"/>
        <w:rPr>
          <w:rFonts w:cs="David"/>
          <w:sz w:val="28"/>
          <w:szCs w:val="28"/>
        </w:rPr>
      </w:pPr>
      <w:r>
        <w:rPr>
          <w:rFonts w:cs="David" w:hint="cs"/>
          <w:sz w:val="28"/>
          <w:szCs w:val="28"/>
          <w:rtl/>
        </w:rPr>
        <w:t xml:space="preserve">כן נטען </w:t>
      </w:r>
      <w:r w:rsidR="00F74B31">
        <w:rPr>
          <w:rFonts w:cs="David" w:hint="cs"/>
          <w:sz w:val="28"/>
          <w:szCs w:val="28"/>
          <w:rtl/>
        </w:rPr>
        <w:t xml:space="preserve">כי </w:t>
      </w:r>
      <w:r w:rsidR="003B63FF">
        <w:rPr>
          <w:rFonts w:cs="David" w:hint="cs"/>
          <w:sz w:val="28"/>
          <w:szCs w:val="28"/>
          <w:rtl/>
        </w:rPr>
        <w:t>המערערים</w:t>
      </w:r>
      <w:r w:rsidR="00F74B31">
        <w:rPr>
          <w:rFonts w:cs="David" w:hint="cs"/>
          <w:sz w:val="28"/>
          <w:szCs w:val="28"/>
          <w:rtl/>
        </w:rPr>
        <w:t xml:space="preserve"> התנדבו לשירות צבאי כלוחמים, </w:t>
      </w:r>
      <w:r w:rsidR="00252F89">
        <w:rPr>
          <w:rFonts w:cs="David" w:hint="cs"/>
          <w:sz w:val="28"/>
          <w:szCs w:val="28"/>
          <w:rtl/>
        </w:rPr>
        <w:t xml:space="preserve">שירתו פרק זמן ממושך בצה"ל </w:t>
      </w:r>
      <w:r w:rsidR="00251247">
        <w:rPr>
          <w:rFonts w:cs="David" w:hint="cs"/>
          <w:sz w:val="28"/>
          <w:szCs w:val="28"/>
          <w:rtl/>
        </w:rPr>
        <w:t xml:space="preserve">בלא </w:t>
      </w:r>
      <w:r w:rsidR="00252F89">
        <w:rPr>
          <w:rFonts w:cs="David" w:hint="cs"/>
          <w:sz w:val="28"/>
          <w:szCs w:val="28"/>
          <w:rtl/>
        </w:rPr>
        <w:t xml:space="preserve">שהסתבכו בפלילים, </w:t>
      </w:r>
      <w:r w:rsidR="00F74B31">
        <w:rPr>
          <w:rFonts w:cs="David" w:hint="cs"/>
          <w:sz w:val="28"/>
          <w:szCs w:val="28"/>
          <w:rtl/>
        </w:rPr>
        <w:t xml:space="preserve">ובפרק הזמן של שלושה שבועות </w:t>
      </w:r>
      <w:r w:rsidR="00251247">
        <w:rPr>
          <w:rFonts w:cs="David" w:hint="cs"/>
          <w:sz w:val="28"/>
          <w:szCs w:val="28"/>
          <w:rtl/>
        </w:rPr>
        <w:t xml:space="preserve">מאז  </w:t>
      </w:r>
      <w:r w:rsidR="00F74B31">
        <w:rPr>
          <w:rFonts w:cs="David" w:hint="cs"/>
          <w:sz w:val="28"/>
          <w:szCs w:val="28"/>
          <w:rtl/>
        </w:rPr>
        <w:t xml:space="preserve">ששוחררו ממעצר, </w:t>
      </w:r>
      <w:r w:rsidR="003B63FF">
        <w:rPr>
          <w:rFonts w:cs="David" w:hint="cs"/>
          <w:sz w:val="28"/>
          <w:szCs w:val="28"/>
          <w:rtl/>
        </w:rPr>
        <w:t>שבו ליחידתם והמשיכו בפעילות מבצעית, מבלי שעלו נגדם חשדות נוספים</w:t>
      </w:r>
      <w:r w:rsidR="00F74B31">
        <w:rPr>
          <w:rFonts w:cs="David" w:hint="cs"/>
          <w:sz w:val="28"/>
          <w:szCs w:val="28"/>
          <w:rtl/>
        </w:rPr>
        <w:t xml:space="preserve">, באופן שיש בו כדי </w:t>
      </w:r>
      <w:r w:rsidR="003B63FF">
        <w:rPr>
          <w:rFonts w:cs="David" w:hint="cs"/>
          <w:sz w:val="28"/>
          <w:szCs w:val="28"/>
          <w:rtl/>
        </w:rPr>
        <w:t>לערער את חזקת המסוכנות בעניינם</w:t>
      </w:r>
      <w:r>
        <w:rPr>
          <w:rFonts w:cs="David" w:hint="cs"/>
          <w:sz w:val="28"/>
          <w:szCs w:val="28"/>
          <w:rtl/>
        </w:rPr>
        <w:t xml:space="preserve">. אשר לפרק הזמן שחלף הוטעם, כי חוות הדעת המלמדת על טיב הסם התקבלה כבר ביום 29 בינואר 2026, ומכאן שבקשת התביעה </w:t>
      </w:r>
      <w:r w:rsidR="00251247">
        <w:rPr>
          <w:rFonts w:cs="David" w:hint="cs"/>
          <w:sz w:val="28"/>
          <w:szCs w:val="28"/>
          <w:rtl/>
        </w:rPr>
        <w:t xml:space="preserve">להשיב את המערערים </w:t>
      </w:r>
      <w:r>
        <w:rPr>
          <w:rFonts w:cs="David" w:hint="cs"/>
          <w:sz w:val="28"/>
          <w:szCs w:val="28"/>
          <w:rtl/>
        </w:rPr>
        <w:t>למעצר</w:t>
      </w:r>
      <w:r w:rsidR="00251247">
        <w:rPr>
          <w:rFonts w:cs="David" w:hint="cs"/>
          <w:sz w:val="28"/>
          <w:szCs w:val="28"/>
          <w:rtl/>
        </w:rPr>
        <w:t>,</w:t>
      </w:r>
      <w:r>
        <w:rPr>
          <w:rFonts w:cs="David" w:hint="cs"/>
          <w:sz w:val="28"/>
          <w:szCs w:val="28"/>
          <w:rtl/>
        </w:rPr>
        <w:t xml:space="preserve"> שהוגשה לראשונה רק ביום 8 בפברואר 2026, נגועה בשיהוי משמעותי. כמו כן, </w:t>
      </w:r>
      <w:r w:rsidR="00251247">
        <w:rPr>
          <w:rFonts w:cs="David" w:hint="cs"/>
          <w:sz w:val="28"/>
          <w:szCs w:val="28"/>
          <w:rtl/>
        </w:rPr>
        <w:t>מסרה ההגנה כי ככל הידוע לה, צפויה תשתית הראיות לכאורה להקים קשיים.</w:t>
      </w:r>
    </w:p>
    <w:p w14:paraId="37A40269" w14:textId="50C24E4D" w:rsidR="003B63FF" w:rsidRDefault="003B63FF" w:rsidP="00C84B89">
      <w:pPr>
        <w:pStyle w:val="1"/>
        <w:numPr>
          <w:ilvl w:val="0"/>
          <w:numId w:val="1"/>
        </w:numPr>
        <w:tabs>
          <w:tab w:val="left" w:pos="283"/>
        </w:tabs>
        <w:spacing w:line="360" w:lineRule="auto"/>
        <w:ind w:left="44"/>
        <w:jc w:val="both"/>
        <w:outlineLvl w:val="0"/>
        <w:rPr>
          <w:rFonts w:cs="David"/>
          <w:sz w:val="28"/>
          <w:szCs w:val="28"/>
        </w:rPr>
      </w:pPr>
      <w:r>
        <w:rPr>
          <w:rFonts w:cs="David" w:hint="cs"/>
          <w:sz w:val="28"/>
          <w:szCs w:val="28"/>
          <w:rtl/>
        </w:rPr>
        <w:t>בא כוחו של סמל מ</w:t>
      </w:r>
      <w:r w:rsidR="0066341F">
        <w:rPr>
          <w:rFonts w:cs="David" w:hint="cs"/>
          <w:sz w:val="28"/>
          <w:szCs w:val="28"/>
          <w:rtl/>
        </w:rPr>
        <w:t>'</w:t>
      </w:r>
      <w:r>
        <w:rPr>
          <w:rFonts w:cs="David" w:hint="cs"/>
          <w:sz w:val="28"/>
          <w:szCs w:val="28"/>
          <w:rtl/>
        </w:rPr>
        <w:t xml:space="preserve"> ביקש עוד להוסיף, כי </w:t>
      </w:r>
      <w:proofErr w:type="spellStart"/>
      <w:r w:rsidR="002637A3">
        <w:rPr>
          <w:rFonts w:cs="David" w:hint="cs"/>
          <w:sz w:val="28"/>
          <w:szCs w:val="28"/>
          <w:rtl/>
        </w:rPr>
        <w:t>מרשו</w:t>
      </w:r>
      <w:proofErr w:type="spellEnd"/>
      <w:r w:rsidR="002637A3">
        <w:rPr>
          <w:rFonts w:cs="David" w:hint="cs"/>
          <w:sz w:val="28"/>
          <w:szCs w:val="28"/>
          <w:rtl/>
        </w:rPr>
        <w:t xml:space="preserve"> </w:t>
      </w:r>
      <w:r>
        <w:rPr>
          <w:rFonts w:cs="David" w:hint="cs"/>
          <w:sz w:val="28"/>
          <w:szCs w:val="28"/>
          <w:rtl/>
        </w:rPr>
        <w:t>נשוי ואב לילדים רכים בשנים</w:t>
      </w:r>
      <w:r w:rsidR="00025334">
        <w:rPr>
          <w:rFonts w:cs="David" w:hint="cs"/>
          <w:sz w:val="28"/>
          <w:szCs w:val="28"/>
          <w:rtl/>
        </w:rPr>
        <w:t>, בעלי צרכים מיוחדים,</w:t>
      </w:r>
      <w:r>
        <w:rPr>
          <w:rFonts w:cs="David" w:hint="cs"/>
          <w:sz w:val="28"/>
          <w:szCs w:val="28"/>
          <w:rtl/>
        </w:rPr>
        <w:t xml:space="preserve"> אשר התנדב במשך מספר שנים במשטרת ישראל ועתיד להשתחרר מצה"ל ביום 21 בפברואר 2026</w:t>
      </w:r>
      <w:r w:rsidR="00CD4BB7">
        <w:rPr>
          <w:rFonts w:cs="David" w:hint="cs"/>
          <w:sz w:val="28"/>
          <w:szCs w:val="28"/>
          <w:rtl/>
        </w:rPr>
        <w:t xml:space="preserve">. נטען </w:t>
      </w:r>
      <w:r>
        <w:rPr>
          <w:rFonts w:cs="David" w:hint="cs"/>
          <w:sz w:val="28"/>
          <w:szCs w:val="28"/>
          <w:rtl/>
        </w:rPr>
        <w:t xml:space="preserve">כי יש לבחון </w:t>
      </w:r>
      <w:r w:rsidR="00CD4BB7">
        <w:rPr>
          <w:rFonts w:cs="David" w:hint="cs"/>
          <w:sz w:val="28"/>
          <w:szCs w:val="28"/>
          <w:rtl/>
        </w:rPr>
        <w:t xml:space="preserve">את מידת המסוכנות הנשקפת ממנו </w:t>
      </w:r>
      <w:r>
        <w:rPr>
          <w:rFonts w:cs="David" w:hint="cs"/>
          <w:sz w:val="28"/>
          <w:szCs w:val="28"/>
          <w:rtl/>
        </w:rPr>
        <w:t>גם בראי האמור</w:t>
      </w:r>
      <w:r w:rsidR="00CD4BB7">
        <w:rPr>
          <w:rFonts w:cs="David" w:hint="cs"/>
          <w:sz w:val="28"/>
          <w:szCs w:val="28"/>
          <w:rtl/>
        </w:rPr>
        <w:t xml:space="preserve">. </w:t>
      </w:r>
    </w:p>
    <w:p w14:paraId="29FD3DDA" w14:textId="77777777" w:rsidR="001F6124" w:rsidRDefault="00025334" w:rsidP="00C84B89">
      <w:pPr>
        <w:pStyle w:val="1"/>
        <w:numPr>
          <w:ilvl w:val="0"/>
          <w:numId w:val="1"/>
        </w:numPr>
        <w:tabs>
          <w:tab w:val="left" w:pos="283"/>
        </w:tabs>
        <w:spacing w:line="360" w:lineRule="auto"/>
        <w:ind w:left="44"/>
        <w:jc w:val="both"/>
        <w:outlineLvl w:val="0"/>
        <w:rPr>
          <w:rFonts w:cs="David"/>
          <w:sz w:val="28"/>
          <w:szCs w:val="28"/>
        </w:rPr>
      </w:pPr>
      <w:r w:rsidRPr="001F6124">
        <w:rPr>
          <w:rFonts w:cs="David" w:hint="cs"/>
          <w:sz w:val="28"/>
          <w:szCs w:val="28"/>
          <w:rtl/>
        </w:rPr>
        <w:t xml:space="preserve">התביעה </w:t>
      </w:r>
      <w:r w:rsidR="00CD4BB7">
        <w:rPr>
          <w:rFonts w:cs="David" w:hint="cs"/>
          <w:sz w:val="28"/>
          <w:szCs w:val="28"/>
          <w:rtl/>
        </w:rPr>
        <w:t xml:space="preserve">מנגד, </w:t>
      </w:r>
      <w:r w:rsidRPr="001F6124">
        <w:rPr>
          <w:rFonts w:cs="David" w:hint="cs"/>
          <w:sz w:val="28"/>
          <w:szCs w:val="28"/>
          <w:rtl/>
        </w:rPr>
        <w:t xml:space="preserve">ביקשה לסמוך ידיה על החלטת בית הדין קמא, תוך שהטעימה כי אכן </w:t>
      </w:r>
      <w:r w:rsidR="00507C5C" w:rsidRPr="001F6124">
        <w:rPr>
          <w:rFonts w:cs="David" w:hint="cs"/>
          <w:sz w:val="28"/>
          <w:szCs w:val="28"/>
          <w:rtl/>
        </w:rPr>
        <w:t>ההתנהלות בעניינם של המערערים אינה שגרתית ו</w:t>
      </w:r>
      <w:r w:rsidR="002637A3">
        <w:rPr>
          <w:rFonts w:cs="David" w:hint="cs"/>
          <w:sz w:val="28"/>
          <w:szCs w:val="28"/>
          <w:rtl/>
        </w:rPr>
        <w:t>י</w:t>
      </w:r>
      <w:r w:rsidR="00507C5C" w:rsidRPr="001F6124">
        <w:rPr>
          <w:rFonts w:cs="David" w:hint="cs"/>
          <w:sz w:val="28"/>
          <w:szCs w:val="28"/>
          <w:rtl/>
        </w:rPr>
        <w:t>יתכן שאף אינה חפה מטעויות; אך לטעמה, באיזון הכולל, נוכח נסיבות ביצוע העבירות ובשים לב למסוכנות הנשקפת מהמערערים, יש להורות על המשך מעצרם הממשי</w:t>
      </w:r>
      <w:r w:rsidR="00CD4BB7">
        <w:rPr>
          <w:rFonts w:cs="David" w:hint="cs"/>
          <w:sz w:val="28"/>
          <w:szCs w:val="28"/>
          <w:rtl/>
        </w:rPr>
        <w:t>.</w:t>
      </w:r>
    </w:p>
    <w:p w14:paraId="733AA783" w14:textId="77777777" w:rsidR="001F6124" w:rsidRDefault="00025334" w:rsidP="00C84B89">
      <w:pPr>
        <w:pStyle w:val="1"/>
        <w:numPr>
          <w:ilvl w:val="0"/>
          <w:numId w:val="1"/>
        </w:numPr>
        <w:tabs>
          <w:tab w:val="left" w:pos="283"/>
        </w:tabs>
        <w:spacing w:line="360" w:lineRule="auto"/>
        <w:ind w:left="44"/>
        <w:jc w:val="both"/>
        <w:outlineLvl w:val="0"/>
        <w:rPr>
          <w:rFonts w:cs="David"/>
          <w:sz w:val="28"/>
          <w:szCs w:val="28"/>
        </w:rPr>
      </w:pPr>
      <w:r w:rsidRPr="001F6124">
        <w:rPr>
          <w:rFonts w:cs="David" w:hint="cs"/>
          <w:sz w:val="28"/>
          <w:szCs w:val="28"/>
          <w:rtl/>
        </w:rPr>
        <w:t xml:space="preserve">בואר, כי מלכתחילה </w:t>
      </w:r>
      <w:r w:rsidR="00507C5C" w:rsidRPr="001F6124">
        <w:rPr>
          <w:rFonts w:cs="David" w:hint="cs"/>
          <w:sz w:val="28"/>
          <w:szCs w:val="28"/>
          <w:rtl/>
        </w:rPr>
        <w:t>התעורר</w:t>
      </w:r>
      <w:r w:rsidRPr="001F6124">
        <w:rPr>
          <w:rFonts w:cs="David" w:hint="cs"/>
          <w:sz w:val="28"/>
          <w:szCs w:val="28"/>
          <w:rtl/>
        </w:rPr>
        <w:t xml:space="preserve"> החשד כנגד המערערים</w:t>
      </w:r>
      <w:r w:rsidR="005564AC" w:rsidRPr="001F6124">
        <w:rPr>
          <w:rFonts w:cs="David" w:hint="cs"/>
          <w:sz w:val="28"/>
          <w:szCs w:val="28"/>
          <w:rtl/>
        </w:rPr>
        <w:t xml:space="preserve"> לביצוע עבירה כלכלית, בראי פרשיה נוספת דומה שנחקרת בימים אלה</w:t>
      </w:r>
      <w:r w:rsidR="00507C5C" w:rsidRPr="001F6124">
        <w:rPr>
          <w:rFonts w:cs="David" w:hint="cs"/>
          <w:sz w:val="28"/>
          <w:szCs w:val="28"/>
          <w:rtl/>
        </w:rPr>
        <w:t>;</w:t>
      </w:r>
      <w:r w:rsidR="005564AC" w:rsidRPr="001F6124">
        <w:rPr>
          <w:rFonts w:cs="David" w:hint="cs"/>
          <w:sz w:val="28"/>
          <w:szCs w:val="28"/>
          <w:rtl/>
        </w:rPr>
        <w:t xml:space="preserve"> </w:t>
      </w:r>
      <w:r w:rsidRPr="001F6124">
        <w:rPr>
          <w:rFonts w:cs="David" w:hint="cs"/>
          <w:sz w:val="28"/>
          <w:szCs w:val="28"/>
          <w:rtl/>
        </w:rPr>
        <w:t>אולם עם סיום החקירה הסמויה הוברר כי החשד המרכזי נוגע ל</w:t>
      </w:r>
      <w:r w:rsidR="00507C5C" w:rsidRPr="001F6124">
        <w:rPr>
          <w:rFonts w:cs="David" w:hint="cs"/>
          <w:sz w:val="28"/>
          <w:szCs w:val="28"/>
          <w:rtl/>
        </w:rPr>
        <w:t xml:space="preserve">החזקת סם בכמות </w:t>
      </w:r>
      <w:r w:rsidR="00CD4BB7">
        <w:rPr>
          <w:rFonts w:cs="David" w:hint="cs"/>
          <w:sz w:val="28"/>
          <w:szCs w:val="28"/>
          <w:rtl/>
        </w:rPr>
        <w:t xml:space="preserve">רבה </w:t>
      </w:r>
      <w:r w:rsidR="001F6124">
        <w:rPr>
          <w:rFonts w:cs="David" w:hint="cs"/>
          <w:sz w:val="28"/>
          <w:szCs w:val="28"/>
          <w:rtl/>
        </w:rPr>
        <w:t xml:space="preserve">ולא לעבירות נוספות. לפיכך, </w:t>
      </w:r>
      <w:r w:rsidR="002637A3">
        <w:rPr>
          <w:rFonts w:cs="David" w:hint="cs"/>
          <w:sz w:val="28"/>
          <w:szCs w:val="28"/>
          <w:rtl/>
        </w:rPr>
        <w:t xml:space="preserve">ובהיעדר </w:t>
      </w:r>
      <w:r w:rsidR="00507C5C" w:rsidRPr="001F6124">
        <w:rPr>
          <w:rFonts w:cs="David" w:hint="cs"/>
          <w:sz w:val="28"/>
          <w:szCs w:val="28"/>
          <w:rtl/>
        </w:rPr>
        <w:t xml:space="preserve">צפי </w:t>
      </w:r>
      <w:r w:rsidR="00CD4BB7">
        <w:rPr>
          <w:rFonts w:cs="David" w:hint="cs"/>
          <w:sz w:val="28"/>
          <w:szCs w:val="28"/>
          <w:rtl/>
        </w:rPr>
        <w:t xml:space="preserve">בנוגע למועד </w:t>
      </w:r>
      <w:r w:rsidR="00507C5C" w:rsidRPr="001F6124">
        <w:rPr>
          <w:rFonts w:cs="David" w:hint="cs"/>
          <w:sz w:val="28"/>
          <w:szCs w:val="28"/>
          <w:rtl/>
        </w:rPr>
        <w:t>השלמת</w:t>
      </w:r>
      <w:r w:rsidR="002637A3">
        <w:rPr>
          <w:rFonts w:cs="David" w:hint="cs"/>
          <w:sz w:val="28"/>
          <w:szCs w:val="28"/>
          <w:rtl/>
        </w:rPr>
        <w:t>ה של</w:t>
      </w:r>
      <w:r w:rsidR="00507C5C" w:rsidRPr="001F6124">
        <w:rPr>
          <w:rFonts w:cs="David" w:hint="cs"/>
          <w:sz w:val="28"/>
          <w:szCs w:val="28"/>
          <w:rtl/>
        </w:rPr>
        <w:t xml:space="preserve"> בדיקת המעבדה, </w:t>
      </w:r>
      <w:r w:rsidR="002637A3">
        <w:rPr>
          <w:rFonts w:cs="David" w:hint="cs"/>
          <w:sz w:val="28"/>
          <w:szCs w:val="28"/>
          <w:rtl/>
        </w:rPr>
        <w:t>כך ש</w:t>
      </w:r>
      <w:r w:rsidR="00507C5C" w:rsidRPr="001F6124">
        <w:rPr>
          <w:rFonts w:cs="David" w:hint="cs"/>
          <w:sz w:val="28"/>
          <w:szCs w:val="28"/>
          <w:rtl/>
        </w:rPr>
        <w:t xml:space="preserve">לא היה ביטחון </w:t>
      </w:r>
      <w:r w:rsidR="00CD4BB7">
        <w:rPr>
          <w:rFonts w:cs="David" w:hint="cs"/>
          <w:sz w:val="28"/>
          <w:szCs w:val="28"/>
          <w:rtl/>
        </w:rPr>
        <w:t>ש</w:t>
      </w:r>
      <w:r w:rsidR="00507C5C" w:rsidRPr="001F6124">
        <w:rPr>
          <w:rFonts w:cs="David" w:hint="cs"/>
          <w:sz w:val="28"/>
          <w:szCs w:val="28"/>
          <w:rtl/>
        </w:rPr>
        <w:t xml:space="preserve">המוצגים </w:t>
      </w:r>
      <w:r w:rsidR="00CD4BB7">
        <w:rPr>
          <w:rFonts w:cs="David" w:hint="cs"/>
          <w:sz w:val="28"/>
          <w:szCs w:val="28"/>
          <w:rtl/>
        </w:rPr>
        <w:t xml:space="preserve">אכן </w:t>
      </w:r>
      <w:r w:rsidR="00507C5C" w:rsidRPr="001F6124">
        <w:rPr>
          <w:rFonts w:cs="David" w:hint="cs"/>
          <w:sz w:val="28"/>
          <w:szCs w:val="28"/>
          <w:rtl/>
        </w:rPr>
        <w:t xml:space="preserve">מכילים סמים, </w:t>
      </w:r>
      <w:r w:rsidRPr="001F6124">
        <w:rPr>
          <w:rFonts w:cs="David" w:hint="cs"/>
          <w:sz w:val="28"/>
          <w:szCs w:val="28"/>
          <w:rtl/>
        </w:rPr>
        <w:t>מצאה התביעה שלא לבקש את המשך מעצרם של המערערים</w:t>
      </w:r>
      <w:r w:rsidR="00CD4BB7">
        <w:rPr>
          <w:rFonts w:cs="David" w:hint="cs"/>
          <w:sz w:val="28"/>
          <w:szCs w:val="28"/>
          <w:rtl/>
        </w:rPr>
        <w:t xml:space="preserve"> באותה עת</w:t>
      </w:r>
      <w:r w:rsidR="00507C5C" w:rsidRPr="001F6124">
        <w:rPr>
          <w:rFonts w:cs="David" w:hint="cs"/>
          <w:sz w:val="28"/>
          <w:szCs w:val="28"/>
          <w:rtl/>
        </w:rPr>
        <w:t xml:space="preserve">. </w:t>
      </w:r>
      <w:r w:rsidR="00CD4BB7">
        <w:rPr>
          <w:rFonts w:cs="David" w:hint="cs"/>
          <w:sz w:val="28"/>
          <w:szCs w:val="28"/>
          <w:rtl/>
        </w:rPr>
        <w:t xml:space="preserve">התביעה </w:t>
      </w:r>
      <w:r w:rsidR="00507C5C" w:rsidRPr="001F6124">
        <w:rPr>
          <w:rFonts w:cs="David" w:hint="cs"/>
          <w:sz w:val="28"/>
          <w:szCs w:val="28"/>
          <w:rtl/>
        </w:rPr>
        <w:t xml:space="preserve">אישרה כי </w:t>
      </w:r>
      <w:r w:rsidRPr="001F6124">
        <w:rPr>
          <w:rFonts w:cs="David" w:hint="cs"/>
          <w:sz w:val="28"/>
          <w:szCs w:val="28"/>
          <w:rtl/>
        </w:rPr>
        <w:t xml:space="preserve">באותו שלב </w:t>
      </w:r>
      <w:r w:rsidR="00CD4BB7">
        <w:rPr>
          <w:rFonts w:cs="David" w:hint="cs"/>
          <w:sz w:val="28"/>
          <w:szCs w:val="28"/>
          <w:rtl/>
        </w:rPr>
        <w:t xml:space="preserve">גם </w:t>
      </w:r>
      <w:r w:rsidRPr="001F6124">
        <w:rPr>
          <w:rFonts w:cs="David" w:hint="cs"/>
          <w:sz w:val="28"/>
          <w:szCs w:val="28"/>
          <w:rtl/>
        </w:rPr>
        <w:t xml:space="preserve">לא שקלה לבקש </w:t>
      </w:r>
      <w:r w:rsidR="00CD4BB7">
        <w:rPr>
          <w:rFonts w:cs="David" w:hint="cs"/>
          <w:sz w:val="28"/>
          <w:szCs w:val="28"/>
          <w:rtl/>
        </w:rPr>
        <w:t xml:space="preserve">לשחרר את המערערים </w:t>
      </w:r>
      <w:r w:rsidRPr="001F6124">
        <w:rPr>
          <w:rFonts w:cs="David" w:hint="cs"/>
          <w:sz w:val="28"/>
          <w:szCs w:val="28"/>
          <w:rtl/>
        </w:rPr>
        <w:t>לחלופת מעצר</w:t>
      </w:r>
      <w:r w:rsidR="00507C5C" w:rsidRPr="001F6124">
        <w:rPr>
          <w:rFonts w:cs="David" w:hint="cs"/>
          <w:sz w:val="28"/>
          <w:szCs w:val="28"/>
          <w:rtl/>
        </w:rPr>
        <w:t xml:space="preserve"> עד לסיום הבדיקה</w:t>
      </w:r>
      <w:r w:rsidRPr="001F6124">
        <w:rPr>
          <w:rFonts w:cs="David" w:hint="cs"/>
          <w:sz w:val="28"/>
          <w:szCs w:val="28"/>
          <w:rtl/>
        </w:rPr>
        <w:t xml:space="preserve">. </w:t>
      </w:r>
    </w:p>
    <w:p w14:paraId="2C394C32" w14:textId="77777777" w:rsidR="00BD523C" w:rsidRDefault="00507C5C" w:rsidP="00C84B89">
      <w:pPr>
        <w:pStyle w:val="1"/>
        <w:numPr>
          <w:ilvl w:val="0"/>
          <w:numId w:val="1"/>
        </w:numPr>
        <w:tabs>
          <w:tab w:val="left" w:pos="283"/>
        </w:tabs>
        <w:spacing w:line="360" w:lineRule="auto"/>
        <w:ind w:left="44"/>
        <w:jc w:val="both"/>
        <w:outlineLvl w:val="0"/>
        <w:rPr>
          <w:rFonts w:cs="David"/>
          <w:sz w:val="28"/>
          <w:szCs w:val="28"/>
        </w:rPr>
      </w:pPr>
      <w:r w:rsidRPr="001F6124">
        <w:rPr>
          <w:rFonts w:cs="David" w:hint="cs"/>
          <w:sz w:val="28"/>
          <w:szCs w:val="28"/>
          <w:rtl/>
        </w:rPr>
        <w:lastRenderedPageBreak/>
        <w:t xml:space="preserve">התביעה </w:t>
      </w:r>
      <w:r w:rsidR="001F6124">
        <w:rPr>
          <w:rFonts w:cs="David" w:hint="cs"/>
          <w:sz w:val="28"/>
          <w:szCs w:val="28"/>
          <w:rtl/>
        </w:rPr>
        <w:t>מסרה עוד</w:t>
      </w:r>
      <w:r w:rsidRPr="001F6124">
        <w:rPr>
          <w:rFonts w:cs="David" w:hint="cs"/>
          <w:sz w:val="28"/>
          <w:szCs w:val="28"/>
          <w:rtl/>
        </w:rPr>
        <w:t xml:space="preserve"> כי </w:t>
      </w:r>
      <w:r w:rsidR="00025334" w:rsidRPr="001F6124">
        <w:rPr>
          <w:rFonts w:cs="David" w:hint="cs"/>
          <w:sz w:val="28"/>
          <w:szCs w:val="28"/>
          <w:rtl/>
        </w:rPr>
        <w:t>בזמן שחלף נערכו מספר בירורים אל מול המעבדה (</w:t>
      </w:r>
      <w:r w:rsidRPr="001F6124">
        <w:rPr>
          <w:rFonts w:cs="David" w:hint="cs"/>
          <w:sz w:val="28"/>
          <w:szCs w:val="28"/>
          <w:rtl/>
        </w:rPr>
        <w:t>וכך עולה גם</w:t>
      </w:r>
      <w:r w:rsidR="00025334" w:rsidRPr="001F6124">
        <w:rPr>
          <w:rFonts w:cs="David" w:hint="cs"/>
          <w:sz w:val="28"/>
          <w:szCs w:val="28"/>
          <w:rtl/>
        </w:rPr>
        <w:t xml:space="preserve"> מחומר החקירה שהועמד לעיוני)</w:t>
      </w:r>
      <w:r w:rsidRPr="001F6124">
        <w:rPr>
          <w:rFonts w:cs="David" w:hint="cs"/>
          <w:sz w:val="28"/>
          <w:szCs w:val="28"/>
          <w:rtl/>
        </w:rPr>
        <w:t>. עם זאת,</w:t>
      </w:r>
      <w:r w:rsidR="00025334" w:rsidRPr="001F6124">
        <w:rPr>
          <w:rFonts w:cs="David" w:hint="cs"/>
          <w:sz w:val="28"/>
          <w:szCs w:val="28"/>
          <w:rtl/>
        </w:rPr>
        <w:t xml:space="preserve"> על אף שביום 29 בינואר 2026 ניתנה חוות הדעת, רק ביום 2 בפברואר 2026 עודכנו על כך גורמי החקירה</w:t>
      </w:r>
      <w:r w:rsidRPr="001F6124">
        <w:rPr>
          <w:rFonts w:cs="David" w:hint="cs"/>
          <w:sz w:val="28"/>
          <w:szCs w:val="28"/>
          <w:rtl/>
        </w:rPr>
        <w:t>, ו</w:t>
      </w:r>
      <w:r w:rsidR="00025334" w:rsidRPr="001F6124">
        <w:rPr>
          <w:rFonts w:cs="David" w:hint="cs"/>
          <w:sz w:val="28"/>
          <w:szCs w:val="28"/>
          <w:rtl/>
        </w:rPr>
        <w:t xml:space="preserve">ביום 3 בפברואר 2026 נמסרה חוות הדעת הפיזית </w:t>
      </w:r>
      <w:r w:rsidRPr="001F6124">
        <w:rPr>
          <w:rFonts w:cs="David" w:hint="cs"/>
          <w:sz w:val="28"/>
          <w:szCs w:val="28"/>
          <w:rtl/>
        </w:rPr>
        <w:t>(התביעה אישרה כי לא היה מקום אכן להמתין יום נוסף לקבלתה משנודעו תוצאות</w:t>
      </w:r>
      <w:r w:rsidR="003E2290">
        <w:rPr>
          <w:rFonts w:cs="David" w:hint="cs"/>
          <w:sz w:val="28"/>
          <w:szCs w:val="28"/>
          <w:rtl/>
        </w:rPr>
        <w:t>יה</w:t>
      </w:r>
      <w:r w:rsidRPr="001F6124">
        <w:rPr>
          <w:rFonts w:cs="David" w:hint="cs"/>
          <w:sz w:val="28"/>
          <w:szCs w:val="28"/>
          <w:rtl/>
        </w:rPr>
        <w:t>).</w:t>
      </w:r>
      <w:r w:rsidR="003E2290">
        <w:rPr>
          <w:rFonts w:cs="David" w:hint="cs"/>
          <w:sz w:val="28"/>
          <w:szCs w:val="28"/>
          <w:rtl/>
        </w:rPr>
        <w:t xml:space="preserve"> </w:t>
      </w:r>
      <w:r w:rsidRPr="001F6124">
        <w:rPr>
          <w:rFonts w:cs="David" w:hint="cs"/>
          <w:sz w:val="28"/>
          <w:szCs w:val="28"/>
          <w:rtl/>
        </w:rPr>
        <w:t>לאחר קבלת חוות הדעת, ביקשה התביעה לשקול את עמדתה, בשים לב למורכבות הפרשה, בין היתר בראי חקירת פרשות נוספות</w:t>
      </w:r>
      <w:r w:rsidR="003E2290">
        <w:rPr>
          <w:rFonts w:cs="David" w:hint="cs"/>
          <w:sz w:val="28"/>
          <w:szCs w:val="28"/>
          <w:rtl/>
        </w:rPr>
        <w:t xml:space="preserve"> כאמור. </w:t>
      </w:r>
      <w:r w:rsidR="00BD523C" w:rsidRPr="001F6124">
        <w:rPr>
          <w:rFonts w:cs="David" w:hint="cs"/>
          <w:sz w:val="28"/>
          <w:szCs w:val="28"/>
          <w:rtl/>
        </w:rPr>
        <w:t>רק לאחר ש</w:t>
      </w:r>
      <w:r w:rsidR="00CD4BB7">
        <w:rPr>
          <w:rFonts w:cs="David" w:hint="cs"/>
          <w:sz w:val="28"/>
          <w:szCs w:val="28"/>
          <w:rtl/>
        </w:rPr>
        <w:t>למדה את הראיות ו</w:t>
      </w:r>
      <w:r w:rsidR="00BD523C" w:rsidRPr="001F6124">
        <w:rPr>
          <w:rFonts w:cs="David" w:hint="cs"/>
          <w:sz w:val="28"/>
          <w:szCs w:val="28"/>
          <w:rtl/>
        </w:rPr>
        <w:t xml:space="preserve">גיבשה באופן סופי את עמדתה, כי יש בידיה ראיות </w:t>
      </w:r>
      <w:r w:rsidR="00CD4BB7">
        <w:rPr>
          <w:rFonts w:cs="David" w:hint="cs"/>
          <w:sz w:val="28"/>
          <w:szCs w:val="28"/>
          <w:rtl/>
        </w:rPr>
        <w:t xml:space="preserve">המקימות </w:t>
      </w:r>
      <w:r w:rsidR="00BD523C" w:rsidRPr="001F6124">
        <w:rPr>
          <w:rFonts w:cs="David" w:hint="cs"/>
          <w:sz w:val="28"/>
          <w:szCs w:val="28"/>
          <w:rtl/>
        </w:rPr>
        <w:t>סיכוי סביר להרשעה, ו</w:t>
      </w:r>
      <w:r w:rsidR="00CD4BB7">
        <w:rPr>
          <w:rFonts w:cs="David" w:hint="cs"/>
          <w:sz w:val="28"/>
          <w:szCs w:val="28"/>
          <w:rtl/>
        </w:rPr>
        <w:t xml:space="preserve">מחייבות </w:t>
      </w:r>
      <w:r w:rsidR="00BD523C" w:rsidRPr="001F6124">
        <w:rPr>
          <w:rFonts w:cs="David" w:hint="cs"/>
          <w:sz w:val="28"/>
          <w:szCs w:val="28"/>
          <w:rtl/>
        </w:rPr>
        <w:t>מעצר בנסיבות העניין</w:t>
      </w:r>
      <w:r w:rsidR="00CD4BB7">
        <w:rPr>
          <w:rFonts w:cs="David" w:hint="cs"/>
          <w:sz w:val="28"/>
          <w:szCs w:val="28"/>
          <w:rtl/>
        </w:rPr>
        <w:t xml:space="preserve"> </w:t>
      </w:r>
      <w:r w:rsidR="003E2290">
        <w:rPr>
          <w:rFonts w:cs="David" w:hint="cs"/>
          <w:sz w:val="28"/>
          <w:szCs w:val="28"/>
          <w:rtl/>
        </w:rPr>
        <w:t>-</w:t>
      </w:r>
      <w:r w:rsidR="00CD4BB7">
        <w:rPr>
          <w:rFonts w:cs="David" w:hint="cs"/>
          <w:sz w:val="28"/>
          <w:szCs w:val="28"/>
          <w:rtl/>
        </w:rPr>
        <w:t xml:space="preserve"> </w:t>
      </w:r>
      <w:r w:rsidR="003E2290">
        <w:rPr>
          <w:rFonts w:cs="David" w:hint="cs"/>
          <w:sz w:val="28"/>
          <w:szCs w:val="28"/>
          <w:rtl/>
        </w:rPr>
        <w:t>שבה ו</w:t>
      </w:r>
      <w:r w:rsidR="00BD523C" w:rsidRPr="001F6124">
        <w:rPr>
          <w:rFonts w:cs="David" w:hint="cs"/>
          <w:sz w:val="28"/>
          <w:szCs w:val="28"/>
          <w:rtl/>
        </w:rPr>
        <w:t xml:space="preserve">ביקשה </w:t>
      </w:r>
      <w:r w:rsidR="00CD4BB7">
        <w:rPr>
          <w:rFonts w:cs="David" w:hint="cs"/>
          <w:sz w:val="28"/>
          <w:szCs w:val="28"/>
          <w:rtl/>
        </w:rPr>
        <w:t xml:space="preserve">התביעה </w:t>
      </w:r>
      <w:r w:rsidR="003E2290">
        <w:rPr>
          <w:rFonts w:cs="David" w:hint="cs"/>
          <w:sz w:val="28"/>
          <w:szCs w:val="28"/>
          <w:rtl/>
        </w:rPr>
        <w:t xml:space="preserve">לעצור את המערערים. </w:t>
      </w:r>
      <w:r w:rsidR="00BD523C" w:rsidRPr="001F6124">
        <w:rPr>
          <w:rFonts w:cs="David" w:hint="cs"/>
          <w:sz w:val="28"/>
          <w:szCs w:val="28"/>
          <w:rtl/>
        </w:rPr>
        <w:t>כן טענה התביעה</w:t>
      </w:r>
      <w:r w:rsidR="005564AC" w:rsidRPr="001F6124">
        <w:rPr>
          <w:rFonts w:cs="David" w:hint="cs"/>
          <w:sz w:val="28"/>
          <w:szCs w:val="28"/>
          <w:rtl/>
        </w:rPr>
        <w:t xml:space="preserve"> כי היא </w:t>
      </w:r>
      <w:r w:rsidR="00CD4BB7">
        <w:rPr>
          <w:rFonts w:cs="David" w:hint="cs"/>
          <w:sz w:val="28"/>
          <w:szCs w:val="28"/>
          <w:rtl/>
        </w:rPr>
        <w:t xml:space="preserve">ערוכה </w:t>
      </w:r>
      <w:r w:rsidR="005564AC" w:rsidRPr="001F6124">
        <w:rPr>
          <w:rFonts w:cs="David" w:hint="cs"/>
          <w:sz w:val="28"/>
          <w:szCs w:val="28"/>
          <w:rtl/>
        </w:rPr>
        <w:t>ל</w:t>
      </w:r>
      <w:r w:rsidR="00CD4BB7">
        <w:rPr>
          <w:rFonts w:cs="David" w:hint="cs"/>
          <w:sz w:val="28"/>
          <w:szCs w:val="28"/>
          <w:rtl/>
        </w:rPr>
        <w:t xml:space="preserve">קיים </w:t>
      </w:r>
      <w:r w:rsidR="005564AC" w:rsidRPr="001F6124">
        <w:rPr>
          <w:rFonts w:cs="David" w:hint="cs"/>
          <w:sz w:val="28"/>
          <w:szCs w:val="28"/>
          <w:rtl/>
        </w:rPr>
        <w:t xml:space="preserve">שימוע </w:t>
      </w:r>
      <w:r w:rsidR="00CD4BB7">
        <w:rPr>
          <w:rFonts w:cs="David" w:hint="cs"/>
          <w:sz w:val="28"/>
          <w:szCs w:val="28"/>
          <w:rtl/>
        </w:rPr>
        <w:t xml:space="preserve">של באי כוח המערערים </w:t>
      </w:r>
      <w:r w:rsidR="005564AC" w:rsidRPr="001F6124">
        <w:rPr>
          <w:rFonts w:cs="David" w:hint="cs"/>
          <w:sz w:val="28"/>
          <w:szCs w:val="28"/>
          <w:rtl/>
        </w:rPr>
        <w:t>ומזמינה את ההגנה ל</w:t>
      </w:r>
      <w:r w:rsidR="00CD4BB7">
        <w:rPr>
          <w:rFonts w:cs="David" w:hint="cs"/>
          <w:sz w:val="28"/>
          <w:szCs w:val="28"/>
          <w:rtl/>
        </w:rPr>
        <w:t xml:space="preserve">פנות </w:t>
      </w:r>
      <w:r w:rsidR="003E2290">
        <w:rPr>
          <w:rFonts w:cs="David" w:hint="cs"/>
          <w:sz w:val="28"/>
          <w:szCs w:val="28"/>
          <w:rtl/>
        </w:rPr>
        <w:t xml:space="preserve">אליה </w:t>
      </w:r>
      <w:r w:rsidR="00CD4BB7">
        <w:rPr>
          <w:rFonts w:cs="David" w:hint="cs"/>
          <w:sz w:val="28"/>
          <w:szCs w:val="28"/>
          <w:rtl/>
        </w:rPr>
        <w:t>בעניין</w:t>
      </w:r>
      <w:r w:rsidR="003E2290">
        <w:rPr>
          <w:rFonts w:cs="David" w:hint="cs"/>
          <w:sz w:val="28"/>
          <w:szCs w:val="28"/>
          <w:rtl/>
        </w:rPr>
        <w:t xml:space="preserve"> זה</w:t>
      </w:r>
      <w:r w:rsidR="005564AC" w:rsidRPr="001F6124">
        <w:rPr>
          <w:rFonts w:cs="David" w:hint="cs"/>
          <w:sz w:val="28"/>
          <w:szCs w:val="28"/>
          <w:rtl/>
        </w:rPr>
        <w:t>.</w:t>
      </w:r>
    </w:p>
    <w:p w14:paraId="2D2CDA87" w14:textId="77777777" w:rsidR="000E3D10" w:rsidRPr="001F6124" w:rsidRDefault="000E3D10" w:rsidP="00C84B89">
      <w:pPr>
        <w:pStyle w:val="1"/>
        <w:tabs>
          <w:tab w:val="left" w:pos="283"/>
        </w:tabs>
        <w:spacing w:line="360" w:lineRule="auto"/>
        <w:ind w:left="44"/>
        <w:jc w:val="both"/>
        <w:outlineLvl w:val="0"/>
        <w:rPr>
          <w:rFonts w:cs="David"/>
          <w:sz w:val="28"/>
          <w:szCs w:val="28"/>
        </w:rPr>
      </w:pPr>
    </w:p>
    <w:p w14:paraId="2CC84802" w14:textId="77777777" w:rsidR="00814C64" w:rsidRDefault="00814C64" w:rsidP="00C84B89">
      <w:pPr>
        <w:pStyle w:val="1"/>
        <w:tabs>
          <w:tab w:val="left" w:pos="283"/>
        </w:tabs>
        <w:spacing w:line="360" w:lineRule="auto"/>
        <w:ind w:left="44"/>
        <w:jc w:val="both"/>
        <w:outlineLvl w:val="0"/>
        <w:rPr>
          <w:rFonts w:cs="David"/>
          <w:b/>
          <w:bCs/>
          <w:sz w:val="28"/>
          <w:szCs w:val="28"/>
          <w:u w:val="single"/>
          <w:rtl/>
        </w:rPr>
      </w:pPr>
      <w:r>
        <w:rPr>
          <w:rFonts w:cs="David" w:hint="cs"/>
          <w:b/>
          <w:bCs/>
          <w:sz w:val="28"/>
          <w:szCs w:val="28"/>
          <w:u w:val="single"/>
          <w:rtl/>
        </w:rPr>
        <w:t>דיון והכרעה</w:t>
      </w:r>
    </w:p>
    <w:p w14:paraId="1A7F3BD6" w14:textId="77777777" w:rsidR="00814C64" w:rsidRPr="000E3D10" w:rsidRDefault="00814C64" w:rsidP="00C84B89">
      <w:pPr>
        <w:pStyle w:val="1"/>
        <w:tabs>
          <w:tab w:val="left" w:pos="283"/>
        </w:tabs>
        <w:spacing w:line="360" w:lineRule="auto"/>
        <w:ind w:left="44"/>
        <w:jc w:val="both"/>
        <w:outlineLvl w:val="0"/>
        <w:rPr>
          <w:rFonts w:cs="David"/>
          <w:b/>
          <w:bCs/>
          <w:sz w:val="4"/>
          <w:szCs w:val="4"/>
          <w:u w:val="single"/>
          <w:rtl/>
        </w:rPr>
      </w:pPr>
    </w:p>
    <w:p w14:paraId="1E2742AE" w14:textId="77777777" w:rsidR="00945F75" w:rsidRDefault="00945F75" w:rsidP="00C84B89">
      <w:pPr>
        <w:pStyle w:val="1"/>
        <w:numPr>
          <w:ilvl w:val="0"/>
          <w:numId w:val="1"/>
        </w:numPr>
        <w:tabs>
          <w:tab w:val="left" w:pos="283"/>
        </w:tabs>
        <w:spacing w:line="360" w:lineRule="auto"/>
        <w:ind w:left="44"/>
        <w:jc w:val="both"/>
        <w:outlineLvl w:val="0"/>
        <w:rPr>
          <w:rFonts w:cs="David"/>
          <w:sz w:val="28"/>
          <w:szCs w:val="28"/>
        </w:rPr>
      </w:pPr>
      <w:r>
        <w:rPr>
          <w:rFonts w:cs="David" w:hint="cs"/>
          <w:sz w:val="28"/>
          <w:szCs w:val="28"/>
          <w:rtl/>
        </w:rPr>
        <w:t xml:space="preserve">לאחר שמיעת טיעוני הצדדים סברתי, כי על אף </w:t>
      </w:r>
      <w:r w:rsidR="002B799A">
        <w:rPr>
          <w:rFonts w:cs="David" w:hint="cs"/>
          <w:sz w:val="28"/>
          <w:szCs w:val="28"/>
          <w:rtl/>
        </w:rPr>
        <w:t xml:space="preserve">שחלו תקלות </w:t>
      </w:r>
      <w:r w:rsidR="001F6124">
        <w:rPr>
          <w:rFonts w:cs="David" w:hint="cs"/>
          <w:sz w:val="28"/>
          <w:szCs w:val="28"/>
          <w:rtl/>
        </w:rPr>
        <w:t>בטיפול בעניינם של המערערים</w:t>
      </w:r>
      <w:r w:rsidR="002B799A">
        <w:rPr>
          <w:rFonts w:cs="David" w:hint="cs"/>
          <w:sz w:val="28"/>
          <w:szCs w:val="28"/>
          <w:rtl/>
        </w:rPr>
        <w:t xml:space="preserve">, </w:t>
      </w:r>
      <w:r>
        <w:rPr>
          <w:rFonts w:cs="David" w:hint="cs"/>
          <w:sz w:val="28"/>
          <w:szCs w:val="28"/>
          <w:rtl/>
        </w:rPr>
        <w:t xml:space="preserve">הרי שנוכח </w:t>
      </w:r>
      <w:r w:rsidR="002637A3">
        <w:rPr>
          <w:rFonts w:cs="David" w:hint="cs"/>
          <w:sz w:val="28"/>
          <w:szCs w:val="28"/>
          <w:rtl/>
        </w:rPr>
        <w:t>ה</w:t>
      </w:r>
      <w:r w:rsidR="00BD523C">
        <w:rPr>
          <w:rFonts w:cs="David" w:hint="cs"/>
          <w:sz w:val="28"/>
          <w:szCs w:val="28"/>
          <w:rtl/>
        </w:rPr>
        <w:t xml:space="preserve">נסיבות </w:t>
      </w:r>
      <w:r w:rsidR="002637A3">
        <w:rPr>
          <w:rFonts w:cs="David" w:hint="cs"/>
          <w:sz w:val="28"/>
          <w:szCs w:val="28"/>
          <w:rtl/>
        </w:rPr>
        <w:t xml:space="preserve">שבהן בוצעו לכאורה </w:t>
      </w:r>
      <w:r w:rsidR="002B799A">
        <w:rPr>
          <w:rFonts w:cs="David" w:hint="cs"/>
          <w:sz w:val="28"/>
          <w:szCs w:val="28"/>
          <w:rtl/>
        </w:rPr>
        <w:t>העבירות</w:t>
      </w:r>
      <w:r w:rsidR="002637A3">
        <w:rPr>
          <w:rFonts w:cs="David" w:hint="cs"/>
          <w:sz w:val="28"/>
          <w:szCs w:val="28"/>
          <w:rtl/>
        </w:rPr>
        <w:t xml:space="preserve"> </w:t>
      </w:r>
      <w:r w:rsidR="00BD523C">
        <w:rPr>
          <w:rFonts w:cs="David" w:hint="cs"/>
          <w:sz w:val="28"/>
          <w:szCs w:val="28"/>
          <w:rtl/>
        </w:rPr>
        <w:t>ו</w:t>
      </w:r>
      <w:r>
        <w:rPr>
          <w:rFonts w:cs="David" w:hint="cs"/>
          <w:sz w:val="28"/>
          <w:szCs w:val="28"/>
          <w:rtl/>
        </w:rPr>
        <w:t>עוצמת</w:t>
      </w:r>
      <w:r w:rsidR="00BD523C">
        <w:rPr>
          <w:rFonts w:cs="David" w:hint="cs"/>
          <w:sz w:val="28"/>
          <w:szCs w:val="28"/>
          <w:rtl/>
        </w:rPr>
        <w:t xml:space="preserve">ן של עילות המעצר </w:t>
      </w:r>
      <w:r>
        <w:rPr>
          <w:rFonts w:cs="David" w:hint="cs"/>
          <w:sz w:val="28"/>
          <w:szCs w:val="28"/>
          <w:rtl/>
        </w:rPr>
        <w:t xml:space="preserve">לא ניתן להיעתר לערעור ההגנה. </w:t>
      </w:r>
    </w:p>
    <w:p w14:paraId="6335E10E" w14:textId="77777777" w:rsidR="00BD523C" w:rsidRDefault="00BD523C" w:rsidP="00C84B89">
      <w:pPr>
        <w:pStyle w:val="1"/>
        <w:numPr>
          <w:ilvl w:val="0"/>
          <w:numId w:val="1"/>
        </w:numPr>
        <w:tabs>
          <w:tab w:val="left" w:pos="283"/>
        </w:tabs>
        <w:spacing w:line="360" w:lineRule="auto"/>
        <w:ind w:left="44"/>
        <w:jc w:val="both"/>
        <w:outlineLvl w:val="0"/>
        <w:rPr>
          <w:rFonts w:cs="David"/>
          <w:sz w:val="28"/>
          <w:szCs w:val="28"/>
        </w:rPr>
      </w:pPr>
      <w:r>
        <w:rPr>
          <w:rFonts w:cs="David" w:hint="cs"/>
          <w:sz w:val="28"/>
          <w:szCs w:val="28"/>
          <w:rtl/>
        </w:rPr>
        <w:t xml:space="preserve">בפתחם של דברים יוטעם, כי אין מקום לקבל </w:t>
      </w:r>
      <w:r w:rsidR="00945F75">
        <w:rPr>
          <w:rFonts w:cs="David" w:hint="cs"/>
          <w:sz w:val="28"/>
          <w:szCs w:val="28"/>
          <w:rtl/>
        </w:rPr>
        <w:t xml:space="preserve">את טענת ההגנה </w:t>
      </w:r>
      <w:r w:rsidR="002B799A">
        <w:rPr>
          <w:rFonts w:cs="David" w:hint="cs"/>
          <w:sz w:val="28"/>
          <w:szCs w:val="28"/>
          <w:rtl/>
        </w:rPr>
        <w:t>ש</w:t>
      </w:r>
      <w:r w:rsidR="00945F75">
        <w:rPr>
          <w:rFonts w:cs="David" w:hint="cs"/>
          <w:sz w:val="28"/>
          <w:szCs w:val="28"/>
          <w:rtl/>
        </w:rPr>
        <w:t xml:space="preserve">לפיה לא </w:t>
      </w:r>
      <w:r w:rsidR="002B799A">
        <w:rPr>
          <w:rFonts w:cs="David" w:hint="cs"/>
          <w:sz w:val="28"/>
          <w:szCs w:val="28"/>
          <w:rtl/>
        </w:rPr>
        <w:t xml:space="preserve">מתקיימים </w:t>
      </w:r>
      <w:r w:rsidR="00945F75">
        <w:rPr>
          <w:rFonts w:cs="David" w:hint="cs"/>
          <w:sz w:val="28"/>
          <w:szCs w:val="28"/>
          <w:rtl/>
        </w:rPr>
        <w:t xml:space="preserve">התנאים המצדיקים </w:t>
      </w:r>
      <w:r w:rsidR="002B799A">
        <w:rPr>
          <w:rFonts w:cs="David" w:hint="cs"/>
          <w:sz w:val="28"/>
          <w:szCs w:val="28"/>
          <w:rtl/>
        </w:rPr>
        <w:t>לדון ב</w:t>
      </w:r>
      <w:r w:rsidR="00945F75">
        <w:rPr>
          <w:rFonts w:cs="David" w:hint="cs"/>
          <w:sz w:val="28"/>
          <w:szCs w:val="28"/>
          <w:rtl/>
        </w:rPr>
        <w:t xml:space="preserve">בקשת התביעה </w:t>
      </w:r>
      <w:r>
        <w:rPr>
          <w:rFonts w:cs="David" w:hint="cs"/>
          <w:sz w:val="28"/>
          <w:szCs w:val="28"/>
          <w:rtl/>
        </w:rPr>
        <w:t xml:space="preserve">לעיין מחדש בהחלטת השחרור. </w:t>
      </w:r>
      <w:r w:rsidR="00945F75">
        <w:rPr>
          <w:rFonts w:cs="David" w:hint="cs"/>
          <w:sz w:val="28"/>
          <w:szCs w:val="28"/>
          <w:rtl/>
        </w:rPr>
        <w:t xml:space="preserve">כפי שבואר, </w:t>
      </w:r>
      <w:r w:rsidR="002B799A">
        <w:rPr>
          <w:rFonts w:cs="David" w:hint="cs"/>
          <w:sz w:val="28"/>
          <w:szCs w:val="28"/>
          <w:rtl/>
        </w:rPr>
        <w:t xml:space="preserve">נקטה התביעה בתחילת </w:t>
      </w:r>
      <w:r>
        <w:rPr>
          <w:rFonts w:cs="David" w:hint="cs"/>
          <w:sz w:val="28"/>
          <w:szCs w:val="28"/>
          <w:rtl/>
        </w:rPr>
        <w:t>הדרך עמדה הגונה</w:t>
      </w:r>
      <w:r w:rsidR="002637A3">
        <w:rPr>
          <w:rFonts w:cs="David" w:hint="cs"/>
          <w:sz w:val="28"/>
          <w:szCs w:val="28"/>
          <w:rtl/>
        </w:rPr>
        <w:t>,</w:t>
      </w:r>
      <w:r>
        <w:rPr>
          <w:rFonts w:cs="David" w:hint="cs"/>
          <w:sz w:val="28"/>
          <w:szCs w:val="28"/>
          <w:rtl/>
        </w:rPr>
        <w:t xml:space="preserve"> </w:t>
      </w:r>
      <w:r w:rsidR="002B799A">
        <w:rPr>
          <w:rFonts w:cs="David" w:hint="cs"/>
          <w:sz w:val="28"/>
          <w:szCs w:val="28"/>
          <w:rtl/>
        </w:rPr>
        <w:t xml:space="preserve">עת נמנעה מלעתור </w:t>
      </w:r>
      <w:r>
        <w:rPr>
          <w:rFonts w:cs="David" w:hint="cs"/>
          <w:sz w:val="28"/>
          <w:szCs w:val="28"/>
          <w:rtl/>
        </w:rPr>
        <w:t xml:space="preserve">להמשך </w:t>
      </w:r>
      <w:r w:rsidR="00945F75">
        <w:rPr>
          <w:rFonts w:cs="David" w:hint="cs"/>
          <w:sz w:val="28"/>
          <w:szCs w:val="28"/>
          <w:rtl/>
        </w:rPr>
        <w:t>מעצרם של המערערים</w:t>
      </w:r>
      <w:r>
        <w:rPr>
          <w:rFonts w:cs="David" w:hint="cs"/>
          <w:sz w:val="28"/>
          <w:szCs w:val="28"/>
          <w:rtl/>
        </w:rPr>
        <w:t xml:space="preserve">, </w:t>
      </w:r>
      <w:r w:rsidR="002B799A">
        <w:rPr>
          <w:rFonts w:cs="David" w:hint="cs"/>
          <w:sz w:val="28"/>
          <w:szCs w:val="28"/>
          <w:rtl/>
        </w:rPr>
        <w:t xml:space="preserve">לנוכח היעדר </w:t>
      </w:r>
      <w:r>
        <w:rPr>
          <w:rFonts w:cs="David" w:hint="cs"/>
          <w:sz w:val="28"/>
          <w:szCs w:val="28"/>
          <w:rtl/>
        </w:rPr>
        <w:t>צפי להשלמת</w:t>
      </w:r>
      <w:r w:rsidR="002B799A">
        <w:rPr>
          <w:rFonts w:cs="David" w:hint="cs"/>
          <w:sz w:val="28"/>
          <w:szCs w:val="28"/>
          <w:rtl/>
        </w:rPr>
        <w:t>ה</w:t>
      </w:r>
      <w:r>
        <w:rPr>
          <w:rFonts w:cs="David" w:hint="cs"/>
          <w:sz w:val="28"/>
          <w:szCs w:val="28"/>
          <w:rtl/>
        </w:rPr>
        <w:t xml:space="preserve"> </w:t>
      </w:r>
      <w:r w:rsidR="002B799A">
        <w:rPr>
          <w:rFonts w:cs="David" w:hint="cs"/>
          <w:sz w:val="28"/>
          <w:szCs w:val="28"/>
          <w:rtl/>
        </w:rPr>
        <w:t xml:space="preserve">של </w:t>
      </w:r>
      <w:r>
        <w:rPr>
          <w:rFonts w:cs="David" w:hint="cs"/>
          <w:sz w:val="28"/>
          <w:szCs w:val="28"/>
          <w:rtl/>
        </w:rPr>
        <w:t xml:space="preserve">בדיקת </w:t>
      </w:r>
      <w:r w:rsidR="002B799A">
        <w:rPr>
          <w:rFonts w:cs="David" w:hint="cs"/>
          <w:sz w:val="28"/>
          <w:szCs w:val="28"/>
          <w:rtl/>
        </w:rPr>
        <w:t>המוצגים ב</w:t>
      </w:r>
      <w:r>
        <w:rPr>
          <w:rFonts w:cs="David" w:hint="cs"/>
          <w:sz w:val="28"/>
          <w:szCs w:val="28"/>
          <w:rtl/>
        </w:rPr>
        <w:t xml:space="preserve">מעבדה. </w:t>
      </w:r>
      <w:r w:rsidR="00C97E32">
        <w:rPr>
          <w:rFonts w:cs="David" w:hint="cs"/>
          <w:sz w:val="28"/>
          <w:szCs w:val="28"/>
          <w:rtl/>
        </w:rPr>
        <w:t xml:space="preserve">עם זאת, </w:t>
      </w:r>
      <w:r w:rsidR="002B799A">
        <w:rPr>
          <w:rFonts w:cs="David" w:hint="cs"/>
          <w:sz w:val="28"/>
          <w:szCs w:val="28"/>
          <w:rtl/>
        </w:rPr>
        <w:t>הגם ש</w:t>
      </w:r>
      <w:r>
        <w:rPr>
          <w:rFonts w:cs="David" w:hint="cs"/>
          <w:sz w:val="28"/>
          <w:szCs w:val="28"/>
          <w:rtl/>
        </w:rPr>
        <w:t xml:space="preserve">ניתן היה </w:t>
      </w:r>
      <w:r w:rsidR="002637A3">
        <w:rPr>
          <w:rFonts w:cs="David" w:hint="cs"/>
          <w:sz w:val="28"/>
          <w:szCs w:val="28"/>
          <w:rtl/>
        </w:rPr>
        <w:t xml:space="preserve">לעתור </w:t>
      </w:r>
      <w:r w:rsidR="003E2290">
        <w:rPr>
          <w:rFonts w:cs="David" w:hint="cs"/>
          <w:sz w:val="28"/>
          <w:szCs w:val="28"/>
          <w:rtl/>
        </w:rPr>
        <w:t xml:space="preserve">בעת ההמתנה לקבלת חוות הדעת </w:t>
      </w:r>
      <w:r w:rsidR="002637A3">
        <w:rPr>
          <w:rFonts w:cs="David" w:hint="cs"/>
          <w:sz w:val="28"/>
          <w:szCs w:val="28"/>
          <w:rtl/>
        </w:rPr>
        <w:t>גם</w:t>
      </w:r>
      <w:r w:rsidR="003E2290">
        <w:rPr>
          <w:rFonts w:cs="David" w:hint="cs"/>
          <w:sz w:val="28"/>
          <w:szCs w:val="28"/>
          <w:rtl/>
        </w:rPr>
        <w:t xml:space="preserve"> ב</w:t>
      </w:r>
      <w:r w:rsidR="002637A3">
        <w:rPr>
          <w:rFonts w:cs="David" w:hint="cs"/>
          <w:sz w:val="28"/>
          <w:szCs w:val="28"/>
          <w:rtl/>
        </w:rPr>
        <w:t>חלופת מעצר</w:t>
      </w:r>
      <w:r>
        <w:rPr>
          <w:rFonts w:cs="David" w:hint="cs"/>
          <w:sz w:val="28"/>
          <w:szCs w:val="28"/>
          <w:rtl/>
        </w:rPr>
        <w:t xml:space="preserve">, נוכח טיב החשד, </w:t>
      </w:r>
      <w:r w:rsidR="002B799A">
        <w:rPr>
          <w:rFonts w:cs="David" w:hint="cs"/>
          <w:sz w:val="28"/>
          <w:szCs w:val="28"/>
          <w:rtl/>
        </w:rPr>
        <w:t>תפקידם של המערערים ו</w:t>
      </w:r>
      <w:r>
        <w:rPr>
          <w:rFonts w:cs="David" w:hint="cs"/>
          <w:sz w:val="28"/>
          <w:szCs w:val="28"/>
          <w:rtl/>
        </w:rPr>
        <w:t xml:space="preserve">עוצמת המעילה באמון </w:t>
      </w:r>
      <w:r w:rsidR="002B799A">
        <w:rPr>
          <w:rFonts w:cs="David" w:hint="cs"/>
          <w:sz w:val="28"/>
          <w:szCs w:val="28"/>
          <w:rtl/>
        </w:rPr>
        <w:t>הכרוכה ב</w:t>
      </w:r>
      <w:r w:rsidR="003E2290">
        <w:rPr>
          <w:rFonts w:cs="David" w:hint="cs"/>
          <w:sz w:val="28"/>
          <w:szCs w:val="28"/>
          <w:rtl/>
        </w:rPr>
        <w:t>מעשיהם</w:t>
      </w:r>
      <w:r w:rsidR="002B799A">
        <w:rPr>
          <w:rFonts w:cs="David" w:hint="cs"/>
          <w:sz w:val="28"/>
          <w:szCs w:val="28"/>
          <w:rtl/>
        </w:rPr>
        <w:t xml:space="preserve"> (</w:t>
      </w:r>
      <w:r w:rsidR="008552FC" w:rsidRPr="00EA1C8F">
        <w:rPr>
          <w:rFonts w:cs="David" w:hint="cs"/>
          <w:sz w:val="28"/>
          <w:szCs w:val="28"/>
          <w:rtl/>
        </w:rPr>
        <w:t>ראו</w:t>
      </w:r>
      <w:r w:rsidR="002637A3">
        <w:rPr>
          <w:rFonts w:cs="David" w:hint="cs"/>
          <w:sz w:val="28"/>
          <w:szCs w:val="28"/>
          <w:rtl/>
        </w:rPr>
        <w:t>, למשל,</w:t>
      </w:r>
      <w:r w:rsidR="008552FC" w:rsidRPr="00EA1C8F">
        <w:rPr>
          <w:rFonts w:cs="David" w:hint="cs"/>
          <w:sz w:val="28"/>
          <w:szCs w:val="28"/>
          <w:rtl/>
        </w:rPr>
        <w:t xml:space="preserve"> ע"מ 32/19 </w:t>
      </w:r>
      <w:r w:rsidR="008552FC" w:rsidRPr="00EA1C8F">
        <w:rPr>
          <w:rFonts w:cs="David" w:hint="cs"/>
          <w:b/>
          <w:bCs/>
          <w:sz w:val="28"/>
          <w:szCs w:val="28"/>
          <w:rtl/>
        </w:rPr>
        <w:t>סמ"ר אמור נ' התובע הצבאי הראשי</w:t>
      </w:r>
      <w:r w:rsidR="008552FC" w:rsidRPr="00EA1C8F">
        <w:rPr>
          <w:rFonts w:cs="David" w:hint="cs"/>
          <w:sz w:val="28"/>
          <w:szCs w:val="28"/>
          <w:rtl/>
        </w:rPr>
        <w:t xml:space="preserve"> (</w:t>
      </w:r>
      <w:r w:rsidR="008552FC">
        <w:rPr>
          <w:rFonts w:cs="David" w:hint="cs"/>
          <w:sz w:val="28"/>
          <w:szCs w:val="28"/>
          <w:rtl/>
        </w:rPr>
        <w:t xml:space="preserve">2019); ע"מ 95/09 </w:t>
      </w:r>
      <w:r w:rsidR="008552FC">
        <w:rPr>
          <w:rFonts w:cs="David" w:hint="cs"/>
          <w:b/>
          <w:bCs/>
          <w:sz w:val="28"/>
          <w:szCs w:val="28"/>
          <w:rtl/>
        </w:rPr>
        <w:t xml:space="preserve">התובע הצבאי הראשי נ' רב"ט דהן </w:t>
      </w:r>
      <w:r w:rsidR="008552FC">
        <w:rPr>
          <w:rFonts w:cs="David" w:hint="cs"/>
          <w:sz w:val="28"/>
          <w:szCs w:val="28"/>
          <w:rtl/>
        </w:rPr>
        <w:t>(2009)</w:t>
      </w:r>
      <w:r w:rsidR="002B799A">
        <w:rPr>
          <w:rFonts w:cs="David" w:hint="cs"/>
          <w:sz w:val="28"/>
          <w:szCs w:val="28"/>
          <w:rtl/>
        </w:rPr>
        <w:t xml:space="preserve">) </w:t>
      </w:r>
      <w:r w:rsidR="002637A3">
        <w:rPr>
          <w:rFonts w:cs="David" w:hint="cs"/>
          <w:sz w:val="28"/>
          <w:szCs w:val="28"/>
          <w:rtl/>
        </w:rPr>
        <w:t xml:space="preserve">- </w:t>
      </w:r>
      <w:r w:rsidR="002B799A">
        <w:rPr>
          <w:rFonts w:cs="David" w:hint="cs"/>
          <w:sz w:val="28"/>
          <w:szCs w:val="28"/>
          <w:rtl/>
        </w:rPr>
        <w:t xml:space="preserve">אין בכך כדי לכרסם בעילות המעצר המתקיימות, המחייבות גם עתה, את מעצרם. </w:t>
      </w:r>
    </w:p>
    <w:p w14:paraId="2507B9BE" w14:textId="77777777" w:rsidR="00FA7C17" w:rsidRDefault="003E2290" w:rsidP="00C84B89">
      <w:pPr>
        <w:pStyle w:val="1"/>
        <w:numPr>
          <w:ilvl w:val="0"/>
          <w:numId w:val="1"/>
        </w:numPr>
        <w:tabs>
          <w:tab w:val="left" w:pos="283"/>
        </w:tabs>
        <w:spacing w:line="336" w:lineRule="auto"/>
        <w:ind w:left="44"/>
        <w:jc w:val="both"/>
        <w:outlineLvl w:val="0"/>
        <w:rPr>
          <w:rFonts w:cs="David"/>
          <w:sz w:val="28"/>
          <w:szCs w:val="28"/>
        </w:rPr>
      </w:pPr>
      <w:r>
        <w:rPr>
          <w:rFonts w:cs="David" w:hint="cs"/>
          <w:sz w:val="28"/>
          <w:szCs w:val="28"/>
          <w:rtl/>
        </w:rPr>
        <w:t xml:space="preserve">כאמור, </w:t>
      </w:r>
      <w:r w:rsidR="00BE147F">
        <w:rPr>
          <w:rFonts w:cs="David" w:hint="cs"/>
          <w:sz w:val="28"/>
          <w:szCs w:val="28"/>
          <w:rtl/>
        </w:rPr>
        <w:t xml:space="preserve">בשלב שבו החליטה התביעה שלא לעמוד על </w:t>
      </w:r>
      <w:r w:rsidR="002B799A">
        <w:rPr>
          <w:rFonts w:cs="David" w:hint="cs"/>
          <w:sz w:val="28"/>
          <w:szCs w:val="28"/>
          <w:rtl/>
        </w:rPr>
        <w:t xml:space="preserve">המשך </w:t>
      </w:r>
      <w:r w:rsidR="00BE147F">
        <w:rPr>
          <w:rFonts w:cs="David" w:hint="cs"/>
          <w:sz w:val="28"/>
          <w:szCs w:val="28"/>
          <w:rtl/>
        </w:rPr>
        <w:t>מעצרם של המערערים</w:t>
      </w:r>
      <w:r w:rsidR="00EA5884">
        <w:rPr>
          <w:rFonts w:cs="David" w:hint="cs"/>
          <w:sz w:val="28"/>
          <w:szCs w:val="28"/>
          <w:rtl/>
        </w:rPr>
        <w:t>,</w:t>
      </w:r>
      <w:r w:rsidR="00810B00">
        <w:rPr>
          <w:rFonts w:cs="David" w:hint="cs"/>
          <w:sz w:val="28"/>
          <w:szCs w:val="28"/>
          <w:rtl/>
        </w:rPr>
        <w:t xml:space="preserve"> טרם ניתנה חוות הדעת המלמדת על טיב החומרים שנתפסו</w:t>
      </w:r>
      <w:r w:rsidR="002637A3">
        <w:rPr>
          <w:rFonts w:cs="David" w:hint="cs"/>
          <w:sz w:val="28"/>
          <w:szCs w:val="28"/>
          <w:rtl/>
        </w:rPr>
        <w:t>.</w:t>
      </w:r>
      <w:r w:rsidR="009925F3">
        <w:rPr>
          <w:rFonts w:cs="David" w:hint="cs"/>
          <w:sz w:val="28"/>
          <w:szCs w:val="28"/>
          <w:rtl/>
        </w:rPr>
        <w:t xml:space="preserve"> </w:t>
      </w:r>
      <w:r w:rsidR="002637A3">
        <w:rPr>
          <w:rFonts w:cs="David" w:hint="cs"/>
          <w:sz w:val="28"/>
          <w:szCs w:val="28"/>
          <w:rtl/>
        </w:rPr>
        <w:t xml:space="preserve">תפיסתן של </w:t>
      </w:r>
      <w:r w:rsidR="009925F3">
        <w:rPr>
          <w:rFonts w:cs="David" w:hint="cs"/>
          <w:sz w:val="28"/>
          <w:szCs w:val="28"/>
          <w:rtl/>
        </w:rPr>
        <w:t xml:space="preserve">סיגריות אלקטרוניות הותירה גם </w:t>
      </w:r>
      <w:r w:rsidR="002B799A">
        <w:rPr>
          <w:rFonts w:cs="David" w:hint="cs"/>
          <w:sz w:val="28"/>
          <w:szCs w:val="28"/>
          <w:rtl/>
        </w:rPr>
        <w:t xml:space="preserve">פתח לסברה כי אינן מכילות סם מסוכן דווקא. </w:t>
      </w:r>
      <w:r w:rsidR="00810B00">
        <w:rPr>
          <w:rFonts w:cs="David" w:hint="cs"/>
          <w:sz w:val="28"/>
          <w:szCs w:val="28"/>
          <w:rtl/>
        </w:rPr>
        <w:t xml:space="preserve">מכאן שקבלת חוות דעת של מומחה, המלמדת כי המוצגים שנתפסו בחזקתם של המערערים, </w:t>
      </w:r>
      <w:r w:rsidR="009925F3">
        <w:rPr>
          <w:rFonts w:cs="David" w:hint="cs"/>
          <w:sz w:val="28"/>
          <w:szCs w:val="28"/>
          <w:rtl/>
        </w:rPr>
        <w:t xml:space="preserve">אכן </w:t>
      </w:r>
      <w:r w:rsidR="002B799A">
        <w:rPr>
          <w:rFonts w:cs="David" w:hint="cs"/>
          <w:sz w:val="28"/>
          <w:szCs w:val="28"/>
          <w:rtl/>
        </w:rPr>
        <w:t xml:space="preserve">מכילים </w:t>
      </w:r>
      <w:r w:rsidR="00810B00">
        <w:rPr>
          <w:rFonts w:cs="David" w:hint="cs"/>
          <w:sz w:val="28"/>
          <w:szCs w:val="28"/>
          <w:rtl/>
        </w:rPr>
        <w:t xml:space="preserve">סם </w:t>
      </w:r>
      <w:r w:rsidR="002B799A">
        <w:rPr>
          <w:rFonts w:cs="David" w:hint="cs"/>
          <w:sz w:val="28"/>
          <w:szCs w:val="28"/>
          <w:rtl/>
        </w:rPr>
        <w:t xml:space="preserve">מסוכן </w:t>
      </w:r>
      <w:r w:rsidR="001F6124">
        <w:rPr>
          <w:rFonts w:cs="David" w:hint="cs"/>
          <w:sz w:val="28"/>
          <w:szCs w:val="28"/>
          <w:rtl/>
        </w:rPr>
        <w:t>(</w:t>
      </w:r>
      <w:r w:rsidR="009925F3">
        <w:rPr>
          <w:rFonts w:cs="David" w:hint="cs"/>
          <w:sz w:val="28"/>
          <w:szCs w:val="28"/>
          <w:rtl/>
        </w:rPr>
        <w:t>שאינ</w:t>
      </w:r>
      <w:r w:rsidR="002B799A">
        <w:rPr>
          <w:rFonts w:cs="David" w:hint="cs"/>
          <w:sz w:val="28"/>
          <w:szCs w:val="28"/>
          <w:rtl/>
        </w:rPr>
        <w:t>ו</w:t>
      </w:r>
      <w:r w:rsidR="009925F3">
        <w:rPr>
          <w:rFonts w:cs="David" w:hint="cs"/>
          <w:sz w:val="28"/>
          <w:szCs w:val="28"/>
          <w:rtl/>
        </w:rPr>
        <w:t xml:space="preserve"> "קל"</w:t>
      </w:r>
      <w:r w:rsidR="001F6124">
        <w:rPr>
          <w:rFonts w:cs="David" w:hint="cs"/>
          <w:sz w:val="28"/>
          <w:szCs w:val="28"/>
          <w:rtl/>
        </w:rPr>
        <w:t>)</w:t>
      </w:r>
      <w:r w:rsidR="009925F3">
        <w:rPr>
          <w:rFonts w:cs="David" w:hint="cs"/>
          <w:sz w:val="28"/>
          <w:szCs w:val="28"/>
          <w:rtl/>
        </w:rPr>
        <w:t xml:space="preserve"> </w:t>
      </w:r>
      <w:r w:rsidR="00C97E32">
        <w:rPr>
          <w:rFonts w:cs="David" w:hint="cs"/>
          <w:sz w:val="28"/>
          <w:szCs w:val="28"/>
          <w:rtl/>
        </w:rPr>
        <w:t>-</w:t>
      </w:r>
      <w:r w:rsidR="00810B00">
        <w:rPr>
          <w:rFonts w:cs="David" w:hint="cs"/>
          <w:sz w:val="28"/>
          <w:szCs w:val="28"/>
          <w:rtl/>
        </w:rPr>
        <w:t xml:space="preserve"> </w:t>
      </w:r>
      <w:r w:rsidR="002B799A">
        <w:rPr>
          <w:rFonts w:cs="David" w:hint="cs"/>
          <w:sz w:val="28"/>
          <w:szCs w:val="28"/>
          <w:rtl/>
        </w:rPr>
        <w:t xml:space="preserve">היא בבחינת </w:t>
      </w:r>
      <w:r w:rsidR="00810B00">
        <w:rPr>
          <w:rFonts w:cs="David" w:hint="cs"/>
          <w:sz w:val="28"/>
          <w:szCs w:val="28"/>
          <w:rtl/>
        </w:rPr>
        <w:t>שינוי נסיבות</w:t>
      </w:r>
      <w:r w:rsidR="002B799A">
        <w:rPr>
          <w:rFonts w:cs="David" w:hint="cs"/>
          <w:sz w:val="28"/>
          <w:szCs w:val="28"/>
          <w:rtl/>
        </w:rPr>
        <w:t xml:space="preserve">, </w:t>
      </w:r>
      <w:r w:rsidR="009925F3">
        <w:rPr>
          <w:rFonts w:cs="David" w:hint="cs"/>
          <w:sz w:val="28"/>
          <w:szCs w:val="28"/>
          <w:rtl/>
        </w:rPr>
        <w:t>ש</w:t>
      </w:r>
      <w:r w:rsidR="00810B00">
        <w:rPr>
          <w:rFonts w:cs="David" w:hint="cs"/>
          <w:sz w:val="28"/>
          <w:szCs w:val="28"/>
          <w:rtl/>
        </w:rPr>
        <w:t>הצדיק עיון מחדש בהחלטה</w:t>
      </w:r>
      <w:r w:rsidR="009925F3">
        <w:rPr>
          <w:rFonts w:cs="David" w:hint="cs"/>
          <w:sz w:val="28"/>
          <w:szCs w:val="28"/>
          <w:rtl/>
        </w:rPr>
        <w:t xml:space="preserve"> </w:t>
      </w:r>
      <w:r w:rsidR="002B799A">
        <w:rPr>
          <w:rFonts w:cs="David" w:hint="cs"/>
          <w:sz w:val="28"/>
          <w:szCs w:val="28"/>
          <w:rtl/>
        </w:rPr>
        <w:t>לשחררם ממעצר</w:t>
      </w:r>
      <w:r w:rsidR="001F6124">
        <w:rPr>
          <w:rFonts w:cs="David" w:hint="cs"/>
          <w:sz w:val="28"/>
          <w:szCs w:val="28"/>
          <w:rtl/>
        </w:rPr>
        <w:t xml:space="preserve">. ויוזכר, כי </w:t>
      </w:r>
      <w:r w:rsidR="002637A3">
        <w:rPr>
          <w:rFonts w:cs="David" w:hint="cs"/>
          <w:sz w:val="28"/>
          <w:szCs w:val="28"/>
          <w:rtl/>
        </w:rPr>
        <w:t>כפי שנפסק,</w:t>
      </w:r>
      <w:r w:rsidR="001F6124">
        <w:rPr>
          <w:rFonts w:cs="David" w:hint="cs"/>
          <w:sz w:val="28"/>
          <w:szCs w:val="28"/>
          <w:rtl/>
        </w:rPr>
        <w:t xml:space="preserve"> </w:t>
      </w:r>
      <w:r w:rsidR="00FA7C17">
        <w:rPr>
          <w:rFonts w:cs="David" w:hint="cs"/>
          <w:sz w:val="28"/>
          <w:szCs w:val="28"/>
          <w:rtl/>
        </w:rPr>
        <w:t xml:space="preserve">"שינוי נסיבות" </w:t>
      </w:r>
      <w:r w:rsidR="002637A3">
        <w:rPr>
          <w:rFonts w:cs="David" w:hint="cs"/>
          <w:sz w:val="28"/>
          <w:szCs w:val="28"/>
          <w:rtl/>
        </w:rPr>
        <w:t xml:space="preserve">המצדיק </w:t>
      </w:r>
      <w:r w:rsidR="00FA7C17">
        <w:rPr>
          <w:rFonts w:cs="David" w:hint="cs"/>
          <w:sz w:val="28"/>
          <w:szCs w:val="28"/>
          <w:rtl/>
        </w:rPr>
        <w:t xml:space="preserve">עיון מחדש משמעו כי התקבל מידע שיכול היה להניא את השופט מלתת את החלטתו המקורית, לו היה מודע </w:t>
      </w:r>
      <w:r w:rsidR="002637A3">
        <w:rPr>
          <w:rFonts w:cs="David" w:hint="cs"/>
          <w:sz w:val="28"/>
          <w:szCs w:val="28"/>
          <w:rtl/>
        </w:rPr>
        <w:t xml:space="preserve">לו </w:t>
      </w:r>
      <w:r w:rsidR="00FA7C17">
        <w:rPr>
          <w:rFonts w:cs="David" w:hint="cs"/>
          <w:sz w:val="28"/>
          <w:szCs w:val="28"/>
          <w:rtl/>
        </w:rPr>
        <w:t xml:space="preserve">(ראו </w:t>
      </w:r>
      <w:proofErr w:type="spellStart"/>
      <w:r w:rsidR="00FA7C17">
        <w:rPr>
          <w:rFonts w:cs="David" w:hint="cs"/>
          <w:sz w:val="28"/>
          <w:szCs w:val="28"/>
          <w:rtl/>
        </w:rPr>
        <w:t>בש"פ</w:t>
      </w:r>
      <w:proofErr w:type="spellEnd"/>
      <w:r w:rsidR="00FA7C17">
        <w:rPr>
          <w:rFonts w:cs="David" w:hint="cs"/>
          <w:sz w:val="28"/>
          <w:szCs w:val="28"/>
          <w:rtl/>
        </w:rPr>
        <w:t xml:space="preserve"> 2608/18 </w:t>
      </w:r>
      <w:r w:rsidR="00FA7C17">
        <w:rPr>
          <w:rFonts w:cs="David" w:hint="cs"/>
          <w:b/>
          <w:bCs/>
          <w:sz w:val="28"/>
          <w:szCs w:val="28"/>
          <w:rtl/>
        </w:rPr>
        <w:t>מדינת ישראל נ' פלוני</w:t>
      </w:r>
      <w:r w:rsidR="00FA7C17">
        <w:rPr>
          <w:rFonts w:cs="David" w:hint="cs"/>
          <w:sz w:val="28"/>
          <w:szCs w:val="28"/>
          <w:rtl/>
        </w:rPr>
        <w:t xml:space="preserve">, פסקה 8 והאסמכתאות שם (2.4.2018)). </w:t>
      </w:r>
      <w:r w:rsidR="001F6124">
        <w:rPr>
          <w:rFonts w:cs="David" w:hint="cs"/>
          <w:sz w:val="28"/>
          <w:szCs w:val="28"/>
          <w:rtl/>
        </w:rPr>
        <w:t xml:space="preserve">מבחינה </w:t>
      </w:r>
      <w:r w:rsidR="00C97E32">
        <w:rPr>
          <w:rFonts w:cs="David" w:hint="cs"/>
          <w:sz w:val="28"/>
          <w:szCs w:val="28"/>
          <w:rtl/>
        </w:rPr>
        <w:t xml:space="preserve">זו </w:t>
      </w:r>
      <w:r w:rsidR="002B799A">
        <w:rPr>
          <w:rFonts w:cs="David" w:hint="cs"/>
          <w:sz w:val="28"/>
          <w:szCs w:val="28"/>
          <w:rtl/>
        </w:rPr>
        <w:t xml:space="preserve">יש לקבוע </w:t>
      </w:r>
      <w:r w:rsidR="001F6124">
        <w:rPr>
          <w:rFonts w:cs="David" w:hint="cs"/>
          <w:sz w:val="28"/>
          <w:szCs w:val="28"/>
          <w:rtl/>
        </w:rPr>
        <w:t xml:space="preserve">כי לו היה ידוע ביום 20 </w:t>
      </w:r>
      <w:r w:rsidR="001F6124">
        <w:rPr>
          <w:rFonts w:cs="David" w:hint="cs"/>
          <w:sz w:val="28"/>
          <w:szCs w:val="28"/>
          <w:rtl/>
        </w:rPr>
        <w:lastRenderedPageBreak/>
        <w:t>בינואר 2026 כי המערערים החזיקו</w:t>
      </w:r>
      <w:r w:rsidR="002B799A">
        <w:rPr>
          <w:rFonts w:cs="David" w:hint="cs"/>
          <w:sz w:val="28"/>
          <w:szCs w:val="28"/>
          <w:rtl/>
        </w:rPr>
        <w:t>, לכאורה,</w:t>
      </w:r>
      <w:r w:rsidR="001F6124">
        <w:rPr>
          <w:rFonts w:cs="David" w:hint="cs"/>
          <w:sz w:val="28"/>
          <w:szCs w:val="28"/>
          <w:rtl/>
        </w:rPr>
        <w:t xml:space="preserve"> בכמות גדולה של סם </w:t>
      </w:r>
      <w:r w:rsidR="002B799A">
        <w:rPr>
          <w:rFonts w:cs="David" w:hint="cs"/>
          <w:sz w:val="28"/>
          <w:szCs w:val="28"/>
          <w:rtl/>
        </w:rPr>
        <w:t xml:space="preserve">מסוכן </w:t>
      </w:r>
      <w:r w:rsidR="001F6124">
        <w:rPr>
          <w:rFonts w:cs="David" w:hint="cs"/>
          <w:sz w:val="28"/>
          <w:szCs w:val="28"/>
          <w:rtl/>
        </w:rPr>
        <w:t>שלא לצריכ</w:t>
      </w:r>
      <w:r w:rsidR="002B799A">
        <w:rPr>
          <w:rFonts w:cs="David" w:hint="cs"/>
          <w:sz w:val="28"/>
          <w:szCs w:val="28"/>
          <w:rtl/>
        </w:rPr>
        <w:t xml:space="preserve">ה </w:t>
      </w:r>
      <w:r w:rsidR="001F6124">
        <w:rPr>
          <w:rFonts w:cs="David" w:hint="cs"/>
          <w:sz w:val="28"/>
          <w:szCs w:val="28"/>
          <w:rtl/>
        </w:rPr>
        <w:t xml:space="preserve">עצמית </w:t>
      </w:r>
      <w:r w:rsidR="002B799A">
        <w:rPr>
          <w:rFonts w:cs="David" w:hint="cs"/>
          <w:sz w:val="28"/>
          <w:szCs w:val="28"/>
          <w:rtl/>
        </w:rPr>
        <w:t xml:space="preserve"> - </w:t>
      </w:r>
      <w:r w:rsidR="001F6124">
        <w:rPr>
          <w:rFonts w:cs="David" w:hint="cs"/>
          <w:sz w:val="28"/>
          <w:szCs w:val="28"/>
          <w:rtl/>
        </w:rPr>
        <w:t>היה מקום ל</w:t>
      </w:r>
      <w:r w:rsidR="002B799A">
        <w:rPr>
          <w:rFonts w:cs="David" w:hint="cs"/>
          <w:sz w:val="28"/>
          <w:szCs w:val="28"/>
          <w:rtl/>
        </w:rPr>
        <w:t xml:space="preserve">הורות על </w:t>
      </w:r>
      <w:r w:rsidR="001F6124">
        <w:rPr>
          <w:rFonts w:cs="David" w:hint="cs"/>
          <w:sz w:val="28"/>
          <w:szCs w:val="28"/>
          <w:rtl/>
        </w:rPr>
        <w:t xml:space="preserve">המשך מעצרם. </w:t>
      </w:r>
    </w:p>
    <w:p w14:paraId="346D77D4" w14:textId="77777777" w:rsidR="00EA1C8F" w:rsidRDefault="002B799A" w:rsidP="00C84B89">
      <w:pPr>
        <w:pStyle w:val="1"/>
        <w:numPr>
          <w:ilvl w:val="0"/>
          <w:numId w:val="1"/>
        </w:numPr>
        <w:tabs>
          <w:tab w:val="left" w:pos="283"/>
        </w:tabs>
        <w:spacing w:line="336" w:lineRule="auto"/>
        <w:ind w:left="44"/>
        <w:jc w:val="both"/>
        <w:outlineLvl w:val="0"/>
        <w:rPr>
          <w:rFonts w:cs="David"/>
          <w:sz w:val="28"/>
          <w:szCs w:val="28"/>
        </w:rPr>
      </w:pPr>
      <w:r>
        <w:rPr>
          <w:rFonts w:cs="David" w:hint="cs"/>
          <w:sz w:val="28"/>
          <w:szCs w:val="28"/>
          <w:rtl/>
        </w:rPr>
        <w:t xml:space="preserve">יש לבחון אפוא, </w:t>
      </w:r>
      <w:r w:rsidR="00810B00">
        <w:rPr>
          <w:rFonts w:cs="David" w:hint="cs"/>
          <w:sz w:val="28"/>
          <w:szCs w:val="28"/>
          <w:rtl/>
        </w:rPr>
        <w:t xml:space="preserve">האם </w:t>
      </w:r>
      <w:r w:rsidR="009925F3">
        <w:rPr>
          <w:rFonts w:cs="David" w:hint="cs"/>
          <w:sz w:val="28"/>
          <w:szCs w:val="28"/>
          <w:rtl/>
        </w:rPr>
        <w:t>ב</w:t>
      </w:r>
      <w:r w:rsidR="001F6124">
        <w:rPr>
          <w:rFonts w:cs="David" w:hint="cs"/>
          <w:sz w:val="28"/>
          <w:szCs w:val="28"/>
          <w:rtl/>
        </w:rPr>
        <w:t>עקבות</w:t>
      </w:r>
      <w:r w:rsidR="009925F3">
        <w:rPr>
          <w:rFonts w:cs="David" w:hint="cs"/>
          <w:sz w:val="28"/>
          <w:szCs w:val="28"/>
          <w:rtl/>
        </w:rPr>
        <w:t xml:space="preserve"> </w:t>
      </w:r>
      <w:r w:rsidR="001F6124">
        <w:rPr>
          <w:rFonts w:cs="David" w:hint="cs"/>
          <w:sz w:val="28"/>
          <w:szCs w:val="28"/>
          <w:rtl/>
        </w:rPr>
        <w:t>הע</w:t>
      </w:r>
      <w:r w:rsidR="009925F3">
        <w:rPr>
          <w:rFonts w:cs="David" w:hint="cs"/>
          <w:sz w:val="28"/>
          <w:szCs w:val="28"/>
          <w:rtl/>
        </w:rPr>
        <w:t xml:space="preserve">יון </w:t>
      </w:r>
      <w:r w:rsidR="001F6124">
        <w:rPr>
          <w:rFonts w:cs="David" w:hint="cs"/>
          <w:sz w:val="28"/>
          <w:szCs w:val="28"/>
          <w:rtl/>
        </w:rPr>
        <w:t>ה</w:t>
      </w:r>
      <w:r w:rsidR="009925F3">
        <w:rPr>
          <w:rFonts w:cs="David" w:hint="cs"/>
          <w:sz w:val="28"/>
          <w:szCs w:val="28"/>
          <w:rtl/>
        </w:rPr>
        <w:t xml:space="preserve">מחודש </w:t>
      </w:r>
      <w:r w:rsidR="00810B00">
        <w:rPr>
          <w:rFonts w:cs="David" w:hint="cs"/>
          <w:sz w:val="28"/>
          <w:szCs w:val="28"/>
          <w:rtl/>
        </w:rPr>
        <w:t xml:space="preserve">ראוי </w:t>
      </w:r>
      <w:r w:rsidR="004E70FE">
        <w:rPr>
          <w:rFonts w:cs="David" w:hint="cs"/>
          <w:sz w:val="28"/>
          <w:szCs w:val="28"/>
          <w:rtl/>
        </w:rPr>
        <w:t xml:space="preserve">אכן </w:t>
      </w:r>
      <w:r w:rsidR="00810B00">
        <w:rPr>
          <w:rFonts w:cs="David" w:hint="cs"/>
          <w:sz w:val="28"/>
          <w:szCs w:val="28"/>
          <w:rtl/>
        </w:rPr>
        <w:t>ל</w:t>
      </w:r>
      <w:r w:rsidR="009925F3">
        <w:rPr>
          <w:rFonts w:cs="David" w:hint="cs"/>
          <w:sz w:val="28"/>
          <w:szCs w:val="28"/>
          <w:rtl/>
        </w:rPr>
        <w:t xml:space="preserve">הורות על מעצרם הממשי של המערערים, </w:t>
      </w:r>
      <w:r w:rsidR="004E70FE">
        <w:rPr>
          <w:rFonts w:cs="David" w:hint="cs"/>
          <w:sz w:val="28"/>
          <w:szCs w:val="28"/>
          <w:rtl/>
        </w:rPr>
        <w:t xml:space="preserve">על אף </w:t>
      </w:r>
      <w:r w:rsidR="00810B00">
        <w:rPr>
          <w:rFonts w:cs="David" w:hint="cs"/>
          <w:sz w:val="28"/>
          <w:szCs w:val="28"/>
          <w:rtl/>
        </w:rPr>
        <w:t xml:space="preserve">שהיו משוחררים ממעצר </w:t>
      </w:r>
      <w:r w:rsidR="004E70FE">
        <w:rPr>
          <w:rFonts w:cs="David" w:hint="cs"/>
          <w:sz w:val="28"/>
          <w:szCs w:val="28"/>
          <w:rtl/>
        </w:rPr>
        <w:t xml:space="preserve">במשך </w:t>
      </w:r>
      <w:r w:rsidR="00810B00">
        <w:rPr>
          <w:rFonts w:cs="David" w:hint="cs"/>
          <w:sz w:val="28"/>
          <w:szCs w:val="28"/>
          <w:rtl/>
        </w:rPr>
        <w:t>קרוב לשלושה שבועות</w:t>
      </w:r>
      <w:r w:rsidR="009925F3">
        <w:rPr>
          <w:rFonts w:cs="David" w:hint="cs"/>
          <w:sz w:val="28"/>
          <w:szCs w:val="28"/>
          <w:rtl/>
        </w:rPr>
        <w:t xml:space="preserve">, </w:t>
      </w:r>
      <w:r w:rsidR="004E70FE">
        <w:rPr>
          <w:rFonts w:cs="David" w:hint="cs"/>
          <w:sz w:val="28"/>
          <w:szCs w:val="28"/>
          <w:rtl/>
        </w:rPr>
        <w:t xml:space="preserve">שבמהלכם גם </w:t>
      </w:r>
      <w:r w:rsidR="009925F3">
        <w:rPr>
          <w:rFonts w:cs="David" w:hint="cs"/>
          <w:sz w:val="28"/>
          <w:szCs w:val="28"/>
          <w:rtl/>
        </w:rPr>
        <w:t>חל שיהוי נוסף</w:t>
      </w:r>
      <w:r w:rsidR="004E70FE">
        <w:rPr>
          <w:rFonts w:cs="David" w:hint="cs"/>
          <w:sz w:val="28"/>
          <w:szCs w:val="28"/>
          <w:rtl/>
        </w:rPr>
        <w:t xml:space="preserve">, </w:t>
      </w:r>
      <w:r w:rsidR="009925F3">
        <w:rPr>
          <w:rFonts w:cs="David" w:hint="cs"/>
          <w:sz w:val="28"/>
          <w:szCs w:val="28"/>
          <w:rtl/>
        </w:rPr>
        <w:t xml:space="preserve">בפרק הזמן שבין סיום הבדיקה לבין הגשת הבקשה למעצר. </w:t>
      </w:r>
      <w:r w:rsidR="001F6124">
        <w:rPr>
          <w:rFonts w:cs="David" w:hint="cs"/>
          <w:sz w:val="28"/>
          <w:szCs w:val="28"/>
          <w:rtl/>
        </w:rPr>
        <w:t xml:space="preserve">אעיר לעניין זה, כי </w:t>
      </w:r>
      <w:r w:rsidR="009925F3">
        <w:rPr>
          <w:rFonts w:cs="David" w:hint="cs"/>
          <w:sz w:val="28"/>
          <w:szCs w:val="28"/>
          <w:rtl/>
        </w:rPr>
        <w:t xml:space="preserve">אכן יש לתמוה על הצורך בהמתנה לקבלת חוות דעת פיזית, שעה שאת תשובת המעבדה ניתן היה להעביר לתביעה </w:t>
      </w:r>
      <w:r w:rsidR="001F6124">
        <w:rPr>
          <w:rFonts w:cs="David" w:hint="cs"/>
          <w:sz w:val="28"/>
          <w:szCs w:val="28"/>
          <w:rtl/>
        </w:rPr>
        <w:t>"בזמן אמת" ו</w:t>
      </w:r>
      <w:r w:rsidR="009925F3">
        <w:rPr>
          <w:rFonts w:cs="David" w:hint="cs"/>
          <w:sz w:val="28"/>
          <w:szCs w:val="28"/>
          <w:rtl/>
        </w:rPr>
        <w:t xml:space="preserve">בלחיצת כפתור; </w:t>
      </w:r>
      <w:r w:rsidR="004E70FE">
        <w:rPr>
          <w:rFonts w:cs="David" w:hint="cs"/>
          <w:sz w:val="28"/>
          <w:szCs w:val="28"/>
          <w:rtl/>
        </w:rPr>
        <w:t>ו</w:t>
      </w:r>
      <w:r w:rsidR="009925F3">
        <w:rPr>
          <w:rFonts w:cs="David" w:hint="cs"/>
          <w:sz w:val="28"/>
          <w:szCs w:val="28"/>
          <w:rtl/>
        </w:rPr>
        <w:t xml:space="preserve">בנסיבות העניין, נוכח פרק הזמן שארכה הבדיקה ומידת המסוכנות הנשקפת מהמערערים, ראוי היה </w:t>
      </w:r>
      <w:r w:rsidR="002637A3">
        <w:rPr>
          <w:rFonts w:cs="David" w:hint="cs"/>
          <w:sz w:val="28"/>
          <w:szCs w:val="28"/>
          <w:rtl/>
        </w:rPr>
        <w:t>כי התביעה הייתה מחישה את קבלת החלטותיה</w:t>
      </w:r>
      <w:r w:rsidR="004E70FE">
        <w:rPr>
          <w:rFonts w:cs="David" w:hint="cs"/>
          <w:sz w:val="28"/>
          <w:szCs w:val="28"/>
          <w:rtl/>
        </w:rPr>
        <w:t xml:space="preserve">. </w:t>
      </w:r>
      <w:r w:rsidR="009925F3">
        <w:rPr>
          <w:rFonts w:cs="David" w:hint="cs"/>
          <w:sz w:val="28"/>
          <w:szCs w:val="28"/>
          <w:rtl/>
        </w:rPr>
        <w:t xml:space="preserve">אף </w:t>
      </w:r>
      <w:r w:rsidR="002637A3">
        <w:rPr>
          <w:rFonts w:cs="David" w:hint="cs"/>
          <w:sz w:val="28"/>
          <w:szCs w:val="28"/>
          <w:rtl/>
        </w:rPr>
        <w:t xml:space="preserve">הגשת בקשתה, ביום 8 בפברואר 2026, </w:t>
      </w:r>
      <w:r w:rsidR="009925F3">
        <w:rPr>
          <w:rFonts w:cs="David" w:hint="cs"/>
          <w:sz w:val="28"/>
          <w:szCs w:val="28"/>
          <w:rtl/>
        </w:rPr>
        <w:t xml:space="preserve"> לדון בהשבת המערער</w:t>
      </w:r>
      <w:r w:rsidR="004E70FE">
        <w:rPr>
          <w:rFonts w:cs="David" w:hint="cs"/>
          <w:sz w:val="28"/>
          <w:szCs w:val="28"/>
          <w:rtl/>
        </w:rPr>
        <w:t>ים</w:t>
      </w:r>
      <w:r w:rsidR="009925F3">
        <w:rPr>
          <w:rFonts w:cs="David" w:hint="cs"/>
          <w:sz w:val="28"/>
          <w:szCs w:val="28"/>
          <w:rtl/>
        </w:rPr>
        <w:t xml:space="preserve"> למעצר במעמד צד אחד </w:t>
      </w:r>
      <w:r w:rsidR="002637A3">
        <w:rPr>
          <w:rFonts w:cs="David" w:hint="cs"/>
          <w:sz w:val="28"/>
          <w:szCs w:val="28"/>
          <w:rtl/>
        </w:rPr>
        <w:t xml:space="preserve">- </w:t>
      </w:r>
      <w:r w:rsidR="009925F3">
        <w:rPr>
          <w:rFonts w:cs="David" w:hint="cs"/>
          <w:sz w:val="28"/>
          <w:szCs w:val="28"/>
          <w:rtl/>
        </w:rPr>
        <w:t>הי</w:t>
      </w:r>
      <w:r w:rsidR="004E70FE">
        <w:rPr>
          <w:rFonts w:cs="David" w:hint="cs"/>
          <w:sz w:val="28"/>
          <w:szCs w:val="28"/>
          <w:rtl/>
        </w:rPr>
        <w:t>י</w:t>
      </w:r>
      <w:r w:rsidR="009925F3">
        <w:rPr>
          <w:rFonts w:cs="David" w:hint="cs"/>
          <w:sz w:val="28"/>
          <w:szCs w:val="28"/>
          <w:rtl/>
        </w:rPr>
        <w:t>תה מוטעית. המשמעות היא ש</w:t>
      </w:r>
      <w:r w:rsidR="003E2290">
        <w:rPr>
          <w:rFonts w:cs="David" w:hint="cs"/>
          <w:sz w:val="28"/>
          <w:szCs w:val="28"/>
          <w:rtl/>
        </w:rPr>
        <w:t xml:space="preserve">מעבר לפרק הזמן בו המתינה התביעה  לקבלת חוות הדעת </w:t>
      </w:r>
      <w:r w:rsidR="009925F3">
        <w:rPr>
          <w:rFonts w:cs="David" w:hint="cs"/>
          <w:sz w:val="28"/>
          <w:szCs w:val="28"/>
          <w:rtl/>
        </w:rPr>
        <w:t xml:space="preserve">חלף </w:t>
      </w:r>
      <w:r w:rsidR="00DE6E28">
        <w:rPr>
          <w:rFonts w:cs="David" w:hint="cs"/>
          <w:sz w:val="28"/>
          <w:szCs w:val="28"/>
          <w:rtl/>
        </w:rPr>
        <w:t xml:space="preserve">פרק זמן </w:t>
      </w:r>
      <w:r w:rsidR="001F6124">
        <w:rPr>
          <w:rFonts w:cs="David" w:hint="cs"/>
          <w:sz w:val="28"/>
          <w:szCs w:val="28"/>
          <w:rtl/>
        </w:rPr>
        <w:t xml:space="preserve">של שבוע נוסף, שבו </w:t>
      </w:r>
      <w:r w:rsidR="00DE6E28">
        <w:rPr>
          <w:rFonts w:cs="David" w:hint="cs"/>
          <w:sz w:val="28"/>
          <w:szCs w:val="28"/>
          <w:rtl/>
        </w:rPr>
        <w:t xml:space="preserve">המערערים </w:t>
      </w:r>
      <w:r w:rsidR="004E70FE">
        <w:rPr>
          <w:rFonts w:cs="David" w:hint="cs"/>
          <w:sz w:val="28"/>
          <w:szCs w:val="28"/>
          <w:rtl/>
        </w:rPr>
        <w:t xml:space="preserve">היו </w:t>
      </w:r>
      <w:r w:rsidR="00DE6E28">
        <w:rPr>
          <w:rFonts w:cs="David" w:hint="cs"/>
          <w:sz w:val="28"/>
          <w:szCs w:val="28"/>
          <w:rtl/>
        </w:rPr>
        <w:t>משוחררים</w:t>
      </w:r>
      <w:r w:rsidR="009925F3">
        <w:rPr>
          <w:rFonts w:cs="David" w:hint="cs"/>
          <w:sz w:val="28"/>
          <w:szCs w:val="28"/>
          <w:rtl/>
        </w:rPr>
        <w:t xml:space="preserve"> ממעצר ויתר על כן </w:t>
      </w:r>
      <w:r w:rsidR="00FA7C17">
        <w:rPr>
          <w:rFonts w:cs="David" w:hint="cs"/>
          <w:sz w:val="28"/>
          <w:szCs w:val="28"/>
          <w:rtl/>
        </w:rPr>
        <w:t>-</w:t>
      </w:r>
      <w:r w:rsidR="009925F3">
        <w:rPr>
          <w:rFonts w:cs="David" w:hint="cs"/>
          <w:sz w:val="28"/>
          <w:szCs w:val="28"/>
          <w:rtl/>
        </w:rPr>
        <w:t xml:space="preserve"> שבו </w:t>
      </w:r>
      <w:r w:rsidR="00DE6E28">
        <w:rPr>
          <w:rFonts w:cs="David" w:hint="cs"/>
          <w:sz w:val="28"/>
          <w:szCs w:val="28"/>
          <w:rtl/>
        </w:rPr>
        <w:t>ליחידתם ותפקידם.</w:t>
      </w:r>
      <w:r w:rsidR="00570036">
        <w:rPr>
          <w:rFonts w:cs="David" w:hint="cs"/>
          <w:sz w:val="28"/>
          <w:szCs w:val="28"/>
          <w:rtl/>
        </w:rPr>
        <w:t xml:space="preserve"> </w:t>
      </w:r>
    </w:p>
    <w:p w14:paraId="669AD6A1" w14:textId="77777777" w:rsidR="00A307D5" w:rsidRDefault="004E70FE" w:rsidP="00C84B89">
      <w:pPr>
        <w:pStyle w:val="1"/>
        <w:numPr>
          <w:ilvl w:val="0"/>
          <w:numId w:val="1"/>
        </w:numPr>
        <w:tabs>
          <w:tab w:val="left" w:pos="283"/>
        </w:tabs>
        <w:spacing w:line="336" w:lineRule="auto"/>
        <w:ind w:left="44"/>
        <w:jc w:val="both"/>
        <w:outlineLvl w:val="0"/>
        <w:rPr>
          <w:rFonts w:cs="David"/>
          <w:sz w:val="28"/>
          <w:szCs w:val="28"/>
        </w:rPr>
      </w:pPr>
      <w:r>
        <w:rPr>
          <w:rFonts w:cs="David" w:hint="cs"/>
          <w:sz w:val="28"/>
          <w:szCs w:val="28"/>
          <w:rtl/>
        </w:rPr>
        <w:t xml:space="preserve">כאמור, </w:t>
      </w:r>
      <w:r w:rsidR="00570036" w:rsidRPr="00EA1C8F">
        <w:rPr>
          <w:rFonts w:cs="David" w:hint="cs"/>
          <w:sz w:val="28"/>
          <w:szCs w:val="28"/>
          <w:rtl/>
        </w:rPr>
        <w:t xml:space="preserve">התביעה </w:t>
      </w:r>
      <w:r>
        <w:rPr>
          <w:rFonts w:cs="David" w:hint="cs"/>
          <w:sz w:val="28"/>
          <w:szCs w:val="28"/>
          <w:rtl/>
        </w:rPr>
        <w:t xml:space="preserve">מבקשת כעת </w:t>
      </w:r>
      <w:r w:rsidR="00570036" w:rsidRPr="00EA1C8F">
        <w:rPr>
          <w:rFonts w:cs="David" w:hint="cs"/>
          <w:sz w:val="28"/>
          <w:szCs w:val="28"/>
          <w:rtl/>
        </w:rPr>
        <w:t>לשוב ולעצ</w:t>
      </w:r>
      <w:r w:rsidR="00C97E32">
        <w:rPr>
          <w:rFonts w:cs="David" w:hint="cs"/>
          <w:sz w:val="28"/>
          <w:szCs w:val="28"/>
          <w:rtl/>
        </w:rPr>
        <w:t>ור את המערערים</w:t>
      </w:r>
      <w:r>
        <w:rPr>
          <w:rFonts w:cs="David" w:hint="cs"/>
          <w:sz w:val="28"/>
          <w:szCs w:val="28"/>
          <w:rtl/>
        </w:rPr>
        <w:t>,</w:t>
      </w:r>
      <w:r w:rsidR="00570036" w:rsidRPr="00EA1C8F">
        <w:rPr>
          <w:rFonts w:cs="David" w:hint="cs"/>
          <w:sz w:val="28"/>
          <w:szCs w:val="28"/>
          <w:rtl/>
        </w:rPr>
        <w:t xml:space="preserve"> </w:t>
      </w:r>
      <w:r w:rsidR="002637A3">
        <w:rPr>
          <w:rFonts w:cs="David" w:hint="cs"/>
          <w:sz w:val="28"/>
          <w:szCs w:val="28"/>
          <w:rtl/>
        </w:rPr>
        <w:t xml:space="preserve">לצורך הגשת כתב אישום, </w:t>
      </w:r>
      <w:r w:rsidR="00570036" w:rsidRPr="00EA1C8F">
        <w:rPr>
          <w:rFonts w:cs="David" w:hint="cs"/>
          <w:sz w:val="28"/>
          <w:szCs w:val="28"/>
          <w:rtl/>
        </w:rPr>
        <w:t>לפי סעיף 17(ד)</w:t>
      </w:r>
      <w:r w:rsidR="00570036" w:rsidRPr="00EA1C8F">
        <w:rPr>
          <w:rFonts w:cs="David"/>
          <w:sz w:val="28"/>
          <w:szCs w:val="28"/>
        </w:rPr>
        <w:t xml:space="preserve"> </w:t>
      </w:r>
      <w:r w:rsidR="00570036" w:rsidRPr="00EA1C8F">
        <w:rPr>
          <w:rFonts w:cs="David" w:hint="cs"/>
          <w:sz w:val="28"/>
          <w:szCs w:val="28"/>
          <w:rtl/>
        </w:rPr>
        <w:t>לחוק סדר הדין הפלילי (סמכויות אכיפה - מעצרים)</w:t>
      </w:r>
      <w:r w:rsidR="00EA1C8F" w:rsidRPr="00EA1C8F">
        <w:rPr>
          <w:rFonts w:cs="David" w:hint="cs"/>
          <w:sz w:val="28"/>
          <w:szCs w:val="28"/>
          <w:rtl/>
        </w:rPr>
        <w:t xml:space="preserve">, </w:t>
      </w:r>
      <w:r w:rsidR="00F101A4">
        <w:rPr>
          <w:rFonts w:cs="David" w:hint="cs"/>
          <w:sz w:val="28"/>
          <w:szCs w:val="28"/>
          <w:rtl/>
        </w:rPr>
        <w:t xml:space="preserve">לצורך </w:t>
      </w:r>
      <w:r>
        <w:rPr>
          <w:rFonts w:cs="David" w:hint="cs"/>
          <w:sz w:val="28"/>
          <w:szCs w:val="28"/>
          <w:rtl/>
        </w:rPr>
        <w:t xml:space="preserve"> הגשת כתב אישום</w:t>
      </w:r>
      <w:r w:rsidR="00EA1C8F" w:rsidRPr="00EA1C8F">
        <w:rPr>
          <w:rFonts w:cs="David" w:hint="cs"/>
          <w:sz w:val="28"/>
          <w:szCs w:val="28"/>
          <w:rtl/>
        </w:rPr>
        <w:t xml:space="preserve"> (על פרשנותו ותכליתו של הסעיף האמור ראו </w:t>
      </w:r>
      <w:r w:rsidR="00FA7C17">
        <w:rPr>
          <w:rFonts w:cs="David" w:hint="cs"/>
          <w:sz w:val="28"/>
          <w:szCs w:val="28"/>
          <w:rtl/>
        </w:rPr>
        <w:t xml:space="preserve"> </w:t>
      </w:r>
      <w:proofErr w:type="spellStart"/>
      <w:r w:rsidR="00FA7C17">
        <w:rPr>
          <w:rFonts w:cs="David" w:hint="cs"/>
          <w:sz w:val="28"/>
          <w:szCs w:val="28"/>
          <w:rtl/>
        </w:rPr>
        <w:t>בש"פ</w:t>
      </w:r>
      <w:proofErr w:type="spellEnd"/>
      <w:r w:rsidR="00FA7C17">
        <w:rPr>
          <w:rFonts w:cs="David" w:hint="cs"/>
          <w:sz w:val="28"/>
          <w:szCs w:val="28"/>
          <w:rtl/>
        </w:rPr>
        <w:t xml:space="preserve"> 4455/00 </w:t>
      </w:r>
      <w:r w:rsidR="00FA7C17">
        <w:rPr>
          <w:rFonts w:cs="David" w:hint="cs"/>
          <w:b/>
          <w:bCs/>
          <w:sz w:val="28"/>
          <w:szCs w:val="28"/>
          <w:rtl/>
        </w:rPr>
        <w:t xml:space="preserve">מדינת ישראל נ' </w:t>
      </w:r>
      <w:r w:rsidR="00FA7C17" w:rsidRPr="00FA7C17">
        <w:rPr>
          <w:rFonts w:cs="David" w:hint="cs"/>
          <w:b/>
          <w:bCs/>
          <w:sz w:val="28"/>
          <w:szCs w:val="28"/>
          <w:rtl/>
        </w:rPr>
        <w:t>בדווי</w:t>
      </w:r>
      <w:r w:rsidR="00FA7C17">
        <w:rPr>
          <w:rFonts w:cs="David" w:hint="cs"/>
          <w:sz w:val="28"/>
          <w:szCs w:val="28"/>
          <w:rtl/>
        </w:rPr>
        <w:t>, פ"ד נד(4)</w:t>
      </w:r>
      <w:r w:rsidR="00FA7C17">
        <w:rPr>
          <w:rFonts w:cs="David"/>
          <w:sz w:val="28"/>
          <w:szCs w:val="28"/>
        </w:rPr>
        <w:t xml:space="preserve"> </w:t>
      </w:r>
      <w:r w:rsidR="00FA7C17">
        <w:rPr>
          <w:rFonts w:cs="David" w:hint="cs"/>
          <w:sz w:val="28"/>
          <w:szCs w:val="28"/>
          <w:rtl/>
        </w:rPr>
        <w:t xml:space="preserve">794 (2000); </w:t>
      </w:r>
      <w:r w:rsidR="00EA1C8F" w:rsidRPr="00FA7C17">
        <w:rPr>
          <w:rFonts w:cs="David" w:hint="cs"/>
          <w:sz w:val="28"/>
          <w:szCs w:val="28"/>
          <w:rtl/>
        </w:rPr>
        <w:t>ע</w:t>
      </w:r>
      <w:r w:rsidR="00EA1C8F" w:rsidRPr="00EA1C8F">
        <w:rPr>
          <w:rFonts w:cs="David" w:hint="cs"/>
          <w:sz w:val="28"/>
          <w:szCs w:val="28"/>
          <w:rtl/>
        </w:rPr>
        <w:t xml:space="preserve">"מ 32/19 </w:t>
      </w:r>
      <w:r w:rsidR="00EA1C8F" w:rsidRPr="00EA1C8F">
        <w:rPr>
          <w:rFonts w:cs="David" w:hint="cs"/>
          <w:b/>
          <w:bCs/>
          <w:sz w:val="28"/>
          <w:szCs w:val="28"/>
          <w:rtl/>
        </w:rPr>
        <w:t xml:space="preserve">סמ"ר אמור </w:t>
      </w:r>
      <w:r w:rsidR="00FA7C17">
        <w:rPr>
          <w:rFonts w:cs="David" w:hint="cs"/>
          <w:sz w:val="28"/>
          <w:szCs w:val="28"/>
          <w:rtl/>
        </w:rPr>
        <w:t xml:space="preserve">הנ"ל). </w:t>
      </w:r>
      <w:r w:rsidR="003E2290">
        <w:rPr>
          <w:rFonts w:cs="David" w:hint="cs"/>
          <w:sz w:val="28"/>
          <w:szCs w:val="28"/>
          <w:rtl/>
        </w:rPr>
        <w:t xml:space="preserve">לעניין זה יבואר, כי </w:t>
      </w:r>
      <w:r w:rsidR="00247A03">
        <w:rPr>
          <w:rFonts w:cs="David" w:hint="cs"/>
          <w:sz w:val="28"/>
          <w:szCs w:val="28"/>
          <w:rtl/>
        </w:rPr>
        <w:t xml:space="preserve">אמנם, כפי שנפסק </w:t>
      </w:r>
      <w:r w:rsidR="00EA1C8F">
        <w:rPr>
          <w:rFonts w:cs="David" w:hint="cs"/>
          <w:sz w:val="28"/>
          <w:szCs w:val="28"/>
          <w:rtl/>
        </w:rPr>
        <w:t xml:space="preserve">בעניין </w:t>
      </w:r>
      <w:proofErr w:type="spellStart"/>
      <w:r w:rsidR="00EA1C8F">
        <w:rPr>
          <w:rFonts w:cs="David" w:hint="cs"/>
          <w:b/>
          <w:bCs/>
          <w:sz w:val="28"/>
          <w:szCs w:val="28"/>
          <w:rtl/>
        </w:rPr>
        <w:t>קוניוף</w:t>
      </w:r>
      <w:proofErr w:type="spellEnd"/>
      <w:r w:rsidR="00EA1C8F">
        <w:rPr>
          <w:rFonts w:cs="David" w:hint="cs"/>
          <w:b/>
          <w:bCs/>
          <w:sz w:val="28"/>
          <w:szCs w:val="28"/>
          <w:rtl/>
        </w:rPr>
        <w:t xml:space="preserve"> </w:t>
      </w:r>
      <w:r w:rsidR="00FA7C17">
        <w:rPr>
          <w:rFonts w:cs="David" w:hint="cs"/>
          <w:sz w:val="28"/>
          <w:szCs w:val="28"/>
          <w:rtl/>
        </w:rPr>
        <w:t xml:space="preserve">לעיל, </w:t>
      </w:r>
      <w:r>
        <w:rPr>
          <w:rFonts w:cs="David" w:hint="cs"/>
          <w:sz w:val="28"/>
          <w:szCs w:val="28"/>
          <w:rtl/>
        </w:rPr>
        <w:t xml:space="preserve">חשוב </w:t>
      </w:r>
      <w:r w:rsidR="00EA1C8F">
        <w:rPr>
          <w:rFonts w:cs="David" w:hint="cs"/>
          <w:sz w:val="28"/>
          <w:szCs w:val="28"/>
          <w:rtl/>
        </w:rPr>
        <w:t>לאפשר ל</w:t>
      </w:r>
      <w:r>
        <w:rPr>
          <w:rFonts w:cs="David" w:hint="cs"/>
          <w:sz w:val="28"/>
          <w:szCs w:val="28"/>
          <w:rtl/>
        </w:rPr>
        <w:t xml:space="preserve">חשוד המשוחרר ממעצר </w:t>
      </w:r>
      <w:r w:rsidR="00EA1C8F">
        <w:rPr>
          <w:rFonts w:cs="David" w:hint="cs"/>
          <w:sz w:val="28"/>
          <w:szCs w:val="28"/>
          <w:rtl/>
        </w:rPr>
        <w:t>זכות טיעון אפקטיבית כנגד מעצרו</w:t>
      </w:r>
      <w:r w:rsidR="003E2290">
        <w:rPr>
          <w:rFonts w:cs="David" w:hint="cs"/>
          <w:sz w:val="28"/>
          <w:szCs w:val="28"/>
          <w:rtl/>
        </w:rPr>
        <w:t xml:space="preserve"> המחודש</w:t>
      </w:r>
      <w:r w:rsidR="00EA1C8F">
        <w:rPr>
          <w:rFonts w:cs="David" w:hint="cs"/>
          <w:sz w:val="28"/>
          <w:szCs w:val="28"/>
          <w:rtl/>
        </w:rPr>
        <w:t>, לאחר עיון בחומר החקירה</w:t>
      </w:r>
      <w:r w:rsidR="003E2290">
        <w:rPr>
          <w:rFonts w:cs="David" w:hint="cs"/>
          <w:sz w:val="28"/>
          <w:szCs w:val="28"/>
          <w:rtl/>
        </w:rPr>
        <w:t xml:space="preserve">; אך </w:t>
      </w:r>
      <w:r w:rsidR="00EA1C8F">
        <w:rPr>
          <w:rFonts w:cs="David" w:hint="cs"/>
          <w:sz w:val="28"/>
          <w:szCs w:val="28"/>
          <w:rtl/>
        </w:rPr>
        <w:t>לצד זאת</w:t>
      </w:r>
      <w:r>
        <w:rPr>
          <w:rFonts w:cs="David" w:hint="cs"/>
          <w:sz w:val="28"/>
          <w:szCs w:val="28"/>
          <w:rtl/>
        </w:rPr>
        <w:t>,</w:t>
      </w:r>
      <w:r w:rsidR="00EA1C8F">
        <w:rPr>
          <w:rFonts w:cs="David" w:hint="cs"/>
          <w:sz w:val="28"/>
          <w:szCs w:val="28"/>
          <w:rtl/>
        </w:rPr>
        <w:t xml:space="preserve"> </w:t>
      </w:r>
      <w:r w:rsidR="00247A03">
        <w:rPr>
          <w:rFonts w:cs="David" w:hint="cs"/>
          <w:sz w:val="28"/>
          <w:szCs w:val="28"/>
          <w:rtl/>
        </w:rPr>
        <w:t xml:space="preserve">עמד </w:t>
      </w:r>
      <w:r w:rsidR="00EA1C8F">
        <w:rPr>
          <w:rFonts w:cs="David" w:hint="cs"/>
          <w:sz w:val="28"/>
          <w:szCs w:val="28"/>
          <w:rtl/>
        </w:rPr>
        <w:t>בית המשפט העליון על כך שלעיתים</w:t>
      </w:r>
      <w:r>
        <w:rPr>
          <w:rFonts w:cs="David" w:hint="cs"/>
          <w:sz w:val="28"/>
          <w:szCs w:val="28"/>
          <w:rtl/>
        </w:rPr>
        <w:t>,</w:t>
      </w:r>
      <w:r w:rsidR="00EA1C8F">
        <w:rPr>
          <w:rFonts w:cs="David" w:hint="cs"/>
          <w:sz w:val="28"/>
          <w:szCs w:val="28"/>
          <w:rtl/>
        </w:rPr>
        <w:t xml:space="preserve"> </w:t>
      </w:r>
      <w:r>
        <w:rPr>
          <w:rFonts w:cs="David" w:hint="cs"/>
          <w:sz w:val="28"/>
          <w:szCs w:val="28"/>
          <w:rtl/>
        </w:rPr>
        <w:t>כאשר ב</w:t>
      </w:r>
      <w:r w:rsidR="00EA1C8F">
        <w:rPr>
          <w:rFonts w:cs="David" w:hint="cs"/>
          <w:sz w:val="28"/>
          <w:szCs w:val="28"/>
          <w:rtl/>
        </w:rPr>
        <w:t xml:space="preserve">פרק הזמן שבו </w:t>
      </w:r>
      <w:r>
        <w:rPr>
          <w:rFonts w:cs="David" w:hint="cs"/>
          <w:sz w:val="28"/>
          <w:szCs w:val="28"/>
          <w:rtl/>
        </w:rPr>
        <w:t>היה החשוד מ</w:t>
      </w:r>
      <w:r w:rsidR="00EA1C8F">
        <w:rPr>
          <w:rFonts w:cs="David" w:hint="cs"/>
          <w:sz w:val="28"/>
          <w:szCs w:val="28"/>
          <w:rtl/>
        </w:rPr>
        <w:t xml:space="preserve">שוחרר, </w:t>
      </w:r>
      <w:r>
        <w:rPr>
          <w:rFonts w:cs="David" w:hint="cs"/>
          <w:sz w:val="28"/>
          <w:szCs w:val="28"/>
          <w:rtl/>
        </w:rPr>
        <w:t xml:space="preserve">הניבו </w:t>
      </w:r>
      <w:r w:rsidR="00EA1C8F">
        <w:rPr>
          <w:rFonts w:cs="David" w:hint="cs"/>
          <w:sz w:val="28"/>
          <w:szCs w:val="28"/>
          <w:rtl/>
        </w:rPr>
        <w:t xml:space="preserve">פעולות חקירה שבוצעו ראיה </w:t>
      </w:r>
      <w:r w:rsidR="000A2DE0">
        <w:rPr>
          <w:rFonts w:cs="David" w:hint="cs"/>
          <w:sz w:val="28"/>
          <w:szCs w:val="28"/>
          <w:rtl/>
        </w:rPr>
        <w:t>ח</w:t>
      </w:r>
      <w:r w:rsidR="00EA1C8F">
        <w:rPr>
          <w:rFonts w:cs="David" w:hint="cs"/>
          <w:sz w:val="28"/>
          <w:szCs w:val="28"/>
          <w:rtl/>
        </w:rPr>
        <w:t xml:space="preserve">דשה המצדיקה את מעצרו </w:t>
      </w:r>
      <w:r>
        <w:rPr>
          <w:rFonts w:cs="David" w:hint="cs"/>
          <w:sz w:val="28"/>
          <w:szCs w:val="28"/>
          <w:rtl/>
        </w:rPr>
        <w:t xml:space="preserve">הדחוף </w:t>
      </w:r>
      <w:r w:rsidR="00EA1C8F">
        <w:rPr>
          <w:rFonts w:cs="David" w:hint="cs"/>
          <w:sz w:val="28"/>
          <w:szCs w:val="28"/>
          <w:rtl/>
        </w:rPr>
        <w:t xml:space="preserve">בטרם ניתנה לו זכות טיעון, </w:t>
      </w:r>
      <w:r>
        <w:rPr>
          <w:rFonts w:cs="David" w:hint="cs"/>
          <w:sz w:val="28"/>
          <w:szCs w:val="28"/>
          <w:rtl/>
        </w:rPr>
        <w:t>יצדיקו ה</w:t>
      </w:r>
      <w:r w:rsidR="00B563CC">
        <w:rPr>
          <w:rFonts w:cs="David" w:hint="cs"/>
          <w:sz w:val="28"/>
          <w:szCs w:val="28"/>
          <w:rtl/>
        </w:rPr>
        <w:t xml:space="preserve">נסיבות </w:t>
      </w:r>
      <w:r>
        <w:rPr>
          <w:rFonts w:cs="David" w:hint="cs"/>
          <w:sz w:val="28"/>
          <w:szCs w:val="28"/>
          <w:rtl/>
        </w:rPr>
        <w:t>ה</w:t>
      </w:r>
      <w:r w:rsidR="00B563CC">
        <w:rPr>
          <w:rFonts w:cs="David" w:hint="cs"/>
          <w:sz w:val="28"/>
          <w:szCs w:val="28"/>
          <w:rtl/>
        </w:rPr>
        <w:t>מיוחדות</w:t>
      </w:r>
      <w:r>
        <w:rPr>
          <w:rFonts w:cs="David" w:hint="cs"/>
          <w:sz w:val="28"/>
          <w:szCs w:val="28"/>
          <w:rtl/>
        </w:rPr>
        <w:t>, בהתחשב ב</w:t>
      </w:r>
      <w:r w:rsidR="00B563CC">
        <w:rPr>
          <w:rFonts w:cs="David" w:hint="cs"/>
          <w:sz w:val="28"/>
          <w:szCs w:val="28"/>
          <w:rtl/>
        </w:rPr>
        <w:t>איזון בין האי</w:t>
      </w:r>
      <w:r w:rsidR="001F6124">
        <w:rPr>
          <w:rFonts w:cs="David" w:hint="cs"/>
          <w:sz w:val="28"/>
          <w:szCs w:val="28"/>
          <w:rtl/>
        </w:rPr>
        <w:t>נ</w:t>
      </w:r>
      <w:r w:rsidR="00B563CC">
        <w:rPr>
          <w:rFonts w:cs="David" w:hint="cs"/>
          <w:sz w:val="28"/>
          <w:szCs w:val="28"/>
          <w:rtl/>
        </w:rPr>
        <w:t>טרסים המתנגשים</w:t>
      </w:r>
      <w:r>
        <w:rPr>
          <w:rFonts w:cs="David" w:hint="cs"/>
          <w:sz w:val="28"/>
          <w:szCs w:val="28"/>
          <w:rtl/>
        </w:rPr>
        <w:t xml:space="preserve">, </w:t>
      </w:r>
      <w:r w:rsidR="00B563CC">
        <w:rPr>
          <w:rFonts w:cs="David" w:hint="cs"/>
          <w:sz w:val="28"/>
          <w:szCs w:val="28"/>
          <w:rtl/>
        </w:rPr>
        <w:t>פגיעה בזכות הטיעון</w:t>
      </w:r>
      <w:r>
        <w:rPr>
          <w:rFonts w:cs="David" w:hint="cs"/>
          <w:sz w:val="28"/>
          <w:szCs w:val="28"/>
          <w:rtl/>
        </w:rPr>
        <w:t xml:space="preserve"> כאמור</w:t>
      </w:r>
      <w:r w:rsidR="00B563CC">
        <w:rPr>
          <w:rFonts w:cs="David" w:hint="cs"/>
          <w:sz w:val="28"/>
          <w:szCs w:val="28"/>
          <w:rtl/>
        </w:rPr>
        <w:t xml:space="preserve">. </w:t>
      </w:r>
    </w:p>
    <w:p w14:paraId="5D28DDCA" w14:textId="77777777" w:rsidR="000A2DE0" w:rsidRDefault="00C35B12" w:rsidP="00C84B89">
      <w:pPr>
        <w:pStyle w:val="1"/>
        <w:numPr>
          <w:ilvl w:val="0"/>
          <w:numId w:val="1"/>
        </w:numPr>
        <w:tabs>
          <w:tab w:val="left" w:pos="283"/>
        </w:tabs>
        <w:spacing w:line="336" w:lineRule="auto"/>
        <w:ind w:left="44"/>
        <w:jc w:val="both"/>
        <w:outlineLvl w:val="0"/>
        <w:rPr>
          <w:rFonts w:cs="David"/>
          <w:sz w:val="28"/>
          <w:szCs w:val="28"/>
        </w:rPr>
      </w:pPr>
      <w:r>
        <w:rPr>
          <w:rFonts w:cs="David" w:hint="cs"/>
          <w:sz w:val="28"/>
          <w:szCs w:val="28"/>
          <w:rtl/>
        </w:rPr>
        <w:t xml:space="preserve">ואכן, לצד ההלכה </w:t>
      </w:r>
      <w:r w:rsidR="001F6124">
        <w:rPr>
          <w:rFonts w:cs="David" w:hint="cs"/>
          <w:sz w:val="28"/>
          <w:szCs w:val="28"/>
          <w:rtl/>
        </w:rPr>
        <w:t xml:space="preserve">המושרשת </w:t>
      </w:r>
      <w:r w:rsidR="004E70FE">
        <w:rPr>
          <w:rFonts w:cs="David" w:hint="cs"/>
          <w:sz w:val="28"/>
          <w:szCs w:val="28"/>
          <w:rtl/>
        </w:rPr>
        <w:t>ש</w:t>
      </w:r>
      <w:r>
        <w:rPr>
          <w:rFonts w:cs="David" w:hint="cs"/>
          <w:sz w:val="28"/>
          <w:szCs w:val="28"/>
          <w:rtl/>
        </w:rPr>
        <w:t>לפיה לא בנקל י</w:t>
      </w:r>
      <w:r w:rsidR="00BF5DF6">
        <w:rPr>
          <w:rFonts w:cs="David" w:hint="cs"/>
          <w:sz w:val="28"/>
          <w:szCs w:val="28"/>
          <w:rtl/>
        </w:rPr>
        <w:t>ורה בית המשפט על ה</w:t>
      </w:r>
      <w:r w:rsidR="004E70FE">
        <w:rPr>
          <w:rFonts w:cs="David" w:hint="cs"/>
          <w:sz w:val="28"/>
          <w:szCs w:val="28"/>
          <w:rtl/>
        </w:rPr>
        <w:t xml:space="preserve">שבתו </w:t>
      </w:r>
      <w:r w:rsidR="00BF5DF6">
        <w:rPr>
          <w:rFonts w:cs="David" w:hint="cs"/>
          <w:sz w:val="28"/>
          <w:szCs w:val="28"/>
          <w:rtl/>
        </w:rPr>
        <w:t>למעצר של מי ששוחרר</w:t>
      </w:r>
      <w:r w:rsidR="001F6124">
        <w:rPr>
          <w:rFonts w:cs="David" w:hint="cs"/>
          <w:sz w:val="28"/>
          <w:szCs w:val="28"/>
          <w:rtl/>
        </w:rPr>
        <w:t xml:space="preserve"> (ראו למשל ע"מ 3273-12-25 </w:t>
      </w:r>
      <w:r w:rsidR="001F6124">
        <w:rPr>
          <w:rFonts w:cs="David" w:hint="cs"/>
          <w:b/>
          <w:bCs/>
          <w:sz w:val="28"/>
          <w:szCs w:val="28"/>
          <w:rtl/>
        </w:rPr>
        <w:t xml:space="preserve">התובע הצבאי הראשי נ' טור' </w:t>
      </w:r>
      <w:proofErr w:type="spellStart"/>
      <w:r w:rsidR="001F6124">
        <w:rPr>
          <w:rFonts w:cs="David" w:hint="cs"/>
          <w:b/>
          <w:bCs/>
          <w:sz w:val="28"/>
          <w:szCs w:val="28"/>
          <w:rtl/>
        </w:rPr>
        <w:t>מירזייב</w:t>
      </w:r>
      <w:proofErr w:type="spellEnd"/>
      <w:r w:rsidR="001F6124">
        <w:rPr>
          <w:rFonts w:cs="David" w:hint="cs"/>
          <w:sz w:val="28"/>
          <w:szCs w:val="28"/>
          <w:rtl/>
        </w:rPr>
        <w:t xml:space="preserve"> (2025))</w:t>
      </w:r>
      <w:r w:rsidR="00BF5DF6">
        <w:rPr>
          <w:rFonts w:cs="David" w:hint="cs"/>
          <w:sz w:val="28"/>
          <w:szCs w:val="28"/>
          <w:rtl/>
        </w:rPr>
        <w:t>, נקבע כי יש מקרים שבהם "ניתן ואף צריך" לסטות מכלל זה. זאת למשל</w:t>
      </w:r>
      <w:r w:rsidR="004E70FE">
        <w:rPr>
          <w:rFonts w:cs="David" w:hint="cs"/>
          <w:sz w:val="28"/>
          <w:szCs w:val="28"/>
          <w:rtl/>
        </w:rPr>
        <w:t>,</w:t>
      </w:r>
      <w:r w:rsidR="00BF5DF6">
        <w:rPr>
          <w:rFonts w:cs="David" w:hint="cs"/>
          <w:sz w:val="28"/>
          <w:szCs w:val="28"/>
          <w:rtl/>
        </w:rPr>
        <w:t xml:space="preserve"> כאשר ניתן להצביע על שינוי נסיבות או </w:t>
      </w:r>
      <w:r w:rsidR="004E70FE">
        <w:rPr>
          <w:rFonts w:cs="David" w:hint="cs"/>
          <w:sz w:val="28"/>
          <w:szCs w:val="28"/>
          <w:rtl/>
        </w:rPr>
        <w:t xml:space="preserve">על </w:t>
      </w:r>
      <w:r w:rsidR="00BF5DF6">
        <w:rPr>
          <w:rFonts w:cs="David" w:hint="cs"/>
          <w:sz w:val="28"/>
          <w:szCs w:val="28"/>
          <w:rtl/>
        </w:rPr>
        <w:t>מקרים חריגים אחרים, בין היתר כאשר נשקפת מ</w:t>
      </w:r>
      <w:r w:rsidR="004E70FE">
        <w:rPr>
          <w:rFonts w:cs="David" w:hint="cs"/>
          <w:sz w:val="28"/>
          <w:szCs w:val="28"/>
          <w:rtl/>
        </w:rPr>
        <w:t xml:space="preserve">ן החשוד או </w:t>
      </w:r>
      <w:r w:rsidR="00BF5DF6">
        <w:rPr>
          <w:rFonts w:cs="David" w:hint="cs"/>
          <w:sz w:val="28"/>
          <w:szCs w:val="28"/>
          <w:rtl/>
        </w:rPr>
        <w:t>הנאשם מסוכנות קונקרטית</w:t>
      </w:r>
      <w:r w:rsidR="003E2290">
        <w:rPr>
          <w:rFonts w:cs="David" w:hint="cs"/>
          <w:sz w:val="28"/>
          <w:szCs w:val="28"/>
          <w:rtl/>
        </w:rPr>
        <w:t xml:space="preserve">; ונפסק כי </w:t>
      </w:r>
      <w:r w:rsidR="004E70FE">
        <w:rPr>
          <w:rFonts w:cs="David" w:hint="cs"/>
          <w:sz w:val="28"/>
          <w:szCs w:val="28"/>
          <w:rtl/>
        </w:rPr>
        <w:t xml:space="preserve">כאשר מתחייב </w:t>
      </w:r>
      <w:r w:rsidR="00FA7C17">
        <w:rPr>
          <w:rFonts w:cs="David" w:hint="cs"/>
          <w:sz w:val="28"/>
          <w:szCs w:val="28"/>
          <w:rtl/>
        </w:rPr>
        <w:t>מעצר</w:t>
      </w:r>
      <w:r w:rsidR="004E70FE">
        <w:rPr>
          <w:rFonts w:cs="David" w:hint="cs"/>
          <w:sz w:val="28"/>
          <w:szCs w:val="28"/>
          <w:rtl/>
        </w:rPr>
        <w:t>,</w:t>
      </w:r>
      <w:r w:rsidR="00FA7C17">
        <w:rPr>
          <w:rFonts w:cs="David" w:hint="cs"/>
          <w:sz w:val="28"/>
          <w:szCs w:val="28"/>
          <w:rtl/>
        </w:rPr>
        <w:t xml:space="preserve"> אין מקום להנציח טעות בטעות </w:t>
      </w:r>
      <w:r w:rsidR="00BF5DF6">
        <w:rPr>
          <w:rFonts w:cs="David" w:hint="cs"/>
          <w:sz w:val="28"/>
          <w:szCs w:val="28"/>
          <w:rtl/>
        </w:rPr>
        <w:t xml:space="preserve">(ראו </w:t>
      </w:r>
      <w:proofErr w:type="spellStart"/>
      <w:r w:rsidR="00BF5DF6">
        <w:rPr>
          <w:rFonts w:cs="David" w:hint="cs"/>
          <w:sz w:val="28"/>
          <w:szCs w:val="28"/>
          <w:rtl/>
        </w:rPr>
        <w:t>בש"פ</w:t>
      </w:r>
      <w:proofErr w:type="spellEnd"/>
      <w:r w:rsidR="00BF5DF6">
        <w:rPr>
          <w:rFonts w:cs="David" w:hint="cs"/>
          <w:sz w:val="28"/>
          <w:szCs w:val="28"/>
          <w:rtl/>
        </w:rPr>
        <w:t xml:space="preserve"> 3118/21 </w:t>
      </w:r>
      <w:r w:rsidR="00BF5DF6">
        <w:rPr>
          <w:rFonts w:cs="David" w:hint="cs"/>
          <w:b/>
          <w:bCs/>
          <w:sz w:val="28"/>
          <w:szCs w:val="28"/>
          <w:rtl/>
        </w:rPr>
        <w:t xml:space="preserve">מדינת ישראל נ' </w:t>
      </w:r>
      <w:proofErr w:type="spellStart"/>
      <w:r w:rsidR="00BF5DF6">
        <w:rPr>
          <w:rFonts w:cs="David" w:hint="cs"/>
          <w:b/>
          <w:bCs/>
          <w:sz w:val="28"/>
          <w:szCs w:val="28"/>
          <w:rtl/>
        </w:rPr>
        <w:t>טבג'ה</w:t>
      </w:r>
      <w:proofErr w:type="spellEnd"/>
      <w:r w:rsidR="00BF5DF6">
        <w:rPr>
          <w:rFonts w:cs="David" w:hint="cs"/>
          <w:sz w:val="28"/>
          <w:szCs w:val="28"/>
          <w:rtl/>
        </w:rPr>
        <w:t xml:space="preserve">, פסקה 12 והאסמכתאות שם (12.5.2021)). </w:t>
      </w:r>
    </w:p>
    <w:p w14:paraId="03D17F87" w14:textId="77777777" w:rsidR="00D44DA8" w:rsidRPr="00D44DA8" w:rsidRDefault="00EC2660" w:rsidP="00C84B89">
      <w:pPr>
        <w:pStyle w:val="1"/>
        <w:numPr>
          <w:ilvl w:val="0"/>
          <w:numId w:val="1"/>
        </w:numPr>
        <w:tabs>
          <w:tab w:val="left" w:pos="283"/>
        </w:tabs>
        <w:spacing w:line="336" w:lineRule="auto"/>
        <w:ind w:left="44"/>
        <w:jc w:val="both"/>
        <w:outlineLvl w:val="0"/>
        <w:rPr>
          <w:rFonts w:ascii="David" w:hAnsi="David" w:cs="David"/>
          <w:sz w:val="28"/>
          <w:szCs w:val="28"/>
        </w:rPr>
      </w:pPr>
      <w:r w:rsidRPr="00FA6EBC">
        <w:rPr>
          <w:rFonts w:cs="David" w:hint="cs"/>
          <w:sz w:val="28"/>
          <w:szCs w:val="28"/>
          <w:rtl/>
        </w:rPr>
        <w:t>ביישום לענייננו, העבירות המיוחסות ל</w:t>
      </w:r>
      <w:r w:rsidR="004E70FE">
        <w:rPr>
          <w:rFonts w:cs="David" w:hint="cs"/>
          <w:sz w:val="28"/>
          <w:szCs w:val="28"/>
          <w:rtl/>
        </w:rPr>
        <w:t xml:space="preserve">מערערים </w:t>
      </w:r>
      <w:r w:rsidRPr="00FA6EBC">
        <w:rPr>
          <w:rFonts w:cs="David" w:hint="cs"/>
          <w:sz w:val="28"/>
          <w:szCs w:val="28"/>
          <w:rtl/>
        </w:rPr>
        <w:t xml:space="preserve">מקימות </w:t>
      </w:r>
      <w:r w:rsidR="001B3614" w:rsidRPr="00FA6EBC">
        <w:rPr>
          <w:rFonts w:cs="David" w:hint="cs"/>
          <w:sz w:val="28"/>
          <w:szCs w:val="28"/>
          <w:rtl/>
        </w:rPr>
        <w:t>חזקת מסוכנות סטטוטורית לפי סעיף 21(א)(1)(ג)(</w:t>
      </w:r>
      <w:r w:rsidRPr="00FA6EBC">
        <w:rPr>
          <w:rFonts w:cs="David" w:hint="cs"/>
          <w:sz w:val="28"/>
          <w:szCs w:val="28"/>
          <w:rtl/>
        </w:rPr>
        <w:t>3</w:t>
      </w:r>
      <w:r w:rsidR="001B3614" w:rsidRPr="00FA6EBC">
        <w:rPr>
          <w:rFonts w:cs="David" w:hint="cs"/>
          <w:sz w:val="28"/>
          <w:szCs w:val="28"/>
          <w:rtl/>
        </w:rPr>
        <w:t>) לחוק סדר הדין הפלילי (סמכויות אכיפה - מעצרים)</w:t>
      </w:r>
      <w:r w:rsidR="004E70FE">
        <w:rPr>
          <w:rFonts w:cs="David" w:hint="cs"/>
          <w:sz w:val="28"/>
          <w:szCs w:val="28"/>
          <w:rtl/>
        </w:rPr>
        <w:t>,</w:t>
      </w:r>
      <w:r w:rsidR="001F6124">
        <w:rPr>
          <w:rFonts w:cs="David" w:hint="cs"/>
          <w:sz w:val="28"/>
          <w:szCs w:val="28"/>
          <w:rtl/>
        </w:rPr>
        <w:t xml:space="preserve"> (בשונה מעניין</w:t>
      </w:r>
      <w:r w:rsidR="001F6124">
        <w:rPr>
          <w:rFonts w:cs="David" w:hint="cs"/>
          <w:b/>
          <w:bCs/>
          <w:sz w:val="28"/>
          <w:szCs w:val="28"/>
          <w:rtl/>
        </w:rPr>
        <w:t xml:space="preserve"> </w:t>
      </w:r>
      <w:proofErr w:type="spellStart"/>
      <w:r w:rsidR="001F6124">
        <w:rPr>
          <w:rFonts w:cs="David" w:hint="cs"/>
          <w:b/>
          <w:bCs/>
          <w:sz w:val="28"/>
          <w:szCs w:val="28"/>
          <w:rtl/>
        </w:rPr>
        <w:t>מירזייב</w:t>
      </w:r>
      <w:proofErr w:type="spellEnd"/>
      <w:r w:rsidR="001F6124">
        <w:rPr>
          <w:rFonts w:cs="David" w:hint="cs"/>
          <w:b/>
          <w:bCs/>
          <w:sz w:val="28"/>
          <w:szCs w:val="28"/>
          <w:rtl/>
        </w:rPr>
        <w:t xml:space="preserve"> </w:t>
      </w:r>
      <w:r w:rsidR="001F6124">
        <w:rPr>
          <w:rFonts w:cs="David" w:hint="cs"/>
          <w:sz w:val="28"/>
          <w:szCs w:val="28"/>
          <w:rtl/>
        </w:rPr>
        <w:t>לעיל, שאליו הפנתה ההגנה)</w:t>
      </w:r>
      <w:r w:rsidR="00C97E32">
        <w:rPr>
          <w:rFonts w:cs="David" w:hint="cs"/>
          <w:sz w:val="28"/>
          <w:szCs w:val="28"/>
          <w:rtl/>
        </w:rPr>
        <w:t>.</w:t>
      </w:r>
      <w:r w:rsidRPr="00FA6EBC">
        <w:rPr>
          <w:rFonts w:cs="David" w:hint="cs"/>
          <w:sz w:val="28"/>
          <w:szCs w:val="28"/>
          <w:rtl/>
        </w:rPr>
        <w:t xml:space="preserve"> בצדק קבע בית הדין קמא, כי מעבר לחזקת המסוכנות</w:t>
      </w:r>
      <w:r w:rsidR="00247A03">
        <w:rPr>
          <w:rFonts w:cs="David" w:hint="cs"/>
          <w:sz w:val="28"/>
          <w:szCs w:val="28"/>
          <w:rtl/>
        </w:rPr>
        <w:t xml:space="preserve">, מקימות העבירות שבהן חשודים המערערים </w:t>
      </w:r>
      <w:r w:rsidRPr="00FA6EBC">
        <w:rPr>
          <w:rFonts w:cs="David" w:hint="cs"/>
          <w:sz w:val="28"/>
          <w:szCs w:val="28"/>
          <w:rtl/>
        </w:rPr>
        <w:t xml:space="preserve">גם </w:t>
      </w:r>
      <w:r w:rsidR="00247A03">
        <w:rPr>
          <w:rFonts w:cs="David" w:hint="cs"/>
          <w:sz w:val="28"/>
          <w:szCs w:val="28"/>
          <w:rtl/>
        </w:rPr>
        <w:t xml:space="preserve">סיכון </w:t>
      </w:r>
      <w:r w:rsidR="00891FE1">
        <w:rPr>
          <w:rFonts w:cs="David" w:hint="cs"/>
          <w:sz w:val="28"/>
          <w:szCs w:val="28"/>
          <w:rtl/>
        </w:rPr>
        <w:t>לביטחון המדינה</w:t>
      </w:r>
      <w:r w:rsidR="00D44DA8">
        <w:rPr>
          <w:rFonts w:cs="David" w:hint="cs"/>
          <w:sz w:val="28"/>
          <w:szCs w:val="28"/>
          <w:rtl/>
        </w:rPr>
        <w:t>; וזאת</w:t>
      </w:r>
      <w:r w:rsidRPr="00FA6EBC">
        <w:rPr>
          <w:rFonts w:cs="David" w:hint="cs"/>
          <w:sz w:val="28"/>
          <w:szCs w:val="28"/>
          <w:rtl/>
        </w:rPr>
        <w:t xml:space="preserve"> משעניין לנו</w:t>
      </w:r>
      <w:r w:rsidR="004E70FE">
        <w:rPr>
          <w:rFonts w:cs="David" w:hint="cs"/>
          <w:sz w:val="28"/>
          <w:szCs w:val="28"/>
          <w:rtl/>
        </w:rPr>
        <w:t>,</w:t>
      </w:r>
      <w:r w:rsidRPr="00FA6EBC">
        <w:rPr>
          <w:rFonts w:cs="David" w:hint="cs"/>
          <w:sz w:val="28"/>
          <w:szCs w:val="28"/>
          <w:rtl/>
        </w:rPr>
        <w:t xml:space="preserve"> </w:t>
      </w:r>
      <w:r w:rsidR="004E70FE">
        <w:rPr>
          <w:rFonts w:cs="David" w:hint="cs"/>
          <w:sz w:val="28"/>
          <w:szCs w:val="28"/>
          <w:rtl/>
        </w:rPr>
        <w:t xml:space="preserve">לכאורה, </w:t>
      </w:r>
      <w:r w:rsidRPr="00FA6EBC">
        <w:rPr>
          <w:rFonts w:cs="David" w:hint="cs"/>
          <w:sz w:val="28"/>
          <w:szCs w:val="28"/>
          <w:rtl/>
        </w:rPr>
        <w:t xml:space="preserve">בשלושה לוחמים המופקדים על בטחונה של מדינת ישראל </w:t>
      </w:r>
      <w:r w:rsidR="00247A03">
        <w:rPr>
          <w:rFonts w:cs="David" w:hint="cs"/>
          <w:sz w:val="28"/>
          <w:szCs w:val="28"/>
          <w:rtl/>
        </w:rPr>
        <w:t xml:space="preserve">בגבול הדרום, שבו נמשך מצב </w:t>
      </w:r>
      <w:r w:rsidRPr="00FA6EBC">
        <w:rPr>
          <w:rFonts w:cs="David" w:hint="cs"/>
          <w:sz w:val="28"/>
          <w:szCs w:val="28"/>
          <w:rtl/>
        </w:rPr>
        <w:lastRenderedPageBreak/>
        <w:t xml:space="preserve">המלחמה </w:t>
      </w:r>
      <w:r w:rsidR="00247A03">
        <w:rPr>
          <w:rFonts w:cs="David" w:hint="cs"/>
          <w:sz w:val="28"/>
          <w:szCs w:val="28"/>
          <w:rtl/>
        </w:rPr>
        <w:t xml:space="preserve">מאז </w:t>
      </w:r>
      <w:r w:rsidRPr="00FA6EBC">
        <w:rPr>
          <w:rFonts w:cs="David" w:hint="cs"/>
          <w:sz w:val="28"/>
          <w:szCs w:val="28"/>
          <w:rtl/>
        </w:rPr>
        <w:t>אוקטובר 2023</w:t>
      </w:r>
      <w:r w:rsidR="00891FE1">
        <w:rPr>
          <w:rFonts w:cs="David" w:hint="cs"/>
          <w:sz w:val="28"/>
          <w:szCs w:val="28"/>
          <w:rtl/>
        </w:rPr>
        <w:t xml:space="preserve">. לכאורה, המערערים </w:t>
      </w:r>
      <w:r w:rsidRPr="00FA6EBC">
        <w:rPr>
          <w:rFonts w:cs="David" w:hint="cs"/>
          <w:sz w:val="28"/>
          <w:szCs w:val="28"/>
          <w:rtl/>
        </w:rPr>
        <w:t>ניצלו את תפקידם הצבאי ואת ה</w:t>
      </w:r>
      <w:r w:rsidR="00891FE1">
        <w:rPr>
          <w:rFonts w:cs="David" w:hint="cs"/>
          <w:sz w:val="28"/>
          <w:szCs w:val="28"/>
          <w:rtl/>
        </w:rPr>
        <w:t xml:space="preserve">משימה שבה נטלו חלק </w:t>
      </w:r>
      <w:r w:rsidRPr="00FA6EBC">
        <w:rPr>
          <w:rFonts w:cs="David" w:hint="cs"/>
          <w:sz w:val="28"/>
          <w:szCs w:val="28"/>
          <w:rtl/>
        </w:rPr>
        <w:t xml:space="preserve">בסיור ברכב צבאי </w:t>
      </w:r>
      <w:r w:rsidR="00891FE1">
        <w:rPr>
          <w:rFonts w:cs="David" w:hint="cs"/>
          <w:sz w:val="28"/>
          <w:szCs w:val="28"/>
          <w:rtl/>
        </w:rPr>
        <w:t xml:space="preserve">כדי </w:t>
      </w:r>
      <w:r w:rsidRPr="00FA6EBC">
        <w:rPr>
          <w:rFonts w:cs="David" w:hint="cs"/>
          <w:sz w:val="28"/>
          <w:szCs w:val="28"/>
          <w:rtl/>
        </w:rPr>
        <w:t>לקבל לרשותם כמות גדולה של סם</w:t>
      </w:r>
      <w:r w:rsidR="00891FE1">
        <w:rPr>
          <w:rFonts w:cs="David" w:hint="cs"/>
          <w:sz w:val="28"/>
          <w:szCs w:val="28"/>
          <w:rtl/>
        </w:rPr>
        <w:t xml:space="preserve"> מסוכן</w:t>
      </w:r>
      <w:r w:rsidRPr="00FA6EBC">
        <w:rPr>
          <w:rFonts w:cs="David" w:hint="cs"/>
          <w:sz w:val="28"/>
          <w:szCs w:val="28"/>
          <w:rtl/>
        </w:rPr>
        <w:t xml:space="preserve">, אשר </w:t>
      </w:r>
      <w:proofErr w:type="spellStart"/>
      <w:r w:rsidRPr="00FA6EBC">
        <w:rPr>
          <w:rFonts w:cs="David" w:hint="cs"/>
          <w:sz w:val="28"/>
          <w:szCs w:val="28"/>
          <w:rtl/>
        </w:rPr>
        <w:t>הוסלקה</w:t>
      </w:r>
      <w:proofErr w:type="spellEnd"/>
      <w:r w:rsidRPr="00FA6EBC">
        <w:rPr>
          <w:rFonts w:cs="David" w:hint="cs"/>
          <w:sz w:val="28"/>
          <w:szCs w:val="28"/>
          <w:rtl/>
        </w:rPr>
        <w:t xml:space="preserve"> בתוך תיקים</w:t>
      </w:r>
      <w:r w:rsidR="00891FE1">
        <w:rPr>
          <w:rFonts w:cs="David" w:hint="cs"/>
          <w:sz w:val="28"/>
          <w:szCs w:val="28"/>
          <w:rtl/>
        </w:rPr>
        <w:t xml:space="preserve"> שהונחו ברכב הצבאי</w:t>
      </w:r>
      <w:r w:rsidRPr="00FA6EBC">
        <w:rPr>
          <w:rFonts w:cs="David" w:hint="cs"/>
          <w:sz w:val="28"/>
          <w:szCs w:val="28"/>
          <w:rtl/>
        </w:rPr>
        <w:t xml:space="preserve">. </w:t>
      </w:r>
      <w:r w:rsidR="00247A03">
        <w:rPr>
          <w:rFonts w:cs="David" w:hint="cs"/>
          <w:sz w:val="28"/>
          <w:szCs w:val="28"/>
          <w:rtl/>
        </w:rPr>
        <w:t>מ</w:t>
      </w:r>
      <w:r w:rsidR="00891FE1">
        <w:rPr>
          <w:rFonts w:cs="David" w:hint="cs"/>
          <w:sz w:val="28"/>
          <w:szCs w:val="28"/>
          <w:rtl/>
        </w:rPr>
        <w:t xml:space="preserve">נסיבות </w:t>
      </w:r>
      <w:r w:rsidR="00247A03">
        <w:rPr>
          <w:rFonts w:cs="David" w:hint="cs"/>
          <w:sz w:val="28"/>
          <w:szCs w:val="28"/>
          <w:rtl/>
        </w:rPr>
        <w:t xml:space="preserve">אלה </w:t>
      </w:r>
      <w:r w:rsidR="00D44DA8">
        <w:rPr>
          <w:rFonts w:cs="David" w:hint="cs"/>
          <w:sz w:val="28"/>
          <w:szCs w:val="28"/>
          <w:rtl/>
        </w:rPr>
        <w:t>נ</w:t>
      </w:r>
      <w:r w:rsidR="00CB6C65">
        <w:rPr>
          <w:rFonts w:cs="David" w:hint="cs"/>
          <w:sz w:val="28"/>
          <w:szCs w:val="28"/>
          <w:rtl/>
        </w:rPr>
        <w:t>למד</w:t>
      </w:r>
      <w:r w:rsidR="00D44DA8">
        <w:rPr>
          <w:rFonts w:cs="David" w:hint="cs"/>
          <w:sz w:val="28"/>
          <w:szCs w:val="28"/>
          <w:rtl/>
        </w:rPr>
        <w:t>ת</w:t>
      </w:r>
      <w:r w:rsidR="00CB6C65">
        <w:rPr>
          <w:rFonts w:cs="David" w:hint="cs"/>
          <w:sz w:val="28"/>
          <w:szCs w:val="28"/>
          <w:rtl/>
        </w:rPr>
        <w:t xml:space="preserve"> </w:t>
      </w:r>
      <w:r w:rsidR="00FA6EBC">
        <w:rPr>
          <w:rFonts w:cs="David" w:hint="cs"/>
          <w:sz w:val="28"/>
          <w:szCs w:val="28"/>
          <w:rtl/>
        </w:rPr>
        <w:t>ע</w:t>
      </w:r>
      <w:r w:rsidR="00276D48" w:rsidRPr="00FA6EBC">
        <w:rPr>
          <w:rFonts w:cs="David" w:hint="cs"/>
          <w:sz w:val="28"/>
          <w:szCs w:val="28"/>
          <w:rtl/>
        </w:rPr>
        <w:t>וצמת</w:t>
      </w:r>
      <w:r w:rsidR="00CB6C65">
        <w:rPr>
          <w:rFonts w:cs="David" w:hint="cs"/>
          <w:sz w:val="28"/>
          <w:szCs w:val="28"/>
          <w:rtl/>
        </w:rPr>
        <w:t xml:space="preserve">ה של עילת המסוכנות לשלום הציבור </w:t>
      </w:r>
      <w:r w:rsidR="00247A03">
        <w:rPr>
          <w:rFonts w:cs="David" w:hint="cs"/>
          <w:sz w:val="28"/>
          <w:szCs w:val="28"/>
          <w:rtl/>
        </w:rPr>
        <w:t>ובטחון המדינה</w:t>
      </w:r>
      <w:r w:rsidR="00D44DA8">
        <w:rPr>
          <w:rFonts w:cs="David" w:hint="cs"/>
          <w:sz w:val="28"/>
          <w:szCs w:val="28"/>
          <w:rtl/>
        </w:rPr>
        <w:t xml:space="preserve">. </w:t>
      </w:r>
    </w:p>
    <w:p w14:paraId="17161C29" w14:textId="12DF7589" w:rsidR="00DA2B7E" w:rsidRPr="00D44DA8" w:rsidRDefault="00D44DA8" w:rsidP="00C84B89">
      <w:pPr>
        <w:pStyle w:val="1"/>
        <w:numPr>
          <w:ilvl w:val="0"/>
          <w:numId w:val="1"/>
        </w:numPr>
        <w:tabs>
          <w:tab w:val="left" w:pos="283"/>
        </w:tabs>
        <w:spacing w:line="336" w:lineRule="auto"/>
        <w:ind w:left="44"/>
        <w:jc w:val="both"/>
        <w:outlineLvl w:val="0"/>
        <w:rPr>
          <w:rFonts w:ascii="David" w:hAnsi="David" w:cs="David"/>
          <w:sz w:val="28"/>
          <w:szCs w:val="28"/>
        </w:rPr>
      </w:pPr>
      <w:r w:rsidRPr="00D44DA8">
        <w:rPr>
          <w:rFonts w:cs="David" w:hint="cs"/>
          <w:sz w:val="28"/>
          <w:szCs w:val="28"/>
          <w:rtl/>
        </w:rPr>
        <w:t>כן מתקיימות</w:t>
      </w:r>
      <w:r w:rsidR="00891FE1">
        <w:rPr>
          <w:rFonts w:cs="David" w:hint="cs"/>
          <w:sz w:val="28"/>
          <w:szCs w:val="28"/>
          <w:rtl/>
        </w:rPr>
        <w:t>,</w:t>
      </w:r>
      <w:r w:rsidRPr="00D44DA8">
        <w:rPr>
          <w:rFonts w:cs="David" w:hint="cs"/>
          <w:sz w:val="28"/>
          <w:szCs w:val="28"/>
          <w:rtl/>
        </w:rPr>
        <w:t xml:space="preserve"> באופן מובהק</w:t>
      </w:r>
      <w:r w:rsidR="00891FE1">
        <w:rPr>
          <w:rFonts w:cs="David" w:hint="cs"/>
          <w:sz w:val="28"/>
          <w:szCs w:val="28"/>
          <w:rtl/>
        </w:rPr>
        <w:t>,</w:t>
      </w:r>
      <w:r w:rsidRPr="00D44DA8">
        <w:rPr>
          <w:rFonts w:cs="David" w:hint="cs"/>
          <w:sz w:val="28"/>
          <w:szCs w:val="28"/>
          <w:rtl/>
        </w:rPr>
        <w:t xml:space="preserve"> בנסיבות העניין</w:t>
      </w:r>
      <w:r w:rsidR="00891FE1">
        <w:rPr>
          <w:rFonts w:cs="David" w:hint="cs"/>
          <w:sz w:val="28"/>
          <w:szCs w:val="28"/>
          <w:rtl/>
        </w:rPr>
        <w:t>,</w:t>
      </w:r>
      <w:r w:rsidRPr="00D44DA8">
        <w:rPr>
          <w:rFonts w:cs="David" w:hint="cs"/>
          <w:sz w:val="28"/>
          <w:szCs w:val="28"/>
          <w:rtl/>
        </w:rPr>
        <w:t xml:space="preserve"> </w:t>
      </w:r>
      <w:r w:rsidR="00276D48" w:rsidRPr="00D44DA8">
        <w:rPr>
          <w:rFonts w:cs="David" w:hint="cs"/>
          <w:sz w:val="28"/>
          <w:szCs w:val="28"/>
          <w:rtl/>
        </w:rPr>
        <w:t>עיל</w:t>
      </w:r>
      <w:r w:rsidR="003C4721" w:rsidRPr="00D44DA8">
        <w:rPr>
          <w:rFonts w:cs="David" w:hint="cs"/>
          <w:sz w:val="28"/>
          <w:szCs w:val="28"/>
          <w:rtl/>
        </w:rPr>
        <w:t>ו</w:t>
      </w:r>
      <w:r w:rsidR="00276D48" w:rsidRPr="00D44DA8">
        <w:rPr>
          <w:rFonts w:cs="David" w:hint="cs"/>
          <w:sz w:val="28"/>
          <w:szCs w:val="28"/>
          <w:rtl/>
        </w:rPr>
        <w:t xml:space="preserve">ת </w:t>
      </w:r>
      <w:r w:rsidR="001B3614" w:rsidRPr="00D44DA8">
        <w:rPr>
          <w:rFonts w:cs="David" w:hint="cs"/>
          <w:sz w:val="28"/>
          <w:szCs w:val="28"/>
          <w:rtl/>
        </w:rPr>
        <w:t>המעצר הצבאי</w:t>
      </w:r>
      <w:r w:rsidR="003C4721" w:rsidRPr="00D44DA8">
        <w:rPr>
          <w:rFonts w:cs="David" w:hint="cs"/>
          <w:sz w:val="28"/>
          <w:szCs w:val="28"/>
          <w:rtl/>
        </w:rPr>
        <w:t>ו</w:t>
      </w:r>
      <w:r w:rsidR="001B3614" w:rsidRPr="00D44DA8">
        <w:rPr>
          <w:rFonts w:cs="David" w:hint="cs"/>
          <w:sz w:val="28"/>
          <w:szCs w:val="28"/>
          <w:rtl/>
        </w:rPr>
        <w:t>ת הייחודי</w:t>
      </w:r>
      <w:r w:rsidR="003C4721" w:rsidRPr="00D44DA8">
        <w:rPr>
          <w:rFonts w:cs="David" w:hint="cs"/>
          <w:sz w:val="28"/>
          <w:szCs w:val="28"/>
          <w:rtl/>
        </w:rPr>
        <w:t>ו</w:t>
      </w:r>
      <w:r w:rsidR="001B3614" w:rsidRPr="00D44DA8">
        <w:rPr>
          <w:rFonts w:cs="David" w:hint="cs"/>
          <w:sz w:val="28"/>
          <w:szCs w:val="28"/>
          <w:rtl/>
        </w:rPr>
        <w:t>ת</w:t>
      </w:r>
      <w:r w:rsidR="00247A03">
        <w:rPr>
          <w:rFonts w:cs="David" w:hint="cs"/>
          <w:sz w:val="28"/>
          <w:szCs w:val="28"/>
          <w:rtl/>
        </w:rPr>
        <w:t xml:space="preserve">- </w:t>
      </w:r>
      <w:r w:rsidR="003C4721" w:rsidRPr="00D44DA8">
        <w:rPr>
          <w:rFonts w:cs="David" w:hint="cs"/>
          <w:sz w:val="28"/>
          <w:szCs w:val="28"/>
          <w:rtl/>
        </w:rPr>
        <w:t xml:space="preserve">עילת המסוכנות הצבאית והעילה </w:t>
      </w:r>
      <w:r w:rsidR="001B3614" w:rsidRPr="00D44DA8">
        <w:rPr>
          <w:rFonts w:cs="David" w:hint="cs"/>
          <w:sz w:val="28"/>
          <w:szCs w:val="28"/>
          <w:rtl/>
        </w:rPr>
        <w:t>שעניינה פגיעה חריפה במשמעת הצבא</w:t>
      </w:r>
      <w:r w:rsidR="003C4721" w:rsidRPr="00D44DA8">
        <w:rPr>
          <w:rFonts w:cs="David" w:hint="cs"/>
          <w:sz w:val="28"/>
          <w:szCs w:val="28"/>
          <w:rtl/>
        </w:rPr>
        <w:t xml:space="preserve">. כפי שנפסק לא אחת, במסגרת הצבאית מתקיימים שיקולי מעצר ייחודיים, נוכח קיומם של שיקולי ביטחון מובהקים, "שמבססים את האינטרס הציבורי לחזק ולבצר את כללי המשמעת הקפדניים בצבא המהווים תנאי לכשירותו, לכוננותו, ולעמידתו האיתנה במשימות הביטחון שלעליהן הוא מופקד" (ע"מ 24,25,26/21 </w:t>
      </w:r>
      <w:r w:rsidR="003C4721" w:rsidRPr="00D44DA8">
        <w:rPr>
          <w:rFonts w:cs="David" w:hint="cs"/>
          <w:b/>
          <w:bCs/>
          <w:sz w:val="28"/>
          <w:szCs w:val="28"/>
          <w:rtl/>
        </w:rPr>
        <w:t xml:space="preserve">טור' </w:t>
      </w:r>
      <w:proofErr w:type="spellStart"/>
      <w:r w:rsidR="003C4721" w:rsidRPr="00D44DA8">
        <w:rPr>
          <w:rFonts w:cs="David" w:hint="cs"/>
          <w:b/>
          <w:bCs/>
          <w:sz w:val="28"/>
          <w:szCs w:val="28"/>
          <w:rtl/>
        </w:rPr>
        <w:t>התרסי</w:t>
      </w:r>
      <w:proofErr w:type="spellEnd"/>
      <w:r w:rsidR="003C4721" w:rsidRPr="00D44DA8">
        <w:rPr>
          <w:rFonts w:cs="David" w:hint="cs"/>
          <w:b/>
          <w:bCs/>
          <w:sz w:val="28"/>
          <w:szCs w:val="28"/>
          <w:rtl/>
        </w:rPr>
        <w:t xml:space="preserve"> </w:t>
      </w:r>
      <w:r w:rsidR="001610DD" w:rsidRPr="00D44DA8">
        <w:rPr>
          <w:rFonts w:cs="David" w:hint="cs"/>
          <w:b/>
          <w:bCs/>
          <w:sz w:val="28"/>
          <w:szCs w:val="28"/>
          <w:rtl/>
        </w:rPr>
        <w:t xml:space="preserve">ואח' </w:t>
      </w:r>
      <w:r w:rsidR="003C4721" w:rsidRPr="00D44DA8">
        <w:rPr>
          <w:rFonts w:cs="David" w:hint="cs"/>
          <w:b/>
          <w:bCs/>
          <w:sz w:val="28"/>
          <w:szCs w:val="28"/>
          <w:rtl/>
        </w:rPr>
        <w:t>נ' התובע הצבאי הראשי</w:t>
      </w:r>
      <w:r w:rsidR="003C4721" w:rsidRPr="00D44DA8">
        <w:rPr>
          <w:rFonts w:cs="David" w:hint="cs"/>
          <w:sz w:val="28"/>
          <w:szCs w:val="28"/>
          <w:rtl/>
        </w:rPr>
        <w:t>, פסקה 41 (2021)).</w:t>
      </w:r>
      <w:r w:rsidR="00CB6C65" w:rsidRPr="00D44DA8">
        <w:rPr>
          <w:rFonts w:cs="David" w:hint="cs"/>
          <w:sz w:val="28"/>
          <w:szCs w:val="28"/>
          <w:rtl/>
        </w:rPr>
        <w:t xml:space="preserve"> </w:t>
      </w:r>
      <w:r w:rsidR="001610DD" w:rsidRPr="00D44DA8">
        <w:rPr>
          <w:rFonts w:cs="David" w:hint="cs"/>
          <w:sz w:val="28"/>
          <w:szCs w:val="28"/>
          <w:rtl/>
        </w:rPr>
        <w:t xml:space="preserve">עילת המסוכנות הצבאית </w:t>
      </w:r>
      <w:r w:rsidR="00481A6D" w:rsidRPr="00D44DA8">
        <w:rPr>
          <w:rFonts w:cs="David" w:hint="cs"/>
          <w:sz w:val="28"/>
          <w:szCs w:val="28"/>
          <w:rtl/>
        </w:rPr>
        <w:t xml:space="preserve">היא עילה </w:t>
      </w:r>
      <w:r w:rsidR="00481A6D" w:rsidRPr="00D44DA8">
        <w:rPr>
          <w:rFonts w:ascii="David" w:hAnsi="David" w:cs="David"/>
          <w:sz w:val="28"/>
          <w:szCs w:val="28"/>
          <w:rtl/>
        </w:rPr>
        <w:t xml:space="preserve">מניעתית </w:t>
      </w:r>
      <w:r w:rsidR="00481A6D" w:rsidRPr="00D44DA8">
        <w:rPr>
          <w:rFonts w:ascii="David" w:hAnsi="David" w:cs="David"/>
          <w:color w:val="000000"/>
          <w:sz w:val="28"/>
          <w:szCs w:val="28"/>
          <w:rtl/>
        </w:rPr>
        <w:t>שנועדה "לבחון, כלפי העתיד, האם, ככל שהנאשם ישוחרר ממעצר, קיים חשש להישנות העבירה המיוחסת לו, והאם, נוכח טיבה של העבירה וחומרתה הייחודית, קיים סיכון לשלום הציבור, במובן הייחודי למסגרת הצבאית</w:t>
      </w:r>
      <w:r w:rsidR="00481A6D" w:rsidRPr="00D44DA8">
        <w:rPr>
          <w:rFonts w:ascii="David" w:hAnsi="David" w:cs="David"/>
          <w:color w:val="000000"/>
          <w:sz w:val="28"/>
          <w:szCs w:val="28"/>
        </w:rPr>
        <w:t xml:space="preserve"> </w:t>
      </w:r>
      <w:r w:rsidR="00481A6D" w:rsidRPr="00D44DA8">
        <w:rPr>
          <w:rFonts w:ascii="David" w:hAnsi="David" w:cs="David"/>
          <w:color w:val="000000"/>
          <w:sz w:val="28"/>
          <w:szCs w:val="28"/>
          <w:rtl/>
        </w:rPr>
        <w:t>-</w:t>
      </w:r>
      <w:r w:rsidR="00481A6D" w:rsidRPr="00D44DA8">
        <w:rPr>
          <w:rFonts w:ascii="David" w:hAnsi="David" w:cs="David"/>
          <w:b/>
          <w:bCs/>
          <w:color w:val="000000"/>
          <w:sz w:val="28"/>
          <w:szCs w:val="28"/>
          <w:rtl/>
        </w:rPr>
        <w:t>היינו חשש לפגיעה במוכנותו, בכשירותו וב</w:t>
      </w:r>
      <w:r w:rsidR="007768B5" w:rsidRPr="00D44DA8">
        <w:rPr>
          <w:rFonts w:ascii="David" w:hAnsi="David" w:cs="David" w:hint="cs"/>
          <w:b/>
          <w:bCs/>
          <w:color w:val="000000"/>
          <w:sz w:val="28"/>
          <w:szCs w:val="28"/>
          <w:rtl/>
        </w:rPr>
        <w:t>כ</w:t>
      </w:r>
      <w:r w:rsidR="00481A6D" w:rsidRPr="00D44DA8">
        <w:rPr>
          <w:rFonts w:ascii="David" w:hAnsi="David" w:cs="David"/>
          <w:b/>
          <w:bCs/>
          <w:color w:val="000000"/>
          <w:sz w:val="28"/>
          <w:szCs w:val="28"/>
          <w:rtl/>
        </w:rPr>
        <w:t>וננותו של הצבא,</w:t>
      </w:r>
      <w:r w:rsidR="00481A6D" w:rsidRPr="00D44DA8">
        <w:rPr>
          <w:rFonts w:ascii="David" w:hAnsi="David" w:cs="David"/>
          <w:color w:val="000000"/>
          <w:sz w:val="28"/>
          <w:szCs w:val="28"/>
        </w:rPr>
        <w:t xml:space="preserve"> </w:t>
      </w:r>
      <w:r w:rsidR="00481A6D" w:rsidRPr="00D44DA8">
        <w:rPr>
          <w:rFonts w:ascii="David" w:hAnsi="David" w:cs="David"/>
          <w:color w:val="000000"/>
          <w:sz w:val="28"/>
          <w:szCs w:val="28"/>
          <w:rtl/>
        </w:rPr>
        <w:t>המופקד על בטחון המדינה ושלום תושביה (ע</w:t>
      </w:r>
      <w:r w:rsidR="00247A03">
        <w:rPr>
          <w:rFonts w:ascii="David" w:hAnsi="David" w:cs="David" w:hint="cs"/>
          <w:color w:val="000000"/>
          <w:sz w:val="28"/>
          <w:szCs w:val="28"/>
          <w:rtl/>
        </w:rPr>
        <w:t>"מ</w:t>
      </w:r>
      <w:r w:rsidR="00481A6D" w:rsidRPr="00D44DA8">
        <w:rPr>
          <w:rFonts w:ascii="David" w:hAnsi="David" w:cs="David"/>
          <w:color w:val="000000"/>
          <w:sz w:val="28"/>
          <w:szCs w:val="28"/>
          <w:rtl/>
        </w:rPr>
        <w:t xml:space="preserve">/24/21 </w:t>
      </w:r>
      <w:r w:rsidR="00DB6C82" w:rsidRPr="00D44DA8">
        <w:rPr>
          <w:rFonts w:ascii="David" w:hAnsi="David" w:cs="David" w:hint="cs"/>
          <w:b/>
          <w:bCs/>
          <w:color w:val="000000"/>
          <w:sz w:val="28"/>
          <w:szCs w:val="28"/>
          <w:rtl/>
        </w:rPr>
        <w:t xml:space="preserve">טור' </w:t>
      </w:r>
      <w:proofErr w:type="spellStart"/>
      <w:r w:rsidR="00481A6D" w:rsidRPr="00D44DA8">
        <w:rPr>
          <w:rFonts w:ascii="David" w:hAnsi="David" w:cs="David"/>
          <w:b/>
          <w:bCs/>
          <w:color w:val="000000"/>
          <w:sz w:val="28"/>
          <w:szCs w:val="28"/>
          <w:rtl/>
        </w:rPr>
        <w:t>התרסי</w:t>
      </w:r>
      <w:proofErr w:type="spellEnd"/>
      <w:r w:rsidR="00481A6D" w:rsidRPr="00D44DA8">
        <w:rPr>
          <w:rFonts w:ascii="David" w:hAnsi="David" w:cs="David"/>
          <w:b/>
          <w:bCs/>
          <w:color w:val="000000"/>
          <w:sz w:val="28"/>
          <w:szCs w:val="28"/>
          <w:rtl/>
        </w:rPr>
        <w:t xml:space="preserve"> </w:t>
      </w:r>
      <w:r w:rsidR="00481A6D" w:rsidRPr="00D44DA8">
        <w:rPr>
          <w:rFonts w:ascii="David" w:hAnsi="David" w:cs="David"/>
          <w:color w:val="000000"/>
          <w:sz w:val="28"/>
          <w:szCs w:val="28"/>
          <w:rtl/>
        </w:rPr>
        <w:t>לעיל, פסקה 47)</w:t>
      </w:r>
      <w:r w:rsidR="00891FE1">
        <w:rPr>
          <w:rFonts w:ascii="David" w:hAnsi="David" w:cs="David" w:hint="cs"/>
          <w:color w:val="000000"/>
          <w:sz w:val="28"/>
          <w:szCs w:val="28"/>
          <w:rtl/>
        </w:rPr>
        <w:t xml:space="preserve">. </w:t>
      </w:r>
      <w:r w:rsidR="00481A6D" w:rsidRPr="00D44DA8">
        <w:rPr>
          <w:rFonts w:ascii="David" w:hAnsi="David" w:cs="David"/>
          <w:color w:val="000000"/>
          <w:sz w:val="28"/>
          <w:szCs w:val="28"/>
          <w:rtl/>
        </w:rPr>
        <w:t xml:space="preserve">בואר כי "את שאלת הנזק שעשוי להיגרם - הסיכון לפגיעה בכוננות ובכשירות הצבא </w:t>
      </w:r>
      <w:proofErr w:type="spellStart"/>
      <w:r w:rsidR="00481A6D" w:rsidRPr="00D44DA8">
        <w:rPr>
          <w:rFonts w:ascii="David" w:hAnsi="David" w:cs="David"/>
          <w:color w:val="000000"/>
          <w:sz w:val="28"/>
          <w:szCs w:val="28"/>
          <w:rtl/>
        </w:rPr>
        <w:t>ומימדיה</w:t>
      </w:r>
      <w:proofErr w:type="spellEnd"/>
      <w:r w:rsidR="00481A6D" w:rsidRPr="00D44DA8">
        <w:rPr>
          <w:rFonts w:ascii="David" w:hAnsi="David" w:cs="David"/>
          <w:color w:val="000000"/>
          <w:sz w:val="28"/>
          <w:szCs w:val="28"/>
          <w:rtl/>
        </w:rPr>
        <w:t xml:space="preserve"> - יש לבחון </w:t>
      </w:r>
      <w:r w:rsidR="00481A6D" w:rsidRPr="00D44DA8">
        <w:rPr>
          <w:rFonts w:ascii="David" w:hAnsi="David" w:cs="David"/>
          <w:b/>
          <w:bCs/>
          <w:color w:val="000000"/>
          <w:sz w:val="28"/>
          <w:szCs w:val="28"/>
          <w:rtl/>
        </w:rPr>
        <w:t>גם</w:t>
      </w:r>
      <w:r w:rsidR="005D5260">
        <w:rPr>
          <w:rFonts w:ascii="David" w:hAnsi="David" w:cs="David" w:hint="cs"/>
          <w:b/>
          <w:bCs/>
          <w:color w:val="000000"/>
          <w:sz w:val="28"/>
          <w:szCs w:val="28"/>
          <w:rtl/>
        </w:rPr>
        <w:t xml:space="preserve"> </w:t>
      </w:r>
      <w:r w:rsidR="00481A6D" w:rsidRPr="00D44DA8">
        <w:rPr>
          <w:rFonts w:ascii="David" w:hAnsi="David" w:cs="David"/>
          <w:color w:val="000000"/>
          <w:sz w:val="28"/>
          <w:szCs w:val="28"/>
          <w:rtl/>
        </w:rPr>
        <w:t>מנקודת מבט רחבה, הבוחנת את השלכות</w:t>
      </w:r>
      <w:r w:rsidR="005D5260">
        <w:rPr>
          <w:rFonts w:ascii="David" w:hAnsi="David" w:cs="David" w:hint="cs"/>
          <w:color w:val="000000"/>
          <w:sz w:val="28"/>
          <w:szCs w:val="28"/>
          <w:rtl/>
        </w:rPr>
        <w:t xml:space="preserve"> </w:t>
      </w:r>
      <w:r w:rsidR="00481A6D" w:rsidRPr="00D44DA8">
        <w:rPr>
          <w:rFonts w:ascii="David" w:hAnsi="David" w:cs="David"/>
          <w:b/>
          <w:bCs/>
          <w:color w:val="000000"/>
          <w:sz w:val="28"/>
          <w:szCs w:val="28"/>
          <w:rtl/>
        </w:rPr>
        <w:t>העבירה הפוטנציאלית הנוספת</w:t>
      </w:r>
      <w:r w:rsidR="005D5260">
        <w:rPr>
          <w:rFonts w:ascii="David" w:hAnsi="David" w:cs="David" w:hint="cs"/>
          <w:b/>
          <w:bCs/>
          <w:color w:val="000000"/>
          <w:sz w:val="28"/>
          <w:szCs w:val="28"/>
          <w:rtl/>
        </w:rPr>
        <w:t xml:space="preserve"> </w:t>
      </w:r>
      <w:r w:rsidR="00481A6D" w:rsidRPr="00D44DA8">
        <w:rPr>
          <w:rFonts w:ascii="David" w:hAnsi="David" w:cs="David"/>
          <w:color w:val="000000"/>
          <w:sz w:val="28"/>
          <w:szCs w:val="28"/>
          <w:rtl/>
        </w:rPr>
        <w:t>על היחידה, שבה שירת הנאשם, ואף על המסגרת הצבאית כולה"</w:t>
      </w:r>
      <w:r w:rsidR="00DB6C82" w:rsidRPr="00D44DA8">
        <w:rPr>
          <w:rFonts w:ascii="David" w:hAnsi="David" w:cs="David" w:hint="cs"/>
          <w:color w:val="000000"/>
          <w:sz w:val="28"/>
          <w:szCs w:val="28"/>
          <w:rtl/>
        </w:rPr>
        <w:t xml:space="preserve"> (ע"מ 24/21 </w:t>
      </w:r>
      <w:r w:rsidR="00DB6C82" w:rsidRPr="00D44DA8">
        <w:rPr>
          <w:rFonts w:ascii="David" w:hAnsi="David" w:cs="David" w:hint="cs"/>
          <w:b/>
          <w:bCs/>
          <w:color w:val="000000"/>
          <w:sz w:val="28"/>
          <w:szCs w:val="28"/>
          <w:rtl/>
        </w:rPr>
        <w:t>טור'</w:t>
      </w:r>
      <w:r w:rsidR="00DB6C82" w:rsidRPr="00D44DA8">
        <w:rPr>
          <w:rFonts w:ascii="David" w:hAnsi="David" w:cs="David" w:hint="cs"/>
          <w:color w:val="000000"/>
          <w:sz w:val="28"/>
          <w:szCs w:val="28"/>
          <w:rtl/>
        </w:rPr>
        <w:t xml:space="preserve"> </w:t>
      </w:r>
      <w:proofErr w:type="spellStart"/>
      <w:r w:rsidR="00DB6C82" w:rsidRPr="00D44DA8">
        <w:rPr>
          <w:rFonts w:ascii="David" w:hAnsi="David" w:cs="David" w:hint="cs"/>
          <w:b/>
          <w:bCs/>
          <w:color w:val="000000"/>
          <w:sz w:val="28"/>
          <w:szCs w:val="28"/>
          <w:rtl/>
        </w:rPr>
        <w:t>התרסי</w:t>
      </w:r>
      <w:proofErr w:type="spellEnd"/>
      <w:r w:rsidR="00DB6C82" w:rsidRPr="00D44DA8">
        <w:rPr>
          <w:rFonts w:ascii="David" w:hAnsi="David" w:cs="David" w:hint="cs"/>
          <w:color w:val="000000"/>
          <w:sz w:val="28"/>
          <w:szCs w:val="28"/>
          <w:rtl/>
        </w:rPr>
        <w:t xml:space="preserve"> לעיל, פסקה 48</w:t>
      </w:r>
      <w:r w:rsidR="003E2290">
        <w:rPr>
          <w:rFonts w:ascii="David" w:hAnsi="David" w:cs="David" w:hint="cs"/>
          <w:color w:val="000000"/>
          <w:sz w:val="28"/>
          <w:szCs w:val="28"/>
          <w:rtl/>
        </w:rPr>
        <w:t xml:space="preserve">; ע"מ 104/24 </w:t>
      </w:r>
      <w:r w:rsidR="003E2290">
        <w:rPr>
          <w:rFonts w:ascii="David" w:hAnsi="David" w:cs="David" w:hint="cs"/>
          <w:b/>
          <w:bCs/>
          <w:color w:val="000000"/>
          <w:sz w:val="28"/>
          <w:szCs w:val="28"/>
          <w:rtl/>
        </w:rPr>
        <w:t xml:space="preserve">סמל בשארי נ' התובע הצבאי הראשי, </w:t>
      </w:r>
      <w:r w:rsidR="003E2290">
        <w:rPr>
          <w:rFonts w:ascii="David" w:hAnsi="David" w:cs="David" w:hint="cs"/>
          <w:color w:val="000000"/>
          <w:sz w:val="28"/>
          <w:szCs w:val="28"/>
          <w:rtl/>
        </w:rPr>
        <w:t>פסקה 22 (2024)</w:t>
      </w:r>
      <w:r w:rsidR="00DB6C82" w:rsidRPr="00D44DA8">
        <w:rPr>
          <w:rFonts w:ascii="David" w:hAnsi="David" w:cs="David" w:hint="cs"/>
          <w:color w:val="000000"/>
          <w:sz w:val="28"/>
          <w:szCs w:val="28"/>
          <w:rtl/>
        </w:rPr>
        <w:t>)</w:t>
      </w:r>
      <w:r w:rsidR="00891FE1">
        <w:rPr>
          <w:rFonts w:ascii="David" w:hAnsi="David" w:cs="David" w:hint="cs"/>
          <w:color w:val="000000"/>
          <w:sz w:val="28"/>
          <w:szCs w:val="28"/>
          <w:rtl/>
        </w:rPr>
        <w:t>. ה</w:t>
      </w:r>
      <w:r>
        <w:rPr>
          <w:rFonts w:ascii="David" w:hAnsi="David" w:cs="David" w:hint="cs"/>
          <w:color w:val="000000"/>
          <w:sz w:val="28"/>
          <w:szCs w:val="28"/>
          <w:rtl/>
        </w:rPr>
        <w:t xml:space="preserve">נסיבות </w:t>
      </w:r>
      <w:r w:rsidR="00891FE1">
        <w:rPr>
          <w:rFonts w:ascii="David" w:hAnsi="David" w:cs="David" w:hint="cs"/>
          <w:color w:val="000000"/>
          <w:sz w:val="28"/>
          <w:szCs w:val="28"/>
          <w:rtl/>
        </w:rPr>
        <w:t>ב</w:t>
      </w:r>
      <w:r>
        <w:rPr>
          <w:rFonts w:ascii="David" w:hAnsi="David" w:cs="David" w:hint="cs"/>
          <w:color w:val="000000"/>
          <w:sz w:val="28"/>
          <w:szCs w:val="28"/>
          <w:rtl/>
        </w:rPr>
        <w:t>עניינם של המערערים מלמד</w:t>
      </w:r>
      <w:r w:rsidR="00891FE1">
        <w:rPr>
          <w:rFonts w:ascii="David" w:hAnsi="David" w:cs="David" w:hint="cs"/>
          <w:color w:val="000000"/>
          <w:sz w:val="28"/>
          <w:szCs w:val="28"/>
          <w:rtl/>
        </w:rPr>
        <w:t xml:space="preserve">ות, לכאורה, </w:t>
      </w:r>
      <w:r>
        <w:rPr>
          <w:rFonts w:ascii="David" w:hAnsi="David" w:cs="David" w:hint="cs"/>
          <w:color w:val="000000"/>
          <w:sz w:val="28"/>
          <w:szCs w:val="28"/>
          <w:rtl/>
        </w:rPr>
        <w:t xml:space="preserve">על חשש </w:t>
      </w:r>
      <w:r w:rsidR="00247A03" w:rsidRPr="00F101A4">
        <w:rPr>
          <w:rFonts w:ascii="David" w:hAnsi="David" w:cs="David" w:hint="cs"/>
          <w:b/>
          <w:bCs/>
          <w:color w:val="000000"/>
          <w:sz w:val="28"/>
          <w:szCs w:val="28"/>
          <w:rtl/>
        </w:rPr>
        <w:t>מובהק</w:t>
      </w:r>
      <w:r w:rsidR="00247A03">
        <w:rPr>
          <w:rFonts w:ascii="David" w:hAnsi="David" w:cs="David" w:hint="cs"/>
          <w:color w:val="000000"/>
          <w:sz w:val="28"/>
          <w:szCs w:val="28"/>
          <w:rtl/>
        </w:rPr>
        <w:t xml:space="preserve"> בעניינים אלה</w:t>
      </w:r>
      <w:r>
        <w:rPr>
          <w:rFonts w:ascii="David" w:hAnsi="David" w:cs="David" w:hint="cs"/>
          <w:color w:val="000000"/>
          <w:sz w:val="28"/>
          <w:szCs w:val="28"/>
          <w:rtl/>
        </w:rPr>
        <w:t>.</w:t>
      </w:r>
      <w:r w:rsidR="00481A6D" w:rsidRPr="00D44DA8">
        <w:rPr>
          <w:rFonts w:ascii="David" w:hAnsi="David" w:cs="David"/>
          <w:color w:val="000000"/>
          <w:sz w:val="28"/>
          <w:szCs w:val="28"/>
          <w:rtl/>
        </w:rPr>
        <w:t xml:space="preserve"> </w:t>
      </w:r>
    </w:p>
    <w:p w14:paraId="46431AA0" w14:textId="77777777" w:rsidR="005B46E3" w:rsidRDefault="00481A6D" w:rsidP="00C84B89">
      <w:pPr>
        <w:pStyle w:val="1"/>
        <w:numPr>
          <w:ilvl w:val="0"/>
          <w:numId w:val="1"/>
        </w:numPr>
        <w:tabs>
          <w:tab w:val="left" w:pos="283"/>
        </w:tabs>
        <w:spacing w:line="336" w:lineRule="auto"/>
        <w:ind w:left="44"/>
        <w:jc w:val="both"/>
        <w:outlineLvl w:val="0"/>
        <w:rPr>
          <w:rFonts w:ascii="David" w:hAnsi="David" w:cs="David"/>
          <w:sz w:val="28"/>
          <w:szCs w:val="28"/>
        </w:rPr>
      </w:pPr>
      <w:r w:rsidRPr="00FA6EBC">
        <w:rPr>
          <w:rFonts w:ascii="David" w:hAnsi="David" w:cs="David"/>
          <w:color w:val="000000"/>
          <w:sz w:val="28"/>
          <w:szCs w:val="28"/>
          <w:rtl/>
        </w:rPr>
        <w:t xml:space="preserve">לעילת המעצר המניעתית מצטרפת עילת המעצר שעניינה </w:t>
      </w:r>
      <w:r w:rsidR="000F2CED" w:rsidRPr="00FA6EBC">
        <w:rPr>
          <w:rFonts w:ascii="David" w:hAnsi="David" w:cs="David" w:hint="cs"/>
          <w:color w:val="000000"/>
          <w:sz w:val="28"/>
          <w:szCs w:val="28"/>
          <w:rtl/>
        </w:rPr>
        <w:t>החשש ל</w:t>
      </w:r>
      <w:r w:rsidRPr="00FA6EBC">
        <w:rPr>
          <w:rFonts w:ascii="David" w:hAnsi="David" w:cs="David"/>
          <w:color w:val="000000"/>
          <w:sz w:val="28"/>
          <w:szCs w:val="28"/>
          <w:rtl/>
        </w:rPr>
        <w:t xml:space="preserve">פגיעה </w:t>
      </w:r>
      <w:r w:rsidR="000F2CED" w:rsidRPr="00FA6EBC">
        <w:rPr>
          <w:rFonts w:ascii="David" w:hAnsi="David" w:cs="David" w:hint="cs"/>
          <w:color w:val="000000"/>
          <w:sz w:val="28"/>
          <w:szCs w:val="28"/>
          <w:rtl/>
        </w:rPr>
        <w:t xml:space="preserve">חריפה </w:t>
      </w:r>
      <w:r w:rsidRPr="00FA6EBC">
        <w:rPr>
          <w:rFonts w:ascii="David" w:hAnsi="David" w:cs="David"/>
          <w:color w:val="000000"/>
          <w:sz w:val="28"/>
          <w:szCs w:val="28"/>
          <w:rtl/>
        </w:rPr>
        <w:t>במשמעת הצבא</w:t>
      </w:r>
      <w:r w:rsidR="000F2CED" w:rsidRPr="00FA6EBC">
        <w:rPr>
          <w:rFonts w:ascii="David" w:hAnsi="David" w:cs="David" w:hint="cs"/>
          <w:color w:val="000000"/>
          <w:sz w:val="28"/>
          <w:szCs w:val="28"/>
          <w:rtl/>
        </w:rPr>
        <w:t>ית,</w:t>
      </w:r>
      <w:r w:rsidRPr="00FA6EBC">
        <w:rPr>
          <w:rFonts w:ascii="David" w:hAnsi="David" w:cs="David"/>
          <w:color w:val="000000"/>
          <w:sz w:val="28"/>
          <w:szCs w:val="28"/>
          <w:rtl/>
        </w:rPr>
        <w:t xml:space="preserve"> </w:t>
      </w:r>
      <w:r w:rsidR="000F2CED" w:rsidRPr="00FA6EBC">
        <w:rPr>
          <w:rFonts w:ascii="David" w:hAnsi="David" w:cs="David" w:hint="cs"/>
          <w:color w:val="000000"/>
          <w:sz w:val="28"/>
          <w:szCs w:val="28"/>
          <w:rtl/>
        </w:rPr>
        <w:t>ש</w:t>
      </w:r>
      <w:r w:rsidRPr="00FA6EBC">
        <w:rPr>
          <w:rFonts w:ascii="David" w:hAnsi="David" w:cs="David"/>
          <w:color w:val="000000"/>
          <w:sz w:val="28"/>
          <w:szCs w:val="28"/>
          <w:rtl/>
        </w:rPr>
        <w:t xml:space="preserve">אותה יש להחיל במשורה ובצמצום, </w:t>
      </w:r>
      <w:r w:rsidR="00891FE1">
        <w:rPr>
          <w:rFonts w:ascii="David" w:hAnsi="David" w:cs="David" w:hint="cs"/>
          <w:color w:val="000000"/>
          <w:sz w:val="28"/>
          <w:szCs w:val="28"/>
          <w:rtl/>
        </w:rPr>
        <w:t xml:space="preserve">ולפיה, </w:t>
      </w:r>
      <w:r w:rsidRPr="00FA6EBC">
        <w:rPr>
          <w:rFonts w:ascii="David" w:hAnsi="David" w:cs="David"/>
          <w:color w:val="000000"/>
          <w:sz w:val="28"/>
          <w:szCs w:val="28"/>
          <w:rtl/>
        </w:rPr>
        <w:t xml:space="preserve">מקום שבו קיימים שיקולים </w:t>
      </w:r>
      <w:r w:rsidR="000F2CED" w:rsidRPr="00FA6EBC">
        <w:rPr>
          <w:rFonts w:ascii="David" w:hAnsi="David" w:cs="David" w:hint="cs"/>
          <w:color w:val="000000"/>
          <w:sz w:val="28"/>
          <w:szCs w:val="28"/>
          <w:rtl/>
        </w:rPr>
        <w:t xml:space="preserve">ערכיים </w:t>
      </w:r>
      <w:r w:rsidRPr="00FA6EBC">
        <w:rPr>
          <w:rFonts w:ascii="David" w:hAnsi="David" w:cs="David"/>
          <w:color w:val="000000"/>
          <w:sz w:val="28"/>
          <w:szCs w:val="28"/>
          <w:rtl/>
        </w:rPr>
        <w:t xml:space="preserve">בולטים של שמירת המשמעת בצבא, </w:t>
      </w:r>
      <w:r w:rsidR="00E34E2C">
        <w:rPr>
          <w:rFonts w:ascii="David" w:hAnsi="David" w:cs="David" w:hint="cs"/>
          <w:color w:val="000000"/>
          <w:sz w:val="28"/>
          <w:szCs w:val="28"/>
          <w:rtl/>
        </w:rPr>
        <w:t xml:space="preserve">יש </w:t>
      </w:r>
      <w:r w:rsidRPr="00FA6EBC">
        <w:rPr>
          <w:rFonts w:ascii="David" w:hAnsi="David" w:cs="David"/>
          <w:color w:val="000000"/>
          <w:sz w:val="28"/>
          <w:szCs w:val="28"/>
          <w:rtl/>
        </w:rPr>
        <w:t xml:space="preserve">לבחון "האם נוכח טיבה וחומרתה של העבירה המיוחסת לנאשם קיים יסוד סביר לחשש כי שחרורו ממעצר יביא לפגיעה חריפה במשמעת הצבאית, ובתוך כך ייפגעו חוסנו ומוכנותו של הצבא" </w:t>
      </w:r>
      <w:r w:rsidRPr="00FA6EBC">
        <w:rPr>
          <w:rFonts w:ascii="David" w:hAnsi="David" w:cs="David" w:hint="cs"/>
          <w:color w:val="000000"/>
          <w:sz w:val="28"/>
          <w:szCs w:val="28"/>
          <w:rtl/>
        </w:rPr>
        <w:t xml:space="preserve">(ע/36/24 </w:t>
      </w:r>
      <w:r w:rsidRPr="00FA6EBC">
        <w:rPr>
          <w:rFonts w:ascii="David" w:hAnsi="David" w:cs="David" w:hint="cs"/>
          <w:b/>
          <w:bCs/>
          <w:color w:val="000000"/>
          <w:sz w:val="28"/>
          <w:szCs w:val="28"/>
          <w:rtl/>
        </w:rPr>
        <w:t xml:space="preserve">התובע הצבאי הראשי נ' טור' </w:t>
      </w:r>
      <w:proofErr w:type="spellStart"/>
      <w:r w:rsidRPr="00FA6EBC">
        <w:rPr>
          <w:rFonts w:ascii="David" w:hAnsi="David" w:cs="David" w:hint="cs"/>
          <w:b/>
          <w:bCs/>
          <w:color w:val="000000"/>
          <w:sz w:val="28"/>
          <w:szCs w:val="28"/>
          <w:rtl/>
        </w:rPr>
        <w:t>עורקבי</w:t>
      </w:r>
      <w:proofErr w:type="spellEnd"/>
      <w:r w:rsidRPr="00FA6EBC">
        <w:rPr>
          <w:rFonts w:ascii="David" w:hAnsi="David" w:cs="David" w:hint="cs"/>
          <w:color w:val="000000"/>
          <w:sz w:val="28"/>
          <w:szCs w:val="28"/>
          <w:rtl/>
        </w:rPr>
        <w:t xml:space="preserve">, פסקה 20 (2024); </w:t>
      </w:r>
      <w:r w:rsidRPr="00FA6EBC">
        <w:rPr>
          <w:rFonts w:ascii="David" w:hAnsi="David" w:cs="David"/>
          <w:color w:val="000000"/>
          <w:sz w:val="28"/>
          <w:szCs w:val="28"/>
          <w:rtl/>
        </w:rPr>
        <w:t xml:space="preserve">ע/24/21 </w:t>
      </w:r>
      <w:r w:rsidR="00DB6C82" w:rsidRPr="00FA6EBC">
        <w:rPr>
          <w:rFonts w:ascii="David" w:hAnsi="David" w:cs="David" w:hint="cs"/>
          <w:b/>
          <w:bCs/>
          <w:color w:val="000000"/>
          <w:sz w:val="28"/>
          <w:szCs w:val="28"/>
          <w:rtl/>
        </w:rPr>
        <w:t xml:space="preserve">טור' </w:t>
      </w:r>
      <w:proofErr w:type="spellStart"/>
      <w:r w:rsidRPr="00FA6EBC">
        <w:rPr>
          <w:rFonts w:ascii="David" w:hAnsi="David" w:cs="David"/>
          <w:b/>
          <w:bCs/>
          <w:color w:val="000000"/>
          <w:sz w:val="28"/>
          <w:szCs w:val="28"/>
          <w:rtl/>
        </w:rPr>
        <w:t>התרסי</w:t>
      </w:r>
      <w:proofErr w:type="spellEnd"/>
      <w:r w:rsidRPr="00FA6EBC">
        <w:rPr>
          <w:rFonts w:ascii="David" w:hAnsi="David" w:cs="David"/>
          <w:b/>
          <w:bCs/>
          <w:color w:val="000000"/>
          <w:sz w:val="28"/>
          <w:szCs w:val="28"/>
          <w:rtl/>
        </w:rPr>
        <w:t xml:space="preserve"> לעיל, </w:t>
      </w:r>
      <w:r w:rsidRPr="00FA6EBC">
        <w:rPr>
          <w:rFonts w:ascii="David" w:hAnsi="David" w:cs="David"/>
          <w:color w:val="000000"/>
          <w:sz w:val="28"/>
          <w:szCs w:val="28"/>
          <w:rtl/>
        </w:rPr>
        <w:t>פסקאות 5</w:t>
      </w:r>
      <w:r w:rsidR="00E34E2C">
        <w:rPr>
          <w:rFonts w:ascii="David" w:hAnsi="David" w:cs="David" w:hint="cs"/>
          <w:color w:val="000000"/>
          <w:sz w:val="28"/>
          <w:szCs w:val="28"/>
          <w:rtl/>
        </w:rPr>
        <w:t>2</w:t>
      </w:r>
      <w:r w:rsidRPr="00FA6EBC">
        <w:rPr>
          <w:rFonts w:ascii="David" w:hAnsi="David" w:cs="David"/>
          <w:color w:val="000000"/>
          <w:sz w:val="28"/>
          <w:szCs w:val="28"/>
          <w:rtl/>
        </w:rPr>
        <w:t xml:space="preserve"> - 5</w:t>
      </w:r>
      <w:r w:rsidR="00E34E2C">
        <w:rPr>
          <w:rFonts w:ascii="David" w:hAnsi="David" w:cs="David" w:hint="cs"/>
          <w:color w:val="000000"/>
          <w:sz w:val="28"/>
          <w:szCs w:val="28"/>
          <w:rtl/>
        </w:rPr>
        <w:t>3</w:t>
      </w:r>
      <w:r w:rsidRPr="00FA6EBC">
        <w:rPr>
          <w:rFonts w:ascii="David" w:hAnsi="David" w:cs="David"/>
          <w:color w:val="000000"/>
          <w:sz w:val="28"/>
          <w:szCs w:val="28"/>
          <w:rtl/>
        </w:rPr>
        <w:t xml:space="preserve">). </w:t>
      </w:r>
      <w:r w:rsidR="00FA6EBC">
        <w:rPr>
          <w:rFonts w:cs="David" w:hint="cs"/>
          <w:sz w:val="28"/>
          <w:szCs w:val="28"/>
          <w:rtl/>
        </w:rPr>
        <w:t xml:space="preserve">נפסק לא אחת כי עוצמתן של עילות אלה </w:t>
      </w:r>
      <w:r w:rsidR="00F55B07" w:rsidRPr="00FA6EBC">
        <w:rPr>
          <w:rFonts w:cs="David" w:hint="cs"/>
          <w:sz w:val="28"/>
          <w:szCs w:val="28"/>
          <w:rtl/>
        </w:rPr>
        <w:t xml:space="preserve">מתגברת בעת מלחמה </w:t>
      </w:r>
      <w:r w:rsidR="001B3614" w:rsidRPr="00FA6EBC">
        <w:rPr>
          <w:rFonts w:cs="David" w:hint="cs"/>
          <w:sz w:val="28"/>
          <w:szCs w:val="28"/>
          <w:rtl/>
        </w:rPr>
        <w:t xml:space="preserve">(ראו </w:t>
      </w:r>
      <w:r w:rsidR="00DA2B7E" w:rsidRPr="00FA6EBC">
        <w:rPr>
          <w:rFonts w:cs="David" w:hint="cs"/>
          <w:sz w:val="28"/>
          <w:szCs w:val="28"/>
          <w:rtl/>
        </w:rPr>
        <w:t xml:space="preserve">ע"מ 91/24 </w:t>
      </w:r>
      <w:r w:rsidR="00DA2B7E" w:rsidRPr="00FA6EBC">
        <w:rPr>
          <w:rFonts w:cs="David" w:hint="cs"/>
          <w:b/>
          <w:bCs/>
          <w:sz w:val="28"/>
          <w:szCs w:val="28"/>
          <w:rtl/>
        </w:rPr>
        <w:t xml:space="preserve">טור' </w:t>
      </w:r>
      <w:proofErr w:type="spellStart"/>
      <w:r w:rsidR="00DA2B7E" w:rsidRPr="00FA6EBC">
        <w:rPr>
          <w:rFonts w:cs="David" w:hint="cs"/>
          <w:b/>
          <w:bCs/>
          <w:sz w:val="28"/>
          <w:szCs w:val="28"/>
          <w:rtl/>
        </w:rPr>
        <w:t>אגבאריה</w:t>
      </w:r>
      <w:proofErr w:type="spellEnd"/>
      <w:r w:rsidR="00DA2B7E" w:rsidRPr="00FA6EBC">
        <w:rPr>
          <w:rFonts w:cs="David" w:hint="cs"/>
          <w:b/>
          <w:bCs/>
          <w:sz w:val="28"/>
          <w:szCs w:val="28"/>
          <w:rtl/>
        </w:rPr>
        <w:t xml:space="preserve"> נ' התובע הצבאי הראשי</w:t>
      </w:r>
      <w:r w:rsidR="00DA2B7E" w:rsidRPr="00FA6EBC">
        <w:rPr>
          <w:rFonts w:cs="David" w:hint="cs"/>
          <w:sz w:val="28"/>
          <w:szCs w:val="28"/>
          <w:rtl/>
        </w:rPr>
        <w:t xml:space="preserve">, פסקה 16 (2024); </w:t>
      </w:r>
      <w:r w:rsidR="001B3614" w:rsidRPr="00FA6EBC">
        <w:rPr>
          <w:rFonts w:cs="David" w:hint="cs"/>
          <w:sz w:val="28"/>
          <w:szCs w:val="28"/>
          <w:rtl/>
        </w:rPr>
        <w:t xml:space="preserve">ע"מ 28/24 </w:t>
      </w:r>
      <w:r w:rsidR="001B3614" w:rsidRPr="00FA6EBC">
        <w:rPr>
          <w:rFonts w:cs="David" w:hint="cs"/>
          <w:b/>
          <w:bCs/>
          <w:sz w:val="28"/>
          <w:szCs w:val="28"/>
          <w:rtl/>
        </w:rPr>
        <w:t xml:space="preserve">סמ"ר (מיל') גולן </w:t>
      </w:r>
      <w:r w:rsidR="001B3614" w:rsidRPr="00FA6EBC">
        <w:rPr>
          <w:rFonts w:cs="David" w:hint="cs"/>
          <w:sz w:val="28"/>
          <w:szCs w:val="28"/>
          <w:rtl/>
        </w:rPr>
        <w:t>לעיל בפסקה 14)</w:t>
      </w:r>
      <w:r w:rsidR="00FA6EBC">
        <w:rPr>
          <w:rFonts w:cs="David" w:hint="cs"/>
          <w:sz w:val="28"/>
          <w:szCs w:val="28"/>
          <w:rtl/>
        </w:rPr>
        <w:t>, ו</w:t>
      </w:r>
      <w:r w:rsidR="00FA7C17">
        <w:rPr>
          <w:rFonts w:cs="David" w:hint="cs"/>
          <w:sz w:val="28"/>
          <w:szCs w:val="28"/>
          <w:rtl/>
        </w:rPr>
        <w:t xml:space="preserve">בנסיבות העניין </w:t>
      </w:r>
      <w:r w:rsidR="00FA6EBC">
        <w:rPr>
          <w:rFonts w:cs="David" w:hint="cs"/>
          <w:sz w:val="28"/>
          <w:szCs w:val="28"/>
          <w:rtl/>
        </w:rPr>
        <w:t>הדברים יפים גם לענייננו</w:t>
      </w:r>
      <w:r w:rsidR="0025619E" w:rsidRPr="00FA6EBC">
        <w:rPr>
          <w:rFonts w:cs="David" w:hint="cs"/>
          <w:sz w:val="28"/>
          <w:szCs w:val="28"/>
          <w:rtl/>
        </w:rPr>
        <w:t xml:space="preserve">. </w:t>
      </w:r>
    </w:p>
    <w:p w14:paraId="17613BC7" w14:textId="77777777" w:rsidR="00CB6C65" w:rsidRPr="00CB6C65" w:rsidRDefault="00CB6C65" w:rsidP="00C84B89">
      <w:pPr>
        <w:pStyle w:val="1"/>
        <w:numPr>
          <w:ilvl w:val="0"/>
          <w:numId w:val="1"/>
        </w:numPr>
        <w:tabs>
          <w:tab w:val="left" w:pos="283"/>
        </w:tabs>
        <w:spacing w:line="336" w:lineRule="auto"/>
        <w:ind w:left="44"/>
        <w:jc w:val="both"/>
        <w:outlineLvl w:val="0"/>
        <w:rPr>
          <w:rFonts w:ascii="David" w:hAnsi="David" w:cs="David"/>
          <w:sz w:val="28"/>
          <w:szCs w:val="28"/>
        </w:rPr>
      </w:pPr>
      <w:r>
        <w:rPr>
          <w:rFonts w:cs="David" w:hint="cs"/>
          <w:sz w:val="28"/>
          <w:szCs w:val="28"/>
          <w:rtl/>
        </w:rPr>
        <w:t xml:space="preserve">עוד יש להטעים, כי כפי שבואר לעיל, </w:t>
      </w:r>
      <w:r w:rsidR="007768B5">
        <w:rPr>
          <w:rFonts w:cs="David" w:hint="cs"/>
          <w:sz w:val="28"/>
          <w:szCs w:val="28"/>
          <w:rtl/>
        </w:rPr>
        <w:t>גם בשלב שבו שוחררו המערערים ממעצרם הצהירה התביעה כאמור כי החקירה בעניינם נמשכת וכי אין בכך כדי ללמד על עמדתה בהמשך</w:t>
      </w:r>
      <w:r>
        <w:rPr>
          <w:rFonts w:cs="David" w:hint="cs"/>
          <w:sz w:val="28"/>
          <w:szCs w:val="28"/>
          <w:rtl/>
        </w:rPr>
        <w:t xml:space="preserve">. בכך יש להשליך על </w:t>
      </w:r>
      <w:r w:rsidR="00D44DA8">
        <w:rPr>
          <w:rFonts w:cs="David" w:hint="cs"/>
          <w:sz w:val="28"/>
          <w:szCs w:val="28"/>
          <w:rtl/>
        </w:rPr>
        <w:t xml:space="preserve">אופן בחינת </w:t>
      </w:r>
      <w:r>
        <w:rPr>
          <w:rFonts w:cs="David" w:hint="cs"/>
          <w:sz w:val="28"/>
          <w:szCs w:val="28"/>
          <w:rtl/>
        </w:rPr>
        <w:t>טענות ההגנה בדבר היקף אינטרס ההסתמכות של המערער</w:t>
      </w:r>
      <w:r w:rsidR="00D44DA8">
        <w:rPr>
          <w:rFonts w:cs="David" w:hint="cs"/>
          <w:sz w:val="28"/>
          <w:szCs w:val="28"/>
          <w:rtl/>
        </w:rPr>
        <w:t>ים</w:t>
      </w:r>
      <w:r>
        <w:rPr>
          <w:rFonts w:cs="David" w:hint="cs"/>
          <w:sz w:val="28"/>
          <w:szCs w:val="28"/>
          <w:rtl/>
        </w:rPr>
        <w:t xml:space="preserve"> </w:t>
      </w:r>
      <w:r w:rsidR="00E34E2C">
        <w:rPr>
          <w:rFonts w:cs="David" w:hint="cs"/>
          <w:sz w:val="28"/>
          <w:szCs w:val="28"/>
          <w:rtl/>
        </w:rPr>
        <w:t xml:space="preserve">במקרה שלפנינו. </w:t>
      </w:r>
    </w:p>
    <w:p w14:paraId="083EF7FF" w14:textId="77777777" w:rsidR="00E34E2C" w:rsidRPr="006C4FFB" w:rsidRDefault="00FA6EBC" w:rsidP="00C84B89">
      <w:pPr>
        <w:pStyle w:val="1"/>
        <w:numPr>
          <w:ilvl w:val="0"/>
          <w:numId w:val="1"/>
        </w:numPr>
        <w:tabs>
          <w:tab w:val="left" w:pos="283"/>
        </w:tabs>
        <w:spacing w:line="336" w:lineRule="auto"/>
        <w:ind w:left="44"/>
        <w:jc w:val="both"/>
        <w:outlineLvl w:val="0"/>
        <w:rPr>
          <w:rFonts w:ascii="David" w:hAnsi="David" w:cs="David"/>
          <w:sz w:val="28"/>
          <w:szCs w:val="28"/>
        </w:rPr>
      </w:pPr>
      <w:r w:rsidRPr="00CB6C65">
        <w:rPr>
          <w:rFonts w:cs="David" w:hint="cs"/>
          <w:sz w:val="28"/>
          <w:szCs w:val="28"/>
          <w:rtl/>
        </w:rPr>
        <w:lastRenderedPageBreak/>
        <w:t xml:space="preserve">בשים לב לכלל האמור, סברתי כי </w:t>
      </w:r>
      <w:r w:rsidR="00E34E2C">
        <w:rPr>
          <w:rFonts w:cs="David" w:hint="cs"/>
          <w:sz w:val="28"/>
          <w:szCs w:val="28"/>
          <w:rtl/>
        </w:rPr>
        <w:t>ב</w:t>
      </w:r>
      <w:r w:rsidR="00CB6C65" w:rsidRPr="00CB6C65">
        <w:rPr>
          <w:rFonts w:cs="David" w:hint="cs"/>
          <w:sz w:val="28"/>
          <w:szCs w:val="28"/>
          <w:rtl/>
        </w:rPr>
        <w:t xml:space="preserve">איזון </w:t>
      </w:r>
      <w:r w:rsidR="00E34E2C">
        <w:rPr>
          <w:rFonts w:cs="David" w:hint="cs"/>
          <w:sz w:val="28"/>
          <w:szCs w:val="28"/>
          <w:rtl/>
        </w:rPr>
        <w:t xml:space="preserve">בין מכלול השיקולים המתקיימים </w:t>
      </w:r>
      <w:r w:rsidR="00CB6C65" w:rsidRPr="00CB6C65">
        <w:rPr>
          <w:rFonts w:cs="David" w:hint="cs"/>
          <w:sz w:val="28"/>
          <w:szCs w:val="28"/>
          <w:rtl/>
        </w:rPr>
        <w:t>בעניינם של המערערים, אף לאחר התחשבות בשחרורם ממעצר לפרק זמן קצוב ו</w:t>
      </w:r>
      <w:r w:rsidR="00E34E2C">
        <w:rPr>
          <w:rFonts w:cs="David" w:hint="cs"/>
          <w:sz w:val="28"/>
          <w:szCs w:val="28"/>
          <w:rtl/>
        </w:rPr>
        <w:t>ב</w:t>
      </w:r>
      <w:r w:rsidR="00CB6C65" w:rsidRPr="00CB6C65">
        <w:rPr>
          <w:rFonts w:cs="David" w:hint="cs"/>
          <w:sz w:val="28"/>
          <w:szCs w:val="28"/>
          <w:rtl/>
        </w:rPr>
        <w:t>נסיבותיהם האישיות</w:t>
      </w:r>
      <w:r w:rsidR="00E34E2C">
        <w:rPr>
          <w:rFonts w:cs="David" w:hint="cs"/>
          <w:sz w:val="28"/>
          <w:szCs w:val="28"/>
          <w:rtl/>
        </w:rPr>
        <w:t xml:space="preserve"> </w:t>
      </w:r>
      <w:r w:rsidR="00876CD5">
        <w:rPr>
          <w:rFonts w:cs="David" w:hint="cs"/>
          <w:sz w:val="28"/>
          <w:szCs w:val="28"/>
          <w:rtl/>
        </w:rPr>
        <w:t>-</w:t>
      </w:r>
      <w:r w:rsidR="00E34E2C">
        <w:rPr>
          <w:rFonts w:cs="David" w:hint="cs"/>
          <w:sz w:val="28"/>
          <w:szCs w:val="28"/>
          <w:rtl/>
        </w:rPr>
        <w:t xml:space="preserve"> יש להורות על </w:t>
      </w:r>
      <w:r w:rsidR="00CB6C65" w:rsidRPr="00CB6C65">
        <w:rPr>
          <w:rFonts w:cs="David" w:hint="cs"/>
          <w:sz w:val="28"/>
          <w:szCs w:val="28"/>
          <w:rtl/>
        </w:rPr>
        <w:t xml:space="preserve">מעצרם </w:t>
      </w:r>
      <w:r w:rsidR="00E34E2C">
        <w:rPr>
          <w:rFonts w:cs="David" w:hint="cs"/>
          <w:sz w:val="28"/>
          <w:szCs w:val="28"/>
          <w:rtl/>
        </w:rPr>
        <w:t>בעת הזו</w:t>
      </w:r>
      <w:r w:rsidR="00CB6C65" w:rsidRPr="00CB6C65">
        <w:rPr>
          <w:rFonts w:cs="David" w:hint="cs"/>
          <w:sz w:val="28"/>
          <w:szCs w:val="28"/>
          <w:rtl/>
        </w:rPr>
        <w:t xml:space="preserve">, ואין </w:t>
      </w:r>
      <w:r w:rsidRPr="00CB6C65">
        <w:rPr>
          <w:rFonts w:cs="David" w:hint="cs"/>
          <w:sz w:val="28"/>
          <w:szCs w:val="28"/>
          <w:rtl/>
        </w:rPr>
        <w:t>להתערב בהחלטת בית הדין קמא</w:t>
      </w:r>
      <w:r w:rsidR="00CB6C65" w:rsidRPr="00CB6C65">
        <w:rPr>
          <w:rFonts w:cs="David" w:hint="cs"/>
          <w:sz w:val="28"/>
          <w:szCs w:val="28"/>
          <w:rtl/>
        </w:rPr>
        <w:t>.</w:t>
      </w:r>
      <w:r w:rsidR="00CB6C65">
        <w:rPr>
          <w:rFonts w:cs="David" w:hint="cs"/>
          <w:sz w:val="28"/>
          <w:szCs w:val="28"/>
          <w:rtl/>
        </w:rPr>
        <w:t xml:space="preserve"> </w:t>
      </w:r>
    </w:p>
    <w:p w14:paraId="72BC95AD" w14:textId="77777777" w:rsidR="00FA6EBC" w:rsidRPr="00CB6C65" w:rsidRDefault="00FA6EBC" w:rsidP="00C84B89">
      <w:pPr>
        <w:pStyle w:val="1"/>
        <w:numPr>
          <w:ilvl w:val="0"/>
          <w:numId w:val="1"/>
        </w:numPr>
        <w:tabs>
          <w:tab w:val="left" w:pos="283"/>
        </w:tabs>
        <w:spacing w:line="336" w:lineRule="auto"/>
        <w:ind w:left="44"/>
        <w:jc w:val="both"/>
        <w:outlineLvl w:val="0"/>
        <w:rPr>
          <w:rFonts w:ascii="David" w:hAnsi="David" w:cs="David"/>
          <w:sz w:val="28"/>
          <w:szCs w:val="28"/>
          <w:rtl/>
        </w:rPr>
      </w:pPr>
      <w:r w:rsidRPr="00CB6C65">
        <w:rPr>
          <w:rFonts w:cs="David" w:hint="cs"/>
          <w:sz w:val="28"/>
          <w:szCs w:val="28"/>
          <w:rtl/>
        </w:rPr>
        <w:t>לצד זאת</w:t>
      </w:r>
      <w:r w:rsidR="00E34E2C">
        <w:rPr>
          <w:rFonts w:cs="David" w:hint="cs"/>
          <w:sz w:val="28"/>
          <w:szCs w:val="28"/>
          <w:rtl/>
        </w:rPr>
        <w:t xml:space="preserve">, אעיר, כי על התביעה </w:t>
      </w:r>
      <w:r w:rsidR="00CB6C65">
        <w:rPr>
          <w:rFonts w:cs="David" w:hint="cs"/>
          <w:sz w:val="28"/>
          <w:szCs w:val="28"/>
          <w:rtl/>
        </w:rPr>
        <w:t>להעביר ל</w:t>
      </w:r>
      <w:r w:rsidR="00E34E2C">
        <w:rPr>
          <w:rFonts w:cs="David" w:hint="cs"/>
          <w:sz w:val="28"/>
          <w:szCs w:val="28"/>
          <w:rtl/>
        </w:rPr>
        <w:t xml:space="preserve">עיון באי כוח המערערים </w:t>
      </w:r>
      <w:r w:rsidR="00CB6C65">
        <w:rPr>
          <w:rFonts w:cs="David" w:hint="cs"/>
          <w:sz w:val="28"/>
          <w:szCs w:val="28"/>
          <w:rtl/>
        </w:rPr>
        <w:t xml:space="preserve">את חומרי החקירה </w:t>
      </w:r>
      <w:r w:rsidR="00E34E2C">
        <w:rPr>
          <w:rFonts w:cs="David" w:hint="cs"/>
          <w:sz w:val="28"/>
          <w:szCs w:val="28"/>
          <w:rtl/>
        </w:rPr>
        <w:t xml:space="preserve">שנאספו בהקדם, כדי </w:t>
      </w:r>
      <w:r w:rsidRPr="00CB6C65">
        <w:rPr>
          <w:rFonts w:cs="David" w:hint="cs"/>
          <w:sz w:val="28"/>
          <w:szCs w:val="28"/>
          <w:rtl/>
        </w:rPr>
        <w:t>לאפשר דיון אפקטיבי בבית הדין קמא</w:t>
      </w:r>
      <w:r w:rsidR="00E34E2C">
        <w:rPr>
          <w:rFonts w:cs="David" w:hint="cs"/>
          <w:sz w:val="28"/>
          <w:szCs w:val="28"/>
          <w:rtl/>
        </w:rPr>
        <w:t>,</w:t>
      </w:r>
      <w:r w:rsidRPr="00CB6C65">
        <w:rPr>
          <w:rFonts w:cs="David" w:hint="cs"/>
          <w:sz w:val="28"/>
          <w:szCs w:val="28"/>
          <w:rtl/>
        </w:rPr>
        <w:t xml:space="preserve"> </w:t>
      </w:r>
      <w:r w:rsidR="00E34E2C">
        <w:rPr>
          <w:rFonts w:cs="David" w:hint="cs"/>
          <w:sz w:val="28"/>
          <w:szCs w:val="28"/>
          <w:rtl/>
        </w:rPr>
        <w:t xml:space="preserve">לבחינת </w:t>
      </w:r>
      <w:r w:rsidRPr="00CB6C65">
        <w:rPr>
          <w:rFonts w:cs="David" w:hint="cs"/>
          <w:sz w:val="28"/>
          <w:szCs w:val="28"/>
          <w:rtl/>
        </w:rPr>
        <w:t>תשתית הראי</w:t>
      </w:r>
      <w:r w:rsidR="00E34E2C">
        <w:rPr>
          <w:rFonts w:cs="David" w:hint="cs"/>
          <w:sz w:val="28"/>
          <w:szCs w:val="28"/>
          <w:rtl/>
        </w:rPr>
        <w:t xml:space="preserve">ות שלכאורה </w:t>
      </w:r>
      <w:r w:rsidR="00CB6C65">
        <w:rPr>
          <w:rFonts w:cs="David" w:hint="cs"/>
          <w:sz w:val="28"/>
          <w:szCs w:val="28"/>
          <w:rtl/>
        </w:rPr>
        <w:t>(</w:t>
      </w:r>
      <w:r w:rsidR="00E34E2C">
        <w:rPr>
          <w:rFonts w:cs="David" w:hint="cs"/>
          <w:sz w:val="28"/>
          <w:szCs w:val="28"/>
          <w:rtl/>
        </w:rPr>
        <w:t xml:space="preserve">כפי שאכן התחייבה </w:t>
      </w:r>
      <w:r w:rsidR="00CB6C65">
        <w:rPr>
          <w:rFonts w:cs="David" w:hint="cs"/>
          <w:sz w:val="28"/>
          <w:szCs w:val="28"/>
          <w:rtl/>
        </w:rPr>
        <w:t xml:space="preserve">התביעה </w:t>
      </w:r>
      <w:r w:rsidR="00E34E2C">
        <w:rPr>
          <w:rFonts w:cs="David" w:hint="cs"/>
          <w:sz w:val="28"/>
          <w:szCs w:val="28"/>
          <w:rtl/>
        </w:rPr>
        <w:t>לעשות</w:t>
      </w:r>
      <w:r w:rsidR="00CB6C65">
        <w:rPr>
          <w:rFonts w:cs="David" w:hint="cs"/>
          <w:sz w:val="28"/>
          <w:szCs w:val="28"/>
          <w:rtl/>
        </w:rPr>
        <w:t xml:space="preserve">). </w:t>
      </w:r>
      <w:r w:rsidR="00E34E2C">
        <w:rPr>
          <w:rFonts w:cs="David" w:hint="cs"/>
          <w:sz w:val="28"/>
          <w:szCs w:val="28"/>
          <w:rtl/>
        </w:rPr>
        <w:t xml:space="preserve">כמו כן, </w:t>
      </w:r>
      <w:r w:rsidRPr="00CB6C65">
        <w:rPr>
          <w:rFonts w:cs="David" w:hint="cs"/>
          <w:sz w:val="28"/>
          <w:szCs w:val="28"/>
          <w:rtl/>
        </w:rPr>
        <w:t>ראוי כי התביעה וגורמי החקירה יפיקו לקחים מ</w:t>
      </w:r>
      <w:r w:rsidR="00E34E2C">
        <w:rPr>
          <w:rFonts w:cs="David" w:hint="cs"/>
          <w:sz w:val="28"/>
          <w:szCs w:val="28"/>
          <w:rtl/>
        </w:rPr>
        <w:t xml:space="preserve">ן </w:t>
      </w:r>
      <w:r w:rsidRPr="00CB6C65">
        <w:rPr>
          <w:rFonts w:cs="David" w:hint="cs"/>
          <w:sz w:val="28"/>
          <w:szCs w:val="28"/>
          <w:rtl/>
        </w:rPr>
        <w:t xml:space="preserve">הכשלים שנפלו בטיפול </w:t>
      </w:r>
      <w:r w:rsidR="00247A03">
        <w:rPr>
          <w:rFonts w:cs="David" w:hint="cs"/>
          <w:sz w:val="28"/>
          <w:szCs w:val="28"/>
          <w:rtl/>
        </w:rPr>
        <w:t>בתיק</w:t>
      </w:r>
      <w:r w:rsidRPr="00CB6C65">
        <w:rPr>
          <w:rFonts w:cs="David" w:hint="cs"/>
          <w:sz w:val="28"/>
          <w:szCs w:val="28"/>
          <w:rtl/>
        </w:rPr>
        <w:t xml:space="preserve">, כפי שבואר לעיל. העתק מההחלטה יועבר אפוא אל התובע הצבאי הראשי. </w:t>
      </w:r>
    </w:p>
    <w:p w14:paraId="47C6F5D9" w14:textId="77777777" w:rsidR="005F4219" w:rsidRPr="005B46E3" w:rsidRDefault="005F4219" w:rsidP="005F4219">
      <w:pPr>
        <w:pStyle w:val="1"/>
        <w:tabs>
          <w:tab w:val="left" w:pos="283"/>
        </w:tabs>
        <w:spacing w:line="360" w:lineRule="auto"/>
        <w:ind w:left="0"/>
        <w:jc w:val="both"/>
        <w:outlineLvl w:val="0"/>
        <w:rPr>
          <w:rFonts w:ascii="David" w:hAnsi="David" w:cs="David"/>
          <w:sz w:val="28"/>
          <w:szCs w:val="28"/>
          <w:rtl/>
        </w:rPr>
      </w:pPr>
    </w:p>
    <w:p w14:paraId="36D2642B" w14:textId="77777777" w:rsidR="00876CD5" w:rsidRDefault="00E34E2C" w:rsidP="000E3D10">
      <w:pPr>
        <w:spacing w:after="0" w:line="360" w:lineRule="auto"/>
        <w:contextualSpacing/>
        <w:jc w:val="both"/>
        <w:outlineLvl w:val="0"/>
        <w:rPr>
          <w:rtl/>
        </w:rPr>
      </w:pPr>
      <w:r>
        <w:rPr>
          <w:rFonts w:hint="cs"/>
          <w:rtl/>
        </w:rPr>
        <w:t xml:space="preserve">נימוקי </w:t>
      </w:r>
      <w:r w:rsidR="00B80A2F">
        <w:rPr>
          <w:rFonts w:hint="cs"/>
          <w:rtl/>
        </w:rPr>
        <w:t xml:space="preserve">ההחלטה </w:t>
      </w:r>
      <w:r w:rsidR="003261B1" w:rsidRPr="00F80CBF">
        <w:rPr>
          <w:rFonts w:hint="cs"/>
          <w:rtl/>
        </w:rPr>
        <w:t>נית</w:t>
      </w:r>
      <w:r w:rsidR="00B80A2F">
        <w:rPr>
          <w:rFonts w:hint="cs"/>
          <w:rtl/>
        </w:rPr>
        <w:t>נ</w:t>
      </w:r>
      <w:r>
        <w:rPr>
          <w:rFonts w:hint="cs"/>
          <w:rtl/>
        </w:rPr>
        <w:t>ו</w:t>
      </w:r>
      <w:r w:rsidR="003261B1" w:rsidRPr="00F80CBF">
        <w:rPr>
          <w:rFonts w:hint="cs"/>
          <w:rtl/>
        </w:rPr>
        <w:t xml:space="preserve"> </w:t>
      </w:r>
      <w:r w:rsidR="000A5BC5">
        <w:rPr>
          <w:rFonts w:hint="cs"/>
          <w:rtl/>
        </w:rPr>
        <w:t>בלשכה</w:t>
      </w:r>
      <w:r w:rsidR="00EE587A" w:rsidRPr="00F80CBF">
        <w:rPr>
          <w:rFonts w:hint="cs"/>
          <w:rtl/>
        </w:rPr>
        <w:t xml:space="preserve"> </w:t>
      </w:r>
      <w:r w:rsidR="00E5172B" w:rsidRPr="00F80CBF">
        <w:rPr>
          <w:rFonts w:hint="cs"/>
          <w:rtl/>
        </w:rPr>
        <w:t>ה</w:t>
      </w:r>
      <w:r w:rsidR="003261B1" w:rsidRPr="00F80CBF">
        <w:rPr>
          <w:rFonts w:hint="cs"/>
          <w:rtl/>
        </w:rPr>
        <w:t xml:space="preserve">יום, </w:t>
      </w:r>
      <w:r w:rsidR="00F71B8C">
        <w:rPr>
          <w:rFonts w:hint="cs"/>
          <w:rtl/>
        </w:rPr>
        <w:t xml:space="preserve">כ"ד בשבט </w:t>
      </w:r>
      <w:proofErr w:type="spellStart"/>
      <w:r w:rsidR="00F71B8C">
        <w:rPr>
          <w:rFonts w:hint="cs"/>
          <w:rtl/>
        </w:rPr>
        <w:t>התשפ"ו</w:t>
      </w:r>
      <w:proofErr w:type="spellEnd"/>
      <w:r w:rsidR="003261B1" w:rsidRPr="00F80CBF">
        <w:rPr>
          <w:rFonts w:hint="cs"/>
          <w:rtl/>
        </w:rPr>
        <w:t>,</w:t>
      </w:r>
      <w:r w:rsidR="003220C5">
        <w:rPr>
          <w:rFonts w:hint="cs"/>
          <w:rtl/>
        </w:rPr>
        <w:t xml:space="preserve"> </w:t>
      </w:r>
      <w:r w:rsidR="00F71B8C">
        <w:rPr>
          <w:rFonts w:hint="cs"/>
          <w:rtl/>
        </w:rPr>
        <w:t xml:space="preserve">11 </w:t>
      </w:r>
      <w:r w:rsidR="004167F6">
        <w:rPr>
          <w:rFonts w:hint="cs"/>
          <w:rtl/>
        </w:rPr>
        <w:t>ב</w:t>
      </w:r>
      <w:r w:rsidR="005B46E3">
        <w:rPr>
          <w:rFonts w:hint="cs"/>
          <w:rtl/>
        </w:rPr>
        <w:t>פברוא</w:t>
      </w:r>
      <w:r w:rsidR="004167F6">
        <w:rPr>
          <w:rFonts w:hint="cs"/>
          <w:rtl/>
        </w:rPr>
        <w:t>ר</w:t>
      </w:r>
      <w:r w:rsidR="003220C5">
        <w:rPr>
          <w:rFonts w:hint="cs"/>
          <w:rtl/>
        </w:rPr>
        <w:t xml:space="preserve"> </w:t>
      </w:r>
      <w:r w:rsidR="00FD47FB" w:rsidRPr="00F80CBF">
        <w:rPr>
          <w:rFonts w:hint="cs"/>
          <w:rtl/>
        </w:rPr>
        <w:t>202</w:t>
      </w:r>
      <w:r w:rsidR="00F71B8C">
        <w:rPr>
          <w:rFonts w:hint="cs"/>
          <w:rtl/>
        </w:rPr>
        <w:t>6</w:t>
      </w:r>
      <w:r w:rsidR="003261B1" w:rsidRPr="00F80CBF">
        <w:rPr>
          <w:rFonts w:hint="cs"/>
          <w:rtl/>
        </w:rPr>
        <w:t xml:space="preserve">, </w:t>
      </w:r>
      <w:r w:rsidR="00B80A2F">
        <w:rPr>
          <w:rFonts w:hint="cs"/>
          <w:rtl/>
        </w:rPr>
        <w:t>ו</w:t>
      </w:r>
      <w:r>
        <w:rPr>
          <w:rFonts w:hint="cs"/>
          <w:rtl/>
        </w:rPr>
        <w:t>י</w:t>
      </w:r>
      <w:r w:rsidR="00B80A2F">
        <w:rPr>
          <w:rFonts w:hint="cs"/>
          <w:rtl/>
        </w:rPr>
        <w:t>ועבר</w:t>
      </w:r>
      <w:r>
        <w:rPr>
          <w:rFonts w:hint="cs"/>
          <w:rtl/>
        </w:rPr>
        <w:t>ו</w:t>
      </w:r>
      <w:r w:rsidR="00B80A2F">
        <w:rPr>
          <w:rFonts w:hint="cs"/>
          <w:rtl/>
        </w:rPr>
        <w:t xml:space="preserve"> לידיעת הצדדים על ידי מזכירות בית הדין. </w:t>
      </w:r>
    </w:p>
    <w:p w14:paraId="40599366" w14:textId="77777777" w:rsidR="00876CD5" w:rsidRDefault="00876CD5" w:rsidP="005F4219">
      <w:pPr>
        <w:tabs>
          <w:tab w:val="center" w:pos="1599"/>
          <w:tab w:val="center" w:pos="4150"/>
          <w:tab w:val="center" w:pos="6702"/>
        </w:tabs>
        <w:spacing w:after="0" w:line="360" w:lineRule="auto"/>
        <w:contextualSpacing/>
        <w:jc w:val="both"/>
        <w:rPr>
          <w:rtl/>
        </w:rPr>
      </w:pPr>
    </w:p>
    <w:p w14:paraId="4778785C" w14:textId="77777777" w:rsidR="00D25A41" w:rsidRPr="00F80CBF" w:rsidRDefault="000958FA" w:rsidP="005F4219">
      <w:pPr>
        <w:tabs>
          <w:tab w:val="center" w:pos="1599"/>
          <w:tab w:val="center" w:pos="4150"/>
          <w:tab w:val="center" w:pos="6702"/>
        </w:tabs>
        <w:spacing w:after="0" w:line="360" w:lineRule="auto"/>
        <w:contextualSpacing/>
        <w:jc w:val="right"/>
        <w:rPr>
          <w:b/>
          <w:bCs/>
          <w:rtl/>
        </w:rPr>
      </w:pPr>
      <w:r>
        <w:rPr>
          <w:rFonts w:hint="cs"/>
          <w:b/>
          <w:bCs/>
          <w:rtl/>
        </w:rPr>
        <w:t>____</w:t>
      </w:r>
      <w:r w:rsidR="00D25A41" w:rsidRPr="00F80CBF">
        <w:rPr>
          <w:b/>
          <w:bCs/>
          <w:rtl/>
        </w:rPr>
        <w:t>______________</w:t>
      </w:r>
    </w:p>
    <w:p w14:paraId="73AE461F" w14:textId="77777777" w:rsidR="00D25A41" w:rsidRDefault="000958FA" w:rsidP="005F4219">
      <w:pPr>
        <w:tabs>
          <w:tab w:val="center" w:pos="1599"/>
          <w:tab w:val="center" w:pos="4150"/>
          <w:tab w:val="center" w:pos="6702"/>
        </w:tabs>
        <w:spacing w:after="0" w:line="360" w:lineRule="auto"/>
        <w:contextualSpacing/>
        <w:jc w:val="right"/>
        <w:rPr>
          <w:b/>
          <w:bCs/>
          <w:rtl/>
        </w:rPr>
      </w:pPr>
      <w:r>
        <w:rPr>
          <w:rFonts w:hint="cs"/>
          <w:b/>
          <w:bCs/>
          <w:rtl/>
        </w:rPr>
        <w:t>אל"ם מאיה גולדשמידט</w:t>
      </w:r>
    </w:p>
    <w:p w14:paraId="7FC51842" w14:textId="77777777" w:rsidR="000958FA" w:rsidRDefault="000958FA" w:rsidP="005F4219">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474085B3" w14:textId="77777777" w:rsidR="000958FA" w:rsidRDefault="000958FA" w:rsidP="005F4219">
      <w:pPr>
        <w:tabs>
          <w:tab w:val="center" w:pos="1599"/>
          <w:tab w:val="center" w:pos="4150"/>
          <w:tab w:val="center" w:pos="6702"/>
        </w:tabs>
        <w:spacing w:after="0" w:line="360"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11560942" w14:textId="77777777" w:rsidR="000E3D10" w:rsidRDefault="000E3D10" w:rsidP="005F4219">
      <w:pPr>
        <w:tabs>
          <w:tab w:val="center" w:pos="1599"/>
          <w:tab w:val="center" w:pos="4150"/>
          <w:tab w:val="center" w:pos="6702"/>
        </w:tabs>
        <w:spacing w:after="0" w:line="360" w:lineRule="auto"/>
        <w:contextualSpacing/>
        <w:jc w:val="right"/>
        <w:rPr>
          <w:b/>
          <w:bCs/>
          <w:rtl/>
        </w:rPr>
      </w:pPr>
    </w:p>
    <w:p w14:paraId="2CADEBAA" w14:textId="77777777" w:rsidR="000E3D10" w:rsidRPr="00405BC8" w:rsidRDefault="000E3D10" w:rsidP="000E3D10">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נאמן   </w:t>
      </w:r>
      <w:r>
        <w:rPr>
          <w:rFonts w:ascii="David" w:hAnsi="David" w:hint="cs"/>
          <w:b/>
          <w:bCs/>
          <w:rtl/>
        </w:rPr>
        <w:t xml:space="preserve"> </w:t>
      </w:r>
      <w:r w:rsidRPr="00405BC8">
        <w:rPr>
          <w:rFonts w:ascii="David" w:hAnsi="David"/>
          <w:b/>
          <w:bCs/>
          <w:rtl/>
        </w:rPr>
        <w:t xml:space="preserve">      למקור             </w:t>
      </w:r>
    </w:p>
    <w:p w14:paraId="2736A590" w14:textId="77777777" w:rsidR="000E3D10" w:rsidRPr="00405BC8" w:rsidRDefault="000E3D10" w:rsidP="000E3D10">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767A3FC1" w14:textId="77777777" w:rsidR="000E3D10" w:rsidRPr="00C85B1C" w:rsidRDefault="000E3D10" w:rsidP="000E3D10">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הדין</w:t>
      </w:r>
      <w:bookmarkEnd w:id="2"/>
      <w:bookmarkEnd w:id="3"/>
    </w:p>
    <w:p w14:paraId="4AECC307" w14:textId="77777777" w:rsidR="000E3D10" w:rsidRPr="00F80CBF" w:rsidRDefault="000E3D10" w:rsidP="005F4219">
      <w:pPr>
        <w:tabs>
          <w:tab w:val="center" w:pos="1599"/>
          <w:tab w:val="center" w:pos="4150"/>
          <w:tab w:val="center" w:pos="6702"/>
        </w:tabs>
        <w:spacing w:after="0" w:line="360" w:lineRule="auto"/>
        <w:contextualSpacing/>
        <w:jc w:val="right"/>
        <w:rPr>
          <w:b/>
          <w:bCs/>
          <w:rtl/>
        </w:rPr>
      </w:pPr>
    </w:p>
    <w:sectPr w:rsidR="000E3D10" w:rsidRPr="00F80CBF" w:rsidSect="00942BFA">
      <w:headerReference w:type="even" r:id="rId9"/>
      <w:headerReference w:type="default" r:id="rId10"/>
      <w:footerReference w:type="default" r:id="rId11"/>
      <w:headerReference w:type="first" r:id="rId12"/>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077B" w14:textId="77777777" w:rsidR="003E5CDA" w:rsidRDefault="003E5CDA" w:rsidP="00FB4276">
      <w:pPr>
        <w:spacing w:after="0" w:line="240" w:lineRule="auto"/>
      </w:pPr>
      <w:r>
        <w:separator/>
      </w:r>
    </w:p>
  </w:endnote>
  <w:endnote w:type="continuationSeparator" w:id="0">
    <w:p w14:paraId="0C587356" w14:textId="77777777" w:rsidR="003E5CDA" w:rsidRDefault="003E5CDA"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B397" w14:textId="77777777" w:rsidR="007E09F9" w:rsidRPr="00CC4652" w:rsidRDefault="007E09F9">
    <w:pPr>
      <w:pStyle w:val="Footer"/>
      <w:jc w:val="center"/>
      <w:rPr>
        <w:rtl/>
      </w:rPr>
    </w:pPr>
    <w:r w:rsidRPr="00CC4652">
      <w:fldChar w:fldCharType="begin"/>
    </w:r>
    <w:r w:rsidRPr="00CC4652">
      <w:instrText>PAGE</w:instrText>
    </w:r>
    <w:r w:rsidRPr="00CC4652">
      <w:fldChar w:fldCharType="separate"/>
    </w:r>
    <w:r w:rsidR="0068269D" w:rsidRPr="0068269D">
      <w:rPr>
        <w:noProof/>
        <w:rtl/>
      </w:rPr>
      <w:t>1</w:t>
    </w:r>
    <w:r w:rsidR="0068269D" w:rsidRPr="0068269D">
      <w:rPr>
        <w:noProof/>
        <w:rtl/>
      </w:rPr>
      <w:t>2</w:t>
    </w:r>
    <w:r w:rsidRPr="00CC4652">
      <w:rPr>
        <w:noProof/>
      </w:rPr>
      <w:fldChar w:fldCharType="end"/>
    </w:r>
  </w:p>
  <w:p w14:paraId="18947F86" w14:textId="77777777" w:rsidR="007E09F9" w:rsidRDefault="007E09F9"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630E" w14:textId="77777777" w:rsidR="003E5CDA" w:rsidRDefault="003E5CDA" w:rsidP="00FB4276">
      <w:pPr>
        <w:spacing w:after="0" w:line="240" w:lineRule="auto"/>
      </w:pPr>
      <w:r>
        <w:separator/>
      </w:r>
    </w:p>
  </w:footnote>
  <w:footnote w:type="continuationSeparator" w:id="0">
    <w:p w14:paraId="27EE68DF" w14:textId="77777777" w:rsidR="003E5CDA" w:rsidRDefault="003E5CDA"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8ED6" w14:textId="6C848600" w:rsidR="007E09F9" w:rsidRDefault="0066341F">
    <w:pPr>
      <w:pStyle w:val="Header"/>
    </w:pPr>
    <w:r>
      <w:rPr>
        <w:noProof/>
      </w:rPr>
      <mc:AlternateContent>
        <mc:Choice Requires="wps">
          <w:drawing>
            <wp:anchor distT="0" distB="0" distL="0" distR="0" simplePos="0" relativeHeight="251659776" behindDoc="0" locked="0" layoutInCell="1" allowOverlap="1" wp14:anchorId="3315A2D0" wp14:editId="5836CDDC">
              <wp:simplePos x="635" y="635"/>
              <wp:positionH relativeFrom="page">
                <wp:align>center</wp:align>
              </wp:positionH>
              <wp:positionV relativeFrom="page">
                <wp:align>top</wp:align>
              </wp:positionV>
              <wp:extent cx="462280" cy="368935"/>
              <wp:effectExtent l="0" t="0" r="13970" b="12065"/>
              <wp:wrapNone/>
              <wp:docPr id="597966123" name="Text Box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43850DB0" w14:textId="626AE357" w:rsidR="0066341F" w:rsidRPr="0066341F" w:rsidRDefault="0066341F" w:rsidP="0066341F">
                          <w:pPr>
                            <w:spacing w:after="0"/>
                            <w:rPr>
                              <w:rFonts w:ascii="Aptos" w:eastAsia="Aptos" w:hAnsi="Aptos" w:cs="Aptos"/>
                              <w:noProof/>
                              <w:color w:val="000000"/>
                              <w:sz w:val="20"/>
                              <w:szCs w:val="20"/>
                            </w:rPr>
                          </w:pPr>
                          <w:r w:rsidRPr="0066341F">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5A2D0" id="_x0000_t202" coordsize="21600,21600" o:spt="202" path="m,l,21600r21600,l21600,xe">
              <v:stroke joinstyle="miter"/>
              <v:path gradientshapeok="t" o:connecttype="rect"/>
            </v:shapetype>
            <v:shape id="Text Box 4" o:spid="_x0000_s1026" type="#_x0000_t202" alt="- בלמ&quot;ס -" style="position:absolute;left:0;text-align:left;margin-left:0;margin-top:0;width:36.4pt;height:29.0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TwCQIAABU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Q9t7qM44jYN+0d7yTYM1t8yHF+Zws9gmqjU84yEV&#10;tCWFwaKkBvfjb/6Yj4RjlJIWlVJSg1KmRH0zuIgoqmRM7/LbHG9udO9Hwxz1A6D+pvgULE9mzAtq&#10;NKUD/YY6XsdCGGKGY7mShtF8CL1k8R1wsV6nJNSPZWFrdpZH6MhTJPG1e2PODkwHXNETjDJixTvC&#10;+9z4p7frY0Da0zYipz2RA9WovbTP4Z1Ecf96T1nX17z6CQAA//8DAFBLAwQUAAYACAAAACEAXpcv&#10;UtkAAAADAQAADwAAAGRycy9kb3ducmV2LnhtbEyPzU7DMBCE70i8g7VI3KjjSoEqxKkqpB56K+Xn&#10;vI2XJBCvo9htQ5+ehQu9jLSa1cw35XLyvTrSGLvAFswsA0VcB9dxY+H1ZX23ABUTssM+MFn4pgjL&#10;6vqqxMKFEz/TcZcaJSEcC7TQpjQUWse6JY9xFgZi8T7C6DHJOTbajXiScN/reZbda48dS0OLAz21&#10;VH/tDt5Cl69CMvS2WX++exPMebvJz1trb2+m1SOoRFP6f4ZffEGHSpj24cAuqt6CDEl/Kt7DXFbs&#10;LeQLA7oq9SV79QMAAP//AwBQSwECLQAUAAYACAAAACEAtoM4kv4AAADhAQAAEwAAAAAAAAAAAAAA&#10;AAAAAAAAW0NvbnRlbnRfVHlwZXNdLnhtbFBLAQItABQABgAIAAAAIQA4/SH/1gAAAJQBAAALAAAA&#10;AAAAAAAAAAAAAC8BAABfcmVscy8ucmVsc1BLAQItABQABgAIAAAAIQD9uDTwCQIAABUEAAAOAAAA&#10;AAAAAAAAAAAAAC4CAABkcnMvZTJvRG9jLnhtbFBLAQItABQABgAIAAAAIQBely9S2QAAAAMBAAAP&#10;AAAAAAAAAAAAAAAAAGMEAABkcnMvZG93bnJldi54bWxQSwUGAAAAAAQABADzAAAAaQUAAAAA&#10;" filled="f" stroked="f">
              <v:textbox style="mso-fit-shape-to-text:t" inset="0,15pt,0,0">
                <w:txbxContent>
                  <w:p w14:paraId="43850DB0" w14:textId="626AE357" w:rsidR="0066341F" w:rsidRPr="0066341F" w:rsidRDefault="0066341F" w:rsidP="0066341F">
                    <w:pPr>
                      <w:spacing w:after="0"/>
                      <w:rPr>
                        <w:rFonts w:ascii="Aptos" w:eastAsia="Aptos" w:hAnsi="Aptos" w:cs="Aptos"/>
                        <w:noProof/>
                        <w:color w:val="000000"/>
                        <w:sz w:val="20"/>
                        <w:szCs w:val="20"/>
                      </w:rPr>
                    </w:pPr>
                    <w:r w:rsidRPr="0066341F">
                      <w:rPr>
                        <w:rFonts w:ascii="Aptos" w:eastAsia="Aptos" w:hAnsi="Aptos" w:cs="Aptos"/>
                        <w:noProof/>
                        <w:color w:val="000000"/>
                        <w:sz w:val="20"/>
                        <w:szCs w:val="20"/>
                        <w:rtl/>
                      </w:rPr>
                      <w:t>- בלמ"ס -</w:t>
                    </w:r>
                  </w:p>
                </w:txbxContent>
              </v:textbox>
              <w10:wrap anchorx="page" anchory="page"/>
            </v:shape>
          </w:pict>
        </mc:Fallback>
      </mc:AlternateContent>
    </w:r>
    <w:r w:rsidR="001E6251">
      <w:rPr>
        <w:noProof/>
      </w:rPr>
      <mc:AlternateContent>
        <mc:Choice Requires="wps">
          <w:drawing>
            <wp:anchor distT="0" distB="0" distL="0" distR="0" simplePos="0" relativeHeight="251657728" behindDoc="0" locked="0" layoutInCell="1" allowOverlap="1" wp14:anchorId="537D2A82" wp14:editId="03D48E3A">
              <wp:simplePos x="0" y="0"/>
              <wp:positionH relativeFrom="column">
                <wp:align>center</wp:align>
              </wp:positionH>
              <wp:positionV relativeFrom="paragraph">
                <wp:posOffset>635</wp:posOffset>
              </wp:positionV>
              <wp:extent cx="443865" cy="443865"/>
              <wp:effectExtent l="0" t="0" r="0" b="0"/>
              <wp:wrapSquare wrapText="bothSides"/>
              <wp:docPr id="2" name="An object" descr="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92F7F01"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37D2A82" id="An object" o:spid="_x0000_s1027" type="#_x0000_t202" alt="An object"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492F7F01"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0D26" w14:textId="75937139" w:rsidR="00D26D50" w:rsidRDefault="0066341F" w:rsidP="00D26D50">
    <w:pPr>
      <w:pStyle w:val="Header"/>
      <w:tabs>
        <w:tab w:val="clear" w:pos="4153"/>
        <w:tab w:val="clear" w:pos="8306"/>
        <w:tab w:val="center" w:pos="4590"/>
        <w:tab w:val="right" w:pos="8080"/>
        <w:tab w:val="right" w:pos="8222"/>
      </w:tabs>
      <w:bidi w:val="0"/>
      <w:spacing w:after="0"/>
      <w:contextualSpacing/>
      <w:jc w:val="both"/>
      <w:rPr>
        <w:rtl/>
      </w:rPr>
    </w:pPr>
    <w:r>
      <w:rPr>
        <w:rFonts w:hint="cs"/>
        <w:noProof/>
        <w:rtl/>
        <w:lang w:val="he-IL"/>
      </w:rPr>
      <mc:AlternateContent>
        <mc:Choice Requires="wps">
          <w:drawing>
            <wp:anchor distT="0" distB="0" distL="0" distR="0" simplePos="0" relativeHeight="251660800" behindDoc="0" locked="0" layoutInCell="1" allowOverlap="1" wp14:anchorId="346B7DE9" wp14:editId="0AFB892A">
              <wp:simplePos x="898497" y="357809"/>
              <wp:positionH relativeFrom="page">
                <wp:align>center</wp:align>
              </wp:positionH>
              <wp:positionV relativeFrom="page">
                <wp:align>top</wp:align>
              </wp:positionV>
              <wp:extent cx="462280" cy="368935"/>
              <wp:effectExtent l="0" t="0" r="13970" b="12065"/>
              <wp:wrapNone/>
              <wp:docPr id="1082004894" name="Text Box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138F84CB" w14:textId="03E625E2" w:rsidR="0066341F" w:rsidRPr="0066341F" w:rsidRDefault="0066341F" w:rsidP="0066341F">
                          <w:pPr>
                            <w:spacing w:after="0"/>
                            <w:rPr>
                              <w:rFonts w:ascii="Aptos" w:eastAsia="Aptos" w:hAnsi="Aptos" w:cs="Aptos"/>
                              <w:noProof/>
                              <w:color w:val="000000"/>
                              <w:sz w:val="20"/>
                              <w:szCs w:val="20"/>
                            </w:rPr>
                          </w:pPr>
                          <w:r w:rsidRPr="0066341F">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B7DE9" id="_x0000_t202" coordsize="21600,21600" o:spt="202" path="m,l,21600r21600,l21600,xe">
              <v:stroke joinstyle="miter"/>
              <v:path gradientshapeok="t" o:connecttype="rect"/>
            </v:shapetype>
            <v:shape id="Text Box 5" o:spid="_x0000_s1028" type="#_x0000_t202" alt="- בלמ&quot;ס -" style="position:absolute;left:0;text-align:left;margin-left:0;margin-top:0;width:36.4pt;height:29.0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KXDg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lKOhu730N1xqEc9Pv2lm8aLL1lPrwwhwvGblG0&#10;4RkPqaAtKQwWJTW4H3/zx3zkHaOUtCiYkhpUNCXqm8F9RG0lY3qX3+Z4c6N7PxrmqB8AZTjFF2F5&#10;MmNeUKMpHeg3lPM6FsIQMxzLlTSM5kPolYvPgYv1OiWhjCwLW7OzPEJHuiKXr90bc3YgPOCmnmBU&#10;Eyve8d7nxj+9XR8Dsp+WEqntiRwYRwmmtQ7PJWr813vKuj7q1U8AAAD//wMAUEsDBBQABgAIAAAA&#10;IQBely9S2QAAAAMBAAAPAAAAZHJzL2Rvd25yZXYueG1sTI/NTsMwEITvSLyDtUjcqONKgSrEqSqk&#10;Hnor5ee8jZckEK+j2G1Dn56FC72MtJrVzDflcvK9OtIYu8AWzCwDRVwH13Fj4fVlfbcAFROywz4w&#10;WfimCMvq+qrEwoUTP9NxlxolIRwLtNCmNBRax7olj3EWBmLxPsLoMck5NtqNeJJw3+t5lt1rjx1L&#10;Q4sDPbVUf+0O3kKXr0Iy9LZZf757E8x5u8nPW2tvb6bVI6hEU/p/hl98QYdKmPbhwC6q3oIMSX8q&#10;3sNcVuwt5AsDuir1JXv1AwAA//8DAFBLAQItABQABgAIAAAAIQC2gziS/gAAAOEBAAATAAAAAAAA&#10;AAAAAAAAAAAAAABbQ29udGVudF9UeXBlc10ueG1sUEsBAi0AFAAGAAgAAAAhADj9If/WAAAAlAEA&#10;AAsAAAAAAAAAAAAAAAAALwEAAF9yZWxzLy5yZWxzUEsBAi0AFAAGAAgAAAAhAL1CUpcOAgAAHAQA&#10;AA4AAAAAAAAAAAAAAAAALgIAAGRycy9lMm9Eb2MueG1sUEsBAi0AFAAGAAgAAAAhAF6XL1LZAAAA&#10;AwEAAA8AAAAAAAAAAAAAAAAAaAQAAGRycy9kb3ducmV2LnhtbFBLBQYAAAAABAAEAPMAAABuBQAA&#10;AAA=&#10;" filled="f" stroked="f">
              <v:textbox style="mso-fit-shape-to-text:t" inset="0,15pt,0,0">
                <w:txbxContent>
                  <w:p w14:paraId="138F84CB" w14:textId="03E625E2" w:rsidR="0066341F" w:rsidRPr="0066341F" w:rsidRDefault="0066341F" w:rsidP="0066341F">
                    <w:pPr>
                      <w:spacing w:after="0"/>
                      <w:rPr>
                        <w:rFonts w:ascii="Aptos" w:eastAsia="Aptos" w:hAnsi="Aptos" w:cs="Aptos"/>
                        <w:noProof/>
                        <w:color w:val="000000"/>
                        <w:sz w:val="20"/>
                        <w:szCs w:val="20"/>
                      </w:rPr>
                    </w:pPr>
                    <w:r w:rsidRPr="0066341F">
                      <w:rPr>
                        <w:rFonts w:ascii="Aptos" w:eastAsia="Aptos" w:hAnsi="Aptos" w:cs="Aptos"/>
                        <w:noProof/>
                        <w:color w:val="000000"/>
                        <w:sz w:val="20"/>
                        <w:szCs w:val="20"/>
                        <w:rtl/>
                      </w:rPr>
                      <w:t>- בלמ"ס -</w:t>
                    </w:r>
                  </w:p>
                </w:txbxContent>
              </v:textbox>
              <w10:wrap anchorx="page" anchory="page"/>
            </v:shape>
          </w:pict>
        </mc:Fallback>
      </mc:AlternateContent>
    </w:r>
    <w:r w:rsidR="00C87C05">
      <w:rPr>
        <w:rFonts w:hint="cs"/>
        <w:rtl/>
      </w:rPr>
      <w:t>ב ל מ " ס</w:t>
    </w:r>
    <w:r w:rsidR="00942BFA" w:rsidRPr="00942BFA">
      <w:rPr>
        <w:rFonts w:hint="cs"/>
        <w:rtl/>
      </w:rPr>
      <w:t xml:space="preserve">      </w:t>
    </w:r>
    <w:r w:rsidR="00D26D50">
      <w:rPr>
        <w:rFonts w:hint="cs"/>
        <w:rtl/>
      </w:rPr>
      <w:t xml:space="preserve">                           </w:t>
    </w:r>
    <w:r w:rsidR="00942BFA" w:rsidRPr="00942BFA">
      <w:rPr>
        <w:rFonts w:hint="cs"/>
        <w:rtl/>
      </w:rPr>
      <w:t xml:space="preserve">     </w:t>
    </w:r>
    <w:r w:rsidR="00D26D50">
      <w:rPr>
        <w:rFonts w:hint="cs"/>
        <w:rtl/>
      </w:rPr>
      <w:t xml:space="preserve"> </w:t>
    </w:r>
    <w:r w:rsidR="00D26D50" w:rsidRPr="00942BFA">
      <w:rPr>
        <w:rFonts w:hint="cs"/>
        <w:rtl/>
      </w:rPr>
      <w:t>ע"מ 32125-02-26</w:t>
    </w:r>
  </w:p>
  <w:p w14:paraId="4860349C" w14:textId="77777777" w:rsidR="007E09F9" w:rsidRPr="00942BFA" w:rsidRDefault="007E09F9" w:rsidP="00D26D50">
    <w:pPr>
      <w:pStyle w:val="Header"/>
      <w:tabs>
        <w:tab w:val="clear" w:pos="4153"/>
        <w:tab w:val="clear" w:pos="8306"/>
        <w:tab w:val="center" w:pos="4748"/>
        <w:tab w:val="right" w:pos="8080"/>
        <w:tab w:val="right" w:pos="8222"/>
      </w:tabs>
      <w:bidi w:val="0"/>
      <w:spacing w:after="0"/>
      <w:contextualSpacing/>
      <w:jc w:val="both"/>
      <w:rPr>
        <w:rtl/>
      </w:rPr>
    </w:pPr>
    <w:r w:rsidRPr="00942BFA">
      <w:rPr>
        <w:rFonts w:hint="cs"/>
        <w:rtl/>
      </w:rPr>
      <w:t>ע"מ</w:t>
    </w:r>
    <w:r w:rsidR="00C06D59" w:rsidRPr="00942BFA">
      <w:rPr>
        <w:rFonts w:hint="cs"/>
        <w:rtl/>
      </w:rPr>
      <w:t xml:space="preserve"> </w:t>
    </w:r>
    <w:r w:rsidR="00F71B8C" w:rsidRPr="00942BFA">
      <w:rPr>
        <w:rFonts w:hint="cs"/>
        <w:rtl/>
      </w:rPr>
      <w:t>32120-</w:t>
    </w:r>
    <w:r w:rsidR="00BE147F" w:rsidRPr="00942BFA">
      <w:rPr>
        <w:rFonts w:hint="cs"/>
        <w:rtl/>
      </w:rPr>
      <w:t>0</w:t>
    </w:r>
    <w:r w:rsidR="00F71B8C" w:rsidRPr="00942BFA">
      <w:rPr>
        <w:rFonts w:hint="cs"/>
        <w:rtl/>
      </w:rPr>
      <w:t>2-26</w:t>
    </w:r>
  </w:p>
  <w:p w14:paraId="2DCF1B4A" w14:textId="77777777" w:rsidR="00F71B8C" w:rsidRPr="00942BFA" w:rsidRDefault="00F71B8C" w:rsidP="00F71B8C">
    <w:pPr>
      <w:pStyle w:val="Header"/>
      <w:tabs>
        <w:tab w:val="clear" w:pos="4153"/>
        <w:tab w:val="clear" w:pos="8306"/>
        <w:tab w:val="center" w:pos="4748"/>
        <w:tab w:val="right" w:pos="8080"/>
        <w:tab w:val="right" w:pos="8222"/>
      </w:tabs>
      <w:bidi w:val="0"/>
      <w:spacing w:after="0"/>
      <w:contextualSpacing/>
      <w:jc w:val="both"/>
      <w:rPr>
        <w:rtl/>
      </w:rPr>
    </w:pPr>
    <w:r w:rsidRPr="00942BFA">
      <w:rPr>
        <w:rFonts w:hint="cs"/>
        <w:rtl/>
      </w:rPr>
      <w:t>ע"מ 32124-02-26</w:t>
    </w:r>
  </w:p>
  <w:p w14:paraId="7D56BED2" w14:textId="77777777" w:rsidR="00FA4E6A" w:rsidRPr="00942BFA" w:rsidRDefault="00FA4E6A" w:rsidP="00FA4E6A">
    <w:pPr>
      <w:pStyle w:val="Header"/>
      <w:tabs>
        <w:tab w:val="clear" w:pos="4153"/>
        <w:tab w:val="clear" w:pos="8306"/>
        <w:tab w:val="center" w:pos="4748"/>
        <w:tab w:val="right" w:pos="8080"/>
        <w:tab w:val="right" w:pos="8222"/>
      </w:tabs>
      <w:bidi w:val="0"/>
      <w:spacing w:after="0"/>
      <w:contextualSpacing/>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CCCE" w14:textId="18C24BD8" w:rsidR="007E09F9" w:rsidRDefault="0066341F">
    <w:pPr>
      <w:pStyle w:val="Header"/>
    </w:pPr>
    <w:r>
      <w:rPr>
        <w:noProof/>
      </w:rPr>
      <mc:AlternateContent>
        <mc:Choice Requires="wps">
          <w:drawing>
            <wp:anchor distT="0" distB="0" distL="0" distR="0" simplePos="0" relativeHeight="251658752" behindDoc="0" locked="0" layoutInCell="1" allowOverlap="1" wp14:anchorId="70E46EB0" wp14:editId="305BD4FC">
              <wp:simplePos x="635" y="635"/>
              <wp:positionH relativeFrom="page">
                <wp:align>center</wp:align>
              </wp:positionH>
              <wp:positionV relativeFrom="page">
                <wp:align>top</wp:align>
              </wp:positionV>
              <wp:extent cx="462280" cy="368935"/>
              <wp:effectExtent l="0" t="0" r="13970" b="12065"/>
              <wp:wrapNone/>
              <wp:docPr id="1055053773"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4CB7012F" w14:textId="77777777" w:rsidR="0066341F" w:rsidRPr="0066341F" w:rsidRDefault="0066341F" w:rsidP="0066341F">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46EB0" id="_x0000_t202" coordsize="21600,21600" o:spt="202" path="m,l,21600r21600,l21600,xe">
              <v:stroke joinstyle="miter"/>
              <v:path gradientshapeok="t" o:connecttype="rect"/>
            </v:shapetype>
            <v:shape id="Text Box 3" o:spid="_x0000_s1029" type="#_x0000_t202" alt="- בלמ&quot;ס -" style="position:absolute;left:0;text-align:left;margin-left:0;margin-top:0;width:36.4pt;height:29.0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qDQ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mw+Nj9HqozDuWg37e3fNNg6S3z4YU5XDB2i6IN&#10;z3hIBW1JYbAoqcH9+Js/5iPvGKWkRcGU1KCiKVHfDO4jaisZ07v8NsebG9370TBH/QAowym+CMuT&#10;GfOCGk3pQL+hnNexEIaY4ViupGE0H0KvXHwOXKzXKQllZFnYmp3lETrSFbl87d6YswPhATf1BKOa&#10;WPGO9z43/unt+hiQ/bSUSG1P5MA4SjCtdXguUeO/3lPW9VGvfgIAAP//AwBQSwMEFAAGAAgAAAAh&#10;AF6XL1LZAAAAAwEAAA8AAABkcnMvZG93bnJldi54bWxMj81OwzAQhO9IvIO1SNyo40qBKsSpKqQe&#10;eivl57yNlyQQr6PYbUOfnoULvYy0mtXMN+Vy8r060hi7wBbMLANFXAfXcWPh9WV9twAVE7LDPjBZ&#10;+KYIy+r6qsTChRM/03GXGiUhHAu00KY0FFrHuiWPcRYGYvE+wugxyTk22o14knDf63mW3WuPHUtD&#10;iwM9tVR/7Q7eQpevQjL0tll/vnsTzHm7yc9ba29vptUjqERT+n+GX3xBh0qY9uHALqreggxJfyre&#10;w1xW7C3kCwO6KvUle/UDAAD//wMAUEsBAi0AFAAGAAgAAAAhALaDOJL+AAAA4QEAABMAAAAAAAAA&#10;AAAAAAAAAAAAAFtDb250ZW50X1R5cGVzXS54bWxQSwECLQAUAAYACAAAACEAOP0h/9YAAACUAQAA&#10;CwAAAAAAAAAAAAAAAAAvAQAAX3JlbHMvLnJlbHNQSwECLQAUAAYACAAAACEA0P3gqg0CAAAcBAAA&#10;DgAAAAAAAAAAAAAAAAAuAgAAZHJzL2Uyb0RvYy54bWxQSwECLQAUAAYACAAAACEAXpcvUtkAAAAD&#10;AQAADwAAAAAAAAAAAAAAAABnBAAAZHJzL2Rvd25yZXYueG1sUEsFBgAAAAAEAAQA8wAAAG0FAAAA&#10;AA==&#10;" filled="f" stroked="f">
              <v:textbox style="mso-fit-shape-to-text:t" inset="0,15pt,0,0">
                <w:txbxContent>
                  <w:p w14:paraId="4CB7012F" w14:textId="77777777" w:rsidR="0066341F" w:rsidRPr="0066341F" w:rsidRDefault="0066341F" w:rsidP="0066341F">
                    <w:pPr>
                      <w:spacing w:after="0"/>
                      <w:rPr>
                        <w:rFonts w:ascii="Aptos" w:eastAsia="Aptos" w:hAnsi="Aptos" w:cs="Aptos"/>
                        <w:noProof/>
                        <w:color w:val="000000"/>
                        <w:sz w:val="20"/>
                        <w:szCs w:val="20"/>
                      </w:rPr>
                    </w:pPr>
                  </w:p>
                </w:txbxContent>
              </v:textbox>
              <w10:wrap anchorx="page" anchory="page"/>
            </v:shape>
          </w:pict>
        </mc:Fallback>
      </mc:AlternateContent>
    </w:r>
    <w:r w:rsidR="001E6251">
      <w:rPr>
        <w:noProof/>
      </w:rPr>
      <mc:AlternateContent>
        <mc:Choice Requires="wps">
          <w:drawing>
            <wp:anchor distT="0" distB="0" distL="0" distR="0" simplePos="0" relativeHeight="251656704" behindDoc="0" locked="0" layoutInCell="1" allowOverlap="1" wp14:anchorId="0C61081D" wp14:editId="0180E721">
              <wp:simplePos x="0" y="0"/>
              <wp:positionH relativeFrom="column">
                <wp:align>center</wp:align>
              </wp:positionH>
              <wp:positionV relativeFrom="paragraph">
                <wp:posOffset>635</wp:posOffset>
              </wp:positionV>
              <wp:extent cx="443865" cy="443865"/>
              <wp:effectExtent l="0" t="0" r="0" b="0"/>
              <wp:wrapSquare wrapText="bothSides"/>
              <wp:docPr id="1" name="An object" descr="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E0FE442" w14:textId="77777777" w:rsidR="007E09F9" w:rsidRPr="00CF376D" w:rsidRDefault="007E09F9">
                          <w:pPr>
                            <w:rPr>
                              <w:rFonts w:cs="Calibri"/>
                              <w:noProof/>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61081D" id="_x0000_s1030" type="#_x0000_t202" alt="An object"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rOEAIAADA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1NTVPPCfPFuojbRvgJAT0ctVS&#10;67XA+CwCMU97kJrjEx3aQFdxGCzOGgg//uZP+UQIRTnrSEkVdyR1zsxXR0Ql0Y1GGI3taLi9vQeS&#10;5oxeiZfZpAshmtHUAewrSXyZelBIOEmdKh5H8z6e1ExPRKrlMieRtLyIa7fxcqQ0wfjSv4rgB6wj&#10;kfQIo8JE+QbyU27CGP1yHwn4zMcFwwFskmVmdHhCSfe//uesy0Nf/AQ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kMFazhACAAAwBAAA&#10;DgAAAAAAAAAAAAAAAAAuAgAAZHJzL2Uyb0RvYy54bWxQSwECLQAUAAYACAAAACEAhLDTKNYAAAAD&#10;AQAADwAAAAAAAAAAAAAAAABqBAAAZHJzL2Rvd25yZXYueG1sUEsFBgAAAAAEAAQA8wAAAG0FAAAA&#10;AA==&#10;" filled="f" stroked="f">
              <v:textbox style="mso-fit-shape-to-text:t" inset="0,0,0,0">
                <w:txbxContent>
                  <w:p w14:paraId="7E0FE442" w14:textId="77777777" w:rsidR="007E09F9" w:rsidRPr="00CF376D" w:rsidRDefault="007E09F9">
                    <w:pPr>
                      <w:rPr>
                        <w:rFonts w:cs="Calibri"/>
                        <w:noProof/>
                        <w:color w:val="000000"/>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B7881"/>
    <w:multiLevelType w:val="hybridMultilevel"/>
    <w:tmpl w:val="8C66B74E"/>
    <w:lvl w:ilvl="0" w:tplc="65BEAB2E">
      <w:start w:val="1"/>
      <w:numFmt w:val="decimal"/>
      <w:suff w:val="space"/>
      <w:lvlText w:val="%1."/>
      <w:lvlJc w:val="left"/>
      <w:pPr>
        <w:ind w:left="0" w:firstLine="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32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49C"/>
    <w:rsid w:val="000024D7"/>
    <w:rsid w:val="00003594"/>
    <w:rsid w:val="00004247"/>
    <w:rsid w:val="000042C4"/>
    <w:rsid w:val="00004C8F"/>
    <w:rsid w:val="00006ACF"/>
    <w:rsid w:val="00006F90"/>
    <w:rsid w:val="000075AA"/>
    <w:rsid w:val="00007FB5"/>
    <w:rsid w:val="00010078"/>
    <w:rsid w:val="0001014A"/>
    <w:rsid w:val="000104A7"/>
    <w:rsid w:val="00011CA4"/>
    <w:rsid w:val="0001214A"/>
    <w:rsid w:val="000121B9"/>
    <w:rsid w:val="00012A57"/>
    <w:rsid w:val="00012DE3"/>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3B95"/>
    <w:rsid w:val="000243B0"/>
    <w:rsid w:val="00025334"/>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BE6"/>
    <w:rsid w:val="00043B3D"/>
    <w:rsid w:val="00043C87"/>
    <w:rsid w:val="00044E63"/>
    <w:rsid w:val="0004515D"/>
    <w:rsid w:val="000453AD"/>
    <w:rsid w:val="00045457"/>
    <w:rsid w:val="00045CD6"/>
    <w:rsid w:val="00046047"/>
    <w:rsid w:val="000468F0"/>
    <w:rsid w:val="00047045"/>
    <w:rsid w:val="00047622"/>
    <w:rsid w:val="00047807"/>
    <w:rsid w:val="00050FB5"/>
    <w:rsid w:val="000515C6"/>
    <w:rsid w:val="00051AAF"/>
    <w:rsid w:val="00052CB1"/>
    <w:rsid w:val="00053638"/>
    <w:rsid w:val="00053981"/>
    <w:rsid w:val="00054D64"/>
    <w:rsid w:val="0005501E"/>
    <w:rsid w:val="00055948"/>
    <w:rsid w:val="00055EFF"/>
    <w:rsid w:val="0005602E"/>
    <w:rsid w:val="00056057"/>
    <w:rsid w:val="000560D7"/>
    <w:rsid w:val="0005684D"/>
    <w:rsid w:val="0005789A"/>
    <w:rsid w:val="0006176F"/>
    <w:rsid w:val="00061ABA"/>
    <w:rsid w:val="0006240C"/>
    <w:rsid w:val="000625C6"/>
    <w:rsid w:val="00062DB8"/>
    <w:rsid w:val="00062E55"/>
    <w:rsid w:val="00063B06"/>
    <w:rsid w:val="00063BD3"/>
    <w:rsid w:val="000649E1"/>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90C84"/>
    <w:rsid w:val="00091C2A"/>
    <w:rsid w:val="00092197"/>
    <w:rsid w:val="000958A5"/>
    <w:rsid w:val="000958FA"/>
    <w:rsid w:val="00096336"/>
    <w:rsid w:val="00097155"/>
    <w:rsid w:val="000A0718"/>
    <w:rsid w:val="000A08A2"/>
    <w:rsid w:val="000A0AC7"/>
    <w:rsid w:val="000A0B65"/>
    <w:rsid w:val="000A1699"/>
    <w:rsid w:val="000A16F3"/>
    <w:rsid w:val="000A1BFB"/>
    <w:rsid w:val="000A1CC3"/>
    <w:rsid w:val="000A1EF8"/>
    <w:rsid w:val="000A2191"/>
    <w:rsid w:val="000A21E1"/>
    <w:rsid w:val="000A2C1C"/>
    <w:rsid w:val="000A2DE0"/>
    <w:rsid w:val="000A405C"/>
    <w:rsid w:val="000A42A4"/>
    <w:rsid w:val="000A5B93"/>
    <w:rsid w:val="000A5BC5"/>
    <w:rsid w:val="000A7B98"/>
    <w:rsid w:val="000B0655"/>
    <w:rsid w:val="000B13F8"/>
    <w:rsid w:val="000B13FA"/>
    <w:rsid w:val="000B2304"/>
    <w:rsid w:val="000B2548"/>
    <w:rsid w:val="000B2ED4"/>
    <w:rsid w:val="000B3592"/>
    <w:rsid w:val="000B3B9A"/>
    <w:rsid w:val="000B3C3F"/>
    <w:rsid w:val="000B3EAC"/>
    <w:rsid w:val="000B404A"/>
    <w:rsid w:val="000B447D"/>
    <w:rsid w:val="000B479D"/>
    <w:rsid w:val="000B50BF"/>
    <w:rsid w:val="000B5DCF"/>
    <w:rsid w:val="000B757C"/>
    <w:rsid w:val="000C150E"/>
    <w:rsid w:val="000C19CE"/>
    <w:rsid w:val="000C2B08"/>
    <w:rsid w:val="000C2C79"/>
    <w:rsid w:val="000C34F9"/>
    <w:rsid w:val="000C3FD7"/>
    <w:rsid w:val="000C45A4"/>
    <w:rsid w:val="000C4863"/>
    <w:rsid w:val="000C4FF9"/>
    <w:rsid w:val="000C649D"/>
    <w:rsid w:val="000D05BF"/>
    <w:rsid w:val="000D0C63"/>
    <w:rsid w:val="000D2254"/>
    <w:rsid w:val="000D3075"/>
    <w:rsid w:val="000D3B61"/>
    <w:rsid w:val="000D3CB0"/>
    <w:rsid w:val="000D456A"/>
    <w:rsid w:val="000D4F1D"/>
    <w:rsid w:val="000D64E2"/>
    <w:rsid w:val="000D64F4"/>
    <w:rsid w:val="000D695F"/>
    <w:rsid w:val="000D793C"/>
    <w:rsid w:val="000E02CD"/>
    <w:rsid w:val="000E335E"/>
    <w:rsid w:val="000E3D10"/>
    <w:rsid w:val="000E4775"/>
    <w:rsid w:val="000E68F9"/>
    <w:rsid w:val="000E7CA1"/>
    <w:rsid w:val="000F20D9"/>
    <w:rsid w:val="000F2102"/>
    <w:rsid w:val="000F2CED"/>
    <w:rsid w:val="000F3B60"/>
    <w:rsid w:val="000F7804"/>
    <w:rsid w:val="001001D3"/>
    <w:rsid w:val="001021F2"/>
    <w:rsid w:val="0010266F"/>
    <w:rsid w:val="00103121"/>
    <w:rsid w:val="0010378D"/>
    <w:rsid w:val="0010579D"/>
    <w:rsid w:val="001071F4"/>
    <w:rsid w:val="001101EA"/>
    <w:rsid w:val="001114EE"/>
    <w:rsid w:val="00111FA8"/>
    <w:rsid w:val="00112A46"/>
    <w:rsid w:val="0011320F"/>
    <w:rsid w:val="00114264"/>
    <w:rsid w:val="00114D37"/>
    <w:rsid w:val="00115497"/>
    <w:rsid w:val="00115BAC"/>
    <w:rsid w:val="00116229"/>
    <w:rsid w:val="00116C6E"/>
    <w:rsid w:val="001176C5"/>
    <w:rsid w:val="00117AF2"/>
    <w:rsid w:val="001200E6"/>
    <w:rsid w:val="0012097A"/>
    <w:rsid w:val="00120D4A"/>
    <w:rsid w:val="00121431"/>
    <w:rsid w:val="001214DA"/>
    <w:rsid w:val="001225D4"/>
    <w:rsid w:val="00123179"/>
    <w:rsid w:val="0012562C"/>
    <w:rsid w:val="001258ED"/>
    <w:rsid w:val="001259B2"/>
    <w:rsid w:val="00127BF6"/>
    <w:rsid w:val="00127C03"/>
    <w:rsid w:val="00127FD6"/>
    <w:rsid w:val="0013033F"/>
    <w:rsid w:val="00131A1E"/>
    <w:rsid w:val="00131B65"/>
    <w:rsid w:val="00131EE0"/>
    <w:rsid w:val="00133741"/>
    <w:rsid w:val="001339FC"/>
    <w:rsid w:val="00135538"/>
    <w:rsid w:val="001357E9"/>
    <w:rsid w:val="00137066"/>
    <w:rsid w:val="001378DE"/>
    <w:rsid w:val="00140068"/>
    <w:rsid w:val="00142552"/>
    <w:rsid w:val="001425C3"/>
    <w:rsid w:val="0014279F"/>
    <w:rsid w:val="001434CA"/>
    <w:rsid w:val="0014356C"/>
    <w:rsid w:val="00143968"/>
    <w:rsid w:val="001449B2"/>
    <w:rsid w:val="00147932"/>
    <w:rsid w:val="00150685"/>
    <w:rsid w:val="001512BE"/>
    <w:rsid w:val="00151713"/>
    <w:rsid w:val="001519EF"/>
    <w:rsid w:val="00151FBC"/>
    <w:rsid w:val="00153745"/>
    <w:rsid w:val="001548EB"/>
    <w:rsid w:val="00155176"/>
    <w:rsid w:val="0015535F"/>
    <w:rsid w:val="00155CA9"/>
    <w:rsid w:val="001569C1"/>
    <w:rsid w:val="001578B6"/>
    <w:rsid w:val="00160345"/>
    <w:rsid w:val="00160A2E"/>
    <w:rsid w:val="001610DD"/>
    <w:rsid w:val="001636F6"/>
    <w:rsid w:val="00163713"/>
    <w:rsid w:val="0016376D"/>
    <w:rsid w:val="00163F8F"/>
    <w:rsid w:val="00165406"/>
    <w:rsid w:val="00165922"/>
    <w:rsid w:val="00165974"/>
    <w:rsid w:val="00165D2C"/>
    <w:rsid w:val="0016761E"/>
    <w:rsid w:val="0016765A"/>
    <w:rsid w:val="001677F9"/>
    <w:rsid w:val="00167944"/>
    <w:rsid w:val="00170089"/>
    <w:rsid w:val="00170EF6"/>
    <w:rsid w:val="00170F4F"/>
    <w:rsid w:val="00172B96"/>
    <w:rsid w:val="00174482"/>
    <w:rsid w:val="001762D9"/>
    <w:rsid w:val="00176AA8"/>
    <w:rsid w:val="001816D5"/>
    <w:rsid w:val="00182F4D"/>
    <w:rsid w:val="0018319B"/>
    <w:rsid w:val="00184B7E"/>
    <w:rsid w:val="001857BC"/>
    <w:rsid w:val="00185F5B"/>
    <w:rsid w:val="0018691F"/>
    <w:rsid w:val="001878D7"/>
    <w:rsid w:val="00187EE0"/>
    <w:rsid w:val="001903C4"/>
    <w:rsid w:val="00190A22"/>
    <w:rsid w:val="00190E03"/>
    <w:rsid w:val="001912CB"/>
    <w:rsid w:val="001920C5"/>
    <w:rsid w:val="00192526"/>
    <w:rsid w:val="00192D88"/>
    <w:rsid w:val="00192FA3"/>
    <w:rsid w:val="00193439"/>
    <w:rsid w:val="0019361A"/>
    <w:rsid w:val="00193A29"/>
    <w:rsid w:val="00194B60"/>
    <w:rsid w:val="0019612A"/>
    <w:rsid w:val="00196DD0"/>
    <w:rsid w:val="00197F64"/>
    <w:rsid w:val="001A11C5"/>
    <w:rsid w:val="001A1BC2"/>
    <w:rsid w:val="001A266A"/>
    <w:rsid w:val="001A3AA9"/>
    <w:rsid w:val="001A58CF"/>
    <w:rsid w:val="001A653F"/>
    <w:rsid w:val="001A6708"/>
    <w:rsid w:val="001A6AF9"/>
    <w:rsid w:val="001A7493"/>
    <w:rsid w:val="001A7840"/>
    <w:rsid w:val="001A7FB2"/>
    <w:rsid w:val="001B005B"/>
    <w:rsid w:val="001B1306"/>
    <w:rsid w:val="001B24DB"/>
    <w:rsid w:val="001B2DB3"/>
    <w:rsid w:val="001B3614"/>
    <w:rsid w:val="001B3CB0"/>
    <w:rsid w:val="001B40FD"/>
    <w:rsid w:val="001B417C"/>
    <w:rsid w:val="001B5580"/>
    <w:rsid w:val="001C0609"/>
    <w:rsid w:val="001C071D"/>
    <w:rsid w:val="001C0E41"/>
    <w:rsid w:val="001C201A"/>
    <w:rsid w:val="001C2244"/>
    <w:rsid w:val="001C2291"/>
    <w:rsid w:val="001C2DC9"/>
    <w:rsid w:val="001C36D8"/>
    <w:rsid w:val="001C3E77"/>
    <w:rsid w:val="001C3EB1"/>
    <w:rsid w:val="001C3FA5"/>
    <w:rsid w:val="001C5C9B"/>
    <w:rsid w:val="001C7A6C"/>
    <w:rsid w:val="001C7C3C"/>
    <w:rsid w:val="001C7F2A"/>
    <w:rsid w:val="001D0402"/>
    <w:rsid w:val="001D08E2"/>
    <w:rsid w:val="001D1425"/>
    <w:rsid w:val="001D38AC"/>
    <w:rsid w:val="001D3AC8"/>
    <w:rsid w:val="001D43FD"/>
    <w:rsid w:val="001D44ED"/>
    <w:rsid w:val="001D655E"/>
    <w:rsid w:val="001D70AF"/>
    <w:rsid w:val="001D712B"/>
    <w:rsid w:val="001D7326"/>
    <w:rsid w:val="001E0DAD"/>
    <w:rsid w:val="001E2519"/>
    <w:rsid w:val="001E3A65"/>
    <w:rsid w:val="001E4DB1"/>
    <w:rsid w:val="001E6251"/>
    <w:rsid w:val="001F05F9"/>
    <w:rsid w:val="001F0DF3"/>
    <w:rsid w:val="001F280C"/>
    <w:rsid w:val="001F2B3C"/>
    <w:rsid w:val="001F2B52"/>
    <w:rsid w:val="001F318B"/>
    <w:rsid w:val="001F486F"/>
    <w:rsid w:val="001F4DEA"/>
    <w:rsid w:val="001F6124"/>
    <w:rsid w:val="001F68E5"/>
    <w:rsid w:val="001F6AB1"/>
    <w:rsid w:val="001F7AD9"/>
    <w:rsid w:val="002002A2"/>
    <w:rsid w:val="00201D80"/>
    <w:rsid w:val="00202C6E"/>
    <w:rsid w:val="002033CC"/>
    <w:rsid w:val="0020394F"/>
    <w:rsid w:val="00206160"/>
    <w:rsid w:val="0020640C"/>
    <w:rsid w:val="00206A46"/>
    <w:rsid w:val="00207D23"/>
    <w:rsid w:val="002107B9"/>
    <w:rsid w:val="00211A37"/>
    <w:rsid w:val="0021319D"/>
    <w:rsid w:val="00213232"/>
    <w:rsid w:val="0021328A"/>
    <w:rsid w:val="00213752"/>
    <w:rsid w:val="0021502E"/>
    <w:rsid w:val="00215188"/>
    <w:rsid w:val="00217A31"/>
    <w:rsid w:val="00217FE8"/>
    <w:rsid w:val="00221ED6"/>
    <w:rsid w:val="002241B6"/>
    <w:rsid w:val="00224675"/>
    <w:rsid w:val="002246B1"/>
    <w:rsid w:val="00225353"/>
    <w:rsid w:val="0022689A"/>
    <w:rsid w:val="002301F8"/>
    <w:rsid w:val="0023044D"/>
    <w:rsid w:val="00230715"/>
    <w:rsid w:val="00231459"/>
    <w:rsid w:val="00231E63"/>
    <w:rsid w:val="00231FA5"/>
    <w:rsid w:val="0023219C"/>
    <w:rsid w:val="0023422D"/>
    <w:rsid w:val="002344D4"/>
    <w:rsid w:val="00235AF8"/>
    <w:rsid w:val="00235D18"/>
    <w:rsid w:val="00236E05"/>
    <w:rsid w:val="00237691"/>
    <w:rsid w:val="00237A70"/>
    <w:rsid w:val="002400A4"/>
    <w:rsid w:val="00241990"/>
    <w:rsid w:val="00241A29"/>
    <w:rsid w:val="00242F3B"/>
    <w:rsid w:val="002448AC"/>
    <w:rsid w:val="002451B7"/>
    <w:rsid w:val="00245525"/>
    <w:rsid w:val="002467C7"/>
    <w:rsid w:val="00246A0C"/>
    <w:rsid w:val="00247061"/>
    <w:rsid w:val="0024769E"/>
    <w:rsid w:val="00247A03"/>
    <w:rsid w:val="00247DB2"/>
    <w:rsid w:val="0025060A"/>
    <w:rsid w:val="00251247"/>
    <w:rsid w:val="00251C69"/>
    <w:rsid w:val="00252976"/>
    <w:rsid w:val="00252F89"/>
    <w:rsid w:val="002537B8"/>
    <w:rsid w:val="002538F1"/>
    <w:rsid w:val="00253A1F"/>
    <w:rsid w:val="00254EF2"/>
    <w:rsid w:val="0025619E"/>
    <w:rsid w:val="00256232"/>
    <w:rsid w:val="002566B0"/>
    <w:rsid w:val="00257314"/>
    <w:rsid w:val="00257BBD"/>
    <w:rsid w:val="00257D72"/>
    <w:rsid w:val="00257E29"/>
    <w:rsid w:val="00260D56"/>
    <w:rsid w:val="0026183E"/>
    <w:rsid w:val="00262A70"/>
    <w:rsid w:val="00262C73"/>
    <w:rsid w:val="00262D88"/>
    <w:rsid w:val="002637A3"/>
    <w:rsid w:val="002643E0"/>
    <w:rsid w:val="00265DEE"/>
    <w:rsid w:val="00265E86"/>
    <w:rsid w:val="0026628A"/>
    <w:rsid w:val="00266554"/>
    <w:rsid w:val="002669A8"/>
    <w:rsid w:val="00266B25"/>
    <w:rsid w:val="00267238"/>
    <w:rsid w:val="0026754E"/>
    <w:rsid w:val="0026755B"/>
    <w:rsid w:val="00270277"/>
    <w:rsid w:val="00271C8F"/>
    <w:rsid w:val="00272F1C"/>
    <w:rsid w:val="00273D70"/>
    <w:rsid w:val="00274F06"/>
    <w:rsid w:val="0027539D"/>
    <w:rsid w:val="00275C8A"/>
    <w:rsid w:val="0027647B"/>
    <w:rsid w:val="00276AA9"/>
    <w:rsid w:val="00276D48"/>
    <w:rsid w:val="00276EA3"/>
    <w:rsid w:val="002770A0"/>
    <w:rsid w:val="00280744"/>
    <w:rsid w:val="00280F21"/>
    <w:rsid w:val="00281AA5"/>
    <w:rsid w:val="00281AFE"/>
    <w:rsid w:val="00282924"/>
    <w:rsid w:val="00282CB9"/>
    <w:rsid w:val="00282CBD"/>
    <w:rsid w:val="0028368C"/>
    <w:rsid w:val="0028413B"/>
    <w:rsid w:val="00284BE1"/>
    <w:rsid w:val="00286D8D"/>
    <w:rsid w:val="00286F4F"/>
    <w:rsid w:val="00287559"/>
    <w:rsid w:val="00287B39"/>
    <w:rsid w:val="0029036F"/>
    <w:rsid w:val="00290446"/>
    <w:rsid w:val="00291068"/>
    <w:rsid w:val="002911E8"/>
    <w:rsid w:val="002928C6"/>
    <w:rsid w:val="00292E2E"/>
    <w:rsid w:val="00293284"/>
    <w:rsid w:val="002932A2"/>
    <w:rsid w:val="0029332F"/>
    <w:rsid w:val="00293DFA"/>
    <w:rsid w:val="002950A7"/>
    <w:rsid w:val="002952DB"/>
    <w:rsid w:val="00296710"/>
    <w:rsid w:val="0029680D"/>
    <w:rsid w:val="00296D98"/>
    <w:rsid w:val="00297B03"/>
    <w:rsid w:val="002A059A"/>
    <w:rsid w:val="002A0849"/>
    <w:rsid w:val="002A1012"/>
    <w:rsid w:val="002A32D5"/>
    <w:rsid w:val="002A3FD4"/>
    <w:rsid w:val="002A433F"/>
    <w:rsid w:val="002A4DE4"/>
    <w:rsid w:val="002A4E51"/>
    <w:rsid w:val="002A5C2D"/>
    <w:rsid w:val="002A63E5"/>
    <w:rsid w:val="002A6B00"/>
    <w:rsid w:val="002B22BC"/>
    <w:rsid w:val="002B26AB"/>
    <w:rsid w:val="002B2C28"/>
    <w:rsid w:val="002B3B08"/>
    <w:rsid w:val="002B4525"/>
    <w:rsid w:val="002B486E"/>
    <w:rsid w:val="002B4D3E"/>
    <w:rsid w:val="002B58A8"/>
    <w:rsid w:val="002B6795"/>
    <w:rsid w:val="002B756E"/>
    <w:rsid w:val="002B799A"/>
    <w:rsid w:val="002B7B35"/>
    <w:rsid w:val="002C1F77"/>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1C97"/>
    <w:rsid w:val="002D371D"/>
    <w:rsid w:val="002D3B2D"/>
    <w:rsid w:val="002D3CBB"/>
    <w:rsid w:val="002D3CF6"/>
    <w:rsid w:val="002D3D86"/>
    <w:rsid w:val="002D48B9"/>
    <w:rsid w:val="002D4C85"/>
    <w:rsid w:val="002D5E19"/>
    <w:rsid w:val="002D65B3"/>
    <w:rsid w:val="002D6735"/>
    <w:rsid w:val="002D6C0B"/>
    <w:rsid w:val="002E0A76"/>
    <w:rsid w:val="002E12F3"/>
    <w:rsid w:val="002E1994"/>
    <w:rsid w:val="002E2139"/>
    <w:rsid w:val="002E288E"/>
    <w:rsid w:val="002E2AD8"/>
    <w:rsid w:val="002E389C"/>
    <w:rsid w:val="002E6DBA"/>
    <w:rsid w:val="002E6EE1"/>
    <w:rsid w:val="002F11EC"/>
    <w:rsid w:val="002F155A"/>
    <w:rsid w:val="002F165A"/>
    <w:rsid w:val="002F1AA5"/>
    <w:rsid w:val="002F3127"/>
    <w:rsid w:val="002F39A4"/>
    <w:rsid w:val="002F3C4A"/>
    <w:rsid w:val="002F464F"/>
    <w:rsid w:val="002F53C1"/>
    <w:rsid w:val="002F71F2"/>
    <w:rsid w:val="002F78E6"/>
    <w:rsid w:val="002F7AFC"/>
    <w:rsid w:val="002F7B45"/>
    <w:rsid w:val="0030094E"/>
    <w:rsid w:val="00301059"/>
    <w:rsid w:val="00301142"/>
    <w:rsid w:val="003015D5"/>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5F"/>
    <w:rsid w:val="00315892"/>
    <w:rsid w:val="003163F6"/>
    <w:rsid w:val="00316896"/>
    <w:rsid w:val="00316D72"/>
    <w:rsid w:val="003177D8"/>
    <w:rsid w:val="00317B51"/>
    <w:rsid w:val="003207F3"/>
    <w:rsid w:val="003220C5"/>
    <w:rsid w:val="00324459"/>
    <w:rsid w:val="003248B9"/>
    <w:rsid w:val="00324A0B"/>
    <w:rsid w:val="00324A1A"/>
    <w:rsid w:val="003251FF"/>
    <w:rsid w:val="003261B1"/>
    <w:rsid w:val="00326D22"/>
    <w:rsid w:val="003270AA"/>
    <w:rsid w:val="003300FE"/>
    <w:rsid w:val="00331CC2"/>
    <w:rsid w:val="00332516"/>
    <w:rsid w:val="00332608"/>
    <w:rsid w:val="0033264C"/>
    <w:rsid w:val="003328D7"/>
    <w:rsid w:val="00332D9D"/>
    <w:rsid w:val="003334A6"/>
    <w:rsid w:val="0033368F"/>
    <w:rsid w:val="00335A87"/>
    <w:rsid w:val="00336B3F"/>
    <w:rsid w:val="00337D04"/>
    <w:rsid w:val="0034029F"/>
    <w:rsid w:val="00340481"/>
    <w:rsid w:val="00340C22"/>
    <w:rsid w:val="00340E6B"/>
    <w:rsid w:val="00342CDA"/>
    <w:rsid w:val="003437DE"/>
    <w:rsid w:val="003438A2"/>
    <w:rsid w:val="00344509"/>
    <w:rsid w:val="003447D0"/>
    <w:rsid w:val="00346566"/>
    <w:rsid w:val="003465B9"/>
    <w:rsid w:val="00346783"/>
    <w:rsid w:val="003475F2"/>
    <w:rsid w:val="00347935"/>
    <w:rsid w:val="003500B7"/>
    <w:rsid w:val="00350B98"/>
    <w:rsid w:val="00352584"/>
    <w:rsid w:val="00353D70"/>
    <w:rsid w:val="00354AE9"/>
    <w:rsid w:val="00354F46"/>
    <w:rsid w:val="00355432"/>
    <w:rsid w:val="00356534"/>
    <w:rsid w:val="00357FE0"/>
    <w:rsid w:val="0036129F"/>
    <w:rsid w:val="003612B8"/>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4DA3"/>
    <w:rsid w:val="00395614"/>
    <w:rsid w:val="003962DB"/>
    <w:rsid w:val="003969BA"/>
    <w:rsid w:val="00397BC5"/>
    <w:rsid w:val="003A12CE"/>
    <w:rsid w:val="003A1598"/>
    <w:rsid w:val="003A370C"/>
    <w:rsid w:val="003A3A82"/>
    <w:rsid w:val="003A4038"/>
    <w:rsid w:val="003A564E"/>
    <w:rsid w:val="003A5914"/>
    <w:rsid w:val="003A6778"/>
    <w:rsid w:val="003A6787"/>
    <w:rsid w:val="003A68E5"/>
    <w:rsid w:val="003A7538"/>
    <w:rsid w:val="003A78D0"/>
    <w:rsid w:val="003A7B56"/>
    <w:rsid w:val="003B0371"/>
    <w:rsid w:val="003B3883"/>
    <w:rsid w:val="003B3B14"/>
    <w:rsid w:val="003B4002"/>
    <w:rsid w:val="003B4041"/>
    <w:rsid w:val="003B5FFE"/>
    <w:rsid w:val="003B63FF"/>
    <w:rsid w:val="003B687A"/>
    <w:rsid w:val="003B6922"/>
    <w:rsid w:val="003B7041"/>
    <w:rsid w:val="003C0749"/>
    <w:rsid w:val="003C0BE9"/>
    <w:rsid w:val="003C1213"/>
    <w:rsid w:val="003C2545"/>
    <w:rsid w:val="003C3FDB"/>
    <w:rsid w:val="003C43CC"/>
    <w:rsid w:val="003C4721"/>
    <w:rsid w:val="003C6A76"/>
    <w:rsid w:val="003C7522"/>
    <w:rsid w:val="003D0715"/>
    <w:rsid w:val="003D0BF7"/>
    <w:rsid w:val="003D28E5"/>
    <w:rsid w:val="003D342A"/>
    <w:rsid w:val="003D4257"/>
    <w:rsid w:val="003D5D01"/>
    <w:rsid w:val="003D6060"/>
    <w:rsid w:val="003D6A7C"/>
    <w:rsid w:val="003E0AA8"/>
    <w:rsid w:val="003E1056"/>
    <w:rsid w:val="003E192D"/>
    <w:rsid w:val="003E1B52"/>
    <w:rsid w:val="003E215E"/>
    <w:rsid w:val="003E2290"/>
    <w:rsid w:val="003E23D0"/>
    <w:rsid w:val="003E3524"/>
    <w:rsid w:val="003E45B5"/>
    <w:rsid w:val="003E4BF1"/>
    <w:rsid w:val="003E50B3"/>
    <w:rsid w:val="003E59C2"/>
    <w:rsid w:val="003E5CDA"/>
    <w:rsid w:val="003E5FB9"/>
    <w:rsid w:val="003E6E69"/>
    <w:rsid w:val="003E7467"/>
    <w:rsid w:val="003E760B"/>
    <w:rsid w:val="003E7866"/>
    <w:rsid w:val="003E7E90"/>
    <w:rsid w:val="003F034C"/>
    <w:rsid w:val="003F0582"/>
    <w:rsid w:val="003F0A5F"/>
    <w:rsid w:val="003F0AD9"/>
    <w:rsid w:val="003F1042"/>
    <w:rsid w:val="003F209D"/>
    <w:rsid w:val="003F2612"/>
    <w:rsid w:val="003F3177"/>
    <w:rsid w:val="003F548B"/>
    <w:rsid w:val="003F5D54"/>
    <w:rsid w:val="003F5F34"/>
    <w:rsid w:val="003F61A2"/>
    <w:rsid w:val="003F6238"/>
    <w:rsid w:val="003F6495"/>
    <w:rsid w:val="003F67EE"/>
    <w:rsid w:val="003F7346"/>
    <w:rsid w:val="003F7A01"/>
    <w:rsid w:val="0040015F"/>
    <w:rsid w:val="004011AF"/>
    <w:rsid w:val="0040137E"/>
    <w:rsid w:val="0040148F"/>
    <w:rsid w:val="004017E3"/>
    <w:rsid w:val="004021E3"/>
    <w:rsid w:val="00405199"/>
    <w:rsid w:val="00405FFE"/>
    <w:rsid w:val="00406B68"/>
    <w:rsid w:val="00407DE8"/>
    <w:rsid w:val="00410FD4"/>
    <w:rsid w:val="004116BE"/>
    <w:rsid w:val="00412916"/>
    <w:rsid w:val="00413704"/>
    <w:rsid w:val="00413950"/>
    <w:rsid w:val="00414DA5"/>
    <w:rsid w:val="004167F6"/>
    <w:rsid w:val="004169CF"/>
    <w:rsid w:val="004204C1"/>
    <w:rsid w:val="00420C33"/>
    <w:rsid w:val="004214FD"/>
    <w:rsid w:val="00422B1E"/>
    <w:rsid w:val="00422F65"/>
    <w:rsid w:val="00423903"/>
    <w:rsid w:val="004252AC"/>
    <w:rsid w:val="004260A4"/>
    <w:rsid w:val="004273C5"/>
    <w:rsid w:val="00430936"/>
    <w:rsid w:val="00430CF1"/>
    <w:rsid w:val="004314FE"/>
    <w:rsid w:val="004329CE"/>
    <w:rsid w:val="00433105"/>
    <w:rsid w:val="004336DD"/>
    <w:rsid w:val="00433EBE"/>
    <w:rsid w:val="004353CE"/>
    <w:rsid w:val="00435C54"/>
    <w:rsid w:val="00440110"/>
    <w:rsid w:val="00440180"/>
    <w:rsid w:val="0044020F"/>
    <w:rsid w:val="00440C49"/>
    <w:rsid w:val="0044134A"/>
    <w:rsid w:val="00441440"/>
    <w:rsid w:val="0044292A"/>
    <w:rsid w:val="00443133"/>
    <w:rsid w:val="004431F4"/>
    <w:rsid w:val="00443AF6"/>
    <w:rsid w:val="004444FA"/>
    <w:rsid w:val="00445F71"/>
    <w:rsid w:val="004460F8"/>
    <w:rsid w:val="0044696C"/>
    <w:rsid w:val="00446CDD"/>
    <w:rsid w:val="00450552"/>
    <w:rsid w:val="00451540"/>
    <w:rsid w:val="00451E1D"/>
    <w:rsid w:val="0045220C"/>
    <w:rsid w:val="00452576"/>
    <w:rsid w:val="00454008"/>
    <w:rsid w:val="00454ABC"/>
    <w:rsid w:val="004556A3"/>
    <w:rsid w:val="004564AC"/>
    <w:rsid w:val="0045742A"/>
    <w:rsid w:val="00457746"/>
    <w:rsid w:val="004601EC"/>
    <w:rsid w:val="0046072B"/>
    <w:rsid w:val="00460885"/>
    <w:rsid w:val="00460D98"/>
    <w:rsid w:val="004611A3"/>
    <w:rsid w:val="00461334"/>
    <w:rsid w:val="00461CFD"/>
    <w:rsid w:val="0046275E"/>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1A6D"/>
    <w:rsid w:val="00482AE8"/>
    <w:rsid w:val="00482F3C"/>
    <w:rsid w:val="0048359B"/>
    <w:rsid w:val="00483AF2"/>
    <w:rsid w:val="00483BB9"/>
    <w:rsid w:val="00483C49"/>
    <w:rsid w:val="00483CDF"/>
    <w:rsid w:val="00484CE1"/>
    <w:rsid w:val="00484D1D"/>
    <w:rsid w:val="0048623B"/>
    <w:rsid w:val="004863A9"/>
    <w:rsid w:val="00486770"/>
    <w:rsid w:val="00486F48"/>
    <w:rsid w:val="00487C65"/>
    <w:rsid w:val="00487EEB"/>
    <w:rsid w:val="00490467"/>
    <w:rsid w:val="004913A4"/>
    <w:rsid w:val="00491ED7"/>
    <w:rsid w:val="00493248"/>
    <w:rsid w:val="00493C12"/>
    <w:rsid w:val="00494203"/>
    <w:rsid w:val="00494229"/>
    <w:rsid w:val="004943C9"/>
    <w:rsid w:val="0049469D"/>
    <w:rsid w:val="00494954"/>
    <w:rsid w:val="00496674"/>
    <w:rsid w:val="004966BC"/>
    <w:rsid w:val="0049719B"/>
    <w:rsid w:val="00497D1C"/>
    <w:rsid w:val="00497D22"/>
    <w:rsid w:val="004A05BD"/>
    <w:rsid w:val="004A1168"/>
    <w:rsid w:val="004A27FA"/>
    <w:rsid w:val="004A2931"/>
    <w:rsid w:val="004A3B12"/>
    <w:rsid w:val="004A4B86"/>
    <w:rsid w:val="004A5F90"/>
    <w:rsid w:val="004A662E"/>
    <w:rsid w:val="004A6753"/>
    <w:rsid w:val="004A76CD"/>
    <w:rsid w:val="004A7CA8"/>
    <w:rsid w:val="004A7CB7"/>
    <w:rsid w:val="004B059C"/>
    <w:rsid w:val="004B0921"/>
    <w:rsid w:val="004B0AAC"/>
    <w:rsid w:val="004B1524"/>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7A8"/>
    <w:rsid w:val="004C2E52"/>
    <w:rsid w:val="004C46EA"/>
    <w:rsid w:val="004C4CC7"/>
    <w:rsid w:val="004C6E94"/>
    <w:rsid w:val="004C71D4"/>
    <w:rsid w:val="004C7765"/>
    <w:rsid w:val="004D1C5E"/>
    <w:rsid w:val="004D236C"/>
    <w:rsid w:val="004D27AB"/>
    <w:rsid w:val="004D2A49"/>
    <w:rsid w:val="004D433F"/>
    <w:rsid w:val="004D47C9"/>
    <w:rsid w:val="004D5FE7"/>
    <w:rsid w:val="004D62A0"/>
    <w:rsid w:val="004E02B3"/>
    <w:rsid w:val="004E0FED"/>
    <w:rsid w:val="004E1131"/>
    <w:rsid w:val="004E1165"/>
    <w:rsid w:val="004E1CF4"/>
    <w:rsid w:val="004E24E1"/>
    <w:rsid w:val="004E3B8A"/>
    <w:rsid w:val="004E3BCC"/>
    <w:rsid w:val="004E3D77"/>
    <w:rsid w:val="004E476B"/>
    <w:rsid w:val="004E4B78"/>
    <w:rsid w:val="004E5A16"/>
    <w:rsid w:val="004E70FE"/>
    <w:rsid w:val="004E721C"/>
    <w:rsid w:val="004E7831"/>
    <w:rsid w:val="004E7C06"/>
    <w:rsid w:val="004F07FF"/>
    <w:rsid w:val="004F0817"/>
    <w:rsid w:val="004F0A15"/>
    <w:rsid w:val="004F14EC"/>
    <w:rsid w:val="004F1F75"/>
    <w:rsid w:val="004F2C57"/>
    <w:rsid w:val="004F2DBA"/>
    <w:rsid w:val="004F3C4D"/>
    <w:rsid w:val="004F4B03"/>
    <w:rsid w:val="004F56B6"/>
    <w:rsid w:val="004F630C"/>
    <w:rsid w:val="004F63D1"/>
    <w:rsid w:val="004F6C74"/>
    <w:rsid w:val="004F6E23"/>
    <w:rsid w:val="004F73A2"/>
    <w:rsid w:val="00500150"/>
    <w:rsid w:val="005004AA"/>
    <w:rsid w:val="005004F9"/>
    <w:rsid w:val="0050225A"/>
    <w:rsid w:val="00502B89"/>
    <w:rsid w:val="00503A4E"/>
    <w:rsid w:val="00505228"/>
    <w:rsid w:val="005074DB"/>
    <w:rsid w:val="00507C5C"/>
    <w:rsid w:val="00510FC9"/>
    <w:rsid w:val="00511228"/>
    <w:rsid w:val="005117B8"/>
    <w:rsid w:val="00511CC4"/>
    <w:rsid w:val="00511E13"/>
    <w:rsid w:val="0051340F"/>
    <w:rsid w:val="00513506"/>
    <w:rsid w:val="00514142"/>
    <w:rsid w:val="00514731"/>
    <w:rsid w:val="005148EF"/>
    <w:rsid w:val="00514DEE"/>
    <w:rsid w:val="00515B46"/>
    <w:rsid w:val="00515FA1"/>
    <w:rsid w:val="00516616"/>
    <w:rsid w:val="00516E9C"/>
    <w:rsid w:val="0051727E"/>
    <w:rsid w:val="005216C9"/>
    <w:rsid w:val="00521F18"/>
    <w:rsid w:val="00521F7B"/>
    <w:rsid w:val="005226B3"/>
    <w:rsid w:val="0052324E"/>
    <w:rsid w:val="0052372F"/>
    <w:rsid w:val="0052401D"/>
    <w:rsid w:val="00524BF9"/>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4AC"/>
    <w:rsid w:val="005565E5"/>
    <w:rsid w:val="0055761C"/>
    <w:rsid w:val="00560203"/>
    <w:rsid w:val="00561405"/>
    <w:rsid w:val="00561792"/>
    <w:rsid w:val="005621FA"/>
    <w:rsid w:val="00562FF0"/>
    <w:rsid w:val="00563972"/>
    <w:rsid w:val="00564265"/>
    <w:rsid w:val="00564B3F"/>
    <w:rsid w:val="00565749"/>
    <w:rsid w:val="005658CD"/>
    <w:rsid w:val="00565CEE"/>
    <w:rsid w:val="005663B9"/>
    <w:rsid w:val="00566525"/>
    <w:rsid w:val="00566693"/>
    <w:rsid w:val="005667D2"/>
    <w:rsid w:val="00566AE6"/>
    <w:rsid w:val="00567429"/>
    <w:rsid w:val="005676F6"/>
    <w:rsid w:val="00570036"/>
    <w:rsid w:val="00570297"/>
    <w:rsid w:val="00570914"/>
    <w:rsid w:val="005719F9"/>
    <w:rsid w:val="0057228D"/>
    <w:rsid w:val="00572733"/>
    <w:rsid w:val="00572F62"/>
    <w:rsid w:val="0057322D"/>
    <w:rsid w:val="00573FE1"/>
    <w:rsid w:val="00574FB1"/>
    <w:rsid w:val="005755FA"/>
    <w:rsid w:val="00576118"/>
    <w:rsid w:val="0057661F"/>
    <w:rsid w:val="00576D96"/>
    <w:rsid w:val="0057731F"/>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97F"/>
    <w:rsid w:val="00585E1C"/>
    <w:rsid w:val="0058660E"/>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52F"/>
    <w:rsid w:val="00594C7B"/>
    <w:rsid w:val="005965F7"/>
    <w:rsid w:val="00596650"/>
    <w:rsid w:val="00596A17"/>
    <w:rsid w:val="00596A32"/>
    <w:rsid w:val="00597932"/>
    <w:rsid w:val="00597FA1"/>
    <w:rsid w:val="005A0B67"/>
    <w:rsid w:val="005A1E64"/>
    <w:rsid w:val="005A30EA"/>
    <w:rsid w:val="005A393D"/>
    <w:rsid w:val="005A3BA2"/>
    <w:rsid w:val="005A51C6"/>
    <w:rsid w:val="005A5C6E"/>
    <w:rsid w:val="005A6274"/>
    <w:rsid w:val="005A657E"/>
    <w:rsid w:val="005A6801"/>
    <w:rsid w:val="005A6E67"/>
    <w:rsid w:val="005B052B"/>
    <w:rsid w:val="005B0C79"/>
    <w:rsid w:val="005B21C6"/>
    <w:rsid w:val="005B24E5"/>
    <w:rsid w:val="005B2E1C"/>
    <w:rsid w:val="005B304F"/>
    <w:rsid w:val="005B46E3"/>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0F5"/>
    <w:rsid w:val="005C5CFB"/>
    <w:rsid w:val="005C64F2"/>
    <w:rsid w:val="005C6C07"/>
    <w:rsid w:val="005D05AA"/>
    <w:rsid w:val="005D1284"/>
    <w:rsid w:val="005D1481"/>
    <w:rsid w:val="005D1B19"/>
    <w:rsid w:val="005D3F00"/>
    <w:rsid w:val="005D5260"/>
    <w:rsid w:val="005D5909"/>
    <w:rsid w:val="005D5912"/>
    <w:rsid w:val="005D679B"/>
    <w:rsid w:val="005D6AE1"/>
    <w:rsid w:val="005D6E41"/>
    <w:rsid w:val="005E0E7A"/>
    <w:rsid w:val="005E1D03"/>
    <w:rsid w:val="005E369B"/>
    <w:rsid w:val="005E36AF"/>
    <w:rsid w:val="005E41E3"/>
    <w:rsid w:val="005E54F6"/>
    <w:rsid w:val="005E651B"/>
    <w:rsid w:val="005E6DCA"/>
    <w:rsid w:val="005E7ECF"/>
    <w:rsid w:val="005F180A"/>
    <w:rsid w:val="005F18C4"/>
    <w:rsid w:val="005F1A53"/>
    <w:rsid w:val="005F1EA2"/>
    <w:rsid w:val="005F20CE"/>
    <w:rsid w:val="005F35B5"/>
    <w:rsid w:val="005F3641"/>
    <w:rsid w:val="005F3E62"/>
    <w:rsid w:val="005F41DB"/>
    <w:rsid w:val="005F4219"/>
    <w:rsid w:val="005F5128"/>
    <w:rsid w:val="005F51A9"/>
    <w:rsid w:val="005F51BD"/>
    <w:rsid w:val="005F51C6"/>
    <w:rsid w:val="005F6A1E"/>
    <w:rsid w:val="005F7053"/>
    <w:rsid w:val="005F7B96"/>
    <w:rsid w:val="006003ED"/>
    <w:rsid w:val="006010FB"/>
    <w:rsid w:val="006025B0"/>
    <w:rsid w:val="00602816"/>
    <w:rsid w:val="00604206"/>
    <w:rsid w:val="00604384"/>
    <w:rsid w:val="00604C17"/>
    <w:rsid w:val="00604DC5"/>
    <w:rsid w:val="00604DD9"/>
    <w:rsid w:val="00605CA3"/>
    <w:rsid w:val="00606072"/>
    <w:rsid w:val="00606084"/>
    <w:rsid w:val="0060626E"/>
    <w:rsid w:val="006068E7"/>
    <w:rsid w:val="00606C41"/>
    <w:rsid w:val="00610854"/>
    <w:rsid w:val="006109A8"/>
    <w:rsid w:val="00610E51"/>
    <w:rsid w:val="00612E52"/>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5185"/>
    <w:rsid w:val="0063783F"/>
    <w:rsid w:val="00637C49"/>
    <w:rsid w:val="00640B38"/>
    <w:rsid w:val="006413BB"/>
    <w:rsid w:val="00641810"/>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41F"/>
    <w:rsid w:val="00663F96"/>
    <w:rsid w:val="00665351"/>
    <w:rsid w:val="006654D7"/>
    <w:rsid w:val="00665A51"/>
    <w:rsid w:val="00665A53"/>
    <w:rsid w:val="00665F01"/>
    <w:rsid w:val="0066629D"/>
    <w:rsid w:val="006665F0"/>
    <w:rsid w:val="00667A4A"/>
    <w:rsid w:val="00670B7A"/>
    <w:rsid w:val="00672B2A"/>
    <w:rsid w:val="00672ECF"/>
    <w:rsid w:val="0067368C"/>
    <w:rsid w:val="00673F3E"/>
    <w:rsid w:val="0067485C"/>
    <w:rsid w:val="00674A8C"/>
    <w:rsid w:val="00674EFD"/>
    <w:rsid w:val="0067779B"/>
    <w:rsid w:val="00677B59"/>
    <w:rsid w:val="0068033A"/>
    <w:rsid w:val="0068063F"/>
    <w:rsid w:val="00680A6D"/>
    <w:rsid w:val="00680EC1"/>
    <w:rsid w:val="00682525"/>
    <w:rsid w:val="0068269D"/>
    <w:rsid w:val="00682772"/>
    <w:rsid w:val="00683057"/>
    <w:rsid w:val="0068309F"/>
    <w:rsid w:val="0068312D"/>
    <w:rsid w:val="006831D1"/>
    <w:rsid w:val="00683C14"/>
    <w:rsid w:val="00683C77"/>
    <w:rsid w:val="00684FEC"/>
    <w:rsid w:val="00685268"/>
    <w:rsid w:val="00685478"/>
    <w:rsid w:val="006854FA"/>
    <w:rsid w:val="0068570C"/>
    <w:rsid w:val="0068601D"/>
    <w:rsid w:val="0068768B"/>
    <w:rsid w:val="00687826"/>
    <w:rsid w:val="00692A08"/>
    <w:rsid w:val="00695AD7"/>
    <w:rsid w:val="00696340"/>
    <w:rsid w:val="006966DC"/>
    <w:rsid w:val="006966F4"/>
    <w:rsid w:val="00696964"/>
    <w:rsid w:val="0069726B"/>
    <w:rsid w:val="006A24C4"/>
    <w:rsid w:val="006A267A"/>
    <w:rsid w:val="006A2AE1"/>
    <w:rsid w:val="006A2DE4"/>
    <w:rsid w:val="006A3197"/>
    <w:rsid w:val="006A353A"/>
    <w:rsid w:val="006A3DA9"/>
    <w:rsid w:val="006A4B9F"/>
    <w:rsid w:val="006A4DAA"/>
    <w:rsid w:val="006A4F08"/>
    <w:rsid w:val="006A52AA"/>
    <w:rsid w:val="006A6E5E"/>
    <w:rsid w:val="006A70E9"/>
    <w:rsid w:val="006A713D"/>
    <w:rsid w:val="006A746C"/>
    <w:rsid w:val="006B0AB0"/>
    <w:rsid w:val="006B0EBB"/>
    <w:rsid w:val="006B1859"/>
    <w:rsid w:val="006B1F1F"/>
    <w:rsid w:val="006B217E"/>
    <w:rsid w:val="006B2644"/>
    <w:rsid w:val="006B280D"/>
    <w:rsid w:val="006B30CB"/>
    <w:rsid w:val="006B367A"/>
    <w:rsid w:val="006B4741"/>
    <w:rsid w:val="006B5111"/>
    <w:rsid w:val="006B5CD4"/>
    <w:rsid w:val="006B7625"/>
    <w:rsid w:val="006C0E41"/>
    <w:rsid w:val="006C12D9"/>
    <w:rsid w:val="006C138F"/>
    <w:rsid w:val="006C13BA"/>
    <w:rsid w:val="006C1C87"/>
    <w:rsid w:val="006C1DC6"/>
    <w:rsid w:val="006C2D34"/>
    <w:rsid w:val="006C4FFB"/>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D7C"/>
    <w:rsid w:val="006D5EFD"/>
    <w:rsid w:val="006D5F04"/>
    <w:rsid w:val="006D62DF"/>
    <w:rsid w:val="006D6F68"/>
    <w:rsid w:val="006D774C"/>
    <w:rsid w:val="006E0469"/>
    <w:rsid w:val="006E0938"/>
    <w:rsid w:val="006E170E"/>
    <w:rsid w:val="006E199B"/>
    <w:rsid w:val="006E19B9"/>
    <w:rsid w:val="006E1A41"/>
    <w:rsid w:val="006E1B96"/>
    <w:rsid w:val="006E2DBB"/>
    <w:rsid w:val="006E2EB7"/>
    <w:rsid w:val="006E3D01"/>
    <w:rsid w:val="006E410A"/>
    <w:rsid w:val="006E535C"/>
    <w:rsid w:val="006E6079"/>
    <w:rsid w:val="006E61C0"/>
    <w:rsid w:val="006E75A5"/>
    <w:rsid w:val="006E76D5"/>
    <w:rsid w:val="006F1100"/>
    <w:rsid w:val="006F1A6E"/>
    <w:rsid w:val="006F2EE5"/>
    <w:rsid w:val="006F3B33"/>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06B3E"/>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68B"/>
    <w:rsid w:val="00721B13"/>
    <w:rsid w:val="0072265D"/>
    <w:rsid w:val="00722EF3"/>
    <w:rsid w:val="00724CBA"/>
    <w:rsid w:val="00725EEB"/>
    <w:rsid w:val="00726E77"/>
    <w:rsid w:val="0072778F"/>
    <w:rsid w:val="007301C7"/>
    <w:rsid w:val="0073021E"/>
    <w:rsid w:val="007322AC"/>
    <w:rsid w:val="007328B9"/>
    <w:rsid w:val="00733A93"/>
    <w:rsid w:val="00733E34"/>
    <w:rsid w:val="0073447A"/>
    <w:rsid w:val="0073483D"/>
    <w:rsid w:val="00734EB0"/>
    <w:rsid w:val="007352AE"/>
    <w:rsid w:val="00737058"/>
    <w:rsid w:val="00737614"/>
    <w:rsid w:val="007377AD"/>
    <w:rsid w:val="00740C32"/>
    <w:rsid w:val="0074168E"/>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6853"/>
    <w:rsid w:val="00757167"/>
    <w:rsid w:val="00757689"/>
    <w:rsid w:val="00757D2B"/>
    <w:rsid w:val="00757E75"/>
    <w:rsid w:val="00760A4F"/>
    <w:rsid w:val="007611BA"/>
    <w:rsid w:val="00761816"/>
    <w:rsid w:val="0076246D"/>
    <w:rsid w:val="00763211"/>
    <w:rsid w:val="0076367D"/>
    <w:rsid w:val="0076371E"/>
    <w:rsid w:val="00763E1C"/>
    <w:rsid w:val="00764019"/>
    <w:rsid w:val="007642EC"/>
    <w:rsid w:val="00765027"/>
    <w:rsid w:val="007653D0"/>
    <w:rsid w:val="00765D5B"/>
    <w:rsid w:val="00765E12"/>
    <w:rsid w:val="0076624A"/>
    <w:rsid w:val="00766386"/>
    <w:rsid w:val="00767275"/>
    <w:rsid w:val="00767A4D"/>
    <w:rsid w:val="00767DD2"/>
    <w:rsid w:val="00767F14"/>
    <w:rsid w:val="00770608"/>
    <w:rsid w:val="007707A6"/>
    <w:rsid w:val="00770860"/>
    <w:rsid w:val="00771533"/>
    <w:rsid w:val="00771980"/>
    <w:rsid w:val="0077231B"/>
    <w:rsid w:val="00774199"/>
    <w:rsid w:val="0077478B"/>
    <w:rsid w:val="007768B5"/>
    <w:rsid w:val="00777C6E"/>
    <w:rsid w:val="00777E10"/>
    <w:rsid w:val="0078028F"/>
    <w:rsid w:val="007814F6"/>
    <w:rsid w:val="007816E2"/>
    <w:rsid w:val="00782966"/>
    <w:rsid w:val="007836B6"/>
    <w:rsid w:val="00783C0C"/>
    <w:rsid w:val="00783F24"/>
    <w:rsid w:val="007849B3"/>
    <w:rsid w:val="00784E9B"/>
    <w:rsid w:val="007866F7"/>
    <w:rsid w:val="0078674E"/>
    <w:rsid w:val="007868E5"/>
    <w:rsid w:val="00786EC3"/>
    <w:rsid w:val="00787218"/>
    <w:rsid w:val="007872C0"/>
    <w:rsid w:val="007879E5"/>
    <w:rsid w:val="00787B42"/>
    <w:rsid w:val="0079048C"/>
    <w:rsid w:val="007917C3"/>
    <w:rsid w:val="0079313C"/>
    <w:rsid w:val="00793E25"/>
    <w:rsid w:val="00794482"/>
    <w:rsid w:val="0079452B"/>
    <w:rsid w:val="007946DF"/>
    <w:rsid w:val="00795434"/>
    <w:rsid w:val="00795967"/>
    <w:rsid w:val="00795BA4"/>
    <w:rsid w:val="00795EA5"/>
    <w:rsid w:val="0079666B"/>
    <w:rsid w:val="00796853"/>
    <w:rsid w:val="00796EC2"/>
    <w:rsid w:val="0079708B"/>
    <w:rsid w:val="00797352"/>
    <w:rsid w:val="007976E6"/>
    <w:rsid w:val="007A00BB"/>
    <w:rsid w:val="007A1AA9"/>
    <w:rsid w:val="007A35A7"/>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7F16"/>
    <w:rsid w:val="007C0246"/>
    <w:rsid w:val="007C092D"/>
    <w:rsid w:val="007C1B92"/>
    <w:rsid w:val="007C1C1E"/>
    <w:rsid w:val="007C25CE"/>
    <w:rsid w:val="007C2BA4"/>
    <w:rsid w:val="007C40C4"/>
    <w:rsid w:val="007C58DC"/>
    <w:rsid w:val="007C5991"/>
    <w:rsid w:val="007C71D8"/>
    <w:rsid w:val="007D02DB"/>
    <w:rsid w:val="007D1E4E"/>
    <w:rsid w:val="007D45DC"/>
    <w:rsid w:val="007D56C3"/>
    <w:rsid w:val="007D5DB2"/>
    <w:rsid w:val="007D6D6A"/>
    <w:rsid w:val="007D6EFE"/>
    <w:rsid w:val="007D7558"/>
    <w:rsid w:val="007E018A"/>
    <w:rsid w:val="007E03C1"/>
    <w:rsid w:val="007E092A"/>
    <w:rsid w:val="007E09F9"/>
    <w:rsid w:val="007E0E5C"/>
    <w:rsid w:val="007E123A"/>
    <w:rsid w:val="007E230C"/>
    <w:rsid w:val="007E285A"/>
    <w:rsid w:val="007E2C53"/>
    <w:rsid w:val="007E33F0"/>
    <w:rsid w:val="007E5339"/>
    <w:rsid w:val="007E73E1"/>
    <w:rsid w:val="007F0AAD"/>
    <w:rsid w:val="007F121E"/>
    <w:rsid w:val="007F13EE"/>
    <w:rsid w:val="007F172C"/>
    <w:rsid w:val="007F1872"/>
    <w:rsid w:val="007F1D66"/>
    <w:rsid w:val="007F2A4F"/>
    <w:rsid w:val="007F3A82"/>
    <w:rsid w:val="007F3BE2"/>
    <w:rsid w:val="007F3F05"/>
    <w:rsid w:val="007F41AF"/>
    <w:rsid w:val="007F7018"/>
    <w:rsid w:val="007F7C32"/>
    <w:rsid w:val="0080088F"/>
    <w:rsid w:val="008016DF"/>
    <w:rsid w:val="0080241F"/>
    <w:rsid w:val="00803154"/>
    <w:rsid w:val="00803AC5"/>
    <w:rsid w:val="00804944"/>
    <w:rsid w:val="00804FBE"/>
    <w:rsid w:val="0080619C"/>
    <w:rsid w:val="0080631D"/>
    <w:rsid w:val="008067F4"/>
    <w:rsid w:val="00806D46"/>
    <w:rsid w:val="008073A9"/>
    <w:rsid w:val="0080789A"/>
    <w:rsid w:val="00810A0B"/>
    <w:rsid w:val="00810B00"/>
    <w:rsid w:val="00811154"/>
    <w:rsid w:val="00811389"/>
    <w:rsid w:val="008119F4"/>
    <w:rsid w:val="00812072"/>
    <w:rsid w:val="00813279"/>
    <w:rsid w:val="008132B7"/>
    <w:rsid w:val="008139B3"/>
    <w:rsid w:val="00813B81"/>
    <w:rsid w:val="008146FA"/>
    <w:rsid w:val="00814C64"/>
    <w:rsid w:val="00816B4A"/>
    <w:rsid w:val="00817FB4"/>
    <w:rsid w:val="00820D83"/>
    <w:rsid w:val="00822B17"/>
    <w:rsid w:val="00822E14"/>
    <w:rsid w:val="00823377"/>
    <w:rsid w:val="008235CB"/>
    <w:rsid w:val="00826E8D"/>
    <w:rsid w:val="00827CDD"/>
    <w:rsid w:val="00827D3E"/>
    <w:rsid w:val="008317DD"/>
    <w:rsid w:val="008317FF"/>
    <w:rsid w:val="00831956"/>
    <w:rsid w:val="00831C78"/>
    <w:rsid w:val="00833771"/>
    <w:rsid w:val="008339DC"/>
    <w:rsid w:val="00833C19"/>
    <w:rsid w:val="00833E8D"/>
    <w:rsid w:val="0083413B"/>
    <w:rsid w:val="00834889"/>
    <w:rsid w:val="00837715"/>
    <w:rsid w:val="0083782F"/>
    <w:rsid w:val="008378F7"/>
    <w:rsid w:val="00837ED9"/>
    <w:rsid w:val="008404A0"/>
    <w:rsid w:val="00840741"/>
    <w:rsid w:val="0084093E"/>
    <w:rsid w:val="008425BF"/>
    <w:rsid w:val="00842F24"/>
    <w:rsid w:val="00843339"/>
    <w:rsid w:val="00843472"/>
    <w:rsid w:val="008434BF"/>
    <w:rsid w:val="00845140"/>
    <w:rsid w:val="00845253"/>
    <w:rsid w:val="00845B82"/>
    <w:rsid w:val="00845C52"/>
    <w:rsid w:val="00846012"/>
    <w:rsid w:val="008460DB"/>
    <w:rsid w:val="00846572"/>
    <w:rsid w:val="00846796"/>
    <w:rsid w:val="00846CE6"/>
    <w:rsid w:val="008478C7"/>
    <w:rsid w:val="00850306"/>
    <w:rsid w:val="00850EBA"/>
    <w:rsid w:val="008517CF"/>
    <w:rsid w:val="00851D56"/>
    <w:rsid w:val="0085214B"/>
    <w:rsid w:val="00854A3D"/>
    <w:rsid w:val="00854C4B"/>
    <w:rsid w:val="008552FC"/>
    <w:rsid w:val="00856788"/>
    <w:rsid w:val="008568FF"/>
    <w:rsid w:val="00856DBD"/>
    <w:rsid w:val="00856E7A"/>
    <w:rsid w:val="00860DDF"/>
    <w:rsid w:val="00862BBF"/>
    <w:rsid w:val="00864AB5"/>
    <w:rsid w:val="00864C6B"/>
    <w:rsid w:val="00865015"/>
    <w:rsid w:val="0086562A"/>
    <w:rsid w:val="00867DA2"/>
    <w:rsid w:val="00867FE0"/>
    <w:rsid w:val="00870372"/>
    <w:rsid w:val="008703B8"/>
    <w:rsid w:val="00870446"/>
    <w:rsid w:val="00870B0C"/>
    <w:rsid w:val="00872EBC"/>
    <w:rsid w:val="0087434A"/>
    <w:rsid w:val="00874906"/>
    <w:rsid w:val="00876CD5"/>
    <w:rsid w:val="0087727C"/>
    <w:rsid w:val="0087759F"/>
    <w:rsid w:val="00877A32"/>
    <w:rsid w:val="0088058B"/>
    <w:rsid w:val="008807F9"/>
    <w:rsid w:val="00881229"/>
    <w:rsid w:val="00881AC9"/>
    <w:rsid w:val="00881F89"/>
    <w:rsid w:val="00882652"/>
    <w:rsid w:val="0088294E"/>
    <w:rsid w:val="00882D23"/>
    <w:rsid w:val="00883BD4"/>
    <w:rsid w:val="00883C85"/>
    <w:rsid w:val="008855CA"/>
    <w:rsid w:val="0088717E"/>
    <w:rsid w:val="00887536"/>
    <w:rsid w:val="00887DB3"/>
    <w:rsid w:val="0089031E"/>
    <w:rsid w:val="00891A3B"/>
    <w:rsid w:val="00891E7B"/>
    <w:rsid w:val="00891FE1"/>
    <w:rsid w:val="00893E84"/>
    <w:rsid w:val="00895BEA"/>
    <w:rsid w:val="00895BF5"/>
    <w:rsid w:val="00895E3D"/>
    <w:rsid w:val="008960A2"/>
    <w:rsid w:val="00896592"/>
    <w:rsid w:val="00897776"/>
    <w:rsid w:val="00897974"/>
    <w:rsid w:val="008A17D8"/>
    <w:rsid w:val="008A1FFB"/>
    <w:rsid w:val="008A20C9"/>
    <w:rsid w:val="008A29FF"/>
    <w:rsid w:val="008A3A04"/>
    <w:rsid w:val="008A53DB"/>
    <w:rsid w:val="008A7D74"/>
    <w:rsid w:val="008B4ACD"/>
    <w:rsid w:val="008B5737"/>
    <w:rsid w:val="008B5ACF"/>
    <w:rsid w:val="008B5D3F"/>
    <w:rsid w:val="008B5F40"/>
    <w:rsid w:val="008C12C0"/>
    <w:rsid w:val="008C32F0"/>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5CA"/>
    <w:rsid w:val="008E2B47"/>
    <w:rsid w:val="008E3558"/>
    <w:rsid w:val="008E35F1"/>
    <w:rsid w:val="008E364C"/>
    <w:rsid w:val="008E4CF6"/>
    <w:rsid w:val="008E504F"/>
    <w:rsid w:val="008E52A7"/>
    <w:rsid w:val="008E5C3F"/>
    <w:rsid w:val="008E72DB"/>
    <w:rsid w:val="008F00A1"/>
    <w:rsid w:val="008F08E5"/>
    <w:rsid w:val="008F1E70"/>
    <w:rsid w:val="008F1EB7"/>
    <w:rsid w:val="008F2318"/>
    <w:rsid w:val="008F460A"/>
    <w:rsid w:val="008F54E4"/>
    <w:rsid w:val="008F5B69"/>
    <w:rsid w:val="008F70F1"/>
    <w:rsid w:val="008F7D8C"/>
    <w:rsid w:val="00900CA3"/>
    <w:rsid w:val="00901569"/>
    <w:rsid w:val="0090182C"/>
    <w:rsid w:val="009044FD"/>
    <w:rsid w:val="0090475C"/>
    <w:rsid w:val="00904D1E"/>
    <w:rsid w:val="00904E90"/>
    <w:rsid w:val="00905067"/>
    <w:rsid w:val="00905170"/>
    <w:rsid w:val="0090613C"/>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22C8"/>
    <w:rsid w:val="009223C9"/>
    <w:rsid w:val="00922556"/>
    <w:rsid w:val="00922730"/>
    <w:rsid w:val="00922827"/>
    <w:rsid w:val="009239DB"/>
    <w:rsid w:val="00925023"/>
    <w:rsid w:val="00925133"/>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76E5"/>
    <w:rsid w:val="0093784C"/>
    <w:rsid w:val="00941503"/>
    <w:rsid w:val="00941A91"/>
    <w:rsid w:val="00942867"/>
    <w:rsid w:val="00942BFA"/>
    <w:rsid w:val="0094352F"/>
    <w:rsid w:val="00943F99"/>
    <w:rsid w:val="00944ED2"/>
    <w:rsid w:val="009453AB"/>
    <w:rsid w:val="00945700"/>
    <w:rsid w:val="00945F75"/>
    <w:rsid w:val="00947BCF"/>
    <w:rsid w:val="00950071"/>
    <w:rsid w:val="00950531"/>
    <w:rsid w:val="009514CE"/>
    <w:rsid w:val="00951BEB"/>
    <w:rsid w:val="00952370"/>
    <w:rsid w:val="00952A7A"/>
    <w:rsid w:val="00953162"/>
    <w:rsid w:val="009535AA"/>
    <w:rsid w:val="0095368F"/>
    <w:rsid w:val="00953D5B"/>
    <w:rsid w:val="009540CF"/>
    <w:rsid w:val="0095472F"/>
    <w:rsid w:val="009556A0"/>
    <w:rsid w:val="00955782"/>
    <w:rsid w:val="00960947"/>
    <w:rsid w:val="0096187C"/>
    <w:rsid w:val="0096259C"/>
    <w:rsid w:val="009640A5"/>
    <w:rsid w:val="00964C25"/>
    <w:rsid w:val="00964F78"/>
    <w:rsid w:val="00965988"/>
    <w:rsid w:val="00965FE0"/>
    <w:rsid w:val="00967827"/>
    <w:rsid w:val="009708D8"/>
    <w:rsid w:val="00971385"/>
    <w:rsid w:val="00972681"/>
    <w:rsid w:val="009730F7"/>
    <w:rsid w:val="0097349F"/>
    <w:rsid w:val="00973505"/>
    <w:rsid w:val="009744EC"/>
    <w:rsid w:val="00974866"/>
    <w:rsid w:val="009756C7"/>
    <w:rsid w:val="00975D11"/>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CF6"/>
    <w:rsid w:val="00987EEE"/>
    <w:rsid w:val="009908FD"/>
    <w:rsid w:val="00990C79"/>
    <w:rsid w:val="0099127B"/>
    <w:rsid w:val="00991D17"/>
    <w:rsid w:val="00991D21"/>
    <w:rsid w:val="009921AB"/>
    <w:rsid w:val="009925F3"/>
    <w:rsid w:val="00992B66"/>
    <w:rsid w:val="00992EFA"/>
    <w:rsid w:val="009931BA"/>
    <w:rsid w:val="00993912"/>
    <w:rsid w:val="009943BE"/>
    <w:rsid w:val="009951F3"/>
    <w:rsid w:val="00995961"/>
    <w:rsid w:val="00995B7F"/>
    <w:rsid w:val="009A075E"/>
    <w:rsid w:val="009A170D"/>
    <w:rsid w:val="009A1C86"/>
    <w:rsid w:val="009A1DD3"/>
    <w:rsid w:val="009A221A"/>
    <w:rsid w:val="009A2D26"/>
    <w:rsid w:val="009A35F8"/>
    <w:rsid w:val="009A47DB"/>
    <w:rsid w:val="009A4AD6"/>
    <w:rsid w:val="009A521A"/>
    <w:rsid w:val="009A70FD"/>
    <w:rsid w:val="009A76FE"/>
    <w:rsid w:val="009A7C97"/>
    <w:rsid w:val="009B0CDD"/>
    <w:rsid w:val="009B13EE"/>
    <w:rsid w:val="009B257C"/>
    <w:rsid w:val="009B279B"/>
    <w:rsid w:val="009B2881"/>
    <w:rsid w:val="009B30CB"/>
    <w:rsid w:val="009B390B"/>
    <w:rsid w:val="009B392D"/>
    <w:rsid w:val="009B421D"/>
    <w:rsid w:val="009B47B6"/>
    <w:rsid w:val="009B48FE"/>
    <w:rsid w:val="009B533F"/>
    <w:rsid w:val="009B543E"/>
    <w:rsid w:val="009B663C"/>
    <w:rsid w:val="009B69D5"/>
    <w:rsid w:val="009B6ABC"/>
    <w:rsid w:val="009B790C"/>
    <w:rsid w:val="009B7927"/>
    <w:rsid w:val="009C00CA"/>
    <w:rsid w:val="009C0106"/>
    <w:rsid w:val="009C02E8"/>
    <w:rsid w:val="009C0599"/>
    <w:rsid w:val="009C0C14"/>
    <w:rsid w:val="009C151B"/>
    <w:rsid w:val="009C1C2E"/>
    <w:rsid w:val="009C2C3D"/>
    <w:rsid w:val="009C450E"/>
    <w:rsid w:val="009C4606"/>
    <w:rsid w:val="009C4A38"/>
    <w:rsid w:val="009C4AE7"/>
    <w:rsid w:val="009C506A"/>
    <w:rsid w:val="009C551A"/>
    <w:rsid w:val="009C55E5"/>
    <w:rsid w:val="009C5B71"/>
    <w:rsid w:val="009C5FD1"/>
    <w:rsid w:val="009C63A3"/>
    <w:rsid w:val="009C6614"/>
    <w:rsid w:val="009C6D2A"/>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5C1"/>
    <w:rsid w:val="009E3E8E"/>
    <w:rsid w:val="009E4946"/>
    <w:rsid w:val="009E5BEF"/>
    <w:rsid w:val="009E6127"/>
    <w:rsid w:val="009E67BA"/>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0C30"/>
    <w:rsid w:val="00A01252"/>
    <w:rsid w:val="00A0243E"/>
    <w:rsid w:val="00A02A85"/>
    <w:rsid w:val="00A02C84"/>
    <w:rsid w:val="00A02D5B"/>
    <w:rsid w:val="00A03B39"/>
    <w:rsid w:val="00A042B9"/>
    <w:rsid w:val="00A049D2"/>
    <w:rsid w:val="00A04AC0"/>
    <w:rsid w:val="00A05A78"/>
    <w:rsid w:val="00A06DC2"/>
    <w:rsid w:val="00A07069"/>
    <w:rsid w:val="00A1044A"/>
    <w:rsid w:val="00A12819"/>
    <w:rsid w:val="00A132B7"/>
    <w:rsid w:val="00A13E6F"/>
    <w:rsid w:val="00A141C9"/>
    <w:rsid w:val="00A14B7B"/>
    <w:rsid w:val="00A15184"/>
    <w:rsid w:val="00A1605A"/>
    <w:rsid w:val="00A16A4E"/>
    <w:rsid w:val="00A17906"/>
    <w:rsid w:val="00A17AB1"/>
    <w:rsid w:val="00A219A7"/>
    <w:rsid w:val="00A21C08"/>
    <w:rsid w:val="00A21F7D"/>
    <w:rsid w:val="00A23406"/>
    <w:rsid w:val="00A23621"/>
    <w:rsid w:val="00A23EB8"/>
    <w:rsid w:val="00A24D37"/>
    <w:rsid w:val="00A255C5"/>
    <w:rsid w:val="00A257B0"/>
    <w:rsid w:val="00A3075E"/>
    <w:rsid w:val="00A30777"/>
    <w:rsid w:val="00A307BD"/>
    <w:rsid w:val="00A307D5"/>
    <w:rsid w:val="00A3370C"/>
    <w:rsid w:val="00A366CF"/>
    <w:rsid w:val="00A37CE8"/>
    <w:rsid w:val="00A4035B"/>
    <w:rsid w:val="00A41029"/>
    <w:rsid w:val="00A41177"/>
    <w:rsid w:val="00A418EA"/>
    <w:rsid w:val="00A42347"/>
    <w:rsid w:val="00A42E14"/>
    <w:rsid w:val="00A431CF"/>
    <w:rsid w:val="00A439E5"/>
    <w:rsid w:val="00A4450A"/>
    <w:rsid w:val="00A44962"/>
    <w:rsid w:val="00A4496C"/>
    <w:rsid w:val="00A44A27"/>
    <w:rsid w:val="00A45396"/>
    <w:rsid w:val="00A4558B"/>
    <w:rsid w:val="00A4572C"/>
    <w:rsid w:val="00A4667C"/>
    <w:rsid w:val="00A467CD"/>
    <w:rsid w:val="00A476E9"/>
    <w:rsid w:val="00A50E45"/>
    <w:rsid w:val="00A512AF"/>
    <w:rsid w:val="00A5135E"/>
    <w:rsid w:val="00A51401"/>
    <w:rsid w:val="00A51C9B"/>
    <w:rsid w:val="00A53576"/>
    <w:rsid w:val="00A5384B"/>
    <w:rsid w:val="00A56030"/>
    <w:rsid w:val="00A56273"/>
    <w:rsid w:val="00A57108"/>
    <w:rsid w:val="00A57868"/>
    <w:rsid w:val="00A60816"/>
    <w:rsid w:val="00A61197"/>
    <w:rsid w:val="00A611E4"/>
    <w:rsid w:val="00A6153A"/>
    <w:rsid w:val="00A617FF"/>
    <w:rsid w:val="00A61A65"/>
    <w:rsid w:val="00A62F27"/>
    <w:rsid w:val="00A62F45"/>
    <w:rsid w:val="00A63A4F"/>
    <w:rsid w:val="00A63CA3"/>
    <w:rsid w:val="00A63E38"/>
    <w:rsid w:val="00A645AE"/>
    <w:rsid w:val="00A650D5"/>
    <w:rsid w:val="00A655A6"/>
    <w:rsid w:val="00A65A4F"/>
    <w:rsid w:val="00A65EA2"/>
    <w:rsid w:val="00A6648C"/>
    <w:rsid w:val="00A6652D"/>
    <w:rsid w:val="00A70B33"/>
    <w:rsid w:val="00A71002"/>
    <w:rsid w:val="00A71A43"/>
    <w:rsid w:val="00A72170"/>
    <w:rsid w:val="00A727DE"/>
    <w:rsid w:val="00A72ABA"/>
    <w:rsid w:val="00A73BCF"/>
    <w:rsid w:val="00A73DBE"/>
    <w:rsid w:val="00A7521C"/>
    <w:rsid w:val="00A75520"/>
    <w:rsid w:val="00A761C6"/>
    <w:rsid w:val="00A77263"/>
    <w:rsid w:val="00A776FD"/>
    <w:rsid w:val="00A77834"/>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797"/>
    <w:rsid w:val="00AA0DCF"/>
    <w:rsid w:val="00AA14D2"/>
    <w:rsid w:val="00AA1B26"/>
    <w:rsid w:val="00AA1C1D"/>
    <w:rsid w:val="00AA3DD9"/>
    <w:rsid w:val="00AA4447"/>
    <w:rsid w:val="00AA4D39"/>
    <w:rsid w:val="00AA4DDA"/>
    <w:rsid w:val="00AA551A"/>
    <w:rsid w:val="00AA642C"/>
    <w:rsid w:val="00AA649C"/>
    <w:rsid w:val="00AA6A97"/>
    <w:rsid w:val="00AA6AD9"/>
    <w:rsid w:val="00AB0417"/>
    <w:rsid w:val="00AB12BA"/>
    <w:rsid w:val="00AB1BF3"/>
    <w:rsid w:val="00AB1E17"/>
    <w:rsid w:val="00AB211E"/>
    <w:rsid w:val="00AB2265"/>
    <w:rsid w:val="00AB23C4"/>
    <w:rsid w:val="00AB40EB"/>
    <w:rsid w:val="00AB4600"/>
    <w:rsid w:val="00AB4D5C"/>
    <w:rsid w:val="00AB4D5E"/>
    <w:rsid w:val="00AB686A"/>
    <w:rsid w:val="00AB7EB2"/>
    <w:rsid w:val="00AC21EF"/>
    <w:rsid w:val="00AC430F"/>
    <w:rsid w:val="00AC6822"/>
    <w:rsid w:val="00AC6A15"/>
    <w:rsid w:val="00AC6CFA"/>
    <w:rsid w:val="00AC749A"/>
    <w:rsid w:val="00AC79B2"/>
    <w:rsid w:val="00AD09D1"/>
    <w:rsid w:val="00AD0ADC"/>
    <w:rsid w:val="00AD11A1"/>
    <w:rsid w:val="00AD130A"/>
    <w:rsid w:val="00AD2474"/>
    <w:rsid w:val="00AD2993"/>
    <w:rsid w:val="00AD2BC7"/>
    <w:rsid w:val="00AD2EA0"/>
    <w:rsid w:val="00AD34A6"/>
    <w:rsid w:val="00AD4867"/>
    <w:rsid w:val="00AD5E8B"/>
    <w:rsid w:val="00AD630C"/>
    <w:rsid w:val="00AD741B"/>
    <w:rsid w:val="00AE1DA6"/>
    <w:rsid w:val="00AE2278"/>
    <w:rsid w:val="00AE2423"/>
    <w:rsid w:val="00AE2A15"/>
    <w:rsid w:val="00AE2B93"/>
    <w:rsid w:val="00AE3F64"/>
    <w:rsid w:val="00AE4F3D"/>
    <w:rsid w:val="00AE6D63"/>
    <w:rsid w:val="00AE7182"/>
    <w:rsid w:val="00AE73FD"/>
    <w:rsid w:val="00AE7766"/>
    <w:rsid w:val="00AE7C4E"/>
    <w:rsid w:val="00AF04F7"/>
    <w:rsid w:val="00AF07F4"/>
    <w:rsid w:val="00AF1318"/>
    <w:rsid w:val="00AF18B8"/>
    <w:rsid w:val="00AF2041"/>
    <w:rsid w:val="00AF235B"/>
    <w:rsid w:val="00AF2D62"/>
    <w:rsid w:val="00AF3D69"/>
    <w:rsid w:val="00AF55FF"/>
    <w:rsid w:val="00AF5B2D"/>
    <w:rsid w:val="00AF6272"/>
    <w:rsid w:val="00AF7275"/>
    <w:rsid w:val="00AF7B11"/>
    <w:rsid w:val="00B01395"/>
    <w:rsid w:val="00B01D0F"/>
    <w:rsid w:val="00B0214B"/>
    <w:rsid w:val="00B02F18"/>
    <w:rsid w:val="00B03531"/>
    <w:rsid w:val="00B037D2"/>
    <w:rsid w:val="00B04176"/>
    <w:rsid w:val="00B04366"/>
    <w:rsid w:val="00B04E8F"/>
    <w:rsid w:val="00B05733"/>
    <w:rsid w:val="00B06D67"/>
    <w:rsid w:val="00B07186"/>
    <w:rsid w:val="00B074EB"/>
    <w:rsid w:val="00B10176"/>
    <w:rsid w:val="00B12A72"/>
    <w:rsid w:val="00B12DA4"/>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823"/>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1D2"/>
    <w:rsid w:val="00B42283"/>
    <w:rsid w:val="00B42D37"/>
    <w:rsid w:val="00B432B0"/>
    <w:rsid w:val="00B46F78"/>
    <w:rsid w:val="00B47F45"/>
    <w:rsid w:val="00B50157"/>
    <w:rsid w:val="00B50ACA"/>
    <w:rsid w:val="00B512E2"/>
    <w:rsid w:val="00B5286C"/>
    <w:rsid w:val="00B53125"/>
    <w:rsid w:val="00B53286"/>
    <w:rsid w:val="00B53AAD"/>
    <w:rsid w:val="00B53BBB"/>
    <w:rsid w:val="00B54A7F"/>
    <w:rsid w:val="00B551A7"/>
    <w:rsid w:val="00B563CC"/>
    <w:rsid w:val="00B56C7B"/>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80A2F"/>
    <w:rsid w:val="00B81176"/>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A1462"/>
    <w:rsid w:val="00BA1939"/>
    <w:rsid w:val="00BA2E9B"/>
    <w:rsid w:val="00BA2EC0"/>
    <w:rsid w:val="00BA36AA"/>
    <w:rsid w:val="00BA39C6"/>
    <w:rsid w:val="00BA5636"/>
    <w:rsid w:val="00BA6BCB"/>
    <w:rsid w:val="00BA77F5"/>
    <w:rsid w:val="00BB2755"/>
    <w:rsid w:val="00BB31D4"/>
    <w:rsid w:val="00BB3C01"/>
    <w:rsid w:val="00BB742C"/>
    <w:rsid w:val="00BC059E"/>
    <w:rsid w:val="00BC066D"/>
    <w:rsid w:val="00BC07A8"/>
    <w:rsid w:val="00BC1321"/>
    <w:rsid w:val="00BC13F9"/>
    <w:rsid w:val="00BC1DED"/>
    <w:rsid w:val="00BC1E83"/>
    <w:rsid w:val="00BC1F4E"/>
    <w:rsid w:val="00BC2E1E"/>
    <w:rsid w:val="00BC3116"/>
    <w:rsid w:val="00BC3D45"/>
    <w:rsid w:val="00BC42AF"/>
    <w:rsid w:val="00BC44E5"/>
    <w:rsid w:val="00BC5DA6"/>
    <w:rsid w:val="00BC64AD"/>
    <w:rsid w:val="00BC6B21"/>
    <w:rsid w:val="00BC7A8D"/>
    <w:rsid w:val="00BD1A9A"/>
    <w:rsid w:val="00BD25F7"/>
    <w:rsid w:val="00BD3117"/>
    <w:rsid w:val="00BD3359"/>
    <w:rsid w:val="00BD3496"/>
    <w:rsid w:val="00BD3AAB"/>
    <w:rsid w:val="00BD3FCF"/>
    <w:rsid w:val="00BD4123"/>
    <w:rsid w:val="00BD523C"/>
    <w:rsid w:val="00BD5690"/>
    <w:rsid w:val="00BD5F6D"/>
    <w:rsid w:val="00BD6029"/>
    <w:rsid w:val="00BD6D37"/>
    <w:rsid w:val="00BD6E6F"/>
    <w:rsid w:val="00BD789A"/>
    <w:rsid w:val="00BE0AE1"/>
    <w:rsid w:val="00BE0BE7"/>
    <w:rsid w:val="00BE0C85"/>
    <w:rsid w:val="00BE0E35"/>
    <w:rsid w:val="00BE1116"/>
    <w:rsid w:val="00BE1233"/>
    <w:rsid w:val="00BE147F"/>
    <w:rsid w:val="00BE1B8E"/>
    <w:rsid w:val="00BE1F54"/>
    <w:rsid w:val="00BE255C"/>
    <w:rsid w:val="00BE3693"/>
    <w:rsid w:val="00BE375F"/>
    <w:rsid w:val="00BE3899"/>
    <w:rsid w:val="00BE3E7F"/>
    <w:rsid w:val="00BE482F"/>
    <w:rsid w:val="00BE61AD"/>
    <w:rsid w:val="00BE690D"/>
    <w:rsid w:val="00BE7098"/>
    <w:rsid w:val="00BE75C3"/>
    <w:rsid w:val="00BF0545"/>
    <w:rsid w:val="00BF0711"/>
    <w:rsid w:val="00BF1BBC"/>
    <w:rsid w:val="00BF1C44"/>
    <w:rsid w:val="00BF1EFB"/>
    <w:rsid w:val="00BF23D8"/>
    <w:rsid w:val="00BF2DC7"/>
    <w:rsid w:val="00BF32D9"/>
    <w:rsid w:val="00BF33D5"/>
    <w:rsid w:val="00BF3DF0"/>
    <w:rsid w:val="00BF40FA"/>
    <w:rsid w:val="00BF4DAD"/>
    <w:rsid w:val="00BF5DF6"/>
    <w:rsid w:val="00BF6024"/>
    <w:rsid w:val="00BF6B71"/>
    <w:rsid w:val="00BF7647"/>
    <w:rsid w:val="00C00919"/>
    <w:rsid w:val="00C00FF6"/>
    <w:rsid w:val="00C0146F"/>
    <w:rsid w:val="00C01899"/>
    <w:rsid w:val="00C02818"/>
    <w:rsid w:val="00C03316"/>
    <w:rsid w:val="00C0339F"/>
    <w:rsid w:val="00C039CF"/>
    <w:rsid w:val="00C068E8"/>
    <w:rsid w:val="00C06999"/>
    <w:rsid w:val="00C06A35"/>
    <w:rsid w:val="00C06AEC"/>
    <w:rsid w:val="00C06D59"/>
    <w:rsid w:val="00C104A2"/>
    <w:rsid w:val="00C1132A"/>
    <w:rsid w:val="00C11E71"/>
    <w:rsid w:val="00C128BB"/>
    <w:rsid w:val="00C12BC4"/>
    <w:rsid w:val="00C134B8"/>
    <w:rsid w:val="00C141B7"/>
    <w:rsid w:val="00C1441B"/>
    <w:rsid w:val="00C14A0D"/>
    <w:rsid w:val="00C14B18"/>
    <w:rsid w:val="00C16485"/>
    <w:rsid w:val="00C1775A"/>
    <w:rsid w:val="00C1787F"/>
    <w:rsid w:val="00C206AC"/>
    <w:rsid w:val="00C20DB7"/>
    <w:rsid w:val="00C23583"/>
    <w:rsid w:val="00C25AEE"/>
    <w:rsid w:val="00C270A4"/>
    <w:rsid w:val="00C270AA"/>
    <w:rsid w:val="00C27DBE"/>
    <w:rsid w:val="00C30E98"/>
    <w:rsid w:val="00C31A59"/>
    <w:rsid w:val="00C31CFD"/>
    <w:rsid w:val="00C332CF"/>
    <w:rsid w:val="00C354B7"/>
    <w:rsid w:val="00C35B12"/>
    <w:rsid w:val="00C370FD"/>
    <w:rsid w:val="00C37857"/>
    <w:rsid w:val="00C40259"/>
    <w:rsid w:val="00C4171E"/>
    <w:rsid w:val="00C423C8"/>
    <w:rsid w:val="00C43932"/>
    <w:rsid w:val="00C4414B"/>
    <w:rsid w:val="00C45CA9"/>
    <w:rsid w:val="00C5139D"/>
    <w:rsid w:val="00C5220B"/>
    <w:rsid w:val="00C53298"/>
    <w:rsid w:val="00C54107"/>
    <w:rsid w:val="00C54240"/>
    <w:rsid w:val="00C54418"/>
    <w:rsid w:val="00C54806"/>
    <w:rsid w:val="00C54B7E"/>
    <w:rsid w:val="00C566D3"/>
    <w:rsid w:val="00C6018C"/>
    <w:rsid w:val="00C60DC2"/>
    <w:rsid w:val="00C626B0"/>
    <w:rsid w:val="00C62895"/>
    <w:rsid w:val="00C62F05"/>
    <w:rsid w:val="00C64036"/>
    <w:rsid w:val="00C647EB"/>
    <w:rsid w:val="00C64876"/>
    <w:rsid w:val="00C65979"/>
    <w:rsid w:val="00C66024"/>
    <w:rsid w:val="00C6693D"/>
    <w:rsid w:val="00C673B2"/>
    <w:rsid w:val="00C674BB"/>
    <w:rsid w:val="00C67E8B"/>
    <w:rsid w:val="00C67F96"/>
    <w:rsid w:val="00C710E4"/>
    <w:rsid w:val="00C714AF"/>
    <w:rsid w:val="00C71A55"/>
    <w:rsid w:val="00C721F5"/>
    <w:rsid w:val="00C72B57"/>
    <w:rsid w:val="00C7300F"/>
    <w:rsid w:val="00C73818"/>
    <w:rsid w:val="00C73F42"/>
    <w:rsid w:val="00C74CE4"/>
    <w:rsid w:val="00C75260"/>
    <w:rsid w:val="00C75726"/>
    <w:rsid w:val="00C75D8A"/>
    <w:rsid w:val="00C76C8F"/>
    <w:rsid w:val="00C77832"/>
    <w:rsid w:val="00C80A7C"/>
    <w:rsid w:val="00C81244"/>
    <w:rsid w:val="00C81A22"/>
    <w:rsid w:val="00C824CA"/>
    <w:rsid w:val="00C8320D"/>
    <w:rsid w:val="00C83221"/>
    <w:rsid w:val="00C83470"/>
    <w:rsid w:val="00C84559"/>
    <w:rsid w:val="00C846C0"/>
    <w:rsid w:val="00C84B89"/>
    <w:rsid w:val="00C85DA9"/>
    <w:rsid w:val="00C85DF8"/>
    <w:rsid w:val="00C86006"/>
    <w:rsid w:val="00C8648F"/>
    <w:rsid w:val="00C865E7"/>
    <w:rsid w:val="00C869CC"/>
    <w:rsid w:val="00C87C05"/>
    <w:rsid w:val="00C903EB"/>
    <w:rsid w:val="00C90D50"/>
    <w:rsid w:val="00C91131"/>
    <w:rsid w:val="00C919AA"/>
    <w:rsid w:val="00C91FB0"/>
    <w:rsid w:val="00C9263D"/>
    <w:rsid w:val="00C93234"/>
    <w:rsid w:val="00C948FD"/>
    <w:rsid w:val="00C95AF8"/>
    <w:rsid w:val="00C9603A"/>
    <w:rsid w:val="00C967E2"/>
    <w:rsid w:val="00C96E55"/>
    <w:rsid w:val="00C97929"/>
    <w:rsid w:val="00C97E32"/>
    <w:rsid w:val="00CA03FD"/>
    <w:rsid w:val="00CA0A59"/>
    <w:rsid w:val="00CA1182"/>
    <w:rsid w:val="00CA173F"/>
    <w:rsid w:val="00CA1EF5"/>
    <w:rsid w:val="00CA4EE9"/>
    <w:rsid w:val="00CA5E08"/>
    <w:rsid w:val="00CA6196"/>
    <w:rsid w:val="00CA641B"/>
    <w:rsid w:val="00CA74A3"/>
    <w:rsid w:val="00CA7794"/>
    <w:rsid w:val="00CA7F6F"/>
    <w:rsid w:val="00CB10A2"/>
    <w:rsid w:val="00CB3A6A"/>
    <w:rsid w:val="00CB3CB2"/>
    <w:rsid w:val="00CB3DEA"/>
    <w:rsid w:val="00CB4054"/>
    <w:rsid w:val="00CB455D"/>
    <w:rsid w:val="00CB45C2"/>
    <w:rsid w:val="00CB5368"/>
    <w:rsid w:val="00CB66E9"/>
    <w:rsid w:val="00CB6C65"/>
    <w:rsid w:val="00CB6F8F"/>
    <w:rsid w:val="00CB74BF"/>
    <w:rsid w:val="00CB7748"/>
    <w:rsid w:val="00CB77F9"/>
    <w:rsid w:val="00CC0019"/>
    <w:rsid w:val="00CC23D5"/>
    <w:rsid w:val="00CC2629"/>
    <w:rsid w:val="00CC3A25"/>
    <w:rsid w:val="00CC4652"/>
    <w:rsid w:val="00CC4C72"/>
    <w:rsid w:val="00CC4CDA"/>
    <w:rsid w:val="00CC4D88"/>
    <w:rsid w:val="00CC5349"/>
    <w:rsid w:val="00CC5F73"/>
    <w:rsid w:val="00CC6464"/>
    <w:rsid w:val="00CC6811"/>
    <w:rsid w:val="00CC7FF1"/>
    <w:rsid w:val="00CD09A6"/>
    <w:rsid w:val="00CD14CD"/>
    <w:rsid w:val="00CD19B6"/>
    <w:rsid w:val="00CD1E74"/>
    <w:rsid w:val="00CD238E"/>
    <w:rsid w:val="00CD293E"/>
    <w:rsid w:val="00CD4710"/>
    <w:rsid w:val="00CD4BB7"/>
    <w:rsid w:val="00CD704D"/>
    <w:rsid w:val="00CE0A31"/>
    <w:rsid w:val="00CE21DB"/>
    <w:rsid w:val="00CE2353"/>
    <w:rsid w:val="00CE24C8"/>
    <w:rsid w:val="00CE2AAE"/>
    <w:rsid w:val="00CE2FF6"/>
    <w:rsid w:val="00CE31A5"/>
    <w:rsid w:val="00CE3DD2"/>
    <w:rsid w:val="00CE414E"/>
    <w:rsid w:val="00CE49DE"/>
    <w:rsid w:val="00CE589A"/>
    <w:rsid w:val="00CE59C3"/>
    <w:rsid w:val="00CE5DA4"/>
    <w:rsid w:val="00CE779F"/>
    <w:rsid w:val="00CE77E0"/>
    <w:rsid w:val="00CF0961"/>
    <w:rsid w:val="00CF0C46"/>
    <w:rsid w:val="00CF0F70"/>
    <w:rsid w:val="00CF16CB"/>
    <w:rsid w:val="00CF2279"/>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248"/>
    <w:rsid w:val="00D0037D"/>
    <w:rsid w:val="00D008D4"/>
    <w:rsid w:val="00D03475"/>
    <w:rsid w:val="00D044BB"/>
    <w:rsid w:val="00D045A6"/>
    <w:rsid w:val="00D04C41"/>
    <w:rsid w:val="00D05D09"/>
    <w:rsid w:val="00D064FA"/>
    <w:rsid w:val="00D06FFE"/>
    <w:rsid w:val="00D079B2"/>
    <w:rsid w:val="00D110BE"/>
    <w:rsid w:val="00D11518"/>
    <w:rsid w:val="00D11A03"/>
    <w:rsid w:val="00D122F2"/>
    <w:rsid w:val="00D12DD5"/>
    <w:rsid w:val="00D13C0E"/>
    <w:rsid w:val="00D15B26"/>
    <w:rsid w:val="00D15DF4"/>
    <w:rsid w:val="00D20D05"/>
    <w:rsid w:val="00D211AA"/>
    <w:rsid w:val="00D22BE6"/>
    <w:rsid w:val="00D22F60"/>
    <w:rsid w:val="00D23294"/>
    <w:rsid w:val="00D2384D"/>
    <w:rsid w:val="00D23962"/>
    <w:rsid w:val="00D24635"/>
    <w:rsid w:val="00D2560E"/>
    <w:rsid w:val="00D25A41"/>
    <w:rsid w:val="00D26D50"/>
    <w:rsid w:val="00D26DF5"/>
    <w:rsid w:val="00D2750D"/>
    <w:rsid w:val="00D27702"/>
    <w:rsid w:val="00D27D87"/>
    <w:rsid w:val="00D30331"/>
    <w:rsid w:val="00D30890"/>
    <w:rsid w:val="00D31ED8"/>
    <w:rsid w:val="00D31F5E"/>
    <w:rsid w:val="00D3310B"/>
    <w:rsid w:val="00D3391E"/>
    <w:rsid w:val="00D33BAD"/>
    <w:rsid w:val="00D348F3"/>
    <w:rsid w:val="00D3570F"/>
    <w:rsid w:val="00D3685B"/>
    <w:rsid w:val="00D36FAA"/>
    <w:rsid w:val="00D37A27"/>
    <w:rsid w:val="00D414DE"/>
    <w:rsid w:val="00D41FF7"/>
    <w:rsid w:val="00D426E4"/>
    <w:rsid w:val="00D43B43"/>
    <w:rsid w:val="00D44454"/>
    <w:rsid w:val="00D44873"/>
    <w:rsid w:val="00D44DA8"/>
    <w:rsid w:val="00D457C4"/>
    <w:rsid w:val="00D45F98"/>
    <w:rsid w:val="00D463A4"/>
    <w:rsid w:val="00D46CB4"/>
    <w:rsid w:val="00D47D02"/>
    <w:rsid w:val="00D47EC7"/>
    <w:rsid w:val="00D50118"/>
    <w:rsid w:val="00D502FB"/>
    <w:rsid w:val="00D5078A"/>
    <w:rsid w:val="00D50A32"/>
    <w:rsid w:val="00D51274"/>
    <w:rsid w:val="00D51425"/>
    <w:rsid w:val="00D51B5F"/>
    <w:rsid w:val="00D524BD"/>
    <w:rsid w:val="00D52715"/>
    <w:rsid w:val="00D52ED1"/>
    <w:rsid w:val="00D53325"/>
    <w:rsid w:val="00D53B34"/>
    <w:rsid w:val="00D54982"/>
    <w:rsid w:val="00D553E8"/>
    <w:rsid w:val="00D57531"/>
    <w:rsid w:val="00D617DC"/>
    <w:rsid w:val="00D62129"/>
    <w:rsid w:val="00D62422"/>
    <w:rsid w:val="00D628CE"/>
    <w:rsid w:val="00D63219"/>
    <w:rsid w:val="00D63846"/>
    <w:rsid w:val="00D65AFE"/>
    <w:rsid w:val="00D65DB0"/>
    <w:rsid w:val="00D66691"/>
    <w:rsid w:val="00D666DB"/>
    <w:rsid w:val="00D667DA"/>
    <w:rsid w:val="00D67223"/>
    <w:rsid w:val="00D67D77"/>
    <w:rsid w:val="00D7065C"/>
    <w:rsid w:val="00D70A39"/>
    <w:rsid w:val="00D70E90"/>
    <w:rsid w:val="00D718BD"/>
    <w:rsid w:val="00D72F6F"/>
    <w:rsid w:val="00D73E9F"/>
    <w:rsid w:val="00D75005"/>
    <w:rsid w:val="00D7537C"/>
    <w:rsid w:val="00D75A0A"/>
    <w:rsid w:val="00D769D9"/>
    <w:rsid w:val="00D76E9A"/>
    <w:rsid w:val="00D800F7"/>
    <w:rsid w:val="00D803E5"/>
    <w:rsid w:val="00D80753"/>
    <w:rsid w:val="00D80FC4"/>
    <w:rsid w:val="00D817E0"/>
    <w:rsid w:val="00D81F4D"/>
    <w:rsid w:val="00D81F70"/>
    <w:rsid w:val="00D82ADA"/>
    <w:rsid w:val="00D83B25"/>
    <w:rsid w:val="00D83C1A"/>
    <w:rsid w:val="00D83C2A"/>
    <w:rsid w:val="00D843D3"/>
    <w:rsid w:val="00D85C71"/>
    <w:rsid w:val="00D85E0F"/>
    <w:rsid w:val="00D86A0E"/>
    <w:rsid w:val="00D86B8C"/>
    <w:rsid w:val="00D870CA"/>
    <w:rsid w:val="00D876B4"/>
    <w:rsid w:val="00D90710"/>
    <w:rsid w:val="00D90CCA"/>
    <w:rsid w:val="00D914FA"/>
    <w:rsid w:val="00D91FDD"/>
    <w:rsid w:val="00D92E49"/>
    <w:rsid w:val="00D93123"/>
    <w:rsid w:val="00D939ED"/>
    <w:rsid w:val="00D957B4"/>
    <w:rsid w:val="00D95D79"/>
    <w:rsid w:val="00D95EBB"/>
    <w:rsid w:val="00D97FF5"/>
    <w:rsid w:val="00DA042E"/>
    <w:rsid w:val="00DA0CF0"/>
    <w:rsid w:val="00DA16DB"/>
    <w:rsid w:val="00DA2B7E"/>
    <w:rsid w:val="00DA2D46"/>
    <w:rsid w:val="00DA339A"/>
    <w:rsid w:val="00DA7A3D"/>
    <w:rsid w:val="00DB0538"/>
    <w:rsid w:val="00DB1C11"/>
    <w:rsid w:val="00DB1E30"/>
    <w:rsid w:val="00DB3AA4"/>
    <w:rsid w:val="00DB45D9"/>
    <w:rsid w:val="00DB48A6"/>
    <w:rsid w:val="00DB5272"/>
    <w:rsid w:val="00DB6C82"/>
    <w:rsid w:val="00DB7FBC"/>
    <w:rsid w:val="00DC2100"/>
    <w:rsid w:val="00DC2776"/>
    <w:rsid w:val="00DC3E93"/>
    <w:rsid w:val="00DC3EA5"/>
    <w:rsid w:val="00DC444B"/>
    <w:rsid w:val="00DC497C"/>
    <w:rsid w:val="00DC72DC"/>
    <w:rsid w:val="00DD1E30"/>
    <w:rsid w:val="00DD38BC"/>
    <w:rsid w:val="00DD4D8E"/>
    <w:rsid w:val="00DD6427"/>
    <w:rsid w:val="00DD6B5F"/>
    <w:rsid w:val="00DD6D4E"/>
    <w:rsid w:val="00DD7F75"/>
    <w:rsid w:val="00DE0DFD"/>
    <w:rsid w:val="00DE2171"/>
    <w:rsid w:val="00DE21DD"/>
    <w:rsid w:val="00DE2E88"/>
    <w:rsid w:val="00DE3095"/>
    <w:rsid w:val="00DE30D7"/>
    <w:rsid w:val="00DE4368"/>
    <w:rsid w:val="00DE48FE"/>
    <w:rsid w:val="00DE4901"/>
    <w:rsid w:val="00DE5573"/>
    <w:rsid w:val="00DE5996"/>
    <w:rsid w:val="00DE6281"/>
    <w:rsid w:val="00DE6E28"/>
    <w:rsid w:val="00DF0367"/>
    <w:rsid w:val="00DF0F14"/>
    <w:rsid w:val="00DF1028"/>
    <w:rsid w:val="00DF2F83"/>
    <w:rsid w:val="00DF3CC3"/>
    <w:rsid w:val="00DF476B"/>
    <w:rsid w:val="00DF4D00"/>
    <w:rsid w:val="00DF5079"/>
    <w:rsid w:val="00DF50FF"/>
    <w:rsid w:val="00DF547D"/>
    <w:rsid w:val="00DF6D91"/>
    <w:rsid w:val="00DF7591"/>
    <w:rsid w:val="00DF79F7"/>
    <w:rsid w:val="00E006AE"/>
    <w:rsid w:val="00E02C1A"/>
    <w:rsid w:val="00E03603"/>
    <w:rsid w:val="00E0397C"/>
    <w:rsid w:val="00E04B05"/>
    <w:rsid w:val="00E05D2C"/>
    <w:rsid w:val="00E0617D"/>
    <w:rsid w:val="00E067F2"/>
    <w:rsid w:val="00E07514"/>
    <w:rsid w:val="00E07E91"/>
    <w:rsid w:val="00E10767"/>
    <w:rsid w:val="00E10925"/>
    <w:rsid w:val="00E11AE0"/>
    <w:rsid w:val="00E121BD"/>
    <w:rsid w:val="00E128F5"/>
    <w:rsid w:val="00E12BC2"/>
    <w:rsid w:val="00E13832"/>
    <w:rsid w:val="00E13DAE"/>
    <w:rsid w:val="00E14097"/>
    <w:rsid w:val="00E14380"/>
    <w:rsid w:val="00E15281"/>
    <w:rsid w:val="00E15491"/>
    <w:rsid w:val="00E15E02"/>
    <w:rsid w:val="00E163A3"/>
    <w:rsid w:val="00E1670E"/>
    <w:rsid w:val="00E17E4F"/>
    <w:rsid w:val="00E2013E"/>
    <w:rsid w:val="00E2021A"/>
    <w:rsid w:val="00E20323"/>
    <w:rsid w:val="00E21C85"/>
    <w:rsid w:val="00E21DB6"/>
    <w:rsid w:val="00E21E0D"/>
    <w:rsid w:val="00E2211E"/>
    <w:rsid w:val="00E23904"/>
    <w:rsid w:val="00E243DF"/>
    <w:rsid w:val="00E24CB4"/>
    <w:rsid w:val="00E25146"/>
    <w:rsid w:val="00E26536"/>
    <w:rsid w:val="00E30E29"/>
    <w:rsid w:val="00E315BE"/>
    <w:rsid w:val="00E32CE9"/>
    <w:rsid w:val="00E3392B"/>
    <w:rsid w:val="00E33E6C"/>
    <w:rsid w:val="00E34E2C"/>
    <w:rsid w:val="00E35A32"/>
    <w:rsid w:val="00E35E6E"/>
    <w:rsid w:val="00E366AD"/>
    <w:rsid w:val="00E36B27"/>
    <w:rsid w:val="00E36F8F"/>
    <w:rsid w:val="00E3722C"/>
    <w:rsid w:val="00E3737B"/>
    <w:rsid w:val="00E375C9"/>
    <w:rsid w:val="00E3785C"/>
    <w:rsid w:val="00E4195A"/>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61411"/>
    <w:rsid w:val="00E61AA0"/>
    <w:rsid w:val="00E61C90"/>
    <w:rsid w:val="00E61CC9"/>
    <w:rsid w:val="00E61DCE"/>
    <w:rsid w:val="00E61F4C"/>
    <w:rsid w:val="00E636C8"/>
    <w:rsid w:val="00E65AC6"/>
    <w:rsid w:val="00E662AF"/>
    <w:rsid w:val="00E670B2"/>
    <w:rsid w:val="00E67C75"/>
    <w:rsid w:val="00E67C9E"/>
    <w:rsid w:val="00E7038E"/>
    <w:rsid w:val="00E706FA"/>
    <w:rsid w:val="00E72430"/>
    <w:rsid w:val="00E72821"/>
    <w:rsid w:val="00E72D2A"/>
    <w:rsid w:val="00E73AA7"/>
    <w:rsid w:val="00E7468E"/>
    <w:rsid w:val="00E75027"/>
    <w:rsid w:val="00E750E3"/>
    <w:rsid w:val="00E75106"/>
    <w:rsid w:val="00E75B6B"/>
    <w:rsid w:val="00E75DFF"/>
    <w:rsid w:val="00E76C19"/>
    <w:rsid w:val="00E77E95"/>
    <w:rsid w:val="00E801A9"/>
    <w:rsid w:val="00E802FF"/>
    <w:rsid w:val="00E80D0D"/>
    <w:rsid w:val="00E81024"/>
    <w:rsid w:val="00E82D64"/>
    <w:rsid w:val="00E83243"/>
    <w:rsid w:val="00E874B3"/>
    <w:rsid w:val="00E907FF"/>
    <w:rsid w:val="00E90FAB"/>
    <w:rsid w:val="00E92927"/>
    <w:rsid w:val="00E929B1"/>
    <w:rsid w:val="00E93531"/>
    <w:rsid w:val="00E93542"/>
    <w:rsid w:val="00E93627"/>
    <w:rsid w:val="00E93B3F"/>
    <w:rsid w:val="00E94B38"/>
    <w:rsid w:val="00E95F92"/>
    <w:rsid w:val="00E96ABF"/>
    <w:rsid w:val="00E96B62"/>
    <w:rsid w:val="00E978DD"/>
    <w:rsid w:val="00E9794D"/>
    <w:rsid w:val="00E97978"/>
    <w:rsid w:val="00E97AE9"/>
    <w:rsid w:val="00EA02DB"/>
    <w:rsid w:val="00EA07B3"/>
    <w:rsid w:val="00EA0987"/>
    <w:rsid w:val="00EA1039"/>
    <w:rsid w:val="00EA1C8F"/>
    <w:rsid w:val="00EA1ED2"/>
    <w:rsid w:val="00EA2EFE"/>
    <w:rsid w:val="00EA31DE"/>
    <w:rsid w:val="00EA3210"/>
    <w:rsid w:val="00EA4244"/>
    <w:rsid w:val="00EA484B"/>
    <w:rsid w:val="00EA49AA"/>
    <w:rsid w:val="00EA4DE1"/>
    <w:rsid w:val="00EA5553"/>
    <w:rsid w:val="00EA5884"/>
    <w:rsid w:val="00EA5BCF"/>
    <w:rsid w:val="00EA5CC3"/>
    <w:rsid w:val="00EA5FF2"/>
    <w:rsid w:val="00EA69EA"/>
    <w:rsid w:val="00EA7008"/>
    <w:rsid w:val="00EA7B61"/>
    <w:rsid w:val="00EB0133"/>
    <w:rsid w:val="00EB0E75"/>
    <w:rsid w:val="00EB188C"/>
    <w:rsid w:val="00EB2066"/>
    <w:rsid w:val="00EB32E7"/>
    <w:rsid w:val="00EB429C"/>
    <w:rsid w:val="00EB44DB"/>
    <w:rsid w:val="00EB5D28"/>
    <w:rsid w:val="00EB618F"/>
    <w:rsid w:val="00EB622C"/>
    <w:rsid w:val="00EB657E"/>
    <w:rsid w:val="00EB6C55"/>
    <w:rsid w:val="00EB753E"/>
    <w:rsid w:val="00EB75C7"/>
    <w:rsid w:val="00EB791B"/>
    <w:rsid w:val="00EC0D24"/>
    <w:rsid w:val="00EC1C11"/>
    <w:rsid w:val="00EC25D0"/>
    <w:rsid w:val="00EC2660"/>
    <w:rsid w:val="00EC331D"/>
    <w:rsid w:val="00EC38EF"/>
    <w:rsid w:val="00EC4840"/>
    <w:rsid w:val="00EC50D8"/>
    <w:rsid w:val="00EC6086"/>
    <w:rsid w:val="00EC620D"/>
    <w:rsid w:val="00EC667F"/>
    <w:rsid w:val="00EC7809"/>
    <w:rsid w:val="00EC7880"/>
    <w:rsid w:val="00ED0B24"/>
    <w:rsid w:val="00ED0DED"/>
    <w:rsid w:val="00ED1F2C"/>
    <w:rsid w:val="00ED2FBA"/>
    <w:rsid w:val="00ED3446"/>
    <w:rsid w:val="00ED387E"/>
    <w:rsid w:val="00ED3D04"/>
    <w:rsid w:val="00ED5C64"/>
    <w:rsid w:val="00ED60A9"/>
    <w:rsid w:val="00ED7E08"/>
    <w:rsid w:val="00EE0251"/>
    <w:rsid w:val="00EE06BF"/>
    <w:rsid w:val="00EE0F49"/>
    <w:rsid w:val="00EE1589"/>
    <w:rsid w:val="00EE17A5"/>
    <w:rsid w:val="00EE1BCB"/>
    <w:rsid w:val="00EE2568"/>
    <w:rsid w:val="00EE272E"/>
    <w:rsid w:val="00EE298D"/>
    <w:rsid w:val="00EE36FB"/>
    <w:rsid w:val="00EE3C46"/>
    <w:rsid w:val="00EE3C4D"/>
    <w:rsid w:val="00EE3E2C"/>
    <w:rsid w:val="00EE444C"/>
    <w:rsid w:val="00EE560F"/>
    <w:rsid w:val="00EE587A"/>
    <w:rsid w:val="00EE5F70"/>
    <w:rsid w:val="00EE6311"/>
    <w:rsid w:val="00EE6580"/>
    <w:rsid w:val="00EE6B30"/>
    <w:rsid w:val="00EE70D8"/>
    <w:rsid w:val="00EE7364"/>
    <w:rsid w:val="00EE7C16"/>
    <w:rsid w:val="00EE7C1E"/>
    <w:rsid w:val="00EE7F29"/>
    <w:rsid w:val="00EF1C3C"/>
    <w:rsid w:val="00EF1DB0"/>
    <w:rsid w:val="00EF2B36"/>
    <w:rsid w:val="00EF31DE"/>
    <w:rsid w:val="00EF43DE"/>
    <w:rsid w:val="00EF492F"/>
    <w:rsid w:val="00EF5365"/>
    <w:rsid w:val="00EF546B"/>
    <w:rsid w:val="00EF5B6A"/>
    <w:rsid w:val="00EF632B"/>
    <w:rsid w:val="00EF6A97"/>
    <w:rsid w:val="00EF714D"/>
    <w:rsid w:val="00EF728F"/>
    <w:rsid w:val="00F00C44"/>
    <w:rsid w:val="00F00DE1"/>
    <w:rsid w:val="00F00FDB"/>
    <w:rsid w:val="00F0122D"/>
    <w:rsid w:val="00F01B43"/>
    <w:rsid w:val="00F02445"/>
    <w:rsid w:val="00F02846"/>
    <w:rsid w:val="00F0287F"/>
    <w:rsid w:val="00F02A3D"/>
    <w:rsid w:val="00F02D47"/>
    <w:rsid w:val="00F03023"/>
    <w:rsid w:val="00F03FBA"/>
    <w:rsid w:val="00F058BD"/>
    <w:rsid w:val="00F06B5E"/>
    <w:rsid w:val="00F06D53"/>
    <w:rsid w:val="00F10055"/>
    <w:rsid w:val="00F101A4"/>
    <w:rsid w:val="00F10B26"/>
    <w:rsid w:val="00F10FBD"/>
    <w:rsid w:val="00F126D6"/>
    <w:rsid w:val="00F13DD4"/>
    <w:rsid w:val="00F1430B"/>
    <w:rsid w:val="00F143C0"/>
    <w:rsid w:val="00F1464A"/>
    <w:rsid w:val="00F14AC8"/>
    <w:rsid w:val="00F14B19"/>
    <w:rsid w:val="00F15BC0"/>
    <w:rsid w:val="00F1600B"/>
    <w:rsid w:val="00F16376"/>
    <w:rsid w:val="00F16919"/>
    <w:rsid w:val="00F16CAC"/>
    <w:rsid w:val="00F2065E"/>
    <w:rsid w:val="00F206D1"/>
    <w:rsid w:val="00F212EE"/>
    <w:rsid w:val="00F217CE"/>
    <w:rsid w:val="00F2260D"/>
    <w:rsid w:val="00F228F1"/>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0AA5"/>
    <w:rsid w:val="00F43B4A"/>
    <w:rsid w:val="00F4410F"/>
    <w:rsid w:val="00F443A6"/>
    <w:rsid w:val="00F4495D"/>
    <w:rsid w:val="00F459FB"/>
    <w:rsid w:val="00F467CB"/>
    <w:rsid w:val="00F46E3B"/>
    <w:rsid w:val="00F47294"/>
    <w:rsid w:val="00F475B9"/>
    <w:rsid w:val="00F479F2"/>
    <w:rsid w:val="00F51358"/>
    <w:rsid w:val="00F515F1"/>
    <w:rsid w:val="00F52FB5"/>
    <w:rsid w:val="00F544A8"/>
    <w:rsid w:val="00F548C9"/>
    <w:rsid w:val="00F54A72"/>
    <w:rsid w:val="00F55B07"/>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58"/>
    <w:rsid w:val="00F668CA"/>
    <w:rsid w:val="00F708DD"/>
    <w:rsid w:val="00F70AB7"/>
    <w:rsid w:val="00F71B8C"/>
    <w:rsid w:val="00F720F2"/>
    <w:rsid w:val="00F72EAD"/>
    <w:rsid w:val="00F74B31"/>
    <w:rsid w:val="00F75B7D"/>
    <w:rsid w:val="00F7617C"/>
    <w:rsid w:val="00F77400"/>
    <w:rsid w:val="00F77EF1"/>
    <w:rsid w:val="00F804B8"/>
    <w:rsid w:val="00F80AB6"/>
    <w:rsid w:val="00F80CBF"/>
    <w:rsid w:val="00F81C59"/>
    <w:rsid w:val="00F81E15"/>
    <w:rsid w:val="00F81E7A"/>
    <w:rsid w:val="00F82F6C"/>
    <w:rsid w:val="00F83C26"/>
    <w:rsid w:val="00F8463F"/>
    <w:rsid w:val="00F849DA"/>
    <w:rsid w:val="00F8671C"/>
    <w:rsid w:val="00F86975"/>
    <w:rsid w:val="00F86A5B"/>
    <w:rsid w:val="00F874F2"/>
    <w:rsid w:val="00F8752A"/>
    <w:rsid w:val="00F9131F"/>
    <w:rsid w:val="00F915AE"/>
    <w:rsid w:val="00F92981"/>
    <w:rsid w:val="00F92FF3"/>
    <w:rsid w:val="00F93F41"/>
    <w:rsid w:val="00F94E14"/>
    <w:rsid w:val="00F9586B"/>
    <w:rsid w:val="00F963E3"/>
    <w:rsid w:val="00F96FB0"/>
    <w:rsid w:val="00F979AA"/>
    <w:rsid w:val="00F97C09"/>
    <w:rsid w:val="00FA040D"/>
    <w:rsid w:val="00FA07AF"/>
    <w:rsid w:val="00FA0BD3"/>
    <w:rsid w:val="00FA129D"/>
    <w:rsid w:val="00FA1B34"/>
    <w:rsid w:val="00FA23C8"/>
    <w:rsid w:val="00FA3E92"/>
    <w:rsid w:val="00FA4BBC"/>
    <w:rsid w:val="00FA4E6A"/>
    <w:rsid w:val="00FA57E8"/>
    <w:rsid w:val="00FA6C2E"/>
    <w:rsid w:val="00FA6EBC"/>
    <w:rsid w:val="00FA6F60"/>
    <w:rsid w:val="00FA72CE"/>
    <w:rsid w:val="00FA7386"/>
    <w:rsid w:val="00FA7AAF"/>
    <w:rsid w:val="00FA7C17"/>
    <w:rsid w:val="00FB0AA4"/>
    <w:rsid w:val="00FB10C3"/>
    <w:rsid w:val="00FB25BC"/>
    <w:rsid w:val="00FB2757"/>
    <w:rsid w:val="00FB3D88"/>
    <w:rsid w:val="00FB4276"/>
    <w:rsid w:val="00FB5522"/>
    <w:rsid w:val="00FB71D2"/>
    <w:rsid w:val="00FB7678"/>
    <w:rsid w:val="00FB7761"/>
    <w:rsid w:val="00FC14E5"/>
    <w:rsid w:val="00FC1CAE"/>
    <w:rsid w:val="00FC2E8C"/>
    <w:rsid w:val="00FC33DB"/>
    <w:rsid w:val="00FC36EE"/>
    <w:rsid w:val="00FC3BC1"/>
    <w:rsid w:val="00FC5450"/>
    <w:rsid w:val="00FC5481"/>
    <w:rsid w:val="00FC672E"/>
    <w:rsid w:val="00FC7EE8"/>
    <w:rsid w:val="00FD0022"/>
    <w:rsid w:val="00FD11D7"/>
    <w:rsid w:val="00FD15BB"/>
    <w:rsid w:val="00FD1ADE"/>
    <w:rsid w:val="00FD2B4D"/>
    <w:rsid w:val="00FD2D8E"/>
    <w:rsid w:val="00FD3A36"/>
    <w:rsid w:val="00FD4177"/>
    <w:rsid w:val="00FD47FB"/>
    <w:rsid w:val="00FD4B7C"/>
    <w:rsid w:val="00FD5347"/>
    <w:rsid w:val="00FD6A1F"/>
    <w:rsid w:val="00FD7468"/>
    <w:rsid w:val="00FD7B1D"/>
    <w:rsid w:val="00FE03A2"/>
    <w:rsid w:val="00FE1382"/>
    <w:rsid w:val="00FE2583"/>
    <w:rsid w:val="00FE2A1D"/>
    <w:rsid w:val="00FE2E42"/>
    <w:rsid w:val="00FE4079"/>
    <w:rsid w:val="00FE4DAC"/>
    <w:rsid w:val="00FE668B"/>
    <w:rsid w:val="00FE6B12"/>
    <w:rsid w:val="00FE754E"/>
    <w:rsid w:val="00FE7AA8"/>
    <w:rsid w:val="00FF2082"/>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A756"/>
  <w15:chartTrackingRefBased/>
  <w15:docId w15:val="{E92D0239-B505-419F-B3FE-9F87BBD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
    <w:name w:val="Ruller4 תו"/>
    <w:link w:val="Ruller40"/>
    <w:locked/>
    <w:rsid w:val="0040137E"/>
    <w:rPr>
      <w:rFonts w:ascii="Arial TUR" w:hAnsi="Arial TUR" w:cs="FrankRuehl"/>
      <w:spacing w:val="10"/>
      <w:sz w:val="22"/>
      <w:szCs w:val="28"/>
    </w:rPr>
  </w:style>
  <w:style w:type="paragraph" w:customStyle="1" w:styleId="Ruller40">
    <w:name w:val="Ruller4"/>
    <w:basedOn w:val="Normal"/>
    <w:link w:val="Ruller4"/>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1">
    <w:name w:val="Ruller 4 ממוספר"/>
    <w:basedOn w:val="Ruller40"/>
    <w:link w:val="Ruller42"/>
    <w:rsid w:val="000F7804"/>
    <w:pPr>
      <w:textAlignment w:val="baseline"/>
    </w:pPr>
    <w:rPr>
      <w:rFonts w:ascii="Garamond" w:eastAsia="Times New Roman" w:hAnsi="Garamond"/>
      <w:sz w:val="24"/>
    </w:rPr>
  </w:style>
  <w:style w:type="character" w:customStyle="1" w:styleId="Ruller42">
    <w:name w:val="Ruller 4 ממוספר תו"/>
    <w:link w:val="Ruller41"/>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55473520">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530846908">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056778679">
      <w:bodyDiv w:val="1"/>
      <w:marLeft w:val="0"/>
      <w:marRight w:val="0"/>
      <w:marTop w:val="0"/>
      <w:marBottom w:val="0"/>
      <w:divBdr>
        <w:top w:val="none" w:sz="0" w:space="0" w:color="auto"/>
        <w:left w:val="none" w:sz="0" w:space="0" w:color="auto"/>
        <w:bottom w:val="none" w:sz="0" w:space="0" w:color="auto"/>
        <w:right w:val="none" w:sz="0" w:space="0" w:color="auto"/>
      </w:divBdr>
    </w:div>
    <w:div w:id="1065298635">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480340090">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1990136881">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270BD6"/>
        </a:dk1>
        <a:lt1>
          <a:srgbClr val="7F4362"/>
        </a:lt1>
        <a:dk2>
          <a:srgbClr val="C4AD87"/>
        </a:dk2>
        <a:lt2>
          <a:srgbClr val="D91B00"/>
        </a:lt2>
        <a:accent1>
          <a:srgbClr val="14BE08"/>
        </a:accent1>
        <a:accent2>
          <a:srgbClr val="6D7ADA"/>
        </a:accent2>
        <a:accent3>
          <a:srgbClr val="174AE8"/>
        </a:accent3>
        <a:accent4>
          <a:srgbClr val="DDF504"/>
        </a:accent4>
        <a:accent5>
          <a:srgbClr val="5F5274"/>
        </a:accent5>
        <a:accent6>
          <a:srgbClr val="9C48E6"/>
        </a:accent6>
        <a:hlink>
          <a:srgbClr val="A63368"/>
        </a:hlink>
        <a:folHlink>
          <a:srgbClr val="1162AB"/>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2469</Words>
  <Characters>14076</Characters>
  <Application>Microsoft Office Word</Application>
  <DocSecurity>0</DocSecurity>
  <Lines>117</Lines>
  <Paragraphs>33</Paragraphs>
  <ScaleCrop>false</ScaleCrop>
  <Company>MOD</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נאיה שלום</cp:lastModifiedBy>
  <cp:revision>9</cp:revision>
  <dcterms:created xsi:type="dcterms:W3CDTF">2026-02-12T13:59:00Z</dcterms:created>
  <dcterms:modified xsi:type="dcterms:W3CDTF">2026-02-15T10:06:00Z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3ee2d7cd,23a43d2b,407e159e</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2026-02-15T09:43:46Z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f159df1b-f2de-48e0-999c-22d299fac5ea</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