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75D9" w14:textId="7D9FCB23" w:rsidR="009F291C" w:rsidRDefault="009F291C" w:rsidP="009F291C">
      <w:pPr>
        <w:spacing w:line="480" w:lineRule="auto"/>
        <w:ind w:left="5809" w:right="2127" w:hanging="3402"/>
        <w:rPr>
          <w:sz w:val="22"/>
          <w:szCs w:val="22"/>
        </w:rPr>
      </w:pPr>
      <w:bookmarkStart w:id="0" w:name="_Hlk124684707"/>
      <w:r>
        <w:rPr>
          <w:noProof/>
        </w:rPr>
        <w:drawing>
          <wp:inline distT="0" distB="0" distL="0" distR="0" wp14:anchorId="4684041B" wp14:editId="4C413BCB">
            <wp:extent cx="866775" cy="790575"/>
            <wp:effectExtent l="0" t="0" r="9525" b="9525"/>
            <wp:docPr id="936632915" name="תמונה 2"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Pr>
          <w:noProof/>
        </w:rPr>
        <w:drawing>
          <wp:inline distT="0" distB="0" distL="0" distR="0" wp14:anchorId="519E5108" wp14:editId="53E2B08E">
            <wp:extent cx="581025" cy="790575"/>
            <wp:effectExtent l="0" t="0" r="9525" b="9525"/>
            <wp:docPr id="517400090" name="תמונה 1"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42FA2614" w14:textId="77777777" w:rsidR="009F291C" w:rsidRDefault="009F291C" w:rsidP="006F6DC3">
      <w:pPr>
        <w:bidi w:val="0"/>
        <w:spacing w:line="360" w:lineRule="auto"/>
        <w:jc w:val="center"/>
        <w:rPr>
          <w:rFonts w:ascii="David" w:hAnsi="David" w:cs="David"/>
          <w:b/>
          <w:bCs/>
          <w:sz w:val="28"/>
          <w:szCs w:val="28"/>
          <w:u w:val="single"/>
          <w:rtl/>
        </w:rPr>
      </w:pPr>
    </w:p>
    <w:p w14:paraId="236FE354" w14:textId="2C8344FB" w:rsidR="006F6DC3" w:rsidRPr="00FD2DDA" w:rsidRDefault="006F6DC3" w:rsidP="009F291C">
      <w:pPr>
        <w:bidi w:val="0"/>
        <w:spacing w:line="36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לערעורים</w:t>
      </w:r>
    </w:p>
    <w:p w14:paraId="1670CC4F" w14:textId="1942DF32" w:rsidR="006F6DC3" w:rsidRDefault="006F6DC3" w:rsidP="006F6DC3">
      <w:pPr>
        <w:spacing w:before="120" w:line="360" w:lineRule="auto"/>
        <w:rPr>
          <w:rFonts w:ascii="David" w:hAnsi="David" w:cs="David"/>
          <w:sz w:val="28"/>
          <w:szCs w:val="28"/>
          <w:rtl/>
        </w:rPr>
      </w:pPr>
      <w:r w:rsidRPr="00FD2DDA">
        <w:rPr>
          <w:rFonts w:ascii="David" w:hAnsi="David" w:cs="David" w:hint="cs"/>
          <w:sz w:val="28"/>
          <w:szCs w:val="28"/>
          <w:rtl/>
        </w:rPr>
        <w:t>בפני:</w:t>
      </w:r>
    </w:p>
    <w:p w14:paraId="35793637" w14:textId="77777777" w:rsidR="006F6DC3" w:rsidRPr="006F6DC3" w:rsidRDefault="006F6DC3" w:rsidP="006F6DC3">
      <w:pPr>
        <w:spacing w:before="120" w:line="360" w:lineRule="auto"/>
        <w:rPr>
          <w:rFonts w:ascii="David" w:hAnsi="David" w:cs="David"/>
          <w:sz w:val="18"/>
          <w:szCs w:val="18"/>
          <w:rtl/>
        </w:rPr>
      </w:pPr>
    </w:p>
    <w:tbl>
      <w:tblPr>
        <w:tblpPr w:leftFromText="180" w:rightFromText="180" w:vertAnchor="text" w:tblpXSpec="center" w:tblpY="1"/>
        <w:tblOverlap w:val="never"/>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925"/>
        <w:gridCol w:w="675"/>
        <w:gridCol w:w="2200"/>
      </w:tblGrid>
      <w:tr w:rsidR="006F6DC3" w:rsidRPr="00B73264" w14:paraId="644CCAB7" w14:textId="77777777" w:rsidTr="00E50886">
        <w:trPr>
          <w:trHeight w:val="608"/>
        </w:trPr>
        <w:tc>
          <w:tcPr>
            <w:tcW w:w="2925" w:type="dxa"/>
          </w:tcPr>
          <w:p w14:paraId="5E8B56D8" w14:textId="381DA8F3" w:rsidR="006F6DC3" w:rsidRPr="00B73264" w:rsidRDefault="00CE54B7" w:rsidP="006F6DC3">
            <w:pPr>
              <w:tabs>
                <w:tab w:val="right" w:pos="1897"/>
              </w:tabs>
              <w:spacing w:line="360" w:lineRule="auto"/>
              <w:jc w:val="both"/>
              <w:rPr>
                <w:rFonts w:cs="David"/>
                <w:b/>
                <w:bCs/>
                <w:sz w:val="28"/>
                <w:szCs w:val="28"/>
                <w:rtl/>
              </w:rPr>
            </w:pPr>
            <w:bookmarkStart w:id="1" w:name="_Hlk123630254"/>
            <w:r>
              <w:rPr>
                <w:rFonts w:cs="David" w:hint="cs"/>
                <w:b/>
                <w:bCs/>
                <w:sz w:val="28"/>
                <w:szCs w:val="28"/>
                <w:rtl/>
              </w:rPr>
              <w:t>אלופה      אורלי      מרקמן</w:t>
            </w:r>
          </w:p>
        </w:tc>
        <w:tc>
          <w:tcPr>
            <w:tcW w:w="675" w:type="dxa"/>
          </w:tcPr>
          <w:p w14:paraId="228F9164" w14:textId="04762A47" w:rsidR="006F6DC3" w:rsidRPr="00B73264" w:rsidRDefault="006F6DC3" w:rsidP="006F6DC3">
            <w:pPr>
              <w:spacing w:line="360" w:lineRule="auto"/>
              <w:jc w:val="center"/>
              <w:rPr>
                <w:rFonts w:cs="David"/>
                <w:b/>
                <w:bCs/>
                <w:sz w:val="28"/>
                <w:szCs w:val="28"/>
                <w:rtl/>
              </w:rPr>
            </w:pPr>
            <w:r w:rsidRPr="00B73264">
              <w:rPr>
                <w:rFonts w:cs="David" w:hint="cs"/>
                <w:b/>
                <w:bCs/>
                <w:sz w:val="28"/>
                <w:szCs w:val="28"/>
                <w:rtl/>
              </w:rPr>
              <w:t>-</w:t>
            </w:r>
            <w:r w:rsidR="00CE54B7">
              <w:rPr>
                <w:rFonts w:cs="David" w:hint="cs"/>
                <w:b/>
                <w:bCs/>
                <w:sz w:val="28"/>
                <w:szCs w:val="28"/>
                <w:rtl/>
              </w:rPr>
              <w:t xml:space="preserve"> </w:t>
            </w:r>
          </w:p>
        </w:tc>
        <w:tc>
          <w:tcPr>
            <w:tcW w:w="2200" w:type="dxa"/>
          </w:tcPr>
          <w:p w14:paraId="78C979A6" w14:textId="20847015" w:rsidR="006F6DC3" w:rsidRPr="00B73264" w:rsidRDefault="00CE54B7" w:rsidP="006F6DC3">
            <w:pPr>
              <w:tabs>
                <w:tab w:val="right" w:pos="1789"/>
              </w:tabs>
              <w:spacing w:line="360" w:lineRule="auto"/>
              <w:jc w:val="both"/>
              <w:rPr>
                <w:rFonts w:cs="David"/>
                <w:sz w:val="28"/>
                <w:szCs w:val="28"/>
                <w:rtl/>
              </w:rPr>
            </w:pPr>
            <w:r>
              <w:rPr>
                <w:rFonts w:cs="David" w:hint="cs"/>
                <w:sz w:val="28"/>
                <w:szCs w:val="28"/>
                <w:rtl/>
              </w:rPr>
              <w:t xml:space="preserve"> ה</w:t>
            </w:r>
            <w:r w:rsidR="006F6DC3">
              <w:rPr>
                <w:rFonts w:cs="David" w:hint="cs"/>
                <w:sz w:val="28"/>
                <w:szCs w:val="28"/>
                <w:rtl/>
              </w:rPr>
              <w:t>נשיאה</w:t>
            </w:r>
            <w:r w:rsidR="006F6DC3" w:rsidRPr="00B73264">
              <w:rPr>
                <w:rFonts w:cs="David"/>
                <w:sz w:val="28"/>
                <w:szCs w:val="28"/>
                <w:rtl/>
              </w:rPr>
              <w:tab/>
            </w:r>
          </w:p>
        </w:tc>
      </w:tr>
      <w:tr w:rsidR="006F6DC3" w:rsidRPr="00B73264" w14:paraId="0932CCF8" w14:textId="77777777" w:rsidTr="00E50886">
        <w:trPr>
          <w:trHeight w:val="1263"/>
        </w:trPr>
        <w:tc>
          <w:tcPr>
            <w:tcW w:w="2925" w:type="dxa"/>
          </w:tcPr>
          <w:p w14:paraId="2309C6F9" w14:textId="03509B80" w:rsidR="00CE54B7" w:rsidRDefault="00CE54B7" w:rsidP="006F6DC3">
            <w:pPr>
              <w:spacing w:line="360" w:lineRule="auto"/>
              <w:jc w:val="both"/>
              <w:rPr>
                <w:rFonts w:cs="David"/>
                <w:b/>
                <w:bCs/>
                <w:sz w:val="28"/>
                <w:szCs w:val="28"/>
                <w:rtl/>
              </w:rPr>
            </w:pPr>
            <w:r w:rsidRPr="00B73264">
              <w:rPr>
                <w:rFonts w:cs="David" w:hint="cs"/>
                <w:b/>
                <w:bCs/>
                <w:sz w:val="28"/>
                <w:szCs w:val="28"/>
                <w:rtl/>
              </w:rPr>
              <w:t>אל"ם</w:t>
            </w:r>
            <w:r>
              <w:rPr>
                <w:rFonts w:cs="David" w:hint="cs"/>
                <w:b/>
                <w:bCs/>
                <w:sz w:val="28"/>
                <w:szCs w:val="28"/>
                <w:rtl/>
              </w:rPr>
              <w:t xml:space="preserve">  מאיה  </w:t>
            </w:r>
            <w:r w:rsidR="00EC526C">
              <w:rPr>
                <w:rFonts w:cs="David" w:hint="cs"/>
                <w:b/>
                <w:bCs/>
                <w:sz w:val="28"/>
                <w:szCs w:val="28"/>
                <w:rtl/>
              </w:rPr>
              <w:t xml:space="preserve">  </w:t>
            </w:r>
            <w:r>
              <w:rPr>
                <w:rFonts w:cs="David" w:hint="cs"/>
                <w:b/>
                <w:bCs/>
                <w:sz w:val="28"/>
                <w:szCs w:val="28"/>
                <w:rtl/>
              </w:rPr>
              <w:t>גולדשמידט</w:t>
            </w:r>
          </w:p>
          <w:p w14:paraId="6B3085D2" w14:textId="77777777" w:rsidR="00EC526C" w:rsidRPr="00EC526C" w:rsidRDefault="00EC526C" w:rsidP="006F6DC3">
            <w:pPr>
              <w:spacing w:line="360" w:lineRule="auto"/>
              <w:jc w:val="both"/>
              <w:rPr>
                <w:rFonts w:cs="David"/>
                <w:b/>
                <w:bCs/>
                <w:sz w:val="14"/>
                <w:szCs w:val="14"/>
                <w:rtl/>
              </w:rPr>
            </w:pPr>
          </w:p>
          <w:p w14:paraId="1E2E7990" w14:textId="3420D8F9" w:rsidR="006F6DC3" w:rsidRPr="00B73264" w:rsidRDefault="006F6DC3" w:rsidP="006F6DC3">
            <w:pPr>
              <w:spacing w:line="360" w:lineRule="auto"/>
              <w:jc w:val="both"/>
              <w:rPr>
                <w:rFonts w:cs="David"/>
                <w:b/>
                <w:bCs/>
                <w:sz w:val="28"/>
                <w:szCs w:val="28"/>
                <w:rtl/>
              </w:rPr>
            </w:pPr>
            <w:r w:rsidRPr="00B73264">
              <w:rPr>
                <w:rFonts w:cs="David" w:hint="cs"/>
                <w:b/>
                <w:bCs/>
                <w:sz w:val="28"/>
                <w:szCs w:val="28"/>
                <w:rtl/>
              </w:rPr>
              <w:t>אל"ם</w:t>
            </w:r>
            <w:r w:rsidR="00CE54B7">
              <w:rPr>
                <w:rFonts w:cs="David" w:hint="cs"/>
                <w:b/>
                <w:bCs/>
                <w:sz w:val="28"/>
                <w:szCs w:val="28"/>
                <w:rtl/>
              </w:rPr>
              <w:t xml:space="preserve">      </w:t>
            </w:r>
            <w:r>
              <w:rPr>
                <w:rFonts w:cs="David" w:hint="cs"/>
                <w:b/>
                <w:bCs/>
                <w:sz w:val="28"/>
                <w:szCs w:val="28"/>
                <w:rtl/>
              </w:rPr>
              <w:t xml:space="preserve"> </w:t>
            </w:r>
            <w:r w:rsidR="00CE54B7">
              <w:rPr>
                <w:rFonts w:cs="David" w:hint="cs"/>
                <w:b/>
                <w:bCs/>
                <w:sz w:val="28"/>
                <w:szCs w:val="28"/>
                <w:rtl/>
              </w:rPr>
              <w:t xml:space="preserve"> ברק</w:t>
            </w:r>
            <w:r>
              <w:rPr>
                <w:rFonts w:cs="David" w:hint="cs"/>
                <w:b/>
                <w:bCs/>
                <w:sz w:val="28"/>
                <w:szCs w:val="28"/>
                <w:rtl/>
              </w:rPr>
              <w:t xml:space="preserve"> </w:t>
            </w:r>
            <w:r w:rsidR="00CE54B7">
              <w:rPr>
                <w:rFonts w:cs="David" w:hint="cs"/>
                <w:b/>
                <w:bCs/>
                <w:sz w:val="28"/>
                <w:szCs w:val="28"/>
                <w:rtl/>
              </w:rPr>
              <w:t xml:space="preserve">         </w:t>
            </w:r>
            <w:r>
              <w:rPr>
                <w:rFonts w:cs="David" w:hint="cs"/>
                <w:b/>
                <w:bCs/>
                <w:sz w:val="28"/>
                <w:szCs w:val="28"/>
                <w:rtl/>
              </w:rPr>
              <w:t xml:space="preserve"> </w:t>
            </w:r>
            <w:r w:rsidR="00CE54B7">
              <w:rPr>
                <w:rFonts w:cs="David" w:hint="cs"/>
                <w:b/>
                <w:bCs/>
                <w:sz w:val="28"/>
                <w:szCs w:val="28"/>
                <w:rtl/>
              </w:rPr>
              <w:t>רובין</w:t>
            </w:r>
          </w:p>
        </w:tc>
        <w:tc>
          <w:tcPr>
            <w:tcW w:w="675" w:type="dxa"/>
          </w:tcPr>
          <w:p w14:paraId="77FA43FA" w14:textId="77777777" w:rsidR="006F6DC3" w:rsidRPr="00B73264" w:rsidRDefault="006F6DC3" w:rsidP="006F6DC3">
            <w:pPr>
              <w:spacing w:line="360" w:lineRule="auto"/>
              <w:jc w:val="center"/>
              <w:rPr>
                <w:rFonts w:cs="David"/>
                <w:b/>
                <w:bCs/>
                <w:sz w:val="28"/>
                <w:szCs w:val="28"/>
                <w:rtl/>
              </w:rPr>
            </w:pPr>
            <w:r w:rsidRPr="00B73264">
              <w:rPr>
                <w:rFonts w:cs="David" w:hint="cs"/>
                <w:b/>
                <w:bCs/>
                <w:sz w:val="28"/>
                <w:szCs w:val="28"/>
                <w:rtl/>
              </w:rPr>
              <w:t>-</w:t>
            </w:r>
          </w:p>
          <w:p w14:paraId="247594A6" w14:textId="77777777" w:rsidR="00EC526C" w:rsidRPr="00EC526C" w:rsidRDefault="006F6DC3" w:rsidP="006F6DC3">
            <w:pPr>
              <w:spacing w:line="360" w:lineRule="auto"/>
              <w:jc w:val="both"/>
              <w:rPr>
                <w:rFonts w:cs="David"/>
                <w:b/>
                <w:bCs/>
                <w:sz w:val="14"/>
                <w:szCs w:val="14"/>
                <w:rtl/>
              </w:rPr>
            </w:pPr>
            <w:r w:rsidRPr="00B73264">
              <w:rPr>
                <w:rFonts w:cs="David" w:hint="cs"/>
                <w:sz w:val="28"/>
                <w:szCs w:val="28"/>
                <w:rtl/>
              </w:rPr>
              <w:t xml:space="preserve">  </w:t>
            </w:r>
          </w:p>
          <w:p w14:paraId="570ED6A3" w14:textId="529B1E7B" w:rsidR="006F6DC3" w:rsidRPr="00B73264" w:rsidRDefault="00EC526C" w:rsidP="006F6DC3">
            <w:pPr>
              <w:spacing w:line="360" w:lineRule="auto"/>
              <w:jc w:val="both"/>
              <w:rPr>
                <w:rFonts w:cs="David"/>
                <w:b/>
                <w:bCs/>
                <w:sz w:val="28"/>
                <w:szCs w:val="28"/>
                <w:rtl/>
              </w:rPr>
            </w:pPr>
            <w:r>
              <w:rPr>
                <w:rFonts w:cs="David" w:hint="cs"/>
                <w:b/>
                <w:bCs/>
                <w:sz w:val="28"/>
                <w:szCs w:val="28"/>
                <w:rtl/>
              </w:rPr>
              <w:t xml:space="preserve">  -</w:t>
            </w:r>
            <w:r w:rsidR="006F6DC3" w:rsidRPr="00B73264">
              <w:rPr>
                <w:rFonts w:cs="David" w:hint="cs"/>
                <w:b/>
                <w:bCs/>
                <w:sz w:val="28"/>
                <w:szCs w:val="28"/>
                <w:rtl/>
              </w:rPr>
              <w:t xml:space="preserve">      </w:t>
            </w:r>
          </w:p>
        </w:tc>
        <w:tc>
          <w:tcPr>
            <w:tcW w:w="2200" w:type="dxa"/>
          </w:tcPr>
          <w:p w14:paraId="0DE61021" w14:textId="77777777" w:rsidR="00EC526C" w:rsidRDefault="006F6DC3" w:rsidP="00EC526C">
            <w:pPr>
              <w:spacing w:line="360" w:lineRule="auto"/>
              <w:jc w:val="both"/>
              <w:rPr>
                <w:rFonts w:cs="David"/>
                <w:sz w:val="28"/>
                <w:szCs w:val="28"/>
                <w:rtl/>
              </w:rPr>
            </w:pPr>
            <w:r>
              <w:rPr>
                <w:rFonts w:cs="David" w:hint="cs"/>
                <w:sz w:val="28"/>
                <w:szCs w:val="28"/>
                <w:rtl/>
              </w:rPr>
              <w:t xml:space="preserve">   שופט</w:t>
            </w:r>
            <w:r w:rsidR="00CE54B7">
              <w:rPr>
                <w:rFonts w:cs="David" w:hint="cs"/>
                <w:sz w:val="28"/>
                <w:szCs w:val="28"/>
                <w:rtl/>
              </w:rPr>
              <w:t>ת</w:t>
            </w:r>
          </w:p>
          <w:p w14:paraId="713F2B81" w14:textId="77777777" w:rsidR="00EC526C" w:rsidRPr="00EC526C" w:rsidRDefault="006F6DC3" w:rsidP="00EC526C">
            <w:pPr>
              <w:spacing w:line="360" w:lineRule="auto"/>
              <w:jc w:val="both"/>
              <w:rPr>
                <w:rFonts w:cs="David"/>
                <w:sz w:val="14"/>
                <w:szCs w:val="14"/>
                <w:rtl/>
              </w:rPr>
            </w:pPr>
            <w:r>
              <w:rPr>
                <w:rFonts w:cs="David" w:hint="cs"/>
                <w:sz w:val="28"/>
                <w:szCs w:val="28"/>
                <w:rtl/>
              </w:rPr>
              <w:t xml:space="preserve"> </w:t>
            </w:r>
          </w:p>
          <w:p w14:paraId="7CB00EC0" w14:textId="583F876E" w:rsidR="006F6DC3" w:rsidRPr="00B73264" w:rsidRDefault="006F6DC3" w:rsidP="00EC526C">
            <w:pPr>
              <w:spacing w:line="360" w:lineRule="auto"/>
              <w:jc w:val="both"/>
              <w:rPr>
                <w:rFonts w:cs="David"/>
                <w:sz w:val="28"/>
                <w:szCs w:val="28"/>
                <w:rtl/>
              </w:rPr>
            </w:pPr>
            <w:r>
              <w:rPr>
                <w:rFonts w:cs="David" w:hint="cs"/>
                <w:sz w:val="28"/>
                <w:szCs w:val="28"/>
                <w:rtl/>
              </w:rPr>
              <w:t xml:space="preserve"> </w:t>
            </w:r>
            <w:r w:rsidR="00CE54B7">
              <w:rPr>
                <w:rFonts w:cs="David" w:hint="cs"/>
                <w:sz w:val="28"/>
                <w:szCs w:val="28"/>
                <w:rtl/>
              </w:rPr>
              <w:t xml:space="preserve">  </w:t>
            </w:r>
            <w:r w:rsidR="00EC526C">
              <w:rPr>
                <w:rFonts w:cs="David" w:hint="cs"/>
                <w:sz w:val="28"/>
                <w:szCs w:val="28"/>
                <w:rtl/>
              </w:rPr>
              <w:t xml:space="preserve"> </w:t>
            </w:r>
            <w:r>
              <w:rPr>
                <w:rFonts w:cs="David" w:hint="cs"/>
                <w:sz w:val="28"/>
                <w:szCs w:val="28"/>
                <w:rtl/>
              </w:rPr>
              <w:t xml:space="preserve"> </w:t>
            </w:r>
            <w:r w:rsidRPr="00B73264">
              <w:rPr>
                <w:rFonts w:cs="David" w:hint="cs"/>
                <w:sz w:val="28"/>
                <w:szCs w:val="28"/>
                <w:rtl/>
              </w:rPr>
              <w:t>שופט</w:t>
            </w:r>
          </w:p>
        </w:tc>
      </w:tr>
      <w:bookmarkEnd w:id="1"/>
    </w:tbl>
    <w:p w14:paraId="48555767" w14:textId="437E2C8F" w:rsidR="006F6DC3" w:rsidRDefault="006F6DC3" w:rsidP="006F6DC3">
      <w:pPr>
        <w:spacing w:line="360" w:lineRule="auto"/>
        <w:rPr>
          <w:rFonts w:ascii="David" w:hAnsi="David" w:cs="David"/>
          <w:sz w:val="28"/>
          <w:szCs w:val="28"/>
          <w:rtl/>
        </w:rPr>
      </w:pPr>
    </w:p>
    <w:p w14:paraId="5A8049C8" w14:textId="2EFB6EC5" w:rsidR="006F6DC3" w:rsidRDefault="006F6DC3" w:rsidP="006F6DC3">
      <w:pPr>
        <w:spacing w:line="360" w:lineRule="auto"/>
        <w:rPr>
          <w:rFonts w:ascii="David" w:hAnsi="David" w:cs="David"/>
          <w:sz w:val="28"/>
          <w:szCs w:val="28"/>
          <w:rtl/>
        </w:rPr>
      </w:pPr>
    </w:p>
    <w:p w14:paraId="7ED53A21" w14:textId="5523F787" w:rsidR="006F6DC3" w:rsidRDefault="006F6DC3" w:rsidP="006F6DC3">
      <w:pPr>
        <w:spacing w:line="360" w:lineRule="auto"/>
        <w:rPr>
          <w:rFonts w:ascii="David" w:hAnsi="David" w:cs="David"/>
          <w:sz w:val="28"/>
          <w:szCs w:val="28"/>
          <w:rtl/>
        </w:rPr>
      </w:pPr>
    </w:p>
    <w:p w14:paraId="5FDBD37A" w14:textId="0F4CDC92" w:rsidR="006F6DC3" w:rsidRDefault="006F6DC3" w:rsidP="006F6DC3">
      <w:pPr>
        <w:spacing w:line="360" w:lineRule="auto"/>
        <w:rPr>
          <w:rFonts w:ascii="David" w:hAnsi="David" w:cs="David"/>
          <w:sz w:val="28"/>
          <w:szCs w:val="28"/>
          <w:rtl/>
        </w:rPr>
      </w:pPr>
    </w:p>
    <w:p w14:paraId="12B67A13" w14:textId="7D75E4BE" w:rsidR="006F6DC3" w:rsidRPr="006F6DC3" w:rsidRDefault="006F6DC3" w:rsidP="006F6DC3">
      <w:pPr>
        <w:spacing w:line="360" w:lineRule="auto"/>
        <w:rPr>
          <w:rFonts w:ascii="David" w:hAnsi="David" w:cs="David"/>
          <w:sz w:val="16"/>
          <w:szCs w:val="16"/>
          <w:rtl/>
        </w:rPr>
      </w:pPr>
    </w:p>
    <w:p w14:paraId="31E20FCB" w14:textId="14F9A5AB" w:rsidR="006F6DC3" w:rsidRPr="00FD2DDA" w:rsidRDefault="006F6DC3" w:rsidP="006F6DC3">
      <w:pPr>
        <w:spacing w:line="360" w:lineRule="auto"/>
        <w:rPr>
          <w:rFonts w:ascii="David" w:hAnsi="David" w:cs="David"/>
          <w:sz w:val="28"/>
          <w:szCs w:val="28"/>
          <w:rtl/>
        </w:rPr>
      </w:pPr>
      <w:r w:rsidRPr="00FD2DDA">
        <w:rPr>
          <w:rFonts w:ascii="David" w:hAnsi="David" w:cs="David" w:hint="cs"/>
          <w:sz w:val="28"/>
          <w:szCs w:val="28"/>
          <w:rtl/>
        </w:rPr>
        <w:t>בעניין:</w:t>
      </w:r>
    </w:p>
    <w:p w14:paraId="4884BF2E" w14:textId="3A55A50E" w:rsidR="006F6DC3" w:rsidRPr="00FD2DDA" w:rsidRDefault="006F6DC3" w:rsidP="007A10F6">
      <w:pPr>
        <w:spacing w:line="360" w:lineRule="auto"/>
        <w:jc w:val="center"/>
        <w:rPr>
          <w:rFonts w:ascii="David" w:hAnsi="David" w:cs="David"/>
          <w:sz w:val="28"/>
          <w:szCs w:val="28"/>
        </w:rPr>
      </w:pPr>
      <w:r w:rsidRPr="006F6DC3">
        <w:rPr>
          <w:rFonts w:cs="David"/>
          <w:b/>
          <w:bCs/>
          <w:sz w:val="32"/>
          <w:szCs w:val="28"/>
          <w:rtl/>
        </w:rPr>
        <w:t>מ/</w:t>
      </w:r>
      <w:r w:rsidR="007A10F6">
        <w:rPr>
          <w:rFonts w:cs="David" w:hint="cs"/>
          <w:b/>
          <w:bCs/>
          <w:sz w:val="32"/>
          <w:szCs w:val="28"/>
        </w:rPr>
        <w:t>XXXXXX</w:t>
      </w:r>
      <w:r w:rsidRPr="006F6DC3">
        <w:rPr>
          <w:rFonts w:cs="David"/>
          <w:b/>
          <w:bCs/>
          <w:sz w:val="32"/>
          <w:szCs w:val="28"/>
          <w:rtl/>
        </w:rPr>
        <w:t xml:space="preserve"> רב"ט </w:t>
      </w:r>
      <w:r w:rsidR="00CF04C3">
        <w:rPr>
          <w:rFonts w:cs="David" w:hint="cs"/>
          <w:b/>
          <w:bCs/>
          <w:sz w:val="32"/>
          <w:szCs w:val="28"/>
          <w:rtl/>
        </w:rPr>
        <w:t>י'</w:t>
      </w:r>
      <w:r w:rsidRPr="006F6DC3">
        <w:rPr>
          <w:rFonts w:cs="David"/>
          <w:b/>
          <w:bCs/>
          <w:sz w:val="32"/>
          <w:szCs w:val="28"/>
          <w:rtl/>
        </w:rPr>
        <w:t xml:space="preserve"> כ</w:t>
      </w:r>
      <w:r w:rsidR="00CF04C3">
        <w:rPr>
          <w:rFonts w:cs="David" w:hint="cs"/>
          <w:b/>
          <w:bCs/>
          <w:sz w:val="32"/>
          <w:szCs w:val="28"/>
          <w:rtl/>
        </w:rPr>
        <w:t>'</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המערער (ע"י ב"כ,</w:t>
      </w:r>
      <w:r w:rsidR="00CE54B7">
        <w:rPr>
          <w:rFonts w:ascii="David" w:hAnsi="David" w:cs="David" w:hint="cs"/>
          <w:sz w:val="28"/>
          <w:szCs w:val="28"/>
          <w:rtl/>
        </w:rPr>
        <w:t xml:space="preserve"> עו"ד דבי שרון</w:t>
      </w:r>
      <w:r w:rsidRPr="00FD2DDA">
        <w:rPr>
          <w:rFonts w:ascii="David" w:hAnsi="David" w:cs="David" w:hint="cs"/>
          <w:sz w:val="28"/>
          <w:szCs w:val="28"/>
          <w:rtl/>
        </w:rPr>
        <w:t>)</w:t>
      </w:r>
      <w:r w:rsidRPr="006F6DC3">
        <w:rPr>
          <w:rFonts w:cs="David"/>
          <w:b/>
          <w:bCs/>
          <w:sz w:val="32"/>
          <w:szCs w:val="28"/>
          <w:rtl/>
        </w:rPr>
        <w:t xml:space="preserve"> </w:t>
      </w:r>
    </w:p>
    <w:p w14:paraId="27A7272C" w14:textId="77777777" w:rsidR="006F6DC3" w:rsidRPr="00B87735" w:rsidRDefault="006F6DC3" w:rsidP="006F6DC3">
      <w:pPr>
        <w:spacing w:line="360" w:lineRule="auto"/>
        <w:jc w:val="center"/>
        <w:rPr>
          <w:rFonts w:ascii="David" w:hAnsi="David" w:cs="David"/>
          <w:sz w:val="20"/>
          <w:szCs w:val="20"/>
          <w:rtl/>
        </w:rPr>
      </w:pPr>
    </w:p>
    <w:p w14:paraId="52968632" w14:textId="77777777" w:rsidR="006F6DC3" w:rsidRPr="00FD2DDA" w:rsidRDefault="006F6DC3" w:rsidP="006F6DC3">
      <w:pPr>
        <w:spacing w:after="360" w:line="360" w:lineRule="auto"/>
        <w:jc w:val="center"/>
        <w:rPr>
          <w:rFonts w:ascii="David" w:hAnsi="David" w:cs="David"/>
          <w:b/>
          <w:bCs/>
          <w:sz w:val="28"/>
          <w:szCs w:val="28"/>
          <w:rtl/>
        </w:rPr>
      </w:pPr>
      <w:r w:rsidRPr="00FD2DDA">
        <w:rPr>
          <w:rFonts w:ascii="David" w:hAnsi="David" w:cs="David" w:hint="cs"/>
          <w:b/>
          <w:bCs/>
          <w:sz w:val="28"/>
          <w:szCs w:val="28"/>
          <w:rtl/>
        </w:rPr>
        <w:t xml:space="preserve">נ ג ד </w:t>
      </w:r>
    </w:p>
    <w:p w14:paraId="73A70361" w14:textId="56EE721B" w:rsidR="006F6DC3" w:rsidRPr="00FD2DDA" w:rsidRDefault="006F6DC3" w:rsidP="006F6DC3">
      <w:pPr>
        <w:spacing w:after="120" w:line="360" w:lineRule="auto"/>
        <w:jc w:val="center"/>
        <w:rPr>
          <w:rFonts w:ascii="David" w:hAnsi="David" w:cs="David"/>
          <w:sz w:val="28"/>
          <w:szCs w:val="28"/>
          <w:rtl/>
        </w:rPr>
      </w:pPr>
      <w:r w:rsidRPr="00FD2DDA">
        <w:rPr>
          <w:rFonts w:ascii="David" w:hAnsi="David" w:cs="David" w:hint="cs"/>
          <w:b/>
          <w:bCs/>
          <w:sz w:val="28"/>
          <w:szCs w:val="28"/>
          <w:rtl/>
        </w:rPr>
        <w:t>התובע הצבאי הראשי –</w:t>
      </w:r>
      <w:r w:rsidRPr="00FD2DDA">
        <w:rPr>
          <w:rFonts w:ascii="David" w:hAnsi="David" w:cs="David" w:hint="cs"/>
          <w:sz w:val="28"/>
          <w:szCs w:val="28"/>
          <w:rtl/>
        </w:rPr>
        <w:t xml:space="preserve"> המשיב (ע"י ב"כ,</w:t>
      </w:r>
      <w:r>
        <w:rPr>
          <w:rFonts w:ascii="David" w:hAnsi="David" w:cs="David" w:hint="cs"/>
          <w:sz w:val="28"/>
          <w:szCs w:val="28"/>
          <w:rtl/>
        </w:rPr>
        <w:t xml:space="preserve"> </w:t>
      </w:r>
      <w:r w:rsidR="00CE54B7">
        <w:rPr>
          <w:rFonts w:ascii="David" w:hAnsi="David" w:cs="David" w:hint="cs"/>
          <w:sz w:val="28"/>
          <w:szCs w:val="28"/>
          <w:rtl/>
        </w:rPr>
        <w:t xml:space="preserve">רס"ן טל </w:t>
      </w:r>
      <w:proofErr w:type="spellStart"/>
      <w:r w:rsidR="00CE54B7">
        <w:rPr>
          <w:rFonts w:ascii="David" w:hAnsi="David" w:cs="David" w:hint="cs"/>
          <w:sz w:val="28"/>
          <w:szCs w:val="28"/>
          <w:rtl/>
        </w:rPr>
        <w:t>ואקיל</w:t>
      </w:r>
      <w:proofErr w:type="spellEnd"/>
      <w:r w:rsidR="00CE54B7">
        <w:rPr>
          <w:rFonts w:ascii="David" w:hAnsi="David" w:cs="David" w:hint="cs"/>
          <w:sz w:val="28"/>
          <w:szCs w:val="28"/>
          <w:rtl/>
        </w:rPr>
        <w:t>; סרן שני שחר</w:t>
      </w:r>
      <w:r w:rsidRPr="00FD2DDA">
        <w:rPr>
          <w:rFonts w:ascii="David" w:hAnsi="David" w:cs="David" w:hint="cs"/>
          <w:sz w:val="28"/>
          <w:szCs w:val="28"/>
          <w:rtl/>
        </w:rPr>
        <w:t>)</w:t>
      </w:r>
    </w:p>
    <w:p w14:paraId="69398A8F" w14:textId="77777777" w:rsidR="006F6DC3" w:rsidRPr="00CE54B7" w:rsidRDefault="006F6DC3" w:rsidP="006F6DC3">
      <w:pPr>
        <w:spacing w:after="360" w:line="360" w:lineRule="auto"/>
        <w:rPr>
          <w:rFonts w:ascii="David" w:hAnsi="David" w:cs="David"/>
          <w:b/>
          <w:bCs/>
          <w:sz w:val="8"/>
          <w:szCs w:val="8"/>
          <w:u w:val="single"/>
          <w:rtl/>
        </w:rPr>
      </w:pPr>
    </w:p>
    <w:p w14:paraId="62EB8AE6" w14:textId="2FEDB0C2" w:rsidR="007B1502" w:rsidRPr="006F6DC3" w:rsidRDefault="006F6DC3" w:rsidP="006F6DC3">
      <w:pPr>
        <w:spacing w:after="360" w:line="360" w:lineRule="auto"/>
        <w:jc w:val="both"/>
        <w:rPr>
          <w:rFonts w:ascii="David" w:hAnsi="David" w:cs="David"/>
          <w:sz w:val="28"/>
          <w:szCs w:val="28"/>
          <w:rtl/>
        </w:rPr>
      </w:pPr>
      <w:r w:rsidRPr="00FD2DDA">
        <w:rPr>
          <w:rFonts w:ascii="David" w:hAnsi="David" w:cs="David" w:hint="cs"/>
          <w:sz w:val="28"/>
          <w:szCs w:val="28"/>
          <w:rtl/>
        </w:rPr>
        <w:t xml:space="preserve">ערעור על </w:t>
      </w:r>
      <w:r>
        <w:rPr>
          <w:rFonts w:ascii="David" w:hAnsi="David" w:cs="David" w:hint="cs"/>
          <w:sz w:val="28"/>
          <w:szCs w:val="28"/>
          <w:rtl/>
        </w:rPr>
        <w:t>פסק דין</w:t>
      </w:r>
      <w:r w:rsidRPr="00FD2DDA">
        <w:rPr>
          <w:rFonts w:ascii="David" w:hAnsi="David" w:cs="David" w:hint="cs"/>
          <w:sz w:val="28"/>
          <w:szCs w:val="28"/>
          <w:rtl/>
        </w:rPr>
        <w:t xml:space="preserve"> של בית הדין הצבאי המחוזי במחוז שיפוטי </w:t>
      </w:r>
      <w:r>
        <w:rPr>
          <w:rFonts w:ascii="David" w:hAnsi="David" w:cs="David" w:hint="cs"/>
          <w:sz w:val="28"/>
          <w:szCs w:val="28"/>
          <w:rtl/>
        </w:rPr>
        <w:t>חיל האוויר</w:t>
      </w:r>
      <w:r w:rsidRPr="00FD2DDA">
        <w:rPr>
          <w:rFonts w:ascii="David" w:hAnsi="David" w:cs="David" w:hint="cs"/>
          <w:sz w:val="28"/>
          <w:szCs w:val="28"/>
          <w:rtl/>
        </w:rPr>
        <w:t xml:space="preserve"> שניתן בתיק </w:t>
      </w:r>
      <w:r>
        <w:rPr>
          <w:rFonts w:ascii="David" w:hAnsi="David" w:cs="David" w:hint="cs"/>
          <w:sz w:val="28"/>
          <w:szCs w:val="28"/>
          <w:rtl/>
        </w:rPr>
        <w:t>ח"א</w:t>
      </w:r>
      <w:r w:rsidRPr="00FD2DDA">
        <w:rPr>
          <w:rFonts w:ascii="David" w:hAnsi="David" w:cs="David" w:hint="cs"/>
          <w:sz w:val="28"/>
          <w:szCs w:val="28"/>
          <w:rtl/>
        </w:rPr>
        <w:t xml:space="preserve"> </w:t>
      </w:r>
      <w:r w:rsidRPr="00FE7B6F">
        <w:rPr>
          <w:rFonts w:ascii="David" w:hAnsi="David" w:cs="David" w:hint="cs"/>
          <w:sz w:val="28"/>
          <w:szCs w:val="28"/>
          <w:rtl/>
        </w:rPr>
        <w:t xml:space="preserve">(מחוזי) </w:t>
      </w:r>
      <w:r>
        <w:rPr>
          <w:rFonts w:ascii="David" w:hAnsi="David" w:cs="David" w:hint="cs"/>
          <w:sz w:val="28"/>
          <w:szCs w:val="28"/>
          <w:rtl/>
        </w:rPr>
        <w:t>40</w:t>
      </w:r>
      <w:r w:rsidRPr="00FE7B6F">
        <w:rPr>
          <w:rFonts w:ascii="David" w:hAnsi="David" w:cs="David" w:hint="cs"/>
          <w:sz w:val="28"/>
          <w:szCs w:val="28"/>
          <w:rtl/>
        </w:rPr>
        <w:t xml:space="preserve">/22 (סא"ל </w:t>
      </w:r>
      <w:r>
        <w:rPr>
          <w:rFonts w:ascii="David" w:hAnsi="David" w:cs="David" w:hint="cs"/>
          <w:sz w:val="28"/>
          <w:szCs w:val="28"/>
          <w:rtl/>
        </w:rPr>
        <w:t>שאול</w:t>
      </w:r>
      <w:r w:rsidRPr="00FE7B6F">
        <w:rPr>
          <w:rFonts w:ascii="David" w:hAnsi="David" w:cs="David" w:hint="cs"/>
          <w:sz w:val="28"/>
          <w:szCs w:val="28"/>
          <w:rtl/>
        </w:rPr>
        <w:t xml:space="preserve"> </w:t>
      </w:r>
      <w:r>
        <w:rPr>
          <w:rFonts w:ascii="David" w:hAnsi="David" w:cs="David" w:hint="cs"/>
          <w:sz w:val="28"/>
          <w:szCs w:val="28"/>
          <w:rtl/>
        </w:rPr>
        <w:t xml:space="preserve">ארבל </w:t>
      </w:r>
      <w:r>
        <w:rPr>
          <w:rFonts w:ascii="David" w:hAnsi="David" w:cs="David"/>
          <w:sz w:val="28"/>
          <w:szCs w:val="28"/>
          <w:rtl/>
        </w:rPr>
        <w:t>–</w:t>
      </w:r>
      <w:r>
        <w:rPr>
          <w:rFonts w:ascii="David" w:hAnsi="David" w:cs="David" w:hint="cs"/>
          <w:sz w:val="28"/>
          <w:szCs w:val="28"/>
          <w:rtl/>
        </w:rPr>
        <w:t xml:space="preserve"> שופט; סרן עומרי דורון </w:t>
      </w:r>
      <w:r>
        <w:rPr>
          <w:rFonts w:ascii="David" w:hAnsi="David" w:cs="David"/>
          <w:sz w:val="28"/>
          <w:szCs w:val="28"/>
          <w:rtl/>
        </w:rPr>
        <w:t>–</w:t>
      </w:r>
      <w:r>
        <w:rPr>
          <w:rFonts w:ascii="David" w:hAnsi="David" w:cs="David" w:hint="cs"/>
          <w:sz w:val="28"/>
          <w:szCs w:val="28"/>
          <w:rtl/>
        </w:rPr>
        <w:t xml:space="preserve"> שופט; סרן סנדרה </w:t>
      </w:r>
      <w:proofErr w:type="spellStart"/>
      <w:r>
        <w:rPr>
          <w:rFonts w:ascii="David" w:hAnsi="David" w:cs="David" w:hint="cs"/>
          <w:sz w:val="28"/>
          <w:szCs w:val="28"/>
          <w:rtl/>
        </w:rPr>
        <w:t>הייצ'ין</w:t>
      </w:r>
      <w:proofErr w:type="spellEnd"/>
      <w:r>
        <w:rPr>
          <w:rFonts w:ascii="David" w:hAnsi="David" w:cs="David" w:hint="cs"/>
          <w:sz w:val="28"/>
          <w:szCs w:val="28"/>
          <w:rtl/>
        </w:rPr>
        <w:t xml:space="preserve"> - שופטת</w:t>
      </w:r>
      <w:r w:rsidRPr="00FE7B6F">
        <w:rPr>
          <w:rFonts w:ascii="David" w:hAnsi="David" w:cs="David" w:hint="cs"/>
          <w:sz w:val="28"/>
          <w:szCs w:val="28"/>
          <w:rtl/>
        </w:rPr>
        <w:t xml:space="preserve">) ביום </w:t>
      </w:r>
      <w:r>
        <w:rPr>
          <w:rFonts w:ascii="David" w:hAnsi="David" w:cs="David" w:hint="cs"/>
          <w:sz w:val="28"/>
          <w:szCs w:val="28"/>
          <w:rtl/>
        </w:rPr>
        <w:t>14</w:t>
      </w:r>
      <w:r w:rsidRPr="00FE7B6F">
        <w:rPr>
          <w:rFonts w:ascii="David" w:hAnsi="David" w:cs="David" w:hint="cs"/>
          <w:sz w:val="28"/>
          <w:szCs w:val="28"/>
          <w:rtl/>
        </w:rPr>
        <w:t>.</w:t>
      </w:r>
      <w:r>
        <w:rPr>
          <w:rFonts w:ascii="David" w:hAnsi="David" w:cs="David" w:hint="cs"/>
          <w:sz w:val="28"/>
          <w:szCs w:val="28"/>
          <w:rtl/>
        </w:rPr>
        <w:t>6</w:t>
      </w:r>
      <w:r w:rsidRPr="00FE7B6F">
        <w:rPr>
          <w:rFonts w:ascii="David" w:hAnsi="David" w:cs="David" w:hint="cs"/>
          <w:sz w:val="28"/>
          <w:szCs w:val="28"/>
          <w:rtl/>
        </w:rPr>
        <w:t>.202</w:t>
      </w:r>
      <w:r>
        <w:rPr>
          <w:rFonts w:ascii="David" w:hAnsi="David" w:cs="David" w:hint="cs"/>
          <w:sz w:val="28"/>
          <w:szCs w:val="28"/>
          <w:rtl/>
        </w:rPr>
        <w:t>3</w:t>
      </w:r>
      <w:r w:rsidRPr="00FE7B6F">
        <w:rPr>
          <w:rFonts w:ascii="David" w:hAnsi="David" w:cs="David" w:hint="cs"/>
          <w:sz w:val="28"/>
          <w:szCs w:val="28"/>
          <w:rtl/>
        </w:rPr>
        <w:t xml:space="preserve">. </w:t>
      </w:r>
      <w:r>
        <w:rPr>
          <w:rFonts w:ascii="David" w:hAnsi="David" w:cs="David" w:hint="cs"/>
          <w:sz w:val="28"/>
          <w:szCs w:val="28"/>
          <w:rtl/>
        </w:rPr>
        <w:t>ה</w:t>
      </w:r>
      <w:r w:rsidRPr="00FE7B6F">
        <w:rPr>
          <w:rFonts w:ascii="David" w:hAnsi="David" w:cs="David" w:hint="cs"/>
          <w:sz w:val="28"/>
          <w:szCs w:val="28"/>
          <w:rtl/>
        </w:rPr>
        <w:t xml:space="preserve">ערעור </w:t>
      </w:r>
      <w:r>
        <w:rPr>
          <w:rFonts w:ascii="David" w:hAnsi="David" w:cs="David" w:hint="cs"/>
          <w:sz w:val="28"/>
          <w:szCs w:val="28"/>
          <w:rtl/>
        </w:rPr>
        <w:t>נדחה</w:t>
      </w:r>
      <w:r w:rsidRPr="00FE7B6F">
        <w:rPr>
          <w:rFonts w:ascii="David" w:hAnsi="David" w:cs="David" w:hint="cs"/>
          <w:sz w:val="28"/>
          <w:szCs w:val="28"/>
          <w:rtl/>
        </w:rPr>
        <w:t>.</w:t>
      </w:r>
      <w:bookmarkEnd w:id="0"/>
    </w:p>
    <w:p w14:paraId="7813C7E5" w14:textId="58201C53" w:rsidR="00FB2D20" w:rsidRPr="006F6E53" w:rsidRDefault="007777F8" w:rsidP="006F6DC3">
      <w:pPr>
        <w:spacing w:line="360" w:lineRule="auto"/>
        <w:jc w:val="center"/>
        <w:rPr>
          <w:rFonts w:ascii="David" w:hAnsi="David" w:cs="David"/>
          <w:b/>
          <w:bCs/>
          <w:sz w:val="28"/>
          <w:szCs w:val="28"/>
          <w:u w:val="single"/>
          <w:rtl/>
        </w:rPr>
      </w:pPr>
      <w:r w:rsidRPr="006F6E53">
        <w:rPr>
          <w:rFonts w:ascii="David" w:hAnsi="David" w:cs="David" w:hint="cs"/>
          <w:b/>
          <w:bCs/>
          <w:sz w:val="28"/>
          <w:szCs w:val="28"/>
          <w:u w:val="single"/>
          <w:rtl/>
        </w:rPr>
        <w:t>פ ס ק - ד י ן</w:t>
      </w:r>
    </w:p>
    <w:p w14:paraId="5C31DB86" w14:textId="77777777" w:rsidR="00FB2D20" w:rsidRPr="006F6E53" w:rsidRDefault="007777F8" w:rsidP="006F6DC3">
      <w:pPr>
        <w:spacing w:line="360" w:lineRule="auto"/>
        <w:ind w:hanging="2"/>
        <w:jc w:val="both"/>
        <w:rPr>
          <w:rFonts w:ascii="David" w:hAnsi="David" w:cs="David"/>
          <w:b/>
          <w:bCs/>
          <w:sz w:val="28"/>
          <w:szCs w:val="28"/>
          <w:u w:val="single"/>
          <w:rtl/>
        </w:rPr>
      </w:pPr>
      <w:r w:rsidRPr="006F6E53">
        <w:rPr>
          <w:rFonts w:ascii="David" w:hAnsi="David" w:cs="David" w:hint="cs"/>
          <w:b/>
          <w:bCs/>
          <w:sz w:val="28"/>
          <w:szCs w:val="28"/>
          <w:u w:val="single"/>
          <w:rtl/>
        </w:rPr>
        <w:t>רקע</w:t>
      </w:r>
    </w:p>
    <w:p w14:paraId="7FBF80E3" w14:textId="77777777" w:rsidR="00FB2D20" w:rsidRPr="006F6E53" w:rsidRDefault="00FB2D20" w:rsidP="006F6DC3">
      <w:pPr>
        <w:spacing w:line="360" w:lineRule="auto"/>
        <w:ind w:hanging="2"/>
        <w:jc w:val="both"/>
        <w:rPr>
          <w:rFonts w:ascii="David" w:hAnsi="David" w:cs="David"/>
          <w:b/>
          <w:bCs/>
          <w:sz w:val="28"/>
          <w:szCs w:val="28"/>
          <w:u w:val="single"/>
          <w:rtl/>
        </w:rPr>
      </w:pPr>
    </w:p>
    <w:p w14:paraId="70C0832A" w14:textId="33633A36" w:rsidR="00FB2D20" w:rsidRPr="006F6E53" w:rsidRDefault="000D041F" w:rsidP="006F6DC3">
      <w:pPr>
        <w:numPr>
          <w:ilvl w:val="0"/>
          <w:numId w:val="40"/>
        </w:numPr>
        <w:spacing w:line="360" w:lineRule="auto"/>
        <w:ind w:left="0" w:hanging="2"/>
        <w:jc w:val="both"/>
        <w:rPr>
          <w:rFonts w:ascii="David" w:hAnsi="David" w:cs="David"/>
          <w:sz w:val="28"/>
          <w:szCs w:val="28"/>
        </w:rPr>
      </w:pPr>
      <w:r w:rsidRPr="006F6E53">
        <w:rPr>
          <w:rFonts w:ascii="David" w:hAnsi="David" w:cs="David" w:hint="cs"/>
          <w:sz w:val="28"/>
          <w:szCs w:val="28"/>
          <w:rtl/>
        </w:rPr>
        <w:t xml:space="preserve"> </w:t>
      </w:r>
      <w:r w:rsidR="007777F8" w:rsidRPr="006F6E53">
        <w:rPr>
          <w:rFonts w:ascii="David" w:hAnsi="David" w:cs="David" w:hint="cs"/>
          <w:sz w:val="28"/>
          <w:szCs w:val="28"/>
          <w:rtl/>
        </w:rPr>
        <w:t xml:space="preserve">המערער, </w:t>
      </w:r>
      <w:r w:rsidR="00BF6F3B" w:rsidRPr="006F6E53">
        <w:rPr>
          <w:rFonts w:ascii="David" w:hAnsi="David" w:cs="David" w:hint="cs"/>
          <w:sz w:val="28"/>
          <w:szCs w:val="28"/>
          <w:rtl/>
        </w:rPr>
        <w:t xml:space="preserve">רב"ט </w:t>
      </w:r>
      <w:r w:rsidR="00CF04C3">
        <w:rPr>
          <w:rFonts w:ascii="David" w:hAnsi="David" w:cs="David" w:hint="cs"/>
          <w:sz w:val="28"/>
          <w:szCs w:val="28"/>
          <w:rtl/>
        </w:rPr>
        <w:t>י'</w:t>
      </w:r>
      <w:r w:rsidR="00BF6F3B" w:rsidRPr="006F6E53">
        <w:rPr>
          <w:rFonts w:ascii="David" w:hAnsi="David" w:cs="David" w:hint="cs"/>
          <w:sz w:val="28"/>
          <w:szCs w:val="28"/>
          <w:rtl/>
        </w:rPr>
        <w:t xml:space="preserve"> </w:t>
      </w:r>
      <w:r w:rsidR="00CF04C3">
        <w:rPr>
          <w:rFonts w:ascii="David" w:hAnsi="David" w:cs="David" w:hint="cs"/>
          <w:sz w:val="28"/>
          <w:szCs w:val="28"/>
          <w:rtl/>
        </w:rPr>
        <w:t>כ'</w:t>
      </w:r>
      <w:r w:rsidR="007777F8" w:rsidRPr="006F6E53">
        <w:rPr>
          <w:rFonts w:ascii="David" w:hAnsi="David" w:cs="David" w:hint="cs"/>
          <w:sz w:val="28"/>
          <w:szCs w:val="28"/>
          <w:rtl/>
        </w:rPr>
        <w:t xml:space="preserve">, הורשע </w:t>
      </w:r>
      <w:r w:rsidR="00A14FCF" w:rsidRPr="006F6E53">
        <w:rPr>
          <w:rFonts w:ascii="David" w:hAnsi="David" w:cs="David" w:hint="cs"/>
          <w:sz w:val="28"/>
          <w:szCs w:val="28"/>
          <w:rtl/>
        </w:rPr>
        <w:t>על פי הודאתו בעביר</w:t>
      </w:r>
      <w:r w:rsidR="00860DDB" w:rsidRPr="006F6E53">
        <w:rPr>
          <w:rFonts w:ascii="David" w:hAnsi="David" w:cs="David" w:hint="cs"/>
          <w:sz w:val="28"/>
          <w:szCs w:val="28"/>
          <w:rtl/>
        </w:rPr>
        <w:t xml:space="preserve">ה </w:t>
      </w:r>
      <w:r w:rsidR="00A14FCF" w:rsidRPr="006F6E53">
        <w:rPr>
          <w:rFonts w:ascii="David" w:hAnsi="David" w:cs="David" w:hint="cs"/>
          <w:sz w:val="28"/>
          <w:szCs w:val="28"/>
          <w:rtl/>
        </w:rPr>
        <w:t>של מעשה מגונה לפי סעיף 348</w:t>
      </w:r>
      <w:r w:rsidR="009E578B" w:rsidRPr="006F6E53">
        <w:rPr>
          <w:rFonts w:ascii="David" w:hAnsi="David" w:cs="David" w:hint="cs"/>
          <w:sz w:val="28"/>
          <w:szCs w:val="28"/>
          <w:rtl/>
        </w:rPr>
        <w:t>(</w:t>
      </w:r>
      <w:r w:rsidR="00A14FCF" w:rsidRPr="006F6E53">
        <w:rPr>
          <w:rFonts w:ascii="David" w:hAnsi="David" w:cs="David" w:hint="cs"/>
          <w:sz w:val="28"/>
          <w:szCs w:val="28"/>
          <w:rtl/>
        </w:rPr>
        <w:t>ג)</w:t>
      </w:r>
      <w:r w:rsidR="007777F8" w:rsidRPr="006F6E53">
        <w:rPr>
          <w:rFonts w:ascii="David" w:hAnsi="David" w:cs="David" w:hint="cs"/>
          <w:sz w:val="28"/>
          <w:szCs w:val="28"/>
          <w:rtl/>
        </w:rPr>
        <w:t xml:space="preserve"> לחוק העונשין, תשל"ז </w:t>
      </w:r>
      <w:r w:rsidR="00CC18F6" w:rsidRPr="006F6E53">
        <w:rPr>
          <w:rFonts w:ascii="David" w:hAnsi="David" w:cs="David" w:hint="cs"/>
          <w:sz w:val="28"/>
          <w:szCs w:val="28"/>
          <w:rtl/>
        </w:rPr>
        <w:t>–</w:t>
      </w:r>
      <w:r w:rsidR="007777F8" w:rsidRPr="006F6E53">
        <w:rPr>
          <w:rFonts w:ascii="David" w:hAnsi="David" w:cs="David" w:hint="cs"/>
          <w:sz w:val="28"/>
          <w:szCs w:val="28"/>
          <w:rtl/>
        </w:rPr>
        <w:t xml:space="preserve"> 1977</w:t>
      </w:r>
      <w:r w:rsidR="00CC18F6" w:rsidRPr="006F6E53">
        <w:rPr>
          <w:rFonts w:ascii="David" w:hAnsi="David" w:cs="David" w:hint="cs"/>
          <w:sz w:val="28"/>
          <w:szCs w:val="28"/>
          <w:rtl/>
        </w:rPr>
        <w:t>.</w:t>
      </w:r>
      <w:r w:rsidR="007777F8" w:rsidRPr="006F6E53">
        <w:rPr>
          <w:rFonts w:ascii="David" w:hAnsi="David" w:cs="David" w:hint="cs"/>
          <w:sz w:val="28"/>
          <w:szCs w:val="28"/>
          <w:rtl/>
        </w:rPr>
        <w:t xml:space="preserve"> בעקבות הרשעתו </w:t>
      </w:r>
      <w:r w:rsidR="000E77D9" w:rsidRPr="006F6E53">
        <w:rPr>
          <w:rFonts w:ascii="David" w:hAnsi="David" w:cs="David" w:hint="cs"/>
          <w:sz w:val="28"/>
          <w:szCs w:val="28"/>
          <w:rtl/>
        </w:rPr>
        <w:t xml:space="preserve">הוטלו </w:t>
      </w:r>
      <w:r w:rsidR="007777F8" w:rsidRPr="006F6E53">
        <w:rPr>
          <w:rFonts w:ascii="David" w:hAnsi="David" w:cs="David" w:hint="cs"/>
          <w:sz w:val="28"/>
          <w:szCs w:val="28"/>
          <w:rtl/>
        </w:rPr>
        <w:t xml:space="preserve">עליו עונש של </w:t>
      </w:r>
      <w:r w:rsidR="00A14FCF" w:rsidRPr="006F6E53">
        <w:rPr>
          <w:rFonts w:ascii="David" w:hAnsi="David" w:cs="David" w:hint="cs"/>
          <w:sz w:val="28"/>
          <w:szCs w:val="28"/>
          <w:rtl/>
        </w:rPr>
        <w:t>ש</w:t>
      </w:r>
      <w:r w:rsidR="00860DDB" w:rsidRPr="006F6E53">
        <w:rPr>
          <w:rFonts w:ascii="David" w:hAnsi="David" w:cs="David" w:hint="cs"/>
          <w:sz w:val="28"/>
          <w:szCs w:val="28"/>
          <w:rtl/>
        </w:rPr>
        <w:t>מונה</w:t>
      </w:r>
      <w:r w:rsidR="00A14FCF" w:rsidRPr="006F6E53">
        <w:rPr>
          <w:rFonts w:ascii="David" w:hAnsi="David" w:cs="David" w:hint="cs"/>
          <w:sz w:val="28"/>
          <w:szCs w:val="28"/>
          <w:rtl/>
        </w:rPr>
        <w:t xml:space="preserve"> חודשי</w:t>
      </w:r>
      <w:r w:rsidR="007777F8" w:rsidRPr="006F6E53">
        <w:rPr>
          <w:rFonts w:ascii="David" w:hAnsi="David" w:cs="David" w:hint="cs"/>
          <w:sz w:val="28"/>
          <w:szCs w:val="28"/>
          <w:rtl/>
        </w:rPr>
        <w:t xml:space="preserve"> מאסר בפועל, </w:t>
      </w:r>
      <w:r w:rsidR="00CC18F6" w:rsidRPr="006F6E53">
        <w:rPr>
          <w:rFonts w:ascii="David" w:hAnsi="David" w:cs="David" w:hint="cs"/>
          <w:sz w:val="28"/>
          <w:szCs w:val="28"/>
          <w:rtl/>
        </w:rPr>
        <w:t xml:space="preserve">וכן </w:t>
      </w:r>
      <w:r w:rsidR="007777F8" w:rsidRPr="006F6E53">
        <w:rPr>
          <w:rFonts w:ascii="David" w:hAnsi="David" w:cs="David" w:hint="cs"/>
          <w:sz w:val="28"/>
          <w:szCs w:val="28"/>
          <w:rtl/>
        </w:rPr>
        <w:t xml:space="preserve">עונשי מאסר מותנים והורדה לדרגת טוראי. </w:t>
      </w:r>
      <w:r w:rsidR="00A14FCF" w:rsidRPr="006F6E53">
        <w:rPr>
          <w:rFonts w:ascii="David" w:hAnsi="David" w:cs="David" w:hint="cs"/>
          <w:sz w:val="28"/>
          <w:szCs w:val="28"/>
          <w:rtl/>
        </w:rPr>
        <w:t>עוד נ</w:t>
      </w:r>
      <w:r w:rsidR="007777F8" w:rsidRPr="006F6E53">
        <w:rPr>
          <w:rFonts w:ascii="David" w:hAnsi="David" w:cs="David" w:hint="cs"/>
          <w:sz w:val="28"/>
          <w:szCs w:val="28"/>
          <w:rtl/>
        </w:rPr>
        <w:t>פסק</w:t>
      </w:r>
      <w:r w:rsidR="00860DDB" w:rsidRPr="006F6E53">
        <w:rPr>
          <w:rFonts w:ascii="David" w:hAnsi="David" w:cs="David" w:hint="cs"/>
          <w:sz w:val="28"/>
          <w:szCs w:val="28"/>
          <w:rtl/>
        </w:rPr>
        <w:t>ו לנפגעת העבירה</w:t>
      </w:r>
      <w:r w:rsidR="007777F8" w:rsidRPr="006F6E53">
        <w:rPr>
          <w:rFonts w:ascii="David" w:hAnsi="David" w:cs="David" w:hint="cs"/>
          <w:sz w:val="28"/>
          <w:szCs w:val="28"/>
          <w:rtl/>
        </w:rPr>
        <w:t xml:space="preserve"> </w:t>
      </w:r>
      <w:r w:rsidR="00860DDB" w:rsidRPr="006F6E53">
        <w:rPr>
          <w:rFonts w:ascii="David" w:hAnsi="David" w:cs="David" w:hint="cs"/>
          <w:sz w:val="28"/>
          <w:szCs w:val="28"/>
          <w:rtl/>
        </w:rPr>
        <w:t>פ</w:t>
      </w:r>
      <w:r w:rsidR="007777F8" w:rsidRPr="006F6E53">
        <w:rPr>
          <w:rFonts w:ascii="David" w:hAnsi="David" w:cs="David" w:hint="cs"/>
          <w:sz w:val="28"/>
          <w:szCs w:val="28"/>
          <w:rtl/>
        </w:rPr>
        <w:t>יצויים בס</w:t>
      </w:r>
      <w:r w:rsidR="00D7436A" w:rsidRPr="006F6E53">
        <w:rPr>
          <w:rFonts w:ascii="David" w:hAnsi="David" w:cs="David" w:hint="cs"/>
          <w:sz w:val="28"/>
          <w:szCs w:val="28"/>
          <w:rtl/>
        </w:rPr>
        <w:t xml:space="preserve">כום של </w:t>
      </w:r>
      <w:r w:rsidR="00860DDB" w:rsidRPr="006F6E53">
        <w:rPr>
          <w:rFonts w:ascii="David" w:hAnsi="David" w:cs="David" w:hint="cs"/>
          <w:sz w:val="28"/>
          <w:szCs w:val="28"/>
          <w:rtl/>
        </w:rPr>
        <w:t>3</w:t>
      </w:r>
      <w:r w:rsidR="00D7436A" w:rsidRPr="006F6E53">
        <w:rPr>
          <w:rFonts w:ascii="David" w:hAnsi="David" w:cs="David" w:hint="cs"/>
          <w:sz w:val="28"/>
          <w:szCs w:val="28"/>
          <w:rtl/>
        </w:rPr>
        <w:t>,500</w:t>
      </w:r>
      <w:r w:rsidR="007777F8" w:rsidRPr="006F6E53">
        <w:rPr>
          <w:rFonts w:ascii="David" w:hAnsi="David" w:cs="David" w:hint="cs"/>
          <w:sz w:val="28"/>
          <w:szCs w:val="28"/>
          <w:rtl/>
        </w:rPr>
        <w:t xml:space="preserve"> </w:t>
      </w:r>
      <w:r w:rsidR="008F0464" w:rsidRPr="006F6E53">
        <w:rPr>
          <w:rFonts w:ascii="David" w:hAnsi="David" w:cs="David" w:hint="cs"/>
          <w:sz w:val="28"/>
          <w:szCs w:val="28"/>
          <w:rtl/>
        </w:rPr>
        <w:t>ש"ח</w:t>
      </w:r>
      <w:r w:rsidR="000E77D9" w:rsidRPr="006F6E53">
        <w:rPr>
          <w:rFonts w:ascii="David" w:hAnsi="David" w:cs="David" w:hint="cs"/>
          <w:sz w:val="28"/>
          <w:szCs w:val="28"/>
          <w:rtl/>
        </w:rPr>
        <w:t>.</w:t>
      </w:r>
      <w:r w:rsidR="00D7436A" w:rsidRPr="006F6E53">
        <w:rPr>
          <w:rFonts w:ascii="David" w:hAnsi="David" w:cs="David" w:hint="cs"/>
          <w:sz w:val="28"/>
          <w:szCs w:val="28"/>
          <w:rtl/>
        </w:rPr>
        <w:t xml:space="preserve"> </w:t>
      </w:r>
    </w:p>
    <w:p w14:paraId="2474E875" w14:textId="349C9EDA" w:rsidR="00FB2D20" w:rsidRPr="006F6E53" w:rsidRDefault="007777F8" w:rsidP="006F6DC3">
      <w:pPr>
        <w:numPr>
          <w:ilvl w:val="0"/>
          <w:numId w:val="40"/>
        </w:numPr>
        <w:spacing w:line="360" w:lineRule="auto"/>
        <w:ind w:left="0" w:hanging="2"/>
        <w:jc w:val="both"/>
        <w:rPr>
          <w:rFonts w:ascii="David" w:hAnsi="David" w:cs="David"/>
          <w:sz w:val="28"/>
          <w:szCs w:val="28"/>
        </w:rPr>
      </w:pPr>
      <w:r w:rsidRPr="006F6E53">
        <w:rPr>
          <w:rFonts w:ascii="David" w:hAnsi="David" w:cs="David" w:hint="cs"/>
          <w:sz w:val="28"/>
          <w:szCs w:val="28"/>
          <w:rtl/>
        </w:rPr>
        <w:t xml:space="preserve"> </w:t>
      </w:r>
      <w:r w:rsidR="00BF6F3B" w:rsidRPr="006F6E53">
        <w:rPr>
          <w:rFonts w:ascii="David" w:hAnsi="David" w:cs="David" w:hint="cs"/>
          <w:sz w:val="28"/>
          <w:szCs w:val="28"/>
          <w:rtl/>
        </w:rPr>
        <w:t xml:space="preserve"> ההגנה לא </w:t>
      </w:r>
      <w:r w:rsidRPr="006F6E53">
        <w:rPr>
          <w:rFonts w:ascii="David" w:hAnsi="David" w:cs="David" w:hint="cs"/>
          <w:sz w:val="28"/>
          <w:szCs w:val="28"/>
          <w:rtl/>
        </w:rPr>
        <w:t>השלימ</w:t>
      </w:r>
      <w:r w:rsidR="00BF6F3B" w:rsidRPr="006F6E53">
        <w:rPr>
          <w:rFonts w:ascii="David" w:hAnsi="David" w:cs="David" w:hint="cs"/>
          <w:sz w:val="28"/>
          <w:szCs w:val="28"/>
          <w:rtl/>
        </w:rPr>
        <w:t>ה</w:t>
      </w:r>
      <w:r w:rsidRPr="006F6E53">
        <w:rPr>
          <w:rFonts w:ascii="David" w:hAnsi="David" w:cs="David" w:hint="cs"/>
          <w:sz w:val="28"/>
          <w:szCs w:val="28"/>
          <w:rtl/>
        </w:rPr>
        <w:t xml:space="preserve"> עם פסק דינו של בית הדין קמא הנכבד</w:t>
      </w:r>
      <w:r w:rsidR="00A14FCF" w:rsidRPr="006F6E53">
        <w:rPr>
          <w:rFonts w:ascii="David" w:hAnsi="David" w:cs="David" w:hint="cs"/>
          <w:sz w:val="28"/>
          <w:szCs w:val="28"/>
          <w:rtl/>
        </w:rPr>
        <w:t>, ו</w:t>
      </w:r>
      <w:r w:rsidR="009E578B" w:rsidRPr="006F6E53">
        <w:rPr>
          <w:rFonts w:ascii="David" w:hAnsi="David" w:cs="David" w:hint="cs"/>
          <w:sz w:val="28"/>
          <w:szCs w:val="28"/>
          <w:rtl/>
        </w:rPr>
        <w:t>מכאן הערעור</w:t>
      </w:r>
      <w:r w:rsidR="00933481" w:rsidRPr="006F6E53">
        <w:rPr>
          <w:rFonts w:ascii="David" w:hAnsi="David" w:cs="David" w:hint="cs"/>
          <w:sz w:val="28"/>
          <w:szCs w:val="28"/>
          <w:rtl/>
        </w:rPr>
        <w:t xml:space="preserve"> </w:t>
      </w:r>
      <w:r w:rsidR="009E578B" w:rsidRPr="006F6E53">
        <w:rPr>
          <w:rFonts w:ascii="David" w:hAnsi="David" w:cs="David" w:hint="cs"/>
          <w:sz w:val="28"/>
          <w:szCs w:val="28"/>
          <w:rtl/>
        </w:rPr>
        <w:t xml:space="preserve">על </w:t>
      </w:r>
      <w:r w:rsidR="00A14FCF" w:rsidRPr="006F6E53">
        <w:rPr>
          <w:rFonts w:ascii="David" w:hAnsi="David" w:cs="David" w:hint="cs"/>
          <w:sz w:val="28"/>
          <w:szCs w:val="28"/>
          <w:rtl/>
        </w:rPr>
        <w:t xml:space="preserve">מידת עונש המאסר </w:t>
      </w:r>
      <w:r w:rsidR="009E578B" w:rsidRPr="006F6E53">
        <w:rPr>
          <w:rFonts w:ascii="David" w:hAnsi="David" w:cs="David" w:hint="cs"/>
          <w:sz w:val="28"/>
          <w:szCs w:val="28"/>
          <w:rtl/>
        </w:rPr>
        <w:t xml:space="preserve">בפועל </w:t>
      </w:r>
      <w:r w:rsidR="00A14FCF" w:rsidRPr="006F6E53">
        <w:rPr>
          <w:rFonts w:ascii="David" w:hAnsi="David" w:cs="David" w:hint="cs"/>
          <w:sz w:val="28"/>
          <w:szCs w:val="28"/>
          <w:rtl/>
        </w:rPr>
        <w:t>ש</w:t>
      </w:r>
      <w:r w:rsidR="009E578B" w:rsidRPr="006F6E53">
        <w:rPr>
          <w:rFonts w:ascii="David" w:hAnsi="David" w:cs="David" w:hint="cs"/>
          <w:sz w:val="28"/>
          <w:szCs w:val="28"/>
          <w:rtl/>
        </w:rPr>
        <w:t xml:space="preserve">הושת </w:t>
      </w:r>
      <w:r w:rsidR="00A14FCF" w:rsidRPr="006F6E53">
        <w:rPr>
          <w:rFonts w:ascii="David" w:hAnsi="David" w:cs="David" w:hint="cs"/>
          <w:sz w:val="28"/>
          <w:szCs w:val="28"/>
          <w:rtl/>
        </w:rPr>
        <w:t>על המערער</w:t>
      </w:r>
      <w:r w:rsidR="000E77D9" w:rsidRPr="006F6E53">
        <w:rPr>
          <w:rFonts w:ascii="David" w:hAnsi="David" w:cs="David" w:hint="cs"/>
          <w:sz w:val="28"/>
          <w:szCs w:val="28"/>
          <w:rtl/>
        </w:rPr>
        <w:t xml:space="preserve"> ועל אופן ריצויו</w:t>
      </w:r>
      <w:r w:rsidR="00A14FCF" w:rsidRPr="006F6E53">
        <w:rPr>
          <w:rFonts w:ascii="David" w:hAnsi="David" w:cs="David" w:hint="cs"/>
          <w:sz w:val="28"/>
          <w:szCs w:val="28"/>
          <w:rtl/>
        </w:rPr>
        <w:t xml:space="preserve">. </w:t>
      </w:r>
    </w:p>
    <w:p w14:paraId="78ECBF89" w14:textId="5FE47112" w:rsidR="00860DDB" w:rsidRPr="006F6E53" w:rsidRDefault="00860DDB" w:rsidP="006F6DC3">
      <w:pPr>
        <w:spacing w:line="360" w:lineRule="auto"/>
        <w:ind w:hanging="2"/>
        <w:jc w:val="both"/>
        <w:rPr>
          <w:rFonts w:ascii="David" w:hAnsi="David" w:cs="David"/>
          <w:sz w:val="28"/>
          <w:szCs w:val="28"/>
        </w:rPr>
      </w:pPr>
    </w:p>
    <w:p w14:paraId="7AD970A5" w14:textId="7786D886" w:rsidR="00B44DB6" w:rsidRPr="006F6E53" w:rsidRDefault="00A032DA" w:rsidP="006F6DC3">
      <w:pPr>
        <w:spacing w:line="360" w:lineRule="auto"/>
        <w:ind w:hanging="2"/>
        <w:outlineLvl w:val="0"/>
        <w:rPr>
          <w:rFonts w:ascii="David" w:hAnsi="David" w:cs="David"/>
          <w:b/>
          <w:bCs/>
          <w:sz w:val="28"/>
          <w:szCs w:val="28"/>
          <w:u w:val="single"/>
          <w:rtl/>
        </w:rPr>
      </w:pPr>
      <w:r w:rsidRPr="006F6E53">
        <w:rPr>
          <w:rFonts w:ascii="David" w:hAnsi="David" w:cs="David" w:hint="cs"/>
          <w:b/>
          <w:bCs/>
          <w:sz w:val="28"/>
          <w:szCs w:val="28"/>
          <w:u w:val="single"/>
          <w:rtl/>
        </w:rPr>
        <w:lastRenderedPageBreak/>
        <w:t>ההליכים בבית הדין המחוזי ו</w:t>
      </w:r>
      <w:r w:rsidR="007777F8" w:rsidRPr="006F6E53">
        <w:rPr>
          <w:rFonts w:ascii="David" w:hAnsi="David" w:cs="David" w:hint="cs"/>
          <w:b/>
          <w:bCs/>
          <w:sz w:val="28"/>
          <w:szCs w:val="28"/>
          <w:u w:val="single"/>
          <w:rtl/>
        </w:rPr>
        <w:t xml:space="preserve">פסק הדין </w:t>
      </w:r>
    </w:p>
    <w:p w14:paraId="02C35205" w14:textId="77777777" w:rsidR="008900CD" w:rsidRPr="006F6E53" w:rsidRDefault="008900CD" w:rsidP="006F6DC3">
      <w:pPr>
        <w:spacing w:line="360" w:lineRule="auto"/>
        <w:ind w:hanging="2"/>
        <w:outlineLvl w:val="0"/>
        <w:rPr>
          <w:rFonts w:ascii="David" w:hAnsi="David" w:cs="David"/>
          <w:b/>
          <w:bCs/>
          <w:sz w:val="28"/>
          <w:szCs w:val="28"/>
          <w:u w:val="single"/>
          <w:rtl/>
        </w:rPr>
      </w:pPr>
    </w:p>
    <w:p w14:paraId="4B64784B" w14:textId="2C66C21F" w:rsidR="00A032DA" w:rsidRPr="006F6E53" w:rsidRDefault="00A5172F" w:rsidP="006F6DC3">
      <w:pPr>
        <w:numPr>
          <w:ilvl w:val="0"/>
          <w:numId w:val="40"/>
        </w:numPr>
        <w:spacing w:line="360" w:lineRule="auto"/>
        <w:ind w:left="0" w:hanging="2"/>
        <w:jc w:val="both"/>
        <w:rPr>
          <w:rFonts w:ascii="David" w:hAnsi="David" w:cs="David"/>
          <w:b/>
          <w:bCs/>
          <w:sz w:val="28"/>
          <w:szCs w:val="28"/>
          <w:u w:val="single"/>
        </w:rPr>
      </w:pPr>
      <w:r w:rsidRPr="006F6E53">
        <w:rPr>
          <w:rFonts w:ascii="David" w:hAnsi="David" w:cs="David" w:hint="cs"/>
          <w:sz w:val="28"/>
          <w:szCs w:val="28"/>
          <w:rtl/>
        </w:rPr>
        <w:t xml:space="preserve"> </w:t>
      </w:r>
      <w:r w:rsidR="00A032DA" w:rsidRPr="006F6E53">
        <w:rPr>
          <w:rFonts w:ascii="David" w:hAnsi="David" w:cs="David" w:hint="cs"/>
          <w:sz w:val="28"/>
          <w:szCs w:val="28"/>
          <w:rtl/>
        </w:rPr>
        <w:t xml:space="preserve">כתב האישום </w:t>
      </w:r>
      <w:r w:rsidR="000E77D9" w:rsidRPr="006F6E53">
        <w:rPr>
          <w:rFonts w:ascii="David" w:hAnsi="David" w:cs="David" w:hint="cs"/>
          <w:sz w:val="28"/>
          <w:szCs w:val="28"/>
          <w:rtl/>
        </w:rPr>
        <w:t xml:space="preserve">המקורי </w:t>
      </w:r>
      <w:r w:rsidR="00A032DA" w:rsidRPr="006F6E53">
        <w:rPr>
          <w:rFonts w:ascii="David" w:hAnsi="David" w:cs="David" w:hint="cs"/>
          <w:sz w:val="28"/>
          <w:szCs w:val="28"/>
          <w:rtl/>
        </w:rPr>
        <w:t>הוגש בחודש פברואר 2022</w:t>
      </w:r>
      <w:r w:rsidR="009A16F9" w:rsidRPr="006F6E53">
        <w:rPr>
          <w:rFonts w:ascii="David" w:hAnsi="David" w:cs="David" w:hint="cs"/>
          <w:sz w:val="28"/>
          <w:szCs w:val="28"/>
          <w:rtl/>
        </w:rPr>
        <w:t>.</w:t>
      </w:r>
      <w:r w:rsidRPr="006F6E53">
        <w:rPr>
          <w:rFonts w:ascii="David" w:hAnsi="David" w:cs="David" w:hint="cs"/>
          <w:sz w:val="28"/>
          <w:szCs w:val="28"/>
          <w:rtl/>
        </w:rPr>
        <w:t xml:space="preserve"> </w:t>
      </w:r>
      <w:r w:rsidR="00A032DA" w:rsidRPr="006F6E53">
        <w:rPr>
          <w:rFonts w:ascii="David" w:hAnsi="David" w:cs="David" w:hint="cs"/>
          <w:sz w:val="28"/>
          <w:szCs w:val="28"/>
          <w:rtl/>
        </w:rPr>
        <w:t>לאחר</w:t>
      </w:r>
      <w:r w:rsidR="000E77D9" w:rsidRPr="006F6E53">
        <w:rPr>
          <w:rFonts w:ascii="David" w:hAnsi="David" w:cs="David" w:hint="cs"/>
          <w:sz w:val="28"/>
          <w:szCs w:val="28"/>
          <w:rtl/>
        </w:rPr>
        <w:t xml:space="preserve"> מכן, </w:t>
      </w:r>
      <w:r w:rsidR="00A032DA" w:rsidRPr="006F6E53">
        <w:rPr>
          <w:rFonts w:ascii="David" w:hAnsi="David" w:cs="David" w:hint="cs"/>
          <w:sz w:val="28"/>
          <w:szCs w:val="28"/>
          <w:rtl/>
        </w:rPr>
        <w:t xml:space="preserve">נדחו הדיונים מספר פעמים נוכח בקשת המערער להתקדם בטיפול </w:t>
      </w:r>
      <w:r w:rsidR="00CC18F6" w:rsidRPr="006F6E53">
        <w:rPr>
          <w:rFonts w:ascii="David" w:hAnsi="David" w:cs="David" w:hint="cs"/>
          <w:sz w:val="28"/>
          <w:szCs w:val="28"/>
          <w:rtl/>
        </w:rPr>
        <w:t xml:space="preserve">שהחל בחודש דצמבר 2021 </w:t>
      </w:r>
      <w:r w:rsidR="00A032DA" w:rsidRPr="006F6E53">
        <w:rPr>
          <w:rFonts w:ascii="David" w:hAnsi="David" w:cs="David" w:hint="cs"/>
          <w:sz w:val="28"/>
          <w:szCs w:val="28"/>
          <w:rtl/>
        </w:rPr>
        <w:t>במרכז מורשה לטיפול בעברייני מין</w:t>
      </w:r>
      <w:r w:rsidR="00CC18F6" w:rsidRPr="006F6E53">
        <w:rPr>
          <w:rFonts w:ascii="David" w:hAnsi="David" w:cs="David" w:hint="cs"/>
          <w:sz w:val="28"/>
          <w:szCs w:val="28"/>
          <w:rtl/>
        </w:rPr>
        <w:t>.</w:t>
      </w:r>
      <w:r w:rsidR="00A032DA" w:rsidRPr="006F6E53">
        <w:rPr>
          <w:rFonts w:ascii="David" w:hAnsi="David" w:cs="David" w:hint="cs"/>
          <w:sz w:val="28"/>
          <w:szCs w:val="28"/>
          <w:rtl/>
        </w:rPr>
        <w:t xml:space="preserve"> בשלב מסוים המערער </w:t>
      </w:r>
      <w:r w:rsidR="000E77D9" w:rsidRPr="006F6E53">
        <w:rPr>
          <w:rFonts w:ascii="David" w:hAnsi="David" w:cs="David" w:hint="cs"/>
          <w:sz w:val="28"/>
          <w:szCs w:val="28"/>
          <w:rtl/>
        </w:rPr>
        <w:t xml:space="preserve">כפר </w:t>
      </w:r>
      <w:r w:rsidR="00A032DA" w:rsidRPr="006F6E53">
        <w:rPr>
          <w:rFonts w:ascii="David" w:hAnsi="David" w:cs="David" w:hint="cs"/>
          <w:sz w:val="28"/>
          <w:szCs w:val="28"/>
          <w:rtl/>
        </w:rPr>
        <w:t>באשמה ו</w:t>
      </w:r>
      <w:r w:rsidR="000E77D9" w:rsidRPr="006F6E53">
        <w:rPr>
          <w:rFonts w:ascii="David" w:hAnsi="David" w:cs="David" w:hint="cs"/>
          <w:sz w:val="28"/>
          <w:szCs w:val="28"/>
          <w:rtl/>
        </w:rPr>
        <w:t xml:space="preserve">בהמשך, הופנה משפטו, בהסכמת הצדדים, </w:t>
      </w:r>
      <w:r w:rsidR="00A032DA" w:rsidRPr="006F6E53">
        <w:rPr>
          <w:rFonts w:ascii="David" w:hAnsi="David" w:cs="David" w:hint="cs"/>
          <w:sz w:val="28"/>
          <w:szCs w:val="28"/>
          <w:rtl/>
        </w:rPr>
        <w:t>ל</w:t>
      </w:r>
      <w:r w:rsidR="00CC18F6" w:rsidRPr="006F6E53">
        <w:rPr>
          <w:rFonts w:ascii="David" w:hAnsi="David" w:cs="David" w:hint="cs"/>
          <w:sz w:val="28"/>
          <w:szCs w:val="28"/>
          <w:rtl/>
        </w:rPr>
        <w:t xml:space="preserve">הליך </w:t>
      </w:r>
      <w:r w:rsidR="00A032DA" w:rsidRPr="006F6E53">
        <w:rPr>
          <w:rFonts w:ascii="David" w:hAnsi="David" w:cs="David" w:hint="cs"/>
          <w:sz w:val="28"/>
          <w:szCs w:val="28"/>
          <w:rtl/>
        </w:rPr>
        <w:t>גישור. לבסוף, הורשע המערער על פי הודאתו בכתב האישום המתוקן ביום</w:t>
      </w:r>
      <w:r w:rsidR="00A032DA" w:rsidRPr="006F6E53">
        <w:rPr>
          <w:rFonts w:ascii="David" w:hAnsi="David" w:cs="David" w:hint="cs"/>
          <w:b/>
          <w:bCs/>
          <w:sz w:val="28"/>
          <w:szCs w:val="28"/>
          <w:rtl/>
        </w:rPr>
        <w:t xml:space="preserve"> </w:t>
      </w:r>
      <w:r w:rsidR="00A032DA" w:rsidRPr="006F6E53">
        <w:rPr>
          <w:rFonts w:ascii="David" w:hAnsi="David" w:cs="David" w:hint="cs"/>
          <w:sz w:val="28"/>
          <w:szCs w:val="28"/>
          <w:rtl/>
        </w:rPr>
        <w:t xml:space="preserve">13 בספטמבר 2022, אולם </w:t>
      </w:r>
      <w:r w:rsidR="000E77D9" w:rsidRPr="006F6E53">
        <w:rPr>
          <w:rFonts w:ascii="David" w:hAnsi="David" w:cs="David" w:hint="cs"/>
          <w:sz w:val="28"/>
          <w:szCs w:val="28"/>
          <w:rtl/>
        </w:rPr>
        <w:t xml:space="preserve">ישיבת </w:t>
      </w:r>
      <w:r w:rsidR="00A032DA" w:rsidRPr="006F6E53">
        <w:rPr>
          <w:rFonts w:ascii="David" w:hAnsi="David" w:cs="David" w:hint="cs"/>
          <w:sz w:val="28"/>
          <w:szCs w:val="28"/>
          <w:rtl/>
        </w:rPr>
        <w:t>הטיעונים לעונש נדח</w:t>
      </w:r>
      <w:r w:rsidR="000E77D9" w:rsidRPr="006F6E53">
        <w:rPr>
          <w:rFonts w:ascii="David" w:hAnsi="David" w:cs="David" w:hint="cs"/>
          <w:sz w:val="28"/>
          <w:szCs w:val="28"/>
          <w:rtl/>
        </w:rPr>
        <w:t>תה</w:t>
      </w:r>
      <w:r w:rsidR="009A16F9" w:rsidRPr="006F6E53">
        <w:rPr>
          <w:rFonts w:ascii="David" w:hAnsi="David" w:cs="David" w:hint="cs"/>
          <w:sz w:val="28"/>
          <w:szCs w:val="28"/>
          <w:rtl/>
        </w:rPr>
        <w:t xml:space="preserve">, לאור בקשות של ההגנה, אשר ביקשה </w:t>
      </w:r>
      <w:r w:rsidR="00CC18F6" w:rsidRPr="006F6E53">
        <w:rPr>
          <w:rFonts w:ascii="David" w:hAnsi="David" w:cs="David" w:hint="cs"/>
          <w:sz w:val="28"/>
          <w:szCs w:val="28"/>
          <w:rtl/>
        </w:rPr>
        <w:t xml:space="preserve">כי תינתן למערער </w:t>
      </w:r>
      <w:r w:rsidR="000E77D9" w:rsidRPr="006F6E53">
        <w:rPr>
          <w:rFonts w:ascii="David" w:hAnsi="David" w:cs="David" w:hint="cs"/>
          <w:sz w:val="28"/>
          <w:szCs w:val="28"/>
          <w:rtl/>
        </w:rPr>
        <w:t xml:space="preserve">שהות נוספת </w:t>
      </w:r>
      <w:r w:rsidR="00CC18F6" w:rsidRPr="006F6E53">
        <w:rPr>
          <w:rFonts w:ascii="David" w:hAnsi="David" w:cs="David" w:hint="cs"/>
          <w:sz w:val="28"/>
          <w:szCs w:val="28"/>
          <w:rtl/>
        </w:rPr>
        <w:t xml:space="preserve">להתקדם בהליך הטיפולי. </w:t>
      </w:r>
      <w:r w:rsidR="000E77D9" w:rsidRPr="006F6E53">
        <w:rPr>
          <w:rFonts w:ascii="David" w:hAnsi="David" w:cs="David" w:hint="cs"/>
          <w:sz w:val="28"/>
          <w:szCs w:val="28"/>
          <w:rtl/>
        </w:rPr>
        <w:t xml:space="preserve">ישיבת </w:t>
      </w:r>
      <w:r w:rsidR="00CC18F6" w:rsidRPr="006F6E53">
        <w:rPr>
          <w:rFonts w:ascii="David" w:hAnsi="David" w:cs="David" w:hint="cs"/>
          <w:sz w:val="28"/>
          <w:szCs w:val="28"/>
          <w:rtl/>
        </w:rPr>
        <w:t xml:space="preserve">הטיעונים לעונש </w:t>
      </w:r>
      <w:r w:rsidR="000E77D9" w:rsidRPr="006F6E53">
        <w:rPr>
          <w:rFonts w:ascii="David" w:hAnsi="David" w:cs="David" w:hint="cs"/>
          <w:sz w:val="28"/>
          <w:szCs w:val="28"/>
          <w:rtl/>
        </w:rPr>
        <w:t xml:space="preserve">נערכה </w:t>
      </w:r>
      <w:r w:rsidR="00CC18F6" w:rsidRPr="006F6E53">
        <w:rPr>
          <w:rFonts w:ascii="David" w:hAnsi="David" w:cs="David" w:hint="cs"/>
          <w:sz w:val="28"/>
          <w:szCs w:val="28"/>
          <w:rtl/>
        </w:rPr>
        <w:t>ב</w:t>
      </w:r>
      <w:r w:rsidR="00A032DA" w:rsidRPr="006F6E53">
        <w:rPr>
          <w:rFonts w:ascii="David" w:hAnsi="David" w:cs="David" w:hint="cs"/>
          <w:sz w:val="28"/>
          <w:szCs w:val="28"/>
          <w:rtl/>
        </w:rPr>
        <w:t>יום 24 במאי 2023 וגזר הדין ניתן לבסוף ביום 14 ביוני 2023</w:t>
      </w:r>
      <w:r w:rsidRPr="006F6E53">
        <w:rPr>
          <w:rFonts w:ascii="David" w:hAnsi="David" w:cs="David" w:hint="cs"/>
          <w:sz w:val="28"/>
          <w:szCs w:val="28"/>
          <w:rtl/>
        </w:rPr>
        <w:t>.</w:t>
      </w:r>
    </w:p>
    <w:p w14:paraId="3671420D" w14:textId="7360206F" w:rsidR="00860DDB" w:rsidRPr="006F6E53" w:rsidRDefault="00860DDB" w:rsidP="006F6DC3">
      <w:pPr>
        <w:numPr>
          <w:ilvl w:val="0"/>
          <w:numId w:val="40"/>
        </w:numPr>
        <w:spacing w:line="360" w:lineRule="auto"/>
        <w:ind w:left="0" w:hanging="2"/>
        <w:jc w:val="both"/>
        <w:rPr>
          <w:rFonts w:ascii="David" w:hAnsi="David" w:cs="David"/>
          <w:sz w:val="28"/>
          <w:szCs w:val="28"/>
        </w:rPr>
      </w:pPr>
      <w:r w:rsidRPr="006F6E53">
        <w:rPr>
          <w:rFonts w:ascii="David" w:hAnsi="David" w:cs="David" w:hint="cs"/>
          <w:sz w:val="28"/>
          <w:szCs w:val="28"/>
          <w:rtl/>
        </w:rPr>
        <w:t xml:space="preserve"> בית הדין המחוזי פירט </w:t>
      </w:r>
      <w:r w:rsidR="000E77D9" w:rsidRPr="006F6E53">
        <w:rPr>
          <w:rFonts w:ascii="David" w:hAnsi="David" w:cs="David" w:hint="cs"/>
          <w:sz w:val="28"/>
          <w:szCs w:val="28"/>
          <w:rtl/>
        </w:rPr>
        <w:t xml:space="preserve">בפסק הדין </w:t>
      </w:r>
      <w:r w:rsidRPr="006F6E53">
        <w:rPr>
          <w:rFonts w:ascii="David" w:hAnsi="David" w:cs="David" w:hint="cs"/>
          <w:sz w:val="28"/>
          <w:szCs w:val="28"/>
          <w:rtl/>
        </w:rPr>
        <w:t xml:space="preserve">את נסיבות האירוע </w:t>
      </w:r>
      <w:r w:rsidR="000E77D9" w:rsidRPr="006F6E53">
        <w:rPr>
          <w:rFonts w:ascii="David" w:hAnsi="David" w:cs="David" w:hint="cs"/>
          <w:sz w:val="28"/>
          <w:szCs w:val="28"/>
          <w:rtl/>
        </w:rPr>
        <w:t>ש</w:t>
      </w:r>
      <w:r w:rsidRPr="006F6E53">
        <w:rPr>
          <w:rFonts w:ascii="David" w:hAnsi="David" w:cs="David" w:hint="cs"/>
          <w:sz w:val="28"/>
          <w:szCs w:val="28"/>
          <w:rtl/>
        </w:rPr>
        <w:t xml:space="preserve">בגינו הורשע המערער כדלקמן: </w:t>
      </w:r>
    </w:p>
    <w:p w14:paraId="0E0403A1" w14:textId="71315A90" w:rsidR="000D041F" w:rsidRPr="006F6E53" w:rsidRDefault="000D041F" w:rsidP="006F6DC3">
      <w:pPr>
        <w:ind w:left="1273" w:right="1418" w:hanging="2"/>
        <w:jc w:val="both"/>
        <w:rPr>
          <w:rFonts w:ascii="David" w:hAnsi="David" w:cs="David"/>
          <w:sz w:val="28"/>
          <w:szCs w:val="28"/>
          <w:rtl/>
        </w:rPr>
      </w:pPr>
      <w:r w:rsidRPr="006F6E53">
        <w:rPr>
          <w:rFonts w:ascii="David" w:hAnsi="David" w:cs="David" w:hint="cs"/>
          <w:sz w:val="28"/>
          <w:szCs w:val="28"/>
          <w:rtl/>
        </w:rPr>
        <w:t xml:space="preserve">      </w:t>
      </w:r>
      <w:r w:rsidR="00860DDB" w:rsidRPr="006F6E53">
        <w:rPr>
          <w:rFonts w:ascii="David" w:hAnsi="David" w:cs="David" w:hint="cs"/>
          <w:sz w:val="28"/>
          <w:szCs w:val="28"/>
          <w:rtl/>
        </w:rPr>
        <w:t>"במהלך חודש אוקטובר 2020, כשבוע עובר לגיוסה של טור' ג' מ' (להלן: "נפגעת העבירה"</w:t>
      </w:r>
      <w:r w:rsidR="00CC18F6" w:rsidRPr="006F6E53">
        <w:rPr>
          <w:rFonts w:ascii="David" w:hAnsi="David" w:cs="David" w:hint="cs"/>
          <w:sz w:val="28"/>
          <w:szCs w:val="28"/>
          <w:rtl/>
        </w:rPr>
        <w:t>)</w:t>
      </w:r>
      <w:r w:rsidR="00860DDB" w:rsidRPr="006F6E53">
        <w:rPr>
          <w:rFonts w:ascii="David" w:hAnsi="David" w:cs="David" w:hint="cs"/>
          <w:sz w:val="28"/>
          <w:szCs w:val="28"/>
          <w:rtl/>
        </w:rPr>
        <w:t xml:space="preserve"> לצה"ל, הכירו נפגעת העבירה והנאשם באמצעות יישומון ה"אינסטגרם". במהלך ההתכתבות בין השניים מסרה נפגעת העבירה לנאשם כי היא צפויה להתחיל את שירותה הצבאי בבסיס עובדה, בו שירת הנאשם כחובש פלוגתי. בתוך כך, שיתפה את הנאשם כי היא במסלול ייעודי לקצונה ומשכך אינה מעוניינת בקשר אינטימי. </w:t>
      </w:r>
    </w:p>
    <w:p w14:paraId="78F834B7" w14:textId="35F244A6" w:rsidR="000D041F" w:rsidRPr="006F6E53" w:rsidRDefault="000D041F" w:rsidP="006F6DC3">
      <w:pPr>
        <w:ind w:left="1273" w:right="1418" w:hanging="2"/>
        <w:jc w:val="both"/>
        <w:rPr>
          <w:rFonts w:ascii="David" w:hAnsi="David" w:cs="David"/>
          <w:sz w:val="28"/>
          <w:szCs w:val="28"/>
          <w:rtl/>
        </w:rPr>
      </w:pPr>
      <w:r w:rsidRPr="006F6E53">
        <w:rPr>
          <w:rFonts w:ascii="David" w:hAnsi="David" w:cs="David" w:hint="cs"/>
          <w:sz w:val="28"/>
          <w:szCs w:val="28"/>
          <w:rtl/>
        </w:rPr>
        <w:t xml:space="preserve">        ביום 25 באוקטובר </w:t>
      </w:r>
      <w:r w:rsidR="00CC18F6" w:rsidRPr="006F6E53">
        <w:rPr>
          <w:rFonts w:ascii="David" w:hAnsi="David" w:cs="David" w:hint="cs"/>
          <w:sz w:val="28"/>
          <w:szCs w:val="28"/>
          <w:rtl/>
        </w:rPr>
        <w:t>2020</w:t>
      </w:r>
      <w:r w:rsidRPr="006F6E53">
        <w:rPr>
          <w:rFonts w:ascii="David" w:hAnsi="David" w:cs="David" w:hint="cs"/>
          <w:sz w:val="28"/>
          <w:szCs w:val="28"/>
          <w:rtl/>
        </w:rPr>
        <w:t xml:space="preserve"> פג</w:t>
      </w:r>
      <w:r w:rsidR="00CC18F6" w:rsidRPr="006F6E53">
        <w:rPr>
          <w:rFonts w:ascii="David" w:hAnsi="David" w:cs="David" w:hint="cs"/>
          <w:sz w:val="28"/>
          <w:szCs w:val="28"/>
          <w:rtl/>
        </w:rPr>
        <w:t>ש</w:t>
      </w:r>
      <w:r w:rsidRPr="006F6E53">
        <w:rPr>
          <w:rFonts w:ascii="David" w:hAnsi="David" w:cs="David" w:hint="cs"/>
          <w:sz w:val="28"/>
          <w:szCs w:val="28"/>
          <w:rtl/>
        </w:rPr>
        <w:t xml:space="preserve">ה נפגעת העבירה בנאשם לראשונה בבסיס כאשר מדד לה חום במרפאה. בשעות הערב של אותו היום, נפגשו השניים פעם נוספת במרפאה, שוחחו והתנשקו בהסכמה. </w:t>
      </w:r>
    </w:p>
    <w:p w14:paraId="76327636" w14:textId="51D5471E" w:rsidR="00860DDB" w:rsidRDefault="000D041F" w:rsidP="006F6DC3">
      <w:pPr>
        <w:ind w:left="1273" w:right="1418" w:hanging="2"/>
        <w:jc w:val="both"/>
        <w:rPr>
          <w:rFonts w:ascii="David" w:hAnsi="David" w:cs="David"/>
          <w:sz w:val="28"/>
          <w:szCs w:val="28"/>
          <w:rtl/>
        </w:rPr>
      </w:pPr>
      <w:r w:rsidRPr="006F6E53">
        <w:rPr>
          <w:rFonts w:ascii="David" w:hAnsi="David" w:cs="David" w:hint="cs"/>
          <w:sz w:val="28"/>
          <w:szCs w:val="28"/>
          <w:rtl/>
        </w:rPr>
        <w:t xml:space="preserve">        בהמשך המשיכו השניים לשוחח ביניהם ביישומון הווטסאפ וקבעו להיפגש בשעות הבוקר של יום ה-31 באוקטובר 2020, במרפאת הבסיס. בהתאם לכך, הגיעה נפגעת העבירה בבוקר למרפאה ופגשה בנאשם. השניים נכנסו לחדר המרפאה, הנאשם הושיב את נפגעת העבירה על ברכיו כשגבה מופנה אליו והשניים ניהלו שיחת חולין. או אז נעמד הנאשם והתקדם לעבר מיטת החופ"ל, תוך שאחז בידה של נפגעת העבירה. בשלב זה עצר הנאשם ושאל את נפגעת העבירה האם היא </w:t>
      </w:r>
      <w:r w:rsidR="006E6EDD" w:rsidRPr="006F6E53">
        <w:rPr>
          <w:rFonts w:ascii="David" w:hAnsi="David" w:cs="David" w:hint="cs"/>
          <w:sz w:val="28"/>
          <w:szCs w:val="28"/>
          <w:rtl/>
        </w:rPr>
        <w:t>'</w:t>
      </w:r>
      <w:r w:rsidRPr="006F6E53">
        <w:rPr>
          <w:rFonts w:ascii="David" w:hAnsi="David" w:cs="David" w:hint="cs"/>
          <w:sz w:val="28"/>
          <w:szCs w:val="28"/>
          <w:rtl/>
        </w:rPr>
        <w:t>מעוניינת לראות משהו?</w:t>
      </w:r>
      <w:r w:rsidR="006E6EDD" w:rsidRPr="006F6E53">
        <w:rPr>
          <w:rFonts w:ascii="David" w:hAnsi="David" w:cs="David" w:hint="cs"/>
          <w:sz w:val="28"/>
          <w:szCs w:val="28"/>
          <w:rtl/>
        </w:rPr>
        <w:t>'</w:t>
      </w:r>
      <w:r w:rsidRPr="006F6E53">
        <w:rPr>
          <w:rFonts w:ascii="David" w:hAnsi="David" w:cs="David" w:hint="cs"/>
          <w:sz w:val="28"/>
          <w:szCs w:val="28"/>
          <w:rtl/>
        </w:rPr>
        <w:t xml:space="preserve"> משהשיבה בחיוב, הפשיל הנאשם את מכנסיה ותחתוניה של נפגעת העבירה, תפס את ישבנה בשתי ידיו, הרימה והניחה על המיטה. כל זאת מבלי שקיבל את הסכמתה ותוך שנפגעת העבירה ביקשה מספר פעמים כי יפסיק את מעשיו. בהמשך, נישק הנאשם את נפגעת העבירה על שפתיה ונגע בחזה מעל חולצתה. נפגעת העבירה שבה וביקשה שיחדל ממעשיו, אך הנאשם לא שעה לבקשותיה והמשיך במעשיו. בתוך כך, הזיז את ידו והעבירה על בטנה לכיוון פלג גופה התחתון של נפגעת העבירה</w:t>
      </w:r>
      <w:r w:rsidR="00CC18F6" w:rsidRPr="006F6E53">
        <w:rPr>
          <w:rFonts w:ascii="David" w:hAnsi="David" w:cs="David" w:hint="cs"/>
          <w:sz w:val="28"/>
          <w:szCs w:val="28"/>
          <w:rtl/>
        </w:rPr>
        <w:t>.</w:t>
      </w:r>
      <w:r w:rsidRPr="006F6E53">
        <w:rPr>
          <w:rFonts w:ascii="David" w:hAnsi="David" w:cs="David" w:hint="cs"/>
          <w:sz w:val="28"/>
          <w:szCs w:val="28"/>
          <w:rtl/>
        </w:rPr>
        <w:t xml:space="preserve"> בשלב זה ביקשה נפגעת העבירה פעם נוספת שיחדל ממעשיו, החזיקה את כתפיו והרחיקה אותו ממנה. הנאשם חדל את מעשיו ולאחר זמן מה נפגעת העבירה עזבה את המרפאה". </w:t>
      </w:r>
      <w:r w:rsidR="00860DDB" w:rsidRPr="006F6E53">
        <w:rPr>
          <w:rFonts w:ascii="David" w:hAnsi="David" w:cs="David" w:hint="cs"/>
          <w:sz w:val="28"/>
          <w:szCs w:val="28"/>
          <w:rtl/>
        </w:rPr>
        <w:t xml:space="preserve">    </w:t>
      </w:r>
      <w:r w:rsidR="007777F8" w:rsidRPr="006F6E53">
        <w:rPr>
          <w:rFonts w:ascii="David" w:hAnsi="David" w:cs="David" w:hint="cs"/>
          <w:sz w:val="28"/>
          <w:szCs w:val="28"/>
          <w:rtl/>
        </w:rPr>
        <w:t xml:space="preserve"> </w:t>
      </w:r>
      <w:r w:rsidR="00FE7F19" w:rsidRPr="006F6E53">
        <w:rPr>
          <w:rFonts w:ascii="David" w:hAnsi="David" w:cs="David" w:hint="cs"/>
          <w:sz w:val="28"/>
          <w:szCs w:val="28"/>
        </w:rPr>
        <w:t xml:space="preserve"> </w:t>
      </w:r>
      <w:r w:rsidR="007777F8" w:rsidRPr="006F6E53">
        <w:rPr>
          <w:rFonts w:ascii="David" w:hAnsi="David" w:cs="David" w:hint="cs"/>
          <w:sz w:val="28"/>
          <w:szCs w:val="28"/>
          <w:rtl/>
        </w:rPr>
        <w:t xml:space="preserve"> </w:t>
      </w:r>
    </w:p>
    <w:p w14:paraId="7E161D5D" w14:textId="77777777" w:rsidR="00E15C88" w:rsidRPr="006F6E53" w:rsidRDefault="00E15C88" w:rsidP="006F6DC3">
      <w:pPr>
        <w:spacing w:line="360" w:lineRule="auto"/>
        <w:ind w:right="1080" w:hanging="2"/>
        <w:jc w:val="both"/>
        <w:rPr>
          <w:rFonts w:ascii="David" w:hAnsi="David" w:cs="David"/>
          <w:sz w:val="28"/>
          <w:szCs w:val="28"/>
          <w:rtl/>
        </w:rPr>
      </w:pPr>
    </w:p>
    <w:p w14:paraId="2BBD0DE2" w14:textId="566C6F3C" w:rsidR="00860DDB" w:rsidRPr="006F6E53" w:rsidRDefault="000D041F" w:rsidP="006F6DC3">
      <w:pPr>
        <w:numPr>
          <w:ilvl w:val="0"/>
          <w:numId w:val="40"/>
        </w:numPr>
        <w:spacing w:line="360" w:lineRule="auto"/>
        <w:ind w:left="0" w:hanging="2"/>
        <w:jc w:val="both"/>
        <w:rPr>
          <w:rFonts w:ascii="David" w:hAnsi="David" w:cs="David"/>
          <w:sz w:val="28"/>
          <w:szCs w:val="28"/>
        </w:rPr>
      </w:pPr>
      <w:r w:rsidRPr="006F6E53">
        <w:rPr>
          <w:rFonts w:ascii="David" w:hAnsi="David" w:cs="David" w:hint="cs"/>
          <w:sz w:val="28"/>
          <w:szCs w:val="28"/>
          <w:rtl/>
        </w:rPr>
        <w:t xml:space="preserve"> כן פירט בית הדין המחוזי, כי לאחר האירוע האמור, התכתבו המערער ונפגעת העבירה פעמים בודדות באמצעות יישומון ה"ווטסאפ", כאשר בין חודש נובמבר 2020 לחודש מאי 2021 הפנה המערער לנפגעת העבירה הערות בעלות אופי מיני המתייחסות למראה גופה, והיא </w:t>
      </w:r>
      <w:r w:rsidRPr="006F6E53">
        <w:rPr>
          <w:rFonts w:ascii="David" w:hAnsi="David" w:cs="David" w:hint="cs"/>
          <w:sz w:val="28"/>
          <w:szCs w:val="28"/>
          <w:rtl/>
        </w:rPr>
        <w:lastRenderedPageBreak/>
        <w:t xml:space="preserve">לא הגיבה. ביום 23 במאי 2021 ביקשה </w:t>
      </w:r>
      <w:r w:rsidR="006E6EDD" w:rsidRPr="006F6E53">
        <w:rPr>
          <w:rFonts w:ascii="David" w:hAnsi="David" w:cs="David" w:hint="cs"/>
          <w:sz w:val="28"/>
          <w:szCs w:val="28"/>
          <w:rtl/>
        </w:rPr>
        <w:t xml:space="preserve">נפגעת העבירה </w:t>
      </w:r>
      <w:r w:rsidRPr="006F6E53">
        <w:rPr>
          <w:rFonts w:ascii="David" w:hAnsi="David" w:cs="David" w:hint="cs"/>
          <w:sz w:val="28"/>
          <w:szCs w:val="28"/>
          <w:rtl/>
        </w:rPr>
        <w:t>מ</w:t>
      </w:r>
      <w:r w:rsidR="006E6EDD" w:rsidRPr="006F6E53">
        <w:rPr>
          <w:rFonts w:ascii="David" w:hAnsi="David" w:cs="David" w:hint="cs"/>
          <w:sz w:val="28"/>
          <w:szCs w:val="28"/>
          <w:rtl/>
        </w:rPr>
        <w:t xml:space="preserve">ן </w:t>
      </w:r>
      <w:r w:rsidRPr="006F6E53">
        <w:rPr>
          <w:rFonts w:ascii="David" w:hAnsi="David" w:cs="David" w:hint="cs"/>
          <w:sz w:val="28"/>
          <w:szCs w:val="28"/>
          <w:rtl/>
        </w:rPr>
        <w:t xml:space="preserve">המערער שלא יפנה אליה יותר וחסמה אותו מלפנות אליה ביישומון ה"ווטסאפ". </w:t>
      </w:r>
      <w:r w:rsidR="008770D3" w:rsidRPr="006F6E53">
        <w:rPr>
          <w:rFonts w:ascii="David" w:hAnsi="David" w:cs="David" w:hint="cs"/>
          <w:sz w:val="28"/>
          <w:szCs w:val="28"/>
          <w:rtl/>
        </w:rPr>
        <w:t xml:space="preserve">זמן קצר לאחר מכן הגישה את התלונה כנגד המערער, ובעקבות זאת נפתחה חקירת המשטרה הצבאית החוקרת בפרשה. </w:t>
      </w:r>
    </w:p>
    <w:p w14:paraId="7E8DA8D0" w14:textId="59EFCD37" w:rsidR="00AC07EA" w:rsidRPr="006F6E53" w:rsidRDefault="000D041F" w:rsidP="006F6DC3">
      <w:pPr>
        <w:numPr>
          <w:ilvl w:val="0"/>
          <w:numId w:val="40"/>
        </w:numPr>
        <w:spacing w:line="360" w:lineRule="auto"/>
        <w:ind w:left="0" w:hanging="2"/>
        <w:jc w:val="both"/>
        <w:rPr>
          <w:rFonts w:ascii="David" w:hAnsi="David" w:cs="David"/>
          <w:sz w:val="28"/>
          <w:szCs w:val="28"/>
        </w:rPr>
      </w:pPr>
      <w:r w:rsidRPr="006F6E53">
        <w:rPr>
          <w:rFonts w:ascii="David" w:hAnsi="David" w:cs="David" w:hint="cs"/>
          <w:sz w:val="28"/>
          <w:szCs w:val="28"/>
          <w:rtl/>
        </w:rPr>
        <w:t xml:space="preserve"> </w:t>
      </w:r>
      <w:r w:rsidR="00A032DA" w:rsidRPr="006F6E53">
        <w:rPr>
          <w:rFonts w:ascii="David" w:hAnsi="David" w:cs="David" w:hint="cs"/>
          <w:sz w:val="28"/>
          <w:szCs w:val="28"/>
          <w:rtl/>
        </w:rPr>
        <w:t>נפגעת העבירה</w:t>
      </w:r>
      <w:r w:rsidR="006E6EDD" w:rsidRPr="006F6E53">
        <w:rPr>
          <w:rFonts w:ascii="David" w:hAnsi="David" w:cs="David" w:hint="cs"/>
          <w:sz w:val="28"/>
          <w:szCs w:val="28"/>
          <w:rtl/>
        </w:rPr>
        <w:t xml:space="preserve"> העידה בבית הדין המחוזי. עדותה נמסרה בדלתיים סגורות</w:t>
      </w:r>
      <w:r w:rsidR="006D7DAE" w:rsidRPr="006F6E53">
        <w:rPr>
          <w:rFonts w:ascii="David" w:hAnsi="David" w:cs="David" w:hint="cs"/>
          <w:sz w:val="28"/>
          <w:szCs w:val="28"/>
          <w:rtl/>
        </w:rPr>
        <w:t>.</w:t>
      </w:r>
      <w:r w:rsidR="006E6EDD" w:rsidRPr="006F6E53">
        <w:rPr>
          <w:rFonts w:ascii="David" w:hAnsi="David" w:cs="David" w:hint="cs"/>
          <w:sz w:val="28"/>
          <w:szCs w:val="28"/>
          <w:rtl/>
        </w:rPr>
        <w:t xml:space="preserve"> </w:t>
      </w:r>
      <w:r w:rsidR="006D7DAE" w:rsidRPr="006F6E53">
        <w:rPr>
          <w:rFonts w:ascii="David" w:hAnsi="David" w:cs="David" w:hint="cs"/>
          <w:sz w:val="28"/>
          <w:szCs w:val="28"/>
          <w:rtl/>
        </w:rPr>
        <w:t xml:space="preserve">בקליפת אגוז נציין, כי </w:t>
      </w:r>
      <w:r w:rsidR="006E6EDD" w:rsidRPr="006F6E53">
        <w:rPr>
          <w:rFonts w:ascii="David" w:hAnsi="David" w:cs="David" w:hint="cs"/>
          <w:sz w:val="28"/>
          <w:szCs w:val="28"/>
          <w:rtl/>
        </w:rPr>
        <w:t>נ</w:t>
      </w:r>
      <w:r w:rsidR="007B1502" w:rsidRPr="006F6E53">
        <w:rPr>
          <w:rFonts w:ascii="David" w:hAnsi="David" w:cs="David" w:hint="cs"/>
          <w:sz w:val="28"/>
          <w:szCs w:val="28"/>
          <w:rtl/>
        </w:rPr>
        <w:t>פ</w:t>
      </w:r>
      <w:r w:rsidR="006E6EDD" w:rsidRPr="006F6E53">
        <w:rPr>
          <w:rFonts w:ascii="David" w:hAnsi="David" w:cs="David" w:hint="cs"/>
          <w:sz w:val="28"/>
          <w:szCs w:val="28"/>
          <w:rtl/>
        </w:rPr>
        <w:t>געת העבירה תיארה במילים נרגשות את השבר העמוק שפקד אותה מאז האירוע</w:t>
      </w:r>
      <w:r w:rsidR="007B1502" w:rsidRPr="006F6E53">
        <w:rPr>
          <w:rFonts w:ascii="David" w:hAnsi="David" w:cs="David" w:hint="cs"/>
          <w:sz w:val="28"/>
          <w:szCs w:val="28"/>
          <w:rtl/>
        </w:rPr>
        <w:t>,</w:t>
      </w:r>
      <w:r w:rsidR="006F60D6" w:rsidRPr="006F6E53">
        <w:rPr>
          <w:rFonts w:ascii="David" w:hAnsi="David" w:cs="David" w:hint="cs"/>
          <w:sz w:val="28"/>
          <w:szCs w:val="28"/>
          <w:rtl/>
        </w:rPr>
        <w:t xml:space="preserve"> </w:t>
      </w:r>
      <w:r w:rsidR="006E6EDD" w:rsidRPr="006F6E53">
        <w:rPr>
          <w:rFonts w:ascii="David" w:hAnsi="David" w:cs="David" w:hint="cs"/>
          <w:sz w:val="28"/>
          <w:szCs w:val="28"/>
          <w:rtl/>
        </w:rPr>
        <w:t>את המשבר הנפשי שאליו נקלעה, והשלכותיו עליה. היא פ</w:t>
      </w:r>
      <w:r w:rsidR="006F60D6" w:rsidRPr="006F6E53">
        <w:rPr>
          <w:rFonts w:ascii="David" w:hAnsi="David" w:cs="David" w:hint="cs"/>
          <w:sz w:val="28"/>
          <w:szCs w:val="28"/>
          <w:rtl/>
        </w:rPr>
        <w:t>י</w:t>
      </w:r>
      <w:r w:rsidR="006E6EDD" w:rsidRPr="006F6E53">
        <w:rPr>
          <w:rFonts w:ascii="David" w:hAnsi="David" w:cs="David" w:hint="cs"/>
          <w:sz w:val="28"/>
          <w:szCs w:val="28"/>
          <w:rtl/>
        </w:rPr>
        <w:t xml:space="preserve">רטה </w:t>
      </w:r>
      <w:r w:rsidR="006F60D6" w:rsidRPr="006F6E53">
        <w:rPr>
          <w:rFonts w:ascii="David" w:hAnsi="David" w:cs="David" w:hint="cs"/>
          <w:sz w:val="28"/>
          <w:szCs w:val="28"/>
          <w:rtl/>
        </w:rPr>
        <w:t xml:space="preserve">עוד </w:t>
      </w:r>
      <w:r w:rsidR="006E6EDD" w:rsidRPr="006F6E53">
        <w:rPr>
          <w:rFonts w:ascii="David" w:hAnsi="David" w:cs="David" w:hint="cs"/>
          <w:sz w:val="28"/>
          <w:szCs w:val="28"/>
          <w:rtl/>
        </w:rPr>
        <w:t xml:space="preserve">על מאמציה להגיש את התלונה ועל מורכבות התמודדותה עם ההליך המשפטי שהתארך מאד. </w:t>
      </w:r>
      <w:r w:rsidR="00C95C38" w:rsidRPr="006F6E53">
        <w:rPr>
          <w:rFonts w:ascii="David" w:hAnsi="David" w:cs="David" w:hint="cs"/>
          <w:sz w:val="28"/>
          <w:szCs w:val="28"/>
          <w:rtl/>
        </w:rPr>
        <w:t xml:space="preserve">בסופו של דבר, הדגישה כי מאבקה נועד לסייע לה ולאחרות שחוו תקיפה מינית כמותה. </w:t>
      </w:r>
    </w:p>
    <w:p w14:paraId="13C82540" w14:textId="0EB46861" w:rsidR="00A032DA" w:rsidRPr="006F6E53" w:rsidRDefault="032FAE6A" w:rsidP="006F6DC3">
      <w:pPr>
        <w:numPr>
          <w:ilvl w:val="0"/>
          <w:numId w:val="40"/>
        </w:numPr>
        <w:spacing w:line="360" w:lineRule="auto"/>
        <w:ind w:left="0" w:hanging="2"/>
        <w:jc w:val="both"/>
        <w:rPr>
          <w:rFonts w:ascii="David" w:hAnsi="David" w:cs="David"/>
          <w:b/>
          <w:bCs/>
          <w:sz w:val="28"/>
          <w:szCs w:val="28"/>
          <w:u w:val="single"/>
        </w:rPr>
      </w:pPr>
      <w:r w:rsidRPr="006F6E53">
        <w:rPr>
          <w:rFonts w:ascii="David" w:hAnsi="David" w:cs="David" w:hint="cs"/>
          <w:sz w:val="28"/>
          <w:szCs w:val="28"/>
        </w:rPr>
        <w:t xml:space="preserve"> </w:t>
      </w:r>
      <w:r w:rsidR="1A5987A5" w:rsidRPr="006F6E53">
        <w:rPr>
          <w:rFonts w:ascii="David" w:hAnsi="David" w:cs="David" w:hint="cs"/>
          <w:sz w:val="28"/>
          <w:szCs w:val="28"/>
          <w:rtl/>
        </w:rPr>
        <w:t>ההגנה פרסה ל</w:t>
      </w:r>
      <w:r w:rsidR="64C8F025" w:rsidRPr="006F6E53">
        <w:rPr>
          <w:rFonts w:ascii="David" w:hAnsi="David" w:cs="David" w:hint="cs"/>
          <w:sz w:val="28"/>
          <w:szCs w:val="28"/>
          <w:rtl/>
        </w:rPr>
        <w:t>פני בית הדין</w:t>
      </w:r>
      <w:r w:rsidR="6FBF50F8" w:rsidRPr="006F6E53">
        <w:rPr>
          <w:rFonts w:ascii="David" w:hAnsi="David" w:cs="David" w:hint="cs"/>
          <w:sz w:val="28"/>
          <w:szCs w:val="28"/>
          <w:rtl/>
        </w:rPr>
        <w:t xml:space="preserve"> מסכת עניפה של ראיות בנוגע למערער</w:t>
      </w:r>
      <w:r w:rsidR="1A5987A5" w:rsidRPr="006F6E53">
        <w:rPr>
          <w:rFonts w:ascii="David" w:hAnsi="David" w:cs="David" w:hint="cs"/>
          <w:sz w:val="28"/>
          <w:szCs w:val="28"/>
          <w:rtl/>
        </w:rPr>
        <w:t xml:space="preserve">. </w:t>
      </w:r>
      <w:r w:rsidR="6FBF50F8" w:rsidRPr="006F6E53">
        <w:rPr>
          <w:rFonts w:ascii="David" w:hAnsi="David" w:cs="David" w:hint="cs"/>
          <w:sz w:val="28"/>
          <w:szCs w:val="28"/>
          <w:rtl/>
        </w:rPr>
        <w:t>עלה, כי ה</w:t>
      </w:r>
      <w:r w:rsidR="1A5987A5" w:rsidRPr="006F6E53">
        <w:rPr>
          <w:rFonts w:ascii="David" w:hAnsi="David" w:cs="David" w:hint="cs"/>
          <w:sz w:val="28"/>
          <w:szCs w:val="28"/>
          <w:rtl/>
        </w:rPr>
        <w:t>מערער ה</w:t>
      </w:r>
      <w:r w:rsidR="6FBF50F8" w:rsidRPr="006F6E53">
        <w:rPr>
          <w:rFonts w:ascii="David" w:hAnsi="David" w:cs="David" w:hint="cs"/>
          <w:sz w:val="28"/>
          <w:szCs w:val="28"/>
          <w:rtl/>
        </w:rPr>
        <w:t>וא יליד שנת 2000</w:t>
      </w:r>
      <w:r w:rsidR="1A5987A5" w:rsidRPr="006F6E53">
        <w:rPr>
          <w:rFonts w:ascii="David" w:hAnsi="David" w:cs="David" w:hint="cs"/>
          <w:sz w:val="28"/>
          <w:szCs w:val="28"/>
          <w:rtl/>
        </w:rPr>
        <w:t xml:space="preserve">. הוא </w:t>
      </w:r>
      <w:r w:rsidR="6FBF50F8" w:rsidRPr="006F6E53">
        <w:rPr>
          <w:rFonts w:ascii="David" w:hAnsi="David" w:cs="David" w:hint="cs"/>
          <w:sz w:val="28"/>
          <w:szCs w:val="28"/>
          <w:rtl/>
        </w:rPr>
        <w:t>התגייס לצה"ל בשנת 2019, שירת כחובש ו</w:t>
      </w:r>
      <w:r w:rsidR="5F62EF7A" w:rsidRPr="006F6E53">
        <w:rPr>
          <w:rFonts w:ascii="David" w:hAnsi="David" w:cs="David" w:hint="cs"/>
          <w:sz w:val="28"/>
          <w:szCs w:val="28"/>
          <w:rtl/>
        </w:rPr>
        <w:t xml:space="preserve">השלים </w:t>
      </w:r>
      <w:r w:rsidR="6FBF50F8" w:rsidRPr="006F6E53">
        <w:rPr>
          <w:rFonts w:ascii="David" w:hAnsi="David" w:cs="David" w:hint="cs"/>
          <w:sz w:val="28"/>
          <w:szCs w:val="28"/>
          <w:rtl/>
        </w:rPr>
        <w:t>שירות צבאי ב</w:t>
      </w:r>
      <w:r w:rsidR="6E46A653" w:rsidRPr="006F6E53">
        <w:rPr>
          <w:rFonts w:ascii="David" w:hAnsi="David" w:cs="David" w:hint="cs"/>
          <w:sz w:val="28"/>
          <w:szCs w:val="28"/>
          <w:rtl/>
        </w:rPr>
        <w:t xml:space="preserve">חודש </w:t>
      </w:r>
      <w:r w:rsidR="6FBF50F8" w:rsidRPr="006F6E53">
        <w:rPr>
          <w:rFonts w:ascii="David" w:hAnsi="David" w:cs="David" w:hint="cs"/>
          <w:sz w:val="28"/>
          <w:szCs w:val="28"/>
          <w:rtl/>
        </w:rPr>
        <w:t xml:space="preserve">מאי 2022. המערער </w:t>
      </w:r>
      <w:r w:rsidR="1A5987A5" w:rsidRPr="006F6E53">
        <w:rPr>
          <w:rFonts w:ascii="David" w:hAnsi="David" w:cs="David" w:hint="cs"/>
          <w:sz w:val="28"/>
          <w:szCs w:val="28"/>
          <w:rtl/>
        </w:rPr>
        <w:t xml:space="preserve">ללא </w:t>
      </w:r>
      <w:r w:rsidR="6FBF50F8" w:rsidRPr="006F6E53">
        <w:rPr>
          <w:rFonts w:ascii="David" w:hAnsi="David" w:cs="David" w:hint="cs"/>
          <w:sz w:val="28"/>
          <w:szCs w:val="28"/>
          <w:rtl/>
        </w:rPr>
        <w:t xml:space="preserve">עבר פלילי, אך נרשמו לחובתו מספר עבירות משמעת. </w:t>
      </w:r>
      <w:r w:rsidR="160890EE" w:rsidRPr="006F6E53">
        <w:rPr>
          <w:rFonts w:ascii="David" w:hAnsi="David" w:cs="David" w:hint="cs"/>
          <w:sz w:val="28"/>
          <w:szCs w:val="28"/>
          <w:rtl/>
        </w:rPr>
        <w:t xml:space="preserve">חוות </w:t>
      </w:r>
      <w:r w:rsidR="1A5987A5" w:rsidRPr="006F6E53">
        <w:rPr>
          <w:rFonts w:ascii="David" w:hAnsi="David" w:cs="David" w:hint="cs"/>
          <w:sz w:val="28"/>
          <w:szCs w:val="28"/>
          <w:rtl/>
        </w:rPr>
        <w:t>ה</w:t>
      </w:r>
      <w:r w:rsidR="160890EE" w:rsidRPr="006F6E53">
        <w:rPr>
          <w:rFonts w:ascii="David" w:hAnsi="David" w:cs="David" w:hint="cs"/>
          <w:sz w:val="28"/>
          <w:szCs w:val="28"/>
          <w:rtl/>
        </w:rPr>
        <w:t xml:space="preserve">דעת </w:t>
      </w:r>
      <w:r w:rsidR="1A5987A5" w:rsidRPr="006F6E53">
        <w:rPr>
          <w:rFonts w:ascii="David" w:hAnsi="David" w:cs="David" w:hint="cs"/>
          <w:sz w:val="28"/>
          <w:szCs w:val="28"/>
          <w:rtl/>
        </w:rPr>
        <w:t xml:space="preserve">של </w:t>
      </w:r>
      <w:r w:rsidR="160890EE" w:rsidRPr="006F6E53">
        <w:rPr>
          <w:rFonts w:ascii="David" w:hAnsi="David" w:cs="David" w:hint="cs"/>
          <w:sz w:val="28"/>
          <w:szCs w:val="28"/>
          <w:rtl/>
        </w:rPr>
        <w:t>גורמי בריאות הנפש</w:t>
      </w:r>
      <w:r w:rsidR="13612F3D" w:rsidRPr="006F6E53">
        <w:rPr>
          <w:rFonts w:ascii="David" w:hAnsi="David" w:cs="David" w:hint="cs"/>
          <w:sz w:val="28"/>
          <w:szCs w:val="28"/>
          <w:rtl/>
        </w:rPr>
        <w:t xml:space="preserve"> מפרטות נסיבות</w:t>
      </w:r>
      <w:r w:rsidR="00724584" w:rsidRPr="006F6E53">
        <w:rPr>
          <w:rFonts w:ascii="David" w:hAnsi="David" w:cs="David" w:hint="cs"/>
          <w:sz w:val="28"/>
          <w:szCs w:val="28"/>
          <w:rtl/>
        </w:rPr>
        <w:t xml:space="preserve"> מורכבות מילדותו, רפואיות ואחרות,</w:t>
      </w:r>
      <w:r w:rsidR="13612F3D" w:rsidRPr="006F6E53">
        <w:rPr>
          <w:rFonts w:ascii="David" w:hAnsi="David" w:cs="David" w:hint="cs"/>
          <w:sz w:val="28"/>
          <w:szCs w:val="28"/>
          <w:rtl/>
        </w:rPr>
        <w:t xml:space="preserve"> שבגינן </w:t>
      </w:r>
      <w:r w:rsidR="6FBF50F8" w:rsidRPr="006F6E53">
        <w:rPr>
          <w:rFonts w:ascii="David" w:hAnsi="David" w:cs="David" w:hint="cs"/>
          <w:sz w:val="28"/>
          <w:szCs w:val="28"/>
          <w:rtl/>
        </w:rPr>
        <w:t>התקשה להסתגל למסגרות מבחינה חברתית ולימודית</w:t>
      </w:r>
      <w:r w:rsidR="1A5987A5" w:rsidRPr="006F6E53">
        <w:rPr>
          <w:rFonts w:ascii="David" w:hAnsi="David" w:cs="David" w:hint="cs"/>
          <w:sz w:val="28"/>
          <w:szCs w:val="28"/>
          <w:rtl/>
        </w:rPr>
        <w:t xml:space="preserve">. בשל כך, </w:t>
      </w:r>
      <w:r w:rsidR="7831A771" w:rsidRPr="006F6E53">
        <w:rPr>
          <w:rFonts w:ascii="David" w:hAnsi="David" w:cs="David" w:hint="cs"/>
          <w:sz w:val="28"/>
          <w:szCs w:val="28"/>
          <w:rtl/>
        </w:rPr>
        <w:t>ניתן ל</w:t>
      </w:r>
      <w:r w:rsidR="1A5987A5" w:rsidRPr="006F6E53">
        <w:rPr>
          <w:rFonts w:ascii="David" w:hAnsi="David" w:cs="David" w:hint="cs"/>
          <w:sz w:val="28"/>
          <w:szCs w:val="28"/>
          <w:rtl/>
        </w:rPr>
        <w:t xml:space="preserve">מערער </w:t>
      </w:r>
      <w:r w:rsidR="160890EE" w:rsidRPr="006F6E53">
        <w:rPr>
          <w:rFonts w:ascii="David" w:hAnsi="David" w:cs="David" w:hint="cs"/>
          <w:sz w:val="28"/>
          <w:szCs w:val="28"/>
          <w:rtl/>
        </w:rPr>
        <w:t xml:space="preserve">טיפול נפשי. </w:t>
      </w:r>
      <w:r w:rsidR="4760D31D" w:rsidRPr="006F6E53">
        <w:rPr>
          <w:rFonts w:ascii="David" w:hAnsi="David" w:cs="David" w:hint="cs"/>
          <w:sz w:val="28"/>
          <w:szCs w:val="28"/>
          <w:rtl/>
        </w:rPr>
        <w:t xml:space="preserve">גם </w:t>
      </w:r>
      <w:r w:rsidR="160890EE" w:rsidRPr="006F6E53">
        <w:rPr>
          <w:rFonts w:ascii="David" w:hAnsi="David" w:cs="David" w:hint="cs"/>
          <w:sz w:val="28"/>
          <w:szCs w:val="28"/>
          <w:rtl/>
        </w:rPr>
        <w:t>במהל</w:t>
      </w:r>
      <w:r w:rsidR="6143C874" w:rsidRPr="006F6E53">
        <w:rPr>
          <w:rFonts w:ascii="David" w:hAnsi="David" w:cs="David" w:hint="cs"/>
          <w:sz w:val="28"/>
          <w:szCs w:val="28"/>
          <w:rtl/>
        </w:rPr>
        <w:t>ך</w:t>
      </w:r>
      <w:r w:rsidR="1A5987A5" w:rsidRPr="006F6E53">
        <w:rPr>
          <w:rFonts w:ascii="David" w:hAnsi="David" w:cs="David" w:hint="cs"/>
          <w:sz w:val="28"/>
          <w:szCs w:val="28"/>
          <w:rtl/>
        </w:rPr>
        <w:t xml:space="preserve"> השירות הצבאי</w:t>
      </w:r>
      <w:r w:rsidR="3C7EC779" w:rsidRPr="006F6E53">
        <w:rPr>
          <w:rFonts w:ascii="David" w:hAnsi="David" w:cs="David" w:hint="cs"/>
          <w:sz w:val="28"/>
          <w:szCs w:val="28"/>
          <w:rtl/>
        </w:rPr>
        <w:t>,</w:t>
      </w:r>
      <w:r w:rsidR="1A5987A5" w:rsidRPr="006F6E53">
        <w:rPr>
          <w:rFonts w:ascii="David" w:hAnsi="David" w:cs="David" w:hint="cs"/>
          <w:sz w:val="28"/>
          <w:szCs w:val="28"/>
          <w:rtl/>
        </w:rPr>
        <w:t xml:space="preserve"> </w:t>
      </w:r>
      <w:r w:rsidR="160890EE" w:rsidRPr="006F6E53">
        <w:rPr>
          <w:rFonts w:ascii="David" w:hAnsi="David" w:cs="David" w:hint="cs"/>
          <w:sz w:val="28"/>
          <w:szCs w:val="28"/>
          <w:rtl/>
        </w:rPr>
        <w:t xml:space="preserve">טופל </w:t>
      </w:r>
      <w:r w:rsidR="1A5987A5" w:rsidRPr="006F6E53">
        <w:rPr>
          <w:rFonts w:ascii="David" w:hAnsi="David" w:cs="David" w:hint="cs"/>
          <w:sz w:val="28"/>
          <w:szCs w:val="28"/>
          <w:rtl/>
        </w:rPr>
        <w:t xml:space="preserve">המערער </w:t>
      </w:r>
      <w:r w:rsidR="160890EE" w:rsidRPr="006F6E53">
        <w:rPr>
          <w:rFonts w:ascii="David" w:hAnsi="David" w:cs="David" w:hint="cs"/>
          <w:sz w:val="28"/>
          <w:szCs w:val="28"/>
          <w:rtl/>
        </w:rPr>
        <w:t xml:space="preserve">על ידי </w:t>
      </w:r>
      <w:r w:rsidR="600F2EB4" w:rsidRPr="006F6E53">
        <w:rPr>
          <w:rFonts w:ascii="David" w:hAnsi="David" w:cs="David" w:hint="cs"/>
          <w:sz w:val="28"/>
          <w:szCs w:val="28"/>
          <w:rtl/>
        </w:rPr>
        <w:t>גורמי בריאות הנפש ותיאר בפניהם את חוסר שביעות רצונו מ</w:t>
      </w:r>
      <w:r w:rsidR="1A5987A5" w:rsidRPr="006F6E53">
        <w:rPr>
          <w:rFonts w:ascii="David" w:hAnsi="David" w:cs="David" w:hint="cs"/>
          <w:sz w:val="28"/>
          <w:szCs w:val="28"/>
          <w:rtl/>
        </w:rPr>
        <w:t xml:space="preserve">ן </w:t>
      </w:r>
      <w:r w:rsidR="600F2EB4" w:rsidRPr="006F6E53">
        <w:rPr>
          <w:rFonts w:ascii="David" w:hAnsi="David" w:cs="David" w:hint="cs"/>
          <w:sz w:val="28"/>
          <w:szCs w:val="28"/>
          <w:rtl/>
        </w:rPr>
        <w:t xml:space="preserve">התפקיד שמילא. </w:t>
      </w:r>
      <w:r w:rsidR="1E27FE19" w:rsidRPr="006F6E53">
        <w:rPr>
          <w:rFonts w:ascii="David" w:hAnsi="David" w:cs="David" w:hint="cs"/>
          <w:sz w:val="28"/>
          <w:szCs w:val="28"/>
          <w:rtl/>
        </w:rPr>
        <w:t>ב</w:t>
      </w:r>
      <w:r w:rsidR="753F1665" w:rsidRPr="006F6E53">
        <w:rPr>
          <w:rFonts w:ascii="David" w:hAnsi="David" w:cs="David" w:hint="cs"/>
          <w:sz w:val="28"/>
          <w:szCs w:val="28"/>
          <w:rtl/>
        </w:rPr>
        <w:t xml:space="preserve">חודש </w:t>
      </w:r>
      <w:r w:rsidR="1E27FE19" w:rsidRPr="006F6E53">
        <w:rPr>
          <w:rFonts w:ascii="David" w:hAnsi="David" w:cs="David" w:hint="cs"/>
          <w:sz w:val="28"/>
          <w:szCs w:val="28"/>
          <w:rtl/>
        </w:rPr>
        <w:t>מאי 2022</w:t>
      </w:r>
      <w:r w:rsidR="5F62EF7A" w:rsidRPr="006F6E53">
        <w:rPr>
          <w:rFonts w:ascii="David" w:hAnsi="David" w:cs="David" w:hint="cs"/>
          <w:sz w:val="28"/>
          <w:szCs w:val="28"/>
          <w:rtl/>
        </w:rPr>
        <w:t xml:space="preserve">, </w:t>
      </w:r>
      <w:r w:rsidR="2A26A92C" w:rsidRPr="006F6E53">
        <w:rPr>
          <w:rFonts w:ascii="David" w:hAnsi="David" w:cs="David" w:hint="cs"/>
          <w:sz w:val="28"/>
          <w:szCs w:val="28"/>
          <w:rtl/>
        </w:rPr>
        <w:t xml:space="preserve">לפני </w:t>
      </w:r>
      <w:r w:rsidR="5F62EF7A" w:rsidRPr="006F6E53">
        <w:rPr>
          <w:rFonts w:ascii="David" w:hAnsi="David" w:cs="David" w:hint="cs"/>
          <w:sz w:val="28"/>
          <w:szCs w:val="28"/>
          <w:rtl/>
        </w:rPr>
        <w:t xml:space="preserve"> שחרורו מצה"ל,</w:t>
      </w:r>
      <w:r w:rsidR="1E27FE19" w:rsidRPr="006F6E53">
        <w:rPr>
          <w:rFonts w:ascii="David" w:hAnsi="David" w:cs="David" w:hint="cs"/>
          <w:sz w:val="28"/>
          <w:szCs w:val="28"/>
          <w:rtl/>
        </w:rPr>
        <w:t xml:space="preserve"> הופנה </w:t>
      </w:r>
      <w:r w:rsidR="1A5987A5" w:rsidRPr="006F6E53">
        <w:rPr>
          <w:rFonts w:ascii="David" w:hAnsi="David" w:cs="David" w:hint="cs"/>
          <w:sz w:val="28"/>
          <w:szCs w:val="28"/>
          <w:rtl/>
        </w:rPr>
        <w:t>ל</w:t>
      </w:r>
      <w:r w:rsidR="1E27FE19" w:rsidRPr="006F6E53">
        <w:rPr>
          <w:rFonts w:ascii="David" w:hAnsi="David" w:cs="David" w:hint="cs"/>
          <w:sz w:val="28"/>
          <w:szCs w:val="28"/>
          <w:rtl/>
        </w:rPr>
        <w:t>טיפול פסיכיאטרי</w:t>
      </w:r>
      <w:r w:rsidR="00724584" w:rsidRPr="006F6E53">
        <w:rPr>
          <w:rFonts w:ascii="David" w:hAnsi="David" w:cs="David" w:hint="cs"/>
          <w:sz w:val="28"/>
          <w:szCs w:val="28"/>
          <w:rtl/>
        </w:rPr>
        <w:t xml:space="preserve"> והותאם לו טיפול תרופתי. </w:t>
      </w:r>
    </w:p>
    <w:p w14:paraId="520BBECD" w14:textId="36181482" w:rsidR="00C95C38" w:rsidRPr="006F6E53" w:rsidRDefault="7831A771" w:rsidP="006F6DC3">
      <w:pPr>
        <w:numPr>
          <w:ilvl w:val="0"/>
          <w:numId w:val="40"/>
        </w:numPr>
        <w:spacing w:line="360" w:lineRule="auto"/>
        <w:ind w:left="0" w:hanging="2"/>
        <w:jc w:val="both"/>
        <w:rPr>
          <w:rFonts w:ascii="David" w:hAnsi="David" w:cs="David"/>
          <w:sz w:val="28"/>
          <w:szCs w:val="28"/>
          <w:rtl/>
        </w:rPr>
      </w:pPr>
      <w:r w:rsidRPr="006F6E53">
        <w:rPr>
          <w:rFonts w:ascii="David" w:hAnsi="David" w:cs="David" w:hint="cs"/>
          <w:sz w:val="28"/>
          <w:szCs w:val="28"/>
        </w:rPr>
        <w:t xml:space="preserve"> </w:t>
      </w:r>
      <w:r w:rsidR="58382837" w:rsidRPr="006F6E53">
        <w:rPr>
          <w:rFonts w:ascii="David" w:hAnsi="David" w:cs="David" w:hint="cs"/>
          <w:sz w:val="28"/>
          <w:szCs w:val="28"/>
          <w:rtl/>
        </w:rPr>
        <w:t xml:space="preserve">בחודש מאי 2022, </w:t>
      </w:r>
      <w:r w:rsidR="1A5987A5" w:rsidRPr="006F6E53">
        <w:rPr>
          <w:rFonts w:ascii="David" w:hAnsi="David" w:cs="David" w:hint="cs"/>
          <w:sz w:val="28"/>
          <w:szCs w:val="28"/>
          <w:rtl/>
        </w:rPr>
        <w:t xml:space="preserve">פנה המערער </w:t>
      </w:r>
      <w:r w:rsidR="58382837" w:rsidRPr="006F6E53">
        <w:rPr>
          <w:rFonts w:ascii="David" w:hAnsi="David" w:cs="David" w:hint="cs"/>
          <w:sz w:val="28"/>
          <w:szCs w:val="28"/>
          <w:rtl/>
        </w:rPr>
        <w:t xml:space="preserve">אל המחלקה לשירותים חברתיים במועצה האזורית אשכול, פניה שנעשתה כמתואר בדו"ח הסוציאלי: "על רקע מצבו החברתי והרגשי, וכן ברקע מצבו הפלילי". </w:t>
      </w:r>
      <w:r w:rsidR="1A5987A5" w:rsidRPr="006F6E53">
        <w:rPr>
          <w:rFonts w:ascii="David" w:hAnsi="David" w:cs="David" w:hint="cs"/>
          <w:sz w:val="28"/>
          <w:szCs w:val="28"/>
          <w:rtl/>
        </w:rPr>
        <w:t xml:space="preserve">למערער </w:t>
      </w:r>
      <w:r w:rsidR="32246A02" w:rsidRPr="006F6E53">
        <w:rPr>
          <w:rFonts w:ascii="David" w:hAnsi="David" w:cs="David" w:hint="cs"/>
          <w:sz w:val="28"/>
          <w:szCs w:val="28"/>
          <w:rtl/>
        </w:rPr>
        <w:t>נבנתה תכנית שיקום לצורך שיפור וייצוב מצבו הרגשי</w:t>
      </w:r>
      <w:r w:rsidR="1A5987A5" w:rsidRPr="006F6E53">
        <w:rPr>
          <w:rFonts w:ascii="David" w:hAnsi="David" w:cs="David" w:hint="cs"/>
          <w:sz w:val="28"/>
          <w:szCs w:val="28"/>
          <w:rtl/>
        </w:rPr>
        <w:t xml:space="preserve">, תוך </w:t>
      </w:r>
      <w:r w:rsidR="32246A02" w:rsidRPr="006F6E53">
        <w:rPr>
          <w:rFonts w:ascii="David" w:hAnsi="David" w:cs="David" w:hint="cs"/>
          <w:sz w:val="28"/>
          <w:szCs w:val="28"/>
          <w:rtl/>
        </w:rPr>
        <w:t>שילובו במסגרת טיפול ייעודי כפוגע מינית. ב</w:t>
      </w:r>
      <w:r w:rsidR="04859144" w:rsidRPr="006F6E53">
        <w:rPr>
          <w:rFonts w:ascii="David" w:hAnsi="David" w:cs="David" w:hint="cs"/>
          <w:sz w:val="28"/>
          <w:szCs w:val="28"/>
          <w:rtl/>
        </w:rPr>
        <w:t xml:space="preserve">חודש </w:t>
      </w:r>
      <w:r w:rsidR="32246A02" w:rsidRPr="006F6E53">
        <w:rPr>
          <w:rFonts w:ascii="David" w:hAnsi="David" w:cs="David" w:hint="cs"/>
          <w:sz w:val="28"/>
          <w:szCs w:val="28"/>
          <w:rtl/>
        </w:rPr>
        <w:t xml:space="preserve">נובמבר 2022 </w:t>
      </w:r>
      <w:r w:rsidR="1A5987A5" w:rsidRPr="006F6E53">
        <w:rPr>
          <w:rFonts w:ascii="David" w:hAnsi="David" w:cs="David" w:hint="cs"/>
          <w:sz w:val="28"/>
          <w:szCs w:val="28"/>
          <w:rtl/>
        </w:rPr>
        <w:t xml:space="preserve">עבר המערער להתגורר </w:t>
      </w:r>
      <w:r w:rsidR="32246A02" w:rsidRPr="006F6E53">
        <w:rPr>
          <w:rFonts w:ascii="David" w:hAnsi="David" w:cs="David" w:hint="cs"/>
          <w:sz w:val="28"/>
          <w:szCs w:val="28"/>
          <w:rtl/>
        </w:rPr>
        <w:t>בדירת מעבר לצעירים במצבי סיכון של משרד הרווחה</w:t>
      </w:r>
      <w:r w:rsidR="53B82A03" w:rsidRPr="006F6E53">
        <w:rPr>
          <w:rFonts w:ascii="David" w:hAnsi="David" w:cs="David" w:hint="cs"/>
          <w:sz w:val="28"/>
          <w:szCs w:val="28"/>
          <w:rtl/>
        </w:rPr>
        <w:t>.</w:t>
      </w:r>
      <w:r w:rsidR="1A5987A5" w:rsidRPr="006F6E53">
        <w:rPr>
          <w:rFonts w:ascii="David" w:hAnsi="David" w:cs="David" w:hint="cs"/>
          <w:sz w:val="28"/>
          <w:szCs w:val="28"/>
          <w:rtl/>
        </w:rPr>
        <w:t xml:space="preserve"> </w:t>
      </w:r>
      <w:r w:rsidR="53B82A03" w:rsidRPr="006F6E53">
        <w:rPr>
          <w:rFonts w:ascii="David" w:hAnsi="David" w:cs="David" w:hint="cs"/>
          <w:sz w:val="28"/>
          <w:szCs w:val="28"/>
          <w:rtl/>
        </w:rPr>
        <w:t>ב</w:t>
      </w:r>
      <w:r w:rsidR="79CCC1A9" w:rsidRPr="006F6E53">
        <w:rPr>
          <w:rFonts w:ascii="David" w:hAnsi="David" w:cs="David" w:hint="cs"/>
          <w:sz w:val="28"/>
          <w:szCs w:val="28"/>
          <w:rtl/>
        </w:rPr>
        <w:t xml:space="preserve">חודש </w:t>
      </w:r>
      <w:r w:rsidR="53B82A03" w:rsidRPr="006F6E53">
        <w:rPr>
          <w:rFonts w:ascii="David" w:hAnsi="David" w:cs="David" w:hint="cs"/>
          <w:sz w:val="28"/>
          <w:szCs w:val="28"/>
          <w:rtl/>
        </w:rPr>
        <w:t xml:space="preserve">דצמבר 2022 </w:t>
      </w:r>
      <w:r w:rsidR="1A5987A5" w:rsidRPr="006F6E53">
        <w:rPr>
          <w:rFonts w:ascii="David" w:hAnsi="David" w:cs="David" w:hint="cs"/>
          <w:sz w:val="28"/>
          <w:szCs w:val="28"/>
          <w:rtl/>
        </w:rPr>
        <w:t xml:space="preserve">החל המערער </w:t>
      </w:r>
      <w:r w:rsidR="53B82A03" w:rsidRPr="006F6E53">
        <w:rPr>
          <w:rFonts w:ascii="David" w:hAnsi="David" w:cs="David" w:hint="cs"/>
          <w:sz w:val="28"/>
          <w:szCs w:val="28"/>
          <w:rtl/>
        </w:rPr>
        <w:t>בטיפול ייעודי</w:t>
      </w:r>
      <w:r w:rsidR="2021835F" w:rsidRPr="006F6E53">
        <w:rPr>
          <w:rFonts w:ascii="David" w:hAnsi="David" w:cs="David" w:hint="cs"/>
          <w:sz w:val="28"/>
          <w:szCs w:val="28"/>
          <w:rtl/>
        </w:rPr>
        <w:t>,</w:t>
      </w:r>
      <w:r w:rsidR="53B82A03" w:rsidRPr="006F6E53">
        <w:rPr>
          <w:rFonts w:ascii="David" w:hAnsi="David" w:cs="David" w:hint="cs"/>
          <w:sz w:val="28"/>
          <w:szCs w:val="28"/>
          <w:rtl/>
        </w:rPr>
        <w:t xml:space="preserve"> תחת פיקוח שירות המבחן</w:t>
      </w:r>
      <w:r w:rsidR="6AE7B941" w:rsidRPr="006F6E53">
        <w:rPr>
          <w:rFonts w:ascii="David" w:hAnsi="David" w:cs="David" w:hint="cs"/>
          <w:sz w:val="28"/>
          <w:szCs w:val="28"/>
          <w:rtl/>
        </w:rPr>
        <w:t>, במרכז</w:t>
      </w:r>
      <w:r w:rsidR="53B82A03" w:rsidRPr="006F6E53">
        <w:rPr>
          <w:rFonts w:ascii="David" w:hAnsi="David" w:cs="David" w:hint="cs"/>
          <w:sz w:val="28"/>
          <w:szCs w:val="28"/>
          <w:rtl/>
        </w:rPr>
        <w:t xml:space="preserve"> "פאדי סאמר"</w:t>
      </w:r>
      <w:r w:rsidR="669BEF69" w:rsidRPr="006F6E53">
        <w:rPr>
          <w:rFonts w:ascii="David" w:hAnsi="David" w:cs="David" w:hint="cs"/>
          <w:sz w:val="28"/>
          <w:szCs w:val="28"/>
          <w:rtl/>
        </w:rPr>
        <w:t>.</w:t>
      </w:r>
      <w:r w:rsidR="53B82A03" w:rsidRPr="006F6E53">
        <w:rPr>
          <w:rFonts w:ascii="David" w:hAnsi="David" w:cs="David" w:hint="cs"/>
          <w:sz w:val="28"/>
          <w:szCs w:val="28"/>
        </w:rPr>
        <w:t xml:space="preserve"> </w:t>
      </w:r>
    </w:p>
    <w:p w14:paraId="2A35ECE2" w14:textId="76E4378E" w:rsidR="005D0D7C" w:rsidRPr="006F6E53" w:rsidRDefault="006F60D6" w:rsidP="006F6DC3">
      <w:pPr>
        <w:numPr>
          <w:ilvl w:val="0"/>
          <w:numId w:val="40"/>
        </w:numPr>
        <w:spacing w:line="360" w:lineRule="auto"/>
        <w:ind w:left="0" w:hanging="2"/>
        <w:jc w:val="both"/>
        <w:rPr>
          <w:rFonts w:ascii="David" w:hAnsi="David" w:cs="David"/>
          <w:sz w:val="28"/>
          <w:szCs w:val="28"/>
          <w:rtl/>
        </w:rPr>
      </w:pPr>
      <w:r w:rsidRPr="006F6E53">
        <w:rPr>
          <w:rFonts w:ascii="David" w:hAnsi="David" w:cs="David" w:hint="cs"/>
          <w:sz w:val="28"/>
          <w:szCs w:val="28"/>
          <w:rtl/>
        </w:rPr>
        <w:t xml:space="preserve">  </w:t>
      </w:r>
      <w:r w:rsidR="005D0D7C" w:rsidRPr="006F6E53">
        <w:rPr>
          <w:rFonts w:ascii="David" w:hAnsi="David" w:cs="David" w:hint="cs"/>
          <w:sz w:val="28"/>
          <w:szCs w:val="28"/>
          <w:rtl/>
        </w:rPr>
        <w:t xml:space="preserve">ביום 29 במארס 2023 נמסר לבית הדין עדכון </w:t>
      </w:r>
      <w:r w:rsidR="00C95C38" w:rsidRPr="006F6E53">
        <w:rPr>
          <w:rFonts w:ascii="David" w:hAnsi="David" w:cs="David" w:hint="cs"/>
          <w:sz w:val="28"/>
          <w:szCs w:val="28"/>
          <w:rtl/>
        </w:rPr>
        <w:t>של שירות המבחן</w:t>
      </w:r>
      <w:r w:rsidR="005D0D7C" w:rsidRPr="006F6E53">
        <w:rPr>
          <w:rFonts w:ascii="David" w:hAnsi="David" w:cs="David" w:hint="cs"/>
          <w:sz w:val="28"/>
          <w:szCs w:val="28"/>
          <w:rtl/>
        </w:rPr>
        <w:t xml:space="preserve">, </w:t>
      </w:r>
      <w:r w:rsidR="00C95C38" w:rsidRPr="006F6E53">
        <w:rPr>
          <w:rFonts w:ascii="David" w:hAnsi="David" w:cs="David" w:hint="cs"/>
          <w:sz w:val="28"/>
          <w:szCs w:val="28"/>
          <w:rtl/>
        </w:rPr>
        <w:t>ש</w:t>
      </w:r>
      <w:r w:rsidR="005D0D7C" w:rsidRPr="006F6E53">
        <w:rPr>
          <w:rFonts w:ascii="David" w:hAnsi="David" w:cs="David" w:hint="cs"/>
          <w:sz w:val="28"/>
          <w:szCs w:val="28"/>
          <w:rtl/>
        </w:rPr>
        <w:t>ממנו עלה כי המערער הוא בעל צרכים טיפוליים מרובים, אשר מצוי בשלב ראשוני בטיפול</w:t>
      </w:r>
      <w:r w:rsidR="00C95C38" w:rsidRPr="006F6E53">
        <w:rPr>
          <w:rFonts w:ascii="David" w:hAnsi="David" w:cs="David" w:hint="cs"/>
          <w:sz w:val="28"/>
          <w:szCs w:val="28"/>
          <w:rtl/>
        </w:rPr>
        <w:t xml:space="preserve">. עם זאת, המערער </w:t>
      </w:r>
      <w:r w:rsidR="005D0D7C" w:rsidRPr="006F6E53">
        <w:rPr>
          <w:rFonts w:ascii="David" w:hAnsi="David" w:cs="David" w:hint="cs"/>
          <w:sz w:val="28"/>
          <w:szCs w:val="28"/>
          <w:rtl/>
        </w:rPr>
        <w:t xml:space="preserve">מתמיד </w:t>
      </w:r>
      <w:r w:rsidR="00C95C38" w:rsidRPr="006F6E53">
        <w:rPr>
          <w:rFonts w:ascii="David" w:hAnsi="David" w:cs="David" w:hint="cs"/>
          <w:sz w:val="28"/>
          <w:szCs w:val="28"/>
          <w:rtl/>
        </w:rPr>
        <w:t>ל</w:t>
      </w:r>
      <w:r w:rsidR="005D0D7C" w:rsidRPr="006F6E53">
        <w:rPr>
          <w:rFonts w:ascii="David" w:hAnsi="David" w:cs="David" w:hint="cs"/>
          <w:sz w:val="28"/>
          <w:szCs w:val="28"/>
          <w:rtl/>
        </w:rPr>
        <w:t>הג</w:t>
      </w:r>
      <w:r w:rsidR="00C95C38" w:rsidRPr="006F6E53">
        <w:rPr>
          <w:rFonts w:ascii="David" w:hAnsi="David" w:cs="David" w:hint="cs"/>
          <w:sz w:val="28"/>
          <w:szCs w:val="28"/>
          <w:rtl/>
        </w:rPr>
        <w:t>י</w:t>
      </w:r>
      <w:r w:rsidR="005D0D7C" w:rsidRPr="006F6E53">
        <w:rPr>
          <w:rFonts w:ascii="David" w:hAnsi="David" w:cs="David" w:hint="cs"/>
          <w:sz w:val="28"/>
          <w:szCs w:val="28"/>
          <w:rtl/>
        </w:rPr>
        <w:t xml:space="preserve">ע לטיפול, וכן "מונע בעיקר ממוטיבציה פנימית ורואה במסגרת הטיפולית כאפיק משמעותי אשר מסייע לו להתמודד עם קשייו ומבטא רצון אמיתי להבין את העבירה". עוד צוין, כי לא עלתה אינדיקציה באשר לקושי בוויסות דחפים מיניים, וכי נראה שהעבירה מבטאת בעיקר את הקושי שלו להתמודד עם קשייו הרגשיים. </w:t>
      </w:r>
    </w:p>
    <w:p w14:paraId="6DFCD693" w14:textId="63319C6B" w:rsidR="002E0BA7" w:rsidRPr="006F6E53" w:rsidRDefault="53B82A03" w:rsidP="006F6DC3">
      <w:pPr>
        <w:numPr>
          <w:ilvl w:val="0"/>
          <w:numId w:val="40"/>
        </w:numPr>
        <w:spacing w:line="360" w:lineRule="auto"/>
        <w:ind w:left="0" w:hanging="2"/>
        <w:jc w:val="both"/>
        <w:rPr>
          <w:rFonts w:ascii="David" w:hAnsi="David" w:cs="David"/>
          <w:sz w:val="28"/>
          <w:szCs w:val="28"/>
          <w:rtl/>
        </w:rPr>
      </w:pPr>
      <w:r w:rsidRPr="006F6E53">
        <w:rPr>
          <w:rFonts w:ascii="David" w:hAnsi="David" w:cs="David" w:hint="cs"/>
          <w:sz w:val="28"/>
          <w:szCs w:val="28"/>
        </w:rPr>
        <w:t xml:space="preserve"> </w:t>
      </w:r>
      <w:r w:rsidR="00724584" w:rsidRPr="006F6E53">
        <w:rPr>
          <w:rFonts w:ascii="David" w:hAnsi="David" w:cs="David" w:hint="cs"/>
          <w:sz w:val="28"/>
          <w:szCs w:val="28"/>
          <w:rtl/>
        </w:rPr>
        <w:t>ב</w:t>
      </w:r>
      <w:r w:rsidRPr="006F6E53">
        <w:rPr>
          <w:rFonts w:ascii="David" w:hAnsi="David" w:cs="David" w:hint="cs"/>
          <w:sz w:val="28"/>
          <w:szCs w:val="28"/>
          <w:rtl/>
        </w:rPr>
        <w:t xml:space="preserve">דוח </w:t>
      </w:r>
      <w:r w:rsidR="32B5DEB5" w:rsidRPr="006F6E53">
        <w:rPr>
          <w:rFonts w:ascii="David" w:hAnsi="David" w:cs="David" w:hint="cs"/>
          <w:sz w:val="28"/>
          <w:szCs w:val="28"/>
          <w:rtl/>
        </w:rPr>
        <w:t>מ</w:t>
      </w:r>
      <w:r w:rsidR="7A23037D" w:rsidRPr="006F6E53">
        <w:rPr>
          <w:rFonts w:ascii="David" w:hAnsi="David" w:cs="David" w:hint="cs"/>
          <w:sz w:val="28"/>
          <w:szCs w:val="28"/>
          <w:rtl/>
        </w:rPr>
        <w:t>חודש מאי 2023</w:t>
      </w:r>
      <w:r w:rsidR="669BEF69" w:rsidRPr="006F6E53">
        <w:rPr>
          <w:rFonts w:ascii="David" w:hAnsi="David" w:cs="David" w:hint="cs"/>
          <w:sz w:val="28"/>
          <w:szCs w:val="28"/>
          <w:rtl/>
        </w:rPr>
        <w:t>,</w:t>
      </w:r>
      <w:r w:rsidRPr="006F6E53">
        <w:rPr>
          <w:rFonts w:ascii="David" w:hAnsi="David" w:cs="David" w:hint="cs"/>
          <w:sz w:val="28"/>
          <w:szCs w:val="28"/>
          <w:rtl/>
        </w:rPr>
        <w:t xml:space="preserve"> פורט כי </w:t>
      </w:r>
      <w:r w:rsidR="7A23037D" w:rsidRPr="006F6E53">
        <w:rPr>
          <w:rFonts w:ascii="David" w:hAnsi="David" w:cs="David" w:hint="cs"/>
          <w:sz w:val="28"/>
          <w:szCs w:val="28"/>
          <w:rtl/>
        </w:rPr>
        <w:t>ה</w:t>
      </w:r>
      <w:r w:rsidR="32B5DEB5" w:rsidRPr="006F6E53">
        <w:rPr>
          <w:rFonts w:ascii="David" w:hAnsi="David" w:cs="David" w:hint="cs"/>
          <w:sz w:val="28"/>
          <w:szCs w:val="28"/>
          <w:rtl/>
        </w:rPr>
        <w:t xml:space="preserve">מערער </w:t>
      </w:r>
      <w:r w:rsidR="6D8F42A2" w:rsidRPr="006F6E53">
        <w:rPr>
          <w:rFonts w:ascii="David" w:hAnsi="David" w:cs="David" w:hint="cs"/>
          <w:sz w:val="28"/>
          <w:szCs w:val="28"/>
          <w:rtl/>
        </w:rPr>
        <w:t>השתלב בשגרה תעסוקתית</w:t>
      </w:r>
      <w:r w:rsidR="32B5DEB5" w:rsidRPr="006F6E53">
        <w:rPr>
          <w:rFonts w:ascii="David" w:hAnsi="David" w:cs="David" w:hint="cs"/>
          <w:sz w:val="28"/>
          <w:szCs w:val="28"/>
          <w:rtl/>
        </w:rPr>
        <w:t>,</w:t>
      </w:r>
      <w:r w:rsidR="6D8F42A2" w:rsidRPr="006F6E53">
        <w:rPr>
          <w:rFonts w:ascii="David" w:hAnsi="David" w:cs="David" w:hint="cs"/>
          <w:sz w:val="28"/>
          <w:szCs w:val="28"/>
          <w:rtl/>
        </w:rPr>
        <w:t xml:space="preserve"> הכוללת בין השאר לימודים, שותפות במטלות הבית והגעה לפגישות טיפוליות</w:t>
      </w:r>
      <w:r w:rsidR="669BEF69" w:rsidRPr="006F6E53">
        <w:rPr>
          <w:rFonts w:ascii="David" w:hAnsi="David" w:cs="David" w:hint="cs"/>
          <w:sz w:val="28"/>
          <w:szCs w:val="28"/>
          <w:rtl/>
        </w:rPr>
        <w:t>,</w:t>
      </w:r>
      <w:r w:rsidR="6D8F42A2" w:rsidRPr="006F6E53">
        <w:rPr>
          <w:rFonts w:ascii="David" w:hAnsi="David" w:cs="David" w:hint="cs"/>
          <w:sz w:val="28"/>
          <w:szCs w:val="28"/>
          <w:rtl/>
        </w:rPr>
        <w:t xml:space="preserve"> וכי ניכר שהוא "מאוד </w:t>
      </w:r>
      <w:r w:rsidR="31A8368E" w:rsidRPr="006F6E53">
        <w:rPr>
          <w:rFonts w:ascii="David" w:hAnsi="David" w:cs="David" w:hint="cs"/>
          <w:sz w:val="28"/>
          <w:szCs w:val="28"/>
          <w:rtl/>
        </w:rPr>
        <w:t>מגויס</w:t>
      </w:r>
      <w:r w:rsidR="6D8F42A2" w:rsidRPr="006F6E53">
        <w:rPr>
          <w:rFonts w:ascii="David" w:hAnsi="David" w:cs="David" w:hint="cs"/>
          <w:sz w:val="28"/>
          <w:szCs w:val="28"/>
          <w:rtl/>
        </w:rPr>
        <w:t xml:space="preserve"> להתקדמות בהיבטים השונים של תכנית השיקום". בתחילת הדרך ניכר הקושי של המערער להכיר בגבולות שבין המרחב האישי שלו לאחרים, אולם עם הזמן רכש ביטחון והחל להתמודד טוב יותר בסיטואציות חברתיות, והוא רגיש לסביבתו, </w:t>
      </w:r>
      <w:r w:rsidR="418E475D" w:rsidRPr="006F6E53">
        <w:rPr>
          <w:rFonts w:ascii="David" w:hAnsi="David" w:cs="David" w:hint="cs"/>
          <w:sz w:val="28"/>
          <w:szCs w:val="28"/>
          <w:rtl/>
        </w:rPr>
        <w:t>ו</w:t>
      </w:r>
      <w:r w:rsidR="6D8F42A2" w:rsidRPr="006F6E53">
        <w:rPr>
          <w:rFonts w:ascii="David" w:hAnsi="David" w:cs="David" w:hint="cs"/>
          <w:sz w:val="28"/>
          <w:szCs w:val="28"/>
          <w:rtl/>
        </w:rPr>
        <w:t>מגלה אכפתיות והתעניינות באחרים.</w:t>
      </w:r>
      <w:r w:rsidR="6D8F42A2" w:rsidRPr="006F6E53">
        <w:rPr>
          <w:rFonts w:ascii="David" w:hAnsi="David" w:cs="David" w:hint="cs"/>
          <w:sz w:val="28"/>
          <w:szCs w:val="28"/>
        </w:rPr>
        <w:t xml:space="preserve"> </w:t>
      </w:r>
    </w:p>
    <w:p w14:paraId="2EF08231" w14:textId="11F71A43" w:rsidR="002E0BA7" w:rsidRPr="006F6E53" w:rsidRDefault="6F73ED96" w:rsidP="006F6DC3">
      <w:pPr>
        <w:numPr>
          <w:ilvl w:val="0"/>
          <w:numId w:val="40"/>
        </w:numPr>
        <w:spacing w:line="360" w:lineRule="auto"/>
        <w:ind w:left="0" w:hanging="2"/>
        <w:jc w:val="both"/>
        <w:rPr>
          <w:rFonts w:ascii="David" w:hAnsi="David" w:cs="David"/>
          <w:sz w:val="28"/>
          <w:szCs w:val="28"/>
        </w:rPr>
      </w:pPr>
      <w:r w:rsidRPr="006F6E53">
        <w:rPr>
          <w:rFonts w:ascii="David" w:hAnsi="David" w:cs="David" w:hint="cs"/>
          <w:sz w:val="28"/>
          <w:szCs w:val="28"/>
          <w:rtl/>
        </w:rPr>
        <w:lastRenderedPageBreak/>
        <w:t xml:space="preserve">המלצתו של שירות המבחן </w:t>
      </w:r>
      <w:r w:rsidR="6D8F42A2" w:rsidRPr="006F6E53">
        <w:rPr>
          <w:rFonts w:ascii="David" w:hAnsi="David" w:cs="David" w:hint="cs"/>
          <w:sz w:val="28"/>
          <w:szCs w:val="28"/>
          <w:rtl/>
        </w:rPr>
        <w:t>הי</w:t>
      </w:r>
      <w:r w:rsidR="57D79A6A" w:rsidRPr="006F6E53">
        <w:rPr>
          <w:rFonts w:ascii="David" w:hAnsi="David" w:cs="David" w:hint="cs"/>
          <w:sz w:val="28"/>
          <w:szCs w:val="28"/>
          <w:rtl/>
        </w:rPr>
        <w:t>י</w:t>
      </w:r>
      <w:r w:rsidR="6D8F42A2" w:rsidRPr="006F6E53">
        <w:rPr>
          <w:rFonts w:ascii="David" w:hAnsi="David" w:cs="David" w:hint="cs"/>
          <w:sz w:val="28"/>
          <w:szCs w:val="28"/>
          <w:rtl/>
        </w:rPr>
        <w:t>תה להימנע מקטיעת התהליכים ש</w:t>
      </w:r>
      <w:r w:rsidR="204953E7" w:rsidRPr="006F6E53">
        <w:rPr>
          <w:rFonts w:ascii="David" w:hAnsi="David" w:cs="David" w:hint="cs"/>
          <w:sz w:val="28"/>
          <w:szCs w:val="28"/>
          <w:rtl/>
        </w:rPr>
        <w:t xml:space="preserve">בהם </w:t>
      </w:r>
      <w:r w:rsidR="6D8F42A2" w:rsidRPr="006F6E53">
        <w:rPr>
          <w:rFonts w:ascii="David" w:hAnsi="David" w:cs="David" w:hint="cs"/>
          <w:sz w:val="28"/>
          <w:szCs w:val="28"/>
          <w:rtl/>
        </w:rPr>
        <w:t xml:space="preserve">החל המערער בקהילה, </w:t>
      </w:r>
      <w:r w:rsidR="669BEF69" w:rsidRPr="006F6E53">
        <w:rPr>
          <w:rFonts w:ascii="David" w:hAnsi="David" w:cs="David" w:hint="cs"/>
          <w:sz w:val="28"/>
          <w:szCs w:val="28"/>
          <w:rtl/>
        </w:rPr>
        <w:t>שכן</w:t>
      </w:r>
      <w:r w:rsidR="6D8F42A2" w:rsidRPr="006F6E53">
        <w:rPr>
          <w:rFonts w:ascii="David" w:hAnsi="David" w:cs="David" w:hint="cs"/>
          <w:sz w:val="28"/>
          <w:szCs w:val="28"/>
          <w:rtl/>
        </w:rPr>
        <w:t xml:space="preserve"> על אף מחויבותו לתהליך, התקדמותו איטית ונראה כי </w:t>
      </w:r>
      <w:r w:rsidR="67D5EA01" w:rsidRPr="006F6E53">
        <w:rPr>
          <w:rFonts w:ascii="David" w:hAnsi="David" w:cs="David" w:hint="cs"/>
          <w:sz w:val="28"/>
          <w:szCs w:val="28"/>
          <w:rtl/>
        </w:rPr>
        <w:t xml:space="preserve">הוא </w:t>
      </w:r>
      <w:r w:rsidR="6D8F42A2" w:rsidRPr="006F6E53">
        <w:rPr>
          <w:rFonts w:ascii="David" w:hAnsi="David" w:cs="David" w:hint="cs"/>
          <w:sz w:val="28"/>
          <w:szCs w:val="28"/>
          <w:rtl/>
        </w:rPr>
        <w:t>זקוק לעוד כלים רבים כדי לווסת את עצמו רגשית ונפשית ולהתנהל באופן מותאם בסיטואציות חברתיות</w:t>
      </w:r>
      <w:r w:rsidR="6D8F42A2" w:rsidRPr="006F6E53">
        <w:rPr>
          <w:rFonts w:ascii="David" w:hAnsi="David" w:cs="David" w:hint="cs"/>
          <w:sz w:val="28"/>
          <w:szCs w:val="28"/>
        </w:rPr>
        <w:t>.</w:t>
      </w:r>
    </w:p>
    <w:p w14:paraId="34E5EA00" w14:textId="6EE5B134" w:rsidR="009E7230" w:rsidRPr="006F6E53" w:rsidRDefault="4A2E119A" w:rsidP="006F6DC3">
      <w:pPr>
        <w:numPr>
          <w:ilvl w:val="0"/>
          <w:numId w:val="40"/>
        </w:numPr>
        <w:spacing w:line="360" w:lineRule="auto"/>
        <w:ind w:left="0" w:hanging="2"/>
        <w:jc w:val="both"/>
        <w:rPr>
          <w:rFonts w:ascii="David" w:hAnsi="David" w:cs="David"/>
          <w:sz w:val="28"/>
          <w:szCs w:val="28"/>
        </w:rPr>
      </w:pPr>
      <w:r w:rsidRPr="006F6E53">
        <w:rPr>
          <w:rFonts w:ascii="David" w:hAnsi="David" w:cs="David" w:hint="cs"/>
          <w:sz w:val="28"/>
          <w:szCs w:val="28"/>
        </w:rPr>
        <w:t xml:space="preserve"> </w:t>
      </w:r>
      <w:r w:rsidRPr="006F6E53">
        <w:rPr>
          <w:rFonts w:ascii="David" w:hAnsi="David" w:cs="David" w:hint="cs"/>
          <w:sz w:val="28"/>
          <w:szCs w:val="28"/>
          <w:rtl/>
        </w:rPr>
        <w:t>כמצוות הדין, נשלח המערער לאחר הרשעתו להערכ</w:t>
      </w:r>
      <w:r w:rsidR="0227FF74" w:rsidRPr="006F6E53">
        <w:rPr>
          <w:rFonts w:ascii="David" w:hAnsi="David" w:cs="David" w:hint="cs"/>
          <w:sz w:val="28"/>
          <w:szCs w:val="28"/>
          <w:rtl/>
        </w:rPr>
        <w:t>ה</w:t>
      </w:r>
      <w:r w:rsidRPr="006F6E53">
        <w:rPr>
          <w:rFonts w:ascii="David" w:hAnsi="David" w:cs="David" w:hint="cs"/>
          <w:sz w:val="28"/>
          <w:szCs w:val="28"/>
          <w:rtl/>
        </w:rPr>
        <w:t xml:space="preserve"> </w:t>
      </w:r>
      <w:r w:rsidR="5C8F5622" w:rsidRPr="006F6E53">
        <w:rPr>
          <w:rFonts w:ascii="David" w:hAnsi="David" w:cs="David" w:hint="cs"/>
          <w:sz w:val="28"/>
          <w:szCs w:val="28"/>
          <w:rtl/>
        </w:rPr>
        <w:t xml:space="preserve">של </w:t>
      </w:r>
      <w:r w:rsidRPr="006F6E53">
        <w:rPr>
          <w:rFonts w:ascii="David" w:hAnsi="David" w:cs="David" w:hint="cs"/>
          <w:sz w:val="28"/>
          <w:szCs w:val="28"/>
          <w:rtl/>
        </w:rPr>
        <w:t>מסוכנות</w:t>
      </w:r>
      <w:r w:rsidR="1F809023" w:rsidRPr="006F6E53">
        <w:rPr>
          <w:rFonts w:ascii="David" w:hAnsi="David" w:cs="David" w:hint="cs"/>
          <w:sz w:val="28"/>
          <w:szCs w:val="28"/>
          <w:rtl/>
        </w:rPr>
        <w:t>ו</w:t>
      </w:r>
      <w:r w:rsidR="32B5DEB5" w:rsidRPr="006F6E53">
        <w:rPr>
          <w:rFonts w:ascii="David" w:hAnsi="David" w:cs="David" w:hint="cs"/>
          <w:sz w:val="28"/>
          <w:szCs w:val="28"/>
          <w:rtl/>
        </w:rPr>
        <w:t xml:space="preserve"> </w:t>
      </w:r>
      <w:r w:rsidR="1F809023" w:rsidRPr="006F6E53">
        <w:rPr>
          <w:rFonts w:ascii="David" w:hAnsi="David" w:cs="David" w:hint="cs"/>
          <w:sz w:val="28"/>
          <w:szCs w:val="28"/>
          <w:rtl/>
        </w:rPr>
        <w:t>ה</w:t>
      </w:r>
      <w:r w:rsidR="32B5DEB5" w:rsidRPr="006F6E53">
        <w:rPr>
          <w:rFonts w:ascii="David" w:hAnsi="David" w:cs="David" w:hint="cs"/>
          <w:sz w:val="28"/>
          <w:szCs w:val="28"/>
          <w:rtl/>
        </w:rPr>
        <w:t>מינית</w:t>
      </w:r>
      <w:r w:rsidRPr="006F6E53">
        <w:rPr>
          <w:rFonts w:ascii="David" w:hAnsi="David" w:cs="David" w:hint="cs"/>
          <w:sz w:val="28"/>
          <w:szCs w:val="28"/>
          <w:rtl/>
        </w:rPr>
        <w:t>. ב</w:t>
      </w:r>
      <w:r w:rsidR="32B5DEB5" w:rsidRPr="006F6E53">
        <w:rPr>
          <w:rFonts w:ascii="David" w:hAnsi="David" w:cs="David" w:hint="cs"/>
          <w:sz w:val="28"/>
          <w:szCs w:val="28"/>
          <w:rtl/>
        </w:rPr>
        <w:t xml:space="preserve">הערכת המסוכנות </w:t>
      </w:r>
      <w:r w:rsidR="3E3DAC43" w:rsidRPr="006F6E53">
        <w:rPr>
          <w:rFonts w:ascii="David" w:hAnsi="David" w:cs="David" w:hint="cs"/>
          <w:sz w:val="28"/>
          <w:szCs w:val="28"/>
          <w:rtl/>
        </w:rPr>
        <w:t>מ</w:t>
      </w:r>
      <w:r w:rsidRPr="006F6E53">
        <w:rPr>
          <w:rFonts w:ascii="David" w:hAnsi="David" w:cs="David" w:hint="cs"/>
          <w:sz w:val="28"/>
          <w:szCs w:val="28"/>
          <w:rtl/>
        </w:rPr>
        <w:t xml:space="preserve">יום 25 באוקטובר 2022, התרשמה הבודקת כי </w:t>
      </w:r>
      <w:r w:rsidR="64875821" w:rsidRPr="006F6E53">
        <w:rPr>
          <w:rFonts w:ascii="David" w:hAnsi="David" w:cs="David" w:hint="cs"/>
          <w:sz w:val="28"/>
          <w:szCs w:val="28"/>
          <w:rtl/>
        </w:rPr>
        <w:t>הקשיים שחווה המערער בילדותו ובנערותו מלווים אותו גם היום ומשפיעים על הביטחון העצמי ו</w:t>
      </w:r>
      <w:r w:rsidR="32B5DEB5" w:rsidRPr="006F6E53">
        <w:rPr>
          <w:rFonts w:ascii="David" w:hAnsi="David" w:cs="David" w:hint="cs"/>
          <w:sz w:val="28"/>
          <w:szCs w:val="28"/>
          <w:rtl/>
        </w:rPr>
        <w:t xml:space="preserve">על </w:t>
      </w:r>
      <w:r w:rsidR="64875821" w:rsidRPr="006F6E53">
        <w:rPr>
          <w:rFonts w:ascii="David" w:hAnsi="David" w:cs="David" w:hint="cs"/>
          <w:sz w:val="28"/>
          <w:szCs w:val="28"/>
          <w:rtl/>
        </w:rPr>
        <w:t>הדימוי האישי שלו</w:t>
      </w:r>
      <w:r w:rsidR="669BEF69" w:rsidRPr="006F6E53">
        <w:rPr>
          <w:rFonts w:ascii="David" w:hAnsi="David" w:cs="David" w:hint="cs"/>
          <w:sz w:val="28"/>
          <w:szCs w:val="28"/>
          <w:rtl/>
        </w:rPr>
        <w:t>;</w:t>
      </w:r>
      <w:r w:rsidR="64875821" w:rsidRPr="006F6E53">
        <w:rPr>
          <w:rFonts w:ascii="David" w:hAnsi="David" w:cs="David" w:hint="cs"/>
          <w:sz w:val="28"/>
          <w:szCs w:val="28"/>
          <w:rtl/>
        </w:rPr>
        <w:t xml:space="preserve"> וכי קווי האישיות שלו מצביעים על הפרעת אישיות גבולית, אישיות בלתי בשלה והתנהלות אגוצנטרית</w:t>
      </w:r>
      <w:r w:rsidR="669BEF69" w:rsidRPr="006F6E53">
        <w:rPr>
          <w:rFonts w:ascii="David" w:hAnsi="David" w:cs="David" w:hint="cs"/>
          <w:sz w:val="28"/>
          <w:szCs w:val="28"/>
          <w:rtl/>
        </w:rPr>
        <w:t>.</w:t>
      </w:r>
      <w:r w:rsidR="64875821" w:rsidRPr="006F6E53">
        <w:rPr>
          <w:rFonts w:ascii="David" w:hAnsi="David" w:cs="David" w:hint="cs"/>
          <w:sz w:val="28"/>
          <w:szCs w:val="28"/>
          <w:rtl/>
        </w:rPr>
        <w:t xml:space="preserve"> </w:t>
      </w:r>
      <w:r w:rsidR="7A23037D" w:rsidRPr="006F6E53">
        <w:rPr>
          <w:rFonts w:ascii="David" w:hAnsi="David" w:cs="David" w:hint="cs"/>
          <w:sz w:val="28"/>
          <w:szCs w:val="28"/>
          <w:rtl/>
        </w:rPr>
        <w:t>נטילת האחריות של המערער ל</w:t>
      </w:r>
      <w:r w:rsidR="762365C1" w:rsidRPr="006F6E53">
        <w:rPr>
          <w:rFonts w:ascii="David" w:hAnsi="David" w:cs="David" w:hint="cs"/>
          <w:sz w:val="28"/>
          <w:szCs w:val="28"/>
          <w:rtl/>
        </w:rPr>
        <w:t>ביצוע ה</w:t>
      </w:r>
      <w:r w:rsidR="7A23037D" w:rsidRPr="006F6E53">
        <w:rPr>
          <w:rFonts w:ascii="David" w:hAnsi="David" w:cs="David" w:hint="cs"/>
          <w:sz w:val="28"/>
          <w:szCs w:val="28"/>
          <w:rtl/>
        </w:rPr>
        <w:t xml:space="preserve">עבירה, נחזתה כפורמלית, תוך שצוין כי "בולטת </w:t>
      </w:r>
      <w:r w:rsidR="64875821" w:rsidRPr="006F6E53">
        <w:rPr>
          <w:rFonts w:ascii="David" w:hAnsi="David" w:cs="David" w:hint="cs"/>
          <w:sz w:val="28"/>
          <w:szCs w:val="28"/>
          <w:rtl/>
        </w:rPr>
        <w:t xml:space="preserve">היעדר </w:t>
      </w:r>
      <w:r w:rsidR="7A23037D" w:rsidRPr="006F6E53">
        <w:rPr>
          <w:rFonts w:ascii="David" w:hAnsi="David" w:cs="David" w:hint="cs"/>
          <w:sz w:val="28"/>
          <w:szCs w:val="28"/>
          <w:rtl/>
        </w:rPr>
        <w:t>ה</w:t>
      </w:r>
      <w:r w:rsidR="64875821" w:rsidRPr="006F6E53">
        <w:rPr>
          <w:rFonts w:ascii="David" w:hAnsi="David" w:cs="David" w:hint="cs"/>
          <w:sz w:val="28"/>
          <w:szCs w:val="28"/>
          <w:rtl/>
        </w:rPr>
        <w:t xml:space="preserve">מודעות </w:t>
      </w:r>
      <w:r w:rsidR="7A23037D" w:rsidRPr="006F6E53">
        <w:rPr>
          <w:rFonts w:ascii="David" w:hAnsi="David" w:cs="David" w:hint="cs"/>
          <w:sz w:val="28"/>
          <w:szCs w:val="28"/>
          <w:rtl/>
        </w:rPr>
        <w:t xml:space="preserve">שלו </w:t>
      </w:r>
      <w:r w:rsidR="64875821" w:rsidRPr="006F6E53">
        <w:rPr>
          <w:rFonts w:ascii="David" w:hAnsi="David" w:cs="David" w:hint="cs"/>
          <w:sz w:val="28"/>
          <w:szCs w:val="28"/>
          <w:rtl/>
        </w:rPr>
        <w:t>לרקע ולמניעים לביצוע המעשים וכן עיוותי חשיב</w:t>
      </w:r>
      <w:r w:rsidR="7A23037D" w:rsidRPr="006F6E53">
        <w:rPr>
          <w:rFonts w:ascii="David" w:hAnsi="David" w:cs="David" w:hint="cs"/>
          <w:sz w:val="28"/>
          <w:szCs w:val="28"/>
          <w:rtl/>
        </w:rPr>
        <w:t>ה</w:t>
      </w:r>
      <w:r w:rsidR="64875821" w:rsidRPr="006F6E53">
        <w:rPr>
          <w:rFonts w:ascii="David" w:hAnsi="David" w:cs="David" w:hint="cs"/>
          <w:sz w:val="28"/>
          <w:szCs w:val="28"/>
          <w:rtl/>
        </w:rPr>
        <w:t>, בינ</w:t>
      </w:r>
      <w:r w:rsidR="7A23037D" w:rsidRPr="006F6E53">
        <w:rPr>
          <w:rFonts w:ascii="David" w:hAnsi="David" w:cs="David" w:hint="cs"/>
          <w:sz w:val="28"/>
          <w:szCs w:val="28"/>
          <w:rtl/>
        </w:rPr>
        <w:t>י</w:t>
      </w:r>
      <w:r w:rsidR="64875821" w:rsidRPr="006F6E53">
        <w:rPr>
          <w:rFonts w:ascii="David" w:hAnsi="David" w:cs="David" w:hint="cs"/>
          <w:sz w:val="28"/>
          <w:szCs w:val="28"/>
          <w:rtl/>
        </w:rPr>
        <w:t xml:space="preserve">הם השלכתיות, ייחוס הדדיות, מתן צידוקים, תירוצים ושימוש באינטלקטואליזציה לשם טשטוש ההיבט היצרי והכוונה המינית שהתנהגותו. בנוסף התרשמתי מנטייה למזער מהפגיעה שגרם לקרבן וכן מקושי לגלות אמפתיה ולהכיר בהשלכות הפוגעניות של מעשיו". </w:t>
      </w:r>
      <w:r w:rsidR="7A23037D" w:rsidRPr="006F6E53">
        <w:rPr>
          <w:rFonts w:ascii="David" w:hAnsi="David" w:cs="David" w:hint="cs"/>
          <w:sz w:val="28"/>
          <w:szCs w:val="28"/>
          <w:rtl/>
        </w:rPr>
        <w:t xml:space="preserve">לצד זאת צוין, כי </w:t>
      </w:r>
      <w:r w:rsidR="1E27FE19" w:rsidRPr="006F6E53">
        <w:rPr>
          <w:rFonts w:ascii="David" w:hAnsi="David" w:cs="David" w:hint="cs"/>
          <w:sz w:val="28"/>
          <w:szCs w:val="28"/>
          <w:rtl/>
        </w:rPr>
        <w:t xml:space="preserve">לזכות המערער גם גורמי חוסן שעניינם העדרה של אינדיקציה לקיומה של סטייה מינית, שיתוף פעולה בטיפול תמיכתי ושיקומי, נטילת אחריות על העבירה והמוטיבציה </w:t>
      </w:r>
      <w:r w:rsidR="7A23037D" w:rsidRPr="006F6E53">
        <w:rPr>
          <w:rFonts w:ascii="David" w:hAnsi="David" w:cs="David" w:hint="cs"/>
          <w:sz w:val="28"/>
          <w:szCs w:val="28"/>
          <w:rtl/>
        </w:rPr>
        <w:t xml:space="preserve">שהביע </w:t>
      </w:r>
      <w:r w:rsidR="1E27FE19" w:rsidRPr="006F6E53">
        <w:rPr>
          <w:rFonts w:ascii="David" w:hAnsi="David" w:cs="David" w:hint="cs"/>
          <w:sz w:val="28"/>
          <w:szCs w:val="28"/>
          <w:rtl/>
        </w:rPr>
        <w:t xml:space="preserve">להשתלב בטיפול ייעודי לפוגעים מינית. לאור כל האמור, ההערכה היתה כי מסוכנותו המינית נמוכה </w:t>
      </w:r>
      <w:r w:rsidR="7A23037D" w:rsidRPr="006F6E53">
        <w:rPr>
          <w:rFonts w:ascii="David" w:hAnsi="David" w:cs="David" w:hint="cs"/>
          <w:sz w:val="28"/>
          <w:szCs w:val="28"/>
          <w:rtl/>
        </w:rPr>
        <w:t>-</w:t>
      </w:r>
      <w:r w:rsidR="1E27FE19" w:rsidRPr="006F6E53">
        <w:rPr>
          <w:rFonts w:ascii="David" w:hAnsi="David" w:cs="David" w:hint="cs"/>
          <w:sz w:val="28"/>
          <w:szCs w:val="28"/>
          <w:rtl/>
        </w:rPr>
        <w:t xml:space="preserve"> בינונית.</w:t>
      </w:r>
      <w:r w:rsidR="1E27FE19" w:rsidRPr="006F6E53">
        <w:rPr>
          <w:rFonts w:ascii="David" w:hAnsi="David" w:cs="David" w:hint="cs"/>
          <w:sz w:val="28"/>
          <w:szCs w:val="28"/>
        </w:rPr>
        <w:t xml:space="preserve"> </w:t>
      </w:r>
    </w:p>
    <w:p w14:paraId="665F9BCB" w14:textId="0DDF3B0A" w:rsidR="00D23E8F" w:rsidRPr="00CF4E40" w:rsidRDefault="00D23E8F" w:rsidP="006F6DC3">
      <w:pPr>
        <w:numPr>
          <w:ilvl w:val="0"/>
          <w:numId w:val="40"/>
        </w:numPr>
        <w:spacing w:line="360" w:lineRule="auto"/>
        <w:ind w:left="0" w:hanging="2"/>
        <w:jc w:val="both"/>
        <w:rPr>
          <w:rFonts w:ascii="David" w:hAnsi="David" w:cs="David"/>
          <w:sz w:val="28"/>
          <w:szCs w:val="28"/>
        </w:rPr>
      </w:pPr>
      <w:r w:rsidRPr="006F6E53">
        <w:rPr>
          <w:rFonts w:ascii="David" w:hAnsi="David" w:cs="David" w:hint="cs"/>
          <w:sz w:val="28"/>
          <w:szCs w:val="28"/>
          <w:rtl/>
        </w:rPr>
        <w:t xml:space="preserve"> המערער </w:t>
      </w:r>
      <w:r w:rsidR="00C72C36" w:rsidRPr="006F6E53">
        <w:rPr>
          <w:rFonts w:ascii="David" w:hAnsi="David" w:cs="David" w:hint="cs"/>
          <w:sz w:val="28"/>
          <w:szCs w:val="28"/>
          <w:rtl/>
        </w:rPr>
        <w:t>בחר ש</w:t>
      </w:r>
      <w:r w:rsidRPr="006F6E53">
        <w:rPr>
          <w:rFonts w:ascii="David" w:hAnsi="David" w:cs="David" w:hint="cs"/>
          <w:sz w:val="28"/>
          <w:szCs w:val="28"/>
          <w:rtl/>
        </w:rPr>
        <w:t>לא העיד בבית הדין קמא. בדבר</w:t>
      </w:r>
      <w:r w:rsidR="00C72C36" w:rsidRPr="006F6E53">
        <w:rPr>
          <w:rFonts w:ascii="David" w:hAnsi="David" w:cs="David" w:hint="cs"/>
          <w:sz w:val="28"/>
          <w:szCs w:val="28"/>
          <w:rtl/>
        </w:rPr>
        <w:t>י</w:t>
      </w:r>
      <w:r w:rsidRPr="006F6E53">
        <w:rPr>
          <w:rFonts w:ascii="David" w:hAnsi="David" w:cs="David" w:hint="cs"/>
          <w:sz w:val="28"/>
          <w:szCs w:val="28"/>
          <w:rtl/>
        </w:rPr>
        <w:t xml:space="preserve">ו </w:t>
      </w:r>
      <w:r w:rsidR="00C72C36" w:rsidRPr="006F6E53">
        <w:rPr>
          <w:rFonts w:ascii="David" w:hAnsi="David" w:cs="David" w:hint="cs"/>
          <w:sz w:val="28"/>
          <w:szCs w:val="28"/>
          <w:rtl/>
        </w:rPr>
        <w:t xml:space="preserve">לאחר סיכומי הצדדים לעונש, </w:t>
      </w:r>
      <w:r w:rsidRPr="006F6E53">
        <w:rPr>
          <w:rFonts w:ascii="David" w:hAnsi="David" w:cs="David" w:hint="cs"/>
          <w:sz w:val="28"/>
          <w:szCs w:val="28"/>
          <w:rtl/>
        </w:rPr>
        <w:t xml:space="preserve">מסר כי הוא </w:t>
      </w:r>
      <w:r w:rsidR="00C72C36" w:rsidRPr="006F6E53">
        <w:rPr>
          <w:rFonts w:ascii="David" w:hAnsi="David" w:cs="David" w:hint="cs"/>
          <w:sz w:val="28"/>
          <w:szCs w:val="28"/>
          <w:rtl/>
        </w:rPr>
        <w:t>חש</w:t>
      </w:r>
      <w:r w:rsidRPr="006F6E53">
        <w:rPr>
          <w:rFonts w:ascii="David" w:hAnsi="David" w:cs="David" w:hint="cs"/>
          <w:sz w:val="28"/>
          <w:szCs w:val="28"/>
          <w:rtl/>
        </w:rPr>
        <w:t xml:space="preserve"> "חנוק" ומתקשה לדבר, ביקש את סליחתה של נפגעת העבירה ומסר כי הוא מטופל וחש כי הטיפול הביא אותו למקום "טוב יותר". </w:t>
      </w:r>
    </w:p>
    <w:p w14:paraId="65BA3B73" w14:textId="24182879" w:rsidR="00890FE1" w:rsidRPr="00CF4E40" w:rsidRDefault="5BDC6EBE" w:rsidP="006F6DC3">
      <w:pPr>
        <w:numPr>
          <w:ilvl w:val="0"/>
          <w:numId w:val="40"/>
        </w:numPr>
        <w:spacing w:line="360" w:lineRule="auto"/>
        <w:ind w:left="0" w:hanging="2"/>
        <w:jc w:val="both"/>
        <w:rPr>
          <w:rFonts w:ascii="David" w:hAnsi="David" w:cs="David"/>
          <w:sz w:val="28"/>
          <w:szCs w:val="28"/>
        </w:rPr>
      </w:pPr>
      <w:r w:rsidRPr="006F6E53">
        <w:rPr>
          <w:rFonts w:ascii="David" w:hAnsi="David" w:cs="David" w:hint="cs"/>
          <w:sz w:val="28"/>
          <w:szCs w:val="28"/>
        </w:rPr>
        <w:t xml:space="preserve"> </w:t>
      </w:r>
      <w:r w:rsidRPr="006F6E53">
        <w:rPr>
          <w:rFonts w:ascii="David" w:hAnsi="David" w:cs="David" w:hint="cs"/>
          <w:sz w:val="28"/>
          <w:szCs w:val="28"/>
          <w:rtl/>
        </w:rPr>
        <w:t>בית הדין המחוזי התחשב</w:t>
      </w:r>
      <w:r w:rsidR="669BEF69" w:rsidRPr="006F6E53">
        <w:rPr>
          <w:rFonts w:ascii="David" w:hAnsi="David" w:cs="David" w:hint="cs"/>
          <w:sz w:val="28"/>
          <w:szCs w:val="28"/>
          <w:rtl/>
        </w:rPr>
        <w:t>,</w:t>
      </w:r>
      <w:r w:rsidRPr="006F6E53">
        <w:rPr>
          <w:rFonts w:ascii="David" w:hAnsi="David" w:cs="David" w:hint="cs"/>
          <w:sz w:val="28"/>
          <w:szCs w:val="28"/>
          <w:rtl/>
        </w:rPr>
        <w:t xml:space="preserve"> בעת קביעת מתחם העונש ההולם</w:t>
      </w:r>
      <w:r w:rsidR="669BEF69" w:rsidRPr="006F6E53">
        <w:rPr>
          <w:rFonts w:ascii="David" w:hAnsi="David" w:cs="David" w:hint="cs"/>
          <w:sz w:val="28"/>
          <w:szCs w:val="28"/>
          <w:rtl/>
        </w:rPr>
        <w:t>,</w:t>
      </w:r>
      <w:r w:rsidRPr="006F6E53">
        <w:rPr>
          <w:rFonts w:ascii="David" w:hAnsi="David" w:cs="David" w:hint="cs"/>
          <w:sz w:val="28"/>
          <w:szCs w:val="28"/>
          <w:rtl/>
        </w:rPr>
        <w:t xml:space="preserve"> בנסיבות </w:t>
      </w:r>
      <w:r w:rsidR="32B5DEB5" w:rsidRPr="006F6E53">
        <w:rPr>
          <w:rFonts w:ascii="David" w:hAnsi="David" w:cs="David" w:hint="cs"/>
          <w:sz w:val="28"/>
          <w:szCs w:val="28"/>
          <w:rtl/>
        </w:rPr>
        <w:t xml:space="preserve">ביצוע העבירה </w:t>
      </w:r>
      <w:r w:rsidRPr="006F6E53">
        <w:rPr>
          <w:rFonts w:ascii="David" w:hAnsi="David" w:cs="David" w:hint="cs"/>
          <w:sz w:val="28"/>
          <w:szCs w:val="28"/>
          <w:rtl/>
        </w:rPr>
        <w:t>החמ</w:t>
      </w:r>
      <w:r w:rsidR="32B5DEB5" w:rsidRPr="006F6E53">
        <w:rPr>
          <w:rFonts w:ascii="David" w:hAnsi="David" w:cs="David" w:hint="cs"/>
          <w:sz w:val="28"/>
          <w:szCs w:val="28"/>
          <w:rtl/>
        </w:rPr>
        <w:t>ו</w:t>
      </w:r>
      <w:r w:rsidRPr="006F6E53">
        <w:rPr>
          <w:rFonts w:ascii="David" w:hAnsi="David" w:cs="David" w:hint="cs"/>
          <w:sz w:val="28"/>
          <w:szCs w:val="28"/>
          <w:rtl/>
        </w:rPr>
        <w:t>רות ובנזק המשמעותי שנגרם לנפגעת העבירה</w:t>
      </w:r>
      <w:r w:rsidR="32B5DEB5" w:rsidRPr="006F6E53">
        <w:rPr>
          <w:rFonts w:ascii="David" w:hAnsi="David" w:cs="David" w:hint="cs"/>
          <w:sz w:val="28"/>
          <w:szCs w:val="28"/>
          <w:rtl/>
        </w:rPr>
        <w:t>. לא נמצא כי יש להתחשב, כטענת ההגנה, בקווי האישיות של המערער ו</w:t>
      </w:r>
      <w:r w:rsidR="741B0AA9" w:rsidRPr="006F6E53">
        <w:rPr>
          <w:rFonts w:ascii="David" w:hAnsi="David" w:cs="David" w:hint="cs"/>
          <w:sz w:val="28"/>
          <w:szCs w:val="28"/>
          <w:rtl/>
        </w:rPr>
        <w:t>ב</w:t>
      </w:r>
      <w:r w:rsidR="32B5DEB5" w:rsidRPr="006F6E53">
        <w:rPr>
          <w:rFonts w:ascii="David" w:hAnsi="David" w:cs="David" w:hint="cs"/>
          <w:sz w:val="28"/>
          <w:szCs w:val="28"/>
          <w:rtl/>
        </w:rPr>
        <w:t xml:space="preserve">קשייו הרגשיים כנסיבות מקלות </w:t>
      </w:r>
      <w:r w:rsidR="21083B1C" w:rsidRPr="006F6E53">
        <w:rPr>
          <w:rFonts w:ascii="David" w:hAnsi="David" w:cs="David" w:hint="cs"/>
          <w:sz w:val="28"/>
          <w:szCs w:val="28"/>
          <w:rtl/>
        </w:rPr>
        <w:t>שגרמו ל</w:t>
      </w:r>
      <w:r w:rsidR="32B5DEB5" w:rsidRPr="006F6E53">
        <w:rPr>
          <w:rFonts w:ascii="David" w:hAnsi="David" w:cs="David" w:hint="cs"/>
          <w:sz w:val="28"/>
          <w:szCs w:val="28"/>
          <w:rtl/>
        </w:rPr>
        <w:t xml:space="preserve">ו </w:t>
      </w:r>
      <w:r w:rsidR="21083B1C" w:rsidRPr="006F6E53">
        <w:rPr>
          <w:rFonts w:ascii="David" w:hAnsi="David" w:cs="David" w:hint="cs"/>
          <w:sz w:val="28"/>
          <w:szCs w:val="28"/>
          <w:rtl/>
        </w:rPr>
        <w:t>לבצע את העבירה, בהתאם לסעיף 40ט(א)(5) לחוק העונשין. צוין, כי בראיות שהובאו מטעם ההגנה לא נמצאו תימוכין ל</w:t>
      </w:r>
      <w:r w:rsidR="32B5DEB5" w:rsidRPr="006F6E53">
        <w:rPr>
          <w:rFonts w:ascii="David" w:hAnsi="David" w:cs="David" w:hint="cs"/>
          <w:sz w:val="28"/>
          <w:szCs w:val="28"/>
          <w:rtl/>
        </w:rPr>
        <w:t>טענ</w:t>
      </w:r>
      <w:r w:rsidR="7831A771" w:rsidRPr="006F6E53">
        <w:rPr>
          <w:rFonts w:ascii="David" w:hAnsi="David" w:cs="David" w:hint="cs"/>
          <w:sz w:val="28"/>
          <w:szCs w:val="28"/>
          <w:rtl/>
        </w:rPr>
        <w:t>תה</w:t>
      </w:r>
      <w:r w:rsidR="32B5DEB5" w:rsidRPr="006F6E53">
        <w:rPr>
          <w:rFonts w:ascii="David" w:hAnsi="David" w:cs="David" w:hint="cs"/>
          <w:sz w:val="28"/>
          <w:szCs w:val="28"/>
          <w:rtl/>
        </w:rPr>
        <w:t xml:space="preserve"> כי </w:t>
      </w:r>
      <w:r w:rsidR="21083B1C" w:rsidRPr="006F6E53">
        <w:rPr>
          <w:rFonts w:ascii="David" w:hAnsi="David" w:cs="David" w:hint="cs"/>
          <w:sz w:val="28"/>
          <w:szCs w:val="28"/>
          <w:rtl/>
        </w:rPr>
        <w:t xml:space="preserve">המערער מתקשה בהבנת סימנים חברתיים מוסכמים, וכי אף אם </w:t>
      </w:r>
      <w:r w:rsidR="2B782348" w:rsidRPr="006F6E53">
        <w:rPr>
          <w:rFonts w:ascii="David" w:hAnsi="David" w:cs="David" w:hint="cs"/>
          <w:sz w:val="28"/>
          <w:szCs w:val="28"/>
          <w:rtl/>
        </w:rPr>
        <w:t xml:space="preserve">כך </w:t>
      </w:r>
      <w:r w:rsidR="21083B1C" w:rsidRPr="006F6E53">
        <w:rPr>
          <w:rFonts w:ascii="David" w:hAnsi="David" w:cs="David" w:hint="cs"/>
          <w:sz w:val="28"/>
          <w:szCs w:val="28"/>
          <w:rtl/>
        </w:rPr>
        <w:t xml:space="preserve">היו פני הדברים, הרי שנוכח התנגדותה החוזרת ונשנית של נפגעת העבירה למעשיו, היה </w:t>
      </w:r>
      <w:r w:rsidR="32B5DEB5" w:rsidRPr="006F6E53">
        <w:rPr>
          <w:rFonts w:ascii="David" w:hAnsi="David" w:cs="David" w:hint="cs"/>
          <w:sz w:val="28"/>
          <w:szCs w:val="28"/>
          <w:rtl/>
        </w:rPr>
        <w:t xml:space="preserve">על </w:t>
      </w:r>
      <w:r w:rsidR="21083B1C" w:rsidRPr="006F6E53">
        <w:rPr>
          <w:rFonts w:ascii="David" w:hAnsi="David" w:cs="David" w:hint="cs"/>
          <w:sz w:val="28"/>
          <w:szCs w:val="28"/>
          <w:rtl/>
        </w:rPr>
        <w:t xml:space="preserve">המערער להבין את הדברים ולחדול ממעשיו. </w:t>
      </w:r>
      <w:r w:rsidR="669BEF69" w:rsidRPr="006F6E53">
        <w:rPr>
          <w:rFonts w:ascii="David" w:hAnsi="David" w:cs="David" w:hint="cs"/>
          <w:sz w:val="28"/>
          <w:szCs w:val="28"/>
          <w:rtl/>
        </w:rPr>
        <w:t>עוד עמד בית הדין על כך ש</w:t>
      </w:r>
      <w:r w:rsidR="21083B1C" w:rsidRPr="006F6E53">
        <w:rPr>
          <w:rFonts w:ascii="David" w:hAnsi="David" w:cs="David" w:hint="cs"/>
          <w:sz w:val="28"/>
          <w:szCs w:val="28"/>
          <w:rtl/>
        </w:rPr>
        <w:t>מבדיקות שנערכו למערער עלה שבוחן המציאות שלו תקין</w:t>
      </w:r>
      <w:r w:rsidR="498A18C7" w:rsidRPr="006F6E53">
        <w:rPr>
          <w:rFonts w:ascii="David" w:hAnsi="David" w:cs="David" w:hint="cs"/>
          <w:sz w:val="28"/>
          <w:szCs w:val="28"/>
          <w:rtl/>
        </w:rPr>
        <w:t>,</w:t>
      </w:r>
      <w:r w:rsidR="21083B1C" w:rsidRPr="006F6E53">
        <w:rPr>
          <w:rFonts w:ascii="David" w:hAnsi="David" w:cs="David" w:hint="cs"/>
          <w:sz w:val="28"/>
          <w:szCs w:val="28"/>
          <w:rtl/>
        </w:rPr>
        <w:t xml:space="preserve"> ועל כן אין במצבו הנפשי כדי "להפחית ממידת אחריותו הפלילית".</w:t>
      </w:r>
      <w:r w:rsidR="21083B1C" w:rsidRPr="006F6E53">
        <w:rPr>
          <w:rFonts w:ascii="David" w:hAnsi="David" w:cs="David" w:hint="cs"/>
          <w:sz w:val="28"/>
          <w:szCs w:val="28"/>
        </w:rPr>
        <w:t xml:space="preserve"> </w:t>
      </w:r>
      <w:r w:rsidRPr="006F6E53">
        <w:rPr>
          <w:rFonts w:ascii="David" w:hAnsi="David" w:cs="David" w:hint="cs"/>
          <w:sz w:val="28"/>
          <w:szCs w:val="28"/>
        </w:rPr>
        <w:t xml:space="preserve"> </w:t>
      </w:r>
    </w:p>
    <w:p w14:paraId="6962DFD9" w14:textId="7792D064" w:rsidR="0070102F" w:rsidRPr="00CF4E40" w:rsidRDefault="21083B1C" w:rsidP="006F6DC3">
      <w:pPr>
        <w:numPr>
          <w:ilvl w:val="0"/>
          <w:numId w:val="40"/>
        </w:numPr>
        <w:spacing w:line="360" w:lineRule="auto"/>
        <w:ind w:left="0" w:hanging="2"/>
        <w:jc w:val="both"/>
        <w:rPr>
          <w:rFonts w:ascii="David" w:hAnsi="David" w:cs="David"/>
          <w:sz w:val="28"/>
          <w:szCs w:val="28"/>
        </w:rPr>
      </w:pPr>
      <w:r w:rsidRPr="006F6E53">
        <w:rPr>
          <w:rFonts w:ascii="David" w:hAnsi="David" w:cs="David" w:hint="cs"/>
          <w:sz w:val="28"/>
          <w:szCs w:val="28"/>
        </w:rPr>
        <w:t xml:space="preserve"> </w:t>
      </w:r>
      <w:r w:rsidRPr="006F6E53">
        <w:rPr>
          <w:rFonts w:ascii="David" w:hAnsi="David" w:cs="David" w:hint="cs"/>
          <w:sz w:val="28"/>
          <w:szCs w:val="28"/>
          <w:rtl/>
        </w:rPr>
        <w:t xml:space="preserve">בית הדין המחוזי </w:t>
      </w:r>
      <w:r w:rsidR="32B5DEB5" w:rsidRPr="006F6E53">
        <w:rPr>
          <w:rFonts w:ascii="David" w:hAnsi="David" w:cs="David" w:hint="cs"/>
          <w:sz w:val="28"/>
          <w:szCs w:val="28"/>
          <w:rtl/>
        </w:rPr>
        <w:t xml:space="preserve">עמד על היקף </w:t>
      </w:r>
      <w:r w:rsidRPr="006F6E53">
        <w:rPr>
          <w:rFonts w:ascii="David" w:hAnsi="David" w:cs="David" w:hint="cs"/>
          <w:sz w:val="28"/>
          <w:szCs w:val="28"/>
          <w:rtl/>
        </w:rPr>
        <w:t>ה</w:t>
      </w:r>
      <w:r w:rsidR="5BDC6EBE" w:rsidRPr="006F6E53">
        <w:rPr>
          <w:rFonts w:ascii="David" w:hAnsi="David" w:cs="David" w:hint="cs"/>
          <w:sz w:val="28"/>
          <w:szCs w:val="28"/>
          <w:rtl/>
        </w:rPr>
        <w:t xml:space="preserve">פגיעה </w:t>
      </w:r>
      <w:r w:rsidR="2FA585D3" w:rsidRPr="006F6E53">
        <w:rPr>
          <w:rFonts w:ascii="David" w:hAnsi="David" w:cs="David" w:hint="cs"/>
          <w:sz w:val="28"/>
          <w:szCs w:val="28"/>
          <w:rtl/>
        </w:rPr>
        <w:t xml:space="preserve">שהסבו </w:t>
      </w:r>
      <w:r w:rsidR="669BEF69" w:rsidRPr="006F6E53">
        <w:rPr>
          <w:rFonts w:ascii="David" w:hAnsi="David" w:cs="David" w:hint="cs"/>
          <w:sz w:val="28"/>
          <w:szCs w:val="28"/>
          <w:rtl/>
        </w:rPr>
        <w:t xml:space="preserve">מעשי המערער </w:t>
      </w:r>
      <w:r w:rsidR="0CCDC0E3" w:rsidRPr="006F6E53">
        <w:rPr>
          <w:rFonts w:ascii="David" w:hAnsi="David" w:cs="David" w:hint="cs"/>
          <w:sz w:val="28"/>
          <w:szCs w:val="28"/>
          <w:rtl/>
        </w:rPr>
        <w:t>ל</w:t>
      </w:r>
      <w:r w:rsidR="5BDC6EBE" w:rsidRPr="006F6E53">
        <w:rPr>
          <w:rFonts w:ascii="David" w:hAnsi="David" w:cs="David" w:hint="cs"/>
          <w:sz w:val="28"/>
          <w:szCs w:val="28"/>
          <w:rtl/>
        </w:rPr>
        <w:t>ערכים המוגנים</w:t>
      </w:r>
      <w:r w:rsidR="32B5DEB5" w:rsidRPr="006F6E53">
        <w:rPr>
          <w:rFonts w:ascii="David" w:hAnsi="David" w:cs="David" w:hint="cs"/>
          <w:sz w:val="28"/>
          <w:szCs w:val="28"/>
          <w:rtl/>
        </w:rPr>
        <w:t>,</w:t>
      </w:r>
      <w:r w:rsidRPr="006F6E53">
        <w:rPr>
          <w:rFonts w:ascii="David" w:hAnsi="David" w:cs="David" w:hint="cs"/>
          <w:sz w:val="28"/>
          <w:szCs w:val="28"/>
          <w:rtl/>
        </w:rPr>
        <w:t xml:space="preserve"> שעניינם כבוד האדם והאוטונומיה של נפגעת העבירה על גופה, לצד ערכים צבאיים מ</w:t>
      </w:r>
      <w:r w:rsidR="32B5DEB5" w:rsidRPr="006F6E53">
        <w:rPr>
          <w:rFonts w:ascii="David" w:hAnsi="David" w:cs="David" w:hint="cs"/>
          <w:sz w:val="28"/>
          <w:szCs w:val="28"/>
          <w:rtl/>
        </w:rPr>
        <w:t>רכזיים</w:t>
      </w:r>
      <w:r w:rsidR="5BDC6EBE" w:rsidRPr="006F6E53">
        <w:rPr>
          <w:rFonts w:ascii="David" w:hAnsi="David" w:cs="David" w:hint="cs"/>
          <w:sz w:val="28"/>
          <w:szCs w:val="28"/>
          <w:rtl/>
        </w:rPr>
        <w:t>.</w:t>
      </w:r>
      <w:r w:rsidR="669BEF69" w:rsidRPr="006F6E53">
        <w:rPr>
          <w:rFonts w:ascii="David" w:hAnsi="David" w:cs="David" w:hint="cs"/>
          <w:sz w:val="28"/>
          <w:szCs w:val="28"/>
          <w:rtl/>
        </w:rPr>
        <w:t xml:space="preserve"> </w:t>
      </w:r>
      <w:r w:rsidRPr="006F6E53">
        <w:rPr>
          <w:rFonts w:ascii="David" w:hAnsi="David" w:cs="David" w:hint="cs"/>
          <w:sz w:val="28"/>
          <w:szCs w:val="28"/>
          <w:rtl/>
        </w:rPr>
        <w:t xml:space="preserve">כן שקל את מדיניות הענישה </w:t>
      </w:r>
      <w:r w:rsidR="32C81FF1" w:rsidRPr="006F6E53">
        <w:rPr>
          <w:rFonts w:ascii="David" w:hAnsi="David" w:cs="David" w:hint="cs"/>
          <w:sz w:val="28"/>
          <w:szCs w:val="28"/>
          <w:rtl/>
        </w:rPr>
        <w:t>ב</w:t>
      </w:r>
      <w:r w:rsidRPr="006F6E53">
        <w:rPr>
          <w:rFonts w:ascii="David" w:hAnsi="David" w:cs="David" w:hint="cs"/>
          <w:sz w:val="28"/>
          <w:szCs w:val="28"/>
          <w:rtl/>
        </w:rPr>
        <w:t xml:space="preserve">פסיקת בית המשפט העליון (ע"פ 1365/12 </w:t>
      </w:r>
      <w:r w:rsidRPr="00CF4E40">
        <w:rPr>
          <w:rFonts w:ascii="David" w:hAnsi="David" w:cs="David" w:hint="cs"/>
          <w:b/>
          <w:bCs/>
          <w:sz w:val="28"/>
          <w:szCs w:val="28"/>
          <w:rtl/>
        </w:rPr>
        <w:t>פלוני נ' מדינת ישראל</w:t>
      </w:r>
      <w:r w:rsidRPr="00CF4E40">
        <w:rPr>
          <w:rFonts w:ascii="David" w:hAnsi="David" w:cs="David" w:hint="cs"/>
          <w:sz w:val="28"/>
          <w:szCs w:val="28"/>
          <w:rtl/>
        </w:rPr>
        <w:t xml:space="preserve"> </w:t>
      </w:r>
      <w:r w:rsidRPr="006F6E53">
        <w:rPr>
          <w:rFonts w:ascii="David" w:hAnsi="David" w:cs="David" w:hint="cs"/>
          <w:sz w:val="28"/>
          <w:szCs w:val="28"/>
          <w:rtl/>
        </w:rPr>
        <w:t>(3.7.2012)</w:t>
      </w:r>
      <w:r w:rsidR="32B5DEB5" w:rsidRPr="006F6E53">
        <w:rPr>
          <w:rFonts w:ascii="David" w:hAnsi="David" w:cs="David" w:hint="cs"/>
          <w:sz w:val="28"/>
          <w:szCs w:val="28"/>
          <w:rtl/>
        </w:rPr>
        <w:t>;</w:t>
      </w:r>
      <w:r w:rsidRPr="006F6E53">
        <w:rPr>
          <w:rFonts w:ascii="David" w:hAnsi="David" w:cs="David" w:hint="cs"/>
          <w:sz w:val="28"/>
          <w:szCs w:val="28"/>
          <w:rtl/>
        </w:rPr>
        <w:t xml:space="preserve"> ורע"פ 624/22 </w:t>
      </w:r>
      <w:r w:rsidRPr="00CF4E40">
        <w:rPr>
          <w:rFonts w:ascii="David" w:hAnsi="David" w:cs="David" w:hint="cs"/>
          <w:b/>
          <w:bCs/>
          <w:sz w:val="28"/>
          <w:szCs w:val="28"/>
          <w:rtl/>
        </w:rPr>
        <w:t>פלוני נ' מדינת ישראל</w:t>
      </w:r>
      <w:r w:rsidRPr="006F6E53">
        <w:rPr>
          <w:rFonts w:ascii="David" w:hAnsi="David" w:cs="David" w:hint="cs"/>
          <w:sz w:val="28"/>
          <w:szCs w:val="28"/>
          <w:rtl/>
        </w:rPr>
        <w:t xml:space="preserve"> (26.1.2022))</w:t>
      </w:r>
      <w:r w:rsidR="00D4484A">
        <w:rPr>
          <w:rFonts w:ascii="David" w:hAnsi="David" w:cs="David" w:hint="cs"/>
          <w:sz w:val="28"/>
          <w:szCs w:val="28"/>
          <w:rtl/>
        </w:rPr>
        <w:t>,</w:t>
      </w:r>
      <w:r w:rsidRPr="006F6E53">
        <w:rPr>
          <w:rFonts w:ascii="David" w:hAnsi="David" w:cs="David" w:hint="cs"/>
          <w:sz w:val="28"/>
          <w:szCs w:val="28"/>
          <w:rtl/>
        </w:rPr>
        <w:t xml:space="preserve"> ובפסיקת בית דין זה (ע/15/23 </w:t>
      </w:r>
      <w:r w:rsidRPr="00CF4E40">
        <w:rPr>
          <w:rFonts w:ascii="David" w:hAnsi="David" w:cs="David" w:hint="cs"/>
          <w:b/>
          <w:bCs/>
          <w:sz w:val="28"/>
          <w:szCs w:val="28"/>
          <w:rtl/>
        </w:rPr>
        <w:t>סמל קבסה נ' התובע הצבאי הראשי</w:t>
      </w:r>
      <w:r w:rsidRPr="00CF4E40">
        <w:rPr>
          <w:rFonts w:ascii="David" w:hAnsi="David" w:cs="David" w:hint="cs"/>
          <w:sz w:val="28"/>
          <w:szCs w:val="28"/>
          <w:rtl/>
        </w:rPr>
        <w:t xml:space="preserve"> </w:t>
      </w:r>
      <w:r w:rsidRPr="006F6E53">
        <w:rPr>
          <w:rFonts w:ascii="David" w:hAnsi="David" w:cs="David" w:hint="cs"/>
          <w:sz w:val="28"/>
          <w:szCs w:val="28"/>
          <w:rtl/>
        </w:rPr>
        <w:t xml:space="preserve">(2023); ע/12,13/22 </w:t>
      </w:r>
      <w:r w:rsidRPr="00CF4E40">
        <w:rPr>
          <w:rFonts w:ascii="David" w:hAnsi="David" w:cs="David" w:hint="cs"/>
          <w:b/>
          <w:bCs/>
          <w:sz w:val="28"/>
          <w:szCs w:val="28"/>
          <w:rtl/>
        </w:rPr>
        <w:t>סמ"ר אמסלם נ' התובע הצבאי הראשי</w:t>
      </w:r>
      <w:r w:rsidRPr="006F6E53">
        <w:rPr>
          <w:rFonts w:ascii="David" w:hAnsi="David" w:cs="David" w:hint="cs"/>
          <w:sz w:val="28"/>
          <w:szCs w:val="28"/>
          <w:rtl/>
        </w:rPr>
        <w:t xml:space="preserve"> (2022); ע/7/22 </w:t>
      </w:r>
      <w:r w:rsidRPr="00CF4E40">
        <w:rPr>
          <w:rFonts w:ascii="David" w:hAnsi="David" w:cs="David" w:hint="cs"/>
          <w:b/>
          <w:bCs/>
          <w:sz w:val="28"/>
          <w:szCs w:val="28"/>
          <w:rtl/>
        </w:rPr>
        <w:t>התובע הצבאי הראשי נ' סמ"ר יפרח</w:t>
      </w:r>
      <w:r w:rsidRPr="00CF4E40">
        <w:rPr>
          <w:rFonts w:ascii="David" w:hAnsi="David" w:cs="David" w:hint="cs"/>
          <w:sz w:val="28"/>
          <w:szCs w:val="28"/>
          <w:rtl/>
        </w:rPr>
        <w:t xml:space="preserve"> </w:t>
      </w:r>
      <w:r w:rsidRPr="006F6E53">
        <w:rPr>
          <w:rFonts w:ascii="David" w:hAnsi="David" w:cs="David" w:hint="cs"/>
          <w:sz w:val="28"/>
          <w:szCs w:val="28"/>
          <w:rtl/>
        </w:rPr>
        <w:t xml:space="preserve">(2022); ע/27,29/19 </w:t>
      </w:r>
      <w:r w:rsidRPr="00CF4E40">
        <w:rPr>
          <w:rFonts w:ascii="David" w:hAnsi="David" w:cs="David" w:hint="cs"/>
          <w:b/>
          <w:bCs/>
          <w:sz w:val="28"/>
          <w:szCs w:val="28"/>
          <w:rtl/>
        </w:rPr>
        <w:t xml:space="preserve">רב"ט עלמו </w:t>
      </w:r>
      <w:r w:rsidRPr="00CF4E40">
        <w:rPr>
          <w:rFonts w:ascii="David" w:hAnsi="David" w:cs="David" w:hint="cs"/>
          <w:b/>
          <w:bCs/>
          <w:sz w:val="28"/>
          <w:szCs w:val="28"/>
          <w:rtl/>
        </w:rPr>
        <w:lastRenderedPageBreak/>
        <w:t xml:space="preserve">נ' התובע הצבאי הראשי </w:t>
      </w:r>
      <w:r w:rsidRPr="006F6E53">
        <w:rPr>
          <w:rFonts w:ascii="David" w:hAnsi="David" w:cs="David" w:hint="cs"/>
          <w:sz w:val="28"/>
          <w:szCs w:val="28"/>
          <w:rtl/>
        </w:rPr>
        <w:t xml:space="preserve">(2019)). לאור כלל האמור, </w:t>
      </w:r>
      <w:r w:rsidR="32B5DEB5" w:rsidRPr="006F6E53">
        <w:rPr>
          <w:rFonts w:ascii="David" w:hAnsi="David" w:cs="David" w:hint="cs"/>
          <w:sz w:val="28"/>
          <w:szCs w:val="28"/>
          <w:rtl/>
        </w:rPr>
        <w:t xml:space="preserve">נקבע </w:t>
      </w:r>
      <w:r w:rsidR="5BDC6EBE" w:rsidRPr="006F6E53">
        <w:rPr>
          <w:rFonts w:ascii="David" w:hAnsi="David" w:cs="David" w:hint="cs"/>
          <w:sz w:val="28"/>
          <w:szCs w:val="28"/>
          <w:rtl/>
        </w:rPr>
        <w:t xml:space="preserve">מתחם </w:t>
      </w:r>
      <w:r w:rsidRPr="006F6E53">
        <w:rPr>
          <w:rFonts w:ascii="David" w:hAnsi="David" w:cs="David" w:hint="cs"/>
          <w:sz w:val="28"/>
          <w:szCs w:val="28"/>
          <w:rtl/>
        </w:rPr>
        <w:t>עונש הולם</w:t>
      </w:r>
      <w:r w:rsidR="32B5DEB5" w:rsidRPr="006F6E53">
        <w:rPr>
          <w:rFonts w:ascii="David" w:hAnsi="David" w:cs="David" w:hint="cs"/>
          <w:sz w:val="28"/>
          <w:szCs w:val="28"/>
          <w:rtl/>
        </w:rPr>
        <w:t>,</w:t>
      </w:r>
      <w:r w:rsidR="5BDC6EBE" w:rsidRPr="006F6E53">
        <w:rPr>
          <w:rFonts w:ascii="David" w:hAnsi="David" w:cs="David" w:hint="cs"/>
          <w:sz w:val="28"/>
          <w:szCs w:val="28"/>
          <w:rtl/>
        </w:rPr>
        <w:t xml:space="preserve"> הנע בין חמישה לעשרה חודשי מאסר בפועל. </w:t>
      </w:r>
      <w:r w:rsidR="1D7A26EB" w:rsidRPr="006F6E53">
        <w:rPr>
          <w:rFonts w:ascii="David" w:hAnsi="David" w:cs="David" w:hint="cs"/>
          <w:sz w:val="28"/>
          <w:szCs w:val="28"/>
          <w:rtl/>
        </w:rPr>
        <w:t>נקבע</w:t>
      </w:r>
      <w:r w:rsidR="74B11898" w:rsidRPr="006F6E53">
        <w:rPr>
          <w:rFonts w:ascii="David" w:hAnsi="David" w:cs="David" w:hint="cs"/>
          <w:sz w:val="28"/>
          <w:szCs w:val="28"/>
          <w:rtl/>
        </w:rPr>
        <w:t xml:space="preserve">, כי </w:t>
      </w:r>
      <w:r w:rsidR="669BEF69" w:rsidRPr="006F6E53">
        <w:rPr>
          <w:rFonts w:ascii="David" w:hAnsi="David" w:cs="David" w:hint="cs"/>
          <w:sz w:val="28"/>
          <w:szCs w:val="28"/>
          <w:rtl/>
        </w:rPr>
        <w:t xml:space="preserve">אין מקום לסטות ממתחם העונש ההולם לקולה </w:t>
      </w:r>
      <w:r w:rsidR="0AEBA150" w:rsidRPr="006F6E53">
        <w:rPr>
          <w:rFonts w:ascii="David" w:hAnsi="David" w:cs="David" w:hint="cs"/>
          <w:sz w:val="28"/>
          <w:szCs w:val="28"/>
          <w:rtl/>
        </w:rPr>
        <w:t>בשל שיקולי שיקום. זאת בשים לב לתמונה שעלתה מהערכת המסוכנות</w:t>
      </w:r>
      <w:r w:rsidR="0C9E6E72" w:rsidRPr="006F6E53">
        <w:rPr>
          <w:rFonts w:ascii="David" w:hAnsi="David" w:cs="David" w:hint="cs"/>
          <w:sz w:val="28"/>
          <w:szCs w:val="28"/>
          <w:rtl/>
        </w:rPr>
        <w:t>, כאמור,</w:t>
      </w:r>
      <w:r w:rsidR="0AEBA150" w:rsidRPr="006F6E53">
        <w:rPr>
          <w:rFonts w:ascii="David" w:hAnsi="David" w:cs="David" w:hint="cs"/>
          <w:sz w:val="28"/>
          <w:szCs w:val="28"/>
          <w:rtl/>
        </w:rPr>
        <w:t xml:space="preserve"> בדבר נטילת אחריות שאינה מלאה וקיומם של עיוותי חשיבה, ולכך שההליך השיקומי </w:t>
      </w:r>
      <w:r w:rsidR="32B5DEB5" w:rsidRPr="006F6E53">
        <w:rPr>
          <w:rFonts w:ascii="David" w:hAnsi="David" w:cs="David" w:hint="cs"/>
          <w:sz w:val="28"/>
          <w:szCs w:val="28"/>
          <w:rtl/>
        </w:rPr>
        <w:t xml:space="preserve">של המערער </w:t>
      </w:r>
      <w:r w:rsidR="669BEF69" w:rsidRPr="006F6E53">
        <w:rPr>
          <w:rFonts w:ascii="David" w:hAnsi="David" w:cs="David" w:hint="cs"/>
          <w:sz w:val="28"/>
          <w:szCs w:val="28"/>
          <w:rtl/>
        </w:rPr>
        <w:t xml:space="preserve">צפוי להיות ממושך והוא </w:t>
      </w:r>
      <w:r w:rsidR="0AEBA150" w:rsidRPr="006F6E53">
        <w:rPr>
          <w:rFonts w:ascii="David" w:hAnsi="David" w:cs="David" w:hint="cs"/>
          <w:sz w:val="28"/>
          <w:szCs w:val="28"/>
          <w:rtl/>
        </w:rPr>
        <w:t>מצוי אך בראשיתו.</w:t>
      </w:r>
      <w:r w:rsidR="0AEBA150" w:rsidRPr="006F6E53">
        <w:rPr>
          <w:rFonts w:ascii="David" w:hAnsi="David" w:cs="David" w:hint="cs"/>
          <w:sz w:val="28"/>
          <w:szCs w:val="28"/>
        </w:rPr>
        <w:t xml:space="preserve"> </w:t>
      </w:r>
    </w:p>
    <w:p w14:paraId="4A07E53F" w14:textId="57363696" w:rsidR="00790AC9" w:rsidRPr="006F6E53" w:rsidRDefault="74B11898" w:rsidP="006F6DC3">
      <w:pPr>
        <w:numPr>
          <w:ilvl w:val="0"/>
          <w:numId w:val="40"/>
        </w:numPr>
        <w:spacing w:line="360" w:lineRule="auto"/>
        <w:ind w:left="0" w:hanging="2"/>
        <w:jc w:val="both"/>
        <w:rPr>
          <w:rFonts w:ascii="David" w:hAnsi="David" w:cs="David"/>
          <w:b/>
          <w:bCs/>
          <w:sz w:val="28"/>
          <w:szCs w:val="28"/>
          <w:u w:val="single"/>
        </w:rPr>
      </w:pPr>
      <w:r w:rsidRPr="006F6E53">
        <w:rPr>
          <w:rFonts w:ascii="David" w:hAnsi="David" w:cs="David" w:hint="cs"/>
          <w:sz w:val="28"/>
          <w:szCs w:val="28"/>
        </w:rPr>
        <w:t xml:space="preserve"> </w:t>
      </w:r>
      <w:r w:rsidRPr="006F6E53">
        <w:rPr>
          <w:rFonts w:ascii="David" w:hAnsi="David" w:cs="David" w:hint="cs"/>
          <w:sz w:val="28"/>
          <w:szCs w:val="28"/>
          <w:rtl/>
        </w:rPr>
        <w:t>בקביעת מידת</w:t>
      </w:r>
      <w:r w:rsidR="496F7B12" w:rsidRPr="006F6E53">
        <w:rPr>
          <w:rFonts w:ascii="David" w:hAnsi="David" w:cs="David" w:hint="cs"/>
          <w:sz w:val="28"/>
          <w:szCs w:val="28"/>
          <w:rtl/>
        </w:rPr>
        <w:t>ו של</w:t>
      </w:r>
      <w:r w:rsidRPr="006F6E53">
        <w:rPr>
          <w:rFonts w:ascii="David" w:hAnsi="David" w:cs="David" w:hint="cs"/>
          <w:sz w:val="28"/>
          <w:szCs w:val="28"/>
          <w:rtl/>
        </w:rPr>
        <w:t xml:space="preserve"> העונש בתוך מתחם העונש ההולם, שקל </w:t>
      </w:r>
      <w:r w:rsidR="0AEBA150" w:rsidRPr="006F6E53">
        <w:rPr>
          <w:rFonts w:ascii="David" w:hAnsi="David" w:cs="David" w:hint="cs"/>
          <w:sz w:val="28"/>
          <w:szCs w:val="28"/>
          <w:rtl/>
        </w:rPr>
        <w:t>בית הדין לזכות המערער את הודאתו באשמה ו</w:t>
      </w:r>
      <w:r w:rsidR="72E25885" w:rsidRPr="006F6E53">
        <w:rPr>
          <w:rFonts w:ascii="David" w:hAnsi="David" w:cs="David" w:hint="cs"/>
          <w:sz w:val="28"/>
          <w:szCs w:val="28"/>
          <w:rtl/>
        </w:rPr>
        <w:t xml:space="preserve">את </w:t>
      </w:r>
      <w:r w:rsidR="0AEBA150" w:rsidRPr="006F6E53">
        <w:rPr>
          <w:rFonts w:ascii="David" w:hAnsi="David" w:cs="David" w:hint="cs"/>
          <w:sz w:val="28"/>
          <w:szCs w:val="28"/>
          <w:rtl/>
        </w:rPr>
        <w:t>החיסכון בזמן השיפוטי ובשמיעת עדות נפגעת העבירה</w:t>
      </w:r>
      <w:r w:rsidR="1112BBAE" w:rsidRPr="006F6E53">
        <w:rPr>
          <w:rFonts w:ascii="David" w:hAnsi="David" w:cs="David" w:hint="cs"/>
          <w:sz w:val="28"/>
          <w:szCs w:val="28"/>
          <w:rtl/>
        </w:rPr>
        <w:t>,</w:t>
      </w:r>
      <w:r w:rsidR="0AEBA150" w:rsidRPr="006F6E53">
        <w:rPr>
          <w:rFonts w:ascii="David" w:hAnsi="David" w:cs="David" w:hint="cs"/>
          <w:sz w:val="28"/>
          <w:szCs w:val="28"/>
          <w:rtl/>
        </w:rPr>
        <w:t xml:space="preserve"> על כל ההשלכות הכרוכות בכך. כן התחשב בנסיבותיו האישיות ובהעדר עבר פלילי. לצד זאת </w:t>
      </w:r>
      <w:r w:rsidR="32B5DEB5" w:rsidRPr="006F6E53">
        <w:rPr>
          <w:rFonts w:ascii="David" w:hAnsi="David" w:cs="David" w:hint="cs"/>
          <w:sz w:val="28"/>
          <w:szCs w:val="28"/>
          <w:rtl/>
        </w:rPr>
        <w:t xml:space="preserve">נקבע, </w:t>
      </w:r>
      <w:r w:rsidR="0AEBA150" w:rsidRPr="006F6E53">
        <w:rPr>
          <w:rFonts w:ascii="David" w:hAnsi="David" w:cs="David" w:hint="cs"/>
          <w:sz w:val="28"/>
          <w:szCs w:val="28"/>
          <w:rtl/>
        </w:rPr>
        <w:t>כי</w:t>
      </w:r>
      <w:r w:rsidRPr="006F6E53">
        <w:rPr>
          <w:rFonts w:ascii="David" w:hAnsi="David" w:cs="David" w:hint="cs"/>
          <w:sz w:val="28"/>
          <w:szCs w:val="28"/>
          <w:rtl/>
        </w:rPr>
        <w:t xml:space="preserve"> בנסיבות העניין יש ליתן משקל רב לשיקולי הרתעת היחיד והרבים, </w:t>
      </w:r>
      <w:r w:rsidR="0AEBA150" w:rsidRPr="006F6E53">
        <w:rPr>
          <w:rFonts w:ascii="David" w:hAnsi="David" w:cs="David" w:hint="cs"/>
          <w:sz w:val="28"/>
          <w:szCs w:val="28"/>
          <w:rtl/>
        </w:rPr>
        <w:t xml:space="preserve">באופן שאינו מאפשר לקבוע כי </w:t>
      </w:r>
      <w:r w:rsidR="7D90F829" w:rsidRPr="006F6E53">
        <w:rPr>
          <w:rFonts w:ascii="David" w:hAnsi="David" w:cs="David" w:hint="cs"/>
          <w:sz w:val="28"/>
          <w:szCs w:val="28"/>
          <w:rtl/>
        </w:rPr>
        <w:t xml:space="preserve">רכיב </w:t>
      </w:r>
      <w:r w:rsidR="0AEBA150" w:rsidRPr="006F6E53">
        <w:rPr>
          <w:rFonts w:ascii="David" w:hAnsi="David" w:cs="David" w:hint="cs"/>
          <w:sz w:val="28"/>
          <w:szCs w:val="28"/>
          <w:rtl/>
        </w:rPr>
        <w:t xml:space="preserve">המאסר </w:t>
      </w:r>
      <w:r w:rsidR="7D90F829" w:rsidRPr="006F6E53">
        <w:rPr>
          <w:rFonts w:ascii="David" w:hAnsi="David" w:cs="David" w:hint="cs"/>
          <w:sz w:val="28"/>
          <w:szCs w:val="28"/>
          <w:rtl/>
        </w:rPr>
        <w:t xml:space="preserve">בפועל </w:t>
      </w:r>
      <w:r w:rsidR="0AEBA150" w:rsidRPr="006F6E53">
        <w:rPr>
          <w:rFonts w:ascii="David" w:hAnsi="David" w:cs="David" w:hint="cs"/>
          <w:sz w:val="28"/>
          <w:szCs w:val="28"/>
          <w:rtl/>
        </w:rPr>
        <w:t>ירוצה בדרך של עבודה צבאית</w:t>
      </w:r>
      <w:r w:rsidR="7D90F829" w:rsidRPr="006F6E53">
        <w:rPr>
          <w:rFonts w:ascii="David" w:hAnsi="David" w:cs="David" w:hint="cs"/>
          <w:sz w:val="28"/>
          <w:szCs w:val="28"/>
          <w:rtl/>
        </w:rPr>
        <w:t>,</w:t>
      </w:r>
      <w:r w:rsidR="0AEBA150" w:rsidRPr="006F6E53">
        <w:rPr>
          <w:rFonts w:ascii="David" w:hAnsi="David" w:cs="David" w:hint="cs"/>
          <w:sz w:val="28"/>
          <w:szCs w:val="28"/>
          <w:rtl/>
        </w:rPr>
        <w:t xml:space="preserve"> כעתירת ההגנה. </w:t>
      </w:r>
      <w:r w:rsidR="7831A771" w:rsidRPr="006F6E53">
        <w:rPr>
          <w:rFonts w:ascii="David" w:hAnsi="David" w:cs="David" w:hint="cs"/>
          <w:sz w:val="28"/>
          <w:szCs w:val="28"/>
          <w:rtl/>
        </w:rPr>
        <w:t>עוד</w:t>
      </w:r>
      <w:r w:rsidR="0AEBA150" w:rsidRPr="006F6E53">
        <w:rPr>
          <w:rFonts w:ascii="David" w:hAnsi="David" w:cs="David" w:hint="cs"/>
          <w:sz w:val="28"/>
          <w:szCs w:val="28"/>
          <w:rtl/>
        </w:rPr>
        <w:t xml:space="preserve"> </w:t>
      </w:r>
      <w:r w:rsidRPr="006F6E53">
        <w:rPr>
          <w:rFonts w:ascii="David" w:hAnsi="David" w:cs="David" w:hint="cs"/>
          <w:sz w:val="28"/>
          <w:szCs w:val="28"/>
          <w:rtl/>
        </w:rPr>
        <w:t>קבע</w:t>
      </w:r>
      <w:r w:rsidR="0AEBA150" w:rsidRPr="006F6E53">
        <w:rPr>
          <w:rFonts w:ascii="David" w:hAnsi="David" w:cs="David" w:hint="cs"/>
          <w:sz w:val="28"/>
          <w:szCs w:val="28"/>
          <w:rtl/>
        </w:rPr>
        <w:t xml:space="preserve"> בית הדין כי חלוף הזמן מאז האירוע אינו יכול להיזקף לזכות המערער, בשים לב לכך שדחיות </w:t>
      </w:r>
      <w:r w:rsidR="7D90F829" w:rsidRPr="006F6E53">
        <w:rPr>
          <w:rFonts w:ascii="David" w:hAnsi="David" w:cs="David" w:hint="cs"/>
          <w:sz w:val="28"/>
          <w:szCs w:val="28"/>
          <w:rtl/>
        </w:rPr>
        <w:t>רבות של ה</w:t>
      </w:r>
      <w:r w:rsidR="0AEBA150" w:rsidRPr="006F6E53">
        <w:rPr>
          <w:rFonts w:ascii="David" w:hAnsi="David" w:cs="David" w:hint="cs"/>
          <w:sz w:val="28"/>
          <w:szCs w:val="28"/>
          <w:rtl/>
        </w:rPr>
        <w:t xml:space="preserve">הליך נבעו </w:t>
      </w:r>
      <w:r w:rsidR="7D90F829" w:rsidRPr="006F6E53">
        <w:rPr>
          <w:rFonts w:ascii="David" w:hAnsi="David" w:cs="David" w:hint="cs"/>
          <w:sz w:val="28"/>
          <w:szCs w:val="28"/>
          <w:rtl/>
        </w:rPr>
        <w:t>מ</w:t>
      </w:r>
      <w:r w:rsidR="0AEBA150" w:rsidRPr="006F6E53">
        <w:rPr>
          <w:rFonts w:ascii="David" w:hAnsi="David" w:cs="David" w:hint="cs"/>
          <w:sz w:val="28"/>
          <w:szCs w:val="28"/>
          <w:rtl/>
        </w:rPr>
        <w:t xml:space="preserve">בקשות של ההגנה. </w:t>
      </w:r>
      <w:r w:rsidR="7D90F829" w:rsidRPr="006F6E53">
        <w:rPr>
          <w:rFonts w:ascii="David" w:hAnsi="David" w:cs="David" w:hint="cs"/>
          <w:sz w:val="28"/>
          <w:szCs w:val="28"/>
          <w:rtl/>
        </w:rPr>
        <w:t xml:space="preserve">בית הדין קבע </w:t>
      </w:r>
      <w:r w:rsidR="7831A771" w:rsidRPr="006F6E53">
        <w:rPr>
          <w:rFonts w:ascii="David" w:hAnsi="David" w:cs="David" w:hint="cs"/>
          <w:sz w:val="28"/>
          <w:szCs w:val="28"/>
          <w:rtl/>
        </w:rPr>
        <w:t xml:space="preserve">אפוא </w:t>
      </w:r>
      <w:r w:rsidR="7D90F829" w:rsidRPr="006F6E53">
        <w:rPr>
          <w:rFonts w:ascii="David" w:hAnsi="David" w:cs="David" w:hint="cs"/>
          <w:sz w:val="28"/>
          <w:szCs w:val="28"/>
          <w:rtl/>
        </w:rPr>
        <w:t xml:space="preserve">כי </w:t>
      </w:r>
      <w:r w:rsidR="0AEBA150" w:rsidRPr="006F6E53">
        <w:rPr>
          <w:rFonts w:ascii="David" w:hAnsi="David" w:cs="David" w:hint="cs"/>
          <w:sz w:val="28"/>
          <w:szCs w:val="28"/>
          <w:rtl/>
        </w:rPr>
        <w:t>יש למקום את עונש</w:t>
      </w:r>
      <w:r w:rsidR="7D90F829" w:rsidRPr="006F6E53">
        <w:rPr>
          <w:rFonts w:ascii="David" w:hAnsi="David" w:cs="David" w:hint="cs"/>
          <w:sz w:val="28"/>
          <w:szCs w:val="28"/>
          <w:rtl/>
        </w:rPr>
        <w:t xml:space="preserve"> המאסר בעניינו </w:t>
      </w:r>
      <w:r w:rsidR="0AEBA150" w:rsidRPr="006F6E53">
        <w:rPr>
          <w:rFonts w:ascii="David" w:hAnsi="David" w:cs="David" w:hint="cs"/>
          <w:sz w:val="28"/>
          <w:szCs w:val="28"/>
          <w:rtl/>
        </w:rPr>
        <w:t xml:space="preserve">של </w:t>
      </w:r>
      <w:r w:rsidR="7D90F829" w:rsidRPr="006F6E53">
        <w:rPr>
          <w:rFonts w:ascii="David" w:hAnsi="David" w:cs="David" w:hint="cs"/>
          <w:sz w:val="28"/>
          <w:szCs w:val="28"/>
          <w:rtl/>
        </w:rPr>
        <w:t xml:space="preserve">המערער </w:t>
      </w:r>
      <w:r w:rsidR="0AEBA150" w:rsidRPr="006F6E53">
        <w:rPr>
          <w:rFonts w:ascii="David" w:hAnsi="David" w:cs="David" w:hint="cs"/>
          <w:sz w:val="28"/>
          <w:szCs w:val="28"/>
          <w:rtl/>
        </w:rPr>
        <w:t xml:space="preserve">בחלקו האמצעי </w:t>
      </w:r>
      <w:r w:rsidRPr="006F6E53">
        <w:rPr>
          <w:rFonts w:ascii="David" w:hAnsi="David" w:cs="David" w:hint="cs"/>
          <w:sz w:val="28"/>
          <w:szCs w:val="28"/>
          <w:rtl/>
        </w:rPr>
        <w:t>-</w:t>
      </w:r>
      <w:r w:rsidR="0AEBA150" w:rsidRPr="006F6E53">
        <w:rPr>
          <w:rFonts w:ascii="David" w:hAnsi="David" w:cs="David" w:hint="cs"/>
          <w:sz w:val="28"/>
          <w:szCs w:val="28"/>
          <w:rtl/>
        </w:rPr>
        <w:t xml:space="preserve"> עליון של מתחם העונש ההולם</w:t>
      </w:r>
      <w:r w:rsidR="7D90F829" w:rsidRPr="006F6E53">
        <w:rPr>
          <w:rFonts w:ascii="David" w:hAnsi="David" w:cs="David" w:hint="cs"/>
          <w:sz w:val="28"/>
          <w:szCs w:val="28"/>
          <w:rtl/>
        </w:rPr>
        <w:t>, והעמידו על שמונה חודשים בפועל, לצד רכיבי העונש הנוספים, כמפורט לעיל</w:t>
      </w:r>
      <w:r w:rsidR="0AEBA150" w:rsidRPr="006F6E53">
        <w:rPr>
          <w:rFonts w:ascii="David" w:hAnsi="David" w:cs="David" w:hint="cs"/>
          <w:sz w:val="28"/>
          <w:szCs w:val="28"/>
          <w:rtl/>
        </w:rPr>
        <w:t>.</w:t>
      </w:r>
      <w:r w:rsidR="0AEBA150" w:rsidRPr="006F6E53">
        <w:rPr>
          <w:rFonts w:ascii="David" w:hAnsi="David" w:cs="David" w:hint="cs"/>
          <w:sz w:val="28"/>
          <w:szCs w:val="28"/>
        </w:rPr>
        <w:t xml:space="preserve"> </w:t>
      </w:r>
      <w:r w:rsidR="642E448E" w:rsidRPr="006F6E53">
        <w:rPr>
          <w:rFonts w:ascii="David" w:hAnsi="David" w:cs="David" w:hint="cs"/>
          <w:sz w:val="28"/>
          <w:szCs w:val="28"/>
        </w:rPr>
        <w:t xml:space="preserve"> </w:t>
      </w:r>
    </w:p>
    <w:p w14:paraId="17BD31A6" w14:textId="77777777" w:rsidR="00BF6F3B" w:rsidRPr="006F6E53" w:rsidRDefault="00BF6F3B" w:rsidP="006F6DC3">
      <w:pPr>
        <w:spacing w:line="360" w:lineRule="auto"/>
        <w:ind w:hanging="2"/>
        <w:jc w:val="both"/>
        <w:rPr>
          <w:rFonts w:ascii="David" w:hAnsi="David" w:cs="David"/>
          <w:b/>
          <w:bCs/>
          <w:sz w:val="28"/>
          <w:szCs w:val="28"/>
          <w:u w:val="single"/>
          <w:rtl/>
        </w:rPr>
      </w:pPr>
    </w:p>
    <w:p w14:paraId="2BF28AF0" w14:textId="74285D71" w:rsidR="00B44DB6" w:rsidRPr="006F6E53" w:rsidRDefault="00C22BA2" w:rsidP="006F6DC3">
      <w:pPr>
        <w:spacing w:line="360" w:lineRule="auto"/>
        <w:ind w:hanging="2"/>
        <w:outlineLvl w:val="0"/>
        <w:rPr>
          <w:rFonts w:ascii="David" w:hAnsi="David" w:cs="David"/>
          <w:b/>
          <w:bCs/>
          <w:sz w:val="28"/>
          <w:szCs w:val="28"/>
          <w:u w:val="single"/>
          <w:rtl/>
        </w:rPr>
      </w:pPr>
      <w:r w:rsidRPr="006F6E53">
        <w:rPr>
          <w:rFonts w:ascii="David" w:hAnsi="David" w:cs="David" w:hint="cs"/>
          <w:b/>
          <w:bCs/>
          <w:sz w:val="28"/>
          <w:szCs w:val="28"/>
          <w:u w:val="single"/>
          <w:rtl/>
        </w:rPr>
        <w:t>טיעוני הצדדים בערעור</w:t>
      </w:r>
      <w:r w:rsidR="007777F8" w:rsidRPr="006F6E53">
        <w:rPr>
          <w:rFonts w:ascii="David" w:hAnsi="David" w:cs="David" w:hint="cs"/>
          <w:b/>
          <w:bCs/>
          <w:sz w:val="28"/>
          <w:szCs w:val="28"/>
          <w:u w:val="single"/>
          <w:rtl/>
        </w:rPr>
        <w:t xml:space="preserve">  </w:t>
      </w:r>
    </w:p>
    <w:p w14:paraId="12C8E5FE" w14:textId="77777777" w:rsidR="00B44DB6" w:rsidRPr="006F6E53" w:rsidRDefault="00B44DB6" w:rsidP="006F6DC3">
      <w:pPr>
        <w:spacing w:line="360" w:lineRule="auto"/>
        <w:ind w:hanging="2"/>
        <w:outlineLvl w:val="0"/>
        <w:rPr>
          <w:rFonts w:ascii="David" w:hAnsi="David" w:cs="David"/>
          <w:sz w:val="28"/>
          <w:szCs w:val="28"/>
          <w:rtl/>
        </w:rPr>
      </w:pPr>
    </w:p>
    <w:p w14:paraId="4BEC613B" w14:textId="5CFC3B3D" w:rsidR="00227AD3" w:rsidRPr="006F6E53" w:rsidRDefault="00C22BA2" w:rsidP="006F6DC3">
      <w:pPr>
        <w:numPr>
          <w:ilvl w:val="0"/>
          <w:numId w:val="40"/>
        </w:numPr>
        <w:spacing w:line="360" w:lineRule="auto"/>
        <w:ind w:left="0" w:hanging="2"/>
        <w:jc w:val="both"/>
        <w:outlineLvl w:val="0"/>
        <w:rPr>
          <w:rFonts w:ascii="David" w:hAnsi="David" w:cs="David"/>
          <w:sz w:val="28"/>
          <w:szCs w:val="28"/>
        </w:rPr>
      </w:pPr>
      <w:r w:rsidRPr="006F6E53">
        <w:rPr>
          <w:rFonts w:ascii="David" w:hAnsi="David" w:cs="David" w:hint="cs"/>
          <w:sz w:val="28"/>
          <w:szCs w:val="28"/>
          <w:rtl/>
        </w:rPr>
        <w:t xml:space="preserve"> ערעורה של ההגנה, המבקשת לה</w:t>
      </w:r>
      <w:r w:rsidR="00167974" w:rsidRPr="006F6E53">
        <w:rPr>
          <w:rFonts w:ascii="David" w:hAnsi="David" w:cs="David" w:hint="cs"/>
          <w:sz w:val="28"/>
          <w:szCs w:val="28"/>
          <w:rtl/>
        </w:rPr>
        <w:t>קל ב</w:t>
      </w:r>
      <w:r w:rsidRPr="006F6E53">
        <w:rPr>
          <w:rFonts w:ascii="David" w:hAnsi="David" w:cs="David" w:hint="cs"/>
          <w:sz w:val="28"/>
          <w:szCs w:val="28"/>
          <w:rtl/>
        </w:rPr>
        <w:t xml:space="preserve">עונש המאסר </w:t>
      </w:r>
      <w:r w:rsidR="00167974" w:rsidRPr="006F6E53">
        <w:rPr>
          <w:rFonts w:ascii="David" w:hAnsi="David" w:cs="David" w:hint="cs"/>
          <w:sz w:val="28"/>
          <w:szCs w:val="28"/>
          <w:rtl/>
        </w:rPr>
        <w:t xml:space="preserve">בפועל </w:t>
      </w:r>
      <w:r w:rsidRPr="006F6E53">
        <w:rPr>
          <w:rFonts w:ascii="David" w:hAnsi="David" w:cs="David" w:hint="cs"/>
          <w:sz w:val="28"/>
          <w:szCs w:val="28"/>
          <w:rtl/>
        </w:rPr>
        <w:t>ולהורות על ריצויו בדרך של עבודה צבאית, נשען על שני אדנים מרכזיים. הראשון עניינו ב</w:t>
      </w:r>
      <w:r w:rsidR="00167974" w:rsidRPr="006F6E53">
        <w:rPr>
          <w:rFonts w:ascii="David" w:hAnsi="David" w:cs="David" w:hint="cs"/>
          <w:sz w:val="28"/>
          <w:szCs w:val="28"/>
          <w:rtl/>
        </w:rPr>
        <w:t xml:space="preserve">טענה כי </w:t>
      </w:r>
      <w:r w:rsidRPr="006F6E53">
        <w:rPr>
          <w:rFonts w:ascii="David" w:hAnsi="David" w:cs="David" w:hint="cs"/>
          <w:sz w:val="28"/>
          <w:szCs w:val="28"/>
          <w:rtl/>
        </w:rPr>
        <w:t xml:space="preserve">מתחם </w:t>
      </w:r>
      <w:r w:rsidR="00227AD3" w:rsidRPr="006F6E53">
        <w:rPr>
          <w:rFonts w:ascii="David" w:hAnsi="David" w:cs="David" w:hint="cs"/>
          <w:sz w:val="28"/>
          <w:szCs w:val="28"/>
          <w:rtl/>
        </w:rPr>
        <w:t xml:space="preserve">העונש ההולם שנקבע </w:t>
      </w:r>
      <w:r w:rsidR="00167974" w:rsidRPr="006F6E53">
        <w:rPr>
          <w:rFonts w:ascii="David" w:hAnsi="David" w:cs="David" w:hint="cs"/>
          <w:sz w:val="28"/>
          <w:szCs w:val="28"/>
          <w:rtl/>
        </w:rPr>
        <w:t xml:space="preserve">חמור </w:t>
      </w:r>
      <w:r w:rsidR="00227AD3" w:rsidRPr="006F6E53">
        <w:rPr>
          <w:rFonts w:ascii="David" w:hAnsi="David" w:cs="David" w:hint="cs"/>
          <w:sz w:val="28"/>
          <w:szCs w:val="28"/>
          <w:rtl/>
        </w:rPr>
        <w:t xml:space="preserve">מדי, בהתחשב במדיניות הענישה הנוהגת; והשני </w:t>
      </w:r>
      <w:r w:rsidR="00167974" w:rsidRPr="006F6E53">
        <w:rPr>
          <w:rFonts w:ascii="David" w:hAnsi="David" w:cs="David" w:hint="cs"/>
          <w:sz w:val="28"/>
          <w:szCs w:val="28"/>
          <w:rtl/>
        </w:rPr>
        <w:t xml:space="preserve">עניינו בטענה כי </w:t>
      </w:r>
      <w:r w:rsidR="00227AD3" w:rsidRPr="006F6E53">
        <w:rPr>
          <w:rFonts w:ascii="David" w:hAnsi="David" w:cs="David" w:hint="cs"/>
          <w:sz w:val="28"/>
          <w:szCs w:val="28"/>
          <w:rtl/>
        </w:rPr>
        <w:t>משקל</w:t>
      </w:r>
      <w:r w:rsidR="00167974" w:rsidRPr="006F6E53">
        <w:rPr>
          <w:rFonts w:ascii="David" w:hAnsi="David" w:cs="David" w:hint="cs"/>
          <w:sz w:val="28"/>
          <w:szCs w:val="28"/>
          <w:rtl/>
        </w:rPr>
        <w:t xml:space="preserve">ו </w:t>
      </w:r>
      <w:r w:rsidR="00227AD3" w:rsidRPr="006F6E53">
        <w:rPr>
          <w:rFonts w:ascii="David" w:hAnsi="David" w:cs="David" w:hint="cs"/>
          <w:sz w:val="28"/>
          <w:szCs w:val="28"/>
          <w:rtl/>
        </w:rPr>
        <w:t>של שיקול השיקום בנסיבות העניין</w:t>
      </w:r>
      <w:r w:rsidR="00167974" w:rsidRPr="006F6E53">
        <w:rPr>
          <w:rFonts w:ascii="David" w:hAnsi="David" w:cs="David" w:hint="cs"/>
          <w:sz w:val="28"/>
          <w:szCs w:val="28"/>
          <w:rtl/>
        </w:rPr>
        <w:t xml:space="preserve"> רב בהרבה ומצדיק </w:t>
      </w:r>
      <w:r w:rsidR="00227AD3" w:rsidRPr="006F6E53">
        <w:rPr>
          <w:rFonts w:ascii="David" w:hAnsi="David" w:cs="David" w:hint="cs"/>
          <w:sz w:val="28"/>
          <w:szCs w:val="28"/>
          <w:rtl/>
        </w:rPr>
        <w:t xml:space="preserve">חריגה </w:t>
      </w:r>
      <w:r w:rsidR="00167974" w:rsidRPr="006F6E53">
        <w:rPr>
          <w:rFonts w:ascii="David" w:hAnsi="David" w:cs="David" w:hint="cs"/>
          <w:sz w:val="28"/>
          <w:szCs w:val="28"/>
          <w:rtl/>
        </w:rPr>
        <w:t xml:space="preserve">לקולה </w:t>
      </w:r>
      <w:r w:rsidR="00227AD3" w:rsidRPr="006F6E53">
        <w:rPr>
          <w:rFonts w:ascii="David" w:hAnsi="David" w:cs="David" w:hint="cs"/>
          <w:sz w:val="28"/>
          <w:szCs w:val="28"/>
          <w:rtl/>
        </w:rPr>
        <w:t xml:space="preserve">ממתחם העונש ההולם. </w:t>
      </w:r>
    </w:p>
    <w:p w14:paraId="6E299EF2" w14:textId="74BA96F5" w:rsidR="00227AD3" w:rsidRPr="006F6E53" w:rsidRDefault="003413A1" w:rsidP="006F6DC3">
      <w:pPr>
        <w:numPr>
          <w:ilvl w:val="0"/>
          <w:numId w:val="40"/>
        </w:numPr>
        <w:spacing w:line="360" w:lineRule="auto"/>
        <w:ind w:left="0" w:hanging="2"/>
        <w:jc w:val="both"/>
        <w:outlineLvl w:val="0"/>
        <w:rPr>
          <w:rFonts w:ascii="David" w:hAnsi="David" w:cs="David"/>
          <w:sz w:val="28"/>
          <w:szCs w:val="28"/>
        </w:rPr>
      </w:pPr>
      <w:r>
        <w:rPr>
          <w:rFonts w:ascii="David" w:hAnsi="David" w:cs="David" w:hint="cs"/>
          <w:sz w:val="28"/>
          <w:szCs w:val="28"/>
          <w:rtl/>
        </w:rPr>
        <w:t xml:space="preserve"> </w:t>
      </w:r>
      <w:r w:rsidR="00227AD3" w:rsidRPr="006F6E53">
        <w:rPr>
          <w:rFonts w:ascii="David" w:hAnsi="David" w:cs="David" w:hint="cs"/>
          <w:sz w:val="28"/>
          <w:szCs w:val="28"/>
          <w:rtl/>
        </w:rPr>
        <w:t xml:space="preserve">ההגנה </w:t>
      </w:r>
      <w:r w:rsidR="00167974" w:rsidRPr="006F6E53">
        <w:rPr>
          <w:rFonts w:ascii="David" w:hAnsi="David" w:cs="David" w:hint="cs"/>
          <w:sz w:val="28"/>
          <w:szCs w:val="28"/>
          <w:rtl/>
        </w:rPr>
        <w:t xml:space="preserve">סבורה כי </w:t>
      </w:r>
      <w:r w:rsidR="00227AD3" w:rsidRPr="006F6E53">
        <w:rPr>
          <w:rFonts w:ascii="David" w:hAnsi="David" w:cs="David" w:hint="cs"/>
          <w:sz w:val="28"/>
          <w:szCs w:val="28"/>
          <w:rtl/>
        </w:rPr>
        <w:t>הפסיקה ש</w:t>
      </w:r>
      <w:r w:rsidR="00167974" w:rsidRPr="006F6E53">
        <w:rPr>
          <w:rFonts w:ascii="David" w:hAnsi="David" w:cs="David" w:hint="cs"/>
          <w:sz w:val="28"/>
          <w:szCs w:val="28"/>
          <w:rtl/>
        </w:rPr>
        <w:t xml:space="preserve">הוזכרה בפסק הדין עוסקת במקרים </w:t>
      </w:r>
      <w:r w:rsidR="00227AD3" w:rsidRPr="006F6E53">
        <w:rPr>
          <w:rFonts w:ascii="David" w:hAnsi="David" w:cs="David" w:hint="cs"/>
          <w:sz w:val="28"/>
          <w:szCs w:val="28"/>
          <w:rtl/>
        </w:rPr>
        <w:t>בעלי נסיבות ח</w:t>
      </w:r>
      <w:r w:rsidR="00167974" w:rsidRPr="006F6E53">
        <w:rPr>
          <w:rFonts w:ascii="David" w:hAnsi="David" w:cs="David" w:hint="cs"/>
          <w:sz w:val="28"/>
          <w:szCs w:val="28"/>
          <w:rtl/>
        </w:rPr>
        <w:t xml:space="preserve">מורות </w:t>
      </w:r>
      <w:r w:rsidR="00227AD3" w:rsidRPr="006F6E53">
        <w:rPr>
          <w:rFonts w:ascii="David" w:hAnsi="David" w:cs="David" w:hint="cs"/>
          <w:sz w:val="28"/>
          <w:szCs w:val="28"/>
          <w:rtl/>
        </w:rPr>
        <w:t>יותר</w:t>
      </w:r>
      <w:r w:rsidR="00167974" w:rsidRPr="006F6E53">
        <w:rPr>
          <w:rFonts w:ascii="David" w:hAnsi="David" w:cs="David" w:hint="cs"/>
          <w:sz w:val="28"/>
          <w:szCs w:val="28"/>
          <w:rtl/>
        </w:rPr>
        <w:t xml:space="preserve"> מנסיבות המקרה דכאן ולפיכך, אין מקום ללמוד הימנה על מדיניות הענישה הנוהגת. </w:t>
      </w:r>
    </w:p>
    <w:p w14:paraId="0AD275E3" w14:textId="0D3B7EF9" w:rsidR="00294445" w:rsidRPr="006F6E53" w:rsidRDefault="5ED16744" w:rsidP="006F6DC3">
      <w:pPr>
        <w:numPr>
          <w:ilvl w:val="0"/>
          <w:numId w:val="40"/>
        </w:numPr>
        <w:spacing w:line="360" w:lineRule="auto"/>
        <w:ind w:left="0" w:hanging="2"/>
        <w:jc w:val="both"/>
        <w:outlineLvl w:val="0"/>
        <w:rPr>
          <w:rFonts w:ascii="David" w:hAnsi="David" w:cs="David"/>
          <w:sz w:val="28"/>
          <w:szCs w:val="28"/>
        </w:rPr>
      </w:pPr>
      <w:r w:rsidRPr="006F6E53">
        <w:rPr>
          <w:rFonts w:ascii="David" w:hAnsi="David" w:cs="David" w:hint="cs"/>
          <w:sz w:val="28"/>
          <w:szCs w:val="28"/>
        </w:rPr>
        <w:t xml:space="preserve"> </w:t>
      </w:r>
      <w:r w:rsidR="2DFE1714" w:rsidRPr="006F6E53">
        <w:rPr>
          <w:rFonts w:ascii="David" w:hAnsi="David" w:cs="David" w:hint="cs"/>
          <w:sz w:val="28"/>
          <w:szCs w:val="28"/>
          <w:rtl/>
        </w:rPr>
        <w:t xml:space="preserve">כמו כן, נטען, כי </w:t>
      </w:r>
      <w:r w:rsidR="1568B61E" w:rsidRPr="006F6E53">
        <w:rPr>
          <w:rFonts w:ascii="David" w:hAnsi="David" w:cs="David" w:hint="cs"/>
          <w:sz w:val="28"/>
          <w:szCs w:val="28"/>
          <w:rtl/>
        </w:rPr>
        <w:t>לא נכון היה לייחס משקל משמעותי ל</w:t>
      </w:r>
      <w:r w:rsidR="2DFE1714" w:rsidRPr="006F6E53">
        <w:rPr>
          <w:rFonts w:ascii="David" w:hAnsi="David" w:cs="David" w:hint="cs"/>
          <w:sz w:val="28"/>
          <w:szCs w:val="28"/>
          <w:rtl/>
        </w:rPr>
        <w:t xml:space="preserve">תוכנה של </w:t>
      </w:r>
      <w:r w:rsidR="1568B61E" w:rsidRPr="006F6E53">
        <w:rPr>
          <w:rFonts w:ascii="David" w:hAnsi="David" w:cs="David" w:hint="cs"/>
          <w:sz w:val="28"/>
          <w:szCs w:val="28"/>
          <w:rtl/>
        </w:rPr>
        <w:t>הערכת המסוכנות</w:t>
      </w:r>
      <w:r w:rsidR="2DFE1714" w:rsidRPr="006F6E53">
        <w:rPr>
          <w:rFonts w:ascii="David" w:hAnsi="David" w:cs="David" w:hint="cs"/>
          <w:sz w:val="28"/>
          <w:szCs w:val="28"/>
          <w:rtl/>
        </w:rPr>
        <w:t xml:space="preserve">, </w:t>
      </w:r>
      <w:r w:rsidR="1568B61E" w:rsidRPr="006F6E53">
        <w:rPr>
          <w:rFonts w:ascii="David" w:hAnsi="David" w:cs="David" w:hint="cs"/>
          <w:sz w:val="28"/>
          <w:szCs w:val="28"/>
          <w:rtl/>
        </w:rPr>
        <w:t>שכן זו נערכה בחודש אוקטובר 2022, בטרם החל המערער את הטיפול השיקומי</w:t>
      </w:r>
      <w:r w:rsidR="2DFE1714" w:rsidRPr="006F6E53">
        <w:rPr>
          <w:rFonts w:ascii="David" w:hAnsi="David" w:cs="David" w:hint="cs"/>
          <w:sz w:val="28"/>
          <w:szCs w:val="28"/>
          <w:rtl/>
        </w:rPr>
        <w:t xml:space="preserve"> הייעודי לעברייני מין. ההגנה סבורה כי </w:t>
      </w:r>
      <w:r w:rsidR="1568B61E" w:rsidRPr="006F6E53">
        <w:rPr>
          <w:rFonts w:ascii="David" w:hAnsi="David" w:cs="David" w:hint="cs"/>
          <w:sz w:val="28"/>
          <w:szCs w:val="28"/>
          <w:rtl/>
        </w:rPr>
        <w:t>יש להעדיף את התרשמות</w:t>
      </w:r>
      <w:r w:rsidR="2DFE1714" w:rsidRPr="006F6E53">
        <w:rPr>
          <w:rFonts w:ascii="David" w:hAnsi="David" w:cs="David" w:hint="cs"/>
          <w:sz w:val="28"/>
          <w:szCs w:val="28"/>
          <w:rtl/>
        </w:rPr>
        <w:t>ם</w:t>
      </w:r>
      <w:r w:rsidR="1568B61E" w:rsidRPr="006F6E53">
        <w:rPr>
          <w:rFonts w:ascii="David" w:hAnsi="David" w:cs="David" w:hint="cs"/>
          <w:sz w:val="28"/>
          <w:szCs w:val="28"/>
          <w:rtl/>
        </w:rPr>
        <w:t xml:space="preserve"> </w:t>
      </w:r>
      <w:r w:rsidR="2DFE1714" w:rsidRPr="006F6E53">
        <w:rPr>
          <w:rFonts w:ascii="David" w:hAnsi="David" w:cs="David" w:hint="cs"/>
          <w:sz w:val="28"/>
          <w:szCs w:val="28"/>
          <w:rtl/>
        </w:rPr>
        <w:t xml:space="preserve">של </w:t>
      </w:r>
      <w:r w:rsidR="1568B61E" w:rsidRPr="006F6E53">
        <w:rPr>
          <w:rFonts w:ascii="David" w:hAnsi="David" w:cs="David" w:hint="cs"/>
          <w:sz w:val="28"/>
          <w:szCs w:val="28"/>
          <w:rtl/>
        </w:rPr>
        <w:t xml:space="preserve">גורמי הטיפול מטעם שירות המבחן, אשר </w:t>
      </w:r>
      <w:r w:rsidR="2DFE1714" w:rsidRPr="006F6E53">
        <w:rPr>
          <w:rFonts w:ascii="David" w:hAnsi="David" w:cs="David" w:hint="cs"/>
          <w:sz w:val="28"/>
          <w:szCs w:val="28"/>
          <w:rtl/>
        </w:rPr>
        <w:t>התרשמו מהתקדמותו של המערער ב</w:t>
      </w:r>
      <w:r w:rsidR="1568B61E" w:rsidRPr="006F6E53">
        <w:rPr>
          <w:rFonts w:ascii="David" w:hAnsi="David" w:cs="David" w:hint="cs"/>
          <w:sz w:val="28"/>
          <w:szCs w:val="28"/>
          <w:rtl/>
        </w:rPr>
        <w:t>טיפול, מ</w:t>
      </w:r>
      <w:r w:rsidR="2DFE1714" w:rsidRPr="006F6E53">
        <w:rPr>
          <w:rFonts w:ascii="David" w:hAnsi="David" w:cs="David" w:hint="cs"/>
          <w:sz w:val="28"/>
          <w:szCs w:val="28"/>
          <w:rtl/>
        </w:rPr>
        <w:t>ן ה</w:t>
      </w:r>
      <w:r w:rsidR="1568B61E" w:rsidRPr="006F6E53">
        <w:rPr>
          <w:rFonts w:ascii="David" w:hAnsi="David" w:cs="David" w:hint="cs"/>
          <w:sz w:val="28"/>
          <w:szCs w:val="28"/>
          <w:rtl/>
        </w:rPr>
        <w:t xml:space="preserve">מוטיבציה </w:t>
      </w:r>
      <w:r w:rsidR="2DFE1714" w:rsidRPr="006F6E53">
        <w:rPr>
          <w:rFonts w:ascii="David" w:hAnsi="David" w:cs="David" w:hint="cs"/>
          <w:sz w:val="28"/>
          <w:szCs w:val="28"/>
          <w:rtl/>
        </w:rPr>
        <w:t xml:space="preserve">שלו </w:t>
      </w:r>
      <w:r w:rsidR="1568B61E" w:rsidRPr="006F6E53">
        <w:rPr>
          <w:rFonts w:ascii="David" w:hAnsi="David" w:cs="David" w:hint="cs"/>
          <w:sz w:val="28"/>
          <w:szCs w:val="28"/>
          <w:rtl/>
        </w:rPr>
        <w:t>לשינוי ו</w:t>
      </w:r>
      <w:r w:rsidR="2DFE1714" w:rsidRPr="006F6E53">
        <w:rPr>
          <w:rFonts w:ascii="David" w:hAnsi="David" w:cs="David" w:hint="cs"/>
          <w:sz w:val="28"/>
          <w:szCs w:val="28"/>
          <w:rtl/>
        </w:rPr>
        <w:t>מן ה</w:t>
      </w:r>
      <w:r w:rsidR="1568B61E" w:rsidRPr="006F6E53">
        <w:rPr>
          <w:rFonts w:ascii="David" w:hAnsi="David" w:cs="David" w:hint="cs"/>
          <w:sz w:val="28"/>
          <w:szCs w:val="28"/>
          <w:rtl/>
        </w:rPr>
        <w:t xml:space="preserve">תהליך </w:t>
      </w:r>
      <w:r w:rsidR="2DFE1714" w:rsidRPr="006F6E53">
        <w:rPr>
          <w:rFonts w:ascii="David" w:hAnsi="David" w:cs="David" w:hint="cs"/>
          <w:sz w:val="28"/>
          <w:szCs w:val="28"/>
          <w:rtl/>
        </w:rPr>
        <w:t>ה</w:t>
      </w:r>
      <w:r w:rsidR="1568B61E" w:rsidRPr="006F6E53">
        <w:rPr>
          <w:rFonts w:ascii="David" w:hAnsi="David" w:cs="David" w:hint="cs"/>
          <w:sz w:val="28"/>
          <w:szCs w:val="28"/>
          <w:rtl/>
        </w:rPr>
        <w:t>חיובי</w:t>
      </w:r>
      <w:r w:rsidR="2DFE1714" w:rsidRPr="006F6E53">
        <w:rPr>
          <w:rFonts w:ascii="David" w:hAnsi="David" w:cs="David" w:hint="cs"/>
          <w:sz w:val="28"/>
          <w:szCs w:val="28"/>
          <w:rtl/>
        </w:rPr>
        <w:t xml:space="preserve"> שהוא עובר</w:t>
      </w:r>
      <w:r w:rsidR="1568B61E" w:rsidRPr="006F6E53">
        <w:rPr>
          <w:rFonts w:ascii="David" w:hAnsi="David" w:cs="David" w:hint="cs"/>
          <w:sz w:val="28"/>
          <w:szCs w:val="28"/>
          <w:rtl/>
        </w:rPr>
        <w:t xml:space="preserve">. מכל מקום, צוין כי גם מידת המסוכנות שנקבעה למערער בסופם של דברים, עוד טרם החל בטיפול, היא נמוכה </w:t>
      </w:r>
      <w:r w:rsidR="1C970928" w:rsidRPr="006F6E53">
        <w:rPr>
          <w:rFonts w:ascii="David" w:hAnsi="David" w:cs="David" w:hint="cs"/>
          <w:sz w:val="28"/>
          <w:szCs w:val="28"/>
          <w:rtl/>
        </w:rPr>
        <w:t xml:space="preserve">- </w:t>
      </w:r>
      <w:r w:rsidR="1568B61E" w:rsidRPr="006F6E53">
        <w:rPr>
          <w:rFonts w:ascii="David" w:hAnsi="David" w:cs="David" w:hint="cs"/>
          <w:sz w:val="28"/>
          <w:szCs w:val="28"/>
          <w:rtl/>
        </w:rPr>
        <w:t>בינונית ולא נמצא</w:t>
      </w:r>
      <w:r w:rsidR="5D66A07A" w:rsidRPr="006F6E53">
        <w:rPr>
          <w:rFonts w:ascii="David" w:hAnsi="David" w:cs="David" w:hint="cs"/>
          <w:sz w:val="28"/>
          <w:szCs w:val="28"/>
          <w:rtl/>
        </w:rPr>
        <w:t>ה</w:t>
      </w:r>
      <w:r w:rsidR="1568B61E" w:rsidRPr="006F6E53">
        <w:rPr>
          <w:rFonts w:ascii="David" w:hAnsi="David" w:cs="David" w:hint="cs"/>
          <w:sz w:val="28"/>
          <w:szCs w:val="28"/>
          <w:rtl/>
        </w:rPr>
        <w:t xml:space="preserve"> אצלו אינדיקצייה לסטייה מינית.</w:t>
      </w:r>
      <w:r w:rsidR="1568B61E" w:rsidRPr="006F6E53">
        <w:rPr>
          <w:rFonts w:ascii="David" w:hAnsi="David" w:cs="David" w:hint="cs"/>
          <w:sz w:val="28"/>
          <w:szCs w:val="28"/>
        </w:rPr>
        <w:t xml:space="preserve">  </w:t>
      </w:r>
    </w:p>
    <w:p w14:paraId="0D001A10" w14:textId="2B25F61B" w:rsidR="00227AD3" w:rsidRPr="006F6E53" w:rsidRDefault="1568B61E" w:rsidP="006F6DC3">
      <w:pPr>
        <w:numPr>
          <w:ilvl w:val="0"/>
          <w:numId w:val="40"/>
        </w:numPr>
        <w:spacing w:line="360" w:lineRule="auto"/>
        <w:ind w:left="0" w:hanging="2"/>
        <w:jc w:val="both"/>
        <w:outlineLvl w:val="0"/>
        <w:rPr>
          <w:rFonts w:ascii="David" w:hAnsi="David" w:cs="David"/>
          <w:sz w:val="28"/>
          <w:szCs w:val="28"/>
        </w:rPr>
      </w:pPr>
      <w:r w:rsidRPr="006F6E53">
        <w:rPr>
          <w:rFonts w:ascii="David" w:hAnsi="David" w:cs="David" w:hint="cs"/>
          <w:sz w:val="28"/>
          <w:szCs w:val="28"/>
        </w:rPr>
        <w:t xml:space="preserve">  </w:t>
      </w:r>
      <w:r w:rsidR="5D66A07A" w:rsidRPr="006F6E53">
        <w:rPr>
          <w:rFonts w:ascii="David" w:hAnsi="David" w:cs="David" w:hint="cs"/>
          <w:sz w:val="28"/>
          <w:szCs w:val="28"/>
          <w:rtl/>
        </w:rPr>
        <w:t xml:space="preserve">לדידה של ההגנה מאסרו של </w:t>
      </w:r>
      <w:r w:rsidRPr="006F6E53">
        <w:rPr>
          <w:rFonts w:ascii="David" w:hAnsi="David" w:cs="David" w:hint="cs"/>
          <w:sz w:val="28"/>
          <w:szCs w:val="28"/>
          <w:rtl/>
        </w:rPr>
        <w:t xml:space="preserve">המערער </w:t>
      </w:r>
      <w:r w:rsidR="5D66A07A" w:rsidRPr="006F6E53">
        <w:rPr>
          <w:rFonts w:ascii="David" w:hAnsi="David" w:cs="David" w:hint="cs"/>
          <w:sz w:val="28"/>
          <w:szCs w:val="28"/>
          <w:rtl/>
        </w:rPr>
        <w:t xml:space="preserve">בכליאה </w:t>
      </w:r>
      <w:r w:rsidRPr="006F6E53">
        <w:rPr>
          <w:rFonts w:ascii="David" w:hAnsi="David" w:cs="David" w:hint="cs"/>
          <w:sz w:val="28"/>
          <w:szCs w:val="28"/>
          <w:rtl/>
        </w:rPr>
        <w:t xml:space="preserve">עשוי לפגוע באופן משמעותי במאמצי השיקום, ולגרום לכך שיתחיל שוב </w:t>
      </w:r>
      <w:r w:rsidR="74B11898" w:rsidRPr="006F6E53">
        <w:rPr>
          <w:rFonts w:ascii="David" w:hAnsi="David" w:cs="David" w:hint="cs"/>
          <w:sz w:val="28"/>
          <w:szCs w:val="28"/>
          <w:rtl/>
        </w:rPr>
        <w:t>"</w:t>
      </w:r>
      <w:r w:rsidRPr="006F6E53">
        <w:rPr>
          <w:rFonts w:ascii="David" w:hAnsi="David" w:cs="David" w:hint="cs"/>
          <w:sz w:val="28"/>
          <w:szCs w:val="28"/>
          <w:rtl/>
        </w:rPr>
        <w:t>מאפס</w:t>
      </w:r>
      <w:r w:rsidR="74B11898" w:rsidRPr="006F6E53">
        <w:rPr>
          <w:rFonts w:ascii="David" w:hAnsi="David" w:cs="David" w:hint="cs"/>
          <w:sz w:val="28"/>
          <w:szCs w:val="28"/>
          <w:rtl/>
        </w:rPr>
        <w:t>"</w:t>
      </w:r>
      <w:r w:rsidRPr="006F6E53">
        <w:rPr>
          <w:rFonts w:ascii="David" w:hAnsi="David" w:cs="David" w:hint="cs"/>
          <w:sz w:val="28"/>
          <w:szCs w:val="28"/>
          <w:rtl/>
        </w:rPr>
        <w:t>. ריצוי העונש בדרך של עבוד</w:t>
      </w:r>
      <w:r w:rsidR="5D66A07A" w:rsidRPr="006F6E53">
        <w:rPr>
          <w:rFonts w:ascii="David" w:hAnsi="David" w:cs="David" w:hint="cs"/>
          <w:sz w:val="28"/>
          <w:szCs w:val="28"/>
          <w:rtl/>
        </w:rPr>
        <w:t>ה</w:t>
      </w:r>
      <w:r w:rsidRPr="006F6E53">
        <w:rPr>
          <w:rFonts w:ascii="David" w:hAnsi="David" w:cs="David" w:hint="cs"/>
          <w:sz w:val="28"/>
          <w:szCs w:val="28"/>
          <w:rtl/>
        </w:rPr>
        <w:t xml:space="preserve"> צבאית לעומת זאת, יאפשר למערער לה</w:t>
      </w:r>
      <w:r w:rsidR="5D66A07A" w:rsidRPr="006F6E53">
        <w:rPr>
          <w:rFonts w:ascii="David" w:hAnsi="David" w:cs="David" w:hint="cs"/>
          <w:sz w:val="28"/>
          <w:szCs w:val="28"/>
          <w:rtl/>
        </w:rPr>
        <w:t>גיע ל</w:t>
      </w:r>
      <w:r w:rsidRPr="006F6E53">
        <w:rPr>
          <w:rFonts w:ascii="David" w:hAnsi="David" w:cs="David" w:hint="cs"/>
          <w:sz w:val="28"/>
          <w:szCs w:val="28"/>
          <w:rtl/>
        </w:rPr>
        <w:t>טיפול בשעות אחר הצהריים</w:t>
      </w:r>
      <w:r w:rsidR="0A3FD8D1" w:rsidRPr="006F6E53">
        <w:rPr>
          <w:rFonts w:ascii="David" w:hAnsi="David" w:cs="David" w:hint="cs"/>
          <w:sz w:val="28"/>
          <w:szCs w:val="28"/>
          <w:rtl/>
        </w:rPr>
        <w:t>,</w:t>
      </w:r>
      <w:r w:rsidRPr="006F6E53">
        <w:rPr>
          <w:rFonts w:ascii="David" w:hAnsi="David" w:cs="David" w:hint="cs"/>
          <w:sz w:val="28"/>
          <w:szCs w:val="28"/>
          <w:rtl/>
        </w:rPr>
        <w:t xml:space="preserve"> </w:t>
      </w:r>
      <w:r w:rsidR="5D66A07A" w:rsidRPr="006F6E53">
        <w:rPr>
          <w:rFonts w:ascii="David" w:hAnsi="David" w:cs="David" w:hint="cs"/>
          <w:sz w:val="28"/>
          <w:szCs w:val="28"/>
          <w:rtl/>
        </w:rPr>
        <w:t xml:space="preserve">כך שיוכל </w:t>
      </w:r>
      <w:r w:rsidRPr="006F6E53">
        <w:rPr>
          <w:rFonts w:ascii="David" w:hAnsi="David" w:cs="David" w:hint="cs"/>
          <w:sz w:val="28"/>
          <w:szCs w:val="28"/>
          <w:rtl/>
        </w:rPr>
        <w:t>להמשיך ברצף הטיפולי והשיקומי.</w:t>
      </w:r>
      <w:r w:rsidRPr="006F6E53">
        <w:rPr>
          <w:rFonts w:ascii="David" w:hAnsi="David" w:cs="David" w:hint="cs"/>
          <w:sz w:val="28"/>
          <w:szCs w:val="28"/>
        </w:rPr>
        <w:t xml:space="preserve">  </w:t>
      </w:r>
    </w:p>
    <w:p w14:paraId="09C0CF1C" w14:textId="54E34FF2" w:rsidR="004D25B7" w:rsidRPr="006F6E53" w:rsidRDefault="0AC6BB6C" w:rsidP="006F6DC3">
      <w:pPr>
        <w:numPr>
          <w:ilvl w:val="0"/>
          <w:numId w:val="40"/>
        </w:numPr>
        <w:spacing w:line="360" w:lineRule="auto"/>
        <w:ind w:left="0" w:hanging="2"/>
        <w:jc w:val="both"/>
        <w:rPr>
          <w:rFonts w:ascii="David" w:hAnsi="David" w:cs="David"/>
          <w:sz w:val="28"/>
          <w:szCs w:val="28"/>
        </w:rPr>
      </w:pPr>
      <w:r w:rsidRPr="006F6E53">
        <w:rPr>
          <w:rFonts w:ascii="David" w:hAnsi="David" w:cs="David" w:hint="cs"/>
          <w:sz w:val="28"/>
          <w:szCs w:val="28"/>
          <w:rtl/>
        </w:rPr>
        <w:lastRenderedPageBreak/>
        <w:t xml:space="preserve"> </w:t>
      </w:r>
      <w:r w:rsidR="32726450" w:rsidRPr="006F6E53">
        <w:rPr>
          <w:rFonts w:ascii="David" w:hAnsi="David" w:cs="David" w:hint="cs"/>
          <w:sz w:val="28"/>
          <w:szCs w:val="28"/>
          <w:rtl/>
        </w:rPr>
        <w:t xml:space="preserve">התביעה </w:t>
      </w:r>
      <w:r w:rsidRPr="006F6E53">
        <w:rPr>
          <w:rFonts w:ascii="David" w:hAnsi="David" w:cs="David" w:hint="cs"/>
          <w:sz w:val="28"/>
          <w:szCs w:val="28"/>
          <w:rtl/>
        </w:rPr>
        <w:t>מצידה טענה</w:t>
      </w:r>
      <w:r w:rsidR="74B11898" w:rsidRPr="006F6E53">
        <w:rPr>
          <w:rFonts w:ascii="David" w:hAnsi="David" w:cs="David" w:hint="cs"/>
          <w:sz w:val="28"/>
          <w:szCs w:val="28"/>
          <w:rtl/>
        </w:rPr>
        <w:t>,</w:t>
      </w:r>
      <w:r w:rsidRPr="006F6E53">
        <w:rPr>
          <w:rFonts w:ascii="David" w:hAnsi="David" w:cs="David" w:hint="cs"/>
          <w:sz w:val="28"/>
          <w:szCs w:val="28"/>
          <w:rtl/>
        </w:rPr>
        <w:t xml:space="preserve"> כי אין כל עילה להתערבות בפסק דינו של בית הדין קמא, משנשקלו בו כלל השיקולים ה</w:t>
      </w:r>
      <w:r w:rsidR="5D66A07A" w:rsidRPr="006F6E53">
        <w:rPr>
          <w:rFonts w:ascii="David" w:hAnsi="David" w:cs="David" w:hint="cs"/>
          <w:sz w:val="28"/>
          <w:szCs w:val="28"/>
          <w:rtl/>
        </w:rPr>
        <w:t xml:space="preserve">רלוונטיים </w:t>
      </w:r>
      <w:r w:rsidRPr="006F6E53">
        <w:rPr>
          <w:rFonts w:ascii="David" w:hAnsi="David" w:cs="David" w:hint="cs"/>
          <w:sz w:val="28"/>
          <w:szCs w:val="28"/>
          <w:rtl/>
        </w:rPr>
        <w:t>והוא עומד בקנה אחד עם מדיניות הענישה הקיימת ו</w:t>
      </w:r>
      <w:r w:rsidR="5D66A07A" w:rsidRPr="006F6E53">
        <w:rPr>
          <w:rFonts w:ascii="David" w:hAnsi="David" w:cs="David" w:hint="cs"/>
          <w:sz w:val="28"/>
          <w:szCs w:val="28"/>
          <w:rtl/>
        </w:rPr>
        <w:t xml:space="preserve">עם </w:t>
      </w:r>
      <w:r w:rsidRPr="006F6E53">
        <w:rPr>
          <w:rFonts w:ascii="David" w:hAnsi="David" w:cs="David" w:hint="cs"/>
          <w:sz w:val="28"/>
          <w:szCs w:val="28"/>
          <w:rtl/>
        </w:rPr>
        <w:t xml:space="preserve">מגמת ההחמרה הנמשכת בעבירות </w:t>
      </w:r>
      <w:r w:rsidR="57673817" w:rsidRPr="006F6E53">
        <w:rPr>
          <w:rFonts w:ascii="David" w:hAnsi="David" w:cs="David" w:hint="cs"/>
          <w:sz w:val="28"/>
          <w:szCs w:val="28"/>
          <w:rtl/>
        </w:rPr>
        <w:t>מסוג זה</w:t>
      </w:r>
      <w:r w:rsidRPr="006F6E53">
        <w:rPr>
          <w:rFonts w:ascii="David" w:hAnsi="David" w:cs="David" w:hint="cs"/>
          <w:sz w:val="28"/>
          <w:szCs w:val="28"/>
          <w:rtl/>
        </w:rPr>
        <w:t xml:space="preserve">. נטען, כי מעשיו של המערער הם ברף העליון של </w:t>
      </w:r>
      <w:r w:rsidR="5D66A07A" w:rsidRPr="006F6E53">
        <w:rPr>
          <w:rFonts w:ascii="David" w:hAnsi="David" w:cs="David" w:hint="cs"/>
          <w:sz w:val="28"/>
          <w:szCs w:val="28"/>
          <w:rtl/>
        </w:rPr>
        <w:t>ה</w:t>
      </w:r>
      <w:r w:rsidRPr="006F6E53">
        <w:rPr>
          <w:rFonts w:ascii="David" w:hAnsi="David" w:cs="David" w:hint="cs"/>
          <w:sz w:val="28"/>
          <w:szCs w:val="28"/>
          <w:rtl/>
        </w:rPr>
        <w:t xml:space="preserve">עבירות </w:t>
      </w:r>
      <w:r w:rsidR="5D66A07A" w:rsidRPr="006F6E53">
        <w:rPr>
          <w:rFonts w:ascii="David" w:hAnsi="David" w:cs="David" w:hint="cs"/>
          <w:sz w:val="28"/>
          <w:szCs w:val="28"/>
          <w:rtl/>
        </w:rPr>
        <w:t xml:space="preserve">של </w:t>
      </w:r>
      <w:r w:rsidRPr="006F6E53">
        <w:rPr>
          <w:rFonts w:ascii="David" w:hAnsi="David" w:cs="David" w:hint="cs"/>
          <w:sz w:val="28"/>
          <w:szCs w:val="28"/>
          <w:rtl/>
        </w:rPr>
        <w:t>מעש</w:t>
      </w:r>
      <w:r w:rsidR="5D66A07A" w:rsidRPr="006F6E53">
        <w:rPr>
          <w:rFonts w:ascii="David" w:hAnsi="David" w:cs="David" w:hint="cs"/>
          <w:sz w:val="28"/>
          <w:szCs w:val="28"/>
          <w:rtl/>
        </w:rPr>
        <w:t>ה</w:t>
      </w:r>
      <w:r w:rsidRPr="006F6E53">
        <w:rPr>
          <w:rFonts w:ascii="David" w:hAnsi="David" w:cs="David" w:hint="cs"/>
          <w:sz w:val="28"/>
          <w:szCs w:val="28"/>
          <w:rtl/>
        </w:rPr>
        <w:t xml:space="preserve"> מגונ</w:t>
      </w:r>
      <w:r w:rsidR="5D66A07A" w:rsidRPr="006F6E53">
        <w:rPr>
          <w:rFonts w:ascii="David" w:hAnsi="David" w:cs="David" w:hint="cs"/>
          <w:sz w:val="28"/>
          <w:szCs w:val="28"/>
          <w:rtl/>
        </w:rPr>
        <w:t>ה</w:t>
      </w:r>
      <w:r w:rsidRPr="006F6E53">
        <w:rPr>
          <w:rFonts w:ascii="David" w:hAnsi="David" w:cs="David" w:hint="cs"/>
          <w:sz w:val="28"/>
          <w:szCs w:val="28"/>
          <w:rtl/>
        </w:rPr>
        <w:t xml:space="preserve">, </w:t>
      </w:r>
      <w:r w:rsidR="74B11898" w:rsidRPr="006F6E53">
        <w:rPr>
          <w:rFonts w:ascii="David" w:hAnsi="David" w:cs="David" w:hint="cs"/>
          <w:sz w:val="28"/>
          <w:szCs w:val="28"/>
          <w:rtl/>
        </w:rPr>
        <w:t>ב</w:t>
      </w:r>
      <w:r w:rsidRPr="006F6E53">
        <w:rPr>
          <w:rFonts w:ascii="David" w:hAnsi="David" w:cs="David" w:hint="cs"/>
          <w:sz w:val="28"/>
          <w:szCs w:val="28"/>
          <w:rtl/>
        </w:rPr>
        <w:t>שים לב</w:t>
      </w:r>
      <w:r w:rsidR="5D66A07A" w:rsidRPr="006F6E53">
        <w:rPr>
          <w:rFonts w:ascii="David" w:hAnsi="David" w:cs="David" w:hint="cs"/>
          <w:sz w:val="28"/>
          <w:szCs w:val="28"/>
          <w:rtl/>
        </w:rPr>
        <w:t>,</w:t>
      </w:r>
      <w:r w:rsidRPr="006F6E53">
        <w:rPr>
          <w:rFonts w:ascii="David" w:hAnsi="David" w:cs="David" w:hint="cs"/>
          <w:sz w:val="28"/>
          <w:szCs w:val="28"/>
          <w:rtl/>
        </w:rPr>
        <w:t xml:space="preserve"> בין השאר</w:t>
      </w:r>
      <w:r w:rsidR="5D66A07A" w:rsidRPr="006F6E53">
        <w:rPr>
          <w:rFonts w:ascii="David" w:hAnsi="David" w:cs="David" w:hint="cs"/>
          <w:sz w:val="28"/>
          <w:szCs w:val="28"/>
          <w:rtl/>
        </w:rPr>
        <w:t>,</w:t>
      </w:r>
      <w:r w:rsidRPr="006F6E53">
        <w:rPr>
          <w:rFonts w:ascii="David" w:hAnsi="David" w:cs="David" w:hint="cs"/>
          <w:sz w:val="28"/>
          <w:szCs w:val="28"/>
          <w:rtl/>
        </w:rPr>
        <w:t xml:space="preserve"> ל</w:t>
      </w:r>
      <w:r w:rsidR="5D66A07A" w:rsidRPr="006F6E53">
        <w:rPr>
          <w:rFonts w:ascii="David" w:hAnsi="David" w:cs="David" w:hint="cs"/>
          <w:sz w:val="28"/>
          <w:szCs w:val="28"/>
          <w:rtl/>
        </w:rPr>
        <w:t xml:space="preserve">כך שחשף את </w:t>
      </w:r>
      <w:r w:rsidRPr="006F6E53">
        <w:rPr>
          <w:rFonts w:ascii="David" w:hAnsi="David" w:cs="David" w:hint="cs"/>
          <w:sz w:val="28"/>
          <w:szCs w:val="28"/>
          <w:rtl/>
        </w:rPr>
        <w:t>פלג גופה התחתון של  נפגעת העבירה במהלך האירוע</w:t>
      </w:r>
      <w:r w:rsidR="5D66A07A" w:rsidRPr="006F6E53">
        <w:rPr>
          <w:rFonts w:ascii="David" w:hAnsi="David" w:cs="David" w:hint="cs"/>
          <w:sz w:val="28"/>
          <w:szCs w:val="28"/>
          <w:rtl/>
        </w:rPr>
        <w:t xml:space="preserve">. מעשיו </w:t>
      </w:r>
      <w:r w:rsidR="766228AA" w:rsidRPr="006F6E53">
        <w:rPr>
          <w:rFonts w:ascii="David" w:hAnsi="David" w:cs="David" w:hint="cs"/>
          <w:sz w:val="28"/>
          <w:szCs w:val="28"/>
          <w:rtl/>
        </w:rPr>
        <w:t xml:space="preserve">של המערער </w:t>
      </w:r>
      <w:r w:rsidRPr="006F6E53">
        <w:rPr>
          <w:rFonts w:ascii="David" w:hAnsi="David" w:cs="David" w:hint="cs"/>
          <w:sz w:val="28"/>
          <w:szCs w:val="28"/>
          <w:rtl/>
        </w:rPr>
        <w:t>מלמדים על תעוזה רבה</w:t>
      </w:r>
      <w:r w:rsidR="61FD95E9" w:rsidRPr="006F6E53">
        <w:rPr>
          <w:rFonts w:ascii="David" w:hAnsi="David" w:cs="David" w:hint="cs"/>
          <w:sz w:val="28"/>
          <w:szCs w:val="28"/>
          <w:rtl/>
        </w:rPr>
        <w:t>, ועל</w:t>
      </w:r>
      <w:r w:rsidRPr="006F6E53">
        <w:rPr>
          <w:rFonts w:ascii="David" w:hAnsi="David" w:cs="David" w:hint="cs"/>
          <w:sz w:val="28"/>
          <w:szCs w:val="28"/>
          <w:rtl/>
        </w:rPr>
        <w:t xml:space="preserve"> התעלמות</w:t>
      </w:r>
      <w:r w:rsidR="74B11898" w:rsidRPr="006F6E53">
        <w:rPr>
          <w:rFonts w:ascii="David" w:hAnsi="David" w:cs="David" w:hint="cs"/>
          <w:sz w:val="28"/>
          <w:szCs w:val="28"/>
          <w:rtl/>
        </w:rPr>
        <w:t>ו</w:t>
      </w:r>
      <w:r w:rsidRPr="006F6E53">
        <w:rPr>
          <w:rFonts w:ascii="David" w:hAnsi="David" w:cs="David" w:hint="cs"/>
          <w:sz w:val="28"/>
          <w:szCs w:val="28"/>
          <w:rtl/>
        </w:rPr>
        <w:t xml:space="preserve"> </w:t>
      </w:r>
      <w:r w:rsidR="5D66A07A" w:rsidRPr="006F6E53">
        <w:rPr>
          <w:rFonts w:ascii="David" w:hAnsi="David" w:cs="David" w:hint="cs"/>
          <w:sz w:val="28"/>
          <w:szCs w:val="28"/>
          <w:rtl/>
        </w:rPr>
        <w:t>המופגנת ו</w:t>
      </w:r>
      <w:r w:rsidR="74B11898" w:rsidRPr="006F6E53">
        <w:rPr>
          <w:rFonts w:ascii="David" w:hAnsi="David" w:cs="David" w:hint="cs"/>
          <w:sz w:val="28"/>
          <w:szCs w:val="28"/>
          <w:rtl/>
        </w:rPr>
        <w:t>ה</w:t>
      </w:r>
      <w:r w:rsidRPr="006F6E53">
        <w:rPr>
          <w:rFonts w:ascii="David" w:hAnsi="David" w:cs="David" w:hint="cs"/>
          <w:sz w:val="28"/>
          <w:szCs w:val="28"/>
          <w:rtl/>
        </w:rPr>
        <w:t>נמשכת מרצונה של נפגעת העבירה, התעלמות שנמשכה גם לאחר מכן</w:t>
      </w:r>
      <w:r w:rsidR="5D66A07A" w:rsidRPr="006F6E53">
        <w:rPr>
          <w:rFonts w:ascii="David" w:hAnsi="David" w:cs="David" w:hint="cs"/>
          <w:sz w:val="28"/>
          <w:szCs w:val="28"/>
          <w:rtl/>
        </w:rPr>
        <w:t>,</w:t>
      </w:r>
      <w:r w:rsidRPr="006F6E53">
        <w:rPr>
          <w:rFonts w:ascii="David" w:hAnsi="David" w:cs="David" w:hint="cs"/>
          <w:sz w:val="28"/>
          <w:szCs w:val="28"/>
          <w:rtl/>
        </w:rPr>
        <w:t xml:space="preserve"> משהמערער לא</w:t>
      </w:r>
      <w:r w:rsidR="7831A771" w:rsidRPr="006F6E53">
        <w:rPr>
          <w:rFonts w:ascii="David" w:hAnsi="David" w:cs="David" w:hint="cs"/>
          <w:sz w:val="28"/>
          <w:szCs w:val="28"/>
          <w:rtl/>
        </w:rPr>
        <w:t xml:space="preserve"> </w:t>
      </w:r>
      <w:r w:rsidR="5D66A07A" w:rsidRPr="006F6E53">
        <w:rPr>
          <w:rFonts w:ascii="David" w:hAnsi="David" w:cs="David" w:hint="cs"/>
          <w:sz w:val="28"/>
          <w:szCs w:val="28"/>
          <w:rtl/>
        </w:rPr>
        <w:t>חדל מ</w:t>
      </w:r>
      <w:r w:rsidRPr="006F6E53">
        <w:rPr>
          <w:rFonts w:ascii="David" w:hAnsi="David" w:cs="David" w:hint="cs"/>
          <w:sz w:val="28"/>
          <w:szCs w:val="28"/>
          <w:rtl/>
        </w:rPr>
        <w:t>ל</w:t>
      </w:r>
      <w:r w:rsidR="5D66A07A" w:rsidRPr="006F6E53">
        <w:rPr>
          <w:rFonts w:ascii="David" w:hAnsi="David" w:cs="David" w:hint="cs"/>
          <w:sz w:val="28"/>
          <w:szCs w:val="28"/>
          <w:rtl/>
        </w:rPr>
        <w:t>ה</w:t>
      </w:r>
      <w:r w:rsidRPr="006F6E53">
        <w:rPr>
          <w:rFonts w:ascii="David" w:hAnsi="David" w:cs="David" w:hint="cs"/>
          <w:sz w:val="28"/>
          <w:szCs w:val="28"/>
          <w:rtl/>
        </w:rPr>
        <w:t xml:space="preserve">פנות אליה הודעות בעלות אופי מיני עד שנחסם. כן הפנתה התביעה לנזק הרב שנגרם לנפגעת העבירה. </w:t>
      </w:r>
    </w:p>
    <w:p w14:paraId="6709A23F" w14:textId="7A13DEC7" w:rsidR="00EF5E6F" w:rsidRPr="006F6E53" w:rsidRDefault="70B9971F" w:rsidP="006F6DC3">
      <w:pPr>
        <w:numPr>
          <w:ilvl w:val="0"/>
          <w:numId w:val="40"/>
        </w:numPr>
        <w:spacing w:line="360" w:lineRule="auto"/>
        <w:ind w:left="0" w:hanging="2"/>
        <w:jc w:val="both"/>
        <w:outlineLvl w:val="0"/>
        <w:rPr>
          <w:rFonts w:ascii="David" w:hAnsi="David" w:cs="David"/>
          <w:sz w:val="28"/>
          <w:szCs w:val="28"/>
          <w:rtl/>
        </w:rPr>
      </w:pPr>
      <w:r w:rsidRPr="006F6E53">
        <w:rPr>
          <w:rFonts w:ascii="David" w:hAnsi="David" w:cs="David" w:hint="cs"/>
          <w:sz w:val="28"/>
          <w:szCs w:val="28"/>
        </w:rPr>
        <w:t xml:space="preserve"> </w:t>
      </w:r>
      <w:r w:rsidR="44498D4A" w:rsidRPr="006F6E53">
        <w:rPr>
          <w:rFonts w:ascii="David" w:hAnsi="David" w:cs="David" w:hint="cs"/>
          <w:sz w:val="28"/>
          <w:szCs w:val="28"/>
        </w:rPr>
        <w:t xml:space="preserve"> </w:t>
      </w:r>
      <w:r w:rsidR="44498D4A" w:rsidRPr="006F6E53">
        <w:rPr>
          <w:rFonts w:ascii="David" w:hAnsi="David" w:cs="David" w:hint="cs"/>
          <w:sz w:val="28"/>
          <w:szCs w:val="28"/>
          <w:rtl/>
        </w:rPr>
        <w:t xml:space="preserve">אשר לשיקולי השיקום, </w:t>
      </w:r>
      <w:r w:rsidR="5D66A07A" w:rsidRPr="006F6E53">
        <w:rPr>
          <w:rFonts w:ascii="David" w:hAnsi="David" w:cs="David" w:hint="cs"/>
          <w:sz w:val="28"/>
          <w:szCs w:val="28"/>
          <w:rtl/>
        </w:rPr>
        <w:t xml:space="preserve">התביעה </w:t>
      </w:r>
      <w:r w:rsidR="44498D4A" w:rsidRPr="006F6E53">
        <w:rPr>
          <w:rFonts w:ascii="David" w:hAnsi="David" w:cs="David" w:hint="cs"/>
          <w:sz w:val="28"/>
          <w:szCs w:val="28"/>
          <w:rtl/>
        </w:rPr>
        <w:t>סב</w:t>
      </w:r>
      <w:r w:rsidR="5D66A07A" w:rsidRPr="006F6E53">
        <w:rPr>
          <w:rFonts w:ascii="David" w:hAnsi="David" w:cs="David" w:hint="cs"/>
          <w:sz w:val="28"/>
          <w:szCs w:val="28"/>
          <w:rtl/>
        </w:rPr>
        <w:t>ו</w:t>
      </w:r>
      <w:r w:rsidR="44498D4A" w:rsidRPr="006F6E53">
        <w:rPr>
          <w:rFonts w:ascii="David" w:hAnsi="David" w:cs="David" w:hint="cs"/>
          <w:sz w:val="28"/>
          <w:szCs w:val="28"/>
          <w:rtl/>
        </w:rPr>
        <w:t xml:space="preserve">רה כי אף אלה נשקלו </w:t>
      </w:r>
      <w:r w:rsidR="5D66A07A" w:rsidRPr="006F6E53">
        <w:rPr>
          <w:rFonts w:ascii="David" w:hAnsi="David" w:cs="David" w:hint="cs"/>
          <w:sz w:val="28"/>
          <w:szCs w:val="28"/>
          <w:rtl/>
        </w:rPr>
        <w:t xml:space="preserve">היטב </w:t>
      </w:r>
      <w:r w:rsidR="44498D4A" w:rsidRPr="006F6E53">
        <w:rPr>
          <w:rFonts w:ascii="David" w:hAnsi="David" w:cs="David" w:hint="cs"/>
          <w:sz w:val="28"/>
          <w:szCs w:val="28"/>
          <w:rtl/>
        </w:rPr>
        <w:t>על ידי בית הדין קמא ואין מקום להתערב ב</w:t>
      </w:r>
      <w:r w:rsidR="5D66A07A" w:rsidRPr="006F6E53">
        <w:rPr>
          <w:rFonts w:ascii="David" w:hAnsi="David" w:cs="David" w:hint="cs"/>
          <w:sz w:val="28"/>
          <w:szCs w:val="28"/>
          <w:rtl/>
        </w:rPr>
        <w:t>משקל שיוחס להם</w:t>
      </w:r>
      <w:r w:rsidR="44498D4A" w:rsidRPr="006F6E53">
        <w:rPr>
          <w:rFonts w:ascii="David" w:hAnsi="David" w:cs="David" w:hint="cs"/>
          <w:sz w:val="28"/>
          <w:szCs w:val="28"/>
          <w:rtl/>
        </w:rPr>
        <w:t xml:space="preserve">. התביעה הפנתה </w:t>
      </w:r>
      <w:r w:rsidR="5D66A07A" w:rsidRPr="006F6E53">
        <w:rPr>
          <w:rFonts w:ascii="David" w:hAnsi="David" w:cs="David" w:hint="cs"/>
          <w:sz w:val="28"/>
          <w:szCs w:val="28"/>
          <w:rtl/>
        </w:rPr>
        <w:t xml:space="preserve">בעניין זה </w:t>
      </w:r>
      <w:r w:rsidR="44498D4A" w:rsidRPr="006F6E53">
        <w:rPr>
          <w:rFonts w:ascii="David" w:hAnsi="David" w:cs="David" w:hint="cs"/>
          <w:sz w:val="28"/>
          <w:szCs w:val="28"/>
          <w:rtl/>
        </w:rPr>
        <w:t>לכך ש</w:t>
      </w:r>
      <w:r w:rsidR="5D66A07A" w:rsidRPr="006F6E53">
        <w:rPr>
          <w:rFonts w:ascii="David" w:hAnsi="David" w:cs="David" w:hint="cs"/>
          <w:sz w:val="28"/>
          <w:szCs w:val="28"/>
          <w:rtl/>
        </w:rPr>
        <w:t xml:space="preserve">על פי </w:t>
      </w:r>
      <w:r w:rsidRPr="006F6E53">
        <w:rPr>
          <w:rFonts w:ascii="David" w:hAnsi="David" w:cs="David" w:hint="cs"/>
          <w:sz w:val="28"/>
          <w:szCs w:val="28"/>
          <w:rtl/>
        </w:rPr>
        <w:t>חוות דעתם של גורמי הטיפול</w:t>
      </w:r>
      <w:r w:rsidR="5D66A07A" w:rsidRPr="006F6E53">
        <w:rPr>
          <w:rFonts w:ascii="David" w:hAnsi="David" w:cs="David" w:hint="cs"/>
          <w:sz w:val="28"/>
          <w:szCs w:val="28"/>
          <w:rtl/>
        </w:rPr>
        <w:t>,</w:t>
      </w:r>
      <w:r w:rsidRPr="006F6E53">
        <w:rPr>
          <w:rFonts w:ascii="David" w:hAnsi="David" w:cs="David" w:hint="cs"/>
          <w:sz w:val="28"/>
          <w:szCs w:val="28"/>
          <w:rtl/>
        </w:rPr>
        <w:t xml:space="preserve"> עולה כי המערער זקוק להליך טיפולי ארוך וממושך</w:t>
      </w:r>
      <w:r w:rsidR="44498D4A" w:rsidRPr="006F6E53">
        <w:rPr>
          <w:rFonts w:ascii="David" w:hAnsi="David" w:cs="David" w:hint="cs"/>
          <w:sz w:val="28"/>
          <w:szCs w:val="28"/>
          <w:rtl/>
        </w:rPr>
        <w:t xml:space="preserve">, </w:t>
      </w:r>
      <w:r w:rsidR="5D66A07A" w:rsidRPr="006F6E53">
        <w:rPr>
          <w:rFonts w:ascii="David" w:hAnsi="David" w:cs="David" w:hint="cs"/>
          <w:sz w:val="28"/>
          <w:szCs w:val="28"/>
          <w:rtl/>
        </w:rPr>
        <w:t xml:space="preserve">וכי הוא </w:t>
      </w:r>
      <w:r w:rsidR="44498D4A" w:rsidRPr="006F6E53">
        <w:rPr>
          <w:rFonts w:ascii="David" w:hAnsi="David" w:cs="David" w:hint="cs"/>
          <w:sz w:val="28"/>
          <w:szCs w:val="28"/>
          <w:rtl/>
        </w:rPr>
        <w:t xml:space="preserve">מצוי אך בתחילתו. נטען </w:t>
      </w:r>
      <w:r w:rsidR="5D66A07A" w:rsidRPr="006F6E53">
        <w:rPr>
          <w:rFonts w:ascii="David" w:hAnsi="David" w:cs="David" w:hint="cs"/>
          <w:sz w:val="28"/>
          <w:szCs w:val="28"/>
          <w:rtl/>
        </w:rPr>
        <w:t>גם</w:t>
      </w:r>
      <w:r w:rsidR="44498D4A" w:rsidRPr="006F6E53">
        <w:rPr>
          <w:rFonts w:ascii="David" w:hAnsi="David" w:cs="David" w:hint="cs"/>
          <w:sz w:val="28"/>
          <w:szCs w:val="28"/>
          <w:rtl/>
        </w:rPr>
        <w:t xml:space="preserve">, כי אין מניעה שהמערער ישלים את הטיפול לאחר ריצוי עונש </w:t>
      </w:r>
      <w:r w:rsidR="00CF04C3">
        <w:rPr>
          <w:rFonts w:ascii="David" w:hAnsi="David" w:cs="David" w:hint="cs"/>
          <w:sz w:val="28"/>
          <w:szCs w:val="28"/>
          <w:rtl/>
        </w:rPr>
        <w:t>המאסר.</w:t>
      </w:r>
      <w:r w:rsidR="0AC6BB6C" w:rsidRPr="006F6E53">
        <w:rPr>
          <w:rFonts w:ascii="David" w:hAnsi="David" w:cs="David" w:hint="cs"/>
          <w:sz w:val="28"/>
          <w:szCs w:val="28"/>
        </w:rPr>
        <w:t xml:space="preserve"> </w:t>
      </w:r>
    </w:p>
    <w:p w14:paraId="467B33A5" w14:textId="607E4428" w:rsidR="00AF6DC8" w:rsidRPr="006F6E53" w:rsidRDefault="00EF5E6F" w:rsidP="006F6DC3">
      <w:pPr>
        <w:spacing w:line="360" w:lineRule="auto"/>
        <w:ind w:hanging="2"/>
        <w:jc w:val="both"/>
        <w:outlineLvl w:val="0"/>
        <w:rPr>
          <w:rFonts w:ascii="David" w:hAnsi="David" w:cs="David"/>
          <w:b/>
          <w:bCs/>
          <w:sz w:val="28"/>
          <w:szCs w:val="28"/>
          <w:u w:val="single"/>
          <w:rtl/>
        </w:rPr>
      </w:pPr>
      <w:r w:rsidRPr="006F6E53">
        <w:rPr>
          <w:rFonts w:ascii="David" w:hAnsi="David" w:cs="David" w:hint="cs"/>
          <w:sz w:val="28"/>
          <w:szCs w:val="28"/>
          <w:rtl/>
        </w:rPr>
        <w:t xml:space="preserve"> </w:t>
      </w:r>
    </w:p>
    <w:p w14:paraId="15762AB4" w14:textId="77777777" w:rsidR="00B44DB6" w:rsidRPr="006F6E53" w:rsidRDefault="007777F8" w:rsidP="006F6DC3">
      <w:pPr>
        <w:spacing w:line="360" w:lineRule="auto"/>
        <w:ind w:hanging="2"/>
        <w:outlineLvl w:val="0"/>
        <w:rPr>
          <w:rFonts w:ascii="David" w:hAnsi="David" w:cs="David"/>
          <w:b/>
          <w:bCs/>
          <w:sz w:val="28"/>
          <w:szCs w:val="28"/>
          <w:u w:val="single"/>
          <w:rtl/>
        </w:rPr>
      </w:pPr>
      <w:r w:rsidRPr="006F6E53">
        <w:rPr>
          <w:rFonts w:ascii="David" w:hAnsi="David" w:cs="David" w:hint="cs"/>
          <w:b/>
          <w:bCs/>
          <w:sz w:val="28"/>
          <w:szCs w:val="28"/>
          <w:u w:val="single"/>
          <w:rtl/>
        </w:rPr>
        <w:t xml:space="preserve">דיון והכרעה   </w:t>
      </w:r>
    </w:p>
    <w:p w14:paraId="715109B0" w14:textId="77777777" w:rsidR="00B6104F" w:rsidRPr="006F6E53" w:rsidRDefault="00B6104F" w:rsidP="006F6DC3">
      <w:pPr>
        <w:spacing w:line="360" w:lineRule="auto"/>
        <w:ind w:hanging="2"/>
        <w:outlineLvl w:val="0"/>
        <w:rPr>
          <w:rFonts w:ascii="David" w:hAnsi="David" w:cs="David"/>
          <w:sz w:val="28"/>
          <w:szCs w:val="28"/>
          <w:u w:val="single"/>
          <w:rtl/>
        </w:rPr>
      </w:pPr>
    </w:p>
    <w:p w14:paraId="23F50627" w14:textId="3A150E4E" w:rsidR="00720029" w:rsidRPr="006F6E53" w:rsidRDefault="5045AE9B" w:rsidP="006F6DC3">
      <w:pPr>
        <w:numPr>
          <w:ilvl w:val="0"/>
          <w:numId w:val="40"/>
        </w:numPr>
        <w:spacing w:line="360" w:lineRule="auto"/>
        <w:ind w:left="0" w:hanging="2"/>
        <w:jc w:val="both"/>
        <w:outlineLvl w:val="0"/>
        <w:rPr>
          <w:rFonts w:ascii="David" w:hAnsi="David" w:cs="David"/>
          <w:sz w:val="28"/>
          <w:szCs w:val="28"/>
        </w:rPr>
      </w:pPr>
      <w:r w:rsidRPr="006F6E53">
        <w:rPr>
          <w:rFonts w:ascii="David" w:hAnsi="David" w:cs="David" w:hint="cs"/>
          <w:sz w:val="28"/>
          <w:szCs w:val="28"/>
        </w:rPr>
        <w:t xml:space="preserve">  </w:t>
      </w:r>
      <w:r w:rsidRPr="006F6E53">
        <w:rPr>
          <w:rFonts w:ascii="David" w:hAnsi="David" w:cs="David" w:hint="cs"/>
          <w:sz w:val="28"/>
          <w:szCs w:val="28"/>
          <w:rtl/>
        </w:rPr>
        <w:t>כידוע, אין זו מדרכה של ערכאת ערעור להתערב במידת העונש שהושת בערכאה הדיונית, אלא במקרים שבהם ניכרת חריגה קיצונית ממדיניות הענישה הנוהגת במקרים דומים או כאשר נפלה על פני הדברים טעות מהותית ובולטת בגזר הדין (</w:t>
      </w:r>
      <w:r w:rsidR="61BB2446" w:rsidRPr="006F6E53">
        <w:rPr>
          <w:rFonts w:ascii="David" w:hAnsi="David" w:cs="David" w:hint="cs"/>
          <w:sz w:val="28"/>
          <w:szCs w:val="28"/>
          <w:rtl/>
        </w:rPr>
        <w:t xml:space="preserve">ע"פ 2840/23 </w:t>
      </w:r>
      <w:r w:rsidR="61BB2446" w:rsidRPr="006F6E53">
        <w:rPr>
          <w:rFonts w:ascii="David" w:hAnsi="David" w:cs="David" w:hint="cs"/>
          <w:b/>
          <w:bCs/>
          <w:sz w:val="28"/>
          <w:szCs w:val="28"/>
          <w:rtl/>
        </w:rPr>
        <w:t>קוטובסקי נ' מדינת ישראל</w:t>
      </w:r>
      <w:r w:rsidR="61BB2446" w:rsidRPr="006F6E53">
        <w:rPr>
          <w:rFonts w:ascii="David" w:hAnsi="David" w:cs="David" w:hint="cs"/>
          <w:sz w:val="28"/>
          <w:szCs w:val="28"/>
          <w:rtl/>
        </w:rPr>
        <w:t>, פסקה 22 (6.6.2023))</w:t>
      </w:r>
      <w:r w:rsidR="4D41F118" w:rsidRPr="006F6E53">
        <w:rPr>
          <w:rFonts w:ascii="David" w:hAnsi="David" w:cs="David" w:hint="cs"/>
          <w:sz w:val="28"/>
          <w:szCs w:val="28"/>
          <w:rtl/>
        </w:rPr>
        <w:t xml:space="preserve">. </w:t>
      </w:r>
      <w:r w:rsidR="51FF8446" w:rsidRPr="006F6E53">
        <w:rPr>
          <w:rFonts w:ascii="David" w:hAnsi="David" w:cs="David" w:hint="cs"/>
          <w:sz w:val="28"/>
          <w:szCs w:val="28"/>
          <w:rtl/>
        </w:rPr>
        <w:t xml:space="preserve">לאחר שבחנו את </w:t>
      </w:r>
      <w:r w:rsidR="4D41F118" w:rsidRPr="006F6E53">
        <w:rPr>
          <w:rFonts w:ascii="David" w:hAnsi="David" w:cs="David" w:hint="cs"/>
          <w:sz w:val="28"/>
          <w:szCs w:val="28"/>
          <w:rtl/>
        </w:rPr>
        <w:t xml:space="preserve">התמונה המלאה וכלל </w:t>
      </w:r>
      <w:r w:rsidR="51FF8446" w:rsidRPr="006F6E53">
        <w:rPr>
          <w:rFonts w:ascii="David" w:hAnsi="David" w:cs="David" w:hint="cs"/>
          <w:sz w:val="28"/>
          <w:szCs w:val="28"/>
          <w:rtl/>
        </w:rPr>
        <w:t>השיקולים</w:t>
      </w:r>
      <w:r w:rsidR="4D41F118" w:rsidRPr="006F6E53">
        <w:rPr>
          <w:rFonts w:ascii="David" w:hAnsi="David" w:cs="David" w:hint="cs"/>
          <w:sz w:val="28"/>
          <w:szCs w:val="28"/>
          <w:rtl/>
        </w:rPr>
        <w:t>,</w:t>
      </w:r>
      <w:r w:rsidR="51FF8446" w:rsidRPr="006F6E53">
        <w:rPr>
          <w:rFonts w:ascii="David" w:hAnsi="David" w:cs="David" w:hint="cs"/>
          <w:sz w:val="28"/>
          <w:szCs w:val="28"/>
          <w:rtl/>
        </w:rPr>
        <w:t xml:space="preserve"> שהובילו לגזירת עונשו של המערער בבית הדין קמא, לא מצאנו כי יש מקום להתערבותנו</w:t>
      </w:r>
      <w:r w:rsidR="00F85C9F">
        <w:rPr>
          <w:rFonts w:ascii="David" w:hAnsi="David" w:cs="David" w:hint="cs"/>
          <w:sz w:val="28"/>
          <w:szCs w:val="28"/>
          <w:rtl/>
        </w:rPr>
        <w:t>.</w:t>
      </w:r>
      <w:r w:rsidR="51FF8446" w:rsidRPr="006F6E53">
        <w:rPr>
          <w:rFonts w:ascii="David" w:hAnsi="David" w:cs="David" w:hint="cs"/>
          <w:sz w:val="28"/>
          <w:szCs w:val="28"/>
        </w:rPr>
        <w:t xml:space="preserve">    </w:t>
      </w:r>
    </w:p>
    <w:p w14:paraId="568B3566" w14:textId="353E3CED" w:rsidR="00AD5471" w:rsidRPr="006F6E53" w:rsidRDefault="0EAA1E88" w:rsidP="006F6DC3">
      <w:pPr>
        <w:numPr>
          <w:ilvl w:val="0"/>
          <w:numId w:val="40"/>
        </w:numPr>
        <w:spacing w:line="360" w:lineRule="auto"/>
        <w:ind w:left="0" w:hanging="2"/>
        <w:jc w:val="both"/>
        <w:outlineLvl w:val="0"/>
        <w:rPr>
          <w:rFonts w:ascii="David" w:hAnsi="David" w:cs="David"/>
          <w:sz w:val="28"/>
          <w:szCs w:val="28"/>
        </w:rPr>
      </w:pPr>
      <w:r w:rsidRPr="006F6E53">
        <w:rPr>
          <w:rFonts w:ascii="David" w:hAnsi="David" w:cs="David" w:hint="cs"/>
          <w:sz w:val="28"/>
          <w:szCs w:val="28"/>
        </w:rPr>
        <w:t xml:space="preserve"> </w:t>
      </w:r>
      <w:r w:rsidR="003413A1">
        <w:rPr>
          <w:rFonts w:ascii="David" w:hAnsi="David" w:cs="David"/>
          <w:sz w:val="28"/>
          <w:szCs w:val="28"/>
        </w:rPr>
        <w:t xml:space="preserve"> </w:t>
      </w:r>
      <w:r w:rsidR="4367008C" w:rsidRPr="006F6E53">
        <w:rPr>
          <w:rFonts w:ascii="David" w:hAnsi="David" w:cs="David" w:hint="cs"/>
          <w:sz w:val="28"/>
          <w:szCs w:val="28"/>
          <w:rtl/>
        </w:rPr>
        <w:t xml:space="preserve">בעת בחינת </w:t>
      </w:r>
      <w:r w:rsidRPr="006F6E53">
        <w:rPr>
          <w:rFonts w:ascii="David" w:hAnsi="David" w:cs="David" w:hint="cs"/>
          <w:sz w:val="28"/>
          <w:szCs w:val="28"/>
          <w:rtl/>
        </w:rPr>
        <w:t xml:space="preserve">נסיבות </w:t>
      </w:r>
      <w:r w:rsidR="4D41F118" w:rsidRPr="006F6E53">
        <w:rPr>
          <w:rFonts w:ascii="David" w:hAnsi="David" w:cs="David" w:hint="cs"/>
          <w:sz w:val="28"/>
          <w:szCs w:val="28"/>
          <w:rtl/>
        </w:rPr>
        <w:t xml:space="preserve">ביצוע העבירה שביצע </w:t>
      </w:r>
      <w:r w:rsidR="52032BB4" w:rsidRPr="006F6E53">
        <w:rPr>
          <w:rFonts w:ascii="David" w:hAnsi="David" w:cs="David" w:hint="cs"/>
          <w:sz w:val="28"/>
          <w:szCs w:val="28"/>
          <w:rtl/>
        </w:rPr>
        <w:t>המערער</w:t>
      </w:r>
      <w:r w:rsidR="4D41F118" w:rsidRPr="006F6E53">
        <w:rPr>
          <w:rFonts w:ascii="David" w:hAnsi="David" w:cs="David" w:hint="cs"/>
          <w:sz w:val="28"/>
          <w:szCs w:val="28"/>
          <w:rtl/>
        </w:rPr>
        <w:t>,</w:t>
      </w:r>
      <w:r w:rsidR="52032BB4" w:rsidRPr="006F6E53">
        <w:rPr>
          <w:rFonts w:ascii="David" w:hAnsi="David" w:cs="David" w:hint="cs"/>
          <w:sz w:val="28"/>
          <w:szCs w:val="28"/>
          <w:rtl/>
        </w:rPr>
        <w:t xml:space="preserve"> </w:t>
      </w:r>
      <w:r w:rsidR="4367008C" w:rsidRPr="006F6E53">
        <w:rPr>
          <w:rFonts w:ascii="David" w:hAnsi="David" w:cs="David" w:hint="cs"/>
          <w:sz w:val="28"/>
          <w:szCs w:val="28"/>
          <w:rtl/>
        </w:rPr>
        <w:t xml:space="preserve">שקלנו </w:t>
      </w:r>
      <w:r w:rsidR="35070DDC" w:rsidRPr="006F6E53">
        <w:rPr>
          <w:rFonts w:ascii="David" w:hAnsi="David" w:cs="David" w:hint="cs"/>
          <w:sz w:val="28"/>
          <w:szCs w:val="28"/>
          <w:rtl/>
        </w:rPr>
        <w:t xml:space="preserve">את העובדה </w:t>
      </w:r>
      <w:r w:rsidR="4367008C" w:rsidRPr="006F6E53">
        <w:rPr>
          <w:rFonts w:ascii="David" w:hAnsi="David" w:cs="David" w:hint="cs"/>
          <w:sz w:val="28"/>
          <w:szCs w:val="28"/>
          <w:rtl/>
        </w:rPr>
        <w:t xml:space="preserve">כי </w:t>
      </w:r>
      <w:r w:rsidR="52032BB4" w:rsidRPr="006F6E53">
        <w:rPr>
          <w:rFonts w:ascii="David" w:hAnsi="David" w:cs="David" w:hint="cs"/>
          <w:sz w:val="28"/>
          <w:szCs w:val="28"/>
          <w:rtl/>
        </w:rPr>
        <w:t xml:space="preserve">ניצל </w:t>
      </w:r>
      <w:r w:rsidR="7831A771" w:rsidRPr="006F6E53">
        <w:rPr>
          <w:rFonts w:ascii="David" w:hAnsi="David" w:cs="David" w:hint="cs"/>
          <w:sz w:val="28"/>
          <w:szCs w:val="28"/>
          <w:rtl/>
        </w:rPr>
        <w:t xml:space="preserve">את </w:t>
      </w:r>
      <w:r w:rsidR="0A1AC2E5" w:rsidRPr="006F6E53">
        <w:rPr>
          <w:rFonts w:ascii="David" w:hAnsi="David" w:cs="David" w:hint="cs"/>
          <w:sz w:val="28"/>
          <w:szCs w:val="28"/>
          <w:rtl/>
        </w:rPr>
        <w:t>מעמדו ותפקידו ב</w:t>
      </w:r>
      <w:r w:rsidR="52032BB4" w:rsidRPr="006F6E53">
        <w:rPr>
          <w:rFonts w:ascii="David" w:hAnsi="David" w:cs="David" w:hint="cs"/>
          <w:sz w:val="28"/>
          <w:szCs w:val="28"/>
          <w:rtl/>
        </w:rPr>
        <w:t>מרפא</w:t>
      </w:r>
      <w:r w:rsidR="0A1AC2E5" w:rsidRPr="006F6E53">
        <w:rPr>
          <w:rFonts w:ascii="David" w:hAnsi="David" w:cs="David" w:hint="cs"/>
          <w:sz w:val="28"/>
          <w:szCs w:val="28"/>
          <w:rtl/>
        </w:rPr>
        <w:t>ת היחידה</w:t>
      </w:r>
      <w:r w:rsidR="52032BB4" w:rsidRPr="006F6E53">
        <w:rPr>
          <w:rFonts w:ascii="David" w:hAnsi="David" w:cs="David" w:hint="cs"/>
          <w:sz w:val="28"/>
          <w:szCs w:val="28"/>
          <w:rtl/>
        </w:rPr>
        <w:t xml:space="preserve">, </w:t>
      </w:r>
      <w:r w:rsidR="0A1AC2E5" w:rsidRPr="006F6E53">
        <w:rPr>
          <w:rFonts w:ascii="David" w:hAnsi="David" w:cs="David" w:hint="cs"/>
          <w:sz w:val="28"/>
          <w:szCs w:val="28"/>
          <w:rtl/>
        </w:rPr>
        <w:t xml:space="preserve">כדי </w:t>
      </w:r>
      <w:r w:rsidR="52032BB4" w:rsidRPr="006F6E53">
        <w:rPr>
          <w:rFonts w:ascii="David" w:hAnsi="David" w:cs="David" w:hint="cs"/>
          <w:sz w:val="28"/>
          <w:szCs w:val="28"/>
          <w:rtl/>
        </w:rPr>
        <w:t>להיפגש עם נפגעת העבירה</w:t>
      </w:r>
      <w:r w:rsidR="717CEE28" w:rsidRPr="006F6E53">
        <w:rPr>
          <w:rFonts w:ascii="David" w:hAnsi="David" w:cs="David" w:hint="cs"/>
          <w:sz w:val="28"/>
          <w:szCs w:val="28"/>
          <w:rtl/>
        </w:rPr>
        <w:t xml:space="preserve"> שהי</w:t>
      </w:r>
      <w:r w:rsidR="4F909EE7" w:rsidRPr="006F6E53">
        <w:rPr>
          <w:rFonts w:ascii="David" w:hAnsi="David" w:cs="David" w:hint="cs"/>
          <w:sz w:val="28"/>
          <w:szCs w:val="28"/>
          <w:rtl/>
        </w:rPr>
        <w:t>י</w:t>
      </w:r>
      <w:r w:rsidR="717CEE28" w:rsidRPr="006F6E53">
        <w:rPr>
          <w:rFonts w:ascii="David" w:hAnsi="David" w:cs="David" w:hint="cs"/>
          <w:sz w:val="28"/>
          <w:szCs w:val="28"/>
          <w:rtl/>
        </w:rPr>
        <w:t>תה בימי</w:t>
      </w:r>
      <w:r w:rsidR="00F85C9F">
        <w:rPr>
          <w:rFonts w:ascii="David" w:hAnsi="David" w:cs="David" w:hint="cs"/>
          <w:sz w:val="28"/>
          <w:szCs w:val="28"/>
          <w:rtl/>
        </w:rPr>
        <w:t>ה</w:t>
      </w:r>
      <w:r w:rsidR="717CEE28" w:rsidRPr="006F6E53">
        <w:rPr>
          <w:rFonts w:ascii="David" w:hAnsi="David" w:cs="David" w:hint="cs"/>
          <w:sz w:val="28"/>
          <w:szCs w:val="28"/>
          <w:rtl/>
        </w:rPr>
        <w:t xml:space="preserve"> הראשונים </w:t>
      </w:r>
      <w:r w:rsidR="7A8C7BE9" w:rsidRPr="006F6E53">
        <w:rPr>
          <w:rFonts w:ascii="David" w:hAnsi="David" w:cs="David" w:hint="cs"/>
          <w:sz w:val="28"/>
          <w:szCs w:val="28"/>
          <w:rtl/>
        </w:rPr>
        <w:t xml:space="preserve">של שירותה </w:t>
      </w:r>
      <w:r w:rsidR="717CEE28" w:rsidRPr="006F6E53">
        <w:rPr>
          <w:rFonts w:ascii="David" w:hAnsi="David" w:cs="David" w:hint="cs"/>
          <w:sz w:val="28"/>
          <w:szCs w:val="28"/>
          <w:rtl/>
        </w:rPr>
        <w:t>הצבאי</w:t>
      </w:r>
      <w:r w:rsidR="0A1AC2E5" w:rsidRPr="006F6E53">
        <w:rPr>
          <w:rFonts w:ascii="David" w:hAnsi="David" w:cs="David" w:hint="cs"/>
          <w:sz w:val="28"/>
          <w:szCs w:val="28"/>
          <w:rtl/>
        </w:rPr>
        <w:t xml:space="preserve">, כדי לכפות עליה מגע מיני. </w:t>
      </w:r>
      <w:r w:rsidR="52032BB4" w:rsidRPr="006F6E53">
        <w:rPr>
          <w:rFonts w:ascii="David" w:hAnsi="David" w:cs="David" w:hint="cs"/>
          <w:sz w:val="28"/>
          <w:szCs w:val="28"/>
          <w:rtl/>
        </w:rPr>
        <w:t xml:space="preserve">מבלי </w:t>
      </w:r>
      <w:r w:rsidR="4367008C" w:rsidRPr="006F6E53">
        <w:rPr>
          <w:rFonts w:ascii="David" w:hAnsi="David" w:cs="David" w:hint="cs"/>
          <w:sz w:val="28"/>
          <w:szCs w:val="28"/>
          <w:rtl/>
        </w:rPr>
        <w:t>לשאול לרצונה</w:t>
      </w:r>
      <w:r w:rsidR="0A1AC2E5" w:rsidRPr="006F6E53">
        <w:rPr>
          <w:rFonts w:ascii="David" w:hAnsi="David" w:cs="David" w:hint="cs"/>
          <w:sz w:val="28"/>
          <w:szCs w:val="28"/>
          <w:rtl/>
        </w:rPr>
        <w:t>,</w:t>
      </w:r>
      <w:r w:rsidR="4367008C" w:rsidRPr="006F6E53">
        <w:rPr>
          <w:rFonts w:ascii="David" w:hAnsi="David" w:cs="David" w:hint="cs"/>
          <w:sz w:val="28"/>
          <w:szCs w:val="28"/>
          <w:rtl/>
        </w:rPr>
        <w:t xml:space="preserve"> </w:t>
      </w:r>
      <w:r w:rsidR="52032BB4" w:rsidRPr="006F6E53">
        <w:rPr>
          <w:rFonts w:ascii="David" w:hAnsi="David" w:cs="David" w:hint="cs"/>
          <w:sz w:val="28"/>
          <w:szCs w:val="28"/>
          <w:rtl/>
        </w:rPr>
        <w:t>הפשיל את מכנסיה ותחתוניה והותיר אותה עירומה</w:t>
      </w:r>
      <w:r w:rsidR="606E989E" w:rsidRPr="006F6E53">
        <w:rPr>
          <w:rFonts w:ascii="David" w:hAnsi="David" w:cs="David" w:hint="cs"/>
          <w:sz w:val="28"/>
          <w:szCs w:val="28"/>
          <w:rtl/>
        </w:rPr>
        <w:t xml:space="preserve"> בפלג גופה התחתון</w:t>
      </w:r>
      <w:r w:rsidR="52032BB4" w:rsidRPr="006F6E53">
        <w:rPr>
          <w:rFonts w:ascii="David" w:hAnsi="David" w:cs="David" w:hint="cs"/>
          <w:sz w:val="28"/>
          <w:szCs w:val="28"/>
          <w:rtl/>
        </w:rPr>
        <w:t xml:space="preserve">, </w:t>
      </w:r>
      <w:r w:rsidR="0A1AC2E5" w:rsidRPr="006F6E53">
        <w:rPr>
          <w:rFonts w:ascii="David" w:hAnsi="David" w:cs="David" w:hint="cs"/>
          <w:sz w:val="28"/>
          <w:szCs w:val="28"/>
          <w:rtl/>
        </w:rPr>
        <w:t>א</w:t>
      </w:r>
      <w:r w:rsidR="7831A771" w:rsidRPr="006F6E53">
        <w:rPr>
          <w:rFonts w:ascii="David" w:hAnsi="David" w:cs="David" w:hint="cs"/>
          <w:sz w:val="28"/>
          <w:szCs w:val="28"/>
          <w:rtl/>
        </w:rPr>
        <w:t>חז</w:t>
      </w:r>
      <w:r w:rsidR="0A1AC2E5" w:rsidRPr="006F6E53">
        <w:rPr>
          <w:rFonts w:ascii="David" w:hAnsi="David" w:cs="David" w:hint="cs"/>
          <w:sz w:val="28"/>
          <w:szCs w:val="28"/>
          <w:rtl/>
        </w:rPr>
        <w:t xml:space="preserve"> בישבנה והושיב אותה על </w:t>
      </w:r>
      <w:r w:rsidR="52032BB4" w:rsidRPr="006F6E53">
        <w:rPr>
          <w:rFonts w:ascii="David" w:hAnsi="David" w:cs="David" w:hint="cs"/>
          <w:sz w:val="28"/>
          <w:szCs w:val="28"/>
          <w:rtl/>
        </w:rPr>
        <w:t>מיטה, כשהוא מתעלם מבקשותיה החוזרות ונשנות ל</w:t>
      </w:r>
      <w:r w:rsidR="0A1AC2E5" w:rsidRPr="006F6E53">
        <w:rPr>
          <w:rFonts w:ascii="David" w:hAnsi="David" w:cs="David" w:hint="cs"/>
          <w:sz w:val="28"/>
          <w:szCs w:val="28"/>
          <w:rtl/>
        </w:rPr>
        <w:t>חדול מ</w:t>
      </w:r>
      <w:r w:rsidR="28FBB79F" w:rsidRPr="006F6E53">
        <w:rPr>
          <w:rFonts w:ascii="David" w:hAnsi="David" w:cs="David" w:hint="cs"/>
          <w:sz w:val="28"/>
          <w:szCs w:val="28"/>
          <w:rtl/>
        </w:rPr>
        <w:t>מעשיו</w:t>
      </w:r>
      <w:r w:rsidR="52032BB4" w:rsidRPr="006F6E53">
        <w:rPr>
          <w:rFonts w:ascii="David" w:hAnsi="David" w:cs="David" w:hint="cs"/>
          <w:sz w:val="28"/>
          <w:szCs w:val="28"/>
          <w:rtl/>
        </w:rPr>
        <w:t xml:space="preserve">. המערער המשיך </w:t>
      </w:r>
      <w:r w:rsidR="0A1AC2E5" w:rsidRPr="006F6E53">
        <w:rPr>
          <w:rFonts w:ascii="David" w:hAnsi="David" w:cs="David" w:hint="cs"/>
          <w:sz w:val="28"/>
          <w:szCs w:val="28"/>
          <w:rtl/>
        </w:rPr>
        <w:t>במעשיו וה</w:t>
      </w:r>
      <w:r w:rsidR="52032BB4" w:rsidRPr="006F6E53">
        <w:rPr>
          <w:rFonts w:ascii="David" w:hAnsi="David" w:cs="David" w:hint="cs"/>
          <w:sz w:val="28"/>
          <w:szCs w:val="28"/>
          <w:rtl/>
        </w:rPr>
        <w:t>תעלם מבקשותיה של נפגעת העבירה</w:t>
      </w:r>
      <w:r w:rsidR="28FBB79F" w:rsidRPr="006F6E53">
        <w:rPr>
          <w:rFonts w:ascii="David" w:hAnsi="David" w:cs="David" w:hint="cs"/>
          <w:sz w:val="28"/>
          <w:szCs w:val="28"/>
          <w:rtl/>
        </w:rPr>
        <w:t>,</w:t>
      </w:r>
      <w:r w:rsidR="52032BB4" w:rsidRPr="006F6E53">
        <w:rPr>
          <w:rFonts w:ascii="David" w:hAnsi="David" w:cs="David" w:hint="cs"/>
          <w:sz w:val="28"/>
          <w:szCs w:val="28"/>
          <w:rtl/>
        </w:rPr>
        <w:t xml:space="preserve"> </w:t>
      </w:r>
      <w:r w:rsidR="0A1AC2E5" w:rsidRPr="006F6E53">
        <w:rPr>
          <w:rFonts w:ascii="David" w:hAnsi="David" w:cs="David" w:hint="cs"/>
          <w:sz w:val="28"/>
          <w:szCs w:val="28"/>
          <w:rtl/>
        </w:rPr>
        <w:t xml:space="preserve">תוך </w:t>
      </w:r>
      <w:r w:rsidR="52032BB4" w:rsidRPr="006F6E53">
        <w:rPr>
          <w:rFonts w:ascii="David" w:hAnsi="David" w:cs="David" w:hint="cs"/>
          <w:sz w:val="28"/>
          <w:szCs w:val="28"/>
          <w:rtl/>
        </w:rPr>
        <w:t>כ</w:t>
      </w:r>
      <w:r w:rsidR="0A1AC2E5" w:rsidRPr="006F6E53">
        <w:rPr>
          <w:rFonts w:ascii="David" w:hAnsi="David" w:cs="David" w:hint="cs"/>
          <w:sz w:val="28"/>
          <w:szCs w:val="28"/>
          <w:rtl/>
        </w:rPr>
        <w:t>שהוא מ</w:t>
      </w:r>
      <w:r w:rsidR="52032BB4" w:rsidRPr="006F6E53">
        <w:rPr>
          <w:rFonts w:ascii="David" w:hAnsi="David" w:cs="David" w:hint="cs"/>
          <w:sz w:val="28"/>
          <w:szCs w:val="28"/>
          <w:rtl/>
        </w:rPr>
        <w:t>נשקה על שפתיה</w:t>
      </w:r>
      <w:r w:rsidR="0A1AC2E5" w:rsidRPr="006F6E53">
        <w:rPr>
          <w:rFonts w:ascii="David" w:hAnsi="David" w:cs="David" w:hint="cs"/>
          <w:sz w:val="28"/>
          <w:szCs w:val="28"/>
          <w:rtl/>
        </w:rPr>
        <w:t xml:space="preserve"> ונוגע </w:t>
      </w:r>
      <w:r w:rsidR="52032BB4" w:rsidRPr="006F6E53">
        <w:rPr>
          <w:rFonts w:ascii="David" w:hAnsi="David" w:cs="David" w:hint="cs"/>
          <w:sz w:val="28"/>
          <w:szCs w:val="28"/>
          <w:rtl/>
        </w:rPr>
        <w:t>בחזה</w:t>
      </w:r>
      <w:r w:rsidR="0A1AC2E5" w:rsidRPr="006F6E53">
        <w:rPr>
          <w:rFonts w:ascii="David" w:hAnsi="David" w:cs="David" w:hint="cs"/>
          <w:sz w:val="28"/>
          <w:szCs w:val="28"/>
          <w:rtl/>
        </w:rPr>
        <w:t xml:space="preserve">ּ. </w:t>
      </w:r>
      <w:r w:rsidR="52032BB4" w:rsidRPr="006F6E53">
        <w:rPr>
          <w:rFonts w:ascii="David" w:hAnsi="David" w:cs="David" w:hint="cs"/>
          <w:sz w:val="28"/>
          <w:szCs w:val="28"/>
          <w:rtl/>
        </w:rPr>
        <w:t>לבסוף</w:t>
      </w:r>
      <w:r w:rsidR="0A1AC2E5" w:rsidRPr="006F6E53">
        <w:rPr>
          <w:rFonts w:ascii="David" w:hAnsi="David" w:cs="David" w:hint="cs"/>
          <w:sz w:val="28"/>
          <w:szCs w:val="28"/>
          <w:rtl/>
        </w:rPr>
        <w:t xml:space="preserve">, המערער </w:t>
      </w:r>
      <w:r w:rsidR="52032BB4" w:rsidRPr="006F6E53">
        <w:rPr>
          <w:rFonts w:ascii="David" w:hAnsi="David" w:cs="David" w:hint="cs"/>
          <w:sz w:val="28"/>
          <w:szCs w:val="28"/>
          <w:rtl/>
        </w:rPr>
        <w:t>א</w:t>
      </w:r>
      <w:r w:rsidR="3B0F2114" w:rsidRPr="006F6E53">
        <w:rPr>
          <w:rFonts w:ascii="David" w:hAnsi="David" w:cs="David" w:hint="cs"/>
          <w:sz w:val="28"/>
          <w:szCs w:val="28"/>
          <w:rtl/>
        </w:rPr>
        <w:t xml:space="preserve">ף הפנה את ידו </w:t>
      </w:r>
      <w:r w:rsidR="0A1AC2E5" w:rsidRPr="006F6E53">
        <w:rPr>
          <w:rFonts w:ascii="David" w:hAnsi="David" w:cs="David" w:hint="cs"/>
          <w:sz w:val="28"/>
          <w:szCs w:val="28"/>
          <w:rtl/>
        </w:rPr>
        <w:t xml:space="preserve">לעבר </w:t>
      </w:r>
      <w:r w:rsidR="3B0F2114" w:rsidRPr="006F6E53">
        <w:rPr>
          <w:rFonts w:ascii="David" w:hAnsi="David" w:cs="David" w:hint="cs"/>
          <w:sz w:val="28"/>
          <w:szCs w:val="28"/>
          <w:rtl/>
        </w:rPr>
        <w:t>פלג גופה התחתון בעודה ערומה כאמור</w:t>
      </w:r>
      <w:r w:rsidR="0A1AC2E5" w:rsidRPr="006F6E53">
        <w:rPr>
          <w:rFonts w:ascii="David" w:hAnsi="David" w:cs="David" w:hint="cs"/>
          <w:sz w:val="28"/>
          <w:szCs w:val="28"/>
          <w:rtl/>
        </w:rPr>
        <w:t xml:space="preserve">. מעשיו </w:t>
      </w:r>
      <w:r w:rsidR="3B0F2114" w:rsidRPr="006F6E53">
        <w:rPr>
          <w:rFonts w:ascii="David" w:hAnsi="David" w:cs="David" w:hint="cs"/>
          <w:sz w:val="28"/>
          <w:szCs w:val="28"/>
          <w:rtl/>
        </w:rPr>
        <w:t>נפסקו אך בשל פעולה אקטיבית של נפגעת העבירה</w:t>
      </w:r>
      <w:r w:rsidR="0A1AC2E5" w:rsidRPr="006F6E53">
        <w:rPr>
          <w:rFonts w:ascii="David" w:hAnsi="David" w:cs="David" w:hint="cs"/>
          <w:sz w:val="28"/>
          <w:szCs w:val="28"/>
          <w:rtl/>
        </w:rPr>
        <w:t xml:space="preserve">, אשר </w:t>
      </w:r>
      <w:r w:rsidR="3B0F2114" w:rsidRPr="006F6E53">
        <w:rPr>
          <w:rFonts w:ascii="David" w:hAnsi="David" w:cs="David" w:hint="cs"/>
          <w:sz w:val="28"/>
          <w:szCs w:val="28"/>
          <w:rtl/>
        </w:rPr>
        <w:t xml:space="preserve">לאחר שבקשותיה </w:t>
      </w:r>
      <w:r w:rsidR="28FBB79F" w:rsidRPr="006F6E53">
        <w:rPr>
          <w:rFonts w:ascii="David" w:hAnsi="David" w:cs="David" w:hint="cs"/>
          <w:sz w:val="28"/>
          <w:szCs w:val="28"/>
          <w:rtl/>
        </w:rPr>
        <w:t xml:space="preserve">החוזרות ונשנות </w:t>
      </w:r>
      <w:r w:rsidR="3B0F2114" w:rsidRPr="006F6E53">
        <w:rPr>
          <w:rFonts w:ascii="David" w:hAnsi="David" w:cs="David" w:hint="cs"/>
          <w:sz w:val="28"/>
          <w:szCs w:val="28"/>
          <w:rtl/>
        </w:rPr>
        <w:t>להפסיק לא נענו, הרחיקה אותו ממנ</w:t>
      </w:r>
      <w:r w:rsidR="0A1AC2E5" w:rsidRPr="006F6E53">
        <w:rPr>
          <w:rFonts w:ascii="David" w:hAnsi="David" w:cs="David" w:hint="cs"/>
          <w:sz w:val="28"/>
          <w:szCs w:val="28"/>
          <w:rtl/>
        </w:rPr>
        <w:t>ה</w:t>
      </w:r>
      <w:r w:rsidR="3B0F2114" w:rsidRPr="006F6E53">
        <w:rPr>
          <w:rFonts w:ascii="David" w:hAnsi="David" w:cs="David" w:hint="cs"/>
          <w:sz w:val="28"/>
          <w:szCs w:val="28"/>
          <w:rtl/>
        </w:rPr>
        <w:t>. גם לאחר מכן</w:t>
      </w:r>
      <w:r w:rsidR="0A1AC2E5" w:rsidRPr="006F6E53">
        <w:rPr>
          <w:rFonts w:ascii="David" w:hAnsi="David" w:cs="David" w:hint="cs"/>
          <w:sz w:val="28"/>
          <w:szCs w:val="28"/>
          <w:rtl/>
        </w:rPr>
        <w:t xml:space="preserve">, הוסיף המערער והפנה אל נפגעת העבירה </w:t>
      </w:r>
      <w:r w:rsidR="3B0F2114" w:rsidRPr="006F6E53">
        <w:rPr>
          <w:rFonts w:ascii="David" w:hAnsi="David" w:cs="David" w:hint="cs"/>
          <w:sz w:val="28"/>
          <w:szCs w:val="28"/>
          <w:rtl/>
        </w:rPr>
        <w:t>הודעות בעלות אופי מיני, ב</w:t>
      </w:r>
      <w:r w:rsidR="0A1AC2E5" w:rsidRPr="006F6E53">
        <w:rPr>
          <w:rFonts w:ascii="David" w:hAnsi="David" w:cs="David" w:hint="cs"/>
          <w:sz w:val="28"/>
          <w:szCs w:val="28"/>
          <w:rtl/>
        </w:rPr>
        <w:t xml:space="preserve">משך </w:t>
      </w:r>
      <w:r w:rsidR="3B0F2114" w:rsidRPr="006F6E53">
        <w:rPr>
          <w:rFonts w:ascii="David" w:hAnsi="David" w:cs="David" w:hint="cs"/>
          <w:sz w:val="28"/>
          <w:szCs w:val="28"/>
          <w:rtl/>
        </w:rPr>
        <w:t xml:space="preserve">תקופה שארכה כשישה חודשים, עד שהיא </w:t>
      </w:r>
      <w:r w:rsidR="0A1AC2E5" w:rsidRPr="006F6E53">
        <w:rPr>
          <w:rFonts w:ascii="David" w:hAnsi="David" w:cs="David" w:hint="cs"/>
          <w:sz w:val="28"/>
          <w:szCs w:val="28"/>
          <w:rtl/>
        </w:rPr>
        <w:t>נאלצה ל</w:t>
      </w:r>
      <w:r w:rsidR="3B0F2114" w:rsidRPr="006F6E53">
        <w:rPr>
          <w:rFonts w:ascii="David" w:hAnsi="David" w:cs="David" w:hint="cs"/>
          <w:sz w:val="28"/>
          <w:szCs w:val="28"/>
          <w:rtl/>
        </w:rPr>
        <w:t>חס</w:t>
      </w:r>
      <w:r w:rsidR="0A1AC2E5" w:rsidRPr="006F6E53">
        <w:rPr>
          <w:rFonts w:ascii="David" w:hAnsi="David" w:cs="David" w:hint="cs"/>
          <w:sz w:val="28"/>
          <w:szCs w:val="28"/>
          <w:rtl/>
        </w:rPr>
        <w:t xml:space="preserve">ום </w:t>
      </w:r>
      <w:r w:rsidR="3B0F2114" w:rsidRPr="006F6E53">
        <w:rPr>
          <w:rFonts w:ascii="David" w:hAnsi="David" w:cs="David" w:hint="cs"/>
          <w:sz w:val="28"/>
          <w:szCs w:val="28"/>
          <w:rtl/>
        </w:rPr>
        <w:t>אותו ולא איפשרה זאת עוד.</w:t>
      </w:r>
      <w:r w:rsidR="3B0F2114" w:rsidRPr="006F6E53">
        <w:rPr>
          <w:rFonts w:ascii="David" w:hAnsi="David" w:cs="David" w:hint="cs"/>
          <w:sz w:val="28"/>
          <w:szCs w:val="28"/>
        </w:rPr>
        <w:t xml:space="preserve"> </w:t>
      </w:r>
    </w:p>
    <w:p w14:paraId="20354355" w14:textId="60D02BA5" w:rsidR="002C7244" w:rsidRPr="006F6E53" w:rsidRDefault="003413A1" w:rsidP="006F6DC3">
      <w:pPr>
        <w:numPr>
          <w:ilvl w:val="0"/>
          <w:numId w:val="40"/>
        </w:numPr>
        <w:spacing w:line="360" w:lineRule="auto"/>
        <w:ind w:left="0" w:hanging="2"/>
        <w:jc w:val="both"/>
        <w:outlineLvl w:val="0"/>
        <w:rPr>
          <w:rFonts w:ascii="David" w:hAnsi="David" w:cs="David"/>
          <w:sz w:val="28"/>
          <w:szCs w:val="28"/>
        </w:rPr>
      </w:pPr>
      <w:r>
        <w:rPr>
          <w:rFonts w:ascii="David" w:hAnsi="David" w:cs="David" w:hint="cs"/>
          <w:sz w:val="28"/>
          <w:szCs w:val="28"/>
          <w:rtl/>
        </w:rPr>
        <w:t xml:space="preserve">  </w:t>
      </w:r>
      <w:r w:rsidR="0A1AC2E5" w:rsidRPr="006F6E53">
        <w:rPr>
          <w:rFonts w:ascii="David" w:hAnsi="David" w:cs="David" w:hint="cs"/>
          <w:sz w:val="28"/>
          <w:szCs w:val="28"/>
          <w:rtl/>
        </w:rPr>
        <w:t xml:space="preserve">מעשיו של המערער, אשר התעלם במופגן מרצונה של נפגעת העבירה, מלמדים על </w:t>
      </w:r>
      <w:r w:rsidR="6762F867" w:rsidRPr="006F6E53">
        <w:rPr>
          <w:rFonts w:ascii="David" w:hAnsi="David" w:cs="David" w:hint="cs"/>
          <w:sz w:val="28"/>
          <w:szCs w:val="28"/>
          <w:rtl/>
        </w:rPr>
        <w:t>היעדר חסמים</w:t>
      </w:r>
      <w:r w:rsidR="0A1AC2E5" w:rsidRPr="006F6E53">
        <w:rPr>
          <w:rFonts w:ascii="David" w:hAnsi="David" w:cs="David" w:hint="cs"/>
          <w:sz w:val="28"/>
          <w:szCs w:val="28"/>
          <w:rtl/>
        </w:rPr>
        <w:t xml:space="preserve">. המערער רמס את כבודה של נפגעת העבירה ופגע קשות בפרטיותה ובאינטימיות שלה, והכל, תוך שהוא מנצל את תפקידו ומעמדו ביחידה, ואף את היותה של נפגעת העבירה </w:t>
      </w:r>
      <w:r w:rsidR="0A1AC2E5" w:rsidRPr="006F6E53">
        <w:rPr>
          <w:rFonts w:ascii="David" w:hAnsi="David" w:cs="David" w:hint="cs"/>
          <w:sz w:val="28"/>
          <w:szCs w:val="28"/>
          <w:rtl/>
        </w:rPr>
        <w:lastRenderedPageBreak/>
        <w:t>חיילת חדשה, בראשית דרכה בצבא. אין זאת, אלא, ש</w:t>
      </w:r>
      <w:r w:rsidR="3B0F2114" w:rsidRPr="006F6E53">
        <w:rPr>
          <w:rFonts w:ascii="David" w:hAnsi="David" w:cs="David" w:hint="cs"/>
          <w:sz w:val="28"/>
          <w:szCs w:val="28"/>
          <w:rtl/>
        </w:rPr>
        <w:t>מעש</w:t>
      </w:r>
      <w:r w:rsidR="0A1AC2E5" w:rsidRPr="006F6E53">
        <w:rPr>
          <w:rFonts w:ascii="David" w:hAnsi="David" w:cs="David" w:hint="cs"/>
          <w:sz w:val="28"/>
          <w:szCs w:val="28"/>
          <w:rtl/>
        </w:rPr>
        <w:t xml:space="preserve">יו </w:t>
      </w:r>
      <w:r w:rsidR="3B0F2114" w:rsidRPr="006F6E53">
        <w:rPr>
          <w:rFonts w:ascii="David" w:hAnsi="David" w:cs="David" w:hint="cs"/>
          <w:sz w:val="28"/>
          <w:szCs w:val="28"/>
          <w:rtl/>
        </w:rPr>
        <w:t>מצוי</w:t>
      </w:r>
      <w:r w:rsidR="0A1AC2E5" w:rsidRPr="006F6E53">
        <w:rPr>
          <w:rFonts w:ascii="David" w:hAnsi="David" w:cs="David" w:hint="cs"/>
          <w:sz w:val="28"/>
          <w:szCs w:val="28"/>
          <w:rtl/>
        </w:rPr>
        <w:t>ים</w:t>
      </w:r>
      <w:r w:rsidR="3B0F2114" w:rsidRPr="006F6E53">
        <w:rPr>
          <w:rFonts w:ascii="David" w:hAnsi="David" w:cs="David" w:hint="cs"/>
          <w:sz w:val="28"/>
          <w:szCs w:val="28"/>
          <w:rtl/>
        </w:rPr>
        <w:t xml:space="preserve"> ברף גבוה</w:t>
      </w:r>
      <w:r w:rsidR="0A1AC2E5" w:rsidRPr="006F6E53">
        <w:rPr>
          <w:rFonts w:ascii="David" w:hAnsi="David" w:cs="David" w:hint="cs"/>
          <w:sz w:val="28"/>
          <w:szCs w:val="28"/>
          <w:rtl/>
        </w:rPr>
        <w:t>,</w:t>
      </w:r>
      <w:r w:rsidR="3B0F2114" w:rsidRPr="006F6E53">
        <w:rPr>
          <w:rFonts w:ascii="David" w:hAnsi="David" w:cs="David" w:hint="cs"/>
          <w:sz w:val="28"/>
          <w:szCs w:val="28"/>
          <w:rtl/>
        </w:rPr>
        <w:t xml:space="preserve"> ביחס לעבירות של מעשה מגונה</w:t>
      </w:r>
      <w:r w:rsidR="28FBB79F" w:rsidRPr="006F6E53">
        <w:rPr>
          <w:rFonts w:ascii="David" w:hAnsi="David" w:cs="David" w:hint="cs"/>
          <w:sz w:val="28"/>
          <w:szCs w:val="28"/>
          <w:rtl/>
        </w:rPr>
        <w:t>.</w:t>
      </w:r>
      <w:r w:rsidR="3B0F2114" w:rsidRPr="006F6E53">
        <w:rPr>
          <w:rFonts w:ascii="David" w:hAnsi="David" w:cs="David" w:hint="cs"/>
          <w:sz w:val="28"/>
          <w:szCs w:val="28"/>
        </w:rPr>
        <w:t xml:space="preserve"> </w:t>
      </w:r>
    </w:p>
    <w:p w14:paraId="3E3D8503" w14:textId="6B2E7854" w:rsidR="00405BF4" w:rsidRPr="006F6E53" w:rsidRDefault="6057608D" w:rsidP="006F6DC3">
      <w:pPr>
        <w:numPr>
          <w:ilvl w:val="0"/>
          <w:numId w:val="40"/>
        </w:numPr>
        <w:spacing w:line="360" w:lineRule="auto"/>
        <w:ind w:left="0" w:hanging="2"/>
        <w:jc w:val="both"/>
        <w:outlineLvl w:val="0"/>
        <w:rPr>
          <w:rFonts w:ascii="David" w:hAnsi="David" w:cs="David"/>
          <w:sz w:val="28"/>
          <w:szCs w:val="28"/>
        </w:rPr>
      </w:pPr>
      <w:r w:rsidRPr="006F6E53">
        <w:rPr>
          <w:rFonts w:ascii="David" w:hAnsi="David" w:cs="David" w:hint="cs"/>
          <w:sz w:val="28"/>
          <w:szCs w:val="28"/>
        </w:rPr>
        <w:t xml:space="preserve"> </w:t>
      </w:r>
      <w:r w:rsidR="28FBB79F" w:rsidRPr="006F6E53">
        <w:rPr>
          <w:rFonts w:ascii="David" w:hAnsi="David" w:cs="David" w:hint="cs"/>
          <w:sz w:val="28"/>
          <w:szCs w:val="28"/>
          <w:rtl/>
        </w:rPr>
        <w:t xml:space="preserve">שיקול מרכזי </w:t>
      </w:r>
      <w:r w:rsidRPr="006F6E53">
        <w:rPr>
          <w:rFonts w:ascii="David" w:hAnsi="David" w:cs="David" w:hint="cs"/>
          <w:sz w:val="28"/>
          <w:szCs w:val="28"/>
          <w:rtl/>
        </w:rPr>
        <w:t xml:space="preserve">בעת בחינת </w:t>
      </w:r>
      <w:r w:rsidR="0A1AC2E5" w:rsidRPr="006F6E53">
        <w:rPr>
          <w:rFonts w:ascii="David" w:hAnsi="David" w:cs="David" w:hint="cs"/>
          <w:sz w:val="28"/>
          <w:szCs w:val="28"/>
          <w:rtl/>
        </w:rPr>
        <w:t>מתחם העונש ההולם</w:t>
      </w:r>
      <w:r w:rsidRPr="006F6E53">
        <w:rPr>
          <w:rFonts w:ascii="David" w:hAnsi="David" w:cs="David" w:hint="cs"/>
          <w:sz w:val="28"/>
          <w:szCs w:val="28"/>
          <w:rtl/>
        </w:rPr>
        <w:t xml:space="preserve">, </w:t>
      </w:r>
      <w:r w:rsidR="28FBB79F" w:rsidRPr="006F6E53">
        <w:rPr>
          <w:rFonts w:ascii="David" w:hAnsi="David" w:cs="David" w:hint="cs"/>
          <w:sz w:val="28"/>
          <w:szCs w:val="28"/>
          <w:rtl/>
        </w:rPr>
        <w:t>עניינו ב</w:t>
      </w:r>
      <w:r w:rsidRPr="006F6E53">
        <w:rPr>
          <w:rFonts w:ascii="David" w:hAnsi="David" w:cs="David" w:hint="cs"/>
          <w:sz w:val="28"/>
          <w:szCs w:val="28"/>
          <w:rtl/>
        </w:rPr>
        <w:t>מידת הנזק שנגר</w:t>
      </w:r>
      <w:r w:rsidR="46B56B00" w:rsidRPr="006F6E53">
        <w:rPr>
          <w:rFonts w:ascii="David" w:hAnsi="David" w:cs="David" w:hint="cs"/>
          <w:sz w:val="28"/>
          <w:szCs w:val="28"/>
          <w:rtl/>
        </w:rPr>
        <w:t>ם</w:t>
      </w:r>
      <w:r w:rsidRPr="006F6E53">
        <w:rPr>
          <w:rFonts w:ascii="David" w:hAnsi="David" w:cs="David" w:hint="cs"/>
          <w:sz w:val="28"/>
          <w:szCs w:val="28"/>
          <w:rtl/>
        </w:rPr>
        <w:t xml:space="preserve"> </w:t>
      </w:r>
      <w:r w:rsidR="4183AA1D" w:rsidRPr="006F6E53">
        <w:rPr>
          <w:rFonts w:ascii="David" w:hAnsi="David" w:cs="David" w:hint="cs"/>
          <w:sz w:val="28"/>
          <w:szCs w:val="28"/>
          <w:rtl/>
        </w:rPr>
        <w:t xml:space="preserve">מביצוע העבירה </w:t>
      </w:r>
      <w:r w:rsidRPr="006F6E53">
        <w:rPr>
          <w:rFonts w:ascii="David" w:hAnsi="David" w:cs="David" w:hint="cs"/>
          <w:sz w:val="28"/>
          <w:szCs w:val="28"/>
          <w:rtl/>
        </w:rPr>
        <w:t>(ר' סעיף 40ט(א)(4) לחוק העונשין</w:t>
      </w:r>
      <w:r w:rsidR="28FBB79F" w:rsidRPr="006F6E53">
        <w:rPr>
          <w:rFonts w:ascii="David" w:hAnsi="David" w:cs="David" w:hint="cs"/>
          <w:sz w:val="28"/>
          <w:szCs w:val="28"/>
          <w:rtl/>
        </w:rPr>
        <w:t>)</w:t>
      </w:r>
      <w:r w:rsidRPr="006F6E53">
        <w:rPr>
          <w:rFonts w:ascii="David" w:hAnsi="David" w:cs="David" w:hint="cs"/>
          <w:sz w:val="28"/>
          <w:szCs w:val="28"/>
          <w:rtl/>
        </w:rPr>
        <w:t xml:space="preserve">. עדותה של נפגעת העבירה בדבר השפעת האירוע עליה, נפרשה בהרחבה בפני בית הדין קמא, </w:t>
      </w:r>
      <w:r w:rsidR="1BC1F07B" w:rsidRPr="006F6E53">
        <w:rPr>
          <w:rFonts w:ascii="David" w:hAnsi="David" w:cs="David" w:hint="cs"/>
          <w:sz w:val="28"/>
          <w:szCs w:val="28"/>
          <w:rtl/>
        </w:rPr>
        <w:t xml:space="preserve">ודבריה </w:t>
      </w:r>
      <w:r w:rsidR="5964FC0A" w:rsidRPr="006F6E53">
        <w:rPr>
          <w:rFonts w:ascii="David" w:hAnsi="David" w:cs="David" w:hint="cs"/>
          <w:sz w:val="28"/>
          <w:szCs w:val="28"/>
          <w:rtl/>
        </w:rPr>
        <w:t xml:space="preserve">הכואבים והנוגעים אל הלב </w:t>
      </w:r>
      <w:r w:rsidR="1BC1F07B" w:rsidRPr="006F6E53">
        <w:rPr>
          <w:rFonts w:ascii="David" w:hAnsi="David" w:cs="David" w:hint="cs"/>
          <w:sz w:val="28"/>
          <w:szCs w:val="28"/>
          <w:rtl/>
        </w:rPr>
        <w:t xml:space="preserve">(שרק </w:t>
      </w:r>
      <w:r w:rsidR="2743E24C" w:rsidRPr="006F6E53">
        <w:rPr>
          <w:rFonts w:ascii="David" w:hAnsi="David" w:cs="David" w:hint="cs"/>
          <w:sz w:val="28"/>
          <w:szCs w:val="28"/>
          <w:rtl/>
        </w:rPr>
        <w:t xml:space="preserve">את מקצתם הבאנו </w:t>
      </w:r>
      <w:r w:rsidR="1BC1F07B" w:rsidRPr="006F6E53">
        <w:rPr>
          <w:rFonts w:ascii="David" w:hAnsi="David" w:cs="David" w:hint="cs"/>
          <w:sz w:val="28"/>
          <w:szCs w:val="28"/>
          <w:rtl/>
        </w:rPr>
        <w:t xml:space="preserve">לעיל) מדברים בעד עצמם. </w:t>
      </w:r>
      <w:r w:rsidR="00405BF4" w:rsidRPr="006F6E53">
        <w:rPr>
          <w:rFonts w:ascii="David" w:hAnsi="David" w:cs="David" w:hint="cs"/>
          <w:sz w:val="28"/>
          <w:szCs w:val="28"/>
          <w:rtl/>
        </w:rPr>
        <w:t>מנערה מלאת ביטחון עצמי, שאיפות וחלומות לעתיד, הפכה נפגעת העבירה ל</w:t>
      </w:r>
      <w:r w:rsidR="00F85C9F">
        <w:rPr>
          <w:rFonts w:ascii="David" w:hAnsi="David" w:cs="David" w:hint="cs"/>
          <w:sz w:val="28"/>
          <w:szCs w:val="28"/>
          <w:rtl/>
        </w:rPr>
        <w:t xml:space="preserve">נערה </w:t>
      </w:r>
      <w:r w:rsidR="00405BF4" w:rsidRPr="006F6E53">
        <w:rPr>
          <w:rFonts w:ascii="David" w:hAnsi="David" w:cs="David" w:hint="cs"/>
          <w:sz w:val="28"/>
          <w:szCs w:val="28"/>
          <w:rtl/>
        </w:rPr>
        <w:t>חרדתי</w:t>
      </w:r>
      <w:r w:rsidR="00F85C9F">
        <w:rPr>
          <w:rFonts w:ascii="David" w:hAnsi="David" w:cs="David" w:hint="cs"/>
          <w:sz w:val="28"/>
          <w:szCs w:val="28"/>
          <w:rtl/>
        </w:rPr>
        <w:t>ת, הסובלת מקשיים רגשיים ניכרים</w:t>
      </w:r>
      <w:r w:rsidR="00405BF4" w:rsidRPr="006F6E53">
        <w:rPr>
          <w:rFonts w:ascii="David" w:hAnsi="David" w:cs="David" w:hint="cs"/>
          <w:sz w:val="28"/>
          <w:szCs w:val="28"/>
          <w:rtl/>
        </w:rPr>
        <w:t xml:space="preserve">. </w:t>
      </w:r>
      <w:r w:rsidR="1BC1F07B" w:rsidRPr="006F6E53">
        <w:rPr>
          <w:rFonts w:ascii="David" w:hAnsi="David" w:cs="David" w:hint="cs"/>
          <w:sz w:val="28"/>
          <w:szCs w:val="28"/>
          <w:rtl/>
        </w:rPr>
        <w:t>מעשיו של המערער פגעו באופן משמעותי ב</w:t>
      </w:r>
      <w:r w:rsidR="52A0FCDF" w:rsidRPr="006F6E53">
        <w:rPr>
          <w:rFonts w:ascii="David" w:hAnsi="David" w:cs="David" w:hint="cs"/>
          <w:sz w:val="28"/>
          <w:szCs w:val="28"/>
          <w:rtl/>
        </w:rPr>
        <w:t>כבודה וב</w:t>
      </w:r>
      <w:r w:rsidR="1BC1F07B" w:rsidRPr="006F6E53">
        <w:rPr>
          <w:rFonts w:ascii="David" w:hAnsi="David" w:cs="David" w:hint="cs"/>
          <w:sz w:val="28"/>
          <w:szCs w:val="28"/>
          <w:rtl/>
        </w:rPr>
        <w:t>נפשה, ואנו תקווה שעם סיום ההליך המשפטי (שאף התמשכותו</w:t>
      </w:r>
      <w:r w:rsidR="2743E24C" w:rsidRPr="006F6E53">
        <w:rPr>
          <w:rFonts w:ascii="David" w:hAnsi="David" w:cs="David" w:hint="cs"/>
          <w:sz w:val="28"/>
          <w:szCs w:val="28"/>
          <w:rtl/>
        </w:rPr>
        <w:t xml:space="preserve"> </w:t>
      </w:r>
      <w:r w:rsidR="1BC1F07B" w:rsidRPr="006F6E53">
        <w:rPr>
          <w:rFonts w:ascii="David" w:hAnsi="David" w:cs="David" w:hint="cs"/>
          <w:sz w:val="28"/>
          <w:szCs w:val="28"/>
          <w:rtl/>
        </w:rPr>
        <w:t>הקשתה על</w:t>
      </w:r>
      <w:r w:rsidR="2A4F394D" w:rsidRPr="006F6E53">
        <w:rPr>
          <w:rFonts w:ascii="David" w:hAnsi="David" w:cs="David" w:hint="cs"/>
          <w:sz w:val="28"/>
          <w:szCs w:val="28"/>
          <w:rtl/>
        </w:rPr>
        <w:t>יה מאוד</w:t>
      </w:r>
      <w:r w:rsidR="1BC1F07B" w:rsidRPr="006F6E53">
        <w:rPr>
          <w:rFonts w:ascii="David" w:hAnsi="David" w:cs="David" w:hint="cs"/>
          <w:sz w:val="28"/>
          <w:szCs w:val="28"/>
          <w:rtl/>
        </w:rPr>
        <w:t>)</w:t>
      </w:r>
      <w:r w:rsidR="2743E24C" w:rsidRPr="006F6E53">
        <w:rPr>
          <w:rFonts w:ascii="David" w:hAnsi="David" w:cs="David" w:hint="cs"/>
          <w:sz w:val="28"/>
          <w:szCs w:val="28"/>
          <w:rtl/>
        </w:rPr>
        <w:t xml:space="preserve"> יימצא</w:t>
      </w:r>
      <w:r w:rsidR="1BC1F07B" w:rsidRPr="006F6E53">
        <w:rPr>
          <w:rFonts w:ascii="David" w:hAnsi="David" w:cs="David" w:hint="cs"/>
          <w:sz w:val="28"/>
          <w:szCs w:val="28"/>
          <w:rtl/>
        </w:rPr>
        <w:t xml:space="preserve"> מזור </w:t>
      </w:r>
      <w:r w:rsidR="42D87877" w:rsidRPr="006F6E53">
        <w:rPr>
          <w:rFonts w:ascii="David" w:hAnsi="David" w:cs="David" w:hint="cs"/>
          <w:sz w:val="28"/>
          <w:szCs w:val="28"/>
          <w:rtl/>
        </w:rPr>
        <w:t>לסבלה</w:t>
      </w:r>
      <w:r w:rsidR="1BC1F07B" w:rsidRPr="006F6E53">
        <w:rPr>
          <w:rFonts w:ascii="David" w:hAnsi="David" w:cs="David" w:hint="cs"/>
          <w:sz w:val="28"/>
          <w:szCs w:val="28"/>
          <w:rtl/>
        </w:rPr>
        <w:t xml:space="preserve">.  </w:t>
      </w:r>
      <w:r w:rsidR="1BC1F07B" w:rsidRPr="006F6E53">
        <w:rPr>
          <w:rFonts w:ascii="David" w:hAnsi="David" w:cs="David" w:hint="cs"/>
          <w:sz w:val="28"/>
          <w:szCs w:val="28"/>
        </w:rPr>
        <w:t xml:space="preserve">  </w:t>
      </w:r>
    </w:p>
    <w:p w14:paraId="1F297339" w14:textId="4E2F2BBC" w:rsidR="00FD7E8D" w:rsidRPr="006F6E53" w:rsidRDefault="1BC1F07B" w:rsidP="006F6DC3">
      <w:pPr>
        <w:numPr>
          <w:ilvl w:val="0"/>
          <w:numId w:val="40"/>
        </w:numPr>
        <w:spacing w:line="360" w:lineRule="auto"/>
        <w:ind w:left="0" w:hanging="2"/>
        <w:jc w:val="both"/>
        <w:outlineLvl w:val="0"/>
        <w:rPr>
          <w:rFonts w:ascii="David" w:hAnsi="David" w:cs="David"/>
          <w:sz w:val="28"/>
          <w:szCs w:val="28"/>
        </w:rPr>
      </w:pPr>
      <w:r w:rsidRPr="006F6E53">
        <w:rPr>
          <w:rFonts w:ascii="David" w:hAnsi="David" w:cs="David" w:hint="cs"/>
          <w:sz w:val="28"/>
          <w:szCs w:val="28"/>
        </w:rPr>
        <w:t xml:space="preserve"> </w:t>
      </w:r>
      <w:r w:rsidR="2743E24C" w:rsidRPr="006F6E53">
        <w:rPr>
          <w:rFonts w:ascii="David" w:hAnsi="David" w:cs="David" w:hint="cs"/>
          <w:sz w:val="28"/>
          <w:szCs w:val="28"/>
          <w:rtl/>
        </w:rPr>
        <w:t>ל</w:t>
      </w:r>
      <w:r w:rsidR="4367008C" w:rsidRPr="006F6E53">
        <w:rPr>
          <w:rFonts w:ascii="David" w:hAnsi="David" w:cs="David" w:hint="cs"/>
          <w:sz w:val="28"/>
          <w:szCs w:val="28"/>
          <w:rtl/>
        </w:rPr>
        <w:t>פגיעה הקשה שגלומה במעשי המערער, בערכים המוגנים שעניינם הגנה על כבודה של נפגעת העבירה והאוטונומיה שלה על גופה</w:t>
      </w:r>
      <w:r w:rsidR="7831A771" w:rsidRPr="006F6E53">
        <w:rPr>
          <w:rFonts w:ascii="David" w:hAnsi="David" w:cs="David" w:hint="cs"/>
          <w:sz w:val="28"/>
          <w:szCs w:val="28"/>
          <w:rtl/>
        </w:rPr>
        <w:t>,</w:t>
      </w:r>
      <w:r w:rsidR="717CEE28" w:rsidRPr="006F6E53">
        <w:rPr>
          <w:rFonts w:ascii="David" w:hAnsi="David" w:cs="David" w:hint="cs"/>
          <w:sz w:val="28"/>
          <w:szCs w:val="28"/>
          <w:rtl/>
        </w:rPr>
        <w:t xml:space="preserve"> </w:t>
      </w:r>
      <w:r w:rsidR="4367008C" w:rsidRPr="006F6E53">
        <w:rPr>
          <w:rFonts w:ascii="David" w:hAnsi="David" w:cs="David" w:hint="cs"/>
          <w:sz w:val="28"/>
          <w:szCs w:val="28"/>
          <w:rtl/>
        </w:rPr>
        <w:t xml:space="preserve">מתווספת הפגיעה בערכי צה"ל ובהם ערך הרעות והאמון </w:t>
      </w:r>
      <w:r w:rsidR="2743E24C" w:rsidRPr="006F6E53">
        <w:rPr>
          <w:rFonts w:ascii="David" w:hAnsi="David" w:cs="David" w:hint="cs"/>
          <w:sz w:val="28"/>
          <w:szCs w:val="28"/>
          <w:rtl/>
        </w:rPr>
        <w:t>ש</w:t>
      </w:r>
      <w:r w:rsidR="4367008C" w:rsidRPr="006F6E53">
        <w:rPr>
          <w:rFonts w:ascii="David" w:hAnsi="David" w:cs="David" w:hint="cs"/>
          <w:sz w:val="28"/>
          <w:szCs w:val="28"/>
          <w:rtl/>
        </w:rPr>
        <w:t>בין המשרתים ב</w:t>
      </w:r>
      <w:r w:rsidR="2743E24C" w:rsidRPr="006F6E53">
        <w:rPr>
          <w:rFonts w:ascii="David" w:hAnsi="David" w:cs="David" w:hint="cs"/>
          <w:sz w:val="28"/>
          <w:szCs w:val="28"/>
          <w:rtl/>
        </w:rPr>
        <w:t>ו</w:t>
      </w:r>
      <w:r w:rsidR="4367008C" w:rsidRPr="006F6E53">
        <w:rPr>
          <w:rFonts w:ascii="David" w:hAnsi="David" w:cs="David" w:hint="cs"/>
          <w:sz w:val="28"/>
          <w:szCs w:val="28"/>
          <w:rtl/>
        </w:rPr>
        <w:t xml:space="preserve">, שהם "מאבני היסוד של בניין היחידה הצבאית ותנאי הכרחי לתפקודה" (ע/16,18/23 </w:t>
      </w:r>
      <w:r w:rsidR="4367008C" w:rsidRPr="006F6E53">
        <w:rPr>
          <w:rFonts w:ascii="David" w:hAnsi="David" w:cs="David" w:hint="cs"/>
          <w:b/>
          <w:bCs/>
          <w:sz w:val="28"/>
          <w:szCs w:val="28"/>
          <w:rtl/>
        </w:rPr>
        <w:t>סרן יסיה נ' התובע הצבאי הראשי וערעור שכנגד</w:t>
      </w:r>
      <w:r w:rsidR="4367008C" w:rsidRPr="006F6E53">
        <w:rPr>
          <w:rFonts w:ascii="David" w:hAnsi="David" w:cs="David" w:hint="cs"/>
          <w:sz w:val="28"/>
          <w:szCs w:val="28"/>
          <w:rtl/>
        </w:rPr>
        <w:t>, פסקה 26 (2023))</w:t>
      </w:r>
      <w:r w:rsidR="2743E24C" w:rsidRPr="006F6E53">
        <w:rPr>
          <w:rFonts w:ascii="David" w:hAnsi="David" w:cs="David" w:hint="cs"/>
          <w:sz w:val="28"/>
          <w:szCs w:val="28"/>
          <w:rtl/>
        </w:rPr>
        <w:t>. השירות ב</w:t>
      </w:r>
      <w:r w:rsidR="717CEE28" w:rsidRPr="006F6E53">
        <w:rPr>
          <w:rFonts w:ascii="David" w:hAnsi="David" w:cs="David" w:hint="cs"/>
          <w:sz w:val="28"/>
          <w:szCs w:val="28"/>
          <w:rtl/>
        </w:rPr>
        <w:t>מסגרת הצבאית</w:t>
      </w:r>
      <w:r w:rsidR="2743E24C" w:rsidRPr="006F6E53">
        <w:rPr>
          <w:rFonts w:ascii="David" w:hAnsi="David" w:cs="David" w:hint="cs"/>
          <w:sz w:val="28"/>
          <w:szCs w:val="28"/>
          <w:rtl/>
        </w:rPr>
        <w:t xml:space="preserve"> הוא חובה על פי דין ומסגרת זו, </w:t>
      </w:r>
      <w:r w:rsidR="717CEE28" w:rsidRPr="006F6E53">
        <w:rPr>
          <w:rFonts w:ascii="David" w:hAnsi="David" w:cs="David" w:hint="cs"/>
          <w:sz w:val="28"/>
          <w:szCs w:val="28"/>
          <w:rtl/>
        </w:rPr>
        <w:t xml:space="preserve">לנוכח צורכי הביטחון, </w:t>
      </w:r>
      <w:r w:rsidR="2743E24C" w:rsidRPr="006F6E53">
        <w:rPr>
          <w:rFonts w:ascii="David" w:hAnsi="David" w:cs="David" w:hint="cs"/>
          <w:sz w:val="28"/>
          <w:szCs w:val="28"/>
          <w:rtl/>
        </w:rPr>
        <w:t xml:space="preserve">מחייבת לא אחת, </w:t>
      </w:r>
      <w:r w:rsidR="717CEE28" w:rsidRPr="006F6E53">
        <w:rPr>
          <w:rFonts w:ascii="David" w:hAnsi="David" w:cs="David" w:hint="cs"/>
          <w:sz w:val="28"/>
          <w:szCs w:val="28"/>
          <w:rtl/>
        </w:rPr>
        <w:t xml:space="preserve">את המשרתים </w:t>
      </w:r>
      <w:r w:rsidR="2743E24C" w:rsidRPr="006F6E53">
        <w:rPr>
          <w:rFonts w:ascii="David" w:hAnsi="David" w:cs="David" w:hint="cs"/>
          <w:sz w:val="28"/>
          <w:szCs w:val="28"/>
          <w:rtl/>
        </w:rPr>
        <w:t>לשהות ביחידתם לאורך כל ימות השבוע. ה</w:t>
      </w:r>
      <w:r w:rsidR="717CEE28" w:rsidRPr="006F6E53">
        <w:rPr>
          <w:rFonts w:ascii="David" w:hAnsi="David" w:cs="David" w:hint="cs"/>
          <w:sz w:val="28"/>
          <w:szCs w:val="28"/>
          <w:rtl/>
        </w:rPr>
        <w:t>בסיס</w:t>
      </w:r>
      <w:r w:rsidR="2743E24C" w:rsidRPr="006F6E53">
        <w:rPr>
          <w:rFonts w:ascii="David" w:hAnsi="David" w:cs="David" w:hint="cs"/>
          <w:sz w:val="28"/>
          <w:szCs w:val="28"/>
          <w:rtl/>
        </w:rPr>
        <w:t>, שבו הם מצויים שלא על פי בחירתם, הופך ל</w:t>
      </w:r>
      <w:r w:rsidR="717CEE28" w:rsidRPr="006F6E53">
        <w:rPr>
          <w:rFonts w:ascii="David" w:hAnsi="David" w:cs="David" w:hint="cs"/>
          <w:sz w:val="28"/>
          <w:szCs w:val="28"/>
          <w:rtl/>
        </w:rPr>
        <w:t>"ב</w:t>
      </w:r>
      <w:r w:rsidR="7831A771" w:rsidRPr="006F6E53">
        <w:rPr>
          <w:rFonts w:ascii="David" w:hAnsi="David" w:cs="David" w:hint="cs"/>
          <w:sz w:val="28"/>
          <w:szCs w:val="28"/>
          <w:rtl/>
        </w:rPr>
        <w:t>י</w:t>
      </w:r>
      <w:r w:rsidR="717CEE28" w:rsidRPr="006F6E53">
        <w:rPr>
          <w:rFonts w:ascii="David" w:hAnsi="David" w:cs="David" w:hint="cs"/>
          <w:sz w:val="28"/>
          <w:szCs w:val="28"/>
          <w:rtl/>
        </w:rPr>
        <w:t>ת</w:t>
      </w:r>
      <w:r w:rsidR="2743E24C" w:rsidRPr="006F6E53">
        <w:rPr>
          <w:rFonts w:ascii="David" w:hAnsi="David" w:cs="David" w:hint="cs"/>
          <w:sz w:val="28"/>
          <w:szCs w:val="28"/>
          <w:rtl/>
        </w:rPr>
        <w:t>ם</w:t>
      </w:r>
      <w:r w:rsidR="717CEE28" w:rsidRPr="006F6E53">
        <w:rPr>
          <w:rFonts w:ascii="David" w:hAnsi="David" w:cs="David" w:hint="cs"/>
          <w:sz w:val="28"/>
          <w:szCs w:val="28"/>
          <w:rtl/>
        </w:rPr>
        <w:t xml:space="preserve"> </w:t>
      </w:r>
      <w:r w:rsidR="2743E24C" w:rsidRPr="006F6E53">
        <w:rPr>
          <w:rFonts w:ascii="David" w:hAnsi="David" w:cs="David" w:hint="cs"/>
          <w:sz w:val="28"/>
          <w:szCs w:val="28"/>
          <w:rtl/>
        </w:rPr>
        <w:t>ה</w:t>
      </w:r>
      <w:r w:rsidR="717CEE28" w:rsidRPr="006F6E53">
        <w:rPr>
          <w:rFonts w:ascii="David" w:hAnsi="David" w:cs="David" w:hint="cs"/>
          <w:sz w:val="28"/>
          <w:szCs w:val="28"/>
          <w:rtl/>
        </w:rPr>
        <w:t xml:space="preserve">שני", </w:t>
      </w:r>
      <w:r w:rsidR="2743E24C" w:rsidRPr="006F6E53">
        <w:rPr>
          <w:rFonts w:ascii="David" w:hAnsi="David" w:cs="David" w:hint="cs"/>
          <w:sz w:val="28"/>
          <w:szCs w:val="28"/>
          <w:rtl/>
        </w:rPr>
        <w:t>של החיילות והחיילים הצעירים</w:t>
      </w:r>
      <w:r w:rsidR="7831A771" w:rsidRPr="006F6E53">
        <w:rPr>
          <w:rFonts w:ascii="David" w:hAnsi="David" w:cs="David" w:hint="cs"/>
          <w:sz w:val="28"/>
          <w:szCs w:val="28"/>
          <w:rtl/>
        </w:rPr>
        <w:t xml:space="preserve"> </w:t>
      </w:r>
      <w:r w:rsidR="2743E24C" w:rsidRPr="006F6E53">
        <w:rPr>
          <w:rFonts w:ascii="David" w:hAnsi="David" w:cs="David" w:hint="cs"/>
          <w:sz w:val="28"/>
          <w:szCs w:val="28"/>
          <w:rtl/>
        </w:rPr>
        <w:t xml:space="preserve">ועל </w:t>
      </w:r>
      <w:r w:rsidR="3C4B760F" w:rsidRPr="006F6E53">
        <w:rPr>
          <w:rFonts w:ascii="David" w:hAnsi="David" w:cs="David" w:hint="cs"/>
          <w:sz w:val="28"/>
          <w:szCs w:val="28"/>
          <w:rtl/>
        </w:rPr>
        <w:t xml:space="preserve">צה"ל </w:t>
      </w:r>
      <w:r w:rsidR="2743E24C" w:rsidRPr="006F6E53">
        <w:rPr>
          <w:rFonts w:ascii="David" w:hAnsi="David" w:cs="David" w:hint="cs"/>
          <w:sz w:val="28"/>
          <w:szCs w:val="28"/>
          <w:rtl/>
        </w:rPr>
        <w:t>מוטל</w:t>
      </w:r>
      <w:r w:rsidR="00F85C9F">
        <w:rPr>
          <w:rFonts w:ascii="David" w:hAnsi="David" w:cs="David" w:hint="cs"/>
          <w:sz w:val="28"/>
          <w:szCs w:val="28"/>
          <w:rtl/>
        </w:rPr>
        <w:t>ו</w:t>
      </w:r>
      <w:r w:rsidR="2743E24C" w:rsidRPr="006F6E53">
        <w:rPr>
          <w:rFonts w:ascii="David" w:hAnsi="David" w:cs="David" w:hint="cs"/>
          <w:sz w:val="28"/>
          <w:szCs w:val="28"/>
          <w:rtl/>
        </w:rPr>
        <w:t xml:space="preserve">ת האחריות והחובה </w:t>
      </w:r>
      <w:r w:rsidR="3C4B760F" w:rsidRPr="006F6E53">
        <w:rPr>
          <w:rFonts w:ascii="David" w:hAnsi="David" w:cs="David" w:hint="cs"/>
          <w:sz w:val="28"/>
          <w:szCs w:val="28"/>
          <w:rtl/>
        </w:rPr>
        <w:t>להגן על שלומם ועל כבודם (</w:t>
      </w:r>
      <w:r w:rsidR="0A703F3D" w:rsidRPr="006F6E53">
        <w:rPr>
          <w:rFonts w:ascii="David" w:hAnsi="David" w:cs="David" w:hint="cs"/>
          <w:sz w:val="28"/>
          <w:szCs w:val="28"/>
          <w:rtl/>
        </w:rPr>
        <w:t xml:space="preserve">ע/21,22/23 </w:t>
      </w:r>
      <w:r w:rsidR="0A703F3D" w:rsidRPr="006F6E53">
        <w:rPr>
          <w:rFonts w:ascii="David" w:hAnsi="David" w:cs="David" w:hint="cs"/>
          <w:b/>
          <w:bCs/>
          <w:sz w:val="28"/>
          <w:szCs w:val="28"/>
          <w:rtl/>
        </w:rPr>
        <w:t xml:space="preserve">סמל אסולין נ' התובע הצבאי הראשי וערעור </w:t>
      </w:r>
      <w:r w:rsidR="0A703F3D" w:rsidRPr="006F6E53">
        <w:rPr>
          <w:rFonts w:ascii="David" w:hAnsi="David" w:cs="David" w:hint="cs"/>
          <w:sz w:val="28"/>
          <w:szCs w:val="28"/>
          <w:rtl/>
        </w:rPr>
        <w:t xml:space="preserve">שכנגד, פסקה 32 (2023); </w:t>
      </w:r>
      <w:r w:rsidR="717CEE28" w:rsidRPr="006F6E53">
        <w:rPr>
          <w:rFonts w:ascii="David" w:hAnsi="David" w:cs="David" w:hint="cs"/>
          <w:sz w:val="28"/>
          <w:szCs w:val="28"/>
          <w:rtl/>
        </w:rPr>
        <w:t xml:space="preserve">ע/2,4/23 </w:t>
      </w:r>
      <w:r w:rsidR="717CEE28" w:rsidRPr="006F6E53">
        <w:rPr>
          <w:rFonts w:ascii="David" w:hAnsi="David" w:cs="David" w:hint="cs"/>
          <w:b/>
          <w:bCs/>
          <w:sz w:val="28"/>
          <w:szCs w:val="28"/>
          <w:rtl/>
        </w:rPr>
        <w:t>רס"ב חשאן נ' התובע הצבאי הראשי</w:t>
      </w:r>
      <w:r w:rsidR="717CEE28" w:rsidRPr="006F6E53">
        <w:rPr>
          <w:rFonts w:ascii="David" w:hAnsi="David" w:cs="David" w:hint="cs"/>
          <w:sz w:val="28"/>
          <w:szCs w:val="28"/>
          <w:rtl/>
        </w:rPr>
        <w:t xml:space="preserve">, פסקה 28 (2023); </w:t>
      </w:r>
      <w:r w:rsidR="3C4B760F" w:rsidRPr="006F6E53">
        <w:rPr>
          <w:rFonts w:ascii="David" w:hAnsi="David" w:cs="David" w:hint="cs"/>
          <w:sz w:val="28"/>
          <w:szCs w:val="28"/>
          <w:rtl/>
        </w:rPr>
        <w:t xml:space="preserve">ע/32,33/21 </w:t>
      </w:r>
      <w:r w:rsidR="3C4B760F" w:rsidRPr="006F6E53">
        <w:rPr>
          <w:rFonts w:ascii="David" w:hAnsi="David" w:cs="David" w:hint="cs"/>
          <w:b/>
          <w:bCs/>
          <w:sz w:val="28"/>
          <w:szCs w:val="28"/>
          <w:rtl/>
        </w:rPr>
        <w:t xml:space="preserve">רס"ר שיליאן נ' התובע הצבאי הראשי, </w:t>
      </w:r>
      <w:r w:rsidR="3C4B760F" w:rsidRPr="006F6E53">
        <w:rPr>
          <w:rFonts w:ascii="David" w:hAnsi="David" w:cs="David" w:hint="cs"/>
          <w:sz w:val="28"/>
          <w:szCs w:val="28"/>
          <w:rtl/>
        </w:rPr>
        <w:t>פסקה 85 (2022</w:t>
      </w:r>
      <w:r w:rsidR="00724584" w:rsidRPr="006F6E53">
        <w:rPr>
          <w:rFonts w:ascii="David" w:hAnsi="David" w:cs="David" w:hint="cs"/>
          <w:sz w:val="28"/>
          <w:szCs w:val="28"/>
          <w:rtl/>
        </w:rPr>
        <w:t>)</w:t>
      </w:r>
      <w:r w:rsidR="00F85C9F">
        <w:rPr>
          <w:rFonts w:ascii="David" w:hAnsi="David" w:cs="David" w:hint="cs"/>
          <w:sz w:val="28"/>
          <w:szCs w:val="28"/>
          <w:rtl/>
        </w:rPr>
        <w:t>)</w:t>
      </w:r>
      <w:r w:rsidR="00724584" w:rsidRPr="006F6E53">
        <w:rPr>
          <w:rFonts w:ascii="David" w:hAnsi="David" w:cs="David" w:hint="cs"/>
          <w:sz w:val="28"/>
          <w:szCs w:val="28"/>
          <w:rtl/>
        </w:rPr>
        <w:t>.</w:t>
      </w:r>
    </w:p>
    <w:p w14:paraId="7FC6FFD8" w14:textId="75D6A046" w:rsidR="0076334E" w:rsidRPr="006F6E53" w:rsidRDefault="5478426D" w:rsidP="006F6DC3">
      <w:pPr>
        <w:numPr>
          <w:ilvl w:val="0"/>
          <w:numId w:val="40"/>
        </w:numPr>
        <w:spacing w:line="360" w:lineRule="auto"/>
        <w:ind w:left="0" w:hanging="2"/>
        <w:jc w:val="both"/>
        <w:rPr>
          <w:rFonts w:ascii="David" w:hAnsi="David" w:cs="David"/>
          <w:sz w:val="28"/>
          <w:szCs w:val="28"/>
          <w:u w:val="single"/>
          <w:rtl/>
        </w:rPr>
      </w:pPr>
      <w:r w:rsidRPr="006F6E53">
        <w:rPr>
          <w:rFonts w:ascii="David" w:hAnsi="David" w:cs="David" w:hint="cs"/>
          <w:sz w:val="28"/>
          <w:szCs w:val="28"/>
          <w:rtl/>
        </w:rPr>
        <w:t xml:space="preserve"> </w:t>
      </w:r>
      <w:r w:rsidR="5D8CD705" w:rsidRPr="006F6E53">
        <w:rPr>
          <w:rFonts w:ascii="David" w:hAnsi="David" w:cs="David" w:hint="cs"/>
          <w:sz w:val="28"/>
          <w:szCs w:val="28"/>
          <w:rtl/>
        </w:rPr>
        <w:t xml:space="preserve"> </w:t>
      </w:r>
      <w:r w:rsidR="0A26F2C9" w:rsidRPr="006F6E53">
        <w:rPr>
          <w:rFonts w:ascii="David" w:hAnsi="David" w:cs="David" w:hint="cs"/>
          <w:sz w:val="28"/>
          <w:szCs w:val="28"/>
          <w:rtl/>
        </w:rPr>
        <w:t xml:space="preserve">לא סברנו גם כי יש ממש בטענת ההגנה </w:t>
      </w:r>
      <w:r w:rsidR="2743E24C" w:rsidRPr="006F6E53">
        <w:rPr>
          <w:rFonts w:ascii="David" w:hAnsi="David" w:cs="David" w:hint="cs"/>
          <w:sz w:val="28"/>
          <w:szCs w:val="28"/>
          <w:rtl/>
        </w:rPr>
        <w:t>ש</w:t>
      </w:r>
      <w:r w:rsidR="0A26F2C9" w:rsidRPr="006F6E53">
        <w:rPr>
          <w:rFonts w:ascii="David" w:hAnsi="David" w:cs="David" w:hint="cs"/>
          <w:sz w:val="28"/>
          <w:szCs w:val="28"/>
          <w:rtl/>
        </w:rPr>
        <w:t xml:space="preserve">לפיה העונש שהוטל </w:t>
      </w:r>
      <w:r w:rsidR="28FBB79F" w:rsidRPr="006F6E53">
        <w:rPr>
          <w:rFonts w:ascii="David" w:hAnsi="David" w:cs="David" w:hint="cs"/>
          <w:sz w:val="28"/>
          <w:szCs w:val="28"/>
          <w:rtl/>
        </w:rPr>
        <w:t>על המערער בבית הדין קמא מחמיר יתר על המידה ביחס ל</w:t>
      </w:r>
      <w:r w:rsidR="0A26F2C9" w:rsidRPr="006F6E53">
        <w:rPr>
          <w:rFonts w:ascii="David" w:hAnsi="David" w:cs="David" w:hint="cs"/>
          <w:sz w:val="28"/>
          <w:szCs w:val="28"/>
          <w:rtl/>
        </w:rPr>
        <w:t xml:space="preserve">מדיניות הענישה </w:t>
      </w:r>
      <w:proofErr w:type="spellStart"/>
      <w:r w:rsidR="3C606038" w:rsidRPr="006F6E53">
        <w:rPr>
          <w:rFonts w:ascii="David" w:hAnsi="David" w:cs="David" w:hint="cs"/>
          <w:sz w:val="28"/>
          <w:szCs w:val="28"/>
        </w:rPr>
        <w:t>הנהוגה</w:t>
      </w:r>
      <w:proofErr w:type="spellEnd"/>
      <w:r w:rsidR="0A26F2C9" w:rsidRPr="006F6E53">
        <w:rPr>
          <w:rFonts w:ascii="David" w:hAnsi="David" w:cs="David" w:hint="cs"/>
          <w:sz w:val="28"/>
          <w:szCs w:val="28"/>
          <w:rtl/>
        </w:rPr>
        <w:t xml:space="preserve">. בשים לב לנסיבות המחמירות כפי שבוארו לעיל, </w:t>
      </w:r>
      <w:r w:rsidR="2743E24C" w:rsidRPr="006F6E53">
        <w:rPr>
          <w:rFonts w:ascii="David" w:hAnsi="David" w:cs="David" w:hint="cs"/>
          <w:sz w:val="28"/>
          <w:szCs w:val="28"/>
          <w:rtl/>
        </w:rPr>
        <w:t xml:space="preserve">מצאנו כי </w:t>
      </w:r>
      <w:r w:rsidR="0A26F2C9" w:rsidRPr="006F6E53">
        <w:rPr>
          <w:rFonts w:ascii="David" w:hAnsi="David" w:cs="David" w:hint="cs"/>
          <w:sz w:val="28"/>
          <w:szCs w:val="28"/>
          <w:rtl/>
        </w:rPr>
        <w:t xml:space="preserve">העונש שהוטל </w:t>
      </w:r>
      <w:r w:rsidR="2743E24C" w:rsidRPr="006F6E53">
        <w:rPr>
          <w:rFonts w:ascii="David" w:hAnsi="David" w:cs="David" w:hint="cs"/>
          <w:sz w:val="28"/>
          <w:szCs w:val="28"/>
          <w:rtl/>
        </w:rPr>
        <w:t xml:space="preserve">עולה </w:t>
      </w:r>
      <w:r w:rsidR="0A26F2C9" w:rsidRPr="006F6E53">
        <w:rPr>
          <w:rFonts w:ascii="David" w:hAnsi="David" w:cs="David" w:hint="cs"/>
          <w:sz w:val="28"/>
          <w:szCs w:val="28"/>
          <w:rtl/>
        </w:rPr>
        <w:t xml:space="preserve">בקנה אחד עם מדיניות הענישה כפי שאושרה הן </w:t>
      </w:r>
      <w:r w:rsidR="61BB2446" w:rsidRPr="006F6E53">
        <w:rPr>
          <w:rFonts w:ascii="David" w:hAnsi="David" w:cs="David" w:hint="cs"/>
          <w:sz w:val="28"/>
          <w:szCs w:val="28"/>
          <w:rtl/>
        </w:rPr>
        <w:t>בבית המשפט העליון (</w:t>
      </w:r>
      <w:r w:rsidR="74D7E6B2" w:rsidRPr="006F6E53">
        <w:rPr>
          <w:rFonts w:ascii="David" w:hAnsi="David" w:cs="David" w:hint="cs"/>
          <w:sz w:val="28"/>
          <w:szCs w:val="28"/>
          <w:rtl/>
        </w:rPr>
        <w:t>ר</w:t>
      </w:r>
      <w:r w:rsidR="2743E24C" w:rsidRPr="006F6E53">
        <w:rPr>
          <w:rFonts w:ascii="David" w:hAnsi="David" w:cs="David" w:hint="cs"/>
          <w:sz w:val="28"/>
          <w:szCs w:val="28"/>
          <w:rtl/>
        </w:rPr>
        <w:t>או</w:t>
      </w:r>
      <w:r w:rsidR="74D7E6B2" w:rsidRPr="006F6E53">
        <w:rPr>
          <w:rFonts w:ascii="David" w:hAnsi="David" w:cs="David" w:hint="cs"/>
          <w:sz w:val="28"/>
          <w:szCs w:val="28"/>
          <w:rtl/>
        </w:rPr>
        <w:t xml:space="preserve"> למשל</w:t>
      </w:r>
      <w:r w:rsidR="2743E24C" w:rsidRPr="006F6E53">
        <w:rPr>
          <w:rFonts w:ascii="David" w:hAnsi="David" w:cs="David" w:hint="cs"/>
          <w:sz w:val="28"/>
          <w:szCs w:val="28"/>
          <w:rtl/>
        </w:rPr>
        <w:t>,</w:t>
      </w:r>
      <w:r w:rsidR="74D7E6B2" w:rsidRPr="006F6E53">
        <w:rPr>
          <w:rFonts w:ascii="David" w:hAnsi="David" w:cs="David" w:hint="cs"/>
          <w:sz w:val="28"/>
          <w:szCs w:val="28"/>
          <w:rtl/>
        </w:rPr>
        <w:t xml:space="preserve"> רע"פ </w:t>
      </w:r>
      <w:r w:rsidR="74D7E6B2" w:rsidRPr="006F6E53">
        <w:rPr>
          <w:rFonts w:ascii="David" w:hAnsi="David" w:cs="David" w:hint="cs"/>
          <w:sz w:val="28"/>
          <w:szCs w:val="28"/>
        </w:rPr>
        <w:t>8269/22</w:t>
      </w:r>
      <w:r w:rsidR="74D7E6B2" w:rsidRPr="006F6E53">
        <w:rPr>
          <w:rFonts w:ascii="David" w:hAnsi="David" w:cs="David" w:hint="cs"/>
          <w:sz w:val="28"/>
          <w:szCs w:val="28"/>
          <w:rtl/>
        </w:rPr>
        <w:t xml:space="preserve"> </w:t>
      </w:r>
      <w:r w:rsidR="74D7E6B2" w:rsidRPr="006F6E53">
        <w:rPr>
          <w:rFonts w:ascii="David" w:hAnsi="David" w:cs="David" w:hint="cs"/>
          <w:b/>
          <w:bCs/>
          <w:sz w:val="28"/>
          <w:szCs w:val="28"/>
          <w:rtl/>
        </w:rPr>
        <w:t>פלוני נ' מדינת ישראל</w:t>
      </w:r>
      <w:r w:rsidR="74D7E6B2" w:rsidRPr="006F6E53">
        <w:rPr>
          <w:rFonts w:ascii="David" w:hAnsi="David" w:cs="David" w:hint="cs"/>
          <w:sz w:val="28"/>
          <w:szCs w:val="28"/>
          <w:rtl/>
        </w:rPr>
        <w:t xml:space="preserve"> (</w:t>
      </w:r>
      <w:r w:rsidR="74D7E6B2" w:rsidRPr="006F6E53">
        <w:rPr>
          <w:rFonts w:ascii="David" w:hAnsi="David" w:cs="David" w:hint="cs"/>
          <w:sz w:val="28"/>
          <w:szCs w:val="28"/>
        </w:rPr>
        <w:t>5.12.2022</w:t>
      </w:r>
      <w:r w:rsidR="74D7E6B2" w:rsidRPr="006F6E53">
        <w:rPr>
          <w:rFonts w:ascii="David" w:hAnsi="David" w:cs="David" w:hint="cs"/>
          <w:sz w:val="28"/>
          <w:szCs w:val="28"/>
          <w:rtl/>
        </w:rPr>
        <w:t xml:space="preserve">); רע"פ </w:t>
      </w:r>
      <w:r w:rsidR="74D7E6B2" w:rsidRPr="006F6E53">
        <w:rPr>
          <w:rFonts w:ascii="David" w:hAnsi="David" w:cs="David" w:hint="cs"/>
          <w:sz w:val="28"/>
          <w:szCs w:val="28"/>
        </w:rPr>
        <w:t>551/23</w:t>
      </w:r>
      <w:r w:rsidR="74D7E6B2" w:rsidRPr="006F6E53">
        <w:rPr>
          <w:rFonts w:ascii="David" w:hAnsi="David" w:cs="David" w:hint="cs"/>
          <w:sz w:val="28"/>
          <w:szCs w:val="28"/>
          <w:rtl/>
        </w:rPr>
        <w:t xml:space="preserve"> </w:t>
      </w:r>
      <w:r w:rsidR="74D7E6B2" w:rsidRPr="006F6E53">
        <w:rPr>
          <w:rFonts w:ascii="David" w:hAnsi="David" w:cs="David" w:hint="cs"/>
          <w:b/>
          <w:bCs/>
          <w:sz w:val="28"/>
          <w:szCs w:val="28"/>
          <w:rtl/>
        </w:rPr>
        <w:t>פלוני נ' מדינת ישראל</w:t>
      </w:r>
      <w:r w:rsidR="74D7E6B2" w:rsidRPr="006F6E53">
        <w:rPr>
          <w:rFonts w:ascii="David" w:hAnsi="David" w:cs="David" w:hint="cs"/>
          <w:sz w:val="28"/>
          <w:szCs w:val="28"/>
          <w:rtl/>
        </w:rPr>
        <w:t xml:space="preserve"> (</w:t>
      </w:r>
      <w:r w:rsidR="74D7E6B2" w:rsidRPr="006F6E53">
        <w:rPr>
          <w:rFonts w:ascii="David" w:hAnsi="David" w:cs="David" w:hint="cs"/>
          <w:sz w:val="28"/>
          <w:szCs w:val="28"/>
        </w:rPr>
        <w:t>30.1.2023</w:t>
      </w:r>
      <w:r w:rsidR="74D7E6B2" w:rsidRPr="006F6E53">
        <w:rPr>
          <w:rFonts w:ascii="David" w:hAnsi="David" w:cs="David" w:hint="cs"/>
          <w:sz w:val="28"/>
          <w:szCs w:val="28"/>
          <w:rtl/>
        </w:rPr>
        <w:t xml:space="preserve">); </w:t>
      </w:r>
      <w:r w:rsidR="787C689E" w:rsidRPr="006F6E53">
        <w:rPr>
          <w:rFonts w:ascii="David" w:hAnsi="David" w:cs="David" w:hint="cs"/>
          <w:sz w:val="28"/>
          <w:szCs w:val="28"/>
          <w:rtl/>
        </w:rPr>
        <w:t xml:space="preserve">רע"פ </w:t>
      </w:r>
      <w:r w:rsidR="787C689E" w:rsidRPr="006F6E53">
        <w:rPr>
          <w:rFonts w:ascii="David" w:hAnsi="David" w:cs="David" w:hint="cs"/>
          <w:sz w:val="28"/>
          <w:szCs w:val="28"/>
        </w:rPr>
        <w:t>624/22</w:t>
      </w:r>
      <w:r w:rsidR="787C689E" w:rsidRPr="006F6E53">
        <w:rPr>
          <w:rFonts w:ascii="David" w:hAnsi="David" w:cs="David" w:hint="cs"/>
          <w:sz w:val="28"/>
          <w:szCs w:val="28"/>
          <w:rtl/>
        </w:rPr>
        <w:t xml:space="preserve"> </w:t>
      </w:r>
      <w:r w:rsidR="787C689E" w:rsidRPr="006F6E53">
        <w:rPr>
          <w:rFonts w:ascii="David" w:hAnsi="David" w:cs="David" w:hint="cs"/>
          <w:b/>
          <w:bCs/>
          <w:sz w:val="28"/>
          <w:szCs w:val="28"/>
          <w:rtl/>
        </w:rPr>
        <w:t>פלוני נ' מדינת ישראל</w:t>
      </w:r>
      <w:r w:rsidR="787C689E" w:rsidRPr="006F6E53">
        <w:rPr>
          <w:rFonts w:ascii="David" w:hAnsi="David" w:cs="David" w:hint="cs"/>
          <w:sz w:val="28"/>
          <w:szCs w:val="28"/>
          <w:rtl/>
        </w:rPr>
        <w:t xml:space="preserve"> (</w:t>
      </w:r>
      <w:r w:rsidR="787C689E" w:rsidRPr="006F6E53">
        <w:rPr>
          <w:rFonts w:ascii="David" w:hAnsi="David" w:cs="David" w:hint="cs"/>
          <w:sz w:val="28"/>
          <w:szCs w:val="28"/>
        </w:rPr>
        <w:t>26.1.2022</w:t>
      </w:r>
      <w:r w:rsidR="787C689E" w:rsidRPr="006F6E53">
        <w:rPr>
          <w:rFonts w:ascii="David" w:hAnsi="David" w:cs="David" w:hint="cs"/>
          <w:sz w:val="28"/>
          <w:szCs w:val="28"/>
          <w:rtl/>
        </w:rPr>
        <w:t>)</w:t>
      </w:r>
      <w:r w:rsidR="0A26F2C9" w:rsidRPr="006F6E53">
        <w:rPr>
          <w:rFonts w:ascii="David" w:hAnsi="David" w:cs="David" w:hint="cs"/>
          <w:sz w:val="28"/>
          <w:szCs w:val="28"/>
          <w:rtl/>
        </w:rPr>
        <w:t>)</w:t>
      </w:r>
      <w:r w:rsidR="2743E24C" w:rsidRPr="006F6E53">
        <w:rPr>
          <w:rFonts w:ascii="David" w:hAnsi="David" w:cs="David" w:hint="cs"/>
          <w:sz w:val="28"/>
          <w:szCs w:val="28"/>
          <w:rtl/>
        </w:rPr>
        <w:t>,</w:t>
      </w:r>
      <w:r w:rsidR="0A26F2C9" w:rsidRPr="006F6E53">
        <w:rPr>
          <w:rFonts w:ascii="David" w:hAnsi="David" w:cs="David" w:hint="cs"/>
          <w:sz w:val="28"/>
          <w:szCs w:val="28"/>
          <w:rtl/>
        </w:rPr>
        <w:t xml:space="preserve"> והן בפסיקת בית דין זה </w:t>
      </w:r>
      <w:r w:rsidR="117B8F8E" w:rsidRPr="006F6E53">
        <w:rPr>
          <w:rFonts w:ascii="David" w:hAnsi="David" w:cs="David" w:hint="cs"/>
          <w:sz w:val="28"/>
          <w:szCs w:val="28"/>
          <w:rtl/>
        </w:rPr>
        <w:t xml:space="preserve">(עניין </w:t>
      </w:r>
      <w:r w:rsidR="117B8F8E" w:rsidRPr="006F6E53">
        <w:rPr>
          <w:rFonts w:ascii="David" w:hAnsi="David" w:cs="David" w:hint="cs"/>
          <w:b/>
          <w:bCs/>
          <w:sz w:val="28"/>
          <w:szCs w:val="28"/>
          <w:rtl/>
        </w:rPr>
        <w:t xml:space="preserve">קבסה </w:t>
      </w:r>
      <w:r w:rsidR="117B8F8E" w:rsidRPr="006F6E53">
        <w:rPr>
          <w:rFonts w:ascii="David" w:hAnsi="David" w:cs="David" w:hint="cs"/>
          <w:sz w:val="28"/>
          <w:szCs w:val="28"/>
          <w:rtl/>
        </w:rPr>
        <w:t>שאוזכר לעיל; ע/</w:t>
      </w:r>
      <w:r w:rsidR="117B8F8E" w:rsidRPr="006F6E53">
        <w:rPr>
          <w:rFonts w:ascii="David" w:hAnsi="David" w:cs="David" w:hint="cs"/>
          <w:sz w:val="28"/>
          <w:szCs w:val="28"/>
        </w:rPr>
        <w:t>12</w:t>
      </w:r>
      <w:r w:rsidR="6057608D" w:rsidRPr="006F6E53">
        <w:rPr>
          <w:rFonts w:ascii="David" w:hAnsi="David" w:cs="David" w:hint="cs"/>
          <w:sz w:val="28"/>
          <w:szCs w:val="28"/>
        </w:rPr>
        <w:t>,13</w:t>
      </w:r>
      <w:r w:rsidR="117B8F8E" w:rsidRPr="006F6E53">
        <w:rPr>
          <w:rFonts w:ascii="David" w:hAnsi="David" w:cs="David" w:hint="cs"/>
          <w:sz w:val="28"/>
          <w:szCs w:val="28"/>
        </w:rPr>
        <w:t>/22</w:t>
      </w:r>
      <w:r w:rsidR="117B8F8E" w:rsidRPr="006F6E53">
        <w:rPr>
          <w:rFonts w:ascii="David" w:hAnsi="David" w:cs="David" w:hint="cs"/>
          <w:sz w:val="28"/>
          <w:szCs w:val="28"/>
          <w:rtl/>
        </w:rPr>
        <w:t xml:space="preserve"> </w:t>
      </w:r>
      <w:r w:rsidR="117B8F8E" w:rsidRPr="006F6E53">
        <w:rPr>
          <w:rFonts w:ascii="David" w:hAnsi="David" w:cs="David" w:hint="cs"/>
          <w:b/>
          <w:bCs/>
          <w:sz w:val="28"/>
          <w:szCs w:val="28"/>
          <w:rtl/>
        </w:rPr>
        <w:t xml:space="preserve">אמסלם </w:t>
      </w:r>
      <w:r w:rsidR="117B8F8E" w:rsidRPr="006F6E53">
        <w:rPr>
          <w:rFonts w:ascii="David" w:hAnsi="David" w:cs="David" w:hint="cs"/>
          <w:sz w:val="28"/>
          <w:szCs w:val="28"/>
          <w:rtl/>
        </w:rPr>
        <w:t>שאף בו התחשב בית הדין קמא)</w:t>
      </w:r>
      <w:r w:rsidR="52A0FCDF" w:rsidRPr="006F6E53">
        <w:rPr>
          <w:rFonts w:ascii="David" w:hAnsi="David" w:cs="David" w:hint="cs"/>
          <w:sz w:val="28"/>
          <w:szCs w:val="28"/>
          <w:rtl/>
        </w:rPr>
        <w:t xml:space="preserve">. בהמשך לכך, </w:t>
      </w:r>
      <w:r w:rsidR="2743E24C" w:rsidRPr="006F6E53">
        <w:rPr>
          <w:rFonts w:ascii="David" w:hAnsi="David" w:cs="David" w:hint="cs"/>
          <w:sz w:val="28"/>
          <w:szCs w:val="28"/>
          <w:rtl/>
        </w:rPr>
        <w:t xml:space="preserve">אף </w:t>
      </w:r>
      <w:r w:rsidR="52A0FCDF" w:rsidRPr="006F6E53">
        <w:rPr>
          <w:rFonts w:ascii="David" w:hAnsi="David" w:cs="David" w:hint="cs"/>
          <w:sz w:val="28"/>
          <w:szCs w:val="28"/>
          <w:rtl/>
        </w:rPr>
        <w:t xml:space="preserve">לא סברנו כי יש מקום לאבחנות שערכה ההגנה בין ענייננו לבין הפסיקה שעליה הסתמך בית הדין קמא, </w:t>
      </w:r>
      <w:r w:rsidR="2743E24C" w:rsidRPr="006F6E53">
        <w:rPr>
          <w:rFonts w:ascii="David" w:hAnsi="David" w:cs="David" w:hint="cs"/>
          <w:sz w:val="28"/>
          <w:szCs w:val="28"/>
          <w:rtl/>
        </w:rPr>
        <w:t xml:space="preserve">וכבר </w:t>
      </w:r>
      <w:r w:rsidR="47BA0483" w:rsidRPr="006F6E53">
        <w:rPr>
          <w:rFonts w:ascii="David" w:hAnsi="David" w:cs="David" w:hint="cs"/>
          <w:sz w:val="28"/>
          <w:szCs w:val="28"/>
          <w:rtl/>
        </w:rPr>
        <w:t>נפסק כי עבירות המין נפרשות על פני מנעד רחב</w:t>
      </w:r>
      <w:r w:rsidR="6057608D" w:rsidRPr="006F6E53">
        <w:rPr>
          <w:rFonts w:ascii="David" w:hAnsi="David" w:cs="David" w:hint="cs"/>
          <w:sz w:val="28"/>
          <w:szCs w:val="28"/>
          <w:rtl/>
        </w:rPr>
        <w:t>;</w:t>
      </w:r>
      <w:r w:rsidR="47BA0483" w:rsidRPr="006F6E53">
        <w:rPr>
          <w:rFonts w:ascii="David" w:hAnsi="David" w:cs="David" w:hint="cs"/>
          <w:sz w:val="28"/>
          <w:szCs w:val="28"/>
          <w:rtl/>
        </w:rPr>
        <w:t xml:space="preserve"> </w:t>
      </w:r>
      <w:r w:rsidR="6057608D" w:rsidRPr="006F6E53">
        <w:rPr>
          <w:rFonts w:ascii="David" w:hAnsi="David" w:cs="David" w:hint="cs"/>
          <w:sz w:val="28"/>
          <w:szCs w:val="28"/>
          <w:rtl/>
        </w:rPr>
        <w:t>ו</w:t>
      </w:r>
      <w:r w:rsidR="2743E24C" w:rsidRPr="006F6E53">
        <w:rPr>
          <w:rFonts w:ascii="David" w:hAnsi="David" w:cs="David" w:hint="cs"/>
          <w:sz w:val="28"/>
          <w:szCs w:val="28"/>
          <w:rtl/>
        </w:rPr>
        <w:t xml:space="preserve">כי </w:t>
      </w:r>
      <w:r w:rsidR="47BA0483" w:rsidRPr="006F6E53">
        <w:rPr>
          <w:rFonts w:ascii="David" w:hAnsi="David" w:cs="David" w:hint="cs"/>
          <w:sz w:val="28"/>
          <w:szCs w:val="28"/>
          <w:rtl/>
        </w:rPr>
        <w:t xml:space="preserve">העונש המוטל בכל מקרה הוא תוצר של מכלול </w:t>
      </w:r>
      <w:r w:rsidR="2743E24C" w:rsidRPr="006F6E53">
        <w:rPr>
          <w:rFonts w:ascii="David" w:hAnsi="David" w:cs="David" w:hint="cs"/>
          <w:sz w:val="28"/>
          <w:szCs w:val="28"/>
          <w:rtl/>
        </w:rPr>
        <w:t>ה</w:t>
      </w:r>
      <w:r w:rsidR="47BA0483" w:rsidRPr="006F6E53">
        <w:rPr>
          <w:rFonts w:ascii="David" w:hAnsi="David" w:cs="David" w:hint="cs"/>
          <w:sz w:val="28"/>
          <w:szCs w:val="28"/>
          <w:rtl/>
        </w:rPr>
        <w:t>שיקולים ו</w:t>
      </w:r>
      <w:r w:rsidR="2743E24C" w:rsidRPr="006F6E53">
        <w:rPr>
          <w:rFonts w:ascii="David" w:hAnsi="David" w:cs="David" w:hint="cs"/>
          <w:sz w:val="28"/>
          <w:szCs w:val="28"/>
          <w:rtl/>
        </w:rPr>
        <w:t>ה</w:t>
      </w:r>
      <w:r w:rsidR="47BA0483" w:rsidRPr="006F6E53">
        <w:rPr>
          <w:rFonts w:ascii="David" w:hAnsi="David" w:cs="David" w:hint="cs"/>
          <w:sz w:val="28"/>
          <w:szCs w:val="28"/>
          <w:rtl/>
        </w:rPr>
        <w:t>נסיבות</w:t>
      </w:r>
      <w:r w:rsidR="2743E24C" w:rsidRPr="006F6E53">
        <w:rPr>
          <w:rFonts w:ascii="David" w:hAnsi="David" w:cs="David" w:hint="cs"/>
          <w:sz w:val="28"/>
          <w:szCs w:val="28"/>
          <w:rtl/>
        </w:rPr>
        <w:t xml:space="preserve"> </w:t>
      </w:r>
      <w:r w:rsidR="6057608D" w:rsidRPr="006F6E53">
        <w:rPr>
          <w:rFonts w:ascii="David" w:hAnsi="David" w:cs="David" w:hint="cs"/>
          <w:sz w:val="28"/>
          <w:szCs w:val="28"/>
          <w:rtl/>
        </w:rPr>
        <w:t xml:space="preserve">(ע"פ </w:t>
      </w:r>
      <w:r w:rsidR="6057608D" w:rsidRPr="006F6E53">
        <w:rPr>
          <w:rFonts w:ascii="David" w:hAnsi="David" w:cs="David" w:hint="cs"/>
          <w:sz w:val="28"/>
          <w:szCs w:val="28"/>
        </w:rPr>
        <w:t>6160/21</w:t>
      </w:r>
      <w:r w:rsidR="6057608D" w:rsidRPr="006F6E53">
        <w:rPr>
          <w:rFonts w:ascii="David" w:hAnsi="David" w:cs="David" w:hint="cs"/>
          <w:sz w:val="28"/>
          <w:szCs w:val="28"/>
          <w:rtl/>
        </w:rPr>
        <w:t xml:space="preserve"> </w:t>
      </w:r>
      <w:r w:rsidR="6057608D" w:rsidRPr="006F6E53">
        <w:rPr>
          <w:rFonts w:ascii="David" w:hAnsi="David" w:cs="David" w:hint="cs"/>
          <w:b/>
          <w:bCs/>
          <w:sz w:val="28"/>
          <w:szCs w:val="28"/>
          <w:rtl/>
        </w:rPr>
        <w:t xml:space="preserve">פלוני נ' מדינת ישראל </w:t>
      </w:r>
      <w:r w:rsidR="6057608D" w:rsidRPr="006F6E53">
        <w:rPr>
          <w:rFonts w:ascii="David" w:hAnsi="David" w:cs="David" w:hint="cs"/>
          <w:sz w:val="28"/>
          <w:szCs w:val="28"/>
          <w:rtl/>
        </w:rPr>
        <w:t xml:space="preserve">פסקה </w:t>
      </w:r>
      <w:r w:rsidR="6057608D" w:rsidRPr="006F6E53">
        <w:rPr>
          <w:rFonts w:ascii="David" w:hAnsi="David" w:cs="David" w:hint="cs"/>
          <w:sz w:val="28"/>
          <w:szCs w:val="28"/>
        </w:rPr>
        <w:t>15</w:t>
      </w:r>
      <w:r w:rsidR="6057608D" w:rsidRPr="006F6E53">
        <w:rPr>
          <w:rFonts w:ascii="David" w:hAnsi="David" w:cs="David" w:hint="cs"/>
          <w:sz w:val="28"/>
          <w:szCs w:val="28"/>
          <w:rtl/>
        </w:rPr>
        <w:t xml:space="preserve"> (</w:t>
      </w:r>
      <w:r w:rsidR="6057608D" w:rsidRPr="006F6E53">
        <w:rPr>
          <w:rFonts w:ascii="David" w:hAnsi="David" w:cs="David" w:hint="cs"/>
          <w:sz w:val="28"/>
          <w:szCs w:val="28"/>
        </w:rPr>
        <w:t>18.7.2022</w:t>
      </w:r>
      <w:r w:rsidR="6057608D" w:rsidRPr="006F6E53">
        <w:rPr>
          <w:rFonts w:ascii="David" w:hAnsi="David" w:cs="David" w:hint="cs"/>
          <w:sz w:val="28"/>
          <w:szCs w:val="28"/>
          <w:rtl/>
        </w:rPr>
        <w:t xml:space="preserve">); ע"פ </w:t>
      </w:r>
      <w:r w:rsidR="6057608D" w:rsidRPr="006F6E53">
        <w:rPr>
          <w:rFonts w:ascii="David" w:hAnsi="David" w:cs="David" w:hint="cs"/>
          <w:sz w:val="28"/>
          <w:szCs w:val="28"/>
        </w:rPr>
        <w:t>4099/22</w:t>
      </w:r>
      <w:r w:rsidR="6057608D" w:rsidRPr="006F6E53">
        <w:rPr>
          <w:rFonts w:ascii="David" w:hAnsi="David" w:cs="David" w:hint="cs"/>
          <w:sz w:val="28"/>
          <w:szCs w:val="28"/>
          <w:rtl/>
        </w:rPr>
        <w:t xml:space="preserve"> </w:t>
      </w:r>
      <w:r w:rsidR="6057608D" w:rsidRPr="006F6E53">
        <w:rPr>
          <w:rFonts w:ascii="David" w:hAnsi="David" w:cs="David" w:hint="cs"/>
          <w:b/>
          <w:bCs/>
          <w:sz w:val="28"/>
          <w:szCs w:val="28"/>
          <w:rtl/>
        </w:rPr>
        <w:t xml:space="preserve">פלוני נ' מדינת ישראל, </w:t>
      </w:r>
      <w:r w:rsidR="6057608D" w:rsidRPr="006F6E53">
        <w:rPr>
          <w:rFonts w:ascii="David" w:hAnsi="David" w:cs="David" w:hint="cs"/>
          <w:sz w:val="28"/>
          <w:szCs w:val="28"/>
          <w:rtl/>
        </w:rPr>
        <w:t xml:space="preserve">פסקה </w:t>
      </w:r>
      <w:r w:rsidR="6057608D" w:rsidRPr="006F6E53">
        <w:rPr>
          <w:rFonts w:ascii="David" w:hAnsi="David" w:cs="David" w:hint="cs"/>
          <w:sz w:val="28"/>
          <w:szCs w:val="28"/>
        </w:rPr>
        <w:t>7</w:t>
      </w:r>
      <w:r w:rsidR="6057608D" w:rsidRPr="006F6E53">
        <w:rPr>
          <w:rFonts w:ascii="David" w:hAnsi="David" w:cs="David" w:hint="cs"/>
          <w:sz w:val="28"/>
          <w:szCs w:val="28"/>
          <w:rtl/>
        </w:rPr>
        <w:t xml:space="preserve"> (</w:t>
      </w:r>
      <w:r w:rsidR="6057608D" w:rsidRPr="006F6E53">
        <w:rPr>
          <w:rFonts w:ascii="David" w:hAnsi="David" w:cs="David" w:hint="cs"/>
          <w:sz w:val="28"/>
          <w:szCs w:val="28"/>
        </w:rPr>
        <w:t>6.12.2022</w:t>
      </w:r>
      <w:r w:rsidR="6057608D" w:rsidRPr="006F6E53">
        <w:rPr>
          <w:rFonts w:ascii="David" w:hAnsi="David" w:cs="David" w:hint="cs"/>
          <w:sz w:val="28"/>
          <w:szCs w:val="28"/>
          <w:rtl/>
        </w:rPr>
        <w:t xml:space="preserve">); עניין </w:t>
      </w:r>
      <w:proofErr w:type="spellStart"/>
      <w:r w:rsidR="6057608D" w:rsidRPr="006F6E53">
        <w:rPr>
          <w:rFonts w:ascii="David" w:hAnsi="David" w:cs="David" w:hint="cs"/>
          <w:b/>
          <w:bCs/>
          <w:sz w:val="28"/>
          <w:szCs w:val="28"/>
          <w:rtl/>
        </w:rPr>
        <w:t>קבסה</w:t>
      </w:r>
      <w:proofErr w:type="spellEnd"/>
      <w:r w:rsidR="6057608D" w:rsidRPr="006F6E53">
        <w:rPr>
          <w:rFonts w:ascii="David" w:hAnsi="David" w:cs="David" w:hint="cs"/>
          <w:b/>
          <w:bCs/>
          <w:sz w:val="28"/>
          <w:szCs w:val="28"/>
          <w:rtl/>
        </w:rPr>
        <w:t xml:space="preserve"> </w:t>
      </w:r>
      <w:r w:rsidR="6057608D" w:rsidRPr="006F6E53">
        <w:rPr>
          <w:rFonts w:ascii="David" w:hAnsi="David" w:cs="David" w:hint="cs"/>
          <w:sz w:val="28"/>
          <w:szCs w:val="28"/>
          <w:rtl/>
        </w:rPr>
        <w:t xml:space="preserve">לעיל, פסקה </w:t>
      </w:r>
      <w:r w:rsidR="6057608D" w:rsidRPr="006F6E53">
        <w:rPr>
          <w:rFonts w:ascii="David" w:hAnsi="David" w:cs="David" w:hint="cs"/>
          <w:sz w:val="28"/>
          <w:szCs w:val="28"/>
        </w:rPr>
        <w:t>22</w:t>
      </w:r>
      <w:r w:rsidR="6057608D" w:rsidRPr="006F6E53">
        <w:rPr>
          <w:rFonts w:ascii="David" w:hAnsi="David" w:cs="David" w:hint="cs"/>
          <w:sz w:val="28"/>
          <w:szCs w:val="28"/>
          <w:rtl/>
        </w:rPr>
        <w:t xml:space="preserve"> ועניין </w:t>
      </w:r>
      <w:proofErr w:type="spellStart"/>
      <w:r w:rsidR="6057608D" w:rsidRPr="006F6E53">
        <w:rPr>
          <w:rFonts w:ascii="David" w:hAnsi="David" w:cs="David" w:hint="cs"/>
          <w:b/>
          <w:bCs/>
          <w:sz w:val="28"/>
          <w:szCs w:val="28"/>
          <w:rtl/>
        </w:rPr>
        <w:t>אמסלם</w:t>
      </w:r>
      <w:proofErr w:type="spellEnd"/>
      <w:r w:rsidR="6057608D" w:rsidRPr="006F6E53">
        <w:rPr>
          <w:rFonts w:ascii="David" w:hAnsi="David" w:cs="David" w:hint="cs"/>
          <w:b/>
          <w:bCs/>
          <w:sz w:val="28"/>
          <w:szCs w:val="28"/>
          <w:rtl/>
        </w:rPr>
        <w:t xml:space="preserve"> </w:t>
      </w:r>
      <w:r w:rsidR="6057608D" w:rsidRPr="006F6E53">
        <w:rPr>
          <w:rFonts w:ascii="David" w:hAnsi="David" w:cs="David" w:hint="cs"/>
          <w:sz w:val="28"/>
          <w:szCs w:val="28"/>
          <w:rtl/>
        </w:rPr>
        <w:t xml:space="preserve">לעיל, פסקה </w:t>
      </w:r>
      <w:r w:rsidR="6057608D" w:rsidRPr="006F6E53">
        <w:rPr>
          <w:rFonts w:ascii="David" w:hAnsi="David" w:cs="David" w:hint="cs"/>
          <w:sz w:val="28"/>
          <w:szCs w:val="28"/>
        </w:rPr>
        <w:t>34</w:t>
      </w:r>
      <w:r w:rsidR="6057608D" w:rsidRPr="006F6E53">
        <w:rPr>
          <w:rFonts w:ascii="David" w:hAnsi="David" w:cs="David" w:hint="cs"/>
          <w:sz w:val="28"/>
          <w:szCs w:val="28"/>
          <w:rtl/>
        </w:rPr>
        <w:t xml:space="preserve">). </w:t>
      </w:r>
      <w:r w:rsidR="1BC1F07B" w:rsidRPr="006F6E53">
        <w:rPr>
          <w:rFonts w:ascii="David" w:hAnsi="David" w:cs="David" w:hint="cs"/>
          <w:sz w:val="28"/>
          <w:szCs w:val="28"/>
          <w:rtl/>
        </w:rPr>
        <w:t xml:space="preserve">פסק דינו </w:t>
      </w:r>
      <w:r w:rsidR="52A0FCDF" w:rsidRPr="006F6E53">
        <w:rPr>
          <w:rFonts w:ascii="David" w:hAnsi="David" w:cs="David" w:hint="cs"/>
          <w:sz w:val="28"/>
          <w:szCs w:val="28"/>
          <w:rtl/>
        </w:rPr>
        <w:t>של בית הדין קמא</w:t>
      </w:r>
      <w:r w:rsidR="1BC1F07B" w:rsidRPr="006F6E53">
        <w:rPr>
          <w:rFonts w:ascii="David" w:hAnsi="David" w:cs="David" w:hint="cs"/>
          <w:sz w:val="28"/>
          <w:szCs w:val="28"/>
          <w:rtl/>
        </w:rPr>
        <w:t xml:space="preserve"> </w:t>
      </w:r>
      <w:r w:rsidR="2743E24C" w:rsidRPr="006F6E53">
        <w:rPr>
          <w:rFonts w:ascii="David" w:hAnsi="David" w:cs="David" w:hint="cs"/>
          <w:sz w:val="28"/>
          <w:szCs w:val="28"/>
          <w:rtl/>
        </w:rPr>
        <w:t xml:space="preserve">משקף </w:t>
      </w:r>
      <w:r w:rsidR="1BC1F07B" w:rsidRPr="006F6E53">
        <w:rPr>
          <w:rFonts w:ascii="David" w:hAnsi="David" w:cs="David" w:hint="cs"/>
          <w:sz w:val="28"/>
          <w:szCs w:val="28"/>
          <w:rtl/>
        </w:rPr>
        <w:t xml:space="preserve">את מגמת ההחמרה </w:t>
      </w:r>
      <w:r w:rsidR="2743E24C" w:rsidRPr="006F6E53">
        <w:rPr>
          <w:rFonts w:ascii="David" w:hAnsi="David" w:cs="David" w:hint="cs"/>
          <w:sz w:val="28"/>
          <w:szCs w:val="28"/>
          <w:rtl/>
        </w:rPr>
        <w:t>מן ה</w:t>
      </w:r>
      <w:r w:rsidR="1BC1F07B" w:rsidRPr="006F6E53">
        <w:rPr>
          <w:rFonts w:ascii="David" w:hAnsi="David" w:cs="David" w:hint="cs"/>
          <w:sz w:val="28"/>
          <w:szCs w:val="28"/>
          <w:rtl/>
        </w:rPr>
        <w:t>שנים האחרונות</w:t>
      </w:r>
      <w:r w:rsidR="2743E24C" w:rsidRPr="006F6E53">
        <w:rPr>
          <w:rFonts w:ascii="David" w:hAnsi="David" w:cs="David" w:hint="cs"/>
          <w:sz w:val="28"/>
          <w:szCs w:val="28"/>
          <w:rtl/>
        </w:rPr>
        <w:t>,</w:t>
      </w:r>
      <w:r w:rsidR="1BC1F07B" w:rsidRPr="006F6E53">
        <w:rPr>
          <w:rFonts w:ascii="David" w:hAnsi="David" w:cs="David" w:hint="cs"/>
          <w:sz w:val="28"/>
          <w:szCs w:val="28"/>
          <w:rtl/>
        </w:rPr>
        <w:t xml:space="preserve"> בעניינם של עברייני מין, אשר מטרתה לבטא את חומרת העבירות, את הנזק שנגרם לנפגעי העבירה ואת שיקולי הרתעת היחיד והרבים (ע"פ </w:t>
      </w:r>
      <w:r w:rsidR="1BC1F07B" w:rsidRPr="006F6E53">
        <w:rPr>
          <w:rFonts w:ascii="David" w:hAnsi="David" w:cs="David" w:hint="cs"/>
          <w:sz w:val="28"/>
          <w:szCs w:val="28"/>
        </w:rPr>
        <w:t>3265/22</w:t>
      </w:r>
      <w:r w:rsidR="1BC1F07B" w:rsidRPr="006F6E53">
        <w:rPr>
          <w:rFonts w:ascii="David" w:hAnsi="David" w:cs="David" w:hint="cs"/>
          <w:sz w:val="28"/>
          <w:szCs w:val="28"/>
          <w:rtl/>
        </w:rPr>
        <w:t xml:space="preserve"> </w:t>
      </w:r>
      <w:r w:rsidR="1BC1F07B" w:rsidRPr="006F6E53">
        <w:rPr>
          <w:rFonts w:ascii="David" w:hAnsi="David" w:cs="David" w:hint="cs"/>
          <w:b/>
          <w:bCs/>
          <w:sz w:val="28"/>
          <w:szCs w:val="28"/>
          <w:rtl/>
        </w:rPr>
        <w:t>פלוני נ' מדינת ישראל</w:t>
      </w:r>
      <w:r w:rsidR="1BC1F07B" w:rsidRPr="006F6E53">
        <w:rPr>
          <w:rFonts w:ascii="David" w:hAnsi="David" w:cs="David" w:hint="cs"/>
          <w:sz w:val="28"/>
          <w:szCs w:val="28"/>
          <w:rtl/>
        </w:rPr>
        <w:t xml:space="preserve">, פסקה </w:t>
      </w:r>
      <w:r w:rsidR="1BC1F07B" w:rsidRPr="006F6E53">
        <w:rPr>
          <w:rFonts w:ascii="David" w:hAnsi="David" w:cs="David" w:hint="cs"/>
          <w:sz w:val="28"/>
          <w:szCs w:val="28"/>
        </w:rPr>
        <w:t>10</w:t>
      </w:r>
      <w:r w:rsidR="1BC1F07B" w:rsidRPr="006F6E53">
        <w:rPr>
          <w:rFonts w:ascii="David" w:hAnsi="David" w:cs="David" w:hint="cs"/>
          <w:sz w:val="28"/>
          <w:szCs w:val="28"/>
          <w:rtl/>
        </w:rPr>
        <w:t xml:space="preserve"> לפסק דינו של </w:t>
      </w:r>
      <w:r w:rsidR="1BC1F07B" w:rsidRPr="006F6E53">
        <w:rPr>
          <w:rFonts w:ascii="David" w:hAnsi="David" w:cs="David" w:hint="cs"/>
          <w:sz w:val="28"/>
          <w:szCs w:val="28"/>
          <w:rtl/>
        </w:rPr>
        <w:lastRenderedPageBreak/>
        <w:t>השופט אלרון (</w:t>
      </w:r>
      <w:r w:rsidR="1BC1F07B" w:rsidRPr="006F6E53">
        <w:rPr>
          <w:rFonts w:ascii="David" w:hAnsi="David" w:cs="David" w:hint="cs"/>
          <w:sz w:val="28"/>
          <w:szCs w:val="28"/>
        </w:rPr>
        <w:t>2.11.2022</w:t>
      </w:r>
      <w:r w:rsidR="1BC1F07B" w:rsidRPr="006F6E53">
        <w:rPr>
          <w:rFonts w:ascii="David" w:hAnsi="David" w:cs="David" w:hint="cs"/>
          <w:sz w:val="28"/>
          <w:szCs w:val="28"/>
          <w:rtl/>
        </w:rPr>
        <w:t xml:space="preserve">); ע"פ </w:t>
      </w:r>
      <w:r w:rsidR="1BC1F07B" w:rsidRPr="006F6E53">
        <w:rPr>
          <w:rFonts w:ascii="David" w:hAnsi="David" w:cs="David" w:hint="cs"/>
          <w:sz w:val="28"/>
          <w:szCs w:val="28"/>
        </w:rPr>
        <w:t>2444/22</w:t>
      </w:r>
      <w:r w:rsidR="1BC1F07B" w:rsidRPr="006F6E53">
        <w:rPr>
          <w:rFonts w:ascii="David" w:hAnsi="David" w:cs="David" w:hint="cs"/>
          <w:sz w:val="28"/>
          <w:szCs w:val="28"/>
          <w:rtl/>
        </w:rPr>
        <w:t xml:space="preserve"> </w:t>
      </w:r>
      <w:r w:rsidR="1BC1F07B" w:rsidRPr="006F6E53">
        <w:rPr>
          <w:rFonts w:ascii="David" w:hAnsi="David" w:cs="David" w:hint="cs"/>
          <w:b/>
          <w:bCs/>
          <w:sz w:val="28"/>
          <w:szCs w:val="28"/>
          <w:rtl/>
        </w:rPr>
        <w:t>פלוני נ' מדינת ישראל</w:t>
      </w:r>
      <w:r w:rsidR="1BC1F07B" w:rsidRPr="006F6E53">
        <w:rPr>
          <w:rFonts w:ascii="David" w:hAnsi="David" w:cs="David" w:hint="cs"/>
          <w:sz w:val="28"/>
          <w:szCs w:val="28"/>
          <w:rtl/>
        </w:rPr>
        <w:t xml:space="preserve">, פסקה </w:t>
      </w:r>
      <w:r w:rsidR="1BC1F07B" w:rsidRPr="006F6E53">
        <w:rPr>
          <w:rFonts w:ascii="David" w:hAnsi="David" w:cs="David" w:hint="cs"/>
          <w:sz w:val="28"/>
          <w:szCs w:val="28"/>
        </w:rPr>
        <w:t>11</w:t>
      </w:r>
      <w:r w:rsidR="1BC1F07B" w:rsidRPr="006F6E53">
        <w:rPr>
          <w:rFonts w:ascii="David" w:hAnsi="David" w:cs="David" w:hint="cs"/>
          <w:sz w:val="28"/>
          <w:szCs w:val="28"/>
          <w:rtl/>
        </w:rPr>
        <w:t xml:space="preserve"> (</w:t>
      </w:r>
      <w:r w:rsidR="1BC1F07B" w:rsidRPr="006F6E53">
        <w:rPr>
          <w:rFonts w:ascii="David" w:hAnsi="David" w:cs="David" w:hint="cs"/>
          <w:sz w:val="28"/>
          <w:szCs w:val="28"/>
        </w:rPr>
        <w:t>14.11.2022</w:t>
      </w:r>
      <w:r w:rsidR="1BC1F07B" w:rsidRPr="006F6E53">
        <w:rPr>
          <w:rFonts w:ascii="David" w:hAnsi="David" w:cs="David" w:hint="cs"/>
          <w:sz w:val="28"/>
          <w:szCs w:val="28"/>
          <w:rtl/>
        </w:rPr>
        <w:t xml:space="preserve">); </w:t>
      </w:r>
      <w:r w:rsidR="52A0FCDF" w:rsidRPr="006F6E53">
        <w:rPr>
          <w:rFonts w:ascii="David" w:hAnsi="David" w:cs="David" w:hint="cs"/>
          <w:sz w:val="28"/>
          <w:szCs w:val="28"/>
          <w:rtl/>
        </w:rPr>
        <w:t xml:space="preserve">ע"פ </w:t>
      </w:r>
      <w:r w:rsidR="52A0FCDF" w:rsidRPr="006F6E53">
        <w:rPr>
          <w:rFonts w:ascii="David" w:hAnsi="David" w:cs="David" w:hint="cs"/>
          <w:sz w:val="28"/>
          <w:szCs w:val="28"/>
        </w:rPr>
        <w:t>166/23</w:t>
      </w:r>
      <w:r w:rsidR="52A0FCDF" w:rsidRPr="006F6E53">
        <w:rPr>
          <w:rFonts w:ascii="David" w:hAnsi="David" w:cs="David" w:hint="cs"/>
          <w:sz w:val="28"/>
          <w:szCs w:val="28"/>
          <w:rtl/>
        </w:rPr>
        <w:t xml:space="preserve"> </w:t>
      </w:r>
      <w:r w:rsidR="52A0FCDF" w:rsidRPr="006F6E53">
        <w:rPr>
          <w:rFonts w:ascii="David" w:hAnsi="David" w:cs="David" w:hint="cs"/>
          <w:b/>
          <w:bCs/>
          <w:sz w:val="28"/>
          <w:szCs w:val="28"/>
          <w:rtl/>
        </w:rPr>
        <w:t>פלוני נ' מדינת ישראל</w:t>
      </w:r>
      <w:r w:rsidR="52A0FCDF" w:rsidRPr="006F6E53">
        <w:rPr>
          <w:rFonts w:ascii="David" w:hAnsi="David" w:cs="David" w:hint="cs"/>
          <w:sz w:val="28"/>
          <w:szCs w:val="28"/>
          <w:rtl/>
        </w:rPr>
        <w:t xml:space="preserve">, פסקה </w:t>
      </w:r>
      <w:r w:rsidR="52A0FCDF" w:rsidRPr="006F6E53">
        <w:rPr>
          <w:rFonts w:ascii="David" w:hAnsi="David" w:cs="David" w:hint="cs"/>
          <w:sz w:val="28"/>
          <w:szCs w:val="28"/>
        </w:rPr>
        <w:t>10</w:t>
      </w:r>
      <w:r w:rsidR="52A0FCDF" w:rsidRPr="006F6E53">
        <w:rPr>
          <w:rFonts w:ascii="David" w:hAnsi="David" w:cs="David" w:hint="cs"/>
          <w:sz w:val="28"/>
          <w:szCs w:val="28"/>
          <w:rtl/>
        </w:rPr>
        <w:t xml:space="preserve"> (</w:t>
      </w:r>
      <w:r w:rsidR="52A0FCDF" w:rsidRPr="006F6E53">
        <w:rPr>
          <w:rFonts w:ascii="David" w:hAnsi="David" w:cs="David" w:hint="cs"/>
          <w:sz w:val="28"/>
          <w:szCs w:val="28"/>
        </w:rPr>
        <w:t>18.5.2023</w:t>
      </w:r>
      <w:r w:rsidR="52A0FCDF" w:rsidRPr="006F6E53">
        <w:rPr>
          <w:rFonts w:ascii="David" w:hAnsi="David" w:cs="David" w:hint="cs"/>
          <w:sz w:val="28"/>
          <w:szCs w:val="28"/>
          <w:rtl/>
        </w:rPr>
        <w:t xml:space="preserve">)). </w:t>
      </w:r>
    </w:p>
    <w:p w14:paraId="3FEA2D4F" w14:textId="3C930549" w:rsidR="006D7DAE" w:rsidRPr="006F6E53" w:rsidRDefault="00745635" w:rsidP="006F6DC3">
      <w:pPr>
        <w:numPr>
          <w:ilvl w:val="0"/>
          <w:numId w:val="40"/>
        </w:numPr>
        <w:spacing w:line="360" w:lineRule="auto"/>
        <w:ind w:left="0" w:hanging="2"/>
        <w:jc w:val="both"/>
        <w:outlineLvl w:val="0"/>
        <w:rPr>
          <w:rFonts w:ascii="David" w:hAnsi="David" w:cs="David"/>
          <w:sz w:val="28"/>
          <w:szCs w:val="28"/>
          <w:u w:val="single"/>
        </w:rPr>
      </w:pPr>
      <w:r>
        <w:rPr>
          <w:rFonts w:ascii="David" w:hAnsi="David" w:cs="David" w:hint="cs"/>
          <w:sz w:val="28"/>
          <w:szCs w:val="28"/>
          <w:rtl/>
        </w:rPr>
        <w:t xml:space="preserve">  </w:t>
      </w:r>
      <w:r w:rsidR="4FCFF2F1" w:rsidRPr="006F6E53">
        <w:rPr>
          <w:rFonts w:ascii="David" w:hAnsi="David" w:cs="David" w:hint="cs"/>
          <w:sz w:val="28"/>
          <w:szCs w:val="28"/>
          <w:rtl/>
        </w:rPr>
        <w:t>עולה מן המקובץ, אפוא, כי אין להתערב במתחם העונש ההולם שקבע בית הדין ק</w:t>
      </w:r>
      <w:r w:rsidR="003413A1">
        <w:rPr>
          <w:rFonts w:ascii="David" w:hAnsi="David" w:cs="David" w:hint="cs"/>
          <w:sz w:val="28"/>
          <w:szCs w:val="28"/>
          <w:rtl/>
        </w:rPr>
        <w:t>מא.</w:t>
      </w:r>
      <w:r w:rsidR="4FCFF2F1" w:rsidRPr="006F6E53">
        <w:rPr>
          <w:rFonts w:ascii="David" w:hAnsi="David" w:cs="David" w:hint="cs"/>
          <w:sz w:val="28"/>
          <w:szCs w:val="28"/>
        </w:rPr>
        <w:t xml:space="preserve"> </w:t>
      </w:r>
    </w:p>
    <w:p w14:paraId="49B5C049" w14:textId="02AD9CAC" w:rsidR="00832D1C" w:rsidRPr="006F6E53" w:rsidRDefault="52A0FCDF" w:rsidP="006F6DC3">
      <w:pPr>
        <w:numPr>
          <w:ilvl w:val="0"/>
          <w:numId w:val="40"/>
        </w:numPr>
        <w:spacing w:line="360" w:lineRule="auto"/>
        <w:ind w:left="0" w:hanging="2"/>
        <w:jc w:val="both"/>
        <w:rPr>
          <w:rFonts w:ascii="David" w:hAnsi="David" w:cs="David"/>
          <w:sz w:val="28"/>
          <w:szCs w:val="28"/>
        </w:rPr>
      </w:pPr>
      <w:r w:rsidRPr="006F6E53">
        <w:rPr>
          <w:rFonts w:ascii="David" w:hAnsi="David" w:cs="David" w:hint="cs"/>
          <w:b/>
          <w:bCs/>
          <w:sz w:val="28"/>
          <w:szCs w:val="28"/>
          <w:rtl/>
        </w:rPr>
        <w:t xml:space="preserve"> </w:t>
      </w:r>
      <w:r w:rsidRPr="006F6E53">
        <w:rPr>
          <w:rFonts w:ascii="David" w:hAnsi="David" w:cs="David" w:hint="cs"/>
          <w:sz w:val="28"/>
          <w:szCs w:val="28"/>
          <w:rtl/>
        </w:rPr>
        <w:t xml:space="preserve">בנסיבות העניין לא מצאנו גם לקבל את טענות ההגנה, </w:t>
      </w:r>
      <w:r w:rsidR="2743E24C" w:rsidRPr="006F6E53">
        <w:rPr>
          <w:rFonts w:ascii="David" w:hAnsi="David" w:cs="David" w:hint="cs"/>
          <w:sz w:val="28"/>
          <w:szCs w:val="28"/>
          <w:rtl/>
        </w:rPr>
        <w:t xml:space="preserve">כי יש להקל עם המערער </w:t>
      </w:r>
      <w:r w:rsidR="4FCFF2F1" w:rsidRPr="006F6E53">
        <w:rPr>
          <w:rFonts w:ascii="David" w:hAnsi="David" w:cs="David" w:hint="cs"/>
          <w:sz w:val="28"/>
          <w:szCs w:val="28"/>
          <w:rtl/>
        </w:rPr>
        <w:t xml:space="preserve">ולחרוג ממתחם העונש ההולם </w:t>
      </w:r>
      <w:r w:rsidRPr="006F6E53">
        <w:rPr>
          <w:rFonts w:ascii="David" w:hAnsi="David" w:cs="David" w:hint="cs"/>
          <w:sz w:val="28"/>
          <w:szCs w:val="28"/>
          <w:rtl/>
        </w:rPr>
        <w:t>מטעמי שיקום.</w:t>
      </w:r>
      <w:r w:rsidR="28FBB79F" w:rsidRPr="006F6E53">
        <w:rPr>
          <w:rFonts w:ascii="David" w:hAnsi="David" w:cs="David" w:hint="cs"/>
          <w:sz w:val="28"/>
          <w:szCs w:val="28"/>
          <w:rtl/>
        </w:rPr>
        <w:t xml:space="preserve"> </w:t>
      </w:r>
      <w:r w:rsidRPr="006F6E53">
        <w:rPr>
          <w:rFonts w:ascii="David" w:hAnsi="David" w:cs="David" w:hint="cs"/>
          <w:sz w:val="28"/>
          <w:szCs w:val="28"/>
          <w:rtl/>
        </w:rPr>
        <w:t>א</w:t>
      </w:r>
      <w:r w:rsidR="48B8766F" w:rsidRPr="006F6E53">
        <w:rPr>
          <w:rFonts w:ascii="David" w:hAnsi="David" w:cs="David" w:hint="cs"/>
          <w:sz w:val="28"/>
          <w:szCs w:val="28"/>
          <w:rtl/>
        </w:rPr>
        <w:t xml:space="preserve">כן, בהתאם להוראת </w:t>
      </w:r>
      <w:r w:rsidR="5478426D" w:rsidRPr="006F6E53">
        <w:rPr>
          <w:rFonts w:ascii="David" w:hAnsi="David" w:cs="David" w:hint="cs"/>
          <w:sz w:val="28"/>
          <w:szCs w:val="28"/>
          <w:rtl/>
        </w:rPr>
        <w:t xml:space="preserve">סעיף </w:t>
      </w:r>
      <w:r w:rsidR="5478426D" w:rsidRPr="006F6E53">
        <w:rPr>
          <w:rFonts w:ascii="David" w:hAnsi="David" w:cs="David" w:hint="cs"/>
          <w:sz w:val="28"/>
          <w:szCs w:val="28"/>
        </w:rPr>
        <w:t>40</w:t>
      </w:r>
      <w:r w:rsidR="5478426D" w:rsidRPr="006F6E53">
        <w:rPr>
          <w:rFonts w:ascii="David" w:hAnsi="David" w:cs="David" w:hint="cs"/>
          <w:sz w:val="28"/>
          <w:szCs w:val="28"/>
          <w:rtl/>
        </w:rPr>
        <w:t>ד(א) לחוק העונשין</w:t>
      </w:r>
      <w:r w:rsidR="48B8766F" w:rsidRPr="006F6E53">
        <w:rPr>
          <w:rFonts w:ascii="David" w:hAnsi="David" w:cs="David" w:hint="cs"/>
          <w:sz w:val="28"/>
          <w:szCs w:val="28"/>
          <w:rtl/>
        </w:rPr>
        <w:t xml:space="preserve">, </w:t>
      </w:r>
      <w:r w:rsidR="5478426D" w:rsidRPr="006F6E53">
        <w:rPr>
          <w:rFonts w:ascii="David" w:hAnsi="David" w:cs="David" w:hint="cs"/>
          <w:sz w:val="28"/>
          <w:szCs w:val="28"/>
          <w:rtl/>
        </w:rPr>
        <w:t xml:space="preserve">ניתן לחרוג ממתחם העונש ההולם </w:t>
      </w:r>
      <w:r w:rsidR="48B8766F" w:rsidRPr="006F6E53">
        <w:rPr>
          <w:rFonts w:ascii="David" w:hAnsi="David" w:cs="David" w:hint="cs"/>
          <w:sz w:val="28"/>
          <w:szCs w:val="28"/>
          <w:rtl/>
        </w:rPr>
        <w:t xml:space="preserve">לקולה, </w:t>
      </w:r>
      <w:r w:rsidR="5478426D" w:rsidRPr="006F6E53">
        <w:rPr>
          <w:rFonts w:ascii="David" w:hAnsi="David" w:cs="David" w:hint="cs"/>
          <w:sz w:val="28"/>
          <w:szCs w:val="28"/>
          <w:rtl/>
        </w:rPr>
        <w:t xml:space="preserve">מקום </w:t>
      </w:r>
      <w:r w:rsidR="48B8766F" w:rsidRPr="006F6E53">
        <w:rPr>
          <w:rFonts w:ascii="David" w:hAnsi="David" w:cs="David" w:hint="cs"/>
          <w:sz w:val="28"/>
          <w:szCs w:val="28"/>
          <w:rtl/>
        </w:rPr>
        <w:t>ש</w:t>
      </w:r>
      <w:r w:rsidR="5478426D" w:rsidRPr="006F6E53">
        <w:rPr>
          <w:rFonts w:ascii="David" w:hAnsi="David" w:cs="David" w:hint="cs"/>
          <w:sz w:val="28"/>
          <w:szCs w:val="28"/>
          <w:rtl/>
        </w:rPr>
        <w:t>בו מצאה הערכאה השיפוטית כי הנאשם "השתקם או שקיים סיכוי של ממש שישתקם"</w:t>
      </w:r>
      <w:r w:rsidR="48B8766F" w:rsidRPr="006F6E53">
        <w:rPr>
          <w:rFonts w:ascii="David" w:hAnsi="David" w:cs="David" w:hint="cs"/>
          <w:sz w:val="28"/>
          <w:szCs w:val="28"/>
          <w:rtl/>
        </w:rPr>
        <w:t xml:space="preserve">, </w:t>
      </w:r>
      <w:r w:rsidR="5478426D" w:rsidRPr="006F6E53">
        <w:rPr>
          <w:rFonts w:ascii="David" w:hAnsi="David" w:cs="David" w:hint="cs"/>
          <w:sz w:val="28"/>
          <w:szCs w:val="28"/>
          <w:rtl/>
        </w:rPr>
        <w:t>מתוך הכרה בכך שלעיתים, במקרים המתאימים לכך, יש ליתן מעמד בכורה לשיקול השיקומי, על פני עיקרון ההלימה</w:t>
      </w:r>
      <w:r w:rsidR="2AB8FECE" w:rsidRPr="006F6E53">
        <w:rPr>
          <w:rFonts w:ascii="David" w:hAnsi="David" w:cs="David" w:hint="cs"/>
          <w:sz w:val="28"/>
          <w:szCs w:val="28"/>
          <w:rtl/>
        </w:rPr>
        <w:t xml:space="preserve"> (ע"פ </w:t>
      </w:r>
      <w:r w:rsidR="2AB8FECE" w:rsidRPr="006F6E53">
        <w:rPr>
          <w:rFonts w:ascii="David" w:hAnsi="David" w:cs="David" w:hint="cs"/>
          <w:sz w:val="28"/>
          <w:szCs w:val="28"/>
        </w:rPr>
        <w:t>6958/18</w:t>
      </w:r>
      <w:r w:rsidR="2AB8FECE" w:rsidRPr="006F6E53">
        <w:rPr>
          <w:rFonts w:ascii="David" w:hAnsi="David" w:cs="David" w:hint="cs"/>
          <w:sz w:val="28"/>
          <w:szCs w:val="28"/>
          <w:rtl/>
        </w:rPr>
        <w:t xml:space="preserve"> </w:t>
      </w:r>
      <w:r w:rsidR="2AB8FECE" w:rsidRPr="006F6E53">
        <w:rPr>
          <w:rFonts w:ascii="David" w:hAnsi="David" w:cs="David" w:hint="cs"/>
          <w:b/>
          <w:bCs/>
          <w:sz w:val="28"/>
          <w:szCs w:val="28"/>
          <w:rtl/>
        </w:rPr>
        <w:t>מצלאח נ' מדינת ישראל</w:t>
      </w:r>
      <w:r w:rsidR="2AB8FECE" w:rsidRPr="006F6E53">
        <w:rPr>
          <w:rFonts w:ascii="David" w:hAnsi="David" w:cs="David" w:hint="cs"/>
          <w:sz w:val="28"/>
          <w:szCs w:val="28"/>
          <w:rtl/>
        </w:rPr>
        <w:t xml:space="preserve">, פסקה </w:t>
      </w:r>
      <w:r w:rsidR="2AB8FECE" w:rsidRPr="006F6E53">
        <w:rPr>
          <w:rFonts w:ascii="David" w:hAnsi="David" w:cs="David" w:hint="cs"/>
          <w:sz w:val="28"/>
          <w:szCs w:val="28"/>
        </w:rPr>
        <w:t>32</w:t>
      </w:r>
      <w:r w:rsidR="2AB8FECE" w:rsidRPr="006F6E53">
        <w:rPr>
          <w:rFonts w:ascii="David" w:hAnsi="David" w:cs="David" w:hint="cs"/>
          <w:sz w:val="28"/>
          <w:szCs w:val="28"/>
          <w:rtl/>
        </w:rPr>
        <w:t xml:space="preserve"> (</w:t>
      </w:r>
      <w:r w:rsidR="2AB8FECE" w:rsidRPr="006F6E53">
        <w:rPr>
          <w:rFonts w:ascii="David" w:hAnsi="David" w:cs="David" w:hint="cs"/>
          <w:sz w:val="28"/>
          <w:szCs w:val="28"/>
        </w:rPr>
        <w:t>22.1.2020</w:t>
      </w:r>
      <w:r w:rsidR="2AB8FECE" w:rsidRPr="006F6E53">
        <w:rPr>
          <w:rFonts w:ascii="David" w:hAnsi="David" w:cs="David" w:hint="cs"/>
          <w:sz w:val="28"/>
          <w:szCs w:val="28"/>
          <w:rtl/>
        </w:rPr>
        <w:t>)</w:t>
      </w:r>
      <w:r w:rsidR="29B731E8" w:rsidRPr="006F6E53">
        <w:rPr>
          <w:rFonts w:ascii="David" w:hAnsi="David" w:cs="David" w:hint="cs"/>
          <w:sz w:val="28"/>
          <w:szCs w:val="28"/>
          <w:rtl/>
        </w:rPr>
        <w:t xml:space="preserve">). </w:t>
      </w:r>
      <w:r w:rsidR="2AB8FECE" w:rsidRPr="006F6E53">
        <w:rPr>
          <w:rFonts w:ascii="David" w:hAnsi="David" w:cs="David" w:hint="cs"/>
          <w:sz w:val="28"/>
          <w:szCs w:val="28"/>
          <w:rtl/>
        </w:rPr>
        <w:t>עם זאת</w:t>
      </w:r>
      <w:r w:rsidR="29B731E8" w:rsidRPr="006F6E53">
        <w:rPr>
          <w:rFonts w:ascii="David" w:hAnsi="David" w:cs="David" w:hint="cs"/>
          <w:sz w:val="28"/>
          <w:szCs w:val="28"/>
          <w:rtl/>
        </w:rPr>
        <w:t>,</w:t>
      </w:r>
      <w:r w:rsidR="2AB8FECE" w:rsidRPr="006F6E53">
        <w:rPr>
          <w:rFonts w:ascii="David" w:hAnsi="David" w:cs="David" w:hint="cs"/>
          <w:sz w:val="28"/>
          <w:szCs w:val="28"/>
          <w:rtl/>
        </w:rPr>
        <w:t xml:space="preserve"> </w:t>
      </w:r>
      <w:r w:rsidR="05224636" w:rsidRPr="006F6E53">
        <w:rPr>
          <w:rFonts w:ascii="David" w:hAnsi="David" w:cs="David" w:hint="cs"/>
          <w:sz w:val="28"/>
          <w:szCs w:val="28"/>
          <w:rtl/>
        </w:rPr>
        <w:t xml:space="preserve">נקבע בפסיקת בית המשפט העליון, כי שאלת השיקום תיבחן בכל מקרה </w:t>
      </w:r>
      <w:r w:rsidR="48B8766F" w:rsidRPr="006F6E53">
        <w:rPr>
          <w:rFonts w:ascii="David" w:hAnsi="David" w:cs="David" w:hint="cs"/>
          <w:sz w:val="28"/>
          <w:szCs w:val="28"/>
          <w:rtl/>
        </w:rPr>
        <w:t xml:space="preserve">ומקרה, </w:t>
      </w:r>
      <w:r w:rsidR="2AB8FECE" w:rsidRPr="006F6E53">
        <w:rPr>
          <w:rFonts w:ascii="David" w:hAnsi="David" w:cs="David" w:hint="cs"/>
          <w:sz w:val="28"/>
          <w:szCs w:val="28"/>
          <w:rtl/>
        </w:rPr>
        <w:t>בהתאם ל</w:t>
      </w:r>
      <w:r w:rsidR="48B8766F" w:rsidRPr="006F6E53">
        <w:rPr>
          <w:rFonts w:ascii="David" w:hAnsi="David" w:cs="David" w:hint="cs"/>
          <w:sz w:val="28"/>
          <w:szCs w:val="28"/>
          <w:rtl/>
        </w:rPr>
        <w:t>כלל ה</w:t>
      </w:r>
      <w:r w:rsidR="2AB8FECE" w:rsidRPr="006F6E53">
        <w:rPr>
          <w:rFonts w:ascii="David" w:hAnsi="David" w:cs="David" w:hint="cs"/>
          <w:sz w:val="28"/>
          <w:szCs w:val="28"/>
          <w:rtl/>
        </w:rPr>
        <w:t xml:space="preserve">נסיבות, תוך </w:t>
      </w:r>
      <w:r w:rsidR="05224636" w:rsidRPr="006F6E53">
        <w:rPr>
          <w:rFonts w:ascii="David" w:hAnsi="David" w:cs="David" w:hint="cs"/>
          <w:sz w:val="28"/>
          <w:szCs w:val="28"/>
          <w:rtl/>
        </w:rPr>
        <w:t>שהמ</w:t>
      </w:r>
      <w:r w:rsidR="2AB8FECE" w:rsidRPr="006F6E53">
        <w:rPr>
          <w:rFonts w:ascii="David" w:hAnsi="David" w:cs="David" w:hint="cs"/>
          <w:sz w:val="28"/>
          <w:szCs w:val="28"/>
          <w:rtl/>
        </w:rPr>
        <w:t xml:space="preserve">ונח "סיכוי של ממש" </w:t>
      </w:r>
      <w:r w:rsidR="05224636" w:rsidRPr="006F6E53">
        <w:rPr>
          <w:rFonts w:ascii="David" w:hAnsi="David" w:cs="David" w:hint="cs"/>
          <w:sz w:val="28"/>
          <w:szCs w:val="28"/>
          <w:rtl/>
        </w:rPr>
        <w:t xml:space="preserve">התפרש ככזה המחייב </w:t>
      </w:r>
      <w:r w:rsidR="2AB8FECE" w:rsidRPr="006F6E53">
        <w:rPr>
          <w:rFonts w:ascii="David" w:hAnsi="David" w:cs="David" w:hint="cs"/>
          <w:sz w:val="28"/>
          <w:szCs w:val="28"/>
          <w:rtl/>
        </w:rPr>
        <w:t xml:space="preserve">בחינה של </w:t>
      </w:r>
      <w:r w:rsidR="05224636" w:rsidRPr="006F6E53">
        <w:rPr>
          <w:rFonts w:ascii="David" w:hAnsi="David" w:cs="David" w:hint="cs"/>
          <w:sz w:val="28"/>
          <w:szCs w:val="28"/>
          <w:rtl/>
        </w:rPr>
        <w:t xml:space="preserve">מגוון </w:t>
      </w:r>
      <w:r w:rsidR="48B8766F" w:rsidRPr="006F6E53">
        <w:rPr>
          <w:rFonts w:ascii="David" w:hAnsi="David" w:cs="David" w:hint="cs"/>
          <w:sz w:val="28"/>
          <w:szCs w:val="28"/>
          <w:rtl/>
        </w:rPr>
        <w:t xml:space="preserve">נתונים ובהם, </w:t>
      </w:r>
      <w:r w:rsidR="2AB8FECE" w:rsidRPr="006F6E53">
        <w:rPr>
          <w:rFonts w:ascii="David" w:hAnsi="David" w:cs="David" w:hint="cs"/>
          <w:sz w:val="28"/>
          <w:szCs w:val="28"/>
          <w:rtl/>
        </w:rPr>
        <w:t>מוטיבציית הנאשם להשתקם</w:t>
      </w:r>
      <w:r w:rsidR="48B8766F" w:rsidRPr="006F6E53">
        <w:rPr>
          <w:rFonts w:ascii="David" w:hAnsi="David" w:cs="David" w:hint="cs"/>
          <w:sz w:val="28"/>
          <w:szCs w:val="28"/>
          <w:rtl/>
        </w:rPr>
        <w:t xml:space="preserve">, </w:t>
      </w:r>
      <w:r w:rsidR="2AB8FECE" w:rsidRPr="006F6E53">
        <w:rPr>
          <w:rFonts w:ascii="David" w:hAnsi="David" w:cs="David" w:hint="cs"/>
          <w:sz w:val="28"/>
          <w:szCs w:val="28"/>
          <w:rtl/>
        </w:rPr>
        <w:t>הצלחה בהליכים טיפוליים שהוא עובר</w:t>
      </w:r>
      <w:r w:rsidR="48B8766F" w:rsidRPr="006F6E53">
        <w:rPr>
          <w:rFonts w:ascii="David" w:hAnsi="David" w:cs="David" w:hint="cs"/>
          <w:sz w:val="28"/>
          <w:szCs w:val="28"/>
          <w:rtl/>
        </w:rPr>
        <w:t xml:space="preserve">, </w:t>
      </w:r>
      <w:r w:rsidR="2AB8FECE" w:rsidRPr="006F6E53">
        <w:rPr>
          <w:rFonts w:ascii="David" w:hAnsi="David" w:cs="David" w:hint="cs"/>
          <w:sz w:val="28"/>
          <w:szCs w:val="28"/>
          <w:rtl/>
        </w:rPr>
        <w:t xml:space="preserve">הבעת חרטה עמוקה ואינדיקציות לשינוי אמיתי בהתנהגותו ובדרך חשיבתו (ע"פ </w:t>
      </w:r>
      <w:r w:rsidR="2AB8FECE" w:rsidRPr="006F6E53">
        <w:rPr>
          <w:rFonts w:ascii="David" w:hAnsi="David" w:cs="David" w:hint="cs"/>
          <w:sz w:val="28"/>
          <w:szCs w:val="28"/>
        </w:rPr>
        <w:t>6637/17</w:t>
      </w:r>
      <w:r w:rsidR="2AB8FECE" w:rsidRPr="006F6E53">
        <w:rPr>
          <w:rFonts w:ascii="David" w:hAnsi="David" w:cs="David" w:hint="cs"/>
          <w:sz w:val="28"/>
          <w:szCs w:val="28"/>
          <w:rtl/>
        </w:rPr>
        <w:t xml:space="preserve"> </w:t>
      </w:r>
      <w:r w:rsidR="2AB8FECE" w:rsidRPr="006F6E53">
        <w:rPr>
          <w:rFonts w:ascii="David" w:hAnsi="David" w:cs="David" w:hint="cs"/>
          <w:b/>
          <w:bCs/>
          <w:sz w:val="28"/>
          <w:szCs w:val="28"/>
          <w:rtl/>
        </w:rPr>
        <w:t>קרנדל נ' מדינת ישראל</w:t>
      </w:r>
      <w:r w:rsidR="2AB8FECE" w:rsidRPr="006F6E53">
        <w:rPr>
          <w:rFonts w:ascii="David" w:hAnsi="David" w:cs="David" w:hint="cs"/>
          <w:sz w:val="28"/>
          <w:szCs w:val="28"/>
          <w:rtl/>
        </w:rPr>
        <w:t xml:space="preserve">, פסקאות </w:t>
      </w:r>
      <w:r w:rsidR="2AB8FECE" w:rsidRPr="006F6E53">
        <w:rPr>
          <w:rFonts w:ascii="David" w:hAnsi="David" w:cs="David" w:hint="cs"/>
          <w:sz w:val="28"/>
          <w:szCs w:val="28"/>
        </w:rPr>
        <w:t>2</w:t>
      </w:r>
      <w:r w:rsidR="48B8766F" w:rsidRPr="006F6E53">
        <w:rPr>
          <w:rFonts w:ascii="David" w:hAnsi="David" w:cs="David" w:hint="cs"/>
          <w:sz w:val="28"/>
          <w:szCs w:val="28"/>
        </w:rPr>
        <w:t>4</w:t>
      </w:r>
      <w:r w:rsidR="2AB8FECE" w:rsidRPr="006F6E53">
        <w:rPr>
          <w:rFonts w:ascii="David" w:hAnsi="David" w:cs="David" w:hint="cs"/>
          <w:sz w:val="28"/>
          <w:szCs w:val="28"/>
        </w:rPr>
        <w:t>-2</w:t>
      </w:r>
      <w:r w:rsidR="48B8766F" w:rsidRPr="006F6E53">
        <w:rPr>
          <w:rFonts w:ascii="David" w:hAnsi="David" w:cs="David" w:hint="cs"/>
          <w:sz w:val="28"/>
          <w:szCs w:val="28"/>
        </w:rPr>
        <w:t>3</w:t>
      </w:r>
      <w:r w:rsidR="2AB8FECE" w:rsidRPr="006F6E53">
        <w:rPr>
          <w:rFonts w:ascii="David" w:hAnsi="David" w:cs="David" w:hint="cs"/>
          <w:sz w:val="28"/>
          <w:szCs w:val="28"/>
          <w:rtl/>
        </w:rPr>
        <w:t xml:space="preserve"> לחוות דעתה של כב' השופטת ברק ארז (</w:t>
      </w:r>
      <w:r w:rsidR="2AB8FECE" w:rsidRPr="006F6E53">
        <w:rPr>
          <w:rFonts w:ascii="David" w:hAnsi="David" w:cs="David" w:hint="cs"/>
          <w:sz w:val="28"/>
          <w:szCs w:val="28"/>
        </w:rPr>
        <w:t>18.4.2018</w:t>
      </w:r>
      <w:r w:rsidR="2AB8FECE" w:rsidRPr="006F6E53">
        <w:rPr>
          <w:rFonts w:ascii="David" w:hAnsi="David" w:cs="David" w:hint="cs"/>
          <w:sz w:val="28"/>
          <w:szCs w:val="28"/>
          <w:rtl/>
        </w:rPr>
        <w:t>))</w:t>
      </w:r>
      <w:r w:rsidR="05224636" w:rsidRPr="006F6E53">
        <w:rPr>
          <w:rFonts w:ascii="David" w:hAnsi="David" w:cs="David" w:hint="cs"/>
          <w:sz w:val="28"/>
          <w:szCs w:val="28"/>
          <w:rtl/>
        </w:rPr>
        <w:t xml:space="preserve">. כן בואר כי </w:t>
      </w:r>
      <w:r w:rsidR="0444FA8F" w:rsidRPr="006F6E53">
        <w:rPr>
          <w:rFonts w:ascii="David" w:hAnsi="David" w:cs="David" w:hint="cs"/>
          <w:sz w:val="28"/>
          <w:szCs w:val="28"/>
          <w:rtl/>
        </w:rPr>
        <w:t xml:space="preserve">יש לבחון </w:t>
      </w:r>
      <w:proofErr w:type="spellStart"/>
      <w:r w:rsidR="1B075F45" w:rsidRPr="006F6E53">
        <w:rPr>
          <w:rFonts w:ascii="David" w:hAnsi="David" w:cs="David" w:hint="cs"/>
          <w:sz w:val="28"/>
          <w:szCs w:val="28"/>
        </w:rPr>
        <w:t>מהו</w:t>
      </w:r>
      <w:proofErr w:type="spellEnd"/>
      <w:r w:rsidR="1B075F45" w:rsidRPr="006F6E53">
        <w:rPr>
          <w:rFonts w:ascii="David" w:hAnsi="David" w:cs="David" w:hint="cs"/>
          <w:sz w:val="28"/>
          <w:szCs w:val="28"/>
        </w:rPr>
        <w:t xml:space="preserve"> ה</w:t>
      </w:r>
      <w:r w:rsidR="0444FA8F" w:rsidRPr="006F6E53">
        <w:rPr>
          <w:rFonts w:ascii="David" w:hAnsi="David" w:cs="David" w:hint="cs"/>
          <w:sz w:val="28"/>
          <w:szCs w:val="28"/>
          <w:rtl/>
        </w:rPr>
        <w:t xml:space="preserve">שלב </w:t>
      </w:r>
      <w:r w:rsidR="2F00FDB4" w:rsidRPr="006F6E53">
        <w:rPr>
          <w:rFonts w:ascii="David" w:hAnsi="David" w:cs="David" w:hint="cs"/>
          <w:sz w:val="28"/>
          <w:szCs w:val="28"/>
        </w:rPr>
        <w:t>ב</w:t>
      </w:r>
      <w:r w:rsidR="0444FA8F" w:rsidRPr="006F6E53">
        <w:rPr>
          <w:rFonts w:ascii="David" w:hAnsi="David" w:cs="David" w:hint="cs"/>
          <w:sz w:val="28"/>
          <w:szCs w:val="28"/>
          <w:rtl/>
        </w:rPr>
        <w:t xml:space="preserve">הליך השיקומי </w:t>
      </w:r>
      <w:r w:rsidR="1E4919CB" w:rsidRPr="006F6E53">
        <w:rPr>
          <w:rFonts w:ascii="David" w:hAnsi="David" w:cs="David" w:hint="cs"/>
          <w:sz w:val="28"/>
          <w:szCs w:val="28"/>
          <w:rtl/>
        </w:rPr>
        <w:t xml:space="preserve">שבו </w:t>
      </w:r>
      <w:r w:rsidR="0444FA8F" w:rsidRPr="006F6E53">
        <w:rPr>
          <w:rFonts w:ascii="David" w:hAnsi="David" w:cs="David" w:hint="cs"/>
          <w:sz w:val="28"/>
          <w:szCs w:val="28"/>
          <w:rtl/>
        </w:rPr>
        <w:t>מצוי הנאשם, ו</w:t>
      </w:r>
      <w:r w:rsidR="5F008BEF" w:rsidRPr="006F6E53">
        <w:rPr>
          <w:rFonts w:ascii="David" w:hAnsi="David" w:cs="David" w:hint="cs"/>
          <w:sz w:val="28"/>
          <w:szCs w:val="28"/>
          <w:rtl/>
        </w:rPr>
        <w:t xml:space="preserve">נקבע </w:t>
      </w:r>
      <w:r w:rsidR="29B731E8" w:rsidRPr="006F6E53">
        <w:rPr>
          <w:rFonts w:ascii="David" w:hAnsi="David" w:cs="David" w:hint="cs"/>
          <w:sz w:val="28"/>
          <w:szCs w:val="28"/>
          <w:rtl/>
        </w:rPr>
        <w:t xml:space="preserve">כי מן הראוי </w:t>
      </w:r>
      <w:r w:rsidR="0444FA8F" w:rsidRPr="006F6E53">
        <w:rPr>
          <w:rFonts w:ascii="David" w:hAnsi="David" w:cs="David" w:hint="cs"/>
          <w:sz w:val="28"/>
          <w:szCs w:val="28"/>
          <w:rtl/>
        </w:rPr>
        <w:t>לסטות ממתחם הע</w:t>
      </w:r>
      <w:r w:rsidR="05224636" w:rsidRPr="006F6E53">
        <w:rPr>
          <w:rFonts w:ascii="David" w:hAnsi="David" w:cs="David" w:hint="cs"/>
          <w:sz w:val="28"/>
          <w:szCs w:val="28"/>
          <w:rtl/>
        </w:rPr>
        <w:t xml:space="preserve">ונש ההולם </w:t>
      </w:r>
      <w:r w:rsidR="0444FA8F" w:rsidRPr="006F6E53">
        <w:rPr>
          <w:rFonts w:ascii="David" w:hAnsi="David" w:cs="David" w:hint="cs"/>
          <w:sz w:val="28"/>
          <w:szCs w:val="28"/>
          <w:rtl/>
        </w:rPr>
        <w:t xml:space="preserve">רק במקרים שבהם קיימים סיכויי שיקום מובהקים, המצדיקים, בבחינת יוצא מהכלל, לסטות </w:t>
      </w:r>
      <w:r w:rsidR="05224636" w:rsidRPr="006F6E53">
        <w:rPr>
          <w:rFonts w:ascii="David" w:hAnsi="David" w:cs="David" w:hint="cs"/>
          <w:sz w:val="28"/>
          <w:szCs w:val="28"/>
          <w:rtl/>
        </w:rPr>
        <w:t>ממנו לקול</w:t>
      </w:r>
      <w:r w:rsidR="29B731E8" w:rsidRPr="006F6E53">
        <w:rPr>
          <w:rFonts w:ascii="David" w:hAnsi="David" w:cs="David" w:hint="cs"/>
          <w:sz w:val="28"/>
          <w:szCs w:val="28"/>
          <w:rtl/>
        </w:rPr>
        <w:t>ה</w:t>
      </w:r>
      <w:r w:rsidR="0444FA8F" w:rsidRPr="006F6E53">
        <w:rPr>
          <w:rFonts w:ascii="David" w:hAnsi="David" w:cs="David" w:hint="cs"/>
          <w:sz w:val="28"/>
          <w:szCs w:val="28"/>
          <w:rtl/>
        </w:rPr>
        <w:t xml:space="preserve"> </w:t>
      </w:r>
      <w:r w:rsidR="53881877" w:rsidRPr="006F6E53">
        <w:rPr>
          <w:rFonts w:ascii="David" w:hAnsi="David" w:cs="David" w:hint="cs"/>
          <w:sz w:val="28"/>
          <w:szCs w:val="28"/>
          <w:rtl/>
        </w:rPr>
        <w:t xml:space="preserve">(ע"פ </w:t>
      </w:r>
      <w:r w:rsidR="53881877" w:rsidRPr="006F6E53">
        <w:rPr>
          <w:rFonts w:ascii="David" w:hAnsi="David" w:cs="David" w:hint="cs"/>
          <w:sz w:val="28"/>
          <w:szCs w:val="28"/>
        </w:rPr>
        <w:t>8377/18</w:t>
      </w:r>
      <w:r w:rsidR="53881877" w:rsidRPr="006F6E53">
        <w:rPr>
          <w:rFonts w:ascii="David" w:hAnsi="David" w:cs="David" w:hint="cs"/>
          <w:sz w:val="28"/>
          <w:szCs w:val="28"/>
          <w:rtl/>
        </w:rPr>
        <w:t xml:space="preserve"> </w:t>
      </w:r>
      <w:r w:rsidR="53881877" w:rsidRPr="006F6E53">
        <w:rPr>
          <w:rFonts w:ascii="David" w:hAnsi="David" w:cs="David" w:hint="cs"/>
          <w:b/>
          <w:bCs/>
          <w:sz w:val="28"/>
          <w:szCs w:val="28"/>
          <w:rtl/>
        </w:rPr>
        <w:t>פלוני נ' מדינת ישראל</w:t>
      </w:r>
      <w:r w:rsidR="53881877" w:rsidRPr="006F6E53">
        <w:rPr>
          <w:rFonts w:ascii="David" w:hAnsi="David" w:cs="David" w:hint="cs"/>
          <w:sz w:val="28"/>
          <w:szCs w:val="28"/>
          <w:rtl/>
        </w:rPr>
        <w:t xml:space="preserve">, פסקה </w:t>
      </w:r>
      <w:r w:rsidR="53881877" w:rsidRPr="006F6E53">
        <w:rPr>
          <w:rFonts w:ascii="David" w:hAnsi="David" w:cs="David" w:hint="cs"/>
          <w:sz w:val="28"/>
          <w:szCs w:val="28"/>
        </w:rPr>
        <w:t>13</w:t>
      </w:r>
      <w:r w:rsidR="53881877" w:rsidRPr="006F6E53">
        <w:rPr>
          <w:rFonts w:ascii="David" w:hAnsi="David" w:cs="David" w:hint="cs"/>
          <w:sz w:val="28"/>
          <w:szCs w:val="28"/>
          <w:rtl/>
        </w:rPr>
        <w:t xml:space="preserve"> (</w:t>
      </w:r>
      <w:r w:rsidR="53881877" w:rsidRPr="006F6E53">
        <w:rPr>
          <w:rFonts w:ascii="David" w:hAnsi="David" w:cs="David" w:hint="cs"/>
          <w:sz w:val="28"/>
          <w:szCs w:val="28"/>
        </w:rPr>
        <w:t>31.7.2019</w:t>
      </w:r>
      <w:r w:rsidR="53881877" w:rsidRPr="006F6E53">
        <w:rPr>
          <w:rFonts w:ascii="David" w:hAnsi="David" w:cs="David" w:hint="cs"/>
          <w:sz w:val="28"/>
          <w:szCs w:val="28"/>
          <w:rtl/>
        </w:rPr>
        <w:t>)</w:t>
      </w:r>
      <w:r w:rsidRPr="006F6E53">
        <w:rPr>
          <w:rFonts w:ascii="David" w:hAnsi="David" w:cs="David" w:hint="cs"/>
          <w:sz w:val="28"/>
          <w:szCs w:val="28"/>
          <w:rtl/>
        </w:rPr>
        <w:t>;</w:t>
      </w:r>
      <w:r w:rsidR="146498CA" w:rsidRPr="006F6E53">
        <w:rPr>
          <w:rFonts w:ascii="David" w:hAnsi="David" w:cs="David" w:hint="cs"/>
          <w:sz w:val="28"/>
          <w:szCs w:val="28"/>
          <w:rtl/>
        </w:rPr>
        <w:t xml:space="preserve"> ע"פ </w:t>
      </w:r>
      <w:r w:rsidR="146498CA" w:rsidRPr="006F6E53">
        <w:rPr>
          <w:rFonts w:ascii="David" w:hAnsi="David" w:cs="David" w:hint="cs"/>
          <w:sz w:val="28"/>
          <w:szCs w:val="28"/>
        </w:rPr>
        <w:t>1229/19</w:t>
      </w:r>
      <w:r w:rsidR="146498CA" w:rsidRPr="006F6E53">
        <w:rPr>
          <w:rFonts w:ascii="David" w:hAnsi="David" w:cs="David" w:hint="cs"/>
          <w:sz w:val="28"/>
          <w:szCs w:val="28"/>
          <w:rtl/>
        </w:rPr>
        <w:t xml:space="preserve"> </w:t>
      </w:r>
      <w:r w:rsidR="146498CA" w:rsidRPr="006F6E53">
        <w:rPr>
          <w:rFonts w:ascii="David" w:hAnsi="David" w:cs="David" w:hint="cs"/>
          <w:b/>
          <w:bCs/>
          <w:sz w:val="28"/>
          <w:szCs w:val="28"/>
          <w:rtl/>
        </w:rPr>
        <w:t>סלומינסקי נ' מדינת ישראל</w:t>
      </w:r>
      <w:r w:rsidR="146498CA" w:rsidRPr="006F6E53">
        <w:rPr>
          <w:rFonts w:ascii="David" w:hAnsi="David" w:cs="David" w:hint="cs"/>
          <w:sz w:val="28"/>
          <w:szCs w:val="28"/>
          <w:rtl/>
        </w:rPr>
        <w:t xml:space="preserve">, פסקה </w:t>
      </w:r>
      <w:r w:rsidR="146498CA" w:rsidRPr="006F6E53">
        <w:rPr>
          <w:rFonts w:ascii="David" w:hAnsi="David" w:cs="David" w:hint="cs"/>
          <w:sz w:val="28"/>
          <w:szCs w:val="28"/>
        </w:rPr>
        <w:t>14</w:t>
      </w:r>
      <w:r w:rsidR="146498CA" w:rsidRPr="006F6E53">
        <w:rPr>
          <w:rFonts w:ascii="David" w:hAnsi="David" w:cs="David" w:hint="cs"/>
          <w:sz w:val="28"/>
          <w:szCs w:val="28"/>
          <w:rtl/>
        </w:rPr>
        <w:t xml:space="preserve"> (</w:t>
      </w:r>
      <w:r w:rsidR="146498CA" w:rsidRPr="006F6E53">
        <w:rPr>
          <w:rFonts w:ascii="David" w:hAnsi="David" w:cs="David" w:hint="cs"/>
          <w:sz w:val="28"/>
          <w:szCs w:val="28"/>
        </w:rPr>
        <w:t>1.7.2019</w:t>
      </w:r>
      <w:r w:rsidR="146498CA" w:rsidRPr="006F6E53">
        <w:rPr>
          <w:rFonts w:ascii="David" w:hAnsi="David" w:cs="David" w:hint="cs"/>
          <w:sz w:val="28"/>
          <w:szCs w:val="28"/>
          <w:rtl/>
        </w:rPr>
        <w:t xml:space="preserve">); </w:t>
      </w:r>
      <w:r w:rsidRPr="006F6E53">
        <w:rPr>
          <w:rFonts w:ascii="David" w:hAnsi="David" w:cs="David" w:hint="cs"/>
          <w:sz w:val="28"/>
          <w:szCs w:val="28"/>
          <w:rtl/>
        </w:rPr>
        <w:t xml:space="preserve"> עניין </w:t>
      </w:r>
      <w:r w:rsidRPr="006F6E53">
        <w:rPr>
          <w:rFonts w:ascii="David" w:hAnsi="David" w:cs="David" w:hint="cs"/>
          <w:b/>
          <w:bCs/>
          <w:sz w:val="28"/>
          <w:szCs w:val="28"/>
          <w:rtl/>
        </w:rPr>
        <w:t xml:space="preserve">חשאן </w:t>
      </w:r>
      <w:r w:rsidRPr="006F6E53">
        <w:rPr>
          <w:rFonts w:ascii="David" w:hAnsi="David" w:cs="David" w:hint="cs"/>
          <w:sz w:val="28"/>
          <w:szCs w:val="28"/>
          <w:rtl/>
        </w:rPr>
        <w:t xml:space="preserve">לעיל, פסקה </w:t>
      </w:r>
      <w:r w:rsidRPr="006F6E53">
        <w:rPr>
          <w:rFonts w:ascii="David" w:hAnsi="David" w:cs="David" w:hint="cs"/>
          <w:sz w:val="28"/>
          <w:szCs w:val="28"/>
        </w:rPr>
        <w:t>33</w:t>
      </w:r>
      <w:r w:rsidRPr="006F6E53">
        <w:rPr>
          <w:rFonts w:ascii="David" w:hAnsi="David" w:cs="David" w:hint="cs"/>
          <w:sz w:val="28"/>
          <w:szCs w:val="28"/>
          <w:rtl/>
        </w:rPr>
        <w:t>)</w:t>
      </w:r>
      <w:r w:rsidR="53881877" w:rsidRPr="006F6E53">
        <w:rPr>
          <w:rFonts w:ascii="David" w:hAnsi="David" w:cs="David" w:hint="cs"/>
          <w:sz w:val="28"/>
          <w:szCs w:val="28"/>
          <w:rtl/>
        </w:rPr>
        <w:t xml:space="preserve">). </w:t>
      </w:r>
    </w:p>
    <w:p w14:paraId="72B474B5" w14:textId="51489BF1" w:rsidR="00D45120" w:rsidRPr="006F6E53" w:rsidRDefault="798CB198" w:rsidP="006F6DC3">
      <w:pPr>
        <w:numPr>
          <w:ilvl w:val="0"/>
          <w:numId w:val="40"/>
        </w:numPr>
        <w:spacing w:line="360" w:lineRule="auto"/>
        <w:ind w:left="0" w:hanging="2"/>
        <w:jc w:val="both"/>
        <w:outlineLvl w:val="0"/>
        <w:rPr>
          <w:rFonts w:ascii="David" w:hAnsi="David" w:cs="David"/>
          <w:sz w:val="28"/>
          <w:szCs w:val="28"/>
        </w:rPr>
      </w:pPr>
      <w:r w:rsidRPr="006F6E53">
        <w:rPr>
          <w:rFonts w:ascii="David" w:hAnsi="David" w:cs="David" w:hint="cs"/>
          <w:sz w:val="28"/>
          <w:szCs w:val="28"/>
        </w:rPr>
        <w:t xml:space="preserve"> </w:t>
      </w:r>
      <w:r w:rsidR="2283BE30" w:rsidRPr="006F6E53">
        <w:rPr>
          <w:rFonts w:ascii="David" w:hAnsi="David" w:cs="David" w:hint="cs"/>
          <w:sz w:val="28"/>
          <w:szCs w:val="28"/>
          <w:rtl/>
        </w:rPr>
        <w:t>אכן</w:t>
      </w:r>
      <w:r w:rsidR="48B8766F" w:rsidRPr="006F6E53">
        <w:rPr>
          <w:rFonts w:ascii="David" w:hAnsi="David" w:cs="David" w:hint="cs"/>
          <w:sz w:val="28"/>
          <w:szCs w:val="28"/>
          <w:rtl/>
        </w:rPr>
        <w:t>,</w:t>
      </w:r>
      <w:r w:rsidR="2283BE30" w:rsidRPr="006F6E53">
        <w:rPr>
          <w:rFonts w:ascii="David" w:hAnsi="David" w:cs="David" w:hint="cs"/>
          <w:sz w:val="28"/>
          <w:szCs w:val="28"/>
          <w:rtl/>
        </w:rPr>
        <w:t xml:space="preserve"> יש לברך על היוזמה שגילה המערער, כאשר פנה לקבלת טיפול כולל (הן בקשייו הרגשיים והן </w:t>
      </w:r>
      <w:r w:rsidR="48B8766F" w:rsidRPr="006F6E53">
        <w:rPr>
          <w:rFonts w:ascii="David" w:hAnsi="David" w:cs="David" w:hint="cs"/>
          <w:sz w:val="28"/>
          <w:szCs w:val="28"/>
          <w:rtl/>
        </w:rPr>
        <w:t xml:space="preserve">במסגרת </w:t>
      </w:r>
      <w:r w:rsidR="2283BE30" w:rsidRPr="006F6E53">
        <w:rPr>
          <w:rFonts w:ascii="David" w:hAnsi="David" w:cs="David" w:hint="cs"/>
          <w:sz w:val="28"/>
          <w:szCs w:val="28"/>
          <w:rtl/>
        </w:rPr>
        <w:t>טיפול ייעודי לפוגעים מינית) עם שחרורו מצה"ל</w:t>
      </w:r>
      <w:r w:rsidR="7A59D1DD" w:rsidRPr="006F6E53">
        <w:rPr>
          <w:rFonts w:ascii="David" w:hAnsi="David" w:cs="David" w:hint="cs"/>
          <w:sz w:val="28"/>
          <w:szCs w:val="28"/>
          <w:rtl/>
        </w:rPr>
        <w:t>, והתמיד בו</w:t>
      </w:r>
      <w:r w:rsidR="48B8766F" w:rsidRPr="006F6E53">
        <w:rPr>
          <w:rFonts w:ascii="David" w:hAnsi="David" w:cs="David" w:hint="cs"/>
          <w:sz w:val="28"/>
          <w:szCs w:val="28"/>
          <w:rtl/>
        </w:rPr>
        <w:t xml:space="preserve">. </w:t>
      </w:r>
      <w:r w:rsidR="2283BE30" w:rsidRPr="006F6E53">
        <w:rPr>
          <w:rFonts w:ascii="David" w:hAnsi="David" w:cs="David" w:hint="cs"/>
          <w:sz w:val="28"/>
          <w:szCs w:val="28"/>
          <w:rtl/>
        </w:rPr>
        <w:t xml:space="preserve">לצד זאת, </w:t>
      </w:r>
      <w:r w:rsidR="48B8766F" w:rsidRPr="006F6E53">
        <w:rPr>
          <w:rFonts w:ascii="David" w:hAnsi="David" w:cs="David" w:hint="cs"/>
          <w:sz w:val="28"/>
          <w:szCs w:val="28"/>
          <w:rtl/>
        </w:rPr>
        <w:t>כ</w:t>
      </w:r>
      <w:r w:rsidR="2283BE30" w:rsidRPr="006F6E53">
        <w:rPr>
          <w:rFonts w:ascii="David" w:hAnsi="David" w:cs="David" w:hint="cs"/>
          <w:sz w:val="28"/>
          <w:szCs w:val="28"/>
          <w:rtl/>
        </w:rPr>
        <w:t>עולה מ</w:t>
      </w:r>
      <w:r w:rsidR="48B8766F" w:rsidRPr="006F6E53">
        <w:rPr>
          <w:rFonts w:ascii="David" w:hAnsi="David" w:cs="David" w:hint="cs"/>
          <w:sz w:val="28"/>
          <w:szCs w:val="28"/>
          <w:rtl/>
        </w:rPr>
        <w:t>ראיות ההגנה</w:t>
      </w:r>
      <w:r w:rsidR="2283BE30" w:rsidRPr="006F6E53">
        <w:rPr>
          <w:rFonts w:ascii="David" w:hAnsi="David" w:cs="David" w:hint="cs"/>
          <w:sz w:val="28"/>
          <w:szCs w:val="28"/>
          <w:rtl/>
        </w:rPr>
        <w:t xml:space="preserve">, </w:t>
      </w:r>
      <w:r w:rsidR="48B8766F" w:rsidRPr="006F6E53">
        <w:rPr>
          <w:rFonts w:ascii="David" w:hAnsi="David" w:cs="David" w:hint="cs"/>
          <w:sz w:val="28"/>
          <w:szCs w:val="28"/>
          <w:rtl/>
        </w:rPr>
        <w:t>ה</w:t>
      </w:r>
      <w:r w:rsidR="2283BE30" w:rsidRPr="006F6E53">
        <w:rPr>
          <w:rFonts w:ascii="David" w:hAnsi="David" w:cs="David" w:hint="cs"/>
          <w:sz w:val="28"/>
          <w:szCs w:val="28"/>
          <w:rtl/>
        </w:rPr>
        <w:t>מדובר בתהליך ארוך וממושך שהמערער נמצא אך בראשיתו</w:t>
      </w:r>
      <w:r w:rsidR="0E41C3A7" w:rsidRPr="006F6E53">
        <w:rPr>
          <w:rFonts w:ascii="David" w:hAnsi="David" w:cs="David" w:hint="cs"/>
          <w:sz w:val="28"/>
          <w:szCs w:val="28"/>
          <w:rtl/>
        </w:rPr>
        <w:t>;</w:t>
      </w:r>
      <w:r w:rsidR="46320B3D" w:rsidRPr="006F6E53">
        <w:rPr>
          <w:rFonts w:ascii="David" w:hAnsi="David" w:cs="David" w:hint="cs"/>
          <w:sz w:val="28"/>
          <w:szCs w:val="28"/>
          <w:rtl/>
        </w:rPr>
        <w:t xml:space="preserve"> וזאת באופן המתיישב </w:t>
      </w:r>
      <w:r w:rsidR="48B8766F" w:rsidRPr="006F6E53">
        <w:rPr>
          <w:rFonts w:ascii="David" w:hAnsi="David" w:cs="David" w:hint="cs"/>
          <w:sz w:val="28"/>
          <w:szCs w:val="28"/>
          <w:rtl/>
        </w:rPr>
        <w:t xml:space="preserve">גם </w:t>
      </w:r>
      <w:r w:rsidR="46320B3D" w:rsidRPr="006F6E53">
        <w:rPr>
          <w:rFonts w:ascii="David" w:hAnsi="David" w:cs="David" w:hint="cs"/>
          <w:sz w:val="28"/>
          <w:szCs w:val="28"/>
          <w:rtl/>
        </w:rPr>
        <w:t xml:space="preserve">עם </w:t>
      </w:r>
      <w:r w:rsidR="016B756D" w:rsidRPr="006F6E53">
        <w:rPr>
          <w:rFonts w:ascii="David" w:hAnsi="David" w:cs="David" w:hint="cs"/>
          <w:sz w:val="28"/>
          <w:szCs w:val="28"/>
          <w:rtl/>
        </w:rPr>
        <w:t>התרשמות</w:t>
      </w:r>
      <w:r w:rsidR="48B8766F" w:rsidRPr="006F6E53">
        <w:rPr>
          <w:rFonts w:ascii="David" w:hAnsi="David" w:cs="David" w:hint="cs"/>
          <w:sz w:val="28"/>
          <w:szCs w:val="28"/>
          <w:rtl/>
        </w:rPr>
        <w:t>ה</w:t>
      </w:r>
      <w:r w:rsidR="016B756D" w:rsidRPr="006F6E53">
        <w:rPr>
          <w:rFonts w:ascii="David" w:hAnsi="David" w:cs="David" w:hint="cs"/>
          <w:sz w:val="28"/>
          <w:szCs w:val="28"/>
          <w:rtl/>
        </w:rPr>
        <w:t xml:space="preserve"> </w:t>
      </w:r>
      <w:r w:rsidR="48B8766F" w:rsidRPr="006F6E53">
        <w:rPr>
          <w:rFonts w:ascii="David" w:hAnsi="David" w:cs="David" w:hint="cs"/>
          <w:sz w:val="28"/>
          <w:szCs w:val="28"/>
          <w:rtl/>
        </w:rPr>
        <w:t xml:space="preserve">של </w:t>
      </w:r>
      <w:r w:rsidR="016B756D" w:rsidRPr="006F6E53">
        <w:rPr>
          <w:rFonts w:ascii="David" w:hAnsi="David" w:cs="David" w:hint="cs"/>
          <w:sz w:val="28"/>
          <w:szCs w:val="28"/>
          <w:rtl/>
        </w:rPr>
        <w:t xml:space="preserve">מעריכת המסוכנות </w:t>
      </w:r>
      <w:r w:rsidR="48B8766F" w:rsidRPr="006F6E53">
        <w:rPr>
          <w:rFonts w:ascii="David" w:hAnsi="David" w:cs="David" w:hint="cs"/>
          <w:sz w:val="28"/>
          <w:szCs w:val="28"/>
          <w:rtl/>
        </w:rPr>
        <w:t xml:space="preserve">עוד </w:t>
      </w:r>
      <w:r w:rsidR="46320B3D" w:rsidRPr="006F6E53">
        <w:rPr>
          <w:rFonts w:ascii="David" w:hAnsi="David" w:cs="David" w:hint="cs"/>
          <w:sz w:val="28"/>
          <w:szCs w:val="28"/>
          <w:rtl/>
        </w:rPr>
        <w:t xml:space="preserve">בטרם החל בטיפול, </w:t>
      </w:r>
      <w:r w:rsidR="016B756D" w:rsidRPr="006F6E53">
        <w:rPr>
          <w:rFonts w:ascii="David" w:hAnsi="David" w:cs="David" w:hint="cs"/>
          <w:sz w:val="28"/>
          <w:szCs w:val="28"/>
          <w:rtl/>
        </w:rPr>
        <w:t xml:space="preserve">בדבר מידת נטילת האחריות שגילה ועיוותי החשיבה שהוא לוקה בהם בנוגע לעבירה. </w:t>
      </w:r>
      <w:r w:rsidR="46320B3D" w:rsidRPr="006F6E53">
        <w:rPr>
          <w:rFonts w:ascii="David" w:hAnsi="David" w:cs="David" w:hint="cs"/>
          <w:sz w:val="28"/>
          <w:szCs w:val="28"/>
          <w:rtl/>
        </w:rPr>
        <w:t>לא מצאנו לקבל את טענות ההגנה על כך ש</w:t>
      </w:r>
      <w:r w:rsidR="48B8766F" w:rsidRPr="006F6E53">
        <w:rPr>
          <w:rFonts w:ascii="David" w:hAnsi="David" w:cs="David" w:hint="cs"/>
          <w:sz w:val="28"/>
          <w:szCs w:val="28"/>
          <w:rtl/>
        </w:rPr>
        <w:t xml:space="preserve">יש לייחס משקל נמוך </w:t>
      </w:r>
      <w:r w:rsidR="46320B3D" w:rsidRPr="006F6E53">
        <w:rPr>
          <w:rFonts w:ascii="David" w:hAnsi="David" w:cs="David" w:hint="cs"/>
          <w:sz w:val="28"/>
          <w:szCs w:val="28"/>
          <w:rtl/>
        </w:rPr>
        <w:t>להתרשמות</w:t>
      </w:r>
      <w:r w:rsidR="48B8766F" w:rsidRPr="006F6E53">
        <w:rPr>
          <w:rFonts w:ascii="David" w:hAnsi="David" w:cs="David" w:hint="cs"/>
          <w:sz w:val="28"/>
          <w:szCs w:val="28"/>
          <w:rtl/>
        </w:rPr>
        <w:t>ה</w:t>
      </w:r>
      <w:r w:rsidR="46320B3D" w:rsidRPr="006F6E53">
        <w:rPr>
          <w:rFonts w:ascii="David" w:hAnsi="David" w:cs="David" w:hint="cs"/>
          <w:sz w:val="28"/>
          <w:szCs w:val="28"/>
          <w:rtl/>
        </w:rPr>
        <w:t xml:space="preserve"> </w:t>
      </w:r>
      <w:r w:rsidR="48B8766F" w:rsidRPr="006F6E53">
        <w:rPr>
          <w:rFonts w:ascii="David" w:hAnsi="David" w:cs="David" w:hint="cs"/>
          <w:sz w:val="28"/>
          <w:szCs w:val="28"/>
          <w:rtl/>
        </w:rPr>
        <w:t xml:space="preserve">של </w:t>
      </w:r>
      <w:r w:rsidR="46320B3D" w:rsidRPr="006F6E53">
        <w:rPr>
          <w:rFonts w:ascii="David" w:hAnsi="David" w:cs="David" w:hint="cs"/>
          <w:sz w:val="28"/>
          <w:szCs w:val="28"/>
          <w:rtl/>
        </w:rPr>
        <w:t>מעריכת המסוכנות</w:t>
      </w:r>
      <w:r w:rsidR="006E7F72" w:rsidRPr="006F6E53">
        <w:rPr>
          <w:rFonts w:ascii="David" w:hAnsi="David" w:cs="David" w:hint="cs"/>
          <w:sz w:val="28"/>
          <w:szCs w:val="28"/>
          <w:rtl/>
        </w:rPr>
        <w:t xml:space="preserve"> בשים לב לזמן שחלף מאז ולהשתלבותו של המערער בטיפול זה מקרוב</w:t>
      </w:r>
      <w:r w:rsidR="00F85C9F">
        <w:rPr>
          <w:rFonts w:ascii="David" w:hAnsi="David" w:cs="David" w:hint="cs"/>
          <w:sz w:val="28"/>
          <w:szCs w:val="28"/>
          <w:rtl/>
        </w:rPr>
        <w:t xml:space="preserve">. נדגיש, כי </w:t>
      </w:r>
      <w:r w:rsidR="006E7F72" w:rsidRPr="006F6E53">
        <w:rPr>
          <w:rFonts w:ascii="David" w:hAnsi="David" w:cs="David" w:hint="cs"/>
          <w:sz w:val="28"/>
          <w:szCs w:val="28"/>
          <w:rtl/>
        </w:rPr>
        <w:t>חוות דעתה נערכת על פי דין ומעמדה הוא כשל חוות דעת מומחה (</w:t>
      </w:r>
      <w:proofErr w:type="spellStart"/>
      <w:r w:rsidR="006E7F72" w:rsidRPr="006F6E53">
        <w:rPr>
          <w:rFonts w:ascii="David" w:hAnsi="David" w:cs="David" w:hint="cs"/>
          <w:sz w:val="28"/>
          <w:szCs w:val="28"/>
          <w:rtl/>
        </w:rPr>
        <w:t>בש"פ</w:t>
      </w:r>
      <w:proofErr w:type="spellEnd"/>
      <w:r w:rsidR="006E7F72" w:rsidRPr="006F6E53">
        <w:rPr>
          <w:rFonts w:ascii="David" w:hAnsi="David" w:cs="David" w:hint="cs"/>
          <w:sz w:val="28"/>
          <w:szCs w:val="28"/>
          <w:rtl/>
        </w:rPr>
        <w:t xml:space="preserve"> 7845/21 </w:t>
      </w:r>
      <w:r w:rsidR="006E7F72" w:rsidRPr="006F6E53">
        <w:rPr>
          <w:rFonts w:ascii="David" w:hAnsi="David" w:cs="David" w:hint="cs"/>
          <w:b/>
          <w:bCs/>
          <w:sz w:val="28"/>
          <w:szCs w:val="28"/>
          <w:rtl/>
        </w:rPr>
        <w:t>פלוני נ' מדינת ישראל</w:t>
      </w:r>
      <w:r w:rsidR="006E7F72" w:rsidRPr="006F6E53">
        <w:rPr>
          <w:rFonts w:ascii="David" w:hAnsi="David" w:cs="David" w:hint="cs"/>
          <w:sz w:val="28"/>
          <w:szCs w:val="28"/>
          <w:rtl/>
        </w:rPr>
        <w:t xml:space="preserve">, פסקה 14 (14.12.2021); ע/20/22 </w:t>
      </w:r>
      <w:r w:rsidR="006E7F72" w:rsidRPr="006F6E53">
        <w:rPr>
          <w:rFonts w:ascii="David" w:hAnsi="David" w:cs="David" w:hint="cs"/>
          <w:b/>
          <w:bCs/>
          <w:sz w:val="28"/>
          <w:szCs w:val="28"/>
          <w:rtl/>
        </w:rPr>
        <w:t>סמל יגר נ' התובע הצבאי הראשי</w:t>
      </w:r>
      <w:r w:rsidR="006E7F72" w:rsidRPr="006F6E53">
        <w:rPr>
          <w:rFonts w:ascii="David" w:hAnsi="David" w:cs="David" w:hint="cs"/>
          <w:sz w:val="28"/>
          <w:szCs w:val="28"/>
          <w:rtl/>
        </w:rPr>
        <w:t>, פסקה 165 (2023)</w:t>
      </w:r>
      <w:r w:rsidR="006F6E53">
        <w:rPr>
          <w:rFonts w:ascii="David" w:hAnsi="David" w:cs="David" w:hint="cs"/>
          <w:sz w:val="28"/>
          <w:szCs w:val="28"/>
          <w:rtl/>
        </w:rPr>
        <w:t>)</w:t>
      </w:r>
      <w:r w:rsidR="00F85C9F">
        <w:rPr>
          <w:rFonts w:ascii="David" w:hAnsi="David" w:cs="David" w:hint="cs"/>
          <w:sz w:val="28"/>
          <w:szCs w:val="28"/>
          <w:rtl/>
        </w:rPr>
        <w:t xml:space="preserve">, ומכל מקום, </w:t>
      </w:r>
      <w:r w:rsidR="46320B3D" w:rsidRPr="006F6E53">
        <w:rPr>
          <w:rFonts w:ascii="David" w:hAnsi="David" w:cs="David" w:hint="cs"/>
          <w:sz w:val="28"/>
          <w:szCs w:val="28"/>
          <w:rtl/>
        </w:rPr>
        <w:t xml:space="preserve">גורמי הטיפול עצמם, </w:t>
      </w:r>
      <w:r w:rsidR="48B8766F" w:rsidRPr="006F6E53">
        <w:rPr>
          <w:rFonts w:ascii="David" w:hAnsi="David" w:cs="David" w:hint="cs"/>
          <w:sz w:val="28"/>
          <w:szCs w:val="28"/>
          <w:rtl/>
        </w:rPr>
        <w:t>סבורים כי לפני ה</w:t>
      </w:r>
      <w:r w:rsidR="46320B3D" w:rsidRPr="006F6E53">
        <w:rPr>
          <w:rFonts w:ascii="David" w:hAnsi="David" w:cs="David" w:hint="cs"/>
          <w:sz w:val="28"/>
          <w:szCs w:val="28"/>
          <w:rtl/>
        </w:rPr>
        <w:t xml:space="preserve">מערער </w:t>
      </w:r>
      <w:r w:rsidR="48B8766F" w:rsidRPr="006F6E53">
        <w:rPr>
          <w:rFonts w:ascii="David" w:hAnsi="David" w:cs="David" w:hint="cs"/>
          <w:sz w:val="28"/>
          <w:szCs w:val="28"/>
          <w:rtl/>
        </w:rPr>
        <w:t>עוד כברת דרך ארוכה</w:t>
      </w:r>
      <w:r w:rsidR="7183DEAB" w:rsidRPr="006F6E53">
        <w:rPr>
          <w:rFonts w:ascii="David" w:hAnsi="David" w:cs="David" w:hint="cs"/>
          <w:sz w:val="28"/>
          <w:szCs w:val="28"/>
          <w:rtl/>
        </w:rPr>
        <w:t>,</w:t>
      </w:r>
      <w:r w:rsidR="48B8766F" w:rsidRPr="006F6E53">
        <w:rPr>
          <w:rFonts w:ascii="David" w:hAnsi="David" w:cs="David" w:hint="cs"/>
          <w:sz w:val="28"/>
          <w:szCs w:val="28"/>
          <w:rtl/>
        </w:rPr>
        <w:t xml:space="preserve"> וכי הוא </w:t>
      </w:r>
      <w:r w:rsidR="46320B3D" w:rsidRPr="006F6E53">
        <w:rPr>
          <w:rFonts w:ascii="David" w:hAnsi="David" w:cs="David" w:hint="cs"/>
          <w:sz w:val="28"/>
          <w:szCs w:val="28"/>
          <w:rtl/>
        </w:rPr>
        <w:t>מצוי בראשית</w:t>
      </w:r>
      <w:r w:rsidR="48B8766F" w:rsidRPr="006F6E53">
        <w:rPr>
          <w:rFonts w:ascii="David" w:hAnsi="David" w:cs="David" w:hint="cs"/>
          <w:sz w:val="28"/>
          <w:szCs w:val="28"/>
          <w:rtl/>
        </w:rPr>
        <w:t>ו של ה</w:t>
      </w:r>
      <w:r w:rsidR="46320B3D" w:rsidRPr="006F6E53">
        <w:rPr>
          <w:rFonts w:ascii="David" w:hAnsi="David" w:cs="David" w:hint="cs"/>
          <w:sz w:val="28"/>
          <w:szCs w:val="28"/>
          <w:rtl/>
        </w:rPr>
        <w:t xml:space="preserve">הליך </w:t>
      </w:r>
      <w:r w:rsidR="48B8766F" w:rsidRPr="006F6E53">
        <w:rPr>
          <w:rFonts w:ascii="David" w:hAnsi="David" w:cs="David" w:hint="cs"/>
          <w:sz w:val="28"/>
          <w:szCs w:val="28"/>
          <w:rtl/>
        </w:rPr>
        <w:t>הטיפולי.</w:t>
      </w:r>
      <w:r w:rsidR="48B8766F" w:rsidRPr="006F6E53">
        <w:rPr>
          <w:rFonts w:ascii="David" w:hAnsi="David" w:cs="David" w:hint="cs"/>
          <w:sz w:val="28"/>
          <w:szCs w:val="28"/>
        </w:rPr>
        <w:t xml:space="preserve"> </w:t>
      </w:r>
    </w:p>
    <w:p w14:paraId="149C32F4" w14:textId="78FE23D2" w:rsidR="00D45120" w:rsidRPr="006F6E53" w:rsidRDefault="6012DADA" w:rsidP="006F6DC3">
      <w:pPr>
        <w:numPr>
          <w:ilvl w:val="0"/>
          <w:numId w:val="40"/>
        </w:numPr>
        <w:spacing w:line="360" w:lineRule="auto"/>
        <w:ind w:left="0" w:hanging="2"/>
        <w:jc w:val="both"/>
        <w:rPr>
          <w:rFonts w:ascii="David" w:hAnsi="David" w:cs="David"/>
          <w:sz w:val="28"/>
          <w:szCs w:val="28"/>
        </w:rPr>
      </w:pPr>
      <w:r w:rsidRPr="006F6E53">
        <w:rPr>
          <w:rFonts w:ascii="David" w:hAnsi="David" w:cs="David" w:hint="cs"/>
          <w:sz w:val="28"/>
          <w:szCs w:val="28"/>
          <w:rtl/>
        </w:rPr>
        <w:t>לאור האמור</w:t>
      </w:r>
      <w:r w:rsidR="48B8766F" w:rsidRPr="006F6E53">
        <w:rPr>
          <w:rFonts w:ascii="David" w:hAnsi="David" w:cs="David" w:hint="cs"/>
          <w:sz w:val="28"/>
          <w:szCs w:val="28"/>
          <w:rtl/>
        </w:rPr>
        <w:t>, בראי כלל הנסיבות ושיקולי הע</w:t>
      </w:r>
      <w:r w:rsidR="0A703F3D" w:rsidRPr="006F6E53">
        <w:rPr>
          <w:rFonts w:ascii="David" w:hAnsi="David" w:cs="David" w:hint="cs"/>
          <w:sz w:val="28"/>
          <w:szCs w:val="28"/>
          <w:rtl/>
        </w:rPr>
        <w:t>נישה</w:t>
      </w:r>
      <w:r w:rsidR="48B8766F" w:rsidRPr="006F6E53">
        <w:rPr>
          <w:rFonts w:ascii="David" w:hAnsi="David" w:cs="David" w:hint="cs"/>
          <w:sz w:val="28"/>
          <w:szCs w:val="28"/>
          <w:rtl/>
        </w:rPr>
        <w:t xml:space="preserve"> השונים, לא מצאנו כי מן הראוי לחרוג במקרה דנן </w:t>
      </w:r>
      <w:r w:rsidR="2BC6466F" w:rsidRPr="006F6E53">
        <w:rPr>
          <w:rFonts w:ascii="David" w:hAnsi="David" w:cs="David" w:hint="cs"/>
          <w:sz w:val="28"/>
          <w:szCs w:val="28"/>
          <w:rtl/>
        </w:rPr>
        <w:t>ממתחם העונש ההולם</w:t>
      </w:r>
      <w:r w:rsidR="46320B3D" w:rsidRPr="006F6E53">
        <w:rPr>
          <w:rFonts w:ascii="David" w:hAnsi="David" w:cs="David" w:hint="cs"/>
          <w:sz w:val="28"/>
          <w:szCs w:val="28"/>
          <w:rtl/>
        </w:rPr>
        <w:t xml:space="preserve"> (ר</w:t>
      </w:r>
      <w:r w:rsidR="48B8766F" w:rsidRPr="006F6E53">
        <w:rPr>
          <w:rFonts w:ascii="David" w:hAnsi="David" w:cs="David" w:hint="cs"/>
          <w:sz w:val="28"/>
          <w:szCs w:val="28"/>
          <w:rtl/>
        </w:rPr>
        <w:t>או</w:t>
      </w:r>
      <w:r w:rsidR="46320B3D" w:rsidRPr="006F6E53">
        <w:rPr>
          <w:rFonts w:ascii="David" w:hAnsi="David" w:cs="David" w:hint="cs"/>
          <w:sz w:val="28"/>
          <w:szCs w:val="28"/>
          <w:rtl/>
        </w:rPr>
        <w:t xml:space="preserve"> והשווה</w:t>
      </w:r>
      <w:r w:rsidR="48B8766F" w:rsidRPr="006F6E53">
        <w:rPr>
          <w:rFonts w:ascii="David" w:hAnsi="David" w:cs="David" w:hint="cs"/>
          <w:sz w:val="28"/>
          <w:szCs w:val="28"/>
          <w:rtl/>
        </w:rPr>
        <w:t>:</w:t>
      </w:r>
      <w:r w:rsidR="46320B3D" w:rsidRPr="006F6E53">
        <w:rPr>
          <w:rFonts w:ascii="David" w:hAnsi="David" w:cs="David" w:hint="cs"/>
          <w:sz w:val="28"/>
          <w:szCs w:val="28"/>
          <w:rtl/>
        </w:rPr>
        <w:t xml:space="preserve"> ע/</w:t>
      </w:r>
      <w:r w:rsidR="46320B3D" w:rsidRPr="006F6E53">
        <w:rPr>
          <w:rFonts w:ascii="David" w:hAnsi="David" w:cs="David" w:hint="cs"/>
          <w:sz w:val="28"/>
          <w:szCs w:val="28"/>
        </w:rPr>
        <w:t>4,3/22</w:t>
      </w:r>
      <w:r w:rsidR="46320B3D" w:rsidRPr="006F6E53">
        <w:rPr>
          <w:rFonts w:ascii="David" w:hAnsi="David" w:cs="David" w:hint="cs"/>
          <w:sz w:val="28"/>
          <w:szCs w:val="28"/>
          <w:rtl/>
        </w:rPr>
        <w:t xml:space="preserve"> </w:t>
      </w:r>
      <w:r w:rsidR="46320B3D" w:rsidRPr="006F6E53">
        <w:rPr>
          <w:rFonts w:ascii="David" w:hAnsi="David" w:cs="David" w:hint="cs"/>
          <w:b/>
          <w:bCs/>
          <w:sz w:val="28"/>
          <w:szCs w:val="28"/>
          <w:rtl/>
        </w:rPr>
        <w:t xml:space="preserve">סגן אברג'ל נ' התובע הצבאי הראשי וערעור שכנגד </w:t>
      </w:r>
      <w:r w:rsidR="46320B3D" w:rsidRPr="006F6E53">
        <w:rPr>
          <w:rFonts w:ascii="David" w:hAnsi="David" w:cs="David" w:hint="cs"/>
          <w:sz w:val="28"/>
          <w:szCs w:val="28"/>
          <w:rtl/>
        </w:rPr>
        <w:t>(</w:t>
      </w:r>
      <w:r w:rsidR="46320B3D" w:rsidRPr="006F6E53">
        <w:rPr>
          <w:rFonts w:ascii="David" w:hAnsi="David" w:cs="David" w:hint="cs"/>
          <w:sz w:val="28"/>
          <w:szCs w:val="28"/>
        </w:rPr>
        <w:t>2022</w:t>
      </w:r>
      <w:r w:rsidR="46320B3D" w:rsidRPr="006F6E53">
        <w:rPr>
          <w:rFonts w:ascii="David" w:hAnsi="David" w:cs="David" w:hint="cs"/>
          <w:sz w:val="28"/>
          <w:szCs w:val="28"/>
          <w:rtl/>
        </w:rPr>
        <w:t>))</w:t>
      </w:r>
      <w:r w:rsidR="4FCFF2F1" w:rsidRPr="006F6E53">
        <w:rPr>
          <w:rFonts w:ascii="David" w:hAnsi="David" w:cs="David" w:hint="cs"/>
          <w:sz w:val="28"/>
          <w:szCs w:val="28"/>
          <w:rtl/>
        </w:rPr>
        <w:t>, ואף לא להתערב במשקל שניתן לשיקול השיקום בין כלל שיקולי הענישה הרלוונטיים לגזירת העונש, בתוך המתחם</w:t>
      </w:r>
      <w:r w:rsidR="2BC6466F" w:rsidRPr="006F6E53">
        <w:rPr>
          <w:rFonts w:ascii="David" w:hAnsi="David" w:cs="David" w:hint="cs"/>
          <w:sz w:val="28"/>
          <w:szCs w:val="28"/>
          <w:rtl/>
        </w:rPr>
        <w:t xml:space="preserve">. </w:t>
      </w:r>
      <w:r w:rsidR="48B8766F" w:rsidRPr="006F6E53">
        <w:rPr>
          <w:rFonts w:ascii="David" w:hAnsi="David" w:cs="David" w:hint="cs"/>
          <w:sz w:val="28"/>
          <w:szCs w:val="28"/>
          <w:rtl/>
        </w:rPr>
        <w:t xml:space="preserve">כידוע, </w:t>
      </w:r>
      <w:r w:rsidR="016B756D" w:rsidRPr="006F6E53">
        <w:rPr>
          <w:rFonts w:ascii="David" w:hAnsi="David" w:cs="David" w:hint="cs"/>
          <w:sz w:val="28"/>
          <w:szCs w:val="28"/>
          <w:rtl/>
        </w:rPr>
        <w:t>שיקולי השיקום</w:t>
      </w:r>
      <w:r w:rsidR="2BC6466F" w:rsidRPr="006F6E53">
        <w:rPr>
          <w:rFonts w:ascii="David" w:hAnsi="David" w:cs="David" w:hint="cs"/>
          <w:sz w:val="28"/>
          <w:szCs w:val="28"/>
          <w:rtl/>
        </w:rPr>
        <w:t xml:space="preserve">, </w:t>
      </w:r>
      <w:r w:rsidR="016B756D" w:rsidRPr="006F6E53">
        <w:rPr>
          <w:rFonts w:ascii="David" w:hAnsi="David" w:cs="David" w:hint="cs"/>
          <w:sz w:val="28"/>
          <w:szCs w:val="28"/>
          <w:rtl/>
        </w:rPr>
        <w:t>אינם חזות הכל, ולצידם ניצבים שיקולי</w:t>
      </w:r>
      <w:r w:rsidR="48B8766F" w:rsidRPr="006F6E53">
        <w:rPr>
          <w:rFonts w:ascii="David" w:hAnsi="David" w:cs="David" w:hint="cs"/>
          <w:sz w:val="28"/>
          <w:szCs w:val="28"/>
          <w:rtl/>
        </w:rPr>
        <w:t xml:space="preserve"> ענישה </w:t>
      </w:r>
      <w:r w:rsidR="016B756D" w:rsidRPr="006F6E53">
        <w:rPr>
          <w:rFonts w:ascii="David" w:hAnsi="David" w:cs="David" w:hint="cs"/>
          <w:sz w:val="28"/>
          <w:szCs w:val="28"/>
          <w:rtl/>
        </w:rPr>
        <w:t>נוספים</w:t>
      </w:r>
      <w:r w:rsidR="48B8766F" w:rsidRPr="006F6E53">
        <w:rPr>
          <w:rFonts w:ascii="David" w:hAnsi="David" w:cs="David" w:hint="cs"/>
          <w:sz w:val="28"/>
          <w:szCs w:val="28"/>
          <w:rtl/>
        </w:rPr>
        <w:t xml:space="preserve">, ובהם גם שיקולי ההרתעה. </w:t>
      </w:r>
      <w:r w:rsidR="016B756D" w:rsidRPr="006F6E53">
        <w:rPr>
          <w:rFonts w:ascii="David" w:hAnsi="David" w:cs="David" w:hint="cs"/>
          <w:sz w:val="28"/>
          <w:szCs w:val="28"/>
          <w:rtl/>
        </w:rPr>
        <w:t xml:space="preserve">בשקילה בין </w:t>
      </w:r>
      <w:r w:rsidR="016B756D" w:rsidRPr="006F6E53">
        <w:rPr>
          <w:rFonts w:ascii="David" w:hAnsi="David" w:cs="David" w:hint="cs"/>
          <w:sz w:val="28"/>
          <w:szCs w:val="28"/>
          <w:rtl/>
        </w:rPr>
        <w:lastRenderedPageBreak/>
        <w:t>השיקום לבין עיקרון ההלימה ניתנת הבכורה לעיקרון</w:t>
      </w:r>
      <w:r w:rsidR="2BC6466F" w:rsidRPr="006F6E53">
        <w:rPr>
          <w:rFonts w:ascii="David" w:hAnsi="David" w:cs="David" w:hint="cs"/>
          <w:sz w:val="28"/>
          <w:szCs w:val="28"/>
          <w:rtl/>
        </w:rPr>
        <w:t xml:space="preserve"> המנחה בענישה, הוא עיקרון</w:t>
      </w:r>
      <w:r w:rsidR="016B756D" w:rsidRPr="006F6E53">
        <w:rPr>
          <w:rFonts w:ascii="David" w:hAnsi="David" w:cs="David" w:hint="cs"/>
          <w:sz w:val="28"/>
          <w:szCs w:val="28"/>
          <w:rtl/>
        </w:rPr>
        <w:t xml:space="preserve"> ההלימה (</w:t>
      </w:r>
      <w:proofErr w:type="spellStart"/>
      <w:r w:rsidR="016B756D" w:rsidRPr="006F6E53">
        <w:rPr>
          <w:rFonts w:ascii="David" w:hAnsi="David" w:cs="David" w:hint="cs"/>
          <w:sz w:val="28"/>
          <w:szCs w:val="28"/>
          <w:rtl/>
        </w:rPr>
        <w:t>רע"פ</w:t>
      </w:r>
      <w:proofErr w:type="spellEnd"/>
      <w:r w:rsidR="016B756D" w:rsidRPr="006F6E53">
        <w:rPr>
          <w:rFonts w:ascii="David" w:hAnsi="David" w:cs="David" w:hint="cs"/>
          <w:sz w:val="28"/>
          <w:szCs w:val="28"/>
          <w:rtl/>
        </w:rPr>
        <w:t xml:space="preserve"> </w:t>
      </w:r>
      <w:r w:rsidR="016B756D" w:rsidRPr="006F6E53">
        <w:rPr>
          <w:rFonts w:ascii="David" w:hAnsi="David" w:cs="David" w:hint="cs"/>
          <w:sz w:val="28"/>
          <w:szCs w:val="28"/>
        </w:rPr>
        <w:t>9269/17</w:t>
      </w:r>
      <w:r w:rsidR="016B756D" w:rsidRPr="006F6E53">
        <w:rPr>
          <w:rFonts w:ascii="David" w:hAnsi="David" w:cs="David" w:hint="cs"/>
          <w:sz w:val="28"/>
          <w:szCs w:val="28"/>
          <w:rtl/>
        </w:rPr>
        <w:t xml:space="preserve"> </w:t>
      </w:r>
      <w:r w:rsidR="016B756D" w:rsidRPr="006F6E53">
        <w:rPr>
          <w:rFonts w:ascii="David" w:hAnsi="David" w:cs="David" w:hint="cs"/>
          <w:b/>
          <w:bCs/>
          <w:sz w:val="28"/>
          <w:szCs w:val="28"/>
          <w:rtl/>
        </w:rPr>
        <w:t xml:space="preserve">אבו </w:t>
      </w:r>
      <w:proofErr w:type="spellStart"/>
      <w:r w:rsidR="016B756D" w:rsidRPr="006F6E53">
        <w:rPr>
          <w:rFonts w:ascii="David" w:hAnsi="David" w:cs="David" w:hint="cs"/>
          <w:b/>
          <w:bCs/>
          <w:sz w:val="28"/>
          <w:szCs w:val="28"/>
          <w:rtl/>
        </w:rPr>
        <w:t>עישא</w:t>
      </w:r>
      <w:proofErr w:type="spellEnd"/>
      <w:r w:rsidR="016B756D" w:rsidRPr="006F6E53">
        <w:rPr>
          <w:rFonts w:ascii="David" w:hAnsi="David" w:cs="David" w:hint="cs"/>
          <w:b/>
          <w:bCs/>
          <w:sz w:val="28"/>
          <w:szCs w:val="28"/>
          <w:rtl/>
        </w:rPr>
        <w:t xml:space="preserve"> נ' מדינת ישראל</w:t>
      </w:r>
      <w:r w:rsidR="016B756D" w:rsidRPr="006F6E53">
        <w:rPr>
          <w:rFonts w:ascii="David" w:hAnsi="David" w:cs="David" w:hint="cs"/>
          <w:sz w:val="28"/>
          <w:szCs w:val="28"/>
          <w:rtl/>
        </w:rPr>
        <w:t xml:space="preserve"> (</w:t>
      </w:r>
      <w:r w:rsidR="016B756D" w:rsidRPr="006F6E53">
        <w:rPr>
          <w:rFonts w:ascii="David" w:hAnsi="David" w:cs="David" w:hint="cs"/>
          <w:sz w:val="28"/>
          <w:szCs w:val="28"/>
        </w:rPr>
        <w:t>15.1.2018</w:t>
      </w:r>
      <w:r w:rsidR="016B756D" w:rsidRPr="006F6E53">
        <w:rPr>
          <w:rFonts w:ascii="David" w:hAnsi="David" w:cs="David" w:hint="cs"/>
          <w:sz w:val="28"/>
          <w:szCs w:val="28"/>
          <w:rtl/>
        </w:rPr>
        <w:t xml:space="preserve">); ע"פ </w:t>
      </w:r>
      <w:r w:rsidR="016B756D" w:rsidRPr="006F6E53">
        <w:rPr>
          <w:rFonts w:ascii="David" w:hAnsi="David" w:cs="David" w:hint="cs"/>
          <w:sz w:val="28"/>
          <w:szCs w:val="28"/>
        </w:rPr>
        <w:t>1859/22</w:t>
      </w:r>
      <w:r w:rsidR="016B756D" w:rsidRPr="006F6E53">
        <w:rPr>
          <w:rFonts w:ascii="David" w:hAnsi="David" w:cs="David" w:hint="cs"/>
          <w:sz w:val="28"/>
          <w:szCs w:val="28"/>
          <w:rtl/>
        </w:rPr>
        <w:t xml:space="preserve"> </w:t>
      </w:r>
      <w:r w:rsidR="016B756D" w:rsidRPr="006F6E53">
        <w:rPr>
          <w:rFonts w:ascii="David" w:hAnsi="David" w:cs="David" w:hint="cs"/>
          <w:b/>
          <w:bCs/>
          <w:sz w:val="28"/>
          <w:szCs w:val="28"/>
          <w:rtl/>
        </w:rPr>
        <w:t>פלוני נ' מדינת ישראל</w:t>
      </w:r>
      <w:r w:rsidR="016B756D" w:rsidRPr="006F6E53">
        <w:rPr>
          <w:rFonts w:ascii="David" w:hAnsi="David" w:cs="David" w:hint="cs"/>
          <w:sz w:val="28"/>
          <w:szCs w:val="28"/>
          <w:rtl/>
        </w:rPr>
        <w:t>, פסקאות</w:t>
      </w:r>
      <w:r w:rsidR="00B87735">
        <w:rPr>
          <w:rFonts w:ascii="David" w:hAnsi="David" w:cs="David" w:hint="cs"/>
          <w:sz w:val="28"/>
          <w:szCs w:val="28"/>
          <w:rtl/>
        </w:rPr>
        <w:t xml:space="preserve"> 26-24</w:t>
      </w:r>
      <w:r w:rsidR="016B756D" w:rsidRPr="006F6E53">
        <w:rPr>
          <w:rFonts w:ascii="David" w:hAnsi="David" w:cs="David" w:hint="cs"/>
          <w:sz w:val="28"/>
          <w:szCs w:val="28"/>
          <w:rtl/>
        </w:rPr>
        <w:t xml:space="preserve"> (</w:t>
      </w:r>
      <w:r w:rsidR="016B756D" w:rsidRPr="006F6E53">
        <w:rPr>
          <w:rFonts w:ascii="David" w:hAnsi="David" w:cs="David" w:hint="cs"/>
          <w:sz w:val="28"/>
          <w:szCs w:val="28"/>
        </w:rPr>
        <w:t>8.6.2022</w:t>
      </w:r>
      <w:r w:rsidR="016B756D" w:rsidRPr="006F6E53">
        <w:rPr>
          <w:rFonts w:ascii="David" w:hAnsi="David" w:cs="David" w:hint="cs"/>
          <w:sz w:val="28"/>
          <w:szCs w:val="28"/>
          <w:rtl/>
        </w:rPr>
        <w:t>)</w:t>
      </w:r>
      <w:r w:rsidR="00B87735">
        <w:rPr>
          <w:rFonts w:ascii="David" w:hAnsi="David" w:cs="David" w:hint="cs"/>
          <w:sz w:val="28"/>
          <w:szCs w:val="28"/>
          <w:rtl/>
        </w:rPr>
        <w:t>)</w:t>
      </w:r>
      <w:r w:rsidR="48B8766F" w:rsidRPr="006F6E53">
        <w:rPr>
          <w:rFonts w:ascii="David" w:hAnsi="David" w:cs="David" w:hint="cs"/>
          <w:sz w:val="28"/>
          <w:szCs w:val="28"/>
          <w:rtl/>
        </w:rPr>
        <w:t xml:space="preserve">. בואר, כי </w:t>
      </w:r>
      <w:r w:rsidR="146498CA" w:rsidRPr="006F6E53">
        <w:rPr>
          <w:rFonts w:ascii="David" w:hAnsi="David" w:cs="David" w:hint="cs"/>
          <w:sz w:val="28"/>
          <w:szCs w:val="28"/>
          <w:rtl/>
        </w:rPr>
        <w:t xml:space="preserve">על אף חשיבותו של הליך השיקום הוא "אינו יכול לשמש כמילת קסם שהנוקב בה זוכה באופן אוטומטי להקלה בעונש בשל החשש לפגיעה בתהליך זה" </w:t>
      </w:r>
      <w:r w:rsidR="2BC6466F" w:rsidRPr="006F6E53">
        <w:rPr>
          <w:rFonts w:ascii="David" w:hAnsi="David" w:cs="David" w:hint="cs"/>
          <w:sz w:val="28"/>
          <w:szCs w:val="28"/>
          <w:rtl/>
        </w:rPr>
        <w:t>(</w:t>
      </w:r>
      <w:r w:rsidR="146498CA" w:rsidRPr="006F6E53">
        <w:rPr>
          <w:rFonts w:ascii="David" w:hAnsi="David" w:cs="David" w:hint="cs"/>
          <w:sz w:val="28"/>
          <w:szCs w:val="28"/>
          <w:rtl/>
        </w:rPr>
        <w:t xml:space="preserve">ע"פ </w:t>
      </w:r>
      <w:r w:rsidR="146498CA" w:rsidRPr="006F6E53">
        <w:rPr>
          <w:rFonts w:ascii="David" w:hAnsi="David" w:cs="David" w:hint="cs"/>
          <w:sz w:val="28"/>
          <w:szCs w:val="28"/>
        </w:rPr>
        <w:t>2421/21</w:t>
      </w:r>
      <w:r w:rsidR="146498CA" w:rsidRPr="006F6E53">
        <w:rPr>
          <w:rFonts w:ascii="David" w:hAnsi="David" w:cs="David" w:hint="cs"/>
          <w:sz w:val="28"/>
          <w:szCs w:val="28"/>
          <w:rtl/>
        </w:rPr>
        <w:t xml:space="preserve"> </w:t>
      </w:r>
      <w:r w:rsidR="146498CA" w:rsidRPr="006F6E53">
        <w:rPr>
          <w:rFonts w:ascii="David" w:hAnsi="David" w:cs="David" w:hint="cs"/>
          <w:b/>
          <w:bCs/>
          <w:sz w:val="28"/>
          <w:szCs w:val="28"/>
          <w:rtl/>
        </w:rPr>
        <w:t xml:space="preserve">ברמי נ' מדינת ישראל, </w:t>
      </w:r>
      <w:r w:rsidR="146498CA" w:rsidRPr="006F6E53">
        <w:rPr>
          <w:rFonts w:ascii="David" w:hAnsi="David" w:cs="David" w:hint="cs"/>
          <w:sz w:val="28"/>
          <w:szCs w:val="28"/>
          <w:rtl/>
        </w:rPr>
        <w:t xml:space="preserve">פסקה </w:t>
      </w:r>
      <w:r w:rsidR="146498CA" w:rsidRPr="006F6E53">
        <w:rPr>
          <w:rFonts w:ascii="David" w:hAnsi="David" w:cs="David" w:hint="cs"/>
          <w:sz w:val="28"/>
          <w:szCs w:val="28"/>
        </w:rPr>
        <w:t>10</w:t>
      </w:r>
      <w:r w:rsidR="146498CA" w:rsidRPr="006F6E53">
        <w:rPr>
          <w:rFonts w:ascii="David" w:hAnsi="David" w:cs="David" w:hint="cs"/>
          <w:sz w:val="28"/>
          <w:szCs w:val="28"/>
          <w:rtl/>
        </w:rPr>
        <w:t xml:space="preserve">  (</w:t>
      </w:r>
      <w:r w:rsidR="146498CA" w:rsidRPr="006F6E53">
        <w:rPr>
          <w:rFonts w:ascii="David" w:hAnsi="David" w:cs="David" w:hint="cs"/>
          <w:sz w:val="28"/>
          <w:szCs w:val="28"/>
        </w:rPr>
        <w:t>7.7.2022</w:t>
      </w:r>
      <w:r w:rsidR="146498CA" w:rsidRPr="006F6E53">
        <w:rPr>
          <w:rFonts w:ascii="David" w:hAnsi="David" w:cs="David" w:hint="cs"/>
          <w:sz w:val="28"/>
          <w:szCs w:val="28"/>
          <w:rtl/>
        </w:rPr>
        <w:t>)</w:t>
      </w:r>
      <w:r w:rsidR="2BC6466F" w:rsidRPr="006F6E53">
        <w:rPr>
          <w:rFonts w:ascii="David" w:hAnsi="David" w:cs="David" w:hint="cs"/>
          <w:sz w:val="28"/>
          <w:szCs w:val="28"/>
          <w:rtl/>
        </w:rPr>
        <w:t>)</w:t>
      </w:r>
      <w:r w:rsidR="146498CA" w:rsidRPr="006F6E53">
        <w:rPr>
          <w:rFonts w:ascii="David" w:hAnsi="David" w:cs="David" w:hint="cs"/>
          <w:sz w:val="28"/>
          <w:szCs w:val="28"/>
          <w:rtl/>
        </w:rPr>
        <w:t xml:space="preserve">, וכי מקום </w:t>
      </w:r>
      <w:r w:rsidR="48B8766F" w:rsidRPr="006F6E53">
        <w:rPr>
          <w:rFonts w:ascii="David" w:hAnsi="David" w:cs="David" w:hint="cs"/>
          <w:sz w:val="28"/>
          <w:szCs w:val="28"/>
          <w:rtl/>
        </w:rPr>
        <w:t>ש</w:t>
      </w:r>
      <w:r w:rsidR="146498CA" w:rsidRPr="006F6E53">
        <w:rPr>
          <w:rFonts w:ascii="David" w:hAnsi="David" w:cs="David" w:hint="cs"/>
          <w:sz w:val="28"/>
          <w:szCs w:val="28"/>
          <w:rtl/>
        </w:rPr>
        <w:t xml:space="preserve">בו מתקיים הליך שיקום משמעותי ההנחה היא כי ריצוי עונש מאסר קצר לא הוא שימוטט אותו (ר' עניין </w:t>
      </w:r>
      <w:r w:rsidR="146498CA" w:rsidRPr="006F6E53">
        <w:rPr>
          <w:rFonts w:ascii="David" w:hAnsi="David" w:cs="David" w:hint="cs"/>
          <w:b/>
          <w:bCs/>
          <w:sz w:val="28"/>
          <w:szCs w:val="28"/>
          <w:rtl/>
        </w:rPr>
        <w:t xml:space="preserve">ברמי </w:t>
      </w:r>
      <w:r w:rsidR="146498CA" w:rsidRPr="006F6E53">
        <w:rPr>
          <w:rFonts w:ascii="David" w:hAnsi="David" w:cs="David" w:hint="cs"/>
          <w:sz w:val="28"/>
          <w:szCs w:val="28"/>
          <w:rtl/>
        </w:rPr>
        <w:t xml:space="preserve">לעיל וכן </w:t>
      </w:r>
      <w:r w:rsidR="47BA0483" w:rsidRPr="006F6E53">
        <w:rPr>
          <w:rFonts w:ascii="David" w:hAnsi="David" w:cs="David" w:hint="cs"/>
          <w:sz w:val="28"/>
          <w:szCs w:val="28"/>
          <w:rtl/>
        </w:rPr>
        <w:t xml:space="preserve">ע"פ </w:t>
      </w:r>
      <w:r w:rsidR="47BA0483" w:rsidRPr="006F6E53">
        <w:rPr>
          <w:rFonts w:ascii="David" w:hAnsi="David" w:cs="David" w:hint="cs"/>
          <w:sz w:val="28"/>
          <w:szCs w:val="28"/>
        </w:rPr>
        <w:t>3069/22</w:t>
      </w:r>
      <w:r w:rsidR="47BA0483" w:rsidRPr="006F6E53">
        <w:rPr>
          <w:rFonts w:ascii="David" w:hAnsi="David" w:cs="David" w:hint="cs"/>
          <w:sz w:val="28"/>
          <w:szCs w:val="28"/>
          <w:rtl/>
        </w:rPr>
        <w:t xml:space="preserve"> </w:t>
      </w:r>
      <w:r w:rsidR="47BA0483" w:rsidRPr="006F6E53">
        <w:rPr>
          <w:rFonts w:ascii="David" w:hAnsi="David" w:cs="David" w:hint="cs"/>
          <w:b/>
          <w:bCs/>
          <w:sz w:val="28"/>
          <w:szCs w:val="28"/>
          <w:rtl/>
        </w:rPr>
        <w:t>מדינת ישראל נ' פלוני</w:t>
      </w:r>
      <w:r w:rsidR="47BA0483" w:rsidRPr="006F6E53">
        <w:rPr>
          <w:rFonts w:ascii="David" w:hAnsi="David" w:cs="David" w:hint="cs"/>
          <w:sz w:val="28"/>
          <w:szCs w:val="28"/>
          <w:rtl/>
        </w:rPr>
        <w:t xml:space="preserve">, פסקה </w:t>
      </w:r>
      <w:r w:rsidR="47BA0483" w:rsidRPr="006F6E53">
        <w:rPr>
          <w:rFonts w:ascii="David" w:hAnsi="David" w:cs="David" w:hint="cs"/>
          <w:sz w:val="28"/>
          <w:szCs w:val="28"/>
        </w:rPr>
        <w:t>15</w:t>
      </w:r>
      <w:r w:rsidR="47BA0483" w:rsidRPr="006F6E53">
        <w:rPr>
          <w:rFonts w:ascii="David" w:hAnsi="David" w:cs="David" w:hint="cs"/>
          <w:sz w:val="28"/>
          <w:szCs w:val="28"/>
          <w:rtl/>
        </w:rPr>
        <w:t xml:space="preserve"> (</w:t>
      </w:r>
      <w:r w:rsidR="47BA0483" w:rsidRPr="006F6E53">
        <w:rPr>
          <w:rFonts w:ascii="David" w:hAnsi="David" w:cs="David" w:hint="cs"/>
          <w:sz w:val="28"/>
          <w:szCs w:val="28"/>
        </w:rPr>
        <w:t>20.12.2022</w:t>
      </w:r>
      <w:r w:rsidR="47BA0483" w:rsidRPr="006F6E53">
        <w:rPr>
          <w:rFonts w:ascii="David" w:hAnsi="David" w:cs="David" w:hint="cs"/>
          <w:sz w:val="28"/>
          <w:szCs w:val="28"/>
          <w:rtl/>
        </w:rPr>
        <w:t>)).</w:t>
      </w:r>
    </w:p>
    <w:p w14:paraId="21638A90" w14:textId="4F85D3FB" w:rsidR="006E7F72" w:rsidRPr="006F6E53" w:rsidRDefault="003413A1" w:rsidP="006F6DC3">
      <w:pPr>
        <w:numPr>
          <w:ilvl w:val="0"/>
          <w:numId w:val="40"/>
        </w:numPr>
        <w:spacing w:line="360" w:lineRule="auto"/>
        <w:ind w:left="0" w:hanging="2"/>
        <w:jc w:val="both"/>
        <w:outlineLvl w:val="0"/>
        <w:rPr>
          <w:rFonts w:ascii="David" w:hAnsi="David" w:cs="David"/>
          <w:sz w:val="28"/>
          <w:szCs w:val="28"/>
          <w:u w:val="single"/>
          <w:rtl/>
        </w:rPr>
      </w:pPr>
      <w:r>
        <w:rPr>
          <w:rFonts w:ascii="David" w:hAnsi="David" w:cs="David" w:hint="cs"/>
          <w:sz w:val="28"/>
          <w:szCs w:val="28"/>
          <w:rtl/>
        </w:rPr>
        <w:t xml:space="preserve"> </w:t>
      </w:r>
      <w:r w:rsidR="006E7F72" w:rsidRPr="006F6E53">
        <w:rPr>
          <w:rFonts w:ascii="David" w:hAnsi="David" w:cs="David" w:hint="cs"/>
          <w:sz w:val="28"/>
          <w:szCs w:val="28"/>
          <w:rtl/>
        </w:rPr>
        <w:t xml:space="preserve">בדומה, לא מצאנו לקבל את עתירת ההגנה להורות על ריצוי עונש המאסר בפועל בדרך של עבודה צבאית. מתחם העונש ההולם כמפורט לעיל, בראי שיקולי ההלימה המתקיימים בנסיבות העניין, נקבע ביחס למאסר בפועל בדרך של כליאה ממשית, והוראה על מאסר בפועל בדרך של עבודה צבאית, חוטאת לשיקולי ההלימה, ואף אינה עולה בקנה אחד עם האיזון הראוי בין שיקולי הענישה המתקיימים בבחינת מידתו של עונש המאסר בפועל, בתוך המתחם (ע/15/23 </w:t>
      </w:r>
      <w:proofErr w:type="spellStart"/>
      <w:r w:rsidR="006E7F72" w:rsidRPr="006F6E53">
        <w:rPr>
          <w:rFonts w:ascii="David" w:hAnsi="David" w:cs="David" w:hint="cs"/>
          <w:b/>
          <w:bCs/>
          <w:sz w:val="28"/>
          <w:szCs w:val="28"/>
          <w:rtl/>
        </w:rPr>
        <w:t>קבסה</w:t>
      </w:r>
      <w:proofErr w:type="spellEnd"/>
      <w:r w:rsidR="006E7F72" w:rsidRPr="006F6E53">
        <w:rPr>
          <w:rFonts w:ascii="David" w:hAnsi="David" w:cs="David" w:hint="cs"/>
          <w:b/>
          <w:bCs/>
          <w:sz w:val="28"/>
          <w:szCs w:val="28"/>
          <w:rtl/>
        </w:rPr>
        <w:t xml:space="preserve"> </w:t>
      </w:r>
      <w:r w:rsidR="006E7F72" w:rsidRPr="006F6E53">
        <w:rPr>
          <w:rFonts w:ascii="David" w:hAnsi="David" w:cs="David" w:hint="cs"/>
          <w:sz w:val="28"/>
          <w:szCs w:val="28"/>
          <w:rtl/>
        </w:rPr>
        <w:t xml:space="preserve">לעיל, פסקה </w:t>
      </w:r>
      <w:r w:rsidR="006F6E53">
        <w:rPr>
          <w:rFonts w:ascii="David" w:hAnsi="David" w:cs="David" w:hint="cs"/>
          <w:sz w:val="28"/>
          <w:szCs w:val="28"/>
          <w:rtl/>
        </w:rPr>
        <w:t xml:space="preserve">25)). </w:t>
      </w:r>
    </w:p>
    <w:p w14:paraId="0D92BCAD" w14:textId="5130FAB4" w:rsidR="00D52B24" w:rsidRPr="006F6E53" w:rsidRDefault="003413A1" w:rsidP="006F6DC3">
      <w:pPr>
        <w:numPr>
          <w:ilvl w:val="0"/>
          <w:numId w:val="40"/>
        </w:numPr>
        <w:spacing w:line="360" w:lineRule="auto"/>
        <w:ind w:left="0" w:hanging="2"/>
        <w:jc w:val="both"/>
        <w:outlineLvl w:val="0"/>
        <w:rPr>
          <w:rFonts w:ascii="David" w:hAnsi="David" w:cs="David"/>
          <w:sz w:val="28"/>
          <w:szCs w:val="28"/>
        </w:rPr>
      </w:pPr>
      <w:r>
        <w:rPr>
          <w:rFonts w:ascii="David" w:hAnsi="David" w:cs="David" w:hint="cs"/>
          <w:sz w:val="28"/>
          <w:szCs w:val="28"/>
          <w:rtl/>
        </w:rPr>
        <w:t xml:space="preserve"> </w:t>
      </w:r>
      <w:r w:rsidR="146498CA" w:rsidRPr="006F6E53">
        <w:rPr>
          <w:rFonts w:ascii="David" w:hAnsi="David" w:cs="David" w:hint="cs"/>
          <w:sz w:val="28"/>
          <w:szCs w:val="28"/>
          <w:rtl/>
        </w:rPr>
        <w:t xml:space="preserve">סיכומם של דברים, סברנו כי בית הדין קמא שקל </w:t>
      </w:r>
      <w:r w:rsidR="48B8766F" w:rsidRPr="006F6E53">
        <w:rPr>
          <w:rFonts w:ascii="David" w:hAnsi="David" w:cs="David" w:hint="cs"/>
          <w:sz w:val="28"/>
          <w:szCs w:val="28"/>
          <w:rtl/>
        </w:rPr>
        <w:t xml:space="preserve">כדבעי </w:t>
      </w:r>
      <w:r w:rsidR="146498CA" w:rsidRPr="006F6E53">
        <w:rPr>
          <w:rFonts w:ascii="David" w:hAnsi="David" w:cs="David" w:hint="cs"/>
          <w:sz w:val="28"/>
          <w:szCs w:val="28"/>
          <w:rtl/>
        </w:rPr>
        <w:t xml:space="preserve">ואיזן נכונה </w:t>
      </w:r>
      <w:r w:rsidR="48B8766F" w:rsidRPr="006F6E53">
        <w:rPr>
          <w:rFonts w:ascii="David" w:hAnsi="David" w:cs="David" w:hint="cs"/>
          <w:sz w:val="28"/>
          <w:szCs w:val="28"/>
          <w:rtl/>
        </w:rPr>
        <w:t xml:space="preserve">בין </w:t>
      </w:r>
      <w:r w:rsidR="146498CA" w:rsidRPr="006F6E53">
        <w:rPr>
          <w:rFonts w:ascii="David" w:hAnsi="David" w:cs="David" w:hint="cs"/>
          <w:sz w:val="28"/>
          <w:szCs w:val="28"/>
          <w:rtl/>
        </w:rPr>
        <w:t xml:space="preserve">מגוון השיקולים שעל הפרק. העונש שהוטל על המערער הולם את נסיבות האירוע שבגינו הורשע ואין מקום להתערבות בו. ערעור </w:t>
      </w:r>
      <w:r w:rsidR="48B8766F" w:rsidRPr="006F6E53">
        <w:rPr>
          <w:rFonts w:ascii="David" w:hAnsi="David" w:cs="David" w:hint="cs"/>
          <w:sz w:val="28"/>
          <w:szCs w:val="28"/>
          <w:rtl/>
        </w:rPr>
        <w:t xml:space="preserve">ההגנה </w:t>
      </w:r>
      <w:r w:rsidR="146498CA" w:rsidRPr="006F6E53">
        <w:rPr>
          <w:rFonts w:ascii="David" w:hAnsi="David" w:cs="David" w:hint="cs"/>
          <w:sz w:val="28"/>
          <w:szCs w:val="28"/>
          <w:rtl/>
        </w:rPr>
        <w:t>נדחה</w:t>
      </w:r>
      <w:r w:rsidR="48B8766F" w:rsidRPr="006F6E53">
        <w:rPr>
          <w:rFonts w:ascii="David" w:hAnsi="David" w:cs="David" w:hint="cs"/>
          <w:sz w:val="28"/>
          <w:szCs w:val="28"/>
          <w:rtl/>
        </w:rPr>
        <w:t>,</w:t>
      </w:r>
      <w:r w:rsidR="146498CA" w:rsidRPr="006F6E53">
        <w:rPr>
          <w:rFonts w:ascii="David" w:hAnsi="David" w:cs="David" w:hint="cs"/>
          <w:sz w:val="28"/>
          <w:szCs w:val="28"/>
          <w:rtl/>
        </w:rPr>
        <w:t xml:space="preserve"> אפוא.</w:t>
      </w:r>
      <w:r w:rsidR="146498CA" w:rsidRPr="006F6E53">
        <w:rPr>
          <w:rFonts w:ascii="David" w:hAnsi="David" w:cs="David" w:hint="cs"/>
          <w:sz w:val="28"/>
          <w:szCs w:val="28"/>
        </w:rPr>
        <w:t xml:space="preserve"> </w:t>
      </w:r>
    </w:p>
    <w:p w14:paraId="6AA70F32" w14:textId="77777777" w:rsidR="00860DDB" w:rsidRPr="006F6E53" w:rsidRDefault="00860DDB" w:rsidP="006F6DC3">
      <w:pPr>
        <w:spacing w:line="360" w:lineRule="auto"/>
        <w:ind w:right="-142" w:hanging="2"/>
        <w:jc w:val="both"/>
        <w:outlineLvl w:val="0"/>
        <w:rPr>
          <w:rFonts w:ascii="David" w:hAnsi="David" w:cs="David"/>
          <w:sz w:val="28"/>
          <w:szCs w:val="28"/>
          <w:rtl/>
        </w:rPr>
      </w:pPr>
    </w:p>
    <w:p w14:paraId="515CEE59" w14:textId="5C222690" w:rsidR="00B44DB6" w:rsidRPr="006F6E53" w:rsidRDefault="007777F8" w:rsidP="006F6DC3">
      <w:pPr>
        <w:spacing w:line="360" w:lineRule="auto"/>
        <w:ind w:hanging="2"/>
        <w:jc w:val="both"/>
        <w:outlineLvl w:val="0"/>
        <w:rPr>
          <w:rFonts w:ascii="David" w:hAnsi="David" w:cs="David"/>
          <w:sz w:val="28"/>
          <w:szCs w:val="28"/>
          <w:rtl/>
        </w:rPr>
      </w:pPr>
      <w:r w:rsidRPr="006F6E53">
        <w:rPr>
          <w:rFonts w:ascii="David" w:hAnsi="David" w:cs="David" w:hint="cs"/>
          <w:sz w:val="28"/>
          <w:szCs w:val="28"/>
          <w:rtl/>
        </w:rPr>
        <w:t xml:space="preserve">ניתן והודע היום,  </w:t>
      </w:r>
      <w:r w:rsidR="00EE1A9D">
        <w:rPr>
          <w:rFonts w:ascii="David" w:hAnsi="David" w:cs="David" w:hint="cs"/>
          <w:sz w:val="28"/>
          <w:szCs w:val="28"/>
          <w:rtl/>
        </w:rPr>
        <w:t xml:space="preserve">1 באוגוסט </w:t>
      </w:r>
      <w:r w:rsidR="00A14FCF" w:rsidRPr="006F6E53">
        <w:rPr>
          <w:rFonts w:ascii="David" w:hAnsi="David" w:cs="David" w:hint="cs"/>
          <w:sz w:val="28"/>
          <w:szCs w:val="28"/>
          <w:rtl/>
        </w:rPr>
        <w:t>2023</w:t>
      </w:r>
      <w:r w:rsidRPr="006F6E53">
        <w:rPr>
          <w:rFonts w:ascii="David" w:hAnsi="David" w:cs="David" w:hint="cs"/>
          <w:sz w:val="28"/>
          <w:szCs w:val="28"/>
          <w:rtl/>
        </w:rPr>
        <w:t>,</w:t>
      </w:r>
      <w:r w:rsidR="00EE1A9D">
        <w:rPr>
          <w:rFonts w:ascii="David" w:hAnsi="David" w:cs="David" w:hint="cs"/>
          <w:sz w:val="28"/>
          <w:szCs w:val="28"/>
          <w:rtl/>
        </w:rPr>
        <w:t xml:space="preserve"> י"ד באב </w:t>
      </w:r>
      <w:proofErr w:type="spellStart"/>
      <w:r w:rsidR="00EE1A9D">
        <w:rPr>
          <w:rFonts w:ascii="David" w:hAnsi="David" w:cs="David" w:hint="cs"/>
          <w:sz w:val="28"/>
          <w:szCs w:val="28"/>
          <w:rtl/>
        </w:rPr>
        <w:t>התשפ"ג</w:t>
      </w:r>
      <w:proofErr w:type="spellEnd"/>
      <w:r w:rsidR="00B87735">
        <w:rPr>
          <w:rFonts w:ascii="David" w:hAnsi="David" w:cs="David" w:hint="cs"/>
          <w:sz w:val="28"/>
          <w:szCs w:val="28"/>
          <w:rtl/>
        </w:rPr>
        <w:t>,</w:t>
      </w:r>
      <w:r w:rsidRPr="006F6E53">
        <w:rPr>
          <w:rFonts w:ascii="David" w:hAnsi="David" w:cs="David" w:hint="cs"/>
          <w:sz w:val="28"/>
          <w:szCs w:val="28"/>
          <w:rtl/>
        </w:rPr>
        <w:t xml:space="preserve"> בפומבי ובמעמד הצדדים. </w:t>
      </w:r>
    </w:p>
    <w:p w14:paraId="75309A54" w14:textId="77777777" w:rsidR="005F7055" w:rsidRDefault="005F7055" w:rsidP="006F6DC3">
      <w:pPr>
        <w:spacing w:line="360" w:lineRule="auto"/>
        <w:ind w:left="-58"/>
        <w:jc w:val="both"/>
        <w:outlineLvl w:val="0"/>
        <w:rPr>
          <w:rFonts w:ascii="David" w:hAnsi="David" w:cs="David"/>
          <w:sz w:val="28"/>
          <w:szCs w:val="28"/>
          <w:rtl/>
        </w:rPr>
      </w:pPr>
    </w:p>
    <w:p w14:paraId="3A62D3BE" w14:textId="77777777" w:rsidR="00B941F4" w:rsidRPr="006F6E53" w:rsidRDefault="00B941F4" w:rsidP="006F6DC3">
      <w:pPr>
        <w:spacing w:line="360" w:lineRule="auto"/>
        <w:ind w:left="-58"/>
        <w:jc w:val="both"/>
        <w:outlineLvl w:val="0"/>
        <w:rPr>
          <w:rFonts w:ascii="David" w:hAnsi="David" w:cs="David"/>
          <w:sz w:val="28"/>
          <w:szCs w:val="28"/>
          <w:rtl/>
        </w:rPr>
      </w:pPr>
    </w:p>
    <w:p w14:paraId="0B1426B3" w14:textId="628A8B8F" w:rsidR="00B44DB6" w:rsidRPr="006F6DC3" w:rsidRDefault="007777F8" w:rsidP="006F6DC3">
      <w:pPr>
        <w:spacing w:line="360" w:lineRule="auto"/>
        <w:outlineLvl w:val="0"/>
        <w:rPr>
          <w:rFonts w:ascii="David" w:hAnsi="David" w:cs="David"/>
          <w:b/>
          <w:bCs/>
          <w:sz w:val="28"/>
          <w:szCs w:val="28"/>
          <w:rtl/>
        </w:rPr>
      </w:pPr>
      <w:r w:rsidRPr="006F6DC3">
        <w:rPr>
          <w:rFonts w:ascii="David" w:hAnsi="David" w:cs="David" w:hint="cs"/>
          <w:b/>
          <w:bCs/>
          <w:sz w:val="28"/>
          <w:szCs w:val="28"/>
          <w:rtl/>
        </w:rPr>
        <w:t>______________</w:t>
      </w:r>
      <w:r w:rsidRPr="006F6DC3">
        <w:rPr>
          <w:rFonts w:ascii="David" w:hAnsi="David" w:cs="David" w:hint="cs"/>
          <w:b/>
          <w:bCs/>
          <w:sz w:val="28"/>
          <w:szCs w:val="28"/>
          <w:rtl/>
        </w:rPr>
        <w:tab/>
      </w:r>
      <w:r w:rsidR="006F6DC3" w:rsidRPr="006F6DC3">
        <w:rPr>
          <w:rFonts w:ascii="David" w:hAnsi="David" w:cs="David" w:hint="cs"/>
          <w:b/>
          <w:bCs/>
          <w:sz w:val="28"/>
          <w:szCs w:val="28"/>
          <w:rtl/>
        </w:rPr>
        <w:t xml:space="preserve">           </w:t>
      </w:r>
      <w:r w:rsidR="00CE54B7">
        <w:rPr>
          <w:rFonts w:ascii="David" w:hAnsi="David" w:cs="David" w:hint="cs"/>
          <w:b/>
          <w:bCs/>
          <w:sz w:val="28"/>
          <w:szCs w:val="28"/>
          <w:rtl/>
        </w:rPr>
        <w:t xml:space="preserve">      </w:t>
      </w:r>
      <w:r w:rsidR="005B3BCC" w:rsidRPr="006F6DC3">
        <w:rPr>
          <w:rFonts w:ascii="David" w:hAnsi="David" w:cs="David" w:hint="cs"/>
          <w:b/>
          <w:bCs/>
          <w:sz w:val="28"/>
          <w:szCs w:val="28"/>
          <w:rtl/>
        </w:rPr>
        <w:t xml:space="preserve">   </w:t>
      </w:r>
      <w:r w:rsidRPr="006F6DC3">
        <w:rPr>
          <w:rFonts w:ascii="David" w:hAnsi="David" w:cs="David" w:hint="cs"/>
          <w:b/>
          <w:bCs/>
          <w:sz w:val="28"/>
          <w:szCs w:val="28"/>
          <w:rtl/>
        </w:rPr>
        <w:t>______________</w:t>
      </w:r>
      <w:r w:rsidRPr="006F6DC3">
        <w:rPr>
          <w:rFonts w:ascii="David" w:hAnsi="David" w:cs="David" w:hint="cs"/>
          <w:b/>
          <w:bCs/>
          <w:sz w:val="28"/>
          <w:szCs w:val="28"/>
          <w:rtl/>
        </w:rPr>
        <w:tab/>
      </w:r>
      <w:r w:rsidR="006F6DC3" w:rsidRPr="006F6DC3">
        <w:rPr>
          <w:rFonts w:ascii="David" w:hAnsi="David" w:cs="David" w:hint="cs"/>
          <w:b/>
          <w:bCs/>
          <w:sz w:val="28"/>
          <w:szCs w:val="28"/>
          <w:rtl/>
        </w:rPr>
        <w:t xml:space="preserve">                    </w:t>
      </w:r>
      <w:r w:rsidR="00C84785" w:rsidRPr="006F6DC3">
        <w:rPr>
          <w:rFonts w:ascii="David" w:hAnsi="David" w:cs="David" w:hint="cs"/>
          <w:b/>
          <w:bCs/>
          <w:sz w:val="28"/>
          <w:szCs w:val="28"/>
          <w:rtl/>
        </w:rPr>
        <w:t xml:space="preserve"> </w:t>
      </w:r>
      <w:r w:rsidRPr="006F6DC3">
        <w:rPr>
          <w:rFonts w:ascii="David" w:hAnsi="David" w:cs="David" w:hint="cs"/>
          <w:b/>
          <w:bCs/>
          <w:sz w:val="28"/>
          <w:szCs w:val="28"/>
          <w:rtl/>
        </w:rPr>
        <w:t>______________</w:t>
      </w:r>
    </w:p>
    <w:p w14:paraId="1F1D5A6D" w14:textId="2E98D1B2" w:rsidR="00B44DB6" w:rsidRPr="006F6DC3" w:rsidRDefault="00CE54B7" w:rsidP="006F6DC3">
      <w:pPr>
        <w:spacing w:line="360" w:lineRule="auto"/>
        <w:outlineLvl w:val="0"/>
        <w:rPr>
          <w:rFonts w:ascii="David" w:hAnsi="David" w:cs="David"/>
          <w:b/>
          <w:bCs/>
          <w:sz w:val="28"/>
          <w:szCs w:val="28"/>
          <w:rtl/>
        </w:rPr>
      </w:pPr>
      <w:r>
        <w:rPr>
          <w:rFonts w:ascii="David" w:hAnsi="David" w:cs="David" w:hint="cs"/>
          <w:b/>
          <w:bCs/>
          <w:sz w:val="28"/>
          <w:szCs w:val="28"/>
          <w:rtl/>
        </w:rPr>
        <w:t xml:space="preserve">         </w:t>
      </w:r>
      <w:r w:rsidR="005177C3" w:rsidRPr="006F6DC3">
        <w:rPr>
          <w:rFonts w:ascii="David" w:hAnsi="David" w:cs="David" w:hint="cs"/>
          <w:b/>
          <w:bCs/>
          <w:sz w:val="28"/>
          <w:szCs w:val="28"/>
          <w:rtl/>
        </w:rPr>
        <w:t xml:space="preserve">נשיאה </w:t>
      </w:r>
      <w:r w:rsidR="00A14FCF" w:rsidRPr="006F6DC3">
        <w:rPr>
          <w:rFonts w:ascii="David" w:hAnsi="David" w:cs="David" w:hint="cs"/>
          <w:b/>
          <w:bCs/>
          <w:sz w:val="28"/>
          <w:szCs w:val="28"/>
          <w:rtl/>
        </w:rPr>
        <w:t xml:space="preserve"> </w:t>
      </w:r>
      <w:r w:rsidR="007777F8" w:rsidRPr="006F6DC3">
        <w:rPr>
          <w:rFonts w:ascii="David" w:hAnsi="David" w:cs="David" w:hint="cs"/>
          <w:b/>
          <w:bCs/>
          <w:sz w:val="28"/>
          <w:szCs w:val="28"/>
          <w:rtl/>
        </w:rPr>
        <w:tab/>
      </w:r>
      <w:r w:rsidR="00232DBD" w:rsidRPr="006F6DC3">
        <w:rPr>
          <w:rFonts w:ascii="David" w:hAnsi="David" w:cs="David" w:hint="cs"/>
          <w:b/>
          <w:bCs/>
          <w:sz w:val="28"/>
          <w:szCs w:val="28"/>
          <w:rtl/>
        </w:rPr>
        <w:t xml:space="preserve">                 </w:t>
      </w:r>
      <w:r w:rsidR="006F6DC3" w:rsidRPr="006F6DC3">
        <w:rPr>
          <w:rFonts w:ascii="David" w:hAnsi="David" w:cs="David" w:hint="cs"/>
          <w:b/>
          <w:bCs/>
          <w:sz w:val="28"/>
          <w:szCs w:val="28"/>
          <w:rtl/>
        </w:rPr>
        <w:t xml:space="preserve">          </w:t>
      </w:r>
      <w:r w:rsidR="00232DBD" w:rsidRPr="006F6DC3">
        <w:rPr>
          <w:rFonts w:ascii="David" w:hAnsi="David" w:cs="David" w:hint="cs"/>
          <w:b/>
          <w:bCs/>
          <w:sz w:val="28"/>
          <w:szCs w:val="28"/>
          <w:rtl/>
        </w:rPr>
        <w:t xml:space="preserve">  </w:t>
      </w:r>
      <w:r>
        <w:rPr>
          <w:rFonts w:ascii="David" w:hAnsi="David" w:cs="David" w:hint="cs"/>
          <w:b/>
          <w:bCs/>
          <w:sz w:val="28"/>
          <w:szCs w:val="28"/>
          <w:rtl/>
        </w:rPr>
        <w:t xml:space="preserve">           </w:t>
      </w:r>
      <w:r w:rsidR="00232DBD" w:rsidRPr="006F6DC3">
        <w:rPr>
          <w:rFonts w:ascii="David" w:hAnsi="David" w:cs="David" w:hint="cs"/>
          <w:b/>
          <w:bCs/>
          <w:sz w:val="28"/>
          <w:szCs w:val="28"/>
          <w:rtl/>
        </w:rPr>
        <w:t xml:space="preserve"> </w:t>
      </w:r>
      <w:r w:rsidR="007777F8" w:rsidRPr="006F6DC3">
        <w:rPr>
          <w:rFonts w:ascii="David" w:hAnsi="David" w:cs="David" w:hint="cs"/>
          <w:b/>
          <w:bCs/>
          <w:sz w:val="28"/>
          <w:szCs w:val="28"/>
          <w:rtl/>
        </w:rPr>
        <w:t>שופט</w:t>
      </w:r>
      <w:r w:rsidR="00A14FCF" w:rsidRPr="006F6DC3">
        <w:rPr>
          <w:rFonts w:ascii="David" w:hAnsi="David" w:cs="David" w:hint="cs"/>
          <w:b/>
          <w:bCs/>
          <w:sz w:val="28"/>
          <w:szCs w:val="28"/>
          <w:rtl/>
        </w:rPr>
        <w:t>ת</w:t>
      </w:r>
      <w:r w:rsidR="007777F8" w:rsidRPr="006F6DC3">
        <w:rPr>
          <w:rFonts w:ascii="David" w:hAnsi="David" w:cs="David" w:hint="cs"/>
          <w:b/>
          <w:bCs/>
          <w:sz w:val="28"/>
          <w:szCs w:val="28"/>
          <w:rtl/>
        </w:rPr>
        <w:t xml:space="preserve">  </w:t>
      </w:r>
      <w:r w:rsidR="007777F8" w:rsidRPr="006F6DC3">
        <w:rPr>
          <w:rFonts w:ascii="David" w:hAnsi="David" w:cs="David" w:hint="cs"/>
          <w:b/>
          <w:bCs/>
          <w:sz w:val="28"/>
          <w:szCs w:val="28"/>
          <w:rtl/>
        </w:rPr>
        <w:tab/>
      </w:r>
      <w:r w:rsidR="00232DBD" w:rsidRPr="006F6DC3">
        <w:rPr>
          <w:rFonts w:ascii="David" w:hAnsi="David" w:cs="David" w:hint="cs"/>
          <w:b/>
          <w:bCs/>
          <w:sz w:val="28"/>
          <w:szCs w:val="28"/>
          <w:rtl/>
        </w:rPr>
        <w:t xml:space="preserve">            </w:t>
      </w:r>
      <w:r w:rsidR="005B3BCC" w:rsidRPr="006F6DC3">
        <w:rPr>
          <w:rFonts w:ascii="David" w:hAnsi="David" w:cs="David" w:hint="cs"/>
          <w:b/>
          <w:bCs/>
          <w:sz w:val="28"/>
          <w:szCs w:val="28"/>
          <w:rtl/>
        </w:rPr>
        <w:t xml:space="preserve"> </w:t>
      </w:r>
      <w:r w:rsidR="00C84785" w:rsidRPr="006F6DC3">
        <w:rPr>
          <w:rFonts w:ascii="David" w:hAnsi="David" w:cs="David" w:hint="cs"/>
          <w:b/>
          <w:bCs/>
          <w:sz w:val="28"/>
          <w:szCs w:val="28"/>
          <w:rtl/>
        </w:rPr>
        <w:t xml:space="preserve">  </w:t>
      </w:r>
      <w:r w:rsidR="005B3BCC" w:rsidRPr="006F6DC3">
        <w:rPr>
          <w:rFonts w:ascii="David" w:hAnsi="David" w:cs="David" w:hint="cs"/>
          <w:b/>
          <w:bCs/>
          <w:sz w:val="28"/>
          <w:szCs w:val="28"/>
          <w:rtl/>
        </w:rPr>
        <w:t xml:space="preserve">  </w:t>
      </w:r>
      <w:r w:rsidR="006F6DC3" w:rsidRPr="006F6DC3">
        <w:rPr>
          <w:rFonts w:ascii="David" w:hAnsi="David" w:cs="David" w:hint="cs"/>
          <w:b/>
          <w:bCs/>
          <w:sz w:val="28"/>
          <w:szCs w:val="28"/>
          <w:rtl/>
        </w:rPr>
        <w:t xml:space="preserve">  </w:t>
      </w:r>
      <w:r w:rsidR="00232DBD" w:rsidRPr="006F6DC3">
        <w:rPr>
          <w:rFonts w:ascii="David" w:hAnsi="David" w:cs="David" w:hint="cs"/>
          <w:b/>
          <w:bCs/>
          <w:sz w:val="28"/>
          <w:szCs w:val="28"/>
          <w:rtl/>
        </w:rPr>
        <w:t xml:space="preserve">   </w:t>
      </w:r>
      <w:r>
        <w:rPr>
          <w:rFonts w:ascii="David" w:hAnsi="David" w:cs="David" w:hint="cs"/>
          <w:b/>
          <w:bCs/>
          <w:sz w:val="28"/>
          <w:szCs w:val="28"/>
          <w:rtl/>
        </w:rPr>
        <w:t xml:space="preserve">                      </w:t>
      </w:r>
      <w:r w:rsidR="007777F8" w:rsidRPr="006F6DC3">
        <w:rPr>
          <w:rFonts w:ascii="David" w:hAnsi="David" w:cs="David" w:hint="cs"/>
          <w:b/>
          <w:bCs/>
          <w:sz w:val="28"/>
          <w:szCs w:val="28"/>
          <w:rtl/>
        </w:rPr>
        <w:t>שופט</w:t>
      </w:r>
    </w:p>
    <w:p w14:paraId="7E9347A2" w14:textId="77777777" w:rsidR="006F6DC3" w:rsidRPr="000B7E52" w:rsidRDefault="006F6DC3" w:rsidP="006F6DC3">
      <w:pPr>
        <w:spacing w:line="360" w:lineRule="auto"/>
        <w:ind w:right="-142"/>
        <w:rPr>
          <w:rFonts w:ascii="David" w:hAnsi="David" w:cs="David"/>
          <w:b/>
          <w:bCs/>
          <w:sz w:val="28"/>
          <w:szCs w:val="28"/>
          <w:rtl/>
        </w:rPr>
      </w:pPr>
    </w:p>
    <w:p w14:paraId="732FFCB2" w14:textId="77777777" w:rsidR="006F6DC3" w:rsidRPr="000B7E52" w:rsidRDefault="006F6DC3" w:rsidP="006F6DC3">
      <w:pPr>
        <w:spacing w:line="360" w:lineRule="auto"/>
        <w:ind w:left="-58" w:right="-567"/>
        <w:rPr>
          <w:rFonts w:ascii="David" w:hAnsi="David" w:cs="David"/>
          <w:b/>
          <w:bCs/>
          <w:sz w:val="28"/>
          <w:szCs w:val="28"/>
          <w:rtl/>
        </w:rPr>
      </w:pPr>
      <w:bookmarkStart w:id="2" w:name="_Hlk122599666"/>
      <w:bookmarkStart w:id="3" w:name="_Hlk141797760"/>
      <w:r w:rsidRPr="000B7E52">
        <w:rPr>
          <w:rFonts w:ascii="David" w:hAnsi="David" w:cs="David"/>
          <w:b/>
          <w:bCs/>
          <w:sz w:val="28"/>
          <w:szCs w:val="28"/>
          <w:rtl/>
        </w:rPr>
        <w:t xml:space="preserve">חתימת המגיה: _______________________________      העתק         נאמן       למקור             </w:t>
      </w:r>
    </w:p>
    <w:p w14:paraId="12FE39C5" w14:textId="77777777" w:rsidR="006F6DC3" w:rsidRPr="000B7E52" w:rsidRDefault="006F6DC3" w:rsidP="006F6DC3">
      <w:pPr>
        <w:spacing w:line="360" w:lineRule="auto"/>
        <w:ind w:left="-58" w:right="-567"/>
        <w:rPr>
          <w:rFonts w:ascii="David" w:hAnsi="David" w:cs="David"/>
          <w:b/>
          <w:bCs/>
          <w:sz w:val="28"/>
          <w:szCs w:val="28"/>
          <w:rtl/>
        </w:rPr>
      </w:pPr>
      <w:r w:rsidRPr="000B7E52">
        <w:rPr>
          <w:rFonts w:ascii="David" w:hAnsi="David" w:cs="David"/>
          <w:b/>
          <w:bCs/>
          <w:sz w:val="28"/>
          <w:szCs w:val="28"/>
          <w:rtl/>
        </w:rPr>
        <w:t xml:space="preserve">                                                                                 </w:t>
      </w:r>
      <w:r w:rsidRPr="000B7E52">
        <w:rPr>
          <w:rFonts w:ascii="David" w:hAnsi="David" w:cs="David" w:hint="cs"/>
          <w:b/>
          <w:bCs/>
          <w:sz w:val="28"/>
          <w:szCs w:val="28"/>
          <w:rtl/>
        </w:rPr>
        <w:t xml:space="preserve">            </w:t>
      </w:r>
      <w:r w:rsidRPr="000B7E52">
        <w:rPr>
          <w:rFonts w:ascii="David" w:hAnsi="David" w:cs="David"/>
          <w:b/>
          <w:bCs/>
          <w:sz w:val="28"/>
          <w:szCs w:val="28"/>
          <w:rtl/>
        </w:rPr>
        <w:t xml:space="preserve">          סרן           </w:t>
      </w:r>
      <w:r w:rsidRPr="000B7E52">
        <w:rPr>
          <w:rFonts w:ascii="David" w:hAnsi="David" w:cs="David" w:hint="cs"/>
          <w:b/>
          <w:bCs/>
          <w:sz w:val="28"/>
          <w:szCs w:val="28"/>
          <w:rtl/>
        </w:rPr>
        <w:t xml:space="preserve"> </w:t>
      </w:r>
      <w:r w:rsidRPr="000B7E52">
        <w:rPr>
          <w:rFonts w:ascii="David" w:hAnsi="David" w:cs="David"/>
          <w:b/>
          <w:bCs/>
          <w:sz w:val="28"/>
          <w:szCs w:val="28"/>
          <w:rtl/>
        </w:rPr>
        <w:t xml:space="preserve"> כפיר             לב  </w:t>
      </w:r>
    </w:p>
    <w:p w14:paraId="3DFAECD8" w14:textId="77777777" w:rsidR="006F6DC3" w:rsidRPr="000B7E52" w:rsidRDefault="006F6DC3" w:rsidP="006F6DC3">
      <w:pPr>
        <w:spacing w:line="360" w:lineRule="auto"/>
        <w:ind w:left="-58" w:right="-567"/>
        <w:rPr>
          <w:rFonts w:ascii="David" w:hAnsi="David"/>
          <w:b/>
          <w:bCs/>
          <w:sz w:val="28"/>
          <w:szCs w:val="28"/>
          <w:rtl/>
        </w:rPr>
      </w:pPr>
      <w:r w:rsidRPr="000B7E52">
        <w:rPr>
          <w:rFonts w:ascii="David" w:hAnsi="David" w:cs="David"/>
          <w:b/>
          <w:bCs/>
          <w:sz w:val="28"/>
          <w:szCs w:val="28"/>
          <w:rtl/>
        </w:rPr>
        <w:t xml:space="preserve">תאריך: ____________________________________ </w:t>
      </w:r>
      <w:r>
        <w:rPr>
          <w:rFonts w:ascii="David" w:hAnsi="David" w:cs="David" w:hint="cs"/>
          <w:b/>
          <w:bCs/>
          <w:sz w:val="28"/>
          <w:szCs w:val="28"/>
          <w:rtl/>
        </w:rPr>
        <w:t xml:space="preserve">  </w:t>
      </w:r>
      <w:r w:rsidRPr="000B7E52">
        <w:rPr>
          <w:rFonts w:ascii="David" w:hAnsi="David" w:cs="David"/>
          <w:b/>
          <w:bCs/>
          <w:sz w:val="28"/>
          <w:szCs w:val="28"/>
          <w:rtl/>
        </w:rPr>
        <w:t xml:space="preserve">     קצין            בית           הדין</w:t>
      </w:r>
      <w:bookmarkEnd w:id="2"/>
    </w:p>
    <w:bookmarkEnd w:id="3"/>
    <w:p w14:paraId="12A46A24" w14:textId="494DECD1" w:rsidR="00A303B3" w:rsidRPr="006F6E53" w:rsidRDefault="00A303B3" w:rsidP="006F6DC3">
      <w:pPr>
        <w:spacing w:line="360" w:lineRule="auto"/>
        <w:outlineLvl w:val="0"/>
        <w:rPr>
          <w:rFonts w:ascii="David" w:hAnsi="David" w:cs="David"/>
          <w:sz w:val="28"/>
          <w:szCs w:val="28"/>
          <w:rtl/>
        </w:rPr>
      </w:pPr>
    </w:p>
    <w:sectPr w:rsidR="00A303B3" w:rsidRPr="006F6E53" w:rsidSect="006F6DC3">
      <w:headerReference w:type="even" r:id="rId10"/>
      <w:headerReference w:type="default" r:id="rId11"/>
      <w:footerReference w:type="even" r:id="rId12"/>
      <w:footerReference w:type="default" r:id="rId13"/>
      <w:headerReference w:type="first" r:id="rId14"/>
      <w:pgSz w:w="11906" w:h="16838"/>
      <w:pgMar w:top="1418" w:right="1418" w:bottom="1418" w:left="1418" w:header="709"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CBB3" w14:textId="77777777" w:rsidR="00385942" w:rsidRDefault="00385942">
      <w:r>
        <w:separator/>
      </w:r>
    </w:p>
  </w:endnote>
  <w:endnote w:type="continuationSeparator" w:id="0">
    <w:p w14:paraId="573CD004" w14:textId="77777777" w:rsidR="00385942" w:rsidRDefault="00385942">
      <w:r>
        <w:continuationSeparator/>
      </w:r>
    </w:p>
  </w:endnote>
  <w:endnote w:type="continuationNotice" w:id="1">
    <w:p w14:paraId="05B7AAB8" w14:textId="77777777" w:rsidR="00385942" w:rsidRDefault="00385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Arial TUR">
    <w:altName w:val="Arial"/>
    <w:charset w:val="00"/>
    <w:family w:val="swiss"/>
    <w:pitch w:val="variable"/>
    <w:sig w:usb0="E0002EFF" w:usb1="C000785B" w:usb2="00000009" w:usb3="00000000" w:csb0="000001FF" w:csb1="00000000"/>
  </w:font>
  <w:font w:name="Guttman Yad">
    <w:panose1 w:val="02010401010101010101"/>
    <w:charset w:val="B1"/>
    <w:family w:val="auto"/>
    <w:pitch w:val="variable"/>
    <w:sig w:usb0="00000801" w:usb1="4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F329" w14:textId="77777777" w:rsidR="00E77C4C" w:rsidRDefault="007777F8" w:rsidP="00A53D04">
    <w:pPr>
      <w:pStyle w:val="a6"/>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end"/>
    </w:r>
  </w:p>
  <w:p w14:paraId="21936428" w14:textId="77777777" w:rsidR="00E77C4C" w:rsidRDefault="00E77C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0919" w14:textId="77777777" w:rsidR="00E77C4C" w:rsidRPr="00FE1151" w:rsidRDefault="007777F8" w:rsidP="00A53D04">
    <w:pPr>
      <w:pStyle w:val="a6"/>
      <w:framePr w:wrap="around" w:vAnchor="text" w:hAnchor="text" w:xAlign="center" w:y="1"/>
      <w:rPr>
        <w:rStyle w:val="a8"/>
        <w:rFonts w:cs="David"/>
        <w:sz w:val="28"/>
        <w:szCs w:val="28"/>
      </w:rPr>
    </w:pPr>
    <w:r w:rsidRPr="00FE1151">
      <w:rPr>
        <w:rStyle w:val="a8"/>
        <w:rFonts w:cs="David"/>
        <w:sz w:val="28"/>
        <w:szCs w:val="28"/>
        <w:rtl/>
      </w:rPr>
      <w:fldChar w:fldCharType="begin"/>
    </w:r>
    <w:r w:rsidRPr="00FE1151">
      <w:rPr>
        <w:rStyle w:val="a8"/>
        <w:rFonts w:cs="David"/>
        <w:sz w:val="28"/>
        <w:szCs w:val="28"/>
      </w:rPr>
      <w:instrText xml:space="preserve">PAGE  </w:instrText>
    </w:r>
    <w:r w:rsidRPr="00FE1151">
      <w:rPr>
        <w:rStyle w:val="a8"/>
        <w:rFonts w:cs="David"/>
        <w:sz w:val="28"/>
        <w:szCs w:val="28"/>
        <w:rtl/>
      </w:rPr>
      <w:fldChar w:fldCharType="separate"/>
    </w:r>
    <w:r w:rsidR="00C02072">
      <w:rPr>
        <w:rStyle w:val="a8"/>
        <w:rFonts w:cs="David"/>
        <w:noProof/>
        <w:sz w:val="28"/>
        <w:szCs w:val="28"/>
        <w:rtl/>
      </w:rPr>
      <w:t>14</w:t>
    </w:r>
    <w:r w:rsidRPr="00FE1151">
      <w:rPr>
        <w:rStyle w:val="a8"/>
        <w:rFonts w:cs="David"/>
        <w:sz w:val="28"/>
        <w:szCs w:val="28"/>
        <w:rtl/>
      </w:rPr>
      <w:fldChar w:fldCharType="end"/>
    </w:r>
  </w:p>
  <w:p w14:paraId="1183AA99" w14:textId="77777777" w:rsidR="00E77C4C" w:rsidRPr="00FE1151" w:rsidRDefault="00E77C4C">
    <w:pPr>
      <w:pStyle w:val="a6"/>
      <w:rPr>
        <w:rFonts w:cs="David"/>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4CB4D" w14:textId="77777777" w:rsidR="00385942" w:rsidRDefault="00385942">
      <w:r>
        <w:separator/>
      </w:r>
    </w:p>
  </w:footnote>
  <w:footnote w:type="continuationSeparator" w:id="0">
    <w:p w14:paraId="5D9463D6" w14:textId="77777777" w:rsidR="00385942" w:rsidRDefault="00385942">
      <w:r>
        <w:continuationSeparator/>
      </w:r>
    </w:p>
  </w:footnote>
  <w:footnote w:type="continuationNotice" w:id="1">
    <w:p w14:paraId="0B538442" w14:textId="77777777" w:rsidR="00385942" w:rsidRDefault="003859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6E5C" w14:textId="097145BD" w:rsidR="00E77C4C" w:rsidRDefault="002C25BA">
    <w:pPr>
      <w:pStyle w:val="a4"/>
    </w:pPr>
    <w:r>
      <w:rPr>
        <w:noProof/>
      </w:rPr>
      <mc:AlternateContent>
        <mc:Choice Requires="wps">
          <w:drawing>
            <wp:anchor distT="0" distB="0" distL="0" distR="0" simplePos="0" relativeHeight="251658244" behindDoc="0" locked="0" layoutInCell="1" allowOverlap="1" wp14:anchorId="598D0DFE" wp14:editId="602DD96C">
              <wp:simplePos x="635" y="635"/>
              <wp:positionH relativeFrom="page">
                <wp:align>center</wp:align>
              </wp:positionH>
              <wp:positionV relativeFrom="page">
                <wp:align>top</wp:align>
              </wp:positionV>
              <wp:extent cx="443865" cy="443865"/>
              <wp:effectExtent l="0" t="0" r="6985" b="16510"/>
              <wp:wrapNone/>
              <wp:docPr id="5" name="תיבת טקסט 5"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7CCE8B" w14:textId="160CA442"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8D0DFE" id="_x0000_t202" coordsize="21600,21600" o:spt="202" path="m,l,21600r21600,l21600,xe">
              <v:stroke joinstyle="miter"/>
              <v:path gradientshapeok="t" o:connecttype="rect"/>
            </v:shapetype>
            <v:shape id="תיבת טקסט 5" o:spid="_x0000_s1026" type="#_x0000_t202" alt="- בלמ&quot;ס -"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37CCE8B" w14:textId="160CA442"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v:textbox>
              <w10:wrap anchorx="page" anchory="page"/>
            </v:shape>
          </w:pict>
        </mc:Fallback>
      </mc:AlternateContent>
    </w:r>
    <w:r w:rsidR="007777F8">
      <w:rPr>
        <w:noProof/>
      </w:rPr>
      <mc:AlternateContent>
        <mc:Choice Requires="wps">
          <w:drawing>
            <wp:anchor distT="0" distB="0" distL="0" distR="0" simplePos="0" relativeHeight="251658241" behindDoc="0" locked="0" layoutInCell="1" allowOverlap="1" wp14:anchorId="77A329DF" wp14:editId="498A46EC">
              <wp:simplePos x="0" y="0"/>
              <wp:positionH relativeFrom="column">
                <wp:align>center</wp:align>
              </wp:positionH>
              <wp:positionV relativeFrom="paragraph">
                <wp:posOffset>635</wp:posOffset>
              </wp:positionV>
              <wp:extent cx="443865" cy="443865"/>
              <wp:effectExtent l="0" t="0" r="0" b="0"/>
              <wp:wrapSquare wrapText="bothSides"/>
              <wp:docPr id="2" name="תיבת טקסט 2" descr="- בלמ&quot;ס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CB0AE4"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7A329DF" id="תיבת טקסט 2" o:spid="_x0000_s1027" type="#_x0000_t202" alt="- בלמ&quot;ס -" style="position:absolute;left:0;text-align:left;margin-left:0;margin-top:.05pt;width:34.95pt;height:34.95pt;z-index:251658241;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6CB0AE4"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1725" w14:textId="510C0C42" w:rsidR="00E77C4C" w:rsidRDefault="006F6DC3" w:rsidP="006F6DC3">
    <w:pPr>
      <w:pStyle w:val="a4"/>
      <w:tabs>
        <w:tab w:val="clear" w:pos="4153"/>
        <w:tab w:val="center" w:pos="3119"/>
      </w:tabs>
      <w:bidi w:val="0"/>
      <w:jc w:val="both"/>
      <w:rPr>
        <w:rFonts w:cs="David"/>
        <w:sz w:val="28"/>
        <w:szCs w:val="28"/>
      </w:rPr>
    </w:pPr>
    <w:r>
      <w:rPr>
        <w:rFonts w:cs="David" w:hint="cs"/>
        <w:sz w:val="28"/>
        <w:szCs w:val="28"/>
        <w:rtl/>
      </w:rPr>
      <w:t>ע/32/23</w:t>
    </w:r>
    <w:r w:rsidRPr="006F6DC3">
      <w:rPr>
        <w:rFonts w:cs="David"/>
        <w:sz w:val="28"/>
        <w:szCs w:val="28"/>
      </w:rPr>
      <w:ptab w:relativeTo="margin" w:alignment="center" w:leader="none"/>
    </w:r>
    <w:r w:rsidR="007A10F6">
      <w:rPr>
        <w:rFonts w:cs="David" w:hint="cs"/>
        <w:sz w:val="28"/>
        <w:szCs w:val="28"/>
        <w:rtl/>
      </w:rPr>
      <w:t>ב ל מ " ס</w:t>
    </w:r>
    <w:r>
      <w:rPr>
        <w:rFonts w:cs="David"/>
        <w:sz w:val="28"/>
        <w:szCs w:val="28"/>
      </w:rPr>
      <w:t xml:space="preserve">  </w:t>
    </w:r>
    <w:r w:rsidRPr="006F6DC3">
      <w:rPr>
        <w:rFonts w:cs="David"/>
        <w:sz w:val="28"/>
        <w:szCs w:val="28"/>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B012" w14:textId="3DF09D3F" w:rsidR="00E77C4C" w:rsidRDefault="002C25BA">
    <w:pPr>
      <w:pStyle w:val="a4"/>
    </w:pPr>
    <w:r>
      <w:rPr>
        <w:noProof/>
      </w:rPr>
      <mc:AlternateContent>
        <mc:Choice Requires="wps">
          <w:drawing>
            <wp:anchor distT="0" distB="0" distL="0" distR="0" simplePos="0" relativeHeight="251658243" behindDoc="0" locked="0" layoutInCell="1" allowOverlap="1" wp14:anchorId="52CD6123" wp14:editId="4EAB6C39">
              <wp:simplePos x="635" y="635"/>
              <wp:positionH relativeFrom="page">
                <wp:align>center</wp:align>
              </wp:positionH>
              <wp:positionV relativeFrom="page">
                <wp:align>top</wp:align>
              </wp:positionV>
              <wp:extent cx="443865" cy="443865"/>
              <wp:effectExtent l="0" t="0" r="6985" b="16510"/>
              <wp:wrapNone/>
              <wp:docPr id="4" name="תיבת טקסט 4"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434287" w14:textId="3D5C169A"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CD6123" id="_x0000_t202" coordsize="21600,21600" o:spt="202" path="m,l,21600r21600,l21600,xe">
              <v:stroke joinstyle="miter"/>
              <v:path gradientshapeok="t" o:connecttype="rect"/>
            </v:shapetype>
            <v:shape id="תיבת טקסט 4" o:spid="_x0000_s1028" type="#_x0000_t202" alt="- בלמ&quot;ס -"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6434287" w14:textId="3D5C169A"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v:textbox>
              <w10:wrap anchorx="page" anchory="page"/>
            </v:shape>
          </w:pict>
        </mc:Fallback>
      </mc:AlternateContent>
    </w:r>
    <w:r w:rsidR="007777F8">
      <w:rPr>
        <w:noProof/>
      </w:rPr>
      <mc:AlternateContent>
        <mc:Choice Requires="wps">
          <w:drawing>
            <wp:anchor distT="0" distB="0" distL="0" distR="0" simplePos="0" relativeHeight="251658240" behindDoc="0" locked="0" layoutInCell="1" allowOverlap="1" wp14:anchorId="5B30556C" wp14:editId="6849EB0C">
              <wp:simplePos x="0" y="0"/>
              <wp:positionH relativeFrom="column">
                <wp:align>center</wp:align>
              </wp:positionH>
              <wp:positionV relativeFrom="paragraph">
                <wp:posOffset>635</wp:posOffset>
              </wp:positionV>
              <wp:extent cx="443865" cy="443865"/>
              <wp:effectExtent l="0" t="0" r="0" b="0"/>
              <wp:wrapSquare wrapText="bothSides"/>
              <wp:docPr id="1" name="תיבת טקסט 1" descr="- בלמ&quot;ס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57D629"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B30556C" id="תיבת טקסט 1" o:spid="_x0000_s1029" type="#_x0000_t202" alt="- בלמ&quot;ס -" style="position:absolute;left:0;text-align:left;margin-left:0;margin-top:.05pt;width:34.95pt;height:34.95pt;z-index:25165824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757D629"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483"/>
    <w:multiLevelType w:val="hybridMultilevel"/>
    <w:tmpl w:val="45C28A10"/>
    <w:lvl w:ilvl="0" w:tplc="3236AEEE">
      <w:start w:val="1"/>
      <w:numFmt w:val="decimal"/>
      <w:suff w:val="nothing"/>
      <w:lvlText w:val="%1."/>
      <w:lvlJc w:val="left"/>
      <w:pPr>
        <w:ind w:left="4471" w:hanging="360"/>
      </w:pPr>
      <w:rPr>
        <w:rFonts w:hint="default"/>
        <w:b w:val="0"/>
        <w:bCs w:val="0"/>
        <w:sz w:val="28"/>
        <w:szCs w:val="28"/>
        <w:lang w:bidi="he-IL"/>
      </w:rPr>
    </w:lvl>
    <w:lvl w:ilvl="1" w:tplc="82A46BA4">
      <w:start w:val="1"/>
      <w:numFmt w:val="lowerLetter"/>
      <w:lvlText w:val="%2."/>
      <w:lvlJc w:val="left"/>
      <w:pPr>
        <w:ind w:left="1440" w:hanging="360"/>
      </w:pPr>
    </w:lvl>
    <w:lvl w:ilvl="2" w:tplc="E9E20BC6" w:tentative="1">
      <w:start w:val="1"/>
      <w:numFmt w:val="lowerRoman"/>
      <w:lvlText w:val="%3."/>
      <w:lvlJc w:val="right"/>
      <w:pPr>
        <w:ind w:left="2160" w:hanging="180"/>
      </w:pPr>
    </w:lvl>
    <w:lvl w:ilvl="3" w:tplc="2BB63908" w:tentative="1">
      <w:start w:val="1"/>
      <w:numFmt w:val="decimal"/>
      <w:lvlText w:val="%4."/>
      <w:lvlJc w:val="left"/>
      <w:pPr>
        <w:ind w:left="2880" w:hanging="360"/>
      </w:pPr>
    </w:lvl>
    <w:lvl w:ilvl="4" w:tplc="7674B774" w:tentative="1">
      <w:start w:val="1"/>
      <w:numFmt w:val="lowerLetter"/>
      <w:lvlText w:val="%5."/>
      <w:lvlJc w:val="left"/>
      <w:pPr>
        <w:ind w:left="3600" w:hanging="360"/>
      </w:pPr>
    </w:lvl>
    <w:lvl w:ilvl="5" w:tplc="5882D344" w:tentative="1">
      <w:start w:val="1"/>
      <w:numFmt w:val="lowerRoman"/>
      <w:lvlText w:val="%6."/>
      <w:lvlJc w:val="right"/>
      <w:pPr>
        <w:ind w:left="4320" w:hanging="180"/>
      </w:pPr>
    </w:lvl>
    <w:lvl w:ilvl="6" w:tplc="807C9906" w:tentative="1">
      <w:start w:val="1"/>
      <w:numFmt w:val="decimal"/>
      <w:lvlText w:val="%7."/>
      <w:lvlJc w:val="left"/>
      <w:pPr>
        <w:ind w:left="5040" w:hanging="360"/>
      </w:pPr>
    </w:lvl>
    <w:lvl w:ilvl="7" w:tplc="0F50D81E" w:tentative="1">
      <w:start w:val="1"/>
      <w:numFmt w:val="lowerLetter"/>
      <w:lvlText w:val="%8."/>
      <w:lvlJc w:val="left"/>
      <w:pPr>
        <w:ind w:left="5760" w:hanging="360"/>
      </w:pPr>
    </w:lvl>
    <w:lvl w:ilvl="8" w:tplc="9920D370" w:tentative="1">
      <w:start w:val="1"/>
      <w:numFmt w:val="lowerRoman"/>
      <w:lvlText w:val="%9."/>
      <w:lvlJc w:val="right"/>
      <w:pPr>
        <w:ind w:left="6480" w:hanging="180"/>
      </w:pPr>
    </w:lvl>
  </w:abstractNum>
  <w:abstractNum w:abstractNumId="1" w15:restartNumberingAfterBreak="0">
    <w:nsid w:val="08A6001B"/>
    <w:multiLevelType w:val="hybridMultilevel"/>
    <w:tmpl w:val="B2C4B5E4"/>
    <w:lvl w:ilvl="0" w:tplc="D526922C">
      <w:start w:val="1"/>
      <w:numFmt w:val="decimal"/>
      <w:pStyle w:val="Ruller4"/>
      <w:lvlText w:val="%1."/>
      <w:lvlJc w:val="left"/>
      <w:pPr>
        <w:tabs>
          <w:tab w:val="num" w:pos="907"/>
        </w:tabs>
        <w:ind w:left="0" w:firstLine="0"/>
      </w:pPr>
    </w:lvl>
    <w:lvl w:ilvl="1" w:tplc="22AC9D9C">
      <w:start w:val="1"/>
      <w:numFmt w:val="decimal"/>
      <w:lvlText w:val="%2."/>
      <w:lvlJc w:val="left"/>
      <w:pPr>
        <w:tabs>
          <w:tab w:val="num" w:pos="1440"/>
        </w:tabs>
        <w:ind w:left="1440" w:hanging="360"/>
      </w:pPr>
    </w:lvl>
    <w:lvl w:ilvl="2" w:tplc="0E145D3E">
      <w:start w:val="1"/>
      <w:numFmt w:val="decimal"/>
      <w:lvlText w:val="%3."/>
      <w:lvlJc w:val="left"/>
      <w:pPr>
        <w:tabs>
          <w:tab w:val="num" w:pos="2160"/>
        </w:tabs>
        <w:ind w:left="2160" w:hanging="360"/>
      </w:pPr>
    </w:lvl>
    <w:lvl w:ilvl="3" w:tplc="A086DA74">
      <w:start w:val="1"/>
      <w:numFmt w:val="decimal"/>
      <w:lvlText w:val="%4."/>
      <w:lvlJc w:val="left"/>
      <w:pPr>
        <w:tabs>
          <w:tab w:val="num" w:pos="2880"/>
        </w:tabs>
        <w:ind w:left="2880" w:hanging="360"/>
      </w:pPr>
    </w:lvl>
    <w:lvl w:ilvl="4" w:tplc="0BD2CAF6">
      <w:start w:val="1"/>
      <w:numFmt w:val="decimal"/>
      <w:lvlText w:val="%5."/>
      <w:lvlJc w:val="left"/>
      <w:pPr>
        <w:tabs>
          <w:tab w:val="num" w:pos="3600"/>
        </w:tabs>
        <w:ind w:left="3600" w:hanging="360"/>
      </w:pPr>
    </w:lvl>
    <w:lvl w:ilvl="5" w:tplc="F75C0AF8">
      <w:start w:val="1"/>
      <w:numFmt w:val="decimal"/>
      <w:lvlText w:val="%6."/>
      <w:lvlJc w:val="left"/>
      <w:pPr>
        <w:tabs>
          <w:tab w:val="num" w:pos="4320"/>
        </w:tabs>
        <w:ind w:left="4320" w:hanging="360"/>
      </w:pPr>
    </w:lvl>
    <w:lvl w:ilvl="6" w:tplc="17AECEF6">
      <w:start w:val="1"/>
      <w:numFmt w:val="decimal"/>
      <w:lvlText w:val="%7."/>
      <w:lvlJc w:val="left"/>
      <w:pPr>
        <w:tabs>
          <w:tab w:val="num" w:pos="5040"/>
        </w:tabs>
        <w:ind w:left="5040" w:hanging="360"/>
      </w:pPr>
    </w:lvl>
    <w:lvl w:ilvl="7" w:tplc="694CF0DE">
      <w:start w:val="1"/>
      <w:numFmt w:val="decimal"/>
      <w:lvlText w:val="%8."/>
      <w:lvlJc w:val="left"/>
      <w:pPr>
        <w:tabs>
          <w:tab w:val="num" w:pos="5760"/>
        </w:tabs>
        <w:ind w:left="5760" w:hanging="360"/>
      </w:pPr>
    </w:lvl>
    <w:lvl w:ilvl="8" w:tplc="F7647D2C">
      <w:start w:val="1"/>
      <w:numFmt w:val="decimal"/>
      <w:lvlText w:val="%9."/>
      <w:lvlJc w:val="left"/>
      <w:pPr>
        <w:tabs>
          <w:tab w:val="num" w:pos="6480"/>
        </w:tabs>
        <w:ind w:left="6480" w:hanging="360"/>
      </w:pPr>
    </w:lvl>
  </w:abstractNum>
  <w:abstractNum w:abstractNumId="2" w15:restartNumberingAfterBreak="0">
    <w:nsid w:val="0B166F09"/>
    <w:multiLevelType w:val="hybridMultilevel"/>
    <w:tmpl w:val="1D0CC434"/>
    <w:lvl w:ilvl="0" w:tplc="749CE012">
      <w:start w:val="1"/>
      <w:numFmt w:val="decimal"/>
      <w:pStyle w:val="a"/>
      <w:lvlText w:val="%1."/>
      <w:lvlJc w:val="left"/>
      <w:pPr>
        <w:ind w:left="360" w:hanging="360"/>
      </w:pPr>
      <w:rPr>
        <w:b/>
        <w:bCs w:val="0"/>
        <w:strike w:val="0"/>
        <w:dstrike w:val="0"/>
        <w:u w:val="none"/>
        <w:effect w:val="none"/>
        <w:lang w:val="en-US" w:bidi="he-IL"/>
      </w:rPr>
    </w:lvl>
    <w:lvl w:ilvl="1" w:tplc="B79A3F06">
      <w:start w:val="1"/>
      <w:numFmt w:val="lowerLetter"/>
      <w:lvlText w:val="%2."/>
      <w:lvlJc w:val="left"/>
      <w:pPr>
        <w:ind w:left="1440" w:hanging="360"/>
      </w:pPr>
    </w:lvl>
    <w:lvl w:ilvl="2" w:tplc="506CB470">
      <w:start w:val="1"/>
      <w:numFmt w:val="lowerRoman"/>
      <w:lvlText w:val="%3."/>
      <w:lvlJc w:val="right"/>
      <w:pPr>
        <w:ind w:left="2160" w:hanging="180"/>
      </w:pPr>
    </w:lvl>
    <w:lvl w:ilvl="3" w:tplc="DFE631DC">
      <w:start w:val="1"/>
      <w:numFmt w:val="decimal"/>
      <w:lvlText w:val="%4."/>
      <w:lvlJc w:val="left"/>
      <w:pPr>
        <w:tabs>
          <w:tab w:val="num" w:pos="2880"/>
        </w:tabs>
        <w:ind w:left="2880" w:hanging="360"/>
      </w:pPr>
    </w:lvl>
    <w:lvl w:ilvl="4" w:tplc="4726F730">
      <w:start w:val="1"/>
      <w:numFmt w:val="decimal"/>
      <w:lvlText w:val="%5."/>
      <w:lvlJc w:val="left"/>
      <w:pPr>
        <w:tabs>
          <w:tab w:val="num" w:pos="3600"/>
        </w:tabs>
        <w:ind w:left="3600" w:hanging="360"/>
      </w:pPr>
    </w:lvl>
    <w:lvl w:ilvl="5" w:tplc="6D98FDE8">
      <w:start w:val="1"/>
      <w:numFmt w:val="decimal"/>
      <w:lvlText w:val="%6."/>
      <w:lvlJc w:val="left"/>
      <w:pPr>
        <w:tabs>
          <w:tab w:val="num" w:pos="4320"/>
        </w:tabs>
        <w:ind w:left="4320" w:hanging="360"/>
      </w:pPr>
    </w:lvl>
    <w:lvl w:ilvl="6" w:tplc="4E78ACAA">
      <w:start w:val="1"/>
      <w:numFmt w:val="decimal"/>
      <w:lvlText w:val="%7."/>
      <w:lvlJc w:val="left"/>
      <w:pPr>
        <w:tabs>
          <w:tab w:val="num" w:pos="5040"/>
        </w:tabs>
        <w:ind w:left="5040" w:hanging="360"/>
      </w:pPr>
    </w:lvl>
    <w:lvl w:ilvl="7" w:tplc="9A342A48">
      <w:start w:val="1"/>
      <w:numFmt w:val="decimal"/>
      <w:lvlText w:val="%8."/>
      <w:lvlJc w:val="left"/>
      <w:pPr>
        <w:tabs>
          <w:tab w:val="num" w:pos="5760"/>
        </w:tabs>
        <w:ind w:left="5760" w:hanging="360"/>
      </w:pPr>
    </w:lvl>
    <w:lvl w:ilvl="8" w:tplc="91C0DEFC">
      <w:start w:val="1"/>
      <w:numFmt w:val="decimal"/>
      <w:lvlText w:val="%9."/>
      <w:lvlJc w:val="left"/>
      <w:pPr>
        <w:tabs>
          <w:tab w:val="num" w:pos="6480"/>
        </w:tabs>
        <w:ind w:left="6480" w:hanging="360"/>
      </w:pPr>
    </w:lvl>
  </w:abstractNum>
  <w:abstractNum w:abstractNumId="3" w15:restartNumberingAfterBreak="0">
    <w:nsid w:val="10DD324E"/>
    <w:multiLevelType w:val="hybridMultilevel"/>
    <w:tmpl w:val="34A0298A"/>
    <w:lvl w:ilvl="0" w:tplc="0302E568">
      <w:start w:val="1"/>
      <w:numFmt w:val="hebrew1"/>
      <w:lvlText w:val="%1."/>
      <w:lvlJc w:val="left"/>
      <w:pPr>
        <w:ind w:left="450" w:hanging="360"/>
      </w:pPr>
      <w:rPr>
        <w:rFonts w:hint="default"/>
      </w:rPr>
    </w:lvl>
    <w:lvl w:ilvl="1" w:tplc="5F70C44E" w:tentative="1">
      <w:start w:val="1"/>
      <w:numFmt w:val="lowerLetter"/>
      <w:lvlText w:val="%2."/>
      <w:lvlJc w:val="left"/>
      <w:pPr>
        <w:ind w:left="1170" w:hanging="360"/>
      </w:pPr>
    </w:lvl>
    <w:lvl w:ilvl="2" w:tplc="6F42ACCC" w:tentative="1">
      <w:start w:val="1"/>
      <w:numFmt w:val="lowerRoman"/>
      <w:lvlText w:val="%3."/>
      <w:lvlJc w:val="right"/>
      <w:pPr>
        <w:ind w:left="1890" w:hanging="180"/>
      </w:pPr>
    </w:lvl>
    <w:lvl w:ilvl="3" w:tplc="8B0A723C" w:tentative="1">
      <w:start w:val="1"/>
      <w:numFmt w:val="decimal"/>
      <w:lvlText w:val="%4."/>
      <w:lvlJc w:val="left"/>
      <w:pPr>
        <w:ind w:left="2610" w:hanging="360"/>
      </w:pPr>
    </w:lvl>
    <w:lvl w:ilvl="4" w:tplc="E92270E6" w:tentative="1">
      <w:start w:val="1"/>
      <w:numFmt w:val="lowerLetter"/>
      <w:lvlText w:val="%5."/>
      <w:lvlJc w:val="left"/>
      <w:pPr>
        <w:ind w:left="3330" w:hanging="360"/>
      </w:pPr>
    </w:lvl>
    <w:lvl w:ilvl="5" w:tplc="9D66F16E" w:tentative="1">
      <w:start w:val="1"/>
      <w:numFmt w:val="lowerRoman"/>
      <w:lvlText w:val="%6."/>
      <w:lvlJc w:val="right"/>
      <w:pPr>
        <w:ind w:left="4050" w:hanging="180"/>
      </w:pPr>
    </w:lvl>
    <w:lvl w:ilvl="6" w:tplc="CCE4DD9E" w:tentative="1">
      <w:start w:val="1"/>
      <w:numFmt w:val="decimal"/>
      <w:lvlText w:val="%7."/>
      <w:lvlJc w:val="left"/>
      <w:pPr>
        <w:ind w:left="4770" w:hanging="360"/>
      </w:pPr>
    </w:lvl>
    <w:lvl w:ilvl="7" w:tplc="9D322968" w:tentative="1">
      <w:start w:val="1"/>
      <w:numFmt w:val="lowerLetter"/>
      <w:lvlText w:val="%8."/>
      <w:lvlJc w:val="left"/>
      <w:pPr>
        <w:ind w:left="5490" w:hanging="360"/>
      </w:pPr>
    </w:lvl>
    <w:lvl w:ilvl="8" w:tplc="DCD0B8DC" w:tentative="1">
      <w:start w:val="1"/>
      <w:numFmt w:val="lowerRoman"/>
      <w:lvlText w:val="%9."/>
      <w:lvlJc w:val="right"/>
      <w:pPr>
        <w:ind w:left="6210" w:hanging="180"/>
      </w:pPr>
    </w:lvl>
  </w:abstractNum>
  <w:abstractNum w:abstractNumId="4" w15:restartNumberingAfterBreak="0">
    <w:nsid w:val="11436274"/>
    <w:multiLevelType w:val="hybridMultilevel"/>
    <w:tmpl w:val="88C8D440"/>
    <w:lvl w:ilvl="0" w:tplc="3EA006D8">
      <w:start w:val="1"/>
      <w:numFmt w:val="hebrew1"/>
      <w:lvlText w:val="%1."/>
      <w:lvlJc w:val="left"/>
      <w:pPr>
        <w:ind w:left="1080" w:hanging="360"/>
      </w:pPr>
    </w:lvl>
    <w:lvl w:ilvl="1" w:tplc="F6B89B7A">
      <w:start w:val="1"/>
      <w:numFmt w:val="lowerLetter"/>
      <w:lvlText w:val="%2."/>
      <w:lvlJc w:val="left"/>
      <w:pPr>
        <w:ind w:left="1800" w:hanging="360"/>
      </w:pPr>
    </w:lvl>
    <w:lvl w:ilvl="2" w:tplc="04DCDEFA">
      <w:start w:val="1"/>
      <w:numFmt w:val="lowerRoman"/>
      <w:lvlText w:val="%3."/>
      <w:lvlJc w:val="right"/>
      <w:pPr>
        <w:ind w:left="2520" w:hanging="180"/>
      </w:pPr>
    </w:lvl>
    <w:lvl w:ilvl="3" w:tplc="A5B0B9B4">
      <w:start w:val="1"/>
      <w:numFmt w:val="decimal"/>
      <w:lvlText w:val="%4."/>
      <w:lvlJc w:val="left"/>
      <w:pPr>
        <w:ind w:left="3240" w:hanging="360"/>
      </w:pPr>
    </w:lvl>
    <w:lvl w:ilvl="4" w:tplc="E0A82244">
      <w:start w:val="1"/>
      <w:numFmt w:val="lowerLetter"/>
      <w:lvlText w:val="%5."/>
      <w:lvlJc w:val="left"/>
      <w:pPr>
        <w:ind w:left="3960" w:hanging="360"/>
      </w:pPr>
    </w:lvl>
    <w:lvl w:ilvl="5" w:tplc="DBF879D2">
      <w:start w:val="1"/>
      <w:numFmt w:val="lowerRoman"/>
      <w:lvlText w:val="%6."/>
      <w:lvlJc w:val="right"/>
      <w:pPr>
        <w:ind w:left="4680" w:hanging="180"/>
      </w:pPr>
    </w:lvl>
    <w:lvl w:ilvl="6" w:tplc="ECEEFE30">
      <w:start w:val="1"/>
      <w:numFmt w:val="decimal"/>
      <w:lvlText w:val="%7."/>
      <w:lvlJc w:val="left"/>
      <w:pPr>
        <w:ind w:left="5400" w:hanging="360"/>
      </w:pPr>
    </w:lvl>
    <w:lvl w:ilvl="7" w:tplc="03AC4E24">
      <w:start w:val="1"/>
      <w:numFmt w:val="lowerLetter"/>
      <w:lvlText w:val="%8."/>
      <w:lvlJc w:val="left"/>
      <w:pPr>
        <w:ind w:left="6120" w:hanging="360"/>
      </w:pPr>
    </w:lvl>
    <w:lvl w:ilvl="8" w:tplc="4D0C3208">
      <w:start w:val="1"/>
      <w:numFmt w:val="lowerRoman"/>
      <w:lvlText w:val="%9."/>
      <w:lvlJc w:val="right"/>
      <w:pPr>
        <w:ind w:left="6840" w:hanging="180"/>
      </w:pPr>
    </w:lvl>
  </w:abstractNum>
  <w:abstractNum w:abstractNumId="5" w15:restartNumberingAfterBreak="0">
    <w:nsid w:val="13F010C1"/>
    <w:multiLevelType w:val="hybridMultilevel"/>
    <w:tmpl w:val="6326FDA6"/>
    <w:lvl w:ilvl="0" w:tplc="753047B2">
      <w:start w:val="2"/>
      <w:numFmt w:val="bullet"/>
      <w:lvlText w:val="-"/>
      <w:lvlJc w:val="left"/>
      <w:pPr>
        <w:ind w:left="720" w:hanging="360"/>
      </w:pPr>
      <w:rPr>
        <w:rFonts w:ascii="Times New Roman" w:eastAsia="Calibri" w:hAnsi="Times New Roman" w:cs="David" w:hint="default"/>
      </w:rPr>
    </w:lvl>
    <w:lvl w:ilvl="1" w:tplc="0C125750" w:tentative="1">
      <w:start w:val="1"/>
      <w:numFmt w:val="bullet"/>
      <w:lvlText w:val="o"/>
      <w:lvlJc w:val="left"/>
      <w:pPr>
        <w:ind w:left="1440" w:hanging="360"/>
      </w:pPr>
      <w:rPr>
        <w:rFonts w:ascii="Courier New" w:hAnsi="Courier New" w:cs="Courier New" w:hint="default"/>
      </w:rPr>
    </w:lvl>
    <w:lvl w:ilvl="2" w:tplc="2A7AE942" w:tentative="1">
      <w:start w:val="1"/>
      <w:numFmt w:val="bullet"/>
      <w:lvlText w:val=""/>
      <w:lvlJc w:val="left"/>
      <w:pPr>
        <w:ind w:left="2160" w:hanging="360"/>
      </w:pPr>
      <w:rPr>
        <w:rFonts w:ascii="Wingdings" w:hAnsi="Wingdings" w:hint="default"/>
      </w:rPr>
    </w:lvl>
    <w:lvl w:ilvl="3" w:tplc="388E20B0" w:tentative="1">
      <w:start w:val="1"/>
      <w:numFmt w:val="bullet"/>
      <w:lvlText w:val=""/>
      <w:lvlJc w:val="left"/>
      <w:pPr>
        <w:ind w:left="2880" w:hanging="360"/>
      </w:pPr>
      <w:rPr>
        <w:rFonts w:ascii="Symbol" w:hAnsi="Symbol" w:hint="default"/>
      </w:rPr>
    </w:lvl>
    <w:lvl w:ilvl="4" w:tplc="56A0AD7E" w:tentative="1">
      <w:start w:val="1"/>
      <w:numFmt w:val="bullet"/>
      <w:lvlText w:val="o"/>
      <w:lvlJc w:val="left"/>
      <w:pPr>
        <w:ind w:left="3600" w:hanging="360"/>
      </w:pPr>
      <w:rPr>
        <w:rFonts w:ascii="Courier New" w:hAnsi="Courier New" w:cs="Courier New" w:hint="default"/>
      </w:rPr>
    </w:lvl>
    <w:lvl w:ilvl="5" w:tplc="4C06EE28" w:tentative="1">
      <w:start w:val="1"/>
      <w:numFmt w:val="bullet"/>
      <w:lvlText w:val=""/>
      <w:lvlJc w:val="left"/>
      <w:pPr>
        <w:ind w:left="4320" w:hanging="360"/>
      </w:pPr>
      <w:rPr>
        <w:rFonts w:ascii="Wingdings" w:hAnsi="Wingdings" w:hint="default"/>
      </w:rPr>
    </w:lvl>
    <w:lvl w:ilvl="6" w:tplc="FE22F5EE" w:tentative="1">
      <w:start w:val="1"/>
      <w:numFmt w:val="bullet"/>
      <w:lvlText w:val=""/>
      <w:lvlJc w:val="left"/>
      <w:pPr>
        <w:ind w:left="5040" w:hanging="360"/>
      </w:pPr>
      <w:rPr>
        <w:rFonts w:ascii="Symbol" w:hAnsi="Symbol" w:hint="default"/>
      </w:rPr>
    </w:lvl>
    <w:lvl w:ilvl="7" w:tplc="5CE420F4" w:tentative="1">
      <w:start w:val="1"/>
      <w:numFmt w:val="bullet"/>
      <w:lvlText w:val="o"/>
      <w:lvlJc w:val="left"/>
      <w:pPr>
        <w:ind w:left="5760" w:hanging="360"/>
      </w:pPr>
      <w:rPr>
        <w:rFonts w:ascii="Courier New" w:hAnsi="Courier New" w:cs="Courier New" w:hint="default"/>
      </w:rPr>
    </w:lvl>
    <w:lvl w:ilvl="8" w:tplc="7316830C" w:tentative="1">
      <w:start w:val="1"/>
      <w:numFmt w:val="bullet"/>
      <w:lvlText w:val=""/>
      <w:lvlJc w:val="left"/>
      <w:pPr>
        <w:ind w:left="6480" w:hanging="360"/>
      </w:pPr>
      <w:rPr>
        <w:rFonts w:ascii="Wingdings" w:hAnsi="Wingdings" w:hint="default"/>
      </w:rPr>
    </w:lvl>
  </w:abstractNum>
  <w:abstractNum w:abstractNumId="6" w15:restartNumberingAfterBreak="0">
    <w:nsid w:val="164223BC"/>
    <w:multiLevelType w:val="hybridMultilevel"/>
    <w:tmpl w:val="8C96CA40"/>
    <w:lvl w:ilvl="0" w:tplc="32B4AB2A">
      <w:start w:val="1"/>
      <w:numFmt w:val="hebrew1"/>
      <w:lvlText w:val="%1."/>
      <w:lvlJc w:val="left"/>
      <w:pPr>
        <w:ind w:left="720" w:hanging="360"/>
      </w:pPr>
      <w:rPr>
        <w:rFonts w:hint="default"/>
        <w:b/>
        <w:bCs/>
      </w:rPr>
    </w:lvl>
    <w:lvl w:ilvl="1" w:tplc="EEE469EC" w:tentative="1">
      <w:start w:val="1"/>
      <w:numFmt w:val="lowerLetter"/>
      <w:lvlText w:val="%2."/>
      <w:lvlJc w:val="left"/>
      <w:pPr>
        <w:ind w:left="1440" w:hanging="360"/>
      </w:pPr>
    </w:lvl>
    <w:lvl w:ilvl="2" w:tplc="207E08BE" w:tentative="1">
      <w:start w:val="1"/>
      <w:numFmt w:val="lowerRoman"/>
      <w:lvlText w:val="%3."/>
      <w:lvlJc w:val="right"/>
      <w:pPr>
        <w:ind w:left="2160" w:hanging="180"/>
      </w:pPr>
    </w:lvl>
    <w:lvl w:ilvl="3" w:tplc="D38E9F7E" w:tentative="1">
      <w:start w:val="1"/>
      <w:numFmt w:val="decimal"/>
      <w:lvlText w:val="%4."/>
      <w:lvlJc w:val="left"/>
      <w:pPr>
        <w:ind w:left="2880" w:hanging="360"/>
      </w:pPr>
    </w:lvl>
    <w:lvl w:ilvl="4" w:tplc="4FFAA782" w:tentative="1">
      <w:start w:val="1"/>
      <w:numFmt w:val="lowerLetter"/>
      <w:lvlText w:val="%5."/>
      <w:lvlJc w:val="left"/>
      <w:pPr>
        <w:ind w:left="3600" w:hanging="360"/>
      </w:pPr>
    </w:lvl>
    <w:lvl w:ilvl="5" w:tplc="AD8A12D6" w:tentative="1">
      <w:start w:val="1"/>
      <w:numFmt w:val="lowerRoman"/>
      <w:lvlText w:val="%6."/>
      <w:lvlJc w:val="right"/>
      <w:pPr>
        <w:ind w:left="4320" w:hanging="180"/>
      </w:pPr>
    </w:lvl>
    <w:lvl w:ilvl="6" w:tplc="08C27EF6" w:tentative="1">
      <w:start w:val="1"/>
      <w:numFmt w:val="decimal"/>
      <w:lvlText w:val="%7."/>
      <w:lvlJc w:val="left"/>
      <w:pPr>
        <w:ind w:left="5040" w:hanging="360"/>
      </w:pPr>
    </w:lvl>
    <w:lvl w:ilvl="7" w:tplc="3F62F1AE" w:tentative="1">
      <w:start w:val="1"/>
      <w:numFmt w:val="lowerLetter"/>
      <w:lvlText w:val="%8."/>
      <w:lvlJc w:val="left"/>
      <w:pPr>
        <w:ind w:left="5760" w:hanging="360"/>
      </w:pPr>
    </w:lvl>
    <w:lvl w:ilvl="8" w:tplc="3C8297AC" w:tentative="1">
      <w:start w:val="1"/>
      <w:numFmt w:val="lowerRoman"/>
      <w:lvlText w:val="%9."/>
      <w:lvlJc w:val="right"/>
      <w:pPr>
        <w:ind w:left="6480" w:hanging="180"/>
      </w:pPr>
    </w:lvl>
  </w:abstractNum>
  <w:abstractNum w:abstractNumId="7" w15:restartNumberingAfterBreak="0">
    <w:nsid w:val="16E44FB9"/>
    <w:multiLevelType w:val="hybridMultilevel"/>
    <w:tmpl w:val="66B821D8"/>
    <w:lvl w:ilvl="0" w:tplc="1500E3C8">
      <w:start w:val="1"/>
      <w:numFmt w:val="decimal"/>
      <w:suff w:val="space"/>
      <w:lvlText w:val="%1."/>
      <w:lvlJc w:val="left"/>
      <w:pPr>
        <w:ind w:left="720" w:hanging="360"/>
      </w:pPr>
      <w:rPr>
        <w:rFonts w:cs="David" w:hint="default"/>
        <w:b w:val="0"/>
        <w:bCs w:val="0"/>
        <w:sz w:val="28"/>
        <w:szCs w:val="28"/>
      </w:rPr>
    </w:lvl>
    <w:lvl w:ilvl="1" w:tplc="264ED57A" w:tentative="1">
      <w:start w:val="1"/>
      <w:numFmt w:val="lowerLetter"/>
      <w:lvlText w:val="%2."/>
      <w:lvlJc w:val="left"/>
      <w:pPr>
        <w:ind w:left="1440" w:hanging="360"/>
      </w:pPr>
    </w:lvl>
    <w:lvl w:ilvl="2" w:tplc="29B4246C" w:tentative="1">
      <w:start w:val="1"/>
      <w:numFmt w:val="lowerRoman"/>
      <w:lvlText w:val="%3."/>
      <w:lvlJc w:val="right"/>
      <w:pPr>
        <w:ind w:left="2160" w:hanging="180"/>
      </w:pPr>
    </w:lvl>
    <w:lvl w:ilvl="3" w:tplc="A8962B50" w:tentative="1">
      <w:start w:val="1"/>
      <w:numFmt w:val="decimal"/>
      <w:lvlText w:val="%4."/>
      <w:lvlJc w:val="left"/>
      <w:pPr>
        <w:ind w:left="2880" w:hanging="360"/>
      </w:pPr>
    </w:lvl>
    <w:lvl w:ilvl="4" w:tplc="25987F42" w:tentative="1">
      <w:start w:val="1"/>
      <w:numFmt w:val="lowerLetter"/>
      <w:lvlText w:val="%5."/>
      <w:lvlJc w:val="left"/>
      <w:pPr>
        <w:ind w:left="3600" w:hanging="360"/>
      </w:pPr>
    </w:lvl>
    <w:lvl w:ilvl="5" w:tplc="862CB670" w:tentative="1">
      <w:start w:val="1"/>
      <w:numFmt w:val="lowerRoman"/>
      <w:lvlText w:val="%6."/>
      <w:lvlJc w:val="right"/>
      <w:pPr>
        <w:ind w:left="4320" w:hanging="180"/>
      </w:pPr>
    </w:lvl>
    <w:lvl w:ilvl="6" w:tplc="7DACD6B0" w:tentative="1">
      <w:start w:val="1"/>
      <w:numFmt w:val="decimal"/>
      <w:lvlText w:val="%7."/>
      <w:lvlJc w:val="left"/>
      <w:pPr>
        <w:ind w:left="5040" w:hanging="360"/>
      </w:pPr>
    </w:lvl>
    <w:lvl w:ilvl="7" w:tplc="AA642910" w:tentative="1">
      <w:start w:val="1"/>
      <w:numFmt w:val="lowerLetter"/>
      <w:lvlText w:val="%8."/>
      <w:lvlJc w:val="left"/>
      <w:pPr>
        <w:ind w:left="5760" w:hanging="360"/>
      </w:pPr>
    </w:lvl>
    <w:lvl w:ilvl="8" w:tplc="C43CB9D2" w:tentative="1">
      <w:start w:val="1"/>
      <w:numFmt w:val="lowerRoman"/>
      <w:lvlText w:val="%9."/>
      <w:lvlJc w:val="right"/>
      <w:pPr>
        <w:ind w:left="6480" w:hanging="180"/>
      </w:pPr>
    </w:lvl>
  </w:abstractNum>
  <w:abstractNum w:abstractNumId="8" w15:restartNumberingAfterBreak="0">
    <w:nsid w:val="1E055268"/>
    <w:multiLevelType w:val="hybridMultilevel"/>
    <w:tmpl w:val="9570815C"/>
    <w:lvl w:ilvl="0" w:tplc="0DB63D86">
      <w:start w:val="1"/>
      <w:numFmt w:val="hebrew1"/>
      <w:pStyle w:val="2"/>
      <w:lvlText w:val="%1."/>
      <w:lvlJc w:val="center"/>
      <w:pPr>
        <w:ind w:left="720" w:hanging="360"/>
      </w:pPr>
      <w:rPr>
        <w:b/>
        <w:bCs w:val="0"/>
      </w:rPr>
    </w:lvl>
    <w:lvl w:ilvl="1" w:tplc="ADAE61C8">
      <w:start w:val="1"/>
      <w:numFmt w:val="lowerLetter"/>
      <w:lvlText w:val="%2."/>
      <w:lvlJc w:val="left"/>
      <w:pPr>
        <w:ind w:left="1440" w:hanging="360"/>
      </w:pPr>
    </w:lvl>
    <w:lvl w:ilvl="2" w:tplc="A220476C">
      <w:start w:val="1"/>
      <w:numFmt w:val="lowerRoman"/>
      <w:lvlText w:val="%3."/>
      <w:lvlJc w:val="right"/>
      <w:pPr>
        <w:ind w:left="2160" w:hanging="180"/>
      </w:pPr>
    </w:lvl>
    <w:lvl w:ilvl="3" w:tplc="5F6C0B7C">
      <w:start w:val="1"/>
      <w:numFmt w:val="decimal"/>
      <w:lvlText w:val="%4."/>
      <w:lvlJc w:val="left"/>
      <w:pPr>
        <w:ind w:left="2880" w:hanging="360"/>
      </w:pPr>
    </w:lvl>
    <w:lvl w:ilvl="4" w:tplc="F9F6115A">
      <w:start w:val="1"/>
      <w:numFmt w:val="lowerLetter"/>
      <w:lvlText w:val="%5."/>
      <w:lvlJc w:val="left"/>
      <w:pPr>
        <w:ind w:left="3600" w:hanging="360"/>
      </w:pPr>
    </w:lvl>
    <w:lvl w:ilvl="5" w:tplc="0B50696A">
      <w:start w:val="1"/>
      <w:numFmt w:val="lowerRoman"/>
      <w:lvlText w:val="%6."/>
      <w:lvlJc w:val="right"/>
      <w:pPr>
        <w:ind w:left="4320" w:hanging="180"/>
      </w:pPr>
    </w:lvl>
    <w:lvl w:ilvl="6" w:tplc="A35473AC">
      <w:start w:val="1"/>
      <w:numFmt w:val="decimal"/>
      <w:lvlText w:val="%7."/>
      <w:lvlJc w:val="left"/>
      <w:pPr>
        <w:ind w:left="5040" w:hanging="360"/>
      </w:pPr>
    </w:lvl>
    <w:lvl w:ilvl="7" w:tplc="1A826320">
      <w:start w:val="1"/>
      <w:numFmt w:val="lowerLetter"/>
      <w:lvlText w:val="%8."/>
      <w:lvlJc w:val="left"/>
      <w:pPr>
        <w:ind w:left="5760" w:hanging="360"/>
      </w:pPr>
    </w:lvl>
    <w:lvl w:ilvl="8" w:tplc="45BC88B4">
      <w:start w:val="1"/>
      <w:numFmt w:val="lowerRoman"/>
      <w:lvlText w:val="%9."/>
      <w:lvlJc w:val="right"/>
      <w:pPr>
        <w:ind w:left="6480" w:hanging="180"/>
      </w:pPr>
    </w:lvl>
  </w:abstractNum>
  <w:abstractNum w:abstractNumId="9" w15:restartNumberingAfterBreak="0">
    <w:nsid w:val="2363333D"/>
    <w:multiLevelType w:val="hybridMultilevel"/>
    <w:tmpl w:val="06BA85D2"/>
    <w:lvl w:ilvl="0" w:tplc="E224330A">
      <w:start w:val="1"/>
      <w:numFmt w:val="decimal"/>
      <w:lvlText w:val="%1."/>
      <w:lvlJc w:val="left"/>
      <w:pPr>
        <w:ind w:left="360" w:hanging="360"/>
      </w:pPr>
      <w:rPr>
        <w:rFonts w:cs="David"/>
        <w:b w:val="0"/>
        <w:bCs w:val="0"/>
      </w:rPr>
    </w:lvl>
    <w:lvl w:ilvl="1" w:tplc="6366C952" w:tentative="1">
      <w:start w:val="1"/>
      <w:numFmt w:val="lowerLetter"/>
      <w:lvlText w:val="%2."/>
      <w:lvlJc w:val="left"/>
      <w:pPr>
        <w:ind w:left="1440" w:hanging="360"/>
      </w:pPr>
    </w:lvl>
    <w:lvl w:ilvl="2" w:tplc="C194FFA0" w:tentative="1">
      <w:start w:val="1"/>
      <w:numFmt w:val="lowerRoman"/>
      <w:lvlText w:val="%3."/>
      <w:lvlJc w:val="right"/>
      <w:pPr>
        <w:ind w:left="2160" w:hanging="180"/>
      </w:pPr>
    </w:lvl>
    <w:lvl w:ilvl="3" w:tplc="6B18115C" w:tentative="1">
      <w:start w:val="1"/>
      <w:numFmt w:val="decimal"/>
      <w:lvlText w:val="%4."/>
      <w:lvlJc w:val="left"/>
      <w:pPr>
        <w:ind w:left="2880" w:hanging="360"/>
      </w:pPr>
    </w:lvl>
    <w:lvl w:ilvl="4" w:tplc="3FC826BA" w:tentative="1">
      <w:start w:val="1"/>
      <w:numFmt w:val="lowerLetter"/>
      <w:lvlText w:val="%5."/>
      <w:lvlJc w:val="left"/>
      <w:pPr>
        <w:ind w:left="3600" w:hanging="360"/>
      </w:pPr>
    </w:lvl>
    <w:lvl w:ilvl="5" w:tplc="F210F680" w:tentative="1">
      <w:start w:val="1"/>
      <w:numFmt w:val="lowerRoman"/>
      <w:lvlText w:val="%6."/>
      <w:lvlJc w:val="right"/>
      <w:pPr>
        <w:ind w:left="4320" w:hanging="180"/>
      </w:pPr>
    </w:lvl>
    <w:lvl w:ilvl="6" w:tplc="1C7E7F22" w:tentative="1">
      <w:start w:val="1"/>
      <w:numFmt w:val="decimal"/>
      <w:lvlText w:val="%7."/>
      <w:lvlJc w:val="left"/>
      <w:pPr>
        <w:ind w:left="5040" w:hanging="360"/>
      </w:pPr>
    </w:lvl>
    <w:lvl w:ilvl="7" w:tplc="BC7A0402" w:tentative="1">
      <w:start w:val="1"/>
      <w:numFmt w:val="lowerLetter"/>
      <w:lvlText w:val="%8."/>
      <w:lvlJc w:val="left"/>
      <w:pPr>
        <w:ind w:left="5760" w:hanging="360"/>
      </w:pPr>
    </w:lvl>
    <w:lvl w:ilvl="8" w:tplc="2D403F72" w:tentative="1">
      <w:start w:val="1"/>
      <w:numFmt w:val="lowerRoman"/>
      <w:lvlText w:val="%9."/>
      <w:lvlJc w:val="right"/>
      <w:pPr>
        <w:ind w:left="6480" w:hanging="180"/>
      </w:pPr>
    </w:lvl>
  </w:abstractNum>
  <w:abstractNum w:abstractNumId="10" w15:restartNumberingAfterBreak="0">
    <w:nsid w:val="2B9A7D91"/>
    <w:multiLevelType w:val="hybridMultilevel"/>
    <w:tmpl w:val="E5E649BC"/>
    <w:lvl w:ilvl="0" w:tplc="3D10FA86">
      <w:start w:val="1"/>
      <w:numFmt w:val="decimal"/>
      <w:lvlText w:val="%1."/>
      <w:lvlJc w:val="left"/>
      <w:pPr>
        <w:ind w:left="720" w:hanging="360"/>
      </w:pPr>
      <w:rPr>
        <w:b w:val="0"/>
        <w:bCs w:val="0"/>
      </w:rPr>
    </w:lvl>
    <w:lvl w:ilvl="1" w:tplc="6AB4E794">
      <w:start w:val="1"/>
      <w:numFmt w:val="lowerLetter"/>
      <w:lvlText w:val="%2."/>
      <w:lvlJc w:val="left"/>
      <w:pPr>
        <w:ind w:left="1440" w:hanging="360"/>
      </w:pPr>
    </w:lvl>
    <w:lvl w:ilvl="2" w:tplc="A0E27D40">
      <w:start w:val="1"/>
      <w:numFmt w:val="lowerRoman"/>
      <w:lvlText w:val="%3."/>
      <w:lvlJc w:val="right"/>
      <w:pPr>
        <w:ind w:left="2160" w:hanging="180"/>
      </w:pPr>
    </w:lvl>
    <w:lvl w:ilvl="3" w:tplc="9D961848">
      <w:start w:val="1"/>
      <w:numFmt w:val="decimal"/>
      <w:lvlText w:val="%4."/>
      <w:lvlJc w:val="left"/>
      <w:pPr>
        <w:ind w:left="2880" w:hanging="360"/>
      </w:pPr>
    </w:lvl>
    <w:lvl w:ilvl="4" w:tplc="F60E3FAA">
      <w:start w:val="1"/>
      <w:numFmt w:val="lowerLetter"/>
      <w:lvlText w:val="%5."/>
      <w:lvlJc w:val="left"/>
      <w:pPr>
        <w:ind w:left="3600" w:hanging="360"/>
      </w:pPr>
    </w:lvl>
    <w:lvl w:ilvl="5" w:tplc="E4ECE11C">
      <w:start w:val="1"/>
      <w:numFmt w:val="lowerRoman"/>
      <w:lvlText w:val="%6."/>
      <w:lvlJc w:val="right"/>
      <w:pPr>
        <w:ind w:left="4320" w:hanging="180"/>
      </w:pPr>
    </w:lvl>
    <w:lvl w:ilvl="6" w:tplc="74486460">
      <w:start w:val="1"/>
      <w:numFmt w:val="decimal"/>
      <w:lvlText w:val="%7."/>
      <w:lvlJc w:val="left"/>
      <w:pPr>
        <w:ind w:left="5040" w:hanging="360"/>
      </w:pPr>
    </w:lvl>
    <w:lvl w:ilvl="7" w:tplc="212840A0">
      <w:start w:val="1"/>
      <w:numFmt w:val="lowerLetter"/>
      <w:lvlText w:val="%8."/>
      <w:lvlJc w:val="left"/>
      <w:pPr>
        <w:ind w:left="5760" w:hanging="360"/>
      </w:pPr>
    </w:lvl>
    <w:lvl w:ilvl="8" w:tplc="BB3C953C">
      <w:start w:val="1"/>
      <w:numFmt w:val="lowerRoman"/>
      <w:lvlText w:val="%9."/>
      <w:lvlJc w:val="right"/>
      <w:pPr>
        <w:ind w:left="6480" w:hanging="180"/>
      </w:pPr>
    </w:lvl>
  </w:abstractNum>
  <w:abstractNum w:abstractNumId="11" w15:restartNumberingAfterBreak="0">
    <w:nsid w:val="331D0DDB"/>
    <w:multiLevelType w:val="hybridMultilevel"/>
    <w:tmpl w:val="6178BD82"/>
    <w:lvl w:ilvl="0" w:tplc="0E74FDD8">
      <w:start w:val="1"/>
      <w:numFmt w:val="bullet"/>
      <w:lvlText w:val=""/>
      <w:lvlJc w:val="left"/>
      <w:pPr>
        <w:tabs>
          <w:tab w:val="num" w:pos="360"/>
        </w:tabs>
        <w:ind w:left="360" w:hanging="360"/>
      </w:pPr>
      <w:rPr>
        <w:rFonts w:ascii="Symbol" w:hAnsi="Symbol" w:hint="default"/>
      </w:rPr>
    </w:lvl>
    <w:lvl w:ilvl="1" w:tplc="FB72F666" w:tentative="1">
      <w:start w:val="1"/>
      <w:numFmt w:val="bullet"/>
      <w:lvlText w:val="o"/>
      <w:lvlJc w:val="left"/>
      <w:pPr>
        <w:tabs>
          <w:tab w:val="num" w:pos="1080"/>
        </w:tabs>
        <w:ind w:left="1080" w:hanging="360"/>
      </w:pPr>
      <w:rPr>
        <w:rFonts w:ascii="Courier New" w:hAnsi="Courier New" w:cs="Courier New" w:hint="default"/>
      </w:rPr>
    </w:lvl>
    <w:lvl w:ilvl="2" w:tplc="3A5EA3F2" w:tentative="1">
      <w:start w:val="1"/>
      <w:numFmt w:val="bullet"/>
      <w:lvlText w:val=""/>
      <w:lvlJc w:val="left"/>
      <w:pPr>
        <w:tabs>
          <w:tab w:val="num" w:pos="1800"/>
        </w:tabs>
        <w:ind w:left="1800" w:hanging="360"/>
      </w:pPr>
      <w:rPr>
        <w:rFonts w:ascii="Wingdings" w:hAnsi="Wingdings" w:hint="default"/>
      </w:rPr>
    </w:lvl>
    <w:lvl w:ilvl="3" w:tplc="0CB4ADB6" w:tentative="1">
      <w:start w:val="1"/>
      <w:numFmt w:val="bullet"/>
      <w:lvlText w:val=""/>
      <w:lvlJc w:val="left"/>
      <w:pPr>
        <w:tabs>
          <w:tab w:val="num" w:pos="2520"/>
        </w:tabs>
        <w:ind w:left="2520" w:hanging="360"/>
      </w:pPr>
      <w:rPr>
        <w:rFonts w:ascii="Symbol" w:hAnsi="Symbol" w:hint="default"/>
      </w:rPr>
    </w:lvl>
    <w:lvl w:ilvl="4" w:tplc="89EC9790" w:tentative="1">
      <w:start w:val="1"/>
      <w:numFmt w:val="bullet"/>
      <w:lvlText w:val="o"/>
      <w:lvlJc w:val="left"/>
      <w:pPr>
        <w:tabs>
          <w:tab w:val="num" w:pos="3240"/>
        </w:tabs>
        <w:ind w:left="3240" w:hanging="360"/>
      </w:pPr>
      <w:rPr>
        <w:rFonts w:ascii="Courier New" w:hAnsi="Courier New" w:cs="Courier New" w:hint="default"/>
      </w:rPr>
    </w:lvl>
    <w:lvl w:ilvl="5" w:tplc="196E12C0" w:tentative="1">
      <w:start w:val="1"/>
      <w:numFmt w:val="bullet"/>
      <w:lvlText w:val=""/>
      <w:lvlJc w:val="left"/>
      <w:pPr>
        <w:tabs>
          <w:tab w:val="num" w:pos="3960"/>
        </w:tabs>
        <w:ind w:left="3960" w:hanging="360"/>
      </w:pPr>
      <w:rPr>
        <w:rFonts w:ascii="Wingdings" w:hAnsi="Wingdings" w:hint="default"/>
      </w:rPr>
    </w:lvl>
    <w:lvl w:ilvl="6" w:tplc="AC92E3A0" w:tentative="1">
      <w:start w:val="1"/>
      <w:numFmt w:val="bullet"/>
      <w:lvlText w:val=""/>
      <w:lvlJc w:val="left"/>
      <w:pPr>
        <w:tabs>
          <w:tab w:val="num" w:pos="4680"/>
        </w:tabs>
        <w:ind w:left="4680" w:hanging="360"/>
      </w:pPr>
      <w:rPr>
        <w:rFonts w:ascii="Symbol" w:hAnsi="Symbol" w:hint="default"/>
      </w:rPr>
    </w:lvl>
    <w:lvl w:ilvl="7" w:tplc="FF0406F0" w:tentative="1">
      <w:start w:val="1"/>
      <w:numFmt w:val="bullet"/>
      <w:lvlText w:val="o"/>
      <w:lvlJc w:val="left"/>
      <w:pPr>
        <w:tabs>
          <w:tab w:val="num" w:pos="5400"/>
        </w:tabs>
        <w:ind w:left="5400" w:hanging="360"/>
      </w:pPr>
      <w:rPr>
        <w:rFonts w:ascii="Courier New" w:hAnsi="Courier New" w:cs="Courier New" w:hint="default"/>
      </w:rPr>
    </w:lvl>
    <w:lvl w:ilvl="8" w:tplc="794A9712"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F915CC"/>
    <w:multiLevelType w:val="hybridMultilevel"/>
    <w:tmpl w:val="E5E649BC"/>
    <w:lvl w:ilvl="0" w:tplc="CD2C87B0">
      <w:start w:val="1"/>
      <w:numFmt w:val="decimal"/>
      <w:lvlText w:val="%1."/>
      <w:lvlJc w:val="left"/>
      <w:pPr>
        <w:ind w:left="720" w:hanging="360"/>
      </w:pPr>
      <w:rPr>
        <w:b w:val="0"/>
        <w:bCs w:val="0"/>
      </w:rPr>
    </w:lvl>
    <w:lvl w:ilvl="1" w:tplc="15AA6C66">
      <w:start w:val="1"/>
      <w:numFmt w:val="lowerLetter"/>
      <w:lvlText w:val="%2."/>
      <w:lvlJc w:val="left"/>
      <w:pPr>
        <w:ind w:left="1440" w:hanging="360"/>
      </w:pPr>
    </w:lvl>
    <w:lvl w:ilvl="2" w:tplc="0E682D30">
      <w:start w:val="1"/>
      <w:numFmt w:val="lowerRoman"/>
      <w:lvlText w:val="%3."/>
      <w:lvlJc w:val="right"/>
      <w:pPr>
        <w:ind w:left="2160" w:hanging="180"/>
      </w:pPr>
    </w:lvl>
    <w:lvl w:ilvl="3" w:tplc="D0DAE484">
      <w:start w:val="1"/>
      <w:numFmt w:val="decimal"/>
      <w:lvlText w:val="%4."/>
      <w:lvlJc w:val="left"/>
      <w:pPr>
        <w:ind w:left="2880" w:hanging="360"/>
      </w:pPr>
    </w:lvl>
    <w:lvl w:ilvl="4" w:tplc="3CE481BE">
      <w:start w:val="1"/>
      <w:numFmt w:val="lowerLetter"/>
      <w:lvlText w:val="%5."/>
      <w:lvlJc w:val="left"/>
      <w:pPr>
        <w:ind w:left="3600" w:hanging="360"/>
      </w:pPr>
    </w:lvl>
    <w:lvl w:ilvl="5" w:tplc="C34CE136">
      <w:start w:val="1"/>
      <w:numFmt w:val="lowerRoman"/>
      <w:lvlText w:val="%6."/>
      <w:lvlJc w:val="right"/>
      <w:pPr>
        <w:ind w:left="4320" w:hanging="180"/>
      </w:pPr>
    </w:lvl>
    <w:lvl w:ilvl="6" w:tplc="68F014CE">
      <w:start w:val="1"/>
      <w:numFmt w:val="decimal"/>
      <w:lvlText w:val="%7."/>
      <w:lvlJc w:val="left"/>
      <w:pPr>
        <w:ind w:left="5040" w:hanging="360"/>
      </w:pPr>
    </w:lvl>
    <w:lvl w:ilvl="7" w:tplc="6E10B628">
      <w:start w:val="1"/>
      <w:numFmt w:val="lowerLetter"/>
      <w:lvlText w:val="%8."/>
      <w:lvlJc w:val="left"/>
      <w:pPr>
        <w:ind w:left="5760" w:hanging="360"/>
      </w:pPr>
    </w:lvl>
    <w:lvl w:ilvl="8" w:tplc="B8C02DDE">
      <w:start w:val="1"/>
      <w:numFmt w:val="lowerRoman"/>
      <w:lvlText w:val="%9."/>
      <w:lvlJc w:val="right"/>
      <w:pPr>
        <w:ind w:left="6480" w:hanging="180"/>
      </w:pPr>
    </w:lvl>
  </w:abstractNum>
  <w:abstractNum w:abstractNumId="13" w15:restartNumberingAfterBreak="0">
    <w:nsid w:val="39EA72ED"/>
    <w:multiLevelType w:val="hybridMultilevel"/>
    <w:tmpl w:val="241005C0"/>
    <w:lvl w:ilvl="0" w:tplc="1DACAF9A">
      <w:start w:val="1"/>
      <w:numFmt w:val="hebrew1"/>
      <w:lvlText w:val="%1."/>
      <w:lvlJc w:val="left"/>
      <w:pPr>
        <w:ind w:left="284" w:hanging="57"/>
      </w:pPr>
      <w:rPr>
        <w:rFonts w:hint="default"/>
      </w:rPr>
    </w:lvl>
    <w:lvl w:ilvl="1" w:tplc="3CE44440" w:tentative="1">
      <w:start w:val="1"/>
      <w:numFmt w:val="lowerLetter"/>
      <w:lvlText w:val="%2."/>
      <w:lvlJc w:val="left"/>
      <w:pPr>
        <w:ind w:left="887" w:hanging="360"/>
      </w:pPr>
    </w:lvl>
    <w:lvl w:ilvl="2" w:tplc="A41401CC" w:tentative="1">
      <w:start w:val="1"/>
      <w:numFmt w:val="lowerRoman"/>
      <w:lvlText w:val="%3."/>
      <w:lvlJc w:val="right"/>
      <w:pPr>
        <w:ind w:left="1607" w:hanging="180"/>
      </w:pPr>
    </w:lvl>
    <w:lvl w:ilvl="3" w:tplc="6BBA3AAA" w:tentative="1">
      <w:start w:val="1"/>
      <w:numFmt w:val="decimal"/>
      <w:lvlText w:val="%4."/>
      <w:lvlJc w:val="left"/>
      <w:pPr>
        <w:ind w:left="2327" w:hanging="360"/>
      </w:pPr>
    </w:lvl>
    <w:lvl w:ilvl="4" w:tplc="EE523FF4" w:tentative="1">
      <w:start w:val="1"/>
      <w:numFmt w:val="lowerLetter"/>
      <w:lvlText w:val="%5."/>
      <w:lvlJc w:val="left"/>
      <w:pPr>
        <w:ind w:left="3047" w:hanging="360"/>
      </w:pPr>
    </w:lvl>
    <w:lvl w:ilvl="5" w:tplc="C152FE7E" w:tentative="1">
      <w:start w:val="1"/>
      <w:numFmt w:val="lowerRoman"/>
      <w:lvlText w:val="%6."/>
      <w:lvlJc w:val="right"/>
      <w:pPr>
        <w:ind w:left="3767" w:hanging="180"/>
      </w:pPr>
    </w:lvl>
    <w:lvl w:ilvl="6" w:tplc="ECD09D3A" w:tentative="1">
      <w:start w:val="1"/>
      <w:numFmt w:val="decimal"/>
      <w:lvlText w:val="%7."/>
      <w:lvlJc w:val="left"/>
      <w:pPr>
        <w:ind w:left="4487" w:hanging="360"/>
      </w:pPr>
    </w:lvl>
    <w:lvl w:ilvl="7" w:tplc="4AF070B2" w:tentative="1">
      <w:start w:val="1"/>
      <w:numFmt w:val="lowerLetter"/>
      <w:lvlText w:val="%8."/>
      <w:lvlJc w:val="left"/>
      <w:pPr>
        <w:ind w:left="5207" w:hanging="360"/>
      </w:pPr>
    </w:lvl>
    <w:lvl w:ilvl="8" w:tplc="E3EEA09E" w:tentative="1">
      <w:start w:val="1"/>
      <w:numFmt w:val="lowerRoman"/>
      <w:lvlText w:val="%9."/>
      <w:lvlJc w:val="right"/>
      <w:pPr>
        <w:ind w:left="5927" w:hanging="180"/>
      </w:pPr>
    </w:lvl>
  </w:abstractNum>
  <w:abstractNum w:abstractNumId="14" w15:restartNumberingAfterBreak="0">
    <w:nsid w:val="40820A23"/>
    <w:multiLevelType w:val="hybridMultilevel"/>
    <w:tmpl w:val="69C62ECC"/>
    <w:lvl w:ilvl="0" w:tplc="0504CCF8">
      <w:start w:val="1"/>
      <w:numFmt w:val="hebrew1"/>
      <w:lvlText w:val="%1."/>
      <w:lvlJc w:val="left"/>
      <w:pPr>
        <w:ind w:left="284" w:hanging="57"/>
      </w:pPr>
      <w:rPr>
        <w:rFonts w:hint="default"/>
        <w:b/>
        <w:bCs w:val="0"/>
        <w:sz w:val="28"/>
        <w:szCs w:val="28"/>
      </w:rPr>
    </w:lvl>
    <w:lvl w:ilvl="1" w:tplc="E626019A" w:tentative="1">
      <w:start w:val="1"/>
      <w:numFmt w:val="lowerLetter"/>
      <w:lvlText w:val="%2."/>
      <w:lvlJc w:val="left"/>
      <w:pPr>
        <w:ind w:left="887" w:hanging="360"/>
      </w:pPr>
    </w:lvl>
    <w:lvl w:ilvl="2" w:tplc="D5F823CC" w:tentative="1">
      <w:start w:val="1"/>
      <w:numFmt w:val="lowerRoman"/>
      <w:lvlText w:val="%3."/>
      <w:lvlJc w:val="right"/>
      <w:pPr>
        <w:ind w:left="1607" w:hanging="180"/>
      </w:pPr>
    </w:lvl>
    <w:lvl w:ilvl="3" w:tplc="BDE0B0A2" w:tentative="1">
      <w:start w:val="1"/>
      <w:numFmt w:val="decimal"/>
      <w:lvlText w:val="%4."/>
      <w:lvlJc w:val="left"/>
      <w:pPr>
        <w:ind w:left="2327" w:hanging="360"/>
      </w:pPr>
    </w:lvl>
    <w:lvl w:ilvl="4" w:tplc="C9DCA7F4" w:tentative="1">
      <w:start w:val="1"/>
      <w:numFmt w:val="lowerLetter"/>
      <w:lvlText w:val="%5."/>
      <w:lvlJc w:val="left"/>
      <w:pPr>
        <w:ind w:left="3047" w:hanging="360"/>
      </w:pPr>
    </w:lvl>
    <w:lvl w:ilvl="5" w:tplc="E0ACE468" w:tentative="1">
      <w:start w:val="1"/>
      <w:numFmt w:val="lowerRoman"/>
      <w:lvlText w:val="%6."/>
      <w:lvlJc w:val="right"/>
      <w:pPr>
        <w:ind w:left="3767" w:hanging="180"/>
      </w:pPr>
    </w:lvl>
    <w:lvl w:ilvl="6" w:tplc="E4ECB506" w:tentative="1">
      <w:start w:val="1"/>
      <w:numFmt w:val="decimal"/>
      <w:lvlText w:val="%7."/>
      <w:lvlJc w:val="left"/>
      <w:pPr>
        <w:ind w:left="4487" w:hanging="360"/>
      </w:pPr>
    </w:lvl>
    <w:lvl w:ilvl="7" w:tplc="174ACC60" w:tentative="1">
      <w:start w:val="1"/>
      <w:numFmt w:val="lowerLetter"/>
      <w:lvlText w:val="%8."/>
      <w:lvlJc w:val="left"/>
      <w:pPr>
        <w:ind w:left="5207" w:hanging="360"/>
      </w:pPr>
    </w:lvl>
    <w:lvl w:ilvl="8" w:tplc="3D72BFD2" w:tentative="1">
      <w:start w:val="1"/>
      <w:numFmt w:val="lowerRoman"/>
      <w:lvlText w:val="%9."/>
      <w:lvlJc w:val="right"/>
      <w:pPr>
        <w:ind w:left="5927" w:hanging="180"/>
      </w:pPr>
    </w:lvl>
  </w:abstractNum>
  <w:abstractNum w:abstractNumId="15" w15:restartNumberingAfterBreak="0">
    <w:nsid w:val="41AC1B78"/>
    <w:multiLevelType w:val="multilevel"/>
    <w:tmpl w:val="4C76CDD0"/>
    <w:lvl w:ilvl="0">
      <w:start w:val="1"/>
      <w:numFmt w:val="decimal"/>
      <w:pStyle w:val="1"/>
      <w:lvlText w:val="%1."/>
      <w:lvlJc w:val="left"/>
      <w:pPr>
        <w:ind w:left="567" w:hanging="567"/>
      </w:pPr>
      <w:rPr>
        <w:b/>
        <w:bCs w:val="0"/>
        <w:lang w:bidi="he-IL"/>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7"/>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right"/>
      <w:pPr>
        <w:ind w:left="5103" w:hanging="567"/>
      </w:pPr>
    </w:lvl>
  </w:abstractNum>
  <w:abstractNum w:abstractNumId="16" w15:restartNumberingAfterBreak="0">
    <w:nsid w:val="4295105E"/>
    <w:multiLevelType w:val="hybridMultilevel"/>
    <w:tmpl w:val="B85401DC"/>
    <w:lvl w:ilvl="0" w:tplc="24FC1E4A">
      <w:start w:val="1"/>
      <w:numFmt w:val="decimal"/>
      <w:lvlText w:val="%1."/>
      <w:lvlJc w:val="left"/>
      <w:pPr>
        <w:ind w:left="720" w:hanging="360"/>
      </w:pPr>
      <w:rPr>
        <w:rFonts w:hint="default"/>
        <w:b w:val="0"/>
        <w:bCs w:val="0"/>
        <w:sz w:val="28"/>
        <w:szCs w:val="28"/>
      </w:rPr>
    </w:lvl>
    <w:lvl w:ilvl="1" w:tplc="4D7AA90A" w:tentative="1">
      <w:start w:val="1"/>
      <w:numFmt w:val="lowerLetter"/>
      <w:lvlText w:val="%2."/>
      <w:lvlJc w:val="left"/>
      <w:pPr>
        <w:ind w:left="1440" w:hanging="360"/>
      </w:pPr>
    </w:lvl>
    <w:lvl w:ilvl="2" w:tplc="7C4628D0" w:tentative="1">
      <w:start w:val="1"/>
      <w:numFmt w:val="lowerRoman"/>
      <w:lvlText w:val="%3."/>
      <w:lvlJc w:val="right"/>
      <w:pPr>
        <w:ind w:left="2160" w:hanging="180"/>
      </w:pPr>
    </w:lvl>
    <w:lvl w:ilvl="3" w:tplc="153C0472" w:tentative="1">
      <w:start w:val="1"/>
      <w:numFmt w:val="decimal"/>
      <w:lvlText w:val="%4."/>
      <w:lvlJc w:val="left"/>
      <w:pPr>
        <w:ind w:left="2880" w:hanging="360"/>
      </w:pPr>
    </w:lvl>
    <w:lvl w:ilvl="4" w:tplc="FC4C792C" w:tentative="1">
      <w:start w:val="1"/>
      <w:numFmt w:val="lowerLetter"/>
      <w:lvlText w:val="%5."/>
      <w:lvlJc w:val="left"/>
      <w:pPr>
        <w:ind w:left="3600" w:hanging="360"/>
      </w:pPr>
    </w:lvl>
    <w:lvl w:ilvl="5" w:tplc="2BF0F568" w:tentative="1">
      <w:start w:val="1"/>
      <w:numFmt w:val="lowerRoman"/>
      <w:lvlText w:val="%6."/>
      <w:lvlJc w:val="right"/>
      <w:pPr>
        <w:ind w:left="4320" w:hanging="180"/>
      </w:pPr>
    </w:lvl>
    <w:lvl w:ilvl="6" w:tplc="34D057CE" w:tentative="1">
      <w:start w:val="1"/>
      <w:numFmt w:val="decimal"/>
      <w:lvlText w:val="%7."/>
      <w:lvlJc w:val="left"/>
      <w:pPr>
        <w:ind w:left="5040" w:hanging="360"/>
      </w:pPr>
    </w:lvl>
    <w:lvl w:ilvl="7" w:tplc="12DA7502" w:tentative="1">
      <w:start w:val="1"/>
      <w:numFmt w:val="lowerLetter"/>
      <w:lvlText w:val="%8."/>
      <w:lvlJc w:val="left"/>
      <w:pPr>
        <w:ind w:left="5760" w:hanging="360"/>
      </w:pPr>
    </w:lvl>
    <w:lvl w:ilvl="8" w:tplc="38F8CBC6" w:tentative="1">
      <w:start w:val="1"/>
      <w:numFmt w:val="lowerRoman"/>
      <w:lvlText w:val="%9."/>
      <w:lvlJc w:val="right"/>
      <w:pPr>
        <w:ind w:left="6480" w:hanging="180"/>
      </w:pPr>
    </w:lvl>
  </w:abstractNum>
  <w:abstractNum w:abstractNumId="17" w15:restartNumberingAfterBreak="0">
    <w:nsid w:val="452C7C1C"/>
    <w:multiLevelType w:val="hybridMultilevel"/>
    <w:tmpl w:val="680047F6"/>
    <w:lvl w:ilvl="0" w:tplc="32D23350">
      <w:start w:val="1"/>
      <w:numFmt w:val="hebrew1"/>
      <w:lvlText w:val="%1."/>
      <w:lvlJc w:val="left"/>
      <w:pPr>
        <w:ind w:left="720" w:hanging="360"/>
      </w:pPr>
      <w:rPr>
        <w:rFonts w:hint="default"/>
      </w:rPr>
    </w:lvl>
    <w:lvl w:ilvl="1" w:tplc="DA82601E" w:tentative="1">
      <w:start w:val="1"/>
      <w:numFmt w:val="lowerLetter"/>
      <w:lvlText w:val="%2."/>
      <w:lvlJc w:val="left"/>
      <w:pPr>
        <w:ind w:left="1440" w:hanging="360"/>
      </w:pPr>
    </w:lvl>
    <w:lvl w:ilvl="2" w:tplc="EFE61024" w:tentative="1">
      <w:start w:val="1"/>
      <w:numFmt w:val="lowerRoman"/>
      <w:lvlText w:val="%3."/>
      <w:lvlJc w:val="right"/>
      <w:pPr>
        <w:ind w:left="2160" w:hanging="180"/>
      </w:pPr>
    </w:lvl>
    <w:lvl w:ilvl="3" w:tplc="B27CE88C" w:tentative="1">
      <w:start w:val="1"/>
      <w:numFmt w:val="decimal"/>
      <w:lvlText w:val="%4."/>
      <w:lvlJc w:val="left"/>
      <w:pPr>
        <w:ind w:left="2880" w:hanging="360"/>
      </w:pPr>
    </w:lvl>
    <w:lvl w:ilvl="4" w:tplc="0778D7F2" w:tentative="1">
      <w:start w:val="1"/>
      <w:numFmt w:val="lowerLetter"/>
      <w:lvlText w:val="%5."/>
      <w:lvlJc w:val="left"/>
      <w:pPr>
        <w:ind w:left="3600" w:hanging="360"/>
      </w:pPr>
    </w:lvl>
    <w:lvl w:ilvl="5" w:tplc="D7B8379C" w:tentative="1">
      <w:start w:val="1"/>
      <w:numFmt w:val="lowerRoman"/>
      <w:lvlText w:val="%6."/>
      <w:lvlJc w:val="right"/>
      <w:pPr>
        <w:ind w:left="4320" w:hanging="180"/>
      </w:pPr>
    </w:lvl>
    <w:lvl w:ilvl="6" w:tplc="E2EAB5CC" w:tentative="1">
      <w:start w:val="1"/>
      <w:numFmt w:val="decimal"/>
      <w:lvlText w:val="%7."/>
      <w:lvlJc w:val="left"/>
      <w:pPr>
        <w:ind w:left="5040" w:hanging="360"/>
      </w:pPr>
    </w:lvl>
    <w:lvl w:ilvl="7" w:tplc="D77C4150" w:tentative="1">
      <w:start w:val="1"/>
      <w:numFmt w:val="lowerLetter"/>
      <w:lvlText w:val="%8."/>
      <w:lvlJc w:val="left"/>
      <w:pPr>
        <w:ind w:left="5760" w:hanging="360"/>
      </w:pPr>
    </w:lvl>
    <w:lvl w:ilvl="8" w:tplc="0EB0BACE" w:tentative="1">
      <w:start w:val="1"/>
      <w:numFmt w:val="lowerRoman"/>
      <w:lvlText w:val="%9."/>
      <w:lvlJc w:val="right"/>
      <w:pPr>
        <w:ind w:left="6480" w:hanging="180"/>
      </w:pPr>
    </w:lvl>
  </w:abstractNum>
  <w:abstractNum w:abstractNumId="18" w15:restartNumberingAfterBreak="0">
    <w:nsid w:val="457D19BF"/>
    <w:multiLevelType w:val="hybridMultilevel"/>
    <w:tmpl w:val="CA083124"/>
    <w:lvl w:ilvl="0" w:tplc="A2B81CE6">
      <w:start w:val="1"/>
      <w:numFmt w:val="decimal"/>
      <w:lvlText w:val="%1."/>
      <w:lvlJc w:val="left"/>
      <w:pPr>
        <w:ind w:left="360" w:hanging="360"/>
      </w:pPr>
      <w:rPr>
        <w:rFonts w:hint="default"/>
        <w:b w:val="0"/>
        <w:bCs w:val="0"/>
        <w:lang w:bidi="he-IL"/>
      </w:rPr>
    </w:lvl>
    <w:lvl w:ilvl="1" w:tplc="EA682048">
      <w:start w:val="1"/>
      <w:numFmt w:val="hebrew1"/>
      <w:lvlText w:val="%2."/>
      <w:lvlJc w:val="left"/>
      <w:pPr>
        <w:ind w:left="1080" w:hanging="360"/>
      </w:pPr>
      <w:rPr>
        <w:rFonts w:ascii="Times New Roman" w:eastAsia="Times New Roman" w:hAnsi="Times New Roman" w:cs="David"/>
        <w:b w:val="0"/>
        <w:bCs w:val="0"/>
      </w:rPr>
    </w:lvl>
    <w:lvl w:ilvl="2" w:tplc="EB12A62C">
      <w:start w:val="1"/>
      <w:numFmt w:val="lowerRoman"/>
      <w:lvlText w:val="%3."/>
      <w:lvlJc w:val="right"/>
      <w:pPr>
        <w:ind w:left="1800" w:hanging="180"/>
      </w:pPr>
    </w:lvl>
    <w:lvl w:ilvl="3" w:tplc="5DB09638" w:tentative="1">
      <w:start w:val="1"/>
      <w:numFmt w:val="decimal"/>
      <w:lvlText w:val="%4."/>
      <w:lvlJc w:val="left"/>
      <w:pPr>
        <w:ind w:left="2520" w:hanging="360"/>
      </w:pPr>
    </w:lvl>
    <w:lvl w:ilvl="4" w:tplc="73A60254" w:tentative="1">
      <w:start w:val="1"/>
      <w:numFmt w:val="lowerLetter"/>
      <w:lvlText w:val="%5."/>
      <w:lvlJc w:val="left"/>
      <w:pPr>
        <w:ind w:left="3240" w:hanging="360"/>
      </w:pPr>
    </w:lvl>
    <w:lvl w:ilvl="5" w:tplc="9AC89252" w:tentative="1">
      <w:start w:val="1"/>
      <w:numFmt w:val="lowerRoman"/>
      <w:lvlText w:val="%6."/>
      <w:lvlJc w:val="right"/>
      <w:pPr>
        <w:ind w:left="3960" w:hanging="180"/>
      </w:pPr>
    </w:lvl>
    <w:lvl w:ilvl="6" w:tplc="C4849D22" w:tentative="1">
      <w:start w:val="1"/>
      <w:numFmt w:val="decimal"/>
      <w:lvlText w:val="%7."/>
      <w:lvlJc w:val="left"/>
      <w:pPr>
        <w:ind w:left="4680" w:hanging="360"/>
      </w:pPr>
    </w:lvl>
    <w:lvl w:ilvl="7" w:tplc="C778BDFC" w:tentative="1">
      <w:start w:val="1"/>
      <w:numFmt w:val="lowerLetter"/>
      <w:lvlText w:val="%8."/>
      <w:lvlJc w:val="left"/>
      <w:pPr>
        <w:ind w:left="5400" w:hanging="360"/>
      </w:pPr>
    </w:lvl>
    <w:lvl w:ilvl="8" w:tplc="24EE1DEE" w:tentative="1">
      <w:start w:val="1"/>
      <w:numFmt w:val="lowerRoman"/>
      <w:lvlText w:val="%9."/>
      <w:lvlJc w:val="right"/>
      <w:pPr>
        <w:ind w:left="6120" w:hanging="180"/>
      </w:pPr>
    </w:lvl>
  </w:abstractNum>
  <w:abstractNum w:abstractNumId="19" w15:restartNumberingAfterBreak="0">
    <w:nsid w:val="46CD5B5C"/>
    <w:multiLevelType w:val="hybridMultilevel"/>
    <w:tmpl w:val="E5E649BC"/>
    <w:lvl w:ilvl="0" w:tplc="032856B4">
      <w:start w:val="1"/>
      <w:numFmt w:val="decimal"/>
      <w:lvlText w:val="%1."/>
      <w:lvlJc w:val="left"/>
      <w:pPr>
        <w:ind w:left="720" w:hanging="360"/>
      </w:pPr>
      <w:rPr>
        <w:b w:val="0"/>
        <w:bCs w:val="0"/>
      </w:rPr>
    </w:lvl>
    <w:lvl w:ilvl="1" w:tplc="B380E2B4">
      <w:start w:val="1"/>
      <w:numFmt w:val="lowerLetter"/>
      <w:lvlText w:val="%2."/>
      <w:lvlJc w:val="left"/>
      <w:pPr>
        <w:ind w:left="1440" w:hanging="360"/>
      </w:pPr>
    </w:lvl>
    <w:lvl w:ilvl="2" w:tplc="A646514A">
      <w:start w:val="1"/>
      <w:numFmt w:val="lowerRoman"/>
      <w:lvlText w:val="%3."/>
      <w:lvlJc w:val="right"/>
      <w:pPr>
        <w:ind w:left="2160" w:hanging="180"/>
      </w:pPr>
    </w:lvl>
    <w:lvl w:ilvl="3" w:tplc="08888BC2">
      <w:start w:val="1"/>
      <w:numFmt w:val="decimal"/>
      <w:lvlText w:val="%4."/>
      <w:lvlJc w:val="left"/>
      <w:pPr>
        <w:ind w:left="2880" w:hanging="360"/>
      </w:pPr>
    </w:lvl>
    <w:lvl w:ilvl="4" w:tplc="055CFF7E">
      <w:start w:val="1"/>
      <w:numFmt w:val="lowerLetter"/>
      <w:lvlText w:val="%5."/>
      <w:lvlJc w:val="left"/>
      <w:pPr>
        <w:ind w:left="3600" w:hanging="360"/>
      </w:pPr>
    </w:lvl>
    <w:lvl w:ilvl="5" w:tplc="41EA0220">
      <w:start w:val="1"/>
      <w:numFmt w:val="lowerRoman"/>
      <w:lvlText w:val="%6."/>
      <w:lvlJc w:val="right"/>
      <w:pPr>
        <w:ind w:left="4320" w:hanging="180"/>
      </w:pPr>
    </w:lvl>
    <w:lvl w:ilvl="6" w:tplc="D48EF714">
      <w:start w:val="1"/>
      <w:numFmt w:val="decimal"/>
      <w:lvlText w:val="%7."/>
      <w:lvlJc w:val="left"/>
      <w:pPr>
        <w:ind w:left="5040" w:hanging="360"/>
      </w:pPr>
    </w:lvl>
    <w:lvl w:ilvl="7" w:tplc="475CE8D4">
      <w:start w:val="1"/>
      <w:numFmt w:val="lowerLetter"/>
      <w:lvlText w:val="%8."/>
      <w:lvlJc w:val="left"/>
      <w:pPr>
        <w:ind w:left="5760" w:hanging="360"/>
      </w:pPr>
    </w:lvl>
    <w:lvl w:ilvl="8" w:tplc="8DCC64B6">
      <w:start w:val="1"/>
      <w:numFmt w:val="lowerRoman"/>
      <w:lvlText w:val="%9."/>
      <w:lvlJc w:val="right"/>
      <w:pPr>
        <w:ind w:left="6480" w:hanging="180"/>
      </w:pPr>
    </w:lvl>
  </w:abstractNum>
  <w:abstractNum w:abstractNumId="20" w15:restartNumberingAfterBreak="0">
    <w:nsid w:val="4B19340D"/>
    <w:multiLevelType w:val="hybridMultilevel"/>
    <w:tmpl w:val="8C006C04"/>
    <w:lvl w:ilvl="0" w:tplc="02CE0332">
      <w:start w:val="36"/>
      <w:numFmt w:val="bullet"/>
      <w:lvlText w:val="-"/>
      <w:lvlJc w:val="left"/>
      <w:pPr>
        <w:ind w:left="720" w:hanging="360"/>
      </w:pPr>
      <w:rPr>
        <w:rFonts w:ascii="Times New Roman" w:eastAsia="Times New Roman" w:hAnsi="Times New Roman" w:cs="David" w:hint="default"/>
      </w:rPr>
    </w:lvl>
    <w:lvl w:ilvl="1" w:tplc="D744012A" w:tentative="1">
      <w:start w:val="1"/>
      <w:numFmt w:val="bullet"/>
      <w:lvlText w:val="o"/>
      <w:lvlJc w:val="left"/>
      <w:pPr>
        <w:ind w:left="1440" w:hanging="360"/>
      </w:pPr>
      <w:rPr>
        <w:rFonts w:ascii="Courier New" w:hAnsi="Courier New" w:cs="Courier New" w:hint="default"/>
      </w:rPr>
    </w:lvl>
    <w:lvl w:ilvl="2" w:tplc="1AE2B046" w:tentative="1">
      <w:start w:val="1"/>
      <w:numFmt w:val="bullet"/>
      <w:lvlText w:val=""/>
      <w:lvlJc w:val="left"/>
      <w:pPr>
        <w:ind w:left="2160" w:hanging="360"/>
      </w:pPr>
      <w:rPr>
        <w:rFonts w:ascii="Wingdings" w:hAnsi="Wingdings" w:hint="default"/>
      </w:rPr>
    </w:lvl>
    <w:lvl w:ilvl="3" w:tplc="FA44B34C" w:tentative="1">
      <w:start w:val="1"/>
      <w:numFmt w:val="bullet"/>
      <w:lvlText w:val=""/>
      <w:lvlJc w:val="left"/>
      <w:pPr>
        <w:ind w:left="2880" w:hanging="360"/>
      </w:pPr>
      <w:rPr>
        <w:rFonts w:ascii="Symbol" w:hAnsi="Symbol" w:hint="default"/>
      </w:rPr>
    </w:lvl>
    <w:lvl w:ilvl="4" w:tplc="20D272E6" w:tentative="1">
      <w:start w:val="1"/>
      <w:numFmt w:val="bullet"/>
      <w:lvlText w:val="o"/>
      <w:lvlJc w:val="left"/>
      <w:pPr>
        <w:ind w:left="3600" w:hanging="360"/>
      </w:pPr>
      <w:rPr>
        <w:rFonts w:ascii="Courier New" w:hAnsi="Courier New" w:cs="Courier New" w:hint="default"/>
      </w:rPr>
    </w:lvl>
    <w:lvl w:ilvl="5" w:tplc="849E0E04" w:tentative="1">
      <w:start w:val="1"/>
      <w:numFmt w:val="bullet"/>
      <w:lvlText w:val=""/>
      <w:lvlJc w:val="left"/>
      <w:pPr>
        <w:ind w:left="4320" w:hanging="360"/>
      </w:pPr>
      <w:rPr>
        <w:rFonts w:ascii="Wingdings" w:hAnsi="Wingdings" w:hint="default"/>
      </w:rPr>
    </w:lvl>
    <w:lvl w:ilvl="6" w:tplc="F35807C6" w:tentative="1">
      <w:start w:val="1"/>
      <w:numFmt w:val="bullet"/>
      <w:lvlText w:val=""/>
      <w:lvlJc w:val="left"/>
      <w:pPr>
        <w:ind w:left="5040" w:hanging="360"/>
      </w:pPr>
      <w:rPr>
        <w:rFonts w:ascii="Symbol" w:hAnsi="Symbol" w:hint="default"/>
      </w:rPr>
    </w:lvl>
    <w:lvl w:ilvl="7" w:tplc="7BA866CE" w:tentative="1">
      <w:start w:val="1"/>
      <w:numFmt w:val="bullet"/>
      <w:lvlText w:val="o"/>
      <w:lvlJc w:val="left"/>
      <w:pPr>
        <w:ind w:left="5760" w:hanging="360"/>
      </w:pPr>
      <w:rPr>
        <w:rFonts w:ascii="Courier New" w:hAnsi="Courier New" w:cs="Courier New" w:hint="default"/>
      </w:rPr>
    </w:lvl>
    <w:lvl w:ilvl="8" w:tplc="7AC207E6" w:tentative="1">
      <w:start w:val="1"/>
      <w:numFmt w:val="bullet"/>
      <w:lvlText w:val=""/>
      <w:lvlJc w:val="left"/>
      <w:pPr>
        <w:ind w:left="6480" w:hanging="360"/>
      </w:pPr>
      <w:rPr>
        <w:rFonts w:ascii="Wingdings" w:hAnsi="Wingdings" w:hint="default"/>
      </w:rPr>
    </w:lvl>
  </w:abstractNum>
  <w:abstractNum w:abstractNumId="21" w15:restartNumberingAfterBreak="0">
    <w:nsid w:val="4CDE25E5"/>
    <w:multiLevelType w:val="hybridMultilevel"/>
    <w:tmpl w:val="241005C0"/>
    <w:lvl w:ilvl="0" w:tplc="1C3ED418">
      <w:start w:val="1"/>
      <w:numFmt w:val="hebrew1"/>
      <w:lvlText w:val="%1."/>
      <w:lvlJc w:val="left"/>
      <w:pPr>
        <w:ind w:left="284" w:hanging="57"/>
      </w:pPr>
      <w:rPr>
        <w:rFonts w:hint="default"/>
      </w:rPr>
    </w:lvl>
    <w:lvl w:ilvl="1" w:tplc="3AA08922" w:tentative="1">
      <w:start w:val="1"/>
      <w:numFmt w:val="lowerLetter"/>
      <w:lvlText w:val="%2."/>
      <w:lvlJc w:val="left"/>
      <w:pPr>
        <w:ind w:left="887" w:hanging="360"/>
      </w:pPr>
    </w:lvl>
    <w:lvl w:ilvl="2" w:tplc="70E43778" w:tentative="1">
      <w:start w:val="1"/>
      <w:numFmt w:val="lowerRoman"/>
      <w:lvlText w:val="%3."/>
      <w:lvlJc w:val="right"/>
      <w:pPr>
        <w:ind w:left="1607" w:hanging="180"/>
      </w:pPr>
    </w:lvl>
    <w:lvl w:ilvl="3" w:tplc="80747992" w:tentative="1">
      <w:start w:val="1"/>
      <w:numFmt w:val="decimal"/>
      <w:lvlText w:val="%4."/>
      <w:lvlJc w:val="left"/>
      <w:pPr>
        <w:ind w:left="2327" w:hanging="360"/>
      </w:pPr>
    </w:lvl>
    <w:lvl w:ilvl="4" w:tplc="5AF8600C" w:tentative="1">
      <w:start w:val="1"/>
      <w:numFmt w:val="lowerLetter"/>
      <w:lvlText w:val="%5."/>
      <w:lvlJc w:val="left"/>
      <w:pPr>
        <w:ind w:left="3047" w:hanging="360"/>
      </w:pPr>
    </w:lvl>
    <w:lvl w:ilvl="5" w:tplc="47A054E2" w:tentative="1">
      <w:start w:val="1"/>
      <w:numFmt w:val="lowerRoman"/>
      <w:lvlText w:val="%6."/>
      <w:lvlJc w:val="right"/>
      <w:pPr>
        <w:ind w:left="3767" w:hanging="180"/>
      </w:pPr>
    </w:lvl>
    <w:lvl w:ilvl="6" w:tplc="F2ECD7F4" w:tentative="1">
      <w:start w:val="1"/>
      <w:numFmt w:val="decimal"/>
      <w:lvlText w:val="%7."/>
      <w:lvlJc w:val="left"/>
      <w:pPr>
        <w:ind w:left="4487" w:hanging="360"/>
      </w:pPr>
    </w:lvl>
    <w:lvl w:ilvl="7" w:tplc="5ACC9990" w:tentative="1">
      <w:start w:val="1"/>
      <w:numFmt w:val="lowerLetter"/>
      <w:lvlText w:val="%8."/>
      <w:lvlJc w:val="left"/>
      <w:pPr>
        <w:ind w:left="5207" w:hanging="360"/>
      </w:pPr>
    </w:lvl>
    <w:lvl w:ilvl="8" w:tplc="8E3E47BC" w:tentative="1">
      <w:start w:val="1"/>
      <w:numFmt w:val="lowerRoman"/>
      <w:lvlText w:val="%9."/>
      <w:lvlJc w:val="right"/>
      <w:pPr>
        <w:ind w:left="5927" w:hanging="180"/>
      </w:pPr>
    </w:lvl>
  </w:abstractNum>
  <w:abstractNum w:abstractNumId="22" w15:restartNumberingAfterBreak="0">
    <w:nsid w:val="4EC76754"/>
    <w:multiLevelType w:val="hybridMultilevel"/>
    <w:tmpl w:val="3EDE5068"/>
    <w:lvl w:ilvl="0" w:tplc="4030E390">
      <w:start w:val="1"/>
      <w:numFmt w:val="decimal"/>
      <w:lvlText w:val="%1."/>
      <w:lvlJc w:val="left"/>
      <w:pPr>
        <w:ind w:left="4471" w:hanging="360"/>
      </w:pPr>
      <w:rPr>
        <w:rFonts w:hint="default"/>
        <w:lang w:bidi="he-IL"/>
      </w:rPr>
    </w:lvl>
    <w:lvl w:ilvl="1" w:tplc="8A88FE3C" w:tentative="1">
      <w:start w:val="1"/>
      <w:numFmt w:val="lowerLetter"/>
      <w:lvlText w:val="%2."/>
      <w:lvlJc w:val="left"/>
      <w:pPr>
        <w:ind w:left="1440" w:hanging="360"/>
      </w:pPr>
    </w:lvl>
    <w:lvl w:ilvl="2" w:tplc="07F21ED6" w:tentative="1">
      <w:start w:val="1"/>
      <w:numFmt w:val="lowerRoman"/>
      <w:lvlText w:val="%3."/>
      <w:lvlJc w:val="right"/>
      <w:pPr>
        <w:ind w:left="2160" w:hanging="180"/>
      </w:pPr>
    </w:lvl>
    <w:lvl w:ilvl="3" w:tplc="830CFBC6" w:tentative="1">
      <w:start w:val="1"/>
      <w:numFmt w:val="decimal"/>
      <w:lvlText w:val="%4."/>
      <w:lvlJc w:val="left"/>
      <w:pPr>
        <w:ind w:left="2880" w:hanging="360"/>
      </w:pPr>
    </w:lvl>
    <w:lvl w:ilvl="4" w:tplc="7664693C" w:tentative="1">
      <w:start w:val="1"/>
      <w:numFmt w:val="lowerLetter"/>
      <w:lvlText w:val="%5."/>
      <w:lvlJc w:val="left"/>
      <w:pPr>
        <w:ind w:left="3600" w:hanging="360"/>
      </w:pPr>
    </w:lvl>
    <w:lvl w:ilvl="5" w:tplc="A000AC5E" w:tentative="1">
      <w:start w:val="1"/>
      <w:numFmt w:val="lowerRoman"/>
      <w:lvlText w:val="%6."/>
      <w:lvlJc w:val="right"/>
      <w:pPr>
        <w:ind w:left="4320" w:hanging="180"/>
      </w:pPr>
    </w:lvl>
    <w:lvl w:ilvl="6" w:tplc="3C62EFD8" w:tentative="1">
      <w:start w:val="1"/>
      <w:numFmt w:val="decimal"/>
      <w:lvlText w:val="%7."/>
      <w:lvlJc w:val="left"/>
      <w:pPr>
        <w:ind w:left="5040" w:hanging="360"/>
      </w:pPr>
    </w:lvl>
    <w:lvl w:ilvl="7" w:tplc="C14AB8D4" w:tentative="1">
      <w:start w:val="1"/>
      <w:numFmt w:val="lowerLetter"/>
      <w:lvlText w:val="%8."/>
      <w:lvlJc w:val="left"/>
      <w:pPr>
        <w:ind w:left="5760" w:hanging="360"/>
      </w:pPr>
    </w:lvl>
    <w:lvl w:ilvl="8" w:tplc="2A289618" w:tentative="1">
      <w:start w:val="1"/>
      <w:numFmt w:val="lowerRoman"/>
      <w:lvlText w:val="%9."/>
      <w:lvlJc w:val="right"/>
      <w:pPr>
        <w:ind w:left="6480" w:hanging="180"/>
      </w:pPr>
    </w:lvl>
  </w:abstractNum>
  <w:abstractNum w:abstractNumId="23" w15:restartNumberingAfterBreak="0">
    <w:nsid w:val="4EF26C19"/>
    <w:multiLevelType w:val="multilevel"/>
    <w:tmpl w:val="760AEBDC"/>
    <w:lvl w:ilvl="0">
      <w:start w:val="1"/>
      <w:numFmt w:val="decimal"/>
      <w:suff w:val="space"/>
      <w:lvlText w:val="%1."/>
      <w:lvlJc w:val="left"/>
      <w:pPr>
        <w:ind w:left="170" w:hanging="170"/>
      </w:pPr>
      <w:rPr>
        <w:rFonts w:hint="default"/>
        <w:b w:val="0"/>
        <w:bCs w:val="0"/>
        <w:sz w:val="28"/>
        <w:szCs w:val="28"/>
        <w:lang w:val="en-US" w:bidi="he-IL"/>
      </w:rPr>
    </w:lvl>
    <w:lvl w:ilvl="1">
      <w:start w:val="1"/>
      <w:numFmt w:val="decimal"/>
      <w:isLgl/>
      <w:lvlText w:val="%1.%2"/>
      <w:lvlJc w:val="left"/>
      <w:pPr>
        <w:ind w:left="170" w:hanging="170"/>
      </w:pPr>
      <w:rPr>
        <w:rFonts w:hint="default"/>
      </w:rPr>
    </w:lvl>
    <w:lvl w:ilvl="2">
      <w:start w:val="1"/>
      <w:numFmt w:val="decimal"/>
      <w:isLgl/>
      <w:lvlText w:val="%1.%2.%3"/>
      <w:lvlJc w:val="left"/>
      <w:pPr>
        <w:ind w:left="170" w:hanging="170"/>
      </w:pPr>
      <w:rPr>
        <w:rFonts w:hint="default"/>
      </w:rPr>
    </w:lvl>
    <w:lvl w:ilvl="3">
      <w:start w:val="1"/>
      <w:numFmt w:val="decimal"/>
      <w:isLgl/>
      <w:lvlText w:val="%1.%2.%3.%4"/>
      <w:lvlJc w:val="left"/>
      <w:pPr>
        <w:ind w:left="170" w:hanging="170"/>
      </w:pPr>
      <w:rPr>
        <w:rFonts w:hint="default"/>
      </w:rPr>
    </w:lvl>
    <w:lvl w:ilvl="4">
      <w:start w:val="1"/>
      <w:numFmt w:val="decimal"/>
      <w:isLgl/>
      <w:lvlText w:val="%1.%2.%3.%4.%5"/>
      <w:lvlJc w:val="left"/>
      <w:pPr>
        <w:ind w:left="170" w:hanging="170"/>
      </w:pPr>
      <w:rPr>
        <w:rFonts w:hint="default"/>
      </w:rPr>
    </w:lvl>
    <w:lvl w:ilvl="5">
      <w:start w:val="1"/>
      <w:numFmt w:val="decimal"/>
      <w:isLgl/>
      <w:lvlText w:val="%1.%2.%3.%4.%5.%6"/>
      <w:lvlJc w:val="left"/>
      <w:pPr>
        <w:ind w:left="170" w:hanging="170"/>
      </w:pPr>
      <w:rPr>
        <w:rFonts w:hint="default"/>
      </w:rPr>
    </w:lvl>
    <w:lvl w:ilvl="6">
      <w:start w:val="1"/>
      <w:numFmt w:val="decimal"/>
      <w:isLgl/>
      <w:lvlText w:val="%1.%2.%3.%4.%5.%6.%7"/>
      <w:lvlJc w:val="left"/>
      <w:pPr>
        <w:ind w:left="170" w:hanging="170"/>
      </w:pPr>
      <w:rPr>
        <w:rFonts w:hint="default"/>
      </w:rPr>
    </w:lvl>
    <w:lvl w:ilvl="7">
      <w:start w:val="1"/>
      <w:numFmt w:val="decimal"/>
      <w:isLgl/>
      <w:lvlText w:val="%1.%2.%3.%4.%5.%6.%7.%8"/>
      <w:lvlJc w:val="left"/>
      <w:pPr>
        <w:ind w:left="170" w:hanging="170"/>
      </w:pPr>
      <w:rPr>
        <w:rFonts w:hint="default"/>
      </w:rPr>
    </w:lvl>
    <w:lvl w:ilvl="8">
      <w:start w:val="1"/>
      <w:numFmt w:val="decimal"/>
      <w:isLgl/>
      <w:lvlText w:val="%1.%2.%3.%4.%5.%6.%7.%8.%9"/>
      <w:lvlJc w:val="left"/>
      <w:pPr>
        <w:ind w:left="170" w:hanging="170"/>
      </w:pPr>
      <w:rPr>
        <w:rFonts w:hint="default"/>
      </w:rPr>
    </w:lvl>
  </w:abstractNum>
  <w:abstractNum w:abstractNumId="24" w15:restartNumberingAfterBreak="0">
    <w:nsid w:val="50A50FDC"/>
    <w:multiLevelType w:val="hybridMultilevel"/>
    <w:tmpl w:val="485C5BC8"/>
    <w:lvl w:ilvl="0" w:tplc="C72A3B0A">
      <w:start w:val="1"/>
      <w:numFmt w:val="bullet"/>
      <w:lvlText w:val=""/>
      <w:lvlJc w:val="left"/>
      <w:pPr>
        <w:tabs>
          <w:tab w:val="num" w:pos="360"/>
        </w:tabs>
        <w:ind w:left="360" w:hanging="360"/>
      </w:pPr>
      <w:rPr>
        <w:rFonts w:ascii="Symbol" w:hAnsi="Symbol" w:hint="default"/>
      </w:rPr>
    </w:lvl>
    <w:lvl w:ilvl="1" w:tplc="4D74DF94" w:tentative="1">
      <w:start w:val="1"/>
      <w:numFmt w:val="bullet"/>
      <w:lvlText w:val="o"/>
      <w:lvlJc w:val="left"/>
      <w:pPr>
        <w:tabs>
          <w:tab w:val="num" w:pos="1080"/>
        </w:tabs>
        <w:ind w:left="1080" w:hanging="360"/>
      </w:pPr>
      <w:rPr>
        <w:rFonts w:ascii="Courier New" w:hAnsi="Courier New" w:cs="Courier New" w:hint="default"/>
      </w:rPr>
    </w:lvl>
    <w:lvl w:ilvl="2" w:tplc="BA54CC56" w:tentative="1">
      <w:start w:val="1"/>
      <w:numFmt w:val="bullet"/>
      <w:lvlText w:val=""/>
      <w:lvlJc w:val="left"/>
      <w:pPr>
        <w:tabs>
          <w:tab w:val="num" w:pos="1800"/>
        </w:tabs>
        <w:ind w:left="1800" w:hanging="360"/>
      </w:pPr>
      <w:rPr>
        <w:rFonts w:ascii="Wingdings" w:hAnsi="Wingdings" w:hint="default"/>
      </w:rPr>
    </w:lvl>
    <w:lvl w:ilvl="3" w:tplc="924CD514" w:tentative="1">
      <w:start w:val="1"/>
      <w:numFmt w:val="bullet"/>
      <w:lvlText w:val=""/>
      <w:lvlJc w:val="left"/>
      <w:pPr>
        <w:tabs>
          <w:tab w:val="num" w:pos="2520"/>
        </w:tabs>
        <w:ind w:left="2520" w:hanging="360"/>
      </w:pPr>
      <w:rPr>
        <w:rFonts w:ascii="Symbol" w:hAnsi="Symbol" w:hint="default"/>
      </w:rPr>
    </w:lvl>
    <w:lvl w:ilvl="4" w:tplc="F51A9C74" w:tentative="1">
      <w:start w:val="1"/>
      <w:numFmt w:val="bullet"/>
      <w:lvlText w:val="o"/>
      <w:lvlJc w:val="left"/>
      <w:pPr>
        <w:tabs>
          <w:tab w:val="num" w:pos="3240"/>
        </w:tabs>
        <w:ind w:left="3240" w:hanging="360"/>
      </w:pPr>
      <w:rPr>
        <w:rFonts w:ascii="Courier New" w:hAnsi="Courier New" w:cs="Courier New" w:hint="default"/>
      </w:rPr>
    </w:lvl>
    <w:lvl w:ilvl="5" w:tplc="7946EF7A" w:tentative="1">
      <w:start w:val="1"/>
      <w:numFmt w:val="bullet"/>
      <w:lvlText w:val=""/>
      <w:lvlJc w:val="left"/>
      <w:pPr>
        <w:tabs>
          <w:tab w:val="num" w:pos="3960"/>
        </w:tabs>
        <w:ind w:left="3960" w:hanging="360"/>
      </w:pPr>
      <w:rPr>
        <w:rFonts w:ascii="Wingdings" w:hAnsi="Wingdings" w:hint="default"/>
      </w:rPr>
    </w:lvl>
    <w:lvl w:ilvl="6" w:tplc="9B1E42A4" w:tentative="1">
      <w:start w:val="1"/>
      <w:numFmt w:val="bullet"/>
      <w:lvlText w:val=""/>
      <w:lvlJc w:val="left"/>
      <w:pPr>
        <w:tabs>
          <w:tab w:val="num" w:pos="4680"/>
        </w:tabs>
        <w:ind w:left="4680" w:hanging="360"/>
      </w:pPr>
      <w:rPr>
        <w:rFonts w:ascii="Symbol" w:hAnsi="Symbol" w:hint="default"/>
      </w:rPr>
    </w:lvl>
    <w:lvl w:ilvl="7" w:tplc="F4C8574E" w:tentative="1">
      <w:start w:val="1"/>
      <w:numFmt w:val="bullet"/>
      <w:lvlText w:val="o"/>
      <w:lvlJc w:val="left"/>
      <w:pPr>
        <w:tabs>
          <w:tab w:val="num" w:pos="5400"/>
        </w:tabs>
        <w:ind w:left="5400" w:hanging="360"/>
      </w:pPr>
      <w:rPr>
        <w:rFonts w:ascii="Courier New" w:hAnsi="Courier New" w:cs="Courier New" w:hint="default"/>
      </w:rPr>
    </w:lvl>
    <w:lvl w:ilvl="8" w:tplc="B16C15D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9857D71"/>
    <w:multiLevelType w:val="hybridMultilevel"/>
    <w:tmpl w:val="E5E649BC"/>
    <w:lvl w:ilvl="0" w:tplc="538A25C6">
      <w:start w:val="1"/>
      <w:numFmt w:val="decimal"/>
      <w:lvlText w:val="%1."/>
      <w:lvlJc w:val="left"/>
      <w:pPr>
        <w:ind w:left="720" w:hanging="360"/>
      </w:pPr>
      <w:rPr>
        <w:b w:val="0"/>
        <w:bCs w:val="0"/>
      </w:rPr>
    </w:lvl>
    <w:lvl w:ilvl="1" w:tplc="7D06D8AC">
      <w:start w:val="1"/>
      <w:numFmt w:val="lowerLetter"/>
      <w:lvlText w:val="%2."/>
      <w:lvlJc w:val="left"/>
      <w:pPr>
        <w:ind w:left="1440" w:hanging="360"/>
      </w:pPr>
    </w:lvl>
    <w:lvl w:ilvl="2" w:tplc="D56655FC">
      <w:start w:val="1"/>
      <w:numFmt w:val="lowerRoman"/>
      <w:lvlText w:val="%3."/>
      <w:lvlJc w:val="right"/>
      <w:pPr>
        <w:ind w:left="2160" w:hanging="180"/>
      </w:pPr>
    </w:lvl>
    <w:lvl w:ilvl="3" w:tplc="21E23B52">
      <w:start w:val="1"/>
      <w:numFmt w:val="decimal"/>
      <w:lvlText w:val="%4."/>
      <w:lvlJc w:val="left"/>
      <w:pPr>
        <w:ind w:left="2880" w:hanging="360"/>
      </w:pPr>
    </w:lvl>
    <w:lvl w:ilvl="4" w:tplc="21EA60D2">
      <w:start w:val="1"/>
      <w:numFmt w:val="lowerLetter"/>
      <w:lvlText w:val="%5."/>
      <w:lvlJc w:val="left"/>
      <w:pPr>
        <w:ind w:left="3600" w:hanging="360"/>
      </w:pPr>
    </w:lvl>
    <w:lvl w:ilvl="5" w:tplc="D0DC379A">
      <w:start w:val="1"/>
      <w:numFmt w:val="lowerRoman"/>
      <w:lvlText w:val="%6."/>
      <w:lvlJc w:val="right"/>
      <w:pPr>
        <w:ind w:left="4320" w:hanging="180"/>
      </w:pPr>
    </w:lvl>
    <w:lvl w:ilvl="6" w:tplc="570E11FA">
      <w:start w:val="1"/>
      <w:numFmt w:val="decimal"/>
      <w:lvlText w:val="%7."/>
      <w:lvlJc w:val="left"/>
      <w:pPr>
        <w:ind w:left="5040" w:hanging="360"/>
      </w:pPr>
    </w:lvl>
    <w:lvl w:ilvl="7" w:tplc="E73A5DBE">
      <w:start w:val="1"/>
      <w:numFmt w:val="lowerLetter"/>
      <w:lvlText w:val="%8."/>
      <w:lvlJc w:val="left"/>
      <w:pPr>
        <w:ind w:left="5760" w:hanging="360"/>
      </w:pPr>
    </w:lvl>
    <w:lvl w:ilvl="8" w:tplc="AFFA9C02">
      <w:start w:val="1"/>
      <w:numFmt w:val="lowerRoman"/>
      <w:lvlText w:val="%9."/>
      <w:lvlJc w:val="right"/>
      <w:pPr>
        <w:ind w:left="6480" w:hanging="180"/>
      </w:pPr>
    </w:lvl>
  </w:abstractNum>
  <w:abstractNum w:abstractNumId="26" w15:restartNumberingAfterBreak="0">
    <w:nsid w:val="5F4368EC"/>
    <w:multiLevelType w:val="hybridMultilevel"/>
    <w:tmpl w:val="E5E649BC"/>
    <w:lvl w:ilvl="0" w:tplc="5C7C6D2E">
      <w:start w:val="1"/>
      <w:numFmt w:val="decimal"/>
      <w:lvlText w:val="%1."/>
      <w:lvlJc w:val="left"/>
      <w:pPr>
        <w:ind w:left="720" w:hanging="360"/>
      </w:pPr>
      <w:rPr>
        <w:b w:val="0"/>
        <w:bCs w:val="0"/>
      </w:rPr>
    </w:lvl>
    <w:lvl w:ilvl="1" w:tplc="D6D41672">
      <w:start w:val="1"/>
      <w:numFmt w:val="lowerLetter"/>
      <w:lvlText w:val="%2."/>
      <w:lvlJc w:val="left"/>
      <w:pPr>
        <w:ind w:left="1440" w:hanging="360"/>
      </w:pPr>
    </w:lvl>
    <w:lvl w:ilvl="2" w:tplc="515EF848">
      <w:start w:val="1"/>
      <w:numFmt w:val="lowerRoman"/>
      <w:lvlText w:val="%3."/>
      <w:lvlJc w:val="right"/>
      <w:pPr>
        <w:ind w:left="2160" w:hanging="180"/>
      </w:pPr>
    </w:lvl>
    <w:lvl w:ilvl="3" w:tplc="90AA5BD6">
      <w:start w:val="1"/>
      <w:numFmt w:val="decimal"/>
      <w:lvlText w:val="%4."/>
      <w:lvlJc w:val="left"/>
      <w:pPr>
        <w:ind w:left="2880" w:hanging="360"/>
      </w:pPr>
    </w:lvl>
    <w:lvl w:ilvl="4" w:tplc="B70E4186">
      <w:start w:val="1"/>
      <w:numFmt w:val="lowerLetter"/>
      <w:lvlText w:val="%5."/>
      <w:lvlJc w:val="left"/>
      <w:pPr>
        <w:ind w:left="3600" w:hanging="360"/>
      </w:pPr>
    </w:lvl>
    <w:lvl w:ilvl="5" w:tplc="419C8188">
      <w:start w:val="1"/>
      <w:numFmt w:val="lowerRoman"/>
      <w:lvlText w:val="%6."/>
      <w:lvlJc w:val="right"/>
      <w:pPr>
        <w:ind w:left="4320" w:hanging="180"/>
      </w:pPr>
    </w:lvl>
    <w:lvl w:ilvl="6" w:tplc="C0CCC6C0">
      <w:start w:val="1"/>
      <w:numFmt w:val="decimal"/>
      <w:lvlText w:val="%7."/>
      <w:lvlJc w:val="left"/>
      <w:pPr>
        <w:ind w:left="5040" w:hanging="360"/>
      </w:pPr>
    </w:lvl>
    <w:lvl w:ilvl="7" w:tplc="48BA5B4A">
      <w:start w:val="1"/>
      <w:numFmt w:val="lowerLetter"/>
      <w:lvlText w:val="%8."/>
      <w:lvlJc w:val="left"/>
      <w:pPr>
        <w:ind w:left="5760" w:hanging="360"/>
      </w:pPr>
    </w:lvl>
    <w:lvl w:ilvl="8" w:tplc="88D244E0">
      <w:start w:val="1"/>
      <w:numFmt w:val="lowerRoman"/>
      <w:lvlText w:val="%9."/>
      <w:lvlJc w:val="right"/>
      <w:pPr>
        <w:ind w:left="6480" w:hanging="180"/>
      </w:pPr>
    </w:lvl>
  </w:abstractNum>
  <w:abstractNum w:abstractNumId="27" w15:restartNumberingAfterBreak="0">
    <w:nsid w:val="65646E64"/>
    <w:multiLevelType w:val="hybridMultilevel"/>
    <w:tmpl w:val="FA24E928"/>
    <w:lvl w:ilvl="0" w:tplc="A6E6468E">
      <w:start w:val="1"/>
      <w:numFmt w:val="decimal"/>
      <w:lvlText w:val="%1."/>
      <w:lvlJc w:val="left"/>
      <w:pPr>
        <w:ind w:left="360" w:hanging="360"/>
      </w:pPr>
      <w:rPr>
        <w:rFonts w:hint="default"/>
      </w:rPr>
    </w:lvl>
    <w:lvl w:ilvl="1" w:tplc="26AE4A9C">
      <w:start w:val="1"/>
      <w:numFmt w:val="lowerLetter"/>
      <w:lvlText w:val="%2."/>
      <w:lvlJc w:val="left"/>
      <w:pPr>
        <w:ind w:left="1080" w:hanging="360"/>
      </w:pPr>
    </w:lvl>
    <w:lvl w:ilvl="2" w:tplc="A648976E" w:tentative="1">
      <w:start w:val="1"/>
      <w:numFmt w:val="lowerRoman"/>
      <w:lvlText w:val="%3."/>
      <w:lvlJc w:val="right"/>
      <w:pPr>
        <w:ind w:left="1800" w:hanging="180"/>
      </w:pPr>
    </w:lvl>
    <w:lvl w:ilvl="3" w:tplc="D390D956" w:tentative="1">
      <w:start w:val="1"/>
      <w:numFmt w:val="decimal"/>
      <w:lvlText w:val="%4."/>
      <w:lvlJc w:val="left"/>
      <w:pPr>
        <w:ind w:left="2520" w:hanging="360"/>
      </w:pPr>
    </w:lvl>
    <w:lvl w:ilvl="4" w:tplc="62D272CE" w:tentative="1">
      <w:start w:val="1"/>
      <w:numFmt w:val="lowerLetter"/>
      <w:lvlText w:val="%5."/>
      <w:lvlJc w:val="left"/>
      <w:pPr>
        <w:ind w:left="3240" w:hanging="360"/>
      </w:pPr>
    </w:lvl>
    <w:lvl w:ilvl="5" w:tplc="D8A60E3A" w:tentative="1">
      <w:start w:val="1"/>
      <w:numFmt w:val="lowerRoman"/>
      <w:lvlText w:val="%6."/>
      <w:lvlJc w:val="right"/>
      <w:pPr>
        <w:ind w:left="3960" w:hanging="180"/>
      </w:pPr>
    </w:lvl>
    <w:lvl w:ilvl="6" w:tplc="10FCE8F2" w:tentative="1">
      <w:start w:val="1"/>
      <w:numFmt w:val="decimal"/>
      <w:lvlText w:val="%7."/>
      <w:lvlJc w:val="left"/>
      <w:pPr>
        <w:ind w:left="4680" w:hanging="360"/>
      </w:pPr>
    </w:lvl>
    <w:lvl w:ilvl="7" w:tplc="37BEF702" w:tentative="1">
      <w:start w:val="1"/>
      <w:numFmt w:val="lowerLetter"/>
      <w:lvlText w:val="%8."/>
      <w:lvlJc w:val="left"/>
      <w:pPr>
        <w:ind w:left="5400" w:hanging="360"/>
      </w:pPr>
    </w:lvl>
    <w:lvl w:ilvl="8" w:tplc="A62C554A" w:tentative="1">
      <w:start w:val="1"/>
      <w:numFmt w:val="lowerRoman"/>
      <w:lvlText w:val="%9."/>
      <w:lvlJc w:val="right"/>
      <w:pPr>
        <w:ind w:left="6120" w:hanging="180"/>
      </w:pPr>
    </w:lvl>
  </w:abstractNum>
  <w:abstractNum w:abstractNumId="28" w15:restartNumberingAfterBreak="0">
    <w:nsid w:val="666332B0"/>
    <w:multiLevelType w:val="hybridMultilevel"/>
    <w:tmpl w:val="3EDE5068"/>
    <w:lvl w:ilvl="0" w:tplc="D4765A3E">
      <w:start w:val="1"/>
      <w:numFmt w:val="decimal"/>
      <w:lvlText w:val="%1."/>
      <w:lvlJc w:val="left"/>
      <w:pPr>
        <w:ind w:left="4471" w:hanging="360"/>
      </w:pPr>
      <w:rPr>
        <w:rFonts w:hint="default"/>
        <w:lang w:bidi="he-IL"/>
      </w:rPr>
    </w:lvl>
    <w:lvl w:ilvl="1" w:tplc="80769746" w:tentative="1">
      <w:start w:val="1"/>
      <w:numFmt w:val="lowerLetter"/>
      <w:lvlText w:val="%2."/>
      <w:lvlJc w:val="left"/>
      <w:pPr>
        <w:ind w:left="1440" w:hanging="360"/>
      </w:pPr>
    </w:lvl>
    <w:lvl w:ilvl="2" w:tplc="DC6218DE" w:tentative="1">
      <w:start w:val="1"/>
      <w:numFmt w:val="lowerRoman"/>
      <w:lvlText w:val="%3."/>
      <w:lvlJc w:val="right"/>
      <w:pPr>
        <w:ind w:left="2160" w:hanging="180"/>
      </w:pPr>
    </w:lvl>
    <w:lvl w:ilvl="3" w:tplc="7378241C" w:tentative="1">
      <w:start w:val="1"/>
      <w:numFmt w:val="decimal"/>
      <w:lvlText w:val="%4."/>
      <w:lvlJc w:val="left"/>
      <w:pPr>
        <w:ind w:left="2880" w:hanging="360"/>
      </w:pPr>
    </w:lvl>
    <w:lvl w:ilvl="4" w:tplc="A1F0F9A6" w:tentative="1">
      <w:start w:val="1"/>
      <w:numFmt w:val="lowerLetter"/>
      <w:lvlText w:val="%5."/>
      <w:lvlJc w:val="left"/>
      <w:pPr>
        <w:ind w:left="3600" w:hanging="360"/>
      </w:pPr>
    </w:lvl>
    <w:lvl w:ilvl="5" w:tplc="02A26876" w:tentative="1">
      <w:start w:val="1"/>
      <w:numFmt w:val="lowerRoman"/>
      <w:lvlText w:val="%6."/>
      <w:lvlJc w:val="right"/>
      <w:pPr>
        <w:ind w:left="4320" w:hanging="180"/>
      </w:pPr>
    </w:lvl>
    <w:lvl w:ilvl="6" w:tplc="D9D66758" w:tentative="1">
      <w:start w:val="1"/>
      <w:numFmt w:val="decimal"/>
      <w:lvlText w:val="%7."/>
      <w:lvlJc w:val="left"/>
      <w:pPr>
        <w:ind w:left="5040" w:hanging="360"/>
      </w:pPr>
    </w:lvl>
    <w:lvl w:ilvl="7" w:tplc="2E56F4A6" w:tentative="1">
      <w:start w:val="1"/>
      <w:numFmt w:val="lowerLetter"/>
      <w:lvlText w:val="%8."/>
      <w:lvlJc w:val="left"/>
      <w:pPr>
        <w:ind w:left="5760" w:hanging="360"/>
      </w:pPr>
    </w:lvl>
    <w:lvl w:ilvl="8" w:tplc="348077AC" w:tentative="1">
      <w:start w:val="1"/>
      <w:numFmt w:val="lowerRoman"/>
      <w:lvlText w:val="%9."/>
      <w:lvlJc w:val="right"/>
      <w:pPr>
        <w:ind w:left="6480" w:hanging="180"/>
      </w:pPr>
    </w:lvl>
  </w:abstractNum>
  <w:abstractNum w:abstractNumId="29" w15:restartNumberingAfterBreak="0">
    <w:nsid w:val="673E79E2"/>
    <w:multiLevelType w:val="hybridMultilevel"/>
    <w:tmpl w:val="69C62ECC"/>
    <w:lvl w:ilvl="0" w:tplc="D86E7E4E">
      <w:start w:val="1"/>
      <w:numFmt w:val="hebrew1"/>
      <w:lvlText w:val="%1."/>
      <w:lvlJc w:val="left"/>
      <w:pPr>
        <w:ind w:left="284" w:hanging="57"/>
      </w:pPr>
      <w:rPr>
        <w:rFonts w:hint="default"/>
        <w:b/>
        <w:bCs w:val="0"/>
        <w:sz w:val="28"/>
        <w:szCs w:val="28"/>
      </w:rPr>
    </w:lvl>
    <w:lvl w:ilvl="1" w:tplc="1436AE30" w:tentative="1">
      <w:start w:val="1"/>
      <w:numFmt w:val="lowerLetter"/>
      <w:lvlText w:val="%2."/>
      <w:lvlJc w:val="left"/>
      <w:pPr>
        <w:ind w:left="887" w:hanging="360"/>
      </w:pPr>
    </w:lvl>
    <w:lvl w:ilvl="2" w:tplc="167C151C" w:tentative="1">
      <w:start w:val="1"/>
      <w:numFmt w:val="lowerRoman"/>
      <w:lvlText w:val="%3."/>
      <w:lvlJc w:val="right"/>
      <w:pPr>
        <w:ind w:left="1607" w:hanging="180"/>
      </w:pPr>
    </w:lvl>
    <w:lvl w:ilvl="3" w:tplc="31362CE6" w:tentative="1">
      <w:start w:val="1"/>
      <w:numFmt w:val="decimal"/>
      <w:lvlText w:val="%4."/>
      <w:lvlJc w:val="left"/>
      <w:pPr>
        <w:ind w:left="2327" w:hanging="360"/>
      </w:pPr>
    </w:lvl>
    <w:lvl w:ilvl="4" w:tplc="C98CB2F2" w:tentative="1">
      <w:start w:val="1"/>
      <w:numFmt w:val="lowerLetter"/>
      <w:lvlText w:val="%5."/>
      <w:lvlJc w:val="left"/>
      <w:pPr>
        <w:ind w:left="3047" w:hanging="360"/>
      </w:pPr>
    </w:lvl>
    <w:lvl w:ilvl="5" w:tplc="9A06769E" w:tentative="1">
      <w:start w:val="1"/>
      <w:numFmt w:val="lowerRoman"/>
      <w:lvlText w:val="%6."/>
      <w:lvlJc w:val="right"/>
      <w:pPr>
        <w:ind w:left="3767" w:hanging="180"/>
      </w:pPr>
    </w:lvl>
    <w:lvl w:ilvl="6" w:tplc="16621668" w:tentative="1">
      <w:start w:val="1"/>
      <w:numFmt w:val="decimal"/>
      <w:lvlText w:val="%7."/>
      <w:lvlJc w:val="left"/>
      <w:pPr>
        <w:ind w:left="4487" w:hanging="360"/>
      </w:pPr>
    </w:lvl>
    <w:lvl w:ilvl="7" w:tplc="DF98899E" w:tentative="1">
      <w:start w:val="1"/>
      <w:numFmt w:val="lowerLetter"/>
      <w:lvlText w:val="%8."/>
      <w:lvlJc w:val="left"/>
      <w:pPr>
        <w:ind w:left="5207" w:hanging="360"/>
      </w:pPr>
    </w:lvl>
    <w:lvl w:ilvl="8" w:tplc="1A4AE82C" w:tentative="1">
      <w:start w:val="1"/>
      <w:numFmt w:val="lowerRoman"/>
      <w:lvlText w:val="%9."/>
      <w:lvlJc w:val="right"/>
      <w:pPr>
        <w:ind w:left="5927" w:hanging="180"/>
      </w:pPr>
    </w:lvl>
  </w:abstractNum>
  <w:abstractNum w:abstractNumId="30" w15:restartNumberingAfterBreak="0">
    <w:nsid w:val="6AB61DF6"/>
    <w:multiLevelType w:val="hybridMultilevel"/>
    <w:tmpl w:val="2B54BEAC"/>
    <w:lvl w:ilvl="0" w:tplc="A446A1A2">
      <w:start w:val="1"/>
      <w:numFmt w:val="decimal"/>
      <w:lvlText w:val="%1."/>
      <w:lvlJc w:val="left"/>
      <w:pPr>
        <w:ind w:left="360" w:hanging="360"/>
      </w:pPr>
      <w:rPr>
        <w:b w:val="0"/>
        <w:bCs w:val="0"/>
        <w:sz w:val="24"/>
        <w:szCs w:val="24"/>
      </w:rPr>
    </w:lvl>
    <w:lvl w:ilvl="1" w:tplc="7278EF20">
      <w:start w:val="1"/>
      <w:numFmt w:val="lowerLetter"/>
      <w:lvlText w:val="%2."/>
      <w:lvlJc w:val="left"/>
      <w:pPr>
        <w:ind w:left="1440" w:hanging="360"/>
      </w:pPr>
    </w:lvl>
    <w:lvl w:ilvl="2" w:tplc="5D748838">
      <w:start w:val="1"/>
      <w:numFmt w:val="lowerRoman"/>
      <w:lvlText w:val="%3."/>
      <w:lvlJc w:val="right"/>
      <w:pPr>
        <w:ind w:left="2160" w:hanging="180"/>
      </w:pPr>
    </w:lvl>
    <w:lvl w:ilvl="3" w:tplc="563CD0D0">
      <w:start w:val="1"/>
      <w:numFmt w:val="decimal"/>
      <w:lvlText w:val="%4."/>
      <w:lvlJc w:val="left"/>
      <w:pPr>
        <w:ind w:left="2880" w:hanging="360"/>
      </w:pPr>
    </w:lvl>
    <w:lvl w:ilvl="4" w:tplc="559EEAA4">
      <w:start w:val="1"/>
      <w:numFmt w:val="lowerLetter"/>
      <w:lvlText w:val="%5."/>
      <w:lvlJc w:val="left"/>
      <w:pPr>
        <w:ind w:left="3600" w:hanging="360"/>
      </w:pPr>
    </w:lvl>
    <w:lvl w:ilvl="5" w:tplc="2B3E7826">
      <w:start w:val="1"/>
      <w:numFmt w:val="lowerRoman"/>
      <w:lvlText w:val="%6."/>
      <w:lvlJc w:val="right"/>
      <w:pPr>
        <w:ind w:left="4320" w:hanging="180"/>
      </w:pPr>
    </w:lvl>
    <w:lvl w:ilvl="6" w:tplc="C2D2904E">
      <w:start w:val="1"/>
      <w:numFmt w:val="decimal"/>
      <w:lvlText w:val="%7."/>
      <w:lvlJc w:val="left"/>
      <w:pPr>
        <w:ind w:left="5040" w:hanging="360"/>
      </w:pPr>
    </w:lvl>
    <w:lvl w:ilvl="7" w:tplc="965A9008">
      <w:start w:val="1"/>
      <w:numFmt w:val="lowerLetter"/>
      <w:lvlText w:val="%8."/>
      <w:lvlJc w:val="left"/>
      <w:pPr>
        <w:ind w:left="5760" w:hanging="360"/>
      </w:pPr>
    </w:lvl>
    <w:lvl w:ilvl="8" w:tplc="1CD0B2DA">
      <w:start w:val="1"/>
      <w:numFmt w:val="lowerRoman"/>
      <w:lvlText w:val="%9."/>
      <w:lvlJc w:val="right"/>
      <w:pPr>
        <w:ind w:left="6480" w:hanging="180"/>
      </w:pPr>
    </w:lvl>
  </w:abstractNum>
  <w:abstractNum w:abstractNumId="31" w15:restartNumberingAfterBreak="0">
    <w:nsid w:val="6C2B0B58"/>
    <w:multiLevelType w:val="hybridMultilevel"/>
    <w:tmpl w:val="8C96CA40"/>
    <w:lvl w:ilvl="0" w:tplc="29306BA4">
      <w:start w:val="1"/>
      <w:numFmt w:val="hebrew1"/>
      <w:lvlText w:val="%1."/>
      <w:lvlJc w:val="left"/>
      <w:pPr>
        <w:ind w:left="720" w:hanging="360"/>
      </w:pPr>
      <w:rPr>
        <w:rFonts w:hint="default"/>
        <w:b/>
        <w:bCs/>
      </w:rPr>
    </w:lvl>
    <w:lvl w:ilvl="1" w:tplc="CA2690AE" w:tentative="1">
      <w:start w:val="1"/>
      <w:numFmt w:val="lowerLetter"/>
      <w:lvlText w:val="%2."/>
      <w:lvlJc w:val="left"/>
      <w:pPr>
        <w:ind w:left="1440" w:hanging="360"/>
      </w:pPr>
    </w:lvl>
    <w:lvl w:ilvl="2" w:tplc="D172B012" w:tentative="1">
      <w:start w:val="1"/>
      <w:numFmt w:val="lowerRoman"/>
      <w:lvlText w:val="%3."/>
      <w:lvlJc w:val="right"/>
      <w:pPr>
        <w:ind w:left="2160" w:hanging="180"/>
      </w:pPr>
    </w:lvl>
    <w:lvl w:ilvl="3" w:tplc="3A3A0D38" w:tentative="1">
      <w:start w:val="1"/>
      <w:numFmt w:val="decimal"/>
      <w:lvlText w:val="%4."/>
      <w:lvlJc w:val="left"/>
      <w:pPr>
        <w:ind w:left="2880" w:hanging="360"/>
      </w:pPr>
    </w:lvl>
    <w:lvl w:ilvl="4" w:tplc="5D5E60DC" w:tentative="1">
      <w:start w:val="1"/>
      <w:numFmt w:val="lowerLetter"/>
      <w:lvlText w:val="%5."/>
      <w:lvlJc w:val="left"/>
      <w:pPr>
        <w:ind w:left="3600" w:hanging="360"/>
      </w:pPr>
    </w:lvl>
    <w:lvl w:ilvl="5" w:tplc="5C7ECA10" w:tentative="1">
      <w:start w:val="1"/>
      <w:numFmt w:val="lowerRoman"/>
      <w:lvlText w:val="%6."/>
      <w:lvlJc w:val="right"/>
      <w:pPr>
        <w:ind w:left="4320" w:hanging="180"/>
      </w:pPr>
    </w:lvl>
    <w:lvl w:ilvl="6" w:tplc="4B8C9832" w:tentative="1">
      <w:start w:val="1"/>
      <w:numFmt w:val="decimal"/>
      <w:lvlText w:val="%7."/>
      <w:lvlJc w:val="left"/>
      <w:pPr>
        <w:ind w:left="5040" w:hanging="360"/>
      </w:pPr>
    </w:lvl>
    <w:lvl w:ilvl="7" w:tplc="41FA74CA" w:tentative="1">
      <w:start w:val="1"/>
      <w:numFmt w:val="lowerLetter"/>
      <w:lvlText w:val="%8."/>
      <w:lvlJc w:val="left"/>
      <w:pPr>
        <w:ind w:left="5760" w:hanging="360"/>
      </w:pPr>
    </w:lvl>
    <w:lvl w:ilvl="8" w:tplc="F614104C" w:tentative="1">
      <w:start w:val="1"/>
      <w:numFmt w:val="lowerRoman"/>
      <w:lvlText w:val="%9."/>
      <w:lvlJc w:val="right"/>
      <w:pPr>
        <w:ind w:left="6480" w:hanging="180"/>
      </w:pPr>
    </w:lvl>
  </w:abstractNum>
  <w:abstractNum w:abstractNumId="32" w15:restartNumberingAfterBreak="0">
    <w:nsid w:val="6C9E4802"/>
    <w:multiLevelType w:val="hybridMultilevel"/>
    <w:tmpl w:val="3EDE5068"/>
    <w:lvl w:ilvl="0" w:tplc="FF5AB3C6">
      <w:start w:val="1"/>
      <w:numFmt w:val="decimal"/>
      <w:lvlText w:val="%1."/>
      <w:lvlJc w:val="left"/>
      <w:pPr>
        <w:ind w:left="1353" w:hanging="360"/>
      </w:pPr>
      <w:rPr>
        <w:rFonts w:hint="default"/>
        <w:lang w:bidi="he-IL"/>
      </w:rPr>
    </w:lvl>
    <w:lvl w:ilvl="1" w:tplc="294215C8" w:tentative="1">
      <w:start w:val="1"/>
      <w:numFmt w:val="lowerLetter"/>
      <w:lvlText w:val="%2."/>
      <w:lvlJc w:val="left"/>
      <w:pPr>
        <w:ind w:left="-1678" w:hanging="360"/>
      </w:pPr>
    </w:lvl>
    <w:lvl w:ilvl="2" w:tplc="050CEA36" w:tentative="1">
      <w:start w:val="1"/>
      <w:numFmt w:val="lowerRoman"/>
      <w:lvlText w:val="%3."/>
      <w:lvlJc w:val="right"/>
      <w:pPr>
        <w:ind w:left="-958" w:hanging="180"/>
      </w:pPr>
    </w:lvl>
    <w:lvl w:ilvl="3" w:tplc="DCA2ECDC" w:tentative="1">
      <w:start w:val="1"/>
      <w:numFmt w:val="decimal"/>
      <w:lvlText w:val="%4."/>
      <w:lvlJc w:val="left"/>
      <w:pPr>
        <w:ind w:left="-238" w:hanging="360"/>
      </w:pPr>
    </w:lvl>
    <w:lvl w:ilvl="4" w:tplc="59DCDAA8" w:tentative="1">
      <w:start w:val="1"/>
      <w:numFmt w:val="lowerLetter"/>
      <w:lvlText w:val="%5."/>
      <w:lvlJc w:val="left"/>
      <w:pPr>
        <w:ind w:left="482" w:hanging="360"/>
      </w:pPr>
    </w:lvl>
    <w:lvl w:ilvl="5" w:tplc="F676C424" w:tentative="1">
      <w:start w:val="1"/>
      <w:numFmt w:val="lowerRoman"/>
      <w:lvlText w:val="%6."/>
      <w:lvlJc w:val="right"/>
      <w:pPr>
        <w:ind w:left="1202" w:hanging="180"/>
      </w:pPr>
    </w:lvl>
    <w:lvl w:ilvl="6" w:tplc="4C689CC6" w:tentative="1">
      <w:start w:val="1"/>
      <w:numFmt w:val="decimal"/>
      <w:lvlText w:val="%7."/>
      <w:lvlJc w:val="left"/>
      <w:pPr>
        <w:ind w:left="1922" w:hanging="360"/>
      </w:pPr>
    </w:lvl>
    <w:lvl w:ilvl="7" w:tplc="FCCE27C6" w:tentative="1">
      <w:start w:val="1"/>
      <w:numFmt w:val="lowerLetter"/>
      <w:lvlText w:val="%8."/>
      <w:lvlJc w:val="left"/>
      <w:pPr>
        <w:ind w:left="2642" w:hanging="360"/>
      </w:pPr>
    </w:lvl>
    <w:lvl w:ilvl="8" w:tplc="2EF244DC" w:tentative="1">
      <w:start w:val="1"/>
      <w:numFmt w:val="lowerRoman"/>
      <w:lvlText w:val="%9."/>
      <w:lvlJc w:val="right"/>
      <w:pPr>
        <w:ind w:left="3362" w:hanging="180"/>
      </w:pPr>
    </w:lvl>
  </w:abstractNum>
  <w:abstractNum w:abstractNumId="33" w15:restartNumberingAfterBreak="0">
    <w:nsid w:val="6E3C4454"/>
    <w:multiLevelType w:val="hybridMultilevel"/>
    <w:tmpl w:val="B8FE7514"/>
    <w:lvl w:ilvl="0" w:tplc="E0D00E66">
      <w:start w:val="1"/>
      <w:numFmt w:val="decimal"/>
      <w:lvlText w:val="%1."/>
      <w:lvlJc w:val="left"/>
      <w:pPr>
        <w:ind w:left="360" w:hanging="360"/>
      </w:pPr>
      <w:rPr>
        <w:rFonts w:eastAsia="Calibri" w:hint="default"/>
        <w:color w:val="auto"/>
      </w:rPr>
    </w:lvl>
    <w:lvl w:ilvl="1" w:tplc="C6D8ED8E" w:tentative="1">
      <w:start w:val="1"/>
      <w:numFmt w:val="lowerLetter"/>
      <w:lvlText w:val="%2."/>
      <w:lvlJc w:val="left"/>
      <w:pPr>
        <w:ind w:left="1080" w:hanging="360"/>
      </w:pPr>
    </w:lvl>
    <w:lvl w:ilvl="2" w:tplc="003EAD62" w:tentative="1">
      <w:start w:val="1"/>
      <w:numFmt w:val="lowerRoman"/>
      <w:lvlText w:val="%3."/>
      <w:lvlJc w:val="right"/>
      <w:pPr>
        <w:ind w:left="1800" w:hanging="180"/>
      </w:pPr>
    </w:lvl>
    <w:lvl w:ilvl="3" w:tplc="0652D622" w:tentative="1">
      <w:start w:val="1"/>
      <w:numFmt w:val="decimal"/>
      <w:lvlText w:val="%4."/>
      <w:lvlJc w:val="left"/>
      <w:pPr>
        <w:ind w:left="2520" w:hanging="360"/>
      </w:pPr>
    </w:lvl>
    <w:lvl w:ilvl="4" w:tplc="548AAC74" w:tentative="1">
      <w:start w:val="1"/>
      <w:numFmt w:val="lowerLetter"/>
      <w:lvlText w:val="%5."/>
      <w:lvlJc w:val="left"/>
      <w:pPr>
        <w:ind w:left="3240" w:hanging="360"/>
      </w:pPr>
    </w:lvl>
    <w:lvl w:ilvl="5" w:tplc="89F63E02" w:tentative="1">
      <w:start w:val="1"/>
      <w:numFmt w:val="lowerRoman"/>
      <w:lvlText w:val="%6."/>
      <w:lvlJc w:val="right"/>
      <w:pPr>
        <w:ind w:left="3960" w:hanging="180"/>
      </w:pPr>
    </w:lvl>
    <w:lvl w:ilvl="6" w:tplc="27FEA348" w:tentative="1">
      <w:start w:val="1"/>
      <w:numFmt w:val="decimal"/>
      <w:lvlText w:val="%7."/>
      <w:lvlJc w:val="left"/>
      <w:pPr>
        <w:ind w:left="4680" w:hanging="360"/>
      </w:pPr>
    </w:lvl>
    <w:lvl w:ilvl="7" w:tplc="B384712E" w:tentative="1">
      <w:start w:val="1"/>
      <w:numFmt w:val="lowerLetter"/>
      <w:lvlText w:val="%8."/>
      <w:lvlJc w:val="left"/>
      <w:pPr>
        <w:ind w:left="5400" w:hanging="360"/>
      </w:pPr>
    </w:lvl>
    <w:lvl w:ilvl="8" w:tplc="7C320856" w:tentative="1">
      <w:start w:val="1"/>
      <w:numFmt w:val="lowerRoman"/>
      <w:lvlText w:val="%9."/>
      <w:lvlJc w:val="right"/>
      <w:pPr>
        <w:ind w:left="6120" w:hanging="180"/>
      </w:pPr>
    </w:lvl>
  </w:abstractNum>
  <w:abstractNum w:abstractNumId="34" w15:restartNumberingAfterBreak="0">
    <w:nsid w:val="757E38D1"/>
    <w:multiLevelType w:val="hybridMultilevel"/>
    <w:tmpl w:val="7652C592"/>
    <w:lvl w:ilvl="0" w:tplc="FBEE8336">
      <w:start w:val="1"/>
      <w:numFmt w:val="hebrew1"/>
      <w:lvlText w:val="%1."/>
      <w:lvlJc w:val="left"/>
      <w:pPr>
        <w:ind w:left="728" w:hanging="360"/>
      </w:pPr>
      <w:rPr>
        <w:rFonts w:hint="default"/>
      </w:rPr>
    </w:lvl>
    <w:lvl w:ilvl="1" w:tplc="4ACCDCB2" w:tentative="1">
      <w:start w:val="1"/>
      <w:numFmt w:val="lowerLetter"/>
      <w:lvlText w:val="%2."/>
      <w:lvlJc w:val="left"/>
      <w:pPr>
        <w:ind w:left="1448" w:hanging="360"/>
      </w:pPr>
    </w:lvl>
    <w:lvl w:ilvl="2" w:tplc="380C6CB2" w:tentative="1">
      <w:start w:val="1"/>
      <w:numFmt w:val="lowerRoman"/>
      <w:lvlText w:val="%3."/>
      <w:lvlJc w:val="right"/>
      <w:pPr>
        <w:ind w:left="2168" w:hanging="180"/>
      </w:pPr>
    </w:lvl>
    <w:lvl w:ilvl="3" w:tplc="7A0EF482" w:tentative="1">
      <w:start w:val="1"/>
      <w:numFmt w:val="decimal"/>
      <w:lvlText w:val="%4."/>
      <w:lvlJc w:val="left"/>
      <w:pPr>
        <w:ind w:left="2888" w:hanging="360"/>
      </w:pPr>
    </w:lvl>
    <w:lvl w:ilvl="4" w:tplc="AA585E90" w:tentative="1">
      <w:start w:val="1"/>
      <w:numFmt w:val="lowerLetter"/>
      <w:lvlText w:val="%5."/>
      <w:lvlJc w:val="left"/>
      <w:pPr>
        <w:ind w:left="3608" w:hanging="360"/>
      </w:pPr>
    </w:lvl>
    <w:lvl w:ilvl="5" w:tplc="1550F7DE" w:tentative="1">
      <w:start w:val="1"/>
      <w:numFmt w:val="lowerRoman"/>
      <w:lvlText w:val="%6."/>
      <w:lvlJc w:val="right"/>
      <w:pPr>
        <w:ind w:left="4328" w:hanging="180"/>
      </w:pPr>
    </w:lvl>
    <w:lvl w:ilvl="6" w:tplc="86F86D1A" w:tentative="1">
      <w:start w:val="1"/>
      <w:numFmt w:val="decimal"/>
      <w:lvlText w:val="%7."/>
      <w:lvlJc w:val="left"/>
      <w:pPr>
        <w:ind w:left="5048" w:hanging="360"/>
      </w:pPr>
    </w:lvl>
    <w:lvl w:ilvl="7" w:tplc="FA02D41A" w:tentative="1">
      <w:start w:val="1"/>
      <w:numFmt w:val="lowerLetter"/>
      <w:lvlText w:val="%8."/>
      <w:lvlJc w:val="left"/>
      <w:pPr>
        <w:ind w:left="5768" w:hanging="360"/>
      </w:pPr>
    </w:lvl>
    <w:lvl w:ilvl="8" w:tplc="967A6F58" w:tentative="1">
      <w:start w:val="1"/>
      <w:numFmt w:val="lowerRoman"/>
      <w:lvlText w:val="%9."/>
      <w:lvlJc w:val="right"/>
      <w:pPr>
        <w:ind w:left="6488" w:hanging="180"/>
      </w:pPr>
    </w:lvl>
  </w:abstractNum>
  <w:abstractNum w:abstractNumId="35" w15:restartNumberingAfterBreak="0">
    <w:nsid w:val="785521A7"/>
    <w:multiLevelType w:val="hybridMultilevel"/>
    <w:tmpl w:val="55C24D46"/>
    <w:lvl w:ilvl="0" w:tplc="5002C95E">
      <w:start w:val="1"/>
      <w:numFmt w:val="hebrew1"/>
      <w:lvlText w:val="%1."/>
      <w:lvlJc w:val="left"/>
      <w:pPr>
        <w:ind w:left="728" w:hanging="360"/>
      </w:pPr>
      <w:rPr>
        <w:rFonts w:hint="default"/>
      </w:rPr>
    </w:lvl>
    <w:lvl w:ilvl="1" w:tplc="B1C699E8" w:tentative="1">
      <w:start w:val="1"/>
      <w:numFmt w:val="lowerLetter"/>
      <w:lvlText w:val="%2."/>
      <w:lvlJc w:val="left"/>
      <w:pPr>
        <w:ind w:left="1448" w:hanging="360"/>
      </w:pPr>
    </w:lvl>
    <w:lvl w:ilvl="2" w:tplc="CBB6AF6C" w:tentative="1">
      <w:start w:val="1"/>
      <w:numFmt w:val="lowerRoman"/>
      <w:lvlText w:val="%3."/>
      <w:lvlJc w:val="right"/>
      <w:pPr>
        <w:ind w:left="2168" w:hanging="180"/>
      </w:pPr>
    </w:lvl>
    <w:lvl w:ilvl="3" w:tplc="3A8A0CCE" w:tentative="1">
      <w:start w:val="1"/>
      <w:numFmt w:val="decimal"/>
      <w:lvlText w:val="%4."/>
      <w:lvlJc w:val="left"/>
      <w:pPr>
        <w:ind w:left="2888" w:hanging="360"/>
      </w:pPr>
    </w:lvl>
    <w:lvl w:ilvl="4" w:tplc="AC10785E" w:tentative="1">
      <w:start w:val="1"/>
      <w:numFmt w:val="lowerLetter"/>
      <w:lvlText w:val="%5."/>
      <w:lvlJc w:val="left"/>
      <w:pPr>
        <w:ind w:left="3608" w:hanging="360"/>
      </w:pPr>
    </w:lvl>
    <w:lvl w:ilvl="5" w:tplc="131692FC" w:tentative="1">
      <w:start w:val="1"/>
      <w:numFmt w:val="lowerRoman"/>
      <w:lvlText w:val="%6."/>
      <w:lvlJc w:val="right"/>
      <w:pPr>
        <w:ind w:left="4328" w:hanging="180"/>
      </w:pPr>
    </w:lvl>
    <w:lvl w:ilvl="6" w:tplc="30080EE6" w:tentative="1">
      <w:start w:val="1"/>
      <w:numFmt w:val="decimal"/>
      <w:lvlText w:val="%7."/>
      <w:lvlJc w:val="left"/>
      <w:pPr>
        <w:ind w:left="5048" w:hanging="360"/>
      </w:pPr>
    </w:lvl>
    <w:lvl w:ilvl="7" w:tplc="11FE9E54" w:tentative="1">
      <w:start w:val="1"/>
      <w:numFmt w:val="lowerLetter"/>
      <w:lvlText w:val="%8."/>
      <w:lvlJc w:val="left"/>
      <w:pPr>
        <w:ind w:left="5768" w:hanging="360"/>
      </w:pPr>
    </w:lvl>
    <w:lvl w:ilvl="8" w:tplc="732CE2D2" w:tentative="1">
      <w:start w:val="1"/>
      <w:numFmt w:val="lowerRoman"/>
      <w:lvlText w:val="%9."/>
      <w:lvlJc w:val="right"/>
      <w:pPr>
        <w:ind w:left="6488" w:hanging="180"/>
      </w:pPr>
    </w:lvl>
  </w:abstractNum>
  <w:abstractNum w:abstractNumId="36" w15:restartNumberingAfterBreak="0">
    <w:nsid w:val="78A6564B"/>
    <w:multiLevelType w:val="hybridMultilevel"/>
    <w:tmpl w:val="E5E649BC"/>
    <w:lvl w:ilvl="0" w:tplc="FC5E4998">
      <w:start w:val="1"/>
      <w:numFmt w:val="decimal"/>
      <w:lvlText w:val="%1."/>
      <w:lvlJc w:val="left"/>
      <w:pPr>
        <w:ind w:left="720" w:hanging="360"/>
      </w:pPr>
      <w:rPr>
        <w:b w:val="0"/>
        <w:bCs w:val="0"/>
      </w:rPr>
    </w:lvl>
    <w:lvl w:ilvl="1" w:tplc="BD70F7D0">
      <w:start w:val="1"/>
      <w:numFmt w:val="lowerLetter"/>
      <w:lvlText w:val="%2."/>
      <w:lvlJc w:val="left"/>
      <w:pPr>
        <w:ind w:left="1440" w:hanging="360"/>
      </w:pPr>
    </w:lvl>
    <w:lvl w:ilvl="2" w:tplc="793098DE">
      <w:start w:val="1"/>
      <w:numFmt w:val="lowerRoman"/>
      <w:lvlText w:val="%3."/>
      <w:lvlJc w:val="right"/>
      <w:pPr>
        <w:ind w:left="2160" w:hanging="180"/>
      </w:pPr>
    </w:lvl>
    <w:lvl w:ilvl="3" w:tplc="02CCC944">
      <w:start w:val="1"/>
      <w:numFmt w:val="decimal"/>
      <w:lvlText w:val="%4."/>
      <w:lvlJc w:val="left"/>
      <w:pPr>
        <w:ind w:left="2880" w:hanging="360"/>
      </w:pPr>
    </w:lvl>
    <w:lvl w:ilvl="4" w:tplc="D2B4E2A2">
      <w:start w:val="1"/>
      <w:numFmt w:val="lowerLetter"/>
      <w:lvlText w:val="%5."/>
      <w:lvlJc w:val="left"/>
      <w:pPr>
        <w:ind w:left="3600" w:hanging="360"/>
      </w:pPr>
    </w:lvl>
    <w:lvl w:ilvl="5" w:tplc="23944B28">
      <w:start w:val="1"/>
      <w:numFmt w:val="lowerRoman"/>
      <w:lvlText w:val="%6."/>
      <w:lvlJc w:val="right"/>
      <w:pPr>
        <w:ind w:left="4320" w:hanging="180"/>
      </w:pPr>
    </w:lvl>
    <w:lvl w:ilvl="6" w:tplc="8F564E84">
      <w:start w:val="1"/>
      <w:numFmt w:val="decimal"/>
      <w:lvlText w:val="%7."/>
      <w:lvlJc w:val="left"/>
      <w:pPr>
        <w:ind w:left="5040" w:hanging="360"/>
      </w:pPr>
    </w:lvl>
    <w:lvl w:ilvl="7" w:tplc="839A499A">
      <w:start w:val="1"/>
      <w:numFmt w:val="lowerLetter"/>
      <w:lvlText w:val="%8."/>
      <w:lvlJc w:val="left"/>
      <w:pPr>
        <w:ind w:left="5760" w:hanging="360"/>
      </w:pPr>
    </w:lvl>
    <w:lvl w:ilvl="8" w:tplc="F3BC1FB4">
      <w:start w:val="1"/>
      <w:numFmt w:val="lowerRoman"/>
      <w:lvlText w:val="%9."/>
      <w:lvlJc w:val="right"/>
      <w:pPr>
        <w:ind w:left="6480" w:hanging="180"/>
      </w:pPr>
    </w:lvl>
  </w:abstractNum>
  <w:abstractNum w:abstractNumId="37" w15:restartNumberingAfterBreak="0">
    <w:nsid w:val="7DBE2664"/>
    <w:multiLevelType w:val="hybridMultilevel"/>
    <w:tmpl w:val="E5E649BC"/>
    <w:lvl w:ilvl="0" w:tplc="5032E69C">
      <w:start w:val="1"/>
      <w:numFmt w:val="decimal"/>
      <w:lvlText w:val="%1."/>
      <w:lvlJc w:val="left"/>
      <w:pPr>
        <w:ind w:left="720" w:hanging="360"/>
      </w:pPr>
      <w:rPr>
        <w:b w:val="0"/>
        <w:bCs w:val="0"/>
      </w:rPr>
    </w:lvl>
    <w:lvl w:ilvl="1" w:tplc="AF1C66B6">
      <w:start w:val="1"/>
      <w:numFmt w:val="lowerLetter"/>
      <w:lvlText w:val="%2."/>
      <w:lvlJc w:val="left"/>
      <w:pPr>
        <w:ind w:left="1440" w:hanging="360"/>
      </w:pPr>
    </w:lvl>
    <w:lvl w:ilvl="2" w:tplc="B05C320E">
      <w:start w:val="1"/>
      <w:numFmt w:val="lowerRoman"/>
      <w:lvlText w:val="%3."/>
      <w:lvlJc w:val="right"/>
      <w:pPr>
        <w:ind w:left="2160" w:hanging="180"/>
      </w:pPr>
    </w:lvl>
    <w:lvl w:ilvl="3" w:tplc="9A540E7E">
      <w:start w:val="1"/>
      <w:numFmt w:val="decimal"/>
      <w:lvlText w:val="%4."/>
      <w:lvlJc w:val="left"/>
      <w:pPr>
        <w:ind w:left="2880" w:hanging="360"/>
      </w:pPr>
    </w:lvl>
    <w:lvl w:ilvl="4" w:tplc="55AE5B82">
      <w:start w:val="1"/>
      <w:numFmt w:val="lowerLetter"/>
      <w:lvlText w:val="%5."/>
      <w:lvlJc w:val="left"/>
      <w:pPr>
        <w:ind w:left="3600" w:hanging="360"/>
      </w:pPr>
    </w:lvl>
    <w:lvl w:ilvl="5" w:tplc="F4E0BEF4">
      <w:start w:val="1"/>
      <w:numFmt w:val="lowerRoman"/>
      <w:lvlText w:val="%6."/>
      <w:lvlJc w:val="right"/>
      <w:pPr>
        <w:ind w:left="4320" w:hanging="180"/>
      </w:pPr>
    </w:lvl>
    <w:lvl w:ilvl="6" w:tplc="44D62DD4">
      <w:start w:val="1"/>
      <w:numFmt w:val="decimal"/>
      <w:lvlText w:val="%7."/>
      <w:lvlJc w:val="left"/>
      <w:pPr>
        <w:ind w:left="5040" w:hanging="360"/>
      </w:pPr>
    </w:lvl>
    <w:lvl w:ilvl="7" w:tplc="9FF045C2">
      <w:start w:val="1"/>
      <w:numFmt w:val="lowerLetter"/>
      <w:lvlText w:val="%8."/>
      <w:lvlJc w:val="left"/>
      <w:pPr>
        <w:ind w:left="5760" w:hanging="360"/>
      </w:pPr>
    </w:lvl>
    <w:lvl w:ilvl="8" w:tplc="B23AE5EC">
      <w:start w:val="1"/>
      <w:numFmt w:val="lowerRoman"/>
      <w:lvlText w:val="%9."/>
      <w:lvlJc w:val="right"/>
      <w:pPr>
        <w:ind w:left="6480" w:hanging="180"/>
      </w:pPr>
    </w:lvl>
  </w:abstractNum>
  <w:abstractNum w:abstractNumId="38" w15:restartNumberingAfterBreak="0">
    <w:nsid w:val="7EA84F2F"/>
    <w:multiLevelType w:val="hybridMultilevel"/>
    <w:tmpl w:val="6D945C22"/>
    <w:lvl w:ilvl="0" w:tplc="F5C4242E">
      <w:start w:val="1"/>
      <w:numFmt w:val="decimal"/>
      <w:lvlText w:val="%1."/>
      <w:lvlJc w:val="left"/>
      <w:pPr>
        <w:ind w:left="720" w:hanging="360"/>
      </w:pPr>
      <w:rPr>
        <w:rFonts w:hint="default"/>
      </w:rPr>
    </w:lvl>
    <w:lvl w:ilvl="1" w:tplc="592083B4" w:tentative="1">
      <w:start w:val="1"/>
      <w:numFmt w:val="lowerLetter"/>
      <w:lvlText w:val="%2."/>
      <w:lvlJc w:val="left"/>
      <w:pPr>
        <w:ind w:left="1440" w:hanging="360"/>
      </w:pPr>
    </w:lvl>
    <w:lvl w:ilvl="2" w:tplc="1BAE2CC0" w:tentative="1">
      <w:start w:val="1"/>
      <w:numFmt w:val="lowerRoman"/>
      <w:lvlText w:val="%3."/>
      <w:lvlJc w:val="right"/>
      <w:pPr>
        <w:ind w:left="2160" w:hanging="180"/>
      </w:pPr>
    </w:lvl>
    <w:lvl w:ilvl="3" w:tplc="5014A90C" w:tentative="1">
      <w:start w:val="1"/>
      <w:numFmt w:val="decimal"/>
      <w:lvlText w:val="%4."/>
      <w:lvlJc w:val="left"/>
      <w:pPr>
        <w:ind w:left="2880" w:hanging="360"/>
      </w:pPr>
    </w:lvl>
    <w:lvl w:ilvl="4" w:tplc="9D927068" w:tentative="1">
      <w:start w:val="1"/>
      <w:numFmt w:val="lowerLetter"/>
      <w:lvlText w:val="%5."/>
      <w:lvlJc w:val="left"/>
      <w:pPr>
        <w:ind w:left="3600" w:hanging="360"/>
      </w:pPr>
    </w:lvl>
    <w:lvl w:ilvl="5" w:tplc="E0A603F6" w:tentative="1">
      <w:start w:val="1"/>
      <w:numFmt w:val="lowerRoman"/>
      <w:lvlText w:val="%6."/>
      <w:lvlJc w:val="right"/>
      <w:pPr>
        <w:ind w:left="4320" w:hanging="180"/>
      </w:pPr>
    </w:lvl>
    <w:lvl w:ilvl="6" w:tplc="2D9C0B4A" w:tentative="1">
      <w:start w:val="1"/>
      <w:numFmt w:val="decimal"/>
      <w:lvlText w:val="%7."/>
      <w:lvlJc w:val="left"/>
      <w:pPr>
        <w:ind w:left="5040" w:hanging="360"/>
      </w:pPr>
    </w:lvl>
    <w:lvl w:ilvl="7" w:tplc="57027412" w:tentative="1">
      <w:start w:val="1"/>
      <w:numFmt w:val="lowerLetter"/>
      <w:lvlText w:val="%8."/>
      <w:lvlJc w:val="left"/>
      <w:pPr>
        <w:ind w:left="5760" w:hanging="360"/>
      </w:pPr>
    </w:lvl>
    <w:lvl w:ilvl="8" w:tplc="3FEA5F96" w:tentative="1">
      <w:start w:val="1"/>
      <w:numFmt w:val="lowerRoman"/>
      <w:lvlText w:val="%9."/>
      <w:lvlJc w:val="right"/>
      <w:pPr>
        <w:ind w:left="6480" w:hanging="180"/>
      </w:pPr>
    </w:lvl>
  </w:abstractNum>
  <w:num w:numId="1" w16cid:durableId="15082037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4134301">
    <w:abstractNumId w:val="27"/>
  </w:num>
  <w:num w:numId="3" w16cid:durableId="283970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7246277">
    <w:abstractNumId w:val="8"/>
  </w:num>
  <w:num w:numId="5" w16cid:durableId="238834225">
    <w:abstractNumId w:val="33"/>
  </w:num>
  <w:num w:numId="6" w16cid:durableId="1346128841">
    <w:abstractNumId w:val="18"/>
  </w:num>
  <w:num w:numId="7" w16cid:durableId="201477918">
    <w:abstractNumId w:val="15"/>
  </w:num>
  <w:num w:numId="8" w16cid:durableId="1982467223">
    <w:abstractNumId w:val="38"/>
  </w:num>
  <w:num w:numId="9" w16cid:durableId="1596553468">
    <w:abstractNumId w:val="7"/>
  </w:num>
  <w:num w:numId="10" w16cid:durableId="13616630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264654">
    <w:abstractNumId w:val="23"/>
  </w:num>
  <w:num w:numId="12" w16cid:durableId="15257456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4566333">
    <w:abstractNumId w:val="13"/>
  </w:num>
  <w:num w:numId="14" w16cid:durableId="1320767061">
    <w:abstractNumId w:val="2"/>
  </w:num>
  <w:num w:numId="15" w16cid:durableId="1562790552">
    <w:abstractNumId w:val="13"/>
    <w:lvlOverride w:ilvl="0">
      <w:lvl w:ilvl="0" w:tplc="1DACAF9A">
        <w:start w:val="1"/>
        <w:numFmt w:val="hebrew1"/>
        <w:lvlText w:val="%1."/>
        <w:lvlJc w:val="left"/>
        <w:pPr>
          <w:ind w:left="170" w:hanging="363"/>
        </w:pPr>
        <w:rPr>
          <w:rFonts w:hint="default"/>
        </w:rPr>
      </w:lvl>
    </w:lvlOverride>
    <w:lvlOverride w:ilvl="1">
      <w:lvl w:ilvl="1" w:tplc="3CE44440" w:tentative="1">
        <w:start w:val="1"/>
        <w:numFmt w:val="lowerLetter"/>
        <w:lvlText w:val="%2."/>
        <w:lvlJc w:val="left"/>
        <w:pPr>
          <w:ind w:left="1440" w:hanging="360"/>
        </w:pPr>
      </w:lvl>
    </w:lvlOverride>
    <w:lvlOverride w:ilvl="2">
      <w:lvl w:ilvl="2" w:tplc="A41401CC" w:tentative="1">
        <w:start w:val="1"/>
        <w:numFmt w:val="lowerRoman"/>
        <w:lvlText w:val="%3."/>
        <w:lvlJc w:val="right"/>
        <w:pPr>
          <w:ind w:left="2160" w:hanging="180"/>
        </w:pPr>
      </w:lvl>
    </w:lvlOverride>
    <w:lvlOverride w:ilvl="3">
      <w:lvl w:ilvl="3" w:tplc="6BBA3AAA" w:tentative="1">
        <w:start w:val="1"/>
        <w:numFmt w:val="decimal"/>
        <w:lvlText w:val="%4."/>
        <w:lvlJc w:val="left"/>
        <w:pPr>
          <w:ind w:left="2880" w:hanging="360"/>
        </w:pPr>
      </w:lvl>
    </w:lvlOverride>
    <w:lvlOverride w:ilvl="4">
      <w:lvl w:ilvl="4" w:tplc="EE523FF4" w:tentative="1">
        <w:start w:val="1"/>
        <w:numFmt w:val="lowerLetter"/>
        <w:lvlText w:val="%5."/>
        <w:lvlJc w:val="left"/>
        <w:pPr>
          <w:ind w:left="3600" w:hanging="360"/>
        </w:pPr>
      </w:lvl>
    </w:lvlOverride>
    <w:lvlOverride w:ilvl="5">
      <w:lvl w:ilvl="5" w:tplc="C152FE7E" w:tentative="1">
        <w:start w:val="1"/>
        <w:numFmt w:val="lowerRoman"/>
        <w:lvlText w:val="%6."/>
        <w:lvlJc w:val="right"/>
        <w:pPr>
          <w:ind w:left="4320" w:hanging="180"/>
        </w:pPr>
      </w:lvl>
    </w:lvlOverride>
    <w:lvlOverride w:ilvl="6">
      <w:lvl w:ilvl="6" w:tplc="ECD09D3A" w:tentative="1">
        <w:start w:val="1"/>
        <w:numFmt w:val="decimal"/>
        <w:lvlText w:val="%7."/>
        <w:lvlJc w:val="left"/>
        <w:pPr>
          <w:ind w:left="5040" w:hanging="360"/>
        </w:pPr>
      </w:lvl>
    </w:lvlOverride>
    <w:lvlOverride w:ilvl="7">
      <w:lvl w:ilvl="7" w:tplc="4AF070B2" w:tentative="1">
        <w:start w:val="1"/>
        <w:numFmt w:val="lowerLetter"/>
        <w:lvlText w:val="%8."/>
        <w:lvlJc w:val="left"/>
        <w:pPr>
          <w:ind w:left="5760" w:hanging="360"/>
        </w:pPr>
      </w:lvl>
    </w:lvlOverride>
    <w:lvlOverride w:ilvl="8">
      <w:lvl w:ilvl="8" w:tplc="E3EEA09E" w:tentative="1">
        <w:start w:val="1"/>
        <w:numFmt w:val="lowerRoman"/>
        <w:lvlText w:val="%9."/>
        <w:lvlJc w:val="right"/>
        <w:pPr>
          <w:ind w:left="6480" w:hanging="180"/>
        </w:pPr>
      </w:lvl>
    </w:lvlOverride>
  </w:num>
  <w:num w:numId="16" w16cid:durableId="271517026">
    <w:abstractNumId w:val="13"/>
    <w:lvlOverride w:ilvl="0">
      <w:lvl w:ilvl="0" w:tplc="1DACAF9A">
        <w:start w:val="1"/>
        <w:numFmt w:val="hebrew1"/>
        <w:lvlText w:val="%1."/>
        <w:lvlJc w:val="left"/>
        <w:pPr>
          <w:ind w:left="170" w:hanging="363"/>
        </w:pPr>
        <w:rPr>
          <w:rFonts w:hint="default"/>
        </w:rPr>
      </w:lvl>
    </w:lvlOverride>
    <w:lvlOverride w:ilvl="1">
      <w:lvl w:ilvl="1" w:tplc="3CE44440" w:tentative="1">
        <w:start w:val="1"/>
        <w:numFmt w:val="lowerLetter"/>
        <w:lvlText w:val="%2."/>
        <w:lvlJc w:val="left"/>
        <w:pPr>
          <w:ind w:left="1440" w:hanging="360"/>
        </w:pPr>
      </w:lvl>
    </w:lvlOverride>
    <w:lvlOverride w:ilvl="2">
      <w:lvl w:ilvl="2" w:tplc="A41401CC" w:tentative="1">
        <w:start w:val="1"/>
        <w:numFmt w:val="lowerRoman"/>
        <w:lvlText w:val="%3."/>
        <w:lvlJc w:val="right"/>
        <w:pPr>
          <w:ind w:left="2160" w:hanging="180"/>
        </w:pPr>
      </w:lvl>
    </w:lvlOverride>
    <w:lvlOverride w:ilvl="3">
      <w:lvl w:ilvl="3" w:tplc="6BBA3AAA" w:tentative="1">
        <w:start w:val="1"/>
        <w:numFmt w:val="decimal"/>
        <w:lvlText w:val="%4."/>
        <w:lvlJc w:val="left"/>
        <w:pPr>
          <w:ind w:left="2880" w:hanging="360"/>
        </w:pPr>
      </w:lvl>
    </w:lvlOverride>
    <w:lvlOverride w:ilvl="4">
      <w:lvl w:ilvl="4" w:tplc="EE523FF4" w:tentative="1">
        <w:start w:val="1"/>
        <w:numFmt w:val="lowerLetter"/>
        <w:lvlText w:val="%5."/>
        <w:lvlJc w:val="left"/>
        <w:pPr>
          <w:ind w:left="3600" w:hanging="360"/>
        </w:pPr>
      </w:lvl>
    </w:lvlOverride>
    <w:lvlOverride w:ilvl="5">
      <w:lvl w:ilvl="5" w:tplc="C152FE7E" w:tentative="1">
        <w:start w:val="1"/>
        <w:numFmt w:val="lowerRoman"/>
        <w:lvlText w:val="%6."/>
        <w:lvlJc w:val="right"/>
        <w:pPr>
          <w:ind w:left="4320" w:hanging="180"/>
        </w:pPr>
      </w:lvl>
    </w:lvlOverride>
    <w:lvlOverride w:ilvl="6">
      <w:lvl w:ilvl="6" w:tplc="ECD09D3A" w:tentative="1">
        <w:start w:val="1"/>
        <w:numFmt w:val="decimal"/>
        <w:lvlText w:val="%7."/>
        <w:lvlJc w:val="left"/>
        <w:pPr>
          <w:ind w:left="5040" w:hanging="360"/>
        </w:pPr>
      </w:lvl>
    </w:lvlOverride>
    <w:lvlOverride w:ilvl="7">
      <w:lvl w:ilvl="7" w:tplc="4AF070B2" w:tentative="1">
        <w:start w:val="1"/>
        <w:numFmt w:val="lowerLetter"/>
        <w:lvlText w:val="%8."/>
        <w:lvlJc w:val="left"/>
        <w:pPr>
          <w:ind w:left="5760" w:hanging="360"/>
        </w:pPr>
      </w:lvl>
    </w:lvlOverride>
    <w:lvlOverride w:ilvl="8">
      <w:lvl w:ilvl="8" w:tplc="E3EEA09E" w:tentative="1">
        <w:start w:val="1"/>
        <w:numFmt w:val="lowerRoman"/>
        <w:lvlText w:val="%9."/>
        <w:lvlJc w:val="right"/>
        <w:pPr>
          <w:ind w:left="6480" w:hanging="180"/>
        </w:pPr>
      </w:lvl>
    </w:lvlOverride>
  </w:num>
  <w:num w:numId="17" w16cid:durableId="1468939475">
    <w:abstractNumId w:val="13"/>
    <w:lvlOverride w:ilvl="0">
      <w:lvl w:ilvl="0" w:tplc="1DACAF9A">
        <w:start w:val="1"/>
        <w:numFmt w:val="hebrew1"/>
        <w:suff w:val="space"/>
        <w:lvlText w:val="%1."/>
        <w:lvlJc w:val="left"/>
        <w:pPr>
          <w:ind w:left="170" w:hanging="363"/>
        </w:pPr>
        <w:rPr>
          <w:rFonts w:hint="default"/>
        </w:rPr>
      </w:lvl>
    </w:lvlOverride>
    <w:lvlOverride w:ilvl="1">
      <w:lvl w:ilvl="1" w:tplc="3CE44440" w:tentative="1">
        <w:start w:val="1"/>
        <w:numFmt w:val="lowerLetter"/>
        <w:lvlText w:val="%2."/>
        <w:lvlJc w:val="left"/>
        <w:pPr>
          <w:ind w:left="1440" w:hanging="360"/>
        </w:pPr>
      </w:lvl>
    </w:lvlOverride>
    <w:lvlOverride w:ilvl="2">
      <w:lvl w:ilvl="2" w:tplc="A41401CC" w:tentative="1">
        <w:start w:val="1"/>
        <w:numFmt w:val="lowerRoman"/>
        <w:lvlText w:val="%3."/>
        <w:lvlJc w:val="right"/>
        <w:pPr>
          <w:ind w:left="2160" w:hanging="180"/>
        </w:pPr>
      </w:lvl>
    </w:lvlOverride>
    <w:lvlOverride w:ilvl="3">
      <w:lvl w:ilvl="3" w:tplc="6BBA3AAA" w:tentative="1">
        <w:start w:val="1"/>
        <w:numFmt w:val="decimal"/>
        <w:lvlText w:val="%4."/>
        <w:lvlJc w:val="left"/>
        <w:pPr>
          <w:ind w:left="2880" w:hanging="360"/>
        </w:pPr>
      </w:lvl>
    </w:lvlOverride>
    <w:lvlOverride w:ilvl="4">
      <w:lvl w:ilvl="4" w:tplc="EE523FF4" w:tentative="1">
        <w:start w:val="1"/>
        <w:numFmt w:val="lowerLetter"/>
        <w:lvlText w:val="%5."/>
        <w:lvlJc w:val="left"/>
        <w:pPr>
          <w:ind w:left="3600" w:hanging="360"/>
        </w:pPr>
      </w:lvl>
    </w:lvlOverride>
    <w:lvlOverride w:ilvl="5">
      <w:lvl w:ilvl="5" w:tplc="C152FE7E" w:tentative="1">
        <w:start w:val="1"/>
        <w:numFmt w:val="lowerRoman"/>
        <w:lvlText w:val="%6."/>
        <w:lvlJc w:val="right"/>
        <w:pPr>
          <w:ind w:left="4320" w:hanging="180"/>
        </w:pPr>
      </w:lvl>
    </w:lvlOverride>
    <w:lvlOverride w:ilvl="6">
      <w:lvl w:ilvl="6" w:tplc="ECD09D3A" w:tentative="1">
        <w:start w:val="1"/>
        <w:numFmt w:val="decimal"/>
        <w:lvlText w:val="%7."/>
        <w:lvlJc w:val="left"/>
        <w:pPr>
          <w:ind w:left="5040" w:hanging="360"/>
        </w:pPr>
      </w:lvl>
    </w:lvlOverride>
    <w:lvlOverride w:ilvl="7">
      <w:lvl w:ilvl="7" w:tplc="4AF070B2" w:tentative="1">
        <w:start w:val="1"/>
        <w:numFmt w:val="lowerLetter"/>
        <w:lvlText w:val="%8."/>
        <w:lvlJc w:val="left"/>
        <w:pPr>
          <w:ind w:left="5760" w:hanging="360"/>
        </w:pPr>
      </w:lvl>
    </w:lvlOverride>
    <w:lvlOverride w:ilvl="8">
      <w:lvl w:ilvl="8" w:tplc="E3EEA09E" w:tentative="1">
        <w:start w:val="1"/>
        <w:numFmt w:val="lowerRoman"/>
        <w:lvlText w:val="%9."/>
        <w:lvlJc w:val="right"/>
        <w:pPr>
          <w:ind w:left="6480" w:hanging="180"/>
        </w:pPr>
      </w:lvl>
    </w:lvlOverride>
  </w:num>
  <w:num w:numId="18" w16cid:durableId="1805585943">
    <w:abstractNumId w:val="26"/>
  </w:num>
  <w:num w:numId="19" w16cid:durableId="638269159">
    <w:abstractNumId w:val="11"/>
  </w:num>
  <w:num w:numId="20" w16cid:durableId="1038969212">
    <w:abstractNumId w:val="21"/>
  </w:num>
  <w:num w:numId="21" w16cid:durableId="1851217976">
    <w:abstractNumId w:val="14"/>
  </w:num>
  <w:num w:numId="22" w16cid:durableId="1609892437">
    <w:abstractNumId w:val="9"/>
  </w:num>
  <w:num w:numId="23" w16cid:durableId="403182133">
    <w:abstractNumId w:val="16"/>
  </w:num>
  <w:num w:numId="24" w16cid:durableId="1138960347">
    <w:abstractNumId w:val="36"/>
  </w:num>
  <w:num w:numId="25" w16cid:durableId="2202916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8609623">
    <w:abstractNumId w:val="19"/>
  </w:num>
  <w:num w:numId="27" w16cid:durableId="1389575328">
    <w:abstractNumId w:val="10"/>
  </w:num>
  <w:num w:numId="28" w16cid:durableId="1892884977">
    <w:abstractNumId w:val="12"/>
  </w:num>
  <w:num w:numId="29" w16cid:durableId="1689482030">
    <w:abstractNumId w:val="37"/>
  </w:num>
  <w:num w:numId="30" w16cid:durableId="1945771134">
    <w:abstractNumId w:val="25"/>
  </w:num>
  <w:num w:numId="31" w16cid:durableId="589847407">
    <w:abstractNumId w:val="31"/>
  </w:num>
  <w:num w:numId="32" w16cid:durableId="1765568942">
    <w:abstractNumId w:val="3"/>
  </w:num>
  <w:num w:numId="33" w16cid:durableId="1372801483">
    <w:abstractNumId w:val="6"/>
  </w:num>
  <w:num w:numId="34" w16cid:durableId="1549730040">
    <w:abstractNumId w:val="29"/>
  </w:num>
  <w:num w:numId="35" w16cid:durableId="93520864">
    <w:abstractNumId w:val="5"/>
  </w:num>
  <w:num w:numId="36" w16cid:durableId="14423414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54144971">
    <w:abstractNumId w:val="24"/>
  </w:num>
  <w:num w:numId="38" w16cid:durableId="1130434532">
    <w:abstractNumId w:val="17"/>
  </w:num>
  <w:num w:numId="39" w16cid:durableId="207306153">
    <w:abstractNumId w:val="20"/>
  </w:num>
  <w:num w:numId="40" w16cid:durableId="454106517">
    <w:abstractNumId w:val="0"/>
  </w:num>
  <w:num w:numId="41" w16cid:durableId="719088338">
    <w:abstractNumId w:val="35"/>
  </w:num>
  <w:num w:numId="42" w16cid:durableId="1222400368">
    <w:abstractNumId w:val="32"/>
  </w:num>
  <w:num w:numId="43" w16cid:durableId="1935362638">
    <w:abstractNumId w:val="22"/>
  </w:num>
  <w:num w:numId="44" w16cid:durableId="1988125709">
    <w:abstractNumId w:val="28"/>
  </w:num>
  <w:num w:numId="45" w16cid:durableId="211211979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25B"/>
    <w:rsid w:val="0000370D"/>
    <w:rsid w:val="00003F4D"/>
    <w:rsid w:val="000047AF"/>
    <w:rsid w:val="00004ACD"/>
    <w:rsid w:val="00007614"/>
    <w:rsid w:val="00010A71"/>
    <w:rsid w:val="000111B0"/>
    <w:rsid w:val="00011302"/>
    <w:rsid w:val="00012175"/>
    <w:rsid w:val="0001240F"/>
    <w:rsid w:val="000137B9"/>
    <w:rsid w:val="00014F6B"/>
    <w:rsid w:val="0001572C"/>
    <w:rsid w:val="00016FF7"/>
    <w:rsid w:val="00017029"/>
    <w:rsid w:val="00017FD0"/>
    <w:rsid w:val="0002009F"/>
    <w:rsid w:val="000222F6"/>
    <w:rsid w:val="000228D7"/>
    <w:rsid w:val="0002348E"/>
    <w:rsid w:val="00026A59"/>
    <w:rsid w:val="00030D43"/>
    <w:rsid w:val="000318BB"/>
    <w:rsid w:val="00033A06"/>
    <w:rsid w:val="000350E6"/>
    <w:rsid w:val="0003527A"/>
    <w:rsid w:val="000357CB"/>
    <w:rsid w:val="000378CC"/>
    <w:rsid w:val="0004010A"/>
    <w:rsid w:val="000403A6"/>
    <w:rsid w:val="00040783"/>
    <w:rsid w:val="0004279A"/>
    <w:rsid w:val="00042CF6"/>
    <w:rsid w:val="00042F83"/>
    <w:rsid w:val="000431B3"/>
    <w:rsid w:val="00043B66"/>
    <w:rsid w:val="00043BFE"/>
    <w:rsid w:val="00046E22"/>
    <w:rsid w:val="00052894"/>
    <w:rsid w:val="00052944"/>
    <w:rsid w:val="0005309C"/>
    <w:rsid w:val="00054C98"/>
    <w:rsid w:val="0005526C"/>
    <w:rsid w:val="000660C4"/>
    <w:rsid w:val="00066C2B"/>
    <w:rsid w:val="0006737E"/>
    <w:rsid w:val="00070A76"/>
    <w:rsid w:val="00070E19"/>
    <w:rsid w:val="0007149D"/>
    <w:rsid w:val="00073BFC"/>
    <w:rsid w:val="00076DCF"/>
    <w:rsid w:val="00081CCA"/>
    <w:rsid w:val="000824F2"/>
    <w:rsid w:val="0008306B"/>
    <w:rsid w:val="0008428C"/>
    <w:rsid w:val="0008442F"/>
    <w:rsid w:val="00084A0D"/>
    <w:rsid w:val="0008574B"/>
    <w:rsid w:val="00085ED7"/>
    <w:rsid w:val="000861CE"/>
    <w:rsid w:val="00086437"/>
    <w:rsid w:val="0008657D"/>
    <w:rsid w:val="000867C3"/>
    <w:rsid w:val="00086C2E"/>
    <w:rsid w:val="00087851"/>
    <w:rsid w:val="000878C7"/>
    <w:rsid w:val="00093089"/>
    <w:rsid w:val="000957DA"/>
    <w:rsid w:val="0009630A"/>
    <w:rsid w:val="000973D7"/>
    <w:rsid w:val="000A231F"/>
    <w:rsid w:val="000A2D0F"/>
    <w:rsid w:val="000A326A"/>
    <w:rsid w:val="000A38FE"/>
    <w:rsid w:val="000A4072"/>
    <w:rsid w:val="000A4C38"/>
    <w:rsid w:val="000B13EB"/>
    <w:rsid w:val="000B4FAE"/>
    <w:rsid w:val="000B5946"/>
    <w:rsid w:val="000B5E3F"/>
    <w:rsid w:val="000B5E9C"/>
    <w:rsid w:val="000B6B92"/>
    <w:rsid w:val="000C0D13"/>
    <w:rsid w:val="000C1673"/>
    <w:rsid w:val="000C1EDA"/>
    <w:rsid w:val="000C21E9"/>
    <w:rsid w:val="000C5BBE"/>
    <w:rsid w:val="000C654A"/>
    <w:rsid w:val="000D041F"/>
    <w:rsid w:val="000D1B61"/>
    <w:rsid w:val="000D1E8C"/>
    <w:rsid w:val="000D489F"/>
    <w:rsid w:val="000D5F6E"/>
    <w:rsid w:val="000D684E"/>
    <w:rsid w:val="000D6CA9"/>
    <w:rsid w:val="000E2E8F"/>
    <w:rsid w:val="000E3BAD"/>
    <w:rsid w:val="000E427D"/>
    <w:rsid w:val="000E495B"/>
    <w:rsid w:val="000E5CFF"/>
    <w:rsid w:val="000E6CBD"/>
    <w:rsid w:val="000E77D9"/>
    <w:rsid w:val="000F069E"/>
    <w:rsid w:val="000F1031"/>
    <w:rsid w:val="000F19CD"/>
    <w:rsid w:val="000F1A03"/>
    <w:rsid w:val="000F369C"/>
    <w:rsid w:val="000F4E08"/>
    <w:rsid w:val="000F57B7"/>
    <w:rsid w:val="000F5ADD"/>
    <w:rsid w:val="000F5D49"/>
    <w:rsid w:val="000F75CD"/>
    <w:rsid w:val="000F7609"/>
    <w:rsid w:val="00102744"/>
    <w:rsid w:val="0010507E"/>
    <w:rsid w:val="001051C9"/>
    <w:rsid w:val="00105707"/>
    <w:rsid w:val="00106778"/>
    <w:rsid w:val="001104A2"/>
    <w:rsid w:val="0011086D"/>
    <w:rsid w:val="00112CD9"/>
    <w:rsid w:val="00112D0B"/>
    <w:rsid w:val="001130AE"/>
    <w:rsid w:val="00113480"/>
    <w:rsid w:val="00113C37"/>
    <w:rsid w:val="00114CD6"/>
    <w:rsid w:val="001155C4"/>
    <w:rsid w:val="0011712F"/>
    <w:rsid w:val="00120F62"/>
    <w:rsid w:val="00121E49"/>
    <w:rsid w:val="00122627"/>
    <w:rsid w:val="0012351E"/>
    <w:rsid w:val="00124FB5"/>
    <w:rsid w:val="00130201"/>
    <w:rsid w:val="0013033B"/>
    <w:rsid w:val="001309E0"/>
    <w:rsid w:val="00131CD4"/>
    <w:rsid w:val="00133722"/>
    <w:rsid w:val="0013403F"/>
    <w:rsid w:val="00134BFB"/>
    <w:rsid w:val="00134C3D"/>
    <w:rsid w:val="001357B4"/>
    <w:rsid w:val="0014174C"/>
    <w:rsid w:val="00143006"/>
    <w:rsid w:val="0014335A"/>
    <w:rsid w:val="00143D6A"/>
    <w:rsid w:val="001461C9"/>
    <w:rsid w:val="00146657"/>
    <w:rsid w:val="00146C0F"/>
    <w:rsid w:val="00146F1E"/>
    <w:rsid w:val="00147CB6"/>
    <w:rsid w:val="001506A5"/>
    <w:rsid w:val="00151001"/>
    <w:rsid w:val="00154E6B"/>
    <w:rsid w:val="00155AA5"/>
    <w:rsid w:val="00156203"/>
    <w:rsid w:val="00156B54"/>
    <w:rsid w:val="001575F1"/>
    <w:rsid w:val="00160BD7"/>
    <w:rsid w:val="00161AD0"/>
    <w:rsid w:val="00163883"/>
    <w:rsid w:val="00164EB1"/>
    <w:rsid w:val="00167543"/>
    <w:rsid w:val="00167974"/>
    <w:rsid w:val="0017057B"/>
    <w:rsid w:val="00170883"/>
    <w:rsid w:val="001711FA"/>
    <w:rsid w:val="00171AF7"/>
    <w:rsid w:val="00172083"/>
    <w:rsid w:val="00173396"/>
    <w:rsid w:val="00174D07"/>
    <w:rsid w:val="00174F6E"/>
    <w:rsid w:val="00177D73"/>
    <w:rsid w:val="0018032B"/>
    <w:rsid w:val="00180483"/>
    <w:rsid w:val="001830AD"/>
    <w:rsid w:val="00184CEC"/>
    <w:rsid w:val="00186D4C"/>
    <w:rsid w:val="00187AED"/>
    <w:rsid w:val="00187BF0"/>
    <w:rsid w:val="00190295"/>
    <w:rsid w:val="001936B4"/>
    <w:rsid w:val="00193BA7"/>
    <w:rsid w:val="00196429"/>
    <w:rsid w:val="00197FC9"/>
    <w:rsid w:val="001A016E"/>
    <w:rsid w:val="001A1199"/>
    <w:rsid w:val="001A22C9"/>
    <w:rsid w:val="001A2D18"/>
    <w:rsid w:val="001A3C78"/>
    <w:rsid w:val="001A6966"/>
    <w:rsid w:val="001B1987"/>
    <w:rsid w:val="001B4075"/>
    <w:rsid w:val="001B4FB9"/>
    <w:rsid w:val="001B76EE"/>
    <w:rsid w:val="001C0A4D"/>
    <w:rsid w:val="001C23B7"/>
    <w:rsid w:val="001C330C"/>
    <w:rsid w:val="001C3D79"/>
    <w:rsid w:val="001C4511"/>
    <w:rsid w:val="001C4824"/>
    <w:rsid w:val="001C4BC4"/>
    <w:rsid w:val="001C5447"/>
    <w:rsid w:val="001D1362"/>
    <w:rsid w:val="001D3D0F"/>
    <w:rsid w:val="001D7CBD"/>
    <w:rsid w:val="001E0431"/>
    <w:rsid w:val="001E04AA"/>
    <w:rsid w:val="001E09CE"/>
    <w:rsid w:val="001E341D"/>
    <w:rsid w:val="001E5202"/>
    <w:rsid w:val="001E62AC"/>
    <w:rsid w:val="001E6DB7"/>
    <w:rsid w:val="001F3096"/>
    <w:rsid w:val="001F4A37"/>
    <w:rsid w:val="001F4C22"/>
    <w:rsid w:val="001F6B37"/>
    <w:rsid w:val="001F7A65"/>
    <w:rsid w:val="00202C3A"/>
    <w:rsid w:val="00202E64"/>
    <w:rsid w:val="002032BF"/>
    <w:rsid w:val="00203E64"/>
    <w:rsid w:val="00204542"/>
    <w:rsid w:val="002063D1"/>
    <w:rsid w:val="00206FA3"/>
    <w:rsid w:val="00207E96"/>
    <w:rsid w:val="002119A7"/>
    <w:rsid w:val="00216B6E"/>
    <w:rsid w:val="00217E1F"/>
    <w:rsid w:val="00217E5F"/>
    <w:rsid w:val="00221656"/>
    <w:rsid w:val="00223C61"/>
    <w:rsid w:val="00225A3F"/>
    <w:rsid w:val="00227AD3"/>
    <w:rsid w:val="00227C17"/>
    <w:rsid w:val="00230C75"/>
    <w:rsid w:val="0023104C"/>
    <w:rsid w:val="00231218"/>
    <w:rsid w:val="00232498"/>
    <w:rsid w:val="00232DBD"/>
    <w:rsid w:val="00234657"/>
    <w:rsid w:val="00234FFE"/>
    <w:rsid w:val="00235106"/>
    <w:rsid w:val="002432AD"/>
    <w:rsid w:val="002461C3"/>
    <w:rsid w:val="0024672B"/>
    <w:rsid w:val="00246C77"/>
    <w:rsid w:val="00246CA1"/>
    <w:rsid w:val="00247414"/>
    <w:rsid w:val="00247B62"/>
    <w:rsid w:val="0025133F"/>
    <w:rsid w:val="00251726"/>
    <w:rsid w:val="00252017"/>
    <w:rsid w:val="002531D8"/>
    <w:rsid w:val="0025719D"/>
    <w:rsid w:val="00261BBB"/>
    <w:rsid w:val="002636F9"/>
    <w:rsid w:val="00265160"/>
    <w:rsid w:val="002657B1"/>
    <w:rsid w:val="00266522"/>
    <w:rsid w:val="00266835"/>
    <w:rsid w:val="00272CD8"/>
    <w:rsid w:val="00273A01"/>
    <w:rsid w:val="00274B32"/>
    <w:rsid w:val="002753BA"/>
    <w:rsid w:val="0027570E"/>
    <w:rsid w:val="00276B99"/>
    <w:rsid w:val="00277217"/>
    <w:rsid w:val="00281B27"/>
    <w:rsid w:val="00282BF0"/>
    <w:rsid w:val="0028520D"/>
    <w:rsid w:val="002853A6"/>
    <w:rsid w:val="00285A96"/>
    <w:rsid w:val="00287496"/>
    <w:rsid w:val="0029109F"/>
    <w:rsid w:val="00292420"/>
    <w:rsid w:val="00292479"/>
    <w:rsid w:val="00292781"/>
    <w:rsid w:val="00293DD6"/>
    <w:rsid w:val="00294445"/>
    <w:rsid w:val="0029661C"/>
    <w:rsid w:val="002A3A97"/>
    <w:rsid w:val="002A50D5"/>
    <w:rsid w:val="002B073E"/>
    <w:rsid w:val="002B0AF5"/>
    <w:rsid w:val="002B2C0E"/>
    <w:rsid w:val="002B34A0"/>
    <w:rsid w:val="002B47F8"/>
    <w:rsid w:val="002B579D"/>
    <w:rsid w:val="002B6746"/>
    <w:rsid w:val="002B7004"/>
    <w:rsid w:val="002C1CE9"/>
    <w:rsid w:val="002C1FAB"/>
    <w:rsid w:val="002C217A"/>
    <w:rsid w:val="002C25BA"/>
    <w:rsid w:val="002C60EB"/>
    <w:rsid w:val="002C7244"/>
    <w:rsid w:val="002D0EF5"/>
    <w:rsid w:val="002D2544"/>
    <w:rsid w:val="002D3B65"/>
    <w:rsid w:val="002D7184"/>
    <w:rsid w:val="002D7E77"/>
    <w:rsid w:val="002E0BA7"/>
    <w:rsid w:val="002E1370"/>
    <w:rsid w:val="002E1EE5"/>
    <w:rsid w:val="002E3C71"/>
    <w:rsid w:val="002E56FA"/>
    <w:rsid w:val="002E60E7"/>
    <w:rsid w:val="002E62FC"/>
    <w:rsid w:val="002F1D5B"/>
    <w:rsid w:val="002F3798"/>
    <w:rsid w:val="002F57E2"/>
    <w:rsid w:val="002F70EC"/>
    <w:rsid w:val="002F75B3"/>
    <w:rsid w:val="00301D5B"/>
    <w:rsid w:val="00302F80"/>
    <w:rsid w:val="003038CB"/>
    <w:rsid w:val="00305E5C"/>
    <w:rsid w:val="00305F8C"/>
    <w:rsid w:val="003073EC"/>
    <w:rsid w:val="00307C80"/>
    <w:rsid w:val="00311DB2"/>
    <w:rsid w:val="00314578"/>
    <w:rsid w:val="00316697"/>
    <w:rsid w:val="00316A0B"/>
    <w:rsid w:val="00316D68"/>
    <w:rsid w:val="0031733B"/>
    <w:rsid w:val="003201D0"/>
    <w:rsid w:val="00320994"/>
    <w:rsid w:val="00323A27"/>
    <w:rsid w:val="0032490C"/>
    <w:rsid w:val="00325050"/>
    <w:rsid w:val="003269C3"/>
    <w:rsid w:val="0032723B"/>
    <w:rsid w:val="00327654"/>
    <w:rsid w:val="00330198"/>
    <w:rsid w:val="003308E8"/>
    <w:rsid w:val="003317DF"/>
    <w:rsid w:val="00332D86"/>
    <w:rsid w:val="00333D54"/>
    <w:rsid w:val="00334C3A"/>
    <w:rsid w:val="00335290"/>
    <w:rsid w:val="00335B17"/>
    <w:rsid w:val="003413A1"/>
    <w:rsid w:val="00341BE0"/>
    <w:rsid w:val="0034254A"/>
    <w:rsid w:val="00342A9E"/>
    <w:rsid w:val="00343082"/>
    <w:rsid w:val="003436A4"/>
    <w:rsid w:val="00343ACA"/>
    <w:rsid w:val="00344246"/>
    <w:rsid w:val="00345099"/>
    <w:rsid w:val="00345547"/>
    <w:rsid w:val="003467CD"/>
    <w:rsid w:val="00350E0E"/>
    <w:rsid w:val="00351688"/>
    <w:rsid w:val="003516BE"/>
    <w:rsid w:val="00353ACE"/>
    <w:rsid w:val="003557B8"/>
    <w:rsid w:val="0035689A"/>
    <w:rsid w:val="00356DA7"/>
    <w:rsid w:val="00357818"/>
    <w:rsid w:val="00362B9A"/>
    <w:rsid w:val="0036395F"/>
    <w:rsid w:val="00363A88"/>
    <w:rsid w:val="003652D0"/>
    <w:rsid w:val="003655A2"/>
    <w:rsid w:val="003672B5"/>
    <w:rsid w:val="00370777"/>
    <w:rsid w:val="00372E67"/>
    <w:rsid w:val="00380099"/>
    <w:rsid w:val="0038082F"/>
    <w:rsid w:val="003815E0"/>
    <w:rsid w:val="00382291"/>
    <w:rsid w:val="003829E7"/>
    <w:rsid w:val="003836D7"/>
    <w:rsid w:val="0038415B"/>
    <w:rsid w:val="00385942"/>
    <w:rsid w:val="00385AB7"/>
    <w:rsid w:val="00386509"/>
    <w:rsid w:val="003879D9"/>
    <w:rsid w:val="00387BCF"/>
    <w:rsid w:val="00387EFB"/>
    <w:rsid w:val="003911C1"/>
    <w:rsid w:val="00393436"/>
    <w:rsid w:val="003934AC"/>
    <w:rsid w:val="003941D1"/>
    <w:rsid w:val="00395E9E"/>
    <w:rsid w:val="00396ABF"/>
    <w:rsid w:val="003A1BA9"/>
    <w:rsid w:val="003A458E"/>
    <w:rsid w:val="003A4956"/>
    <w:rsid w:val="003A4AD1"/>
    <w:rsid w:val="003A4E40"/>
    <w:rsid w:val="003A59E0"/>
    <w:rsid w:val="003A6467"/>
    <w:rsid w:val="003A74C3"/>
    <w:rsid w:val="003B0FD9"/>
    <w:rsid w:val="003B14C3"/>
    <w:rsid w:val="003B302E"/>
    <w:rsid w:val="003B3A9F"/>
    <w:rsid w:val="003B57DA"/>
    <w:rsid w:val="003B5B99"/>
    <w:rsid w:val="003B623E"/>
    <w:rsid w:val="003B697F"/>
    <w:rsid w:val="003C1841"/>
    <w:rsid w:val="003C52BE"/>
    <w:rsid w:val="003C578B"/>
    <w:rsid w:val="003C62E5"/>
    <w:rsid w:val="003D45D1"/>
    <w:rsid w:val="003D555F"/>
    <w:rsid w:val="003D7BED"/>
    <w:rsid w:val="003D7F81"/>
    <w:rsid w:val="003E0413"/>
    <w:rsid w:val="003E0D96"/>
    <w:rsid w:val="003E1C42"/>
    <w:rsid w:val="003E5702"/>
    <w:rsid w:val="003E5D05"/>
    <w:rsid w:val="003E6702"/>
    <w:rsid w:val="003E787B"/>
    <w:rsid w:val="003F1ED7"/>
    <w:rsid w:val="003F2E92"/>
    <w:rsid w:val="003F3C27"/>
    <w:rsid w:val="003F5358"/>
    <w:rsid w:val="004018D2"/>
    <w:rsid w:val="00402817"/>
    <w:rsid w:val="00403F9A"/>
    <w:rsid w:val="00404E36"/>
    <w:rsid w:val="00405102"/>
    <w:rsid w:val="004058F6"/>
    <w:rsid w:val="00405BF4"/>
    <w:rsid w:val="00406128"/>
    <w:rsid w:val="004068AD"/>
    <w:rsid w:val="00406978"/>
    <w:rsid w:val="0040741D"/>
    <w:rsid w:val="0041335F"/>
    <w:rsid w:val="0041569B"/>
    <w:rsid w:val="00415FF9"/>
    <w:rsid w:val="00420FFA"/>
    <w:rsid w:val="00421101"/>
    <w:rsid w:val="00421401"/>
    <w:rsid w:val="004222AF"/>
    <w:rsid w:val="00422CD0"/>
    <w:rsid w:val="004249E7"/>
    <w:rsid w:val="00425676"/>
    <w:rsid w:val="00425AE9"/>
    <w:rsid w:val="00426E62"/>
    <w:rsid w:val="00426E8E"/>
    <w:rsid w:val="00427D4C"/>
    <w:rsid w:val="004303F1"/>
    <w:rsid w:val="00435768"/>
    <w:rsid w:val="00436702"/>
    <w:rsid w:val="00436B28"/>
    <w:rsid w:val="00437F1F"/>
    <w:rsid w:val="00440A2F"/>
    <w:rsid w:val="00441639"/>
    <w:rsid w:val="00442351"/>
    <w:rsid w:val="00442582"/>
    <w:rsid w:val="00443153"/>
    <w:rsid w:val="00445B7E"/>
    <w:rsid w:val="00446A4B"/>
    <w:rsid w:val="004503B5"/>
    <w:rsid w:val="00451637"/>
    <w:rsid w:val="00453A8B"/>
    <w:rsid w:val="00453B93"/>
    <w:rsid w:val="00454AEB"/>
    <w:rsid w:val="00455D20"/>
    <w:rsid w:val="004561F5"/>
    <w:rsid w:val="00457471"/>
    <w:rsid w:val="00457985"/>
    <w:rsid w:val="004603BC"/>
    <w:rsid w:val="00462339"/>
    <w:rsid w:val="00463F0E"/>
    <w:rsid w:val="00464899"/>
    <w:rsid w:val="004668E8"/>
    <w:rsid w:val="00466E91"/>
    <w:rsid w:val="004675E2"/>
    <w:rsid w:val="00467911"/>
    <w:rsid w:val="004708F2"/>
    <w:rsid w:val="00471895"/>
    <w:rsid w:val="0047292D"/>
    <w:rsid w:val="004729D4"/>
    <w:rsid w:val="004804BE"/>
    <w:rsid w:val="00480F77"/>
    <w:rsid w:val="00481F13"/>
    <w:rsid w:val="0048257D"/>
    <w:rsid w:val="00483E4D"/>
    <w:rsid w:val="004850A0"/>
    <w:rsid w:val="00485B7C"/>
    <w:rsid w:val="0049220F"/>
    <w:rsid w:val="004931C9"/>
    <w:rsid w:val="0049438C"/>
    <w:rsid w:val="004946E9"/>
    <w:rsid w:val="00495ED1"/>
    <w:rsid w:val="00496C81"/>
    <w:rsid w:val="00496D9D"/>
    <w:rsid w:val="00497B41"/>
    <w:rsid w:val="004A0AEE"/>
    <w:rsid w:val="004A20BB"/>
    <w:rsid w:val="004A6864"/>
    <w:rsid w:val="004A68BD"/>
    <w:rsid w:val="004A6947"/>
    <w:rsid w:val="004A773C"/>
    <w:rsid w:val="004A7BA0"/>
    <w:rsid w:val="004B075B"/>
    <w:rsid w:val="004B0F13"/>
    <w:rsid w:val="004B0FE4"/>
    <w:rsid w:val="004B0FF1"/>
    <w:rsid w:val="004B1309"/>
    <w:rsid w:val="004B14B7"/>
    <w:rsid w:val="004B206F"/>
    <w:rsid w:val="004B2211"/>
    <w:rsid w:val="004B3E19"/>
    <w:rsid w:val="004B434F"/>
    <w:rsid w:val="004B5CAD"/>
    <w:rsid w:val="004B62A6"/>
    <w:rsid w:val="004C0C84"/>
    <w:rsid w:val="004C15AE"/>
    <w:rsid w:val="004C1971"/>
    <w:rsid w:val="004C1D9A"/>
    <w:rsid w:val="004C2004"/>
    <w:rsid w:val="004C23F7"/>
    <w:rsid w:val="004C29F5"/>
    <w:rsid w:val="004C2B81"/>
    <w:rsid w:val="004C3CFF"/>
    <w:rsid w:val="004C4577"/>
    <w:rsid w:val="004C46D7"/>
    <w:rsid w:val="004C4818"/>
    <w:rsid w:val="004C4EA7"/>
    <w:rsid w:val="004C75D2"/>
    <w:rsid w:val="004D1D35"/>
    <w:rsid w:val="004D25B7"/>
    <w:rsid w:val="004D2647"/>
    <w:rsid w:val="004D2FCD"/>
    <w:rsid w:val="004D3613"/>
    <w:rsid w:val="004D36C4"/>
    <w:rsid w:val="004D3A41"/>
    <w:rsid w:val="004D4727"/>
    <w:rsid w:val="004D5635"/>
    <w:rsid w:val="004D5703"/>
    <w:rsid w:val="004D7E9E"/>
    <w:rsid w:val="004E0947"/>
    <w:rsid w:val="004E2B0E"/>
    <w:rsid w:val="004E33BA"/>
    <w:rsid w:val="004E783F"/>
    <w:rsid w:val="004F07A6"/>
    <w:rsid w:val="004F17EE"/>
    <w:rsid w:val="004F4187"/>
    <w:rsid w:val="004F5482"/>
    <w:rsid w:val="004F693D"/>
    <w:rsid w:val="0050158D"/>
    <w:rsid w:val="005020E6"/>
    <w:rsid w:val="00502AFF"/>
    <w:rsid w:val="005032E5"/>
    <w:rsid w:val="00506D17"/>
    <w:rsid w:val="00506E0A"/>
    <w:rsid w:val="0051105C"/>
    <w:rsid w:val="00512968"/>
    <w:rsid w:val="005148DA"/>
    <w:rsid w:val="0051726E"/>
    <w:rsid w:val="005177C3"/>
    <w:rsid w:val="0052246F"/>
    <w:rsid w:val="005250BB"/>
    <w:rsid w:val="00530765"/>
    <w:rsid w:val="00533B75"/>
    <w:rsid w:val="00534FCF"/>
    <w:rsid w:val="00537453"/>
    <w:rsid w:val="00537E5E"/>
    <w:rsid w:val="00540E5E"/>
    <w:rsid w:val="005435FE"/>
    <w:rsid w:val="00544BA8"/>
    <w:rsid w:val="00544E6B"/>
    <w:rsid w:val="00547E7B"/>
    <w:rsid w:val="0055194C"/>
    <w:rsid w:val="00552944"/>
    <w:rsid w:val="00552CB7"/>
    <w:rsid w:val="00552E87"/>
    <w:rsid w:val="00553772"/>
    <w:rsid w:val="00555CE3"/>
    <w:rsid w:val="0055685A"/>
    <w:rsid w:val="0055701F"/>
    <w:rsid w:val="00557BDE"/>
    <w:rsid w:val="00560DC6"/>
    <w:rsid w:val="0056125B"/>
    <w:rsid w:val="00562690"/>
    <w:rsid w:val="00564E3A"/>
    <w:rsid w:val="00564EEF"/>
    <w:rsid w:val="0057270B"/>
    <w:rsid w:val="00577268"/>
    <w:rsid w:val="0057771A"/>
    <w:rsid w:val="00581087"/>
    <w:rsid w:val="00581B1D"/>
    <w:rsid w:val="0058220C"/>
    <w:rsid w:val="0058393A"/>
    <w:rsid w:val="00584A14"/>
    <w:rsid w:val="00585918"/>
    <w:rsid w:val="00585A79"/>
    <w:rsid w:val="0058611D"/>
    <w:rsid w:val="005863B4"/>
    <w:rsid w:val="00591776"/>
    <w:rsid w:val="00592A4E"/>
    <w:rsid w:val="005949DB"/>
    <w:rsid w:val="005977DA"/>
    <w:rsid w:val="005A03A0"/>
    <w:rsid w:val="005A0F34"/>
    <w:rsid w:val="005A0F9C"/>
    <w:rsid w:val="005A1441"/>
    <w:rsid w:val="005A2C22"/>
    <w:rsid w:val="005A37C1"/>
    <w:rsid w:val="005A4E47"/>
    <w:rsid w:val="005A6485"/>
    <w:rsid w:val="005A6998"/>
    <w:rsid w:val="005B0062"/>
    <w:rsid w:val="005B09A0"/>
    <w:rsid w:val="005B2B69"/>
    <w:rsid w:val="005B3BCC"/>
    <w:rsid w:val="005B5228"/>
    <w:rsid w:val="005B5425"/>
    <w:rsid w:val="005B6A43"/>
    <w:rsid w:val="005B6B0D"/>
    <w:rsid w:val="005B6F70"/>
    <w:rsid w:val="005B7590"/>
    <w:rsid w:val="005B7DCF"/>
    <w:rsid w:val="005C2ED4"/>
    <w:rsid w:val="005C305F"/>
    <w:rsid w:val="005C50AA"/>
    <w:rsid w:val="005C6015"/>
    <w:rsid w:val="005C6C83"/>
    <w:rsid w:val="005C6D0C"/>
    <w:rsid w:val="005C711E"/>
    <w:rsid w:val="005C7F14"/>
    <w:rsid w:val="005D0D7C"/>
    <w:rsid w:val="005D1F7A"/>
    <w:rsid w:val="005D1FB4"/>
    <w:rsid w:val="005D222A"/>
    <w:rsid w:val="005D333B"/>
    <w:rsid w:val="005D51F2"/>
    <w:rsid w:val="005D647B"/>
    <w:rsid w:val="005E3778"/>
    <w:rsid w:val="005E4591"/>
    <w:rsid w:val="005E55F8"/>
    <w:rsid w:val="005E6094"/>
    <w:rsid w:val="005E63CB"/>
    <w:rsid w:val="005F008A"/>
    <w:rsid w:val="005F656F"/>
    <w:rsid w:val="005F6F57"/>
    <w:rsid w:val="005F7055"/>
    <w:rsid w:val="00601553"/>
    <w:rsid w:val="00603478"/>
    <w:rsid w:val="00604036"/>
    <w:rsid w:val="00607C24"/>
    <w:rsid w:val="00611DB7"/>
    <w:rsid w:val="0061239F"/>
    <w:rsid w:val="00612680"/>
    <w:rsid w:val="00613549"/>
    <w:rsid w:val="00613F5B"/>
    <w:rsid w:val="00614C49"/>
    <w:rsid w:val="006163D3"/>
    <w:rsid w:val="00616CD8"/>
    <w:rsid w:val="00617030"/>
    <w:rsid w:val="006207F4"/>
    <w:rsid w:val="00620A0C"/>
    <w:rsid w:val="00620E03"/>
    <w:rsid w:val="006234E3"/>
    <w:rsid w:val="006246DD"/>
    <w:rsid w:val="006303FD"/>
    <w:rsid w:val="00631CD8"/>
    <w:rsid w:val="0063327C"/>
    <w:rsid w:val="006340A7"/>
    <w:rsid w:val="00634C13"/>
    <w:rsid w:val="00635496"/>
    <w:rsid w:val="0063570F"/>
    <w:rsid w:val="00636423"/>
    <w:rsid w:val="00636D06"/>
    <w:rsid w:val="00636FAC"/>
    <w:rsid w:val="0063703D"/>
    <w:rsid w:val="0064046B"/>
    <w:rsid w:val="00641A85"/>
    <w:rsid w:val="0064279F"/>
    <w:rsid w:val="00643C1D"/>
    <w:rsid w:val="00644C56"/>
    <w:rsid w:val="006462EA"/>
    <w:rsid w:val="006469DD"/>
    <w:rsid w:val="00647142"/>
    <w:rsid w:val="006472B3"/>
    <w:rsid w:val="00647448"/>
    <w:rsid w:val="00651CDC"/>
    <w:rsid w:val="006523F4"/>
    <w:rsid w:val="006531D1"/>
    <w:rsid w:val="00653E6F"/>
    <w:rsid w:val="006552A1"/>
    <w:rsid w:val="00655A7C"/>
    <w:rsid w:val="00655DEA"/>
    <w:rsid w:val="00655E78"/>
    <w:rsid w:val="00656753"/>
    <w:rsid w:val="00656C42"/>
    <w:rsid w:val="00662269"/>
    <w:rsid w:val="0066362F"/>
    <w:rsid w:val="00663777"/>
    <w:rsid w:val="0066387B"/>
    <w:rsid w:val="00663E7D"/>
    <w:rsid w:val="00666ABF"/>
    <w:rsid w:val="0066769B"/>
    <w:rsid w:val="006676C0"/>
    <w:rsid w:val="00674E0C"/>
    <w:rsid w:val="0067506D"/>
    <w:rsid w:val="006750A2"/>
    <w:rsid w:val="006760B4"/>
    <w:rsid w:val="006773F0"/>
    <w:rsid w:val="006824FD"/>
    <w:rsid w:val="0068298C"/>
    <w:rsid w:val="00683E23"/>
    <w:rsid w:val="0068543E"/>
    <w:rsid w:val="00687C0D"/>
    <w:rsid w:val="00687E62"/>
    <w:rsid w:val="00691012"/>
    <w:rsid w:val="00692F04"/>
    <w:rsid w:val="00695D5D"/>
    <w:rsid w:val="00697A7C"/>
    <w:rsid w:val="00697D67"/>
    <w:rsid w:val="006A045F"/>
    <w:rsid w:val="006A0739"/>
    <w:rsid w:val="006A0A42"/>
    <w:rsid w:val="006A2088"/>
    <w:rsid w:val="006A2CEA"/>
    <w:rsid w:val="006A329A"/>
    <w:rsid w:val="006A36D9"/>
    <w:rsid w:val="006A62B1"/>
    <w:rsid w:val="006A6ECC"/>
    <w:rsid w:val="006B26ED"/>
    <w:rsid w:val="006B2F29"/>
    <w:rsid w:val="006B3489"/>
    <w:rsid w:val="006B4B61"/>
    <w:rsid w:val="006B52F1"/>
    <w:rsid w:val="006B6D52"/>
    <w:rsid w:val="006B734E"/>
    <w:rsid w:val="006B73D8"/>
    <w:rsid w:val="006B74FD"/>
    <w:rsid w:val="006C18CA"/>
    <w:rsid w:val="006C2F41"/>
    <w:rsid w:val="006C57F3"/>
    <w:rsid w:val="006C7034"/>
    <w:rsid w:val="006C7158"/>
    <w:rsid w:val="006C75C3"/>
    <w:rsid w:val="006D0472"/>
    <w:rsid w:val="006D0912"/>
    <w:rsid w:val="006D0937"/>
    <w:rsid w:val="006D1DE1"/>
    <w:rsid w:val="006D2370"/>
    <w:rsid w:val="006D2D84"/>
    <w:rsid w:val="006D3A29"/>
    <w:rsid w:val="006D799E"/>
    <w:rsid w:val="006D7DAE"/>
    <w:rsid w:val="006D7F33"/>
    <w:rsid w:val="006E022F"/>
    <w:rsid w:val="006E2B60"/>
    <w:rsid w:val="006E42B7"/>
    <w:rsid w:val="006E6D9E"/>
    <w:rsid w:val="006E6EDD"/>
    <w:rsid w:val="006E7290"/>
    <w:rsid w:val="006E7F72"/>
    <w:rsid w:val="006F1C1A"/>
    <w:rsid w:val="006F1F43"/>
    <w:rsid w:val="006F4804"/>
    <w:rsid w:val="006F58D3"/>
    <w:rsid w:val="006F60D6"/>
    <w:rsid w:val="006F6A4A"/>
    <w:rsid w:val="006F6C8B"/>
    <w:rsid w:val="006F6DC3"/>
    <w:rsid w:val="006F6E53"/>
    <w:rsid w:val="006F7E31"/>
    <w:rsid w:val="00700B59"/>
    <w:rsid w:val="0070102F"/>
    <w:rsid w:val="00701F3F"/>
    <w:rsid w:val="007024C9"/>
    <w:rsid w:val="00702800"/>
    <w:rsid w:val="00703764"/>
    <w:rsid w:val="00703823"/>
    <w:rsid w:val="0070423F"/>
    <w:rsid w:val="00705F03"/>
    <w:rsid w:val="00707237"/>
    <w:rsid w:val="00707594"/>
    <w:rsid w:val="0071169A"/>
    <w:rsid w:val="00712723"/>
    <w:rsid w:val="00714EB2"/>
    <w:rsid w:val="0071519E"/>
    <w:rsid w:val="00715FE7"/>
    <w:rsid w:val="0071724F"/>
    <w:rsid w:val="00720029"/>
    <w:rsid w:val="007207A1"/>
    <w:rsid w:val="00723F78"/>
    <w:rsid w:val="00724584"/>
    <w:rsid w:val="0072495C"/>
    <w:rsid w:val="007264D3"/>
    <w:rsid w:val="007275B8"/>
    <w:rsid w:val="00730033"/>
    <w:rsid w:val="0073259C"/>
    <w:rsid w:val="007339EB"/>
    <w:rsid w:val="007344FA"/>
    <w:rsid w:val="0073478E"/>
    <w:rsid w:val="00734E74"/>
    <w:rsid w:val="00735280"/>
    <w:rsid w:val="00735CB5"/>
    <w:rsid w:val="0073787A"/>
    <w:rsid w:val="00740B74"/>
    <w:rsid w:val="00744AA2"/>
    <w:rsid w:val="00745083"/>
    <w:rsid w:val="00745635"/>
    <w:rsid w:val="00750615"/>
    <w:rsid w:val="00751997"/>
    <w:rsid w:val="0075201C"/>
    <w:rsid w:val="00756063"/>
    <w:rsid w:val="0075625D"/>
    <w:rsid w:val="0076200A"/>
    <w:rsid w:val="0076334E"/>
    <w:rsid w:val="00765331"/>
    <w:rsid w:val="00765F38"/>
    <w:rsid w:val="007673E9"/>
    <w:rsid w:val="00771079"/>
    <w:rsid w:val="00771531"/>
    <w:rsid w:val="0077182F"/>
    <w:rsid w:val="00774653"/>
    <w:rsid w:val="007762B1"/>
    <w:rsid w:val="007777F8"/>
    <w:rsid w:val="00782099"/>
    <w:rsid w:val="007838D3"/>
    <w:rsid w:val="00786B30"/>
    <w:rsid w:val="00790AC9"/>
    <w:rsid w:val="00790B14"/>
    <w:rsid w:val="00790EF0"/>
    <w:rsid w:val="00792D0D"/>
    <w:rsid w:val="00793247"/>
    <w:rsid w:val="007938B1"/>
    <w:rsid w:val="00794155"/>
    <w:rsid w:val="00794B3C"/>
    <w:rsid w:val="00795F07"/>
    <w:rsid w:val="00795F2B"/>
    <w:rsid w:val="007A10F6"/>
    <w:rsid w:val="007A1A4D"/>
    <w:rsid w:val="007A2930"/>
    <w:rsid w:val="007A2D25"/>
    <w:rsid w:val="007A31E5"/>
    <w:rsid w:val="007A589C"/>
    <w:rsid w:val="007B1502"/>
    <w:rsid w:val="007B2042"/>
    <w:rsid w:val="007B3C61"/>
    <w:rsid w:val="007B5A1C"/>
    <w:rsid w:val="007B672E"/>
    <w:rsid w:val="007B7A44"/>
    <w:rsid w:val="007C0838"/>
    <w:rsid w:val="007C2381"/>
    <w:rsid w:val="007C33A1"/>
    <w:rsid w:val="007C3A7C"/>
    <w:rsid w:val="007C7714"/>
    <w:rsid w:val="007D05BB"/>
    <w:rsid w:val="007D20BC"/>
    <w:rsid w:val="007D2360"/>
    <w:rsid w:val="007D30E4"/>
    <w:rsid w:val="007D32F8"/>
    <w:rsid w:val="007D4E3B"/>
    <w:rsid w:val="007D7CC1"/>
    <w:rsid w:val="007E14BA"/>
    <w:rsid w:val="007E258A"/>
    <w:rsid w:val="007E3907"/>
    <w:rsid w:val="007E6DB1"/>
    <w:rsid w:val="007E7900"/>
    <w:rsid w:val="007F0611"/>
    <w:rsid w:val="007F15DB"/>
    <w:rsid w:val="007F169B"/>
    <w:rsid w:val="007F4ABE"/>
    <w:rsid w:val="007F4EF7"/>
    <w:rsid w:val="007F5875"/>
    <w:rsid w:val="007F664E"/>
    <w:rsid w:val="00801F2D"/>
    <w:rsid w:val="00802030"/>
    <w:rsid w:val="00803681"/>
    <w:rsid w:val="00803FC2"/>
    <w:rsid w:val="00804C75"/>
    <w:rsid w:val="008115D1"/>
    <w:rsid w:val="00812BF3"/>
    <w:rsid w:val="00814853"/>
    <w:rsid w:val="0081515A"/>
    <w:rsid w:val="008167C6"/>
    <w:rsid w:val="00817C7A"/>
    <w:rsid w:val="0082157E"/>
    <w:rsid w:val="008218B3"/>
    <w:rsid w:val="008233AD"/>
    <w:rsid w:val="00823BF2"/>
    <w:rsid w:val="00824395"/>
    <w:rsid w:val="008302CF"/>
    <w:rsid w:val="00830E63"/>
    <w:rsid w:val="008314EA"/>
    <w:rsid w:val="00832D1C"/>
    <w:rsid w:val="00833933"/>
    <w:rsid w:val="00835616"/>
    <w:rsid w:val="00835F3C"/>
    <w:rsid w:val="0084245F"/>
    <w:rsid w:val="0084324E"/>
    <w:rsid w:val="00843FCA"/>
    <w:rsid w:val="0084597A"/>
    <w:rsid w:val="00845CAF"/>
    <w:rsid w:val="0084602A"/>
    <w:rsid w:val="0084744D"/>
    <w:rsid w:val="008475F0"/>
    <w:rsid w:val="00851891"/>
    <w:rsid w:val="008540C8"/>
    <w:rsid w:val="008550F7"/>
    <w:rsid w:val="00855215"/>
    <w:rsid w:val="00855EEB"/>
    <w:rsid w:val="008565CB"/>
    <w:rsid w:val="008579FC"/>
    <w:rsid w:val="00860DDB"/>
    <w:rsid w:val="00860FA5"/>
    <w:rsid w:val="00863E3B"/>
    <w:rsid w:val="00864368"/>
    <w:rsid w:val="00864D1E"/>
    <w:rsid w:val="00867CB8"/>
    <w:rsid w:val="00870C06"/>
    <w:rsid w:val="00871F0C"/>
    <w:rsid w:val="00872491"/>
    <w:rsid w:val="00876E1F"/>
    <w:rsid w:val="008770D3"/>
    <w:rsid w:val="00877437"/>
    <w:rsid w:val="0088118A"/>
    <w:rsid w:val="0088154D"/>
    <w:rsid w:val="00882241"/>
    <w:rsid w:val="00883CB5"/>
    <w:rsid w:val="00884CAF"/>
    <w:rsid w:val="00887AFB"/>
    <w:rsid w:val="00887B9D"/>
    <w:rsid w:val="008900CD"/>
    <w:rsid w:val="00890FE1"/>
    <w:rsid w:val="00893AEF"/>
    <w:rsid w:val="008942E4"/>
    <w:rsid w:val="0089445A"/>
    <w:rsid w:val="0089476B"/>
    <w:rsid w:val="008957C6"/>
    <w:rsid w:val="00895802"/>
    <w:rsid w:val="0089642B"/>
    <w:rsid w:val="00896F76"/>
    <w:rsid w:val="008A0D5D"/>
    <w:rsid w:val="008A174A"/>
    <w:rsid w:val="008A2E2F"/>
    <w:rsid w:val="008A3C54"/>
    <w:rsid w:val="008A4D9B"/>
    <w:rsid w:val="008A5ECE"/>
    <w:rsid w:val="008B3999"/>
    <w:rsid w:val="008B3AE7"/>
    <w:rsid w:val="008B50BA"/>
    <w:rsid w:val="008B513B"/>
    <w:rsid w:val="008B77E7"/>
    <w:rsid w:val="008C28F0"/>
    <w:rsid w:val="008C3811"/>
    <w:rsid w:val="008D02A2"/>
    <w:rsid w:val="008D075F"/>
    <w:rsid w:val="008D3B64"/>
    <w:rsid w:val="008D4757"/>
    <w:rsid w:val="008D4AFF"/>
    <w:rsid w:val="008D53D0"/>
    <w:rsid w:val="008D5563"/>
    <w:rsid w:val="008D581F"/>
    <w:rsid w:val="008D5901"/>
    <w:rsid w:val="008D6257"/>
    <w:rsid w:val="008D6CEB"/>
    <w:rsid w:val="008D77B3"/>
    <w:rsid w:val="008D7D3C"/>
    <w:rsid w:val="008E3599"/>
    <w:rsid w:val="008E5488"/>
    <w:rsid w:val="008E7C0D"/>
    <w:rsid w:val="008F0464"/>
    <w:rsid w:val="008F0973"/>
    <w:rsid w:val="008F0A4C"/>
    <w:rsid w:val="008F0B92"/>
    <w:rsid w:val="008F12B8"/>
    <w:rsid w:val="008F4D54"/>
    <w:rsid w:val="008F7816"/>
    <w:rsid w:val="008F7DA4"/>
    <w:rsid w:val="00900B18"/>
    <w:rsid w:val="00902FA4"/>
    <w:rsid w:val="009040E4"/>
    <w:rsid w:val="009043F2"/>
    <w:rsid w:val="00905D4C"/>
    <w:rsid w:val="00907E9F"/>
    <w:rsid w:val="00910B81"/>
    <w:rsid w:val="00911100"/>
    <w:rsid w:val="0091122C"/>
    <w:rsid w:val="0091325C"/>
    <w:rsid w:val="00913F89"/>
    <w:rsid w:val="009159C1"/>
    <w:rsid w:val="009165B2"/>
    <w:rsid w:val="00920C60"/>
    <w:rsid w:val="0092159E"/>
    <w:rsid w:val="009226A9"/>
    <w:rsid w:val="00925A3C"/>
    <w:rsid w:val="00927C27"/>
    <w:rsid w:val="00927C9A"/>
    <w:rsid w:val="00931FB3"/>
    <w:rsid w:val="00933481"/>
    <w:rsid w:val="0093372F"/>
    <w:rsid w:val="00933CA6"/>
    <w:rsid w:val="00934307"/>
    <w:rsid w:val="0093469B"/>
    <w:rsid w:val="00935119"/>
    <w:rsid w:val="009359D7"/>
    <w:rsid w:val="00936694"/>
    <w:rsid w:val="00940D09"/>
    <w:rsid w:val="009423FB"/>
    <w:rsid w:val="009453C7"/>
    <w:rsid w:val="00945678"/>
    <w:rsid w:val="00945C29"/>
    <w:rsid w:val="009479F9"/>
    <w:rsid w:val="00950801"/>
    <w:rsid w:val="00950C84"/>
    <w:rsid w:val="00952004"/>
    <w:rsid w:val="00953055"/>
    <w:rsid w:val="009531F3"/>
    <w:rsid w:val="00953763"/>
    <w:rsid w:val="009539CF"/>
    <w:rsid w:val="00955EFB"/>
    <w:rsid w:val="009578E3"/>
    <w:rsid w:val="00957935"/>
    <w:rsid w:val="0095795D"/>
    <w:rsid w:val="0096293B"/>
    <w:rsid w:val="009632C9"/>
    <w:rsid w:val="009633F7"/>
    <w:rsid w:val="0096449D"/>
    <w:rsid w:val="009655E4"/>
    <w:rsid w:val="00967448"/>
    <w:rsid w:val="00970538"/>
    <w:rsid w:val="00972A35"/>
    <w:rsid w:val="00973A50"/>
    <w:rsid w:val="00974110"/>
    <w:rsid w:val="00975A78"/>
    <w:rsid w:val="00976ECE"/>
    <w:rsid w:val="00977656"/>
    <w:rsid w:val="009841D7"/>
    <w:rsid w:val="009851B9"/>
    <w:rsid w:val="00985239"/>
    <w:rsid w:val="00987DDF"/>
    <w:rsid w:val="009903CD"/>
    <w:rsid w:val="00990956"/>
    <w:rsid w:val="009913B3"/>
    <w:rsid w:val="00991F37"/>
    <w:rsid w:val="009928BC"/>
    <w:rsid w:val="00993E74"/>
    <w:rsid w:val="00994097"/>
    <w:rsid w:val="009978EE"/>
    <w:rsid w:val="009978FC"/>
    <w:rsid w:val="009A0539"/>
    <w:rsid w:val="009A11DB"/>
    <w:rsid w:val="009A16F9"/>
    <w:rsid w:val="009A1E4A"/>
    <w:rsid w:val="009A20ED"/>
    <w:rsid w:val="009A448F"/>
    <w:rsid w:val="009A7B93"/>
    <w:rsid w:val="009B117D"/>
    <w:rsid w:val="009B148D"/>
    <w:rsid w:val="009B2D83"/>
    <w:rsid w:val="009B3C6A"/>
    <w:rsid w:val="009B449E"/>
    <w:rsid w:val="009B5B58"/>
    <w:rsid w:val="009B5FC4"/>
    <w:rsid w:val="009C05E6"/>
    <w:rsid w:val="009C1D5C"/>
    <w:rsid w:val="009C2037"/>
    <w:rsid w:val="009C6677"/>
    <w:rsid w:val="009D1B70"/>
    <w:rsid w:val="009D256F"/>
    <w:rsid w:val="009D4A4A"/>
    <w:rsid w:val="009D4E02"/>
    <w:rsid w:val="009D60F2"/>
    <w:rsid w:val="009D6B85"/>
    <w:rsid w:val="009E1E4B"/>
    <w:rsid w:val="009E389B"/>
    <w:rsid w:val="009E3FA5"/>
    <w:rsid w:val="009E578B"/>
    <w:rsid w:val="009E5F88"/>
    <w:rsid w:val="009E606F"/>
    <w:rsid w:val="009E7230"/>
    <w:rsid w:val="009F26DF"/>
    <w:rsid w:val="009F291C"/>
    <w:rsid w:val="009F2CBA"/>
    <w:rsid w:val="009F6019"/>
    <w:rsid w:val="009F661A"/>
    <w:rsid w:val="00A0036C"/>
    <w:rsid w:val="00A00A7A"/>
    <w:rsid w:val="00A00CCE"/>
    <w:rsid w:val="00A02447"/>
    <w:rsid w:val="00A0323A"/>
    <w:rsid w:val="00A032DA"/>
    <w:rsid w:val="00A03FDB"/>
    <w:rsid w:val="00A040AF"/>
    <w:rsid w:val="00A051FA"/>
    <w:rsid w:val="00A10A6F"/>
    <w:rsid w:val="00A12DCA"/>
    <w:rsid w:val="00A1382D"/>
    <w:rsid w:val="00A14FCF"/>
    <w:rsid w:val="00A1501D"/>
    <w:rsid w:val="00A16A65"/>
    <w:rsid w:val="00A17330"/>
    <w:rsid w:val="00A17F87"/>
    <w:rsid w:val="00A20C18"/>
    <w:rsid w:val="00A212AA"/>
    <w:rsid w:val="00A23B23"/>
    <w:rsid w:val="00A23CB0"/>
    <w:rsid w:val="00A2448F"/>
    <w:rsid w:val="00A25C03"/>
    <w:rsid w:val="00A25DE0"/>
    <w:rsid w:val="00A269B4"/>
    <w:rsid w:val="00A27FF5"/>
    <w:rsid w:val="00A303B3"/>
    <w:rsid w:val="00A3103B"/>
    <w:rsid w:val="00A3171F"/>
    <w:rsid w:val="00A31981"/>
    <w:rsid w:val="00A32B96"/>
    <w:rsid w:val="00A3301C"/>
    <w:rsid w:val="00A332C4"/>
    <w:rsid w:val="00A34AB8"/>
    <w:rsid w:val="00A37B7C"/>
    <w:rsid w:val="00A40971"/>
    <w:rsid w:val="00A40DCC"/>
    <w:rsid w:val="00A416A7"/>
    <w:rsid w:val="00A43C63"/>
    <w:rsid w:val="00A44FB5"/>
    <w:rsid w:val="00A45699"/>
    <w:rsid w:val="00A46B53"/>
    <w:rsid w:val="00A47D8F"/>
    <w:rsid w:val="00A50AC8"/>
    <w:rsid w:val="00A5172F"/>
    <w:rsid w:val="00A5357E"/>
    <w:rsid w:val="00A53D04"/>
    <w:rsid w:val="00A54454"/>
    <w:rsid w:val="00A54772"/>
    <w:rsid w:val="00A55206"/>
    <w:rsid w:val="00A55A88"/>
    <w:rsid w:val="00A5606B"/>
    <w:rsid w:val="00A60E54"/>
    <w:rsid w:val="00A620EF"/>
    <w:rsid w:val="00A64DCA"/>
    <w:rsid w:val="00A657C0"/>
    <w:rsid w:val="00A65F7D"/>
    <w:rsid w:val="00A67FCC"/>
    <w:rsid w:val="00A704E9"/>
    <w:rsid w:val="00A71B16"/>
    <w:rsid w:val="00A734FA"/>
    <w:rsid w:val="00A741BC"/>
    <w:rsid w:val="00A765B3"/>
    <w:rsid w:val="00A76722"/>
    <w:rsid w:val="00A81060"/>
    <w:rsid w:val="00A811D4"/>
    <w:rsid w:val="00A829E8"/>
    <w:rsid w:val="00A849F8"/>
    <w:rsid w:val="00A85050"/>
    <w:rsid w:val="00A85D8A"/>
    <w:rsid w:val="00A8790F"/>
    <w:rsid w:val="00A934A5"/>
    <w:rsid w:val="00A93A40"/>
    <w:rsid w:val="00A964D0"/>
    <w:rsid w:val="00A9768F"/>
    <w:rsid w:val="00A976B2"/>
    <w:rsid w:val="00A97E40"/>
    <w:rsid w:val="00AA2D81"/>
    <w:rsid w:val="00AA4295"/>
    <w:rsid w:val="00AA493B"/>
    <w:rsid w:val="00AA53B5"/>
    <w:rsid w:val="00AA56E4"/>
    <w:rsid w:val="00AA57B8"/>
    <w:rsid w:val="00AA57C7"/>
    <w:rsid w:val="00AA700D"/>
    <w:rsid w:val="00AB2AA7"/>
    <w:rsid w:val="00AB3CA1"/>
    <w:rsid w:val="00AB3D1F"/>
    <w:rsid w:val="00AB7342"/>
    <w:rsid w:val="00AC07EA"/>
    <w:rsid w:val="00AC107F"/>
    <w:rsid w:val="00AC1468"/>
    <w:rsid w:val="00AC4F98"/>
    <w:rsid w:val="00AC536B"/>
    <w:rsid w:val="00AC68DE"/>
    <w:rsid w:val="00AC6EB6"/>
    <w:rsid w:val="00AC7751"/>
    <w:rsid w:val="00AD0B08"/>
    <w:rsid w:val="00AD105D"/>
    <w:rsid w:val="00AD31EB"/>
    <w:rsid w:val="00AD42B5"/>
    <w:rsid w:val="00AD5471"/>
    <w:rsid w:val="00AE1727"/>
    <w:rsid w:val="00AE2730"/>
    <w:rsid w:val="00AE4682"/>
    <w:rsid w:val="00AE4A54"/>
    <w:rsid w:val="00AE4AEA"/>
    <w:rsid w:val="00AE6243"/>
    <w:rsid w:val="00AF059D"/>
    <w:rsid w:val="00AF0CB3"/>
    <w:rsid w:val="00AF15CA"/>
    <w:rsid w:val="00AF27A1"/>
    <w:rsid w:val="00AF3BF3"/>
    <w:rsid w:val="00AF5F6E"/>
    <w:rsid w:val="00AF6670"/>
    <w:rsid w:val="00AF6DC8"/>
    <w:rsid w:val="00AF77B6"/>
    <w:rsid w:val="00AF7B4B"/>
    <w:rsid w:val="00B01C5E"/>
    <w:rsid w:val="00B0211B"/>
    <w:rsid w:val="00B0635F"/>
    <w:rsid w:val="00B11934"/>
    <w:rsid w:val="00B13433"/>
    <w:rsid w:val="00B165CE"/>
    <w:rsid w:val="00B205F9"/>
    <w:rsid w:val="00B2220C"/>
    <w:rsid w:val="00B22CEB"/>
    <w:rsid w:val="00B24A7D"/>
    <w:rsid w:val="00B259A5"/>
    <w:rsid w:val="00B259C5"/>
    <w:rsid w:val="00B307D1"/>
    <w:rsid w:val="00B3092F"/>
    <w:rsid w:val="00B33B77"/>
    <w:rsid w:val="00B34529"/>
    <w:rsid w:val="00B36C8F"/>
    <w:rsid w:val="00B37528"/>
    <w:rsid w:val="00B37BD0"/>
    <w:rsid w:val="00B40261"/>
    <w:rsid w:val="00B40A5E"/>
    <w:rsid w:val="00B4124B"/>
    <w:rsid w:val="00B42C3B"/>
    <w:rsid w:val="00B44DB6"/>
    <w:rsid w:val="00B45E61"/>
    <w:rsid w:val="00B506A2"/>
    <w:rsid w:val="00B53B0F"/>
    <w:rsid w:val="00B5529F"/>
    <w:rsid w:val="00B57884"/>
    <w:rsid w:val="00B6104F"/>
    <w:rsid w:val="00B62820"/>
    <w:rsid w:val="00B6352C"/>
    <w:rsid w:val="00B646F2"/>
    <w:rsid w:val="00B64BA1"/>
    <w:rsid w:val="00B64C0D"/>
    <w:rsid w:val="00B64DB6"/>
    <w:rsid w:val="00B65EEA"/>
    <w:rsid w:val="00B70AB0"/>
    <w:rsid w:val="00B71984"/>
    <w:rsid w:val="00B72973"/>
    <w:rsid w:val="00B72E6F"/>
    <w:rsid w:val="00B731E3"/>
    <w:rsid w:val="00B73D77"/>
    <w:rsid w:val="00B75880"/>
    <w:rsid w:val="00B82F14"/>
    <w:rsid w:val="00B83228"/>
    <w:rsid w:val="00B83406"/>
    <w:rsid w:val="00B835B4"/>
    <w:rsid w:val="00B841F3"/>
    <w:rsid w:val="00B848D1"/>
    <w:rsid w:val="00B85275"/>
    <w:rsid w:val="00B85687"/>
    <w:rsid w:val="00B8743C"/>
    <w:rsid w:val="00B8749C"/>
    <w:rsid w:val="00B87735"/>
    <w:rsid w:val="00B90905"/>
    <w:rsid w:val="00B91EB1"/>
    <w:rsid w:val="00B93192"/>
    <w:rsid w:val="00B941F4"/>
    <w:rsid w:val="00B95573"/>
    <w:rsid w:val="00B960D6"/>
    <w:rsid w:val="00B96901"/>
    <w:rsid w:val="00BA0B57"/>
    <w:rsid w:val="00BA15B0"/>
    <w:rsid w:val="00BA28D6"/>
    <w:rsid w:val="00BA2EB6"/>
    <w:rsid w:val="00BA3500"/>
    <w:rsid w:val="00BA67B6"/>
    <w:rsid w:val="00BA682C"/>
    <w:rsid w:val="00BA773B"/>
    <w:rsid w:val="00BB2558"/>
    <w:rsid w:val="00BB31C4"/>
    <w:rsid w:val="00BB3794"/>
    <w:rsid w:val="00BB6AA1"/>
    <w:rsid w:val="00BB7FBF"/>
    <w:rsid w:val="00BC0A57"/>
    <w:rsid w:val="00BC0F1D"/>
    <w:rsid w:val="00BC1186"/>
    <w:rsid w:val="00BC24F8"/>
    <w:rsid w:val="00BC2DBD"/>
    <w:rsid w:val="00BC352A"/>
    <w:rsid w:val="00BC3D34"/>
    <w:rsid w:val="00BC6E51"/>
    <w:rsid w:val="00BD0354"/>
    <w:rsid w:val="00BD1EAB"/>
    <w:rsid w:val="00BD7C3C"/>
    <w:rsid w:val="00BE0677"/>
    <w:rsid w:val="00BE0CAE"/>
    <w:rsid w:val="00BE213A"/>
    <w:rsid w:val="00BE2CA9"/>
    <w:rsid w:val="00BE4814"/>
    <w:rsid w:val="00BE4AD6"/>
    <w:rsid w:val="00BE60C5"/>
    <w:rsid w:val="00BF0148"/>
    <w:rsid w:val="00BF059E"/>
    <w:rsid w:val="00BF2252"/>
    <w:rsid w:val="00BF2B2C"/>
    <w:rsid w:val="00BF2D42"/>
    <w:rsid w:val="00BF528B"/>
    <w:rsid w:val="00BF6F3B"/>
    <w:rsid w:val="00BF774B"/>
    <w:rsid w:val="00C0168C"/>
    <w:rsid w:val="00C02072"/>
    <w:rsid w:val="00C02B5C"/>
    <w:rsid w:val="00C03F2C"/>
    <w:rsid w:val="00C04F92"/>
    <w:rsid w:val="00C05DA5"/>
    <w:rsid w:val="00C05E1A"/>
    <w:rsid w:val="00C06012"/>
    <w:rsid w:val="00C06E8A"/>
    <w:rsid w:val="00C07C08"/>
    <w:rsid w:val="00C1057A"/>
    <w:rsid w:val="00C11125"/>
    <w:rsid w:val="00C11811"/>
    <w:rsid w:val="00C12C79"/>
    <w:rsid w:val="00C132F6"/>
    <w:rsid w:val="00C146B0"/>
    <w:rsid w:val="00C14EA6"/>
    <w:rsid w:val="00C15DDC"/>
    <w:rsid w:val="00C1715C"/>
    <w:rsid w:val="00C2074E"/>
    <w:rsid w:val="00C21A5F"/>
    <w:rsid w:val="00C22BA2"/>
    <w:rsid w:val="00C2393D"/>
    <w:rsid w:val="00C25F25"/>
    <w:rsid w:val="00C277F0"/>
    <w:rsid w:val="00C3000D"/>
    <w:rsid w:val="00C30203"/>
    <w:rsid w:val="00C305F8"/>
    <w:rsid w:val="00C31949"/>
    <w:rsid w:val="00C31B2D"/>
    <w:rsid w:val="00C32A22"/>
    <w:rsid w:val="00C335E3"/>
    <w:rsid w:val="00C3361B"/>
    <w:rsid w:val="00C34C48"/>
    <w:rsid w:val="00C4017A"/>
    <w:rsid w:val="00C40DBC"/>
    <w:rsid w:val="00C41FED"/>
    <w:rsid w:val="00C420A8"/>
    <w:rsid w:val="00C4262B"/>
    <w:rsid w:val="00C4390A"/>
    <w:rsid w:val="00C43B97"/>
    <w:rsid w:val="00C44D7C"/>
    <w:rsid w:val="00C45512"/>
    <w:rsid w:val="00C46EAE"/>
    <w:rsid w:val="00C4740C"/>
    <w:rsid w:val="00C47687"/>
    <w:rsid w:val="00C509F4"/>
    <w:rsid w:val="00C511AC"/>
    <w:rsid w:val="00C5169D"/>
    <w:rsid w:val="00C53152"/>
    <w:rsid w:val="00C53D37"/>
    <w:rsid w:val="00C54BF2"/>
    <w:rsid w:val="00C54E8C"/>
    <w:rsid w:val="00C54EB3"/>
    <w:rsid w:val="00C560F4"/>
    <w:rsid w:val="00C563E0"/>
    <w:rsid w:val="00C568C2"/>
    <w:rsid w:val="00C573C5"/>
    <w:rsid w:val="00C62BA0"/>
    <w:rsid w:val="00C63465"/>
    <w:rsid w:val="00C670C5"/>
    <w:rsid w:val="00C7170D"/>
    <w:rsid w:val="00C72788"/>
    <w:rsid w:val="00C72C36"/>
    <w:rsid w:val="00C73126"/>
    <w:rsid w:val="00C7317A"/>
    <w:rsid w:val="00C74E8E"/>
    <w:rsid w:val="00C754CD"/>
    <w:rsid w:val="00C80649"/>
    <w:rsid w:val="00C81F0F"/>
    <w:rsid w:val="00C82283"/>
    <w:rsid w:val="00C82D0B"/>
    <w:rsid w:val="00C839F2"/>
    <w:rsid w:val="00C8443C"/>
    <w:rsid w:val="00C84785"/>
    <w:rsid w:val="00C84BA8"/>
    <w:rsid w:val="00C85923"/>
    <w:rsid w:val="00C861C2"/>
    <w:rsid w:val="00C866B2"/>
    <w:rsid w:val="00C91025"/>
    <w:rsid w:val="00C91403"/>
    <w:rsid w:val="00C91A96"/>
    <w:rsid w:val="00C92110"/>
    <w:rsid w:val="00C92FF5"/>
    <w:rsid w:val="00C936E1"/>
    <w:rsid w:val="00C95C38"/>
    <w:rsid w:val="00C96CE8"/>
    <w:rsid w:val="00CA1F9E"/>
    <w:rsid w:val="00CA5B02"/>
    <w:rsid w:val="00CB2011"/>
    <w:rsid w:val="00CB22A4"/>
    <w:rsid w:val="00CB2C4C"/>
    <w:rsid w:val="00CB340B"/>
    <w:rsid w:val="00CB409C"/>
    <w:rsid w:val="00CB4F53"/>
    <w:rsid w:val="00CB5137"/>
    <w:rsid w:val="00CB639D"/>
    <w:rsid w:val="00CC07CA"/>
    <w:rsid w:val="00CC0EC8"/>
    <w:rsid w:val="00CC1710"/>
    <w:rsid w:val="00CC18F6"/>
    <w:rsid w:val="00CC6FA2"/>
    <w:rsid w:val="00CC78FD"/>
    <w:rsid w:val="00CC7ADA"/>
    <w:rsid w:val="00CD0B72"/>
    <w:rsid w:val="00CD66FA"/>
    <w:rsid w:val="00CD7092"/>
    <w:rsid w:val="00CD7477"/>
    <w:rsid w:val="00CD74FE"/>
    <w:rsid w:val="00CE0128"/>
    <w:rsid w:val="00CE1D9A"/>
    <w:rsid w:val="00CE20C5"/>
    <w:rsid w:val="00CE26B3"/>
    <w:rsid w:val="00CE4459"/>
    <w:rsid w:val="00CE54B7"/>
    <w:rsid w:val="00CE7B2C"/>
    <w:rsid w:val="00CF04C3"/>
    <w:rsid w:val="00CF3737"/>
    <w:rsid w:val="00CF4E40"/>
    <w:rsid w:val="00CF6034"/>
    <w:rsid w:val="00CF64FC"/>
    <w:rsid w:val="00D00474"/>
    <w:rsid w:val="00D00886"/>
    <w:rsid w:val="00D02C6D"/>
    <w:rsid w:val="00D04CB4"/>
    <w:rsid w:val="00D04E08"/>
    <w:rsid w:val="00D06153"/>
    <w:rsid w:val="00D10251"/>
    <w:rsid w:val="00D11129"/>
    <w:rsid w:val="00D12303"/>
    <w:rsid w:val="00D13356"/>
    <w:rsid w:val="00D13866"/>
    <w:rsid w:val="00D1427D"/>
    <w:rsid w:val="00D146AF"/>
    <w:rsid w:val="00D14800"/>
    <w:rsid w:val="00D152CA"/>
    <w:rsid w:val="00D158E2"/>
    <w:rsid w:val="00D171B8"/>
    <w:rsid w:val="00D175B5"/>
    <w:rsid w:val="00D17894"/>
    <w:rsid w:val="00D211BC"/>
    <w:rsid w:val="00D212B9"/>
    <w:rsid w:val="00D21CCA"/>
    <w:rsid w:val="00D221BC"/>
    <w:rsid w:val="00D2225B"/>
    <w:rsid w:val="00D22B62"/>
    <w:rsid w:val="00D23917"/>
    <w:rsid w:val="00D23E8F"/>
    <w:rsid w:val="00D25D66"/>
    <w:rsid w:val="00D26714"/>
    <w:rsid w:val="00D31546"/>
    <w:rsid w:val="00D3240B"/>
    <w:rsid w:val="00D33CA8"/>
    <w:rsid w:val="00D36F7C"/>
    <w:rsid w:val="00D37CD2"/>
    <w:rsid w:val="00D40DFD"/>
    <w:rsid w:val="00D411DB"/>
    <w:rsid w:val="00D41969"/>
    <w:rsid w:val="00D43BD8"/>
    <w:rsid w:val="00D4484A"/>
    <w:rsid w:val="00D450E1"/>
    <w:rsid w:val="00D45120"/>
    <w:rsid w:val="00D5247F"/>
    <w:rsid w:val="00D52A71"/>
    <w:rsid w:val="00D52B24"/>
    <w:rsid w:val="00D53201"/>
    <w:rsid w:val="00D54244"/>
    <w:rsid w:val="00D546EB"/>
    <w:rsid w:val="00D56326"/>
    <w:rsid w:val="00D6001F"/>
    <w:rsid w:val="00D608B7"/>
    <w:rsid w:val="00D61726"/>
    <w:rsid w:val="00D63147"/>
    <w:rsid w:val="00D63389"/>
    <w:rsid w:val="00D64359"/>
    <w:rsid w:val="00D6481B"/>
    <w:rsid w:val="00D65792"/>
    <w:rsid w:val="00D659B0"/>
    <w:rsid w:val="00D66989"/>
    <w:rsid w:val="00D71F77"/>
    <w:rsid w:val="00D74079"/>
    <w:rsid w:val="00D7436A"/>
    <w:rsid w:val="00D7646A"/>
    <w:rsid w:val="00D771BC"/>
    <w:rsid w:val="00D806E4"/>
    <w:rsid w:val="00D81574"/>
    <w:rsid w:val="00D91251"/>
    <w:rsid w:val="00D92370"/>
    <w:rsid w:val="00D923A4"/>
    <w:rsid w:val="00D9419F"/>
    <w:rsid w:val="00D9535C"/>
    <w:rsid w:val="00D96FAD"/>
    <w:rsid w:val="00D971F1"/>
    <w:rsid w:val="00D97915"/>
    <w:rsid w:val="00D979D3"/>
    <w:rsid w:val="00DA18C6"/>
    <w:rsid w:val="00DA2AC1"/>
    <w:rsid w:val="00DA3672"/>
    <w:rsid w:val="00DB476C"/>
    <w:rsid w:val="00DB4EAB"/>
    <w:rsid w:val="00DB5465"/>
    <w:rsid w:val="00DB7D73"/>
    <w:rsid w:val="00DC1D7F"/>
    <w:rsid w:val="00DC3DCE"/>
    <w:rsid w:val="00DC5A95"/>
    <w:rsid w:val="00DC7568"/>
    <w:rsid w:val="00DD0DDA"/>
    <w:rsid w:val="00DD0F2C"/>
    <w:rsid w:val="00DE10CE"/>
    <w:rsid w:val="00DE32EA"/>
    <w:rsid w:val="00DE3577"/>
    <w:rsid w:val="00DE4488"/>
    <w:rsid w:val="00DE4B55"/>
    <w:rsid w:val="00DE6CCA"/>
    <w:rsid w:val="00DF005E"/>
    <w:rsid w:val="00DF0BB4"/>
    <w:rsid w:val="00DF30AA"/>
    <w:rsid w:val="00DF400D"/>
    <w:rsid w:val="00DF43DF"/>
    <w:rsid w:val="00DF57AC"/>
    <w:rsid w:val="00DF6CAB"/>
    <w:rsid w:val="00DF7F88"/>
    <w:rsid w:val="00E00A40"/>
    <w:rsid w:val="00E04832"/>
    <w:rsid w:val="00E05FD8"/>
    <w:rsid w:val="00E06BEF"/>
    <w:rsid w:val="00E1228E"/>
    <w:rsid w:val="00E13466"/>
    <w:rsid w:val="00E13E75"/>
    <w:rsid w:val="00E15518"/>
    <w:rsid w:val="00E15C88"/>
    <w:rsid w:val="00E15CF6"/>
    <w:rsid w:val="00E164E8"/>
    <w:rsid w:val="00E17AB1"/>
    <w:rsid w:val="00E17BFA"/>
    <w:rsid w:val="00E22062"/>
    <w:rsid w:val="00E223FA"/>
    <w:rsid w:val="00E25C04"/>
    <w:rsid w:val="00E2676D"/>
    <w:rsid w:val="00E27EE5"/>
    <w:rsid w:val="00E32F0F"/>
    <w:rsid w:val="00E330F9"/>
    <w:rsid w:val="00E34EFD"/>
    <w:rsid w:val="00E356D4"/>
    <w:rsid w:val="00E41AE6"/>
    <w:rsid w:val="00E44082"/>
    <w:rsid w:val="00E44906"/>
    <w:rsid w:val="00E45F0C"/>
    <w:rsid w:val="00E47DB2"/>
    <w:rsid w:val="00E500BC"/>
    <w:rsid w:val="00E501FC"/>
    <w:rsid w:val="00E506B8"/>
    <w:rsid w:val="00E52D77"/>
    <w:rsid w:val="00E57143"/>
    <w:rsid w:val="00E5727A"/>
    <w:rsid w:val="00E61840"/>
    <w:rsid w:val="00E625A4"/>
    <w:rsid w:val="00E642B9"/>
    <w:rsid w:val="00E659DB"/>
    <w:rsid w:val="00E66356"/>
    <w:rsid w:val="00E6738A"/>
    <w:rsid w:val="00E679D7"/>
    <w:rsid w:val="00E72462"/>
    <w:rsid w:val="00E77C4C"/>
    <w:rsid w:val="00E81B4B"/>
    <w:rsid w:val="00E81C06"/>
    <w:rsid w:val="00E81D6C"/>
    <w:rsid w:val="00E86996"/>
    <w:rsid w:val="00E91B0D"/>
    <w:rsid w:val="00E91D8C"/>
    <w:rsid w:val="00E91E80"/>
    <w:rsid w:val="00E92E09"/>
    <w:rsid w:val="00E949AF"/>
    <w:rsid w:val="00E96311"/>
    <w:rsid w:val="00E97B48"/>
    <w:rsid w:val="00EA3134"/>
    <w:rsid w:val="00EA585A"/>
    <w:rsid w:val="00EB3099"/>
    <w:rsid w:val="00EB4EFE"/>
    <w:rsid w:val="00EC0588"/>
    <w:rsid w:val="00EC200E"/>
    <w:rsid w:val="00EC48BD"/>
    <w:rsid w:val="00EC526C"/>
    <w:rsid w:val="00EC6349"/>
    <w:rsid w:val="00EC7283"/>
    <w:rsid w:val="00ED05DD"/>
    <w:rsid w:val="00ED29CB"/>
    <w:rsid w:val="00ED3D66"/>
    <w:rsid w:val="00ED59AE"/>
    <w:rsid w:val="00ED6CCA"/>
    <w:rsid w:val="00ED701C"/>
    <w:rsid w:val="00EE082F"/>
    <w:rsid w:val="00EE0D6E"/>
    <w:rsid w:val="00EE1A9D"/>
    <w:rsid w:val="00EE4F0E"/>
    <w:rsid w:val="00EE7ACA"/>
    <w:rsid w:val="00EE7E9A"/>
    <w:rsid w:val="00EF0023"/>
    <w:rsid w:val="00EF0489"/>
    <w:rsid w:val="00EF1172"/>
    <w:rsid w:val="00EF1514"/>
    <w:rsid w:val="00EF237B"/>
    <w:rsid w:val="00EF5E6F"/>
    <w:rsid w:val="00EF61CD"/>
    <w:rsid w:val="00EF7D05"/>
    <w:rsid w:val="00EF7EA6"/>
    <w:rsid w:val="00F004AE"/>
    <w:rsid w:val="00F00D61"/>
    <w:rsid w:val="00F028E9"/>
    <w:rsid w:val="00F05236"/>
    <w:rsid w:val="00F12131"/>
    <w:rsid w:val="00F15FD3"/>
    <w:rsid w:val="00F17097"/>
    <w:rsid w:val="00F210B3"/>
    <w:rsid w:val="00F2276A"/>
    <w:rsid w:val="00F22C29"/>
    <w:rsid w:val="00F23F91"/>
    <w:rsid w:val="00F2571F"/>
    <w:rsid w:val="00F267B6"/>
    <w:rsid w:val="00F3025A"/>
    <w:rsid w:val="00F3137F"/>
    <w:rsid w:val="00F323D2"/>
    <w:rsid w:val="00F32944"/>
    <w:rsid w:val="00F33E96"/>
    <w:rsid w:val="00F35BD4"/>
    <w:rsid w:val="00F4127C"/>
    <w:rsid w:val="00F42E1C"/>
    <w:rsid w:val="00F440B9"/>
    <w:rsid w:val="00F4450C"/>
    <w:rsid w:val="00F4454B"/>
    <w:rsid w:val="00F447B0"/>
    <w:rsid w:val="00F50FD3"/>
    <w:rsid w:val="00F52BC3"/>
    <w:rsid w:val="00F54C00"/>
    <w:rsid w:val="00F56FB7"/>
    <w:rsid w:val="00F62B6D"/>
    <w:rsid w:val="00F72FEA"/>
    <w:rsid w:val="00F73F24"/>
    <w:rsid w:val="00F73FD3"/>
    <w:rsid w:val="00F74200"/>
    <w:rsid w:val="00F77559"/>
    <w:rsid w:val="00F806C8"/>
    <w:rsid w:val="00F807E0"/>
    <w:rsid w:val="00F82C88"/>
    <w:rsid w:val="00F82E1B"/>
    <w:rsid w:val="00F83E03"/>
    <w:rsid w:val="00F84B88"/>
    <w:rsid w:val="00F85C9F"/>
    <w:rsid w:val="00F85D24"/>
    <w:rsid w:val="00F86604"/>
    <w:rsid w:val="00F87BE9"/>
    <w:rsid w:val="00F90B25"/>
    <w:rsid w:val="00F91366"/>
    <w:rsid w:val="00F95C3D"/>
    <w:rsid w:val="00F96412"/>
    <w:rsid w:val="00F9676A"/>
    <w:rsid w:val="00F96790"/>
    <w:rsid w:val="00F96927"/>
    <w:rsid w:val="00F977C5"/>
    <w:rsid w:val="00FA00D3"/>
    <w:rsid w:val="00FA0D51"/>
    <w:rsid w:val="00FA157F"/>
    <w:rsid w:val="00FA3C31"/>
    <w:rsid w:val="00FA4DD0"/>
    <w:rsid w:val="00FA549E"/>
    <w:rsid w:val="00FB0CA3"/>
    <w:rsid w:val="00FB1331"/>
    <w:rsid w:val="00FB2D20"/>
    <w:rsid w:val="00FB4C76"/>
    <w:rsid w:val="00FB4D93"/>
    <w:rsid w:val="00FB5AE5"/>
    <w:rsid w:val="00FB7608"/>
    <w:rsid w:val="00FC10BE"/>
    <w:rsid w:val="00FC116C"/>
    <w:rsid w:val="00FC1B0F"/>
    <w:rsid w:val="00FC1CB4"/>
    <w:rsid w:val="00FC3B6C"/>
    <w:rsid w:val="00FC3C71"/>
    <w:rsid w:val="00FC4D58"/>
    <w:rsid w:val="00FC565F"/>
    <w:rsid w:val="00FC597B"/>
    <w:rsid w:val="00FC6EEB"/>
    <w:rsid w:val="00FC7B01"/>
    <w:rsid w:val="00FD4B73"/>
    <w:rsid w:val="00FD5535"/>
    <w:rsid w:val="00FD6FEF"/>
    <w:rsid w:val="00FD7E8D"/>
    <w:rsid w:val="00FE02CD"/>
    <w:rsid w:val="00FE085C"/>
    <w:rsid w:val="00FE106B"/>
    <w:rsid w:val="00FE1151"/>
    <w:rsid w:val="00FE1288"/>
    <w:rsid w:val="00FE6571"/>
    <w:rsid w:val="00FE7F19"/>
    <w:rsid w:val="00FF3E54"/>
    <w:rsid w:val="00FF3FC3"/>
    <w:rsid w:val="00FF596B"/>
    <w:rsid w:val="00FF6F31"/>
    <w:rsid w:val="00FF7C29"/>
    <w:rsid w:val="016B756D"/>
    <w:rsid w:val="0227FF74"/>
    <w:rsid w:val="032FAE6A"/>
    <w:rsid w:val="0444FA8F"/>
    <w:rsid w:val="04859144"/>
    <w:rsid w:val="05224636"/>
    <w:rsid w:val="07C08583"/>
    <w:rsid w:val="0A1AC2E5"/>
    <w:rsid w:val="0A26F2C9"/>
    <w:rsid w:val="0A3FD8D1"/>
    <w:rsid w:val="0A703F3D"/>
    <w:rsid w:val="0AC6BB6C"/>
    <w:rsid w:val="0AEBA150"/>
    <w:rsid w:val="0C9E6E72"/>
    <w:rsid w:val="0CCDC0E3"/>
    <w:rsid w:val="0CDD4E4B"/>
    <w:rsid w:val="0E41C3A7"/>
    <w:rsid w:val="0E5DC732"/>
    <w:rsid w:val="0EAA1E88"/>
    <w:rsid w:val="1112BBAE"/>
    <w:rsid w:val="117B8F8E"/>
    <w:rsid w:val="13612F3D"/>
    <w:rsid w:val="146498CA"/>
    <w:rsid w:val="1568B61E"/>
    <w:rsid w:val="160890EE"/>
    <w:rsid w:val="177A5069"/>
    <w:rsid w:val="197A6734"/>
    <w:rsid w:val="1A5987A5"/>
    <w:rsid w:val="1B075F45"/>
    <w:rsid w:val="1BC1F07B"/>
    <w:rsid w:val="1C970928"/>
    <w:rsid w:val="1D7A26EB"/>
    <w:rsid w:val="1E27FE19"/>
    <w:rsid w:val="1E4919CB"/>
    <w:rsid w:val="1E4DD857"/>
    <w:rsid w:val="1F7789B0"/>
    <w:rsid w:val="1F809023"/>
    <w:rsid w:val="1F85624E"/>
    <w:rsid w:val="1FA0F323"/>
    <w:rsid w:val="1FF9D96A"/>
    <w:rsid w:val="2021835F"/>
    <w:rsid w:val="20334528"/>
    <w:rsid w:val="204953E7"/>
    <w:rsid w:val="21083B1C"/>
    <w:rsid w:val="2283BE30"/>
    <w:rsid w:val="236AA11F"/>
    <w:rsid w:val="23BBE2F1"/>
    <w:rsid w:val="24395498"/>
    <w:rsid w:val="2458D371"/>
    <w:rsid w:val="2495E60F"/>
    <w:rsid w:val="2743E24C"/>
    <w:rsid w:val="28FBB79F"/>
    <w:rsid w:val="29B731E8"/>
    <w:rsid w:val="2A26A92C"/>
    <w:rsid w:val="2A4F394D"/>
    <w:rsid w:val="2AB8FECE"/>
    <w:rsid w:val="2B782348"/>
    <w:rsid w:val="2BC6466F"/>
    <w:rsid w:val="2DFE1714"/>
    <w:rsid w:val="2E07A33D"/>
    <w:rsid w:val="2F00FDB4"/>
    <w:rsid w:val="2F56A693"/>
    <w:rsid w:val="2FA585D3"/>
    <w:rsid w:val="31A8368E"/>
    <w:rsid w:val="320F942A"/>
    <w:rsid w:val="32246A02"/>
    <w:rsid w:val="32726450"/>
    <w:rsid w:val="32B5DEB5"/>
    <w:rsid w:val="32C81FF1"/>
    <w:rsid w:val="33C95245"/>
    <w:rsid w:val="35070DDC"/>
    <w:rsid w:val="3612B522"/>
    <w:rsid w:val="37AE8583"/>
    <w:rsid w:val="3AE62645"/>
    <w:rsid w:val="3B0F2114"/>
    <w:rsid w:val="3B6DA440"/>
    <w:rsid w:val="3B927630"/>
    <w:rsid w:val="3C4B760F"/>
    <w:rsid w:val="3C606038"/>
    <w:rsid w:val="3C7EC779"/>
    <w:rsid w:val="3D9A321D"/>
    <w:rsid w:val="3E3DAC43"/>
    <w:rsid w:val="4183AA1D"/>
    <w:rsid w:val="418E475D"/>
    <w:rsid w:val="42D87877"/>
    <w:rsid w:val="4367008C"/>
    <w:rsid w:val="4429325B"/>
    <w:rsid w:val="44498D4A"/>
    <w:rsid w:val="46320B3D"/>
    <w:rsid w:val="46B56B00"/>
    <w:rsid w:val="4760D31D"/>
    <w:rsid w:val="47BA0483"/>
    <w:rsid w:val="48916B45"/>
    <w:rsid w:val="489F43E3"/>
    <w:rsid w:val="48B8766F"/>
    <w:rsid w:val="496F7B12"/>
    <w:rsid w:val="498A18C7"/>
    <w:rsid w:val="4A2D3BA6"/>
    <w:rsid w:val="4A2E119A"/>
    <w:rsid w:val="4A8F92A4"/>
    <w:rsid w:val="4BC90C07"/>
    <w:rsid w:val="4BD487C0"/>
    <w:rsid w:val="4BD6E4A5"/>
    <w:rsid w:val="4D41F118"/>
    <w:rsid w:val="4F909EE7"/>
    <w:rsid w:val="4FCFF2F1"/>
    <w:rsid w:val="4FFCC34C"/>
    <w:rsid w:val="5045AE9B"/>
    <w:rsid w:val="50841F16"/>
    <w:rsid w:val="51FF8446"/>
    <w:rsid w:val="52032BB4"/>
    <w:rsid w:val="52381ABA"/>
    <w:rsid w:val="52A0FCDF"/>
    <w:rsid w:val="53881877"/>
    <w:rsid w:val="53B82A03"/>
    <w:rsid w:val="5478426D"/>
    <w:rsid w:val="57673817"/>
    <w:rsid w:val="57D79A6A"/>
    <w:rsid w:val="58382837"/>
    <w:rsid w:val="5964FC0A"/>
    <w:rsid w:val="5BDC6EBE"/>
    <w:rsid w:val="5C8F5622"/>
    <w:rsid w:val="5D66A07A"/>
    <w:rsid w:val="5D8CD705"/>
    <w:rsid w:val="5ED16744"/>
    <w:rsid w:val="5ED82A59"/>
    <w:rsid w:val="5F008BEF"/>
    <w:rsid w:val="5F62EF7A"/>
    <w:rsid w:val="600F2EB4"/>
    <w:rsid w:val="6012DADA"/>
    <w:rsid w:val="6057608D"/>
    <w:rsid w:val="606E989E"/>
    <w:rsid w:val="6143C874"/>
    <w:rsid w:val="61BB2446"/>
    <w:rsid w:val="61FD95E9"/>
    <w:rsid w:val="6336E489"/>
    <w:rsid w:val="6352755E"/>
    <w:rsid w:val="642E448E"/>
    <w:rsid w:val="64875821"/>
    <w:rsid w:val="64C8F025"/>
    <w:rsid w:val="6609A864"/>
    <w:rsid w:val="669BEF69"/>
    <w:rsid w:val="6762F867"/>
    <w:rsid w:val="67D5EA01"/>
    <w:rsid w:val="6AE7B941"/>
    <w:rsid w:val="6D8F42A2"/>
    <w:rsid w:val="6E46A653"/>
    <w:rsid w:val="6F73ED96"/>
    <w:rsid w:val="6FBF50F8"/>
    <w:rsid w:val="700A754E"/>
    <w:rsid w:val="70B9971F"/>
    <w:rsid w:val="717CEE28"/>
    <w:rsid w:val="7183DEAB"/>
    <w:rsid w:val="72E25885"/>
    <w:rsid w:val="741B0AA9"/>
    <w:rsid w:val="74B11898"/>
    <w:rsid w:val="74D7E6B2"/>
    <w:rsid w:val="753F1665"/>
    <w:rsid w:val="762365C1"/>
    <w:rsid w:val="766228AA"/>
    <w:rsid w:val="7831A771"/>
    <w:rsid w:val="787C689E"/>
    <w:rsid w:val="78B4EF28"/>
    <w:rsid w:val="798CB198"/>
    <w:rsid w:val="79CCC1A9"/>
    <w:rsid w:val="7A23037D"/>
    <w:rsid w:val="7A59D1DD"/>
    <w:rsid w:val="7A8C7BE9"/>
    <w:rsid w:val="7B51FC4F"/>
    <w:rsid w:val="7D1896E9"/>
    <w:rsid w:val="7D90F829"/>
    <w:rsid w:val="7E899D11"/>
  </w:rsids>
  <m:mathPr>
    <m:mathFont m:val="Cambria Math"/>
    <m:brkBin m:val="before"/>
    <m:brkBinSub m:val="--"/>
    <m:smallFrac m:val="0"/>
    <m:dispDef/>
    <m:lMargin m:val="0"/>
    <m:rMargin m:val="0"/>
    <m:defJc m:val="centerGroup"/>
    <m:wrapRight/>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E11AA6"/>
  <w15:docId w15:val="{93E409D1-3D96-4C1F-BBB4-616AB6B1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line number" w:uiPriority="99"/>
    <w:lsdException w:name="Title" w:uiPriority="10"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bidi/>
    </w:pPr>
    <w:rPr>
      <w:sz w:val="24"/>
      <w:szCs w:val="24"/>
    </w:rPr>
  </w:style>
  <w:style w:type="paragraph" w:styleId="10">
    <w:name w:val="heading 1"/>
    <w:basedOn w:val="a0"/>
    <w:next w:val="a0"/>
    <w:link w:val="11"/>
    <w:qFormat/>
    <w:rsid w:val="00436702"/>
    <w:pPr>
      <w:keepNext/>
      <w:keepLines/>
      <w:spacing w:before="240" w:line="259" w:lineRule="auto"/>
      <w:outlineLvl w:val="0"/>
    </w:pPr>
    <w:rPr>
      <w:rFonts w:ascii="Calibri Light" w:hAnsi="Calibri Light"/>
      <w:color w:val="2E74B5"/>
      <w:sz w:val="32"/>
      <w:szCs w:val="32"/>
    </w:rPr>
  </w:style>
  <w:style w:type="paragraph" w:styleId="20">
    <w:name w:val="heading 2"/>
    <w:basedOn w:val="a0"/>
    <w:next w:val="a0"/>
    <w:link w:val="21"/>
    <w:unhideWhenUsed/>
    <w:qFormat/>
    <w:rsid w:val="00C82D0B"/>
    <w:pPr>
      <w:keepNext/>
      <w:spacing w:before="240" w:after="60"/>
      <w:outlineLvl w:val="1"/>
    </w:pPr>
    <w:rPr>
      <w:rFonts w:ascii="Calibri Light" w:hAnsi="Calibri Light"/>
      <w:b/>
      <w:bCs/>
      <w:i/>
      <w:iCs/>
      <w:sz w:val="28"/>
      <w:szCs w:val="28"/>
    </w:rPr>
  </w:style>
  <w:style w:type="paragraph" w:styleId="3">
    <w:name w:val="heading 3"/>
    <w:basedOn w:val="20"/>
    <w:next w:val="a0"/>
    <w:link w:val="30"/>
    <w:unhideWhenUsed/>
    <w:qFormat/>
    <w:rsid w:val="00C82D0B"/>
    <w:pPr>
      <w:keepNext w:val="0"/>
      <w:spacing w:before="0" w:after="200" w:line="360" w:lineRule="auto"/>
      <w:ind w:firstLine="454"/>
      <w:jc w:val="both"/>
      <w:outlineLvl w:val="2"/>
    </w:pPr>
    <w:rPr>
      <w:rFonts w:ascii="Calibri" w:eastAsia="Calibri" w:hAnsi="Calibri" w:cs="David"/>
      <w:b w:val="0"/>
      <w:bCs w:val="0"/>
      <w:i w:val="0"/>
      <w:iCs w:val="0"/>
      <w:sz w:val="24"/>
      <w:szCs w:val="24"/>
      <w:u w:val="single"/>
      <w:lang w:val="x-none" w:eastAsia="x-none"/>
    </w:rPr>
  </w:style>
  <w:style w:type="paragraph" w:styleId="4">
    <w:name w:val="heading 4"/>
    <w:basedOn w:val="a0"/>
    <w:next w:val="a0"/>
    <w:link w:val="40"/>
    <w:unhideWhenUsed/>
    <w:qFormat/>
    <w:rsid w:val="00C82D0B"/>
    <w:pPr>
      <w:spacing w:after="200" w:line="360" w:lineRule="auto"/>
      <w:ind w:left="454"/>
      <w:jc w:val="both"/>
      <w:outlineLvl w:val="3"/>
    </w:pPr>
    <w:rPr>
      <w:rFonts w:ascii="Calibri" w:eastAsia="Calibri" w:hAnsi="Calibri" w:cs="David"/>
      <w:b/>
      <w:bCs/>
      <w:lang w:val="x-none" w:eastAsia="x-none"/>
    </w:rPr>
  </w:style>
  <w:style w:type="paragraph" w:styleId="5">
    <w:name w:val="heading 5"/>
    <w:basedOn w:val="a0"/>
    <w:next w:val="a0"/>
    <w:link w:val="50"/>
    <w:qFormat/>
    <w:rsid w:val="007D4E3B"/>
    <w:pPr>
      <w:spacing w:before="240" w:after="60" w:line="360" w:lineRule="auto"/>
      <w:jc w:val="both"/>
      <w:outlineLvl w:val="4"/>
    </w:pPr>
    <w:rPr>
      <w:rFonts w:cs="David"/>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56125B"/>
    <w:pPr>
      <w:tabs>
        <w:tab w:val="center" w:pos="4153"/>
        <w:tab w:val="right" w:pos="8306"/>
      </w:tabs>
    </w:pPr>
  </w:style>
  <w:style w:type="paragraph" w:styleId="a6">
    <w:name w:val="footer"/>
    <w:basedOn w:val="a0"/>
    <w:link w:val="a7"/>
    <w:uiPriority w:val="99"/>
    <w:rsid w:val="0056125B"/>
    <w:pPr>
      <w:tabs>
        <w:tab w:val="center" w:pos="4153"/>
        <w:tab w:val="right" w:pos="8306"/>
      </w:tabs>
    </w:pPr>
  </w:style>
  <w:style w:type="character" w:styleId="a8">
    <w:name w:val="page number"/>
    <w:basedOn w:val="a1"/>
    <w:rsid w:val="00FE1151"/>
  </w:style>
  <w:style w:type="table" w:styleId="a9">
    <w:name w:val="Table Grid"/>
    <w:aliases w:val="טבלת רשת"/>
    <w:basedOn w:val="a2"/>
    <w:rsid w:val="00C03F2C"/>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lock Text"/>
    <w:basedOn w:val="a0"/>
    <w:link w:val="ab"/>
    <w:rsid w:val="00DF005E"/>
    <w:pPr>
      <w:spacing w:before="240" w:after="360"/>
      <w:ind w:left="1134" w:right="1134"/>
      <w:contextualSpacing/>
      <w:jc w:val="both"/>
    </w:pPr>
    <w:rPr>
      <w:rFonts w:cs="David"/>
      <w:sz w:val="28"/>
      <w:szCs w:val="28"/>
      <w:lang w:eastAsia="he-IL"/>
    </w:rPr>
  </w:style>
  <w:style w:type="paragraph" w:customStyle="1" w:styleId="12">
    <w:name w:val="סגנון1"/>
    <w:basedOn w:val="aa"/>
    <w:link w:val="13"/>
    <w:qFormat/>
    <w:rsid w:val="00DF005E"/>
  </w:style>
  <w:style w:type="character" w:customStyle="1" w:styleId="ac">
    <w:name w:val="פיסקת רשימה תו"/>
    <w:link w:val="ad"/>
    <w:uiPriority w:val="34"/>
    <w:locked/>
    <w:rsid w:val="00877437"/>
    <w:rPr>
      <w:rFonts w:cs="David"/>
      <w:sz w:val="24"/>
      <w:szCs w:val="24"/>
    </w:rPr>
  </w:style>
  <w:style w:type="character" w:customStyle="1" w:styleId="ab">
    <w:name w:val="טקסט בלוק תו"/>
    <w:link w:val="aa"/>
    <w:rsid w:val="00DF005E"/>
    <w:rPr>
      <w:rFonts w:cs="David"/>
      <w:sz w:val="28"/>
      <w:szCs w:val="28"/>
      <w:lang w:eastAsia="he-IL"/>
    </w:rPr>
  </w:style>
  <w:style w:type="character" w:customStyle="1" w:styleId="13">
    <w:name w:val="סגנון1 תו"/>
    <w:link w:val="12"/>
    <w:rsid w:val="00DF005E"/>
    <w:rPr>
      <w:rFonts w:cs="David"/>
      <w:sz w:val="28"/>
      <w:szCs w:val="28"/>
      <w:lang w:eastAsia="he-IL"/>
    </w:rPr>
  </w:style>
  <w:style w:type="paragraph" w:styleId="ad">
    <w:name w:val="List Paragraph"/>
    <w:basedOn w:val="a0"/>
    <w:link w:val="ac"/>
    <w:uiPriority w:val="34"/>
    <w:qFormat/>
    <w:rsid w:val="00877437"/>
    <w:pPr>
      <w:ind w:left="720"/>
      <w:contextualSpacing/>
      <w:jc w:val="both"/>
    </w:pPr>
    <w:rPr>
      <w:rFonts w:cs="David"/>
    </w:rPr>
  </w:style>
  <w:style w:type="paragraph" w:styleId="ae">
    <w:name w:val="Balloon Text"/>
    <w:basedOn w:val="a0"/>
    <w:link w:val="af"/>
    <w:rsid w:val="00C46EAE"/>
    <w:rPr>
      <w:rFonts w:ascii="Tahoma" w:hAnsi="Tahoma" w:cs="Tahoma"/>
      <w:sz w:val="18"/>
      <w:szCs w:val="18"/>
    </w:rPr>
  </w:style>
  <w:style w:type="character" w:customStyle="1" w:styleId="af">
    <w:name w:val="טקסט בלונים תו"/>
    <w:link w:val="ae"/>
    <w:uiPriority w:val="99"/>
    <w:rsid w:val="00C46EAE"/>
    <w:rPr>
      <w:rFonts w:ascii="Tahoma" w:hAnsi="Tahoma" w:cs="Tahoma"/>
      <w:sz w:val="18"/>
      <w:szCs w:val="18"/>
    </w:rPr>
  </w:style>
  <w:style w:type="character" w:styleId="Hyperlink">
    <w:name w:val="Hyperlink"/>
    <w:uiPriority w:val="99"/>
    <w:unhideWhenUsed/>
    <w:rsid w:val="004A773C"/>
    <w:rPr>
      <w:color w:val="0000FF"/>
      <w:u w:val="single"/>
    </w:rPr>
  </w:style>
  <w:style w:type="character" w:customStyle="1" w:styleId="11">
    <w:name w:val="כותרת 1 תו"/>
    <w:link w:val="10"/>
    <w:rsid w:val="00436702"/>
    <w:rPr>
      <w:rFonts w:ascii="Calibri Light" w:hAnsi="Calibri Light"/>
      <w:color w:val="2E74B5"/>
      <w:sz w:val="32"/>
      <w:szCs w:val="32"/>
    </w:rPr>
  </w:style>
  <w:style w:type="character" w:customStyle="1" w:styleId="14">
    <w:name w:val="מספור 1 תו"/>
    <w:link w:val="1"/>
    <w:locked/>
    <w:rsid w:val="00436702"/>
    <w:rPr>
      <w:rFonts w:ascii="Arial" w:hAnsi="Arial" w:cs="Arial"/>
      <w:sz w:val="24"/>
      <w:szCs w:val="24"/>
    </w:rPr>
  </w:style>
  <w:style w:type="paragraph" w:customStyle="1" w:styleId="1">
    <w:name w:val="מספור 1"/>
    <w:basedOn w:val="a0"/>
    <w:link w:val="14"/>
    <w:qFormat/>
    <w:rsid w:val="00436702"/>
    <w:pPr>
      <w:widowControl w:val="0"/>
      <w:numPr>
        <w:numId w:val="1"/>
      </w:numPr>
      <w:spacing w:before="120" w:after="120" w:line="360" w:lineRule="auto"/>
      <w:jc w:val="both"/>
    </w:pPr>
    <w:rPr>
      <w:rFonts w:ascii="Arial" w:hAnsi="Arial" w:cs="Arial"/>
    </w:rPr>
  </w:style>
  <w:style w:type="paragraph" w:styleId="af0">
    <w:name w:val="Body Text"/>
    <w:basedOn w:val="a0"/>
    <w:link w:val="af1"/>
    <w:rsid w:val="00453A8B"/>
    <w:pPr>
      <w:jc w:val="both"/>
    </w:pPr>
    <w:rPr>
      <w:rFonts w:cs="David"/>
      <w:noProof/>
      <w:sz w:val="20"/>
      <w:lang w:eastAsia="he-IL"/>
    </w:rPr>
  </w:style>
  <w:style w:type="character" w:customStyle="1" w:styleId="af1">
    <w:name w:val="גוף טקסט תו"/>
    <w:link w:val="af0"/>
    <w:rsid w:val="00453A8B"/>
    <w:rPr>
      <w:rFonts w:cs="David"/>
      <w:noProof/>
      <w:szCs w:val="24"/>
      <w:lang w:eastAsia="he-IL"/>
    </w:rPr>
  </w:style>
  <w:style w:type="character" w:customStyle="1" w:styleId="21">
    <w:name w:val="כותרת 2 תו"/>
    <w:link w:val="20"/>
    <w:rsid w:val="00C82D0B"/>
    <w:rPr>
      <w:rFonts w:ascii="Calibri Light" w:eastAsia="Times New Roman" w:hAnsi="Calibri Light" w:cs="Times New Roman"/>
      <w:b/>
      <w:bCs/>
      <w:i/>
      <w:iCs/>
      <w:sz w:val="28"/>
      <w:szCs w:val="28"/>
    </w:rPr>
  </w:style>
  <w:style w:type="character" w:customStyle="1" w:styleId="30">
    <w:name w:val="כותרת 3 תו"/>
    <w:link w:val="3"/>
    <w:uiPriority w:val="9"/>
    <w:rsid w:val="00C82D0B"/>
    <w:rPr>
      <w:rFonts w:ascii="Calibri" w:eastAsia="Calibri" w:hAnsi="Calibri" w:cs="David"/>
      <w:sz w:val="24"/>
      <w:szCs w:val="24"/>
      <w:u w:val="single"/>
      <w:lang w:val="x-none" w:eastAsia="x-none"/>
    </w:rPr>
  </w:style>
  <w:style w:type="character" w:customStyle="1" w:styleId="40">
    <w:name w:val="כותרת 4 תו"/>
    <w:link w:val="4"/>
    <w:uiPriority w:val="9"/>
    <w:rsid w:val="00C82D0B"/>
    <w:rPr>
      <w:rFonts w:ascii="Calibri" w:eastAsia="Calibri" w:hAnsi="Calibri" w:cs="David"/>
      <w:b/>
      <w:bCs/>
      <w:sz w:val="24"/>
      <w:szCs w:val="24"/>
      <w:lang w:val="x-none" w:eastAsia="x-none"/>
    </w:rPr>
  </w:style>
  <w:style w:type="character" w:customStyle="1" w:styleId="a5">
    <w:name w:val="כותרת עליונה תו"/>
    <w:link w:val="a4"/>
    <w:uiPriority w:val="99"/>
    <w:rsid w:val="00C82D0B"/>
    <w:rPr>
      <w:sz w:val="24"/>
      <w:szCs w:val="24"/>
    </w:rPr>
  </w:style>
  <w:style w:type="character" w:customStyle="1" w:styleId="a7">
    <w:name w:val="כותרת תחתונה תו"/>
    <w:link w:val="a6"/>
    <w:uiPriority w:val="99"/>
    <w:rsid w:val="00C82D0B"/>
    <w:rPr>
      <w:sz w:val="24"/>
      <w:szCs w:val="24"/>
    </w:rPr>
  </w:style>
  <w:style w:type="paragraph" w:customStyle="1" w:styleId="af2">
    <w:name w:val="כללי"/>
    <w:basedOn w:val="a0"/>
    <w:rsid w:val="00C82D0B"/>
    <w:pPr>
      <w:overflowPunct w:val="0"/>
      <w:autoSpaceDE w:val="0"/>
      <w:autoSpaceDN w:val="0"/>
      <w:adjustRightInd w:val="0"/>
      <w:spacing w:after="240" w:line="274" w:lineRule="exact"/>
      <w:ind w:firstLine="284"/>
      <w:jc w:val="both"/>
      <w:textAlignment w:val="baseline"/>
    </w:pPr>
    <w:rPr>
      <w:rFonts w:cs="FrankRuehl"/>
      <w:sz w:val="20"/>
      <w:lang w:eastAsia="he-IL"/>
    </w:rPr>
  </w:style>
  <w:style w:type="paragraph" w:styleId="af3">
    <w:name w:val="footnote text"/>
    <w:basedOn w:val="a0"/>
    <w:link w:val="af4"/>
    <w:uiPriority w:val="99"/>
    <w:unhideWhenUsed/>
    <w:rsid w:val="00C82D0B"/>
    <w:pPr>
      <w:spacing w:after="200" w:line="276" w:lineRule="auto"/>
    </w:pPr>
    <w:rPr>
      <w:rFonts w:ascii="Calibri" w:eastAsia="Calibri" w:hAnsi="Calibri" w:cs="Arial"/>
      <w:sz w:val="20"/>
      <w:szCs w:val="20"/>
    </w:rPr>
  </w:style>
  <w:style w:type="character" w:customStyle="1" w:styleId="af4">
    <w:name w:val="טקסט הערת שוליים תו"/>
    <w:link w:val="af3"/>
    <w:uiPriority w:val="99"/>
    <w:rsid w:val="00C82D0B"/>
    <w:rPr>
      <w:rFonts w:ascii="Calibri" w:eastAsia="Calibri" w:hAnsi="Calibri" w:cs="Arial"/>
    </w:rPr>
  </w:style>
  <w:style w:type="character" w:styleId="af5">
    <w:name w:val="footnote reference"/>
    <w:uiPriority w:val="99"/>
    <w:unhideWhenUsed/>
    <w:rsid w:val="00C82D0B"/>
    <w:rPr>
      <w:vertAlign w:val="superscript"/>
    </w:rPr>
  </w:style>
  <w:style w:type="character" w:styleId="af6">
    <w:name w:val="annotation reference"/>
    <w:unhideWhenUsed/>
    <w:rsid w:val="00C82D0B"/>
    <w:rPr>
      <w:sz w:val="16"/>
      <w:szCs w:val="16"/>
    </w:rPr>
  </w:style>
  <w:style w:type="paragraph" w:styleId="af7">
    <w:name w:val="annotation text"/>
    <w:basedOn w:val="a0"/>
    <w:link w:val="af8"/>
    <w:unhideWhenUsed/>
    <w:rsid w:val="00C82D0B"/>
    <w:pPr>
      <w:spacing w:after="200" w:line="276" w:lineRule="auto"/>
    </w:pPr>
    <w:rPr>
      <w:rFonts w:ascii="Calibri" w:eastAsia="Calibri" w:hAnsi="Calibri" w:cs="Arial"/>
      <w:sz w:val="20"/>
      <w:szCs w:val="20"/>
    </w:rPr>
  </w:style>
  <w:style w:type="character" w:customStyle="1" w:styleId="af8">
    <w:name w:val="טקסט הערה תו"/>
    <w:link w:val="af7"/>
    <w:rsid w:val="00C82D0B"/>
    <w:rPr>
      <w:rFonts w:ascii="Calibri" w:eastAsia="Calibri" w:hAnsi="Calibri" w:cs="Arial"/>
    </w:rPr>
  </w:style>
  <w:style w:type="paragraph" w:styleId="af9">
    <w:name w:val="annotation subject"/>
    <w:basedOn w:val="af7"/>
    <w:next w:val="af7"/>
    <w:link w:val="afa"/>
    <w:unhideWhenUsed/>
    <w:rsid w:val="00C82D0B"/>
    <w:rPr>
      <w:rFonts w:cs="Times New Roman"/>
      <w:b/>
      <w:bCs/>
      <w:lang w:val="x-none" w:eastAsia="x-none"/>
    </w:rPr>
  </w:style>
  <w:style w:type="character" w:customStyle="1" w:styleId="afa">
    <w:name w:val="נושא הערה תו"/>
    <w:link w:val="af9"/>
    <w:rsid w:val="00C82D0B"/>
    <w:rPr>
      <w:rFonts w:ascii="Calibri" w:eastAsia="Calibri" w:hAnsi="Calibri" w:cs="Arial"/>
      <w:b/>
      <w:bCs/>
      <w:lang w:val="x-none" w:eastAsia="x-none"/>
    </w:rPr>
  </w:style>
  <w:style w:type="paragraph" w:customStyle="1" w:styleId="afb">
    <w:name w:val="נעם"/>
    <w:basedOn w:val="a0"/>
    <w:qFormat/>
    <w:rsid w:val="00C82D0B"/>
    <w:pPr>
      <w:spacing w:line="360" w:lineRule="auto"/>
      <w:jc w:val="both"/>
    </w:pPr>
    <w:rPr>
      <w:rFonts w:ascii="Calibri" w:eastAsia="Calibri" w:hAnsi="Calibri" w:cs="David"/>
      <w:sz w:val="22"/>
      <w:szCs w:val="28"/>
    </w:rPr>
  </w:style>
  <w:style w:type="paragraph" w:customStyle="1" w:styleId="ruller40">
    <w:name w:val="ruller4"/>
    <w:basedOn w:val="a0"/>
    <w:rsid w:val="00C82D0B"/>
    <w:pPr>
      <w:overflowPunct w:val="0"/>
      <w:autoSpaceDE w:val="0"/>
      <w:autoSpaceDN w:val="0"/>
      <w:spacing w:line="360" w:lineRule="auto"/>
      <w:jc w:val="both"/>
    </w:pPr>
    <w:rPr>
      <w:rFonts w:ascii="Arial TUR" w:hAnsi="Arial TUR" w:cs="Arial TUR"/>
      <w:spacing w:val="10"/>
      <w:sz w:val="22"/>
      <w:szCs w:val="22"/>
    </w:rPr>
  </w:style>
  <w:style w:type="paragraph" w:customStyle="1" w:styleId="15">
    <w:name w:val="פיסקת רשימה1"/>
    <w:basedOn w:val="a0"/>
    <w:uiPriority w:val="34"/>
    <w:qFormat/>
    <w:rsid w:val="00C82D0B"/>
    <w:pPr>
      <w:spacing w:after="200" w:line="276" w:lineRule="auto"/>
      <w:ind w:left="720"/>
      <w:contextualSpacing/>
    </w:pPr>
    <w:rPr>
      <w:rFonts w:ascii="Calibri" w:eastAsia="Calibri" w:hAnsi="Calibri" w:cs="Arial"/>
      <w:sz w:val="22"/>
      <w:szCs w:val="22"/>
    </w:rPr>
  </w:style>
  <w:style w:type="paragraph" w:customStyle="1" w:styleId="16">
    <w:name w:val="ציטוט1"/>
    <w:basedOn w:val="a0"/>
    <w:next w:val="a0"/>
    <w:link w:val="afc"/>
    <w:qFormat/>
    <w:rsid w:val="00C82D0B"/>
    <w:pPr>
      <w:tabs>
        <w:tab w:val="left" w:pos="567"/>
      </w:tabs>
      <w:overflowPunct w:val="0"/>
      <w:autoSpaceDE w:val="0"/>
      <w:autoSpaceDN w:val="0"/>
      <w:adjustRightInd w:val="0"/>
      <w:spacing w:after="360" w:line="280" w:lineRule="exact"/>
      <w:ind w:left="1361" w:right="1021"/>
      <w:jc w:val="both"/>
      <w:outlineLvl w:val="0"/>
    </w:pPr>
    <w:rPr>
      <w:rFonts w:ascii="Calibri" w:hAnsi="Calibri"/>
      <w:spacing w:val="20"/>
      <w:sz w:val="26"/>
      <w:szCs w:val="26"/>
      <w:lang w:val="x-none" w:eastAsia="x-none"/>
    </w:rPr>
  </w:style>
  <w:style w:type="character" w:customStyle="1" w:styleId="afc">
    <w:name w:val="ציטוט תו"/>
    <w:link w:val="16"/>
    <w:rsid w:val="00C82D0B"/>
    <w:rPr>
      <w:rFonts w:ascii="Calibri" w:hAnsi="Calibri"/>
      <w:spacing w:val="20"/>
      <w:sz w:val="26"/>
      <w:szCs w:val="26"/>
      <w:lang w:val="x-none" w:eastAsia="x-none"/>
    </w:rPr>
  </w:style>
  <w:style w:type="paragraph" w:customStyle="1" w:styleId="Ruller41">
    <w:name w:val="Ruller4"/>
    <w:basedOn w:val="a0"/>
    <w:link w:val="Ruller42"/>
    <w:rsid w:val="00C82D0B"/>
    <w:pPr>
      <w:tabs>
        <w:tab w:val="left" w:pos="800"/>
      </w:tabs>
      <w:overflowPunct w:val="0"/>
      <w:autoSpaceDE w:val="0"/>
      <w:autoSpaceDN w:val="0"/>
      <w:adjustRightInd w:val="0"/>
      <w:spacing w:line="360" w:lineRule="auto"/>
      <w:jc w:val="both"/>
      <w:textAlignment w:val="baseline"/>
    </w:pPr>
    <w:rPr>
      <w:rFonts w:ascii="Arial TUR" w:hAnsi="Arial TUR"/>
      <w:spacing w:val="10"/>
      <w:sz w:val="22"/>
      <w:szCs w:val="28"/>
      <w:lang w:val="x-none" w:eastAsia="x-none"/>
    </w:rPr>
  </w:style>
  <w:style w:type="character" w:customStyle="1" w:styleId="Ruller42">
    <w:name w:val="Ruller4 תו"/>
    <w:link w:val="Ruller41"/>
    <w:locked/>
    <w:rsid w:val="00C82D0B"/>
    <w:rPr>
      <w:rFonts w:ascii="Arial TUR" w:hAnsi="Arial TUR"/>
      <w:spacing w:val="10"/>
      <w:sz w:val="22"/>
      <w:szCs w:val="28"/>
      <w:lang w:val="x-none" w:eastAsia="x-none"/>
    </w:rPr>
  </w:style>
  <w:style w:type="paragraph" w:customStyle="1" w:styleId="afd">
    <w:name w:val="אזכורים"/>
    <w:basedOn w:val="af2"/>
    <w:rsid w:val="00C82D0B"/>
    <w:pPr>
      <w:tabs>
        <w:tab w:val="left" w:pos="567"/>
      </w:tabs>
      <w:spacing w:after="40" w:line="266" w:lineRule="exact"/>
      <w:ind w:left="567" w:hanging="567"/>
    </w:pPr>
  </w:style>
  <w:style w:type="paragraph" w:styleId="afe">
    <w:name w:val="Quote"/>
    <w:basedOn w:val="af2"/>
    <w:link w:val="17"/>
    <w:qFormat/>
    <w:rsid w:val="00C82D0B"/>
    <w:pPr>
      <w:spacing w:line="280" w:lineRule="exact"/>
      <w:ind w:left="454" w:right="454" w:firstLine="0"/>
    </w:pPr>
    <w:rPr>
      <w:rFonts w:cs="Times New Roman"/>
      <w:lang w:val="x-none"/>
    </w:rPr>
  </w:style>
  <w:style w:type="character" w:customStyle="1" w:styleId="17">
    <w:name w:val="ציטוט תו1"/>
    <w:link w:val="afe"/>
    <w:rsid w:val="00C82D0B"/>
    <w:rPr>
      <w:szCs w:val="24"/>
      <w:lang w:val="x-none" w:eastAsia="he-IL"/>
    </w:rPr>
  </w:style>
  <w:style w:type="paragraph" w:customStyle="1" w:styleId="P00">
    <w:name w:val="P00"/>
    <w:link w:val="P000"/>
    <w:rsid w:val="00C82D0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character" w:customStyle="1" w:styleId="hand">
    <w:name w:val="hand"/>
    <w:rsid w:val="00C82D0B"/>
    <w:rPr>
      <w:rFonts w:ascii="Guttman Yad" w:hAnsi="Guttman Yad" w:cs="Guttman Yad" w:hint="cs"/>
    </w:rPr>
  </w:style>
  <w:style w:type="paragraph" w:customStyle="1" w:styleId="22">
    <w:name w:val="פיסקת רשימה2"/>
    <w:basedOn w:val="a0"/>
    <w:link w:val="ListParagraphChar"/>
    <w:uiPriority w:val="34"/>
    <w:rsid w:val="00C82D0B"/>
    <w:pPr>
      <w:spacing w:after="160" w:line="259" w:lineRule="auto"/>
      <w:ind w:left="720"/>
      <w:contextualSpacing/>
    </w:pPr>
    <w:rPr>
      <w:rFonts w:ascii="Calibri" w:eastAsia="Batang" w:hAnsi="Calibri"/>
      <w:sz w:val="22"/>
      <w:szCs w:val="22"/>
      <w:lang w:val="x-none" w:eastAsia="x-none"/>
    </w:rPr>
  </w:style>
  <w:style w:type="character" w:customStyle="1" w:styleId="ListParagraphChar">
    <w:name w:val="List Paragraph Char"/>
    <w:link w:val="22"/>
    <w:uiPriority w:val="34"/>
    <w:locked/>
    <w:rsid w:val="00C82D0B"/>
    <w:rPr>
      <w:rFonts w:ascii="Calibri" w:eastAsia="Batang" w:hAnsi="Calibri"/>
      <w:sz w:val="22"/>
      <w:szCs w:val="22"/>
      <w:lang w:val="x-none" w:eastAsia="x-none"/>
    </w:rPr>
  </w:style>
  <w:style w:type="character" w:customStyle="1" w:styleId="Ruller5">
    <w:name w:val="Ruller5 תו"/>
    <w:link w:val="Ruller50"/>
    <w:locked/>
    <w:rsid w:val="00C82D0B"/>
    <w:rPr>
      <w:rFonts w:ascii="Arial TUR" w:hAnsi="Arial TUR" w:cs="Arial TUR"/>
      <w:spacing w:val="10"/>
    </w:rPr>
  </w:style>
  <w:style w:type="paragraph" w:customStyle="1" w:styleId="Ruller50">
    <w:name w:val="Ruller5"/>
    <w:basedOn w:val="a0"/>
    <w:link w:val="Ruller5"/>
    <w:rsid w:val="00C82D0B"/>
    <w:pPr>
      <w:overflowPunct w:val="0"/>
      <w:autoSpaceDE w:val="0"/>
      <w:autoSpaceDN w:val="0"/>
      <w:ind w:left="1642" w:right="1282"/>
      <w:jc w:val="both"/>
    </w:pPr>
    <w:rPr>
      <w:rFonts w:ascii="Arial TUR" w:hAnsi="Arial TUR" w:cs="Arial TUR"/>
      <w:spacing w:val="10"/>
      <w:sz w:val="20"/>
      <w:szCs w:val="20"/>
    </w:rPr>
  </w:style>
  <w:style w:type="paragraph" w:customStyle="1" w:styleId="23">
    <w:name w:val="כותרת_רצה_עליונה2"/>
    <w:basedOn w:val="a4"/>
    <w:rsid w:val="00C82D0B"/>
    <w:pPr>
      <w:tabs>
        <w:tab w:val="clear" w:pos="4153"/>
        <w:tab w:val="clear" w:pos="8306"/>
        <w:tab w:val="right" w:pos="6521"/>
        <w:tab w:val="center" w:pos="9498"/>
      </w:tabs>
      <w:overflowPunct w:val="0"/>
      <w:autoSpaceDE w:val="0"/>
      <w:autoSpaceDN w:val="0"/>
      <w:adjustRightInd w:val="0"/>
      <w:spacing w:before="40"/>
      <w:jc w:val="right"/>
      <w:textAlignment w:val="baseline"/>
    </w:pPr>
    <w:rPr>
      <w:rFonts w:cs="Miriam"/>
      <w:sz w:val="20"/>
      <w:szCs w:val="20"/>
      <w:lang w:eastAsia="he-IL"/>
    </w:rPr>
  </w:style>
  <w:style w:type="paragraph" w:customStyle="1" w:styleId="Ruller4">
    <w:name w:val="Ruller 4 ממוספר"/>
    <w:basedOn w:val="Ruller41"/>
    <w:next w:val="Ruller41"/>
    <w:rsid w:val="00C82D0B"/>
    <w:pPr>
      <w:numPr>
        <w:numId w:val="3"/>
      </w:numPr>
      <w:tabs>
        <w:tab w:val="clear" w:pos="907"/>
      </w:tabs>
      <w:ind w:left="720" w:hanging="360"/>
      <w:textAlignment w:val="auto"/>
    </w:pPr>
    <w:rPr>
      <w:rFonts w:ascii="Garamond" w:hAnsi="Garamond" w:cs="FrankRuehl"/>
      <w:sz w:val="24"/>
      <w:lang w:val="en-US" w:eastAsia="en-US"/>
    </w:rPr>
  </w:style>
  <w:style w:type="paragraph" w:styleId="aff">
    <w:name w:val="Revision"/>
    <w:hidden/>
    <w:uiPriority w:val="99"/>
    <w:semiHidden/>
    <w:rsid w:val="00C82D0B"/>
    <w:rPr>
      <w:rFonts w:ascii="Calibri" w:eastAsia="Calibri" w:hAnsi="Calibri" w:cs="Arial"/>
      <w:sz w:val="22"/>
      <w:szCs w:val="22"/>
    </w:rPr>
  </w:style>
  <w:style w:type="character" w:customStyle="1" w:styleId="aff0">
    <w:name w:val="תואר תו"/>
    <w:rsid w:val="00C82D0B"/>
    <w:rPr>
      <w:rFonts w:ascii="Times New Roman" w:eastAsia="Times New Roman" w:hAnsi="Times New Roman" w:cs="David"/>
      <w:b/>
      <w:bCs/>
      <w:sz w:val="20"/>
      <w:szCs w:val="30"/>
      <w:u w:val="single"/>
    </w:rPr>
  </w:style>
  <w:style w:type="character" w:styleId="aff1">
    <w:name w:val="line number"/>
    <w:uiPriority w:val="99"/>
    <w:unhideWhenUsed/>
    <w:rsid w:val="00C82D0B"/>
  </w:style>
  <w:style w:type="paragraph" w:customStyle="1" w:styleId="2">
    <w:name w:val="סגנון2"/>
    <w:basedOn w:val="15"/>
    <w:link w:val="24"/>
    <w:qFormat/>
    <w:rsid w:val="00C82D0B"/>
    <w:pPr>
      <w:numPr>
        <w:numId w:val="4"/>
      </w:numPr>
      <w:spacing w:after="0" w:line="360" w:lineRule="auto"/>
      <w:jc w:val="both"/>
    </w:pPr>
    <w:rPr>
      <w:rFonts w:ascii="Times New Roman" w:eastAsia="Times New Roman" w:hAnsi="Times New Roman" w:cs="Times New Roman"/>
      <w:sz w:val="28"/>
      <w:szCs w:val="28"/>
      <w:lang w:val="x-none" w:eastAsia="x-none"/>
    </w:rPr>
  </w:style>
  <w:style w:type="character" w:customStyle="1" w:styleId="24">
    <w:name w:val="סגנון2 תו"/>
    <w:link w:val="2"/>
    <w:rsid w:val="00C82D0B"/>
    <w:rPr>
      <w:sz w:val="28"/>
      <w:szCs w:val="28"/>
      <w:lang w:val="x-none" w:eastAsia="x-none"/>
    </w:rPr>
  </w:style>
  <w:style w:type="paragraph" w:customStyle="1" w:styleId="0">
    <w:name w:val="כניסה0"/>
    <w:basedOn w:val="a0"/>
    <w:rsid w:val="00C82D0B"/>
    <w:pPr>
      <w:tabs>
        <w:tab w:val="left" w:pos="340"/>
      </w:tabs>
      <w:overflowPunct w:val="0"/>
      <w:autoSpaceDE w:val="0"/>
      <w:autoSpaceDN w:val="0"/>
      <w:adjustRightInd w:val="0"/>
      <w:spacing w:line="250" w:lineRule="exact"/>
      <w:ind w:left="340" w:hanging="340"/>
      <w:jc w:val="both"/>
      <w:textAlignment w:val="baseline"/>
    </w:pPr>
    <w:rPr>
      <w:rFonts w:cs="FrankRuehl"/>
      <w:sz w:val="18"/>
      <w:szCs w:val="22"/>
      <w:lang w:eastAsia="he-IL"/>
    </w:rPr>
  </w:style>
  <w:style w:type="character" w:customStyle="1" w:styleId="default">
    <w:name w:val="default"/>
    <w:rsid w:val="00C82D0B"/>
    <w:rPr>
      <w:rFonts w:ascii="Times New Roman" w:hAnsi="Times New Roman" w:cs="Times New Roman"/>
      <w:sz w:val="26"/>
      <w:szCs w:val="26"/>
    </w:rPr>
  </w:style>
  <w:style w:type="character" w:customStyle="1" w:styleId="big-number">
    <w:name w:val="big-number"/>
    <w:rsid w:val="00C82D0B"/>
    <w:rPr>
      <w:rFonts w:ascii="Times New Roman" w:hAnsi="Times New Roman" w:cs="Times New Roman"/>
      <w:sz w:val="32"/>
      <w:szCs w:val="32"/>
    </w:rPr>
  </w:style>
  <w:style w:type="paragraph" w:customStyle="1" w:styleId="P22">
    <w:name w:val="P22"/>
    <w:basedOn w:val="P00"/>
    <w:rsid w:val="00C82D0B"/>
    <w:pPr>
      <w:tabs>
        <w:tab w:val="clear" w:pos="624"/>
        <w:tab w:val="clear" w:pos="1021"/>
      </w:tabs>
      <w:ind w:right="1021"/>
    </w:pPr>
    <w:rPr>
      <w:rFonts w:cs="Times New Roman"/>
    </w:rPr>
  </w:style>
  <w:style w:type="character" w:customStyle="1" w:styleId="P000">
    <w:name w:val="P00 תו"/>
    <w:link w:val="P00"/>
    <w:rsid w:val="00C82D0B"/>
    <w:rPr>
      <w:rFonts w:cs="FrankRuehl"/>
      <w:noProof/>
      <w:szCs w:val="26"/>
      <w:lang w:eastAsia="he-IL"/>
    </w:rPr>
  </w:style>
  <w:style w:type="paragraph" w:customStyle="1" w:styleId="aff2">
    <w:name w:val="a"/>
    <w:basedOn w:val="a0"/>
    <w:rsid w:val="00C82D0B"/>
    <w:pPr>
      <w:bidi w:val="0"/>
      <w:spacing w:before="100" w:beforeAutospacing="1" w:after="100" w:afterAutospacing="1"/>
    </w:pPr>
  </w:style>
  <w:style w:type="paragraph" w:customStyle="1" w:styleId="a40">
    <w:name w:val="a4"/>
    <w:basedOn w:val="a0"/>
    <w:rsid w:val="00C82D0B"/>
    <w:pPr>
      <w:bidi w:val="0"/>
      <w:spacing w:before="100" w:beforeAutospacing="1" w:after="100" w:afterAutospacing="1"/>
    </w:pPr>
  </w:style>
  <w:style w:type="paragraph" w:customStyle="1" w:styleId="ruller51">
    <w:name w:val="ruller5"/>
    <w:basedOn w:val="a0"/>
    <w:rsid w:val="00C82D0B"/>
    <w:pPr>
      <w:bidi w:val="0"/>
      <w:spacing w:before="100" w:beforeAutospacing="1" w:after="100" w:afterAutospacing="1"/>
    </w:pPr>
  </w:style>
  <w:style w:type="paragraph" w:customStyle="1" w:styleId="P02">
    <w:name w:val="P02"/>
    <w:basedOn w:val="P00"/>
    <w:rsid w:val="00C82D0B"/>
    <w:pPr>
      <w:ind w:right="1021" w:hanging="1021"/>
    </w:pPr>
    <w:rPr>
      <w:rFonts w:ascii="Calibri" w:eastAsia="Calibri" w:hAnsi="Calibri" w:cs="Arial"/>
      <w:sz w:val="22"/>
    </w:rPr>
  </w:style>
  <w:style w:type="paragraph" w:styleId="aff3">
    <w:name w:val="Title"/>
    <w:basedOn w:val="a0"/>
    <w:next w:val="a0"/>
    <w:link w:val="aff4"/>
    <w:uiPriority w:val="10"/>
    <w:qFormat/>
    <w:rsid w:val="00C82D0B"/>
    <w:pPr>
      <w:spacing w:before="240" w:after="60" w:line="276" w:lineRule="auto"/>
      <w:jc w:val="center"/>
      <w:outlineLvl w:val="0"/>
    </w:pPr>
    <w:rPr>
      <w:rFonts w:ascii="Calibri Light" w:hAnsi="Calibri Light"/>
      <w:b/>
      <w:bCs/>
      <w:kern w:val="28"/>
      <w:sz w:val="32"/>
      <w:szCs w:val="32"/>
    </w:rPr>
  </w:style>
  <w:style w:type="character" w:customStyle="1" w:styleId="aff4">
    <w:name w:val="כותרת טקסט תו"/>
    <w:link w:val="aff3"/>
    <w:uiPriority w:val="10"/>
    <w:rsid w:val="00C82D0B"/>
    <w:rPr>
      <w:rFonts w:ascii="Calibri Light" w:hAnsi="Calibri Light"/>
      <w:b/>
      <w:bCs/>
      <w:kern w:val="28"/>
      <w:sz w:val="32"/>
      <w:szCs w:val="32"/>
    </w:rPr>
  </w:style>
  <w:style w:type="paragraph" w:customStyle="1" w:styleId="aff5">
    <w:name w:val="תת_כותרת"/>
    <w:basedOn w:val="a0"/>
    <w:rsid w:val="00B71984"/>
    <w:pPr>
      <w:widowControl w:val="0"/>
      <w:spacing w:before="100" w:after="100"/>
    </w:pPr>
    <w:rPr>
      <w:rFonts w:cs="Arial"/>
      <w:snapToGrid w:val="0"/>
      <w:sz w:val="28"/>
      <w:u w:val="single"/>
    </w:rPr>
  </w:style>
  <w:style w:type="character" w:customStyle="1" w:styleId="50">
    <w:name w:val="כותרת 5 תו"/>
    <w:link w:val="5"/>
    <w:rsid w:val="007D4E3B"/>
    <w:rPr>
      <w:rFonts w:cs="David"/>
      <w:b/>
      <w:bCs/>
      <w:i/>
      <w:iCs/>
      <w:sz w:val="26"/>
      <w:szCs w:val="26"/>
    </w:rPr>
  </w:style>
  <w:style w:type="paragraph" w:styleId="aff6">
    <w:name w:val="Document Map"/>
    <w:basedOn w:val="a0"/>
    <w:link w:val="aff7"/>
    <w:rsid w:val="007D4E3B"/>
    <w:pPr>
      <w:shd w:val="clear" w:color="auto" w:fill="000080"/>
      <w:spacing w:line="360" w:lineRule="auto"/>
      <w:jc w:val="both"/>
    </w:pPr>
    <w:rPr>
      <w:rFonts w:ascii="Tahoma" w:hAnsi="Tahoma" w:cs="Tahoma"/>
      <w:sz w:val="20"/>
      <w:szCs w:val="20"/>
    </w:rPr>
  </w:style>
  <w:style w:type="character" w:customStyle="1" w:styleId="aff7">
    <w:name w:val="מפת מסמך תו"/>
    <w:link w:val="aff6"/>
    <w:rsid w:val="007D4E3B"/>
    <w:rPr>
      <w:rFonts w:ascii="Tahoma" w:hAnsi="Tahoma" w:cs="Tahoma"/>
      <w:shd w:val="clear" w:color="auto" w:fill="000080"/>
    </w:rPr>
  </w:style>
  <w:style w:type="paragraph" w:customStyle="1" w:styleId="aff8">
    <w:name w:val="רגיל + מיושר לשני הצדדים"/>
    <w:aliases w:val="מרווח בין שורות:  שורה וחצי"/>
    <w:basedOn w:val="a0"/>
    <w:rsid w:val="007D4E3B"/>
    <w:pPr>
      <w:spacing w:line="360" w:lineRule="auto"/>
      <w:jc w:val="both"/>
    </w:pPr>
    <w:rPr>
      <w:rFonts w:cs="David"/>
      <w:sz w:val="28"/>
      <w:szCs w:val="28"/>
    </w:rPr>
  </w:style>
  <w:style w:type="paragraph" w:customStyle="1" w:styleId="18">
    <w:name w:val="כניסה1"/>
    <w:basedOn w:val="a0"/>
    <w:rsid w:val="007D4E3B"/>
    <w:pPr>
      <w:tabs>
        <w:tab w:val="left" w:pos="340"/>
        <w:tab w:val="left" w:pos="680"/>
      </w:tabs>
      <w:overflowPunct w:val="0"/>
      <w:autoSpaceDE w:val="0"/>
      <w:autoSpaceDN w:val="0"/>
      <w:adjustRightInd w:val="0"/>
      <w:spacing w:line="250" w:lineRule="exact"/>
      <w:ind w:left="680" w:hanging="680"/>
      <w:jc w:val="both"/>
      <w:textAlignment w:val="baseline"/>
    </w:pPr>
    <w:rPr>
      <w:rFonts w:cs="FrankRuehl"/>
      <w:sz w:val="18"/>
      <w:szCs w:val="22"/>
      <w:lang w:eastAsia="he-IL"/>
    </w:rPr>
  </w:style>
  <w:style w:type="character" w:styleId="FollowedHyperlink">
    <w:name w:val="FollowedHyperlink"/>
    <w:rsid w:val="007D4E3B"/>
    <w:rPr>
      <w:color w:val="800080"/>
      <w:u w:val="single"/>
    </w:rPr>
  </w:style>
  <w:style w:type="character" w:customStyle="1" w:styleId="aff9">
    <w:name w:val="טקסט תו"/>
    <w:link w:val="a"/>
    <w:locked/>
    <w:rsid w:val="007D4E3B"/>
    <w:rPr>
      <w:rFonts w:cs="David"/>
      <w:sz w:val="28"/>
      <w:szCs w:val="28"/>
    </w:rPr>
  </w:style>
  <w:style w:type="paragraph" w:customStyle="1" w:styleId="a">
    <w:name w:val="טקסט"/>
    <w:basedOn w:val="ad"/>
    <w:link w:val="aff9"/>
    <w:qFormat/>
    <w:rsid w:val="007D4E3B"/>
    <w:pPr>
      <w:numPr>
        <w:numId w:val="10"/>
      </w:numPr>
      <w:spacing w:after="120" w:line="360" w:lineRule="auto"/>
      <w:ind w:left="0"/>
      <w:contextualSpacing w:val="0"/>
      <w:outlineLvl w:val="0"/>
    </w:pPr>
    <w:rPr>
      <w:sz w:val="28"/>
      <w:szCs w:val="28"/>
    </w:rPr>
  </w:style>
  <w:style w:type="paragraph" w:customStyle="1" w:styleId="Default0">
    <w:name w:val="Default"/>
    <w:rsid w:val="007D4E3B"/>
    <w:pPr>
      <w:autoSpaceDE w:val="0"/>
      <w:autoSpaceDN w:val="0"/>
      <w:adjustRightInd w:val="0"/>
    </w:pPr>
    <w:rPr>
      <w:color w:val="000000"/>
      <w:sz w:val="24"/>
      <w:szCs w:val="24"/>
    </w:rPr>
  </w:style>
  <w:style w:type="paragraph" w:customStyle="1" w:styleId="CM11">
    <w:name w:val="CM1+1"/>
    <w:basedOn w:val="Default0"/>
    <w:next w:val="Default0"/>
    <w:uiPriority w:val="99"/>
    <w:rsid w:val="007D4E3B"/>
    <w:rPr>
      <w:color w:val="auto"/>
    </w:rPr>
  </w:style>
  <w:style w:type="paragraph" w:styleId="NormalWeb">
    <w:name w:val="Normal (Web)"/>
    <w:basedOn w:val="a0"/>
    <w:uiPriority w:val="99"/>
    <w:unhideWhenUsed/>
    <w:rsid w:val="007D4E3B"/>
    <w:pPr>
      <w:bidi w:val="0"/>
      <w:spacing w:before="100" w:beforeAutospacing="1" w:after="100" w:afterAutospacing="1"/>
    </w:pPr>
  </w:style>
  <w:style w:type="character" w:styleId="affa">
    <w:name w:val="Emphasis"/>
    <w:uiPriority w:val="20"/>
    <w:qFormat/>
    <w:rsid w:val="007D4E3B"/>
    <w:rPr>
      <w:i/>
      <w:iCs/>
    </w:rPr>
  </w:style>
  <w:style w:type="character" w:customStyle="1" w:styleId="l-leftover">
    <w:name w:val="l-leftover"/>
    <w:rsid w:val="007D4E3B"/>
  </w:style>
  <w:style w:type="character" w:customStyle="1" w:styleId="l-normaldigitafter">
    <w:name w:val="l-normaldigitafter"/>
    <w:rsid w:val="007D4E3B"/>
  </w:style>
  <w:style w:type="character" w:customStyle="1" w:styleId="l-italics">
    <w:name w:val="l-italics"/>
    <w:rsid w:val="007D4E3B"/>
  </w:style>
  <w:style w:type="paragraph" w:customStyle="1" w:styleId="affb">
    <w:name w:val="תמצית"/>
    <w:basedOn w:val="a0"/>
    <w:next w:val="a0"/>
    <w:link w:val="affc"/>
    <w:rsid w:val="007D4E3B"/>
    <w:pPr>
      <w:keepNext/>
      <w:jc w:val="both"/>
    </w:pPr>
    <w:rPr>
      <w:rFonts w:ascii="Trebuchet MS" w:hAnsi="Trebuchet MS"/>
      <w:sz w:val="20"/>
      <w:szCs w:val="18"/>
      <w:lang w:val="x-none" w:eastAsia="x-none"/>
    </w:rPr>
  </w:style>
  <w:style w:type="paragraph" w:customStyle="1" w:styleId="affd">
    <w:name w:val="הפניה"/>
    <w:basedOn w:val="affb"/>
    <w:link w:val="affe"/>
    <w:rsid w:val="007D4E3B"/>
    <w:pPr>
      <w:keepNext w:val="0"/>
      <w:spacing w:after="120"/>
      <w:ind w:left="284"/>
      <w:jc w:val="left"/>
    </w:pPr>
  </w:style>
  <w:style w:type="character" w:customStyle="1" w:styleId="affe">
    <w:name w:val="הפניה תו"/>
    <w:link w:val="affd"/>
    <w:rsid w:val="007D4E3B"/>
    <w:rPr>
      <w:rFonts w:ascii="Trebuchet MS" w:hAnsi="Trebuchet MS"/>
      <w:szCs w:val="18"/>
      <w:lang w:val="x-none" w:eastAsia="x-none"/>
    </w:rPr>
  </w:style>
  <w:style w:type="character" w:customStyle="1" w:styleId="affc">
    <w:name w:val="תמצית תו"/>
    <w:link w:val="affb"/>
    <w:rsid w:val="007D4E3B"/>
    <w:rPr>
      <w:rFonts w:ascii="Trebuchet MS" w:hAnsi="Trebuchet MS"/>
      <w:szCs w:val="18"/>
      <w:lang w:val="x-none" w:eastAsia="x-none"/>
    </w:rPr>
  </w:style>
  <w:style w:type="paragraph" w:customStyle="1" w:styleId="ruller400">
    <w:name w:val="ruller40"/>
    <w:basedOn w:val="a0"/>
    <w:rsid w:val="00C1715C"/>
    <w:pPr>
      <w:bidi w:val="0"/>
      <w:spacing w:before="100" w:beforeAutospacing="1" w:after="100" w:afterAutospacing="1"/>
    </w:pPr>
  </w:style>
  <w:style w:type="paragraph" w:customStyle="1" w:styleId="ruller500">
    <w:name w:val="ruller50"/>
    <w:basedOn w:val="a0"/>
    <w:rsid w:val="00C1715C"/>
    <w:pPr>
      <w:bidi w:val="0"/>
      <w:spacing w:before="100" w:beforeAutospacing="1" w:after="100" w:afterAutospacing="1"/>
    </w:pPr>
  </w:style>
  <w:style w:type="paragraph" w:customStyle="1" w:styleId="p001">
    <w:name w:val="p00"/>
    <w:basedOn w:val="a0"/>
    <w:rsid w:val="00945C29"/>
    <w:pPr>
      <w:bidi w:val="0"/>
      <w:spacing w:before="100" w:beforeAutospacing="1" w:after="100" w:afterAutospacing="1"/>
    </w:pPr>
  </w:style>
  <w:style w:type="character" w:customStyle="1" w:styleId="19">
    <w:name w:val="אזכור לא מזוהה1"/>
    <w:uiPriority w:val="99"/>
    <w:semiHidden/>
    <w:unhideWhenUsed/>
    <w:rsid w:val="00744AA2"/>
    <w:rPr>
      <w:color w:val="605E5C"/>
      <w:shd w:val="clear" w:color="auto" w:fill="E1DFDD"/>
    </w:rPr>
  </w:style>
  <w:style w:type="character" w:customStyle="1" w:styleId="UnresolvedMention1">
    <w:name w:val="Unresolved Mention1"/>
    <w:uiPriority w:val="99"/>
    <w:semiHidden/>
    <w:unhideWhenUsed/>
    <w:rsid w:val="001C330C"/>
    <w:rPr>
      <w:color w:val="605E5C"/>
      <w:shd w:val="clear" w:color="auto" w:fill="E1DFDD"/>
    </w:rPr>
  </w:style>
  <w:style w:type="character" w:customStyle="1" w:styleId="UnresolvedMention2">
    <w:name w:val="Unresolved Mention2"/>
    <w:uiPriority w:val="99"/>
    <w:semiHidden/>
    <w:unhideWhenUsed/>
    <w:rsid w:val="00FB2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5856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BB921-E666-4DDF-9FD0-3362FF8B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2916</Words>
  <Characters>16624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s8669655</dc:creator>
  <cp:lastModifiedBy>אורטל</cp:lastModifiedBy>
  <cp:revision>7</cp:revision>
  <dcterms:created xsi:type="dcterms:W3CDTF">2023-08-03T11:56:00Z</dcterms:created>
  <dcterms:modified xsi:type="dcterms:W3CDTF">2023-10-01T10:29:00Z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2023-03-22T12:30:22Z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5c5cc36e-e0d5-47dc-a06f-5be1164b40fa</vt:lpwstr>
  </property>
  <property fmtid="{D5CDD505-2E9C-101B-9397-08002B2CF9AE}" pid="11" name="MSIP_Label_701b9bfc-c426-492e-a46c-1a922d5fe54b_ContentBits">
    <vt:lpwstr>1</vt:lpwstr>
  </property>
</Properties>
</file>