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8DA46A" w14:textId="54AA2085" w:rsidR="00B70F9C" w:rsidRDefault="00422F41" w:rsidP="00B70F9C">
      <w:pPr>
        <w:tabs>
          <w:tab w:val="right" w:pos="6328"/>
        </w:tabs>
        <w:spacing w:line="480" w:lineRule="auto"/>
        <w:ind w:left="2266" w:right="1985"/>
      </w:pPr>
      <w:bookmarkStart w:id="0" w:name="_Hlk156991982"/>
      <w:r w:rsidRPr="002A1385">
        <w:rPr>
          <w:noProof/>
        </w:rPr>
        <w:drawing>
          <wp:inline distT="0" distB="0" distL="0" distR="0" wp14:anchorId="3AE131E9" wp14:editId="24E7335C">
            <wp:extent cx="866775" cy="790575"/>
            <wp:effectExtent l="0" t="0" r="0" b="0"/>
            <wp:docPr id="4" name="Picture 4"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a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790575"/>
                    </a:xfrm>
                    <a:prstGeom prst="rect">
                      <a:avLst/>
                    </a:prstGeom>
                    <a:solidFill>
                      <a:srgbClr val="FFCC00"/>
                    </a:solidFill>
                    <a:ln>
                      <a:noFill/>
                    </a:ln>
                  </pic:spPr>
                </pic:pic>
              </a:graphicData>
            </a:graphic>
          </wp:inline>
        </w:drawing>
      </w:r>
      <w:r w:rsidR="00B70F9C">
        <w:tab/>
      </w:r>
      <w:r w:rsidRPr="002A1385">
        <w:rPr>
          <w:noProof/>
        </w:rPr>
        <w:drawing>
          <wp:inline distT="0" distB="0" distL="0" distR="0" wp14:anchorId="6C44978D" wp14:editId="4F1BC353">
            <wp:extent cx="581025" cy="789940"/>
            <wp:effectExtent l="0" t="0" r="0" b="0"/>
            <wp:docPr id="3" name="Picture 3" descr="סמ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סמל"/>
                    <pic:cNvPicPr>
                      <a:picLocks noChangeAspect="1" noChangeArrowheads="1"/>
                    </pic:cNvPicPr>
                  </pic:nvPicPr>
                  <pic:blipFill>
                    <a:blip r:embed="rId9">
                      <a:lum bright="42000" contrast="6000"/>
                      <a:grayscl/>
                      <a:extLst>
                        <a:ext uri="{28A0092B-C50C-407E-A947-70E740481C1C}">
                          <a14:useLocalDpi xmlns:a14="http://schemas.microsoft.com/office/drawing/2010/main" val="0"/>
                        </a:ext>
                      </a:extLst>
                    </a:blip>
                    <a:srcRect/>
                    <a:stretch>
                      <a:fillRect/>
                    </a:stretch>
                  </pic:blipFill>
                  <pic:spPr bwMode="auto">
                    <a:xfrm>
                      <a:off x="0" y="0"/>
                      <a:ext cx="581025" cy="789940"/>
                    </a:xfrm>
                    <a:prstGeom prst="rect">
                      <a:avLst/>
                    </a:prstGeom>
                    <a:noFill/>
                    <a:ln>
                      <a:noFill/>
                    </a:ln>
                  </pic:spPr>
                </pic:pic>
              </a:graphicData>
            </a:graphic>
          </wp:inline>
        </w:drawing>
      </w:r>
      <w:r w:rsidR="00B70F9C">
        <w:rPr>
          <w:rFonts w:hint="cs"/>
          <w:rtl/>
        </w:rPr>
        <w:t xml:space="preserve">                              </w:t>
      </w:r>
    </w:p>
    <w:bookmarkEnd w:id="0"/>
    <w:p w14:paraId="33E973B7" w14:textId="77777777" w:rsidR="00B70F9C" w:rsidRDefault="00B70F9C" w:rsidP="00B70F9C">
      <w:pPr>
        <w:bidi w:val="0"/>
        <w:spacing w:line="480" w:lineRule="auto"/>
        <w:jc w:val="center"/>
        <w:rPr>
          <w:rFonts w:ascii="David" w:hAnsi="David" w:cs="David"/>
          <w:b/>
          <w:bCs/>
          <w:sz w:val="28"/>
          <w:szCs w:val="28"/>
          <w:u w:val="single"/>
          <w:rtl/>
        </w:rPr>
      </w:pPr>
    </w:p>
    <w:p w14:paraId="1E08FB0A" w14:textId="77777777" w:rsidR="00B70F9C" w:rsidRPr="00FD2DDA" w:rsidRDefault="005363B4" w:rsidP="00B70F9C">
      <w:pPr>
        <w:bidi w:val="0"/>
        <w:spacing w:line="480" w:lineRule="auto"/>
        <w:jc w:val="center"/>
        <w:rPr>
          <w:rFonts w:ascii="David" w:hAnsi="David" w:cs="David"/>
          <w:b/>
          <w:bCs/>
          <w:sz w:val="28"/>
          <w:szCs w:val="28"/>
          <w:u w:val="single"/>
        </w:rPr>
      </w:pPr>
      <w:r w:rsidRPr="00FD2DDA">
        <w:rPr>
          <w:rFonts w:ascii="David" w:hAnsi="David" w:cs="David" w:hint="cs"/>
          <w:b/>
          <w:bCs/>
          <w:sz w:val="28"/>
          <w:szCs w:val="28"/>
          <w:u w:val="single"/>
          <w:rtl/>
        </w:rPr>
        <w:t>בבית הדין הצבאי לערעורים</w:t>
      </w:r>
    </w:p>
    <w:p w14:paraId="59937404" w14:textId="77777777" w:rsidR="005363B4" w:rsidRDefault="005363B4" w:rsidP="00261E1D">
      <w:pPr>
        <w:spacing w:before="120" w:line="480" w:lineRule="auto"/>
        <w:rPr>
          <w:rFonts w:ascii="David" w:hAnsi="David" w:cs="David"/>
          <w:sz w:val="28"/>
          <w:szCs w:val="28"/>
          <w:rtl/>
        </w:rPr>
      </w:pPr>
      <w:r w:rsidRPr="00FD2DDA">
        <w:rPr>
          <w:rFonts w:ascii="David" w:hAnsi="David" w:cs="David" w:hint="cs"/>
          <w:sz w:val="28"/>
          <w:szCs w:val="28"/>
          <w:rtl/>
        </w:rPr>
        <w:t>בפני:</w:t>
      </w:r>
    </w:p>
    <w:p w14:paraId="08D69EF0" w14:textId="77777777" w:rsidR="00CC0A3B" w:rsidRDefault="00CC0A3B" w:rsidP="00261E1D">
      <w:pPr>
        <w:spacing w:before="120" w:line="480" w:lineRule="auto"/>
        <w:rPr>
          <w:rFonts w:ascii="David" w:hAnsi="David" w:cs="David"/>
          <w:sz w:val="28"/>
          <w:szCs w:val="28"/>
          <w:rtl/>
        </w:rPr>
      </w:pPr>
    </w:p>
    <w:tbl>
      <w:tblPr>
        <w:tblpPr w:leftFromText="180" w:rightFromText="180" w:vertAnchor="text" w:tblpXSpec="center" w:tblpY="1"/>
        <w:tblOverlap w:val="never"/>
        <w:bidiVisual/>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925"/>
        <w:gridCol w:w="675"/>
        <w:gridCol w:w="2200"/>
      </w:tblGrid>
      <w:tr w:rsidR="00E95D1C" w:rsidRPr="00B73264" w14:paraId="695ACFB7" w14:textId="77777777" w:rsidTr="00376E04">
        <w:trPr>
          <w:trHeight w:val="608"/>
        </w:trPr>
        <w:tc>
          <w:tcPr>
            <w:tcW w:w="2925" w:type="dxa"/>
          </w:tcPr>
          <w:p w14:paraId="2C9C1CBA" w14:textId="77777777" w:rsidR="00E95D1C" w:rsidRPr="00B73264" w:rsidRDefault="00E95D1C" w:rsidP="00376E04">
            <w:pPr>
              <w:tabs>
                <w:tab w:val="right" w:pos="1897"/>
              </w:tabs>
              <w:jc w:val="both"/>
              <w:rPr>
                <w:rFonts w:cs="David"/>
                <w:b/>
                <w:bCs/>
                <w:sz w:val="28"/>
                <w:szCs w:val="28"/>
                <w:rtl/>
              </w:rPr>
            </w:pPr>
            <w:r>
              <w:rPr>
                <w:rFonts w:cs="David" w:hint="cs"/>
                <w:b/>
                <w:bCs/>
                <w:sz w:val="28"/>
                <w:szCs w:val="28"/>
                <w:rtl/>
              </w:rPr>
              <w:t>תא"ל      נועה          זומר</w:t>
            </w:r>
          </w:p>
        </w:tc>
        <w:tc>
          <w:tcPr>
            <w:tcW w:w="675" w:type="dxa"/>
          </w:tcPr>
          <w:p w14:paraId="7C06E69B" w14:textId="77777777" w:rsidR="00E95D1C" w:rsidRPr="00B73264" w:rsidRDefault="00E95D1C" w:rsidP="00376E04">
            <w:pPr>
              <w:jc w:val="center"/>
              <w:rPr>
                <w:rFonts w:cs="David"/>
                <w:b/>
                <w:bCs/>
                <w:sz w:val="28"/>
                <w:szCs w:val="28"/>
                <w:rtl/>
              </w:rPr>
            </w:pPr>
            <w:r w:rsidRPr="00B73264">
              <w:rPr>
                <w:rFonts w:cs="David" w:hint="cs"/>
                <w:b/>
                <w:bCs/>
                <w:sz w:val="28"/>
                <w:szCs w:val="28"/>
                <w:rtl/>
              </w:rPr>
              <w:t>-</w:t>
            </w:r>
          </w:p>
        </w:tc>
        <w:tc>
          <w:tcPr>
            <w:tcW w:w="2200" w:type="dxa"/>
          </w:tcPr>
          <w:p w14:paraId="2FC9BCC0" w14:textId="77777777" w:rsidR="00E95D1C" w:rsidRPr="00B73264" w:rsidRDefault="00E95D1C" w:rsidP="00376E04">
            <w:pPr>
              <w:tabs>
                <w:tab w:val="right" w:pos="1789"/>
              </w:tabs>
              <w:jc w:val="both"/>
              <w:rPr>
                <w:rFonts w:cs="David"/>
                <w:sz w:val="28"/>
                <w:szCs w:val="28"/>
                <w:rtl/>
              </w:rPr>
            </w:pPr>
            <w:r>
              <w:rPr>
                <w:rFonts w:cs="David" w:hint="cs"/>
                <w:sz w:val="28"/>
                <w:szCs w:val="28"/>
                <w:rtl/>
              </w:rPr>
              <w:t>המשנה לנשיאה</w:t>
            </w:r>
            <w:r w:rsidRPr="00B73264">
              <w:rPr>
                <w:rFonts w:cs="David"/>
                <w:sz w:val="28"/>
                <w:szCs w:val="28"/>
                <w:rtl/>
              </w:rPr>
              <w:tab/>
            </w:r>
          </w:p>
        </w:tc>
      </w:tr>
      <w:tr w:rsidR="00E95D1C" w:rsidRPr="00B73264" w14:paraId="0D111D41" w14:textId="77777777" w:rsidTr="00376E04">
        <w:trPr>
          <w:trHeight w:val="1263"/>
        </w:trPr>
        <w:tc>
          <w:tcPr>
            <w:tcW w:w="2925" w:type="dxa"/>
          </w:tcPr>
          <w:p w14:paraId="5BDF81A3" w14:textId="77777777" w:rsidR="00E95D1C" w:rsidRPr="00B73264" w:rsidRDefault="00E95D1C" w:rsidP="00376E04">
            <w:pPr>
              <w:tabs>
                <w:tab w:val="right" w:pos="1897"/>
              </w:tabs>
              <w:spacing w:line="480" w:lineRule="auto"/>
              <w:jc w:val="both"/>
              <w:rPr>
                <w:rFonts w:cs="David"/>
                <w:b/>
                <w:bCs/>
                <w:sz w:val="28"/>
                <w:szCs w:val="28"/>
                <w:rtl/>
              </w:rPr>
            </w:pPr>
            <w:r>
              <w:rPr>
                <w:rFonts w:cs="David" w:hint="cs"/>
                <w:b/>
                <w:bCs/>
                <w:sz w:val="28"/>
                <w:szCs w:val="28"/>
                <w:rtl/>
              </w:rPr>
              <w:t xml:space="preserve">אל"ם </w:t>
            </w:r>
            <w:r w:rsidR="009B01BE">
              <w:rPr>
                <w:rFonts w:cs="David" w:hint="cs"/>
                <w:b/>
                <w:bCs/>
                <w:sz w:val="28"/>
                <w:szCs w:val="28"/>
                <w:rtl/>
              </w:rPr>
              <w:t>מאיה גולדשמידט</w:t>
            </w:r>
            <w:r>
              <w:rPr>
                <w:rFonts w:cs="David" w:hint="cs"/>
                <w:b/>
                <w:bCs/>
                <w:sz w:val="28"/>
                <w:szCs w:val="28"/>
                <w:rtl/>
              </w:rPr>
              <w:t xml:space="preserve"> </w:t>
            </w:r>
            <w:r w:rsidRPr="00B73264">
              <w:rPr>
                <w:rFonts w:cs="David" w:hint="cs"/>
                <w:b/>
                <w:bCs/>
                <w:sz w:val="28"/>
                <w:szCs w:val="28"/>
                <w:rtl/>
              </w:rPr>
              <w:t xml:space="preserve"> </w:t>
            </w:r>
            <w:r>
              <w:rPr>
                <w:rFonts w:cs="David" w:hint="cs"/>
                <w:b/>
                <w:bCs/>
                <w:sz w:val="28"/>
                <w:szCs w:val="28"/>
                <w:rtl/>
              </w:rPr>
              <w:t xml:space="preserve">    </w:t>
            </w:r>
          </w:p>
          <w:p w14:paraId="287D221C" w14:textId="77777777" w:rsidR="00E95D1C" w:rsidRPr="00B73264" w:rsidRDefault="00E95D1C" w:rsidP="00376E04">
            <w:pPr>
              <w:spacing w:line="480" w:lineRule="auto"/>
              <w:jc w:val="both"/>
              <w:rPr>
                <w:rFonts w:cs="David"/>
                <w:b/>
                <w:bCs/>
                <w:sz w:val="28"/>
                <w:szCs w:val="28"/>
                <w:rtl/>
              </w:rPr>
            </w:pPr>
            <w:r w:rsidRPr="00B73264">
              <w:rPr>
                <w:rFonts w:cs="David" w:hint="cs"/>
                <w:b/>
                <w:bCs/>
                <w:sz w:val="28"/>
                <w:szCs w:val="28"/>
                <w:rtl/>
              </w:rPr>
              <w:t>אל"ם</w:t>
            </w:r>
            <w:r>
              <w:rPr>
                <w:rFonts w:cs="David" w:hint="cs"/>
                <w:b/>
                <w:bCs/>
                <w:sz w:val="28"/>
                <w:szCs w:val="28"/>
                <w:rtl/>
              </w:rPr>
              <w:t xml:space="preserve"> </w:t>
            </w:r>
            <w:r w:rsidR="00470A45">
              <w:rPr>
                <w:rFonts w:cs="David" w:hint="cs"/>
                <w:b/>
                <w:bCs/>
                <w:sz w:val="28"/>
                <w:szCs w:val="28"/>
                <w:rtl/>
              </w:rPr>
              <w:t xml:space="preserve">   </w:t>
            </w:r>
            <w:r w:rsidR="009B01BE">
              <w:rPr>
                <w:rFonts w:cs="David" w:hint="cs"/>
                <w:b/>
                <w:bCs/>
                <w:sz w:val="28"/>
                <w:szCs w:val="28"/>
                <w:rtl/>
              </w:rPr>
              <w:t xml:space="preserve">רמי </w:t>
            </w:r>
            <w:r w:rsidR="00470A45">
              <w:rPr>
                <w:rFonts w:cs="David" w:hint="cs"/>
                <w:b/>
                <w:bCs/>
                <w:sz w:val="28"/>
                <w:szCs w:val="28"/>
                <w:rtl/>
              </w:rPr>
              <w:t xml:space="preserve">   </w:t>
            </w:r>
            <w:r w:rsidR="009B01BE">
              <w:rPr>
                <w:rFonts w:cs="David" w:hint="cs"/>
                <w:b/>
                <w:bCs/>
                <w:sz w:val="28"/>
                <w:szCs w:val="28"/>
                <w:rtl/>
              </w:rPr>
              <w:t xml:space="preserve">בן </w:t>
            </w:r>
            <w:r w:rsidR="00470A45">
              <w:rPr>
                <w:rFonts w:cs="David" w:hint="cs"/>
                <w:b/>
                <w:bCs/>
                <w:sz w:val="28"/>
                <w:szCs w:val="28"/>
                <w:rtl/>
              </w:rPr>
              <w:t xml:space="preserve">    </w:t>
            </w:r>
            <w:r w:rsidR="009B01BE">
              <w:rPr>
                <w:rFonts w:cs="David" w:hint="cs"/>
                <w:b/>
                <w:bCs/>
                <w:sz w:val="28"/>
                <w:szCs w:val="28"/>
                <w:rtl/>
              </w:rPr>
              <w:t>עמי</w:t>
            </w:r>
          </w:p>
        </w:tc>
        <w:tc>
          <w:tcPr>
            <w:tcW w:w="675" w:type="dxa"/>
          </w:tcPr>
          <w:p w14:paraId="6392421E" w14:textId="77777777" w:rsidR="00E95D1C" w:rsidRPr="00B73264" w:rsidRDefault="00E95D1C" w:rsidP="00376E04">
            <w:pPr>
              <w:spacing w:line="480" w:lineRule="auto"/>
              <w:jc w:val="center"/>
              <w:rPr>
                <w:rFonts w:cs="David"/>
                <w:b/>
                <w:bCs/>
                <w:sz w:val="28"/>
                <w:szCs w:val="28"/>
                <w:rtl/>
              </w:rPr>
            </w:pPr>
            <w:r w:rsidRPr="00B73264">
              <w:rPr>
                <w:rFonts w:cs="David" w:hint="cs"/>
                <w:b/>
                <w:bCs/>
                <w:sz w:val="28"/>
                <w:szCs w:val="28"/>
                <w:rtl/>
              </w:rPr>
              <w:t>-</w:t>
            </w:r>
          </w:p>
          <w:p w14:paraId="7CFF70B5" w14:textId="77777777" w:rsidR="00E95D1C" w:rsidRPr="00B73264" w:rsidRDefault="00E95D1C" w:rsidP="00376E04">
            <w:pPr>
              <w:spacing w:line="480" w:lineRule="auto"/>
              <w:jc w:val="both"/>
              <w:rPr>
                <w:rFonts w:cs="David"/>
                <w:b/>
                <w:bCs/>
                <w:sz w:val="28"/>
                <w:szCs w:val="28"/>
                <w:rtl/>
              </w:rPr>
            </w:pPr>
            <w:r w:rsidRPr="00B73264">
              <w:rPr>
                <w:rFonts w:cs="David" w:hint="cs"/>
                <w:sz w:val="28"/>
                <w:szCs w:val="28"/>
                <w:rtl/>
              </w:rPr>
              <w:t xml:space="preserve">  </w:t>
            </w:r>
            <w:r w:rsidRPr="00B73264">
              <w:rPr>
                <w:rFonts w:cs="David" w:hint="cs"/>
                <w:b/>
                <w:bCs/>
                <w:sz w:val="28"/>
                <w:szCs w:val="28"/>
                <w:rtl/>
              </w:rPr>
              <w:t xml:space="preserve">-      </w:t>
            </w:r>
          </w:p>
        </w:tc>
        <w:tc>
          <w:tcPr>
            <w:tcW w:w="2200" w:type="dxa"/>
          </w:tcPr>
          <w:p w14:paraId="6E93BA99" w14:textId="77777777" w:rsidR="00E95D1C" w:rsidRPr="00B73264" w:rsidRDefault="00E95D1C" w:rsidP="00376E04">
            <w:pPr>
              <w:spacing w:line="480" w:lineRule="auto"/>
              <w:jc w:val="both"/>
              <w:rPr>
                <w:rFonts w:cs="David"/>
                <w:sz w:val="28"/>
                <w:szCs w:val="28"/>
                <w:rtl/>
              </w:rPr>
            </w:pPr>
            <w:r>
              <w:rPr>
                <w:rFonts w:cs="David" w:hint="cs"/>
                <w:sz w:val="28"/>
                <w:szCs w:val="28"/>
                <w:rtl/>
              </w:rPr>
              <w:t xml:space="preserve">              שופט</w:t>
            </w:r>
            <w:r w:rsidR="009B01BE">
              <w:rPr>
                <w:rFonts w:cs="David" w:hint="cs"/>
                <w:sz w:val="28"/>
                <w:szCs w:val="28"/>
                <w:rtl/>
              </w:rPr>
              <w:t>ת</w:t>
            </w:r>
          </w:p>
          <w:p w14:paraId="346A80AF" w14:textId="77777777" w:rsidR="00E95D1C" w:rsidRDefault="00E95D1C" w:rsidP="00376E04">
            <w:pPr>
              <w:spacing w:line="480" w:lineRule="auto"/>
              <w:jc w:val="both"/>
              <w:rPr>
                <w:rFonts w:cs="David"/>
                <w:sz w:val="28"/>
                <w:szCs w:val="28"/>
                <w:rtl/>
              </w:rPr>
            </w:pPr>
            <w:r>
              <w:rPr>
                <w:rFonts w:cs="David" w:hint="cs"/>
                <w:sz w:val="28"/>
                <w:szCs w:val="28"/>
                <w:rtl/>
              </w:rPr>
              <w:t xml:space="preserve">            </w:t>
            </w:r>
            <w:r w:rsidR="009B01BE">
              <w:rPr>
                <w:rFonts w:cs="David" w:hint="cs"/>
                <w:sz w:val="28"/>
                <w:szCs w:val="28"/>
                <w:rtl/>
              </w:rPr>
              <w:t xml:space="preserve">  </w:t>
            </w:r>
            <w:r>
              <w:rPr>
                <w:rFonts w:cs="David" w:hint="cs"/>
                <w:sz w:val="28"/>
                <w:szCs w:val="28"/>
                <w:rtl/>
              </w:rPr>
              <w:t xml:space="preserve">  </w:t>
            </w:r>
            <w:r w:rsidRPr="00B73264">
              <w:rPr>
                <w:rFonts w:cs="David" w:hint="cs"/>
                <w:sz w:val="28"/>
                <w:szCs w:val="28"/>
                <w:rtl/>
              </w:rPr>
              <w:t>שופט</w:t>
            </w:r>
          </w:p>
          <w:p w14:paraId="74D79236" w14:textId="77777777" w:rsidR="009B01BE" w:rsidRPr="00B73264" w:rsidRDefault="009B01BE" w:rsidP="00376E04">
            <w:pPr>
              <w:spacing w:line="480" w:lineRule="auto"/>
              <w:jc w:val="both"/>
              <w:rPr>
                <w:rFonts w:cs="David"/>
                <w:sz w:val="28"/>
                <w:szCs w:val="28"/>
                <w:rtl/>
              </w:rPr>
            </w:pPr>
          </w:p>
        </w:tc>
      </w:tr>
    </w:tbl>
    <w:p w14:paraId="649BEEFF" w14:textId="77777777" w:rsidR="00E95D1C" w:rsidRPr="00FD2DDA" w:rsidRDefault="00E95D1C" w:rsidP="00E95D1C">
      <w:pPr>
        <w:bidi w:val="0"/>
        <w:spacing w:before="120" w:line="480" w:lineRule="auto"/>
        <w:jc w:val="center"/>
        <w:rPr>
          <w:rFonts w:ascii="David" w:hAnsi="David" w:cs="David"/>
          <w:sz w:val="28"/>
          <w:szCs w:val="28"/>
        </w:rPr>
      </w:pPr>
    </w:p>
    <w:p w14:paraId="4D2CA92B" w14:textId="77777777" w:rsidR="00E95D1C" w:rsidRDefault="00E95D1C" w:rsidP="00261E1D">
      <w:pPr>
        <w:rPr>
          <w:rFonts w:ascii="David" w:hAnsi="David" w:cs="David"/>
          <w:sz w:val="28"/>
          <w:szCs w:val="28"/>
          <w:rtl/>
        </w:rPr>
      </w:pPr>
    </w:p>
    <w:p w14:paraId="4562AC1D" w14:textId="77777777" w:rsidR="00E95D1C" w:rsidRDefault="00E95D1C" w:rsidP="00261E1D">
      <w:pPr>
        <w:rPr>
          <w:rFonts w:ascii="David" w:hAnsi="David" w:cs="David"/>
          <w:sz w:val="28"/>
          <w:szCs w:val="28"/>
          <w:rtl/>
        </w:rPr>
      </w:pPr>
    </w:p>
    <w:p w14:paraId="7571B809" w14:textId="77777777" w:rsidR="009B01BE" w:rsidRDefault="009B01BE" w:rsidP="00261E1D">
      <w:pPr>
        <w:rPr>
          <w:rFonts w:ascii="David" w:hAnsi="David" w:cs="David"/>
          <w:sz w:val="28"/>
          <w:szCs w:val="28"/>
          <w:rtl/>
        </w:rPr>
      </w:pPr>
    </w:p>
    <w:p w14:paraId="26AE39DE" w14:textId="77777777" w:rsidR="005363B4" w:rsidRDefault="005363B4" w:rsidP="00261E1D">
      <w:pPr>
        <w:rPr>
          <w:rFonts w:ascii="David" w:hAnsi="David" w:cs="David"/>
          <w:sz w:val="28"/>
          <w:szCs w:val="28"/>
          <w:rtl/>
        </w:rPr>
      </w:pPr>
      <w:r w:rsidRPr="00FD2DDA">
        <w:rPr>
          <w:rFonts w:ascii="David" w:hAnsi="David" w:cs="David" w:hint="cs"/>
          <w:sz w:val="28"/>
          <w:szCs w:val="28"/>
          <w:rtl/>
        </w:rPr>
        <w:t>בעניין:</w:t>
      </w:r>
    </w:p>
    <w:p w14:paraId="04EEB239" w14:textId="77777777" w:rsidR="009B01BE" w:rsidRDefault="009B01BE" w:rsidP="00261E1D">
      <w:pPr>
        <w:rPr>
          <w:rFonts w:ascii="David" w:hAnsi="David" w:cs="David"/>
          <w:sz w:val="28"/>
          <w:szCs w:val="28"/>
          <w:rtl/>
        </w:rPr>
      </w:pPr>
    </w:p>
    <w:p w14:paraId="5437ED80" w14:textId="77777777" w:rsidR="005363B4" w:rsidRPr="00FD2DDA" w:rsidRDefault="005363B4" w:rsidP="000942CF">
      <w:pPr>
        <w:bidi w:val="0"/>
        <w:jc w:val="center"/>
        <w:rPr>
          <w:rFonts w:ascii="David" w:hAnsi="David" w:cs="David"/>
          <w:sz w:val="28"/>
          <w:szCs w:val="28"/>
        </w:rPr>
      </w:pPr>
      <w:r w:rsidRPr="00FD2DDA">
        <w:rPr>
          <w:rFonts w:ascii="David" w:hAnsi="David" w:cs="David" w:hint="cs"/>
          <w:b/>
          <w:bCs/>
          <w:sz w:val="28"/>
          <w:szCs w:val="28"/>
          <w:rtl/>
        </w:rPr>
        <w:t>התובע הצבאי הראשי –</w:t>
      </w:r>
      <w:r w:rsidRPr="00FD2DDA">
        <w:rPr>
          <w:rFonts w:ascii="David" w:hAnsi="David" w:cs="David" w:hint="cs"/>
          <w:sz w:val="28"/>
          <w:szCs w:val="28"/>
          <w:rtl/>
        </w:rPr>
        <w:t xml:space="preserve"> המערער (ע"י ב"כ,</w:t>
      </w:r>
      <w:r w:rsidR="00DA7573">
        <w:rPr>
          <w:rFonts w:ascii="David" w:hAnsi="David" w:cs="David" w:hint="cs"/>
          <w:sz w:val="28"/>
          <w:szCs w:val="28"/>
          <w:rtl/>
        </w:rPr>
        <w:t xml:space="preserve"> סרן לירן </w:t>
      </w:r>
      <w:proofErr w:type="spellStart"/>
      <w:r w:rsidR="00DA7573">
        <w:rPr>
          <w:rFonts w:ascii="David" w:hAnsi="David" w:cs="David" w:hint="cs"/>
          <w:sz w:val="28"/>
          <w:szCs w:val="28"/>
          <w:rtl/>
        </w:rPr>
        <w:t>ש</w:t>
      </w:r>
      <w:r w:rsidR="00DA7573" w:rsidRPr="00DA7573">
        <w:rPr>
          <w:rFonts w:ascii="David" w:hAnsi="David" w:cs="David"/>
          <w:sz w:val="28"/>
          <w:szCs w:val="28"/>
          <w:rtl/>
        </w:rPr>
        <w:t>צ'</w:t>
      </w:r>
      <w:r w:rsidR="00DA7573">
        <w:rPr>
          <w:rFonts w:ascii="David" w:hAnsi="David" w:cs="David" w:hint="cs"/>
          <w:sz w:val="28"/>
          <w:szCs w:val="28"/>
          <w:rtl/>
        </w:rPr>
        <w:t>וקין</w:t>
      </w:r>
      <w:proofErr w:type="spellEnd"/>
      <w:r w:rsidR="00DA7573">
        <w:rPr>
          <w:rFonts w:ascii="David" w:hAnsi="David" w:cs="David" w:hint="cs"/>
          <w:sz w:val="28"/>
          <w:szCs w:val="28"/>
          <w:rtl/>
        </w:rPr>
        <w:t xml:space="preserve">, סגן עידו </w:t>
      </w:r>
      <w:proofErr w:type="spellStart"/>
      <w:r w:rsidR="00DA7573">
        <w:rPr>
          <w:rFonts w:ascii="David" w:hAnsi="David" w:cs="David" w:hint="cs"/>
          <w:sz w:val="28"/>
          <w:szCs w:val="28"/>
          <w:rtl/>
        </w:rPr>
        <w:t>זגור</w:t>
      </w:r>
      <w:r w:rsidR="000942CF">
        <w:rPr>
          <w:rFonts w:ascii="David" w:hAnsi="David" w:cs="David" w:hint="cs"/>
          <w:sz w:val="28"/>
          <w:szCs w:val="28"/>
          <w:rtl/>
        </w:rPr>
        <w:t>י</w:t>
      </w:r>
      <w:proofErr w:type="spellEnd"/>
      <w:r w:rsidR="000942CF">
        <w:rPr>
          <w:rFonts w:ascii="David" w:hAnsi="David" w:cs="David" w:hint="cs"/>
          <w:sz w:val="28"/>
          <w:szCs w:val="28"/>
          <w:rtl/>
        </w:rPr>
        <w:t>)</w:t>
      </w:r>
    </w:p>
    <w:p w14:paraId="009F3B91" w14:textId="77777777" w:rsidR="00DA7573" w:rsidRPr="00426CFE" w:rsidRDefault="00DA7573" w:rsidP="00261E1D">
      <w:pPr>
        <w:spacing w:after="360"/>
        <w:jc w:val="center"/>
        <w:rPr>
          <w:rFonts w:ascii="David" w:hAnsi="David" w:cs="David"/>
          <w:sz w:val="16"/>
          <w:szCs w:val="16"/>
          <w:rtl/>
        </w:rPr>
      </w:pPr>
    </w:p>
    <w:p w14:paraId="2590BAEB" w14:textId="48641CF5" w:rsidR="000942CF" w:rsidRDefault="005363B4" w:rsidP="00426CFE">
      <w:pPr>
        <w:spacing w:after="360"/>
        <w:jc w:val="center"/>
        <w:rPr>
          <w:rFonts w:ascii="David" w:hAnsi="David" w:cs="David"/>
          <w:b/>
          <w:bCs/>
          <w:sz w:val="28"/>
          <w:szCs w:val="28"/>
          <w:rtl/>
        </w:rPr>
      </w:pPr>
      <w:r w:rsidRPr="00FD2DDA">
        <w:rPr>
          <w:rFonts w:ascii="David" w:hAnsi="David" w:cs="David" w:hint="cs"/>
          <w:b/>
          <w:bCs/>
          <w:sz w:val="28"/>
          <w:szCs w:val="28"/>
          <w:rtl/>
        </w:rPr>
        <w:t>נ ג ד</w:t>
      </w:r>
    </w:p>
    <w:p w14:paraId="3C5F8CE2" w14:textId="3EE10637" w:rsidR="005363B4" w:rsidRDefault="005363B4" w:rsidP="000942CF">
      <w:pPr>
        <w:spacing w:after="360"/>
        <w:jc w:val="center"/>
        <w:rPr>
          <w:rFonts w:ascii="David" w:hAnsi="David" w:cs="David"/>
          <w:sz w:val="28"/>
          <w:szCs w:val="28"/>
          <w:rtl/>
        </w:rPr>
      </w:pPr>
      <w:r w:rsidRPr="00251330">
        <w:rPr>
          <w:rFonts w:ascii="Times New Roman" w:eastAsia="Times New Roman" w:hAnsi="Times New Roman" w:cs="David" w:hint="cs"/>
          <w:b/>
          <w:bCs/>
          <w:sz w:val="32"/>
          <w:szCs w:val="28"/>
          <w:rtl/>
        </w:rPr>
        <w:t>ח/</w:t>
      </w:r>
      <w:r w:rsidR="00333371">
        <w:rPr>
          <w:rFonts w:ascii="Times New Roman" w:eastAsia="Times New Roman" w:hAnsi="Times New Roman" w:cs="David" w:hint="cs"/>
          <w:b/>
          <w:bCs/>
          <w:sz w:val="32"/>
          <w:szCs w:val="28"/>
          <w:rtl/>
        </w:rPr>
        <w:t>*******</w:t>
      </w:r>
      <w:r w:rsidRPr="00251330">
        <w:rPr>
          <w:rFonts w:ascii="Times New Roman" w:eastAsia="Times New Roman" w:hAnsi="Times New Roman" w:cs="David" w:hint="cs"/>
          <w:b/>
          <w:bCs/>
          <w:sz w:val="32"/>
          <w:szCs w:val="28"/>
          <w:rtl/>
        </w:rPr>
        <w:t xml:space="preserve"> </w:t>
      </w:r>
      <w:r w:rsidR="00DA7573">
        <w:rPr>
          <w:rFonts w:ascii="David" w:hAnsi="David" w:cs="David" w:hint="cs"/>
          <w:b/>
          <w:bCs/>
          <w:sz w:val="28"/>
          <w:szCs w:val="28"/>
          <w:rtl/>
        </w:rPr>
        <w:t>טור</w:t>
      </w:r>
      <w:r w:rsidR="00DA7573">
        <w:rPr>
          <w:rFonts w:ascii="David" w:hAnsi="David" w:cs="David"/>
          <w:b/>
          <w:bCs/>
          <w:sz w:val="28"/>
          <w:szCs w:val="28"/>
        </w:rPr>
        <w:t>'</w:t>
      </w:r>
      <w:r w:rsidR="00DA7573">
        <w:rPr>
          <w:rFonts w:ascii="David" w:hAnsi="David" w:cs="David" w:hint="cs"/>
          <w:b/>
          <w:bCs/>
          <w:sz w:val="28"/>
          <w:szCs w:val="28"/>
          <w:rtl/>
        </w:rPr>
        <w:t xml:space="preserve"> </w:t>
      </w:r>
      <w:r w:rsidR="00716DD0">
        <w:rPr>
          <w:rFonts w:ascii="David" w:hAnsi="David" w:cs="David" w:hint="cs"/>
          <w:b/>
          <w:bCs/>
          <w:sz w:val="28"/>
          <w:szCs w:val="28"/>
          <w:rtl/>
        </w:rPr>
        <w:t>א' ו'</w:t>
      </w:r>
      <w:r w:rsidR="00333371">
        <w:rPr>
          <w:rFonts w:ascii="David" w:hAnsi="David" w:cs="David" w:hint="cs"/>
          <w:b/>
          <w:bCs/>
          <w:sz w:val="28"/>
          <w:szCs w:val="28"/>
          <w:rtl/>
        </w:rPr>
        <w:t xml:space="preserve"> </w:t>
      </w:r>
      <w:r w:rsidRPr="00FD2DDA">
        <w:rPr>
          <w:rFonts w:ascii="David" w:hAnsi="David" w:cs="David" w:hint="cs"/>
          <w:b/>
          <w:bCs/>
          <w:sz w:val="28"/>
          <w:szCs w:val="28"/>
          <w:rtl/>
        </w:rPr>
        <w:t xml:space="preserve"> –</w:t>
      </w:r>
      <w:r w:rsidRPr="00FD2DDA">
        <w:rPr>
          <w:rFonts w:ascii="David" w:hAnsi="David" w:cs="David" w:hint="cs"/>
          <w:sz w:val="28"/>
          <w:szCs w:val="28"/>
          <w:rtl/>
        </w:rPr>
        <w:t xml:space="preserve"> המשיב (ע"י ב"כ,</w:t>
      </w:r>
      <w:r>
        <w:rPr>
          <w:rFonts w:ascii="David" w:hAnsi="David" w:cs="David" w:hint="cs"/>
          <w:sz w:val="28"/>
          <w:szCs w:val="28"/>
          <w:rtl/>
        </w:rPr>
        <w:t xml:space="preserve"> עו"ד</w:t>
      </w:r>
      <w:r w:rsidR="00DA7573">
        <w:rPr>
          <w:rFonts w:ascii="David" w:hAnsi="David" w:cs="David" w:hint="cs"/>
          <w:sz w:val="28"/>
          <w:szCs w:val="28"/>
          <w:rtl/>
        </w:rPr>
        <w:t xml:space="preserve"> מקסים </w:t>
      </w:r>
      <w:proofErr w:type="spellStart"/>
      <w:r w:rsidR="00DA7573">
        <w:rPr>
          <w:rFonts w:ascii="David" w:hAnsi="David" w:cs="David" w:hint="cs"/>
          <w:sz w:val="28"/>
          <w:szCs w:val="28"/>
          <w:rtl/>
        </w:rPr>
        <w:t>קושטרק</w:t>
      </w:r>
      <w:proofErr w:type="spellEnd"/>
      <w:r w:rsidRPr="00FD2DDA">
        <w:rPr>
          <w:rFonts w:ascii="David" w:hAnsi="David" w:cs="David" w:hint="cs"/>
          <w:sz w:val="28"/>
          <w:szCs w:val="28"/>
          <w:rtl/>
        </w:rPr>
        <w:t>)</w:t>
      </w:r>
    </w:p>
    <w:p w14:paraId="38AC86D4" w14:textId="77777777" w:rsidR="000942CF" w:rsidRDefault="000942CF" w:rsidP="00261E1D">
      <w:pPr>
        <w:pStyle w:val="ListParagraph"/>
        <w:tabs>
          <w:tab w:val="left" w:pos="226"/>
        </w:tabs>
        <w:ind w:left="0"/>
        <w:jc w:val="both"/>
        <w:rPr>
          <w:rFonts w:ascii="David" w:hAnsi="David" w:cs="David"/>
          <w:sz w:val="28"/>
          <w:szCs w:val="28"/>
          <w:rtl/>
        </w:rPr>
      </w:pPr>
    </w:p>
    <w:p w14:paraId="4DBD4CDB" w14:textId="77777777" w:rsidR="00F01144" w:rsidRDefault="00F01144" w:rsidP="00261E1D">
      <w:pPr>
        <w:pStyle w:val="ListParagraph"/>
        <w:tabs>
          <w:tab w:val="left" w:pos="226"/>
        </w:tabs>
        <w:ind w:left="0"/>
        <w:jc w:val="both"/>
        <w:rPr>
          <w:rFonts w:ascii="David" w:hAnsi="David" w:cs="David"/>
          <w:b/>
          <w:bCs/>
          <w:sz w:val="28"/>
          <w:szCs w:val="28"/>
          <w:u w:val="single"/>
          <w:rtl/>
        </w:rPr>
      </w:pPr>
      <w:r w:rsidRPr="00F01144">
        <w:rPr>
          <w:rFonts w:ascii="David" w:hAnsi="David" w:cs="David"/>
          <w:sz w:val="28"/>
          <w:szCs w:val="28"/>
          <w:rtl/>
        </w:rPr>
        <w:t xml:space="preserve">ערעור על פסק דין של בית הדין הצבאי המחוזי במחוז שיפוטי </w:t>
      </w:r>
      <w:r w:rsidR="00F830F2">
        <w:rPr>
          <w:rFonts w:ascii="David" w:hAnsi="David" w:cs="David" w:hint="cs"/>
          <w:sz w:val="28"/>
          <w:szCs w:val="28"/>
          <w:rtl/>
        </w:rPr>
        <w:t>ה</w:t>
      </w:r>
      <w:r w:rsidR="00261E1D">
        <w:rPr>
          <w:rFonts w:ascii="David" w:hAnsi="David" w:cs="David" w:hint="cs"/>
          <w:sz w:val="28"/>
          <w:szCs w:val="28"/>
          <w:rtl/>
        </w:rPr>
        <w:t>מטכ"ל</w:t>
      </w:r>
      <w:r w:rsidRPr="00F01144">
        <w:rPr>
          <w:rFonts w:ascii="David" w:hAnsi="David" w:cs="David"/>
          <w:sz w:val="28"/>
          <w:szCs w:val="28"/>
          <w:rtl/>
        </w:rPr>
        <w:t xml:space="preserve"> שניתן בתיק</w:t>
      </w:r>
      <w:r w:rsidR="00F830F2">
        <w:rPr>
          <w:rFonts w:ascii="David" w:hAnsi="David" w:cs="David" w:hint="cs"/>
          <w:sz w:val="28"/>
          <w:szCs w:val="28"/>
          <w:rtl/>
        </w:rPr>
        <w:t xml:space="preserve"> מטכ"ל</w:t>
      </w:r>
      <w:r w:rsidRPr="00F01144">
        <w:rPr>
          <w:rFonts w:ascii="David" w:hAnsi="David" w:cs="David"/>
          <w:sz w:val="28"/>
          <w:szCs w:val="28"/>
          <w:rtl/>
        </w:rPr>
        <w:t xml:space="preserve"> (מחוזי) </w:t>
      </w:r>
      <w:r w:rsidR="00F830F2">
        <w:rPr>
          <w:rFonts w:ascii="David" w:hAnsi="David" w:cs="David" w:hint="cs"/>
          <w:sz w:val="28"/>
          <w:szCs w:val="28"/>
          <w:rtl/>
        </w:rPr>
        <w:t>101</w:t>
      </w:r>
      <w:r w:rsidR="00245135">
        <w:rPr>
          <w:rFonts w:ascii="David" w:hAnsi="David" w:cs="David" w:hint="cs"/>
          <w:sz w:val="28"/>
          <w:szCs w:val="28"/>
          <w:rtl/>
        </w:rPr>
        <w:t>/</w:t>
      </w:r>
      <w:r w:rsidR="00F830F2">
        <w:rPr>
          <w:rFonts w:ascii="David" w:hAnsi="David" w:cs="David" w:hint="cs"/>
          <w:sz w:val="28"/>
          <w:szCs w:val="28"/>
          <w:rtl/>
        </w:rPr>
        <w:t>24</w:t>
      </w:r>
      <w:r w:rsidRPr="00F01144">
        <w:rPr>
          <w:rFonts w:ascii="David" w:hAnsi="David" w:cs="David"/>
          <w:sz w:val="28"/>
          <w:szCs w:val="28"/>
          <w:rtl/>
        </w:rPr>
        <w:t xml:space="preserve"> (סא"ל </w:t>
      </w:r>
      <w:r w:rsidR="00F830F2">
        <w:rPr>
          <w:rFonts w:ascii="David" w:hAnsi="David" w:cs="David" w:hint="cs"/>
          <w:sz w:val="28"/>
          <w:szCs w:val="28"/>
          <w:rtl/>
        </w:rPr>
        <w:t xml:space="preserve">(מיל') </w:t>
      </w:r>
      <w:r w:rsidRPr="00F01144">
        <w:rPr>
          <w:rFonts w:ascii="David" w:hAnsi="David" w:cs="David"/>
          <w:sz w:val="28"/>
          <w:szCs w:val="28"/>
          <w:rtl/>
        </w:rPr>
        <w:t xml:space="preserve">עמית </w:t>
      </w:r>
      <w:proofErr w:type="spellStart"/>
      <w:r w:rsidR="00261E1D">
        <w:rPr>
          <w:rFonts w:ascii="David" w:hAnsi="David" w:cs="David" w:hint="cs"/>
          <w:sz w:val="28"/>
          <w:szCs w:val="28"/>
          <w:rtl/>
        </w:rPr>
        <w:t>פרייז</w:t>
      </w:r>
      <w:proofErr w:type="spellEnd"/>
      <w:r w:rsidRPr="00F01144">
        <w:rPr>
          <w:rFonts w:ascii="David" w:hAnsi="David" w:cs="David"/>
          <w:sz w:val="28"/>
          <w:szCs w:val="28"/>
          <w:rtl/>
        </w:rPr>
        <w:t xml:space="preserve"> – שופט) ביום </w:t>
      </w:r>
      <w:r w:rsidR="00261E1D">
        <w:rPr>
          <w:rFonts w:ascii="David" w:hAnsi="David" w:cs="David" w:hint="cs"/>
          <w:sz w:val="28"/>
          <w:szCs w:val="28"/>
          <w:rtl/>
        </w:rPr>
        <w:t>29.5.2024</w:t>
      </w:r>
      <w:r w:rsidRPr="00F01144">
        <w:rPr>
          <w:rFonts w:ascii="David" w:hAnsi="David" w:cs="David"/>
          <w:sz w:val="28"/>
          <w:szCs w:val="28"/>
          <w:rtl/>
        </w:rPr>
        <w:t xml:space="preserve">. </w:t>
      </w:r>
      <w:r w:rsidR="00470A45">
        <w:rPr>
          <w:rFonts w:ascii="David" w:hAnsi="David" w:cs="David" w:hint="cs"/>
          <w:sz w:val="28"/>
          <w:szCs w:val="28"/>
          <w:rtl/>
        </w:rPr>
        <w:t>ערעור</w:t>
      </w:r>
      <w:r w:rsidR="000942CF">
        <w:rPr>
          <w:rFonts w:ascii="David" w:hAnsi="David" w:cs="David" w:hint="cs"/>
          <w:sz w:val="28"/>
          <w:szCs w:val="28"/>
          <w:rtl/>
        </w:rPr>
        <w:t xml:space="preserve"> התביעה</w:t>
      </w:r>
      <w:r w:rsidR="00470A45">
        <w:rPr>
          <w:rFonts w:ascii="David" w:hAnsi="David" w:cs="David" w:hint="cs"/>
          <w:sz w:val="28"/>
          <w:szCs w:val="28"/>
          <w:rtl/>
        </w:rPr>
        <w:t xml:space="preserve"> </w:t>
      </w:r>
      <w:r w:rsidR="000942CF">
        <w:rPr>
          <w:rFonts w:ascii="David" w:hAnsi="David" w:cs="David" w:hint="cs"/>
          <w:sz w:val="28"/>
          <w:szCs w:val="28"/>
          <w:rtl/>
        </w:rPr>
        <w:t>(</w:t>
      </w:r>
      <w:r w:rsidR="00470A45">
        <w:rPr>
          <w:rFonts w:ascii="David" w:hAnsi="David" w:cs="David" w:hint="cs"/>
          <w:sz w:val="28"/>
          <w:szCs w:val="28"/>
          <w:rtl/>
        </w:rPr>
        <w:t>קולת העונש</w:t>
      </w:r>
      <w:r w:rsidR="000942CF">
        <w:rPr>
          <w:rFonts w:ascii="David" w:hAnsi="David" w:cs="David" w:hint="cs"/>
          <w:sz w:val="28"/>
          <w:szCs w:val="28"/>
          <w:rtl/>
        </w:rPr>
        <w:t>)</w:t>
      </w:r>
      <w:r w:rsidRPr="00F01144">
        <w:rPr>
          <w:rFonts w:ascii="David" w:hAnsi="David" w:cs="David"/>
          <w:sz w:val="28"/>
          <w:szCs w:val="28"/>
          <w:rtl/>
        </w:rPr>
        <w:t xml:space="preserve"> התקבל.</w:t>
      </w:r>
    </w:p>
    <w:p w14:paraId="723A3F3A" w14:textId="77777777" w:rsidR="00A0605E" w:rsidRDefault="00A0605E" w:rsidP="00261E1D">
      <w:pPr>
        <w:pStyle w:val="ListParagraph"/>
        <w:tabs>
          <w:tab w:val="left" w:pos="226"/>
        </w:tabs>
        <w:ind w:left="0"/>
        <w:jc w:val="both"/>
        <w:rPr>
          <w:rFonts w:ascii="David" w:hAnsi="David" w:cs="David"/>
          <w:b/>
          <w:bCs/>
          <w:sz w:val="28"/>
          <w:szCs w:val="28"/>
          <w:u w:val="single"/>
          <w:rtl/>
        </w:rPr>
      </w:pPr>
    </w:p>
    <w:p w14:paraId="3F9893D3" w14:textId="77777777" w:rsidR="00A0605E" w:rsidRDefault="00A0605E" w:rsidP="00261E1D">
      <w:pPr>
        <w:pStyle w:val="ListParagraph"/>
        <w:tabs>
          <w:tab w:val="left" w:pos="226"/>
        </w:tabs>
        <w:ind w:left="0"/>
        <w:jc w:val="both"/>
        <w:rPr>
          <w:rFonts w:ascii="David" w:hAnsi="David" w:cs="David"/>
          <w:b/>
          <w:bCs/>
          <w:sz w:val="28"/>
          <w:szCs w:val="28"/>
          <w:u w:val="single"/>
          <w:rtl/>
        </w:rPr>
      </w:pPr>
    </w:p>
    <w:p w14:paraId="792B0F47" w14:textId="77777777" w:rsidR="00426CFE" w:rsidRDefault="00426CFE" w:rsidP="00261E1D">
      <w:pPr>
        <w:pStyle w:val="ListParagraph"/>
        <w:tabs>
          <w:tab w:val="left" w:pos="226"/>
        </w:tabs>
        <w:ind w:left="0"/>
        <w:jc w:val="both"/>
        <w:rPr>
          <w:rFonts w:ascii="David" w:hAnsi="David" w:cs="David"/>
          <w:b/>
          <w:bCs/>
          <w:sz w:val="28"/>
          <w:szCs w:val="28"/>
          <w:u w:val="single"/>
          <w:rtl/>
        </w:rPr>
      </w:pPr>
    </w:p>
    <w:p w14:paraId="12364DE3" w14:textId="77777777" w:rsidR="00426CFE" w:rsidRDefault="00426CFE" w:rsidP="00261E1D">
      <w:pPr>
        <w:pStyle w:val="ListParagraph"/>
        <w:tabs>
          <w:tab w:val="left" w:pos="226"/>
        </w:tabs>
        <w:ind w:left="0"/>
        <w:jc w:val="both"/>
        <w:rPr>
          <w:rFonts w:ascii="David" w:hAnsi="David" w:cs="David"/>
          <w:b/>
          <w:bCs/>
          <w:sz w:val="28"/>
          <w:szCs w:val="28"/>
          <w:u w:val="single"/>
          <w:rtl/>
        </w:rPr>
      </w:pPr>
    </w:p>
    <w:p w14:paraId="431C24B6" w14:textId="77777777" w:rsidR="00426CFE" w:rsidRPr="00F01144" w:rsidRDefault="00426CFE" w:rsidP="00261E1D">
      <w:pPr>
        <w:pStyle w:val="ListParagraph"/>
        <w:tabs>
          <w:tab w:val="left" w:pos="226"/>
        </w:tabs>
        <w:ind w:left="0"/>
        <w:jc w:val="both"/>
        <w:rPr>
          <w:rFonts w:ascii="David" w:hAnsi="David" w:cs="David"/>
          <w:b/>
          <w:bCs/>
          <w:sz w:val="28"/>
          <w:szCs w:val="28"/>
          <w:u w:val="single"/>
          <w:rtl/>
        </w:rPr>
      </w:pPr>
    </w:p>
    <w:p w14:paraId="5B6BD3F3" w14:textId="77777777" w:rsidR="005363B4" w:rsidRDefault="005363B4" w:rsidP="00261E1D">
      <w:pPr>
        <w:pStyle w:val="ListParagraph"/>
        <w:spacing w:line="348" w:lineRule="auto"/>
        <w:ind w:left="0"/>
        <w:jc w:val="center"/>
        <w:rPr>
          <w:rFonts w:ascii="David" w:hAnsi="David" w:cs="David"/>
          <w:b/>
          <w:bCs/>
          <w:sz w:val="28"/>
          <w:szCs w:val="28"/>
          <w:u w:val="single"/>
          <w:rtl/>
        </w:rPr>
      </w:pPr>
    </w:p>
    <w:p w14:paraId="52AF0A5C" w14:textId="77777777" w:rsidR="004B654B" w:rsidRPr="004B654B" w:rsidRDefault="004B654B" w:rsidP="000942CF">
      <w:pPr>
        <w:pStyle w:val="ListParagraph"/>
        <w:spacing w:line="348" w:lineRule="auto"/>
        <w:ind w:left="0"/>
        <w:jc w:val="center"/>
        <w:rPr>
          <w:rFonts w:ascii="David" w:hAnsi="David" w:cs="David"/>
          <w:b/>
          <w:bCs/>
          <w:sz w:val="28"/>
          <w:szCs w:val="28"/>
          <w:u w:val="single"/>
        </w:rPr>
      </w:pPr>
      <w:r w:rsidRPr="004B654B">
        <w:rPr>
          <w:rFonts w:ascii="David" w:hAnsi="David" w:cs="David" w:hint="cs"/>
          <w:b/>
          <w:bCs/>
          <w:sz w:val="28"/>
          <w:szCs w:val="28"/>
          <w:u w:val="single"/>
          <w:rtl/>
        </w:rPr>
        <w:lastRenderedPageBreak/>
        <w:t xml:space="preserve">פ ס ק </w:t>
      </w:r>
      <w:r w:rsidRPr="004B654B">
        <w:rPr>
          <w:rFonts w:ascii="David" w:hAnsi="David" w:cs="David"/>
          <w:b/>
          <w:bCs/>
          <w:sz w:val="28"/>
          <w:szCs w:val="28"/>
          <w:u w:val="single"/>
          <w:rtl/>
        </w:rPr>
        <w:t>–</w:t>
      </w:r>
      <w:r w:rsidRPr="004B654B">
        <w:rPr>
          <w:rFonts w:ascii="David" w:hAnsi="David" w:cs="David" w:hint="cs"/>
          <w:b/>
          <w:bCs/>
          <w:sz w:val="28"/>
          <w:szCs w:val="28"/>
          <w:u w:val="single"/>
          <w:rtl/>
        </w:rPr>
        <w:t xml:space="preserve"> ד י ן</w:t>
      </w:r>
    </w:p>
    <w:p w14:paraId="202D59A5" w14:textId="77777777" w:rsidR="004B654B" w:rsidRPr="00CC0A3B" w:rsidRDefault="004B654B" w:rsidP="00261E1D">
      <w:pPr>
        <w:pStyle w:val="ListParagraph"/>
        <w:spacing w:line="348" w:lineRule="auto"/>
        <w:ind w:left="0"/>
        <w:jc w:val="both"/>
        <w:rPr>
          <w:rFonts w:ascii="David" w:hAnsi="David" w:cs="David"/>
          <w:sz w:val="28"/>
          <w:szCs w:val="28"/>
        </w:rPr>
      </w:pPr>
    </w:p>
    <w:p w14:paraId="06D4C9D7" w14:textId="13CC4540" w:rsidR="00680BCB" w:rsidRPr="00CA1B67" w:rsidRDefault="00B12204" w:rsidP="00261E1D">
      <w:pPr>
        <w:pStyle w:val="ListParagraph"/>
        <w:numPr>
          <w:ilvl w:val="0"/>
          <w:numId w:val="1"/>
        </w:numPr>
        <w:spacing w:line="348" w:lineRule="auto"/>
        <w:ind w:left="0" w:firstLine="0"/>
        <w:jc w:val="both"/>
        <w:rPr>
          <w:rFonts w:ascii="David" w:hAnsi="David" w:cs="David"/>
          <w:sz w:val="28"/>
          <w:szCs w:val="28"/>
        </w:rPr>
      </w:pPr>
      <w:r>
        <w:rPr>
          <w:rFonts w:ascii="David" w:hAnsi="David" w:cs="David" w:hint="cs"/>
          <w:sz w:val="28"/>
          <w:szCs w:val="28"/>
          <w:rtl/>
        </w:rPr>
        <w:t xml:space="preserve">המשיב, </w:t>
      </w:r>
      <w:r w:rsidR="00A925C0">
        <w:rPr>
          <w:rFonts w:ascii="David" w:hAnsi="David" w:cs="David" w:hint="cs"/>
          <w:sz w:val="28"/>
          <w:szCs w:val="28"/>
          <w:rtl/>
        </w:rPr>
        <w:t xml:space="preserve">טור' </w:t>
      </w:r>
      <w:r w:rsidR="00426CFE" w:rsidRPr="00426CFE">
        <w:rPr>
          <w:rFonts w:ascii="David" w:hAnsi="David" w:cs="David"/>
          <w:sz w:val="28"/>
          <w:szCs w:val="28"/>
          <w:rtl/>
        </w:rPr>
        <w:t xml:space="preserve">אנטון </w:t>
      </w:r>
      <w:proofErr w:type="spellStart"/>
      <w:r w:rsidR="00426CFE" w:rsidRPr="00426CFE">
        <w:rPr>
          <w:rFonts w:ascii="David" w:hAnsi="David" w:cs="David"/>
          <w:sz w:val="28"/>
          <w:szCs w:val="28"/>
          <w:rtl/>
        </w:rPr>
        <w:t>וסילבסקי</w:t>
      </w:r>
      <w:proofErr w:type="spellEnd"/>
      <w:r w:rsidR="00260C26" w:rsidRPr="00FE5BE6">
        <w:rPr>
          <w:rFonts w:ascii="David" w:hAnsi="David" w:cs="David" w:hint="cs"/>
          <w:sz w:val="28"/>
          <w:szCs w:val="28"/>
          <w:rtl/>
        </w:rPr>
        <w:t xml:space="preserve">, </w:t>
      </w:r>
      <w:r w:rsidR="00A925C0">
        <w:rPr>
          <w:rFonts w:ascii="David" w:hAnsi="David" w:cs="David" w:hint="cs"/>
          <w:sz w:val="28"/>
          <w:szCs w:val="28"/>
          <w:rtl/>
        </w:rPr>
        <w:t xml:space="preserve">הורשע לפי הודאתו בעבירה של היעדר מן השירות שלא ברשות, לפי סעיף 94 לחוק השיפוט הצבאי, </w:t>
      </w:r>
      <w:proofErr w:type="spellStart"/>
      <w:r w:rsidR="00F830F2">
        <w:rPr>
          <w:rFonts w:ascii="David" w:hAnsi="David" w:cs="David" w:hint="cs"/>
          <w:sz w:val="28"/>
          <w:szCs w:val="28"/>
          <w:rtl/>
        </w:rPr>
        <w:t>ה</w:t>
      </w:r>
      <w:r w:rsidR="00A925C0">
        <w:rPr>
          <w:rFonts w:ascii="David" w:hAnsi="David" w:cs="David" w:hint="cs"/>
          <w:sz w:val="28"/>
          <w:szCs w:val="28"/>
          <w:rtl/>
        </w:rPr>
        <w:t>תשט"ו</w:t>
      </w:r>
      <w:proofErr w:type="spellEnd"/>
      <w:r w:rsidR="00A925C0">
        <w:rPr>
          <w:rFonts w:ascii="David" w:hAnsi="David" w:cs="David" w:hint="cs"/>
          <w:sz w:val="28"/>
          <w:szCs w:val="28"/>
          <w:rtl/>
        </w:rPr>
        <w:t xml:space="preserve"> - 1955. ההיעדרות החלה ביום 19 באוקטובר 2023, </w:t>
      </w:r>
      <w:r w:rsidR="00223FAE">
        <w:rPr>
          <w:rFonts w:ascii="David" w:hAnsi="David" w:cs="David" w:hint="cs"/>
          <w:sz w:val="28"/>
          <w:szCs w:val="28"/>
          <w:rtl/>
        </w:rPr>
        <w:t xml:space="preserve">לאחר פרוץ מלחמת "חרבות ברזל", ביציאתו הבלתי מורשית של המשיב לחו"ל, </w:t>
      </w:r>
      <w:r w:rsidR="00A925C0">
        <w:rPr>
          <w:rFonts w:ascii="David" w:hAnsi="David" w:cs="David" w:hint="cs"/>
          <w:sz w:val="28"/>
          <w:szCs w:val="28"/>
          <w:rtl/>
        </w:rPr>
        <w:t xml:space="preserve">ונמשכה 126 ימים, עד </w:t>
      </w:r>
      <w:r w:rsidR="00223FAE">
        <w:rPr>
          <w:rFonts w:ascii="David" w:hAnsi="David" w:cs="David" w:hint="cs"/>
          <w:sz w:val="28"/>
          <w:szCs w:val="28"/>
          <w:rtl/>
        </w:rPr>
        <w:t>שובו ארצה ו</w:t>
      </w:r>
      <w:r w:rsidR="00A925C0">
        <w:rPr>
          <w:rFonts w:ascii="David" w:hAnsi="David" w:cs="David" w:hint="cs"/>
          <w:sz w:val="28"/>
          <w:szCs w:val="28"/>
          <w:rtl/>
        </w:rPr>
        <w:t>מעצרו.</w:t>
      </w:r>
      <w:r w:rsidR="00223FAE">
        <w:rPr>
          <w:rFonts w:ascii="David" w:hAnsi="David" w:cs="David" w:hint="cs"/>
          <w:sz w:val="28"/>
          <w:szCs w:val="28"/>
          <w:rtl/>
        </w:rPr>
        <w:t xml:space="preserve"> בגין הרשעתו, נגזר למשיב עונש מאסר בפועל בן ארבעה חודשים, לצד עונש מאסר מותנה בן ששה חודשים למשך שנתיים.</w:t>
      </w:r>
    </w:p>
    <w:p w14:paraId="2C4FE7BE" w14:textId="77777777" w:rsidR="00680BCB" w:rsidRDefault="00B12204" w:rsidP="00261E1D">
      <w:pPr>
        <w:pStyle w:val="ListParagraph"/>
        <w:numPr>
          <w:ilvl w:val="0"/>
          <w:numId w:val="1"/>
        </w:numPr>
        <w:spacing w:line="348" w:lineRule="auto"/>
        <w:ind w:left="0" w:firstLine="0"/>
        <w:jc w:val="both"/>
        <w:rPr>
          <w:rFonts w:ascii="David" w:hAnsi="David" w:cs="David"/>
          <w:sz w:val="28"/>
          <w:szCs w:val="28"/>
        </w:rPr>
      </w:pPr>
      <w:r>
        <w:rPr>
          <w:rFonts w:ascii="David" w:hAnsi="David" w:cs="David" w:hint="cs"/>
          <w:sz w:val="28"/>
          <w:szCs w:val="28"/>
          <w:rtl/>
        </w:rPr>
        <w:t>התביעה</w:t>
      </w:r>
      <w:r w:rsidR="00FF2CBC">
        <w:rPr>
          <w:rFonts w:ascii="David" w:hAnsi="David" w:cs="David" w:hint="cs"/>
          <w:sz w:val="28"/>
          <w:szCs w:val="28"/>
          <w:rtl/>
        </w:rPr>
        <w:t xml:space="preserve"> עותרת </w:t>
      </w:r>
      <w:r w:rsidR="00223FAE">
        <w:rPr>
          <w:rFonts w:ascii="David" w:hAnsi="David" w:cs="David" w:hint="cs"/>
          <w:sz w:val="28"/>
          <w:szCs w:val="28"/>
          <w:rtl/>
        </w:rPr>
        <w:t>להחמיר בעונש ה</w:t>
      </w:r>
      <w:r w:rsidR="00FF2CBC">
        <w:rPr>
          <w:rFonts w:ascii="David" w:hAnsi="David" w:cs="David" w:hint="cs"/>
          <w:sz w:val="28"/>
          <w:szCs w:val="28"/>
          <w:rtl/>
        </w:rPr>
        <w:t xml:space="preserve">מאסר בפועל, </w:t>
      </w:r>
      <w:r w:rsidR="00223FAE">
        <w:rPr>
          <w:rFonts w:ascii="David" w:hAnsi="David" w:cs="David" w:hint="cs"/>
          <w:sz w:val="28"/>
          <w:szCs w:val="28"/>
          <w:rtl/>
        </w:rPr>
        <w:t>ו</w:t>
      </w:r>
      <w:r w:rsidR="00FF2CBC">
        <w:rPr>
          <w:rFonts w:ascii="David" w:hAnsi="David" w:cs="David" w:hint="cs"/>
          <w:sz w:val="28"/>
          <w:szCs w:val="28"/>
          <w:rtl/>
        </w:rPr>
        <w:t>מכאן הערעור.</w:t>
      </w:r>
    </w:p>
    <w:p w14:paraId="156E6D4F" w14:textId="77777777" w:rsidR="00426CFE" w:rsidRDefault="00426CFE" w:rsidP="00426CFE">
      <w:pPr>
        <w:pStyle w:val="ListParagraph"/>
        <w:spacing w:line="348" w:lineRule="auto"/>
        <w:ind w:left="0"/>
        <w:jc w:val="both"/>
        <w:rPr>
          <w:rFonts w:ascii="David" w:hAnsi="David" w:cs="David"/>
          <w:sz w:val="28"/>
          <w:szCs w:val="28"/>
        </w:rPr>
      </w:pPr>
    </w:p>
    <w:p w14:paraId="107A2510" w14:textId="77777777" w:rsidR="00A7714C" w:rsidRPr="00F61138" w:rsidRDefault="002B3E7C" w:rsidP="00261E1D">
      <w:pPr>
        <w:pStyle w:val="ListParagraph"/>
        <w:spacing w:line="348" w:lineRule="auto"/>
        <w:ind w:left="0"/>
        <w:jc w:val="both"/>
        <w:rPr>
          <w:rFonts w:ascii="David" w:hAnsi="David" w:cs="David"/>
          <w:b/>
          <w:bCs/>
          <w:sz w:val="28"/>
          <w:szCs w:val="28"/>
          <w:u w:val="single"/>
        </w:rPr>
      </w:pPr>
      <w:r>
        <w:rPr>
          <w:rFonts w:ascii="David" w:hAnsi="David" w:cs="David" w:hint="cs"/>
          <w:b/>
          <w:bCs/>
          <w:sz w:val="28"/>
          <w:szCs w:val="28"/>
          <w:u w:val="single"/>
          <w:rtl/>
        </w:rPr>
        <w:t>הראיות לעונש ו</w:t>
      </w:r>
      <w:r w:rsidR="00B12204">
        <w:rPr>
          <w:rFonts w:ascii="David" w:hAnsi="David" w:cs="David" w:hint="cs"/>
          <w:b/>
          <w:bCs/>
          <w:sz w:val="28"/>
          <w:szCs w:val="28"/>
          <w:u w:val="single"/>
          <w:rtl/>
        </w:rPr>
        <w:t>פסק די</w:t>
      </w:r>
      <w:r w:rsidR="00A7714C">
        <w:rPr>
          <w:rFonts w:ascii="David" w:hAnsi="David" w:cs="David" w:hint="cs"/>
          <w:b/>
          <w:bCs/>
          <w:sz w:val="28"/>
          <w:szCs w:val="28"/>
          <w:u w:val="single"/>
          <w:rtl/>
        </w:rPr>
        <w:t>נו של בית הדין קמא</w:t>
      </w:r>
    </w:p>
    <w:p w14:paraId="38ECA3C4" w14:textId="77777777" w:rsidR="002B3E7C" w:rsidRDefault="002B3E7C" w:rsidP="00261E1D">
      <w:pPr>
        <w:pStyle w:val="ListParagraph"/>
        <w:numPr>
          <w:ilvl w:val="0"/>
          <w:numId w:val="1"/>
        </w:numPr>
        <w:spacing w:line="348" w:lineRule="auto"/>
        <w:ind w:left="0" w:firstLine="0"/>
        <w:jc w:val="both"/>
        <w:rPr>
          <w:rFonts w:cs="David"/>
          <w:sz w:val="28"/>
          <w:szCs w:val="28"/>
        </w:rPr>
      </w:pPr>
      <w:r>
        <w:rPr>
          <w:rFonts w:cs="David" w:hint="cs"/>
          <w:sz w:val="28"/>
          <w:szCs w:val="28"/>
          <w:rtl/>
        </w:rPr>
        <w:t xml:space="preserve">מן הראיות שהוגשו עולה כי המשיב, שעלה ארצה בחודש דצמבר 2021, התגייס לצה"ל בראשית חודש ספטמבר 2023, והחל בהכשרת הטירונות. ביום 18 באוקטובר 2023 כתב למפקדתו כי הוא אמור להיות למחרת בביתו, </w:t>
      </w:r>
      <w:r w:rsidR="00794B58">
        <w:rPr>
          <w:rFonts w:cs="David" w:hint="cs"/>
          <w:sz w:val="28"/>
          <w:szCs w:val="28"/>
          <w:rtl/>
        </w:rPr>
        <w:t xml:space="preserve">כדי לאסוף את חפציו, </w:t>
      </w:r>
      <w:r>
        <w:rPr>
          <w:rFonts w:cs="David" w:hint="cs"/>
          <w:sz w:val="28"/>
          <w:szCs w:val="28"/>
          <w:rtl/>
        </w:rPr>
        <w:t>משום שהוא "טס לבלארוס"</w:t>
      </w:r>
      <w:r w:rsidR="00794B58">
        <w:rPr>
          <w:rFonts w:cs="David" w:hint="cs"/>
          <w:sz w:val="28"/>
          <w:szCs w:val="28"/>
          <w:rtl/>
        </w:rPr>
        <w:t xml:space="preserve">. כאשר כתבה לו כי "אם הוא טס לבלארוס זה כלא ואסור להיכנס לישראל יותר", השיב "אני יודע". ביום 22 באוקטובר 2023 נערכה עמו שיחה </w:t>
      </w:r>
      <w:r w:rsidR="00FB13ED">
        <w:rPr>
          <w:rFonts w:cs="David" w:hint="cs"/>
          <w:sz w:val="28"/>
          <w:szCs w:val="28"/>
          <w:rtl/>
        </w:rPr>
        <w:t>ט</w:t>
      </w:r>
      <w:r w:rsidR="00794B58">
        <w:rPr>
          <w:rFonts w:cs="David" w:hint="cs"/>
          <w:sz w:val="28"/>
          <w:szCs w:val="28"/>
          <w:rtl/>
        </w:rPr>
        <w:t xml:space="preserve">לפונית, שממנה עלה כי הוא מבין את השלכות היעדרותו ועומד מאחורי החלטתו לעזוב את הארץ בשל המלחמה. כך עלה גם משיחה שנייה שנערכה עמו, ביום 5 בנובמבר 2023. ביום 12 בנובמבר 2023 ניתק שיחה נוספת שנערכה אליו. </w:t>
      </w:r>
      <w:r w:rsidR="00AA52F9">
        <w:rPr>
          <w:rFonts w:cs="David" w:hint="cs"/>
          <w:sz w:val="28"/>
          <w:szCs w:val="28"/>
          <w:rtl/>
        </w:rPr>
        <w:t xml:space="preserve">ביום 17 בנובמבר 2023 יצר קשר עם מפקדתו, בשאלה אם "אי פעם יצטרך להתגייס לצבא", ככל שישוב לישראל. גם אביו שאל לגבי עונשו ולגבי המשך שירותו. בסופו של דבר, שב </w:t>
      </w:r>
      <w:r w:rsidR="003E724E">
        <w:rPr>
          <w:rFonts w:cs="David" w:hint="cs"/>
          <w:sz w:val="28"/>
          <w:szCs w:val="28"/>
          <w:rtl/>
        </w:rPr>
        <w:t xml:space="preserve">המשיב </w:t>
      </w:r>
      <w:r w:rsidR="00AA52F9">
        <w:rPr>
          <w:rFonts w:cs="David" w:hint="cs"/>
          <w:sz w:val="28"/>
          <w:szCs w:val="28"/>
          <w:rtl/>
        </w:rPr>
        <w:t>ארצה ונעצר ביום 23 בפברואר 2024.</w:t>
      </w:r>
    </w:p>
    <w:p w14:paraId="69535E95" w14:textId="77777777" w:rsidR="002B3E7C" w:rsidRDefault="002B3E7C" w:rsidP="00261E1D">
      <w:pPr>
        <w:pStyle w:val="ListParagraph"/>
        <w:numPr>
          <w:ilvl w:val="0"/>
          <w:numId w:val="1"/>
        </w:numPr>
        <w:spacing w:line="348" w:lineRule="auto"/>
        <w:ind w:left="0" w:firstLine="0"/>
        <w:jc w:val="both"/>
        <w:rPr>
          <w:rFonts w:cs="David"/>
          <w:sz w:val="28"/>
          <w:szCs w:val="28"/>
        </w:rPr>
      </w:pPr>
      <w:proofErr w:type="spellStart"/>
      <w:r>
        <w:rPr>
          <w:rFonts w:cs="David" w:hint="cs"/>
          <w:sz w:val="28"/>
          <w:szCs w:val="28"/>
          <w:rtl/>
        </w:rPr>
        <w:t>באימרתו</w:t>
      </w:r>
      <w:proofErr w:type="spellEnd"/>
      <w:r w:rsidR="00707D67">
        <w:rPr>
          <w:rFonts w:cs="David" w:hint="cs"/>
          <w:sz w:val="28"/>
          <w:szCs w:val="28"/>
          <w:rtl/>
        </w:rPr>
        <w:t xml:space="preserve"> במשטרה הצבאית</w:t>
      </w:r>
      <w:r>
        <w:rPr>
          <w:rFonts w:cs="David" w:hint="cs"/>
          <w:sz w:val="28"/>
          <w:szCs w:val="28"/>
          <w:rtl/>
        </w:rPr>
        <w:t xml:space="preserve">, לאחר מעצרו, הסביר </w:t>
      </w:r>
      <w:r w:rsidR="00015B76">
        <w:rPr>
          <w:rFonts w:cs="David" w:hint="cs"/>
          <w:sz w:val="28"/>
          <w:szCs w:val="28"/>
          <w:rtl/>
        </w:rPr>
        <w:t xml:space="preserve">המשיב </w:t>
      </w:r>
      <w:r>
        <w:rPr>
          <w:rFonts w:cs="David" w:hint="cs"/>
          <w:sz w:val="28"/>
          <w:szCs w:val="28"/>
          <w:rtl/>
        </w:rPr>
        <w:t>את היעדרותו, ואת נסיעתו לבל</w:t>
      </w:r>
      <w:r w:rsidR="00015B76">
        <w:rPr>
          <w:rFonts w:cs="David" w:hint="cs"/>
          <w:sz w:val="28"/>
          <w:szCs w:val="28"/>
          <w:rtl/>
        </w:rPr>
        <w:t>א</w:t>
      </w:r>
      <w:r>
        <w:rPr>
          <w:rFonts w:cs="David" w:hint="cs"/>
          <w:sz w:val="28"/>
          <w:szCs w:val="28"/>
          <w:rtl/>
        </w:rPr>
        <w:t xml:space="preserve">רוס, בחשש שלו ושל </w:t>
      </w:r>
      <w:proofErr w:type="spellStart"/>
      <w:r>
        <w:rPr>
          <w:rFonts w:cs="David" w:hint="cs"/>
          <w:sz w:val="28"/>
          <w:szCs w:val="28"/>
          <w:rtl/>
        </w:rPr>
        <w:t>אמו</w:t>
      </w:r>
      <w:proofErr w:type="spellEnd"/>
      <w:r>
        <w:rPr>
          <w:rFonts w:cs="David" w:hint="cs"/>
          <w:sz w:val="28"/>
          <w:szCs w:val="28"/>
          <w:rtl/>
        </w:rPr>
        <w:t xml:space="preserve"> מן המלחמה. לשאלה, האם הוא מעוניין לשוב לשירות, השיב בשלילה, ונימק זאת במצבו הנפשי. </w:t>
      </w:r>
      <w:r w:rsidR="00485941">
        <w:rPr>
          <w:rFonts w:cs="David" w:hint="cs"/>
          <w:sz w:val="28"/>
          <w:szCs w:val="28"/>
          <w:rtl/>
        </w:rPr>
        <w:t>בעדותו בבית הדין, לעומת זאת, מסר כי הוא מעוניין לשרת שירות סדיר מלא ותקין.</w:t>
      </w:r>
    </w:p>
    <w:p w14:paraId="3E6065CD" w14:textId="77777777" w:rsidR="00B74D55" w:rsidRDefault="00223FAE" w:rsidP="00261E1D">
      <w:pPr>
        <w:pStyle w:val="ListParagraph"/>
        <w:numPr>
          <w:ilvl w:val="0"/>
          <w:numId w:val="1"/>
        </w:numPr>
        <w:spacing w:line="348" w:lineRule="auto"/>
        <w:ind w:left="0" w:firstLine="0"/>
        <w:jc w:val="both"/>
        <w:rPr>
          <w:rFonts w:cs="David"/>
          <w:sz w:val="28"/>
          <w:szCs w:val="28"/>
        </w:rPr>
      </w:pPr>
      <w:r>
        <w:rPr>
          <w:rFonts w:cs="David" w:hint="cs"/>
          <w:sz w:val="28"/>
          <w:szCs w:val="28"/>
          <w:rtl/>
        </w:rPr>
        <w:t xml:space="preserve">בית הדין קמא הנכבד הטעים, כי למשיב הובהר </w:t>
      </w:r>
      <w:r w:rsidR="00015B76">
        <w:rPr>
          <w:rFonts w:cs="David" w:hint="cs"/>
          <w:sz w:val="28"/>
          <w:szCs w:val="28"/>
          <w:rtl/>
        </w:rPr>
        <w:t xml:space="preserve">כאמור </w:t>
      </w:r>
      <w:r>
        <w:rPr>
          <w:rFonts w:cs="David" w:hint="cs"/>
          <w:sz w:val="28"/>
          <w:szCs w:val="28"/>
          <w:rtl/>
        </w:rPr>
        <w:t xml:space="preserve">על ידי מפקדותיו, בסמוך לפני היעדרותו, כי עליו להימנע מלצאת את גבולות המדינה; </w:t>
      </w:r>
      <w:r w:rsidR="00015B76">
        <w:rPr>
          <w:rFonts w:cs="David" w:hint="cs"/>
          <w:sz w:val="28"/>
          <w:szCs w:val="28"/>
          <w:rtl/>
        </w:rPr>
        <w:t xml:space="preserve">וכי </w:t>
      </w:r>
      <w:r>
        <w:rPr>
          <w:rFonts w:cs="David" w:hint="cs"/>
          <w:sz w:val="28"/>
          <w:szCs w:val="28"/>
          <w:rtl/>
        </w:rPr>
        <w:t xml:space="preserve">לאחר שעשה כן בכל זאת, הובהר לו כי עליו להימנע מלהמשיך לשהות בחו"ל. </w:t>
      </w:r>
      <w:r w:rsidR="00015B76">
        <w:rPr>
          <w:rFonts w:cs="David" w:hint="cs"/>
          <w:sz w:val="28"/>
          <w:szCs w:val="28"/>
          <w:rtl/>
        </w:rPr>
        <w:t xml:space="preserve">צוין, כי </w:t>
      </w:r>
      <w:r>
        <w:rPr>
          <w:rFonts w:cs="David" w:hint="cs"/>
          <w:sz w:val="28"/>
          <w:szCs w:val="28"/>
          <w:rtl/>
        </w:rPr>
        <w:t xml:space="preserve">אף שמצבה הנפשי של </w:t>
      </w:r>
      <w:proofErr w:type="spellStart"/>
      <w:r>
        <w:rPr>
          <w:rFonts w:cs="David" w:hint="cs"/>
          <w:sz w:val="28"/>
          <w:szCs w:val="28"/>
          <w:rtl/>
        </w:rPr>
        <w:t>אמו</w:t>
      </w:r>
      <w:proofErr w:type="spellEnd"/>
      <w:r>
        <w:rPr>
          <w:rFonts w:cs="David" w:hint="cs"/>
          <w:sz w:val="28"/>
          <w:szCs w:val="28"/>
          <w:rtl/>
        </w:rPr>
        <w:t xml:space="preserve"> הוחמר מאז החלה המלחמה, הרי שאין להסיק מכך כל הצדקה ליציאתו של המשיב, עימה ועם בני משפחה נוספים, אל מחוץ לגבולות המדינה - שכן "עם כל המראות והמוראות של המלחמה הקשה, הרי שאין דינם של חיילים כדינם של אזרחים בשאלה של קיום זכות בחירה האם להישאר במדינה או </w:t>
      </w:r>
      <w:proofErr w:type="spellStart"/>
      <w:r>
        <w:rPr>
          <w:rFonts w:cs="David" w:hint="cs"/>
          <w:sz w:val="28"/>
          <w:szCs w:val="28"/>
          <w:rtl/>
        </w:rPr>
        <w:t>באיזור</w:t>
      </w:r>
      <w:proofErr w:type="spellEnd"/>
      <w:r>
        <w:rPr>
          <w:rFonts w:cs="David" w:hint="cs"/>
          <w:sz w:val="28"/>
          <w:szCs w:val="28"/>
          <w:rtl/>
        </w:rPr>
        <w:t xml:space="preserve"> כזה או אחר שלה בזמן המלחמה. כל חייל, יהא תפקידו אשר יהא, נדרש 'להיכנס מתחת לאלונקה' ולתרום את התרומה שהצבא הגדיר לו למאמץ המלחמ</w:t>
      </w:r>
      <w:r w:rsidR="00B74D55">
        <w:rPr>
          <w:rFonts w:cs="David" w:hint="cs"/>
          <w:sz w:val="28"/>
          <w:szCs w:val="28"/>
          <w:rtl/>
        </w:rPr>
        <w:t xml:space="preserve">תי... בשעת לחימה מתחדד עוד יותר עיקרון השוויון בנטל". בשים לב לכך, למשך </w:t>
      </w:r>
      <w:r w:rsidR="00B74D55">
        <w:rPr>
          <w:rFonts w:cs="David" w:hint="cs"/>
          <w:sz w:val="28"/>
          <w:szCs w:val="28"/>
          <w:rtl/>
        </w:rPr>
        <w:lastRenderedPageBreak/>
        <w:t>ההיעדרות, ולאי-שובו של המשיב ארצה חרף ניסיונות השכנוע של גורמי הצבא בחודש</w:t>
      </w:r>
      <w:r>
        <w:rPr>
          <w:rFonts w:cs="David" w:hint="cs"/>
          <w:sz w:val="28"/>
          <w:szCs w:val="28"/>
          <w:rtl/>
        </w:rPr>
        <w:t xml:space="preserve"> </w:t>
      </w:r>
      <w:r w:rsidR="00B74D55">
        <w:rPr>
          <w:rFonts w:cs="David" w:hint="cs"/>
          <w:sz w:val="28"/>
          <w:szCs w:val="28"/>
          <w:rtl/>
        </w:rPr>
        <w:t>הראשון להיעדרותו - ומנגד, לחזרתו בסופו של דבר לישראל, קבע בית הדין כי מתחם העונש ההולם נע בין ששה לעשרה חודשי מאסר בפועל</w:t>
      </w:r>
      <w:r>
        <w:rPr>
          <w:rFonts w:cs="David" w:hint="cs"/>
          <w:sz w:val="28"/>
          <w:szCs w:val="28"/>
          <w:rtl/>
        </w:rPr>
        <w:t xml:space="preserve">. </w:t>
      </w:r>
    </w:p>
    <w:p w14:paraId="132E43FD" w14:textId="77777777" w:rsidR="00B74D55" w:rsidRDefault="00B74D55" w:rsidP="00261E1D">
      <w:pPr>
        <w:pStyle w:val="ListParagraph"/>
        <w:numPr>
          <w:ilvl w:val="0"/>
          <w:numId w:val="1"/>
        </w:numPr>
        <w:spacing w:line="348" w:lineRule="auto"/>
        <w:ind w:left="0" w:firstLine="0"/>
        <w:jc w:val="both"/>
        <w:rPr>
          <w:rFonts w:cs="David"/>
          <w:sz w:val="28"/>
          <w:szCs w:val="28"/>
        </w:rPr>
      </w:pPr>
      <w:r>
        <w:rPr>
          <w:rFonts w:cs="David" w:hint="cs"/>
          <w:sz w:val="28"/>
          <w:szCs w:val="28"/>
          <w:rtl/>
        </w:rPr>
        <w:t xml:space="preserve">עם זאת, מצא בית הדין לסטות לקולה ממתחם העונש שנקבע, מטעמי שיקום - בשל נטילת האחריות, החרטה שהביע המשיב, </w:t>
      </w:r>
      <w:r w:rsidR="00015B76">
        <w:rPr>
          <w:rFonts w:cs="David" w:hint="cs"/>
          <w:sz w:val="28"/>
          <w:szCs w:val="28"/>
          <w:rtl/>
        </w:rPr>
        <w:t>ו</w:t>
      </w:r>
      <w:r>
        <w:rPr>
          <w:rFonts w:cs="David" w:hint="cs"/>
          <w:sz w:val="28"/>
          <w:szCs w:val="28"/>
          <w:rtl/>
        </w:rPr>
        <w:t xml:space="preserve">המוטיבציה שלו כעת לשוב לשירות תקין </w:t>
      </w:r>
      <w:r w:rsidR="00015B76">
        <w:rPr>
          <w:rFonts w:cs="David" w:hint="cs"/>
          <w:sz w:val="28"/>
          <w:szCs w:val="28"/>
          <w:rtl/>
        </w:rPr>
        <w:t xml:space="preserve">- </w:t>
      </w:r>
      <w:r>
        <w:rPr>
          <w:rFonts w:cs="David" w:hint="cs"/>
          <w:sz w:val="28"/>
          <w:szCs w:val="28"/>
          <w:rtl/>
        </w:rPr>
        <w:t xml:space="preserve">בדגש על רצונו לקחת חלק בהליך של שילוב, ועל התרשמותו החיובית של מערך </w:t>
      </w:r>
      <w:proofErr w:type="spellStart"/>
      <w:r>
        <w:rPr>
          <w:rFonts w:cs="David" w:hint="cs"/>
          <w:sz w:val="28"/>
          <w:szCs w:val="28"/>
          <w:rtl/>
        </w:rPr>
        <w:t>גחל"ת</w:t>
      </w:r>
      <w:proofErr w:type="spellEnd"/>
      <w:r>
        <w:rPr>
          <w:rFonts w:cs="David" w:hint="cs"/>
          <w:sz w:val="28"/>
          <w:szCs w:val="28"/>
          <w:rtl/>
        </w:rPr>
        <w:t xml:space="preserve"> </w:t>
      </w:r>
      <w:r w:rsidR="00015B76">
        <w:rPr>
          <w:rFonts w:cs="David" w:hint="cs"/>
          <w:sz w:val="28"/>
          <w:szCs w:val="28"/>
          <w:rtl/>
        </w:rPr>
        <w:t xml:space="preserve">לגבי התאמתו של המשיב </w:t>
      </w:r>
      <w:r>
        <w:rPr>
          <w:rFonts w:cs="David" w:hint="cs"/>
          <w:sz w:val="28"/>
          <w:szCs w:val="28"/>
          <w:rtl/>
        </w:rPr>
        <w:t xml:space="preserve">להליך </w:t>
      </w:r>
      <w:r w:rsidR="00015B76">
        <w:rPr>
          <w:rFonts w:cs="David" w:hint="cs"/>
          <w:sz w:val="28"/>
          <w:szCs w:val="28"/>
          <w:rtl/>
        </w:rPr>
        <w:t>כאמור</w:t>
      </w:r>
      <w:r>
        <w:rPr>
          <w:rFonts w:cs="David" w:hint="cs"/>
          <w:sz w:val="28"/>
          <w:szCs w:val="28"/>
          <w:rtl/>
        </w:rPr>
        <w:t xml:space="preserve">. </w:t>
      </w:r>
      <w:r w:rsidR="00E1124C">
        <w:rPr>
          <w:rFonts w:cs="David" w:hint="cs"/>
          <w:sz w:val="28"/>
          <w:szCs w:val="28"/>
          <w:rtl/>
        </w:rPr>
        <w:t xml:space="preserve">אמנם, המשיב לא שולב לבסוף בהליך כזה, אך נוכח התרשמותו של מערך </w:t>
      </w:r>
      <w:proofErr w:type="spellStart"/>
      <w:r w:rsidR="00E1124C">
        <w:rPr>
          <w:rFonts w:cs="David" w:hint="cs"/>
          <w:sz w:val="28"/>
          <w:szCs w:val="28"/>
          <w:rtl/>
        </w:rPr>
        <w:t>גחל"ת</w:t>
      </w:r>
      <w:proofErr w:type="spellEnd"/>
      <w:r w:rsidR="00E1124C">
        <w:rPr>
          <w:rFonts w:cs="David" w:hint="cs"/>
          <w:sz w:val="28"/>
          <w:szCs w:val="28"/>
          <w:rtl/>
        </w:rPr>
        <w:t>, והתרשמותו של בית הדין עצמו, מכך שפניו של המשיב לדרך של שירות צבאי תקין</w:t>
      </w:r>
      <w:r w:rsidR="00FC3B09">
        <w:rPr>
          <w:rFonts w:cs="David" w:hint="cs"/>
          <w:sz w:val="28"/>
          <w:szCs w:val="28"/>
          <w:rtl/>
        </w:rPr>
        <w:t xml:space="preserve"> (כך, למשל, צוין כי לא ביקש אבחון של גורמי בריאות הנפש, בניסיון לקבל פטור משירות)</w:t>
      </w:r>
      <w:r w:rsidR="00E1124C">
        <w:rPr>
          <w:rFonts w:cs="David" w:hint="cs"/>
          <w:sz w:val="28"/>
          <w:szCs w:val="28"/>
          <w:rtl/>
        </w:rPr>
        <w:t xml:space="preserve"> - </w:t>
      </w:r>
      <w:r w:rsidR="00015B76">
        <w:rPr>
          <w:rFonts w:cs="David" w:hint="cs"/>
          <w:sz w:val="28"/>
          <w:szCs w:val="28"/>
          <w:rtl/>
        </w:rPr>
        <w:t xml:space="preserve">נקבע כי </w:t>
      </w:r>
      <w:r w:rsidR="00E1124C">
        <w:rPr>
          <w:rFonts w:cs="David" w:hint="cs"/>
          <w:sz w:val="28"/>
          <w:szCs w:val="28"/>
          <w:rtl/>
        </w:rPr>
        <w:t>יש לראות את עניינו "בגדר קטגוריית ביניים בין אותו נאשם היפותטי [אשר במסגרת הליך שילוב, היה משוחרר ממעצר לאחר כחודשיים] לבין נאשם שאין לגביו כל שיקול שיקומי, אשר עונשו היה נגזר במסגרת המתחם... לרף התחתון של המתחם [היינו, ששה חודשי מאסר בפועל]". עונשו של המשיב הועמד אפוא, כאמור, על ארבעה חודשי מאסר בפועל. בשל ההקלה ברכיב זה של העונש, הושת עליו מאסר מותנה מכביד יותר, בן ששה חודשים.</w:t>
      </w:r>
    </w:p>
    <w:p w14:paraId="70F30491" w14:textId="77777777" w:rsidR="000942CF" w:rsidRPr="000942CF" w:rsidRDefault="000942CF" w:rsidP="00261E1D">
      <w:pPr>
        <w:pStyle w:val="Heading2"/>
        <w:keepNext w:val="0"/>
        <w:widowControl/>
        <w:spacing w:line="348" w:lineRule="auto"/>
        <w:rPr>
          <w:u w:val="single"/>
          <w:rtl/>
        </w:rPr>
      </w:pPr>
    </w:p>
    <w:p w14:paraId="36032FB4" w14:textId="77777777" w:rsidR="00B12204" w:rsidRDefault="005A0014" w:rsidP="00261E1D">
      <w:pPr>
        <w:pStyle w:val="Heading2"/>
        <w:keepNext w:val="0"/>
        <w:widowControl/>
        <w:spacing w:line="348" w:lineRule="auto"/>
        <w:rPr>
          <w:u w:val="single"/>
          <w:rtl/>
        </w:rPr>
      </w:pPr>
      <w:r>
        <w:rPr>
          <w:rFonts w:hint="cs"/>
          <w:u w:val="single"/>
          <w:rtl/>
        </w:rPr>
        <w:t>ערעור התביעה</w:t>
      </w:r>
    </w:p>
    <w:p w14:paraId="3349DE23" w14:textId="77777777" w:rsidR="00B44FE1" w:rsidRDefault="00FB15FD" w:rsidP="00261E1D">
      <w:pPr>
        <w:pStyle w:val="ListParagraph"/>
        <w:numPr>
          <w:ilvl w:val="0"/>
          <w:numId w:val="1"/>
        </w:numPr>
        <w:spacing w:line="348" w:lineRule="auto"/>
        <w:ind w:left="0" w:firstLine="0"/>
        <w:jc w:val="both"/>
        <w:rPr>
          <w:rFonts w:ascii="David" w:hAnsi="David" w:cs="David"/>
          <w:sz w:val="28"/>
          <w:szCs w:val="28"/>
        </w:rPr>
      </w:pPr>
      <w:r>
        <w:rPr>
          <w:rFonts w:ascii="David" w:hAnsi="David" w:cs="David" w:hint="cs"/>
          <w:sz w:val="28"/>
          <w:szCs w:val="28"/>
          <w:rtl/>
        </w:rPr>
        <w:t xml:space="preserve">התביעה עתרה </w:t>
      </w:r>
      <w:r w:rsidR="00FC3B09">
        <w:rPr>
          <w:rFonts w:ascii="David" w:hAnsi="David" w:cs="David" w:hint="cs"/>
          <w:sz w:val="28"/>
          <w:szCs w:val="28"/>
          <w:rtl/>
        </w:rPr>
        <w:t xml:space="preserve">לקבוע את מתחם העונש ההולם ככזה הנע בין תשעה ל-12 חודשי מאסר בפועל, ולהעמיד את העונש בחלקו העליון של המתחם. </w:t>
      </w:r>
    </w:p>
    <w:p w14:paraId="33DBC513" w14:textId="77777777" w:rsidR="00B44FE1" w:rsidRDefault="00B44FE1" w:rsidP="00261E1D">
      <w:pPr>
        <w:pStyle w:val="ListParagraph"/>
        <w:numPr>
          <w:ilvl w:val="0"/>
          <w:numId w:val="1"/>
        </w:numPr>
        <w:spacing w:line="348" w:lineRule="auto"/>
        <w:ind w:left="0" w:firstLine="0"/>
        <w:jc w:val="both"/>
        <w:rPr>
          <w:rFonts w:ascii="David" w:hAnsi="David" w:cs="David"/>
          <w:sz w:val="28"/>
          <w:szCs w:val="28"/>
        </w:rPr>
      </w:pPr>
      <w:r>
        <w:rPr>
          <w:rFonts w:ascii="David" w:hAnsi="David" w:cs="David" w:hint="cs"/>
          <w:sz w:val="28"/>
          <w:szCs w:val="28"/>
          <w:rtl/>
        </w:rPr>
        <w:t xml:space="preserve">נטען, כי בית הדין שגה במשקל שייחס להבעת רצונו, </w:t>
      </w:r>
      <w:r w:rsidR="00251F1E">
        <w:rPr>
          <w:rFonts w:ascii="David" w:hAnsi="David" w:cs="David" w:hint="cs"/>
          <w:sz w:val="28"/>
          <w:szCs w:val="28"/>
          <w:rtl/>
        </w:rPr>
        <w:t>באיחור</w:t>
      </w:r>
      <w:r>
        <w:rPr>
          <w:rFonts w:ascii="David" w:hAnsi="David" w:cs="David" w:hint="cs"/>
          <w:sz w:val="28"/>
          <w:szCs w:val="28"/>
          <w:rtl/>
        </w:rPr>
        <w:t xml:space="preserve">, של המשיב לשרת שירות תקין - </w:t>
      </w:r>
      <w:r w:rsidR="000C34DF">
        <w:rPr>
          <w:rFonts w:ascii="David" w:hAnsi="David" w:cs="David" w:hint="cs"/>
          <w:sz w:val="28"/>
          <w:szCs w:val="28"/>
          <w:rtl/>
        </w:rPr>
        <w:t xml:space="preserve">וזאת </w:t>
      </w:r>
      <w:r>
        <w:rPr>
          <w:rFonts w:ascii="David" w:hAnsi="David" w:cs="David" w:hint="cs"/>
          <w:sz w:val="28"/>
          <w:szCs w:val="28"/>
          <w:rtl/>
        </w:rPr>
        <w:t xml:space="preserve">בשים לב להצהרותיו ההפוכות, גם </w:t>
      </w:r>
      <w:proofErr w:type="spellStart"/>
      <w:r>
        <w:rPr>
          <w:rFonts w:ascii="David" w:hAnsi="David" w:cs="David" w:hint="cs"/>
          <w:sz w:val="28"/>
          <w:szCs w:val="28"/>
          <w:rtl/>
        </w:rPr>
        <w:t>באימרתו</w:t>
      </w:r>
      <w:proofErr w:type="spellEnd"/>
      <w:r>
        <w:rPr>
          <w:rFonts w:ascii="David" w:hAnsi="David" w:cs="David" w:hint="cs"/>
          <w:sz w:val="28"/>
          <w:szCs w:val="28"/>
          <w:rtl/>
        </w:rPr>
        <w:t xml:space="preserve">, באותו עניין </w:t>
      </w:r>
      <w:r w:rsidR="00015B76">
        <w:rPr>
          <w:rFonts w:ascii="David" w:hAnsi="David" w:cs="David" w:hint="cs"/>
          <w:sz w:val="28"/>
          <w:szCs w:val="28"/>
          <w:rtl/>
        </w:rPr>
        <w:t xml:space="preserve">ממש </w:t>
      </w:r>
      <w:r>
        <w:rPr>
          <w:rFonts w:ascii="David" w:hAnsi="David" w:cs="David" w:hint="cs"/>
          <w:sz w:val="28"/>
          <w:szCs w:val="28"/>
          <w:rtl/>
        </w:rPr>
        <w:t xml:space="preserve">(הוער, כי עובדתית, </w:t>
      </w:r>
      <w:r w:rsidR="000C34DF">
        <w:rPr>
          <w:rFonts w:ascii="David" w:hAnsi="David" w:cs="David" w:hint="cs"/>
          <w:sz w:val="28"/>
          <w:szCs w:val="28"/>
          <w:rtl/>
        </w:rPr>
        <w:t xml:space="preserve">ובניגוד לקביעת בית הדין קמא, </w:t>
      </w:r>
      <w:r>
        <w:rPr>
          <w:rFonts w:ascii="David" w:hAnsi="David" w:cs="David" w:hint="cs"/>
          <w:sz w:val="28"/>
          <w:szCs w:val="28"/>
          <w:rtl/>
        </w:rPr>
        <w:t xml:space="preserve">המשיב אכן ביקש את הפניית עניינו לגורמי בריאות הנפש, במהלך הדיון בהארכת מעצרו). </w:t>
      </w:r>
    </w:p>
    <w:p w14:paraId="11243402" w14:textId="77777777" w:rsidR="001E4E81" w:rsidRDefault="00B44FE1" w:rsidP="00261E1D">
      <w:pPr>
        <w:pStyle w:val="ListParagraph"/>
        <w:numPr>
          <w:ilvl w:val="0"/>
          <w:numId w:val="1"/>
        </w:numPr>
        <w:spacing w:line="348" w:lineRule="auto"/>
        <w:ind w:left="0" w:firstLine="0"/>
        <w:jc w:val="both"/>
        <w:rPr>
          <w:rFonts w:ascii="David" w:hAnsi="David" w:cs="David"/>
          <w:sz w:val="28"/>
          <w:szCs w:val="28"/>
        </w:rPr>
      </w:pPr>
      <w:r>
        <w:rPr>
          <w:rFonts w:ascii="David" w:hAnsi="David" w:cs="David" w:hint="cs"/>
          <w:sz w:val="28"/>
          <w:szCs w:val="28"/>
          <w:rtl/>
        </w:rPr>
        <w:t>אשר למתחם העונש ההולם, הודגשה הפגיעה בערכים המוגנים של רעות, שוויון והגנה על המולדת, מצד מי שבוחרים להיעדר משירות צבאי, בכלל, ובזמן מלחמה, בפרט - ובייחוד, לאור יציאתו של המשיב לחו"ל בסמוך לאחר פרוץ המלחמה, חרף מודעותו המלאה לחובת השירות בצבא ולהשלכות היעדרותו.</w:t>
      </w:r>
      <w:r w:rsidR="000E2A46">
        <w:rPr>
          <w:rFonts w:ascii="David" w:hAnsi="David" w:cs="David" w:hint="cs"/>
          <w:sz w:val="28"/>
          <w:szCs w:val="28"/>
          <w:rtl/>
        </w:rPr>
        <w:t xml:space="preserve"> </w:t>
      </w:r>
      <w:r w:rsidR="009D1E3A">
        <w:rPr>
          <w:rFonts w:ascii="David" w:hAnsi="David" w:cs="David" w:hint="cs"/>
          <w:sz w:val="28"/>
          <w:szCs w:val="28"/>
          <w:rtl/>
        </w:rPr>
        <w:t xml:space="preserve">נטען, כי </w:t>
      </w:r>
      <w:r w:rsidR="000E2A46">
        <w:rPr>
          <w:rFonts w:ascii="David" w:hAnsi="David" w:cs="David" w:hint="cs"/>
          <w:sz w:val="28"/>
          <w:szCs w:val="28"/>
          <w:rtl/>
        </w:rPr>
        <w:t>מדיניות הענישה הנהוגה לגבי היעדרות בשעת מלחמה, ובזמן מלחמת "חרבות ברזל" בפרט, לצד צבר נסיבות החומרה הנדונות כאן, מצדיק</w:t>
      </w:r>
      <w:r w:rsidR="009D1E3A">
        <w:rPr>
          <w:rFonts w:ascii="David" w:hAnsi="David" w:cs="David" w:hint="cs"/>
          <w:sz w:val="28"/>
          <w:szCs w:val="28"/>
          <w:rtl/>
        </w:rPr>
        <w:t>ות</w:t>
      </w:r>
      <w:r w:rsidR="000E2A46">
        <w:rPr>
          <w:rFonts w:ascii="David" w:hAnsi="David" w:cs="David" w:hint="cs"/>
          <w:sz w:val="28"/>
          <w:szCs w:val="28"/>
          <w:rtl/>
        </w:rPr>
        <w:t xml:space="preserve"> את קביעתו של מתחם עונש הולם מחמיר מזה שקבע בית הדין קמא. </w:t>
      </w:r>
    </w:p>
    <w:p w14:paraId="34EBFCDB" w14:textId="77777777" w:rsidR="000942CF" w:rsidRDefault="001E4E81" w:rsidP="000942CF">
      <w:pPr>
        <w:pStyle w:val="ListParagraph"/>
        <w:numPr>
          <w:ilvl w:val="0"/>
          <w:numId w:val="1"/>
        </w:numPr>
        <w:spacing w:line="348" w:lineRule="auto"/>
        <w:ind w:left="0" w:firstLine="0"/>
        <w:jc w:val="both"/>
        <w:rPr>
          <w:rFonts w:ascii="David" w:hAnsi="David" w:cs="David"/>
          <w:sz w:val="28"/>
          <w:szCs w:val="28"/>
        </w:rPr>
      </w:pPr>
      <w:r>
        <w:rPr>
          <w:rFonts w:ascii="David" w:hAnsi="David" w:cs="David" w:hint="cs"/>
          <w:sz w:val="28"/>
          <w:szCs w:val="28"/>
          <w:rtl/>
        </w:rPr>
        <w:t xml:space="preserve">לשיטת התביעה, </w:t>
      </w:r>
      <w:r w:rsidR="009D1E3A">
        <w:rPr>
          <w:rFonts w:ascii="David" w:hAnsi="David" w:cs="David" w:hint="cs"/>
          <w:sz w:val="28"/>
          <w:szCs w:val="28"/>
          <w:rtl/>
        </w:rPr>
        <w:t xml:space="preserve">טעמי </w:t>
      </w:r>
      <w:r>
        <w:rPr>
          <w:rFonts w:ascii="David" w:hAnsi="David" w:cs="David" w:hint="cs"/>
          <w:sz w:val="28"/>
          <w:szCs w:val="28"/>
          <w:rtl/>
        </w:rPr>
        <w:t>ה</w:t>
      </w:r>
      <w:r w:rsidR="009D1E3A">
        <w:rPr>
          <w:rFonts w:ascii="David" w:hAnsi="David" w:cs="David" w:hint="cs"/>
          <w:sz w:val="28"/>
          <w:szCs w:val="28"/>
          <w:rtl/>
        </w:rPr>
        <w:t>הלימה ו</w:t>
      </w:r>
      <w:r>
        <w:rPr>
          <w:rFonts w:ascii="David" w:hAnsi="David" w:cs="David" w:hint="cs"/>
          <w:sz w:val="28"/>
          <w:szCs w:val="28"/>
          <w:rtl/>
        </w:rPr>
        <w:t>ה</w:t>
      </w:r>
      <w:r w:rsidR="009D1E3A">
        <w:rPr>
          <w:rFonts w:ascii="David" w:hAnsi="David" w:cs="David" w:hint="cs"/>
          <w:sz w:val="28"/>
          <w:szCs w:val="28"/>
          <w:rtl/>
        </w:rPr>
        <w:t>הרתעה</w:t>
      </w:r>
      <w:r w:rsidR="0096486F">
        <w:rPr>
          <w:rFonts w:ascii="David" w:hAnsi="David" w:cs="David" w:hint="cs"/>
          <w:sz w:val="28"/>
          <w:szCs w:val="28"/>
          <w:rtl/>
        </w:rPr>
        <w:t xml:space="preserve">, הגוברים על נסיבותיו האישיות </w:t>
      </w:r>
      <w:r>
        <w:rPr>
          <w:rFonts w:ascii="David" w:hAnsi="David" w:cs="David" w:hint="cs"/>
          <w:sz w:val="28"/>
          <w:szCs w:val="28"/>
          <w:rtl/>
        </w:rPr>
        <w:t xml:space="preserve">של המשיב </w:t>
      </w:r>
      <w:r w:rsidR="0096486F">
        <w:rPr>
          <w:rFonts w:ascii="David" w:hAnsi="David" w:cs="David" w:hint="cs"/>
          <w:sz w:val="28"/>
          <w:szCs w:val="28"/>
          <w:rtl/>
        </w:rPr>
        <w:t>(שאינן חריגות</w:t>
      </w:r>
      <w:r w:rsidR="00015B76">
        <w:rPr>
          <w:rFonts w:ascii="David" w:hAnsi="David" w:cs="David" w:hint="cs"/>
          <w:sz w:val="28"/>
          <w:szCs w:val="28"/>
          <w:rtl/>
        </w:rPr>
        <w:t xml:space="preserve"> ממילא</w:t>
      </w:r>
      <w:r w:rsidR="0096486F">
        <w:rPr>
          <w:rFonts w:ascii="David" w:hAnsi="David" w:cs="David" w:hint="cs"/>
          <w:sz w:val="28"/>
          <w:szCs w:val="28"/>
          <w:rtl/>
        </w:rPr>
        <w:t>)</w:t>
      </w:r>
      <w:r>
        <w:rPr>
          <w:rFonts w:ascii="David" w:hAnsi="David" w:cs="David" w:hint="cs"/>
          <w:sz w:val="28"/>
          <w:szCs w:val="28"/>
          <w:rtl/>
        </w:rPr>
        <w:t>, מצדיקים</w:t>
      </w:r>
      <w:r w:rsidR="0096486F">
        <w:rPr>
          <w:rFonts w:ascii="David" w:hAnsi="David" w:cs="David" w:hint="cs"/>
          <w:sz w:val="28"/>
          <w:szCs w:val="28"/>
          <w:rtl/>
        </w:rPr>
        <w:t xml:space="preserve"> את קביעת עונשו במרכז המתחם, גם אם יחייב הדבר את החזרתו למאסר, לאחר שסיים לרצות את עונשו</w:t>
      </w:r>
      <w:r w:rsidR="00015B76">
        <w:rPr>
          <w:rFonts w:ascii="David" w:hAnsi="David" w:cs="David" w:hint="cs"/>
          <w:sz w:val="28"/>
          <w:szCs w:val="28"/>
          <w:rtl/>
        </w:rPr>
        <w:t xml:space="preserve"> ביום 29 במאי 2024</w:t>
      </w:r>
      <w:r w:rsidR="0096486F">
        <w:rPr>
          <w:rFonts w:ascii="David" w:hAnsi="David" w:cs="David" w:hint="cs"/>
          <w:sz w:val="28"/>
          <w:szCs w:val="28"/>
          <w:rtl/>
        </w:rPr>
        <w:t xml:space="preserve">. </w:t>
      </w:r>
      <w:r>
        <w:rPr>
          <w:rFonts w:ascii="David" w:hAnsi="David" w:cs="David" w:hint="cs"/>
          <w:sz w:val="28"/>
          <w:szCs w:val="28"/>
          <w:rtl/>
        </w:rPr>
        <w:t xml:space="preserve">הוטעם, כי סטייה ממתחם העונש מטעמי שיקום, כפי שנהג בית הדין קמא, תיעשה במקרים חריגים בלבד, </w:t>
      </w:r>
      <w:r>
        <w:rPr>
          <w:rFonts w:ascii="David" w:hAnsi="David" w:cs="David" w:hint="cs"/>
          <w:sz w:val="28"/>
          <w:szCs w:val="28"/>
          <w:rtl/>
        </w:rPr>
        <w:lastRenderedPageBreak/>
        <w:t>במקום שבו הצביעה ההגנה על סיכוי של ממש לשיקום - ובהבעת מוטיבציה לשירות בלבד, המנוגדת כאמור להצהרות קודמות של המשיב, לא סגי. הליך השילוב, כדוגמה להליך שיקומי, דורש מחויבות ו</w:t>
      </w:r>
      <w:r w:rsidR="003B3FB6">
        <w:rPr>
          <w:rFonts w:ascii="David" w:hAnsi="David" w:cs="David" w:hint="cs"/>
          <w:sz w:val="28"/>
          <w:szCs w:val="28"/>
          <w:rtl/>
        </w:rPr>
        <w:t>השקעה מצד חייל הנוטל בו חלק, ואין מקום לקבוע, כפי שעשה בית הדין קמא, מעין "קטגוריית ביניים", של מי שנמצא מתאים להליך של שילוב אך לא השתתף בו.</w:t>
      </w:r>
    </w:p>
    <w:p w14:paraId="5C502603" w14:textId="77777777" w:rsidR="000942CF" w:rsidRDefault="000942CF" w:rsidP="000942CF">
      <w:pPr>
        <w:pStyle w:val="ListParagraph"/>
        <w:spacing w:line="348" w:lineRule="auto"/>
        <w:ind w:left="0"/>
        <w:jc w:val="both"/>
        <w:rPr>
          <w:rFonts w:ascii="David" w:hAnsi="David" w:cs="David"/>
          <w:sz w:val="28"/>
          <w:szCs w:val="28"/>
          <w:rtl/>
        </w:rPr>
      </w:pPr>
    </w:p>
    <w:p w14:paraId="09CF33BC" w14:textId="77777777" w:rsidR="005A1725" w:rsidRPr="007A4D1F" w:rsidRDefault="005A1725" w:rsidP="007A4D1F">
      <w:pPr>
        <w:pStyle w:val="ListParagraph"/>
        <w:spacing w:line="348" w:lineRule="auto"/>
        <w:ind w:left="0"/>
        <w:jc w:val="both"/>
        <w:rPr>
          <w:rFonts w:ascii="David" w:hAnsi="David" w:cs="David"/>
          <w:sz w:val="28"/>
          <w:szCs w:val="28"/>
        </w:rPr>
      </w:pPr>
      <w:r w:rsidRPr="007A4D1F">
        <w:rPr>
          <w:rFonts w:ascii="David" w:hAnsi="David" w:cs="David" w:hint="cs"/>
          <w:b/>
          <w:bCs/>
          <w:sz w:val="28"/>
          <w:szCs w:val="28"/>
          <w:u w:val="single"/>
          <w:rtl/>
        </w:rPr>
        <w:t>תשובת ההגנה</w:t>
      </w:r>
    </w:p>
    <w:p w14:paraId="6D006353" w14:textId="77777777" w:rsidR="002978B7" w:rsidRDefault="00FC0617" w:rsidP="00261E1D">
      <w:pPr>
        <w:pStyle w:val="ListParagraph"/>
        <w:numPr>
          <w:ilvl w:val="0"/>
          <w:numId w:val="1"/>
        </w:numPr>
        <w:spacing w:line="348" w:lineRule="auto"/>
        <w:ind w:left="0" w:firstLine="0"/>
        <w:jc w:val="both"/>
        <w:rPr>
          <w:rFonts w:ascii="David" w:hAnsi="David" w:cs="David"/>
          <w:sz w:val="28"/>
          <w:szCs w:val="28"/>
        </w:rPr>
      </w:pPr>
      <w:r>
        <w:rPr>
          <w:rFonts w:ascii="David" w:hAnsi="David" w:cs="David" w:hint="cs"/>
          <w:sz w:val="28"/>
          <w:szCs w:val="28"/>
          <w:rtl/>
        </w:rPr>
        <w:t xml:space="preserve">ההגנה סמכה ידיה על פסק דינו של בית הדין קמא, </w:t>
      </w:r>
      <w:r w:rsidR="00C851E9">
        <w:rPr>
          <w:rFonts w:ascii="David" w:hAnsi="David" w:cs="David" w:hint="cs"/>
          <w:sz w:val="28"/>
          <w:szCs w:val="28"/>
          <w:rtl/>
        </w:rPr>
        <w:t xml:space="preserve">מטעמיו, </w:t>
      </w:r>
      <w:r>
        <w:rPr>
          <w:rFonts w:ascii="David" w:hAnsi="David" w:cs="David" w:hint="cs"/>
          <w:sz w:val="28"/>
          <w:szCs w:val="28"/>
          <w:rtl/>
        </w:rPr>
        <w:t>והדגישה את נסיבותיו המשפחתיות של המשיב, שעמדו ברקע ההיעדרות. עוד הדגישה, כי המשיב סיים, כבר לפני מספר ימים, את ריצוי עונשו</w:t>
      </w:r>
      <w:r w:rsidR="00C851E9">
        <w:rPr>
          <w:rFonts w:ascii="David" w:hAnsi="David" w:cs="David" w:hint="cs"/>
          <w:sz w:val="28"/>
          <w:szCs w:val="28"/>
          <w:rtl/>
        </w:rPr>
        <w:t>, ועתיד לצאת לקורס צבאי בזמן הקרוב, כחלק מרצונו העז לעלות על מסלול שירות תקין</w:t>
      </w:r>
      <w:r>
        <w:rPr>
          <w:rFonts w:ascii="David" w:hAnsi="David" w:cs="David" w:hint="cs"/>
          <w:sz w:val="28"/>
          <w:szCs w:val="28"/>
          <w:rtl/>
        </w:rPr>
        <w:t>.</w:t>
      </w:r>
      <w:r w:rsidR="006F3F91">
        <w:rPr>
          <w:rFonts w:ascii="David" w:hAnsi="David" w:cs="David" w:hint="cs"/>
          <w:sz w:val="28"/>
          <w:szCs w:val="28"/>
          <w:rtl/>
        </w:rPr>
        <w:t xml:space="preserve"> </w:t>
      </w:r>
      <w:r w:rsidR="003C5D35">
        <w:rPr>
          <w:rFonts w:ascii="David" w:hAnsi="David" w:cs="David" w:hint="cs"/>
          <w:sz w:val="28"/>
          <w:szCs w:val="28"/>
          <w:rtl/>
        </w:rPr>
        <w:t>לאור האמור, עתרה לדחות את ערעור התביעה ו</w:t>
      </w:r>
      <w:r w:rsidR="006F3F91">
        <w:rPr>
          <w:rFonts w:ascii="David" w:hAnsi="David" w:cs="David" w:hint="cs"/>
          <w:sz w:val="28"/>
          <w:szCs w:val="28"/>
          <w:rtl/>
        </w:rPr>
        <w:t>לחלופין, להסתפק בהכבד</w:t>
      </w:r>
      <w:r w:rsidR="00C44371">
        <w:rPr>
          <w:rFonts w:ascii="David" w:hAnsi="David" w:cs="David" w:hint="cs"/>
          <w:sz w:val="28"/>
          <w:szCs w:val="28"/>
          <w:rtl/>
        </w:rPr>
        <w:t>ה ב</w:t>
      </w:r>
      <w:r w:rsidR="006F3F91">
        <w:rPr>
          <w:rFonts w:ascii="David" w:hAnsi="David" w:cs="David" w:hint="cs"/>
          <w:sz w:val="28"/>
          <w:szCs w:val="28"/>
          <w:rtl/>
        </w:rPr>
        <w:t>רכיב המאסר המותנה.</w:t>
      </w:r>
    </w:p>
    <w:p w14:paraId="42EF518D" w14:textId="77777777" w:rsidR="000942CF" w:rsidRDefault="000942CF" w:rsidP="00261E1D">
      <w:pPr>
        <w:pStyle w:val="ListParagraph"/>
        <w:spacing w:line="348" w:lineRule="auto"/>
        <w:ind w:left="0"/>
        <w:jc w:val="both"/>
        <w:rPr>
          <w:rFonts w:ascii="David" w:hAnsi="David" w:cs="David"/>
          <w:b/>
          <w:bCs/>
          <w:sz w:val="28"/>
          <w:szCs w:val="28"/>
          <w:u w:val="single"/>
          <w:rtl/>
        </w:rPr>
      </w:pPr>
    </w:p>
    <w:p w14:paraId="7218655D" w14:textId="77777777" w:rsidR="003D48D4" w:rsidRDefault="003D48D4" w:rsidP="00261E1D">
      <w:pPr>
        <w:pStyle w:val="ListParagraph"/>
        <w:spacing w:line="348" w:lineRule="auto"/>
        <w:ind w:left="0"/>
        <w:jc w:val="both"/>
        <w:rPr>
          <w:rFonts w:ascii="David" w:hAnsi="David" w:cs="David"/>
          <w:b/>
          <w:bCs/>
          <w:sz w:val="28"/>
          <w:szCs w:val="28"/>
          <w:u w:val="single"/>
          <w:rtl/>
        </w:rPr>
      </w:pPr>
      <w:r>
        <w:rPr>
          <w:rFonts w:ascii="David" w:hAnsi="David" w:cs="David" w:hint="cs"/>
          <w:b/>
          <w:bCs/>
          <w:sz w:val="28"/>
          <w:szCs w:val="28"/>
          <w:u w:val="single"/>
          <w:rtl/>
        </w:rPr>
        <w:t xml:space="preserve">דיון והכרעה </w:t>
      </w:r>
    </w:p>
    <w:p w14:paraId="2CF58424" w14:textId="77777777" w:rsidR="00FE3659" w:rsidRDefault="00FE3659" w:rsidP="00261E1D">
      <w:pPr>
        <w:pStyle w:val="ListParagraph"/>
        <w:numPr>
          <w:ilvl w:val="0"/>
          <w:numId w:val="1"/>
        </w:numPr>
        <w:spacing w:line="348" w:lineRule="auto"/>
        <w:ind w:left="0" w:firstLine="0"/>
        <w:jc w:val="both"/>
        <w:rPr>
          <w:rFonts w:cs="David"/>
          <w:b/>
          <w:bCs/>
          <w:sz w:val="28"/>
          <w:szCs w:val="28"/>
        </w:rPr>
      </w:pPr>
      <w:r>
        <w:rPr>
          <w:rFonts w:cs="David" w:hint="cs"/>
          <w:sz w:val="28"/>
          <w:szCs w:val="28"/>
          <w:rtl/>
        </w:rPr>
        <w:t xml:space="preserve">ביום 7 באוקטובר 2023 נכפתה על מדינת ישראל מלחמת "חרבות ברזל". ראשיתה בחדירתם של אלפי מחבלים מרצועת עזה לישובים ובסיסי צבא סמוכים. המחבלים טבחו באכזריות באזרחים ובחיילים, חטפו אזרחים וחיילים וביצעו בהם מעשי זוועה קשים. בד בבד עם הלחימה בחזית הדרומית, מתמודדת המדינה עם איומים ותקיפות ממשיות בצפון הארץ ובחזיתות נוספות. המלחמה הקשה, שסיומה טרם נראה באופק, גבתה את חייהם של </w:t>
      </w:r>
      <w:r w:rsidR="00C44371">
        <w:rPr>
          <w:rFonts w:cs="David" w:hint="cs"/>
          <w:sz w:val="28"/>
          <w:szCs w:val="28"/>
          <w:rtl/>
        </w:rPr>
        <w:t xml:space="preserve">מאות </w:t>
      </w:r>
      <w:r>
        <w:rPr>
          <w:rFonts w:cs="David" w:hint="cs"/>
          <w:sz w:val="28"/>
          <w:szCs w:val="28"/>
          <w:rtl/>
        </w:rPr>
        <w:t xml:space="preserve">מפקדים וחיילים, בשירות סדיר ובשירות מילואים. </w:t>
      </w:r>
    </w:p>
    <w:p w14:paraId="61DB2D85" w14:textId="77777777" w:rsidR="00FE3659" w:rsidRDefault="00FE3659" w:rsidP="00261E1D">
      <w:pPr>
        <w:pStyle w:val="ListParagraph"/>
        <w:numPr>
          <w:ilvl w:val="0"/>
          <w:numId w:val="1"/>
        </w:numPr>
        <w:spacing w:line="348" w:lineRule="auto"/>
        <w:ind w:left="0" w:firstLine="0"/>
        <w:jc w:val="both"/>
        <w:rPr>
          <w:rFonts w:cs="David"/>
          <w:sz w:val="28"/>
          <w:szCs w:val="28"/>
        </w:rPr>
      </w:pPr>
      <w:r>
        <w:rPr>
          <w:rFonts w:cs="David" w:hint="cs"/>
          <w:sz w:val="28"/>
          <w:szCs w:val="28"/>
          <w:rtl/>
        </w:rPr>
        <w:t>בית דין זה שב והטעים, לאורך החודשים האחרונים, את השלכותיה של ה</w:t>
      </w:r>
      <w:r w:rsidRPr="007D68E3">
        <w:rPr>
          <w:rFonts w:cs="David" w:hint="cs"/>
          <w:sz w:val="28"/>
          <w:szCs w:val="28"/>
          <w:rtl/>
        </w:rPr>
        <w:t xml:space="preserve">מלחמה העזה </w:t>
      </w:r>
      <w:r w:rsidR="00FB13ED">
        <w:rPr>
          <w:rFonts w:cs="David" w:hint="cs"/>
          <w:sz w:val="28"/>
          <w:szCs w:val="28"/>
          <w:rtl/>
        </w:rPr>
        <w:t>על העונש הראוי בגין היעדרות משירות במהל</w:t>
      </w:r>
      <w:r w:rsidR="00C44371">
        <w:rPr>
          <w:rFonts w:cs="David" w:hint="cs"/>
          <w:sz w:val="28"/>
          <w:szCs w:val="28"/>
          <w:rtl/>
        </w:rPr>
        <w:t>כה</w:t>
      </w:r>
      <w:r w:rsidR="00FB13ED">
        <w:rPr>
          <w:rFonts w:cs="David" w:hint="cs"/>
          <w:sz w:val="28"/>
          <w:szCs w:val="28"/>
          <w:rtl/>
        </w:rPr>
        <w:t>, ו</w:t>
      </w:r>
      <w:r>
        <w:rPr>
          <w:rFonts w:cs="David" w:hint="cs"/>
          <w:sz w:val="28"/>
          <w:szCs w:val="28"/>
          <w:rtl/>
        </w:rPr>
        <w:t>"</w:t>
      </w:r>
      <w:r w:rsidRPr="007D68E3">
        <w:rPr>
          <w:rFonts w:cs="David" w:hint="cs"/>
          <w:sz w:val="28"/>
          <w:szCs w:val="28"/>
          <w:rtl/>
        </w:rPr>
        <w:t>על שיקולי ההלימה במקרה דכאן - על נסיבות ביצוע העבירה ועל עומק הפגיעה בערכים החברתיים החשובים ובערך ההגנה על המולדת, השוויון והרעות בין כלל הנושאים בנטל. אף בחינת מדיניות הענישה הנוהגת ביחס להיעדרות מן השירות שחלקה או כולה מתרחשת בתקופה של מלחמה צריכה להיעשות תוך נתינת הדעת להיקפה של המלחמה, למשכה ולעצימותה" (</w:t>
      </w:r>
      <w:r w:rsidRPr="000C2B2C">
        <w:rPr>
          <w:rFonts w:cs="David" w:hint="cs"/>
          <w:sz w:val="28"/>
          <w:szCs w:val="28"/>
          <w:rtl/>
        </w:rPr>
        <w:t xml:space="preserve">ע/8/24 </w:t>
      </w:r>
      <w:r w:rsidRPr="000C2B2C">
        <w:rPr>
          <w:rFonts w:cs="David" w:hint="cs"/>
          <w:b/>
          <w:bCs/>
          <w:sz w:val="28"/>
          <w:szCs w:val="28"/>
          <w:rtl/>
        </w:rPr>
        <w:t>טור' כהן נ' התובע הצבאי הראשי</w:t>
      </w:r>
      <w:r w:rsidRPr="007D68E3">
        <w:rPr>
          <w:rFonts w:cs="David" w:hint="cs"/>
          <w:sz w:val="28"/>
          <w:szCs w:val="28"/>
          <w:rtl/>
        </w:rPr>
        <w:t>, פסקאות 20-19 והאסמכתאות שם</w:t>
      </w:r>
      <w:r>
        <w:rPr>
          <w:rFonts w:cs="David" w:hint="cs"/>
          <w:sz w:val="28"/>
          <w:szCs w:val="28"/>
          <w:rtl/>
        </w:rPr>
        <w:t xml:space="preserve"> (2024)</w:t>
      </w:r>
      <w:r w:rsidRPr="007D68E3">
        <w:rPr>
          <w:rFonts w:cs="David" w:hint="cs"/>
          <w:sz w:val="28"/>
          <w:szCs w:val="28"/>
          <w:rtl/>
        </w:rPr>
        <w:t>).</w:t>
      </w:r>
      <w:r>
        <w:rPr>
          <w:rFonts w:cs="David" w:hint="cs"/>
          <w:sz w:val="28"/>
          <w:szCs w:val="28"/>
          <w:rtl/>
        </w:rPr>
        <w:t xml:space="preserve"> ואם כך, ככלל - נכונים הדברים</w:t>
      </w:r>
      <w:r w:rsidR="000A358F">
        <w:rPr>
          <w:rFonts w:cs="David" w:hint="cs"/>
          <w:sz w:val="28"/>
          <w:szCs w:val="28"/>
          <w:rtl/>
        </w:rPr>
        <w:t xml:space="preserve">, </w:t>
      </w:r>
      <w:r w:rsidR="000A358F" w:rsidRPr="0005276D">
        <w:rPr>
          <w:rFonts w:cs="David" w:hint="cs"/>
          <w:b/>
          <w:bCs/>
          <w:sz w:val="28"/>
          <w:szCs w:val="28"/>
          <w:rtl/>
        </w:rPr>
        <w:t>על אחת כמה וכמה</w:t>
      </w:r>
      <w:r w:rsidR="000A358F">
        <w:rPr>
          <w:rFonts w:cs="David" w:hint="cs"/>
          <w:sz w:val="28"/>
          <w:szCs w:val="28"/>
          <w:rtl/>
        </w:rPr>
        <w:t>,</w:t>
      </w:r>
      <w:r>
        <w:rPr>
          <w:rFonts w:cs="David" w:hint="cs"/>
          <w:sz w:val="28"/>
          <w:szCs w:val="28"/>
          <w:rtl/>
        </w:rPr>
        <w:t xml:space="preserve"> בעניינו של מי </w:t>
      </w:r>
      <w:r w:rsidR="000A358F">
        <w:rPr>
          <w:rFonts w:cs="David" w:hint="cs"/>
          <w:b/>
          <w:bCs/>
          <w:sz w:val="28"/>
          <w:szCs w:val="28"/>
          <w:rtl/>
        </w:rPr>
        <w:t xml:space="preserve">שיצא </w:t>
      </w:r>
      <w:r>
        <w:rPr>
          <w:rFonts w:cs="David" w:hint="cs"/>
          <w:b/>
          <w:bCs/>
          <w:sz w:val="28"/>
          <w:szCs w:val="28"/>
          <w:rtl/>
        </w:rPr>
        <w:t xml:space="preserve">את גבולות הארץ, ללא רשות, </w:t>
      </w:r>
      <w:r w:rsidR="0005276D">
        <w:rPr>
          <w:rFonts w:cs="David" w:hint="cs"/>
          <w:b/>
          <w:bCs/>
          <w:sz w:val="28"/>
          <w:szCs w:val="28"/>
          <w:rtl/>
        </w:rPr>
        <w:t xml:space="preserve">עקב </w:t>
      </w:r>
      <w:r>
        <w:rPr>
          <w:rFonts w:cs="David" w:hint="cs"/>
          <w:b/>
          <w:bCs/>
          <w:sz w:val="28"/>
          <w:szCs w:val="28"/>
          <w:rtl/>
        </w:rPr>
        <w:t xml:space="preserve">המלחמה, תוך </w:t>
      </w:r>
      <w:r w:rsidR="000A358F">
        <w:rPr>
          <w:rFonts w:cs="David" w:hint="cs"/>
          <w:b/>
          <w:bCs/>
          <w:sz w:val="28"/>
          <w:szCs w:val="28"/>
          <w:rtl/>
        </w:rPr>
        <w:t>עזיבת המערכה</w:t>
      </w:r>
      <w:r w:rsidR="00FB13ED">
        <w:rPr>
          <w:rFonts w:cs="David" w:hint="cs"/>
          <w:sz w:val="28"/>
          <w:szCs w:val="28"/>
          <w:rtl/>
        </w:rPr>
        <w:t xml:space="preserve">. </w:t>
      </w:r>
      <w:r w:rsidR="000A358F" w:rsidRPr="0005276D">
        <w:rPr>
          <w:rFonts w:cs="David" w:hint="cs"/>
          <w:sz w:val="28"/>
          <w:szCs w:val="28"/>
          <w:rtl/>
        </w:rPr>
        <w:t>זאת</w:t>
      </w:r>
      <w:r w:rsidR="0005276D" w:rsidRPr="0005276D">
        <w:rPr>
          <w:rFonts w:cs="David" w:hint="cs"/>
          <w:sz w:val="28"/>
          <w:szCs w:val="28"/>
          <w:rtl/>
        </w:rPr>
        <w:t>,</w:t>
      </w:r>
      <w:r w:rsidR="000A358F" w:rsidRPr="0005276D">
        <w:rPr>
          <w:rFonts w:cs="David" w:hint="cs"/>
          <w:sz w:val="28"/>
          <w:szCs w:val="28"/>
          <w:rtl/>
        </w:rPr>
        <w:t xml:space="preserve"> אף אם לא השתתף בלחימה בפועל, אלא היה בהכשרת הטירונות, כבענייננו, או </w:t>
      </w:r>
      <w:r w:rsidR="00FB13ED">
        <w:rPr>
          <w:rFonts w:cs="David" w:hint="cs"/>
          <w:sz w:val="28"/>
          <w:szCs w:val="28"/>
          <w:rtl/>
        </w:rPr>
        <w:t xml:space="preserve">שירת </w:t>
      </w:r>
      <w:r w:rsidR="000A358F" w:rsidRPr="0005276D">
        <w:rPr>
          <w:rFonts w:cs="David" w:hint="cs"/>
          <w:sz w:val="28"/>
          <w:szCs w:val="28"/>
          <w:rtl/>
        </w:rPr>
        <w:t>בכל תפקיד צבאי אחר שהוא.</w:t>
      </w:r>
      <w:r w:rsidRPr="007D68E3">
        <w:rPr>
          <w:rFonts w:cs="David" w:hint="cs"/>
          <w:sz w:val="28"/>
          <w:szCs w:val="28"/>
          <w:rtl/>
        </w:rPr>
        <w:t xml:space="preserve"> </w:t>
      </w:r>
    </w:p>
    <w:p w14:paraId="306E3C5B" w14:textId="77777777" w:rsidR="00833EF3" w:rsidRDefault="00FB13ED" w:rsidP="00261E1D">
      <w:pPr>
        <w:pStyle w:val="ListParagraph"/>
        <w:numPr>
          <w:ilvl w:val="0"/>
          <w:numId w:val="1"/>
        </w:numPr>
        <w:spacing w:line="348" w:lineRule="auto"/>
        <w:ind w:left="0" w:firstLine="0"/>
        <w:jc w:val="both"/>
        <w:rPr>
          <w:rFonts w:cs="David"/>
          <w:sz w:val="28"/>
          <w:szCs w:val="28"/>
        </w:rPr>
      </w:pPr>
      <w:r w:rsidRPr="005320AA">
        <w:rPr>
          <w:rFonts w:cs="David" w:hint="cs"/>
          <w:sz w:val="28"/>
          <w:szCs w:val="28"/>
          <w:rtl/>
        </w:rPr>
        <w:t>המשיב החל בהיעדרותו בסמוך לאחר פרוץ המלחמה, יצא מן הארץ אף שהובהר לו כי הדבר יביא למאסרו, וחזר לישראל אך בחלוף למעלה מארבעה חודשים. פגיעת</w:t>
      </w:r>
      <w:r w:rsidR="00C44371">
        <w:rPr>
          <w:rFonts w:cs="David" w:hint="cs"/>
          <w:sz w:val="28"/>
          <w:szCs w:val="28"/>
          <w:rtl/>
        </w:rPr>
        <w:t>ם של מעשיו</w:t>
      </w:r>
      <w:r w:rsidRPr="005320AA">
        <w:rPr>
          <w:rFonts w:cs="David" w:hint="cs"/>
          <w:sz w:val="28"/>
          <w:szCs w:val="28"/>
          <w:rtl/>
        </w:rPr>
        <w:t xml:space="preserve"> בערכים המוגנים </w:t>
      </w:r>
      <w:r w:rsidR="00C44371">
        <w:rPr>
          <w:rFonts w:cs="David" w:hint="cs"/>
          <w:sz w:val="28"/>
          <w:szCs w:val="28"/>
          <w:rtl/>
        </w:rPr>
        <w:t xml:space="preserve">הנזכרים </w:t>
      </w:r>
      <w:r w:rsidRPr="005320AA">
        <w:rPr>
          <w:rFonts w:cs="David" w:hint="cs"/>
          <w:sz w:val="28"/>
          <w:szCs w:val="28"/>
          <w:rtl/>
        </w:rPr>
        <w:t>לעיל</w:t>
      </w:r>
      <w:r w:rsidR="00C44371">
        <w:rPr>
          <w:rFonts w:cs="David" w:hint="cs"/>
          <w:sz w:val="28"/>
          <w:szCs w:val="28"/>
          <w:rtl/>
        </w:rPr>
        <w:t xml:space="preserve"> היא </w:t>
      </w:r>
      <w:r w:rsidR="00C44371" w:rsidRPr="00C44371">
        <w:rPr>
          <w:rFonts w:cs="David" w:hint="cs"/>
          <w:b/>
          <w:bCs/>
          <w:sz w:val="28"/>
          <w:szCs w:val="28"/>
          <w:rtl/>
        </w:rPr>
        <w:t>משמעותית</w:t>
      </w:r>
      <w:r w:rsidRPr="005320AA">
        <w:rPr>
          <w:rFonts w:cs="David" w:hint="cs"/>
          <w:sz w:val="28"/>
          <w:szCs w:val="28"/>
          <w:rtl/>
        </w:rPr>
        <w:t xml:space="preserve">, אף אם </w:t>
      </w:r>
      <w:r w:rsidR="00C44371">
        <w:rPr>
          <w:rFonts w:cs="David" w:hint="cs"/>
          <w:sz w:val="28"/>
          <w:szCs w:val="28"/>
          <w:rtl/>
        </w:rPr>
        <w:t xml:space="preserve">נהג כך עקב </w:t>
      </w:r>
      <w:r w:rsidRPr="005320AA">
        <w:rPr>
          <w:rFonts w:cs="David" w:hint="cs"/>
          <w:sz w:val="28"/>
          <w:szCs w:val="28"/>
          <w:rtl/>
        </w:rPr>
        <w:t xml:space="preserve">מצוקתה של </w:t>
      </w:r>
      <w:proofErr w:type="spellStart"/>
      <w:r w:rsidRPr="005320AA">
        <w:rPr>
          <w:rFonts w:cs="David" w:hint="cs"/>
          <w:sz w:val="28"/>
          <w:szCs w:val="28"/>
          <w:rtl/>
        </w:rPr>
        <w:t>אמו</w:t>
      </w:r>
      <w:proofErr w:type="spellEnd"/>
      <w:r w:rsidRPr="005320AA">
        <w:rPr>
          <w:rFonts w:cs="David" w:hint="cs"/>
          <w:sz w:val="28"/>
          <w:szCs w:val="28"/>
          <w:rtl/>
        </w:rPr>
        <w:t xml:space="preserve">, </w:t>
      </w:r>
      <w:r w:rsidRPr="005320AA">
        <w:rPr>
          <w:rFonts w:cs="David" w:hint="cs"/>
          <w:sz w:val="28"/>
          <w:szCs w:val="28"/>
          <w:rtl/>
        </w:rPr>
        <w:lastRenderedPageBreak/>
        <w:t>שאליה התלווה</w:t>
      </w:r>
      <w:r w:rsidR="00C44371">
        <w:rPr>
          <w:rFonts w:cs="David" w:hint="cs"/>
          <w:sz w:val="28"/>
          <w:szCs w:val="28"/>
          <w:rtl/>
        </w:rPr>
        <w:t xml:space="preserve"> לבלארוס</w:t>
      </w:r>
      <w:r w:rsidRPr="005320AA">
        <w:rPr>
          <w:rFonts w:cs="David" w:hint="cs"/>
          <w:sz w:val="28"/>
          <w:szCs w:val="28"/>
          <w:rtl/>
        </w:rPr>
        <w:t xml:space="preserve">. </w:t>
      </w:r>
      <w:r w:rsidR="005320AA" w:rsidRPr="005320AA">
        <w:rPr>
          <w:rFonts w:cs="David" w:hint="cs"/>
          <w:sz w:val="28"/>
          <w:szCs w:val="28"/>
          <w:rtl/>
        </w:rPr>
        <w:t>ספק</w:t>
      </w:r>
      <w:r w:rsidR="00C44371">
        <w:rPr>
          <w:rFonts w:cs="David" w:hint="cs"/>
          <w:sz w:val="28"/>
          <w:szCs w:val="28"/>
          <w:rtl/>
        </w:rPr>
        <w:t>, לכן,</w:t>
      </w:r>
      <w:r w:rsidR="005320AA" w:rsidRPr="005320AA">
        <w:rPr>
          <w:rFonts w:cs="David" w:hint="cs"/>
          <w:sz w:val="28"/>
          <w:szCs w:val="28"/>
          <w:rtl/>
        </w:rPr>
        <w:t xml:space="preserve"> אם ב</w:t>
      </w:r>
      <w:r w:rsidRPr="005320AA">
        <w:rPr>
          <w:rFonts w:cs="David" w:hint="cs"/>
          <w:sz w:val="28"/>
          <w:szCs w:val="28"/>
          <w:rtl/>
        </w:rPr>
        <w:t>מתחם העונש ההולם שנקבע</w:t>
      </w:r>
      <w:r w:rsidR="005320AA" w:rsidRPr="005320AA">
        <w:rPr>
          <w:rFonts w:cs="David" w:hint="cs"/>
          <w:sz w:val="28"/>
          <w:szCs w:val="28"/>
          <w:rtl/>
        </w:rPr>
        <w:t xml:space="preserve">, הנע בין ששה לעשרה חודשי מאסר בפועל, </w:t>
      </w:r>
      <w:r w:rsidR="00BD2BBF">
        <w:rPr>
          <w:rFonts w:cs="David" w:hint="cs"/>
          <w:sz w:val="28"/>
          <w:szCs w:val="28"/>
          <w:rtl/>
        </w:rPr>
        <w:t xml:space="preserve">יש </w:t>
      </w:r>
      <w:r w:rsidR="005320AA" w:rsidRPr="005320AA">
        <w:rPr>
          <w:rFonts w:cs="David" w:hint="cs"/>
          <w:sz w:val="28"/>
          <w:szCs w:val="28"/>
          <w:rtl/>
        </w:rPr>
        <w:t xml:space="preserve">כדי לבטא נכונה </w:t>
      </w:r>
      <w:r w:rsidRPr="005320AA">
        <w:rPr>
          <w:rFonts w:cs="David" w:hint="cs"/>
          <w:sz w:val="28"/>
          <w:szCs w:val="28"/>
          <w:rtl/>
        </w:rPr>
        <w:t>את עומק הפגיעה בערכים המוגנים ואת החומרה הנלווית לנסיבות ביצוע העבירה</w:t>
      </w:r>
      <w:r w:rsidR="00BD2BBF">
        <w:rPr>
          <w:rFonts w:cs="David" w:hint="cs"/>
          <w:sz w:val="28"/>
          <w:szCs w:val="28"/>
          <w:rtl/>
        </w:rPr>
        <w:t xml:space="preserve">, </w:t>
      </w:r>
      <w:r w:rsidR="00C44371">
        <w:rPr>
          <w:rFonts w:cs="David" w:hint="cs"/>
          <w:sz w:val="28"/>
          <w:szCs w:val="28"/>
          <w:rtl/>
        </w:rPr>
        <w:t xml:space="preserve">או את </w:t>
      </w:r>
      <w:r w:rsidRPr="005320AA">
        <w:rPr>
          <w:rFonts w:cs="David" w:hint="cs"/>
          <w:sz w:val="28"/>
          <w:szCs w:val="28"/>
          <w:rtl/>
        </w:rPr>
        <w:t>מדיניות הענישה</w:t>
      </w:r>
      <w:r w:rsidR="00BD2BBF">
        <w:rPr>
          <w:rFonts w:cs="David" w:hint="cs"/>
          <w:sz w:val="28"/>
          <w:szCs w:val="28"/>
          <w:rtl/>
        </w:rPr>
        <w:t xml:space="preserve"> הנהוגה</w:t>
      </w:r>
      <w:r w:rsidRPr="005320AA">
        <w:rPr>
          <w:rFonts w:cs="David" w:hint="cs"/>
          <w:sz w:val="28"/>
          <w:szCs w:val="28"/>
          <w:rtl/>
        </w:rPr>
        <w:t xml:space="preserve">, </w:t>
      </w:r>
      <w:r w:rsidR="00C44371">
        <w:rPr>
          <w:rFonts w:cs="David" w:hint="cs"/>
          <w:sz w:val="28"/>
          <w:szCs w:val="28"/>
          <w:rtl/>
        </w:rPr>
        <w:t xml:space="preserve">המתחשבת </w:t>
      </w:r>
      <w:r w:rsidRPr="005320AA">
        <w:rPr>
          <w:rFonts w:cs="David" w:hint="cs"/>
          <w:sz w:val="28"/>
          <w:szCs w:val="28"/>
          <w:rtl/>
        </w:rPr>
        <w:t xml:space="preserve">בהשלכותיה של המלחמה, משכה ועצימותה (ראו </w:t>
      </w:r>
      <w:r w:rsidR="005320AA" w:rsidRPr="005320AA">
        <w:rPr>
          <w:rFonts w:cs="David"/>
          <w:sz w:val="28"/>
          <w:szCs w:val="28"/>
          <w:rtl/>
        </w:rPr>
        <w:t>ע/3/24</w:t>
      </w:r>
      <w:r w:rsidR="005320AA" w:rsidRPr="005320AA">
        <w:rPr>
          <w:rFonts w:cs="David"/>
          <w:b/>
          <w:bCs/>
          <w:sz w:val="28"/>
          <w:szCs w:val="28"/>
          <w:rtl/>
        </w:rPr>
        <w:t xml:space="preserve"> התובע הצבאי הראשי נ' סמ"ר </w:t>
      </w:r>
      <w:proofErr w:type="spellStart"/>
      <w:r w:rsidR="005320AA" w:rsidRPr="005320AA">
        <w:rPr>
          <w:rFonts w:cs="David"/>
          <w:b/>
          <w:bCs/>
          <w:sz w:val="28"/>
          <w:szCs w:val="28"/>
          <w:rtl/>
        </w:rPr>
        <w:t>וורקה</w:t>
      </w:r>
      <w:proofErr w:type="spellEnd"/>
      <w:r w:rsidR="005320AA" w:rsidRPr="005320AA">
        <w:rPr>
          <w:rFonts w:cs="David"/>
          <w:b/>
          <w:bCs/>
          <w:sz w:val="28"/>
          <w:szCs w:val="28"/>
          <w:rtl/>
        </w:rPr>
        <w:t xml:space="preserve"> </w:t>
      </w:r>
      <w:r w:rsidR="005320AA" w:rsidRPr="005320AA">
        <w:rPr>
          <w:rFonts w:cs="David"/>
          <w:sz w:val="28"/>
          <w:szCs w:val="28"/>
          <w:rtl/>
        </w:rPr>
        <w:t>(2024); ע/8/24</w:t>
      </w:r>
      <w:r w:rsidR="005320AA" w:rsidRPr="005320AA">
        <w:rPr>
          <w:rFonts w:cs="David"/>
          <w:b/>
          <w:bCs/>
          <w:sz w:val="28"/>
          <w:szCs w:val="28"/>
          <w:rtl/>
        </w:rPr>
        <w:t xml:space="preserve"> טור' כהן </w:t>
      </w:r>
      <w:r w:rsidR="00163320" w:rsidRPr="00163320">
        <w:rPr>
          <w:rFonts w:cs="David" w:hint="cs"/>
          <w:sz w:val="28"/>
          <w:szCs w:val="28"/>
          <w:rtl/>
        </w:rPr>
        <w:t>הנ"ל</w:t>
      </w:r>
      <w:r w:rsidR="005320AA" w:rsidRPr="005320AA">
        <w:rPr>
          <w:rFonts w:cs="David"/>
          <w:sz w:val="28"/>
          <w:szCs w:val="28"/>
          <w:rtl/>
        </w:rPr>
        <w:t>; ע/9/24</w:t>
      </w:r>
      <w:r w:rsidR="005320AA" w:rsidRPr="005320AA">
        <w:rPr>
          <w:rFonts w:cs="David"/>
          <w:b/>
          <w:bCs/>
          <w:sz w:val="28"/>
          <w:szCs w:val="28"/>
          <w:rtl/>
        </w:rPr>
        <w:t xml:space="preserve"> התובע הצבאי הראשי נ' טור' </w:t>
      </w:r>
      <w:proofErr w:type="spellStart"/>
      <w:r w:rsidR="005320AA" w:rsidRPr="005320AA">
        <w:rPr>
          <w:rFonts w:cs="David"/>
          <w:b/>
          <w:bCs/>
          <w:sz w:val="28"/>
          <w:szCs w:val="28"/>
          <w:rtl/>
        </w:rPr>
        <w:t>חירני</w:t>
      </w:r>
      <w:proofErr w:type="spellEnd"/>
      <w:r w:rsidR="005320AA" w:rsidRPr="005320AA">
        <w:rPr>
          <w:rFonts w:cs="David"/>
          <w:b/>
          <w:bCs/>
          <w:sz w:val="28"/>
          <w:szCs w:val="28"/>
          <w:rtl/>
        </w:rPr>
        <w:t xml:space="preserve"> </w:t>
      </w:r>
      <w:r w:rsidR="005320AA" w:rsidRPr="005320AA">
        <w:rPr>
          <w:rFonts w:cs="David"/>
          <w:sz w:val="28"/>
          <w:szCs w:val="28"/>
          <w:rtl/>
        </w:rPr>
        <w:t>(2024); ע/10/24</w:t>
      </w:r>
      <w:r w:rsidR="005320AA" w:rsidRPr="005320AA">
        <w:rPr>
          <w:rFonts w:cs="David"/>
          <w:b/>
          <w:bCs/>
          <w:sz w:val="28"/>
          <w:szCs w:val="28"/>
          <w:rtl/>
        </w:rPr>
        <w:t xml:space="preserve"> רב"ט </w:t>
      </w:r>
      <w:proofErr w:type="spellStart"/>
      <w:r w:rsidR="005320AA" w:rsidRPr="005320AA">
        <w:rPr>
          <w:rFonts w:cs="David"/>
          <w:b/>
          <w:bCs/>
          <w:sz w:val="28"/>
          <w:szCs w:val="28"/>
          <w:rtl/>
        </w:rPr>
        <w:t>וולקוביץ</w:t>
      </w:r>
      <w:proofErr w:type="spellEnd"/>
      <w:r w:rsidR="005320AA" w:rsidRPr="005320AA">
        <w:rPr>
          <w:rFonts w:cs="David"/>
          <w:b/>
          <w:bCs/>
          <w:sz w:val="28"/>
          <w:szCs w:val="28"/>
          <w:rtl/>
        </w:rPr>
        <w:t xml:space="preserve"> נ' התובע הצבאי הראשי </w:t>
      </w:r>
      <w:r w:rsidR="005320AA" w:rsidRPr="005320AA">
        <w:rPr>
          <w:rFonts w:cs="David"/>
          <w:sz w:val="28"/>
          <w:szCs w:val="28"/>
          <w:rtl/>
        </w:rPr>
        <w:t>(2024); ע/13,12/24</w:t>
      </w:r>
      <w:r w:rsidR="005320AA" w:rsidRPr="005320AA">
        <w:rPr>
          <w:rFonts w:cs="David"/>
          <w:b/>
          <w:bCs/>
          <w:sz w:val="28"/>
          <w:szCs w:val="28"/>
          <w:rtl/>
        </w:rPr>
        <w:t xml:space="preserve"> רב"ט מלקו נ' התובע הצבאי הראשי </w:t>
      </w:r>
      <w:r w:rsidR="005320AA" w:rsidRPr="00163320">
        <w:rPr>
          <w:rFonts w:cs="David"/>
          <w:sz w:val="28"/>
          <w:szCs w:val="28"/>
          <w:rtl/>
        </w:rPr>
        <w:t>(2024); ע/26/24</w:t>
      </w:r>
      <w:r w:rsidR="005320AA" w:rsidRPr="005320AA">
        <w:rPr>
          <w:rFonts w:cs="David"/>
          <w:b/>
          <w:bCs/>
          <w:sz w:val="28"/>
          <w:szCs w:val="28"/>
          <w:rtl/>
        </w:rPr>
        <w:t xml:space="preserve"> התובע הצבאי הראשי נ' רב"ט </w:t>
      </w:r>
      <w:proofErr w:type="spellStart"/>
      <w:r w:rsidR="005320AA" w:rsidRPr="005320AA">
        <w:rPr>
          <w:rFonts w:cs="David"/>
          <w:b/>
          <w:bCs/>
          <w:sz w:val="28"/>
          <w:szCs w:val="28"/>
          <w:rtl/>
        </w:rPr>
        <w:t>מרגוליס</w:t>
      </w:r>
      <w:proofErr w:type="spellEnd"/>
      <w:r w:rsidR="005320AA" w:rsidRPr="00163320">
        <w:rPr>
          <w:rFonts w:cs="David"/>
          <w:sz w:val="28"/>
          <w:szCs w:val="28"/>
          <w:rtl/>
        </w:rPr>
        <w:t xml:space="preserve"> (2024);</w:t>
      </w:r>
      <w:r w:rsidR="005320AA" w:rsidRPr="005320AA">
        <w:rPr>
          <w:rFonts w:cs="David"/>
          <w:b/>
          <w:bCs/>
          <w:sz w:val="28"/>
          <w:szCs w:val="28"/>
          <w:rtl/>
        </w:rPr>
        <w:t xml:space="preserve"> </w:t>
      </w:r>
      <w:r w:rsidR="005320AA" w:rsidRPr="00163320">
        <w:rPr>
          <w:rFonts w:cs="David"/>
          <w:sz w:val="28"/>
          <w:szCs w:val="28"/>
          <w:rtl/>
        </w:rPr>
        <w:t>ע/31,28/24</w:t>
      </w:r>
      <w:r w:rsidR="005320AA" w:rsidRPr="005320AA">
        <w:rPr>
          <w:rFonts w:cs="David"/>
          <w:b/>
          <w:bCs/>
          <w:sz w:val="28"/>
          <w:szCs w:val="28"/>
          <w:rtl/>
        </w:rPr>
        <w:t xml:space="preserve"> טור' </w:t>
      </w:r>
      <w:proofErr w:type="spellStart"/>
      <w:r w:rsidR="005320AA" w:rsidRPr="005320AA">
        <w:rPr>
          <w:rFonts w:cs="David"/>
          <w:b/>
          <w:bCs/>
          <w:sz w:val="28"/>
          <w:szCs w:val="28"/>
          <w:rtl/>
        </w:rPr>
        <w:t>ארמיאס</w:t>
      </w:r>
      <w:proofErr w:type="spellEnd"/>
      <w:r w:rsidR="005320AA" w:rsidRPr="005320AA">
        <w:rPr>
          <w:rFonts w:cs="David"/>
          <w:b/>
          <w:bCs/>
          <w:sz w:val="28"/>
          <w:szCs w:val="28"/>
          <w:rtl/>
        </w:rPr>
        <w:t xml:space="preserve"> נ' התובע הצבאי הראשי </w:t>
      </w:r>
      <w:r w:rsidR="005320AA" w:rsidRPr="00163320">
        <w:rPr>
          <w:rFonts w:cs="David"/>
          <w:sz w:val="28"/>
          <w:szCs w:val="28"/>
          <w:rtl/>
        </w:rPr>
        <w:t>(2024)</w:t>
      </w:r>
      <w:r w:rsidR="00205D02">
        <w:rPr>
          <w:rFonts w:cs="David" w:hint="cs"/>
          <w:sz w:val="28"/>
          <w:szCs w:val="28"/>
          <w:rtl/>
        </w:rPr>
        <w:t xml:space="preserve">; ע/33/24 </w:t>
      </w:r>
      <w:r w:rsidR="00205D02">
        <w:rPr>
          <w:rFonts w:cs="David" w:hint="cs"/>
          <w:b/>
          <w:bCs/>
          <w:sz w:val="28"/>
          <w:szCs w:val="28"/>
          <w:rtl/>
        </w:rPr>
        <w:t>טור' המבורג נ' התובע הצבאי הראשי</w:t>
      </w:r>
      <w:r w:rsidR="00205D02">
        <w:rPr>
          <w:rFonts w:cs="David" w:hint="cs"/>
          <w:sz w:val="28"/>
          <w:szCs w:val="28"/>
          <w:rtl/>
        </w:rPr>
        <w:t xml:space="preserve"> (2024)).</w:t>
      </w:r>
      <w:r w:rsidR="00CF11BA">
        <w:rPr>
          <w:rFonts w:cs="David" w:hint="cs"/>
          <w:sz w:val="28"/>
          <w:szCs w:val="28"/>
          <w:rtl/>
        </w:rPr>
        <w:t xml:space="preserve"> </w:t>
      </w:r>
    </w:p>
    <w:p w14:paraId="100E3E43" w14:textId="77777777" w:rsidR="00C44371" w:rsidRDefault="00833EF3" w:rsidP="00261E1D">
      <w:pPr>
        <w:pStyle w:val="ListParagraph"/>
        <w:numPr>
          <w:ilvl w:val="0"/>
          <w:numId w:val="1"/>
        </w:numPr>
        <w:spacing w:line="348" w:lineRule="auto"/>
        <w:ind w:left="0" w:firstLine="0"/>
        <w:jc w:val="both"/>
        <w:rPr>
          <w:rFonts w:ascii="David" w:hAnsi="David" w:cs="David"/>
          <w:sz w:val="28"/>
          <w:szCs w:val="28"/>
        </w:rPr>
      </w:pPr>
      <w:r>
        <w:rPr>
          <w:rFonts w:cs="David" w:hint="cs"/>
          <w:sz w:val="28"/>
          <w:szCs w:val="28"/>
          <w:rtl/>
        </w:rPr>
        <w:t xml:space="preserve">בנסיבות אלה, </w:t>
      </w:r>
      <w:r w:rsidR="00CF11BA">
        <w:rPr>
          <w:rFonts w:cs="David" w:hint="cs"/>
          <w:sz w:val="28"/>
          <w:szCs w:val="28"/>
          <w:rtl/>
        </w:rPr>
        <w:t xml:space="preserve">ודאי </w:t>
      </w:r>
      <w:r w:rsidR="00CF11BA" w:rsidRPr="00833EF3">
        <w:rPr>
          <w:rFonts w:cs="David" w:hint="cs"/>
          <w:b/>
          <w:bCs/>
          <w:sz w:val="28"/>
          <w:szCs w:val="28"/>
          <w:rtl/>
        </w:rPr>
        <w:t>לא היה מקום</w:t>
      </w:r>
      <w:r w:rsidR="00CF11BA">
        <w:rPr>
          <w:rFonts w:cs="David" w:hint="cs"/>
          <w:sz w:val="28"/>
          <w:szCs w:val="28"/>
          <w:rtl/>
        </w:rPr>
        <w:t xml:space="preserve"> לחרוג מן </w:t>
      </w:r>
      <w:r w:rsidR="0015472E">
        <w:rPr>
          <w:rFonts w:cs="David" w:hint="cs"/>
          <w:sz w:val="28"/>
          <w:szCs w:val="28"/>
          <w:rtl/>
        </w:rPr>
        <w:t>המתחם</w:t>
      </w:r>
      <w:r w:rsidR="00684945">
        <w:rPr>
          <w:rFonts w:cs="David" w:hint="cs"/>
          <w:sz w:val="28"/>
          <w:szCs w:val="28"/>
          <w:rtl/>
        </w:rPr>
        <w:t xml:space="preserve"> - המקל ממילא -</w:t>
      </w:r>
      <w:r w:rsidR="0015472E">
        <w:rPr>
          <w:rFonts w:cs="David" w:hint="cs"/>
          <w:sz w:val="28"/>
          <w:szCs w:val="28"/>
          <w:rtl/>
        </w:rPr>
        <w:t xml:space="preserve"> מטעמי שיקום, </w:t>
      </w:r>
      <w:r w:rsidR="00E27C07">
        <w:rPr>
          <w:rFonts w:cs="David" w:hint="cs"/>
          <w:sz w:val="28"/>
          <w:szCs w:val="28"/>
          <w:rtl/>
        </w:rPr>
        <w:t xml:space="preserve">כפי שעשה בית הדין קמא הנכבד, בשל המוטיבציה העדכנית שאותה מביע המשיב לשירות תקין. זאת, </w:t>
      </w:r>
      <w:r>
        <w:rPr>
          <w:rFonts w:cs="David" w:hint="cs"/>
          <w:sz w:val="28"/>
          <w:szCs w:val="28"/>
          <w:rtl/>
        </w:rPr>
        <w:t>בין משום שכידוע, "שיקולי שיקום אי</w:t>
      </w:r>
      <w:r w:rsidR="00E27C07">
        <w:rPr>
          <w:rFonts w:cs="David" w:hint="cs"/>
          <w:sz w:val="28"/>
          <w:szCs w:val="28"/>
          <w:rtl/>
        </w:rPr>
        <w:t xml:space="preserve">נם חזות הכל, והם נמדדים בגזירת העונש לצד שיקולי ענישה נוספים" (ראו, למשל, ע"פ 5754/23 </w:t>
      </w:r>
      <w:proofErr w:type="spellStart"/>
      <w:r w:rsidR="00E27C07">
        <w:rPr>
          <w:rFonts w:cs="David" w:hint="cs"/>
          <w:b/>
          <w:bCs/>
          <w:sz w:val="28"/>
          <w:szCs w:val="28"/>
          <w:rtl/>
        </w:rPr>
        <w:t>ענזה</w:t>
      </w:r>
      <w:proofErr w:type="spellEnd"/>
      <w:r w:rsidR="00E27C07">
        <w:rPr>
          <w:rFonts w:cs="David" w:hint="cs"/>
          <w:b/>
          <w:bCs/>
          <w:sz w:val="28"/>
          <w:szCs w:val="28"/>
          <w:rtl/>
        </w:rPr>
        <w:t xml:space="preserve"> נ' מדינת ישראל</w:t>
      </w:r>
      <w:r w:rsidR="00E27C07">
        <w:rPr>
          <w:rFonts w:cs="David" w:hint="cs"/>
          <w:sz w:val="28"/>
          <w:szCs w:val="28"/>
          <w:rtl/>
        </w:rPr>
        <w:t>, פסקה 15 (3.3.2024)</w:t>
      </w:r>
      <w:r w:rsidR="00C44371">
        <w:rPr>
          <w:rFonts w:cs="David" w:hint="cs"/>
          <w:sz w:val="28"/>
          <w:szCs w:val="28"/>
          <w:rtl/>
        </w:rPr>
        <w:t>)</w:t>
      </w:r>
      <w:r w:rsidR="00E27C07">
        <w:rPr>
          <w:rFonts w:cs="David" w:hint="cs"/>
          <w:sz w:val="28"/>
          <w:szCs w:val="28"/>
          <w:rtl/>
        </w:rPr>
        <w:t xml:space="preserve">; בין </w:t>
      </w:r>
      <w:r>
        <w:rPr>
          <w:rFonts w:cs="David" w:hint="cs"/>
          <w:sz w:val="28"/>
          <w:szCs w:val="28"/>
          <w:rtl/>
        </w:rPr>
        <w:t xml:space="preserve">בשל "השימוש הזהיר שראוי שייעשה בסעיף 40ד(א) לחוק העונשין, שעניינו חריגה ממתחם הענישה </w:t>
      </w:r>
      <w:r w:rsidRPr="00E27C07">
        <w:rPr>
          <w:rFonts w:ascii="David" w:hAnsi="David" w:cs="David"/>
          <w:sz w:val="28"/>
          <w:szCs w:val="28"/>
          <w:rtl/>
        </w:rPr>
        <w:t xml:space="preserve">בשל שיקולי שיקום" (ע"פ 1810/22 </w:t>
      </w:r>
      <w:r w:rsidRPr="00E27C07">
        <w:rPr>
          <w:rFonts w:ascii="David" w:hAnsi="David" w:cs="David"/>
          <w:b/>
          <w:bCs/>
          <w:sz w:val="28"/>
          <w:szCs w:val="28"/>
          <w:rtl/>
        </w:rPr>
        <w:t>מדינת ישראל נ' פלונית</w:t>
      </w:r>
      <w:r w:rsidRPr="00E27C07">
        <w:rPr>
          <w:rFonts w:ascii="David" w:hAnsi="David" w:cs="David"/>
          <w:sz w:val="28"/>
          <w:szCs w:val="28"/>
          <w:rtl/>
        </w:rPr>
        <w:t xml:space="preserve">, פסקה 14 (31.5.2022)); ובין משום </w:t>
      </w:r>
      <w:r w:rsidR="00E27C07">
        <w:rPr>
          <w:rFonts w:ascii="David" w:hAnsi="David" w:cs="David" w:hint="cs"/>
          <w:sz w:val="28"/>
          <w:szCs w:val="28"/>
          <w:rtl/>
        </w:rPr>
        <w:t xml:space="preserve">שלצורך חריגה כאמור מן המתחם מטעמי שיקום, נדרשות </w:t>
      </w:r>
      <w:r w:rsidR="00E27C07" w:rsidRPr="00E27C07">
        <w:rPr>
          <w:rFonts w:ascii="David" w:hAnsi="David" w:cs="David"/>
          <w:sz w:val="28"/>
          <w:szCs w:val="28"/>
          <w:rtl/>
        </w:rPr>
        <w:t xml:space="preserve">"אינדיקציות </w:t>
      </w:r>
      <w:r w:rsidR="00E27C07" w:rsidRPr="00E27C07">
        <w:rPr>
          <w:rFonts w:ascii="David" w:hAnsi="David" w:cs="David"/>
          <w:b/>
          <w:bCs/>
          <w:sz w:val="28"/>
          <w:szCs w:val="28"/>
          <w:rtl/>
        </w:rPr>
        <w:t>לשינוי עמוק</w:t>
      </w:r>
      <w:r w:rsidR="00E27C07" w:rsidRPr="00E27C07">
        <w:rPr>
          <w:rFonts w:ascii="David" w:hAnsi="David" w:cs="David"/>
          <w:sz w:val="28"/>
          <w:szCs w:val="28"/>
          <w:rtl/>
        </w:rPr>
        <w:t xml:space="preserve"> בהתנהגות ובדרך החשיבה"</w:t>
      </w:r>
      <w:r w:rsidR="00E27C07">
        <w:rPr>
          <w:rFonts w:ascii="David" w:hAnsi="David" w:cs="David" w:hint="cs"/>
          <w:color w:val="000000"/>
          <w:sz w:val="28"/>
          <w:szCs w:val="28"/>
          <w:rtl/>
        </w:rPr>
        <w:t xml:space="preserve"> </w:t>
      </w:r>
      <w:r w:rsidR="00E27C07" w:rsidRPr="00E27C07">
        <w:rPr>
          <w:rFonts w:ascii="David" w:hAnsi="David" w:cs="David"/>
          <w:sz w:val="28"/>
          <w:szCs w:val="28"/>
          <w:rtl/>
        </w:rPr>
        <w:t>(</w:t>
      </w:r>
      <w:r w:rsidR="00E27C07" w:rsidRPr="00E27C07">
        <w:rPr>
          <w:rFonts w:ascii="David" w:hAnsi="David" w:cs="David"/>
          <w:color w:val="000000"/>
          <w:sz w:val="28"/>
          <w:szCs w:val="28"/>
          <w:rtl/>
        </w:rPr>
        <w:t xml:space="preserve">ע"פ 6637/17 </w:t>
      </w:r>
      <w:proofErr w:type="spellStart"/>
      <w:r w:rsidR="00E27C07" w:rsidRPr="00E27C07">
        <w:rPr>
          <w:rFonts w:ascii="David" w:hAnsi="David" w:cs="David"/>
          <w:b/>
          <w:bCs/>
          <w:color w:val="000000"/>
          <w:sz w:val="28"/>
          <w:szCs w:val="28"/>
          <w:rtl/>
        </w:rPr>
        <w:t>קרנדל</w:t>
      </w:r>
      <w:proofErr w:type="spellEnd"/>
      <w:r w:rsidR="00E27C07" w:rsidRPr="00E27C07">
        <w:rPr>
          <w:rFonts w:ascii="David" w:hAnsi="David" w:cs="David"/>
          <w:b/>
          <w:bCs/>
          <w:color w:val="000000"/>
          <w:sz w:val="28"/>
          <w:szCs w:val="28"/>
          <w:rtl/>
        </w:rPr>
        <w:t xml:space="preserve"> נ' מדינת ישראל</w:t>
      </w:r>
      <w:r w:rsidR="00E27C07" w:rsidRPr="00E27C07">
        <w:rPr>
          <w:rFonts w:ascii="David" w:hAnsi="David" w:cs="David"/>
          <w:color w:val="000000"/>
          <w:sz w:val="28"/>
          <w:szCs w:val="28"/>
          <w:rtl/>
        </w:rPr>
        <w:t>, פסקה 24 לפסק דינה של השופטת ברק-ארז. ההדגשה הוספה (18.4.2018))</w:t>
      </w:r>
      <w:r w:rsidR="00E27C07">
        <w:rPr>
          <w:rFonts w:ascii="David" w:hAnsi="David" w:cs="David" w:hint="cs"/>
          <w:color w:val="000000"/>
          <w:sz w:val="28"/>
          <w:szCs w:val="28"/>
          <w:rtl/>
        </w:rPr>
        <w:t>. חרף הבעת המוטיבציה לשירות, המבורכת כשלעצמה</w:t>
      </w:r>
      <w:r w:rsidR="00E27C07" w:rsidRPr="00E27C07">
        <w:rPr>
          <w:rFonts w:ascii="David" w:hAnsi="David" w:cs="David"/>
          <w:color w:val="000000"/>
          <w:sz w:val="28"/>
          <w:szCs w:val="28"/>
          <w:rtl/>
        </w:rPr>
        <w:t xml:space="preserve">, </w:t>
      </w:r>
      <w:r w:rsidR="00E27C07">
        <w:rPr>
          <w:rFonts w:ascii="David" w:hAnsi="David" w:cs="David" w:hint="cs"/>
          <w:color w:val="000000"/>
          <w:sz w:val="28"/>
          <w:szCs w:val="28"/>
          <w:rtl/>
        </w:rPr>
        <w:t>אי</w:t>
      </w:r>
      <w:r w:rsidR="00635A36">
        <w:rPr>
          <w:rFonts w:ascii="David" w:hAnsi="David" w:cs="David" w:hint="cs"/>
          <w:color w:val="000000"/>
          <w:sz w:val="28"/>
          <w:szCs w:val="28"/>
          <w:rtl/>
        </w:rPr>
        <w:t xml:space="preserve">ן המדובר </w:t>
      </w:r>
      <w:r w:rsidR="00E27C07" w:rsidRPr="00E27C07">
        <w:rPr>
          <w:rFonts w:ascii="David" w:hAnsi="David" w:cs="David"/>
          <w:color w:val="000000"/>
          <w:sz w:val="28"/>
          <w:szCs w:val="28"/>
          <w:rtl/>
        </w:rPr>
        <w:t xml:space="preserve">במי שעבר "תהליך </w:t>
      </w:r>
      <w:r w:rsidR="00E27C07" w:rsidRPr="00E27C07">
        <w:rPr>
          <w:rFonts w:ascii="David" w:hAnsi="David" w:cs="David"/>
          <w:b/>
          <w:bCs/>
          <w:color w:val="000000"/>
          <w:sz w:val="28"/>
          <w:szCs w:val="28"/>
          <w:rtl/>
        </w:rPr>
        <w:t>שיקומי-טיפולי משמעותי</w:t>
      </w:r>
      <w:r w:rsidR="00E27C07" w:rsidRPr="00E27C07">
        <w:rPr>
          <w:rFonts w:ascii="David" w:hAnsi="David" w:cs="David"/>
          <w:color w:val="000000"/>
          <w:sz w:val="28"/>
          <w:szCs w:val="28"/>
          <w:rtl/>
        </w:rPr>
        <w:t>" (</w:t>
      </w:r>
      <w:r w:rsidR="00E27C07" w:rsidRPr="00E27C07">
        <w:rPr>
          <w:rFonts w:ascii="David" w:hAnsi="David" w:cs="David"/>
          <w:sz w:val="28"/>
          <w:szCs w:val="28"/>
          <w:rtl/>
        </w:rPr>
        <w:t xml:space="preserve">ע"פ 971/21 </w:t>
      </w:r>
      <w:proofErr w:type="spellStart"/>
      <w:r w:rsidR="00E27C07" w:rsidRPr="00E27C07">
        <w:rPr>
          <w:rFonts w:ascii="David" w:hAnsi="David" w:cs="David"/>
          <w:b/>
          <w:bCs/>
          <w:sz w:val="28"/>
          <w:szCs w:val="28"/>
          <w:rtl/>
        </w:rPr>
        <w:t>אמאצ'י</w:t>
      </w:r>
      <w:proofErr w:type="spellEnd"/>
      <w:r w:rsidR="00E27C07" w:rsidRPr="00E27C07">
        <w:rPr>
          <w:rFonts w:ascii="David" w:hAnsi="David" w:cs="David"/>
          <w:b/>
          <w:bCs/>
          <w:sz w:val="28"/>
          <w:szCs w:val="28"/>
          <w:rtl/>
        </w:rPr>
        <w:t xml:space="preserve"> נ' מדינת ישראל</w:t>
      </w:r>
      <w:r w:rsidR="00E27C07" w:rsidRPr="00E27C07">
        <w:rPr>
          <w:rFonts w:ascii="David" w:hAnsi="David" w:cs="David"/>
          <w:sz w:val="28"/>
          <w:szCs w:val="28"/>
          <w:rtl/>
        </w:rPr>
        <w:t>, פסקה 12. ההדגשה במקור (31.12.2021)</w:t>
      </w:r>
      <w:r w:rsidR="00635A36">
        <w:rPr>
          <w:rFonts w:ascii="David" w:hAnsi="David" w:cs="David" w:hint="cs"/>
          <w:sz w:val="28"/>
          <w:szCs w:val="28"/>
          <w:rtl/>
        </w:rPr>
        <w:t xml:space="preserve">; ע/22,21/23 </w:t>
      </w:r>
      <w:r w:rsidR="00635A36">
        <w:rPr>
          <w:rFonts w:ascii="David" w:hAnsi="David" w:cs="David" w:hint="cs"/>
          <w:b/>
          <w:bCs/>
          <w:sz w:val="28"/>
          <w:szCs w:val="28"/>
          <w:rtl/>
        </w:rPr>
        <w:t>סמ</w:t>
      </w:r>
      <w:r w:rsidR="006F3F91">
        <w:rPr>
          <w:rFonts w:ascii="David" w:hAnsi="David" w:cs="David" w:hint="cs"/>
          <w:b/>
          <w:bCs/>
          <w:sz w:val="28"/>
          <w:szCs w:val="28"/>
          <w:rtl/>
        </w:rPr>
        <w:t>ל אסולין נ' התובע הצבאי הראשי</w:t>
      </w:r>
      <w:r w:rsidR="006F3F91" w:rsidRPr="006F3F91">
        <w:rPr>
          <w:rFonts w:ascii="David" w:hAnsi="David" w:cs="David" w:hint="cs"/>
          <w:sz w:val="28"/>
          <w:szCs w:val="28"/>
          <w:rtl/>
        </w:rPr>
        <w:t>, פסקה</w:t>
      </w:r>
      <w:r w:rsidR="006F3F91">
        <w:rPr>
          <w:rFonts w:ascii="David" w:hAnsi="David" w:cs="David" w:hint="cs"/>
          <w:sz w:val="28"/>
          <w:szCs w:val="28"/>
          <w:rtl/>
        </w:rPr>
        <w:t xml:space="preserve"> 39 (2023))</w:t>
      </w:r>
      <w:r w:rsidR="00E27C07" w:rsidRPr="00E27C07">
        <w:rPr>
          <w:rFonts w:ascii="David" w:hAnsi="David" w:cs="David"/>
          <w:sz w:val="28"/>
          <w:szCs w:val="28"/>
          <w:rtl/>
        </w:rPr>
        <w:t>.</w:t>
      </w:r>
      <w:r w:rsidR="006F3F91">
        <w:rPr>
          <w:rFonts w:ascii="David" w:hAnsi="David" w:cs="David" w:hint="cs"/>
          <w:sz w:val="28"/>
          <w:szCs w:val="28"/>
          <w:rtl/>
        </w:rPr>
        <w:t xml:space="preserve"> ממילא, לכן, אין להתחשב במציאתו של המשיב</w:t>
      </w:r>
      <w:r w:rsidR="00C44371">
        <w:rPr>
          <w:rFonts w:ascii="David" w:hAnsi="David" w:cs="David" w:hint="cs"/>
          <w:sz w:val="28"/>
          <w:szCs w:val="28"/>
          <w:rtl/>
        </w:rPr>
        <w:t xml:space="preserve"> </w:t>
      </w:r>
      <w:r w:rsidR="006F3F91">
        <w:rPr>
          <w:rFonts w:ascii="David" w:hAnsi="David" w:cs="David" w:hint="cs"/>
          <w:sz w:val="28"/>
          <w:szCs w:val="28"/>
          <w:rtl/>
        </w:rPr>
        <w:t xml:space="preserve">כמתאים להליך של שילוב - כל עוד </w:t>
      </w:r>
      <w:r w:rsidR="006F3F91" w:rsidRPr="00C44371">
        <w:rPr>
          <w:rFonts w:ascii="David" w:hAnsi="David" w:cs="David" w:hint="cs"/>
          <w:b/>
          <w:bCs/>
          <w:sz w:val="28"/>
          <w:szCs w:val="28"/>
          <w:rtl/>
        </w:rPr>
        <w:t>לא עבר בפועל</w:t>
      </w:r>
      <w:r w:rsidR="006F3F91">
        <w:rPr>
          <w:rFonts w:ascii="David" w:hAnsi="David" w:cs="David" w:hint="cs"/>
          <w:sz w:val="28"/>
          <w:szCs w:val="28"/>
          <w:rtl/>
        </w:rPr>
        <w:t xml:space="preserve"> הליך כזה, הכולל </w:t>
      </w:r>
      <w:r w:rsidR="006F3F91" w:rsidRPr="006F3F91">
        <w:rPr>
          <w:rFonts w:ascii="David" w:hAnsi="David" w:cs="David" w:hint="cs"/>
          <w:b/>
          <w:bCs/>
          <w:sz w:val="28"/>
          <w:szCs w:val="28"/>
          <w:rtl/>
        </w:rPr>
        <w:t>מעטפת של ליווי ופיקוח</w:t>
      </w:r>
      <w:r w:rsidR="006F3F91">
        <w:rPr>
          <w:rFonts w:ascii="David" w:hAnsi="David" w:cs="David" w:hint="cs"/>
          <w:sz w:val="28"/>
          <w:szCs w:val="28"/>
          <w:rtl/>
        </w:rPr>
        <w:t xml:space="preserve">, לתקופה בת </w:t>
      </w:r>
      <w:r w:rsidR="006F3F91" w:rsidRPr="006F3F91">
        <w:rPr>
          <w:rFonts w:ascii="David" w:hAnsi="David" w:cs="David" w:hint="cs"/>
          <w:b/>
          <w:bCs/>
          <w:sz w:val="28"/>
          <w:szCs w:val="28"/>
          <w:rtl/>
        </w:rPr>
        <w:t>שנה</w:t>
      </w:r>
      <w:r w:rsidR="006F3F91">
        <w:rPr>
          <w:rFonts w:ascii="David" w:hAnsi="David" w:cs="David" w:hint="cs"/>
          <w:sz w:val="28"/>
          <w:szCs w:val="28"/>
          <w:rtl/>
        </w:rPr>
        <w:t xml:space="preserve"> (ראו ע/</w:t>
      </w:r>
      <w:r w:rsidR="00F830F2">
        <w:rPr>
          <w:rFonts w:ascii="David" w:hAnsi="David" w:cs="David" w:hint="cs"/>
          <w:sz w:val="28"/>
          <w:szCs w:val="28"/>
          <w:rtl/>
        </w:rPr>
        <w:t>18</w:t>
      </w:r>
      <w:r w:rsidR="006F3F91">
        <w:rPr>
          <w:rFonts w:ascii="David" w:hAnsi="David" w:cs="David" w:hint="cs"/>
          <w:sz w:val="28"/>
          <w:szCs w:val="28"/>
          <w:rtl/>
        </w:rPr>
        <w:t>,</w:t>
      </w:r>
      <w:r w:rsidR="00F830F2">
        <w:rPr>
          <w:rFonts w:ascii="David" w:hAnsi="David" w:cs="David" w:hint="cs"/>
          <w:sz w:val="28"/>
          <w:szCs w:val="28"/>
          <w:rtl/>
        </w:rPr>
        <w:t>19</w:t>
      </w:r>
      <w:r w:rsidR="006F3F91">
        <w:rPr>
          <w:rFonts w:ascii="David" w:hAnsi="David" w:cs="David" w:hint="cs"/>
          <w:sz w:val="28"/>
          <w:szCs w:val="28"/>
          <w:rtl/>
        </w:rPr>
        <w:t xml:space="preserve">/24 </w:t>
      </w:r>
      <w:r w:rsidR="006F3F91">
        <w:rPr>
          <w:rFonts w:ascii="David" w:hAnsi="David" w:cs="David" w:hint="cs"/>
          <w:b/>
          <w:bCs/>
          <w:sz w:val="28"/>
          <w:szCs w:val="28"/>
          <w:rtl/>
        </w:rPr>
        <w:t xml:space="preserve">טור' </w:t>
      </w:r>
      <w:proofErr w:type="spellStart"/>
      <w:r w:rsidR="006F3F91">
        <w:rPr>
          <w:rFonts w:ascii="David" w:hAnsi="David" w:cs="David" w:hint="cs"/>
          <w:b/>
          <w:bCs/>
          <w:sz w:val="28"/>
          <w:szCs w:val="28"/>
          <w:rtl/>
        </w:rPr>
        <w:t>טולדנו</w:t>
      </w:r>
      <w:proofErr w:type="spellEnd"/>
      <w:r w:rsidR="006F3F91">
        <w:rPr>
          <w:rFonts w:ascii="David" w:hAnsi="David" w:cs="David" w:hint="cs"/>
          <w:b/>
          <w:bCs/>
          <w:sz w:val="28"/>
          <w:szCs w:val="28"/>
          <w:rtl/>
        </w:rPr>
        <w:t xml:space="preserve"> נ' התובע הצבאי הראשי</w:t>
      </w:r>
      <w:r w:rsidR="006F3F91">
        <w:rPr>
          <w:rFonts w:ascii="David" w:hAnsi="David" w:cs="David" w:hint="cs"/>
          <w:sz w:val="28"/>
          <w:szCs w:val="28"/>
          <w:rtl/>
        </w:rPr>
        <w:t>, פסקאות 27-26 (2024)).</w:t>
      </w:r>
      <w:r w:rsidR="0080295D">
        <w:rPr>
          <w:rFonts w:ascii="David" w:hAnsi="David" w:cs="David" w:hint="cs"/>
          <w:sz w:val="28"/>
          <w:szCs w:val="28"/>
          <w:rtl/>
        </w:rPr>
        <w:t xml:space="preserve"> </w:t>
      </w:r>
    </w:p>
    <w:p w14:paraId="0D774398" w14:textId="77777777" w:rsidR="005320AA" w:rsidRDefault="00C44371" w:rsidP="00261E1D">
      <w:pPr>
        <w:pStyle w:val="ListParagraph"/>
        <w:numPr>
          <w:ilvl w:val="0"/>
          <w:numId w:val="1"/>
        </w:numPr>
        <w:spacing w:line="348" w:lineRule="auto"/>
        <w:ind w:left="0" w:firstLine="0"/>
        <w:jc w:val="both"/>
        <w:rPr>
          <w:rFonts w:cs="David"/>
          <w:sz w:val="28"/>
          <w:szCs w:val="28"/>
        </w:rPr>
      </w:pPr>
      <w:r>
        <w:rPr>
          <w:rFonts w:cs="David" w:hint="cs"/>
          <w:sz w:val="28"/>
          <w:szCs w:val="28"/>
          <w:rtl/>
        </w:rPr>
        <w:t>עם זאת</w:t>
      </w:r>
      <w:r w:rsidR="004E2199">
        <w:rPr>
          <w:rFonts w:cs="David" w:hint="cs"/>
          <w:sz w:val="28"/>
          <w:szCs w:val="28"/>
          <w:rtl/>
        </w:rPr>
        <w:t>, המשיב סיים לרצות את עונש</w:t>
      </w:r>
      <w:r w:rsidR="00062D88">
        <w:rPr>
          <w:rFonts w:cs="David" w:hint="cs"/>
          <w:sz w:val="28"/>
          <w:szCs w:val="28"/>
          <w:rtl/>
        </w:rPr>
        <w:t xml:space="preserve"> המאסר שהוטל עליו</w:t>
      </w:r>
      <w:r w:rsidR="004E2199">
        <w:rPr>
          <w:rFonts w:cs="David" w:hint="cs"/>
          <w:sz w:val="28"/>
          <w:szCs w:val="28"/>
          <w:rtl/>
        </w:rPr>
        <w:t xml:space="preserve"> כבר לפני שבוע ימים, </w:t>
      </w:r>
      <w:r w:rsidR="00CF11BA">
        <w:rPr>
          <w:rFonts w:cs="David" w:hint="cs"/>
          <w:sz w:val="28"/>
          <w:szCs w:val="28"/>
          <w:rtl/>
        </w:rPr>
        <w:t xml:space="preserve">ביום מתן גזר הדין בבית הדין קמא, </w:t>
      </w:r>
      <w:r w:rsidR="004E2199">
        <w:rPr>
          <w:rFonts w:cs="David" w:hint="cs"/>
          <w:sz w:val="28"/>
          <w:szCs w:val="28"/>
          <w:rtl/>
        </w:rPr>
        <w:t xml:space="preserve">ומאז שב ליחידתו, </w:t>
      </w:r>
      <w:r>
        <w:rPr>
          <w:rFonts w:cs="David" w:hint="cs"/>
          <w:sz w:val="28"/>
          <w:szCs w:val="28"/>
          <w:rtl/>
        </w:rPr>
        <w:t xml:space="preserve">ומפקדיו מייעדים אותו </w:t>
      </w:r>
      <w:r w:rsidR="004E2199">
        <w:rPr>
          <w:rFonts w:cs="David" w:hint="cs"/>
          <w:sz w:val="28"/>
          <w:szCs w:val="28"/>
          <w:rtl/>
        </w:rPr>
        <w:t>לצאת לקורס בזמן הקרוב</w:t>
      </w:r>
      <w:r w:rsidR="00CF11BA">
        <w:rPr>
          <w:rFonts w:cs="David" w:hint="cs"/>
          <w:sz w:val="28"/>
          <w:szCs w:val="28"/>
          <w:rtl/>
        </w:rPr>
        <w:t>. לא ניתן היה לדון בערעור התביעה מוקדם יותר, בשל אילוצים שונים של הצדדים. מצב דברים זה "יוצר ציפייה לאי-חזרה לכלא, בה מצווים אנו להתחשב... כמו כן, עלינו לפעול לפי הכלל בדבר אי-מיצוי הדין בערכאת הערעור</w:t>
      </w:r>
      <w:r w:rsidR="00B25C3F">
        <w:rPr>
          <w:rFonts w:cs="David" w:hint="cs"/>
          <w:sz w:val="28"/>
          <w:szCs w:val="28"/>
          <w:rtl/>
        </w:rPr>
        <w:t>"</w:t>
      </w:r>
      <w:r w:rsidR="00CF11BA">
        <w:rPr>
          <w:rFonts w:cs="David" w:hint="cs"/>
          <w:sz w:val="28"/>
          <w:szCs w:val="28"/>
          <w:rtl/>
        </w:rPr>
        <w:t xml:space="preserve"> (ע"פ 3184/24 </w:t>
      </w:r>
      <w:r w:rsidR="00CF11BA">
        <w:rPr>
          <w:rFonts w:cs="David" w:hint="cs"/>
          <w:b/>
          <w:bCs/>
          <w:sz w:val="28"/>
          <w:szCs w:val="28"/>
          <w:rtl/>
        </w:rPr>
        <w:t>מדינת ישראל נ' פלוני</w:t>
      </w:r>
      <w:r w:rsidR="00CF11BA">
        <w:rPr>
          <w:rFonts w:cs="David" w:hint="cs"/>
          <w:sz w:val="28"/>
          <w:szCs w:val="28"/>
          <w:rtl/>
        </w:rPr>
        <w:t>, פסקאות 20-19 (29.5.2024)).</w:t>
      </w:r>
    </w:p>
    <w:p w14:paraId="3368DAFD" w14:textId="77777777" w:rsidR="00C44371" w:rsidRDefault="00684945" w:rsidP="00261E1D">
      <w:pPr>
        <w:pStyle w:val="ListParagraph"/>
        <w:numPr>
          <w:ilvl w:val="0"/>
          <w:numId w:val="1"/>
        </w:numPr>
        <w:spacing w:line="348" w:lineRule="auto"/>
        <w:ind w:left="0" w:firstLine="0"/>
        <w:jc w:val="both"/>
        <w:rPr>
          <w:rFonts w:ascii="David" w:hAnsi="David" w:cs="David"/>
          <w:sz w:val="28"/>
          <w:szCs w:val="28"/>
        </w:rPr>
      </w:pPr>
      <w:r>
        <w:rPr>
          <w:rFonts w:ascii="David" w:hAnsi="David" w:cs="David" w:hint="cs"/>
          <w:sz w:val="28"/>
          <w:szCs w:val="28"/>
          <w:rtl/>
        </w:rPr>
        <w:t xml:space="preserve">אכן, אילולא </w:t>
      </w:r>
      <w:r w:rsidR="00C44371">
        <w:rPr>
          <w:rFonts w:ascii="David" w:hAnsi="David" w:cs="David" w:hint="cs"/>
          <w:sz w:val="28"/>
          <w:szCs w:val="28"/>
          <w:rtl/>
        </w:rPr>
        <w:t>רצונו של המשיב לעלות על מסלול שירות תורם ותקין, והתרשמותו הבלתי אמצעית של בית הדין קמא מכנותם של הדברים</w:t>
      </w:r>
      <w:r>
        <w:rPr>
          <w:rFonts w:ascii="David" w:hAnsi="David" w:cs="David" w:hint="cs"/>
          <w:sz w:val="28"/>
          <w:szCs w:val="28"/>
          <w:rtl/>
        </w:rPr>
        <w:t xml:space="preserve"> - ראוי היה המשיב לעונש </w:t>
      </w:r>
      <w:r w:rsidRPr="00684945">
        <w:rPr>
          <w:rFonts w:ascii="David" w:hAnsi="David" w:cs="David" w:hint="cs"/>
          <w:b/>
          <w:bCs/>
          <w:sz w:val="28"/>
          <w:szCs w:val="28"/>
          <w:rtl/>
        </w:rPr>
        <w:t>חמור הרבה יותר</w:t>
      </w:r>
      <w:r w:rsidR="00C44371">
        <w:rPr>
          <w:rFonts w:ascii="David" w:hAnsi="David" w:cs="David" w:hint="cs"/>
          <w:sz w:val="28"/>
          <w:szCs w:val="28"/>
          <w:rtl/>
        </w:rPr>
        <w:t xml:space="preserve">. דווקא משום כך, יש לקוות כי עונש מאסר בפועל, לתקופה שאינה ממושכת, לא יניא את </w:t>
      </w:r>
      <w:r w:rsidR="00C44371">
        <w:rPr>
          <w:rFonts w:ascii="David" w:hAnsi="David" w:cs="David" w:hint="cs"/>
          <w:sz w:val="28"/>
          <w:szCs w:val="28"/>
          <w:rtl/>
        </w:rPr>
        <w:lastRenderedPageBreak/>
        <w:t xml:space="preserve">המשיב מלממש את המוטיבציה שהביע (ראו, בדומה, ע"פ 2421/21 </w:t>
      </w:r>
      <w:r w:rsidR="00C44371">
        <w:rPr>
          <w:rFonts w:ascii="David" w:hAnsi="David" w:cs="David" w:hint="cs"/>
          <w:b/>
          <w:bCs/>
          <w:sz w:val="28"/>
          <w:szCs w:val="28"/>
          <w:rtl/>
        </w:rPr>
        <w:t>ברמי נ' מדינת ישראל</w:t>
      </w:r>
      <w:r w:rsidR="00C44371">
        <w:rPr>
          <w:rFonts w:ascii="David" w:hAnsi="David" w:cs="David" w:hint="cs"/>
          <w:sz w:val="28"/>
          <w:szCs w:val="28"/>
          <w:rtl/>
        </w:rPr>
        <w:t xml:space="preserve">, פסקה 10 (7.7.2022); </w:t>
      </w:r>
      <w:r w:rsidR="00C44371" w:rsidRPr="0036325C">
        <w:rPr>
          <w:rFonts w:ascii="David" w:hAnsi="David" w:cs="David" w:hint="cs"/>
          <w:sz w:val="28"/>
          <w:szCs w:val="28"/>
          <w:rtl/>
        </w:rPr>
        <w:t>ע/32/23</w:t>
      </w:r>
      <w:r w:rsidR="00C44371">
        <w:rPr>
          <w:rFonts w:ascii="David" w:hAnsi="David" w:cs="David" w:hint="cs"/>
          <w:b/>
          <w:bCs/>
          <w:sz w:val="28"/>
          <w:szCs w:val="28"/>
          <w:rtl/>
        </w:rPr>
        <w:t xml:space="preserve"> </w:t>
      </w:r>
      <w:r w:rsidR="00C44371" w:rsidRPr="0036325C">
        <w:rPr>
          <w:rFonts w:ascii="David" w:hAnsi="David" w:cs="David" w:hint="cs"/>
          <w:b/>
          <w:bCs/>
          <w:sz w:val="28"/>
          <w:szCs w:val="28"/>
          <w:rtl/>
        </w:rPr>
        <w:t>רב"ט כהן</w:t>
      </w:r>
      <w:r w:rsidR="00C44371">
        <w:rPr>
          <w:rFonts w:ascii="David" w:hAnsi="David" w:cs="David" w:hint="cs"/>
          <w:b/>
          <w:bCs/>
          <w:sz w:val="28"/>
          <w:szCs w:val="28"/>
          <w:rtl/>
        </w:rPr>
        <w:t xml:space="preserve"> נ' התובע הצבאי הראשי</w:t>
      </w:r>
      <w:r w:rsidR="00C44371">
        <w:rPr>
          <w:rFonts w:ascii="David" w:hAnsi="David" w:cs="David" w:hint="cs"/>
          <w:sz w:val="28"/>
          <w:szCs w:val="28"/>
          <w:rtl/>
        </w:rPr>
        <w:t>, פסקה 32 (2023)).</w:t>
      </w:r>
    </w:p>
    <w:p w14:paraId="58A5DB4C" w14:textId="77777777" w:rsidR="00C44371" w:rsidRPr="00633543" w:rsidRDefault="00062D88" w:rsidP="00261E1D">
      <w:pPr>
        <w:pStyle w:val="ListParagraph"/>
        <w:numPr>
          <w:ilvl w:val="0"/>
          <w:numId w:val="1"/>
        </w:numPr>
        <w:spacing w:line="348" w:lineRule="auto"/>
        <w:ind w:left="0" w:firstLine="0"/>
        <w:jc w:val="both"/>
        <w:rPr>
          <w:rFonts w:cs="David"/>
          <w:sz w:val="28"/>
          <w:szCs w:val="28"/>
        </w:rPr>
      </w:pPr>
      <w:r w:rsidRPr="00062D88">
        <w:rPr>
          <w:rFonts w:ascii="David" w:hAnsi="David" w:cs="David" w:hint="cs"/>
          <w:sz w:val="28"/>
          <w:szCs w:val="28"/>
          <w:rtl/>
        </w:rPr>
        <w:t xml:space="preserve">לאור כלל האמור, </w:t>
      </w:r>
      <w:r>
        <w:rPr>
          <w:rFonts w:ascii="David" w:hAnsi="David" w:cs="David" w:hint="cs"/>
          <w:sz w:val="28"/>
          <w:szCs w:val="28"/>
          <w:rtl/>
        </w:rPr>
        <w:t xml:space="preserve">ובייחוד לאור סיום המאסר שהושת על המשיב בבית הדין קמא, </w:t>
      </w:r>
      <w:r w:rsidRPr="00062D88">
        <w:rPr>
          <w:rFonts w:ascii="David" w:hAnsi="David" w:cs="David" w:hint="cs"/>
          <w:sz w:val="28"/>
          <w:szCs w:val="28"/>
          <w:rtl/>
        </w:rPr>
        <w:t xml:space="preserve">מצאנו לקבל את ערעור התביעה, אך </w:t>
      </w:r>
      <w:r w:rsidRPr="00062D88">
        <w:rPr>
          <w:rFonts w:ascii="David" w:hAnsi="David" w:cs="David" w:hint="cs"/>
          <w:b/>
          <w:bCs/>
          <w:sz w:val="28"/>
          <w:szCs w:val="28"/>
          <w:rtl/>
        </w:rPr>
        <w:t>למתן</w:t>
      </w:r>
      <w:r w:rsidRPr="00062D88">
        <w:rPr>
          <w:rFonts w:ascii="David" w:hAnsi="David" w:cs="David" w:hint="cs"/>
          <w:sz w:val="28"/>
          <w:szCs w:val="28"/>
          <w:rtl/>
        </w:rPr>
        <w:t xml:space="preserve"> את מידת ההחמרה בעונש.</w:t>
      </w:r>
    </w:p>
    <w:p w14:paraId="39E93732" w14:textId="77777777" w:rsidR="00FE3659" w:rsidRDefault="00B25C3F" w:rsidP="00261E1D">
      <w:pPr>
        <w:pStyle w:val="ListParagraph"/>
        <w:numPr>
          <w:ilvl w:val="0"/>
          <w:numId w:val="1"/>
        </w:numPr>
        <w:spacing w:line="348" w:lineRule="auto"/>
        <w:ind w:left="0" w:firstLine="0"/>
        <w:jc w:val="both"/>
        <w:rPr>
          <w:rFonts w:cs="David"/>
          <w:sz w:val="28"/>
          <w:szCs w:val="28"/>
        </w:rPr>
      </w:pPr>
      <w:r>
        <w:rPr>
          <w:rFonts w:cs="David" w:hint="cs"/>
          <w:sz w:val="28"/>
          <w:szCs w:val="28"/>
          <w:rtl/>
        </w:rPr>
        <w:t xml:space="preserve">עונשו של </w:t>
      </w:r>
      <w:r w:rsidR="00857768">
        <w:rPr>
          <w:rFonts w:cs="David" w:hint="cs"/>
          <w:sz w:val="28"/>
          <w:szCs w:val="28"/>
          <w:rtl/>
        </w:rPr>
        <w:t xml:space="preserve">המשיב </w:t>
      </w:r>
      <w:r>
        <w:rPr>
          <w:rFonts w:cs="David" w:hint="cs"/>
          <w:sz w:val="28"/>
          <w:szCs w:val="28"/>
          <w:rtl/>
        </w:rPr>
        <w:t xml:space="preserve">מועמד אפוא על </w:t>
      </w:r>
      <w:r w:rsidRPr="00B25C3F">
        <w:rPr>
          <w:rFonts w:cs="David" w:hint="cs"/>
          <w:b/>
          <w:bCs/>
          <w:sz w:val="28"/>
          <w:szCs w:val="28"/>
          <w:rtl/>
        </w:rPr>
        <w:t>ששה</w:t>
      </w:r>
      <w:r>
        <w:rPr>
          <w:rFonts w:cs="David" w:hint="cs"/>
          <w:sz w:val="28"/>
          <w:szCs w:val="28"/>
          <w:rtl/>
        </w:rPr>
        <w:t xml:space="preserve"> חודשי מאסר בפועל, בניכוי ימי מעצרו. אין שינוי ברכיב המאסר המותנה.</w:t>
      </w:r>
    </w:p>
    <w:p w14:paraId="42F74CC9" w14:textId="77777777" w:rsidR="00B25C3F" w:rsidRPr="00FE3659" w:rsidRDefault="00B25C3F" w:rsidP="00261E1D">
      <w:pPr>
        <w:pStyle w:val="ListParagraph"/>
        <w:numPr>
          <w:ilvl w:val="0"/>
          <w:numId w:val="1"/>
        </w:numPr>
        <w:spacing w:line="348" w:lineRule="auto"/>
        <w:ind w:left="0" w:firstLine="0"/>
        <w:jc w:val="both"/>
        <w:rPr>
          <w:rFonts w:cs="David"/>
          <w:sz w:val="28"/>
          <w:szCs w:val="28"/>
        </w:rPr>
      </w:pPr>
      <w:r>
        <w:rPr>
          <w:rFonts w:cs="David" w:hint="cs"/>
          <w:sz w:val="28"/>
          <w:szCs w:val="28"/>
          <w:rtl/>
        </w:rPr>
        <w:t xml:space="preserve">על המשיב להתייצב לריצוי יתרת </w:t>
      </w:r>
      <w:r w:rsidR="00DE2954">
        <w:rPr>
          <w:rFonts w:cs="David" w:hint="cs"/>
          <w:sz w:val="28"/>
          <w:szCs w:val="28"/>
          <w:rtl/>
        </w:rPr>
        <w:t xml:space="preserve">עונשו </w:t>
      </w:r>
      <w:proofErr w:type="spellStart"/>
      <w:r w:rsidR="00DE2954">
        <w:rPr>
          <w:rFonts w:cs="David" w:hint="cs"/>
          <w:sz w:val="28"/>
          <w:szCs w:val="28"/>
          <w:rtl/>
        </w:rPr>
        <w:t>בבס"כ</w:t>
      </w:r>
      <w:proofErr w:type="spellEnd"/>
      <w:r w:rsidR="00DE2954">
        <w:rPr>
          <w:rFonts w:cs="David" w:hint="cs"/>
          <w:sz w:val="28"/>
          <w:szCs w:val="28"/>
          <w:rtl/>
        </w:rPr>
        <w:t xml:space="preserve"> 416 ביום </w:t>
      </w:r>
      <w:r w:rsidR="0073448B">
        <w:rPr>
          <w:rFonts w:cs="David" w:hint="cs"/>
          <w:sz w:val="28"/>
          <w:szCs w:val="28"/>
          <w:rtl/>
        </w:rPr>
        <w:t>9 ביוני 2024</w:t>
      </w:r>
      <w:r w:rsidR="00DE2954">
        <w:rPr>
          <w:rFonts w:cs="David" w:hint="cs"/>
          <w:sz w:val="28"/>
          <w:szCs w:val="28"/>
          <w:rtl/>
        </w:rPr>
        <w:t xml:space="preserve">, עד השעה </w:t>
      </w:r>
      <w:r w:rsidR="0073448B">
        <w:rPr>
          <w:rFonts w:cs="David" w:hint="cs"/>
          <w:sz w:val="28"/>
          <w:szCs w:val="28"/>
          <w:rtl/>
        </w:rPr>
        <w:t>11:00</w:t>
      </w:r>
      <w:r w:rsidR="00DE2954">
        <w:rPr>
          <w:rFonts w:cs="David" w:hint="cs"/>
          <w:sz w:val="28"/>
          <w:szCs w:val="28"/>
          <w:rtl/>
        </w:rPr>
        <w:t>.</w:t>
      </w:r>
    </w:p>
    <w:p w14:paraId="244989C5" w14:textId="77777777" w:rsidR="000942CF" w:rsidRDefault="000942CF" w:rsidP="00261E1D">
      <w:pPr>
        <w:spacing w:line="348" w:lineRule="auto"/>
        <w:ind w:left="-58"/>
        <w:jc w:val="both"/>
        <w:rPr>
          <w:rFonts w:cs="David"/>
          <w:sz w:val="24"/>
          <w:szCs w:val="24"/>
          <w:rtl/>
        </w:rPr>
      </w:pPr>
    </w:p>
    <w:p w14:paraId="41EFA1CA" w14:textId="77777777" w:rsidR="00633543" w:rsidRDefault="00633543" w:rsidP="00426CFE">
      <w:pPr>
        <w:spacing w:line="348" w:lineRule="auto"/>
        <w:jc w:val="both"/>
        <w:rPr>
          <w:rFonts w:cs="David"/>
          <w:sz w:val="24"/>
          <w:szCs w:val="24"/>
          <w:rtl/>
        </w:rPr>
      </w:pPr>
    </w:p>
    <w:p w14:paraId="211EA5E4" w14:textId="77777777" w:rsidR="00CA5D10" w:rsidRDefault="00CA5D10" w:rsidP="00261E1D">
      <w:pPr>
        <w:spacing w:line="348" w:lineRule="auto"/>
        <w:ind w:left="-58"/>
        <w:jc w:val="both"/>
        <w:rPr>
          <w:rFonts w:cs="David"/>
          <w:sz w:val="28"/>
          <w:szCs w:val="28"/>
          <w:rtl/>
        </w:rPr>
      </w:pPr>
      <w:r w:rsidRPr="00D52B24">
        <w:rPr>
          <w:rFonts w:cs="David"/>
          <w:sz w:val="28"/>
          <w:szCs w:val="28"/>
          <w:rtl/>
        </w:rPr>
        <w:t xml:space="preserve">ניתן והודע היום, </w:t>
      </w:r>
      <w:r w:rsidR="00C14CB4">
        <w:rPr>
          <w:rFonts w:cs="David" w:hint="cs"/>
          <w:sz w:val="28"/>
          <w:szCs w:val="28"/>
          <w:rtl/>
        </w:rPr>
        <w:t>כ"</w:t>
      </w:r>
      <w:r w:rsidR="00DE2954">
        <w:rPr>
          <w:rFonts w:cs="David" w:hint="cs"/>
          <w:sz w:val="28"/>
          <w:szCs w:val="28"/>
          <w:rtl/>
        </w:rPr>
        <w:t>ח</w:t>
      </w:r>
      <w:r w:rsidR="00C14CB4">
        <w:rPr>
          <w:rFonts w:cs="David" w:hint="cs"/>
          <w:sz w:val="28"/>
          <w:szCs w:val="28"/>
          <w:rtl/>
        </w:rPr>
        <w:t xml:space="preserve"> </w:t>
      </w:r>
      <w:r w:rsidR="00DE2954">
        <w:rPr>
          <w:rFonts w:cs="David" w:hint="cs"/>
          <w:sz w:val="28"/>
          <w:szCs w:val="28"/>
          <w:rtl/>
        </w:rPr>
        <w:t xml:space="preserve">באייר </w:t>
      </w:r>
      <w:proofErr w:type="spellStart"/>
      <w:r w:rsidR="00E22AE1">
        <w:rPr>
          <w:rFonts w:cs="David" w:hint="cs"/>
          <w:sz w:val="28"/>
          <w:szCs w:val="28"/>
          <w:rtl/>
        </w:rPr>
        <w:t>התשפ"ד</w:t>
      </w:r>
      <w:proofErr w:type="spellEnd"/>
      <w:r w:rsidR="00A947BE">
        <w:rPr>
          <w:rFonts w:cs="David" w:hint="cs"/>
          <w:sz w:val="28"/>
          <w:szCs w:val="28"/>
          <w:rtl/>
        </w:rPr>
        <w:t xml:space="preserve">, </w:t>
      </w:r>
      <w:r w:rsidR="00DE2954">
        <w:rPr>
          <w:rFonts w:cs="David" w:hint="cs"/>
          <w:sz w:val="28"/>
          <w:szCs w:val="28"/>
          <w:rtl/>
        </w:rPr>
        <w:t xml:space="preserve">5 ביוני </w:t>
      </w:r>
      <w:r w:rsidR="00E22AE1">
        <w:rPr>
          <w:rFonts w:cs="David" w:hint="cs"/>
          <w:sz w:val="28"/>
          <w:szCs w:val="28"/>
          <w:rtl/>
        </w:rPr>
        <w:t>2024</w:t>
      </w:r>
      <w:r w:rsidRPr="00D52B24">
        <w:rPr>
          <w:rFonts w:cs="David"/>
          <w:sz w:val="28"/>
          <w:szCs w:val="28"/>
          <w:rtl/>
        </w:rPr>
        <w:t xml:space="preserve">, בפומבי ובמעמד הצדדים. </w:t>
      </w:r>
    </w:p>
    <w:p w14:paraId="7E423ADE" w14:textId="77777777" w:rsidR="00633543" w:rsidRDefault="00633543" w:rsidP="00261E1D">
      <w:pPr>
        <w:spacing w:line="348" w:lineRule="auto"/>
        <w:rPr>
          <w:rFonts w:cs="David"/>
          <w:sz w:val="28"/>
          <w:szCs w:val="28"/>
          <w:rtl/>
        </w:rPr>
      </w:pPr>
    </w:p>
    <w:p w14:paraId="4DD94ED5" w14:textId="77777777" w:rsidR="00920251" w:rsidRDefault="00920251" w:rsidP="00261E1D">
      <w:pPr>
        <w:spacing w:line="348" w:lineRule="auto"/>
        <w:rPr>
          <w:rFonts w:ascii="David" w:hAnsi="David" w:cs="David"/>
          <w:b/>
          <w:bCs/>
          <w:sz w:val="28"/>
          <w:szCs w:val="28"/>
          <w:rtl/>
        </w:rPr>
      </w:pPr>
    </w:p>
    <w:p w14:paraId="24B228B5" w14:textId="77777777" w:rsidR="00920251" w:rsidRPr="009E704B" w:rsidRDefault="00920251" w:rsidP="00920251">
      <w:pPr>
        <w:jc w:val="both"/>
        <w:rPr>
          <w:rFonts w:ascii="David" w:hAnsi="David" w:cs="David"/>
          <w:b/>
          <w:bCs/>
          <w:sz w:val="28"/>
          <w:szCs w:val="28"/>
          <w:rtl/>
        </w:rPr>
      </w:pPr>
      <w:r w:rsidRPr="009E704B">
        <w:rPr>
          <w:rFonts w:ascii="David" w:hAnsi="David" w:cs="David"/>
          <w:b/>
          <w:bCs/>
          <w:sz w:val="28"/>
          <w:szCs w:val="28"/>
          <w:rtl/>
        </w:rPr>
        <w:t>______________</w:t>
      </w:r>
      <w:r w:rsidRPr="009E704B">
        <w:rPr>
          <w:rFonts w:ascii="David" w:hAnsi="David" w:cs="David" w:hint="cs"/>
          <w:b/>
          <w:bCs/>
          <w:sz w:val="28"/>
          <w:szCs w:val="28"/>
          <w:rtl/>
        </w:rPr>
        <w:tab/>
      </w:r>
      <w:r>
        <w:rPr>
          <w:rFonts w:ascii="David" w:hAnsi="David" w:cs="David" w:hint="cs"/>
          <w:b/>
          <w:bCs/>
          <w:sz w:val="28"/>
          <w:szCs w:val="28"/>
          <w:rtl/>
        </w:rPr>
        <w:t xml:space="preserve">        </w:t>
      </w:r>
      <w:r w:rsidR="009B01BE">
        <w:rPr>
          <w:rFonts w:ascii="David" w:hAnsi="David" w:cs="David" w:hint="cs"/>
          <w:b/>
          <w:bCs/>
          <w:sz w:val="28"/>
          <w:szCs w:val="28"/>
          <w:rtl/>
        </w:rPr>
        <w:t xml:space="preserve">     </w:t>
      </w:r>
      <w:r>
        <w:rPr>
          <w:rFonts w:ascii="David" w:hAnsi="David" w:cs="David" w:hint="cs"/>
          <w:b/>
          <w:bCs/>
          <w:sz w:val="28"/>
          <w:szCs w:val="28"/>
          <w:rtl/>
        </w:rPr>
        <w:t xml:space="preserve">       </w:t>
      </w:r>
      <w:r w:rsidRPr="009E704B">
        <w:rPr>
          <w:rFonts w:ascii="David" w:hAnsi="David" w:cs="David"/>
          <w:b/>
          <w:bCs/>
          <w:sz w:val="28"/>
          <w:szCs w:val="28"/>
          <w:rtl/>
        </w:rPr>
        <w:t>______________</w:t>
      </w:r>
      <w:r>
        <w:rPr>
          <w:rFonts w:ascii="David" w:hAnsi="David" w:cs="David" w:hint="cs"/>
          <w:b/>
          <w:bCs/>
          <w:sz w:val="28"/>
          <w:szCs w:val="28"/>
          <w:rtl/>
        </w:rPr>
        <w:t xml:space="preserve">             </w:t>
      </w:r>
      <w:r w:rsidR="009B01BE">
        <w:rPr>
          <w:rFonts w:ascii="David" w:hAnsi="David" w:cs="David" w:hint="cs"/>
          <w:b/>
          <w:bCs/>
          <w:sz w:val="28"/>
          <w:szCs w:val="28"/>
          <w:rtl/>
        </w:rPr>
        <w:t xml:space="preserve"> </w:t>
      </w:r>
      <w:r>
        <w:rPr>
          <w:rFonts w:ascii="David" w:hAnsi="David" w:cs="David" w:hint="cs"/>
          <w:b/>
          <w:bCs/>
          <w:sz w:val="28"/>
          <w:szCs w:val="28"/>
          <w:rtl/>
        </w:rPr>
        <w:t xml:space="preserve">       </w:t>
      </w:r>
      <w:r w:rsidRPr="009E704B">
        <w:rPr>
          <w:rFonts w:ascii="David" w:hAnsi="David" w:cs="David" w:hint="cs"/>
          <w:b/>
          <w:bCs/>
          <w:sz w:val="28"/>
          <w:szCs w:val="28"/>
          <w:rtl/>
        </w:rPr>
        <w:tab/>
      </w:r>
      <w:r w:rsidR="009B01BE">
        <w:rPr>
          <w:rFonts w:ascii="David" w:hAnsi="David" w:cs="David" w:hint="cs"/>
          <w:b/>
          <w:bCs/>
          <w:sz w:val="28"/>
          <w:szCs w:val="28"/>
          <w:rtl/>
        </w:rPr>
        <w:t xml:space="preserve">    </w:t>
      </w:r>
      <w:r w:rsidRPr="009E704B">
        <w:rPr>
          <w:rFonts w:ascii="David" w:hAnsi="David" w:cs="David"/>
          <w:b/>
          <w:bCs/>
          <w:sz w:val="28"/>
          <w:szCs w:val="28"/>
          <w:rtl/>
        </w:rPr>
        <w:t>______________</w:t>
      </w:r>
    </w:p>
    <w:p w14:paraId="61D06DBC" w14:textId="77777777" w:rsidR="00920251" w:rsidRPr="009E704B" w:rsidRDefault="00920251" w:rsidP="00920251">
      <w:pPr>
        <w:jc w:val="both"/>
        <w:rPr>
          <w:rFonts w:ascii="David" w:hAnsi="David" w:cs="David"/>
          <w:b/>
          <w:bCs/>
          <w:sz w:val="28"/>
          <w:szCs w:val="28"/>
          <w:rtl/>
        </w:rPr>
      </w:pPr>
      <w:r>
        <w:rPr>
          <w:rFonts w:ascii="David" w:hAnsi="David" w:cs="David" w:hint="cs"/>
          <w:b/>
          <w:bCs/>
          <w:sz w:val="28"/>
          <w:szCs w:val="28"/>
          <w:rtl/>
        </w:rPr>
        <w:t xml:space="preserve">  </w:t>
      </w:r>
      <w:r w:rsidR="00F830F2">
        <w:rPr>
          <w:rFonts w:ascii="David" w:hAnsi="David" w:cs="David" w:hint="cs"/>
          <w:b/>
          <w:bCs/>
          <w:sz w:val="28"/>
          <w:szCs w:val="28"/>
          <w:rtl/>
        </w:rPr>
        <w:t>המשנה</w:t>
      </w:r>
      <w:r>
        <w:rPr>
          <w:rFonts w:ascii="David" w:hAnsi="David" w:cs="David" w:hint="cs"/>
          <w:b/>
          <w:bCs/>
          <w:sz w:val="28"/>
          <w:szCs w:val="28"/>
          <w:rtl/>
        </w:rPr>
        <w:t xml:space="preserve"> </w:t>
      </w:r>
      <w:r w:rsidR="00F830F2">
        <w:rPr>
          <w:rFonts w:ascii="David" w:hAnsi="David" w:cs="David" w:hint="cs"/>
          <w:b/>
          <w:bCs/>
          <w:sz w:val="28"/>
          <w:szCs w:val="28"/>
          <w:rtl/>
        </w:rPr>
        <w:t>לנ</w:t>
      </w:r>
      <w:r w:rsidRPr="009E704B">
        <w:rPr>
          <w:rFonts w:ascii="David" w:hAnsi="David" w:cs="David" w:hint="cs"/>
          <w:b/>
          <w:bCs/>
          <w:sz w:val="28"/>
          <w:szCs w:val="28"/>
          <w:rtl/>
        </w:rPr>
        <w:t>שיאה</w:t>
      </w:r>
      <w:r>
        <w:rPr>
          <w:rFonts w:ascii="David" w:hAnsi="David" w:cs="David" w:hint="cs"/>
          <w:b/>
          <w:bCs/>
          <w:sz w:val="28"/>
          <w:szCs w:val="28"/>
          <w:rtl/>
        </w:rPr>
        <w:t xml:space="preserve">       </w:t>
      </w:r>
      <w:r w:rsidR="00F830F2">
        <w:rPr>
          <w:rFonts w:ascii="David" w:hAnsi="David" w:cs="David" w:hint="cs"/>
          <w:b/>
          <w:bCs/>
          <w:sz w:val="28"/>
          <w:szCs w:val="28"/>
          <w:rtl/>
        </w:rPr>
        <w:t xml:space="preserve"> </w:t>
      </w:r>
      <w:r>
        <w:rPr>
          <w:rFonts w:ascii="David" w:hAnsi="David" w:cs="David" w:hint="cs"/>
          <w:b/>
          <w:bCs/>
          <w:sz w:val="28"/>
          <w:szCs w:val="28"/>
          <w:rtl/>
        </w:rPr>
        <w:t xml:space="preserve">              </w:t>
      </w:r>
      <w:r w:rsidR="009B01BE">
        <w:rPr>
          <w:rFonts w:ascii="David" w:hAnsi="David" w:cs="David" w:hint="cs"/>
          <w:b/>
          <w:bCs/>
          <w:sz w:val="28"/>
          <w:szCs w:val="28"/>
          <w:rtl/>
        </w:rPr>
        <w:t xml:space="preserve">      </w:t>
      </w:r>
      <w:r>
        <w:rPr>
          <w:rFonts w:ascii="David" w:hAnsi="David" w:cs="David" w:hint="cs"/>
          <w:b/>
          <w:bCs/>
          <w:sz w:val="28"/>
          <w:szCs w:val="28"/>
          <w:rtl/>
        </w:rPr>
        <w:t xml:space="preserve"> </w:t>
      </w:r>
      <w:r w:rsidR="009B01BE">
        <w:rPr>
          <w:rFonts w:ascii="David" w:hAnsi="David" w:cs="David" w:hint="cs"/>
          <w:b/>
          <w:bCs/>
          <w:sz w:val="28"/>
          <w:szCs w:val="28"/>
          <w:rtl/>
        </w:rPr>
        <w:t xml:space="preserve"> </w:t>
      </w:r>
      <w:r>
        <w:rPr>
          <w:rFonts w:ascii="David" w:hAnsi="David" w:cs="David" w:hint="cs"/>
          <w:b/>
          <w:bCs/>
          <w:sz w:val="28"/>
          <w:szCs w:val="28"/>
          <w:rtl/>
        </w:rPr>
        <w:t xml:space="preserve">  </w:t>
      </w:r>
      <w:r w:rsidR="00F830F2">
        <w:rPr>
          <w:rFonts w:ascii="David" w:hAnsi="David" w:cs="David" w:hint="cs"/>
          <w:b/>
          <w:bCs/>
          <w:sz w:val="28"/>
          <w:szCs w:val="28"/>
          <w:rtl/>
        </w:rPr>
        <w:t xml:space="preserve">  </w:t>
      </w:r>
      <w:r>
        <w:rPr>
          <w:rFonts w:ascii="David" w:hAnsi="David" w:cs="David" w:hint="cs"/>
          <w:b/>
          <w:bCs/>
          <w:sz w:val="28"/>
          <w:szCs w:val="28"/>
          <w:rtl/>
        </w:rPr>
        <w:t xml:space="preserve"> </w:t>
      </w:r>
      <w:r w:rsidR="00F830F2">
        <w:rPr>
          <w:rFonts w:ascii="David" w:hAnsi="David" w:cs="David" w:hint="cs"/>
          <w:b/>
          <w:bCs/>
          <w:sz w:val="28"/>
          <w:szCs w:val="28"/>
          <w:rtl/>
        </w:rPr>
        <w:t>שופטת</w:t>
      </w:r>
      <w:r w:rsidRPr="009E704B">
        <w:rPr>
          <w:rFonts w:ascii="David" w:hAnsi="David" w:cs="David" w:hint="cs"/>
          <w:b/>
          <w:bCs/>
          <w:sz w:val="28"/>
          <w:szCs w:val="28"/>
          <w:rtl/>
        </w:rPr>
        <w:tab/>
      </w:r>
      <w:r>
        <w:rPr>
          <w:rFonts w:ascii="David" w:hAnsi="David" w:cs="David" w:hint="cs"/>
          <w:b/>
          <w:bCs/>
          <w:sz w:val="28"/>
          <w:szCs w:val="28"/>
          <w:rtl/>
        </w:rPr>
        <w:t xml:space="preserve">                         </w:t>
      </w:r>
      <w:r w:rsidR="009B01BE">
        <w:rPr>
          <w:rFonts w:ascii="David" w:hAnsi="David" w:cs="David" w:hint="cs"/>
          <w:b/>
          <w:bCs/>
          <w:sz w:val="28"/>
          <w:szCs w:val="28"/>
          <w:rtl/>
        </w:rPr>
        <w:t xml:space="preserve">            </w:t>
      </w:r>
      <w:r>
        <w:rPr>
          <w:rFonts w:ascii="David" w:hAnsi="David" w:cs="David" w:hint="cs"/>
          <w:b/>
          <w:bCs/>
          <w:sz w:val="28"/>
          <w:szCs w:val="28"/>
          <w:rtl/>
        </w:rPr>
        <w:t xml:space="preserve">  </w:t>
      </w:r>
      <w:r w:rsidR="00F830F2">
        <w:rPr>
          <w:rFonts w:ascii="David" w:hAnsi="David" w:cs="David" w:hint="cs"/>
          <w:b/>
          <w:bCs/>
          <w:sz w:val="28"/>
          <w:szCs w:val="28"/>
          <w:rtl/>
        </w:rPr>
        <w:t xml:space="preserve">     </w:t>
      </w:r>
      <w:r w:rsidRPr="009E704B">
        <w:rPr>
          <w:rFonts w:ascii="David" w:hAnsi="David" w:cs="David"/>
          <w:b/>
          <w:bCs/>
          <w:sz w:val="28"/>
          <w:szCs w:val="28"/>
          <w:rtl/>
        </w:rPr>
        <w:t>שופט</w:t>
      </w:r>
    </w:p>
    <w:p w14:paraId="140EB82A" w14:textId="77777777" w:rsidR="00920251" w:rsidRDefault="00920251" w:rsidP="00920251">
      <w:pPr>
        <w:ind w:right="-142"/>
        <w:rPr>
          <w:rFonts w:ascii="David" w:hAnsi="David" w:cs="David"/>
          <w:sz w:val="28"/>
          <w:szCs w:val="28"/>
          <w:rtl/>
        </w:rPr>
      </w:pPr>
    </w:p>
    <w:p w14:paraId="13BBE832" w14:textId="77777777" w:rsidR="00920251" w:rsidRPr="00096F03" w:rsidRDefault="00920251" w:rsidP="00920251">
      <w:pPr>
        <w:ind w:right="-142"/>
        <w:rPr>
          <w:rFonts w:ascii="David" w:hAnsi="David" w:cs="David"/>
          <w:sz w:val="28"/>
          <w:szCs w:val="28"/>
          <w:rtl/>
        </w:rPr>
      </w:pPr>
    </w:p>
    <w:p w14:paraId="2AC77DD6" w14:textId="77777777" w:rsidR="00920251" w:rsidRPr="000B7E52" w:rsidRDefault="00920251" w:rsidP="00920251">
      <w:pPr>
        <w:ind w:right="-142"/>
        <w:rPr>
          <w:rFonts w:ascii="David" w:hAnsi="David" w:cs="David"/>
          <w:b/>
          <w:bCs/>
          <w:sz w:val="28"/>
          <w:szCs w:val="28"/>
          <w:rtl/>
        </w:rPr>
      </w:pPr>
    </w:p>
    <w:p w14:paraId="42335302" w14:textId="77777777" w:rsidR="00920251" w:rsidRPr="000B7E52" w:rsidRDefault="00920251" w:rsidP="00920251">
      <w:pPr>
        <w:ind w:left="-58" w:right="-567"/>
        <w:rPr>
          <w:rFonts w:ascii="David" w:hAnsi="David" w:cs="David"/>
          <w:b/>
          <w:bCs/>
          <w:sz w:val="28"/>
          <w:szCs w:val="28"/>
          <w:rtl/>
        </w:rPr>
      </w:pPr>
      <w:bookmarkStart w:id="1" w:name="_Hlk122599666"/>
      <w:bookmarkStart w:id="2" w:name="_Hlk141797760"/>
      <w:r w:rsidRPr="000B7E52">
        <w:rPr>
          <w:rFonts w:ascii="David" w:hAnsi="David" w:cs="David"/>
          <w:b/>
          <w:bCs/>
          <w:sz w:val="28"/>
          <w:szCs w:val="28"/>
          <w:rtl/>
        </w:rPr>
        <w:t xml:space="preserve">חתימת המגיה: _______________________________      העתק         נאמן       </w:t>
      </w:r>
      <w:r w:rsidR="009B01BE">
        <w:rPr>
          <w:rFonts w:ascii="David" w:hAnsi="David" w:cs="David" w:hint="cs"/>
          <w:b/>
          <w:bCs/>
          <w:sz w:val="28"/>
          <w:szCs w:val="28"/>
          <w:rtl/>
        </w:rPr>
        <w:t xml:space="preserve"> </w:t>
      </w:r>
      <w:r w:rsidRPr="000B7E52">
        <w:rPr>
          <w:rFonts w:ascii="David" w:hAnsi="David" w:cs="David"/>
          <w:b/>
          <w:bCs/>
          <w:sz w:val="28"/>
          <w:szCs w:val="28"/>
          <w:rtl/>
        </w:rPr>
        <w:t xml:space="preserve">למקור             </w:t>
      </w:r>
    </w:p>
    <w:p w14:paraId="46044C84" w14:textId="77777777" w:rsidR="00920251" w:rsidRPr="000B7E52" w:rsidRDefault="00920251" w:rsidP="00920251">
      <w:pPr>
        <w:ind w:left="-58" w:right="-567"/>
        <w:rPr>
          <w:rFonts w:ascii="David" w:hAnsi="David" w:cs="David"/>
          <w:b/>
          <w:bCs/>
          <w:sz w:val="28"/>
          <w:szCs w:val="28"/>
          <w:rtl/>
        </w:rPr>
      </w:pPr>
      <w:r w:rsidRPr="000B7E52">
        <w:rPr>
          <w:rFonts w:ascii="David" w:hAnsi="David" w:cs="David"/>
          <w:b/>
          <w:bCs/>
          <w:sz w:val="28"/>
          <w:szCs w:val="28"/>
          <w:rtl/>
        </w:rPr>
        <w:t xml:space="preserve">                                                                                 </w:t>
      </w:r>
      <w:r w:rsidRPr="000B7E52">
        <w:rPr>
          <w:rFonts w:ascii="David" w:hAnsi="David" w:cs="David" w:hint="cs"/>
          <w:b/>
          <w:bCs/>
          <w:sz w:val="28"/>
          <w:szCs w:val="28"/>
          <w:rtl/>
        </w:rPr>
        <w:t xml:space="preserve">            </w:t>
      </w:r>
      <w:r w:rsidRPr="000B7E52">
        <w:rPr>
          <w:rFonts w:ascii="David" w:hAnsi="David" w:cs="David"/>
          <w:b/>
          <w:bCs/>
          <w:sz w:val="28"/>
          <w:szCs w:val="28"/>
          <w:rtl/>
        </w:rPr>
        <w:t xml:space="preserve">          </w:t>
      </w:r>
      <w:r w:rsidR="009B01BE">
        <w:rPr>
          <w:rFonts w:ascii="David" w:hAnsi="David" w:cs="David" w:hint="cs"/>
          <w:b/>
          <w:bCs/>
          <w:sz w:val="28"/>
          <w:szCs w:val="28"/>
          <w:rtl/>
        </w:rPr>
        <w:t xml:space="preserve"> </w:t>
      </w:r>
      <w:r w:rsidRPr="000B7E52">
        <w:rPr>
          <w:rFonts w:ascii="David" w:hAnsi="David" w:cs="David"/>
          <w:b/>
          <w:bCs/>
          <w:sz w:val="28"/>
          <w:szCs w:val="28"/>
          <w:rtl/>
        </w:rPr>
        <w:t xml:space="preserve">סרן           </w:t>
      </w:r>
      <w:r w:rsidRPr="000B7E52">
        <w:rPr>
          <w:rFonts w:ascii="David" w:hAnsi="David" w:cs="David" w:hint="cs"/>
          <w:b/>
          <w:bCs/>
          <w:sz w:val="28"/>
          <w:szCs w:val="28"/>
          <w:rtl/>
        </w:rPr>
        <w:t xml:space="preserve"> </w:t>
      </w:r>
      <w:r w:rsidRPr="000B7E52">
        <w:rPr>
          <w:rFonts w:ascii="David" w:hAnsi="David" w:cs="David"/>
          <w:b/>
          <w:bCs/>
          <w:sz w:val="28"/>
          <w:szCs w:val="28"/>
          <w:rtl/>
        </w:rPr>
        <w:t xml:space="preserve"> כפיר             לב  </w:t>
      </w:r>
    </w:p>
    <w:p w14:paraId="2DF84729" w14:textId="77777777" w:rsidR="00920251" w:rsidRPr="000B7E52" w:rsidRDefault="00920251" w:rsidP="00920251">
      <w:pPr>
        <w:ind w:left="-58" w:right="-567"/>
        <w:rPr>
          <w:rFonts w:ascii="David" w:hAnsi="David"/>
          <w:b/>
          <w:bCs/>
          <w:sz w:val="28"/>
          <w:szCs w:val="28"/>
          <w:rtl/>
        </w:rPr>
      </w:pPr>
      <w:r w:rsidRPr="000B7E52">
        <w:rPr>
          <w:rFonts w:ascii="David" w:hAnsi="David" w:cs="David"/>
          <w:b/>
          <w:bCs/>
          <w:sz w:val="28"/>
          <w:szCs w:val="28"/>
          <w:rtl/>
        </w:rPr>
        <w:t xml:space="preserve">תאריך: ____________________________________ </w:t>
      </w:r>
      <w:r>
        <w:rPr>
          <w:rFonts w:ascii="David" w:hAnsi="David" w:cs="David" w:hint="cs"/>
          <w:b/>
          <w:bCs/>
          <w:sz w:val="28"/>
          <w:szCs w:val="28"/>
          <w:rtl/>
        </w:rPr>
        <w:t xml:space="preserve">  </w:t>
      </w:r>
      <w:r w:rsidRPr="000B7E52">
        <w:rPr>
          <w:rFonts w:ascii="David" w:hAnsi="David" w:cs="David"/>
          <w:b/>
          <w:bCs/>
          <w:sz w:val="28"/>
          <w:szCs w:val="28"/>
          <w:rtl/>
        </w:rPr>
        <w:t xml:space="preserve">     קצין            בית        </w:t>
      </w:r>
      <w:r w:rsidR="009B01BE">
        <w:rPr>
          <w:rFonts w:ascii="David" w:hAnsi="David" w:cs="David" w:hint="cs"/>
          <w:b/>
          <w:bCs/>
          <w:sz w:val="28"/>
          <w:szCs w:val="28"/>
          <w:rtl/>
        </w:rPr>
        <w:t xml:space="preserve"> </w:t>
      </w:r>
      <w:r w:rsidRPr="000B7E52">
        <w:rPr>
          <w:rFonts w:ascii="David" w:hAnsi="David" w:cs="David"/>
          <w:b/>
          <w:bCs/>
          <w:sz w:val="28"/>
          <w:szCs w:val="28"/>
          <w:rtl/>
        </w:rPr>
        <w:t xml:space="preserve">   הדין</w:t>
      </w:r>
      <w:bookmarkEnd w:id="1"/>
    </w:p>
    <w:bookmarkEnd w:id="2"/>
    <w:p w14:paraId="28CEB641" w14:textId="77777777" w:rsidR="00920251" w:rsidRPr="000B7E52" w:rsidRDefault="00920251" w:rsidP="00920251">
      <w:pPr>
        <w:tabs>
          <w:tab w:val="left" w:pos="226"/>
        </w:tabs>
        <w:jc w:val="both"/>
        <w:rPr>
          <w:sz w:val="28"/>
          <w:szCs w:val="28"/>
        </w:rPr>
      </w:pPr>
    </w:p>
    <w:p w14:paraId="1D32A499" w14:textId="77777777" w:rsidR="00920251" w:rsidRPr="00920251" w:rsidRDefault="00920251" w:rsidP="00920251">
      <w:pPr>
        <w:tabs>
          <w:tab w:val="right" w:pos="6328"/>
        </w:tabs>
        <w:spacing w:line="480" w:lineRule="auto"/>
        <w:ind w:left="1985" w:right="1985"/>
      </w:pPr>
    </w:p>
    <w:sectPr w:rsidR="00920251" w:rsidRPr="00920251" w:rsidSect="00261E1D">
      <w:headerReference w:type="even" r:id="rId10"/>
      <w:headerReference w:type="default" r:id="rId11"/>
      <w:footerReference w:type="default" r:id="rId12"/>
      <w:headerReference w:type="first" r:id="rId13"/>
      <w:pgSz w:w="11906" w:h="16838"/>
      <w:pgMar w:top="1418" w:right="1418" w:bottom="1418" w:left="1418"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9CAD7B" w14:textId="77777777" w:rsidR="006948B4" w:rsidRDefault="006948B4" w:rsidP="00260C26">
      <w:pPr>
        <w:spacing w:line="240" w:lineRule="auto"/>
      </w:pPr>
      <w:r>
        <w:separator/>
      </w:r>
    </w:p>
  </w:endnote>
  <w:endnote w:type="continuationSeparator" w:id="0">
    <w:p w14:paraId="3D1C6F32" w14:textId="77777777" w:rsidR="006948B4" w:rsidRDefault="006948B4" w:rsidP="00260C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TUR">
    <w:charset w:val="00"/>
    <w:family w:val="swiss"/>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E8DE5" w14:textId="77777777" w:rsidR="003E57AA" w:rsidRPr="009B01BE" w:rsidRDefault="003E57AA">
    <w:pPr>
      <w:pStyle w:val="Footer"/>
      <w:jc w:val="center"/>
      <w:rPr>
        <w:rFonts w:ascii="David" w:hAnsi="David" w:cs="David"/>
        <w:sz w:val="28"/>
        <w:szCs w:val="28"/>
      </w:rPr>
    </w:pPr>
    <w:r w:rsidRPr="009B01BE">
      <w:rPr>
        <w:rFonts w:ascii="David" w:hAnsi="David" w:cs="David"/>
        <w:sz w:val="28"/>
        <w:szCs w:val="28"/>
      </w:rPr>
      <w:fldChar w:fldCharType="begin"/>
    </w:r>
    <w:r w:rsidRPr="009B01BE">
      <w:rPr>
        <w:rFonts w:ascii="David" w:hAnsi="David" w:cs="David"/>
        <w:sz w:val="28"/>
        <w:szCs w:val="28"/>
      </w:rPr>
      <w:instrText>PAGE   \* MERGEFORMAT</w:instrText>
    </w:r>
    <w:r w:rsidRPr="009B01BE">
      <w:rPr>
        <w:rFonts w:ascii="David" w:hAnsi="David" w:cs="David"/>
        <w:sz w:val="28"/>
        <w:szCs w:val="28"/>
      </w:rPr>
      <w:fldChar w:fldCharType="separate"/>
    </w:r>
    <w:r w:rsidR="00314E32" w:rsidRPr="009B01BE">
      <w:rPr>
        <w:rFonts w:ascii="David" w:hAnsi="David" w:cs="David"/>
        <w:noProof/>
        <w:sz w:val="28"/>
        <w:szCs w:val="28"/>
        <w:rtl/>
        <w:lang w:val="he-IL"/>
      </w:rPr>
      <w:t>45</w:t>
    </w:r>
    <w:r w:rsidRPr="009B01BE">
      <w:rPr>
        <w:rFonts w:ascii="David" w:hAnsi="David" w:cs="David"/>
        <w:sz w:val="28"/>
        <w:szCs w:val="28"/>
      </w:rPr>
      <w:fldChar w:fldCharType="end"/>
    </w:r>
  </w:p>
  <w:p w14:paraId="4C865E7C" w14:textId="77777777" w:rsidR="003E57AA" w:rsidRDefault="003E57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E16CDC" w14:textId="77777777" w:rsidR="006948B4" w:rsidRDefault="006948B4" w:rsidP="00260C26">
      <w:pPr>
        <w:spacing w:line="240" w:lineRule="auto"/>
      </w:pPr>
      <w:r>
        <w:separator/>
      </w:r>
    </w:p>
  </w:footnote>
  <w:footnote w:type="continuationSeparator" w:id="0">
    <w:p w14:paraId="58D6A047" w14:textId="77777777" w:rsidR="006948B4" w:rsidRDefault="006948B4" w:rsidP="00260C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5DA7" w14:textId="54DFD3E6" w:rsidR="00A54410" w:rsidRDefault="00422F41">
    <w:pPr>
      <w:pStyle w:val="Header"/>
    </w:pPr>
    <w:r>
      <w:rPr>
        <w:noProof/>
      </w:rPr>
      <mc:AlternateContent>
        <mc:Choice Requires="wps">
          <w:drawing>
            <wp:anchor distT="0" distB="0" distL="0" distR="0" simplePos="0" relativeHeight="251658240" behindDoc="0" locked="0" layoutInCell="1" allowOverlap="1" wp14:anchorId="7F1D1955" wp14:editId="562E9A3C">
              <wp:simplePos x="0" y="0"/>
              <wp:positionH relativeFrom="page">
                <wp:align>center</wp:align>
              </wp:positionH>
              <wp:positionV relativeFrom="page">
                <wp:align>top</wp:align>
              </wp:positionV>
              <wp:extent cx="443865" cy="443865"/>
              <wp:effectExtent l="0" t="0" r="0" b="0"/>
              <wp:wrapNone/>
              <wp:docPr id="2" name="תיבת טקסט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334CDDD4" w14:textId="77777777" w:rsidR="00A54410" w:rsidRPr="00A54410" w:rsidRDefault="00A54410" w:rsidP="00A54410">
                          <w:pPr>
                            <w:rPr>
                              <w:rFonts w:cs="Calibri"/>
                              <w:noProof/>
                              <w:color w:val="000000"/>
                              <w:sz w:val="20"/>
                              <w:szCs w:val="20"/>
                            </w:rPr>
                          </w:pPr>
                          <w:r w:rsidRPr="00A54410">
                            <w:rPr>
                              <w:rFonts w:cs="Calibri"/>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7F1D1955" id="_x0000_t202" coordsize="21600,21600" o:spt="202" path="m,l,21600r21600,l21600,xe">
              <v:stroke joinstyle="miter"/>
              <v:path gradientshapeok="t" o:connecttype="rect"/>
            </v:shapetype>
            <v:shape id="תיבת טקסט 2" o:spid="_x0000_s1026" type="#_x0000_t202" style="position:absolute;left:0;text-align:left;margin-left:0;margin-top:0;width:34.95pt;height:34.95pt;z-index:251658240;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" filled="f" stroked="f">
              <v:textbox style="mso-fit-shape-to-text:t" inset="0,15pt,0,0">
                <w:txbxContent>
                  <w:p w14:paraId="334CDDD4" w14:textId="77777777" w:rsidR="00A54410" w:rsidRPr="00A54410" w:rsidRDefault="00A54410" w:rsidP="00A54410">
                    <w:pPr>
                      <w:rPr>
                        <w:rFonts w:cs="Calibri"/>
                        <w:noProof/>
                        <w:color w:val="000000"/>
                        <w:sz w:val="20"/>
                        <w:szCs w:val="20"/>
                      </w:rPr>
                    </w:pPr>
                    <w:r w:rsidRPr="00A54410">
                      <w:rPr>
                        <w:rFonts w:cs="Calibri"/>
                        <w:noProof/>
                        <w:color w:val="000000"/>
                        <w:sz w:val="20"/>
                        <w:szCs w:val="20"/>
                        <w:rtl/>
                      </w:rPr>
                      <w:t>- בלמ"ס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71573" w14:textId="77777777" w:rsidR="00EB2B1A" w:rsidRDefault="00260C26" w:rsidP="00260C26">
    <w:pPr>
      <w:pStyle w:val="Header"/>
      <w:jc w:val="center"/>
      <w:rPr>
        <w:rFonts w:ascii="David" w:hAnsi="David" w:cs="David"/>
        <w:sz w:val="28"/>
        <w:szCs w:val="28"/>
        <w:rtl/>
      </w:rPr>
    </w:pPr>
    <w:r>
      <w:rPr>
        <w:rFonts w:ascii="David" w:hAnsi="David" w:cs="David" w:hint="cs"/>
        <w:sz w:val="28"/>
        <w:szCs w:val="28"/>
        <w:rtl/>
      </w:rPr>
      <w:t xml:space="preserve">                                                           </w:t>
    </w:r>
  </w:p>
  <w:p w14:paraId="070E9DE5" w14:textId="25F060A2" w:rsidR="009B01BE" w:rsidRDefault="00333371" w:rsidP="00333371">
    <w:pPr>
      <w:pStyle w:val="Header"/>
      <w:tabs>
        <w:tab w:val="clear" w:pos="4153"/>
        <w:tab w:val="center" w:pos="4250"/>
      </w:tabs>
      <w:rPr>
        <w:rFonts w:ascii="David" w:hAnsi="David" w:cs="David"/>
        <w:sz w:val="28"/>
        <w:szCs w:val="28"/>
        <w:rtl/>
      </w:rPr>
    </w:pPr>
    <w:r>
      <w:rPr>
        <w:rFonts w:ascii="David" w:hAnsi="David" w:cs="David" w:hint="cs"/>
        <w:sz w:val="28"/>
        <w:szCs w:val="28"/>
        <w:rtl/>
      </w:rPr>
      <w:t xml:space="preserve">                                                            </w:t>
    </w:r>
    <w:r w:rsidR="00426CFE">
      <w:rPr>
        <w:rFonts w:ascii="David" w:hAnsi="David" w:cs="David" w:hint="cs"/>
        <w:sz w:val="28"/>
        <w:szCs w:val="28"/>
        <w:rtl/>
      </w:rPr>
      <w:t xml:space="preserve">   </w:t>
    </w:r>
    <w:r>
      <w:rPr>
        <w:rFonts w:ascii="David" w:hAnsi="David" w:cs="David" w:hint="cs"/>
        <w:sz w:val="28"/>
        <w:szCs w:val="28"/>
        <w:rtl/>
      </w:rPr>
      <w:t xml:space="preserve">  </w:t>
    </w:r>
    <w:r w:rsidR="009B01BE">
      <w:rPr>
        <w:rFonts w:ascii="David" w:hAnsi="David" w:cs="David" w:hint="cs"/>
        <w:sz w:val="28"/>
        <w:szCs w:val="28"/>
        <w:rtl/>
      </w:rPr>
      <w:t xml:space="preserve"> ב ל </w:t>
    </w:r>
    <w:r>
      <w:rPr>
        <w:rFonts w:ascii="David" w:hAnsi="David" w:cs="David" w:hint="cs"/>
        <w:sz w:val="28"/>
        <w:szCs w:val="28"/>
        <w:rtl/>
      </w:rPr>
      <w:t>מ " ס</w:t>
    </w:r>
    <w:r w:rsidR="009B01BE">
      <w:rPr>
        <w:rFonts w:ascii="David" w:hAnsi="David" w:cs="David" w:hint="cs"/>
        <w:sz w:val="28"/>
        <w:szCs w:val="28"/>
        <w:rtl/>
      </w:rPr>
      <w:t xml:space="preserve">                                           </w:t>
    </w:r>
    <w:r>
      <w:rPr>
        <w:rFonts w:ascii="David" w:hAnsi="David" w:cs="David" w:hint="cs"/>
        <w:sz w:val="28"/>
        <w:szCs w:val="28"/>
        <w:rtl/>
      </w:rPr>
      <w:t xml:space="preserve">       </w:t>
    </w:r>
    <w:r w:rsidR="009B01BE">
      <w:rPr>
        <w:rFonts w:ascii="David" w:hAnsi="David" w:cs="David" w:hint="cs"/>
        <w:sz w:val="28"/>
        <w:szCs w:val="28"/>
        <w:rtl/>
      </w:rPr>
      <w:t xml:space="preserve">  ע/39/</w:t>
    </w:r>
    <w:r w:rsidR="00F830F2">
      <w:rPr>
        <w:rFonts w:ascii="David" w:hAnsi="David" w:cs="David" w:hint="cs"/>
        <w:sz w:val="28"/>
        <w:szCs w:val="28"/>
        <w:rtl/>
      </w:rPr>
      <w:t>24</w:t>
    </w:r>
  </w:p>
  <w:p w14:paraId="56CC07BF" w14:textId="77777777" w:rsidR="000A3290" w:rsidRDefault="000A3290" w:rsidP="00F61138">
    <w:pPr>
      <w:pStyle w:val="Header"/>
      <w:tabs>
        <w:tab w:val="clear" w:pos="4153"/>
        <w:tab w:val="center" w:pos="3911"/>
      </w:tabs>
      <w:jc w:val="center"/>
      <w:rPr>
        <w:rFonts w:ascii="David" w:hAnsi="David" w:cs="David"/>
        <w:sz w:val="28"/>
        <w:szCs w:val="28"/>
        <w:rtl/>
      </w:rPr>
    </w:pPr>
  </w:p>
  <w:p w14:paraId="6C521502" w14:textId="77777777" w:rsidR="00EB2B1A" w:rsidRDefault="00EB2B1A" w:rsidP="009B01BE">
    <w:pPr>
      <w:pStyle w:val="Header"/>
      <w:rPr>
        <w:rFonts w:ascii="David" w:hAnsi="David" w:cs="David"/>
        <w:sz w:val="28"/>
        <w:szCs w:val="28"/>
        <w:rtl/>
      </w:rPr>
    </w:pPr>
  </w:p>
  <w:p w14:paraId="23FCD9C6" w14:textId="77777777" w:rsidR="00C87F14" w:rsidRDefault="00C87F14" w:rsidP="00260C26">
    <w:pPr>
      <w:pStyle w:val="Header"/>
      <w:jc w:val="center"/>
      <w:rPr>
        <w:rFonts w:ascii="David" w:hAnsi="David" w:cs="David"/>
        <w:sz w:val="28"/>
        <w:szCs w:val="28"/>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06340" w14:textId="45ECE449" w:rsidR="00A54410" w:rsidRDefault="00422F41">
    <w:pPr>
      <w:pStyle w:val="Header"/>
    </w:pPr>
    <w:r>
      <w:rPr>
        <w:noProof/>
      </w:rPr>
      <mc:AlternateContent>
        <mc:Choice Requires="wps">
          <w:drawing>
            <wp:anchor distT="0" distB="0" distL="0" distR="0" simplePos="0" relativeHeight="251657216" behindDoc="0" locked="0" layoutInCell="1" allowOverlap="1" wp14:anchorId="1A61C19A" wp14:editId="2C39F15A">
              <wp:simplePos x="0" y="0"/>
              <wp:positionH relativeFrom="page">
                <wp:align>center</wp:align>
              </wp:positionH>
              <wp:positionV relativeFrom="page">
                <wp:align>top</wp:align>
              </wp:positionV>
              <wp:extent cx="443865" cy="443865"/>
              <wp:effectExtent l="0" t="0" r="0" b="0"/>
              <wp:wrapNone/>
              <wp:docPr id="1"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02373B4C" w14:textId="77777777" w:rsidR="00A54410" w:rsidRPr="00A54410" w:rsidRDefault="00A54410" w:rsidP="00A54410">
                          <w:pPr>
                            <w:rPr>
                              <w:rFonts w:cs="Calibri"/>
                              <w:noProof/>
                              <w:color w:val="000000"/>
                              <w:sz w:val="20"/>
                              <w:szCs w:val="20"/>
                            </w:rPr>
                          </w:pPr>
                          <w:r w:rsidRPr="00A54410">
                            <w:rPr>
                              <w:rFonts w:cs="Calibri"/>
                              <w:noProof/>
                              <w:color w:val="000000"/>
                              <w:sz w:val="20"/>
                              <w:szCs w:val="20"/>
                              <w:rtl/>
                            </w:rPr>
                            <w:t>- בלמ"ס -</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A61C19A" id="_x0000_t202" coordsize="21600,21600" o:spt="202" path="m,l,21600r21600,l21600,xe">
              <v:stroke joinstyle="miter"/>
              <v:path gradientshapeok="t" o:connecttype="rect"/>
            </v:shapetype>
            <v:shape id="תיבת טקסט 1" o:spid="_x0000_s1027" type="#_x0000_t202" style="position:absolute;left:0;text-align:left;margin-left:0;margin-top:0;width:34.95pt;height:34.95pt;z-index:251657216;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" filled="f" stroked="f">
              <v:textbox style="mso-fit-shape-to-text:t" inset="0,15pt,0,0">
                <w:txbxContent>
                  <w:p w14:paraId="02373B4C" w14:textId="77777777" w:rsidR="00A54410" w:rsidRPr="00A54410" w:rsidRDefault="00A54410" w:rsidP="00A54410">
                    <w:pPr>
                      <w:rPr>
                        <w:rFonts w:cs="Calibri"/>
                        <w:noProof/>
                        <w:color w:val="000000"/>
                        <w:sz w:val="20"/>
                        <w:szCs w:val="20"/>
                      </w:rPr>
                    </w:pPr>
                    <w:r w:rsidRPr="00A54410">
                      <w:rPr>
                        <w:rFonts w:cs="Calibri"/>
                        <w:noProof/>
                        <w:color w:val="000000"/>
                        <w:sz w:val="20"/>
                        <w:szCs w:val="20"/>
                        <w:rtl/>
                      </w:rPr>
                      <w:t>- בלמ"ס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70483"/>
    <w:multiLevelType w:val="hybridMultilevel"/>
    <w:tmpl w:val="3D8A6C36"/>
    <w:lvl w:ilvl="0" w:tplc="F52C1F04">
      <w:start w:val="1"/>
      <w:numFmt w:val="decimal"/>
      <w:suff w:val="space"/>
      <w:lvlText w:val="%1."/>
      <w:lvlJc w:val="left"/>
      <w:pPr>
        <w:ind w:left="4472" w:hanging="360"/>
      </w:pPr>
      <w:rPr>
        <w:rFonts w:hint="default"/>
        <w:lang w:bidi="he-IL"/>
      </w:rPr>
    </w:lvl>
    <w:lvl w:ilvl="1" w:tplc="A85C57B6" w:tentative="1">
      <w:start w:val="1"/>
      <w:numFmt w:val="lowerLetter"/>
      <w:lvlText w:val="%2."/>
      <w:lvlJc w:val="left"/>
      <w:pPr>
        <w:ind w:left="1441" w:hanging="360"/>
      </w:pPr>
    </w:lvl>
    <w:lvl w:ilvl="2" w:tplc="518CEF42" w:tentative="1">
      <w:start w:val="1"/>
      <w:numFmt w:val="lowerRoman"/>
      <w:lvlText w:val="%3."/>
      <w:lvlJc w:val="right"/>
      <w:pPr>
        <w:ind w:left="2161" w:hanging="180"/>
      </w:pPr>
    </w:lvl>
    <w:lvl w:ilvl="3" w:tplc="3A064544" w:tentative="1">
      <w:start w:val="1"/>
      <w:numFmt w:val="decimal"/>
      <w:lvlText w:val="%4."/>
      <w:lvlJc w:val="left"/>
      <w:pPr>
        <w:ind w:left="2881" w:hanging="360"/>
      </w:pPr>
    </w:lvl>
    <w:lvl w:ilvl="4" w:tplc="C5E80FEC" w:tentative="1">
      <w:start w:val="1"/>
      <w:numFmt w:val="lowerLetter"/>
      <w:lvlText w:val="%5."/>
      <w:lvlJc w:val="left"/>
      <w:pPr>
        <w:ind w:left="3601" w:hanging="360"/>
      </w:pPr>
    </w:lvl>
    <w:lvl w:ilvl="5" w:tplc="1892DEBC" w:tentative="1">
      <w:start w:val="1"/>
      <w:numFmt w:val="lowerRoman"/>
      <w:lvlText w:val="%6."/>
      <w:lvlJc w:val="right"/>
      <w:pPr>
        <w:ind w:left="4321" w:hanging="180"/>
      </w:pPr>
    </w:lvl>
    <w:lvl w:ilvl="6" w:tplc="72140AAE" w:tentative="1">
      <w:start w:val="1"/>
      <w:numFmt w:val="decimal"/>
      <w:lvlText w:val="%7."/>
      <w:lvlJc w:val="left"/>
      <w:pPr>
        <w:ind w:left="5041" w:hanging="360"/>
      </w:pPr>
    </w:lvl>
    <w:lvl w:ilvl="7" w:tplc="145EB048" w:tentative="1">
      <w:start w:val="1"/>
      <w:numFmt w:val="lowerLetter"/>
      <w:lvlText w:val="%8."/>
      <w:lvlJc w:val="left"/>
      <w:pPr>
        <w:ind w:left="5761" w:hanging="360"/>
      </w:pPr>
    </w:lvl>
    <w:lvl w:ilvl="8" w:tplc="5C909DA4" w:tentative="1">
      <w:start w:val="1"/>
      <w:numFmt w:val="lowerRoman"/>
      <w:lvlText w:val="%9."/>
      <w:lvlJc w:val="right"/>
      <w:pPr>
        <w:ind w:left="6481" w:hanging="180"/>
      </w:pPr>
    </w:lvl>
  </w:abstractNum>
  <w:abstractNum w:abstractNumId="1" w15:restartNumberingAfterBreak="0">
    <w:nsid w:val="08A6001B"/>
    <w:multiLevelType w:val="hybridMultilevel"/>
    <w:tmpl w:val="B2C4B5E4"/>
    <w:lvl w:ilvl="0" w:tplc="5F9C772A">
      <w:start w:val="1"/>
      <w:numFmt w:val="decimal"/>
      <w:pStyle w:val="Ruller4"/>
      <w:lvlText w:val="%1."/>
      <w:lvlJc w:val="left"/>
      <w:pPr>
        <w:tabs>
          <w:tab w:val="num" w:pos="907"/>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D87263B"/>
    <w:multiLevelType w:val="hybridMultilevel"/>
    <w:tmpl w:val="211A2B58"/>
    <w:lvl w:ilvl="0" w:tplc="FFFFFFFF">
      <w:start w:val="1"/>
      <w:numFmt w:val="decimal"/>
      <w:suff w:val="space"/>
      <w:lvlText w:val="%1."/>
      <w:lvlJc w:val="left"/>
      <w:pPr>
        <w:ind w:left="360" w:hanging="360"/>
      </w:pPr>
      <w:rPr>
        <w:rFonts w:ascii="David" w:hAnsi="David" w:cs="David" w:hint="default"/>
        <w:b w:val="0"/>
        <w:bCs w:val="0"/>
        <w:color w:val="auto"/>
        <w:sz w:val="28"/>
        <w:szCs w:val="28"/>
        <w:lang w:val="en-U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36BB7330"/>
    <w:multiLevelType w:val="hybridMultilevel"/>
    <w:tmpl w:val="211A2B58"/>
    <w:lvl w:ilvl="0" w:tplc="3E00DF92">
      <w:start w:val="1"/>
      <w:numFmt w:val="decimal"/>
      <w:suff w:val="space"/>
      <w:lvlText w:val="%1."/>
      <w:lvlJc w:val="left"/>
      <w:pPr>
        <w:ind w:left="3195" w:hanging="360"/>
      </w:pPr>
      <w:rPr>
        <w:rFonts w:ascii="David" w:hAnsi="David" w:cs="David" w:hint="default"/>
        <w:b w:val="0"/>
        <w:bCs w:val="0"/>
        <w:color w:val="auto"/>
        <w:sz w:val="28"/>
        <w:szCs w:val="28"/>
        <w:lang w:val="en-US"/>
      </w:rPr>
    </w:lvl>
    <w:lvl w:ilvl="1" w:tplc="04090019" w:tentative="1">
      <w:start w:val="1"/>
      <w:numFmt w:val="lowerLetter"/>
      <w:lvlText w:val="%2."/>
      <w:lvlJc w:val="left"/>
      <w:pPr>
        <w:ind w:left="3915" w:hanging="360"/>
      </w:pPr>
    </w:lvl>
    <w:lvl w:ilvl="2" w:tplc="0409001B" w:tentative="1">
      <w:start w:val="1"/>
      <w:numFmt w:val="lowerRoman"/>
      <w:lvlText w:val="%3."/>
      <w:lvlJc w:val="right"/>
      <w:pPr>
        <w:ind w:left="4635" w:hanging="180"/>
      </w:pPr>
    </w:lvl>
    <w:lvl w:ilvl="3" w:tplc="0409000F" w:tentative="1">
      <w:start w:val="1"/>
      <w:numFmt w:val="decimal"/>
      <w:lvlText w:val="%4."/>
      <w:lvlJc w:val="left"/>
      <w:pPr>
        <w:ind w:left="5355" w:hanging="360"/>
      </w:pPr>
    </w:lvl>
    <w:lvl w:ilvl="4" w:tplc="04090019" w:tentative="1">
      <w:start w:val="1"/>
      <w:numFmt w:val="lowerLetter"/>
      <w:lvlText w:val="%5."/>
      <w:lvlJc w:val="left"/>
      <w:pPr>
        <w:ind w:left="6075" w:hanging="360"/>
      </w:pPr>
    </w:lvl>
    <w:lvl w:ilvl="5" w:tplc="0409001B" w:tentative="1">
      <w:start w:val="1"/>
      <w:numFmt w:val="lowerRoman"/>
      <w:lvlText w:val="%6."/>
      <w:lvlJc w:val="right"/>
      <w:pPr>
        <w:ind w:left="6795" w:hanging="180"/>
      </w:pPr>
    </w:lvl>
    <w:lvl w:ilvl="6" w:tplc="0409000F" w:tentative="1">
      <w:start w:val="1"/>
      <w:numFmt w:val="decimal"/>
      <w:lvlText w:val="%7."/>
      <w:lvlJc w:val="left"/>
      <w:pPr>
        <w:ind w:left="7515" w:hanging="360"/>
      </w:pPr>
    </w:lvl>
    <w:lvl w:ilvl="7" w:tplc="04090019" w:tentative="1">
      <w:start w:val="1"/>
      <w:numFmt w:val="lowerLetter"/>
      <w:lvlText w:val="%8."/>
      <w:lvlJc w:val="left"/>
      <w:pPr>
        <w:ind w:left="8235" w:hanging="360"/>
      </w:pPr>
    </w:lvl>
    <w:lvl w:ilvl="8" w:tplc="0409001B" w:tentative="1">
      <w:start w:val="1"/>
      <w:numFmt w:val="lowerRoman"/>
      <w:lvlText w:val="%9."/>
      <w:lvlJc w:val="right"/>
      <w:pPr>
        <w:ind w:left="8955" w:hanging="180"/>
      </w:pPr>
    </w:lvl>
  </w:abstractNum>
  <w:abstractNum w:abstractNumId="4" w15:restartNumberingAfterBreak="0">
    <w:nsid w:val="41163C69"/>
    <w:multiLevelType w:val="hybridMultilevel"/>
    <w:tmpl w:val="06A2F5B0"/>
    <w:lvl w:ilvl="0" w:tplc="1DD0344C">
      <w:start w:val="1"/>
      <w:numFmt w:val="hebrew1"/>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686A1A"/>
    <w:multiLevelType w:val="hybridMultilevel"/>
    <w:tmpl w:val="26A88776"/>
    <w:lvl w:ilvl="0" w:tplc="4CE8E4EC">
      <w:start w:val="1"/>
      <w:numFmt w:val="decimal"/>
      <w:lvlText w:val="%1."/>
      <w:lvlJc w:val="left"/>
      <w:pPr>
        <w:ind w:left="0" w:firstLine="0"/>
      </w:pPr>
      <w:rPr>
        <w:rFonts w:ascii="David" w:hAnsi="David" w:cs="David" w:hint="default"/>
        <w:b w:val="0"/>
        <w:bCs w:val="0"/>
        <w:i w:val="0"/>
        <w:iCs w:val="0"/>
        <w:color w:val="auto"/>
        <w:sz w:val="24"/>
        <w:szCs w:val="24"/>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374040"/>
    <w:multiLevelType w:val="hybridMultilevel"/>
    <w:tmpl w:val="5D48162A"/>
    <w:lvl w:ilvl="0" w:tplc="9280E078">
      <w:start w:val="1"/>
      <w:numFmt w:val="hebrew1"/>
      <w:lvlText w:val="%1."/>
      <w:lvlJc w:val="left"/>
      <w:pPr>
        <w:ind w:left="418" w:hanging="360"/>
      </w:pPr>
      <w:rPr>
        <w:rFonts w:hint="default"/>
        <w:b/>
        <w:sz w:val="28"/>
        <w:szCs w:val="28"/>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7" w15:restartNumberingAfterBreak="0">
    <w:nsid w:val="61345C99"/>
    <w:multiLevelType w:val="hybridMultilevel"/>
    <w:tmpl w:val="601A3B34"/>
    <w:lvl w:ilvl="0" w:tplc="F54AB4D8">
      <w:start w:val="66"/>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9D4668"/>
    <w:multiLevelType w:val="hybridMultilevel"/>
    <w:tmpl w:val="24AE9A0E"/>
    <w:lvl w:ilvl="0" w:tplc="AA7CD168">
      <w:start w:val="1"/>
      <w:numFmt w:val="hebrew1"/>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9" w15:restartNumberingAfterBreak="0">
    <w:nsid w:val="72D80714"/>
    <w:multiLevelType w:val="hybridMultilevel"/>
    <w:tmpl w:val="AD7C1A8E"/>
    <w:lvl w:ilvl="0" w:tplc="DD04938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863B74"/>
    <w:multiLevelType w:val="hybridMultilevel"/>
    <w:tmpl w:val="80CCA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8A6EA4"/>
    <w:multiLevelType w:val="hybridMultilevel"/>
    <w:tmpl w:val="211A2B58"/>
    <w:lvl w:ilvl="0" w:tplc="FFFFFFFF">
      <w:start w:val="1"/>
      <w:numFmt w:val="decimal"/>
      <w:suff w:val="space"/>
      <w:lvlText w:val="%1."/>
      <w:lvlJc w:val="left"/>
      <w:pPr>
        <w:ind w:left="360" w:hanging="360"/>
      </w:pPr>
      <w:rPr>
        <w:rFonts w:ascii="David" w:hAnsi="David" w:cs="David" w:hint="default"/>
        <w:b w:val="0"/>
        <w:bCs w:val="0"/>
        <w:color w:val="auto"/>
        <w:sz w:val="28"/>
        <w:szCs w:val="28"/>
        <w:lang w:val="en-U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458456597">
    <w:abstractNumId w:val="3"/>
  </w:num>
  <w:num w:numId="2" w16cid:durableId="315648886">
    <w:abstractNumId w:val="5"/>
  </w:num>
  <w:num w:numId="3" w16cid:durableId="1978602316">
    <w:abstractNumId w:val="0"/>
  </w:num>
  <w:num w:numId="4" w16cid:durableId="291643785">
    <w:abstractNumId w:val="7"/>
  </w:num>
  <w:num w:numId="5" w16cid:durableId="432556538">
    <w:abstractNumId w:val="4"/>
  </w:num>
  <w:num w:numId="6" w16cid:durableId="1481192595">
    <w:abstractNumId w:val="9"/>
  </w:num>
  <w:num w:numId="7" w16cid:durableId="573128882">
    <w:abstractNumId w:val="8"/>
  </w:num>
  <w:num w:numId="8" w16cid:durableId="1912159488">
    <w:abstractNumId w:val="2"/>
  </w:num>
  <w:num w:numId="9" w16cid:durableId="1903982816">
    <w:abstractNumId w:val="10"/>
  </w:num>
  <w:num w:numId="10" w16cid:durableId="2073967616">
    <w:abstractNumId w:val="6"/>
  </w:num>
  <w:num w:numId="11" w16cid:durableId="10316849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66982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39331257">
    <w:abstractNumId w:val="11"/>
  </w:num>
  <w:num w:numId="14" w16cid:durableId="8677925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hideSpellingErrors/>
  <w:proofState w:spelling="clean"/>
  <w:defaultTabStop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C26"/>
    <w:rsid w:val="000010BF"/>
    <w:rsid w:val="00001983"/>
    <w:rsid w:val="00007BF8"/>
    <w:rsid w:val="00010554"/>
    <w:rsid w:val="00010F31"/>
    <w:rsid w:val="00012575"/>
    <w:rsid w:val="00015B76"/>
    <w:rsid w:val="00016339"/>
    <w:rsid w:val="00024952"/>
    <w:rsid w:val="00026D3C"/>
    <w:rsid w:val="000312A2"/>
    <w:rsid w:val="00032DD8"/>
    <w:rsid w:val="00033969"/>
    <w:rsid w:val="0003397A"/>
    <w:rsid w:val="00035127"/>
    <w:rsid w:val="0003606D"/>
    <w:rsid w:val="000378BB"/>
    <w:rsid w:val="00042EA2"/>
    <w:rsid w:val="00045193"/>
    <w:rsid w:val="00047ACF"/>
    <w:rsid w:val="00050B29"/>
    <w:rsid w:val="00051EA8"/>
    <w:rsid w:val="0005276D"/>
    <w:rsid w:val="00052EC1"/>
    <w:rsid w:val="00053A94"/>
    <w:rsid w:val="00055DFC"/>
    <w:rsid w:val="00057B74"/>
    <w:rsid w:val="0006096A"/>
    <w:rsid w:val="00061399"/>
    <w:rsid w:val="000615E8"/>
    <w:rsid w:val="00062D88"/>
    <w:rsid w:val="00063B6F"/>
    <w:rsid w:val="00066B11"/>
    <w:rsid w:val="00070F62"/>
    <w:rsid w:val="00073760"/>
    <w:rsid w:val="00073A97"/>
    <w:rsid w:val="00074CA2"/>
    <w:rsid w:val="00076CBF"/>
    <w:rsid w:val="00077D4E"/>
    <w:rsid w:val="0008019D"/>
    <w:rsid w:val="00080669"/>
    <w:rsid w:val="00082644"/>
    <w:rsid w:val="00084B3B"/>
    <w:rsid w:val="00084F42"/>
    <w:rsid w:val="00086898"/>
    <w:rsid w:val="0009030A"/>
    <w:rsid w:val="00090464"/>
    <w:rsid w:val="0009357E"/>
    <w:rsid w:val="000942CF"/>
    <w:rsid w:val="00096183"/>
    <w:rsid w:val="000973C8"/>
    <w:rsid w:val="000977B1"/>
    <w:rsid w:val="000A12A3"/>
    <w:rsid w:val="000A3290"/>
    <w:rsid w:val="000A358F"/>
    <w:rsid w:val="000A37F8"/>
    <w:rsid w:val="000A39C7"/>
    <w:rsid w:val="000B1CE5"/>
    <w:rsid w:val="000B2F0F"/>
    <w:rsid w:val="000B5580"/>
    <w:rsid w:val="000C28FE"/>
    <w:rsid w:val="000C34DF"/>
    <w:rsid w:val="000C4187"/>
    <w:rsid w:val="000C41F9"/>
    <w:rsid w:val="000D1B6B"/>
    <w:rsid w:val="000D2C0C"/>
    <w:rsid w:val="000D3A37"/>
    <w:rsid w:val="000D4EE1"/>
    <w:rsid w:val="000D6B8E"/>
    <w:rsid w:val="000D6C5F"/>
    <w:rsid w:val="000D6DC1"/>
    <w:rsid w:val="000E083F"/>
    <w:rsid w:val="000E0FBD"/>
    <w:rsid w:val="000E1514"/>
    <w:rsid w:val="000E2A46"/>
    <w:rsid w:val="000E447D"/>
    <w:rsid w:val="000E6254"/>
    <w:rsid w:val="000E6775"/>
    <w:rsid w:val="000E6FE1"/>
    <w:rsid w:val="000E7AF9"/>
    <w:rsid w:val="000F0769"/>
    <w:rsid w:val="000F0A04"/>
    <w:rsid w:val="000F1A8A"/>
    <w:rsid w:val="000F4CA0"/>
    <w:rsid w:val="000F54EE"/>
    <w:rsid w:val="000F799F"/>
    <w:rsid w:val="001001BF"/>
    <w:rsid w:val="001012C7"/>
    <w:rsid w:val="001022BB"/>
    <w:rsid w:val="0010532A"/>
    <w:rsid w:val="001071EA"/>
    <w:rsid w:val="00112FDD"/>
    <w:rsid w:val="00115FC9"/>
    <w:rsid w:val="00116D1E"/>
    <w:rsid w:val="0011763E"/>
    <w:rsid w:val="00125EBB"/>
    <w:rsid w:val="001268E9"/>
    <w:rsid w:val="001321C5"/>
    <w:rsid w:val="0013236F"/>
    <w:rsid w:val="0013289C"/>
    <w:rsid w:val="00133FD2"/>
    <w:rsid w:val="00134632"/>
    <w:rsid w:val="0014141C"/>
    <w:rsid w:val="00143700"/>
    <w:rsid w:val="001465A4"/>
    <w:rsid w:val="001478CF"/>
    <w:rsid w:val="00151D97"/>
    <w:rsid w:val="00154321"/>
    <w:rsid w:val="0015472E"/>
    <w:rsid w:val="001549B1"/>
    <w:rsid w:val="00163320"/>
    <w:rsid w:val="00163657"/>
    <w:rsid w:val="001664FB"/>
    <w:rsid w:val="0016654F"/>
    <w:rsid w:val="001667EA"/>
    <w:rsid w:val="00170C39"/>
    <w:rsid w:val="00174612"/>
    <w:rsid w:val="00174F28"/>
    <w:rsid w:val="00176339"/>
    <w:rsid w:val="00176934"/>
    <w:rsid w:val="00176EA5"/>
    <w:rsid w:val="0017739E"/>
    <w:rsid w:val="00177A55"/>
    <w:rsid w:val="001822FC"/>
    <w:rsid w:val="00185478"/>
    <w:rsid w:val="00186828"/>
    <w:rsid w:val="001874C9"/>
    <w:rsid w:val="0019131E"/>
    <w:rsid w:val="00195356"/>
    <w:rsid w:val="001A0A77"/>
    <w:rsid w:val="001A0F1A"/>
    <w:rsid w:val="001A30F1"/>
    <w:rsid w:val="001A5010"/>
    <w:rsid w:val="001A536C"/>
    <w:rsid w:val="001A5D52"/>
    <w:rsid w:val="001A6888"/>
    <w:rsid w:val="001A6FC0"/>
    <w:rsid w:val="001A7A0A"/>
    <w:rsid w:val="001B025B"/>
    <w:rsid w:val="001B07B1"/>
    <w:rsid w:val="001B2DE9"/>
    <w:rsid w:val="001B2FE6"/>
    <w:rsid w:val="001C19B1"/>
    <w:rsid w:val="001C7986"/>
    <w:rsid w:val="001D0917"/>
    <w:rsid w:val="001D0FA6"/>
    <w:rsid w:val="001D1923"/>
    <w:rsid w:val="001D1B48"/>
    <w:rsid w:val="001D62D7"/>
    <w:rsid w:val="001D6E1A"/>
    <w:rsid w:val="001E0DDE"/>
    <w:rsid w:val="001E17D7"/>
    <w:rsid w:val="001E3673"/>
    <w:rsid w:val="001E4AF4"/>
    <w:rsid w:val="001E4E81"/>
    <w:rsid w:val="001E4F6B"/>
    <w:rsid w:val="001E5B2E"/>
    <w:rsid w:val="001F03E8"/>
    <w:rsid w:val="001F0A17"/>
    <w:rsid w:val="001F0FDB"/>
    <w:rsid w:val="001F721F"/>
    <w:rsid w:val="001F757C"/>
    <w:rsid w:val="00201CBC"/>
    <w:rsid w:val="002043AB"/>
    <w:rsid w:val="00205D02"/>
    <w:rsid w:val="0021105D"/>
    <w:rsid w:val="002124FF"/>
    <w:rsid w:val="002127ED"/>
    <w:rsid w:val="00213067"/>
    <w:rsid w:val="002137D0"/>
    <w:rsid w:val="00214B21"/>
    <w:rsid w:val="00215454"/>
    <w:rsid w:val="00215677"/>
    <w:rsid w:val="00215991"/>
    <w:rsid w:val="00223FAE"/>
    <w:rsid w:val="00224806"/>
    <w:rsid w:val="00225359"/>
    <w:rsid w:val="00225F18"/>
    <w:rsid w:val="00226918"/>
    <w:rsid w:val="00227111"/>
    <w:rsid w:val="0022797E"/>
    <w:rsid w:val="00231389"/>
    <w:rsid w:val="00231543"/>
    <w:rsid w:val="00232699"/>
    <w:rsid w:val="002344F4"/>
    <w:rsid w:val="002349A4"/>
    <w:rsid w:val="00235264"/>
    <w:rsid w:val="002405A5"/>
    <w:rsid w:val="002406C3"/>
    <w:rsid w:val="00241E76"/>
    <w:rsid w:val="00243CF8"/>
    <w:rsid w:val="00243DC2"/>
    <w:rsid w:val="00244048"/>
    <w:rsid w:val="0024485D"/>
    <w:rsid w:val="00245135"/>
    <w:rsid w:val="00250F3A"/>
    <w:rsid w:val="00251F1E"/>
    <w:rsid w:val="002540F9"/>
    <w:rsid w:val="002554C1"/>
    <w:rsid w:val="00256040"/>
    <w:rsid w:val="00260C26"/>
    <w:rsid w:val="00261354"/>
    <w:rsid w:val="00261E1D"/>
    <w:rsid w:val="002640DC"/>
    <w:rsid w:val="00266D2A"/>
    <w:rsid w:val="00270945"/>
    <w:rsid w:val="00270D7E"/>
    <w:rsid w:val="00270DFE"/>
    <w:rsid w:val="00272005"/>
    <w:rsid w:val="00273B9E"/>
    <w:rsid w:val="00274269"/>
    <w:rsid w:val="002759D4"/>
    <w:rsid w:val="002774CD"/>
    <w:rsid w:val="00281A86"/>
    <w:rsid w:val="00281F73"/>
    <w:rsid w:val="00283286"/>
    <w:rsid w:val="00283F23"/>
    <w:rsid w:val="00285FB6"/>
    <w:rsid w:val="00286060"/>
    <w:rsid w:val="002868D8"/>
    <w:rsid w:val="00286DF2"/>
    <w:rsid w:val="002876C6"/>
    <w:rsid w:val="00290BBF"/>
    <w:rsid w:val="00290DEF"/>
    <w:rsid w:val="002910F2"/>
    <w:rsid w:val="00294320"/>
    <w:rsid w:val="00294A99"/>
    <w:rsid w:val="00296639"/>
    <w:rsid w:val="002978B7"/>
    <w:rsid w:val="002A0BBF"/>
    <w:rsid w:val="002A34A8"/>
    <w:rsid w:val="002A6043"/>
    <w:rsid w:val="002A77FC"/>
    <w:rsid w:val="002B00EE"/>
    <w:rsid w:val="002B0882"/>
    <w:rsid w:val="002B199A"/>
    <w:rsid w:val="002B3458"/>
    <w:rsid w:val="002B373D"/>
    <w:rsid w:val="002B3E7C"/>
    <w:rsid w:val="002B6F08"/>
    <w:rsid w:val="002B7F03"/>
    <w:rsid w:val="002C0D44"/>
    <w:rsid w:val="002C2700"/>
    <w:rsid w:val="002C534A"/>
    <w:rsid w:val="002C6A39"/>
    <w:rsid w:val="002C6C9B"/>
    <w:rsid w:val="002C7C2F"/>
    <w:rsid w:val="002D2B0C"/>
    <w:rsid w:val="002D43C1"/>
    <w:rsid w:val="002D49CA"/>
    <w:rsid w:val="002D6198"/>
    <w:rsid w:val="002D68E1"/>
    <w:rsid w:val="002E070C"/>
    <w:rsid w:val="002E16E4"/>
    <w:rsid w:val="002E1F63"/>
    <w:rsid w:val="002E2616"/>
    <w:rsid w:val="002E2EE2"/>
    <w:rsid w:val="002E3F2E"/>
    <w:rsid w:val="002F1B83"/>
    <w:rsid w:val="002F2C0C"/>
    <w:rsid w:val="002F3342"/>
    <w:rsid w:val="002F3B17"/>
    <w:rsid w:val="002F3ECC"/>
    <w:rsid w:val="002F4474"/>
    <w:rsid w:val="002F4EFF"/>
    <w:rsid w:val="002F641E"/>
    <w:rsid w:val="002F6D60"/>
    <w:rsid w:val="0030088F"/>
    <w:rsid w:val="00304C46"/>
    <w:rsid w:val="003105E3"/>
    <w:rsid w:val="00312BEA"/>
    <w:rsid w:val="00314157"/>
    <w:rsid w:val="00314E32"/>
    <w:rsid w:val="00317B8C"/>
    <w:rsid w:val="003200D3"/>
    <w:rsid w:val="003221AD"/>
    <w:rsid w:val="00322268"/>
    <w:rsid w:val="00322BB2"/>
    <w:rsid w:val="00322EF4"/>
    <w:rsid w:val="003237B6"/>
    <w:rsid w:val="00324904"/>
    <w:rsid w:val="003260D7"/>
    <w:rsid w:val="00330CA5"/>
    <w:rsid w:val="00333371"/>
    <w:rsid w:val="00333E7B"/>
    <w:rsid w:val="00335500"/>
    <w:rsid w:val="00340FB8"/>
    <w:rsid w:val="0034130C"/>
    <w:rsid w:val="00341612"/>
    <w:rsid w:val="00342279"/>
    <w:rsid w:val="00343374"/>
    <w:rsid w:val="00343A89"/>
    <w:rsid w:val="003455C6"/>
    <w:rsid w:val="00347824"/>
    <w:rsid w:val="00347CEA"/>
    <w:rsid w:val="00362EDF"/>
    <w:rsid w:val="0036325C"/>
    <w:rsid w:val="00363D42"/>
    <w:rsid w:val="00363E63"/>
    <w:rsid w:val="003662CB"/>
    <w:rsid w:val="00371819"/>
    <w:rsid w:val="003725BA"/>
    <w:rsid w:val="003731F5"/>
    <w:rsid w:val="00375227"/>
    <w:rsid w:val="00375D27"/>
    <w:rsid w:val="00376E04"/>
    <w:rsid w:val="00380374"/>
    <w:rsid w:val="0038116F"/>
    <w:rsid w:val="00381364"/>
    <w:rsid w:val="00383C47"/>
    <w:rsid w:val="00383E1A"/>
    <w:rsid w:val="003868D9"/>
    <w:rsid w:val="0038697F"/>
    <w:rsid w:val="00387058"/>
    <w:rsid w:val="00387098"/>
    <w:rsid w:val="00387DCC"/>
    <w:rsid w:val="00391E1C"/>
    <w:rsid w:val="003935BF"/>
    <w:rsid w:val="00393993"/>
    <w:rsid w:val="003956CD"/>
    <w:rsid w:val="003A05EC"/>
    <w:rsid w:val="003A0A6D"/>
    <w:rsid w:val="003A265F"/>
    <w:rsid w:val="003A2B87"/>
    <w:rsid w:val="003A5798"/>
    <w:rsid w:val="003A6737"/>
    <w:rsid w:val="003A71CB"/>
    <w:rsid w:val="003A751C"/>
    <w:rsid w:val="003A7719"/>
    <w:rsid w:val="003B281C"/>
    <w:rsid w:val="003B3FB6"/>
    <w:rsid w:val="003B4044"/>
    <w:rsid w:val="003B6DB3"/>
    <w:rsid w:val="003B7FAE"/>
    <w:rsid w:val="003C56D7"/>
    <w:rsid w:val="003C5D35"/>
    <w:rsid w:val="003D24CC"/>
    <w:rsid w:val="003D2DC5"/>
    <w:rsid w:val="003D48D4"/>
    <w:rsid w:val="003D6166"/>
    <w:rsid w:val="003D6E43"/>
    <w:rsid w:val="003E2249"/>
    <w:rsid w:val="003E4C9C"/>
    <w:rsid w:val="003E57AA"/>
    <w:rsid w:val="003E679A"/>
    <w:rsid w:val="003E6984"/>
    <w:rsid w:val="003E724E"/>
    <w:rsid w:val="003F05D6"/>
    <w:rsid w:val="003F16B8"/>
    <w:rsid w:val="003F1733"/>
    <w:rsid w:val="003F30F1"/>
    <w:rsid w:val="003F4529"/>
    <w:rsid w:val="003F6D0C"/>
    <w:rsid w:val="003F7500"/>
    <w:rsid w:val="0040072E"/>
    <w:rsid w:val="00400C01"/>
    <w:rsid w:val="00400C84"/>
    <w:rsid w:val="0040305F"/>
    <w:rsid w:val="004048E4"/>
    <w:rsid w:val="00411CF2"/>
    <w:rsid w:val="00412A45"/>
    <w:rsid w:val="00414347"/>
    <w:rsid w:val="00417631"/>
    <w:rsid w:val="0041763A"/>
    <w:rsid w:val="00422F41"/>
    <w:rsid w:val="0042462D"/>
    <w:rsid w:val="004262F6"/>
    <w:rsid w:val="00426CFE"/>
    <w:rsid w:val="00432BB1"/>
    <w:rsid w:val="004330DC"/>
    <w:rsid w:val="00433B20"/>
    <w:rsid w:val="00433C91"/>
    <w:rsid w:val="00435C10"/>
    <w:rsid w:val="00436AD7"/>
    <w:rsid w:val="00440B94"/>
    <w:rsid w:val="0044107F"/>
    <w:rsid w:val="00441724"/>
    <w:rsid w:val="00442B68"/>
    <w:rsid w:val="00443243"/>
    <w:rsid w:val="0044459F"/>
    <w:rsid w:val="0044531D"/>
    <w:rsid w:val="00446E28"/>
    <w:rsid w:val="00451261"/>
    <w:rsid w:val="00451B00"/>
    <w:rsid w:val="004557A6"/>
    <w:rsid w:val="00455DFD"/>
    <w:rsid w:val="00457526"/>
    <w:rsid w:val="00460A47"/>
    <w:rsid w:val="0046100B"/>
    <w:rsid w:val="00461EBE"/>
    <w:rsid w:val="00462F9F"/>
    <w:rsid w:val="00463321"/>
    <w:rsid w:val="00464420"/>
    <w:rsid w:val="0046553B"/>
    <w:rsid w:val="0046652C"/>
    <w:rsid w:val="004672B1"/>
    <w:rsid w:val="004676B6"/>
    <w:rsid w:val="00470A45"/>
    <w:rsid w:val="00470B32"/>
    <w:rsid w:val="004759B4"/>
    <w:rsid w:val="00475D47"/>
    <w:rsid w:val="004775EA"/>
    <w:rsid w:val="00481570"/>
    <w:rsid w:val="0048186C"/>
    <w:rsid w:val="0048258D"/>
    <w:rsid w:val="00485941"/>
    <w:rsid w:val="004861E8"/>
    <w:rsid w:val="004875BD"/>
    <w:rsid w:val="00487DAC"/>
    <w:rsid w:val="004947AA"/>
    <w:rsid w:val="00494DFE"/>
    <w:rsid w:val="004A0F48"/>
    <w:rsid w:val="004A13EA"/>
    <w:rsid w:val="004A2673"/>
    <w:rsid w:val="004A33BB"/>
    <w:rsid w:val="004B1835"/>
    <w:rsid w:val="004B252F"/>
    <w:rsid w:val="004B2A52"/>
    <w:rsid w:val="004B63C4"/>
    <w:rsid w:val="004B654B"/>
    <w:rsid w:val="004B665F"/>
    <w:rsid w:val="004C0967"/>
    <w:rsid w:val="004C167D"/>
    <w:rsid w:val="004C32D1"/>
    <w:rsid w:val="004C3A73"/>
    <w:rsid w:val="004C4DF3"/>
    <w:rsid w:val="004D17A1"/>
    <w:rsid w:val="004D26EB"/>
    <w:rsid w:val="004D3643"/>
    <w:rsid w:val="004D5864"/>
    <w:rsid w:val="004D6320"/>
    <w:rsid w:val="004E0A2B"/>
    <w:rsid w:val="004E15B8"/>
    <w:rsid w:val="004E1890"/>
    <w:rsid w:val="004E2199"/>
    <w:rsid w:val="004E4DAC"/>
    <w:rsid w:val="004E6557"/>
    <w:rsid w:val="004E7166"/>
    <w:rsid w:val="004F01CE"/>
    <w:rsid w:val="004F248D"/>
    <w:rsid w:val="004F2974"/>
    <w:rsid w:val="004F5842"/>
    <w:rsid w:val="004F7573"/>
    <w:rsid w:val="004F7959"/>
    <w:rsid w:val="004F7AC1"/>
    <w:rsid w:val="00501B06"/>
    <w:rsid w:val="00504B69"/>
    <w:rsid w:val="005050CF"/>
    <w:rsid w:val="00506660"/>
    <w:rsid w:val="0051046E"/>
    <w:rsid w:val="00510B57"/>
    <w:rsid w:val="0051475F"/>
    <w:rsid w:val="0051579C"/>
    <w:rsid w:val="0051627A"/>
    <w:rsid w:val="005175BC"/>
    <w:rsid w:val="00517E84"/>
    <w:rsid w:val="005221EB"/>
    <w:rsid w:val="005223DD"/>
    <w:rsid w:val="00522AA6"/>
    <w:rsid w:val="00523C45"/>
    <w:rsid w:val="00525BE2"/>
    <w:rsid w:val="00525D49"/>
    <w:rsid w:val="00526BDB"/>
    <w:rsid w:val="005308FD"/>
    <w:rsid w:val="00531422"/>
    <w:rsid w:val="005320AA"/>
    <w:rsid w:val="00533E06"/>
    <w:rsid w:val="00534920"/>
    <w:rsid w:val="00534A8A"/>
    <w:rsid w:val="005363B4"/>
    <w:rsid w:val="00537A42"/>
    <w:rsid w:val="00540786"/>
    <w:rsid w:val="005430F4"/>
    <w:rsid w:val="00543F1D"/>
    <w:rsid w:val="005459AB"/>
    <w:rsid w:val="00545FEB"/>
    <w:rsid w:val="005503E5"/>
    <w:rsid w:val="00552321"/>
    <w:rsid w:val="005544AC"/>
    <w:rsid w:val="00555F4E"/>
    <w:rsid w:val="0055695E"/>
    <w:rsid w:val="005570D8"/>
    <w:rsid w:val="005604B7"/>
    <w:rsid w:val="005616DE"/>
    <w:rsid w:val="005631DB"/>
    <w:rsid w:val="00563F07"/>
    <w:rsid w:val="00564844"/>
    <w:rsid w:val="00564B73"/>
    <w:rsid w:val="00565636"/>
    <w:rsid w:val="0056690C"/>
    <w:rsid w:val="00567CC4"/>
    <w:rsid w:val="00570490"/>
    <w:rsid w:val="00570E32"/>
    <w:rsid w:val="0057103B"/>
    <w:rsid w:val="005747C4"/>
    <w:rsid w:val="00576276"/>
    <w:rsid w:val="00577ECF"/>
    <w:rsid w:val="00581E45"/>
    <w:rsid w:val="00583198"/>
    <w:rsid w:val="005860C0"/>
    <w:rsid w:val="005863BD"/>
    <w:rsid w:val="00587626"/>
    <w:rsid w:val="005901C5"/>
    <w:rsid w:val="0059589B"/>
    <w:rsid w:val="005959CD"/>
    <w:rsid w:val="00596DAC"/>
    <w:rsid w:val="005A0014"/>
    <w:rsid w:val="005A07DB"/>
    <w:rsid w:val="005A0BB5"/>
    <w:rsid w:val="005A0EB6"/>
    <w:rsid w:val="005A1725"/>
    <w:rsid w:val="005A2C45"/>
    <w:rsid w:val="005A4712"/>
    <w:rsid w:val="005A7152"/>
    <w:rsid w:val="005A7E72"/>
    <w:rsid w:val="005B0014"/>
    <w:rsid w:val="005B0530"/>
    <w:rsid w:val="005B0937"/>
    <w:rsid w:val="005B2682"/>
    <w:rsid w:val="005B52D7"/>
    <w:rsid w:val="005B7C6D"/>
    <w:rsid w:val="005C0255"/>
    <w:rsid w:val="005C111F"/>
    <w:rsid w:val="005C5ED5"/>
    <w:rsid w:val="005C7BF8"/>
    <w:rsid w:val="005D1464"/>
    <w:rsid w:val="005D685F"/>
    <w:rsid w:val="005D72CD"/>
    <w:rsid w:val="005E331D"/>
    <w:rsid w:val="005E3769"/>
    <w:rsid w:val="005E6C3E"/>
    <w:rsid w:val="005E6CBD"/>
    <w:rsid w:val="005F1024"/>
    <w:rsid w:val="005F18EC"/>
    <w:rsid w:val="005F28DA"/>
    <w:rsid w:val="005F53D0"/>
    <w:rsid w:val="005F7A60"/>
    <w:rsid w:val="006008E4"/>
    <w:rsid w:val="00601209"/>
    <w:rsid w:val="00601B4D"/>
    <w:rsid w:val="00603218"/>
    <w:rsid w:val="0060370E"/>
    <w:rsid w:val="006076E0"/>
    <w:rsid w:val="00611390"/>
    <w:rsid w:val="006113C4"/>
    <w:rsid w:val="00613AE1"/>
    <w:rsid w:val="00613EA8"/>
    <w:rsid w:val="00613F98"/>
    <w:rsid w:val="00622189"/>
    <w:rsid w:val="0062324F"/>
    <w:rsid w:val="00627808"/>
    <w:rsid w:val="0063036F"/>
    <w:rsid w:val="00630CB0"/>
    <w:rsid w:val="00633543"/>
    <w:rsid w:val="00633D36"/>
    <w:rsid w:val="0063424E"/>
    <w:rsid w:val="0063435F"/>
    <w:rsid w:val="006350FF"/>
    <w:rsid w:val="00635A36"/>
    <w:rsid w:val="00636CE7"/>
    <w:rsid w:val="00640347"/>
    <w:rsid w:val="00640C9D"/>
    <w:rsid w:val="00641F0D"/>
    <w:rsid w:val="00643C29"/>
    <w:rsid w:val="00643CAF"/>
    <w:rsid w:val="00645802"/>
    <w:rsid w:val="00647194"/>
    <w:rsid w:val="0065327B"/>
    <w:rsid w:val="006554D4"/>
    <w:rsid w:val="006558AF"/>
    <w:rsid w:val="00656287"/>
    <w:rsid w:val="00656DB0"/>
    <w:rsid w:val="0066053D"/>
    <w:rsid w:val="00661692"/>
    <w:rsid w:val="0066384C"/>
    <w:rsid w:val="00663F9A"/>
    <w:rsid w:val="006641A0"/>
    <w:rsid w:val="0066617A"/>
    <w:rsid w:val="006667B5"/>
    <w:rsid w:val="006667E1"/>
    <w:rsid w:val="0067086B"/>
    <w:rsid w:val="00670B95"/>
    <w:rsid w:val="00673982"/>
    <w:rsid w:val="00675FC5"/>
    <w:rsid w:val="00680BCB"/>
    <w:rsid w:val="0068129C"/>
    <w:rsid w:val="00682C81"/>
    <w:rsid w:val="00684945"/>
    <w:rsid w:val="00684FA5"/>
    <w:rsid w:val="00690250"/>
    <w:rsid w:val="00690572"/>
    <w:rsid w:val="00690962"/>
    <w:rsid w:val="00690CE1"/>
    <w:rsid w:val="00690F13"/>
    <w:rsid w:val="0069163B"/>
    <w:rsid w:val="00692425"/>
    <w:rsid w:val="006942C8"/>
    <w:rsid w:val="0069483D"/>
    <w:rsid w:val="006948B4"/>
    <w:rsid w:val="00697722"/>
    <w:rsid w:val="006A0B71"/>
    <w:rsid w:val="006A5E40"/>
    <w:rsid w:val="006A6042"/>
    <w:rsid w:val="006A6479"/>
    <w:rsid w:val="006B2C49"/>
    <w:rsid w:val="006B367D"/>
    <w:rsid w:val="006B4160"/>
    <w:rsid w:val="006B4E93"/>
    <w:rsid w:val="006C01AB"/>
    <w:rsid w:val="006C3279"/>
    <w:rsid w:val="006C352E"/>
    <w:rsid w:val="006C4434"/>
    <w:rsid w:val="006C74B3"/>
    <w:rsid w:val="006C7B6C"/>
    <w:rsid w:val="006D13FF"/>
    <w:rsid w:val="006D1A2A"/>
    <w:rsid w:val="006D73AE"/>
    <w:rsid w:val="006E02ED"/>
    <w:rsid w:val="006E03A2"/>
    <w:rsid w:val="006E086C"/>
    <w:rsid w:val="006E326F"/>
    <w:rsid w:val="006E56D7"/>
    <w:rsid w:val="006E5992"/>
    <w:rsid w:val="006F090E"/>
    <w:rsid w:val="006F23D8"/>
    <w:rsid w:val="006F30B5"/>
    <w:rsid w:val="006F3F91"/>
    <w:rsid w:val="006F5567"/>
    <w:rsid w:val="00701065"/>
    <w:rsid w:val="00703870"/>
    <w:rsid w:val="00704418"/>
    <w:rsid w:val="0070464B"/>
    <w:rsid w:val="00707D67"/>
    <w:rsid w:val="00707F8E"/>
    <w:rsid w:val="0071062F"/>
    <w:rsid w:val="00710CED"/>
    <w:rsid w:val="00710EB8"/>
    <w:rsid w:val="00712AC7"/>
    <w:rsid w:val="007131C0"/>
    <w:rsid w:val="00713D73"/>
    <w:rsid w:val="007141B1"/>
    <w:rsid w:val="007147D9"/>
    <w:rsid w:val="00716DD0"/>
    <w:rsid w:val="00720168"/>
    <w:rsid w:val="00723154"/>
    <w:rsid w:val="00723B4C"/>
    <w:rsid w:val="0073448B"/>
    <w:rsid w:val="00734B12"/>
    <w:rsid w:val="00734BE1"/>
    <w:rsid w:val="00735B35"/>
    <w:rsid w:val="00736772"/>
    <w:rsid w:val="007372BA"/>
    <w:rsid w:val="007401D3"/>
    <w:rsid w:val="0074550F"/>
    <w:rsid w:val="007459DB"/>
    <w:rsid w:val="00751EE6"/>
    <w:rsid w:val="0075676D"/>
    <w:rsid w:val="00760241"/>
    <w:rsid w:val="00762571"/>
    <w:rsid w:val="007634AF"/>
    <w:rsid w:val="007642DB"/>
    <w:rsid w:val="00765831"/>
    <w:rsid w:val="007679C9"/>
    <w:rsid w:val="00770BE0"/>
    <w:rsid w:val="007714B6"/>
    <w:rsid w:val="00771EB0"/>
    <w:rsid w:val="00772091"/>
    <w:rsid w:val="007724B8"/>
    <w:rsid w:val="00772B9D"/>
    <w:rsid w:val="00775A36"/>
    <w:rsid w:val="00775C2B"/>
    <w:rsid w:val="0077776A"/>
    <w:rsid w:val="00782AEB"/>
    <w:rsid w:val="00782DEC"/>
    <w:rsid w:val="00784BCD"/>
    <w:rsid w:val="007851FF"/>
    <w:rsid w:val="00785A12"/>
    <w:rsid w:val="007871CF"/>
    <w:rsid w:val="007872CB"/>
    <w:rsid w:val="007872D2"/>
    <w:rsid w:val="007927F3"/>
    <w:rsid w:val="0079379D"/>
    <w:rsid w:val="00794B58"/>
    <w:rsid w:val="00797967"/>
    <w:rsid w:val="007A1078"/>
    <w:rsid w:val="007A20D2"/>
    <w:rsid w:val="007A216C"/>
    <w:rsid w:val="007A2228"/>
    <w:rsid w:val="007A40D9"/>
    <w:rsid w:val="007A4D1F"/>
    <w:rsid w:val="007A4D40"/>
    <w:rsid w:val="007A5442"/>
    <w:rsid w:val="007A6245"/>
    <w:rsid w:val="007B0406"/>
    <w:rsid w:val="007B070F"/>
    <w:rsid w:val="007B2D55"/>
    <w:rsid w:val="007B50AF"/>
    <w:rsid w:val="007B573F"/>
    <w:rsid w:val="007B654E"/>
    <w:rsid w:val="007C1CE6"/>
    <w:rsid w:val="007C4167"/>
    <w:rsid w:val="007C4590"/>
    <w:rsid w:val="007C59E8"/>
    <w:rsid w:val="007C73AF"/>
    <w:rsid w:val="007D03A3"/>
    <w:rsid w:val="007D145A"/>
    <w:rsid w:val="007D1892"/>
    <w:rsid w:val="007D1A63"/>
    <w:rsid w:val="007D1D37"/>
    <w:rsid w:val="007D1F11"/>
    <w:rsid w:val="007D484B"/>
    <w:rsid w:val="007E3C6F"/>
    <w:rsid w:val="007E58C7"/>
    <w:rsid w:val="007F0092"/>
    <w:rsid w:val="007F139D"/>
    <w:rsid w:val="007F2368"/>
    <w:rsid w:val="007F2C2F"/>
    <w:rsid w:val="007F6E61"/>
    <w:rsid w:val="00801424"/>
    <w:rsid w:val="00801C82"/>
    <w:rsid w:val="0080295D"/>
    <w:rsid w:val="0080453C"/>
    <w:rsid w:val="0080473E"/>
    <w:rsid w:val="0080478B"/>
    <w:rsid w:val="00811161"/>
    <w:rsid w:val="00811E1E"/>
    <w:rsid w:val="008123C1"/>
    <w:rsid w:val="00814BDC"/>
    <w:rsid w:val="00817429"/>
    <w:rsid w:val="00817D48"/>
    <w:rsid w:val="00823B93"/>
    <w:rsid w:val="00826F24"/>
    <w:rsid w:val="008278C4"/>
    <w:rsid w:val="00830385"/>
    <w:rsid w:val="008311C0"/>
    <w:rsid w:val="0083176E"/>
    <w:rsid w:val="00832144"/>
    <w:rsid w:val="00833EF3"/>
    <w:rsid w:val="00835773"/>
    <w:rsid w:val="008373E5"/>
    <w:rsid w:val="00837A24"/>
    <w:rsid w:val="00842053"/>
    <w:rsid w:val="0084404C"/>
    <w:rsid w:val="00847334"/>
    <w:rsid w:val="008512D0"/>
    <w:rsid w:val="00851E3D"/>
    <w:rsid w:val="00853EF8"/>
    <w:rsid w:val="00853FB8"/>
    <w:rsid w:val="00855AC7"/>
    <w:rsid w:val="00857768"/>
    <w:rsid w:val="008604E1"/>
    <w:rsid w:val="00862463"/>
    <w:rsid w:val="00863299"/>
    <w:rsid w:val="00866C8C"/>
    <w:rsid w:val="00872B26"/>
    <w:rsid w:val="00875670"/>
    <w:rsid w:val="00881150"/>
    <w:rsid w:val="00883437"/>
    <w:rsid w:val="00883EC3"/>
    <w:rsid w:val="0088544F"/>
    <w:rsid w:val="008901B0"/>
    <w:rsid w:val="00890B0C"/>
    <w:rsid w:val="00891598"/>
    <w:rsid w:val="0089280C"/>
    <w:rsid w:val="00893B4A"/>
    <w:rsid w:val="008978E2"/>
    <w:rsid w:val="008A0686"/>
    <w:rsid w:val="008A1292"/>
    <w:rsid w:val="008A1EDD"/>
    <w:rsid w:val="008A25C6"/>
    <w:rsid w:val="008A2AC9"/>
    <w:rsid w:val="008A2B55"/>
    <w:rsid w:val="008A3CA2"/>
    <w:rsid w:val="008A5901"/>
    <w:rsid w:val="008A62FD"/>
    <w:rsid w:val="008A69B5"/>
    <w:rsid w:val="008A7835"/>
    <w:rsid w:val="008B1075"/>
    <w:rsid w:val="008B1E7A"/>
    <w:rsid w:val="008B4070"/>
    <w:rsid w:val="008B7F6B"/>
    <w:rsid w:val="008C257F"/>
    <w:rsid w:val="008C3E35"/>
    <w:rsid w:val="008C5D59"/>
    <w:rsid w:val="008C663F"/>
    <w:rsid w:val="008C6F08"/>
    <w:rsid w:val="008D05C9"/>
    <w:rsid w:val="008D0B4F"/>
    <w:rsid w:val="008D205C"/>
    <w:rsid w:val="008D2E2C"/>
    <w:rsid w:val="008D33E3"/>
    <w:rsid w:val="008D33F8"/>
    <w:rsid w:val="008D36F8"/>
    <w:rsid w:val="008D3742"/>
    <w:rsid w:val="008D4843"/>
    <w:rsid w:val="008D4A6A"/>
    <w:rsid w:val="008D4ECD"/>
    <w:rsid w:val="008D59BB"/>
    <w:rsid w:val="008D69E7"/>
    <w:rsid w:val="008D73C0"/>
    <w:rsid w:val="008D7732"/>
    <w:rsid w:val="008D78E8"/>
    <w:rsid w:val="008E012F"/>
    <w:rsid w:val="008E0800"/>
    <w:rsid w:val="008E1500"/>
    <w:rsid w:val="008E1533"/>
    <w:rsid w:val="008E206D"/>
    <w:rsid w:val="008E37DB"/>
    <w:rsid w:val="008E3B22"/>
    <w:rsid w:val="008E4CA0"/>
    <w:rsid w:val="008E5AFD"/>
    <w:rsid w:val="008E5C0F"/>
    <w:rsid w:val="008F03DA"/>
    <w:rsid w:val="008F03DD"/>
    <w:rsid w:val="008F0D22"/>
    <w:rsid w:val="008F2B2E"/>
    <w:rsid w:val="008F6C83"/>
    <w:rsid w:val="008F7096"/>
    <w:rsid w:val="009004EC"/>
    <w:rsid w:val="00901216"/>
    <w:rsid w:val="009040A3"/>
    <w:rsid w:val="0090620C"/>
    <w:rsid w:val="00907A48"/>
    <w:rsid w:val="00911157"/>
    <w:rsid w:val="00911B55"/>
    <w:rsid w:val="00912635"/>
    <w:rsid w:val="009141B0"/>
    <w:rsid w:val="0091522C"/>
    <w:rsid w:val="00915546"/>
    <w:rsid w:val="00915A09"/>
    <w:rsid w:val="00916D1C"/>
    <w:rsid w:val="00920251"/>
    <w:rsid w:val="0092079A"/>
    <w:rsid w:val="009214C7"/>
    <w:rsid w:val="00922C9D"/>
    <w:rsid w:val="00923F24"/>
    <w:rsid w:val="00925B8F"/>
    <w:rsid w:val="00930BF0"/>
    <w:rsid w:val="009316C7"/>
    <w:rsid w:val="00932FBB"/>
    <w:rsid w:val="0093554E"/>
    <w:rsid w:val="00936625"/>
    <w:rsid w:val="00937261"/>
    <w:rsid w:val="00940BDE"/>
    <w:rsid w:val="0094150C"/>
    <w:rsid w:val="00943DA4"/>
    <w:rsid w:val="00944CC6"/>
    <w:rsid w:val="00945C6C"/>
    <w:rsid w:val="0094720E"/>
    <w:rsid w:val="00947FE9"/>
    <w:rsid w:val="00950BBB"/>
    <w:rsid w:val="009517DF"/>
    <w:rsid w:val="00952509"/>
    <w:rsid w:val="00953537"/>
    <w:rsid w:val="0095405C"/>
    <w:rsid w:val="00956F39"/>
    <w:rsid w:val="00957740"/>
    <w:rsid w:val="00960495"/>
    <w:rsid w:val="009608E3"/>
    <w:rsid w:val="0096486F"/>
    <w:rsid w:val="00965342"/>
    <w:rsid w:val="009655C4"/>
    <w:rsid w:val="00965C7F"/>
    <w:rsid w:val="00971C9F"/>
    <w:rsid w:val="00972742"/>
    <w:rsid w:val="009729C2"/>
    <w:rsid w:val="00976BA3"/>
    <w:rsid w:val="00976D53"/>
    <w:rsid w:val="00977793"/>
    <w:rsid w:val="00980EDE"/>
    <w:rsid w:val="00985E02"/>
    <w:rsid w:val="00992CEF"/>
    <w:rsid w:val="009960AF"/>
    <w:rsid w:val="009A03FB"/>
    <w:rsid w:val="009A3C56"/>
    <w:rsid w:val="009A3D84"/>
    <w:rsid w:val="009A47E3"/>
    <w:rsid w:val="009A4ECE"/>
    <w:rsid w:val="009B01BE"/>
    <w:rsid w:val="009B05A0"/>
    <w:rsid w:val="009B22CE"/>
    <w:rsid w:val="009B29CB"/>
    <w:rsid w:val="009B3E9A"/>
    <w:rsid w:val="009B4E2D"/>
    <w:rsid w:val="009B6397"/>
    <w:rsid w:val="009B6DC4"/>
    <w:rsid w:val="009B7895"/>
    <w:rsid w:val="009C6585"/>
    <w:rsid w:val="009C77FD"/>
    <w:rsid w:val="009D0DE6"/>
    <w:rsid w:val="009D1E3A"/>
    <w:rsid w:val="009D396B"/>
    <w:rsid w:val="009D542E"/>
    <w:rsid w:val="009D6ED0"/>
    <w:rsid w:val="009E0A9A"/>
    <w:rsid w:val="009E142C"/>
    <w:rsid w:val="009E21A8"/>
    <w:rsid w:val="009E2C7B"/>
    <w:rsid w:val="009E3344"/>
    <w:rsid w:val="009E4F99"/>
    <w:rsid w:val="009F15AD"/>
    <w:rsid w:val="009F25D3"/>
    <w:rsid w:val="009F2C87"/>
    <w:rsid w:val="009F7E04"/>
    <w:rsid w:val="009F7FFA"/>
    <w:rsid w:val="00A00305"/>
    <w:rsid w:val="00A00D44"/>
    <w:rsid w:val="00A0343E"/>
    <w:rsid w:val="00A05C7A"/>
    <w:rsid w:val="00A0605E"/>
    <w:rsid w:val="00A07892"/>
    <w:rsid w:val="00A10258"/>
    <w:rsid w:val="00A11025"/>
    <w:rsid w:val="00A127E0"/>
    <w:rsid w:val="00A14219"/>
    <w:rsid w:val="00A16B02"/>
    <w:rsid w:val="00A173FD"/>
    <w:rsid w:val="00A200C9"/>
    <w:rsid w:val="00A2120C"/>
    <w:rsid w:val="00A218B3"/>
    <w:rsid w:val="00A22F3C"/>
    <w:rsid w:val="00A22FE2"/>
    <w:rsid w:val="00A25EE5"/>
    <w:rsid w:val="00A26976"/>
    <w:rsid w:val="00A334A1"/>
    <w:rsid w:val="00A33A14"/>
    <w:rsid w:val="00A35C23"/>
    <w:rsid w:val="00A41E00"/>
    <w:rsid w:val="00A4254A"/>
    <w:rsid w:val="00A430FA"/>
    <w:rsid w:val="00A46632"/>
    <w:rsid w:val="00A51DD1"/>
    <w:rsid w:val="00A53A37"/>
    <w:rsid w:val="00A54410"/>
    <w:rsid w:val="00A549B8"/>
    <w:rsid w:val="00A562DE"/>
    <w:rsid w:val="00A5634A"/>
    <w:rsid w:val="00A56769"/>
    <w:rsid w:val="00A571A6"/>
    <w:rsid w:val="00A602B3"/>
    <w:rsid w:val="00A60760"/>
    <w:rsid w:val="00A6389A"/>
    <w:rsid w:val="00A639F2"/>
    <w:rsid w:val="00A65970"/>
    <w:rsid w:val="00A67C28"/>
    <w:rsid w:val="00A712A8"/>
    <w:rsid w:val="00A71B58"/>
    <w:rsid w:val="00A72374"/>
    <w:rsid w:val="00A7327C"/>
    <w:rsid w:val="00A74E75"/>
    <w:rsid w:val="00A75AF0"/>
    <w:rsid w:val="00A75F86"/>
    <w:rsid w:val="00A77068"/>
    <w:rsid w:val="00A7714C"/>
    <w:rsid w:val="00A77F2F"/>
    <w:rsid w:val="00A80889"/>
    <w:rsid w:val="00A80A45"/>
    <w:rsid w:val="00A80EC4"/>
    <w:rsid w:val="00A859EC"/>
    <w:rsid w:val="00A864BB"/>
    <w:rsid w:val="00A925C0"/>
    <w:rsid w:val="00A937CC"/>
    <w:rsid w:val="00A93D51"/>
    <w:rsid w:val="00A9431A"/>
    <w:rsid w:val="00A947BE"/>
    <w:rsid w:val="00A96B44"/>
    <w:rsid w:val="00A96D17"/>
    <w:rsid w:val="00AA25FD"/>
    <w:rsid w:val="00AA264E"/>
    <w:rsid w:val="00AA276F"/>
    <w:rsid w:val="00AA3083"/>
    <w:rsid w:val="00AA3A1D"/>
    <w:rsid w:val="00AA52F9"/>
    <w:rsid w:val="00AA5CED"/>
    <w:rsid w:val="00AB2DFF"/>
    <w:rsid w:val="00AB4C0B"/>
    <w:rsid w:val="00AB7597"/>
    <w:rsid w:val="00AC1065"/>
    <w:rsid w:val="00AC2D64"/>
    <w:rsid w:val="00AC4846"/>
    <w:rsid w:val="00AC4A7F"/>
    <w:rsid w:val="00AD18DE"/>
    <w:rsid w:val="00AD1ED3"/>
    <w:rsid w:val="00AD288B"/>
    <w:rsid w:val="00AD32F1"/>
    <w:rsid w:val="00AD3E55"/>
    <w:rsid w:val="00AD4437"/>
    <w:rsid w:val="00AD5159"/>
    <w:rsid w:val="00AE1C1C"/>
    <w:rsid w:val="00AE4E4C"/>
    <w:rsid w:val="00AE7BB3"/>
    <w:rsid w:val="00AF04B9"/>
    <w:rsid w:val="00AF26D6"/>
    <w:rsid w:val="00AF3BCA"/>
    <w:rsid w:val="00AF4512"/>
    <w:rsid w:val="00AF4C6F"/>
    <w:rsid w:val="00AF7251"/>
    <w:rsid w:val="00AF7300"/>
    <w:rsid w:val="00B00A59"/>
    <w:rsid w:val="00B019F5"/>
    <w:rsid w:val="00B01E42"/>
    <w:rsid w:val="00B06D32"/>
    <w:rsid w:val="00B07ED3"/>
    <w:rsid w:val="00B12204"/>
    <w:rsid w:val="00B157C4"/>
    <w:rsid w:val="00B1760F"/>
    <w:rsid w:val="00B25C3F"/>
    <w:rsid w:val="00B25EEC"/>
    <w:rsid w:val="00B26EE7"/>
    <w:rsid w:val="00B31F61"/>
    <w:rsid w:val="00B331A2"/>
    <w:rsid w:val="00B33DAA"/>
    <w:rsid w:val="00B409A4"/>
    <w:rsid w:val="00B44FE1"/>
    <w:rsid w:val="00B45BBB"/>
    <w:rsid w:val="00B5077A"/>
    <w:rsid w:val="00B52863"/>
    <w:rsid w:val="00B5565C"/>
    <w:rsid w:val="00B62E87"/>
    <w:rsid w:val="00B637E6"/>
    <w:rsid w:val="00B655AE"/>
    <w:rsid w:val="00B65F2B"/>
    <w:rsid w:val="00B66402"/>
    <w:rsid w:val="00B666AC"/>
    <w:rsid w:val="00B67BE7"/>
    <w:rsid w:val="00B67E70"/>
    <w:rsid w:val="00B70F9C"/>
    <w:rsid w:val="00B71D1D"/>
    <w:rsid w:val="00B71EE8"/>
    <w:rsid w:val="00B739A4"/>
    <w:rsid w:val="00B741E1"/>
    <w:rsid w:val="00B74D55"/>
    <w:rsid w:val="00B75E6B"/>
    <w:rsid w:val="00B82675"/>
    <w:rsid w:val="00B83419"/>
    <w:rsid w:val="00B87A7B"/>
    <w:rsid w:val="00B93FCF"/>
    <w:rsid w:val="00B943D1"/>
    <w:rsid w:val="00B946CB"/>
    <w:rsid w:val="00B95291"/>
    <w:rsid w:val="00B95658"/>
    <w:rsid w:val="00B9627A"/>
    <w:rsid w:val="00BA0653"/>
    <w:rsid w:val="00BA231A"/>
    <w:rsid w:val="00BA3012"/>
    <w:rsid w:val="00BA339B"/>
    <w:rsid w:val="00BA37E5"/>
    <w:rsid w:val="00BA5710"/>
    <w:rsid w:val="00BA63E8"/>
    <w:rsid w:val="00BA6467"/>
    <w:rsid w:val="00BB0650"/>
    <w:rsid w:val="00BB2737"/>
    <w:rsid w:val="00BB2944"/>
    <w:rsid w:val="00BB31E3"/>
    <w:rsid w:val="00BB6109"/>
    <w:rsid w:val="00BB6677"/>
    <w:rsid w:val="00BB6D83"/>
    <w:rsid w:val="00BB7E24"/>
    <w:rsid w:val="00BC48C5"/>
    <w:rsid w:val="00BC50C1"/>
    <w:rsid w:val="00BC5582"/>
    <w:rsid w:val="00BC5D87"/>
    <w:rsid w:val="00BC6A02"/>
    <w:rsid w:val="00BD1768"/>
    <w:rsid w:val="00BD2BBF"/>
    <w:rsid w:val="00BD3EAB"/>
    <w:rsid w:val="00BD444A"/>
    <w:rsid w:val="00BD6CA5"/>
    <w:rsid w:val="00BE0B95"/>
    <w:rsid w:val="00BE192E"/>
    <w:rsid w:val="00BE52B9"/>
    <w:rsid w:val="00BE783E"/>
    <w:rsid w:val="00BF46E1"/>
    <w:rsid w:val="00BF59BF"/>
    <w:rsid w:val="00BF5B14"/>
    <w:rsid w:val="00BF5D37"/>
    <w:rsid w:val="00BF5E46"/>
    <w:rsid w:val="00BF63C7"/>
    <w:rsid w:val="00BF66C9"/>
    <w:rsid w:val="00C01E2E"/>
    <w:rsid w:val="00C02547"/>
    <w:rsid w:val="00C04D58"/>
    <w:rsid w:val="00C07586"/>
    <w:rsid w:val="00C07C57"/>
    <w:rsid w:val="00C10A70"/>
    <w:rsid w:val="00C1139F"/>
    <w:rsid w:val="00C12185"/>
    <w:rsid w:val="00C1224A"/>
    <w:rsid w:val="00C14CB4"/>
    <w:rsid w:val="00C17D54"/>
    <w:rsid w:val="00C17F74"/>
    <w:rsid w:val="00C2017C"/>
    <w:rsid w:val="00C23534"/>
    <w:rsid w:val="00C23BE9"/>
    <w:rsid w:val="00C2489E"/>
    <w:rsid w:val="00C24D41"/>
    <w:rsid w:val="00C252D8"/>
    <w:rsid w:val="00C27213"/>
    <w:rsid w:val="00C34E93"/>
    <w:rsid w:val="00C36F3F"/>
    <w:rsid w:val="00C374F0"/>
    <w:rsid w:val="00C4036C"/>
    <w:rsid w:val="00C4237F"/>
    <w:rsid w:val="00C43C66"/>
    <w:rsid w:val="00C44371"/>
    <w:rsid w:val="00C44993"/>
    <w:rsid w:val="00C47404"/>
    <w:rsid w:val="00C475D5"/>
    <w:rsid w:val="00C47682"/>
    <w:rsid w:val="00C47738"/>
    <w:rsid w:val="00C50A60"/>
    <w:rsid w:val="00C50D7C"/>
    <w:rsid w:val="00C5428C"/>
    <w:rsid w:val="00C5477F"/>
    <w:rsid w:val="00C54FE2"/>
    <w:rsid w:val="00C55CF6"/>
    <w:rsid w:val="00C57241"/>
    <w:rsid w:val="00C572F7"/>
    <w:rsid w:val="00C612A9"/>
    <w:rsid w:val="00C66253"/>
    <w:rsid w:val="00C66C94"/>
    <w:rsid w:val="00C7376E"/>
    <w:rsid w:val="00C742FA"/>
    <w:rsid w:val="00C74F87"/>
    <w:rsid w:val="00C757D5"/>
    <w:rsid w:val="00C76063"/>
    <w:rsid w:val="00C83AEB"/>
    <w:rsid w:val="00C8410B"/>
    <w:rsid w:val="00C851E9"/>
    <w:rsid w:val="00C857E1"/>
    <w:rsid w:val="00C85C36"/>
    <w:rsid w:val="00C8601F"/>
    <w:rsid w:val="00C862FF"/>
    <w:rsid w:val="00C86ECB"/>
    <w:rsid w:val="00C87F14"/>
    <w:rsid w:val="00C910D3"/>
    <w:rsid w:val="00C9330D"/>
    <w:rsid w:val="00C94BE6"/>
    <w:rsid w:val="00C96517"/>
    <w:rsid w:val="00C97810"/>
    <w:rsid w:val="00CA04D5"/>
    <w:rsid w:val="00CA061D"/>
    <w:rsid w:val="00CA16CB"/>
    <w:rsid w:val="00CA1B3D"/>
    <w:rsid w:val="00CA1B67"/>
    <w:rsid w:val="00CA3001"/>
    <w:rsid w:val="00CA562A"/>
    <w:rsid w:val="00CA5D10"/>
    <w:rsid w:val="00CB19AB"/>
    <w:rsid w:val="00CB1E2A"/>
    <w:rsid w:val="00CB1F17"/>
    <w:rsid w:val="00CB441D"/>
    <w:rsid w:val="00CB65A3"/>
    <w:rsid w:val="00CB6AAE"/>
    <w:rsid w:val="00CB7675"/>
    <w:rsid w:val="00CC0A3B"/>
    <w:rsid w:val="00CC0FCF"/>
    <w:rsid w:val="00CC30BD"/>
    <w:rsid w:val="00CC6706"/>
    <w:rsid w:val="00CC6766"/>
    <w:rsid w:val="00CD04B6"/>
    <w:rsid w:val="00CD0E7B"/>
    <w:rsid w:val="00CD1355"/>
    <w:rsid w:val="00CD2F45"/>
    <w:rsid w:val="00CD3843"/>
    <w:rsid w:val="00CE2E41"/>
    <w:rsid w:val="00CF0504"/>
    <w:rsid w:val="00CF0888"/>
    <w:rsid w:val="00CF11BA"/>
    <w:rsid w:val="00CF1A8E"/>
    <w:rsid w:val="00CF524E"/>
    <w:rsid w:val="00CF6972"/>
    <w:rsid w:val="00CF7692"/>
    <w:rsid w:val="00D03823"/>
    <w:rsid w:val="00D05B0C"/>
    <w:rsid w:val="00D05C74"/>
    <w:rsid w:val="00D0777B"/>
    <w:rsid w:val="00D103DE"/>
    <w:rsid w:val="00D13D84"/>
    <w:rsid w:val="00D17290"/>
    <w:rsid w:val="00D20638"/>
    <w:rsid w:val="00D23200"/>
    <w:rsid w:val="00D27398"/>
    <w:rsid w:val="00D30443"/>
    <w:rsid w:val="00D31E49"/>
    <w:rsid w:val="00D32EEF"/>
    <w:rsid w:val="00D33225"/>
    <w:rsid w:val="00D337B6"/>
    <w:rsid w:val="00D34CBD"/>
    <w:rsid w:val="00D35C9B"/>
    <w:rsid w:val="00D371BA"/>
    <w:rsid w:val="00D40954"/>
    <w:rsid w:val="00D418B5"/>
    <w:rsid w:val="00D4705F"/>
    <w:rsid w:val="00D51476"/>
    <w:rsid w:val="00D516BE"/>
    <w:rsid w:val="00D53886"/>
    <w:rsid w:val="00D54719"/>
    <w:rsid w:val="00D562FA"/>
    <w:rsid w:val="00D56A0B"/>
    <w:rsid w:val="00D5746C"/>
    <w:rsid w:val="00D57F28"/>
    <w:rsid w:val="00D6064D"/>
    <w:rsid w:val="00D61605"/>
    <w:rsid w:val="00D63130"/>
    <w:rsid w:val="00D633F8"/>
    <w:rsid w:val="00D63E81"/>
    <w:rsid w:val="00D65F2C"/>
    <w:rsid w:val="00D673A7"/>
    <w:rsid w:val="00D73D81"/>
    <w:rsid w:val="00D7567A"/>
    <w:rsid w:val="00D75AEF"/>
    <w:rsid w:val="00D84B5D"/>
    <w:rsid w:val="00D84C99"/>
    <w:rsid w:val="00D84D55"/>
    <w:rsid w:val="00D84DB1"/>
    <w:rsid w:val="00D8549A"/>
    <w:rsid w:val="00D8643A"/>
    <w:rsid w:val="00D86AA8"/>
    <w:rsid w:val="00D91BA1"/>
    <w:rsid w:val="00D94EC3"/>
    <w:rsid w:val="00D97449"/>
    <w:rsid w:val="00DA0E4A"/>
    <w:rsid w:val="00DA1D44"/>
    <w:rsid w:val="00DA2230"/>
    <w:rsid w:val="00DA38BB"/>
    <w:rsid w:val="00DA4689"/>
    <w:rsid w:val="00DA4EF6"/>
    <w:rsid w:val="00DA7573"/>
    <w:rsid w:val="00DB1050"/>
    <w:rsid w:val="00DB16BE"/>
    <w:rsid w:val="00DB2249"/>
    <w:rsid w:val="00DB33A1"/>
    <w:rsid w:val="00DB6345"/>
    <w:rsid w:val="00DC280C"/>
    <w:rsid w:val="00DC3CF5"/>
    <w:rsid w:val="00DC54FB"/>
    <w:rsid w:val="00DC6090"/>
    <w:rsid w:val="00DC7317"/>
    <w:rsid w:val="00DC75A9"/>
    <w:rsid w:val="00DD1D23"/>
    <w:rsid w:val="00DD234E"/>
    <w:rsid w:val="00DD2493"/>
    <w:rsid w:val="00DD42E6"/>
    <w:rsid w:val="00DD4D6E"/>
    <w:rsid w:val="00DD5327"/>
    <w:rsid w:val="00DD691F"/>
    <w:rsid w:val="00DE0195"/>
    <w:rsid w:val="00DE0429"/>
    <w:rsid w:val="00DE1A6C"/>
    <w:rsid w:val="00DE2286"/>
    <w:rsid w:val="00DE2515"/>
    <w:rsid w:val="00DE2954"/>
    <w:rsid w:val="00DE4680"/>
    <w:rsid w:val="00DE4BDD"/>
    <w:rsid w:val="00DE6A4D"/>
    <w:rsid w:val="00DE7757"/>
    <w:rsid w:val="00DE7AAF"/>
    <w:rsid w:val="00DE7B09"/>
    <w:rsid w:val="00DF11FE"/>
    <w:rsid w:val="00DF2DCB"/>
    <w:rsid w:val="00DF3ED7"/>
    <w:rsid w:val="00DF6B33"/>
    <w:rsid w:val="00DF76A5"/>
    <w:rsid w:val="00DF79A8"/>
    <w:rsid w:val="00DF7C53"/>
    <w:rsid w:val="00E03BA8"/>
    <w:rsid w:val="00E04441"/>
    <w:rsid w:val="00E045E9"/>
    <w:rsid w:val="00E0507D"/>
    <w:rsid w:val="00E07285"/>
    <w:rsid w:val="00E1034C"/>
    <w:rsid w:val="00E1124C"/>
    <w:rsid w:val="00E13D60"/>
    <w:rsid w:val="00E161FC"/>
    <w:rsid w:val="00E1625C"/>
    <w:rsid w:val="00E17832"/>
    <w:rsid w:val="00E17E0A"/>
    <w:rsid w:val="00E20280"/>
    <w:rsid w:val="00E20F9B"/>
    <w:rsid w:val="00E20FA0"/>
    <w:rsid w:val="00E213FA"/>
    <w:rsid w:val="00E22AE1"/>
    <w:rsid w:val="00E27C07"/>
    <w:rsid w:val="00E27F7A"/>
    <w:rsid w:val="00E33A05"/>
    <w:rsid w:val="00E34852"/>
    <w:rsid w:val="00E35789"/>
    <w:rsid w:val="00E455B5"/>
    <w:rsid w:val="00E50121"/>
    <w:rsid w:val="00E5106D"/>
    <w:rsid w:val="00E522C2"/>
    <w:rsid w:val="00E530CA"/>
    <w:rsid w:val="00E5658F"/>
    <w:rsid w:val="00E574C3"/>
    <w:rsid w:val="00E63332"/>
    <w:rsid w:val="00E639BD"/>
    <w:rsid w:val="00E67072"/>
    <w:rsid w:val="00E6791E"/>
    <w:rsid w:val="00E715E5"/>
    <w:rsid w:val="00E74196"/>
    <w:rsid w:val="00E75EDD"/>
    <w:rsid w:val="00E77FD1"/>
    <w:rsid w:val="00E826BF"/>
    <w:rsid w:val="00E83CFD"/>
    <w:rsid w:val="00E84BC7"/>
    <w:rsid w:val="00E873CB"/>
    <w:rsid w:val="00E876F0"/>
    <w:rsid w:val="00E87D66"/>
    <w:rsid w:val="00E90767"/>
    <w:rsid w:val="00E94DB9"/>
    <w:rsid w:val="00E95C39"/>
    <w:rsid w:val="00E95D1C"/>
    <w:rsid w:val="00EA1FFF"/>
    <w:rsid w:val="00EA2071"/>
    <w:rsid w:val="00EA6C16"/>
    <w:rsid w:val="00EA7E0A"/>
    <w:rsid w:val="00EA7E7D"/>
    <w:rsid w:val="00EB04BD"/>
    <w:rsid w:val="00EB1C6D"/>
    <w:rsid w:val="00EB2B1A"/>
    <w:rsid w:val="00EB2E58"/>
    <w:rsid w:val="00EB3684"/>
    <w:rsid w:val="00EB5B6D"/>
    <w:rsid w:val="00EC08E5"/>
    <w:rsid w:val="00EC6C21"/>
    <w:rsid w:val="00ED20C4"/>
    <w:rsid w:val="00ED278E"/>
    <w:rsid w:val="00ED4C47"/>
    <w:rsid w:val="00EE0629"/>
    <w:rsid w:val="00EE5ABF"/>
    <w:rsid w:val="00EE6740"/>
    <w:rsid w:val="00EE6F4D"/>
    <w:rsid w:val="00EF04A2"/>
    <w:rsid w:val="00EF2D1E"/>
    <w:rsid w:val="00EF3BC2"/>
    <w:rsid w:val="00EF43A4"/>
    <w:rsid w:val="00EF6349"/>
    <w:rsid w:val="00EF65E3"/>
    <w:rsid w:val="00EF75E3"/>
    <w:rsid w:val="00F0107B"/>
    <w:rsid w:val="00F01144"/>
    <w:rsid w:val="00F0126C"/>
    <w:rsid w:val="00F01F8A"/>
    <w:rsid w:val="00F0366D"/>
    <w:rsid w:val="00F04BC2"/>
    <w:rsid w:val="00F057F2"/>
    <w:rsid w:val="00F06140"/>
    <w:rsid w:val="00F07574"/>
    <w:rsid w:val="00F12172"/>
    <w:rsid w:val="00F1516A"/>
    <w:rsid w:val="00F16C48"/>
    <w:rsid w:val="00F17859"/>
    <w:rsid w:val="00F212F5"/>
    <w:rsid w:val="00F21477"/>
    <w:rsid w:val="00F2299B"/>
    <w:rsid w:val="00F229EA"/>
    <w:rsid w:val="00F238D9"/>
    <w:rsid w:val="00F2424E"/>
    <w:rsid w:val="00F25533"/>
    <w:rsid w:val="00F258CB"/>
    <w:rsid w:val="00F2618E"/>
    <w:rsid w:val="00F2696D"/>
    <w:rsid w:val="00F30567"/>
    <w:rsid w:val="00F31C0C"/>
    <w:rsid w:val="00F35005"/>
    <w:rsid w:val="00F353AE"/>
    <w:rsid w:val="00F37628"/>
    <w:rsid w:val="00F37776"/>
    <w:rsid w:val="00F419E4"/>
    <w:rsid w:val="00F42F10"/>
    <w:rsid w:val="00F43417"/>
    <w:rsid w:val="00F45371"/>
    <w:rsid w:val="00F4722D"/>
    <w:rsid w:val="00F504B6"/>
    <w:rsid w:val="00F52B06"/>
    <w:rsid w:val="00F53C09"/>
    <w:rsid w:val="00F53ED6"/>
    <w:rsid w:val="00F54349"/>
    <w:rsid w:val="00F552BC"/>
    <w:rsid w:val="00F56B92"/>
    <w:rsid w:val="00F60F8E"/>
    <w:rsid w:val="00F61138"/>
    <w:rsid w:val="00F617AE"/>
    <w:rsid w:val="00F6193E"/>
    <w:rsid w:val="00F62B1F"/>
    <w:rsid w:val="00F64378"/>
    <w:rsid w:val="00F64B58"/>
    <w:rsid w:val="00F64E0A"/>
    <w:rsid w:val="00F65931"/>
    <w:rsid w:val="00F66F9F"/>
    <w:rsid w:val="00F6729E"/>
    <w:rsid w:val="00F72790"/>
    <w:rsid w:val="00F72A0E"/>
    <w:rsid w:val="00F75213"/>
    <w:rsid w:val="00F75642"/>
    <w:rsid w:val="00F77437"/>
    <w:rsid w:val="00F82787"/>
    <w:rsid w:val="00F82A9D"/>
    <w:rsid w:val="00F82F3E"/>
    <w:rsid w:val="00F830F2"/>
    <w:rsid w:val="00F830F3"/>
    <w:rsid w:val="00F8473C"/>
    <w:rsid w:val="00F86AEA"/>
    <w:rsid w:val="00F8729A"/>
    <w:rsid w:val="00F87558"/>
    <w:rsid w:val="00F918B9"/>
    <w:rsid w:val="00F93231"/>
    <w:rsid w:val="00F95918"/>
    <w:rsid w:val="00F95C06"/>
    <w:rsid w:val="00FA00AE"/>
    <w:rsid w:val="00FA0843"/>
    <w:rsid w:val="00FA267B"/>
    <w:rsid w:val="00FA2F50"/>
    <w:rsid w:val="00FA3F47"/>
    <w:rsid w:val="00FA473C"/>
    <w:rsid w:val="00FA66B9"/>
    <w:rsid w:val="00FB10E9"/>
    <w:rsid w:val="00FB13ED"/>
    <w:rsid w:val="00FB15FD"/>
    <w:rsid w:val="00FB195C"/>
    <w:rsid w:val="00FB25E7"/>
    <w:rsid w:val="00FB345B"/>
    <w:rsid w:val="00FB6D4D"/>
    <w:rsid w:val="00FC0617"/>
    <w:rsid w:val="00FC0EA6"/>
    <w:rsid w:val="00FC12D2"/>
    <w:rsid w:val="00FC1C16"/>
    <w:rsid w:val="00FC2BCD"/>
    <w:rsid w:val="00FC3350"/>
    <w:rsid w:val="00FC38DA"/>
    <w:rsid w:val="00FC3B09"/>
    <w:rsid w:val="00FC6E0F"/>
    <w:rsid w:val="00FC7AEC"/>
    <w:rsid w:val="00FD1400"/>
    <w:rsid w:val="00FD4C13"/>
    <w:rsid w:val="00FD5258"/>
    <w:rsid w:val="00FD64C4"/>
    <w:rsid w:val="00FE09DB"/>
    <w:rsid w:val="00FE3659"/>
    <w:rsid w:val="00FE5BE6"/>
    <w:rsid w:val="00FF0EF0"/>
    <w:rsid w:val="00FF169A"/>
    <w:rsid w:val="00FF18AC"/>
    <w:rsid w:val="00FF1EF4"/>
    <w:rsid w:val="00FF25C3"/>
    <w:rsid w:val="00FF2CBC"/>
    <w:rsid w:val="00FF45E4"/>
    <w:rsid w:val="00FF50C5"/>
    <w:rsid w:val="00FF5CAC"/>
    <w:rsid w:val="00FF5E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98180"/>
  <w15:docId w15:val="{F8147961-66A3-4BC1-B2E7-EE024C77C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line="360" w:lineRule="auto"/>
    </w:pPr>
    <w:rPr>
      <w:sz w:val="22"/>
      <w:szCs w:val="22"/>
    </w:rPr>
  </w:style>
  <w:style w:type="paragraph" w:styleId="Heading1">
    <w:name w:val="heading 1"/>
    <w:basedOn w:val="Normal"/>
    <w:next w:val="Normal"/>
    <w:link w:val="Heading1Char"/>
    <w:uiPriority w:val="9"/>
    <w:qFormat/>
    <w:rsid w:val="00260C26"/>
    <w:pPr>
      <w:keepNext/>
      <w:outlineLvl w:val="0"/>
    </w:pPr>
    <w:rPr>
      <w:rFonts w:ascii="David" w:hAnsi="David" w:cs="David"/>
      <w:sz w:val="28"/>
      <w:szCs w:val="28"/>
      <w:u w:val="single"/>
    </w:rPr>
  </w:style>
  <w:style w:type="paragraph" w:styleId="Heading2">
    <w:name w:val="heading 2"/>
    <w:basedOn w:val="Normal"/>
    <w:next w:val="Normal"/>
    <w:link w:val="Heading2Char"/>
    <w:uiPriority w:val="9"/>
    <w:unhideWhenUsed/>
    <w:qFormat/>
    <w:rsid w:val="001E0DDE"/>
    <w:pPr>
      <w:keepNext/>
      <w:widowControl w:val="0"/>
      <w:jc w:val="both"/>
      <w:outlineLvl w:val="1"/>
    </w:pPr>
    <w:rPr>
      <w:rFonts w:cs="David"/>
      <w:b/>
      <w:bCs/>
      <w:sz w:val="28"/>
      <w:szCs w:val="28"/>
    </w:rPr>
  </w:style>
  <w:style w:type="paragraph" w:styleId="Heading3">
    <w:name w:val="heading 3"/>
    <w:basedOn w:val="Normal"/>
    <w:next w:val="Normal"/>
    <w:link w:val="Heading3Char"/>
    <w:uiPriority w:val="9"/>
    <w:semiHidden/>
    <w:unhideWhenUsed/>
    <w:qFormat/>
    <w:rsid w:val="006F30B5"/>
    <w:pPr>
      <w:keepNext/>
      <w:keepLines/>
      <w:spacing w:before="40"/>
      <w:outlineLvl w:val="2"/>
    </w:pPr>
    <w:rPr>
      <w:rFonts w:ascii="Calibri Light" w:eastAsia="Times New Roman" w:hAnsi="Calibri Light" w:cs="Times New Roman"/>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60C26"/>
    <w:pPr>
      <w:tabs>
        <w:tab w:val="center" w:pos="4153"/>
        <w:tab w:val="right" w:pos="8306"/>
      </w:tabs>
      <w:spacing w:line="240" w:lineRule="auto"/>
    </w:pPr>
  </w:style>
  <w:style w:type="character" w:customStyle="1" w:styleId="HeaderChar">
    <w:name w:val="Header Char"/>
    <w:basedOn w:val="DefaultParagraphFont"/>
    <w:link w:val="Header"/>
    <w:uiPriority w:val="99"/>
    <w:rsid w:val="00260C26"/>
  </w:style>
  <w:style w:type="paragraph" w:styleId="Footer">
    <w:name w:val="footer"/>
    <w:basedOn w:val="Normal"/>
    <w:link w:val="FooterChar"/>
    <w:uiPriority w:val="99"/>
    <w:unhideWhenUsed/>
    <w:rsid w:val="00260C26"/>
    <w:pPr>
      <w:tabs>
        <w:tab w:val="center" w:pos="4153"/>
        <w:tab w:val="right" w:pos="8306"/>
      </w:tabs>
      <w:spacing w:line="240" w:lineRule="auto"/>
    </w:pPr>
  </w:style>
  <w:style w:type="character" w:customStyle="1" w:styleId="FooterChar">
    <w:name w:val="Footer Char"/>
    <w:basedOn w:val="DefaultParagraphFont"/>
    <w:link w:val="Footer"/>
    <w:uiPriority w:val="99"/>
    <w:rsid w:val="00260C26"/>
  </w:style>
  <w:style w:type="character" w:customStyle="1" w:styleId="Heading1Char">
    <w:name w:val="Heading 1 Char"/>
    <w:link w:val="Heading1"/>
    <w:uiPriority w:val="9"/>
    <w:rsid w:val="00260C26"/>
    <w:rPr>
      <w:rFonts w:ascii="David" w:hAnsi="David" w:cs="David"/>
      <w:sz w:val="28"/>
      <w:szCs w:val="28"/>
      <w:u w:val="single"/>
    </w:rPr>
  </w:style>
  <w:style w:type="paragraph" w:styleId="ListParagraph">
    <w:name w:val="List Paragraph"/>
    <w:basedOn w:val="Normal"/>
    <w:link w:val="ListParagraphChar"/>
    <w:uiPriority w:val="34"/>
    <w:qFormat/>
    <w:rsid w:val="00260C26"/>
    <w:pPr>
      <w:ind w:left="720"/>
      <w:contextualSpacing/>
    </w:pPr>
  </w:style>
  <w:style w:type="paragraph" w:styleId="BodyText">
    <w:name w:val="Body Text"/>
    <w:basedOn w:val="Normal"/>
    <w:link w:val="BodyTextChar"/>
    <w:unhideWhenUsed/>
    <w:rsid w:val="00980EDE"/>
    <w:pPr>
      <w:suppressAutoHyphens/>
      <w:spacing w:line="240" w:lineRule="auto"/>
      <w:jc w:val="both"/>
    </w:pPr>
    <w:rPr>
      <w:rFonts w:ascii="Times New Roman" w:eastAsia="Times New Roman" w:hAnsi="Times New Roman" w:cs="Times New Roman"/>
      <w:sz w:val="20"/>
      <w:szCs w:val="20"/>
      <w:lang w:eastAsia="he-IL"/>
    </w:rPr>
  </w:style>
  <w:style w:type="character" w:customStyle="1" w:styleId="BodyTextChar">
    <w:name w:val="Body Text Char"/>
    <w:link w:val="BodyText"/>
    <w:rsid w:val="00980EDE"/>
    <w:rPr>
      <w:rFonts w:ascii="Times New Roman" w:eastAsia="Times New Roman" w:hAnsi="Times New Roman" w:cs="Times New Roman"/>
      <w:sz w:val="20"/>
      <w:szCs w:val="20"/>
      <w:lang w:eastAsia="he-IL"/>
    </w:rPr>
  </w:style>
  <w:style w:type="paragraph" w:customStyle="1" w:styleId="ruller5">
    <w:name w:val="ruller5"/>
    <w:basedOn w:val="Normal"/>
    <w:rsid w:val="0061139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uller50">
    <w:name w:val="Ruller5 תו"/>
    <w:link w:val="Ruller51"/>
    <w:locked/>
    <w:rsid w:val="006B4160"/>
    <w:rPr>
      <w:rFonts w:ascii="Arial TUR" w:hAnsi="Arial TUR" w:cs="FrankRuehl"/>
      <w:spacing w:val="10"/>
      <w:szCs w:val="28"/>
    </w:rPr>
  </w:style>
  <w:style w:type="paragraph" w:customStyle="1" w:styleId="Ruller51">
    <w:name w:val="Ruller5"/>
    <w:basedOn w:val="Normal"/>
    <w:link w:val="Ruller50"/>
    <w:rsid w:val="006B4160"/>
    <w:pPr>
      <w:overflowPunct w:val="0"/>
      <w:autoSpaceDE w:val="0"/>
      <w:autoSpaceDN w:val="0"/>
      <w:adjustRightInd w:val="0"/>
      <w:spacing w:line="240" w:lineRule="auto"/>
      <w:ind w:left="1642" w:right="1282"/>
      <w:jc w:val="both"/>
    </w:pPr>
    <w:rPr>
      <w:rFonts w:ascii="Arial TUR" w:hAnsi="Arial TUR" w:cs="FrankRuehl"/>
      <w:spacing w:val="10"/>
      <w:szCs w:val="28"/>
    </w:rPr>
  </w:style>
  <w:style w:type="character" w:customStyle="1" w:styleId="Heading2Char">
    <w:name w:val="Heading 2 Char"/>
    <w:link w:val="Heading2"/>
    <w:uiPriority w:val="9"/>
    <w:rsid w:val="001E0DDE"/>
    <w:rPr>
      <w:rFonts w:cs="David"/>
      <w:b/>
      <w:bCs/>
      <w:sz w:val="28"/>
      <w:szCs w:val="28"/>
    </w:rPr>
  </w:style>
  <w:style w:type="paragraph" w:styleId="BodyText2">
    <w:name w:val="Body Text 2"/>
    <w:basedOn w:val="Normal"/>
    <w:link w:val="BodyText2Char"/>
    <w:uiPriority w:val="99"/>
    <w:unhideWhenUsed/>
    <w:rsid w:val="00393993"/>
    <w:pPr>
      <w:spacing w:line="240" w:lineRule="auto"/>
      <w:ind w:right="142"/>
      <w:jc w:val="both"/>
    </w:pPr>
  </w:style>
  <w:style w:type="character" w:customStyle="1" w:styleId="BodyText2Char">
    <w:name w:val="Body Text 2 Char"/>
    <w:basedOn w:val="DefaultParagraphFont"/>
    <w:link w:val="BodyText2"/>
    <w:uiPriority w:val="99"/>
    <w:rsid w:val="00393993"/>
  </w:style>
  <w:style w:type="paragraph" w:styleId="BalloonText">
    <w:name w:val="Balloon Text"/>
    <w:basedOn w:val="Normal"/>
    <w:link w:val="BalloonTextChar"/>
    <w:uiPriority w:val="99"/>
    <w:semiHidden/>
    <w:unhideWhenUsed/>
    <w:rsid w:val="00690572"/>
    <w:pPr>
      <w:spacing w:line="240" w:lineRule="auto"/>
    </w:pPr>
    <w:rPr>
      <w:rFonts w:ascii="Tahoma" w:hAnsi="Tahoma" w:cs="Tahoma"/>
      <w:sz w:val="18"/>
      <w:szCs w:val="18"/>
    </w:rPr>
  </w:style>
  <w:style w:type="character" w:customStyle="1" w:styleId="BalloonTextChar">
    <w:name w:val="Balloon Text Char"/>
    <w:link w:val="BalloonText"/>
    <w:uiPriority w:val="99"/>
    <w:semiHidden/>
    <w:rsid w:val="00690572"/>
    <w:rPr>
      <w:rFonts w:ascii="Tahoma" w:hAnsi="Tahoma" w:cs="Tahoma"/>
      <w:sz w:val="18"/>
      <w:szCs w:val="18"/>
    </w:rPr>
  </w:style>
  <w:style w:type="paragraph" w:styleId="Revision">
    <w:name w:val="Revision"/>
    <w:hidden/>
    <w:uiPriority w:val="99"/>
    <w:semiHidden/>
    <w:rsid w:val="00A54410"/>
    <w:pPr>
      <w:bidi/>
    </w:pPr>
    <w:rPr>
      <w:sz w:val="22"/>
      <w:szCs w:val="22"/>
    </w:rPr>
  </w:style>
  <w:style w:type="character" w:customStyle="1" w:styleId="Heading3Char">
    <w:name w:val="Heading 3 Char"/>
    <w:link w:val="Heading3"/>
    <w:uiPriority w:val="9"/>
    <w:semiHidden/>
    <w:rsid w:val="006F30B5"/>
    <w:rPr>
      <w:rFonts w:ascii="Calibri Light" w:eastAsia="Times New Roman" w:hAnsi="Calibri Light" w:cs="Times New Roman"/>
      <w:color w:val="1F3763"/>
      <w:sz w:val="24"/>
      <w:szCs w:val="24"/>
    </w:rPr>
  </w:style>
  <w:style w:type="character" w:styleId="Hyperlink">
    <w:name w:val="Hyperlink"/>
    <w:uiPriority w:val="99"/>
    <w:semiHidden/>
    <w:unhideWhenUsed/>
    <w:rsid w:val="00FC3350"/>
    <w:rPr>
      <w:color w:val="0000FF"/>
      <w:u w:val="single"/>
    </w:rPr>
  </w:style>
  <w:style w:type="character" w:customStyle="1" w:styleId="ListParagraphChar">
    <w:name w:val="List Paragraph Char"/>
    <w:link w:val="ListParagraph"/>
    <w:uiPriority w:val="34"/>
    <w:rsid w:val="00AD18DE"/>
  </w:style>
  <w:style w:type="paragraph" w:customStyle="1" w:styleId="ruller40">
    <w:name w:val="ruller40"/>
    <w:basedOn w:val="Normal"/>
    <w:rsid w:val="00A41E00"/>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uller43">
    <w:name w:val="ruller43"/>
    <w:basedOn w:val="DefaultParagraphFont"/>
    <w:rsid w:val="00F66F9F"/>
  </w:style>
  <w:style w:type="paragraph" w:customStyle="1" w:styleId="ruller41">
    <w:name w:val="ruller4"/>
    <w:basedOn w:val="Normal"/>
    <w:rsid w:val="00F66F9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uiPriority w:val="99"/>
    <w:semiHidden/>
    <w:unhideWhenUsed/>
    <w:rsid w:val="00343374"/>
    <w:rPr>
      <w:sz w:val="16"/>
      <w:szCs w:val="16"/>
    </w:rPr>
  </w:style>
  <w:style w:type="paragraph" w:styleId="CommentText">
    <w:name w:val="annotation text"/>
    <w:basedOn w:val="Normal"/>
    <w:link w:val="CommentTextChar"/>
    <w:uiPriority w:val="99"/>
    <w:unhideWhenUsed/>
    <w:rsid w:val="00343374"/>
    <w:rPr>
      <w:sz w:val="20"/>
      <w:szCs w:val="20"/>
    </w:rPr>
  </w:style>
  <w:style w:type="character" w:customStyle="1" w:styleId="CommentTextChar">
    <w:name w:val="Comment Text Char"/>
    <w:basedOn w:val="DefaultParagraphFont"/>
    <w:link w:val="CommentText"/>
    <w:uiPriority w:val="99"/>
    <w:rsid w:val="00343374"/>
  </w:style>
  <w:style w:type="paragraph" w:styleId="CommentSubject">
    <w:name w:val="annotation subject"/>
    <w:basedOn w:val="CommentText"/>
    <w:next w:val="CommentText"/>
    <w:link w:val="CommentSubjectChar"/>
    <w:uiPriority w:val="99"/>
    <w:semiHidden/>
    <w:unhideWhenUsed/>
    <w:rsid w:val="00343374"/>
    <w:rPr>
      <w:b/>
      <w:bCs/>
    </w:rPr>
  </w:style>
  <w:style w:type="character" w:customStyle="1" w:styleId="CommentSubjectChar">
    <w:name w:val="Comment Subject Char"/>
    <w:link w:val="CommentSubject"/>
    <w:uiPriority w:val="99"/>
    <w:semiHidden/>
    <w:rsid w:val="00343374"/>
    <w:rPr>
      <w:b/>
      <w:bCs/>
    </w:rPr>
  </w:style>
  <w:style w:type="paragraph" w:customStyle="1" w:styleId="Ruller42">
    <w:name w:val="Ruller4"/>
    <w:basedOn w:val="Normal"/>
    <w:link w:val="Ruller44"/>
    <w:rsid w:val="009D542E"/>
    <w:pPr>
      <w:tabs>
        <w:tab w:val="left" w:pos="800"/>
      </w:tabs>
      <w:overflowPunct w:val="0"/>
      <w:autoSpaceDE w:val="0"/>
      <w:autoSpaceDN w:val="0"/>
      <w:adjustRightInd w:val="0"/>
      <w:jc w:val="both"/>
      <w:textAlignment w:val="baseline"/>
    </w:pPr>
    <w:rPr>
      <w:rFonts w:ascii="Arial TUR" w:eastAsia="Times New Roman" w:hAnsi="Arial TUR" w:cs="FrankRuehl"/>
      <w:spacing w:val="10"/>
      <w:szCs w:val="28"/>
    </w:rPr>
  </w:style>
  <w:style w:type="paragraph" w:customStyle="1" w:styleId="Ruller4">
    <w:name w:val="Ruller 4 ממוספר"/>
    <w:basedOn w:val="Ruller42"/>
    <w:next w:val="Ruller42"/>
    <w:rsid w:val="009D542E"/>
    <w:pPr>
      <w:numPr>
        <w:numId w:val="14"/>
      </w:numPr>
      <w:textAlignment w:val="auto"/>
    </w:pPr>
    <w:rPr>
      <w:rFonts w:ascii="Garamond" w:hAnsi="Garamond"/>
      <w:sz w:val="24"/>
    </w:rPr>
  </w:style>
  <w:style w:type="character" w:customStyle="1" w:styleId="Ruller44">
    <w:name w:val="Ruller4 תו"/>
    <w:link w:val="Ruller42"/>
    <w:locked/>
    <w:rsid w:val="00D418B5"/>
    <w:rPr>
      <w:rFonts w:ascii="Arial TUR" w:eastAsia="Times New Roman" w:hAnsi="Arial TUR" w:cs="FrankRuehl"/>
      <w:spacing w:val="10"/>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267343">
      <w:bodyDiv w:val="1"/>
      <w:marLeft w:val="0"/>
      <w:marRight w:val="0"/>
      <w:marTop w:val="0"/>
      <w:marBottom w:val="0"/>
      <w:divBdr>
        <w:top w:val="none" w:sz="0" w:space="0" w:color="auto"/>
        <w:left w:val="none" w:sz="0" w:space="0" w:color="auto"/>
        <w:bottom w:val="none" w:sz="0" w:space="0" w:color="auto"/>
        <w:right w:val="none" w:sz="0" w:space="0" w:color="auto"/>
      </w:divBdr>
    </w:div>
    <w:div w:id="772356694">
      <w:bodyDiv w:val="1"/>
      <w:marLeft w:val="0"/>
      <w:marRight w:val="0"/>
      <w:marTop w:val="0"/>
      <w:marBottom w:val="0"/>
      <w:divBdr>
        <w:top w:val="none" w:sz="0" w:space="0" w:color="auto"/>
        <w:left w:val="none" w:sz="0" w:space="0" w:color="auto"/>
        <w:bottom w:val="none" w:sz="0" w:space="0" w:color="auto"/>
        <w:right w:val="none" w:sz="0" w:space="0" w:color="auto"/>
      </w:divBdr>
    </w:div>
    <w:div w:id="819076688">
      <w:bodyDiv w:val="1"/>
      <w:marLeft w:val="0"/>
      <w:marRight w:val="0"/>
      <w:marTop w:val="0"/>
      <w:marBottom w:val="0"/>
      <w:divBdr>
        <w:top w:val="none" w:sz="0" w:space="0" w:color="auto"/>
        <w:left w:val="none" w:sz="0" w:space="0" w:color="auto"/>
        <w:bottom w:val="none" w:sz="0" w:space="0" w:color="auto"/>
        <w:right w:val="none" w:sz="0" w:space="0" w:color="auto"/>
      </w:divBdr>
    </w:div>
    <w:div w:id="998852558">
      <w:bodyDiv w:val="1"/>
      <w:marLeft w:val="0"/>
      <w:marRight w:val="0"/>
      <w:marTop w:val="0"/>
      <w:marBottom w:val="0"/>
      <w:divBdr>
        <w:top w:val="none" w:sz="0" w:space="0" w:color="auto"/>
        <w:left w:val="none" w:sz="0" w:space="0" w:color="auto"/>
        <w:bottom w:val="none" w:sz="0" w:space="0" w:color="auto"/>
        <w:right w:val="none" w:sz="0" w:space="0" w:color="auto"/>
      </w:divBdr>
    </w:div>
    <w:div w:id="1240947940">
      <w:bodyDiv w:val="1"/>
      <w:marLeft w:val="0"/>
      <w:marRight w:val="0"/>
      <w:marTop w:val="0"/>
      <w:marBottom w:val="0"/>
      <w:divBdr>
        <w:top w:val="none" w:sz="0" w:space="0" w:color="auto"/>
        <w:left w:val="none" w:sz="0" w:space="0" w:color="auto"/>
        <w:bottom w:val="none" w:sz="0" w:space="0" w:color="auto"/>
        <w:right w:val="none" w:sz="0" w:space="0" w:color="auto"/>
      </w:divBdr>
    </w:div>
    <w:div w:id="1407804191">
      <w:bodyDiv w:val="1"/>
      <w:marLeft w:val="0"/>
      <w:marRight w:val="0"/>
      <w:marTop w:val="0"/>
      <w:marBottom w:val="0"/>
      <w:divBdr>
        <w:top w:val="none" w:sz="0" w:space="0" w:color="auto"/>
        <w:left w:val="none" w:sz="0" w:space="0" w:color="auto"/>
        <w:bottom w:val="none" w:sz="0" w:space="0" w:color="auto"/>
        <w:right w:val="none" w:sz="0" w:space="0" w:color="auto"/>
      </w:divBdr>
    </w:div>
    <w:div w:id="1925533222">
      <w:bodyDiv w:val="1"/>
      <w:marLeft w:val="0"/>
      <w:marRight w:val="0"/>
      <w:marTop w:val="0"/>
      <w:marBottom w:val="0"/>
      <w:divBdr>
        <w:top w:val="none" w:sz="0" w:space="0" w:color="auto"/>
        <w:left w:val="none" w:sz="0" w:space="0" w:color="auto"/>
        <w:bottom w:val="none" w:sz="0" w:space="0" w:color="auto"/>
        <w:right w:val="none" w:sz="0" w:space="0" w:color="auto"/>
      </w:divBdr>
    </w:div>
    <w:div w:id="19302643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C92D4-BB6A-4838-A2B3-DF3324C6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1559</Words>
  <Characters>8892</Characters>
  <Application>Microsoft Office Word</Application>
  <DocSecurity>0</DocSecurity>
  <Lines>74</Lines>
  <Paragraphs>20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MOD</Company>
  <LinksUpToDate>false</LinksUpToDate>
  <CharactersWithSpaces>10431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יבד"ץ 205/בית הדין לערעורים/עוזרת משפטית/ליאל ילוז</dc:creator>
  <cp:keywords/>
  <dc:description/>
  <cp:lastModifiedBy>דניאל אוזן</cp:lastModifiedBy>
  <cp:revision>4</cp:revision>
  <cp:lastPrinted>2024-06-30T05:43:00Z</cp:lastPrinted>
  <dcterms:created xsi:type="dcterms:W3CDTF">2024-07-01T08:33:00Z</dcterms:created>
  <dcterms:modified xsi:type="dcterms:W3CDTF">2024-07-07T06:33:00Z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#000000,10,Calibri</vt:lpwstr>
  </property>
  <property fmtid="{D5CDD505-2E9C-101B-9397-08002B2CF9AE}" pid="4" name="ClassificationContentMarkingHeaderText">
    <vt:lpwstr>- בלמ"ס -</vt:lpwstr>
  </property>
  <property fmtid="{D5CDD505-2E9C-101B-9397-08002B2CF9AE}" pid="5" name="MSIP_Label_701b9bfc-c426-492e-a46c-1a922d5fe54b_Enabled">
    <vt:lpwstr>true</vt:lpwstr>
  </property>
  <property fmtid="{D5CDD505-2E9C-101B-9397-08002B2CF9AE}" pid="6" name="MSIP_Label_701b9bfc-c426-492e-a46c-1a922d5fe54b_SetDate">
    <vt:lpwstr>2023-02-06T09:02:39Z</vt:lpwstr>
  </property>
  <property fmtid="{D5CDD505-2E9C-101B-9397-08002B2CF9AE}" pid="7" name="MSIP_Label_701b9bfc-c426-492e-a46c-1a922d5fe54b_Method">
    <vt:lpwstr>Standard</vt:lpwstr>
  </property>
  <property fmtid="{D5CDD505-2E9C-101B-9397-08002B2CF9AE}" pid="8" name="MSIP_Label_701b9bfc-c426-492e-a46c-1a922d5fe54b_Name">
    <vt:lpwstr>בלמ"ס</vt:lpwstr>
  </property>
  <property fmtid="{D5CDD505-2E9C-101B-9397-08002B2CF9AE}" pid="9" name="MSIP_Label_701b9bfc-c426-492e-a46c-1a922d5fe54b_SiteId">
    <vt:lpwstr>78820852-55fa-450b-908d-45c0d911e76b</vt:lpwstr>
  </property>
  <property fmtid="{D5CDD505-2E9C-101B-9397-08002B2CF9AE}" pid="10" name="MSIP_Label_701b9bfc-c426-492e-a46c-1a922d5fe54b_ActionId">
    <vt:lpwstr>cc8acb13-e6cd-4d17-a9fc-18b38db713e7</vt:lpwstr>
  </property>
  <property fmtid="{D5CDD505-2E9C-101B-9397-08002B2CF9AE}" pid="11" name="MSIP_Label_701b9bfc-c426-492e-a46c-1a922d5fe54b_ContentBits">
    <vt:lpwstr>1</vt:lpwstr>
  </property>
</Properties>
</file>