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DB8" w:rsidRPr="0024626C" w:rsidRDefault="006F6E0E" w:rsidP="000838F6">
      <w:pPr>
        <w:tabs>
          <w:tab w:val="right" w:pos="6328"/>
        </w:tabs>
        <w:spacing w:line="480" w:lineRule="auto"/>
        <w:ind w:left="1985" w:right="1985"/>
        <w:rPr>
          <w:rFonts w:hint="cs"/>
          <w:sz w:val="28"/>
          <w:szCs w:val="28"/>
          <w:rtl/>
        </w:rPr>
      </w:pPr>
      <w:r w:rsidRPr="0024626C">
        <w:rPr>
          <w:noProof/>
          <w:sz w:val="28"/>
          <w:szCs w:val="28"/>
        </w:rPr>
        <w:drawing>
          <wp:inline distT="0" distB="0" distL="0" distR="0" wp14:anchorId="2117896A" wp14:editId="1EFF7177">
            <wp:extent cx="862330" cy="793750"/>
            <wp:effectExtent l="0" t="0" r="0" b="6350"/>
            <wp:docPr id="1" name="תמונה 1"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441DB8" w:rsidRPr="0024626C">
        <w:rPr>
          <w:sz w:val="28"/>
          <w:szCs w:val="28"/>
        </w:rPr>
        <w:tab/>
      </w:r>
      <w:r w:rsidRPr="0024626C">
        <w:rPr>
          <w:noProof/>
          <w:sz w:val="28"/>
          <w:szCs w:val="28"/>
        </w:rPr>
        <w:drawing>
          <wp:inline distT="0" distB="0" distL="0" distR="0" wp14:anchorId="48B0A06C" wp14:editId="3B071FEF">
            <wp:extent cx="586740" cy="793750"/>
            <wp:effectExtent l="0" t="0" r="3810" b="6350"/>
            <wp:docPr id="2" name="תמונה 2"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pic:cNvPicPr>
                      <a:picLocks noChangeAspect="1" noChangeArrowheads="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0"/>
                      <a:ext cx="586740" cy="793750"/>
                    </a:xfrm>
                    <a:prstGeom prst="rect">
                      <a:avLst/>
                    </a:prstGeom>
                    <a:noFill/>
                    <a:ln>
                      <a:noFill/>
                    </a:ln>
                  </pic:spPr>
                </pic:pic>
              </a:graphicData>
            </a:graphic>
          </wp:inline>
        </w:drawing>
      </w:r>
    </w:p>
    <w:p w:rsidR="00441DB8" w:rsidRPr="0024626C" w:rsidRDefault="00441DB8" w:rsidP="002E097C">
      <w:pPr>
        <w:rPr>
          <w:b/>
          <w:bCs/>
          <w:sz w:val="28"/>
          <w:szCs w:val="28"/>
          <w:rtl/>
        </w:rPr>
      </w:pPr>
      <w:r w:rsidRPr="0024626C">
        <w:rPr>
          <w:rFonts w:hint="cs"/>
          <w:b/>
          <w:bCs/>
          <w:sz w:val="28"/>
          <w:szCs w:val="28"/>
          <w:rtl/>
        </w:rPr>
        <w:t xml:space="preserve">בבית הדין הצבאי </w:t>
      </w:r>
      <w:r w:rsidR="001E6971" w:rsidRPr="0024626C">
        <w:rPr>
          <w:b/>
          <w:bCs/>
          <w:sz w:val="28"/>
          <w:szCs w:val="28"/>
          <w:rtl/>
        </w:rPr>
        <w:t>המחוזי</w:t>
      </w:r>
    </w:p>
    <w:p w:rsidR="00441DB8" w:rsidRPr="0024626C" w:rsidRDefault="00441DB8" w:rsidP="007F51C4">
      <w:pPr>
        <w:rPr>
          <w:b/>
          <w:bCs/>
          <w:sz w:val="28"/>
          <w:szCs w:val="28"/>
          <w:rtl/>
        </w:rPr>
      </w:pPr>
      <w:r w:rsidRPr="0024626C">
        <w:rPr>
          <w:rFonts w:hint="cs"/>
          <w:b/>
          <w:bCs/>
          <w:sz w:val="28"/>
          <w:szCs w:val="28"/>
          <w:rtl/>
        </w:rPr>
        <w:t>במחוז שיפוט</w:t>
      </w:r>
      <w:r w:rsidR="00C338FB" w:rsidRPr="0024626C">
        <w:rPr>
          <w:rFonts w:hint="cs"/>
          <w:b/>
          <w:bCs/>
          <w:sz w:val="28"/>
          <w:szCs w:val="28"/>
          <w:rtl/>
        </w:rPr>
        <w:t>י</w:t>
      </w:r>
      <w:r w:rsidRPr="0024626C">
        <w:rPr>
          <w:rFonts w:hint="cs"/>
          <w:b/>
          <w:bCs/>
          <w:sz w:val="28"/>
          <w:szCs w:val="28"/>
          <w:rtl/>
        </w:rPr>
        <w:t xml:space="preserve"> </w:t>
      </w:r>
      <w:r w:rsidR="007F51C4" w:rsidRPr="0024626C">
        <w:rPr>
          <w:b/>
          <w:bCs/>
          <w:sz w:val="28"/>
          <w:szCs w:val="28"/>
          <w:rtl/>
        </w:rPr>
        <w:fldChar w:fldCharType="begin"/>
      </w:r>
      <w:r w:rsidR="007F51C4" w:rsidRPr="0024626C">
        <w:rPr>
          <w:b/>
          <w:bCs/>
          <w:sz w:val="28"/>
          <w:szCs w:val="28"/>
          <w:rtl/>
        </w:rPr>
        <w:instrText xml:space="preserve"> </w:instrText>
      </w:r>
      <w:r w:rsidR="007F51C4" w:rsidRPr="0024626C">
        <w:rPr>
          <w:b/>
          <w:bCs/>
          <w:sz w:val="28"/>
          <w:szCs w:val="28"/>
        </w:rPr>
        <w:instrText>DOCPROPERTY  machoz  \* MERGEFORMAT</w:instrText>
      </w:r>
      <w:r w:rsidR="007F51C4" w:rsidRPr="0024626C">
        <w:rPr>
          <w:b/>
          <w:bCs/>
          <w:sz w:val="28"/>
          <w:szCs w:val="28"/>
          <w:rtl/>
        </w:rPr>
        <w:instrText xml:space="preserve"> </w:instrText>
      </w:r>
      <w:r w:rsidR="007F51C4" w:rsidRPr="0024626C">
        <w:rPr>
          <w:b/>
          <w:bCs/>
          <w:sz w:val="28"/>
          <w:szCs w:val="28"/>
          <w:rtl/>
        </w:rPr>
        <w:fldChar w:fldCharType="separate"/>
      </w:r>
      <w:r w:rsidR="007F51C4" w:rsidRPr="0024626C">
        <w:rPr>
          <w:b/>
          <w:bCs/>
          <w:sz w:val="28"/>
          <w:szCs w:val="28"/>
          <w:rtl/>
        </w:rPr>
        <w:t>ח"א</w:t>
      </w:r>
      <w:r w:rsidR="007F51C4" w:rsidRPr="0024626C">
        <w:rPr>
          <w:b/>
          <w:bCs/>
          <w:sz w:val="28"/>
          <w:szCs w:val="28"/>
          <w:rtl/>
        </w:rPr>
        <w:fldChar w:fldCharType="end"/>
      </w:r>
    </w:p>
    <w:p w:rsidR="00633F33" w:rsidRPr="0024626C" w:rsidRDefault="00633F33" w:rsidP="0024626C">
      <w:pPr>
        <w:spacing w:line="360" w:lineRule="auto"/>
        <w:jc w:val="left"/>
        <w:rPr>
          <w:b/>
          <w:bCs/>
          <w:sz w:val="28"/>
          <w:szCs w:val="28"/>
          <w:rtl/>
        </w:rPr>
      </w:pPr>
      <w:r w:rsidRPr="0024626C">
        <w:rPr>
          <w:rFonts w:hint="cs"/>
          <w:b/>
          <w:bCs/>
          <w:sz w:val="28"/>
          <w:szCs w:val="28"/>
          <w:rtl/>
        </w:rPr>
        <w:t>בראשות הנשיאה</w:t>
      </w:r>
      <w:r w:rsidR="0024626C" w:rsidRPr="0024626C">
        <w:rPr>
          <w:rFonts w:hint="cs"/>
          <w:b/>
          <w:bCs/>
          <w:sz w:val="28"/>
          <w:szCs w:val="28"/>
          <w:rtl/>
        </w:rPr>
        <w:t>:</w:t>
      </w:r>
      <w:r w:rsidRPr="0024626C">
        <w:rPr>
          <w:rFonts w:hint="cs"/>
          <w:b/>
          <w:bCs/>
          <w:sz w:val="28"/>
          <w:szCs w:val="28"/>
          <w:rtl/>
        </w:rPr>
        <w:t xml:space="preserve"> </w:t>
      </w:r>
      <w:r w:rsidR="0024626C">
        <w:rPr>
          <w:rFonts w:hint="cs"/>
          <w:b/>
          <w:bCs/>
          <w:sz w:val="28"/>
          <w:szCs w:val="28"/>
          <w:rtl/>
        </w:rPr>
        <w:t xml:space="preserve">                           </w:t>
      </w:r>
      <w:r w:rsidRPr="0024626C">
        <w:rPr>
          <w:rFonts w:hint="cs"/>
          <w:b/>
          <w:bCs/>
          <w:sz w:val="28"/>
          <w:szCs w:val="28"/>
          <w:rtl/>
        </w:rPr>
        <w:t>אל"ם טלי פריד</w:t>
      </w:r>
    </w:p>
    <w:p w:rsidR="00D10BDE" w:rsidRPr="0024626C" w:rsidRDefault="00D10BDE" w:rsidP="005F7A46">
      <w:pPr>
        <w:rPr>
          <w:sz w:val="28"/>
          <w:szCs w:val="28"/>
          <w:rtl/>
        </w:rPr>
      </w:pPr>
    </w:p>
    <w:p w:rsidR="00697E26" w:rsidRPr="0024626C" w:rsidRDefault="00697E26" w:rsidP="0024626C">
      <w:pPr>
        <w:tabs>
          <w:tab w:val="left" w:pos="851"/>
          <w:tab w:val="left" w:pos="4536"/>
        </w:tabs>
        <w:rPr>
          <w:b/>
          <w:bCs/>
          <w:sz w:val="28"/>
          <w:szCs w:val="28"/>
        </w:rPr>
      </w:pPr>
      <w:r w:rsidRPr="0024626C">
        <w:rPr>
          <w:rFonts w:hint="cs"/>
          <w:b/>
          <w:bCs/>
          <w:sz w:val="28"/>
          <w:szCs w:val="28"/>
          <w:rtl/>
        </w:rPr>
        <w:t>בעניין:</w:t>
      </w:r>
      <w:r w:rsidRPr="0024626C">
        <w:rPr>
          <w:rFonts w:hint="cs"/>
          <w:b/>
          <w:bCs/>
          <w:sz w:val="28"/>
          <w:szCs w:val="28"/>
          <w:rtl/>
        </w:rPr>
        <w:tab/>
        <w:t>התובע הצבאי</w:t>
      </w:r>
      <w:r w:rsidRPr="0024626C">
        <w:rPr>
          <w:rFonts w:hint="cs"/>
          <w:b/>
          <w:bCs/>
          <w:sz w:val="28"/>
          <w:szCs w:val="28"/>
          <w:rtl/>
        </w:rPr>
        <w:tab/>
      </w:r>
      <w:r w:rsidR="00633F33" w:rsidRPr="0024626C">
        <w:rPr>
          <w:rFonts w:hint="cs"/>
          <w:b/>
          <w:bCs/>
          <w:sz w:val="28"/>
          <w:szCs w:val="28"/>
          <w:rtl/>
        </w:rPr>
        <w:t xml:space="preserve">            </w:t>
      </w:r>
      <w:r w:rsidR="0024626C">
        <w:rPr>
          <w:rFonts w:hint="cs"/>
          <w:b/>
          <w:bCs/>
          <w:sz w:val="28"/>
          <w:szCs w:val="28"/>
          <w:rtl/>
        </w:rPr>
        <w:t xml:space="preserve">   </w:t>
      </w:r>
      <w:r w:rsidRPr="0024626C">
        <w:rPr>
          <w:rFonts w:hint="cs"/>
          <w:b/>
          <w:bCs/>
          <w:sz w:val="28"/>
          <w:szCs w:val="28"/>
          <w:rtl/>
        </w:rPr>
        <w:t xml:space="preserve">(ע"י ב"כ, </w:t>
      </w:r>
      <w:r w:rsidR="00633F33" w:rsidRPr="0024626C">
        <w:rPr>
          <w:b/>
          <w:bCs/>
          <w:sz w:val="28"/>
          <w:szCs w:val="28"/>
          <w:rtl/>
        </w:rPr>
        <w:t xml:space="preserve">קמ"ש </w:t>
      </w:r>
      <w:proofErr w:type="spellStart"/>
      <w:r w:rsidR="00633F33" w:rsidRPr="0024626C">
        <w:rPr>
          <w:b/>
          <w:bCs/>
          <w:sz w:val="28"/>
          <w:szCs w:val="28"/>
          <w:rtl/>
        </w:rPr>
        <w:t>גילעד</w:t>
      </w:r>
      <w:proofErr w:type="spellEnd"/>
      <w:r w:rsidR="00633F33" w:rsidRPr="0024626C">
        <w:rPr>
          <w:b/>
          <w:bCs/>
          <w:sz w:val="28"/>
          <w:szCs w:val="28"/>
          <w:rtl/>
        </w:rPr>
        <w:t xml:space="preserve"> כהן</w:t>
      </w:r>
      <w:r w:rsidRPr="0024626C">
        <w:rPr>
          <w:rFonts w:hint="cs"/>
          <w:b/>
          <w:bCs/>
          <w:sz w:val="28"/>
          <w:szCs w:val="28"/>
          <w:rtl/>
        </w:rPr>
        <w:t>)</w:t>
      </w:r>
    </w:p>
    <w:p w:rsidR="009A1A7F" w:rsidRPr="0024626C" w:rsidRDefault="00697E26" w:rsidP="0024626C">
      <w:pPr>
        <w:bidi w:val="0"/>
        <w:jc w:val="center"/>
        <w:rPr>
          <w:b/>
          <w:bCs/>
          <w:sz w:val="28"/>
          <w:szCs w:val="28"/>
          <w:rtl/>
        </w:rPr>
      </w:pPr>
      <w:r w:rsidRPr="0024626C">
        <w:rPr>
          <w:rFonts w:hint="cs"/>
          <w:b/>
          <w:bCs/>
          <w:sz w:val="28"/>
          <w:szCs w:val="28"/>
          <w:rtl/>
        </w:rPr>
        <w:t>נגד</w:t>
      </w:r>
    </w:p>
    <w:p w:rsidR="00697E26" w:rsidRPr="0024626C" w:rsidRDefault="007F51C4" w:rsidP="0024626C">
      <w:pPr>
        <w:tabs>
          <w:tab w:val="left" w:pos="4536"/>
        </w:tabs>
        <w:rPr>
          <w:b/>
          <w:bCs/>
          <w:sz w:val="28"/>
          <w:szCs w:val="28"/>
          <w:rtl/>
        </w:rPr>
      </w:pPr>
      <w:r w:rsidRPr="0024626C">
        <w:rPr>
          <w:b/>
          <w:bCs/>
          <w:sz w:val="28"/>
          <w:szCs w:val="28"/>
          <w:rtl/>
        </w:rPr>
        <w:fldChar w:fldCharType="begin"/>
      </w:r>
      <w:r w:rsidRPr="0024626C">
        <w:rPr>
          <w:b/>
          <w:bCs/>
          <w:sz w:val="28"/>
          <w:szCs w:val="28"/>
          <w:rtl/>
        </w:rPr>
        <w:instrText xml:space="preserve"> </w:instrText>
      </w:r>
      <w:r w:rsidRPr="0024626C">
        <w:rPr>
          <w:b/>
          <w:bCs/>
          <w:sz w:val="28"/>
          <w:szCs w:val="28"/>
        </w:rPr>
        <w:instrText>DOCPROPERTY  sugsherutgorem  \* MERGEFORMAT</w:instrText>
      </w:r>
      <w:r w:rsidRPr="0024626C">
        <w:rPr>
          <w:b/>
          <w:bCs/>
          <w:sz w:val="28"/>
          <w:szCs w:val="28"/>
          <w:rtl/>
        </w:rPr>
        <w:instrText xml:space="preserve"> </w:instrText>
      </w:r>
      <w:r w:rsidRPr="0024626C">
        <w:rPr>
          <w:b/>
          <w:bCs/>
          <w:sz w:val="28"/>
          <w:szCs w:val="28"/>
          <w:rtl/>
        </w:rPr>
        <w:fldChar w:fldCharType="separate"/>
      </w:r>
      <w:r w:rsidRPr="0024626C">
        <w:rPr>
          <w:b/>
          <w:bCs/>
          <w:sz w:val="28"/>
          <w:szCs w:val="28"/>
          <w:rtl/>
        </w:rPr>
        <w:t>ח</w:t>
      </w:r>
      <w:r w:rsidRPr="0024626C">
        <w:rPr>
          <w:b/>
          <w:bCs/>
          <w:sz w:val="28"/>
          <w:szCs w:val="28"/>
          <w:rtl/>
        </w:rPr>
        <w:fldChar w:fldCharType="end"/>
      </w:r>
      <w:r w:rsidRPr="0024626C">
        <w:rPr>
          <w:b/>
          <w:bCs/>
          <w:sz w:val="28"/>
          <w:szCs w:val="28"/>
          <w:rtl/>
        </w:rPr>
        <w:t>/</w:t>
      </w:r>
      <w:r w:rsidR="0024626C">
        <w:rPr>
          <w:rFonts w:hint="cs"/>
          <w:b/>
          <w:bCs/>
          <w:sz w:val="28"/>
          <w:szCs w:val="28"/>
        </w:rPr>
        <w:t>XXX</w:t>
      </w:r>
      <w:r w:rsidRPr="0024626C">
        <w:rPr>
          <w:b/>
          <w:bCs/>
          <w:sz w:val="28"/>
          <w:szCs w:val="28"/>
          <w:rtl/>
        </w:rPr>
        <w:t xml:space="preserve"> </w:t>
      </w:r>
      <w:r w:rsidRPr="0024626C">
        <w:rPr>
          <w:b/>
          <w:bCs/>
          <w:sz w:val="28"/>
          <w:szCs w:val="28"/>
          <w:rtl/>
        </w:rPr>
        <w:fldChar w:fldCharType="begin"/>
      </w:r>
      <w:r w:rsidRPr="0024626C">
        <w:rPr>
          <w:b/>
          <w:bCs/>
          <w:sz w:val="28"/>
          <w:szCs w:val="28"/>
          <w:rtl/>
        </w:rPr>
        <w:instrText xml:space="preserve"> </w:instrText>
      </w:r>
      <w:r w:rsidRPr="0024626C">
        <w:rPr>
          <w:b/>
          <w:bCs/>
          <w:sz w:val="28"/>
          <w:szCs w:val="28"/>
        </w:rPr>
        <w:instrText>DOCPROPERTY  dargagorem  \* MERGEFORMAT</w:instrText>
      </w:r>
      <w:r w:rsidRPr="0024626C">
        <w:rPr>
          <w:b/>
          <w:bCs/>
          <w:sz w:val="28"/>
          <w:szCs w:val="28"/>
          <w:rtl/>
        </w:rPr>
        <w:instrText xml:space="preserve"> </w:instrText>
      </w:r>
      <w:r w:rsidRPr="0024626C">
        <w:rPr>
          <w:b/>
          <w:bCs/>
          <w:sz w:val="28"/>
          <w:szCs w:val="28"/>
          <w:rtl/>
        </w:rPr>
        <w:fldChar w:fldCharType="separate"/>
      </w:r>
      <w:r w:rsidRPr="0024626C">
        <w:rPr>
          <w:b/>
          <w:bCs/>
          <w:sz w:val="28"/>
          <w:szCs w:val="28"/>
          <w:rtl/>
        </w:rPr>
        <w:t>סמל</w:t>
      </w:r>
      <w:r w:rsidRPr="0024626C">
        <w:rPr>
          <w:b/>
          <w:bCs/>
          <w:sz w:val="28"/>
          <w:szCs w:val="28"/>
          <w:rtl/>
        </w:rPr>
        <w:fldChar w:fldCharType="end"/>
      </w:r>
      <w:r w:rsidRPr="0024626C">
        <w:rPr>
          <w:b/>
          <w:bCs/>
          <w:sz w:val="28"/>
          <w:szCs w:val="28"/>
          <w:rtl/>
        </w:rPr>
        <w:t xml:space="preserve"> </w:t>
      </w:r>
      <w:r w:rsidRPr="0024626C">
        <w:rPr>
          <w:b/>
          <w:bCs/>
          <w:sz w:val="28"/>
          <w:szCs w:val="28"/>
          <w:rtl/>
        </w:rPr>
        <w:fldChar w:fldCharType="begin"/>
      </w:r>
      <w:r w:rsidRPr="0024626C">
        <w:rPr>
          <w:b/>
          <w:bCs/>
          <w:sz w:val="28"/>
          <w:szCs w:val="28"/>
          <w:rtl/>
        </w:rPr>
        <w:instrText xml:space="preserve"> </w:instrText>
      </w:r>
      <w:r w:rsidRPr="0024626C">
        <w:rPr>
          <w:b/>
          <w:bCs/>
          <w:sz w:val="28"/>
          <w:szCs w:val="28"/>
        </w:rPr>
        <w:instrText>DOCPROPERTY  shempratigorem  \* MERGEFORMAT</w:instrText>
      </w:r>
      <w:r w:rsidRPr="0024626C">
        <w:rPr>
          <w:b/>
          <w:bCs/>
          <w:sz w:val="28"/>
          <w:szCs w:val="28"/>
          <w:rtl/>
        </w:rPr>
        <w:instrText xml:space="preserve"> </w:instrText>
      </w:r>
      <w:r w:rsidRPr="0024626C">
        <w:rPr>
          <w:b/>
          <w:bCs/>
          <w:sz w:val="28"/>
          <w:szCs w:val="28"/>
          <w:rtl/>
        </w:rPr>
        <w:fldChar w:fldCharType="separate"/>
      </w:r>
      <w:r w:rsidRPr="0024626C">
        <w:rPr>
          <w:b/>
          <w:bCs/>
          <w:sz w:val="28"/>
          <w:szCs w:val="28"/>
          <w:rtl/>
        </w:rPr>
        <w:t>מ</w:t>
      </w:r>
      <w:r w:rsidRPr="0024626C">
        <w:rPr>
          <w:b/>
          <w:bCs/>
          <w:sz w:val="28"/>
          <w:szCs w:val="28"/>
          <w:rtl/>
        </w:rPr>
        <w:fldChar w:fldCharType="end"/>
      </w:r>
      <w:r w:rsidR="0024626C">
        <w:rPr>
          <w:rFonts w:hint="cs"/>
          <w:b/>
          <w:bCs/>
          <w:sz w:val="28"/>
          <w:szCs w:val="28"/>
          <w:rtl/>
        </w:rPr>
        <w:t>'</w:t>
      </w:r>
      <w:r w:rsidRPr="0024626C">
        <w:rPr>
          <w:b/>
          <w:bCs/>
          <w:sz w:val="28"/>
          <w:szCs w:val="28"/>
          <w:rtl/>
        </w:rPr>
        <w:t xml:space="preserve"> </w:t>
      </w:r>
      <w:r w:rsidRPr="0024626C">
        <w:rPr>
          <w:b/>
          <w:bCs/>
          <w:sz w:val="28"/>
          <w:szCs w:val="28"/>
          <w:rtl/>
        </w:rPr>
        <w:fldChar w:fldCharType="begin"/>
      </w:r>
      <w:r w:rsidRPr="0024626C">
        <w:rPr>
          <w:b/>
          <w:bCs/>
          <w:sz w:val="28"/>
          <w:szCs w:val="28"/>
          <w:rtl/>
        </w:rPr>
        <w:instrText xml:space="preserve"> </w:instrText>
      </w:r>
      <w:r w:rsidRPr="0024626C">
        <w:rPr>
          <w:b/>
          <w:bCs/>
          <w:sz w:val="28"/>
          <w:szCs w:val="28"/>
        </w:rPr>
        <w:instrText>DOCPROPERTY  shemmishpachagorem  \* MERGEFORMAT</w:instrText>
      </w:r>
      <w:r w:rsidRPr="0024626C">
        <w:rPr>
          <w:b/>
          <w:bCs/>
          <w:sz w:val="28"/>
          <w:szCs w:val="28"/>
          <w:rtl/>
        </w:rPr>
        <w:instrText xml:space="preserve"> </w:instrText>
      </w:r>
      <w:r w:rsidRPr="0024626C">
        <w:rPr>
          <w:b/>
          <w:bCs/>
          <w:sz w:val="28"/>
          <w:szCs w:val="28"/>
          <w:rtl/>
        </w:rPr>
        <w:fldChar w:fldCharType="separate"/>
      </w:r>
      <w:r w:rsidRPr="0024626C">
        <w:rPr>
          <w:b/>
          <w:bCs/>
          <w:sz w:val="28"/>
          <w:szCs w:val="28"/>
          <w:rtl/>
        </w:rPr>
        <w:t>ל</w:t>
      </w:r>
      <w:r w:rsidRPr="0024626C">
        <w:rPr>
          <w:b/>
          <w:bCs/>
          <w:sz w:val="28"/>
          <w:szCs w:val="28"/>
          <w:rtl/>
        </w:rPr>
        <w:fldChar w:fldCharType="end"/>
      </w:r>
      <w:r w:rsidR="0024626C">
        <w:rPr>
          <w:rFonts w:hint="cs"/>
          <w:b/>
          <w:bCs/>
          <w:sz w:val="28"/>
          <w:szCs w:val="28"/>
          <w:rtl/>
        </w:rPr>
        <w:t>'</w:t>
      </w:r>
      <w:r w:rsidR="00697E26" w:rsidRPr="0024626C">
        <w:rPr>
          <w:rFonts w:hint="cs"/>
          <w:b/>
          <w:bCs/>
          <w:sz w:val="28"/>
          <w:szCs w:val="28"/>
          <w:rtl/>
        </w:rPr>
        <w:tab/>
      </w:r>
      <w:r w:rsidR="00633F33" w:rsidRPr="0024626C">
        <w:rPr>
          <w:rFonts w:hint="cs"/>
          <w:b/>
          <w:bCs/>
          <w:sz w:val="28"/>
          <w:szCs w:val="28"/>
          <w:rtl/>
        </w:rPr>
        <w:t xml:space="preserve">             </w:t>
      </w:r>
      <w:r w:rsidR="0024626C">
        <w:rPr>
          <w:rFonts w:hint="cs"/>
          <w:b/>
          <w:bCs/>
          <w:sz w:val="28"/>
          <w:szCs w:val="28"/>
          <w:rtl/>
        </w:rPr>
        <w:t xml:space="preserve">      </w:t>
      </w:r>
      <w:r w:rsidR="00633F33" w:rsidRPr="0024626C">
        <w:rPr>
          <w:rFonts w:hint="cs"/>
          <w:b/>
          <w:bCs/>
          <w:sz w:val="28"/>
          <w:szCs w:val="28"/>
          <w:rtl/>
        </w:rPr>
        <w:t xml:space="preserve"> </w:t>
      </w:r>
      <w:r w:rsidR="00697E26" w:rsidRPr="0024626C">
        <w:rPr>
          <w:rFonts w:hint="cs"/>
          <w:b/>
          <w:bCs/>
          <w:sz w:val="28"/>
          <w:szCs w:val="28"/>
          <w:rtl/>
        </w:rPr>
        <w:t xml:space="preserve">(ע"י ב"כ, </w:t>
      </w:r>
      <w:r w:rsidR="00633F33" w:rsidRPr="0024626C">
        <w:rPr>
          <w:b/>
          <w:bCs/>
          <w:sz w:val="28"/>
          <w:szCs w:val="28"/>
          <w:rtl/>
        </w:rPr>
        <w:t>סגן יוסי אלבז</w:t>
      </w:r>
      <w:r w:rsidR="00697E26" w:rsidRPr="0024626C">
        <w:rPr>
          <w:rFonts w:hint="cs"/>
          <w:b/>
          <w:bCs/>
          <w:sz w:val="28"/>
          <w:szCs w:val="28"/>
          <w:rtl/>
        </w:rPr>
        <w:t>)</w:t>
      </w:r>
    </w:p>
    <w:p w:rsidR="00633F33" w:rsidRPr="0024626C" w:rsidRDefault="00633F33" w:rsidP="002E097C">
      <w:pPr>
        <w:keepNext/>
        <w:spacing w:after="240"/>
        <w:jc w:val="center"/>
        <w:outlineLvl w:val="0"/>
        <w:rPr>
          <w:sz w:val="28"/>
          <w:szCs w:val="28"/>
          <w:rtl/>
        </w:rPr>
      </w:pPr>
    </w:p>
    <w:p w:rsidR="00633F33" w:rsidRPr="0024626C" w:rsidRDefault="00633F33" w:rsidP="00633F33">
      <w:pPr>
        <w:spacing w:line="360" w:lineRule="auto"/>
        <w:jc w:val="center"/>
        <w:outlineLvl w:val="0"/>
        <w:rPr>
          <w:b/>
          <w:bCs/>
          <w:sz w:val="28"/>
          <w:szCs w:val="28"/>
          <w:u w:val="single"/>
          <w:rtl/>
        </w:rPr>
      </w:pPr>
      <w:r w:rsidRPr="0024626C">
        <w:rPr>
          <w:rFonts w:hint="cs"/>
          <w:b/>
          <w:bCs/>
          <w:sz w:val="28"/>
          <w:szCs w:val="28"/>
          <w:u w:val="single"/>
          <w:rtl/>
        </w:rPr>
        <w:t>הכרעת</w:t>
      </w:r>
      <w:r w:rsidR="0024626C">
        <w:rPr>
          <w:rFonts w:hint="cs"/>
          <w:b/>
          <w:bCs/>
          <w:sz w:val="28"/>
          <w:szCs w:val="28"/>
          <w:u w:val="single"/>
          <w:rtl/>
        </w:rPr>
        <w:t xml:space="preserve"> -</w:t>
      </w:r>
      <w:r w:rsidRPr="0024626C">
        <w:rPr>
          <w:rFonts w:hint="cs"/>
          <w:b/>
          <w:bCs/>
          <w:sz w:val="28"/>
          <w:szCs w:val="28"/>
          <w:u w:val="single"/>
          <w:rtl/>
        </w:rPr>
        <w:t xml:space="preserve"> דין</w:t>
      </w:r>
    </w:p>
    <w:p w:rsidR="00633F33" w:rsidRPr="0024626C" w:rsidRDefault="00633F33" w:rsidP="0024626C">
      <w:pPr>
        <w:spacing w:line="360" w:lineRule="auto"/>
        <w:rPr>
          <w:sz w:val="28"/>
          <w:szCs w:val="28"/>
          <w:rtl/>
        </w:rPr>
      </w:pPr>
      <w:r w:rsidRPr="0024626C">
        <w:rPr>
          <w:rFonts w:hint="cs"/>
          <w:sz w:val="28"/>
          <w:szCs w:val="28"/>
          <w:rtl/>
        </w:rPr>
        <w:t xml:space="preserve">הנאשם מורשע, על פי הודאתו, בעבירה של התנהגות מבישה, לפי  סעיף 129 לחוק השיפוט הצבאי, התשט"ו-1955, בכך שנעדר מיחידתו מיום 09.08.2018 ועד יום 13.11.2018 למשך 97 ימים, בהתאם לכתב האישום המתוקן ולפרטים הנוספים. </w:t>
      </w:r>
    </w:p>
    <w:p w:rsidR="00633F33" w:rsidRPr="0024626C" w:rsidRDefault="00633F33" w:rsidP="00633F33">
      <w:pPr>
        <w:numPr>
          <w:ilvl w:val="0"/>
          <w:numId w:val="5"/>
        </w:numPr>
        <w:autoSpaceDE w:val="0"/>
        <w:autoSpaceDN w:val="0"/>
        <w:spacing w:after="160" w:line="360" w:lineRule="auto"/>
        <w:jc w:val="left"/>
        <w:rPr>
          <w:rFonts w:ascii="Calibri" w:eastAsia="Calibri" w:hAnsi="Calibri"/>
          <w:b/>
          <w:bCs/>
          <w:sz w:val="28"/>
          <w:szCs w:val="28"/>
          <w:rtl/>
        </w:rPr>
      </w:pPr>
      <w:r w:rsidRPr="0024626C">
        <w:rPr>
          <w:rFonts w:hint="cs"/>
          <w:b/>
          <w:bCs/>
          <w:sz w:val="28"/>
          <w:szCs w:val="28"/>
          <w:rtl/>
        </w:rPr>
        <w:t xml:space="preserve">ניתנה היום, 22/12/2019, כ"ד </w:t>
      </w:r>
      <w:r w:rsidR="0024626C">
        <w:rPr>
          <w:rFonts w:hint="cs"/>
          <w:b/>
          <w:bCs/>
          <w:sz w:val="28"/>
          <w:szCs w:val="28"/>
          <w:rtl/>
        </w:rPr>
        <w:t>ב</w:t>
      </w:r>
      <w:r w:rsidRPr="0024626C">
        <w:rPr>
          <w:rFonts w:hint="cs"/>
          <w:b/>
          <w:bCs/>
          <w:sz w:val="28"/>
          <w:szCs w:val="28"/>
          <w:rtl/>
        </w:rPr>
        <w:t xml:space="preserve">כסלו </w:t>
      </w:r>
      <w:proofErr w:type="spellStart"/>
      <w:r w:rsidR="0024626C">
        <w:rPr>
          <w:rFonts w:hint="cs"/>
          <w:b/>
          <w:bCs/>
          <w:sz w:val="28"/>
          <w:szCs w:val="28"/>
          <w:rtl/>
        </w:rPr>
        <w:t>ה</w:t>
      </w:r>
      <w:r w:rsidRPr="0024626C">
        <w:rPr>
          <w:rFonts w:hint="cs"/>
          <w:b/>
          <w:bCs/>
          <w:sz w:val="28"/>
          <w:szCs w:val="28"/>
          <w:rtl/>
        </w:rPr>
        <w:t>תש"פ</w:t>
      </w:r>
      <w:proofErr w:type="spellEnd"/>
      <w:r w:rsidRPr="0024626C">
        <w:rPr>
          <w:rFonts w:hint="cs"/>
          <w:b/>
          <w:bCs/>
          <w:sz w:val="28"/>
          <w:szCs w:val="28"/>
          <w:rtl/>
        </w:rPr>
        <w:t>, והודעה בפומבי ובמעמד הצדדים.</w:t>
      </w:r>
    </w:p>
    <w:p w:rsidR="00633F33" w:rsidRPr="0024626C" w:rsidRDefault="00633F33" w:rsidP="00633F33">
      <w:pPr>
        <w:spacing w:line="360" w:lineRule="auto"/>
        <w:rPr>
          <w:sz w:val="28"/>
          <w:szCs w:val="28"/>
          <w:rtl/>
        </w:rPr>
      </w:pPr>
    </w:p>
    <w:p w:rsidR="00633F33" w:rsidRPr="0024626C" w:rsidRDefault="00633F33" w:rsidP="00633F33">
      <w:pPr>
        <w:spacing w:line="360" w:lineRule="auto"/>
        <w:jc w:val="center"/>
        <w:rPr>
          <w:b/>
          <w:bCs/>
          <w:sz w:val="28"/>
          <w:szCs w:val="28"/>
          <w:rtl/>
        </w:rPr>
      </w:pPr>
      <w:r w:rsidRPr="0024626C">
        <w:rPr>
          <w:b/>
          <w:bCs/>
          <w:sz w:val="28"/>
          <w:szCs w:val="28"/>
          <w:rtl/>
        </w:rPr>
        <w:t>___________</w:t>
      </w:r>
    </w:p>
    <w:p w:rsidR="00633F33" w:rsidRPr="0024626C" w:rsidRDefault="00633F33" w:rsidP="00633F33">
      <w:pPr>
        <w:pStyle w:val="BodyText"/>
        <w:jc w:val="center"/>
        <w:rPr>
          <w:rFonts w:cs="David"/>
          <w:sz w:val="28"/>
          <w:rtl/>
        </w:rPr>
      </w:pPr>
      <w:r w:rsidRPr="0024626C">
        <w:rPr>
          <w:rFonts w:cs="David" w:hint="cs"/>
          <w:sz w:val="28"/>
          <w:rtl/>
        </w:rPr>
        <w:t>נשיאה</w:t>
      </w: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Pr="0024626C" w:rsidRDefault="00633F33" w:rsidP="005F7A46">
      <w:pPr>
        <w:rPr>
          <w:sz w:val="28"/>
          <w:szCs w:val="28"/>
          <w:rtl/>
        </w:rPr>
      </w:pPr>
    </w:p>
    <w:p w:rsidR="00633F33" w:rsidRDefault="00633F33" w:rsidP="005F7A46">
      <w:pPr>
        <w:rPr>
          <w:sz w:val="28"/>
          <w:szCs w:val="28"/>
          <w:rtl/>
        </w:rPr>
      </w:pPr>
    </w:p>
    <w:p w:rsidR="0024626C" w:rsidRDefault="0024626C" w:rsidP="005F7A46">
      <w:pPr>
        <w:rPr>
          <w:sz w:val="28"/>
          <w:szCs w:val="28"/>
          <w:rtl/>
        </w:rPr>
      </w:pPr>
    </w:p>
    <w:p w:rsidR="0024626C" w:rsidRPr="0024626C" w:rsidRDefault="0024626C" w:rsidP="005F7A46">
      <w:pPr>
        <w:rPr>
          <w:sz w:val="28"/>
          <w:szCs w:val="28"/>
          <w:rtl/>
        </w:rPr>
      </w:pPr>
    </w:p>
    <w:p w:rsidR="00633F33" w:rsidRPr="0024626C" w:rsidRDefault="00633F33" w:rsidP="005F7A46">
      <w:pPr>
        <w:rPr>
          <w:sz w:val="28"/>
          <w:szCs w:val="28"/>
          <w:rtl/>
        </w:rPr>
      </w:pPr>
    </w:p>
    <w:p w:rsidR="00633F33" w:rsidRPr="0024626C" w:rsidRDefault="00633F33" w:rsidP="00633F33">
      <w:pPr>
        <w:spacing w:line="360" w:lineRule="auto"/>
        <w:rPr>
          <w:b/>
          <w:bCs/>
          <w:sz w:val="28"/>
          <w:szCs w:val="28"/>
          <w:u w:val="single"/>
          <w:rtl/>
        </w:rPr>
      </w:pPr>
    </w:p>
    <w:p w:rsidR="00633F33" w:rsidRPr="0024626C" w:rsidRDefault="00633F33" w:rsidP="0024626C">
      <w:pPr>
        <w:spacing w:line="360" w:lineRule="auto"/>
        <w:jc w:val="center"/>
        <w:outlineLvl w:val="0"/>
        <w:rPr>
          <w:b/>
          <w:bCs/>
          <w:sz w:val="28"/>
          <w:szCs w:val="28"/>
          <w:u w:val="single"/>
          <w:rtl/>
        </w:rPr>
      </w:pPr>
      <w:r w:rsidRPr="0024626C">
        <w:rPr>
          <w:rFonts w:hint="cs"/>
          <w:b/>
          <w:bCs/>
          <w:sz w:val="28"/>
          <w:szCs w:val="28"/>
          <w:u w:val="single"/>
          <w:rtl/>
        </w:rPr>
        <w:lastRenderedPageBreak/>
        <w:t>גזר</w:t>
      </w:r>
      <w:r w:rsidR="0024626C">
        <w:rPr>
          <w:rFonts w:hint="cs"/>
          <w:b/>
          <w:bCs/>
          <w:sz w:val="28"/>
          <w:szCs w:val="28"/>
          <w:u w:val="single"/>
          <w:rtl/>
        </w:rPr>
        <w:t xml:space="preserve"> -</w:t>
      </w:r>
      <w:r w:rsidRPr="0024626C">
        <w:rPr>
          <w:rFonts w:hint="cs"/>
          <w:b/>
          <w:bCs/>
          <w:sz w:val="28"/>
          <w:szCs w:val="28"/>
          <w:u w:val="single"/>
          <w:rtl/>
        </w:rPr>
        <w:t xml:space="preserve"> דין</w:t>
      </w:r>
    </w:p>
    <w:p w:rsidR="00633F33" w:rsidRPr="0024626C" w:rsidRDefault="00633F33" w:rsidP="0024626C">
      <w:pPr>
        <w:spacing w:line="360" w:lineRule="auto"/>
        <w:rPr>
          <w:sz w:val="28"/>
          <w:szCs w:val="28"/>
          <w:rtl/>
        </w:rPr>
      </w:pPr>
      <w:r w:rsidRPr="0024626C">
        <w:rPr>
          <w:rFonts w:hint="cs"/>
          <w:sz w:val="28"/>
          <w:szCs w:val="28"/>
          <w:rtl/>
        </w:rPr>
        <w:t>הנאשם, סמל מ</w:t>
      </w:r>
      <w:r w:rsidR="0024626C">
        <w:rPr>
          <w:rFonts w:hint="cs"/>
          <w:sz w:val="28"/>
          <w:szCs w:val="28"/>
          <w:rtl/>
        </w:rPr>
        <w:t>'</w:t>
      </w:r>
      <w:r w:rsidRPr="0024626C">
        <w:rPr>
          <w:rFonts w:hint="cs"/>
          <w:sz w:val="28"/>
          <w:szCs w:val="28"/>
          <w:rtl/>
        </w:rPr>
        <w:t xml:space="preserve"> ל</w:t>
      </w:r>
      <w:r w:rsidR="0024626C">
        <w:rPr>
          <w:rFonts w:hint="cs"/>
          <w:sz w:val="28"/>
          <w:szCs w:val="28"/>
          <w:rtl/>
        </w:rPr>
        <w:t>'</w:t>
      </w:r>
      <w:r w:rsidRPr="0024626C">
        <w:rPr>
          <w:rFonts w:hint="cs"/>
          <w:sz w:val="28"/>
          <w:szCs w:val="28"/>
          <w:rtl/>
        </w:rPr>
        <w:t xml:space="preserve">, נותן את הדין בגין הרשעתו בעבירה של התנהגות מבישה, על כך שנעדר משירותו הצבאי למשך 97 ימים. </w:t>
      </w:r>
    </w:p>
    <w:p w:rsidR="00633F33" w:rsidRPr="0024626C" w:rsidRDefault="00633F33" w:rsidP="0024626C">
      <w:pPr>
        <w:spacing w:line="360" w:lineRule="auto"/>
        <w:rPr>
          <w:sz w:val="28"/>
          <w:szCs w:val="28"/>
          <w:rtl/>
        </w:rPr>
      </w:pPr>
      <w:r w:rsidRPr="0024626C">
        <w:rPr>
          <w:rFonts w:hint="cs"/>
          <w:sz w:val="28"/>
          <w:szCs w:val="28"/>
          <w:rtl/>
        </w:rPr>
        <w:t xml:space="preserve">הנאשם גויס לצה"ל ביום 06/06/2017  במסגרת שוחרות צה"ל לאחר 14 שנות לימוד, השלים טירונות וקורס מקצועי, ושובץ בתפקיד טכנאי מערכות בקרה ביחידת בינוי 152. בעברו היעדרות אחת עליה נשפט בהליך משמעתי.  </w:t>
      </w:r>
    </w:p>
    <w:p w:rsidR="00633F33" w:rsidRPr="0024626C" w:rsidRDefault="00633F33" w:rsidP="0024626C">
      <w:pPr>
        <w:spacing w:line="360" w:lineRule="auto"/>
        <w:rPr>
          <w:sz w:val="28"/>
          <w:szCs w:val="28"/>
          <w:rtl/>
        </w:rPr>
      </w:pPr>
      <w:r w:rsidRPr="0024626C">
        <w:rPr>
          <w:rFonts w:hint="cs"/>
          <w:sz w:val="28"/>
          <w:szCs w:val="28"/>
          <w:rtl/>
        </w:rPr>
        <w:t xml:space="preserve">לאחר מעצרו בגין תיק זה הוצע לנאשם לקחת חלק בהליך שילוב בפיקוח בית הדין, והוא הביע רצון לעשות כן. </w:t>
      </w:r>
    </w:p>
    <w:p w:rsidR="00633F33" w:rsidRPr="0024626C" w:rsidRDefault="00633F33" w:rsidP="00633F33">
      <w:pPr>
        <w:spacing w:line="360" w:lineRule="auto"/>
        <w:rPr>
          <w:sz w:val="28"/>
          <w:szCs w:val="28"/>
          <w:rtl/>
        </w:rPr>
      </w:pPr>
      <w:r w:rsidRPr="0024626C">
        <w:rPr>
          <w:rFonts w:hint="cs"/>
          <w:sz w:val="28"/>
          <w:szCs w:val="28"/>
          <w:rtl/>
        </w:rPr>
        <w:t xml:space="preserve">תכנית השילוב פועלת במסגרת צה"ל מאז ינואר 2018 ומאפשרת לחיילים שנעדרו מהשירות ועומדים בקריטריונים שנקבעו, הזדמנות לשוב ליחידתם לשירות צבאי תקין תוך קבלת מעטפת טיפולית וסיוע. הצלחה בהליך השילוב מאפשרת סיום ההליך המשפטי ללא רישום פלילי וללא עונש מאסר. </w:t>
      </w:r>
    </w:p>
    <w:p w:rsidR="00633F33" w:rsidRPr="0024626C" w:rsidRDefault="00633F33" w:rsidP="0024626C">
      <w:pPr>
        <w:spacing w:line="360" w:lineRule="auto"/>
        <w:rPr>
          <w:sz w:val="28"/>
          <w:szCs w:val="28"/>
          <w:rtl/>
        </w:rPr>
      </w:pPr>
      <w:r w:rsidRPr="0024626C">
        <w:rPr>
          <w:rFonts w:hint="cs"/>
          <w:sz w:val="28"/>
          <w:szCs w:val="28"/>
          <w:rtl/>
        </w:rPr>
        <w:t>התכנית מיישמת הליך טיפול תחת סמכות, המתבצע על יסוד עבודה שיתופית של גורמי משפט וגורמי טיפול, בצבא ומחוצה לו ומטרתה לסייע בצמצום הבעיות שהובילו לביצוע העבירה. ערכו של הליך השילוב המבוצע במסגרת בית הדין ה</w:t>
      </w:r>
      <w:r w:rsidR="0024626C">
        <w:rPr>
          <w:rFonts w:hint="cs"/>
          <w:sz w:val="28"/>
          <w:szCs w:val="28"/>
          <w:rtl/>
        </w:rPr>
        <w:t>משלב איננו אך במענה הניתן לחייל-</w:t>
      </w:r>
      <w:r w:rsidRPr="0024626C">
        <w:rPr>
          <w:rFonts w:hint="cs"/>
          <w:sz w:val="28"/>
          <w:szCs w:val="28"/>
          <w:rtl/>
        </w:rPr>
        <w:t>סיוע כלכלי, הכוונה, ליווי ותמיכה, אלא גם במימוש תפיסה חברתית אחראית המבקשת להרחיק צעירים בסיכון מן השוליים החברתיים והכלכליים. בהקמתו של בית הדין המשלב מקדם צה"ל, בהיותו צבא העם, גם ערכים חברתיים אלו, ובד בבד מקדם ערכים רבי חשיבות למסגרת הצבאיים שעניינם צמצום הנשר מן השירות הצבאי, צמצום הכליאה הצבאית, ומימוש האחריות הפיקודית</w:t>
      </w:r>
      <w:r w:rsidR="0024626C">
        <w:rPr>
          <w:rFonts w:hint="cs"/>
          <w:sz w:val="28"/>
          <w:szCs w:val="28"/>
          <w:rtl/>
        </w:rPr>
        <w:t xml:space="preserve"> לטיפול במשאב החשוב ביותר בצה"ל-</w:t>
      </w:r>
      <w:r w:rsidRPr="0024626C">
        <w:rPr>
          <w:rFonts w:hint="cs"/>
          <w:sz w:val="28"/>
          <w:szCs w:val="28"/>
          <w:rtl/>
        </w:rPr>
        <w:t xml:space="preserve">אנשים. </w:t>
      </w:r>
    </w:p>
    <w:p w:rsidR="00633F33" w:rsidRPr="0024626C" w:rsidRDefault="00633F33" w:rsidP="00633F33">
      <w:pPr>
        <w:spacing w:line="360" w:lineRule="auto"/>
        <w:rPr>
          <w:sz w:val="28"/>
          <w:szCs w:val="28"/>
          <w:rtl/>
        </w:rPr>
      </w:pPr>
      <w:r w:rsidRPr="0024626C">
        <w:rPr>
          <w:rFonts w:hint="cs"/>
          <w:sz w:val="28"/>
          <w:szCs w:val="28"/>
          <w:rtl/>
        </w:rPr>
        <w:t xml:space="preserve">גזר דינו של הנאשם ניתן היום בתום הליך שילוב בעל אופי שיקומי, שנערך בפיקוח בית הדין לאורך תקופה בת כשנה. </w:t>
      </w:r>
    </w:p>
    <w:p w:rsidR="00633F33" w:rsidRPr="0024626C" w:rsidRDefault="00633F33" w:rsidP="0024626C">
      <w:pPr>
        <w:spacing w:line="360" w:lineRule="auto"/>
        <w:rPr>
          <w:sz w:val="28"/>
          <w:szCs w:val="28"/>
          <w:rtl/>
        </w:rPr>
      </w:pPr>
      <w:r w:rsidRPr="0024626C">
        <w:rPr>
          <w:rFonts w:hint="cs"/>
          <w:sz w:val="28"/>
          <w:szCs w:val="28"/>
          <w:rtl/>
        </w:rPr>
        <w:t xml:space="preserve">עם שחרורו ממעצר נערכה ביחידתו ועדה אינטגרטיבית,  בה עלה כי הרקע להיעדרותו של הנאשם הוא מצבו המשפחתי והכלכלי. מדובר במי שנשוי ואב לתינוקת, נתון בחובות ועובד לפרנסת משפחתו. בתחילת הליך השילוב שב לגור בבית הוריו, אשר מתמודדים אף הם עם מצוקה כלכלית. במסגרת הוועדה האינטגרטיבית שנערכה ביחידתו, החליטו גורמי הפיקוד כי הנאשם ישוב לתפקידו, אולם תתאפשר יציאה מוקדמת מידי יום, בשל נסיבותיו המשפחתיות. </w:t>
      </w:r>
    </w:p>
    <w:p w:rsidR="00633F33" w:rsidRPr="0024626C" w:rsidRDefault="00633F33" w:rsidP="00633F33">
      <w:pPr>
        <w:spacing w:line="360" w:lineRule="auto"/>
        <w:rPr>
          <w:sz w:val="28"/>
          <w:szCs w:val="28"/>
          <w:rtl/>
        </w:rPr>
      </w:pPr>
      <w:r w:rsidRPr="0024626C">
        <w:rPr>
          <w:rFonts w:hint="cs"/>
          <w:sz w:val="28"/>
          <w:szCs w:val="28"/>
          <w:rtl/>
        </w:rPr>
        <w:t>לאורך הליך השילוב זכה הנאשם לטיפול ת"ש מקיף, ובכלל זה תשלומי משפחה, מענקים, סיוע כלכלי וחופשות מיוחדות. במקביל, תפקד היטב ביחידתו והשתלב חברתית. יוער, כי הנאשם ורעייתו בחרו שלא להיעזר בגורמי הרווחה, על אף שהדבר הוצע להם.</w:t>
      </w:r>
    </w:p>
    <w:p w:rsidR="00633F33" w:rsidRPr="0024626C" w:rsidRDefault="00633F33" w:rsidP="00633F33">
      <w:pPr>
        <w:spacing w:line="360" w:lineRule="auto"/>
        <w:rPr>
          <w:sz w:val="28"/>
          <w:szCs w:val="28"/>
          <w:rtl/>
        </w:rPr>
      </w:pPr>
    </w:p>
    <w:p w:rsidR="00633F33" w:rsidRPr="0024626C" w:rsidRDefault="00633F33" w:rsidP="0024626C">
      <w:pPr>
        <w:spacing w:line="360" w:lineRule="auto"/>
        <w:rPr>
          <w:sz w:val="28"/>
          <w:szCs w:val="28"/>
          <w:rtl/>
        </w:rPr>
      </w:pPr>
      <w:r w:rsidRPr="0024626C">
        <w:rPr>
          <w:rFonts w:hint="cs"/>
          <w:sz w:val="28"/>
          <w:szCs w:val="28"/>
          <w:rtl/>
        </w:rPr>
        <w:t>הדיווחים העיתיים של המפקד המלווה, רס"ן ט</w:t>
      </w:r>
      <w:r w:rsidR="0024626C">
        <w:rPr>
          <w:rFonts w:hint="cs"/>
          <w:sz w:val="28"/>
          <w:szCs w:val="28"/>
          <w:rtl/>
        </w:rPr>
        <w:t>'</w:t>
      </w:r>
      <w:r w:rsidRPr="0024626C">
        <w:rPr>
          <w:rFonts w:hint="cs"/>
          <w:sz w:val="28"/>
          <w:szCs w:val="28"/>
          <w:rtl/>
        </w:rPr>
        <w:t xml:space="preserve"> ס</w:t>
      </w:r>
      <w:r w:rsidR="0024626C">
        <w:rPr>
          <w:rFonts w:hint="cs"/>
          <w:sz w:val="28"/>
          <w:szCs w:val="28"/>
          <w:rtl/>
        </w:rPr>
        <w:t>'</w:t>
      </w:r>
      <w:r w:rsidRPr="0024626C">
        <w:rPr>
          <w:rFonts w:hint="cs"/>
          <w:sz w:val="28"/>
          <w:szCs w:val="28"/>
          <w:rtl/>
        </w:rPr>
        <w:t xml:space="preserve">, לימדו כי הנאשם שמר על יציבות, משמעת טובה, ביצע משימות לשביעות רצון מפקדיו ונרתם לכל משימה. לקראת דיון זה עדכן המפקד המלווה כי הנאשם מגלה מקצועיות ומסירות, מלווה חיילים צעירים הן מבחינה מקצועית והן מבחינה משמעתית, וכי הוא סומך עליו לחלוטין. </w:t>
      </w:r>
    </w:p>
    <w:p w:rsidR="00633F33" w:rsidRPr="0024626C" w:rsidRDefault="00633F33" w:rsidP="0024626C">
      <w:pPr>
        <w:spacing w:line="360" w:lineRule="auto"/>
        <w:rPr>
          <w:sz w:val="28"/>
          <w:szCs w:val="28"/>
          <w:rtl/>
        </w:rPr>
      </w:pPr>
      <w:r w:rsidRPr="0024626C">
        <w:rPr>
          <w:rFonts w:hint="cs"/>
          <w:sz w:val="28"/>
          <w:szCs w:val="28"/>
          <w:rtl/>
        </w:rPr>
        <w:t xml:space="preserve">הנאשם מלא הערכה לסיוע שקיבל לאורך התקופה, והוא עצמו ראוי להערכה על מאמציו ועל הצלחתו והפיכתו לדמות מובילה ומלווה לחיילים צעירים ביחידתו. </w:t>
      </w:r>
    </w:p>
    <w:p w:rsidR="00633F33" w:rsidRPr="0024626C" w:rsidRDefault="00633F33" w:rsidP="0024626C">
      <w:pPr>
        <w:spacing w:line="360" w:lineRule="auto"/>
        <w:rPr>
          <w:b/>
          <w:bCs/>
          <w:sz w:val="28"/>
          <w:szCs w:val="28"/>
          <w:rtl/>
        </w:rPr>
      </w:pPr>
      <w:r w:rsidRPr="0024626C">
        <w:rPr>
          <w:rFonts w:hint="cs"/>
          <w:b/>
          <w:bCs/>
          <w:sz w:val="28"/>
          <w:szCs w:val="28"/>
          <w:rtl/>
        </w:rPr>
        <w:t>נוכח הצלחת ההליך ובהתאם לעמדת הצדדים, אני גוזרת על הנאשם</w:t>
      </w:r>
      <w:r w:rsidR="0024626C">
        <w:rPr>
          <w:rFonts w:hint="cs"/>
          <w:b/>
          <w:bCs/>
          <w:sz w:val="28"/>
          <w:szCs w:val="28"/>
          <w:rtl/>
        </w:rPr>
        <w:t xml:space="preserve"> ארבעים וחמישה</w:t>
      </w:r>
      <w:r w:rsidRPr="0024626C">
        <w:rPr>
          <w:rFonts w:hint="cs"/>
          <w:b/>
          <w:bCs/>
          <w:sz w:val="28"/>
          <w:szCs w:val="28"/>
          <w:rtl/>
        </w:rPr>
        <w:t xml:space="preserve"> </w:t>
      </w:r>
      <w:r w:rsidR="0024626C">
        <w:rPr>
          <w:rFonts w:hint="cs"/>
          <w:b/>
          <w:bCs/>
          <w:sz w:val="28"/>
          <w:szCs w:val="28"/>
          <w:rtl/>
        </w:rPr>
        <w:t>(</w:t>
      </w:r>
      <w:r w:rsidRPr="0024626C">
        <w:rPr>
          <w:rFonts w:hint="cs"/>
          <w:b/>
          <w:bCs/>
          <w:sz w:val="28"/>
          <w:szCs w:val="28"/>
          <w:rtl/>
        </w:rPr>
        <w:t>45</w:t>
      </w:r>
      <w:r w:rsidR="0024626C">
        <w:rPr>
          <w:rFonts w:hint="cs"/>
          <w:b/>
          <w:bCs/>
          <w:sz w:val="28"/>
          <w:szCs w:val="28"/>
          <w:rtl/>
        </w:rPr>
        <w:t>)</w:t>
      </w:r>
      <w:r w:rsidRPr="0024626C">
        <w:rPr>
          <w:rFonts w:hint="cs"/>
          <w:b/>
          <w:bCs/>
          <w:sz w:val="28"/>
          <w:szCs w:val="28"/>
          <w:rtl/>
        </w:rPr>
        <w:t xml:space="preserve"> ימי מאסר על תנאי למשך שנתיים</w:t>
      </w:r>
      <w:r w:rsidR="0024626C">
        <w:rPr>
          <w:rFonts w:hint="cs"/>
          <w:b/>
          <w:bCs/>
          <w:sz w:val="28"/>
          <w:szCs w:val="28"/>
          <w:rtl/>
        </w:rPr>
        <w:t xml:space="preserve"> (2)</w:t>
      </w:r>
      <w:r w:rsidRPr="0024626C">
        <w:rPr>
          <w:rFonts w:hint="cs"/>
          <w:b/>
          <w:bCs/>
          <w:sz w:val="28"/>
          <w:szCs w:val="28"/>
          <w:rtl/>
        </w:rPr>
        <w:t>, שלא יעבור עבירה של היעדרות מן השירות שלא ברשות.</w:t>
      </w:r>
    </w:p>
    <w:p w:rsidR="00633F33" w:rsidRPr="0024626C" w:rsidRDefault="00633F33" w:rsidP="00633F33">
      <w:pPr>
        <w:spacing w:line="360" w:lineRule="auto"/>
        <w:outlineLvl w:val="0"/>
        <w:rPr>
          <w:b/>
          <w:bCs/>
          <w:sz w:val="28"/>
          <w:szCs w:val="28"/>
          <w:rtl/>
        </w:rPr>
      </w:pPr>
      <w:r w:rsidRPr="0024626C">
        <w:rPr>
          <w:rFonts w:hint="cs"/>
          <w:b/>
          <w:bCs/>
          <w:sz w:val="28"/>
          <w:szCs w:val="28"/>
          <w:rtl/>
        </w:rPr>
        <w:t>ניתן והודע היום, 22.12.2019, בפומבי ובמעמד הנאשם והצדדים.</w:t>
      </w:r>
    </w:p>
    <w:p w:rsidR="00633F33" w:rsidRPr="0024626C" w:rsidRDefault="00633F33" w:rsidP="00633F33">
      <w:pPr>
        <w:spacing w:line="360" w:lineRule="auto"/>
        <w:outlineLvl w:val="0"/>
        <w:rPr>
          <w:b/>
          <w:bCs/>
          <w:sz w:val="28"/>
          <w:szCs w:val="28"/>
          <w:rtl/>
        </w:rPr>
      </w:pPr>
      <w:r w:rsidRPr="0024626C">
        <w:rPr>
          <w:rFonts w:hint="cs"/>
          <w:b/>
          <w:bCs/>
          <w:sz w:val="28"/>
          <w:szCs w:val="28"/>
          <w:rtl/>
        </w:rPr>
        <w:t>זכות ערעור כחוק, הודעה.</w:t>
      </w:r>
    </w:p>
    <w:p w:rsidR="00633F33" w:rsidRPr="0024626C" w:rsidRDefault="00633F33" w:rsidP="00633F33">
      <w:pPr>
        <w:spacing w:line="360" w:lineRule="auto"/>
        <w:rPr>
          <w:b/>
          <w:bCs/>
          <w:sz w:val="28"/>
          <w:szCs w:val="28"/>
          <w:rtl/>
        </w:rPr>
      </w:pPr>
    </w:p>
    <w:p w:rsidR="00633F33" w:rsidRPr="0024626C" w:rsidRDefault="00633F33" w:rsidP="00633F33">
      <w:pPr>
        <w:spacing w:line="360" w:lineRule="auto"/>
        <w:jc w:val="center"/>
        <w:rPr>
          <w:b/>
          <w:bCs/>
          <w:sz w:val="28"/>
          <w:szCs w:val="28"/>
          <w:rtl/>
        </w:rPr>
      </w:pPr>
      <w:r w:rsidRPr="0024626C">
        <w:rPr>
          <w:rFonts w:hint="cs"/>
          <w:b/>
          <w:bCs/>
          <w:sz w:val="28"/>
          <w:szCs w:val="28"/>
          <w:rtl/>
        </w:rPr>
        <w:t>_________</w:t>
      </w:r>
    </w:p>
    <w:p w:rsidR="00633F33" w:rsidRPr="0024626C" w:rsidRDefault="00633F33" w:rsidP="00633F33">
      <w:pPr>
        <w:spacing w:line="360" w:lineRule="auto"/>
        <w:jc w:val="center"/>
        <w:outlineLvl w:val="0"/>
        <w:rPr>
          <w:b/>
          <w:bCs/>
          <w:sz w:val="28"/>
          <w:szCs w:val="28"/>
          <w:rtl/>
        </w:rPr>
      </w:pPr>
      <w:r w:rsidRPr="0024626C">
        <w:rPr>
          <w:rFonts w:hint="cs"/>
          <w:b/>
          <w:bCs/>
          <w:sz w:val="28"/>
          <w:szCs w:val="28"/>
          <w:rtl/>
        </w:rPr>
        <w:t xml:space="preserve">טלי פריד, אל"ם </w:t>
      </w:r>
    </w:p>
    <w:p w:rsidR="00633F33" w:rsidRPr="0024626C" w:rsidRDefault="00633F33" w:rsidP="00633F33">
      <w:pPr>
        <w:spacing w:line="360" w:lineRule="auto"/>
        <w:jc w:val="center"/>
        <w:outlineLvl w:val="0"/>
        <w:rPr>
          <w:sz w:val="28"/>
          <w:szCs w:val="28"/>
        </w:rPr>
      </w:pPr>
      <w:r w:rsidRPr="0024626C">
        <w:rPr>
          <w:rFonts w:hint="cs"/>
          <w:b/>
          <w:bCs/>
          <w:sz w:val="28"/>
          <w:szCs w:val="28"/>
          <w:rtl/>
        </w:rPr>
        <w:t>נשיאה</w:t>
      </w:r>
    </w:p>
    <w:p w:rsidR="00633F33" w:rsidRPr="0024626C" w:rsidRDefault="00633F33" w:rsidP="00633F33">
      <w:pPr>
        <w:rPr>
          <w:sz w:val="28"/>
          <w:szCs w:val="28"/>
          <w:rtl/>
        </w:rPr>
      </w:pPr>
      <w:r w:rsidRPr="0024626C">
        <w:rPr>
          <w:rFonts w:hint="cs"/>
          <w:b/>
          <w:bCs/>
          <w:sz w:val="28"/>
          <w:szCs w:val="28"/>
          <w:rtl/>
        </w:rPr>
        <w:t xml:space="preserve"> </w:t>
      </w:r>
    </w:p>
    <w:p w:rsidR="00FC44E9" w:rsidRPr="0024626C" w:rsidRDefault="00FC44E9" w:rsidP="005F7A46">
      <w:pPr>
        <w:rPr>
          <w:sz w:val="28"/>
          <w:szCs w:val="28"/>
          <w:rtl/>
        </w:rPr>
      </w:pPr>
    </w:p>
    <w:p w:rsidR="00697E26" w:rsidRPr="0024626C" w:rsidRDefault="00697E26" w:rsidP="007F51C4">
      <w:pPr>
        <w:ind w:left="5954"/>
        <w:rPr>
          <w:b/>
          <w:bCs/>
          <w:sz w:val="28"/>
          <w:szCs w:val="28"/>
          <w:rtl/>
        </w:rPr>
      </w:pPr>
      <w:r w:rsidRPr="0024626C">
        <w:rPr>
          <w:rFonts w:hint="cs"/>
          <w:b/>
          <w:bCs/>
          <w:sz w:val="28"/>
          <w:szCs w:val="28"/>
          <w:rtl/>
        </w:rPr>
        <w:t>העתק נכון מהמקור</w:t>
      </w:r>
      <w:r w:rsidRPr="0024626C">
        <w:rPr>
          <w:b/>
          <w:bCs/>
          <w:sz w:val="28"/>
          <w:szCs w:val="28"/>
          <w:rtl/>
        </w:rPr>
        <w:br/>
      </w:r>
      <w:r w:rsidR="007F51C4" w:rsidRPr="0024626C">
        <w:rPr>
          <w:b/>
          <w:bCs/>
          <w:sz w:val="28"/>
          <w:szCs w:val="28"/>
          <w:rtl/>
        </w:rPr>
        <w:fldChar w:fldCharType="begin"/>
      </w:r>
      <w:r w:rsidR="007F51C4" w:rsidRPr="0024626C">
        <w:rPr>
          <w:b/>
          <w:bCs/>
          <w:sz w:val="28"/>
          <w:szCs w:val="28"/>
          <w:rtl/>
        </w:rPr>
        <w:instrText xml:space="preserve"> </w:instrText>
      </w:r>
      <w:r w:rsidR="007F51C4" w:rsidRPr="0024626C">
        <w:rPr>
          <w:b/>
          <w:bCs/>
          <w:sz w:val="28"/>
          <w:szCs w:val="28"/>
        </w:rPr>
        <w:instrText>DOCPROPERTY  kabidbeitdin  \* MERGEFORMAT</w:instrText>
      </w:r>
      <w:r w:rsidR="007F51C4" w:rsidRPr="0024626C">
        <w:rPr>
          <w:b/>
          <w:bCs/>
          <w:sz w:val="28"/>
          <w:szCs w:val="28"/>
          <w:rtl/>
        </w:rPr>
        <w:instrText xml:space="preserve"> </w:instrText>
      </w:r>
      <w:r w:rsidR="007F51C4" w:rsidRPr="0024626C">
        <w:rPr>
          <w:b/>
          <w:bCs/>
          <w:sz w:val="28"/>
          <w:szCs w:val="28"/>
          <w:rtl/>
        </w:rPr>
        <w:fldChar w:fldCharType="end"/>
      </w:r>
      <w:r w:rsidRPr="0024626C">
        <w:rPr>
          <w:b/>
          <w:bCs/>
          <w:sz w:val="28"/>
          <w:szCs w:val="28"/>
          <w:rtl/>
        </w:rPr>
        <w:br/>
      </w:r>
      <w:r w:rsidRPr="0024626C">
        <w:rPr>
          <w:rFonts w:hint="cs"/>
          <w:b/>
          <w:bCs/>
          <w:sz w:val="28"/>
          <w:szCs w:val="28"/>
          <w:rtl/>
        </w:rPr>
        <w:t>ק' בית הדין</w:t>
      </w:r>
      <w:r w:rsidRPr="0024626C">
        <w:rPr>
          <w:b/>
          <w:bCs/>
          <w:sz w:val="28"/>
          <w:szCs w:val="28"/>
          <w:rtl/>
        </w:rPr>
        <w:br/>
      </w:r>
    </w:p>
    <w:p w:rsidR="00B82938" w:rsidRPr="0024626C" w:rsidRDefault="00B82938" w:rsidP="008D729E">
      <w:pPr>
        <w:rPr>
          <w:b/>
          <w:bCs/>
          <w:sz w:val="28"/>
          <w:szCs w:val="28"/>
          <w:rtl/>
        </w:rPr>
      </w:pPr>
      <w:r w:rsidRPr="0024626C">
        <w:rPr>
          <w:rFonts w:hint="cs"/>
          <w:b/>
          <w:bCs/>
          <w:sz w:val="28"/>
          <w:szCs w:val="28"/>
          <w:rtl/>
        </w:rPr>
        <w:t>נערך על ידי</w:t>
      </w:r>
      <w:r w:rsidR="0024626C">
        <w:rPr>
          <w:rFonts w:hint="cs"/>
          <w:b/>
          <w:bCs/>
          <w:sz w:val="28"/>
          <w:szCs w:val="28"/>
          <w:rtl/>
        </w:rPr>
        <w:t>:</w:t>
      </w:r>
      <w:r w:rsidR="00633F33" w:rsidRPr="0024626C">
        <w:rPr>
          <w:rFonts w:hint="cs"/>
          <w:b/>
          <w:bCs/>
          <w:sz w:val="28"/>
          <w:szCs w:val="28"/>
          <w:rtl/>
        </w:rPr>
        <w:t xml:space="preserve"> </w:t>
      </w:r>
      <w:proofErr w:type="spellStart"/>
      <w:r w:rsidR="00633F33" w:rsidRPr="0024626C">
        <w:rPr>
          <w:rFonts w:hint="cs"/>
          <w:b/>
          <w:bCs/>
          <w:sz w:val="28"/>
          <w:szCs w:val="28"/>
          <w:rtl/>
        </w:rPr>
        <w:t>י.ר</w:t>
      </w:r>
      <w:proofErr w:type="spellEnd"/>
      <w:r w:rsidR="0024626C">
        <w:rPr>
          <w:rFonts w:hint="cs"/>
          <w:b/>
          <w:bCs/>
          <w:sz w:val="28"/>
          <w:szCs w:val="28"/>
          <w:rtl/>
        </w:rPr>
        <w:t>.</w:t>
      </w:r>
    </w:p>
    <w:p w:rsidR="00B82938" w:rsidRPr="0024626C" w:rsidRDefault="00B82938" w:rsidP="008D729E">
      <w:pPr>
        <w:rPr>
          <w:b/>
          <w:bCs/>
          <w:sz w:val="28"/>
          <w:szCs w:val="28"/>
          <w:rtl/>
        </w:rPr>
      </w:pPr>
      <w:r w:rsidRPr="0024626C">
        <w:rPr>
          <w:rFonts w:hint="cs"/>
          <w:b/>
          <w:bCs/>
          <w:sz w:val="28"/>
          <w:szCs w:val="28"/>
          <w:rtl/>
        </w:rPr>
        <w:t>בתאריך</w:t>
      </w:r>
      <w:r w:rsidR="0024626C">
        <w:rPr>
          <w:rFonts w:hint="cs"/>
          <w:b/>
          <w:bCs/>
          <w:sz w:val="28"/>
          <w:szCs w:val="28"/>
          <w:rtl/>
        </w:rPr>
        <w:t>:</w:t>
      </w:r>
      <w:r w:rsidR="00633F33" w:rsidRPr="0024626C">
        <w:rPr>
          <w:rFonts w:hint="cs"/>
          <w:b/>
          <w:bCs/>
          <w:sz w:val="28"/>
          <w:szCs w:val="28"/>
          <w:rtl/>
        </w:rPr>
        <w:t xml:space="preserve"> 22.12.2019</w:t>
      </w:r>
      <w:r w:rsidR="0024626C">
        <w:rPr>
          <w:rFonts w:hint="cs"/>
          <w:b/>
          <w:bCs/>
          <w:sz w:val="28"/>
          <w:szCs w:val="28"/>
          <w:rtl/>
        </w:rPr>
        <w:t>.</w:t>
      </w:r>
    </w:p>
    <w:p w:rsidR="002709C4" w:rsidRPr="0024626C" w:rsidRDefault="00697E26" w:rsidP="002E097C">
      <w:pPr>
        <w:rPr>
          <w:b/>
          <w:bCs/>
          <w:sz w:val="28"/>
          <w:szCs w:val="28"/>
          <w:rtl/>
        </w:rPr>
      </w:pPr>
      <w:r w:rsidRPr="0024626C">
        <w:rPr>
          <w:rFonts w:hint="cs"/>
          <w:b/>
          <w:bCs/>
          <w:sz w:val="28"/>
          <w:szCs w:val="28"/>
          <w:rtl/>
        </w:rPr>
        <w:t>חתימת המגיה:</w:t>
      </w:r>
      <w:r w:rsidR="0024626C">
        <w:rPr>
          <w:rFonts w:hint="cs"/>
          <w:b/>
          <w:bCs/>
          <w:sz w:val="28"/>
          <w:szCs w:val="28"/>
          <w:rtl/>
        </w:rPr>
        <w:t xml:space="preserve">  כ' ג'.</w:t>
      </w:r>
    </w:p>
    <w:p w:rsidR="00B82938" w:rsidRPr="0024626C" w:rsidRDefault="00B82938">
      <w:pPr>
        <w:rPr>
          <w:b/>
          <w:bCs/>
          <w:sz w:val="28"/>
          <w:szCs w:val="28"/>
          <w:rtl/>
        </w:rPr>
      </w:pPr>
    </w:p>
    <w:sectPr w:rsidR="00B82938" w:rsidRPr="0024626C"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88B" w:rsidRDefault="00B2088B">
      <w:r>
        <w:separator/>
      </w:r>
    </w:p>
  </w:endnote>
  <w:endnote w:type="continuationSeparator" w:id="0">
    <w:p w:rsidR="00B2088B" w:rsidRDefault="00B2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110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24626C">
      <w:rPr>
        <w:rStyle w:val="PageNumber"/>
        <w:noProof/>
        <w:sz w:val="22"/>
        <w:szCs w:val="22"/>
        <w:rtl/>
      </w:rPr>
      <w:t>1</w:t>
    </w:r>
    <w:r w:rsidRPr="00BE6343">
      <w:rPr>
        <w:rStyle w:val="PageNumber"/>
        <w:sz w:val="22"/>
        <w:szCs w:val="22"/>
        <w:rtl/>
      </w:rPr>
      <w:fldChar w:fldCharType="end"/>
    </w:r>
  </w:p>
  <w:p w:rsidR="0011094D" w:rsidRPr="00BE6343" w:rsidRDefault="0011094D">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88B" w:rsidRDefault="00B2088B">
      <w:r>
        <w:separator/>
      </w:r>
    </w:p>
  </w:footnote>
  <w:footnote w:type="continuationSeparator" w:id="0">
    <w:p w:rsidR="00B2088B" w:rsidRDefault="00B20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6C" w:rsidRDefault="002462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6C" w:rsidRDefault="0024626C" w:rsidP="0024626C">
    <w:pPr>
      <w:pStyle w:val="Header"/>
      <w:jc w:val="center"/>
      <w:rPr>
        <w:sz w:val="22"/>
        <w:szCs w:val="22"/>
        <w:rtl/>
      </w:rPr>
    </w:pPr>
    <w:r>
      <w:rPr>
        <w:rFonts w:hint="cs"/>
        <w:sz w:val="22"/>
        <w:szCs w:val="22"/>
        <w:rtl/>
      </w:rPr>
      <w:t>בלמ"ס</w:t>
    </w:r>
  </w:p>
  <w:bookmarkStart w:id="0" w:name="_GoBack"/>
  <w:p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Pr>
        <w:sz w:val="22"/>
        <w:szCs w:val="22"/>
        <w:rtl/>
      </w:rPr>
      <w:t>ח"א (מחוזי) 385/18</w:t>
    </w:r>
    <w:r>
      <w:rPr>
        <w:sz w:val="22"/>
        <w:szCs w:val="22"/>
        <w:rtl/>
      </w:rPr>
      <w:fldChar w:fldCharType="end"/>
    </w:r>
  </w:p>
  <w:bookmarkEnd w:id="0"/>
  <w:p w:rsidR="0011094D" w:rsidRPr="007902A1" w:rsidRDefault="0011094D">
    <w:pPr>
      <w:pStyle w:val="Heade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6F6E0E" w:rsidP="00697E26">
    <w:pPr>
      <w:tabs>
        <w:tab w:val="right" w:pos="6328"/>
      </w:tabs>
      <w:ind w:left="1985" w:right="1985"/>
      <w:rPr>
        <w:rtl/>
      </w:rPr>
    </w:pPr>
    <w:r w:rsidRPr="00732250">
      <w:rPr>
        <w:noProof/>
      </w:rPr>
      <w:drawing>
        <wp:inline distT="0" distB="0" distL="0" distR="0">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11094D"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2B764EF"/>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4626C"/>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722E8"/>
    <w:rsid w:val="004A2F8E"/>
    <w:rsid w:val="004D70C7"/>
    <w:rsid w:val="00517A2E"/>
    <w:rsid w:val="00527FE7"/>
    <w:rsid w:val="00582023"/>
    <w:rsid w:val="005F7A46"/>
    <w:rsid w:val="00633F33"/>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2088B"/>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rsid w:val="00633F3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33F33"/>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601</Words>
  <Characters>3005</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s8633023</cp:lastModifiedBy>
  <cp:revision>2</cp:revision>
  <dcterms:created xsi:type="dcterms:W3CDTF">2020-02-03T13:59:00Z</dcterms:created>
  <dcterms:modified xsi:type="dcterms:W3CDTF">2020-02-03T13:59:00Z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ח"א (מחוזי) 385/18</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8056367</vt:lpwstr>
  </property>
  <property fmtid="{D5CDD505-2E9C-101B-9397-08002B2CF9AE}" pid="7" name="shempratigorem">
    <vt:lpwstr>מאור</vt:lpwstr>
  </property>
  <property fmtid="{D5CDD505-2E9C-101B-9397-08002B2CF9AE}" pid="8" name="shemmishpachagorem">
    <vt:lpwstr>לגטיוי</vt:lpwstr>
  </property>
  <property fmtid="{D5CDD505-2E9C-101B-9397-08002B2CF9AE}" pid="9" name="dargagorem">
    <vt:lpwstr>סמל</vt:lpwstr>
  </property>
  <property fmtid="{D5CDD505-2E9C-101B-9397-08002B2CF9AE}" pid="10" name="yechidagorm">
    <vt:lpwstr>יח' בינוי 152</vt:lpwstr>
  </property>
  <property fmtid="{D5CDD505-2E9C-101B-9397-08002B2CF9AE}" pid="11" name="machoz">
    <vt:lpwstr>ח"א</vt:lpwstr>
  </property>
  <property fmtid="{D5CDD505-2E9C-101B-9397-08002B2CF9AE}" pid="12" name="kabidbeitdin">
    <vt:lpwstr/>
  </property>
  <property fmtid="{D5CDD505-2E9C-101B-9397-08002B2CF9AE}" pid="13" name="avbeitdin">
    <vt:lpwstr/>
  </property>
  <property fmtid="{D5CDD505-2E9C-101B-9397-08002B2CF9AE}" pid="14" name="taarichnochechievri">
    <vt:lpwstr>יא' בטבת התשף"</vt:lpwstr>
  </property>
  <property fmtid="{D5CDD505-2E9C-101B-9397-08002B2CF9AE}" pid="15" name="taarichnochechi">
    <vt:lpwstr>08 בינואר 2020</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