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170C" w14:textId="77777777" w:rsidR="002A31FC" w:rsidRDefault="002A31FC" w:rsidP="000036FB">
      <w:pPr>
        <w:spacing w:after="0" w:line="276" w:lineRule="auto"/>
        <w:jc w:val="center"/>
        <w:rPr>
          <w:rFonts w:ascii="David" w:eastAsia="Assistant" w:hAnsi="David" w:cs="David"/>
          <w:b/>
          <w:bCs/>
          <w:sz w:val="32"/>
          <w:szCs w:val="32"/>
          <w:u w:val="single"/>
        </w:rPr>
      </w:pPr>
    </w:p>
    <w:p w14:paraId="7B134441" w14:textId="59F097A1" w:rsidR="0015705A" w:rsidRPr="00F6420A" w:rsidRDefault="002A00C9" w:rsidP="000036FB">
      <w:pPr>
        <w:spacing w:after="0" w:line="276" w:lineRule="auto"/>
        <w:jc w:val="center"/>
        <w:rPr>
          <w:rFonts w:ascii="David" w:eastAsia="Assistant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F6420A">
        <w:rPr>
          <w:rFonts w:ascii="David" w:eastAsia="Assistant" w:hAnsi="David" w:cs="David"/>
          <w:b/>
          <w:bCs/>
          <w:sz w:val="32"/>
          <w:szCs w:val="32"/>
          <w:u w:val="single"/>
          <w:rtl/>
        </w:rPr>
        <w:t>ציון</w:t>
      </w:r>
      <w:r w:rsidR="0015705A" w:rsidRPr="00F6420A">
        <w:rPr>
          <w:rFonts w:ascii="David" w:eastAsia="Assistant" w:hAnsi="David" w:cs="David"/>
          <w:b/>
          <w:bCs/>
          <w:sz w:val="32"/>
          <w:szCs w:val="32"/>
          <w:u w:val="single"/>
          <w:rtl/>
        </w:rPr>
        <w:t xml:space="preserve"> יום השנה </w:t>
      </w:r>
      <w:r w:rsidR="00AC15CF" w:rsidRPr="00F6420A">
        <w:rPr>
          <w:rFonts w:ascii="David" w:eastAsia="Assistant" w:hAnsi="David" w:cs="David"/>
          <w:b/>
          <w:bCs/>
          <w:sz w:val="32"/>
          <w:szCs w:val="32"/>
          <w:u w:val="single"/>
          <w:rtl/>
        </w:rPr>
        <w:t>למתקפת השבעה באוקטובר בצה"ל</w:t>
      </w:r>
      <w:r w:rsidR="00206A34" w:rsidRPr="00F6420A">
        <w:rPr>
          <w:rFonts w:ascii="David" w:eastAsia="Assistant" w:hAnsi="David" w:cs="David"/>
          <w:b/>
          <w:bCs/>
          <w:sz w:val="32"/>
          <w:szCs w:val="32"/>
          <w:u w:val="single"/>
          <w:rtl/>
        </w:rPr>
        <w:t xml:space="preserve"> -</w:t>
      </w:r>
      <w:r w:rsidR="0015705A" w:rsidRPr="00F6420A">
        <w:rPr>
          <w:rFonts w:ascii="David" w:eastAsia="Assistant" w:hAnsi="David" w:cs="David"/>
          <w:b/>
          <w:bCs/>
          <w:sz w:val="32"/>
          <w:szCs w:val="32"/>
          <w:u w:val="single"/>
          <w:rtl/>
        </w:rPr>
        <w:t xml:space="preserve"> </w:t>
      </w:r>
      <w:r w:rsidR="00206A34" w:rsidRPr="00F6420A">
        <w:rPr>
          <w:rFonts w:ascii="David" w:eastAsia="Assistant" w:hAnsi="David" w:cs="David"/>
          <w:b/>
          <w:bCs/>
          <w:sz w:val="32"/>
          <w:szCs w:val="32"/>
          <w:u w:val="single"/>
          <w:rtl/>
        </w:rPr>
        <w:t>מדיניות ודגשים</w:t>
      </w:r>
    </w:p>
    <w:p w14:paraId="2D2E7A49" w14:textId="77777777" w:rsidR="0015705A" w:rsidRPr="00F6420A" w:rsidRDefault="0015705A" w:rsidP="00A17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</w:rPr>
      </w:pP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t xml:space="preserve">כללי: </w:t>
      </w:r>
    </w:p>
    <w:p w14:paraId="4A24DBBA" w14:textId="5A95F135" w:rsidR="00EA2D14" w:rsidRPr="00F6420A" w:rsidRDefault="00EA2D14" w:rsidP="000036F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</w:pP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יום זיכרון </w:t>
      </w:r>
      <w:r w:rsidR="00646F80">
        <w:rPr>
          <w:rFonts w:ascii="David" w:eastAsia="Assistant" w:hAnsi="David" w:cs="David" w:hint="cs"/>
          <w:color w:val="000000"/>
          <w:sz w:val="24"/>
          <w:szCs w:val="24"/>
          <w:rtl/>
        </w:rPr>
        <w:t xml:space="preserve">לאומי לאירועי </w:t>
      </w:r>
      <w:r w:rsidRPr="00107E38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כ"</w:t>
      </w:r>
      <w:r w:rsidRPr="00646F80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ב בתשרי (שמחת תורה) – 7 באוקטובר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,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חל בתאריך כ"ד בתשרי</w:t>
      </w:r>
      <w:r w:rsidR="00646F80">
        <w:rPr>
          <w:rFonts w:ascii="David" w:eastAsia="Assistant" w:hAnsi="David" w:cs="David" w:hint="cs"/>
          <w:color w:val="000000"/>
          <w:sz w:val="24"/>
          <w:szCs w:val="24"/>
          <w:rtl/>
        </w:rPr>
        <w:t>.</w:t>
      </w:r>
    </w:p>
    <w:p w14:paraId="12EBE121" w14:textId="77777777" w:rsidR="00EA2D14" w:rsidRPr="00F6420A" w:rsidRDefault="00AC15CF" w:rsidP="00003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color w:val="000000"/>
          <w:sz w:val="24"/>
          <w:szCs w:val="24"/>
        </w:rPr>
      </w:pP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השנה יחול יום הזיכרון השני לשבעה באוקטובר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ביום חמישי, 16 באוקטובר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2025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. </w:t>
      </w:r>
    </w:p>
    <w:p w14:paraId="3A797DF9" w14:textId="7E286C80" w:rsidR="00703DA5" w:rsidRDefault="00AC15CF" w:rsidP="00003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</w:rPr>
      </w:pPr>
      <w:r w:rsidRPr="00107E38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בכל יחידות צה"ל </w:t>
      </w:r>
      <w:r w:rsidR="00EA2D14" w:rsidRPr="00107E38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יצוין </w:t>
      </w:r>
      <w:r w:rsidR="00EA2D14" w:rsidRPr="00E452AC">
        <w:rPr>
          <w:rFonts w:ascii="David" w:eastAsia="Assistant" w:hAnsi="David" w:cs="David"/>
          <w:color w:val="000000"/>
          <w:sz w:val="24"/>
          <w:szCs w:val="24"/>
          <w:rtl/>
        </w:rPr>
        <w:t xml:space="preserve">היום 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בהתאם לדגשים המובאים במסמך זה </w:t>
      </w:r>
      <w:r w:rsidRPr="000036FB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ובהתאם להנחיות ענף משטר ומשמעת.</w:t>
      </w:r>
    </w:p>
    <w:p w14:paraId="7980C858" w14:textId="3908BD41" w:rsidR="00A172B9" w:rsidRPr="00A172B9" w:rsidRDefault="00A172B9" w:rsidP="00A17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</w:rPr>
      </w:pPr>
      <w:r w:rsidRPr="00A172B9">
        <w:rPr>
          <w:rFonts w:ascii="David" w:eastAsia="Assistant" w:hAnsi="David" w:cs="David" w:hint="cs"/>
          <w:b/>
          <w:bCs/>
          <w:color w:val="000000"/>
          <w:sz w:val="24"/>
          <w:szCs w:val="24"/>
          <w:u w:val="single"/>
          <w:rtl/>
        </w:rPr>
        <w:t>רקע:</w:t>
      </w:r>
    </w:p>
    <w:p w14:paraId="657137D5" w14:textId="77777777" w:rsidR="00205330" w:rsidRPr="00F6420A" w:rsidRDefault="00205330" w:rsidP="000036FB">
      <w:pPr>
        <w:spacing w:before="240" w:line="276" w:lineRule="auto"/>
        <w:ind w:left="360"/>
        <w:jc w:val="both"/>
        <w:rPr>
          <w:rFonts w:ascii="David" w:eastAsia="Assistant" w:hAnsi="David" w:cs="David"/>
          <w:sz w:val="24"/>
          <w:szCs w:val="24"/>
          <w:rtl/>
        </w:rPr>
      </w:pP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בבוקר שמחת תורה ה-7 באוקטובר 2023, כ"ב בתשרי ה'תשפ"ד</w:t>
      </w:r>
      <w:r w:rsidRPr="00F6420A">
        <w:rPr>
          <w:rFonts w:ascii="David" w:eastAsia="Assistant" w:hAnsi="David" w:cs="David"/>
          <w:sz w:val="24"/>
          <w:szCs w:val="24"/>
          <w:rtl/>
        </w:rPr>
        <w:t>, בעיצומה של שנת מחלוקת קשה בחברה הישראלית, פתח חמאס במתקפת פתע על מדינת ישראל. במסגרתה הוא חדר ליישובי</w:t>
      </w:r>
      <w:r>
        <w:rPr>
          <w:rFonts w:ascii="David" w:eastAsia="Assistant" w:hAnsi="David" w:cs="David" w:hint="cs"/>
          <w:sz w:val="24"/>
          <w:szCs w:val="24"/>
          <w:rtl/>
        </w:rPr>
        <w:t>ם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ו</w:t>
      </w:r>
      <w:r>
        <w:rPr>
          <w:rFonts w:ascii="David" w:eastAsia="Assistant" w:hAnsi="David" w:cs="David" w:hint="cs"/>
          <w:sz w:val="24"/>
          <w:szCs w:val="24"/>
          <w:rtl/>
        </w:rPr>
        <w:t>ל</w:t>
      </w:r>
      <w:r w:rsidRPr="00F6420A">
        <w:rPr>
          <w:rFonts w:ascii="David" w:eastAsia="Assistant" w:hAnsi="David" w:cs="David"/>
          <w:sz w:val="24"/>
          <w:szCs w:val="24"/>
          <w:rtl/>
        </w:rPr>
        <w:t>ערי</w:t>
      </w:r>
      <w:r>
        <w:rPr>
          <w:rFonts w:ascii="David" w:eastAsia="Assistant" w:hAnsi="David" w:cs="David" w:hint="cs"/>
          <w:sz w:val="24"/>
          <w:szCs w:val="24"/>
          <w:rtl/>
        </w:rPr>
        <w:t>ם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</w:t>
      </w:r>
      <w:r>
        <w:rPr>
          <w:rFonts w:ascii="David" w:eastAsia="Assistant" w:hAnsi="David" w:cs="David" w:hint="cs"/>
          <w:sz w:val="24"/>
          <w:szCs w:val="24"/>
          <w:rtl/>
        </w:rPr>
        <w:t>ב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מערב הנגב תוך ירי רקטי לאזורים רבים בארץ.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במתקפה פלש האויב למדינת ישראל</w:t>
      </w:r>
      <w:r>
        <w:rPr>
          <w:rFonts w:ascii="David" w:eastAsia="Assistant" w:hAnsi="David" w:cs="David" w:hint="cs"/>
          <w:b/>
          <w:bCs/>
          <w:sz w:val="24"/>
          <w:szCs w:val="24"/>
          <w:rtl/>
        </w:rPr>
        <w:t>,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 xml:space="preserve"> חדר לבסיסי צה"ל, אחז בישובים, השתלט על צירים מרכזיים, ביצע מסעות רצח בריכוזים עירוניים, החריב שכונות בישובים ובקיבוצים על יושביהם וטבח במשתתפי מסיבות, בהן הנובה ביער רעים, שהתקיימו באזור.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</w:t>
      </w:r>
    </w:p>
    <w:p w14:paraId="4377DC3E" w14:textId="77777777" w:rsidR="00205330" w:rsidRPr="00F6420A" w:rsidRDefault="00205330" w:rsidP="000036FB">
      <w:pPr>
        <w:spacing w:before="240" w:line="276" w:lineRule="auto"/>
        <w:ind w:left="360"/>
        <w:jc w:val="both"/>
        <w:rPr>
          <w:rFonts w:ascii="David" w:eastAsia="Assistant" w:hAnsi="David" w:cs="David"/>
          <w:sz w:val="24"/>
          <w:szCs w:val="24"/>
          <w:rtl/>
        </w:rPr>
      </w:pPr>
      <w:r w:rsidRPr="00F6420A">
        <w:rPr>
          <w:rFonts w:ascii="David" w:eastAsia="Assistant" w:hAnsi="David" w:cs="David"/>
          <w:sz w:val="24"/>
          <w:szCs w:val="24"/>
          <w:rtl/>
        </w:rPr>
        <w:t xml:space="preserve">המחבלים רצחו אזרחים וחיילים ללא הבחנה, פצעו רבים אחרים והשתמשו באלימות מינית באופן שיטתי.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במתקפה נרצחו באכזריות למעלה מ-1200 נפש, ונחטפו לשטח הרצועה 251 אזרחים ישראלים וזרים.</w:t>
      </w:r>
    </w:p>
    <w:p w14:paraId="684905A5" w14:textId="77777777" w:rsidR="00205330" w:rsidRPr="00F6420A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360"/>
        <w:jc w:val="both"/>
        <w:rPr>
          <w:rFonts w:ascii="David" w:eastAsia="Assistant" w:hAnsi="David" w:cs="David"/>
          <w:b/>
          <w:bCs/>
          <w:sz w:val="24"/>
          <w:szCs w:val="24"/>
        </w:rPr>
      </w:pP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צה"ל כשל במניעת ההתקפה</w:t>
      </w:r>
      <w:r>
        <w:rPr>
          <w:rFonts w:ascii="David" w:eastAsia="Assistant" w:hAnsi="David" w:cs="David" w:hint="cs"/>
          <w:sz w:val="24"/>
          <w:szCs w:val="24"/>
          <w:rtl/>
        </w:rPr>
        <w:t>.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רק אחרי שעות לחימה ארוכות נבלמה המתקפה, טוהרו היישובים ופונו כלל האזרחים מהאזור.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 xml:space="preserve">במהלך מתקפת הטרור ולמרות התנאים הקשים, פעלו </w:t>
      </w:r>
      <w:r>
        <w:rPr>
          <w:rFonts w:ascii="David" w:eastAsia="Assistant" w:hAnsi="David" w:cs="David" w:hint="cs"/>
          <w:b/>
          <w:bCs/>
          <w:sz w:val="24"/>
          <w:szCs w:val="24"/>
          <w:rtl/>
        </w:rPr>
        <w:t xml:space="preserve">אזרחים, כיתות הכוננות, כוחות המשטרה, השב"כ וצה"ל, בגבורה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 xml:space="preserve">ובמסירות </w:t>
      </w:r>
      <w:r>
        <w:rPr>
          <w:rFonts w:ascii="David" w:eastAsia="Assistant" w:hAnsi="David" w:cs="David" w:hint="cs"/>
          <w:b/>
          <w:bCs/>
          <w:sz w:val="24"/>
          <w:szCs w:val="24"/>
          <w:rtl/>
        </w:rPr>
        <w:t xml:space="preserve">נפש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וכך הצילו חיים רבים.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</w:t>
      </w:r>
      <w:r>
        <w:rPr>
          <w:rFonts w:ascii="David" w:eastAsia="Assistant" w:hAnsi="David" w:cs="David" w:hint="cs"/>
          <w:sz w:val="24"/>
          <w:szCs w:val="24"/>
          <w:rtl/>
        </w:rPr>
        <w:t xml:space="preserve">כוחות </w:t>
      </w:r>
      <w:r w:rsidRPr="00BC6C45">
        <w:rPr>
          <w:rFonts w:ascii="David" w:eastAsia="Assistant" w:hAnsi="David" w:cs="David" w:hint="eastAsia"/>
          <w:b/>
          <w:bCs/>
          <w:sz w:val="24"/>
          <w:szCs w:val="24"/>
          <w:rtl/>
        </w:rPr>
        <w:t>רפואה</w:t>
      </w:r>
      <w:r w:rsidRPr="00BC6C45">
        <w:rPr>
          <w:rFonts w:ascii="David" w:eastAsia="Assistant" w:hAnsi="David" w:cs="David"/>
          <w:b/>
          <w:bCs/>
          <w:sz w:val="24"/>
          <w:szCs w:val="24"/>
          <w:rtl/>
        </w:rPr>
        <w:t xml:space="preserve"> </w:t>
      </w:r>
      <w:r w:rsidRPr="00BC6C45">
        <w:rPr>
          <w:rFonts w:ascii="David" w:eastAsia="Assistant" w:hAnsi="David" w:cs="David" w:hint="eastAsia"/>
          <w:b/>
          <w:bCs/>
          <w:sz w:val="24"/>
          <w:szCs w:val="24"/>
          <w:rtl/>
        </w:rPr>
        <w:t>והצלה</w:t>
      </w:r>
      <w:r>
        <w:rPr>
          <w:rFonts w:ascii="David" w:eastAsia="Assistant" w:hAnsi="David" w:cs="David" w:hint="cs"/>
          <w:sz w:val="24"/>
          <w:szCs w:val="24"/>
          <w:rtl/>
        </w:rPr>
        <w:t xml:space="preserve"> סיכנו חייהם במתן סיוע לנפגעים. 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כמו כן, תוך שעות בודדות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התייצבו מאות אלפי משרתי מילואים</w:t>
      </w:r>
      <w:r w:rsidRPr="00F6420A">
        <w:rPr>
          <w:rFonts w:ascii="David" w:eastAsia="Assistant" w:hAnsi="David" w:cs="David"/>
          <w:sz w:val="24"/>
          <w:szCs w:val="24"/>
          <w:rtl/>
        </w:rPr>
        <w:t>, חלקם עוד בטרם נקראו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, מתוך נכונות לקום ולהגן על המדינה.</w:t>
      </w:r>
    </w:p>
    <w:p w14:paraId="546A83F3" w14:textId="77777777" w:rsidR="00205330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360"/>
        <w:jc w:val="both"/>
        <w:rPr>
          <w:rFonts w:ascii="David" w:eastAsia="Assistant" w:hAnsi="David" w:cs="David"/>
          <w:b/>
          <w:bCs/>
          <w:sz w:val="24"/>
          <w:szCs w:val="24"/>
          <w:rtl/>
        </w:rPr>
      </w:pP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זהו אחד מהאירועים הקשים בתולדותיה של מדינת ישראל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ואחת מפעולות הטרור הגדולות ביותר בעידן המודרני ביחס לגודל האוכלוסייה. </w:t>
      </w:r>
    </w:p>
    <w:p w14:paraId="1554E888" w14:textId="77777777" w:rsidR="00205330" w:rsidRPr="00F6420A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360"/>
        <w:jc w:val="both"/>
        <w:rPr>
          <w:rFonts w:ascii="David" w:eastAsia="Assistant" w:hAnsi="David" w:cs="David"/>
          <w:b/>
          <w:bCs/>
          <w:sz w:val="24"/>
          <w:szCs w:val="24"/>
          <w:rtl/>
        </w:rPr>
      </w:pPr>
      <w:r w:rsidRPr="00BC6C45">
        <w:rPr>
          <w:rFonts w:ascii="David" w:eastAsia="Assistant" w:hAnsi="David" w:cs="David" w:hint="cs"/>
          <w:b/>
          <w:bCs/>
          <w:sz w:val="24"/>
          <w:szCs w:val="24"/>
          <w:rtl/>
        </w:rPr>
        <w:t>יום הזיכרון הלאומי נקבע במטרה להנציח את אירועי השבעה באוקטובר בכלל מוסדות המדינה ובכללם בצה"ל.</w:t>
      </w:r>
    </w:p>
    <w:p w14:paraId="7569686B" w14:textId="77777777" w:rsidR="00205330" w:rsidRPr="00F6420A" w:rsidRDefault="00205330" w:rsidP="00003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color w:val="000000"/>
          <w:sz w:val="24"/>
          <w:szCs w:val="24"/>
          <w:u w:val="single"/>
        </w:rPr>
      </w:pP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t>ציון יום הזיכרון לשבעה באוקטובר בצה"ל:</w:t>
      </w:r>
    </w:p>
    <w:p w14:paraId="67D7C7DB" w14:textId="77777777" w:rsidR="00205330" w:rsidRPr="00F6420A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360"/>
        <w:jc w:val="both"/>
        <w:rPr>
          <w:rFonts w:ascii="David" w:eastAsia="Assistant" w:hAnsi="David" w:cs="David"/>
          <w:color w:val="000000"/>
          <w:sz w:val="24"/>
          <w:szCs w:val="24"/>
          <w:rtl/>
        </w:rPr>
      </w:pP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>ב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שבעה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באוקטובר, בעקבות מתקפת הפתע האכזרית של האויב על מדינת </w:t>
      </w:r>
      <w:r w:rsidRPr="00BC6C45">
        <w:rPr>
          <w:rFonts w:ascii="David" w:eastAsia="Assistant" w:hAnsi="David" w:cs="David"/>
          <w:color w:val="000000"/>
          <w:sz w:val="24"/>
          <w:szCs w:val="24"/>
          <w:rtl/>
        </w:rPr>
        <w:t>ישראל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 הכריזה ממשלת ישראל על מלחמה </w:t>
      </w:r>
      <w:r>
        <w:rPr>
          <w:rFonts w:ascii="David" w:eastAsia="Assistant" w:hAnsi="David" w:cs="David"/>
          <w:color w:val="000000"/>
          <w:sz w:val="24"/>
          <w:szCs w:val="24"/>
          <w:rtl/>
        </w:rPr>
        <w:t xml:space="preserve">שמטרותיה המרכזיות 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 xml:space="preserve">- 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פירוק תשתיות הטרור של חמאס ויצירת התנאים להשבתם של החטופים.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מלחמת "חרבות ברזל" 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>התרחבה למערכה רב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-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זירתית ממושכת, במהלכה הביאו כוחות צה״ל להישגים יוצאי דופן בכלל הגזרות,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והיא נמשכת גם בימים אלה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>. חיילי צה"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ל מפגינים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מסירות נפש למען אזרחי ישראל, הגיעו להישגים משמעותיים במתווי לחימה מורכבים, פעלו להשבת החטופים, והם ממשיכים לפעול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 xml:space="preserve"> ולהילחם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כדי להשלים את המשימה בשיטתיות וביסודיות – ככל שיידרש.</w:t>
      </w:r>
    </w:p>
    <w:p w14:paraId="5C1B077B" w14:textId="77777777" w:rsidR="00205330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360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</w:pP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ציון יום הזיכרון השני ל-7 באוקטובר תוך כדי מלחמה מזמין שיח פיקודי משמעותי על אחריותנו על הכישלון ב-7 באוקטובר, </w:t>
      </w:r>
      <w:r>
        <w:rPr>
          <w:rFonts w:ascii="David" w:eastAsia="Assistant" w:hAnsi="David" w:cs="David" w:hint="cs"/>
          <w:b/>
          <w:bCs/>
          <w:color w:val="000000"/>
          <w:sz w:val="24"/>
          <w:szCs w:val="24"/>
          <w:rtl/>
        </w:rPr>
        <w:t xml:space="preserve">על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מחויבותנו המוסרית להשבת החטופים ו</w:t>
      </w:r>
      <w:r>
        <w:rPr>
          <w:rFonts w:ascii="David" w:eastAsia="Assistant" w:hAnsi="David" w:cs="David" w:hint="cs"/>
          <w:b/>
          <w:bCs/>
          <w:color w:val="000000"/>
          <w:sz w:val="24"/>
          <w:szCs w:val="24"/>
          <w:rtl/>
        </w:rPr>
        <w:t xml:space="preserve">על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נחישותנו להכריע את אויבנו </w:t>
      </w:r>
      <w:r>
        <w:rPr>
          <w:rFonts w:ascii="David" w:eastAsia="Assistant" w:hAnsi="David" w:cs="David" w:hint="cs"/>
          <w:b/>
          <w:bCs/>
          <w:color w:val="000000"/>
          <w:sz w:val="24"/>
          <w:szCs w:val="24"/>
          <w:rtl/>
        </w:rPr>
        <w:t xml:space="preserve">במטרה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להבטיח את ביטחון המדינה ואזרחיה.</w:t>
      </w:r>
    </w:p>
    <w:p w14:paraId="13FADB3E" w14:textId="77777777" w:rsidR="00205330" w:rsidRPr="00F6420A" w:rsidRDefault="00205330" w:rsidP="00A17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</w:rPr>
      </w:pP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lastRenderedPageBreak/>
        <w:t>דגשים מרכזיים לציון יום הזיכרון ל</w:t>
      </w:r>
      <w:r>
        <w:rPr>
          <w:rFonts w:ascii="David" w:eastAsia="Assistant" w:hAnsi="David" w:cs="David" w:hint="cs"/>
          <w:b/>
          <w:bCs/>
          <w:color w:val="000000"/>
          <w:sz w:val="24"/>
          <w:szCs w:val="24"/>
          <w:u w:val="single"/>
          <w:rtl/>
        </w:rPr>
        <w:t>שבעה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t xml:space="preserve"> באוקטובר בצה"ל:</w:t>
      </w:r>
    </w:p>
    <w:p w14:paraId="19B9A009" w14:textId="77777777" w:rsidR="00205330" w:rsidRPr="00D35BF8" w:rsidRDefault="00205330" w:rsidP="00003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color w:val="000000"/>
          <w:sz w:val="24"/>
          <w:szCs w:val="24"/>
          <w:u w:val="single"/>
        </w:rPr>
      </w:pPr>
      <w:r w:rsidRPr="00D35BF8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t>נשיאה באחריות נוכח הכישלון</w:t>
      </w:r>
    </w:p>
    <w:p w14:paraId="013D29D4" w14:textId="77777777" w:rsidR="00205330" w:rsidRPr="008D3FCC" w:rsidRDefault="00205330" w:rsidP="000036FB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sz w:val="24"/>
          <w:szCs w:val="24"/>
          <w:rtl/>
        </w:rPr>
      </w:pPr>
      <w:r w:rsidRPr="00D35BF8">
        <w:rPr>
          <w:rFonts w:ascii="David" w:eastAsia="Assistant" w:hAnsi="David" w:cs="David"/>
          <w:b/>
          <w:bCs/>
          <w:sz w:val="24"/>
          <w:szCs w:val="24"/>
          <w:rtl/>
        </w:rPr>
        <w:t>צה"ל נושא באחריות להגנת מדינת</w:t>
      </w:r>
      <w:r w:rsidRPr="003335B6">
        <w:rPr>
          <w:rFonts w:ascii="David" w:eastAsia="Assistant" w:hAnsi="David" w:cs="David"/>
          <w:sz w:val="24"/>
          <w:szCs w:val="24"/>
          <w:rtl/>
        </w:rPr>
        <w:t xml:space="preserve"> ישראל וביטחון אזרחיה ותושביה. </w:t>
      </w:r>
      <w:r w:rsidRPr="008D3FCC">
        <w:rPr>
          <w:rFonts w:ascii="David" w:eastAsia="Assistant" w:hAnsi="David" w:cs="David"/>
          <w:b/>
          <w:bCs/>
          <w:sz w:val="24"/>
          <w:szCs w:val="24"/>
          <w:rtl/>
        </w:rPr>
        <w:t>זוהי אחריות כבדת משקל וב-7 באוקטובר כשלנו במימושה.</w:t>
      </w:r>
      <w:r w:rsidRPr="008D3FCC">
        <w:rPr>
          <w:rFonts w:ascii="David" w:eastAsia="Assistant" w:hAnsi="David" w:cs="David" w:hint="cs"/>
          <w:b/>
          <w:bCs/>
          <w:sz w:val="24"/>
          <w:szCs w:val="24"/>
          <w:rtl/>
        </w:rPr>
        <w:t xml:space="preserve"> </w:t>
      </w:r>
    </w:p>
    <w:p w14:paraId="227A521B" w14:textId="1995E1FC" w:rsidR="00205330" w:rsidRPr="003335B6" w:rsidRDefault="00205330" w:rsidP="002A31FC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color w:val="000000"/>
          <w:sz w:val="24"/>
          <w:szCs w:val="24"/>
          <w:rtl/>
        </w:rPr>
      </w:pPr>
      <w:r w:rsidRPr="003335B6">
        <w:rPr>
          <w:rFonts w:ascii="David" w:eastAsia="Assistant" w:hAnsi="David" w:cs="David"/>
          <w:color w:val="000000"/>
          <w:sz w:val="24"/>
          <w:szCs w:val="24"/>
          <w:rtl/>
        </w:rPr>
        <w:t xml:space="preserve">נדגיש את </w:t>
      </w:r>
      <w:r w:rsidRPr="008D3FCC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מחויבותנו להשבת </w:t>
      </w:r>
      <w:r w:rsidRPr="008D3FCC">
        <w:rPr>
          <w:rFonts w:ascii="David" w:hAnsi="David" w:cs="David"/>
          <w:b/>
          <w:bCs/>
          <w:sz w:val="24"/>
          <w:szCs w:val="24"/>
          <w:rtl/>
        </w:rPr>
        <w:t>החטופים המוחזקים ברצועת עזה</w:t>
      </w:r>
      <w:r w:rsidRPr="003335B6">
        <w:rPr>
          <w:rFonts w:ascii="David" w:hAnsi="David" w:cs="David"/>
          <w:sz w:val="24"/>
          <w:szCs w:val="24"/>
          <w:rtl/>
        </w:rPr>
        <w:t>, נתמוך במשפחותיהם, ונספר את קורותיהם של השבויים ופדויי השבי שסבלו מידו האכזרית של האויב שהחזיקם בתנאים לא אנושיים</w:t>
      </w:r>
      <w:r w:rsidRPr="003335B6">
        <w:rPr>
          <w:rFonts w:ascii="David" w:hAnsi="David" w:cs="David" w:hint="cs"/>
          <w:sz w:val="24"/>
          <w:szCs w:val="24"/>
          <w:rtl/>
        </w:rPr>
        <w:t xml:space="preserve">. </w:t>
      </w:r>
      <w:r w:rsidRPr="008D3FCC">
        <w:rPr>
          <w:rFonts w:ascii="David" w:hAnsi="David" w:cs="David"/>
          <w:b/>
          <w:bCs/>
          <w:sz w:val="24"/>
          <w:szCs w:val="24"/>
          <w:rtl/>
        </w:rPr>
        <w:t xml:space="preserve">נתחייב לפעול ולהילחם עד כדי חירוף הנפש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D3FCC">
        <w:rPr>
          <w:rFonts w:ascii="David" w:hAnsi="David" w:cs="David"/>
          <w:b/>
          <w:bCs/>
          <w:sz w:val="24"/>
          <w:szCs w:val="24"/>
          <w:rtl/>
        </w:rPr>
        <w:t>עד להשבת</w:t>
      </w:r>
      <w:r w:rsidRPr="008D3FCC">
        <w:rPr>
          <w:rFonts w:ascii="David" w:hAnsi="David" w:cs="David" w:hint="cs"/>
          <w:b/>
          <w:bCs/>
          <w:sz w:val="24"/>
          <w:szCs w:val="24"/>
          <w:rtl/>
        </w:rPr>
        <w:t xml:space="preserve">ם </w:t>
      </w:r>
      <w:r w:rsidRPr="008D3FCC">
        <w:rPr>
          <w:rFonts w:ascii="David" w:hAnsi="David" w:cs="David"/>
          <w:b/>
          <w:bCs/>
          <w:sz w:val="24"/>
          <w:szCs w:val="24"/>
          <w:rtl/>
        </w:rPr>
        <w:t>הביתה</w:t>
      </w:r>
      <w:r w:rsidRPr="003335B6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9AC901B" w14:textId="77777777" w:rsidR="00205330" w:rsidRPr="003335B6" w:rsidRDefault="00205330" w:rsidP="000036FB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sz w:val="24"/>
          <w:szCs w:val="24"/>
          <w:rtl/>
        </w:rPr>
      </w:pPr>
      <w:r w:rsidRPr="008D3FCC">
        <w:rPr>
          <w:rFonts w:ascii="David" w:eastAsia="Assistant" w:hAnsi="David" w:cs="David" w:hint="cs"/>
          <w:b/>
          <w:bCs/>
          <w:sz w:val="24"/>
          <w:szCs w:val="24"/>
          <w:rtl/>
        </w:rPr>
        <w:t xml:space="preserve">יישום תחקירי </w:t>
      </w:r>
      <w:r w:rsidRPr="008D3FCC">
        <w:rPr>
          <w:rFonts w:ascii="David" w:eastAsia="Assistant" w:hAnsi="David" w:cs="David"/>
          <w:b/>
          <w:bCs/>
          <w:sz w:val="24"/>
          <w:szCs w:val="24"/>
          <w:rtl/>
        </w:rPr>
        <w:t>אירועי השבעה באוקטובר הינו צו מוסרי של צה"ל כלפי אזרחי מדינת ישראל</w:t>
      </w:r>
      <w:r w:rsidRPr="003335B6">
        <w:rPr>
          <w:rFonts w:ascii="David" w:eastAsia="Assistant" w:hAnsi="David" w:cs="David"/>
          <w:sz w:val="24"/>
          <w:szCs w:val="24"/>
          <w:rtl/>
        </w:rPr>
        <w:t xml:space="preserve"> עליהם </w:t>
      </w:r>
      <w:r w:rsidRPr="003335B6">
        <w:rPr>
          <w:rFonts w:ascii="David" w:eastAsia="Assistant" w:hAnsi="David" w:cs="David" w:hint="cs"/>
          <w:sz w:val="24"/>
          <w:szCs w:val="24"/>
          <w:rtl/>
        </w:rPr>
        <w:t xml:space="preserve">אנחנו </w:t>
      </w:r>
      <w:r w:rsidRPr="003335B6">
        <w:rPr>
          <w:rFonts w:ascii="David" w:eastAsia="Assistant" w:hAnsi="David" w:cs="David"/>
          <w:sz w:val="24"/>
          <w:szCs w:val="24"/>
          <w:rtl/>
        </w:rPr>
        <w:t>מחויב</w:t>
      </w:r>
      <w:r w:rsidRPr="003335B6">
        <w:rPr>
          <w:rFonts w:ascii="David" w:eastAsia="Assistant" w:hAnsi="David" w:cs="David" w:hint="cs"/>
          <w:sz w:val="24"/>
          <w:szCs w:val="24"/>
          <w:rtl/>
        </w:rPr>
        <w:t>ים</w:t>
      </w:r>
      <w:r w:rsidRPr="003335B6">
        <w:rPr>
          <w:rFonts w:ascii="David" w:eastAsia="Assistant" w:hAnsi="David" w:cs="David"/>
          <w:sz w:val="24"/>
          <w:szCs w:val="24"/>
          <w:rtl/>
        </w:rPr>
        <w:t xml:space="preserve"> להגן ולשמור. צה"ל יפעל להפוך כל אבן על מנת לפעול לתיקון ו</w:t>
      </w:r>
      <w:r>
        <w:rPr>
          <w:rFonts w:ascii="David" w:eastAsia="Assistant" w:hAnsi="David" w:cs="David" w:hint="cs"/>
          <w:sz w:val="24"/>
          <w:szCs w:val="24"/>
          <w:rtl/>
        </w:rPr>
        <w:t>ל</w:t>
      </w:r>
      <w:r w:rsidRPr="003335B6">
        <w:rPr>
          <w:rFonts w:ascii="David" w:eastAsia="Assistant" w:hAnsi="David" w:cs="David"/>
          <w:sz w:val="24"/>
          <w:szCs w:val="24"/>
          <w:rtl/>
        </w:rPr>
        <w:t xml:space="preserve">שינוי מערכתי על מנת </w:t>
      </w:r>
      <w:r w:rsidRPr="008D3FCC">
        <w:rPr>
          <w:rFonts w:ascii="David" w:eastAsia="Assistant" w:hAnsi="David" w:cs="David"/>
          <w:b/>
          <w:bCs/>
          <w:sz w:val="24"/>
          <w:szCs w:val="24"/>
          <w:rtl/>
        </w:rPr>
        <w:t>להבטיח את ביטחון מדינת ישראל</w:t>
      </w:r>
      <w:r w:rsidRPr="008D3FCC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 ולהיות נכונים לאתגרים שלפנינו.</w:t>
      </w:r>
    </w:p>
    <w:p w14:paraId="7C2126EC" w14:textId="77777777" w:rsidR="00205330" w:rsidRPr="003335B6" w:rsidRDefault="00205330" w:rsidP="000036FB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sz w:val="24"/>
          <w:szCs w:val="24"/>
        </w:rPr>
      </w:pPr>
    </w:p>
    <w:p w14:paraId="1EDF1C6E" w14:textId="77777777" w:rsidR="00205330" w:rsidRPr="00D35BF8" w:rsidRDefault="00205330" w:rsidP="000036F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Theme="minorHAnsi" w:hAnsi="David" w:cs="David"/>
          <w:b/>
          <w:bCs/>
          <w:sz w:val="24"/>
          <w:szCs w:val="24"/>
          <w:u w:val="single"/>
        </w:rPr>
      </w:pPr>
      <w:r w:rsidRPr="00D35BF8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t xml:space="preserve">זיכרון </w:t>
      </w:r>
    </w:p>
    <w:p w14:paraId="705262A1" w14:textId="77777777" w:rsidR="00205330" w:rsidRDefault="00205330" w:rsidP="000036FB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</w:pPr>
    </w:p>
    <w:p w14:paraId="239E9CF2" w14:textId="2961314D" w:rsidR="00205330" w:rsidRPr="00CD2C11" w:rsidRDefault="00205330" w:rsidP="00D35BF8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</w:pPr>
      <w:r w:rsidRPr="008D3FCC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נזכור את האזרחים שנרצחו ב-7 באוקטובר</w:t>
      </w:r>
      <w:r w:rsidRPr="003335B6">
        <w:rPr>
          <w:rFonts w:ascii="David" w:eastAsia="Assistant" w:hAnsi="David" w:cs="David"/>
          <w:color w:val="000000"/>
          <w:sz w:val="24"/>
          <w:szCs w:val="24"/>
          <w:rtl/>
        </w:rPr>
        <w:t xml:space="preserve"> ונתייחד עם זכרם ומורשתם של </w:t>
      </w:r>
      <w:r w:rsidRPr="008D3FCC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הנופלים מכוחות הביטחון, ההצלה, הרפואה וצה"ל </w:t>
      </w:r>
      <w:r w:rsidRPr="008D3FCC">
        <w:rPr>
          <w:rStyle w:val="oypena"/>
          <w:rFonts w:ascii="David" w:hAnsi="David" w:cs="David"/>
          <w:b/>
          <w:bCs/>
          <w:color w:val="000000"/>
          <w:sz w:val="24"/>
          <w:szCs w:val="24"/>
          <w:rtl/>
        </w:rPr>
        <w:t>אשרו</w:t>
      </w:r>
      <w:r w:rsidRPr="008D3FCC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 חרפו נפשם </w:t>
      </w:r>
      <w:r>
        <w:rPr>
          <w:rFonts w:ascii="David" w:eastAsia="Assistant" w:hAnsi="David" w:cs="David" w:hint="cs"/>
          <w:b/>
          <w:bCs/>
          <w:color w:val="000000"/>
          <w:sz w:val="24"/>
          <w:szCs w:val="24"/>
          <w:rtl/>
        </w:rPr>
        <w:t>בקרבות למען הגנת המדינה ואזרחיה</w:t>
      </w:r>
      <w:r w:rsidRPr="003335B6">
        <w:rPr>
          <w:rStyle w:val="oypena"/>
          <w:rFonts w:ascii="David" w:hAnsi="David" w:cs="David"/>
          <w:color w:val="000000"/>
          <w:sz w:val="24"/>
          <w:szCs w:val="24"/>
          <w:rtl/>
        </w:rPr>
        <w:t>, ננצור את זכרם ונשאב השראה מדמות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 xml:space="preserve">ם. </w:t>
      </w:r>
      <w:r w:rsidRPr="003335B6">
        <w:rPr>
          <w:rStyle w:val="fontstyle01"/>
          <w:rFonts w:ascii="David" w:hAnsi="David" w:cs="David" w:hint="default"/>
          <w:rtl/>
        </w:rPr>
        <w:t>לצה"ל מחויבות לזכרונם והנצחתם של חללי צה"ל בסדיר ובמילואים שקראו "הנני" ונפלו בעת מילוי תפקידם</w:t>
      </w:r>
      <w:r w:rsidRPr="003335B6">
        <w:rPr>
          <w:rFonts w:ascii="David" w:hAnsi="David" w:hint="cs"/>
          <w:sz w:val="24"/>
          <w:szCs w:val="24"/>
          <w:rtl/>
        </w:rPr>
        <w:t>.</w:t>
      </w:r>
      <w:r w:rsidRPr="003335B6">
        <w:rPr>
          <w:rStyle w:val="fontstyle01"/>
          <w:rFonts w:ascii="David" w:hAnsi="David" w:cs="David" w:hint="default"/>
          <w:rtl/>
        </w:rPr>
        <w:t xml:space="preserve"> </w:t>
      </w:r>
      <w:r w:rsidRPr="00CD2C11">
        <w:rPr>
          <w:rStyle w:val="oypena"/>
          <w:rFonts w:ascii="David" w:hAnsi="David" w:cs="David"/>
          <w:b/>
          <w:bCs/>
          <w:sz w:val="24"/>
          <w:szCs w:val="24"/>
          <w:rtl/>
        </w:rPr>
        <w:t>מפקדי צה"ל וחייליו יוסיפו ל</w:t>
      </w:r>
      <w:r w:rsidRPr="00CD2C11">
        <w:rPr>
          <w:rStyle w:val="oypena"/>
          <w:rFonts w:ascii="David" w:hAnsi="David" w:cs="David" w:hint="cs"/>
          <w:b/>
          <w:bCs/>
          <w:sz w:val="24"/>
          <w:szCs w:val="24"/>
          <w:rtl/>
        </w:rPr>
        <w:t>פעול למען</w:t>
      </w:r>
      <w:r w:rsidRPr="00CD2C11">
        <w:rPr>
          <w:rStyle w:val="oypena"/>
          <w:rFonts w:ascii="David" w:hAnsi="David" w:cs="David"/>
          <w:b/>
          <w:bCs/>
          <w:sz w:val="24"/>
          <w:szCs w:val="24"/>
          <w:rtl/>
        </w:rPr>
        <w:t xml:space="preserve"> הפצועים בגוף ובנפש </w:t>
      </w:r>
      <w:r w:rsidRPr="00CD2C11">
        <w:rPr>
          <w:rStyle w:val="oypena"/>
          <w:rFonts w:ascii="David" w:hAnsi="David" w:cs="David"/>
          <w:b/>
          <w:bCs/>
          <w:color w:val="000000"/>
          <w:sz w:val="24"/>
          <w:szCs w:val="24"/>
          <w:rtl/>
        </w:rPr>
        <w:t>שפעלו למען אזרחי המדינה, לכבדם ולהוקירם.</w:t>
      </w:r>
    </w:p>
    <w:p w14:paraId="16F7BD78" w14:textId="77777777" w:rsidR="00205330" w:rsidRPr="003335B6" w:rsidRDefault="00205330" w:rsidP="000036FB">
      <w:pPr>
        <w:pStyle w:val="a3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</w:rPr>
      </w:pPr>
    </w:p>
    <w:p w14:paraId="392C57FF" w14:textId="77777777" w:rsidR="00205330" w:rsidRPr="00D35BF8" w:rsidRDefault="00205330" w:rsidP="000036F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</w:pPr>
      <w:r w:rsidRPr="00D35BF8">
        <w:rPr>
          <w:rFonts w:ascii="David" w:eastAsia="Assistant" w:hAnsi="David" w:cs="David" w:hint="cs"/>
          <w:b/>
          <w:bCs/>
          <w:color w:val="000000"/>
          <w:sz w:val="24"/>
          <w:szCs w:val="24"/>
          <w:u w:val="single"/>
          <w:rtl/>
        </w:rPr>
        <w:t>גבורה</w:t>
      </w:r>
    </w:p>
    <w:p w14:paraId="75389C56" w14:textId="77777777" w:rsidR="00205330" w:rsidRPr="00F6420A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/>
        <w:jc w:val="both"/>
        <w:rPr>
          <w:rFonts w:ascii="David" w:eastAsia="Assistant" w:hAnsi="David" w:cs="David"/>
          <w:b/>
          <w:bCs/>
          <w:color w:val="000000"/>
          <w:sz w:val="24"/>
          <w:szCs w:val="24"/>
        </w:rPr>
      </w:pP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>ב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שבעה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באוקטובר, בצל ערפל הקרב הכבד, קמו אזרחים, אנשי כוחות הביטחון, חיילים, מפקדים ויחידות 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ופעלו באומץ-לב, הקרבה וגבורה.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 xml:space="preserve">ברגע האמת הם פעלו מתוך מסירות נפש תוך גילויי דוגמה אישית </w:t>
      </w:r>
      <w:r>
        <w:rPr>
          <w:rFonts w:ascii="David" w:eastAsia="Assistant" w:hAnsi="David" w:cs="David" w:hint="cs"/>
          <w:b/>
          <w:bCs/>
          <w:color w:val="000000"/>
          <w:sz w:val="24"/>
          <w:szCs w:val="24"/>
          <w:rtl/>
        </w:rPr>
        <w:t>ושליחות למען הגנת המדינה ואזרחיה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.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נדגיש את מאות אלפי החיילים והמפקדים </w:t>
      </w:r>
      <w:r w:rsidRPr="00F6420A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בסדיר ובמילואים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 המוסיפים להילחם על הבית ופועלים מתוך תחושת שליחות, ציונות ואמונה בצדקת הדרך למימוש ייעוד</w:t>
      </w:r>
      <w:r>
        <w:rPr>
          <w:rFonts w:ascii="David" w:eastAsia="Assistant" w:hAnsi="David" w:cs="David"/>
          <w:color w:val="000000"/>
          <w:sz w:val="24"/>
          <w:szCs w:val="24"/>
          <w:rtl/>
        </w:rPr>
        <w:t xml:space="preserve">ו של צה"ל 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ולהבטחת</w:t>
      </w:r>
      <w:r>
        <w:rPr>
          <w:rFonts w:ascii="David" w:eastAsia="Assistant" w:hAnsi="David" w:cs="David"/>
          <w:color w:val="000000"/>
          <w:sz w:val="24"/>
          <w:szCs w:val="24"/>
          <w:rtl/>
        </w:rPr>
        <w:t xml:space="preserve"> קיומנו הלאומי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>.</w:t>
      </w:r>
    </w:p>
    <w:p w14:paraId="17D2931E" w14:textId="77777777" w:rsidR="00205330" w:rsidRPr="00D35BF8" w:rsidRDefault="00205330" w:rsidP="00003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b/>
          <w:bCs/>
          <w:sz w:val="24"/>
          <w:szCs w:val="24"/>
          <w:u w:val="single"/>
        </w:rPr>
      </w:pPr>
      <w:r w:rsidRPr="00D35BF8">
        <w:rPr>
          <w:rFonts w:ascii="David" w:eastAsia="Assistant" w:hAnsi="David" w:cs="David"/>
          <w:b/>
          <w:bCs/>
          <w:color w:val="000000"/>
          <w:sz w:val="24"/>
          <w:szCs w:val="24"/>
          <w:u w:val="single"/>
          <w:rtl/>
        </w:rPr>
        <w:t>תקווה</w:t>
      </w:r>
    </w:p>
    <w:p w14:paraId="0462B3C1" w14:textId="0389636F" w:rsidR="00205330" w:rsidRPr="00F6420A" w:rsidRDefault="00205330" w:rsidP="000036FB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/>
        <w:jc w:val="both"/>
        <w:rPr>
          <w:rFonts w:ascii="David" w:eastAsia="Assistant" w:hAnsi="David" w:cs="David"/>
          <w:b/>
          <w:bCs/>
          <w:sz w:val="24"/>
          <w:szCs w:val="24"/>
          <w:u w:val="single"/>
        </w:rPr>
      </w:pP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 xml:space="preserve">צה"ל פועל ונלחם על מנת לאפשר למדינת ישראל ואזרחיה </w:t>
      </w:r>
      <w:r w:rsidRPr="00D35BF8">
        <w:rPr>
          <w:rFonts w:ascii="David" w:eastAsia="Assistant" w:hAnsi="David" w:cs="David"/>
          <w:b/>
          <w:bCs/>
          <w:color w:val="000000"/>
          <w:sz w:val="24"/>
          <w:szCs w:val="24"/>
          <w:rtl/>
        </w:rPr>
        <w:t>לחיות חיי חירות, שגשוג וצמיחה</w:t>
      </w:r>
      <w:r>
        <w:rPr>
          <w:rFonts w:ascii="David" w:eastAsia="Assistant" w:hAnsi="David" w:cs="David" w:hint="cs"/>
          <w:color w:val="000000"/>
          <w:sz w:val="24"/>
          <w:szCs w:val="24"/>
          <w:rtl/>
        </w:rPr>
        <w:t xml:space="preserve"> ולהגשמת </w:t>
      </w:r>
      <w:r w:rsidRPr="00F6420A">
        <w:rPr>
          <w:rFonts w:ascii="David" w:eastAsia="Assistant" w:hAnsi="David" w:cs="David"/>
          <w:color w:val="000000"/>
          <w:sz w:val="24"/>
          <w:szCs w:val="24"/>
          <w:rtl/>
        </w:rPr>
        <w:t>חזון הדורות.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ידענו תקופות קשות כעם וקמנו מהן מחוזקים</w:t>
      </w:r>
      <w:r>
        <w:rPr>
          <w:rFonts w:ascii="David" w:eastAsia="Assistant" w:hAnsi="David" w:cs="David" w:hint="cs"/>
          <w:sz w:val="24"/>
          <w:szCs w:val="24"/>
          <w:rtl/>
        </w:rPr>
        <w:t xml:space="preserve">. </w:t>
      </w:r>
      <w:r w:rsidRPr="00F6420A">
        <w:rPr>
          <w:rFonts w:ascii="David" w:eastAsia="Assistant" w:hAnsi="David" w:cs="David"/>
          <w:sz w:val="24"/>
          <w:szCs w:val="24"/>
          <w:rtl/>
        </w:rPr>
        <w:t>נשאב רוח והשראה מדורות הלוחמים, למען חירות העם בארצו</w:t>
      </w:r>
      <w:r w:rsidRPr="00F6420A">
        <w:rPr>
          <w:rStyle w:val="oypena"/>
          <w:rFonts w:ascii="David" w:hAnsi="David" w:cs="David"/>
          <w:color w:val="000000"/>
          <w:sz w:val="24"/>
          <w:szCs w:val="24"/>
          <w:rtl/>
        </w:rPr>
        <w:t xml:space="preserve">. אנו פועלים </w:t>
      </w:r>
      <w:r w:rsidRPr="00F6420A">
        <w:rPr>
          <w:rStyle w:val="oypena"/>
          <w:rFonts w:ascii="David" w:hAnsi="David" w:cs="David"/>
          <w:b/>
          <w:bCs/>
          <w:color w:val="000000"/>
          <w:sz w:val="24"/>
          <w:szCs w:val="24"/>
          <w:rtl/>
        </w:rPr>
        <w:t>מתוך הכרה בכוחה של התקווה לעצב מחר טוב יותר</w:t>
      </w:r>
      <w:r w:rsidRPr="00F6420A">
        <w:rPr>
          <w:rStyle w:val="oypena"/>
          <w:rFonts w:ascii="David" w:hAnsi="David" w:cs="David"/>
          <w:color w:val="000000"/>
          <w:sz w:val="24"/>
          <w:szCs w:val="24"/>
          <w:rtl/>
        </w:rPr>
        <w:t>.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</w:t>
      </w:r>
      <w:r w:rsidRPr="00F6420A">
        <w:rPr>
          <w:rFonts w:ascii="David" w:hAnsi="David" w:cs="David"/>
          <w:sz w:val="24"/>
          <w:szCs w:val="24"/>
          <w:rtl/>
        </w:rPr>
        <w:t xml:space="preserve">נחזק את </w:t>
      </w:r>
      <w:r>
        <w:rPr>
          <w:rFonts w:ascii="David" w:hAnsi="David" w:cs="David" w:hint="cs"/>
          <w:b/>
          <w:bCs/>
          <w:sz w:val="24"/>
          <w:szCs w:val="24"/>
          <w:rtl/>
        </w:rPr>
        <w:t>מערב</w:t>
      </w:r>
      <w:r w:rsidRPr="00F6420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הנגב</w:t>
      </w:r>
      <w:r w:rsidRPr="00F6420A">
        <w:rPr>
          <w:rFonts w:ascii="David" w:hAnsi="David" w:cs="David"/>
          <w:b/>
          <w:bCs/>
          <w:sz w:val="24"/>
          <w:szCs w:val="24"/>
          <w:rtl/>
        </w:rPr>
        <w:t xml:space="preserve"> ונפעל לסייע בצמיחתו ו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F6420A">
        <w:rPr>
          <w:rFonts w:ascii="David" w:hAnsi="David" w:cs="David"/>
          <w:b/>
          <w:bCs/>
          <w:sz w:val="24"/>
          <w:szCs w:val="24"/>
          <w:rtl/>
        </w:rPr>
        <w:t xml:space="preserve">שגשוגו. </w:t>
      </w:r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>נגייס תעצומות נפש למשימות שעוד נכונו לנו כחברה וכעם</w:t>
      </w:r>
      <w:bookmarkStart w:id="1" w:name="_Hlk171620620"/>
      <w:r w:rsidRPr="00F6420A">
        <w:rPr>
          <w:rFonts w:ascii="David" w:eastAsia="Assistant" w:hAnsi="David" w:cs="David"/>
          <w:b/>
          <w:bCs/>
          <w:sz w:val="24"/>
          <w:szCs w:val="24"/>
          <w:rtl/>
        </w:rPr>
        <w:t xml:space="preserve"> </w:t>
      </w:r>
      <w:r w:rsidRPr="00F6420A">
        <w:rPr>
          <w:rFonts w:ascii="David" w:eastAsia="Assistant" w:hAnsi="David" w:cs="David"/>
          <w:sz w:val="24"/>
          <w:szCs w:val="24"/>
          <w:rtl/>
        </w:rPr>
        <w:t>ונפעל מתוך עוצמה צבאית אל מול האויב</w:t>
      </w:r>
      <w:r>
        <w:rPr>
          <w:rFonts w:ascii="David" w:eastAsia="Assistant" w:hAnsi="David" w:cs="David" w:hint="cs"/>
          <w:sz w:val="24"/>
          <w:szCs w:val="24"/>
          <w:rtl/>
        </w:rPr>
        <w:t xml:space="preserve">. נבטיח את </w:t>
      </w:r>
      <w:r>
        <w:rPr>
          <w:rFonts w:ascii="David" w:eastAsia="Assistant" w:hAnsi="David" w:cs="David"/>
          <w:sz w:val="24"/>
          <w:szCs w:val="24"/>
          <w:rtl/>
        </w:rPr>
        <w:t>ביטחון המדינה ואזרחיה</w:t>
      </w:r>
      <w:r>
        <w:rPr>
          <w:rFonts w:ascii="David" w:eastAsia="Assistant" w:hAnsi="David" w:cs="David" w:hint="cs"/>
          <w:sz w:val="24"/>
          <w:szCs w:val="24"/>
          <w:rtl/>
        </w:rPr>
        <w:t xml:space="preserve"> ואת </w:t>
      </w:r>
      <w:r w:rsidR="000036FB">
        <w:rPr>
          <w:rFonts w:ascii="David" w:eastAsia="Assistant" w:hAnsi="David" w:cs="David" w:hint="cs"/>
          <w:sz w:val="24"/>
          <w:szCs w:val="24"/>
          <w:rtl/>
        </w:rPr>
        <w:t>מחויבותנו להגן על הזכות</w:t>
      </w:r>
      <w:r>
        <w:rPr>
          <w:rFonts w:ascii="David" w:eastAsia="Assistant" w:hAnsi="David" w:cs="David" w:hint="cs"/>
          <w:sz w:val="24"/>
          <w:szCs w:val="24"/>
          <w:rtl/>
        </w:rPr>
        <w:t xml:space="preserve"> </w:t>
      </w:r>
      <w:r w:rsidRPr="003335B6">
        <w:rPr>
          <w:rFonts w:ascii="David" w:eastAsia="Assistant" w:hAnsi="David" w:cs="David" w:hint="cs"/>
          <w:b/>
          <w:bCs/>
          <w:sz w:val="24"/>
          <w:szCs w:val="24"/>
          <w:rtl/>
        </w:rPr>
        <w:t>לחיות כעם חופשי בארצנו.</w:t>
      </w:r>
    </w:p>
    <w:bookmarkEnd w:id="1"/>
    <w:p w14:paraId="5AE251FD" w14:textId="2EAFB7AA" w:rsidR="00352C10" w:rsidRPr="00F6420A" w:rsidRDefault="00A6744F" w:rsidP="00D35BF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David" w:eastAsia="Assistant" w:hAnsi="David" w:cs="David"/>
          <w:sz w:val="24"/>
          <w:szCs w:val="24"/>
          <w:rtl/>
        </w:rPr>
      </w:pPr>
      <w:r w:rsidRPr="00F6420A">
        <w:rPr>
          <w:rFonts w:ascii="David" w:eastAsia="Assistant" w:hAnsi="David" w:cs="David"/>
          <w:sz w:val="24"/>
          <w:szCs w:val="24"/>
          <w:rtl/>
        </w:rPr>
        <w:t xml:space="preserve">לצד הנחיות משטר ומשמעת לאופן בו יחידות צה"ל יציינו את יום </w:t>
      </w:r>
      <w:r w:rsidR="00AC15CF" w:rsidRPr="00F6420A">
        <w:rPr>
          <w:rFonts w:ascii="David" w:eastAsia="Assistant" w:hAnsi="David" w:cs="David"/>
          <w:sz w:val="24"/>
          <w:szCs w:val="24"/>
          <w:rtl/>
        </w:rPr>
        <w:t>הזיכרון</w:t>
      </w:r>
      <w:r w:rsidR="00F6420A">
        <w:rPr>
          <w:rFonts w:ascii="David" w:eastAsia="Assistant" w:hAnsi="David" w:cs="David" w:hint="cs"/>
          <w:sz w:val="24"/>
          <w:szCs w:val="24"/>
          <w:rtl/>
        </w:rPr>
        <w:t>,</w:t>
      </w:r>
      <w:r w:rsidR="00F6420A">
        <w:rPr>
          <w:rFonts w:ascii="David" w:eastAsia="Assistant" w:hAnsi="David" w:cs="David"/>
          <w:sz w:val="24"/>
          <w:szCs w:val="24"/>
          <w:rtl/>
        </w:rPr>
        <w:t xml:space="preserve"> יוכנו</w:t>
      </w:r>
      <w:r w:rsidRPr="00F6420A">
        <w:rPr>
          <w:rFonts w:ascii="David" w:eastAsia="Assistant" w:hAnsi="David" w:cs="David"/>
          <w:sz w:val="24"/>
          <w:szCs w:val="24"/>
          <w:rtl/>
        </w:rPr>
        <w:t xml:space="preserve"> </w:t>
      </w:r>
      <w:r w:rsidR="00352C10" w:rsidRPr="00F6420A">
        <w:rPr>
          <w:rFonts w:ascii="David" w:eastAsia="Assistant" w:hAnsi="David" w:cs="David"/>
          <w:sz w:val="24"/>
          <w:szCs w:val="24"/>
          <w:rtl/>
        </w:rPr>
        <w:t xml:space="preserve">לאור הדגשים הצעות לשיח מפקד, </w:t>
      </w:r>
      <w:r w:rsidR="00F6420A">
        <w:rPr>
          <w:rFonts w:ascii="David" w:eastAsia="Assistant" w:hAnsi="David" w:cs="David" w:hint="cs"/>
          <w:sz w:val="24"/>
          <w:szCs w:val="24"/>
          <w:rtl/>
        </w:rPr>
        <w:t xml:space="preserve">מתווי סיורים בנגב המערבי, </w:t>
      </w:r>
      <w:r w:rsidR="00C05185" w:rsidRPr="00F6420A">
        <w:rPr>
          <w:rFonts w:ascii="David" w:eastAsia="Assistant" w:hAnsi="David" w:cs="David"/>
          <w:sz w:val="24"/>
          <w:szCs w:val="24"/>
          <w:rtl/>
        </w:rPr>
        <w:t xml:space="preserve">מענה לכוחות המילואים, </w:t>
      </w:r>
      <w:r w:rsidR="00352C10" w:rsidRPr="00F6420A">
        <w:rPr>
          <w:rFonts w:ascii="David" w:eastAsia="Assistant" w:hAnsi="David" w:cs="David"/>
          <w:sz w:val="24"/>
          <w:szCs w:val="24"/>
          <w:rtl/>
        </w:rPr>
        <w:t>תוכניות למעגלי שיח ביחידות אורגניות ובין-מדר</w:t>
      </w:r>
      <w:r w:rsidR="00D35BF8">
        <w:rPr>
          <w:rFonts w:ascii="David" w:eastAsia="Assistant" w:hAnsi="David" w:cs="David"/>
          <w:sz w:val="24"/>
          <w:szCs w:val="24"/>
          <w:rtl/>
        </w:rPr>
        <w:t>גיות, הפקות תרבות ומענה במרצים</w:t>
      </w:r>
      <w:r w:rsidR="00D35BF8">
        <w:rPr>
          <w:rFonts w:ascii="David" w:eastAsia="Assistant" w:hAnsi="David" w:cs="David" w:hint="cs"/>
          <w:sz w:val="24"/>
          <w:szCs w:val="24"/>
          <w:rtl/>
        </w:rPr>
        <w:t>.</w:t>
      </w:r>
    </w:p>
    <w:sectPr w:rsidR="00352C10" w:rsidRPr="00F6420A" w:rsidSect="00EA2D14">
      <w:headerReference w:type="default" r:id="rId7"/>
      <w:footerReference w:type="default" r:id="rId8"/>
      <w:pgSz w:w="11906" w:h="16838"/>
      <w:pgMar w:top="2127" w:right="1440" w:bottom="1440" w:left="1440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D2356E" w16cex:dateUtc="2025-08-01T10:01:00Z"/>
  <w16cex:commentExtensible w16cex:durableId="146CB83F" w16cex:dateUtc="2025-08-0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2AA8DB" w16cid:durableId="36D2356E"/>
  <w16cid:commentId w16cid:paraId="5A51E2EA" w16cid:durableId="146CB8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333E" w14:textId="77777777" w:rsidR="009C5212" w:rsidRDefault="009C5212">
      <w:pPr>
        <w:spacing w:after="0" w:line="240" w:lineRule="auto"/>
      </w:pPr>
      <w:r>
        <w:separator/>
      </w:r>
    </w:p>
  </w:endnote>
  <w:endnote w:type="continuationSeparator" w:id="0">
    <w:p w14:paraId="2517A008" w14:textId="77777777" w:rsidR="009C5212" w:rsidRDefault="009C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Times New Roman"/>
    <w:panose1 w:val="00000000000000000000"/>
    <w:charset w:val="B1"/>
    <w:family w:val="auto"/>
    <w:pitch w:val="variable"/>
    <w:sig w:usb0="00000000" w:usb1="4000204B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2BCA" w14:textId="77777777" w:rsidR="007E287C" w:rsidRDefault="00DC74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081A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2533C7D1" w14:textId="77777777" w:rsidR="007E287C" w:rsidRDefault="007E28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E22C1" w14:textId="77777777" w:rsidR="009C5212" w:rsidRDefault="009C5212">
      <w:pPr>
        <w:spacing w:after="0" w:line="240" w:lineRule="auto"/>
      </w:pPr>
      <w:r>
        <w:separator/>
      </w:r>
    </w:p>
  </w:footnote>
  <w:footnote w:type="continuationSeparator" w:id="0">
    <w:p w14:paraId="5AD894B3" w14:textId="77777777" w:rsidR="009C5212" w:rsidRDefault="009C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A364F" w14:textId="3254059B" w:rsidR="007E287C" w:rsidRDefault="002A31FC" w:rsidP="00324F02">
    <w:pPr>
      <w:tabs>
        <w:tab w:val="left" w:pos="5716"/>
      </w:tabs>
      <w:ind w:hanging="908"/>
      <w:rPr>
        <w:rtl/>
      </w:rPr>
    </w:pPr>
    <w:bookmarkStart w:id="2" w:name="_Hlk172609852"/>
    <w:bookmarkStart w:id="3" w:name="_Hlk172609853"/>
    <w:bookmarkStart w:id="4" w:name="_Hlk172609871"/>
    <w:bookmarkStart w:id="5" w:name="_Hlk172609872"/>
    <w:r>
      <w:rPr>
        <w:noProof/>
      </w:rPr>
      <w:drawing>
        <wp:anchor distT="0" distB="0" distL="114300" distR="114300" simplePos="0" relativeHeight="251661312" behindDoc="0" locked="0" layoutInCell="1" allowOverlap="1" wp14:anchorId="7EFC086D" wp14:editId="007F73C6">
          <wp:simplePos x="0" y="0"/>
          <wp:positionH relativeFrom="column">
            <wp:posOffset>5073650</wp:posOffset>
          </wp:positionH>
          <wp:positionV relativeFrom="paragraph">
            <wp:posOffset>7620</wp:posOffset>
          </wp:positionV>
          <wp:extent cx="1073150" cy="679450"/>
          <wp:effectExtent l="0" t="0" r="0" b="6350"/>
          <wp:wrapNone/>
          <wp:docPr id="5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5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D14">
      <w:rPr>
        <w:noProof/>
      </w:rPr>
      <w:drawing>
        <wp:anchor distT="114300" distB="114300" distL="114300" distR="114300" simplePos="0" relativeHeight="251659264" behindDoc="0" locked="0" layoutInCell="1" hidden="0" allowOverlap="1" wp14:anchorId="6BA0EEA1" wp14:editId="28E305FB">
          <wp:simplePos x="0" y="0"/>
          <wp:positionH relativeFrom="column">
            <wp:posOffset>-330835</wp:posOffset>
          </wp:positionH>
          <wp:positionV relativeFrom="paragraph">
            <wp:posOffset>-16510</wp:posOffset>
          </wp:positionV>
          <wp:extent cx="1234401" cy="757238"/>
          <wp:effectExtent l="0" t="0" r="0" b="0"/>
          <wp:wrapNone/>
          <wp:docPr id="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01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74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73977" wp14:editId="0CDB4977">
              <wp:simplePos x="0" y="0"/>
              <wp:positionH relativeFrom="column">
                <wp:posOffset>1916966</wp:posOffset>
              </wp:positionH>
              <wp:positionV relativeFrom="paragraph">
                <wp:posOffset>109477</wp:posOffset>
              </wp:positionV>
              <wp:extent cx="1512000" cy="520700"/>
              <wp:effectExtent l="0" t="0" r="0" b="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520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C4C814" w14:textId="066E0E72" w:rsidR="007E287C" w:rsidRPr="003C7F52" w:rsidRDefault="0006081A" w:rsidP="00324F02">
                          <w:pPr>
                            <w:jc w:val="center"/>
                            <w:rPr>
                              <w:rFonts w:ascii="David" w:hAnsi="David" w:cs="David"/>
                              <w:rtl/>
                            </w:rPr>
                          </w:pPr>
                          <w:r>
                            <w:rPr>
                              <w:rFonts w:ascii="David" w:hAnsi="David" w:cs="David" w:hint="cs"/>
                              <w:rtl/>
                            </w:rPr>
                            <w:t>בלמ"ס</w:t>
                          </w:r>
                        </w:p>
                        <w:p w14:paraId="4D3C85F9" w14:textId="30320655" w:rsidR="007E287C" w:rsidRDefault="00BC6C45" w:rsidP="00D35BF8">
                          <w:pPr>
                            <w:rPr>
                              <w:rFonts w:ascii="David" w:hAnsi="David" w:cs="David"/>
                              <w:rtl/>
                            </w:rPr>
                          </w:pPr>
                          <w:r>
                            <w:rPr>
                              <w:rFonts w:ascii="David" w:hAnsi="David" w:cs="David" w:hint="cs"/>
                              <w:rtl/>
                            </w:rPr>
                            <w:t xml:space="preserve">מעודכן </w:t>
                          </w:r>
                          <w:r w:rsidR="00D35BF8">
                            <w:rPr>
                              <w:rFonts w:ascii="David" w:hAnsi="David" w:cs="David"/>
                            </w:rPr>
                            <w:t>14</w:t>
                          </w:r>
                          <w:r>
                            <w:rPr>
                              <w:rFonts w:ascii="David" w:hAnsi="David" w:cs="David" w:hint="cs"/>
                              <w:rtl/>
                            </w:rPr>
                            <w:t xml:space="preserve"> באוגוסט 2025</w:t>
                          </w:r>
                        </w:p>
                        <w:p w14:paraId="25EC9213" w14:textId="77777777" w:rsidR="007E287C" w:rsidRPr="00E038B1" w:rsidRDefault="00DC74CC" w:rsidP="00324F02">
                          <w:pPr>
                            <w:jc w:val="center"/>
                            <w:rPr>
                              <w:rFonts w:ascii="David" w:hAnsi="David" w:cs="David"/>
                              <w:rtl/>
                            </w:rPr>
                          </w:pPr>
                          <w:r>
                            <w:rPr>
                              <w:rFonts w:ascii="David" w:hAnsi="David" w:cs="David"/>
                            </w:rPr>
                            <w:t>26/6/2024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397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50.95pt;margin-top:8.6pt;width:119.0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+xVgIAAIIEAAAOAAAAZHJzL2Uyb0RvYy54bWysVMFu2zAMvQ/YPwi6L3a8pN2MOEWWIsOA&#10;oC2QDj0rspwYkEVNUmJnf7Fbd9xpQH/IvzNKdtKs22nYRaZE6omPj/Tkqqkk2QtjS1AZHQ5iSoTi&#10;kJdqk9HP94s37yixjqmcSVAiowdh6dX09atJrVORwBZkLgxBEGXTWmd065xOo8jyraiYHYAWCp0F&#10;mIo53JpNlBtWI3oloySOL6IaTK4NcGEtnl53TjoN+EUhuLstCisckRnF3FxYTVjXfo2mE5ZuDNPb&#10;kvdpsH/IomKlwkdPUNfMMbIz5R9QVckNWCjcgEMVQVGUXAQOyGYYv2Cz2jItAhcsjtWnMtn/B8tv&#10;9neGlHlGE0oUq1Ci9qn93n5rn0j72P5sf7SPJPFlqrVNMXqlMd41H6BBuY/nFg89+6Ywlf8iL4J+&#10;LPjhVGTROML9pfEQhUMXR984iS/RRvjo+bY21n0UUBFvZNSgiKG2bL+0rgs9hvjHLMgyX5RSho1v&#10;HDGXhuwZSi5dyBHBf4uSitQZvXg7jgOwAn+9Q5YKc/FcO07ecs266QuwhvyA/A10jWQ1X5SY5JJZ&#10;d8cMdg7ywmlwt7gUEvAR6C1KtmC+/u3cx6Og6KWkxk7MqP2yY0ZQIj8plPr9cDTyrRs2o/Flghtz&#10;7lmfe9SumgMyH+LcaR5MH+/k8bQwUD3g0Mz8q+hiiuPbGXVHc+66+cCh42I2C0HYrJq5pVpp7qF9&#10;pb0E980DM7rXyaHCN3DsWZa+kKuL9TcVzHYOijJo6QvcVbWvOzZ66IZ+KP0kne9D1POvY/oLAAD/&#10;/wMAUEsDBBQABgAIAAAAIQBiG3ed4AAAAAkBAAAPAAAAZHJzL2Rvd25yZXYueG1sTI9NT4NAEIbv&#10;Jv6HzZh4MXYpWCvI0hjjR+LN0mq8bdkRiOwsYbeA/97xpMfJ++Sd5803s+3EiINvHSlYLiIQSJUz&#10;LdUKduXj5Q0IHzQZ3TlCBd/oYVOcnuQ6M26iVxy3oRZcQj7TCpoQ+kxKXzVotV+4HomzTzdYHfgc&#10;amkGPXG57WQcRdfS6pb4Q6N7vG+w+toerYKPi/r9xc9P+ylZJf3D81iu30yp1PnZfHcLIuAc/mD4&#10;1Wd1KNjp4I5kvOgUJNEyZZSDdQyCgdVVxOMOCtI0Blnk8v+C4gcAAP//AwBQSwECLQAUAAYACAAA&#10;ACEAtoM4kv4AAADhAQAAEwAAAAAAAAAAAAAAAAAAAAAAW0NvbnRlbnRfVHlwZXNdLnhtbFBLAQIt&#10;ABQABgAIAAAAIQA4/SH/1gAAAJQBAAALAAAAAAAAAAAAAAAAAC8BAABfcmVscy8ucmVsc1BLAQIt&#10;ABQABgAIAAAAIQD5LA+xVgIAAIIEAAAOAAAAAAAAAAAAAAAAAC4CAABkcnMvZTJvRG9jLnhtbFBL&#10;AQItABQABgAIAAAAIQBiG3ed4AAAAAkBAAAPAAAAAAAAAAAAAAAAALAEAABkcnMvZG93bnJldi54&#10;bWxQSwUGAAAAAAQABADzAAAAvQUAAAAA&#10;" fillcolor="white [3201]" stroked="f" strokeweight=".5pt">
              <v:textbox>
                <w:txbxContent>
                  <w:p w14:paraId="39C4C814" w14:textId="066E0E72" w:rsidR="007E287C" w:rsidRPr="003C7F52" w:rsidRDefault="0006081A" w:rsidP="00324F02">
                    <w:pPr>
                      <w:jc w:val="center"/>
                      <w:rPr>
                        <w:rFonts w:ascii="David" w:hAnsi="David" w:cs="David"/>
                        <w:rtl/>
                      </w:rPr>
                    </w:pPr>
                    <w:r>
                      <w:rPr>
                        <w:rFonts w:ascii="David" w:hAnsi="David" w:cs="David" w:hint="cs"/>
                        <w:rtl/>
                      </w:rPr>
                      <w:t>בלמ"ס</w:t>
                    </w:r>
                  </w:p>
                  <w:p w14:paraId="4D3C85F9" w14:textId="30320655" w:rsidR="007E287C" w:rsidRDefault="00BC6C45" w:rsidP="00D35BF8">
                    <w:pPr>
                      <w:rPr>
                        <w:rFonts w:ascii="David" w:hAnsi="David" w:cs="David"/>
                        <w:rtl/>
                      </w:rPr>
                    </w:pPr>
                    <w:r>
                      <w:rPr>
                        <w:rFonts w:ascii="David" w:hAnsi="David" w:cs="David" w:hint="cs"/>
                        <w:rtl/>
                      </w:rPr>
                      <w:t xml:space="preserve">מעודכן </w:t>
                    </w:r>
                    <w:r w:rsidR="00D35BF8">
                      <w:rPr>
                        <w:rFonts w:ascii="David" w:hAnsi="David" w:cs="David"/>
                      </w:rPr>
                      <w:t>14</w:t>
                    </w:r>
                    <w:r>
                      <w:rPr>
                        <w:rFonts w:ascii="David" w:hAnsi="David" w:cs="David" w:hint="cs"/>
                        <w:rtl/>
                      </w:rPr>
                      <w:t xml:space="preserve"> באוגוסט 2025</w:t>
                    </w:r>
                  </w:p>
                  <w:p w14:paraId="25EC9213" w14:textId="77777777" w:rsidR="007E287C" w:rsidRPr="00E038B1" w:rsidRDefault="00DC74CC" w:rsidP="00324F02">
                    <w:pPr>
                      <w:jc w:val="center"/>
                      <w:rPr>
                        <w:rFonts w:ascii="David" w:hAnsi="David" w:cs="David"/>
                        <w:rtl/>
                      </w:rPr>
                    </w:pPr>
                    <w:r>
                      <w:rPr>
                        <w:rFonts w:ascii="David" w:hAnsi="David" w:cs="David"/>
                      </w:rPr>
                      <w:t>26/6/2024</w:t>
                    </w:r>
                  </w:p>
                </w:txbxContent>
              </v:textbox>
            </v:shape>
          </w:pict>
        </mc:Fallback>
      </mc:AlternateContent>
    </w:r>
    <w:r w:rsidR="00DC74CC"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4A8"/>
    <w:multiLevelType w:val="multilevel"/>
    <w:tmpl w:val="4E625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4C7AC4"/>
    <w:multiLevelType w:val="multilevel"/>
    <w:tmpl w:val="68643D5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E9B"/>
    <w:multiLevelType w:val="hybridMultilevel"/>
    <w:tmpl w:val="8CAC4B04"/>
    <w:lvl w:ilvl="0" w:tplc="2C5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0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E1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8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8C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0B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AC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C1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63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5558B"/>
    <w:multiLevelType w:val="multilevel"/>
    <w:tmpl w:val="E7F2CA2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92BF9"/>
    <w:multiLevelType w:val="multilevel"/>
    <w:tmpl w:val="D56C0924"/>
    <w:lvl w:ilvl="0">
      <w:start w:val="1"/>
      <w:numFmt w:val="hebrew1"/>
      <w:lvlText w:val="%1."/>
      <w:lvlJc w:val="center"/>
      <w:pPr>
        <w:ind w:left="360" w:hanging="360"/>
      </w:pPr>
      <w:rPr>
        <w:b w:val="0"/>
        <w:bCs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E2436"/>
    <w:multiLevelType w:val="multilevel"/>
    <w:tmpl w:val="0F40899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4516F"/>
    <w:multiLevelType w:val="hybridMultilevel"/>
    <w:tmpl w:val="BC860944"/>
    <w:lvl w:ilvl="0" w:tplc="F0348E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C3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63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3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CC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C8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2A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D29FB"/>
    <w:multiLevelType w:val="hybridMultilevel"/>
    <w:tmpl w:val="53EA8B8C"/>
    <w:lvl w:ilvl="0" w:tplc="1A20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C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2E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C2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AE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AB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0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4F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C1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04AC3"/>
    <w:multiLevelType w:val="hybridMultilevel"/>
    <w:tmpl w:val="AE94D3A2"/>
    <w:lvl w:ilvl="0" w:tplc="7E5AB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58B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108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FEBB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B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E8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3C33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0268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A6CA6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6583C"/>
    <w:multiLevelType w:val="multilevel"/>
    <w:tmpl w:val="AB127F2C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721D2"/>
    <w:multiLevelType w:val="hybridMultilevel"/>
    <w:tmpl w:val="675C98CE"/>
    <w:lvl w:ilvl="0" w:tplc="AC386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22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C1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6D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6D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08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AA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65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D11C5"/>
    <w:multiLevelType w:val="multilevel"/>
    <w:tmpl w:val="590EF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0100F"/>
    <w:multiLevelType w:val="hybridMultilevel"/>
    <w:tmpl w:val="A66052C0"/>
    <w:lvl w:ilvl="0" w:tplc="105CD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C7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C7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6F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22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6F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86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48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C2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5A"/>
    <w:rsid w:val="000036FB"/>
    <w:rsid w:val="00003804"/>
    <w:rsid w:val="0006081A"/>
    <w:rsid w:val="00072852"/>
    <w:rsid w:val="000F5621"/>
    <w:rsid w:val="00107E38"/>
    <w:rsid w:val="0015705A"/>
    <w:rsid w:val="001C3432"/>
    <w:rsid w:val="00205330"/>
    <w:rsid w:val="00206A34"/>
    <w:rsid w:val="00236544"/>
    <w:rsid w:val="00265BA6"/>
    <w:rsid w:val="00284580"/>
    <w:rsid w:val="00285465"/>
    <w:rsid w:val="002A00C9"/>
    <w:rsid w:val="002A31FC"/>
    <w:rsid w:val="0030256C"/>
    <w:rsid w:val="00322FF4"/>
    <w:rsid w:val="00324282"/>
    <w:rsid w:val="00324F02"/>
    <w:rsid w:val="003335B6"/>
    <w:rsid w:val="00352C10"/>
    <w:rsid w:val="00367A2A"/>
    <w:rsid w:val="003A0C29"/>
    <w:rsid w:val="003B08E9"/>
    <w:rsid w:val="003C32AC"/>
    <w:rsid w:val="00407537"/>
    <w:rsid w:val="00454A93"/>
    <w:rsid w:val="0049071D"/>
    <w:rsid w:val="00493F71"/>
    <w:rsid w:val="004A1DBB"/>
    <w:rsid w:val="004C5DA9"/>
    <w:rsid w:val="00547ED2"/>
    <w:rsid w:val="0057185F"/>
    <w:rsid w:val="005A6F5E"/>
    <w:rsid w:val="005F2212"/>
    <w:rsid w:val="006054F9"/>
    <w:rsid w:val="006316BE"/>
    <w:rsid w:val="006358E3"/>
    <w:rsid w:val="00646F80"/>
    <w:rsid w:val="006B7500"/>
    <w:rsid w:val="006C7B88"/>
    <w:rsid w:val="00703DA5"/>
    <w:rsid w:val="00787EE9"/>
    <w:rsid w:val="007A2034"/>
    <w:rsid w:val="007E18EB"/>
    <w:rsid w:val="007E287C"/>
    <w:rsid w:val="0086788A"/>
    <w:rsid w:val="008974EB"/>
    <w:rsid w:val="008A1CF2"/>
    <w:rsid w:val="008D3FCC"/>
    <w:rsid w:val="0092341D"/>
    <w:rsid w:val="00934758"/>
    <w:rsid w:val="00975F16"/>
    <w:rsid w:val="009C5212"/>
    <w:rsid w:val="00A172B9"/>
    <w:rsid w:val="00A332F8"/>
    <w:rsid w:val="00A45425"/>
    <w:rsid w:val="00A5575F"/>
    <w:rsid w:val="00A634EE"/>
    <w:rsid w:val="00A6744F"/>
    <w:rsid w:val="00AA60A8"/>
    <w:rsid w:val="00AB397C"/>
    <w:rsid w:val="00AC15CF"/>
    <w:rsid w:val="00AC25D7"/>
    <w:rsid w:val="00AF37AF"/>
    <w:rsid w:val="00AF4404"/>
    <w:rsid w:val="00B24303"/>
    <w:rsid w:val="00B347D3"/>
    <w:rsid w:val="00B822F9"/>
    <w:rsid w:val="00BA76F5"/>
    <w:rsid w:val="00BC6C45"/>
    <w:rsid w:val="00BD249A"/>
    <w:rsid w:val="00BD42B4"/>
    <w:rsid w:val="00BE3DD1"/>
    <w:rsid w:val="00C05185"/>
    <w:rsid w:val="00C52D3F"/>
    <w:rsid w:val="00C55A10"/>
    <w:rsid w:val="00C55EB9"/>
    <w:rsid w:val="00C74890"/>
    <w:rsid w:val="00C90A4E"/>
    <w:rsid w:val="00C97CFA"/>
    <w:rsid w:val="00CA3C11"/>
    <w:rsid w:val="00CB5ACA"/>
    <w:rsid w:val="00CB6EAC"/>
    <w:rsid w:val="00CF0B5A"/>
    <w:rsid w:val="00D35BF8"/>
    <w:rsid w:val="00D4176B"/>
    <w:rsid w:val="00DB6465"/>
    <w:rsid w:val="00DC74CC"/>
    <w:rsid w:val="00DF4735"/>
    <w:rsid w:val="00DF6F41"/>
    <w:rsid w:val="00E10F02"/>
    <w:rsid w:val="00E452AC"/>
    <w:rsid w:val="00EA2D14"/>
    <w:rsid w:val="00EE1E64"/>
    <w:rsid w:val="00F63C21"/>
    <w:rsid w:val="00F6420A"/>
    <w:rsid w:val="00F853A5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4BDB4"/>
  <w15:chartTrackingRefBased/>
  <w15:docId w15:val="{A8A2513D-3353-4906-A7DC-93420AE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5A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B9"/>
    <w:pPr>
      <w:ind w:left="720"/>
      <w:contextualSpacing/>
    </w:pPr>
  </w:style>
  <w:style w:type="paragraph" w:styleId="a4">
    <w:name w:val="Revision"/>
    <w:hidden/>
    <w:uiPriority w:val="99"/>
    <w:semiHidden/>
    <w:rsid w:val="00975F1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annotation reference"/>
    <w:basedOn w:val="a0"/>
    <w:uiPriority w:val="99"/>
    <w:semiHidden/>
    <w:unhideWhenUsed/>
    <w:rsid w:val="003B08E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B08E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3B08E9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08E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B08E9"/>
    <w:rPr>
      <w:rFonts w:ascii="Calibri" w:eastAsia="Calibri" w:hAnsi="Calibri" w:cs="Calibri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C5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4C5DA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4C5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4C5DA9"/>
    <w:rPr>
      <w:rFonts w:ascii="Calibri" w:eastAsia="Calibri" w:hAnsi="Calibri" w:cs="Calibri"/>
    </w:rPr>
  </w:style>
  <w:style w:type="character" w:customStyle="1" w:styleId="oypena">
    <w:name w:val="oypena"/>
    <w:basedOn w:val="a0"/>
    <w:rsid w:val="00703DA5"/>
  </w:style>
  <w:style w:type="character" w:customStyle="1" w:styleId="fontstyle01">
    <w:name w:val="fontstyle01"/>
    <w:basedOn w:val="a0"/>
    <w:rsid w:val="003335B6"/>
    <w:rPr>
      <w:rFonts w:ascii="Assistant" w:hAnsi="Assistant" w:cs="Assistant" w:hint="cs"/>
      <w:b w:val="0"/>
      <w:bCs w:val="0"/>
      <w:i w:val="0"/>
      <w:iCs w:val="0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C6C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BC6C45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29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46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60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481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427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741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757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229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89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396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5786">
          <w:marLeft w:val="0"/>
          <w:marRight w:val="907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016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331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973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74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860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878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58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97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602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3956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590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085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461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09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579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331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961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012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22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43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197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12">
          <w:marLeft w:val="1080"/>
          <w:marRight w:val="144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55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3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9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045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188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421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74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82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857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742">
          <w:marLeft w:val="0"/>
          <w:marRight w:val="72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p</dc:creator>
  <cp:keywords/>
  <dc:description/>
  <cp:lastModifiedBy>User</cp:lastModifiedBy>
  <cp:revision>3</cp:revision>
  <cp:lastPrinted>2025-08-14T09:00:00Z</cp:lastPrinted>
  <dcterms:created xsi:type="dcterms:W3CDTF">2025-08-14T09:00:00Z</dcterms:created>
  <dcterms:modified xsi:type="dcterms:W3CDTF">2025-08-15T11:37:00Z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b4a6f7e577decb4e47abe47d7d7caea6ca351423158ed8770ee90c1fd843ac59</vt:lpwstr>
  </property>
</Properties>
</file>