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0339" w14:textId="77777777" w:rsidR="00735095" w:rsidRPr="00735095" w:rsidRDefault="00735095" w:rsidP="00735095">
      <w:pPr>
        <w:jc w:val="center"/>
        <w:rPr>
          <w:b/>
          <w:bCs/>
          <w:sz w:val="28"/>
          <w:szCs w:val="28"/>
          <w:rtl/>
        </w:rPr>
      </w:pPr>
      <w:r w:rsidRPr="00735095">
        <w:rPr>
          <w:noProof/>
          <w:sz w:val="28"/>
          <w:szCs w:val="28"/>
        </w:rPr>
        <w:drawing>
          <wp:inline distT="0" distB="0" distL="0" distR="0" wp14:anchorId="2C465615" wp14:editId="21613C32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095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735095">
        <w:rPr>
          <w:noProof/>
          <w:sz w:val="28"/>
          <w:szCs w:val="28"/>
        </w:rPr>
        <w:drawing>
          <wp:inline distT="0" distB="0" distL="0" distR="0" wp14:anchorId="2A4F1877" wp14:editId="376A5FF4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095">
        <w:rPr>
          <w:rFonts w:hint="cs"/>
          <w:noProof/>
          <w:sz w:val="28"/>
          <w:szCs w:val="28"/>
          <w:rtl/>
        </w:rPr>
        <w:t xml:space="preserve">   </w:t>
      </w:r>
    </w:p>
    <w:p w14:paraId="61BE5AFB" w14:textId="77777777" w:rsidR="00735095" w:rsidRPr="00735095" w:rsidRDefault="00735095" w:rsidP="002E097C">
      <w:pPr>
        <w:rPr>
          <w:b/>
          <w:bCs/>
          <w:sz w:val="28"/>
          <w:szCs w:val="28"/>
        </w:rPr>
      </w:pPr>
    </w:p>
    <w:p w14:paraId="19F493B1" w14:textId="215C01D0" w:rsidR="00441DB8" w:rsidRPr="00735095" w:rsidRDefault="00441DB8" w:rsidP="002E097C">
      <w:pPr>
        <w:rPr>
          <w:b/>
          <w:bCs/>
          <w:sz w:val="28"/>
          <w:szCs w:val="28"/>
          <w:rtl/>
        </w:rPr>
      </w:pPr>
      <w:r w:rsidRPr="00735095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735095">
        <w:rPr>
          <w:b/>
          <w:bCs/>
          <w:sz w:val="28"/>
          <w:szCs w:val="28"/>
          <w:rtl/>
        </w:rPr>
        <w:t>המחוזי</w:t>
      </w:r>
    </w:p>
    <w:p w14:paraId="56D2A92B" w14:textId="77777777" w:rsidR="00441DB8" w:rsidRPr="00735095" w:rsidRDefault="00441DB8" w:rsidP="007F51C4">
      <w:pPr>
        <w:rPr>
          <w:b/>
          <w:bCs/>
          <w:sz w:val="28"/>
          <w:szCs w:val="28"/>
          <w:rtl/>
        </w:rPr>
      </w:pPr>
      <w:r w:rsidRPr="00735095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735095">
        <w:rPr>
          <w:rFonts w:hint="cs"/>
          <w:b/>
          <w:bCs/>
          <w:sz w:val="28"/>
          <w:szCs w:val="28"/>
          <w:rtl/>
        </w:rPr>
        <w:t>י</w:t>
      </w:r>
      <w:r w:rsidRPr="00735095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735095">
        <w:rPr>
          <w:b/>
          <w:bCs/>
          <w:sz w:val="28"/>
          <w:szCs w:val="28"/>
          <w:rtl/>
        </w:rPr>
        <w:fldChar w:fldCharType="begin"/>
      </w:r>
      <w:r w:rsidR="007F51C4" w:rsidRPr="00735095">
        <w:rPr>
          <w:b/>
          <w:bCs/>
          <w:sz w:val="28"/>
          <w:szCs w:val="28"/>
          <w:rtl/>
        </w:rPr>
        <w:instrText xml:space="preserve"> </w:instrText>
      </w:r>
      <w:r w:rsidR="007F51C4" w:rsidRPr="00735095">
        <w:rPr>
          <w:b/>
          <w:bCs/>
          <w:sz w:val="28"/>
          <w:szCs w:val="28"/>
        </w:rPr>
        <w:instrText>DOCPROPERTY  machoz  \* MERGEFORMAT</w:instrText>
      </w:r>
      <w:r w:rsidR="007F51C4" w:rsidRPr="00735095">
        <w:rPr>
          <w:b/>
          <w:bCs/>
          <w:sz w:val="28"/>
          <w:szCs w:val="28"/>
          <w:rtl/>
        </w:rPr>
        <w:instrText xml:space="preserve"> </w:instrText>
      </w:r>
      <w:r w:rsidR="007F51C4" w:rsidRPr="00735095">
        <w:rPr>
          <w:b/>
          <w:bCs/>
          <w:sz w:val="28"/>
          <w:szCs w:val="28"/>
          <w:rtl/>
        </w:rPr>
        <w:fldChar w:fldCharType="separate"/>
      </w:r>
      <w:r w:rsidR="007F51C4" w:rsidRPr="00735095">
        <w:rPr>
          <w:b/>
          <w:bCs/>
          <w:sz w:val="28"/>
          <w:szCs w:val="28"/>
          <w:rtl/>
        </w:rPr>
        <w:t>ח"י</w:t>
      </w:r>
      <w:r w:rsidR="007F51C4" w:rsidRPr="00735095">
        <w:rPr>
          <w:b/>
          <w:bCs/>
          <w:sz w:val="28"/>
          <w:szCs w:val="28"/>
          <w:rtl/>
        </w:rPr>
        <w:fldChar w:fldCharType="end"/>
      </w:r>
    </w:p>
    <w:p w14:paraId="6AB0B57A" w14:textId="345BA57D" w:rsidR="00D10BDE" w:rsidRPr="00735095" w:rsidRDefault="00DF21CE" w:rsidP="007740FF">
      <w:pPr>
        <w:tabs>
          <w:tab w:val="left" w:pos="3402"/>
        </w:tabs>
        <w:rPr>
          <w:b/>
          <w:bCs/>
          <w:sz w:val="28"/>
          <w:szCs w:val="28"/>
          <w:rtl/>
        </w:rPr>
      </w:pPr>
      <w:r w:rsidRPr="00735095">
        <w:rPr>
          <w:rFonts w:hint="cs"/>
          <w:b/>
          <w:bCs/>
          <w:sz w:val="28"/>
          <w:szCs w:val="28"/>
          <w:rtl/>
        </w:rPr>
        <w:t>בפני השופט</w:t>
      </w:r>
      <w:r w:rsidR="004053BF" w:rsidRPr="00735095">
        <w:rPr>
          <w:rFonts w:hint="cs"/>
          <w:b/>
          <w:bCs/>
          <w:sz w:val="28"/>
          <w:szCs w:val="28"/>
          <w:rtl/>
        </w:rPr>
        <w:t>ת</w:t>
      </w:r>
      <w:r w:rsidRPr="00735095">
        <w:rPr>
          <w:rFonts w:hint="cs"/>
          <w:b/>
          <w:bCs/>
          <w:sz w:val="28"/>
          <w:szCs w:val="28"/>
          <w:rtl/>
        </w:rPr>
        <w:t>:</w:t>
      </w:r>
      <w:r w:rsidR="00735095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="007F51C4" w:rsidRPr="00735095">
        <w:rPr>
          <w:b/>
          <w:bCs/>
          <w:sz w:val="28"/>
          <w:szCs w:val="28"/>
          <w:rtl/>
        </w:rPr>
        <w:fldChar w:fldCharType="begin"/>
      </w:r>
      <w:r w:rsidR="007F51C4" w:rsidRPr="00735095">
        <w:rPr>
          <w:b/>
          <w:bCs/>
          <w:sz w:val="28"/>
          <w:szCs w:val="28"/>
          <w:rtl/>
        </w:rPr>
        <w:instrText xml:space="preserve"> </w:instrText>
      </w:r>
      <w:r w:rsidR="007F51C4" w:rsidRPr="00735095">
        <w:rPr>
          <w:rFonts w:hint="cs"/>
          <w:b/>
          <w:bCs/>
          <w:sz w:val="28"/>
          <w:szCs w:val="28"/>
        </w:rPr>
        <w:instrText>DOCPROPERTY  avbeitdin  \* MERGEFORMAT</w:instrText>
      </w:r>
      <w:r w:rsidR="007F51C4" w:rsidRPr="00735095">
        <w:rPr>
          <w:b/>
          <w:bCs/>
          <w:sz w:val="28"/>
          <w:szCs w:val="28"/>
          <w:rtl/>
        </w:rPr>
        <w:instrText xml:space="preserve"> </w:instrText>
      </w:r>
      <w:r w:rsidR="00735095" w:rsidRPr="00735095">
        <w:rPr>
          <w:b/>
          <w:bCs/>
          <w:sz w:val="28"/>
          <w:szCs w:val="28"/>
          <w:rtl/>
        </w:rPr>
        <w:fldChar w:fldCharType="separate"/>
      </w:r>
      <w:r w:rsidR="007F51C4" w:rsidRPr="00735095">
        <w:rPr>
          <w:b/>
          <w:bCs/>
          <w:sz w:val="28"/>
          <w:szCs w:val="28"/>
          <w:rtl/>
        </w:rPr>
        <w:fldChar w:fldCharType="end"/>
      </w:r>
      <w:r w:rsidR="00D10BDE" w:rsidRPr="00735095">
        <w:rPr>
          <w:rFonts w:hint="cs"/>
          <w:b/>
          <w:bCs/>
          <w:sz w:val="28"/>
          <w:szCs w:val="28"/>
          <w:rtl/>
        </w:rPr>
        <w:t xml:space="preserve"> </w:t>
      </w:r>
      <w:r w:rsidR="00A04EF8" w:rsidRPr="00735095">
        <w:rPr>
          <w:rFonts w:hint="cs"/>
          <w:b/>
          <w:bCs/>
          <w:sz w:val="28"/>
          <w:szCs w:val="28"/>
          <w:rtl/>
        </w:rPr>
        <w:t xml:space="preserve">סא"ל </w:t>
      </w:r>
      <w:proofErr w:type="spellStart"/>
      <w:r w:rsidR="00A04EF8" w:rsidRPr="00735095">
        <w:rPr>
          <w:rFonts w:hint="cs"/>
          <w:b/>
          <w:bCs/>
          <w:sz w:val="28"/>
          <w:szCs w:val="28"/>
          <w:rtl/>
        </w:rPr>
        <w:t>לידור</w:t>
      </w:r>
      <w:proofErr w:type="spellEnd"/>
      <w:r w:rsidR="00A04EF8" w:rsidRPr="00735095">
        <w:rPr>
          <w:rFonts w:hint="cs"/>
          <w:b/>
          <w:bCs/>
          <w:sz w:val="28"/>
          <w:szCs w:val="28"/>
          <w:rtl/>
        </w:rPr>
        <w:t xml:space="preserve"> דרכמן</w:t>
      </w:r>
    </w:p>
    <w:p w14:paraId="12306E1F" w14:textId="77777777" w:rsidR="00D10BDE" w:rsidRPr="00735095" w:rsidRDefault="00D10BDE" w:rsidP="005F7A46">
      <w:pPr>
        <w:rPr>
          <w:sz w:val="28"/>
          <w:szCs w:val="28"/>
          <w:rtl/>
        </w:rPr>
      </w:pPr>
    </w:p>
    <w:p w14:paraId="66FD52EE" w14:textId="65A72552" w:rsidR="00697E26" w:rsidRPr="00735095" w:rsidRDefault="00697E26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735095">
        <w:rPr>
          <w:rFonts w:hint="cs"/>
          <w:b/>
          <w:bCs/>
          <w:sz w:val="28"/>
          <w:szCs w:val="28"/>
          <w:rtl/>
        </w:rPr>
        <w:t>בעניין:</w:t>
      </w:r>
      <w:r w:rsidRPr="00735095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735095">
        <w:rPr>
          <w:rFonts w:hint="cs"/>
          <w:b/>
          <w:bCs/>
          <w:sz w:val="28"/>
          <w:szCs w:val="28"/>
          <w:rtl/>
        </w:rPr>
        <w:tab/>
      </w:r>
      <w:r w:rsidR="00735095">
        <w:rPr>
          <w:rFonts w:hint="cs"/>
          <w:b/>
          <w:bCs/>
          <w:sz w:val="28"/>
          <w:szCs w:val="28"/>
          <w:rtl/>
        </w:rPr>
        <w:t xml:space="preserve">  </w:t>
      </w:r>
      <w:r w:rsidRPr="00735095">
        <w:rPr>
          <w:rFonts w:hint="cs"/>
          <w:b/>
          <w:bCs/>
          <w:sz w:val="28"/>
          <w:szCs w:val="28"/>
          <w:rtl/>
        </w:rPr>
        <w:t xml:space="preserve">(ע"י ב"כ, </w:t>
      </w:r>
      <w:r w:rsidR="00A04EF8" w:rsidRPr="00735095">
        <w:rPr>
          <w:rFonts w:hint="cs"/>
          <w:b/>
          <w:bCs/>
          <w:sz w:val="28"/>
          <w:szCs w:val="28"/>
          <w:rtl/>
        </w:rPr>
        <w:t>סרן (במיל') אריאלה סגל</w:t>
      </w:r>
      <w:r w:rsidRPr="00735095">
        <w:rPr>
          <w:rFonts w:hint="cs"/>
          <w:b/>
          <w:bCs/>
          <w:sz w:val="28"/>
          <w:szCs w:val="28"/>
          <w:rtl/>
        </w:rPr>
        <w:t>)</w:t>
      </w:r>
    </w:p>
    <w:p w14:paraId="1F637318" w14:textId="77777777" w:rsidR="00697E26" w:rsidRPr="00735095" w:rsidRDefault="00697E26" w:rsidP="005F7A46">
      <w:pPr>
        <w:rPr>
          <w:sz w:val="28"/>
          <w:szCs w:val="28"/>
        </w:rPr>
      </w:pPr>
    </w:p>
    <w:p w14:paraId="45431225" w14:textId="77777777" w:rsidR="00697E26" w:rsidRPr="00735095" w:rsidRDefault="00697E26" w:rsidP="00735095">
      <w:pPr>
        <w:jc w:val="center"/>
        <w:rPr>
          <w:b/>
          <w:bCs/>
          <w:sz w:val="28"/>
          <w:szCs w:val="28"/>
          <w:u w:val="single"/>
          <w:rtl/>
        </w:rPr>
      </w:pPr>
      <w:r w:rsidRPr="00735095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391BF8A6" w14:textId="77777777" w:rsidR="009A1A7F" w:rsidRPr="00735095" w:rsidRDefault="009A1A7F" w:rsidP="009A1A7F">
      <w:pPr>
        <w:rPr>
          <w:sz w:val="28"/>
          <w:szCs w:val="28"/>
          <w:rtl/>
        </w:rPr>
      </w:pPr>
    </w:p>
    <w:p w14:paraId="011EBEAB" w14:textId="2351CF31" w:rsidR="00697E26" w:rsidRPr="00735095" w:rsidRDefault="00A04EF8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735095">
        <w:rPr>
          <w:rFonts w:hint="cs"/>
          <w:b/>
          <w:bCs/>
          <w:sz w:val="28"/>
          <w:szCs w:val="28"/>
          <w:rtl/>
        </w:rPr>
        <w:t>הנאש</w:t>
      </w:r>
      <w:r w:rsidR="004053BF" w:rsidRPr="00735095">
        <w:rPr>
          <w:rFonts w:hint="cs"/>
          <w:b/>
          <w:bCs/>
          <w:sz w:val="28"/>
          <w:szCs w:val="28"/>
          <w:rtl/>
        </w:rPr>
        <w:t>מת</w:t>
      </w:r>
      <w:r w:rsidRPr="00735095">
        <w:rPr>
          <w:rFonts w:hint="cs"/>
          <w:b/>
          <w:bCs/>
          <w:sz w:val="28"/>
          <w:szCs w:val="28"/>
          <w:rtl/>
        </w:rPr>
        <w:t xml:space="preserve">: </w:t>
      </w:r>
      <w:r w:rsidR="007F51C4" w:rsidRPr="00735095">
        <w:rPr>
          <w:b/>
          <w:bCs/>
          <w:sz w:val="28"/>
          <w:szCs w:val="28"/>
          <w:rtl/>
        </w:rPr>
        <w:fldChar w:fldCharType="begin"/>
      </w:r>
      <w:r w:rsidR="007F51C4" w:rsidRPr="00735095">
        <w:rPr>
          <w:b/>
          <w:bCs/>
          <w:sz w:val="28"/>
          <w:szCs w:val="28"/>
          <w:rtl/>
        </w:rPr>
        <w:instrText xml:space="preserve"> </w:instrText>
      </w:r>
      <w:r w:rsidR="007F51C4" w:rsidRPr="00735095">
        <w:rPr>
          <w:b/>
          <w:bCs/>
          <w:sz w:val="28"/>
          <w:szCs w:val="28"/>
        </w:rPr>
        <w:instrText>DOCPROPERTY  sugsherutgorem  \* MERGEFORMAT</w:instrText>
      </w:r>
      <w:r w:rsidR="007F51C4" w:rsidRPr="00735095">
        <w:rPr>
          <w:b/>
          <w:bCs/>
          <w:sz w:val="28"/>
          <w:szCs w:val="28"/>
          <w:rtl/>
        </w:rPr>
        <w:instrText xml:space="preserve"> </w:instrText>
      </w:r>
      <w:r w:rsidR="007F51C4" w:rsidRPr="00735095">
        <w:rPr>
          <w:b/>
          <w:bCs/>
          <w:sz w:val="28"/>
          <w:szCs w:val="28"/>
          <w:rtl/>
        </w:rPr>
        <w:fldChar w:fldCharType="separate"/>
      </w:r>
      <w:r w:rsidR="007F51C4" w:rsidRPr="00735095">
        <w:rPr>
          <w:b/>
          <w:bCs/>
          <w:sz w:val="28"/>
          <w:szCs w:val="28"/>
          <w:rtl/>
        </w:rPr>
        <w:t>ח</w:t>
      </w:r>
      <w:r w:rsidR="007F51C4" w:rsidRPr="00735095">
        <w:rPr>
          <w:b/>
          <w:bCs/>
          <w:sz w:val="28"/>
          <w:szCs w:val="28"/>
          <w:rtl/>
        </w:rPr>
        <w:fldChar w:fldCharType="end"/>
      </w:r>
      <w:r w:rsidR="007F51C4" w:rsidRPr="00735095">
        <w:rPr>
          <w:b/>
          <w:bCs/>
          <w:sz w:val="28"/>
          <w:szCs w:val="28"/>
          <w:rtl/>
        </w:rPr>
        <w:t>/</w:t>
      </w:r>
      <w:r w:rsidR="00735095">
        <w:rPr>
          <w:rFonts w:hint="cs"/>
          <w:b/>
          <w:bCs/>
          <w:sz w:val="28"/>
          <w:szCs w:val="28"/>
        </w:rPr>
        <w:t>XXX</w:t>
      </w:r>
      <w:r w:rsidR="007F51C4" w:rsidRPr="00735095">
        <w:rPr>
          <w:b/>
          <w:bCs/>
          <w:sz w:val="28"/>
          <w:szCs w:val="28"/>
          <w:rtl/>
        </w:rPr>
        <w:t xml:space="preserve"> </w:t>
      </w:r>
      <w:r w:rsidR="007F51C4" w:rsidRPr="00735095">
        <w:rPr>
          <w:b/>
          <w:bCs/>
          <w:sz w:val="28"/>
          <w:szCs w:val="28"/>
          <w:rtl/>
        </w:rPr>
        <w:fldChar w:fldCharType="begin"/>
      </w:r>
      <w:r w:rsidR="007F51C4" w:rsidRPr="00735095">
        <w:rPr>
          <w:b/>
          <w:bCs/>
          <w:sz w:val="28"/>
          <w:szCs w:val="28"/>
          <w:rtl/>
        </w:rPr>
        <w:instrText xml:space="preserve"> </w:instrText>
      </w:r>
      <w:r w:rsidR="007F51C4" w:rsidRPr="00735095">
        <w:rPr>
          <w:b/>
          <w:bCs/>
          <w:sz w:val="28"/>
          <w:szCs w:val="28"/>
        </w:rPr>
        <w:instrText>DOCPROPERTY  dargagorem  \* MERGEFORMAT</w:instrText>
      </w:r>
      <w:r w:rsidR="007F51C4" w:rsidRPr="00735095">
        <w:rPr>
          <w:b/>
          <w:bCs/>
          <w:sz w:val="28"/>
          <w:szCs w:val="28"/>
          <w:rtl/>
        </w:rPr>
        <w:instrText xml:space="preserve"> </w:instrText>
      </w:r>
      <w:r w:rsidR="007F51C4" w:rsidRPr="00735095">
        <w:rPr>
          <w:b/>
          <w:bCs/>
          <w:sz w:val="28"/>
          <w:szCs w:val="28"/>
          <w:rtl/>
        </w:rPr>
        <w:fldChar w:fldCharType="separate"/>
      </w:r>
      <w:r w:rsidR="007F51C4" w:rsidRPr="00735095">
        <w:rPr>
          <w:b/>
          <w:bCs/>
          <w:sz w:val="28"/>
          <w:szCs w:val="28"/>
          <w:rtl/>
        </w:rPr>
        <w:t>טוראי</w:t>
      </w:r>
      <w:r w:rsidR="007F51C4" w:rsidRPr="00735095">
        <w:rPr>
          <w:b/>
          <w:bCs/>
          <w:sz w:val="28"/>
          <w:szCs w:val="28"/>
          <w:rtl/>
        </w:rPr>
        <w:fldChar w:fldCharType="end"/>
      </w:r>
      <w:r w:rsidR="007F51C4" w:rsidRPr="00735095">
        <w:rPr>
          <w:b/>
          <w:bCs/>
          <w:sz w:val="28"/>
          <w:szCs w:val="28"/>
          <w:rtl/>
        </w:rPr>
        <w:t xml:space="preserve"> </w:t>
      </w:r>
      <w:r w:rsidR="007F51C4" w:rsidRPr="00735095">
        <w:rPr>
          <w:b/>
          <w:bCs/>
          <w:sz w:val="28"/>
          <w:szCs w:val="28"/>
          <w:rtl/>
        </w:rPr>
        <w:fldChar w:fldCharType="begin"/>
      </w:r>
      <w:r w:rsidR="007F51C4" w:rsidRPr="00735095">
        <w:rPr>
          <w:b/>
          <w:bCs/>
          <w:sz w:val="28"/>
          <w:szCs w:val="28"/>
          <w:rtl/>
        </w:rPr>
        <w:instrText xml:space="preserve"> </w:instrText>
      </w:r>
      <w:r w:rsidR="007F51C4" w:rsidRPr="00735095">
        <w:rPr>
          <w:b/>
          <w:bCs/>
          <w:sz w:val="28"/>
          <w:szCs w:val="28"/>
        </w:rPr>
        <w:instrText>DOCPROPERTY  shempratigorem  \* MERGEFORMAT</w:instrText>
      </w:r>
      <w:r w:rsidR="007F51C4" w:rsidRPr="00735095">
        <w:rPr>
          <w:b/>
          <w:bCs/>
          <w:sz w:val="28"/>
          <w:szCs w:val="28"/>
          <w:rtl/>
        </w:rPr>
        <w:instrText xml:space="preserve"> </w:instrText>
      </w:r>
      <w:r w:rsidR="007F51C4" w:rsidRPr="00735095">
        <w:rPr>
          <w:b/>
          <w:bCs/>
          <w:sz w:val="28"/>
          <w:szCs w:val="28"/>
          <w:rtl/>
        </w:rPr>
        <w:fldChar w:fldCharType="separate"/>
      </w:r>
      <w:r w:rsidR="007F51C4" w:rsidRPr="00735095">
        <w:rPr>
          <w:b/>
          <w:bCs/>
          <w:sz w:val="28"/>
          <w:szCs w:val="28"/>
          <w:rtl/>
        </w:rPr>
        <w:t>ב</w:t>
      </w:r>
      <w:r w:rsidR="00735095">
        <w:rPr>
          <w:rFonts w:hint="cs"/>
          <w:b/>
          <w:bCs/>
          <w:sz w:val="28"/>
          <w:szCs w:val="28"/>
          <w:rtl/>
        </w:rPr>
        <w:t>'</w:t>
      </w:r>
      <w:r w:rsidR="007F51C4" w:rsidRPr="00735095">
        <w:rPr>
          <w:b/>
          <w:bCs/>
          <w:sz w:val="28"/>
          <w:szCs w:val="28"/>
          <w:rtl/>
        </w:rPr>
        <w:t xml:space="preserve"> א</w:t>
      </w:r>
      <w:r w:rsidR="00735095">
        <w:rPr>
          <w:rFonts w:hint="cs"/>
          <w:b/>
          <w:bCs/>
          <w:sz w:val="28"/>
          <w:szCs w:val="28"/>
          <w:rtl/>
        </w:rPr>
        <w:t>'</w:t>
      </w:r>
      <w:r w:rsidR="007F51C4" w:rsidRPr="00735095">
        <w:rPr>
          <w:b/>
          <w:bCs/>
          <w:sz w:val="28"/>
          <w:szCs w:val="28"/>
          <w:rtl/>
        </w:rPr>
        <w:fldChar w:fldCharType="end"/>
      </w:r>
      <w:r w:rsidR="007F51C4" w:rsidRPr="00735095">
        <w:rPr>
          <w:b/>
          <w:bCs/>
          <w:sz w:val="28"/>
          <w:szCs w:val="28"/>
          <w:rtl/>
        </w:rPr>
        <w:t xml:space="preserve"> </w:t>
      </w:r>
      <w:r w:rsidR="00735095">
        <w:rPr>
          <w:rFonts w:hint="cs"/>
          <w:b/>
          <w:bCs/>
          <w:sz w:val="28"/>
          <w:szCs w:val="28"/>
          <w:rtl/>
        </w:rPr>
        <w:t xml:space="preserve">א'       </w:t>
      </w:r>
      <w:r w:rsidR="00697E26" w:rsidRPr="00735095">
        <w:rPr>
          <w:rFonts w:hint="cs"/>
          <w:b/>
          <w:bCs/>
          <w:sz w:val="28"/>
          <w:szCs w:val="28"/>
          <w:rtl/>
        </w:rPr>
        <w:t xml:space="preserve">(ע"י ב"כ, </w:t>
      </w:r>
      <w:r w:rsidRPr="00735095">
        <w:rPr>
          <w:rFonts w:hint="cs"/>
          <w:b/>
          <w:bCs/>
          <w:sz w:val="28"/>
          <w:szCs w:val="28"/>
          <w:rtl/>
        </w:rPr>
        <w:t xml:space="preserve">סגן עדן שאקי בשם סרן </w:t>
      </w:r>
      <w:proofErr w:type="spellStart"/>
      <w:r w:rsidRPr="00735095">
        <w:rPr>
          <w:rFonts w:hint="cs"/>
          <w:b/>
          <w:bCs/>
          <w:sz w:val="28"/>
          <w:szCs w:val="28"/>
          <w:rtl/>
        </w:rPr>
        <w:t>נל</w:t>
      </w:r>
      <w:proofErr w:type="spellEnd"/>
      <w:r w:rsidRPr="00735095">
        <w:rPr>
          <w:rFonts w:hint="cs"/>
          <w:b/>
          <w:bCs/>
          <w:sz w:val="28"/>
          <w:szCs w:val="28"/>
          <w:rtl/>
        </w:rPr>
        <w:t xml:space="preserve"> אליהו</w:t>
      </w:r>
      <w:r w:rsidR="00697E26" w:rsidRPr="00735095">
        <w:rPr>
          <w:rFonts w:hint="cs"/>
          <w:b/>
          <w:bCs/>
          <w:sz w:val="28"/>
          <w:szCs w:val="28"/>
          <w:rtl/>
        </w:rPr>
        <w:t>)</w:t>
      </w:r>
    </w:p>
    <w:p w14:paraId="138548BE" w14:textId="77777777" w:rsidR="00822979" w:rsidRPr="00735095" w:rsidRDefault="00822979" w:rsidP="005F7A46">
      <w:pPr>
        <w:rPr>
          <w:sz w:val="28"/>
          <w:szCs w:val="28"/>
          <w:rtl/>
        </w:rPr>
      </w:pPr>
    </w:p>
    <w:p w14:paraId="58F7FD8F" w14:textId="3B175732" w:rsidR="00A04EF8" w:rsidRPr="00735095" w:rsidRDefault="00A04EF8" w:rsidP="00A04EF8">
      <w:pPr>
        <w:pStyle w:val="Title"/>
        <w:rPr>
          <w:rFonts w:ascii="David Libre" w:hAnsi="David Libre"/>
          <w:sz w:val="28"/>
          <w:szCs w:val="28"/>
          <w:rtl/>
        </w:rPr>
      </w:pPr>
      <w:r w:rsidRPr="00735095">
        <w:rPr>
          <w:rFonts w:ascii="David Libre" w:hAnsi="David Libre"/>
          <w:sz w:val="28"/>
          <w:szCs w:val="28"/>
          <w:rtl/>
        </w:rPr>
        <w:t>הכרעת-דין</w:t>
      </w:r>
    </w:p>
    <w:p w14:paraId="3CC74DA3" w14:textId="1571AA4F" w:rsidR="00A04EF8" w:rsidRPr="00735095" w:rsidRDefault="00A04EF8" w:rsidP="00A04EF8">
      <w:pPr>
        <w:pStyle w:val="BodyText"/>
        <w:jc w:val="both"/>
        <w:rPr>
          <w:rFonts w:ascii="David Libre" w:hAnsi="David Libre" w:cs="David"/>
          <w:sz w:val="28"/>
          <w:rtl/>
        </w:rPr>
      </w:pPr>
      <w:r w:rsidRPr="00735095">
        <w:rPr>
          <w:rFonts w:ascii="David Libre" w:hAnsi="David Libre" w:cs="David"/>
          <w:b w:val="0"/>
          <w:bCs w:val="0"/>
          <w:sz w:val="28"/>
          <w:rtl/>
        </w:rPr>
        <w:t xml:space="preserve">על פי הודאתה, מורשעת הנאשמת בעבירה של היעדר מן השירות שלא ברשות, לפי סעיף 94 לחוק השיפוט הצבאי, התשט"ו-1955, בגין כך שנעדרה מיחידתה </w:t>
      </w:r>
      <w:r w:rsidR="00735095">
        <w:rPr>
          <w:rFonts w:ascii="David Libre" w:hAnsi="David Libre" w:cs="David" w:hint="cs"/>
          <w:b w:val="0"/>
          <w:bCs w:val="0"/>
          <w:sz w:val="28"/>
        </w:rPr>
        <w:t>XXX</w:t>
      </w:r>
      <w:r w:rsidRPr="00735095">
        <w:rPr>
          <w:rFonts w:ascii="David Libre" w:hAnsi="David Libre" w:cs="David" w:hint="cs"/>
          <w:b w:val="0"/>
          <w:bCs w:val="0"/>
          <w:sz w:val="28"/>
          <w:rtl/>
        </w:rPr>
        <w:t xml:space="preserve"> </w:t>
      </w:r>
      <w:r w:rsidRPr="00735095">
        <w:rPr>
          <w:rFonts w:ascii="David Libre" w:hAnsi="David Libre" w:cs="David"/>
          <w:b w:val="0"/>
          <w:bCs w:val="0"/>
          <w:sz w:val="28"/>
          <w:rtl/>
        </w:rPr>
        <w:t>מיום</w:t>
      </w:r>
      <w:r w:rsidRPr="00735095">
        <w:rPr>
          <w:rFonts w:ascii="David Libre" w:hAnsi="David Libre" w:cs="David" w:hint="cs"/>
          <w:b w:val="0"/>
          <w:bCs w:val="0"/>
          <w:sz w:val="28"/>
          <w:rtl/>
        </w:rPr>
        <w:t xml:space="preserve"> 19.07.2022 </w:t>
      </w:r>
      <w:r w:rsidRPr="00735095">
        <w:rPr>
          <w:rFonts w:ascii="David Libre" w:hAnsi="David Libre" w:cs="David"/>
          <w:b w:val="0"/>
          <w:bCs w:val="0"/>
          <w:sz w:val="28"/>
          <w:rtl/>
        </w:rPr>
        <w:t xml:space="preserve">ועד יום </w:t>
      </w:r>
      <w:r w:rsidRPr="00735095">
        <w:rPr>
          <w:rFonts w:ascii="David Libre" w:hAnsi="David Libre" w:cs="David" w:hint="cs"/>
          <w:b w:val="0"/>
          <w:bCs w:val="0"/>
          <w:sz w:val="28"/>
          <w:rtl/>
        </w:rPr>
        <w:t xml:space="preserve">10.01.2023 </w:t>
      </w:r>
      <w:r w:rsidRPr="00735095">
        <w:rPr>
          <w:rFonts w:ascii="David Libre" w:hAnsi="David Libre" w:cs="David"/>
          <w:b w:val="0"/>
          <w:bCs w:val="0"/>
          <w:sz w:val="28"/>
          <w:rtl/>
        </w:rPr>
        <w:t xml:space="preserve">למשך </w:t>
      </w:r>
      <w:r w:rsidRPr="00735095">
        <w:rPr>
          <w:rFonts w:ascii="David Libre" w:hAnsi="David Libre" w:cs="David" w:hint="cs"/>
          <w:b w:val="0"/>
          <w:bCs w:val="0"/>
          <w:sz w:val="28"/>
          <w:rtl/>
        </w:rPr>
        <w:t>176</w:t>
      </w:r>
      <w:r w:rsidRPr="00735095">
        <w:rPr>
          <w:rFonts w:ascii="David Libre" w:hAnsi="David Libre" w:cs="David"/>
          <w:b w:val="0"/>
          <w:bCs w:val="0"/>
          <w:sz w:val="28"/>
          <w:rtl/>
        </w:rPr>
        <w:t xml:space="preserve"> ימים, בהתאם לכתב האישום ולפרטים הנוספים.</w:t>
      </w:r>
      <w:r w:rsidRPr="00735095">
        <w:rPr>
          <w:rFonts w:ascii="David Libre" w:hAnsi="David Libre" w:cs="David"/>
          <w:sz w:val="28"/>
          <w:rtl/>
        </w:rPr>
        <w:t xml:space="preserve"> </w:t>
      </w:r>
    </w:p>
    <w:p w14:paraId="0F7981E0" w14:textId="77777777" w:rsidR="00A04EF8" w:rsidRPr="00735095" w:rsidRDefault="00A04EF8" w:rsidP="00A04EF8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</w:p>
    <w:p w14:paraId="44FA3544" w14:textId="7D6E705E" w:rsidR="00A04EF8" w:rsidRPr="00735095" w:rsidRDefault="00A04EF8" w:rsidP="00A04EF8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735095">
        <w:rPr>
          <w:rFonts w:ascii="David Libre" w:hAnsi="David Libre"/>
          <w:b/>
          <w:bCs/>
          <w:sz w:val="28"/>
          <w:szCs w:val="28"/>
          <w:rtl/>
        </w:rPr>
        <w:t>ניתנה היום</w:t>
      </w:r>
      <w:r w:rsidRPr="00735095">
        <w:rPr>
          <w:rFonts w:ascii="David Libre" w:hAnsi="David Libre" w:hint="cs"/>
          <w:b/>
          <w:bCs/>
          <w:sz w:val="28"/>
          <w:szCs w:val="28"/>
          <w:rtl/>
        </w:rPr>
        <w:t xml:space="preserve">, כ"ט בשבט </w:t>
      </w:r>
      <w:proofErr w:type="spellStart"/>
      <w:r w:rsidRPr="00735095">
        <w:rPr>
          <w:rFonts w:ascii="David Libre" w:hAnsi="David Libre" w:hint="cs"/>
          <w:b/>
          <w:bCs/>
          <w:sz w:val="28"/>
          <w:szCs w:val="28"/>
          <w:rtl/>
        </w:rPr>
        <w:t>התשפ"ג</w:t>
      </w:r>
      <w:proofErr w:type="spellEnd"/>
      <w:r w:rsidRPr="00735095">
        <w:rPr>
          <w:rFonts w:ascii="David Libre" w:hAnsi="David Libre" w:hint="cs"/>
          <w:b/>
          <w:bCs/>
          <w:sz w:val="28"/>
          <w:szCs w:val="28"/>
          <w:rtl/>
        </w:rPr>
        <w:t xml:space="preserve">, 20.02.2023, </w:t>
      </w:r>
      <w:r w:rsidRPr="00735095">
        <w:rPr>
          <w:rFonts w:ascii="David Libre" w:hAnsi="David Libre"/>
          <w:b/>
          <w:bCs/>
          <w:sz w:val="28"/>
          <w:szCs w:val="28"/>
          <w:rtl/>
        </w:rPr>
        <w:t>והודעה בפומבי ובמעמד הצדדים.</w:t>
      </w:r>
    </w:p>
    <w:p w14:paraId="0766CD24" w14:textId="77777777" w:rsidR="00A04EF8" w:rsidRPr="00735095" w:rsidRDefault="00A04EF8" w:rsidP="00A04EF8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</w:p>
    <w:p w14:paraId="4DDA3D61" w14:textId="77777777" w:rsidR="00A04EF8" w:rsidRPr="00735095" w:rsidRDefault="00A04EF8" w:rsidP="00A04EF8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735095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48719D9C" w14:textId="5C30136C" w:rsidR="00A04EF8" w:rsidRPr="00735095" w:rsidRDefault="00A04EF8" w:rsidP="00A04EF8">
      <w:pPr>
        <w:pStyle w:val="BodyText"/>
        <w:jc w:val="center"/>
        <w:rPr>
          <w:rFonts w:ascii="David Libre" w:hAnsi="David Libre" w:cs="David"/>
          <w:sz w:val="28"/>
          <w:rtl/>
        </w:rPr>
      </w:pPr>
      <w:r w:rsidRPr="00735095">
        <w:rPr>
          <w:rFonts w:ascii="David Libre" w:hAnsi="David Libre" w:cs="David" w:hint="cs"/>
          <w:sz w:val="28"/>
          <w:rtl/>
        </w:rPr>
        <w:t>שופט</w:t>
      </w:r>
      <w:r w:rsidR="004053BF" w:rsidRPr="00735095">
        <w:rPr>
          <w:rFonts w:ascii="David Libre" w:hAnsi="David Libre" w:cs="David" w:hint="cs"/>
          <w:sz w:val="28"/>
          <w:rtl/>
        </w:rPr>
        <w:t>ת</w:t>
      </w:r>
    </w:p>
    <w:p w14:paraId="6C1EC1C5" w14:textId="77777777" w:rsidR="00FC44E9" w:rsidRPr="00735095" w:rsidRDefault="00FC44E9" w:rsidP="005F7A46">
      <w:pPr>
        <w:rPr>
          <w:sz w:val="28"/>
          <w:szCs w:val="28"/>
          <w:rtl/>
        </w:rPr>
      </w:pPr>
    </w:p>
    <w:p w14:paraId="7E057237" w14:textId="7104DFC9" w:rsidR="00B82938" w:rsidRPr="00735095" w:rsidRDefault="00B82938">
      <w:pPr>
        <w:rPr>
          <w:b/>
          <w:bCs/>
          <w:sz w:val="28"/>
          <w:szCs w:val="28"/>
          <w:u w:val="single"/>
          <w:rtl/>
        </w:rPr>
      </w:pPr>
    </w:p>
    <w:p w14:paraId="630A0778" w14:textId="12CD84B3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71689566" w14:textId="54386A1B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134B77FC" w14:textId="5146C0C8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225EA860" w14:textId="246E3E0C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344F1DAA" w14:textId="5A31CB4A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4350A921" w14:textId="08752943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11BCB3C1" w14:textId="0F48A060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703D2B42" w14:textId="75B17F81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357573DF" w14:textId="75EAFD29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52FF1537" w14:textId="1EDDBA9F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3B4D1EDC" w14:textId="18A5A123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25236C92" w14:textId="5B08E0FF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7EAC8D2B" w14:textId="3CB0B876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62A15ADC" w14:textId="63279B83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0185D885" w14:textId="06D01753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5D5D0380" w14:textId="545C3119" w:rsidR="00A04EF8" w:rsidRPr="00735095" w:rsidRDefault="00A04EF8">
      <w:pPr>
        <w:rPr>
          <w:b/>
          <w:bCs/>
          <w:sz w:val="28"/>
          <w:szCs w:val="28"/>
          <w:u w:val="single"/>
          <w:rtl/>
        </w:rPr>
      </w:pPr>
    </w:p>
    <w:p w14:paraId="751D2827" w14:textId="526A12DD" w:rsidR="00A04EF8" w:rsidRPr="00735095" w:rsidRDefault="00A04EF8" w:rsidP="00A04EF8">
      <w:pPr>
        <w:pStyle w:val="Title"/>
        <w:rPr>
          <w:rFonts w:ascii="David Libre" w:hAnsi="David Libre"/>
          <w:sz w:val="28"/>
          <w:szCs w:val="28"/>
          <w:rtl/>
        </w:rPr>
      </w:pPr>
      <w:r w:rsidRPr="00735095">
        <w:rPr>
          <w:rFonts w:ascii="David Libre" w:hAnsi="David Libre"/>
          <w:sz w:val="28"/>
          <w:szCs w:val="28"/>
          <w:rtl/>
        </w:rPr>
        <w:t>גזר-דין</w:t>
      </w:r>
    </w:p>
    <w:p w14:paraId="7A9A63BD" w14:textId="389D0356" w:rsidR="00A04EF8" w:rsidRPr="00735095" w:rsidRDefault="00A04EF8" w:rsidP="00A04EF8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735095">
        <w:rPr>
          <w:rFonts w:ascii="David Libre" w:hAnsi="David Libre"/>
          <w:sz w:val="28"/>
          <w:szCs w:val="28"/>
          <w:rtl/>
        </w:rPr>
        <w:lastRenderedPageBreak/>
        <w:t xml:space="preserve">הנאשמת הורשעה על פי הודאתה בעבירה של היעדר מן השירות שלא ברשות, על כי נעדרה מיחידתה </w:t>
      </w:r>
      <w:r w:rsidR="00735095">
        <w:rPr>
          <w:rFonts w:ascii="David Libre" w:hAnsi="David Libre" w:hint="cs"/>
          <w:sz w:val="28"/>
          <w:szCs w:val="28"/>
        </w:rPr>
        <w:t>XXX</w:t>
      </w:r>
      <w:r w:rsidRPr="00735095">
        <w:rPr>
          <w:rFonts w:ascii="David Libre" w:hAnsi="David Libre" w:hint="cs"/>
          <w:sz w:val="28"/>
          <w:szCs w:val="28"/>
          <w:rtl/>
        </w:rPr>
        <w:t xml:space="preserve"> </w:t>
      </w:r>
      <w:r w:rsidRPr="00735095">
        <w:rPr>
          <w:rFonts w:ascii="David Libre" w:hAnsi="David Libre"/>
          <w:sz w:val="28"/>
          <w:szCs w:val="28"/>
          <w:rtl/>
        </w:rPr>
        <w:t xml:space="preserve">לתקופה בת </w:t>
      </w:r>
      <w:r w:rsidRPr="00735095">
        <w:rPr>
          <w:rFonts w:ascii="David Libre" w:hAnsi="David Libre" w:hint="cs"/>
          <w:sz w:val="28"/>
          <w:szCs w:val="28"/>
          <w:rtl/>
        </w:rPr>
        <w:t>176</w:t>
      </w:r>
      <w:r w:rsidRPr="00735095">
        <w:rPr>
          <w:rFonts w:ascii="David Libre" w:hAnsi="David Libre"/>
          <w:sz w:val="28"/>
          <w:szCs w:val="28"/>
          <w:rtl/>
        </w:rPr>
        <w:t xml:space="preserve"> ימים, אשר הסתיימה בהתייצבותה</w:t>
      </w:r>
      <w:r w:rsidRPr="00735095">
        <w:rPr>
          <w:rFonts w:ascii="David Libre" w:hAnsi="David Libre" w:hint="cs"/>
          <w:sz w:val="28"/>
          <w:szCs w:val="28"/>
          <w:rtl/>
        </w:rPr>
        <w:t>.</w:t>
      </w:r>
    </w:p>
    <w:p w14:paraId="0FF1485E" w14:textId="77777777" w:rsidR="00A04EF8" w:rsidRPr="00735095" w:rsidRDefault="00A04EF8" w:rsidP="00A04EF8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3671F79F" w14:textId="46B7BEAE" w:rsidR="00A04EF8" w:rsidRPr="00735095" w:rsidRDefault="00A04EF8" w:rsidP="00A04EF8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735095">
        <w:rPr>
          <w:rFonts w:ascii="David Libre" w:hAnsi="David Libre"/>
          <w:sz w:val="28"/>
          <w:szCs w:val="28"/>
          <w:rtl/>
        </w:rPr>
        <w:t>הנאשמת גויסה לצה"ל בחודש</w:t>
      </w:r>
      <w:r w:rsidRPr="00735095">
        <w:rPr>
          <w:rFonts w:ascii="David Libre" w:hAnsi="David Libre" w:hint="cs"/>
          <w:sz w:val="28"/>
          <w:szCs w:val="28"/>
          <w:rtl/>
        </w:rPr>
        <w:t xml:space="preserve"> פברואר 2022. ההיעדרות שבגינה היא נותנת את הדין היום היא היעדרותה היחידה משירות. </w:t>
      </w:r>
    </w:p>
    <w:p w14:paraId="4D354E73" w14:textId="77777777" w:rsidR="00A04EF8" w:rsidRPr="00735095" w:rsidRDefault="00A04EF8" w:rsidP="00A04EF8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110F7AC1" w14:textId="77777777" w:rsidR="00A04EF8" w:rsidRPr="00735095" w:rsidRDefault="00A04EF8" w:rsidP="00A04EF8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735095">
        <w:rPr>
          <w:rFonts w:ascii="David Libre" w:hAnsi="David Libre" w:hint="cs"/>
          <w:sz w:val="28"/>
          <w:szCs w:val="28"/>
          <w:rtl/>
        </w:rPr>
        <w:t xml:space="preserve">הצדדים הציגו הסדר טיעון המתחשב, מחד גיסא בחומרת העבירה, משך ההיעדרות והפגיעה באינטרסים הציבוריים ומאידך גיסא, בנסיבות חייה המורכבות ובמצבה הנפשי, אשר הובילו לקביעת פרופיל פוסל משירות. </w:t>
      </w:r>
    </w:p>
    <w:p w14:paraId="19E503F3" w14:textId="77777777" w:rsidR="00A04EF8" w:rsidRPr="00735095" w:rsidRDefault="00A04EF8" w:rsidP="00A04EF8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1D53FD9" w14:textId="77777777" w:rsidR="00A04EF8" w:rsidRPr="00735095" w:rsidRDefault="00A04EF8" w:rsidP="00A04EF8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735095">
        <w:rPr>
          <w:rFonts w:ascii="David Libre" w:hAnsi="David Libre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6CFF0EA4" w14:textId="77777777" w:rsidR="00A04EF8" w:rsidRPr="00735095" w:rsidRDefault="00A04EF8" w:rsidP="00A04EF8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FE1AD3C" w14:textId="77777777" w:rsidR="00A04EF8" w:rsidRPr="00735095" w:rsidRDefault="00A04EF8" w:rsidP="00A04EF8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735095">
        <w:rPr>
          <w:rFonts w:ascii="David Libre" w:hAnsi="David Libre"/>
          <w:sz w:val="28"/>
          <w:szCs w:val="28"/>
          <w:rtl/>
        </w:rPr>
        <w:t>על הנאשמת נגזרים, אפוא, העונשים הבאים:</w:t>
      </w:r>
    </w:p>
    <w:p w14:paraId="5FBF8061" w14:textId="77777777" w:rsidR="00A04EF8" w:rsidRPr="00735095" w:rsidRDefault="00A04EF8" w:rsidP="00A04EF8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50AD022C" w14:textId="03C5D467" w:rsidR="00A04EF8" w:rsidRPr="00735095" w:rsidRDefault="00A04EF8" w:rsidP="00A04EF8">
      <w:pPr>
        <w:pStyle w:val="ListParagraph"/>
        <w:numPr>
          <w:ilvl w:val="0"/>
          <w:numId w:val="6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735095">
        <w:rPr>
          <w:rFonts w:ascii="David Libre" w:hAnsi="David Libre" w:hint="cs"/>
          <w:b/>
          <w:bCs/>
          <w:sz w:val="28"/>
          <w:szCs w:val="28"/>
          <w:rtl/>
        </w:rPr>
        <w:t xml:space="preserve">ארבעים וחמישה (45) </w:t>
      </w:r>
      <w:r w:rsidRPr="00735095">
        <w:rPr>
          <w:rFonts w:ascii="David Libre" w:hAnsi="David Libre"/>
          <w:b/>
          <w:bCs/>
          <w:sz w:val="28"/>
          <w:szCs w:val="28"/>
          <w:rtl/>
        </w:rPr>
        <w:t>ימי מאסר לריצוי בפועל, שיימנו החל מיום מעצרה.</w:t>
      </w:r>
    </w:p>
    <w:p w14:paraId="18393245" w14:textId="1AE982A4" w:rsidR="00A04EF8" w:rsidRPr="00735095" w:rsidRDefault="00A04EF8" w:rsidP="00A04EF8">
      <w:pPr>
        <w:pStyle w:val="ListParagraph"/>
        <w:numPr>
          <w:ilvl w:val="0"/>
          <w:numId w:val="6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735095">
        <w:rPr>
          <w:rFonts w:ascii="David Libre" w:hAnsi="David Libre"/>
          <w:b/>
          <w:bCs/>
          <w:sz w:val="28"/>
          <w:szCs w:val="28"/>
          <w:rtl/>
        </w:rPr>
        <w:t>עונש מאסר מותנה בן</w:t>
      </w:r>
      <w:r w:rsidRPr="00735095">
        <w:rPr>
          <w:rFonts w:ascii="David Libre" w:hAnsi="David Libre" w:hint="cs"/>
          <w:b/>
          <w:bCs/>
          <w:sz w:val="28"/>
          <w:szCs w:val="28"/>
          <w:rtl/>
        </w:rPr>
        <w:t xml:space="preserve"> שלושים</w:t>
      </w:r>
      <w:r w:rsidRPr="00735095">
        <w:rPr>
          <w:rFonts w:ascii="David Libre" w:hAnsi="David Libre"/>
          <w:b/>
          <w:bCs/>
          <w:sz w:val="28"/>
          <w:szCs w:val="28"/>
          <w:rtl/>
        </w:rPr>
        <w:t xml:space="preserve"> </w:t>
      </w:r>
      <w:r w:rsidRPr="00735095">
        <w:rPr>
          <w:rFonts w:ascii="David Libre" w:hAnsi="David Libre" w:hint="cs"/>
          <w:b/>
          <w:bCs/>
          <w:sz w:val="28"/>
          <w:szCs w:val="28"/>
          <w:rtl/>
        </w:rPr>
        <w:t xml:space="preserve">(30) </w:t>
      </w:r>
      <w:r w:rsidRPr="00735095">
        <w:rPr>
          <w:rFonts w:ascii="David Libre" w:hAnsi="David Libre"/>
          <w:b/>
          <w:bCs/>
          <w:sz w:val="28"/>
          <w:szCs w:val="28"/>
          <w:rtl/>
        </w:rPr>
        <w:t>ימים למשך</w:t>
      </w:r>
      <w:r w:rsidRPr="00735095">
        <w:rPr>
          <w:rFonts w:ascii="David Libre" w:hAnsi="David Libre" w:hint="cs"/>
          <w:b/>
          <w:bCs/>
          <w:sz w:val="28"/>
          <w:szCs w:val="28"/>
          <w:rtl/>
        </w:rPr>
        <w:t xml:space="preserve"> שנה (1)</w:t>
      </w:r>
      <w:r w:rsidRPr="00735095">
        <w:rPr>
          <w:rFonts w:ascii="David Libre" w:hAnsi="David Libre"/>
          <w:b/>
          <w:bCs/>
          <w:sz w:val="28"/>
          <w:szCs w:val="28"/>
          <w:rtl/>
        </w:rPr>
        <w:t xml:space="preserve">, שלא תעבור עבירה לפי סעיף 92 או 94 לחוק השיפוט הצבאי, </w:t>
      </w:r>
      <w:proofErr w:type="spellStart"/>
      <w:r w:rsidRPr="00735095">
        <w:rPr>
          <w:rFonts w:ascii="David Libre" w:hAnsi="David Libre"/>
          <w:b/>
          <w:bCs/>
          <w:sz w:val="28"/>
          <w:szCs w:val="28"/>
          <w:rtl/>
        </w:rPr>
        <w:t>התשט"ו</w:t>
      </w:r>
      <w:proofErr w:type="spellEnd"/>
      <w:r w:rsidRPr="00735095">
        <w:rPr>
          <w:rFonts w:ascii="David Libre" w:hAnsi="David Libre"/>
          <w:b/>
          <w:bCs/>
          <w:sz w:val="28"/>
          <w:szCs w:val="28"/>
          <w:rtl/>
        </w:rPr>
        <w:t>–1955</w:t>
      </w:r>
      <w:r w:rsidRPr="00735095">
        <w:rPr>
          <w:rFonts w:ascii="David Libre" w:hAnsi="David Libre" w:hint="cs"/>
          <w:b/>
          <w:bCs/>
          <w:sz w:val="28"/>
          <w:szCs w:val="28"/>
          <w:rtl/>
        </w:rPr>
        <w:t>, וזאת לצורך הבטחת הליכי שחרורה.</w:t>
      </w:r>
      <w:r w:rsidRPr="00735095">
        <w:rPr>
          <w:rFonts w:ascii="David Libre" w:hAnsi="David Libre"/>
          <w:b/>
          <w:bCs/>
          <w:sz w:val="28"/>
          <w:szCs w:val="28"/>
          <w:rtl/>
        </w:rPr>
        <w:t xml:space="preserve"> </w:t>
      </w:r>
    </w:p>
    <w:p w14:paraId="654A4433" w14:textId="77777777" w:rsidR="00A04EF8" w:rsidRPr="00735095" w:rsidRDefault="00A04EF8" w:rsidP="00A04EF8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735095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6D274F23" w14:textId="24FE5E2E" w:rsidR="00A04EF8" w:rsidRPr="00735095" w:rsidRDefault="00A04EF8" w:rsidP="00A04EF8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735095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735095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735095">
        <w:rPr>
          <w:rFonts w:ascii="David Libre" w:hAnsi="David Libre"/>
          <w:b/>
          <w:bCs/>
          <w:sz w:val="28"/>
          <w:szCs w:val="28"/>
          <w:rtl/>
        </w:rPr>
        <w:t xml:space="preserve"> היום, כ"</w:t>
      </w:r>
      <w:r w:rsidRPr="00735095">
        <w:rPr>
          <w:rFonts w:ascii="David Libre" w:hAnsi="David Libre" w:hint="cs"/>
          <w:b/>
          <w:bCs/>
          <w:sz w:val="28"/>
          <w:szCs w:val="28"/>
          <w:rtl/>
        </w:rPr>
        <w:t>ט</w:t>
      </w:r>
      <w:r w:rsidRPr="00735095">
        <w:rPr>
          <w:rFonts w:ascii="David Libre" w:hAnsi="David Libre"/>
          <w:b/>
          <w:bCs/>
          <w:sz w:val="28"/>
          <w:szCs w:val="28"/>
          <w:rtl/>
        </w:rPr>
        <w:t xml:space="preserve"> בשבט </w:t>
      </w:r>
      <w:proofErr w:type="spellStart"/>
      <w:r w:rsidRPr="00735095">
        <w:rPr>
          <w:rFonts w:ascii="David Libre" w:hAnsi="David Libre"/>
          <w:b/>
          <w:bCs/>
          <w:sz w:val="28"/>
          <w:szCs w:val="28"/>
          <w:rtl/>
        </w:rPr>
        <w:t>התשפ"ג</w:t>
      </w:r>
      <w:proofErr w:type="spellEnd"/>
      <w:r w:rsidRPr="00735095">
        <w:rPr>
          <w:rFonts w:ascii="David Libre" w:hAnsi="David Libre"/>
          <w:b/>
          <w:bCs/>
          <w:sz w:val="28"/>
          <w:szCs w:val="28"/>
          <w:rtl/>
        </w:rPr>
        <w:t xml:space="preserve">, </w:t>
      </w:r>
      <w:r w:rsidRPr="00735095">
        <w:rPr>
          <w:rFonts w:ascii="David Libre" w:hAnsi="David Libre" w:hint="cs"/>
          <w:b/>
          <w:bCs/>
          <w:sz w:val="28"/>
          <w:szCs w:val="28"/>
          <w:rtl/>
        </w:rPr>
        <w:t>20</w:t>
      </w:r>
      <w:r w:rsidRPr="00735095">
        <w:rPr>
          <w:rFonts w:ascii="David Libre" w:hAnsi="David Libre"/>
          <w:b/>
          <w:bCs/>
          <w:sz w:val="28"/>
          <w:szCs w:val="28"/>
          <w:rtl/>
        </w:rPr>
        <w:t>.02.2023, והודע בפומבי ובמעמד הצדדים.</w:t>
      </w:r>
    </w:p>
    <w:p w14:paraId="4D6FD4D1" w14:textId="77777777" w:rsidR="00A04EF8" w:rsidRPr="00735095" w:rsidRDefault="00A04EF8" w:rsidP="00A04EF8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</w:p>
    <w:p w14:paraId="1813E029" w14:textId="77777777" w:rsidR="00A04EF8" w:rsidRPr="00735095" w:rsidRDefault="00A04EF8" w:rsidP="00A04EF8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735095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4D8B54D8" w14:textId="3B65F146" w:rsidR="00A04EF8" w:rsidRPr="00735095" w:rsidRDefault="00A04EF8" w:rsidP="00A04EF8">
      <w:pPr>
        <w:pStyle w:val="BodyText"/>
        <w:jc w:val="center"/>
        <w:rPr>
          <w:rFonts w:ascii="David Libre" w:hAnsi="David Libre" w:cs="David"/>
          <w:sz w:val="28"/>
          <w:rtl/>
        </w:rPr>
      </w:pPr>
      <w:r w:rsidRPr="00735095">
        <w:rPr>
          <w:rFonts w:ascii="David Libre" w:hAnsi="David Libre" w:cs="David" w:hint="cs"/>
          <w:sz w:val="28"/>
          <w:rtl/>
        </w:rPr>
        <w:t>שופט</w:t>
      </w:r>
      <w:r w:rsidR="004053BF" w:rsidRPr="00735095">
        <w:rPr>
          <w:rFonts w:ascii="David Libre" w:hAnsi="David Libre" w:cs="David" w:hint="cs"/>
          <w:sz w:val="28"/>
          <w:rtl/>
        </w:rPr>
        <w:t>ת</w:t>
      </w:r>
      <w:r w:rsidRPr="00735095">
        <w:rPr>
          <w:rFonts w:ascii="David Libre" w:hAnsi="David Libre" w:cs="David" w:hint="cs"/>
          <w:sz w:val="28"/>
          <w:rtl/>
        </w:rPr>
        <w:t xml:space="preserve"> </w:t>
      </w:r>
    </w:p>
    <w:p w14:paraId="6FD45FA0" w14:textId="77777777" w:rsidR="00A04EF8" w:rsidRPr="00735095" w:rsidRDefault="00A04EF8">
      <w:pPr>
        <w:rPr>
          <w:b/>
          <w:bCs/>
          <w:sz w:val="28"/>
          <w:szCs w:val="28"/>
          <w:rtl/>
        </w:rPr>
      </w:pPr>
    </w:p>
    <w:sectPr w:rsidR="00A04EF8" w:rsidRPr="00735095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1956" w14:textId="77777777" w:rsidR="00EF14C0" w:rsidRDefault="00EF14C0">
      <w:r>
        <w:separator/>
      </w:r>
    </w:p>
  </w:endnote>
  <w:endnote w:type="continuationSeparator" w:id="0">
    <w:p w14:paraId="7FDB8384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83EC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8FBF0E4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9716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2872033B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8334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BDD7" w14:textId="77777777" w:rsidR="00EF14C0" w:rsidRDefault="00EF14C0">
      <w:r>
        <w:separator/>
      </w:r>
    </w:p>
  </w:footnote>
  <w:footnote w:type="continuationSeparator" w:id="0">
    <w:p w14:paraId="5DE4E5E3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E5CC" w14:textId="77777777" w:rsidR="00735095" w:rsidRDefault="00735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CE7F" w14:textId="45C6C15F" w:rsidR="00950E87" w:rsidRPr="00735095" w:rsidRDefault="00950E87" w:rsidP="00441DB8">
    <w:pPr>
      <w:pStyle w:val="Header"/>
      <w:jc w:val="right"/>
      <w:rPr>
        <w:rtl/>
      </w:rPr>
    </w:pPr>
    <w:r w:rsidRPr="00735095">
      <w:rPr>
        <w:rtl/>
      </w:rPr>
      <w:fldChar w:fldCharType="begin"/>
    </w:r>
    <w:r w:rsidRPr="00735095">
      <w:rPr>
        <w:rtl/>
      </w:rPr>
      <w:instrText xml:space="preserve"> </w:instrText>
    </w:r>
    <w:r w:rsidRPr="00735095">
      <w:instrText>DOCPROPERTY  mispartik  \* MERGEFORMAT</w:instrText>
    </w:r>
    <w:r w:rsidRPr="00735095">
      <w:rPr>
        <w:rtl/>
      </w:rPr>
      <w:instrText xml:space="preserve"> </w:instrText>
    </w:r>
    <w:r w:rsidRPr="00735095">
      <w:rPr>
        <w:rtl/>
      </w:rPr>
      <w:fldChar w:fldCharType="separate"/>
    </w:r>
    <w:r w:rsidR="00EA7289" w:rsidRPr="00735095">
      <w:rPr>
        <w:rtl/>
      </w:rPr>
      <w:t>ח"י (מחוזי) 1/23</w:t>
    </w:r>
    <w:r w:rsidRPr="00735095">
      <w:rPr>
        <w:rtl/>
      </w:rPr>
      <w:fldChar w:fldCharType="end"/>
    </w:r>
  </w:p>
  <w:p w14:paraId="2F2D3C9A" w14:textId="10B35656" w:rsidR="0011094D" w:rsidRPr="00735095" w:rsidRDefault="00735095" w:rsidP="00735095">
    <w:pPr>
      <w:pStyle w:val="Header"/>
      <w:jc w:val="center"/>
    </w:pPr>
    <w:r w:rsidRPr="00735095">
      <w:rPr>
        <w:rFonts w:hint="cs"/>
        <w:rtl/>
      </w:rPr>
      <w:t>-בלמ"ס-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B19D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2F1ABBEA" wp14:editId="2FA7C3E5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5212F165" wp14:editId="3BC39B4A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26AE40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053B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35095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04EF8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A7289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CF8BD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Title">
    <w:name w:val="Title"/>
    <w:basedOn w:val="Normal"/>
    <w:link w:val="TitleChar"/>
    <w:qFormat/>
    <w:rsid w:val="00A04EF8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A04EF8"/>
    <w:rPr>
      <w:rFonts w:cs="David"/>
      <w:b/>
      <w:bCs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A04EF8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A04EF8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A04EF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04EF8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יבד"ץ 205/בית דין צפון וח"י/עוזרת משפטית/אלה לרנר</cp:lastModifiedBy>
  <cp:revision>2</cp:revision>
  <cp:lastPrinted>2023-02-26T11:24:00Z</cp:lastPrinted>
  <dcterms:created xsi:type="dcterms:W3CDTF">2023-02-27T06:42:00Z</dcterms:created>
  <dcterms:modified xsi:type="dcterms:W3CDTF">2023-02-27T06:42:00Z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ח"י (מחוזי) 1/23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9147867</vt:lpwstr>
  </property>
  <property fmtid="{D5CDD505-2E9C-101B-9397-08002B2CF9AE}" pid="7" name="shempratigorem">
    <vt:lpwstr>בת אל</vt:lpwstr>
  </property>
  <property fmtid="{D5CDD505-2E9C-101B-9397-08002B2CF9AE}" pid="8" name="shemmishpachagorem">
    <vt:lpwstr>אסרס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ח"י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ה' באדר התשפ"ג</vt:lpwstr>
  </property>
  <property fmtid="{D5CDD505-2E9C-101B-9397-08002B2CF9AE}" pid="15" name="taarichnochechi">
    <vt:lpwstr>26 בפברואר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