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7B27" w14:textId="77777777" w:rsidR="00A13BA8" w:rsidRPr="00425E4D" w:rsidRDefault="00A13BA8" w:rsidP="00A13BA8">
      <w:pPr>
        <w:spacing w:after="160" w:line="259" w:lineRule="auto"/>
        <w:jc w:val="center"/>
        <w:rPr>
          <w:rFonts w:ascii="David" w:eastAsiaTheme="minorEastAsia" w:hAnsi="David"/>
          <w:b/>
          <w:bCs/>
          <w:sz w:val="28"/>
          <w:szCs w:val="28"/>
          <w:rtl/>
        </w:rPr>
      </w:pPr>
      <w:r w:rsidRPr="00425E4D">
        <w:rPr>
          <w:rFonts w:ascii="David" w:eastAsiaTheme="minorEastAsia" w:hAnsi="David"/>
          <w:noProof/>
          <w:sz w:val="28"/>
          <w:szCs w:val="28"/>
        </w:rPr>
        <w:drawing>
          <wp:inline distT="0" distB="0" distL="0" distR="0" wp14:anchorId="3C911DF6" wp14:editId="26373040">
            <wp:extent cx="775970" cy="712470"/>
            <wp:effectExtent l="0" t="0" r="0" b="0"/>
            <wp:docPr id="7"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r w:rsidRPr="00425E4D">
        <w:rPr>
          <w:rFonts w:ascii="David" w:eastAsiaTheme="minorEastAsia" w:hAnsi="David"/>
          <w:noProof/>
          <w:sz w:val="28"/>
          <w:szCs w:val="28"/>
          <w:rtl/>
        </w:rPr>
        <w:t xml:space="preserve">                                                 </w:t>
      </w:r>
      <w:r w:rsidRPr="00425E4D">
        <w:rPr>
          <w:rFonts w:ascii="David" w:eastAsiaTheme="minorEastAsia" w:hAnsi="David"/>
          <w:noProof/>
          <w:sz w:val="28"/>
          <w:szCs w:val="28"/>
        </w:rPr>
        <w:drawing>
          <wp:inline distT="0" distB="0" distL="0" distR="0" wp14:anchorId="2E42BE79" wp14:editId="5191FCC6">
            <wp:extent cx="542290" cy="744220"/>
            <wp:effectExtent l="0" t="0" r="0" b="0"/>
            <wp:docPr id="5"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290" cy="744220"/>
                    </a:xfrm>
                    <a:prstGeom prst="rect">
                      <a:avLst/>
                    </a:prstGeom>
                    <a:noFill/>
                    <a:ln>
                      <a:noFill/>
                    </a:ln>
                  </pic:spPr>
                </pic:pic>
              </a:graphicData>
            </a:graphic>
          </wp:inline>
        </w:drawing>
      </w:r>
      <w:r w:rsidRPr="00425E4D">
        <w:rPr>
          <w:rFonts w:ascii="David" w:eastAsiaTheme="minorEastAsia" w:hAnsi="David"/>
          <w:noProof/>
          <w:sz w:val="28"/>
          <w:szCs w:val="28"/>
          <w:rtl/>
        </w:rPr>
        <w:t xml:space="preserve">   </w:t>
      </w:r>
    </w:p>
    <w:p w14:paraId="24797683" w14:textId="77777777" w:rsidR="00A13BA8" w:rsidRPr="00425E4D" w:rsidRDefault="00A13BA8" w:rsidP="00A13BA8">
      <w:pPr>
        <w:spacing w:after="160" w:line="259" w:lineRule="auto"/>
        <w:jc w:val="center"/>
        <w:rPr>
          <w:rFonts w:ascii="David" w:eastAsiaTheme="minorEastAsia" w:hAnsi="David"/>
          <w:b/>
          <w:bCs/>
          <w:sz w:val="28"/>
          <w:szCs w:val="28"/>
        </w:rPr>
      </w:pPr>
    </w:p>
    <w:p w14:paraId="62C4566E" w14:textId="77777777" w:rsidR="00A13BA8" w:rsidRPr="00425E4D" w:rsidRDefault="00A13BA8" w:rsidP="00A13BA8">
      <w:pPr>
        <w:spacing w:after="160" w:line="259" w:lineRule="auto"/>
        <w:jc w:val="left"/>
        <w:rPr>
          <w:rFonts w:ascii="David" w:eastAsiaTheme="minorEastAsia" w:hAnsi="David"/>
          <w:b/>
          <w:bCs/>
          <w:sz w:val="28"/>
          <w:szCs w:val="28"/>
          <w:rtl/>
        </w:rPr>
      </w:pPr>
      <w:r w:rsidRPr="00425E4D">
        <w:rPr>
          <w:rFonts w:ascii="David" w:eastAsiaTheme="minorEastAsia" w:hAnsi="David"/>
          <w:b/>
          <w:bCs/>
          <w:sz w:val="28"/>
          <w:szCs w:val="28"/>
          <w:rtl/>
        </w:rPr>
        <w:t>בבית הדין הצבאי המחוזי</w:t>
      </w:r>
    </w:p>
    <w:p w14:paraId="2134A7CF" w14:textId="77777777" w:rsidR="00A13BA8" w:rsidRPr="00425E4D" w:rsidRDefault="00A13BA8" w:rsidP="00A13BA8">
      <w:pPr>
        <w:spacing w:after="160" w:line="259" w:lineRule="auto"/>
        <w:jc w:val="left"/>
        <w:rPr>
          <w:rFonts w:ascii="David" w:eastAsiaTheme="minorEastAsia" w:hAnsi="David"/>
          <w:b/>
          <w:bCs/>
          <w:sz w:val="28"/>
          <w:szCs w:val="28"/>
          <w:rtl/>
        </w:rPr>
      </w:pPr>
      <w:r w:rsidRPr="00425E4D">
        <w:rPr>
          <w:rFonts w:ascii="David" w:eastAsiaTheme="minorEastAsia" w:hAnsi="David"/>
          <w:b/>
          <w:bCs/>
          <w:sz w:val="28"/>
          <w:szCs w:val="28"/>
          <w:rtl/>
        </w:rPr>
        <w:t>במחוז שיפוטי מרכז</w:t>
      </w:r>
    </w:p>
    <w:p w14:paraId="7C166E9C" w14:textId="77777777" w:rsidR="00A13BA8" w:rsidRPr="00425E4D" w:rsidRDefault="00A13BA8" w:rsidP="00A13BA8">
      <w:pPr>
        <w:spacing w:after="160" w:line="259" w:lineRule="auto"/>
        <w:jc w:val="left"/>
        <w:rPr>
          <w:rFonts w:ascii="David" w:eastAsiaTheme="minorEastAsia" w:hAnsi="David"/>
          <w:b/>
          <w:bCs/>
          <w:sz w:val="28"/>
          <w:szCs w:val="28"/>
          <w:rtl/>
        </w:rPr>
      </w:pPr>
      <w:r w:rsidRPr="00425E4D">
        <w:rPr>
          <w:rFonts w:ascii="David" w:eastAsiaTheme="minorEastAsia" w:hAnsi="David"/>
          <w:b/>
          <w:bCs/>
          <w:sz w:val="28"/>
          <w:szCs w:val="28"/>
          <w:rtl/>
        </w:rPr>
        <w:t xml:space="preserve">בפני השופטת:                        </w:t>
      </w:r>
      <w:r>
        <w:rPr>
          <w:rFonts w:ascii="David" w:eastAsiaTheme="minorEastAsia" w:hAnsi="David" w:hint="cs"/>
          <w:b/>
          <w:bCs/>
          <w:sz w:val="28"/>
          <w:szCs w:val="28"/>
          <w:rtl/>
        </w:rPr>
        <w:t xml:space="preserve">   </w:t>
      </w:r>
      <w:r w:rsidRPr="00425E4D">
        <w:rPr>
          <w:rFonts w:ascii="David" w:eastAsiaTheme="minorEastAsia" w:hAnsi="David"/>
          <w:b/>
          <w:bCs/>
          <w:sz w:val="28"/>
          <w:szCs w:val="28"/>
          <w:rtl/>
        </w:rPr>
        <w:t xml:space="preserve">סא"ל </w:t>
      </w:r>
      <w:r>
        <w:rPr>
          <w:rFonts w:ascii="David" w:eastAsiaTheme="minorEastAsia" w:hAnsi="David" w:hint="cs"/>
          <w:b/>
          <w:bCs/>
          <w:sz w:val="28"/>
          <w:szCs w:val="28"/>
          <w:rtl/>
        </w:rPr>
        <w:t>לידור דרכמן</w:t>
      </w:r>
    </w:p>
    <w:p w14:paraId="039E62A4" w14:textId="49E197E4" w:rsidR="00A13BA8" w:rsidRPr="00425E4D" w:rsidRDefault="00A13BA8" w:rsidP="00A13BA8">
      <w:pPr>
        <w:autoSpaceDE w:val="0"/>
        <w:autoSpaceDN w:val="0"/>
        <w:spacing w:line="360" w:lineRule="auto"/>
        <w:rPr>
          <w:rFonts w:ascii="David" w:eastAsiaTheme="minorEastAsia" w:hAnsi="David"/>
          <w:b/>
          <w:bCs/>
          <w:sz w:val="28"/>
          <w:szCs w:val="28"/>
          <w:rtl/>
        </w:rPr>
      </w:pPr>
      <w:r w:rsidRPr="00425E4D">
        <w:rPr>
          <w:rFonts w:ascii="David" w:eastAsiaTheme="minorEastAsia" w:hAnsi="David"/>
          <w:b/>
          <w:bCs/>
          <w:sz w:val="28"/>
          <w:szCs w:val="28"/>
          <w:rtl/>
        </w:rPr>
        <w:t xml:space="preserve">בעניין: התובע הצבאי                                                </w:t>
      </w:r>
      <w:r>
        <w:rPr>
          <w:rFonts w:ascii="David" w:eastAsiaTheme="minorEastAsia" w:hAnsi="David" w:hint="cs"/>
          <w:b/>
          <w:bCs/>
          <w:sz w:val="28"/>
          <w:szCs w:val="28"/>
          <w:rtl/>
        </w:rPr>
        <w:t xml:space="preserve">  </w:t>
      </w:r>
      <w:r w:rsidRPr="00425E4D">
        <w:rPr>
          <w:rFonts w:ascii="David" w:eastAsiaTheme="minorEastAsia" w:hAnsi="David"/>
          <w:b/>
          <w:bCs/>
          <w:sz w:val="28"/>
          <w:szCs w:val="28"/>
          <w:rtl/>
        </w:rPr>
        <w:t xml:space="preserve"> (ע"י ב"כ, </w:t>
      </w:r>
      <w:r>
        <w:rPr>
          <w:rFonts w:ascii="David" w:eastAsiaTheme="minorEastAsia" w:hAnsi="David" w:hint="cs"/>
          <w:b/>
          <w:bCs/>
          <w:sz w:val="28"/>
          <w:szCs w:val="28"/>
          <w:rtl/>
        </w:rPr>
        <w:t>סרן אלמוג סיגאוי</w:t>
      </w:r>
      <w:r w:rsidRPr="00425E4D">
        <w:rPr>
          <w:rFonts w:ascii="David" w:eastAsiaTheme="minorEastAsia" w:hAnsi="David"/>
          <w:b/>
          <w:bCs/>
          <w:sz w:val="28"/>
          <w:szCs w:val="28"/>
          <w:rtl/>
        </w:rPr>
        <w:t>)</w:t>
      </w:r>
    </w:p>
    <w:p w14:paraId="6E3AECBD" w14:textId="77777777" w:rsidR="00A13BA8" w:rsidRPr="00425E4D" w:rsidRDefault="00A13BA8" w:rsidP="00A13BA8">
      <w:pPr>
        <w:autoSpaceDE w:val="0"/>
        <w:autoSpaceDN w:val="0"/>
        <w:spacing w:line="360" w:lineRule="auto"/>
        <w:jc w:val="center"/>
        <w:rPr>
          <w:rFonts w:ascii="David" w:eastAsiaTheme="minorEastAsia" w:hAnsi="David"/>
          <w:b/>
          <w:bCs/>
          <w:sz w:val="28"/>
          <w:szCs w:val="28"/>
          <w:rtl/>
        </w:rPr>
      </w:pPr>
      <w:r w:rsidRPr="00425E4D">
        <w:rPr>
          <w:rFonts w:ascii="David" w:eastAsiaTheme="minorEastAsia" w:hAnsi="David"/>
          <w:b/>
          <w:bCs/>
          <w:sz w:val="28"/>
          <w:szCs w:val="28"/>
          <w:rtl/>
        </w:rPr>
        <w:t>נגד</w:t>
      </w:r>
    </w:p>
    <w:p w14:paraId="65991395" w14:textId="2722F11F" w:rsidR="00A13BA8" w:rsidRDefault="00A13BA8" w:rsidP="00A13BA8">
      <w:pPr>
        <w:autoSpaceDE w:val="0"/>
        <w:autoSpaceDN w:val="0"/>
        <w:spacing w:line="360" w:lineRule="auto"/>
        <w:rPr>
          <w:rFonts w:ascii="David" w:eastAsiaTheme="minorEastAsia" w:hAnsi="David"/>
          <w:b/>
          <w:bCs/>
          <w:sz w:val="28"/>
          <w:szCs w:val="28"/>
          <w:rtl/>
        </w:rPr>
      </w:pPr>
      <w:r w:rsidRPr="00425E4D">
        <w:rPr>
          <w:rFonts w:ascii="David" w:eastAsiaTheme="minorEastAsia" w:hAnsi="David"/>
          <w:b/>
          <w:bCs/>
          <w:sz w:val="28"/>
          <w:szCs w:val="28"/>
          <w:rtl/>
        </w:rPr>
        <w:t>הנאשם:</w:t>
      </w:r>
      <w:r w:rsidRPr="00425E4D">
        <w:rPr>
          <w:rFonts w:ascii="David" w:eastAsiaTheme="minorEastAsia" w:hAnsi="David"/>
          <w:b/>
          <w:bCs/>
          <w:sz w:val="28"/>
          <w:szCs w:val="28"/>
        </w:rPr>
        <w:t>X</w:t>
      </w:r>
      <w:r w:rsidRPr="00425E4D">
        <w:rPr>
          <w:rFonts w:ascii="David" w:eastAsiaTheme="minorEastAsia" w:hAnsi="David"/>
          <w:b/>
          <w:bCs/>
          <w:sz w:val="28"/>
          <w:szCs w:val="28"/>
          <w:rtl/>
        </w:rPr>
        <w:t>/</w:t>
      </w:r>
      <w:r w:rsidRPr="00425E4D">
        <w:rPr>
          <w:rFonts w:ascii="David" w:eastAsiaTheme="minorEastAsia" w:hAnsi="David"/>
          <w:b/>
          <w:bCs/>
          <w:sz w:val="28"/>
          <w:szCs w:val="28"/>
        </w:rPr>
        <w:t>XXX</w:t>
      </w:r>
      <w:r w:rsidRPr="00425E4D">
        <w:rPr>
          <w:rFonts w:ascii="David" w:eastAsiaTheme="minorEastAsia" w:hAnsi="David"/>
          <w:b/>
          <w:bCs/>
          <w:sz w:val="28"/>
          <w:szCs w:val="28"/>
          <w:rtl/>
        </w:rPr>
        <w:t xml:space="preserve"> </w:t>
      </w:r>
      <w:r>
        <w:rPr>
          <w:rFonts w:ascii="David" w:eastAsiaTheme="minorEastAsia" w:hAnsi="David" w:hint="cs"/>
          <w:b/>
          <w:bCs/>
          <w:sz w:val="28"/>
          <w:szCs w:val="28"/>
          <w:rtl/>
        </w:rPr>
        <w:t>סמ"ר</w:t>
      </w:r>
      <w:r w:rsidRPr="00425E4D">
        <w:rPr>
          <w:rFonts w:ascii="David" w:eastAsiaTheme="minorEastAsia" w:hAnsi="David"/>
          <w:b/>
          <w:bCs/>
          <w:sz w:val="28"/>
          <w:szCs w:val="28"/>
          <w:rtl/>
        </w:rPr>
        <w:t xml:space="preserve"> </w:t>
      </w:r>
      <w:r>
        <w:rPr>
          <w:rFonts w:ascii="David" w:eastAsiaTheme="minorEastAsia" w:hAnsi="David" w:hint="cs"/>
          <w:b/>
          <w:bCs/>
          <w:sz w:val="28"/>
          <w:szCs w:val="28"/>
          <w:rtl/>
        </w:rPr>
        <w:t>י' ט'</w:t>
      </w:r>
      <w:r w:rsidRPr="00425E4D">
        <w:rPr>
          <w:rFonts w:ascii="David" w:eastAsiaTheme="minorEastAsia" w:hAnsi="David"/>
          <w:b/>
          <w:bCs/>
          <w:sz w:val="28"/>
          <w:szCs w:val="28"/>
          <w:rtl/>
        </w:rPr>
        <w:t xml:space="preserve">                                  </w:t>
      </w:r>
      <w:r>
        <w:rPr>
          <w:rFonts w:ascii="David" w:eastAsiaTheme="minorEastAsia" w:hAnsi="David" w:hint="cs"/>
          <w:b/>
          <w:bCs/>
          <w:sz w:val="28"/>
          <w:szCs w:val="28"/>
          <w:rtl/>
        </w:rPr>
        <w:t xml:space="preserve">       </w:t>
      </w:r>
      <w:r w:rsidRPr="00425E4D">
        <w:rPr>
          <w:rFonts w:ascii="David" w:eastAsiaTheme="minorEastAsia" w:hAnsi="David"/>
          <w:b/>
          <w:bCs/>
          <w:sz w:val="28"/>
          <w:szCs w:val="28"/>
          <w:rtl/>
        </w:rPr>
        <w:t xml:space="preserve">(ע"י ב"כ, </w:t>
      </w:r>
      <w:r>
        <w:rPr>
          <w:rFonts w:ascii="David" w:eastAsiaTheme="minorEastAsia" w:hAnsi="David" w:hint="cs"/>
          <w:b/>
          <w:bCs/>
          <w:sz w:val="28"/>
          <w:szCs w:val="28"/>
          <w:rtl/>
        </w:rPr>
        <w:t>סגן אהרן פופקו</w:t>
      </w:r>
      <w:r w:rsidRPr="00425E4D">
        <w:rPr>
          <w:rFonts w:ascii="David" w:eastAsiaTheme="minorEastAsia" w:hAnsi="David"/>
          <w:b/>
          <w:bCs/>
          <w:sz w:val="28"/>
          <w:szCs w:val="28"/>
          <w:rtl/>
        </w:rPr>
        <w:t>)</w:t>
      </w:r>
    </w:p>
    <w:p w14:paraId="0DF6E273" w14:textId="77777777" w:rsidR="00284007" w:rsidRPr="00A13BA8" w:rsidRDefault="00284007" w:rsidP="00284007">
      <w:pPr>
        <w:spacing w:line="360" w:lineRule="auto"/>
        <w:rPr>
          <w:rFonts w:ascii="David" w:hAnsi="David"/>
          <w:sz w:val="28"/>
          <w:szCs w:val="28"/>
          <w:rtl/>
        </w:rPr>
      </w:pPr>
    </w:p>
    <w:p w14:paraId="3F3C1BAF" w14:textId="7B1588B9" w:rsidR="00284007" w:rsidRPr="00A13BA8" w:rsidRDefault="00284007" w:rsidP="00C967D7">
      <w:pPr>
        <w:spacing w:line="360" w:lineRule="auto"/>
        <w:jc w:val="center"/>
        <w:rPr>
          <w:rFonts w:ascii="David" w:hAnsi="David"/>
          <w:b/>
          <w:bCs/>
          <w:sz w:val="28"/>
          <w:szCs w:val="28"/>
          <w:u w:val="single"/>
          <w:rtl/>
        </w:rPr>
      </w:pPr>
      <w:r w:rsidRPr="00A13BA8">
        <w:rPr>
          <w:rFonts w:ascii="David" w:hAnsi="David"/>
          <w:b/>
          <w:bCs/>
          <w:sz w:val="28"/>
          <w:szCs w:val="28"/>
          <w:u w:val="single"/>
          <w:rtl/>
        </w:rPr>
        <w:t xml:space="preserve">הכרעת </w:t>
      </w:r>
      <w:r w:rsidR="00A13BA8" w:rsidRPr="00A13BA8">
        <w:rPr>
          <w:rFonts w:ascii="David" w:hAnsi="David"/>
          <w:b/>
          <w:bCs/>
          <w:sz w:val="28"/>
          <w:szCs w:val="28"/>
          <w:u w:val="single"/>
          <w:rtl/>
        </w:rPr>
        <w:t xml:space="preserve">- </w:t>
      </w:r>
      <w:r w:rsidRPr="00A13BA8">
        <w:rPr>
          <w:rFonts w:ascii="David" w:hAnsi="David"/>
          <w:b/>
          <w:bCs/>
          <w:sz w:val="28"/>
          <w:szCs w:val="28"/>
          <w:u w:val="single"/>
          <w:rtl/>
        </w:rPr>
        <w:t>דין</w:t>
      </w:r>
    </w:p>
    <w:p w14:paraId="7FFECF9A" w14:textId="5B626C1C" w:rsidR="00284007" w:rsidRPr="00A13BA8" w:rsidRDefault="00284007" w:rsidP="00C967D7">
      <w:pPr>
        <w:spacing w:line="360" w:lineRule="auto"/>
        <w:rPr>
          <w:rFonts w:ascii="David" w:hAnsi="David"/>
          <w:sz w:val="28"/>
          <w:szCs w:val="28"/>
          <w:rtl/>
        </w:rPr>
      </w:pPr>
      <w:r w:rsidRPr="00A13BA8">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A13BA8">
        <w:rPr>
          <w:rFonts w:ascii="David" w:hAnsi="David" w:hint="cs"/>
          <w:sz w:val="28"/>
          <w:szCs w:val="28"/>
        </w:rPr>
        <w:t>XX</w:t>
      </w:r>
      <w:r w:rsidR="00A13BA8">
        <w:rPr>
          <w:rFonts w:ascii="David" w:hAnsi="David"/>
          <w:sz w:val="28"/>
          <w:szCs w:val="28"/>
        </w:rPr>
        <w:t xml:space="preserve">X </w:t>
      </w:r>
      <w:r w:rsidR="00A13BA8">
        <w:rPr>
          <w:rFonts w:ascii="David" w:hAnsi="David" w:hint="cs"/>
          <w:sz w:val="28"/>
          <w:szCs w:val="28"/>
          <w:rtl/>
        </w:rPr>
        <w:t xml:space="preserve"> </w:t>
      </w:r>
      <w:r w:rsidRPr="00A13BA8">
        <w:rPr>
          <w:rFonts w:ascii="David" w:hAnsi="David"/>
          <w:sz w:val="28"/>
          <w:szCs w:val="28"/>
          <w:rtl/>
        </w:rPr>
        <w:t xml:space="preserve">מיום 27.01.2022 ועד יום 21.05.2022 למשך 115 ימים, בהתאם לכתב האישום המתוקן ולפרטים הנוספים. </w:t>
      </w:r>
    </w:p>
    <w:p w14:paraId="52AAD04F" w14:textId="77777777" w:rsidR="00284007" w:rsidRPr="00A13BA8" w:rsidRDefault="00284007" w:rsidP="00284007">
      <w:pPr>
        <w:pStyle w:val="ListParagraph"/>
        <w:numPr>
          <w:ilvl w:val="0"/>
          <w:numId w:val="7"/>
        </w:numPr>
        <w:spacing w:line="360" w:lineRule="auto"/>
        <w:rPr>
          <w:rFonts w:ascii="David" w:hAnsi="David"/>
          <w:b/>
          <w:bCs/>
          <w:sz w:val="28"/>
          <w:szCs w:val="28"/>
        </w:rPr>
      </w:pPr>
      <w:r w:rsidRPr="00A13BA8">
        <w:rPr>
          <w:rFonts w:ascii="David" w:hAnsi="David"/>
          <w:b/>
          <w:bCs/>
          <w:sz w:val="28"/>
          <w:szCs w:val="28"/>
          <w:rtl/>
        </w:rPr>
        <w:t>ניתנה היום, כ"ז בניסן התשפ"ג, 18.04.2023, והודעה בפומבי ובמעמד הצדדים.</w:t>
      </w:r>
    </w:p>
    <w:p w14:paraId="6D6F4EA3" w14:textId="06160006" w:rsidR="00284007" w:rsidRPr="00A13BA8" w:rsidRDefault="00284007" w:rsidP="00284007">
      <w:pPr>
        <w:spacing w:line="360" w:lineRule="auto"/>
        <w:ind w:left="360"/>
        <w:contextualSpacing/>
        <w:rPr>
          <w:rFonts w:ascii="David" w:hAnsi="David"/>
          <w:b/>
          <w:bCs/>
          <w:sz w:val="28"/>
          <w:szCs w:val="28"/>
        </w:rPr>
      </w:pPr>
    </w:p>
    <w:p w14:paraId="6228C19E" w14:textId="77777777" w:rsidR="00284007" w:rsidRPr="00A13BA8" w:rsidRDefault="00284007" w:rsidP="00C967D7">
      <w:pPr>
        <w:spacing w:line="360" w:lineRule="auto"/>
        <w:jc w:val="center"/>
        <w:rPr>
          <w:rFonts w:ascii="David" w:hAnsi="David"/>
          <w:b/>
          <w:bCs/>
          <w:sz w:val="28"/>
          <w:szCs w:val="28"/>
          <w:rtl/>
        </w:rPr>
      </w:pPr>
      <w:r w:rsidRPr="00A13BA8">
        <w:rPr>
          <w:rFonts w:ascii="David" w:hAnsi="David"/>
          <w:b/>
          <w:bCs/>
          <w:sz w:val="28"/>
          <w:szCs w:val="28"/>
          <w:rtl/>
        </w:rPr>
        <w:softHyphen/>
      </w:r>
      <w:r w:rsidRPr="00A13BA8">
        <w:rPr>
          <w:rFonts w:ascii="David" w:hAnsi="David"/>
          <w:b/>
          <w:bCs/>
          <w:sz w:val="28"/>
          <w:szCs w:val="28"/>
          <w:rtl/>
        </w:rPr>
        <w:softHyphen/>
      </w:r>
      <w:r w:rsidRPr="00A13BA8">
        <w:rPr>
          <w:rFonts w:ascii="David" w:hAnsi="David"/>
          <w:b/>
          <w:bCs/>
          <w:sz w:val="28"/>
          <w:szCs w:val="28"/>
          <w:rtl/>
        </w:rPr>
        <w:softHyphen/>
      </w:r>
      <w:r w:rsidRPr="00A13BA8">
        <w:rPr>
          <w:rFonts w:ascii="David" w:hAnsi="David"/>
          <w:b/>
          <w:bCs/>
          <w:sz w:val="28"/>
          <w:szCs w:val="28"/>
          <w:rtl/>
        </w:rPr>
        <w:softHyphen/>
      </w:r>
      <w:r w:rsidRPr="00A13BA8">
        <w:rPr>
          <w:rFonts w:ascii="David" w:hAnsi="David"/>
          <w:b/>
          <w:bCs/>
          <w:sz w:val="28"/>
          <w:szCs w:val="28"/>
          <w:rtl/>
        </w:rPr>
        <w:softHyphen/>
        <w:t>_____________</w:t>
      </w:r>
    </w:p>
    <w:p w14:paraId="462BA5B4" w14:textId="6060F9B1" w:rsidR="00284007" w:rsidRPr="00A13BA8" w:rsidRDefault="00A13BA8" w:rsidP="00A13BA8">
      <w:pPr>
        <w:spacing w:line="360" w:lineRule="auto"/>
        <w:jc w:val="center"/>
        <w:rPr>
          <w:rFonts w:ascii="David" w:hAnsi="David"/>
          <w:b/>
          <w:bCs/>
          <w:sz w:val="28"/>
          <w:szCs w:val="28"/>
          <w:u w:val="single"/>
          <w:rtl/>
        </w:rPr>
      </w:pPr>
      <w:r w:rsidRPr="00A13BA8">
        <w:rPr>
          <w:rFonts w:ascii="David" w:hAnsi="David"/>
          <w:b/>
          <w:bCs/>
          <w:sz w:val="28"/>
          <w:szCs w:val="28"/>
          <w:rtl/>
        </w:rPr>
        <w:t>שופטת</w:t>
      </w:r>
      <w:r w:rsidR="00284007" w:rsidRPr="00A13BA8">
        <w:rPr>
          <w:rFonts w:ascii="David" w:hAnsi="David"/>
          <w:b/>
          <w:bCs/>
          <w:sz w:val="28"/>
          <w:szCs w:val="28"/>
          <w:u w:val="single"/>
          <w:rtl/>
        </w:rPr>
        <w:br w:type="page"/>
      </w:r>
    </w:p>
    <w:p w14:paraId="43D56369" w14:textId="7579F89E" w:rsidR="00284007" w:rsidRPr="00A13BA8" w:rsidRDefault="00284007" w:rsidP="00C967D7">
      <w:pPr>
        <w:spacing w:line="360" w:lineRule="auto"/>
        <w:jc w:val="center"/>
        <w:rPr>
          <w:rFonts w:ascii="David" w:hAnsi="David"/>
          <w:b/>
          <w:bCs/>
          <w:sz w:val="28"/>
          <w:szCs w:val="28"/>
          <w:u w:val="single"/>
          <w:rtl/>
        </w:rPr>
      </w:pPr>
      <w:r w:rsidRPr="00A13BA8">
        <w:rPr>
          <w:rFonts w:ascii="David" w:hAnsi="David"/>
          <w:b/>
          <w:bCs/>
          <w:sz w:val="28"/>
          <w:szCs w:val="28"/>
          <w:u w:val="single"/>
          <w:rtl/>
        </w:rPr>
        <w:lastRenderedPageBreak/>
        <w:t>גזר</w:t>
      </w:r>
      <w:r w:rsidR="00A13BA8">
        <w:rPr>
          <w:rFonts w:ascii="David" w:hAnsi="David" w:hint="cs"/>
          <w:b/>
          <w:bCs/>
          <w:sz w:val="28"/>
          <w:szCs w:val="28"/>
          <w:u w:val="single"/>
          <w:rtl/>
        </w:rPr>
        <w:t xml:space="preserve"> -</w:t>
      </w:r>
      <w:r w:rsidRPr="00A13BA8">
        <w:rPr>
          <w:rFonts w:ascii="David" w:hAnsi="David"/>
          <w:b/>
          <w:bCs/>
          <w:sz w:val="28"/>
          <w:szCs w:val="28"/>
          <w:u w:val="single"/>
          <w:rtl/>
        </w:rPr>
        <w:t xml:space="preserve"> דין</w:t>
      </w:r>
    </w:p>
    <w:p w14:paraId="6C5391C7" w14:textId="3178E838" w:rsidR="00284007" w:rsidRPr="00A13BA8" w:rsidRDefault="00284007" w:rsidP="00C967D7">
      <w:pPr>
        <w:spacing w:line="360" w:lineRule="auto"/>
        <w:rPr>
          <w:rFonts w:ascii="David" w:hAnsi="David"/>
          <w:sz w:val="28"/>
          <w:szCs w:val="28"/>
          <w:rtl/>
        </w:rPr>
      </w:pPr>
      <w:r w:rsidRPr="00A13BA8">
        <w:rPr>
          <w:rFonts w:ascii="David" w:hAnsi="David"/>
          <w:sz w:val="28"/>
          <w:szCs w:val="28"/>
          <w:rtl/>
        </w:rPr>
        <w:t xml:space="preserve">החייל הורשע על פי הודאתו בעבירה של התנהגות מבישה, בגין כך שנעדר מיחידתו במשך 115 ימים עד התייצבותו, זאת לאחר שהשלים בהצלחה מרובה הליך שילוב בן 12 חודשים. </w:t>
      </w:r>
    </w:p>
    <w:p w14:paraId="06718A02" w14:textId="590A31C4" w:rsidR="00284007" w:rsidRPr="00A13BA8" w:rsidRDefault="00284007" w:rsidP="00C967D7">
      <w:pPr>
        <w:spacing w:line="360" w:lineRule="auto"/>
        <w:rPr>
          <w:rFonts w:ascii="David" w:hAnsi="David"/>
          <w:sz w:val="28"/>
          <w:szCs w:val="28"/>
          <w:rtl/>
        </w:rPr>
      </w:pPr>
      <w:r w:rsidRPr="00A13BA8">
        <w:rPr>
          <w:rFonts w:ascii="David" w:hAnsi="David"/>
          <w:sz w:val="28"/>
          <w:szCs w:val="28"/>
          <w:rtl/>
        </w:rPr>
        <w:t>מתדפיסו האישי עולה כי התגייס לצה</w:t>
      </w:r>
      <w:r w:rsidR="004D0A11">
        <w:rPr>
          <w:rFonts w:ascii="David" w:hAnsi="David" w:hint="cs"/>
          <w:sz w:val="28"/>
          <w:szCs w:val="28"/>
          <w:rtl/>
        </w:rPr>
        <w:t>"</w:t>
      </w:r>
      <w:r w:rsidRPr="00A13BA8">
        <w:rPr>
          <w:rFonts w:ascii="David" w:hAnsi="David"/>
          <w:sz w:val="28"/>
          <w:szCs w:val="28"/>
          <w:rtl/>
        </w:rPr>
        <w:t xml:space="preserve">ל בחודש פברואר 2020 ולצד ההיעדרות שבגינה הוא נותן את הדין היום לחובתו היעדרות נוספת, בגינה נשפט בדין משמעתי. </w:t>
      </w:r>
    </w:p>
    <w:p w14:paraId="56EE7D86" w14:textId="0357DC1D" w:rsidR="00284007" w:rsidRPr="00A13BA8" w:rsidRDefault="00284007" w:rsidP="00C967D7">
      <w:pPr>
        <w:spacing w:line="360" w:lineRule="auto"/>
        <w:rPr>
          <w:rFonts w:ascii="David" w:hAnsi="David"/>
          <w:sz w:val="28"/>
          <w:szCs w:val="28"/>
          <w:rtl/>
        </w:rPr>
      </w:pPr>
      <w:r w:rsidRPr="00A13BA8">
        <w:rPr>
          <w:rFonts w:ascii="David" w:hAnsi="David"/>
          <w:sz w:val="28"/>
          <w:szCs w:val="28"/>
          <w:rtl/>
        </w:rPr>
        <w:t xml:space="preserve">עיון בתיק בית הדין המשלב מלמד כי זכה לשבחים רבים מצד מפקדיו עד כי לאחרונה החל בשירות חובה בתנאי קבע, המלמד כשלעצמו על ההערכה הרבה שלה זוכה החייל ועל הדרך המשמעותית שעשה לאורך השנה החולפת. </w:t>
      </w:r>
    </w:p>
    <w:p w14:paraId="5CA3EBB9" w14:textId="1FE09EEE" w:rsidR="00A13BA8" w:rsidRPr="00A13BA8" w:rsidRDefault="00A13BA8" w:rsidP="00C967D7">
      <w:pPr>
        <w:spacing w:line="360" w:lineRule="auto"/>
        <w:rPr>
          <w:rFonts w:ascii="David" w:hAnsi="David"/>
          <w:sz w:val="28"/>
          <w:szCs w:val="28"/>
          <w:rtl/>
        </w:rPr>
      </w:pPr>
    </w:p>
    <w:p w14:paraId="4022C3E3" w14:textId="42CFD907" w:rsidR="00284007" w:rsidRPr="00A13BA8" w:rsidRDefault="00284007" w:rsidP="00284007">
      <w:pPr>
        <w:spacing w:line="360" w:lineRule="auto"/>
        <w:rPr>
          <w:rFonts w:ascii="David" w:hAnsi="David"/>
          <w:b/>
          <w:bCs/>
          <w:sz w:val="28"/>
          <w:szCs w:val="28"/>
          <w:rtl/>
        </w:rPr>
      </w:pPr>
      <w:r w:rsidRPr="00A13BA8">
        <w:rPr>
          <w:rFonts w:ascii="David" w:hAnsi="David"/>
          <w:b/>
          <w:bCs/>
          <w:sz w:val="28"/>
          <w:szCs w:val="28"/>
          <w:rtl/>
        </w:rPr>
        <w:t xml:space="preserve">על החייל נגזר עונש מאסר מותנה בן </w:t>
      </w:r>
      <w:r w:rsidR="00A13BA8" w:rsidRPr="00A13BA8">
        <w:rPr>
          <w:rFonts w:ascii="David" w:hAnsi="David"/>
          <w:b/>
          <w:bCs/>
          <w:sz w:val="28"/>
          <w:szCs w:val="28"/>
          <w:rtl/>
        </w:rPr>
        <w:t>שלושים (</w:t>
      </w:r>
      <w:r w:rsidRPr="00A13BA8">
        <w:rPr>
          <w:rFonts w:ascii="David" w:hAnsi="David"/>
          <w:b/>
          <w:bCs/>
          <w:sz w:val="28"/>
          <w:szCs w:val="28"/>
          <w:rtl/>
        </w:rPr>
        <w:t>30</w:t>
      </w:r>
      <w:r w:rsidR="00A13BA8" w:rsidRPr="00A13BA8">
        <w:rPr>
          <w:rFonts w:ascii="David" w:hAnsi="David"/>
          <w:b/>
          <w:bCs/>
          <w:sz w:val="28"/>
          <w:szCs w:val="28"/>
          <w:rtl/>
        </w:rPr>
        <w:t>)</w:t>
      </w:r>
      <w:r w:rsidRPr="00A13BA8">
        <w:rPr>
          <w:rFonts w:ascii="David" w:hAnsi="David"/>
          <w:b/>
          <w:bCs/>
          <w:sz w:val="28"/>
          <w:szCs w:val="28"/>
          <w:rtl/>
        </w:rPr>
        <w:t xml:space="preserve"> ימים למשך שנה</w:t>
      </w:r>
      <w:r w:rsidR="00A13BA8" w:rsidRPr="00A13BA8">
        <w:rPr>
          <w:rFonts w:ascii="David" w:hAnsi="David"/>
          <w:b/>
          <w:bCs/>
          <w:sz w:val="28"/>
          <w:szCs w:val="28"/>
          <w:rtl/>
        </w:rPr>
        <w:t xml:space="preserve"> (1)</w:t>
      </w:r>
      <w:r w:rsidRPr="00A13BA8">
        <w:rPr>
          <w:rFonts w:ascii="David" w:hAnsi="David"/>
          <w:b/>
          <w:bCs/>
          <w:sz w:val="28"/>
          <w:szCs w:val="28"/>
          <w:rtl/>
        </w:rPr>
        <w:t xml:space="preserve">, לבל יעבור עבירה לפי סעיף 92 או 94 לחוק השיפוט הצבאי, התשט"ו - 1955. </w:t>
      </w:r>
    </w:p>
    <w:p w14:paraId="30B90A68" w14:textId="77777777" w:rsidR="00A13BA8" w:rsidRPr="00A13BA8" w:rsidRDefault="00A13BA8" w:rsidP="00284007">
      <w:pPr>
        <w:spacing w:line="360" w:lineRule="auto"/>
        <w:rPr>
          <w:rFonts w:ascii="David" w:hAnsi="David"/>
          <w:b/>
          <w:bCs/>
          <w:sz w:val="28"/>
          <w:szCs w:val="28"/>
          <w:rtl/>
        </w:rPr>
      </w:pPr>
    </w:p>
    <w:p w14:paraId="10C1A93E" w14:textId="77777777" w:rsidR="00284007" w:rsidRPr="00A13BA8" w:rsidRDefault="00284007" w:rsidP="00C967D7">
      <w:pPr>
        <w:spacing w:line="360" w:lineRule="auto"/>
        <w:rPr>
          <w:rFonts w:ascii="David" w:hAnsi="David"/>
          <w:b/>
          <w:bCs/>
          <w:sz w:val="28"/>
          <w:szCs w:val="28"/>
          <w:rtl/>
        </w:rPr>
      </w:pPr>
      <w:r w:rsidRPr="00A13BA8">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708677D4" w14:textId="2055268E" w:rsidR="00284007" w:rsidRPr="00A13BA8" w:rsidRDefault="00284007" w:rsidP="00C967D7">
      <w:pPr>
        <w:spacing w:line="360" w:lineRule="auto"/>
        <w:rPr>
          <w:rFonts w:ascii="David" w:hAnsi="David"/>
          <w:b/>
          <w:bCs/>
          <w:sz w:val="28"/>
          <w:szCs w:val="28"/>
          <w:rtl/>
        </w:rPr>
      </w:pPr>
      <w:r w:rsidRPr="00A13BA8">
        <w:rPr>
          <w:rFonts w:ascii="David" w:hAnsi="David"/>
          <w:b/>
          <w:bCs/>
          <w:sz w:val="28"/>
          <w:szCs w:val="28"/>
          <w:rtl/>
        </w:rPr>
        <w:t>העתק יועבר גם לעו"ס בית הדין המשלב (</w:t>
      </w:r>
      <w:hyperlink r:id="rId10" w:history="1">
        <w:r w:rsidRPr="00A13BA8">
          <w:rPr>
            <w:rFonts w:ascii="David" w:hAnsi="David"/>
            <w:color w:val="0563C1" w:themeColor="hyperlink"/>
            <w:sz w:val="28"/>
            <w:szCs w:val="28"/>
            <w:u w:val="single"/>
          </w:rPr>
          <w:t>meshalev.tali@gmail.com</w:t>
        </w:r>
      </w:hyperlink>
      <w:r w:rsidRPr="00A13BA8">
        <w:rPr>
          <w:rFonts w:ascii="David" w:hAnsi="David"/>
          <w:b/>
          <w:bCs/>
          <w:sz w:val="28"/>
          <w:szCs w:val="28"/>
          <w:rtl/>
        </w:rPr>
        <w:t xml:space="preserve">). </w:t>
      </w:r>
    </w:p>
    <w:p w14:paraId="71AFE4B7" w14:textId="77777777" w:rsidR="00284007" w:rsidRPr="00A13BA8" w:rsidRDefault="00284007" w:rsidP="00C967D7">
      <w:pPr>
        <w:spacing w:line="360" w:lineRule="auto"/>
        <w:rPr>
          <w:rFonts w:ascii="David" w:hAnsi="David"/>
          <w:b/>
          <w:bCs/>
          <w:sz w:val="28"/>
          <w:szCs w:val="28"/>
          <w:u w:val="single"/>
          <w:rtl/>
        </w:rPr>
      </w:pPr>
      <w:r w:rsidRPr="00A13BA8">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A13BA8">
        <w:rPr>
          <w:rFonts w:ascii="David" w:hAnsi="David"/>
          <w:b/>
          <w:bCs/>
          <w:sz w:val="28"/>
          <w:szCs w:val="28"/>
          <w:u w:val="single"/>
          <w:rtl/>
        </w:rPr>
        <w:t xml:space="preserve">  </w:t>
      </w:r>
    </w:p>
    <w:p w14:paraId="03E6457B" w14:textId="77777777" w:rsidR="00284007" w:rsidRPr="00A13BA8" w:rsidRDefault="00284007" w:rsidP="00C967D7">
      <w:pPr>
        <w:spacing w:line="360" w:lineRule="auto"/>
        <w:rPr>
          <w:rFonts w:ascii="David" w:hAnsi="David"/>
          <w:b/>
          <w:bCs/>
          <w:sz w:val="28"/>
          <w:szCs w:val="28"/>
          <w:u w:val="single"/>
          <w:rtl/>
        </w:rPr>
      </w:pPr>
      <w:r w:rsidRPr="00A13BA8">
        <w:rPr>
          <w:rFonts w:ascii="David" w:hAnsi="David"/>
          <w:b/>
          <w:bCs/>
          <w:sz w:val="28"/>
          <w:szCs w:val="28"/>
          <w:rtl/>
        </w:rPr>
        <w:t>המזכירות תסמן את התיק במערכת חוק וצדק בסימון "הושלם הליך שילוב".</w:t>
      </w:r>
    </w:p>
    <w:p w14:paraId="747B5801" w14:textId="77777777" w:rsidR="004D0A11" w:rsidRDefault="00284007" w:rsidP="004D0A11">
      <w:pPr>
        <w:numPr>
          <w:ilvl w:val="0"/>
          <w:numId w:val="8"/>
        </w:numPr>
        <w:spacing w:line="360" w:lineRule="auto"/>
        <w:contextualSpacing/>
        <w:rPr>
          <w:rFonts w:ascii="David" w:hAnsi="David"/>
          <w:b/>
          <w:bCs/>
          <w:sz w:val="28"/>
          <w:szCs w:val="28"/>
        </w:rPr>
      </w:pPr>
      <w:r w:rsidRPr="00A13BA8">
        <w:rPr>
          <w:rFonts w:ascii="David" w:hAnsi="David"/>
          <w:b/>
          <w:bCs/>
          <w:sz w:val="28"/>
          <w:szCs w:val="28"/>
          <w:rtl/>
        </w:rPr>
        <w:t xml:space="preserve">זכות ערעור כחוק.                     </w:t>
      </w:r>
    </w:p>
    <w:p w14:paraId="41AC1ECD" w14:textId="51599379" w:rsidR="00284007" w:rsidRPr="004D0A11" w:rsidRDefault="00284007" w:rsidP="004D0A11">
      <w:pPr>
        <w:numPr>
          <w:ilvl w:val="0"/>
          <w:numId w:val="8"/>
        </w:numPr>
        <w:spacing w:line="360" w:lineRule="auto"/>
        <w:contextualSpacing/>
        <w:rPr>
          <w:rFonts w:ascii="David" w:hAnsi="David"/>
          <w:b/>
          <w:bCs/>
          <w:sz w:val="28"/>
          <w:szCs w:val="28"/>
        </w:rPr>
      </w:pPr>
      <w:r w:rsidRPr="004D0A11">
        <w:rPr>
          <w:rFonts w:ascii="David" w:hAnsi="David"/>
          <w:b/>
          <w:bCs/>
          <w:sz w:val="28"/>
          <w:szCs w:val="28"/>
          <w:rtl/>
        </w:rPr>
        <w:t>נית</w:t>
      </w:r>
      <w:r w:rsidR="00A13BA8" w:rsidRPr="004D0A11">
        <w:rPr>
          <w:rFonts w:ascii="David" w:hAnsi="David"/>
          <w:b/>
          <w:bCs/>
          <w:sz w:val="28"/>
          <w:szCs w:val="28"/>
          <w:rtl/>
        </w:rPr>
        <w:t>ן</w:t>
      </w:r>
      <w:r w:rsidRPr="004D0A11">
        <w:rPr>
          <w:rFonts w:ascii="David" w:hAnsi="David"/>
          <w:b/>
          <w:bCs/>
          <w:sz w:val="28"/>
          <w:szCs w:val="28"/>
          <w:rtl/>
        </w:rPr>
        <w:t xml:space="preserve"> היום, כ"ז בניסן התשפ"ג, 18.04.2023, והודע בפומבי ובמעמד הצדדים.</w:t>
      </w:r>
    </w:p>
    <w:p w14:paraId="228CE227" w14:textId="5A7C08A2" w:rsidR="00284007" w:rsidRPr="00A13BA8" w:rsidRDefault="00284007" w:rsidP="00BB38A2">
      <w:pPr>
        <w:spacing w:line="360" w:lineRule="auto"/>
        <w:ind w:left="360"/>
        <w:contextualSpacing/>
        <w:rPr>
          <w:rFonts w:ascii="David" w:hAnsi="David"/>
          <w:b/>
          <w:bCs/>
          <w:sz w:val="28"/>
          <w:szCs w:val="28"/>
          <w:rtl/>
        </w:rPr>
      </w:pPr>
    </w:p>
    <w:p w14:paraId="11CCADE4" w14:textId="77777777" w:rsidR="00284007" w:rsidRPr="00A13BA8" w:rsidRDefault="00284007" w:rsidP="00C967D7">
      <w:pPr>
        <w:spacing w:line="360" w:lineRule="auto"/>
        <w:jc w:val="center"/>
        <w:rPr>
          <w:rFonts w:ascii="David" w:hAnsi="David"/>
          <w:sz w:val="28"/>
          <w:szCs w:val="28"/>
          <w:rtl/>
        </w:rPr>
      </w:pPr>
      <w:r w:rsidRPr="00A13BA8">
        <w:rPr>
          <w:rFonts w:ascii="David" w:hAnsi="David"/>
          <w:sz w:val="28"/>
          <w:szCs w:val="28"/>
          <w:rtl/>
        </w:rPr>
        <w:t>_______________</w:t>
      </w:r>
    </w:p>
    <w:p w14:paraId="7437AE62" w14:textId="10EC3A62" w:rsidR="00284007" w:rsidRDefault="00A13BA8" w:rsidP="00C967D7">
      <w:pPr>
        <w:jc w:val="center"/>
        <w:rPr>
          <w:rFonts w:ascii="David" w:hAnsi="David"/>
          <w:sz w:val="28"/>
          <w:szCs w:val="28"/>
          <w:rtl/>
        </w:rPr>
      </w:pPr>
      <w:r w:rsidRPr="00A13BA8">
        <w:rPr>
          <w:rFonts w:ascii="David" w:hAnsi="David"/>
          <w:b/>
          <w:bCs/>
          <w:sz w:val="28"/>
          <w:szCs w:val="28"/>
          <w:rtl/>
        </w:rPr>
        <w:t>שופטת</w:t>
      </w:r>
    </w:p>
    <w:p w14:paraId="51887201" w14:textId="7A8A773D" w:rsidR="00A13BA8" w:rsidRDefault="00A13BA8" w:rsidP="00C967D7">
      <w:pPr>
        <w:jc w:val="center"/>
        <w:rPr>
          <w:rFonts w:ascii="David" w:hAnsi="David"/>
          <w:sz w:val="28"/>
          <w:szCs w:val="28"/>
          <w:rtl/>
        </w:rPr>
      </w:pPr>
    </w:p>
    <w:p w14:paraId="2D0D4810" w14:textId="71924CAD" w:rsidR="00A13BA8" w:rsidRDefault="00A13BA8" w:rsidP="00C967D7">
      <w:pPr>
        <w:jc w:val="center"/>
        <w:rPr>
          <w:rFonts w:ascii="David" w:hAnsi="David"/>
          <w:sz w:val="28"/>
          <w:szCs w:val="28"/>
          <w:rtl/>
        </w:rPr>
      </w:pPr>
    </w:p>
    <w:p w14:paraId="149471E6" w14:textId="77777777" w:rsidR="00A13BA8" w:rsidRPr="00A13BA8" w:rsidRDefault="00A13BA8" w:rsidP="00C967D7">
      <w:pPr>
        <w:jc w:val="center"/>
        <w:rPr>
          <w:rFonts w:ascii="David" w:hAnsi="David"/>
          <w:sz w:val="28"/>
          <w:szCs w:val="28"/>
        </w:rPr>
      </w:pPr>
    </w:p>
    <w:p w14:paraId="3811A524" w14:textId="77777777" w:rsidR="00A13BA8" w:rsidRPr="009652C2" w:rsidRDefault="00A13BA8" w:rsidP="00A13BA8">
      <w:pPr>
        <w:rPr>
          <w:rFonts w:ascii="David" w:hAnsi="David"/>
          <w:b/>
          <w:bCs/>
        </w:rPr>
      </w:pPr>
      <w:r w:rsidRPr="009652C2">
        <w:rPr>
          <w:rFonts w:ascii="David" w:hAnsi="David"/>
          <w:b/>
          <w:bCs/>
          <w:rtl/>
        </w:rPr>
        <w:t>נערך על ידי: א.ג</w:t>
      </w:r>
    </w:p>
    <w:p w14:paraId="17F91924" w14:textId="77777777" w:rsidR="00A13BA8" w:rsidRPr="009652C2" w:rsidRDefault="00A13BA8" w:rsidP="00A13BA8">
      <w:pPr>
        <w:rPr>
          <w:rFonts w:ascii="David" w:hAnsi="David"/>
          <w:b/>
          <w:bCs/>
          <w:rtl/>
        </w:rPr>
      </w:pPr>
      <w:r w:rsidRPr="009652C2">
        <w:rPr>
          <w:rFonts w:ascii="David" w:hAnsi="David"/>
          <w:b/>
          <w:bCs/>
          <w:rtl/>
        </w:rPr>
        <w:t xml:space="preserve">בתאריך: </w:t>
      </w:r>
      <w:r w:rsidRPr="009652C2">
        <w:rPr>
          <w:rFonts w:ascii="David" w:hAnsi="David" w:hint="cs"/>
          <w:b/>
          <w:bCs/>
          <w:rtl/>
        </w:rPr>
        <w:t>30.04.2023</w:t>
      </w:r>
    </w:p>
    <w:p w14:paraId="4A46435C" w14:textId="5F63B9E4" w:rsidR="00A13BA8" w:rsidRPr="009652C2" w:rsidRDefault="00A13BA8" w:rsidP="00A13BA8">
      <w:pPr>
        <w:rPr>
          <w:rFonts w:ascii="David" w:hAnsi="David"/>
          <w:b/>
          <w:bCs/>
          <w:rtl/>
        </w:rPr>
      </w:pPr>
      <w:r w:rsidRPr="009652C2">
        <w:rPr>
          <w:rFonts w:ascii="David" w:hAnsi="David"/>
          <w:b/>
          <w:bCs/>
          <w:rtl/>
        </w:rPr>
        <w:t>חתימת המגיה:</w:t>
      </w:r>
      <w:r w:rsidRPr="009652C2">
        <w:rPr>
          <w:rFonts w:ascii="David" w:hAnsi="David" w:hint="cs"/>
          <w:b/>
          <w:bCs/>
          <w:rtl/>
        </w:rPr>
        <w:t xml:space="preserve"> </w:t>
      </w:r>
      <w:r w:rsidR="004D0A11">
        <w:rPr>
          <w:rFonts w:ascii="David" w:hAnsi="David" w:hint="cs"/>
          <w:b/>
          <w:bCs/>
          <w:rtl/>
        </w:rPr>
        <w:t xml:space="preserve">סגן </w:t>
      </w:r>
      <w:r w:rsidRPr="009652C2">
        <w:rPr>
          <w:rFonts w:ascii="David" w:hAnsi="David" w:hint="cs"/>
          <w:b/>
          <w:bCs/>
          <w:rtl/>
        </w:rPr>
        <w:t xml:space="preserve">שיר בן ארמון </w:t>
      </w:r>
    </w:p>
    <w:p w14:paraId="6D0BCBAB" w14:textId="4C88F2BE" w:rsidR="00EF73C6" w:rsidRPr="00A13BA8" w:rsidRDefault="00EF73C6" w:rsidP="00BE20E9">
      <w:pPr>
        <w:rPr>
          <w:rFonts w:ascii="David" w:hAnsi="David"/>
          <w:b/>
          <w:bCs/>
          <w:sz w:val="28"/>
          <w:szCs w:val="28"/>
        </w:rPr>
      </w:pPr>
    </w:p>
    <w:sectPr w:rsidR="00EF73C6" w:rsidRPr="00A13BA8" w:rsidSect="00A13BA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0644" w14:textId="77777777" w:rsidR="00FF39AB" w:rsidRDefault="00FF39AB" w:rsidP="009C7013">
      <w:r>
        <w:separator/>
      </w:r>
    </w:p>
  </w:endnote>
  <w:endnote w:type="continuationSeparator" w:id="0">
    <w:p w14:paraId="20AB924A" w14:textId="77777777" w:rsidR="00FF39AB" w:rsidRDefault="00FF39AB"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7B1" w14:textId="77777777" w:rsidR="00A13BA8" w:rsidRDefault="00A13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8FE0" w14:textId="77777777" w:rsidR="00A13BA8" w:rsidRDefault="00A13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F565" w14:textId="77777777" w:rsidR="00FF39AB" w:rsidRDefault="00FF39AB" w:rsidP="009C7013">
      <w:r>
        <w:separator/>
      </w:r>
    </w:p>
  </w:footnote>
  <w:footnote w:type="continuationSeparator" w:id="0">
    <w:p w14:paraId="127E85BA" w14:textId="77777777" w:rsidR="00FF39AB" w:rsidRDefault="00FF39AB"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5203" w14:textId="77777777" w:rsidR="00A13BA8" w:rsidRDefault="00A13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6B5C" w14:textId="0B415D14" w:rsidR="00A13BA8" w:rsidRPr="00A13BA8" w:rsidRDefault="00A13BA8" w:rsidP="00A13BA8">
    <w:pPr>
      <w:pStyle w:val="Header"/>
      <w:jc w:val="center"/>
      <w:rPr>
        <w:rFonts w:ascii="David" w:hAnsi="David"/>
        <w:b/>
        <w:bCs/>
        <w:rtl/>
      </w:rPr>
    </w:pPr>
    <w:r w:rsidRPr="00A13BA8">
      <w:rPr>
        <w:rFonts w:ascii="David" w:hAnsi="David"/>
        <w:b/>
        <w:bCs/>
        <w:rtl/>
      </w:rPr>
      <w:t>-בלמ"ס-</w:t>
    </w:r>
  </w:p>
  <w:p w14:paraId="5C3CAF7E" w14:textId="18EE9114" w:rsidR="00444D12" w:rsidRPr="00A13BA8" w:rsidRDefault="00A45BB9" w:rsidP="00A13BA8">
    <w:pPr>
      <w:pStyle w:val="Header"/>
      <w:jc w:val="right"/>
      <w:rPr>
        <w:rFonts w:ascii="David" w:hAnsi="David"/>
        <w:rtl/>
      </w:rPr>
    </w:pPr>
    <w:r w:rsidRPr="00A13BA8">
      <w:rPr>
        <w:rFonts w:ascii="David" w:hAnsi="David"/>
        <w:rtl/>
      </w:rPr>
      <w:t xml:space="preserve">מרכז (מחוזי) 140/22 </w:t>
    </w:r>
  </w:p>
  <w:p w14:paraId="63FD2491" w14:textId="1A8E104A" w:rsidR="009C7013" w:rsidRPr="00A13BA8" w:rsidRDefault="00A13BA8" w:rsidP="00A13BA8">
    <w:pPr>
      <w:pStyle w:val="Header"/>
      <w:jc w:val="right"/>
      <w:rPr>
        <w:rFonts w:ascii="David" w:hAnsi="David"/>
      </w:rPr>
    </w:pPr>
    <w:r w:rsidRPr="003E28C9">
      <w:rPr>
        <w:rFonts w:ascii="David" w:hAnsi="David"/>
        <w:rtl/>
      </w:rPr>
      <w:t xml:space="preserve">התובע הצבאי נ' </w:t>
    </w:r>
    <w:r w:rsidRPr="003E28C9">
      <w:rPr>
        <w:rFonts w:ascii="David" w:hAnsi="David"/>
      </w:rPr>
      <w:t>XXX</w:t>
    </w:r>
    <w:r w:rsidRPr="003E28C9">
      <w:rPr>
        <w:rFonts w:ascii="David" w:hAnsi="David"/>
        <w:rtl/>
      </w:rPr>
      <w:t xml:space="preserve"> </w:t>
    </w:r>
    <w:r>
      <w:rPr>
        <w:rFonts w:ascii="David" w:hAnsi="David" w:hint="cs"/>
        <w:rtl/>
      </w:rPr>
      <w:t>סמ"ר י' 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7DBB" w14:textId="77777777" w:rsidR="00A13BA8" w:rsidRDefault="00A13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2" w15:restartNumberingAfterBreak="0">
    <w:nsid w:val="44221BA3"/>
    <w:multiLevelType w:val="hybridMultilevel"/>
    <w:tmpl w:val="325C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B7C101B"/>
    <w:multiLevelType w:val="hybridMultilevel"/>
    <w:tmpl w:val="97BA5930"/>
    <w:lvl w:ilvl="0" w:tplc="C59C702A">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C510C"/>
    <w:multiLevelType w:val="hybridMultilevel"/>
    <w:tmpl w:val="226A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3"/>
  </w:num>
  <w:num w:numId="5">
    <w:abstractNumId w:val="1"/>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4136"/>
    <w:rsid w:val="00073FF4"/>
    <w:rsid w:val="000F4F75"/>
    <w:rsid w:val="001B7B9F"/>
    <w:rsid w:val="00220A53"/>
    <w:rsid w:val="00261A8D"/>
    <w:rsid w:val="00284007"/>
    <w:rsid w:val="002B74DB"/>
    <w:rsid w:val="00341F82"/>
    <w:rsid w:val="003815FD"/>
    <w:rsid w:val="00416036"/>
    <w:rsid w:val="00444D12"/>
    <w:rsid w:val="00473E7A"/>
    <w:rsid w:val="004D0A11"/>
    <w:rsid w:val="005A4B17"/>
    <w:rsid w:val="005B1F05"/>
    <w:rsid w:val="006F6F02"/>
    <w:rsid w:val="00782C6A"/>
    <w:rsid w:val="007A4F68"/>
    <w:rsid w:val="007B687E"/>
    <w:rsid w:val="00853A87"/>
    <w:rsid w:val="0089116C"/>
    <w:rsid w:val="009077E5"/>
    <w:rsid w:val="009C7013"/>
    <w:rsid w:val="00A13BA8"/>
    <w:rsid w:val="00A45BB9"/>
    <w:rsid w:val="00AC2D18"/>
    <w:rsid w:val="00AE4EEA"/>
    <w:rsid w:val="00BA6CDA"/>
    <w:rsid w:val="00BB38A2"/>
    <w:rsid w:val="00BE20E9"/>
    <w:rsid w:val="00C06B98"/>
    <w:rsid w:val="00CE4F4D"/>
    <w:rsid w:val="00DF1AD8"/>
    <w:rsid w:val="00E02BCA"/>
    <w:rsid w:val="00EF1D16"/>
    <w:rsid w:val="00EF73C6"/>
    <w:rsid w:val="00F02DEF"/>
    <w:rsid w:val="00F115C6"/>
    <w:rsid w:val="00FB1692"/>
    <w:rsid w:val="00FF39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89116C"/>
    <w:pPr>
      <w:ind w:left="720"/>
      <w:contextualSpacing/>
    </w:pPr>
  </w:style>
  <w:style w:type="character" w:customStyle="1" w:styleId="ListParagraphChar">
    <w:name w:val="List Paragraph Char"/>
    <w:link w:val="ListParagraph"/>
    <w:uiPriority w:val="34"/>
    <w:locked/>
    <w:rsid w:val="00284007"/>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59526645">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32506214">
      <w:bodyDiv w:val="1"/>
      <w:marLeft w:val="0"/>
      <w:marRight w:val="0"/>
      <w:marTop w:val="0"/>
      <w:marBottom w:val="0"/>
      <w:divBdr>
        <w:top w:val="none" w:sz="0" w:space="0" w:color="auto"/>
        <w:left w:val="none" w:sz="0" w:space="0" w:color="auto"/>
        <w:bottom w:val="none" w:sz="0" w:space="0" w:color="auto"/>
        <w:right w:val="none" w:sz="0" w:space="0" w:color="auto"/>
      </w:divBdr>
    </w:div>
    <w:div w:id="762915969">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1829321086">
      <w:bodyDiv w:val="1"/>
      <w:marLeft w:val="0"/>
      <w:marRight w:val="0"/>
      <w:marTop w:val="0"/>
      <w:marBottom w:val="0"/>
      <w:divBdr>
        <w:top w:val="none" w:sz="0" w:space="0" w:color="auto"/>
        <w:left w:val="none" w:sz="0" w:space="0" w:color="auto"/>
        <w:bottom w:val="none" w:sz="0" w:space="0" w:color="auto"/>
        <w:right w:val="none" w:sz="0" w:space="0" w:color="auto"/>
      </w:divBdr>
    </w:div>
    <w:div w:id="2120761197">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319</Words>
  <Characters>1595</Characters>
  <Application>Microsoft Office Word</Application>
  <DocSecurity>0</DocSecurity>
  <Lines>13</Lines>
  <Paragraphs>3</Paragraphs>
  <ScaleCrop>false</ScaleCrop>
  <Company>MOD</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dcterms:created xsi:type="dcterms:W3CDTF">2023-04-30T09:58:00Z</dcterms:created>
  <dcterms:modified xsi:type="dcterms:W3CDTF">2023-05-02T05:37:00Z</dcterms:modified>
</cp:coreProperties>
</file>