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99B8" w14:textId="77777777" w:rsidR="00A712ED" w:rsidRPr="00A712ED" w:rsidRDefault="00A712ED" w:rsidP="00A712ED">
      <w:pPr>
        <w:jc w:val="center"/>
        <w:rPr>
          <w:b/>
          <w:bCs/>
          <w:sz w:val="28"/>
          <w:szCs w:val="28"/>
          <w:rtl/>
        </w:rPr>
      </w:pPr>
      <w:r w:rsidRPr="00A712ED">
        <w:rPr>
          <w:noProof/>
          <w:sz w:val="28"/>
          <w:szCs w:val="28"/>
        </w:rPr>
        <w:drawing>
          <wp:inline distT="0" distB="0" distL="0" distR="0" wp14:anchorId="7DEC1742" wp14:editId="6545430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712ED">
        <w:rPr>
          <w:rFonts w:hint="cs"/>
          <w:noProof/>
          <w:sz w:val="28"/>
          <w:szCs w:val="28"/>
          <w:rtl/>
        </w:rPr>
        <w:t xml:space="preserve">                                                 </w:t>
      </w:r>
      <w:r w:rsidRPr="00A712ED">
        <w:rPr>
          <w:noProof/>
          <w:sz w:val="28"/>
          <w:szCs w:val="28"/>
        </w:rPr>
        <w:drawing>
          <wp:inline distT="0" distB="0" distL="0" distR="0" wp14:anchorId="2D2832F0" wp14:editId="7A36F62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712ED">
        <w:rPr>
          <w:rFonts w:hint="cs"/>
          <w:noProof/>
          <w:sz w:val="28"/>
          <w:szCs w:val="28"/>
          <w:rtl/>
        </w:rPr>
        <w:t xml:space="preserve">   </w:t>
      </w:r>
    </w:p>
    <w:p w14:paraId="0B82DE53" w14:textId="77777777" w:rsidR="00A712ED" w:rsidRPr="00A712ED" w:rsidRDefault="00A712ED" w:rsidP="001D1AE8">
      <w:pPr>
        <w:rPr>
          <w:sz w:val="28"/>
          <w:szCs w:val="28"/>
          <w:rtl/>
        </w:rPr>
      </w:pPr>
    </w:p>
    <w:p w14:paraId="034DEFC7" w14:textId="36162B2B" w:rsidR="001D1AE8" w:rsidRPr="00A712ED" w:rsidRDefault="001D1AE8" w:rsidP="001D1AE8">
      <w:pPr>
        <w:rPr>
          <w:rFonts w:ascii="Arabic Typesetting" w:hAnsi="Arabic Typesetting"/>
          <w:sz w:val="28"/>
          <w:szCs w:val="28"/>
          <w:rtl/>
        </w:rPr>
      </w:pPr>
      <w:r w:rsidRPr="00A712ED">
        <w:rPr>
          <w:sz w:val="28"/>
          <w:szCs w:val="28"/>
          <w:rtl/>
        </w:rPr>
        <w:t>בית</w:t>
      </w:r>
      <w:r w:rsidRPr="00A712ED">
        <w:rPr>
          <w:rFonts w:ascii="Arabic Typesetting" w:hAnsi="Arabic Typesetting"/>
          <w:sz w:val="28"/>
          <w:szCs w:val="28"/>
          <w:rtl/>
        </w:rPr>
        <w:t xml:space="preserve"> </w:t>
      </w:r>
      <w:r w:rsidRPr="00A712ED">
        <w:rPr>
          <w:sz w:val="28"/>
          <w:szCs w:val="28"/>
          <w:rtl/>
        </w:rPr>
        <w:t>הדין</w:t>
      </w:r>
      <w:r w:rsidRPr="00A712ED">
        <w:rPr>
          <w:rFonts w:ascii="Arabic Typesetting" w:hAnsi="Arabic Typesetting"/>
          <w:sz w:val="28"/>
          <w:szCs w:val="28"/>
          <w:rtl/>
        </w:rPr>
        <w:t xml:space="preserve"> </w:t>
      </w:r>
      <w:r w:rsidRPr="00A712ED">
        <w:rPr>
          <w:sz w:val="28"/>
          <w:szCs w:val="28"/>
          <w:rtl/>
        </w:rPr>
        <w:t>הצבאי</w:t>
      </w:r>
      <w:r w:rsidRPr="00A712ED">
        <w:rPr>
          <w:rFonts w:ascii="Arabic Typesetting" w:hAnsi="Arabic Typesetting"/>
          <w:sz w:val="28"/>
          <w:szCs w:val="28"/>
          <w:rtl/>
        </w:rPr>
        <w:t xml:space="preserve"> </w:t>
      </w:r>
      <w:r w:rsidRPr="00A712ED">
        <w:rPr>
          <w:sz w:val="28"/>
          <w:szCs w:val="28"/>
          <w:rtl/>
        </w:rPr>
        <w:t>המחוזי</w:t>
      </w:r>
    </w:p>
    <w:p w14:paraId="5FF461D5" w14:textId="77777777" w:rsidR="001D1AE8" w:rsidRPr="00A712ED" w:rsidRDefault="001D1AE8" w:rsidP="001D1AE8">
      <w:pPr>
        <w:rPr>
          <w:b/>
          <w:bCs/>
          <w:sz w:val="28"/>
          <w:szCs w:val="28"/>
          <w:u w:val="single"/>
          <w:rtl/>
        </w:rPr>
      </w:pPr>
    </w:p>
    <w:p w14:paraId="457AD453" w14:textId="77777777" w:rsidR="001D1AE8" w:rsidRPr="00A712ED" w:rsidRDefault="001D1AE8" w:rsidP="001D1AE8">
      <w:pPr>
        <w:rPr>
          <w:rFonts w:ascii="Arabic Typesetting" w:hAnsi="Arabic Typesetting"/>
          <w:b/>
          <w:bCs/>
          <w:sz w:val="28"/>
          <w:szCs w:val="28"/>
          <w:u w:val="single"/>
          <w:rtl/>
        </w:rPr>
      </w:pPr>
      <w:r w:rsidRPr="00A712ED">
        <w:rPr>
          <w:b/>
          <w:bCs/>
          <w:sz w:val="28"/>
          <w:szCs w:val="28"/>
          <w:u w:val="single"/>
          <w:rtl/>
        </w:rPr>
        <w:t>מחוז</w:t>
      </w:r>
      <w:r w:rsidRPr="00A712ED">
        <w:rPr>
          <w:rFonts w:ascii="Arabic Typesetting" w:hAnsi="Arabic Typesetting"/>
          <w:b/>
          <w:bCs/>
          <w:sz w:val="28"/>
          <w:szCs w:val="28"/>
          <w:u w:val="single"/>
          <w:rtl/>
        </w:rPr>
        <w:t xml:space="preserve"> </w:t>
      </w:r>
      <w:r w:rsidRPr="00A712ED">
        <w:rPr>
          <w:rFonts w:ascii="Arabic Typesetting" w:hAnsi="Arabic Typesetting" w:hint="cs"/>
          <w:b/>
          <w:bCs/>
          <w:sz w:val="28"/>
          <w:szCs w:val="28"/>
          <w:u w:val="single"/>
          <w:rtl/>
        </w:rPr>
        <w:t xml:space="preserve"> </w:t>
      </w:r>
      <w:r w:rsidRPr="00A712ED">
        <w:rPr>
          <w:rFonts w:ascii="Arabic Typesetting" w:hAnsi="Arabic Typesetting"/>
          <w:b/>
          <w:bCs/>
          <w:sz w:val="28"/>
          <w:szCs w:val="28"/>
          <w:u w:val="single"/>
          <w:rtl/>
        </w:rPr>
        <w:t xml:space="preserve">  </w:t>
      </w:r>
      <w:r w:rsidRPr="00A712ED">
        <w:rPr>
          <w:b/>
          <w:bCs/>
          <w:sz w:val="28"/>
          <w:szCs w:val="28"/>
          <w:u w:val="single"/>
          <w:rtl/>
        </w:rPr>
        <w:t>שיפוטי</w:t>
      </w:r>
      <w:r w:rsidRPr="00A712ED">
        <w:rPr>
          <w:rFonts w:ascii="Arabic Typesetting" w:hAnsi="Arabic Typesetting"/>
          <w:b/>
          <w:bCs/>
          <w:sz w:val="28"/>
          <w:szCs w:val="28"/>
          <w:u w:val="single"/>
          <w:rtl/>
        </w:rPr>
        <w:t xml:space="preserve"> </w:t>
      </w:r>
      <w:r w:rsidRPr="00A712ED">
        <w:rPr>
          <w:rFonts w:ascii="Arabic Typesetting" w:hAnsi="Arabic Typesetting" w:hint="cs"/>
          <w:b/>
          <w:bCs/>
          <w:sz w:val="28"/>
          <w:szCs w:val="28"/>
          <w:u w:val="single"/>
          <w:rtl/>
        </w:rPr>
        <w:t xml:space="preserve"> </w:t>
      </w:r>
      <w:r w:rsidRPr="00A712ED">
        <w:rPr>
          <w:rFonts w:ascii="Arabic Typesetting" w:hAnsi="Arabic Typesetting"/>
          <w:b/>
          <w:bCs/>
          <w:sz w:val="28"/>
          <w:szCs w:val="28"/>
          <w:u w:val="single"/>
          <w:rtl/>
        </w:rPr>
        <w:t xml:space="preserve"> </w:t>
      </w:r>
      <w:r w:rsidRPr="00A712ED">
        <w:rPr>
          <w:rFonts w:hint="cs"/>
          <w:b/>
          <w:bCs/>
          <w:sz w:val="28"/>
          <w:szCs w:val="28"/>
          <w:u w:val="single"/>
          <w:rtl/>
        </w:rPr>
        <w:t>דרום</w:t>
      </w:r>
    </w:p>
    <w:p w14:paraId="14304048" w14:textId="77777777" w:rsidR="001D1AE8" w:rsidRPr="00A712ED" w:rsidRDefault="001D1AE8" w:rsidP="001D1AE8">
      <w:pPr>
        <w:rPr>
          <w:rFonts w:ascii="Arabic Typesetting" w:hAnsi="Arabic Typesetting"/>
          <w:b/>
          <w:bCs/>
          <w:sz w:val="28"/>
          <w:szCs w:val="28"/>
          <w:u w:val="single"/>
          <w:rtl/>
        </w:rPr>
      </w:pPr>
    </w:p>
    <w:p w14:paraId="1A1ED29D" w14:textId="549C4D42" w:rsidR="001D1AE8" w:rsidRPr="00A712ED" w:rsidRDefault="001D1AE8" w:rsidP="001D1AE8">
      <w:pPr>
        <w:rPr>
          <w:rFonts w:ascii="Arabic Typesetting" w:hAnsi="Arabic Typesetting"/>
          <w:b/>
          <w:bCs/>
          <w:sz w:val="28"/>
          <w:szCs w:val="28"/>
          <w:rtl/>
        </w:rPr>
      </w:pPr>
      <w:r w:rsidRPr="00A712ED">
        <w:rPr>
          <w:b/>
          <w:bCs/>
          <w:sz w:val="28"/>
          <w:szCs w:val="28"/>
          <w:rtl/>
        </w:rPr>
        <w:t>בפני</w:t>
      </w:r>
      <w:r w:rsidRPr="00A712ED">
        <w:rPr>
          <w:rFonts w:ascii="Arabic Typesetting" w:hAnsi="Arabic Typesetting"/>
          <w:b/>
          <w:bCs/>
          <w:sz w:val="28"/>
          <w:szCs w:val="28"/>
          <w:rtl/>
        </w:rPr>
        <w:t xml:space="preserve"> </w:t>
      </w:r>
      <w:r w:rsidRPr="00A712ED">
        <w:rPr>
          <w:rFonts w:hint="cs"/>
          <w:b/>
          <w:bCs/>
          <w:sz w:val="28"/>
          <w:szCs w:val="28"/>
          <w:rtl/>
        </w:rPr>
        <w:t>השופטת</w:t>
      </w:r>
      <w:r w:rsidRPr="00A712ED">
        <w:rPr>
          <w:rFonts w:ascii="Arabic Typesetting" w:hAnsi="Arabic Typesetting"/>
          <w:b/>
          <w:bCs/>
          <w:sz w:val="28"/>
          <w:szCs w:val="28"/>
          <w:rtl/>
        </w:rPr>
        <w:t>:</w:t>
      </w:r>
      <w:r w:rsidRPr="00A712ED">
        <w:rPr>
          <w:rFonts w:ascii="Arabic Typesetting" w:hAnsi="Arabic Typesetting" w:hint="cs"/>
          <w:b/>
          <w:bCs/>
          <w:sz w:val="28"/>
          <w:szCs w:val="28"/>
          <w:rtl/>
        </w:rPr>
        <w:t xml:space="preserve">    </w:t>
      </w:r>
      <w:r w:rsidR="00A712ED">
        <w:rPr>
          <w:rFonts w:ascii="Arabic Typesetting" w:hAnsi="Arabic Typesetting" w:hint="cs"/>
          <w:b/>
          <w:bCs/>
          <w:sz w:val="28"/>
          <w:szCs w:val="28"/>
          <w:rtl/>
        </w:rPr>
        <w:t xml:space="preserve">                 </w:t>
      </w:r>
      <w:r w:rsidRPr="00A712ED">
        <w:rPr>
          <w:rFonts w:ascii="Arabic Typesetting" w:hAnsi="Arabic Typesetting"/>
          <w:b/>
          <w:bCs/>
          <w:sz w:val="28"/>
          <w:szCs w:val="28"/>
          <w:u w:val="single"/>
          <w:rtl/>
        </w:rPr>
        <w:t>סא"ל רינת לוי מוסקוביץ'</w:t>
      </w:r>
    </w:p>
    <w:p w14:paraId="2B829D50" w14:textId="77777777" w:rsidR="001D1AE8" w:rsidRPr="00A712ED" w:rsidRDefault="001D1AE8" w:rsidP="001D1AE8">
      <w:pPr>
        <w:rPr>
          <w:rFonts w:ascii="Arabic Typesetting" w:hAnsi="Arabic Typesetting"/>
          <w:b/>
          <w:bCs/>
          <w:sz w:val="28"/>
          <w:szCs w:val="28"/>
        </w:rPr>
      </w:pPr>
    </w:p>
    <w:p w14:paraId="4CD9DC74" w14:textId="01529056" w:rsidR="001D1AE8" w:rsidRPr="00A712ED" w:rsidRDefault="001D1AE8" w:rsidP="001D1AE8">
      <w:pPr>
        <w:rPr>
          <w:rFonts w:ascii="Arabic Typesetting" w:hAnsi="Arabic Typesetting"/>
          <w:b/>
          <w:bCs/>
          <w:sz w:val="28"/>
          <w:szCs w:val="28"/>
        </w:rPr>
      </w:pPr>
      <w:r w:rsidRPr="00A712ED">
        <w:rPr>
          <w:b/>
          <w:bCs/>
          <w:sz w:val="28"/>
          <w:szCs w:val="28"/>
          <w:rtl/>
        </w:rPr>
        <w:t>בעניין</w:t>
      </w:r>
      <w:r w:rsidRPr="00A712ED">
        <w:rPr>
          <w:rFonts w:ascii="Arabic Typesetting" w:hAnsi="Arabic Typesetting"/>
          <w:b/>
          <w:bCs/>
          <w:sz w:val="28"/>
          <w:szCs w:val="28"/>
          <w:rtl/>
        </w:rPr>
        <w:t xml:space="preserve">: </w:t>
      </w:r>
      <w:r w:rsidRPr="00A712ED">
        <w:rPr>
          <w:b/>
          <w:bCs/>
          <w:sz w:val="28"/>
          <w:szCs w:val="28"/>
          <w:rtl/>
        </w:rPr>
        <w:t>התובע</w:t>
      </w:r>
      <w:r w:rsidRPr="00A712ED">
        <w:rPr>
          <w:rFonts w:ascii="Arabic Typesetting" w:hAnsi="Arabic Typesetting"/>
          <w:b/>
          <w:bCs/>
          <w:sz w:val="28"/>
          <w:szCs w:val="28"/>
          <w:rtl/>
        </w:rPr>
        <w:t xml:space="preserve"> </w:t>
      </w:r>
      <w:r w:rsidRPr="00A712ED">
        <w:rPr>
          <w:b/>
          <w:bCs/>
          <w:sz w:val="28"/>
          <w:szCs w:val="28"/>
          <w:rtl/>
        </w:rPr>
        <w:t>הצבאי</w:t>
      </w:r>
      <w:r w:rsidR="00A712ED">
        <w:rPr>
          <w:rFonts w:hint="cs"/>
          <w:b/>
          <w:bCs/>
          <w:sz w:val="28"/>
          <w:szCs w:val="28"/>
          <w:rtl/>
        </w:rPr>
        <w:t xml:space="preserve">                                                   </w:t>
      </w:r>
      <w:r w:rsidRPr="00A712ED">
        <w:rPr>
          <w:rFonts w:ascii="Arabic Typesetting" w:hAnsi="Arabic Typesetting"/>
          <w:b/>
          <w:bCs/>
          <w:sz w:val="28"/>
          <w:szCs w:val="28"/>
          <w:rtl/>
        </w:rPr>
        <w:t xml:space="preserve"> (ע"י ב"כ, קמ"ש אביחי שמיר</w:t>
      </w:r>
      <w:r w:rsidRPr="00A712ED">
        <w:rPr>
          <w:rFonts w:ascii="Arabic Typesetting" w:hAnsi="Arabic Typesetting" w:hint="cs"/>
          <w:b/>
          <w:bCs/>
          <w:sz w:val="28"/>
          <w:szCs w:val="28"/>
          <w:rtl/>
        </w:rPr>
        <w:t>)</w:t>
      </w:r>
    </w:p>
    <w:p w14:paraId="5CEB388A" w14:textId="77777777" w:rsidR="001D1AE8" w:rsidRPr="00A712ED" w:rsidRDefault="001D1AE8" w:rsidP="001D1AE8">
      <w:pPr>
        <w:rPr>
          <w:rFonts w:ascii="Arabic Typesetting" w:hAnsi="Arabic Typesetting" w:hint="cs"/>
          <w:b/>
          <w:bCs/>
          <w:sz w:val="28"/>
          <w:szCs w:val="28"/>
          <w:rtl/>
        </w:rPr>
      </w:pPr>
    </w:p>
    <w:p w14:paraId="46E4DD46" w14:textId="5777F52E" w:rsidR="001D1AE8" w:rsidRPr="00A712ED" w:rsidRDefault="001D1AE8" w:rsidP="00A712ED">
      <w:pPr>
        <w:jc w:val="center"/>
        <w:rPr>
          <w:rFonts w:ascii="Arabic Typesetting" w:hAnsi="Arabic Typesetting"/>
          <w:b/>
          <w:bCs/>
          <w:sz w:val="28"/>
          <w:szCs w:val="28"/>
          <w:rtl/>
        </w:rPr>
      </w:pPr>
      <w:r w:rsidRPr="00A712ED">
        <w:rPr>
          <w:b/>
          <w:bCs/>
          <w:sz w:val="28"/>
          <w:szCs w:val="28"/>
          <w:rtl/>
        </w:rPr>
        <w:t>נגד</w:t>
      </w:r>
    </w:p>
    <w:p w14:paraId="5509A9C9" w14:textId="77777777" w:rsidR="001D1AE8" w:rsidRPr="00A712ED" w:rsidRDefault="001D1AE8" w:rsidP="001D1AE8">
      <w:pPr>
        <w:rPr>
          <w:rFonts w:ascii="Arabic Typesetting" w:hAnsi="Arabic Typesetting"/>
          <w:b/>
          <w:bCs/>
          <w:sz w:val="28"/>
          <w:szCs w:val="28"/>
          <w:rtl/>
        </w:rPr>
      </w:pPr>
    </w:p>
    <w:p w14:paraId="6EC35850" w14:textId="7317AD6B" w:rsidR="001D1AE8" w:rsidRPr="00A712ED" w:rsidRDefault="001D1AE8" w:rsidP="001D1AE8">
      <w:pPr>
        <w:rPr>
          <w:b/>
          <w:bCs/>
          <w:sz w:val="28"/>
          <w:szCs w:val="28"/>
          <w:rtl/>
        </w:rPr>
      </w:pPr>
      <w:r w:rsidRPr="00A712ED">
        <w:rPr>
          <w:b/>
          <w:bCs/>
          <w:sz w:val="28"/>
          <w:szCs w:val="28"/>
          <w:rtl/>
        </w:rPr>
        <w:t>הנאש</w:t>
      </w:r>
      <w:r w:rsidRPr="00A712ED">
        <w:rPr>
          <w:rFonts w:hint="cs"/>
          <w:b/>
          <w:bCs/>
          <w:sz w:val="28"/>
          <w:szCs w:val="28"/>
          <w:rtl/>
        </w:rPr>
        <w:t>ם</w:t>
      </w:r>
      <w:r w:rsidRPr="00A712ED">
        <w:rPr>
          <w:rFonts w:ascii="Arabic Typesetting" w:hAnsi="Arabic Typesetting"/>
          <w:b/>
          <w:bCs/>
          <w:sz w:val="28"/>
          <w:szCs w:val="28"/>
          <w:rtl/>
        </w:rPr>
        <w:t>:</w:t>
      </w:r>
      <w:r w:rsidRPr="00A712ED">
        <w:rPr>
          <w:rFonts w:hint="cs"/>
          <w:b/>
          <w:bCs/>
          <w:sz w:val="28"/>
          <w:szCs w:val="28"/>
          <w:rtl/>
        </w:rPr>
        <w:t xml:space="preserve"> </w:t>
      </w:r>
      <w:r w:rsidRPr="00A712ED">
        <w:rPr>
          <w:b/>
          <w:bCs/>
          <w:sz w:val="28"/>
          <w:szCs w:val="28"/>
          <w:rtl/>
        </w:rPr>
        <w:t>מ/</w:t>
      </w:r>
      <w:r w:rsidR="00A712ED">
        <w:rPr>
          <w:rFonts w:hint="cs"/>
          <w:b/>
          <w:bCs/>
          <w:sz w:val="28"/>
          <w:szCs w:val="28"/>
        </w:rPr>
        <w:t>XXX</w:t>
      </w:r>
      <w:r w:rsidRPr="00A712ED">
        <w:rPr>
          <w:b/>
          <w:bCs/>
          <w:sz w:val="28"/>
          <w:szCs w:val="28"/>
          <w:rtl/>
        </w:rPr>
        <w:t xml:space="preserve"> סמ"ר </w:t>
      </w:r>
      <w:r w:rsidR="00A712ED">
        <w:rPr>
          <w:rFonts w:hint="cs"/>
          <w:b/>
          <w:bCs/>
          <w:sz w:val="28"/>
          <w:szCs w:val="28"/>
          <w:rtl/>
        </w:rPr>
        <w:t xml:space="preserve">א' ג'   </w:t>
      </w:r>
      <w:r w:rsidRPr="00A712ED">
        <w:rPr>
          <w:b/>
          <w:bCs/>
          <w:sz w:val="28"/>
          <w:szCs w:val="28"/>
          <w:rtl/>
        </w:rPr>
        <w:t xml:space="preserve"> </w:t>
      </w:r>
      <w:r w:rsidR="00A712ED">
        <w:rPr>
          <w:rFonts w:hint="cs"/>
          <w:b/>
          <w:bCs/>
          <w:sz w:val="28"/>
          <w:szCs w:val="28"/>
          <w:rtl/>
        </w:rPr>
        <w:t xml:space="preserve">                          </w:t>
      </w:r>
      <w:r w:rsidRPr="00A712ED">
        <w:rPr>
          <w:rFonts w:ascii="Arabic Typesetting" w:hAnsi="Arabic Typesetting"/>
          <w:b/>
          <w:bCs/>
          <w:sz w:val="28"/>
          <w:szCs w:val="28"/>
          <w:rtl/>
        </w:rPr>
        <w:t>(</w:t>
      </w:r>
      <w:r w:rsidRPr="00A712ED">
        <w:rPr>
          <w:b/>
          <w:bCs/>
          <w:sz w:val="28"/>
          <w:szCs w:val="28"/>
          <w:rtl/>
        </w:rPr>
        <w:t>ע</w:t>
      </w:r>
      <w:r w:rsidRPr="00A712ED">
        <w:rPr>
          <w:rFonts w:ascii="Arabic Typesetting" w:hAnsi="Arabic Typesetting"/>
          <w:b/>
          <w:bCs/>
          <w:sz w:val="28"/>
          <w:szCs w:val="28"/>
          <w:rtl/>
        </w:rPr>
        <w:t>"</w:t>
      </w:r>
      <w:r w:rsidRPr="00A712ED">
        <w:rPr>
          <w:b/>
          <w:bCs/>
          <w:sz w:val="28"/>
          <w:szCs w:val="28"/>
          <w:rtl/>
        </w:rPr>
        <w:t>י</w:t>
      </w:r>
      <w:r w:rsidRPr="00A712ED">
        <w:rPr>
          <w:rFonts w:ascii="Arabic Typesetting" w:hAnsi="Arabic Typesetting"/>
          <w:b/>
          <w:bCs/>
          <w:sz w:val="28"/>
          <w:szCs w:val="28"/>
          <w:rtl/>
        </w:rPr>
        <w:t xml:space="preserve"> </w:t>
      </w:r>
      <w:r w:rsidRPr="00A712ED">
        <w:rPr>
          <w:b/>
          <w:bCs/>
          <w:sz w:val="28"/>
          <w:szCs w:val="28"/>
          <w:rtl/>
        </w:rPr>
        <w:t>ב</w:t>
      </w:r>
      <w:r w:rsidRPr="00A712ED">
        <w:rPr>
          <w:rFonts w:ascii="Arabic Typesetting" w:hAnsi="Arabic Typesetting"/>
          <w:b/>
          <w:bCs/>
          <w:sz w:val="28"/>
          <w:szCs w:val="28"/>
          <w:rtl/>
        </w:rPr>
        <w:t>"</w:t>
      </w:r>
      <w:r w:rsidRPr="00A712ED">
        <w:rPr>
          <w:b/>
          <w:bCs/>
          <w:sz w:val="28"/>
          <w:szCs w:val="28"/>
          <w:rtl/>
        </w:rPr>
        <w:t>כ</w:t>
      </w:r>
      <w:r w:rsidRPr="00A712ED">
        <w:rPr>
          <w:rFonts w:ascii="Arabic Typesetting" w:hAnsi="Arabic Typesetting"/>
          <w:b/>
          <w:bCs/>
          <w:sz w:val="28"/>
          <w:szCs w:val="28"/>
          <w:rtl/>
        </w:rPr>
        <w:t>,</w:t>
      </w:r>
      <w:r w:rsidRPr="00A712ED">
        <w:rPr>
          <w:rFonts w:ascii="Arabic Typesetting" w:hAnsi="Arabic Typesetting" w:hint="cs"/>
          <w:b/>
          <w:bCs/>
          <w:sz w:val="28"/>
          <w:szCs w:val="28"/>
          <w:rtl/>
        </w:rPr>
        <w:t xml:space="preserve"> </w:t>
      </w:r>
      <w:r w:rsidRPr="00A712ED">
        <w:rPr>
          <w:rFonts w:ascii="Arabic Typesetting" w:hAnsi="Arabic Typesetting"/>
          <w:b/>
          <w:bCs/>
          <w:sz w:val="28"/>
          <w:szCs w:val="28"/>
          <w:rtl/>
        </w:rPr>
        <w:t xml:space="preserve">סרן (במיל') ליאור </w:t>
      </w:r>
      <w:proofErr w:type="spellStart"/>
      <w:r w:rsidRPr="00A712ED">
        <w:rPr>
          <w:rFonts w:ascii="Arabic Typesetting" w:hAnsi="Arabic Typesetting"/>
          <w:b/>
          <w:bCs/>
          <w:sz w:val="28"/>
          <w:szCs w:val="28"/>
          <w:rtl/>
        </w:rPr>
        <w:t>אטקין</w:t>
      </w:r>
      <w:proofErr w:type="spellEnd"/>
      <w:r w:rsidRPr="00A712ED">
        <w:rPr>
          <w:rFonts w:ascii="Arabic Typesetting" w:hAnsi="Arabic Typesetting"/>
          <w:b/>
          <w:bCs/>
          <w:sz w:val="28"/>
          <w:szCs w:val="28"/>
          <w:rtl/>
        </w:rPr>
        <w:t>)</w:t>
      </w:r>
    </w:p>
    <w:p w14:paraId="7C4E0EB2" w14:textId="77777777" w:rsidR="001D1AE8" w:rsidRPr="00A712ED" w:rsidRDefault="001D1AE8" w:rsidP="001D1AE8">
      <w:pPr>
        <w:rPr>
          <w:rFonts w:ascii="Arabic Typesetting" w:hAnsi="Arabic Typesetting"/>
          <w:sz w:val="28"/>
          <w:szCs w:val="28"/>
          <w:rtl/>
        </w:rPr>
      </w:pPr>
    </w:p>
    <w:p w14:paraId="5996C1E4" w14:textId="77777777" w:rsidR="001D1AE8" w:rsidRPr="00A712ED" w:rsidRDefault="001D1AE8" w:rsidP="001D1AE8">
      <w:pPr>
        <w:rPr>
          <w:rFonts w:ascii="Arabic Typesetting" w:hAnsi="Arabic Typesetting"/>
          <w:sz w:val="28"/>
          <w:szCs w:val="28"/>
          <w:rtl/>
        </w:rPr>
      </w:pPr>
    </w:p>
    <w:p w14:paraId="07993228" w14:textId="77777777" w:rsidR="001D1AE8" w:rsidRPr="00A712ED" w:rsidRDefault="001D1AE8" w:rsidP="001D1AE8">
      <w:pPr>
        <w:autoSpaceDE w:val="0"/>
        <w:autoSpaceDN w:val="0"/>
        <w:spacing w:line="360" w:lineRule="auto"/>
        <w:jc w:val="center"/>
        <w:rPr>
          <w:rFonts w:ascii="David Libre" w:hAnsi="David Libre"/>
          <w:b/>
          <w:bCs/>
          <w:sz w:val="28"/>
          <w:szCs w:val="28"/>
          <w:u w:val="single"/>
          <w:rtl/>
        </w:rPr>
      </w:pPr>
      <w:r w:rsidRPr="00A712ED">
        <w:rPr>
          <w:rFonts w:ascii="David Libre" w:hAnsi="David Libre"/>
          <w:b/>
          <w:bCs/>
          <w:sz w:val="28"/>
          <w:szCs w:val="28"/>
          <w:u w:val="single"/>
          <w:rtl/>
        </w:rPr>
        <w:t>הכרעת</w:t>
      </w:r>
      <w:r w:rsidRPr="00A712ED">
        <w:rPr>
          <w:rFonts w:ascii="David Libre" w:hAnsi="David Libre" w:hint="cs"/>
          <w:b/>
          <w:bCs/>
          <w:sz w:val="28"/>
          <w:szCs w:val="28"/>
          <w:u w:val="single"/>
          <w:rtl/>
        </w:rPr>
        <w:t xml:space="preserve"> - </w:t>
      </w:r>
      <w:r w:rsidRPr="00A712ED">
        <w:rPr>
          <w:rFonts w:ascii="David Libre" w:hAnsi="David Libre"/>
          <w:b/>
          <w:bCs/>
          <w:sz w:val="28"/>
          <w:szCs w:val="28"/>
          <w:u w:val="single"/>
          <w:rtl/>
        </w:rPr>
        <w:t>דין</w:t>
      </w:r>
    </w:p>
    <w:p w14:paraId="781FB7C9" w14:textId="49AEA437" w:rsidR="001D1AE8" w:rsidRPr="00A712ED" w:rsidRDefault="001D1AE8" w:rsidP="001D1AE8">
      <w:pPr>
        <w:autoSpaceDE w:val="0"/>
        <w:autoSpaceDN w:val="0"/>
        <w:spacing w:line="360" w:lineRule="auto"/>
        <w:rPr>
          <w:rFonts w:ascii="David Libre" w:hAnsi="David Libre"/>
          <w:b/>
          <w:bCs/>
          <w:sz w:val="28"/>
          <w:szCs w:val="28"/>
          <w:rtl/>
        </w:rPr>
      </w:pPr>
      <w:r w:rsidRPr="00A712ED">
        <w:rPr>
          <w:rFonts w:ascii="David Libre" w:hAnsi="David Libre" w:hint="cs"/>
          <w:sz w:val="28"/>
          <w:szCs w:val="28"/>
          <w:rtl/>
        </w:rPr>
        <w:t xml:space="preserve">על פי הודאתו, מורשע הנאשם בעבירה של היעדר מן השירות שלא ברשות, לפי סעיף 94 לחוק השיפוט הצבאי, </w:t>
      </w:r>
      <w:proofErr w:type="spellStart"/>
      <w:r w:rsidRPr="00A712ED">
        <w:rPr>
          <w:rFonts w:ascii="David Libre" w:hAnsi="David Libre" w:hint="cs"/>
          <w:sz w:val="28"/>
          <w:szCs w:val="28"/>
          <w:rtl/>
        </w:rPr>
        <w:t>התשט"ו</w:t>
      </w:r>
      <w:proofErr w:type="spellEnd"/>
      <w:r w:rsidRPr="00A712ED">
        <w:rPr>
          <w:rFonts w:ascii="David Libre" w:hAnsi="David Libre" w:hint="cs"/>
          <w:sz w:val="28"/>
          <w:szCs w:val="28"/>
          <w:rtl/>
        </w:rPr>
        <w:t xml:space="preserve"> - 1955, בגין כך שנעדר משירות מילואים ביחידתו </w:t>
      </w:r>
      <w:r w:rsidR="00A712ED">
        <w:rPr>
          <w:rFonts w:ascii="David Libre" w:hAnsi="David Libre" w:hint="cs"/>
          <w:sz w:val="28"/>
          <w:szCs w:val="28"/>
        </w:rPr>
        <w:t>XXX</w:t>
      </w:r>
      <w:r w:rsidRPr="00A712ED">
        <w:rPr>
          <w:rFonts w:ascii="David Libre" w:hAnsi="David Libre" w:hint="cs"/>
          <w:sz w:val="28"/>
          <w:szCs w:val="28"/>
          <w:rtl/>
        </w:rPr>
        <w:t xml:space="preserve"> מיום 20.04.2021 ועד יום 21.05.2023 למשך 762 ימים, בהתאם לכתב האישום ולפרטים הנוספים.</w:t>
      </w:r>
      <w:r w:rsidRPr="00A712ED">
        <w:rPr>
          <w:rFonts w:ascii="David Libre" w:hAnsi="David Libre" w:hint="cs"/>
          <w:b/>
          <w:bCs/>
          <w:sz w:val="28"/>
          <w:szCs w:val="28"/>
          <w:rtl/>
        </w:rPr>
        <w:t xml:space="preserve"> </w:t>
      </w:r>
    </w:p>
    <w:p w14:paraId="73DA835E" w14:textId="12B11044" w:rsidR="001D1AE8" w:rsidRPr="00A712ED" w:rsidRDefault="001D1AE8" w:rsidP="001D1AE8">
      <w:pPr>
        <w:numPr>
          <w:ilvl w:val="0"/>
          <w:numId w:val="6"/>
        </w:numPr>
        <w:autoSpaceDE w:val="0"/>
        <w:autoSpaceDN w:val="0"/>
        <w:spacing w:line="360" w:lineRule="auto"/>
        <w:jc w:val="left"/>
        <w:rPr>
          <w:rFonts w:ascii="David Libre" w:hAnsi="David Libre"/>
          <w:sz w:val="28"/>
          <w:szCs w:val="28"/>
          <w:rtl/>
        </w:rPr>
      </w:pPr>
      <w:r w:rsidRPr="00A712ED">
        <w:rPr>
          <w:rFonts w:ascii="David Libre" w:hAnsi="David Libre" w:hint="cs"/>
          <w:b/>
          <w:bCs/>
          <w:sz w:val="28"/>
          <w:szCs w:val="28"/>
          <w:rtl/>
        </w:rPr>
        <w:t xml:space="preserve">ניתנה היום, ג' סיון </w:t>
      </w:r>
      <w:proofErr w:type="spellStart"/>
      <w:r w:rsidRPr="00A712ED">
        <w:rPr>
          <w:rFonts w:ascii="David Libre" w:hAnsi="David Libre" w:hint="cs"/>
          <w:b/>
          <w:bCs/>
          <w:sz w:val="28"/>
          <w:szCs w:val="28"/>
          <w:rtl/>
        </w:rPr>
        <w:t>התשפ"ג</w:t>
      </w:r>
      <w:proofErr w:type="spellEnd"/>
      <w:r w:rsidRPr="00A712ED">
        <w:rPr>
          <w:rFonts w:ascii="David Libre" w:hAnsi="David Libre" w:hint="cs"/>
          <w:b/>
          <w:bCs/>
          <w:sz w:val="28"/>
          <w:szCs w:val="28"/>
          <w:rtl/>
        </w:rPr>
        <w:t xml:space="preserve">, 23.05.2023, והודעה בפומבי ובמעמד הצדדים. </w:t>
      </w:r>
    </w:p>
    <w:p w14:paraId="37FE688D" w14:textId="77777777" w:rsidR="001D1AE8" w:rsidRPr="00A712ED" w:rsidRDefault="001D1AE8" w:rsidP="001D1AE8">
      <w:pPr>
        <w:pStyle w:val="BodyText"/>
        <w:rPr>
          <w:rFonts w:ascii="David" w:hAnsi="David" w:cs="David"/>
          <w:sz w:val="28"/>
          <w:rtl/>
        </w:rPr>
      </w:pPr>
    </w:p>
    <w:p w14:paraId="35FDAD7C" w14:textId="77777777" w:rsidR="001D1AE8" w:rsidRPr="00A712ED" w:rsidRDefault="001D1AE8" w:rsidP="001D1AE8">
      <w:pPr>
        <w:jc w:val="center"/>
        <w:rPr>
          <w:rFonts w:ascii="David" w:hAnsi="David"/>
          <w:sz w:val="28"/>
          <w:szCs w:val="28"/>
          <w:u w:val="single"/>
        </w:rPr>
      </w:pPr>
      <w:r w:rsidRPr="00A712ED">
        <w:rPr>
          <w:rFonts w:ascii="David" w:hAnsi="David"/>
          <w:sz w:val="28"/>
          <w:szCs w:val="28"/>
          <w:u w:val="single"/>
          <w:rtl/>
        </w:rPr>
        <w:t>_____( - )_____</w:t>
      </w:r>
    </w:p>
    <w:p w14:paraId="5FF533BB" w14:textId="53E27AC5" w:rsidR="001D1AE8" w:rsidRPr="00A712ED" w:rsidRDefault="001D1AE8" w:rsidP="001D1AE8">
      <w:pPr>
        <w:jc w:val="center"/>
        <w:rPr>
          <w:rFonts w:ascii="David" w:hAnsi="David"/>
          <w:sz w:val="28"/>
          <w:szCs w:val="28"/>
          <w:rtl/>
        </w:rPr>
      </w:pPr>
      <w:r w:rsidRPr="00A712ED">
        <w:rPr>
          <w:rFonts w:ascii="David" w:hAnsi="David"/>
          <w:sz w:val="28"/>
          <w:szCs w:val="28"/>
          <w:rtl/>
        </w:rPr>
        <w:t>שופט</w:t>
      </w:r>
      <w:r w:rsidRPr="00A712ED">
        <w:rPr>
          <w:rFonts w:ascii="David" w:hAnsi="David" w:hint="cs"/>
          <w:sz w:val="28"/>
          <w:szCs w:val="28"/>
          <w:rtl/>
        </w:rPr>
        <w:t>ת</w:t>
      </w:r>
    </w:p>
    <w:p w14:paraId="5CCE63ED" w14:textId="77777777" w:rsidR="001D1AE8" w:rsidRPr="00A712ED" w:rsidRDefault="001D1AE8" w:rsidP="001D1AE8">
      <w:pPr>
        <w:jc w:val="center"/>
        <w:rPr>
          <w:rFonts w:ascii="David" w:hAnsi="David"/>
          <w:sz w:val="28"/>
          <w:szCs w:val="28"/>
          <w:rtl/>
        </w:rPr>
      </w:pPr>
    </w:p>
    <w:p w14:paraId="384E7A9E" w14:textId="77777777" w:rsidR="00A712ED" w:rsidRDefault="00A712ED" w:rsidP="001D1AE8">
      <w:pPr>
        <w:spacing w:line="360" w:lineRule="auto"/>
        <w:jc w:val="center"/>
        <w:rPr>
          <w:rFonts w:ascii="David" w:hAnsi="David"/>
          <w:b/>
          <w:bCs/>
          <w:sz w:val="28"/>
          <w:szCs w:val="28"/>
          <w:u w:val="single"/>
          <w:rtl/>
        </w:rPr>
      </w:pPr>
    </w:p>
    <w:p w14:paraId="0BC1F11E" w14:textId="77777777" w:rsidR="00A712ED" w:rsidRDefault="00A712ED" w:rsidP="001D1AE8">
      <w:pPr>
        <w:spacing w:line="360" w:lineRule="auto"/>
        <w:jc w:val="center"/>
        <w:rPr>
          <w:rFonts w:ascii="David" w:hAnsi="David"/>
          <w:b/>
          <w:bCs/>
          <w:sz w:val="28"/>
          <w:szCs w:val="28"/>
          <w:u w:val="single"/>
          <w:rtl/>
        </w:rPr>
      </w:pPr>
    </w:p>
    <w:p w14:paraId="35BD65C6" w14:textId="77777777" w:rsidR="00A712ED" w:rsidRDefault="00A712ED" w:rsidP="001D1AE8">
      <w:pPr>
        <w:spacing w:line="360" w:lineRule="auto"/>
        <w:jc w:val="center"/>
        <w:rPr>
          <w:rFonts w:ascii="David" w:hAnsi="David"/>
          <w:b/>
          <w:bCs/>
          <w:sz w:val="28"/>
          <w:szCs w:val="28"/>
          <w:u w:val="single"/>
          <w:rtl/>
        </w:rPr>
      </w:pPr>
    </w:p>
    <w:p w14:paraId="2880822C" w14:textId="77777777" w:rsidR="00A712ED" w:rsidRDefault="00A712ED" w:rsidP="001D1AE8">
      <w:pPr>
        <w:spacing w:line="360" w:lineRule="auto"/>
        <w:jc w:val="center"/>
        <w:rPr>
          <w:rFonts w:ascii="David" w:hAnsi="David"/>
          <w:b/>
          <w:bCs/>
          <w:sz w:val="28"/>
          <w:szCs w:val="28"/>
          <w:u w:val="single"/>
          <w:rtl/>
        </w:rPr>
      </w:pPr>
    </w:p>
    <w:p w14:paraId="7D55E12B" w14:textId="77777777" w:rsidR="00A712ED" w:rsidRDefault="00A712ED" w:rsidP="001D1AE8">
      <w:pPr>
        <w:spacing w:line="360" w:lineRule="auto"/>
        <w:jc w:val="center"/>
        <w:rPr>
          <w:rFonts w:ascii="David" w:hAnsi="David"/>
          <w:b/>
          <w:bCs/>
          <w:sz w:val="28"/>
          <w:szCs w:val="28"/>
          <w:u w:val="single"/>
          <w:rtl/>
        </w:rPr>
      </w:pPr>
    </w:p>
    <w:p w14:paraId="017932D2" w14:textId="77777777" w:rsidR="00A712ED" w:rsidRDefault="00A712ED" w:rsidP="001D1AE8">
      <w:pPr>
        <w:spacing w:line="360" w:lineRule="auto"/>
        <w:jc w:val="center"/>
        <w:rPr>
          <w:rFonts w:ascii="David" w:hAnsi="David"/>
          <w:b/>
          <w:bCs/>
          <w:sz w:val="28"/>
          <w:szCs w:val="28"/>
          <w:u w:val="single"/>
          <w:rtl/>
        </w:rPr>
      </w:pPr>
    </w:p>
    <w:p w14:paraId="75B05425" w14:textId="77777777" w:rsidR="00A712ED" w:rsidRDefault="00A712ED" w:rsidP="001D1AE8">
      <w:pPr>
        <w:spacing w:line="360" w:lineRule="auto"/>
        <w:jc w:val="center"/>
        <w:rPr>
          <w:rFonts w:ascii="David" w:hAnsi="David"/>
          <w:b/>
          <w:bCs/>
          <w:sz w:val="28"/>
          <w:szCs w:val="28"/>
          <w:u w:val="single"/>
          <w:rtl/>
        </w:rPr>
      </w:pPr>
    </w:p>
    <w:p w14:paraId="71913EE1" w14:textId="77777777" w:rsidR="00A712ED" w:rsidRDefault="00A712ED" w:rsidP="001D1AE8">
      <w:pPr>
        <w:spacing w:line="360" w:lineRule="auto"/>
        <w:jc w:val="center"/>
        <w:rPr>
          <w:rFonts w:ascii="David" w:hAnsi="David"/>
          <w:b/>
          <w:bCs/>
          <w:sz w:val="28"/>
          <w:szCs w:val="28"/>
          <w:u w:val="single"/>
          <w:rtl/>
        </w:rPr>
      </w:pPr>
    </w:p>
    <w:p w14:paraId="0F9C5579" w14:textId="77777777" w:rsidR="00A712ED" w:rsidRDefault="00A712ED" w:rsidP="001D1AE8">
      <w:pPr>
        <w:spacing w:line="360" w:lineRule="auto"/>
        <w:jc w:val="center"/>
        <w:rPr>
          <w:rFonts w:ascii="David" w:hAnsi="David"/>
          <w:b/>
          <w:bCs/>
          <w:sz w:val="28"/>
          <w:szCs w:val="28"/>
          <w:u w:val="single"/>
          <w:rtl/>
        </w:rPr>
      </w:pPr>
    </w:p>
    <w:p w14:paraId="2370EF57" w14:textId="77777777" w:rsidR="00A712ED" w:rsidRDefault="00A712ED" w:rsidP="001D1AE8">
      <w:pPr>
        <w:spacing w:line="360" w:lineRule="auto"/>
        <w:jc w:val="center"/>
        <w:rPr>
          <w:rFonts w:ascii="David" w:hAnsi="David"/>
          <w:b/>
          <w:bCs/>
          <w:sz w:val="28"/>
          <w:szCs w:val="28"/>
          <w:u w:val="single"/>
          <w:rtl/>
        </w:rPr>
      </w:pPr>
    </w:p>
    <w:p w14:paraId="4BC139DA" w14:textId="77777777" w:rsidR="00A712ED" w:rsidRDefault="00A712ED" w:rsidP="001D1AE8">
      <w:pPr>
        <w:spacing w:line="360" w:lineRule="auto"/>
        <w:jc w:val="center"/>
        <w:rPr>
          <w:rFonts w:ascii="David" w:hAnsi="David"/>
          <w:b/>
          <w:bCs/>
          <w:sz w:val="28"/>
          <w:szCs w:val="28"/>
          <w:u w:val="single"/>
          <w:rtl/>
        </w:rPr>
      </w:pPr>
    </w:p>
    <w:p w14:paraId="4309B47D" w14:textId="3E9A97E0" w:rsidR="001D1AE8" w:rsidRPr="00A712ED" w:rsidRDefault="001D1AE8" w:rsidP="001D1AE8">
      <w:pPr>
        <w:spacing w:line="360" w:lineRule="auto"/>
        <w:jc w:val="center"/>
        <w:rPr>
          <w:rFonts w:ascii="David" w:hAnsi="David"/>
          <w:b/>
          <w:bCs/>
          <w:sz w:val="28"/>
          <w:szCs w:val="28"/>
          <w:u w:val="single"/>
          <w:rtl/>
        </w:rPr>
      </w:pPr>
      <w:r w:rsidRPr="00A712ED">
        <w:rPr>
          <w:rFonts w:ascii="David" w:hAnsi="David"/>
          <w:b/>
          <w:bCs/>
          <w:sz w:val="28"/>
          <w:szCs w:val="28"/>
          <w:u w:val="single"/>
          <w:rtl/>
        </w:rPr>
        <w:lastRenderedPageBreak/>
        <w:t>גזר - דין</w:t>
      </w:r>
    </w:p>
    <w:p w14:paraId="1DDE9FC7" w14:textId="0113F2B8" w:rsidR="001D1AE8" w:rsidRPr="00A712ED" w:rsidRDefault="001D1AE8" w:rsidP="001D1AE8">
      <w:pPr>
        <w:spacing w:line="360" w:lineRule="auto"/>
        <w:rPr>
          <w:rFonts w:ascii="David Libre" w:hAnsi="David Libre"/>
          <w:sz w:val="28"/>
          <w:szCs w:val="28"/>
          <w:rtl/>
        </w:rPr>
      </w:pPr>
      <w:r w:rsidRPr="00A712ED">
        <w:rPr>
          <w:rFonts w:ascii="David Libre" w:hAnsi="David Libre" w:hint="cs"/>
          <w:sz w:val="28"/>
          <w:szCs w:val="28"/>
          <w:rtl/>
        </w:rPr>
        <w:t xml:space="preserve">הנאשם הורשע על פי הודאתו בעבירה שעניינה היעדר מן השירות שלא ברשות, על כי נעדר משירות המילואים ביחידתו </w:t>
      </w:r>
      <w:r w:rsidR="00A712ED">
        <w:rPr>
          <w:rFonts w:ascii="David Libre" w:hAnsi="David Libre" w:hint="cs"/>
          <w:sz w:val="28"/>
          <w:szCs w:val="28"/>
        </w:rPr>
        <w:t>XXX</w:t>
      </w:r>
      <w:r w:rsidRPr="00A712ED">
        <w:rPr>
          <w:rFonts w:ascii="David Libre" w:hAnsi="David Libre" w:hint="cs"/>
          <w:sz w:val="28"/>
          <w:szCs w:val="28"/>
          <w:rtl/>
        </w:rPr>
        <w:t xml:space="preserve"> מיום 20.04.2021 ועד יום 21.05.2023 למשך 762 ימים, בהתאם לכתב האישום ולפרטים הנוספים, אשר הסתיימה במעצרו. הנאשם זומן לשירות מילואים לצו של 21 ימים.</w:t>
      </w:r>
    </w:p>
    <w:p w14:paraId="00A44BD8" w14:textId="77777777" w:rsidR="001D1AE8" w:rsidRPr="00A712ED" w:rsidRDefault="001D1AE8" w:rsidP="001D1AE8">
      <w:pPr>
        <w:spacing w:line="360" w:lineRule="auto"/>
        <w:rPr>
          <w:rFonts w:ascii="David Libre" w:hAnsi="David Libre"/>
          <w:sz w:val="28"/>
          <w:szCs w:val="28"/>
          <w:rtl/>
        </w:rPr>
      </w:pPr>
    </w:p>
    <w:p w14:paraId="39FE59F0" w14:textId="77777777" w:rsidR="001D1AE8" w:rsidRPr="00A712ED" w:rsidRDefault="001D1AE8" w:rsidP="001D1AE8">
      <w:pPr>
        <w:spacing w:line="360" w:lineRule="auto"/>
        <w:rPr>
          <w:rFonts w:ascii="David Libre" w:hAnsi="David Libre"/>
          <w:sz w:val="28"/>
          <w:szCs w:val="28"/>
          <w:rtl/>
        </w:rPr>
      </w:pPr>
      <w:r w:rsidRPr="00A712ED">
        <w:rPr>
          <w:rFonts w:ascii="David Libre" w:hAnsi="David Libre" w:hint="cs"/>
          <w:sz w:val="28"/>
          <w:szCs w:val="28"/>
          <w:rtl/>
        </w:rPr>
        <w:t>הצדדים הציגו לעיוני הסדר טיעון המבקש להשית על הנאשם עונש מקל של חמישה ימים לצד מאסר מותנה. הצדדים עמדו מחד במשך הצו הממושך ממנו נעדר מאודך ציינו כי ענינו של הנאשם עולה אך במעט על רף ההעמדה לדין. עוד שקלו את נסיבותיו המורכבות מבית ואת מחלת אחיו הקטין בו טיפל.</w:t>
      </w:r>
    </w:p>
    <w:p w14:paraId="6DCD1611" w14:textId="77777777" w:rsidR="001D1AE8" w:rsidRPr="00A712ED" w:rsidRDefault="001D1AE8" w:rsidP="001D1AE8">
      <w:pPr>
        <w:spacing w:line="360" w:lineRule="auto"/>
        <w:rPr>
          <w:rFonts w:ascii="David Libre" w:hAnsi="David Libre"/>
          <w:sz w:val="28"/>
          <w:szCs w:val="28"/>
          <w:rtl/>
        </w:rPr>
      </w:pPr>
    </w:p>
    <w:p w14:paraId="6FD47339" w14:textId="77777777" w:rsidR="001D1AE8" w:rsidRPr="00A712ED" w:rsidRDefault="001D1AE8" w:rsidP="001D1AE8">
      <w:pPr>
        <w:spacing w:line="360" w:lineRule="auto"/>
        <w:rPr>
          <w:rFonts w:ascii="David Libre" w:hAnsi="David Libre"/>
          <w:sz w:val="28"/>
          <w:szCs w:val="28"/>
          <w:rtl/>
        </w:rPr>
      </w:pPr>
      <w:r w:rsidRPr="00A712ED">
        <w:rPr>
          <w:rFonts w:ascii="David Libre" w:hAnsi="David Libre" w:hint="cs"/>
          <w:sz w:val="28"/>
          <w:szCs w:val="28"/>
          <w:rtl/>
        </w:rPr>
        <w:t>יצוין כי היעדרותו של הנאשם משירות המילואים פגעה בתפקוד יחידתו כמו גם בערך השוויון בנטל. כן יצוין כי הנאשם מעולם לא שירת בשירות מילואים מאז שחרור משירות סדיר. מנגד, תדפיסו האישי מעלה כי הצטיין בשירות החובה שלו ועברו המשמעתי זניח. במסגרת ההסדר לא ביקשו הצדדים לשלול את דרגותיו של הנאשם וזאת על מנת לאפשר לו להמשיך ולשרת.</w:t>
      </w:r>
    </w:p>
    <w:p w14:paraId="44554506" w14:textId="77777777" w:rsidR="001D1AE8" w:rsidRPr="00A712ED" w:rsidRDefault="001D1AE8" w:rsidP="001D1AE8">
      <w:pPr>
        <w:spacing w:line="360" w:lineRule="auto"/>
        <w:rPr>
          <w:rFonts w:ascii="David Libre" w:hAnsi="David Libre"/>
          <w:sz w:val="28"/>
          <w:szCs w:val="28"/>
          <w:rtl/>
        </w:rPr>
      </w:pPr>
    </w:p>
    <w:p w14:paraId="1645BFA3" w14:textId="77777777" w:rsidR="001D1AE8" w:rsidRPr="00A712ED" w:rsidRDefault="001D1AE8" w:rsidP="001D1AE8">
      <w:pPr>
        <w:spacing w:line="360" w:lineRule="auto"/>
        <w:rPr>
          <w:rFonts w:ascii="David Libre" w:hAnsi="David Libre"/>
          <w:sz w:val="28"/>
          <w:szCs w:val="28"/>
          <w:rtl/>
        </w:rPr>
      </w:pPr>
      <w:r w:rsidRPr="00A712ED">
        <w:rPr>
          <w:rFonts w:ascii="David Libre" w:hAnsi="David Libre" w:hint="cs"/>
          <w:sz w:val="28"/>
          <w:szCs w:val="28"/>
          <w:rtl/>
        </w:rPr>
        <w:t xml:space="preserve">בנסיבות אלה ולנוכח חג השבועות הקרב ובא, ובשים לב לנכונות הנאשם לשוב ולשרת במערך המילואים, מצאתי לכבד את ההסדר חרף </w:t>
      </w:r>
      <w:proofErr w:type="spellStart"/>
      <w:r w:rsidRPr="00A712ED">
        <w:rPr>
          <w:rFonts w:ascii="David Libre" w:hAnsi="David Libre" w:hint="cs"/>
          <w:sz w:val="28"/>
          <w:szCs w:val="28"/>
          <w:rtl/>
        </w:rPr>
        <w:t>קולתו</w:t>
      </w:r>
      <w:proofErr w:type="spellEnd"/>
      <w:r w:rsidRPr="00A712ED">
        <w:rPr>
          <w:rFonts w:ascii="David Libre" w:hAnsi="David Libre" w:hint="cs"/>
          <w:sz w:val="28"/>
          <w:szCs w:val="28"/>
          <w:rtl/>
        </w:rPr>
        <w:t>.</w:t>
      </w:r>
    </w:p>
    <w:p w14:paraId="0CD59C7F" w14:textId="77777777" w:rsidR="001D1AE8" w:rsidRPr="00A712ED" w:rsidRDefault="001D1AE8" w:rsidP="001D1AE8">
      <w:pPr>
        <w:spacing w:line="360" w:lineRule="auto"/>
        <w:rPr>
          <w:rFonts w:ascii="David Libre" w:hAnsi="David Libre"/>
          <w:sz w:val="28"/>
          <w:szCs w:val="28"/>
          <w:rtl/>
        </w:rPr>
      </w:pPr>
    </w:p>
    <w:p w14:paraId="79E1642A" w14:textId="77777777" w:rsidR="001D1AE8" w:rsidRPr="00A712ED" w:rsidRDefault="001D1AE8" w:rsidP="001D1AE8">
      <w:pPr>
        <w:spacing w:line="360" w:lineRule="auto"/>
        <w:rPr>
          <w:rFonts w:ascii="David Libre" w:hAnsi="David Libre"/>
          <w:sz w:val="28"/>
          <w:szCs w:val="28"/>
          <w:rtl/>
        </w:rPr>
      </w:pPr>
      <w:r w:rsidRPr="00A712ED">
        <w:rPr>
          <w:rFonts w:ascii="David Libre" w:hAnsi="David Libre" w:hint="cs"/>
          <w:sz w:val="28"/>
          <w:szCs w:val="28"/>
          <w:rtl/>
        </w:rPr>
        <w:t>על הנאשם נגזרים, אפוא, העונשים הבאים:</w:t>
      </w:r>
    </w:p>
    <w:p w14:paraId="56CC89A8" w14:textId="77777777" w:rsidR="001D1AE8" w:rsidRPr="00A712ED" w:rsidRDefault="001D1AE8" w:rsidP="001D1AE8">
      <w:pPr>
        <w:spacing w:line="360" w:lineRule="auto"/>
        <w:rPr>
          <w:rFonts w:ascii="David Libre" w:hAnsi="David Libre"/>
          <w:sz w:val="28"/>
          <w:szCs w:val="28"/>
          <w:rtl/>
        </w:rPr>
      </w:pPr>
    </w:p>
    <w:p w14:paraId="7FC9C92B" w14:textId="0D0EB3D2" w:rsidR="001D1AE8" w:rsidRPr="00A712ED" w:rsidRDefault="001D1AE8" w:rsidP="001D1AE8">
      <w:pPr>
        <w:numPr>
          <w:ilvl w:val="0"/>
          <w:numId w:val="5"/>
        </w:numPr>
        <w:spacing w:after="200" w:line="360" w:lineRule="auto"/>
        <w:contextualSpacing/>
        <w:rPr>
          <w:rFonts w:ascii="David Libre" w:hAnsi="David Libre"/>
          <w:b/>
          <w:bCs/>
          <w:sz w:val="28"/>
          <w:szCs w:val="28"/>
        </w:rPr>
      </w:pPr>
      <w:r w:rsidRPr="00A712ED">
        <w:rPr>
          <w:rFonts w:ascii="David Libre" w:hAnsi="David Libre" w:hint="cs"/>
          <w:b/>
          <w:bCs/>
          <w:sz w:val="28"/>
          <w:szCs w:val="28"/>
          <w:rtl/>
        </w:rPr>
        <w:t>חמישה (5) ימי מאסר לריצוי בפועל, שיימנו החל מיום מעצרו.</w:t>
      </w:r>
    </w:p>
    <w:p w14:paraId="7B378056" w14:textId="56B5E636" w:rsidR="001D1AE8" w:rsidRPr="00A712ED" w:rsidRDefault="001D1AE8" w:rsidP="001D1AE8">
      <w:pPr>
        <w:numPr>
          <w:ilvl w:val="0"/>
          <w:numId w:val="5"/>
        </w:numPr>
        <w:spacing w:after="200" w:line="360" w:lineRule="auto"/>
        <w:contextualSpacing/>
        <w:rPr>
          <w:rFonts w:ascii="David Libre" w:hAnsi="David Libre"/>
          <w:b/>
          <w:bCs/>
          <w:sz w:val="28"/>
          <w:szCs w:val="28"/>
        </w:rPr>
      </w:pPr>
      <w:r w:rsidRPr="00A712ED">
        <w:rPr>
          <w:rFonts w:ascii="David Libre" w:hAnsi="David Libre" w:hint="cs"/>
          <w:b/>
          <w:bCs/>
          <w:sz w:val="28"/>
          <w:szCs w:val="28"/>
          <w:rtl/>
        </w:rPr>
        <w:t xml:space="preserve">עונש מאסר מותנה בן עשרים ואחד (21) ימים למשך שנתיים (2), שלא יעבור עבירה לפי סעיף 92 או 94 לחוק השיפוט הצבאי, </w:t>
      </w:r>
      <w:proofErr w:type="spellStart"/>
      <w:r w:rsidRPr="00A712ED">
        <w:rPr>
          <w:rFonts w:ascii="David Libre" w:hAnsi="David Libre" w:hint="cs"/>
          <w:b/>
          <w:bCs/>
          <w:sz w:val="28"/>
          <w:szCs w:val="28"/>
          <w:rtl/>
        </w:rPr>
        <w:t>התשט"ו</w:t>
      </w:r>
      <w:proofErr w:type="spellEnd"/>
      <w:r w:rsidRPr="00A712ED">
        <w:rPr>
          <w:rFonts w:ascii="David Libre" w:hAnsi="David Libre" w:hint="cs"/>
          <w:b/>
          <w:bCs/>
          <w:sz w:val="28"/>
          <w:szCs w:val="28"/>
          <w:rtl/>
        </w:rPr>
        <w:t xml:space="preserve"> - 1955. </w:t>
      </w:r>
    </w:p>
    <w:p w14:paraId="1B435E0D" w14:textId="77777777" w:rsidR="001D1AE8" w:rsidRPr="00A712ED" w:rsidRDefault="001D1AE8" w:rsidP="001D1AE8">
      <w:pPr>
        <w:numPr>
          <w:ilvl w:val="0"/>
          <w:numId w:val="6"/>
        </w:numPr>
        <w:autoSpaceDE w:val="0"/>
        <w:autoSpaceDN w:val="0"/>
        <w:spacing w:line="360" w:lineRule="auto"/>
        <w:rPr>
          <w:rFonts w:ascii="David Libre" w:hAnsi="David Libre"/>
          <w:b/>
          <w:bCs/>
          <w:sz w:val="28"/>
          <w:szCs w:val="28"/>
          <w:rtl/>
        </w:rPr>
      </w:pPr>
      <w:r w:rsidRPr="00A712ED">
        <w:rPr>
          <w:rFonts w:ascii="David Libre" w:hAnsi="David Libre"/>
          <w:b/>
          <w:bCs/>
          <w:sz w:val="28"/>
          <w:szCs w:val="28"/>
          <w:rtl/>
        </w:rPr>
        <w:t>זכות ערעור כחוק.</w:t>
      </w:r>
    </w:p>
    <w:p w14:paraId="027BE77A" w14:textId="1B4D77E4" w:rsidR="001D1AE8" w:rsidRPr="00A712ED" w:rsidRDefault="001D1AE8" w:rsidP="001D1AE8">
      <w:pPr>
        <w:numPr>
          <w:ilvl w:val="0"/>
          <w:numId w:val="6"/>
        </w:numPr>
        <w:autoSpaceDE w:val="0"/>
        <w:autoSpaceDN w:val="0"/>
        <w:spacing w:line="360" w:lineRule="auto"/>
        <w:jc w:val="left"/>
        <w:rPr>
          <w:rFonts w:ascii="David Libre" w:hAnsi="David Libre"/>
          <w:sz w:val="28"/>
          <w:szCs w:val="28"/>
        </w:rPr>
      </w:pPr>
      <w:r w:rsidRPr="00A712ED">
        <w:rPr>
          <w:rFonts w:ascii="David Libre" w:hAnsi="David Libre" w:hint="cs"/>
          <w:b/>
          <w:bCs/>
          <w:sz w:val="28"/>
          <w:szCs w:val="28"/>
          <w:rtl/>
        </w:rPr>
        <w:t xml:space="preserve">ניתנה היום, ג' בסיון </w:t>
      </w:r>
      <w:proofErr w:type="spellStart"/>
      <w:r w:rsidRPr="00A712ED">
        <w:rPr>
          <w:rFonts w:ascii="David Libre" w:hAnsi="David Libre" w:hint="cs"/>
          <w:b/>
          <w:bCs/>
          <w:sz w:val="28"/>
          <w:szCs w:val="28"/>
          <w:rtl/>
        </w:rPr>
        <w:t>התשפ"ג</w:t>
      </w:r>
      <w:proofErr w:type="spellEnd"/>
      <w:r w:rsidRPr="00A712ED">
        <w:rPr>
          <w:rFonts w:ascii="David Libre" w:hAnsi="David Libre" w:hint="cs"/>
          <w:b/>
          <w:bCs/>
          <w:sz w:val="28"/>
          <w:szCs w:val="28"/>
          <w:rtl/>
        </w:rPr>
        <w:t xml:space="preserve">, 23.05.2023, והודעה בפומבי ובמעמד הצדדים. </w:t>
      </w:r>
    </w:p>
    <w:p w14:paraId="0478AF46" w14:textId="77777777" w:rsidR="001D1AE8" w:rsidRPr="00A712ED" w:rsidRDefault="001D1AE8" w:rsidP="001D1AE8">
      <w:pPr>
        <w:autoSpaceDE w:val="0"/>
        <w:autoSpaceDN w:val="0"/>
        <w:spacing w:line="360" w:lineRule="auto"/>
        <w:jc w:val="left"/>
        <w:rPr>
          <w:rFonts w:ascii="David" w:hAnsi="David"/>
          <w:sz w:val="28"/>
          <w:szCs w:val="28"/>
          <w:rtl/>
        </w:rPr>
      </w:pPr>
    </w:p>
    <w:p w14:paraId="24E8B6A5" w14:textId="77777777" w:rsidR="001D1AE8" w:rsidRPr="00A712ED" w:rsidRDefault="001D1AE8" w:rsidP="001D1AE8">
      <w:pPr>
        <w:jc w:val="center"/>
        <w:rPr>
          <w:rFonts w:ascii="David" w:hAnsi="David"/>
          <w:sz w:val="28"/>
          <w:szCs w:val="28"/>
          <w:u w:val="single"/>
          <w:rtl/>
        </w:rPr>
      </w:pPr>
      <w:r w:rsidRPr="00A712ED">
        <w:rPr>
          <w:rFonts w:ascii="David" w:hAnsi="David"/>
          <w:sz w:val="28"/>
          <w:szCs w:val="28"/>
          <w:u w:val="single"/>
          <w:rtl/>
        </w:rPr>
        <w:t>_____( - )_____</w:t>
      </w:r>
    </w:p>
    <w:p w14:paraId="0EB3A3D9" w14:textId="05FD2A3E" w:rsidR="001D1AE8" w:rsidRPr="00A712ED" w:rsidRDefault="001D1AE8" w:rsidP="001D1AE8">
      <w:pPr>
        <w:jc w:val="center"/>
        <w:rPr>
          <w:rFonts w:ascii="David" w:hAnsi="David"/>
          <w:sz w:val="28"/>
          <w:szCs w:val="28"/>
          <w:rtl/>
        </w:rPr>
      </w:pPr>
      <w:r w:rsidRPr="00A712ED">
        <w:rPr>
          <w:rFonts w:ascii="David" w:hAnsi="David" w:hint="cs"/>
          <w:sz w:val="28"/>
          <w:szCs w:val="28"/>
          <w:rtl/>
        </w:rPr>
        <w:t>שופטת</w:t>
      </w:r>
    </w:p>
    <w:p w14:paraId="1CA16F63" w14:textId="77777777" w:rsidR="001D1AE8" w:rsidRPr="00A712ED" w:rsidRDefault="001D1AE8" w:rsidP="001D1AE8">
      <w:pPr>
        <w:rPr>
          <w:rFonts w:ascii="Arabic Typesetting" w:hAnsi="Arabic Typesetting"/>
          <w:sz w:val="28"/>
          <w:szCs w:val="28"/>
          <w:rtl/>
        </w:rPr>
      </w:pPr>
    </w:p>
    <w:p w14:paraId="783ADB3D" w14:textId="77777777" w:rsidR="001D1AE8" w:rsidRPr="00A712ED" w:rsidRDefault="001D1AE8" w:rsidP="001D1AE8">
      <w:pPr>
        <w:rPr>
          <w:rFonts w:ascii="Arabic Typesetting" w:hAnsi="Arabic Typesetting"/>
          <w:sz w:val="28"/>
          <w:szCs w:val="28"/>
          <w:rtl/>
        </w:rPr>
      </w:pPr>
    </w:p>
    <w:p w14:paraId="14F2BA23" w14:textId="77777777" w:rsidR="00A712ED" w:rsidRDefault="00A712ED" w:rsidP="001D1AE8">
      <w:pPr>
        <w:jc w:val="right"/>
        <w:rPr>
          <w:rFonts w:ascii="Arabic Typesetting" w:hAnsi="Arabic Typesetting"/>
          <w:sz w:val="28"/>
          <w:szCs w:val="28"/>
          <w:rtl/>
        </w:rPr>
      </w:pPr>
    </w:p>
    <w:p w14:paraId="05CFE476" w14:textId="77777777" w:rsidR="00A712ED" w:rsidRDefault="00A712ED" w:rsidP="001D1AE8">
      <w:pPr>
        <w:jc w:val="right"/>
        <w:rPr>
          <w:rFonts w:ascii="Arabic Typesetting" w:hAnsi="Arabic Typesetting"/>
          <w:sz w:val="28"/>
          <w:szCs w:val="28"/>
          <w:rtl/>
        </w:rPr>
      </w:pPr>
    </w:p>
    <w:p w14:paraId="04F9AECC" w14:textId="3EDB8025" w:rsidR="001D1AE8" w:rsidRPr="00A712ED" w:rsidRDefault="001D1AE8" w:rsidP="001D1AE8">
      <w:pPr>
        <w:jc w:val="right"/>
        <w:rPr>
          <w:rFonts w:ascii="Arabic Typesetting" w:hAnsi="Arabic Typesetting"/>
          <w:b/>
          <w:bCs/>
          <w:sz w:val="28"/>
          <w:szCs w:val="28"/>
          <w:rtl/>
        </w:rPr>
      </w:pPr>
      <w:r w:rsidRPr="00A712ED">
        <w:rPr>
          <w:rFonts w:ascii="Arabic Typesetting" w:hAnsi="Arabic Typesetting"/>
          <w:b/>
          <w:bCs/>
          <w:sz w:val="28"/>
          <w:szCs w:val="28"/>
          <w:rtl/>
        </w:rPr>
        <w:lastRenderedPageBreak/>
        <w:t>העתק נכון מן המקור</w:t>
      </w:r>
    </w:p>
    <w:p w14:paraId="79B3707E" w14:textId="77777777" w:rsidR="001D1AE8" w:rsidRPr="00A712ED" w:rsidRDefault="001D1AE8" w:rsidP="001D1AE8">
      <w:pPr>
        <w:jc w:val="right"/>
        <w:rPr>
          <w:rFonts w:ascii="Arabic Typesetting" w:hAnsi="Arabic Typesetting"/>
          <w:b/>
          <w:bCs/>
          <w:sz w:val="28"/>
          <w:szCs w:val="28"/>
        </w:rPr>
      </w:pPr>
      <w:r w:rsidRPr="00A712ED">
        <w:rPr>
          <w:rFonts w:ascii="Arabic Typesetting" w:hAnsi="Arabic Typesetting" w:hint="cs"/>
          <w:b/>
          <w:bCs/>
          <w:sz w:val="28"/>
          <w:szCs w:val="28"/>
          <w:rtl/>
        </w:rPr>
        <w:t xml:space="preserve">רס"ן </w:t>
      </w:r>
      <w:proofErr w:type="spellStart"/>
      <w:r w:rsidRPr="00A712ED">
        <w:rPr>
          <w:rFonts w:ascii="Arabic Typesetting" w:hAnsi="Arabic Typesetting" w:hint="cs"/>
          <w:b/>
          <w:bCs/>
          <w:sz w:val="28"/>
          <w:szCs w:val="28"/>
          <w:rtl/>
        </w:rPr>
        <w:t>לייה</w:t>
      </w:r>
      <w:proofErr w:type="spellEnd"/>
      <w:r w:rsidRPr="00A712ED">
        <w:rPr>
          <w:rFonts w:ascii="Arabic Typesetting" w:hAnsi="Arabic Typesetting" w:hint="cs"/>
          <w:b/>
          <w:bCs/>
          <w:sz w:val="28"/>
          <w:szCs w:val="28"/>
          <w:rtl/>
        </w:rPr>
        <w:t xml:space="preserve"> קריצר </w:t>
      </w:r>
      <w:proofErr w:type="spellStart"/>
      <w:r w:rsidRPr="00A712ED">
        <w:rPr>
          <w:rFonts w:ascii="Arabic Typesetting" w:hAnsi="Arabic Typesetting" w:hint="cs"/>
          <w:b/>
          <w:bCs/>
          <w:sz w:val="28"/>
          <w:szCs w:val="28"/>
          <w:rtl/>
        </w:rPr>
        <w:t>אללוף</w:t>
      </w:r>
      <w:proofErr w:type="spellEnd"/>
    </w:p>
    <w:p w14:paraId="73EF8E4D" w14:textId="77777777" w:rsidR="001D1AE8" w:rsidRPr="00A712ED" w:rsidRDefault="001D1AE8" w:rsidP="001D1AE8">
      <w:pPr>
        <w:jc w:val="right"/>
        <w:rPr>
          <w:rFonts w:ascii="Arabic Typesetting" w:hAnsi="Arabic Typesetting"/>
          <w:b/>
          <w:bCs/>
          <w:sz w:val="28"/>
          <w:szCs w:val="28"/>
          <w:rtl/>
        </w:rPr>
      </w:pPr>
      <w:r w:rsidRPr="00A712ED">
        <w:rPr>
          <w:rFonts w:ascii="Arabic Typesetting" w:hAnsi="Arabic Typesetting" w:hint="cs"/>
          <w:b/>
          <w:bCs/>
          <w:sz w:val="28"/>
          <w:szCs w:val="28"/>
          <w:rtl/>
        </w:rPr>
        <w:t>קצינת בית הדין</w:t>
      </w:r>
    </w:p>
    <w:p w14:paraId="6BC53756" w14:textId="2708BBE2" w:rsidR="001D1AE8" w:rsidRPr="00A712ED" w:rsidRDefault="001D1AE8" w:rsidP="001D1AE8">
      <w:pPr>
        <w:rPr>
          <w:b/>
          <w:bCs/>
          <w:sz w:val="28"/>
          <w:szCs w:val="28"/>
          <w:rtl/>
        </w:rPr>
      </w:pPr>
    </w:p>
    <w:p w14:paraId="07E8BF34" w14:textId="77777777" w:rsidR="001D1AE8" w:rsidRPr="00A712ED" w:rsidRDefault="001D1AE8" w:rsidP="001D1AE8">
      <w:pPr>
        <w:rPr>
          <w:b/>
          <w:bCs/>
          <w:sz w:val="28"/>
          <w:szCs w:val="28"/>
          <w:rtl/>
        </w:rPr>
      </w:pPr>
    </w:p>
    <w:p w14:paraId="06FBE32B" w14:textId="77777777" w:rsidR="001D1AE8" w:rsidRPr="00A712ED" w:rsidRDefault="001D1AE8" w:rsidP="001D1AE8">
      <w:pPr>
        <w:rPr>
          <w:rFonts w:ascii="Arabic Typesetting" w:hAnsi="Arabic Typesetting"/>
          <w:b/>
          <w:bCs/>
          <w:sz w:val="28"/>
          <w:szCs w:val="28"/>
          <w:rtl/>
        </w:rPr>
      </w:pPr>
    </w:p>
    <w:p w14:paraId="0846A1B8" w14:textId="539F58BA" w:rsidR="001D1AE8" w:rsidRPr="00A712ED" w:rsidRDefault="001D1AE8" w:rsidP="001D1AE8">
      <w:pPr>
        <w:rPr>
          <w:b/>
          <w:bCs/>
          <w:sz w:val="28"/>
          <w:szCs w:val="28"/>
          <w:rtl/>
        </w:rPr>
      </w:pPr>
      <w:r w:rsidRPr="00A712ED">
        <w:rPr>
          <w:rFonts w:hint="cs"/>
          <w:b/>
          <w:bCs/>
          <w:sz w:val="28"/>
          <w:szCs w:val="28"/>
          <w:rtl/>
        </w:rPr>
        <w:t>נערך על ידי</w:t>
      </w:r>
      <w:r w:rsidR="00A712ED">
        <w:rPr>
          <w:rFonts w:hint="cs"/>
          <w:b/>
          <w:bCs/>
          <w:sz w:val="28"/>
          <w:szCs w:val="28"/>
          <w:rtl/>
        </w:rPr>
        <w:t>:</w:t>
      </w:r>
      <w:r w:rsidR="00A712ED">
        <w:rPr>
          <w:rFonts w:hint="cs"/>
          <w:b/>
          <w:bCs/>
          <w:sz w:val="28"/>
          <w:szCs w:val="28"/>
        </w:rPr>
        <w:t xml:space="preserve"> </w:t>
      </w:r>
      <w:r w:rsidR="00A712ED">
        <w:rPr>
          <w:rFonts w:hint="cs"/>
          <w:b/>
          <w:bCs/>
          <w:sz w:val="28"/>
          <w:szCs w:val="28"/>
          <w:rtl/>
        </w:rPr>
        <w:t>א.ל</w:t>
      </w:r>
    </w:p>
    <w:p w14:paraId="18B6D30F" w14:textId="75B8375B" w:rsidR="001D1AE8" w:rsidRPr="00A712ED" w:rsidRDefault="001D1AE8" w:rsidP="001D1AE8">
      <w:pPr>
        <w:rPr>
          <w:b/>
          <w:bCs/>
          <w:sz w:val="28"/>
          <w:szCs w:val="28"/>
          <w:rtl/>
        </w:rPr>
      </w:pPr>
      <w:r w:rsidRPr="00A712ED">
        <w:rPr>
          <w:rFonts w:hint="cs"/>
          <w:b/>
          <w:bCs/>
          <w:sz w:val="28"/>
          <w:szCs w:val="28"/>
          <w:rtl/>
        </w:rPr>
        <w:t>בתאריך:</w:t>
      </w:r>
      <w:r w:rsidR="00A712ED">
        <w:rPr>
          <w:rFonts w:hint="cs"/>
          <w:b/>
          <w:bCs/>
          <w:sz w:val="28"/>
          <w:szCs w:val="28"/>
          <w:rtl/>
        </w:rPr>
        <w:t xml:space="preserve"> 24.05.2023</w:t>
      </w:r>
    </w:p>
    <w:p w14:paraId="38CB974E" w14:textId="50DEDA8C" w:rsidR="001D1AE8" w:rsidRPr="00A712ED" w:rsidRDefault="001D1AE8" w:rsidP="00A712ED">
      <w:pPr>
        <w:rPr>
          <w:rFonts w:ascii="Arabic Typesetting" w:hAnsi="Arabic Typesetting"/>
          <w:b/>
          <w:bCs/>
          <w:sz w:val="28"/>
          <w:szCs w:val="28"/>
          <w:rtl/>
        </w:rPr>
      </w:pPr>
      <w:r w:rsidRPr="00A712ED">
        <w:rPr>
          <w:rFonts w:hint="cs"/>
          <w:b/>
          <w:bCs/>
          <w:sz w:val="28"/>
          <w:szCs w:val="28"/>
          <w:rtl/>
        </w:rPr>
        <w:t>חתימת המגיה:</w:t>
      </w:r>
      <w:r w:rsidRPr="00A712ED">
        <w:rPr>
          <w:rFonts w:ascii="Arabic Typesetting" w:hAnsi="Arabic Typesetting"/>
          <w:b/>
          <w:bCs/>
          <w:sz w:val="28"/>
          <w:szCs w:val="28"/>
          <w:rtl/>
        </w:rPr>
        <w:t xml:space="preserve"> </w:t>
      </w:r>
      <w:r w:rsidR="00A712ED">
        <w:rPr>
          <w:rFonts w:ascii="Arabic Typesetting" w:hAnsi="Arabic Typesetting" w:hint="cs"/>
          <w:b/>
          <w:bCs/>
          <w:sz w:val="28"/>
          <w:szCs w:val="28"/>
          <w:rtl/>
        </w:rPr>
        <w:t>סגן שיר בן- ארמון</w:t>
      </w:r>
      <w:r w:rsidRPr="00A712ED">
        <w:rPr>
          <w:rFonts w:ascii="Arabic Typesetting" w:hAnsi="Arabic Typesetting"/>
          <w:b/>
          <w:bCs/>
          <w:sz w:val="28"/>
          <w:szCs w:val="28"/>
          <w:rtl/>
        </w:rPr>
        <w:t xml:space="preserve">               </w:t>
      </w:r>
      <w:r w:rsidRPr="00A712ED">
        <w:rPr>
          <w:rFonts w:ascii="Arabic Typesetting" w:hAnsi="Arabic Typesetting"/>
          <w:b/>
          <w:bCs/>
          <w:sz w:val="28"/>
          <w:szCs w:val="28"/>
          <w:rtl/>
        </w:rPr>
        <w:tab/>
      </w:r>
      <w:r w:rsidRPr="00A712ED">
        <w:rPr>
          <w:rFonts w:ascii="Arabic Typesetting" w:hAnsi="Arabic Typesetting"/>
          <w:b/>
          <w:bCs/>
          <w:sz w:val="28"/>
          <w:szCs w:val="28"/>
          <w:rtl/>
        </w:rPr>
        <w:tab/>
      </w:r>
      <w:r w:rsidRPr="00A712ED">
        <w:rPr>
          <w:rFonts w:ascii="Arabic Typesetting" w:hAnsi="Arabic Typesetting"/>
          <w:b/>
          <w:bCs/>
          <w:sz w:val="28"/>
          <w:szCs w:val="28"/>
          <w:rtl/>
        </w:rPr>
        <w:tab/>
      </w:r>
    </w:p>
    <w:p w14:paraId="75784F4B" w14:textId="77777777" w:rsidR="001D1AE8" w:rsidRPr="00A712ED" w:rsidRDefault="001D1AE8" w:rsidP="001D1AE8">
      <w:pPr>
        <w:rPr>
          <w:b/>
          <w:bCs/>
          <w:sz w:val="28"/>
          <w:szCs w:val="28"/>
          <w:rtl/>
        </w:rPr>
      </w:pPr>
    </w:p>
    <w:p w14:paraId="2386E6C9" w14:textId="77777777" w:rsidR="001D1AE8" w:rsidRPr="00A712ED" w:rsidRDefault="001D1AE8" w:rsidP="001D1AE8">
      <w:pPr>
        <w:rPr>
          <w:b/>
          <w:bCs/>
          <w:sz w:val="28"/>
          <w:szCs w:val="28"/>
          <w:rtl/>
        </w:rPr>
      </w:pPr>
    </w:p>
    <w:p w14:paraId="09506E49" w14:textId="77777777" w:rsidR="001D1AE8" w:rsidRPr="00A712ED" w:rsidRDefault="001D1AE8" w:rsidP="001D1AE8">
      <w:pPr>
        <w:rPr>
          <w:b/>
          <w:bCs/>
          <w:sz w:val="28"/>
          <w:szCs w:val="28"/>
          <w:rtl/>
        </w:rPr>
      </w:pPr>
    </w:p>
    <w:p w14:paraId="6DA3A203" w14:textId="77777777" w:rsidR="001D1AE8" w:rsidRPr="00A712ED" w:rsidRDefault="001D1AE8" w:rsidP="001D1AE8">
      <w:pPr>
        <w:rPr>
          <w:sz w:val="28"/>
          <w:szCs w:val="28"/>
        </w:rPr>
      </w:pPr>
    </w:p>
    <w:p w14:paraId="398B2F79" w14:textId="77777777" w:rsidR="001D1AE8" w:rsidRPr="00A712ED" w:rsidRDefault="001D1AE8" w:rsidP="001D1AE8">
      <w:pPr>
        <w:rPr>
          <w:sz w:val="28"/>
          <w:szCs w:val="28"/>
          <w:rtl/>
        </w:rPr>
      </w:pPr>
    </w:p>
    <w:p w14:paraId="2BA8FB77" w14:textId="77777777" w:rsidR="001D1AE8" w:rsidRPr="00A712ED" w:rsidRDefault="001D1AE8" w:rsidP="001D1AE8">
      <w:pPr>
        <w:rPr>
          <w:sz w:val="28"/>
          <w:szCs w:val="28"/>
          <w:rtl/>
        </w:rPr>
      </w:pPr>
    </w:p>
    <w:p w14:paraId="0CC3DB27" w14:textId="77777777" w:rsidR="001D1AE8" w:rsidRPr="00A712ED" w:rsidRDefault="001D1AE8" w:rsidP="001D1AE8">
      <w:pPr>
        <w:rPr>
          <w:sz w:val="28"/>
          <w:szCs w:val="28"/>
          <w:rtl/>
        </w:rPr>
      </w:pPr>
    </w:p>
    <w:p w14:paraId="50BB0F41" w14:textId="77777777" w:rsidR="001D1AE8" w:rsidRPr="00A712ED" w:rsidRDefault="001D1AE8" w:rsidP="001D1AE8">
      <w:pPr>
        <w:rPr>
          <w:sz w:val="28"/>
          <w:szCs w:val="28"/>
          <w:rtl/>
        </w:rPr>
      </w:pPr>
    </w:p>
    <w:p w14:paraId="33451146" w14:textId="77777777" w:rsidR="001D1AE8" w:rsidRPr="00A712ED" w:rsidRDefault="001D1AE8" w:rsidP="001D1AE8">
      <w:pPr>
        <w:rPr>
          <w:sz w:val="28"/>
          <w:szCs w:val="28"/>
          <w:rtl/>
        </w:rPr>
      </w:pPr>
    </w:p>
    <w:p w14:paraId="7BB46A0A" w14:textId="77777777" w:rsidR="001D1AE8" w:rsidRPr="00A712ED" w:rsidRDefault="001D1AE8" w:rsidP="001D1AE8">
      <w:pPr>
        <w:rPr>
          <w:sz w:val="28"/>
          <w:szCs w:val="28"/>
          <w:rtl/>
        </w:rPr>
      </w:pPr>
    </w:p>
    <w:p w14:paraId="53550A00" w14:textId="77777777" w:rsidR="001D1AE8" w:rsidRPr="00A712ED" w:rsidRDefault="001D1AE8" w:rsidP="001D1AE8">
      <w:pPr>
        <w:rPr>
          <w:sz w:val="28"/>
          <w:szCs w:val="28"/>
          <w:rtl/>
        </w:rPr>
      </w:pPr>
    </w:p>
    <w:p w14:paraId="006D9252" w14:textId="77777777" w:rsidR="001D1AE8" w:rsidRPr="00A712ED" w:rsidRDefault="001D1AE8" w:rsidP="001D1AE8">
      <w:pPr>
        <w:rPr>
          <w:sz w:val="28"/>
          <w:szCs w:val="28"/>
          <w:rtl/>
        </w:rPr>
      </w:pPr>
    </w:p>
    <w:p w14:paraId="069311FC" w14:textId="77777777" w:rsidR="001D1AE8" w:rsidRPr="00A712ED" w:rsidRDefault="001D1AE8" w:rsidP="001D1AE8">
      <w:pPr>
        <w:rPr>
          <w:sz w:val="28"/>
          <w:szCs w:val="28"/>
          <w:rtl/>
        </w:rPr>
      </w:pPr>
    </w:p>
    <w:p w14:paraId="53259AE2" w14:textId="77777777" w:rsidR="001D1AE8" w:rsidRPr="00A712ED" w:rsidRDefault="001D1AE8" w:rsidP="001D1AE8">
      <w:pPr>
        <w:rPr>
          <w:sz w:val="28"/>
          <w:szCs w:val="28"/>
          <w:rtl/>
        </w:rPr>
      </w:pPr>
    </w:p>
    <w:p w14:paraId="64B3A720" w14:textId="77777777" w:rsidR="001D1AE8" w:rsidRPr="00A712ED" w:rsidRDefault="001D1AE8" w:rsidP="001D1AE8">
      <w:pPr>
        <w:rPr>
          <w:sz w:val="28"/>
          <w:szCs w:val="28"/>
        </w:rPr>
      </w:pPr>
    </w:p>
    <w:p w14:paraId="5B1F5B1A" w14:textId="77777777" w:rsidR="001D1AE8" w:rsidRPr="00A712ED" w:rsidRDefault="001D1AE8" w:rsidP="001D1AE8">
      <w:pPr>
        <w:rPr>
          <w:sz w:val="28"/>
          <w:szCs w:val="28"/>
          <w:rtl/>
        </w:rPr>
      </w:pPr>
    </w:p>
    <w:p w14:paraId="5CF6E489" w14:textId="77777777" w:rsidR="001D1AE8" w:rsidRPr="00A712ED" w:rsidRDefault="001D1AE8" w:rsidP="001D1AE8">
      <w:pPr>
        <w:rPr>
          <w:sz w:val="28"/>
          <w:szCs w:val="28"/>
          <w:rtl/>
        </w:rPr>
      </w:pPr>
    </w:p>
    <w:p w14:paraId="06AA51C9" w14:textId="77777777" w:rsidR="001D1AE8" w:rsidRPr="00A712ED" w:rsidRDefault="001D1AE8" w:rsidP="001D1AE8">
      <w:pPr>
        <w:rPr>
          <w:sz w:val="28"/>
          <w:szCs w:val="28"/>
          <w:rtl/>
        </w:rPr>
      </w:pPr>
    </w:p>
    <w:p w14:paraId="4F1042B7" w14:textId="77777777" w:rsidR="001D1AE8" w:rsidRPr="00A712ED" w:rsidRDefault="001D1AE8" w:rsidP="001D1AE8">
      <w:pPr>
        <w:rPr>
          <w:sz w:val="28"/>
          <w:szCs w:val="28"/>
          <w:rtl/>
        </w:rPr>
      </w:pPr>
    </w:p>
    <w:p w14:paraId="3DDC573F" w14:textId="77777777" w:rsidR="001D1AE8" w:rsidRPr="00A712ED" w:rsidRDefault="001D1AE8" w:rsidP="001D1AE8">
      <w:pPr>
        <w:rPr>
          <w:sz w:val="28"/>
          <w:szCs w:val="28"/>
          <w:rtl/>
        </w:rPr>
      </w:pPr>
    </w:p>
    <w:p w14:paraId="6223F26A" w14:textId="77777777" w:rsidR="00B82938" w:rsidRPr="00A712ED" w:rsidRDefault="00B82938" w:rsidP="001D1AE8">
      <w:pPr>
        <w:rPr>
          <w:sz w:val="28"/>
          <w:szCs w:val="28"/>
          <w:rtl/>
        </w:rPr>
      </w:pPr>
    </w:p>
    <w:sectPr w:rsidR="00B82938" w:rsidRPr="00A712ED"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AF21" w14:textId="77777777" w:rsidR="00EF14C0" w:rsidRDefault="00EF14C0">
      <w:r>
        <w:separator/>
      </w:r>
    </w:p>
  </w:endnote>
  <w:endnote w:type="continuationSeparator" w:id="0">
    <w:p w14:paraId="3927761C"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EF3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4C4B5F4"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535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DB0376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924D"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157B" w14:textId="77777777" w:rsidR="00EF14C0" w:rsidRDefault="00EF14C0">
      <w:r>
        <w:separator/>
      </w:r>
    </w:p>
  </w:footnote>
  <w:footnote w:type="continuationSeparator" w:id="0">
    <w:p w14:paraId="2EA96A3F"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D008" w14:textId="77777777" w:rsidR="00A712ED" w:rsidRDefault="00A71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992A" w14:textId="3DBDA48D" w:rsidR="001D1AE8" w:rsidRPr="00A712ED" w:rsidRDefault="001D1AE8" w:rsidP="001D1AE8">
    <w:pPr>
      <w:pStyle w:val="Header"/>
      <w:jc w:val="center"/>
      <w:rPr>
        <w:rtl/>
      </w:rPr>
    </w:pPr>
    <w:r w:rsidRPr="00A712ED">
      <w:rPr>
        <w:rFonts w:hint="cs"/>
        <w:rtl/>
      </w:rPr>
      <w:t>-</w:t>
    </w:r>
    <w:r w:rsidR="00A712ED" w:rsidRPr="00A712ED">
      <w:rPr>
        <w:rFonts w:hint="cs"/>
        <w:rtl/>
      </w:rPr>
      <w:t>בלמ"ס</w:t>
    </w:r>
    <w:r w:rsidRPr="00A712ED">
      <w:rPr>
        <w:rFonts w:hint="cs"/>
        <w:rtl/>
      </w:rPr>
      <w:t>-</w:t>
    </w:r>
  </w:p>
  <w:p w14:paraId="024E9BB7" w14:textId="38C4A0A6" w:rsidR="00950E87" w:rsidRPr="00A712ED" w:rsidRDefault="00950E87" w:rsidP="00441DB8">
    <w:pPr>
      <w:pStyle w:val="Header"/>
      <w:jc w:val="right"/>
      <w:rPr>
        <w:rtl/>
      </w:rPr>
    </w:pPr>
    <w:fldSimple w:instr=" DOCPROPERTY  mispartik  \* MERGEFORMAT ">
      <w:r w:rsidR="001D1AE8" w:rsidRPr="00A712ED">
        <w:rPr>
          <w:rtl/>
        </w:rPr>
        <w:t>דרום (מחוזי) 156/23</w:t>
      </w:r>
    </w:fldSimple>
  </w:p>
  <w:p w14:paraId="1CB87DF2" w14:textId="149227CC" w:rsidR="0011094D" w:rsidRPr="00A712ED" w:rsidRDefault="00B82938" w:rsidP="001D1AE8">
    <w:pPr>
      <w:pStyle w:val="Header"/>
      <w:jc w:val="right"/>
      <w:rPr>
        <w:rtl/>
      </w:rPr>
    </w:pPr>
    <w:r w:rsidRPr="00A712ED">
      <w:rPr>
        <w:rFonts w:hint="cs"/>
        <w:rtl/>
      </w:rPr>
      <w:t>התובע הצבאי נ'</w:t>
    </w:r>
    <w:r w:rsidR="0011094D" w:rsidRPr="00A712ED">
      <w:rPr>
        <w:rFonts w:hint="cs"/>
        <w:rtl/>
      </w:rPr>
      <w:t xml:space="preserve"> </w:t>
    </w:r>
    <w:fldSimple w:instr=" DOCPROPERTY  sugsherutgorem  \* MERGEFORMAT ">
      <w:r w:rsidR="001D1AE8" w:rsidRPr="00A712ED">
        <w:rPr>
          <w:rtl/>
        </w:rPr>
        <w:t>מ</w:t>
      </w:r>
    </w:fldSimple>
    <w:r w:rsidR="001E6971" w:rsidRPr="00A712ED">
      <w:rPr>
        <w:rtl/>
      </w:rPr>
      <w:t>/</w:t>
    </w:r>
    <w:r w:rsidR="00A712ED">
      <w:rPr>
        <w:rFonts w:hint="cs"/>
      </w:rPr>
      <w:t>XXX</w:t>
    </w:r>
    <w:r w:rsidR="001E6971" w:rsidRPr="00A712ED">
      <w:rPr>
        <w:rtl/>
      </w:rPr>
      <w:t xml:space="preserve"> </w:t>
    </w:r>
    <w:fldSimple w:instr=" DOCPROPERTY  dargagorem  \* MERGEFORMAT ">
      <w:r w:rsidR="001D1AE8" w:rsidRPr="00A712ED">
        <w:rPr>
          <w:rtl/>
        </w:rPr>
        <w:t>סמ"ר</w:t>
      </w:r>
    </w:fldSimple>
    <w:r w:rsidR="001E6971" w:rsidRPr="00A712ED">
      <w:rPr>
        <w:rtl/>
      </w:rPr>
      <w:t xml:space="preserve"> </w:t>
    </w:r>
    <w:r w:rsidR="00A712ED">
      <w:rPr>
        <w:rFonts w:hint="cs"/>
        <w:rtl/>
      </w:rPr>
      <w:t xml:space="preserve">א' </w:t>
    </w:r>
    <w:r w:rsidR="00A712ED">
      <w:rPr>
        <w:rFonts w:hint="cs"/>
        <w:rtl/>
      </w:rPr>
      <w:t>ג'</w:t>
    </w:r>
  </w:p>
  <w:p w14:paraId="6CC464CF" w14:textId="77777777" w:rsidR="0011094D" w:rsidRPr="00A712ED"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8C8" w14:textId="77777777" w:rsidR="0011094D" w:rsidRDefault="006F6E0E" w:rsidP="00697E26">
    <w:pPr>
      <w:tabs>
        <w:tab w:val="right" w:pos="6328"/>
      </w:tabs>
      <w:ind w:left="1985" w:right="1985"/>
      <w:rPr>
        <w:rtl/>
      </w:rPr>
    </w:pPr>
    <w:r w:rsidRPr="00732250">
      <w:rPr>
        <w:noProof/>
      </w:rPr>
      <w:drawing>
        <wp:inline distT="0" distB="0" distL="0" distR="0" wp14:anchorId="24545FBA" wp14:editId="53E91BBD">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0DA1234" wp14:editId="38F927F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198799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1AE8"/>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C60B3"/>
    <w:rsid w:val="00A14F8F"/>
    <w:rsid w:val="00A712ED"/>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E128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D1AE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D1AE8"/>
    <w:rPr>
      <w:rFonts w:cs="Narkisim"/>
      <w:b/>
      <w:bCs/>
      <w:szCs w:val="28"/>
    </w:rPr>
  </w:style>
  <w:style w:type="paragraph" w:styleId="ListParagraph">
    <w:name w:val="List Paragraph"/>
    <w:basedOn w:val="Normal"/>
    <w:link w:val="ListParagraphChar"/>
    <w:uiPriority w:val="34"/>
    <w:qFormat/>
    <w:rsid w:val="001D1AE8"/>
    <w:pPr>
      <w:ind w:left="720"/>
      <w:contextualSpacing/>
    </w:pPr>
  </w:style>
  <w:style w:type="character" w:customStyle="1" w:styleId="ListParagraphChar">
    <w:name w:val="List Paragraph Char"/>
    <w:link w:val="ListParagraph"/>
    <w:uiPriority w:val="34"/>
    <w:locked/>
    <w:rsid w:val="001D1AE8"/>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1826</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2023-05-23T12:48:00Z</cp:lastPrinted>
  <dcterms:created xsi:type="dcterms:W3CDTF">2023-05-24T07:09:00Z</dcterms:created>
  <dcterms:modified xsi:type="dcterms:W3CDTF">2023-05-24T07:09:00Z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156/23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5671725</vt:lpwstr>
  </property>
  <property fmtid="{D5CDD505-2E9C-101B-9397-08002B2CF9AE}" pid="7" name="shempratigorem">
    <vt:lpwstr>אריאל</vt:lpwstr>
  </property>
  <property fmtid="{D5CDD505-2E9C-101B-9397-08002B2CF9AE}" pid="8" name="shemmishpachagorem">
    <vt:lpwstr>גולן</vt:lpwstr>
  </property>
  <property fmtid="{D5CDD505-2E9C-101B-9397-08002B2CF9AE}" pid="9" name="dargagorem">
    <vt:lpwstr>סמ"ר</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ג' בסיון התשפ"ג</vt:lpwstr>
  </property>
  <property fmtid="{D5CDD505-2E9C-101B-9397-08002B2CF9AE}" pid="15" name="taarichnochechi">
    <vt:lpwstr>23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